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1919" w14:textId="6F20510F" w:rsidR="00CE74DB" w:rsidRDefault="007C5A41">
      <w:pPr>
        <w:spacing w:after="0"/>
        <w:jc w:val="both"/>
        <w:rPr>
          <w:b/>
          <w:sz w:val="26"/>
          <w:szCs w:val="26"/>
        </w:rPr>
      </w:pPr>
      <w:r>
        <w:rPr>
          <w:noProof/>
        </w:rPr>
        <mc:AlternateContent>
          <mc:Choice Requires="wps">
            <w:drawing>
              <wp:anchor distT="114300" distB="114300" distL="114300" distR="114300" simplePos="0" relativeHeight="251662336" behindDoc="0" locked="0" layoutInCell="1" hidden="0" allowOverlap="1" wp14:anchorId="1E2B3415" wp14:editId="1D34157F">
                <wp:simplePos x="0" y="0"/>
                <wp:positionH relativeFrom="column">
                  <wp:posOffset>-376555</wp:posOffset>
                </wp:positionH>
                <wp:positionV relativeFrom="paragraph">
                  <wp:posOffset>264160</wp:posOffset>
                </wp:positionV>
                <wp:extent cx="1155700" cy="546100"/>
                <wp:effectExtent l="0" t="0" r="25400" b="25400"/>
                <wp:wrapNone/>
                <wp:docPr id="1856632171" name="Rectangle 1856632171"/>
                <wp:cNvGraphicFramePr/>
                <a:graphic xmlns:a="http://schemas.openxmlformats.org/drawingml/2006/main">
                  <a:graphicData uri="http://schemas.microsoft.com/office/word/2010/wordprocessingShape">
                    <wps:wsp>
                      <wps:cNvSpPr/>
                      <wps:spPr>
                        <a:xfrm>
                          <a:off x="0" y="0"/>
                          <a:ext cx="1155700" cy="546100"/>
                        </a:xfrm>
                        <a:prstGeom prst="rect">
                          <a:avLst/>
                        </a:prstGeom>
                        <a:noFill/>
                        <a:ln w="9525" cap="flat" cmpd="sng">
                          <a:solidFill>
                            <a:srgbClr val="000000"/>
                          </a:solidFill>
                          <a:prstDash val="solid"/>
                          <a:round/>
                          <a:headEnd type="none" w="sm" len="sm"/>
                          <a:tailEnd type="none" w="sm" len="sm"/>
                        </a:ln>
                      </wps:spPr>
                      <wps:txbx>
                        <w:txbxContent>
                          <w:p w14:paraId="3BD93988" w14:textId="7A4BF154" w:rsidR="007C5A41" w:rsidRPr="007C5A41" w:rsidRDefault="007C5A41" w:rsidP="007C5A41">
                            <w:pPr>
                              <w:spacing w:after="0" w:line="240" w:lineRule="auto"/>
                              <w:jc w:val="center"/>
                              <w:textDirection w:val="btLr"/>
                              <w:rPr>
                                <w:b/>
                                <w:color w:val="000000"/>
                                <w:sz w:val="26"/>
                                <w:szCs w:val="26"/>
                                <w:lang w:val="en-US"/>
                              </w:rPr>
                            </w:pPr>
                            <w:r w:rsidRPr="007C5A41">
                              <w:rPr>
                                <w:b/>
                                <w:color w:val="000000"/>
                                <w:sz w:val="26"/>
                                <w:szCs w:val="26"/>
                                <w:lang w:val="en-US"/>
                              </w:rPr>
                              <w:t>DỰ THẢO</w:t>
                            </w:r>
                          </w:p>
                          <w:p w14:paraId="1780E2D6" w14:textId="77777777" w:rsidR="007C5A41" w:rsidRPr="00DA3DA5" w:rsidRDefault="007C5A41" w:rsidP="007C5A41">
                            <w:pPr>
                              <w:spacing w:after="0" w:line="240" w:lineRule="auto"/>
                              <w:jc w:val="center"/>
                              <w:textDirection w:val="btLr"/>
                              <w:rPr>
                                <w:sz w:val="26"/>
                                <w:szCs w:val="26"/>
                                <w:lang w:val="en-US"/>
                              </w:rPr>
                            </w:pPr>
                            <w:r w:rsidRPr="007C5A41">
                              <w:rPr>
                                <w:b/>
                                <w:color w:val="000000"/>
                                <w:sz w:val="26"/>
                                <w:szCs w:val="26"/>
                                <w:lang w:val="en-US"/>
                              </w:rPr>
                              <w:t>LẦN 1</w:t>
                            </w:r>
                          </w:p>
                          <w:p w14:paraId="468AE9B5" w14:textId="4E762956" w:rsidR="007C5A41" w:rsidRDefault="007C5A41" w:rsidP="007C5A41">
                            <w:pPr>
                              <w:spacing w:line="240" w:lineRule="auto"/>
                              <w:jc w:val="center"/>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1E2B3415" id="Rectangle 1856632171" o:spid="_x0000_s1026" style="position:absolute;left:0;text-align:left;margin-left:-29.65pt;margin-top:20.8pt;width:91pt;height:43pt;z-index:25166233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" filled="f">
                <v:stroke startarrowwidth="narrow" startarrowlength="short" endarrowwidth="narrow" endarrowlength="short" joinstyle="round"/>
                <v:textbox inset="2.53958mm,2.53958mm,2.53958mm,2.53958mm">
                  <w:txbxContent>
                    <w:p w14:paraId="3BD93988" w14:textId="7A4BF154" w:rsidR="007C5A41" w:rsidRPr="007C5A41" w:rsidRDefault="007C5A41" w:rsidP="007C5A41">
                      <w:pPr>
                        <w:spacing w:after="0" w:line="240" w:lineRule="auto"/>
                        <w:jc w:val="center"/>
                        <w:textDirection w:val="btLr"/>
                        <w:rPr>
                          <w:b/>
                          <w:color w:val="000000"/>
                          <w:sz w:val="26"/>
                          <w:szCs w:val="26"/>
                          <w:lang w:val="en-US"/>
                        </w:rPr>
                      </w:pPr>
                      <w:r w:rsidRPr="007C5A41">
                        <w:rPr>
                          <w:b/>
                          <w:color w:val="000000"/>
                          <w:sz w:val="26"/>
                          <w:szCs w:val="26"/>
                          <w:lang w:val="en-US"/>
                        </w:rPr>
                        <w:t>DỰ THẢO</w:t>
                      </w:r>
                    </w:p>
                    <w:p w14:paraId="1780E2D6" w14:textId="77777777" w:rsidR="007C5A41" w:rsidRPr="00DA3DA5" w:rsidRDefault="007C5A41" w:rsidP="007C5A41">
                      <w:pPr>
                        <w:spacing w:after="0" w:line="240" w:lineRule="auto"/>
                        <w:jc w:val="center"/>
                        <w:textDirection w:val="btLr"/>
                        <w:rPr>
                          <w:sz w:val="26"/>
                          <w:szCs w:val="26"/>
                          <w:lang w:val="en-US"/>
                        </w:rPr>
                      </w:pPr>
                      <w:r w:rsidRPr="007C5A41">
                        <w:rPr>
                          <w:b/>
                          <w:color w:val="000000"/>
                          <w:sz w:val="26"/>
                          <w:szCs w:val="26"/>
                          <w:lang w:val="en-US"/>
                        </w:rPr>
                        <w:t>LẦN 1</w:t>
                      </w:r>
                    </w:p>
                    <w:p w14:paraId="468AE9B5" w14:textId="4E762956" w:rsidR="007C5A41" w:rsidRDefault="007C5A41" w:rsidP="007C5A41">
                      <w:pPr>
                        <w:spacing w:line="240" w:lineRule="auto"/>
                        <w:jc w:val="center"/>
                        <w:textDirection w:val="btLr"/>
                      </w:pPr>
                    </w:p>
                  </w:txbxContent>
                </v:textbox>
              </v:rect>
            </w:pict>
          </mc:Fallback>
        </mc:AlternateContent>
      </w:r>
      <w:r w:rsidR="00C44A8A">
        <w:rPr>
          <w:b/>
          <w:sz w:val="26"/>
          <w:szCs w:val="26"/>
        </w:rPr>
        <w:t xml:space="preserve">          BỘ TÀI CHÍNH</w:t>
      </w:r>
    </w:p>
    <w:p w14:paraId="370B191A" w14:textId="1866D1B6" w:rsidR="00CE74DB" w:rsidRDefault="00841889">
      <w:pPr>
        <w:spacing w:after="0"/>
        <w:jc w:val="both"/>
        <w:rPr>
          <w:b/>
          <w:sz w:val="26"/>
          <w:szCs w:val="26"/>
        </w:rPr>
      </w:pPr>
      <w:r>
        <w:rPr>
          <w:noProof/>
        </w:rPr>
        <mc:AlternateContent>
          <mc:Choice Requires="wps">
            <w:drawing>
              <wp:anchor distT="0" distB="0" distL="114300" distR="114300" simplePos="0" relativeHeight="251660288" behindDoc="0" locked="0" layoutInCell="1" allowOverlap="1" wp14:anchorId="4614E6D4" wp14:editId="6361B26C">
                <wp:simplePos x="0" y="0"/>
                <wp:positionH relativeFrom="column">
                  <wp:posOffset>480060</wp:posOffset>
                </wp:positionH>
                <wp:positionV relativeFrom="paragraph">
                  <wp:posOffset>27305</wp:posOffset>
                </wp:positionV>
                <wp:extent cx="1016000" cy="0"/>
                <wp:effectExtent l="0" t="0" r="0" b="0"/>
                <wp:wrapNone/>
                <wp:docPr id="359553467" name="Straight Connector 3"/>
                <wp:cNvGraphicFramePr/>
                <a:graphic xmlns:a="http://schemas.openxmlformats.org/drawingml/2006/main">
                  <a:graphicData uri="http://schemas.microsoft.com/office/word/2010/wordprocessingShape">
                    <wps:wsp>
                      <wps:cNvCnPr/>
                      <wps:spPr>
                        <a:xfrm>
                          <a:off x="0" y="0"/>
                          <a:ext cx="1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E77A9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8pt,2.15pt" to="11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LIlwEAAIg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" strokecolor="black [3200]" strokeweight=".5pt">
                <v:stroke joinstyle="miter"/>
              </v:line>
            </w:pict>
          </mc:Fallback>
        </mc:AlternateContent>
      </w:r>
      <w:r w:rsidR="00C44A8A">
        <w:rPr>
          <w:noProof/>
        </w:rPr>
        <mc:AlternateContent>
          <mc:Choice Requires="wps">
            <w:drawing>
              <wp:anchor distT="0" distB="0" distL="114300" distR="114300" simplePos="0" relativeHeight="251658240" behindDoc="0" locked="0" layoutInCell="1" hidden="0" allowOverlap="1" wp14:anchorId="370B1EA4" wp14:editId="370B1EA5">
                <wp:simplePos x="0" y="0"/>
                <wp:positionH relativeFrom="column">
                  <wp:posOffset>675640</wp:posOffset>
                </wp:positionH>
                <wp:positionV relativeFrom="paragraph">
                  <wp:posOffset>5715</wp:posOffset>
                </wp:positionV>
                <wp:extent cx="0" cy="12700"/>
                <wp:effectExtent l="0" t="0" r="0" b="0"/>
                <wp:wrapNone/>
                <wp:docPr id="880055047" name="Straight Arrow Connector 880055047"/>
                <wp:cNvGraphicFramePr/>
                <a:graphic xmlns:a="http://schemas.openxmlformats.org/drawingml/2006/main">
                  <a:graphicData uri="http://schemas.microsoft.com/office/word/2010/wordprocessingShape">
                    <wps:wsp>
                      <wps:cNvCnPr/>
                      <wps:spPr>
                        <a:xfrm>
                          <a:off x="4972620" y="3780000"/>
                          <a:ext cx="7467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675640</wp:posOffset>
                </wp:positionH>
                <wp:positionV relativeFrom="paragraph">
                  <wp:posOffset>5715</wp:posOffset>
                </wp:positionV>
                <wp:extent cx="0" cy="12700"/>
                <wp:effectExtent b="0" l="0" r="0" t="0"/>
                <wp:wrapNone/>
                <wp:docPr id="88005504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00C44A8A">
        <w:rPr>
          <w:noProof/>
        </w:rPr>
        <mc:AlternateContent>
          <mc:Choice Requires="wps">
            <w:drawing>
              <wp:anchor distT="0" distB="0" distL="114300" distR="114300" simplePos="0" relativeHeight="251659264" behindDoc="0" locked="0" layoutInCell="1" hidden="0" allowOverlap="1" wp14:anchorId="370B1EA6" wp14:editId="370B1EA7">
                <wp:simplePos x="0" y="0"/>
                <wp:positionH relativeFrom="column">
                  <wp:posOffset>480059</wp:posOffset>
                </wp:positionH>
                <wp:positionV relativeFrom="paragraph">
                  <wp:posOffset>8890</wp:posOffset>
                </wp:positionV>
                <wp:extent cx="0" cy="12700"/>
                <wp:effectExtent l="0" t="0" r="0" b="0"/>
                <wp:wrapNone/>
                <wp:docPr id="880055046" name="Straight Arrow Connector 880055046"/>
                <wp:cNvGraphicFramePr/>
                <a:graphic xmlns:a="http://schemas.openxmlformats.org/drawingml/2006/main">
                  <a:graphicData uri="http://schemas.microsoft.com/office/word/2010/wordprocessingShape">
                    <wps:wsp>
                      <wps:cNvCnPr/>
                      <wps:spPr>
                        <a:xfrm>
                          <a:off x="4755450" y="3780000"/>
                          <a:ext cx="11811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480059</wp:posOffset>
                </wp:positionH>
                <wp:positionV relativeFrom="paragraph">
                  <wp:posOffset>8890</wp:posOffset>
                </wp:positionV>
                <wp:extent cx="0" cy="12700"/>
                <wp:effectExtent b="0" l="0" r="0" t="0"/>
                <wp:wrapNone/>
                <wp:docPr id="88005504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70B191B" w14:textId="1F47DB54" w:rsidR="00CE74DB" w:rsidRDefault="00CE74DB">
      <w:pPr>
        <w:spacing w:after="0"/>
        <w:jc w:val="both"/>
        <w:rPr>
          <w:b/>
          <w:sz w:val="26"/>
          <w:szCs w:val="26"/>
        </w:rPr>
      </w:pPr>
    </w:p>
    <w:p w14:paraId="370B191C" w14:textId="4BD8EFF2" w:rsidR="00CE74DB" w:rsidRDefault="00C44A8A">
      <w:pPr>
        <w:spacing w:after="0"/>
        <w:jc w:val="center"/>
        <w:rPr>
          <w:b/>
          <w:sz w:val="26"/>
          <w:szCs w:val="26"/>
        </w:rPr>
      </w:pPr>
      <w:r>
        <w:rPr>
          <w:b/>
          <w:sz w:val="26"/>
          <w:szCs w:val="26"/>
        </w:rPr>
        <w:t xml:space="preserve">BẢN SO SÁNH, THUYẾT MINH NỘI DUNG DỰ THẢO NGHỊ ĐỊNH THAY THẾ </w:t>
      </w:r>
    </w:p>
    <w:p w14:paraId="370B191D" w14:textId="05AA3E2F" w:rsidR="00CE74DB" w:rsidRDefault="00C44A8A">
      <w:pPr>
        <w:spacing w:after="0"/>
        <w:jc w:val="center"/>
        <w:rPr>
          <w:b/>
          <w:sz w:val="26"/>
          <w:szCs w:val="26"/>
        </w:rPr>
      </w:pPr>
      <w:r>
        <w:rPr>
          <w:b/>
          <w:sz w:val="26"/>
          <w:szCs w:val="26"/>
        </w:rPr>
        <w:t>NGHỊ ĐỊNH SỐ 39/2019/NĐ-CP NGÀY 10 THÁNG 5 NĂM 2019 CỦA CHÍNH PHỦ VỀ TỔ CHỨC VÀ HOẠT ĐỘNG CỦA QUỸ PHÁT TRIỂN DOANH NGHIỆP NHỎ VÀ VỪA VÀ NGHỊ ĐỊNH SỐ 45/2024/NĐ-CP NGÀY 26 THÁNG 4 NĂM 2024 SỬA ĐỔI, BỔ SUNG MỘT SỐ ĐIỀU CỦA NGHỊ ĐỊNH SỐ 39/2019/NĐ-CP CỦA CHÍNH PHỦ</w:t>
      </w:r>
    </w:p>
    <w:p w14:paraId="370B191E" w14:textId="77777777" w:rsidR="00CE74DB" w:rsidRDefault="00C44A8A">
      <w:pPr>
        <w:spacing w:after="0"/>
        <w:jc w:val="center"/>
        <w:rPr>
          <w:sz w:val="26"/>
          <w:szCs w:val="26"/>
        </w:rPr>
      </w:pPr>
      <w:r>
        <w:rPr>
          <w:sz w:val="26"/>
          <w:szCs w:val="26"/>
        </w:rPr>
        <w:t>(</w:t>
      </w:r>
      <w:r>
        <w:rPr>
          <w:i/>
          <w:sz w:val="26"/>
          <w:szCs w:val="26"/>
        </w:rPr>
        <w:t>Tài liệu kèm theo Tờ trình số            /TTr-BTC ngày        tháng     năm 2025 của Bộ Tài chính</w:t>
      </w:r>
      <w:r>
        <w:rPr>
          <w:sz w:val="26"/>
          <w:szCs w:val="26"/>
        </w:rPr>
        <w:t>)</w:t>
      </w:r>
    </w:p>
    <w:p w14:paraId="370B191F" w14:textId="77777777" w:rsidR="00CE74DB" w:rsidRDefault="00CE74DB">
      <w:pPr>
        <w:jc w:val="center"/>
        <w:rPr>
          <w:b/>
          <w:sz w:val="26"/>
          <w:szCs w:val="26"/>
        </w:rPr>
      </w:pPr>
    </w:p>
    <w:tbl>
      <w:tblPr>
        <w:tblStyle w:val="a0"/>
        <w:tblW w:w="1538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0"/>
        <w:gridCol w:w="6201"/>
        <w:gridCol w:w="2985"/>
      </w:tblGrid>
      <w:tr w:rsidR="00CE74DB" w14:paraId="370B1923" w14:textId="77777777">
        <w:trPr>
          <w:tblHeader/>
        </w:trPr>
        <w:tc>
          <w:tcPr>
            <w:tcW w:w="6200" w:type="dxa"/>
            <w:vAlign w:val="center"/>
          </w:tcPr>
          <w:p w14:paraId="370B1920" w14:textId="77777777" w:rsidR="00CE74DB" w:rsidRDefault="00C44A8A">
            <w:pPr>
              <w:spacing w:before="60" w:after="60" w:line="340" w:lineRule="auto"/>
              <w:jc w:val="center"/>
              <w:rPr>
                <w:b/>
                <w:sz w:val="26"/>
                <w:szCs w:val="26"/>
              </w:rPr>
            </w:pPr>
            <w:r>
              <w:rPr>
                <w:b/>
                <w:sz w:val="26"/>
                <w:szCs w:val="26"/>
              </w:rPr>
              <w:t>NGHỊ ĐỊNH SỐ 39/2019/NĐ-CP VÀ NGHỊ ĐỊNH SỐ 45/2024/NĐ-CP</w:t>
            </w:r>
          </w:p>
        </w:tc>
        <w:tc>
          <w:tcPr>
            <w:tcW w:w="6201" w:type="dxa"/>
            <w:vAlign w:val="center"/>
          </w:tcPr>
          <w:p w14:paraId="370B1921" w14:textId="77777777" w:rsidR="00CE74DB" w:rsidRDefault="00C44A8A">
            <w:pPr>
              <w:spacing w:before="60" w:after="60" w:line="340" w:lineRule="auto"/>
              <w:jc w:val="center"/>
              <w:rPr>
                <w:b/>
                <w:sz w:val="26"/>
                <w:szCs w:val="26"/>
              </w:rPr>
            </w:pPr>
            <w:r>
              <w:rPr>
                <w:b/>
                <w:sz w:val="26"/>
                <w:szCs w:val="26"/>
              </w:rPr>
              <w:t>DỰ THẢO NGHỊ ĐỊNH THAY THẾ</w:t>
            </w:r>
          </w:p>
        </w:tc>
        <w:tc>
          <w:tcPr>
            <w:tcW w:w="2985" w:type="dxa"/>
            <w:vAlign w:val="center"/>
          </w:tcPr>
          <w:p w14:paraId="370B1922" w14:textId="77777777" w:rsidR="00CE74DB" w:rsidRDefault="00C44A8A">
            <w:pPr>
              <w:spacing w:before="60" w:after="60" w:line="340" w:lineRule="auto"/>
              <w:jc w:val="center"/>
              <w:rPr>
                <w:b/>
                <w:sz w:val="26"/>
                <w:szCs w:val="26"/>
              </w:rPr>
            </w:pPr>
            <w:r>
              <w:rPr>
                <w:b/>
                <w:sz w:val="26"/>
                <w:szCs w:val="26"/>
              </w:rPr>
              <w:t>THUYẾT MINH</w:t>
            </w:r>
          </w:p>
        </w:tc>
      </w:tr>
      <w:tr w:rsidR="00CE74DB" w14:paraId="370B1929" w14:textId="77777777">
        <w:tc>
          <w:tcPr>
            <w:tcW w:w="6200" w:type="dxa"/>
          </w:tcPr>
          <w:p w14:paraId="370B1924" w14:textId="77777777" w:rsidR="00CE74DB" w:rsidRDefault="00C44A8A">
            <w:pPr>
              <w:spacing w:before="60" w:after="60" w:line="340" w:lineRule="auto"/>
              <w:jc w:val="center"/>
              <w:rPr>
                <w:b/>
                <w:sz w:val="26"/>
                <w:szCs w:val="26"/>
              </w:rPr>
            </w:pPr>
            <w:r>
              <w:rPr>
                <w:b/>
                <w:sz w:val="26"/>
                <w:szCs w:val="26"/>
              </w:rPr>
              <w:t>NGHỊ ĐỊNH</w:t>
            </w:r>
          </w:p>
          <w:p w14:paraId="370B1925" w14:textId="77777777" w:rsidR="00CE74DB" w:rsidRDefault="00C44A8A">
            <w:pPr>
              <w:spacing w:before="60" w:after="60" w:line="340" w:lineRule="auto"/>
              <w:jc w:val="center"/>
              <w:rPr>
                <w:sz w:val="26"/>
                <w:szCs w:val="26"/>
              </w:rPr>
            </w:pPr>
            <w:r>
              <w:rPr>
                <w:b/>
                <w:sz w:val="26"/>
                <w:szCs w:val="26"/>
              </w:rPr>
              <w:t xml:space="preserve">VỀ TỔ CHỨC VÀ HOẠT ĐỘNG CỦA QUỸ PHÁT TRIỂN DOANH NGHIỆP NHỎ VÀ VỪA </w:t>
            </w:r>
          </w:p>
        </w:tc>
        <w:tc>
          <w:tcPr>
            <w:tcW w:w="6201" w:type="dxa"/>
          </w:tcPr>
          <w:p w14:paraId="370B1926" w14:textId="77777777" w:rsidR="00CE74DB" w:rsidRDefault="00C44A8A">
            <w:pPr>
              <w:spacing w:before="60" w:after="60" w:line="340" w:lineRule="auto"/>
              <w:jc w:val="center"/>
              <w:rPr>
                <w:b/>
                <w:sz w:val="26"/>
                <w:szCs w:val="26"/>
              </w:rPr>
            </w:pPr>
            <w:r>
              <w:rPr>
                <w:b/>
                <w:sz w:val="26"/>
                <w:szCs w:val="26"/>
              </w:rPr>
              <w:t>NGHỊ ĐỊNH</w:t>
            </w:r>
          </w:p>
          <w:p w14:paraId="370B1927" w14:textId="77777777" w:rsidR="00CE74DB" w:rsidRDefault="00C44A8A">
            <w:pPr>
              <w:spacing w:before="60" w:after="60" w:line="340" w:lineRule="auto"/>
              <w:jc w:val="center"/>
              <w:rPr>
                <w:b/>
                <w:sz w:val="26"/>
                <w:szCs w:val="26"/>
              </w:rPr>
            </w:pPr>
            <w:r>
              <w:rPr>
                <w:b/>
                <w:sz w:val="26"/>
                <w:szCs w:val="26"/>
              </w:rPr>
              <w:t>VỀ TỔ CHỨC VÀ HOẠT ĐỘNG CỦA QUỸ PHÁT TRIỂN DOANH NGHIỆP NHỎ VÀ VỪA</w:t>
            </w:r>
          </w:p>
        </w:tc>
        <w:tc>
          <w:tcPr>
            <w:tcW w:w="2985" w:type="dxa"/>
          </w:tcPr>
          <w:p w14:paraId="370B1928" w14:textId="77777777" w:rsidR="00CE74DB" w:rsidRDefault="00C44A8A">
            <w:pPr>
              <w:spacing w:before="60" w:after="60" w:line="340" w:lineRule="auto"/>
              <w:jc w:val="both"/>
              <w:rPr>
                <w:sz w:val="26"/>
                <w:szCs w:val="26"/>
              </w:rPr>
            </w:pPr>
            <w:r>
              <w:rPr>
                <w:sz w:val="26"/>
                <w:szCs w:val="26"/>
              </w:rPr>
              <w:t>Tên gọi không thay đổi</w:t>
            </w:r>
          </w:p>
        </w:tc>
      </w:tr>
      <w:tr w:rsidR="00CE74DB" w14:paraId="370B1938" w14:textId="77777777">
        <w:tc>
          <w:tcPr>
            <w:tcW w:w="6200" w:type="dxa"/>
          </w:tcPr>
          <w:p w14:paraId="370B192A" w14:textId="77777777" w:rsidR="00CE74DB" w:rsidRDefault="00C44A8A">
            <w:pPr>
              <w:spacing w:before="60" w:after="60" w:line="340" w:lineRule="auto"/>
              <w:jc w:val="both"/>
              <w:rPr>
                <w:sz w:val="26"/>
                <w:szCs w:val="26"/>
              </w:rPr>
            </w:pPr>
            <w:r>
              <w:rPr>
                <w:i/>
                <w:sz w:val="26"/>
                <w:szCs w:val="26"/>
              </w:rPr>
              <w:t>Căn cứ Luật tổ chức Chính phủ ngày 19 tháng 6 năm 2015;</w:t>
            </w:r>
          </w:p>
          <w:p w14:paraId="370B192B" w14:textId="77777777" w:rsidR="00CE74DB" w:rsidRDefault="00C44A8A">
            <w:pPr>
              <w:spacing w:before="60" w:after="60" w:line="340" w:lineRule="auto"/>
              <w:jc w:val="both"/>
              <w:rPr>
                <w:sz w:val="26"/>
                <w:szCs w:val="26"/>
              </w:rPr>
            </w:pPr>
            <w:r>
              <w:rPr>
                <w:i/>
                <w:sz w:val="26"/>
                <w:szCs w:val="26"/>
              </w:rPr>
              <w:t>Căn cứ Luật Hỗ trợ doanh nghiệp nhỏ và vừa ngày 12 tháng 6 năm 2017;</w:t>
            </w:r>
          </w:p>
          <w:p w14:paraId="370B192C" w14:textId="77777777" w:rsidR="00CE74DB" w:rsidRDefault="00C44A8A">
            <w:pPr>
              <w:spacing w:before="60" w:after="60" w:line="340" w:lineRule="auto"/>
              <w:jc w:val="both"/>
              <w:rPr>
                <w:sz w:val="26"/>
                <w:szCs w:val="26"/>
              </w:rPr>
            </w:pPr>
            <w:r>
              <w:rPr>
                <w:i/>
                <w:sz w:val="26"/>
                <w:szCs w:val="26"/>
              </w:rPr>
              <w:t>Căn cứ Luật doanh nghiệp ngày 26 tháng 11 năm 2014;</w:t>
            </w:r>
          </w:p>
          <w:p w14:paraId="370B192D" w14:textId="77777777" w:rsidR="00CE74DB" w:rsidRDefault="00C44A8A">
            <w:pPr>
              <w:spacing w:before="60" w:after="60" w:line="340" w:lineRule="auto"/>
              <w:jc w:val="both"/>
              <w:rPr>
                <w:sz w:val="26"/>
                <w:szCs w:val="26"/>
              </w:rPr>
            </w:pPr>
            <w:r>
              <w:rPr>
                <w:i/>
                <w:sz w:val="26"/>
                <w:szCs w:val="26"/>
              </w:rPr>
              <w:t>Căn cứ Luật ngân sách nhà nước ngày 25 tháng 6 năm 2015;</w:t>
            </w:r>
          </w:p>
          <w:p w14:paraId="370B192E" w14:textId="77777777" w:rsidR="00CE74DB" w:rsidRDefault="00C44A8A">
            <w:pPr>
              <w:spacing w:before="60" w:after="60" w:line="340" w:lineRule="auto"/>
              <w:jc w:val="both"/>
              <w:rPr>
                <w:sz w:val="26"/>
                <w:szCs w:val="26"/>
              </w:rPr>
            </w:pPr>
            <w:r>
              <w:rPr>
                <w:i/>
                <w:sz w:val="26"/>
                <w:szCs w:val="26"/>
              </w:rPr>
              <w:lastRenderedPageBreak/>
              <w:t>Căn cứ Luật quản lý, sử dụng vốn nhà nước đầu tư vào sản xuất, kinh doanh tại doanh nghiệp ngày 26 tháng 11 năm 2014;</w:t>
            </w:r>
          </w:p>
          <w:p w14:paraId="370B192F" w14:textId="77777777" w:rsidR="00CE74DB" w:rsidRDefault="00C44A8A">
            <w:pPr>
              <w:spacing w:before="60" w:after="60" w:line="340" w:lineRule="auto"/>
              <w:jc w:val="both"/>
              <w:rPr>
                <w:b/>
                <w:sz w:val="26"/>
                <w:szCs w:val="26"/>
              </w:rPr>
            </w:pPr>
            <w:r>
              <w:rPr>
                <w:i/>
                <w:sz w:val="26"/>
                <w:szCs w:val="26"/>
              </w:rPr>
              <w:t>Căn cứ Luật Các tổ chức tín dụng ngày 16 tháng 6 năm 2010 và Luật sửa đổi, bổ sung một số điều của Luật Các tổ chức tín dụng ngày 20 tháng 11 năm 2017;</w:t>
            </w:r>
          </w:p>
        </w:tc>
        <w:tc>
          <w:tcPr>
            <w:tcW w:w="6201" w:type="dxa"/>
          </w:tcPr>
          <w:p w14:paraId="370B1930" w14:textId="77777777" w:rsidR="00CE74DB" w:rsidRDefault="00C44A8A">
            <w:pPr>
              <w:spacing w:before="60" w:after="60" w:line="340" w:lineRule="auto"/>
              <w:jc w:val="both"/>
              <w:rPr>
                <w:i/>
                <w:sz w:val="26"/>
                <w:szCs w:val="26"/>
              </w:rPr>
            </w:pPr>
            <w:r>
              <w:rPr>
                <w:i/>
                <w:sz w:val="26"/>
                <w:szCs w:val="26"/>
              </w:rPr>
              <w:lastRenderedPageBreak/>
              <w:t>Căn cứ Luật Tổ chức Chính phủ ngày 18 tháng 02 năm 2025;</w:t>
            </w:r>
          </w:p>
          <w:p w14:paraId="370B1931" w14:textId="77777777" w:rsidR="00CE74DB" w:rsidRDefault="00C44A8A">
            <w:pPr>
              <w:spacing w:before="60" w:after="60" w:line="340" w:lineRule="auto"/>
              <w:jc w:val="both"/>
              <w:rPr>
                <w:i/>
                <w:sz w:val="26"/>
                <w:szCs w:val="26"/>
              </w:rPr>
            </w:pPr>
            <w:r>
              <w:rPr>
                <w:i/>
                <w:sz w:val="26"/>
                <w:szCs w:val="26"/>
              </w:rPr>
              <w:t>Căn cứ Luật Hỗ trợ doanh nghiệp nhỏ và vừa ngày 12 tháng 6 năm 2017;</w:t>
            </w:r>
          </w:p>
          <w:p w14:paraId="370B1932" w14:textId="77777777" w:rsidR="00CE74DB" w:rsidRDefault="00C44A8A">
            <w:pPr>
              <w:spacing w:before="60" w:after="60" w:line="340" w:lineRule="auto"/>
              <w:jc w:val="both"/>
              <w:rPr>
                <w:i/>
                <w:sz w:val="26"/>
                <w:szCs w:val="26"/>
              </w:rPr>
            </w:pPr>
            <w:r>
              <w:rPr>
                <w:i/>
                <w:sz w:val="26"/>
                <w:szCs w:val="26"/>
              </w:rPr>
              <w:t>Căn cứ Luật Doanh nghiệp ngày 17 tháng 6 năm 2020; Luật Sửa đổi bổ sung một số điều của Luật Doanh nghiệp ngày 17 tháng 6 năm 2025;</w:t>
            </w:r>
          </w:p>
          <w:p w14:paraId="370B1933" w14:textId="77777777" w:rsidR="00CE74DB" w:rsidRDefault="00C44A8A">
            <w:pPr>
              <w:spacing w:before="60" w:after="60" w:line="340" w:lineRule="auto"/>
              <w:jc w:val="both"/>
              <w:rPr>
                <w:i/>
                <w:sz w:val="26"/>
                <w:szCs w:val="26"/>
              </w:rPr>
            </w:pPr>
            <w:r>
              <w:rPr>
                <w:i/>
                <w:sz w:val="26"/>
                <w:szCs w:val="26"/>
              </w:rPr>
              <w:t>Căn cứ Luật Ngân sách nhà nước ngày 25 tháng 6 năm 2025;</w:t>
            </w:r>
          </w:p>
          <w:p w14:paraId="370B1934" w14:textId="77777777" w:rsidR="00CE74DB" w:rsidRDefault="00C44A8A">
            <w:pPr>
              <w:spacing w:before="60" w:after="60" w:line="340" w:lineRule="auto"/>
              <w:jc w:val="both"/>
              <w:rPr>
                <w:i/>
                <w:sz w:val="26"/>
                <w:szCs w:val="26"/>
              </w:rPr>
            </w:pPr>
            <w:r>
              <w:rPr>
                <w:i/>
                <w:sz w:val="26"/>
                <w:szCs w:val="26"/>
              </w:rPr>
              <w:lastRenderedPageBreak/>
              <w:t>Căn cứ Luật Quản lý và đầu tư vốn nhà nước tại doanh nghiệp ngày 14 tháng 6 năm 2025;</w:t>
            </w:r>
          </w:p>
          <w:p w14:paraId="370B1935" w14:textId="77777777" w:rsidR="00CE74DB" w:rsidRDefault="00C44A8A">
            <w:pPr>
              <w:spacing w:before="60" w:after="60" w:line="360" w:lineRule="auto"/>
              <w:jc w:val="both"/>
              <w:rPr>
                <w:i/>
                <w:sz w:val="26"/>
                <w:szCs w:val="26"/>
              </w:rPr>
            </w:pPr>
            <w:r>
              <w:rPr>
                <w:i/>
                <w:sz w:val="26"/>
                <w:szCs w:val="26"/>
              </w:rPr>
              <w:t>Căn cứ Luật Các tổ chức tín dụng ngày 18 tháng 01 năm 2024;</w:t>
            </w:r>
          </w:p>
          <w:p w14:paraId="370B1936" w14:textId="77777777" w:rsidR="00CE74DB" w:rsidRDefault="00C44A8A">
            <w:pPr>
              <w:spacing w:before="60" w:after="60" w:line="360" w:lineRule="auto"/>
              <w:jc w:val="both"/>
              <w:rPr>
                <w:i/>
                <w:sz w:val="26"/>
                <w:szCs w:val="26"/>
              </w:rPr>
            </w:pPr>
            <w:r>
              <w:rPr>
                <w:i/>
                <w:sz w:val="26"/>
                <w:szCs w:val="26"/>
              </w:rPr>
              <w:t>Căn cứ Nghị quyết số 198/2025/QH15 ngày 17 tháng 5 năm 2025 của Quốc hội về một số cơ chế, chính sách đặc biệt phát triển kinh tế tư nhân;</w:t>
            </w:r>
          </w:p>
        </w:tc>
        <w:tc>
          <w:tcPr>
            <w:tcW w:w="2985" w:type="dxa"/>
          </w:tcPr>
          <w:p w14:paraId="370B1937" w14:textId="77777777" w:rsidR="00CE74DB" w:rsidRDefault="00C44A8A">
            <w:pPr>
              <w:spacing w:before="60" w:after="60" w:line="340" w:lineRule="auto"/>
              <w:jc w:val="both"/>
              <w:rPr>
                <w:sz w:val="26"/>
                <w:szCs w:val="26"/>
              </w:rPr>
            </w:pPr>
            <w:r>
              <w:rPr>
                <w:sz w:val="26"/>
                <w:szCs w:val="26"/>
              </w:rPr>
              <w:lastRenderedPageBreak/>
              <w:t>Cập nhật các Luật có nội dung liên quan.</w:t>
            </w:r>
          </w:p>
        </w:tc>
      </w:tr>
      <w:tr w:rsidR="00CE74DB" w14:paraId="370B1947" w14:textId="77777777">
        <w:tc>
          <w:tcPr>
            <w:tcW w:w="6200" w:type="dxa"/>
          </w:tcPr>
          <w:p w14:paraId="370B1939" w14:textId="77777777" w:rsidR="00CE74DB" w:rsidRDefault="00C44A8A">
            <w:pPr>
              <w:pStyle w:val="Heading1"/>
              <w:keepNext w:val="0"/>
              <w:keepLines w:val="0"/>
              <w:spacing w:before="120" w:line="340" w:lineRule="auto"/>
              <w:jc w:val="center"/>
              <w:rPr>
                <w:sz w:val="26"/>
                <w:szCs w:val="26"/>
              </w:rPr>
            </w:pPr>
            <w:bookmarkStart w:id="0" w:name="_heading=h.tfz0vnfesms0" w:colFirst="0" w:colLast="0"/>
            <w:bookmarkEnd w:id="0"/>
            <w:r>
              <w:rPr>
                <w:sz w:val="26"/>
                <w:szCs w:val="26"/>
              </w:rPr>
              <w:t>Chương I</w:t>
            </w:r>
          </w:p>
          <w:p w14:paraId="370B193A" w14:textId="77777777" w:rsidR="00CE74DB" w:rsidRDefault="00C44A8A">
            <w:pPr>
              <w:pStyle w:val="Heading1"/>
              <w:keepNext w:val="0"/>
              <w:keepLines w:val="0"/>
              <w:spacing w:before="120" w:line="340" w:lineRule="auto"/>
              <w:jc w:val="center"/>
              <w:rPr>
                <w:sz w:val="26"/>
                <w:szCs w:val="26"/>
              </w:rPr>
            </w:pPr>
            <w:bookmarkStart w:id="1" w:name="bookmark=id.qqlxg4bznoo4" w:colFirst="0" w:colLast="0"/>
            <w:bookmarkStart w:id="2" w:name="_heading=h.w7c5pwe45zyt" w:colFirst="0" w:colLast="0"/>
            <w:bookmarkEnd w:id="1"/>
            <w:bookmarkEnd w:id="2"/>
            <w:r>
              <w:rPr>
                <w:sz w:val="26"/>
                <w:szCs w:val="26"/>
              </w:rPr>
              <w:t>QUY ĐỊNH CHUNG</w:t>
            </w:r>
          </w:p>
          <w:p w14:paraId="370B193B" w14:textId="77777777" w:rsidR="00CE74DB" w:rsidRDefault="00C44A8A">
            <w:pPr>
              <w:pStyle w:val="Heading2"/>
              <w:keepNext w:val="0"/>
              <w:keepLines w:val="0"/>
              <w:spacing w:before="60" w:after="60" w:line="340" w:lineRule="auto"/>
              <w:jc w:val="both"/>
              <w:rPr>
                <w:sz w:val="26"/>
                <w:szCs w:val="26"/>
              </w:rPr>
            </w:pPr>
            <w:r>
              <w:rPr>
                <w:sz w:val="26"/>
                <w:szCs w:val="26"/>
              </w:rPr>
              <w:t>Điều 1. Phạm vi điều chỉnh và đối tượng áp dụng</w:t>
            </w:r>
          </w:p>
          <w:p w14:paraId="370B193C" w14:textId="77777777" w:rsidR="00CE74DB" w:rsidRDefault="00C44A8A">
            <w:pPr>
              <w:spacing w:before="60" w:after="60" w:line="340" w:lineRule="auto"/>
              <w:jc w:val="both"/>
              <w:rPr>
                <w:sz w:val="26"/>
                <w:szCs w:val="26"/>
              </w:rPr>
            </w:pPr>
            <w:r>
              <w:rPr>
                <w:sz w:val="26"/>
                <w:szCs w:val="26"/>
              </w:rPr>
              <w:t>1. Nghị định này hướng dẫn chi tiết thi hành Điều 20 Luật Hỗ trợ doanh nghiệp nhỏ và vừa về tổ chức và hoạt động của Quỹ Phát triển doanh nghiệp nhỏ và vừa (sau đây gọi tắt là Quỹ).</w:t>
            </w:r>
          </w:p>
          <w:p w14:paraId="370B193D" w14:textId="77777777" w:rsidR="00CE74DB" w:rsidRDefault="00C44A8A">
            <w:pPr>
              <w:spacing w:before="60" w:after="60" w:line="340" w:lineRule="auto"/>
              <w:jc w:val="both"/>
              <w:rPr>
                <w:sz w:val="26"/>
                <w:szCs w:val="26"/>
              </w:rPr>
            </w:pPr>
            <w:r>
              <w:rPr>
                <w:sz w:val="26"/>
                <w:szCs w:val="26"/>
              </w:rPr>
              <w:t>2. Nghị định này áp dụng đối với Quỹ Phát triển doanh nghiệp nhỏ và vừa, các doanh nghiệp nhỏ và vừa và các tổ chức, cá nhân có liên quan đến hoạt động hỗ trợ doanh nghiệp nhỏ và vừa.</w:t>
            </w:r>
          </w:p>
          <w:p w14:paraId="370B193E" w14:textId="77777777" w:rsidR="00CE74DB" w:rsidRDefault="00CE74DB">
            <w:pPr>
              <w:spacing w:before="60" w:after="60" w:line="340" w:lineRule="auto"/>
              <w:ind w:firstLine="560"/>
              <w:jc w:val="both"/>
              <w:rPr>
                <w:sz w:val="26"/>
                <w:szCs w:val="26"/>
              </w:rPr>
            </w:pPr>
          </w:p>
        </w:tc>
        <w:tc>
          <w:tcPr>
            <w:tcW w:w="6201" w:type="dxa"/>
          </w:tcPr>
          <w:p w14:paraId="370B193F" w14:textId="77777777" w:rsidR="00CE74DB" w:rsidRDefault="00C44A8A">
            <w:pPr>
              <w:pStyle w:val="Heading1"/>
              <w:keepNext w:val="0"/>
              <w:keepLines w:val="0"/>
              <w:spacing w:before="120" w:line="360" w:lineRule="auto"/>
              <w:jc w:val="center"/>
              <w:rPr>
                <w:sz w:val="26"/>
                <w:szCs w:val="26"/>
              </w:rPr>
            </w:pPr>
            <w:r>
              <w:rPr>
                <w:sz w:val="26"/>
                <w:szCs w:val="26"/>
              </w:rPr>
              <w:lastRenderedPageBreak/>
              <w:t>Chương I</w:t>
            </w:r>
          </w:p>
          <w:p w14:paraId="370B1940" w14:textId="77777777" w:rsidR="00CE74DB" w:rsidRDefault="00C44A8A">
            <w:pPr>
              <w:pStyle w:val="Heading1"/>
              <w:keepNext w:val="0"/>
              <w:keepLines w:val="0"/>
              <w:spacing w:before="120" w:line="360" w:lineRule="auto"/>
              <w:jc w:val="center"/>
              <w:rPr>
                <w:sz w:val="26"/>
                <w:szCs w:val="26"/>
              </w:rPr>
            </w:pPr>
            <w:r>
              <w:rPr>
                <w:sz w:val="26"/>
                <w:szCs w:val="26"/>
              </w:rPr>
              <w:t>QUY ĐỊNH CHUNG</w:t>
            </w:r>
          </w:p>
          <w:p w14:paraId="370B1941" w14:textId="77777777" w:rsidR="00CE74DB" w:rsidRDefault="00C44A8A">
            <w:pPr>
              <w:pStyle w:val="Heading2"/>
              <w:keepNext w:val="0"/>
              <w:keepLines w:val="0"/>
              <w:spacing w:before="60" w:after="60" w:line="360" w:lineRule="auto"/>
              <w:jc w:val="both"/>
              <w:rPr>
                <w:sz w:val="26"/>
                <w:szCs w:val="26"/>
              </w:rPr>
            </w:pPr>
            <w:r>
              <w:rPr>
                <w:sz w:val="26"/>
                <w:szCs w:val="26"/>
              </w:rPr>
              <w:t>Điều 1. Phạm vi điều chỉnh và đối tượng áp dụng</w:t>
            </w:r>
          </w:p>
          <w:p w14:paraId="370B1942" w14:textId="77777777" w:rsidR="00CE74DB" w:rsidRDefault="00C44A8A">
            <w:pPr>
              <w:spacing w:before="60" w:after="60" w:line="340" w:lineRule="auto"/>
              <w:jc w:val="both"/>
              <w:rPr>
                <w:sz w:val="26"/>
                <w:szCs w:val="26"/>
              </w:rPr>
            </w:pPr>
            <w:r>
              <w:rPr>
                <w:sz w:val="26"/>
                <w:szCs w:val="26"/>
              </w:rPr>
              <w:t>1. Phạm vi điều chỉnh</w:t>
            </w:r>
          </w:p>
          <w:p w14:paraId="370B1943" w14:textId="77777777" w:rsidR="00CE74DB" w:rsidRDefault="00C44A8A">
            <w:pPr>
              <w:spacing w:before="60" w:after="60" w:line="340" w:lineRule="auto"/>
              <w:jc w:val="both"/>
              <w:rPr>
                <w:sz w:val="26"/>
                <w:szCs w:val="26"/>
              </w:rPr>
            </w:pPr>
            <w:r>
              <w:rPr>
                <w:sz w:val="26"/>
                <w:szCs w:val="26"/>
              </w:rPr>
              <w:t>Nghị định này hướng dẫn chi tiết thi hành Điều 20 Luật Hỗ trợ doanh nghiệp nhỏ và vừa và khoản 2 Điều 9 Nghị quyết số 198/2025/QH15 ngày 17 tháng 5 năm 2025 của Quốc hội về một số cơ chế, chính sách đặc biệt phát triển kinh tế tư nhân quy định về tổ chức và hoạt động của Quỹ Phát triển doanh nghiệp nhỏ và vừa (sau đây gọi tắt là Quỹ)</w:t>
            </w:r>
            <w:bookmarkStart w:id="3" w:name="bookmark=id.pssssuxeywyt" w:colFirst="0" w:colLast="0"/>
            <w:bookmarkEnd w:id="3"/>
            <w:r>
              <w:rPr>
                <w:sz w:val="26"/>
                <w:szCs w:val="26"/>
              </w:rPr>
              <w:t>.</w:t>
            </w:r>
          </w:p>
          <w:p w14:paraId="370B1944" w14:textId="77777777" w:rsidR="00CE74DB" w:rsidRDefault="00C44A8A">
            <w:pPr>
              <w:spacing w:before="60" w:after="60" w:line="340" w:lineRule="auto"/>
              <w:jc w:val="both"/>
              <w:rPr>
                <w:sz w:val="26"/>
                <w:szCs w:val="26"/>
              </w:rPr>
            </w:pPr>
            <w:r>
              <w:rPr>
                <w:sz w:val="26"/>
                <w:szCs w:val="26"/>
              </w:rPr>
              <w:lastRenderedPageBreak/>
              <w:t>2. Đối tượng áp dụng</w:t>
            </w:r>
          </w:p>
          <w:p w14:paraId="370B1945" w14:textId="77777777" w:rsidR="00CE74DB" w:rsidRDefault="00C44A8A">
            <w:pPr>
              <w:spacing w:before="60" w:after="60" w:line="340" w:lineRule="auto"/>
              <w:jc w:val="both"/>
              <w:rPr>
                <w:sz w:val="26"/>
                <w:szCs w:val="26"/>
              </w:rPr>
            </w:pPr>
            <w:r>
              <w:rPr>
                <w:sz w:val="26"/>
                <w:szCs w:val="26"/>
              </w:rPr>
              <w:t xml:space="preserve">Nghị định này áp dụng đối với Quỹ Phát triển doanh nghiệp nhỏ và vừa, doanh nghiệp nhỏ và vừa, hộ kinh doanh, cá nhân kinh doanh, quỹ đầu tư địa phương, quỹ đầu tư tư nhân và các cơ quan, tổ chức, cá nhân có liên quan. </w:t>
            </w:r>
          </w:p>
        </w:tc>
        <w:tc>
          <w:tcPr>
            <w:tcW w:w="2985" w:type="dxa"/>
          </w:tcPr>
          <w:p w14:paraId="370B1946" w14:textId="77777777" w:rsidR="00CE74DB" w:rsidRDefault="00C44A8A">
            <w:pPr>
              <w:spacing w:before="60" w:after="60" w:line="340" w:lineRule="auto"/>
              <w:jc w:val="both"/>
              <w:rPr>
                <w:sz w:val="26"/>
                <w:szCs w:val="26"/>
              </w:rPr>
            </w:pPr>
            <w:r>
              <w:rPr>
                <w:sz w:val="26"/>
                <w:szCs w:val="26"/>
              </w:rPr>
              <w:lastRenderedPageBreak/>
              <w:t>Bổ sung phạm vi điều chỉnh và đối tượng áp dụng căn cứ quy định tại khoản 2, Điều 9 Nghị quyết số 198/2025/QH15.</w:t>
            </w:r>
          </w:p>
        </w:tc>
      </w:tr>
      <w:tr w:rsidR="00CE74DB" w14:paraId="370B1956" w14:textId="77777777">
        <w:tc>
          <w:tcPr>
            <w:tcW w:w="6200" w:type="dxa"/>
          </w:tcPr>
          <w:p w14:paraId="370B1948" w14:textId="77777777" w:rsidR="00CE74DB" w:rsidRDefault="00C44A8A">
            <w:pPr>
              <w:spacing w:before="60" w:after="60" w:line="340" w:lineRule="auto"/>
              <w:jc w:val="both"/>
              <w:rPr>
                <w:b/>
                <w:sz w:val="26"/>
                <w:szCs w:val="26"/>
              </w:rPr>
            </w:pPr>
            <w:r>
              <w:rPr>
                <w:b/>
                <w:sz w:val="26"/>
                <w:szCs w:val="26"/>
              </w:rPr>
              <w:t>Điều 2. Địa vị pháp lý, tư cách pháp nhân của Quỹ</w:t>
            </w:r>
          </w:p>
          <w:p w14:paraId="370B1949" w14:textId="77777777" w:rsidR="00CE74DB" w:rsidRDefault="00C44A8A">
            <w:pPr>
              <w:spacing w:before="60" w:after="60" w:line="340" w:lineRule="auto"/>
              <w:ind w:firstLine="16"/>
              <w:jc w:val="both"/>
              <w:rPr>
                <w:sz w:val="26"/>
                <w:szCs w:val="26"/>
              </w:rPr>
            </w:pPr>
            <w:r>
              <w:rPr>
                <w:sz w:val="26"/>
                <w:szCs w:val="26"/>
              </w:rPr>
              <w:t>1. Quỹ Phát triển doanh nghiệp nhỏ và vừa là quỹ tài chính nhà nước ngoài ngân sách, hoạt động không vì mục tiêu lợi nhuận, do Thủ tướng Chính phủ thành lập.</w:t>
            </w:r>
          </w:p>
          <w:p w14:paraId="370B194A" w14:textId="77777777" w:rsidR="00CE74DB" w:rsidRDefault="00C44A8A">
            <w:pPr>
              <w:spacing w:before="60" w:after="60" w:line="340" w:lineRule="auto"/>
              <w:ind w:firstLine="16"/>
              <w:jc w:val="both"/>
              <w:rPr>
                <w:sz w:val="26"/>
                <w:szCs w:val="26"/>
              </w:rPr>
            </w:pPr>
            <w:r>
              <w:rPr>
                <w:sz w:val="26"/>
                <w:szCs w:val="26"/>
              </w:rPr>
              <w:t>2. Quỹ hoạt động theo mô hình Công ty trách nhiệm hữu hạn một thành viên do Nhà nước nắm giữ 100% vốn điều lệ.</w:t>
            </w:r>
          </w:p>
          <w:p w14:paraId="370B194B" w14:textId="77777777" w:rsidR="00CE74DB" w:rsidRDefault="00C44A8A">
            <w:pPr>
              <w:spacing w:before="60" w:after="60" w:line="340" w:lineRule="auto"/>
              <w:ind w:firstLine="16"/>
              <w:jc w:val="both"/>
              <w:rPr>
                <w:sz w:val="26"/>
                <w:szCs w:val="26"/>
              </w:rPr>
            </w:pPr>
            <w:r>
              <w:rPr>
                <w:sz w:val="26"/>
                <w:szCs w:val="26"/>
              </w:rPr>
              <w:t>3. Quỹ có tư cách pháp nhân, có vốn điều lệ, có báo cáo tài chính riêng, có con dấu, được mở tài khoản tại Kho bạc Nhà nước và các ngân hàng thương mại hoạt động hợp pháp tại Việt Nam theo quy định của pháp luật.</w:t>
            </w:r>
          </w:p>
          <w:p w14:paraId="370B194C" w14:textId="77777777" w:rsidR="00CE74DB" w:rsidRDefault="00C44A8A">
            <w:pPr>
              <w:spacing w:before="60" w:after="60" w:line="340" w:lineRule="auto"/>
              <w:ind w:firstLine="16"/>
              <w:jc w:val="both"/>
              <w:rPr>
                <w:sz w:val="26"/>
                <w:szCs w:val="26"/>
              </w:rPr>
            </w:pPr>
            <w:r>
              <w:rPr>
                <w:sz w:val="26"/>
                <w:szCs w:val="26"/>
              </w:rPr>
              <w:t>4. Bộ Kế hoạch và Đầu tư là cơ quan đại diện chủ sở hữu Nhà nước, thực hiện quyền và nghĩa vụ của đại diện chủ sở hữu Nhà nước.</w:t>
            </w:r>
          </w:p>
          <w:p w14:paraId="370B194D" w14:textId="77777777" w:rsidR="00CE74DB" w:rsidRDefault="00C44A8A">
            <w:pPr>
              <w:spacing w:before="60" w:after="60" w:line="340" w:lineRule="auto"/>
              <w:ind w:firstLine="16"/>
              <w:jc w:val="both"/>
              <w:rPr>
                <w:sz w:val="26"/>
                <w:szCs w:val="26"/>
              </w:rPr>
            </w:pPr>
            <w:r>
              <w:rPr>
                <w:sz w:val="26"/>
                <w:szCs w:val="26"/>
              </w:rPr>
              <w:t>5. Trụ sở chính của Quỹ đặt tại thành phố Hà Nội.</w:t>
            </w:r>
          </w:p>
        </w:tc>
        <w:tc>
          <w:tcPr>
            <w:tcW w:w="6201" w:type="dxa"/>
          </w:tcPr>
          <w:p w14:paraId="370B194E" w14:textId="77777777" w:rsidR="00CE74DB" w:rsidRDefault="00C44A8A">
            <w:pPr>
              <w:pStyle w:val="Heading2"/>
              <w:keepNext w:val="0"/>
              <w:keepLines w:val="0"/>
              <w:spacing w:before="60" w:after="60" w:line="340" w:lineRule="auto"/>
              <w:jc w:val="both"/>
              <w:rPr>
                <w:sz w:val="26"/>
                <w:szCs w:val="26"/>
              </w:rPr>
            </w:pPr>
            <w:bookmarkStart w:id="4" w:name="_heading=h.l7ccbnrrq173" w:colFirst="0" w:colLast="0"/>
            <w:bookmarkEnd w:id="4"/>
            <w:r>
              <w:rPr>
                <w:sz w:val="26"/>
                <w:szCs w:val="26"/>
              </w:rPr>
              <w:t>Điều 2. Địa vị pháp lý, tư cách pháp nhân của Quỹ</w:t>
            </w:r>
          </w:p>
          <w:p w14:paraId="370B194F" w14:textId="77777777" w:rsidR="00CE74DB" w:rsidRDefault="00C44A8A">
            <w:pPr>
              <w:spacing w:before="60" w:after="60" w:line="340" w:lineRule="auto"/>
              <w:jc w:val="both"/>
              <w:rPr>
                <w:sz w:val="26"/>
                <w:szCs w:val="26"/>
              </w:rPr>
            </w:pPr>
            <w:r>
              <w:rPr>
                <w:sz w:val="26"/>
                <w:szCs w:val="26"/>
              </w:rPr>
              <w:t>1. Quỹ Phát triển doanh nghiệp nhỏ và vừa là quỹ tài chính nhà nước ngoài ngân sách, hoạt động không vì mục tiêu lợi nhuận, do Thủ tướng Chính phủ thành lập.</w:t>
            </w:r>
          </w:p>
          <w:p w14:paraId="370B1950" w14:textId="77777777" w:rsidR="00CE74DB" w:rsidRDefault="00C44A8A">
            <w:pPr>
              <w:spacing w:before="60" w:after="60" w:line="340" w:lineRule="auto"/>
              <w:jc w:val="both"/>
              <w:rPr>
                <w:sz w:val="26"/>
                <w:szCs w:val="26"/>
              </w:rPr>
            </w:pPr>
            <w:r>
              <w:rPr>
                <w:sz w:val="26"/>
                <w:szCs w:val="26"/>
              </w:rPr>
              <w:t>2. Quỹ hoạt động theo mô hình Công ty trách nhiệm hữu hạn một thành viên do Nhà nước nắm giữ 100% vốn điều lệ.</w:t>
            </w:r>
          </w:p>
          <w:p w14:paraId="370B1951" w14:textId="77777777" w:rsidR="00CE74DB" w:rsidRDefault="00C44A8A">
            <w:pPr>
              <w:spacing w:before="60" w:after="60" w:line="340" w:lineRule="auto"/>
              <w:jc w:val="both"/>
              <w:rPr>
                <w:sz w:val="26"/>
                <w:szCs w:val="26"/>
              </w:rPr>
            </w:pPr>
            <w:r>
              <w:rPr>
                <w:sz w:val="26"/>
                <w:szCs w:val="26"/>
              </w:rPr>
              <w:t>3. Quỹ có tư cách pháp nhân, có vốn điều lệ, có báo cáo tài chính riêng, có con dấu, được mở tài khoản tại Kho bạc Nhà nước và các ngân hàng thương mại hoạt động hợp pháp tại Việt Nam theo quy định của pháp luật.</w:t>
            </w:r>
          </w:p>
          <w:p w14:paraId="370B1952" w14:textId="77777777" w:rsidR="00CE74DB" w:rsidRDefault="00C44A8A">
            <w:pPr>
              <w:spacing w:before="60" w:after="60" w:line="340" w:lineRule="auto"/>
              <w:jc w:val="both"/>
              <w:rPr>
                <w:sz w:val="26"/>
                <w:szCs w:val="26"/>
              </w:rPr>
            </w:pPr>
            <w:r>
              <w:rPr>
                <w:sz w:val="26"/>
                <w:szCs w:val="26"/>
              </w:rPr>
              <w:t>4. Bộ Tài chính là cơ quan đại diện chủ sở hữu Nhà nước, thực hiện quyền và nghĩa vụ của đại diện chủ sở hữu Nhà nước.</w:t>
            </w:r>
          </w:p>
          <w:p w14:paraId="370B1953" w14:textId="77777777" w:rsidR="00CE74DB" w:rsidRDefault="00C44A8A">
            <w:pPr>
              <w:spacing w:before="60" w:after="60" w:line="340" w:lineRule="auto"/>
              <w:jc w:val="both"/>
              <w:rPr>
                <w:b/>
                <w:sz w:val="26"/>
                <w:szCs w:val="26"/>
              </w:rPr>
            </w:pPr>
            <w:r>
              <w:rPr>
                <w:sz w:val="26"/>
                <w:szCs w:val="26"/>
              </w:rPr>
              <w:t>5. Trụ sở chính của Quỹ đặt tại thành phố Hà Nội.</w:t>
            </w:r>
          </w:p>
        </w:tc>
        <w:tc>
          <w:tcPr>
            <w:tcW w:w="2985" w:type="dxa"/>
          </w:tcPr>
          <w:p w14:paraId="370B1954" w14:textId="77777777" w:rsidR="00CE74DB" w:rsidRDefault="00C44A8A">
            <w:pPr>
              <w:spacing w:before="60" w:after="60" w:line="340" w:lineRule="auto"/>
              <w:jc w:val="both"/>
              <w:rPr>
                <w:sz w:val="26"/>
                <w:szCs w:val="26"/>
              </w:rPr>
            </w:pPr>
            <w:r>
              <w:rPr>
                <w:sz w:val="26"/>
                <w:szCs w:val="26"/>
              </w:rPr>
              <w:t>Điều chỉnh Bộ Tài chính là cơ quan đại diện chủ sở hữu Nhà nước, đảm bảo phù hợp với quy định của Luật Tổ chức Chính phủ năm 2025.</w:t>
            </w:r>
          </w:p>
          <w:p w14:paraId="370B1955" w14:textId="77777777" w:rsidR="00CE74DB" w:rsidRDefault="00CE74DB">
            <w:pPr>
              <w:spacing w:before="60" w:after="60" w:line="340" w:lineRule="auto"/>
              <w:jc w:val="both"/>
              <w:rPr>
                <w:sz w:val="26"/>
                <w:szCs w:val="26"/>
              </w:rPr>
            </w:pPr>
          </w:p>
        </w:tc>
      </w:tr>
      <w:tr w:rsidR="00CE74DB" w14:paraId="370B1971" w14:textId="77777777">
        <w:tc>
          <w:tcPr>
            <w:tcW w:w="6200" w:type="dxa"/>
          </w:tcPr>
          <w:p w14:paraId="370B1957" w14:textId="77777777" w:rsidR="00CE74DB" w:rsidRDefault="00C44A8A">
            <w:pPr>
              <w:tabs>
                <w:tab w:val="left" w:pos="1628"/>
              </w:tabs>
              <w:spacing w:before="60" w:after="60" w:line="340" w:lineRule="auto"/>
              <w:jc w:val="both"/>
              <w:rPr>
                <w:b/>
                <w:sz w:val="26"/>
                <w:szCs w:val="26"/>
              </w:rPr>
            </w:pPr>
            <w:r>
              <w:rPr>
                <w:b/>
                <w:sz w:val="26"/>
                <w:szCs w:val="26"/>
              </w:rPr>
              <w:t>Điều 3. Nguyên tắc, mục tiêu hoạt động của Quỹ</w:t>
            </w:r>
          </w:p>
          <w:p w14:paraId="370B1958" w14:textId="77777777" w:rsidR="00CE74DB" w:rsidRDefault="00C44A8A">
            <w:pPr>
              <w:tabs>
                <w:tab w:val="left" w:pos="1628"/>
              </w:tabs>
              <w:spacing w:before="60" w:after="60" w:line="340" w:lineRule="auto"/>
              <w:jc w:val="both"/>
              <w:rPr>
                <w:sz w:val="26"/>
                <w:szCs w:val="26"/>
              </w:rPr>
            </w:pPr>
            <w:r>
              <w:rPr>
                <w:sz w:val="26"/>
                <w:szCs w:val="26"/>
              </w:rPr>
              <w:t>1. Nguyên tắc hoạt động</w:t>
            </w:r>
          </w:p>
          <w:p w14:paraId="370B1959" w14:textId="77777777" w:rsidR="00CE74DB" w:rsidRDefault="00C44A8A">
            <w:pPr>
              <w:tabs>
                <w:tab w:val="left" w:pos="1628"/>
              </w:tabs>
              <w:spacing w:before="60" w:after="60" w:line="340" w:lineRule="auto"/>
              <w:jc w:val="both"/>
              <w:rPr>
                <w:sz w:val="26"/>
                <w:szCs w:val="26"/>
              </w:rPr>
            </w:pPr>
            <w:r>
              <w:rPr>
                <w:sz w:val="26"/>
                <w:szCs w:val="26"/>
              </w:rPr>
              <w:t>a) Quỹ hoạt động theo nguyên tắc tự chủ về tài chính, bảo đảm an toàn vốn;</w:t>
            </w:r>
          </w:p>
          <w:p w14:paraId="370B195A" w14:textId="77777777" w:rsidR="00CE74DB" w:rsidRDefault="00C44A8A">
            <w:pPr>
              <w:tabs>
                <w:tab w:val="left" w:pos="1628"/>
              </w:tabs>
              <w:spacing w:before="60" w:after="60" w:line="340" w:lineRule="auto"/>
              <w:jc w:val="both"/>
              <w:rPr>
                <w:sz w:val="26"/>
                <w:szCs w:val="26"/>
              </w:rPr>
            </w:pPr>
            <w:r>
              <w:rPr>
                <w:sz w:val="26"/>
                <w:szCs w:val="26"/>
              </w:rPr>
              <w:t>b) Quỹ chịu trách nhiệm hữu hạn trong phạm vi vốn chủ sở hữu của mình;</w:t>
            </w:r>
          </w:p>
          <w:p w14:paraId="370B195B" w14:textId="77777777" w:rsidR="00CE74DB" w:rsidRDefault="00C44A8A">
            <w:pPr>
              <w:tabs>
                <w:tab w:val="left" w:pos="1628"/>
              </w:tabs>
              <w:spacing w:before="60" w:after="60" w:line="340" w:lineRule="auto"/>
              <w:jc w:val="both"/>
              <w:rPr>
                <w:sz w:val="26"/>
                <w:szCs w:val="26"/>
              </w:rPr>
            </w:pPr>
            <w:r>
              <w:rPr>
                <w:sz w:val="26"/>
                <w:szCs w:val="26"/>
              </w:rPr>
              <w:t>c) Quỹ hỗ trợ đúng đối tượng và đủ điều kiện theo quy định tại Nghị định này.</w:t>
            </w:r>
          </w:p>
          <w:p w14:paraId="370B195C" w14:textId="77777777" w:rsidR="00CE74DB" w:rsidRDefault="00C44A8A">
            <w:pPr>
              <w:tabs>
                <w:tab w:val="left" w:pos="1628"/>
              </w:tabs>
              <w:spacing w:before="60" w:after="60" w:line="340" w:lineRule="auto"/>
              <w:jc w:val="both"/>
              <w:rPr>
                <w:sz w:val="26"/>
                <w:szCs w:val="26"/>
              </w:rPr>
            </w:pPr>
            <w:r>
              <w:rPr>
                <w:sz w:val="26"/>
                <w:szCs w:val="26"/>
              </w:rPr>
              <w:t>2. Mục tiêu hoạt động</w:t>
            </w:r>
          </w:p>
          <w:p w14:paraId="370B195D" w14:textId="77777777" w:rsidR="00CE74DB" w:rsidRDefault="00C44A8A">
            <w:pPr>
              <w:tabs>
                <w:tab w:val="left" w:pos="1628"/>
              </w:tabs>
              <w:spacing w:before="60" w:after="60" w:line="340" w:lineRule="auto"/>
              <w:jc w:val="both"/>
              <w:rPr>
                <w:sz w:val="26"/>
                <w:szCs w:val="26"/>
              </w:rPr>
            </w:pPr>
            <w:r>
              <w:rPr>
                <w:sz w:val="26"/>
                <w:szCs w:val="26"/>
              </w:rPr>
              <w:t>a) Nâng cao khả năng cạnh tranh của doanh nghiệp nhỏ và vừa, góp phần làm tăng thu nhập, tạo việc làm cho người lao động;</w:t>
            </w:r>
          </w:p>
          <w:p w14:paraId="370B195E" w14:textId="77777777" w:rsidR="00CE74DB" w:rsidRDefault="00C44A8A">
            <w:pPr>
              <w:tabs>
                <w:tab w:val="left" w:pos="1628"/>
              </w:tabs>
              <w:spacing w:before="60" w:after="60" w:line="340" w:lineRule="auto"/>
              <w:jc w:val="both"/>
              <w:rPr>
                <w:sz w:val="26"/>
                <w:szCs w:val="26"/>
              </w:rPr>
            </w:pPr>
            <w:r>
              <w:rPr>
                <w:sz w:val="26"/>
                <w:szCs w:val="26"/>
              </w:rPr>
              <w:t>b) Tạo nguồn vốn hỗ trợ, phát triển doanh nghiệp nhỏ và vừa;</w:t>
            </w:r>
          </w:p>
          <w:p w14:paraId="370B195F" w14:textId="77777777" w:rsidR="00CE74DB" w:rsidRDefault="00C44A8A">
            <w:pPr>
              <w:tabs>
                <w:tab w:val="left" w:pos="1628"/>
              </w:tabs>
              <w:spacing w:before="60" w:after="60" w:line="340" w:lineRule="auto"/>
              <w:jc w:val="both"/>
              <w:rPr>
                <w:sz w:val="26"/>
                <w:szCs w:val="26"/>
              </w:rPr>
            </w:pPr>
            <w:r>
              <w:rPr>
                <w:sz w:val="26"/>
                <w:szCs w:val="26"/>
              </w:rPr>
              <w:t>c) Nâng cao hiệu quả quản lý vốn nhà nước hỗ trợ doanh nghiệp nhỏ và vừa.</w:t>
            </w:r>
          </w:p>
          <w:p w14:paraId="370B1960" w14:textId="77777777" w:rsidR="00CE74DB" w:rsidRDefault="00CE74DB">
            <w:pPr>
              <w:tabs>
                <w:tab w:val="left" w:pos="1628"/>
              </w:tabs>
              <w:spacing w:before="60" w:after="60" w:line="340" w:lineRule="auto"/>
              <w:jc w:val="both"/>
              <w:rPr>
                <w:sz w:val="26"/>
                <w:szCs w:val="26"/>
              </w:rPr>
            </w:pPr>
          </w:p>
        </w:tc>
        <w:tc>
          <w:tcPr>
            <w:tcW w:w="6201" w:type="dxa"/>
          </w:tcPr>
          <w:p w14:paraId="370B1961" w14:textId="77777777" w:rsidR="00CE74DB" w:rsidRDefault="00C44A8A">
            <w:pPr>
              <w:pStyle w:val="Heading2"/>
              <w:keepNext w:val="0"/>
              <w:keepLines w:val="0"/>
              <w:tabs>
                <w:tab w:val="left" w:pos="1628"/>
              </w:tabs>
              <w:spacing w:before="60" w:after="60" w:line="340" w:lineRule="auto"/>
              <w:jc w:val="both"/>
              <w:rPr>
                <w:sz w:val="26"/>
                <w:szCs w:val="26"/>
              </w:rPr>
            </w:pPr>
            <w:bookmarkStart w:id="5" w:name="_heading=h.fkwsm9f4lg3w" w:colFirst="0" w:colLast="0"/>
            <w:bookmarkEnd w:id="5"/>
            <w:r>
              <w:rPr>
                <w:sz w:val="26"/>
                <w:szCs w:val="26"/>
              </w:rPr>
              <w:t>Điều 3. Nguyên tắc, mục tiêu hoạt động của Quỹ</w:t>
            </w:r>
          </w:p>
          <w:p w14:paraId="370B1962" w14:textId="77777777" w:rsidR="00CE74DB" w:rsidRDefault="00C44A8A">
            <w:pPr>
              <w:spacing w:before="60" w:after="60" w:line="340" w:lineRule="auto"/>
              <w:jc w:val="both"/>
              <w:rPr>
                <w:sz w:val="26"/>
                <w:szCs w:val="26"/>
              </w:rPr>
            </w:pPr>
            <w:r>
              <w:rPr>
                <w:sz w:val="26"/>
                <w:szCs w:val="26"/>
              </w:rPr>
              <w:t>1. Nguyên tắc hoạt động</w:t>
            </w:r>
          </w:p>
          <w:p w14:paraId="370B1963" w14:textId="77777777" w:rsidR="00CE74DB" w:rsidRDefault="00C44A8A">
            <w:pPr>
              <w:spacing w:before="60" w:after="60" w:line="340" w:lineRule="auto"/>
              <w:jc w:val="both"/>
              <w:rPr>
                <w:sz w:val="26"/>
                <w:szCs w:val="26"/>
              </w:rPr>
            </w:pPr>
            <w:r>
              <w:rPr>
                <w:sz w:val="26"/>
                <w:szCs w:val="26"/>
              </w:rPr>
              <w:t>a) Quỹ thực hiện theo các định hướng, chủ trương, chiến lược, kế hoạch, nhiệm vụ được Nhà nước giao trong từng thời kỳ phù hợp với chức năng, nhiệm vụ của Quỹ;</w:t>
            </w:r>
          </w:p>
          <w:p w14:paraId="370B1964" w14:textId="77777777" w:rsidR="00CE74DB" w:rsidRDefault="00C44A8A">
            <w:pPr>
              <w:spacing w:before="60" w:after="60" w:line="340" w:lineRule="auto"/>
              <w:jc w:val="both"/>
              <w:rPr>
                <w:sz w:val="26"/>
                <w:szCs w:val="26"/>
              </w:rPr>
            </w:pPr>
            <w:r>
              <w:rPr>
                <w:sz w:val="26"/>
                <w:szCs w:val="26"/>
              </w:rPr>
              <w:t>b) Quỹ hoạt động theo nguyên tắc tự chủ về tài chính, đảm bảo an toàn vốn;</w:t>
            </w:r>
          </w:p>
          <w:p w14:paraId="370B1965" w14:textId="77777777" w:rsidR="00CE74DB" w:rsidRDefault="00C44A8A">
            <w:pPr>
              <w:spacing w:before="60" w:after="60" w:line="340" w:lineRule="auto"/>
              <w:jc w:val="both"/>
              <w:rPr>
                <w:sz w:val="26"/>
                <w:szCs w:val="26"/>
              </w:rPr>
            </w:pPr>
            <w:r>
              <w:rPr>
                <w:sz w:val="26"/>
                <w:szCs w:val="26"/>
              </w:rPr>
              <w:t>c) Quỹ chịu trách nhiệm hữu hạn trong phạm vi vốn chủ sở hữu của mình;</w:t>
            </w:r>
          </w:p>
          <w:p w14:paraId="370B1966" w14:textId="77777777" w:rsidR="00CE74DB" w:rsidRDefault="00C44A8A">
            <w:pPr>
              <w:spacing w:before="60" w:after="60" w:line="340" w:lineRule="auto"/>
              <w:jc w:val="both"/>
              <w:rPr>
                <w:sz w:val="26"/>
                <w:szCs w:val="26"/>
              </w:rPr>
            </w:pPr>
            <w:r>
              <w:rPr>
                <w:sz w:val="26"/>
                <w:szCs w:val="26"/>
              </w:rPr>
              <w:t>d) Quỹ hỗ trợ đúng đối tượng và đủ điều kiện theo quy định tại Nghị định này;</w:t>
            </w:r>
          </w:p>
          <w:p w14:paraId="370B1967" w14:textId="77777777" w:rsidR="00CE74DB" w:rsidRDefault="00C44A8A">
            <w:pPr>
              <w:spacing w:before="60" w:after="60" w:line="340" w:lineRule="auto"/>
              <w:jc w:val="both"/>
              <w:rPr>
                <w:sz w:val="26"/>
                <w:szCs w:val="26"/>
              </w:rPr>
            </w:pPr>
            <w:r>
              <w:rPr>
                <w:sz w:val="26"/>
                <w:szCs w:val="26"/>
              </w:rPr>
              <w:t>đ) Quỹ hoạt động đảm bảo công khai, minh bạch, hiệu quả;</w:t>
            </w:r>
          </w:p>
          <w:p w14:paraId="370B1968" w14:textId="77777777" w:rsidR="00CE74DB" w:rsidRDefault="00C44A8A">
            <w:pPr>
              <w:spacing w:before="60" w:after="60" w:line="340" w:lineRule="auto"/>
              <w:jc w:val="both"/>
              <w:rPr>
                <w:sz w:val="26"/>
                <w:szCs w:val="26"/>
              </w:rPr>
            </w:pPr>
            <w:r>
              <w:rPr>
                <w:sz w:val="26"/>
                <w:szCs w:val="26"/>
              </w:rPr>
              <w:t>e) Trường hợp doanh nghiệp, hộ kinh doanh, cá nhân kinh doanh đồng thời đáp ứng điều kiện về cho vay và tài trợ vốn của Quỹ theo quy định tại Nghị định này thì Quỹ chỉ cho vay hoặc tài trợ theo lựa chọn của doanh nghiệp, hộ kinh doanh, cá nhân kinh doanh;</w:t>
            </w:r>
          </w:p>
          <w:p w14:paraId="370B1969" w14:textId="77777777" w:rsidR="00CE74DB" w:rsidRDefault="00C44A8A">
            <w:pPr>
              <w:spacing w:before="60" w:after="60" w:line="340" w:lineRule="auto"/>
              <w:jc w:val="both"/>
              <w:rPr>
                <w:sz w:val="26"/>
                <w:szCs w:val="26"/>
              </w:rPr>
            </w:pPr>
            <w:r>
              <w:rPr>
                <w:sz w:val="26"/>
                <w:szCs w:val="26"/>
              </w:rPr>
              <w:t>g) Quỹ không hỗ trợ cho doanh nghiệp nhỏ và vừa, hộ kinh doanh, cá nhân kinh doanh đã nhận được hỗ trợ từ nguồn hỗ trợ khác của Nhà nước cho cùng một hạng mục.</w:t>
            </w:r>
          </w:p>
          <w:p w14:paraId="370B196A" w14:textId="77777777" w:rsidR="00CE74DB" w:rsidRDefault="00C44A8A">
            <w:pPr>
              <w:spacing w:before="60" w:after="60" w:line="340" w:lineRule="auto"/>
              <w:jc w:val="both"/>
              <w:rPr>
                <w:sz w:val="26"/>
                <w:szCs w:val="26"/>
              </w:rPr>
            </w:pPr>
            <w:r>
              <w:rPr>
                <w:sz w:val="26"/>
                <w:szCs w:val="26"/>
              </w:rPr>
              <w:t>2. Mục tiêu hoạt động</w:t>
            </w:r>
          </w:p>
          <w:p w14:paraId="370B196B" w14:textId="77777777" w:rsidR="00CE74DB" w:rsidRDefault="00C44A8A">
            <w:pPr>
              <w:spacing w:before="60" w:after="60" w:line="340" w:lineRule="auto"/>
              <w:jc w:val="both"/>
              <w:rPr>
                <w:sz w:val="26"/>
                <w:szCs w:val="26"/>
              </w:rPr>
            </w:pPr>
            <w:r>
              <w:rPr>
                <w:sz w:val="26"/>
                <w:szCs w:val="26"/>
              </w:rPr>
              <w:t>a) Nâng cao khả năng cạnh tranh của doanh nghiệp nhỏ và vừa, hộ kinh doanh, cá nhân kinh doanh góp phần làm tăng thu nhập, tạo việc làm cho người lao động;</w:t>
            </w:r>
          </w:p>
          <w:p w14:paraId="370B196C" w14:textId="77777777" w:rsidR="00CE74DB" w:rsidRDefault="00C44A8A">
            <w:pPr>
              <w:spacing w:before="60" w:after="60" w:line="340" w:lineRule="auto"/>
              <w:jc w:val="both"/>
              <w:rPr>
                <w:sz w:val="26"/>
                <w:szCs w:val="26"/>
              </w:rPr>
            </w:pPr>
            <w:r>
              <w:rPr>
                <w:sz w:val="26"/>
                <w:szCs w:val="26"/>
              </w:rPr>
              <w:t>b) Đa dạng hóa, tạo nguồn vốn hỗ trợ, phát triển doanh nghiệp nhỏ và vừa, hộ kinh doanh, cá nhân kinh doanh;</w:t>
            </w:r>
          </w:p>
          <w:p w14:paraId="370B196D" w14:textId="77777777" w:rsidR="00CE74DB" w:rsidRDefault="00C44A8A">
            <w:pPr>
              <w:spacing w:before="60" w:after="60" w:line="340" w:lineRule="auto"/>
              <w:jc w:val="both"/>
              <w:rPr>
                <w:sz w:val="26"/>
                <w:szCs w:val="26"/>
              </w:rPr>
            </w:pPr>
            <w:r>
              <w:rPr>
                <w:sz w:val="26"/>
                <w:szCs w:val="26"/>
              </w:rPr>
              <w:t>c) Thúc đẩy khởi nghiệp, khởi nghiệp sáng tạo, ứng dụng khoa học công nghệ, đổi mới sáng tạo, chuyển đổi số vào trong sản xuất, kinh doanh, nâng cao hiệu quả hoạt động;</w:t>
            </w:r>
          </w:p>
          <w:p w14:paraId="370B196E" w14:textId="77777777" w:rsidR="00CE74DB" w:rsidRDefault="00C44A8A">
            <w:pPr>
              <w:spacing w:before="60" w:after="60" w:line="340" w:lineRule="auto"/>
              <w:jc w:val="both"/>
              <w:rPr>
                <w:b/>
                <w:sz w:val="26"/>
                <w:szCs w:val="26"/>
              </w:rPr>
            </w:pPr>
            <w:r>
              <w:rPr>
                <w:sz w:val="26"/>
                <w:szCs w:val="26"/>
              </w:rPr>
              <w:t>d) Nâng cao hiệu quả quản lý vốn nhà nước hỗ trợ doanh nghiệp nhỏ và vừa, hộ kinh doanh, cá nhân kinh doanh.</w:t>
            </w:r>
          </w:p>
        </w:tc>
        <w:tc>
          <w:tcPr>
            <w:tcW w:w="2985" w:type="dxa"/>
          </w:tcPr>
          <w:p w14:paraId="370B196F" w14:textId="77777777" w:rsidR="00CE74DB" w:rsidRDefault="00C44A8A">
            <w:pPr>
              <w:spacing w:before="60" w:after="60" w:line="340" w:lineRule="auto"/>
              <w:jc w:val="both"/>
              <w:rPr>
                <w:sz w:val="26"/>
                <w:szCs w:val="26"/>
              </w:rPr>
            </w:pPr>
            <w:r>
              <w:rPr>
                <w:sz w:val="26"/>
                <w:szCs w:val="26"/>
              </w:rPr>
              <w:t>- Bổ sung thêm các quy định tại khoản 1 Điều 3 nhằm đảm bảo hoạt động của Quỹ minh bạch, đưa nguồn vốn tới nhiều doanh nghiệp để phát triển, tránh tập trung nguồn lực hỗ trợ cho một hoặc một vài doanh nghiệp.</w:t>
            </w:r>
          </w:p>
          <w:p w14:paraId="370B1970" w14:textId="77777777" w:rsidR="00CE74DB" w:rsidRDefault="00C44A8A">
            <w:pPr>
              <w:spacing w:before="60" w:after="60" w:line="340" w:lineRule="auto"/>
              <w:jc w:val="both"/>
              <w:rPr>
                <w:sz w:val="26"/>
                <w:szCs w:val="26"/>
              </w:rPr>
            </w:pPr>
            <w:r>
              <w:rPr>
                <w:sz w:val="26"/>
                <w:szCs w:val="26"/>
              </w:rPr>
              <w:t>- Sửa đổi, bổ sung thêm các quy định tại khoản 2 Điều 3 nhằm thể hiện rõ mục tiêu hoạt động của Quỹ theo các chức năng mới.</w:t>
            </w:r>
          </w:p>
        </w:tc>
      </w:tr>
      <w:tr w:rsidR="00CE74DB" w14:paraId="370B1989" w14:textId="77777777">
        <w:tc>
          <w:tcPr>
            <w:tcW w:w="6200" w:type="dxa"/>
          </w:tcPr>
          <w:p w14:paraId="370B1972" w14:textId="77777777" w:rsidR="00CE74DB" w:rsidRDefault="00C44A8A">
            <w:pPr>
              <w:spacing w:before="60" w:after="60" w:line="340" w:lineRule="auto"/>
              <w:ind w:firstLine="16"/>
              <w:jc w:val="both"/>
              <w:rPr>
                <w:b/>
                <w:sz w:val="26"/>
                <w:szCs w:val="26"/>
              </w:rPr>
            </w:pPr>
            <w:r>
              <w:rPr>
                <w:b/>
                <w:sz w:val="26"/>
                <w:szCs w:val="26"/>
              </w:rPr>
              <w:t>Điều 4. Giải thích từ ngữ</w:t>
            </w:r>
          </w:p>
          <w:p w14:paraId="370B1973" w14:textId="77777777" w:rsidR="00CE74DB" w:rsidRDefault="00C44A8A">
            <w:pPr>
              <w:spacing w:before="60" w:after="60" w:line="340" w:lineRule="auto"/>
              <w:ind w:firstLine="16"/>
              <w:jc w:val="both"/>
              <w:rPr>
                <w:sz w:val="26"/>
                <w:szCs w:val="26"/>
              </w:rPr>
            </w:pPr>
            <w:r>
              <w:rPr>
                <w:sz w:val="26"/>
                <w:szCs w:val="26"/>
              </w:rPr>
              <w:t>Trong Nghị định này, các từ ngữ dưới đây được hiểu như sau:</w:t>
            </w:r>
          </w:p>
          <w:p w14:paraId="370B1974" w14:textId="77777777" w:rsidR="00CE74DB" w:rsidRDefault="00C44A8A">
            <w:pPr>
              <w:spacing w:before="60" w:after="60" w:line="340" w:lineRule="auto"/>
              <w:ind w:firstLine="16"/>
              <w:jc w:val="both"/>
              <w:rPr>
                <w:sz w:val="26"/>
                <w:szCs w:val="26"/>
              </w:rPr>
            </w:pPr>
            <w:r>
              <w:rPr>
                <w:sz w:val="26"/>
                <w:szCs w:val="26"/>
              </w:rPr>
              <w:t>1. “Người quản lý Quỹ” là người giữ chức danh, chức vụ Chủ tịch Hội đồng thành viên, thành viên Hội đồng thành viên, Giám đốc, Phó Giám đốc.</w:t>
            </w:r>
          </w:p>
          <w:p w14:paraId="370B1975" w14:textId="77777777" w:rsidR="00CE74DB" w:rsidRDefault="00C44A8A">
            <w:pPr>
              <w:spacing w:before="60" w:after="60" w:line="340" w:lineRule="auto"/>
              <w:ind w:firstLine="16"/>
              <w:jc w:val="both"/>
              <w:rPr>
                <w:sz w:val="26"/>
                <w:szCs w:val="26"/>
              </w:rPr>
            </w:pPr>
            <w:r>
              <w:rPr>
                <w:sz w:val="26"/>
                <w:szCs w:val="26"/>
              </w:rPr>
              <w:t>2. “Người lao động của Quỹ” là người làm việc cho Quỹ theo thỏa thuận, được trả lương và chịu sự quản lý, điều hành, giám sát của Quỹ theo quy định pháp luật về lao động</w:t>
            </w:r>
          </w:p>
          <w:p w14:paraId="370B1976" w14:textId="77777777" w:rsidR="00CE74DB" w:rsidRDefault="00C44A8A">
            <w:pPr>
              <w:spacing w:before="60" w:after="60" w:line="340" w:lineRule="auto"/>
              <w:ind w:firstLine="16"/>
              <w:jc w:val="both"/>
              <w:rPr>
                <w:sz w:val="26"/>
                <w:szCs w:val="26"/>
              </w:rPr>
            </w:pPr>
            <w:r>
              <w:rPr>
                <w:sz w:val="26"/>
                <w:szCs w:val="26"/>
              </w:rPr>
              <w:t xml:space="preserve"> nhưng không giữ các chức danh, chức vụ quy định tại khoản 1 Điều này.</w:t>
            </w:r>
          </w:p>
          <w:p w14:paraId="370B1977" w14:textId="77777777" w:rsidR="00CE74DB" w:rsidRDefault="00C44A8A">
            <w:pPr>
              <w:spacing w:before="60" w:after="60" w:line="340" w:lineRule="auto"/>
              <w:ind w:firstLine="16"/>
              <w:jc w:val="both"/>
              <w:rPr>
                <w:sz w:val="26"/>
                <w:szCs w:val="26"/>
              </w:rPr>
            </w:pPr>
            <w:r>
              <w:rPr>
                <w:sz w:val="26"/>
                <w:szCs w:val="26"/>
              </w:rPr>
              <w:t>3. “Cho vay trực tiếp” là việc Quỹ trực tiếp thực hiện cho vay đối với doanh nghiệp nhỏ và vừa.</w:t>
            </w:r>
          </w:p>
          <w:p w14:paraId="370B1978" w14:textId="77777777" w:rsidR="00CE74DB" w:rsidRDefault="00C44A8A">
            <w:pPr>
              <w:spacing w:before="60" w:after="60" w:line="340" w:lineRule="auto"/>
              <w:ind w:firstLine="16"/>
              <w:jc w:val="both"/>
              <w:rPr>
                <w:sz w:val="26"/>
                <w:szCs w:val="26"/>
              </w:rPr>
            </w:pPr>
            <w:r>
              <w:rPr>
                <w:sz w:val="26"/>
                <w:szCs w:val="26"/>
              </w:rPr>
              <w:t>4. “Cho vay gián tiếp” là việc Quỹ thực hiện cho vay đối với doanh nghiệp nhỏ và vừa thông qua giao vốn cho ngân hàng thương mại được thành lập và hoạt động theo quy định của pháp luật.</w:t>
            </w:r>
          </w:p>
          <w:p w14:paraId="370B1979" w14:textId="77777777" w:rsidR="00CE74DB" w:rsidRDefault="00C44A8A">
            <w:pPr>
              <w:spacing w:before="60" w:after="60" w:line="340" w:lineRule="auto"/>
              <w:ind w:firstLine="16"/>
              <w:jc w:val="both"/>
              <w:rPr>
                <w:sz w:val="26"/>
                <w:szCs w:val="26"/>
              </w:rPr>
            </w:pPr>
            <w:r>
              <w:rPr>
                <w:sz w:val="26"/>
                <w:szCs w:val="26"/>
              </w:rPr>
              <w:t>5. “Tài trợ” là việc Quỹ tài trợ vốn và thực hiện các hoạt động hỗ trợ tăng cường năng lực cho doanh nghiệp nhỏ và vừa.</w:t>
            </w:r>
          </w:p>
          <w:p w14:paraId="370B197A" w14:textId="77777777" w:rsidR="00CE74DB" w:rsidRDefault="00C44A8A">
            <w:pPr>
              <w:spacing w:before="60" w:after="60" w:line="340" w:lineRule="auto"/>
              <w:ind w:firstLine="16"/>
              <w:jc w:val="both"/>
              <w:rPr>
                <w:sz w:val="26"/>
                <w:szCs w:val="26"/>
              </w:rPr>
            </w:pPr>
            <w:r>
              <w:rPr>
                <w:sz w:val="26"/>
                <w:szCs w:val="26"/>
              </w:rPr>
              <w:t>6. “Tỷ lệ chấp nhận rủi ro” là tỷ lệ rủi ro cao nhất trong năm tài chính mà Quỹ được chấp nhận khi tổn thất xảy ra. Tỷ lệ chấp nhận rủi ro được đo bằng giá trị tổn thất làm giảm vốn điều lệ chia cho vốn điều lệ thực có của Quỹ tại thời điểm xác định tỷ lệ chấp nhận rủi ro.</w:t>
            </w:r>
          </w:p>
        </w:tc>
        <w:tc>
          <w:tcPr>
            <w:tcW w:w="6201" w:type="dxa"/>
          </w:tcPr>
          <w:p w14:paraId="370B197B" w14:textId="77777777" w:rsidR="00CE74DB" w:rsidRDefault="00C44A8A">
            <w:pPr>
              <w:pStyle w:val="Heading2"/>
              <w:keepNext w:val="0"/>
              <w:keepLines w:val="0"/>
              <w:spacing w:before="60" w:after="60" w:line="340" w:lineRule="auto"/>
              <w:ind w:firstLine="16"/>
              <w:rPr>
                <w:sz w:val="26"/>
                <w:szCs w:val="26"/>
              </w:rPr>
            </w:pPr>
            <w:bookmarkStart w:id="6" w:name="bookmark=kix.84pfjvtjimfx" w:colFirst="0" w:colLast="0"/>
            <w:bookmarkStart w:id="7" w:name="_heading=h.xsqx9xjre69m" w:colFirst="0" w:colLast="0"/>
            <w:bookmarkEnd w:id="6"/>
            <w:bookmarkEnd w:id="7"/>
            <w:r>
              <w:rPr>
                <w:sz w:val="26"/>
                <w:szCs w:val="26"/>
              </w:rPr>
              <w:t>Điều 4. Giải thích từ ngữ</w:t>
            </w:r>
          </w:p>
          <w:p w14:paraId="370B197C" w14:textId="77777777" w:rsidR="00CE74DB" w:rsidRDefault="00C44A8A">
            <w:pPr>
              <w:spacing w:before="60" w:after="60" w:line="340" w:lineRule="auto"/>
              <w:ind w:firstLine="15"/>
              <w:jc w:val="both"/>
              <w:rPr>
                <w:sz w:val="26"/>
                <w:szCs w:val="26"/>
              </w:rPr>
            </w:pPr>
            <w:r>
              <w:rPr>
                <w:sz w:val="26"/>
                <w:szCs w:val="26"/>
              </w:rPr>
              <w:t>Trong Nghị định này, các từ ngữ dưới đây được hiểu như sau:</w:t>
            </w:r>
          </w:p>
          <w:p w14:paraId="370B197D" w14:textId="77777777" w:rsidR="00CE74DB" w:rsidRDefault="00C44A8A">
            <w:pPr>
              <w:spacing w:before="60" w:after="60" w:line="340" w:lineRule="auto"/>
              <w:ind w:firstLine="15"/>
              <w:jc w:val="both"/>
              <w:rPr>
                <w:sz w:val="26"/>
                <w:szCs w:val="26"/>
              </w:rPr>
            </w:pPr>
            <w:r>
              <w:rPr>
                <w:sz w:val="26"/>
                <w:szCs w:val="26"/>
              </w:rPr>
              <w:t>1. Người quản lý Quỹ là người giữ chức danh, chức vụ Chủ tịch Hội đồng thành viên, thành viên Hội đồng thành viên, Giám đốc, Phó Giám đốc.</w:t>
            </w:r>
          </w:p>
          <w:p w14:paraId="370B197E" w14:textId="77777777" w:rsidR="00CE74DB" w:rsidRDefault="00C44A8A">
            <w:pPr>
              <w:spacing w:before="60" w:after="60" w:line="340" w:lineRule="auto"/>
              <w:ind w:firstLine="15"/>
              <w:jc w:val="both"/>
              <w:rPr>
                <w:sz w:val="26"/>
                <w:szCs w:val="26"/>
              </w:rPr>
            </w:pPr>
            <w:r>
              <w:rPr>
                <w:sz w:val="26"/>
                <w:szCs w:val="26"/>
              </w:rPr>
              <w:t>2. Người lao động của Quỹ là người làm việc cho Quỹ theo thỏa thuận, được trả lương và chịu sự quản lý, điều hành, giám sát của Quỹ theo quy định pháp luật về lao động nhưng không giữ các chức danh, chức vụ quy định tại khoản 1 Điều này.</w:t>
            </w:r>
          </w:p>
          <w:p w14:paraId="370B197F" w14:textId="77777777" w:rsidR="00CE74DB" w:rsidRDefault="00C44A8A">
            <w:pPr>
              <w:spacing w:before="60" w:after="60" w:line="340" w:lineRule="auto"/>
              <w:ind w:firstLine="15"/>
              <w:jc w:val="both"/>
              <w:rPr>
                <w:sz w:val="26"/>
                <w:szCs w:val="26"/>
              </w:rPr>
            </w:pPr>
            <w:r>
              <w:rPr>
                <w:sz w:val="26"/>
                <w:szCs w:val="26"/>
              </w:rPr>
              <w:t>3. Cho vay trực tiếp là việc Quỹ trực tiếp thực hiện cho vay đối với doanh nghiệp nhỏ và vừa, hộ kinh doanh, cá nhân kinh doanh.</w:t>
            </w:r>
          </w:p>
          <w:p w14:paraId="370B1980" w14:textId="77777777" w:rsidR="00CE74DB" w:rsidRDefault="00C44A8A">
            <w:pPr>
              <w:spacing w:before="60" w:after="60" w:line="340" w:lineRule="auto"/>
              <w:ind w:firstLine="15"/>
              <w:jc w:val="both"/>
              <w:rPr>
                <w:sz w:val="26"/>
                <w:szCs w:val="26"/>
              </w:rPr>
            </w:pPr>
            <w:r>
              <w:rPr>
                <w:sz w:val="26"/>
                <w:szCs w:val="26"/>
              </w:rPr>
              <w:t>4. Cho vay gián tiếp là việc Quỹ thực hiện cho vay đối với doanh nghiệp nhỏ và vừa, hộ kinh doanh, cá nhân kinh doanh thông qua giao vốn cho ngân hàng thương mại được thành lập và hoạt động theo quy định của pháp luật.</w:t>
            </w:r>
          </w:p>
          <w:p w14:paraId="370B1981" w14:textId="77777777" w:rsidR="00CE74DB" w:rsidRDefault="00C44A8A">
            <w:pPr>
              <w:spacing w:before="60" w:after="60" w:line="340" w:lineRule="auto"/>
              <w:ind w:firstLine="15"/>
              <w:jc w:val="both"/>
              <w:rPr>
                <w:sz w:val="26"/>
                <w:szCs w:val="26"/>
              </w:rPr>
            </w:pPr>
            <w:r>
              <w:rPr>
                <w:sz w:val="26"/>
                <w:szCs w:val="26"/>
              </w:rPr>
              <w:t xml:space="preserve">5. Dự án khởi nghiệp sáng tạo là dự án triển khai mô hình kinh doanh sáng tạo, có khả năng tăng trưởng nhanh và mở rộng quy mô thị trường dựa trên khai thác hiệu quả công nghệ, quyền sở hữu trí tuệ, ý tưởng đột phá hoặc mô hình kinh doanh mới. </w:t>
            </w:r>
          </w:p>
          <w:p w14:paraId="370B1982" w14:textId="77777777" w:rsidR="00CE74DB" w:rsidRDefault="00C44A8A">
            <w:pPr>
              <w:spacing w:before="60" w:after="60" w:line="340" w:lineRule="auto"/>
              <w:ind w:firstLine="15"/>
              <w:jc w:val="both"/>
              <w:rPr>
                <w:sz w:val="26"/>
                <w:szCs w:val="26"/>
              </w:rPr>
            </w:pPr>
            <w:r>
              <w:rPr>
                <w:sz w:val="26"/>
                <w:szCs w:val="26"/>
              </w:rPr>
              <w:t xml:space="preserve">6. Dự án xây dựng vườn ươm là dự án xây dựng cơ sở cung cấp các điều kiện về hạ tầng kỹ thuật, nguồn lực và dịch vụ cần thiết cho các tổ chức, cá nhân hoàn thiện ý tưởng kinh doanh, phát triển doanh nghiệp. </w:t>
            </w:r>
          </w:p>
          <w:p w14:paraId="370B1983" w14:textId="77777777" w:rsidR="00CE74DB" w:rsidRDefault="00C44A8A">
            <w:pPr>
              <w:spacing w:before="60" w:after="60" w:line="340" w:lineRule="auto"/>
              <w:ind w:firstLine="15"/>
              <w:jc w:val="both"/>
              <w:rPr>
                <w:sz w:val="26"/>
                <w:szCs w:val="26"/>
              </w:rPr>
            </w:pPr>
            <w:r>
              <w:rPr>
                <w:sz w:val="26"/>
                <w:szCs w:val="26"/>
              </w:rPr>
              <w:t>7. Cho vay khởi nghiệp là việc Quỹ cho doanh nghiệp nhỏ và vừa, hộ kinh doanh, cá nhân kinh doanh vay vốn để triển khai việc thực hiện dự án, phương án sản xuất, kinh doanh lần đầu.</w:t>
            </w:r>
          </w:p>
          <w:p w14:paraId="7466B340" w14:textId="77777777" w:rsidR="00D02685" w:rsidRPr="00D02685" w:rsidRDefault="00D02685" w:rsidP="00D02685">
            <w:pPr>
              <w:spacing w:before="60" w:after="60" w:line="340" w:lineRule="auto"/>
              <w:ind w:firstLine="15"/>
              <w:jc w:val="both"/>
              <w:rPr>
                <w:sz w:val="26"/>
                <w:szCs w:val="26"/>
              </w:rPr>
            </w:pPr>
            <w:r w:rsidRPr="00D02685">
              <w:rPr>
                <w:sz w:val="26"/>
                <w:szCs w:val="26"/>
              </w:rPr>
              <w:t>8. Tài trợ vốn là việc Quỹ tài trợ cho doanh nghiệp nhỏ và vừa, hộ kinh doanh, cá nhân kinh doanh một phần vốn ban đầu bằng tiền hoặc tài sản khác để thực hiện dự án khởi nghiệp sáng tạo, dự án xây dựng vườn ươm.</w:t>
            </w:r>
          </w:p>
          <w:p w14:paraId="22F795C3" w14:textId="77777777" w:rsidR="00D02685" w:rsidRPr="00D02685" w:rsidRDefault="00D02685" w:rsidP="00D02685">
            <w:pPr>
              <w:spacing w:before="60" w:after="60" w:line="340" w:lineRule="auto"/>
              <w:ind w:firstLine="15"/>
              <w:jc w:val="both"/>
              <w:rPr>
                <w:sz w:val="26"/>
                <w:szCs w:val="26"/>
              </w:rPr>
            </w:pPr>
            <w:r w:rsidRPr="00D02685">
              <w:rPr>
                <w:sz w:val="26"/>
                <w:szCs w:val="26"/>
              </w:rPr>
              <w:t>9. Hoạt động đầu tư là việc Quỹ góp vốn bằng tiền vào các quỹ đầu tư địa phương, quỹ đầu tư tư nhân để đầu tư vào các doanh nghiệp nhỏ và vừa, doanh nghiệp nhỏ và vừa khởi nghiệp sáng tạo.</w:t>
            </w:r>
          </w:p>
          <w:p w14:paraId="370B1986" w14:textId="77777777" w:rsidR="00CE74DB" w:rsidRDefault="00C44A8A">
            <w:pPr>
              <w:spacing w:before="60" w:after="60" w:line="340" w:lineRule="auto"/>
              <w:ind w:firstLine="15"/>
              <w:jc w:val="both"/>
              <w:rPr>
                <w:sz w:val="26"/>
                <w:szCs w:val="26"/>
              </w:rPr>
            </w:pPr>
            <w:r>
              <w:rPr>
                <w:sz w:val="26"/>
                <w:szCs w:val="26"/>
              </w:rPr>
              <w:t>10. Tỷ lệ chấp nhận rủi ro là tỷ lệ rủi ro cao nhất trong năm tài chính mà Quỹ được chấp nhận khi tổn thất xảy ra. Tỷ lệ chấp nhận rủi ro được đo bằng giá trị tổn thất làm giảm vốn điều lệ chia cho vốn điều lệ thực có của Quỹ tại thời điểm xác định tỷ lệ chấp nhận rủi ro.</w:t>
            </w:r>
          </w:p>
        </w:tc>
        <w:tc>
          <w:tcPr>
            <w:tcW w:w="2985" w:type="dxa"/>
          </w:tcPr>
          <w:p w14:paraId="370B1987" w14:textId="77777777" w:rsidR="00CE74DB" w:rsidRDefault="00CE74DB">
            <w:pPr>
              <w:spacing w:before="60" w:after="60" w:line="340" w:lineRule="auto"/>
              <w:jc w:val="both"/>
              <w:rPr>
                <w:sz w:val="26"/>
                <w:szCs w:val="26"/>
              </w:rPr>
            </w:pPr>
          </w:p>
          <w:p w14:paraId="370B1988" w14:textId="78D7450E" w:rsidR="00CE74DB" w:rsidRDefault="00C44A8A">
            <w:pPr>
              <w:spacing w:before="60" w:after="60" w:line="340" w:lineRule="auto"/>
              <w:jc w:val="both"/>
              <w:rPr>
                <w:sz w:val="26"/>
                <w:szCs w:val="26"/>
              </w:rPr>
            </w:pPr>
            <w:r>
              <w:rPr>
                <w:sz w:val="26"/>
                <w:szCs w:val="26"/>
              </w:rPr>
              <w:t>Sửa đổi,</w:t>
            </w:r>
            <w:r w:rsidR="00D02685" w:rsidRPr="00D02685">
              <w:rPr>
                <w:sz w:val="26"/>
                <w:szCs w:val="26"/>
              </w:rPr>
              <w:t xml:space="preserve"> </w:t>
            </w:r>
            <w:r>
              <w:rPr>
                <w:sz w:val="26"/>
                <w:szCs w:val="26"/>
              </w:rPr>
              <w:t>bổ sung một số khái niệm từ khoản 3 đến khoản 9 để mô tả chức năng mới của Quỹ căn cứ quy định tại khoản 2 Điều 9 Nghị quyết số 198/2025/QH15.</w:t>
            </w:r>
          </w:p>
        </w:tc>
      </w:tr>
      <w:tr w:rsidR="00CE74DB" w14:paraId="370B19B2"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8A" w14:textId="77777777" w:rsidR="00CE74DB" w:rsidRDefault="00C44A8A">
            <w:pPr>
              <w:pStyle w:val="Heading1"/>
              <w:keepNext w:val="0"/>
              <w:keepLines w:val="0"/>
              <w:spacing w:before="120" w:line="340" w:lineRule="auto"/>
              <w:jc w:val="center"/>
              <w:rPr>
                <w:b w:val="0"/>
                <w:sz w:val="26"/>
                <w:szCs w:val="26"/>
              </w:rPr>
            </w:pPr>
            <w:bookmarkStart w:id="8" w:name="_heading=h.25f978k6w2s9" w:colFirst="0" w:colLast="0"/>
            <w:bookmarkEnd w:id="8"/>
            <w:r>
              <w:rPr>
                <w:sz w:val="26"/>
                <w:szCs w:val="26"/>
              </w:rPr>
              <w:t>Chương II</w:t>
            </w:r>
          </w:p>
          <w:p w14:paraId="370B198B" w14:textId="77777777" w:rsidR="00CE74DB" w:rsidRDefault="00C44A8A">
            <w:pPr>
              <w:pStyle w:val="Heading1"/>
              <w:keepNext w:val="0"/>
              <w:keepLines w:val="0"/>
              <w:spacing w:before="120" w:line="340" w:lineRule="auto"/>
              <w:jc w:val="center"/>
              <w:rPr>
                <w:b w:val="0"/>
                <w:sz w:val="26"/>
                <w:szCs w:val="26"/>
              </w:rPr>
            </w:pPr>
            <w:bookmarkStart w:id="9" w:name="bookmark=id.kttr3zz020st" w:colFirst="0" w:colLast="0"/>
            <w:bookmarkStart w:id="10" w:name="_heading=h.jpc1ndvc64sa" w:colFirst="0" w:colLast="0"/>
            <w:bookmarkEnd w:id="9"/>
            <w:bookmarkEnd w:id="10"/>
            <w:r>
              <w:rPr>
                <w:sz w:val="26"/>
                <w:szCs w:val="26"/>
              </w:rPr>
              <w:t>NHIỆM VỤ, QUYỀN HẠN VÀ CƠ CẤU TỔ CHỨC CỦA QUỸ PHÁT TRIỂN DOANH NGHIỆP NHỎ VÀ VỪA</w:t>
            </w:r>
          </w:p>
          <w:p w14:paraId="370B198C"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5. Nhiệm vụ và quyền hạn của Quỹ</w:t>
            </w:r>
          </w:p>
          <w:p w14:paraId="370B198D"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1" w:name="_heading=h.i0dfb76n06ql" w:colFirst="0" w:colLast="0"/>
            <w:bookmarkEnd w:id="11"/>
            <w:r>
              <w:rPr>
                <w:b w:val="0"/>
                <w:sz w:val="26"/>
                <w:szCs w:val="26"/>
              </w:rPr>
              <w:t>1. Nhiệm vụ của Quỹ</w:t>
            </w:r>
          </w:p>
          <w:p w14:paraId="370B198E"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2" w:name="_heading=h.q2076wux9u4i" w:colFirst="0" w:colLast="0"/>
            <w:bookmarkEnd w:id="12"/>
            <w:r>
              <w:rPr>
                <w:b w:val="0"/>
                <w:sz w:val="26"/>
                <w:szCs w:val="26"/>
              </w:rPr>
              <w:t>a) Hỗ trợ doanh nghiệp nhỏ và vừa theo quy định tại Nghị định này;</w:t>
            </w:r>
          </w:p>
          <w:p w14:paraId="370B198F"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3" w:name="_heading=h.e9tym69txx85" w:colFirst="0" w:colLast="0"/>
            <w:bookmarkEnd w:id="13"/>
            <w:r>
              <w:rPr>
                <w:b w:val="0"/>
                <w:sz w:val="26"/>
                <w:szCs w:val="26"/>
              </w:rPr>
              <w:t>b) Tiếp nhận, quản lý và sử dụng vốn đúng quy định;</w:t>
            </w:r>
          </w:p>
          <w:p w14:paraId="370B1990"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4" w:name="_heading=h.3ijznod97w5m" w:colFirst="0" w:colLast="0"/>
            <w:bookmarkEnd w:id="14"/>
            <w:r>
              <w:rPr>
                <w:b w:val="0"/>
                <w:sz w:val="26"/>
                <w:szCs w:val="26"/>
              </w:rPr>
              <w:t>c) Thực hiện chế độ báo cáo, kế toán theo quy định tại Nghị định này và quy định pháp luật có liên quan;</w:t>
            </w:r>
          </w:p>
          <w:p w14:paraId="370B1991" w14:textId="77777777" w:rsidR="00CE74DB" w:rsidRDefault="00C44A8A">
            <w:pPr>
              <w:pStyle w:val="Heading2"/>
              <w:keepNext w:val="0"/>
              <w:keepLines w:val="0"/>
              <w:tabs>
                <w:tab w:val="left" w:pos="6"/>
              </w:tabs>
              <w:spacing w:before="60" w:after="60" w:line="340" w:lineRule="auto"/>
              <w:jc w:val="both"/>
              <w:rPr>
                <w:b w:val="0"/>
                <w:sz w:val="26"/>
                <w:szCs w:val="26"/>
              </w:rPr>
            </w:pPr>
            <w:bookmarkStart w:id="15" w:name="_heading=h.cv54yv9ppuxa" w:colFirst="0" w:colLast="0"/>
            <w:bookmarkEnd w:id="15"/>
            <w:r>
              <w:rPr>
                <w:b w:val="0"/>
                <w:sz w:val="26"/>
                <w:szCs w:val="26"/>
              </w:rPr>
              <w:t>d) Chịu sự thanh tra, kiểm tra, kiểm toán của các cơ quan quản lý nhà nước có thẩm quyền theo quy định của pháp luật;</w:t>
            </w:r>
          </w:p>
          <w:p w14:paraId="370B1992"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6" w:name="_heading=h.asjg2yk1ecr8" w:colFirst="0" w:colLast="0"/>
            <w:bookmarkEnd w:id="16"/>
            <w:r>
              <w:rPr>
                <w:b w:val="0"/>
                <w:sz w:val="26"/>
                <w:szCs w:val="26"/>
              </w:rPr>
              <w:t>đ) Mua bảo hiểm tài sản và các loại bảo hiểm khác theo quy định của pháp luật để bảo đảm an toàn cho Quỹ;</w:t>
            </w:r>
          </w:p>
          <w:p w14:paraId="370B1993"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7" w:name="_heading=h.lbe33tofqien" w:colFirst="0" w:colLast="0"/>
            <w:bookmarkEnd w:id="17"/>
            <w:r>
              <w:rPr>
                <w:b w:val="0"/>
                <w:sz w:val="26"/>
                <w:szCs w:val="26"/>
              </w:rPr>
              <w:t>e) Cung cấp số liệu, công bố công khai về quy chế hoạt động, cơ chế tài chính, kết quả hoạt động của Quỹ và báo cáo tài chính hàng năm đã được kiểm toán theo quy định tại Nghị định này và quy định của pháp luật có liên quan.</w:t>
            </w:r>
          </w:p>
          <w:p w14:paraId="370B1994"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8" w:name="_heading=h.t2gbryi9i1k5" w:colFirst="0" w:colLast="0"/>
            <w:bookmarkEnd w:id="18"/>
            <w:r>
              <w:rPr>
                <w:b w:val="0"/>
                <w:sz w:val="26"/>
                <w:szCs w:val="26"/>
              </w:rPr>
              <w:t>2. Quyền hạn của Quỹ</w:t>
            </w:r>
          </w:p>
          <w:p w14:paraId="370B1995" w14:textId="77777777" w:rsidR="00CE74DB" w:rsidRDefault="00C44A8A">
            <w:pPr>
              <w:pStyle w:val="Heading2"/>
              <w:keepNext w:val="0"/>
              <w:keepLines w:val="0"/>
              <w:tabs>
                <w:tab w:val="left" w:pos="952"/>
              </w:tabs>
              <w:spacing w:before="60" w:after="60" w:line="340" w:lineRule="auto"/>
              <w:jc w:val="both"/>
              <w:rPr>
                <w:b w:val="0"/>
                <w:sz w:val="26"/>
                <w:szCs w:val="26"/>
              </w:rPr>
            </w:pPr>
            <w:bookmarkStart w:id="19" w:name="_heading=h.5yjklhgf6ica" w:colFirst="0" w:colLast="0"/>
            <w:bookmarkEnd w:id="19"/>
            <w:r>
              <w:rPr>
                <w:b w:val="0"/>
                <w:sz w:val="26"/>
                <w:szCs w:val="26"/>
              </w:rPr>
              <w:t>a) Tổ chức và hoạt động theo đúng nguyên tắc và mục tiêu hoạt động của Quỹ;</w:t>
            </w:r>
          </w:p>
          <w:p w14:paraId="370B1996"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0" w:name="_heading=h.x8bglqwmxqm0" w:colFirst="0" w:colLast="0"/>
            <w:bookmarkEnd w:id="20"/>
            <w:r>
              <w:rPr>
                <w:b w:val="0"/>
                <w:sz w:val="26"/>
                <w:szCs w:val="26"/>
              </w:rPr>
              <w:t>b) Được tuyển chọn, bố trí, sử dụng, đào tạo lao động và sử dụng lao động theo quy định tại Nghị định này và các quy định của pháp luật có liên quan;</w:t>
            </w:r>
          </w:p>
          <w:p w14:paraId="370B1997"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1" w:name="_heading=h.bxot2n7o0y6n" w:colFirst="0" w:colLast="0"/>
            <w:bookmarkEnd w:id="21"/>
            <w:r>
              <w:rPr>
                <w:b w:val="0"/>
                <w:sz w:val="26"/>
                <w:szCs w:val="26"/>
              </w:rPr>
              <w:t>c) Kiểm tra, giám sát định kỳ và đột xuất việc sử dụng nguồn vốn của Quỹ; thu hồi vốn hỗ trợ đối với tổ chức vi phạm các điều kiện, cam kết đã ký với Quỹ;</w:t>
            </w:r>
          </w:p>
          <w:p w14:paraId="370B1998"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2" w:name="_heading=h.urd0w1w8oz2a" w:colFirst="0" w:colLast="0"/>
            <w:bookmarkEnd w:id="22"/>
            <w:r>
              <w:rPr>
                <w:b w:val="0"/>
                <w:sz w:val="26"/>
                <w:szCs w:val="26"/>
              </w:rPr>
              <w:t>d) Được thuê các tổ chức, chuyên gia, nhà khoa học để hỗ trợ hoạt động của Quỹ;</w:t>
            </w:r>
          </w:p>
          <w:p w14:paraId="370B1999"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3" w:name="_heading=h.ltlnf95qr0m8" w:colFirst="0" w:colLast="0"/>
            <w:bookmarkEnd w:id="23"/>
            <w:r>
              <w:rPr>
                <w:b w:val="0"/>
                <w:sz w:val="26"/>
                <w:szCs w:val="26"/>
              </w:rPr>
              <w:t>đ) Được thực hiện hoặc sử dụng dịch vụ tư vấn, đánh giá năng lực quản trị, tài chính, công nghệ, xếp hạng tín nhiệm đối với doanh nghiệp nhỏ và vừa;</w:t>
            </w:r>
          </w:p>
          <w:p w14:paraId="370B199A"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4" w:name="_heading=h.bzhaqnp1bzgq" w:colFirst="0" w:colLast="0"/>
            <w:bookmarkEnd w:id="24"/>
            <w:r>
              <w:rPr>
                <w:b w:val="0"/>
                <w:sz w:val="26"/>
                <w:szCs w:val="26"/>
              </w:rPr>
              <w:t>e) Được yêu cầu doanh nghiệp trả chi phí khi tham gia các hoạt động hỗ trợ của Quỹ;</w:t>
            </w:r>
          </w:p>
          <w:p w14:paraId="370B199B"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5" w:name="_heading=h.de1rlr8rlqwb" w:colFirst="0" w:colLast="0"/>
            <w:bookmarkEnd w:id="25"/>
            <w:r>
              <w:rPr>
                <w:b w:val="0"/>
                <w:sz w:val="26"/>
                <w:szCs w:val="26"/>
              </w:rPr>
              <w:t>g) Được tổ chức hội thảo, truyền thông, đào tạo, tư vấn, xúc tiến đầu tư, thương mại, cung cấp thông tin, cơ sở dữ liệu, hỗ trợ nghiên cứu và phát triển, đầu tư, thành lập cơ sở ươm tạo, cơ sở kỹ thuật, khu làm việc chung và các hoạt động hỗ trợ khác theo quy định tại Nghị định này phù hợp quy định của Luật Hỗ trợ doanh nghiệp nhỏ và vừa.</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9C" w14:textId="77777777" w:rsidR="00CE74DB" w:rsidRDefault="00C44A8A">
            <w:pPr>
              <w:pStyle w:val="Heading1"/>
              <w:keepNext w:val="0"/>
              <w:keepLines w:val="0"/>
              <w:spacing w:before="120" w:line="340" w:lineRule="auto"/>
              <w:jc w:val="center"/>
              <w:rPr>
                <w:b w:val="0"/>
                <w:sz w:val="26"/>
                <w:szCs w:val="26"/>
              </w:rPr>
            </w:pPr>
            <w:r>
              <w:rPr>
                <w:sz w:val="26"/>
                <w:szCs w:val="26"/>
              </w:rPr>
              <w:t>Chương II</w:t>
            </w:r>
          </w:p>
          <w:p w14:paraId="370B199D" w14:textId="77777777" w:rsidR="00CE74DB" w:rsidRDefault="00C44A8A">
            <w:pPr>
              <w:pStyle w:val="Heading1"/>
              <w:keepNext w:val="0"/>
              <w:keepLines w:val="0"/>
              <w:spacing w:before="120" w:line="340" w:lineRule="auto"/>
              <w:jc w:val="center"/>
              <w:rPr>
                <w:b w:val="0"/>
                <w:sz w:val="26"/>
                <w:szCs w:val="26"/>
              </w:rPr>
            </w:pPr>
            <w:r>
              <w:rPr>
                <w:sz w:val="26"/>
                <w:szCs w:val="26"/>
              </w:rPr>
              <w:t>NHIỆM VỤ, QUYỀN HẠN VÀ CƠ CẤU TỔ CHỨC CỦA QUỸ PHÁT TRIỂN DOANH NGHIỆP NHỎ VÀ VỪA</w:t>
            </w:r>
          </w:p>
          <w:p w14:paraId="370B199E" w14:textId="77777777" w:rsidR="00CE74DB" w:rsidRDefault="00C44A8A">
            <w:pPr>
              <w:pStyle w:val="Heading2"/>
              <w:keepNext w:val="0"/>
              <w:keepLines w:val="0"/>
              <w:spacing w:before="60" w:after="60" w:line="340" w:lineRule="auto"/>
              <w:ind w:firstLine="15"/>
              <w:jc w:val="both"/>
              <w:rPr>
                <w:sz w:val="26"/>
                <w:szCs w:val="26"/>
              </w:rPr>
            </w:pPr>
            <w:r>
              <w:rPr>
                <w:sz w:val="26"/>
                <w:szCs w:val="26"/>
              </w:rPr>
              <w:t>Điều 5. Nhiệm vụ và quyền hạn của Quỹ</w:t>
            </w:r>
          </w:p>
          <w:p w14:paraId="370B199F" w14:textId="77777777" w:rsidR="00CE74DB" w:rsidRDefault="00C44A8A">
            <w:pPr>
              <w:spacing w:before="60" w:after="60" w:line="340" w:lineRule="auto"/>
              <w:ind w:firstLine="15"/>
              <w:jc w:val="both"/>
              <w:rPr>
                <w:sz w:val="26"/>
                <w:szCs w:val="26"/>
              </w:rPr>
            </w:pPr>
            <w:r>
              <w:rPr>
                <w:sz w:val="26"/>
                <w:szCs w:val="26"/>
              </w:rPr>
              <w:t>1. Nhiệm vụ của Quỹ</w:t>
            </w:r>
          </w:p>
          <w:p w14:paraId="370B19A0" w14:textId="77777777" w:rsidR="00CE74DB" w:rsidRDefault="00C44A8A">
            <w:pPr>
              <w:spacing w:before="60" w:after="60" w:line="340" w:lineRule="auto"/>
              <w:ind w:firstLine="15"/>
              <w:jc w:val="both"/>
              <w:rPr>
                <w:sz w:val="26"/>
                <w:szCs w:val="26"/>
              </w:rPr>
            </w:pPr>
            <w:r>
              <w:rPr>
                <w:sz w:val="26"/>
                <w:szCs w:val="26"/>
              </w:rPr>
              <w:t>a) Hỗ trợ doanh nghiệp nhỏ và vừa, hộ kinh doanh, cá nhân kinh doanh theo quy định tại Nghị định này;</w:t>
            </w:r>
          </w:p>
          <w:p w14:paraId="370B19A1" w14:textId="77777777" w:rsidR="00CE74DB" w:rsidRDefault="00C44A8A">
            <w:pPr>
              <w:spacing w:before="60" w:after="60" w:line="340" w:lineRule="auto"/>
              <w:ind w:firstLine="15"/>
              <w:jc w:val="both"/>
              <w:rPr>
                <w:sz w:val="26"/>
                <w:szCs w:val="26"/>
              </w:rPr>
            </w:pPr>
            <w:r>
              <w:rPr>
                <w:sz w:val="26"/>
                <w:szCs w:val="26"/>
              </w:rPr>
              <w:t>b) Đầu tư vào các quỹ đầu tư địa phương, quỹ đầu tư tư nhân theo quy định tại Nghị định này;</w:t>
            </w:r>
          </w:p>
          <w:p w14:paraId="370B19A2" w14:textId="77777777" w:rsidR="00CE74DB" w:rsidRDefault="00C44A8A">
            <w:pPr>
              <w:spacing w:before="60" w:after="60" w:line="340" w:lineRule="auto"/>
              <w:ind w:firstLine="15"/>
              <w:jc w:val="both"/>
              <w:rPr>
                <w:sz w:val="26"/>
                <w:szCs w:val="26"/>
              </w:rPr>
            </w:pPr>
            <w:r>
              <w:rPr>
                <w:sz w:val="26"/>
                <w:szCs w:val="26"/>
              </w:rPr>
              <w:t>c) Tiếp nhận, quản lý và sử dụng vốn đúng quy định;</w:t>
            </w:r>
          </w:p>
          <w:p w14:paraId="370B19A3" w14:textId="77777777" w:rsidR="00CE74DB" w:rsidRDefault="00C44A8A">
            <w:pPr>
              <w:spacing w:before="60" w:after="60" w:line="340" w:lineRule="auto"/>
              <w:ind w:firstLine="15"/>
              <w:jc w:val="both"/>
              <w:rPr>
                <w:sz w:val="26"/>
                <w:szCs w:val="26"/>
              </w:rPr>
            </w:pPr>
            <w:r>
              <w:rPr>
                <w:sz w:val="26"/>
                <w:szCs w:val="26"/>
              </w:rPr>
              <w:t>d) Thực hiện chế độ báo cáo, kế toán theo quy định tại Nghị định này và quy định pháp luật có liên quan;</w:t>
            </w:r>
          </w:p>
          <w:p w14:paraId="370B19A4" w14:textId="77777777" w:rsidR="00CE74DB" w:rsidRDefault="00C44A8A">
            <w:pPr>
              <w:spacing w:before="60" w:after="60" w:line="340" w:lineRule="auto"/>
              <w:ind w:firstLine="15"/>
              <w:jc w:val="both"/>
              <w:rPr>
                <w:sz w:val="26"/>
                <w:szCs w:val="26"/>
              </w:rPr>
            </w:pPr>
            <w:r>
              <w:rPr>
                <w:sz w:val="26"/>
                <w:szCs w:val="26"/>
              </w:rPr>
              <w:t>đ) Chịu sự thanh tra, kiểm tra, kiểm toán của các cơ quan quản lý nhà nước có thẩm quyền theo quy định của pháp luật;</w:t>
            </w:r>
          </w:p>
          <w:p w14:paraId="370B19A5" w14:textId="77777777" w:rsidR="00CE74DB" w:rsidRDefault="00C44A8A">
            <w:pPr>
              <w:spacing w:before="60" w:after="60" w:line="340" w:lineRule="auto"/>
              <w:ind w:firstLine="15"/>
              <w:jc w:val="both"/>
              <w:rPr>
                <w:sz w:val="26"/>
                <w:szCs w:val="26"/>
              </w:rPr>
            </w:pPr>
            <w:r>
              <w:rPr>
                <w:sz w:val="26"/>
                <w:szCs w:val="26"/>
              </w:rPr>
              <w:t>e) Mua bảo hiểm tài sản và các loại bảo hiểm khác hoặc áp dụng các biện pháp phòng ngừa rủi ro khác theo quy định của pháp luật để bảo đảm an toàn cho Quỹ;</w:t>
            </w:r>
          </w:p>
          <w:p w14:paraId="370B19A6" w14:textId="77777777" w:rsidR="00CE74DB" w:rsidRDefault="00C44A8A">
            <w:pPr>
              <w:spacing w:before="60" w:after="60" w:line="340" w:lineRule="auto"/>
              <w:ind w:firstLine="15"/>
              <w:jc w:val="both"/>
              <w:rPr>
                <w:sz w:val="26"/>
                <w:szCs w:val="26"/>
              </w:rPr>
            </w:pPr>
            <w:r>
              <w:rPr>
                <w:sz w:val="26"/>
                <w:szCs w:val="26"/>
              </w:rPr>
              <w:t>g) Cung cấp số liệu, công bố công khai về quy chế hoạt động, cơ chế tài chính, kết quả hoạt động của Quỹ và báo cáo tài chính hằng năm đã được kiểm toán theo quy định tại Nghị định này và quy định của pháp luật có liên quan.</w:t>
            </w:r>
          </w:p>
          <w:p w14:paraId="370B19A7" w14:textId="77777777" w:rsidR="00CE74DB" w:rsidRDefault="00C44A8A">
            <w:pPr>
              <w:spacing w:before="60" w:after="60" w:line="340" w:lineRule="auto"/>
              <w:ind w:firstLine="15"/>
              <w:jc w:val="both"/>
              <w:rPr>
                <w:sz w:val="26"/>
                <w:szCs w:val="26"/>
              </w:rPr>
            </w:pPr>
            <w:r>
              <w:rPr>
                <w:sz w:val="26"/>
                <w:szCs w:val="26"/>
              </w:rPr>
              <w:t>2. Quyền hạn của Quỹ</w:t>
            </w:r>
          </w:p>
          <w:p w14:paraId="370B19A8" w14:textId="77777777" w:rsidR="00CE74DB" w:rsidRDefault="00C44A8A">
            <w:pPr>
              <w:spacing w:before="60" w:after="60" w:line="340" w:lineRule="auto"/>
              <w:ind w:firstLine="15"/>
              <w:jc w:val="both"/>
              <w:rPr>
                <w:sz w:val="26"/>
                <w:szCs w:val="26"/>
              </w:rPr>
            </w:pPr>
            <w:r>
              <w:rPr>
                <w:sz w:val="26"/>
                <w:szCs w:val="26"/>
              </w:rPr>
              <w:t>a) Tổ chức và hoạt động theo đúng nguyên tắc và mục tiêu hoạt động của Quỹ;</w:t>
            </w:r>
          </w:p>
          <w:p w14:paraId="370B19A9" w14:textId="77777777" w:rsidR="00CE74DB" w:rsidRDefault="00C44A8A">
            <w:pPr>
              <w:spacing w:before="60" w:after="60" w:line="340" w:lineRule="auto"/>
              <w:ind w:firstLine="15"/>
              <w:jc w:val="both"/>
              <w:rPr>
                <w:sz w:val="26"/>
                <w:szCs w:val="26"/>
              </w:rPr>
            </w:pPr>
            <w:r>
              <w:rPr>
                <w:sz w:val="26"/>
                <w:szCs w:val="26"/>
              </w:rPr>
              <w:t>b) Được tuyển chọn, bố trí, sử dụng, đào tạo lao động và sử dụng lao động theo quy định tại Nghị định này và các quy định của pháp luật có liên quan;</w:t>
            </w:r>
          </w:p>
          <w:p w14:paraId="370B19AA" w14:textId="77777777" w:rsidR="00CE74DB" w:rsidRDefault="00C44A8A">
            <w:pPr>
              <w:spacing w:before="60" w:after="60" w:line="340" w:lineRule="auto"/>
              <w:ind w:firstLine="15"/>
              <w:jc w:val="both"/>
              <w:rPr>
                <w:sz w:val="26"/>
                <w:szCs w:val="26"/>
              </w:rPr>
            </w:pPr>
            <w:r>
              <w:rPr>
                <w:sz w:val="26"/>
                <w:szCs w:val="26"/>
              </w:rPr>
              <w:t>c) Kiểm tra, giám sát định kỳ và đột xuất việc sử dụng nguồn vốn của Quỹ; thu hồi vốn đối với doanh nghiệp nhỏ và vừa, hộ kinh doanh, cá nhân kinh doanh, quỹ đầu tư địa phương, quỹ đầu tư tư nhân và các cơ quan, tổ chức, cá nhân vi phạm các điều kiện, cam kết đã ký với Quỹ;</w:t>
            </w:r>
          </w:p>
          <w:p w14:paraId="370B19AB" w14:textId="77777777" w:rsidR="00CE74DB" w:rsidRDefault="00C44A8A">
            <w:pPr>
              <w:spacing w:before="60" w:after="60" w:line="340" w:lineRule="auto"/>
              <w:ind w:firstLine="15"/>
              <w:jc w:val="both"/>
              <w:rPr>
                <w:sz w:val="26"/>
                <w:szCs w:val="26"/>
              </w:rPr>
            </w:pPr>
            <w:r>
              <w:rPr>
                <w:sz w:val="26"/>
                <w:szCs w:val="26"/>
              </w:rPr>
              <w:t>d) Được thuê các tổ chức, chuyên gia, nhà khoa học để hỗ trợ hoạt động của Quỹ;</w:t>
            </w:r>
          </w:p>
          <w:p w14:paraId="370B19AC" w14:textId="77777777" w:rsidR="00CE74DB" w:rsidRDefault="00C44A8A">
            <w:pPr>
              <w:spacing w:before="60" w:after="60" w:line="340" w:lineRule="auto"/>
              <w:ind w:firstLine="15"/>
              <w:jc w:val="both"/>
              <w:rPr>
                <w:sz w:val="26"/>
                <w:szCs w:val="26"/>
              </w:rPr>
            </w:pPr>
            <w:r>
              <w:rPr>
                <w:sz w:val="26"/>
                <w:szCs w:val="26"/>
              </w:rPr>
              <w:t>đ) Được thực hiện hoặc sử dụng dịch vụ tư vấn, đánh giá năng lực quản trị, tài chính, công nghệ, xếp hạng tín nhiệm đối với doanh nghiệp nhỏ và vừa, hộ kinh doanh, cá nhân kinh doanh, quỹ đầu tư địa phương, quỹ đầu tư tư nhân;</w:t>
            </w:r>
          </w:p>
          <w:p w14:paraId="370B19AD" w14:textId="77777777" w:rsidR="00CE74DB" w:rsidRDefault="00C44A8A">
            <w:pPr>
              <w:spacing w:before="60" w:after="60" w:line="340" w:lineRule="auto"/>
              <w:ind w:firstLine="15"/>
              <w:jc w:val="both"/>
              <w:rPr>
                <w:sz w:val="26"/>
                <w:szCs w:val="26"/>
              </w:rPr>
            </w:pPr>
            <w:r>
              <w:rPr>
                <w:sz w:val="26"/>
                <w:szCs w:val="26"/>
              </w:rPr>
              <w:t>e) Được yêu cầu doanh nghiệp nhỏ và vừa, hộ kinh doanh, cá nhân kinh doanh trả chi phí khi tham gia các hoạt động hỗ trợ của Quỹ;</w:t>
            </w:r>
          </w:p>
          <w:p w14:paraId="370B19AE" w14:textId="77777777" w:rsidR="00CE74DB" w:rsidRDefault="00C44A8A">
            <w:pPr>
              <w:spacing w:before="60" w:after="60" w:line="340" w:lineRule="auto"/>
              <w:ind w:firstLine="15"/>
              <w:jc w:val="both"/>
              <w:rPr>
                <w:sz w:val="26"/>
                <w:szCs w:val="26"/>
              </w:rPr>
            </w:pPr>
            <w:r>
              <w:rPr>
                <w:sz w:val="26"/>
                <w:szCs w:val="26"/>
              </w:rPr>
              <w:t>g) Được tổ chức hội thảo, truyền thông, đào tạo, tư vấn, xúc tiến đầu tư, thương mại, cung cấp thông tin, cơ sở dữ liệu, hỗ trợ nghiên cứu và phát triển, đầu tư, thành lập cơ sở ươm tạo, cơ sở kỹ thuật, khu làm việc chung và các hoạt động hỗ trợ khác theo quy định tại Nghị định này.</w:t>
            </w:r>
          </w:p>
        </w:tc>
        <w:tc>
          <w:tcPr>
            <w:tcW w:w="2985" w:type="dxa"/>
          </w:tcPr>
          <w:p w14:paraId="370B19AF" w14:textId="77777777" w:rsidR="00CE74DB" w:rsidRDefault="00C44A8A">
            <w:pPr>
              <w:spacing w:before="60" w:after="60" w:line="340" w:lineRule="auto"/>
              <w:jc w:val="both"/>
              <w:rPr>
                <w:sz w:val="26"/>
                <w:szCs w:val="26"/>
              </w:rPr>
            </w:pPr>
            <w:r>
              <w:rPr>
                <w:sz w:val="26"/>
                <w:szCs w:val="26"/>
              </w:rPr>
              <w:t>Sửa đổi, bổ sung một số  nhiệm vụ, quyền hạn của Quỹ đảm bảo phù hợp với quy định tại khoản 2 Điều 9 Nghị quyết số 198/2025/QH15.</w:t>
            </w:r>
          </w:p>
          <w:p w14:paraId="370B19B0" w14:textId="77777777" w:rsidR="00CE74DB" w:rsidRDefault="00CE74DB">
            <w:pPr>
              <w:spacing w:before="60" w:after="60" w:line="340" w:lineRule="auto"/>
              <w:jc w:val="both"/>
              <w:rPr>
                <w:sz w:val="26"/>
                <w:szCs w:val="26"/>
              </w:rPr>
            </w:pPr>
          </w:p>
          <w:p w14:paraId="370B19B1" w14:textId="77777777" w:rsidR="00CE74DB" w:rsidRDefault="00CE74DB">
            <w:pPr>
              <w:spacing w:before="60" w:after="60" w:line="340" w:lineRule="auto"/>
              <w:jc w:val="both"/>
              <w:rPr>
                <w:sz w:val="26"/>
                <w:szCs w:val="26"/>
              </w:rPr>
            </w:pPr>
          </w:p>
        </w:tc>
      </w:tr>
      <w:tr w:rsidR="00CE74DB" w14:paraId="370B19BE"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B3" w14:textId="77777777" w:rsidR="00CE74DB" w:rsidRDefault="00C44A8A">
            <w:pPr>
              <w:pStyle w:val="Heading2"/>
              <w:keepNext w:val="0"/>
              <w:keepLines w:val="0"/>
              <w:tabs>
                <w:tab w:val="left" w:pos="952"/>
              </w:tabs>
              <w:spacing w:before="60" w:after="60" w:line="340" w:lineRule="auto"/>
              <w:jc w:val="both"/>
              <w:rPr>
                <w:sz w:val="26"/>
                <w:szCs w:val="26"/>
              </w:rPr>
            </w:pPr>
            <w:bookmarkStart w:id="26" w:name="_heading=h.e38tinxoy3b5" w:colFirst="0" w:colLast="0"/>
            <w:bookmarkEnd w:id="26"/>
            <w:r>
              <w:rPr>
                <w:sz w:val="26"/>
                <w:szCs w:val="26"/>
              </w:rPr>
              <w:t>Điều 6. Cơ cấu tổ chức quản lý của Quỹ</w:t>
            </w:r>
          </w:p>
          <w:p w14:paraId="370B19B4"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7" w:name="_heading=h.f5zcsnxw9mpr" w:colFirst="0" w:colLast="0"/>
            <w:bookmarkEnd w:id="27"/>
            <w:r>
              <w:rPr>
                <w:b w:val="0"/>
                <w:sz w:val="26"/>
                <w:szCs w:val="26"/>
              </w:rPr>
              <w:t>Cơ cấu tổ chức quản lý của của Quỹ gồm có:</w:t>
            </w:r>
          </w:p>
          <w:p w14:paraId="370B19B5"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8" w:name="_heading=h.2nvaifrt6yyk" w:colFirst="0" w:colLast="0"/>
            <w:bookmarkEnd w:id="28"/>
            <w:r>
              <w:rPr>
                <w:b w:val="0"/>
                <w:sz w:val="26"/>
                <w:szCs w:val="26"/>
              </w:rPr>
              <w:t>1. Hội đồng thành viên;</w:t>
            </w:r>
          </w:p>
          <w:p w14:paraId="370B19B6" w14:textId="77777777" w:rsidR="00CE74DB" w:rsidRDefault="00C44A8A">
            <w:pPr>
              <w:pStyle w:val="Heading2"/>
              <w:keepNext w:val="0"/>
              <w:keepLines w:val="0"/>
              <w:tabs>
                <w:tab w:val="left" w:pos="952"/>
              </w:tabs>
              <w:spacing w:before="60" w:after="60" w:line="340" w:lineRule="auto"/>
              <w:jc w:val="both"/>
              <w:rPr>
                <w:b w:val="0"/>
                <w:sz w:val="26"/>
                <w:szCs w:val="26"/>
              </w:rPr>
            </w:pPr>
            <w:bookmarkStart w:id="29" w:name="_heading=h.87y36lg2ttjp" w:colFirst="0" w:colLast="0"/>
            <w:bookmarkEnd w:id="29"/>
            <w:r>
              <w:rPr>
                <w:b w:val="0"/>
                <w:sz w:val="26"/>
                <w:szCs w:val="26"/>
              </w:rPr>
              <w:t>2. Kiểm soát viên;</w:t>
            </w:r>
          </w:p>
          <w:p w14:paraId="370B19B7" w14:textId="77777777" w:rsidR="00CE74DB" w:rsidRDefault="00C44A8A">
            <w:pPr>
              <w:pStyle w:val="Heading2"/>
              <w:keepNext w:val="0"/>
              <w:keepLines w:val="0"/>
              <w:tabs>
                <w:tab w:val="left" w:pos="6"/>
              </w:tabs>
              <w:spacing w:before="60" w:after="60" w:line="340" w:lineRule="auto"/>
              <w:jc w:val="both"/>
              <w:rPr>
                <w:b w:val="0"/>
                <w:sz w:val="26"/>
                <w:szCs w:val="26"/>
              </w:rPr>
            </w:pPr>
            <w:r>
              <w:rPr>
                <w:b w:val="0"/>
                <w:sz w:val="26"/>
                <w:szCs w:val="26"/>
              </w:rPr>
              <w:t>3. Giám đốc và bộ máy giúp việc.</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B8" w14:textId="77777777" w:rsidR="00CE74DB" w:rsidRDefault="00C44A8A">
            <w:pPr>
              <w:pStyle w:val="Heading2"/>
              <w:keepNext w:val="0"/>
              <w:keepLines w:val="0"/>
              <w:spacing w:before="60" w:after="60" w:line="340" w:lineRule="auto"/>
              <w:ind w:firstLine="20"/>
              <w:jc w:val="both"/>
              <w:rPr>
                <w:sz w:val="26"/>
                <w:szCs w:val="26"/>
              </w:rPr>
            </w:pPr>
            <w:bookmarkStart w:id="30" w:name="_heading=h.g22u5mgpm3vo" w:colFirst="0" w:colLast="0"/>
            <w:bookmarkEnd w:id="30"/>
            <w:r>
              <w:rPr>
                <w:sz w:val="26"/>
                <w:szCs w:val="26"/>
              </w:rPr>
              <w:t>Điều 6. Cơ cấu tổ chức quản lý của Quỹ</w:t>
            </w:r>
          </w:p>
          <w:p w14:paraId="370B19B9" w14:textId="77777777" w:rsidR="00CE74DB" w:rsidRDefault="00C44A8A">
            <w:pPr>
              <w:pStyle w:val="Heading2"/>
              <w:keepNext w:val="0"/>
              <w:keepLines w:val="0"/>
              <w:spacing w:before="60" w:after="60" w:line="340" w:lineRule="auto"/>
              <w:ind w:firstLine="20"/>
              <w:jc w:val="both"/>
              <w:rPr>
                <w:b w:val="0"/>
                <w:sz w:val="26"/>
                <w:szCs w:val="26"/>
              </w:rPr>
            </w:pPr>
            <w:bookmarkStart w:id="31" w:name="_heading=h.uz95m18wx29s" w:colFirst="0" w:colLast="0"/>
            <w:bookmarkEnd w:id="31"/>
            <w:r>
              <w:rPr>
                <w:b w:val="0"/>
                <w:sz w:val="26"/>
                <w:szCs w:val="26"/>
              </w:rPr>
              <w:t>Cơ cấu tổ chức quản lý của Quỹ gồm có:</w:t>
            </w:r>
          </w:p>
          <w:p w14:paraId="370B19BA" w14:textId="77777777" w:rsidR="00CE74DB" w:rsidRDefault="00C44A8A">
            <w:pPr>
              <w:pStyle w:val="Heading2"/>
              <w:keepNext w:val="0"/>
              <w:keepLines w:val="0"/>
              <w:spacing w:before="60" w:after="60" w:line="340" w:lineRule="auto"/>
              <w:ind w:firstLine="20"/>
              <w:jc w:val="both"/>
              <w:rPr>
                <w:b w:val="0"/>
                <w:sz w:val="26"/>
                <w:szCs w:val="26"/>
              </w:rPr>
            </w:pPr>
            <w:bookmarkStart w:id="32" w:name="_heading=h.no3sqww3dxzq" w:colFirst="0" w:colLast="0"/>
            <w:bookmarkEnd w:id="32"/>
            <w:r>
              <w:rPr>
                <w:b w:val="0"/>
                <w:sz w:val="26"/>
                <w:szCs w:val="26"/>
              </w:rPr>
              <w:t>1. Hội đồng thành viên;</w:t>
            </w:r>
          </w:p>
          <w:p w14:paraId="370B19BB" w14:textId="77777777" w:rsidR="00CE74DB" w:rsidRDefault="00C44A8A">
            <w:pPr>
              <w:pStyle w:val="Heading2"/>
              <w:keepNext w:val="0"/>
              <w:keepLines w:val="0"/>
              <w:spacing w:before="60" w:after="60" w:line="340" w:lineRule="auto"/>
              <w:ind w:firstLine="20"/>
              <w:jc w:val="both"/>
              <w:rPr>
                <w:b w:val="0"/>
                <w:sz w:val="26"/>
                <w:szCs w:val="26"/>
              </w:rPr>
            </w:pPr>
            <w:bookmarkStart w:id="33" w:name="_heading=h.fp430hc5ljtj" w:colFirst="0" w:colLast="0"/>
            <w:bookmarkEnd w:id="33"/>
            <w:r>
              <w:rPr>
                <w:b w:val="0"/>
                <w:sz w:val="26"/>
                <w:szCs w:val="26"/>
              </w:rPr>
              <w:t>2. Ban kiểm soát;</w:t>
            </w:r>
          </w:p>
          <w:p w14:paraId="370B19BC" w14:textId="77777777" w:rsidR="00CE74DB" w:rsidRDefault="00C44A8A">
            <w:pPr>
              <w:pStyle w:val="Heading2"/>
              <w:keepNext w:val="0"/>
              <w:keepLines w:val="0"/>
              <w:spacing w:before="60" w:after="60" w:line="340" w:lineRule="auto"/>
              <w:ind w:firstLine="15"/>
              <w:jc w:val="both"/>
              <w:rPr>
                <w:b w:val="0"/>
                <w:sz w:val="26"/>
                <w:szCs w:val="26"/>
              </w:rPr>
            </w:pPr>
            <w:r>
              <w:rPr>
                <w:b w:val="0"/>
                <w:sz w:val="26"/>
                <w:szCs w:val="26"/>
              </w:rPr>
              <w:t>3. Giám đốc và bộ máy giúp việc.</w:t>
            </w:r>
          </w:p>
        </w:tc>
        <w:tc>
          <w:tcPr>
            <w:tcW w:w="2985" w:type="dxa"/>
          </w:tcPr>
          <w:p w14:paraId="370B19BD"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07"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BF"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7. Hội đồng thành viên</w:t>
            </w:r>
          </w:p>
          <w:p w14:paraId="370B19C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1. Hội đồng thành viên nhân danh Quỹ thực hiện các quyền và nghĩa vụ của Quỹ theo quy định tại Nghị định này và quy định khác của pháp luật có liên quan.</w:t>
            </w:r>
          </w:p>
          <w:p w14:paraId="370B19C1"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2. Hội đồng thành viên bao gồm Chủ tịch và 02 thành viên. Chủ tịch và các thành viên làm việc theo chế độ chuyên trách, do Bộ trưởng Bộ Kế hoạch và Đầu tư bổ nhiệm, miễn nhiệm, cách chức, khen thưởng, kỷ luật.</w:t>
            </w:r>
          </w:p>
          <w:p w14:paraId="370B19C2"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3. Chủ tịch và các thành viên Hội đồng thành viên có nhiệm kỳ làm việc 05 năm và có thể được bổ nhiệm lại.</w:t>
            </w:r>
          </w:p>
          <w:p w14:paraId="370B19C3"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4. Hội đồng thành viên có các quyền và nghĩa vụ sau đây:</w:t>
            </w:r>
          </w:p>
          <w:p w14:paraId="370B19C4"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Quyết định chiến lược, kế hoạch hoạt động 05 năm, hằng năm của Quỹ sau khi Bộ Kế hoạch và Đầu tư phê duyệt;</w:t>
            </w:r>
          </w:p>
          <w:p w14:paraId="370B19C5"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Ban hành quy chế hoạt động của Quỹ phù hợp với quy định tại Nghị định này;</w:t>
            </w:r>
          </w:p>
          <w:p w14:paraId="370B19C6"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Quyết định phương án quản lý vốn đầu tư, xây dựng; mua, bán, quản lý, sử dụng tài sản thuộc thẩm quyền theo quy định pháp luật;</w:t>
            </w:r>
          </w:p>
          <w:p w14:paraId="370B19C7"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Quyết định Báo cáo tài chính; phân phối lợi nhuận, trích lập các quỹ hằng năm sau khi Bộ Kế hoạch và Đầu tư phê duyệt;</w:t>
            </w:r>
          </w:p>
          <w:p w14:paraId="370B19C8"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đ) Bổ nhiệm, bổ nhiệm lại, miễn nhiệm, khen thưởng, kỷ luật hoặc thuê theo phương án nhân sự đối với Giám đốc sau khi Bộ Kế hoạch và Đầu tư chấp thuận;</w:t>
            </w:r>
          </w:p>
          <w:p w14:paraId="370B19C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e) Quyết định thành lập, tổ chức lại, giải thể chi nhánh, văn phòng đại diện và các đơn vị hạch toán phụ thuộc sau khi có ý kiến chấp thuận của Bộ Kế hoạch và Đầu tư;</w:t>
            </w:r>
          </w:p>
          <w:p w14:paraId="370B19C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g) Quyết định thành lập, tổ chức lại, giải thể các đơn vị chuyên môn, nghiệp vụ;</w:t>
            </w:r>
          </w:p>
          <w:p w14:paraId="370B19C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h) Quyết định chức năng, nhiệm vụ, quyền hạn và cơ cấu tổ chức của các đơn vị chuyên môn, nghiệp vụ, chi nhánh, văn phòng đại diện và các đơn vị hạch toán phụ thuộc.</w:t>
            </w:r>
          </w:p>
          <w:p w14:paraId="370B19C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i) Quyết định về tiền lương, thù lao, tiền thưởng và quyền lợi khác đối với Giám đốc, các chức danh khác do Hội đồng thành viên bổ nhiệm;</w:t>
            </w:r>
          </w:p>
          <w:p w14:paraId="370B19C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k) Bổ nhiệm, bổ nhiệm lại, miễn nhiệm, khen thưởng, kỷ luật, tiền lương, thù lao, tiền thưởng và các quyền lợi khác đối với Phó Giám đốc</w:t>
            </w:r>
          </w:p>
          <w:p w14:paraId="370B19C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5. Tiêu chuẩn, điều kiện bổ nhiệm Chủ tịch, các thành viên Hội đồng thành viên</w:t>
            </w:r>
          </w:p>
          <w:p w14:paraId="370B19C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Chủ tịch Hội đồng thành viên phải có trình độ đại học trở lên, có kinh nghiệm ít nhất 05 năm là người quản lý, điều hành trong các lĩnh vực về kinh tế, tài chính, ngân hàng, quản trị kinh doanh, luật, kế toán, kiểm toán;</w:t>
            </w:r>
          </w:p>
          <w:p w14:paraId="370B19D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Các thành viên Hội đồng thành viên phải có trình độ đại học trở lên, có kinh nghiệm là người quản lý, điều hành trong các lĩnh vực về kinh tế, tài chính, ngân hàng, quản trị kinh doanh, luật, kế toán, kiểm toán;</w:t>
            </w:r>
          </w:p>
          <w:p w14:paraId="370B19D1"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Không phải là vợ hoặc chồng, cha đẻ, cha nuôi, mẹ đẻ, mẹ nuôi, con đẻ, con nuôi, anh chị em ruột, anh rể, em rể, chị dâu, em dâu của người quản lý Quỹ;</w:t>
            </w:r>
          </w:p>
          <w:p w14:paraId="370B19D2"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Không đồng thời là cán bộ, công chức trong cơ quan nhà nước, tổ chức chính trị, tổ chức chính trị - xã hội hoặc không phải là người quản lý, điều hành tại doanh nghiệp khác;</w:t>
            </w:r>
          </w:p>
          <w:p w14:paraId="370B19D3"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đ) Chưa từng bị cách chức Chủ tịch Hội đồng thành viên, thành viên Hội đồng thành viên hoặc Chủ tịch công ty, Giám đốc, Phó Giám đốc hoặc Tổng giám đốc, Phó Tổng giám đốc của doanh nghiệp nhà nước.</w:t>
            </w:r>
          </w:p>
          <w:p w14:paraId="370B19D4"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e) Trừ Chủ tịch Hội đồng thành viên, thành viên khác của Hội đồng thành viên có thể kiêm Giám đốc.</w:t>
            </w:r>
          </w:p>
          <w:p w14:paraId="370B19D5"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6. Quyền và nghĩa vụ của các thành viên Hội đồng thành viên</w:t>
            </w:r>
          </w:p>
          <w:p w14:paraId="370B19D6"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Tham dự họp thảo luận, kiến nghị, biểu quyết các vấn đề thuộc thẩm quyền của Hội đồng thành viên;</w:t>
            </w:r>
          </w:p>
          <w:p w14:paraId="370B19D7"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Thực hiện các nhiệm vụ, công việc do Chủ tịch Hội đồng thành viên phân công theo thẩm quyền;</w:t>
            </w:r>
          </w:p>
          <w:p w14:paraId="370B19D8"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Kiểm tra, xem xét, tra cứu, sao chép, trích lục sổ ghi chép và theo dõi hợp đồng, giao dịch, sổ kế toán, báo cáo tài chính, sổ biên bản họp Hội đồng thành viên, các giấy tờ và tài liệu khác của Quỹ;</w:t>
            </w:r>
          </w:p>
          <w:p w14:paraId="370B19D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Thực hiện các quyền và nghĩa vụ khác theo quy định tại Nghị định này.</w:t>
            </w:r>
          </w:p>
          <w:p w14:paraId="370B19D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7. Trách nhiệm của Chủ tịch và các thành viên Hội đồng thành viên</w:t>
            </w:r>
          </w:p>
          <w:p w14:paraId="370B19D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Tuân thủ pháp luật, quy định tại Nghị định này, quyết định của Bộ Kế hoạch và Đầu tư;</w:t>
            </w:r>
          </w:p>
          <w:p w14:paraId="370B19D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Chấp hành các nghị quyết của Hội đồng thành viên;</w:t>
            </w:r>
          </w:p>
          <w:p w14:paraId="370B19D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Chịu trách nhiệm cá nhân khi lợi dụng danh nghĩa Quỹ thực hiện hành vi vi phạm pháp luật;</w:t>
            </w:r>
          </w:p>
          <w:p w14:paraId="370B19D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Trường hợp thành viên Hội đồng thành viên phát hiện có thành viên Hội đồng thành viên khác có hành vi vi phạm trong thực hiện quyền và nghĩa vụ được giao thì có trách nhiệm báo cáo bằng văn bản với Bộ Kế hoạch và Đầu tư; yêu cầu thành viên vi phạm chấm dứt hành vi vi phạm và khắc phục hậu quả.</w:t>
            </w:r>
          </w:p>
          <w:p w14:paraId="370B19D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8. Chi phí hoạt động của Hội đồng thành viên</w:t>
            </w:r>
          </w:p>
          <w:p w14:paraId="370B19E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Chi phí hoạt động của Hội đồng thành viên được tính vào chi phí quản lý của Quỹ. Giám đốc bảo đảm các điều kiện và phương tiện cần thiết cho hoạt động của Hội đồng thành viên.</w:t>
            </w:r>
          </w:p>
          <w:p w14:paraId="370B19E1" w14:textId="77777777" w:rsidR="00CE74DB" w:rsidRDefault="00C44A8A">
            <w:pPr>
              <w:pStyle w:val="Heading2"/>
              <w:keepNext w:val="0"/>
              <w:keepLines w:val="0"/>
              <w:tabs>
                <w:tab w:val="left" w:pos="952"/>
              </w:tabs>
              <w:spacing w:before="60" w:after="60" w:line="340" w:lineRule="auto"/>
              <w:jc w:val="both"/>
              <w:rPr>
                <w:b w:val="0"/>
                <w:sz w:val="26"/>
                <w:szCs w:val="26"/>
              </w:rPr>
            </w:pPr>
            <w:bookmarkStart w:id="34" w:name="_heading=h.7qf7f0uhrgne" w:colFirst="0" w:colLast="0"/>
            <w:bookmarkEnd w:id="34"/>
            <w:r>
              <w:rPr>
                <w:b w:val="0"/>
                <w:sz w:val="26"/>
                <w:szCs w:val="26"/>
              </w:rPr>
              <w:t>9. Chế độ làm việc, điều kiện và thể thức tiến hành họp Hội đồng thành viên theo quy định của pháp luật đối với Công ty trách nhiệm hữu hạn một thành viên do Nhà nước nắm giữ 100% vốn điều lệ.</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9E2" w14:textId="77777777" w:rsidR="00CE74DB" w:rsidRDefault="00C44A8A">
            <w:pPr>
              <w:pStyle w:val="Heading2"/>
              <w:keepNext w:val="0"/>
              <w:keepLines w:val="0"/>
              <w:spacing w:before="60" w:after="60" w:line="340" w:lineRule="auto"/>
              <w:jc w:val="both"/>
              <w:rPr>
                <w:sz w:val="26"/>
                <w:szCs w:val="26"/>
              </w:rPr>
            </w:pPr>
            <w:r>
              <w:rPr>
                <w:sz w:val="26"/>
                <w:szCs w:val="26"/>
              </w:rPr>
              <w:t>Điều 7. Hội đồng thành viên</w:t>
            </w:r>
          </w:p>
          <w:p w14:paraId="370B19E3" w14:textId="77777777" w:rsidR="00CE74DB" w:rsidRDefault="00C44A8A">
            <w:pPr>
              <w:pStyle w:val="Heading2"/>
              <w:keepNext w:val="0"/>
              <w:keepLines w:val="0"/>
              <w:spacing w:before="60" w:after="60" w:line="340" w:lineRule="auto"/>
              <w:jc w:val="both"/>
              <w:rPr>
                <w:b w:val="0"/>
                <w:sz w:val="26"/>
                <w:szCs w:val="26"/>
              </w:rPr>
            </w:pPr>
            <w:r>
              <w:rPr>
                <w:b w:val="0"/>
                <w:sz w:val="26"/>
                <w:szCs w:val="26"/>
              </w:rPr>
              <w:t>1. Hội đồng thành viên nhân danh Quỹ thực hiện các quyền và nghĩa vụ của Quỹ theo quy định tại Nghị định này và quy định khác của pháp luật có liên quan.</w:t>
            </w:r>
          </w:p>
          <w:p w14:paraId="370B19E4" w14:textId="77777777" w:rsidR="00CE74DB" w:rsidRDefault="00C44A8A">
            <w:pPr>
              <w:pStyle w:val="Heading2"/>
              <w:keepNext w:val="0"/>
              <w:keepLines w:val="0"/>
              <w:spacing w:before="60" w:after="60" w:line="340" w:lineRule="auto"/>
              <w:jc w:val="both"/>
              <w:rPr>
                <w:b w:val="0"/>
                <w:sz w:val="26"/>
                <w:szCs w:val="26"/>
              </w:rPr>
            </w:pPr>
            <w:r>
              <w:rPr>
                <w:b w:val="0"/>
                <w:sz w:val="26"/>
                <w:szCs w:val="26"/>
              </w:rPr>
              <w:t>2. Hội đồng thành viên bao gồm Chủ tịch và 02 thành viên khác. Chủ tịch và các thành viên làm việc theo chế độ chuyên trách, do Bộ trưởng Bộ Tài chính bổ nhiệm, miễn nhiệm, cách chức, khen thưởng, kỷ luật.</w:t>
            </w:r>
          </w:p>
          <w:p w14:paraId="370B19E5" w14:textId="77777777" w:rsidR="00CE74DB" w:rsidRDefault="00C44A8A">
            <w:pPr>
              <w:pStyle w:val="Heading2"/>
              <w:keepNext w:val="0"/>
              <w:keepLines w:val="0"/>
              <w:spacing w:before="60" w:after="60" w:line="340" w:lineRule="auto"/>
              <w:jc w:val="both"/>
              <w:rPr>
                <w:b w:val="0"/>
                <w:sz w:val="26"/>
                <w:szCs w:val="26"/>
              </w:rPr>
            </w:pPr>
            <w:r>
              <w:rPr>
                <w:b w:val="0"/>
                <w:sz w:val="26"/>
                <w:szCs w:val="26"/>
              </w:rPr>
              <w:t>3. Chủ tịch và các thành viên Hội đồng thành viên có nhiệm kỳ làm việc 05 năm và có thể được bổ nhiệm lại.</w:t>
            </w:r>
          </w:p>
          <w:p w14:paraId="370B19E6" w14:textId="77777777" w:rsidR="00CE74DB" w:rsidRDefault="00C44A8A">
            <w:pPr>
              <w:pStyle w:val="Heading2"/>
              <w:keepNext w:val="0"/>
              <w:keepLines w:val="0"/>
              <w:spacing w:before="60" w:after="60" w:line="340" w:lineRule="auto"/>
              <w:jc w:val="both"/>
              <w:rPr>
                <w:b w:val="0"/>
                <w:sz w:val="26"/>
                <w:szCs w:val="26"/>
              </w:rPr>
            </w:pPr>
            <w:r>
              <w:rPr>
                <w:b w:val="0"/>
                <w:sz w:val="26"/>
                <w:szCs w:val="26"/>
              </w:rPr>
              <w:t>4. Hội đồng thành viên có các quyền và nghĩa vụ sau đây:</w:t>
            </w:r>
          </w:p>
          <w:p w14:paraId="370B19E7" w14:textId="77777777" w:rsidR="00CE74DB" w:rsidRDefault="00C44A8A">
            <w:pPr>
              <w:pStyle w:val="Heading2"/>
              <w:keepNext w:val="0"/>
              <w:keepLines w:val="0"/>
              <w:spacing w:before="60" w:after="60" w:line="340" w:lineRule="auto"/>
              <w:jc w:val="both"/>
              <w:rPr>
                <w:b w:val="0"/>
                <w:sz w:val="26"/>
                <w:szCs w:val="26"/>
              </w:rPr>
            </w:pPr>
            <w:r>
              <w:rPr>
                <w:b w:val="0"/>
                <w:sz w:val="26"/>
                <w:szCs w:val="26"/>
              </w:rPr>
              <w:t>a) Quyết định việc ban hành, điều chỉnh chiến lược phát triển, kế hoạch hoạt động hằng năm của Quỹ căn cứ vào kế hoạch phát triển kinh tế - xã hội, các nhiệm vụ, chỉ tiêu cơ bản được Bộ Tài chính giao;</w:t>
            </w:r>
          </w:p>
          <w:p w14:paraId="370B19E8" w14:textId="77777777" w:rsidR="00CE74DB" w:rsidRDefault="00C44A8A">
            <w:pPr>
              <w:pStyle w:val="Heading2"/>
              <w:keepNext w:val="0"/>
              <w:keepLines w:val="0"/>
              <w:spacing w:before="60" w:after="60" w:line="340" w:lineRule="auto"/>
              <w:jc w:val="both"/>
              <w:rPr>
                <w:b w:val="0"/>
                <w:sz w:val="26"/>
                <w:szCs w:val="26"/>
              </w:rPr>
            </w:pPr>
            <w:r>
              <w:rPr>
                <w:b w:val="0"/>
                <w:sz w:val="26"/>
                <w:szCs w:val="26"/>
              </w:rPr>
              <w:t>b) Ban hành quy chế hoạt động của Quỹ phù hợp với quy định tại Nghị định này;</w:t>
            </w:r>
          </w:p>
          <w:p w14:paraId="370B19E9" w14:textId="77777777" w:rsidR="00CE74DB" w:rsidRDefault="00C44A8A">
            <w:pPr>
              <w:pStyle w:val="Heading2"/>
              <w:keepNext w:val="0"/>
              <w:keepLines w:val="0"/>
              <w:spacing w:before="60" w:after="60" w:line="340" w:lineRule="auto"/>
              <w:jc w:val="both"/>
              <w:rPr>
                <w:b w:val="0"/>
                <w:sz w:val="26"/>
                <w:szCs w:val="26"/>
              </w:rPr>
            </w:pPr>
            <w:r>
              <w:rPr>
                <w:b w:val="0"/>
                <w:sz w:val="26"/>
                <w:szCs w:val="26"/>
              </w:rPr>
              <w:t>c) Quyết định phương án quản lý vốn đầu tư, xây dựng; mua, bán, quản lý, sử dụng tài sản thuộc thẩm quyền theo quy định pháp luật;</w:t>
            </w:r>
          </w:p>
          <w:p w14:paraId="370B19EA" w14:textId="77777777" w:rsidR="00CE74DB" w:rsidRDefault="00C44A8A">
            <w:pPr>
              <w:pStyle w:val="Heading2"/>
              <w:keepNext w:val="0"/>
              <w:keepLines w:val="0"/>
              <w:spacing w:before="60" w:after="60" w:line="340" w:lineRule="auto"/>
              <w:jc w:val="both"/>
              <w:rPr>
                <w:b w:val="0"/>
                <w:sz w:val="26"/>
                <w:szCs w:val="26"/>
              </w:rPr>
            </w:pPr>
            <w:r>
              <w:rPr>
                <w:b w:val="0"/>
                <w:sz w:val="26"/>
                <w:szCs w:val="26"/>
              </w:rPr>
              <w:t>d) Thông qua Báo cáo tài chính hằng năm của Quỹ;</w:t>
            </w:r>
          </w:p>
          <w:p w14:paraId="370B19EB" w14:textId="77777777" w:rsidR="00CE74DB" w:rsidRDefault="00C44A8A">
            <w:pPr>
              <w:pStyle w:val="Heading2"/>
              <w:keepNext w:val="0"/>
              <w:keepLines w:val="0"/>
              <w:spacing w:before="60" w:after="60" w:line="340" w:lineRule="auto"/>
              <w:jc w:val="both"/>
              <w:rPr>
                <w:b w:val="0"/>
                <w:sz w:val="26"/>
                <w:szCs w:val="26"/>
              </w:rPr>
            </w:pPr>
            <w:r>
              <w:rPr>
                <w:b w:val="0"/>
                <w:sz w:val="26"/>
                <w:szCs w:val="26"/>
              </w:rPr>
              <w:t>đ) Bổ nhiệm, bổ nhiệm lại, miễn nhiệm, khen thưởng, kỷ luật hoặc thuê theo phương án nhân sự đối với Giám đốc sau khi Bộ Tài chính chấp thuận;</w:t>
            </w:r>
          </w:p>
          <w:p w14:paraId="370B19EC" w14:textId="77777777" w:rsidR="00CE74DB" w:rsidRDefault="00C44A8A">
            <w:pPr>
              <w:pStyle w:val="Heading2"/>
              <w:keepNext w:val="0"/>
              <w:keepLines w:val="0"/>
              <w:spacing w:before="60" w:after="60" w:line="340" w:lineRule="auto"/>
              <w:jc w:val="both"/>
              <w:rPr>
                <w:b w:val="0"/>
                <w:sz w:val="26"/>
                <w:szCs w:val="26"/>
              </w:rPr>
            </w:pPr>
            <w:r>
              <w:rPr>
                <w:b w:val="0"/>
                <w:sz w:val="26"/>
                <w:szCs w:val="26"/>
              </w:rPr>
              <w:t>e) Quyết định thành lập, tổ chức lại, giải thể chi nhánh, văn phòng đại diện và các đơn vị hạch toán phụ thuộc sau khi có ý kiến chấp thuận của Bộ Tài chính;</w:t>
            </w:r>
          </w:p>
          <w:p w14:paraId="370B19ED" w14:textId="77777777" w:rsidR="00CE74DB" w:rsidRDefault="00C44A8A">
            <w:pPr>
              <w:pStyle w:val="Heading2"/>
              <w:keepNext w:val="0"/>
              <w:keepLines w:val="0"/>
              <w:spacing w:before="60" w:after="60" w:line="340" w:lineRule="auto"/>
              <w:jc w:val="both"/>
              <w:rPr>
                <w:b w:val="0"/>
                <w:sz w:val="26"/>
                <w:szCs w:val="26"/>
              </w:rPr>
            </w:pPr>
            <w:r>
              <w:rPr>
                <w:b w:val="0"/>
                <w:sz w:val="26"/>
                <w:szCs w:val="26"/>
              </w:rPr>
              <w:t>g) Quyết định thành lập, tổ chức lại, giải thể các đơn vị chuyên môn, nghiệp vụ;</w:t>
            </w:r>
          </w:p>
          <w:p w14:paraId="370B19EE" w14:textId="77777777" w:rsidR="00CE74DB" w:rsidRDefault="00C44A8A">
            <w:pPr>
              <w:pStyle w:val="Heading2"/>
              <w:keepNext w:val="0"/>
              <w:keepLines w:val="0"/>
              <w:spacing w:before="60" w:after="60" w:line="340" w:lineRule="auto"/>
              <w:jc w:val="both"/>
              <w:rPr>
                <w:b w:val="0"/>
                <w:sz w:val="26"/>
                <w:szCs w:val="26"/>
              </w:rPr>
            </w:pPr>
            <w:r>
              <w:rPr>
                <w:b w:val="0"/>
                <w:sz w:val="26"/>
                <w:szCs w:val="26"/>
              </w:rPr>
              <w:t>h) Quyết định chức năng, nhiệm vụ, quyền hạn và cơ cấu tổ chức của các đơn vị chuyên môn, nghiệp vụ, chi nhánh, văn phòng đại diện và các đơn vị hạch toán phụ thuộc;</w:t>
            </w:r>
          </w:p>
          <w:p w14:paraId="370B19EF" w14:textId="77777777" w:rsidR="00CE74DB" w:rsidRDefault="00C44A8A">
            <w:pPr>
              <w:pStyle w:val="Heading2"/>
              <w:keepNext w:val="0"/>
              <w:keepLines w:val="0"/>
              <w:spacing w:before="60" w:after="60" w:line="340" w:lineRule="auto"/>
              <w:jc w:val="both"/>
              <w:rPr>
                <w:b w:val="0"/>
                <w:sz w:val="26"/>
                <w:szCs w:val="26"/>
              </w:rPr>
            </w:pPr>
            <w:r>
              <w:rPr>
                <w:b w:val="0"/>
                <w:sz w:val="26"/>
                <w:szCs w:val="26"/>
              </w:rPr>
              <w:t>i) Quyết định về tiền lương, thù lao, tiền thưởng và quyền lợi khác đối với người quản lý và người lao động.</w:t>
            </w:r>
          </w:p>
          <w:p w14:paraId="370B19F0" w14:textId="77777777" w:rsidR="00CE74DB" w:rsidRDefault="00C44A8A">
            <w:pPr>
              <w:pStyle w:val="Heading2"/>
              <w:keepNext w:val="0"/>
              <w:keepLines w:val="0"/>
              <w:spacing w:before="60" w:after="60" w:line="340" w:lineRule="auto"/>
              <w:jc w:val="both"/>
              <w:rPr>
                <w:b w:val="0"/>
                <w:sz w:val="26"/>
                <w:szCs w:val="26"/>
              </w:rPr>
            </w:pPr>
            <w:r>
              <w:rPr>
                <w:b w:val="0"/>
                <w:sz w:val="26"/>
                <w:szCs w:val="26"/>
              </w:rPr>
              <w:t>k) Bổ nhiệm, bổ nhiệm lại, miễn nhiệm, khen thưởng, kỷ luật đối với Phó Giám đốc.</w:t>
            </w:r>
          </w:p>
          <w:p w14:paraId="370B19F1" w14:textId="77777777" w:rsidR="00CE74DB" w:rsidRDefault="00C44A8A">
            <w:pPr>
              <w:pStyle w:val="Heading2"/>
              <w:keepNext w:val="0"/>
              <w:keepLines w:val="0"/>
              <w:spacing w:before="60" w:after="60" w:line="340" w:lineRule="auto"/>
              <w:jc w:val="both"/>
              <w:rPr>
                <w:b w:val="0"/>
                <w:sz w:val="26"/>
                <w:szCs w:val="26"/>
              </w:rPr>
            </w:pPr>
            <w:r>
              <w:rPr>
                <w:b w:val="0"/>
                <w:sz w:val="26"/>
                <w:szCs w:val="26"/>
              </w:rPr>
              <w:t>5. Tiêu chuẩn, điều kiện bổ nhiệm Chủ tịch, các thành viên Hội đồng thành viên</w:t>
            </w:r>
          </w:p>
          <w:p w14:paraId="370B19F2" w14:textId="77777777" w:rsidR="00CE74DB" w:rsidRDefault="00C44A8A">
            <w:pPr>
              <w:pStyle w:val="Heading2"/>
              <w:keepNext w:val="0"/>
              <w:keepLines w:val="0"/>
              <w:spacing w:before="60" w:after="60" w:line="340" w:lineRule="auto"/>
              <w:jc w:val="both"/>
              <w:rPr>
                <w:b w:val="0"/>
                <w:sz w:val="26"/>
                <w:szCs w:val="26"/>
              </w:rPr>
            </w:pPr>
            <w:r>
              <w:rPr>
                <w:b w:val="0"/>
                <w:sz w:val="26"/>
                <w:szCs w:val="26"/>
              </w:rPr>
              <w:t>a) Chủ tịch Hội đồng thành viên phải có trình độ đại học trở lên, có kinh nghiệm ít nhất 05 năm là người quản lý, điều hành trong các lĩnh vực về kinh tế, tài chính, ngân hàng, quản trị kinh doanh, luật, kế toán, kiểm toán;</w:t>
            </w:r>
          </w:p>
          <w:p w14:paraId="370B19F3" w14:textId="77777777" w:rsidR="00CE74DB" w:rsidRDefault="00C44A8A">
            <w:pPr>
              <w:pStyle w:val="Heading2"/>
              <w:keepNext w:val="0"/>
              <w:keepLines w:val="0"/>
              <w:spacing w:before="60" w:after="60" w:line="340" w:lineRule="auto"/>
              <w:jc w:val="both"/>
              <w:rPr>
                <w:b w:val="0"/>
                <w:sz w:val="26"/>
                <w:szCs w:val="26"/>
              </w:rPr>
            </w:pPr>
            <w:r>
              <w:rPr>
                <w:b w:val="0"/>
                <w:sz w:val="26"/>
                <w:szCs w:val="26"/>
              </w:rPr>
              <w:t>b) Các thành viên Hội đồng thành viên phải có trình độ đại học trở lên, có kinh nghiệm là người quản lý, điều hành trong các lĩnh vực về kinh tế, tài chính, ngân hàng, quản trị kinh doanh, luật, kế toán, kiểm toán;</w:t>
            </w:r>
          </w:p>
          <w:p w14:paraId="370B19F4" w14:textId="77777777" w:rsidR="00CE74DB" w:rsidRDefault="00C44A8A">
            <w:pPr>
              <w:pStyle w:val="Heading2"/>
              <w:keepNext w:val="0"/>
              <w:keepLines w:val="0"/>
              <w:spacing w:before="60" w:after="60" w:line="340" w:lineRule="auto"/>
              <w:jc w:val="both"/>
              <w:rPr>
                <w:b w:val="0"/>
                <w:sz w:val="26"/>
                <w:szCs w:val="26"/>
              </w:rPr>
            </w:pPr>
            <w:r>
              <w:rPr>
                <w:b w:val="0"/>
                <w:sz w:val="26"/>
                <w:szCs w:val="26"/>
              </w:rPr>
              <w:t>c) Không phải là vợ hoặc chồng, cha đẻ, cha nuôi, mẹ đẻ, mẹ nuôi, con đẻ, con nuôi, anh chị em ruột, anh rể, em rể, chị dâu, em dâu của người quản lý Quỹ;</w:t>
            </w:r>
          </w:p>
          <w:p w14:paraId="370B19F5" w14:textId="77777777" w:rsidR="00CE74DB" w:rsidRDefault="00C44A8A">
            <w:pPr>
              <w:pStyle w:val="Heading2"/>
              <w:keepNext w:val="0"/>
              <w:keepLines w:val="0"/>
              <w:spacing w:before="60" w:after="60" w:line="340" w:lineRule="auto"/>
              <w:jc w:val="both"/>
              <w:rPr>
                <w:b w:val="0"/>
                <w:sz w:val="26"/>
                <w:szCs w:val="26"/>
              </w:rPr>
            </w:pPr>
            <w:r>
              <w:rPr>
                <w:b w:val="0"/>
                <w:sz w:val="26"/>
                <w:szCs w:val="26"/>
              </w:rPr>
              <w:t>d) Không đồng thời là cán bộ, công chức trong cơ quan nhà nước, tổ chức chính trị, tổ chức chính trị - xã hội hoặc không phải là người quản lý, điều hành tại doanh nghiệp khác;</w:t>
            </w:r>
          </w:p>
          <w:p w14:paraId="370B19F6" w14:textId="77777777" w:rsidR="00CE74DB" w:rsidRDefault="00C44A8A">
            <w:pPr>
              <w:pStyle w:val="Heading2"/>
              <w:keepNext w:val="0"/>
              <w:keepLines w:val="0"/>
              <w:spacing w:before="60" w:after="60" w:line="340" w:lineRule="auto"/>
              <w:jc w:val="both"/>
              <w:rPr>
                <w:b w:val="0"/>
                <w:sz w:val="26"/>
                <w:szCs w:val="26"/>
              </w:rPr>
            </w:pPr>
            <w:r>
              <w:rPr>
                <w:b w:val="0"/>
                <w:sz w:val="26"/>
                <w:szCs w:val="26"/>
              </w:rPr>
              <w:t>đ) Chưa từng bị cách chức Chủ tịch Hội đồng thành viên, thành viên Hội đồng thành viên hoặc Chủ tịch công ty, Giám đốc, Phó Giám đốc hoặc Tổng giám đốc, Phó Tổng giám đốc của doanh nghiệp nhà nước.</w:t>
            </w:r>
          </w:p>
          <w:p w14:paraId="370B19F7" w14:textId="77777777" w:rsidR="00CE74DB" w:rsidRDefault="00C44A8A">
            <w:pPr>
              <w:pStyle w:val="Heading2"/>
              <w:keepNext w:val="0"/>
              <w:keepLines w:val="0"/>
              <w:spacing w:before="60" w:after="60" w:line="340" w:lineRule="auto"/>
              <w:jc w:val="both"/>
              <w:rPr>
                <w:b w:val="0"/>
                <w:sz w:val="26"/>
                <w:szCs w:val="26"/>
              </w:rPr>
            </w:pPr>
            <w:r>
              <w:rPr>
                <w:b w:val="0"/>
                <w:sz w:val="26"/>
                <w:szCs w:val="26"/>
              </w:rPr>
              <w:t>e) Trừ Chủ tịch Hội đồng thành viên, thành viên khác của Hội đồng thành viên có thể kiêm Giám đốc.</w:t>
            </w:r>
          </w:p>
          <w:p w14:paraId="370B19F8" w14:textId="77777777" w:rsidR="00CE74DB" w:rsidRDefault="00C44A8A">
            <w:pPr>
              <w:pStyle w:val="Heading2"/>
              <w:keepNext w:val="0"/>
              <w:keepLines w:val="0"/>
              <w:spacing w:before="60" w:after="60" w:line="340" w:lineRule="auto"/>
              <w:jc w:val="both"/>
              <w:rPr>
                <w:b w:val="0"/>
                <w:sz w:val="26"/>
                <w:szCs w:val="26"/>
              </w:rPr>
            </w:pPr>
            <w:r>
              <w:rPr>
                <w:b w:val="0"/>
                <w:sz w:val="26"/>
                <w:szCs w:val="26"/>
              </w:rPr>
              <w:t>6. Quyền và nghĩa vụ của các thành viên Hội đồng thành viên</w:t>
            </w:r>
          </w:p>
          <w:p w14:paraId="370B19F9" w14:textId="77777777" w:rsidR="00CE74DB" w:rsidRDefault="00C44A8A">
            <w:pPr>
              <w:pStyle w:val="Heading2"/>
              <w:keepNext w:val="0"/>
              <w:keepLines w:val="0"/>
              <w:spacing w:before="60" w:after="60" w:line="340" w:lineRule="auto"/>
              <w:jc w:val="both"/>
              <w:rPr>
                <w:b w:val="0"/>
                <w:sz w:val="26"/>
                <w:szCs w:val="26"/>
              </w:rPr>
            </w:pPr>
            <w:r>
              <w:rPr>
                <w:b w:val="0"/>
                <w:sz w:val="26"/>
                <w:szCs w:val="26"/>
              </w:rPr>
              <w:t>a) Tham dự họp thảo luận, kiến nghị, biểu quyết các vấn đề thuộc thẩm quyền của Hội đồng thành viên;</w:t>
            </w:r>
          </w:p>
          <w:p w14:paraId="370B19FA" w14:textId="77777777" w:rsidR="00CE74DB" w:rsidRDefault="00C44A8A">
            <w:pPr>
              <w:pStyle w:val="Heading2"/>
              <w:keepNext w:val="0"/>
              <w:keepLines w:val="0"/>
              <w:spacing w:before="60" w:after="60" w:line="340" w:lineRule="auto"/>
              <w:jc w:val="both"/>
              <w:rPr>
                <w:b w:val="0"/>
                <w:sz w:val="26"/>
                <w:szCs w:val="26"/>
              </w:rPr>
            </w:pPr>
            <w:r>
              <w:rPr>
                <w:b w:val="0"/>
                <w:sz w:val="26"/>
                <w:szCs w:val="26"/>
              </w:rPr>
              <w:t>b) Thực hiện các nhiệm vụ, công việc do Chủ tịch Hội đồng thành viên phân công theo thẩm quyền;</w:t>
            </w:r>
          </w:p>
          <w:p w14:paraId="370B19FB" w14:textId="77777777" w:rsidR="00CE74DB" w:rsidRDefault="00C44A8A">
            <w:pPr>
              <w:pStyle w:val="Heading2"/>
              <w:keepNext w:val="0"/>
              <w:keepLines w:val="0"/>
              <w:spacing w:before="60" w:after="60" w:line="340" w:lineRule="auto"/>
              <w:jc w:val="both"/>
              <w:rPr>
                <w:b w:val="0"/>
                <w:sz w:val="26"/>
                <w:szCs w:val="26"/>
              </w:rPr>
            </w:pPr>
            <w:r>
              <w:rPr>
                <w:b w:val="0"/>
                <w:sz w:val="26"/>
                <w:szCs w:val="26"/>
              </w:rPr>
              <w:t>c) Kiểm tra, xem xét, tra cứu, sao chép, trích lục sổ ghi chép và theo dõi hợp đồng, giao dịch, sổ kế toán, báo cáo tài chính, sổ biên bản họp Hội đồng thành viên, các giấy tờ và tài liệu khác của Quỹ;</w:t>
            </w:r>
          </w:p>
          <w:p w14:paraId="370B19FC" w14:textId="77777777" w:rsidR="00CE74DB" w:rsidRDefault="00C44A8A">
            <w:pPr>
              <w:pStyle w:val="Heading2"/>
              <w:keepNext w:val="0"/>
              <w:keepLines w:val="0"/>
              <w:spacing w:before="60" w:after="60" w:line="340" w:lineRule="auto"/>
              <w:jc w:val="both"/>
              <w:rPr>
                <w:b w:val="0"/>
                <w:sz w:val="26"/>
                <w:szCs w:val="26"/>
              </w:rPr>
            </w:pPr>
            <w:r>
              <w:rPr>
                <w:b w:val="0"/>
                <w:sz w:val="26"/>
                <w:szCs w:val="26"/>
              </w:rPr>
              <w:t>d) Thực hiện các quyền và nghĩa vụ khác theo quy định tại Nghị định này.</w:t>
            </w:r>
          </w:p>
          <w:p w14:paraId="370B19FD" w14:textId="77777777" w:rsidR="00CE74DB" w:rsidRDefault="00C44A8A">
            <w:pPr>
              <w:pStyle w:val="Heading2"/>
              <w:keepNext w:val="0"/>
              <w:keepLines w:val="0"/>
              <w:spacing w:before="60" w:after="60" w:line="340" w:lineRule="auto"/>
              <w:jc w:val="both"/>
              <w:rPr>
                <w:b w:val="0"/>
                <w:sz w:val="26"/>
                <w:szCs w:val="26"/>
              </w:rPr>
            </w:pPr>
            <w:r>
              <w:rPr>
                <w:b w:val="0"/>
                <w:sz w:val="26"/>
                <w:szCs w:val="26"/>
              </w:rPr>
              <w:t>7. Trách nhiệm của Chủ tịch và các thành viên Hội đồng thành viên</w:t>
            </w:r>
          </w:p>
          <w:p w14:paraId="370B19FE" w14:textId="77777777" w:rsidR="00CE74DB" w:rsidRDefault="00C44A8A">
            <w:pPr>
              <w:pStyle w:val="Heading2"/>
              <w:keepNext w:val="0"/>
              <w:keepLines w:val="0"/>
              <w:spacing w:before="60" w:after="60" w:line="340" w:lineRule="auto"/>
              <w:jc w:val="both"/>
              <w:rPr>
                <w:b w:val="0"/>
                <w:sz w:val="26"/>
                <w:szCs w:val="26"/>
              </w:rPr>
            </w:pPr>
            <w:r>
              <w:rPr>
                <w:b w:val="0"/>
                <w:sz w:val="26"/>
                <w:szCs w:val="26"/>
              </w:rPr>
              <w:t>a) Tuân thủ pháp luật, quy định tại Nghị định này, quyết định của Bộ Tài chính;</w:t>
            </w:r>
          </w:p>
          <w:p w14:paraId="370B19FF" w14:textId="77777777" w:rsidR="00CE74DB" w:rsidRDefault="00C44A8A">
            <w:pPr>
              <w:pStyle w:val="Heading2"/>
              <w:keepNext w:val="0"/>
              <w:keepLines w:val="0"/>
              <w:spacing w:before="60" w:after="60" w:line="340" w:lineRule="auto"/>
              <w:jc w:val="both"/>
              <w:rPr>
                <w:b w:val="0"/>
                <w:sz w:val="26"/>
                <w:szCs w:val="26"/>
              </w:rPr>
            </w:pPr>
            <w:r>
              <w:rPr>
                <w:b w:val="0"/>
                <w:sz w:val="26"/>
                <w:szCs w:val="26"/>
              </w:rPr>
              <w:t>b) Chấp hành các nghị quyết của Hội đồng thành viên;</w:t>
            </w:r>
          </w:p>
          <w:p w14:paraId="370B1A00" w14:textId="77777777" w:rsidR="00CE74DB" w:rsidRDefault="00C44A8A">
            <w:pPr>
              <w:pStyle w:val="Heading2"/>
              <w:keepNext w:val="0"/>
              <w:keepLines w:val="0"/>
              <w:spacing w:before="60" w:after="60" w:line="340" w:lineRule="auto"/>
              <w:jc w:val="both"/>
              <w:rPr>
                <w:b w:val="0"/>
                <w:sz w:val="26"/>
                <w:szCs w:val="26"/>
              </w:rPr>
            </w:pPr>
            <w:r>
              <w:rPr>
                <w:b w:val="0"/>
                <w:sz w:val="26"/>
                <w:szCs w:val="26"/>
              </w:rPr>
              <w:t>c) Chịu trách nhiệm cá nhân khi lợi dụng danh nghĩa Quỹ thực hiện hành vi vi phạm pháp luật;</w:t>
            </w:r>
          </w:p>
          <w:p w14:paraId="370B1A01" w14:textId="77777777" w:rsidR="00CE74DB" w:rsidRDefault="00C44A8A">
            <w:pPr>
              <w:pStyle w:val="Heading2"/>
              <w:keepNext w:val="0"/>
              <w:keepLines w:val="0"/>
              <w:spacing w:before="60" w:after="60" w:line="340" w:lineRule="auto"/>
              <w:jc w:val="both"/>
              <w:rPr>
                <w:b w:val="0"/>
                <w:sz w:val="26"/>
                <w:szCs w:val="26"/>
              </w:rPr>
            </w:pPr>
            <w:r>
              <w:rPr>
                <w:b w:val="0"/>
                <w:sz w:val="26"/>
                <w:szCs w:val="26"/>
              </w:rPr>
              <w:t>d) Trường hợp thành viên Hội đồng thành viên phát hiện có thành viên Hội đồng thành viên khác có hành vi vi phạm trong thực hiện quyền và nghĩa vụ được giao thì có trách nhiệm báo cáo bằng văn bản với Bộ Tài chính; yêu cầu thành viên vi phạm chấm dứt hành vi vi phạm và khắc phục hậu quả.</w:t>
            </w:r>
          </w:p>
          <w:p w14:paraId="370B1A02" w14:textId="77777777" w:rsidR="00CE74DB" w:rsidRDefault="00C44A8A">
            <w:pPr>
              <w:pStyle w:val="Heading2"/>
              <w:keepNext w:val="0"/>
              <w:keepLines w:val="0"/>
              <w:spacing w:before="60" w:after="60" w:line="340" w:lineRule="auto"/>
              <w:jc w:val="both"/>
              <w:rPr>
                <w:b w:val="0"/>
                <w:sz w:val="26"/>
                <w:szCs w:val="26"/>
              </w:rPr>
            </w:pPr>
            <w:r>
              <w:rPr>
                <w:b w:val="0"/>
                <w:sz w:val="26"/>
                <w:szCs w:val="26"/>
              </w:rPr>
              <w:t>8. Chi phí hoạt động của Hội đồng thành viên</w:t>
            </w:r>
          </w:p>
          <w:p w14:paraId="370B1A03" w14:textId="77777777" w:rsidR="00CE74DB" w:rsidRDefault="00C44A8A">
            <w:pPr>
              <w:pStyle w:val="Heading2"/>
              <w:keepNext w:val="0"/>
              <w:keepLines w:val="0"/>
              <w:spacing w:before="60" w:after="60" w:line="340" w:lineRule="auto"/>
              <w:jc w:val="both"/>
              <w:rPr>
                <w:b w:val="0"/>
                <w:sz w:val="26"/>
                <w:szCs w:val="26"/>
              </w:rPr>
            </w:pPr>
            <w:r>
              <w:rPr>
                <w:b w:val="0"/>
                <w:sz w:val="26"/>
                <w:szCs w:val="26"/>
              </w:rPr>
              <w:t>Chi phí hoạt động của Hội đồng thành viên được tính vào chi phí quản lý của Quỹ. Giám đốc bảo đảm các điều kiện và phương tiện cần thiết cho hoạt động của Hội đồng thành viên.</w:t>
            </w:r>
          </w:p>
          <w:p w14:paraId="370B1A04" w14:textId="77777777" w:rsidR="00CE74DB" w:rsidRDefault="00C44A8A">
            <w:pPr>
              <w:pStyle w:val="Heading2"/>
              <w:keepNext w:val="0"/>
              <w:keepLines w:val="0"/>
              <w:spacing w:before="60" w:after="60" w:line="340" w:lineRule="auto"/>
              <w:jc w:val="both"/>
              <w:rPr>
                <w:b w:val="0"/>
                <w:sz w:val="26"/>
                <w:szCs w:val="26"/>
              </w:rPr>
            </w:pPr>
            <w:r>
              <w:rPr>
                <w:b w:val="0"/>
                <w:sz w:val="26"/>
                <w:szCs w:val="26"/>
              </w:rPr>
              <w:t>9. Chế độ làm việc, điều kiện và thể thức tiến hành họp Hội đồng thành viên theo quy định của pháp luật đối với Công ty trách nhiệm hữu hạn một thành viên do Nhà nước nắm giữ 100% vốn điều lệ.</w:t>
            </w:r>
          </w:p>
          <w:p w14:paraId="370B1A05" w14:textId="77777777" w:rsidR="00CE74DB" w:rsidRDefault="00C44A8A">
            <w:pPr>
              <w:pStyle w:val="Heading2"/>
              <w:keepNext w:val="0"/>
              <w:keepLines w:val="0"/>
              <w:spacing w:before="60" w:after="60" w:line="340" w:lineRule="auto"/>
              <w:ind w:left="-380"/>
              <w:jc w:val="both"/>
              <w:rPr>
                <w:sz w:val="26"/>
                <w:szCs w:val="26"/>
              </w:rPr>
            </w:pPr>
            <w:bookmarkStart w:id="35" w:name="_heading=h.dw73tdednsm4" w:colFirst="0" w:colLast="0"/>
            <w:bookmarkEnd w:id="35"/>
            <w:r>
              <w:rPr>
                <w:sz w:val="26"/>
                <w:szCs w:val="26"/>
              </w:rPr>
              <w:t xml:space="preserve"> </w:t>
            </w:r>
          </w:p>
        </w:tc>
        <w:tc>
          <w:tcPr>
            <w:tcW w:w="2985" w:type="dxa"/>
          </w:tcPr>
          <w:p w14:paraId="370B1A06" w14:textId="77777777" w:rsidR="00CE74DB" w:rsidRDefault="00C44A8A">
            <w:pPr>
              <w:spacing w:before="60" w:after="60" w:line="340" w:lineRule="auto"/>
              <w:jc w:val="both"/>
              <w:rPr>
                <w:sz w:val="26"/>
                <w:szCs w:val="26"/>
              </w:rPr>
            </w:pPr>
            <w:r>
              <w:rPr>
                <w:sz w:val="26"/>
                <w:szCs w:val="26"/>
              </w:rPr>
              <w:t>Sửa đổi, bổ sung một số quyền và nghĩa vụ của Hội đồng thành viên đảm bảo phù hợp với quy định tại khoản 1 Điều 18, khoản 4 Điều 24 và khoản 2 Điều 36 Luật Quản lý và đầu tư vốn nhà nước tại doanh nghiệp năm 2025.</w:t>
            </w:r>
          </w:p>
        </w:tc>
      </w:tr>
      <w:tr w:rsidR="00CE74DB" w14:paraId="370B1A20"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08"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8. Chủ tịch Hội đồng thành viên</w:t>
            </w:r>
          </w:p>
          <w:p w14:paraId="370B1A0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Chủ tịch Hội đồng thành viên là người đại diện theo pháp luật của Quỹ. Chủ tịch Hội đồng thành viên có quyền và nghĩa vụ sau đây:</w:t>
            </w:r>
          </w:p>
          <w:p w14:paraId="370B1A0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1. Thay mặt Hội đồng thành viên ký nhận vốn, các nguồn lực khác do Nhà nước và các tổ chức có liên quan giao cho Quỹ.</w:t>
            </w:r>
          </w:p>
          <w:p w14:paraId="370B1A0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2. Thay mặt Hội đồng thành viên ký các văn bản thuộc thẩm quyền của Hội đồng thành viên.</w:t>
            </w:r>
          </w:p>
          <w:p w14:paraId="370B1A0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3. Triệu tập và chủ trì cuộc họp Hội đồng thành viên hoặc lấy ý kiến các thành viên Hội đồng thành viên.</w:t>
            </w:r>
          </w:p>
          <w:p w14:paraId="370B1A0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4. Xây dựng kế hoạch hoạt động hằng quý và hằng năm của Hội đồng thành viên.</w:t>
            </w:r>
          </w:p>
          <w:p w14:paraId="370B1A0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5. Phân công nhiệm vụ cho các thành viên Hội đồng thành viên để thực hiện nhiệm vụ, quyền hạn của Hội đồng thành viên.</w:t>
            </w:r>
          </w:p>
          <w:p w14:paraId="370B1A0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6. Tổ chức thực hiện các nhiệm vụ của Hội đồng thành viên, theo dõi và giám sát việc thực hiện các nghị quyết, quyết định của Bộ Kế hoạch và Đầu tư và của Hội đồng thành viên.</w:t>
            </w:r>
          </w:p>
          <w:p w14:paraId="370B1A1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7. Tổ chức giám sát, trực tiếp giám sát và đánh giá kết quả thực hiện mục tiêu chiến lược, kế hoạch hoạt động, kết quả hoạt động của Quỹ, kết quả quản lý điều hành của Giám đốc.</w:t>
            </w:r>
          </w:p>
          <w:p w14:paraId="370B1A11"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8. Trường hợp cần thiết, Chủ tịch Hội đồng thành viên ủy quyền bằng văn bản cho một trong số các thành viên Hội đồng thành viên hoặc ủy quyền cho Giám đốc thực hiện chức năng, nhiệm vụ của mình. Người được ủy quyền chịu trách nhiệm trước Chủ tịch Hội đồng thành viên về các công việc được ủy quyền.</w:t>
            </w:r>
          </w:p>
          <w:p w14:paraId="370B1A12" w14:textId="77777777" w:rsidR="00CE74DB" w:rsidRDefault="00C44A8A">
            <w:pPr>
              <w:pStyle w:val="Heading2"/>
              <w:keepNext w:val="0"/>
              <w:keepLines w:val="0"/>
              <w:tabs>
                <w:tab w:val="left" w:pos="952"/>
              </w:tabs>
              <w:spacing w:before="60" w:after="60" w:line="340" w:lineRule="auto"/>
              <w:jc w:val="both"/>
              <w:rPr>
                <w:b w:val="0"/>
                <w:sz w:val="26"/>
                <w:szCs w:val="26"/>
              </w:rPr>
            </w:pPr>
            <w:bookmarkStart w:id="36" w:name="_heading=h.56ijv66da74" w:colFirst="0" w:colLast="0"/>
            <w:bookmarkEnd w:id="36"/>
            <w:r>
              <w:rPr>
                <w:b w:val="0"/>
                <w:sz w:val="26"/>
                <w:szCs w:val="26"/>
              </w:rPr>
              <w:t>9. Thực hiện quyền và nghĩa vụ khác theo yêu cầu của Bộ Kế hoạch và Đầu tư.</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13" w14:textId="77777777" w:rsidR="00CE74DB" w:rsidRDefault="00C44A8A">
            <w:pPr>
              <w:pStyle w:val="Heading2"/>
              <w:keepNext w:val="0"/>
              <w:keepLines w:val="0"/>
              <w:spacing w:before="60" w:after="60" w:line="340" w:lineRule="auto"/>
              <w:jc w:val="both"/>
              <w:rPr>
                <w:sz w:val="26"/>
                <w:szCs w:val="26"/>
              </w:rPr>
            </w:pPr>
            <w:r>
              <w:rPr>
                <w:sz w:val="26"/>
                <w:szCs w:val="26"/>
              </w:rPr>
              <w:t>Điều 8. Chủ tịch Hội đồng thành viên</w:t>
            </w:r>
          </w:p>
          <w:p w14:paraId="370B1A14" w14:textId="77777777" w:rsidR="00CE74DB" w:rsidRDefault="00C44A8A">
            <w:pPr>
              <w:pStyle w:val="Heading2"/>
              <w:keepNext w:val="0"/>
              <w:keepLines w:val="0"/>
              <w:spacing w:before="60" w:after="60" w:line="340" w:lineRule="auto"/>
              <w:jc w:val="both"/>
              <w:rPr>
                <w:b w:val="0"/>
                <w:sz w:val="26"/>
                <w:szCs w:val="26"/>
              </w:rPr>
            </w:pPr>
            <w:r>
              <w:rPr>
                <w:b w:val="0"/>
                <w:sz w:val="26"/>
                <w:szCs w:val="26"/>
              </w:rPr>
              <w:t>Chủ tịch Hội đồng thành viên là người đại diện theo pháp luật của Quỹ. Chủ tịch Hội đồng thành viên có quyền và nghĩa vụ sau đây:</w:t>
            </w:r>
          </w:p>
          <w:p w14:paraId="370B1A15" w14:textId="77777777" w:rsidR="00CE74DB" w:rsidRDefault="00C44A8A">
            <w:pPr>
              <w:pStyle w:val="Heading2"/>
              <w:keepNext w:val="0"/>
              <w:keepLines w:val="0"/>
              <w:spacing w:before="60" w:after="60" w:line="340" w:lineRule="auto"/>
              <w:jc w:val="both"/>
              <w:rPr>
                <w:b w:val="0"/>
                <w:sz w:val="26"/>
                <w:szCs w:val="26"/>
              </w:rPr>
            </w:pPr>
            <w:r>
              <w:rPr>
                <w:b w:val="0"/>
                <w:sz w:val="26"/>
                <w:szCs w:val="26"/>
              </w:rPr>
              <w:t>1. Thay mặt Hội đồng thành viên ký nhận vốn, các nguồn lực khác do Nhà nước và các tổ chức có liên quan giao cho Quỹ.</w:t>
            </w:r>
          </w:p>
          <w:p w14:paraId="370B1A16" w14:textId="77777777" w:rsidR="00CE74DB" w:rsidRDefault="00C44A8A">
            <w:pPr>
              <w:pStyle w:val="Heading2"/>
              <w:keepNext w:val="0"/>
              <w:keepLines w:val="0"/>
              <w:spacing w:before="60" w:after="60" w:line="340" w:lineRule="auto"/>
              <w:jc w:val="both"/>
              <w:rPr>
                <w:b w:val="0"/>
                <w:sz w:val="26"/>
                <w:szCs w:val="26"/>
              </w:rPr>
            </w:pPr>
            <w:r>
              <w:rPr>
                <w:b w:val="0"/>
                <w:sz w:val="26"/>
                <w:szCs w:val="26"/>
              </w:rPr>
              <w:t>2. Thay mặt Hội đồng thành viên ký các văn bản thuộc thẩm quyền của Hội đồng thành viên.</w:t>
            </w:r>
          </w:p>
          <w:p w14:paraId="370B1A17" w14:textId="77777777" w:rsidR="00CE74DB" w:rsidRDefault="00C44A8A">
            <w:pPr>
              <w:pStyle w:val="Heading2"/>
              <w:keepNext w:val="0"/>
              <w:keepLines w:val="0"/>
              <w:spacing w:before="60" w:after="60" w:line="340" w:lineRule="auto"/>
              <w:jc w:val="both"/>
              <w:rPr>
                <w:b w:val="0"/>
                <w:sz w:val="26"/>
                <w:szCs w:val="26"/>
              </w:rPr>
            </w:pPr>
            <w:r>
              <w:rPr>
                <w:b w:val="0"/>
                <w:sz w:val="26"/>
                <w:szCs w:val="26"/>
              </w:rPr>
              <w:t>3. Triệu tập và chủ trì cuộc họp Hội đồng thành viên hoặc lấy ý kiến các thành viên Hội đồng thành viên.</w:t>
            </w:r>
          </w:p>
          <w:p w14:paraId="370B1A18" w14:textId="77777777" w:rsidR="00CE74DB" w:rsidRDefault="00C44A8A">
            <w:pPr>
              <w:pStyle w:val="Heading2"/>
              <w:keepNext w:val="0"/>
              <w:keepLines w:val="0"/>
              <w:spacing w:before="60" w:after="60" w:line="340" w:lineRule="auto"/>
              <w:jc w:val="both"/>
              <w:rPr>
                <w:b w:val="0"/>
                <w:sz w:val="26"/>
                <w:szCs w:val="26"/>
              </w:rPr>
            </w:pPr>
            <w:r>
              <w:rPr>
                <w:b w:val="0"/>
                <w:sz w:val="26"/>
                <w:szCs w:val="26"/>
              </w:rPr>
              <w:t>4. Xây dựng kế hoạch hoạt động hằng quý và hằng năm của Hội đồng thành viên.</w:t>
            </w:r>
          </w:p>
          <w:p w14:paraId="370B1A19" w14:textId="77777777" w:rsidR="00CE74DB" w:rsidRDefault="00C44A8A">
            <w:pPr>
              <w:pStyle w:val="Heading2"/>
              <w:keepNext w:val="0"/>
              <w:keepLines w:val="0"/>
              <w:spacing w:before="60" w:after="60" w:line="340" w:lineRule="auto"/>
              <w:jc w:val="both"/>
              <w:rPr>
                <w:b w:val="0"/>
                <w:sz w:val="26"/>
                <w:szCs w:val="26"/>
              </w:rPr>
            </w:pPr>
            <w:r>
              <w:rPr>
                <w:b w:val="0"/>
                <w:sz w:val="26"/>
                <w:szCs w:val="26"/>
              </w:rPr>
              <w:t>5. Phân công nhiệm vụ cho các thành viên Hội đồng thành viên để thực hiện nhiệm vụ, quyền hạn của Hội đồng thành viên.</w:t>
            </w:r>
          </w:p>
          <w:p w14:paraId="370B1A1A" w14:textId="77777777" w:rsidR="00CE74DB" w:rsidRDefault="00C44A8A">
            <w:pPr>
              <w:pStyle w:val="Heading2"/>
              <w:keepNext w:val="0"/>
              <w:keepLines w:val="0"/>
              <w:spacing w:before="60" w:after="60" w:line="340" w:lineRule="auto"/>
              <w:jc w:val="both"/>
              <w:rPr>
                <w:b w:val="0"/>
                <w:sz w:val="26"/>
                <w:szCs w:val="26"/>
              </w:rPr>
            </w:pPr>
            <w:r>
              <w:rPr>
                <w:b w:val="0"/>
                <w:sz w:val="26"/>
                <w:szCs w:val="26"/>
              </w:rPr>
              <w:t>6. Tổ chức thực hiện các nhiệm vụ của Hội đồng thành viên, theo dõi và giám sát việc thực hiện các nghị quyết, quyết định của Bộ Tài chính và của Hội đồng thành viên.</w:t>
            </w:r>
          </w:p>
          <w:p w14:paraId="370B1A1B" w14:textId="77777777" w:rsidR="00CE74DB" w:rsidRDefault="00C44A8A">
            <w:pPr>
              <w:pStyle w:val="Heading2"/>
              <w:keepNext w:val="0"/>
              <w:keepLines w:val="0"/>
              <w:spacing w:before="60" w:after="60" w:line="340" w:lineRule="auto"/>
              <w:jc w:val="both"/>
              <w:rPr>
                <w:b w:val="0"/>
                <w:sz w:val="26"/>
                <w:szCs w:val="26"/>
              </w:rPr>
            </w:pPr>
            <w:r>
              <w:rPr>
                <w:b w:val="0"/>
                <w:sz w:val="26"/>
                <w:szCs w:val="26"/>
              </w:rPr>
              <w:t>7. Tổ chức giám sát, trực tiếp giám sát và đánh giá kết quả thực hiện mục tiêu chiến lược, kế hoạch hoạt động, kết quả hoạt động của Quỹ, kết quả quản lý điều hành của Giám đốc.</w:t>
            </w:r>
          </w:p>
          <w:p w14:paraId="370B1A1C" w14:textId="77777777" w:rsidR="00CE74DB" w:rsidRDefault="00C44A8A">
            <w:pPr>
              <w:pStyle w:val="Heading2"/>
              <w:keepNext w:val="0"/>
              <w:keepLines w:val="0"/>
              <w:spacing w:before="60" w:after="60" w:line="340" w:lineRule="auto"/>
              <w:jc w:val="both"/>
              <w:rPr>
                <w:b w:val="0"/>
                <w:sz w:val="26"/>
                <w:szCs w:val="26"/>
              </w:rPr>
            </w:pPr>
            <w:r>
              <w:rPr>
                <w:b w:val="0"/>
                <w:sz w:val="26"/>
                <w:szCs w:val="26"/>
              </w:rPr>
              <w:t>8. Trường hợp cần thiết, Chủ tịch Hội đồng thành viên ủy quyền bằng văn bản cho một trong số các thành viên Hội đồng thành viên hoặc ủy quyền cho Giám đốc thực hiện chức năng, nhiệm vụ của mình. Người được ủy quyền chịu trách nhiệm trước Chủ tịch Hội đồng thành viên về các công việc được ủy quyền.</w:t>
            </w:r>
          </w:p>
          <w:p w14:paraId="370B1A1D"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9. Thực hiện quyền và nghĩa vụ khác theo yêu cầu của Bộ Tài chính. </w:t>
            </w:r>
            <w:r>
              <w:rPr>
                <w:b w:val="0"/>
                <w:sz w:val="26"/>
                <w:szCs w:val="26"/>
              </w:rPr>
              <w:tab/>
            </w:r>
          </w:p>
          <w:p w14:paraId="370B1A1E" w14:textId="77777777" w:rsidR="00CE74DB" w:rsidRDefault="00C44A8A">
            <w:pPr>
              <w:pStyle w:val="Heading2"/>
              <w:keepNext w:val="0"/>
              <w:keepLines w:val="0"/>
              <w:spacing w:before="60" w:after="60" w:line="340" w:lineRule="auto"/>
              <w:jc w:val="both"/>
              <w:rPr>
                <w:b w:val="0"/>
                <w:sz w:val="26"/>
                <w:szCs w:val="26"/>
              </w:rPr>
            </w:pPr>
            <w:bookmarkStart w:id="37" w:name="_heading=h.w1gaxztclj94" w:colFirst="0" w:colLast="0"/>
            <w:bookmarkEnd w:id="37"/>
            <w:r>
              <w:rPr>
                <w:b w:val="0"/>
                <w:sz w:val="26"/>
                <w:szCs w:val="26"/>
              </w:rPr>
              <w:t xml:space="preserve"> </w:t>
            </w:r>
          </w:p>
        </w:tc>
        <w:tc>
          <w:tcPr>
            <w:tcW w:w="2985" w:type="dxa"/>
          </w:tcPr>
          <w:p w14:paraId="370B1A1F"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65"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21"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9. Ban kiểm soát, Kiểm soát viên</w:t>
            </w:r>
          </w:p>
          <w:p w14:paraId="370B1A22"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1. Căn cứ quy mô của Quỹ, Bộ Kế hoạch và Đầu tư quyết định thành lập Ban kiểm soát có từ 01 đến 05 Kiểm soát viên, trong đó có Trưởng Ban kiểm soát. Nhiệm kỳ Kiểm soát viên không quá 05 năm và có thể được bổ nhiệm lại nhưng không quá 02 nhiệm kỳ liên tục. Trường hợp Ban kiểm soát chỉ có 01 Kiểm soát viên thì Kiểm soát viên đó đồng thời là Trưởng Ban kiểm soát và phải đáp ứng tiêu chuẩn của Trưởng Ban kiểm soát.</w:t>
            </w:r>
          </w:p>
          <w:p w14:paraId="370B1A23"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2. Tiêu chuẩn, điều kiện của Trưởng Ban kiểm soát, Kiểm soát viên.</w:t>
            </w:r>
          </w:p>
          <w:p w14:paraId="370B1A24"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Có bằng tốt nghiệp đại học trở lên thuộc một trong các chuyên ngành về kinh tế, tài chính, ngân hàng, kế toán, kiểm toán, luật, quản trị kinh doanh và có ít nhất 03 năm kinh nghiệm làm việc; Trưởng Ban kiểm soát phải có ít nhất 05 năm kinh nghiệm làm việc;</w:t>
            </w:r>
          </w:p>
          <w:p w14:paraId="370B1A25"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Không phải là vợ hoặc chồng, cha đẻ, cha nuôi, mẹ đẻ, mẹ nuôi, con đẻ, con nuôi, anh chị em ruột, anh rể, em rể, chị dâu, em dâu của người quản lý Quỹ;</w:t>
            </w:r>
          </w:p>
          <w:p w14:paraId="370B1A26"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Không được là người quản lý Quỹ; không được là Kiểm soát viên của doanh nghiệp không phải là doanh nghiệp nhà nước; không phải là người lao động của Quỹ;</w:t>
            </w:r>
          </w:p>
          <w:p w14:paraId="370B1A27"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Không đồng thời là cán bộ, công chức trong cơ quan nhà nước, tổ chức chính trị, tổ chức chính trị - xã hội hoặc không phải là người quản lý, điều hành tại doanh nghiệp khác;</w:t>
            </w:r>
          </w:p>
          <w:p w14:paraId="370B1A28"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3. Quyền và nghĩa vụ của Ban kiểm soát</w:t>
            </w:r>
          </w:p>
          <w:p w14:paraId="370B1A2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Giám sát việc tổ chức thực hiện chiến lược, kế hoạch hoạt động 05 năm, hàng năm của Quỹ;</w:t>
            </w:r>
          </w:p>
          <w:p w14:paraId="370B1A2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Giám sát và đánh giá việc thực hiện quyền, nghĩa vụ của thành viên Hội đồng thành viên và Hội đồng thành viên, Giám đốc;</w:t>
            </w:r>
          </w:p>
          <w:p w14:paraId="370B1A2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Giám sát, đánh giá thực trạng tài chính, hoạt động của Quỹ, thực trạng vận hành và hiệu lực các quy chế hoạt động của Quỹ;</w:t>
            </w:r>
          </w:p>
          <w:p w14:paraId="370B1A2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Giám sát thực hiện các dự án đầu tư lớn; hợp đồng, giao dịch mua, bán và giao dịch kinh tế khác có quy mô lớn của Quỹ theo yêu cầu của Bộ Kế hoạch và Đầu tư;</w:t>
            </w:r>
          </w:p>
          <w:p w14:paraId="370B1A2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đ) Lập và gửi báo cáo đánh giá, kiến nghị về nội dung quy định tại điểm a, điểm b, điểm c, điểm d khoản này cho Bộ Kế hoạch và Đầu tư và Hội đồng thành viên;</w:t>
            </w:r>
          </w:p>
          <w:p w14:paraId="370B1A2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e) Tham gia các cuộc họp Hội đồng thành viên, các cuộc tham vấn, trao đổi chính thức và không chính thức của Bộ Kế hoạch và Đầu tư với Hội đồng thành viên; chất vấn Hội đồng thành viên, Giám đốc về các quyết định trong quản lý điều hành khi cần thiết;</w:t>
            </w:r>
          </w:p>
          <w:p w14:paraId="370B1A2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g) Xem xét sổ sách kế toán, báo cáo, hợp đồng, giao dịch và tài liệu khác của Quỹ; kiểm tra công việc quản lý, điều hành của Hội đồng thành viên, thành viên Hội đồng thành viên, Giám đốc khi xét thấy cần thiết hoặc theo yêu cầu của Bộ Kế hoạch và Đầu tư;</w:t>
            </w:r>
          </w:p>
          <w:p w14:paraId="370B1A3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h) Yêu cầu Hội đồng thành viên, thành viên Hội đồng thành viên, Giám đốc, Phó Giám đốc báo cáo, cung cấp thông tin trong phạm vi quản lý và hoạt động của Quỹ;</w:t>
            </w:r>
          </w:p>
          <w:p w14:paraId="370B1A31"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i) Quyền và nghĩa vụ khác theo yêu cầu của Bộ Kế hoạch và Đầu tư.</w:t>
            </w:r>
          </w:p>
          <w:p w14:paraId="370B1A32"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4. Trách nhiệm của Kiểm soát viên</w:t>
            </w:r>
          </w:p>
          <w:p w14:paraId="370B1A33"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Tuân thủ pháp luật, quyết định của Bộ Kế hoạch và Đầu tư và đạo đức nghề nghiệp trong thực hiện các quyền và nghĩa vụ quy định tại Nghị định này;</w:t>
            </w:r>
          </w:p>
          <w:p w14:paraId="370B1A34"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Thực hiện các quyền và nghĩa vụ được giao một cách trung thực, cẩn trọng, tốt nhất để bảo vệ lợi ích của Nhà nước và lợi ích hợp pháp của các bên tại Quỹ;</w:t>
            </w:r>
          </w:p>
          <w:p w14:paraId="370B1A35"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Chịu trách nhiệm cá nhân khi lợi dụng danh nghĩa Quỹ thực hiện hành vi vi phạm pháp luật;</w:t>
            </w:r>
          </w:p>
          <w:p w14:paraId="370B1A36"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Báo cáo kịp thời cho Bộ Kế hoạch và Đầu tư, đồng thời yêu cầu Kiểm soát viên chấm dứt hành vi vi phạm và khắc phục hậu quả trong trường hợp phát hiện Kiểm soát viên đó vi phạm quyền, nghĩa vụ và trách nhiệm được giao;</w:t>
            </w:r>
          </w:p>
          <w:p w14:paraId="370B1A37"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đ) Báo cáo kịp thời cho Bộ Kế hoạch và Đầu tư, Kiểm soát viên khác và cá nhân có liên quan, đồng thời yêu cầu cá nhân đó chấm dứt hành vi vi phạm và khắc phục hậu quả trong trường hợp sau đây: Phát hiện có thành viên Hội đồng thành viên, Giám đốc và người quản lý khác làm trái quy định về quyền, nghĩa vụ và trách nhiệm của họ hoặc có nguy cơ làm trái quy định đó; phát hiện hành vi vi phạm pháp luật, trái quy định tại Nghị định này hoặc quy chế hoạt động của Quỹ;</w:t>
            </w:r>
          </w:p>
          <w:p w14:paraId="370B1A38"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e) Trường hợp vi phạm trách nhiệm quy định tại khoản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Quỹ mọi thu nhập và lợi ích có được do vi phạm trách nhiệm quy định tại khoản này.</w:t>
            </w:r>
          </w:p>
          <w:p w14:paraId="370B1A3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5. Chế độ làm việc của Ban kiểm soát</w:t>
            </w:r>
          </w:p>
          <w:p w14:paraId="370B1A3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Trưởng Ban kiểm soát xây dựng kế hoạch công tác hằng tháng, hằng quý và hằng năm của Ban kiểm soát; phân công nhiệm vụ và công việc cụ thể cho từng Kiểm soát viên;</w:t>
            </w:r>
          </w:p>
          <w:p w14:paraId="370B1A3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370B1A3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Ban kiểm soát họp ít nhất mỗi tháng một lần để rà soát, đánh giá, thông qua báo cáo kết quả kiểm soát trong tháng trình Bộ Kế hoạch và Đầu tư; thảo luận và thông qua kế hoạch hoạt động tiếp theo của Ban kiểm soát;</w:t>
            </w:r>
          </w:p>
          <w:p w14:paraId="370B1A3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Quyết định của Ban kiểm soát được thông qua khi có đa số thành viên dự họp tán thành. Các ý kiến khác với nội dung quyết định đã được thông qua phải được ghi chép đầy đủ, chính xác và báo cáo Bộ Kế hoạch và Đầu tư.</w:t>
            </w:r>
          </w:p>
          <w:p w14:paraId="370B1A3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6. Tiền lương, thù lao của Kiểm soát viên</w:t>
            </w:r>
          </w:p>
          <w:p w14:paraId="370B1A3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Kiểm soát viên được hưởng tiền lương, thù lao theo kết quả hoạt động kiểm soát, kết quả và hiệu quả hoạt động của Quỹ;</w:t>
            </w:r>
          </w:p>
          <w:p w14:paraId="370B1A4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Bộ Kế hoạch và Đầu tư quyết định mức và chi trả tiền lương, thù lao của Kiểm soát viên căn cứ vào mức độ hoàn thành nhiệm vụ và quy định của pháp luật;</w:t>
            </w:r>
          </w:p>
          <w:p w14:paraId="370B1A41" w14:textId="77777777" w:rsidR="00CE74DB" w:rsidRDefault="00C44A8A">
            <w:pPr>
              <w:pStyle w:val="Heading2"/>
              <w:keepNext w:val="0"/>
              <w:keepLines w:val="0"/>
              <w:tabs>
                <w:tab w:val="left" w:pos="952"/>
              </w:tabs>
              <w:spacing w:before="60" w:after="60" w:line="340" w:lineRule="auto"/>
              <w:jc w:val="both"/>
              <w:rPr>
                <w:b w:val="0"/>
                <w:sz w:val="26"/>
                <w:szCs w:val="26"/>
              </w:rPr>
            </w:pPr>
            <w:bookmarkStart w:id="38" w:name="_heading=h.ajhovldxt6ne" w:colFirst="0" w:colLast="0"/>
            <w:bookmarkEnd w:id="38"/>
            <w:r>
              <w:rPr>
                <w:b w:val="0"/>
                <w:sz w:val="26"/>
                <w:szCs w:val="26"/>
              </w:rPr>
              <w:t>c) Chi phí hoạt động của Kiểm soát viên được tính vào chi phí quản lý của Quỹ theo quy định của pháp luật.</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42" w14:textId="77777777" w:rsidR="00CE74DB" w:rsidRDefault="00C44A8A">
            <w:pPr>
              <w:pStyle w:val="Heading2"/>
              <w:keepNext w:val="0"/>
              <w:keepLines w:val="0"/>
              <w:spacing w:before="60" w:after="60" w:line="340" w:lineRule="auto"/>
              <w:jc w:val="both"/>
              <w:rPr>
                <w:sz w:val="26"/>
                <w:szCs w:val="26"/>
              </w:rPr>
            </w:pPr>
            <w:r>
              <w:rPr>
                <w:sz w:val="26"/>
                <w:szCs w:val="26"/>
              </w:rPr>
              <w:t>Điều 9. Ban kiểm soát, Kiểm soát viên</w:t>
            </w:r>
          </w:p>
          <w:p w14:paraId="370B1A43" w14:textId="77777777" w:rsidR="00CE74DB" w:rsidRDefault="00C44A8A">
            <w:pPr>
              <w:pStyle w:val="Heading2"/>
              <w:keepNext w:val="0"/>
              <w:keepLines w:val="0"/>
              <w:spacing w:before="60" w:after="60" w:line="340" w:lineRule="auto"/>
              <w:jc w:val="both"/>
              <w:rPr>
                <w:b w:val="0"/>
                <w:sz w:val="26"/>
                <w:szCs w:val="26"/>
              </w:rPr>
            </w:pPr>
            <w:r>
              <w:rPr>
                <w:b w:val="0"/>
                <w:sz w:val="26"/>
                <w:szCs w:val="26"/>
              </w:rPr>
              <w:t>1. Căn cứ quy mô của Quỹ, Bộ Tài chính quyết định thành lập Ban kiểm soát có từ 01 đến 05 Kiểm soát viên, trong đó có Trưởng Ban kiểm soát. Nhiệm kỳ Kiểm soát viên không quá 05 năm và có thể được bổ nhiệm lại nhưng không quá 02 nhiệm kỳ liên tục. Trường hợp Ban kiểm soát chỉ có 01 Kiểm soát viên thì Kiểm soát viên đó đồng thời là Trưởng Ban kiểm soát và phải đáp ứng tiêu chuẩn của Trưởng Ban kiểm soát.</w:t>
            </w:r>
          </w:p>
          <w:p w14:paraId="370B1A44" w14:textId="77777777" w:rsidR="00CE74DB" w:rsidRDefault="00C44A8A">
            <w:pPr>
              <w:pStyle w:val="Heading2"/>
              <w:keepNext w:val="0"/>
              <w:keepLines w:val="0"/>
              <w:spacing w:before="60" w:after="60" w:line="340" w:lineRule="auto"/>
              <w:jc w:val="both"/>
              <w:rPr>
                <w:b w:val="0"/>
                <w:sz w:val="26"/>
                <w:szCs w:val="26"/>
              </w:rPr>
            </w:pPr>
            <w:r>
              <w:rPr>
                <w:b w:val="0"/>
                <w:sz w:val="26"/>
                <w:szCs w:val="26"/>
              </w:rPr>
              <w:t>2. Tiêu chuẩn, điều kiện của Trưởng Ban kiểm soát, Kiểm soát viên.</w:t>
            </w:r>
          </w:p>
          <w:p w14:paraId="370B1A45" w14:textId="77777777" w:rsidR="00CE74DB" w:rsidRDefault="00C44A8A">
            <w:pPr>
              <w:pStyle w:val="Heading2"/>
              <w:keepNext w:val="0"/>
              <w:keepLines w:val="0"/>
              <w:spacing w:before="60" w:after="60" w:line="340" w:lineRule="auto"/>
              <w:jc w:val="both"/>
              <w:rPr>
                <w:b w:val="0"/>
                <w:sz w:val="26"/>
                <w:szCs w:val="26"/>
              </w:rPr>
            </w:pPr>
            <w:r>
              <w:rPr>
                <w:b w:val="0"/>
                <w:sz w:val="26"/>
                <w:szCs w:val="26"/>
              </w:rPr>
              <w:t>a) Có bằng tốt nghiệp đại học trở lên thuộc một trong các chuyên ngành về kinh tế, tài chính, ngân hàng, kế toán, kiểm toán, luật, quản trị kinh doanh và có ít nhất 03 năm kinh nghiệm làm việc; Trưởng Ban kiểm soát phải có ít nhất 05 năm kinh nghiệm làm việc;</w:t>
            </w:r>
          </w:p>
          <w:p w14:paraId="370B1A46" w14:textId="77777777" w:rsidR="00CE74DB" w:rsidRDefault="00C44A8A">
            <w:pPr>
              <w:pStyle w:val="Heading2"/>
              <w:keepNext w:val="0"/>
              <w:keepLines w:val="0"/>
              <w:spacing w:before="60" w:after="60" w:line="340" w:lineRule="auto"/>
              <w:jc w:val="both"/>
              <w:rPr>
                <w:b w:val="0"/>
                <w:sz w:val="26"/>
                <w:szCs w:val="26"/>
              </w:rPr>
            </w:pPr>
            <w:r>
              <w:rPr>
                <w:b w:val="0"/>
                <w:sz w:val="26"/>
                <w:szCs w:val="26"/>
              </w:rPr>
              <w:t>b) Không phải là vợ hoặc chồng, cha đẻ, cha nuôi, mẹ đẻ, mẹ nuôi, con đẻ, con nuôi, anh chị em ruột, anh rể, em rể, chị dâu, em dâu của người quản lý Quỹ;</w:t>
            </w:r>
          </w:p>
          <w:p w14:paraId="370B1A47" w14:textId="77777777" w:rsidR="00CE74DB" w:rsidRDefault="00C44A8A">
            <w:pPr>
              <w:pStyle w:val="Heading2"/>
              <w:keepNext w:val="0"/>
              <w:keepLines w:val="0"/>
              <w:spacing w:before="60" w:after="60" w:line="340" w:lineRule="auto"/>
              <w:jc w:val="both"/>
              <w:rPr>
                <w:b w:val="0"/>
                <w:sz w:val="26"/>
                <w:szCs w:val="26"/>
              </w:rPr>
            </w:pPr>
            <w:r>
              <w:rPr>
                <w:b w:val="0"/>
                <w:sz w:val="26"/>
                <w:szCs w:val="26"/>
              </w:rPr>
              <w:t>c) Không được là người quản lý Quỹ; không được là Kiểm soát viên của doanh nghiệp không phải là doanh nghiệp nhà nước; không phải là người lao động của Quỹ;</w:t>
            </w:r>
          </w:p>
          <w:p w14:paraId="370B1A48" w14:textId="77777777" w:rsidR="00CE74DB" w:rsidRDefault="00C44A8A">
            <w:pPr>
              <w:pStyle w:val="Heading2"/>
              <w:keepNext w:val="0"/>
              <w:keepLines w:val="0"/>
              <w:spacing w:before="60" w:after="60" w:line="340" w:lineRule="auto"/>
              <w:jc w:val="both"/>
              <w:rPr>
                <w:b w:val="0"/>
                <w:sz w:val="26"/>
                <w:szCs w:val="26"/>
              </w:rPr>
            </w:pPr>
            <w:r>
              <w:rPr>
                <w:b w:val="0"/>
                <w:sz w:val="26"/>
                <w:szCs w:val="26"/>
              </w:rPr>
              <w:t>d) Không đồng thời là cán bộ, công chức trong cơ quan nhà nước, tổ chức chính trị, tổ chức chính trị - xã hội hoặc không phải là người quản lý, điều hành tại doanh nghiệp khác;</w:t>
            </w:r>
          </w:p>
          <w:p w14:paraId="370B1A49" w14:textId="77777777" w:rsidR="00CE74DB" w:rsidRDefault="00C44A8A">
            <w:pPr>
              <w:pStyle w:val="Heading2"/>
              <w:keepNext w:val="0"/>
              <w:keepLines w:val="0"/>
              <w:spacing w:before="60" w:after="60" w:line="340" w:lineRule="auto"/>
              <w:jc w:val="both"/>
              <w:rPr>
                <w:b w:val="0"/>
                <w:sz w:val="26"/>
                <w:szCs w:val="26"/>
              </w:rPr>
            </w:pPr>
            <w:r>
              <w:rPr>
                <w:b w:val="0"/>
                <w:sz w:val="26"/>
                <w:szCs w:val="26"/>
              </w:rPr>
              <w:t>3. Quyền và nghĩa vụ của Ban kiểm soát.</w:t>
            </w:r>
          </w:p>
          <w:p w14:paraId="370B1A4A" w14:textId="77777777" w:rsidR="00CE74DB" w:rsidRDefault="00C44A8A">
            <w:pPr>
              <w:pStyle w:val="Heading2"/>
              <w:keepNext w:val="0"/>
              <w:keepLines w:val="0"/>
              <w:spacing w:before="60" w:after="60" w:line="340" w:lineRule="auto"/>
              <w:jc w:val="both"/>
              <w:rPr>
                <w:b w:val="0"/>
                <w:sz w:val="26"/>
                <w:szCs w:val="26"/>
              </w:rPr>
            </w:pPr>
            <w:r>
              <w:rPr>
                <w:b w:val="0"/>
                <w:sz w:val="26"/>
                <w:szCs w:val="26"/>
              </w:rPr>
              <w:t>a) Giám sát việc tổ chức thực hiện chiến lược phát triển, kế hoạch hoạt động hằng năm của Quỹ;</w:t>
            </w:r>
          </w:p>
          <w:p w14:paraId="370B1A4B" w14:textId="77777777" w:rsidR="00CE74DB" w:rsidRDefault="00C44A8A">
            <w:pPr>
              <w:pStyle w:val="Heading2"/>
              <w:keepNext w:val="0"/>
              <w:keepLines w:val="0"/>
              <w:spacing w:before="60" w:after="60" w:line="340" w:lineRule="auto"/>
              <w:jc w:val="both"/>
              <w:rPr>
                <w:b w:val="0"/>
                <w:sz w:val="26"/>
                <w:szCs w:val="26"/>
              </w:rPr>
            </w:pPr>
            <w:r>
              <w:rPr>
                <w:b w:val="0"/>
                <w:sz w:val="26"/>
                <w:szCs w:val="26"/>
              </w:rPr>
              <w:t>b) Giám sát và đánh giá việc thực hiện quyền, nghĩa vụ của thành viên Hội đồng thành viên và Hội đồng thành viên, Giám đốc;</w:t>
            </w:r>
          </w:p>
          <w:p w14:paraId="370B1A4C" w14:textId="77777777" w:rsidR="00CE74DB" w:rsidRDefault="00C44A8A">
            <w:pPr>
              <w:pStyle w:val="Heading2"/>
              <w:keepNext w:val="0"/>
              <w:keepLines w:val="0"/>
              <w:spacing w:before="60" w:after="60" w:line="340" w:lineRule="auto"/>
              <w:jc w:val="both"/>
              <w:rPr>
                <w:b w:val="0"/>
                <w:sz w:val="26"/>
                <w:szCs w:val="26"/>
              </w:rPr>
            </w:pPr>
            <w:r>
              <w:rPr>
                <w:b w:val="0"/>
                <w:sz w:val="26"/>
                <w:szCs w:val="26"/>
              </w:rPr>
              <w:t>c) Giám sát, đánh giá thực trạng tài chính, hoạt động của Quỹ, thực trạng vận hành và hiệu lực các quy chế hoạt động của Quỹ;</w:t>
            </w:r>
          </w:p>
          <w:p w14:paraId="370B1A4D" w14:textId="77777777" w:rsidR="00CE74DB" w:rsidRDefault="00C44A8A">
            <w:pPr>
              <w:pStyle w:val="Heading2"/>
              <w:keepNext w:val="0"/>
              <w:keepLines w:val="0"/>
              <w:spacing w:before="60" w:after="60" w:line="340" w:lineRule="auto"/>
              <w:jc w:val="both"/>
              <w:rPr>
                <w:b w:val="0"/>
                <w:sz w:val="26"/>
                <w:szCs w:val="26"/>
              </w:rPr>
            </w:pPr>
            <w:r>
              <w:rPr>
                <w:b w:val="0"/>
                <w:sz w:val="26"/>
                <w:szCs w:val="26"/>
              </w:rPr>
              <w:t>d) Giám sát thực hiện các dự án đầu tư lớn; hợp đồng, giao dịch mua, bán và giao dịch kinh tế khác có quy mô lớn của Quỹ theo yêu cầu của Bộ Tài chính;</w:t>
            </w:r>
          </w:p>
          <w:p w14:paraId="370B1A4E" w14:textId="77777777" w:rsidR="00CE74DB" w:rsidRDefault="00C44A8A">
            <w:pPr>
              <w:pStyle w:val="Heading2"/>
              <w:keepNext w:val="0"/>
              <w:keepLines w:val="0"/>
              <w:spacing w:before="60" w:after="60" w:line="340" w:lineRule="auto"/>
              <w:jc w:val="both"/>
              <w:rPr>
                <w:b w:val="0"/>
                <w:sz w:val="26"/>
                <w:szCs w:val="26"/>
              </w:rPr>
            </w:pPr>
            <w:r>
              <w:rPr>
                <w:b w:val="0"/>
                <w:sz w:val="26"/>
                <w:szCs w:val="26"/>
              </w:rPr>
              <w:t>đ) Lập và gửi báo cáo đánh giá, kiến nghị về nội dung quy định tại điểm a, điểm b, điểm c, điểm d khoản này cho Bộ Tài chính và Hội đồng thành viên;</w:t>
            </w:r>
          </w:p>
          <w:p w14:paraId="370B1A4F" w14:textId="77777777" w:rsidR="00CE74DB" w:rsidRDefault="00C44A8A">
            <w:pPr>
              <w:pStyle w:val="Heading2"/>
              <w:keepNext w:val="0"/>
              <w:keepLines w:val="0"/>
              <w:spacing w:before="60" w:after="60" w:line="340" w:lineRule="auto"/>
              <w:jc w:val="both"/>
              <w:rPr>
                <w:b w:val="0"/>
                <w:sz w:val="26"/>
                <w:szCs w:val="26"/>
              </w:rPr>
            </w:pPr>
            <w:r>
              <w:rPr>
                <w:b w:val="0"/>
                <w:sz w:val="26"/>
                <w:szCs w:val="26"/>
              </w:rPr>
              <w:t>e) Tham gia các cuộc họp Hội đồng thành viên, các cuộc tham vấn, trao đổi chính thức và không chính thức của Bộ Tài chính với Hội đồng thành viên; chất vấn Hội đồng thành viên, Giám đốc về các quyết định trong quản lý điều hành khi cần thiết;</w:t>
            </w:r>
          </w:p>
          <w:p w14:paraId="370B1A50" w14:textId="77777777" w:rsidR="00CE74DB" w:rsidRDefault="00C44A8A">
            <w:pPr>
              <w:pStyle w:val="Heading2"/>
              <w:keepNext w:val="0"/>
              <w:keepLines w:val="0"/>
              <w:spacing w:before="60" w:after="60" w:line="340" w:lineRule="auto"/>
              <w:jc w:val="both"/>
              <w:rPr>
                <w:b w:val="0"/>
                <w:sz w:val="26"/>
                <w:szCs w:val="26"/>
              </w:rPr>
            </w:pPr>
            <w:r>
              <w:rPr>
                <w:b w:val="0"/>
                <w:sz w:val="26"/>
                <w:szCs w:val="26"/>
              </w:rPr>
              <w:t>g) Xem xét sổ sách kế toán, báo cáo, hợp đồng, giao dịch và tài liệu khác của Quỹ; kiểm tra công việc quản lý, điều hành của Hội đồng thành viên, thành viên Hội đồng thành viên, Giám đốc khi xét thấy cần thiết hoặc theo yêu cầu của Bộ Tài chính;</w:t>
            </w:r>
          </w:p>
          <w:p w14:paraId="370B1A51" w14:textId="77777777" w:rsidR="00CE74DB" w:rsidRDefault="00C44A8A">
            <w:pPr>
              <w:pStyle w:val="Heading2"/>
              <w:keepNext w:val="0"/>
              <w:keepLines w:val="0"/>
              <w:spacing w:before="60" w:after="60" w:line="340" w:lineRule="auto"/>
              <w:jc w:val="both"/>
              <w:rPr>
                <w:b w:val="0"/>
                <w:sz w:val="26"/>
                <w:szCs w:val="26"/>
              </w:rPr>
            </w:pPr>
            <w:r>
              <w:rPr>
                <w:b w:val="0"/>
                <w:sz w:val="26"/>
                <w:szCs w:val="26"/>
              </w:rPr>
              <w:t>h) Yêu cầu Hội đồng thành viên, thành viên Hội đồng thành viên, Giám đốc, Phó Giám đốc báo cáo, cung cấp thông tin trong phạm vi quản lý và hoạt động của Quỹ;</w:t>
            </w:r>
          </w:p>
          <w:p w14:paraId="370B1A52" w14:textId="77777777" w:rsidR="00CE74DB" w:rsidRDefault="00C44A8A">
            <w:pPr>
              <w:pStyle w:val="Heading2"/>
              <w:keepNext w:val="0"/>
              <w:keepLines w:val="0"/>
              <w:spacing w:before="60" w:after="60" w:line="340" w:lineRule="auto"/>
              <w:jc w:val="both"/>
              <w:rPr>
                <w:b w:val="0"/>
                <w:sz w:val="26"/>
                <w:szCs w:val="26"/>
              </w:rPr>
            </w:pPr>
            <w:r>
              <w:rPr>
                <w:b w:val="0"/>
                <w:sz w:val="26"/>
                <w:szCs w:val="26"/>
              </w:rPr>
              <w:t>i) Quyền và nghĩa vụ khác theo yêu cầu của Bộ Tài chính.</w:t>
            </w:r>
          </w:p>
          <w:p w14:paraId="370B1A53" w14:textId="77777777" w:rsidR="00CE74DB" w:rsidRDefault="00C44A8A">
            <w:pPr>
              <w:pStyle w:val="Heading2"/>
              <w:keepNext w:val="0"/>
              <w:keepLines w:val="0"/>
              <w:spacing w:before="60" w:after="60" w:line="340" w:lineRule="auto"/>
              <w:jc w:val="both"/>
              <w:rPr>
                <w:b w:val="0"/>
                <w:sz w:val="26"/>
                <w:szCs w:val="26"/>
              </w:rPr>
            </w:pPr>
            <w:r>
              <w:rPr>
                <w:b w:val="0"/>
                <w:sz w:val="26"/>
                <w:szCs w:val="26"/>
              </w:rPr>
              <w:t>4. Trách nhiệm của Kiểm soát viên</w:t>
            </w:r>
          </w:p>
          <w:p w14:paraId="370B1A54" w14:textId="77777777" w:rsidR="00CE74DB" w:rsidRDefault="00C44A8A">
            <w:pPr>
              <w:pStyle w:val="Heading2"/>
              <w:keepNext w:val="0"/>
              <w:keepLines w:val="0"/>
              <w:spacing w:before="60" w:after="60" w:line="340" w:lineRule="auto"/>
              <w:jc w:val="both"/>
              <w:rPr>
                <w:b w:val="0"/>
                <w:sz w:val="26"/>
                <w:szCs w:val="26"/>
              </w:rPr>
            </w:pPr>
            <w:r>
              <w:rPr>
                <w:b w:val="0"/>
                <w:sz w:val="26"/>
                <w:szCs w:val="26"/>
              </w:rPr>
              <w:t>a) Tuân thủ pháp luật, quyết định của Bộ Tài chính và đạo đức nghề nghiệp trong thực hiện các quyền và nghĩa vụ quy định tại Nghị định này;</w:t>
            </w:r>
          </w:p>
          <w:p w14:paraId="370B1A55" w14:textId="77777777" w:rsidR="00CE74DB" w:rsidRDefault="00C44A8A">
            <w:pPr>
              <w:pStyle w:val="Heading2"/>
              <w:keepNext w:val="0"/>
              <w:keepLines w:val="0"/>
              <w:spacing w:before="60" w:after="60" w:line="340" w:lineRule="auto"/>
              <w:jc w:val="both"/>
              <w:rPr>
                <w:b w:val="0"/>
                <w:sz w:val="26"/>
                <w:szCs w:val="26"/>
              </w:rPr>
            </w:pPr>
            <w:r>
              <w:rPr>
                <w:b w:val="0"/>
                <w:sz w:val="26"/>
                <w:szCs w:val="26"/>
              </w:rPr>
              <w:t>b) Thực hiện các quyền và nghĩa vụ được giao một cách trung thực, cẩn trọng, tốt nhất để bảo vệ lợi ích của Nhà nước và lợi ích hợp pháp của các bên tại Quỹ;</w:t>
            </w:r>
          </w:p>
          <w:p w14:paraId="370B1A56" w14:textId="77777777" w:rsidR="00CE74DB" w:rsidRDefault="00C44A8A">
            <w:pPr>
              <w:pStyle w:val="Heading2"/>
              <w:keepNext w:val="0"/>
              <w:keepLines w:val="0"/>
              <w:spacing w:before="60" w:after="60" w:line="340" w:lineRule="auto"/>
              <w:jc w:val="both"/>
              <w:rPr>
                <w:b w:val="0"/>
                <w:sz w:val="26"/>
                <w:szCs w:val="26"/>
              </w:rPr>
            </w:pPr>
            <w:r>
              <w:rPr>
                <w:b w:val="0"/>
                <w:sz w:val="26"/>
                <w:szCs w:val="26"/>
              </w:rPr>
              <w:t>c) Chịu trách nhiệm cá nhân khi lợi dụng danh nghĩa Quỹ thực hiện hành vi vi phạm pháp luật.</w:t>
            </w:r>
          </w:p>
          <w:p w14:paraId="370B1A57" w14:textId="77777777" w:rsidR="00CE74DB" w:rsidRDefault="00C44A8A">
            <w:pPr>
              <w:pStyle w:val="Heading2"/>
              <w:keepNext w:val="0"/>
              <w:keepLines w:val="0"/>
              <w:spacing w:before="60" w:after="60" w:line="340" w:lineRule="auto"/>
              <w:jc w:val="both"/>
              <w:rPr>
                <w:b w:val="0"/>
                <w:sz w:val="26"/>
                <w:szCs w:val="26"/>
              </w:rPr>
            </w:pPr>
            <w:r>
              <w:rPr>
                <w:b w:val="0"/>
                <w:sz w:val="26"/>
                <w:szCs w:val="26"/>
              </w:rPr>
              <w:t>d) Báo cáo kịp thời cho Bộ Tài chính, đồng thời yêu cầu Kiểm soát viên chấm dứt hành vi vi phạm và khắc phục hậu quả trong trường hợp phát hiện Kiểm soát viên đó vi phạm quyền, nghĩa vụ và trách nhiệm được giao;</w:t>
            </w:r>
          </w:p>
          <w:p w14:paraId="370B1A58" w14:textId="77777777" w:rsidR="00CE74DB" w:rsidRDefault="00C44A8A">
            <w:pPr>
              <w:pStyle w:val="Heading2"/>
              <w:keepNext w:val="0"/>
              <w:keepLines w:val="0"/>
              <w:spacing w:before="60" w:after="60" w:line="340" w:lineRule="auto"/>
              <w:jc w:val="both"/>
              <w:rPr>
                <w:b w:val="0"/>
                <w:sz w:val="26"/>
                <w:szCs w:val="26"/>
              </w:rPr>
            </w:pPr>
            <w:r>
              <w:rPr>
                <w:b w:val="0"/>
                <w:sz w:val="26"/>
                <w:szCs w:val="26"/>
              </w:rPr>
              <w:t>đ) Báo cáo kịp thời cho Bộ Tài chính, Kiểm soát viên khác và cá nhân có liên quan, đồng thời yêu cầu cá nhân đó chấm dứt hành vi vi phạm và khắc phục hậu quả trong trường hợp sau đây: Phát hiện có thành viên Hội đồng thành viên, Giám đốc và người quản lý khác làm trái quy định về quyền, nghĩa vụ và trách nhiệm của họ hoặc có nguy cơ làm trái quy định đó; phát hiện hành vi vi phạm pháp luật, trái quy định tại Nghị định này hoặc quy chế hoạt động của Quỹ;</w:t>
            </w:r>
          </w:p>
          <w:p w14:paraId="370B1A59" w14:textId="77777777" w:rsidR="00CE74DB" w:rsidRDefault="00C44A8A">
            <w:pPr>
              <w:pStyle w:val="Heading2"/>
              <w:keepNext w:val="0"/>
              <w:keepLines w:val="0"/>
              <w:spacing w:before="60" w:after="60" w:line="340" w:lineRule="auto"/>
              <w:jc w:val="both"/>
              <w:rPr>
                <w:b w:val="0"/>
                <w:sz w:val="26"/>
                <w:szCs w:val="26"/>
              </w:rPr>
            </w:pPr>
            <w:r>
              <w:rPr>
                <w:b w:val="0"/>
                <w:sz w:val="26"/>
                <w:szCs w:val="26"/>
              </w:rPr>
              <w:t>e) Trường hợp vi phạm trách nhiệm quy định tại khoản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Quỹ mọi thu nhập và lợi ích có được do vi phạm trách nhiệm quy định tại khoản này.</w:t>
            </w:r>
          </w:p>
          <w:p w14:paraId="370B1A5A" w14:textId="77777777" w:rsidR="00CE74DB" w:rsidRDefault="00C44A8A">
            <w:pPr>
              <w:pStyle w:val="Heading2"/>
              <w:keepNext w:val="0"/>
              <w:keepLines w:val="0"/>
              <w:spacing w:before="60" w:after="60" w:line="340" w:lineRule="auto"/>
              <w:jc w:val="both"/>
              <w:rPr>
                <w:b w:val="0"/>
                <w:sz w:val="26"/>
                <w:szCs w:val="26"/>
              </w:rPr>
            </w:pPr>
            <w:r>
              <w:rPr>
                <w:b w:val="0"/>
                <w:sz w:val="26"/>
                <w:szCs w:val="26"/>
              </w:rPr>
              <w:t>5. Chế độ làm việc của Ban kiểm soát</w:t>
            </w:r>
          </w:p>
          <w:p w14:paraId="370B1A5B" w14:textId="77777777" w:rsidR="00CE74DB" w:rsidRDefault="00C44A8A">
            <w:pPr>
              <w:pStyle w:val="Heading2"/>
              <w:keepNext w:val="0"/>
              <w:keepLines w:val="0"/>
              <w:spacing w:before="60" w:after="60" w:line="340" w:lineRule="auto"/>
              <w:jc w:val="both"/>
              <w:rPr>
                <w:b w:val="0"/>
                <w:sz w:val="26"/>
                <w:szCs w:val="26"/>
              </w:rPr>
            </w:pPr>
            <w:r>
              <w:rPr>
                <w:b w:val="0"/>
                <w:sz w:val="26"/>
                <w:szCs w:val="26"/>
              </w:rPr>
              <w:t>a) Trưởng Ban kiểm soát xây dựng kế hoạch công tác hằng tháng, hằng quý và hằng năm của Ban kiểm soát; phân công nhiệm vụ và công việc cụ thể cho từng Kiểm soát viên;</w:t>
            </w:r>
          </w:p>
          <w:p w14:paraId="370B1A5C" w14:textId="77777777" w:rsidR="00CE74DB" w:rsidRDefault="00C44A8A">
            <w:pPr>
              <w:pStyle w:val="Heading2"/>
              <w:keepNext w:val="0"/>
              <w:keepLines w:val="0"/>
              <w:spacing w:before="60" w:after="60" w:line="340" w:lineRule="auto"/>
              <w:jc w:val="both"/>
              <w:rPr>
                <w:b w:val="0"/>
                <w:sz w:val="26"/>
                <w:szCs w:val="26"/>
              </w:rPr>
            </w:pPr>
            <w:r>
              <w:rPr>
                <w:b w:val="0"/>
                <w:sz w:val="26"/>
                <w:szCs w:val="26"/>
              </w:rPr>
              <w:t>b)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370B1A5D" w14:textId="77777777" w:rsidR="00CE74DB" w:rsidRDefault="00C44A8A">
            <w:pPr>
              <w:pStyle w:val="Heading2"/>
              <w:keepNext w:val="0"/>
              <w:keepLines w:val="0"/>
              <w:spacing w:before="60" w:after="60" w:line="340" w:lineRule="auto"/>
              <w:jc w:val="both"/>
              <w:rPr>
                <w:b w:val="0"/>
                <w:sz w:val="26"/>
                <w:szCs w:val="26"/>
              </w:rPr>
            </w:pPr>
            <w:r>
              <w:rPr>
                <w:b w:val="0"/>
                <w:sz w:val="26"/>
                <w:szCs w:val="26"/>
              </w:rPr>
              <w:t>c) Ban kiểm soát họp ít nhất mỗi tháng một lần để rà soát, đánh giá, thông qua báo cáo kết quả kiểm soát trong tháng trình Bộ Tài chính; thảo luận và thông qua kế hoạch hoạt động tiếp theo của Ban kiểm soát;</w:t>
            </w:r>
          </w:p>
          <w:p w14:paraId="370B1A5E" w14:textId="77777777" w:rsidR="00CE74DB" w:rsidRDefault="00C44A8A">
            <w:pPr>
              <w:pStyle w:val="Heading2"/>
              <w:keepNext w:val="0"/>
              <w:keepLines w:val="0"/>
              <w:spacing w:before="60" w:after="60" w:line="340" w:lineRule="auto"/>
              <w:jc w:val="both"/>
              <w:rPr>
                <w:b w:val="0"/>
                <w:sz w:val="26"/>
                <w:szCs w:val="26"/>
              </w:rPr>
            </w:pPr>
            <w:r>
              <w:rPr>
                <w:b w:val="0"/>
                <w:sz w:val="26"/>
                <w:szCs w:val="26"/>
              </w:rPr>
              <w:t>d) Quyết định của Ban kiểm soát được thông qua khi có đa số thành viên dự họp tán thành. Các ý kiến khác với nội dung quyết định đã được thông qua phải được ghi chép đầy đủ, chính xác và báo cáo Bộ Tài chính.</w:t>
            </w:r>
          </w:p>
          <w:p w14:paraId="370B1A5F" w14:textId="77777777" w:rsidR="00CE74DB" w:rsidRDefault="00C44A8A">
            <w:pPr>
              <w:pStyle w:val="Heading2"/>
              <w:keepNext w:val="0"/>
              <w:keepLines w:val="0"/>
              <w:spacing w:before="60" w:after="60" w:line="340" w:lineRule="auto"/>
              <w:jc w:val="both"/>
              <w:rPr>
                <w:b w:val="0"/>
                <w:sz w:val="26"/>
                <w:szCs w:val="26"/>
              </w:rPr>
            </w:pPr>
            <w:r>
              <w:rPr>
                <w:b w:val="0"/>
                <w:sz w:val="26"/>
                <w:szCs w:val="26"/>
              </w:rPr>
              <w:t>6. Tiền lương, thù lao, tiền thưởng của Kiểm soát viên</w:t>
            </w:r>
          </w:p>
          <w:p w14:paraId="370B1A60" w14:textId="77777777" w:rsidR="00CE74DB" w:rsidRDefault="00C44A8A">
            <w:pPr>
              <w:pStyle w:val="Heading2"/>
              <w:keepNext w:val="0"/>
              <w:keepLines w:val="0"/>
              <w:spacing w:before="60" w:after="60" w:line="340" w:lineRule="auto"/>
              <w:jc w:val="both"/>
              <w:rPr>
                <w:b w:val="0"/>
                <w:sz w:val="26"/>
                <w:szCs w:val="26"/>
              </w:rPr>
            </w:pPr>
            <w:r>
              <w:rPr>
                <w:b w:val="0"/>
                <w:sz w:val="26"/>
                <w:szCs w:val="26"/>
              </w:rPr>
              <w:t>a) Kiểm soát viên được hưởng tiền lương, thù lao, tiền thưởng theo kết quả hoạt động kiểm soát, kết quả và hiệu quả hoạt động của Quỹ;</w:t>
            </w:r>
          </w:p>
          <w:p w14:paraId="370B1A61" w14:textId="77777777" w:rsidR="00CE74DB" w:rsidRDefault="00C44A8A">
            <w:pPr>
              <w:pStyle w:val="Heading2"/>
              <w:keepNext w:val="0"/>
              <w:keepLines w:val="0"/>
              <w:spacing w:before="60" w:after="60" w:line="340" w:lineRule="auto"/>
              <w:jc w:val="both"/>
              <w:rPr>
                <w:b w:val="0"/>
                <w:sz w:val="26"/>
                <w:szCs w:val="26"/>
              </w:rPr>
            </w:pPr>
            <w:r>
              <w:rPr>
                <w:b w:val="0"/>
                <w:sz w:val="26"/>
                <w:szCs w:val="26"/>
              </w:rPr>
              <w:t>b) Bộ Tài chính quyết định mức và chi trả tiền lương, thù lao, tiền thưởng của Kiểm soát viên căn cứ vào mức độ hoàn thành nhiệm vụ và quy định của pháp luật;</w:t>
            </w:r>
          </w:p>
          <w:p w14:paraId="370B1A62" w14:textId="77777777" w:rsidR="00CE74DB" w:rsidRDefault="00C44A8A">
            <w:pPr>
              <w:pStyle w:val="Heading2"/>
              <w:keepNext w:val="0"/>
              <w:keepLines w:val="0"/>
              <w:spacing w:before="60" w:after="60" w:line="340" w:lineRule="auto"/>
              <w:jc w:val="both"/>
              <w:rPr>
                <w:b w:val="0"/>
                <w:sz w:val="26"/>
                <w:szCs w:val="26"/>
              </w:rPr>
            </w:pPr>
            <w:bookmarkStart w:id="39" w:name="_heading=h.41jxiggwz8z9" w:colFirst="0" w:colLast="0"/>
            <w:bookmarkEnd w:id="39"/>
            <w:r>
              <w:rPr>
                <w:b w:val="0"/>
                <w:sz w:val="26"/>
                <w:szCs w:val="26"/>
              </w:rPr>
              <w:t xml:space="preserve">c) Chi phí hoạt động của Kiểm soát viên được tính vào chi phí quản lý của Quỹ theo quy định của pháp luật. </w:t>
            </w:r>
          </w:p>
        </w:tc>
        <w:tc>
          <w:tcPr>
            <w:tcW w:w="2985" w:type="dxa"/>
          </w:tcPr>
          <w:p w14:paraId="370B1A63" w14:textId="77777777" w:rsidR="00CE74DB" w:rsidRDefault="00C44A8A">
            <w:pPr>
              <w:spacing w:before="60" w:after="60" w:line="340" w:lineRule="auto"/>
              <w:jc w:val="both"/>
              <w:rPr>
                <w:sz w:val="26"/>
                <w:szCs w:val="26"/>
              </w:rPr>
            </w:pPr>
            <w:r>
              <w:rPr>
                <w:sz w:val="26"/>
                <w:szCs w:val="26"/>
              </w:rPr>
              <w:t>Sửa đổi, bổ sung nội dung tiền thưởng cho Kiểm soát soát viên tại khoản 6 Điều 9 đảm bảo phù hợp với quy định tại khoản 5 Điều 24 Luật Quản lý và đầu tư vốn nhà nước tại doanh nghiệp năm 2025 và khoản 1 và khoản 4 Điều 9 Nghị định 248/2025/NĐ-CP</w:t>
            </w:r>
          </w:p>
          <w:p w14:paraId="370B1A64" w14:textId="77777777" w:rsidR="00CE74DB" w:rsidRDefault="00CE74DB">
            <w:pPr>
              <w:spacing w:before="60" w:after="60" w:line="340" w:lineRule="auto"/>
              <w:jc w:val="both"/>
              <w:rPr>
                <w:sz w:val="26"/>
                <w:szCs w:val="26"/>
              </w:rPr>
            </w:pPr>
          </w:p>
        </w:tc>
      </w:tr>
      <w:tr w:rsidR="00CE74DB" w14:paraId="370B1A8C"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66"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10. Giám đốc</w:t>
            </w:r>
          </w:p>
          <w:p w14:paraId="370B1A67"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1. Giám đốc do Hội đồng thành viên quyết định bổ nhiệm hoặc thuê theo phương án nhân sự đã được Bộ Kế hoạch và Đầu tư chấp thuận. Giám đốc được bổ nhiệm làm việc theo nhiệm kỳ 05 năm và có thể được bổ nhiệm lại.</w:t>
            </w:r>
          </w:p>
          <w:p w14:paraId="370B1A68"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2. Tiêu chuẩn, điều kiện bổ nhiệm Giám đốc theo quy định tại điểm b, điểm c, điểm d, điểm đ khoản 5 Điều 7 Nghị định này.</w:t>
            </w:r>
          </w:p>
          <w:p w14:paraId="370B1A69"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3. Giám đốc có nhiệm vụ điều hành các hoạt động hằng ngày của Quỹ và có quyền, nghĩa vụ sau đây:</w:t>
            </w:r>
          </w:p>
          <w:p w14:paraId="370B1A6A"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Tổ chức điều hành hoạt động của Quỹ; thực hiện và đánh giá kết quả thực hiện các nghị quyết, quyết định của Hội đồng thành viên; chịu trách nhiệm trước Hội đồng thành viên về kết quả hoạt động của Quỹ theo thẩm quyền quy định tại Nghị định này;</w:t>
            </w:r>
          </w:p>
          <w:p w14:paraId="370B1A6B"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Ban hành các văn bản quản lý nội bộ theo yêu cầu quản lý của Quỹ và phù hợp quy định tại Nghị định này;</w:t>
            </w:r>
          </w:p>
          <w:p w14:paraId="370B1A6C"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c) Trình Hội đồng thành viên quyết định về kế hoạch hoạt động 05 năm, hằng năm, báo cáo tài chính năm của Quỹ và tổ chức thực hiện sau khi được phê duyệt;</w:t>
            </w:r>
          </w:p>
          <w:p w14:paraId="370B1A6D"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d) Trình Hội đồng thành viên quyết định phân phối lợi nhuận, trích lập các quỹ hằng năm và định mức sử dụng các quỹ;</w:t>
            </w:r>
          </w:p>
          <w:p w14:paraId="370B1A6E"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đ) Quản lý tài sản và nguồn vốn của Quỹ theo quy định pháp luật;</w:t>
            </w:r>
          </w:p>
          <w:p w14:paraId="370B1A6F"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e) Kiến nghị phương án tổ chức lại bộ máy giúp việc;</w:t>
            </w:r>
          </w:p>
          <w:p w14:paraId="370B1A70"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g) Trình Hội đồng thành viên quyết định việc quy hoạch, bổ nhiệm, miễn nhiệm, đánh giá, khen thưởng, kỷ luật đối với người quản lý Quỹ thuộc thẩm quyền quy định tại Nghị định này;</w:t>
            </w:r>
          </w:p>
          <w:p w14:paraId="370B1A71"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h) Quyết định việc tuyển dụng lao động theo kế hoạch; đánh giá, khen thưởng, kỷ luật và các chế độ, chính sách đối với người lao động của Quỹ theo quy định tại Nghị định này;</w:t>
            </w:r>
          </w:p>
          <w:p w14:paraId="370B1A72"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i) Thực hiện các nhiệm vụ khác theo phân công hoặc ủy quyền của Hội đồng thành viên quy định tại Nghị định này.</w:t>
            </w:r>
          </w:p>
          <w:p w14:paraId="370B1A73"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k) Ký kết hợp đồng, giao dịch nhân danh Quỹ, trừ trường hợp thuộc thẩm quyền của Chủ tịch Hội đồng thành viên.</w:t>
            </w:r>
          </w:p>
          <w:p w14:paraId="370B1A74"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4. Trách nhiệm của Giám đốc</w:t>
            </w:r>
          </w:p>
          <w:p w14:paraId="370B1A75"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a) Tuân thủ pháp luật, thực hiện các quyền và nghĩa vụ được giao theo quy định tại Nghị định này;</w:t>
            </w:r>
          </w:p>
          <w:p w14:paraId="370B1A76" w14:textId="77777777" w:rsidR="00CE74DB" w:rsidRDefault="00C44A8A">
            <w:pPr>
              <w:pStyle w:val="Heading2"/>
              <w:keepNext w:val="0"/>
              <w:keepLines w:val="0"/>
              <w:tabs>
                <w:tab w:val="left" w:pos="952"/>
              </w:tabs>
              <w:spacing w:before="60" w:after="60" w:line="340" w:lineRule="auto"/>
              <w:jc w:val="both"/>
              <w:rPr>
                <w:b w:val="0"/>
                <w:sz w:val="26"/>
                <w:szCs w:val="26"/>
              </w:rPr>
            </w:pPr>
            <w:r>
              <w:rPr>
                <w:b w:val="0"/>
                <w:sz w:val="26"/>
                <w:szCs w:val="26"/>
              </w:rPr>
              <w:t>b) Chấp hành các nghị quyết, quyết định của Hội đồng thành viên;</w:t>
            </w:r>
          </w:p>
          <w:p w14:paraId="370B1A77" w14:textId="77777777" w:rsidR="00CE74DB" w:rsidRDefault="00C44A8A">
            <w:pPr>
              <w:pStyle w:val="Heading2"/>
              <w:keepNext w:val="0"/>
              <w:keepLines w:val="0"/>
              <w:tabs>
                <w:tab w:val="left" w:pos="952"/>
              </w:tabs>
              <w:spacing w:before="60" w:after="60" w:line="340" w:lineRule="auto"/>
              <w:jc w:val="both"/>
              <w:rPr>
                <w:b w:val="0"/>
                <w:sz w:val="26"/>
                <w:szCs w:val="26"/>
              </w:rPr>
            </w:pPr>
            <w:bookmarkStart w:id="40" w:name="_heading=h.1n0wxdqbwof8" w:colFirst="0" w:colLast="0"/>
            <w:bookmarkEnd w:id="40"/>
            <w:r>
              <w:rPr>
                <w:b w:val="0"/>
                <w:sz w:val="26"/>
                <w:szCs w:val="26"/>
              </w:rPr>
              <w:t>c) Chịu trách nhiệm cá nhân khi lợi dụng danh nghĩa Quỹ thực hiện hành vi vi phạm pháp luật.</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78" w14:textId="77777777" w:rsidR="00CE74DB" w:rsidRDefault="00C44A8A">
            <w:pPr>
              <w:pStyle w:val="Heading2"/>
              <w:keepNext w:val="0"/>
              <w:keepLines w:val="0"/>
              <w:spacing w:before="60" w:after="60" w:line="340" w:lineRule="auto"/>
              <w:jc w:val="both"/>
              <w:rPr>
                <w:sz w:val="26"/>
                <w:szCs w:val="26"/>
              </w:rPr>
            </w:pPr>
            <w:r>
              <w:rPr>
                <w:sz w:val="26"/>
                <w:szCs w:val="26"/>
              </w:rPr>
              <w:t>Điều 10. Giám đốc</w:t>
            </w:r>
          </w:p>
          <w:p w14:paraId="370B1A79" w14:textId="77777777" w:rsidR="00CE74DB" w:rsidRDefault="00C44A8A">
            <w:pPr>
              <w:pStyle w:val="Heading2"/>
              <w:keepNext w:val="0"/>
              <w:keepLines w:val="0"/>
              <w:spacing w:before="60" w:after="60" w:line="340" w:lineRule="auto"/>
              <w:jc w:val="both"/>
              <w:rPr>
                <w:b w:val="0"/>
                <w:sz w:val="26"/>
                <w:szCs w:val="26"/>
              </w:rPr>
            </w:pPr>
            <w:r>
              <w:rPr>
                <w:b w:val="0"/>
                <w:sz w:val="26"/>
                <w:szCs w:val="26"/>
              </w:rPr>
              <w:t>1. Giám đốc do Hội đồng thành viên quyết định bổ nhiệm hoặc thuê theo phương án nhân sự đã được Bộ Tài chính chấp thuận.Giám đốc được bổ nhiệm làm việc theo nhiệm kỳ 05 năm và có thể được bổ nhiệm lại.</w:t>
            </w:r>
          </w:p>
          <w:p w14:paraId="370B1A7A" w14:textId="77777777" w:rsidR="00CE74DB" w:rsidRDefault="00C44A8A">
            <w:pPr>
              <w:pStyle w:val="Heading2"/>
              <w:keepNext w:val="0"/>
              <w:keepLines w:val="0"/>
              <w:spacing w:before="60" w:after="60" w:line="340" w:lineRule="auto"/>
              <w:jc w:val="both"/>
              <w:rPr>
                <w:b w:val="0"/>
                <w:sz w:val="26"/>
                <w:szCs w:val="26"/>
              </w:rPr>
            </w:pPr>
            <w:r>
              <w:rPr>
                <w:b w:val="0"/>
                <w:sz w:val="26"/>
                <w:szCs w:val="26"/>
              </w:rPr>
              <w:t>2. Tiêu chuẩn, điều kiện bổ nhiệm Giám đốc theo quy định tại điểm b, điểm c, điểm d, điểm đ khoản 5 Điều 7 Nghị định này.</w:t>
            </w:r>
          </w:p>
          <w:p w14:paraId="370B1A7B" w14:textId="77777777" w:rsidR="00CE74DB" w:rsidRDefault="00C44A8A">
            <w:pPr>
              <w:pStyle w:val="Heading2"/>
              <w:keepNext w:val="0"/>
              <w:keepLines w:val="0"/>
              <w:spacing w:before="60" w:after="60" w:line="340" w:lineRule="auto"/>
              <w:jc w:val="both"/>
              <w:rPr>
                <w:b w:val="0"/>
                <w:sz w:val="26"/>
                <w:szCs w:val="26"/>
              </w:rPr>
            </w:pPr>
            <w:r>
              <w:rPr>
                <w:b w:val="0"/>
                <w:sz w:val="26"/>
                <w:szCs w:val="26"/>
              </w:rPr>
              <w:t>3. Giám đốc có nhiệm vụ điều hành các hoạt động hằng ngày của Quỹ và có quyền, nghĩa vụ sau đây:</w:t>
            </w:r>
          </w:p>
          <w:p w14:paraId="370B1A7C" w14:textId="77777777" w:rsidR="00CE74DB" w:rsidRDefault="00C44A8A">
            <w:pPr>
              <w:pStyle w:val="Heading2"/>
              <w:keepNext w:val="0"/>
              <w:keepLines w:val="0"/>
              <w:spacing w:before="60" w:after="60" w:line="340" w:lineRule="auto"/>
              <w:jc w:val="both"/>
              <w:rPr>
                <w:b w:val="0"/>
                <w:sz w:val="26"/>
                <w:szCs w:val="26"/>
              </w:rPr>
            </w:pPr>
            <w:r>
              <w:rPr>
                <w:b w:val="0"/>
                <w:sz w:val="26"/>
                <w:szCs w:val="26"/>
              </w:rPr>
              <w:t>a) Tổ chức điều hành hoạt động của Quỹ; thực hiện và đánh giá kết quả thực hiện các nghị quyết, quyết định của Hội đồng thành viên; chịu trách nhiệm trước Hội đồng thành viên về kết quả hoạt động của Quỹ theo thẩm quyền quy định tại Nghị định này;</w:t>
            </w:r>
          </w:p>
          <w:p w14:paraId="370B1A7D" w14:textId="77777777" w:rsidR="00CE74DB" w:rsidRDefault="00C44A8A">
            <w:pPr>
              <w:pStyle w:val="Heading2"/>
              <w:keepNext w:val="0"/>
              <w:keepLines w:val="0"/>
              <w:spacing w:before="60" w:after="60" w:line="340" w:lineRule="auto"/>
              <w:jc w:val="both"/>
              <w:rPr>
                <w:b w:val="0"/>
                <w:sz w:val="26"/>
                <w:szCs w:val="26"/>
              </w:rPr>
            </w:pPr>
            <w:r>
              <w:rPr>
                <w:b w:val="0"/>
                <w:sz w:val="26"/>
                <w:szCs w:val="26"/>
              </w:rPr>
              <w:t>b) Ban hành các văn bản quản lý nội bộ theo yêu cầu quản lý của Quỹ và phù hợp quy định tại Nghị định này;</w:t>
            </w:r>
          </w:p>
          <w:p w14:paraId="370B1A7E" w14:textId="77777777" w:rsidR="00CE74DB" w:rsidRDefault="00C44A8A">
            <w:pPr>
              <w:pStyle w:val="Heading2"/>
              <w:keepNext w:val="0"/>
              <w:keepLines w:val="0"/>
              <w:spacing w:before="60" w:after="60" w:line="340" w:lineRule="auto"/>
              <w:jc w:val="both"/>
              <w:rPr>
                <w:b w:val="0"/>
                <w:sz w:val="26"/>
                <w:szCs w:val="26"/>
              </w:rPr>
            </w:pPr>
            <w:r>
              <w:rPr>
                <w:b w:val="0"/>
                <w:sz w:val="26"/>
                <w:szCs w:val="26"/>
              </w:rPr>
              <w:t>c) Trình Hội đồng thành viên quyết định chiến lược phát triển, kế hoạch hoạt động hằng năm, báo cáo tài chính năm của Quỹ và tổ chức thực hiện sau khi được phê duyệt;</w:t>
            </w:r>
          </w:p>
          <w:p w14:paraId="370B1A7F" w14:textId="77777777" w:rsidR="00CE74DB" w:rsidRDefault="00C44A8A">
            <w:pPr>
              <w:pStyle w:val="Heading2"/>
              <w:keepNext w:val="0"/>
              <w:keepLines w:val="0"/>
              <w:spacing w:before="60" w:after="60" w:line="340" w:lineRule="auto"/>
              <w:jc w:val="both"/>
              <w:rPr>
                <w:b w:val="0"/>
                <w:sz w:val="26"/>
                <w:szCs w:val="26"/>
              </w:rPr>
            </w:pPr>
            <w:r>
              <w:rPr>
                <w:b w:val="0"/>
                <w:sz w:val="26"/>
                <w:szCs w:val="26"/>
              </w:rPr>
              <w:t>d) Trình Hội đồng thành viên quyết định phân phối lợi nhuận, trích lập các quỹ hằng năm và định mức sử dụng các quỹ;</w:t>
            </w:r>
          </w:p>
          <w:p w14:paraId="370B1A80" w14:textId="77777777" w:rsidR="00CE74DB" w:rsidRDefault="00C44A8A">
            <w:pPr>
              <w:pStyle w:val="Heading2"/>
              <w:keepNext w:val="0"/>
              <w:keepLines w:val="0"/>
              <w:spacing w:before="60" w:after="60" w:line="340" w:lineRule="auto"/>
              <w:jc w:val="both"/>
              <w:rPr>
                <w:b w:val="0"/>
                <w:sz w:val="26"/>
                <w:szCs w:val="26"/>
              </w:rPr>
            </w:pPr>
            <w:r>
              <w:rPr>
                <w:b w:val="0"/>
                <w:sz w:val="26"/>
                <w:szCs w:val="26"/>
              </w:rPr>
              <w:t>đ) Quản lý tài sản và nguồn vốn của Quỹ theo quy định pháp luật;</w:t>
            </w:r>
          </w:p>
          <w:p w14:paraId="370B1A81" w14:textId="77777777" w:rsidR="00CE74DB" w:rsidRDefault="00C44A8A">
            <w:pPr>
              <w:pStyle w:val="Heading2"/>
              <w:keepNext w:val="0"/>
              <w:keepLines w:val="0"/>
              <w:spacing w:before="60" w:after="60" w:line="340" w:lineRule="auto"/>
              <w:jc w:val="both"/>
              <w:rPr>
                <w:b w:val="0"/>
                <w:sz w:val="26"/>
                <w:szCs w:val="26"/>
              </w:rPr>
            </w:pPr>
            <w:r>
              <w:rPr>
                <w:b w:val="0"/>
                <w:sz w:val="26"/>
                <w:szCs w:val="26"/>
              </w:rPr>
              <w:t>e) Kiến nghị phương án tổ chức lại bộ máy giúp việc;</w:t>
            </w:r>
          </w:p>
          <w:p w14:paraId="370B1A82" w14:textId="77777777" w:rsidR="00CE74DB" w:rsidRDefault="00C44A8A">
            <w:pPr>
              <w:pStyle w:val="Heading2"/>
              <w:keepNext w:val="0"/>
              <w:keepLines w:val="0"/>
              <w:spacing w:before="60" w:after="60" w:line="340" w:lineRule="auto"/>
              <w:jc w:val="both"/>
              <w:rPr>
                <w:b w:val="0"/>
                <w:sz w:val="26"/>
                <w:szCs w:val="26"/>
              </w:rPr>
            </w:pPr>
            <w:r>
              <w:rPr>
                <w:b w:val="0"/>
                <w:sz w:val="26"/>
                <w:szCs w:val="26"/>
              </w:rPr>
              <w:t>g) Trình Hội đồng thành viên quyết định việc quy hoạch, bổ nhiệm, miễn nhiệm, đánh giá, khen thưởng, kỷ luật đối với người quản lý Quỹ thuộc thẩm quyền quy định tại Nghị định này;</w:t>
            </w:r>
          </w:p>
          <w:p w14:paraId="370B1A83" w14:textId="77777777" w:rsidR="00CE74DB" w:rsidRDefault="00C44A8A">
            <w:pPr>
              <w:pStyle w:val="Heading2"/>
              <w:keepNext w:val="0"/>
              <w:keepLines w:val="0"/>
              <w:spacing w:before="60" w:after="60" w:line="340" w:lineRule="auto"/>
              <w:jc w:val="both"/>
              <w:rPr>
                <w:b w:val="0"/>
                <w:sz w:val="26"/>
                <w:szCs w:val="26"/>
              </w:rPr>
            </w:pPr>
            <w:r>
              <w:rPr>
                <w:b w:val="0"/>
                <w:sz w:val="26"/>
                <w:szCs w:val="26"/>
              </w:rPr>
              <w:t>h) Quyết định việc tuyển dụng lao động theo kế hoạch; đánh giá, khen thưởng, kỷ luật và các chế độ, chính sách đối với người lao động của Quỹ theo quy định tại Nghị định này;</w:t>
            </w:r>
          </w:p>
          <w:p w14:paraId="370B1A84" w14:textId="77777777" w:rsidR="00CE74DB" w:rsidRDefault="00C44A8A">
            <w:pPr>
              <w:pStyle w:val="Heading2"/>
              <w:keepNext w:val="0"/>
              <w:keepLines w:val="0"/>
              <w:spacing w:before="60" w:after="60" w:line="340" w:lineRule="auto"/>
              <w:jc w:val="both"/>
              <w:rPr>
                <w:b w:val="0"/>
                <w:sz w:val="26"/>
                <w:szCs w:val="26"/>
              </w:rPr>
            </w:pPr>
            <w:r>
              <w:rPr>
                <w:b w:val="0"/>
                <w:sz w:val="26"/>
                <w:szCs w:val="26"/>
              </w:rPr>
              <w:t>i) Thực hiện các nhiệm vụ khác theo phân công hoặc ủy quyền của Hội đồng thành viên quy định tại Nghị định này.</w:t>
            </w:r>
          </w:p>
          <w:p w14:paraId="370B1A85" w14:textId="77777777" w:rsidR="00CE74DB" w:rsidRDefault="00C44A8A">
            <w:pPr>
              <w:pStyle w:val="Heading2"/>
              <w:keepNext w:val="0"/>
              <w:keepLines w:val="0"/>
              <w:spacing w:before="60" w:after="60" w:line="340" w:lineRule="auto"/>
              <w:jc w:val="both"/>
              <w:rPr>
                <w:b w:val="0"/>
                <w:sz w:val="26"/>
                <w:szCs w:val="26"/>
              </w:rPr>
            </w:pPr>
            <w:r>
              <w:rPr>
                <w:b w:val="0"/>
                <w:sz w:val="26"/>
                <w:szCs w:val="26"/>
              </w:rPr>
              <w:t>k) Ký kết hợp đồng, giao dịch nhân danh Quỹ, trừ trường hợp thuộc thẩm quyền của Chủ tịch Hội đồng thành viên.</w:t>
            </w:r>
          </w:p>
          <w:p w14:paraId="370B1A86" w14:textId="77777777" w:rsidR="00CE74DB" w:rsidRDefault="00C44A8A">
            <w:pPr>
              <w:pStyle w:val="Heading2"/>
              <w:keepNext w:val="0"/>
              <w:keepLines w:val="0"/>
              <w:spacing w:before="60" w:after="60" w:line="340" w:lineRule="auto"/>
              <w:jc w:val="both"/>
              <w:rPr>
                <w:b w:val="0"/>
                <w:sz w:val="26"/>
                <w:szCs w:val="26"/>
              </w:rPr>
            </w:pPr>
            <w:r>
              <w:rPr>
                <w:b w:val="0"/>
                <w:sz w:val="26"/>
                <w:szCs w:val="26"/>
              </w:rPr>
              <w:t>4. Trách nhiệm của Giám đốc</w:t>
            </w:r>
          </w:p>
          <w:p w14:paraId="370B1A87" w14:textId="77777777" w:rsidR="00CE74DB" w:rsidRDefault="00C44A8A">
            <w:pPr>
              <w:pStyle w:val="Heading2"/>
              <w:keepNext w:val="0"/>
              <w:keepLines w:val="0"/>
              <w:spacing w:before="60" w:after="60" w:line="340" w:lineRule="auto"/>
              <w:jc w:val="both"/>
              <w:rPr>
                <w:b w:val="0"/>
                <w:sz w:val="26"/>
                <w:szCs w:val="26"/>
              </w:rPr>
            </w:pPr>
            <w:r>
              <w:rPr>
                <w:b w:val="0"/>
                <w:sz w:val="26"/>
                <w:szCs w:val="26"/>
              </w:rPr>
              <w:t>a) Tuân thủ pháp luật, thực hiện các quyền và nghĩa vụ được giao theo quy định tại Nghị định này;</w:t>
            </w:r>
          </w:p>
          <w:p w14:paraId="370B1A88" w14:textId="77777777" w:rsidR="00CE74DB" w:rsidRDefault="00C44A8A">
            <w:pPr>
              <w:pStyle w:val="Heading2"/>
              <w:keepNext w:val="0"/>
              <w:keepLines w:val="0"/>
              <w:spacing w:before="60" w:after="60" w:line="340" w:lineRule="auto"/>
              <w:jc w:val="both"/>
              <w:rPr>
                <w:b w:val="0"/>
                <w:sz w:val="26"/>
                <w:szCs w:val="26"/>
              </w:rPr>
            </w:pPr>
            <w:r>
              <w:rPr>
                <w:b w:val="0"/>
                <w:sz w:val="26"/>
                <w:szCs w:val="26"/>
              </w:rPr>
              <w:t>b) Chấp hành các nghị quyết, quyết định của Hội đồng thành viên;</w:t>
            </w:r>
          </w:p>
          <w:p w14:paraId="370B1A89" w14:textId="77777777" w:rsidR="00CE74DB" w:rsidRDefault="00C44A8A">
            <w:pPr>
              <w:pStyle w:val="Heading2"/>
              <w:keepNext w:val="0"/>
              <w:keepLines w:val="0"/>
              <w:spacing w:before="60" w:after="60" w:line="340" w:lineRule="auto"/>
              <w:jc w:val="both"/>
              <w:rPr>
                <w:b w:val="0"/>
                <w:sz w:val="26"/>
                <w:szCs w:val="26"/>
              </w:rPr>
            </w:pPr>
            <w:r>
              <w:rPr>
                <w:b w:val="0"/>
                <w:sz w:val="26"/>
                <w:szCs w:val="26"/>
              </w:rPr>
              <w:t>c) Chịu trách nhiệm cá nhân khi lợi dụng danh nghĩa Quỹ thực hiện hành vi vi phạm pháp luật.</w:t>
            </w:r>
          </w:p>
          <w:p w14:paraId="370B1A8A" w14:textId="77777777" w:rsidR="00CE74DB" w:rsidRDefault="00C44A8A">
            <w:pPr>
              <w:pStyle w:val="Heading2"/>
              <w:keepNext w:val="0"/>
              <w:keepLines w:val="0"/>
              <w:spacing w:before="60" w:after="60" w:line="340" w:lineRule="auto"/>
              <w:jc w:val="both"/>
              <w:rPr>
                <w:b w:val="0"/>
                <w:sz w:val="26"/>
                <w:szCs w:val="26"/>
              </w:rPr>
            </w:pPr>
            <w:bookmarkStart w:id="41" w:name="_heading=h.7gznq78kcs5r" w:colFirst="0" w:colLast="0"/>
            <w:bookmarkEnd w:id="41"/>
            <w:r>
              <w:rPr>
                <w:b w:val="0"/>
                <w:sz w:val="26"/>
                <w:szCs w:val="26"/>
              </w:rPr>
              <w:t xml:space="preserve"> </w:t>
            </w:r>
          </w:p>
        </w:tc>
        <w:tc>
          <w:tcPr>
            <w:tcW w:w="2985" w:type="dxa"/>
          </w:tcPr>
          <w:p w14:paraId="370B1A8B"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98"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8D"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11. Quan hệ giữa Hội đồng thành viên, Ban kiểm soát, Kiểm soát viên và Giám đốc trong quản lý, điều hành Quỹ.</w:t>
            </w:r>
          </w:p>
          <w:p w14:paraId="370B1A8E" w14:textId="77777777" w:rsidR="00CE74DB" w:rsidRDefault="00C44A8A">
            <w:pPr>
              <w:pStyle w:val="Heading2"/>
              <w:keepNext w:val="0"/>
              <w:keepLines w:val="0"/>
              <w:tabs>
                <w:tab w:val="left" w:pos="952"/>
              </w:tabs>
              <w:spacing w:before="60" w:after="60" w:line="320" w:lineRule="auto"/>
              <w:jc w:val="both"/>
              <w:rPr>
                <w:b w:val="0"/>
                <w:sz w:val="26"/>
                <w:szCs w:val="26"/>
              </w:rPr>
            </w:pPr>
            <w:r>
              <w:rPr>
                <w:b w:val="0"/>
                <w:sz w:val="26"/>
                <w:szCs w:val="26"/>
              </w:rPr>
              <w:t>1. Trong quá trình tổ chức thực hiện các nghị quyết, quyết định của Hội đồng thành viên, nếu thấy có vấn đề không có lợi cho Quỹ thì Giám đốc báo cáo với Hội đồng thành viên để xem xét điều chỉnh lại nghị quyết, quyết định. Trường hợp Hội đồng thành viên không điều chỉnh lại nghị quyết, quyết định thì Giám đốc vẫn phải thực hiện nhưng phải có trách nhiệm báo cáo Bộ Kế hoạch và Đầu tư để xem xét, giải quyết theo thẩm quyền.</w:t>
            </w:r>
          </w:p>
          <w:p w14:paraId="370B1A8F" w14:textId="77777777" w:rsidR="00CE74DB" w:rsidRDefault="00C44A8A">
            <w:pPr>
              <w:pStyle w:val="Heading2"/>
              <w:keepNext w:val="0"/>
              <w:keepLines w:val="0"/>
              <w:tabs>
                <w:tab w:val="left" w:pos="952"/>
              </w:tabs>
              <w:spacing w:before="60" w:after="60" w:line="320" w:lineRule="auto"/>
              <w:jc w:val="both"/>
              <w:rPr>
                <w:b w:val="0"/>
                <w:sz w:val="26"/>
                <w:szCs w:val="26"/>
              </w:rPr>
            </w:pPr>
            <w:r>
              <w:rPr>
                <w:b w:val="0"/>
                <w:sz w:val="26"/>
                <w:szCs w:val="26"/>
              </w:rPr>
              <w:t>2. Giám đốc có trách nhiệm báo cáo định kỳ với Hội đồng thành viên về tình hình hoạt động của Quỹ. Trường hợp cần thiết, Chủ tịch Hội đồng thành viên yêu cầu Giám đốc trực tiếp báo cáo với Hội đồng thành viên hoặc cử đại diện của Hội đồng thành viên tham dự các cuộc họp của Quỹ.</w:t>
            </w:r>
          </w:p>
          <w:p w14:paraId="370B1A90" w14:textId="77777777" w:rsidR="00CE74DB" w:rsidRDefault="00C44A8A">
            <w:pPr>
              <w:pStyle w:val="Heading2"/>
              <w:keepNext w:val="0"/>
              <w:keepLines w:val="0"/>
              <w:tabs>
                <w:tab w:val="left" w:pos="952"/>
              </w:tabs>
              <w:spacing w:before="60" w:after="60" w:line="320" w:lineRule="auto"/>
              <w:jc w:val="both"/>
              <w:rPr>
                <w:b w:val="0"/>
                <w:sz w:val="26"/>
                <w:szCs w:val="26"/>
              </w:rPr>
            </w:pPr>
            <w:r>
              <w:rPr>
                <w:b w:val="0"/>
                <w:sz w:val="26"/>
                <w:szCs w:val="26"/>
              </w:rPr>
              <w:t>3. Hội đồng thành viên phân cấp cho Giám đốc thực hiện nhiệm vụ của Quỹ và chịu trách nhiệm về việc phân cấp. Giám đốc chịu trách nhiệm trước Hội đồng thành viên và trước pháp luật về công việc được phân cấp.</w:t>
            </w:r>
          </w:p>
          <w:p w14:paraId="370B1A91" w14:textId="77777777" w:rsidR="00CE74DB" w:rsidRDefault="00C44A8A">
            <w:pPr>
              <w:pStyle w:val="Heading2"/>
              <w:keepNext w:val="0"/>
              <w:keepLines w:val="0"/>
              <w:tabs>
                <w:tab w:val="left" w:pos="952"/>
              </w:tabs>
              <w:spacing w:before="60" w:after="60" w:line="340" w:lineRule="auto"/>
              <w:jc w:val="both"/>
              <w:rPr>
                <w:b w:val="0"/>
                <w:sz w:val="26"/>
                <w:szCs w:val="26"/>
              </w:rPr>
            </w:pPr>
            <w:bookmarkStart w:id="42" w:name="_heading=h.6kc5o62pvkkc" w:colFirst="0" w:colLast="0"/>
            <w:bookmarkEnd w:id="42"/>
            <w:r>
              <w:rPr>
                <w:b w:val="0"/>
                <w:sz w:val="26"/>
                <w:szCs w:val="26"/>
              </w:rPr>
              <w:t>4. Mối quan hệ giữa Ban kiểm soát, Kiểm soát viên với Bộ Kế hoạch và Đầu tư, Hội đồng thành viên và Giám đốc theo quy định của pháp luật đối với Công ty trách nhiệm hữu hạn một thành viên do Nhà nước nắm giữ 100% vốn điều lệ và quy chế hoạt động của Ban kiểm soát, Kiểm soát viên, quy chế hoạt động của Hội đồng thành viên.</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92" w14:textId="77777777" w:rsidR="00CE74DB" w:rsidRDefault="00C44A8A">
            <w:pPr>
              <w:pStyle w:val="Heading2"/>
              <w:keepNext w:val="0"/>
              <w:keepLines w:val="0"/>
              <w:spacing w:before="60" w:after="60" w:line="340" w:lineRule="auto"/>
              <w:jc w:val="both"/>
              <w:rPr>
                <w:sz w:val="26"/>
                <w:szCs w:val="26"/>
              </w:rPr>
            </w:pPr>
            <w:r>
              <w:rPr>
                <w:sz w:val="26"/>
                <w:szCs w:val="26"/>
              </w:rPr>
              <w:t>Điều 11. Quan hệ giữa Hội đồng thành viên, Ban kiểm soát, Kiểm soát viên và Giám đốc trong quản lý, điều hành Quỹ.</w:t>
            </w:r>
          </w:p>
          <w:p w14:paraId="370B1A93" w14:textId="77777777" w:rsidR="00CE74DB" w:rsidRDefault="00C44A8A">
            <w:pPr>
              <w:pStyle w:val="Heading2"/>
              <w:keepNext w:val="0"/>
              <w:keepLines w:val="0"/>
              <w:spacing w:before="60" w:after="60" w:line="340" w:lineRule="auto"/>
              <w:jc w:val="both"/>
              <w:rPr>
                <w:b w:val="0"/>
                <w:sz w:val="26"/>
                <w:szCs w:val="26"/>
              </w:rPr>
            </w:pPr>
            <w:r>
              <w:rPr>
                <w:b w:val="0"/>
                <w:sz w:val="26"/>
                <w:szCs w:val="26"/>
              </w:rPr>
              <w:t>1. Trong quá trình tổ chức thực hiện các nghị quyết, quyết định của Hội đồng thành viên, nếu thấy có vấn đề không có lợi cho Quỹ thì Giám đốc báo cáo với Hội đồng thành viên để xem xét điều chỉnh lại nghị quyết, quyết định. Trường hợp Hội đồng thành viên không điều chỉnh lại nghị quyết, quyết định thì Giám đốc vẫn phải thực hiện nhưng phải có trách nhiệm báo cáo Bộ Tài chính để xem xét, giải quyết theo thẩm quyền.</w:t>
            </w:r>
          </w:p>
          <w:p w14:paraId="370B1A94" w14:textId="77777777" w:rsidR="00CE74DB" w:rsidRDefault="00C44A8A">
            <w:pPr>
              <w:pStyle w:val="Heading2"/>
              <w:keepNext w:val="0"/>
              <w:keepLines w:val="0"/>
              <w:spacing w:before="60" w:after="60" w:line="340" w:lineRule="auto"/>
              <w:jc w:val="both"/>
              <w:rPr>
                <w:b w:val="0"/>
                <w:sz w:val="26"/>
                <w:szCs w:val="26"/>
              </w:rPr>
            </w:pPr>
            <w:r>
              <w:rPr>
                <w:b w:val="0"/>
                <w:sz w:val="26"/>
                <w:szCs w:val="26"/>
              </w:rPr>
              <w:t>2. Giám đốc có trách nhiệm báo cáo định kỳ với Hội đồng thành viên về tình hình hoạt động của Quỹ. Trường hợp cần thiết, Chủ tịch Hội đồng thành viên yêu cầu Giám đốc trực tiếp báo cáo với Hội đồng thành viên hoặc cử đại diện của Hội đồng thành viên tham dự các cuộc họp của Quỹ.</w:t>
            </w:r>
          </w:p>
          <w:p w14:paraId="370B1A95" w14:textId="77777777" w:rsidR="00CE74DB" w:rsidRDefault="00C44A8A">
            <w:pPr>
              <w:pStyle w:val="Heading2"/>
              <w:keepNext w:val="0"/>
              <w:keepLines w:val="0"/>
              <w:spacing w:before="60" w:after="60" w:line="340" w:lineRule="auto"/>
              <w:jc w:val="both"/>
              <w:rPr>
                <w:b w:val="0"/>
                <w:sz w:val="26"/>
                <w:szCs w:val="26"/>
              </w:rPr>
            </w:pPr>
            <w:r>
              <w:rPr>
                <w:b w:val="0"/>
                <w:sz w:val="26"/>
                <w:szCs w:val="26"/>
              </w:rPr>
              <w:t>3. Hội đồng thành viên phân cấp cho Giám đốc thực hiện nhiệm vụ của Quỹ và chịu trách nhiệm về việc phân cấp. Giám đốc chịu trách nhiệm trước Hội đồng thành viên và trước pháp luật về công việc được phân cấp.</w:t>
            </w:r>
          </w:p>
          <w:p w14:paraId="370B1A96" w14:textId="77777777" w:rsidR="00CE74DB" w:rsidRDefault="00C44A8A">
            <w:pPr>
              <w:pStyle w:val="Heading2"/>
              <w:keepNext w:val="0"/>
              <w:keepLines w:val="0"/>
              <w:spacing w:before="60" w:after="60" w:line="340" w:lineRule="auto"/>
              <w:jc w:val="both"/>
              <w:rPr>
                <w:b w:val="0"/>
                <w:sz w:val="26"/>
                <w:szCs w:val="26"/>
              </w:rPr>
            </w:pPr>
            <w:bookmarkStart w:id="43" w:name="_heading=h.vef9v6n57h7r" w:colFirst="0" w:colLast="0"/>
            <w:bookmarkEnd w:id="43"/>
            <w:r>
              <w:rPr>
                <w:b w:val="0"/>
                <w:sz w:val="26"/>
                <w:szCs w:val="26"/>
              </w:rPr>
              <w:t>4. Mối quan hệ giữa Ban kiểm soát, Kiểm soát viên với Bộ Tài chính, Hội đồng thành viên và Giám đốc theo quy định của pháp luật đối với Công ty trách nhiệm hữu hạn một thành viên do Nhà nước nắm giữ 100% vốn điều lệ và quy chế hoạt động của Ban kiểm soát, Kiểm soát viên, quy chế hoạt động của Hội đồng thành viên.</w:t>
            </w:r>
          </w:p>
        </w:tc>
        <w:tc>
          <w:tcPr>
            <w:tcW w:w="2985" w:type="dxa"/>
          </w:tcPr>
          <w:p w14:paraId="370B1A97"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A8"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99" w14:textId="77777777" w:rsidR="00CE74DB" w:rsidRDefault="00C44A8A">
            <w:pPr>
              <w:pStyle w:val="Heading2"/>
              <w:keepNext w:val="0"/>
              <w:keepLines w:val="0"/>
              <w:tabs>
                <w:tab w:val="left" w:pos="952"/>
              </w:tabs>
              <w:spacing w:before="60" w:after="60" w:line="340" w:lineRule="auto"/>
              <w:ind w:left="-4"/>
              <w:jc w:val="both"/>
              <w:rPr>
                <w:sz w:val="26"/>
                <w:szCs w:val="26"/>
              </w:rPr>
            </w:pPr>
            <w:r>
              <w:rPr>
                <w:sz w:val="26"/>
                <w:szCs w:val="26"/>
              </w:rPr>
              <w:t>Điều 12. Bộ máy giúp việc</w:t>
            </w:r>
          </w:p>
          <w:p w14:paraId="370B1A9A"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Bộ máy giúp việc của Quỹ bao gồm các Phó Giám đốc và các đơn vị chuyên môn, nghiệp vụ, các chi nhánh, văn phòng đại diện (sau đây gọi tắt là các đơn vị nghiệp vụ).</w:t>
            </w:r>
          </w:p>
          <w:p w14:paraId="370B1A9B"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1. Phó Giám đốc</w:t>
            </w:r>
          </w:p>
          <w:p w14:paraId="370B1A9C"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a) Phó Giám đốc giúp Giám đốc thực hiện các nhiệm vụ theo phân công và chịu trách nhiệm trước Giám đốc, trước pháp luật về nhiệm vụ được phân công, ủy quyền. Phó Giám đốc do Hội đồng thành viên quyết định bổ nhiệm hoặc thuê theo phương án nhân sự, miễn nhiệm, cách chức, khen thưởng, kỷ luật trên cơ sở đề nghị của Giám đốc. Phó Giám đốc được bổ nhiệm làm việc theo nhiệm kì 05 năm và có thể được bổ nhiệm lại;</w:t>
            </w:r>
          </w:p>
          <w:p w14:paraId="370B1A9D"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b) Số lượng Phó Giám đốc không quá 03 người;</w:t>
            </w:r>
          </w:p>
          <w:p w14:paraId="370B1A9E"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c) Tiêu chuẩn, điều kiện bổ nhiệm Phó Giám đốc theo quy định tại điểm b, điểm c, điểm d, điểm đ khoản 5 Điều 7 Nghị định này;</w:t>
            </w:r>
          </w:p>
          <w:p w14:paraId="370B1A9F" w14:textId="77777777" w:rsidR="00CE74DB" w:rsidRDefault="00C44A8A">
            <w:pPr>
              <w:pStyle w:val="Heading2"/>
              <w:keepNext w:val="0"/>
              <w:keepLines w:val="0"/>
              <w:tabs>
                <w:tab w:val="left" w:pos="952"/>
              </w:tabs>
              <w:spacing w:before="60" w:after="60" w:line="340" w:lineRule="auto"/>
              <w:ind w:left="-4"/>
              <w:jc w:val="both"/>
              <w:rPr>
                <w:b w:val="0"/>
                <w:sz w:val="26"/>
                <w:szCs w:val="26"/>
              </w:rPr>
            </w:pPr>
            <w:bookmarkStart w:id="44" w:name="_heading=h.ap2aqcxskz2b" w:colFirst="0" w:colLast="0"/>
            <w:bookmarkEnd w:id="44"/>
            <w:r>
              <w:rPr>
                <w:b w:val="0"/>
                <w:sz w:val="26"/>
                <w:szCs w:val="26"/>
              </w:rPr>
              <w:t>2. Các đơn vị nghiệp vụ có chức năng tham mưu, giúp việc cho Hội đồng thành viên, Giám đốc quản lý, điều hành Quỹ.</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A0" w14:textId="77777777" w:rsidR="00CE74DB" w:rsidRDefault="00C44A8A">
            <w:pPr>
              <w:pStyle w:val="Heading2"/>
              <w:keepNext w:val="0"/>
              <w:keepLines w:val="0"/>
              <w:spacing w:before="60" w:after="60" w:line="340" w:lineRule="auto"/>
              <w:jc w:val="both"/>
              <w:rPr>
                <w:sz w:val="26"/>
                <w:szCs w:val="26"/>
              </w:rPr>
            </w:pPr>
            <w:r>
              <w:rPr>
                <w:sz w:val="26"/>
                <w:szCs w:val="26"/>
              </w:rPr>
              <w:t>Điều 12. Bộ máy giúp việc</w:t>
            </w:r>
          </w:p>
          <w:p w14:paraId="370B1AA1" w14:textId="77777777" w:rsidR="00CE74DB" w:rsidRDefault="00C44A8A">
            <w:pPr>
              <w:pStyle w:val="Heading2"/>
              <w:keepNext w:val="0"/>
              <w:keepLines w:val="0"/>
              <w:spacing w:before="60" w:after="60" w:line="340" w:lineRule="auto"/>
              <w:jc w:val="both"/>
              <w:rPr>
                <w:b w:val="0"/>
                <w:sz w:val="26"/>
                <w:szCs w:val="26"/>
              </w:rPr>
            </w:pPr>
            <w:r>
              <w:rPr>
                <w:b w:val="0"/>
                <w:sz w:val="26"/>
                <w:szCs w:val="26"/>
              </w:rPr>
              <w:t>Bộ máy giúp việc của Quỹ bao gồm các Phó Giám đốc và các đơn vị chuyên môn, nghiệp vụ, các chi nhánh, văn phòng đại diện (sau đây gọi tắt là các đơn vị nghiệp vụ).</w:t>
            </w:r>
          </w:p>
          <w:p w14:paraId="370B1AA2" w14:textId="77777777" w:rsidR="00CE74DB" w:rsidRDefault="00C44A8A">
            <w:pPr>
              <w:pStyle w:val="Heading2"/>
              <w:keepNext w:val="0"/>
              <w:keepLines w:val="0"/>
              <w:spacing w:before="60" w:after="60" w:line="340" w:lineRule="auto"/>
              <w:jc w:val="both"/>
              <w:rPr>
                <w:b w:val="0"/>
                <w:sz w:val="26"/>
                <w:szCs w:val="26"/>
              </w:rPr>
            </w:pPr>
            <w:r>
              <w:rPr>
                <w:b w:val="0"/>
                <w:sz w:val="26"/>
                <w:szCs w:val="26"/>
              </w:rPr>
              <w:t>1. Phó Giám đốc</w:t>
            </w:r>
          </w:p>
          <w:p w14:paraId="370B1AA3" w14:textId="77777777" w:rsidR="00CE74DB" w:rsidRDefault="00C44A8A">
            <w:pPr>
              <w:pStyle w:val="Heading2"/>
              <w:keepNext w:val="0"/>
              <w:keepLines w:val="0"/>
              <w:spacing w:before="60" w:after="60" w:line="340" w:lineRule="auto"/>
              <w:jc w:val="both"/>
              <w:rPr>
                <w:b w:val="0"/>
                <w:sz w:val="26"/>
                <w:szCs w:val="26"/>
              </w:rPr>
            </w:pPr>
            <w:r>
              <w:rPr>
                <w:b w:val="0"/>
                <w:sz w:val="26"/>
                <w:szCs w:val="26"/>
              </w:rPr>
              <w:t>a) Phó Giám đốc giúp Giám đốc thực hiện các nhiệm vụ theo phân công và chịu trách nhiệm trước Giám đốc, trước pháp luật về nhiệm vụ được phân công, ủy quyền. Phó Giám đốc do Hội đồng thành viên quyết định bổ nhiệm hoặc thuê theo phương án nhân sự, miễn nhiệm, cách chức, khen thưởng, kỷ luật trên cơ sở đề nghị của Giám đốc. Phó Giám đốc được bổ nhiệm làm việc theo nhiệm kì 05 năm và có thể được bổ nhiệm lại;</w:t>
            </w:r>
          </w:p>
          <w:p w14:paraId="370B1AA4" w14:textId="77777777" w:rsidR="00CE74DB" w:rsidRDefault="00C44A8A">
            <w:pPr>
              <w:pStyle w:val="Heading2"/>
              <w:keepNext w:val="0"/>
              <w:keepLines w:val="0"/>
              <w:spacing w:before="60" w:after="60" w:line="340" w:lineRule="auto"/>
              <w:jc w:val="both"/>
              <w:rPr>
                <w:b w:val="0"/>
                <w:sz w:val="26"/>
                <w:szCs w:val="26"/>
              </w:rPr>
            </w:pPr>
            <w:r>
              <w:rPr>
                <w:b w:val="0"/>
                <w:sz w:val="26"/>
                <w:szCs w:val="26"/>
              </w:rPr>
              <w:t>b) Số lượng Phó Giám đốc không quá 03 người;</w:t>
            </w:r>
          </w:p>
          <w:p w14:paraId="370B1AA5" w14:textId="77777777" w:rsidR="00CE74DB" w:rsidRDefault="00C44A8A">
            <w:pPr>
              <w:pStyle w:val="Heading2"/>
              <w:keepNext w:val="0"/>
              <w:keepLines w:val="0"/>
              <w:spacing w:before="60" w:after="60" w:line="340" w:lineRule="auto"/>
              <w:jc w:val="both"/>
              <w:rPr>
                <w:b w:val="0"/>
                <w:sz w:val="26"/>
                <w:szCs w:val="26"/>
              </w:rPr>
            </w:pPr>
            <w:r>
              <w:rPr>
                <w:b w:val="0"/>
                <w:sz w:val="26"/>
                <w:szCs w:val="26"/>
              </w:rPr>
              <w:t>c) Tiêu chuẩn, điều kiện bổ nhiệm Phó Giám đốc theo quy định tại điểm b, điểm c, điểm d, điểm đ khoản 5 Điều 7 Nghị định này;</w:t>
            </w:r>
          </w:p>
          <w:p w14:paraId="370B1AA6" w14:textId="77777777" w:rsidR="00CE74DB" w:rsidRDefault="00C44A8A">
            <w:pPr>
              <w:pStyle w:val="Heading2"/>
              <w:keepNext w:val="0"/>
              <w:keepLines w:val="0"/>
              <w:spacing w:before="60" w:after="60" w:line="340" w:lineRule="auto"/>
              <w:jc w:val="both"/>
              <w:rPr>
                <w:b w:val="0"/>
                <w:sz w:val="26"/>
                <w:szCs w:val="26"/>
              </w:rPr>
            </w:pPr>
            <w:bookmarkStart w:id="45" w:name="_heading=h.6c1d82xja9g6" w:colFirst="0" w:colLast="0"/>
            <w:bookmarkEnd w:id="45"/>
            <w:r>
              <w:rPr>
                <w:b w:val="0"/>
                <w:sz w:val="26"/>
                <w:szCs w:val="26"/>
              </w:rPr>
              <w:t>2. Các đơn vị nghiệp vụ có chức năng tham mưu, giúp việc cho Hội đồng thành viên, Giám đốc quản lý, điều hành Quỹ.</w:t>
            </w:r>
          </w:p>
        </w:tc>
        <w:tc>
          <w:tcPr>
            <w:tcW w:w="2985" w:type="dxa"/>
          </w:tcPr>
          <w:p w14:paraId="370B1AA7"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BA"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A9" w14:textId="77777777" w:rsidR="00CE74DB" w:rsidRDefault="00C44A8A">
            <w:pPr>
              <w:pStyle w:val="Heading2"/>
              <w:keepNext w:val="0"/>
              <w:keepLines w:val="0"/>
              <w:tabs>
                <w:tab w:val="left" w:pos="952"/>
              </w:tabs>
              <w:spacing w:before="60" w:after="60" w:line="340" w:lineRule="auto"/>
              <w:ind w:left="-4"/>
              <w:jc w:val="both"/>
              <w:rPr>
                <w:sz w:val="26"/>
                <w:szCs w:val="26"/>
              </w:rPr>
            </w:pPr>
            <w:r>
              <w:rPr>
                <w:sz w:val="26"/>
                <w:szCs w:val="26"/>
              </w:rPr>
              <w:t>Điều 13. Quản lý nhân sự của Quỹ</w:t>
            </w:r>
          </w:p>
          <w:p w14:paraId="370B1AAA"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1. Quỹ thực hiện chế độ tự chủ về nhân sự, được quyết định vị trí việc làm và số lượng người làm việc phù hợp với chức năng, nhiệm vụ được giao và phù hợp với quy định của Bộ Kế hoạch và Đầu tư.</w:t>
            </w:r>
          </w:p>
          <w:p w14:paraId="370B1AAB"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2. Người lao động có quyền tham gia thảo luận, góp ý kiến và đề xuất với các cấp có thẩm quyền theo quy định của pháp luật lao động và pháp luật khác có liên quan.</w:t>
            </w:r>
          </w:p>
          <w:p w14:paraId="370B1AAC"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3. Tập thể người lao động trong Quỹ có quyền tham gia giám sát việc thực hiện nghị quyết Hội nghị người lao động; thực hiện các nội quy, quy định, quy chế của Quỹ; thực hiện thỏa ước lao động tập thể; thực hiện hợp đồng lao động; thực hiện các chế độ, chính sách đối với người lao động; việc thu và sử dụng các loại quỹ do người lao động đóng góp; kết quả giải quyết khiếu nại, tố cáo, tranh chấp lao động; kết quả thi đua, khen thưởng hàng năm của người lao động.</w:t>
            </w:r>
          </w:p>
          <w:p w14:paraId="370B1AAD"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4. Hàng năm Quỹ có trách nhiệm chủ trì, phối hợp với Ban Chấp hành Công đoàn tổ chức Hội nghị người lao động để bàn giải pháp thực hiện các chỉ tiêu kế hoạch hoạt động mà Hội đồng thành viên đã thông qua; đánh giá việc thực hiện thỏa ước lao động tập thể, các nội quy, quy chế của Quỹ và những vấn đề khác liên quan tới quyền và lợi ích hợp pháp của người lao động.</w:t>
            </w:r>
          </w:p>
          <w:p w14:paraId="370B1AAE"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5. Quan hệ giữa Quỹ và người lao động</w:t>
            </w:r>
          </w:p>
          <w:p w14:paraId="370B1AAF" w14:textId="77777777" w:rsidR="00CE74DB" w:rsidRDefault="00C44A8A">
            <w:pPr>
              <w:pStyle w:val="Heading2"/>
              <w:keepNext w:val="0"/>
              <w:keepLines w:val="0"/>
              <w:tabs>
                <w:tab w:val="left" w:pos="952"/>
              </w:tabs>
              <w:spacing w:before="60" w:after="60" w:line="340" w:lineRule="auto"/>
              <w:ind w:left="-4"/>
              <w:jc w:val="both"/>
              <w:rPr>
                <w:b w:val="0"/>
                <w:sz w:val="26"/>
                <w:szCs w:val="26"/>
              </w:rPr>
            </w:pPr>
            <w:r>
              <w:rPr>
                <w:b w:val="0"/>
                <w:sz w:val="26"/>
                <w:szCs w:val="26"/>
              </w:rPr>
              <w:t>a) Quan hệ giữa Quỹ và người lao động thực hiện theo các quy định pháp luật về lao động;</w:t>
            </w:r>
          </w:p>
          <w:p w14:paraId="370B1AB0" w14:textId="77777777" w:rsidR="00CE74DB" w:rsidRDefault="00C44A8A">
            <w:pPr>
              <w:pStyle w:val="Heading2"/>
              <w:keepNext w:val="0"/>
              <w:keepLines w:val="0"/>
              <w:tabs>
                <w:tab w:val="left" w:pos="952"/>
              </w:tabs>
              <w:spacing w:before="60" w:after="60" w:line="340" w:lineRule="auto"/>
              <w:ind w:left="-4"/>
              <w:jc w:val="both"/>
              <w:rPr>
                <w:b w:val="0"/>
                <w:sz w:val="26"/>
                <w:szCs w:val="26"/>
              </w:rPr>
            </w:pPr>
            <w:bookmarkStart w:id="46" w:name="_heading=h.aobyb6cgf9o9" w:colFirst="0" w:colLast="0"/>
            <w:bookmarkEnd w:id="46"/>
            <w:r>
              <w:rPr>
                <w:b w:val="0"/>
                <w:sz w:val="26"/>
                <w:szCs w:val="26"/>
              </w:rPr>
              <w:t>b) Giám đốc lập kế hoạch trình Hội đồng thành viên thông qua các vấn đề liên quan đến việc tuyển dụng lao động, buộc thôi việc, tiền lương, các chế độ bảo hiểm theo quy định pháp luật, phúc lợi, khen thưởng và kỷ luật đối với người lao động cũng như mối quan hệ giữa Quỹ với các tổ chức Công đoàn của người lao động.</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B1" w14:textId="77777777" w:rsidR="00CE74DB" w:rsidRDefault="00C44A8A">
            <w:pPr>
              <w:pStyle w:val="Heading2"/>
              <w:keepNext w:val="0"/>
              <w:keepLines w:val="0"/>
              <w:spacing w:before="60" w:after="60" w:line="340" w:lineRule="auto"/>
              <w:jc w:val="both"/>
              <w:rPr>
                <w:sz w:val="26"/>
                <w:szCs w:val="26"/>
              </w:rPr>
            </w:pPr>
            <w:r>
              <w:rPr>
                <w:sz w:val="26"/>
                <w:szCs w:val="26"/>
              </w:rPr>
              <w:t>Điều 13. Quản lý nhân sự của Quỹ</w:t>
            </w:r>
          </w:p>
          <w:p w14:paraId="370B1AB2" w14:textId="77777777" w:rsidR="00CE74DB" w:rsidRDefault="00C44A8A">
            <w:pPr>
              <w:pStyle w:val="Heading2"/>
              <w:keepNext w:val="0"/>
              <w:keepLines w:val="0"/>
              <w:spacing w:before="60" w:after="60" w:line="340" w:lineRule="auto"/>
              <w:jc w:val="both"/>
              <w:rPr>
                <w:b w:val="0"/>
                <w:sz w:val="26"/>
                <w:szCs w:val="26"/>
              </w:rPr>
            </w:pPr>
            <w:r>
              <w:rPr>
                <w:b w:val="0"/>
                <w:sz w:val="26"/>
                <w:szCs w:val="26"/>
              </w:rPr>
              <w:t>1. Quỹ thực hiện chế độ tự chủ về nhân sự, được quyết định vị trí việc làm và số lượng người làm việc phù hợp với chức năng, nhiệm vụ được giao và phù hợp với quy định của Bộ Tài chính.</w:t>
            </w:r>
          </w:p>
          <w:p w14:paraId="370B1AB3" w14:textId="77777777" w:rsidR="00CE74DB" w:rsidRDefault="00C44A8A">
            <w:pPr>
              <w:pStyle w:val="Heading2"/>
              <w:keepNext w:val="0"/>
              <w:keepLines w:val="0"/>
              <w:spacing w:before="60" w:after="60" w:line="340" w:lineRule="auto"/>
              <w:jc w:val="both"/>
              <w:rPr>
                <w:b w:val="0"/>
                <w:sz w:val="26"/>
                <w:szCs w:val="26"/>
              </w:rPr>
            </w:pPr>
            <w:r>
              <w:rPr>
                <w:b w:val="0"/>
                <w:sz w:val="26"/>
                <w:szCs w:val="26"/>
              </w:rPr>
              <w:t>2. Người lao động có quyền tham gia thảo luận, góp ý kiến và đề xuất với các cấp có thẩm quyền theo quy định của pháp luật lao động và pháp luật khác có liên quan.</w:t>
            </w:r>
          </w:p>
          <w:p w14:paraId="370B1AB4" w14:textId="77777777" w:rsidR="00CE74DB" w:rsidRDefault="00C44A8A">
            <w:pPr>
              <w:pStyle w:val="Heading2"/>
              <w:keepNext w:val="0"/>
              <w:keepLines w:val="0"/>
              <w:spacing w:before="60" w:after="60" w:line="340" w:lineRule="auto"/>
              <w:jc w:val="both"/>
              <w:rPr>
                <w:b w:val="0"/>
                <w:sz w:val="26"/>
                <w:szCs w:val="26"/>
              </w:rPr>
            </w:pPr>
            <w:r>
              <w:rPr>
                <w:b w:val="0"/>
                <w:sz w:val="26"/>
                <w:szCs w:val="26"/>
              </w:rPr>
              <w:t>3. Tập thể người lao động trong Quỹ có quyền tham gia giám sát việc thực hiện nghị quyết Hội nghị người lao động; thực hiện các nội quy, quy định, quy chế của Quỹ; thực hiện thỏa ước lao động tập thể; thực hiện hợp đồng lao động; thực hiện các chế độ, chính sách đối với người lao động; việc thu và sử dụng các loại quỹ do người lao động đóng góp; kết quả giải quyết khiếu nại, tố cáo, tranh chấp lao động; kết quả thi đua, khen thưởng hàng năm của người lao động.</w:t>
            </w:r>
          </w:p>
          <w:p w14:paraId="370B1AB5" w14:textId="77777777" w:rsidR="00CE74DB" w:rsidRDefault="00C44A8A">
            <w:pPr>
              <w:pStyle w:val="Heading2"/>
              <w:keepNext w:val="0"/>
              <w:keepLines w:val="0"/>
              <w:spacing w:before="60" w:after="60" w:line="340" w:lineRule="auto"/>
              <w:jc w:val="both"/>
              <w:rPr>
                <w:b w:val="0"/>
                <w:sz w:val="26"/>
                <w:szCs w:val="26"/>
              </w:rPr>
            </w:pPr>
            <w:r>
              <w:rPr>
                <w:b w:val="0"/>
                <w:sz w:val="26"/>
                <w:szCs w:val="26"/>
              </w:rPr>
              <w:t>4. Hàng năm Quỹ có trách nhiệm chủ trì, phối hợp với Ban Chấp hành Công đoàn tổ chức Hội nghị người lao động để bàn giải pháp thực hiện các chỉ tiêu kế hoạch hoạt động mà Hội đồng thành viên đã thông qua; đánh giá việc thực hiện thỏa ước lao động tập thể, các nội quy, quy chế của Quỹ và những vấn đề khác liên quan tới quyền và lợi ích hợp pháp của người lao động.</w:t>
            </w:r>
          </w:p>
          <w:p w14:paraId="370B1AB6" w14:textId="77777777" w:rsidR="00CE74DB" w:rsidRDefault="00C44A8A">
            <w:pPr>
              <w:pStyle w:val="Heading2"/>
              <w:keepNext w:val="0"/>
              <w:keepLines w:val="0"/>
              <w:spacing w:before="60" w:after="60" w:line="340" w:lineRule="auto"/>
              <w:jc w:val="both"/>
              <w:rPr>
                <w:b w:val="0"/>
                <w:sz w:val="26"/>
                <w:szCs w:val="26"/>
              </w:rPr>
            </w:pPr>
            <w:r>
              <w:rPr>
                <w:b w:val="0"/>
                <w:sz w:val="26"/>
                <w:szCs w:val="26"/>
              </w:rPr>
              <w:t>5. Quan hệ giữa Quỹ và người lao động</w:t>
            </w:r>
          </w:p>
          <w:p w14:paraId="370B1AB7" w14:textId="77777777" w:rsidR="00CE74DB" w:rsidRDefault="00C44A8A">
            <w:pPr>
              <w:pStyle w:val="Heading2"/>
              <w:keepNext w:val="0"/>
              <w:keepLines w:val="0"/>
              <w:spacing w:before="60" w:after="60" w:line="340" w:lineRule="auto"/>
              <w:jc w:val="both"/>
              <w:rPr>
                <w:b w:val="0"/>
                <w:sz w:val="26"/>
                <w:szCs w:val="26"/>
              </w:rPr>
            </w:pPr>
            <w:r>
              <w:rPr>
                <w:b w:val="0"/>
                <w:sz w:val="26"/>
                <w:szCs w:val="26"/>
              </w:rPr>
              <w:t>a) Quan hệ giữa Quỹ và người lao động thực hiện theo các quy định pháp luật về lao động;</w:t>
            </w:r>
          </w:p>
          <w:p w14:paraId="370B1AB8" w14:textId="77777777" w:rsidR="00CE74DB" w:rsidRDefault="00C44A8A">
            <w:pPr>
              <w:pStyle w:val="Heading2"/>
              <w:keepNext w:val="0"/>
              <w:keepLines w:val="0"/>
              <w:spacing w:before="60" w:after="60" w:line="340" w:lineRule="auto"/>
              <w:jc w:val="both"/>
              <w:rPr>
                <w:b w:val="0"/>
                <w:sz w:val="26"/>
                <w:szCs w:val="26"/>
              </w:rPr>
            </w:pPr>
            <w:bookmarkStart w:id="47" w:name="_heading=h.8l69ww1v50ir" w:colFirst="0" w:colLast="0"/>
            <w:bookmarkEnd w:id="47"/>
            <w:r>
              <w:rPr>
                <w:b w:val="0"/>
                <w:sz w:val="26"/>
                <w:szCs w:val="26"/>
              </w:rPr>
              <w:t>b) Giám đốc lập kế hoạch trình Hội đồng thành viên thông qua các vấn đề liên quan đến việc tuyển dụng lao động, buộc thôi việc, tiền lương, các chế độ bảo hiểm theo quy định pháp luật, phúc lợi, khen thưởng và kỷ luật đối với người lao động cũng như mối quan hệ giữa Quỹ với các tổ chức Công đoàn của người lao động.</w:t>
            </w:r>
          </w:p>
        </w:tc>
        <w:tc>
          <w:tcPr>
            <w:tcW w:w="2985" w:type="dxa"/>
          </w:tcPr>
          <w:p w14:paraId="370B1AB9"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C2"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BB" w14:textId="77777777" w:rsidR="00CE74DB" w:rsidRDefault="00C44A8A">
            <w:pPr>
              <w:pStyle w:val="Heading2"/>
              <w:keepNext w:val="0"/>
              <w:keepLines w:val="0"/>
              <w:tabs>
                <w:tab w:val="left" w:pos="952"/>
              </w:tabs>
              <w:spacing w:before="60" w:after="60" w:line="340" w:lineRule="auto"/>
              <w:jc w:val="both"/>
              <w:rPr>
                <w:sz w:val="26"/>
                <w:szCs w:val="26"/>
              </w:rPr>
            </w:pPr>
            <w:r>
              <w:rPr>
                <w:sz w:val="26"/>
                <w:szCs w:val="26"/>
              </w:rPr>
              <w:t>Điều 14. Hoạt động của các tổ chức chính trị, chính trị - xã hội</w:t>
            </w:r>
          </w:p>
          <w:p w14:paraId="370B1ABC" w14:textId="77777777" w:rsidR="00CE74DB" w:rsidRDefault="00C44A8A">
            <w:pPr>
              <w:pStyle w:val="Heading2"/>
              <w:keepNext w:val="0"/>
              <w:keepLines w:val="0"/>
              <w:tabs>
                <w:tab w:val="left" w:pos="952"/>
              </w:tabs>
              <w:spacing w:before="60" w:after="60" w:line="340" w:lineRule="auto"/>
              <w:jc w:val="both"/>
              <w:rPr>
                <w:b w:val="0"/>
                <w:sz w:val="26"/>
                <w:szCs w:val="26"/>
              </w:rPr>
            </w:pPr>
            <w:bookmarkStart w:id="48" w:name="_heading=h.5pvcz8pi43b" w:colFirst="0" w:colLast="0"/>
            <w:bookmarkEnd w:id="48"/>
            <w:r>
              <w:rPr>
                <w:b w:val="0"/>
                <w:sz w:val="26"/>
                <w:szCs w:val="26"/>
              </w:rPr>
              <w:t>1. Tổ chức Đảng Cộng sản Việt Nam tại Quỹ hoạt động theo Hiến pháp, pháp luật và các quy định của Đảng Cộng sản Việt Nam.</w:t>
            </w:r>
          </w:p>
          <w:p w14:paraId="370B1ABD" w14:textId="77777777" w:rsidR="00CE74DB" w:rsidRDefault="00C44A8A">
            <w:pPr>
              <w:pStyle w:val="Heading2"/>
              <w:keepNext w:val="0"/>
              <w:keepLines w:val="0"/>
              <w:tabs>
                <w:tab w:val="left" w:pos="952"/>
              </w:tabs>
              <w:spacing w:before="60" w:after="60" w:line="340" w:lineRule="auto"/>
              <w:jc w:val="both"/>
              <w:rPr>
                <w:b w:val="0"/>
                <w:sz w:val="26"/>
                <w:szCs w:val="26"/>
              </w:rPr>
            </w:pPr>
            <w:bookmarkStart w:id="49" w:name="_heading=h.yepkfc357le7" w:colFirst="0" w:colLast="0"/>
            <w:bookmarkEnd w:id="49"/>
            <w:r>
              <w:rPr>
                <w:b w:val="0"/>
                <w:sz w:val="26"/>
                <w:szCs w:val="26"/>
              </w:rPr>
              <w:t>2. Tổ chức Công đoàn, Đoàn Thanh niên Cộng sản Hồ Chí Minh và các tổ chức chính trị - xã hội khác của Quỹ hoạt động theo Hiến pháp, pháp luật và quy định của các tổ chức đó.</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ABE" w14:textId="77777777" w:rsidR="00CE74DB" w:rsidRDefault="00C44A8A">
            <w:pPr>
              <w:pStyle w:val="Heading2"/>
              <w:keepNext w:val="0"/>
              <w:keepLines w:val="0"/>
              <w:spacing w:before="60" w:after="60" w:line="340" w:lineRule="auto"/>
              <w:jc w:val="both"/>
              <w:rPr>
                <w:sz w:val="26"/>
                <w:szCs w:val="26"/>
              </w:rPr>
            </w:pPr>
            <w:r>
              <w:rPr>
                <w:sz w:val="26"/>
                <w:szCs w:val="26"/>
              </w:rPr>
              <w:t>Điều 14. Hoạt động của các tổ chức chính trị, chính trị - xã hội</w:t>
            </w:r>
          </w:p>
          <w:p w14:paraId="370B1ABF" w14:textId="77777777" w:rsidR="00CE74DB" w:rsidRDefault="00C44A8A">
            <w:pPr>
              <w:pStyle w:val="Heading2"/>
              <w:keepNext w:val="0"/>
              <w:keepLines w:val="0"/>
              <w:spacing w:before="60" w:after="60" w:line="340" w:lineRule="auto"/>
              <w:jc w:val="both"/>
              <w:rPr>
                <w:b w:val="0"/>
                <w:sz w:val="26"/>
                <w:szCs w:val="26"/>
              </w:rPr>
            </w:pPr>
            <w:bookmarkStart w:id="50" w:name="_heading=h.yb6rn8n2avwo" w:colFirst="0" w:colLast="0"/>
            <w:bookmarkEnd w:id="50"/>
            <w:r>
              <w:rPr>
                <w:b w:val="0"/>
                <w:sz w:val="26"/>
                <w:szCs w:val="26"/>
              </w:rPr>
              <w:t>1. Tổ chức Đảng Cộng sản Việt Nam tại Quỹ hoạt động theo Hiến pháp, pháp luật và các quy định của Đảng Cộng sản Việt Nam.</w:t>
            </w:r>
          </w:p>
          <w:p w14:paraId="370B1AC0" w14:textId="77777777" w:rsidR="00CE74DB" w:rsidRDefault="00C44A8A">
            <w:pPr>
              <w:pStyle w:val="Heading2"/>
              <w:keepNext w:val="0"/>
              <w:keepLines w:val="0"/>
              <w:spacing w:before="60" w:after="60" w:line="340" w:lineRule="auto"/>
              <w:jc w:val="both"/>
              <w:rPr>
                <w:b w:val="0"/>
                <w:sz w:val="26"/>
                <w:szCs w:val="26"/>
              </w:rPr>
            </w:pPr>
            <w:bookmarkStart w:id="51" w:name="_heading=h.35tw902hbg9j" w:colFirst="0" w:colLast="0"/>
            <w:bookmarkEnd w:id="51"/>
            <w:r>
              <w:rPr>
                <w:b w:val="0"/>
                <w:sz w:val="26"/>
                <w:szCs w:val="26"/>
              </w:rPr>
              <w:t>2. Tổ chức Công đoàn, Đoàn Thanh niên Cộng sản Hồ Chí Minh và các tổ chức chính trị - xã hội khác của Quỹ hoạt động theo Hiến pháp, pháp luật và quy định của các tổ chức đó.</w:t>
            </w:r>
          </w:p>
        </w:tc>
        <w:tc>
          <w:tcPr>
            <w:tcW w:w="2985" w:type="dxa"/>
          </w:tcPr>
          <w:p w14:paraId="370B1AC1"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AD6"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AC3" w14:textId="77777777" w:rsidR="00CE74DB" w:rsidRDefault="00C44A8A">
            <w:pPr>
              <w:pStyle w:val="Heading1"/>
              <w:keepNext w:val="0"/>
              <w:keepLines w:val="0"/>
              <w:spacing w:before="120" w:line="340" w:lineRule="auto"/>
              <w:ind w:left="-29"/>
              <w:jc w:val="center"/>
              <w:rPr>
                <w:b w:val="0"/>
                <w:sz w:val="26"/>
                <w:szCs w:val="26"/>
              </w:rPr>
            </w:pPr>
            <w:bookmarkStart w:id="52" w:name="_heading=h.eoro7smklypa" w:colFirst="0" w:colLast="0"/>
            <w:bookmarkEnd w:id="52"/>
            <w:r>
              <w:rPr>
                <w:color w:val="000000"/>
                <w:sz w:val="26"/>
                <w:szCs w:val="26"/>
              </w:rPr>
              <w:t>Chương III</w:t>
            </w:r>
          </w:p>
          <w:p w14:paraId="370B1AC4" w14:textId="77777777" w:rsidR="00CE74DB" w:rsidRDefault="00C44A8A">
            <w:pPr>
              <w:tabs>
                <w:tab w:val="left" w:pos="952"/>
              </w:tabs>
              <w:spacing w:before="60" w:after="60" w:line="340" w:lineRule="auto"/>
              <w:ind w:left="-29"/>
              <w:jc w:val="center"/>
              <w:rPr>
                <w:b/>
                <w:sz w:val="26"/>
                <w:szCs w:val="26"/>
              </w:rPr>
            </w:pPr>
            <w:bookmarkStart w:id="53" w:name="bookmark=id.y6l72i8jxlxp" w:colFirst="0" w:colLast="0"/>
            <w:bookmarkStart w:id="54" w:name="_heading=h.8n6f3j5pa1jv" w:colFirst="0" w:colLast="0"/>
            <w:bookmarkEnd w:id="53"/>
            <w:bookmarkEnd w:id="54"/>
            <w:r>
              <w:rPr>
                <w:b/>
                <w:color w:val="000000"/>
                <w:sz w:val="26"/>
                <w:szCs w:val="26"/>
              </w:rPr>
              <w:t>HOẠT ĐỘNG CHO VAY, TÀI TRỢ VỐN, ĐẦU TƯ VÀ HỖ TRỢ TĂNG CƯỜNG NĂNG LỰC</w:t>
            </w:r>
          </w:p>
          <w:p w14:paraId="370B1AC5" w14:textId="77777777" w:rsidR="00CE74DB" w:rsidRDefault="00C44A8A">
            <w:pPr>
              <w:tabs>
                <w:tab w:val="left" w:pos="952"/>
              </w:tabs>
              <w:spacing w:before="60" w:after="60" w:line="340" w:lineRule="auto"/>
              <w:ind w:left="-740" w:firstLine="740"/>
              <w:jc w:val="center"/>
              <w:rPr>
                <w:b/>
                <w:sz w:val="26"/>
                <w:szCs w:val="26"/>
              </w:rPr>
            </w:pPr>
            <w:r>
              <w:rPr>
                <w:b/>
                <w:sz w:val="26"/>
                <w:szCs w:val="26"/>
              </w:rPr>
              <w:t>Mục 1</w:t>
            </w:r>
          </w:p>
          <w:p w14:paraId="370B1AC6" w14:textId="77777777" w:rsidR="00CE74DB" w:rsidRDefault="00C44A8A">
            <w:pPr>
              <w:tabs>
                <w:tab w:val="left" w:pos="952"/>
              </w:tabs>
              <w:spacing w:before="60" w:after="60" w:line="340" w:lineRule="auto"/>
              <w:jc w:val="center"/>
              <w:rPr>
                <w:sz w:val="26"/>
                <w:szCs w:val="26"/>
              </w:rPr>
            </w:pPr>
            <w:r>
              <w:rPr>
                <w:b/>
                <w:sz w:val="26"/>
                <w:szCs w:val="26"/>
              </w:rPr>
              <w:t>CHO VAY TRỰC TIẾP</w:t>
            </w:r>
          </w:p>
          <w:p w14:paraId="370B1AC7" w14:textId="77777777" w:rsidR="00CE74DB" w:rsidRDefault="00C44A8A">
            <w:pPr>
              <w:tabs>
                <w:tab w:val="left" w:pos="952"/>
              </w:tabs>
              <w:spacing w:before="60" w:after="60" w:line="340" w:lineRule="auto"/>
              <w:jc w:val="both"/>
              <w:rPr>
                <w:sz w:val="26"/>
                <w:szCs w:val="26"/>
              </w:rPr>
            </w:pPr>
            <w:r>
              <w:rPr>
                <w:b/>
                <w:sz w:val="26"/>
                <w:szCs w:val="26"/>
              </w:rPr>
              <w:t>Điều 15. Nguyên tắc cho vay trực tiếp</w:t>
            </w:r>
          </w:p>
          <w:p w14:paraId="370B1AC8" w14:textId="77777777" w:rsidR="00CE74DB" w:rsidRDefault="00C44A8A">
            <w:pPr>
              <w:tabs>
                <w:tab w:val="left" w:pos="952"/>
              </w:tabs>
              <w:spacing w:before="60" w:after="60" w:line="340" w:lineRule="auto"/>
              <w:jc w:val="both"/>
              <w:rPr>
                <w:sz w:val="26"/>
                <w:szCs w:val="26"/>
              </w:rPr>
            </w:pPr>
            <w:r>
              <w:rPr>
                <w:sz w:val="26"/>
                <w:szCs w:val="26"/>
              </w:rPr>
              <w:t>1. Hoạt động cho vay của Quỹ được thực hiện theo thỏa thuận giữa Quỹ và doanh nghiệp nhỏ và vừa, phù hợp với quy định tại Nghị định này.</w:t>
            </w:r>
          </w:p>
          <w:p w14:paraId="370B1AC9" w14:textId="77777777" w:rsidR="00CE74DB" w:rsidRDefault="00C44A8A">
            <w:pPr>
              <w:tabs>
                <w:tab w:val="left" w:pos="952"/>
              </w:tabs>
              <w:spacing w:before="60" w:after="60" w:line="340" w:lineRule="auto"/>
              <w:jc w:val="both"/>
              <w:rPr>
                <w:sz w:val="26"/>
                <w:szCs w:val="26"/>
              </w:rPr>
            </w:pPr>
            <w:r>
              <w:rPr>
                <w:sz w:val="26"/>
                <w:szCs w:val="26"/>
              </w:rPr>
              <w:t>2. Doanh nghiệp nhỏ và vừa vay vốn của Quỹ phải đảm bảo sử dụng vốn vay đúng mục đích, hoàn trả nợ gốc và lãi tiền vay đầy đủ, đúng thời hạn đã thỏa thuận với Quỹ.</w:t>
            </w:r>
          </w:p>
          <w:p w14:paraId="370B1ACA" w14:textId="77777777" w:rsidR="00CE74DB" w:rsidRDefault="00C44A8A">
            <w:pPr>
              <w:tabs>
                <w:tab w:val="left" w:pos="952"/>
              </w:tabs>
              <w:spacing w:before="60" w:after="60" w:line="340" w:lineRule="auto"/>
              <w:jc w:val="both"/>
              <w:rPr>
                <w:sz w:val="26"/>
                <w:szCs w:val="26"/>
              </w:rPr>
            </w:pPr>
            <w:r>
              <w:rPr>
                <w:sz w:val="26"/>
                <w:szCs w:val="26"/>
              </w:rPr>
              <w:t>3. Đồng tiền cho vay, trả nợ là đồng Việt Nam.</w:t>
            </w:r>
          </w:p>
          <w:p w14:paraId="370B1ACB" w14:textId="77777777" w:rsidR="00CE74DB" w:rsidRDefault="00C44A8A">
            <w:pPr>
              <w:tabs>
                <w:tab w:val="left" w:pos="952"/>
              </w:tabs>
              <w:spacing w:before="60" w:after="60" w:line="340" w:lineRule="auto"/>
              <w:jc w:val="both"/>
              <w:rPr>
                <w:sz w:val="26"/>
                <w:szCs w:val="26"/>
              </w:rPr>
            </w:pPr>
            <w:r>
              <w:rPr>
                <w:sz w:val="26"/>
                <w:szCs w:val="26"/>
              </w:rPr>
              <w:t>4. Doanh nghiệp nhỏ và vừa vay vốn của Quỹ đã hoàn trả hết nợ gốc và lãi tiền vay đầy đủ, đúng thời hạn đã thỏa thuận (trừ trường hợp bất khả kháng) thì được Quỹ tiếp tục xem xét cho vay.</w:t>
            </w:r>
          </w:p>
        </w:tc>
        <w:tc>
          <w:tcPr>
            <w:tcW w:w="6201" w:type="dxa"/>
            <w:tcBorders>
              <w:bottom w:val="single" w:sz="8" w:space="0" w:color="000000"/>
              <w:right w:val="single" w:sz="4" w:space="0" w:color="000000"/>
            </w:tcBorders>
            <w:tcMar>
              <w:top w:w="0" w:type="dxa"/>
              <w:left w:w="100" w:type="dxa"/>
              <w:bottom w:w="0" w:type="dxa"/>
              <w:right w:w="100" w:type="dxa"/>
            </w:tcMar>
          </w:tcPr>
          <w:p w14:paraId="370B1ACC" w14:textId="77777777" w:rsidR="00CE74DB" w:rsidRDefault="00C44A8A">
            <w:pPr>
              <w:pStyle w:val="Heading1"/>
              <w:keepNext w:val="0"/>
              <w:keepLines w:val="0"/>
              <w:spacing w:before="120" w:line="340" w:lineRule="auto"/>
              <w:jc w:val="center"/>
              <w:rPr>
                <w:b w:val="0"/>
                <w:sz w:val="26"/>
                <w:szCs w:val="26"/>
              </w:rPr>
            </w:pPr>
            <w:r>
              <w:rPr>
                <w:color w:val="000000"/>
                <w:sz w:val="26"/>
                <w:szCs w:val="26"/>
              </w:rPr>
              <w:t>Chương III</w:t>
            </w:r>
          </w:p>
          <w:p w14:paraId="370B1ACD" w14:textId="77777777" w:rsidR="00CE74DB" w:rsidRDefault="00C44A8A">
            <w:pPr>
              <w:pStyle w:val="Heading2"/>
              <w:keepNext w:val="0"/>
              <w:keepLines w:val="0"/>
              <w:spacing w:before="60" w:after="60" w:line="340" w:lineRule="auto"/>
              <w:jc w:val="center"/>
              <w:rPr>
                <w:sz w:val="26"/>
                <w:szCs w:val="26"/>
              </w:rPr>
            </w:pPr>
            <w:r>
              <w:rPr>
                <w:color w:val="000000"/>
                <w:sz w:val="26"/>
                <w:szCs w:val="26"/>
              </w:rPr>
              <w:t>HOẠT ĐỘNG CHO VAY, TÀI TRỢ VỐN, ĐẦU TƯ VÀ HỖ TRỢ TĂNG CƯỜNG NĂNG LỰC</w:t>
            </w:r>
          </w:p>
          <w:p w14:paraId="370B1ACE" w14:textId="77777777" w:rsidR="00CE74DB" w:rsidRDefault="00C44A8A">
            <w:pPr>
              <w:pStyle w:val="Heading2"/>
              <w:keepNext w:val="0"/>
              <w:keepLines w:val="0"/>
              <w:spacing w:before="60" w:after="60" w:line="340" w:lineRule="auto"/>
              <w:jc w:val="center"/>
              <w:rPr>
                <w:sz w:val="26"/>
                <w:szCs w:val="26"/>
              </w:rPr>
            </w:pPr>
            <w:r>
              <w:rPr>
                <w:sz w:val="26"/>
                <w:szCs w:val="26"/>
              </w:rPr>
              <w:t>Mục 1</w:t>
            </w:r>
          </w:p>
          <w:p w14:paraId="370B1ACF" w14:textId="77777777" w:rsidR="00CE74DB" w:rsidRDefault="00C44A8A">
            <w:pPr>
              <w:pStyle w:val="Heading2"/>
              <w:keepNext w:val="0"/>
              <w:keepLines w:val="0"/>
              <w:spacing w:before="60" w:after="60" w:line="340" w:lineRule="auto"/>
              <w:jc w:val="center"/>
              <w:rPr>
                <w:sz w:val="26"/>
                <w:szCs w:val="26"/>
              </w:rPr>
            </w:pPr>
            <w:r>
              <w:rPr>
                <w:sz w:val="26"/>
                <w:szCs w:val="26"/>
              </w:rPr>
              <w:t>CHO VAY TRỰC TIẾP</w:t>
            </w:r>
          </w:p>
          <w:p w14:paraId="370B1AD0" w14:textId="77777777" w:rsidR="00CE74DB" w:rsidRDefault="00C44A8A">
            <w:pPr>
              <w:spacing w:line="340" w:lineRule="auto"/>
              <w:jc w:val="both"/>
              <w:rPr>
                <w:b/>
                <w:sz w:val="26"/>
                <w:szCs w:val="26"/>
              </w:rPr>
            </w:pPr>
            <w:r>
              <w:rPr>
                <w:b/>
                <w:sz w:val="26"/>
                <w:szCs w:val="26"/>
              </w:rPr>
              <w:t>Điều 15. Nguyên tắc cho vay trực tiếp</w:t>
            </w:r>
          </w:p>
          <w:p w14:paraId="370B1AD1" w14:textId="77777777" w:rsidR="00CE74DB" w:rsidRDefault="00C44A8A">
            <w:pPr>
              <w:tabs>
                <w:tab w:val="left" w:pos="952"/>
              </w:tabs>
              <w:spacing w:before="60" w:after="60" w:line="340" w:lineRule="auto"/>
              <w:jc w:val="both"/>
              <w:rPr>
                <w:sz w:val="26"/>
                <w:szCs w:val="26"/>
              </w:rPr>
            </w:pPr>
            <w:r>
              <w:rPr>
                <w:sz w:val="26"/>
                <w:szCs w:val="26"/>
              </w:rPr>
              <w:t>1. Hoạt động cho vay của Quỹ được thực hiện theo thỏa thuận giữa Quỹ và doanh nghiệp nhỏ và vừa, hộ kinh doanh, cá nhân kinh doanh phù hợp với quy định tại Nghị định này.</w:t>
            </w:r>
          </w:p>
          <w:p w14:paraId="370B1AD2" w14:textId="77777777" w:rsidR="00CE74DB" w:rsidRDefault="00C44A8A">
            <w:pPr>
              <w:tabs>
                <w:tab w:val="left" w:pos="952"/>
              </w:tabs>
              <w:spacing w:before="60" w:after="60" w:line="340" w:lineRule="auto"/>
              <w:jc w:val="both"/>
              <w:rPr>
                <w:sz w:val="26"/>
                <w:szCs w:val="26"/>
              </w:rPr>
            </w:pPr>
            <w:r>
              <w:rPr>
                <w:sz w:val="26"/>
                <w:szCs w:val="26"/>
              </w:rPr>
              <w:t>2. Doanh nghiệp nhỏ và vừa, hộ kinh doanh, cá nhân kinh doanh vay vốn của Quỹ phải đảm bảo sử dụng vốn vay đúng mục đích, hoàn trả nợ gốc và lãi tiền vay đầy đủ, đúng thời hạn đã thỏa thuận với Quỹ.</w:t>
            </w:r>
          </w:p>
          <w:p w14:paraId="370B1AD3" w14:textId="77777777" w:rsidR="00CE74DB" w:rsidRDefault="00C44A8A">
            <w:pPr>
              <w:tabs>
                <w:tab w:val="left" w:pos="952"/>
              </w:tabs>
              <w:spacing w:before="60" w:after="60" w:line="340" w:lineRule="auto"/>
              <w:jc w:val="both"/>
              <w:rPr>
                <w:sz w:val="26"/>
                <w:szCs w:val="26"/>
              </w:rPr>
            </w:pPr>
            <w:r>
              <w:rPr>
                <w:sz w:val="26"/>
                <w:szCs w:val="26"/>
              </w:rPr>
              <w:t>3. Đồng tiền cho vay, trả nợ là đồng Việt Nam.</w:t>
            </w:r>
          </w:p>
          <w:p w14:paraId="370B1AD4" w14:textId="77777777" w:rsidR="00CE74DB" w:rsidRDefault="00C44A8A">
            <w:pPr>
              <w:tabs>
                <w:tab w:val="left" w:pos="952"/>
              </w:tabs>
              <w:spacing w:before="60" w:after="60" w:line="340" w:lineRule="auto"/>
              <w:jc w:val="both"/>
              <w:rPr>
                <w:sz w:val="26"/>
                <w:szCs w:val="26"/>
              </w:rPr>
            </w:pPr>
            <w:r>
              <w:rPr>
                <w:sz w:val="26"/>
                <w:szCs w:val="26"/>
              </w:rPr>
              <w:t>4. Doanh nghiệp nhỏ và vừa, hộ kinh doanh, cá nhân kinh doanh vay vốn của Quỹ đã hoàn trả hết nợ gốc và lãi tiền vay đầy đủ, đúng thời hạn đã thỏa thuận (trừ trường hợp bất khả kháng) thì được Quỹ tiếp tục xem xét cho vay.</w:t>
            </w:r>
          </w:p>
        </w:tc>
        <w:tc>
          <w:tcPr>
            <w:tcW w:w="2985" w:type="dxa"/>
            <w:tcBorders>
              <w:top w:val="single" w:sz="4" w:space="0" w:color="000000"/>
              <w:left w:val="single" w:sz="4" w:space="0" w:color="000000"/>
              <w:right w:val="single" w:sz="4" w:space="0" w:color="000000"/>
            </w:tcBorders>
            <w:tcMar>
              <w:top w:w="100" w:type="dxa"/>
              <w:left w:w="100" w:type="dxa"/>
              <w:bottom w:w="100" w:type="dxa"/>
              <w:right w:w="100" w:type="dxa"/>
            </w:tcMar>
          </w:tcPr>
          <w:p w14:paraId="370B1AD5"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AF7"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AD7" w14:textId="77777777" w:rsidR="00CE74DB" w:rsidRDefault="00C44A8A">
            <w:pPr>
              <w:tabs>
                <w:tab w:val="left" w:pos="952"/>
              </w:tabs>
              <w:spacing w:before="60" w:after="60" w:line="340" w:lineRule="auto"/>
              <w:jc w:val="both"/>
              <w:rPr>
                <w:sz w:val="26"/>
                <w:szCs w:val="26"/>
              </w:rPr>
            </w:pPr>
            <w:r>
              <w:rPr>
                <w:b/>
                <w:sz w:val="26"/>
                <w:szCs w:val="26"/>
              </w:rPr>
              <w:t>Điều 16. Điều kiện vay vốn</w:t>
            </w:r>
            <w:r>
              <w:rPr>
                <w:sz w:val="26"/>
                <w:szCs w:val="26"/>
              </w:rPr>
              <w:t xml:space="preserve"> </w:t>
            </w:r>
          </w:p>
          <w:p w14:paraId="370B1AD8" w14:textId="77777777" w:rsidR="00CE74DB" w:rsidRDefault="00C44A8A">
            <w:pPr>
              <w:tabs>
                <w:tab w:val="left" w:pos="952"/>
              </w:tabs>
              <w:spacing w:before="60" w:after="60" w:line="340" w:lineRule="auto"/>
              <w:jc w:val="both"/>
              <w:rPr>
                <w:sz w:val="26"/>
                <w:szCs w:val="26"/>
              </w:rPr>
            </w:pPr>
            <w:r>
              <w:rPr>
                <w:sz w:val="26"/>
                <w:szCs w:val="26"/>
              </w:rPr>
              <w:t>1. Doanh nghiệp nhỏ và vừa khởi nghiệp sáng tạo được vay vốn của Quỹ khi đáp ứng các điều kiện sau:</w:t>
            </w:r>
          </w:p>
          <w:p w14:paraId="370B1AD9" w14:textId="77777777" w:rsidR="00CE74DB" w:rsidRDefault="00C44A8A">
            <w:pPr>
              <w:tabs>
                <w:tab w:val="left" w:pos="952"/>
              </w:tabs>
              <w:spacing w:before="60" w:after="60" w:line="340" w:lineRule="auto"/>
              <w:jc w:val="both"/>
              <w:rPr>
                <w:sz w:val="26"/>
                <w:szCs w:val="26"/>
              </w:rPr>
            </w:pPr>
            <w:r>
              <w:rPr>
                <w:sz w:val="26"/>
                <w:szCs w:val="26"/>
              </w:rPr>
              <w:t>a) Đáp ứng tiêu chí doanh nghiệp nhỏ và vừa khởi nghiệp sáng tạo theo quy định tại Luật Hỗ trợ doanh nghiệp nhỏ và vừa và các văn bản hướng dẫn thi hành;</w:t>
            </w:r>
          </w:p>
          <w:p w14:paraId="370B1ADA" w14:textId="77777777" w:rsidR="00CE74DB" w:rsidRDefault="00C44A8A">
            <w:pPr>
              <w:tabs>
                <w:tab w:val="left" w:pos="952"/>
              </w:tabs>
              <w:spacing w:before="60" w:after="60" w:line="340" w:lineRule="auto"/>
              <w:jc w:val="both"/>
              <w:rPr>
                <w:sz w:val="26"/>
                <w:szCs w:val="26"/>
              </w:rPr>
            </w:pPr>
            <w:r>
              <w:rPr>
                <w:sz w:val="26"/>
                <w:szCs w:val="26"/>
              </w:rPr>
              <w:t>b) Có dự án, phương án sản xuất, kinh doanh khả thi và đảm bảo phù hợp với tiêu chí xác định doanh nghiệp nhỏ và vừa khởi nghiệp sáng tạo;</w:t>
            </w:r>
          </w:p>
          <w:p w14:paraId="370B1ADB" w14:textId="77777777" w:rsidR="00CE74DB" w:rsidRDefault="00C44A8A">
            <w:pPr>
              <w:tabs>
                <w:tab w:val="left" w:pos="952"/>
              </w:tabs>
              <w:spacing w:before="60" w:after="60" w:line="320" w:lineRule="auto"/>
              <w:jc w:val="both"/>
              <w:rPr>
                <w:sz w:val="26"/>
                <w:szCs w:val="26"/>
              </w:rPr>
            </w:pPr>
            <w:r>
              <w:rPr>
                <w:sz w:val="26"/>
                <w:szCs w:val="26"/>
              </w:rPr>
              <w:t>c) Đảm bảo nguồn vốn chủ sở hữu tham gia dự án, phương án sản xuất, kinh doanh tối thiểu 20% tổng vốn đầu tư để thực hiện dự án, phương án sản xuất, kinh doanh và phải đảm bảo đủ nguồn vốn để thực hiện dự án, phương án sản xuất, kinh doanh;</w:t>
            </w:r>
          </w:p>
          <w:p w14:paraId="370B1ADC" w14:textId="77777777" w:rsidR="00CE74DB" w:rsidRDefault="00C44A8A">
            <w:pPr>
              <w:tabs>
                <w:tab w:val="left" w:pos="952"/>
              </w:tabs>
              <w:spacing w:before="60" w:after="60" w:line="320" w:lineRule="auto"/>
              <w:jc w:val="both"/>
              <w:rPr>
                <w:sz w:val="26"/>
                <w:szCs w:val="26"/>
              </w:rPr>
            </w:pPr>
            <w:r>
              <w:rPr>
                <w:sz w:val="26"/>
                <w:szCs w:val="26"/>
              </w:rPr>
              <w:t>d) Đáp ứng các quy định về bảo đảm tiền vay theo quy định tại Nghị định này.</w:t>
            </w:r>
          </w:p>
          <w:p w14:paraId="370B1ADD" w14:textId="77777777" w:rsidR="00CE74DB" w:rsidRDefault="00C44A8A">
            <w:pPr>
              <w:tabs>
                <w:tab w:val="left" w:pos="952"/>
              </w:tabs>
              <w:spacing w:before="60" w:after="60" w:line="320" w:lineRule="auto"/>
              <w:jc w:val="both"/>
              <w:rPr>
                <w:sz w:val="26"/>
                <w:szCs w:val="26"/>
              </w:rPr>
            </w:pPr>
            <w:r>
              <w:rPr>
                <w:sz w:val="26"/>
                <w:szCs w:val="26"/>
              </w:rPr>
              <w:t>2. Doanh nghiệp nhỏ và vừa tham gia cụm liên kết ngành được vay vốn của Quỹ khi đáp ứng các điều kiện sau:</w:t>
            </w:r>
          </w:p>
          <w:p w14:paraId="370B1ADE" w14:textId="77777777" w:rsidR="00CE74DB" w:rsidRDefault="00C44A8A">
            <w:pPr>
              <w:tabs>
                <w:tab w:val="left" w:pos="952"/>
              </w:tabs>
              <w:spacing w:before="60" w:after="60" w:line="320" w:lineRule="auto"/>
              <w:jc w:val="both"/>
              <w:rPr>
                <w:sz w:val="26"/>
                <w:szCs w:val="26"/>
              </w:rPr>
            </w:pPr>
            <w:r>
              <w:rPr>
                <w:sz w:val="26"/>
                <w:szCs w:val="26"/>
              </w:rPr>
              <w:t>a) Tham gia cụm liên kết ngành theo quy định tại Luật Hỗ trợ doanh nghiệp nhỏ và vừa và các văn bản hướng dẫn thi hành;</w:t>
            </w:r>
          </w:p>
          <w:p w14:paraId="370B1ADF" w14:textId="77777777" w:rsidR="00CE74DB" w:rsidRDefault="00C44A8A">
            <w:pPr>
              <w:tabs>
                <w:tab w:val="left" w:pos="952"/>
              </w:tabs>
              <w:spacing w:before="60" w:after="60" w:line="320" w:lineRule="auto"/>
              <w:jc w:val="both"/>
              <w:rPr>
                <w:sz w:val="26"/>
                <w:szCs w:val="26"/>
              </w:rPr>
            </w:pPr>
            <w:r>
              <w:rPr>
                <w:sz w:val="26"/>
                <w:szCs w:val="26"/>
              </w:rPr>
              <w:t>b) Có dự án, phương án sản xuất, kinh doanh khả thi trong ngành, lĩnh vực của cụm liên kết ngành;</w:t>
            </w:r>
          </w:p>
          <w:p w14:paraId="370B1AE0" w14:textId="77777777" w:rsidR="00CE74DB" w:rsidRDefault="00C44A8A">
            <w:pPr>
              <w:tabs>
                <w:tab w:val="left" w:pos="952"/>
              </w:tabs>
              <w:spacing w:before="60" w:after="60" w:line="320" w:lineRule="auto"/>
              <w:jc w:val="both"/>
              <w:rPr>
                <w:sz w:val="26"/>
                <w:szCs w:val="26"/>
              </w:rPr>
            </w:pPr>
            <w:r>
              <w:rPr>
                <w:sz w:val="26"/>
                <w:szCs w:val="26"/>
              </w:rPr>
              <w:t>c) Đáp ứng quy định tại điểm c, điểm d khoản 1 Điều này.</w:t>
            </w:r>
          </w:p>
          <w:p w14:paraId="370B1AE1" w14:textId="77777777" w:rsidR="00CE74DB" w:rsidRDefault="00C44A8A">
            <w:pPr>
              <w:tabs>
                <w:tab w:val="left" w:pos="952"/>
              </w:tabs>
              <w:spacing w:before="60" w:after="60" w:line="320" w:lineRule="auto"/>
              <w:jc w:val="both"/>
              <w:rPr>
                <w:sz w:val="26"/>
                <w:szCs w:val="26"/>
              </w:rPr>
            </w:pPr>
            <w:r>
              <w:rPr>
                <w:sz w:val="26"/>
                <w:szCs w:val="26"/>
              </w:rPr>
              <w:t>3. Doanh nghiệp nhỏ và vừa tham gia chuỗi giá trị được vay vốn của Quỹ khi đáp ứng các điều kiện sau:</w:t>
            </w:r>
          </w:p>
          <w:p w14:paraId="370B1AE2" w14:textId="77777777" w:rsidR="00CE74DB" w:rsidRDefault="00C44A8A">
            <w:pPr>
              <w:tabs>
                <w:tab w:val="left" w:pos="952"/>
              </w:tabs>
              <w:spacing w:before="60" w:after="60" w:line="320" w:lineRule="auto"/>
              <w:jc w:val="both"/>
              <w:rPr>
                <w:sz w:val="26"/>
                <w:szCs w:val="26"/>
              </w:rPr>
            </w:pPr>
            <w:r>
              <w:rPr>
                <w:sz w:val="26"/>
                <w:szCs w:val="26"/>
              </w:rPr>
              <w:t>a) Tham gia chuỗi giá trị theo quy định tại Luật Hỗ trợ doanh nghiệp nhỏ và vừa và các văn bản hướng dẫn thi hành;</w:t>
            </w:r>
          </w:p>
          <w:p w14:paraId="370B1AE3" w14:textId="77777777" w:rsidR="00CE74DB" w:rsidRDefault="00C44A8A">
            <w:pPr>
              <w:tabs>
                <w:tab w:val="left" w:pos="952"/>
              </w:tabs>
              <w:spacing w:before="60" w:after="60" w:line="320" w:lineRule="auto"/>
              <w:jc w:val="both"/>
              <w:rPr>
                <w:sz w:val="26"/>
                <w:szCs w:val="26"/>
              </w:rPr>
            </w:pPr>
            <w:r>
              <w:rPr>
                <w:sz w:val="26"/>
                <w:szCs w:val="26"/>
              </w:rPr>
              <w:t>b) Có dự án, phương án sản xuất, kinh doanh khả thi và có sản phẩm thuộc chuỗi giá trị;</w:t>
            </w:r>
          </w:p>
          <w:p w14:paraId="370B1AE4" w14:textId="77777777" w:rsidR="00CE74DB" w:rsidRDefault="00C44A8A">
            <w:pPr>
              <w:tabs>
                <w:tab w:val="left" w:pos="952"/>
              </w:tabs>
              <w:spacing w:before="60" w:after="60" w:line="320" w:lineRule="auto"/>
              <w:jc w:val="both"/>
              <w:rPr>
                <w:sz w:val="26"/>
                <w:szCs w:val="26"/>
              </w:rPr>
            </w:pPr>
            <w:r>
              <w:rPr>
                <w:sz w:val="26"/>
                <w:szCs w:val="26"/>
              </w:rPr>
              <w:t>c) Đáp ứng quy định tại điểm c, điểm d khoản 1 Điều này.</w:t>
            </w:r>
          </w:p>
        </w:tc>
        <w:tc>
          <w:tcPr>
            <w:tcW w:w="6201" w:type="dxa"/>
            <w:tcBorders>
              <w:bottom w:val="single" w:sz="8" w:space="0" w:color="000000"/>
              <w:right w:val="single" w:sz="8" w:space="0" w:color="000000"/>
            </w:tcBorders>
            <w:tcMar>
              <w:top w:w="0" w:type="dxa"/>
              <w:left w:w="100" w:type="dxa"/>
              <w:bottom w:w="0" w:type="dxa"/>
              <w:right w:w="100" w:type="dxa"/>
            </w:tcMar>
          </w:tcPr>
          <w:p w14:paraId="370B1AE5" w14:textId="77777777" w:rsidR="00CE74DB" w:rsidRDefault="00C44A8A">
            <w:pPr>
              <w:pStyle w:val="Heading2"/>
              <w:keepNext w:val="0"/>
              <w:keepLines w:val="0"/>
              <w:spacing w:before="60" w:after="60" w:line="340" w:lineRule="auto"/>
              <w:jc w:val="both"/>
              <w:rPr>
                <w:b w:val="0"/>
                <w:sz w:val="26"/>
                <w:szCs w:val="26"/>
              </w:rPr>
            </w:pPr>
            <w:r>
              <w:rPr>
                <w:sz w:val="26"/>
                <w:szCs w:val="26"/>
              </w:rPr>
              <w:t>Điều 16. Điều kiện vay vốn</w:t>
            </w:r>
            <w:r>
              <w:rPr>
                <w:b w:val="0"/>
                <w:sz w:val="26"/>
                <w:szCs w:val="26"/>
              </w:rPr>
              <w:t xml:space="preserve"> </w:t>
            </w:r>
          </w:p>
          <w:p w14:paraId="370B1AE6" w14:textId="77777777" w:rsidR="00CE74DB" w:rsidRDefault="00C44A8A">
            <w:pPr>
              <w:tabs>
                <w:tab w:val="left" w:pos="952"/>
              </w:tabs>
              <w:spacing w:before="60" w:after="60" w:line="340" w:lineRule="auto"/>
              <w:jc w:val="both"/>
              <w:rPr>
                <w:sz w:val="26"/>
                <w:szCs w:val="26"/>
              </w:rPr>
            </w:pPr>
            <w:r>
              <w:rPr>
                <w:sz w:val="26"/>
                <w:szCs w:val="26"/>
              </w:rPr>
              <w:t>1. Doanh nghiệp nhỏ và vừa được vay vốn của Quỹ khi đáp ứng các điều kiện sau:</w:t>
            </w:r>
          </w:p>
          <w:p w14:paraId="370B1AE7" w14:textId="77777777" w:rsidR="00CE74DB" w:rsidRDefault="00C44A8A">
            <w:pPr>
              <w:tabs>
                <w:tab w:val="left" w:pos="952"/>
              </w:tabs>
              <w:spacing w:before="60" w:after="60" w:line="340" w:lineRule="auto"/>
              <w:jc w:val="both"/>
              <w:rPr>
                <w:sz w:val="26"/>
                <w:szCs w:val="26"/>
              </w:rPr>
            </w:pPr>
            <w:r>
              <w:rPr>
                <w:sz w:val="26"/>
                <w:szCs w:val="26"/>
              </w:rPr>
              <w:t>a) Có năng lực pháp luật dân sự theo quy định của pháp luật;</w:t>
            </w:r>
          </w:p>
          <w:p w14:paraId="370B1AE8" w14:textId="77777777" w:rsidR="00CE74DB" w:rsidRDefault="00C44A8A">
            <w:pPr>
              <w:tabs>
                <w:tab w:val="left" w:pos="952"/>
              </w:tabs>
              <w:spacing w:before="60" w:after="60" w:line="340" w:lineRule="auto"/>
              <w:jc w:val="both"/>
              <w:rPr>
                <w:sz w:val="26"/>
                <w:szCs w:val="26"/>
              </w:rPr>
            </w:pPr>
            <w:r>
              <w:rPr>
                <w:sz w:val="26"/>
                <w:szCs w:val="26"/>
              </w:rPr>
              <w:t>b) Đáp ứng tiêu chí doanh nghiệp nhỏ và vừa theo quy định tại Luật Hỗ trợ doanh nghiệp nhỏ và vừa và các văn bản hướng dẫn thi hành;</w:t>
            </w:r>
          </w:p>
          <w:p w14:paraId="370B1AE9" w14:textId="77777777" w:rsidR="00CE74DB" w:rsidRDefault="00C44A8A">
            <w:pPr>
              <w:tabs>
                <w:tab w:val="left" w:pos="952"/>
              </w:tabs>
              <w:spacing w:before="60" w:after="60" w:line="340" w:lineRule="auto"/>
              <w:jc w:val="both"/>
              <w:rPr>
                <w:sz w:val="26"/>
                <w:szCs w:val="26"/>
              </w:rPr>
            </w:pPr>
            <w:r>
              <w:rPr>
                <w:sz w:val="26"/>
                <w:szCs w:val="26"/>
              </w:rPr>
              <w:t>c) Có dự án, phương án sản xuất, kinh doanh khả thi;</w:t>
            </w:r>
          </w:p>
          <w:p w14:paraId="370B1AEA" w14:textId="77777777" w:rsidR="00CE74DB" w:rsidRDefault="00C44A8A">
            <w:pPr>
              <w:tabs>
                <w:tab w:val="left" w:pos="952"/>
              </w:tabs>
              <w:spacing w:before="60" w:after="60" w:line="340" w:lineRule="auto"/>
              <w:jc w:val="both"/>
              <w:rPr>
                <w:sz w:val="26"/>
                <w:szCs w:val="26"/>
              </w:rPr>
            </w:pPr>
            <w:r>
              <w:rPr>
                <w:sz w:val="26"/>
                <w:szCs w:val="26"/>
              </w:rPr>
              <w:t>d) Đảm bảo nguồn vốn chủ sở hữu tham gia dự án, phương án sản xuất, kinh doanh tối thiểu 20% tổng vốn đầu tư để thực hiện dự án, phương án sản xuất, kinh doanh và phải đảm bảo đủ nguồn vốn để thực hiện dự án, phương án sản xuất, kinh doanh;</w:t>
            </w:r>
          </w:p>
          <w:p w14:paraId="370B1AEB" w14:textId="77777777" w:rsidR="00CE74DB" w:rsidRDefault="00C44A8A">
            <w:pPr>
              <w:tabs>
                <w:tab w:val="left" w:pos="952"/>
              </w:tabs>
              <w:spacing w:before="60" w:after="60" w:line="340" w:lineRule="auto"/>
              <w:jc w:val="both"/>
              <w:rPr>
                <w:sz w:val="26"/>
                <w:szCs w:val="26"/>
              </w:rPr>
            </w:pPr>
            <w:r>
              <w:rPr>
                <w:sz w:val="26"/>
                <w:szCs w:val="26"/>
              </w:rPr>
              <w:t>đ) Đáp ứng các quy định về bảo đảm tiền vay theo quy định của pháp luật đối với tổ chức tín dụng, chi nhánh ngân hàng nước ngoài.</w:t>
            </w:r>
          </w:p>
          <w:p w14:paraId="370B1AEC" w14:textId="77777777" w:rsidR="00CE74DB" w:rsidRDefault="00C44A8A">
            <w:pPr>
              <w:tabs>
                <w:tab w:val="left" w:pos="952"/>
              </w:tabs>
              <w:spacing w:before="60" w:after="60" w:line="340" w:lineRule="auto"/>
              <w:jc w:val="both"/>
              <w:rPr>
                <w:sz w:val="26"/>
                <w:szCs w:val="26"/>
              </w:rPr>
            </w:pPr>
            <w:r>
              <w:rPr>
                <w:sz w:val="26"/>
                <w:szCs w:val="26"/>
              </w:rPr>
              <w:t xml:space="preserve">e) Tại thời điểm đề nghị cho vay, không có các khoản nợ thuế, nợ xấu tại các tổ chức tín dụng, chi nhánh ngân hàng nước ngoài.     </w:t>
            </w:r>
          </w:p>
          <w:p w14:paraId="370B1AED" w14:textId="77777777" w:rsidR="00CE74DB" w:rsidRDefault="00C44A8A">
            <w:pPr>
              <w:tabs>
                <w:tab w:val="left" w:pos="952"/>
              </w:tabs>
              <w:spacing w:before="60" w:after="60" w:line="340" w:lineRule="auto"/>
              <w:jc w:val="both"/>
              <w:rPr>
                <w:sz w:val="26"/>
                <w:szCs w:val="26"/>
              </w:rPr>
            </w:pPr>
            <w:r>
              <w:rPr>
                <w:sz w:val="26"/>
                <w:szCs w:val="26"/>
              </w:rPr>
              <w:t>2. Doanh nghiệp nhỏ và vừa được cho vay khởi nghiệp khi đáp ứng các điều kiện sau:</w:t>
            </w:r>
          </w:p>
          <w:p w14:paraId="370B1AEE" w14:textId="77777777" w:rsidR="00CE74DB" w:rsidRDefault="00C44A8A">
            <w:pPr>
              <w:tabs>
                <w:tab w:val="left" w:pos="952"/>
              </w:tabs>
              <w:spacing w:before="60" w:after="60" w:line="340" w:lineRule="auto"/>
              <w:jc w:val="both"/>
              <w:rPr>
                <w:sz w:val="26"/>
                <w:szCs w:val="26"/>
              </w:rPr>
            </w:pPr>
            <w:r>
              <w:rPr>
                <w:sz w:val="26"/>
                <w:szCs w:val="26"/>
              </w:rPr>
              <w:t>a) Đáp ứng các quy định tại điểm a, điểm b, điểm đ, điểm e khoản 1 Điều này;</w:t>
            </w:r>
          </w:p>
          <w:p w14:paraId="370B1AEF" w14:textId="77777777" w:rsidR="00CE74DB" w:rsidRDefault="00C44A8A">
            <w:pPr>
              <w:tabs>
                <w:tab w:val="left" w:pos="952"/>
              </w:tabs>
              <w:spacing w:before="60" w:after="60" w:line="340" w:lineRule="auto"/>
              <w:jc w:val="both"/>
              <w:rPr>
                <w:sz w:val="26"/>
                <w:szCs w:val="26"/>
              </w:rPr>
            </w:pPr>
            <w:r>
              <w:rPr>
                <w:sz w:val="26"/>
                <w:szCs w:val="26"/>
              </w:rPr>
              <w:t>b) Có dự án, phương án sản xuất, kinh doanh lần đầu khả thi.</w:t>
            </w:r>
          </w:p>
          <w:p w14:paraId="370B1AF0" w14:textId="77777777" w:rsidR="00CE74DB" w:rsidRDefault="00C44A8A">
            <w:pPr>
              <w:tabs>
                <w:tab w:val="left" w:pos="952"/>
              </w:tabs>
              <w:spacing w:before="60" w:after="60" w:line="340" w:lineRule="auto"/>
              <w:jc w:val="both"/>
              <w:rPr>
                <w:sz w:val="26"/>
                <w:szCs w:val="26"/>
              </w:rPr>
            </w:pPr>
            <w:r>
              <w:rPr>
                <w:sz w:val="26"/>
                <w:szCs w:val="26"/>
              </w:rPr>
              <w:t>3. Hộ kinh doanh được cho vay khởi nghiệp khi đáp ứng các điều kiện sau:</w:t>
            </w:r>
          </w:p>
          <w:p w14:paraId="370B1AF1" w14:textId="77777777" w:rsidR="00CE74DB" w:rsidRDefault="00C44A8A">
            <w:pPr>
              <w:tabs>
                <w:tab w:val="left" w:pos="952"/>
              </w:tabs>
              <w:spacing w:before="60" w:after="60" w:line="340" w:lineRule="auto"/>
              <w:jc w:val="both"/>
              <w:rPr>
                <w:sz w:val="26"/>
                <w:szCs w:val="26"/>
              </w:rPr>
            </w:pPr>
            <w:r>
              <w:rPr>
                <w:sz w:val="26"/>
                <w:szCs w:val="26"/>
              </w:rPr>
              <w:t xml:space="preserve">a) Được thành lập theo quy định của pháp luật; </w:t>
            </w:r>
          </w:p>
          <w:p w14:paraId="370B1AF2" w14:textId="77777777" w:rsidR="00CE74DB" w:rsidRDefault="00C44A8A">
            <w:pPr>
              <w:tabs>
                <w:tab w:val="left" w:pos="952"/>
              </w:tabs>
              <w:spacing w:before="60" w:after="60" w:line="340" w:lineRule="auto"/>
              <w:jc w:val="both"/>
              <w:rPr>
                <w:sz w:val="26"/>
                <w:szCs w:val="26"/>
              </w:rPr>
            </w:pPr>
            <w:r>
              <w:rPr>
                <w:sz w:val="26"/>
                <w:szCs w:val="26"/>
              </w:rPr>
              <w:t>b) Đáp ứng các quy định tại điểm đ, điểm e khoản 1 và điểm b khoản 2 Điều này.</w:t>
            </w:r>
          </w:p>
          <w:p w14:paraId="370B1AF3" w14:textId="77777777" w:rsidR="00CE74DB" w:rsidRDefault="00C44A8A">
            <w:pPr>
              <w:tabs>
                <w:tab w:val="left" w:pos="952"/>
              </w:tabs>
              <w:spacing w:before="60" w:after="60" w:line="340" w:lineRule="auto"/>
              <w:jc w:val="both"/>
              <w:rPr>
                <w:sz w:val="26"/>
                <w:szCs w:val="26"/>
              </w:rPr>
            </w:pPr>
            <w:r>
              <w:rPr>
                <w:sz w:val="26"/>
                <w:szCs w:val="26"/>
              </w:rPr>
              <w:t>4. Cá nhân kinh doanh được cho vay khởi nghiệp khi đáp ứng các điều kiện sau:</w:t>
            </w:r>
          </w:p>
          <w:p w14:paraId="370B1AF4" w14:textId="77777777" w:rsidR="00CE74DB" w:rsidRDefault="00C44A8A">
            <w:pPr>
              <w:tabs>
                <w:tab w:val="left" w:pos="952"/>
              </w:tabs>
              <w:spacing w:before="60" w:after="60" w:line="340" w:lineRule="auto"/>
              <w:jc w:val="both"/>
              <w:rPr>
                <w:sz w:val="26"/>
                <w:szCs w:val="26"/>
              </w:rPr>
            </w:pPr>
            <w:r>
              <w:rPr>
                <w:sz w:val="26"/>
                <w:szCs w:val="26"/>
              </w:rPr>
              <w:t>a) Từ đủ 18 tuổi trở lên có năng lực hành vi dân sự đầy đủ theo quy định của pháp luật hoặc từ đủ 15 tuổi đến chưa đủ 18 tuổi không bị mất hoặc hạn chế năng lực hành vi dân sự theo quy định của pháp luật;</w:t>
            </w:r>
          </w:p>
          <w:p w14:paraId="370B1AF5" w14:textId="77777777" w:rsidR="00CE74DB" w:rsidRDefault="00C44A8A">
            <w:pPr>
              <w:tabs>
                <w:tab w:val="left" w:pos="952"/>
              </w:tabs>
              <w:spacing w:before="60" w:after="60" w:line="340" w:lineRule="auto"/>
              <w:jc w:val="both"/>
              <w:rPr>
                <w:b/>
                <w:sz w:val="26"/>
                <w:szCs w:val="26"/>
              </w:rPr>
            </w:pPr>
            <w:bookmarkStart w:id="55" w:name="_heading=h.7qy6y2jy5fub" w:colFirst="0" w:colLast="0"/>
            <w:bookmarkEnd w:id="55"/>
            <w:r>
              <w:rPr>
                <w:sz w:val="26"/>
                <w:szCs w:val="26"/>
              </w:rPr>
              <w:t>b) Đáp ứng các quy định tại điểm đ, điểm e khoản 1 và điểm b khoản 2 Điều này.</w:t>
            </w:r>
          </w:p>
        </w:tc>
        <w:tc>
          <w:tcPr>
            <w:tcW w:w="2985" w:type="dxa"/>
          </w:tcPr>
          <w:p w14:paraId="370B1AF6" w14:textId="77777777" w:rsidR="00CE74DB" w:rsidRDefault="00C44A8A">
            <w:pPr>
              <w:spacing w:before="60" w:after="60" w:line="340" w:lineRule="auto"/>
              <w:jc w:val="both"/>
              <w:rPr>
                <w:sz w:val="26"/>
                <w:szCs w:val="26"/>
              </w:rPr>
            </w:pPr>
            <w:r>
              <w:rPr>
                <w:sz w:val="26"/>
                <w:szCs w:val="26"/>
              </w:rPr>
              <w:t>Bảo đảm phù hợp với quy định tại khoản 2 Điều 9 Nghị quyết số 198/2025/QH15, Luật Hỗ trợ DNNVV, Luật Các tổ chức tín dụng</w:t>
            </w:r>
          </w:p>
        </w:tc>
      </w:tr>
      <w:tr w:rsidR="00CE74DB" w14:paraId="370B1B01"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AF8" w14:textId="77777777" w:rsidR="00CE74DB" w:rsidRDefault="00C44A8A">
            <w:pPr>
              <w:tabs>
                <w:tab w:val="left" w:pos="952"/>
              </w:tabs>
              <w:spacing w:before="60" w:after="60" w:line="340" w:lineRule="auto"/>
              <w:jc w:val="both"/>
              <w:rPr>
                <w:sz w:val="26"/>
                <w:szCs w:val="26"/>
              </w:rPr>
            </w:pPr>
            <w:r>
              <w:rPr>
                <w:b/>
                <w:sz w:val="26"/>
                <w:szCs w:val="26"/>
              </w:rPr>
              <w:t>Điều 17. Lãi suất cho vay trực tiếp</w:t>
            </w:r>
            <w:r>
              <w:rPr>
                <w:sz w:val="26"/>
                <w:szCs w:val="26"/>
              </w:rPr>
              <w:t xml:space="preserve"> </w:t>
            </w:r>
          </w:p>
          <w:p w14:paraId="370B1AF9" w14:textId="77777777" w:rsidR="00CE74DB" w:rsidRDefault="00C44A8A">
            <w:pPr>
              <w:tabs>
                <w:tab w:val="left" w:pos="952"/>
              </w:tabs>
              <w:spacing w:before="60" w:after="60" w:line="340" w:lineRule="auto"/>
              <w:jc w:val="both"/>
              <w:rPr>
                <w:sz w:val="26"/>
                <w:szCs w:val="26"/>
              </w:rPr>
            </w:pPr>
            <w:r>
              <w:rPr>
                <w:sz w:val="26"/>
                <w:szCs w:val="26"/>
              </w:rPr>
              <w:t>1. Lãi suất cho vay trực tiếp bằng 80% mức thấp nhất lãi suất cho vay thương mại. Mức thấp nhất lãi suất cho vay thương mại được xác định trên cơ sở so sánh lãi suất cho vay của 04 ngân hàng thương mại có vốn nhà nước và có tổng tài sản lớn nhất tại thời điểm xác định lãi suất cho vay của Quỹ.</w:t>
            </w:r>
          </w:p>
          <w:p w14:paraId="370B1AFA" w14:textId="77777777" w:rsidR="00CE74DB" w:rsidRDefault="00C44A8A">
            <w:pPr>
              <w:tabs>
                <w:tab w:val="left" w:pos="952"/>
              </w:tabs>
              <w:spacing w:before="60" w:after="60" w:line="340" w:lineRule="auto"/>
              <w:jc w:val="both"/>
              <w:rPr>
                <w:sz w:val="26"/>
                <w:szCs w:val="26"/>
              </w:rPr>
            </w:pPr>
            <w:r>
              <w:rPr>
                <w:sz w:val="26"/>
                <w:szCs w:val="26"/>
              </w:rPr>
              <w:t>Trường hợp đặc biệt, Bộ trưởng Bộ Kế hoạch và Đầu tư quyết định mức lãi suất cho vay trên cơ sở đề xuất của Hội đồng thành viên.</w:t>
            </w:r>
          </w:p>
          <w:p w14:paraId="370B1AFB" w14:textId="77777777" w:rsidR="00CE74DB" w:rsidRDefault="00C44A8A">
            <w:pPr>
              <w:tabs>
                <w:tab w:val="left" w:pos="952"/>
              </w:tabs>
              <w:spacing w:before="60" w:after="60" w:line="340" w:lineRule="auto"/>
              <w:jc w:val="both"/>
              <w:rPr>
                <w:sz w:val="26"/>
                <w:szCs w:val="26"/>
              </w:rPr>
            </w:pPr>
            <w:r>
              <w:rPr>
                <w:sz w:val="26"/>
                <w:szCs w:val="26"/>
              </w:rPr>
              <w:t>2. Hằng năm hoặc trong từng thời kỳ, căn cứ nguyên tắc xác định lãi suất quy định tại khoản 1 Điều này, Hội đồng thành viên công bố mức lãi suất cho vay của Quỹ.</w:t>
            </w:r>
          </w:p>
        </w:tc>
        <w:tc>
          <w:tcPr>
            <w:tcW w:w="6201" w:type="dxa"/>
            <w:tcBorders>
              <w:bottom w:val="single" w:sz="8" w:space="0" w:color="000000"/>
              <w:right w:val="single" w:sz="8" w:space="0" w:color="000000"/>
            </w:tcBorders>
            <w:tcMar>
              <w:top w:w="0" w:type="dxa"/>
              <w:left w:w="100" w:type="dxa"/>
              <w:bottom w:w="0" w:type="dxa"/>
              <w:right w:w="100" w:type="dxa"/>
            </w:tcMar>
          </w:tcPr>
          <w:p w14:paraId="370B1AFC" w14:textId="77777777" w:rsidR="00CE74DB" w:rsidRDefault="00C44A8A">
            <w:pPr>
              <w:pStyle w:val="Heading2"/>
              <w:keepNext w:val="0"/>
              <w:keepLines w:val="0"/>
              <w:spacing w:before="60" w:after="60" w:line="340" w:lineRule="auto"/>
              <w:jc w:val="both"/>
              <w:rPr>
                <w:b w:val="0"/>
                <w:sz w:val="26"/>
                <w:szCs w:val="26"/>
              </w:rPr>
            </w:pPr>
            <w:r>
              <w:rPr>
                <w:sz w:val="26"/>
                <w:szCs w:val="26"/>
              </w:rPr>
              <w:t>Điều 17. Lãi suất cho vay trực tiếp</w:t>
            </w:r>
          </w:p>
          <w:p w14:paraId="370B1AFD" w14:textId="4A56138E" w:rsidR="00CE74DB" w:rsidRDefault="00C44A8A">
            <w:pPr>
              <w:pStyle w:val="Heading2"/>
              <w:keepNext w:val="0"/>
              <w:keepLines w:val="0"/>
              <w:spacing w:before="60" w:after="60" w:line="340" w:lineRule="auto"/>
              <w:jc w:val="both"/>
              <w:rPr>
                <w:b w:val="0"/>
                <w:sz w:val="26"/>
                <w:szCs w:val="26"/>
              </w:rPr>
            </w:pPr>
            <w:r>
              <w:rPr>
                <w:b w:val="0"/>
                <w:sz w:val="26"/>
                <w:szCs w:val="26"/>
              </w:rPr>
              <w:t xml:space="preserve">1. Lãi suất cho vay trực tiếp bằng </w:t>
            </w:r>
            <w:r w:rsidR="004B5CC5" w:rsidRPr="004B5CC5">
              <w:rPr>
                <w:b w:val="0"/>
                <w:sz w:val="26"/>
                <w:szCs w:val="26"/>
              </w:rPr>
              <w:t>8</w:t>
            </w:r>
            <w:r>
              <w:rPr>
                <w:b w:val="0"/>
                <w:sz w:val="26"/>
                <w:szCs w:val="26"/>
              </w:rPr>
              <w:t>0% mức thấp nhất lãi suất cho vay thương mại. Mức thấp nhất lãi suất cho vay thương mại được xác định trên cơ sở so sánh lãi suất cho vay của 04 ngân hàng thương mại có vốn nhà nước và có tổng tài sản lớn nhất tại thời điểm xác định lãi suất cho vay của Quỹ.</w:t>
            </w:r>
          </w:p>
          <w:p w14:paraId="370B1AFE" w14:textId="77777777" w:rsidR="00CE74DB" w:rsidRDefault="00C44A8A">
            <w:pPr>
              <w:pStyle w:val="Heading2"/>
              <w:keepNext w:val="0"/>
              <w:keepLines w:val="0"/>
              <w:spacing w:before="60" w:after="60" w:line="340" w:lineRule="auto"/>
              <w:jc w:val="both"/>
              <w:rPr>
                <w:b w:val="0"/>
                <w:sz w:val="26"/>
                <w:szCs w:val="26"/>
              </w:rPr>
            </w:pPr>
            <w:r>
              <w:rPr>
                <w:b w:val="0"/>
                <w:sz w:val="26"/>
                <w:szCs w:val="26"/>
              </w:rPr>
              <w:t>Trường hợp đặc biệt, Bộ trưởng Bộ Tài chính quyết định mức lãi suất cho vay trên cơ sở đề xuất của Hội đồng thành viên.</w:t>
            </w:r>
          </w:p>
          <w:p w14:paraId="370B1AFF" w14:textId="77777777" w:rsidR="00CE74DB" w:rsidRDefault="00C44A8A">
            <w:pPr>
              <w:pStyle w:val="Heading2"/>
              <w:keepNext w:val="0"/>
              <w:keepLines w:val="0"/>
              <w:spacing w:before="60" w:after="60" w:line="340" w:lineRule="auto"/>
              <w:jc w:val="both"/>
              <w:rPr>
                <w:b w:val="0"/>
                <w:sz w:val="26"/>
                <w:szCs w:val="26"/>
              </w:rPr>
            </w:pPr>
            <w:bookmarkStart w:id="56" w:name="_heading=h.g9jwrkvlocaf" w:colFirst="0" w:colLast="0"/>
            <w:bookmarkEnd w:id="56"/>
            <w:r>
              <w:rPr>
                <w:b w:val="0"/>
                <w:sz w:val="26"/>
                <w:szCs w:val="26"/>
              </w:rPr>
              <w:t>2. Hằng năm hoặc trong từng thời kỳ, căn cứ nguyên tắc xác định lãi suất quy định tại khoản 1 Điều này, Hội đồng thành viên công bố mức lãi suất cho vay của Quỹ.</w:t>
            </w:r>
          </w:p>
        </w:tc>
        <w:tc>
          <w:tcPr>
            <w:tcW w:w="2985" w:type="dxa"/>
            <w:tcMar>
              <w:top w:w="100" w:type="dxa"/>
              <w:left w:w="100" w:type="dxa"/>
              <w:bottom w:w="100" w:type="dxa"/>
              <w:right w:w="100" w:type="dxa"/>
            </w:tcMar>
          </w:tcPr>
          <w:p w14:paraId="370B1B00" w14:textId="798F1265" w:rsidR="00CE74DB" w:rsidRPr="009F4ACE" w:rsidRDefault="009F4ACE">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B0E"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02" w14:textId="77777777" w:rsidR="00CE74DB" w:rsidRDefault="00C44A8A">
            <w:pPr>
              <w:tabs>
                <w:tab w:val="left" w:pos="952"/>
              </w:tabs>
              <w:spacing w:before="60" w:after="60" w:line="340" w:lineRule="auto"/>
              <w:jc w:val="both"/>
              <w:rPr>
                <w:sz w:val="26"/>
                <w:szCs w:val="26"/>
              </w:rPr>
            </w:pPr>
            <w:r>
              <w:rPr>
                <w:b/>
                <w:sz w:val="26"/>
                <w:szCs w:val="26"/>
              </w:rPr>
              <w:t>Điều 18. Mức cho vay, thời hạn cho vay</w:t>
            </w:r>
            <w:r>
              <w:rPr>
                <w:sz w:val="26"/>
                <w:szCs w:val="26"/>
              </w:rPr>
              <w:t xml:space="preserve"> </w:t>
            </w:r>
          </w:p>
          <w:p w14:paraId="370B1B03" w14:textId="77777777" w:rsidR="00CE74DB" w:rsidRDefault="00C44A8A">
            <w:pPr>
              <w:tabs>
                <w:tab w:val="left" w:pos="952"/>
              </w:tabs>
              <w:spacing w:before="60" w:after="60" w:line="340" w:lineRule="auto"/>
              <w:jc w:val="both"/>
              <w:rPr>
                <w:sz w:val="26"/>
                <w:szCs w:val="26"/>
              </w:rPr>
            </w:pPr>
            <w:r>
              <w:rPr>
                <w:sz w:val="26"/>
                <w:szCs w:val="26"/>
              </w:rPr>
              <w:t>1. Mức cho vay đối với mỗi dự án, phương án sản xuất, kinh doanh tối đa không quá 80% tổng mức vốn đầu tư của từng dự án, phương án. Tổng mức cho vay của Quỹ đối với một doanh nghiệp nhỏ và vừa không được vượt quá 15% vốn điều lệ thực có của Quỹ.</w:t>
            </w:r>
          </w:p>
          <w:p w14:paraId="370B1B04" w14:textId="77777777" w:rsidR="00CE74DB" w:rsidRDefault="00C44A8A">
            <w:pPr>
              <w:tabs>
                <w:tab w:val="left" w:pos="952"/>
              </w:tabs>
              <w:spacing w:before="60" w:after="60" w:line="340" w:lineRule="auto"/>
              <w:jc w:val="both"/>
              <w:rPr>
                <w:sz w:val="26"/>
                <w:szCs w:val="26"/>
              </w:rPr>
            </w:pPr>
            <w:r>
              <w:rPr>
                <w:sz w:val="26"/>
                <w:szCs w:val="26"/>
              </w:rPr>
              <w:t>2. Thời hạn cho vay được xác định phù hợp với khả năng thu hồi vốn, khả năng trả nợ của doanh nghiệp và điều kiện cụ thể của từng dự án, phương án sản xuất, kinh doanh nhưng tối đa không quá bảy 07 năm.</w:t>
            </w:r>
          </w:p>
          <w:p w14:paraId="370B1B05" w14:textId="77777777" w:rsidR="00CE74DB" w:rsidRDefault="00C44A8A">
            <w:pPr>
              <w:tabs>
                <w:tab w:val="left" w:pos="952"/>
              </w:tabs>
              <w:spacing w:before="60" w:after="60" w:line="340" w:lineRule="auto"/>
              <w:jc w:val="both"/>
              <w:rPr>
                <w:sz w:val="26"/>
                <w:szCs w:val="26"/>
              </w:rPr>
            </w:pPr>
            <w:r>
              <w:rPr>
                <w:sz w:val="26"/>
                <w:szCs w:val="26"/>
              </w:rPr>
              <w:t xml:space="preserve"> </w:t>
            </w:r>
          </w:p>
          <w:p w14:paraId="370B1B06" w14:textId="77777777" w:rsidR="00CE74DB" w:rsidRDefault="00C44A8A">
            <w:pPr>
              <w:tabs>
                <w:tab w:val="left" w:pos="952"/>
              </w:tabs>
              <w:spacing w:before="60" w:after="60" w:line="340" w:lineRule="auto"/>
              <w:jc w:val="both"/>
              <w:rPr>
                <w:sz w:val="26"/>
                <w:szCs w:val="26"/>
              </w:rPr>
            </w:pPr>
            <w:r>
              <w:rPr>
                <w:sz w:val="26"/>
                <w:szCs w:val="26"/>
              </w:rPr>
              <w:t xml:space="preserve"> </w:t>
            </w:r>
          </w:p>
        </w:tc>
        <w:tc>
          <w:tcPr>
            <w:tcW w:w="6201" w:type="dxa"/>
            <w:tcBorders>
              <w:bottom w:val="single" w:sz="8" w:space="0" w:color="000000"/>
              <w:right w:val="single" w:sz="8" w:space="0" w:color="000000"/>
            </w:tcBorders>
            <w:tcMar>
              <w:top w:w="0" w:type="dxa"/>
              <w:left w:w="100" w:type="dxa"/>
              <w:bottom w:w="0" w:type="dxa"/>
              <w:right w:w="100" w:type="dxa"/>
            </w:tcMar>
          </w:tcPr>
          <w:p w14:paraId="370B1B07" w14:textId="77777777" w:rsidR="00CE74DB" w:rsidRDefault="00C44A8A">
            <w:pPr>
              <w:pStyle w:val="Heading2"/>
              <w:keepNext w:val="0"/>
              <w:keepLines w:val="0"/>
              <w:spacing w:before="60" w:after="60" w:line="320" w:lineRule="auto"/>
              <w:jc w:val="both"/>
              <w:rPr>
                <w:b w:val="0"/>
                <w:sz w:val="26"/>
                <w:szCs w:val="26"/>
              </w:rPr>
            </w:pPr>
            <w:r>
              <w:rPr>
                <w:sz w:val="26"/>
                <w:szCs w:val="26"/>
              </w:rPr>
              <w:t>Điều 18. Mức cho vay, thời hạn cho vay</w:t>
            </w:r>
          </w:p>
          <w:p w14:paraId="370B1B08" w14:textId="77777777" w:rsidR="00CE74DB" w:rsidRDefault="00C44A8A">
            <w:pPr>
              <w:tabs>
                <w:tab w:val="left" w:pos="952"/>
              </w:tabs>
              <w:spacing w:before="60" w:after="60" w:line="340" w:lineRule="auto"/>
              <w:jc w:val="both"/>
              <w:rPr>
                <w:sz w:val="26"/>
                <w:szCs w:val="26"/>
              </w:rPr>
            </w:pPr>
            <w:r>
              <w:rPr>
                <w:sz w:val="26"/>
                <w:szCs w:val="26"/>
              </w:rPr>
              <w:t xml:space="preserve">1. Mức cho vay đối với mỗi dự án, phương án sản xuất, kinh doanh của doanh nghiệp nhỏ và vừa tối đa không quá 80% tổng mức vốn đầu tư của từng dự án, phương án. </w:t>
            </w:r>
          </w:p>
          <w:p w14:paraId="370B1B09" w14:textId="77777777" w:rsidR="00CE74DB" w:rsidRDefault="00C44A8A">
            <w:pPr>
              <w:tabs>
                <w:tab w:val="left" w:pos="952"/>
              </w:tabs>
              <w:spacing w:before="60" w:after="60" w:line="340" w:lineRule="auto"/>
              <w:jc w:val="both"/>
              <w:rPr>
                <w:sz w:val="26"/>
                <w:szCs w:val="26"/>
              </w:rPr>
            </w:pPr>
            <w:r>
              <w:rPr>
                <w:sz w:val="26"/>
                <w:szCs w:val="26"/>
              </w:rPr>
              <w:t>2. Mức cho vay khởi nghiệp tối đa bằng 100% mức vốn đầu tư của từng dự án, phương án sản xuất, kinh doanh..</w:t>
            </w:r>
          </w:p>
          <w:p w14:paraId="370B1B0A" w14:textId="5E92BBA8" w:rsidR="00CE74DB" w:rsidRDefault="00C44A8A">
            <w:pPr>
              <w:tabs>
                <w:tab w:val="left" w:pos="952"/>
              </w:tabs>
              <w:spacing w:before="60" w:after="60" w:line="340" w:lineRule="auto"/>
              <w:jc w:val="both"/>
              <w:rPr>
                <w:sz w:val="26"/>
                <w:szCs w:val="26"/>
              </w:rPr>
            </w:pPr>
            <w:r>
              <w:rPr>
                <w:sz w:val="26"/>
                <w:szCs w:val="26"/>
              </w:rPr>
              <w:t>3. Tổng mức cho vay của Quỹ đối với một doanh nghiệp nhỏ và vừa không được vượt quá 1</w:t>
            </w:r>
            <w:r w:rsidR="006E437D" w:rsidRPr="006E437D">
              <w:rPr>
                <w:sz w:val="26"/>
                <w:szCs w:val="26"/>
              </w:rPr>
              <w:t>5</w:t>
            </w:r>
            <w:r>
              <w:rPr>
                <w:sz w:val="26"/>
                <w:szCs w:val="26"/>
              </w:rPr>
              <w:t xml:space="preserve">0 tỷ đồng. </w:t>
            </w:r>
          </w:p>
          <w:p w14:paraId="370B1B0B" w14:textId="77777777" w:rsidR="00CE74DB" w:rsidRDefault="00C44A8A">
            <w:pPr>
              <w:tabs>
                <w:tab w:val="left" w:pos="952"/>
              </w:tabs>
              <w:spacing w:before="60" w:after="60" w:line="340" w:lineRule="auto"/>
              <w:jc w:val="both"/>
              <w:rPr>
                <w:sz w:val="26"/>
                <w:szCs w:val="26"/>
              </w:rPr>
            </w:pPr>
            <w:r>
              <w:rPr>
                <w:sz w:val="26"/>
                <w:szCs w:val="26"/>
              </w:rPr>
              <w:t xml:space="preserve">4. Tổng mức cho vay của Quỹ đối với một hộ kinh doanh, cá nhân kinh doanh không được vượt quá 05 tỷ đồng. </w:t>
            </w:r>
          </w:p>
          <w:p w14:paraId="370B1B0C" w14:textId="77777777" w:rsidR="00CE74DB" w:rsidRDefault="00C44A8A">
            <w:pPr>
              <w:tabs>
                <w:tab w:val="left" w:pos="952"/>
              </w:tabs>
              <w:spacing w:before="60" w:after="60" w:line="340" w:lineRule="auto"/>
              <w:jc w:val="both"/>
              <w:rPr>
                <w:sz w:val="26"/>
                <w:szCs w:val="26"/>
              </w:rPr>
            </w:pPr>
            <w:r>
              <w:rPr>
                <w:sz w:val="26"/>
                <w:szCs w:val="26"/>
              </w:rPr>
              <w:t>5. Thời hạn cho vay được xác định phù hợp với khả năng thu hồi vốn, khả năng trả nợ của doanh nghiệp nhỏ và vừa, hộ kinh doanh, cá nhân kinh doanh và điều kiện cụ thể của từng dự án, phương án sản xuất, kinh doanh nhưng tối đa không quá bảy (07) năm.</w:t>
            </w:r>
          </w:p>
        </w:tc>
        <w:tc>
          <w:tcPr>
            <w:tcW w:w="2985" w:type="dxa"/>
            <w:tcMar>
              <w:top w:w="100" w:type="dxa"/>
              <w:left w:w="100" w:type="dxa"/>
              <w:bottom w:w="100" w:type="dxa"/>
              <w:right w:w="100" w:type="dxa"/>
            </w:tcMar>
          </w:tcPr>
          <w:p w14:paraId="370B1B0D" w14:textId="3AE6527D" w:rsidR="00CE74DB" w:rsidRDefault="00C44A8A">
            <w:pPr>
              <w:spacing w:before="60" w:after="60" w:line="340" w:lineRule="auto"/>
              <w:jc w:val="both"/>
              <w:rPr>
                <w:sz w:val="26"/>
                <w:szCs w:val="26"/>
              </w:rPr>
            </w:pPr>
            <w:r>
              <w:rPr>
                <w:sz w:val="26"/>
                <w:szCs w:val="26"/>
                <w:highlight w:val="white"/>
              </w:rPr>
              <w:t>Quy định bổ sung về mức cho vay khởi nghiệp và</w:t>
            </w:r>
            <w:r w:rsidR="004B5CC5" w:rsidRPr="004B5CC5">
              <w:rPr>
                <w:sz w:val="26"/>
                <w:szCs w:val="26"/>
              </w:rPr>
              <w:t xml:space="preserve"> </w:t>
            </w:r>
            <w:r>
              <w:rPr>
                <w:sz w:val="26"/>
                <w:szCs w:val="26"/>
              </w:rPr>
              <w:t>sửa đổi quy định về tổng mức cho vay của Quỹ đối với một doanh nghiệp nhỏ và vừa không được vượt quá 15% vốn điều lệ thực có của Quỹ thành: Tổng mức cho vay của Quỹ đối với một doanh nghiệp nhỏ và vừa không được vượt quá 1</w:t>
            </w:r>
            <w:r w:rsidR="006E437D" w:rsidRPr="006E437D">
              <w:rPr>
                <w:sz w:val="26"/>
                <w:szCs w:val="26"/>
              </w:rPr>
              <w:t>5</w:t>
            </w:r>
            <w:r>
              <w:rPr>
                <w:sz w:val="26"/>
                <w:szCs w:val="26"/>
              </w:rPr>
              <w:t>0 tỷ đồng (khoản 3) và tổng mức cho vay của Quỹ đối với một hộ kinh doanh, cá nhân kinh doanh không được vượt quá 05 tỷ đồng.</w:t>
            </w:r>
          </w:p>
        </w:tc>
      </w:tr>
      <w:tr w:rsidR="00CE74DB" w14:paraId="370B1B22"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0F" w14:textId="77777777" w:rsidR="00CE74DB" w:rsidRDefault="00C44A8A">
            <w:pPr>
              <w:tabs>
                <w:tab w:val="left" w:pos="952"/>
              </w:tabs>
              <w:spacing w:before="60" w:after="60" w:line="340" w:lineRule="auto"/>
              <w:jc w:val="both"/>
              <w:rPr>
                <w:sz w:val="26"/>
                <w:szCs w:val="26"/>
              </w:rPr>
            </w:pPr>
            <w:r>
              <w:rPr>
                <w:b/>
                <w:sz w:val="26"/>
                <w:szCs w:val="26"/>
              </w:rPr>
              <w:t>Điều 19. Hồ sơ, trình tự, thủ tục cho vay trực tiếp</w:t>
            </w:r>
            <w:r>
              <w:rPr>
                <w:sz w:val="26"/>
                <w:szCs w:val="26"/>
              </w:rPr>
              <w:t xml:space="preserve"> </w:t>
            </w:r>
          </w:p>
          <w:p w14:paraId="370B1B10" w14:textId="77777777" w:rsidR="00CE74DB" w:rsidRDefault="00C44A8A">
            <w:pPr>
              <w:tabs>
                <w:tab w:val="left" w:pos="952"/>
              </w:tabs>
              <w:spacing w:before="60" w:after="60" w:line="340" w:lineRule="auto"/>
              <w:jc w:val="both"/>
              <w:rPr>
                <w:sz w:val="26"/>
                <w:szCs w:val="26"/>
              </w:rPr>
            </w:pPr>
            <w:r>
              <w:rPr>
                <w:sz w:val="26"/>
                <w:szCs w:val="26"/>
              </w:rPr>
              <w:t>1. Hồ sơ đề nghị vay vốn gồm có:</w:t>
            </w:r>
          </w:p>
          <w:p w14:paraId="370B1B11" w14:textId="77777777" w:rsidR="00CE74DB" w:rsidRDefault="00C44A8A">
            <w:pPr>
              <w:tabs>
                <w:tab w:val="left" w:pos="952"/>
              </w:tabs>
              <w:spacing w:before="60" w:after="60" w:line="340" w:lineRule="auto"/>
              <w:jc w:val="both"/>
              <w:rPr>
                <w:sz w:val="26"/>
                <w:szCs w:val="26"/>
              </w:rPr>
            </w:pPr>
            <w:r>
              <w:rPr>
                <w:sz w:val="26"/>
                <w:szCs w:val="26"/>
              </w:rPr>
              <w:t>a) Giấy đề nghị vay vốn của doanh nghiệp nhỏ và vừa;</w:t>
            </w:r>
          </w:p>
          <w:p w14:paraId="370B1B12" w14:textId="77777777" w:rsidR="00CE74DB" w:rsidRDefault="00C44A8A">
            <w:pPr>
              <w:tabs>
                <w:tab w:val="left" w:pos="952"/>
              </w:tabs>
              <w:spacing w:before="60" w:after="60" w:line="340" w:lineRule="auto"/>
              <w:jc w:val="both"/>
              <w:rPr>
                <w:sz w:val="26"/>
                <w:szCs w:val="26"/>
              </w:rPr>
            </w:pPr>
            <w:r>
              <w:rPr>
                <w:sz w:val="26"/>
                <w:szCs w:val="26"/>
              </w:rPr>
              <w:t>b) Hồ sơ dự án, phương án sản xuất kinh doanh và các văn bản, tài liệu khác chứng minh doanh nghiệp có đủ điều kiện vay vốn theo quy định tại Điều 16 Nghị định này.</w:t>
            </w:r>
          </w:p>
          <w:p w14:paraId="370B1B13" w14:textId="77777777" w:rsidR="00CE74DB" w:rsidRDefault="00C44A8A">
            <w:pPr>
              <w:tabs>
                <w:tab w:val="left" w:pos="952"/>
              </w:tabs>
              <w:spacing w:before="60" w:after="60" w:line="340" w:lineRule="auto"/>
              <w:jc w:val="both"/>
              <w:rPr>
                <w:sz w:val="26"/>
                <w:szCs w:val="26"/>
              </w:rPr>
            </w:pPr>
            <w:r>
              <w:rPr>
                <w:sz w:val="26"/>
                <w:szCs w:val="26"/>
              </w:rPr>
              <w:t>2. Doanh nghiệp nhỏ và vừa nộp hồ sơ đề nghị vay vốn tại trụ sở của Quỹ hoặc qua bưu điện.</w:t>
            </w:r>
          </w:p>
          <w:p w14:paraId="370B1B14" w14:textId="77777777" w:rsidR="00CE74DB" w:rsidRDefault="00C44A8A">
            <w:pPr>
              <w:tabs>
                <w:tab w:val="left" w:pos="952"/>
              </w:tabs>
              <w:spacing w:before="60" w:after="60" w:line="340" w:lineRule="auto"/>
              <w:jc w:val="both"/>
              <w:rPr>
                <w:sz w:val="26"/>
                <w:szCs w:val="26"/>
              </w:rPr>
            </w:pPr>
            <w:r>
              <w:rPr>
                <w:sz w:val="26"/>
                <w:szCs w:val="26"/>
              </w:rPr>
              <w:t>3. Quỹ có trách nhiệm tiếp nhận, thẩm định tính đầy đủ của hồ sơ đề nghị vay vốn; thẩm định tính khả thi của dự án, phương án sản xuất, kinh doanh và các điều kiện cho vay khác theo quy định tại Nghị định này; quyết định cho vay và thông báo cho doanh nghiệp nhỏ và vừa. Trường hợp từ chối cho vay, Quỹ thông báo bằng văn bản và nêu rõ lý do từ chối.</w:t>
            </w:r>
          </w:p>
          <w:p w14:paraId="370B1B15" w14:textId="77777777" w:rsidR="00CE74DB" w:rsidRDefault="00C44A8A">
            <w:pPr>
              <w:tabs>
                <w:tab w:val="left" w:pos="952"/>
              </w:tabs>
              <w:spacing w:before="60" w:after="60" w:line="340" w:lineRule="auto"/>
              <w:jc w:val="both"/>
              <w:rPr>
                <w:sz w:val="26"/>
                <w:szCs w:val="26"/>
              </w:rPr>
            </w:pPr>
            <w:r>
              <w:rPr>
                <w:sz w:val="26"/>
                <w:szCs w:val="26"/>
              </w:rPr>
              <w:t>4. Quỹ có trách nhiệm ban hành quy trình thẩm định, ra quyết định cho vay trực tiếp theo nguyên tắc đảm bảo phân định rõ trách nhiệm, nghĩa vụ của các cá nhân, tổ chức liên quan trong quá trình thẩm định và quyết định cho vay.</w:t>
            </w:r>
          </w:p>
          <w:p w14:paraId="370B1B16" w14:textId="77777777" w:rsidR="00CE74DB" w:rsidRDefault="00C44A8A">
            <w:pPr>
              <w:tabs>
                <w:tab w:val="left" w:pos="952"/>
              </w:tabs>
              <w:spacing w:before="60" w:after="60" w:line="340" w:lineRule="auto"/>
              <w:jc w:val="both"/>
              <w:rPr>
                <w:sz w:val="26"/>
                <w:szCs w:val="26"/>
              </w:rPr>
            </w:pPr>
            <w:r>
              <w:rPr>
                <w:sz w:val="26"/>
                <w:szCs w:val="26"/>
              </w:rPr>
              <w:t>5. Trường hợp cần thiết, Hội đồng thành viên xem xét, quyết định thành lập Hội đồng xét duyệt cho vay để ra quyết định cho vay.</w:t>
            </w:r>
          </w:p>
          <w:p w14:paraId="370B1B17" w14:textId="77777777" w:rsidR="00CE74DB" w:rsidRDefault="00C44A8A">
            <w:pPr>
              <w:tabs>
                <w:tab w:val="left" w:pos="952"/>
              </w:tabs>
              <w:spacing w:before="60" w:after="60" w:line="340" w:lineRule="auto"/>
              <w:jc w:val="both"/>
              <w:rPr>
                <w:sz w:val="26"/>
                <w:szCs w:val="26"/>
              </w:rPr>
            </w:pPr>
            <w:r>
              <w:rPr>
                <w:sz w:val="26"/>
                <w:szCs w:val="26"/>
              </w:rPr>
              <w:t>6. Quỹ có quyền thuê tư vấn độc lập hoặc thành lập Tổ tư vấn cho vay gồm nhà khoa học, nhà quản lý, chuyên gia theo lĩnh vực chuyên môn để tư vấn cho vay.</w:t>
            </w:r>
          </w:p>
        </w:tc>
        <w:tc>
          <w:tcPr>
            <w:tcW w:w="6201" w:type="dxa"/>
            <w:tcBorders>
              <w:bottom w:val="single" w:sz="8" w:space="0" w:color="000000"/>
              <w:right w:val="single" w:sz="8" w:space="0" w:color="000000"/>
            </w:tcBorders>
            <w:tcMar>
              <w:top w:w="0" w:type="dxa"/>
              <w:left w:w="100" w:type="dxa"/>
              <w:bottom w:w="0" w:type="dxa"/>
              <w:right w:w="100" w:type="dxa"/>
            </w:tcMar>
          </w:tcPr>
          <w:p w14:paraId="370B1B18" w14:textId="77777777" w:rsidR="00CE74DB" w:rsidRDefault="00C44A8A">
            <w:pPr>
              <w:tabs>
                <w:tab w:val="left" w:pos="952"/>
              </w:tabs>
              <w:spacing w:before="60" w:after="60" w:line="340" w:lineRule="auto"/>
              <w:jc w:val="both"/>
              <w:rPr>
                <w:b/>
                <w:sz w:val="26"/>
                <w:szCs w:val="26"/>
              </w:rPr>
            </w:pPr>
            <w:r>
              <w:rPr>
                <w:b/>
                <w:sz w:val="26"/>
                <w:szCs w:val="26"/>
              </w:rPr>
              <w:t xml:space="preserve">Điều 19. Hồ sơ, trình tự, thủ tục cho vay trực tiếp </w:t>
            </w:r>
          </w:p>
          <w:p w14:paraId="370B1B19" w14:textId="77777777" w:rsidR="00CE74DB" w:rsidRDefault="00C44A8A">
            <w:pPr>
              <w:tabs>
                <w:tab w:val="left" w:pos="952"/>
              </w:tabs>
              <w:spacing w:before="60" w:after="60" w:line="340" w:lineRule="auto"/>
              <w:jc w:val="both"/>
              <w:rPr>
                <w:sz w:val="26"/>
                <w:szCs w:val="26"/>
              </w:rPr>
            </w:pPr>
            <w:r>
              <w:rPr>
                <w:sz w:val="26"/>
                <w:szCs w:val="26"/>
              </w:rPr>
              <w:t>1. Hồ sơ đề nghị vay vốn gồm có:</w:t>
            </w:r>
          </w:p>
          <w:p w14:paraId="370B1B1A" w14:textId="77777777" w:rsidR="00CE74DB" w:rsidRDefault="00C44A8A">
            <w:pPr>
              <w:tabs>
                <w:tab w:val="left" w:pos="952"/>
              </w:tabs>
              <w:spacing w:before="60" w:after="60" w:line="340" w:lineRule="auto"/>
              <w:jc w:val="both"/>
              <w:rPr>
                <w:sz w:val="26"/>
                <w:szCs w:val="26"/>
              </w:rPr>
            </w:pPr>
            <w:r>
              <w:rPr>
                <w:sz w:val="26"/>
                <w:szCs w:val="26"/>
              </w:rPr>
              <w:t>a) Giấy đề nghị vay vốn của doanh nghiệp nhỏ và vừa, hộ kinh doanh, cá nhân kinh doanh;</w:t>
            </w:r>
          </w:p>
          <w:p w14:paraId="370B1B1B" w14:textId="77777777" w:rsidR="00CE74DB" w:rsidRDefault="00C44A8A">
            <w:pPr>
              <w:tabs>
                <w:tab w:val="left" w:pos="952"/>
              </w:tabs>
              <w:spacing w:before="60" w:after="60" w:line="340" w:lineRule="auto"/>
              <w:jc w:val="both"/>
              <w:rPr>
                <w:sz w:val="26"/>
                <w:szCs w:val="26"/>
              </w:rPr>
            </w:pPr>
            <w:r>
              <w:rPr>
                <w:sz w:val="26"/>
                <w:szCs w:val="26"/>
              </w:rPr>
              <w:t>b) Hồ sơ dự án, phương án sản xuất kinh doanh và các văn bản, tài liệu khác chứng minh doanh nghiệp nhỏ và vừa, hộ kinh doanh, cá nhân kinh doanh có đủ điều kiện vay vốn theo quy định tại Điều 16 Nghị định này.</w:t>
            </w:r>
          </w:p>
          <w:p w14:paraId="370B1B1C" w14:textId="77777777" w:rsidR="00CE74DB" w:rsidRDefault="00C44A8A">
            <w:pPr>
              <w:tabs>
                <w:tab w:val="left" w:pos="952"/>
              </w:tabs>
              <w:spacing w:before="60" w:after="60" w:line="340" w:lineRule="auto"/>
              <w:jc w:val="both"/>
              <w:rPr>
                <w:sz w:val="26"/>
                <w:szCs w:val="26"/>
              </w:rPr>
            </w:pPr>
            <w:r>
              <w:rPr>
                <w:sz w:val="26"/>
                <w:szCs w:val="26"/>
              </w:rPr>
              <w:t>2. Doanh nghiệp nhỏ và vừa, hộ kinh doanh, cá nhân kinh doanh nộp hồ sơ đề nghị vay vốn tại trụ sở của Quỹ hoặc qua dịch vụ bưu chính hoặc qua phương thức điện tử khác.</w:t>
            </w:r>
          </w:p>
          <w:p w14:paraId="370B1B1D" w14:textId="77777777" w:rsidR="00CE74DB" w:rsidRDefault="00C44A8A">
            <w:pPr>
              <w:tabs>
                <w:tab w:val="left" w:pos="952"/>
              </w:tabs>
              <w:spacing w:before="60" w:after="60" w:line="340" w:lineRule="auto"/>
              <w:jc w:val="both"/>
              <w:rPr>
                <w:sz w:val="26"/>
                <w:szCs w:val="26"/>
              </w:rPr>
            </w:pPr>
            <w:r>
              <w:rPr>
                <w:sz w:val="26"/>
                <w:szCs w:val="26"/>
              </w:rPr>
              <w:t>3. Quỹ có trách nhiệm tiếp nhận, thẩm định tính đầy đủ của hồ sơ đề nghị vay vốn; thẩm định tính khả thi của dự án, phương án sản xuất, kinh doanh và các điều kiện cho vay khác theo quy định tại Nghị định này; quyết định cho vay và thông báo cho doanh nghiệp nhỏ và vừa, hộ kinh doanh, cá nhân kinh doanh. Trường hợp từ chối cho vay, Quỹ thông báo bằng văn bản và nêu rõ lý do từ chối.</w:t>
            </w:r>
          </w:p>
          <w:p w14:paraId="370B1B1E" w14:textId="77777777" w:rsidR="00CE74DB" w:rsidRDefault="00C44A8A">
            <w:pPr>
              <w:tabs>
                <w:tab w:val="left" w:pos="952"/>
              </w:tabs>
              <w:spacing w:before="60" w:after="60" w:line="340" w:lineRule="auto"/>
              <w:jc w:val="both"/>
              <w:rPr>
                <w:sz w:val="26"/>
                <w:szCs w:val="26"/>
              </w:rPr>
            </w:pPr>
            <w:r>
              <w:rPr>
                <w:sz w:val="26"/>
                <w:szCs w:val="26"/>
              </w:rPr>
              <w:t>4. Quỹ có trách nhiệm ban hành quy trình thẩm định, ra quyết định cho vay trực tiếp theo nguyên tắc đảm bảo phân định rõ trách nhiệm, nghĩa vụ của các cá nhân, tổ chức liên quan trong quá trình thẩm định và quyết định cho vay.</w:t>
            </w:r>
          </w:p>
          <w:p w14:paraId="370B1B1F" w14:textId="77777777" w:rsidR="00CE74DB" w:rsidRDefault="00C44A8A">
            <w:pPr>
              <w:tabs>
                <w:tab w:val="left" w:pos="952"/>
              </w:tabs>
              <w:spacing w:before="60" w:after="60" w:line="340" w:lineRule="auto"/>
              <w:jc w:val="both"/>
              <w:rPr>
                <w:sz w:val="26"/>
                <w:szCs w:val="26"/>
              </w:rPr>
            </w:pPr>
            <w:r>
              <w:rPr>
                <w:sz w:val="26"/>
                <w:szCs w:val="26"/>
              </w:rPr>
              <w:t>5. Trường hợp cần thiết, Hội đồng thành viên xem xét, quyết định thành lập Hội đồng xét duyệt cho vay để ra quyết định cho vay.</w:t>
            </w:r>
          </w:p>
          <w:p w14:paraId="370B1B20" w14:textId="77777777" w:rsidR="00CE74DB" w:rsidRDefault="00C44A8A">
            <w:pPr>
              <w:tabs>
                <w:tab w:val="left" w:pos="952"/>
              </w:tabs>
              <w:spacing w:before="60" w:after="60" w:line="340" w:lineRule="auto"/>
              <w:jc w:val="both"/>
              <w:rPr>
                <w:sz w:val="26"/>
                <w:szCs w:val="26"/>
              </w:rPr>
            </w:pPr>
            <w:r>
              <w:rPr>
                <w:sz w:val="26"/>
                <w:szCs w:val="26"/>
              </w:rPr>
              <w:t>6. Quỹ có quyền thuê tư vấn độc lập hoặc thành lập Tổ tư vấn cho vay gồm nhà khoa học, nhà quản lý, chuyên gia theo lĩnh vực chuyên môn để tư vấn cho vay.</w:t>
            </w:r>
          </w:p>
        </w:tc>
        <w:tc>
          <w:tcPr>
            <w:tcW w:w="2985" w:type="dxa"/>
            <w:tcMar>
              <w:top w:w="100" w:type="dxa"/>
              <w:left w:w="100" w:type="dxa"/>
              <w:bottom w:w="100" w:type="dxa"/>
              <w:right w:w="100" w:type="dxa"/>
            </w:tcMar>
          </w:tcPr>
          <w:p w14:paraId="370B1B21" w14:textId="77777777" w:rsidR="00CE74DB" w:rsidRDefault="00C44A8A">
            <w:pPr>
              <w:spacing w:before="60" w:after="60" w:line="340" w:lineRule="auto"/>
              <w:jc w:val="both"/>
              <w:rPr>
                <w:sz w:val="26"/>
                <w:szCs w:val="26"/>
              </w:rPr>
            </w:pPr>
            <w:r>
              <w:rPr>
                <w:sz w:val="26"/>
                <w:szCs w:val="26"/>
              </w:rPr>
              <w:t>Tại khoản 2: Quy định bổ sung việc gửi hồ sơ qua phương thức điện tử khác để đẩy mạnh ứng dụng công nghệ thông tin, đảm bảo thuận lợi khi triển khai.</w:t>
            </w:r>
          </w:p>
        </w:tc>
      </w:tr>
      <w:tr w:rsidR="00CE74DB" w14:paraId="370B1B30"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23" w14:textId="77777777" w:rsidR="00CE74DB" w:rsidRDefault="00C44A8A">
            <w:pPr>
              <w:tabs>
                <w:tab w:val="left" w:pos="952"/>
              </w:tabs>
              <w:spacing w:before="60" w:after="60" w:line="360" w:lineRule="auto"/>
              <w:jc w:val="both"/>
              <w:rPr>
                <w:sz w:val="26"/>
                <w:szCs w:val="26"/>
              </w:rPr>
            </w:pPr>
            <w:r>
              <w:rPr>
                <w:b/>
                <w:sz w:val="26"/>
                <w:szCs w:val="26"/>
              </w:rPr>
              <w:t>Điều 20. Thỏa thuận cho vay trực tiếp</w:t>
            </w:r>
          </w:p>
          <w:p w14:paraId="370B1B24" w14:textId="77777777" w:rsidR="00CE74DB" w:rsidRDefault="00C44A8A">
            <w:pPr>
              <w:tabs>
                <w:tab w:val="left" w:pos="952"/>
              </w:tabs>
              <w:spacing w:before="60" w:after="60" w:line="360" w:lineRule="auto"/>
              <w:jc w:val="both"/>
              <w:rPr>
                <w:sz w:val="26"/>
                <w:szCs w:val="26"/>
              </w:rPr>
            </w:pPr>
            <w:r>
              <w:rPr>
                <w:sz w:val="26"/>
                <w:szCs w:val="26"/>
              </w:rPr>
              <w:t>1. Thỏa thuận cho vay giữa Quỹ và doanh nghiệp nhỏ và vừa phải được lập thành văn bản, đảm bảo tuân thủ các quy định tại Nghị định này và gồm các nội dung cơ bản sau:</w:t>
            </w:r>
          </w:p>
          <w:p w14:paraId="370B1B25" w14:textId="77777777" w:rsidR="00CE74DB" w:rsidRDefault="00C44A8A">
            <w:pPr>
              <w:tabs>
                <w:tab w:val="left" w:pos="952"/>
              </w:tabs>
              <w:spacing w:before="60" w:after="60" w:line="360" w:lineRule="auto"/>
              <w:jc w:val="both"/>
              <w:rPr>
                <w:sz w:val="26"/>
                <w:szCs w:val="26"/>
              </w:rPr>
            </w:pPr>
            <w:r>
              <w:rPr>
                <w:sz w:val="26"/>
                <w:szCs w:val="26"/>
              </w:rPr>
              <w:t>a) Thông tin về pháp nhân của Quỹ và doanh nghiệp nhỏ và vừa, địa điểm, thời điểm ký thỏa thuận;</w:t>
            </w:r>
          </w:p>
          <w:p w14:paraId="370B1B26" w14:textId="77777777" w:rsidR="00CE74DB" w:rsidRDefault="00C44A8A">
            <w:pPr>
              <w:tabs>
                <w:tab w:val="left" w:pos="952"/>
              </w:tabs>
              <w:spacing w:before="60" w:after="60" w:line="360" w:lineRule="auto"/>
              <w:jc w:val="both"/>
              <w:rPr>
                <w:sz w:val="26"/>
                <w:szCs w:val="26"/>
              </w:rPr>
            </w:pPr>
            <w:r>
              <w:rPr>
                <w:sz w:val="26"/>
                <w:szCs w:val="26"/>
              </w:rPr>
              <w:t>b) Các thỏa thuận về số tiền cho vay, mục đích sử dụng vốn vay, thời hạn vay, đồng tiền cho vay, phương thức cho vay, giải ngân vốn vay, lãi suất cho vay, chuyển vốn vay, thu hồi lãi, gốc vốn vay, biện pháp bảo đảm tiền vay và dự phòng, xử lý rủi ro (nếu có), hiệu lực của thỏa thuận cho vay;</w:t>
            </w:r>
          </w:p>
          <w:p w14:paraId="370B1B27" w14:textId="77777777" w:rsidR="00CE74DB" w:rsidRDefault="00C44A8A">
            <w:pPr>
              <w:tabs>
                <w:tab w:val="left" w:pos="952"/>
              </w:tabs>
              <w:spacing w:before="60" w:after="60" w:line="360" w:lineRule="auto"/>
              <w:jc w:val="both"/>
              <w:rPr>
                <w:sz w:val="26"/>
                <w:szCs w:val="26"/>
              </w:rPr>
            </w:pPr>
            <w:r>
              <w:rPr>
                <w:sz w:val="26"/>
                <w:szCs w:val="26"/>
              </w:rPr>
              <w:t>c) Quyền hạn, nghĩa vụ và trách nhiệm của từng bên trong quá trình cho vay; cách thức giải quyết tranh chấp, vướng mắc phát sinh trong quá trình thực hiện và các thỏa thuận khác theo yêu cầu quản lý của Quỹ.</w:t>
            </w:r>
          </w:p>
          <w:p w14:paraId="370B1B28" w14:textId="77777777" w:rsidR="00CE74DB" w:rsidRDefault="00C44A8A">
            <w:pPr>
              <w:tabs>
                <w:tab w:val="left" w:pos="952"/>
              </w:tabs>
              <w:spacing w:before="60" w:after="60" w:line="360" w:lineRule="auto"/>
              <w:jc w:val="both"/>
              <w:rPr>
                <w:sz w:val="26"/>
                <w:szCs w:val="26"/>
              </w:rPr>
            </w:pPr>
            <w:r>
              <w:rPr>
                <w:sz w:val="26"/>
                <w:szCs w:val="26"/>
              </w:rPr>
              <w:t>2. Ngoài các nội dung quy định tại khoản 1 Điều này, các bên có thể thỏa thuận các nội dung khác phù hợp với quy định tại Nghị định này và quy định của pháp luật có liên quan.</w:t>
            </w:r>
          </w:p>
        </w:tc>
        <w:tc>
          <w:tcPr>
            <w:tcW w:w="6201" w:type="dxa"/>
            <w:tcBorders>
              <w:bottom w:val="single" w:sz="8" w:space="0" w:color="000000"/>
              <w:right w:val="single" w:sz="8" w:space="0" w:color="000000"/>
            </w:tcBorders>
            <w:tcMar>
              <w:top w:w="0" w:type="dxa"/>
              <w:left w:w="100" w:type="dxa"/>
              <w:bottom w:w="0" w:type="dxa"/>
              <w:right w:w="100" w:type="dxa"/>
            </w:tcMar>
          </w:tcPr>
          <w:p w14:paraId="370B1B29" w14:textId="77777777" w:rsidR="00CE74DB" w:rsidRDefault="00C44A8A">
            <w:pPr>
              <w:tabs>
                <w:tab w:val="left" w:pos="952"/>
              </w:tabs>
              <w:spacing w:before="60" w:after="60" w:line="360" w:lineRule="auto"/>
              <w:jc w:val="both"/>
              <w:rPr>
                <w:b/>
                <w:sz w:val="26"/>
                <w:szCs w:val="26"/>
              </w:rPr>
            </w:pPr>
            <w:r>
              <w:rPr>
                <w:b/>
                <w:sz w:val="26"/>
                <w:szCs w:val="26"/>
              </w:rPr>
              <w:t xml:space="preserve">Điều 20. Thỏa thuận cho vay trực tiếp </w:t>
            </w:r>
          </w:p>
          <w:p w14:paraId="370B1B2A" w14:textId="77777777" w:rsidR="00CE74DB" w:rsidRDefault="00C44A8A">
            <w:pPr>
              <w:tabs>
                <w:tab w:val="left" w:pos="952"/>
              </w:tabs>
              <w:spacing w:before="60" w:after="60" w:line="360" w:lineRule="auto"/>
              <w:jc w:val="both"/>
              <w:rPr>
                <w:sz w:val="26"/>
                <w:szCs w:val="26"/>
              </w:rPr>
            </w:pPr>
            <w:r>
              <w:rPr>
                <w:sz w:val="26"/>
                <w:szCs w:val="26"/>
              </w:rPr>
              <w:t>1. Thỏa thuận cho vay giữa Quỹ và doanh nghiệp nhỏ và vừa, hộ kinh doanh, cá nhân kinh doanh phải được lập thành văn bản, đảm bảo tuân thủ các quy định tại Nghị định này và gồm các nội dung cơ bản sau:</w:t>
            </w:r>
          </w:p>
          <w:p w14:paraId="370B1B2B" w14:textId="77777777" w:rsidR="00CE74DB" w:rsidRDefault="00C44A8A">
            <w:pPr>
              <w:tabs>
                <w:tab w:val="left" w:pos="952"/>
              </w:tabs>
              <w:spacing w:before="60" w:after="60" w:line="360" w:lineRule="auto"/>
              <w:jc w:val="both"/>
              <w:rPr>
                <w:sz w:val="26"/>
                <w:szCs w:val="26"/>
              </w:rPr>
            </w:pPr>
            <w:r>
              <w:rPr>
                <w:sz w:val="26"/>
                <w:szCs w:val="26"/>
              </w:rPr>
              <w:t>a) Thông tin về pháp nhân của Quỹ và thông tin pháp nhân, pháp lý của doanh nghiệp nhỏ và vừa, hộ kinh doanh, cá nhân kinh doanh, địa điểm, thời điểm ký thỏa thuận;</w:t>
            </w:r>
          </w:p>
          <w:p w14:paraId="370B1B2C" w14:textId="77777777" w:rsidR="00CE74DB" w:rsidRDefault="00C44A8A">
            <w:pPr>
              <w:tabs>
                <w:tab w:val="left" w:pos="952"/>
              </w:tabs>
              <w:spacing w:before="60" w:after="60" w:line="360" w:lineRule="auto"/>
              <w:jc w:val="both"/>
              <w:rPr>
                <w:sz w:val="26"/>
                <w:szCs w:val="26"/>
              </w:rPr>
            </w:pPr>
            <w:r>
              <w:rPr>
                <w:sz w:val="26"/>
                <w:szCs w:val="26"/>
              </w:rPr>
              <w:t>b) Các thỏa thuận về số tiền cho vay, mục đích sử dụng vốn vay, thời hạn vay, đồng tiền cho vay, phương thức cho vay, giải ngân vốn vay, lãi suất cho vay, chuyển vốn vay, thu hồi lãi, gốc vốn vay, biện pháp bảo đảm tiền vay và dự phòng, xử lý rủi ro (nếu có), hiệu lực của thỏa thuận cho vay;</w:t>
            </w:r>
          </w:p>
          <w:p w14:paraId="370B1B2D" w14:textId="77777777" w:rsidR="00CE74DB" w:rsidRDefault="00C44A8A">
            <w:pPr>
              <w:tabs>
                <w:tab w:val="left" w:pos="952"/>
              </w:tabs>
              <w:spacing w:before="60" w:after="60" w:line="360" w:lineRule="auto"/>
              <w:jc w:val="both"/>
              <w:rPr>
                <w:sz w:val="26"/>
                <w:szCs w:val="26"/>
              </w:rPr>
            </w:pPr>
            <w:r>
              <w:rPr>
                <w:sz w:val="26"/>
                <w:szCs w:val="26"/>
              </w:rPr>
              <w:t>c) Quyền hạn, nghĩa vụ và trách nhiệm của từng bên trong quá trình cho vay; cách thức giải quyết tranh chấp, vướng mắc phát sinh trong quá trình thực hiện và các thỏa thuận khác theo yêu cầu quản lý của Quỹ.</w:t>
            </w:r>
          </w:p>
          <w:p w14:paraId="370B1B2E" w14:textId="77777777" w:rsidR="00CE74DB" w:rsidRDefault="00C44A8A">
            <w:pPr>
              <w:tabs>
                <w:tab w:val="left" w:pos="952"/>
              </w:tabs>
              <w:spacing w:before="60" w:after="60" w:line="360" w:lineRule="auto"/>
              <w:jc w:val="both"/>
              <w:rPr>
                <w:sz w:val="26"/>
                <w:szCs w:val="26"/>
              </w:rPr>
            </w:pPr>
            <w:r>
              <w:rPr>
                <w:sz w:val="26"/>
                <w:szCs w:val="26"/>
              </w:rPr>
              <w:t>2. Ngoài các nội dung quy định tại khoản 1 Điều này, các bên có thể thỏa thuận các nội dung khác phù hợp với quy định tại Nghị định này và quy định của pháp luật có liên quan.</w:t>
            </w:r>
          </w:p>
        </w:tc>
        <w:tc>
          <w:tcPr>
            <w:tcW w:w="2985" w:type="dxa"/>
            <w:tcMar>
              <w:top w:w="100" w:type="dxa"/>
              <w:left w:w="100" w:type="dxa"/>
              <w:bottom w:w="100" w:type="dxa"/>
              <w:right w:w="100" w:type="dxa"/>
            </w:tcMar>
          </w:tcPr>
          <w:p w14:paraId="370B1B2F"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B38" w14:textId="77777777">
        <w:tc>
          <w:tcPr>
            <w:tcW w:w="6200" w:type="dxa"/>
            <w:tcBorders>
              <w:right w:val="single" w:sz="8" w:space="0" w:color="000000"/>
            </w:tcBorders>
            <w:tcMar>
              <w:top w:w="0" w:type="dxa"/>
              <w:left w:w="100" w:type="dxa"/>
              <w:bottom w:w="0" w:type="dxa"/>
              <w:right w:w="100" w:type="dxa"/>
            </w:tcMar>
          </w:tcPr>
          <w:p w14:paraId="370B1B31" w14:textId="77777777" w:rsidR="00CE74DB" w:rsidRDefault="00C44A8A">
            <w:pPr>
              <w:tabs>
                <w:tab w:val="left" w:pos="952"/>
              </w:tabs>
              <w:spacing w:before="60" w:after="60" w:line="340" w:lineRule="auto"/>
              <w:jc w:val="both"/>
              <w:rPr>
                <w:sz w:val="26"/>
                <w:szCs w:val="26"/>
              </w:rPr>
            </w:pPr>
            <w:r>
              <w:rPr>
                <w:b/>
                <w:sz w:val="26"/>
                <w:szCs w:val="26"/>
              </w:rPr>
              <w:t>Điều 21. Bảo đảm tiền vay</w:t>
            </w:r>
            <w:r>
              <w:rPr>
                <w:sz w:val="26"/>
                <w:szCs w:val="26"/>
              </w:rPr>
              <w:t xml:space="preserve"> </w:t>
            </w:r>
          </w:p>
          <w:p w14:paraId="370B1B32" w14:textId="77777777" w:rsidR="00CE74DB" w:rsidRDefault="00C44A8A">
            <w:pPr>
              <w:tabs>
                <w:tab w:val="left" w:pos="952"/>
              </w:tabs>
              <w:spacing w:before="60" w:after="60" w:line="340" w:lineRule="auto"/>
              <w:jc w:val="both"/>
              <w:rPr>
                <w:sz w:val="26"/>
                <w:szCs w:val="26"/>
              </w:rPr>
            </w:pPr>
            <w:r>
              <w:rPr>
                <w:sz w:val="26"/>
                <w:szCs w:val="26"/>
              </w:rPr>
              <w:t>1. Doanh nghiệp nhỏ và vừa khi vay vốn của Quỹ phải tuân thủ các biện pháp bảo đảm tiền vay. Đối với từng dự án, phương án sản xuất, kinh doanh, Quỹ xem xét, quyết định cụ thể các biện pháp bảo đảm tiền vay phù hợp với tình hình thực tế và quy định của pháp luật.</w:t>
            </w:r>
          </w:p>
          <w:p w14:paraId="370B1B33" w14:textId="77777777" w:rsidR="00CE74DB" w:rsidRDefault="00C44A8A">
            <w:pPr>
              <w:tabs>
                <w:tab w:val="left" w:pos="952"/>
              </w:tabs>
              <w:spacing w:before="60" w:after="60" w:line="340" w:lineRule="auto"/>
              <w:jc w:val="both"/>
              <w:rPr>
                <w:sz w:val="26"/>
                <w:szCs w:val="26"/>
              </w:rPr>
            </w:pPr>
            <w:r>
              <w:rPr>
                <w:sz w:val="26"/>
                <w:szCs w:val="26"/>
              </w:rPr>
              <w:t>2. Việc xác lập, thực hiện giao dịch bảo đảm và xử lý tài sản bảo đảm được thực hiện theo quy định pháp luật về giao dịch bảo đảm và các văn bản quy phạm pháp luật có liên quan.</w:t>
            </w:r>
          </w:p>
        </w:tc>
        <w:tc>
          <w:tcPr>
            <w:tcW w:w="6201" w:type="dxa"/>
            <w:tcBorders>
              <w:right w:val="single" w:sz="8" w:space="0" w:color="000000"/>
            </w:tcBorders>
            <w:tcMar>
              <w:top w:w="0" w:type="dxa"/>
              <w:left w:w="100" w:type="dxa"/>
              <w:bottom w:w="0" w:type="dxa"/>
              <w:right w:w="100" w:type="dxa"/>
            </w:tcMar>
          </w:tcPr>
          <w:p w14:paraId="370B1B34" w14:textId="77777777" w:rsidR="00CE74DB" w:rsidRDefault="00C44A8A">
            <w:pPr>
              <w:tabs>
                <w:tab w:val="left" w:pos="952"/>
              </w:tabs>
              <w:spacing w:before="60" w:after="60" w:line="340" w:lineRule="auto"/>
              <w:jc w:val="both"/>
              <w:rPr>
                <w:b/>
                <w:sz w:val="26"/>
                <w:szCs w:val="26"/>
              </w:rPr>
            </w:pPr>
            <w:r>
              <w:rPr>
                <w:b/>
                <w:sz w:val="26"/>
                <w:szCs w:val="26"/>
              </w:rPr>
              <w:t xml:space="preserve">Điều 21. Bảo đảm tiền vay </w:t>
            </w:r>
          </w:p>
          <w:p w14:paraId="370B1B35" w14:textId="77777777" w:rsidR="00CE74DB" w:rsidRDefault="00C44A8A">
            <w:pPr>
              <w:tabs>
                <w:tab w:val="left" w:pos="952"/>
              </w:tabs>
              <w:spacing w:before="60" w:after="60" w:line="340" w:lineRule="auto"/>
              <w:jc w:val="both"/>
              <w:rPr>
                <w:sz w:val="26"/>
                <w:szCs w:val="26"/>
              </w:rPr>
            </w:pPr>
            <w:r>
              <w:rPr>
                <w:sz w:val="26"/>
                <w:szCs w:val="26"/>
              </w:rPr>
              <w:t>1. Doanh nghiệp nhỏ và vừa, hộ kinh doanh, cá nhân kinh doanh khi vay vốn của Quỹ phải tuân thủ các biện pháp bảo đảm tiền vay. Đối với từng dự án, phương án sản xuất, kinh doanh, Quỹ xem xét, quyết định cụ thể các biện pháp bảo đảm tiền vay phù hợp với tình hình thực tế và quy định của pháp luật.</w:t>
            </w:r>
          </w:p>
          <w:p w14:paraId="370B1B36" w14:textId="77777777" w:rsidR="00CE74DB" w:rsidRDefault="00C44A8A">
            <w:pPr>
              <w:tabs>
                <w:tab w:val="left" w:pos="952"/>
              </w:tabs>
              <w:spacing w:before="60" w:after="60" w:line="340" w:lineRule="auto"/>
              <w:jc w:val="both"/>
              <w:rPr>
                <w:sz w:val="26"/>
                <w:szCs w:val="26"/>
              </w:rPr>
            </w:pPr>
            <w:r>
              <w:rPr>
                <w:sz w:val="26"/>
                <w:szCs w:val="26"/>
              </w:rPr>
              <w:t>2. Việc xác lập, thực hiện giao dịch bảo đảm và xử lý tài sản bảo đảm được thực hiện theo quy định pháp luật về giao dịch bảo đảm và các văn bản quy phạm pháp luật có liên quan.</w:t>
            </w:r>
          </w:p>
        </w:tc>
        <w:tc>
          <w:tcPr>
            <w:tcW w:w="2985" w:type="dxa"/>
            <w:tcMar>
              <w:top w:w="100" w:type="dxa"/>
              <w:left w:w="100" w:type="dxa"/>
              <w:bottom w:w="100" w:type="dxa"/>
              <w:right w:w="100" w:type="dxa"/>
            </w:tcMar>
          </w:tcPr>
          <w:p w14:paraId="370B1B37"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B4C"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39" w14:textId="77777777" w:rsidR="00CE74DB" w:rsidRDefault="00C44A8A">
            <w:pPr>
              <w:tabs>
                <w:tab w:val="left" w:pos="952"/>
              </w:tabs>
              <w:spacing w:before="60" w:after="60" w:line="340" w:lineRule="auto"/>
              <w:jc w:val="center"/>
              <w:rPr>
                <w:b/>
                <w:sz w:val="26"/>
                <w:szCs w:val="26"/>
              </w:rPr>
            </w:pPr>
            <w:r>
              <w:rPr>
                <w:b/>
                <w:sz w:val="26"/>
                <w:szCs w:val="26"/>
              </w:rPr>
              <w:t>Mục 2</w:t>
            </w:r>
          </w:p>
          <w:p w14:paraId="370B1B3A" w14:textId="77777777" w:rsidR="00CE74DB" w:rsidRDefault="00C44A8A">
            <w:pPr>
              <w:tabs>
                <w:tab w:val="left" w:pos="952"/>
              </w:tabs>
              <w:spacing w:before="60" w:after="60" w:line="340" w:lineRule="auto"/>
              <w:jc w:val="center"/>
              <w:rPr>
                <w:sz w:val="26"/>
                <w:szCs w:val="26"/>
              </w:rPr>
            </w:pPr>
            <w:r>
              <w:rPr>
                <w:b/>
                <w:sz w:val="26"/>
                <w:szCs w:val="26"/>
              </w:rPr>
              <w:t>CHO VAY GIÁN TIẾP</w:t>
            </w:r>
          </w:p>
          <w:p w14:paraId="370B1B3B" w14:textId="77777777" w:rsidR="00CE74DB" w:rsidRDefault="00C44A8A">
            <w:pPr>
              <w:tabs>
                <w:tab w:val="left" w:pos="952"/>
              </w:tabs>
              <w:spacing w:before="60" w:after="60" w:line="340" w:lineRule="auto"/>
              <w:jc w:val="both"/>
              <w:rPr>
                <w:sz w:val="26"/>
                <w:szCs w:val="26"/>
              </w:rPr>
            </w:pPr>
            <w:r>
              <w:rPr>
                <w:b/>
                <w:sz w:val="26"/>
                <w:szCs w:val="26"/>
              </w:rPr>
              <w:t>Điều 22. Nguyên tắc cho vay gián tiếp</w:t>
            </w:r>
          </w:p>
          <w:p w14:paraId="370B1B3C" w14:textId="77777777" w:rsidR="00CE74DB" w:rsidRDefault="00C44A8A">
            <w:pPr>
              <w:tabs>
                <w:tab w:val="left" w:pos="952"/>
              </w:tabs>
              <w:spacing w:before="60" w:after="60" w:line="340" w:lineRule="auto"/>
              <w:jc w:val="both"/>
              <w:rPr>
                <w:sz w:val="26"/>
                <w:szCs w:val="26"/>
              </w:rPr>
            </w:pPr>
            <w:r>
              <w:rPr>
                <w:sz w:val="26"/>
                <w:szCs w:val="26"/>
              </w:rPr>
              <w:t>1. Quỹ lựa chọn ngân hàng thương mại (sau đây gọi tắt là ngân hàng) để ký thỏa thuận cho vay gián tiếp.</w:t>
            </w:r>
          </w:p>
          <w:p w14:paraId="370B1B3D" w14:textId="77777777" w:rsidR="00CE74DB" w:rsidRDefault="00C44A8A">
            <w:pPr>
              <w:tabs>
                <w:tab w:val="left" w:pos="952"/>
              </w:tabs>
              <w:spacing w:before="60" w:after="60" w:line="340" w:lineRule="auto"/>
              <w:jc w:val="both"/>
              <w:rPr>
                <w:sz w:val="26"/>
                <w:szCs w:val="26"/>
              </w:rPr>
            </w:pPr>
            <w:r>
              <w:rPr>
                <w:sz w:val="26"/>
                <w:szCs w:val="26"/>
              </w:rPr>
              <w:t>2. Ngân hàng áp dụng quy định về hoạt động cho vay của tổ chức tín dụng, chi nhánh ngân hàng nước ngoài đối với khách hàng và quy định tại Nghị định này để tiếp nhận vốn từ Quỹ và thực hiện hoạt động cho vay gián tiếp.</w:t>
            </w:r>
          </w:p>
          <w:p w14:paraId="370B1B3E" w14:textId="77777777" w:rsidR="00CE74DB" w:rsidRDefault="00C44A8A">
            <w:pPr>
              <w:tabs>
                <w:tab w:val="left" w:pos="952"/>
              </w:tabs>
              <w:spacing w:before="60" w:after="60" w:line="340" w:lineRule="auto"/>
              <w:jc w:val="both"/>
              <w:rPr>
                <w:sz w:val="26"/>
                <w:szCs w:val="26"/>
              </w:rPr>
            </w:pPr>
            <w:r>
              <w:rPr>
                <w:sz w:val="26"/>
                <w:szCs w:val="26"/>
              </w:rPr>
              <w:t>3. Ngân hàng tự thẩm định, quyết định cho vay đối với doanh nghiệp nhỏ và vừa khi đáp ứng các điều kiện theo quy định của pháp luật về hoạt động cho vay của tổ chức tín dụng đối với khách hàng và đủ điều kiện vay vốn theo quy định tại Điều 23 Nghị định này; ngân hàng chịu trách nhiệm về quyết định cho vay của mình và các rủi ro phát sinh.</w:t>
            </w:r>
          </w:p>
          <w:p w14:paraId="370B1B3F" w14:textId="77777777" w:rsidR="00CE74DB" w:rsidRDefault="00C44A8A">
            <w:pPr>
              <w:tabs>
                <w:tab w:val="left" w:pos="952"/>
              </w:tabs>
              <w:spacing w:before="60" w:after="60" w:line="340" w:lineRule="auto"/>
              <w:jc w:val="both"/>
              <w:rPr>
                <w:sz w:val="26"/>
                <w:szCs w:val="26"/>
              </w:rPr>
            </w:pPr>
            <w:r>
              <w:rPr>
                <w:sz w:val="26"/>
                <w:szCs w:val="26"/>
              </w:rPr>
              <w:t>4. Ngân hàng chịu trách nhiệm trả đầy đủ gốc và lãi cho vay gián tiếp cho Quỹ đúng thời hạn đã thỏa thuận với Quỹ.</w:t>
            </w:r>
          </w:p>
          <w:p w14:paraId="370B1B40" w14:textId="77777777" w:rsidR="00CE74DB" w:rsidRDefault="00C44A8A">
            <w:pPr>
              <w:tabs>
                <w:tab w:val="left" w:pos="952"/>
              </w:tabs>
              <w:spacing w:before="60" w:after="60" w:line="340" w:lineRule="auto"/>
              <w:jc w:val="both"/>
              <w:rPr>
                <w:sz w:val="26"/>
                <w:szCs w:val="26"/>
              </w:rPr>
            </w:pPr>
            <w:r>
              <w:rPr>
                <w:sz w:val="26"/>
                <w:szCs w:val="26"/>
              </w:rPr>
              <w:t>5. Đồng tiền cho vay, trả nợ là đồng Việt Nam.</w:t>
            </w:r>
          </w:p>
          <w:p w14:paraId="370B1B41" w14:textId="77777777" w:rsidR="00CE74DB" w:rsidRDefault="00C44A8A">
            <w:pPr>
              <w:tabs>
                <w:tab w:val="left" w:pos="952"/>
              </w:tabs>
              <w:spacing w:before="60" w:after="60" w:line="340" w:lineRule="auto"/>
              <w:jc w:val="both"/>
              <w:rPr>
                <w:sz w:val="26"/>
                <w:szCs w:val="26"/>
              </w:rPr>
            </w:pPr>
            <w:r>
              <w:rPr>
                <w:sz w:val="26"/>
                <w:szCs w:val="26"/>
              </w:rPr>
              <w:t>6. Doanh nghiệp nhỏ và vừa vay vốn của Quỹ đã hoàn trả hết nợ gốc và lãi tiền vay đầy đủ, đúng thời hạn đã thỏa thuận (trừ trường hợp bất khả kháng) thì được Quỹ tiếp tục xem xét cho vay.</w:t>
            </w:r>
          </w:p>
        </w:tc>
        <w:tc>
          <w:tcPr>
            <w:tcW w:w="6201" w:type="dxa"/>
            <w:tcBorders>
              <w:bottom w:val="single" w:sz="8" w:space="0" w:color="000000"/>
              <w:right w:val="single" w:sz="8" w:space="0" w:color="000000"/>
            </w:tcBorders>
            <w:tcMar>
              <w:top w:w="0" w:type="dxa"/>
              <w:left w:w="100" w:type="dxa"/>
              <w:bottom w:w="0" w:type="dxa"/>
              <w:right w:w="100" w:type="dxa"/>
            </w:tcMar>
          </w:tcPr>
          <w:p w14:paraId="370B1B42" w14:textId="77777777" w:rsidR="00CE74DB" w:rsidRDefault="00C44A8A">
            <w:pPr>
              <w:tabs>
                <w:tab w:val="left" w:pos="952"/>
              </w:tabs>
              <w:spacing w:before="60" w:after="60" w:line="340" w:lineRule="auto"/>
              <w:jc w:val="center"/>
              <w:rPr>
                <w:b/>
                <w:sz w:val="26"/>
                <w:szCs w:val="26"/>
              </w:rPr>
            </w:pPr>
            <w:r>
              <w:rPr>
                <w:b/>
                <w:sz w:val="26"/>
                <w:szCs w:val="26"/>
              </w:rPr>
              <w:t>Mục 2</w:t>
            </w:r>
          </w:p>
          <w:p w14:paraId="370B1B43" w14:textId="77777777" w:rsidR="00CE74DB" w:rsidRDefault="00C44A8A">
            <w:pPr>
              <w:pStyle w:val="Heading2"/>
              <w:keepNext w:val="0"/>
              <w:keepLines w:val="0"/>
              <w:spacing w:before="60" w:after="60" w:line="340" w:lineRule="auto"/>
              <w:jc w:val="center"/>
              <w:rPr>
                <w:sz w:val="26"/>
                <w:szCs w:val="26"/>
              </w:rPr>
            </w:pPr>
            <w:r>
              <w:rPr>
                <w:sz w:val="26"/>
                <w:szCs w:val="26"/>
              </w:rPr>
              <w:t>CHO VAY GIÁN TIẾP</w:t>
            </w:r>
          </w:p>
          <w:p w14:paraId="370B1B44" w14:textId="77777777" w:rsidR="00CE74DB" w:rsidRDefault="00C44A8A">
            <w:pPr>
              <w:spacing w:line="340" w:lineRule="auto"/>
              <w:jc w:val="both"/>
              <w:rPr>
                <w:b/>
                <w:sz w:val="26"/>
                <w:szCs w:val="26"/>
              </w:rPr>
            </w:pPr>
            <w:r>
              <w:rPr>
                <w:b/>
                <w:sz w:val="26"/>
                <w:szCs w:val="26"/>
              </w:rPr>
              <w:t>Điều 22. Nguyên tắc cho vay gián tiếp</w:t>
            </w:r>
          </w:p>
          <w:p w14:paraId="370B1B45" w14:textId="77777777" w:rsidR="00CE74DB" w:rsidRDefault="00C44A8A">
            <w:pPr>
              <w:tabs>
                <w:tab w:val="left" w:pos="952"/>
              </w:tabs>
              <w:spacing w:before="60" w:after="60" w:line="340" w:lineRule="auto"/>
              <w:jc w:val="both"/>
              <w:rPr>
                <w:sz w:val="26"/>
                <w:szCs w:val="26"/>
              </w:rPr>
            </w:pPr>
            <w:r>
              <w:rPr>
                <w:sz w:val="26"/>
                <w:szCs w:val="26"/>
              </w:rPr>
              <w:t>1. Quỹ lựa chọn ngân hàng thương mại (sau đây gọi tắt là ngân hàng) để ký thỏa thuận cho vay gián tiếp.</w:t>
            </w:r>
          </w:p>
          <w:p w14:paraId="370B1B46" w14:textId="77777777" w:rsidR="00CE74DB" w:rsidRDefault="00C44A8A">
            <w:pPr>
              <w:tabs>
                <w:tab w:val="left" w:pos="952"/>
              </w:tabs>
              <w:spacing w:before="60" w:after="60" w:line="340" w:lineRule="auto"/>
              <w:jc w:val="both"/>
              <w:rPr>
                <w:sz w:val="26"/>
                <w:szCs w:val="26"/>
              </w:rPr>
            </w:pPr>
            <w:r>
              <w:rPr>
                <w:sz w:val="26"/>
                <w:szCs w:val="26"/>
              </w:rPr>
              <w:t>2. Ngân hàng áp dụng quy định về hoạt động cho vay của tổ chức tín dụng, chi nhánh ngân hàng nước ngoài đối với khách hàng và quy định tại Nghị định này để tiếp nhận vốn từ Quỹ và thực hiện hoạt động cho vay gián tiếp.</w:t>
            </w:r>
          </w:p>
          <w:p w14:paraId="370B1B47" w14:textId="77777777" w:rsidR="00CE74DB" w:rsidRDefault="00C44A8A">
            <w:pPr>
              <w:tabs>
                <w:tab w:val="left" w:pos="952"/>
              </w:tabs>
              <w:spacing w:before="60" w:after="60" w:line="340" w:lineRule="auto"/>
              <w:jc w:val="both"/>
              <w:rPr>
                <w:sz w:val="26"/>
                <w:szCs w:val="26"/>
              </w:rPr>
            </w:pPr>
            <w:r>
              <w:rPr>
                <w:sz w:val="26"/>
                <w:szCs w:val="26"/>
              </w:rPr>
              <w:t xml:space="preserve">3. Ngân hàng tự thẩm định, quyết định cho vay đối với doanh nghiệp nhỏ và vừa, hộ kinh doanh, cá nhân kinh doanh khi đáp ứng các điều kiện theo quy định của pháp luật về hoạt động cho vay của tổ chức tín dụng đối với khách hàng và đủ điều kiện vay vốn theo quy định tại </w:t>
            </w:r>
            <w:bookmarkStart w:id="57" w:name="bookmark=id.r8e26w2le0ac" w:colFirst="0" w:colLast="0"/>
            <w:bookmarkEnd w:id="57"/>
            <w:r>
              <w:rPr>
                <w:sz w:val="26"/>
                <w:szCs w:val="26"/>
              </w:rPr>
              <w:t>Điều 23 Nghị định này; ngân hàng chịu trách nhiệm về quyết định cho vay của mình và các rủi ro phát sinh.</w:t>
            </w:r>
          </w:p>
          <w:p w14:paraId="370B1B48" w14:textId="77777777" w:rsidR="00CE74DB" w:rsidRDefault="00C44A8A">
            <w:pPr>
              <w:tabs>
                <w:tab w:val="left" w:pos="952"/>
              </w:tabs>
              <w:spacing w:before="60" w:after="60" w:line="340" w:lineRule="auto"/>
              <w:jc w:val="both"/>
              <w:rPr>
                <w:sz w:val="26"/>
                <w:szCs w:val="26"/>
              </w:rPr>
            </w:pPr>
            <w:r>
              <w:rPr>
                <w:sz w:val="26"/>
                <w:szCs w:val="26"/>
              </w:rPr>
              <w:t>4. Ngân hàng chịu trách nhiệm trả đầy đủ gốc và lãi cho vay gián tiếp cho Quỹ đúng thời hạn đã thỏa thuận với Quỹ.</w:t>
            </w:r>
          </w:p>
          <w:p w14:paraId="370B1B49" w14:textId="77777777" w:rsidR="00CE74DB" w:rsidRDefault="00C44A8A">
            <w:pPr>
              <w:tabs>
                <w:tab w:val="left" w:pos="952"/>
              </w:tabs>
              <w:spacing w:before="60" w:after="60" w:line="340" w:lineRule="auto"/>
              <w:jc w:val="both"/>
              <w:rPr>
                <w:sz w:val="26"/>
                <w:szCs w:val="26"/>
              </w:rPr>
            </w:pPr>
            <w:r>
              <w:rPr>
                <w:sz w:val="26"/>
                <w:szCs w:val="26"/>
              </w:rPr>
              <w:t>5. Đồng tiền cho vay, trả nợ là đồng Việt Nam.</w:t>
            </w:r>
          </w:p>
          <w:p w14:paraId="370B1B4A" w14:textId="77777777" w:rsidR="00CE74DB" w:rsidRDefault="00C44A8A">
            <w:pPr>
              <w:tabs>
                <w:tab w:val="left" w:pos="952"/>
              </w:tabs>
              <w:spacing w:before="60" w:after="60" w:line="340" w:lineRule="auto"/>
              <w:jc w:val="both"/>
              <w:rPr>
                <w:sz w:val="26"/>
                <w:szCs w:val="26"/>
              </w:rPr>
            </w:pPr>
            <w:r>
              <w:rPr>
                <w:sz w:val="26"/>
                <w:szCs w:val="26"/>
              </w:rPr>
              <w:t>6. Doanh nghiệp nhỏ và vừa, hộ kinh doanh, cá nhân kinh doanh vay vốn của Quỹ đã hoàn trả hết nợ gốc và lãi tiền vay đầy đủ, đúng thời hạn đã thỏa thuận (trừ trường hợp bất khả kháng) thì được Quỹ tiếp tục xem xét cho vay.</w:t>
            </w:r>
          </w:p>
        </w:tc>
        <w:tc>
          <w:tcPr>
            <w:tcW w:w="2985" w:type="dxa"/>
            <w:tcMar>
              <w:top w:w="100" w:type="dxa"/>
              <w:left w:w="100" w:type="dxa"/>
              <w:bottom w:w="100" w:type="dxa"/>
              <w:right w:w="100" w:type="dxa"/>
            </w:tcMar>
          </w:tcPr>
          <w:p w14:paraId="370B1B4B"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B61"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4D" w14:textId="77777777" w:rsidR="00CE74DB" w:rsidRDefault="00C44A8A">
            <w:pPr>
              <w:tabs>
                <w:tab w:val="left" w:pos="952"/>
              </w:tabs>
              <w:spacing w:before="60" w:after="60" w:line="340" w:lineRule="auto"/>
              <w:jc w:val="both"/>
              <w:rPr>
                <w:sz w:val="26"/>
                <w:szCs w:val="26"/>
              </w:rPr>
            </w:pPr>
            <w:r>
              <w:rPr>
                <w:b/>
                <w:sz w:val="26"/>
                <w:szCs w:val="26"/>
              </w:rPr>
              <w:t>Điều 23. Điều kiện vay vốn từ nguồn vốn của Quỹ</w:t>
            </w:r>
            <w:r>
              <w:rPr>
                <w:sz w:val="26"/>
                <w:szCs w:val="26"/>
              </w:rPr>
              <w:t xml:space="preserve"> </w:t>
            </w:r>
          </w:p>
          <w:p w14:paraId="370B1B4E" w14:textId="77777777" w:rsidR="00CE74DB" w:rsidRDefault="00C44A8A">
            <w:pPr>
              <w:tabs>
                <w:tab w:val="left" w:pos="952"/>
              </w:tabs>
              <w:spacing w:before="60" w:after="60" w:line="340" w:lineRule="auto"/>
              <w:jc w:val="both"/>
              <w:rPr>
                <w:sz w:val="26"/>
                <w:szCs w:val="26"/>
              </w:rPr>
            </w:pPr>
            <w:r>
              <w:rPr>
                <w:sz w:val="26"/>
                <w:szCs w:val="26"/>
              </w:rPr>
              <w:t>1. Doanh nghiệp nhỏ và vừa khởi nghiệp sáng tạo được ngân hàng cho vay từ nguồn vốn của Quỹ khi đáp ứng các điều kiện sau:</w:t>
            </w:r>
          </w:p>
          <w:p w14:paraId="370B1B4F" w14:textId="77777777" w:rsidR="00CE74DB" w:rsidRDefault="00C44A8A">
            <w:pPr>
              <w:tabs>
                <w:tab w:val="left" w:pos="952"/>
              </w:tabs>
              <w:spacing w:before="60" w:after="60" w:line="340" w:lineRule="auto"/>
              <w:jc w:val="both"/>
              <w:rPr>
                <w:sz w:val="26"/>
                <w:szCs w:val="26"/>
              </w:rPr>
            </w:pPr>
            <w:r>
              <w:rPr>
                <w:sz w:val="26"/>
                <w:szCs w:val="26"/>
              </w:rPr>
              <w:t>a) Đáp ứng quy định tại điểm a, điểm b, điểm c khoản 1 Điều 16 Nghị định này;</w:t>
            </w:r>
          </w:p>
          <w:p w14:paraId="370B1B50" w14:textId="77777777" w:rsidR="00CE74DB" w:rsidRDefault="00C44A8A">
            <w:pPr>
              <w:tabs>
                <w:tab w:val="left" w:pos="952"/>
              </w:tabs>
              <w:spacing w:before="60" w:after="60" w:line="340" w:lineRule="auto"/>
              <w:jc w:val="both"/>
              <w:rPr>
                <w:sz w:val="26"/>
                <w:szCs w:val="26"/>
              </w:rPr>
            </w:pPr>
            <w:r>
              <w:rPr>
                <w:sz w:val="26"/>
                <w:szCs w:val="26"/>
              </w:rPr>
              <w:t>b) Đáp ứng các quy định về bảo đảm tiền vay theo quy định pháp luật có liên quan.</w:t>
            </w:r>
          </w:p>
          <w:p w14:paraId="370B1B51" w14:textId="77777777" w:rsidR="00CE74DB" w:rsidRDefault="00C44A8A">
            <w:pPr>
              <w:tabs>
                <w:tab w:val="left" w:pos="952"/>
              </w:tabs>
              <w:spacing w:before="60" w:after="60" w:line="340" w:lineRule="auto"/>
              <w:jc w:val="both"/>
              <w:rPr>
                <w:sz w:val="26"/>
                <w:szCs w:val="26"/>
              </w:rPr>
            </w:pPr>
            <w:r>
              <w:rPr>
                <w:sz w:val="26"/>
                <w:szCs w:val="26"/>
              </w:rPr>
              <w:t>2. Doanh nghiệp nhỏ và vừa tham gia cụm liên kết ngành được ngân hàng cho vay từ nguồn vốn của Quỹ khi đáp ứng các điều kiện sau:</w:t>
            </w:r>
          </w:p>
          <w:p w14:paraId="370B1B52" w14:textId="77777777" w:rsidR="00CE74DB" w:rsidRDefault="00C44A8A">
            <w:pPr>
              <w:tabs>
                <w:tab w:val="left" w:pos="952"/>
              </w:tabs>
              <w:spacing w:before="60" w:after="60" w:line="340" w:lineRule="auto"/>
              <w:jc w:val="both"/>
              <w:rPr>
                <w:sz w:val="26"/>
                <w:szCs w:val="26"/>
              </w:rPr>
            </w:pPr>
            <w:r>
              <w:rPr>
                <w:sz w:val="26"/>
                <w:szCs w:val="26"/>
              </w:rPr>
              <w:t>a) Đáp ứng quy định tại điểm c khoản 1, điểm a và điểm b khoản 2 Điều 16 Nghị định này;</w:t>
            </w:r>
          </w:p>
          <w:p w14:paraId="370B1B53" w14:textId="77777777" w:rsidR="00CE74DB" w:rsidRDefault="00C44A8A">
            <w:pPr>
              <w:tabs>
                <w:tab w:val="left" w:pos="952"/>
              </w:tabs>
              <w:spacing w:before="60" w:after="60" w:line="340" w:lineRule="auto"/>
              <w:jc w:val="both"/>
              <w:rPr>
                <w:sz w:val="26"/>
                <w:szCs w:val="26"/>
              </w:rPr>
            </w:pPr>
            <w:r>
              <w:rPr>
                <w:sz w:val="26"/>
                <w:szCs w:val="26"/>
              </w:rPr>
              <w:t>b) Đáp ứng quy định tại điểm b khoản 1 Điều này.</w:t>
            </w:r>
          </w:p>
          <w:p w14:paraId="370B1B54" w14:textId="77777777" w:rsidR="00CE74DB" w:rsidRDefault="00C44A8A">
            <w:pPr>
              <w:tabs>
                <w:tab w:val="left" w:pos="952"/>
              </w:tabs>
              <w:spacing w:before="60" w:after="60" w:line="340" w:lineRule="auto"/>
              <w:jc w:val="both"/>
              <w:rPr>
                <w:sz w:val="26"/>
                <w:szCs w:val="26"/>
              </w:rPr>
            </w:pPr>
            <w:r>
              <w:rPr>
                <w:sz w:val="26"/>
                <w:szCs w:val="26"/>
              </w:rPr>
              <w:t>3. Doanh nghiệp nhỏ và vừa tham gia chuỗi giá trị được ngân hàng cho vay từ nguồn vốn của Quỹ khi đáp ứng các điều kiện sau:</w:t>
            </w:r>
          </w:p>
          <w:p w14:paraId="370B1B55" w14:textId="77777777" w:rsidR="00CE74DB" w:rsidRDefault="00C44A8A">
            <w:pPr>
              <w:tabs>
                <w:tab w:val="left" w:pos="952"/>
              </w:tabs>
              <w:spacing w:before="60" w:after="60" w:line="340" w:lineRule="auto"/>
              <w:jc w:val="both"/>
              <w:rPr>
                <w:sz w:val="26"/>
                <w:szCs w:val="26"/>
              </w:rPr>
            </w:pPr>
            <w:r>
              <w:rPr>
                <w:sz w:val="26"/>
                <w:szCs w:val="26"/>
              </w:rPr>
              <w:t>a) Đáp ứng quy định tại điểm c khoản 1, điểm a và điểm b khoản 3 Điều 16 Nghị định này;</w:t>
            </w:r>
          </w:p>
          <w:p w14:paraId="370B1B56" w14:textId="77777777" w:rsidR="00CE74DB" w:rsidRDefault="00C44A8A">
            <w:pPr>
              <w:tabs>
                <w:tab w:val="left" w:pos="952"/>
              </w:tabs>
              <w:spacing w:before="60" w:after="60" w:line="340" w:lineRule="auto"/>
              <w:jc w:val="both"/>
              <w:rPr>
                <w:sz w:val="26"/>
                <w:szCs w:val="26"/>
              </w:rPr>
            </w:pPr>
            <w:r>
              <w:rPr>
                <w:sz w:val="26"/>
                <w:szCs w:val="26"/>
              </w:rPr>
              <w:t>b) Đáp ứng quy định tại điểm b khoản 1 Điều này.</w:t>
            </w:r>
          </w:p>
        </w:tc>
        <w:tc>
          <w:tcPr>
            <w:tcW w:w="6201" w:type="dxa"/>
            <w:tcBorders>
              <w:bottom w:val="single" w:sz="8" w:space="0" w:color="000000"/>
              <w:right w:val="single" w:sz="8" w:space="0" w:color="000000"/>
            </w:tcBorders>
            <w:tcMar>
              <w:top w:w="0" w:type="dxa"/>
              <w:left w:w="100" w:type="dxa"/>
              <w:bottom w:w="0" w:type="dxa"/>
              <w:right w:w="100" w:type="dxa"/>
            </w:tcMar>
          </w:tcPr>
          <w:p w14:paraId="370B1B57" w14:textId="77777777" w:rsidR="00CE74DB" w:rsidRDefault="00C44A8A">
            <w:pPr>
              <w:pStyle w:val="Heading2"/>
              <w:keepNext w:val="0"/>
              <w:keepLines w:val="0"/>
              <w:spacing w:before="60" w:after="60" w:line="340" w:lineRule="auto"/>
              <w:jc w:val="both"/>
              <w:rPr>
                <w:b w:val="0"/>
                <w:sz w:val="26"/>
                <w:szCs w:val="26"/>
              </w:rPr>
            </w:pPr>
            <w:r>
              <w:rPr>
                <w:sz w:val="26"/>
                <w:szCs w:val="26"/>
              </w:rPr>
              <w:t>Điều 23. Điều kiện vay vốn từ nguồn vốn của Quỹ</w:t>
            </w:r>
            <w:r>
              <w:rPr>
                <w:b w:val="0"/>
                <w:sz w:val="26"/>
                <w:szCs w:val="26"/>
              </w:rPr>
              <w:t xml:space="preserve"> </w:t>
            </w:r>
          </w:p>
          <w:p w14:paraId="370B1B58" w14:textId="77777777" w:rsidR="00CE74DB" w:rsidRDefault="00C44A8A">
            <w:pPr>
              <w:tabs>
                <w:tab w:val="left" w:pos="952"/>
              </w:tabs>
              <w:spacing w:before="60" w:after="60" w:line="340" w:lineRule="auto"/>
              <w:jc w:val="both"/>
              <w:rPr>
                <w:sz w:val="26"/>
                <w:szCs w:val="26"/>
              </w:rPr>
            </w:pPr>
            <w:r>
              <w:rPr>
                <w:sz w:val="26"/>
                <w:szCs w:val="26"/>
              </w:rPr>
              <w:t xml:space="preserve">Doanh nghiệp nhỏ và vừa, hộ kinh doanh, cá nhân kinh doanh được ngân hàng cho vay từ nguồn vốn của Quỹ khi đáp ứng các quy định tại Điều 16 Nghị định này. </w:t>
            </w:r>
          </w:p>
          <w:p w14:paraId="370B1B59"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A"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B"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C"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D"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E"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 </w:t>
            </w:r>
          </w:p>
          <w:p w14:paraId="370B1B5F" w14:textId="77777777" w:rsidR="00CE74DB" w:rsidRDefault="00C44A8A">
            <w:pPr>
              <w:pStyle w:val="Heading2"/>
              <w:keepNext w:val="0"/>
              <w:keepLines w:val="0"/>
              <w:spacing w:before="60" w:after="60" w:line="340" w:lineRule="auto"/>
              <w:jc w:val="both"/>
              <w:rPr>
                <w:b w:val="0"/>
                <w:sz w:val="26"/>
                <w:szCs w:val="26"/>
              </w:rPr>
            </w:pPr>
            <w:bookmarkStart w:id="58" w:name="_heading=h.op85phb3jyyy" w:colFirst="0" w:colLast="0"/>
            <w:bookmarkEnd w:id="58"/>
            <w:r>
              <w:rPr>
                <w:b w:val="0"/>
                <w:sz w:val="26"/>
                <w:szCs w:val="26"/>
              </w:rPr>
              <w:t xml:space="preserve"> </w:t>
            </w:r>
          </w:p>
        </w:tc>
        <w:tc>
          <w:tcPr>
            <w:tcW w:w="2985" w:type="dxa"/>
            <w:tcMar>
              <w:top w:w="100" w:type="dxa"/>
              <w:left w:w="100" w:type="dxa"/>
              <w:bottom w:w="100" w:type="dxa"/>
              <w:right w:w="100" w:type="dxa"/>
            </w:tcMar>
          </w:tcPr>
          <w:p w14:paraId="370B1B60" w14:textId="77777777" w:rsidR="00CE74DB" w:rsidRDefault="00C44A8A">
            <w:pPr>
              <w:spacing w:before="60" w:after="60" w:line="340" w:lineRule="auto"/>
              <w:jc w:val="both"/>
              <w:rPr>
                <w:sz w:val="26"/>
                <w:szCs w:val="26"/>
              </w:rPr>
            </w:pPr>
            <w:r>
              <w:rPr>
                <w:sz w:val="26"/>
                <w:szCs w:val="26"/>
              </w:rPr>
              <w:t>Cập nhật quy định theo điều kiện vay vốn quy định tại Điều 16 Nghị định thay thế.</w:t>
            </w:r>
          </w:p>
        </w:tc>
      </w:tr>
      <w:tr w:rsidR="00CE74DB" w14:paraId="370B1B67"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62" w14:textId="77777777" w:rsidR="00CE74DB" w:rsidRDefault="00C44A8A">
            <w:pPr>
              <w:tabs>
                <w:tab w:val="left" w:pos="952"/>
              </w:tabs>
              <w:spacing w:before="60" w:after="60" w:line="340" w:lineRule="auto"/>
              <w:jc w:val="both"/>
              <w:rPr>
                <w:sz w:val="26"/>
                <w:szCs w:val="26"/>
              </w:rPr>
            </w:pPr>
            <w:r>
              <w:rPr>
                <w:b/>
                <w:sz w:val="26"/>
                <w:szCs w:val="26"/>
              </w:rPr>
              <w:t>Điều 24. Thời hạn, mức cho vay gián tiếp</w:t>
            </w:r>
            <w:r>
              <w:rPr>
                <w:sz w:val="26"/>
                <w:szCs w:val="26"/>
              </w:rPr>
              <w:t xml:space="preserve"> </w:t>
            </w:r>
          </w:p>
          <w:p w14:paraId="370B1B63" w14:textId="77777777" w:rsidR="00CE74DB" w:rsidRDefault="00C44A8A">
            <w:pPr>
              <w:tabs>
                <w:tab w:val="left" w:pos="952"/>
              </w:tabs>
              <w:spacing w:before="60" w:after="60" w:line="340" w:lineRule="auto"/>
              <w:jc w:val="both"/>
              <w:rPr>
                <w:sz w:val="26"/>
                <w:szCs w:val="26"/>
              </w:rPr>
            </w:pPr>
            <w:r>
              <w:rPr>
                <w:sz w:val="26"/>
                <w:szCs w:val="26"/>
              </w:rPr>
              <w:t>Thời hạn, mức cho vay gián tiếp thực hiện theo quy định tại Điều 18 Nghị định này.</w:t>
            </w:r>
          </w:p>
        </w:tc>
        <w:tc>
          <w:tcPr>
            <w:tcW w:w="6201" w:type="dxa"/>
            <w:tcBorders>
              <w:bottom w:val="single" w:sz="8" w:space="0" w:color="000000"/>
              <w:right w:val="single" w:sz="8" w:space="0" w:color="000000"/>
            </w:tcBorders>
            <w:tcMar>
              <w:top w:w="0" w:type="dxa"/>
              <w:left w:w="100" w:type="dxa"/>
              <w:bottom w:w="0" w:type="dxa"/>
              <w:right w:w="100" w:type="dxa"/>
            </w:tcMar>
          </w:tcPr>
          <w:p w14:paraId="370B1B64" w14:textId="77777777" w:rsidR="00CE74DB" w:rsidRDefault="00C44A8A">
            <w:pPr>
              <w:pStyle w:val="Heading2"/>
              <w:keepNext w:val="0"/>
              <w:keepLines w:val="0"/>
              <w:spacing w:before="60" w:after="60" w:line="340" w:lineRule="auto"/>
              <w:jc w:val="both"/>
              <w:rPr>
                <w:b w:val="0"/>
                <w:sz w:val="26"/>
                <w:szCs w:val="26"/>
              </w:rPr>
            </w:pPr>
            <w:bookmarkStart w:id="59" w:name="_heading=h.dpqqyp6tpi2" w:colFirst="0" w:colLast="0"/>
            <w:bookmarkEnd w:id="59"/>
            <w:r>
              <w:rPr>
                <w:sz w:val="26"/>
                <w:szCs w:val="26"/>
              </w:rPr>
              <w:t>Điều 24. Thời hạn, mức cho vay gián tiếp</w:t>
            </w:r>
            <w:r>
              <w:rPr>
                <w:b w:val="0"/>
                <w:sz w:val="26"/>
                <w:szCs w:val="26"/>
              </w:rPr>
              <w:t xml:space="preserve"> </w:t>
            </w:r>
          </w:p>
          <w:p w14:paraId="370B1B65" w14:textId="77777777" w:rsidR="00CE74DB" w:rsidRDefault="00C44A8A">
            <w:pPr>
              <w:pStyle w:val="Heading2"/>
              <w:keepNext w:val="0"/>
              <w:keepLines w:val="0"/>
              <w:spacing w:before="60" w:after="60" w:line="340" w:lineRule="auto"/>
              <w:jc w:val="both"/>
              <w:rPr>
                <w:b w:val="0"/>
                <w:sz w:val="26"/>
                <w:szCs w:val="26"/>
              </w:rPr>
            </w:pPr>
            <w:r>
              <w:rPr>
                <w:b w:val="0"/>
                <w:sz w:val="26"/>
                <w:szCs w:val="26"/>
              </w:rPr>
              <w:t>Thời hạn, mức cho vay gián tiếp thực hiện theo quy định tại Điều 18 Nghị định này.</w:t>
            </w:r>
          </w:p>
        </w:tc>
        <w:tc>
          <w:tcPr>
            <w:tcW w:w="2985" w:type="dxa"/>
            <w:tcMar>
              <w:top w:w="100" w:type="dxa"/>
              <w:left w:w="100" w:type="dxa"/>
              <w:bottom w:w="100" w:type="dxa"/>
              <w:right w:w="100" w:type="dxa"/>
            </w:tcMar>
          </w:tcPr>
          <w:p w14:paraId="370B1B66" w14:textId="77777777" w:rsidR="00CE74DB" w:rsidRDefault="00C44A8A">
            <w:pPr>
              <w:spacing w:before="60" w:after="60" w:line="340" w:lineRule="auto"/>
              <w:jc w:val="both"/>
              <w:rPr>
                <w:sz w:val="26"/>
                <w:szCs w:val="26"/>
              </w:rPr>
            </w:pPr>
            <w:r>
              <w:rPr>
                <w:sz w:val="26"/>
                <w:szCs w:val="26"/>
              </w:rPr>
              <w:t>Không thay đổi, kế thừa Nghị định số 39/2019/NĐ-CP và Nghị định số 45/2024/NĐ-CP.</w:t>
            </w:r>
          </w:p>
        </w:tc>
      </w:tr>
      <w:tr w:rsidR="00CE74DB" w14:paraId="370B1B71"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68" w14:textId="77777777" w:rsidR="00CE74DB" w:rsidRDefault="00C44A8A">
            <w:pPr>
              <w:tabs>
                <w:tab w:val="left" w:pos="952"/>
              </w:tabs>
              <w:spacing w:before="60" w:after="60" w:line="340" w:lineRule="auto"/>
              <w:jc w:val="both"/>
              <w:rPr>
                <w:sz w:val="26"/>
                <w:szCs w:val="26"/>
              </w:rPr>
            </w:pPr>
            <w:r>
              <w:rPr>
                <w:b/>
                <w:sz w:val="26"/>
                <w:szCs w:val="26"/>
              </w:rPr>
              <w:t>Điều 25. Lãi suất cho vay gián tiếp, phí cho vay gián tiếp</w:t>
            </w:r>
            <w:r>
              <w:rPr>
                <w:sz w:val="26"/>
                <w:szCs w:val="26"/>
              </w:rPr>
              <w:t xml:space="preserve"> </w:t>
            </w:r>
          </w:p>
          <w:p w14:paraId="370B1B69" w14:textId="77777777" w:rsidR="00CE74DB" w:rsidRDefault="00C44A8A">
            <w:pPr>
              <w:tabs>
                <w:tab w:val="left" w:pos="952"/>
              </w:tabs>
              <w:spacing w:before="60" w:after="60" w:line="340" w:lineRule="auto"/>
              <w:jc w:val="both"/>
              <w:rPr>
                <w:sz w:val="26"/>
                <w:szCs w:val="26"/>
              </w:rPr>
            </w:pPr>
            <w:r>
              <w:rPr>
                <w:sz w:val="26"/>
                <w:szCs w:val="26"/>
              </w:rPr>
              <w:t>1. Lãi suất cho vay gián tiếp là lãi suất ngân hàng cho doanh nghiệp nhỏ và vừa vay, bằng lãi suất cho vay trực tiếp theo quy định tại khoản 1 Điều 17 Nghị định này.</w:t>
            </w:r>
          </w:p>
          <w:p w14:paraId="370B1B6A" w14:textId="77777777" w:rsidR="00CE74DB" w:rsidRDefault="00C44A8A">
            <w:pPr>
              <w:tabs>
                <w:tab w:val="left" w:pos="952"/>
              </w:tabs>
              <w:spacing w:before="60" w:after="60" w:line="340" w:lineRule="auto"/>
              <w:jc w:val="both"/>
              <w:rPr>
                <w:sz w:val="26"/>
                <w:szCs w:val="26"/>
              </w:rPr>
            </w:pPr>
            <w:r>
              <w:rPr>
                <w:sz w:val="26"/>
                <w:szCs w:val="26"/>
              </w:rPr>
              <w:t>2. Phí cho vay gián tiếp là khoản tiền Quỹ phải trả cho ngân hàng để thực hiện việc cho vay, do hai bên thỏa thuận nhưng không vượt quá 50% tiền lãi cho vay gián tiếp thu được đối với mỗi dự án, phương án sản xuất, kinh doanh.</w:t>
            </w:r>
          </w:p>
          <w:p w14:paraId="370B1B6B" w14:textId="77777777" w:rsidR="00CE74DB" w:rsidRDefault="00C44A8A">
            <w:pPr>
              <w:tabs>
                <w:tab w:val="left" w:pos="952"/>
              </w:tabs>
              <w:spacing w:before="60" w:after="60" w:line="340" w:lineRule="auto"/>
              <w:jc w:val="both"/>
              <w:rPr>
                <w:sz w:val="26"/>
                <w:szCs w:val="26"/>
              </w:rPr>
            </w:pPr>
            <w:r>
              <w:rPr>
                <w:sz w:val="26"/>
                <w:szCs w:val="26"/>
              </w:rPr>
              <w:t xml:space="preserve"> </w:t>
            </w:r>
          </w:p>
        </w:tc>
        <w:tc>
          <w:tcPr>
            <w:tcW w:w="6201" w:type="dxa"/>
            <w:tcBorders>
              <w:bottom w:val="single" w:sz="8" w:space="0" w:color="000000"/>
              <w:right w:val="single" w:sz="8" w:space="0" w:color="000000"/>
            </w:tcBorders>
            <w:tcMar>
              <w:top w:w="0" w:type="dxa"/>
              <w:left w:w="100" w:type="dxa"/>
              <w:bottom w:w="0" w:type="dxa"/>
              <w:right w:w="100" w:type="dxa"/>
            </w:tcMar>
          </w:tcPr>
          <w:p w14:paraId="370B1B6C" w14:textId="77777777" w:rsidR="00CE74DB" w:rsidRDefault="00C44A8A">
            <w:pPr>
              <w:tabs>
                <w:tab w:val="left" w:pos="952"/>
              </w:tabs>
              <w:spacing w:before="60" w:after="60" w:line="340" w:lineRule="auto"/>
              <w:jc w:val="both"/>
              <w:rPr>
                <w:b/>
                <w:sz w:val="26"/>
                <w:szCs w:val="26"/>
              </w:rPr>
            </w:pPr>
            <w:r>
              <w:rPr>
                <w:b/>
                <w:sz w:val="26"/>
                <w:szCs w:val="26"/>
              </w:rPr>
              <w:t xml:space="preserve">Điều 25. Lãi suất cho vay gián tiếp, phí cho vay gián tiếp </w:t>
            </w:r>
          </w:p>
          <w:p w14:paraId="370B1B6D" w14:textId="77777777" w:rsidR="00CE74DB" w:rsidRDefault="00C44A8A">
            <w:pPr>
              <w:tabs>
                <w:tab w:val="left" w:pos="952"/>
              </w:tabs>
              <w:spacing w:before="60" w:after="60" w:line="340" w:lineRule="auto"/>
              <w:jc w:val="both"/>
              <w:rPr>
                <w:sz w:val="26"/>
                <w:szCs w:val="26"/>
              </w:rPr>
            </w:pPr>
            <w:r>
              <w:rPr>
                <w:sz w:val="26"/>
                <w:szCs w:val="26"/>
              </w:rPr>
              <w:t>1. Lãi suất cho vay gián tiếp là lãi suất ngân hàng cho doanh nghiệp nhỏ và vừa, hộ kinh doanh, cá nhân kinh doanh vay, bằng lãi suất cho vay trực tiếp theo quy định tại khoản 1 Điều 17 Nghị định này.</w:t>
            </w:r>
          </w:p>
          <w:p w14:paraId="370B1B6F" w14:textId="1FBC5C5D" w:rsidR="00CE74DB" w:rsidRPr="008B08FB" w:rsidRDefault="00C44A8A">
            <w:pPr>
              <w:tabs>
                <w:tab w:val="left" w:pos="952"/>
              </w:tabs>
              <w:spacing w:before="60" w:after="60" w:line="340" w:lineRule="auto"/>
              <w:jc w:val="both"/>
              <w:rPr>
                <w:sz w:val="26"/>
                <w:szCs w:val="26"/>
              </w:rPr>
            </w:pPr>
            <w:r>
              <w:rPr>
                <w:sz w:val="26"/>
                <w:szCs w:val="26"/>
              </w:rPr>
              <w:t>2. Phí cho vay gián tiếp là khoản tiền Quỹ phải trả cho ngân hàng để thực hiện việc cho vay, do hai bên thỏa thuận nhưng không vượt quá 50% tiền lãi cho vay gián tiếp thu được đối với mỗi dự án, phương án sản xuất, kinh doanh.</w:t>
            </w:r>
          </w:p>
        </w:tc>
        <w:tc>
          <w:tcPr>
            <w:tcW w:w="2985" w:type="dxa"/>
            <w:tcMar>
              <w:top w:w="100" w:type="dxa"/>
              <w:left w:w="100" w:type="dxa"/>
              <w:bottom w:w="100" w:type="dxa"/>
              <w:right w:w="100" w:type="dxa"/>
            </w:tcMar>
          </w:tcPr>
          <w:p w14:paraId="370B1B70" w14:textId="0A1928BC" w:rsidR="00CE74DB" w:rsidRDefault="008A6647">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B8C" w14:textId="77777777">
        <w:tc>
          <w:tcPr>
            <w:tcW w:w="6200" w:type="dxa"/>
            <w:tcBorders>
              <w:bottom w:val="single" w:sz="8" w:space="0" w:color="000000"/>
              <w:right w:val="single" w:sz="8" w:space="0" w:color="000000"/>
            </w:tcBorders>
            <w:tcMar>
              <w:top w:w="0" w:type="dxa"/>
              <w:left w:w="100" w:type="dxa"/>
              <w:bottom w:w="0" w:type="dxa"/>
              <w:right w:w="100" w:type="dxa"/>
            </w:tcMar>
          </w:tcPr>
          <w:p w14:paraId="370B1B72" w14:textId="77777777" w:rsidR="00CE74DB" w:rsidRDefault="00C44A8A">
            <w:pPr>
              <w:tabs>
                <w:tab w:val="left" w:pos="952"/>
              </w:tabs>
              <w:spacing w:before="60" w:after="60" w:line="340" w:lineRule="auto"/>
              <w:jc w:val="both"/>
              <w:rPr>
                <w:sz w:val="26"/>
                <w:szCs w:val="26"/>
              </w:rPr>
            </w:pPr>
            <w:r>
              <w:rPr>
                <w:b/>
                <w:sz w:val="26"/>
                <w:szCs w:val="26"/>
              </w:rPr>
              <w:t>26. Hồ sơ, trình tự, thủ tục cho vay gián tiếp</w:t>
            </w:r>
            <w:r>
              <w:rPr>
                <w:sz w:val="26"/>
                <w:szCs w:val="26"/>
              </w:rPr>
              <w:t xml:space="preserve"> </w:t>
            </w:r>
          </w:p>
          <w:p w14:paraId="370B1B73" w14:textId="77777777" w:rsidR="00CE74DB" w:rsidRDefault="00C44A8A">
            <w:pPr>
              <w:tabs>
                <w:tab w:val="left" w:pos="952"/>
              </w:tabs>
              <w:spacing w:before="60" w:after="60" w:line="340" w:lineRule="auto"/>
              <w:jc w:val="both"/>
              <w:rPr>
                <w:sz w:val="26"/>
                <w:szCs w:val="26"/>
              </w:rPr>
            </w:pPr>
            <w:r>
              <w:rPr>
                <w:sz w:val="26"/>
                <w:szCs w:val="26"/>
              </w:rPr>
              <w:t>1. Hồ sơ doanh nghiệp đề nghị vay vốn gồm có:</w:t>
            </w:r>
          </w:p>
          <w:p w14:paraId="370B1B74" w14:textId="77777777" w:rsidR="00CE74DB" w:rsidRDefault="00C44A8A">
            <w:pPr>
              <w:tabs>
                <w:tab w:val="left" w:pos="952"/>
              </w:tabs>
              <w:spacing w:before="60" w:after="60" w:line="340" w:lineRule="auto"/>
              <w:jc w:val="both"/>
              <w:rPr>
                <w:sz w:val="26"/>
                <w:szCs w:val="26"/>
              </w:rPr>
            </w:pPr>
            <w:r>
              <w:rPr>
                <w:sz w:val="26"/>
                <w:szCs w:val="26"/>
              </w:rPr>
              <w:t>a) Giấy đề nghị vay vốn của doanh nghiệp nhỏ và vừa;</w:t>
            </w:r>
          </w:p>
          <w:p w14:paraId="370B1B75" w14:textId="77777777" w:rsidR="00CE74DB" w:rsidRDefault="00C44A8A">
            <w:pPr>
              <w:tabs>
                <w:tab w:val="left" w:pos="952"/>
              </w:tabs>
              <w:spacing w:before="60" w:after="60" w:line="340" w:lineRule="auto"/>
              <w:jc w:val="both"/>
              <w:rPr>
                <w:sz w:val="26"/>
                <w:szCs w:val="26"/>
              </w:rPr>
            </w:pPr>
            <w:r>
              <w:rPr>
                <w:sz w:val="26"/>
                <w:szCs w:val="26"/>
              </w:rPr>
              <w:t>b) Hồ sơ dự án, phương án sản xuất kinh doanh của doanh nghiệp nhỏ và vừa và các văn bản, tài liệu khác chứng minh doanh nghiệp có đủ điều kiện vay vốn theo quy định tại Điều 23 Nghị định này.</w:t>
            </w:r>
          </w:p>
          <w:p w14:paraId="370B1B76" w14:textId="77777777" w:rsidR="00CE74DB" w:rsidRDefault="00C44A8A">
            <w:pPr>
              <w:tabs>
                <w:tab w:val="left" w:pos="952"/>
              </w:tabs>
              <w:spacing w:before="60" w:after="60" w:line="340" w:lineRule="auto"/>
              <w:jc w:val="both"/>
              <w:rPr>
                <w:sz w:val="26"/>
                <w:szCs w:val="26"/>
              </w:rPr>
            </w:pPr>
            <w:r>
              <w:rPr>
                <w:sz w:val="26"/>
                <w:szCs w:val="26"/>
              </w:rPr>
              <w:t>2. Hồ sơ ngân hàng đề nghị nhận vốn cho vay gián tiếp gồm có:</w:t>
            </w:r>
          </w:p>
          <w:p w14:paraId="370B1B77" w14:textId="77777777" w:rsidR="00CE74DB" w:rsidRDefault="00C44A8A">
            <w:pPr>
              <w:tabs>
                <w:tab w:val="left" w:pos="952"/>
              </w:tabs>
              <w:spacing w:before="60" w:after="60" w:line="340" w:lineRule="auto"/>
              <w:jc w:val="both"/>
              <w:rPr>
                <w:sz w:val="26"/>
                <w:szCs w:val="26"/>
              </w:rPr>
            </w:pPr>
            <w:r>
              <w:rPr>
                <w:sz w:val="26"/>
                <w:szCs w:val="26"/>
              </w:rPr>
              <w:t>a) Giấy đề nghị nhận vốn cho vay gián tiếp của ngân hàng;</w:t>
            </w:r>
          </w:p>
          <w:p w14:paraId="370B1B78" w14:textId="77777777" w:rsidR="00CE74DB" w:rsidRDefault="00C44A8A">
            <w:pPr>
              <w:tabs>
                <w:tab w:val="left" w:pos="952"/>
              </w:tabs>
              <w:spacing w:before="60" w:after="60" w:line="340" w:lineRule="auto"/>
              <w:jc w:val="both"/>
              <w:rPr>
                <w:sz w:val="26"/>
                <w:szCs w:val="26"/>
              </w:rPr>
            </w:pPr>
            <w:r>
              <w:rPr>
                <w:sz w:val="26"/>
                <w:szCs w:val="26"/>
              </w:rPr>
              <w:t>b) Các văn bản, tài liệu quy định tại điểm b khoản 1 Điều này và các tài liệu khác có liên quan.</w:t>
            </w:r>
          </w:p>
          <w:p w14:paraId="370B1B79" w14:textId="77777777" w:rsidR="00CE74DB" w:rsidRDefault="00C44A8A">
            <w:pPr>
              <w:tabs>
                <w:tab w:val="left" w:pos="952"/>
              </w:tabs>
              <w:spacing w:before="60" w:after="60" w:line="340" w:lineRule="auto"/>
              <w:jc w:val="both"/>
              <w:rPr>
                <w:sz w:val="26"/>
                <w:szCs w:val="26"/>
              </w:rPr>
            </w:pPr>
            <w:r>
              <w:rPr>
                <w:sz w:val="26"/>
                <w:szCs w:val="26"/>
              </w:rPr>
              <w:t>3. Doanh nghiệp nhỏ và vừa nộp hồ sơ đề nghị vay vốn tại điểm giao dịch của ngân hàng hoặc qua bưu điện.</w:t>
            </w:r>
          </w:p>
          <w:p w14:paraId="370B1B7A" w14:textId="77777777" w:rsidR="00CE74DB" w:rsidRDefault="00C44A8A">
            <w:pPr>
              <w:tabs>
                <w:tab w:val="left" w:pos="952"/>
              </w:tabs>
              <w:spacing w:before="60" w:after="60" w:line="340" w:lineRule="auto"/>
              <w:jc w:val="both"/>
              <w:rPr>
                <w:sz w:val="26"/>
                <w:szCs w:val="26"/>
              </w:rPr>
            </w:pPr>
            <w:r>
              <w:rPr>
                <w:sz w:val="26"/>
                <w:szCs w:val="26"/>
              </w:rPr>
              <w:t>4. Ngân hàng có trách nhiệm tiếp nhận hồ sơ đề nghị vay vốn, thẩm định, ra quyết định cho vay đối với doanh nghiệp nhỏ và vừa và gửi hồ sơ đề nghị nhận vốn cho vay gián tiếp tại trụ sở của Quỹ hoặc qua đường bưu điện.</w:t>
            </w:r>
          </w:p>
          <w:p w14:paraId="370B1B7B" w14:textId="77777777" w:rsidR="00CE74DB" w:rsidRDefault="00C44A8A">
            <w:pPr>
              <w:tabs>
                <w:tab w:val="left" w:pos="952"/>
              </w:tabs>
              <w:spacing w:before="60" w:after="60" w:line="340" w:lineRule="auto"/>
              <w:jc w:val="both"/>
              <w:rPr>
                <w:sz w:val="26"/>
                <w:szCs w:val="26"/>
              </w:rPr>
            </w:pPr>
            <w:r>
              <w:rPr>
                <w:sz w:val="26"/>
                <w:szCs w:val="26"/>
              </w:rPr>
              <w:t>5. Ngân hàng có trách nhiệm ban hành quy trình thẩm định, ra quyết định cho vay gián tiếp đảm bảo nguyên tắc công khai, minh bạch.</w:t>
            </w:r>
          </w:p>
          <w:p w14:paraId="370B1B7C" w14:textId="77777777" w:rsidR="00CE74DB" w:rsidRDefault="00C44A8A">
            <w:pPr>
              <w:tabs>
                <w:tab w:val="left" w:pos="952"/>
              </w:tabs>
              <w:spacing w:before="60" w:after="60" w:line="340" w:lineRule="auto"/>
              <w:jc w:val="both"/>
              <w:rPr>
                <w:sz w:val="26"/>
                <w:szCs w:val="26"/>
              </w:rPr>
            </w:pPr>
            <w:r>
              <w:rPr>
                <w:sz w:val="26"/>
                <w:szCs w:val="26"/>
              </w:rPr>
              <w:t>6. Quỹ có trách nhiệm tiếp nhận, đánh giá hồ sơ đề nghị nhận vốn cho vay gián tiếp và quyết định chuyển vốn cho ngân hàng để thực hiện cho vay gián tiếp. Trường hợp từ chối chuyển vốn, Quỹ phải thông báo cho ngân hàng về lý do từ chối.</w:t>
            </w:r>
          </w:p>
          <w:p w14:paraId="370B1B7D" w14:textId="77777777" w:rsidR="00CE74DB" w:rsidRDefault="00C44A8A">
            <w:pPr>
              <w:tabs>
                <w:tab w:val="left" w:pos="952"/>
              </w:tabs>
              <w:spacing w:before="60" w:after="60" w:line="340" w:lineRule="auto"/>
              <w:jc w:val="both"/>
              <w:rPr>
                <w:sz w:val="26"/>
                <w:szCs w:val="26"/>
              </w:rPr>
            </w:pPr>
            <w:r>
              <w:rPr>
                <w:sz w:val="26"/>
                <w:szCs w:val="26"/>
              </w:rPr>
              <w:t>7. Quỹ có trách nhiệm ban hành quy trình đánh giá, ra quyết định chuyển vốn cho vay gián tiếp theo nguyên tắc đảm bảo phân định rõ trách nhiệm, nghĩa vụ của các bên liên quan trong quá trình cho vay gián tiếp.</w:t>
            </w:r>
          </w:p>
        </w:tc>
        <w:tc>
          <w:tcPr>
            <w:tcW w:w="6201" w:type="dxa"/>
            <w:tcBorders>
              <w:bottom w:val="single" w:sz="8" w:space="0" w:color="000000"/>
              <w:right w:val="single" w:sz="8" w:space="0" w:color="000000"/>
            </w:tcBorders>
            <w:tcMar>
              <w:top w:w="0" w:type="dxa"/>
              <w:left w:w="100" w:type="dxa"/>
              <w:bottom w:w="0" w:type="dxa"/>
              <w:right w:w="100" w:type="dxa"/>
            </w:tcMar>
          </w:tcPr>
          <w:p w14:paraId="370B1B7E" w14:textId="77777777" w:rsidR="00CE74DB" w:rsidRDefault="00C44A8A">
            <w:pPr>
              <w:tabs>
                <w:tab w:val="left" w:pos="952"/>
              </w:tabs>
              <w:spacing w:before="60" w:after="60" w:line="340" w:lineRule="auto"/>
              <w:jc w:val="both"/>
              <w:rPr>
                <w:b/>
                <w:sz w:val="26"/>
                <w:szCs w:val="26"/>
              </w:rPr>
            </w:pPr>
            <w:r>
              <w:rPr>
                <w:b/>
                <w:sz w:val="26"/>
                <w:szCs w:val="26"/>
              </w:rPr>
              <w:t xml:space="preserve">26. Hồ sơ, trình tự, thủ tục cho vay gián tiếp </w:t>
            </w:r>
          </w:p>
          <w:p w14:paraId="370B1B7F" w14:textId="77777777" w:rsidR="00CE74DB" w:rsidRDefault="00C44A8A">
            <w:pPr>
              <w:tabs>
                <w:tab w:val="left" w:pos="952"/>
              </w:tabs>
              <w:spacing w:before="60" w:after="60" w:line="340" w:lineRule="auto"/>
              <w:jc w:val="both"/>
              <w:rPr>
                <w:sz w:val="26"/>
                <w:szCs w:val="26"/>
              </w:rPr>
            </w:pPr>
            <w:r>
              <w:rPr>
                <w:sz w:val="26"/>
                <w:szCs w:val="26"/>
              </w:rPr>
              <w:t>1. Hồ sơ doanh nghiệp nhỏ và vừa, hộ kinh doanh, cá nhân kinh doanh đề nghị vay vốn gồm có:</w:t>
            </w:r>
          </w:p>
          <w:p w14:paraId="370B1B80" w14:textId="77777777" w:rsidR="00CE74DB" w:rsidRDefault="00C44A8A">
            <w:pPr>
              <w:tabs>
                <w:tab w:val="left" w:pos="952"/>
              </w:tabs>
              <w:spacing w:before="60" w:after="60" w:line="340" w:lineRule="auto"/>
              <w:jc w:val="both"/>
              <w:rPr>
                <w:sz w:val="26"/>
                <w:szCs w:val="26"/>
              </w:rPr>
            </w:pPr>
            <w:r>
              <w:rPr>
                <w:sz w:val="26"/>
                <w:szCs w:val="26"/>
              </w:rPr>
              <w:t>a) Giấy đề nghị vay vốn của doanh nghiệp nhỏ và vừa, hộ kinh doanh, cá nhân kinh doanh;</w:t>
            </w:r>
          </w:p>
          <w:p w14:paraId="370B1B81" w14:textId="77777777" w:rsidR="00CE74DB" w:rsidRDefault="00C44A8A">
            <w:pPr>
              <w:tabs>
                <w:tab w:val="left" w:pos="952"/>
              </w:tabs>
              <w:spacing w:before="60" w:after="60" w:line="340" w:lineRule="auto"/>
              <w:jc w:val="both"/>
              <w:rPr>
                <w:sz w:val="26"/>
                <w:szCs w:val="26"/>
              </w:rPr>
            </w:pPr>
            <w:r>
              <w:rPr>
                <w:sz w:val="26"/>
                <w:szCs w:val="26"/>
              </w:rPr>
              <w:t>b) Hồ sơ dự án, phương án sản xuất kinh doanh của doanh nghiệp nhỏ và vừa, hộ kinh doanh, cá nhân kinh doanh và các văn bản, tài liệu khác chứng minh doanh nghiệp nhỏ và vừa, hộ kinh doanh, cá nhân kinh doanh có đủ điều kiện vay vốn theo quy định tại Điều 23 Nghị định này.</w:t>
            </w:r>
          </w:p>
          <w:p w14:paraId="370B1B82" w14:textId="77777777" w:rsidR="00CE74DB" w:rsidRDefault="00C44A8A">
            <w:pPr>
              <w:tabs>
                <w:tab w:val="left" w:pos="952"/>
              </w:tabs>
              <w:spacing w:before="60" w:after="60" w:line="340" w:lineRule="auto"/>
              <w:jc w:val="both"/>
              <w:rPr>
                <w:sz w:val="26"/>
                <w:szCs w:val="26"/>
              </w:rPr>
            </w:pPr>
            <w:r>
              <w:rPr>
                <w:sz w:val="26"/>
                <w:szCs w:val="26"/>
              </w:rPr>
              <w:t>2. Hồ sơ ngân hàng đề nghị nhận vốn cho vay gián tiếp gồm có:</w:t>
            </w:r>
          </w:p>
          <w:p w14:paraId="370B1B83" w14:textId="77777777" w:rsidR="00CE74DB" w:rsidRDefault="00C44A8A">
            <w:pPr>
              <w:tabs>
                <w:tab w:val="left" w:pos="952"/>
              </w:tabs>
              <w:spacing w:before="60" w:after="60" w:line="340" w:lineRule="auto"/>
              <w:jc w:val="both"/>
              <w:rPr>
                <w:sz w:val="26"/>
                <w:szCs w:val="26"/>
              </w:rPr>
            </w:pPr>
            <w:r>
              <w:rPr>
                <w:sz w:val="26"/>
                <w:szCs w:val="26"/>
              </w:rPr>
              <w:t>a) Giấy đề nghị nhận vốn cho vay gián tiếp của ngân hàng;</w:t>
            </w:r>
          </w:p>
          <w:p w14:paraId="370B1B84" w14:textId="77777777" w:rsidR="00CE74DB" w:rsidRDefault="00C44A8A">
            <w:pPr>
              <w:tabs>
                <w:tab w:val="left" w:pos="952"/>
              </w:tabs>
              <w:spacing w:before="60" w:after="60" w:line="340" w:lineRule="auto"/>
              <w:jc w:val="both"/>
              <w:rPr>
                <w:sz w:val="26"/>
                <w:szCs w:val="26"/>
              </w:rPr>
            </w:pPr>
            <w:r>
              <w:rPr>
                <w:sz w:val="26"/>
                <w:szCs w:val="26"/>
              </w:rPr>
              <w:t>b) Các văn bản, tài liệu quy định tại điểm b khoản 1 Điều này và các tài liệu khác có liên quan.</w:t>
            </w:r>
          </w:p>
          <w:p w14:paraId="370B1B85" w14:textId="77777777" w:rsidR="00CE74DB" w:rsidRDefault="00C44A8A">
            <w:pPr>
              <w:tabs>
                <w:tab w:val="left" w:pos="952"/>
              </w:tabs>
              <w:spacing w:before="60" w:after="60" w:line="340" w:lineRule="auto"/>
              <w:jc w:val="both"/>
              <w:rPr>
                <w:sz w:val="26"/>
                <w:szCs w:val="26"/>
              </w:rPr>
            </w:pPr>
            <w:r>
              <w:rPr>
                <w:sz w:val="26"/>
                <w:szCs w:val="26"/>
              </w:rPr>
              <w:t>3. Doanh nghiệp nhỏ và vừa, hộ kinh doanh, cá nhân kinh doanh nộp hồ sơ đề nghị vay vốn tại điểm giao dịch của ngân hàng hoặc qua dịch vụ bưu chính hoặc qua phương thức điện tử khác.</w:t>
            </w:r>
          </w:p>
          <w:p w14:paraId="370B1B86" w14:textId="77777777" w:rsidR="00CE74DB" w:rsidRDefault="00C44A8A">
            <w:pPr>
              <w:tabs>
                <w:tab w:val="left" w:pos="952"/>
              </w:tabs>
              <w:spacing w:before="60" w:after="60" w:line="340" w:lineRule="auto"/>
              <w:jc w:val="both"/>
              <w:rPr>
                <w:sz w:val="26"/>
                <w:szCs w:val="26"/>
              </w:rPr>
            </w:pPr>
            <w:r>
              <w:rPr>
                <w:sz w:val="26"/>
                <w:szCs w:val="26"/>
              </w:rPr>
              <w:t>4. Ngân hàng có trách nhiệm tiếp nhận hồ sơ đề nghị vay vốn, thẩm định, ra quyết định cho vay đối với doanh nghiệp nhỏ và vừa, hộ kinh doanh, cá nhân kinh doanh và gửi hồ sơ đề nghị nhận vốn cho vay gián tiếp tại trụ sở của Quỹ hoặc qua dịch vụ bưu chính hoặc qua phương thức điện tử khác.</w:t>
            </w:r>
          </w:p>
          <w:p w14:paraId="370B1B87" w14:textId="77777777" w:rsidR="00CE74DB" w:rsidRDefault="00C44A8A">
            <w:pPr>
              <w:tabs>
                <w:tab w:val="left" w:pos="952"/>
              </w:tabs>
              <w:spacing w:before="60" w:after="60" w:line="340" w:lineRule="auto"/>
              <w:jc w:val="both"/>
              <w:rPr>
                <w:sz w:val="26"/>
                <w:szCs w:val="26"/>
              </w:rPr>
            </w:pPr>
            <w:r>
              <w:rPr>
                <w:sz w:val="26"/>
                <w:szCs w:val="26"/>
              </w:rPr>
              <w:t>5. Ngân hàng có trách nhiệm ban hành quy trình thẩm định, ra quyết định cho vay gián tiếp đảm bảo nguyên tắc công khai, minh bạch.</w:t>
            </w:r>
          </w:p>
          <w:p w14:paraId="370B1B88" w14:textId="77777777" w:rsidR="00CE74DB" w:rsidRDefault="00C44A8A">
            <w:pPr>
              <w:tabs>
                <w:tab w:val="left" w:pos="952"/>
              </w:tabs>
              <w:spacing w:before="60" w:after="60" w:line="340" w:lineRule="auto"/>
              <w:jc w:val="both"/>
              <w:rPr>
                <w:sz w:val="26"/>
                <w:szCs w:val="26"/>
              </w:rPr>
            </w:pPr>
            <w:r>
              <w:rPr>
                <w:sz w:val="26"/>
                <w:szCs w:val="26"/>
              </w:rPr>
              <w:t>6. Quỹ có trách nhiệm tiếp nhận, đánh giá hồ sơ đề nghị nhận vốn cho vay gián tiếp và quyết định chuyển vốn cho ngân hàng để thực hiện cho vay gián tiếp.</w:t>
            </w:r>
          </w:p>
          <w:p w14:paraId="370B1B89" w14:textId="77777777" w:rsidR="00CE74DB" w:rsidRDefault="00C44A8A">
            <w:pPr>
              <w:tabs>
                <w:tab w:val="left" w:pos="952"/>
              </w:tabs>
              <w:spacing w:before="60" w:after="60" w:line="340" w:lineRule="auto"/>
              <w:jc w:val="both"/>
              <w:rPr>
                <w:sz w:val="26"/>
                <w:szCs w:val="26"/>
              </w:rPr>
            </w:pPr>
            <w:r>
              <w:rPr>
                <w:sz w:val="26"/>
                <w:szCs w:val="26"/>
              </w:rPr>
              <w:t>Trường hợp từ chối chuyển vốn, Quỹ phải thông báo cho ngân hàng về lý do từ chối.</w:t>
            </w:r>
          </w:p>
          <w:p w14:paraId="370B1B8A" w14:textId="77777777" w:rsidR="00CE74DB" w:rsidRDefault="00C44A8A">
            <w:pPr>
              <w:tabs>
                <w:tab w:val="left" w:pos="952"/>
              </w:tabs>
              <w:spacing w:before="60" w:after="60" w:line="340" w:lineRule="auto"/>
              <w:jc w:val="both"/>
              <w:rPr>
                <w:sz w:val="26"/>
                <w:szCs w:val="26"/>
              </w:rPr>
            </w:pPr>
            <w:r>
              <w:rPr>
                <w:sz w:val="26"/>
                <w:szCs w:val="26"/>
              </w:rPr>
              <w:t>7. Quỹ có trách nhiệm ban hành quy trình đánh giá, ra quyết định chuyển vốn cho vay gián tiếp theo nguyên tắc đảm bảo phân định rõ trách nhiệm, nghĩa vụ của các bên liên quan trong quá trình cho vay gián tiếp.</w:t>
            </w:r>
          </w:p>
        </w:tc>
        <w:tc>
          <w:tcPr>
            <w:tcW w:w="2985" w:type="dxa"/>
            <w:tcMar>
              <w:top w:w="100" w:type="dxa"/>
              <w:left w:w="100" w:type="dxa"/>
              <w:bottom w:w="100" w:type="dxa"/>
              <w:right w:w="100" w:type="dxa"/>
            </w:tcMar>
          </w:tcPr>
          <w:p w14:paraId="370B1B8B" w14:textId="77777777" w:rsidR="00CE74DB" w:rsidRDefault="00C44A8A">
            <w:pPr>
              <w:spacing w:before="60" w:after="60" w:line="340" w:lineRule="auto"/>
              <w:jc w:val="both"/>
              <w:rPr>
                <w:sz w:val="26"/>
                <w:szCs w:val="26"/>
              </w:rPr>
            </w:pPr>
            <w:r>
              <w:rPr>
                <w:sz w:val="26"/>
                <w:szCs w:val="26"/>
              </w:rPr>
              <w:t>Tại khoản 3: Quy định bổ sung việc gửi hồ sơ qua phương thức điện tử khác để đẩy mạnh ứng dụng công nghệ thông tin, đảm bảo thuận lợi khi triển khai.</w:t>
            </w:r>
          </w:p>
        </w:tc>
      </w:tr>
      <w:tr w:rsidR="00CE74DB" w14:paraId="370B1B9C" w14:textId="77777777">
        <w:tc>
          <w:tcPr>
            <w:tcW w:w="6200" w:type="dxa"/>
            <w:tcBorders>
              <w:right w:val="single" w:sz="8" w:space="0" w:color="000000"/>
            </w:tcBorders>
            <w:tcMar>
              <w:top w:w="0" w:type="dxa"/>
              <w:left w:w="100" w:type="dxa"/>
              <w:bottom w:w="0" w:type="dxa"/>
              <w:right w:w="100" w:type="dxa"/>
            </w:tcMar>
          </w:tcPr>
          <w:p w14:paraId="370B1B8D" w14:textId="77777777" w:rsidR="00CE74DB" w:rsidRDefault="00C44A8A">
            <w:pPr>
              <w:tabs>
                <w:tab w:val="left" w:pos="952"/>
              </w:tabs>
              <w:spacing w:before="60" w:after="60" w:line="340" w:lineRule="auto"/>
              <w:jc w:val="both"/>
              <w:rPr>
                <w:sz w:val="26"/>
                <w:szCs w:val="26"/>
              </w:rPr>
            </w:pPr>
            <w:r>
              <w:rPr>
                <w:b/>
                <w:sz w:val="26"/>
                <w:szCs w:val="26"/>
              </w:rPr>
              <w:t>27. Thỏa thuận cho vay gián tiếp</w:t>
            </w:r>
            <w:r>
              <w:rPr>
                <w:sz w:val="26"/>
                <w:szCs w:val="26"/>
              </w:rPr>
              <w:t xml:space="preserve"> </w:t>
            </w:r>
          </w:p>
          <w:p w14:paraId="370B1B8E" w14:textId="77777777" w:rsidR="00CE74DB" w:rsidRDefault="00C44A8A">
            <w:pPr>
              <w:tabs>
                <w:tab w:val="left" w:pos="952"/>
              </w:tabs>
              <w:spacing w:before="60" w:after="60" w:line="340" w:lineRule="auto"/>
              <w:jc w:val="both"/>
              <w:rPr>
                <w:sz w:val="26"/>
                <w:szCs w:val="26"/>
              </w:rPr>
            </w:pPr>
            <w:r>
              <w:rPr>
                <w:sz w:val="26"/>
                <w:szCs w:val="26"/>
              </w:rPr>
              <w:t>1. Thỏa thuận cho vay gián tiếp giữa Quỹ và ngân hàng phải được lập thành văn bản, đảm bảo tuân thủ các quy định tại Nghị định này và gồm các nội dung cơ bản sau:</w:t>
            </w:r>
          </w:p>
          <w:p w14:paraId="370B1B8F" w14:textId="77777777" w:rsidR="00CE74DB" w:rsidRDefault="00C44A8A">
            <w:pPr>
              <w:tabs>
                <w:tab w:val="left" w:pos="952"/>
              </w:tabs>
              <w:spacing w:before="60" w:after="60" w:line="340" w:lineRule="auto"/>
              <w:jc w:val="both"/>
              <w:rPr>
                <w:sz w:val="26"/>
                <w:szCs w:val="26"/>
              </w:rPr>
            </w:pPr>
            <w:r>
              <w:rPr>
                <w:sz w:val="26"/>
                <w:szCs w:val="26"/>
              </w:rPr>
              <w:t>a) Thông tin về pháp nhân của Quỹ và ngân hàng, địa điểm, thời điểm ký thỏa thuận;</w:t>
            </w:r>
          </w:p>
          <w:p w14:paraId="370B1B90" w14:textId="77777777" w:rsidR="00CE74DB" w:rsidRDefault="00C44A8A">
            <w:pPr>
              <w:tabs>
                <w:tab w:val="left" w:pos="952"/>
              </w:tabs>
              <w:spacing w:before="60" w:after="60" w:line="340" w:lineRule="auto"/>
              <w:jc w:val="both"/>
              <w:rPr>
                <w:sz w:val="26"/>
                <w:szCs w:val="26"/>
              </w:rPr>
            </w:pPr>
            <w:r>
              <w:rPr>
                <w:sz w:val="26"/>
                <w:szCs w:val="26"/>
              </w:rPr>
              <w:t>b) Các thỏa thuận về số tiền cho vay, mục đích sử dụng vốn vay, thời hạn cho vay, đồng tiền cho vay, lãi suất cho vay, nhận vốn vay, hoàn trả vốn, thu hồi lãi, gốc cho vay, chuyển nợ quá hạn, cơ cấu lại thời hạn trả nợ, hiệu lực của thỏa thuận cho vay gián tiếp;</w:t>
            </w:r>
          </w:p>
          <w:p w14:paraId="370B1B91" w14:textId="77777777" w:rsidR="00CE74DB" w:rsidRDefault="00C44A8A">
            <w:pPr>
              <w:tabs>
                <w:tab w:val="left" w:pos="952"/>
              </w:tabs>
              <w:spacing w:before="60" w:after="60" w:line="340" w:lineRule="auto"/>
              <w:jc w:val="both"/>
              <w:rPr>
                <w:sz w:val="26"/>
                <w:szCs w:val="26"/>
              </w:rPr>
            </w:pPr>
            <w:r>
              <w:rPr>
                <w:sz w:val="26"/>
                <w:szCs w:val="26"/>
              </w:rPr>
              <w:t>c) Quyền hạn, nghĩa vụ và trách nhiệm của từng bên trong quá trình thực hiện cho vay gián tiếp; cách thức giải quyết tranh chấp, vướng mắc phát sinh trong quá trình thực hiện và các thỏa thuận khác theo yêu cầu quản lý của Quỹ.</w:t>
            </w:r>
          </w:p>
          <w:p w14:paraId="370B1B92" w14:textId="77777777" w:rsidR="00CE74DB" w:rsidRDefault="00C44A8A">
            <w:pPr>
              <w:tabs>
                <w:tab w:val="left" w:pos="952"/>
              </w:tabs>
              <w:spacing w:before="60" w:after="60" w:line="340" w:lineRule="auto"/>
              <w:jc w:val="both"/>
              <w:rPr>
                <w:sz w:val="26"/>
                <w:szCs w:val="26"/>
              </w:rPr>
            </w:pPr>
            <w:r>
              <w:rPr>
                <w:sz w:val="26"/>
                <w:szCs w:val="26"/>
              </w:rPr>
              <w:t>2. Ngoài các nội dung quy định tại khoản 1 Điều này, các bên có thể thỏa thuận các nội dung khác phù hợp với quy định tại Nghị định này và quy định của pháp luật có liên quan.</w:t>
            </w:r>
          </w:p>
          <w:p w14:paraId="370B1B93" w14:textId="77777777" w:rsidR="00CE74DB" w:rsidRDefault="00C44A8A">
            <w:pPr>
              <w:tabs>
                <w:tab w:val="left" w:pos="952"/>
              </w:tabs>
              <w:spacing w:before="60" w:after="60" w:line="340" w:lineRule="auto"/>
              <w:jc w:val="both"/>
              <w:rPr>
                <w:sz w:val="26"/>
                <w:szCs w:val="26"/>
              </w:rPr>
            </w:pPr>
            <w:r>
              <w:rPr>
                <w:sz w:val="26"/>
                <w:szCs w:val="26"/>
              </w:rPr>
              <w:t>3. Thỏa thuận cho vay giữa ngân hàng và doanh nghiệp nhỏ và vừa phải được lập thành văn bản và phù hợp với thỏa thuận cho vay gián tiếp giữa Quỹ và ngân hàng theo quy định tại khoản 1, khoản 2 Điều này.</w:t>
            </w:r>
          </w:p>
        </w:tc>
        <w:tc>
          <w:tcPr>
            <w:tcW w:w="6201" w:type="dxa"/>
            <w:tcBorders>
              <w:right w:val="single" w:sz="8" w:space="0" w:color="000000"/>
            </w:tcBorders>
            <w:tcMar>
              <w:top w:w="0" w:type="dxa"/>
              <w:left w:w="100" w:type="dxa"/>
              <w:bottom w:w="0" w:type="dxa"/>
              <w:right w:w="100" w:type="dxa"/>
            </w:tcMar>
          </w:tcPr>
          <w:p w14:paraId="370B1B94" w14:textId="77777777" w:rsidR="00CE74DB" w:rsidRDefault="00C44A8A">
            <w:pPr>
              <w:tabs>
                <w:tab w:val="left" w:pos="952"/>
              </w:tabs>
              <w:spacing w:before="60" w:after="60" w:line="340" w:lineRule="auto"/>
              <w:jc w:val="both"/>
              <w:rPr>
                <w:b/>
                <w:sz w:val="26"/>
                <w:szCs w:val="26"/>
              </w:rPr>
            </w:pPr>
            <w:r>
              <w:rPr>
                <w:b/>
                <w:sz w:val="26"/>
                <w:szCs w:val="26"/>
              </w:rPr>
              <w:t xml:space="preserve">27. Thỏa thuận cho vay gián tiếp </w:t>
            </w:r>
          </w:p>
          <w:p w14:paraId="370B1B95" w14:textId="77777777" w:rsidR="00CE74DB" w:rsidRDefault="00C44A8A">
            <w:pPr>
              <w:tabs>
                <w:tab w:val="left" w:pos="952"/>
              </w:tabs>
              <w:spacing w:before="60" w:after="60" w:line="340" w:lineRule="auto"/>
              <w:jc w:val="both"/>
              <w:rPr>
                <w:sz w:val="26"/>
                <w:szCs w:val="26"/>
              </w:rPr>
            </w:pPr>
            <w:r>
              <w:rPr>
                <w:sz w:val="26"/>
                <w:szCs w:val="26"/>
              </w:rPr>
              <w:t>1. Thỏa thuận cho vay gián tiếp giữa Quỹ và ngân hàng phải được lập thành văn bản, đảm bảo tuân thủ các quy định tại Nghị định này và gồm các nội dung cơ bản sau:</w:t>
            </w:r>
          </w:p>
          <w:p w14:paraId="370B1B96" w14:textId="77777777" w:rsidR="00CE74DB" w:rsidRDefault="00C44A8A">
            <w:pPr>
              <w:tabs>
                <w:tab w:val="left" w:pos="952"/>
              </w:tabs>
              <w:spacing w:before="60" w:after="60" w:line="340" w:lineRule="auto"/>
              <w:jc w:val="both"/>
              <w:rPr>
                <w:sz w:val="26"/>
                <w:szCs w:val="26"/>
              </w:rPr>
            </w:pPr>
            <w:r>
              <w:rPr>
                <w:sz w:val="26"/>
                <w:szCs w:val="26"/>
              </w:rPr>
              <w:t>a) Thông tin về pháp nhân của Quỹ và ngân hàng, địa điểm, thời điểm ký thỏa thuận;</w:t>
            </w:r>
          </w:p>
          <w:p w14:paraId="370B1B97" w14:textId="77777777" w:rsidR="00CE74DB" w:rsidRDefault="00C44A8A">
            <w:pPr>
              <w:tabs>
                <w:tab w:val="left" w:pos="952"/>
              </w:tabs>
              <w:spacing w:before="60" w:after="60" w:line="340" w:lineRule="auto"/>
              <w:jc w:val="both"/>
              <w:rPr>
                <w:sz w:val="26"/>
                <w:szCs w:val="26"/>
              </w:rPr>
            </w:pPr>
            <w:r>
              <w:rPr>
                <w:sz w:val="26"/>
                <w:szCs w:val="26"/>
              </w:rPr>
              <w:t>b) Các thỏa thuận về số tiền cho vay, mục đích sử dụng vốn vay, thời hạn cho vay, đồng tiền cho vay, lãi suất cho vay, nhận vốn vay, hoàn trả vốn, thu hồi lãi, gốc cho vay, chuyển nợ quá hạn, cơ cấu lại thời hạn trả nợ, hiệu lực của thỏa thuận cho vay gián tiếp;</w:t>
            </w:r>
          </w:p>
          <w:p w14:paraId="370B1B98" w14:textId="77777777" w:rsidR="00CE74DB" w:rsidRDefault="00C44A8A">
            <w:pPr>
              <w:tabs>
                <w:tab w:val="left" w:pos="952"/>
              </w:tabs>
              <w:spacing w:before="60" w:after="60" w:line="340" w:lineRule="auto"/>
              <w:jc w:val="both"/>
              <w:rPr>
                <w:sz w:val="26"/>
                <w:szCs w:val="26"/>
              </w:rPr>
            </w:pPr>
            <w:r>
              <w:rPr>
                <w:sz w:val="26"/>
                <w:szCs w:val="26"/>
              </w:rPr>
              <w:t>c) Quyền hạn, nghĩa vụ và trách nhiệm của từng bên trong quá trình thực hiện cho vay gián tiếp; cách thức giải quyết tranh chấp, vướng mắc phát sinh trong quá trình thực hiện và các thỏa thuận khác theo yêu cầu quản lý của Quỹ.</w:t>
            </w:r>
          </w:p>
          <w:p w14:paraId="370B1B99" w14:textId="77777777" w:rsidR="00CE74DB" w:rsidRDefault="00C44A8A">
            <w:pPr>
              <w:tabs>
                <w:tab w:val="left" w:pos="952"/>
              </w:tabs>
              <w:spacing w:before="60" w:after="60" w:line="340" w:lineRule="auto"/>
              <w:jc w:val="both"/>
              <w:rPr>
                <w:sz w:val="26"/>
                <w:szCs w:val="26"/>
              </w:rPr>
            </w:pPr>
            <w:r>
              <w:rPr>
                <w:sz w:val="26"/>
                <w:szCs w:val="26"/>
              </w:rPr>
              <w:t>2. Ngoài các nội dung quy định tại khoản 1 Điều này, các bên có thể thỏa thuận các nội dung khác phù hợp với quy định tại Nghị định này và quy định của pháp luật có liên quan.</w:t>
            </w:r>
          </w:p>
          <w:p w14:paraId="370B1B9A" w14:textId="77777777" w:rsidR="00CE74DB" w:rsidRDefault="00C44A8A">
            <w:pPr>
              <w:tabs>
                <w:tab w:val="left" w:pos="952"/>
              </w:tabs>
              <w:spacing w:before="60" w:after="60" w:line="340" w:lineRule="auto"/>
              <w:jc w:val="both"/>
              <w:rPr>
                <w:sz w:val="26"/>
                <w:szCs w:val="26"/>
              </w:rPr>
            </w:pPr>
            <w:r>
              <w:rPr>
                <w:sz w:val="26"/>
                <w:szCs w:val="26"/>
              </w:rPr>
              <w:t>3. Thỏa thuận cho vay giữa ngân hàng và doanh nghiệp nhỏ và vừa, hộ kinh doanh, cá nhân kinh doanh phải được lập thành văn bản và phù hợp với thỏa thuận cho vay gián tiếp giữa Quỹ và ngân hàng theo quy định tại khoản 1, khoản 2 Điều này.</w:t>
            </w:r>
            <w:bookmarkStart w:id="60" w:name="bookmark=id.mi4n21yx77cu" w:colFirst="0" w:colLast="0"/>
            <w:bookmarkEnd w:id="60"/>
          </w:p>
        </w:tc>
        <w:tc>
          <w:tcPr>
            <w:tcW w:w="2985" w:type="dxa"/>
            <w:tcMar>
              <w:top w:w="100" w:type="dxa"/>
              <w:left w:w="100" w:type="dxa"/>
              <w:bottom w:w="100" w:type="dxa"/>
              <w:right w:w="100" w:type="dxa"/>
            </w:tcMar>
          </w:tcPr>
          <w:p w14:paraId="370B1B9B"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BAB" w14:textId="77777777">
        <w:tc>
          <w:tcPr>
            <w:tcW w:w="6200" w:type="dxa"/>
          </w:tcPr>
          <w:p w14:paraId="370B1B9D" w14:textId="77777777" w:rsidR="00CE74DB" w:rsidRDefault="00C44A8A">
            <w:pPr>
              <w:tabs>
                <w:tab w:val="left" w:pos="952"/>
              </w:tabs>
              <w:spacing w:before="60" w:after="60" w:line="340" w:lineRule="auto"/>
              <w:jc w:val="center"/>
              <w:rPr>
                <w:b/>
                <w:sz w:val="26"/>
                <w:szCs w:val="26"/>
              </w:rPr>
            </w:pPr>
            <w:r>
              <w:rPr>
                <w:b/>
                <w:sz w:val="26"/>
                <w:szCs w:val="26"/>
              </w:rPr>
              <w:t>Mục 3.</w:t>
            </w:r>
          </w:p>
          <w:p w14:paraId="370B1B9E" w14:textId="77777777" w:rsidR="00CE74DB" w:rsidRDefault="00C44A8A">
            <w:pPr>
              <w:tabs>
                <w:tab w:val="left" w:pos="952"/>
              </w:tabs>
              <w:spacing w:before="60" w:after="60" w:line="340" w:lineRule="auto"/>
              <w:jc w:val="center"/>
              <w:rPr>
                <w:b/>
                <w:sz w:val="26"/>
                <w:szCs w:val="26"/>
              </w:rPr>
            </w:pPr>
            <w:r>
              <w:rPr>
                <w:b/>
                <w:sz w:val="26"/>
                <w:szCs w:val="26"/>
              </w:rPr>
              <w:t>TÀI TRỢ VỐN</w:t>
            </w:r>
          </w:p>
          <w:p w14:paraId="370B1B9F" w14:textId="77777777" w:rsidR="00CE74DB" w:rsidRDefault="00C44A8A">
            <w:pPr>
              <w:tabs>
                <w:tab w:val="left" w:pos="952"/>
              </w:tabs>
              <w:spacing w:before="60" w:after="60" w:line="340" w:lineRule="auto"/>
              <w:ind w:firstLine="20"/>
              <w:jc w:val="both"/>
              <w:rPr>
                <w:b/>
                <w:sz w:val="26"/>
                <w:szCs w:val="26"/>
              </w:rPr>
            </w:pPr>
            <w:r>
              <w:rPr>
                <w:b/>
                <w:sz w:val="26"/>
                <w:szCs w:val="26"/>
              </w:rPr>
              <w:t>Điều 28. Nguyên tắc tài trợ vốn của Quỹ</w:t>
            </w:r>
          </w:p>
          <w:p w14:paraId="370B1BA0" w14:textId="77777777" w:rsidR="00CE74DB" w:rsidRDefault="00C44A8A">
            <w:pPr>
              <w:tabs>
                <w:tab w:val="left" w:pos="952"/>
              </w:tabs>
              <w:spacing w:before="60" w:after="60" w:line="340" w:lineRule="auto"/>
              <w:ind w:firstLine="20"/>
              <w:jc w:val="both"/>
              <w:rPr>
                <w:sz w:val="26"/>
                <w:szCs w:val="26"/>
              </w:rPr>
            </w:pPr>
            <w:r>
              <w:rPr>
                <w:sz w:val="26"/>
                <w:szCs w:val="26"/>
              </w:rPr>
              <w:t>1. Quỹ tài trợ một phần chi phí đối với các hạng mục đầu tư xây dựng nhà xưởng, mua máy móc thiết bị của dự án, phương án sản xuất, kinh doanh của doanh nghiệp nhỏ và vừa đáp ứng các điều kiện quy định tại khoản 1 Điều 29 Nghị định này.</w:t>
            </w:r>
          </w:p>
          <w:p w14:paraId="370B1BA1" w14:textId="77777777" w:rsidR="00CE74DB" w:rsidRDefault="00C44A8A">
            <w:pPr>
              <w:tabs>
                <w:tab w:val="left" w:pos="952"/>
              </w:tabs>
              <w:spacing w:before="60" w:after="60" w:line="340" w:lineRule="auto"/>
              <w:ind w:firstLine="20"/>
              <w:jc w:val="both"/>
              <w:rPr>
                <w:sz w:val="26"/>
                <w:szCs w:val="26"/>
              </w:rPr>
            </w:pPr>
            <w:r>
              <w:rPr>
                <w:sz w:val="26"/>
                <w:szCs w:val="26"/>
              </w:rPr>
              <w:t>2. Đồng tiền tài trợ là đồng Việt Nam.</w:t>
            </w:r>
          </w:p>
          <w:p w14:paraId="370B1BA2" w14:textId="77777777" w:rsidR="00CE74DB" w:rsidRDefault="00C44A8A">
            <w:pPr>
              <w:tabs>
                <w:tab w:val="left" w:pos="952"/>
              </w:tabs>
              <w:spacing w:before="60" w:after="60" w:line="340" w:lineRule="auto"/>
              <w:ind w:firstLine="20"/>
              <w:jc w:val="both"/>
              <w:rPr>
                <w:b/>
                <w:sz w:val="26"/>
                <w:szCs w:val="26"/>
              </w:rPr>
            </w:pPr>
            <w:r>
              <w:rPr>
                <w:sz w:val="26"/>
                <w:szCs w:val="26"/>
              </w:rPr>
              <w:t>3. Mỗi doanh nghiệp nhỏ và vừa được Quỹ xem xét, quyết định tài trợ vốn không quá 01 lần.</w:t>
            </w:r>
          </w:p>
        </w:tc>
        <w:tc>
          <w:tcPr>
            <w:tcW w:w="6201" w:type="dxa"/>
          </w:tcPr>
          <w:p w14:paraId="370B1BA3" w14:textId="77777777" w:rsidR="00CE74DB" w:rsidRDefault="00C44A8A">
            <w:pPr>
              <w:pStyle w:val="Heading1"/>
              <w:keepNext w:val="0"/>
              <w:keepLines w:val="0"/>
              <w:spacing w:before="60" w:after="60" w:line="340" w:lineRule="auto"/>
              <w:jc w:val="center"/>
              <w:rPr>
                <w:sz w:val="26"/>
                <w:szCs w:val="26"/>
              </w:rPr>
            </w:pPr>
            <w:bookmarkStart w:id="61" w:name="_heading=h.ht9mew1zjt1s" w:colFirst="0" w:colLast="0"/>
            <w:bookmarkEnd w:id="61"/>
            <w:r>
              <w:rPr>
                <w:sz w:val="26"/>
                <w:szCs w:val="26"/>
              </w:rPr>
              <w:t>Mục 3.</w:t>
            </w:r>
          </w:p>
          <w:p w14:paraId="370B1BA4" w14:textId="77777777" w:rsidR="00CE74DB" w:rsidRDefault="00C44A8A">
            <w:pPr>
              <w:pStyle w:val="Heading1"/>
              <w:keepNext w:val="0"/>
              <w:keepLines w:val="0"/>
              <w:spacing w:before="60" w:after="60" w:line="340" w:lineRule="auto"/>
              <w:jc w:val="center"/>
              <w:rPr>
                <w:sz w:val="26"/>
                <w:szCs w:val="26"/>
              </w:rPr>
            </w:pPr>
            <w:bookmarkStart w:id="62" w:name="_heading=h.9l6ypwrz487u" w:colFirst="0" w:colLast="0"/>
            <w:bookmarkEnd w:id="62"/>
            <w:r>
              <w:rPr>
                <w:sz w:val="26"/>
                <w:szCs w:val="26"/>
              </w:rPr>
              <w:t>TÀI TRỢ VỐN</w:t>
            </w:r>
          </w:p>
          <w:p w14:paraId="370B1BA5" w14:textId="77777777" w:rsidR="00CE74DB" w:rsidRDefault="00C44A8A">
            <w:pPr>
              <w:pStyle w:val="Heading2"/>
              <w:keepNext w:val="0"/>
              <w:keepLines w:val="0"/>
              <w:spacing w:before="60" w:after="60" w:line="340" w:lineRule="auto"/>
              <w:ind w:firstLine="20"/>
              <w:jc w:val="both"/>
              <w:rPr>
                <w:sz w:val="26"/>
                <w:szCs w:val="26"/>
              </w:rPr>
            </w:pPr>
            <w:bookmarkStart w:id="63" w:name="_heading=h.vxnbvp8ugu17" w:colFirst="0" w:colLast="0"/>
            <w:bookmarkEnd w:id="63"/>
            <w:r>
              <w:rPr>
                <w:sz w:val="26"/>
                <w:szCs w:val="26"/>
              </w:rPr>
              <w:t>Điều 28. Nguyên tắc tài trợ vốn của Quỹ</w:t>
            </w:r>
          </w:p>
          <w:p w14:paraId="370B1BA6"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1. Quỹ tài trợ vốn cho dự án khởi nghiệp sáng tạo, dự án xây dựng vườn ươm do doanh nghiệp nhỏ và vừa, hộ kinh doanh, cá nhân kinh doanh thực hiện đáp ứng các điều kiện quy định tại Điều 29 Nghị định này.</w:t>
            </w:r>
          </w:p>
          <w:p w14:paraId="370B1BA7"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 xml:space="preserve">2. Mỗi doanh nghiệp nhỏ và vừa, hộ kinh doanh, cá nhân kinh doanh được Quỹ xem xét, quyết định tài trợ vốn không quá 01 lần. </w:t>
            </w:r>
          </w:p>
          <w:p w14:paraId="370B1BA8" w14:textId="1E8C8184" w:rsidR="00CE74DB" w:rsidRDefault="00C44A8A">
            <w:pPr>
              <w:pStyle w:val="Heading2"/>
              <w:keepNext w:val="0"/>
              <w:keepLines w:val="0"/>
              <w:spacing w:before="60" w:after="60" w:line="340" w:lineRule="auto"/>
              <w:ind w:firstLine="20"/>
              <w:jc w:val="both"/>
              <w:rPr>
                <w:b w:val="0"/>
                <w:sz w:val="26"/>
                <w:szCs w:val="26"/>
              </w:rPr>
            </w:pPr>
            <w:r>
              <w:rPr>
                <w:b w:val="0"/>
                <w:sz w:val="26"/>
                <w:szCs w:val="26"/>
              </w:rPr>
              <w:t xml:space="preserve">3. </w:t>
            </w:r>
            <w:r w:rsidR="008B08FB" w:rsidRPr="008B08FB">
              <w:rPr>
                <w:b w:val="0"/>
                <w:sz w:val="26"/>
                <w:szCs w:val="26"/>
              </w:rPr>
              <w:t>Giá trị tài trợ vốn được quy đổi bằng đồng Việt Nam</w:t>
            </w:r>
          </w:p>
        </w:tc>
        <w:tc>
          <w:tcPr>
            <w:tcW w:w="2985" w:type="dxa"/>
          </w:tcPr>
          <w:p w14:paraId="370B1BA9" w14:textId="77777777" w:rsidR="00CE74DB" w:rsidRDefault="00C44A8A">
            <w:pPr>
              <w:spacing w:before="60" w:after="60" w:line="340" w:lineRule="auto"/>
              <w:jc w:val="both"/>
              <w:rPr>
                <w:sz w:val="26"/>
                <w:szCs w:val="26"/>
              </w:rPr>
            </w:pPr>
            <w:r>
              <w:rPr>
                <w:sz w:val="26"/>
                <w:szCs w:val="26"/>
              </w:rPr>
              <w:t>- Về đối tượng: Mở rộng đối tượng là tất cả DNNVV và bổ sung thêm hộ kinh doanh, cá nhân kinh doanh.</w:t>
            </w:r>
          </w:p>
          <w:p w14:paraId="370B1BAA" w14:textId="77777777" w:rsidR="00CE74DB" w:rsidRDefault="00C44A8A">
            <w:pPr>
              <w:spacing w:before="60" w:after="60" w:line="340" w:lineRule="auto"/>
              <w:jc w:val="both"/>
              <w:rPr>
                <w:sz w:val="26"/>
                <w:szCs w:val="26"/>
              </w:rPr>
            </w:pPr>
            <w:r>
              <w:rPr>
                <w:sz w:val="26"/>
                <w:szCs w:val="26"/>
              </w:rPr>
              <w:t>- Sửa đổi quy định để phù hợp quy định tại điểm c khoản 2 Điều 9 Nghị quyết số 198/2025/QH15, đối tượng tài trợ vốn của Quỹ là các dự án khởi nghiệp sáng tạo, dự án xây dựng vườn ươm do DNNVV, hộ kinh doanh, cá nhân kinh doanh thực hiện.</w:t>
            </w:r>
          </w:p>
        </w:tc>
      </w:tr>
      <w:tr w:rsidR="00CE74DB" w14:paraId="370B1BBC" w14:textId="77777777">
        <w:tc>
          <w:tcPr>
            <w:tcW w:w="6200" w:type="dxa"/>
          </w:tcPr>
          <w:p w14:paraId="370B1BAC" w14:textId="77777777" w:rsidR="00CE74DB" w:rsidRDefault="00C44A8A">
            <w:pPr>
              <w:tabs>
                <w:tab w:val="left" w:pos="952"/>
              </w:tabs>
              <w:spacing w:before="60" w:after="60" w:line="340" w:lineRule="auto"/>
              <w:ind w:firstLine="20"/>
              <w:jc w:val="both"/>
              <w:rPr>
                <w:b/>
                <w:sz w:val="26"/>
                <w:szCs w:val="26"/>
              </w:rPr>
            </w:pPr>
            <w:r>
              <w:rPr>
                <w:b/>
                <w:sz w:val="26"/>
                <w:szCs w:val="26"/>
              </w:rPr>
              <w:t>Điều 29. Điều kiện và mức tài trợ vốn</w:t>
            </w:r>
          </w:p>
          <w:p w14:paraId="370B1BAD" w14:textId="77777777" w:rsidR="00CE74DB" w:rsidRDefault="00C44A8A">
            <w:pPr>
              <w:tabs>
                <w:tab w:val="left" w:pos="952"/>
              </w:tabs>
              <w:spacing w:before="60" w:after="60" w:line="340" w:lineRule="auto"/>
              <w:ind w:firstLine="20"/>
              <w:jc w:val="both"/>
              <w:rPr>
                <w:sz w:val="26"/>
                <w:szCs w:val="26"/>
              </w:rPr>
            </w:pPr>
            <w:r>
              <w:rPr>
                <w:sz w:val="26"/>
                <w:szCs w:val="26"/>
              </w:rPr>
              <w:t>1. Doanh nghiệp nhỏ và vừa được Quỹ xem xét, quyết định tài trợ vốn khi đáp ứng các điều kiện quy định tại điểm a, điểm b, điểm c khoản 1 hoặc điểm c khoản 1, điểm a, điểm b khoản 2 hoặc điểm c khoản 1, điểm a, điểm b khoản 3 Điều 16 Nghị định này.</w:t>
            </w:r>
          </w:p>
          <w:p w14:paraId="370B1BAE" w14:textId="77777777" w:rsidR="00CE74DB" w:rsidRDefault="00C44A8A">
            <w:pPr>
              <w:tabs>
                <w:tab w:val="left" w:pos="952"/>
              </w:tabs>
              <w:spacing w:before="60" w:after="60" w:line="340" w:lineRule="auto"/>
              <w:ind w:firstLine="20"/>
              <w:jc w:val="both"/>
              <w:rPr>
                <w:b/>
                <w:sz w:val="26"/>
                <w:szCs w:val="26"/>
              </w:rPr>
            </w:pPr>
            <w:r>
              <w:rPr>
                <w:sz w:val="26"/>
                <w:szCs w:val="26"/>
              </w:rPr>
              <w:t>2. Mức tài trợ vốn không quá 01 tỷ đồng cho một dự án, phương án sản xuất, kinh doanh nhưng không quá 50% vốn đầu tư xây dựng nhà xưởng, mua máy móc thiết bị.</w:t>
            </w:r>
          </w:p>
        </w:tc>
        <w:tc>
          <w:tcPr>
            <w:tcW w:w="6201" w:type="dxa"/>
          </w:tcPr>
          <w:p w14:paraId="370B1BAF" w14:textId="77777777" w:rsidR="00CE74DB" w:rsidRDefault="00C44A8A">
            <w:pPr>
              <w:pStyle w:val="Heading2"/>
              <w:keepNext w:val="0"/>
              <w:keepLines w:val="0"/>
              <w:spacing w:before="60" w:after="60" w:line="340" w:lineRule="auto"/>
              <w:ind w:firstLine="20"/>
              <w:jc w:val="both"/>
              <w:rPr>
                <w:sz w:val="26"/>
                <w:szCs w:val="26"/>
              </w:rPr>
            </w:pPr>
            <w:bookmarkStart w:id="64" w:name="_heading=h.ei7mh9im3bot" w:colFirst="0" w:colLast="0"/>
            <w:bookmarkEnd w:id="64"/>
            <w:r>
              <w:rPr>
                <w:sz w:val="26"/>
                <w:szCs w:val="26"/>
              </w:rPr>
              <w:t>Điều 29. Điều kiện và mức tài trợ vốn</w:t>
            </w:r>
          </w:p>
          <w:p w14:paraId="370B1BB0"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1. Doanh nghiệp nhỏ và vừa thực hiện dự án khởi nghiệp sáng tạo, dự án xây dựng vườn ươm được Quỹ xem xét, quyết định tài trợ vốn khi đáp ứng các điều kiện sau:</w:t>
            </w:r>
          </w:p>
          <w:p w14:paraId="370B1BB1"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a) Đáp ứng quy định tại điểm a, điểm b khoản 1 Điều 16 Nghị định này;</w:t>
            </w:r>
          </w:p>
          <w:p w14:paraId="370B1BB2"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b) Có dự án khởi nghiệp sáng tạo hoặc dự án xây dựng vườn ươm khả thi;</w:t>
            </w:r>
          </w:p>
          <w:p w14:paraId="370B1BB3"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c) Tại thời điểm đề nghị tài trợ vốn, không có các khoản nợ thuế, nợ xấu tại các tổ chức tín dụng, chi nhánh ngân hàng nước ngoài.</w:t>
            </w:r>
          </w:p>
          <w:p w14:paraId="370B1BB4"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2. Hộ kinh doanh thực hiện dự án khởi nghiệp sáng tạo, dự án xây dựng vườn ươm được Quỹ xem xét, quyết định tài trợ vốn khi đáp ứng các điều kiện sau:</w:t>
            </w:r>
          </w:p>
          <w:p w14:paraId="370B1BB5"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a) Đáp ứng quy định tại điểm a khoản 3 Điều 16 Nghị định này;</w:t>
            </w:r>
          </w:p>
          <w:p w14:paraId="370B1BB6"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b) Đáp ứng quy định tại điểm b, điểm c khoản 1 Điều này.</w:t>
            </w:r>
          </w:p>
          <w:p w14:paraId="370B1BB7"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3. Cá nhân kinh doanh thực hiện dự án khởi nghiệp sáng tạo, dự án xây dựng vườn ươm được Quỹ xem xét, quyết định tài trợ vốn khi đáp ứng các điều kiện sau:</w:t>
            </w:r>
          </w:p>
          <w:p w14:paraId="370B1BB8"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a) Đáp ứng quy định tại điểm a khoản 4 Điều 16 Nghị định này;</w:t>
            </w:r>
          </w:p>
          <w:p w14:paraId="370B1BB9"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b) Đáp ứng quy định tại điểm b, điểm c khoản 1 Điều này.</w:t>
            </w:r>
          </w:p>
          <w:p w14:paraId="370B1BBA" w14:textId="44A55C41" w:rsidR="00CE74DB" w:rsidRDefault="00C44A8A">
            <w:pPr>
              <w:pStyle w:val="Heading2"/>
              <w:keepNext w:val="0"/>
              <w:keepLines w:val="0"/>
              <w:spacing w:before="60" w:after="60" w:line="340" w:lineRule="auto"/>
              <w:ind w:firstLine="20"/>
              <w:jc w:val="both"/>
              <w:rPr>
                <w:sz w:val="26"/>
                <w:szCs w:val="26"/>
              </w:rPr>
            </w:pPr>
            <w:r>
              <w:rPr>
                <w:b w:val="0"/>
                <w:sz w:val="26"/>
                <w:szCs w:val="26"/>
              </w:rPr>
              <w:t xml:space="preserve">4. </w:t>
            </w:r>
            <w:r w:rsidR="00306456" w:rsidRPr="00306456">
              <w:rPr>
                <w:b w:val="0"/>
                <w:sz w:val="26"/>
                <w:szCs w:val="26"/>
              </w:rPr>
              <w:t>Doanh nghiệp, hộ kinh doanh, cá nhân kinh doanh được tài trợ bằng tiền hoặc tài sản khác có giá trị không quá 01 tỷ đồng cho một dự án nhưng không quá 50% vốn đầu tư ban đầu của dự án khởi nghiệp sáng tạo, dự án xây dựng vườn ươm.</w:t>
            </w:r>
          </w:p>
        </w:tc>
        <w:tc>
          <w:tcPr>
            <w:tcW w:w="2985" w:type="dxa"/>
          </w:tcPr>
          <w:p w14:paraId="32B59ADA" w14:textId="77777777" w:rsidR="00CE74DB" w:rsidRPr="008B08FB" w:rsidRDefault="00306456">
            <w:pPr>
              <w:spacing w:before="60" w:after="60" w:line="340" w:lineRule="auto"/>
              <w:jc w:val="both"/>
              <w:rPr>
                <w:sz w:val="26"/>
                <w:szCs w:val="26"/>
              </w:rPr>
            </w:pPr>
            <w:r w:rsidRPr="00306456">
              <w:rPr>
                <w:sz w:val="26"/>
                <w:szCs w:val="26"/>
              </w:rPr>
              <w:t xml:space="preserve">- </w:t>
            </w:r>
            <w:r w:rsidR="00C44A8A">
              <w:rPr>
                <w:sz w:val="26"/>
                <w:szCs w:val="26"/>
              </w:rPr>
              <w:t>Sửa đổi quy định về điều kiện và mức tài trợ vốn nhằm phù hợp với đối tượng tài trợ vốn của Quỹ là các dự án khởi nghiệp sáng tạo, dự án xây dựng vườn ươm có dự án khởi nghiệp sáng tạo, dự án xây dựng vườn ươm khả thi.</w:t>
            </w:r>
          </w:p>
          <w:p w14:paraId="370B1BBB" w14:textId="4B86B3C3" w:rsidR="00306456" w:rsidRPr="008B08FB" w:rsidRDefault="00306456">
            <w:pPr>
              <w:spacing w:before="60" w:after="60" w:line="340" w:lineRule="auto"/>
              <w:jc w:val="both"/>
              <w:rPr>
                <w:sz w:val="26"/>
                <w:szCs w:val="26"/>
              </w:rPr>
            </w:pPr>
            <w:r w:rsidRPr="008B08FB">
              <w:rPr>
                <w:sz w:val="26"/>
                <w:szCs w:val="26"/>
              </w:rPr>
              <w:t xml:space="preserve">- </w:t>
            </w:r>
            <w:r w:rsidR="001057A2" w:rsidRPr="008B08FB">
              <w:rPr>
                <w:sz w:val="26"/>
                <w:szCs w:val="26"/>
              </w:rPr>
              <w:t>Ngoài tài trợ bằng tiền, bổ sung quy định tài trợ bằng tài sản khác (khoản 4).</w:t>
            </w:r>
          </w:p>
        </w:tc>
      </w:tr>
      <w:tr w:rsidR="00CE74DB" w14:paraId="370B1BD4" w14:textId="77777777">
        <w:tc>
          <w:tcPr>
            <w:tcW w:w="6200" w:type="dxa"/>
          </w:tcPr>
          <w:p w14:paraId="370B1BBD" w14:textId="77777777" w:rsidR="00CE74DB" w:rsidRDefault="00C44A8A">
            <w:pPr>
              <w:tabs>
                <w:tab w:val="left" w:pos="952"/>
              </w:tabs>
              <w:spacing w:before="60" w:after="60" w:line="340" w:lineRule="auto"/>
              <w:ind w:firstLine="20"/>
              <w:jc w:val="both"/>
              <w:rPr>
                <w:b/>
                <w:sz w:val="26"/>
                <w:szCs w:val="26"/>
              </w:rPr>
            </w:pPr>
            <w:r>
              <w:rPr>
                <w:b/>
                <w:sz w:val="26"/>
                <w:szCs w:val="26"/>
              </w:rPr>
              <w:t>Điều 30. Hồ sơ, trình tự, thủ tục đề nghị tài trợ vốn</w:t>
            </w:r>
          </w:p>
          <w:p w14:paraId="370B1BBE" w14:textId="77777777" w:rsidR="00CE74DB" w:rsidRDefault="00C44A8A">
            <w:pPr>
              <w:tabs>
                <w:tab w:val="left" w:pos="952"/>
              </w:tabs>
              <w:spacing w:before="60" w:after="60" w:line="340" w:lineRule="auto"/>
              <w:ind w:firstLine="20"/>
              <w:jc w:val="both"/>
              <w:rPr>
                <w:sz w:val="26"/>
                <w:szCs w:val="26"/>
              </w:rPr>
            </w:pPr>
            <w:r>
              <w:rPr>
                <w:sz w:val="26"/>
                <w:szCs w:val="26"/>
              </w:rPr>
              <w:t>1. Hồ sơ đề nghị tài trợ vốn gồm có:</w:t>
            </w:r>
          </w:p>
          <w:p w14:paraId="370B1BBF" w14:textId="77777777" w:rsidR="00CE74DB" w:rsidRDefault="00C44A8A">
            <w:pPr>
              <w:tabs>
                <w:tab w:val="left" w:pos="952"/>
              </w:tabs>
              <w:spacing w:before="60" w:after="60" w:line="340" w:lineRule="auto"/>
              <w:ind w:firstLine="20"/>
              <w:jc w:val="both"/>
              <w:rPr>
                <w:sz w:val="26"/>
                <w:szCs w:val="26"/>
              </w:rPr>
            </w:pPr>
            <w:r>
              <w:rPr>
                <w:sz w:val="26"/>
                <w:szCs w:val="26"/>
              </w:rPr>
              <w:t>a) Giấy đề nghị tài trợ của doanh nghiệp nhỏ và vừa;</w:t>
            </w:r>
          </w:p>
          <w:p w14:paraId="370B1BC0" w14:textId="77777777" w:rsidR="00CE74DB" w:rsidRDefault="00C44A8A">
            <w:pPr>
              <w:tabs>
                <w:tab w:val="left" w:pos="952"/>
              </w:tabs>
              <w:spacing w:before="60" w:after="60" w:line="340" w:lineRule="auto"/>
              <w:ind w:firstLine="20"/>
              <w:jc w:val="both"/>
              <w:rPr>
                <w:sz w:val="26"/>
                <w:szCs w:val="26"/>
              </w:rPr>
            </w:pPr>
            <w:r>
              <w:rPr>
                <w:sz w:val="26"/>
                <w:szCs w:val="26"/>
              </w:rPr>
              <w:t>b) Hồ sơ dự án, phương án sản xuất kinh doanh của doanh nghiệp nhỏ và vừa và các văn bản, tài liệu chứng minh doanh nghiệp nhỏ và vừa đáp ứng đủ điều kiện tài trợ quy định tại khoản 1 Điều 29 Nghị định này.</w:t>
            </w:r>
          </w:p>
          <w:p w14:paraId="370B1BC1" w14:textId="77777777" w:rsidR="00CE74DB" w:rsidRDefault="00C44A8A">
            <w:pPr>
              <w:tabs>
                <w:tab w:val="left" w:pos="952"/>
              </w:tabs>
              <w:spacing w:before="60" w:after="60" w:line="340" w:lineRule="auto"/>
              <w:ind w:firstLine="20"/>
              <w:jc w:val="both"/>
              <w:rPr>
                <w:sz w:val="26"/>
                <w:szCs w:val="26"/>
              </w:rPr>
            </w:pPr>
            <w:r>
              <w:rPr>
                <w:sz w:val="26"/>
                <w:szCs w:val="26"/>
              </w:rPr>
              <w:t>2. Doanh nghiệp nhỏ và vừa nộp hồ sơ đề nghị tài trợ vốn tại trụ sở của Quỹ hoặc qua bưu điện.</w:t>
            </w:r>
          </w:p>
          <w:p w14:paraId="370B1BC2" w14:textId="77777777" w:rsidR="00CE74DB" w:rsidRDefault="00C44A8A">
            <w:pPr>
              <w:tabs>
                <w:tab w:val="left" w:pos="952"/>
              </w:tabs>
              <w:spacing w:before="60" w:after="60" w:line="340" w:lineRule="auto"/>
              <w:ind w:firstLine="20"/>
              <w:jc w:val="both"/>
              <w:rPr>
                <w:sz w:val="26"/>
                <w:szCs w:val="26"/>
              </w:rPr>
            </w:pPr>
            <w:r>
              <w:rPr>
                <w:sz w:val="26"/>
                <w:szCs w:val="26"/>
              </w:rPr>
              <w:t>3. Quỹ tiếp nhận, thẩm định tính đầy đủ của hồ sơ đề nghị tài trợ vốn; thẩm định tính khả thi của dự án, phương án sản xuất, kinh doanh và các điều kiện tài trợ vốn theo quy định tại Nghị định này; ra quyết định tài trợ và thông báo cho doanh nghiệp nhỏ và vừa. Trường hợp từ chối tài trợ, Quỹ phải có văn bản thông báo cho doanh nghiệp về lý do từ chối.</w:t>
            </w:r>
          </w:p>
          <w:p w14:paraId="370B1BC3" w14:textId="77777777" w:rsidR="00CE74DB" w:rsidRDefault="00C44A8A">
            <w:pPr>
              <w:tabs>
                <w:tab w:val="left" w:pos="952"/>
              </w:tabs>
              <w:spacing w:before="60" w:after="60" w:line="340" w:lineRule="auto"/>
              <w:ind w:firstLine="20"/>
              <w:jc w:val="both"/>
              <w:rPr>
                <w:sz w:val="26"/>
                <w:szCs w:val="26"/>
              </w:rPr>
            </w:pPr>
            <w:r>
              <w:rPr>
                <w:sz w:val="26"/>
                <w:szCs w:val="26"/>
              </w:rPr>
              <w:t>4. Quỹ có trách nhiệm ban hành quy trình thẩm định, ra quyết định tài trợ, giải ngân vốn tài trợ theo nguyên tắc đảm bảo phân định rõ trách nhiệm, nghĩa vụ của các cá nhân, tổ chức liên quan trong quá trình thẩm định, quyết định tài trợ và giải ngân vốn tài trợ.</w:t>
            </w:r>
          </w:p>
          <w:p w14:paraId="370B1BC4" w14:textId="77777777" w:rsidR="00CE74DB" w:rsidRDefault="00C44A8A">
            <w:pPr>
              <w:tabs>
                <w:tab w:val="left" w:pos="952"/>
              </w:tabs>
              <w:spacing w:before="60" w:after="60" w:line="340" w:lineRule="auto"/>
              <w:ind w:firstLine="20"/>
              <w:jc w:val="both"/>
              <w:rPr>
                <w:sz w:val="26"/>
                <w:szCs w:val="26"/>
              </w:rPr>
            </w:pPr>
            <w:r>
              <w:rPr>
                <w:sz w:val="26"/>
                <w:szCs w:val="26"/>
              </w:rPr>
              <w:t>5. Quỹ thành lập Hội đồng xét duyệt tài trợ vốn để xem xét, ra quyết định tài trợ vốn. Hội đồng thành viên quyết định thành phần Hội đồng xét duyệt tài trợ vốn.</w:t>
            </w:r>
          </w:p>
          <w:p w14:paraId="370B1BC5" w14:textId="77777777" w:rsidR="00CE74DB" w:rsidRDefault="00C44A8A">
            <w:pPr>
              <w:tabs>
                <w:tab w:val="left" w:pos="952"/>
              </w:tabs>
              <w:spacing w:before="60" w:after="60" w:line="340" w:lineRule="auto"/>
              <w:ind w:firstLine="20"/>
              <w:jc w:val="both"/>
              <w:rPr>
                <w:b/>
                <w:sz w:val="26"/>
                <w:szCs w:val="26"/>
              </w:rPr>
            </w:pPr>
            <w:r>
              <w:rPr>
                <w:sz w:val="26"/>
                <w:szCs w:val="26"/>
              </w:rPr>
              <w:t>6. Quỹ có quyền thuê tư vấn độc lập hoặc thành lập Tổ tư vấn tài trợ gồm nhà khoa học, nhà quản lý, chuyên gia theo lĩnh vực chuyên môn để tư vấn tài trợ vốn.</w:t>
            </w:r>
          </w:p>
        </w:tc>
        <w:tc>
          <w:tcPr>
            <w:tcW w:w="6201" w:type="dxa"/>
          </w:tcPr>
          <w:p w14:paraId="370B1BC6" w14:textId="77777777" w:rsidR="00CE74DB" w:rsidRDefault="00C44A8A">
            <w:pPr>
              <w:pStyle w:val="Heading2"/>
              <w:keepNext w:val="0"/>
              <w:keepLines w:val="0"/>
              <w:spacing w:before="60" w:after="60" w:line="360" w:lineRule="auto"/>
              <w:ind w:firstLine="23"/>
              <w:jc w:val="both"/>
              <w:rPr>
                <w:sz w:val="26"/>
                <w:szCs w:val="26"/>
              </w:rPr>
            </w:pPr>
            <w:bookmarkStart w:id="65" w:name="_heading=h.fsd57oabcbog" w:colFirst="0" w:colLast="0"/>
            <w:bookmarkEnd w:id="65"/>
            <w:r>
              <w:rPr>
                <w:sz w:val="26"/>
                <w:szCs w:val="26"/>
              </w:rPr>
              <w:t>Điều 30. Hồ sơ, trình tự, thủ tục đề nghị tài trợ vốn</w:t>
            </w:r>
          </w:p>
          <w:p w14:paraId="370B1BC7" w14:textId="77777777" w:rsidR="00CE74DB" w:rsidRDefault="00C44A8A">
            <w:pPr>
              <w:spacing w:before="120" w:after="120" w:line="360" w:lineRule="auto"/>
              <w:ind w:firstLine="23"/>
              <w:jc w:val="both"/>
              <w:rPr>
                <w:sz w:val="26"/>
                <w:szCs w:val="26"/>
              </w:rPr>
            </w:pPr>
            <w:r>
              <w:rPr>
                <w:sz w:val="26"/>
                <w:szCs w:val="26"/>
              </w:rPr>
              <w:t>1. Hồ sơ đề nghị tài trợ vốn gồm có:</w:t>
            </w:r>
          </w:p>
          <w:p w14:paraId="370B1BC8" w14:textId="77777777" w:rsidR="00CE74DB" w:rsidRDefault="00C44A8A">
            <w:pPr>
              <w:spacing w:before="120" w:after="120" w:line="360" w:lineRule="auto"/>
              <w:ind w:firstLine="23"/>
              <w:jc w:val="both"/>
              <w:rPr>
                <w:sz w:val="26"/>
                <w:szCs w:val="26"/>
              </w:rPr>
            </w:pPr>
            <w:r>
              <w:rPr>
                <w:sz w:val="26"/>
                <w:szCs w:val="26"/>
              </w:rPr>
              <w:t>a) Giấy đề nghị tài trợ vốn của doanh nghiệp nhỏ và vừa, hộ kinh doanh, cá nhân kinh doanh;</w:t>
            </w:r>
          </w:p>
          <w:p w14:paraId="370B1BC9" w14:textId="77777777" w:rsidR="00CE74DB" w:rsidRDefault="00C44A8A">
            <w:pPr>
              <w:spacing w:before="120" w:after="120" w:line="360" w:lineRule="auto"/>
              <w:ind w:firstLine="23"/>
              <w:jc w:val="both"/>
              <w:rPr>
                <w:sz w:val="26"/>
                <w:szCs w:val="26"/>
              </w:rPr>
            </w:pPr>
            <w:r>
              <w:rPr>
                <w:sz w:val="26"/>
                <w:szCs w:val="26"/>
              </w:rPr>
              <w:t>b) Hồ sơ dự án khởi nghiệp sáng tạo, dự án xây dựng vườn ươm của doanh nghiệp nhỏ và vừa, hộ kinh doanh, cá nhân kinh doanh và các văn bản, tài liệu chứng minh dự án đáp ứng đủ điều kiện tài trợ quy định tại Điều 29 Nghị định này;</w:t>
            </w:r>
          </w:p>
          <w:p w14:paraId="370B1BCA" w14:textId="77777777" w:rsidR="00CE74DB" w:rsidRDefault="00C44A8A">
            <w:pPr>
              <w:spacing w:before="120" w:after="120" w:line="360" w:lineRule="auto"/>
              <w:ind w:firstLine="23"/>
              <w:jc w:val="both"/>
              <w:rPr>
                <w:sz w:val="26"/>
                <w:szCs w:val="26"/>
              </w:rPr>
            </w:pPr>
            <w:r>
              <w:rPr>
                <w:sz w:val="26"/>
                <w:szCs w:val="26"/>
              </w:rPr>
              <w:t>c) Tài liệu xác định vốn đầu tư ban đầu đối với dự án khởi nghiệp sáng tạo, dự án xây dựng vườn ươm;</w:t>
            </w:r>
          </w:p>
          <w:p w14:paraId="370B1BCB" w14:textId="77777777" w:rsidR="00CE74DB" w:rsidRDefault="00C44A8A">
            <w:pPr>
              <w:spacing w:before="120" w:after="120" w:line="360" w:lineRule="auto"/>
              <w:ind w:firstLine="23"/>
              <w:jc w:val="both"/>
              <w:rPr>
                <w:sz w:val="26"/>
                <w:szCs w:val="26"/>
              </w:rPr>
            </w:pPr>
            <w:r>
              <w:rPr>
                <w:sz w:val="26"/>
                <w:szCs w:val="26"/>
              </w:rPr>
              <w:t>d) Tài liệu khác có liên quan theo quy định của pháp luật (nếu có).</w:t>
            </w:r>
          </w:p>
          <w:p w14:paraId="370B1BCC" w14:textId="77777777" w:rsidR="00CE74DB" w:rsidRDefault="00C44A8A">
            <w:pPr>
              <w:spacing w:before="120" w:after="120" w:line="360" w:lineRule="auto"/>
              <w:ind w:firstLine="23"/>
              <w:jc w:val="both"/>
              <w:rPr>
                <w:sz w:val="26"/>
                <w:szCs w:val="26"/>
              </w:rPr>
            </w:pPr>
            <w:r>
              <w:rPr>
                <w:sz w:val="26"/>
                <w:szCs w:val="26"/>
              </w:rPr>
              <w:t>2. Doanh nghiệp nhỏ và vừa, hộ kinh doanh, cá nhân kinh doanh nộp hồ sơ đề nghị tài trợ vốn tại trụ sở của Quỹ hoặc qua dịch vụ bưu chính hoặc qua phương thức điện tử khác.</w:t>
            </w:r>
          </w:p>
          <w:p w14:paraId="370B1BCD" w14:textId="77777777" w:rsidR="00CE74DB" w:rsidRDefault="00C44A8A">
            <w:pPr>
              <w:spacing w:before="120" w:after="120" w:line="360" w:lineRule="auto"/>
              <w:ind w:firstLine="23"/>
              <w:jc w:val="both"/>
              <w:rPr>
                <w:sz w:val="26"/>
                <w:szCs w:val="26"/>
              </w:rPr>
            </w:pPr>
            <w:r>
              <w:rPr>
                <w:sz w:val="26"/>
                <w:szCs w:val="26"/>
              </w:rPr>
              <w:t>3. Quỹ tiếp nhận, thẩm định tính đầy đủ của hồ sơ đề nghị tài trợ vốn; thẩm định tính khả thi của dự án và các điều kiện tài trợ vốn theo quy định tại Nghị định này; ra quyết định tài trợ và thông báo cho doanh nghiệp nhỏ và vừa, hộ kinh doanh, cá nhân kinh doanh. Trường hợp từ chối tài trợ, Quỹ thông báo bằng văn bản và nêu rõ lý do từ chối.</w:t>
            </w:r>
          </w:p>
          <w:p w14:paraId="73FC9794" w14:textId="77777777" w:rsidR="005963B5" w:rsidRPr="005963B5" w:rsidRDefault="005963B5" w:rsidP="005963B5">
            <w:pPr>
              <w:spacing w:before="120" w:after="120" w:line="360" w:lineRule="auto"/>
              <w:ind w:firstLine="23"/>
              <w:jc w:val="both"/>
              <w:rPr>
                <w:sz w:val="26"/>
                <w:szCs w:val="26"/>
              </w:rPr>
            </w:pPr>
            <w:r w:rsidRPr="005963B5">
              <w:rPr>
                <w:sz w:val="26"/>
                <w:szCs w:val="26"/>
              </w:rPr>
              <w:t>4. Quỹ có trách nhiệm ban hành quy trình thẩm định, ra quyết định tài trợ, chuyển vốn tài trợ, yêu cầu hoàn trả vốn tài trợ theo nguyên tắc đảm bảo phân định rõ trách nhiệm, nghĩa vụ của các cá nhân, tổ chức liên quan trong quá trình thẩm định, quyết định tài trợ, chuyển vốn tài trợ và hoàn trả vốn tài trợ.</w:t>
            </w:r>
          </w:p>
          <w:p w14:paraId="370B1BCF" w14:textId="77777777" w:rsidR="00CE74DB" w:rsidRDefault="00C44A8A">
            <w:pPr>
              <w:spacing w:before="120" w:after="120" w:line="360" w:lineRule="auto"/>
              <w:ind w:firstLine="23"/>
              <w:jc w:val="both"/>
              <w:rPr>
                <w:sz w:val="26"/>
                <w:szCs w:val="26"/>
              </w:rPr>
            </w:pPr>
            <w:r>
              <w:rPr>
                <w:sz w:val="26"/>
                <w:szCs w:val="26"/>
              </w:rPr>
              <w:t>5. Quỹ thành lập Hội đồng xét duyệt tài trợ vốn để xem xét, ra quyết định tài trợ vốn. Hội đồng thành viên quyết định thành phần Hội đồng xét duyệt tài trợ vốn.</w:t>
            </w:r>
          </w:p>
          <w:p w14:paraId="370B1BD0" w14:textId="77777777" w:rsidR="00CE74DB" w:rsidRDefault="00C44A8A">
            <w:pPr>
              <w:pStyle w:val="Heading2"/>
              <w:keepNext w:val="0"/>
              <w:keepLines w:val="0"/>
              <w:spacing w:before="60" w:after="60" w:line="360" w:lineRule="auto"/>
              <w:ind w:firstLine="23"/>
              <w:jc w:val="both"/>
              <w:rPr>
                <w:b w:val="0"/>
                <w:sz w:val="26"/>
                <w:szCs w:val="26"/>
              </w:rPr>
            </w:pPr>
            <w:r>
              <w:rPr>
                <w:b w:val="0"/>
                <w:sz w:val="26"/>
                <w:szCs w:val="26"/>
              </w:rPr>
              <w:t>6. Quỹ có quyền thuê tư vấn độc lập hoặc thành lập Tổ tư vấn tài trợ gồm nhà khoa học, nhà quản lý, chuyên gia theo lĩnh vực chuyên môn để tư vấn tài trợ vốn.</w:t>
            </w:r>
          </w:p>
        </w:tc>
        <w:tc>
          <w:tcPr>
            <w:tcW w:w="2985" w:type="dxa"/>
          </w:tcPr>
          <w:p w14:paraId="370B1BD1" w14:textId="77777777" w:rsidR="00CE74DB" w:rsidRDefault="00C44A8A">
            <w:pPr>
              <w:spacing w:before="60" w:after="60" w:line="340" w:lineRule="auto"/>
              <w:jc w:val="both"/>
              <w:rPr>
                <w:sz w:val="26"/>
                <w:szCs w:val="26"/>
              </w:rPr>
            </w:pPr>
            <w:r>
              <w:rPr>
                <w:sz w:val="26"/>
                <w:szCs w:val="26"/>
              </w:rPr>
              <w:t>- Tại khoản 1: Sửa đổi, bổ sung để phù hợp về việc mở rộng đối tượng là tất cả DNNVV và bổ sung thêm hộ kinh doanh, cá nhân kinh doanh.</w:t>
            </w:r>
          </w:p>
          <w:p w14:paraId="370B1BD2" w14:textId="77777777" w:rsidR="00CE74DB" w:rsidRDefault="00C44A8A">
            <w:pPr>
              <w:spacing w:before="60" w:after="60" w:line="340" w:lineRule="auto"/>
              <w:jc w:val="both"/>
              <w:rPr>
                <w:sz w:val="26"/>
                <w:szCs w:val="26"/>
              </w:rPr>
            </w:pPr>
            <w:r>
              <w:rPr>
                <w:sz w:val="26"/>
                <w:szCs w:val="26"/>
              </w:rPr>
              <w:t>- Tại khoản 2: Quy định bổ sung việc gửi hồ sơ qua phương thức điện tử khác để đẩy mạnh ứng dụng công nghệ thông tin, đảm bảo thuận lợi khi triển khai.</w:t>
            </w:r>
          </w:p>
          <w:p w14:paraId="370B1BD3" w14:textId="6EDB1FB8" w:rsidR="00CE74DB" w:rsidRPr="00B90B51" w:rsidRDefault="00C44A8A">
            <w:pPr>
              <w:spacing w:before="60" w:after="60" w:line="340" w:lineRule="auto"/>
              <w:jc w:val="both"/>
              <w:rPr>
                <w:sz w:val="26"/>
                <w:szCs w:val="26"/>
              </w:rPr>
            </w:pPr>
            <w:r>
              <w:rPr>
                <w:sz w:val="26"/>
                <w:szCs w:val="26"/>
              </w:rPr>
              <w:t xml:space="preserve">- Tại khoản 4: </w:t>
            </w:r>
            <w:r w:rsidR="00AB272C" w:rsidRPr="00AB272C">
              <w:rPr>
                <w:sz w:val="26"/>
                <w:szCs w:val="26"/>
              </w:rPr>
              <w:t>Sửa đổi, b</w:t>
            </w:r>
            <w:r>
              <w:rPr>
                <w:sz w:val="26"/>
                <w:szCs w:val="26"/>
              </w:rPr>
              <w:t xml:space="preserve">ổ sung quy định </w:t>
            </w:r>
            <w:r w:rsidR="00B90B51" w:rsidRPr="00B90B51">
              <w:rPr>
                <w:sz w:val="26"/>
                <w:szCs w:val="26"/>
              </w:rPr>
              <w:t>về chuyển vốn, hoàn trả vốn.</w:t>
            </w:r>
          </w:p>
        </w:tc>
      </w:tr>
      <w:tr w:rsidR="00CE74DB" w14:paraId="370B1BE2" w14:textId="77777777">
        <w:tc>
          <w:tcPr>
            <w:tcW w:w="6200" w:type="dxa"/>
          </w:tcPr>
          <w:p w14:paraId="370B1BD5" w14:textId="77777777" w:rsidR="00CE74DB" w:rsidRDefault="00C44A8A">
            <w:pPr>
              <w:tabs>
                <w:tab w:val="left" w:pos="952"/>
              </w:tabs>
              <w:spacing w:before="60" w:after="60" w:line="360" w:lineRule="auto"/>
              <w:ind w:firstLine="23"/>
              <w:jc w:val="both"/>
              <w:rPr>
                <w:b/>
                <w:sz w:val="26"/>
                <w:szCs w:val="26"/>
              </w:rPr>
            </w:pPr>
            <w:r>
              <w:rPr>
                <w:b/>
                <w:sz w:val="26"/>
                <w:szCs w:val="26"/>
              </w:rPr>
              <w:t>Điều 31. Thỏa thuận tài trợ vốn</w:t>
            </w:r>
          </w:p>
          <w:p w14:paraId="370B1BD6" w14:textId="77777777" w:rsidR="00CE74DB" w:rsidRDefault="00C44A8A">
            <w:pPr>
              <w:tabs>
                <w:tab w:val="left" w:pos="952"/>
              </w:tabs>
              <w:spacing w:before="60" w:after="60" w:line="360" w:lineRule="auto"/>
              <w:ind w:firstLine="23"/>
              <w:jc w:val="both"/>
              <w:rPr>
                <w:sz w:val="26"/>
                <w:szCs w:val="26"/>
              </w:rPr>
            </w:pPr>
            <w:r>
              <w:rPr>
                <w:sz w:val="26"/>
                <w:szCs w:val="26"/>
              </w:rPr>
              <w:t>1. Thỏa thuận tài trợ vốn giữa Quỹ và doanh nghiệp nhỏ và vừa phải được lập thành văn bản, đảm bảo tuân thủ các quy định tại Nghị định này và gồm các nội dung cơ bản sau:</w:t>
            </w:r>
          </w:p>
          <w:p w14:paraId="370B1BD7" w14:textId="77777777" w:rsidR="00CE74DB" w:rsidRDefault="00C44A8A">
            <w:pPr>
              <w:tabs>
                <w:tab w:val="left" w:pos="952"/>
              </w:tabs>
              <w:spacing w:before="60" w:after="60" w:line="360" w:lineRule="auto"/>
              <w:ind w:firstLine="23"/>
              <w:jc w:val="both"/>
              <w:rPr>
                <w:sz w:val="26"/>
                <w:szCs w:val="26"/>
              </w:rPr>
            </w:pPr>
            <w:r>
              <w:rPr>
                <w:sz w:val="26"/>
                <w:szCs w:val="26"/>
              </w:rPr>
              <w:t>a) Thông tin về pháp nhân của Quỹ và doanh nghiệp nhỏ và vừa, địa điểm, thời điểm ký thỏa thuận;</w:t>
            </w:r>
          </w:p>
          <w:p w14:paraId="370B1BD8" w14:textId="77777777" w:rsidR="00CE74DB" w:rsidRDefault="00C44A8A">
            <w:pPr>
              <w:tabs>
                <w:tab w:val="left" w:pos="952"/>
              </w:tabs>
              <w:spacing w:before="60" w:after="60" w:line="360" w:lineRule="auto"/>
              <w:ind w:firstLine="23"/>
              <w:jc w:val="both"/>
              <w:rPr>
                <w:sz w:val="26"/>
                <w:szCs w:val="26"/>
              </w:rPr>
            </w:pPr>
            <w:r>
              <w:rPr>
                <w:sz w:val="26"/>
                <w:szCs w:val="26"/>
              </w:rPr>
              <w:t>b) Các thỏa thuận về hình thức tài trợ, số tiền tài trợ, mục đích sử dụng khoản tài trợ, đồng tiền tài trợ, giải ngân khoản tài trợ, hiệu lực của hợp đồng tài trợ;</w:t>
            </w:r>
          </w:p>
          <w:p w14:paraId="370B1BD9" w14:textId="77777777" w:rsidR="00CE74DB" w:rsidRDefault="00C44A8A">
            <w:pPr>
              <w:tabs>
                <w:tab w:val="left" w:pos="952"/>
              </w:tabs>
              <w:spacing w:before="60" w:after="60" w:line="360" w:lineRule="auto"/>
              <w:ind w:firstLine="23"/>
              <w:jc w:val="both"/>
              <w:rPr>
                <w:sz w:val="26"/>
                <w:szCs w:val="26"/>
              </w:rPr>
            </w:pPr>
            <w:r>
              <w:rPr>
                <w:sz w:val="26"/>
                <w:szCs w:val="26"/>
              </w:rPr>
              <w:t>c) Quyền hạn, nghĩa vụ và trách nhiệm của từng bên; cách thức giải quyết tranh chấp phát sinh trong quá trình thực hiện và các thỏa thuận khác theo yêu cầu quản lý của Quỹ.</w:t>
            </w:r>
          </w:p>
          <w:p w14:paraId="370B1BDA" w14:textId="77777777" w:rsidR="00CE74DB" w:rsidRDefault="00C44A8A">
            <w:pPr>
              <w:tabs>
                <w:tab w:val="left" w:pos="952"/>
              </w:tabs>
              <w:spacing w:before="60" w:after="60" w:line="360" w:lineRule="auto"/>
              <w:ind w:firstLine="23"/>
              <w:jc w:val="both"/>
              <w:rPr>
                <w:b/>
                <w:sz w:val="26"/>
                <w:szCs w:val="26"/>
              </w:rPr>
            </w:pPr>
            <w:r>
              <w:rPr>
                <w:sz w:val="26"/>
                <w:szCs w:val="26"/>
              </w:rPr>
              <w:t>2. Ngoài các nội dung quy định tại khoản 1 Điều này, các bên có thể thỏa thuận các nội dung khác phù hợp với quy định tại Nghị định này và quy định pháp luật có liên quan.</w:t>
            </w:r>
          </w:p>
        </w:tc>
        <w:tc>
          <w:tcPr>
            <w:tcW w:w="6201" w:type="dxa"/>
          </w:tcPr>
          <w:p w14:paraId="370B1BDB" w14:textId="77777777" w:rsidR="00CE74DB" w:rsidRDefault="00C44A8A">
            <w:pPr>
              <w:pStyle w:val="Heading2"/>
              <w:keepNext w:val="0"/>
              <w:keepLines w:val="0"/>
              <w:spacing w:before="60" w:after="60" w:line="360" w:lineRule="auto"/>
              <w:ind w:firstLine="23"/>
              <w:jc w:val="both"/>
              <w:rPr>
                <w:sz w:val="26"/>
                <w:szCs w:val="26"/>
              </w:rPr>
            </w:pPr>
            <w:bookmarkStart w:id="66" w:name="_heading=h.jtt48i2d3ft0" w:colFirst="0" w:colLast="0"/>
            <w:bookmarkEnd w:id="66"/>
            <w:r>
              <w:rPr>
                <w:sz w:val="26"/>
                <w:szCs w:val="26"/>
              </w:rPr>
              <w:t>Điều 31. Thỏa thuận tài trợ vốn</w:t>
            </w:r>
          </w:p>
          <w:p w14:paraId="370B1BDC"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1. Thỏa thuận tài trợ vốn giữa Quỹ và doanh nghiệp nhỏ và vừa, hộ kinh doanh, cá nhân kinh doanh phải được lập thành văn bản, đảm bảo tuân thủ các quy định tại Nghị định này và gồm các nội dung cơ bản sau:</w:t>
            </w:r>
          </w:p>
          <w:p w14:paraId="370B1BDD" w14:textId="77777777" w:rsidR="00CE74DB" w:rsidRDefault="00C44A8A">
            <w:pPr>
              <w:pStyle w:val="Heading2"/>
              <w:keepNext w:val="0"/>
              <w:keepLines w:val="0"/>
              <w:spacing w:before="60" w:after="60" w:line="340" w:lineRule="auto"/>
              <w:ind w:firstLine="20"/>
              <w:jc w:val="both"/>
              <w:rPr>
                <w:b w:val="0"/>
                <w:sz w:val="26"/>
                <w:szCs w:val="26"/>
              </w:rPr>
            </w:pPr>
            <w:r>
              <w:rPr>
                <w:b w:val="0"/>
                <w:sz w:val="26"/>
                <w:szCs w:val="26"/>
              </w:rPr>
              <w:t>a) Thông tin về pháp nhân của Quỹ và thông tin về pháp nhân, pháp lý của doanh nghiệp nhỏ và vừa, hộ kinh doanh, cá nhân kinh doanh, địa điểm, thời điểm ký thỏa thuận;</w:t>
            </w:r>
          </w:p>
          <w:p w14:paraId="403BE306" w14:textId="77777777" w:rsidR="00672B93" w:rsidRPr="008B08FB" w:rsidRDefault="00672B93">
            <w:pPr>
              <w:pStyle w:val="Heading2"/>
              <w:keepNext w:val="0"/>
              <w:keepLines w:val="0"/>
              <w:spacing w:before="60" w:after="60" w:line="340" w:lineRule="auto"/>
              <w:ind w:firstLine="20"/>
              <w:jc w:val="both"/>
              <w:rPr>
                <w:b w:val="0"/>
                <w:sz w:val="26"/>
                <w:szCs w:val="26"/>
              </w:rPr>
            </w:pPr>
            <w:r w:rsidRPr="00672B93">
              <w:rPr>
                <w:b w:val="0"/>
                <w:sz w:val="26"/>
                <w:szCs w:val="26"/>
              </w:rPr>
              <w:t>b) Các thỏa thuận về hình thức tài trợ, số tiền hoặc tài sản tài trợ, mục đích sử dụng khoản tài trợ, đồng tiền tài trợ, chuyển vốn tài trợ, hoàn trả vốn tài trợ, hiệu lực của thỏa thuận tài trợ;</w:t>
            </w:r>
          </w:p>
          <w:p w14:paraId="370B1BDF" w14:textId="62B12095" w:rsidR="00CE74DB" w:rsidRDefault="00C44A8A">
            <w:pPr>
              <w:pStyle w:val="Heading2"/>
              <w:keepNext w:val="0"/>
              <w:keepLines w:val="0"/>
              <w:spacing w:before="60" w:after="60" w:line="340" w:lineRule="auto"/>
              <w:ind w:firstLine="20"/>
              <w:jc w:val="both"/>
              <w:rPr>
                <w:b w:val="0"/>
                <w:sz w:val="26"/>
                <w:szCs w:val="26"/>
              </w:rPr>
            </w:pPr>
            <w:r>
              <w:rPr>
                <w:b w:val="0"/>
                <w:sz w:val="26"/>
                <w:szCs w:val="26"/>
              </w:rPr>
              <w:t>c) Quyền hạn, nghĩa vụ và trách nhiệm của từng bên; cách thức giải quyết tranh chấp phát sinh trong quá trình thực hiện và các thỏa thuận khác theo yêu cầu quản lý của Quỹ.</w:t>
            </w:r>
          </w:p>
          <w:p w14:paraId="370B1BE0" w14:textId="77777777" w:rsidR="00CE74DB" w:rsidRDefault="00C44A8A">
            <w:pPr>
              <w:pStyle w:val="Heading2"/>
              <w:keepNext w:val="0"/>
              <w:keepLines w:val="0"/>
              <w:spacing w:before="60" w:after="60" w:line="340" w:lineRule="auto"/>
              <w:ind w:firstLine="20"/>
              <w:jc w:val="both"/>
              <w:rPr>
                <w:sz w:val="26"/>
                <w:szCs w:val="26"/>
              </w:rPr>
            </w:pPr>
            <w:r>
              <w:rPr>
                <w:b w:val="0"/>
                <w:sz w:val="26"/>
                <w:szCs w:val="26"/>
              </w:rPr>
              <w:t>2. Ngoài các nội dung quy định tại khoản 1 Điều này, các bên có thể thỏa thuận các nội dung khác phù hợp với quy định tại Nghị định này và quy định pháp luật có liên quan.</w:t>
            </w:r>
          </w:p>
        </w:tc>
        <w:tc>
          <w:tcPr>
            <w:tcW w:w="2985" w:type="dxa"/>
          </w:tcPr>
          <w:p w14:paraId="370B1BE1" w14:textId="77777777" w:rsidR="00CE74DB" w:rsidRDefault="00C44A8A">
            <w:pPr>
              <w:spacing w:before="60" w:after="60" w:line="340" w:lineRule="auto"/>
              <w:jc w:val="both"/>
              <w:rPr>
                <w:sz w:val="26"/>
                <w:szCs w:val="26"/>
              </w:rPr>
            </w:pPr>
            <w:r>
              <w:rPr>
                <w:sz w:val="26"/>
                <w:szCs w:val="26"/>
              </w:rPr>
              <w:t>Sửa đổi quy định để phù hợp về việc mở rộng đối tượng là tất cả DNNVV và bổ sung thêm hộ kinh doanh, cá nhân kinh doanh.</w:t>
            </w:r>
          </w:p>
        </w:tc>
      </w:tr>
      <w:tr w:rsidR="00CE74DB" w14:paraId="370B1BF5" w14:textId="77777777">
        <w:tc>
          <w:tcPr>
            <w:tcW w:w="6200" w:type="dxa"/>
          </w:tcPr>
          <w:p w14:paraId="370B1BE3" w14:textId="77777777" w:rsidR="00CE74DB" w:rsidRDefault="00C44A8A">
            <w:pPr>
              <w:tabs>
                <w:tab w:val="left" w:pos="952"/>
              </w:tabs>
              <w:spacing w:before="60" w:after="60" w:line="340" w:lineRule="auto"/>
              <w:ind w:firstLine="20"/>
              <w:jc w:val="both"/>
              <w:rPr>
                <w:b/>
                <w:sz w:val="26"/>
                <w:szCs w:val="26"/>
              </w:rPr>
            </w:pPr>
            <w:r>
              <w:rPr>
                <w:b/>
                <w:sz w:val="26"/>
                <w:szCs w:val="26"/>
              </w:rPr>
              <w:t>Điều 32. Nghiệm thu hạng mục tài trợ vốn</w:t>
            </w:r>
          </w:p>
          <w:p w14:paraId="370B1BE4" w14:textId="77777777" w:rsidR="00CE74DB" w:rsidRDefault="00C44A8A">
            <w:pPr>
              <w:tabs>
                <w:tab w:val="left" w:pos="952"/>
              </w:tabs>
              <w:spacing w:before="60" w:after="60" w:line="340" w:lineRule="auto"/>
              <w:ind w:firstLine="20"/>
              <w:jc w:val="both"/>
              <w:rPr>
                <w:sz w:val="26"/>
                <w:szCs w:val="26"/>
              </w:rPr>
            </w:pPr>
            <w:r>
              <w:rPr>
                <w:sz w:val="26"/>
                <w:szCs w:val="26"/>
              </w:rPr>
              <w:t>1. Căn cứ hồ sơ nghiệm thu tài trợ vốn của doanh nghiệp nhỏ và vừa, Quỹ tiến hành nghiệm thu tài trợ vốn.</w:t>
            </w:r>
          </w:p>
          <w:p w14:paraId="370B1BE5" w14:textId="77777777" w:rsidR="00CE74DB" w:rsidRDefault="00C44A8A">
            <w:pPr>
              <w:tabs>
                <w:tab w:val="left" w:pos="952"/>
              </w:tabs>
              <w:spacing w:before="60" w:after="60" w:line="340" w:lineRule="auto"/>
              <w:ind w:firstLine="20"/>
              <w:jc w:val="both"/>
              <w:rPr>
                <w:sz w:val="26"/>
                <w:szCs w:val="26"/>
              </w:rPr>
            </w:pPr>
            <w:r>
              <w:rPr>
                <w:sz w:val="26"/>
                <w:szCs w:val="26"/>
              </w:rPr>
              <w:t>2. Hồ sơ nghiệm thu tài trợ vốn gồm có:</w:t>
            </w:r>
          </w:p>
          <w:p w14:paraId="370B1BE6" w14:textId="77777777" w:rsidR="00CE74DB" w:rsidRDefault="00C44A8A">
            <w:pPr>
              <w:tabs>
                <w:tab w:val="left" w:pos="952"/>
              </w:tabs>
              <w:spacing w:before="60" w:after="60" w:line="340" w:lineRule="auto"/>
              <w:ind w:firstLine="20"/>
              <w:jc w:val="both"/>
              <w:rPr>
                <w:sz w:val="26"/>
                <w:szCs w:val="26"/>
              </w:rPr>
            </w:pPr>
            <w:r>
              <w:rPr>
                <w:sz w:val="26"/>
                <w:szCs w:val="26"/>
              </w:rPr>
              <w:t>a) Giấy đề nghị nghiệm thu tài trợ vốn của doanh nghiệp;</w:t>
            </w:r>
          </w:p>
          <w:p w14:paraId="370B1BE7" w14:textId="77777777" w:rsidR="00CE74DB" w:rsidRDefault="00C44A8A">
            <w:pPr>
              <w:tabs>
                <w:tab w:val="left" w:pos="952"/>
              </w:tabs>
              <w:spacing w:before="60" w:after="60" w:line="340" w:lineRule="auto"/>
              <w:ind w:firstLine="20"/>
              <w:jc w:val="both"/>
              <w:rPr>
                <w:sz w:val="26"/>
                <w:szCs w:val="26"/>
              </w:rPr>
            </w:pPr>
            <w:r>
              <w:rPr>
                <w:sz w:val="26"/>
                <w:szCs w:val="26"/>
              </w:rPr>
              <w:t>b) Các văn bản, tài liệu, chứng từ thanh toán liên quan đến việc đầu tư, xây dựng nhà xưởng, mua máy móc, thiết bị của dự án, phương án sản xuất, kinh doanh.</w:t>
            </w:r>
          </w:p>
          <w:p w14:paraId="370B1BE8" w14:textId="77777777" w:rsidR="00CE74DB" w:rsidRDefault="00C44A8A">
            <w:pPr>
              <w:tabs>
                <w:tab w:val="left" w:pos="952"/>
              </w:tabs>
              <w:spacing w:before="60" w:after="60" w:line="340" w:lineRule="auto"/>
              <w:ind w:firstLine="20"/>
              <w:jc w:val="both"/>
              <w:rPr>
                <w:sz w:val="26"/>
                <w:szCs w:val="26"/>
              </w:rPr>
            </w:pPr>
            <w:r>
              <w:rPr>
                <w:sz w:val="26"/>
                <w:szCs w:val="26"/>
              </w:rPr>
              <w:t>3. Quỹ tiếp nhận, đánh giá đầy đủ hồ sơ nghiệm thu tài trợ vốn; đánh giá và nghiệm thu tài trợ vốn.</w:t>
            </w:r>
          </w:p>
          <w:p w14:paraId="370B1BE9" w14:textId="77777777" w:rsidR="00CE74DB" w:rsidRDefault="00C44A8A">
            <w:pPr>
              <w:tabs>
                <w:tab w:val="left" w:pos="952"/>
              </w:tabs>
              <w:spacing w:before="60" w:after="60" w:line="340" w:lineRule="auto"/>
              <w:ind w:firstLine="20"/>
              <w:jc w:val="both"/>
              <w:rPr>
                <w:sz w:val="26"/>
                <w:szCs w:val="26"/>
              </w:rPr>
            </w:pPr>
            <w:r>
              <w:rPr>
                <w:sz w:val="26"/>
                <w:szCs w:val="26"/>
              </w:rPr>
              <w:t>4. Quỹ có trách nhiệm ban hành quy trình đánh giá, nghiệm thu tài trợ vốn bảo đảm nguyên tắc bình đẳng, công khai.</w:t>
            </w:r>
          </w:p>
          <w:p w14:paraId="370B1BEA" w14:textId="77777777" w:rsidR="00CE74DB" w:rsidRDefault="00C44A8A">
            <w:pPr>
              <w:tabs>
                <w:tab w:val="left" w:pos="952"/>
              </w:tabs>
              <w:spacing w:before="60" w:after="60" w:line="340" w:lineRule="auto"/>
              <w:ind w:firstLine="20"/>
              <w:jc w:val="both"/>
              <w:rPr>
                <w:b/>
                <w:sz w:val="26"/>
                <w:szCs w:val="26"/>
              </w:rPr>
            </w:pPr>
            <w:r>
              <w:rPr>
                <w:sz w:val="26"/>
                <w:szCs w:val="26"/>
              </w:rPr>
              <w:t>5. Hằng năm, doanh nghiệp nhận tài trợ có trách nhiệm gửi Quỹ báo cáo về tình hình hoạt động của dự án, phương án sản xuất, kinh doanh đã nhận tài trợ hoặc báo cáo tài chính của doanh nghiệp.</w:t>
            </w:r>
          </w:p>
        </w:tc>
        <w:tc>
          <w:tcPr>
            <w:tcW w:w="6201" w:type="dxa"/>
          </w:tcPr>
          <w:p w14:paraId="370B1BEB" w14:textId="77777777" w:rsidR="00CE74DB" w:rsidRDefault="00C44A8A">
            <w:pPr>
              <w:pStyle w:val="Heading2"/>
              <w:keepNext w:val="0"/>
              <w:keepLines w:val="0"/>
              <w:spacing w:before="60" w:after="60" w:line="340" w:lineRule="auto"/>
              <w:ind w:firstLine="20"/>
              <w:jc w:val="both"/>
              <w:rPr>
                <w:sz w:val="26"/>
                <w:szCs w:val="26"/>
              </w:rPr>
            </w:pPr>
            <w:bookmarkStart w:id="67" w:name="_heading=h.eu8j2onexio" w:colFirst="0" w:colLast="0"/>
            <w:bookmarkEnd w:id="67"/>
            <w:r>
              <w:rPr>
                <w:sz w:val="26"/>
                <w:szCs w:val="26"/>
              </w:rPr>
              <w:t>Điều 32. Nghiệm thu hạng mục tài trợ vốn</w:t>
            </w:r>
          </w:p>
          <w:p w14:paraId="370B1BEC" w14:textId="77777777" w:rsidR="00CE74DB" w:rsidRDefault="00C44A8A">
            <w:pPr>
              <w:spacing w:before="60" w:after="60" w:line="340" w:lineRule="auto"/>
              <w:ind w:firstLine="20"/>
              <w:jc w:val="both"/>
              <w:rPr>
                <w:sz w:val="26"/>
                <w:szCs w:val="26"/>
              </w:rPr>
            </w:pPr>
            <w:r>
              <w:rPr>
                <w:sz w:val="26"/>
                <w:szCs w:val="26"/>
              </w:rPr>
              <w:t>1. Căn cứ hồ sơ nghiệm thu tài trợ vốn của doanh nghiệp nhỏ và vừa, hộ kinh doanh, cá nhân kinh doanh, Quỹ tiến hành nghiệm thu tài trợ vốn.</w:t>
            </w:r>
          </w:p>
          <w:p w14:paraId="370B1BED" w14:textId="77777777" w:rsidR="00CE74DB" w:rsidRDefault="00C44A8A">
            <w:pPr>
              <w:spacing w:before="60" w:after="60" w:line="340" w:lineRule="auto"/>
              <w:ind w:firstLine="20"/>
              <w:jc w:val="both"/>
              <w:rPr>
                <w:sz w:val="26"/>
                <w:szCs w:val="26"/>
              </w:rPr>
            </w:pPr>
            <w:r>
              <w:rPr>
                <w:sz w:val="26"/>
                <w:szCs w:val="26"/>
              </w:rPr>
              <w:t>2. Hồ sơ nghiệm thu tài trợ vốn gồm có:</w:t>
            </w:r>
          </w:p>
          <w:p w14:paraId="370B1BEE" w14:textId="77777777" w:rsidR="00CE74DB" w:rsidRDefault="00C44A8A">
            <w:pPr>
              <w:spacing w:before="60" w:after="60" w:line="340" w:lineRule="auto"/>
              <w:ind w:firstLine="20"/>
              <w:jc w:val="both"/>
              <w:rPr>
                <w:sz w:val="26"/>
                <w:szCs w:val="26"/>
              </w:rPr>
            </w:pPr>
            <w:r>
              <w:rPr>
                <w:sz w:val="26"/>
                <w:szCs w:val="26"/>
              </w:rPr>
              <w:t>a) Giấy đề nghị nghiệm thu tài trợ vốn của doanh nghiệp nhỏ và vừa, hộ kinh doanh, cá nhân kinh doanh;</w:t>
            </w:r>
          </w:p>
          <w:p w14:paraId="370B1BEF" w14:textId="77777777" w:rsidR="00CE74DB" w:rsidRDefault="00C44A8A">
            <w:pPr>
              <w:spacing w:before="60" w:after="60" w:line="340" w:lineRule="auto"/>
              <w:ind w:firstLine="20"/>
              <w:jc w:val="both"/>
              <w:rPr>
                <w:sz w:val="26"/>
                <w:szCs w:val="26"/>
              </w:rPr>
            </w:pPr>
            <w:r>
              <w:rPr>
                <w:sz w:val="26"/>
                <w:szCs w:val="26"/>
              </w:rPr>
              <w:t>b) Các văn bản, tài liệu, chứng từ thanh toán liên quan đến việc sử dụng vốn tài trợ.</w:t>
            </w:r>
          </w:p>
          <w:p w14:paraId="370B1BF0" w14:textId="77777777" w:rsidR="00CE74DB" w:rsidRDefault="00C44A8A">
            <w:pPr>
              <w:spacing w:before="60" w:after="60" w:line="340" w:lineRule="auto"/>
              <w:ind w:firstLine="20"/>
              <w:jc w:val="both"/>
              <w:rPr>
                <w:sz w:val="26"/>
                <w:szCs w:val="26"/>
              </w:rPr>
            </w:pPr>
            <w:r>
              <w:rPr>
                <w:sz w:val="26"/>
                <w:szCs w:val="26"/>
              </w:rPr>
              <w:t>3. Quỹ tiếp nhận, đánh giá đầy đủ hồ sơ nghiệm thu tài trợ vốn; đánh giá và nghiệm thu tài trợ vốn.</w:t>
            </w:r>
          </w:p>
          <w:p w14:paraId="370B1BF1" w14:textId="77777777" w:rsidR="00CE74DB" w:rsidRDefault="00C44A8A">
            <w:pPr>
              <w:spacing w:before="60" w:after="60" w:line="340" w:lineRule="auto"/>
              <w:ind w:firstLine="20"/>
              <w:jc w:val="both"/>
              <w:rPr>
                <w:sz w:val="26"/>
                <w:szCs w:val="26"/>
              </w:rPr>
            </w:pPr>
            <w:r>
              <w:rPr>
                <w:sz w:val="26"/>
                <w:szCs w:val="26"/>
              </w:rPr>
              <w:t>4. Quỹ có trách nhiệm ban hành quy trình đánh giá, nghiệm thu tài trợ vốn bảo đảm nguyên tắc bình đẳng, công khai.</w:t>
            </w:r>
          </w:p>
          <w:p w14:paraId="370B1BF2" w14:textId="02374EA9" w:rsidR="00CE74DB" w:rsidRDefault="00AF142B">
            <w:pPr>
              <w:spacing w:before="60" w:after="60" w:line="340" w:lineRule="auto"/>
              <w:ind w:firstLine="20"/>
              <w:jc w:val="both"/>
              <w:rPr>
                <w:sz w:val="26"/>
                <w:szCs w:val="26"/>
              </w:rPr>
            </w:pPr>
            <w:r w:rsidRPr="00AF142B">
              <w:rPr>
                <w:sz w:val="26"/>
                <w:szCs w:val="26"/>
              </w:rPr>
              <w:t>5. Hằng năm, doanh nghiệp nhỏ và vừa, hộ kinh doanh, cá nhân kinh doanh nhận tài trợ có trách nhiệm gửi Quỹ báo cáo về tình hình hoạt động của dự án đã nhận tài trợ hoặc báo cáo tài chính của doanh nghiệp theo thỏa thuận tài trợ vốn.</w:t>
            </w:r>
          </w:p>
        </w:tc>
        <w:tc>
          <w:tcPr>
            <w:tcW w:w="2985" w:type="dxa"/>
          </w:tcPr>
          <w:p w14:paraId="370B1BF3" w14:textId="77777777" w:rsidR="00CE74DB" w:rsidRDefault="00C44A8A">
            <w:pPr>
              <w:spacing w:before="60" w:after="60" w:line="340" w:lineRule="auto"/>
              <w:jc w:val="both"/>
              <w:rPr>
                <w:sz w:val="26"/>
                <w:szCs w:val="26"/>
              </w:rPr>
            </w:pPr>
            <w:r>
              <w:rPr>
                <w:sz w:val="26"/>
                <w:szCs w:val="26"/>
              </w:rPr>
              <w:t>- Sửa đổi quy định để phù hợp về việc mở rộng đối tượng là tất cả DNNVV và bổ sung thêm hộ kinh doanh, cá nhân kinh doanh.</w:t>
            </w:r>
          </w:p>
          <w:p w14:paraId="370B1BF4" w14:textId="14B71051" w:rsidR="00CE74DB" w:rsidRDefault="00C44A8A">
            <w:pPr>
              <w:spacing w:before="60" w:after="60" w:line="340" w:lineRule="auto"/>
              <w:jc w:val="both"/>
              <w:rPr>
                <w:sz w:val="26"/>
                <w:szCs w:val="26"/>
              </w:rPr>
            </w:pPr>
            <w:r>
              <w:rPr>
                <w:sz w:val="26"/>
                <w:szCs w:val="26"/>
              </w:rPr>
              <w:t xml:space="preserve">- Bổ sung quy định tại khoản 5 về thời gian báo cáo </w:t>
            </w:r>
            <w:r w:rsidR="00AF142B" w:rsidRPr="00AF142B">
              <w:rPr>
                <w:sz w:val="26"/>
                <w:szCs w:val="26"/>
              </w:rPr>
              <w:t>theo thỏa thuận tài trợ</w:t>
            </w:r>
            <w:r>
              <w:rPr>
                <w:sz w:val="26"/>
                <w:szCs w:val="26"/>
              </w:rPr>
              <w:t>.</w:t>
            </w:r>
          </w:p>
        </w:tc>
      </w:tr>
      <w:tr w:rsidR="00CE74DB" w14:paraId="370B1C01" w14:textId="77777777">
        <w:tc>
          <w:tcPr>
            <w:tcW w:w="6200" w:type="dxa"/>
          </w:tcPr>
          <w:p w14:paraId="370B1BF6" w14:textId="77777777" w:rsidR="00CE74DB" w:rsidRDefault="00CE74DB">
            <w:pPr>
              <w:tabs>
                <w:tab w:val="left" w:pos="952"/>
              </w:tabs>
              <w:spacing w:before="60" w:after="60" w:line="340" w:lineRule="auto"/>
              <w:jc w:val="center"/>
              <w:rPr>
                <w:b/>
                <w:sz w:val="26"/>
                <w:szCs w:val="26"/>
              </w:rPr>
            </w:pPr>
          </w:p>
        </w:tc>
        <w:tc>
          <w:tcPr>
            <w:tcW w:w="6201" w:type="dxa"/>
          </w:tcPr>
          <w:p w14:paraId="370B1BF7" w14:textId="77777777" w:rsidR="00CE74DB" w:rsidRDefault="00C44A8A">
            <w:pPr>
              <w:pStyle w:val="Heading2"/>
              <w:keepNext w:val="0"/>
              <w:keepLines w:val="0"/>
              <w:spacing w:before="60" w:after="60" w:line="340" w:lineRule="auto"/>
              <w:ind w:firstLine="20"/>
              <w:jc w:val="both"/>
              <w:rPr>
                <w:sz w:val="26"/>
                <w:szCs w:val="26"/>
              </w:rPr>
            </w:pPr>
            <w:bookmarkStart w:id="68" w:name="_heading=h.6rpjqjwea1lk" w:colFirst="0" w:colLast="0"/>
            <w:bookmarkEnd w:id="68"/>
            <w:r>
              <w:rPr>
                <w:sz w:val="26"/>
                <w:szCs w:val="26"/>
              </w:rPr>
              <w:t>Điều 33. Hoàn trả vốn tài trợ</w:t>
            </w:r>
          </w:p>
          <w:p w14:paraId="3DC11D7D" w14:textId="77777777" w:rsidR="002C385A" w:rsidRPr="002C385A" w:rsidRDefault="002C385A" w:rsidP="002C385A">
            <w:pPr>
              <w:spacing w:before="60" w:after="60" w:line="340" w:lineRule="auto"/>
              <w:ind w:firstLine="20"/>
              <w:jc w:val="both"/>
              <w:rPr>
                <w:sz w:val="26"/>
                <w:szCs w:val="26"/>
              </w:rPr>
            </w:pPr>
            <w:r w:rsidRPr="002C385A">
              <w:rPr>
                <w:sz w:val="26"/>
                <w:szCs w:val="26"/>
              </w:rPr>
              <w:t>1. Doanh nghiệp nhỏ và vừa, hộ kinh doanh, cá nhân kinh doanh đã nhận vốn tài trợ phải hoàn trả vốntài trợ trong các trường hợp sau:</w:t>
            </w:r>
          </w:p>
          <w:p w14:paraId="67762888" w14:textId="77777777" w:rsidR="002C385A" w:rsidRPr="008B08FB" w:rsidRDefault="002C385A" w:rsidP="002C385A">
            <w:pPr>
              <w:spacing w:before="60" w:after="60" w:line="340" w:lineRule="auto"/>
              <w:ind w:firstLine="20"/>
              <w:jc w:val="both"/>
              <w:rPr>
                <w:sz w:val="26"/>
                <w:szCs w:val="26"/>
              </w:rPr>
            </w:pPr>
            <w:r w:rsidRPr="002C385A">
              <w:rPr>
                <w:sz w:val="26"/>
                <w:szCs w:val="26"/>
              </w:rPr>
              <w:t>a) Sử dụng vốn tài trợ không đúng thỏa thuận tài trợ vốn đã ký kết với Quỹ;</w:t>
            </w:r>
          </w:p>
          <w:p w14:paraId="370B1BFA" w14:textId="065E3725" w:rsidR="00CE74DB" w:rsidRDefault="00C44A8A" w:rsidP="002C385A">
            <w:pPr>
              <w:spacing w:before="60" w:after="60" w:line="340" w:lineRule="auto"/>
              <w:ind w:firstLine="20"/>
              <w:jc w:val="both"/>
              <w:rPr>
                <w:sz w:val="26"/>
                <w:szCs w:val="26"/>
              </w:rPr>
            </w:pPr>
            <w:r>
              <w:rPr>
                <w:sz w:val="26"/>
                <w:szCs w:val="26"/>
              </w:rPr>
              <w:t>b) Không đáp ứng tiêu chí và điều kiện nhận vốn tài trợ quy định tại Điều 29 Nghị định này;</w:t>
            </w:r>
          </w:p>
          <w:p w14:paraId="370B1BFB" w14:textId="77777777" w:rsidR="00CE74DB" w:rsidRDefault="00C44A8A">
            <w:pPr>
              <w:spacing w:before="60" w:after="60" w:line="340" w:lineRule="auto"/>
              <w:ind w:firstLine="20"/>
              <w:jc w:val="both"/>
              <w:rPr>
                <w:sz w:val="26"/>
                <w:szCs w:val="26"/>
              </w:rPr>
            </w:pPr>
            <w:r>
              <w:rPr>
                <w:sz w:val="26"/>
                <w:szCs w:val="26"/>
              </w:rPr>
              <w:t>c) Giả mạo hồ sơ, sử dụng chứng từ bất hợp pháp, kê khai không chính xác thông tin dẫn đến việc được tài trợ vốn.</w:t>
            </w:r>
          </w:p>
          <w:p w14:paraId="6947AEB5" w14:textId="77777777" w:rsidR="0097488C" w:rsidRPr="0097488C" w:rsidRDefault="0097488C" w:rsidP="0097488C">
            <w:pPr>
              <w:spacing w:before="60" w:after="60" w:line="340" w:lineRule="auto"/>
              <w:ind w:firstLine="20"/>
              <w:jc w:val="both"/>
              <w:rPr>
                <w:sz w:val="26"/>
                <w:szCs w:val="26"/>
              </w:rPr>
            </w:pPr>
            <w:r w:rsidRPr="0097488C">
              <w:rPr>
                <w:sz w:val="26"/>
                <w:szCs w:val="26"/>
              </w:rPr>
              <w:t>2. Doanh nghiệp nhỏ và vừa, hộ kinh doanh, cá nhân kinh doanh phải hoàn lại toàn bộ số tiền tài trợ hoặc nguyên giá tài sản đã nhận tài trợ, cộng với khoản tiền lãi tính trên số tiền hoặc nguyên giá tài sản đã nhận tài trợ</w:t>
            </w:r>
            <w:r w:rsidRPr="0097488C" w:rsidDel="00622007">
              <w:rPr>
                <w:sz w:val="26"/>
                <w:szCs w:val="26"/>
              </w:rPr>
              <w:t xml:space="preserve"> </w:t>
            </w:r>
            <w:r w:rsidRPr="0097488C">
              <w:rPr>
                <w:sz w:val="26"/>
                <w:szCs w:val="26"/>
              </w:rPr>
              <w:t>với lãi suất bằng bình quân lãi suất huy động kỳ hạn 12 tháng công bố tại thời điểm xác định nghĩa vụ hoàn trả của 04 ngân hàng thương mại có vốn nhà nước và có tổng tài sản lớn nhất tại thời điểm xác định nghĩa vụ hoàn trả và chịu mức phạt theo thỏa thuận, trừ trường hợp luật liên quan có quy định khác.</w:t>
            </w:r>
          </w:p>
          <w:p w14:paraId="7E064D90" w14:textId="77777777" w:rsidR="0097488C" w:rsidRPr="0097488C" w:rsidRDefault="0097488C" w:rsidP="0097488C">
            <w:pPr>
              <w:spacing w:before="60" w:after="60" w:line="340" w:lineRule="auto"/>
              <w:ind w:firstLine="20"/>
              <w:jc w:val="both"/>
              <w:rPr>
                <w:sz w:val="26"/>
                <w:szCs w:val="26"/>
              </w:rPr>
            </w:pPr>
            <w:r w:rsidRPr="0097488C">
              <w:rPr>
                <w:sz w:val="26"/>
                <w:szCs w:val="26"/>
              </w:rPr>
              <w:t>3. Số ngày tính lãi quy định tại Điều này được tính từ ngày doanh nghiệp nhỏ và vừa, hộ kinh doanh, cá nhân kinh doanh nhận vốn tài trợ đến ngày doanh nghiệp nhỏ và vừa, hộ kinh doanh, cá nhân kinh doanh hoàn trả đầy đủ số tiền tài trợ hoặc nguyên giá tài sản đã nhận tài trợ, tiền lãi, tiền nộp phạt (nếu có) vào Quỹ.</w:t>
            </w:r>
          </w:p>
          <w:p w14:paraId="52DA7829" w14:textId="77777777" w:rsidR="0097488C" w:rsidRPr="0097488C" w:rsidRDefault="0097488C" w:rsidP="0097488C">
            <w:pPr>
              <w:spacing w:before="60" w:after="60" w:line="340" w:lineRule="auto"/>
              <w:ind w:firstLine="20"/>
              <w:jc w:val="both"/>
              <w:rPr>
                <w:sz w:val="26"/>
                <w:szCs w:val="26"/>
              </w:rPr>
            </w:pPr>
            <w:r w:rsidRPr="0097488C">
              <w:rPr>
                <w:sz w:val="26"/>
                <w:szCs w:val="26"/>
              </w:rPr>
              <w:t>4. Thời hạn hoàn trả vốn tài trợ, tiền lãi, tiền nộp phạt (nếu có) căn cứ theo quyết định của Quỹ. Trường hợp quá thời hạn theo quyết định của Quỹ mà doanh nghiệp nhỏ và vừa, hộ kinh doanh, cá nhân kinh doanh chưa hoàn trả khoản vốn tài trợ, Quỹ được quyền đề nghị cơ quan có thẩm quyền áp dụng quy định của pháp luật để buộc doanh nghiệp nhỏ và vừa, hộ kinh doanh, cá nhân kinh doanh hoàn trả khoản vốn tài trợ.</w:t>
            </w:r>
          </w:p>
          <w:p w14:paraId="370B1BFF" w14:textId="224097A3" w:rsidR="00CE74DB" w:rsidRDefault="0097488C" w:rsidP="0097488C">
            <w:pPr>
              <w:spacing w:before="60" w:after="60" w:line="340" w:lineRule="auto"/>
              <w:ind w:firstLine="20"/>
              <w:jc w:val="both"/>
              <w:rPr>
                <w:sz w:val="26"/>
                <w:szCs w:val="26"/>
              </w:rPr>
            </w:pPr>
            <w:r w:rsidRPr="0097488C">
              <w:rPr>
                <w:sz w:val="26"/>
                <w:szCs w:val="26"/>
              </w:rPr>
              <w:t>5. Doanh nghiệp nhỏ và vừa, hộ kinh doanh, cá nhân kinh doanh có trách nhiệm hoàn trả toàn bộ số tiền tài trợ hoặc nguyên giá tài sản đã nhận tài trợ, tiền lãi và tiền nộp phạt (nếu có) cho Quỹ theo thỏa thuận với Quỹ.</w:t>
            </w:r>
          </w:p>
        </w:tc>
        <w:tc>
          <w:tcPr>
            <w:tcW w:w="2985" w:type="dxa"/>
          </w:tcPr>
          <w:p w14:paraId="370B1C00" w14:textId="77777777" w:rsidR="00CE74DB" w:rsidRDefault="00C44A8A">
            <w:pPr>
              <w:pBdr>
                <w:top w:val="nil"/>
                <w:left w:val="nil"/>
                <w:bottom w:val="nil"/>
                <w:right w:val="nil"/>
                <w:between w:val="nil"/>
              </w:pBdr>
              <w:spacing w:before="60" w:after="60" w:line="340" w:lineRule="auto"/>
              <w:jc w:val="both"/>
              <w:rPr>
                <w:sz w:val="26"/>
                <w:szCs w:val="26"/>
              </w:rPr>
            </w:pPr>
            <w:r>
              <w:rPr>
                <w:sz w:val="26"/>
                <w:szCs w:val="26"/>
              </w:rPr>
              <w:t>Bổ sung quy định về việc hoàn trả vốn tài trợ trong đó quy định về: Các trường hợp phải hoàn trả vốn tài trợ; Các khoản tiền lại; Thời hạn phải hoàn trả; Trách nhiệm hoàn trả.</w:t>
            </w:r>
          </w:p>
        </w:tc>
      </w:tr>
      <w:tr w:rsidR="00CE74DB" w14:paraId="370B1C21" w14:textId="77777777">
        <w:tc>
          <w:tcPr>
            <w:tcW w:w="6200" w:type="dxa"/>
          </w:tcPr>
          <w:p w14:paraId="370B1C02" w14:textId="77777777" w:rsidR="00CE74DB" w:rsidRDefault="00CE74DB">
            <w:pPr>
              <w:tabs>
                <w:tab w:val="left" w:pos="952"/>
              </w:tabs>
              <w:spacing w:before="60" w:after="60" w:line="340" w:lineRule="auto"/>
              <w:jc w:val="center"/>
              <w:rPr>
                <w:b/>
                <w:sz w:val="26"/>
                <w:szCs w:val="26"/>
              </w:rPr>
            </w:pPr>
          </w:p>
        </w:tc>
        <w:tc>
          <w:tcPr>
            <w:tcW w:w="6201" w:type="dxa"/>
          </w:tcPr>
          <w:p w14:paraId="370B1C03" w14:textId="77777777" w:rsidR="00CE74DB" w:rsidRDefault="00C44A8A">
            <w:pPr>
              <w:pStyle w:val="Heading1"/>
              <w:keepNext w:val="0"/>
              <w:keepLines w:val="0"/>
              <w:spacing w:before="60" w:after="60" w:line="340" w:lineRule="auto"/>
              <w:jc w:val="center"/>
              <w:rPr>
                <w:sz w:val="26"/>
                <w:szCs w:val="26"/>
              </w:rPr>
            </w:pPr>
            <w:bookmarkStart w:id="69" w:name="_heading=h.yoo3l5ayz0u9" w:colFirst="0" w:colLast="0"/>
            <w:bookmarkEnd w:id="69"/>
            <w:r>
              <w:rPr>
                <w:sz w:val="26"/>
                <w:szCs w:val="26"/>
              </w:rPr>
              <w:t>Mục 4</w:t>
            </w:r>
          </w:p>
          <w:p w14:paraId="370B1C04" w14:textId="77777777" w:rsidR="00CE74DB" w:rsidRDefault="00C44A8A">
            <w:pPr>
              <w:pStyle w:val="Heading1"/>
              <w:keepNext w:val="0"/>
              <w:keepLines w:val="0"/>
              <w:spacing w:before="60" w:after="60" w:line="340" w:lineRule="auto"/>
              <w:jc w:val="center"/>
              <w:rPr>
                <w:sz w:val="26"/>
                <w:szCs w:val="26"/>
              </w:rPr>
            </w:pPr>
            <w:bookmarkStart w:id="70" w:name="_heading=h.nxynpyxxzfdg" w:colFirst="0" w:colLast="0"/>
            <w:bookmarkEnd w:id="70"/>
            <w:r>
              <w:rPr>
                <w:sz w:val="26"/>
                <w:szCs w:val="26"/>
              </w:rPr>
              <w:t>ĐẦU TƯ</w:t>
            </w:r>
          </w:p>
          <w:p w14:paraId="370B1C05" w14:textId="77777777" w:rsidR="00CE74DB" w:rsidRDefault="00C44A8A">
            <w:pPr>
              <w:pStyle w:val="Heading2"/>
              <w:keepNext w:val="0"/>
              <w:keepLines w:val="0"/>
              <w:spacing w:before="60" w:after="60" w:line="340" w:lineRule="auto"/>
              <w:ind w:firstLine="20"/>
              <w:jc w:val="both"/>
              <w:rPr>
                <w:sz w:val="26"/>
                <w:szCs w:val="26"/>
              </w:rPr>
            </w:pPr>
            <w:bookmarkStart w:id="71" w:name="_heading=h.9shripn0hod0" w:colFirst="0" w:colLast="0"/>
            <w:bookmarkEnd w:id="71"/>
            <w:r>
              <w:rPr>
                <w:sz w:val="26"/>
                <w:szCs w:val="26"/>
              </w:rPr>
              <w:t>Điều 34. Nguyên tắc đầu tư của Quỹ</w:t>
            </w:r>
          </w:p>
          <w:p w14:paraId="370B1C06" w14:textId="77777777" w:rsidR="00CE74DB" w:rsidRDefault="00C44A8A">
            <w:pPr>
              <w:spacing w:before="60" w:after="60" w:line="340" w:lineRule="auto"/>
              <w:ind w:firstLine="20"/>
              <w:jc w:val="both"/>
              <w:rPr>
                <w:sz w:val="26"/>
                <w:szCs w:val="26"/>
              </w:rPr>
            </w:pPr>
            <w:r>
              <w:rPr>
                <w:sz w:val="26"/>
                <w:szCs w:val="26"/>
              </w:rPr>
              <w:t>1. Doanh thu từ hoạt động đầu tư sử dụng để phát triển vốn của Quỹ nhằm thực hiện các hoạt động theo quy định tại Nghị định này.</w:t>
            </w:r>
          </w:p>
          <w:p w14:paraId="370B1C07" w14:textId="77777777" w:rsidR="00CE74DB" w:rsidRDefault="00C44A8A">
            <w:pPr>
              <w:spacing w:before="60" w:after="60" w:line="340" w:lineRule="auto"/>
              <w:ind w:firstLine="20"/>
              <w:jc w:val="both"/>
              <w:rPr>
                <w:sz w:val="26"/>
                <w:szCs w:val="26"/>
              </w:rPr>
            </w:pPr>
            <w:r>
              <w:rPr>
                <w:sz w:val="26"/>
                <w:szCs w:val="26"/>
              </w:rPr>
              <w:t>2. Quỹ cử người đại diện phần vốn của Quỹ đầu tư tại quỹ đầu tư địa phương, quỹ đầu tư tư nhân để thực hiện quyền và trách nhiệm áp dụng theo quy định đối với công ty trách nhiệm hữu hạn một thành viên do Nhà nước nắm giữ 100% vốn điều lệ.</w:t>
            </w:r>
          </w:p>
          <w:p w14:paraId="370B1C08" w14:textId="77777777" w:rsidR="00CE74DB" w:rsidRDefault="00C44A8A">
            <w:pPr>
              <w:spacing w:before="60" w:after="60" w:line="340" w:lineRule="auto"/>
              <w:ind w:firstLine="20"/>
              <w:jc w:val="both"/>
              <w:rPr>
                <w:sz w:val="26"/>
                <w:szCs w:val="26"/>
              </w:rPr>
            </w:pPr>
            <w:r>
              <w:rPr>
                <w:sz w:val="26"/>
                <w:szCs w:val="26"/>
              </w:rPr>
              <w:t xml:space="preserve">3. Quỹ đầu tư địa phương, quỹ đầu tư tư nhân sử dụng vốn góp của Quỹ để đầu tư vào doanh nghiệp nhỏ và vừa, doanh nghiệp khởi nghiệp sáng tạo đáp ứng tiêu chí theo quy định tại Luật hỗ trợ doanh nghiệp nhỏ và vừa và các văn bản hướng dẫn thi hành. </w:t>
            </w:r>
          </w:p>
          <w:p w14:paraId="370B1C09" w14:textId="77777777" w:rsidR="00CE74DB" w:rsidRPr="008B08FB" w:rsidRDefault="00C44A8A">
            <w:pPr>
              <w:spacing w:before="60" w:after="60" w:line="340" w:lineRule="auto"/>
              <w:ind w:firstLine="20"/>
              <w:jc w:val="both"/>
              <w:rPr>
                <w:sz w:val="26"/>
                <w:szCs w:val="26"/>
              </w:rPr>
            </w:pPr>
            <w:r>
              <w:rPr>
                <w:sz w:val="26"/>
                <w:szCs w:val="26"/>
              </w:rPr>
              <w:t>4. Quỹ chấp nhận rủi ro có kiểm soát, thực hiện quản lý theo mục tiêu tổng thể trong hoạt động đầu tư.</w:t>
            </w:r>
          </w:p>
          <w:p w14:paraId="3040AD4B" w14:textId="5B2B4877" w:rsidR="002F65AE" w:rsidRPr="008B08FB" w:rsidRDefault="002F65AE" w:rsidP="002F65AE">
            <w:pPr>
              <w:spacing w:before="60" w:after="60" w:line="340" w:lineRule="auto"/>
              <w:ind w:firstLine="20"/>
              <w:jc w:val="both"/>
              <w:rPr>
                <w:sz w:val="26"/>
                <w:szCs w:val="26"/>
              </w:rPr>
            </w:pPr>
            <w:r w:rsidRPr="002F65AE">
              <w:rPr>
                <w:sz w:val="26"/>
                <w:szCs w:val="26"/>
              </w:rPr>
              <w:t>5. Quỹ được chuyển nhượng toàn bộ hoặc một phần vốn đầu tư cho nhà đầu tư khác khi đáp ứng điều kiện chuyển nhượng theo quy định của pháp luật về đầu tư và pháp luật khác có liên quan.</w:t>
            </w:r>
          </w:p>
          <w:p w14:paraId="370B1C0A" w14:textId="77777777" w:rsidR="00CE74DB" w:rsidRDefault="00C44A8A">
            <w:pPr>
              <w:pStyle w:val="Heading2"/>
              <w:keepNext w:val="0"/>
              <w:keepLines w:val="0"/>
              <w:spacing w:before="60" w:after="60" w:line="340" w:lineRule="auto"/>
              <w:ind w:firstLine="20"/>
              <w:jc w:val="both"/>
              <w:rPr>
                <w:sz w:val="26"/>
                <w:szCs w:val="26"/>
              </w:rPr>
            </w:pPr>
            <w:bookmarkStart w:id="72" w:name="_heading=h.4xhoz3eevr2m" w:colFirst="0" w:colLast="0"/>
            <w:bookmarkEnd w:id="72"/>
            <w:r>
              <w:rPr>
                <w:sz w:val="26"/>
                <w:szCs w:val="26"/>
              </w:rPr>
              <w:t>Điều 35. Tiêu chí lựa chọn quỹ đầu tư địa phương, quỹ đầu tư tư nhân</w:t>
            </w:r>
          </w:p>
          <w:p w14:paraId="370B1C0B" w14:textId="77777777" w:rsidR="00CE74DB" w:rsidRDefault="00C44A8A">
            <w:pPr>
              <w:spacing w:before="60" w:after="60" w:line="340" w:lineRule="auto"/>
              <w:ind w:firstLine="20"/>
              <w:jc w:val="both"/>
              <w:rPr>
                <w:sz w:val="26"/>
                <w:szCs w:val="26"/>
              </w:rPr>
            </w:pPr>
            <w:r>
              <w:rPr>
                <w:sz w:val="26"/>
                <w:szCs w:val="26"/>
              </w:rPr>
              <w:t>1. Quỹ đầu tư địa phương, quỹ đầu tư tư nhân được thành lập và hoạt động hợp pháp theo pháp luật Việt Nam.</w:t>
            </w:r>
          </w:p>
          <w:p w14:paraId="370B1C0C" w14:textId="77777777" w:rsidR="00CE74DB" w:rsidRDefault="00C44A8A">
            <w:pPr>
              <w:spacing w:before="60" w:after="60" w:line="340" w:lineRule="auto"/>
              <w:ind w:firstLine="20"/>
              <w:jc w:val="both"/>
              <w:rPr>
                <w:sz w:val="26"/>
                <w:szCs w:val="26"/>
              </w:rPr>
            </w:pPr>
            <w:r>
              <w:rPr>
                <w:sz w:val="26"/>
                <w:szCs w:val="26"/>
              </w:rPr>
              <w:t>2. Có đối tượng đầu tư bao gồm doanh nghiệp nhỏ và vừa, doanh nghiệp nhỏ và vừa khởi nghiệp sáng tạo; có chiến lược đầu tư rõ ràng.</w:t>
            </w:r>
          </w:p>
          <w:p w14:paraId="370B1C0D" w14:textId="77777777" w:rsidR="00CE74DB" w:rsidRDefault="00C44A8A">
            <w:pPr>
              <w:spacing w:before="60" w:after="60" w:line="340" w:lineRule="auto"/>
              <w:ind w:firstLine="20"/>
              <w:jc w:val="both"/>
              <w:rPr>
                <w:sz w:val="26"/>
                <w:szCs w:val="26"/>
              </w:rPr>
            </w:pPr>
            <w:r>
              <w:rPr>
                <w:sz w:val="26"/>
                <w:szCs w:val="26"/>
              </w:rPr>
              <w:t>3. Có thỏa thuận góp vốn hoặc điều lệ quỹ được xây dựng minh bạch, phù hợp với pháp luật Việt Nam và các thông lệ quốc tế, trong đó có các điều khoản rõ ràng về quản trị quỹ, cơ chế ra quyết định, chính sách phân phối lợi nhuận, cơ chế báo cáo và các quy định về quản lý, xử lý rủi ro, xung đột lợi ích.</w:t>
            </w:r>
          </w:p>
          <w:p w14:paraId="370B1C0E" w14:textId="77777777" w:rsidR="00CE74DB" w:rsidRDefault="00C44A8A">
            <w:pPr>
              <w:spacing w:before="60" w:after="60" w:line="340" w:lineRule="auto"/>
              <w:ind w:firstLine="20"/>
              <w:jc w:val="both"/>
              <w:rPr>
                <w:sz w:val="26"/>
                <w:szCs w:val="26"/>
              </w:rPr>
            </w:pPr>
            <w:r>
              <w:rPr>
                <w:sz w:val="26"/>
                <w:szCs w:val="26"/>
              </w:rPr>
              <w:t>4. Có năng lực tài chính phù hợp, có kinh nghiệm hoạt động trong lĩnh vực đầu tư vào doanh nghiệp nhỏ và vừa, doanh nghiệp nhỏ và vừa khởi nghiệp sáng tạo thể hiện qua danh mục đầu tư và báo cáo đánh giá hiệu quả đầu tư đã thực hiện; có công ty quản lý quỹ và đội ngũ quản lý quỹ có kinh nghiệm, có năng lực chuyên môn và uy tín trong lĩnh vực đầu tư, quản lý tài sản, khởi nghiệp sáng tạo.</w:t>
            </w:r>
          </w:p>
          <w:p w14:paraId="370B1C0F" w14:textId="77777777" w:rsidR="00CE74DB" w:rsidRDefault="00C44A8A">
            <w:pPr>
              <w:pStyle w:val="Heading2"/>
              <w:keepNext w:val="0"/>
              <w:keepLines w:val="0"/>
              <w:spacing w:before="60" w:after="60" w:line="340" w:lineRule="auto"/>
              <w:ind w:firstLine="20"/>
              <w:jc w:val="both"/>
              <w:rPr>
                <w:sz w:val="26"/>
                <w:szCs w:val="26"/>
              </w:rPr>
            </w:pPr>
            <w:bookmarkStart w:id="73" w:name="_heading=h.he80qu2bne67" w:colFirst="0" w:colLast="0"/>
            <w:bookmarkEnd w:id="73"/>
            <w:r>
              <w:rPr>
                <w:sz w:val="26"/>
                <w:szCs w:val="26"/>
              </w:rPr>
              <w:t xml:space="preserve">Điều 36. Hình thức đầu tư và vốn đầu tư </w:t>
            </w:r>
          </w:p>
          <w:p w14:paraId="370B1C10" w14:textId="77777777" w:rsidR="00CE74DB" w:rsidRDefault="00C44A8A">
            <w:pPr>
              <w:spacing w:before="60" w:after="60" w:line="340" w:lineRule="auto"/>
              <w:ind w:firstLine="20"/>
              <w:jc w:val="both"/>
              <w:rPr>
                <w:sz w:val="26"/>
                <w:szCs w:val="26"/>
              </w:rPr>
            </w:pPr>
            <w:r>
              <w:rPr>
                <w:sz w:val="26"/>
                <w:szCs w:val="26"/>
              </w:rPr>
              <w:t>1. Quỹ đầu tư vào các quỹ đầu tư địa phương, quỹ đầu tư tư nhân dưới hình thức góp vốn theo thỏa thuận góp vốn.</w:t>
            </w:r>
          </w:p>
          <w:p w14:paraId="370B1C11" w14:textId="77777777" w:rsidR="00CE74DB" w:rsidRDefault="00C44A8A">
            <w:pPr>
              <w:spacing w:before="60" w:after="60" w:line="340" w:lineRule="auto"/>
              <w:ind w:firstLine="20"/>
              <w:jc w:val="both"/>
              <w:rPr>
                <w:sz w:val="26"/>
                <w:szCs w:val="26"/>
              </w:rPr>
            </w:pPr>
            <w:r>
              <w:rPr>
                <w:sz w:val="26"/>
                <w:szCs w:val="26"/>
              </w:rPr>
              <w:t>2. Mức vốn đầu tư của Quỹ vào một quỹ đầu tư địa phương, quỹ đầu tư tư nhân không vượt quá 30% tổng vốn cam kết huy động để đầu tư vào doanh nghiệp nhỏ và vừa, doanh nghiệp nhỏ và vừa khởi nghiệp sáng tạo của quỹ đầu tư địa phương, quỹ đầu tư tư nhân đó.</w:t>
            </w:r>
          </w:p>
          <w:p w14:paraId="370B1C12" w14:textId="77777777" w:rsidR="00CE74DB" w:rsidRDefault="00C44A8A">
            <w:pPr>
              <w:spacing w:before="60" w:after="60" w:line="340" w:lineRule="auto"/>
              <w:ind w:firstLine="20"/>
              <w:jc w:val="both"/>
              <w:rPr>
                <w:sz w:val="26"/>
                <w:szCs w:val="26"/>
              </w:rPr>
            </w:pPr>
            <w:r>
              <w:rPr>
                <w:sz w:val="26"/>
                <w:szCs w:val="26"/>
              </w:rPr>
              <w:t>Mức vốn đầu tư thực tế của Quỹ trên cơ sở tổng vốn thực có của quỹ đầu tư địa phương, quỹ đầu tư tư nhân tại thời điểm quyết định đầu tư.</w:t>
            </w:r>
          </w:p>
          <w:p w14:paraId="370B1C13" w14:textId="655E0B9F" w:rsidR="00CE74DB" w:rsidRPr="00575A0C" w:rsidRDefault="00575A0C">
            <w:pPr>
              <w:spacing w:before="60" w:after="60" w:line="340" w:lineRule="auto"/>
              <w:ind w:firstLine="20"/>
              <w:jc w:val="both"/>
              <w:rPr>
                <w:sz w:val="26"/>
                <w:szCs w:val="26"/>
              </w:rPr>
            </w:pPr>
            <w:r w:rsidRPr="00575A0C">
              <w:rPr>
                <w:sz w:val="26"/>
                <w:szCs w:val="26"/>
              </w:rPr>
              <w:t>3. Tổng vốn đầu tư vào các quỹ đầu tư địa phương, quỹ đầu tư tư nhân do Hội đồng thành viên Quỹ quyết định theo từng thời kỳ nhưng không vượt quá 50% vốn chủ sở hữu của Quỹ.</w:t>
            </w:r>
          </w:p>
          <w:p w14:paraId="370B1C14" w14:textId="77777777" w:rsidR="00CE74DB" w:rsidRDefault="00C44A8A">
            <w:pPr>
              <w:spacing w:before="60" w:after="60" w:line="340" w:lineRule="auto"/>
              <w:ind w:firstLine="20"/>
              <w:jc w:val="both"/>
              <w:rPr>
                <w:sz w:val="26"/>
                <w:szCs w:val="26"/>
              </w:rPr>
            </w:pPr>
            <w:r>
              <w:rPr>
                <w:sz w:val="26"/>
                <w:szCs w:val="26"/>
              </w:rPr>
              <w:t>4. Quỹ đầu tư địa phương, quỹ đầu tư tư nhân đầu tư vào doanh nghiệp nhỏ và vừa, doanh nghiệp nhỏ và vừa khởi nghiệp sáng tạo bằng nguồn vốn của Quỹ không quá 05 tỷ đồng cho 01 doanh nghiệp.</w:t>
            </w:r>
          </w:p>
          <w:p w14:paraId="370B1C15" w14:textId="77777777" w:rsidR="00CE74DB" w:rsidRDefault="00C44A8A">
            <w:pPr>
              <w:pStyle w:val="Heading2"/>
              <w:keepNext w:val="0"/>
              <w:keepLines w:val="0"/>
              <w:spacing w:before="60" w:after="60" w:line="340" w:lineRule="auto"/>
              <w:ind w:firstLine="20"/>
              <w:jc w:val="both"/>
              <w:rPr>
                <w:sz w:val="26"/>
                <w:szCs w:val="26"/>
              </w:rPr>
            </w:pPr>
            <w:bookmarkStart w:id="74" w:name="_heading=h.j7ucg4hvg20o" w:colFirst="0" w:colLast="0"/>
            <w:bookmarkEnd w:id="74"/>
            <w:r>
              <w:rPr>
                <w:sz w:val="26"/>
                <w:szCs w:val="26"/>
              </w:rPr>
              <w:t>Điều 37. Đánh giá hồ sơ và quyết định đầu tư</w:t>
            </w:r>
          </w:p>
          <w:p w14:paraId="370B1C16" w14:textId="77777777" w:rsidR="00CE74DB" w:rsidRDefault="00C44A8A">
            <w:pPr>
              <w:spacing w:before="60" w:after="60" w:line="340" w:lineRule="auto"/>
              <w:ind w:firstLine="20"/>
              <w:jc w:val="both"/>
              <w:rPr>
                <w:sz w:val="26"/>
                <w:szCs w:val="26"/>
              </w:rPr>
            </w:pPr>
            <w:r>
              <w:rPr>
                <w:sz w:val="26"/>
                <w:szCs w:val="26"/>
              </w:rPr>
              <w:t>1. Quỹ rà soát tính đầy đủ của hồ sơ đề xuất hợp tác đầu tư, trong đó thể hiện rõ hình thức đầu tư, đối tượng đầu tư và các nội dung cần thiết khác theo quy định của Quỹ; tiến hành quy trình đánh giá đối với các quỹ đầu tư địa phương, quỹ đầu tư tư nhân tiềm năng; quyết định đầu tư và thông báo cho các quỹ đầu tư địa phương, quỹ đầu tư tư nhân. Trường hợp từ chối đầu tư, Quỹ thông báo bằng văn bản và nêu rõ lý do từ chối.</w:t>
            </w:r>
          </w:p>
          <w:p w14:paraId="370B1C17" w14:textId="77777777" w:rsidR="00CE74DB" w:rsidRDefault="00C44A8A">
            <w:pPr>
              <w:spacing w:before="60" w:after="60" w:line="340" w:lineRule="auto"/>
              <w:ind w:firstLine="20"/>
              <w:jc w:val="both"/>
              <w:rPr>
                <w:sz w:val="26"/>
                <w:szCs w:val="26"/>
              </w:rPr>
            </w:pPr>
            <w:r>
              <w:rPr>
                <w:sz w:val="26"/>
                <w:szCs w:val="26"/>
              </w:rPr>
              <w:t xml:space="preserve">2. Quỹ có trách nhiệm ban hành quy trình đánh giá, ra quyết định đầu tư theo nguyên tắc đảm bảo phân định rõ trách nhiệm, nghĩa vụ của các cá nhân, tổ chức liên quan trong quá trình đánh giá và quyết định đầu tư.  </w:t>
            </w:r>
          </w:p>
          <w:p w14:paraId="370B1C18" w14:textId="77777777" w:rsidR="00CE74DB" w:rsidRDefault="00C44A8A">
            <w:pPr>
              <w:spacing w:before="60" w:after="60" w:line="340" w:lineRule="auto"/>
              <w:ind w:firstLine="20"/>
              <w:jc w:val="both"/>
              <w:rPr>
                <w:sz w:val="26"/>
                <w:szCs w:val="26"/>
              </w:rPr>
            </w:pPr>
            <w:r>
              <w:rPr>
                <w:sz w:val="26"/>
                <w:szCs w:val="26"/>
              </w:rPr>
              <w:t>3. Trường hợp cần thiết, Hội đồng thành viên xem xét, quyết định thành lập Hội đồng xét duyệt đầu tư để ra quyết định đầu tư.</w:t>
            </w:r>
          </w:p>
          <w:p w14:paraId="370B1C19" w14:textId="77777777" w:rsidR="00CE74DB" w:rsidRDefault="00C44A8A">
            <w:pPr>
              <w:pStyle w:val="Heading2"/>
              <w:keepNext w:val="0"/>
              <w:keepLines w:val="0"/>
              <w:spacing w:before="60" w:after="60" w:line="340" w:lineRule="auto"/>
              <w:ind w:firstLine="20"/>
              <w:jc w:val="both"/>
              <w:rPr>
                <w:sz w:val="26"/>
                <w:szCs w:val="26"/>
              </w:rPr>
            </w:pPr>
            <w:bookmarkStart w:id="75" w:name="_heading=h.77vnrcqv04rq" w:colFirst="0" w:colLast="0"/>
            <w:bookmarkEnd w:id="75"/>
            <w:r>
              <w:rPr>
                <w:sz w:val="26"/>
                <w:szCs w:val="26"/>
              </w:rPr>
              <w:t>Điều 38. Thỏa thuận góp vốn</w:t>
            </w:r>
          </w:p>
          <w:p w14:paraId="370B1C1A" w14:textId="77777777" w:rsidR="00CE74DB" w:rsidRDefault="00C44A8A">
            <w:pPr>
              <w:spacing w:before="60" w:after="60" w:line="340" w:lineRule="auto"/>
              <w:ind w:firstLine="20"/>
              <w:jc w:val="both"/>
              <w:rPr>
                <w:sz w:val="26"/>
                <w:szCs w:val="26"/>
              </w:rPr>
            </w:pPr>
            <w:r>
              <w:rPr>
                <w:sz w:val="26"/>
                <w:szCs w:val="26"/>
              </w:rPr>
              <w:t>1. Thỏa thuận góp vốn giữa Quỹ và quỹ đầu tư địa phương, quỹ đầu tư tư nhân phải được lập thành văn bản, đảm bảo tuân thủ các quy định tại Nghị định này và gồm các nội dung cơ bản sau:</w:t>
            </w:r>
          </w:p>
          <w:p w14:paraId="370B1C1B" w14:textId="77777777" w:rsidR="00CE74DB" w:rsidRDefault="00C44A8A">
            <w:pPr>
              <w:spacing w:before="60" w:after="60" w:line="340" w:lineRule="auto"/>
              <w:ind w:firstLine="20"/>
              <w:jc w:val="both"/>
              <w:rPr>
                <w:sz w:val="26"/>
                <w:szCs w:val="26"/>
              </w:rPr>
            </w:pPr>
            <w:r>
              <w:rPr>
                <w:sz w:val="26"/>
                <w:szCs w:val="26"/>
              </w:rPr>
              <w:t>a) Thông tin về pháp nhân của Quỹ và quỹ đầu tư địa phương hoặc công ty quản lý quỹ đầu tư tư nhân, địa điểm, thời điểm ký thỏa thuận;</w:t>
            </w:r>
          </w:p>
          <w:p w14:paraId="370B1C1C" w14:textId="72E48E2F" w:rsidR="00CE74DB" w:rsidRDefault="007350EC">
            <w:pPr>
              <w:spacing w:before="60" w:after="60" w:line="340" w:lineRule="auto"/>
              <w:ind w:firstLine="20"/>
              <w:jc w:val="both"/>
              <w:rPr>
                <w:sz w:val="26"/>
                <w:szCs w:val="26"/>
              </w:rPr>
            </w:pPr>
            <w:r w:rsidRPr="007350EC">
              <w:rPr>
                <w:sz w:val="26"/>
                <w:szCs w:val="26"/>
              </w:rPr>
              <w:t>b) Các thỏa thuận về mục đích sử dụng vốn, số tiền góp vốn, đồng tiền góp vốn, thời hạn góp vốn, nhận vốn góp, hoàn trả vốn, thoái vốn, chuyển nhượng đầu tư, phân phối lợi nhuận, phân chia rủi ro, nghĩa vụ bù lỗ, hiệu lực của thỏa thuận đầu tư;</w:t>
            </w:r>
          </w:p>
          <w:p w14:paraId="370B1C1D" w14:textId="77777777" w:rsidR="00CE74DB" w:rsidRDefault="00C44A8A">
            <w:pPr>
              <w:spacing w:before="60" w:after="60" w:line="340" w:lineRule="auto"/>
              <w:ind w:firstLine="20"/>
              <w:jc w:val="both"/>
              <w:rPr>
                <w:sz w:val="26"/>
                <w:szCs w:val="26"/>
              </w:rPr>
            </w:pPr>
            <w:r>
              <w:rPr>
                <w:sz w:val="26"/>
                <w:szCs w:val="26"/>
              </w:rPr>
              <w:t>c) Quyền hạn, nghĩa vụ và trách nhiệm của từng bên trong quá trình thực hiện đầu tư; cách thức giải quyết tranh chấp, vướng mắc phát sinh trong quá trình thực hiện và các thỏa thuận khác theo yêu cầu quản lý của Quỹ.</w:t>
            </w:r>
          </w:p>
          <w:p w14:paraId="370B1C1E" w14:textId="77777777" w:rsidR="00CE74DB" w:rsidRDefault="00C44A8A">
            <w:pPr>
              <w:spacing w:before="60" w:after="60" w:line="340" w:lineRule="auto"/>
              <w:ind w:firstLine="20"/>
              <w:jc w:val="both"/>
              <w:rPr>
                <w:sz w:val="26"/>
                <w:szCs w:val="26"/>
              </w:rPr>
            </w:pPr>
            <w:r>
              <w:rPr>
                <w:sz w:val="26"/>
                <w:szCs w:val="26"/>
              </w:rPr>
              <w:t>2. Ngoài các nội dung quy định tại khoản 1 Điều này, các bên có thể thỏa thuận các nội dung khác phù hợp với quy định tại Nghị định này và quy định của pháp luật có liên quan.</w:t>
            </w:r>
          </w:p>
          <w:p w14:paraId="370B1C1F" w14:textId="77777777" w:rsidR="00CE74DB" w:rsidRDefault="00C44A8A">
            <w:pPr>
              <w:spacing w:before="60" w:after="60" w:line="340" w:lineRule="auto"/>
              <w:ind w:firstLine="20"/>
              <w:jc w:val="both"/>
              <w:rPr>
                <w:sz w:val="26"/>
                <w:szCs w:val="26"/>
              </w:rPr>
            </w:pPr>
            <w:r>
              <w:rPr>
                <w:sz w:val="26"/>
                <w:szCs w:val="26"/>
              </w:rPr>
              <w:t>3. Thỏa thuận giữa quỹ đầu tư địa phương, quỹ đầu tư tư nhân và doanh nghiệp nhỏ và vừa, doanh nghiệp nhỏ và vừa khởi nghiệp sáng tạo phải được lập thành văn bản và phù hợp với thỏa thuận góp vốn giữa Quỹ và quỹ đầu tư địa phương, quỹ đầu tư tư nhân theo quy định tại khoản 1, khoản 2 Điều này.</w:t>
            </w:r>
          </w:p>
        </w:tc>
        <w:tc>
          <w:tcPr>
            <w:tcW w:w="2985" w:type="dxa"/>
          </w:tcPr>
          <w:p w14:paraId="370B1C20" w14:textId="77777777" w:rsidR="00CE74DB" w:rsidRDefault="00C44A8A">
            <w:pPr>
              <w:spacing w:before="60" w:after="60" w:line="340" w:lineRule="auto"/>
              <w:jc w:val="both"/>
              <w:rPr>
                <w:sz w:val="26"/>
                <w:szCs w:val="26"/>
              </w:rPr>
            </w:pPr>
            <w:r>
              <w:rPr>
                <w:sz w:val="26"/>
                <w:szCs w:val="26"/>
              </w:rPr>
              <w:t>Bổ sung quy định về hoạt động đầu tư của Quỹ vào các quỹ đầu tư địa phương, quỹ đầu tư tư nhân theo khoản 2 Điều 9 Nghị quyết số 198/2025/QH15.</w:t>
            </w:r>
          </w:p>
        </w:tc>
      </w:tr>
      <w:tr w:rsidR="00CE74DB" w14:paraId="370B1C2E" w14:textId="77777777">
        <w:tc>
          <w:tcPr>
            <w:tcW w:w="6200" w:type="dxa"/>
          </w:tcPr>
          <w:p w14:paraId="370B1C22" w14:textId="77777777" w:rsidR="00CE74DB" w:rsidRDefault="00C44A8A">
            <w:pPr>
              <w:tabs>
                <w:tab w:val="left" w:pos="952"/>
              </w:tabs>
              <w:spacing w:before="60" w:after="60" w:line="340" w:lineRule="auto"/>
              <w:jc w:val="center"/>
              <w:rPr>
                <w:b/>
                <w:sz w:val="26"/>
                <w:szCs w:val="26"/>
              </w:rPr>
            </w:pPr>
            <w:r>
              <w:rPr>
                <w:b/>
                <w:sz w:val="26"/>
                <w:szCs w:val="26"/>
              </w:rPr>
              <w:t xml:space="preserve">Mục 4. </w:t>
            </w:r>
          </w:p>
          <w:p w14:paraId="370B1C23" w14:textId="77777777" w:rsidR="00CE74DB" w:rsidRDefault="00C44A8A">
            <w:pPr>
              <w:tabs>
                <w:tab w:val="left" w:pos="952"/>
              </w:tabs>
              <w:spacing w:before="60" w:after="60" w:line="340" w:lineRule="auto"/>
              <w:jc w:val="center"/>
              <w:rPr>
                <w:b/>
                <w:sz w:val="26"/>
                <w:szCs w:val="26"/>
              </w:rPr>
            </w:pPr>
            <w:r>
              <w:rPr>
                <w:b/>
                <w:sz w:val="26"/>
                <w:szCs w:val="26"/>
              </w:rPr>
              <w:t>HỖ TRỢ TĂNG CƯỜNG NĂNG LỰC</w:t>
            </w:r>
          </w:p>
          <w:p w14:paraId="370B1C24" w14:textId="77777777" w:rsidR="00CE74DB" w:rsidRDefault="00C44A8A">
            <w:pPr>
              <w:tabs>
                <w:tab w:val="left" w:pos="952"/>
              </w:tabs>
              <w:spacing w:before="60" w:after="60" w:line="340" w:lineRule="auto"/>
              <w:ind w:firstLine="20"/>
              <w:jc w:val="both"/>
              <w:rPr>
                <w:b/>
                <w:sz w:val="26"/>
                <w:szCs w:val="26"/>
              </w:rPr>
            </w:pPr>
            <w:r>
              <w:rPr>
                <w:b/>
                <w:sz w:val="26"/>
                <w:szCs w:val="26"/>
              </w:rPr>
              <w:t>Điều 33. Các hoạt động hỗ trợ tăng cường năng lực</w:t>
            </w:r>
          </w:p>
          <w:p w14:paraId="370B1C25" w14:textId="77777777" w:rsidR="00CE74DB" w:rsidRDefault="00C44A8A">
            <w:pPr>
              <w:tabs>
                <w:tab w:val="left" w:pos="952"/>
              </w:tabs>
              <w:spacing w:before="60" w:after="60" w:line="340" w:lineRule="auto"/>
              <w:ind w:firstLine="20"/>
              <w:jc w:val="both"/>
              <w:rPr>
                <w:sz w:val="26"/>
                <w:szCs w:val="26"/>
              </w:rPr>
            </w:pPr>
            <w:r>
              <w:rPr>
                <w:sz w:val="26"/>
                <w:szCs w:val="26"/>
              </w:rPr>
              <w:t>1. Căn cứ nguồn vốn hoạt động và kế hoạch hoạt động hàng năm, Quỹ tổ chức hội thảo, truyền thông, đào tạo, tư vấn, xúc tiến đầu tư, thương mại, cung cấp thông tin, cơ sở dữ liệu để hỗ trợ tăng cường năng lực cho doanh nghiệp nhỏ và vừa, đảm bảo hỗ trợ hiệu quả, đúng đối tượng.</w:t>
            </w:r>
          </w:p>
          <w:p w14:paraId="370B1C26" w14:textId="77777777" w:rsidR="00CE74DB" w:rsidRDefault="00C44A8A">
            <w:pPr>
              <w:tabs>
                <w:tab w:val="left" w:pos="952"/>
              </w:tabs>
              <w:spacing w:before="60" w:after="60" w:line="340" w:lineRule="auto"/>
              <w:ind w:firstLine="20"/>
              <w:jc w:val="both"/>
              <w:rPr>
                <w:b/>
                <w:sz w:val="26"/>
                <w:szCs w:val="26"/>
              </w:rPr>
            </w:pPr>
            <w:r>
              <w:rPr>
                <w:sz w:val="26"/>
                <w:szCs w:val="26"/>
              </w:rPr>
              <w:t>2. Căn cứ nguồn vốn hoạt động và kế hoạch hoạt động hàng năm, Quỹ lập dự án, đề án hỗ trợ nghiên cứu phát triển; dự án, đề án đầu tư, thành lập cơ sở ươm tạo, cơ sở kỹ thuật, khu làm việc chung để hỗ trợ doanh nghiệp nhỏ và vừa, trình Thủ tướng Chính phủ hoặc Bộ Kế hoạch và Đầu tư phê duyệt theo thẩm quyền.</w:t>
            </w:r>
          </w:p>
        </w:tc>
        <w:tc>
          <w:tcPr>
            <w:tcW w:w="6201" w:type="dxa"/>
          </w:tcPr>
          <w:p w14:paraId="370B1C27" w14:textId="77777777" w:rsidR="00CE74DB" w:rsidRDefault="00C44A8A">
            <w:pPr>
              <w:pStyle w:val="Heading1"/>
              <w:keepNext w:val="0"/>
              <w:keepLines w:val="0"/>
              <w:spacing w:before="60" w:after="60" w:line="340" w:lineRule="auto"/>
              <w:jc w:val="center"/>
              <w:rPr>
                <w:sz w:val="26"/>
                <w:szCs w:val="26"/>
              </w:rPr>
            </w:pPr>
            <w:bookmarkStart w:id="76" w:name="_heading=h.cqzqdo3gn6wv" w:colFirst="0" w:colLast="0"/>
            <w:bookmarkEnd w:id="76"/>
            <w:r>
              <w:rPr>
                <w:sz w:val="26"/>
                <w:szCs w:val="26"/>
              </w:rPr>
              <w:t>Mục 5</w:t>
            </w:r>
          </w:p>
          <w:p w14:paraId="370B1C28" w14:textId="77777777" w:rsidR="00CE74DB" w:rsidRDefault="00C44A8A">
            <w:pPr>
              <w:pStyle w:val="Heading1"/>
              <w:keepNext w:val="0"/>
              <w:keepLines w:val="0"/>
              <w:spacing w:before="60" w:after="60" w:line="340" w:lineRule="auto"/>
              <w:jc w:val="center"/>
              <w:rPr>
                <w:sz w:val="26"/>
                <w:szCs w:val="26"/>
              </w:rPr>
            </w:pPr>
            <w:bookmarkStart w:id="77" w:name="_heading=h.43u09d3gjo8p" w:colFirst="0" w:colLast="0"/>
            <w:bookmarkEnd w:id="77"/>
            <w:r>
              <w:rPr>
                <w:sz w:val="26"/>
                <w:szCs w:val="26"/>
              </w:rPr>
              <w:t>HỖ TRỢ TĂNG CƯỜNG NĂNG LỰC</w:t>
            </w:r>
          </w:p>
          <w:p w14:paraId="370B1C29" w14:textId="77777777" w:rsidR="00CE74DB" w:rsidRDefault="00C44A8A">
            <w:pPr>
              <w:pStyle w:val="Heading2"/>
              <w:keepNext w:val="0"/>
              <w:keepLines w:val="0"/>
              <w:spacing w:before="60" w:after="60" w:line="340" w:lineRule="auto"/>
              <w:ind w:firstLine="20"/>
              <w:jc w:val="both"/>
              <w:rPr>
                <w:sz w:val="26"/>
                <w:szCs w:val="26"/>
              </w:rPr>
            </w:pPr>
            <w:bookmarkStart w:id="78" w:name="_heading=h.p6qdrz78bvgd" w:colFirst="0" w:colLast="0"/>
            <w:bookmarkEnd w:id="78"/>
            <w:r>
              <w:rPr>
                <w:sz w:val="26"/>
                <w:szCs w:val="26"/>
              </w:rPr>
              <w:t>Điều 40. Các hoạt động hỗ trợ tăng cường năng lực</w:t>
            </w:r>
          </w:p>
          <w:p w14:paraId="370B1C2A" w14:textId="77777777" w:rsidR="00CE74DB" w:rsidRDefault="00C44A8A">
            <w:pPr>
              <w:spacing w:before="60" w:after="60" w:line="340" w:lineRule="auto"/>
              <w:ind w:firstLine="20"/>
              <w:jc w:val="both"/>
              <w:rPr>
                <w:sz w:val="26"/>
                <w:szCs w:val="26"/>
              </w:rPr>
            </w:pPr>
            <w:r>
              <w:rPr>
                <w:sz w:val="26"/>
                <w:szCs w:val="26"/>
              </w:rPr>
              <w:t>1. Căn cứ nguồn vốn hoạt động và kế hoạch hoạt động hàng năm, Quỹ tổ chức hội thảo, truyền thông, đào tạo, tư vấn, xúc tiến đầu tư, thương mại, cung cấp thông tin, cơ sở dữ liệu để hỗ trợ tăng cường năng lực cho doanh nghiệp nhỏ và vừa, hộ kinh doanh, cá nhân kinh doanh đảm bảo hỗ trợ hiệu quả, đúng đối tượng.</w:t>
            </w:r>
          </w:p>
          <w:p w14:paraId="370B1C2B" w14:textId="77777777" w:rsidR="00CE74DB" w:rsidRDefault="00C44A8A">
            <w:pPr>
              <w:spacing w:before="60" w:after="60" w:line="340" w:lineRule="auto"/>
              <w:ind w:firstLine="20"/>
              <w:jc w:val="both"/>
              <w:rPr>
                <w:sz w:val="26"/>
                <w:szCs w:val="26"/>
              </w:rPr>
            </w:pPr>
            <w:r>
              <w:rPr>
                <w:sz w:val="26"/>
                <w:szCs w:val="26"/>
              </w:rPr>
              <w:t xml:space="preserve">2. Căn cứ nguồn vốn hoạt động và kế hoạch hoạt động hàng năm, Quỹ lập dự án, đề án hỗ trợ nghiên cứu phát triển; dự án, đề án đầu tư, thành lập cơ sở ươm tạo, cơ sở kỹ thuật, khu làm việc chung để hỗ trợ doanh nghiệp nhỏ và vừa, hộ kinh doanh, cá nhân kinh doanh, </w:t>
            </w:r>
            <w:r>
              <w:rPr>
                <w:sz w:val="26"/>
                <w:szCs w:val="26"/>
                <w:u w:val="single"/>
              </w:rPr>
              <w:t>trình Thủ tướng Chính phủ hoặc Bộ Tài chính phê duyệt theo thẩm quyền</w:t>
            </w:r>
            <w:bookmarkStart w:id="79" w:name="bookmark=id.qvlhqxcqckt2" w:colFirst="0" w:colLast="0"/>
            <w:bookmarkEnd w:id="79"/>
            <w:r>
              <w:rPr>
                <w:sz w:val="26"/>
                <w:szCs w:val="26"/>
                <w:u w:val="single"/>
              </w:rPr>
              <w:t>.</w:t>
            </w:r>
          </w:p>
        </w:tc>
        <w:tc>
          <w:tcPr>
            <w:tcW w:w="2985" w:type="dxa"/>
          </w:tcPr>
          <w:p w14:paraId="370B1C2C" w14:textId="77777777" w:rsidR="00CE74DB" w:rsidRDefault="00C44A8A">
            <w:pPr>
              <w:spacing w:before="60" w:after="60" w:line="340" w:lineRule="auto"/>
              <w:jc w:val="both"/>
              <w:rPr>
                <w:sz w:val="26"/>
                <w:szCs w:val="26"/>
              </w:rPr>
            </w:pPr>
            <w:r>
              <w:rPr>
                <w:sz w:val="26"/>
                <w:szCs w:val="26"/>
              </w:rPr>
              <w:t>- Mở rộng đối tượng là tất cả DNNVV và bổ sung thêm hộ kinh doanh, cá nhân kinh doanh.</w:t>
            </w:r>
          </w:p>
          <w:p w14:paraId="370B1C2D" w14:textId="77777777" w:rsidR="00CE74DB" w:rsidRDefault="00C44A8A">
            <w:pPr>
              <w:spacing w:before="60" w:after="60" w:line="340" w:lineRule="auto"/>
              <w:jc w:val="both"/>
              <w:rPr>
                <w:sz w:val="26"/>
                <w:szCs w:val="26"/>
              </w:rPr>
            </w:pPr>
            <w:r>
              <w:rPr>
                <w:sz w:val="26"/>
                <w:szCs w:val="26"/>
              </w:rPr>
              <w:t>- Điều chỉnh thẩm quyền phê duyệt từ Bộ Kế hoạch và Đầu tư sang Bộ Tài chính do sáp nhập.</w:t>
            </w:r>
          </w:p>
        </w:tc>
      </w:tr>
      <w:tr w:rsidR="00CE74DB" w14:paraId="370B1C3C" w14:textId="77777777">
        <w:tc>
          <w:tcPr>
            <w:tcW w:w="6200" w:type="dxa"/>
          </w:tcPr>
          <w:p w14:paraId="370B1C2F" w14:textId="77777777" w:rsidR="00CE74DB" w:rsidRDefault="00C44A8A">
            <w:pPr>
              <w:spacing w:before="60" w:after="60" w:line="340" w:lineRule="auto"/>
              <w:jc w:val="center"/>
              <w:rPr>
                <w:b/>
                <w:sz w:val="26"/>
                <w:szCs w:val="26"/>
              </w:rPr>
            </w:pPr>
            <w:r>
              <w:rPr>
                <w:b/>
                <w:sz w:val="26"/>
                <w:szCs w:val="26"/>
              </w:rPr>
              <w:t>Chương IV</w:t>
            </w:r>
          </w:p>
          <w:p w14:paraId="370B1C30" w14:textId="77777777" w:rsidR="00CE74DB" w:rsidRDefault="00C44A8A">
            <w:pPr>
              <w:spacing w:before="60" w:after="60" w:line="340" w:lineRule="auto"/>
              <w:jc w:val="center"/>
              <w:rPr>
                <w:b/>
                <w:sz w:val="26"/>
                <w:szCs w:val="26"/>
              </w:rPr>
            </w:pPr>
            <w:r>
              <w:rPr>
                <w:b/>
                <w:sz w:val="26"/>
                <w:szCs w:val="26"/>
              </w:rPr>
              <w:t>HOẠT ĐỘNG TIẾP NHẬN, QUẢN LÝ VÀ SỬ DỤNG VỐN VAY, TÀI TRỢ, VIỆN TRỢ, ĐÓNG GÓP, ỦY THÁC</w:t>
            </w:r>
          </w:p>
          <w:p w14:paraId="370B1C31" w14:textId="77777777" w:rsidR="00CE74DB" w:rsidRDefault="00C44A8A">
            <w:pPr>
              <w:spacing w:before="60" w:after="60" w:line="340" w:lineRule="auto"/>
              <w:ind w:firstLine="20"/>
              <w:jc w:val="both"/>
              <w:rPr>
                <w:b/>
                <w:sz w:val="26"/>
                <w:szCs w:val="26"/>
              </w:rPr>
            </w:pPr>
            <w:r>
              <w:rPr>
                <w:b/>
                <w:sz w:val="26"/>
                <w:szCs w:val="26"/>
              </w:rPr>
              <w:t>Điều 34. Nguyên tắc tiếp nhận, quản lý và sử dụng vốn vay, tài trợ, viện trợ, đóng góp, ủy thác</w:t>
            </w:r>
          </w:p>
          <w:p w14:paraId="370B1C32" w14:textId="77777777" w:rsidR="00CE74DB" w:rsidRDefault="00C44A8A">
            <w:pPr>
              <w:spacing w:before="60" w:after="60" w:line="340" w:lineRule="auto"/>
              <w:ind w:firstLine="20"/>
              <w:jc w:val="both"/>
              <w:rPr>
                <w:sz w:val="26"/>
                <w:szCs w:val="26"/>
              </w:rPr>
            </w:pPr>
            <w:r>
              <w:rPr>
                <w:sz w:val="26"/>
                <w:szCs w:val="26"/>
              </w:rPr>
              <w:t>1. Tiếp nhận, quản lý và sử dụng vốn vay, tài trợ, viện trợ, đóng góp, ủy thác của các tổ chức, cá nhân bằng tiền hoặc hiện vật.</w:t>
            </w:r>
          </w:p>
          <w:p w14:paraId="370B1C33" w14:textId="77777777" w:rsidR="00CE74DB" w:rsidRDefault="00C44A8A">
            <w:pPr>
              <w:spacing w:before="60" w:after="60" w:line="340" w:lineRule="auto"/>
              <w:ind w:firstLine="20"/>
              <w:jc w:val="both"/>
              <w:rPr>
                <w:sz w:val="26"/>
                <w:szCs w:val="26"/>
              </w:rPr>
            </w:pPr>
            <w:r>
              <w:rPr>
                <w:sz w:val="26"/>
                <w:szCs w:val="26"/>
              </w:rPr>
              <w:t>2. Việc tiếp nhận, quản lý và sử dụng đối với vốn vay, tài trợ, viện trợ, đóng góp, ủy thác phải tuân thủ các quy định của pháp luật Việt Nam, điều ước quốc tế mà Việt Nam đã ký kết. Việc nhận vốn ủy thác phải đảm bảo phù hợp với khả năng hoàn trả của Quỹ.</w:t>
            </w:r>
          </w:p>
          <w:p w14:paraId="370B1C34" w14:textId="77777777" w:rsidR="00CE74DB" w:rsidRDefault="00C44A8A">
            <w:pPr>
              <w:spacing w:before="60" w:after="60" w:line="340" w:lineRule="auto"/>
              <w:ind w:firstLine="20"/>
              <w:jc w:val="both"/>
              <w:rPr>
                <w:b/>
                <w:sz w:val="26"/>
                <w:szCs w:val="26"/>
              </w:rPr>
            </w:pPr>
            <w:r>
              <w:rPr>
                <w:sz w:val="26"/>
                <w:szCs w:val="26"/>
              </w:rPr>
              <w:t>3. Không tiếp nhận vốn vay, tài trợ, viện trợ, đóng góp, ủy thác gây phương hại đến lợi ích quốc gia, an ninh, quốc phòng, vi phạm pháp luật về phòng, chống tham nhũng, hoạt động rửa tiền, tài trợ khủng bố và các hoạt động trái pháp luật.</w:t>
            </w:r>
          </w:p>
        </w:tc>
        <w:tc>
          <w:tcPr>
            <w:tcW w:w="6201" w:type="dxa"/>
          </w:tcPr>
          <w:p w14:paraId="370B1C35" w14:textId="77777777" w:rsidR="00CE74DB" w:rsidRDefault="00C44A8A">
            <w:pPr>
              <w:pStyle w:val="Heading1"/>
              <w:keepNext w:val="0"/>
              <w:keepLines w:val="0"/>
              <w:spacing w:before="60" w:after="60" w:line="340" w:lineRule="auto"/>
              <w:jc w:val="center"/>
              <w:rPr>
                <w:sz w:val="26"/>
                <w:szCs w:val="26"/>
              </w:rPr>
            </w:pPr>
            <w:bookmarkStart w:id="80" w:name="_heading=h.kn07j02ojdxa" w:colFirst="0" w:colLast="0"/>
            <w:bookmarkEnd w:id="80"/>
            <w:r>
              <w:rPr>
                <w:sz w:val="26"/>
                <w:szCs w:val="26"/>
              </w:rPr>
              <w:t>Chương IV</w:t>
            </w:r>
          </w:p>
          <w:p w14:paraId="370B1C36" w14:textId="77777777" w:rsidR="00CE74DB" w:rsidRDefault="00C44A8A">
            <w:pPr>
              <w:pStyle w:val="Heading1"/>
              <w:keepNext w:val="0"/>
              <w:keepLines w:val="0"/>
              <w:spacing w:before="60" w:after="60" w:line="340" w:lineRule="auto"/>
              <w:jc w:val="center"/>
              <w:rPr>
                <w:sz w:val="26"/>
                <w:szCs w:val="26"/>
              </w:rPr>
            </w:pPr>
            <w:bookmarkStart w:id="81" w:name="_heading=h.rx4kw1olysqf" w:colFirst="0" w:colLast="0"/>
            <w:bookmarkEnd w:id="81"/>
            <w:r>
              <w:rPr>
                <w:sz w:val="26"/>
                <w:szCs w:val="26"/>
              </w:rPr>
              <w:t>HOẠT ĐỘNG TIẾP NHẬN, QUẢN LÝ VÀ SỬ DỤNG VỐN VAY, TÀI TRỢ, VIỆN TRỢ, ĐÓNG GÓP, ỦY THÁC</w:t>
            </w:r>
          </w:p>
          <w:p w14:paraId="370B1C37" w14:textId="77777777" w:rsidR="00CE74DB" w:rsidRDefault="00C44A8A">
            <w:pPr>
              <w:pStyle w:val="Heading2"/>
              <w:keepNext w:val="0"/>
              <w:keepLines w:val="0"/>
              <w:spacing w:before="60" w:after="60" w:line="340" w:lineRule="auto"/>
              <w:ind w:firstLine="20"/>
              <w:jc w:val="both"/>
              <w:rPr>
                <w:sz w:val="26"/>
                <w:szCs w:val="26"/>
              </w:rPr>
            </w:pPr>
            <w:bookmarkStart w:id="82" w:name="_heading=h.qr6befwflwcm" w:colFirst="0" w:colLast="0"/>
            <w:bookmarkEnd w:id="82"/>
            <w:r>
              <w:rPr>
                <w:sz w:val="26"/>
                <w:szCs w:val="26"/>
              </w:rPr>
              <w:t>Điều 40. Nguyên tắc tiếp nhận, quản lý và sử dụng vốn vay, tài trợ, viện trợ, đóng góp, ủy thác</w:t>
            </w:r>
          </w:p>
          <w:p w14:paraId="370B1C38" w14:textId="77777777" w:rsidR="00CE74DB" w:rsidRDefault="00C44A8A">
            <w:pPr>
              <w:spacing w:before="60" w:after="60" w:line="340" w:lineRule="auto"/>
              <w:ind w:firstLine="20"/>
              <w:jc w:val="both"/>
              <w:rPr>
                <w:sz w:val="26"/>
                <w:szCs w:val="26"/>
              </w:rPr>
            </w:pPr>
            <w:r>
              <w:rPr>
                <w:sz w:val="26"/>
                <w:szCs w:val="26"/>
              </w:rPr>
              <w:t>1. Tiếp nhận, quản lý và sử dụng vốn vay, tài trợ, viện trợ, đóng góp, ủy thác của các tổ chức, cá nhân bằng tiền hoặc hiện vật.</w:t>
            </w:r>
          </w:p>
          <w:p w14:paraId="370B1C39" w14:textId="77777777" w:rsidR="00CE74DB" w:rsidRDefault="00C44A8A">
            <w:pPr>
              <w:spacing w:before="60" w:after="60" w:line="340" w:lineRule="auto"/>
              <w:ind w:firstLine="20"/>
              <w:jc w:val="both"/>
              <w:rPr>
                <w:sz w:val="26"/>
                <w:szCs w:val="26"/>
              </w:rPr>
            </w:pPr>
            <w:r>
              <w:rPr>
                <w:sz w:val="26"/>
                <w:szCs w:val="26"/>
              </w:rPr>
              <w:t>2. Việc tiếp nhận, quản lý và sử dụng đối với vốn vay, tài trợ, viện trợ, đóng góp, ủy thác phải tuân thủ các quy định của pháp luật Việt Nam, điều ước quốc tế mà Việt Nam đã ký kết. Việc nhận vốn ủy thác phải đảm bảo phù hợp với khả năng hoàn trả của Quỹ.</w:t>
            </w:r>
          </w:p>
          <w:p w14:paraId="370B1C3A" w14:textId="77777777" w:rsidR="00CE74DB" w:rsidRDefault="00C44A8A">
            <w:pPr>
              <w:spacing w:before="60" w:after="60" w:line="340" w:lineRule="auto"/>
              <w:jc w:val="both"/>
              <w:rPr>
                <w:sz w:val="26"/>
                <w:szCs w:val="26"/>
              </w:rPr>
            </w:pPr>
            <w:r>
              <w:rPr>
                <w:sz w:val="26"/>
                <w:szCs w:val="26"/>
              </w:rPr>
              <w:t>3. Không tiếp nhận vốn vay, tài trợ, viện trợ, đóng góp, ủy thác gây phương hại đến lợi ích quốc gia, an ninh, quốc phòng, vi phạm pháp luật về phòng, chống tham nhũng, hoạt động rửa tiền, tài trợ khủng bố và các hoạt động trái pháp luật.</w:t>
            </w:r>
          </w:p>
        </w:tc>
        <w:tc>
          <w:tcPr>
            <w:tcW w:w="2985" w:type="dxa"/>
          </w:tcPr>
          <w:p w14:paraId="370B1C3B"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C56" w14:textId="77777777">
        <w:tc>
          <w:tcPr>
            <w:tcW w:w="6200" w:type="dxa"/>
          </w:tcPr>
          <w:p w14:paraId="370B1C3D" w14:textId="77777777" w:rsidR="00CE74DB" w:rsidRDefault="00C44A8A">
            <w:pPr>
              <w:spacing w:before="60" w:after="60" w:line="340" w:lineRule="auto"/>
              <w:ind w:firstLine="20"/>
              <w:jc w:val="both"/>
              <w:rPr>
                <w:b/>
                <w:sz w:val="26"/>
                <w:szCs w:val="26"/>
              </w:rPr>
            </w:pPr>
            <w:r>
              <w:rPr>
                <w:b/>
                <w:sz w:val="26"/>
                <w:szCs w:val="26"/>
              </w:rPr>
              <w:t>Điều 35. Tiếp nhận và quản lý vốn vay, tài trợ, viện trợ, đóng góp, ủy thác</w:t>
            </w:r>
          </w:p>
          <w:p w14:paraId="370B1C3E" w14:textId="77777777" w:rsidR="00CE74DB" w:rsidRDefault="00C44A8A">
            <w:pPr>
              <w:spacing w:before="60" w:after="60" w:line="340" w:lineRule="auto"/>
              <w:ind w:firstLine="20"/>
              <w:jc w:val="both"/>
              <w:rPr>
                <w:sz w:val="26"/>
                <w:szCs w:val="26"/>
              </w:rPr>
            </w:pPr>
            <w:r>
              <w:rPr>
                <w:sz w:val="26"/>
                <w:szCs w:val="26"/>
              </w:rPr>
              <w:t>1. Quỹ tiếp nhận, quản lý và sử dụng vốn vay, viện trợ theo quy định của pháp luật.</w:t>
            </w:r>
          </w:p>
          <w:p w14:paraId="370B1C3F" w14:textId="77777777" w:rsidR="00CE74DB" w:rsidRDefault="00C44A8A">
            <w:pPr>
              <w:spacing w:before="60" w:after="60" w:line="340" w:lineRule="auto"/>
              <w:ind w:firstLine="20"/>
              <w:jc w:val="both"/>
              <w:rPr>
                <w:sz w:val="26"/>
                <w:szCs w:val="26"/>
              </w:rPr>
            </w:pPr>
            <w:r>
              <w:rPr>
                <w:sz w:val="26"/>
                <w:szCs w:val="26"/>
              </w:rPr>
              <w:t>2. Quỹ trực tiếp nhận tài trợ, đóng góp bằng tiền hoặc hiện vật của các tổ chức, cá nhân.</w:t>
            </w:r>
          </w:p>
          <w:p w14:paraId="370B1C40" w14:textId="77777777" w:rsidR="00CE74DB" w:rsidRDefault="00C44A8A">
            <w:pPr>
              <w:spacing w:before="60" w:after="60" w:line="340" w:lineRule="auto"/>
              <w:ind w:firstLine="20"/>
              <w:jc w:val="both"/>
              <w:rPr>
                <w:sz w:val="26"/>
                <w:szCs w:val="26"/>
              </w:rPr>
            </w:pPr>
            <w:r>
              <w:rPr>
                <w:sz w:val="26"/>
                <w:szCs w:val="26"/>
              </w:rPr>
              <w:t>a) Việc tiếp nhận tài trợ, đóng góp được thực hiện bằng văn bản giữa Quỹ và nhà tài trợ, bên đóng góp, phù hợp với quy định tại Nghị định này và các quy định pháp luật khác có liên quan;</w:t>
            </w:r>
          </w:p>
          <w:p w14:paraId="370B1C41" w14:textId="77777777" w:rsidR="00CE74DB" w:rsidRDefault="00C44A8A">
            <w:pPr>
              <w:spacing w:before="60" w:after="60" w:line="340" w:lineRule="auto"/>
              <w:ind w:firstLine="20"/>
              <w:jc w:val="both"/>
              <w:rPr>
                <w:sz w:val="26"/>
                <w:szCs w:val="26"/>
              </w:rPr>
            </w:pPr>
            <w:r>
              <w:rPr>
                <w:sz w:val="26"/>
                <w:szCs w:val="26"/>
              </w:rPr>
              <w:t>b) Hiện vật tài trợ, đóng góp cho Quỹ phải được quy đổi ra tiền. Đối với hiện vật là tài sản có giá trị lớn hoặc chưa có tại Việt Nam, Quỹ phải thuê tổ chức thẩm định giá thành lập hợp pháp định giá tài sản. Thời điểm định giá không quá 06 tháng tính đến thời điểm ký hợp đồng tài trợ, đóng góp;</w:t>
            </w:r>
          </w:p>
          <w:p w14:paraId="370B1C42" w14:textId="77777777" w:rsidR="00CE74DB" w:rsidRDefault="00C44A8A">
            <w:pPr>
              <w:spacing w:before="60" w:after="60" w:line="340" w:lineRule="auto"/>
              <w:ind w:firstLine="20"/>
              <w:jc w:val="both"/>
              <w:rPr>
                <w:sz w:val="26"/>
                <w:szCs w:val="26"/>
              </w:rPr>
            </w:pPr>
            <w:r>
              <w:rPr>
                <w:sz w:val="26"/>
                <w:szCs w:val="26"/>
              </w:rPr>
              <w:t>c) Bên tài trợ, đóng góp phải chịu trách nhiệm về tính hợp pháp của khoản tài trợ, đóng góp.</w:t>
            </w:r>
          </w:p>
          <w:p w14:paraId="370B1C43" w14:textId="77777777" w:rsidR="00CE74DB" w:rsidRDefault="00C44A8A">
            <w:pPr>
              <w:spacing w:before="60" w:after="60" w:line="340" w:lineRule="auto"/>
              <w:ind w:firstLine="20"/>
              <w:jc w:val="both"/>
              <w:rPr>
                <w:sz w:val="26"/>
                <w:szCs w:val="26"/>
              </w:rPr>
            </w:pPr>
            <w:r>
              <w:rPr>
                <w:sz w:val="26"/>
                <w:szCs w:val="26"/>
              </w:rPr>
              <w:t>3. Quỹ trực tiếp nhận vốn ủy thác của các tổ chức, cá nhân.</w:t>
            </w:r>
          </w:p>
          <w:p w14:paraId="370B1C44" w14:textId="77777777" w:rsidR="00CE74DB" w:rsidRDefault="00C44A8A">
            <w:pPr>
              <w:spacing w:before="60" w:after="60" w:line="340" w:lineRule="auto"/>
              <w:ind w:firstLine="20"/>
              <w:jc w:val="both"/>
              <w:rPr>
                <w:sz w:val="26"/>
                <w:szCs w:val="26"/>
              </w:rPr>
            </w:pPr>
            <w:r>
              <w:rPr>
                <w:sz w:val="26"/>
                <w:szCs w:val="26"/>
              </w:rPr>
              <w:t>a) Quỹ chỉ nhận ủy thác để thực hiện các hoạt động hỗ trợ doanh nghiệp nhỏ và vừa thuộc nhiệm vụ, quyền hạn của Quỹ quy định tại Nghị định này;</w:t>
            </w:r>
          </w:p>
          <w:p w14:paraId="370B1C45" w14:textId="77777777" w:rsidR="00CE74DB" w:rsidRDefault="00C44A8A">
            <w:pPr>
              <w:spacing w:before="60" w:after="60" w:line="340" w:lineRule="auto"/>
              <w:ind w:firstLine="20"/>
              <w:jc w:val="both"/>
              <w:rPr>
                <w:sz w:val="26"/>
                <w:szCs w:val="26"/>
              </w:rPr>
            </w:pPr>
            <w:r>
              <w:rPr>
                <w:sz w:val="26"/>
                <w:szCs w:val="26"/>
              </w:rPr>
              <w:t>b) Việc nhận ủy thác được thực hiện bằng văn bản, phù hợp với quy định tại Nghị định này và các quy định pháp luật có liên quan;</w:t>
            </w:r>
          </w:p>
          <w:p w14:paraId="370B1C46" w14:textId="77777777" w:rsidR="00CE74DB" w:rsidRDefault="00C44A8A">
            <w:pPr>
              <w:spacing w:before="60" w:after="60" w:line="340" w:lineRule="auto"/>
              <w:ind w:firstLine="20"/>
              <w:jc w:val="both"/>
              <w:rPr>
                <w:sz w:val="26"/>
                <w:szCs w:val="26"/>
              </w:rPr>
            </w:pPr>
            <w:r>
              <w:rPr>
                <w:sz w:val="26"/>
                <w:szCs w:val="26"/>
              </w:rPr>
              <w:t>c) Quỹ đảm bảo cơ sở vật chất và đội ngũ cán bộ để thực hiện nội dung nhận ủy thác;</w:t>
            </w:r>
          </w:p>
          <w:p w14:paraId="370B1C47" w14:textId="77777777" w:rsidR="00CE74DB" w:rsidRDefault="00C44A8A">
            <w:pPr>
              <w:spacing w:before="60" w:after="60" w:line="340" w:lineRule="auto"/>
              <w:ind w:firstLine="20"/>
              <w:jc w:val="both"/>
              <w:rPr>
                <w:sz w:val="26"/>
                <w:szCs w:val="26"/>
              </w:rPr>
            </w:pPr>
            <w:r>
              <w:rPr>
                <w:sz w:val="26"/>
                <w:szCs w:val="26"/>
              </w:rPr>
              <w:t>d) Quỹ được hưởng phí ủy thác và phải sử dụng vốn ủy thác đúng với mục đích, nội dung ủy thác đã thỏa thuận;</w:t>
            </w:r>
          </w:p>
          <w:p w14:paraId="370B1C48" w14:textId="77777777" w:rsidR="00CE74DB" w:rsidRDefault="00C44A8A">
            <w:pPr>
              <w:spacing w:before="60" w:after="60" w:line="340" w:lineRule="auto"/>
              <w:ind w:firstLine="20"/>
              <w:jc w:val="both"/>
              <w:rPr>
                <w:b/>
                <w:sz w:val="26"/>
                <w:szCs w:val="26"/>
              </w:rPr>
            </w:pPr>
            <w:r>
              <w:rPr>
                <w:sz w:val="26"/>
                <w:szCs w:val="26"/>
              </w:rPr>
              <w:t>đ) Bên ủy thác phải giao vốn ủy thác phù hợp với tiến độ đã thỏa thuận, chịu mọi rủi ro và hưởng các lợi ích từ hoạt động ủy thác.</w:t>
            </w:r>
          </w:p>
        </w:tc>
        <w:tc>
          <w:tcPr>
            <w:tcW w:w="6201" w:type="dxa"/>
          </w:tcPr>
          <w:p w14:paraId="370B1C49" w14:textId="77777777" w:rsidR="00CE74DB" w:rsidRDefault="00C44A8A">
            <w:pPr>
              <w:pStyle w:val="Heading2"/>
              <w:keepNext w:val="0"/>
              <w:keepLines w:val="0"/>
              <w:spacing w:before="60" w:after="60" w:line="340" w:lineRule="auto"/>
              <w:ind w:firstLine="20"/>
              <w:jc w:val="both"/>
              <w:rPr>
                <w:sz w:val="26"/>
                <w:szCs w:val="26"/>
              </w:rPr>
            </w:pPr>
            <w:bookmarkStart w:id="83" w:name="_heading=h.ykmhlmg6kk8t" w:colFirst="0" w:colLast="0"/>
            <w:bookmarkEnd w:id="83"/>
            <w:r>
              <w:rPr>
                <w:sz w:val="26"/>
                <w:szCs w:val="26"/>
              </w:rPr>
              <w:t>Điều 41. Tiếp nhận và quản lý vốn vay, tài trợ, viện trợ, đóng góp, ủy thác</w:t>
            </w:r>
          </w:p>
          <w:p w14:paraId="370B1C4A" w14:textId="77777777" w:rsidR="00CE74DB" w:rsidRDefault="00C44A8A">
            <w:pPr>
              <w:spacing w:before="60" w:after="60" w:line="340" w:lineRule="auto"/>
              <w:ind w:firstLine="20"/>
              <w:jc w:val="both"/>
              <w:rPr>
                <w:sz w:val="26"/>
                <w:szCs w:val="26"/>
              </w:rPr>
            </w:pPr>
            <w:r>
              <w:rPr>
                <w:sz w:val="26"/>
                <w:szCs w:val="26"/>
              </w:rPr>
              <w:t>1. Quỹ tiếp nhận, quản lý và sử dụng vốn vay, viện trợ theo quy định của pháp luật.</w:t>
            </w:r>
          </w:p>
          <w:p w14:paraId="370B1C4B" w14:textId="77777777" w:rsidR="00CE74DB" w:rsidRDefault="00C44A8A">
            <w:pPr>
              <w:spacing w:before="60" w:after="60" w:line="340" w:lineRule="auto"/>
              <w:ind w:firstLine="20"/>
              <w:jc w:val="both"/>
              <w:rPr>
                <w:sz w:val="26"/>
                <w:szCs w:val="26"/>
              </w:rPr>
            </w:pPr>
            <w:r>
              <w:rPr>
                <w:sz w:val="26"/>
                <w:szCs w:val="26"/>
              </w:rPr>
              <w:t>2. Quỹ trực tiếp nhận tài trợ, đóng góp bằng tiền hoặc hiện vật của các tổ chức, cá nhân.</w:t>
            </w:r>
          </w:p>
          <w:p w14:paraId="370B1C4C" w14:textId="77777777" w:rsidR="00CE74DB" w:rsidRDefault="00C44A8A">
            <w:pPr>
              <w:spacing w:before="60" w:after="60" w:line="340" w:lineRule="auto"/>
              <w:ind w:firstLine="20"/>
              <w:jc w:val="both"/>
              <w:rPr>
                <w:sz w:val="26"/>
                <w:szCs w:val="26"/>
              </w:rPr>
            </w:pPr>
            <w:r>
              <w:rPr>
                <w:sz w:val="26"/>
                <w:szCs w:val="26"/>
              </w:rPr>
              <w:t>a) Việc tiếp nhận tài trợ, đóng góp được thực hiện bằng văn bản giữa Quỹ và nhà tài trợ, bên đóng góp, phù hợp với quy định tại Nghị định này và các quy định pháp luật khác có liên quan;</w:t>
            </w:r>
          </w:p>
          <w:p w14:paraId="370B1C4D" w14:textId="77777777" w:rsidR="00CE74DB" w:rsidRDefault="00C44A8A">
            <w:pPr>
              <w:spacing w:before="60" w:after="60" w:line="340" w:lineRule="auto"/>
              <w:ind w:firstLine="20"/>
              <w:jc w:val="both"/>
              <w:rPr>
                <w:sz w:val="26"/>
                <w:szCs w:val="26"/>
              </w:rPr>
            </w:pPr>
            <w:r>
              <w:rPr>
                <w:sz w:val="26"/>
                <w:szCs w:val="26"/>
              </w:rPr>
              <w:t>b) Hiện vật tài trợ, đóng góp cho Quỹ phải được quy đổi ra tiền. Đối với hiện vật là tài sản có giá trị lớn hoặc chưa có tại Việt Nam, Quỹ phải thuê tổ chức thẩm định giá thành lập hợp pháp định giá tài sản. Thời điểm định giá không quá 06 tháng tính đến thời điểm ký hợp đồng tài trợ, đóng góp;</w:t>
            </w:r>
          </w:p>
          <w:p w14:paraId="370B1C4E" w14:textId="77777777" w:rsidR="00CE74DB" w:rsidRDefault="00C44A8A">
            <w:pPr>
              <w:spacing w:before="60" w:after="60" w:line="340" w:lineRule="auto"/>
              <w:ind w:firstLine="20"/>
              <w:jc w:val="both"/>
              <w:rPr>
                <w:sz w:val="26"/>
                <w:szCs w:val="26"/>
              </w:rPr>
            </w:pPr>
            <w:r>
              <w:rPr>
                <w:sz w:val="26"/>
                <w:szCs w:val="26"/>
              </w:rPr>
              <w:t>c) Bên tài trợ, đóng góp phải chịu trách nhiệm về tính hợp pháp của khoản tài trợ, đóng góp.</w:t>
            </w:r>
          </w:p>
          <w:p w14:paraId="370B1C4F" w14:textId="77777777" w:rsidR="00CE74DB" w:rsidRDefault="00C44A8A">
            <w:pPr>
              <w:spacing w:before="60" w:after="60" w:line="340" w:lineRule="auto"/>
              <w:ind w:firstLine="20"/>
              <w:jc w:val="both"/>
              <w:rPr>
                <w:sz w:val="26"/>
                <w:szCs w:val="26"/>
              </w:rPr>
            </w:pPr>
            <w:r>
              <w:rPr>
                <w:sz w:val="26"/>
                <w:szCs w:val="26"/>
              </w:rPr>
              <w:t>3. Quỹ trực tiếp nhận vốn ủy thác của các tổ chức, cá nhân.</w:t>
            </w:r>
          </w:p>
          <w:p w14:paraId="370B1C50" w14:textId="77777777" w:rsidR="00CE74DB" w:rsidRDefault="00C44A8A">
            <w:pPr>
              <w:spacing w:before="60" w:after="60" w:line="340" w:lineRule="auto"/>
              <w:ind w:firstLine="20"/>
              <w:jc w:val="both"/>
              <w:rPr>
                <w:sz w:val="26"/>
                <w:szCs w:val="26"/>
              </w:rPr>
            </w:pPr>
            <w:r>
              <w:rPr>
                <w:sz w:val="26"/>
                <w:szCs w:val="26"/>
              </w:rPr>
              <w:t>a) Quỹ chỉ nhận ủy thác để thực hiện các hoạt động hỗ trợ doanh nghiệp nhỏ và vừa thuộc nhiệm vụ, quyền hạn của Quỹ quy định tại Nghị định này;</w:t>
            </w:r>
          </w:p>
          <w:p w14:paraId="370B1C51" w14:textId="77777777" w:rsidR="00CE74DB" w:rsidRDefault="00C44A8A">
            <w:pPr>
              <w:spacing w:before="60" w:after="60" w:line="340" w:lineRule="auto"/>
              <w:ind w:firstLine="20"/>
              <w:jc w:val="both"/>
              <w:rPr>
                <w:sz w:val="26"/>
                <w:szCs w:val="26"/>
              </w:rPr>
            </w:pPr>
            <w:r>
              <w:rPr>
                <w:sz w:val="26"/>
                <w:szCs w:val="26"/>
              </w:rPr>
              <w:t>b) Việc nhận ủy thác được thực hiện bằng văn bản, phù hợp với quy định tại Nghị định này và các quy định pháp luật có liên quan;</w:t>
            </w:r>
          </w:p>
          <w:p w14:paraId="370B1C52" w14:textId="77777777" w:rsidR="00CE74DB" w:rsidRDefault="00C44A8A">
            <w:pPr>
              <w:spacing w:before="60" w:after="60" w:line="340" w:lineRule="auto"/>
              <w:ind w:firstLine="20"/>
              <w:jc w:val="both"/>
              <w:rPr>
                <w:sz w:val="26"/>
                <w:szCs w:val="26"/>
              </w:rPr>
            </w:pPr>
            <w:r>
              <w:rPr>
                <w:sz w:val="26"/>
                <w:szCs w:val="26"/>
              </w:rPr>
              <w:t>c) Quỹ đảm bảo cơ sở vật chất và đội ngũ cán bộ để thực hiện nội dung nhận ủy thác;</w:t>
            </w:r>
          </w:p>
          <w:p w14:paraId="370B1C53" w14:textId="77777777" w:rsidR="00CE74DB" w:rsidRDefault="00C44A8A">
            <w:pPr>
              <w:spacing w:before="60" w:after="60" w:line="340" w:lineRule="auto"/>
              <w:ind w:firstLine="20"/>
              <w:jc w:val="both"/>
              <w:rPr>
                <w:sz w:val="26"/>
                <w:szCs w:val="26"/>
              </w:rPr>
            </w:pPr>
            <w:r>
              <w:rPr>
                <w:sz w:val="26"/>
                <w:szCs w:val="26"/>
              </w:rPr>
              <w:t>d) Quỹ được hưởng phí ủy thác và phải sử dụng vốn ủy thác đúng với mục đích, nội dung ủy thác đã thỏa thuận;</w:t>
            </w:r>
          </w:p>
          <w:p w14:paraId="370B1C54" w14:textId="77777777" w:rsidR="00CE74DB" w:rsidRDefault="00C44A8A" w:rsidP="00D85016">
            <w:pPr>
              <w:spacing w:before="60" w:after="60" w:line="340" w:lineRule="auto"/>
              <w:jc w:val="both"/>
              <w:rPr>
                <w:sz w:val="26"/>
                <w:szCs w:val="26"/>
              </w:rPr>
            </w:pPr>
            <w:r>
              <w:rPr>
                <w:sz w:val="26"/>
                <w:szCs w:val="26"/>
              </w:rPr>
              <w:t>đ) Bên ủy thác phải giao vốn ủy thác phù hợp với tiến độ đã thỏa thuận, chịu mọi rủi ro và hưởng các lợi ích từ hoạt động ủy thác.</w:t>
            </w:r>
          </w:p>
        </w:tc>
        <w:tc>
          <w:tcPr>
            <w:tcW w:w="2985" w:type="dxa"/>
          </w:tcPr>
          <w:p w14:paraId="370B1C55"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C65" w14:textId="77777777">
        <w:tc>
          <w:tcPr>
            <w:tcW w:w="6200" w:type="dxa"/>
          </w:tcPr>
          <w:p w14:paraId="370B1C57" w14:textId="77777777" w:rsidR="00CE74DB" w:rsidRDefault="00C44A8A">
            <w:pPr>
              <w:spacing w:before="60" w:after="60" w:line="340" w:lineRule="auto"/>
              <w:ind w:firstLine="20"/>
              <w:jc w:val="both"/>
              <w:rPr>
                <w:b/>
                <w:sz w:val="26"/>
                <w:szCs w:val="26"/>
              </w:rPr>
            </w:pPr>
            <w:r>
              <w:rPr>
                <w:b/>
                <w:sz w:val="26"/>
                <w:szCs w:val="26"/>
              </w:rPr>
              <w:t>Điều 36. Sử dụng vốn vay, tài trợ, viện trợ, đóng góp, ủy thác</w:t>
            </w:r>
          </w:p>
          <w:p w14:paraId="370B1C58" w14:textId="77777777" w:rsidR="00CE74DB" w:rsidRDefault="00C44A8A">
            <w:pPr>
              <w:spacing w:before="60" w:after="60" w:line="340" w:lineRule="auto"/>
              <w:ind w:firstLine="20"/>
              <w:jc w:val="both"/>
              <w:rPr>
                <w:sz w:val="26"/>
                <w:szCs w:val="26"/>
              </w:rPr>
            </w:pPr>
            <w:r>
              <w:rPr>
                <w:sz w:val="26"/>
                <w:szCs w:val="26"/>
              </w:rPr>
              <w:t>1. Căn cứ quy định của pháp luật Việt Nam, điều ước quốc tế và thỏa thuận đã ký với tổ chức, cá nhân, Quỹ sử dụng vốn vay, tài trợ, viện trợ, đóng góp, ủy thác và lợi nhuận phát sinh từ các nguồn vốn này (nếu có) để thực hiện các hoạt động sau:</w:t>
            </w:r>
          </w:p>
          <w:p w14:paraId="370B1C59" w14:textId="77777777" w:rsidR="00CE74DB" w:rsidRDefault="00C44A8A">
            <w:pPr>
              <w:spacing w:before="60" w:after="60" w:line="340" w:lineRule="auto"/>
              <w:ind w:firstLine="20"/>
              <w:jc w:val="both"/>
              <w:rPr>
                <w:sz w:val="26"/>
                <w:szCs w:val="26"/>
              </w:rPr>
            </w:pPr>
            <w:r>
              <w:rPr>
                <w:sz w:val="26"/>
                <w:szCs w:val="26"/>
              </w:rPr>
              <w:t>a) Bổ sung vốn hoạt động cho Quỹ;</w:t>
            </w:r>
          </w:p>
          <w:p w14:paraId="370B1C5A" w14:textId="77777777" w:rsidR="00CE74DB" w:rsidRDefault="00C44A8A">
            <w:pPr>
              <w:spacing w:before="60" w:after="60" w:line="340" w:lineRule="auto"/>
              <w:ind w:firstLine="20"/>
              <w:jc w:val="both"/>
              <w:rPr>
                <w:sz w:val="26"/>
                <w:szCs w:val="26"/>
              </w:rPr>
            </w:pPr>
            <w:r>
              <w:rPr>
                <w:sz w:val="26"/>
                <w:szCs w:val="26"/>
              </w:rPr>
              <w:t>b) Cho vay, tài trợ vốn cho doanh nghiệp nhỏ và vừa theo quy định của bên ủy thác, nhà tài trợ. Trường hợp bên ủy thác, nhà tài trợ không có quy định thì Quỹ thực hiện theo quy định tại Mục 1, Mục 2 và Mục 3 Chương III Nghị định này;</w:t>
            </w:r>
          </w:p>
          <w:p w14:paraId="370B1C5B" w14:textId="77777777" w:rsidR="00CE74DB" w:rsidRDefault="00C44A8A">
            <w:pPr>
              <w:spacing w:before="60" w:after="60" w:line="340" w:lineRule="auto"/>
              <w:ind w:firstLine="20"/>
              <w:jc w:val="both"/>
              <w:rPr>
                <w:sz w:val="26"/>
                <w:szCs w:val="26"/>
              </w:rPr>
            </w:pPr>
            <w:r>
              <w:rPr>
                <w:sz w:val="26"/>
                <w:szCs w:val="26"/>
              </w:rPr>
              <w:t>c) Thực hiện các hoạt động hỗ trợ tăng cường năng lực cho doanh nghiệp nhỏ và vừa quy định tại Mục 4 Chương III Nghị định này.</w:t>
            </w:r>
          </w:p>
          <w:p w14:paraId="370B1C5C" w14:textId="77777777" w:rsidR="00CE74DB" w:rsidRDefault="00C44A8A">
            <w:pPr>
              <w:spacing w:before="60" w:after="60" w:line="340" w:lineRule="auto"/>
              <w:ind w:firstLine="20"/>
              <w:jc w:val="both"/>
              <w:rPr>
                <w:sz w:val="26"/>
                <w:szCs w:val="26"/>
              </w:rPr>
            </w:pPr>
            <w:r>
              <w:rPr>
                <w:sz w:val="26"/>
                <w:szCs w:val="26"/>
              </w:rPr>
              <w:t>2. Quỹ được phối hợp với các tổ chức, cá nhân để thực hiện các hoạt động quy định tại Điều này.</w:t>
            </w:r>
          </w:p>
          <w:p w14:paraId="370B1C5D" w14:textId="77777777" w:rsidR="00CE74DB" w:rsidRDefault="00CE74DB">
            <w:pPr>
              <w:spacing w:before="60" w:after="60" w:line="340" w:lineRule="auto"/>
              <w:ind w:firstLine="567"/>
              <w:jc w:val="both"/>
              <w:rPr>
                <w:b/>
                <w:sz w:val="26"/>
                <w:szCs w:val="26"/>
              </w:rPr>
            </w:pPr>
          </w:p>
        </w:tc>
        <w:tc>
          <w:tcPr>
            <w:tcW w:w="6201" w:type="dxa"/>
          </w:tcPr>
          <w:p w14:paraId="370B1C5E" w14:textId="77777777" w:rsidR="00CE74DB" w:rsidRDefault="00C44A8A">
            <w:pPr>
              <w:pStyle w:val="Heading2"/>
              <w:keepNext w:val="0"/>
              <w:keepLines w:val="0"/>
              <w:spacing w:before="60" w:after="60" w:line="340" w:lineRule="auto"/>
              <w:ind w:firstLine="20"/>
              <w:jc w:val="both"/>
              <w:rPr>
                <w:sz w:val="26"/>
                <w:szCs w:val="26"/>
              </w:rPr>
            </w:pPr>
            <w:bookmarkStart w:id="84" w:name="_heading=h.gihoy4hwpib1" w:colFirst="0" w:colLast="0"/>
            <w:bookmarkEnd w:id="84"/>
            <w:r>
              <w:rPr>
                <w:sz w:val="26"/>
                <w:szCs w:val="26"/>
              </w:rPr>
              <w:t>Điều 42. Sử dụng vốn vay, tài trợ, viện trợ, đóng góp, ủy thác</w:t>
            </w:r>
          </w:p>
          <w:p w14:paraId="370B1C5F" w14:textId="77777777" w:rsidR="00CE74DB" w:rsidRDefault="00C44A8A">
            <w:pPr>
              <w:spacing w:before="60" w:after="60" w:line="340" w:lineRule="auto"/>
              <w:ind w:firstLine="20"/>
              <w:jc w:val="both"/>
              <w:rPr>
                <w:sz w:val="26"/>
                <w:szCs w:val="26"/>
              </w:rPr>
            </w:pPr>
            <w:r>
              <w:rPr>
                <w:sz w:val="26"/>
                <w:szCs w:val="26"/>
              </w:rPr>
              <w:t>1. Căn cứ quy định của pháp luật Việt Nam, điều ước quốc tế và thỏa thuận đã ký với tổ chức, cá nhân, Quỹ sử dụng vốn vay, tài trợ, viện trợ, đóng góp, ủy thác và lợi nhuận phát sinh từ các nguồn vốn này (nếu có) để thực hiện các hoạt động sau:</w:t>
            </w:r>
          </w:p>
          <w:p w14:paraId="370B1C60" w14:textId="77777777" w:rsidR="00CE74DB" w:rsidRDefault="00C44A8A">
            <w:pPr>
              <w:spacing w:before="60" w:after="60" w:line="340" w:lineRule="auto"/>
              <w:ind w:firstLine="20"/>
              <w:jc w:val="both"/>
              <w:rPr>
                <w:sz w:val="26"/>
                <w:szCs w:val="26"/>
              </w:rPr>
            </w:pPr>
            <w:r>
              <w:rPr>
                <w:sz w:val="26"/>
                <w:szCs w:val="26"/>
              </w:rPr>
              <w:t xml:space="preserve">a) Bổ sung vốn hoạt động cho Quỹ; </w:t>
            </w:r>
            <w:r>
              <w:rPr>
                <w:sz w:val="26"/>
                <w:szCs w:val="26"/>
              </w:rPr>
              <w:tab/>
            </w:r>
          </w:p>
          <w:p w14:paraId="370B1C61" w14:textId="77777777" w:rsidR="00CE74DB" w:rsidRDefault="00C44A8A">
            <w:pPr>
              <w:spacing w:before="60" w:after="60" w:line="340" w:lineRule="auto"/>
              <w:ind w:firstLine="20"/>
              <w:jc w:val="both"/>
              <w:rPr>
                <w:sz w:val="26"/>
                <w:szCs w:val="26"/>
              </w:rPr>
            </w:pPr>
            <w:r>
              <w:rPr>
                <w:sz w:val="26"/>
                <w:szCs w:val="26"/>
              </w:rPr>
              <w:t>b) Cho vay, tài trợ vốn cho doanh nghiệp nhỏ và vừa theo quy định của bên ủy thác, nhà tài trợ. Trường hợp bên ủy thác, nhà tài trợ không có quy định thì Quỹ thực hiện theo quy định tại Mục 1, Mục 2 và Mục 3 Chương III Nghị định này;</w:t>
            </w:r>
          </w:p>
          <w:p w14:paraId="370B1C62" w14:textId="77777777" w:rsidR="00CE74DB" w:rsidRDefault="00C44A8A">
            <w:pPr>
              <w:spacing w:before="60" w:after="60" w:line="340" w:lineRule="auto"/>
              <w:ind w:firstLine="20"/>
              <w:jc w:val="both"/>
              <w:rPr>
                <w:sz w:val="26"/>
                <w:szCs w:val="26"/>
              </w:rPr>
            </w:pPr>
            <w:r>
              <w:rPr>
                <w:sz w:val="26"/>
                <w:szCs w:val="26"/>
              </w:rPr>
              <w:t>c) Thực hiện các hoạt động hỗ trợ tăng cường năng lực cho doanh nghiệp nhỏ và vừa quy định tại Mục 5 Chương III Nghị định này.</w:t>
            </w:r>
          </w:p>
          <w:p w14:paraId="370B1C63" w14:textId="77777777" w:rsidR="00CE74DB" w:rsidRDefault="00C44A8A">
            <w:pPr>
              <w:spacing w:before="60" w:after="60" w:line="340" w:lineRule="auto"/>
              <w:jc w:val="both"/>
              <w:rPr>
                <w:sz w:val="26"/>
                <w:szCs w:val="26"/>
              </w:rPr>
            </w:pPr>
            <w:r>
              <w:rPr>
                <w:sz w:val="26"/>
                <w:szCs w:val="26"/>
              </w:rPr>
              <w:t>2. Quỹ được phối hợp với các tổ chức, cá nhân để thực hiện các hoạt động quy định tại Điều này.</w:t>
            </w:r>
          </w:p>
        </w:tc>
        <w:tc>
          <w:tcPr>
            <w:tcW w:w="2985" w:type="dxa"/>
          </w:tcPr>
          <w:p w14:paraId="370B1C64" w14:textId="77777777" w:rsidR="00CE74DB" w:rsidRDefault="00C44A8A">
            <w:pPr>
              <w:spacing w:before="60" w:after="60" w:line="340" w:lineRule="auto"/>
              <w:jc w:val="both"/>
              <w:rPr>
                <w:sz w:val="26"/>
                <w:szCs w:val="26"/>
              </w:rPr>
            </w:pPr>
            <w:r>
              <w:rPr>
                <w:sz w:val="26"/>
                <w:szCs w:val="26"/>
              </w:rPr>
              <w:t>Không thay đổi, kế thừa quy định tại Nghị định số 39/2019/NĐ-CP và Nghị định số 45/2024/NĐ-CP.</w:t>
            </w:r>
          </w:p>
        </w:tc>
      </w:tr>
      <w:tr w:rsidR="00CE74DB" w14:paraId="370B1C75"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C66" w14:textId="77777777" w:rsidR="00CE74DB" w:rsidRDefault="00C44A8A">
            <w:pPr>
              <w:pStyle w:val="Heading1"/>
              <w:keepNext w:val="0"/>
              <w:keepLines w:val="0"/>
              <w:spacing w:before="120" w:line="360" w:lineRule="auto"/>
              <w:jc w:val="center"/>
              <w:rPr>
                <w:b w:val="0"/>
                <w:sz w:val="26"/>
                <w:szCs w:val="26"/>
              </w:rPr>
            </w:pPr>
            <w:bookmarkStart w:id="85" w:name="_heading=h.kwkcdubn04zt" w:colFirst="0" w:colLast="0"/>
            <w:bookmarkEnd w:id="85"/>
            <w:r>
              <w:rPr>
                <w:color w:val="000000"/>
                <w:sz w:val="26"/>
                <w:szCs w:val="26"/>
              </w:rPr>
              <w:t>Chương V</w:t>
            </w:r>
          </w:p>
          <w:p w14:paraId="370B1C67" w14:textId="77777777" w:rsidR="00CE74DB" w:rsidRDefault="00C44A8A">
            <w:pPr>
              <w:pStyle w:val="Heading1"/>
              <w:keepNext w:val="0"/>
              <w:keepLines w:val="0"/>
              <w:spacing w:before="120" w:line="360" w:lineRule="auto"/>
              <w:jc w:val="center"/>
              <w:rPr>
                <w:b w:val="0"/>
                <w:sz w:val="26"/>
                <w:szCs w:val="26"/>
              </w:rPr>
            </w:pPr>
            <w:bookmarkStart w:id="86" w:name="bookmark=id.gur1vtoxar04" w:colFirst="0" w:colLast="0"/>
            <w:bookmarkStart w:id="87" w:name="_heading=h.w3b9up4xjpcb" w:colFirst="0" w:colLast="0"/>
            <w:bookmarkEnd w:id="86"/>
            <w:bookmarkEnd w:id="87"/>
            <w:r>
              <w:rPr>
                <w:color w:val="000000"/>
                <w:sz w:val="26"/>
                <w:szCs w:val="26"/>
              </w:rPr>
              <w:t xml:space="preserve">PHÂN LOẠI NỢ, TRÍCH LẬP DỰ PHÒNG RỦI RO VÀ XỬ LÝ RỦI RO </w:t>
            </w:r>
          </w:p>
          <w:p w14:paraId="370B1C68" w14:textId="77777777" w:rsidR="00CE74DB" w:rsidRDefault="00C44A8A">
            <w:pPr>
              <w:spacing w:before="60" w:after="60" w:line="340" w:lineRule="auto"/>
              <w:jc w:val="center"/>
              <w:rPr>
                <w:b/>
                <w:sz w:val="26"/>
                <w:szCs w:val="26"/>
              </w:rPr>
            </w:pPr>
            <w:r>
              <w:rPr>
                <w:b/>
                <w:sz w:val="26"/>
                <w:szCs w:val="26"/>
              </w:rPr>
              <w:t>Mục 1</w:t>
            </w:r>
          </w:p>
          <w:p w14:paraId="370B1C69" w14:textId="77777777" w:rsidR="00CE74DB" w:rsidRDefault="00C44A8A">
            <w:pPr>
              <w:spacing w:before="60" w:after="60" w:line="340" w:lineRule="auto"/>
              <w:jc w:val="center"/>
              <w:rPr>
                <w:b/>
                <w:sz w:val="26"/>
                <w:szCs w:val="26"/>
              </w:rPr>
            </w:pPr>
            <w:r>
              <w:rPr>
                <w:b/>
                <w:sz w:val="26"/>
                <w:szCs w:val="26"/>
              </w:rPr>
              <w:t>PHÂN LOẠI NỢ, TRÍCH LẬP DỰ PHÒNG RỦI RO</w:t>
            </w:r>
          </w:p>
          <w:p w14:paraId="370B1C6A" w14:textId="77777777" w:rsidR="00CE74DB" w:rsidRDefault="00C44A8A">
            <w:pPr>
              <w:spacing w:before="60" w:after="60" w:line="340" w:lineRule="auto"/>
              <w:jc w:val="both"/>
              <w:rPr>
                <w:b/>
                <w:sz w:val="26"/>
                <w:szCs w:val="26"/>
              </w:rPr>
            </w:pPr>
            <w:r>
              <w:rPr>
                <w:b/>
                <w:sz w:val="26"/>
                <w:szCs w:val="26"/>
              </w:rPr>
              <w:t>Điều 37. Phân loại nợ</w:t>
            </w:r>
          </w:p>
          <w:p w14:paraId="370B1C6B" w14:textId="77777777" w:rsidR="00CE74DB" w:rsidRDefault="00C44A8A">
            <w:pPr>
              <w:spacing w:before="60" w:after="60" w:line="340" w:lineRule="auto"/>
              <w:jc w:val="both"/>
              <w:rPr>
                <w:sz w:val="26"/>
                <w:szCs w:val="26"/>
              </w:rPr>
            </w:pPr>
            <w:r>
              <w:rPr>
                <w:sz w:val="26"/>
                <w:szCs w:val="26"/>
              </w:rPr>
              <w:t>1. Quỹ thực hiện phân loại nợ đối với toàn bộ dư nợ cho vay trực tiếp theo quy định của Ngân hàng Nhà nước Việt Nam về phân loại nợ đối với các tổ chức tín dụng.</w:t>
            </w:r>
          </w:p>
          <w:p w14:paraId="370B1C6C" w14:textId="77777777" w:rsidR="00CE74DB" w:rsidRDefault="00C44A8A">
            <w:pPr>
              <w:spacing w:before="60" w:after="60" w:line="340" w:lineRule="auto"/>
              <w:jc w:val="both"/>
              <w:rPr>
                <w:sz w:val="26"/>
                <w:szCs w:val="26"/>
              </w:rPr>
            </w:pPr>
            <w:r>
              <w:rPr>
                <w:sz w:val="26"/>
                <w:szCs w:val="26"/>
              </w:rPr>
              <w:t>2. Ngân hàng có trách nhiệm phân loại nợ đối với dư nợ cho vay gián tiếp theo quy định của Ngân hàng Nhà nước Việt Nam về phân loại nợ đối với các tổ chức tín dụng.</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C6D" w14:textId="77777777" w:rsidR="00CE74DB" w:rsidRDefault="00C44A8A">
            <w:pPr>
              <w:pStyle w:val="Heading1"/>
              <w:keepNext w:val="0"/>
              <w:keepLines w:val="0"/>
              <w:spacing w:before="120" w:line="360" w:lineRule="auto"/>
              <w:jc w:val="center"/>
              <w:rPr>
                <w:b w:val="0"/>
                <w:sz w:val="26"/>
                <w:szCs w:val="26"/>
              </w:rPr>
            </w:pPr>
            <w:bookmarkStart w:id="88" w:name="_heading=h.sg4wgod5cnzv" w:colFirst="0" w:colLast="0"/>
            <w:bookmarkEnd w:id="88"/>
            <w:r>
              <w:rPr>
                <w:color w:val="000000"/>
                <w:sz w:val="26"/>
                <w:szCs w:val="26"/>
              </w:rPr>
              <w:t>Chương V</w:t>
            </w:r>
          </w:p>
          <w:p w14:paraId="370B1C6E" w14:textId="77777777" w:rsidR="00CE74DB" w:rsidRDefault="00C44A8A">
            <w:pPr>
              <w:pStyle w:val="Heading1"/>
              <w:keepNext w:val="0"/>
              <w:keepLines w:val="0"/>
              <w:spacing w:before="120" w:line="360" w:lineRule="auto"/>
              <w:jc w:val="center"/>
              <w:rPr>
                <w:b w:val="0"/>
                <w:sz w:val="26"/>
                <w:szCs w:val="26"/>
              </w:rPr>
            </w:pPr>
            <w:r>
              <w:rPr>
                <w:color w:val="000000"/>
                <w:sz w:val="26"/>
                <w:szCs w:val="26"/>
              </w:rPr>
              <w:t xml:space="preserve">PHÂN LOẠI NỢ, TRÍCH LẬP DỰ PHÒNG RỦI RO VÀ XỬ LÝ RỦI RO </w:t>
            </w:r>
          </w:p>
          <w:p w14:paraId="370B1C6F" w14:textId="77777777" w:rsidR="00CE74DB" w:rsidRDefault="00C44A8A">
            <w:pPr>
              <w:pStyle w:val="Heading2"/>
              <w:keepNext w:val="0"/>
              <w:keepLines w:val="0"/>
              <w:spacing w:before="60" w:after="60" w:line="340" w:lineRule="auto"/>
              <w:jc w:val="center"/>
              <w:rPr>
                <w:sz w:val="26"/>
                <w:szCs w:val="26"/>
              </w:rPr>
            </w:pPr>
            <w:bookmarkStart w:id="89" w:name="_heading=h.vwf8jo5pjpmj" w:colFirst="0" w:colLast="0"/>
            <w:bookmarkEnd w:id="89"/>
            <w:r>
              <w:rPr>
                <w:sz w:val="26"/>
                <w:szCs w:val="26"/>
              </w:rPr>
              <w:t>Mục 1</w:t>
            </w:r>
          </w:p>
          <w:p w14:paraId="370B1C70" w14:textId="77777777" w:rsidR="00CE74DB" w:rsidRDefault="00C44A8A">
            <w:pPr>
              <w:pStyle w:val="Heading2"/>
              <w:keepNext w:val="0"/>
              <w:keepLines w:val="0"/>
              <w:spacing w:before="60" w:after="60" w:line="340" w:lineRule="auto"/>
              <w:jc w:val="center"/>
              <w:rPr>
                <w:sz w:val="26"/>
                <w:szCs w:val="26"/>
              </w:rPr>
            </w:pPr>
            <w:r>
              <w:rPr>
                <w:color w:val="000000"/>
                <w:sz w:val="26"/>
                <w:szCs w:val="26"/>
              </w:rPr>
              <w:t>HOẠT ĐỘNG CHO VAY</w:t>
            </w:r>
          </w:p>
          <w:p w14:paraId="370B1C71" w14:textId="77777777" w:rsidR="00CE74DB" w:rsidRDefault="00C44A8A">
            <w:pPr>
              <w:spacing w:line="340" w:lineRule="auto"/>
              <w:rPr>
                <w:b/>
                <w:sz w:val="26"/>
                <w:szCs w:val="26"/>
              </w:rPr>
            </w:pPr>
            <w:r>
              <w:rPr>
                <w:b/>
                <w:sz w:val="26"/>
                <w:szCs w:val="26"/>
              </w:rPr>
              <w:t>Điều 43. Phân loại nợ</w:t>
            </w:r>
          </w:p>
          <w:p w14:paraId="370B1C72" w14:textId="77777777" w:rsidR="00CE74DB" w:rsidRDefault="00C44A8A">
            <w:pPr>
              <w:pStyle w:val="Heading2"/>
              <w:keepNext w:val="0"/>
              <w:keepLines w:val="0"/>
              <w:spacing w:before="60" w:after="60" w:line="340" w:lineRule="auto"/>
              <w:jc w:val="both"/>
              <w:rPr>
                <w:b w:val="0"/>
                <w:sz w:val="26"/>
                <w:szCs w:val="26"/>
              </w:rPr>
            </w:pPr>
            <w:r>
              <w:rPr>
                <w:b w:val="0"/>
                <w:sz w:val="26"/>
                <w:szCs w:val="26"/>
              </w:rPr>
              <w:t xml:space="preserve">1. Quỹ thực hiện phân loại nợ đối với toàn bộ dư nợ cho vay trực tiếp theo quy định của Ngân hàng Nhà nước Việt Nam về phân loại nợ đối với các tổ chức tín dụng, </w:t>
            </w:r>
            <w:r>
              <w:rPr>
                <w:b w:val="0"/>
                <w:sz w:val="26"/>
                <w:szCs w:val="26"/>
                <w:u w:val="single"/>
              </w:rPr>
              <w:t>chi nhánh ngân hàng nước ngoài</w:t>
            </w:r>
            <w:r>
              <w:rPr>
                <w:b w:val="0"/>
                <w:sz w:val="26"/>
                <w:szCs w:val="26"/>
              </w:rPr>
              <w:t>.</w:t>
            </w:r>
          </w:p>
          <w:p w14:paraId="370B1C73" w14:textId="77777777" w:rsidR="00CE74DB" w:rsidRDefault="00C44A8A">
            <w:pPr>
              <w:pStyle w:val="Heading2"/>
              <w:keepNext w:val="0"/>
              <w:keepLines w:val="0"/>
              <w:spacing w:before="60" w:after="60" w:line="340" w:lineRule="auto"/>
              <w:jc w:val="both"/>
              <w:rPr>
                <w:b w:val="0"/>
                <w:sz w:val="26"/>
                <w:szCs w:val="26"/>
              </w:rPr>
            </w:pPr>
            <w:bookmarkStart w:id="90" w:name="_heading=h.68n48ory9hn5" w:colFirst="0" w:colLast="0"/>
            <w:bookmarkEnd w:id="90"/>
            <w:r>
              <w:rPr>
                <w:b w:val="0"/>
                <w:sz w:val="26"/>
                <w:szCs w:val="26"/>
              </w:rPr>
              <w:t xml:space="preserve">2. Ngân hàng có trách nhiệm phân loại nợ đối với dư nợ cho vay gián tiếp theo quy định của Ngân hàng Nhà nước Việt Nam về phân loại nợ đối với các tổ chức tín dụng, </w:t>
            </w:r>
            <w:r>
              <w:rPr>
                <w:b w:val="0"/>
                <w:sz w:val="26"/>
                <w:szCs w:val="26"/>
                <w:u w:val="single"/>
              </w:rPr>
              <w:t>chi nhánh ngân hàng nước ngoài</w:t>
            </w:r>
            <w:r>
              <w:rPr>
                <w:b w:val="0"/>
                <w:sz w:val="26"/>
                <w:szCs w:val="26"/>
              </w:rPr>
              <w:t>.</w:t>
            </w:r>
          </w:p>
        </w:tc>
        <w:tc>
          <w:tcPr>
            <w:tcW w:w="2985" w:type="dxa"/>
          </w:tcPr>
          <w:p w14:paraId="370B1C74" w14:textId="77777777" w:rsidR="00CE74DB" w:rsidRDefault="00C44A8A">
            <w:pPr>
              <w:spacing w:before="60" w:after="60" w:line="340" w:lineRule="auto"/>
              <w:jc w:val="both"/>
              <w:rPr>
                <w:sz w:val="26"/>
                <w:szCs w:val="26"/>
              </w:rPr>
            </w:pPr>
            <w:r>
              <w:rPr>
                <w:sz w:val="26"/>
                <w:szCs w:val="26"/>
              </w:rPr>
              <w:t xml:space="preserve">Tại khoản 1, khoản 2: Quy định bổ sung cụm từ </w:t>
            </w:r>
            <w:r>
              <w:rPr>
                <w:i/>
                <w:sz w:val="26"/>
                <w:szCs w:val="26"/>
              </w:rPr>
              <w:t>“chi nhánh ngân hàng nước ngoài”</w:t>
            </w:r>
            <w:r>
              <w:rPr>
                <w:sz w:val="26"/>
                <w:szCs w:val="26"/>
              </w:rPr>
              <w:t xml:space="preserve"> để đảm bảo phù hợp với Luật Các tổ chức tín dụng.</w:t>
            </w:r>
          </w:p>
        </w:tc>
      </w:tr>
      <w:tr w:rsidR="00CE74DB" w14:paraId="370B1C7D" w14:textId="77777777">
        <w:trPr>
          <w:trHeight w:val="3640"/>
        </w:trPr>
        <w:tc>
          <w:tcPr>
            <w:tcW w:w="6200" w:type="dxa"/>
            <w:tcBorders>
              <w:bottom w:val="single" w:sz="8" w:space="0" w:color="000000"/>
              <w:right w:val="single" w:sz="8" w:space="0" w:color="000000"/>
            </w:tcBorders>
            <w:tcMar>
              <w:top w:w="0" w:type="dxa"/>
              <w:left w:w="100" w:type="dxa"/>
              <w:bottom w:w="0" w:type="dxa"/>
              <w:right w:w="100" w:type="dxa"/>
            </w:tcMar>
          </w:tcPr>
          <w:p w14:paraId="370B1C76" w14:textId="77777777" w:rsidR="00CE74DB" w:rsidRDefault="00C44A8A">
            <w:pPr>
              <w:spacing w:before="60" w:after="60" w:line="340" w:lineRule="auto"/>
              <w:jc w:val="both"/>
              <w:rPr>
                <w:sz w:val="26"/>
                <w:szCs w:val="26"/>
              </w:rPr>
            </w:pPr>
            <w:r>
              <w:rPr>
                <w:b/>
                <w:sz w:val="26"/>
                <w:szCs w:val="26"/>
              </w:rPr>
              <w:t>Điều 38. Trích lập dự phòng rủi ro cho vay</w:t>
            </w:r>
          </w:p>
          <w:p w14:paraId="370B1C77" w14:textId="77777777" w:rsidR="00CE74DB" w:rsidRDefault="00C44A8A">
            <w:pPr>
              <w:spacing w:before="60" w:after="60" w:line="340" w:lineRule="auto"/>
              <w:jc w:val="both"/>
              <w:rPr>
                <w:sz w:val="26"/>
                <w:szCs w:val="26"/>
              </w:rPr>
            </w:pPr>
            <w:r>
              <w:rPr>
                <w:sz w:val="26"/>
                <w:szCs w:val="26"/>
              </w:rPr>
              <w:t>1. Quỹ trích lập dự phòng rủi ro cho vay trực tiếp và được tính vào chi phí hoạt động của Quỹ. Mức trích lập dự phòng chung và dự phòng cụ thể theo quy định của pháp luật về trích lập dự phòng rủi ro của các tổ chức tín dụng.</w:t>
            </w:r>
          </w:p>
          <w:p w14:paraId="370B1C78" w14:textId="77777777" w:rsidR="00CE74DB" w:rsidRDefault="00C44A8A">
            <w:pPr>
              <w:spacing w:before="60" w:after="60" w:line="340" w:lineRule="auto"/>
              <w:jc w:val="both"/>
              <w:rPr>
                <w:sz w:val="26"/>
                <w:szCs w:val="26"/>
              </w:rPr>
            </w:pPr>
            <w:r>
              <w:rPr>
                <w:sz w:val="26"/>
                <w:szCs w:val="26"/>
              </w:rPr>
              <w:t>2. Ngân hàng trích lập dự phòng rủi ro đối với dư nợ cho vay gián tiếp theo quy định của Ngân hàng Nhà nước Việt Nam về trích lập dự phòng rủi ro của các tổ chức tín dụng.</w:t>
            </w:r>
          </w:p>
        </w:tc>
        <w:tc>
          <w:tcPr>
            <w:tcW w:w="6201" w:type="dxa"/>
            <w:tcBorders>
              <w:bottom w:val="single" w:sz="8" w:space="0" w:color="000000"/>
              <w:right w:val="single" w:sz="8" w:space="0" w:color="000000"/>
            </w:tcBorders>
            <w:tcMar>
              <w:top w:w="0" w:type="dxa"/>
              <w:left w:w="100" w:type="dxa"/>
              <w:bottom w:w="0" w:type="dxa"/>
              <w:right w:w="100" w:type="dxa"/>
            </w:tcMar>
          </w:tcPr>
          <w:p w14:paraId="370B1C79" w14:textId="77777777" w:rsidR="00CE74DB" w:rsidRDefault="00C44A8A">
            <w:pPr>
              <w:spacing w:before="60" w:after="60" w:line="340" w:lineRule="auto"/>
              <w:jc w:val="both"/>
              <w:rPr>
                <w:sz w:val="26"/>
                <w:szCs w:val="26"/>
              </w:rPr>
            </w:pPr>
            <w:r>
              <w:rPr>
                <w:b/>
                <w:sz w:val="26"/>
                <w:szCs w:val="26"/>
              </w:rPr>
              <w:t>Điều 44. Trích lập dự phòng rủi ro cho vay</w:t>
            </w:r>
            <w:r>
              <w:rPr>
                <w:sz w:val="26"/>
                <w:szCs w:val="26"/>
              </w:rPr>
              <w:t xml:space="preserve"> </w:t>
            </w:r>
          </w:p>
          <w:p w14:paraId="370B1C7A" w14:textId="77777777" w:rsidR="00CE74DB" w:rsidRDefault="00C44A8A">
            <w:pPr>
              <w:spacing w:before="60" w:after="60" w:line="340" w:lineRule="auto"/>
              <w:jc w:val="both"/>
              <w:rPr>
                <w:sz w:val="26"/>
                <w:szCs w:val="26"/>
              </w:rPr>
            </w:pPr>
            <w:r>
              <w:rPr>
                <w:sz w:val="26"/>
                <w:szCs w:val="26"/>
              </w:rPr>
              <w:t xml:space="preserve">1. Quỹ trích lập dự phòng rủi ro cho vay trực tiếp và được tính vào chi phí hoạt động của Quỹ. Mức trích lập dự phòng chung và dự phòng cụ thể theo quy định của pháp luật về trích lập dự phòng rủi ro của các tổ chức tín dụng, </w:t>
            </w:r>
            <w:r>
              <w:rPr>
                <w:sz w:val="26"/>
                <w:szCs w:val="26"/>
                <w:u w:val="single"/>
              </w:rPr>
              <w:t>chi nhánh ngân hàng nước ngoài</w:t>
            </w:r>
            <w:r>
              <w:rPr>
                <w:sz w:val="26"/>
                <w:szCs w:val="26"/>
              </w:rPr>
              <w:t>.</w:t>
            </w:r>
          </w:p>
          <w:p w14:paraId="370B1C7B" w14:textId="77777777" w:rsidR="00CE74DB" w:rsidRDefault="00C44A8A">
            <w:pPr>
              <w:spacing w:before="60" w:after="60" w:line="340" w:lineRule="auto"/>
              <w:jc w:val="both"/>
              <w:rPr>
                <w:sz w:val="26"/>
                <w:szCs w:val="26"/>
              </w:rPr>
            </w:pPr>
            <w:r>
              <w:rPr>
                <w:sz w:val="26"/>
                <w:szCs w:val="26"/>
              </w:rPr>
              <w:t xml:space="preserve">2. Ngân hàng trích lập dự phòng rủi ro đối với dư nợ cho vay gián tiếp theo quy định của Ngân hàng Nhà nước Việt Nam về trích lập dự phòng rủi ro của tổ chức tín dụng, </w:t>
            </w:r>
            <w:r>
              <w:rPr>
                <w:sz w:val="26"/>
                <w:szCs w:val="26"/>
                <w:u w:val="single"/>
              </w:rPr>
              <w:t>chi nhánh ngân hàng nước ngoài</w:t>
            </w:r>
            <w:r>
              <w:rPr>
                <w:sz w:val="26"/>
                <w:szCs w:val="26"/>
              </w:rPr>
              <w:t>.</w:t>
            </w:r>
          </w:p>
        </w:tc>
        <w:tc>
          <w:tcPr>
            <w:tcW w:w="2985" w:type="dxa"/>
            <w:tcMar>
              <w:top w:w="100" w:type="dxa"/>
              <w:left w:w="100" w:type="dxa"/>
              <w:bottom w:w="100" w:type="dxa"/>
              <w:right w:w="100" w:type="dxa"/>
            </w:tcMar>
          </w:tcPr>
          <w:p w14:paraId="370B1C7C" w14:textId="77777777" w:rsidR="00CE74DB" w:rsidRDefault="00C44A8A">
            <w:pPr>
              <w:spacing w:before="60" w:after="60" w:line="340" w:lineRule="auto"/>
              <w:jc w:val="both"/>
              <w:rPr>
                <w:sz w:val="26"/>
                <w:szCs w:val="26"/>
              </w:rPr>
            </w:pPr>
            <w:r>
              <w:rPr>
                <w:sz w:val="26"/>
                <w:szCs w:val="26"/>
              </w:rPr>
              <w:t xml:space="preserve">Tại khoản 1, khoản 2: Quy định bổ sung cụm từ </w:t>
            </w:r>
            <w:r>
              <w:rPr>
                <w:i/>
                <w:sz w:val="26"/>
                <w:szCs w:val="26"/>
              </w:rPr>
              <w:t>“chi nhánh ngân hàng nước ngoài”</w:t>
            </w:r>
            <w:r>
              <w:rPr>
                <w:sz w:val="26"/>
                <w:szCs w:val="26"/>
              </w:rPr>
              <w:t xml:space="preserve"> để đảm bảo phù hợp với Luật Các tổ chức tín dụng.</w:t>
            </w:r>
          </w:p>
        </w:tc>
      </w:tr>
      <w:tr w:rsidR="00CE74DB" w14:paraId="370B1C8F" w14:textId="77777777">
        <w:tc>
          <w:tcPr>
            <w:tcW w:w="6200" w:type="dxa"/>
            <w:tcBorders>
              <w:right w:val="single" w:sz="8" w:space="0" w:color="000000"/>
            </w:tcBorders>
            <w:tcMar>
              <w:top w:w="0" w:type="dxa"/>
              <w:left w:w="100" w:type="dxa"/>
              <w:bottom w:w="0" w:type="dxa"/>
              <w:right w:w="100" w:type="dxa"/>
            </w:tcMar>
          </w:tcPr>
          <w:p w14:paraId="370B1C7E" w14:textId="77777777" w:rsidR="00CE74DB" w:rsidRDefault="00C44A8A">
            <w:pPr>
              <w:spacing w:before="60" w:after="60" w:line="340" w:lineRule="auto"/>
              <w:jc w:val="center"/>
              <w:rPr>
                <w:b/>
                <w:sz w:val="26"/>
                <w:szCs w:val="26"/>
              </w:rPr>
            </w:pPr>
            <w:r>
              <w:rPr>
                <w:b/>
                <w:sz w:val="26"/>
                <w:szCs w:val="26"/>
              </w:rPr>
              <w:t>Mục 2</w:t>
            </w:r>
          </w:p>
          <w:p w14:paraId="370B1C7F" w14:textId="77777777" w:rsidR="00CE74DB" w:rsidRDefault="00C44A8A">
            <w:pPr>
              <w:spacing w:before="60" w:after="60" w:line="340" w:lineRule="auto"/>
              <w:jc w:val="center"/>
              <w:rPr>
                <w:sz w:val="26"/>
                <w:szCs w:val="26"/>
              </w:rPr>
            </w:pPr>
            <w:r>
              <w:rPr>
                <w:b/>
                <w:sz w:val="26"/>
                <w:szCs w:val="26"/>
              </w:rPr>
              <w:t>XỬ LÝ RỦI RO</w:t>
            </w:r>
          </w:p>
          <w:p w14:paraId="370B1C80" w14:textId="77777777" w:rsidR="00CE74DB" w:rsidRDefault="00C44A8A">
            <w:pPr>
              <w:spacing w:before="60" w:after="60" w:line="320" w:lineRule="auto"/>
              <w:jc w:val="both"/>
              <w:rPr>
                <w:sz w:val="26"/>
                <w:szCs w:val="26"/>
              </w:rPr>
            </w:pPr>
            <w:r>
              <w:rPr>
                <w:b/>
                <w:sz w:val="26"/>
                <w:szCs w:val="26"/>
              </w:rPr>
              <w:t>Điều 39. Nguyên tắc xử lý rủi ro cho vay</w:t>
            </w:r>
          </w:p>
          <w:p w14:paraId="370B1C81" w14:textId="77777777" w:rsidR="00CE74DB" w:rsidRDefault="00C44A8A">
            <w:pPr>
              <w:spacing w:before="60" w:after="60" w:line="320" w:lineRule="auto"/>
              <w:jc w:val="both"/>
              <w:rPr>
                <w:sz w:val="26"/>
                <w:szCs w:val="26"/>
              </w:rPr>
            </w:pPr>
            <w:r>
              <w:rPr>
                <w:sz w:val="26"/>
                <w:szCs w:val="26"/>
              </w:rPr>
              <w:t>1. Việc xử lý rủi ro của Quỹ phải đảm bảo thực hiện đúng theo quy định của pháp luật.</w:t>
            </w:r>
          </w:p>
          <w:p w14:paraId="370B1C82" w14:textId="77777777" w:rsidR="00CE74DB" w:rsidRDefault="00C44A8A">
            <w:pPr>
              <w:spacing w:before="60" w:after="60" w:line="320" w:lineRule="auto"/>
              <w:jc w:val="both"/>
              <w:rPr>
                <w:sz w:val="26"/>
                <w:szCs w:val="26"/>
              </w:rPr>
            </w:pPr>
            <w:r>
              <w:rPr>
                <w:sz w:val="26"/>
                <w:szCs w:val="26"/>
              </w:rPr>
              <w:t>2. Việc xem xét xử lý rủi ro phải căn cứ vào nguyên nhân dẫn đến rủi ro, mức độ rủi ro, tình hình sản xuất kinh doanh, tình hình tài chính, khả năng trả nợ của doanh nghiệp, đảm bảo đầy đủ hồ sơ, đúng thời điểm và trình tự được quy định của Nghị định này.</w:t>
            </w:r>
          </w:p>
          <w:p w14:paraId="370B1C83" w14:textId="77777777" w:rsidR="00CE74DB" w:rsidRDefault="00C44A8A">
            <w:pPr>
              <w:spacing w:before="60" w:after="60" w:line="320" w:lineRule="auto"/>
              <w:jc w:val="both"/>
              <w:rPr>
                <w:sz w:val="26"/>
                <w:szCs w:val="26"/>
              </w:rPr>
            </w:pPr>
            <w:r>
              <w:rPr>
                <w:sz w:val="26"/>
                <w:szCs w:val="26"/>
              </w:rPr>
              <w:t>3. Việc xử lý rủi ro được thực hiện theo hướng giảm thiệt hại tối đa cho nhà nước và gắn trách nhiệm của Quỹ, bên vay và các tổ chức liên quan trong việc thu hồi khoản trả nợ vay.</w:t>
            </w:r>
          </w:p>
          <w:p w14:paraId="370B1C84" w14:textId="77777777" w:rsidR="00CE74DB" w:rsidRDefault="00C44A8A">
            <w:pPr>
              <w:spacing w:before="60" w:after="60" w:line="320" w:lineRule="auto"/>
              <w:jc w:val="both"/>
              <w:rPr>
                <w:sz w:val="26"/>
                <w:szCs w:val="26"/>
              </w:rPr>
            </w:pPr>
            <w:r>
              <w:rPr>
                <w:sz w:val="26"/>
                <w:szCs w:val="26"/>
              </w:rPr>
              <w:t>4. Việc lựa chọn biện pháp xử lý rủi ro được thực hiện theo thứ tự ưu tiên, biện pháp nào không gây mất vốn hoặc ít gây mất vốn nhà nước thì được cân nhắc thực hiện trước.</w:t>
            </w:r>
          </w:p>
          <w:p w14:paraId="370B1C85" w14:textId="77777777" w:rsidR="00CE74DB" w:rsidRDefault="00C44A8A">
            <w:pPr>
              <w:spacing w:before="60" w:after="60" w:line="320" w:lineRule="auto"/>
              <w:jc w:val="both"/>
              <w:rPr>
                <w:sz w:val="26"/>
                <w:szCs w:val="26"/>
              </w:rPr>
            </w:pPr>
            <w:r>
              <w:rPr>
                <w:sz w:val="26"/>
                <w:szCs w:val="26"/>
              </w:rPr>
              <w:t>5. Một khoản nợ có thể áp dụng một hoặc đồng thời nhiều biện pháp xử lý rủi ro được quy định của Nghị định này.</w:t>
            </w:r>
          </w:p>
          <w:p w14:paraId="370B1C86" w14:textId="77777777" w:rsidR="00CE74DB" w:rsidRDefault="00C44A8A">
            <w:pPr>
              <w:spacing w:before="60" w:after="60" w:line="320" w:lineRule="auto"/>
              <w:jc w:val="both"/>
              <w:rPr>
                <w:sz w:val="26"/>
                <w:szCs w:val="26"/>
              </w:rPr>
            </w:pPr>
            <w:r>
              <w:rPr>
                <w:sz w:val="26"/>
                <w:szCs w:val="26"/>
              </w:rPr>
              <w:t>6. Tỷ lệ chấp nhận rủi ro của Quỹ không quá 5% tại thời điểm kết thúc năm tài chính.</w:t>
            </w:r>
          </w:p>
        </w:tc>
        <w:tc>
          <w:tcPr>
            <w:tcW w:w="6201" w:type="dxa"/>
            <w:tcBorders>
              <w:right w:val="single" w:sz="8" w:space="0" w:color="000000"/>
            </w:tcBorders>
            <w:tcMar>
              <w:top w:w="0" w:type="dxa"/>
              <w:left w:w="100" w:type="dxa"/>
              <w:bottom w:w="0" w:type="dxa"/>
              <w:right w:w="100" w:type="dxa"/>
            </w:tcMar>
          </w:tcPr>
          <w:p w14:paraId="370B1C87" w14:textId="77777777" w:rsidR="00CE74DB" w:rsidRDefault="00C44A8A">
            <w:pPr>
              <w:spacing w:before="60" w:after="60" w:line="340" w:lineRule="auto"/>
              <w:jc w:val="both"/>
              <w:rPr>
                <w:sz w:val="26"/>
                <w:szCs w:val="26"/>
              </w:rPr>
            </w:pPr>
            <w:r>
              <w:rPr>
                <w:b/>
                <w:sz w:val="26"/>
                <w:szCs w:val="26"/>
              </w:rPr>
              <w:t>Điều 45. Nguyên tắc xử lý rủi ro cho vay</w:t>
            </w:r>
          </w:p>
          <w:p w14:paraId="370B1C88" w14:textId="77777777" w:rsidR="00CE74DB" w:rsidRDefault="00C44A8A">
            <w:pPr>
              <w:spacing w:before="60" w:after="60" w:line="320" w:lineRule="auto"/>
              <w:jc w:val="both"/>
              <w:rPr>
                <w:sz w:val="26"/>
                <w:szCs w:val="26"/>
              </w:rPr>
            </w:pPr>
            <w:r>
              <w:rPr>
                <w:sz w:val="26"/>
                <w:szCs w:val="26"/>
              </w:rPr>
              <w:t>1. Việc xử lý rủi ro của Quỹ phải đảm bảo thực hiện đúng theo quy định của pháp luật.</w:t>
            </w:r>
          </w:p>
          <w:p w14:paraId="370B1C89" w14:textId="77777777" w:rsidR="00CE74DB" w:rsidRDefault="00C44A8A">
            <w:pPr>
              <w:spacing w:before="60" w:after="60" w:line="320" w:lineRule="auto"/>
              <w:jc w:val="both"/>
              <w:rPr>
                <w:sz w:val="26"/>
                <w:szCs w:val="26"/>
              </w:rPr>
            </w:pPr>
            <w:r>
              <w:rPr>
                <w:sz w:val="26"/>
                <w:szCs w:val="26"/>
              </w:rPr>
              <w:t xml:space="preserve">2. Việc xem xét xử lý rủi ro phải căn cứ vào nguyên nhân dẫn đến rủi ro, mức độ rủi ro, tình hình sản xuất kinh doanh, tình hình tài chính, khả năng trả nợ của doanh nghiệp, hộ kinh doanh, cá nhân kinh doanh, đảm bảo đầy đủ hồ sơ, đúng thời điểm và trình tự được quy định của Nghị định này.          </w:t>
            </w:r>
          </w:p>
          <w:p w14:paraId="370B1C8A" w14:textId="77777777" w:rsidR="00CE74DB" w:rsidRDefault="00C44A8A">
            <w:pPr>
              <w:spacing w:before="60" w:after="60" w:line="320" w:lineRule="auto"/>
              <w:jc w:val="both"/>
              <w:rPr>
                <w:sz w:val="26"/>
                <w:szCs w:val="26"/>
              </w:rPr>
            </w:pPr>
            <w:r>
              <w:rPr>
                <w:sz w:val="26"/>
                <w:szCs w:val="26"/>
              </w:rPr>
              <w:t>3. Việc xử lý rủi ro được thực hiện theo hướng giảm thiệt hại tối đa cho nhà nước và gắn trách nhiệm của Quỹ, bên vay và các tổ chức liên quan trong việc thu hồi khoản trả nợ vay.</w:t>
            </w:r>
          </w:p>
          <w:p w14:paraId="370B1C8B" w14:textId="77777777" w:rsidR="00CE74DB" w:rsidRDefault="00C44A8A">
            <w:pPr>
              <w:spacing w:before="60" w:after="60" w:line="320" w:lineRule="auto"/>
              <w:jc w:val="both"/>
              <w:rPr>
                <w:sz w:val="26"/>
                <w:szCs w:val="26"/>
              </w:rPr>
            </w:pPr>
            <w:r>
              <w:rPr>
                <w:sz w:val="26"/>
                <w:szCs w:val="26"/>
              </w:rPr>
              <w:t>4. Việc lựa chọn biện pháp xử lý rủi ro được thực hiện theo thứ tự ưu tiên, biện pháp nào không gây mất vốn hoặc ít gây mất vốn nhà nước thì được cân nhắc thực hiện trước.</w:t>
            </w:r>
          </w:p>
          <w:p w14:paraId="370B1C8C" w14:textId="77777777" w:rsidR="00CE74DB" w:rsidRDefault="00C44A8A">
            <w:pPr>
              <w:spacing w:before="60" w:after="60" w:line="320" w:lineRule="auto"/>
              <w:jc w:val="both"/>
              <w:rPr>
                <w:sz w:val="26"/>
                <w:szCs w:val="26"/>
              </w:rPr>
            </w:pPr>
            <w:r>
              <w:rPr>
                <w:sz w:val="26"/>
                <w:szCs w:val="26"/>
              </w:rPr>
              <w:t>5. Một khoản nợ có thể áp dụng một hoặc đồng thời nhiều biện pháp xử lý rủi ro được quy định của Nghị định này.</w:t>
            </w:r>
          </w:p>
          <w:p w14:paraId="370B1C8D" w14:textId="77777777" w:rsidR="00CE74DB" w:rsidRDefault="00C44A8A">
            <w:pPr>
              <w:spacing w:before="60" w:after="60" w:line="320" w:lineRule="auto"/>
              <w:jc w:val="both"/>
              <w:rPr>
                <w:sz w:val="26"/>
                <w:szCs w:val="26"/>
              </w:rPr>
            </w:pPr>
            <w:r>
              <w:rPr>
                <w:sz w:val="26"/>
                <w:szCs w:val="26"/>
              </w:rPr>
              <w:t>6. Tỷ lệ chấp nhận rủi ro của Quỹ không quá 5% tại thời điểm kết thúc năm tài chính.</w:t>
            </w:r>
          </w:p>
        </w:tc>
        <w:tc>
          <w:tcPr>
            <w:tcW w:w="2985" w:type="dxa"/>
          </w:tcPr>
          <w:p w14:paraId="370B1C8E" w14:textId="77777777" w:rsidR="00CE74DB" w:rsidRDefault="00C44A8A">
            <w:pPr>
              <w:spacing w:before="60" w:after="60" w:line="340" w:lineRule="auto"/>
              <w:jc w:val="both"/>
              <w:rPr>
                <w:sz w:val="26"/>
                <w:szCs w:val="26"/>
              </w:rPr>
            </w:pPr>
            <w:r>
              <w:rPr>
                <w:sz w:val="26"/>
                <w:szCs w:val="26"/>
              </w:rPr>
              <w:t>Mở rộng đối tượng là tất cả DNNVV và bổ sung thêm hộ kinh doanh, cá nhân kinh doanh.</w:t>
            </w:r>
          </w:p>
        </w:tc>
      </w:tr>
      <w:tr w:rsidR="00CE74DB" w14:paraId="370B1CA7" w14:textId="77777777">
        <w:tc>
          <w:tcPr>
            <w:tcW w:w="6200" w:type="dxa"/>
            <w:tcBorders>
              <w:right w:val="single" w:sz="8" w:space="0" w:color="000000"/>
            </w:tcBorders>
            <w:tcMar>
              <w:top w:w="0" w:type="dxa"/>
              <w:left w:w="100" w:type="dxa"/>
              <w:bottom w:w="0" w:type="dxa"/>
              <w:right w:w="100" w:type="dxa"/>
            </w:tcMar>
          </w:tcPr>
          <w:p w14:paraId="370B1C90" w14:textId="77777777" w:rsidR="00CE74DB" w:rsidRDefault="00C44A8A">
            <w:pPr>
              <w:tabs>
                <w:tab w:val="left" w:pos="0"/>
              </w:tabs>
              <w:spacing w:before="60" w:after="60" w:line="340" w:lineRule="auto"/>
              <w:jc w:val="both"/>
              <w:rPr>
                <w:sz w:val="26"/>
                <w:szCs w:val="26"/>
              </w:rPr>
            </w:pPr>
            <w:r>
              <w:rPr>
                <w:b/>
                <w:sz w:val="26"/>
                <w:szCs w:val="26"/>
              </w:rPr>
              <w:t>Điều 40. Các biện pháp xử lý rủi ro</w:t>
            </w:r>
            <w:r>
              <w:rPr>
                <w:sz w:val="26"/>
                <w:szCs w:val="26"/>
              </w:rPr>
              <w:t xml:space="preserve"> </w:t>
            </w:r>
          </w:p>
          <w:p w14:paraId="370B1C91" w14:textId="77777777" w:rsidR="00CE74DB" w:rsidRDefault="00C44A8A">
            <w:pPr>
              <w:tabs>
                <w:tab w:val="left" w:pos="0"/>
              </w:tabs>
              <w:spacing w:before="60" w:after="60" w:line="340" w:lineRule="auto"/>
              <w:jc w:val="both"/>
              <w:rPr>
                <w:sz w:val="26"/>
                <w:szCs w:val="26"/>
              </w:rPr>
            </w:pPr>
            <w:r>
              <w:rPr>
                <w:sz w:val="26"/>
                <w:szCs w:val="26"/>
              </w:rPr>
              <w:t>1. Các biện pháp xử lý rủi ro đối với dư nợ cho vay trực tiếp của Quỹ bao gồm:</w:t>
            </w:r>
          </w:p>
          <w:p w14:paraId="370B1C92" w14:textId="77777777" w:rsidR="00CE74DB" w:rsidRDefault="00C44A8A">
            <w:pPr>
              <w:tabs>
                <w:tab w:val="left" w:pos="0"/>
              </w:tabs>
              <w:spacing w:before="60" w:after="60" w:line="340" w:lineRule="auto"/>
              <w:jc w:val="both"/>
              <w:rPr>
                <w:sz w:val="26"/>
                <w:szCs w:val="26"/>
              </w:rPr>
            </w:pPr>
            <w:r>
              <w:rPr>
                <w:sz w:val="26"/>
                <w:szCs w:val="26"/>
              </w:rPr>
              <w:t>a) Điều chỉnh kỳ hạn trả nợ/số tiền trả nợ;</w:t>
            </w:r>
          </w:p>
          <w:p w14:paraId="370B1C93" w14:textId="77777777" w:rsidR="00CE74DB" w:rsidRDefault="00C44A8A">
            <w:pPr>
              <w:tabs>
                <w:tab w:val="left" w:pos="0"/>
              </w:tabs>
              <w:spacing w:before="60" w:after="60" w:line="340" w:lineRule="auto"/>
              <w:jc w:val="both"/>
              <w:rPr>
                <w:sz w:val="26"/>
                <w:szCs w:val="26"/>
              </w:rPr>
            </w:pPr>
            <w:r>
              <w:rPr>
                <w:sz w:val="26"/>
                <w:szCs w:val="26"/>
              </w:rPr>
              <w:t>b) Gia hạn nợ vay;</w:t>
            </w:r>
          </w:p>
          <w:p w14:paraId="370B1C94" w14:textId="77777777" w:rsidR="00CE74DB" w:rsidRDefault="00C44A8A">
            <w:pPr>
              <w:tabs>
                <w:tab w:val="left" w:pos="0"/>
              </w:tabs>
              <w:spacing w:before="60" w:after="60" w:line="340" w:lineRule="auto"/>
              <w:jc w:val="both"/>
              <w:rPr>
                <w:sz w:val="26"/>
                <w:szCs w:val="26"/>
              </w:rPr>
            </w:pPr>
            <w:r>
              <w:rPr>
                <w:sz w:val="26"/>
                <w:szCs w:val="26"/>
              </w:rPr>
              <w:t>c) Khoanh nợ;</w:t>
            </w:r>
          </w:p>
          <w:p w14:paraId="370B1C95" w14:textId="77777777" w:rsidR="00CE74DB" w:rsidRDefault="00C44A8A">
            <w:pPr>
              <w:tabs>
                <w:tab w:val="left" w:pos="0"/>
              </w:tabs>
              <w:spacing w:before="60" w:after="60" w:line="340" w:lineRule="auto"/>
              <w:jc w:val="both"/>
              <w:rPr>
                <w:sz w:val="26"/>
                <w:szCs w:val="26"/>
              </w:rPr>
            </w:pPr>
            <w:r>
              <w:rPr>
                <w:sz w:val="26"/>
                <w:szCs w:val="26"/>
              </w:rPr>
              <w:t>d) Xóa nợ lãi;</w:t>
            </w:r>
          </w:p>
          <w:p w14:paraId="370B1C96" w14:textId="77777777" w:rsidR="00CE74DB" w:rsidRDefault="00C44A8A">
            <w:pPr>
              <w:tabs>
                <w:tab w:val="left" w:pos="0"/>
              </w:tabs>
              <w:spacing w:before="60" w:after="60" w:line="340" w:lineRule="auto"/>
              <w:jc w:val="both"/>
              <w:rPr>
                <w:sz w:val="26"/>
                <w:szCs w:val="26"/>
              </w:rPr>
            </w:pPr>
            <w:r>
              <w:rPr>
                <w:sz w:val="26"/>
                <w:szCs w:val="26"/>
              </w:rPr>
              <w:t>đ) Xóa nợ gốc;</w:t>
            </w:r>
          </w:p>
          <w:p w14:paraId="370B1C97" w14:textId="77777777" w:rsidR="00CE74DB" w:rsidRDefault="00C44A8A">
            <w:pPr>
              <w:tabs>
                <w:tab w:val="left" w:pos="0"/>
              </w:tabs>
              <w:spacing w:before="60" w:after="60" w:line="340" w:lineRule="auto"/>
              <w:jc w:val="both"/>
              <w:rPr>
                <w:sz w:val="26"/>
                <w:szCs w:val="26"/>
              </w:rPr>
            </w:pPr>
            <w:r>
              <w:rPr>
                <w:sz w:val="26"/>
                <w:szCs w:val="26"/>
              </w:rPr>
              <w:t>e) Bán nợ;</w:t>
            </w:r>
          </w:p>
          <w:p w14:paraId="370B1C98" w14:textId="77777777" w:rsidR="00CE74DB" w:rsidRDefault="00C44A8A">
            <w:pPr>
              <w:tabs>
                <w:tab w:val="left" w:pos="0"/>
              </w:tabs>
              <w:spacing w:before="60" w:after="60" w:line="340" w:lineRule="auto"/>
              <w:jc w:val="both"/>
              <w:rPr>
                <w:sz w:val="26"/>
                <w:szCs w:val="26"/>
              </w:rPr>
            </w:pPr>
            <w:r>
              <w:rPr>
                <w:sz w:val="26"/>
                <w:szCs w:val="26"/>
              </w:rPr>
              <w:t>g) Xử lý tài sản bảo đảm tiền vay;</w:t>
            </w:r>
          </w:p>
          <w:p w14:paraId="370B1C99" w14:textId="77777777" w:rsidR="00CE74DB" w:rsidRDefault="00C44A8A">
            <w:pPr>
              <w:tabs>
                <w:tab w:val="left" w:pos="0"/>
              </w:tabs>
              <w:spacing w:before="60" w:after="60" w:line="340" w:lineRule="auto"/>
              <w:jc w:val="both"/>
              <w:rPr>
                <w:sz w:val="26"/>
                <w:szCs w:val="26"/>
              </w:rPr>
            </w:pPr>
            <w:r>
              <w:rPr>
                <w:sz w:val="26"/>
                <w:szCs w:val="26"/>
              </w:rPr>
              <w:t>h) Các biện pháp xử lý rủi ro khác theo quy định của pháp luật.</w:t>
            </w:r>
          </w:p>
          <w:p w14:paraId="370B1C9A" w14:textId="77777777" w:rsidR="00CE74DB" w:rsidRDefault="00C44A8A">
            <w:pPr>
              <w:tabs>
                <w:tab w:val="left" w:pos="0"/>
              </w:tabs>
              <w:spacing w:before="60" w:after="60" w:line="340" w:lineRule="auto"/>
              <w:jc w:val="both"/>
              <w:rPr>
                <w:sz w:val="26"/>
                <w:szCs w:val="26"/>
              </w:rPr>
            </w:pPr>
            <w:r>
              <w:rPr>
                <w:sz w:val="26"/>
                <w:szCs w:val="26"/>
              </w:rPr>
              <w:t>2. Các biện pháp xử lý rủi ro đối với dư nợ cho vay gián tiếp thực hiện theo quy định của Ngân hàng Nhà nước Việt Nam về các biện pháp xử lý rủi ro trong hoạt động tín dụng.</w:t>
            </w:r>
          </w:p>
        </w:tc>
        <w:tc>
          <w:tcPr>
            <w:tcW w:w="6201" w:type="dxa"/>
            <w:tcBorders>
              <w:right w:val="single" w:sz="8" w:space="0" w:color="000000"/>
            </w:tcBorders>
            <w:tcMar>
              <w:top w:w="0" w:type="dxa"/>
              <w:left w:w="100" w:type="dxa"/>
              <w:bottom w:w="0" w:type="dxa"/>
              <w:right w:w="100" w:type="dxa"/>
            </w:tcMar>
          </w:tcPr>
          <w:p w14:paraId="370B1C9B" w14:textId="77777777" w:rsidR="00CE74DB" w:rsidRDefault="00C44A8A">
            <w:pPr>
              <w:spacing w:before="60" w:after="60" w:line="340" w:lineRule="auto"/>
              <w:jc w:val="both"/>
              <w:rPr>
                <w:sz w:val="26"/>
                <w:szCs w:val="26"/>
              </w:rPr>
            </w:pPr>
            <w:r>
              <w:rPr>
                <w:b/>
                <w:sz w:val="26"/>
                <w:szCs w:val="26"/>
              </w:rPr>
              <w:t>Điều 46. Các biện pháp xử lý rủi ro</w:t>
            </w:r>
            <w:r>
              <w:rPr>
                <w:sz w:val="26"/>
                <w:szCs w:val="26"/>
              </w:rPr>
              <w:t xml:space="preserve"> </w:t>
            </w:r>
          </w:p>
          <w:p w14:paraId="370B1C9C" w14:textId="77777777" w:rsidR="00CE74DB" w:rsidRDefault="00C44A8A">
            <w:pPr>
              <w:spacing w:before="60" w:after="60" w:line="340" w:lineRule="auto"/>
              <w:jc w:val="both"/>
              <w:rPr>
                <w:sz w:val="26"/>
                <w:szCs w:val="26"/>
              </w:rPr>
            </w:pPr>
            <w:r>
              <w:rPr>
                <w:sz w:val="26"/>
                <w:szCs w:val="26"/>
              </w:rPr>
              <w:t>1. Các biện pháp xử lý rủi ro đối với dư nợ cho vay trực tiếp của Quỹ bao gồm:</w:t>
            </w:r>
          </w:p>
          <w:p w14:paraId="370B1C9D" w14:textId="77777777" w:rsidR="00CE74DB" w:rsidRDefault="00C44A8A">
            <w:pPr>
              <w:spacing w:before="60" w:after="60" w:line="340" w:lineRule="auto"/>
              <w:jc w:val="both"/>
              <w:rPr>
                <w:sz w:val="26"/>
                <w:szCs w:val="26"/>
              </w:rPr>
            </w:pPr>
            <w:r>
              <w:rPr>
                <w:sz w:val="26"/>
                <w:szCs w:val="26"/>
              </w:rPr>
              <w:t>a) Điều chỉnh kỳ hạn trả nợ/số tiền trả nợ;</w:t>
            </w:r>
          </w:p>
          <w:p w14:paraId="370B1C9E" w14:textId="77777777" w:rsidR="00CE74DB" w:rsidRDefault="00C44A8A">
            <w:pPr>
              <w:spacing w:before="60" w:after="60" w:line="340" w:lineRule="auto"/>
              <w:jc w:val="both"/>
              <w:rPr>
                <w:sz w:val="26"/>
                <w:szCs w:val="26"/>
              </w:rPr>
            </w:pPr>
            <w:r>
              <w:rPr>
                <w:sz w:val="26"/>
                <w:szCs w:val="26"/>
              </w:rPr>
              <w:t>b) Gia hạn nợ vay;</w:t>
            </w:r>
          </w:p>
          <w:p w14:paraId="370B1C9F" w14:textId="77777777" w:rsidR="00CE74DB" w:rsidRDefault="00C44A8A">
            <w:pPr>
              <w:spacing w:before="60" w:after="60" w:line="340" w:lineRule="auto"/>
              <w:jc w:val="both"/>
              <w:rPr>
                <w:sz w:val="26"/>
                <w:szCs w:val="26"/>
              </w:rPr>
            </w:pPr>
            <w:r>
              <w:rPr>
                <w:sz w:val="26"/>
                <w:szCs w:val="26"/>
              </w:rPr>
              <w:t>c) Khoanh nợ;</w:t>
            </w:r>
          </w:p>
          <w:p w14:paraId="370B1CA0" w14:textId="77777777" w:rsidR="00CE74DB" w:rsidRDefault="00C44A8A">
            <w:pPr>
              <w:spacing w:before="60" w:after="60" w:line="340" w:lineRule="auto"/>
              <w:jc w:val="both"/>
              <w:rPr>
                <w:sz w:val="26"/>
                <w:szCs w:val="26"/>
              </w:rPr>
            </w:pPr>
            <w:r>
              <w:rPr>
                <w:sz w:val="26"/>
                <w:szCs w:val="26"/>
              </w:rPr>
              <w:t>d) Xóa nợ lãi;</w:t>
            </w:r>
          </w:p>
          <w:p w14:paraId="370B1CA1" w14:textId="77777777" w:rsidR="00CE74DB" w:rsidRDefault="00C44A8A">
            <w:pPr>
              <w:spacing w:before="60" w:after="60" w:line="340" w:lineRule="auto"/>
              <w:jc w:val="both"/>
              <w:rPr>
                <w:sz w:val="26"/>
                <w:szCs w:val="26"/>
              </w:rPr>
            </w:pPr>
            <w:r>
              <w:rPr>
                <w:sz w:val="26"/>
                <w:szCs w:val="26"/>
              </w:rPr>
              <w:t>đ) Xóa nợ gốc;</w:t>
            </w:r>
          </w:p>
          <w:p w14:paraId="370B1CA2" w14:textId="77777777" w:rsidR="00CE74DB" w:rsidRDefault="00C44A8A">
            <w:pPr>
              <w:spacing w:before="60" w:after="60" w:line="340" w:lineRule="auto"/>
              <w:jc w:val="both"/>
              <w:rPr>
                <w:sz w:val="26"/>
                <w:szCs w:val="26"/>
              </w:rPr>
            </w:pPr>
            <w:r>
              <w:rPr>
                <w:sz w:val="26"/>
                <w:szCs w:val="26"/>
              </w:rPr>
              <w:t>e) Bán nợ;</w:t>
            </w:r>
          </w:p>
          <w:p w14:paraId="370B1CA3" w14:textId="77777777" w:rsidR="00CE74DB" w:rsidRDefault="00C44A8A">
            <w:pPr>
              <w:spacing w:before="60" w:after="60" w:line="340" w:lineRule="auto"/>
              <w:jc w:val="both"/>
              <w:rPr>
                <w:sz w:val="26"/>
                <w:szCs w:val="26"/>
              </w:rPr>
            </w:pPr>
            <w:r>
              <w:rPr>
                <w:sz w:val="26"/>
                <w:szCs w:val="26"/>
              </w:rPr>
              <w:t>g) Xử lý tài sản bảo đảm tiền vay;</w:t>
            </w:r>
          </w:p>
          <w:p w14:paraId="370B1CA4" w14:textId="77777777" w:rsidR="00CE74DB" w:rsidRDefault="00C44A8A">
            <w:pPr>
              <w:widowControl w:val="0"/>
              <w:spacing w:before="60" w:after="60" w:line="340" w:lineRule="auto"/>
              <w:jc w:val="both"/>
              <w:rPr>
                <w:sz w:val="26"/>
                <w:szCs w:val="26"/>
              </w:rPr>
            </w:pPr>
            <w:r>
              <w:rPr>
                <w:sz w:val="26"/>
                <w:szCs w:val="26"/>
              </w:rPr>
              <w:t>h) Các biện pháp xử lý rủi ro khác theo quy định của pháp luật.</w:t>
            </w:r>
          </w:p>
          <w:p w14:paraId="370B1CA5" w14:textId="77777777" w:rsidR="00CE74DB" w:rsidRDefault="00C44A8A">
            <w:pPr>
              <w:widowControl w:val="0"/>
              <w:spacing w:before="60" w:after="60" w:line="340" w:lineRule="auto"/>
              <w:jc w:val="both"/>
              <w:rPr>
                <w:sz w:val="26"/>
                <w:szCs w:val="26"/>
              </w:rPr>
            </w:pPr>
            <w:r>
              <w:rPr>
                <w:sz w:val="26"/>
                <w:szCs w:val="26"/>
              </w:rPr>
              <w:t>2. Các biện pháp xử lý rủi ro đối với dư nợ cho vay gián tiếp thực hiện theo quy định của Ngân hàng Nhà nước Việt Nam về các biện pháp xử lý rủi ro trong hoạt động tín dụng.</w:t>
            </w:r>
          </w:p>
        </w:tc>
        <w:tc>
          <w:tcPr>
            <w:tcW w:w="2985" w:type="dxa"/>
          </w:tcPr>
          <w:p w14:paraId="370B1CA6"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tc>
      </w:tr>
      <w:tr w:rsidR="00CE74DB" w14:paraId="370B1CB9" w14:textId="77777777">
        <w:tc>
          <w:tcPr>
            <w:tcW w:w="6200" w:type="dxa"/>
            <w:tcBorders>
              <w:right w:val="single" w:sz="8" w:space="0" w:color="000000"/>
            </w:tcBorders>
            <w:tcMar>
              <w:top w:w="0" w:type="dxa"/>
              <w:left w:w="100" w:type="dxa"/>
              <w:bottom w:w="0" w:type="dxa"/>
              <w:right w:w="100" w:type="dxa"/>
            </w:tcMar>
          </w:tcPr>
          <w:p w14:paraId="370B1CA8" w14:textId="77777777" w:rsidR="00CE74DB" w:rsidRDefault="00C44A8A">
            <w:pPr>
              <w:tabs>
                <w:tab w:val="left" w:pos="0"/>
              </w:tabs>
              <w:spacing w:before="60" w:after="60" w:line="340" w:lineRule="auto"/>
              <w:jc w:val="both"/>
              <w:rPr>
                <w:sz w:val="26"/>
                <w:szCs w:val="26"/>
              </w:rPr>
            </w:pPr>
            <w:r>
              <w:rPr>
                <w:b/>
                <w:sz w:val="26"/>
                <w:szCs w:val="26"/>
              </w:rPr>
              <w:t>Điều 41. Thẩm quyền xử lý rủi ro</w:t>
            </w:r>
            <w:r>
              <w:rPr>
                <w:sz w:val="26"/>
                <w:szCs w:val="26"/>
              </w:rPr>
              <w:t xml:space="preserve"> </w:t>
            </w:r>
          </w:p>
          <w:p w14:paraId="370B1CA9" w14:textId="77777777" w:rsidR="00CE74DB" w:rsidRDefault="00C44A8A">
            <w:pPr>
              <w:tabs>
                <w:tab w:val="left" w:pos="0"/>
              </w:tabs>
              <w:spacing w:before="60" w:after="60" w:line="340" w:lineRule="auto"/>
              <w:jc w:val="both"/>
              <w:rPr>
                <w:sz w:val="26"/>
                <w:szCs w:val="26"/>
              </w:rPr>
            </w:pPr>
            <w:r>
              <w:rPr>
                <w:sz w:val="26"/>
                <w:szCs w:val="26"/>
              </w:rPr>
              <w:t>1. Thẩm quyền xử lý rủi ro cho vay trực tiếp</w:t>
            </w:r>
          </w:p>
          <w:p w14:paraId="370B1CAA" w14:textId="77777777" w:rsidR="00CE74DB" w:rsidRDefault="00C44A8A">
            <w:pPr>
              <w:tabs>
                <w:tab w:val="left" w:pos="0"/>
              </w:tabs>
              <w:spacing w:before="60" w:after="60" w:line="340" w:lineRule="auto"/>
              <w:jc w:val="both"/>
              <w:rPr>
                <w:sz w:val="26"/>
                <w:szCs w:val="26"/>
              </w:rPr>
            </w:pPr>
            <w:r>
              <w:rPr>
                <w:sz w:val="26"/>
                <w:szCs w:val="26"/>
              </w:rPr>
              <w:t>a) Thủ tướng Chính phủ xem xét, quyết định biện pháp xử lý rủi ro theo quy định tại điểm đ, điểm e, điểm g khoản 1 Điều 40 Nghị định này khi rủi ro làm giảm vốn điều lệ của Quỹ;</w:t>
            </w:r>
          </w:p>
          <w:p w14:paraId="370B1CAB" w14:textId="77777777" w:rsidR="00CE74DB" w:rsidRDefault="00C44A8A">
            <w:pPr>
              <w:tabs>
                <w:tab w:val="left" w:pos="0"/>
              </w:tabs>
              <w:spacing w:before="60" w:after="60" w:line="340" w:lineRule="auto"/>
              <w:jc w:val="both"/>
              <w:rPr>
                <w:sz w:val="26"/>
                <w:szCs w:val="26"/>
              </w:rPr>
            </w:pPr>
            <w:r>
              <w:rPr>
                <w:sz w:val="26"/>
                <w:szCs w:val="26"/>
              </w:rPr>
              <w:t>b) Bộ trưởng Bộ Kế hoạch và Đầu tư xem xét, quyết định các biện pháp xử lý rủi ro quy định tại điểm c, điểm d, điểm đ khoản 1 Điều 40 Nghị định này khi rủi ro không làm giảm vốn điều lệ của Quỹ;</w:t>
            </w:r>
          </w:p>
          <w:p w14:paraId="370B1CAC" w14:textId="77777777" w:rsidR="00CE74DB" w:rsidRDefault="00C44A8A">
            <w:pPr>
              <w:tabs>
                <w:tab w:val="left" w:pos="0"/>
              </w:tabs>
              <w:spacing w:before="60" w:after="60" w:line="340" w:lineRule="auto"/>
              <w:jc w:val="both"/>
              <w:rPr>
                <w:sz w:val="26"/>
                <w:szCs w:val="26"/>
              </w:rPr>
            </w:pPr>
            <w:r>
              <w:rPr>
                <w:sz w:val="26"/>
                <w:szCs w:val="26"/>
              </w:rPr>
              <w:t>c) Quỹ xem xét, quyết định các biện pháp xử lý rủi ro theo quy định tại điểm a, điểm b, điểm e, điểm g, điểm h khoản 1 Điều 40 Nghị định này khi rủi ro không làm giảm vốn điều lệ của Quỹ;</w:t>
            </w:r>
          </w:p>
          <w:p w14:paraId="370B1CAD" w14:textId="77777777" w:rsidR="00CE74DB" w:rsidRDefault="00C44A8A">
            <w:pPr>
              <w:tabs>
                <w:tab w:val="left" w:pos="0"/>
              </w:tabs>
              <w:spacing w:before="60" w:after="60" w:line="340" w:lineRule="auto"/>
              <w:jc w:val="both"/>
              <w:rPr>
                <w:sz w:val="26"/>
                <w:szCs w:val="26"/>
              </w:rPr>
            </w:pPr>
            <w:r>
              <w:rPr>
                <w:sz w:val="26"/>
                <w:szCs w:val="26"/>
              </w:rPr>
              <w:t>d) Trường hợp tỷ lệ chấp nhận rủi ro vượt quá 5% tại thời điểm kết thúc năm tài chính, Bộ Kế hoạch và Đầu tư chủ trì phối hợp với Bộ Tài chính báo cáo Thủ tướng Chính phủ xem xét, quyết định.</w:t>
            </w:r>
          </w:p>
          <w:p w14:paraId="370B1CAE" w14:textId="77777777" w:rsidR="00CE74DB" w:rsidRDefault="00C44A8A">
            <w:pPr>
              <w:tabs>
                <w:tab w:val="left" w:pos="0"/>
              </w:tabs>
              <w:spacing w:before="60" w:after="60" w:line="340" w:lineRule="auto"/>
              <w:jc w:val="both"/>
              <w:rPr>
                <w:sz w:val="26"/>
                <w:szCs w:val="26"/>
              </w:rPr>
            </w:pPr>
            <w:r>
              <w:rPr>
                <w:sz w:val="26"/>
                <w:szCs w:val="26"/>
              </w:rPr>
              <w:t>2. Thẩm quyền xử lý rủi ro cho vay gián tiếp</w:t>
            </w:r>
          </w:p>
          <w:p w14:paraId="370B1CAF" w14:textId="77777777" w:rsidR="00CE74DB" w:rsidRDefault="00C44A8A">
            <w:pPr>
              <w:tabs>
                <w:tab w:val="left" w:pos="0"/>
              </w:tabs>
              <w:spacing w:before="60" w:after="60" w:line="340" w:lineRule="auto"/>
              <w:jc w:val="both"/>
              <w:rPr>
                <w:sz w:val="26"/>
                <w:szCs w:val="26"/>
              </w:rPr>
            </w:pPr>
            <w:r>
              <w:rPr>
                <w:sz w:val="26"/>
                <w:szCs w:val="26"/>
              </w:rPr>
              <w:t>Thẩm quyền quyết định các biện pháp xử lý rủi ro cho vay gián tiếp thực hiện theo quy định của Ngân hàng Nhà nước Việt Nam về thẩm quyền xử lý rủi ro trong hoạt động của tổ chức tín dụng và pháp luật có liên quan.</w:t>
            </w:r>
          </w:p>
        </w:tc>
        <w:tc>
          <w:tcPr>
            <w:tcW w:w="6201" w:type="dxa"/>
            <w:tcBorders>
              <w:right w:val="single" w:sz="8" w:space="0" w:color="000000"/>
            </w:tcBorders>
            <w:tcMar>
              <w:top w:w="0" w:type="dxa"/>
              <w:left w:w="100" w:type="dxa"/>
              <w:bottom w:w="0" w:type="dxa"/>
              <w:right w:w="100" w:type="dxa"/>
            </w:tcMar>
          </w:tcPr>
          <w:p w14:paraId="370B1CB0" w14:textId="77777777" w:rsidR="00CE74DB" w:rsidRDefault="00C44A8A">
            <w:pPr>
              <w:tabs>
                <w:tab w:val="left" w:pos="432"/>
              </w:tabs>
              <w:spacing w:before="60" w:after="60" w:line="340" w:lineRule="auto"/>
              <w:rPr>
                <w:sz w:val="26"/>
                <w:szCs w:val="26"/>
              </w:rPr>
            </w:pPr>
            <w:r>
              <w:rPr>
                <w:b/>
                <w:sz w:val="26"/>
                <w:szCs w:val="26"/>
              </w:rPr>
              <w:t>Điều 47. Thẩm quyền xử lý rủi ro</w:t>
            </w:r>
            <w:r>
              <w:rPr>
                <w:sz w:val="26"/>
                <w:szCs w:val="26"/>
              </w:rPr>
              <w:t xml:space="preserve"> </w:t>
            </w:r>
          </w:p>
          <w:p w14:paraId="370B1CB1" w14:textId="77777777" w:rsidR="00CE74DB" w:rsidRDefault="00C44A8A">
            <w:pPr>
              <w:spacing w:before="60" w:after="60" w:line="340" w:lineRule="auto"/>
              <w:jc w:val="both"/>
              <w:rPr>
                <w:sz w:val="26"/>
                <w:szCs w:val="26"/>
              </w:rPr>
            </w:pPr>
            <w:r>
              <w:rPr>
                <w:sz w:val="26"/>
                <w:szCs w:val="26"/>
              </w:rPr>
              <w:t>1. Thẩm quyền xử lý rủi ro cho vay trực tiếp</w:t>
            </w:r>
          </w:p>
          <w:p w14:paraId="370B1CB2" w14:textId="77777777" w:rsidR="00CE74DB" w:rsidRDefault="00C44A8A">
            <w:pPr>
              <w:spacing w:before="60" w:after="60" w:line="340" w:lineRule="auto"/>
              <w:jc w:val="both"/>
              <w:rPr>
                <w:sz w:val="26"/>
                <w:szCs w:val="26"/>
              </w:rPr>
            </w:pPr>
            <w:r>
              <w:rPr>
                <w:sz w:val="26"/>
                <w:szCs w:val="26"/>
              </w:rPr>
              <w:t>a) Thủ tướng Chính phủ xem xét, quyết định biện pháp xử lý rủi ro theo quy định tại điểm đ, điểm e, điểm g khoản 1 Điều 46 Nghị định này khi rủi ro làm giảm vốn điều lệ của Quỹ;</w:t>
            </w:r>
          </w:p>
          <w:p w14:paraId="370B1CB3" w14:textId="77777777" w:rsidR="00CE74DB" w:rsidRDefault="00C44A8A">
            <w:pPr>
              <w:spacing w:before="60" w:after="60" w:line="340" w:lineRule="auto"/>
              <w:jc w:val="both"/>
              <w:rPr>
                <w:sz w:val="26"/>
                <w:szCs w:val="26"/>
              </w:rPr>
            </w:pPr>
            <w:r>
              <w:rPr>
                <w:sz w:val="26"/>
                <w:szCs w:val="26"/>
              </w:rPr>
              <w:t>b) Bộ trưởng Bộ Tài chính xem xét, quyết định các biện pháp xử lý rủi ro quy định tại điểm c, điểm d, điểm đ khoản 1 Điều 46 Nghị định này khi rủi ro không làm giảm vốn điều lệ của Quỹ;</w:t>
            </w:r>
          </w:p>
          <w:p w14:paraId="370B1CB4" w14:textId="77777777" w:rsidR="00CE74DB" w:rsidRDefault="00C44A8A">
            <w:pPr>
              <w:spacing w:before="60" w:after="60" w:line="340" w:lineRule="auto"/>
              <w:jc w:val="both"/>
              <w:rPr>
                <w:sz w:val="26"/>
                <w:szCs w:val="26"/>
              </w:rPr>
            </w:pPr>
            <w:r>
              <w:rPr>
                <w:sz w:val="26"/>
                <w:szCs w:val="26"/>
              </w:rPr>
              <w:t>c) Quỹ xem xét, quyết định các biện pháp xử lý rủi ro theo quy định tại điểm a, điểm b, điểm e, điểm g, điểm  h khoản 1 Điều 46 Nghị định này khi rủi ro không làm giảm vốn điều lệ của Quỹ;</w:t>
            </w:r>
          </w:p>
          <w:p w14:paraId="370B1CB5" w14:textId="77777777" w:rsidR="00CE74DB" w:rsidRDefault="00C44A8A">
            <w:pPr>
              <w:spacing w:before="60" w:after="60" w:line="340" w:lineRule="auto"/>
              <w:jc w:val="both"/>
              <w:rPr>
                <w:sz w:val="26"/>
                <w:szCs w:val="26"/>
              </w:rPr>
            </w:pPr>
            <w:r>
              <w:rPr>
                <w:sz w:val="26"/>
                <w:szCs w:val="26"/>
              </w:rPr>
              <w:t>d) Trường hợp tỷ lệ chấp nhận rủi ro trong hoạt động cho vay vượt quá  5% tại thời điểm kết thúc năm tài chính, Bộ Tài chính báo cáo Thủ tướng Chính phủ xem xét, quyết định.</w:t>
            </w:r>
          </w:p>
          <w:p w14:paraId="370B1CB6" w14:textId="77777777" w:rsidR="00CE74DB" w:rsidRDefault="00C44A8A">
            <w:pPr>
              <w:spacing w:before="60" w:after="60" w:line="340" w:lineRule="auto"/>
              <w:jc w:val="both"/>
              <w:rPr>
                <w:sz w:val="26"/>
                <w:szCs w:val="26"/>
              </w:rPr>
            </w:pPr>
            <w:r>
              <w:rPr>
                <w:sz w:val="26"/>
                <w:szCs w:val="26"/>
              </w:rPr>
              <w:t>2. Thẩm quyền xử lý rủi ro cho vay gián tiếp</w:t>
            </w:r>
          </w:p>
          <w:p w14:paraId="370B1CB7" w14:textId="77777777" w:rsidR="00CE74DB" w:rsidRDefault="00C44A8A">
            <w:pPr>
              <w:spacing w:before="60" w:after="60" w:line="340" w:lineRule="auto"/>
              <w:jc w:val="both"/>
              <w:rPr>
                <w:sz w:val="26"/>
                <w:szCs w:val="26"/>
              </w:rPr>
            </w:pPr>
            <w:r>
              <w:rPr>
                <w:sz w:val="26"/>
                <w:szCs w:val="26"/>
              </w:rPr>
              <w:t>Thẩm quyền quyết định các biện pháp xử lý rủi ro cho vay gián tiếp thực hiện theo quy định của pháp luật về thẩm quyền xử lý rủi ro trong hoạt động của tổ chức tín dụng, chi nhánh ngân hàng nước ngoài và pháp luật có liên quan.</w:t>
            </w:r>
          </w:p>
        </w:tc>
        <w:tc>
          <w:tcPr>
            <w:tcW w:w="2985" w:type="dxa"/>
          </w:tcPr>
          <w:p w14:paraId="370B1CB8" w14:textId="77777777" w:rsidR="00CE74DB" w:rsidRDefault="00C44A8A">
            <w:pPr>
              <w:spacing w:before="60" w:after="60" w:line="340" w:lineRule="auto"/>
              <w:jc w:val="both"/>
              <w:rPr>
                <w:sz w:val="26"/>
                <w:szCs w:val="26"/>
              </w:rPr>
            </w:pPr>
            <w:r w:rsidRPr="00D85016">
              <w:rPr>
                <w:sz w:val="26"/>
                <w:szCs w:val="26"/>
              </w:rPr>
              <w:t>Cập nhật thẩm quyền xử lý rủi ro của Bộ Tài chính, cơ quan đại diện chủ sở hữu nhà nước</w:t>
            </w:r>
          </w:p>
        </w:tc>
      </w:tr>
      <w:tr w:rsidR="00CE74DB" w14:paraId="370B1CC5" w14:textId="77777777">
        <w:tc>
          <w:tcPr>
            <w:tcW w:w="6200" w:type="dxa"/>
            <w:tcBorders>
              <w:right w:val="single" w:sz="8" w:space="0" w:color="000000"/>
            </w:tcBorders>
            <w:tcMar>
              <w:top w:w="0" w:type="dxa"/>
              <w:left w:w="100" w:type="dxa"/>
              <w:bottom w:w="0" w:type="dxa"/>
              <w:right w:w="100" w:type="dxa"/>
            </w:tcMar>
          </w:tcPr>
          <w:p w14:paraId="370B1CBA" w14:textId="77777777" w:rsidR="00CE74DB" w:rsidRDefault="00C44A8A">
            <w:pPr>
              <w:spacing w:before="60" w:after="60" w:line="320" w:lineRule="auto"/>
              <w:jc w:val="both"/>
              <w:rPr>
                <w:sz w:val="26"/>
                <w:szCs w:val="26"/>
              </w:rPr>
            </w:pPr>
            <w:r>
              <w:rPr>
                <w:b/>
                <w:sz w:val="26"/>
                <w:szCs w:val="26"/>
              </w:rPr>
              <w:t>Điều 42. Sử dụng dự phòng rủi ro để xử lý rủi ro cho vay</w:t>
            </w:r>
            <w:r>
              <w:rPr>
                <w:sz w:val="26"/>
                <w:szCs w:val="26"/>
              </w:rPr>
              <w:t xml:space="preserve"> </w:t>
            </w:r>
          </w:p>
          <w:p w14:paraId="370B1CBB" w14:textId="77777777" w:rsidR="00CE74DB" w:rsidRDefault="00C44A8A">
            <w:pPr>
              <w:spacing w:before="60" w:after="60" w:line="320" w:lineRule="auto"/>
              <w:jc w:val="both"/>
              <w:rPr>
                <w:sz w:val="26"/>
                <w:szCs w:val="26"/>
              </w:rPr>
            </w:pPr>
            <w:r>
              <w:rPr>
                <w:sz w:val="26"/>
                <w:szCs w:val="26"/>
              </w:rPr>
              <w:t>1. Quỹ sử dụng dự phòng rủi ro để xử lý rủi ro cho vay trực tiếp</w:t>
            </w:r>
          </w:p>
          <w:p w14:paraId="370B1CBC" w14:textId="77777777" w:rsidR="00CE74DB" w:rsidRDefault="00C44A8A">
            <w:pPr>
              <w:spacing w:before="60" w:after="60" w:line="320" w:lineRule="auto"/>
              <w:jc w:val="both"/>
              <w:rPr>
                <w:sz w:val="26"/>
                <w:szCs w:val="26"/>
              </w:rPr>
            </w:pPr>
            <w:r>
              <w:rPr>
                <w:sz w:val="26"/>
                <w:szCs w:val="26"/>
              </w:rPr>
              <w:t>a) Trường hợp số tiền dự phòng không đủ để xử lý toàn bộ rủi ro cho vay của các khoản nợ phải xử lý, Quỹ sẽ lấy từ quỹ dự phòng tài chính theo quy định tại Điều 51 Nghị định này. Sau khi đã sử dụng hết quỹ dự phòng tài chính, nếu còn thiếu thì Quỹ hạch toán trực tiếp phần chênh lệch thiếu của số tiền dự phòng vào chi phí hoạt động;</w:t>
            </w:r>
          </w:p>
          <w:p w14:paraId="370B1CBD" w14:textId="77777777" w:rsidR="00CE74DB" w:rsidRDefault="00C44A8A">
            <w:pPr>
              <w:spacing w:before="60" w:after="60" w:line="320" w:lineRule="auto"/>
              <w:jc w:val="both"/>
              <w:rPr>
                <w:sz w:val="26"/>
                <w:szCs w:val="26"/>
              </w:rPr>
            </w:pPr>
            <w:r>
              <w:rPr>
                <w:sz w:val="26"/>
                <w:szCs w:val="26"/>
              </w:rPr>
              <w:t>b) Trường hợp số tiền dự phòng đã trích còn lại lớn hơn số tiền dự phòng phải trích, Quỹ hoàn nhập phần chênh lệch thừa.</w:t>
            </w:r>
          </w:p>
          <w:p w14:paraId="370B1CBE" w14:textId="77777777" w:rsidR="00CE74DB" w:rsidRDefault="00C44A8A">
            <w:pPr>
              <w:spacing w:before="60" w:after="60" w:line="320" w:lineRule="auto"/>
              <w:jc w:val="both"/>
              <w:rPr>
                <w:sz w:val="26"/>
                <w:szCs w:val="26"/>
              </w:rPr>
            </w:pPr>
            <w:r>
              <w:rPr>
                <w:sz w:val="26"/>
                <w:szCs w:val="26"/>
              </w:rPr>
              <w:t>2. Ngân hàng sử dụng dự phòng rủi ro để xử lý rủi ro đối với dư nợ cho vay gián tiếp theo quy định của Ngân hàng Nhà nước Việt Nam về việc sử dụng dự phòng để xử lý rủi ro trong hoạt động của tổ chức tín dụng.</w:t>
            </w:r>
          </w:p>
        </w:tc>
        <w:tc>
          <w:tcPr>
            <w:tcW w:w="6201" w:type="dxa"/>
            <w:tcBorders>
              <w:right w:val="single" w:sz="8" w:space="0" w:color="000000"/>
            </w:tcBorders>
            <w:tcMar>
              <w:top w:w="0" w:type="dxa"/>
              <w:left w:w="100" w:type="dxa"/>
              <w:bottom w:w="0" w:type="dxa"/>
              <w:right w:w="100" w:type="dxa"/>
            </w:tcMar>
          </w:tcPr>
          <w:p w14:paraId="370B1CBF" w14:textId="77777777" w:rsidR="00CE74DB" w:rsidRDefault="00C44A8A">
            <w:pPr>
              <w:spacing w:before="60" w:after="60" w:line="320" w:lineRule="auto"/>
              <w:jc w:val="both"/>
              <w:rPr>
                <w:sz w:val="26"/>
                <w:szCs w:val="26"/>
              </w:rPr>
            </w:pPr>
            <w:r>
              <w:rPr>
                <w:b/>
                <w:sz w:val="26"/>
                <w:szCs w:val="26"/>
              </w:rPr>
              <w:t>Điều 48. Sử dụng dự phòng rủi ro để xử lý rủi ro cho vay</w:t>
            </w:r>
            <w:r>
              <w:rPr>
                <w:sz w:val="26"/>
                <w:szCs w:val="26"/>
              </w:rPr>
              <w:t xml:space="preserve"> </w:t>
            </w:r>
          </w:p>
          <w:p w14:paraId="370B1CC0" w14:textId="77777777" w:rsidR="00CE74DB" w:rsidRDefault="00C44A8A">
            <w:pPr>
              <w:spacing w:before="60" w:after="60" w:line="320" w:lineRule="auto"/>
              <w:jc w:val="both"/>
              <w:rPr>
                <w:sz w:val="26"/>
                <w:szCs w:val="26"/>
              </w:rPr>
            </w:pPr>
            <w:r>
              <w:rPr>
                <w:sz w:val="26"/>
                <w:szCs w:val="26"/>
              </w:rPr>
              <w:t>1. Quỹ sử dụng dự phòng rủi ro để xử lý rủi ro cho vay trực tiếp</w:t>
            </w:r>
          </w:p>
          <w:p w14:paraId="370B1CC1" w14:textId="77777777" w:rsidR="00CE74DB" w:rsidRDefault="00C44A8A">
            <w:pPr>
              <w:spacing w:before="60" w:after="60" w:line="320" w:lineRule="auto"/>
              <w:jc w:val="both"/>
              <w:rPr>
                <w:sz w:val="26"/>
                <w:szCs w:val="26"/>
              </w:rPr>
            </w:pPr>
            <w:r>
              <w:rPr>
                <w:sz w:val="26"/>
                <w:szCs w:val="26"/>
              </w:rPr>
              <w:t>a) Trường hợp số tiền dự phòng không đủ để xử lý toàn bộ rủi ro cho vay của các khoản nợ phải xử lý, Quỹ sẽ lấy từ quỹ dự phòng tài chính theo quy định tại Điều 60 Nghị định này. Sau khi đã sử dụng hết quỹ dự phòng tài chính, nếu còn thiếu thì Quỹ hạch toán trực tiếp phần chênh lệch thiếu của số tiền dự phòng vào chi phí hoạt động;</w:t>
            </w:r>
          </w:p>
          <w:p w14:paraId="370B1CC2" w14:textId="77777777" w:rsidR="00CE74DB" w:rsidRDefault="00C44A8A">
            <w:pPr>
              <w:spacing w:before="60" w:after="60" w:line="320" w:lineRule="auto"/>
              <w:jc w:val="both"/>
              <w:rPr>
                <w:sz w:val="26"/>
                <w:szCs w:val="26"/>
              </w:rPr>
            </w:pPr>
            <w:r>
              <w:rPr>
                <w:sz w:val="26"/>
                <w:szCs w:val="26"/>
              </w:rPr>
              <w:t>b) Trường hợp số tiền dự phòng đã trích còn lại lớn hơn số tiền dự phòng phải trích, Quỹ hoàn nhập phần chênh lệch thừa.</w:t>
            </w:r>
          </w:p>
          <w:p w14:paraId="370B1CC3" w14:textId="77777777" w:rsidR="00CE74DB" w:rsidRDefault="00C44A8A">
            <w:pPr>
              <w:spacing w:before="60" w:after="60" w:line="320" w:lineRule="auto"/>
              <w:jc w:val="both"/>
              <w:rPr>
                <w:sz w:val="26"/>
                <w:szCs w:val="26"/>
              </w:rPr>
            </w:pPr>
            <w:r>
              <w:rPr>
                <w:sz w:val="26"/>
                <w:szCs w:val="26"/>
              </w:rPr>
              <w:t xml:space="preserve">2. Ngân hàng sử dụng dự phòng rủi ro để xử lý rủi ro đối với dư nợ cho vay gián tiếp theo quy định của pháp luật về việc sử dụng dự phòng để xử lý rủi ro trong hoạt động của tổ chức tín dụng, </w:t>
            </w:r>
            <w:r>
              <w:rPr>
                <w:sz w:val="26"/>
                <w:szCs w:val="26"/>
                <w:u w:val="single"/>
              </w:rPr>
              <w:t>chi nhánh ngân hàng nước ngoài</w:t>
            </w:r>
            <w:r>
              <w:rPr>
                <w:sz w:val="26"/>
                <w:szCs w:val="26"/>
              </w:rPr>
              <w:t>.</w:t>
            </w:r>
          </w:p>
        </w:tc>
        <w:tc>
          <w:tcPr>
            <w:tcW w:w="2985" w:type="dxa"/>
          </w:tcPr>
          <w:p w14:paraId="370B1CC4" w14:textId="77777777" w:rsidR="00CE74DB" w:rsidRDefault="00C44A8A">
            <w:pPr>
              <w:spacing w:before="60" w:after="60" w:line="320" w:lineRule="auto"/>
              <w:jc w:val="both"/>
              <w:rPr>
                <w:sz w:val="26"/>
                <w:szCs w:val="26"/>
              </w:rPr>
            </w:pPr>
            <w:r>
              <w:rPr>
                <w:sz w:val="26"/>
                <w:szCs w:val="26"/>
              </w:rPr>
              <w:t xml:space="preserve">Tại khoản 2: Quy định bổ sung cụm từ </w:t>
            </w:r>
            <w:r>
              <w:rPr>
                <w:i/>
                <w:sz w:val="26"/>
                <w:szCs w:val="26"/>
              </w:rPr>
              <w:t>“chi nhánh ngân hàng nước ngoài”</w:t>
            </w:r>
            <w:r>
              <w:rPr>
                <w:sz w:val="26"/>
                <w:szCs w:val="26"/>
              </w:rPr>
              <w:t xml:space="preserve"> để đảm bảo phù hợp với Luật Các tổ chức tín dụng.</w:t>
            </w:r>
          </w:p>
        </w:tc>
      </w:tr>
      <w:tr w:rsidR="00CE74DB" w14:paraId="370B1CE3" w14:textId="77777777">
        <w:trPr>
          <w:trHeight w:val="23506"/>
        </w:trPr>
        <w:tc>
          <w:tcPr>
            <w:tcW w:w="6200" w:type="dxa"/>
          </w:tcPr>
          <w:p w14:paraId="370B1CC6" w14:textId="77777777" w:rsidR="00CE74DB" w:rsidRDefault="00CE74DB">
            <w:pPr>
              <w:spacing w:before="60" w:after="60" w:line="320" w:lineRule="auto"/>
              <w:ind w:firstLine="567"/>
              <w:jc w:val="both"/>
              <w:rPr>
                <w:b/>
                <w:sz w:val="26"/>
                <w:szCs w:val="26"/>
              </w:rPr>
            </w:pPr>
          </w:p>
        </w:tc>
        <w:tc>
          <w:tcPr>
            <w:tcW w:w="6201" w:type="dxa"/>
          </w:tcPr>
          <w:p w14:paraId="370B1CC7" w14:textId="77777777" w:rsidR="00CE74DB" w:rsidRDefault="00C44A8A" w:rsidP="00C3571C">
            <w:pPr>
              <w:pStyle w:val="Heading1"/>
              <w:keepNext w:val="0"/>
              <w:keepLines w:val="0"/>
              <w:widowControl w:val="0"/>
              <w:spacing w:before="120" w:line="400" w:lineRule="exact"/>
              <w:jc w:val="center"/>
              <w:rPr>
                <w:b w:val="0"/>
                <w:color w:val="000000"/>
                <w:sz w:val="26"/>
                <w:szCs w:val="26"/>
              </w:rPr>
            </w:pPr>
            <w:bookmarkStart w:id="91" w:name="_heading=h.w73ypzre55z" w:colFirst="0" w:colLast="0"/>
            <w:bookmarkEnd w:id="91"/>
            <w:r>
              <w:rPr>
                <w:color w:val="000000"/>
                <w:sz w:val="26"/>
                <w:szCs w:val="26"/>
              </w:rPr>
              <w:t>Mục 2</w:t>
            </w:r>
          </w:p>
          <w:p w14:paraId="370B1CC8" w14:textId="77777777" w:rsidR="00CE74DB" w:rsidRDefault="00C44A8A" w:rsidP="00C3571C">
            <w:pPr>
              <w:pStyle w:val="Heading1"/>
              <w:keepNext w:val="0"/>
              <w:keepLines w:val="0"/>
              <w:widowControl w:val="0"/>
              <w:spacing w:before="120" w:line="400" w:lineRule="exact"/>
              <w:jc w:val="center"/>
              <w:rPr>
                <w:b w:val="0"/>
                <w:color w:val="000000"/>
                <w:sz w:val="26"/>
                <w:szCs w:val="26"/>
              </w:rPr>
            </w:pPr>
            <w:bookmarkStart w:id="92" w:name="_heading=h.ysqowan02l5" w:colFirst="0" w:colLast="0"/>
            <w:bookmarkEnd w:id="92"/>
            <w:r>
              <w:rPr>
                <w:color w:val="000000"/>
                <w:sz w:val="26"/>
                <w:szCs w:val="26"/>
              </w:rPr>
              <w:t>HOẠT ĐỘNG ĐẦU TƯ</w:t>
            </w:r>
          </w:p>
          <w:p w14:paraId="370B1CC9" w14:textId="77777777" w:rsidR="00CE74DB" w:rsidRDefault="00C44A8A" w:rsidP="00C3571C">
            <w:pPr>
              <w:widowControl w:val="0"/>
              <w:spacing w:before="60" w:after="60" w:line="400" w:lineRule="exact"/>
              <w:jc w:val="both"/>
              <w:rPr>
                <w:b/>
                <w:sz w:val="26"/>
                <w:szCs w:val="26"/>
              </w:rPr>
            </w:pPr>
            <w:bookmarkStart w:id="93" w:name="_heading=h.7jcp0iqynshw" w:colFirst="0" w:colLast="0"/>
            <w:bookmarkEnd w:id="93"/>
            <w:r>
              <w:rPr>
                <w:b/>
                <w:sz w:val="26"/>
                <w:szCs w:val="26"/>
              </w:rPr>
              <w:t>Điều 49. Trích lập dự phòng rủi ro trong đầu tư</w:t>
            </w:r>
          </w:p>
          <w:p w14:paraId="370B1CCA" w14:textId="77777777" w:rsidR="00CE74DB" w:rsidRDefault="00C44A8A" w:rsidP="00C3571C">
            <w:pPr>
              <w:widowControl w:val="0"/>
              <w:spacing w:before="60" w:after="60" w:line="400" w:lineRule="exact"/>
              <w:jc w:val="both"/>
              <w:rPr>
                <w:sz w:val="26"/>
                <w:szCs w:val="26"/>
              </w:rPr>
            </w:pPr>
            <w:r>
              <w:rPr>
                <w:sz w:val="26"/>
                <w:szCs w:val="26"/>
              </w:rPr>
              <w:t>Quỹ trích lập dự phòng rủi ro trong hoạt động đầu tư và được tính vào chi phí hoạt động của Quỹ. Mức trích lập dự phòng rủi ro trong hoạt động đầu tư của Quỹ thực hiện theo hướng dẫn của Bộ Tài chính, bảo đảm phù hợp với quy định pháp luật có liên quan.</w:t>
            </w:r>
          </w:p>
          <w:p w14:paraId="370B1CCB" w14:textId="77777777" w:rsidR="00CE74DB" w:rsidRDefault="00C44A8A" w:rsidP="00C3571C">
            <w:pPr>
              <w:widowControl w:val="0"/>
              <w:spacing w:before="60" w:after="60" w:line="400" w:lineRule="exact"/>
              <w:jc w:val="both"/>
              <w:rPr>
                <w:b/>
                <w:sz w:val="26"/>
                <w:szCs w:val="26"/>
              </w:rPr>
            </w:pPr>
            <w:bookmarkStart w:id="94" w:name="_heading=h.iomet9ii6hze" w:colFirst="0" w:colLast="0"/>
            <w:bookmarkEnd w:id="94"/>
            <w:r>
              <w:rPr>
                <w:b/>
                <w:sz w:val="26"/>
                <w:szCs w:val="26"/>
              </w:rPr>
              <w:t>Điều 50. Nguyên tắc xử lý rủi ro trong đầu tư</w:t>
            </w:r>
          </w:p>
          <w:p w14:paraId="370B1CCC" w14:textId="77777777" w:rsidR="00CE74DB" w:rsidRDefault="00C44A8A" w:rsidP="00C3571C">
            <w:pPr>
              <w:widowControl w:val="0"/>
              <w:spacing w:before="60" w:after="60" w:line="400" w:lineRule="exact"/>
              <w:jc w:val="both"/>
              <w:rPr>
                <w:sz w:val="26"/>
                <w:szCs w:val="26"/>
              </w:rPr>
            </w:pPr>
            <w:r>
              <w:rPr>
                <w:sz w:val="26"/>
                <w:szCs w:val="26"/>
              </w:rPr>
              <w:t>1. Việc xử lý rủi ro của Quỹ phải đảm bảo thực hiện đúng theo quy định của pháp luật.</w:t>
            </w:r>
          </w:p>
          <w:p w14:paraId="370B1CCD" w14:textId="77777777" w:rsidR="00CE74DB" w:rsidRDefault="00C44A8A" w:rsidP="00C3571C">
            <w:pPr>
              <w:widowControl w:val="0"/>
              <w:spacing w:before="60" w:after="60" w:line="400" w:lineRule="exact"/>
              <w:jc w:val="both"/>
              <w:rPr>
                <w:sz w:val="26"/>
                <w:szCs w:val="26"/>
              </w:rPr>
            </w:pPr>
            <w:r>
              <w:rPr>
                <w:sz w:val="26"/>
                <w:szCs w:val="26"/>
              </w:rPr>
              <w:t>2. Việc xem xét xử lý rủi ro phải căn cứ vào nguyên nhân dẫn đến rủi ro, mức độ rủi ro, tình hình tài chính, khả năng hoàn trả vốn theo Thỏa thuận góp vốn của các quỹ đầu tư địa phương, quỹ đầu tư tư nhân.</w:t>
            </w:r>
          </w:p>
          <w:p w14:paraId="370B1CCE" w14:textId="77777777" w:rsidR="00CE74DB" w:rsidRDefault="00C44A8A" w:rsidP="00C3571C">
            <w:pPr>
              <w:widowControl w:val="0"/>
              <w:spacing w:before="60" w:after="60" w:line="400" w:lineRule="exact"/>
              <w:jc w:val="both"/>
              <w:rPr>
                <w:sz w:val="26"/>
                <w:szCs w:val="26"/>
              </w:rPr>
            </w:pPr>
            <w:r>
              <w:rPr>
                <w:sz w:val="26"/>
                <w:szCs w:val="26"/>
              </w:rPr>
              <w:t>3. Việc xử lý rủi ro được thực hiện theo hướng giảm thiệt hại tối đa cho nhà nước và gắn trách nhiệm của Quỹ, bên nhận vốn góp và các tổ chức liên quan trong việc thu hồi khoản vốn góp của Quỹ.</w:t>
            </w:r>
          </w:p>
          <w:p w14:paraId="370B1CCF" w14:textId="77777777" w:rsidR="00CE74DB" w:rsidRDefault="00C44A8A" w:rsidP="00C3571C">
            <w:pPr>
              <w:widowControl w:val="0"/>
              <w:spacing w:before="60" w:after="60" w:line="400" w:lineRule="exact"/>
              <w:jc w:val="both"/>
              <w:rPr>
                <w:sz w:val="26"/>
                <w:szCs w:val="26"/>
              </w:rPr>
            </w:pPr>
            <w:r>
              <w:rPr>
                <w:sz w:val="26"/>
                <w:szCs w:val="26"/>
              </w:rPr>
              <w:t>4. Việc lựa chọn biện pháp xử lý rủi ro được thực hiện theo thứ tự ưu tiên, biện pháp nào không gây mất vốn hoặc ít gây mất vốn nhà nước thì được cân nhắc thực hiện trước.</w:t>
            </w:r>
          </w:p>
          <w:p w14:paraId="370B1CD0" w14:textId="77777777" w:rsidR="00CE74DB" w:rsidRDefault="00C44A8A" w:rsidP="00C3571C">
            <w:pPr>
              <w:widowControl w:val="0"/>
              <w:spacing w:before="60" w:after="60" w:line="400" w:lineRule="exact"/>
              <w:jc w:val="both"/>
              <w:rPr>
                <w:sz w:val="26"/>
                <w:szCs w:val="26"/>
              </w:rPr>
            </w:pPr>
            <w:r>
              <w:rPr>
                <w:sz w:val="26"/>
                <w:szCs w:val="26"/>
              </w:rPr>
              <w:t>5. Quy định về quản lý rủi ro phải xác định, đánh giá rõ các rủi ro, các giới hạn phân bổ danh mục theo ngành, giai đoạn đầu tư, quy mô quỹ và các biện pháp kiểm soát, giảm thiểu rủi ro tương ứng.</w:t>
            </w:r>
          </w:p>
          <w:p w14:paraId="370B1CD1" w14:textId="77777777" w:rsidR="00CE74DB" w:rsidRDefault="00C44A8A" w:rsidP="00C3571C">
            <w:pPr>
              <w:widowControl w:val="0"/>
              <w:spacing w:before="60" w:after="60" w:line="400" w:lineRule="exact"/>
              <w:jc w:val="both"/>
              <w:rPr>
                <w:sz w:val="26"/>
                <w:szCs w:val="26"/>
              </w:rPr>
            </w:pPr>
            <w:r>
              <w:rPr>
                <w:sz w:val="26"/>
                <w:szCs w:val="26"/>
              </w:rPr>
              <w:t>6. Tổng số tiền tổn thất phát sinh từ hoạt động đầu tư trong tổng thể danh mục đầu tư và trong một chu kỳ đầu tư không vượt quá tỷ lệ chấp nhận rủi ro trong đầu tư đã được xác định trong chiến lược phát triển, kế hoạch hoạt động của Quỹ. Tỷ lệ chấp nhận rủi ro trong hoạt động đầu tư của Quỹ không quá 5% tại thời điểm kết thúc năm tài chính.</w:t>
            </w:r>
          </w:p>
          <w:p w14:paraId="370B1CD2" w14:textId="77777777" w:rsidR="00CE74DB" w:rsidRDefault="00C44A8A" w:rsidP="00C3571C">
            <w:pPr>
              <w:widowControl w:val="0"/>
              <w:spacing w:before="60" w:after="60" w:line="400" w:lineRule="exact"/>
              <w:jc w:val="both"/>
              <w:rPr>
                <w:sz w:val="26"/>
                <w:szCs w:val="26"/>
              </w:rPr>
            </w:pPr>
            <w:r>
              <w:rPr>
                <w:sz w:val="26"/>
                <w:szCs w:val="26"/>
              </w:rPr>
              <w:t>7. Quỹ định kỳ thực hiện hoặc thuê tổ chức chuyên môn thực hiện đánh giá rủi ro trong hoạt động đầu tư, các loại rủi ro khác có liên quan đến hoạt động đầu tư và kịp thời áp dụng các biện pháp quản lý rủi ro phù hợp.</w:t>
            </w:r>
          </w:p>
          <w:p w14:paraId="370B1CD3" w14:textId="77777777" w:rsidR="00CE74DB" w:rsidRDefault="00C44A8A" w:rsidP="00C3571C">
            <w:pPr>
              <w:widowControl w:val="0"/>
              <w:spacing w:before="60" w:after="60" w:line="400" w:lineRule="exact"/>
              <w:jc w:val="both"/>
              <w:rPr>
                <w:b/>
                <w:sz w:val="26"/>
                <w:szCs w:val="26"/>
              </w:rPr>
            </w:pPr>
            <w:r>
              <w:rPr>
                <w:b/>
                <w:sz w:val="26"/>
                <w:szCs w:val="26"/>
              </w:rPr>
              <w:t>Điều 51. Biện pháp xử lý rủi ro</w:t>
            </w:r>
          </w:p>
          <w:p w14:paraId="370B1CD4" w14:textId="77777777" w:rsidR="00CE74DB" w:rsidRDefault="00C44A8A" w:rsidP="00C3571C">
            <w:pPr>
              <w:widowControl w:val="0"/>
              <w:spacing w:before="60" w:after="60" w:line="400" w:lineRule="exact"/>
              <w:jc w:val="both"/>
              <w:rPr>
                <w:sz w:val="26"/>
                <w:szCs w:val="26"/>
              </w:rPr>
            </w:pPr>
            <w:r>
              <w:rPr>
                <w:sz w:val="26"/>
                <w:szCs w:val="26"/>
              </w:rPr>
              <w:t>Các biện pháp xử lý rủi ro đối với hoạt động đầu tư của Quỹ bao gồm:</w:t>
            </w:r>
          </w:p>
          <w:p w14:paraId="370B1CD5" w14:textId="77777777" w:rsidR="00CE74DB" w:rsidRDefault="00C44A8A" w:rsidP="00C3571C">
            <w:pPr>
              <w:widowControl w:val="0"/>
              <w:spacing w:before="60" w:after="60" w:line="400" w:lineRule="exact"/>
              <w:jc w:val="both"/>
              <w:rPr>
                <w:sz w:val="26"/>
                <w:szCs w:val="26"/>
              </w:rPr>
            </w:pPr>
            <w:r>
              <w:rPr>
                <w:sz w:val="26"/>
                <w:szCs w:val="26"/>
              </w:rPr>
              <w:t>1. Khoanh lợi tức.</w:t>
            </w:r>
          </w:p>
          <w:p w14:paraId="370B1CD6" w14:textId="77777777" w:rsidR="00CE74DB" w:rsidRDefault="00C44A8A" w:rsidP="00C3571C">
            <w:pPr>
              <w:widowControl w:val="0"/>
              <w:spacing w:before="60" w:after="60" w:line="400" w:lineRule="exact"/>
              <w:jc w:val="both"/>
              <w:rPr>
                <w:sz w:val="26"/>
                <w:szCs w:val="26"/>
              </w:rPr>
            </w:pPr>
            <w:r>
              <w:rPr>
                <w:sz w:val="26"/>
                <w:szCs w:val="26"/>
              </w:rPr>
              <w:t>2. Điều chỉnh kỳ hạn góp vốn.</w:t>
            </w:r>
          </w:p>
          <w:p w14:paraId="370B1CD7" w14:textId="77777777" w:rsidR="00CE74DB" w:rsidRDefault="00C44A8A" w:rsidP="00C3571C">
            <w:pPr>
              <w:widowControl w:val="0"/>
              <w:spacing w:before="60" w:after="60" w:line="400" w:lineRule="exact"/>
              <w:jc w:val="both"/>
              <w:rPr>
                <w:sz w:val="26"/>
                <w:szCs w:val="26"/>
              </w:rPr>
            </w:pPr>
            <w:r>
              <w:rPr>
                <w:sz w:val="26"/>
                <w:szCs w:val="26"/>
              </w:rPr>
              <w:t>3. Xóa một phần hoặc toàn bộ lợi tức đầu tư.</w:t>
            </w:r>
          </w:p>
          <w:p w14:paraId="370B1CD8" w14:textId="77777777" w:rsidR="00CE74DB" w:rsidRDefault="00C44A8A" w:rsidP="00C3571C">
            <w:pPr>
              <w:widowControl w:val="0"/>
              <w:spacing w:before="60" w:after="60" w:line="400" w:lineRule="exact"/>
              <w:jc w:val="both"/>
              <w:rPr>
                <w:sz w:val="26"/>
                <w:szCs w:val="26"/>
              </w:rPr>
            </w:pPr>
            <w:r>
              <w:rPr>
                <w:sz w:val="26"/>
                <w:szCs w:val="26"/>
              </w:rPr>
              <w:t>4. Chuyển nhượng quyền góp vốn.</w:t>
            </w:r>
          </w:p>
          <w:p w14:paraId="370B1CD9" w14:textId="77777777" w:rsidR="00CE74DB" w:rsidRDefault="00C44A8A" w:rsidP="00C3571C">
            <w:pPr>
              <w:widowControl w:val="0"/>
              <w:spacing w:before="60" w:after="60" w:line="400" w:lineRule="exact"/>
              <w:jc w:val="both"/>
              <w:rPr>
                <w:sz w:val="26"/>
                <w:szCs w:val="26"/>
              </w:rPr>
            </w:pPr>
            <w:r>
              <w:rPr>
                <w:sz w:val="26"/>
                <w:szCs w:val="26"/>
              </w:rPr>
              <w:t>5. Thoái một phần hoặc toàn bộ vốn trước thời hạn.</w:t>
            </w:r>
          </w:p>
          <w:p w14:paraId="370B1CDA" w14:textId="77777777" w:rsidR="00CE74DB" w:rsidRDefault="00C44A8A" w:rsidP="00C3571C">
            <w:pPr>
              <w:widowControl w:val="0"/>
              <w:spacing w:before="60" w:after="60" w:line="400" w:lineRule="exact"/>
              <w:jc w:val="both"/>
              <w:rPr>
                <w:sz w:val="26"/>
                <w:szCs w:val="26"/>
              </w:rPr>
            </w:pPr>
            <w:r>
              <w:rPr>
                <w:sz w:val="26"/>
                <w:szCs w:val="26"/>
              </w:rPr>
              <w:t>6. Xóa khoản đầu tư.</w:t>
            </w:r>
          </w:p>
          <w:p w14:paraId="370B1CDB" w14:textId="77777777" w:rsidR="00CE74DB" w:rsidRDefault="00C44A8A" w:rsidP="00C3571C">
            <w:pPr>
              <w:widowControl w:val="0"/>
              <w:spacing w:before="60" w:after="60" w:line="400" w:lineRule="exact"/>
              <w:jc w:val="both"/>
              <w:rPr>
                <w:sz w:val="26"/>
                <w:szCs w:val="26"/>
              </w:rPr>
            </w:pPr>
            <w:r>
              <w:rPr>
                <w:sz w:val="26"/>
                <w:szCs w:val="26"/>
              </w:rPr>
              <w:t>7. Các biện pháp xử lý rủi ro khác theo quy định của pháp luật.</w:t>
            </w:r>
          </w:p>
          <w:p w14:paraId="370B1CDC" w14:textId="77777777" w:rsidR="00CE74DB" w:rsidRDefault="00C44A8A" w:rsidP="00C3571C">
            <w:pPr>
              <w:widowControl w:val="0"/>
              <w:spacing w:before="60" w:after="60" w:line="400" w:lineRule="exact"/>
              <w:jc w:val="both"/>
              <w:rPr>
                <w:b/>
                <w:sz w:val="26"/>
                <w:szCs w:val="26"/>
              </w:rPr>
            </w:pPr>
            <w:r>
              <w:rPr>
                <w:b/>
                <w:sz w:val="26"/>
                <w:szCs w:val="26"/>
              </w:rPr>
              <w:t>Điều 52. Thẩm quyền xử lý rủi ro</w:t>
            </w:r>
          </w:p>
          <w:p w14:paraId="370B1CDD" w14:textId="77777777" w:rsidR="00CE74DB" w:rsidRDefault="00C44A8A" w:rsidP="00C3571C">
            <w:pPr>
              <w:widowControl w:val="0"/>
              <w:spacing w:before="60" w:after="60" w:line="400" w:lineRule="exact"/>
              <w:jc w:val="both"/>
              <w:rPr>
                <w:sz w:val="26"/>
                <w:szCs w:val="26"/>
              </w:rPr>
            </w:pPr>
            <w:r>
              <w:rPr>
                <w:sz w:val="26"/>
                <w:szCs w:val="26"/>
              </w:rPr>
              <w:t>1. Thủ tướng Chính phủ xem xét, quyết định biện pháp xử lý rủi ro theo quy định tại khoản 4, khoản 5, khoản 6 Điều 51 Nghị định này khi rủi ro làm giảm vốn điều lệ của Quỹ.</w:t>
            </w:r>
          </w:p>
          <w:p w14:paraId="370B1CDE" w14:textId="77777777" w:rsidR="00CE74DB" w:rsidRDefault="00C44A8A" w:rsidP="00C3571C">
            <w:pPr>
              <w:widowControl w:val="0"/>
              <w:spacing w:before="60" w:after="60" w:line="400" w:lineRule="exact"/>
              <w:jc w:val="both"/>
              <w:rPr>
                <w:sz w:val="26"/>
                <w:szCs w:val="26"/>
              </w:rPr>
            </w:pPr>
            <w:r>
              <w:rPr>
                <w:sz w:val="26"/>
                <w:szCs w:val="26"/>
              </w:rPr>
              <w:t>2. Bộ trưởng Bộ Tài chính xem xét, quyết định các biện pháp xử lý rủi ro quy định tại khoản 4, khoản 5, khoản 6 Điều 51 Nghị định này khi rủi ro không làm giảm vốn điều lệ của Quỹ.</w:t>
            </w:r>
          </w:p>
          <w:p w14:paraId="370B1CDF" w14:textId="77777777" w:rsidR="00CE74DB" w:rsidRDefault="00C44A8A" w:rsidP="00C3571C">
            <w:pPr>
              <w:widowControl w:val="0"/>
              <w:spacing w:before="60" w:after="60" w:line="400" w:lineRule="exact"/>
              <w:jc w:val="both"/>
              <w:rPr>
                <w:sz w:val="26"/>
                <w:szCs w:val="26"/>
              </w:rPr>
            </w:pPr>
            <w:r>
              <w:rPr>
                <w:sz w:val="26"/>
                <w:szCs w:val="26"/>
              </w:rPr>
              <w:t>3. Quỹ xem xét, quyết định các biện pháp xử lý rủi ro theo quy định tại khoản 1, khoản 2, khoản 5, khoản 7 Điều 51 Nghị định này khi rủi ro không làm giảm vốn điều lệ của Quỹ.</w:t>
            </w:r>
          </w:p>
          <w:p w14:paraId="370B1CE0" w14:textId="77777777" w:rsidR="00CE74DB" w:rsidRDefault="00C44A8A" w:rsidP="00C3571C">
            <w:pPr>
              <w:widowControl w:val="0"/>
              <w:spacing w:before="60" w:after="60" w:line="400" w:lineRule="exact"/>
              <w:jc w:val="both"/>
              <w:rPr>
                <w:sz w:val="26"/>
                <w:szCs w:val="26"/>
              </w:rPr>
            </w:pPr>
            <w:r>
              <w:rPr>
                <w:sz w:val="26"/>
                <w:szCs w:val="26"/>
              </w:rPr>
              <w:t>4. Trường hợp tỷ lệ chấp nhận rủi ro trong hoạt động đầu tư vượt quá 5% tại thời điểm kết thúc năm tài chính, Bộ Tài chính báo cáo Thủ tướng Chính phủ xem xét, quyết định.</w:t>
            </w:r>
          </w:p>
        </w:tc>
        <w:tc>
          <w:tcPr>
            <w:tcW w:w="2985" w:type="dxa"/>
          </w:tcPr>
          <w:p w14:paraId="370B1CE1" w14:textId="77777777" w:rsidR="00CE74DB" w:rsidRDefault="00C44A8A">
            <w:pPr>
              <w:widowControl w:val="0"/>
              <w:spacing w:before="60" w:after="60" w:line="400" w:lineRule="auto"/>
              <w:jc w:val="both"/>
              <w:rPr>
                <w:sz w:val="26"/>
                <w:szCs w:val="26"/>
              </w:rPr>
            </w:pPr>
            <w:r>
              <w:rPr>
                <w:sz w:val="26"/>
                <w:szCs w:val="26"/>
              </w:rPr>
              <w:t>Quy định bổ sung nội dung mới về xử lý rủi ro đối với hoạt động đầu tư</w:t>
            </w:r>
          </w:p>
          <w:p w14:paraId="370B1CE2" w14:textId="77777777" w:rsidR="00CE74DB" w:rsidRDefault="00CE74DB">
            <w:pPr>
              <w:widowControl w:val="0"/>
              <w:spacing w:before="60" w:after="60" w:line="400" w:lineRule="auto"/>
              <w:jc w:val="both"/>
              <w:rPr>
                <w:sz w:val="26"/>
                <w:szCs w:val="26"/>
              </w:rPr>
            </w:pPr>
          </w:p>
        </w:tc>
      </w:tr>
      <w:tr w:rsidR="00CE74DB" w14:paraId="370B1CFA"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CE4" w14:textId="77777777" w:rsidR="00CE74DB" w:rsidRDefault="00C44A8A">
            <w:pPr>
              <w:pStyle w:val="Heading1"/>
              <w:keepNext w:val="0"/>
              <w:keepLines w:val="0"/>
              <w:widowControl w:val="0"/>
              <w:spacing w:before="120" w:line="340" w:lineRule="auto"/>
              <w:jc w:val="center"/>
              <w:rPr>
                <w:b w:val="0"/>
                <w:sz w:val="26"/>
                <w:szCs w:val="26"/>
              </w:rPr>
            </w:pPr>
            <w:bookmarkStart w:id="95" w:name="_heading=h.silownl2ydem" w:colFirst="0" w:colLast="0"/>
            <w:bookmarkEnd w:id="95"/>
            <w:r>
              <w:rPr>
                <w:color w:val="000000"/>
                <w:sz w:val="26"/>
                <w:szCs w:val="26"/>
              </w:rPr>
              <w:t>Chương VI</w:t>
            </w:r>
          </w:p>
          <w:p w14:paraId="370B1CE5" w14:textId="77777777" w:rsidR="00CE74DB" w:rsidRDefault="00C44A8A">
            <w:pPr>
              <w:pStyle w:val="Heading1"/>
              <w:keepNext w:val="0"/>
              <w:keepLines w:val="0"/>
              <w:widowControl w:val="0"/>
              <w:spacing w:before="120" w:line="340" w:lineRule="auto"/>
              <w:jc w:val="center"/>
              <w:rPr>
                <w:b w:val="0"/>
                <w:sz w:val="26"/>
                <w:szCs w:val="26"/>
              </w:rPr>
            </w:pPr>
            <w:bookmarkStart w:id="96" w:name="bookmark=id.3aer7qjffaqw" w:colFirst="0" w:colLast="0"/>
            <w:bookmarkStart w:id="97" w:name="_heading=h.5qscha3lwprk" w:colFirst="0" w:colLast="0"/>
            <w:bookmarkEnd w:id="96"/>
            <w:bookmarkEnd w:id="97"/>
            <w:r>
              <w:rPr>
                <w:color w:val="000000"/>
                <w:sz w:val="26"/>
                <w:szCs w:val="26"/>
              </w:rPr>
              <w:t>QUẢN LÝ TÀI CHÍNH</w:t>
            </w:r>
          </w:p>
          <w:p w14:paraId="370B1CE6" w14:textId="77777777" w:rsidR="00CE74DB" w:rsidRDefault="00C44A8A">
            <w:pPr>
              <w:widowControl w:val="0"/>
              <w:spacing w:before="60" w:after="60" w:line="340" w:lineRule="auto"/>
              <w:jc w:val="both"/>
              <w:rPr>
                <w:b/>
                <w:sz w:val="26"/>
                <w:szCs w:val="26"/>
              </w:rPr>
            </w:pPr>
            <w:r>
              <w:rPr>
                <w:b/>
                <w:sz w:val="26"/>
                <w:szCs w:val="26"/>
              </w:rPr>
              <w:t>Điều 43. Vốn hoạt động của Quỹ</w:t>
            </w:r>
          </w:p>
          <w:p w14:paraId="370B1CE7" w14:textId="77777777" w:rsidR="00CE74DB" w:rsidRDefault="00C44A8A">
            <w:pPr>
              <w:widowControl w:val="0"/>
              <w:spacing w:before="60" w:after="60" w:line="340" w:lineRule="auto"/>
              <w:jc w:val="both"/>
              <w:rPr>
                <w:sz w:val="26"/>
                <w:szCs w:val="26"/>
              </w:rPr>
            </w:pPr>
            <w:r>
              <w:rPr>
                <w:sz w:val="26"/>
                <w:szCs w:val="26"/>
              </w:rPr>
              <w:t>1. Vốn chủ sở hữu bao gồm:</w:t>
            </w:r>
          </w:p>
          <w:p w14:paraId="370B1CE8" w14:textId="77777777" w:rsidR="00CE74DB" w:rsidRDefault="00C44A8A">
            <w:pPr>
              <w:widowControl w:val="0"/>
              <w:spacing w:before="60" w:after="60" w:line="340" w:lineRule="auto"/>
              <w:jc w:val="both"/>
              <w:rPr>
                <w:sz w:val="26"/>
                <w:szCs w:val="26"/>
              </w:rPr>
            </w:pPr>
            <w:r>
              <w:rPr>
                <w:sz w:val="26"/>
                <w:szCs w:val="26"/>
              </w:rPr>
              <w:t>a) Vốn điều lệ tối thiểu của Quỹ là 2.000 tỷ đồng do ngân sách nhà nước cấp từ nguồn chi cho đầu tư phát triển. Bộ Kế hoạch và Đầu tư chủ trì, phối hợp với Bộ Tài chính trình Thủ tướng Chính phủ quyết định mức vốn điều lệ của Quỹ trong từng thời kỳ;</w:t>
            </w:r>
          </w:p>
          <w:p w14:paraId="370B1CE9" w14:textId="77777777" w:rsidR="00CE74DB" w:rsidRDefault="00C44A8A">
            <w:pPr>
              <w:widowControl w:val="0"/>
              <w:spacing w:before="60" w:after="60" w:line="340" w:lineRule="auto"/>
              <w:jc w:val="both"/>
              <w:rPr>
                <w:sz w:val="26"/>
                <w:szCs w:val="26"/>
              </w:rPr>
            </w:pPr>
            <w:r>
              <w:rPr>
                <w:sz w:val="26"/>
                <w:szCs w:val="26"/>
              </w:rPr>
              <w:t>b) Vốn bổ sung từ kết quả hoạt động của Quỹ;</w:t>
            </w:r>
          </w:p>
          <w:p w14:paraId="370B1CEA" w14:textId="77777777" w:rsidR="00CE74DB" w:rsidRDefault="00C44A8A">
            <w:pPr>
              <w:widowControl w:val="0"/>
              <w:spacing w:before="60" w:after="60" w:line="340" w:lineRule="auto"/>
              <w:jc w:val="both"/>
              <w:rPr>
                <w:sz w:val="26"/>
                <w:szCs w:val="26"/>
              </w:rPr>
            </w:pPr>
            <w:r>
              <w:rPr>
                <w:sz w:val="26"/>
                <w:szCs w:val="26"/>
              </w:rPr>
              <w:t>c) Vốn hình thành từ các khoản tài trợ, viện trợ, đóng góp không phải hoàn trả của các tổ chức, cá nhân;</w:t>
            </w:r>
          </w:p>
          <w:p w14:paraId="370B1CEB" w14:textId="77777777" w:rsidR="00CE74DB" w:rsidRDefault="00C44A8A">
            <w:pPr>
              <w:widowControl w:val="0"/>
              <w:spacing w:before="60" w:after="60" w:line="340" w:lineRule="auto"/>
              <w:jc w:val="both"/>
              <w:rPr>
                <w:sz w:val="26"/>
                <w:szCs w:val="26"/>
              </w:rPr>
            </w:pPr>
            <w:r>
              <w:rPr>
                <w:sz w:val="26"/>
                <w:szCs w:val="26"/>
              </w:rPr>
              <w:t>d) Vốn khác thuộc sở hữu của Quỹ.</w:t>
            </w:r>
          </w:p>
          <w:p w14:paraId="370B1CEC" w14:textId="77777777" w:rsidR="00CE74DB" w:rsidRDefault="00C44A8A">
            <w:pPr>
              <w:widowControl w:val="0"/>
              <w:spacing w:before="60" w:after="60" w:line="340" w:lineRule="auto"/>
              <w:jc w:val="both"/>
              <w:rPr>
                <w:sz w:val="26"/>
                <w:szCs w:val="26"/>
              </w:rPr>
            </w:pPr>
            <w:r>
              <w:rPr>
                <w:sz w:val="26"/>
                <w:szCs w:val="26"/>
              </w:rPr>
              <w:t>2. Vốn hình thành từ tiếp nhận các khoản vay, đóng góp, ủy thác phải hoàn trả của các tổ chức, cá nhân.</w:t>
            </w:r>
          </w:p>
          <w:p w14:paraId="370B1CED" w14:textId="77777777" w:rsidR="00CE74DB" w:rsidRDefault="00C44A8A">
            <w:pPr>
              <w:widowControl w:val="0"/>
              <w:spacing w:before="60" w:after="60" w:line="340" w:lineRule="auto"/>
              <w:jc w:val="both"/>
              <w:rPr>
                <w:sz w:val="26"/>
                <w:szCs w:val="26"/>
              </w:rPr>
            </w:pPr>
            <w:r>
              <w:rPr>
                <w:sz w:val="26"/>
                <w:szCs w:val="26"/>
              </w:rPr>
              <w:t>3. Vốn khác theo quy định của pháp luật.</w:t>
            </w:r>
          </w:p>
        </w:tc>
        <w:tc>
          <w:tcPr>
            <w:tcW w:w="6201" w:type="dxa"/>
          </w:tcPr>
          <w:p w14:paraId="370B1CEE" w14:textId="77777777" w:rsidR="00CE74DB" w:rsidRDefault="00C44A8A">
            <w:pPr>
              <w:pStyle w:val="Heading1"/>
              <w:keepNext w:val="0"/>
              <w:keepLines w:val="0"/>
              <w:widowControl w:val="0"/>
              <w:spacing w:before="120" w:line="400" w:lineRule="auto"/>
              <w:jc w:val="center"/>
              <w:rPr>
                <w:b w:val="0"/>
                <w:sz w:val="26"/>
                <w:szCs w:val="26"/>
              </w:rPr>
            </w:pPr>
            <w:r>
              <w:rPr>
                <w:color w:val="000000"/>
                <w:sz w:val="26"/>
                <w:szCs w:val="26"/>
              </w:rPr>
              <w:t>Chương VI</w:t>
            </w:r>
          </w:p>
          <w:p w14:paraId="370B1CEF" w14:textId="77777777" w:rsidR="00CE74DB" w:rsidRDefault="00C44A8A">
            <w:pPr>
              <w:pStyle w:val="Heading1"/>
              <w:keepNext w:val="0"/>
              <w:keepLines w:val="0"/>
              <w:widowControl w:val="0"/>
              <w:spacing w:before="120" w:line="400" w:lineRule="auto"/>
              <w:jc w:val="center"/>
              <w:rPr>
                <w:b w:val="0"/>
                <w:sz w:val="26"/>
                <w:szCs w:val="26"/>
              </w:rPr>
            </w:pPr>
            <w:r>
              <w:rPr>
                <w:color w:val="000000"/>
                <w:sz w:val="26"/>
                <w:szCs w:val="26"/>
              </w:rPr>
              <w:t>QUẢN LÝ TÀI CHÍNH</w:t>
            </w:r>
          </w:p>
          <w:p w14:paraId="370B1CF0" w14:textId="77777777" w:rsidR="00CE74DB" w:rsidRDefault="00C44A8A">
            <w:pPr>
              <w:widowControl w:val="0"/>
              <w:spacing w:before="60" w:after="60" w:line="400" w:lineRule="auto"/>
              <w:jc w:val="both"/>
              <w:rPr>
                <w:b/>
                <w:sz w:val="26"/>
                <w:szCs w:val="26"/>
              </w:rPr>
            </w:pPr>
            <w:r>
              <w:rPr>
                <w:b/>
                <w:sz w:val="26"/>
                <w:szCs w:val="26"/>
              </w:rPr>
              <w:t>Điều 53. Vốn hoạt động của Quỹ</w:t>
            </w:r>
          </w:p>
          <w:p w14:paraId="370B1CF1" w14:textId="77777777" w:rsidR="00CE74DB" w:rsidRDefault="00C44A8A">
            <w:pPr>
              <w:widowControl w:val="0"/>
              <w:spacing w:before="60" w:after="60" w:line="400" w:lineRule="auto"/>
              <w:jc w:val="both"/>
              <w:rPr>
                <w:sz w:val="26"/>
                <w:szCs w:val="26"/>
              </w:rPr>
            </w:pPr>
            <w:r>
              <w:rPr>
                <w:sz w:val="26"/>
                <w:szCs w:val="26"/>
              </w:rPr>
              <w:t>1. Vốn chủ sở hữu bao gồm:</w:t>
            </w:r>
          </w:p>
          <w:p w14:paraId="370B1CF2" w14:textId="77777777" w:rsidR="00CE74DB" w:rsidRDefault="00C44A8A">
            <w:pPr>
              <w:widowControl w:val="0"/>
              <w:spacing w:before="60" w:after="60" w:line="400" w:lineRule="auto"/>
              <w:jc w:val="both"/>
              <w:rPr>
                <w:sz w:val="26"/>
                <w:szCs w:val="26"/>
              </w:rPr>
            </w:pPr>
            <w:r>
              <w:rPr>
                <w:sz w:val="26"/>
                <w:szCs w:val="26"/>
              </w:rPr>
              <w:t xml:space="preserve">a) Vốn điều lệ tối thiểu của Quỹ là 10.000 tỷ đồng do ngân sách nhà nước cấp từ nguồn chi cho đầu tư phát triển. Bộ Tài chính trình Thủ tướng Chính phủ quyết định mức vốn điều lệ của Quỹ trong từng thời kỳ.         </w:t>
            </w:r>
          </w:p>
          <w:p w14:paraId="370B1CF3" w14:textId="77777777" w:rsidR="00CE74DB" w:rsidRDefault="00C44A8A">
            <w:pPr>
              <w:widowControl w:val="0"/>
              <w:spacing w:before="60" w:after="60" w:line="400" w:lineRule="auto"/>
              <w:jc w:val="both"/>
              <w:rPr>
                <w:sz w:val="26"/>
                <w:szCs w:val="26"/>
              </w:rPr>
            </w:pPr>
            <w:r>
              <w:rPr>
                <w:sz w:val="26"/>
                <w:szCs w:val="26"/>
              </w:rPr>
              <w:t>b) Vốn bổ sung từ kết quả hoạt động của Quỹ;</w:t>
            </w:r>
          </w:p>
          <w:p w14:paraId="370B1CF4" w14:textId="77777777" w:rsidR="00CE74DB" w:rsidRDefault="00C44A8A">
            <w:pPr>
              <w:widowControl w:val="0"/>
              <w:spacing w:before="60" w:after="60" w:line="400" w:lineRule="auto"/>
              <w:jc w:val="both"/>
              <w:rPr>
                <w:sz w:val="26"/>
                <w:szCs w:val="26"/>
              </w:rPr>
            </w:pPr>
            <w:r>
              <w:rPr>
                <w:sz w:val="26"/>
                <w:szCs w:val="26"/>
              </w:rPr>
              <w:t>c) Vốn hình thành từ các khoản tài trợ, viện trợ, đóng góp không phải hoàn trả của các tổ chức, cá nhân;</w:t>
            </w:r>
          </w:p>
          <w:p w14:paraId="370B1CF5" w14:textId="77777777" w:rsidR="00CE74DB" w:rsidRDefault="00C44A8A">
            <w:pPr>
              <w:widowControl w:val="0"/>
              <w:spacing w:before="60" w:after="60" w:line="400" w:lineRule="auto"/>
              <w:jc w:val="both"/>
              <w:rPr>
                <w:sz w:val="26"/>
                <w:szCs w:val="26"/>
              </w:rPr>
            </w:pPr>
            <w:r>
              <w:rPr>
                <w:sz w:val="26"/>
                <w:szCs w:val="26"/>
              </w:rPr>
              <w:t>d) Vốn khác thuộc sở hữu của Quỹ.</w:t>
            </w:r>
          </w:p>
          <w:p w14:paraId="370B1CF6" w14:textId="77777777" w:rsidR="00CE74DB" w:rsidRDefault="00C44A8A">
            <w:pPr>
              <w:widowControl w:val="0"/>
              <w:spacing w:before="60" w:after="60" w:line="400" w:lineRule="auto"/>
              <w:jc w:val="both"/>
              <w:rPr>
                <w:sz w:val="26"/>
                <w:szCs w:val="26"/>
              </w:rPr>
            </w:pPr>
            <w:r>
              <w:rPr>
                <w:sz w:val="26"/>
                <w:szCs w:val="26"/>
              </w:rPr>
              <w:t>2. Vốn hình thành từ tiếp nhận các khoản vay, đóng góp, ủy thác phải hoàn trả của các tổ chức, cá nhân.</w:t>
            </w:r>
          </w:p>
          <w:p w14:paraId="370B1CF7" w14:textId="77777777" w:rsidR="00CE74DB" w:rsidRDefault="00C44A8A">
            <w:pPr>
              <w:widowControl w:val="0"/>
              <w:spacing w:before="60" w:after="60" w:line="400" w:lineRule="auto"/>
              <w:jc w:val="both"/>
              <w:rPr>
                <w:sz w:val="26"/>
                <w:szCs w:val="26"/>
              </w:rPr>
            </w:pPr>
            <w:r>
              <w:rPr>
                <w:sz w:val="26"/>
                <w:szCs w:val="26"/>
              </w:rPr>
              <w:t>3. Vốn khác theo quy định của pháp luật.</w:t>
            </w:r>
          </w:p>
        </w:tc>
        <w:tc>
          <w:tcPr>
            <w:tcW w:w="2985" w:type="dxa"/>
          </w:tcPr>
          <w:p w14:paraId="370B1CF8" w14:textId="77777777" w:rsidR="00CE74DB" w:rsidRDefault="00C44A8A">
            <w:pPr>
              <w:widowControl w:val="0"/>
              <w:spacing w:before="60" w:after="60" w:line="400" w:lineRule="auto"/>
              <w:jc w:val="both"/>
              <w:rPr>
                <w:sz w:val="26"/>
                <w:szCs w:val="26"/>
              </w:rPr>
            </w:pPr>
            <w:r>
              <w:rPr>
                <w:sz w:val="26"/>
                <w:szCs w:val="26"/>
              </w:rPr>
              <w:t>- Sửa đổi nội dung Vốn điều lệ tối thiểu của Quỹ tăng từ 2.000 tỷ đồng lên 10.000 tỷ đồng để đảm bảo nguồn lực thực hiện các chức năng nhiệm vụ mới như: mở rộng đối tượng cho vay DNNVV, cho vay khởi nghiệp, đầu tư vào các quỹ đầu tư địa phương, quỹ đầu tư tư nhân, tài trợ vốn…</w:t>
            </w:r>
          </w:p>
          <w:p w14:paraId="370B1CF9" w14:textId="77777777" w:rsidR="00CE74DB" w:rsidRDefault="00CE74DB">
            <w:pPr>
              <w:widowControl w:val="0"/>
              <w:spacing w:before="60" w:after="60" w:line="400" w:lineRule="auto"/>
              <w:jc w:val="both"/>
              <w:rPr>
                <w:sz w:val="26"/>
                <w:szCs w:val="26"/>
              </w:rPr>
            </w:pPr>
          </w:p>
        </w:tc>
      </w:tr>
      <w:tr w:rsidR="00CE74DB" w14:paraId="370B1D05"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CFB" w14:textId="77777777" w:rsidR="00CE74DB" w:rsidRDefault="00C44A8A">
            <w:pPr>
              <w:spacing w:before="60" w:after="60" w:line="340" w:lineRule="auto"/>
              <w:jc w:val="both"/>
              <w:rPr>
                <w:b/>
                <w:sz w:val="26"/>
                <w:szCs w:val="26"/>
              </w:rPr>
            </w:pPr>
            <w:r>
              <w:rPr>
                <w:b/>
                <w:sz w:val="26"/>
                <w:szCs w:val="26"/>
              </w:rPr>
              <w:t>Điều 44. Nguyên tắc quản lý và sử dụng vốn, tài sản, doanh thu, chi phí và phân phối kết quả hoạt động của Quỹ.</w:t>
            </w:r>
          </w:p>
          <w:p w14:paraId="370B1CFC" w14:textId="77777777" w:rsidR="00CE74DB" w:rsidRDefault="00C44A8A">
            <w:pPr>
              <w:spacing w:before="60" w:after="60" w:line="340" w:lineRule="auto"/>
              <w:jc w:val="both"/>
              <w:rPr>
                <w:sz w:val="26"/>
                <w:szCs w:val="26"/>
              </w:rPr>
            </w:pPr>
            <w:r>
              <w:rPr>
                <w:sz w:val="26"/>
                <w:szCs w:val="26"/>
              </w:rPr>
              <w:t>1. Quỹ phải quản lý và sử dụng vốn theo nguyên tắc đúng mục đích, có hiệu quả, bảo đảm an toàn vốn.</w:t>
            </w:r>
          </w:p>
          <w:p w14:paraId="370B1CFD" w14:textId="77777777" w:rsidR="00CE74DB" w:rsidRDefault="00C44A8A">
            <w:pPr>
              <w:spacing w:before="60" w:after="60" w:line="340" w:lineRule="auto"/>
              <w:jc w:val="both"/>
              <w:rPr>
                <w:sz w:val="26"/>
                <w:szCs w:val="26"/>
              </w:rPr>
            </w:pPr>
            <w:r>
              <w:rPr>
                <w:sz w:val="26"/>
                <w:szCs w:val="26"/>
              </w:rPr>
              <w:t>2. Quỹ áp dụng quy định pháp luật về đầu tư xây dựng, mua, bán, quản lý, sử dụng tài sản cố định, quản lý doanh thu, thu nhập khác, chi phí và phân phối kết quả tài chính đối với Công ty trách nhiệm hữu hạn một thành viên do Nhà nước nắm giữ 100% vốn điều lệ.</w:t>
            </w:r>
          </w:p>
          <w:p w14:paraId="370B1CFE" w14:textId="77777777" w:rsidR="00CE74DB" w:rsidRDefault="00C44A8A">
            <w:pPr>
              <w:spacing w:before="60" w:after="60" w:line="340" w:lineRule="auto"/>
              <w:jc w:val="both"/>
              <w:rPr>
                <w:sz w:val="26"/>
                <w:szCs w:val="26"/>
              </w:rPr>
            </w:pPr>
            <w:r>
              <w:rPr>
                <w:sz w:val="26"/>
                <w:szCs w:val="26"/>
              </w:rPr>
              <w:t>3. Doanh thu và chi phí của Quỹ phải được quản lý chặt chẽ, đảm bảo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CFF" w14:textId="77777777" w:rsidR="00CE74DB" w:rsidRDefault="00C44A8A">
            <w:pPr>
              <w:spacing w:before="60" w:after="60" w:line="340" w:lineRule="auto"/>
              <w:jc w:val="both"/>
              <w:rPr>
                <w:b/>
                <w:sz w:val="26"/>
                <w:szCs w:val="26"/>
              </w:rPr>
            </w:pPr>
            <w:r>
              <w:rPr>
                <w:b/>
                <w:sz w:val="26"/>
                <w:szCs w:val="26"/>
              </w:rPr>
              <w:t>Điều 54. Nguyên tắc quản lý và sử dụng vốn, tài sản, doanh thu, chi phí và phân phối kết quả hoạt động của Quỹ.</w:t>
            </w:r>
          </w:p>
          <w:p w14:paraId="370B1D00" w14:textId="77777777" w:rsidR="00CE74DB" w:rsidRDefault="00C44A8A">
            <w:pPr>
              <w:spacing w:before="60" w:after="60" w:line="340" w:lineRule="auto"/>
              <w:jc w:val="both"/>
              <w:rPr>
                <w:sz w:val="26"/>
                <w:szCs w:val="26"/>
              </w:rPr>
            </w:pPr>
            <w:r>
              <w:rPr>
                <w:sz w:val="26"/>
                <w:szCs w:val="26"/>
              </w:rPr>
              <w:t xml:space="preserve">1. Quỹ phải quản lý và sử dụng vốn theo nguyên tắc đúng mục đích, có hiệu quả, đảm bảo an toàn vốn. </w:t>
            </w:r>
            <w:r>
              <w:rPr>
                <w:sz w:val="26"/>
                <w:szCs w:val="26"/>
              </w:rPr>
              <w:tab/>
            </w:r>
          </w:p>
          <w:p w14:paraId="370B1D01" w14:textId="77777777" w:rsidR="00CE74DB" w:rsidRDefault="00C44A8A">
            <w:pPr>
              <w:spacing w:before="60" w:after="60" w:line="340" w:lineRule="auto"/>
              <w:jc w:val="both"/>
              <w:rPr>
                <w:sz w:val="26"/>
                <w:szCs w:val="26"/>
              </w:rPr>
            </w:pPr>
            <w:r>
              <w:rPr>
                <w:sz w:val="26"/>
                <w:szCs w:val="26"/>
              </w:rPr>
              <w:t>2. Quỹ áp dụng quy định pháp luật về đầu tư xây dựng, mua, bán, quản lý, sử dụng tài sản cố định, quản lý doanh thu, thu nhập khác, chi phí và phân phối kết quả tài chính đối với Công ty trách nhiệm hữu hạn một thành viên do Nhà nước nắm giữ 100% vốn điều lệ.</w:t>
            </w:r>
          </w:p>
          <w:p w14:paraId="370B1D02" w14:textId="77777777" w:rsidR="00CE74DB" w:rsidRDefault="00C44A8A">
            <w:pPr>
              <w:spacing w:before="60" w:after="60" w:line="340" w:lineRule="auto"/>
              <w:jc w:val="both"/>
              <w:rPr>
                <w:sz w:val="26"/>
                <w:szCs w:val="26"/>
              </w:rPr>
            </w:pPr>
            <w:r>
              <w:rPr>
                <w:sz w:val="26"/>
                <w:szCs w:val="26"/>
              </w:rPr>
              <w:t>3. Doanh thu và chi phí của Quỹ phải được quản lý chặt chẽ, đảm bảo tính đúng đắn, trung thực và hợp pháp; phải có đầy đủ hồ sơ, chứng từ theo quy định của pháp luật và phản ánh đầy đủ trong sổ kế toán theo chế độ kế toán áp dụng và các quy định của pháp luật có liên quan.</w:t>
            </w:r>
          </w:p>
        </w:tc>
        <w:tc>
          <w:tcPr>
            <w:tcW w:w="2985" w:type="dxa"/>
          </w:tcPr>
          <w:p w14:paraId="370B1D03"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04" w14:textId="77777777" w:rsidR="00CE74DB" w:rsidRDefault="00CE74DB">
            <w:pPr>
              <w:spacing w:before="60" w:after="60" w:line="340" w:lineRule="auto"/>
              <w:jc w:val="both"/>
              <w:rPr>
                <w:sz w:val="26"/>
                <w:szCs w:val="26"/>
              </w:rPr>
            </w:pPr>
          </w:p>
        </w:tc>
      </w:tr>
      <w:tr w:rsidR="00CE74DB" w14:paraId="370B1D1A"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06" w14:textId="77777777" w:rsidR="00CE74DB" w:rsidRDefault="00C44A8A">
            <w:pPr>
              <w:spacing w:before="60" w:after="60" w:line="340" w:lineRule="auto"/>
              <w:jc w:val="both"/>
              <w:rPr>
                <w:b/>
                <w:sz w:val="26"/>
                <w:szCs w:val="26"/>
              </w:rPr>
            </w:pPr>
            <w:r>
              <w:rPr>
                <w:b/>
                <w:sz w:val="26"/>
                <w:szCs w:val="26"/>
              </w:rPr>
              <w:t>Điều 45. Mục đích sử dụng vốn</w:t>
            </w:r>
          </w:p>
          <w:p w14:paraId="370B1D07" w14:textId="77777777" w:rsidR="00CE74DB" w:rsidRDefault="00C44A8A">
            <w:pPr>
              <w:spacing w:before="60" w:after="60" w:line="340" w:lineRule="auto"/>
              <w:jc w:val="both"/>
              <w:rPr>
                <w:sz w:val="26"/>
                <w:szCs w:val="26"/>
              </w:rPr>
            </w:pPr>
            <w:r>
              <w:rPr>
                <w:sz w:val="26"/>
                <w:szCs w:val="26"/>
              </w:rPr>
              <w:t>1. Sử dụng vốn hoạt động quy định tại Điều 43 Nghị định này để cho vay đối với doanh nghiệp nhỏ và vừa khởi nghiệp sáng tạo, doanh nghiệp nhỏ và vừa tham gia cụm liên kết ngành, chuỗi giá trị.</w:t>
            </w:r>
          </w:p>
          <w:p w14:paraId="370B1D08" w14:textId="77777777" w:rsidR="00CE74DB" w:rsidRDefault="00C44A8A">
            <w:pPr>
              <w:spacing w:before="60" w:after="60" w:line="340" w:lineRule="auto"/>
              <w:jc w:val="both"/>
              <w:rPr>
                <w:sz w:val="26"/>
                <w:szCs w:val="26"/>
              </w:rPr>
            </w:pPr>
            <w:r>
              <w:rPr>
                <w:sz w:val="26"/>
                <w:szCs w:val="26"/>
              </w:rPr>
              <w:t>2. Sử dụng vốn quy định tại điểm b, điểm c, điểm d khoản 1 Điều 43 Nghị định này để tài trợ vốn đối với doanh nghiệp nhỏ và vừa khởi nghiệp sáng tạo, doanh nghiệp nhỏ và vừa tham gia cụm liên kết ngành, chuỗi giá trị.</w:t>
            </w:r>
          </w:p>
          <w:p w14:paraId="370B1D09" w14:textId="77777777" w:rsidR="00CE74DB" w:rsidRDefault="00C44A8A">
            <w:pPr>
              <w:spacing w:before="60" w:after="60" w:line="340" w:lineRule="auto"/>
              <w:jc w:val="both"/>
              <w:rPr>
                <w:sz w:val="26"/>
                <w:szCs w:val="26"/>
              </w:rPr>
            </w:pPr>
            <w:r>
              <w:rPr>
                <w:sz w:val="26"/>
                <w:szCs w:val="26"/>
              </w:rPr>
              <w:t>3. Sử dụng vốn quy định tại điểm b, điểm c, điểm d khoản 1 và khoản 3 Điều 43 Nghị định này để hỗ trợ tăng cường năng lực cho doanh nghiệp nhỏ và vừa.</w:t>
            </w:r>
          </w:p>
          <w:p w14:paraId="370B1D0A" w14:textId="77777777" w:rsidR="00CE74DB" w:rsidRDefault="00C44A8A">
            <w:pPr>
              <w:spacing w:before="60" w:after="60" w:line="340" w:lineRule="auto"/>
              <w:jc w:val="both"/>
              <w:rPr>
                <w:sz w:val="26"/>
                <w:szCs w:val="26"/>
              </w:rPr>
            </w:pPr>
            <w:r>
              <w:rPr>
                <w:sz w:val="26"/>
                <w:szCs w:val="26"/>
              </w:rPr>
              <w:t>4. Sử dụng vốn quy định tại điểm b khoản 1 Điều 43 Nghị định này để thực hiện các dự án đầu tư phát triển của Quỹ; xử lý rủi ro, bù đắp những tổn thất, thiệt hại về tài sản, công nợ không đòi được xảy ra trong hoạt động của Quỹ.</w:t>
            </w:r>
          </w:p>
          <w:p w14:paraId="370B1D0B" w14:textId="77777777" w:rsidR="00CE74DB" w:rsidRDefault="00C44A8A">
            <w:pPr>
              <w:spacing w:before="60" w:after="60" w:line="340" w:lineRule="auto"/>
              <w:jc w:val="both"/>
              <w:rPr>
                <w:sz w:val="26"/>
                <w:szCs w:val="26"/>
              </w:rPr>
            </w:pPr>
            <w:r>
              <w:rPr>
                <w:sz w:val="26"/>
                <w:szCs w:val="26"/>
              </w:rPr>
              <w:t>5. Sử dụng vốn hoạt động quy định tại Điều 43 Nghị định này để chi quản lý, điều hành Quỹ; chi đầu tư xây dựng, mua sắm tài sản cố định, công cụ dụng cụ theo quy định tại Điều 48 Nghị định này để phục vụ cho hoạt động của Quỹ.</w:t>
            </w:r>
          </w:p>
          <w:p w14:paraId="370B1D0C" w14:textId="77777777" w:rsidR="00CE74DB" w:rsidRDefault="00C44A8A">
            <w:pPr>
              <w:spacing w:before="60" w:after="60" w:line="340" w:lineRule="auto"/>
              <w:jc w:val="both"/>
              <w:rPr>
                <w:sz w:val="26"/>
                <w:szCs w:val="26"/>
              </w:rPr>
            </w:pPr>
            <w:r>
              <w:rPr>
                <w:sz w:val="26"/>
                <w:szCs w:val="26"/>
              </w:rPr>
              <w:t>6. Sử dụng vốn nhàn rỗi thuộc vốn hoạt động quy định tại Điều 43 Nghị định này để gửi tại ngân hàng thương mại nhưng phải đảm bảo an toàn vốn.</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0D" w14:textId="77777777" w:rsidR="00CE74DB" w:rsidRDefault="00C44A8A">
            <w:pPr>
              <w:pStyle w:val="Heading2"/>
              <w:keepNext w:val="0"/>
              <w:keepLines w:val="0"/>
              <w:spacing w:before="60" w:after="60" w:line="340" w:lineRule="auto"/>
              <w:jc w:val="both"/>
              <w:rPr>
                <w:sz w:val="26"/>
                <w:szCs w:val="26"/>
              </w:rPr>
            </w:pPr>
            <w:bookmarkStart w:id="98" w:name="_heading=h.eqe9dd2sc9w4" w:colFirst="0" w:colLast="0"/>
            <w:bookmarkEnd w:id="98"/>
            <w:r>
              <w:rPr>
                <w:sz w:val="26"/>
                <w:szCs w:val="26"/>
              </w:rPr>
              <w:t>Điều 55. Mục đích sử dụng vốn</w:t>
            </w:r>
          </w:p>
          <w:p w14:paraId="370B1D0E" w14:textId="77777777" w:rsidR="00CE74DB" w:rsidRDefault="00C44A8A">
            <w:pPr>
              <w:spacing w:before="60" w:after="60" w:line="340" w:lineRule="auto"/>
              <w:jc w:val="both"/>
              <w:rPr>
                <w:sz w:val="26"/>
                <w:szCs w:val="26"/>
              </w:rPr>
            </w:pPr>
            <w:r>
              <w:rPr>
                <w:sz w:val="26"/>
                <w:szCs w:val="26"/>
              </w:rPr>
              <w:t>1. Sử dụng vốn hoạt động quy định tại điểm a, điểm c, điểm d khoản 1, khoản 2 và khoản 3 Điều 53 Nghị định này để cho vay đối với doanh nghiệp nhỏ và vừa.</w:t>
            </w:r>
          </w:p>
          <w:p w14:paraId="370B1D0F" w14:textId="77777777" w:rsidR="00CE74DB" w:rsidRDefault="00C44A8A">
            <w:pPr>
              <w:spacing w:before="60" w:after="60" w:line="340" w:lineRule="auto"/>
              <w:jc w:val="both"/>
              <w:rPr>
                <w:sz w:val="26"/>
                <w:szCs w:val="26"/>
              </w:rPr>
            </w:pPr>
            <w:r>
              <w:rPr>
                <w:sz w:val="26"/>
                <w:szCs w:val="26"/>
              </w:rPr>
              <w:t>2. Sử dụng vốn hoạt động quy định tại điểm a, điểm d khoản 1 và khoản 3 Điều 53 Nghị định này để cho vay khởi nghiệp đối với hộ kinh doanh, cá nhân kinh doanh.</w:t>
            </w:r>
          </w:p>
          <w:p w14:paraId="370B1D10" w14:textId="77777777" w:rsidR="00CE74DB" w:rsidRDefault="00C44A8A">
            <w:pPr>
              <w:spacing w:before="60" w:after="60" w:line="340" w:lineRule="auto"/>
              <w:jc w:val="both"/>
              <w:rPr>
                <w:sz w:val="26"/>
                <w:szCs w:val="26"/>
              </w:rPr>
            </w:pPr>
            <w:r>
              <w:rPr>
                <w:sz w:val="26"/>
                <w:szCs w:val="26"/>
              </w:rPr>
              <w:t>3. Sử dụng vốn quy định tại điểm b, điểm c, điểm d khoản 1 và khoản 3 Điều 53 Nghị định này để tài trợ vốn đối với doanh nghiệp nhỏ và vừa.</w:t>
            </w:r>
          </w:p>
          <w:p w14:paraId="370B1D11" w14:textId="77777777" w:rsidR="00CE74DB" w:rsidRDefault="00C44A8A">
            <w:pPr>
              <w:spacing w:before="60" w:after="60" w:line="340" w:lineRule="auto"/>
              <w:jc w:val="both"/>
              <w:rPr>
                <w:sz w:val="26"/>
                <w:szCs w:val="26"/>
              </w:rPr>
            </w:pPr>
            <w:r>
              <w:rPr>
                <w:sz w:val="26"/>
                <w:szCs w:val="26"/>
              </w:rPr>
              <w:t>4. Sử dụng vốn quy định tại điểm b, điểm d khoản 1 và khoản 3 Điều 53 Nghị định này để tài trợ vốn đối với hộ kinh doanh, cá nhân kinh doanh.</w:t>
            </w:r>
          </w:p>
          <w:p w14:paraId="370B1D12" w14:textId="77777777" w:rsidR="00CE74DB" w:rsidRDefault="00C44A8A">
            <w:pPr>
              <w:spacing w:before="60" w:after="60" w:line="340" w:lineRule="auto"/>
              <w:jc w:val="both"/>
              <w:rPr>
                <w:sz w:val="26"/>
                <w:szCs w:val="26"/>
              </w:rPr>
            </w:pPr>
            <w:r>
              <w:rPr>
                <w:sz w:val="26"/>
                <w:szCs w:val="26"/>
              </w:rPr>
              <w:t>5. Sử dụng vốn hoạt động quy định tại Điều 53 Nghị định này để đầu tư.</w:t>
            </w:r>
          </w:p>
          <w:p w14:paraId="370B1D13" w14:textId="77777777" w:rsidR="00CE74DB" w:rsidRDefault="00C44A8A">
            <w:pPr>
              <w:spacing w:before="60" w:after="60" w:line="340" w:lineRule="auto"/>
              <w:jc w:val="both"/>
              <w:rPr>
                <w:sz w:val="26"/>
                <w:szCs w:val="26"/>
              </w:rPr>
            </w:pPr>
            <w:r>
              <w:rPr>
                <w:sz w:val="26"/>
                <w:szCs w:val="26"/>
              </w:rPr>
              <w:t>6. Sử dụng vốn quy định tại điểm b, điểm c, điểm d khoản 1 và khoản 3 Điều 53 Nghị định này để hỗ trợ tăng cường năng lực cho doanh nghiệp nhỏ và vừa.</w:t>
            </w:r>
          </w:p>
          <w:p w14:paraId="370B1D14" w14:textId="77777777" w:rsidR="00CE74DB" w:rsidRDefault="00C44A8A">
            <w:pPr>
              <w:spacing w:before="60" w:after="60" w:line="340" w:lineRule="auto"/>
              <w:jc w:val="both"/>
              <w:rPr>
                <w:sz w:val="26"/>
                <w:szCs w:val="26"/>
              </w:rPr>
            </w:pPr>
            <w:r>
              <w:rPr>
                <w:sz w:val="26"/>
                <w:szCs w:val="26"/>
              </w:rPr>
              <w:t>7. Sử dụng vốn quy định tại điểm b, điểm d khoản 1 và khoản 3 Điều 53 Nghị định này để hỗ trợ tăng cường năng lực cho hộ kinh doanh, cá nhân kinh doanh.</w:t>
            </w:r>
          </w:p>
          <w:p w14:paraId="370B1D15" w14:textId="77777777" w:rsidR="00CE74DB" w:rsidRDefault="00C44A8A">
            <w:pPr>
              <w:spacing w:before="60" w:after="60" w:line="340" w:lineRule="auto"/>
              <w:jc w:val="both"/>
              <w:rPr>
                <w:sz w:val="26"/>
                <w:szCs w:val="26"/>
              </w:rPr>
            </w:pPr>
            <w:r>
              <w:rPr>
                <w:sz w:val="26"/>
                <w:szCs w:val="26"/>
              </w:rPr>
              <w:t>8. Sử dụng vốn quy định tại điểm b, điểm d khoản 1 và khoản 3 Điều 53 Nghị định này để thực hiện các dự án đầu tư phát triển của Quỹ; xử lý rủi ro, bù đắp những tổn thất, thiệt hại về tài sản, công nợ không đòi được xảy ra trong hoạt động của Quỹ.</w:t>
            </w:r>
          </w:p>
          <w:p w14:paraId="370B1D16" w14:textId="77777777" w:rsidR="00CE74DB" w:rsidRDefault="00C44A8A">
            <w:pPr>
              <w:spacing w:before="60" w:after="60" w:line="340" w:lineRule="auto"/>
              <w:jc w:val="both"/>
              <w:rPr>
                <w:sz w:val="26"/>
                <w:szCs w:val="26"/>
              </w:rPr>
            </w:pPr>
            <w:r>
              <w:rPr>
                <w:sz w:val="26"/>
                <w:szCs w:val="26"/>
              </w:rPr>
              <w:t>9. Sử dụng vốn hoạt động quy định tại Điều 53 Nghị định này để chi quản lý, điều hành Quỹ; chi đầu tư xây dựng, mua sắm tài sản cố định, công cụ dụng cụ theo quy định tại Điều 58 Nghị định này để phục vụ cho hoạt động của Quỹ.</w:t>
            </w:r>
          </w:p>
          <w:p w14:paraId="370B1D17" w14:textId="77777777" w:rsidR="00CE74DB" w:rsidRDefault="00C44A8A">
            <w:pPr>
              <w:spacing w:before="60" w:after="60" w:line="340" w:lineRule="auto"/>
              <w:jc w:val="both"/>
              <w:rPr>
                <w:sz w:val="26"/>
                <w:szCs w:val="26"/>
              </w:rPr>
            </w:pPr>
            <w:r>
              <w:rPr>
                <w:sz w:val="26"/>
                <w:szCs w:val="26"/>
              </w:rPr>
              <w:t xml:space="preserve">10. Sử dụng vốn nhàn rỗi thuộc vốn hoạt động quy định tại </w:t>
            </w:r>
            <w:bookmarkStart w:id="99" w:name="bookmark=id.tq415cf63mia" w:colFirst="0" w:colLast="0"/>
            <w:bookmarkEnd w:id="99"/>
            <w:r>
              <w:rPr>
                <w:sz w:val="26"/>
                <w:szCs w:val="26"/>
              </w:rPr>
              <w:t>Điều 53 Nghị định này để gửi tại ngân hàng thương mại nhưng phải đảm bảo an toàn vốn.</w:t>
            </w:r>
          </w:p>
        </w:tc>
        <w:tc>
          <w:tcPr>
            <w:tcW w:w="2985" w:type="dxa"/>
          </w:tcPr>
          <w:p w14:paraId="370B1D18" w14:textId="77777777" w:rsidR="00CE74DB" w:rsidRDefault="00C44A8A">
            <w:pPr>
              <w:spacing w:before="60" w:after="60" w:line="340" w:lineRule="auto"/>
              <w:jc w:val="both"/>
              <w:rPr>
                <w:sz w:val="26"/>
                <w:szCs w:val="26"/>
              </w:rPr>
            </w:pPr>
            <w:r>
              <w:rPr>
                <w:sz w:val="26"/>
                <w:szCs w:val="26"/>
              </w:rPr>
              <w:t>Trên cơ sở kế thừa quy định mục đích sử dụng vốn tại Nghị định số 39/2019/NĐ-CP, sửa đổi, bổ sung một số nội dung về mục đích sử dụng vốn do có thêm nhiệm vụ, chức năng mới.</w:t>
            </w:r>
          </w:p>
          <w:p w14:paraId="370B1D19" w14:textId="77777777" w:rsidR="00CE74DB" w:rsidRDefault="00CE74DB">
            <w:pPr>
              <w:spacing w:before="60" w:after="60" w:line="340" w:lineRule="auto"/>
              <w:jc w:val="both"/>
              <w:rPr>
                <w:sz w:val="26"/>
                <w:szCs w:val="26"/>
              </w:rPr>
            </w:pPr>
          </w:p>
        </w:tc>
      </w:tr>
      <w:tr w:rsidR="00CE74DB" w14:paraId="370B1D4F"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1B" w14:textId="77777777" w:rsidR="00CE74DB" w:rsidRDefault="00C44A8A">
            <w:pPr>
              <w:spacing w:before="60" w:after="60" w:line="340" w:lineRule="auto"/>
              <w:jc w:val="both"/>
              <w:rPr>
                <w:b/>
                <w:sz w:val="26"/>
                <w:szCs w:val="26"/>
              </w:rPr>
            </w:pPr>
            <w:r>
              <w:rPr>
                <w:b/>
                <w:sz w:val="26"/>
                <w:szCs w:val="26"/>
              </w:rPr>
              <w:t>Điều 46. Quản lý tài sản</w:t>
            </w:r>
          </w:p>
          <w:p w14:paraId="370B1D1C" w14:textId="77777777" w:rsidR="00CE74DB" w:rsidRDefault="00C44A8A">
            <w:pPr>
              <w:spacing w:before="60" w:after="60" w:line="340" w:lineRule="auto"/>
              <w:jc w:val="both"/>
              <w:rPr>
                <w:sz w:val="26"/>
                <w:szCs w:val="26"/>
              </w:rPr>
            </w:pPr>
            <w:r>
              <w:rPr>
                <w:sz w:val="26"/>
                <w:szCs w:val="26"/>
              </w:rPr>
              <w:t>1. Mua sắm tài sản cố định của Quỹ</w:t>
            </w:r>
          </w:p>
          <w:p w14:paraId="370B1D1D" w14:textId="77777777" w:rsidR="00CE74DB" w:rsidRDefault="00C44A8A">
            <w:pPr>
              <w:spacing w:before="60" w:after="60" w:line="340" w:lineRule="auto"/>
              <w:jc w:val="both"/>
              <w:rPr>
                <w:sz w:val="26"/>
                <w:szCs w:val="26"/>
              </w:rPr>
            </w:pPr>
            <w:r>
              <w:rPr>
                <w:sz w:val="26"/>
                <w:szCs w:val="26"/>
              </w:rPr>
              <w:t>a) Thẩm quyền quyết định đầu tư, mua sắm tài sản cố định, tiêu chuẩn, định mức, trình tự, thủ tục đầu tư, mua sắm và sửa chữa tài sản cố định áp dụng theo quy định đối với công ty trách nhiệm hữu hạn một thành viên do Nhà nước nắm giữ 100% vốn điều lệ, bảo đảm công khai, minh bạch, tiết kiệm, hiệu quả;</w:t>
            </w:r>
          </w:p>
          <w:p w14:paraId="370B1D1E" w14:textId="77777777" w:rsidR="00CE74DB" w:rsidRDefault="00C44A8A">
            <w:pPr>
              <w:spacing w:before="60" w:after="60" w:line="340" w:lineRule="auto"/>
              <w:jc w:val="both"/>
              <w:rPr>
                <w:sz w:val="26"/>
                <w:szCs w:val="26"/>
              </w:rPr>
            </w:pPr>
            <w:r>
              <w:rPr>
                <w:sz w:val="26"/>
                <w:szCs w:val="26"/>
              </w:rPr>
              <w:t>b) Việc mua sắm tài sản cố định phục vụ cho hoạt động của Quỹ thực hiện theo nguyên tắc giá trị còn lại của tổng tài sản cố định không vượt quá 7% vốn điều lệ thực có của Quỹ tại thời điểm mua sắm.</w:t>
            </w:r>
          </w:p>
          <w:p w14:paraId="370B1D1F" w14:textId="77777777" w:rsidR="00CE74DB" w:rsidRDefault="00C44A8A">
            <w:pPr>
              <w:spacing w:before="60" w:after="60" w:line="340" w:lineRule="auto"/>
              <w:jc w:val="both"/>
              <w:rPr>
                <w:sz w:val="26"/>
                <w:szCs w:val="26"/>
              </w:rPr>
            </w:pPr>
            <w:r>
              <w:rPr>
                <w:sz w:val="26"/>
                <w:szCs w:val="26"/>
              </w:rPr>
              <w:t>2. Nguyên tắc trích khấu hao, chế độ quản lý, sử dụng và thời gian trích khấu hao tài sản cố định của Quỹ thực hiện theo quy định pháp luật về khấu hao tài sản cố định áp dụng đối với công ty trách nhiệm hữu hạn một thành viên do Nhà nước nắm giữ 100% vốn điều lệ.</w:t>
            </w:r>
          </w:p>
          <w:p w14:paraId="370B1D20" w14:textId="77777777" w:rsidR="00CE74DB" w:rsidRDefault="00C44A8A">
            <w:pPr>
              <w:spacing w:before="60" w:after="60" w:line="340" w:lineRule="auto"/>
              <w:jc w:val="both"/>
              <w:rPr>
                <w:sz w:val="26"/>
                <w:szCs w:val="26"/>
              </w:rPr>
            </w:pPr>
            <w:r>
              <w:rPr>
                <w:sz w:val="26"/>
                <w:szCs w:val="26"/>
              </w:rPr>
              <w:t>3. Thuê tài sản cố định</w:t>
            </w:r>
          </w:p>
          <w:p w14:paraId="370B1D21" w14:textId="77777777" w:rsidR="00CE74DB" w:rsidRDefault="00C44A8A">
            <w:pPr>
              <w:spacing w:before="60" w:after="60" w:line="340" w:lineRule="auto"/>
              <w:jc w:val="both"/>
              <w:rPr>
                <w:sz w:val="26"/>
                <w:szCs w:val="26"/>
              </w:rPr>
            </w:pPr>
            <w:r>
              <w:rPr>
                <w:sz w:val="26"/>
                <w:szCs w:val="26"/>
              </w:rPr>
              <w:t>a) Quỹ được quyền thuê tài sản cố định theo nguyên tắc có hiệu quả, đúng quy định của pháp luật đối với công ty trách nhiệm hữu hạn một thành viên do Nhà nước nắm giữ 100% vốn điều lệ;</w:t>
            </w:r>
          </w:p>
          <w:p w14:paraId="370B1D22" w14:textId="77777777" w:rsidR="00CE74DB" w:rsidRDefault="00C44A8A">
            <w:pPr>
              <w:spacing w:before="60" w:after="60" w:line="340" w:lineRule="auto"/>
              <w:jc w:val="both"/>
              <w:rPr>
                <w:sz w:val="26"/>
                <w:szCs w:val="26"/>
              </w:rPr>
            </w:pPr>
            <w:r>
              <w:rPr>
                <w:sz w:val="26"/>
                <w:szCs w:val="26"/>
              </w:rPr>
              <w:t>b) Thẩm quyền quyết định thuê tài sản cố định thực hiện theo quy định đối với công ty trách nhiệm hữu hạn một thành viên do Nhà nước nắm giữ 100% vốn điều lệ.</w:t>
            </w:r>
          </w:p>
          <w:p w14:paraId="370B1D23" w14:textId="77777777" w:rsidR="00CE74DB" w:rsidRDefault="00C44A8A">
            <w:pPr>
              <w:spacing w:before="60" w:after="60" w:line="340" w:lineRule="auto"/>
              <w:jc w:val="both"/>
              <w:rPr>
                <w:sz w:val="26"/>
                <w:szCs w:val="26"/>
              </w:rPr>
            </w:pPr>
            <w:r>
              <w:rPr>
                <w:sz w:val="26"/>
                <w:szCs w:val="26"/>
              </w:rPr>
              <w:t>4. Thanh lý, nhượng, bán tài sản cố định</w:t>
            </w:r>
          </w:p>
          <w:p w14:paraId="370B1D24" w14:textId="77777777" w:rsidR="00CE74DB" w:rsidRDefault="00C44A8A">
            <w:pPr>
              <w:spacing w:before="60" w:after="60" w:line="340" w:lineRule="auto"/>
              <w:jc w:val="both"/>
              <w:rPr>
                <w:sz w:val="26"/>
                <w:szCs w:val="26"/>
              </w:rPr>
            </w:pPr>
            <w:r>
              <w:rPr>
                <w:sz w:val="26"/>
                <w:szCs w:val="26"/>
              </w:rPr>
              <w:t>a) Quỹ được quyền thanh lý, nhượng, bán tài sản cố định đã hư hỏng, lạc hậu kỹ thuật, không có nhu cầu sử dụng, không sử dụng được hoặc sử dụng không hiệu quả để thu hồi vốn theo nguyên tắc công khai, minh bạch, bảo đảm an toàn vốn, đúng quy định;</w:t>
            </w:r>
          </w:p>
          <w:p w14:paraId="370B1D25" w14:textId="77777777" w:rsidR="00CE74DB" w:rsidRDefault="00C44A8A">
            <w:pPr>
              <w:spacing w:before="60" w:after="60" w:line="340" w:lineRule="auto"/>
              <w:jc w:val="both"/>
              <w:rPr>
                <w:sz w:val="26"/>
                <w:szCs w:val="26"/>
              </w:rPr>
            </w:pPr>
            <w:r>
              <w:rPr>
                <w:sz w:val="26"/>
                <w:szCs w:val="26"/>
              </w:rPr>
              <w:t>b) Thẩm quyền quyết định thanh lý, nhượng, bán tài sản cố định; trình tự, thủ tục thanh lý, nhượng bán tài sản cố định thực hiện theo quy định đối với công ty trách nhiệm hữu hạn một thành viên do Nhà nước nắm giữ 100% vốn điều lệ.</w:t>
            </w:r>
          </w:p>
          <w:p w14:paraId="370B1D26" w14:textId="77777777" w:rsidR="00CE74DB" w:rsidRDefault="00C44A8A">
            <w:pPr>
              <w:spacing w:before="60" w:after="60" w:line="340" w:lineRule="auto"/>
              <w:jc w:val="both"/>
              <w:rPr>
                <w:sz w:val="26"/>
                <w:szCs w:val="26"/>
              </w:rPr>
            </w:pPr>
            <w:r>
              <w:rPr>
                <w:sz w:val="26"/>
                <w:szCs w:val="26"/>
              </w:rPr>
              <w:t>5. Kiểm kê và đánh giá lại tài sản cố định</w:t>
            </w:r>
          </w:p>
          <w:p w14:paraId="370B1D27" w14:textId="77777777" w:rsidR="00CE74DB" w:rsidRDefault="00C44A8A">
            <w:pPr>
              <w:spacing w:before="60" w:after="60" w:line="340" w:lineRule="auto"/>
              <w:jc w:val="both"/>
              <w:rPr>
                <w:sz w:val="26"/>
                <w:szCs w:val="26"/>
              </w:rPr>
            </w:pPr>
            <w:r>
              <w:rPr>
                <w:sz w:val="26"/>
                <w:szCs w:val="26"/>
              </w:rPr>
              <w:t>a) Kiểm kê tài sản</w:t>
            </w:r>
          </w:p>
          <w:p w14:paraId="370B1D28" w14:textId="77777777" w:rsidR="00CE74DB" w:rsidRDefault="00C44A8A">
            <w:pPr>
              <w:spacing w:before="60" w:after="60" w:line="340" w:lineRule="auto"/>
              <w:jc w:val="both"/>
              <w:rPr>
                <w:sz w:val="26"/>
                <w:szCs w:val="26"/>
              </w:rPr>
            </w:pPr>
            <w:r>
              <w:rPr>
                <w:sz w:val="26"/>
                <w:szCs w:val="26"/>
              </w:rPr>
              <w:t>Quỹ phải tổ chức kiểm kê định kỳ hoặc đột xuất để xác định số lượng tài sản cố định trong các trường hợp: khóa sổ kế toán để lập báo cáo tài chính năm; sau khi xảy ra thiên tai, địch họa hoặc vì lý do nào đó gây ra biến động tài sản của Quỹ; theo quy định của các cơ quan nhà nước có thẩm quyền.</w:t>
            </w:r>
          </w:p>
          <w:p w14:paraId="370B1D29" w14:textId="77777777" w:rsidR="00CE74DB" w:rsidRDefault="00C44A8A">
            <w:pPr>
              <w:spacing w:before="60" w:after="60" w:line="340" w:lineRule="auto"/>
              <w:jc w:val="both"/>
              <w:rPr>
                <w:sz w:val="26"/>
                <w:szCs w:val="26"/>
              </w:rPr>
            </w:pPr>
            <w:r>
              <w:rPr>
                <w:sz w:val="26"/>
                <w:szCs w:val="26"/>
              </w:rPr>
              <w:t>Đối với tài sản thừa, thiếu, phải xác định rõ nguyên nhân, trách nhiệm của tổ chức, cá nhân có liên quan và xác định mức bồi thường vật chất theo quy định của pháp luật.</w:t>
            </w:r>
          </w:p>
          <w:p w14:paraId="370B1D2A" w14:textId="77777777" w:rsidR="00CE74DB" w:rsidRDefault="00C44A8A">
            <w:pPr>
              <w:spacing w:before="60" w:after="60" w:line="340" w:lineRule="auto"/>
              <w:jc w:val="both"/>
              <w:rPr>
                <w:sz w:val="26"/>
                <w:szCs w:val="26"/>
              </w:rPr>
            </w:pPr>
            <w:r>
              <w:rPr>
                <w:sz w:val="26"/>
                <w:szCs w:val="26"/>
              </w:rPr>
              <w:t>b) Đánh giá lại tài sản</w:t>
            </w:r>
          </w:p>
          <w:p w14:paraId="370B1D2B" w14:textId="77777777" w:rsidR="00CE74DB" w:rsidRDefault="00C44A8A">
            <w:pPr>
              <w:spacing w:before="60" w:after="60" w:line="340" w:lineRule="auto"/>
              <w:jc w:val="both"/>
              <w:rPr>
                <w:sz w:val="26"/>
                <w:szCs w:val="26"/>
              </w:rPr>
            </w:pPr>
            <w:r>
              <w:rPr>
                <w:sz w:val="26"/>
                <w:szCs w:val="26"/>
              </w:rPr>
              <w:t>Quỹ phải thực hiện đánh giá lại tài sản theo quy định của pháp luật đối với công ty trách nhiệm hữu hạn một thành viên do Nhà nước nắm giữ 100% vốn điều lệ. Các khoản chênh lệch tăng hoặc giảm giá trị do đánh giá lại tài sản thực hiện theo quy định của Quỹ đối với từng trường hợp cụ thể.</w:t>
            </w:r>
          </w:p>
          <w:p w14:paraId="370B1D2C" w14:textId="77777777" w:rsidR="00CE74DB" w:rsidRDefault="00C44A8A">
            <w:pPr>
              <w:spacing w:before="60" w:after="60" w:line="340" w:lineRule="auto"/>
              <w:jc w:val="both"/>
              <w:rPr>
                <w:sz w:val="26"/>
                <w:szCs w:val="26"/>
              </w:rPr>
            </w:pPr>
            <w:r>
              <w:rPr>
                <w:sz w:val="26"/>
                <w:szCs w:val="26"/>
              </w:rPr>
              <w:t>6. Xử lý tổn thất về tài sản</w:t>
            </w:r>
          </w:p>
          <w:p w14:paraId="370B1D2D" w14:textId="77777777" w:rsidR="00CE74DB" w:rsidRDefault="00C44A8A">
            <w:pPr>
              <w:spacing w:before="60" w:after="60" w:line="340" w:lineRule="auto"/>
              <w:jc w:val="both"/>
              <w:rPr>
                <w:sz w:val="26"/>
                <w:szCs w:val="26"/>
              </w:rPr>
            </w:pPr>
            <w:r>
              <w:rPr>
                <w:sz w:val="26"/>
                <w:szCs w:val="26"/>
              </w:rPr>
              <w:t>Khi bị tổn thất về tài sản, Quỹ phải xác định giá trị tài sản bị tổn thất, nguyên nhân, trách nhiệm và xử lý như sau:</w:t>
            </w:r>
          </w:p>
          <w:p w14:paraId="370B1D2E" w14:textId="77777777" w:rsidR="00CE74DB" w:rsidRDefault="00C44A8A">
            <w:pPr>
              <w:spacing w:before="60" w:after="60" w:line="340" w:lineRule="auto"/>
              <w:jc w:val="both"/>
              <w:rPr>
                <w:sz w:val="26"/>
                <w:szCs w:val="26"/>
              </w:rPr>
            </w:pPr>
            <w:r>
              <w:rPr>
                <w:sz w:val="26"/>
                <w:szCs w:val="26"/>
              </w:rPr>
              <w:t>a) Xác định rõ nguyên nhân khách quan (thiên tai, hỏa hoạn, tai nạn bất ngờ) và nguyên nhân chủ quan;</w:t>
            </w:r>
          </w:p>
          <w:p w14:paraId="370B1D2F" w14:textId="77777777" w:rsidR="00CE74DB" w:rsidRDefault="00C44A8A">
            <w:pPr>
              <w:spacing w:before="60" w:after="60" w:line="340" w:lineRule="auto"/>
              <w:jc w:val="both"/>
              <w:rPr>
                <w:sz w:val="26"/>
                <w:szCs w:val="26"/>
              </w:rPr>
            </w:pPr>
            <w:r>
              <w:rPr>
                <w:sz w:val="26"/>
                <w:szCs w:val="26"/>
              </w:rPr>
              <w:t>b) Nếu do nguyên nhân chủ quan thì tổ chức, cá nhân gây ra tổn thất phải bồi thường, xử lý theo quy định của pháp luật. Quỹ quy định cụ thể việc bồi thường và quyết định mức bồi thường phù hợp với quy định của pháp luật; chịu trách nhiệm về quyết định của mình;</w:t>
            </w:r>
          </w:p>
          <w:p w14:paraId="370B1D30" w14:textId="77777777" w:rsidR="00CE74DB" w:rsidRDefault="00C44A8A">
            <w:pPr>
              <w:spacing w:before="60" w:after="60" w:line="340" w:lineRule="auto"/>
              <w:jc w:val="both"/>
              <w:rPr>
                <w:sz w:val="26"/>
                <w:szCs w:val="26"/>
              </w:rPr>
            </w:pPr>
            <w:r>
              <w:rPr>
                <w:sz w:val="26"/>
                <w:szCs w:val="26"/>
              </w:rPr>
              <w:t>c) Nếu tài sản đã mua bảo hiểm theo pháp luật thì xử lý theo hợp đồng bảo hiểm;</w:t>
            </w:r>
          </w:p>
          <w:p w14:paraId="370B1D31" w14:textId="77777777" w:rsidR="00CE74DB" w:rsidRDefault="00C44A8A">
            <w:pPr>
              <w:spacing w:before="60" w:after="60" w:line="340" w:lineRule="auto"/>
              <w:jc w:val="both"/>
              <w:rPr>
                <w:sz w:val="26"/>
                <w:szCs w:val="26"/>
              </w:rPr>
            </w:pPr>
            <w:r>
              <w:rPr>
                <w:sz w:val="26"/>
                <w:szCs w:val="26"/>
              </w:rPr>
              <w:t>d) Giá trị tài sản tổn thất sau khi đã bù đắp bằng tiền bồi thường của tổ chức, cá nhân gây ra tổn thất, của tổ chức bảo hiểm và sử dụng dự phòng, nếu thiếu thì được hạch toán vào chi phí trong kỳ của Quỹ;</w:t>
            </w:r>
          </w:p>
          <w:p w14:paraId="370B1D32" w14:textId="77777777" w:rsidR="00CE74DB" w:rsidRDefault="00C44A8A">
            <w:pPr>
              <w:spacing w:before="60" w:after="60" w:line="340" w:lineRule="auto"/>
              <w:jc w:val="both"/>
              <w:rPr>
                <w:sz w:val="26"/>
                <w:szCs w:val="26"/>
              </w:rPr>
            </w:pPr>
            <w:r>
              <w:rPr>
                <w:sz w:val="26"/>
                <w:szCs w:val="26"/>
              </w:rPr>
              <w:t>đ) Trường hợp đặc biệt do thiên tai hoặc nguyên nhân bất khả kháng gây ra thiệt hại nghiêm trọng, Quỹ không thể tự khắc phục được thì Giám đốc báo cáo Hội đồng thành viên phương án xử lý tổn thất để trình Bộ trưởng Bộ Kế hoạch và Đầu tư quyết định.</w:t>
            </w:r>
          </w:p>
          <w:p w14:paraId="370B1D33" w14:textId="77777777" w:rsidR="00CE74DB" w:rsidRDefault="00C44A8A">
            <w:pPr>
              <w:spacing w:before="60" w:after="60" w:line="340" w:lineRule="auto"/>
              <w:jc w:val="both"/>
              <w:rPr>
                <w:sz w:val="26"/>
                <w:szCs w:val="26"/>
              </w:rPr>
            </w:pPr>
            <w:r>
              <w:rPr>
                <w:sz w:val="26"/>
                <w:szCs w:val="26"/>
              </w:rPr>
              <w:t>7. Quỹ có trách nhiệm ban hành quy chế mua sắm và quản lý tài sản cố định theo quy định tại Nghị định này và các quy định pháp luật có liên quan.</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34" w14:textId="77777777" w:rsidR="00CE74DB" w:rsidRDefault="00C44A8A">
            <w:pPr>
              <w:pStyle w:val="Heading2"/>
              <w:keepNext w:val="0"/>
              <w:keepLines w:val="0"/>
              <w:spacing w:before="60" w:after="60" w:line="340" w:lineRule="auto"/>
              <w:jc w:val="both"/>
              <w:rPr>
                <w:sz w:val="26"/>
                <w:szCs w:val="26"/>
              </w:rPr>
            </w:pPr>
            <w:bookmarkStart w:id="100" w:name="_heading=h.r6936fq58nvl" w:colFirst="0" w:colLast="0"/>
            <w:bookmarkEnd w:id="100"/>
            <w:r>
              <w:rPr>
                <w:sz w:val="26"/>
                <w:szCs w:val="26"/>
              </w:rPr>
              <w:t>Điều 56. Quản lý tài sản</w:t>
            </w:r>
          </w:p>
          <w:p w14:paraId="370B1D35" w14:textId="77777777" w:rsidR="00CE74DB" w:rsidRDefault="00C44A8A">
            <w:pPr>
              <w:spacing w:before="60" w:after="60" w:line="340" w:lineRule="auto"/>
              <w:jc w:val="both"/>
              <w:rPr>
                <w:sz w:val="26"/>
                <w:szCs w:val="26"/>
              </w:rPr>
            </w:pPr>
            <w:r>
              <w:rPr>
                <w:sz w:val="26"/>
                <w:szCs w:val="26"/>
              </w:rPr>
              <w:t>1. Mua sắm tài sản cố định của Quỹ</w:t>
            </w:r>
          </w:p>
          <w:p w14:paraId="370B1D36" w14:textId="77777777" w:rsidR="00CE74DB" w:rsidRDefault="00C44A8A">
            <w:pPr>
              <w:spacing w:before="60" w:after="60" w:line="340" w:lineRule="auto"/>
              <w:jc w:val="both"/>
              <w:rPr>
                <w:sz w:val="26"/>
                <w:szCs w:val="26"/>
              </w:rPr>
            </w:pPr>
            <w:r>
              <w:rPr>
                <w:sz w:val="26"/>
                <w:szCs w:val="26"/>
              </w:rPr>
              <w:t>a) Thẩm quyền quyết định đầu tư, mua sắm tài sản cố định, tiêu chuẩn, định mức, trình tự, thủ tục đầu tư, mua sắm và sửa chữa tài sản cố định áp dụng theo quy định đối với công ty trách nhiệm hữu hạn một thành viên do Nhà nước nắm giữ 100% vốn điều lệ, bảo đảm công khai, minh bạch, tiết kiệm, hiệu quả;</w:t>
            </w:r>
          </w:p>
          <w:p w14:paraId="370B1D37" w14:textId="77777777" w:rsidR="00CE74DB" w:rsidRDefault="00C44A8A">
            <w:pPr>
              <w:spacing w:before="60" w:after="60" w:line="340" w:lineRule="auto"/>
              <w:jc w:val="both"/>
              <w:rPr>
                <w:sz w:val="26"/>
                <w:szCs w:val="26"/>
              </w:rPr>
            </w:pPr>
            <w:r>
              <w:rPr>
                <w:sz w:val="26"/>
                <w:szCs w:val="26"/>
              </w:rPr>
              <w:t>b) Việc mua sắm tài sản cố định phục vụ cho hoạt động của Quỹ thực hiện theo nguyên tắc giá trị còn lại của tổng tài sản cố định không vượt quá 7% vốn điều lệ thực có của Quỹ tại thời điểm mua sắm.</w:t>
            </w:r>
          </w:p>
          <w:p w14:paraId="370B1D38" w14:textId="77777777" w:rsidR="00CE74DB" w:rsidRDefault="00C44A8A">
            <w:pPr>
              <w:spacing w:before="60" w:after="60" w:line="340" w:lineRule="auto"/>
              <w:jc w:val="both"/>
              <w:rPr>
                <w:sz w:val="26"/>
                <w:szCs w:val="26"/>
              </w:rPr>
            </w:pPr>
            <w:r>
              <w:rPr>
                <w:sz w:val="26"/>
                <w:szCs w:val="26"/>
              </w:rPr>
              <w:t>2. Nguyên tắc trích khấu hao, chế độ quản lý, sử dụng và thời gian trích khấu hao tài sản cố định của Quỹ thực hiện theo quy định pháp luật về khấu hao tài sản cố định áp dụng đối với công ty trách nhiệm hữu hạn một thành viên do Nhà nước nắm giữ 100% vốn điều lệ.</w:t>
            </w:r>
          </w:p>
          <w:p w14:paraId="370B1D39" w14:textId="77777777" w:rsidR="00CE74DB" w:rsidRDefault="00C44A8A">
            <w:pPr>
              <w:spacing w:before="60" w:after="60" w:line="340" w:lineRule="auto"/>
              <w:jc w:val="both"/>
              <w:rPr>
                <w:sz w:val="26"/>
                <w:szCs w:val="26"/>
              </w:rPr>
            </w:pPr>
            <w:r>
              <w:rPr>
                <w:sz w:val="26"/>
                <w:szCs w:val="26"/>
              </w:rPr>
              <w:t>3. Thuê tài sản cố định</w:t>
            </w:r>
          </w:p>
          <w:p w14:paraId="370B1D3A" w14:textId="77777777" w:rsidR="00CE74DB" w:rsidRDefault="00C44A8A">
            <w:pPr>
              <w:spacing w:before="60" w:after="60" w:line="340" w:lineRule="auto"/>
              <w:jc w:val="both"/>
              <w:rPr>
                <w:sz w:val="26"/>
                <w:szCs w:val="26"/>
              </w:rPr>
            </w:pPr>
            <w:r>
              <w:rPr>
                <w:sz w:val="26"/>
                <w:szCs w:val="26"/>
              </w:rPr>
              <w:t>a) Quỹ được quyền thuê tài sản cố định theo nguyên tắc có hiệu quả, đúng quy định của pháp luật đối với công ty trách nhiệm hữu hạn một thành viên do Nhà nước nắm giữ 100% vốn điều lệ;</w:t>
            </w:r>
          </w:p>
          <w:p w14:paraId="370B1D3B" w14:textId="77777777" w:rsidR="00CE74DB" w:rsidRDefault="00C44A8A">
            <w:pPr>
              <w:spacing w:before="60" w:after="60" w:line="340" w:lineRule="auto"/>
              <w:jc w:val="both"/>
              <w:rPr>
                <w:sz w:val="26"/>
                <w:szCs w:val="26"/>
              </w:rPr>
            </w:pPr>
            <w:r>
              <w:rPr>
                <w:sz w:val="26"/>
                <w:szCs w:val="26"/>
              </w:rPr>
              <w:t>b) Thẩm quyền quyết định thuê tài sản cố định thực hiện theo quy định đối với công ty trách nhiệm hữu hạn một thành viên do Nhà nước nắm giữ 100% vốn điều lệ.</w:t>
            </w:r>
          </w:p>
          <w:p w14:paraId="370B1D3C" w14:textId="77777777" w:rsidR="00CE74DB" w:rsidRDefault="00C44A8A">
            <w:pPr>
              <w:spacing w:before="60" w:after="60" w:line="340" w:lineRule="auto"/>
              <w:jc w:val="both"/>
              <w:rPr>
                <w:sz w:val="26"/>
                <w:szCs w:val="26"/>
              </w:rPr>
            </w:pPr>
            <w:r>
              <w:rPr>
                <w:sz w:val="26"/>
                <w:szCs w:val="26"/>
              </w:rPr>
              <w:t>4. Thanh lý, nhượng, bán tài sản cố định</w:t>
            </w:r>
          </w:p>
          <w:p w14:paraId="370B1D3D" w14:textId="77777777" w:rsidR="00CE74DB" w:rsidRDefault="00C44A8A">
            <w:pPr>
              <w:spacing w:before="60" w:after="60" w:line="340" w:lineRule="auto"/>
              <w:jc w:val="both"/>
              <w:rPr>
                <w:sz w:val="26"/>
                <w:szCs w:val="26"/>
              </w:rPr>
            </w:pPr>
            <w:r>
              <w:rPr>
                <w:sz w:val="26"/>
                <w:szCs w:val="26"/>
              </w:rPr>
              <w:t>a) Quỹ được quyền thanh lý, nhượng, bán tài sản cố định đã hư hỏng, lạc hậu kỹ thuật, không có nhu cầu sử dụng, không sử dụng được hoặc sử dụng không hiệu quả để thu hồi vốn theo nguyên tắc công khai, minh bạch, bảo đảm an toàn vốn, đúng quy định;</w:t>
            </w:r>
          </w:p>
          <w:p w14:paraId="370B1D3E" w14:textId="77777777" w:rsidR="00CE74DB" w:rsidRDefault="00C44A8A">
            <w:pPr>
              <w:spacing w:before="60" w:after="60" w:line="340" w:lineRule="auto"/>
              <w:jc w:val="both"/>
              <w:rPr>
                <w:sz w:val="26"/>
                <w:szCs w:val="26"/>
              </w:rPr>
            </w:pPr>
            <w:r>
              <w:rPr>
                <w:sz w:val="26"/>
                <w:szCs w:val="26"/>
              </w:rPr>
              <w:t>b) Thẩm quyền quyết định thanh lý, nhượng, bán tài sản cố định; trình tự, thủ tục thanh lý, nhượng bán tài sản cố định thực hiện theo quy định đối với công ty trách nhiệm hữu hạn một thành viên do Nhà nước nắm giữ 100% vốn điều lệ.</w:t>
            </w:r>
          </w:p>
          <w:p w14:paraId="370B1D3F" w14:textId="77777777" w:rsidR="00CE74DB" w:rsidRDefault="00C44A8A">
            <w:pPr>
              <w:spacing w:before="60" w:after="60" w:line="340" w:lineRule="auto"/>
              <w:jc w:val="both"/>
              <w:rPr>
                <w:sz w:val="26"/>
                <w:szCs w:val="26"/>
              </w:rPr>
            </w:pPr>
            <w:r>
              <w:rPr>
                <w:sz w:val="26"/>
                <w:szCs w:val="26"/>
              </w:rPr>
              <w:t>5. Kiểm kê và đánh giá lại tài sản cố định</w:t>
            </w:r>
          </w:p>
          <w:p w14:paraId="370B1D40" w14:textId="77777777" w:rsidR="00CE74DB" w:rsidRDefault="00C44A8A">
            <w:pPr>
              <w:spacing w:before="60" w:after="60" w:line="340" w:lineRule="auto"/>
              <w:jc w:val="both"/>
              <w:rPr>
                <w:sz w:val="26"/>
                <w:szCs w:val="26"/>
              </w:rPr>
            </w:pPr>
            <w:r>
              <w:rPr>
                <w:sz w:val="26"/>
                <w:szCs w:val="26"/>
              </w:rPr>
              <w:t>a) Kiểm kê tài sản</w:t>
            </w:r>
          </w:p>
          <w:p w14:paraId="370B1D41" w14:textId="77777777" w:rsidR="00CE74DB" w:rsidRDefault="00C44A8A">
            <w:pPr>
              <w:spacing w:before="60" w:after="60" w:line="340" w:lineRule="auto"/>
              <w:jc w:val="both"/>
              <w:rPr>
                <w:sz w:val="26"/>
                <w:szCs w:val="26"/>
              </w:rPr>
            </w:pPr>
            <w:r>
              <w:rPr>
                <w:sz w:val="26"/>
                <w:szCs w:val="26"/>
              </w:rPr>
              <w:t>Quỹ phải tổ chức kiểm kê định kỳ hoặc đột xuất để xác định số lượng tài sản cố định trong các trường hợp: khóa sổ kế toán để lập báo cáo tài chính năm; sau khi xảy ra thiên tai, địch họa hoặc vì lý do nào đó gây ra biến động tài sản của Quỹ; theo quy định của các cơ quan nhà nước có thẩm quyền.</w:t>
            </w:r>
          </w:p>
          <w:p w14:paraId="370B1D42" w14:textId="77777777" w:rsidR="00CE74DB" w:rsidRDefault="00C44A8A">
            <w:pPr>
              <w:spacing w:before="60" w:after="60" w:line="340" w:lineRule="auto"/>
              <w:jc w:val="both"/>
              <w:rPr>
                <w:sz w:val="26"/>
                <w:szCs w:val="26"/>
              </w:rPr>
            </w:pPr>
            <w:r>
              <w:rPr>
                <w:sz w:val="26"/>
                <w:szCs w:val="26"/>
              </w:rPr>
              <w:t>Đối với tài sản thừa, thiếu, phải xác định rõ nguyên nhân, trách nhiệm của tổ chức, cá nhân có liên quan và xác định mức bồi thường vật chất theo quy định của pháp luật.</w:t>
            </w:r>
          </w:p>
          <w:p w14:paraId="370B1D43" w14:textId="77777777" w:rsidR="00CE74DB" w:rsidRDefault="00C44A8A">
            <w:pPr>
              <w:spacing w:before="60" w:after="60" w:line="340" w:lineRule="auto"/>
              <w:jc w:val="both"/>
              <w:rPr>
                <w:sz w:val="26"/>
                <w:szCs w:val="26"/>
              </w:rPr>
            </w:pPr>
            <w:r>
              <w:rPr>
                <w:sz w:val="26"/>
                <w:szCs w:val="26"/>
              </w:rPr>
              <w:t>b) Đánh giá lại tài sản</w:t>
            </w:r>
          </w:p>
          <w:p w14:paraId="370B1D44" w14:textId="77777777" w:rsidR="00CE74DB" w:rsidRDefault="00C44A8A">
            <w:pPr>
              <w:spacing w:before="60" w:after="60" w:line="340" w:lineRule="auto"/>
              <w:jc w:val="both"/>
              <w:rPr>
                <w:sz w:val="26"/>
                <w:szCs w:val="26"/>
              </w:rPr>
            </w:pPr>
            <w:r>
              <w:rPr>
                <w:sz w:val="26"/>
                <w:szCs w:val="26"/>
              </w:rPr>
              <w:t>Quỹ phải thực hiện đánh giá lại tài sản theo quy định của pháp luật đối với công ty trách nhiệm hữu hạn một thành viên do Nhà nước nắm giữ 100% vốn điều lệ. Các khoản chênh lệch tăng hoặc giảm giá trị do đánh giá lại tài sản thực hiện theo quy định của Quỹ đối với từng trường hợp cụ thể.</w:t>
            </w:r>
          </w:p>
          <w:p w14:paraId="370B1D45" w14:textId="77777777" w:rsidR="00CE74DB" w:rsidRDefault="00C44A8A">
            <w:pPr>
              <w:spacing w:before="60" w:after="60" w:line="340" w:lineRule="auto"/>
              <w:jc w:val="both"/>
              <w:rPr>
                <w:sz w:val="26"/>
                <w:szCs w:val="26"/>
              </w:rPr>
            </w:pPr>
            <w:r>
              <w:rPr>
                <w:sz w:val="26"/>
                <w:szCs w:val="26"/>
              </w:rPr>
              <w:t>6. Xử lý tổn thất về tài sản</w:t>
            </w:r>
          </w:p>
          <w:p w14:paraId="370B1D46" w14:textId="77777777" w:rsidR="00CE74DB" w:rsidRDefault="00C44A8A">
            <w:pPr>
              <w:spacing w:before="60" w:after="60" w:line="340" w:lineRule="auto"/>
              <w:jc w:val="both"/>
              <w:rPr>
                <w:sz w:val="26"/>
                <w:szCs w:val="26"/>
              </w:rPr>
            </w:pPr>
            <w:r>
              <w:rPr>
                <w:sz w:val="26"/>
                <w:szCs w:val="26"/>
              </w:rPr>
              <w:t>Khi bị tổn thất về tài sản, Quỹ phải xác định giá trị tài sản bị tổn thất, nguyên nhân, trách nhiệm và xử lý như sau:</w:t>
            </w:r>
          </w:p>
          <w:p w14:paraId="370B1D47" w14:textId="77777777" w:rsidR="00CE74DB" w:rsidRDefault="00C44A8A">
            <w:pPr>
              <w:spacing w:before="60" w:after="60" w:line="340" w:lineRule="auto"/>
              <w:jc w:val="both"/>
              <w:rPr>
                <w:sz w:val="26"/>
                <w:szCs w:val="26"/>
              </w:rPr>
            </w:pPr>
            <w:r>
              <w:rPr>
                <w:sz w:val="26"/>
                <w:szCs w:val="26"/>
              </w:rPr>
              <w:t>a) Xác định rõ nguyên nhân khách quan (thiên tai, hỏa hoạn, tai nạn bất ngờ) và nguyên nhân chủ quan;</w:t>
            </w:r>
          </w:p>
          <w:p w14:paraId="370B1D48" w14:textId="77777777" w:rsidR="00CE74DB" w:rsidRDefault="00C44A8A">
            <w:pPr>
              <w:spacing w:before="60" w:after="60" w:line="340" w:lineRule="auto"/>
              <w:jc w:val="both"/>
              <w:rPr>
                <w:sz w:val="26"/>
                <w:szCs w:val="26"/>
              </w:rPr>
            </w:pPr>
            <w:r>
              <w:rPr>
                <w:sz w:val="26"/>
                <w:szCs w:val="26"/>
              </w:rPr>
              <w:t>b) Nếu do nguyên nhân chủ quan thì tổ chức, cá nhân gây ra tổn thất phải bồi thường, xử lý theo quy định của pháp luật. Quỹ quy định cụ thể việc bồi thường và quyết định mức bồi thường phù hợp với quy định của pháp luật; chịu trách nhiệm về quyết định của mình;</w:t>
            </w:r>
          </w:p>
          <w:p w14:paraId="370B1D49" w14:textId="77777777" w:rsidR="00CE74DB" w:rsidRDefault="00C44A8A">
            <w:pPr>
              <w:spacing w:before="60" w:after="60" w:line="340" w:lineRule="auto"/>
              <w:jc w:val="both"/>
              <w:rPr>
                <w:sz w:val="26"/>
                <w:szCs w:val="26"/>
              </w:rPr>
            </w:pPr>
            <w:r>
              <w:rPr>
                <w:sz w:val="26"/>
                <w:szCs w:val="26"/>
              </w:rPr>
              <w:t>c) Nếu tài sản đã mua bảo hiểm theo pháp luật thì xử lý theo hợp đồng bảo hiểm;</w:t>
            </w:r>
          </w:p>
          <w:p w14:paraId="370B1D4A" w14:textId="77777777" w:rsidR="00CE74DB" w:rsidRDefault="00C44A8A">
            <w:pPr>
              <w:spacing w:before="60" w:after="60" w:line="340" w:lineRule="auto"/>
              <w:jc w:val="both"/>
              <w:rPr>
                <w:sz w:val="26"/>
                <w:szCs w:val="26"/>
              </w:rPr>
            </w:pPr>
            <w:r>
              <w:rPr>
                <w:sz w:val="26"/>
                <w:szCs w:val="26"/>
              </w:rPr>
              <w:t>d) Giá trị tài sản tổn thất sau khi đã bù đắp bằng tiền bồi thường của tổ chức, cá nhân gây ra tổn thất, của tổ chức bảo hiểm và sử dụng dự phòng, nếu thiếu thì được hạch toán vào chi phí trong kỳ của Quỹ;</w:t>
            </w:r>
          </w:p>
          <w:p w14:paraId="370B1D4B" w14:textId="77777777" w:rsidR="00CE74DB" w:rsidRDefault="00C44A8A">
            <w:pPr>
              <w:spacing w:before="60" w:after="60" w:line="340" w:lineRule="auto"/>
              <w:jc w:val="both"/>
              <w:rPr>
                <w:sz w:val="26"/>
                <w:szCs w:val="26"/>
              </w:rPr>
            </w:pPr>
            <w:r>
              <w:rPr>
                <w:sz w:val="26"/>
                <w:szCs w:val="26"/>
              </w:rPr>
              <w:t>đ) Trường hợp đặc biệt do thiên tai hoặc nguyên nhân bất khả kháng gây ra thiệt hại nghiêm trọng, Quỹ không thể tự khắc phục được thì Giám đốc báo cáo Hội đồng thành viên phương án xử lý tổn thất để trình Bộ trưởng Bộ Tài chính quyết định.</w:t>
            </w:r>
          </w:p>
          <w:p w14:paraId="370B1D4C" w14:textId="77777777" w:rsidR="00CE74DB" w:rsidRDefault="00C44A8A">
            <w:pPr>
              <w:spacing w:before="60" w:after="60" w:line="340" w:lineRule="auto"/>
              <w:jc w:val="both"/>
              <w:rPr>
                <w:sz w:val="26"/>
                <w:szCs w:val="26"/>
              </w:rPr>
            </w:pPr>
            <w:r>
              <w:rPr>
                <w:sz w:val="26"/>
                <w:szCs w:val="26"/>
              </w:rPr>
              <w:t>7. Quỹ có trách nhiệm ban hành quy chế mua sắm và quản lý tài sản cố định theo quy định tại Nghị định này và các quy định pháp luật có liên quan.</w:t>
            </w:r>
          </w:p>
        </w:tc>
        <w:tc>
          <w:tcPr>
            <w:tcW w:w="2985" w:type="dxa"/>
          </w:tcPr>
          <w:p w14:paraId="370B1D4D"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4E" w14:textId="77777777" w:rsidR="00CE74DB" w:rsidRDefault="00CE74DB">
            <w:pPr>
              <w:spacing w:before="60" w:after="60" w:line="340" w:lineRule="auto"/>
              <w:jc w:val="both"/>
              <w:rPr>
                <w:sz w:val="26"/>
                <w:szCs w:val="26"/>
              </w:rPr>
            </w:pPr>
          </w:p>
        </w:tc>
      </w:tr>
      <w:tr w:rsidR="00CE74DB" w14:paraId="370B1D67"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50" w14:textId="77777777" w:rsidR="00CE74DB" w:rsidRDefault="00C44A8A">
            <w:pPr>
              <w:spacing w:before="60" w:after="60" w:line="340" w:lineRule="auto"/>
              <w:jc w:val="both"/>
              <w:rPr>
                <w:b/>
                <w:sz w:val="26"/>
                <w:szCs w:val="26"/>
              </w:rPr>
            </w:pPr>
            <w:r>
              <w:rPr>
                <w:b/>
                <w:sz w:val="26"/>
                <w:szCs w:val="26"/>
              </w:rPr>
              <w:t>Điều 47. Doanh thu</w:t>
            </w:r>
          </w:p>
          <w:p w14:paraId="370B1D51" w14:textId="77777777" w:rsidR="00CE74DB" w:rsidRDefault="00C44A8A">
            <w:pPr>
              <w:spacing w:before="60" w:after="60" w:line="340" w:lineRule="auto"/>
              <w:jc w:val="both"/>
              <w:rPr>
                <w:sz w:val="26"/>
                <w:szCs w:val="26"/>
              </w:rPr>
            </w:pPr>
            <w:r>
              <w:rPr>
                <w:sz w:val="26"/>
                <w:szCs w:val="26"/>
              </w:rPr>
              <w:t>Doanh thu của Quỹ là khoản phải thu phát sinh trong kỳ, bao gồm:</w:t>
            </w:r>
          </w:p>
          <w:p w14:paraId="370B1D52" w14:textId="77777777" w:rsidR="00CE74DB" w:rsidRDefault="00C44A8A">
            <w:pPr>
              <w:spacing w:before="60" w:after="60" w:line="340" w:lineRule="auto"/>
              <w:jc w:val="both"/>
              <w:rPr>
                <w:sz w:val="26"/>
                <w:szCs w:val="26"/>
              </w:rPr>
            </w:pPr>
            <w:r>
              <w:rPr>
                <w:sz w:val="26"/>
                <w:szCs w:val="26"/>
              </w:rPr>
              <w:t>1. Thu từ hoạt động nghiệp vụ:</w:t>
            </w:r>
          </w:p>
          <w:p w14:paraId="370B1D53" w14:textId="77777777" w:rsidR="00CE74DB" w:rsidRDefault="00C44A8A">
            <w:pPr>
              <w:spacing w:before="60" w:after="60" w:line="340" w:lineRule="auto"/>
              <w:jc w:val="both"/>
              <w:rPr>
                <w:sz w:val="26"/>
                <w:szCs w:val="26"/>
              </w:rPr>
            </w:pPr>
            <w:r>
              <w:rPr>
                <w:sz w:val="26"/>
                <w:szCs w:val="26"/>
              </w:rPr>
              <w:t>a) Thu từ hoạt động cho vay bao gồm: thu lãi từ cho vay trực tiếp, cho vay gián tiếp và thu khác từ hoạt động cho vay;</w:t>
            </w:r>
          </w:p>
          <w:p w14:paraId="370B1D54" w14:textId="77777777" w:rsidR="00CE74DB" w:rsidRDefault="00C44A8A">
            <w:pPr>
              <w:spacing w:before="60" w:after="60" w:line="340" w:lineRule="auto"/>
              <w:jc w:val="both"/>
              <w:rPr>
                <w:sz w:val="26"/>
                <w:szCs w:val="26"/>
              </w:rPr>
            </w:pPr>
            <w:r>
              <w:rPr>
                <w:sz w:val="26"/>
                <w:szCs w:val="26"/>
              </w:rPr>
              <w:t>b) Thu từ hoạt động quản lý các nguồn vốn vay, tài trợ, viện trợ, đóng góp, ủy thác (nếu có);</w:t>
            </w:r>
          </w:p>
          <w:p w14:paraId="370B1D55" w14:textId="77777777" w:rsidR="00CE74DB" w:rsidRDefault="00C44A8A">
            <w:pPr>
              <w:spacing w:before="60" w:after="60" w:line="340" w:lineRule="auto"/>
              <w:jc w:val="both"/>
              <w:rPr>
                <w:sz w:val="26"/>
                <w:szCs w:val="26"/>
              </w:rPr>
            </w:pPr>
            <w:r>
              <w:rPr>
                <w:sz w:val="26"/>
                <w:szCs w:val="26"/>
              </w:rPr>
              <w:t>c) Thu từ hoạt động hỗ trợ tăng cường năng lực cho doanh nghiệp nhỏ và vừa;</w:t>
            </w:r>
          </w:p>
          <w:p w14:paraId="370B1D56" w14:textId="77777777" w:rsidR="00CE74DB" w:rsidRDefault="00C44A8A">
            <w:pPr>
              <w:spacing w:before="60" w:after="60" w:line="340" w:lineRule="auto"/>
              <w:jc w:val="both"/>
              <w:rPr>
                <w:sz w:val="26"/>
                <w:szCs w:val="26"/>
              </w:rPr>
            </w:pPr>
            <w:r>
              <w:rPr>
                <w:sz w:val="26"/>
                <w:szCs w:val="26"/>
              </w:rPr>
              <w:t>d) Các khoản thu khác từ hoạt động nghiệp vụ.</w:t>
            </w:r>
          </w:p>
          <w:p w14:paraId="370B1D57" w14:textId="77777777" w:rsidR="00CE74DB" w:rsidRDefault="00C44A8A">
            <w:pPr>
              <w:spacing w:before="60" w:after="60" w:line="340" w:lineRule="auto"/>
              <w:jc w:val="both"/>
              <w:rPr>
                <w:sz w:val="26"/>
                <w:szCs w:val="26"/>
              </w:rPr>
            </w:pPr>
            <w:r>
              <w:rPr>
                <w:sz w:val="26"/>
                <w:szCs w:val="26"/>
              </w:rPr>
              <w:t>2. Thu từ lãi tiền gửi.</w:t>
            </w:r>
          </w:p>
          <w:p w14:paraId="370B1D58" w14:textId="77777777" w:rsidR="00CE74DB" w:rsidRDefault="00C44A8A">
            <w:pPr>
              <w:spacing w:before="60" w:after="60" w:line="340" w:lineRule="auto"/>
              <w:jc w:val="both"/>
              <w:rPr>
                <w:sz w:val="26"/>
                <w:szCs w:val="26"/>
              </w:rPr>
            </w:pPr>
            <w:r>
              <w:rPr>
                <w:sz w:val="26"/>
                <w:szCs w:val="26"/>
              </w:rPr>
              <w:t>3. Thu từ thanh lý, nhượng bán tài sản; thu tiền bảo hiểm được bồi thường (phần còn lại sau khi đã bù đắp tổn thất xảy ra); thu phạt, bồi thường vi phạm hợp đồng kinh tế; thu từ các khoản nợ đã xóa bằng dự phòng rủi ro nay thu hồi được; thu từ chênh lệch tỷ giá (nếu có).</w:t>
            </w:r>
          </w:p>
          <w:p w14:paraId="370B1D59" w14:textId="77777777" w:rsidR="00CE74DB" w:rsidRDefault="00C44A8A">
            <w:pPr>
              <w:spacing w:before="60" w:after="60" w:line="340" w:lineRule="auto"/>
              <w:jc w:val="both"/>
              <w:rPr>
                <w:sz w:val="26"/>
                <w:szCs w:val="26"/>
              </w:rPr>
            </w:pPr>
            <w:r>
              <w:rPr>
                <w:sz w:val="26"/>
                <w:szCs w:val="26"/>
              </w:rPr>
              <w:t>4. Các khoản thu khác theo quy định của pháp luật.</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5A" w14:textId="77777777" w:rsidR="00CE74DB" w:rsidRDefault="00C44A8A">
            <w:pPr>
              <w:spacing w:before="60" w:after="60" w:line="340" w:lineRule="auto"/>
              <w:jc w:val="both"/>
              <w:rPr>
                <w:b/>
                <w:sz w:val="26"/>
                <w:szCs w:val="26"/>
              </w:rPr>
            </w:pPr>
            <w:r>
              <w:rPr>
                <w:b/>
                <w:sz w:val="26"/>
                <w:szCs w:val="26"/>
              </w:rPr>
              <w:t>Điều 57. Doanh thu</w:t>
            </w:r>
          </w:p>
          <w:p w14:paraId="370B1D5B" w14:textId="77777777" w:rsidR="00CE74DB" w:rsidRDefault="00C44A8A">
            <w:pPr>
              <w:spacing w:before="60" w:after="60" w:line="340" w:lineRule="auto"/>
              <w:jc w:val="both"/>
              <w:rPr>
                <w:sz w:val="26"/>
                <w:szCs w:val="26"/>
              </w:rPr>
            </w:pPr>
            <w:r>
              <w:rPr>
                <w:sz w:val="26"/>
                <w:szCs w:val="26"/>
              </w:rPr>
              <w:t>Doanh thu của Quỹ là khoản phải thu phát sinh trong kỳ, bao gồm:</w:t>
            </w:r>
          </w:p>
          <w:p w14:paraId="370B1D5C" w14:textId="77777777" w:rsidR="00CE74DB" w:rsidRDefault="00C44A8A">
            <w:pPr>
              <w:spacing w:before="60" w:after="60" w:line="340" w:lineRule="auto"/>
              <w:jc w:val="both"/>
              <w:rPr>
                <w:sz w:val="26"/>
                <w:szCs w:val="26"/>
              </w:rPr>
            </w:pPr>
            <w:r>
              <w:rPr>
                <w:sz w:val="26"/>
                <w:szCs w:val="26"/>
              </w:rPr>
              <w:t>1. Thu từ hoạt động nghiệp vụ:</w:t>
            </w:r>
          </w:p>
          <w:p w14:paraId="370B1D5D" w14:textId="77777777" w:rsidR="00CE74DB" w:rsidRDefault="00C44A8A">
            <w:pPr>
              <w:spacing w:before="60" w:after="60" w:line="340" w:lineRule="auto"/>
              <w:jc w:val="both"/>
              <w:rPr>
                <w:sz w:val="26"/>
                <w:szCs w:val="26"/>
              </w:rPr>
            </w:pPr>
            <w:r>
              <w:rPr>
                <w:sz w:val="26"/>
                <w:szCs w:val="26"/>
              </w:rPr>
              <w:t>a) Thu từ hoạt động cho vay bao gồm: thu lãi từ cho vay trực tiếp, cho vay gián tiếp và thu khác từ hoạt động cho vay;</w:t>
            </w:r>
          </w:p>
          <w:p w14:paraId="370B1D5E" w14:textId="77777777" w:rsidR="00CE74DB" w:rsidRDefault="00C44A8A">
            <w:pPr>
              <w:spacing w:before="60" w:after="60" w:line="340" w:lineRule="auto"/>
              <w:jc w:val="both"/>
              <w:rPr>
                <w:sz w:val="26"/>
                <w:szCs w:val="26"/>
              </w:rPr>
            </w:pPr>
            <w:r>
              <w:rPr>
                <w:sz w:val="26"/>
                <w:szCs w:val="26"/>
              </w:rPr>
              <w:t>b) Thu từ hoạt động đầu tư  bao gồm doanh thu và thu khác từ hoạt động đầu tư;</w:t>
            </w:r>
          </w:p>
          <w:p w14:paraId="370B1D5F" w14:textId="77777777" w:rsidR="00CE74DB" w:rsidRDefault="00C44A8A">
            <w:pPr>
              <w:spacing w:before="60" w:after="60" w:line="340" w:lineRule="auto"/>
              <w:jc w:val="both"/>
              <w:rPr>
                <w:sz w:val="26"/>
                <w:szCs w:val="26"/>
              </w:rPr>
            </w:pPr>
            <w:r>
              <w:rPr>
                <w:sz w:val="26"/>
                <w:szCs w:val="26"/>
              </w:rPr>
              <w:t>c) Thu từ hoạt động quản lý các nguồn vốn vay, tài trợ, viện trợ, đóng góp, ủy thác (nếu có);</w:t>
            </w:r>
          </w:p>
          <w:p w14:paraId="370B1D60" w14:textId="77777777" w:rsidR="00CE74DB" w:rsidRDefault="00C44A8A">
            <w:pPr>
              <w:spacing w:before="60" w:after="60" w:line="340" w:lineRule="auto"/>
              <w:jc w:val="both"/>
              <w:rPr>
                <w:sz w:val="26"/>
                <w:szCs w:val="26"/>
              </w:rPr>
            </w:pPr>
            <w:r>
              <w:rPr>
                <w:sz w:val="26"/>
                <w:szCs w:val="26"/>
              </w:rPr>
              <w:t>d) Thu từ hoạt động hỗ trợ tăng cường năng lực;</w:t>
            </w:r>
          </w:p>
          <w:p w14:paraId="370B1D61" w14:textId="77777777" w:rsidR="00CE74DB" w:rsidRDefault="00C44A8A">
            <w:pPr>
              <w:spacing w:before="60" w:after="60" w:line="340" w:lineRule="auto"/>
              <w:jc w:val="both"/>
              <w:rPr>
                <w:sz w:val="26"/>
                <w:szCs w:val="26"/>
              </w:rPr>
            </w:pPr>
            <w:r>
              <w:rPr>
                <w:sz w:val="26"/>
                <w:szCs w:val="26"/>
              </w:rPr>
              <w:t>đ) Các khoản thu khác từ hoạt động nghiệp vụ.</w:t>
            </w:r>
          </w:p>
          <w:p w14:paraId="370B1D62" w14:textId="77777777" w:rsidR="00CE74DB" w:rsidRDefault="00C44A8A">
            <w:pPr>
              <w:spacing w:before="60" w:after="60" w:line="340" w:lineRule="auto"/>
              <w:jc w:val="both"/>
              <w:rPr>
                <w:sz w:val="26"/>
                <w:szCs w:val="26"/>
              </w:rPr>
            </w:pPr>
            <w:r>
              <w:rPr>
                <w:sz w:val="26"/>
                <w:szCs w:val="26"/>
              </w:rPr>
              <w:t>2. Thu từ lãi tiền gửi.</w:t>
            </w:r>
          </w:p>
          <w:p w14:paraId="370B1D63" w14:textId="77777777" w:rsidR="00CE74DB" w:rsidRDefault="00C44A8A">
            <w:pPr>
              <w:spacing w:before="60" w:after="60" w:line="340" w:lineRule="auto"/>
              <w:jc w:val="both"/>
              <w:rPr>
                <w:sz w:val="26"/>
                <w:szCs w:val="26"/>
              </w:rPr>
            </w:pPr>
            <w:r>
              <w:rPr>
                <w:sz w:val="26"/>
                <w:szCs w:val="26"/>
              </w:rPr>
              <w:t>3. Thu từ thanh lý, nhượng bán tài sản; thu tiền bảo hiểm được bồi thường (phần còn lại sau khi đã bù đắp tổn thất xảy ra); thu phạt, bồi thường vi phạm hợp đồng kinh tế; thu từ các khoản nợ đã xóa bằng dự phòng rủi ro nay thu hồi được; thu từ chênh lệch tỷ giá (nếu có).</w:t>
            </w:r>
          </w:p>
          <w:p w14:paraId="370B1D64" w14:textId="77777777" w:rsidR="00CE74DB" w:rsidRDefault="00C44A8A">
            <w:pPr>
              <w:spacing w:before="60" w:after="60" w:line="340" w:lineRule="auto"/>
              <w:jc w:val="both"/>
              <w:rPr>
                <w:sz w:val="26"/>
                <w:szCs w:val="26"/>
              </w:rPr>
            </w:pPr>
            <w:r>
              <w:rPr>
                <w:sz w:val="26"/>
                <w:szCs w:val="26"/>
              </w:rPr>
              <w:t>4. Các khoản thu khác theo quy định của pháp luật.</w:t>
            </w:r>
          </w:p>
        </w:tc>
        <w:tc>
          <w:tcPr>
            <w:tcW w:w="2985" w:type="dxa"/>
          </w:tcPr>
          <w:p w14:paraId="370B1D65" w14:textId="77777777" w:rsidR="00CE74DB" w:rsidRDefault="00C44A8A">
            <w:pPr>
              <w:spacing w:before="60" w:after="60" w:line="340" w:lineRule="auto"/>
              <w:jc w:val="both"/>
              <w:rPr>
                <w:sz w:val="26"/>
                <w:szCs w:val="26"/>
              </w:rPr>
            </w:pPr>
            <w:r>
              <w:rPr>
                <w:sz w:val="26"/>
                <w:szCs w:val="26"/>
              </w:rPr>
              <w:t xml:space="preserve">Sửa đổi, bổ sung nội dung thu từ hoạt động nghiệp vụ đầu tư vào quỹ đầu tư địa phương, các quỹ đầu tư tư nhân, đảm bảo phù hợp quy định tại khoản 2 Điều 9 Nghị quyết số 198/2025/QH15. </w:t>
            </w:r>
          </w:p>
          <w:p w14:paraId="370B1D66" w14:textId="77777777" w:rsidR="00CE74DB" w:rsidRDefault="00CE74DB">
            <w:pPr>
              <w:spacing w:before="60" w:after="60" w:line="340" w:lineRule="auto"/>
              <w:jc w:val="both"/>
              <w:rPr>
                <w:sz w:val="26"/>
                <w:szCs w:val="26"/>
              </w:rPr>
            </w:pPr>
          </w:p>
        </w:tc>
      </w:tr>
      <w:tr w:rsidR="00CE74DB" w14:paraId="370B1D8F"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68" w14:textId="77777777" w:rsidR="00CE74DB" w:rsidRDefault="00C44A8A">
            <w:pPr>
              <w:spacing w:before="60" w:after="60" w:line="340" w:lineRule="auto"/>
              <w:jc w:val="both"/>
              <w:rPr>
                <w:b/>
                <w:sz w:val="26"/>
                <w:szCs w:val="26"/>
              </w:rPr>
            </w:pPr>
            <w:r>
              <w:rPr>
                <w:b/>
                <w:sz w:val="26"/>
                <w:szCs w:val="26"/>
              </w:rPr>
              <w:t>Điều 48. Chi phí của Quỹ</w:t>
            </w:r>
          </w:p>
          <w:p w14:paraId="370B1D69" w14:textId="77777777" w:rsidR="00CE74DB" w:rsidRDefault="00C44A8A">
            <w:pPr>
              <w:spacing w:before="60" w:after="60" w:line="340" w:lineRule="auto"/>
              <w:jc w:val="both"/>
              <w:rPr>
                <w:sz w:val="26"/>
                <w:szCs w:val="26"/>
              </w:rPr>
            </w:pPr>
            <w:r>
              <w:rPr>
                <w:sz w:val="26"/>
                <w:szCs w:val="26"/>
              </w:rPr>
              <w:t>Chi phí của Quỹ là các khoản chi phí phát sinh trong kỳ cần thiết cho hoạt động của Quỹ, bao gồm:</w:t>
            </w:r>
          </w:p>
          <w:p w14:paraId="370B1D6A" w14:textId="77777777" w:rsidR="00CE74DB" w:rsidRDefault="00C44A8A">
            <w:pPr>
              <w:spacing w:before="60" w:after="60" w:line="340" w:lineRule="auto"/>
              <w:jc w:val="both"/>
              <w:rPr>
                <w:sz w:val="26"/>
                <w:szCs w:val="26"/>
              </w:rPr>
            </w:pPr>
            <w:r>
              <w:rPr>
                <w:sz w:val="26"/>
                <w:szCs w:val="26"/>
              </w:rPr>
              <w:t>1. Chi phí hoạt động nghiệp vụ:</w:t>
            </w:r>
          </w:p>
          <w:p w14:paraId="370B1D6B" w14:textId="77777777" w:rsidR="00CE74DB" w:rsidRDefault="00C44A8A">
            <w:pPr>
              <w:spacing w:before="60" w:after="60" w:line="340" w:lineRule="auto"/>
              <w:jc w:val="both"/>
              <w:rPr>
                <w:sz w:val="26"/>
                <w:szCs w:val="26"/>
              </w:rPr>
            </w:pPr>
            <w:r>
              <w:rPr>
                <w:sz w:val="26"/>
                <w:szCs w:val="26"/>
              </w:rPr>
              <w:t>a) Chi hoạt động cho vay, tài trợ vốn bao gồm: phí cho vay gián tiếp, chi tài trợ vốn; chi thẩm định hồ sơ; phí thẩm định và giám định tài sản bảo đảm; chi kiểm tra, giám sát, chi nghiệm thu các khoản tài trợ vốn và các khoản chi khác liên quan đến hoạt động tài trợ vốn, cho vay;</w:t>
            </w:r>
          </w:p>
          <w:p w14:paraId="370B1D6C" w14:textId="77777777" w:rsidR="00CE74DB" w:rsidRDefault="00C44A8A">
            <w:pPr>
              <w:spacing w:before="60" w:after="60" w:line="340" w:lineRule="auto"/>
              <w:jc w:val="both"/>
              <w:rPr>
                <w:sz w:val="26"/>
                <w:szCs w:val="26"/>
              </w:rPr>
            </w:pPr>
            <w:r>
              <w:rPr>
                <w:sz w:val="26"/>
                <w:szCs w:val="26"/>
              </w:rPr>
              <w:t>b) Chi thực hiện các hoạt động hỗ trợ tăng cường năng lực cho doanh nghiệp nhỏ và vừa;</w:t>
            </w:r>
          </w:p>
          <w:p w14:paraId="370B1D6D" w14:textId="77777777" w:rsidR="00CE74DB" w:rsidRDefault="00C44A8A">
            <w:pPr>
              <w:spacing w:before="60" w:after="60" w:line="340" w:lineRule="auto"/>
              <w:jc w:val="both"/>
              <w:rPr>
                <w:sz w:val="26"/>
                <w:szCs w:val="26"/>
              </w:rPr>
            </w:pPr>
            <w:r>
              <w:rPr>
                <w:sz w:val="26"/>
                <w:szCs w:val="26"/>
              </w:rPr>
              <w:t>c) Chi phí tiếp nhận và quản lý vốn vay, viện trợ, tài trợ, đóng góp, ủy thác từ các tổ chức, cá nhân;</w:t>
            </w:r>
          </w:p>
          <w:p w14:paraId="370B1D6E" w14:textId="77777777" w:rsidR="00CE74DB" w:rsidRDefault="00C44A8A">
            <w:pPr>
              <w:spacing w:before="60" w:after="60" w:line="340" w:lineRule="auto"/>
              <w:jc w:val="both"/>
              <w:rPr>
                <w:sz w:val="26"/>
                <w:szCs w:val="26"/>
              </w:rPr>
            </w:pPr>
            <w:r>
              <w:rPr>
                <w:sz w:val="26"/>
                <w:szCs w:val="26"/>
              </w:rPr>
              <w:t>d) Chi trích lập dự phòng rủi ro và khoản dự phòng khác (nếu có);</w:t>
            </w:r>
          </w:p>
          <w:p w14:paraId="370B1D6F" w14:textId="77777777" w:rsidR="00CE74DB" w:rsidRDefault="00C44A8A">
            <w:pPr>
              <w:spacing w:before="60" w:after="60" w:line="340" w:lineRule="auto"/>
              <w:jc w:val="both"/>
              <w:rPr>
                <w:sz w:val="26"/>
                <w:szCs w:val="26"/>
              </w:rPr>
            </w:pPr>
            <w:r>
              <w:rPr>
                <w:sz w:val="26"/>
                <w:szCs w:val="26"/>
              </w:rPr>
              <w:t>đ) Chi về nghiệp vụ xử lý nợ;</w:t>
            </w:r>
          </w:p>
          <w:p w14:paraId="370B1D70" w14:textId="77777777" w:rsidR="00CE74DB" w:rsidRDefault="00C44A8A">
            <w:pPr>
              <w:spacing w:before="60" w:after="60" w:line="340" w:lineRule="auto"/>
              <w:jc w:val="both"/>
              <w:rPr>
                <w:sz w:val="26"/>
                <w:szCs w:val="26"/>
              </w:rPr>
            </w:pPr>
            <w:r>
              <w:rPr>
                <w:sz w:val="26"/>
                <w:szCs w:val="26"/>
              </w:rPr>
              <w:t>e) Chi bảo hiểm, chi cho hoạt động gửi vốn nhàn rỗi, chi chênh lệch tỷ giá;</w:t>
            </w:r>
          </w:p>
          <w:p w14:paraId="370B1D71" w14:textId="77777777" w:rsidR="00CE74DB" w:rsidRDefault="00C44A8A">
            <w:pPr>
              <w:spacing w:before="60" w:after="60" w:line="340" w:lineRule="auto"/>
              <w:jc w:val="both"/>
              <w:rPr>
                <w:sz w:val="26"/>
                <w:szCs w:val="26"/>
              </w:rPr>
            </w:pPr>
            <w:r>
              <w:rPr>
                <w:sz w:val="26"/>
                <w:szCs w:val="26"/>
              </w:rPr>
              <w:t>g) Các khoản chi hoạt động nghiệp vụ khác.</w:t>
            </w:r>
          </w:p>
          <w:p w14:paraId="370B1D72" w14:textId="77777777" w:rsidR="00CE74DB" w:rsidRDefault="00C44A8A">
            <w:pPr>
              <w:spacing w:before="60" w:after="60" w:line="340" w:lineRule="auto"/>
              <w:jc w:val="both"/>
              <w:rPr>
                <w:sz w:val="26"/>
                <w:szCs w:val="26"/>
              </w:rPr>
            </w:pPr>
            <w:r>
              <w:rPr>
                <w:sz w:val="26"/>
                <w:szCs w:val="26"/>
              </w:rPr>
              <w:t>2. Chi hoạt động bộ máy</w:t>
            </w:r>
          </w:p>
          <w:p w14:paraId="370B1D73" w14:textId="77777777" w:rsidR="00CE74DB" w:rsidRDefault="00C44A8A">
            <w:pPr>
              <w:spacing w:before="60" w:after="60" w:line="340" w:lineRule="auto"/>
              <w:jc w:val="both"/>
              <w:rPr>
                <w:sz w:val="26"/>
                <w:szCs w:val="26"/>
              </w:rPr>
            </w:pPr>
            <w:r>
              <w:rPr>
                <w:sz w:val="26"/>
                <w:szCs w:val="26"/>
              </w:rPr>
              <w:t>a) Chi cho người lao động, người quản lý bao gồm: Chi tiền lương, tiền công, thù lao, tiền thưởng, phụ cấp và các khoản chi mang tính chất tiền lương; các khoản chi để đóng góp theo lương (Bảo hiểm xã hội, bảo hiểm y tế, bảo hiểm lao động, bảo hiểm thất nghiệp, kinh phí công đoàn); chi khen thưởng, chi phúc lợi; chi trang phục giao dịch; chi trợ cấp; chi ăn ca; chi y tế; các chi phí cho lao động nữ theo quy định hiện hành; các khoản chi khác cho người lao động, người quản lý theo quy định của pháp luật;</w:t>
            </w:r>
          </w:p>
          <w:p w14:paraId="370B1D74" w14:textId="77777777" w:rsidR="00CE74DB" w:rsidRDefault="00C44A8A">
            <w:pPr>
              <w:spacing w:before="60" w:after="60" w:line="340" w:lineRule="auto"/>
              <w:jc w:val="both"/>
              <w:rPr>
                <w:sz w:val="26"/>
                <w:szCs w:val="26"/>
              </w:rPr>
            </w:pPr>
            <w:r>
              <w:rPr>
                <w:sz w:val="26"/>
                <w:szCs w:val="26"/>
              </w:rPr>
              <w:t>b) Chi cho hoạt động quản lý bao gồm: công tác phí; chi đào tạo; chi nghiên cứu, ứng dụng khoa học, công nghệ; chi tuyên truyền, quảng cáo, tiếp thị; chi cho công nghệ thông tin; chi về các hoạt động đảng, đoàn thể; chi văn phòng phẩm, tài liệu, sách báo; chi điện, nước, điện thoại, bưu chính viễn thông, vệ sinh cơ quan; chi hội nghị, hội thảo, tập huấn, tuyên truyền, in ấn tài liệu, lễ tân; chi mua hàng hóa, dịch vụ; chi giao dịch, đối ngoại, tham gia diễn đàn, mạng lưới; chi kiểm tra, giám sát, kiểm toán; chi thuê chuyên gia, tư vấn trong và ngoài nước; chi phí vận chuyển và các khoản chi khác cho hoạt động quản lý;</w:t>
            </w:r>
          </w:p>
          <w:p w14:paraId="370B1D75" w14:textId="77777777" w:rsidR="00CE74DB" w:rsidRDefault="00C44A8A">
            <w:pPr>
              <w:spacing w:before="60" w:after="60" w:line="340" w:lineRule="auto"/>
              <w:jc w:val="both"/>
              <w:rPr>
                <w:sz w:val="26"/>
                <w:szCs w:val="26"/>
              </w:rPr>
            </w:pPr>
            <w:r>
              <w:rPr>
                <w:sz w:val="26"/>
                <w:szCs w:val="26"/>
              </w:rPr>
              <w:t>c) Chi đầu tư xây dựng, mua sắm, bảo dưỡng, sửa chữa tài sản; chi khấu hao tài sản cố định; chi thuê tài sản thực hiện theo hợp đồng thuê; chi nhượng bán, thanh lý tài sản; chi bảo hiểm tài sản; chi mua sắm công cụ dụng cụ; chi khác cho quản lý và sử dụng tài sản.</w:t>
            </w:r>
          </w:p>
          <w:p w14:paraId="370B1D76" w14:textId="77777777" w:rsidR="00CE74DB" w:rsidRDefault="00C44A8A">
            <w:pPr>
              <w:spacing w:before="60" w:after="60" w:line="340" w:lineRule="auto"/>
              <w:jc w:val="both"/>
              <w:rPr>
                <w:sz w:val="26"/>
                <w:szCs w:val="26"/>
              </w:rPr>
            </w:pPr>
            <w:r>
              <w:rPr>
                <w:sz w:val="26"/>
                <w:szCs w:val="26"/>
              </w:rPr>
              <w:t>3. Chi nộp thuế, các khoản phí, lệ phí theo quy định của pháp luật.</w:t>
            </w:r>
          </w:p>
          <w:p w14:paraId="370B1D77" w14:textId="77777777" w:rsidR="00CE74DB" w:rsidRDefault="00C44A8A">
            <w:pPr>
              <w:spacing w:before="60" w:after="60" w:line="340" w:lineRule="auto"/>
              <w:jc w:val="both"/>
              <w:rPr>
                <w:sz w:val="26"/>
                <w:szCs w:val="26"/>
              </w:rPr>
            </w:pPr>
            <w:r>
              <w:rPr>
                <w:sz w:val="26"/>
                <w:szCs w:val="26"/>
              </w:rPr>
              <w:t>4. Chi các khoản đã hạch toán doanh thu nhưng thực tế không thu được và không hạch toán giảm doanh thu; chi các khoản nợ phải trả, đã xác định mất chủ và hạch toán vào thu nhập nhưng sau đó lại xác định được chủ nợ; chi cho việc thu hồi các khoản nợ đã xóa, chi phí thu hồi nợ xấu; chi trả tiền phạt, bồi thường do vi phạm hợp đồng kinh tế thuộc trách nhiệm của Quỹ; chi xử lý khoản tổn thất tài sản theo quy định của pháp luật; chi cho công tác xã hội từ thiện; chi án phí, lệ phí thi hành án.</w:t>
            </w:r>
          </w:p>
          <w:p w14:paraId="370B1D78" w14:textId="77777777" w:rsidR="00CE74DB" w:rsidRDefault="00C44A8A">
            <w:pPr>
              <w:spacing w:before="60" w:after="60" w:line="340" w:lineRule="auto"/>
              <w:jc w:val="both"/>
              <w:rPr>
                <w:sz w:val="26"/>
                <w:szCs w:val="26"/>
              </w:rPr>
            </w:pPr>
            <w:r>
              <w:rPr>
                <w:sz w:val="26"/>
                <w:szCs w:val="26"/>
              </w:rPr>
              <w:t>5. Các khoản chi phí khác.</w:t>
            </w:r>
          </w:p>
          <w:p w14:paraId="370B1D79" w14:textId="77777777" w:rsidR="00CE74DB" w:rsidRDefault="00C44A8A">
            <w:pPr>
              <w:spacing w:before="60" w:after="60" w:line="340" w:lineRule="auto"/>
              <w:jc w:val="both"/>
              <w:rPr>
                <w:sz w:val="26"/>
                <w:szCs w:val="26"/>
              </w:rPr>
            </w:pPr>
            <w:r>
              <w:rPr>
                <w:sz w:val="26"/>
                <w:szCs w:val="26"/>
              </w:rPr>
              <w:t>6. Định mức chi phí quy định tại khoản 1, khoản 2, khoản 3, khoản 4, khoản 5 Điều này thực hiện theo quy định của pháp luật đối với Công ty trách nhiệm hữu hạn một thành viên do Nhà nước nắm giữ 100% vốn điều lệ. Trường hợp pháp luật không có quy định, Quỹ căn cứ vào khả năng tài chính xây dựng định mức, quyết định việc chi tiêu bảo đảm phù hợp, hiệu quả.</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7A" w14:textId="77777777" w:rsidR="00CE74DB" w:rsidRDefault="00C44A8A">
            <w:pPr>
              <w:spacing w:before="60" w:after="60" w:line="340" w:lineRule="auto"/>
              <w:jc w:val="both"/>
              <w:rPr>
                <w:b/>
                <w:sz w:val="26"/>
                <w:szCs w:val="26"/>
              </w:rPr>
            </w:pPr>
            <w:r>
              <w:rPr>
                <w:b/>
                <w:sz w:val="26"/>
                <w:szCs w:val="26"/>
              </w:rPr>
              <w:t>Điều 58. Chi phí của Quỹ</w:t>
            </w:r>
          </w:p>
          <w:p w14:paraId="370B1D7B" w14:textId="77777777" w:rsidR="00CE74DB" w:rsidRDefault="00C44A8A">
            <w:pPr>
              <w:spacing w:before="60" w:after="60" w:line="340" w:lineRule="auto"/>
              <w:jc w:val="both"/>
              <w:rPr>
                <w:sz w:val="26"/>
                <w:szCs w:val="26"/>
              </w:rPr>
            </w:pPr>
            <w:r>
              <w:rPr>
                <w:sz w:val="26"/>
                <w:szCs w:val="26"/>
              </w:rPr>
              <w:t>Chi phí của Quỹ là các khoản chi phí phát sinh trong kỳ cần thiết cho hoạt động của Quỹ, bao gồm:</w:t>
            </w:r>
          </w:p>
          <w:p w14:paraId="370B1D7C" w14:textId="77777777" w:rsidR="00CE74DB" w:rsidRDefault="00C44A8A">
            <w:pPr>
              <w:spacing w:before="60" w:after="60" w:line="340" w:lineRule="auto"/>
              <w:jc w:val="both"/>
              <w:rPr>
                <w:sz w:val="26"/>
                <w:szCs w:val="26"/>
              </w:rPr>
            </w:pPr>
            <w:r>
              <w:rPr>
                <w:sz w:val="26"/>
                <w:szCs w:val="26"/>
              </w:rPr>
              <w:t>1. Chi phí hoạt động nghiệp vụ:</w:t>
            </w:r>
          </w:p>
          <w:p w14:paraId="370B1D7D" w14:textId="77777777" w:rsidR="00CE74DB" w:rsidRDefault="00C44A8A">
            <w:pPr>
              <w:spacing w:before="60" w:after="60" w:line="340" w:lineRule="auto"/>
              <w:jc w:val="both"/>
              <w:rPr>
                <w:sz w:val="26"/>
                <w:szCs w:val="26"/>
              </w:rPr>
            </w:pPr>
            <w:r>
              <w:rPr>
                <w:sz w:val="26"/>
                <w:szCs w:val="26"/>
              </w:rPr>
              <w:t>a) Chi hoạt động cho vay, tài trợ vốn bao gồm: phí cho vay gián tiếp, chi tài trợ vốn; chi thẩm định hồ sơ; phí thẩm định và giám định tài sản bảo đảm; chi kiểm tra, giám sát, chi nghiệm thu các khoản tài trợ vốn và các khoản chi khác liên quan đến hoạt động tài trợ vốn, cho vay;</w:t>
            </w:r>
          </w:p>
          <w:p w14:paraId="370B1D7E" w14:textId="77777777" w:rsidR="00CE74DB" w:rsidRDefault="00C44A8A">
            <w:pPr>
              <w:spacing w:before="60" w:after="60" w:line="340" w:lineRule="auto"/>
              <w:jc w:val="both"/>
              <w:rPr>
                <w:sz w:val="26"/>
                <w:szCs w:val="26"/>
              </w:rPr>
            </w:pPr>
            <w:r>
              <w:rPr>
                <w:sz w:val="26"/>
                <w:szCs w:val="26"/>
              </w:rPr>
              <w:t>b) Chi cho hoạt động đầu tư bao gồm: chi thẩm định hồ sơ; chi kiểm tra, giám sát và các khoản chi khác liên quan đến hoạt động đầu tư;</w:t>
            </w:r>
          </w:p>
          <w:p w14:paraId="370B1D7F" w14:textId="77777777" w:rsidR="00CE74DB" w:rsidRDefault="00C44A8A">
            <w:pPr>
              <w:spacing w:before="60" w:after="60" w:line="340" w:lineRule="auto"/>
              <w:jc w:val="both"/>
              <w:rPr>
                <w:sz w:val="26"/>
                <w:szCs w:val="26"/>
              </w:rPr>
            </w:pPr>
            <w:r>
              <w:rPr>
                <w:sz w:val="26"/>
                <w:szCs w:val="26"/>
              </w:rPr>
              <w:t>c) Chi thực hiện các hoạt động hỗ trợ tăng cường năng lực;</w:t>
            </w:r>
          </w:p>
          <w:p w14:paraId="370B1D80" w14:textId="77777777" w:rsidR="00CE74DB" w:rsidRDefault="00C44A8A">
            <w:pPr>
              <w:spacing w:before="60" w:after="60" w:line="340" w:lineRule="auto"/>
              <w:jc w:val="both"/>
              <w:rPr>
                <w:sz w:val="26"/>
                <w:szCs w:val="26"/>
              </w:rPr>
            </w:pPr>
            <w:r>
              <w:rPr>
                <w:sz w:val="26"/>
                <w:szCs w:val="26"/>
              </w:rPr>
              <w:t>d) Chi phí tiếp nhận và quản lý vốn vay, viện trợ, tài trợ, đóng góp, ủy thác từ các tổ chức, cá nhân;</w:t>
            </w:r>
          </w:p>
          <w:p w14:paraId="370B1D81" w14:textId="77777777" w:rsidR="00CE74DB" w:rsidRDefault="00C44A8A">
            <w:pPr>
              <w:spacing w:before="60" w:after="60" w:line="340" w:lineRule="auto"/>
              <w:jc w:val="both"/>
              <w:rPr>
                <w:sz w:val="26"/>
                <w:szCs w:val="26"/>
              </w:rPr>
            </w:pPr>
            <w:r>
              <w:rPr>
                <w:sz w:val="26"/>
                <w:szCs w:val="26"/>
              </w:rPr>
              <w:t>đ) Chi trích lập dự phòng rủi ro và khoản dự phòng khác (nếu có);</w:t>
            </w:r>
          </w:p>
          <w:p w14:paraId="370B1D82" w14:textId="77777777" w:rsidR="00CE74DB" w:rsidRDefault="00C44A8A">
            <w:pPr>
              <w:spacing w:before="60" w:after="60" w:line="340" w:lineRule="auto"/>
              <w:jc w:val="both"/>
              <w:rPr>
                <w:sz w:val="26"/>
                <w:szCs w:val="26"/>
              </w:rPr>
            </w:pPr>
            <w:r>
              <w:rPr>
                <w:sz w:val="26"/>
                <w:szCs w:val="26"/>
              </w:rPr>
              <w:t>e) Chi về nghiệp vụ xử lý nợ;</w:t>
            </w:r>
          </w:p>
          <w:p w14:paraId="370B1D83" w14:textId="77777777" w:rsidR="00CE74DB" w:rsidRDefault="00C44A8A">
            <w:pPr>
              <w:spacing w:before="60" w:after="60" w:line="340" w:lineRule="auto"/>
              <w:jc w:val="both"/>
              <w:rPr>
                <w:sz w:val="26"/>
                <w:szCs w:val="26"/>
              </w:rPr>
            </w:pPr>
            <w:r>
              <w:rPr>
                <w:sz w:val="26"/>
                <w:szCs w:val="26"/>
              </w:rPr>
              <w:t>g) Chi bảo hiểm, chi cho hoạt động gửi vốn nhàn rỗi, chi chênh lệch tỷ giá;</w:t>
            </w:r>
          </w:p>
          <w:p w14:paraId="370B1D84" w14:textId="77777777" w:rsidR="00CE74DB" w:rsidRDefault="00C44A8A">
            <w:pPr>
              <w:spacing w:before="60" w:after="60" w:line="340" w:lineRule="auto"/>
              <w:jc w:val="both"/>
              <w:rPr>
                <w:sz w:val="26"/>
                <w:szCs w:val="26"/>
              </w:rPr>
            </w:pPr>
            <w:r>
              <w:rPr>
                <w:sz w:val="26"/>
                <w:szCs w:val="26"/>
              </w:rPr>
              <w:t>h) Các khoản chi hoạt động nghiệp vụ khác.</w:t>
            </w:r>
          </w:p>
          <w:p w14:paraId="370B1D85" w14:textId="77777777" w:rsidR="00CE74DB" w:rsidRDefault="00C44A8A">
            <w:pPr>
              <w:spacing w:before="60" w:after="60" w:line="340" w:lineRule="auto"/>
              <w:jc w:val="both"/>
              <w:rPr>
                <w:sz w:val="26"/>
                <w:szCs w:val="26"/>
              </w:rPr>
            </w:pPr>
            <w:r>
              <w:rPr>
                <w:sz w:val="26"/>
                <w:szCs w:val="26"/>
              </w:rPr>
              <w:t>2. Chi hoạt động bộ máy</w:t>
            </w:r>
          </w:p>
          <w:p w14:paraId="370B1D86" w14:textId="77777777" w:rsidR="00CE74DB" w:rsidRDefault="00C44A8A">
            <w:pPr>
              <w:spacing w:before="60" w:after="60" w:line="340" w:lineRule="auto"/>
              <w:jc w:val="both"/>
              <w:rPr>
                <w:sz w:val="26"/>
                <w:szCs w:val="26"/>
              </w:rPr>
            </w:pPr>
            <w:r>
              <w:rPr>
                <w:sz w:val="26"/>
                <w:szCs w:val="26"/>
              </w:rPr>
              <w:t>a) Chi cho người lao động, người quản lý, Kiểm soát viên bao gồm: Chi tiền lương, tiền công, thù lao, tiền thưởng, phụ cấp và các khoản chi mang tính chất tiền lương; các khoản chi để đóng góp theo lương (Bảo hiểm xã hội, bảo hiểm y tế, bảo hiểm lao động, bảo hiểm thất nghiệp, kinh phí công đoàn); chi khen thưởng, chi phúc lợi; chi trang phục giao dịch; chi trợ cấp; chi ăn ca; chi y tế; các chi phí cho lao động nữ theo quy định hiện hành; các khoản chi khác cho người lao động, người quản lý, Kiểm soát viên theo quy định của pháp luật;</w:t>
            </w:r>
          </w:p>
          <w:p w14:paraId="370B1D87" w14:textId="77777777" w:rsidR="00CE74DB" w:rsidRDefault="00C44A8A">
            <w:pPr>
              <w:spacing w:before="60" w:after="60" w:line="340" w:lineRule="auto"/>
              <w:jc w:val="both"/>
              <w:rPr>
                <w:sz w:val="26"/>
                <w:szCs w:val="26"/>
              </w:rPr>
            </w:pPr>
            <w:r>
              <w:rPr>
                <w:sz w:val="26"/>
                <w:szCs w:val="26"/>
              </w:rPr>
              <w:t>b) Chi cho hoạt động quản lý bao gồm: công tác phí; chi đào tạo; chi nghiên cứu, ứng dụng khoa học, công nghệ; chi tuyên truyền, quảng cáo, tiếp thị; chi cho công nghệ thông tin; chi về các hoạt động đảng, đoàn thể; chi văn phòng phẩm, tài liệu, sách báo; chi điện, nước, điện thoại, bưu chính viễn thông, vệ sinh cơ quan; chi hội nghị, hội thảo, tập huấn, tuyên truyền, in ấn tài liệu, lễ tân; chi mua hàng hóa, dịch vụ; chi giao dịch, đối ngoại, tham gia diễn đàn, mạng lưới; chi kiểm tra, giám sát, kiểm toán; chi thuê chuyên gia, tư vấn trong và ngoài nước; chi phí vận chuyển và các khoản chi khác cho hoạt động quản lý;</w:t>
            </w:r>
          </w:p>
          <w:p w14:paraId="370B1D88" w14:textId="77777777" w:rsidR="00CE74DB" w:rsidRDefault="00C44A8A">
            <w:pPr>
              <w:spacing w:before="60" w:after="60" w:line="340" w:lineRule="auto"/>
              <w:jc w:val="both"/>
              <w:rPr>
                <w:sz w:val="26"/>
                <w:szCs w:val="26"/>
              </w:rPr>
            </w:pPr>
            <w:r>
              <w:rPr>
                <w:sz w:val="26"/>
                <w:szCs w:val="26"/>
              </w:rPr>
              <w:t>c) Chi đầu tư xây dựng, mua sắm, bảo dưỡng, sửa chữa tài sản; chi khấu hao tài sản cố định; chi thuê tài sản thực hiện theo hợp đồng thuê; chi nhượng bán, thanh lý tài sản; chi bảo hiểm tài sản; chi mua sắm công cụ dụng cụ; chi khác cho quản lý và sử dụng tài sản.</w:t>
            </w:r>
          </w:p>
          <w:p w14:paraId="370B1D89" w14:textId="77777777" w:rsidR="00CE74DB" w:rsidRDefault="00C44A8A">
            <w:pPr>
              <w:spacing w:before="60" w:after="60" w:line="340" w:lineRule="auto"/>
              <w:jc w:val="both"/>
              <w:rPr>
                <w:sz w:val="26"/>
                <w:szCs w:val="26"/>
              </w:rPr>
            </w:pPr>
            <w:r>
              <w:rPr>
                <w:sz w:val="26"/>
                <w:szCs w:val="26"/>
              </w:rPr>
              <w:t>3. Chi nộp thuế, các khoản phí, lệ phí theo quy định của pháp luật.</w:t>
            </w:r>
          </w:p>
          <w:p w14:paraId="370B1D8A" w14:textId="77777777" w:rsidR="00CE74DB" w:rsidRDefault="00C44A8A">
            <w:pPr>
              <w:spacing w:before="60" w:after="60" w:line="340" w:lineRule="auto"/>
              <w:jc w:val="both"/>
              <w:rPr>
                <w:sz w:val="26"/>
                <w:szCs w:val="26"/>
              </w:rPr>
            </w:pPr>
            <w:r>
              <w:rPr>
                <w:sz w:val="26"/>
                <w:szCs w:val="26"/>
              </w:rPr>
              <w:t>4. Chi các khoản đã hạch toán doanh thu nhưng thực tế không thu được và không hạch toán giảm doanh thu; chi các khoản nợ phải trả, đã xác định mất chủ và hạch toán vào thu nhập nhưng sau đó lại xác định được chủ nợ; chi cho việc thu hồi các khoản nợ đã xóa, chi phí thu hồi nợ xấu; chi trả tiền phạt, bồi thường do vi phạm hợp đồng kinh tế thuộc trách nhiệm của Quỹ; chi xử lý khoản tổn thất tài sản theo quy định của pháp luật; chi cho công tác xã hội từ thiện; chi án phí, lệ phí thi hành án.</w:t>
            </w:r>
          </w:p>
          <w:p w14:paraId="370B1D8B" w14:textId="77777777" w:rsidR="00CE74DB" w:rsidRDefault="00C44A8A">
            <w:pPr>
              <w:spacing w:before="60" w:after="60" w:line="340" w:lineRule="auto"/>
              <w:jc w:val="both"/>
              <w:rPr>
                <w:sz w:val="26"/>
                <w:szCs w:val="26"/>
              </w:rPr>
            </w:pPr>
            <w:r>
              <w:rPr>
                <w:sz w:val="26"/>
                <w:szCs w:val="26"/>
              </w:rPr>
              <w:t>5. Các khoản chi phí khác.</w:t>
            </w:r>
          </w:p>
          <w:p w14:paraId="370B1D8C" w14:textId="77777777" w:rsidR="00CE74DB" w:rsidRDefault="00C44A8A">
            <w:pPr>
              <w:spacing w:before="60" w:after="60" w:line="340" w:lineRule="auto"/>
              <w:jc w:val="both"/>
              <w:rPr>
                <w:sz w:val="26"/>
                <w:szCs w:val="26"/>
              </w:rPr>
            </w:pPr>
            <w:r>
              <w:rPr>
                <w:sz w:val="26"/>
                <w:szCs w:val="26"/>
              </w:rPr>
              <w:t>6. Định mức chi phí quy định tại khoản 1, khoản 2, khoản 3, khoản 4, khoản 5 Điều này thực hiện theo quy định của pháp luật đối với Công ty trách nhiệm hữu hạn một thành viên do Nhà nước nắm giữ 100% vốn điều lệ. Trường hợp pháp luật không có quy định, Quỹ căn cứ vào khả năng tài chính xây dựng định mức, quyết định việc chi tiêu bảo đảm phù hợp, hiệu quả.</w:t>
            </w:r>
          </w:p>
        </w:tc>
        <w:tc>
          <w:tcPr>
            <w:tcW w:w="2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8D" w14:textId="77777777" w:rsidR="00CE74DB" w:rsidRDefault="00C44A8A">
            <w:pPr>
              <w:spacing w:before="60" w:after="60" w:line="340" w:lineRule="auto"/>
              <w:jc w:val="both"/>
              <w:rPr>
                <w:sz w:val="26"/>
                <w:szCs w:val="26"/>
              </w:rPr>
            </w:pPr>
            <w:r>
              <w:rPr>
                <w:sz w:val="26"/>
                <w:szCs w:val="26"/>
              </w:rPr>
              <w:t>Sửa đổi, bổ sung nội dung chi phí hoạt động nghiệp vụ cho đầu tư vào quỹ đầu tư địa phương, các quỹ đầu tư tư nhân, đảm bảo phù hợp quy định tại khoản 2 Điều 9 Nghị quyết số 198/2025/QH15.</w:t>
            </w:r>
          </w:p>
          <w:p w14:paraId="370B1D8E" w14:textId="77777777" w:rsidR="00CE74DB" w:rsidRDefault="00C44A8A">
            <w:pPr>
              <w:spacing w:before="60" w:after="60" w:line="340" w:lineRule="auto"/>
              <w:ind w:left="-580"/>
              <w:jc w:val="both"/>
              <w:rPr>
                <w:sz w:val="26"/>
                <w:szCs w:val="26"/>
              </w:rPr>
            </w:pPr>
            <w:r>
              <w:rPr>
                <w:sz w:val="26"/>
                <w:szCs w:val="26"/>
              </w:rPr>
              <w:t xml:space="preserve"> </w:t>
            </w:r>
          </w:p>
        </w:tc>
      </w:tr>
      <w:tr w:rsidR="00CE74DB" w14:paraId="370B1D96" w14:textId="77777777">
        <w:tc>
          <w:tcPr>
            <w:tcW w:w="6200" w:type="dxa"/>
          </w:tcPr>
          <w:p w14:paraId="370B1D90" w14:textId="77777777" w:rsidR="00CE74DB" w:rsidRDefault="00C44A8A">
            <w:pPr>
              <w:spacing w:before="60" w:after="60" w:line="340" w:lineRule="auto"/>
              <w:jc w:val="both"/>
              <w:rPr>
                <w:b/>
                <w:sz w:val="26"/>
                <w:szCs w:val="26"/>
              </w:rPr>
            </w:pPr>
            <w:r>
              <w:rPr>
                <w:b/>
                <w:sz w:val="26"/>
                <w:szCs w:val="26"/>
              </w:rPr>
              <w:t>Điều 49. Lương, phụ cấp lương</w:t>
            </w:r>
          </w:p>
          <w:p w14:paraId="370B1D91" w14:textId="77777777" w:rsidR="00CE74DB" w:rsidRDefault="00C44A8A">
            <w:pPr>
              <w:spacing w:before="60" w:after="60" w:line="340" w:lineRule="auto"/>
              <w:jc w:val="both"/>
              <w:rPr>
                <w:sz w:val="26"/>
                <w:szCs w:val="26"/>
              </w:rPr>
            </w:pPr>
            <w:r>
              <w:rPr>
                <w:sz w:val="26"/>
                <w:szCs w:val="26"/>
              </w:rPr>
              <w:t>Quỹ thực hiện quản lý lao động, tiền lương, thù lao, tiền thưởng đối với người lao động, người quản lý Quỹ theo quy định đối với Công ty trách nhiệm hữu hạn một thành viên do Nhà nước nắm giữ 100% vốn điều lệ, phù hợp với tính chất, mô hình, hoạt động của Quỹ theo quy định tại Nghị định này và hướng dẫn của Bộ Lao động - Thương binh và Xã hội.</w:t>
            </w:r>
          </w:p>
        </w:tc>
        <w:tc>
          <w:tcPr>
            <w:tcW w:w="6201" w:type="dxa"/>
          </w:tcPr>
          <w:p w14:paraId="370B1D92" w14:textId="77777777" w:rsidR="00CE74DB" w:rsidRDefault="00C44A8A">
            <w:pPr>
              <w:spacing w:before="60" w:after="60" w:line="340" w:lineRule="auto"/>
              <w:jc w:val="both"/>
              <w:rPr>
                <w:b/>
                <w:sz w:val="26"/>
                <w:szCs w:val="26"/>
              </w:rPr>
            </w:pPr>
            <w:r>
              <w:rPr>
                <w:b/>
                <w:sz w:val="26"/>
                <w:szCs w:val="26"/>
              </w:rPr>
              <w:t>Điều 59. Lương, phụ cấp lương</w:t>
            </w:r>
          </w:p>
          <w:p w14:paraId="370B1D93" w14:textId="77777777" w:rsidR="00CE74DB" w:rsidRDefault="00C44A8A">
            <w:pPr>
              <w:spacing w:before="60" w:after="60" w:line="340" w:lineRule="auto"/>
              <w:jc w:val="both"/>
              <w:rPr>
                <w:sz w:val="26"/>
                <w:szCs w:val="26"/>
              </w:rPr>
            </w:pPr>
            <w:r>
              <w:rPr>
                <w:sz w:val="26"/>
                <w:szCs w:val="26"/>
              </w:rPr>
              <w:t xml:space="preserve">Quỹ thực hiện quản lý lao động, tiền lương, thù lao, tiền thưởng đối với người lao động, người quản lý, Kiểm soát viên theo quy định đối với Công ty trách nhiệm hữu hạn một thành viên do Nhà nước nắm giữ 100% vốn điều lệ, phù hợp với tính chất, mô hình, hoạt động của Quỹ theo quy định tại Nghị định này và quy định của pháp luật có liên quan. </w:t>
            </w:r>
          </w:p>
        </w:tc>
        <w:tc>
          <w:tcPr>
            <w:tcW w:w="2985" w:type="dxa"/>
          </w:tcPr>
          <w:p w14:paraId="370B1D94"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95" w14:textId="77777777" w:rsidR="00CE74DB" w:rsidRDefault="00CE74DB">
            <w:pPr>
              <w:spacing w:before="60" w:after="60" w:line="340" w:lineRule="auto"/>
              <w:jc w:val="both"/>
              <w:rPr>
                <w:sz w:val="26"/>
                <w:szCs w:val="26"/>
              </w:rPr>
            </w:pPr>
          </w:p>
        </w:tc>
      </w:tr>
      <w:tr w:rsidR="00CE74DB" w14:paraId="370B1DB8"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97" w14:textId="77777777" w:rsidR="00CE74DB" w:rsidRDefault="00C44A8A">
            <w:pPr>
              <w:spacing w:before="60" w:after="60" w:line="340" w:lineRule="auto"/>
              <w:jc w:val="both"/>
              <w:rPr>
                <w:b/>
                <w:sz w:val="26"/>
                <w:szCs w:val="26"/>
              </w:rPr>
            </w:pPr>
            <w:r>
              <w:rPr>
                <w:b/>
                <w:sz w:val="26"/>
                <w:szCs w:val="26"/>
              </w:rPr>
              <w:t>Điều 50. Phân phối kết quả tài chính</w:t>
            </w:r>
          </w:p>
          <w:p w14:paraId="370B1D98" w14:textId="77777777" w:rsidR="00CE74DB" w:rsidRDefault="00C44A8A">
            <w:pPr>
              <w:spacing w:before="60" w:after="60" w:line="340" w:lineRule="auto"/>
              <w:jc w:val="both"/>
              <w:rPr>
                <w:sz w:val="26"/>
                <w:szCs w:val="26"/>
              </w:rPr>
            </w:pPr>
            <w:r>
              <w:rPr>
                <w:sz w:val="26"/>
                <w:szCs w:val="26"/>
              </w:rPr>
              <w:t>1. Kết quả tài chính hằng năm của Quỹ là số chênh lệch giữa tổng số thu nhập và tổng số chi phí phát sinh trong năm tài chính.</w:t>
            </w:r>
          </w:p>
          <w:p w14:paraId="370B1D99" w14:textId="77777777" w:rsidR="00CE74DB" w:rsidRDefault="00C44A8A">
            <w:pPr>
              <w:spacing w:before="60" w:after="60" w:line="340" w:lineRule="auto"/>
              <w:jc w:val="both"/>
              <w:rPr>
                <w:sz w:val="26"/>
                <w:szCs w:val="26"/>
              </w:rPr>
            </w:pPr>
            <w:r>
              <w:rPr>
                <w:sz w:val="26"/>
                <w:szCs w:val="26"/>
              </w:rPr>
              <w:t>2. Sau khi trả tiền phạt do vi phạm các quy định của pháp luật và bù đắp lỗ từ các năm trước, nộp thuế thu nhập doanh nghiệp theo quy định của pháp luật, trường hợp tổng thu nhập lớn hơn tổng chi phí, phần chênh lệch này coi như 100%, được phân phối như sau:</w:t>
            </w:r>
          </w:p>
          <w:p w14:paraId="370B1D9A" w14:textId="77777777" w:rsidR="00CE74DB" w:rsidRDefault="00C44A8A">
            <w:pPr>
              <w:spacing w:before="60" w:after="60" w:line="340" w:lineRule="auto"/>
              <w:jc w:val="both"/>
              <w:rPr>
                <w:sz w:val="26"/>
                <w:szCs w:val="26"/>
              </w:rPr>
            </w:pPr>
            <w:r>
              <w:rPr>
                <w:sz w:val="26"/>
                <w:szCs w:val="26"/>
              </w:rPr>
              <w:t>a) Trích tối đa 25% vào quỹ đầu tư phát triển;</w:t>
            </w:r>
          </w:p>
          <w:p w14:paraId="370B1D9B" w14:textId="77777777" w:rsidR="00CE74DB" w:rsidRDefault="00C44A8A">
            <w:pPr>
              <w:spacing w:before="60" w:after="60" w:line="340" w:lineRule="auto"/>
              <w:jc w:val="both"/>
              <w:rPr>
                <w:sz w:val="26"/>
                <w:szCs w:val="26"/>
              </w:rPr>
            </w:pPr>
            <w:r>
              <w:rPr>
                <w:sz w:val="26"/>
                <w:szCs w:val="26"/>
              </w:rPr>
              <w:t>b) Trích tối đa 20% vào quỹ dự phòng tài chính, mức tối đa của quỹ này không vượt quá 25% mức vốn điều lệ thực có của Quỹ;</w:t>
            </w:r>
          </w:p>
          <w:p w14:paraId="370B1D9C" w14:textId="77777777" w:rsidR="00CE74DB" w:rsidRDefault="00C44A8A">
            <w:pPr>
              <w:spacing w:before="60" w:after="60" w:line="340" w:lineRule="auto"/>
              <w:jc w:val="both"/>
              <w:rPr>
                <w:sz w:val="26"/>
                <w:szCs w:val="26"/>
              </w:rPr>
            </w:pPr>
            <w:r>
              <w:rPr>
                <w:sz w:val="26"/>
                <w:szCs w:val="26"/>
              </w:rPr>
              <w:t>c) Trích quỹ khen thưởng, quỹ phúc lợi tối đa bằng 03 tháng lương thực hiện trong năm tài chính của người lao động và quỹ thưởng người quản lý tối đa bằng 1,5 tháng lương thực hiện trong năm tài chính của người quản lý;</w:t>
            </w:r>
          </w:p>
          <w:p w14:paraId="370B1D9D" w14:textId="77777777" w:rsidR="00CE74DB" w:rsidRDefault="00C44A8A">
            <w:pPr>
              <w:spacing w:before="60" w:after="60" w:line="340" w:lineRule="auto"/>
              <w:jc w:val="both"/>
              <w:rPr>
                <w:sz w:val="26"/>
                <w:szCs w:val="26"/>
              </w:rPr>
            </w:pPr>
            <w:r>
              <w:rPr>
                <w:sz w:val="26"/>
                <w:szCs w:val="26"/>
              </w:rPr>
              <w:t>d) Số còn lại sau khi trích các quỹ trên (nếu có) được bổ sung vào quỹ đầu tư phát triển;</w:t>
            </w:r>
          </w:p>
          <w:p w14:paraId="370B1D9E" w14:textId="77777777" w:rsidR="00CE74DB" w:rsidRDefault="00C44A8A">
            <w:pPr>
              <w:spacing w:before="60" w:after="60" w:line="340" w:lineRule="auto"/>
              <w:jc w:val="both"/>
              <w:rPr>
                <w:sz w:val="26"/>
                <w:szCs w:val="26"/>
              </w:rPr>
            </w:pPr>
            <w:r>
              <w:rPr>
                <w:sz w:val="26"/>
                <w:szCs w:val="26"/>
              </w:rPr>
              <w:t>đ) Trường hợp chênh lệch thu - chi còn lại sau khi trích lập quỹ đầu tư phát triển mà không đủ nguồn để trích các quỹ khen thưởng, quỹ phúc lợi, quỹ thưởng người quản lý theo mức quy định thì Quỹ được giảm trích lập quỹ đầu tư phát triển để bổ sung nguồn trích lập đủ quỹ khen thưởng, phúc lợi, quỹ thưởng người quản lý theo mức quy định nhưng mức giảm tối đa không quá mức trích vào quỹ đầu tư phát triển trong năm tài chính;</w:t>
            </w:r>
          </w:p>
          <w:p w14:paraId="370B1D9F" w14:textId="77777777" w:rsidR="00CE74DB" w:rsidRDefault="00C44A8A">
            <w:pPr>
              <w:spacing w:before="60" w:after="60" w:line="340" w:lineRule="auto"/>
              <w:jc w:val="both"/>
              <w:rPr>
                <w:sz w:val="26"/>
                <w:szCs w:val="26"/>
              </w:rPr>
            </w:pPr>
            <w:r>
              <w:rPr>
                <w:sz w:val="26"/>
                <w:szCs w:val="26"/>
              </w:rPr>
              <w:t>e) Hội đồng thành viên quyết định mức trích quỹ đầu tư phát triển, quỹ dự phòng tài chính, quỹ khen thưởng, phúc lợi, quỹ thưởng người quản lý.</w:t>
            </w:r>
          </w:p>
          <w:p w14:paraId="370B1DA0" w14:textId="77777777" w:rsidR="00CE74DB" w:rsidRDefault="00C44A8A">
            <w:pPr>
              <w:spacing w:before="60" w:after="60" w:line="340" w:lineRule="auto"/>
              <w:jc w:val="both"/>
              <w:rPr>
                <w:sz w:val="26"/>
                <w:szCs w:val="26"/>
              </w:rPr>
            </w:pPr>
            <w:r>
              <w:rPr>
                <w:sz w:val="26"/>
                <w:szCs w:val="26"/>
              </w:rPr>
              <w:t>3. Trích lập quỹ khen thưởng, phúc lợi:</w:t>
            </w:r>
          </w:p>
          <w:p w14:paraId="370B1DA1" w14:textId="77777777" w:rsidR="00CE74DB" w:rsidRDefault="00C44A8A">
            <w:pPr>
              <w:spacing w:before="60" w:after="60" w:line="340" w:lineRule="auto"/>
              <w:jc w:val="both"/>
              <w:rPr>
                <w:sz w:val="26"/>
                <w:szCs w:val="26"/>
              </w:rPr>
            </w:pPr>
            <w:r>
              <w:rPr>
                <w:sz w:val="26"/>
                <w:szCs w:val="26"/>
              </w:rPr>
              <w:t>a) Quỹ xếp loại A được trích 3 tháng lương thực hiện của người lao động cho hai quỹ khen thưởng, phúc lợi;</w:t>
            </w:r>
          </w:p>
          <w:p w14:paraId="370B1DA2" w14:textId="77777777" w:rsidR="00CE74DB" w:rsidRDefault="00C44A8A">
            <w:pPr>
              <w:spacing w:before="60" w:after="60" w:line="340" w:lineRule="auto"/>
              <w:jc w:val="both"/>
              <w:rPr>
                <w:sz w:val="26"/>
                <w:szCs w:val="26"/>
              </w:rPr>
            </w:pPr>
            <w:r>
              <w:rPr>
                <w:sz w:val="26"/>
                <w:szCs w:val="26"/>
              </w:rPr>
              <w:t>b) Quỹ xếp loại B được trích 1,5 tháng lương thực hiện của người lao động cho hai quỹ khen thưởng, phúc lợi;</w:t>
            </w:r>
          </w:p>
          <w:p w14:paraId="370B1DA3" w14:textId="77777777" w:rsidR="00CE74DB" w:rsidRDefault="00C44A8A">
            <w:pPr>
              <w:spacing w:before="60" w:after="60" w:line="340" w:lineRule="auto"/>
              <w:jc w:val="both"/>
              <w:rPr>
                <w:sz w:val="26"/>
                <w:szCs w:val="26"/>
              </w:rPr>
            </w:pPr>
            <w:r>
              <w:rPr>
                <w:sz w:val="26"/>
                <w:szCs w:val="26"/>
              </w:rPr>
              <w:t>c) Quỹ xếp loại C được trích 01 tháng lương thực hiện của người lao động cho hai quỹ khen thưởng, phúc lợi.</w:t>
            </w:r>
          </w:p>
          <w:p w14:paraId="370B1DA4" w14:textId="77777777" w:rsidR="00CE74DB" w:rsidRDefault="00C44A8A">
            <w:pPr>
              <w:spacing w:before="60" w:after="60" w:line="340" w:lineRule="auto"/>
              <w:jc w:val="both"/>
              <w:rPr>
                <w:sz w:val="26"/>
                <w:szCs w:val="26"/>
              </w:rPr>
            </w:pPr>
            <w:r>
              <w:rPr>
                <w:sz w:val="26"/>
                <w:szCs w:val="26"/>
              </w:rPr>
              <w:t>4. Trích lập quỹ thưởng người quản lý:</w:t>
            </w:r>
          </w:p>
          <w:p w14:paraId="370B1DA5" w14:textId="77777777" w:rsidR="00CE74DB" w:rsidRDefault="00C44A8A">
            <w:pPr>
              <w:spacing w:before="60" w:after="60" w:line="340" w:lineRule="auto"/>
              <w:jc w:val="both"/>
              <w:rPr>
                <w:sz w:val="26"/>
                <w:szCs w:val="26"/>
              </w:rPr>
            </w:pPr>
            <w:r>
              <w:rPr>
                <w:sz w:val="26"/>
                <w:szCs w:val="26"/>
              </w:rPr>
              <w:t>a) Quỹ xếp loại A được trích 1,5 tháng lương thực hiện của người quản lý;</w:t>
            </w:r>
          </w:p>
          <w:p w14:paraId="370B1DA6" w14:textId="77777777" w:rsidR="00CE74DB" w:rsidRDefault="00C44A8A">
            <w:pPr>
              <w:spacing w:before="60" w:after="60" w:line="340" w:lineRule="auto"/>
              <w:jc w:val="both"/>
              <w:rPr>
                <w:sz w:val="26"/>
                <w:szCs w:val="26"/>
              </w:rPr>
            </w:pPr>
            <w:r>
              <w:rPr>
                <w:sz w:val="26"/>
                <w:szCs w:val="26"/>
              </w:rPr>
              <w:t>b) Quỹ xếp loại B được trích 01 tháng lương thực hiện của người quản lý;</w:t>
            </w:r>
          </w:p>
          <w:p w14:paraId="370B1DA7" w14:textId="77777777" w:rsidR="00CE74DB" w:rsidRDefault="00C44A8A">
            <w:pPr>
              <w:spacing w:before="60" w:after="60" w:line="340" w:lineRule="auto"/>
              <w:jc w:val="both"/>
              <w:rPr>
                <w:sz w:val="26"/>
                <w:szCs w:val="26"/>
              </w:rPr>
            </w:pPr>
            <w:r>
              <w:rPr>
                <w:sz w:val="26"/>
                <w:szCs w:val="26"/>
              </w:rPr>
              <w:t>c) Quỹ xếp loại C thì không được trích lập quỹ thưởng của người quản lý.</w:t>
            </w:r>
          </w:p>
          <w:p w14:paraId="370B1DA8" w14:textId="77777777" w:rsidR="00CE74DB" w:rsidRDefault="00C44A8A">
            <w:pPr>
              <w:spacing w:before="60" w:after="60" w:line="340" w:lineRule="auto"/>
              <w:jc w:val="both"/>
              <w:rPr>
                <w:sz w:val="26"/>
                <w:szCs w:val="26"/>
              </w:rPr>
            </w:pPr>
            <w:r>
              <w:rPr>
                <w:sz w:val="26"/>
                <w:szCs w:val="26"/>
              </w:rPr>
              <w:t>5. Hội đồng thành viên hoặc người được ủy quyền quyết định việc trích, tạm trích quỹ khen thưởng, phúc lợi, quỹ thưởng người quản lý, quỹ đầu tư phát triển, quỹ dự phòng tài chính theo quy định tại khoản 2 Điều này.</w:t>
            </w:r>
          </w:p>
          <w:p w14:paraId="370B1DA9" w14:textId="77777777" w:rsidR="00CE74DB" w:rsidRDefault="00C44A8A">
            <w:pPr>
              <w:spacing w:before="60" w:after="60" w:line="340" w:lineRule="auto"/>
              <w:jc w:val="both"/>
              <w:rPr>
                <w:sz w:val="26"/>
                <w:szCs w:val="26"/>
              </w:rPr>
            </w:pPr>
            <w:r>
              <w:rPr>
                <w:sz w:val="26"/>
                <w:szCs w:val="26"/>
              </w:rPr>
              <w:t>6. Khi kết quả tài chính trong năm bị lỗ, Quỹ được chuyển lỗ sang năm sau, thời gian được chuyển lỗ tính liên tục không quá 05 năm kể từ năm tiếp sau năm phát sinh lỗ. Trường hợp sau 05 năm, nếu Quỹ không chuyển hết lỗ, Bộ Kế hoạch và Đầu tư chủ trì, phối hợp với Bộ Tài chính báo cáo Thủ tướng Chính phủ xem xét, quyết định.</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AA" w14:textId="77777777" w:rsidR="00CE74DB" w:rsidRDefault="00C44A8A">
            <w:pPr>
              <w:spacing w:before="60" w:after="60" w:line="340" w:lineRule="auto"/>
              <w:jc w:val="both"/>
              <w:rPr>
                <w:b/>
                <w:sz w:val="26"/>
                <w:szCs w:val="26"/>
              </w:rPr>
            </w:pPr>
            <w:r>
              <w:rPr>
                <w:b/>
                <w:sz w:val="26"/>
                <w:szCs w:val="26"/>
              </w:rPr>
              <w:t>Điều 60. Phân phối kết quả tài chính</w:t>
            </w:r>
          </w:p>
          <w:p w14:paraId="370B1DAB" w14:textId="77777777" w:rsidR="00CE74DB" w:rsidRDefault="00C44A8A">
            <w:pPr>
              <w:spacing w:before="60" w:after="60" w:line="340" w:lineRule="auto"/>
              <w:jc w:val="both"/>
              <w:rPr>
                <w:sz w:val="26"/>
                <w:szCs w:val="26"/>
              </w:rPr>
            </w:pPr>
            <w:r>
              <w:rPr>
                <w:sz w:val="26"/>
                <w:szCs w:val="26"/>
              </w:rPr>
              <w:t>1. Kết quả tài chính hằng năm của Quỹ là số chênh lệch giữa tổng số thu nhập và tổng số chi phí phát sinh trong năm tài chính.</w:t>
            </w:r>
          </w:p>
          <w:p w14:paraId="370B1DAC" w14:textId="77777777" w:rsidR="00CE74DB" w:rsidRDefault="00C44A8A">
            <w:pPr>
              <w:spacing w:before="60" w:after="60" w:line="340" w:lineRule="auto"/>
              <w:jc w:val="both"/>
              <w:rPr>
                <w:sz w:val="26"/>
                <w:szCs w:val="26"/>
              </w:rPr>
            </w:pPr>
            <w:r>
              <w:rPr>
                <w:sz w:val="26"/>
                <w:szCs w:val="26"/>
              </w:rPr>
              <w:t>2. Sau khi trả tiền phạt do vi phạm các quy định của pháp luật và bù đắp lỗ từ các năm trước, nộp thuế thu nhập doanh nghiệp theo quy định của pháp luật, trường hợp tổng thu nhập lớn hơn tổng chi phí, phần chênh lệch này coi như 100%, được phân phối như sau:</w:t>
            </w:r>
          </w:p>
          <w:p w14:paraId="370B1DAD" w14:textId="77777777" w:rsidR="00CE74DB" w:rsidRDefault="00C44A8A">
            <w:pPr>
              <w:spacing w:before="60" w:after="60" w:line="340" w:lineRule="auto"/>
              <w:jc w:val="both"/>
              <w:rPr>
                <w:sz w:val="26"/>
                <w:szCs w:val="26"/>
              </w:rPr>
            </w:pPr>
            <w:r>
              <w:rPr>
                <w:sz w:val="26"/>
                <w:szCs w:val="26"/>
              </w:rPr>
              <w:t>a) Trích tối đa 50% vào quỹ đầu tư phát triển;</w:t>
            </w:r>
          </w:p>
          <w:p w14:paraId="370B1DAE" w14:textId="77777777" w:rsidR="00CE74DB" w:rsidRDefault="00C44A8A">
            <w:pPr>
              <w:spacing w:before="60" w:after="60" w:line="340" w:lineRule="auto"/>
              <w:jc w:val="both"/>
              <w:rPr>
                <w:sz w:val="26"/>
                <w:szCs w:val="26"/>
              </w:rPr>
            </w:pPr>
            <w:r>
              <w:rPr>
                <w:sz w:val="26"/>
                <w:szCs w:val="26"/>
              </w:rPr>
              <w:t>b) Trích tối đa 20% vào quỹ dự phòng tài chính, mức tối đa của quỹ này không vượt quá 25% mức vốn điều lệ thực có của Quỹ;</w:t>
            </w:r>
          </w:p>
          <w:p w14:paraId="370B1DAF" w14:textId="77777777" w:rsidR="00CE74DB" w:rsidRDefault="00C44A8A">
            <w:pPr>
              <w:spacing w:before="60" w:after="60" w:line="340" w:lineRule="auto"/>
              <w:jc w:val="both"/>
              <w:rPr>
                <w:sz w:val="26"/>
                <w:szCs w:val="26"/>
              </w:rPr>
            </w:pPr>
            <w:r>
              <w:rPr>
                <w:sz w:val="26"/>
                <w:szCs w:val="26"/>
              </w:rPr>
              <w:t>c) Trích quỹ khen thưởng, quỹ phúc lợi tối đa bằng 03 tháng lương thực hiện trong năm tài chính của người lao động người quản lý và Kiểm soát viên trên cơ sở đánh giá xếp loại Quỹ;</w:t>
            </w:r>
          </w:p>
          <w:p w14:paraId="370B1DB0" w14:textId="77777777" w:rsidR="00CE74DB" w:rsidRDefault="00C44A8A">
            <w:pPr>
              <w:spacing w:before="60" w:after="60" w:line="340" w:lineRule="auto"/>
              <w:jc w:val="both"/>
              <w:rPr>
                <w:sz w:val="26"/>
                <w:szCs w:val="26"/>
              </w:rPr>
            </w:pPr>
            <w:r>
              <w:rPr>
                <w:sz w:val="26"/>
                <w:szCs w:val="26"/>
              </w:rPr>
              <w:t>d) Số còn lại sau khi trích các quỹ trên (nếu có) được bổ sung vào quỹ đầu tư phát triển;</w:t>
            </w:r>
          </w:p>
          <w:p w14:paraId="370B1DB1" w14:textId="77777777" w:rsidR="00CE74DB" w:rsidRDefault="00C44A8A">
            <w:pPr>
              <w:spacing w:before="60" w:after="60" w:line="340" w:lineRule="auto"/>
              <w:jc w:val="both"/>
              <w:rPr>
                <w:sz w:val="26"/>
                <w:szCs w:val="26"/>
              </w:rPr>
            </w:pPr>
            <w:r>
              <w:rPr>
                <w:sz w:val="26"/>
                <w:szCs w:val="26"/>
              </w:rPr>
              <w:t>đ) Trường hợp chênh lệch thu - chi còn lại sau khi trích lập quỹ đầu tư phát triển mà không đủ nguồn để trích  quỹ khen thưởng, quỹ phúc lợi theo mức quy định thì Quỹ được giảm trích lập quỹ đầu tư phát triển để bổ sung nguồn trích lập đủ quỹ khen thưởng, phúc lợi theo mức quy định nhưng mức giảm tối đa không quá mức trích vào quỹ đầu tư phát triển trong năm tài chính;</w:t>
            </w:r>
          </w:p>
          <w:p w14:paraId="370B1DB2" w14:textId="77777777" w:rsidR="00CE74DB" w:rsidRDefault="00C44A8A">
            <w:pPr>
              <w:spacing w:before="60" w:after="60" w:line="340" w:lineRule="auto"/>
              <w:jc w:val="both"/>
              <w:rPr>
                <w:sz w:val="26"/>
                <w:szCs w:val="26"/>
              </w:rPr>
            </w:pPr>
            <w:r>
              <w:rPr>
                <w:sz w:val="26"/>
                <w:szCs w:val="26"/>
              </w:rPr>
              <w:t>e) Hội đồng thành viên quyết định mức trích quỹ đầu tư phát triển, quỹ dự phòng tài chính, quỹ khen thưởng, phúc lợi.</w:t>
            </w:r>
          </w:p>
          <w:p w14:paraId="370B1DB3" w14:textId="77777777" w:rsidR="00CE74DB" w:rsidRDefault="00C44A8A">
            <w:pPr>
              <w:pBdr>
                <w:top w:val="nil"/>
                <w:left w:val="nil"/>
                <w:bottom w:val="nil"/>
                <w:right w:val="nil"/>
                <w:between w:val="nil"/>
              </w:pBdr>
              <w:spacing w:before="60" w:after="60" w:line="340" w:lineRule="auto"/>
              <w:jc w:val="both"/>
              <w:rPr>
                <w:sz w:val="26"/>
                <w:szCs w:val="26"/>
              </w:rPr>
            </w:pPr>
            <w:r>
              <w:rPr>
                <w:sz w:val="26"/>
                <w:szCs w:val="26"/>
              </w:rPr>
              <w:t>3. Việc trích lập quỹ khen thưởng, phúc lợi thực hiện theo quy định của pháp luật đối với Công ty trách nhiệm hữu hạn một thành viên do Nhà nước nắm giữ 100% vốn điều lệ.</w:t>
            </w:r>
          </w:p>
          <w:p w14:paraId="370B1DB4" w14:textId="77777777" w:rsidR="00CE74DB" w:rsidRDefault="00C44A8A">
            <w:pPr>
              <w:spacing w:before="60" w:after="60" w:line="340" w:lineRule="auto"/>
              <w:jc w:val="both"/>
              <w:rPr>
                <w:sz w:val="26"/>
                <w:szCs w:val="26"/>
              </w:rPr>
            </w:pPr>
            <w:r>
              <w:rPr>
                <w:sz w:val="26"/>
                <w:szCs w:val="26"/>
              </w:rPr>
              <w:t>4. Hội đồng thành viên hoặc người được ủy quyền quyết định việc trích, tạm trích quỹ khen thưởng, phúc lợi, quỹ đầu tư phát triển, quỹ dự phòng tài chính theo quy định tại khoản 2 Điều này.</w:t>
            </w:r>
          </w:p>
          <w:p w14:paraId="370B1DB5" w14:textId="77777777" w:rsidR="00CE74DB" w:rsidRDefault="00C44A8A">
            <w:pPr>
              <w:spacing w:before="60" w:after="60" w:line="340" w:lineRule="auto"/>
              <w:jc w:val="both"/>
              <w:rPr>
                <w:sz w:val="26"/>
                <w:szCs w:val="26"/>
              </w:rPr>
            </w:pPr>
            <w:r>
              <w:rPr>
                <w:sz w:val="26"/>
                <w:szCs w:val="26"/>
              </w:rPr>
              <w:t>5. Khi kết quả tài chính trong năm bị lỗ, Quỹ được chuyển lỗ sang năm sau, thời gian được chuyển lỗ tính liên tục không quá 05 năm kể từ năm tiếp sau năm phát sinh lỗ. Trường hợp sau 05 năm, nếu Quỹ không chuyển hết lỗ, Bộ Tài chính báo cáo Thủ tướng Chính phủ xem xét, quyết định.</w:t>
            </w:r>
          </w:p>
        </w:tc>
        <w:tc>
          <w:tcPr>
            <w:tcW w:w="2985" w:type="dxa"/>
          </w:tcPr>
          <w:p w14:paraId="370B1DB6" w14:textId="77777777" w:rsidR="00CE74DB" w:rsidRDefault="00C44A8A">
            <w:pPr>
              <w:spacing w:before="60" w:after="60" w:line="340" w:lineRule="auto"/>
              <w:jc w:val="both"/>
              <w:rPr>
                <w:sz w:val="26"/>
                <w:szCs w:val="26"/>
              </w:rPr>
            </w:pPr>
            <w:r>
              <w:rPr>
                <w:sz w:val="26"/>
                <w:szCs w:val="26"/>
              </w:rPr>
              <w:t>Sửa đổi, bổ sung một số nội dung tại khoản 2 Điều 60 về phân phối kết quả tài chính đảm bảo phù hợp với quy định tại Điều 25 Luật Quản lý và đầu tư vốn nhà nước tại doanh nghiệp năm 2025.</w:t>
            </w:r>
          </w:p>
          <w:p w14:paraId="370B1DB7" w14:textId="77777777" w:rsidR="00CE74DB" w:rsidRDefault="00CE74DB">
            <w:pPr>
              <w:spacing w:before="60" w:after="60" w:line="340" w:lineRule="auto"/>
              <w:jc w:val="both"/>
              <w:rPr>
                <w:sz w:val="26"/>
                <w:szCs w:val="26"/>
              </w:rPr>
            </w:pPr>
          </w:p>
        </w:tc>
      </w:tr>
      <w:tr w:rsidR="00CE74DB" w14:paraId="370B1DDB"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B9" w14:textId="77777777" w:rsidR="00CE74DB" w:rsidRDefault="00C44A8A">
            <w:pPr>
              <w:spacing w:before="60" w:after="60" w:line="360" w:lineRule="auto"/>
              <w:jc w:val="both"/>
              <w:rPr>
                <w:b/>
                <w:sz w:val="26"/>
                <w:szCs w:val="26"/>
              </w:rPr>
            </w:pPr>
            <w:r>
              <w:rPr>
                <w:b/>
                <w:sz w:val="26"/>
                <w:szCs w:val="26"/>
              </w:rPr>
              <w:t>Điều 51. Quản lý và sử dụng các quỹ</w:t>
            </w:r>
          </w:p>
          <w:p w14:paraId="370B1DBA" w14:textId="77777777" w:rsidR="00CE74DB" w:rsidRDefault="00C44A8A">
            <w:pPr>
              <w:spacing w:before="60" w:after="60" w:line="360" w:lineRule="auto"/>
              <w:jc w:val="both"/>
              <w:rPr>
                <w:sz w:val="26"/>
                <w:szCs w:val="26"/>
              </w:rPr>
            </w:pPr>
            <w:r>
              <w:rPr>
                <w:sz w:val="26"/>
                <w:szCs w:val="26"/>
              </w:rPr>
              <w:t>1. Việc sử dụng các quỹ phải đúng quy định, mục đích, đúng đối tượng.</w:t>
            </w:r>
          </w:p>
          <w:p w14:paraId="370B1DBB" w14:textId="77777777" w:rsidR="00CE74DB" w:rsidRDefault="00C44A8A">
            <w:pPr>
              <w:spacing w:before="60" w:after="60" w:line="360" w:lineRule="auto"/>
              <w:jc w:val="both"/>
              <w:rPr>
                <w:sz w:val="26"/>
                <w:szCs w:val="26"/>
              </w:rPr>
            </w:pPr>
            <w:r>
              <w:rPr>
                <w:sz w:val="26"/>
                <w:szCs w:val="26"/>
              </w:rPr>
              <w:t>a) Quỹ xây dựng, ban hành quy chế quản lý, sử dụng các quỹ theo quy định của pháp luật, đảm bảo dân chủ, minh bạch, có sự tham gia của Ban Chấp hành công đoàn Quỹ và công khai trong Quỹ trước khi thực hiện;</w:t>
            </w:r>
          </w:p>
          <w:p w14:paraId="370B1DBC" w14:textId="77777777" w:rsidR="00CE74DB" w:rsidRDefault="00C44A8A">
            <w:pPr>
              <w:spacing w:before="60" w:after="60" w:line="360" w:lineRule="auto"/>
              <w:jc w:val="both"/>
              <w:rPr>
                <w:sz w:val="26"/>
                <w:szCs w:val="26"/>
              </w:rPr>
            </w:pPr>
            <w:r>
              <w:rPr>
                <w:sz w:val="26"/>
                <w:szCs w:val="26"/>
              </w:rPr>
              <w:t>b) Trong năm tài chính, Quỹ được chủ động tạm trích các quỹ trên cơ sở kết quả hoạt động để có nguồn chi sử dụng các quỹ theo mục đích đã quy định;</w:t>
            </w:r>
          </w:p>
          <w:p w14:paraId="370B1DBD" w14:textId="77777777" w:rsidR="00CE74DB" w:rsidRDefault="00C44A8A">
            <w:pPr>
              <w:spacing w:before="60" w:after="60" w:line="360" w:lineRule="auto"/>
              <w:jc w:val="both"/>
              <w:rPr>
                <w:sz w:val="26"/>
                <w:szCs w:val="26"/>
              </w:rPr>
            </w:pPr>
            <w:r>
              <w:rPr>
                <w:sz w:val="26"/>
                <w:szCs w:val="26"/>
              </w:rPr>
              <w:t>c) Định mức chi khen thưởng người lao động, chi phúc lợi do Hội đồng thành viên ban hành.</w:t>
            </w:r>
          </w:p>
          <w:p w14:paraId="370B1DBE" w14:textId="77777777" w:rsidR="00CE74DB" w:rsidRDefault="00C44A8A">
            <w:pPr>
              <w:spacing w:before="60" w:after="60" w:line="360" w:lineRule="auto"/>
              <w:jc w:val="both"/>
              <w:rPr>
                <w:sz w:val="26"/>
                <w:szCs w:val="26"/>
              </w:rPr>
            </w:pPr>
            <w:r>
              <w:rPr>
                <w:sz w:val="26"/>
                <w:szCs w:val="26"/>
              </w:rPr>
              <w:t>2. Quỹ đầu tư phát triển được dùng để:</w:t>
            </w:r>
          </w:p>
          <w:p w14:paraId="370B1DBF" w14:textId="77777777" w:rsidR="00CE74DB" w:rsidRDefault="00C44A8A">
            <w:pPr>
              <w:spacing w:before="60" w:after="60" w:line="360" w:lineRule="auto"/>
              <w:jc w:val="both"/>
              <w:rPr>
                <w:sz w:val="26"/>
                <w:szCs w:val="26"/>
              </w:rPr>
            </w:pPr>
            <w:r>
              <w:rPr>
                <w:sz w:val="26"/>
                <w:szCs w:val="26"/>
              </w:rPr>
              <w:t>a) Thực hiện các dự án đầu tư phát triển của Quỹ bao gồm: đầu tư, mở rộng và phát triển hoạt động hỗ trợ của Quỹ;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tài nghiên cứu khoa học, phát triển công nghệ, ứng dụng công nghệ, hỗ trợ kỹ thuật, điều tra cơ bản; đào tạo và nâng cao trình độ chuyên môn, kỹ thuật, nghiệp vụ cho người lao động, người quản lý của Quỹ; các chương trình, dự án, đề án đầu tư phát triển khác;</w:t>
            </w:r>
          </w:p>
          <w:p w14:paraId="370B1DC0" w14:textId="77777777" w:rsidR="00CE74DB" w:rsidRDefault="00C44A8A">
            <w:pPr>
              <w:spacing w:before="60" w:after="60" w:line="360" w:lineRule="auto"/>
              <w:jc w:val="both"/>
              <w:rPr>
                <w:sz w:val="26"/>
                <w:szCs w:val="26"/>
              </w:rPr>
            </w:pPr>
            <w:r>
              <w:rPr>
                <w:sz w:val="26"/>
                <w:szCs w:val="26"/>
              </w:rPr>
              <w:t>b) Tài trợ vốn đối với doanh nghiệp nhỏ và vừa khởi nghiệp sáng tạo, doanh nghiệp nhỏ và vừa tham gia cụm liên kết ngành, chuỗi giá trị; thực hiện các hoạt động hỗ trợ tăng cường năng lực đối với doanh nghiệp nhỏ và vừa;</w:t>
            </w:r>
          </w:p>
          <w:p w14:paraId="370B1DC1" w14:textId="77777777" w:rsidR="00CE74DB" w:rsidRDefault="00C44A8A">
            <w:pPr>
              <w:spacing w:before="60" w:after="60" w:line="360" w:lineRule="auto"/>
              <w:jc w:val="both"/>
              <w:rPr>
                <w:sz w:val="26"/>
                <w:szCs w:val="26"/>
              </w:rPr>
            </w:pPr>
            <w:r>
              <w:rPr>
                <w:sz w:val="26"/>
                <w:szCs w:val="26"/>
              </w:rPr>
              <w:t>c) Bổ sung vốn điều lệ cho Quỹ.</w:t>
            </w:r>
          </w:p>
          <w:p w14:paraId="370B1DC2" w14:textId="77777777" w:rsidR="00CE74DB" w:rsidRDefault="00C44A8A">
            <w:pPr>
              <w:spacing w:before="60" w:after="60" w:line="360" w:lineRule="auto"/>
              <w:jc w:val="both"/>
              <w:rPr>
                <w:sz w:val="26"/>
                <w:szCs w:val="26"/>
              </w:rPr>
            </w:pPr>
            <w:r>
              <w:rPr>
                <w:sz w:val="26"/>
                <w:szCs w:val="26"/>
              </w:rPr>
              <w:t>3. Quỹ dự phòng tài chính được dùng theo thứ tự ưu tiên sau:</w:t>
            </w:r>
          </w:p>
          <w:p w14:paraId="370B1DC3" w14:textId="77777777" w:rsidR="00CE74DB" w:rsidRDefault="00C44A8A">
            <w:pPr>
              <w:spacing w:before="60" w:after="60" w:line="360" w:lineRule="auto"/>
              <w:jc w:val="both"/>
              <w:rPr>
                <w:sz w:val="26"/>
                <w:szCs w:val="26"/>
              </w:rPr>
            </w:pPr>
            <w:r>
              <w:rPr>
                <w:sz w:val="26"/>
                <w:szCs w:val="26"/>
              </w:rPr>
              <w:t>a) Bù đắp những tổn thất, thiệt hại về tài sản, công nợ không đòi được xảy ra trong hoạt động sau khi đã được bù đắp bằng tiền bồi thường của tổ chức, cá nhân gây ra tổn thất, của tổ chức bảo hiểm và sử dụng dự phòng được hạch toán vào chi phí trong kỳ;</w:t>
            </w:r>
          </w:p>
          <w:p w14:paraId="370B1DC4" w14:textId="77777777" w:rsidR="00CE74DB" w:rsidRDefault="00C44A8A">
            <w:pPr>
              <w:spacing w:before="60" w:after="60" w:line="360" w:lineRule="auto"/>
              <w:jc w:val="both"/>
              <w:rPr>
                <w:sz w:val="26"/>
                <w:szCs w:val="26"/>
              </w:rPr>
            </w:pPr>
            <w:r>
              <w:rPr>
                <w:sz w:val="26"/>
                <w:szCs w:val="26"/>
              </w:rPr>
              <w:t>b) Xử lý rủi ro cho vay sau khi đã sử dụng hết dự phòng rủi ro cho vay được trích lập từ chi phí theo quyết định của Hội đồng thành viên;</w:t>
            </w:r>
          </w:p>
          <w:p w14:paraId="370B1DC5" w14:textId="77777777" w:rsidR="00CE74DB" w:rsidRDefault="00C44A8A">
            <w:pPr>
              <w:spacing w:before="60" w:after="60" w:line="360" w:lineRule="auto"/>
              <w:jc w:val="both"/>
              <w:rPr>
                <w:sz w:val="26"/>
                <w:szCs w:val="26"/>
              </w:rPr>
            </w:pPr>
            <w:r>
              <w:rPr>
                <w:sz w:val="26"/>
                <w:szCs w:val="26"/>
              </w:rPr>
              <w:t>c) Cuối năm, nếu không sử dụng hết quỹ dự phòng tài chính, số dư của quỹ được chuyển sang năm tiếp theo, số tiền thu hồi được từ các khoản đã được xử lý rủi ro được hạch toán vào thu nhập khác của Quỹ.</w:t>
            </w:r>
          </w:p>
          <w:p w14:paraId="370B1DC6" w14:textId="77777777" w:rsidR="00CE74DB" w:rsidRDefault="00C44A8A">
            <w:pPr>
              <w:spacing w:before="60" w:after="60" w:line="360" w:lineRule="auto"/>
              <w:jc w:val="both"/>
              <w:rPr>
                <w:sz w:val="26"/>
                <w:szCs w:val="26"/>
              </w:rPr>
            </w:pPr>
            <w:r>
              <w:rPr>
                <w:sz w:val="26"/>
                <w:szCs w:val="26"/>
              </w:rPr>
              <w:t>4. Quỹ khen thưởng được sử dụng để thưởng cuối năm, thưởng thường kỳ, thưởng đột xuất, thường theo quy định của pháp luật về thi đua khen thưởng cho người lao động, tập thể Quỹ; thưởng cho người quản lý đối với những khoản thưởng theo quy định pháp luật về thi đua khen thưởng; thưởng cho cá nhân, đơn vị ngoài Quỹ có đóng góp nhiều cho hoạt động của Quỹ.</w:t>
            </w:r>
          </w:p>
          <w:p w14:paraId="370B1DC7" w14:textId="77777777" w:rsidR="00CE74DB" w:rsidRDefault="00C44A8A">
            <w:pPr>
              <w:spacing w:before="60" w:after="60" w:line="340" w:lineRule="auto"/>
              <w:jc w:val="both"/>
              <w:rPr>
                <w:sz w:val="26"/>
                <w:szCs w:val="26"/>
              </w:rPr>
            </w:pPr>
            <w:r>
              <w:rPr>
                <w:sz w:val="26"/>
                <w:szCs w:val="26"/>
              </w:rPr>
              <w:t>5. Quỹ thưởng người quản lý được sử dụng để thưởng cuối năm, thưởng thường kỳ, thưởng đột xuất, thưởng khi kết thúc nhiệm kỳ của người quản lý. Mức thưởng do Bộ Kế hoạch và Đầu tư quyết định theo mức độ hoàn thành nhiệm vụ được giao và hiệu quả hoạt động của Quỹ trên cơ sở đề nghị của Chủ tịch Hội đồng thành viên.</w:t>
            </w:r>
          </w:p>
          <w:p w14:paraId="370B1DC8" w14:textId="77777777" w:rsidR="00CE74DB" w:rsidRDefault="00C44A8A">
            <w:pPr>
              <w:spacing w:before="60" w:after="60" w:line="340" w:lineRule="auto"/>
              <w:jc w:val="both"/>
              <w:rPr>
                <w:sz w:val="26"/>
                <w:szCs w:val="26"/>
              </w:rPr>
            </w:pPr>
            <w:r>
              <w:rPr>
                <w:sz w:val="26"/>
                <w:szCs w:val="26"/>
              </w:rPr>
              <w:t>6. Quỹ phúc lợi được sử dụng để chi cho các hoạt động thể thao, văn hóa, phúc lợi cho người lao động, người quản lý; chi phúc lợi công cộng, từ thiện; chi trợ cấp khó khăn thường xuyên, đột xuất, chi chế độ cho người lao động, người quản lý trong các ngày lễ, Tết; chi đầu tư xây dựng hoặc sửa chữa các công trình phúc lợi của Quỹ và các hoạt động phúc lợi khác.</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C9" w14:textId="77777777" w:rsidR="00CE74DB" w:rsidRDefault="00C44A8A">
            <w:pPr>
              <w:spacing w:before="60" w:after="60" w:line="360" w:lineRule="auto"/>
              <w:jc w:val="both"/>
              <w:rPr>
                <w:b/>
                <w:sz w:val="26"/>
                <w:szCs w:val="26"/>
              </w:rPr>
            </w:pPr>
            <w:r>
              <w:rPr>
                <w:b/>
                <w:sz w:val="26"/>
                <w:szCs w:val="26"/>
              </w:rPr>
              <w:t>Điều 61. Quản lý và sử dụng các quỹ</w:t>
            </w:r>
          </w:p>
          <w:p w14:paraId="370B1DCA" w14:textId="77777777" w:rsidR="00CE74DB" w:rsidRDefault="00C44A8A">
            <w:pPr>
              <w:spacing w:before="60" w:after="60" w:line="360" w:lineRule="auto"/>
              <w:jc w:val="both"/>
              <w:rPr>
                <w:sz w:val="26"/>
                <w:szCs w:val="26"/>
              </w:rPr>
            </w:pPr>
            <w:r>
              <w:rPr>
                <w:sz w:val="26"/>
                <w:szCs w:val="26"/>
              </w:rPr>
              <w:t>1. Việc sử dụng các quỹ phải đúng quy định, mục đích, đúng đối tượng.</w:t>
            </w:r>
          </w:p>
          <w:p w14:paraId="370B1DCB" w14:textId="77777777" w:rsidR="00CE74DB" w:rsidRDefault="00C44A8A">
            <w:pPr>
              <w:spacing w:before="60" w:after="60" w:line="360" w:lineRule="auto"/>
              <w:jc w:val="both"/>
              <w:rPr>
                <w:sz w:val="26"/>
                <w:szCs w:val="26"/>
              </w:rPr>
            </w:pPr>
            <w:r>
              <w:rPr>
                <w:sz w:val="26"/>
                <w:szCs w:val="26"/>
              </w:rPr>
              <w:t>a) Quỹ xây dựng, ban hành quy chế quản lý, sử dụng các quỹ theo quy định của pháp luật, đảm bảo dân chủ, minh bạch, có sự tham gia của Ban Chấp hành công đoàn Quỹ và công khai trong Quỹ trước khi thực hiện;</w:t>
            </w:r>
          </w:p>
          <w:p w14:paraId="370B1DCC" w14:textId="77777777" w:rsidR="00CE74DB" w:rsidRDefault="00C44A8A">
            <w:pPr>
              <w:spacing w:before="60" w:after="60" w:line="360" w:lineRule="auto"/>
              <w:jc w:val="both"/>
              <w:rPr>
                <w:sz w:val="26"/>
                <w:szCs w:val="26"/>
              </w:rPr>
            </w:pPr>
            <w:r>
              <w:rPr>
                <w:sz w:val="26"/>
                <w:szCs w:val="26"/>
              </w:rPr>
              <w:t>b) Trong năm tài chính, Quỹ được chủ động tạm trích các quỹ trên cơ sở kết quả hoạt động để có nguồn chi sử dụng các quỹ theo mục đích đã quy định;</w:t>
            </w:r>
          </w:p>
          <w:p w14:paraId="370B1DCD" w14:textId="77777777" w:rsidR="00CE74DB" w:rsidRDefault="00C44A8A">
            <w:pPr>
              <w:spacing w:before="60" w:after="60" w:line="360" w:lineRule="auto"/>
              <w:jc w:val="both"/>
              <w:rPr>
                <w:sz w:val="26"/>
                <w:szCs w:val="26"/>
              </w:rPr>
            </w:pPr>
            <w:r>
              <w:rPr>
                <w:sz w:val="26"/>
                <w:szCs w:val="26"/>
              </w:rPr>
              <w:t>c) Định mức chi khen thưởng người lao động, chi phúc lợi do Hội đồng thành viên ban hành.</w:t>
            </w:r>
          </w:p>
          <w:p w14:paraId="370B1DCE" w14:textId="77777777" w:rsidR="00CE74DB" w:rsidRDefault="00C44A8A">
            <w:pPr>
              <w:spacing w:before="60" w:after="60" w:line="360" w:lineRule="auto"/>
              <w:jc w:val="both"/>
              <w:rPr>
                <w:sz w:val="26"/>
                <w:szCs w:val="26"/>
              </w:rPr>
            </w:pPr>
            <w:r>
              <w:rPr>
                <w:sz w:val="26"/>
                <w:szCs w:val="26"/>
              </w:rPr>
              <w:t>2. Quỹ đầu tư phát triển được dùng để:</w:t>
            </w:r>
          </w:p>
          <w:p w14:paraId="370B1DCF" w14:textId="77777777" w:rsidR="00CE74DB" w:rsidRDefault="00C44A8A">
            <w:pPr>
              <w:spacing w:before="60" w:after="60" w:line="360" w:lineRule="auto"/>
              <w:jc w:val="both"/>
              <w:rPr>
                <w:sz w:val="26"/>
                <w:szCs w:val="26"/>
              </w:rPr>
            </w:pPr>
            <w:r>
              <w:rPr>
                <w:sz w:val="26"/>
                <w:szCs w:val="26"/>
              </w:rPr>
              <w:t>a) Thực hiện các dự án đầu tư phát triển của Quỹ bao gồm: đầu tư, mở rộng và phát triển hoạt động hỗ trợ của Quỹ;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tài nghiên cứu khoa học, phát triển công nghệ, ứng dụng công nghệ, hỗ trợ kỹ thuật, điều tra cơ bản; đào tạo và nâng cao trình độ chuyên môn, kỹ thuật, nghiệp vụ cho người lao động, người quản lý, Kiểm soát viên; các chương trình, dự án, đề án đầu tư phát triển khác;</w:t>
            </w:r>
          </w:p>
          <w:p w14:paraId="370B1DD0" w14:textId="77777777" w:rsidR="00CE74DB" w:rsidRDefault="00C44A8A">
            <w:pPr>
              <w:spacing w:before="60" w:after="60" w:line="360" w:lineRule="auto"/>
              <w:jc w:val="both"/>
              <w:rPr>
                <w:sz w:val="26"/>
                <w:szCs w:val="26"/>
              </w:rPr>
            </w:pPr>
            <w:r>
              <w:rPr>
                <w:sz w:val="26"/>
                <w:szCs w:val="26"/>
              </w:rPr>
              <w:t>b) Tài trợ vốn; đầu tư vào các quỹ đầu tư địa phương, quỹ đầu tư tư nhân; thực hiện các hoạt động hỗ trợ tăng cường năng lực;</w:t>
            </w:r>
          </w:p>
          <w:p w14:paraId="370B1DD1" w14:textId="77777777" w:rsidR="00CE74DB" w:rsidRDefault="00C44A8A">
            <w:pPr>
              <w:spacing w:before="60" w:after="60" w:line="360" w:lineRule="auto"/>
              <w:jc w:val="both"/>
              <w:rPr>
                <w:sz w:val="26"/>
                <w:szCs w:val="26"/>
              </w:rPr>
            </w:pPr>
            <w:r>
              <w:rPr>
                <w:sz w:val="26"/>
                <w:szCs w:val="26"/>
              </w:rPr>
              <w:t>c) Bổ sung vốn điều lệ cho Quỹ.</w:t>
            </w:r>
          </w:p>
          <w:p w14:paraId="370B1DD2" w14:textId="77777777" w:rsidR="00CE74DB" w:rsidRDefault="00C44A8A">
            <w:pPr>
              <w:spacing w:before="60" w:after="60" w:line="360" w:lineRule="auto"/>
              <w:jc w:val="both"/>
              <w:rPr>
                <w:sz w:val="26"/>
                <w:szCs w:val="26"/>
              </w:rPr>
            </w:pPr>
            <w:r>
              <w:rPr>
                <w:sz w:val="26"/>
                <w:szCs w:val="26"/>
              </w:rPr>
              <w:t>3. Quỹ dự phòng tài chính được dùng theo thứ tự ưu tiên sau:</w:t>
            </w:r>
          </w:p>
          <w:p w14:paraId="370B1DD3" w14:textId="77777777" w:rsidR="00CE74DB" w:rsidRDefault="00C44A8A">
            <w:pPr>
              <w:spacing w:before="60" w:after="60" w:line="360" w:lineRule="auto"/>
              <w:jc w:val="both"/>
              <w:rPr>
                <w:sz w:val="26"/>
                <w:szCs w:val="26"/>
              </w:rPr>
            </w:pPr>
            <w:r>
              <w:rPr>
                <w:sz w:val="26"/>
                <w:szCs w:val="26"/>
              </w:rPr>
              <w:t>a) Bù đắp những tổn thất, thiệt hại về tài sản, công nợ không đòi được xảy ra trong hoạt động sau khi đã được bù đắp bằng tiền bồi thường của tổ chức, cá nhân gây ra tổn thất, của tổ chức bảo hiểm và sử dụng dự phòng được hạch toán vào chi phí trong kỳ;</w:t>
            </w:r>
          </w:p>
          <w:p w14:paraId="370B1DD4" w14:textId="77777777" w:rsidR="00CE74DB" w:rsidRDefault="00C44A8A">
            <w:pPr>
              <w:spacing w:before="60" w:after="60" w:line="360" w:lineRule="auto"/>
              <w:jc w:val="both"/>
              <w:rPr>
                <w:sz w:val="26"/>
                <w:szCs w:val="26"/>
              </w:rPr>
            </w:pPr>
            <w:r>
              <w:rPr>
                <w:sz w:val="26"/>
                <w:szCs w:val="26"/>
              </w:rPr>
              <w:t>b) Xử lý rủi ro trong hoạt động cho vay, đầu tư sau khi đã sử dụng hết dự phòng rủi ro cho vay, đầu tư được trích lập từ chi phí theo quyết định của Hội đồng thành viên;</w:t>
            </w:r>
          </w:p>
          <w:p w14:paraId="370B1DD5" w14:textId="77777777" w:rsidR="00CE74DB" w:rsidRDefault="00C44A8A">
            <w:pPr>
              <w:spacing w:before="60" w:after="60" w:line="360" w:lineRule="auto"/>
              <w:jc w:val="both"/>
              <w:rPr>
                <w:sz w:val="26"/>
                <w:szCs w:val="26"/>
              </w:rPr>
            </w:pPr>
            <w:r>
              <w:rPr>
                <w:sz w:val="26"/>
                <w:szCs w:val="26"/>
              </w:rPr>
              <w:t>c) Cuối năm, nếu không sử dụng hết quỹ dự phòng tài chính, số dư của quỹ được chuyển sang năm tiếp theo, số tiền thu hồi được từ các khoản đã được xử lý rủi ro được hạch toán vào thu nhập khác của Quỹ.</w:t>
            </w:r>
          </w:p>
          <w:p w14:paraId="370B1DD6" w14:textId="77777777" w:rsidR="00CE74DB" w:rsidRDefault="00C44A8A">
            <w:pPr>
              <w:spacing w:before="60" w:after="60" w:line="360" w:lineRule="auto"/>
              <w:jc w:val="both"/>
              <w:rPr>
                <w:sz w:val="26"/>
                <w:szCs w:val="26"/>
              </w:rPr>
            </w:pPr>
            <w:r>
              <w:rPr>
                <w:sz w:val="26"/>
                <w:szCs w:val="26"/>
              </w:rPr>
              <w:t>4. Quỹ khen thưởng được sử dụng để thưởng cuối năm, thưởng thường kỳ, thưởng đột xuất, thường theo quy định của pháp luật về thi đua khen thưởng cho người lao động, tập thể Quỹ; thưởng cho người quản lý, Kiểm soát viên đối với những khoản thưởng theo quy định pháp luật về thi đua khen thưởng; thưởng cho cá nhân, đơn vị ngoài Quỹ có đóng góp nhiều cho hoạt động của Quỹ.</w:t>
            </w:r>
          </w:p>
          <w:p w14:paraId="370B1DD7" w14:textId="77777777" w:rsidR="00CE74DB" w:rsidRDefault="00C44A8A">
            <w:pPr>
              <w:spacing w:before="60" w:after="60" w:line="360" w:lineRule="auto"/>
              <w:jc w:val="both"/>
              <w:rPr>
                <w:sz w:val="26"/>
                <w:szCs w:val="26"/>
              </w:rPr>
            </w:pPr>
            <w:r>
              <w:rPr>
                <w:sz w:val="26"/>
                <w:szCs w:val="26"/>
              </w:rPr>
              <w:t>5. Quỹ thưởng người quản lý, Kiểm soát viên được sử dụng để thưởng cuối năm, thưởng thường kỳ, thưởng đột xuất, thưởng khi kết thúc nhiệm kỳ của người quản lý, Kiểm soát viên. Mức thưởng do Bộ Tài chính quyết định theo mức độ hoàn thành nhiệm vụ được giao và hiệu quả hoạt động của Quỹ trên cơ sở đề nghị của Chủ tịch Hội đồng thành viên.</w:t>
            </w:r>
          </w:p>
          <w:p w14:paraId="370B1DD8" w14:textId="77777777" w:rsidR="00CE74DB" w:rsidRDefault="00C44A8A">
            <w:pPr>
              <w:spacing w:before="60" w:after="60" w:line="360" w:lineRule="auto"/>
              <w:jc w:val="both"/>
              <w:rPr>
                <w:sz w:val="26"/>
                <w:szCs w:val="26"/>
              </w:rPr>
            </w:pPr>
            <w:r>
              <w:rPr>
                <w:sz w:val="26"/>
                <w:szCs w:val="26"/>
              </w:rPr>
              <w:t>6. Quỹ phúc lợi được sử dụng để chi cho các hoạt động thể thao, văn hóa, phúc lợi cho người lao động, người quản lý, Kiểm soát viên; chi phúc lợi công cộng, từ thiện; chi trợ cấp khó khăn thường xuyên, đột xuất, chi chế độ cho người lao động người quản lý, Kiểm soát viên trong các ngày lễ, Tết; chi đầu tư xây dựng hoặc sửa chữa các công trình phúc lợi của Quỹ và các hoạt động phúc lợi khác.</w:t>
            </w:r>
          </w:p>
        </w:tc>
        <w:tc>
          <w:tcPr>
            <w:tcW w:w="2985" w:type="dxa"/>
          </w:tcPr>
          <w:p w14:paraId="370B1DD9"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DA" w14:textId="77777777" w:rsidR="00CE74DB" w:rsidRDefault="00CE74DB">
            <w:pPr>
              <w:spacing w:before="60" w:after="60" w:line="340" w:lineRule="auto"/>
              <w:jc w:val="both"/>
              <w:rPr>
                <w:sz w:val="26"/>
                <w:szCs w:val="26"/>
              </w:rPr>
            </w:pPr>
          </w:p>
        </w:tc>
      </w:tr>
      <w:tr w:rsidR="00CE74DB" w14:paraId="370B1DE6" w14:textId="77777777">
        <w:tc>
          <w:tcPr>
            <w:tcW w:w="6200" w:type="dxa"/>
          </w:tcPr>
          <w:p w14:paraId="370B1DDC" w14:textId="77777777" w:rsidR="00CE74DB" w:rsidRDefault="00C44A8A">
            <w:pPr>
              <w:spacing w:before="60" w:after="60" w:line="340" w:lineRule="auto"/>
              <w:jc w:val="both"/>
              <w:rPr>
                <w:b/>
                <w:sz w:val="26"/>
                <w:szCs w:val="26"/>
              </w:rPr>
            </w:pPr>
            <w:r>
              <w:rPr>
                <w:b/>
                <w:sz w:val="26"/>
                <w:szCs w:val="26"/>
              </w:rPr>
              <w:t>Điều 52. Chế độ kế toán, kiểm toán</w:t>
            </w:r>
          </w:p>
          <w:p w14:paraId="370B1DDD" w14:textId="77777777" w:rsidR="00CE74DB" w:rsidRDefault="00C44A8A">
            <w:pPr>
              <w:spacing w:before="60" w:after="60" w:line="340" w:lineRule="auto"/>
              <w:jc w:val="both"/>
              <w:rPr>
                <w:sz w:val="26"/>
                <w:szCs w:val="26"/>
              </w:rPr>
            </w:pPr>
            <w:r>
              <w:rPr>
                <w:sz w:val="26"/>
                <w:szCs w:val="26"/>
              </w:rPr>
              <w:t>1. Quỹ thực hiện chế độ kế toán đối với các quỹ tài chính nhà nước ngoài ngân sách.</w:t>
            </w:r>
          </w:p>
          <w:p w14:paraId="370B1DDE" w14:textId="77777777" w:rsidR="00CE74DB" w:rsidRDefault="00C44A8A">
            <w:pPr>
              <w:spacing w:before="60" w:after="60" w:line="340" w:lineRule="auto"/>
              <w:jc w:val="both"/>
              <w:rPr>
                <w:sz w:val="26"/>
                <w:szCs w:val="26"/>
              </w:rPr>
            </w:pPr>
            <w:r>
              <w:rPr>
                <w:sz w:val="26"/>
                <w:szCs w:val="26"/>
              </w:rPr>
              <w:t>2. Năm tài chính của Quỹ bắt đầu từ ngày 01 tháng 01 và kết thúc vào ngày 31 tháng 12 hằng năm.</w:t>
            </w:r>
          </w:p>
          <w:p w14:paraId="370B1DDF" w14:textId="77777777" w:rsidR="00CE74DB" w:rsidRDefault="00C44A8A">
            <w:pPr>
              <w:spacing w:before="60" w:after="60" w:line="340" w:lineRule="auto"/>
              <w:jc w:val="both"/>
              <w:rPr>
                <w:sz w:val="26"/>
                <w:szCs w:val="26"/>
              </w:rPr>
            </w:pPr>
            <w:r>
              <w:rPr>
                <w:sz w:val="26"/>
                <w:szCs w:val="26"/>
              </w:rPr>
              <w:t>3. Quỹ tổ chức bộ máy kế toán theo quy định của pháp luật về kế toán và quy chế nội bộ của Quỹ.</w:t>
            </w:r>
          </w:p>
        </w:tc>
        <w:tc>
          <w:tcPr>
            <w:tcW w:w="62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E0" w14:textId="77777777" w:rsidR="00CE74DB" w:rsidRDefault="00C44A8A">
            <w:pPr>
              <w:spacing w:before="60" w:after="60" w:line="340" w:lineRule="auto"/>
              <w:jc w:val="both"/>
              <w:rPr>
                <w:b/>
                <w:sz w:val="26"/>
                <w:szCs w:val="26"/>
              </w:rPr>
            </w:pPr>
            <w:r>
              <w:rPr>
                <w:b/>
                <w:sz w:val="26"/>
                <w:szCs w:val="26"/>
              </w:rPr>
              <w:t>Điều 62. Chế độ kế toán, kiểm toán</w:t>
            </w:r>
          </w:p>
          <w:p w14:paraId="370B1DE1" w14:textId="77777777" w:rsidR="00CE74DB" w:rsidRDefault="00C44A8A">
            <w:pPr>
              <w:spacing w:before="60" w:after="60" w:line="340" w:lineRule="auto"/>
              <w:jc w:val="both"/>
              <w:rPr>
                <w:sz w:val="26"/>
                <w:szCs w:val="26"/>
              </w:rPr>
            </w:pPr>
            <w:r>
              <w:rPr>
                <w:sz w:val="26"/>
                <w:szCs w:val="26"/>
              </w:rPr>
              <w:t>1. Quỹ thực hiện chế độ kế toán đối với các quỹ tài chính nhà nước ngoài ngân sách.</w:t>
            </w:r>
          </w:p>
          <w:p w14:paraId="370B1DE2" w14:textId="77777777" w:rsidR="00CE74DB" w:rsidRDefault="00C44A8A">
            <w:pPr>
              <w:spacing w:before="60" w:after="60" w:line="340" w:lineRule="auto"/>
              <w:jc w:val="both"/>
              <w:rPr>
                <w:sz w:val="26"/>
                <w:szCs w:val="26"/>
              </w:rPr>
            </w:pPr>
            <w:r>
              <w:rPr>
                <w:sz w:val="26"/>
                <w:szCs w:val="26"/>
              </w:rPr>
              <w:t>2. Năm tài chính của Quỹ bắt đầu từ ngày 01 tháng 01 và kết thúc vào ngày 31 tháng 12 hằng năm.</w:t>
            </w:r>
          </w:p>
          <w:p w14:paraId="370B1DE3" w14:textId="77777777" w:rsidR="00CE74DB" w:rsidRDefault="00C44A8A">
            <w:pPr>
              <w:spacing w:before="60" w:after="60" w:line="340" w:lineRule="auto"/>
              <w:jc w:val="both"/>
              <w:rPr>
                <w:sz w:val="26"/>
                <w:szCs w:val="26"/>
              </w:rPr>
            </w:pPr>
            <w:r>
              <w:rPr>
                <w:sz w:val="26"/>
                <w:szCs w:val="26"/>
              </w:rPr>
              <w:t>3. Quỹ tổ chức bộ máy kế toán theo quy định của pháp luật về kế toán và quy chế nội bộ của Quỹ.</w:t>
            </w:r>
          </w:p>
        </w:tc>
        <w:tc>
          <w:tcPr>
            <w:tcW w:w="2985" w:type="dxa"/>
          </w:tcPr>
          <w:p w14:paraId="370B1DE4"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E5" w14:textId="77777777" w:rsidR="00CE74DB" w:rsidRDefault="00CE74DB">
            <w:pPr>
              <w:spacing w:before="60" w:after="60" w:line="340" w:lineRule="auto"/>
              <w:jc w:val="both"/>
              <w:rPr>
                <w:sz w:val="26"/>
                <w:szCs w:val="26"/>
              </w:rPr>
            </w:pPr>
          </w:p>
        </w:tc>
      </w:tr>
      <w:tr w:rsidR="00CE74DB" w14:paraId="370B1DF3" w14:textId="77777777">
        <w:tc>
          <w:tcPr>
            <w:tcW w:w="62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0B1DE7" w14:textId="77777777" w:rsidR="00CE74DB" w:rsidRDefault="00C44A8A">
            <w:pPr>
              <w:spacing w:before="60" w:after="60" w:line="340" w:lineRule="auto"/>
              <w:jc w:val="both"/>
              <w:rPr>
                <w:b/>
                <w:sz w:val="26"/>
                <w:szCs w:val="26"/>
              </w:rPr>
            </w:pPr>
            <w:r>
              <w:rPr>
                <w:b/>
                <w:sz w:val="26"/>
                <w:szCs w:val="26"/>
              </w:rPr>
              <w:t>Điều 53. Báo cáo tài chính</w:t>
            </w:r>
          </w:p>
          <w:p w14:paraId="370B1DE8" w14:textId="77777777" w:rsidR="00CE74DB" w:rsidRDefault="00C44A8A">
            <w:pPr>
              <w:spacing w:before="60" w:after="60" w:line="340" w:lineRule="auto"/>
              <w:jc w:val="both"/>
              <w:rPr>
                <w:sz w:val="26"/>
                <w:szCs w:val="26"/>
              </w:rPr>
            </w:pPr>
            <w:r>
              <w:rPr>
                <w:sz w:val="26"/>
                <w:szCs w:val="26"/>
              </w:rPr>
              <w:t>1. Quỹ phải lập báo cáo tài chính quý, năm. Báo cáo tài chính năm của Quỹ phải được kiểm toán bởi tổ chức kiểm toán độc lập được thành lập và hoạt động theo quy định của pháp luật.</w:t>
            </w:r>
          </w:p>
          <w:p w14:paraId="370B1DE9" w14:textId="77777777" w:rsidR="00CE74DB" w:rsidRDefault="00C44A8A">
            <w:pPr>
              <w:spacing w:before="60" w:after="60" w:line="340" w:lineRule="auto"/>
              <w:jc w:val="both"/>
              <w:rPr>
                <w:sz w:val="26"/>
                <w:szCs w:val="26"/>
              </w:rPr>
            </w:pPr>
            <w:r>
              <w:rPr>
                <w:sz w:val="26"/>
                <w:szCs w:val="26"/>
              </w:rPr>
              <w:t>2.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14:paraId="370B1DEA" w14:textId="77777777" w:rsidR="00CE74DB" w:rsidRDefault="00C44A8A">
            <w:pPr>
              <w:spacing w:before="60" w:after="60" w:line="340" w:lineRule="auto"/>
              <w:jc w:val="both"/>
              <w:rPr>
                <w:sz w:val="26"/>
                <w:szCs w:val="26"/>
              </w:rPr>
            </w:pPr>
            <w:r>
              <w:rPr>
                <w:sz w:val="26"/>
                <w:szCs w:val="26"/>
              </w:rPr>
              <w:t>3. Sau khi có ý kiến phê duyệt của Bộ Kế hoạch và Đầu tư, Hội đồng thành viên quyết định Báo cáo tài chính năm đã được kiểm toán gửi Bộ Kế hoạch và Đầu tư và Bộ Tài chính.</w:t>
            </w:r>
          </w:p>
          <w:p w14:paraId="370B1DEB" w14:textId="77777777" w:rsidR="00CE74DB" w:rsidRDefault="00C44A8A">
            <w:pPr>
              <w:spacing w:before="60" w:after="60" w:line="340" w:lineRule="auto"/>
              <w:jc w:val="both"/>
              <w:rPr>
                <w:sz w:val="26"/>
                <w:szCs w:val="26"/>
              </w:rPr>
            </w:pPr>
            <w:r>
              <w:rPr>
                <w:sz w:val="26"/>
                <w:szCs w:val="26"/>
              </w:rPr>
              <w:t>4. Quỹ thực hiện công khai tài chính theo quy định của pháp luật đối với Công ty trách nhiệm hữu hạn một thành viên do Nhà nước nắm giữ 100% vốn điều lệ.</w:t>
            </w:r>
          </w:p>
        </w:tc>
        <w:tc>
          <w:tcPr>
            <w:tcW w:w="6201" w:type="dxa"/>
          </w:tcPr>
          <w:p w14:paraId="370B1DEC" w14:textId="77777777" w:rsidR="00CE74DB" w:rsidRDefault="00C44A8A">
            <w:pPr>
              <w:spacing w:before="60" w:after="60" w:line="340" w:lineRule="auto"/>
              <w:jc w:val="both"/>
              <w:rPr>
                <w:b/>
                <w:sz w:val="26"/>
                <w:szCs w:val="26"/>
              </w:rPr>
            </w:pPr>
            <w:r>
              <w:rPr>
                <w:b/>
                <w:sz w:val="26"/>
                <w:szCs w:val="26"/>
              </w:rPr>
              <w:t>Điều 63. Báo cáo tài chính</w:t>
            </w:r>
          </w:p>
          <w:p w14:paraId="370B1DED" w14:textId="77777777" w:rsidR="00CE74DB" w:rsidRDefault="00C44A8A">
            <w:pPr>
              <w:spacing w:before="60" w:after="60" w:line="340" w:lineRule="auto"/>
              <w:jc w:val="both"/>
              <w:rPr>
                <w:sz w:val="26"/>
                <w:szCs w:val="26"/>
              </w:rPr>
            </w:pPr>
            <w:r>
              <w:rPr>
                <w:sz w:val="26"/>
                <w:szCs w:val="26"/>
              </w:rPr>
              <w:t>1. Quỹ phải lập báo cáo tài chính quý, năm. Báo cáo tài chính năm của Quỹ phải được kiểm toán bởi tổ chức kiểm toán độc lập được thành lập và hoạt động theo quy định của pháp luật.</w:t>
            </w:r>
          </w:p>
          <w:p w14:paraId="370B1DEE" w14:textId="77777777" w:rsidR="00CE74DB" w:rsidRDefault="00C44A8A">
            <w:pPr>
              <w:spacing w:before="60" w:after="60" w:line="340" w:lineRule="auto"/>
              <w:jc w:val="both"/>
              <w:rPr>
                <w:sz w:val="26"/>
                <w:szCs w:val="26"/>
              </w:rPr>
            </w:pPr>
            <w:r>
              <w:rPr>
                <w:sz w:val="26"/>
                <w:szCs w:val="26"/>
              </w:rPr>
              <w:t>2.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14:paraId="370B1DEF" w14:textId="77777777" w:rsidR="00CE74DB" w:rsidRDefault="00C44A8A">
            <w:pPr>
              <w:spacing w:before="60" w:after="60" w:line="340" w:lineRule="auto"/>
              <w:jc w:val="both"/>
              <w:rPr>
                <w:sz w:val="26"/>
                <w:szCs w:val="26"/>
              </w:rPr>
            </w:pPr>
            <w:r>
              <w:rPr>
                <w:sz w:val="26"/>
                <w:szCs w:val="26"/>
              </w:rPr>
              <w:t>3. Hội đồng thành viên thông qua Báo cáo tài chính năm đã được kiểm toán gửi Bộ Tài chính.</w:t>
            </w:r>
          </w:p>
          <w:p w14:paraId="370B1DF0" w14:textId="77777777" w:rsidR="00CE74DB" w:rsidRDefault="00C44A8A">
            <w:pPr>
              <w:spacing w:before="60" w:after="60" w:line="340" w:lineRule="auto"/>
              <w:jc w:val="both"/>
              <w:rPr>
                <w:sz w:val="26"/>
                <w:szCs w:val="26"/>
              </w:rPr>
            </w:pPr>
            <w:r>
              <w:rPr>
                <w:sz w:val="26"/>
                <w:szCs w:val="26"/>
              </w:rPr>
              <w:t>4. Quỹ thực hiện công khai tài chính theo quy định của pháp luật đối với Công ty trách nhiệm hữu hạn một thành viên do Nhà nước nắm giữ 100% vốn điều lệ.</w:t>
            </w:r>
          </w:p>
        </w:tc>
        <w:tc>
          <w:tcPr>
            <w:tcW w:w="2985" w:type="dxa"/>
          </w:tcPr>
          <w:p w14:paraId="370B1DF1" w14:textId="77777777" w:rsidR="00CE74DB" w:rsidRDefault="00C44A8A">
            <w:pPr>
              <w:spacing w:before="60" w:after="60" w:line="340" w:lineRule="auto"/>
              <w:jc w:val="both"/>
              <w:rPr>
                <w:sz w:val="26"/>
                <w:szCs w:val="26"/>
              </w:rPr>
            </w:pPr>
            <w:r>
              <w:rPr>
                <w:sz w:val="26"/>
                <w:szCs w:val="26"/>
              </w:rPr>
              <w:t xml:space="preserve">Không thay đổi, kế thừa quy định tại Nghị định số 39/2019/NĐ-CP và Nghị định số 45/2024/NĐ-CP. </w:t>
            </w:r>
          </w:p>
          <w:p w14:paraId="370B1DF2" w14:textId="77777777" w:rsidR="00CE74DB" w:rsidRDefault="00CE74DB">
            <w:pPr>
              <w:spacing w:before="60" w:after="60" w:line="340" w:lineRule="auto"/>
              <w:jc w:val="both"/>
              <w:rPr>
                <w:sz w:val="26"/>
                <w:szCs w:val="26"/>
              </w:rPr>
            </w:pPr>
          </w:p>
        </w:tc>
      </w:tr>
      <w:tr w:rsidR="00CE74DB" w14:paraId="370B1E0B" w14:textId="77777777">
        <w:tc>
          <w:tcPr>
            <w:tcW w:w="6200" w:type="dxa"/>
          </w:tcPr>
          <w:p w14:paraId="370B1DF4" w14:textId="77777777" w:rsidR="00CE74DB" w:rsidRDefault="00C44A8A">
            <w:pPr>
              <w:pStyle w:val="Heading1"/>
              <w:keepNext w:val="0"/>
              <w:keepLines w:val="0"/>
              <w:widowControl w:val="0"/>
              <w:spacing w:before="120" w:line="340" w:lineRule="auto"/>
              <w:jc w:val="center"/>
              <w:rPr>
                <w:b w:val="0"/>
                <w:sz w:val="26"/>
                <w:szCs w:val="26"/>
              </w:rPr>
            </w:pPr>
            <w:bookmarkStart w:id="101" w:name="_heading=h.sb5h4jxdcv3v" w:colFirst="0" w:colLast="0"/>
            <w:bookmarkEnd w:id="101"/>
            <w:r>
              <w:rPr>
                <w:color w:val="000000"/>
                <w:sz w:val="26"/>
                <w:szCs w:val="26"/>
              </w:rPr>
              <w:t>Chương VII</w:t>
            </w:r>
          </w:p>
          <w:p w14:paraId="370B1DF5" w14:textId="77777777" w:rsidR="00CE74DB" w:rsidRDefault="00C44A8A">
            <w:pPr>
              <w:pStyle w:val="Heading1"/>
              <w:keepNext w:val="0"/>
              <w:keepLines w:val="0"/>
              <w:widowControl w:val="0"/>
              <w:spacing w:before="120" w:line="340" w:lineRule="auto"/>
              <w:jc w:val="center"/>
              <w:rPr>
                <w:b w:val="0"/>
                <w:sz w:val="26"/>
                <w:szCs w:val="26"/>
              </w:rPr>
            </w:pPr>
            <w:bookmarkStart w:id="102" w:name="bookmark=id.8jvz0qqfgo77" w:colFirst="0" w:colLast="0"/>
            <w:bookmarkStart w:id="103" w:name="_heading=h.4dyk59v2r56n" w:colFirst="0" w:colLast="0"/>
            <w:bookmarkEnd w:id="102"/>
            <w:bookmarkEnd w:id="103"/>
            <w:r>
              <w:rPr>
                <w:color w:val="000000"/>
                <w:sz w:val="26"/>
                <w:szCs w:val="26"/>
              </w:rPr>
              <w:t>GIÁM SÁT VÀ ĐÁNH GIÁ HOẠT ĐỘNG</w:t>
            </w:r>
          </w:p>
          <w:p w14:paraId="370B1DF6" w14:textId="77777777" w:rsidR="00CE74DB" w:rsidRDefault="00C44A8A">
            <w:pPr>
              <w:shd w:val="clear" w:color="auto" w:fill="FFFFFF"/>
              <w:spacing w:before="60" w:after="60" w:line="340" w:lineRule="auto"/>
              <w:jc w:val="both"/>
              <w:rPr>
                <w:b/>
                <w:sz w:val="26"/>
                <w:szCs w:val="26"/>
              </w:rPr>
            </w:pPr>
            <w:r>
              <w:rPr>
                <w:b/>
                <w:sz w:val="26"/>
                <w:szCs w:val="26"/>
              </w:rPr>
              <w:t>Điều 54. Giám sát hoạt động của Quỹ</w:t>
            </w:r>
          </w:p>
          <w:p w14:paraId="370B1DF7" w14:textId="77777777" w:rsidR="00CE74DB" w:rsidRDefault="00C44A8A">
            <w:pPr>
              <w:shd w:val="clear" w:color="auto" w:fill="FFFFFF"/>
              <w:spacing w:before="60" w:after="60" w:line="340" w:lineRule="auto"/>
              <w:jc w:val="both"/>
              <w:rPr>
                <w:sz w:val="26"/>
                <w:szCs w:val="26"/>
              </w:rPr>
            </w:pPr>
            <w:r>
              <w:rPr>
                <w:sz w:val="26"/>
                <w:szCs w:val="26"/>
              </w:rPr>
              <w:t>1. Quỹ có trách nhiệm xây dựng và vận hành hệ thống giám sát nội bộ đảm bảo hoạt động có hiệu quả, phù hợp với chức năng, nhiệm vụ và thẩm quyền quy định tại Nghị định này.</w:t>
            </w:r>
          </w:p>
          <w:p w14:paraId="370B1DF8" w14:textId="77777777" w:rsidR="00CE74DB" w:rsidRDefault="00C44A8A">
            <w:pPr>
              <w:shd w:val="clear" w:color="auto" w:fill="FFFFFF"/>
              <w:spacing w:before="60" w:after="60" w:line="340" w:lineRule="auto"/>
              <w:jc w:val="both"/>
              <w:rPr>
                <w:sz w:val="26"/>
                <w:szCs w:val="26"/>
              </w:rPr>
            </w:pPr>
            <w:r>
              <w:rPr>
                <w:sz w:val="26"/>
                <w:szCs w:val="26"/>
              </w:rPr>
              <w:t>Hệ thống giám sát nội bộ của Quỹ bao gồm các cơ chế, chính sách, quy chế, quy trình, cơ cấu tổ chức, nhân sự của Quỹ được xây dựng phù hợp với quy định tại Nghị định này và được tổ chức thực hiện nhằm kiểm soát, phòng ngừa, phát hiện, xử lý kịp thời rủi ro trong hoạt động của Quỹ.</w:t>
            </w:r>
          </w:p>
          <w:p w14:paraId="370B1DF9" w14:textId="77777777" w:rsidR="00CE74DB" w:rsidRDefault="00C44A8A">
            <w:pPr>
              <w:shd w:val="clear" w:color="auto" w:fill="FFFFFF"/>
              <w:spacing w:before="60" w:after="60" w:line="340" w:lineRule="auto"/>
              <w:jc w:val="both"/>
              <w:rPr>
                <w:sz w:val="26"/>
                <w:szCs w:val="26"/>
              </w:rPr>
            </w:pPr>
            <w:r>
              <w:rPr>
                <w:sz w:val="26"/>
                <w:szCs w:val="26"/>
              </w:rPr>
              <w:t>2. Quỹ xây dựng và ban hành kế hoạch hoạt động 05 năm và hàng năm theo mẫu quy định tại Phụ lục I, Phụ lục II ban hành kèm theo Nghị định này gửi Bộ Kế hoạch và Đầu tư giám sát, quản lý.</w:t>
            </w:r>
          </w:p>
          <w:p w14:paraId="370B1DFA" w14:textId="77777777" w:rsidR="00CE74DB" w:rsidRDefault="00C44A8A">
            <w:pPr>
              <w:shd w:val="clear" w:color="auto" w:fill="FFFFFF"/>
              <w:spacing w:before="60" w:after="60" w:line="340" w:lineRule="auto"/>
              <w:jc w:val="both"/>
              <w:rPr>
                <w:sz w:val="26"/>
                <w:szCs w:val="26"/>
              </w:rPr>
            </w:pPr>
            <w:r>
              <w:rPr>
                <w:sz w:val="26"/>
                <w:szCs w:val="26"/>
              </w:rPr>
              <w:t>3. Hằng năm, Quỹ phải báo cáo Bộ Kế hoạch và Đầu tư về kết quả hoạt động, bao gồm kết quả hoạt động hỗ trợ, hiệu quả quản lý vốn, tài sản, đánh giá rủi ro, hạn chế trong hoạt động của Quỹ và kiến nghị, đề xuất giải pháp xử lý phù hợp.</w:t>
            </w:r>
          </w:p>
          <w:p w14:paraId="370B1DFB" w14:textId="77777777" w:rsidR="00CE74DB" w:rsidRDefault="00C44A8A">
            <w:pPr>
              <w:shd w:val="clear" w:color="auto" w:fill="FFFFFF"/>
              <w:spacing w:before="60" w:after="60" w:line="340" w:lineRule="auto"/>
              <w:jc w:val="both"/>
              <w:rPr>
                <w:sz w:val="26"/>
                <w:szCs w:val="26"/>
              </w:rPr>
            </w:pPr>
            <w:r>
              <w:rPr>
                <w:sz w:val="26"/>
                <w:szCs w:val="26"/>
              </w:rPr>
              <w:t>4. Bộ Kế hoạch và Đầu tư thực hiện giám sát hoạt động của Quỹ.</w:t>
            </w:r>
          </w:p>
          <w:p w14:paraId="370B1DFC" w14:textId="77777777" w:rsidR="00CE74DB" w:rsidRDefault="00C44A8A">
            <w:pPr>
              <w:spacing w:before="60" w:after="60" w:line="340" w:lineRule="auto"/>
              <w:jc w:val="both"/>
              <w:rPr>
                <w:sz w:val="26"/>
                <w:szCs w:val="26"/>
              </w:rPr>
            </w:pPr>
            <w:r>
              <w:rPr>
                <w:sz w:val="26"/>
                <w:szCs w:val="26"/>
              </w:rPr>
              <w:t>a) Việc giám sát được thực hiện thông qua hoạt động của Ban kiểm soát;</w:t>
            </w:r>
          </w:p>
          <w:p w14:paraId="370B1DFD" w14:textId="77777777" w:rsidR="00CE74DB" w:rsidRDefault="00C44A8A">
            <w:pPr>
              <w:spacing w:before="60" w:after="60" w:line="340" w:lineRule="auto"/>
              <w:jc w:val="both"/>
              <w:rPr>
                <w:sz w:val="26"/>
                <w:szCs w:val="26"/>
              </w:rPr>
            </w:pPr>
            <w:r>
              <w:rPr>
                <w:sz w:val="26"/>
                <w:szCs w:val="26"/>
              </w:rPr>
              <w:t>b) Nội dung giám sát được thực hiện theo quy định tại điểm a, điểm b, điểm c, điểm d, điểm đ khoản 3 Điều 9 Nghị định này.</w:t>
            </w:r>
          </w:p>
        </w:tc>
        <w:tc>
          <w:tcPr>
            <w:tcW w:w="6201" w:type="dxa"/>
          </w:tcPr>
          <w:p w14:paraId="370B1DFE" w14:textId="77777777" w:rsidR="00CE74DB" w:rsidRDefault="00C44A8A">
            <w:pPr>
              <w:pStyle w:val="Heading1"/>
              <w:spacing w:before="120" w:line="340" w:lineRule="auto"/>
              <w:jc w:val="center"/>
              <w:rPr>
                <w:b w:val="0"/>
                <w:sz w:val="26"/>
                <w:szCs w:val="26"/>
              </w:rPr>
            </w:pPr>
            <w:bookmarkStart w:id="104" w:name="bookmark=kix.cgn8oal5ieyf" w:colFirst="0" w:colLast="0"/>
            <w:bookmarkStart w:id="105" w:name="_heading=h.8ya23oiumplg" w:colFirst="0" w:colLast="0"/>
            <w:bookmarkEnd w:id="104"/>
            <w:bookmarkEnd w:id="105"/>
            <w:r>
              <w:rPr>
                <w:color w:val="000000"/>
                <w:sz w:val="26"/>
                <w:szCs w:val="26"/>
              </w:rPr>
              <w:t>Chương VII</w:t>
            </w:r>
          </w:p>
          <w:p w14:paraId="370B1DFF" w14:textId="77777777" w:rsidR="00CE74DB" w:rsidRDefault="00C44A8A">
            <w:pPr>
              <w:pStyle w:val="Heading1"/>
              <w:spacing w:before="120" w:line="340" w:lineRule="auto"/>
              <w:jc w:val="center"/>
              <w:rPr>
                <w:b w:val="0"/>
                <w:sz w:val="26"/>
                <w:szCs w:val="26"/>
              </w:rPr>
            </w:pPr>
            <w:r>
              <w:rPr>
                <w:color w:val="000000"/>
                <w:sz w:val="26"/>
                <w:szCs w:val="26"/>
              </w:rPr>
              <w:t>GIÁM SÁT VÀ ĐÁNH GIÁ HOẠT ĐỘNG</w:t>
            </w:r>
          </w:p>
          <w:p w14:paraId="370B1E00" w14:textId="77777777" w:rsidR="00CE74DB" w:rsidRDefault="00C44A8A">
            <w:pPr>
              <w:pStyle w:val="Heading2"/>
              <w:keepNext w:val="0"/>
              <w:keepLines w:val="0"/>
              <w:spacing w:before="60" w:after="60" w:line="340" w:lineRule="auto"/>
              <w:rPr>
                <w:sz w:val="26"/>
                <w:szCs w:val="26"/>
              </w:rPr>
            </w:pPr>
            <w:r>
              <w:rPr>
                <w:sz w:val="26"/>
                <w:szCs w:val="26"/>
              </w:rPr>
              <w:t>Điều 64. Giám sát hoạt động của Quỹ</w:t>
            </w:r>
          </w:p>
          <w:p w14:paraId="370B1E01" w14:textId="77777777" w:rsidR="00CE74DB" w:rsidRDefault="00C44A8A">
            <w:pPr>
              <w:spacing w:before="60" w:after="60" w:line="340" w:lineRule="auto"/>
              <w:jc w:val="both"/>
              <w:rPr>
                <w:sz w:val="26"/>
                <w:szCs w:val="26"/>
              </w:rPr>
            </w:pPr>
            <w:r>
              <w:rPr>
                <w:sz w:val="26"/>
                <w:szCs w:val="26"/>
              </w:rPr>
              <w:t>1. Quỹ có trách nhiệm xây dựng và vận hành hệ thống giám sát nội bộ đảm bảo hoạt động có hiệu quả, phù hợp với chức năng, nhiệm vụ và thẩm quyền quy định tại Nghị định này.</w:t>
            </w:r>
          </w:p>
          <w:p w14:paraId="370B1E02" w14:textId="77777777" w:rsidR="00CE74DB" w:rsidRDefault="00C44A8A">
            <w:pPr>
              <w:spacing w:before="60" w:after="60" w:line="340" w:lineRule="auto"/>
              <w:jc w:val="both"/>
              <w:rPr>
                <w:sz w:val="26"/>
                <w:szCs w:val="26"/>
              </w:rPr>
            </w:pPr>
            <w:r>
              <w:rPr>
                <w:sz w:val="26"/>
                <w:szCs w:val="26"/>
              </w:rPr>
              <w:t>Hệ thống giám sát nội bộ của Quỹ bao gồm các cơ chế, chính sách, quy chế, quy trình, cơ cấu tổ chức, nhân sự của Quỹ được xây dựng phù hợp với quy định tại Nghị định này và được tổ chức thực hiện nhằm kiểm soát, phòng ngừa, phát hiện, xử lý kịp thời rủi ro trong hoạt động của Quỹ.</w:t>
            </w:r>
          </w:p>
          <w:p w14:paraId="370B1E03" w14:textId="77777777" w:rsidR="00CE74DB" w:rsidRDefault="00C44A8A">
            <w:pPr>
              <w:spacing w:before="60" w:after="60" w:line="340" w:lineRule="auto"/>
              <w:jc w:val="both"/>
              <w:rPr>
                <w:sz w:val="26"/>
                <w:szCs w:val="26"/>
              </w:rPr>
            </w:pPr>
            <w:r>
              <w:rPr>
                <w:sz w:val="26"/>
                <w:szCs w:val="26"/>
              </w:rPr>
              <w:t>2. Quỹ xây dựng và ban hành chiến lược phát triển, kế hoạch hoạt động hằng năm gửi Bộ Tài chính giám sát, quản lý.</w:t>
            </w:r>
          </w:p>
          <w:p w14:paraId="370B1E04" w14:textId="77777777" w:rsidR="00CE74DB" w:rsidRDefault="00C44A8A">
            <w:pPr>
              <w:spacing w:before="60" w:after="60" w:line="340" w:lineRule="auto"/>
              <w:jc w:val="both"/>
              <w:rPr>
                <w:sz w:val="26"/>
                <w:szCs w:val="26"/>
              </w:rPr>
            </w:pPr>
            <w:r>
              <w:rPr>
                <w:sz w:val="26"/>
                <w:szCs w:val="26"/>
              </w:rPr>
              <w:t>3. Hằng năm, Quỹ phải báo cáo Bộ Tài chính về kết quả hoạt động, bao gồm kết quả hoạt động hỗ trợ, hiệu quả quản lý vốn, tài sản, đánh giá rủi ro, hạn chế trong hoạt động của Quỹ và kiến nghị, đề xuất giải pháp xử lý phù hợp.</w:t>
            </w:r>
          </w:p>
          <w:p w14:paraId="370B1E05" w14:textId="77777777" w:rsidR="00CE74DB" w:rsidRDefault="00C44A8A">
            <w:pPr>
              <w:spacing w:before="60" w:after="60" w:line="340" w:lineRule="auto"/>
              <w:jc w:val="both"/>
              <w:rPr>
                <w:sz w:val="26"/>
                <w:szCs w:val="26"/>
              </w:rPr>
            </w:pPr>
            <w:r>
              <w:rPr>
                <w:sz w:val="26"/>
                <w:szCs w:val="26"/>
              </w:rPr>
              <w:t>4. Bộ Tài chính thực hiện giám sát hoạt động của Quỹ.</w:t>
            </w:r>
          </w:p>
          <w:p w14:paraId="370B1E06" w14:textId="77777777" w:rsidR="00CE74DB" w:rsidRDefault="00C44A8A">
            <w:pPr>
              <w:spacing w:before="60" w:after="60" w:line="340" w:lineRule="auto"/>
              <w:jc w:val="both"/>
              <w:rPr>
                <w:sz w:val="26"/>
                <w:szCs w:val="26"/>
              </w:rPr>
            </w:pPr>
            <w:r>
              <w:rPr>
                <w:sz w:val="26"/>
                <w:szCs w:val="26"/>
              </w:rPr>
              <w:t>a) Việc giám sát được thực hiện thông qua hoạt động của Ban kiểm soát;</w:t>
            </w:r>
          </w:p>
          <w:p w14:paraId="370B1E07" w14:textId="77777777" w:rsidR="00CE74DB" w:rsidRDefault="00C44A8A">
            <w:pPr>
              <w:spacing w:before="60" w:after="60" w:line="340" w:lineRule="auto"/>
              <w:jc w:val="both"/>
              <w:rPr>
                <w:sz w:val="26"/>
                <w:szCs w:val="26"/>
              </w:rPr>
            </w:pPr>
            <w:r>
              <w:rPr>
                <w:sz w:val="26"/>
                <w:szCs w:val="26"/>
              </w:rPr>
              <w:t xml:space="preserve">b) Nội dung giám sát được thực hiện theo quy định tại </w:t>
            </w:r>
            <w:bookmarkStart w:id="106" w:name="bookmark=kix.wws0iyxc4zhg" w:colFirst="0" w:colLast="0"/>
            <w:bookmarkEnd w:id="106"/>
            <w:r>
              <w:rPr>
                <w:sz w:val="26"/>
                <w:szCs w:val="26"/>
              </w:rPr>
              <w:t>điểm a, điểm b, điểm c, điểm d, điểm đ khoản 3 Điều 9 Nghị định này.</w:t>
            </w:r>
          </w:p>
        </w:tc>
        <w:tc>
          <w:tcPr>
            <w:tcW w:w="2985" w:type="dxa"/>
          </w:tcPr>
          <w:p w14:paraId="370B1E08" w14:textId="77777777" w:rsidR="00CE74DB" w:rsidRDefault="00C44A8A">
            <w:pPr>
              <w:spacing w:before="60" w:after="60" w:line="340" w:lineRule="auto"/>
              <w:jc w:val="both"/>
              <w:rPr>
                <w:sz w:val="26"/>
                <w:szCs w:val="26"/>
              </w:rPr>
            </w:pPr>
            <w:r>
              <w:rPr>
                <w:sz w:val="26"/>
                <w:szCs w:val="26"/>
              </w:rPr>
              <w:t>Tại khoản 2:</w:t>
            </w:r>
          </w:p>
          <w:p w14:paraId="370B1E09" w14:textId="77777777" w:rsidR="00CE74DB" w:rsidRDefault="00C44A8A">
            <w:pPr>
              <w:spacing w:before="60" w:after="60" w:line="340" w:lineRule="auto"/>
              <w:jc w:val="both"/>
              <w:rPr>
                <w:sz w:val="26"/>
                <w:szCs w:val="26"/>
              </w:rPr>
            </w:pPr>
            <w:r>
              <w:rPr>
                <w:sz w:val="26"/>
                <w:szCs w:val="26"/>
              </w:rPr>
              <w:t xml:space="preserve">- Bỏ quy định về mẫu biểu tại Phụ lục I, Phụ lục II để phù hợp với quy định mới về xây dựng kế hoạch hoạt động của Quỹ. </w:t>
            </w:r>
          </w:p>
          <w:p w14:paraId="370B1E0A" w14:textId="77777777" w:rsidR="00CE74DB" w:rsidRDefault="00C44A8A">
            <w:pPr>
              <w:spacing w:before="60" w:after="60" w:line="340" w:lineRule="auto"/>
              <w:jc w:val="both"/>
              <w:rPr>
                <w:sz w:val="26"/>
                <w:szCs w:val="26"/>
              </w:rPr>
            </w:pPr>
            <w:r>
              <w:rPr>
                <w:sz w:val="26"/>
                <w:szCs w:val="26"/>
              </w:rPr>
              <w:t>- Thay thế “kế hoạch hoạt động 05 năm” bằng “chiến lược phát triển”, đảm bảo phù hợp quy định tại khoản 1 Điều 18 Luật Quản lý và đầu tư vốn nhà nước tại doanh nghiệp năm 2025.</w:t>
            </w:r>
          </w:p>
        </w:tc>
      </w:tr>
      <w:tr w:rsidR="00CE74DB" w14:paraId="370B1E21" w14:textId="77777777">
        <w:tc>
          <w:tcPr>
            <w:tcW w:w="6200" w:type="dxa"/>
          </w:tcPr>
          <w:p w14:paraId="370B1E0C" w14:textId="77777777" w:rsidR="00CE74DB" w:rsidRDefault="00C44A8A">
            <w:pPr>
              <w:shd w:val="clear" w:color="auto" w:fill="FFFFFF"/>
              <w:spacing w:before="60" w:after="60" w:line="340" w:lineRule="auto"/>
              <w:jc w:val="both"/>
              <w:rPr>
                <w:b/>
                <w:sz w:val="26"/>
                <w:szCs w:val="26"/>
              </w:rPr>
            </w:pPr>
            <w:r>
              <w:rPr>
                <w:b/>
                <w:sz w:val="26"/>
                <w:szCs w:val="26"/>
              </w:rPr>
              <w:t>Điều 55. Đánh giá kết quả hoạt động và xếp loại Quỹ</w:t>
            </w:r>
          </w:p>
          <w:p w14:paraId="370B1E0D" w14:textId="77777777" w:rsidR="00CE74DB" w:rsidRDefault="00C44A8A">
            <w:pPr>
              <w:shd w:val="clear" w:color="auto" w:fill="FFFFFF"/>
              <w:spacing w:before="60" w:after="60" w:line="340" w:lineRule="auto"/>
              <w:jc w:val="both"/>
              <w:rPr>
                <w:sz w:val="26"/>
                <w:szCs w:val="26"/>
              </w:rPr>
            </w:pPr>
            <w:r>
              <w:rPr>
                <w:sz w:val="26"/>
                <w:szCs w:val="26"/>
              </w:rPr>
              <w:t>1. Bộ Kế hoạch và Đầu tư thực hiện đánh giá kết quả hoạt động và xếp loại Quỹ hằng năm.</w:t>
            </w:r>
          </w:p>
          <w:p w14:paraId="370B1E0E" w14:textId="77777777" w:rsidR="00CE74DB" w:rsidRDefault="00C44A8A">
            <w:pPr>
              <w:shd w:val="clear" w:color="auto" w:fill="FFFFFF"/>
              <w:spacing w:before="60" w:after="60" w:line="340" w:lineRule="auto"/>
              <w:jc w:val="both"/>
              <w:rPr>
                <w:sz w:val="26"/>
                <w:szCs w:val="26"/>
              </w:rPr>
            </w:pPr>
            <w:r>
              <w:rPr>
                <w:sz w:val="26"/>
                <w:szCs w:val="26"/>
              </w:rPr>
              <w:t>2. Các chỉ tiêu đánh giá kết quả hoạt động hằng năm của Quỹ bao gồm:</w:t>
            </w:r>
          </w:p>
          <w:p w14:paraId="370B1E0F" w14:textId="77777777" w:rsidR="00CE74DB" w:rsidRDefault="00C44A8A">
            <w:pPr>
              <w:shd w:val="clear" w:color="auto" w:fill="FFFFFF"/>
              <w:spacing w:before="60" w:after="60" w:line="340" w:lineRule="auto"/>
              <w:jc w:val="both"/>
              <w:rPr>
                <w:sz w:val="26"/>
                <w:szCs w:val="26"/>
              </w:rPr>
            </w:pPr>
            <w:r>
              <w:rPr>
                <w:sz w:val="26"/>
                <w:szCs w:val="26"/>
              </w:rPr>
              <w:t>a) Chỉ tiêu 1: Tăng trưởng dư nợ cho vay, doanh số tài trợ vốn;</w:t>
            </w:r>
          </w:p>
          <w:p w14:paraId="370B1E10" w14:textId="77777777" w:rsidR="00CE74DB" w:rsidRDefault="00C44A8A">
            <w:pPr>
              <w:shd w:val="clear" w:color="auto" w:fill="FFFFFF"/>
              <w:spacing w:before="60" w:after="60" w:line="340" w:lineRule="auto"/>
              <w:jc w:val="both"/>
              <w:rPr>
                <w:sz w:val="26"/>
                <w:szCs w:val="26"/>
              </w:rPr>
            </w:pPr>
            <w:r>
              <w:rPr>
                <w:sz w:val="26"/>
                <w:szCs w:val="26"/>
              </w:rPr>
              <w:t>b) Chỉ tiêu 2: Tỷ lệ nợ xấu;</w:t>
            </w:r>
          </w:p>
          <w:p w14:paraId="370B1E11" w14:textId="77777777" w:rsidR="00CE74DB" w:rsidRDefault="00C44A8A">
            <w:pPr>
              <w:shd w:val="clear" w:color="auto" w:fill="FFFFFF"/>
              <w:spacing w:before="60" w:after="60" w:line="340" w:lineRule="auto"/>
              <w:jc w:val="both"/>
              <w:rPr>
                <w:sz w:val="26"/>
                <w:szCs w:val="26"/>
              </w:rPr>
            </w:pPr>
            <w:r>
              <w:rPr>
                <w:sz w:val="26"/>
                <w:szCs w:val="26"/>
              </w:rPr>
              <w:t>c) Chỉ tiêu 3: Tổng thu nhập trừ tổng chi phí;</w:t>
            </w:r>
          </w:p>
          <w:p w14:paraId="370B1E12" w14:textId="77777777" w:rsidR="00CE74DB" w:rsidRDefault="00C44A8A">
            <w:pPr>
              <w:shd w:val="clear" w:color="auto" w:fill="FFFFFF"/>
              <w:spacing w:before="60" w:after="60" w:line="340" w:lineRule="auto"/>
              <w:jc w:val="both"/>
              <w:rPr>
                <w:sz w:val="26"/>
                <w:szCs w:val="26"/>
              </w:rPr>
            </w:pPr>
            <w:r>
              <w:rPr>
                <w:sz w:val="26"/>
                <w:szCs w:val="26"/>
              </w:rPr>
              <w:t>d) Chỉ tiêu 4: Tình hình chấp hành pháp luật về đầu tư, quản lý và sử dụng vốn, tài sản của Quỹ, nghĩa vụ với ngân sách nhà nước, tình hình chấp hành quy định về chế độ báo cáo tài chính hằng năm và báo cáo tình hình hoạt động hằng năm của Quỹ.</w:t>
            </w:r>
          </w:p>
          <w:p w14:paraId="370B1E13" w14:textId="77777777" w:rsidR="00CE74DB" w:rsidRDefault="00C44A8A">
            <w:pPr>
              <w:shd w:val="clear" w:color="auto" w:fill="FFFFFF"/>
              <w:spacing w:before="60" w:after="60" w:line="340" w:lineRule="auto"/>
              <w:jc w:val="both"/>
              <w:rPr>
                <w:sz w:val="26"/>
                <w:szCs w:val="26"/>
              </w:rPr>
            </w:pPr>
            <w:r>
              <w:rPr>
                <w:sz w:val="26"/>
                <w:szCs w:val="26"/>
              </w:rPr>
              <w:t>3. Yếu tố khách quan được xem xét, loại trừ khi đánh giá hoạt động của Quỹ:</w:t>
            </w:r>
          </w:p>
          <w:p w14:paraId="370B1E14" w14:textId="77777777" w:rsidR="00CE74DB" w:rsidRDefault="00C44A8A">
            <w:pPr>
              <w:shd w:val="clear" w:color="auto" w:fill="FFFFFF"/>
              <w:spacing w:before="60" w:after="60" w:line="340" w:lineRule="auto"/>
              <w:jc w:val="both"/>
              <w:rPr>
                <w:sz w:val="26"/>
                <w:szCs w:val="26"/>
              </w:rPr>
            </w:pPr>
            <w:r>
              <w:rPr>
                <w:sz w:val="26"/>
                <w:szCs w:val="26"/>
              </w:rPr>
              <w:t>a) Thiên tai, hỏa hoạn, dịch bệnh, biến động kinh tế - chính trị, chiến tranh và các nguyên nhân bất khả kháng khác;</w:t>
            </w:r>
          </w:p>
          <w:p w14:paraId="370B1E15" w14:textId="77777777" w:rsidR="00CE74DB" w:rsidRDefault="00C44A8A">
            <w:pPr>
              <w:shd w:val="clear" w:color="auto" w:fill="FFFFFF"/>
              <w:spacing w:before="60" w:after="60" w:line="340" w:lineRule="auto"/>
              <w:jc w:val="both"/>
              <w:rPr>
                <w:sz w:val="26"/>
                <w:szCs w:val="26"/>
              </w:rPr>
            </w:pPr>
            <w:r>
              <w:rPr>
                <w:sz w:val="26"/>
                <w:szCs w:val="26"/>
              </w:rPr>
              <w:t>b) Thay đổi về chính sách liên quan làm ảnh hưởng đến hoạt động hỗ trợ doanh nghiệp nhỏ và vừa và kết quả hoạt động của Quỹ.</w:t>
            </w:r>
          </w:p>
        </w:tc>
        <w:tc>
          <w:tcPr>
            <w:tcW w:w="6201" w:type="dxa"/>
          </w:tcPr>
          <w:p w14:paraId="370B1E16" w14:textId="77777777" w:rsidR="00CE74DB" w:rsidRDefault="00C44A8A">
            <w:pPr>
              <w:pStyle w:val="Heading2"/>
              <w:keepNext w:val="0"/>
              <w:keepLines w:val="0"/>
              <w:spacing w:before="60" w:after="60" w:line="340" w:lineRule="auto"/>
              <w:rPr>
                <w:sz w:val="26"/>
                <w:szCs w:val="26"/>
              </w:rPr>
            </w:pPr>
            <w:bookmarkStart w:id="107" w:name="bookmark=kix.myaw5ay2tdoi" w:colFirst="0" w:colLast="0"/>
            <w:bookmarkStart w:id="108" w:name="_heading=h.dgpx0fwrr2z5" w:colFirst="0" w:colLast="0"/>
            <w:bookmarkEnd w:id="107"/>
            <w:bookmarkEnd w:id="108"/>
            <w:r>
              <w:rPr>
                <w:sz w:val="26"/>
                <w:szCs w:val="26"/>
              </w:rPr>
              <w:t>Điều 65. Đánh giá kết quả hoạt động và xếp loại Quỹ</w:t>
            </w:r>
          </w:p>
          <w:p w14:paraId="370B1E17" w14:textId="77777777" w:rsidR="00CE74DB" w:rsidRDefault="00C44A8A">
            <w:pPr>
              <w:spacing w:before="60" w:after="60" w:line="340" w:lineRule="auto"/>
              <w:jc w:val="both"/>
              <w:rPr>
                <w:sz w:val="26"/>
                <w:szCs w:val="26"/>
              </w:rPr>
            </w:pPr>
            <w:r>
              <w:rPr>
                <w:sz w:val="26"/>
                <w:szCs w:val="26"/>
              </w:rPr>
              <w:t>1. Bộ Tài chính thực hiện đánh giá kết quả hoạt động và xếp loại Quỹ hằng năm.</w:t>
            </w:r>
          </w:p>
          <w:p w14:paraId="370B1E18" w14:textId="77777777" w:rsidR="00CE74DB" w:rsidRDefault="00C44A8A">
            <w:pPr>
              <w:spacing w:before="60" w:after="60" w:line="340" w:lineRule="auto"/>
              <w:jc w:val="both"/>
              <w:rPr>
                <w:sz w:val="26"/>
                <w:szCs w:val="26"/>
              </w:rPr>
            </w:pPr>
            <w:r>
              <w:rPr>
                <w:sz w:val="26"/>
                <w:szCs w:val="26"/>
              </w:rPr>
              <w:t>2. Các chỉ tiêu đánh giá kết quả hoạt động hằng năm của Quỹ bao gồm:</w:t>
            </w:r>
          </w:p>
          <w:p w14:paraId="370B1E19" w14:textId="77777777" w:rsidR="00CE74DB" w:rsidRDefault="00C44A8A">
            <w:pPr>
              <w:spacing w:before="60" w:after="60" w:line="340" w:lineRule="auto"/>
              <w:jc w:val="both"/>
              <w:rPr>
                <w:sz w:val="26"/>
                <w:szCs w:val="26"/>
              </w:rPr>
            </w:pPr>
            <w:r>
              <w:rPr>
                <w:sz w:val="26"/>
                <w:szCs w:val="26"/>
              </w:rPr>
              <w:t>a) Chỉ tiêu 1: Kết quả thực hiện các chỉ tiêu cho vay, tài trợ vốn, đầu tư;</w:t>
            </w:r>
          </w:p>
          <w:p w14:paraId="370B1E1A" w14:textId="77777777" w:rsidR="00CE74DB" w:rsidRDefault="00C44A8A">
            <w:pPr>
              <w:spacing w:before="60" w:after="60" w:line="340" w:lineRule="auto"/>
              <w:jc w:val="both"/>
              <w:rPr>
                <w:sz w:val="26"/>
                <w:szCs w:val="26"/>
              </w:rPr>
            </w:pPr>
            <w:r>
              <w:rPr>
                <w:sz w:val="26"/>
                <w:szCs w:val="26"/>
              </w:rPr>
              <w:t>b) Chỉ tiêu 2: Tỷ lệ nợ xấu;</w:t>
            </w:r>
          </w:p>
          <w:p w14:paraId="370B1E1B" w14:textId="77777777" w:rsidR="00CE74DB" w:rsidRDefault="00C44A8A">
            <w:pPr>
              <w:spacing w:before="60" w:after="60" w:line="340" w:lineRule="auto"/>
              <w:jc w:val="both"/>
              <w:rPr>
                <w:sz w:val="26"/>
                <w:szCs w:val="26"/>
              </w:rPr>
            </w:pPr>
            <w:r>
              <w:rPr>
                <w:sz w:val="26"/>
                <w:szCs w:val="26"/>
              </w:rPr>
              <w:t>c) Chỉ tiêu 3: Tổng thu nhập trừ tổng chi phí;</w:t>
            </w:r>
          </w:p>
          <w:p w14:paraId="370B1E1C" w14:textId="77777777" w:rsidR="00CE74DB" w:rsidRDefault="00C44A8A">
            <w:pPr>
              <w:spacing w:before="60" w:after="60" w:line="340" w:lineRule="auto"/>
              <w:jc w:val="both"/>
              <w:rPr>
                <w:sz w:val="26"/>
                <w:szCs w:val="26"/>
              </w:rPr>
            </w:pPr>
            <w:r>
              <w:rPr>
                <w:sz w:val="26"/>
                <w:szCs w:val="26"/>
              </w:rPr>
              <w:t>d) Chỉ tiêu 4: Tình hình chấp hành pháp luật về đầu tư, quản lý và sử dụng vốn, tài sản của Quỹ, nghĩa vụ với ngân sách nhà nước, tình hình chấp hành quy định về chế độ báo cáo tài chính hằng năm và báo cáo tình hình hoạt động hằng năm của Quỹ.</w:t>
            </w:r>
          </w:p>
          <w:p w14:paraId="370B1E1D" w14:textId="77777777" w:rsidR="00CE74DB" w:rsidRDefault="00C44A8A">
            <w:pPr>
              <w:spacing w:before="60" w:after="60" w:line="340" w:lineRule="auto"/>
              <w:jc w:val="both"/>
              <w:rPr>
                <w:sz w:val="26"/>
                <w:szCs w:val="26"/>
              </w:rPr>
            </w:pPr>
            <w:r>
              <w:rPr>
                <w:sz w:val="26"/>
                <w:szCs w:val="26"/>
              </w:rPr>
              <w:t>3. Yếu tố khách quan được xem xét, loại trừ khi đánh giá hoạt động của Quỹ:</w:t>
            </w:r>
          </w:p>
          <w:p w14:paraId="370B1E1E" w14:textId="77777777" w:rsidR="00CE74DB" w:rsidRDefault="00C44A8A">
            <w:pPr>
              <w:spacing w:before="60" w:after="60" w:line="340" w:lineRule="auto"/>
              <w:jc w:val="both"/>
              <w:rPr>
                <w:sz w:val="26"/>
                <w:szCs w:val="26"/>
              </w:rPr>
            </w:pPr>
            <w:r>
              <w:rPr>
                <w:sz w:val="26"/>
                <w:szCs w:val="26"/>
              </w:rPr>
              <w:t>a) Thiên tai, hỏa hoạn, dịch bệnh, biến động kinh tế - chính trị, chiến tranh và các nguyên nhân bất khả kháng khác;</w:t>
            </w:r>
          </w:p>
          <w:p w14:paraId="370B1E1F" w14:textId="77777777" w:rsidR="00CE74DB" w:rsidRDefault="00C44A8A">
            <w:pPr>
              <w:spacing w:before="60" w:after="60" w:line="340" w:lineRule="auto"/>
              <w:jc w:val="both"/>
              <w:rPr>
                <w:sz w:val="26"/>
                <w:szCs w:val="26"/>
              </w:rPr>
            </w:pPr>
            <w:r>
              <w:rPr>
                <w:sz w:val="26"/>
                <w:szCs w:val="26"/>
              </w:rPr>
              <w:t>b) Thay đổi về chính sách liên quan làm ảnh hưởng đến hoạt động hỗ trợ và kết quả hoạt động của Quỹ.</w:t>
            </w:r>
          </w:p>
        </w:tc>
        <w:tc>
          <w:tcPr>
            <w:tcW w:w="2985" w:type="dxa"/>
          </w:tcPr>
          <w:p w14:paraId="370B1E20" w14:textId="77777777" w:rsidR="00CE74DB" w:rsidRDefault="00C44A8A">
            <w:pPr>
              <w:spacing w:before="60" w:after="60" w:line="340" w:lineRule="auto"/>
              <w:jc w:val="both"/>
              <w:rPr>
                <w:sz w:val="26"/>
                <w:szCs w:val="26"/>
              </w:rPr>
            </w:pPr>
            <w:r>
              <w:rPr>
                <w:sz w:val="26"/>
                <w:szCs w:val="26"/>
              </w:rPr>
              <w:t xml:space="preserve">-Tại điểm a khoản 2: Sửa đổi, bổ sung như sau: </w:t>
            </w:r>
            <w:r>
              <w:rPr>
                <w:i/>
                <w:sz w:val="26"/>
                <w:szCs w:val="26"/>
              </w:rPr>
              <w:t>“a) Chỉ tiêu 1: Kết quả thực hiện các chỉ tiêu cho vay, tài trợ vốn, đầu tư;”</w:t>
            </w:r>
            <w:r>
              <w:rPr>
                <w:sz w:val="26"/>
                <w:szCs w:val="26"/>
              </w:rPr>
              <w:t>, để phù hợp với chức năng mới của Quỹ.</w:t>
            </w:r>
          </w:p>
        </w:tc>
      </w:tr>
      <w:tr w:rsidR="00CE74DB" w14:paraId="370B1E41" w14:textId="77777777">
        <w:tc>
          <w:tcPr>
            <w:tcW w:w="6200" w:type="dxa"/>
          </w:tcPr>
          <w:p w14:paraId="370B1E22" w14:textId="77777777" w:rsidR="00CE74DB" w:rsidRDefault="00C44A8A">
            <w:pPr>
              <w:shd w:val="clear" w:color="auto" w:fill="FFFFFF"/>
              <w:spacing w:before="60" w:after="60" w:line="340" w:lineRule="auto"/>
              <w:jc w:val="both"/>
              <w:rPr>
                <w:b/>
                <w:sz w:val="26"/>
                <w:szCs w:val="26"/>
              </w:rPr>
            </w:pPr>
            <w:r>
              <w:rPr>
                <w:b/>
                <w:sz w:val="26"/>
                <w:szCs w:val="26"/>
              </w:rPr>
              <w:t>Điều 56. Công bố thông tin</w:t>
            </w:r>
          </w:p>
          <w:p w14:paraId="370B1E23" w14:textId="77777777" w:rsidR="00CE74DB" w:rsidRDefault="00C44A8A">
            <w:pPr>
              <w:shd w:val="clear" w:color="auto" w:fill="FFFFFF"/>
              <w:spacing w:before="60" w:after="60" w:line="340" w:lineRule="auto"/>
              <w:jc w:val="both"/>
              <w:rPr>
                <w:sz w:val="26"/>
                <w:szCs w:val="26"/>
              </w:rPr>
            </w:pPr>
            <w:r>
              <w:rPr>
                <w:sz w:val="26"/>
                <w:szCs w:val="26"/>
              </w:rPr>
              <w:t>1. Quỹ phải công bố định kỳ những thông tin sau đây:</w:t>
            </w:r>
          </w:p>
          <w:p w14:paraId="370B1E24" w14:textId="77777777" w:rsidR="00CE74DB" w:rsidRDefault="00C44A8A">
            <w:pPr>
              <w:shd w:val="clear" w:color="auto" w:fill="FFFFFF"/>
              <w:spacing w:before="60" w:after="60" w:line="340" w:lineRule="auto"/>
              <w:jc w:val="both"/>
              <w:rPr>
                <w:sz w:val="26"/>
                <w:szCs w:val="26"/>
              </w:rPr>
            </w:pPr>
            <w:r>
              <w:rPr>
                <w:sz w:val="26"/>
                <w:szCs w:val="26"/>
              </w:rPr>
              <w:t>a) Thông tin cơ bản về Quỹ;</w:t>
            </w:r>
          </w:p>
          <w:p w14:paraId="370B1E25" w14:textId="77777777" w:rsidR="00CE74DB" w:rsidRDefault="00C44A8A">
            <w:pPr>
              <w:shd w:val="clear" w:color="auto" w:fill="FFFFFF"/>
              <w:spacing w:before="60" w:after="60" w:line="340" w:lineRule="auto"/>
              <w:jc w:val="both"/>
              <w:rPr>
                <w:sz w:val="26"/>
                <w:szCs w:val="26"/>
              </w:rPr>
            </w:pPr>
            <w:r>
              <w:rPr>
                <w:sz w:val="26"/>
                <w:szCs w:val="26"/>
              </w:rPr>
              <w:t>b) Mục tiêu tổng quát, mục tiêu, chỉ tiêu cụ thể của kế hoạch hoạt động hằng năm;</w:t>
            </w:r>
          </w:p>
          <w:p w14:paraId="370B1E26" w14:textId="77777777" w:rsidR="00CE74DB" w:rsidRDefault="00C44A8A">
            <w:pPr>
              <w:shd w:val="clear" w:color="auto" w:fill="FFFFFF"/>
              <w:spacing w:before="60" w:after="60" w:line="340" w:lineRule="auto"/>
              <w:jc w:val="both"/>
              <w:rPr>
                <w:sz w:val="26"/>
                <w:szCs w:val="26"/>
              </w:rPr>
            </w:pPr>
            <w:r>
              <w:rPr>
                <w:sz w:val="26"/>
                <w:szCs w:val="26"/>
              </w:rPr>
              <w:t>c) Báo cáo và tóm tắt Báo cáo tài chính hằng năm đã được kiểm toán;</w:t>
            </w:r>
          </w:p>
          <w:p w14:paraId="370B1E27" w14:textId="77777777" w:rsidR="00CE74DB" w:rsidRDefault="00C44A8A">
            <w:pPr>
              <w:shd w:val="clear" w:color="auto" w:fill="FFFFFF"/>
              <w:spacing w:before="60" w:after="60" w:line="340" w:lineRule="auto"/>
              <w:jc w:val="both"/>
              <w:rPr>
                <w:sz w:val="26"/>
                <w:szCs w:val="26"/>
              </w:rPr>
            </w:pPr>
            <w:r>
              <w:rPr>
                <w:sz w:val="26"/>
                <w:szCs w:val="26"/>
              </w:rPr>
              <w:t>d) Báo cáo đánh giá về kết quả thực hiện kế hoạch hoạt động hàng năm;</w:t>
            </w:r>
          </w:p>
          <w:p w14:paraId="370B1E28" w14:textId="77777777" w:rsidR="00CE74DB" w:rsidRDefault="00C44A8A">
            <w:pPr>
              <w:shd w:val="clear" w:color="auto" w:fill="FFFFFF"/>
              <w:spacing w:before="60" w:after="60" w:line="340" w:lineRule="auto"/>
              <w:jc w:val="both"/>
              <w:rPr>
                <w:sz w:val="26"/>
                <w:szCs w:val="26"/>
              </w:rPr>
            </w:pPr>
            <w:r>
              <w:rPr>
                <w:sz w:val="26"/>
                <w:szCs w:val="26"/>
              </w:rPr>
              <w:t>đ) Báo cáo về thực trạng quản trị, cơ cấu tổ chức Quỹ.</w:t>
            </w:r>
          </w:p>
          <w:p w14:paraId="370B1E29" w14:textId="77777777" w:rsidR="00CE74DB" w:rsidRDefault="00C44A8A">
            <w:pPr>
              <w:shd w:val="clear" w:color="auto" w:fill="FFFFFF"/>
              <w:spacing w:before="60" w:after="60" w:line="340" w:lineRule="auto"/>
              <w:jc w:val="both"/>
              <w:rPr>
                <w:sz w:val="26"/>
                <w:szCs w:val="26"/>
              </w:rPr>
            </w:pPr>
            <w:r>
              <w:rPr>
                <w:sz w:val="26"/>
                <w:szCs w:val="26"/>
              </w:rPr>
              <w:t>2. Quỹ phải công bố trên trang thông tin điện tử và ấn phẩm (nếu có) và niêm yết công khai tại trụ sở chính của Quỹ về các thông tin bất thường trong thời hạn 36 giờ, kể từ khi xảy ra một trong các sự kiện sau đây:</w:t>
            </w:r>
          </w:p>
          <w:p w14:paraId="370B1E2A" w14:textId="77777777" w:rsidR="00CE74DB" w:rsidRDefault="00C44A8A">
            <w:pPr>
              <w:shd w:val="clear" w:color="auto" w:fill="FFFFFF"/>
              <w:spacing w:before="60" w:after="60" w:line="340" w:lineRule="auto"/>
              <w:jc w:val="both"/>
              <w:rPr>
                <w:sz w:val="26"/>
                <w:szCs w:val="26"/>
              </w:rPr>
            </w:pPr>
            <w:r>
              <w:rPr>
                <w:sz w:val="26"/>
                <w:szCs w:val="26"/>
              </w:rPr>
              <w:t>a) Tài khoản của Quỹ tại ngân hàng bị phong tỏa hoặc được phép hoạt động trở lại sau khi bị phong tỏa;</w:t>
            </w:r>
          </w:p>
          <w:p w14:paraId="370B1E2B" w14:textId="77777777" w:rsidR="00CE74DB" w:rsidRDefault="00C44A8A">
            <w:pPr>
              <w:shd w:val="clear" w:color="auto" w:fill="FFFFFF"/>
              <w:spacing w:before="60" w:after="60" w:line="340" w:lineRule="auto"/>
              <w:jc w:val="both"/>
              <w:rPr>
                <w:sz w:val="26"/>
                <w:szCs w:val="26"/>
              </w:rPr>
            </w:pPr>
            <w:r>
              <w:rPr>
                <w:sz w:val="26"/>
                <w:szCs w:val="26"/>
              </w:rPr>
              <w:t>b) Tạm ngừng một phần hoặc toàn bộ hoạt động của Quỹ;</w:t>
            </w:r>
          </w:p>
          <w:p w14:paraId="370B1E2C" w14:textId="77777777" w:rsidR="00CE74DB" w:rsidRDefault="00C44A8A">
            <w:pPr>
              <w:shd w:val="clear" w:color="auto" w:fill="FFFFFF"/>
              <w:spacing w:before="60" w:after="60" w:line="340" w:lineRule="auto"/>
              <w:jc w:val="both"/>
              <w:rPr>
                <w:sz w:val="26"/>
                <w:szCs w:val="26"/>
                <w:shd w:val="clear" w:color="auto" w:fill="FFFF96"/>
              </w:rPr>
            </w:pPr>
            <w:r>
              <w:rPr>
                <w:sz w:val="26"/>
                <w:szCs w:val="26"/>
              </w:rPr>
              <w:t>c) Thay đổi Chủ tịch Hội đồng thành viên, thành viên Hội đồng thành viên, Giám đốc, Phó Giám đốc, Trưởng Ban kiểm soát hoặc Kiểm soát viên</w:t>
            </w:r>
          </w:p>
          <w:p w14:paraId="370B1E2D" w14:textId="77777777" w:rsidR="00CE74DB" w:rsidRDefault="00C44A8A">
            <w:pPr>
              <w:shd w:val="clear" w:color="auto" w:fill="FFFFFF"/>
              <w:spacing w:before="60" w:after="60" w:line="340" w:lineRule="auto"/>
              <w:jc w:val="both"/>
              <w:rPr>
                <w:sz w:val="26"/>
                <w:szCs w:val="26"/>
              </w:rPr>
            </w:pPr>
            <w:r>
              <w:rPr>
                <w:sz w:val="26"/>
                <w:szCs w:val="26"/>
              </w:rPr>
              <w:t>d) Có quyết định kỷ luật, khởi tố, có bản án, quyết định của Tòa án đối với người quản lý Quỹ;</w:t>
            </w:r>
          </w:p>
          <w:p w14:paraId="370B1E2E" w14:textId="77777777" w:rsidR="00CE74DB" w:rsidRDefault="00C44A8A">
            <w:pPr>
              <w:shd w:val="clear" w:color="auto" w:fill="FFFFFF"/>
              <w:spacing w:before="60" w:after="60" w:line="340" w:lineRule="auto"/>
              <w:jc w:val="both"/>
              <w:rPr>
                <w:sz w:val="26"/>
                <w:szCs w:val="26"/>
              </w:rPr>
            </w:pPr>
            <w:r>
              <w:rPr>
                <w:sz w:val="26"/>
                <w:szCs w:val="26"/>
              </w:rPr>
              <w:t>đ) Có kết luận của cơ quan thanh tra hoặc của cơ quan quản lý thuế về việc vi phạm pháp luật của Quỹ;</w:t>
            </w:r>
          </w:p>
          <w:p w14:paraId="370B1E2F" w14:textId="77777777" w:rsidR="00CE74DB" w:rsidRDefault="00C44A8A">
            <w:pPr>
              <w:shd w:val="clear" w:color="auto" w:fill="FFFFFF"/>
              <w:spacing w:before="60" w:after="60" w:line="340" w:lineRule="auto"/>
              <w:jc w:val="both"/>
              <w:rPr>
                <w:sz w:val="26"/>
                <w:szCs w:val="26"/>
              </w:rPr>
            </w:pPr>
            <w:r>
              <w:rPr>
                <w:sz w:val="26"/>
                <w:szCs w:val="26"/>
              </w:rPr>
              <w:t>e) Có quyết định thay đổi tổ chức kiểm toán độc lập, hoặc bị từ chối kiểm toán báo cáo tài chính.</w:t>
            </w:r>
          </w:p>
          <w:p w14:paraId="370B1E30" w14:textId="77777777" w:rsidR="00CE74DB" w:rsidRDefault="00C44A8A">
            <w:pPr>
              <w:shd w:val="clear" w:color="auto" w:fill="FFFFFF"/>
              <w:spacing w:before="60" w:after="60" w:line="340" w:lineRule="auto"/>
              <w:jc w:val="both"/>
              <w:rPr>
                <w:sz w:val="26"/>
                <w:szCs w:val="26"/>
              </w:rPr>
            </w:pPr>
            <w:r>
              <w:rPr>
                <w:sz w:val="26"/>
                <w:szCs w:val="26"/>
              </w:rPr>
              <w:t>3. Người đại diện theo pháp luật của Quỹ hoặc người được ủy quyền thực hiện việc công bố thông tin và phải chịu trách nhiệm về tính đầy đủ, chính xác, trung thực và kịp thời của thông tin được công bố.</w:t>
            </w:r>
          </w:p>
        </w:tc>
        <w:tc>
          <w:tcPr>
            <w:tcW w:w="6201" w:type="dxa"/>
          </w:tcPr>
          <w:p w14:paraId="370B1E31" w14:textId="77777777" w:rsidR="00CE74DB" w:rsidRDefault="00C44A8A">
            <w:pPr>
              <w:pStyle w:val="Heading2"/>
              <w:keepNext w:val="0"/>
              <w:keepLines w:val="0"/>
              <w:spacing w:before="60" w:after="60" w:line="340" w:lineRule="auto"/>
              <w:rPr>
                <w:sz w:val="26"/>
                <w:szCs w:val="26"/>
              </w:rPr>
            </w:pPr>
            <w:bookmarkStart w:id="109" w:name="bookmark=kix.41j9orq45zyo" w:colFirst="0" w:colLast="0"/>
            <w:bookmarkStart w:id="110" w:name="_heading=h.sye0qn87uffy" w:colFirst="0" w:colLast="0"/>
            <w:bookmarkEnd w:id="109"/>
            <w:bookmarkEnd w:id="110"/>
            <w:r>
              <w:rPr>
                <w:sz w:val="26"/>
                <w:szCs w:val="26"/>
              </w:rPr>
              <w:t>Điều 66. Công bố thông tin</w:t>
            </w:r>
          </w:p>
          <w:p w14:paraId="370B1E32" w14:textId="77777777" w:rsidR="00CE74DB" w:rsidRDefault="00C44A8A">
            <w:pPr>
              <w:spacing w:before="60" w:after="60" w:line="340" w:lineRule="auto"/>
              <w:jc w:val="both"/>
              <w:rPr>
                <w:sz w:val="26"/>
                <w:szCs w:val="26"/>
              </w:rPr>
            </w:pPr>
            <w:r>
              <w:rPr>
                <w:sz w:val="26"/>
                <w:szCs w:val="26"/>
              </w:rPr>
              <w:t>1. Quỹ phải công bố định kỳ những thông tin sau đây:</w:t>
            </w:r>
          </w:p>
          <w:p w14:paraId="370B1E33" w14:textId="77777777" w:rsidR="00CE74DB" w:rsidRDefault="00C44A8A">
            <w:pPr>
              <w:spacing w:before="60" w:after="60" w:line="340" w:lineRule="auto"/>
              <w:jc w:val="both"/>
              <w:rPr>
                <w:sz w:val="26"/>
                <w:szCs w:val="26"/>
              </w:rPr>
            </w:pPr>
            <w:r>
              <w:rPr>
                <w:sz w:val="26"/>
                <w:szCs w:val="26"/>
              </w:rPr>
              <w:t>a) Thông tin cơ bản về Quỹ;</w:t>
            </w:r>
          </w:p>
          <w:p w14:paraId="370B1E34" w14:textId="77777777" w:rsidR="00CE74DB" w:rsidRDefault="00C44A8A">
            <w:pPr>
              <w:spacing w:before="60" w:after="60" w:line="340" w:lineRule="auto"/>
              <w:jc w:val="both"/>
              <w:rPr>
                <w:sz w:val="26"/>
                <w:szCs w:val="26"/>
              </w:rPr>
            </w:pPr>
            <w:r>
              <w:rPr>
                <w:sz w:val="26"/>
                <w:szCs w:val="26"/>
              </w:rPr>
              <w:t>b) Mục tiêu tổng quát, mục tiêu, chỉ tiêu cụ thể của kế hoạch hoạt động hằng năm;</w:t>
            </w:r>
          </w:p>
          <w:p w14:paraId="370B1E35" w14:textId="77777777" w:rsidR="00CE74DB" w:rsidRDefault="00C44A8A">
            <w:pPr>
              <w:spacing w:before="60" w:after="60" w:line="340" w:lineRule="auto"/>
              <w:jc w:val="both"/>
              <w:rPr>
                <w:sz w:val="26"/>
                <w:szCs w:val="26"/>
              </w:rPr>
            </w:pPr>
            <w:r>
              <w:rPr>
                <w:sz w:val="26"/>
                <w:szCs w:val="26"/>
              </w:rPr>
              <w:t>c) Báo cáo và tóm tắt Báo cáo tài chính hằng năm đã được kiểm toán;</w:t>
            </w:r>
          </w:p>
          <w:p w14:paraId="370B1E36" w14:textId="77777777" w:rsidR="00CE74DB" w:rsidRDefault="00C44A8A">
            <w:pPr>
              <w:spacing w:before="60" w:after="60" w:line="340" w:lineRule="auto"/>
              <w:jc w:val="both"/>
              <w:rPr>
                <w:sz w:val="26"/>
                <w:szCs w:val="26"/>
              </w:rPr>
            </w:pPr>
            <w:r>
              <w:rPr>
                <w:sz w:val="26"/>
                <w:szCs w:val="26"/>
              </w:rPr>
              <w:t>d) Báo cáo đánh giá về kết quả thực hiện kế hoạch hoạt động hàng năm;</w:t>
            </w:r>
          </w:p>
          <w:p w14:paraId="370B1E37" w14:textId="77777777" w:rsidR="00CE74DB" w:rsidRDefault="00C44A8A">
            <w:pPr>
              <w:spacing w:before="60" w:after="60" w:line="340" w:lineRule="auto"/>
              <w:jc w:val="both"/>
              <w:rPr>
                <w:sz w:val="26"/>
                <w:szCs w:val="26"/>
              </w:rPr>
            </w:pPr>
            <w:r>
              <w:rPr>
                <w:sz w:val="26"/>
                <w:szCs w:val="26"/>
              </w:rPr>
              <w:t>đ) Báo cáo về thực trạng quản trị, cơ cấu tổ chức Quỹ.</w:t>
            </w:r>
          </w:p>
          <w:p w14:paraId="370B1E38" w14:textId="77777777" w:rsidR="00CE74DB" w:rsidRDefault="00C44A8A">
            <w:pPr>
              <w:spacing w:before="60" w:after="60" w:line="340" w:lineRule="auto"/>
              <w:jc w:val="both"/>
              <w:rPr>
                <w:sz w:val="26"/>
                <w:szCs w:val="26"/>
              </w:rPr>
            </w:pPr>
            <w:r>
              <w:rPr>
                <w:sz w:val="26"/>
                <w:szCs w:val="26"/>
              </w:rPr>
              <w:t>2. Quỹ phải công bố trên trang thông tin điện tử và ấn phẩm (nếu có) và niêm yết công khai tại trụ sở chính của Quỹ về các thông tin bất thường trong thời hạn 36 giờ, kể từ khi xảy ra một trong các sự kiện sau đây:</w:t>
            </w:r>
          </w:p>
          <w:p w14:paraId="370B1E39" w14:textId="77777777" w:rsidR="00CE74DB" w:rsidRDefault="00C44A8A">
            <w:pPr>
              <w:spacing w:before="60" w:after="60" w:line="340" w:lineRule="auto"/>
              <w:jc w:val="both"/>
              <w:rPr>
                <w:sz w:val="26"/>
                <w:szCs w:val="26"/>
              </w:rPr>
            </w:pPr>
            <w:r>
              <w:rPr>
                <w:sz w:val="26"/>
                <w:szCs w:val="26"/>
              </w:rPr>
              <w:t>a) Tài khoản của Quỹ tại ngân hàng bị phong tỏa hoặc được phép hoạt động trở lại sau khi bị phong tỏa;</w:t>
            </w:r>
          </w:p>
          <w:p w14:paraId="370B1E3A" w14:textId="77777777" w:rsidR="00CE74DB" w:rsidRDefault="00C44A8A">
            <w:pPr>
              <w:spacing w:before="60" w:after="60" w:line="340" w:lineRule="auto"/>
              <w:jc w:val="both"/>
              <w:rPr>
                <w:sz w:val="26"/>
                <w:szCs w:val="26"/>
              </w:rPr>
            </w:pPr>
            <w:r>
              <w:rPr>
                <w:sz w:val="26"/>
                <w:szCs w:val="26"/>
              </w:rPr>
              <w:t>b) Tạm ngừng một phần hoặc toàn bộ hoạt động của Quỹ;</w:t>
            </w:r>
          </w:p>
          <w:p w14:paraId="370B1E3B" w14:textId="77777777" w:rsidR="00CE74DB" w:rsidRDefault="00C44A8A">
            <w:pPr>
              <w:spacing w:before="60" w:after="60" w:line="340" w:lineRule="auto"/>
              <w:jc w:val="both"/>
              <w:rPr>
                <w:sz w:val="26"/>
                <w:szCs w:val="26"/>
              </w:rPr>
            </w:pPr>
            <w:r>
              <w:rPr>
                <w:sz w:val="26"/>
                <w:szCs w:val="26"/>
              </w:rPr>
              <w:t>c) Thay đổi Chủ tịch Hội đồng thành viên, thành viên Hội đồng thành viên, Giám đốc, Phó Giám đốc, Trưởng Ban kiểm soát hoặc Kiểm soát viên;</w:t>
            </w:r>
          </w:p>
          <w:p w14:paraId="370B1E3C" w14:textId="77777777" w:rsidR="00CE74DB" w:rsidRDefault="00C44A8A">
            <w:pPr>
              <w:spacing w:before="60" w:after="60" w:line="340" w:lineRule="auto"/>
              <w:jc w:val="both"/>
              <w:rPr>
                <w:sz w:val="26"/>
                <w:szCs w:val="26"/>
              </w:rPr>
            </w:pPr>
            <w:r>
              <w:rPr>
                <w:sz w:val="26"/>
                <w:szCs w:val="26"/>
              </w:rPr>
              <w:t>d) Có quyết định kỷ luật, khởi tố, có bản án, quyết định của Tòa án đối với người quản lý Quỹ;</w:t>
            </w:r>
          </w:p>
          <w:p w14:paraId="370B1E3D" w14:textId="77777777" w:rsidR="00CE74DB" w:rsidRDefault="00C44A8A">
            <w:pPr>
              <w:spacing w:before="60" w:after="60" w:line="340" w:lineRule="auto"/>
              <w:jc w:val="both"/>
              <w:rPr>
                <w:sz w:val="26"/>
                <w:szCs w:val="26"/>
              </w:rPr>
            </w:pPr>
            <w:r>
              <w:rPr>
                <w:sz w:val="26"/>
                <w:szCs w:val="26"/>
              </w:rPr>
              <w:t>đ) Có kết luận của cơ quan thanh tra hoặc của cơ quan quản lý thuế về việc vi phạm pháp luật của Quỹ;</w:t>
            </w:r>
          </w:p>
          <w:p w14:paraId="370B1E3E" w14:textId="77777777" w:rsidR="00CE74DB" w:rsidRDefault="00C44A8A">
            <w:pPr>
              <w:spacing w:before="60" w:after="60" w:line="340" w:lineRule="auto"/>
              <w:jc w:val="both"/>
              <w:rPr>
                <w:sz w:val="26"/>
                <w:szCs w:val="26"/>
              </w:rPr>
            </w:pPr>
            <w:r>
              <w:rPr>
                <w:sz w:val="26"/>
                <w:szCs w:val="26"/>
              </w:rPr>
              <w:t>e) Có quyết định thay đổi tổ chức kiểm toán độc lập, hoặc bị từ chối kiểm toán báo cáo tài chính.</w:t>
            </w:r>
          </w:p>
          <w:p w14:paraId="370B1E3F" w14:textId="77777777" w:rsidR="00CE74DB" w:rsidRDefault="00C44A8A">
            <w:pPr>
              <w:spacing w:before="60" w:after="60" w:line="340" w:lineRule="auto"/>
              <w:jc w:val="both"/>
              <w:rPr>
                <w:sz w:val="26"/>
                <w:szCs w:val="26"/>
              </w:rPr>
            </w:pPr>
            <w:bookmarkStart w:id="111" w:name="_heading=h.y21qrrwwb3mj" w:colFirst="0" w:colLast="0"/>
            <w:bookmarkEnd w:id="111"/>
            <w:r>
              <w:rPr>
                <w:sz w:val="26"/>
                <w:szCs w:val="26"/>
              </w:rPr>
              <w:t>3. Người đại diện theo pháp luật của Quỹ hoặc người được ủy quyền thực hiện việc công bố thông tin và phải chịu trách nhiệm về tính đầy đủ, chính xác, trung thực và kịp thời của thông tin được công bố.</w:t>
            </w:r>
          </w:p>
        </w:tc>
        <w:tc>
          <w:tcPr>
            <w:tcW w:w="2985" w:type="dxa"/>
          </w:tcPr>
          <w:p w14:paraId="370B1E40" w14:textId="77777777" w:rsidR="00CE74DB" w:rsidRDefault="00C44A8A">
            <w:pPr>
              <w:spacing w:before="60" w:after="60" w:line="340" w:lineRule="auto"/>
              <w:jc w:val="both"/>
              <w:rPr>
                <w:sz w:val="26"/>
                <w:szCs w:val="26"/>
              </w:rPr>
            </w:pPr>
            <w:r>
              <w:rPr>
                <w:sz w:val="26"/>
                <w:szCs w:val="26"/>
              </w:rPr>
              <w:t xml:space="preserve"> Không thay đổi, kế thừa quy định tại Nghị định số 39/2019/NĐ-CP và Nghị định số 45/2024/NĐ-CP.</w:t>
            </w:r>
          </w:p>
        </w:tc>
      </w:tr>
      <w:tr w:rsidR="00CE74DB" w14:paraId="370B1E5E" w14:textId="77777777">
        <w:tc>
          <w:tcPr>
            <w:tcW w:w="6200" w:type="dxa"/>
          </w:tcPr>
          <w:p w14:paraId="370B1E42" w14:textId="77777777" w:rsidR="00CE74DB" w:rsidRDefault="00C44A8A">
            <w:pPr>
              <w:spacing w:before="60" w:after="60" w:line="340" w:lineRule="auto"/>
              <w:jc w:val="center"/>
              <w:rPr>
                <w:b/>
                <w:sz w:val="26"/>
                <w:szCs w:val="26"/>
              </w:rPr>
            </w:pPr>
            <w:r>
              <w:rPr>
                <w:b/>
                <w:sz w:val="26"/>
                <w:szCs w:val="26"/>
              </w:rPr>
              <w:t>Chương VIII</w:t>
            </w:r>
          </w:p>
          <w:p w14:paraId="370B1E43" w14:textId="77777777" w:rsidR="00CE74DB" w:rsidRDefault="00C44A8A">
            <w:pPr>
              <w:spacing w:before="60" w:after="60" w:line="340" w:lineRule="auto"/>
              <w:jc w:val="center"/>
              <w:rPr>
                <w:b/>
                <w:sz w:val="26"/>
                <w:szCs w:val="26"/>
              </w:rPr>
            </w:pPr>
            <w:r>
              <w:rPr>
                <w:b/>
                <w:sz w:val="26"/>
                <w:szCs w:val="26"/>
              </w:rPr>
              <w:t>TỔ CHỨC THỰC HIỆN</w:t>
            </w:r>
          </w:p>
          <w:p w14:paraId="370B1E44" w14:textId="77777777" w:rsidR="00CE74DB" w:rsidRDefault="00C44A8A">
            <w:pPr>
              <w:spacing w:before="60" w:after="60" w:line="340" w:lineRule="auto"/>
              <w:ind w:firstLine="20"/>
              <w:jc w:val="both"/>
              <w:rPr>
                <w:b/>
                <w:sz w:val="26"/>
                <w:szCs w:val="26"/>
              </w:rPr>
            </w:pPr>
            <w:r>
              <w:rPr>
                <w:b/>
                <w:sz w:val="26"/>
                <w:szCs w:val="26"/>
              </w:rPr>
              <w:t>Điều 57. Trách nhiệm của Bộ Kế hoạch và Đầu tư</w:t>
            </w:r>
          </w:p>
          <w:p w14:paraId="370B1E45" w14:textId="77777777" w:rsidR="00CE74DB" w:rsidRDefault="00C44A8A">
            <w:pPr>
              <w:spacing w:before="60" w:after="60" w:line="340" w:lineRule="auto"/>
              <w:ind w:firstLine="20"/>
              <w:jc w:val="both"/>
              <w:rPr>
                <w:sz w:val="26"/>
                <w:szCs w:val="26"/>
              </w:rPr>
            </w:pPr>
            <w:r>
              <w:rPr>
                <w:sz w:val="26"/>
                <w:szCs w:val="26"/>
              </w:rPr>
              <w:t>1. Chủ trì, phối hợp với Bộ Tài chính báo cáo Thủ tướng Chính phủ cấp vốn điều lệ; quyết định tăng, giảm vốn điều lệ của Quỹ.</w:t>
            </w:r>
          </w:p>
          <w:p w14:paraId="370B1E46" w14:textId="77777777" w:rsidR="00CE74DB" w:rsidRDefault="00C44A8A">
            <w:pPr>
              <w:spacing w:before="60" w:after="60" w:line="340" w:lineRule="auto"/>
              <w:ind w:firstLine="20"/>
              <w:jc w:val="both"/>
              <w:rPr>
                <w:sz w:val="26"/>
                <w:szCs w:val="26"/>
              </w:rPr>
            </w:pPr>
            <w:r>
              <w:rPr>
                <w:sz w:val="26"/>
                <w:szCs w:val="26"/>
              </w:rPr>
              <w:t>2. Hướng dẫn việc quy hoạch, bổ nhiệm, miễn nhiệm, điều động và chế độ chính sách đối với người quản lý Quỹ.</w:t>
            </w:r>
          </w:p>
          <w:p w14:paraId="370B1E47" w14:textId="77777777" w:rsidR="00CE74DB" w:rsidRDefault="00C44A8A">
            <w:pPr>
              <w:spacing w:before="60" w:after="60" w:line="340" w:lineRule="auto"/>
              <w:ind w:firstLine="20"/>
              <w:jc w:val="both"/>
              <w:rPr>
                <w:sz w:val="26"/>
                <w:szCs w:val="26"/>
              </w:rPr>
            </w:pPr>
            <w:r>
              <w:rPr>
                <w:sz w:val="26"/>
                <w:szCs w:val="26"/>
              </w:rPr>
              <w:t>3. Hướng dẫn việc xử lý rủi ro, đánh giá kết quả hoạt động và xếp loại Quỹ.</w:t>
            </w:r>
          </w:p>
          <w:p w14:paraId="370B1E48" w14:textId="77777777" w:rsidR="00CE74DB" w:rsidRDefault="00C44A8A">
            <w:pPr>
              <w:spacing w:before="60" w:after="60" w:line="340" w:lineRule="auto"/>
              <w:ind w:firstLine="20"/>
              <w:jc w:val="both"/>
              <w:rPr>
                <w:sz w:val="26"/>
                <w:szCs w:val="26"/>
              </w:rPr>
            </w:pPr>
            <w:r>
              <w:rPr>
                <w:sz w:val="26"/>
                <w:szCs w:val="26"/>
              </w:rPr>
              <w:t>4. Hướng dẫn việc tiếp nhận tài trợ, đóng góp, nhận ủy thác của Quỹ.</w:t>
            </w:r>
          </w:p>
          <w:p w14:paraId="370B1E49" w14:textId="77777777" w:rsidR="00CE74DB" w:rsidRDefault="00C44A8A">
            <w:pPr>
              <w:spacing w:before="60" w:after="60" w:line="340" w:lineRule="auto"/>
              <w:ind w:firstLine="20"/>
              <w:jc w:val="both"/>
              <w:rPr>
                <w:sz w:val="26"/>
                <w:szCs w:val="26"/>
              </w:rPr>
            </w:pPr>
            <w:r>
              <w:rPr>
                <w:sz w:val="26"/>
                <w:szCs w:val="26"/>
              </w:rPr>
              <w:t>5. Phê duyệt chiến lược, kế hoạch hoạt động 05 năm, hằng năm của Quỹ.</w:t>
            </w:r>
          </w:p>
          <w:p w14:paraId="370B1E4A" w14:textId="77777777" w:rsidR="00CE74DB" w:rsidRDefault="00C44A8A">
            <w:pPr>
              <w:spacing w:before="60" w:after="60" w:line="340" w:lineRule="auto"/>
              <w:ind w:firstLine="20"/>
              <w:jc w:val="both"/>
              <w:rPr>
                <w:sz w:val="26"/>
                <w:szCs w:val="26"/>
              </w:rPr>
            </w:pPr>
            <w:r>
              <w:rPr>
                <w:sz w:val="26"/>
                <w:szCs w:val="26"/>
              </w:rPr>
              <w:t>6. Quyết định bổ nhiệm, bổ nhiệm lại, miễn nhiệm, khen thưởng, kỷ luật, tiền lương, thù lao, tiền thưởng và quyền lợi khác của Chủ tịch và thành viên Hội đồng thành viên, Kiểm soát viên; quyết định quỹ tiền lương, thù lao hằng năm của người quản lý, Kiểm soát viên.</w:t>
            </w:r>
          </w:p>
          <w:p w14:paraId="370B1E4B" w14:textId="77777777" w:rsidR="00CE74DB" w:rsidRDefault="00C44A8A">
            <w:pPr>
              <w:spacing w:before="60" w:after="60" w:line="340" w:lineRule="auto"/>
              <w:ind w:firstLine="20"/>
              <w:jc w:val="both"/>
              <w:rPr>
                <w:sz w:val="26"/>
                <w:szCs w:val="26"/>
              </w:rPr>
            </w:pPr>
            <w:r>
              <w:rPr>
                <w:sz w:val="26"/>
                <w:szCs w:val="26"/>
              </w:rPr>
              <w:t>Chấp thuận đề nghị của Hội đồng thành viên về việc bổ nhiệm, bổ nhiệm lại, miễn nhiệm, khen thưởng, kỷ luật hoặc thuê theo phương án nhân sự đối với Giám đốc.</w:t>
            </w:r>
          </w:p>
          <w:p w14:paraId="370B1E4C" w14:textId="77777777" w:rsidR="00CE74DB" w:rsidRDefault="00C44A8A">
            <w:pPr>
              <w:spacing w:before="60" w:after="60" w:line="340" w:lineRule="auto"/>
              <w:ind w:firstLine="20"/>
              <w:jc w:val="both"/>
              <w:rPr>
                <w:sz w:val="26"/>
                <w:szCs w:val="26"/>
              </w:rPr>
            </w:pPr>
            <w:r>
              <w:rPr>
                <w:sz w:val="26"/>
                <w:szCs w:val="26"/>
              </w:rPr>
              <w:t>7. Quyết định hoặc chủ trì, phối hợp với Bộ Tài chính báo cáo Thủ tướng Chính phủ quyết định biện pháp xử lý rủi ro của Quỹ theo thẩm quyền quy định tại Nghị định này.</w:t>
            </w:r>
          </w:p>
          <w:p w14:paraId="370B1E4D" w14:textId="77777777" w:rsidR="00CE74DB" w:rsidRDefault="00C44A8A">
            <w:pPr>
              <w:spacing w:before="60" w:after="60" w:line="340" w:lineRule="auto"/>
              <w:ind w:firstLine="20"/>
              <w:jc w:val="both"/>
              <w:rPr>
                <w:sz w:val="26"/>
                <w:szCs w:val="26"/>
              </w:rPr>
            </w:pPr>
            <w:r>
              <w:rPr>
                <w:sz w:val="26"/>
                <w:szCs w:val="26"/>
              </w:rPr>
              <w:t>8. Ban hành Quy chế hoạt động của Ban kiểm soát, Kiểm soát viên.</w:t>
            </w:r>
          </w:p>
          <w:p w14:paraId="370B1E4E" w14:textId="77777777" w:rsidR="00CE74DB" w:rsidRDefault="00C44A8A">
            <w:pPr>
              <w:spacing w:before="60" w:after="60" w:line="340" w:lineRule="auto"/>
              <w:ind w:firstLine="20"/>
              <w:jc w:val="both"/>
              <w:rPr>
                <w:sz w:val="26"/>
                <w:szCs w:val="26"/>
              </w:rPr>
            </w:pPr>
            <w:r>
              <w:rPr>
                <w:sz w:val="26"/>
                <w:szCs w:val="26"/>
              </w:rPr>
              <w:t>9. Thực hiện việc xếp hạng Quỹ theo quy định pháp luật.</w:t>
            </w:r>
          </w:p>
          <w:p w14:paraId="370B1E4F" w14:textId="77777777" w:rsidR="00CE74DB" w:rsidRDefault="00C44A8A">
            <w:pPr>
              <w:spacing w:before="60" w:after="60" w:line="340" w:lineRule="auto"/>
              <w:ind w:firstLine="20"/>
              <w:jc w:val="both"/>
              <w:rPr>
                <w:sz w:val="26"/>
                <w:szCs w:val="26"/>
              </w:rPr>
            </w:pPr>
            <w:r>
              <w:rPr>
                <w:sz w:val="26"/>
                <w:szCs w:val="26"/>
              </w:rPr>
              <w:t>10. Đánh giá kết quả hoạt động, hiệu quả hoạt động của Quỹ; đánh giá mức độ hoàn thành nhiệm vụ trong quản lý, điều hành của người quản lý, Kiểm soát viên.</w:t>
            </w:r>
          </w:p>
          <w:p w14:paraId="370B1E50" w14:textId="77777777" w:rsidR="00CE74DB" w:rsidRDefault="00C44A8A">
            <w:pPr>
              <w:spacing w:before="60" w:after="60" w:line="340" w:lineRule="auto"/>
              <w:ind w:firstLine="20"/>
              <w:jc w:val="both"/>
              <w:rPr>
                <w:sz w:val="26"/>
                <w:szCs w:val="26"/>
              </w:rPr>
            </w:pPr>
            <w:r>
              <w:rPr>
                <w:sz w:val="26"/>
                <w:szCs w:val="26"/>
              </w:rPr>
              <w:t>11. Thực hiện các quyền và nghĩa vụ khác của cơ quan đại diện chủ sở hữu Nhà nước theo quy định tại Nghị định này và quy định pháp luật có liên quan.</w:t>
            </w:r>
          </w:p>
          <w:p w14:paraId="370B1E51" w14:textId="77777777" w:rsidR="00CE74DB" w:rsidRDefault="00C44A8A">
            <w:pPr>
              <w:spacing w:before="60" w:after="60" w:line="340" w:lineRule="auto"/>
              <w:ind w:firstLine="20"/>
              <w:jc w:val="both"/>
              <w:rPr>
                <w:sz w:val="26"/>
                <w:szCs w:val="26"/>
              </w:rPr>
            </w:pPr>
            <w:r>
              <w:rPr>
                <w:sz w:val="26"/>
                <w:szCs w:val="26"/>
              </w:rPr>
              <w:t>12. Phê duyệt báo cáo tài chính, phương án phân phối lợi nhuận, trích lập các quỹ hằng năm của Quỹ.</w:t>
            </w:r>
          </w:p>
        </w:tc>
        <w:tc>
          <w:tcPr>
            <w:tcW w:w="6201" w:type="dxa"/>
          </w:tcPr>
          <w:p w14:paraId="370B1E52" w14:textId="77777777" w:rsidR="00CE74DB" w:rsidRDefault="00C44A8A">
            <w:pPr>
              <w:pStyle w:val="Heading1"/>
              <w:keepNext w:val="0"/>
              <w:keepLines w:val="0"/>
              <w:spacing w:before="60" w:after="60" w:line="340" w:lineRule="auto"/>
              <w:jc w:val="center"/>
              <w:rPr>
                <w:sz w:val="26"/>
                <w:szCs w:val="26"/>
              </w:rPr>
            </w:pPr>
            <w:r>
              <w:rPr>
                <w:sz w:val="26"/>
                <w:szCs w:val="26"/>
              </w:rPr>
              <w:t>Chương VIII</w:t>
            </w:r>
          </w:p>
          <w:p w14:paraId="370B1E53" w14:textId="77777777" w:rsidR="00CE74DB" w:rsidRDefault="00C44A8A">
            <w:pPr>
              <w:pStyle w:val="Heading1"/>
              <w:keepNext w:val="0"/>
              <w:keepLines w:val="0"/>
              <w:spacing w:before="60" w:after="60" w:line="340" w:lineRule="auto"/>
              <w:jc w:val="center"/>
              <w:rPr>
                <w:sz w:val="26"/>
                <w:szCs w:val="26"/>
              </w:rPr>
            </w:pPr>
            <w:bookmarkStart w:id="112" w:name="_heading=h.dg0gl0lqu4y1" w:colFirst="0" w:colLast="0"/>
            <w:bookmarkEnd w:id="112"/>
            <w:r>
              <w:rPr>
                <w:sz w:val="26"/>
                <w:szCs w:val="26"/>
              </w:rPr>
              <w:t>TỔ CHỨC THỰC HIỆN</w:t>
            </w:r>
          </w:p>
          <w:p w14:paraId="370B1E54" w14:textId="77777777" w:rsidR="00CE74DB" w:rsidRDefault="00CE74DB">
            <w:pPr>
              <w:spacing w:before="60" w:after="60" w:line="340" w:lineRule="auto"/>
              <w:ind w:firstLine="20"/>
              <w:jc w:val="both"/>
              <w:rPr>
                <w:sz w:val="26"/>
                <w:szCs w:val="26"/>
              </w:rPr>
            </w:pPr>
          </w:p>
          <w:p w14:paraId="370B1E55" w14:textId="77777777" w:rsidR="00CE74DB" w:rsidRDefault="00CE74DB">
            <w:pPr>
              <w:spacing w:before="60" w:after="60" w:line="340" w:lineRule="auto"/>
              <w:jc w:val="both"/>
              <w:rPr>
                <w:sz w:val="26"/>
                <w:szCs w:val="26"/>
              </w:rPr>
            </w:pPr>
          </w:p>
        </w:tc>
        <w:tc>
          <w:tcPr>
            <w:tcW w:w="2985" w:type="dxa"/>
          </w:tcPr>
          <w:p w14:paraId="370B1E56" w14:textId="77777777" w:rsidR="00CE74DB" w:rsidRDefault="00C44A8A">
            <w:pPr>
              <w:spacing w:before="60" w:after="60" w:line="340" w:lineRule="auto"/>
              <w:jc w:val="both"/>
              <w:rPr>
                <w:sz w:val="26"/>
                <w:szCs w:val="26"/>
              </w:rPr>
            </w:pPr>
            <w:r>
              <w:rPr>
                <w:sz w:val="26"/>
                <w:szCs w:val="26"/>
              </w:rPr>
              <w:t>Bỏ quy định nhiệm vụ, quyền hạn của Bộ Kế hoạch và Đầu tư do đã sáp nhập.</w:t>
            </w:r>
          </w:p>
          <w:p w14:paraId="370B1E57" w14:textId="77777777" w:rsidR="00CE74DB" w:rsidRDefault="00CE74DB">
            <w:pPr>
              <w:spacing w:before="60" w:after="60" w:line="340" w:lineRule="auto"/>
              <w:jc w:val="both"/>
              <w:rPr>
                <w:sz w:val="26"/>
                <w:szCs w:val="26"/>
              </w:rPr>
            </w:pPr>
          </w:p>
          <w:p w14:paraId="370B1E58" w14:textId="77777777" w:rsidR="00CE74DB" w:rsidRDefault="00CE74DB">
            <w:pPr>
              <w:spacing w:before="60" w:after="60" w:line="340" w:lineRule="auto"/>
              <w:jc w:val="both"/>
              <w:rPr>
                <w:sz w:val="26"/>
                <w:szCs w:val="26"/>
              </w:rPr>
            </w:pPr>
          </w:p>
          <w:p w14:paraId="370B1E59" w14:textId="77777777" w:rsidR="00CE74DB" w:rsidRDefault="00CE74DB">
            <w:pPr>
              <w:spacing w:before="60" w:after="60" w:line="340" w:lineRule="auto"/>
              <w:jc w:val="both"/>
              <w:rPr>
                <w:sz w:val="26"/>
                <w:szCs w:val="26"/>
              </w:rPr>
            </w:pPr>
          </w:p>
          <w:p w14:paraId="370B1E5A" w14:textId="77777777" w:rsidR="00CE74DB" w:rsidRDefault="00CE74DB">
            <w:pPr>
              <w:spacing w:before="60" w:after="60" w:line="340" w:lineRule="auto"/>
              <w:jc w:val="both"/>
              <w:rPr>
                <w:sz w:val="26"/>
                <w:szCs w:val="26"/>
              </w:rPr>
            </w:pPr>
          </w:p>
          <w:p w14:paraId="370B1E5B" w14:textId="77777777" w:rsidR="00CE74DB" w:rsidRDefault="00CE74DB">
            <w:pPr>
              <w:spacing w:before="60" w:after="60" w:line="340" w:lineRule="auto"/>
              <w:jc w:val="both"/>
              <w:rPr>
                <w:sz w:val="26"/>
                <w:szCs w:val="26"/>
              </w:rPr>
            </w:pPr>
          </w:p>
          <w:p w14:paraId="370B1E5C" w14:textId="77777777" w:rsidR="00CE74DB" w:rsidRDefault="00CE74DB">
            <w:pPr>
              <w:spacing w:before="60" w:after="60" w:line="340" w:lineRule="auto"/>
              <w:jc w:val="both"/>
              <w:rPr>
                <w:sz w:val="26"/>
                <w:szCs w:val="26"/>
              </w:rPr>
            </w:pPr>
          </w:p>
          <w:p w14:paraId="370B1E5D" w14:textId="77777777" w:rsidR="00CE74DB" w:rsidRDefault="00CE74DB">
            <w:pPr>
              <w:spacing w:before="60" w:after="60" w:line="340" w:lineRule="auto"/>
              <w:jc w:val="both"/>
              <w:rPr>
                <w:sz w:val="26"/>
                <w:szCs w:val="26"/>
              </w:rPr>
            </w:pPr>
          </w:p>
        </w:tc>
      </w:tr>
      <w:tr w:rsidR="00CE74DB" w14:paraId="370B1E73" w14:textId="77777777">
        <w:tc>
          <w:tcPr>
            <w:tcW w:w="6200" w:type="dxa"/>
          </w:tcPr>
          <w:p w14:paraId="370B1E5F" w14:textId="77777777" w:rsidR="00CE74DB" w:rsidRDefault="00C44A8A">
            <w:pPr>
              <w:spacing w:before="60" w:after="60" w:line="340" w:lineRule="auto"/>
              <w:ind w:firstLine="20"/>
              <w:jc w:val="both"/>
              <w:rPr>
                <w:b/>
                <w:sz w:val="26"/>
                <w:szCs w:val="26"/>
              </w:rPr>
            </w:pPr>
            <w:r>
              <w:rPr>
                <w:b/>
                <w:sz w:val="26"/>
                <w:szCs w:val="26"/>
              </w:rPr>
              <w:t>Điều 58. Trách nhiệm của Bộ Tài chính</w:t>
            </w:r>
          </w:p>
          <w:p w14:paraId="370B1E60" w14:textId="77777777" w:rsidR="00CE74DB" w:rsidRDefault="00C44A8A">
            <w:pPr>
              <w:spacing w:before="60" w:after="60" w:line="340" w:lineRule="auto"/>
              <w:ind w:firstLine="20"/>
              <w:jc w:val="both"/>
              <w:rPr>
                <w:sz w:val="26"/>
                <w:szCs w:val="26"/>
              </w:rPr>
            </w:pPr>
            <w:r>
              <w:rPr>
                <w:sz w:val="26"/>
                <w:szCs w:val="26"/>
              </w:rPr>
              <w:t>Cấp vốn điều lệ đã được Thủ tướng Chính phủ quyết định phê duyệt cho Quỹ.</w:t>
            </w:r>
          </w:p>
        </w:tc>
        <w:tc>
          <w:tcPr>
            <w:tcW w:w="6201" w:type="dxa"/>
          </w:tcPr>
          <w:p w14:paraId="370B1E61" w14:textId="77777777" w:rsidR="00CE74DB" w:rsidRDefault="00C44A8A">
            <w:pPr>
              <w:pStyle w:val="Heading2"/>
              <w:keepNext w:val="0"/>
              <w:keepLines w:val="0"/>
              <w:spacing w:before="60" w:after="60" w:line="340" w:lineRule="auto"/>
              <w:ind w:firstLine="20"/>
              <w:jc w:val="both"/>
              <w:rPr>
                <w:sz w:val="26"/>
                <w:szCs w:val="26"/>
              </w:rPr>
            </w:pPr>
            <w:bookmarkStart w:id="113" w:name="_heading=h.sj9nlqr9zlze" w:colFirst="0" w:colLast="0"/>
            <w:bookmarkEnd w:id="113"/>
            <w:r>
              <w:rPr>
                <w:sz w:val="26"/>
                <w:szCs w:val="26"/>
              </w:rPr>
              <w:t>Điều 67. Trách nhiệm của Bộ Tài chính</w:t>
            </w:r>
          </w:p>
          <w:p w14:paraId="370B1E62" w14:textId="77777777" w:rsidR="00CE74DB" w:rsidRDefault="00C44A8A">
            <w:pPr>
              <w:spacing w:before="60" w:after="60" w:line="340" w:lineRule="auto"/>
              <w:ind w:firstLine="20"/>
              <w:jc w:val="both"/>
              <w:rPr>
                <w:sz w:val="26"/>
                <w:szCs w:val="26"/>
              </w:rPr>
            </w:pPr>
            <w:r>
              <w:rPr>
                <w:sz w:val="26"/>
                <w:szCs w:val="26"/>
              </w:rPr>
              <w:t>1. Báo cáo Thủ tướng Chính phủ cấp vốn điều lệ; quyết định tăng, giảm vốn điều lệ của Quỹ.</w:t>
            </w:r>
          </w:p>
          <w:p w14:paraId="370B1E63" w14:textId="77777777" w:rsidR="00CE74DB" w:rsidRDefault="00C44A8A">
            <w:pPr>
              <w:spacing w:before="60" w:after="60" w:line="340" w:lineRule="auto"/>
              <w:ind w:firstLine="20"/>
              <w:jc w:val="both"/>
              <w:rPr>
                <w:sz w:val="26"/>
                <w:szCs w:val="26"/>
              </w:rPr>
            </w:pPr>
            <w:r>
              <w:rPr>
                <w:sz w:val="26"/>
                <w:szCs w:val="26"/>
              </w:rPr>
              <w:t>2. Hướng dẫn việc quy hoạch, bổ nhiệm, miễn nhiệm, điều động và chế độ chính sách đối với người quản lý Quỹ.</w:t>
            </w:r>
          </w:p>
          <w:p w14:paraId="370B1E64" w14:textId="77777777" w:rsidR="00CE74DB" w:rsidRDefault="00C44A8A">
            <w:pPr>
              <w:spacing w:before="60" w:after="60" w:line="340" w:lineRule="auto"/>
              <w:ind w:firstLine="20"/>
              <w:jc w:val="both"/>
              <w:rPr>
                <w:sz w:val="26"/>
                <w:szCs w:val="26"/>
              </w:rPr>
            </w:pPr>
            <w:bookmarkStart w:id="114" w:name="bookmark=id.zgwu4pl3snnv" w:colFirst="0" w:colLast="0"/>
            <w:bookmarkEnd w:id="114"/>
            <w:r>
              <w:rPr>
                <w:sz w:val="26"/>
                <w:szCs w:val="26"/>
              </w:rPr>
              <w:t>3. Hướng dẫn việc xử lý rủi ro, đánh giá kết quả hoạt động và xếp loại Quỹ. Quy định việc trích lập dự phòng rủi ro trong hoạt động đầu tư của Quỹ.</w:t>
            </w:r>
          </w:p>
          <w:p w14:paraId="370B1E65" w14:textId="77777777" w:rsidR="00CE74DB" w:rsidRDefault="00C44A8A">
            <w:pPr>
              <w:spacing w:before="60" w:after="60" w:line="340" w:lineRule="auto"/>
              <w:ind w:firstLine="20"/>
              <w:jc w:val="both"/>
              <w:rPr>
                <w:sz w:val="26"/>
                <w:szCs w:val="26"/>
              </w:rPr>
            </w:pPr>
            <w:bookmarkStart w:id="115" w:name="bookmark=id.im4bqx4v0xzx" w:colFirst="0" w:colLast="0"/>
            <w:bookmarkEnd w:id="115"/>
            <w:r>
              <w:rPr>
                <w:sz w:val="26"/>
                <w:szCs w:val="26"/>
              </w:rPr>
              <w:t>4. Hướng dẫn việc tiếp nhận tài trợ, đóng góp, nhận ủy thác của Quỹ.</w:t>
            </w:r>
          </w:p>
          <w:p w14:paraId="370B1E66" w14:textId="77777777" w:rsidR="00CE74DB" w:rsidRDefault="00C44A8A">
            <w:pPr>
              <w:spacing w:before="60" w:after="60" w:line="340" w:lineRule="auto"/>
              <w:ind w:firstLine="20"/>
              <w:jc w:val="both"/>
              <w:rPr>
                <w:sz w:val="26"/>
                <w:szCs w:val="26"/>
              </w:rPr>
            </w:pPr>
            <w:r>
              <w:rPr>
                <w:sz w:val="26"/>
                <w:szCs w:val="26"/>
              </w:rPr>
              <w:t>5. Giao một số chỉ tiêu cơ bản có tính định hướng làm cơ sở cho Quỹ xây dựng chiến lược phát triển, kế hoạch hoạt động hằng năm.</w:t>
            </w:r>
          </w:p>
          <w:p w14:paraId="370B1E67" w14:textId="77777777" w:rsidR="00CE74DB" w:rsidRDefault="00C44A8A">
            <w:pPr>
              <w:spacing w:before="60" w:after="60" w:line="340" w:lineRule="auto"/>
              <w:ind w:firstLine="20"/>
              <w:jc w:val="both"/>
              <w:rPr>
                <w:sz w:val="26"/>
                <w:szCs w:val="26"/>
              </w:rPr>
            </w:pPr>
            <w:r>
              <w:rPr>
                <w:sz w:val="26"/>
                <w:szCs w:val="26"/>
              </w:rPr>
              <w:t>6. Quyết định bổ nhiệm, bổ nhiệm lại, miễn nhiệm, khen thưởng, kỷ luật, và quyền lợi khác của Chủ tịch và thành viên Hội đồng thành viên, Kiểm soát viên; quyết định tiền lương, thù lao, tiền thưởng hằng năm của Kiểm soát viên.</w:t>
            </w:r>
          </w:p>
          <w:p w14:paraId="370B1E68" w14:textId="77777777" w:rsidR="00CE74DB" w:rsidRDefault="00C44A8A">
            <w:pPr>
              <w:spacing w:before="60" w:after="60" w:line="340" w:lineRule="auto"/>
              <w:ind w:firstLine="20"/>
              <w:jc w:val="both"/>
              <w:rPr>
                <w:sz w:val="26"/>
                <w:szCs w:val="26"/>
              </w:rPr>
            </w:pPr>
            <w:r>
              <w:rPr>
                <w:sz w:val="26"/>
                <w:szCs w:val="26"/>
              </w:rPr>
              <w:t>Chấp thuận đề nghị của Hội đồng thành viên về việc bổ nhiệm, bổ nhiệm lại, miễn nhiệm, khen thưởng, kỷ luật hoặc thuê theo phương án nhân sự đối với Giám đốc.</w:t>
            </w:r>
          </w:p>
          <w:p w14:paraId="370B1E69" w14:textId="77777777" w:rsidR="00CE74DB" w:rsidRDefault="00C44A8A">
            <w:pPr>
              <w:spacing w:before="60" w:after="60" w:line="340" w:lineRule="auto"/>
              <w:ind w:firstLine="20"/>
              <w:jc w:val="both"/>
              <w:rPr>
                <w:sz w:val="26"/>
                <w:szCs w:val="26"/>
              </w:rPr>
            </w:pPr>
            <w:r>
              <w:rPr>
                <w:sz w:val="26"/>
                <w:szCs w:val="26"/>
              </w:rPr>
              <w:t>7. Quyết định hoặc báo cáo Thủ tướng Chính phủ quyết định biện pháp xử lý rủi ro của Quỹ theo thẩm quyền quy định tại Nghị định này.</w:t>
            </w:r>
          </w:p>
          <w:p w14:paraId="370B1E6A" w14:textId="77777777" w:rsidR="00CE74DB" w:rsidRDefault="00C44A8A">
            <w:pPr>
              <w:spacing w:before="60" w:after="60" w:line="340" w:lineRule="auto"/>
              <w:ind w:firstLine="20"/>
              <w:jc w:val="both"/>
              <w:rPr>
                <w:sz w:val="26"/>
                <w:szCs w:val="26"/>
              </w:rPr>
            </w:pPr>
            <w:r>
              <w:rPr>
                <w:sz w:val="26"/>
                <w:szCs w:val="26"/>
              </w:rPr>
              <w:t>8. Ban hành Quy chế hoạt động của Ban kiểm soát, Kiểm soát viên.</w:t>
            </w:r>
          </w:p>
          <w:p w14:paraId="370B1E6B" w14:textId="77777777" w:rsidR="00CE74DB" w:rsidRDefault="00C44A8A">
            <w:pPr>
              <w:spacing w:before="60" w:after="60" w:line="340" w:lineRule="auto"/>
              <w:ind w:firstLine="20"/>
              <w:jc w:val="both"/>
              <w:rPr>
                <w:sz w:val="26"/>
                <w:szCs w:val="26"/>
              </w:rPr>
            </w:pPr>
            <w:r>
              <w:rPr>
                <w:sz w:val="26"/>
                <w:szCs w:val="26"/>
              </w:rPr>
              <w:t>9. Đánh giá kết quả hoạt động, hiệu quả hoạt động của Quỹ; đánh giá mức độ hoàn thành nhiệm vụ trong quản lý, điều hành của người quản lý, Kiểm soát viên.</w:t>
            </w:r>
          </w:p>
          <w:p w14:paraId="370B1E6C" w14:textId="77777777" w:rsidR="00CE74DB" w:rsidRDefault="00C44A8A">
            <w:pPr>
              <w:spacing w:before="60" w:after="60" w:line="340" w:lineRule="auto"/>
              <w:ind w:firstLine="20"/>
              <w:jc w:val="both"/>
              <w:rPr>
                <w:sz w:val="26"/>
                <w:szCs w:val="26"/>
              </w:rPr>
            </w:pPr>
            <w:r>
              <w:rPr>
                <w:sz w:val="26"/>
                <w:szCs w:val="26"/>
              </w:rPr>
              <w:t>10. Thực hiện các quyền và nghĩa vụ khác của cơ quan đại diện chủ sở hữu Nhà nước theo quy định tại Nghị định này và quy định pháp luật có liên quan.</w:t>
            </w:r>
          </w:p>
          <w:p w14:paraId="370B1E6D" w14:textId="77777777" w:rsidR="00CE74DB" w:rsidRDefault="00C44A8A">
            <w:pPr>
              <w:spacing w:before="60" w:after="60" w:line="340" w:lineRule="auto"/>
              <w:ind w:firstLine="20"/>
              <w:jc w:val="both"/>
              <w:rPr>
                <w:sz w:val="26"/>
                <w:szCs w:val="26"/>
              </w:rPr>
            </w:pPr>
            <w:r>
              <w:rPr>
                <w:sz w:val="26"/>
                <w:szCs w:val="26"/>
              </w:rPr>
              <w:t>11. Hướng dẫn chế độ kế toán đối với Quỹ.</w:t>
            </w:r>
          </w:p>
          <w:p w14:paraId="370B1E6E" w14:textId="77777777" w:rsidR="00CE74DB" w:rsidRDefault="00C44A8A">
            <w:pPr>
              <w:spacing w:before="60" w:after="60" w:line="340" w:lineRule="auto"/>
              <w:ind w:firstLine="20"/>
              <w:jc w:val="both"/>
              <w:rPr>
                <w:sz w:val="26"/>
                <w:szCs w:val="26"/>
              </w:rPr>
            </w:pPr>
            <w:r>
              <w:rPr>
                <w:sz w:val="26"/>
                <w:szCs w:val="26"/>
              </w:rPr>
              <w:t>12. Cấp vốn điều lệ đã được Thủ tướng Chính phủ quyết định phê duyệt cho Quỹ.</w:t>
            </w:r>
          </w:p>
        </w:tc>
        <w:tc>
          <w:tcPr>
            <w:tcW w:w="2985" w:type="dxa"/>
          </w:tcPr>
          <w:p w14:paraId="370B1E6F" w14:textId="77777777" w:rsidR="00CE74DB" w:rsidRDefault="00C44A8A">
            <w:pPr>
              <w:pBdr>
                <w:top w:val="nil"/>
                <w:left w:val="nil"/>
                <w:bottom w:val="nil"/>
                <w:right w:val="nil"/>
                <w:between w:val="nil"/>
              </w:pBdr>
              <w:spacing w:before="60" w:after="60" w:line="340" w:lineRule="auto"/>
              <w:ind w:firstLine="20"/>
              <w:jc w:val="both"/>
              <w:rPr>
                <w:sz w:val="26"/>
                <w:szCs w:val="26"/>
              </w:rPr>
            </w:pPr>
            <w:r>
              <w:rPr>
                <w:sz w:val="26"/>
                <w:szCs w:val="26"/>
              </w:rPr>
              <w:t>- Cập nhật, bổ sung các nhiệm vụ, quyền hạn của Bộ Kế hoạch và Đầu tư tại Điều 57 Nghị định số 39/2019/NĐ-CP và cập nhật theo quy định tại Luật Quản lý và đầu tư vốn nhà nước tại doanh nghiệp năm 2025.</w:t>
            </w:r>
          </w:p>
          <w:p w14:paraId="370B1E70" w14:textId="77777777" w:rsidR="00CE74DB" w:rsidRDefault="00C44A8A">
            <w:pPr>
              <w:spacing w:before="60" w:after="60" w:line="340" w:lineRule="auto"/>
              <w:jc w:val="both"/>
              <w:rPr>
                <w:sz w:val="26"/>
                <w:szCs w:val="26"/>
              </w:rPr>
            </w:pPr>
            <w:r>
              <w:rPr>
                <w:sz w:val="26"/>
                <w:szCs w:val="26"/>
              </w:rPr>
              <w:t>- Sửa đổi, bổ sung một số nội dung về thẩm quyền quyết định tiền lương, thù lao, tiền thưởng của người quản lý, Kiểm soát viên đảm bảo phù hợp với quy định tại, khoản 4, khoản 5 Điều 24 Luật Quản lý và đầu tư vốn nhà nước tại doanh nghiệp năm 2025 và khoản 1 và khoản 4 Điều 9 Nghị định 248/2025/NĐ-CP.</w:t>
            </w:r>
          </w:p>
          <w:p w14:paraId="370B1E71" w14:textId="77777777" w:rsidR="00CE74DB" w:rsidRDefault="00C44A8A">
            <w:pPr>
              <w:spacing w:before="60" w:after="60" w:line="340" w:lineRule="auto"/>
              <w:jc w:val="both"/>
              <w:rPr>
                <w:sz w:val="26"/>
                <w:szCs w:val="26"/>
              </w:rPr>
            </w:pPr>
            <w:r>
              <w:rPr>
                <w:sz w:val="26"/>
                <w:szCs w:val="26"/>
              </w:rPr>
              <w:t xml:space="preserve">- Bỏ quy định </w:t>
            </w:r>
            <w:r>
              <w:rPr>
                <w:i/>
                <w:sz w:val="26"/>
                <w:szCs w:val="26"/>
              </w:rPr>
              <w:t xml:space="preserve">“trách nhiệm của Bộ thực hiện việc xếp hạng Quỹ theo quy định pháp luật” </w:t>
            </w:r>
            <w:r>
              <w:rPr>
                <w:sz w:val="26"/>
                <w:szCs w:val="26"/>
              </w:rPr>
              <w:t>đảm bảo phù hợp quy định tại Nghị định 248/2025/NĐ-CP</w:t>
            </w:r>
          </w:p>
          <w:p w14:paraId="370B1E72" w14:textId="77777777" w:rsidR="00CE74DB" w:rsidRDefault="00CE74DB">
            <w:pPr>
              <w:pBdr>
                <w:top w:val="nil"/>
                <w:left w:val="nil"/>
                <w:bottom w:val="nil"/>
                <w:right w:val="nil"/>
                <w:between w:val="nil"/>
              </w:pBdr>
              <w:spacing w:before="60" w:after="60" w:line="340" w:lineRule="auto"/>
              <w:ind w:firstLine="20"/>
              <w:jc w:val="both"/>
              <w:rPr>
                <w:sz w:val="26"/>
                <w:szCs w:val="26"/>
              </w:rPr>
            </w:pPr>
          </w:p>
        </w:tc>
      </w:tr>
      <w:tr w:rsidR="00CE74DB" w14:paraId="370B1E7A" w14:textId="77777777">
        <w:tc>
          <w:tcPr>
            <w:tcW w:w="6200" w:type="dxa"/>
          </w:tcPr>
          <w:p w14:paraId="370B1E74" w14:textId="77777777" w:rsidR="00CE74DB" w:rsidRDefault="00C44A8A">
            <w:pPr>
              <w:spacing w:before="60" w:after="60" w:line="340" w:lineRule="auto"/>
              <w:ind w:firstLine="20"/>
              <w:jc w:val="both"/>
              <w:rPr>
                <w:b/>
                <w:sz w:val="26"/>
                <w:szCs w:val="26"/>
              </w:rPr>
            </w:pPr>
            <w:r>
              <w:rPr>
                <w:b/>
                <w:sz w:val="26"/>
                <w:szCs w:val="26"/>
              </w:rPr>
              <w:t>Điều 59. Trách nhiệm của Bộ Lao động - Thương binh và Xã hội</w:t>
            </w:r>
          </w:p>
          <w:p w14:paraId="370B1E75" w14:textId="77777777" w:rsidR="00CE74DB" w:rsidRDefault="00C44A8A">
            <w:pPr>
              <w:spacing w:before="60" w:after="60" w:line="340" w:lineRule="auto"/>
              <w:ind w:firstLine="20"/>
              <w:jc w:val="both"/>
              <w:rPr>
                <w:sz w:val="26"/>
                <w:szCs w:val="26"/>
              </w:rPr>
            </w:pPr>
            <w:r>
              <w:rPr>
                <w:sz w:val="26"/>
                <w:szCs w:val="26"/>
              </w:rPr>
              <w:t>Hướng dẫn việc xếp hạng Quỹ và việc quản lý lao động, tiền lương, thù lao, tiền thưởng đối với người lao động, người quản lý, Kiểm soát viên.</w:t>
            </w:r>
          </w:p>
        </w:tc>
        <w:tc>
          <w:tcPr>
            <w:tcW w:w="6201" w:type="dxa"/>
          </w:tcPr>
          <w:p w14:paraId="370B1E76" w14:textId="77777777" w:rsidR="00CE74DB" w:rsidRDefault="00C44A8A">
            <w:pPr>
              <w:pStyle w:val="Heading2"/>
              <w:keepNext w:val="0"/>
              <w:keepLines w:val="0"/>
              <w:spacing w:before="60" w:after="60" w:line="340" w:lineRule="auto"/>
              <w:ind w:firstLine="20"/>
              <w:jc w:val="both"/>
              <w:rPr>
                <w:sz w:val="26"/>
                <w:szCs w:val="26"/>
              </w:rPr>
            </w:pPr>
            <w:bookmarkStart w:id="116" w:name="_heading=h.emydt16z6p9o" w:colFirst="0" w:colLast="0"/>
            <w:bookmarkEnd w:id="116"/>
            <w:r>
              <w:rPr>
                <w:sz w:val="26"/>
                <w:szCs w:val="26"/>
              </w:rPr>
              <w:t>Điều 68. Trách nhiệm của Bộ Nội vụ</w:t>
            </w:r>
          </w:p>
          <w:p w14:paraId="370B1E77" w14:textId="77777777" w:rsidR="00CE74DB" w:rsidRDefault="00C44A8A">
            <w:pPr>
              <w:spacing w:before="60" w:after="60" w:line="340" w:lineRule="auto"/>
              <w:ind w:firstLine="20"/>
              <w:jc w:val="both"/>
              <w:rPr>
                <w:sz w:val="26"/>
                <w:szCs w:val="26"/>
              </w:rPr>
            </w:pPr>
            <w:r>
              <w:rPr>
                <w:sz w:val="26"/>
                <w:szCs w:val="26"/>
              </w:rPr>
              <w:t>Hướng dẫn việc quản lý lao động, tiền lương, thù lao, tiền thưởng đối với người lao động, người quản lý, Kiểm soát viên.</w:t>
            </w:r>
          </w:p>
          <w:p w14:paraId="370B1E78" w14:textId="77777777" w:rsidR="00CE74DB" w:rsidRDefault="00CE74DB">
            <w:pPr>
              <w:spacing w:before="60" w:after="60" w:line="340" w:lineRule="auto"/>
              <w:jc w:val="both"/>
              <w:rPr>
                <w:sz w:val="26"/>
                <w:szCs w:val="26"/>
              </w:rPr>
            </w:pPr>
          </w:p>
        </w:tc>
        <w:tc>
          <w:tcPr>
            <w:tcW w:w="2985" w:type="dxa"/>
          </w:tcPr>
          <w:p w14:paraId="370B1E79" w14:textId="77777777" w:rsidR="00CE74DB" w:rsidRDefault="00C44A8A">
            <w:pPr>
              <w:spacing w:before="60" w:after="60" w:line="340" w:lineRule="auto"/>
              <w:jc w:val="both"/>
              <w:rPr>
                <w:sz w:val="26"/>
                <w:szCs w:val="26"/>
              </w:rPr>
            </w:pPr>
            <w:r>
              <w:rPr>
                <w:sz w:val="26"/>
                <w:szCs w:val="26"/>
              </w:rPr>
              <w:t>Điều chỉnh trách nhiệm do Bộ Lao động - Thương binh và Xã hội đã sáp nhập với Bộ Nội Vụ và bỏ hướng dẫn việc xếp hạng Quỹ đảm bảo phù hợp quy định tại Nghị định 248/2025/NĐ-CP</w:t>
            </w:r>
          </w:p>
        </w:tc>
      </w:tr>
      <w:tr w:rsidR="00CE74DB" w14:paraId="370B1E81" w14:textId="77777777">
        <w:tc>
          <w:tcPr>
            <w:tcW w:w="6200" w:type="dxa"/>
          </w:tcPr>
          <w:p w14:paraId="370B1E7B" w14:textId="77777777" w:rsidR="00CE74DB" w:rsidRDefault="00CE74DB">
            <w:pPr>
              <w:spacing w:before="60" w:after="60" w:line="340" w:lineRule="auto"/>
              <w:ind w:firstLine="20"/>
              <w:jc w:val="both"/>
              <w:rPr>
                <w:b/>
                <w:sz w:val="26"/>
                <w:szCs w:val="26"/>
              </w:rPr>
            </w:pPr>
          </w:p>
        </w:tc>
        <w:tc>
          <w:tcPr>
            <w:tcW w:w="6201" w:type="dxa"/>
          </w:tcPr>
          <w:p w14:paraId="370B1E7C" w14:textId="77777777" w:rsidR="00CE74DB" w:rsidRDefault="00C44A8A">
            <w:pPr>
              <w:pStyle w:val="Heading2"/>
              <w:keepNext w:val="0"/>
              <w:keepLines w:val="0"/>
              <w:spacing w:before="60" w:after="60" w:line="340" w:lineRule="auto"/>
              <w:ind w:firstLine="20"/>
              <w:jc w:val="both"/>
              <w:rPr>
                <w:sz w:val="26"/>
                <w:szCs w:val="26"/>
              </w:rPr>
            </w:pPr>
            <w:bookmarkStart w:id="117" w:name="_heading=h.m551hi4i4bbr" w:colFirst="0" w:colLast="0"/>
            <w:bookmarkEnd w:id="117"/>
            <w:r>
              <w:rPr>
                <w:sz w:val="26"/>
                <w:szCs w:val="26"/>
              </w:rPr>
              <w:t>Điều 69. Trách nhiệm của các tổ chức chính trị xã hội - nghề nghiệp; tổ chức xã hội, tổ chức xã hội - nghề nghiệp</w:t>
            </w:r>
          </w:p>
          <w:p w14:paraId="370B1E7D" w14:textId="77777777" w:rsidR="00CE74DB" w:rsidRDefault="00C44A8A">
            <w:pPr>
              <w:spacing w:before="60" w:after="60" w:line="340" w:lineRule="auto"/>
              <w:ind w:firstLine="20"/>
              <w:jc w:val="both"/>
              <w:rPr>
                <w:sz w:val="26"/>
                <w:szCs w:val="26"/>
              </w:rPr>
            </w:pPr>
            <w:r>
              <w:rPr>
                <w:sz w:val="26"/>
                <w:szCs w:val="26"/>
              </w:rPr>
              <w:t>1. Phối hợp với bộ, cơ quan ngang bộ, cơ quan thuộc Chính phủ, Ủy ban nhân dân cấp tỉnh thực hiện các hoạt động hỗ trợ doanh nghiệp, hộ kinh doanh, cá nhân kinh doanh theo quy định tại Nghị định này.</w:t>
            </w:r>
          </w:p>
          <w:p w14:paraId="370B1E7E" w14:textId="77777777" w:rsidR="00CE74DB" w:rsidRDefault="00C44A8A">
            <w:pPr>
              <w:spacing w:before="60" w:after="60" w:line="340" w:lineRule="auto"/>
              <w:ind w:firstLine="20"/>
              <w:jc w:val="both"/>
              <w:rPr>
                <w:sz w:val="26"/>
                <w:szCs w:val="26"/>
              </w:rPr>
            </w:pPr>
            <w:r>
              <w:rPr>
                <w:sz w:val="26"/>
                <w:szCs w:val="26"/>
              </w:rPr>
              <w:t>2. Căn cứ nhu cầu của doanh nghiệp, hộ kinh doanh, cá nhân kinh doanh thuộc lĩnh vực, địa bàn phụ trách, phối hợp với Quỹ xây dựng, đề xuất nhu cầu hỗ trợ.</w:t>
            </w:r>
          </w:p>
          <w:p w14:paraId="370B1E7F" w14:textId="77777777" w:rsidR="00CE74DB" w:rsidRDefault="00C44A8A">
            <w:pPr>
              <w:spacing w:before="60" w:after="60" w:line="340" w:lineRule="auto"/>
              <w:ind w:firstLine="20"/>
              <w:jc w:val="both"/>
              <w:rPr>
                <w:b/>
                <w:sz w:val="26"/>
                <w:szCs w:val="26"/>
              </w:rPr>
            </w:pPr>
            <w:r>
              <w:rPr>
                <w:sz w:val="26"/>
                <w:szCs w:val="26"/>
              </w:rPr>
              <w:t>3. Huy động các nguồn lực và thực hiện hỗ trợ doanh nghiệp, hộ kinh doanh, cá nhân kinh doanh theo quy định tại Nghị định này.</w:t>
            </w:r>
          </w:p>
        </w:tc>
        <w:tc>
          <w:tcPr>
            <w:tcW w:w="2985" w:type="dxa"/>
          </w:tcPr>
          <w:p w14:paraId="370B1E80" w14:textId="77777777" w:rsidR="00CE74DB" w:rsidRDefault="00C44A8A">
            <w:pPr>
              <w:spacing w:before="60" w:after="60" w:line="340" w:lineRule="auto"/>
              <w:jc w:val="both"/>
              <w:rPr>
                <w:sz w:val="26"/>
                <w:szCs w:val="26"/>
              </w:rPr>
            </w:pPr>
            <w:r>
              <w:rPr>
                <w:sz w:val="26"/>
                <w:szCs w:val="26"/>
              </w:rPr>
              <w:t>Bổ sung quy định về trách nhiệm của các tổ chức chính trị xã hội - nghề nghiệp; tổ chức xã hội, tổ chức xã hội - nghề nghiệp trong việc phối hợp với các cơ quan Trung ương và địa phương và với Quỹ để thực hiện các hoạt động hỗ trợ DNNVV, hộ kinh doanh, cá nhân kinh doanh theo quy định tại Nghị định này</w:t>
            </w:r>
          </w:p>
        </w:tc>
      </w:tr>
      <w:tr w:rsidR="00CE74DB" w14:paraId="370B1E8B" w14:textId="77777777">
        <w:tc>
          <w:tcPr>
            <w:tcW w:w="6200" w:type="dxa"/>
          </w:tcPr>
          <w:p w14:paraId="370B1E82" w14:textId="77777777" w:rsidR="00CE74DB" w:rsidRDefault="00C44A8A">
            <w:pPr>
              <w:spacing w:before="60" w:after="60" w:line="340" w:lineRule="auto"/>
              <w:ind w:firstLine="20"/>
              <w:jc w:val="both"/>
              <w:rPr>
                <w:b/>
                <w:sz w:val="26"/>
                <w:szCs w:val="26"/>
              </w:rPr>
            </w:pPr>
            <w:r>
              <w:rPr>
                <w:b/>
                <w:sz w:val="26"/>
                <w:szCs w:val="26"/>
              </w:rPr>
              <w:t>Điều 60. Trách nhiệm của doanh nghiệp nhỏ và vừa nhận hỗ trợ của Quỹ</w:t>
            </w:r>
          </w:p>
          <w:p w14:paraId="370B1E83" w14:textId="77777777" w:rsidR="00CE74DB" w:rsidRDefault="00C44A8A">
            <w:pPr>
              <w:spacing w:before="60" w:after="60" w:line="340" w:lineRule="auto"/>
              <w:ind w:firstLine="20"/>
              <w:jc w:val="both"/>
              <w:rPr>
                <w:sz w:val="26"/>
                <w:szCs w:val="26"/>
              </w:rPr>
            </w:pPr>
            <w:r>
              <w:rPr>
                <w:sz w:val="26"/>
                <w:szCs w:val="26"/>
              </w:rPr>
              <w:t>1. Sử dụng vốn vay, vốn tài trợ đúng mục đích, theo đúng thỏa thuận đã ký kết giữa Quỹ và các bên có liên quan.</w:t>
            </w:r>
          </w:p>
          <w:p w14:paraId="370B1E84" w14:textId="77777777" w:rsidR="00CE74DB" w:rsidRDefault="00C44A8A">
            <w:pPr>
              <w:spacing w:before="60" w:after="60" w:line="340" w:lineRule="auto"/>
              <w:ind w:firstLine="20"/>
              <w:jc w:val="both"/>
              <w:rPr>
                <w:sz w:val="26"/>
                <w:szCs w:val="26"/>
              </w:rPr>
            </w:pPr>
            <w:r>
              <w:rPr>
                <w:sz w:val="26"/>
                <w:szCs w:val="26"/>
              </w:rPr>
              <w:t>2. Tuân thủ theo đúng quy định pháp luật và thực hiện đúng, đầy đủ các cam kết, nghĩa vụ theo thỏa thuận đã ký kết giữa Quỹ và các bên có liên quan.</w:t>
            </w:r>
          </w:p>
          <w:p w14:paraId="370B1E85" w14:textId="77777777" w:rsidR="00CE74DB" w:rsidRDefault="00C44A8A">
            <w:pPr>
              <w:spacing w:before="60" w:after="60" w:line="340" w:lineRule="auto"/>
              <w:ind w:firstLine="20"/>
              <w:jc w:val="both"/>
              <w:rPr>
                <w:b/>
                <w:sz w:val="26"/>
                <w:szCs w:val="26"/>
              </w:rPr>
            </w:pPr>
            <w:r>
              <w:rPr>
                <w:sz w:val="26"/>
                <w:szCs w:val="26"/>
              </w:rPr>
              <w:t>3. Cung cấp kịp thời, đầy đủ, chính xác, trung thực các thông tin, tài liệu liên quan đến việc vay vốn, sử dụng vốn hỗ trợ của Quỹ, chịu trách nhiệm trước pháp luật về tính chính xác, tính hợp pháp của các thông tin, tài liệu đã cung cấp.</w:t>
            </w:r>
          </w:p>
        </w:tc>
        <w:tc>
          <w:tcPr>
            <w:tcW w:w="6201" w:type="dxa"/>
          </w:tcPr>
          <w:p w14:paraId="370B1E86" w14:textId="77777777" w:rsidR="00CE74DB" w:rsidRDefault="00C44A8A">
            <w:pPr>
              <w:pStyle w:val="Heading2"/>
              <w:keepNext w:val="0"/>
              <w:keepLines w:val="0"/>
              <w:spacing w:before="60" w:after="60" w:line="340" w:lineRule="auto"/>
              <w:ind w:firstLine="20"/>
              <w:jc w:val="both"/>
              <w:rPr>
                <w:sz w:val="26"/>
                <w:szCs w:val="26"/>
              </w:rPr>
            </w:pPr>
            <w:bookmarkStart w:id="118" w:name="_heading=h.bbd87rp17lvk" w:colFirst="0" w:colLast="0"/>
            <w:bookmarkEnd w:id="118"/>
            <w:r>
              <w:rPr>
                <w:sz w:val="26"/>
                <w:szCs w:val="26"/>
              </w:rPr>
              <w:t>Điều 70. Trách nhiệm của doanh nghiệp nhỏ và vừa, hộ kinh doanh, cá nhân kinh doanh, quỹ đầu tư địa phương, quỹ đầu tư tư nhân, công ty quản lý quỹ đầu tư tư nhân</w:t>
            </w:r>
          </w:p>
          <w:p w14:paraId="370B1E87" w14:textId="77777777" w:rsidR="00CE74DB" w:rsidRDefault="00C44A8A">
            <w:pPr>
              <w:spacing w:before="60" w:after="60" w:line="340" w:lineRule="auto"/>
              <w:ind w:firstLine="20"/>
              <w:jc w:val="both"/>
              <w:rPr>
                <w:sz w:val="26"/>
                <w:szCs w:val="26"/>
              </w:rPr>
            </w:pPr>
            <w:r>
              <w:rPr>
                <w:sz w:val="26"/>
                <w:szCs w:val="26"/>
              </w:rPr>
              <w:t>1. Tuân thủ theo đúng quy định pháp luật, thực hiện đầy đủ các nghĩa vụ đối với Nhà nước.</w:t>
            </w:r>
          </w:p>
          <w:p w14:paraId="370B1E88" w14:textId="77777777" w:rsidR="00CE74DB" w:rsidRDefault="00C44A8A">
            <w:pPr>
              <w:spacing w:before="60" w:after="60" w:line="340" w:lineRule="auto"/>
              <w:ind w:firstLine="20"/>
              <w:jc w:val="both"/>
              <w:rPr>
                <w:sz w:val="26"/>
                <w:szCs w:val="26"/>
              </w:rPr>
            </w:pPr>
            <w:r>
              <w:rPr>
                <w:sz w:val="26"/>
                <w:szCs w:val="26"/>
              </w:rPr>
              <w:t>2. Thực hiện đầy đủ các cam kết; sử dụng vốn vay, vốn tài trợ, vốn đầu tư của Quỹ đúng mục đích, theo đúng thỏa thuận đã ký kết giữa Quỹ và các bên có liên quan.</w:t>
            </w:r>
          </w:p>
          <w:p w14:paraId="370B1E89" w14:textId="77777777" w:rsidR="00CE74DB" w:rsidRDefault="00C44A8A">
            <w:pPr>
              <w:spacing w:before="60" w:after="60" w:line="340" w:lineRule="auto"/>
              <w:ind w:firstLine="20"/>
              <w:jc w:val="both"/>
              <w:rPr>
                <w:sz w:val="26"/>
                <w:szCs w:val="26"/>
              </w:rPr>
            </w:pPr>
            <w:r>
              <w:rPr>
                <w:sz w:val="26"/>
                <w:szCs w:val="26"/>
              </w:rPr>
              <w:t>3. Cung cấp kịp thời, đầy đủ, chính xác, trung thực các thông tin, tài liệu liên quan đến việc vay vốn, sử dụng vốn của Quỹ, chịu trách nhiệm trước pháp luật về các thông tin, tài liệu đã cung cấp.</w:t>
            </w:r>
          </w:p>
        </w:tc>
        <w:tc>
          <w:tcPr>
            <w:tcW w:w="2985" w:type="dxa"/>
          </w:tcPr>
          <w:p w14:paraId="370B1E8A" w14:textId="77777777" w:rsidR="00CE74DB" w:rsidRDefault="00C44A8A">
            <w:pPr>
              <w:spacing w:before="60" w:after="60" w:line="340" w:lineRule="auto"/>
              <w:jc w:val="both"/>
              <w:rPr>
                <w:sz w:val="26"/>
                <w:szCs w:val="26"/>
              </w:rPr>
            </w:pPr>
            <w:r>
              <w:rPr>
                <w:sz w:val="26"/>
                <w:szCs w:val="26"/>
              </w:rPr>
              <w:t xml:space="preserve">Bổ sung thêm </w:t>
            </w:r>
            <w:r>
              <w:rPr>
                <w:i/>
                <w:sz w:val="26"/>
                <w:szCs w:val="26"/>
              </w:rPr>
              <w:t>“hộ kinh doanh, cá nhân kinh doanh, quỹ đầu tư địa phương, quỹ đầu tư tư nhân, công ty quản lý quỹ”</w:t>
            </w:r>
            <w:r>
              <w:rPr>
                <w:sz w:val="26"/>
                <w:szCs w:val="26"/>
              </w:rPr>
              <w:t xml:space="preserve"> là các đối tượng có liên quan trong hoạt động của Quỹ</w:t>
            </w:r>
          </w:p>
        </w:tc>
      </w:tr>
      <w:tr w:rsidR="00CE74DB" w14:paraId="370B1E92" w14:textId="77777777">
        <w:trPr>
          <w:trHeight w:val="133"/>
        </w:trPr>
        <w:tc>
          <w:tcPr>
            <w:tcW w:w="6200" w:type="dxa"/>
          </w:tcPr>
          <w:p w14:paraId="370B1E8C" w14:textId="77777777" w:rsidR="00CE74DB" w:rsidRDefault="00C44A8A">
            <w:pPr>
              <w:spacing w:before="60" w:after="60" w:line="340" w:lineRule="auto"/>
              <w:ind w:firstLine="20"/>
              <w:jc w:val="both"/>
              <w:rPr>
                <w:b/>
                <w:sz w:val="26"/>
                <w:szCs w:val="26"/>
              </w:rPr>
            </w:pPr>
            <w:r>
              <w:rPr>
                <w:b/>
                <w:sz w:val="26"/>
                <w:szCs w:val="26"/>
              </w:rPr>
              <w:t>Điều 61. Điều khoản chuyển tiếp</w:t>
            </w:r>
          </w:p>
          <w:p w14:paraId="370B1E8D" w14:textId="77777777" w:rsidR="00CE74DB" w:rsidRDefault="00C44A8A">
            <w:pPr>
              <w:spacing w:before="60" w:after="60" w:line="340" w:lineRule="auto"/>
              <w:ind w:firstLine="20"/>
              <w:jc w:val="both"/>
              <w:rPr>
                <w:sz w:val="26"/>
                <w:szCs w:val="26"/>
              </w:rPr>
            </w:pPr>
            <w:r>
              <w:rPr>
                <w:sz w:val="26"/>
                <w:szCs w:val="26"/>
              </w:rPr>
              <w:t>1. Các dự án, phương án sản xuất, kinh doanh của doanh nghiệp nhỏ và vừa đã được Quỹ ủy thác cho các ngân hàng thương mại cho vay trước khi Nghị định này có hiệu lực thi hành thì được tiếp tục thực hiện theo các thỏa thuận đã ký kết theo quy định tại Quyết định số 601/QĐ-TTg ngày 17 tháng 4 năm 2013 của Thủ tướng Chính phủ về việc thành lập Quỹ Phát triển doanh nghiệp nhỏ và vừa cho đến hết thời hạn ủy thác cho vay.</w:t>
            </w:r>
          </w:p>
          <w:p w14:paraId="370B1E8E" w14:textId="77777777" w:rsidR="00CE74DB" w:rsidRDefault="00C44A8A">
            <w:pPr>
              <w:spacing w:before="60" w:after="60" w:line="340" w:lineRule="auto"/>
              <w:ind w:firstLine="20"/>
              <w:jc w:val="both"/>
              <w:rPr>
                <w:sz w:val="26"/>
                <w:szCs w:val="26"/>
              </w:rPr>
            </w:pPr>
            <w:r>
              <w:rPr>
                <w:sz w:val="26"/>
                <w:szCs w:val="26"/>
              </w:rPr>
              <w:t>2. Quỹ tiếp tục áp dụng chế độ kế toán theo quy định hiện hành đối với Quỹ Đầu tư phát triển địa phương đến khi có văn bản hướng dẫn của Bộ Tài chính.</w:t>
            </w:r>
          </w:p>
          <w:p w14:paraId="370B1E8F" w14:textId="77777777" w:rsidR="00CE74DB" w:rsidRDefault="00C44A8A">
            <w:pPr>
              <w:spacing w:before="60" w:after="60" w:line="340" w:lineRule="auto"/>
              <w:ind w:firstLine="20"/>
              <w:jc w:val="both"/>
              <w:rPr>
                <w:sz w:val="26"/>
                <w:szCs w:val="26"/>
              </w:rPr>
            </w:pPr>
            <w:r>
              <w:rPr>
                <w:sz w:val="26"/>
                <w:szCs w:val="26"/>
              </w:rPr>
              <w:t>3. Quỹ tiếp tục thực hiện chế độ tiền lương, thù lao, tiền thưởng đối với người quản lý và người lao động theo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Thông tư số 38/2016/TT-BLĐTBXH ngày 25 tháng 10 năm 2016 của Bộ Lao động - Thương binh và Xã hội về hướng dẫn quản lý lao động, tiền lương, thù lao đối với Quỹ Phát triển doanh nghiệp nhỏ và vừa đến khi có văn bản hướng dẫn của Bộ Lao động - Thương binh và Xã hội.</w:t>
            </w:r>
          </w:p>
        </w:tc>
        <w:tc>
          <w:tcPr>
            <w:tcW w:w="6201" w:type="dxa"/>
          </w:tcPr>
          <w:p w14:paraId="370B1E90" w14:textId="77777777" w:rsidR="00CE74DB" w:rsidRDefault="00CE74DB">
            <w:pPr>
              <w:spacing w:before="60" w:after="60" w:line="340" w:lineRule="auto"/>
              <w:jc w:val="both"/>
              <w:rPr>
                <w:sz w:val="26"/>
                <w:szCs w:val="26"/>
              </w:rPr>
            </w:pPr>
          </w:p>
        </w:tc>
        <w:tc>
          <w:tcPr>
            <w:tcW w:w="2985" w:type="dxa"/>
          </w:tcPr>
          <w:p w14:paraId="370B1E91" w14:textId="77777777" w:rsidR="00CE74DB" w:rsidRDefault="00C44A8A">
            <w:pPr>
              <w:spacing w:before="60" w:after="60" w:line="340" w:lineRule="auto"/>
              <w:jc w:val="both"/>
              <w:rPr>
                <w:sz w:val="26"/>
                <w:szCs w:val="26"/>
              </w:rPr>
            </w:pPr>
            <w:r>
              <w:rPr>
                <w:sz w:val="26"/>
                <w:szCs w:val="26"/>
              </w:rPr>
              <w:t>Bỏ điều này. Nội dung về điều khoản chuyển tiếp được chuyển xuống khoản 3 Điều 70 Nghị định thay thế.</w:t>
            </w:r>
          </w:p>
        </w:tc>
      </w:tr>
      <w:tr w:rsidR="00CE74DB" w14:paraId="370B1EA1" w14:textId="77777777">
        <w:tc>
          <w:tcPr>
            <w:tcW w:w="6200" w:type="dxa"/>
          </w:tcPr>
          <w:p w14:paraId="370B1E93" w14:textId="77777777" w:rsidR="00CE74DB" w:rsidRDefault="00C44A8A">
            <w:pPr>
              <w:spacing w:before="60" w:after="60" w:line="340" w:lineRule="auto"/>
              <w:ind w:firstLine="20"/>
              <w:jc w:val="both"/>
              <w:rPr>
                <w:b/>
                <w:sz w:val="26"/>
                <w:szCs w:val="26"/>
              </w:rPr>
            </w:pPr>
            <w:r>
              <w:rPr>
                <w:b/>
                <w:sz w:val="26"/>
                <w:szCs w:val="26"/>
              </w:rPr>
              <w:t>Điều 62. Hiệu lực và trách nhiệm thi hành</w:t>
            </w:r>
          </w:p>
          <w:p w14:paraId="370B1E94" w14:textId="77777777" w:rsidR="00CE74DB" w:rsidRDefault="00C44A8A">
            <w:pPr>
              <w:spacing w:before="60" w:after="60" w:line="340" w:lineRule="auto"/>
              <w:ind w:firstLine="20"/>
              <w:jc w:val="both"/>
              <w:rPr>
                <w:sz w:val="26"/>
                <w:szCs w:val="26"/>
              </w:rPr>
            </w:pPr>
            <w:r>
              <w:rPr>
                <w:sz w:val="26"/>
                <w:szCs w:val="26"/>
              </w:rPr>
              <w:t>1. Nghị định này có hiệu lực thi hành từ ngày 01 tháng 7 năm 2019.</w:t>
            </w:r>
          </w:p>
          <w:p w14:paraId="370B1E95" w14:textId="77777777" w:rsidR="00CE74DB" w:rsidRDefault="00C44A8A">
            <w:pPr>
              <w:spacing w:before="60" w:after="60" w:line="340" w:lineRule="auto"/>
              <w:jc w:val="both"/>
              <w:rPr>
                <w:sz w:val="26"/>
                <w:szCs w:val="26"/>
              </w:rPr>
            </w:pPr>
            <w:r>
              <w:rPr>
                <w:sz w:val="26"/>
                <w:szCs w:val="26"/>
              </w:rPr>
              <w:t>2. Bộ trưởng các Bộ, Thủ trưởng cơ quan ngang bộ, Thủ trưởng cơ quan thuộc Chính phủ, Chủ tịch Ủy ban nhân dân các tỉnh, thành phố trực thuộc trung ương, Chủ tịch Hội đồng thành viên, các thành viên Hội đồng thành viên và Giám đốc Quỹ Phát triển doanh nghiệp nhỏ và vừa, các tổ chức và cá nhân chịu trách nhiệm thi hành Nghị định này./.</w:t>
            </w:r>
          </w:p>
        </w:tc>
        <w:tc>
          <w:tcPr>
            <w:tcW w:w="6201" w:type="dxa"/>
          </w:tcPr>
          <w:p w14:paraId="370B1E96" w14:textId="77777777" w:rsidR="00CE74DB" w:rsidRDefault="00C44A8A" w:rsidP="00C44A8A">
            <w:pPr>
              <w:pStyle w:val="Heading2"/>
              <w:keepNext w:val="0"/>
              <w:keepLines w:val="0"/>
              <w:spacing w:before="60" w:after="60" w:line="360" w:lineRule="exact"/>
              <w:ind w:firstLine="20"/>
              <w:jc w:val="both"/>
              <w:rPr>
                <w:sz w:val="26"/>
                <w:szCs w:val="26"/>
              </w:rPr>
            </w:pPr>
            <w:bookmarkStart w:id="119" w:name="_heading=h.wfco8f56rui4" w:colFirst="0" w:colLast="0"/>
            <w:bookmarkEnd w:id="119"/>
            <w:r>
              <w:rPr>
                <w:sz w:val="26"/>
                <w:szCs w:val="26"/>
              </w:rPr>
              <w:t>Điều 71. Hiệu lực và trách nhiệm thi hành</w:t>
            </w:r>
          </w:p>
          <w:p w14:paraId="370B1E97" w14:textId="77777777" w:rsidR="00CE74DB" w:rsidRDefault="00C44A8A" w:rsidP="00C44A8A">
            <w:pPr>
              <w:spacing w:before="60" w:after="60" w:line="360" w:lineRule="exact"/>
              <w:ind w:firstLine="20"/>
              <w:jc w:val="both"/>
              <w:rPr>
                <w:sz w:val="26"/>
                <w:szCs w:val="26"/>
              </w:rPr>
            </w:pPr>
            <w:r>
              <w:rPr>
                <w:sz w:val="26"/>
                <w:szCs w:val="26"/>
              </w:rPr>
              <w:t>1. Nghị định này có hiệu lực thi hành từ ngày … tháng … năm 2025.</w:t>
            </w:r>
          </w:p>
          <w:p w14:paraId="370B1E98" w14:textId="77777777" w:rsidR="00CE74DB" w:rsidRDefault="00C44A8A" w:rsidP="00C44A8A">
            <w:pPr>
              <w:spacing w:before="60" w:after="60" w:line="360" w:lineRule="exact"/>
              <w:ind w:firstLine="20"/>
              <w:jc w:val="both"/>
              <w:rPr>
                <w:sz w:val="26"/>
                <w:szCs w:val="26"/>
              </w:rPr>
            </w:pPr>
            <w:r>
              <w:rPr>
                <w:sz w:val="26"/>
                <w:szCs w:val="26"/>
              </w:rPr>
              <w:t>2. Các Nghị định sau đây hết hiệu lực thi hành kể từ ngày Nghị định này có hiệu lực thi hành:</w:t>
            </w:r>
          </w:p>
          <w:p w14:paraId="370B1E99" w14:textId="77777777" w:rsidR="00CE74DB" w:rsidRDefault="00C44A8A" w:rsidP="00C44A8A">
            <w:pPr>
              <w:spacing w:before="60" w:after="60" w:line="360" w:lineRule="exact"/>
              <w:ind w:firstLine="20"/>
              <w:jc w:val="both"/>
              <w:rPr>
                <w:sz w:val="26"/>
                <w:szCs w:val="26"/>
              </w:rPr>
            </w:pPr>
            <w:r>
              <w:rPr>
                <w:sz w:val="26"/>
                <w:szCs w:val="26"/>
              </w:rPr>
              <w:t>a) Nghị định số 39/2019/NĐ-CP ngày 10 tháng 5 năm 2019 của Chính phủ về tổ chức và hoạt động của Quỹ Phát triển doanh nghiệp nhỏ và vừa;</w:t>
            </w:r>
          </w:p>
          <w:p w14:paraId="370B1E9A" w14:textId="77777777" w:rsidR="00CE74DB" w:rsidRDefault="00C44A8A" w:rsidP="00C44A8A">
            <w:pPr>
              <w:spacing w:before="60" w:after="60" w:line="360" w:lineRule="exact"/>
              <w:ind w:firstLine="20"/>
              <w:jc w:val="both"/>
              <w:rPr>
                <w:sz w:val="26"/>
                <w:szCs w:val="26"/>
              </w:rPr>
            </w:pPr>
            <w:r>
              <w:rPr>
                <w:sz w:val="26"/>
                <w:szCs w:val="26"/>
              </w:rPr>
              <w:t>b) Nghị định số 45/2024/NĐ-CP ngày 26 tháng 4 năm 2024 của Chính phủ sửa đổi, bổ sung một số điều của Nghị định số ngày 10 tháng 5 năm 2019 của Chính phủ về tổ chức và hoạt động của Quỹ Phát triển doanh nghiệp nhỏ và vừa.</w:t>
            </w:r>
          </w:p>
          <w:p w14:paraId="370B1E9B" w14:textId="77777777" w:rsidR="00CE74DB" w:rsidRDefault="00C44A8A" w:rsidP="00C44A8A">
            <w:pPr>
              <w:spacing w:before="60" w:after="60" w:line="360" w:lineRule="exact"/>
              <w:ind w:firstLine="20"/>
              <w:jc w:val="both"/>
              <w:rPr>
                <w:sz w:val="26"/>
                <w:szCs w:val="26"/>
              </w:rPr>
            </w:pPr>
            <w:r>
              <w:rPr>
                <w:sz w:val="26"/>
                <w:szCs w:val="26"/>
              </w:rPr>
              <w:t>3. Các dự án, phương án sản xuất, kinh doanh của doanh nghiệp nhỏ và vừa đã được Quỹ quyết định tài trợ vốn, cho vay trực tiếp hoặc quyết định chuyển vốn cho ngân hàng để thực hiện cho vay gián tiếp trước khi Nghị định này có hiệu lực thi hành thì được tiếp tục thực hiện theo quy định của Nghị định số 39/2019/NĐ-CP ngày 10 tháng 5 năm 2019 của Chính phủ và Nghị định số 45/2024/NĐ-CP ngày 26 tháng 4 năm 2024 của Chính phủ.</w:t>
            </w:r>
          </w:p>
          <w:p w14:paraId="370B1E9C" w14:textId="77777777" w:rsidR="00CE74DB" w:rsidRDefault="00C44A8A" w:rsidP="00C44A8A">
            <w:pPr>
              <w:spacing w:before="60" w:after="60" w:line="360" w:lineRule="exact"/>
              <w:ind w:firstLine="20"/>
              <w:jc w:val="both"/>
              <w:rPr>
                <w:sz w:val="26"/>
                <w:szCs w:val="26"/>
              </w:rPr>
            </w:pPr>
            <w:r>
              <w:rPr>
                <w:sz w:val="26"/>
                <w:szCs w:val="26"/>
              </w:rPr>
              <w:t>4. Người quản lý, người lao động của Quỹ được xem xét loại trừ, miễn trách nhiệm đối với trường hợp đã thực hiện đầy đủ các quy trình, quy định liên quan, không tư lợi trong quá trình thực hiện nhiệm vụ, nhưng có thiệt hại do rủi ro khách quan.</w:t>
            </w:r>
          </w:p>
          <w:p w14:paraId="370B1E9D" w14:textId="77777777" w:rsidR="00CE74DB" w:rsidRDefault="00C44A8A" w:rsidP="00C44A8A">
            <w:pPr>
              <w:spacing w:before="60" w:after="60" w:line="360" w:lineRule="exact"/>
              <w:jc w:val="both"/>
              <w:rPr>
                <w:sz w:val="26"/>
                <w:szCs w:val="26"/>
              </w:rPr>
            </w:pPr>
            <w:r>
              <w:rPr>
                <w:sz w:val="26"/>
                <w:szCs w:val="26"/>
              </w:rPr>
              <w:t>5. Bộ trưởng các bộ,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tc>
        <w:tc>
          <w:tcPr>
            <w:tcW w:w="2985" w:type="dxa"/>
          </w:tcPr>
          <w:p w14:paraId="370B1E9E" w14:textId="77777777" w:rsidR="00CE74DB" w:rsidRDefault="00C44A8A">
            <w:pPr>
              <w:spacing w:before="60" w:after="60" w:line="340" w:lineRule="auto"/>
              <w:ind w:firstLine="20"/>
              <w:jc w:val="both"/>
              <w:rPr>
                <w:sz w:val="26"/>
                <w:szCs w:val="26"/>
              </w:rPr>
            </w:pPr>
            <w:r>
              <w:rPr>
                <w:sz w:val="26"/>
                <w:szCs w:val="26"/>
              </w:rPr>
              <w:t>- Quy định rõ các nội dung xử lý chuyển tiếp.</w:t>
            </w:r>
          </w:p>
          <w:p w14:paraId="370B1E9F" w14:textId="77777777" w:rsidR="00CE74DB" w:rsidRDefault="00C44A8A">
            <w:pPr>
              <w:spacing w:before="60" w:after="60" w:line="340" w:lineRule="auto"/>
              <w:jc w:val="both"/>
              <w:rPr>
                <w:sz w:val="26"/>
                <w:szCs w:val="26"/>
              </w:rPr>
            </w:pPr>
            <w:r>
              <w:rPr>
                <w:sz w:val="26"/>
                <w:szCs w:val="26"/>
              </w:rPr>
              <w:t>- Bổ sung nội dung: Người quản lý, người lao động của Quỹ được xem xét loại trừ, miễn trách nhiệm đối với trường hợp đã thực hiện đầy đủ các quy trình, quy định liên quan, không tư lợi trong quá trình thực hiện nhiệm vụ, nhưng có thiệt hại do rủi ro khách quan.</w:t>
            </w:r>
          </w:p>
          <w:p w14:paraId="370B1EA0" w14:textId="77777777" w:rsidR="00CE74DB" w:rsidRDefault="00CE74DB">
            <w:pPr>
              <w:spacing w:before="60" w:after="60" w:line="340" w:lineRule="auto"/>
              <w:jc w:val="both"/>
              <w:rPr>
                <w:sz w:val="26"/>
                <w:szCs w:val="26"/>
              </w:rPr>
            </w:pPr>
          </w:p>
        </w:tc>
      </w:tr>
    </w:tbl>
    <w:p w14:paraId="370B1EA2" w14:textId="77777777" w:rsidR="00CE74DB" w:rsidRDefault="00CE74DB">
      <w:pPr>
        <w:rPr>
          <w:sz w:val="26"/>
          <w:szCs w:val="26"/>
        </w:rPr>
      </w:pPr>
    </w:p>
    <w:p w14:paraId="370B1EA3" w14:textId="77777777" w:rsidR="00CE74DB" w:rsidRDefault="00CE74DB">
      <w:pPr>
        <w:rPr>
          <w:sz w:val="26"/>
          <w:szCs w:val="26"/>
        </w:rPr>
      </w:pPr>
    </w:p>
    <w:sectPr w:rsidR="00CE74DB">
      <w:headerReference w:type="even" r:id="rId8"/>
      <w:headerReference w:type="default" r:id="rId9"/>
      <w:footerReference w:type="even" r:id="rId10"/>
      <w:footerReference w:type="default" r:id="rId11"/>
      <w:headerReference w:type="first" r:id="rId12"/>
      <w:footerReference w:type="first" r:id="rId13"/>
      <w:pgSz w:w="16834" w:h="11909" w:orient="landscape"/>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BBE7" w14:textId="77777777" w:rsidR="00AA0B19" w:rsidRDefault="00AA0B19">
      <w:pPr>
        <w:spacing w:after="0" w:line="240" w:lineRule="auto"/>
      </w:pPr>
      <w:r>
        <w:separator/>
      </w:r>
    </w:p>
  </w:endnote>
  <w:endnote w:type="continuationSeparator" w:id="0">
    <w:p w14:paraId="5266CAD5" w14:textId="77777777" w:rsidR="00AA0B19" w:rsidRDefault="00AA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B"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C"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E"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8448" w14:textId="77777777" w:rsidR="00AA0B19" w:rsidRDefault="00AA0B19">
      <w:pPr>
        <w:spacing w:after="0" w:line="240" w:lineRule="auto"/>
      </w:pPr>
      <w:r>
        <w:separator/>
      </w:r>
    </w:p>
  </w:footnote>
  <w:footnote w:type="continuationSeparator" w:id="0">
    <w:p w14:paraId="4AA33661" w14:textId="77777777" w:rsidR="00AA0B19" w:rsidRDefault="00AA0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8"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9" w14:textId="04CBCB0F" w:rsidR="00CE74DB" w:rsidRDefault="00C44A8A">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41889">
      <w:rPr>
        <w:noProof/>
        <w:color w:val="000000"/>
        <w:sz w:val="20"/>
        <w:szCs w:val="20"/>
      </w:rPr>
      <w:t>2</w:t>
    </w:r>
    <w:r>
      <w:rPr>
        <w:color w:val="000000"/>
        <w:sz w:val="20"/>
        <w:szCs w:val="20"/>
      </w:rPr>
      <w:fldChar w:fldCharType="end"/>
    </w:r>
  </w:p>
  <w:p w14:paraId="370B1EAA"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EAD" w14:textId="77777777" w:rsidR="00CE74DB" w:rsidRDefault="00CE74D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DB"/>
    <w:rsid w:val="001057A2"/>
    <w:rsid w:val="001D09A9"/>
    <w:rsid w:val="002C385A"/>
    <w:rsid w:val="002F65AE"/>
    <w:rsid w:val="00306456"/>
    <w:rsid w:val="00495BB3"/>
    <w:rsid w:val="004B5CC5"/>
    <w:rsid w:val="00575A0C"/>
    <w:rsid w:val="005963B5"/>
    <w:rsid w:val="00672B93"/>
    <w:rsid w:val="006E437D"/>
    <w:rsid w:val="007350EC"/>
    <w:rsid w:val="007C5A41"/>
    <w:rsid w:val="00841889"/>
    <w:rsid w:val="008A6647"/>
    <w:rsid w:val="008B08FB"/>
    <w:rsid w:val="0097488C"/>
    <w:rsid w:val="009F4ACE"/>
    <w:rsid w:val="00AA0B19"/>
    <w:rsid w:val="00AB272C"/>
    <w:rsid w:val="00AF142B"/>
    <w:rsid w:val="00B90B51"/>
    <w:rsid w:val="00C3571C"/>
    <w:rsid w:val="00C44A8A"/>
    <w:rsid w:val="00CE74DB"/>
    <w:rsid w:val="00D02685"/>
    <w:rsid w:val="00D85016"/>
    <w:rsid w:val="00DA3DA5"/>
    <w:rsid w:val="00E75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1919"/>
  <w15:docId w15:val="{BCDBAD71-AD70-460B-9081-7378C23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styleId="TableGrid">
    <w:name w:val="Table Grid"/>
    <w:basedOn w:val="TableNormal"/>
    <w:uiPriority w:val="39"/>
    <w:rsid w:val="00E1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335"/>
    <w:pPr>
      <w:ind w:left="720"/>
      <w:contextualSpacing/>
    </w:pPr>
  </w:style>
  <w:style w:type="paragraph" w:styleId="NormalWeb">
    <w:name w:val="Normal (Web)"/>
    <w:basedOn w:val="Normal"/>
    <w:uiPriority w:val="99"/>
    <w:unhideWhenUsed/>
    <w:rsid w:val="0083363C"/>
    <w:pPr>
      <w:spacing w:before="100" w:beforeAutospacing="1" w:after="100" w:afterAutospacing="1" w:line="240" w:lineRule="auto"/>
    </w:pPr>
    <w:rPr>
      <w:sz w:val="24"/>
      <w:szCs w:val="24"/>
    </w:rPr>
  </w:style>
  <w:style w:type="character" w:styleId="Hyperlink">
    <w:name w:val="Hyperlink"/>
    <w:basedOn w:val="DefaultParagraphFont"/>
    <w:unhideWhenUsed/>
    <w:rsid w:val="0083363C"/>
    <w:rPr>
      <w:color w:val="0000FF"/>
      <w:u w:val="single"/>
    </w:rPr>
  </w:style>
  <w:style w:type="character" w:customStyle="1" w:styleId="UnresolvedMention1">
    <w:name w:val="Unresolved Mention1"/>
    <w:basedOn w:val="DefaultParagraphFont"/>
    <w:uiPriority w:val="99"/>
    <w:semiHidden/>
    <w:unhideWhenUsed/>
    <w:rsid w:val="00A302D6"/>
    <w:rPr>
      <w:color w:val="605E5C"/>
      <w:shd w:val="clear" w:color="auto" w:fill="E1DFDD"/>
    </w:rPr>
  </w:style>
  <w:style w:type="character" w:styleId="CommentReference">
    <w:name w:val="annotation reference"/>
    <w:basedOn w:val="DefaultParagraphFont"/>
    <w:uiPriority w:val="99"/>
    <w:semiHidden/>
    <w:unhideWhenUsed/>
    <w:rsid w:val="001E048C"/>
    <w:rPr>
      <w:sz w:val="16"/>
      <w:szCs w:val="16"/>
    </w:rPr>
  </w:style>
  <w:style w:type="paragraph" w:styleId="CommentText">
    <w:name w:val="annotation text"/>
    <w:basedOn w:val="Normal"/>
    <w:link w:val="CommentTextChar"/>
    <w:uiPriority w:val="99"/>
    <w:unhideWhenUsed/>
    <w:rsid w:val="001E048C"/>
    <w:pPr>
      <w:spacing w:line="240" w:lineRule="auto"/>
    </w:pPr>
    <w:rPr>
      <w:sz w:val="20"/>
      <w:szCs w:val="20"/>
    </w:rPr>
  </w:style>
  <w:style w:type="character" w:customStyle="1" w:styleId="CommentTextChar">
    <w:name w:val="Comment Text Char"/>
    <w:basedOn w:val="DefaultParagraphFont"/>
    <w:link w:val="CommentText"/>
    <w:uiPriority w:val="99"/>
    <w:rsid w:val="001E048C"/>
    <w:rPr>
      <w:sz w:val="20"/>
      <w:szCs w:val="20"/>
    </w:rPr>
  </w:style>
  <w:style w:type="paragraph" w:styleId="CommentSubject">
    <w:name w:val="annotation subject"/>
    <w:basedOn w:val="CommentText"/>
    <w:next w:val="CommentText"/>
    <w:link w:val="CommentSubjectChar"/>
    <w:uiPriority w:val="99"/>
    <w:semiHidden/>
    <w:unhideWhenUsed/>
    <w:rsid w:val="001E048C"/>
    <w:rPr>
      <w:b/>
      <w:bCs/>
    </w:rPr>
  </w:style>
  <w:style w:type="character" w:customStyle="1" w:styleId="CommentSubjectChar">
    <w:name w:val="Comment Subject Char"/>
    <w:basedOn w:val="CommentTextChar"/>
    <w:link w:val="CommentSubject"/>
    <w:uiPriority w:val="99"/>
    <w:semiHidden/>
    <w:rsid w:val="001E048C"/>
    <w:rPr>
      <w:b/>
      <w:bCs/>
      <w:sz w:val="20"/>
      <w:szCs w:val="20"/>
    </w:rPr>
  </w:style>
  <w:style w:type="paragraph" w:styleId="BalloonText">
    <w:name w:val="Balloon Text"/>
    <w:basedOn w:val="Normal"/>
    <w:link w:val="BalloonTextChar"/>
    <w:unhideWhenUsed/>
    <w:rsid w:val="00EB2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8A"/>
    <w:rPr>
      <w:rFonts w:ascii="Segoe UI" w:hAnsi="Segoe UI" w:cs="Segoe UI"/>
      <w:sz w:val="18"/>
      <w:szCs w:val="18"/>
    </w:rPr>
  </w:style>
  <w:style w:type="paragraph" w:styleId="Header">
    <w:name w:val="header"/>
    <w:basedOn w:val="Normal"/>
    <w:link w:val="HeaderChar"/>
    <w:uiPriority w:val="99"/>
    <w:unhideWhenUsed/>
    <w:rsid w:val="0075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9F"/>
  </w:style>
  <w:style w:type="paragraph" w:styleId="Footer">
    <w:name w:val="footer"/>
    <w:basedOn w:val="Normal"/>
    <w:link w:val="FooterChar"/>
    <w:uiPriority w:val="99"/>
    <w:unhideWhenUsed/>
    <w:rsid w:val="0075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9F"/>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
    <w:basedOn w:val="Normal"/>
    <w:link w:val="FootnoteTextChar"/>
    <w:unhideWhenUsed/>
    <w:qFormat/>
    <w:rsid w:val="0021528C"/>
    <w:pPr>
      <w:spacing w:after="0" w:line="240" w:lineRule="auto"/>
    </w:pPr>
    <w:rPr>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rsid w:val="0021528C"/>
    <w:rPr>
      <w:sz w:val="20"/>
      <w:szCs w:val="20"/>
    </w:rPr>
  </w:style>
  <w:style w:type="character" w:styleId="FootnoteReference">
    <w:name w:val="footnote reference"/>
    <w:basedOn w:val="DefaultParagraphFont"/>
    <w:uiPriority w:val="99"/>
    <w:unhideWhenUsed/>
    <w:rsid w:val="0021528C"/>
    <w:rPr>
      <w:vertAlign w:val="superscript"/>
    </w:rPr>
  </w:style>
  <w:style w:type="paragraph" w:styleId="Revision">
    <w:name w:val="Revision"/>
    <w:hidden/>
    <w:uiPriority w:val="99"/>
    <w:semiHidden/>
    <w:rsid w:val="000279EC"/>
    <w:pPr>
      <w:spacing w:after="0" w:line="240" w:lineRule="auto"/>
    </w:pPr>
  </w:style>
  <w:style w:type="paragraph" w:customStyle="1" w:styleId="ListParagraph1">
    <w:name w:val="List Paragraph1"/>
    <w:basedOn w:val="Normal"/>
    <w:rsid w:val="00B86656"/>
    <w:pPr>
      <w:ind w:left="720"/>
      <w:contextualSpacing/>
    </w:pPr>
    <w:rPr>
      <w:rFonts w:eastAsia="Calibri" w:cs="Arial"/>
    </w:rPr>
  </w:style>
  <w:style w:type="character" w:styleId="Emphasis">
    <w:name w:val="Emphasis"/>
    <w:basedOn w:val="DefaultParagraphFont"/>
    <w:uiPriority w:val="20"/>
    <w:qFormat/>
    <w:rsid w:val="00D26E49"/>
    <w:rPr>
      <w:i/>
      <w:iCs/>
    </w:rPr>
  </w:style>
  <w:style w:type="character" w:customStyle="1" w:styleId="imChar">
    <w:name w:val="Điểm Char"/>
    <w:link w:val="im"/>
    <w:locked/>
    <w:rsid w:val="00D07C52"/>
    <w:rPr>
      <w:szCs w:val="28"/>
      <w:lang w:val="vi-VN"/>
    </w:rPr>
  </w:style>
  <w:style w:type="paragraph" w:customStyle="1" w:styleId="im">
    <w:name w:val="Điểm"/>
    <w:basedOn w:val="Normal"/>
    <w:link w:val="imChar"/>
    <w:qFormat/>
    <w:rsid w:val="00D07C52"/>
    <w:pPr>
      <w:spacing w:before="120" w:after="120" w:line="360" w:lineRule="exact"/>
      <w:ind w:firstLine="567"/>
      <w:jc w:val="both"/>
    </w:pPr>
    <w:rPr>
      <w:lang w:val="vi-VN"/>
    </w:rPr>
  </w:style>
  <w:style w:type="paragraph" w:styleId="BodyText">
    <w:name w:val="Body Text"/>
    <w:basedOn w:val="Normal"/>
    <w:link w:val="BodyTextChar"/>
    <w:uiPriority w:val="99"/>
    <w:unhideWhenUsed/>
    <w:rsid w:val="00A9422A"/>
    <w:pPr>
      <w:spacing w:before="60" w:after="60" w:line="252" w:lineRule="auto"/>
      <w:ind w:firstLine="720"/>
      <w:jc w:val="both"/>
    </w:pPr>
    <w:rPr>
      <w:lang w:val="vi-VN"/>
    </w:rPr>
  </w:style>
  <w:style w:type="character" w:customStyle="1" w:styleId="BodyTextChar">
    <w:name w:val="Body Text Char"/>
    <w:basedOn w:val="DefaultParagraphFont"/>
    <w:link w:val="BodyText"/>
    <w:uiPriority w:val="99"/>
    <w:rsid w:val="00A9422A"/>
    <w:rPr>
      <w:lang w:val="vi-VN"/>
    </w:rPr>
  </w:style>
  <w:style w:type="character" w:styleId="Strong">
    <w:name w:val="Strong"/>
    <w:basedOn w:val="DefaultParagraphFont"/>
    <w:uiPriority w:val="22"/>
    <w:qFormat/>
    <w:rsid w:val="00C11E52"/>
    <w:rPr>
      <w:b/>
      <w:bCs/>
    </w:rPr>
  </w:style>
  <w:style w:type="character" w:customStyle="1" w:styleId="BalloonTextChar1">
    <w:name w:val="Balloon Text Char1"/>
    <w:rsid w:val="00A03F64"/>
    <w:rPr>
      <w:rFonts w:ascii="Tahoma" w:eastAsia="Calibri" w:hAnsi="Tahoma"/>
      <w:bCs/>
      <w:sz w:val="16"/>
      <w:szCs w:val="16"/>
    </w:rPr>
  </w:style>
  <w:style w:type="table" w:customStyle="1" w:styleId="a">
    <w:basedOn w:val="TableNormal"/>
    <w:pPr>
      <w:spacing w:after="0" w:line="240" w:lineRule="auto"/>
    </w:pPr>
    <w:tblPr>
      <w:tblStyleRowBandSize w:val="1"/>
      <w:tblStyleColBandSize w:val="1"/>
      <w:tblCellMar>
        <w:left w:w="57"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q6tJKCr2rv85ft8GjeI/nhX2w==">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109</Pages>
  <Words>25215</Words>
  <Characters>143730</Characters>
  <Application>Microsoft Office Word</Application>
  <DocSecurity>0</DocSecurity>
  <Lines>1197</Lines>
  <Paragraphs>337</Paragraphs>
  <ScaleCrop>false</ScaleCrop>
  <Company/>
  <LinksUpToDate>false</LinksUpToDate>
  <CharactersWithSpaces>168608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Quang Minh VuPC</dc:creator>
  <cp:lastModifiedBy>Phương Nguyễn Xuân</cp:lastModifiedBy>
  <cp:revision>26</cp:revision>
  <dcterms:created xsi:type="dcterms:W3CDTF">2025-10-23T02:35:00Z</dcterms:created>
  <dcterms:modified xsi:type="dcterms:W3CDTF">2025-10-25T14:32:00Z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0x01010054EF4532B691044DB2EC79E4DF9F18E1</vt:lpwstr>
  </property>
</Properties>
</file>