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CellMar>
          <w:left w:w="0" w:type="dxa"/>
          <w:right w:w="0" w:type="dxa"/>
        </w:tblCellMar>
        <w:tblLook w:val="04A0" w:firstRow="1" w:lastRow="0" w:firstColumn="1" w:lastColumn="0" w:noHBand="0" w:noVBand="1"/>
      </w:tblPr>
      <w:tblGrid>
        <w:gridCol w:w="3266"/>
        <w:gridCol w:w="5698"/>
      </w:tblGrid>
      <w:tr w:rsidR="00DF0F4C" w:rsidRPr="0074376F" w14:paraId="30679035" w14:textId="77777777" w:rsidTr="00744F55">
        <w:trPr>
          <w:trHeight w:val="920"/>
        </w:trPr>
        <w:tc>
          <w:tcPr>
            <w:tcW w:w="3266" w:type="dxa"/>
            <w:tcMar>
              <w:top w:w="0" w:type="dxa"/>
              <w:left w:w="108" w:type="dxa"/>
              <w:bottom w:w="0" w:type="dxa"/>
              <w:right w:w="108" w:type="dxa"/>
            </w:tcMar>
          </w:tcPr>
          <w:p w14:paraId="0B92D7CB" w14:textId="1245EACD" w:rsidR="005B3F70" w:rsidRPr="0074376F" w:rsidRDefault="00744F55" w:rsidP="00A012B0">
            <w:pPr>
              <w:widowControl w:val="0"/>
              <w:spacing w:before="0"/>
              <w:ind w:firstLine="0"/>
              <w:jc w:val="center"/>
              <w:rPr>
                <w:rFonts w:cs="Times New Roman"/>
                <w:szCs w:val="28"/>
              </w:rPr>
            </w:pPr>
            <w:r w:rsidRPr="0074376F">
              <w:rPr>
                <w:rFonts w:cs="Times New Roman"/>
                <w:noProof/>
                <w:szCs w:val="26"/>
              </w:rPr>
              <mc:AlternateContent>
                <mc:Choice Requires="wps">
                  <w:drawing>
                    <wp:anchor distT="4294967294" distB="4294967294" distL="114300" distR="114300" simplePos="0" relativeHeight="251659264" behindDoc="0" locked="0" layoutInCell="1" allowOverlap="1" wp14:anchorId="22969E23" wp14:editId="4E72795B">
                      <wp:simplePos x="0" y="0"/>
                      <wp:positionH relativeFrom="column">
                        <wp:posOffset>712470</wp:posOffset>
                      </wp:positionH>
                      <wp:positionV relativeFrom="paragraph">
                        <wp:posOffset>292735</wp:posOffset>
                      </wp:positionV>
                      <wp:extent cx="438150" cy="0"/>
                      <wp:effectExtent l="0" t="0" r="19050" b="19050"/>
                      <wp:wrapNone/>
                      <wp:docPr id="94863582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D4A9954"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pt,23.05pt" to="90.6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" strokecolor="black [3200]" strokeweight=".5pt">
                      <v:stroke joinstyle="miter"/>
                      <o:lock v:ext="edit" shapetype="f"/>
                    </v:line>
                  </w:pict>
                </mc:Fallback>
              </mc:AlternateContent>
            </w:r>
            <w:r w:rsidR="005B3F70" w:rsidRPr="0074376F">
              <w:rPr>
                <w:rFonts w:cs="Times New Roman"/>
                <w:b/>
                <w:bCs/>
                <w:szCs w:val="20"/>
              </w:rPr>
              <w:t>CHÍNH PHỦ</w:t>
            </w:r>
            <w:r w:rsidR="005B3F70" w:rsidRPr="0074376F">
              <w:rPr>
                <w:rFonts w:cs="Times New Roman"/>
                <w:b/>
                <w:bCs/>
                <w:szCs w:val="20"/>
              </w:rPr>
              <w:br/>
            </w:r>
          </w:p>
          <w:p w14:paraId="21C6FAEC" w14:textId="21680F83" w:rsidR="005B3F70" w:rsidRPr="0074376F" w:rsidRDefault="005B3F70" w:rsidP="00A012B0">
            <w:pPr>
              <w:widowControl w:val="0"/>
              <w:spacing w:before="0"/>
              <w:ind w:firstLine="0"/>
              <w:jc w:val="center"/>
              <w:rPr>
                <w:rFonts w:cs="Times New Roman"/>
                <w:szCs w:val="28"/>
              </w:rPr>
            </w:pPr>
            <w:r w:rsidRPr="0074376F">
              <w:rPr>
                <w:rFonts w:cs="Times New Roman"/>
                <w:szCs w:val="28"/>
              </w:rPr>
              <w:t>Số:  ……./2025/NĐ-CP</w:t>
            </w:r>
          </w:p>
        </w:tc>
        <w:tc>
          <w:tcPr>
            <w:tcW w:w="5698" w:type="dxa"/>
            <w:tcMar>
              <w:top w:w="0" w:type="dxa"/>
              <w:left w:w="108" w:type="dxa"/>
              <w:bottom w:w="0" w:type="dxa"/>
              <w:right w:w="108" w:type="dxa"/>
            </w:tcMar>
          </w:tcPr>
          <w:p w14:paraId="29EAA420" w14:textId="1F4D7DB0" w:rsidR="005B3F70" w:rsidRPr="0074376F" w:rsidRDefault="00744F55" w:rsidP="00A012B0">
            <w:pPr>
              <w:widowControl w:val="0"/>
              <w:spacing w:before="0"/>
              <w:ind w:firstLine="0"/>
              <w:jc w:val="center"/>
              <w:rPr>
                <w:rFonts w:cs="Times New Roman"/>
                <w:i/>
                <w:iCs/>
                <w:sz w:val="20"/>
                <w:szCs w:val="20"/>
              </w:rPr>
            </w:pPr>
            <w:r w:rsidRPr="0074376F">
              <w:rPr>
                <w:rFonts w:cs="Times New Roman"/>
                <w:noProof/>
                <w:szCs w:val="26"/>
              </w:rPr>
              <mc:AlternateContent>
                <mc:Choice Requires="wps">
                  <w:drawing>
                    <wp:anchor distT="4294967294" distB="4294967294" distL="114300" distR="114300" simplePos="0" relativeHeight="251661312" behindDoc="0" locked="0" layoutInCell="1" allowOverlap="1" wp14:anchorId="02CFBD12" wp14:editId="4DC2A7FB">
                      <wp:simplePos x="0" y="0"/>
                      <wp:positionH relativeFrom="column">
                        <wp:posOffset>636905</wp:posOffset>
                      </wp:positionH>
                      <wp:positionV relativeFrom="paragraph">
                        <wp:posOffset>441960</wp:posOffset>
                      </wp:positionV>
                      <wp:extent cx="2232660" cy="0"/>
                      <wp:effectExtent l="0" t="0" r="34290" b="1905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32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E4A30F6" id="Straight Connector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15pt,34.8pt" to="225.9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" strokecolor="black [3200]" strokeweight=".5pt">
                      <v:stroke joinstyle="miter"/>
                      <o:lock v:ext="edit" shapetype="f"/>
                    </v:line>
                  </w:pict>
                </mc:Fallback>
              </mc:AlternateContent>
            </w:r>
            <w:r w:rsidR="005B3F70" w:rsidRPr="0074376F">
              <w:rPr>
                <w:rFonts w:cs="Times New Roman"/>
                <w:b/>
                <w:bCs/>
                <w:sz w:val="26"/>
                <w:szCs w:val="20"/>
              </w:rPr>
              <w:t>CỘNG HÒA XÃ HỘI CHỦ NGHĨA VIỆT NAM</w:t>
            </w:r>
            <w:r w:rsidR="005B3F70" w:rsidRPr="0074376F">
              <w:rPr>
                <w:rFonts w:cs="Times New Roman"/>
                <w:b/>
                <w:bCs/>
                <w:sz w:val="26"/>
                <w:szCs w:val="20"/>
              </w:rPr>
              <w:br/>
            </w:r>
            <w:r w:rsidR="005B3F70" w:rsidRPr="0074376F">
              <w:rPr>
                <w:rFonts w:cs="Times New Roman"/>
                <w:b/>
                <w:bCs/>
                <w:szCs w:val="28"/>
              </w:rPr>
              <w:t xml:space="preserve">Độc lập - Tự do - Hạnh phúc </w:t>
            </w:r>
            <w:r w:rsidR="005B3F70" w:rsidRPr="0074376F">
              <w:rPr>
                <w:rFonts w:cs="Times New Roman"/>
                <w:b/>
                <w:bCs/>
                <w:sz w:val="20"/>
                <w:szCs w:val="20"/>
              </w:rPr>
              <w:br/>
            </w:r>
          </w:p>
          <w:p w14:paraId="12F3DCBA" w14:textId="79BAE699" w:rsidR="005B3F70" w:rsidRPr="0074376F" w:rsidRDefault="005B3F70" w:rsidP="00A012B0">
            <w:pPr>
              <w:widowControl w:val="0"/>
              <w:spacing w:before="0"/>
              <w:ind w:firstLine="0"/>
              <w:jc w:val="center"/>
              <w:rPr>
                <w:rFonts w:cs="Times New Roman"/>
                <w:szCs w:val="28"/>
              </w:rPr>
            </w:pPr>
            <w:r w:rsidRPr="0074376F">
              <w:rPr>
                <w:rFonts w:cs="Times New Roman"/>
                <w:i/>
                <w:iCs/>
                <w:szCs w:val="28"/>
              </w:rPr>
              <w:t xml:space="preserve">Hà Nội, ngày   </w:t>
            </w:r>
            <w:r w:rsidR="00E25713" w:rsidRPr="0074376F">
              <w:rPr>
                <w:rFonts w:cs="Times New Roman"/>
                <w:i/>
                <w:iCs/>
                <w:szCs w:val="28"/>
              </w:rPr>
              <w:t xml:space="preserve"> </w:t>
            </w:r>
            <w:r w:rsidRPr="0074376F">
              <w:rPr>
                <w:rFonts w:cs="Times New Roman"/>
                <w:i/>
                <w:iCs/>
                <w:szCs w:val="28"/>
              </w:rPr>
              <w:t xml:space="preserve">  tháng  </w:t>
            </w:r>
            <w:r w:rsidR="00E25713" w:rsidRPr="0074376F">
              <w:rPr>
                <w:rFonts w:cs="Times New Roman"/>
                <w:i/>
                <w:iCs/>
                <w:szCs w:val="28"/>
              </w:rPr>
              <w:t xml:space="preserve"> </w:t>
            </w:r>
            <w:r w:rsidRPr="0074376F">
              <w:rPr>
                <w:rFonts w:cs="Times New Roman"/>
                <w:i/>
                <w:iCs/>
                <w:szCs w:val="28"/>
              </w:rPr>
              <w:t xml:space="preserve">  năm 2025</w:t>
            </w:r>
          </w:p>
        </w:tc>
      </w:tr>
    </w:tbl>
    <w:p w14:paraId="00DE3823" w14:textId="3027C751" w:rsidR="005B3F70" w:rsidRPr="0074376F" w:rsidRDefault="001C24D4" w:rsidP="00A012B0">
      <w:pPr>
        <w:widowControl w:val="0"/>
        <w:jc w:val="center"/>
        <w:rPr>
          <w:b/>
          <w:bCs/>
        </w:rPr>
      </w:pPr>
      <w:r w:rsidRPr="0074376F">
        <w:rPr>
          <w:b/>
          <w:bCs/>
          <w:noProof/>
        </w:rPr>
        <mc:AlternateContent>
          <mc:Choice Requires="wps">
            <w:drawing>
              <wp:anchor distT="0" distB="0" distL="114300" distR="114300" simplePos="0" relativeHeight="251664384" behindDoc="0" locked="0" layoutInCell="1" allowOverlap="1" wp14:anchorId="59513D0F" wp14:editId="6BA6D2B9">
                <wp:simplePos x="0" y="0"/>
                <wp:positionH relativeFrom="column">
                  <wp:posOffset>-233680</wp:posOffset>
                </wp:positionH>
                <wp:positionV relativeFrom="paragraph">
                  <wp:posOffset>-17941</wp:posOffset>
                </wp:positionV>
                <wp:extent cx="982639" cy="313899"/>
                <wp:effectExtent l="0" t="0" r="27305" b="10160"/>
                <wp:wrapNone/>
                <wp:docPr id="467696143" name="Rectangle 4"/>
                <wp:cNvGraphicFramePr/>
                <a:graphic xmlns:a="http://schemas.openxmlformats.org/drawingml/2006/main">
                  <a:graphicData uri="http://schemas.microsoft.com/office/word/2010/wordprocessingShape">
                    <wps:wsp>
                      <wps:cNvSpPr/>
                      <wps:spPr>
                        <a:xfrm>
                          <a:off x="0" y="0"/>
                          <a:ext cx="982639" cy="313899"/>
                        </a:xfrm>
                        <a:prstGeom prst="rect">
                          <a:avLst/>
                        </a:prstGeom>
                      </wps:spPr>
                      <wps:style>
                        <a:lnRef idx="2">
                          <a:schemeClr val="dk1"/>
                        </a:lnRef>
                        <a:fillRef idx="1">
                          <a:schemeClr val="lt1"/>
                        </a:fillRef>
                        <a:effectRef idx="0">
                          <a:schemeClr val="dk1"/>
                        </a:effectRef>
                        <a:fontRef idx="minor">
                          <a:schemeClr val="dk1"/>
                        </a:fontRef>
                      </wps:style>
                      <wps:txbx>
                        <w:txbxContent>
                          <w:p w14:paraId="74C3D620" w14:textId="57135F7E" w:rsidR="00DA4651" w:rsidRDefault="00DA4651" w:rsidP="002531B5">
                            <w:pPr>
                              <w:spacing w:before="0"/>
                              <w:ind w:firstLine="0"/>
                              <w:jc w:val="center"/>
                              <w:rPr>
                                <w:b/>
                                <w:sz w:val="26"/>
                                <w:szCs w:val="26"/>
                              </w:rPr>
                            </w:pPr>
                            <w:r w:rsidRPr="00754545">
                              <w:rPr>
                                <w:b/>
                                <w:sz w:val="26"/>
                                <w:szCs w:val="26"/>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13D0F" id="Rectangle 4" o:spid="_x0000_s1026" style="position:absolute;left:0;text-align:left;margin-left:-18.4pt;margin-top:-1.4pt;width:77.35pt;height:2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" fillcolor="white [3201]" strokecolor="black [3200]" strokeweight="1pt">
                <v:textbox>
                  <w:txbxContent>
                    <w:p w14:paraId="74C3D620" w14:textId="57135F7E" w:rsidR="00DA4651" w:rsidRDefault="00DA4651" w:rsidP="002531B5">
                      <w:pPr>
                        <w:spacing w:before="0"/>
                        <w:ind w:firstLine="0"/>
                        <w:jc w:val="center"/>
                        <w:rPr>
                          <w:b/>
                          <w:sz w:val="26"/>
                          <w:szCs w:val="26"/>
                        </w:rPr>
                      </w:pPr>
                      <w:r w:rsidRPr="00754545">
                        <w:rPr>
                          <w:b/>
                          <w:sz w:val="26"/>
                          <w:szCs w:val="26"/>
                        </w:rPr>
                        <w:t>DỰ THẢO</w:t>
                      </w:r>
                    </w:p>
                  </w:txbxContent>
                </v:textbox>
              </v:rect>
            </w:pict>
          </mc:Fallback>
        </mc:AlternateContent>
      </w:r>
    </w:p>
    <w:p w14:paraId="5D326BBB" w14:textId="57F6FE07" w:rsidR="00635A70" w:rsidRPr="0074376F" w:rsidRDefault="00484BE4" w:rsidP="00A012B0">
      <w:pPr>
        <w:widowControl w:val="0"/>
        <w:spacing w:before="0"/>
        <w:ind w:firstLine="0"/>
        <w:jc w:val="center"/>
        <w:rPr>
          <w:b/>
          <w:bCs/>
        </w:rPr>
      </w:pPr>
      <w:r w:rsidRPr="0074376F">
        <w:rPr>
          <w:b/>
          <w:bCs/>
        </w:rPr>
        <w:t>NGHỊ ĐỊNH</w:t>
      </w:r>
      <w:r w:rsidRPr="0074376F">
        <w:br/>
      </w:r>
      <w:r w:rsidR="00996925" w:rsidRPr="0074376F">
        <w:rPr>
          <w:b/>
          <w:bCs/>
        </w:rPr>
        <w:t>Nghị định quy định chi tiết</w:t>
      </w:r>
      <w:r w:rsidR="0051437D" w:rsidRPr="0074376F">
        <w:rPr>
          <w:b/>
          <w:bCs/>
        </w:rPr>
        <w:t xml:space="preserve"> một số điều</w:t>
      </w:r>
      <w:r w:rsidR="00996925" w:rsidRPr="0074376F">
        <w:rPr>
          <w:b/>
          <w:bCs/>
        </w:rPr>
        <w:t xml:space="preserve"> và biện pháp để tổ chức, </w:t>
      </w:r>
    </w:p>
    <w:p w14:paraId="4E20107F" w14:textId="45B7B0AB" w:rsidR="005B3F70" w:rsidRPr="0074376F" w:rsidRDefault="00996925" w:rsidP="00A012B0">
      <w:pPr>
        <w:widowControl w:val="0"/>
        <w:spacing w:before="0"/>
        <w:ind w:firstLine="0"/>
        <w:jc w:val="center"/>
        <w:rPr>
          <w:rFonts w:eastAsia="Times New Roman" w:cs="Times New Roman"/>
          <w:bCs/>
          <w:szCs w:val="28"/>
        </w:rPr>
      </w:pPr>
      <w:r w:rsidRPr="0074376F">
        <w:rPr>
          <w:b/>
          <w:bCs/>
        </w:rPr>
        <w:t xml:space="preserve">hướng dẫn thi hành Luật Đường sắt </w:t>
      </w:r>
    </w:p>
    <w:p w14:paraId="469B2D9E" w14:textId="33017068" w:rsidR="00635A70" w:rsidRPr="0074376F" w:rsidRDefault="00635A70" w:rsidP="00A012B0">
      <w:pPr>
        <w:widowControl w:val="0"/>
        <w:tabs>
          <w:tab w:val="num" w:pos="720"/>
        </w:tabs>
        <w:spacing w:after="120"/>
        <w:ind w:firstLine="567"/>
        <w:rPr>
          <w:rFonts w:eastAsia="Times New Roman" w:cs="Times New Roman"/>
          <w:bCs/>
          <w:i/>
          <w:szCs w:val="28"/>
        </w:rPr>
      </w:pPr>
      <w:r w:rsidRPr="0074376F">
        <w:rPr>
          <w:rFonts w:cs="Times New Roman"/>
          <w:noProof/>
          <w:szCs w:val="26"/>
        </w:rPr>
        <mc:AlternateContent>
          <mc:Choice Requires="wps">
            <w:drawing>
              <wp:anchor distT="4294967294" distB="4294967294" distL="114300" distR="114300" simplePos="0" relativeHeight="251663360" behindDoc="0" locked="0" layoutInCell="1" allowOverlap="1" wp14:anchorId="55699AA5" wp14:editId="76C41B7E">
                <wp:simplePos x="0" y="0"/>
                <wp:positionH relativeFrom="page">
                  <wp:posOffset>3532769</wp:posOffset>
                </wp:positionH>
                <wp:positionV relativeFrom="paragraph">
                  <wp:posOffset>50800</wp:posOffset>
                </wp:positionV>
                <wp:extent cx="87249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24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75C66B4" id="Straight Connector 4" o:spid="_x0000_s1026" style="position:absolute;z-index:25166336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278.15pt,4pt" to="346.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" strokecolor="black [3200]" strokeweight=".5pt">
                <v:stroke joinstyle="miter"/>
                <o:lock v:ext="edit" shapetype="f"/>
                <w10:wrap anchorx="page"/>
              </v:line>
            </w:pict>
          </mc:Fallback>
        </mc:AlternateContent>
      </w:r>
    </w:p>
    <w:p w14:paraId="6A6E3059" w14:textId="4C7D8D56" w:rsidR="00484BE4" w:rsidRPr="0074376F" w:rsidRDefault="00195B1D" w:rsidP="00A012B0">
      <w:pPr>
        <w:widowControl w:val="0"/>
        <w:tabs>
          <w:tab w:val="num" w:pos="720"/>
        </w:tabs>
        <w:spacing w:after="120"/>
        <w:ind w:firstLine="567"/>
        <w:rPr>
          <w:rFonts w:eastAsia="Times New Roman" w:cs="Times New Roman"/>
          <w:bCs/>
          <w:i/>
          <w:szCs w:val="28"/>
        </w:rPr>
      </w:pPr>
      <w:r w:rsidRPr="0074376F">
        <w:rPr>
          <w:rFonts w:eastAsia="Times New Roman" w:cs="Times New Roman"/>
          <w:bCs/>
          <w:i/>
          <w:szCs w:val="28"/>
        </w:rPr>
        <w:t>Căn cứ Luật Tổ chức Chính phủ ngày 18 tháng 02 năm 2025;</w:t>
      </w:r>
      <w:r w:rsidR="00484BE4" w:rsidRPr="0074376F">
        <w:rPr>
          <w:rFonts w:eastAsia="Times New Roman" w:cs="Times New Roman"/>
          <w:bCs/>
          <w:i/>
          <w:szCs w:val="28"/>
        </w:rPr>
        <w:t xml:space="preserve"> </w:t>
      </w:r>
    </w:p>
    <w:p w14:paraId="07A3FBEE" w14:textId="25A9D279" w:rsidR="00635A70" w:rsidRPr="0074376F" w:rsidRDefault="00635A70" w:rsidP="00A012B0">
      <w:pPr>
        <w:widowControl w:val="0"/>
        <w:tabs>
          <w:tab w:val="num" w:pos="720"/>
        </w:tabs>
        <w:spacing w:after="120"/>
        <w:ind w:firstLine="567"/>
        <w:rPr>
          <w:rFonts w:eastAsia="Times New Roman" w:cs="Times New Roman"/>
          <w:bCs/>
          <w:i/>
          <w:szCs w:val="28"/>
        </w:rPr>
      </w:pPr>
      <w:r w:rsidRPr="0074376F">
        <w:rPr>
          <w:rFonts w:cs="Times New Roman"/>
          <w:i/>
          <w:iCs/>
          <w:szCs w:val="28"/>
        </w:rPr>
        <w:t>Căn cứ Luật Tổ chức chính quyền địa phương ngày 16 tháng 6 năm 2025;</w:t>
      </w:r>
      <w:r w:rsidRPr="0074376F">
        <w:t xml:space="preserve"> </w:t>
      </w:r>
    </w:p>
    <w:p w14:paraId="36D27C04" w14:textId="53E50083" w:rsidR="00AA32C0" w:rsidRPr="0074376F" w:rsidRDefault="00AA32C0" w:rsidP="00A012B0">
      <w:pPr>
        <w:widowControl w:val="0"/>
        <w:spacing w:after="120"/>
        <w:ind w:firstLine="567"/>
        <w:rPr>
          <w:rFonts w:eastAsia="Times New Roman" w:cs="Times New Roman"/>
          <w:bCs/>
          <w:i/>
          <w:szCs w:val="28"/>
        </w:rPr>
      </w:pPr>
      <w:r w:rsidRPr="0074376F">
        <w:rPr>
          <w:rFonts w:eastAsia="Times New Roman" w:cs="Times New Roman"/>
          <w:bCs/>
          <w:i/>
          <w:szCs w:val="28"/>
        </w:rPr>
        <w:t>Căn cứ</w:t>
      </w:r>
      <w:r w:rsidRPr="0074376F">
        <w:rPr>
          <w:rFonts w:eastAsia="Times New Roman" w:cs="Times New Roman"/>
          <w:i/>
          <w:szCs w:val="28"/>
        </w:rPr>
        <w:t xml:space="preserve"> Luật Đường sắt ngày </w:t>
      </w:r>
      <w:r w:rsidR="00DF0F4C" w:rsidRPr="0074376F">
        <w:rPr>
          <w:rFonts w:eastAsia="Times New Roman" w:cs="Times New Roman"/>
          <w:i/>
          <w:szCs w:val="28"/>
        </w:rPr>
        <w:t>27</w:t>
      </w:r>
      <w:r w:rsidRPr="0074376F">
        <w:rPr>
          <w:rFonts w:eastAsia="Times New Roman" w:cs="Times New Roman"/>
          <w:i/>
          <w:szCs w:val="28"/>
        </w:rPr>
        <w:t xml:space="preserve"> tháng 6 năm </w:t>
      </w:r>
      <w:r w:rsidR="005727EF" w:rsidRPr="0074376F">
        <w:rPr>
          <w:rFonts w:eastAsia="Times New Roman" w:cs="Times New Roman"/>
          <w:i/>
          <w:szCs w:val="28"/>
        </w:rPr>
        <w:t>2025</w:t>
      </w:r>
      <w:r w:rsidRPr="0074376F">
        <w:rPr>
          <w:rFonts w:eastAsia="Times New Roman" w:cs="Times New Roman"/>
          <w:i/>
          <w:szCs w:val="28"/>
        </w:rPr>
        <w:t>;</w:t>
      </w:r>
    </w:p>
    <w:p w14:paraId="0A21ACDA" w14:textId="104726B9" w:rsidR="00484BE4" w:rsidRPr="0074376F" w:rsidRDefault="00484BE4" w:rsidP="00A012B0">
      <w:pPr>
        <w:widowControl w:val="0"/>
        <w:spacing w:after="120"/>
        <w:ind w:firstLine="567"/>
        <w:rPr>
          <w:rFonts w:eastAsia="Times New Roman" w:cs="Times New Roman"/>
          <w:i/>
          <w:szCs w:val="28"/>
        </w:rPr>
      </w:pPr>
      <w:r w:rsidRPr="0074376F">
        <w:rPr>
          <w:rFonts w:eastAsia="Times New Roman" w:cs="Times New Roman"/>
          <w:bCs/>
          <w:i/>
          <w:szCs w:val="28"/>
        </w:rPr>
        <w:t>Theo đề nghị</w:t>
      </w:r>
      <w:r w:rsidRPr="0074376F">
        <w:rPr>
          <w:rFonts w:eastAsia="Times New Roman" w:cs="Times New Roman"/>
          <w:i/>
          <w:szCs w:val="28"/>
        </w:rPr>
        <w:t xml:space="preserve"> của Bộ trưởng Bộ Xây dựng</w:t>
      </w:r>
      <w:r w:rsidR="00BB464A" w:rsidRPr="0074376F">
        <w:rPr>
          <w:rFonts w:eastAsia="Times New Roman" w:cs="Times New Roman"/>
          <w:i/>
          <w:szCs w:val="28"/>
        </w:rPr>
        <w:t>;</w:t>
      </w:r>
    </w:p>
    <w:p w14:paraId="3C959E99" w14:textId="36B03D37" w:rsidR="00707369" w:rsidRPr="0074376F" w:rsidRDefault="00484BE4" w:rsidP="00A012B0">
      <w:pPr>
        <w:widowControl w:val="0"/>
        <w:spacing w:after="120"/>
        <w:ind w:firstLine="567"/>
        <w:rPr>
          <w:i/>
        </w:rPr>
      </w:pPr>
      <w:r w:rsidRPr="0074376F">
        <w:rPr>
          <w:i/>
        </w:rPr>
        <w:t xml:space="preserve">Chính phủ ban hành </w:t>
      </w:r>
      <w:bookmarkStart w:id="0" w:name="_Hlk204156005"/>
      <w:r w:rsidR="00635A70" w:rsidRPr="0074376F">
        <w:rPr>
          <w:i/>
        </w:rPr>
        <w:t>Nghị định quy định chi tiết và biện pháp để tổ chức, hướng dẫn thi hành Luật Đường sắt</w:t>
      </w:r>
      <w:bookmarkEnd w:id="0"/>
      <w:r w:rsidR="008B40BE" w:rsidRPr="0074376F">
        <w:rPr>
          <w:i/>
        </w:rPr>
        <w:t>.</w:t>
      </w:r>
    </w:p>
    <w:p w14:paraId="4A658A56" w14:textId="77777777" w:rsidR="00707369" w:rsidRPr="0074376F" w:rsidRDefault="00707369" w:rsidP="00A012B0">
      <w:pPr>
        <w:widowControl w:val="0"/>
        <w:spacing w:after="120"/>
        <w:jc w:val="center"/>
        <w:rPr>
          <w:b/>
          <w:bCs/>
        </w:rPr>
      </w:pPr>
    </w:p>
    <w:p w14:paraId="79048E35" w14:textId="77777777" w:rsidR="00CF69D4" w:rsidRPr="0074376F" w:rsidRDefault="00CF69D4" w:rsidP="00A012B0">
      <w:pPr>
        <w:pStyle w:val="Heading1"/>
        <w:keepNext w:val="0"/>
        <w:keepLines w:val="0"/>
        <w:widowControl w:val="0"/>
      </w:pPr>
      <w:r w:rsidRPr="0074376F">
        <w:t>Chương I</w:t>
      </w:r>
    </w:p>
    <w:p w14:paraId="3ED09073" w14:textId="77777777" w:rsidR="00CF69D4" w:rsidRPr="0074376F" w:rsidRDefault="00CF69D4" w:rsidP="00A012B0">
      <w:pPr>
        <w:pStyle w:val="Heading1"/>
        <w:keepNext w:val="0"/>
        <w:keepLines w:val="0"/>
        <w:widowControl w:val="0"/>
      </w:pPr>
      <w:r w:rsidRPr="0074376F">
        <w:t>QUY ĐỊNH CHUNG</w:t>
      </w:r>
    </w:p>
    <w:p w14:paraId="624255BB" w14:textId="676AD72A" w:rsidR="00CF69D4" w:rsidRPr="0074376F" w:rsidRDefault="00CF69D4" w:rsidP="00A012B0">
      <w:pPr>
        <w:pStyle w:val="Heading4"/>
        <w:numPr>
          <w:ilvl w:val="3"/>
          <w:numId w:val="33"/>
        </w:numPr>
        <w:rPr>
          <w:szCs w:val="28"/>
        </w:rPr>
      </w:pPr>
      <w:r w:rsidRPr="0074376F">
        <w:rPr>
          <w:rFonts w:cs="Times New Roman"/>
          <w:szCs w:val="28"/>
        </w:rPr>
        <w:t>Phạm vi điều chỉnh</w:t>
      </w:r>
    </w:p>
    <w:p w14:paraId="25DFCB7D" w14:textId="77777777" w:rsidR="00CF69D4" w:rsidRPr="0074376F" w:rsidRDefault="00CF69D4" w:rsidP="00A012B0">
      <w:pPr>
        <w:widowControl w:val="0"/>
        <w:rPr>
          <w:rFonts w:cs="Times New Roman"/>
          <w:szCs w:val="28"/>
        </w:rPr>
      </w:pPr>
      <w:r w:rsidRPr="0074376F">
        <w:rPr>
          <w:rFonts w:cs="Times New Roman"/>
          <w:szCs w:val="28"/>
        </w:rPr>
        <w:t>Nghị định này quy định chi tiết một số Điều và biện pháp để tổ chức, hướng dẫn thi hành Luật Đường sắt, bao gồm:</w:t>
      </w:r>
    </w:p>
    <w:p w14:paraId="158E4B1C" w14:textId="77777777" w:rsidR="00CF69D4" w:rsidRPr="0074376F" w:rsidRDefault="00CF69D4" w:rsidP="00A012B0">
      <w:pPr>
        <w:widowControl w:val="0"/>
        <w:rPr>
          <w:rFonts w:cs="Times New Roman"/>
          <w:szCs w:val="28"/>
        </w:rPr>
      </w:pPr>
      <w:r w:rsidRPr="0074376F">
        <w:rPr>
          <w:rFonts w:cs="Times New Roman"/>
          <w:szCs w:val="28"/>
        </w:rPr>
        <w:t>1. Khoản 8 Điều 15 về đặt tên, đưa vào khai thác, dừng khai thác, tháo dỡ tuyến đường sắt, ga đường sắt.</w:t>
      </w:r>
    </w:p>
    <w:p w14:paraId="0EE43CB4" w14:textId="77777777" w:rsidR="00CF69D4" w:rsidRPr="0074376F" w:rsidRDefault="00CF69D4" w:rsidP="00A012B0">
      <w:pPr>
        <w:widowControl w:val="0"/>
        <w:rPr>
          <w:rFonts w:cs="Times New Roman"/>
          <w:szCs w:val="28"/>
        </w:rPr>
      </w:pPr>
      <w:r w:rsidRPr="0074376F">
        <w:rPr>
          <w:rFonts w:cs="Times New Roman"/>
          <w:szCs w:val="28"/>
        </w:rPr>
        <w:t xml:space="preserve">2. Khoản 9 Điều 16 về lộ trình, trách nhiệm xử lý các vị trí đường sắt giao nhau với đường sắt, đường sắt giao nhau với đường bộ không phù hợp với quy định tại Điều này.  </w:t>
      </w:r>
    </w:p>
    <w:p w14:paraId="64F97C76" w14:textId="77777777" w:rsidR="00CF69D4" w:rsidRPr="0074376F" w:rsidRDefault="00CF69D4" w:rsidP="00A012B0">
      <w:pPr>
        <w:widowControl w:val="0"/>
        <w:rPr>
          <w:rFonts w:cs="Times New Roman"/>
          <w:szCs w:val="28"/>
        </w:rPr>
      </w:pPr>
      <w:r w:rsidRPr="0074376F">
        <w:rPr>
          <w:rFonts w:cs="Times New Roman"/>
          <w:szCs w:val="28"/>
        </w:rPr>
        <w:t>3. Điểm d khoản 2 Điều 19 về lập, thẩm định, phê duyệt, công bố, tổ chức thực hiện, đánh giá và điều chỉnh quy hoạch tuyến đường sắt, ga đường sắt.</w:t>
      </w:r>
    </w:p>
    <w:p w14:paraId="5228A81D" w14:textId="77777777" w:rsidR="00CF69D4" w:rsidRPr="0074376F" w:rsidRDefault="00CF69D4" w:rsidP="00A012B0">
      <w:pPr>
        <w:widowControl w:val="0"/>
        <w:rPr>
          <w:rFonts w:cs="Times New Roman"/>
          <w:szCs w:val="28"/>
        </w:rPr>
      </w:pPr>
      <w:r w:rsidRPr="0074376F">
        <w:rPr>
          <w:rFonts w:cs="Times New Roman"/>
          <w:szCs w:val="28"/>
        </w:rPr>
        <w:t>4. Khoản 4 Điều 42 về quản lý, bảo trì công trình đường sắt dùng chung với đường bộ và công trình hạ tầng kỹ thuật đấu nối, sử dụng chung với công trình đường sắt.</w:t>
      </w:r>
    </w:p>
    <w:p w14:paraId="7CC633ED" w14:textId="77777777" w:rsidR="00CF69D4" w:rsidRPr="0074376F" w:rsidRDefault="00CF69D4" w:rsidP="00A012B0">
      <w:pPr>
        <w:widowControl w:val="0"/>
        <w:rPr>
          <w:rFonts w:cs="Times New Roman"/>
          <w:szCs w:val="28"/>
        </w:rPr>
      </w:pPr>
      <w:r w:rsidRPr="0074376F">
        <w:rPr>
          <w:rFonts w:cs="Times New Roman"/>
          <w:szCs w:val="28"/>
        </w:rPr>
        <w:t>5. Khoản 6 Điều 44 về bảo vệ kết cấu hạ tầng đường sắt.</w:t>
      </w:r>
    </w:p>
    <w:p w14:paraId="5AC311AB" w14:textId="77777777" w:rsidR="00CF69D4" w:rsidRPr="0074376F" w:rsidRDefault="00CF69D4" w:rsidP="00A012B0">
      <w:pPr>
        <w:widowControl w:val="0"/>
        <w:rPr>
          <w:rFonts w:cs="Times New Roman"/>
          <w:szCs w:val="28"/>
        </w:rPr>
      </w:pPr>
      <w:r w:rsidRPr="0074376F">
        <w:rPr>
          <w:rFonts w:cs="Times New Roman"/>
          <w:szCs w:val="28"/>
        </w:rPr>
        <w:t>6. Khoản 8 Điều 46 về điều kiện kinh doanh kết cấu hạ tầng đường sắt; quyền, nghĩa vụ của doanh nghiệp kinh doanh kết cấu hạ tầng đường sắt.</w:t>
      </w:r>
    </w:p>
    <w:p w14:paraId="0889AFA8" w14:textId="77777777" w:rsidR="00CF69D4" w:rsidRPr="0074376F" w:rsidRDefault="00CF69D4" w:rsidP="00A012B0">
      <w:pPr>
        <w:widowControl w:val="0"/>
        <w:rPr>
          <w:rFonts w:cs="Times New Roman"/>
          <w:szCs w:val="28"/>
        </w:rPr>
      </w:pPr>
      <w:r w:rsidRPr="0074376F">
        <w:rPr>
          <w:rFonts w:cs="Times New Roman"/>
          <w:szCs w:val="28"/>
        </w:rPr>
        <w:t>7. Khoản 7 Điều 49 về điều kiện kinh doanh vận tải đường sắt; quyền, nghĩa vụ của doanh nghiệp kinh doanh vận tải đường sắt, hành khách, người thuê vận tải; việc miễn, giảm giá vận tải hành khách cho đối tượng chính sách xã hội.</w:t>
      </w:r>
    </w:p>
    <w:p w14:paraId="25246E0A" w14:textId="77777777" w:rsidR="00CF69D4" w:rsidRPr="0074376F" w:rsidRDefault="00CF69D4" w:rsidP="00A012B0">
      <w:pPr>
        <w:widowControl w:val="0"/>
        <w:rPr>
          <w:rFonts w:cs="Times New Roman"/>
          <w:szCs w:val="28"/>
        </w:rPr>
      </w:pPr>
      <w:r w:rsidRPr="0074376F">
        <w:rPr>
          <w:rFonts w:cs="Times New Roman"/>
          <w:szCs w:val="28"/>
        </w:rPr>
        <w:t xml:space="preserve">8. Khoản 6 Điều 50 về vận tải phục vụ nhiệm vụ đặc biệt, an sinh xã hội và </w:t>
      </w:r>
      <w:r w:rsidRPr="0074376F">
        <w:rPr>
          <w:rFonts w:cs="Times New Roman"/>
          <w:szCs w:val="28"/>
        </w:rPr>
        <w:lastRenderedPageBreak/>
        <w:t>vận tải hàng hoá nguy hiểm.</w:t>
      </w:r>
    </w:p>
    <w:p w14:paraId="019E3D58" w14:textId="77777777" w:rsidR="00CF69D4" w:rsidRPr="0074376F" w:rsidRDefault="00CF69D4" w:rsidP="00A012B0">
      <w:pPr>
        <w:widowControl w:val="0"/>
        <w:rPr>
          <w:rFonts w:cs="Times New Roman"/>
          <w:szCs w:val="28"/>
        </w:rPr>
      </w:pPr>
      <w:r w:rsidRPr="0074376F">
        <w:rPr>
          <w:rFonts w:cs="Times New Roman"/>
          <w:szCs w:val="28"/>
        </w:rPr>
        <w:t>9. Điểm b khoản 4 Điều 56 về quản lý, sử dụng đất dành cho đường sắt.</w:t>
      </w:r>
    </w:p>
    <w:p w14:paraId="2EA405ED" w14:textId="08CD4798" w:rsidR="00CF69D4" w:rsidRPr="0074376F" w:rsidRDefault="00CF69D4" w:rsidP="00A012B0">
      <w:pPr>
        <w:pStyle w:val="Heading4"/>
        <w:numPr>
          <w:ilvl w:val="3"/>
          <w:numId w:val="33"/>
        </w:numPr>
        <w:rPr>
          <w:szCs w:val="28"/>
        </w:rPr>
      </w:pPr>
      <w:r w:rsidRPr="0074376F">
        <w:rPr>
          <w:rFonts w:cs="Times New Roman"/>
          <w:szCs w:val="28"/>
        </w:rPr>
        <w:t>Đối tượng áp dụng</w:t>
      </w:r>
    </w:p>
    <w:p w14:paraId="65842E56" w14:textId="77777777" w:rsidR="00CF69D4" w:rsidRPr="0074376F" w:rsidRDefault="00CF69D4" w:rsidP="00A012B0">
      <w:pPr>
        <w:widowControl w:val="0"/>
        <w:rPr>
          <w:rFonts w:cs="Times New Roman"/>
          <w:szCs w:val="28"/>
        </w:rPr>
      </w:pPr>
      <w:r w:rsidRPr="0074376F">
        <w:rPr>
          <w:rFonts w:cs="Times New Roman"/>
          <w:szCs w:val="28"/>
        </w:rPr>
        <w:t>Nghị định này áp dụng đối với tổ chức, cá nhân trong nước; tổ chức, cá nhân nước ngoài có liên quan đến hoạt động đường sắt trên lãnh thổ nước Cộng hòa xã hội chủ nghĩa Việt Nam.</w:t>
      </w:r>
    </w:p>
    <w:p w14:paraId="1AF28B66" w14:textId="464043D2" w:rsidR="00CF69D4" w:rsidRPr="0074376F" w:rsidRDefault="00CF69D4" w:rsidP="00A012B0">
      <w:pPr>
        <w:pStyle w:val="Heading4"/>
        <w:numPr>
          <w:ilvl w:val="3"/>
          <w:numId w:val="33"/>
        </w:numPr>
        <w:rPr>
          <w:szCs w:val="28"/>
        </w:rPr>
      </w:pPr>
      <w:r w:rsidRPr="0074376F">
        <w:rPr>
          <w:rFonts w:cs="Times New Roman"/>
          <w:szCs w:val="28"/>
        </w:rPr>
        <w:t>Giải thích từ ngữ</w:t>
      </w:r>
    </w:p>
    <w:p w14:paraId="65DA844C" w14:textId="77777777" w:rsidR="00CF69D4" w:rsidRPr="0074376F" w:rsidRDefault="00CF69D4" w:rsidP="00A012B0">
      <w:pPr>
        <w:widowControl w:val="0"/>
        <w:rPr>
          <w:rFonts w:cs="Times New Roman"/>
          <w:szCs w:val="28"/>
        </w:rPr>
      </w:pPr>
      <w:r w:rsidRPr="0074376F">
        <w:rPr>
          <w:rFonts w:cs="Times New Roman"/>
          <w:szCs w:val="28"/>
        </w:rPr>
        <w:t>Trong Nghị định này, các từ ngữ dưới đây được hiểu như sau:</w:t>
      </w:r>
    </w:p>
    <w:p w14:paraId="0B1232F3" w14:textId="77777777" w:rsidR="00CF69D4" w:rsidRPr="0074376F" w:rsidRDefault="00CF69D4" w:rsidP="00A012B0">
      <w:pPr>
        <w:widowControl w:val="0"/>
        <w:rPr>
          <w:rFonts w:cs="Times New Roman"/>
          <w:szCs w:val="28"/>
        </w:rPr>
      </w:pPr>
      <w:r w:rsidRPr="0074376F">
        <w:rPr>
          <w:rFonts w:cs="Times New Roman"/>
          <w:szCs w:val="28"/>
        </w:rPr>
        <w:t>1. Hành lang an toàn giao thông đường sắt tại khu vực đường ngang là vùng đất, khoảng không, vùng nước bao quanh công trình đường sắt, công trình đường bộ tại khu vực đường ngang để đảm bảo an toàn giao thông khu vực đường ngang, phục vụ công tác cứu hộ, cứu nạn khi cần thiết và đảm bảo tầm nhìn cho người tham gia giao thông.</w:t>
      </w:r>
    </w:p>
    <w:p w14:paraId="543957DD" w14:textId="77777777" w:rsidR="00CF69D4" w:rsidRPr="008F0E9A" w:rsidRDefault="00CF69D4" w:rsidP="00A012B0">
      <w:pPr>
        <w:widowControl w:val="0"/>
        <w:rPr>
          <w:rFonts w:cs="Times New Roman"/>
          <w:spacing w:val="-4"/>
          <w:szCs w:val="28"/>
        </w:rPr>
      </w:pPr>
      <w:r w:rsidRPr="008F0E9A">
        <w:rPr>
          <w:rFonts w:cs="Times New Roman"/>
          <w:spacing w:val="-4"/>
          <w:szCs w:val="28"/>
        </w:rPr>
        <w:t>2. Tháo dỡ tuyến, đoạn tuyến, ga đường sắt là việc dỡ bỏ và không dùng lại toàn bộ các công trình, hạng mục công trình của tuyến, đoạn tuyến, ga đường sắt đó.</w:t>
      </w:r>
    </w:p>
    <w:p w14:paraId="2BE94EE7" w14:textId="5032C3B0" w:rsidR="00CF69D4" w:rsidRPr="0074376F" w:rsidRDefault="00653617" w:rsidP="00A012B0">
      <w:pPr>
        <w:widowControl w:val="0"/>
        <w:rPr>
          <w:rFonts w:cs="Times New Roman"/>
          <w:szCs w:val="28"/>
        </w:rPr>
      </w:pPr>
      <w:r w:rsidRPr="0074376F">
        <w:rPr>
          <w:rFonts w:cs="Times New Roman"/>
          <w:szCs w:val="28"/>
        </w:rPr>
        <w:t>3</w:t>
      </w:r>
      <w:r w:rsidR="00CF69D4" w:rsidRPr="0074376F">
        <w:rPr>
          <w:rFonts w:cs="Times New Roman"/>
          <w:szCs w:val="28"/>
        </w:rPr>
        <w:t xml:space="preserve">. </w:t>
      </w:r>
      <w:r w:rsidRPr="0074376F">
        <w:rPr>
          <w:rFonts w:cs="Times New Roman"/>
          <w:szCs w:val="28"/>
        </w:rPr>
        <w:t>Chốt gác là nơi có bố trí người được giao nhiệm vụ thường trực 24/24 giờ trong ngày tại các vị trí thường xảy ra tai nạn giao thông đường sắt để có biện pháp xử lý kịp thời nhằm đảm bảo an toàn giao thông.</w:t>
      </w:r>
    </w:p>
    <w:p w14:paraId="3084C5F7" w14:textId="2F71355A" w:rsidR="00CF69D4" w:rsidRPr="0074376F" w:rsidRDefault="00653617" w:rsidP="00A012B0">
      <w:pPr>
        <w:widowControl w:val="0"/>
        <w:rPr>
          <w:rFonts w:cs="Times New Roman"/>
          <w:szCs w:val="28"/>
        </w:rPr>
      </w:pPr>
      <w:r w:rsidRPr="0074376F">
        <w:rPr>
          <w:rFonts w:cs="Times New Roman"/>
          <w:szCs w:val="28"/>
        </w:rPr>
        <w:t>4</w:t>
      </w:r>
      <w:r w:rsidR="00CF69D4" w:rsidRPr="0074376F">
        <w:rPr>
          <w:rFonts w:cs="Times New Roman"/>
          <w:szCs w:val="28"/>
        </w:rPr>
        <w:t>. Cảnh giới là hoạt động cảnh báo của người hoặc thiết bị khi có tàu sắp chạy qua các vị trí có thể xảy ra tai nạn giao thông đường sắt, bằng hiệu lệnh và các biện pháp khác nhằm cảnh báo người tham gia thông đường bộ không vượt qua đường sắt khi có tàu đang đến gần vị trí cảnh giới.</w:t>
      </w:r>
    </w:p>
    <w:p w14:paraId="5FE735F6" w14:textId="61F132FD" w:rsidR="0063589D" w:rsidRPr="0074376F" w:rsidRDefault="0063589D" w:rsidP="00A012B0">
      <w:pPr>
        <w:widowControl w:val="0"/>
        <w:rPr>
          <w:rFonts w:cs="Times New Roman"/>
          <w:szCs w:val="28"/>
        </w:rPr>
      </w:pPr>
      <w:r w:rsidRPr="0074376F">
        <w:rPr>
          <w:rFonts w:cs="Times New Roman"/>
          <w:szCs w:val="28"/>
        </w:rPr>
        <w:t>5. Vị trí nguy hiểm đối với an toàn giao thông đường sắt là nơi thường xảy ra tai nạn giao thông đường sắt hoặc nơi tiềm ẩn nhiều nguy cơ có thể xảy ra tai nạn giao thông thường sắt.</w:t>
      </w:r>
    </w:p>
    <w:p w14:paraId="7B254F90" w14:textId="5C239661" w:rsidR="00CF69D4" w:rsidRPr="0074376F" w:rsidRDefault="00653617" w:rsidP="00A012B0">
      <w:pPr>
        <w:widowControl w:val="0"/>
        <w:rPr>
          <w:rFonts w:cs="Times New Roman"/>
          <w:szCs w:val="28"/>
        </w:rPr>
      </w:pPr>
      <w:r w:rsidRPr="0074376F">
        <w:rPr>
          <w:rFonts w:cs="Times New Roman"/>
          <w:szCs w:val="28"/>
        </w:rPr>
        <w:t>6</w:t>
      </w:r>
      <w:r w:rsidR="00CF69D4" w:rsidRPr="0074376F">
        <w:rPr>
          <w:rFonts w:cs="Times New Roman"/>
          <w:szCs w:val="28"/>
        </w:rPr>
        <w:t>. Hàng hóa nguy hiểm là hàng hóa có chứa các chất nguy hiểm khi vận chuyển trên đường sắt có khả năng gây nguy hại tới tính mạng, sức khỏe con người, môi trường, an toàn và an ninh quốc gia.</w:t>
      </w:r>
    </w:p>
    <w:p w14:paraId="616A3B60" w14:textId="2A76B292" w:rsidR="00CF69D4" w:rsidRPr="0074376F" w:rsidRDefault="00CF69D4" w:rsidP="00A012B0">
      <w:pPr>
        <w:pStyle w:val="Heading4"/>
        <w:numPr>
          <w:ilvl w:val="3"/>
          <w:numId w:val="33"/>
        </w:numPr>
        <w:rPr>
          <w:szCs w:val="28"/>
        </w:rPr>
      </w:pPr>
      <w:r w:rsidRPr="0074376F">
        <w:rPr>
          <w:rFonts w:cs="Times New Roman"/>
          <w:szCs w:val="28"/>
        </w:rPr>
        <w:t>Lập, thẩm định, phê duyệt, công bố, tổ chức thực hiện, đánh giá và điều chỉnh quy hoạch tuyến đường sắt, ga đường sắt</w:t>
      </w:r>
    </w:p>
    <w:p w14:paraId="3C02CAAC" w14:textId="5C930FE7" w:rsidR="00A23DB4" w:rsidRPr="0074376F" w:rsidRDefault="00A23DB4" w:rsidP="00A012B0">
      <w:pPr>
        <w:widowControl w:val="0"/>
        <w:rPr>
          <w:rFonts w:cs="Times New Roman"/>
          <w:szCs w:val="28"/>
        </w:rPr>
      </w:pPr>
      <w:r w:rsidRPr="0074376F">
        <w:rPr>
          <w:rFonts w:cs="Times New Roman"/>
          <w:szCs w:val="28"/>
        </w:rPr>
        <w:t xml:space="preserve">Việc lập, thẩm định, phê duyệt, công bố, tổ chức thực hiện, đánh giá và điều chỉnh quy hoạch tuyến đường sắt, ga đường sắt thực hiện theo quy định tại Nghị định số 56/2019/NĐ-CP ngày 24 tháng 6 năm 2019 của Chính phủ quy định chi tiết thi hành một số điều liên quan đến lĩnh vực giao thông vận tải trong Luật Sửa đổi, bổ sung một số điều của 37 luật có liên quan đến quy hoạch. </w:t>
      </w:r>
    </w:p>
    <w:p w14:paraId="11173613" w14:textId="77777777" w:rsidR="009048A2" w:rsidRPr="0074376F" w:rsidRDefault="009048A2" w:rsidP="00A012B0">
      <w:pPr>
        <w:pStyle w:val="Heading1"/>
        <w:keepNext w:val="0"/>
        <w:keepLines w:val="0"/>
        <w:widowControl w:val="0"/>
        <w:rPr>
          <w:lang w:val="vi-VN"/>
        </w:rPr>
      </w:pPr>
      <w:r w:rsidRPr="0074376F">
        <w:rPr>
          <w:lang w:val="vi-VN"/>
        </w:rPr>
        <w:t>Chương II</w:t>
      </w:r>
    </w:p>
    <w:p w14:paraId="42822D00" w14:textId="77777777" w:rsidR="009048A2" w:rsidRPr="0074376F" w:rsidRDefault="009048A2" w:rsidP="00A012B0">
      <w:pPr>
        <w:pStyle w:val="Heading1"/>
        <w:keepNext w:val="0"/>
        <w:keepLines w:val="0"/>
        <w:widowControl w:val="0"/>
        <w:rPr>
          <w:lang w:val="vi-VN"/>
        </w:rPr>
      </w:pPr>
      <w:r w:rsidRPr="0074376F">
        <w:rPr>
          <w:lang w:val="vi-VN"/>
        </w:rPr>
        <w:t>KẾT CẤU HẠ TẦNG ĐƯỜNG SẮT</w:t>
      </w:r>
    </w:p>
    <w:p w14:paraId="6C6C9A6C" w14:textId="77777777" w:rsidR="00655C31" w:rsidRPr="0074376F" w:rsidRDefault="009048A2" w:rsidP="00A012B0">
      <w:pPr>
        <w:pStyle w:val="Heading2"/>
        <w:keepNext w:val="0"/>
        <w:keepLines w:val="0"/>
        <w:widowControl w:val="0"/>
        <w:rPr>
          <w:lang w:val="vi-VN"/>
        </w:rPr>
      </w:pPr>
      <w:r w:rsidRPr="0074376F">
        <w:rPr>
          <w:lang w:val="vi-VN"/>
        </w:rPr>
        <w:t>Mục 1</w:t>
      </w:r>
    </w:p>
    <w:p w14:paraId="17053863" w14:textId="7AFF53FF" w:rsidR="009048A2" w:rsidRPr="0074376F" w:rsidRDefault="009048A2" w:rsidP="00A012B0">
      <w:pPr>
        <w:pStyle w:val="Heading2"/>
        <w:keepNext w:val="0"/>
        <w:keepLines w:val="0"/>
        <w:widowControl w:val="0"/>
        <w:rPr>
          <w:lang w:val="vi-VN"/>
        </w:rPr>
      </w:pPr>
      <w:r w:rsidRPr="0074376F">
        <w:rPr>
          <w:lang w:val="vi-VN"/>
        </w:rPr>
        <w:lastRenderedPageBreak/>
        <w:t xml:space="preserve"> ĐẶT TÊN TUYẾN, TÊN GA ĐƯỜNG SẮT; </w:t>
      </w:r>
      <w:r w:rsidR="00185794" w:rsidRPr="0074376F">
        <w:rPr>
          <w:lang w:val="vi-VN"/>
        </w:rPr>
        <w:t>ĐƯA VÀO</w:t>
      </w:r>
      <w:r w:rsidR="004378FD" w:rsidRPr="0074376F">
        <w:rPr>
          <w:lang w:val="vi-VN"/>
        </w:rPr>
        <w:t xml:space="preserve">, DỪNG KHAI THÁC VÀ </w:t>
      </w:r>
      <w:r w:rsidRPr="0074376F">
        <w:rPr>
          <w:lang w:val="vi-VN"/>
        </w:rPr>
        <w:t>THÁO DỠ TUYẾN, ĐOẠN TUYẾN, GA ĐƯỜNG SẮT</w:t>
      </w:r>
    </w:p>
    <w:p w14:paraId="4F13C841" w14:textId="6575C475" w:rsidR="009048A2" w:rsidRPr="0074376F" w:rsidRDefault="0044214C" w:rsidP="00A012B0">
      <w:pPr>
        <w:pStyle w:val="Heading4"/>
        <w:numPr>
          <w:ilvl w:val="3"/>
          <w:numId w:val="33"/>
        </w:numPr>
        <w:rPr>
          <w:lang w:val="vi-VN"/>
        </w:rPr>
      </w:pPr>
      <w:r w:rsidRPr="0074376F">
        <w:rPr>
          <w:lang w:val="vi-VN"/>
        </w:rPr>
        <w:t>Đ</w:t>
      </w:r>
      <w:r w:rsidR="009048A2" w:rsidRPr="0074376F">
        <w:rPr>
          <w:lang w:val="vi-VN"/>
        </w:rPr>
        <w:t>ặt tên, đổi tên tuyến, tên ga đường sắt</w:t>
      </w:r>
    </w:p>
    <w:p w14:paraId="5DBC22B8" w14:textId="3AFD015B" w:rsidR="0020738B" w:rsidRPr="0074376F" w:rsidRDefault="0020738B" w:rsidP="00A012B0">
      <w:pPr>
        <w:widowControl w:val="0"/>
        <w:rPr>
          <w:rFonts w:cs="Times New Roman"/>
          <w:szCs w:val="24"/>
          <w:lang w:val="vi-VN"/>
        </w:rPr>
      </w:pPr>
      <w:r w:rsidRPr="0074376F">
        <w:rPr>
          <w:rFonts w:cs="Times New Roman"/>
          <w:szCs w:val="24"/>
        </w:rPr>
        <w:t>1. Nguyên tắc đặt tên tuyến, tên ga đường</w:t>
      </w:r>
      <w:r w:rsidRPr="0074376F">
        <w:rPr>
          <w:rFonts w:cs="Times New Roman"/>
          <w:szCs w:val="24"/>
          <w:lang w:val="vi-VN"/>
        </w:rPr>
        <w:t xml:space="preserve"> sắt</w:t>
      </w:r>
    </w:p>
    <w:p w14:paraId="158CDE37" w14:textId="10298F94" w:rsidR="0020738B" w:rsidRPr="00C55DAC" w:rsidRDefault="0020738B" w:rsidP="00A012B0">
      <w:pPr>
        <w:widowControl w:val="0"/>
        <w:rPr>
          <w:rFonts w:cs="Times New Roman"/>
          <w:szCs w:val="24"/>
        </w:rPr>
      </w:pPr>
      <w:r w:rsidRPr="0074376F">
        <w:rPr>
          <w:rFonts w:cs="Times New Roman"/>
          <w:szCs w:val="24"/>
        </w:rPr>
        <w:t>a)</w:t>
      </w:r>
      <w:r w:rsidRPr="0074376F">
        <w:rPr>
          <w:rFonts w:cs="Times New Roman"/>
          <w:szCs w:val="24"/>
          <w:lang w:val="vi-VN"/>
        </w:rPr>
        <w:t xml:space="preserve"> Tên tuyến đường sắt được đặt theo tên điểm đầu và điểm cuối của tuyến hoặc đặt tên theo số thứ tự hoặc ký tự liên tục. Điểm đầu, điểm cuối là tên của địa danh nơi có ga đầu, ga cuối của tuyến</w:t>
      </w:r>
      <w:r w:rsidR="00C55DAC">
        <w:rPr>
          <w:rFonts w:cs="Times New Roman"/>
          <w:szCs w:val="24"/>
        </w:rPr>
        <w:t>;</w:t>
      </w:r>
    </w:p>
    <w:p w14:paraId="583590A3" w14:textId="27D5E36F" w:rsidR="0020738B" w:rsidRPr="00F66643" w:rsidRDefault="0020738B" w:rsidP="00A012B0">
      <w:pPr>
        <w:widowControl w:val="0"/>
        <w:rPr>
          <w:rFonts w:cs="Times New Roman"/>
          <w:spacing w:val="-4"/>
          <w:szCs w:val="24"/>
        </w:rPr>
      </w:pPr>
      <w:r w:rsidRPr="008F0E9A">
        <w:rPr>
          <w:rFonts w:cs="Times New Roman"/>
          <w:spacing w:val="-4"/>
          <w:szCs w:val="24"/>
        </w:rPr>
        <w:t>b)</w:t>
      </w:r>
      <w:r w:rsidRPr="008F0E9A">
        <w:rPr>
          <w:rFonts w:cs="Times New Roman"/>
          <w:spacing w:val="-4"/>
          <w:szCs w:val="24"/>
          <w:lang w:val="vi-VN"/>
        </w:rPr>
        <w:t xml:space="preserve"> Tuyến đường sắt nhánh có kết nối với tuyến đường sắt chính thì điểm đầu của tuyến đường sắt nhánh này được tính tại vị trí kết nối với tuyến đường sắt chính</w:t>
      </w:r>
      <w:r w:rsidR="00F66643">
        <w:rPr>
          <w:rFonts w:cs="Times New Roman"/>
          <w:spacing w:val="-4"/>
          <w:szCs w:val="24"/>
        </w:rPr>
        <w:t>;</w:t>
      </w:r>
    </w:p>
    <w:p w14:paraId="19FAA0F2" w14:textId="6194E57B" w:rsidR="0020738B" w:rsidRPr="00F66643" w:rsidRDefault="0020738B" w:rsidP="00A012B0">
      <w:pPr>
        <w:widowControl w:val="0"/>
        <w:rPr>
          <w:rFonts w:cs="Times New Roman"/>
          <w:szCs w:val="24"/>
        </w:rPr>
      </w:pPr>
      <w:r w:rsidRPr="0074376F">
        <w:rPr>
          <w:rFonts w:cs="Times New Roman"/>
          <w:szCs w:val="24"/>
        </w:rPr>
        <w:t>c)</w:t>
      </w:r>
      <w:r w:rsidRPr="0074376F">
        <w:rPr>
          <w:rFonts w:cs="Times New Roman"/>
          <w:szCs w:val="24"/>
          <w:lang w:val="vi-VN"/>
        </w:rPr>
        <w:t xml:space="preserve"> Tên ga được đặt theo địa danh, tên các danh nhân lịch sử, anh hùng dân tộc, tên di tích lịch sử - văn hóa tại vị trí đặt ga, theo số thứ tự hoặc ký tự</w:t>
      </w:r>
      <w:r w:rsidR="00F66643">
        <w:rPr>
          <w:rFonts w:cs="Times New Roman"/>
          <w:szCs w:val="24"/>
        </w:rPr>
        <w:t>;</w:t>
      </w:r>
    </w:p>
    <w:p w14:paraId="3EFD34B0" w14:textId="15DFC418" w:rsidR="0020738B" w:rsidRPr="0074376F" w:rsidRDefault="0020738B" w:rsidP="00A012B0">
      <w:pPr>
        <w:widowControl w:val="0"/>
        <w:rPr>
          <w:rFonts w:cs="Times New Roman"/>
          <w:szCs w:val="24"/>
          <w:lang w:val="vi-VN"/>
        </w:rPr>
      </w:pPr>
      <w:r w:rsidRPr="0074376F">
        <w:rPr>
          <w:rFonts w:cs="Times New Roman"/>
          <w:szCs w:val="24"/>
        </w:rPr>
        <w:t>d)</w:t>
      </w:r>
      <w:r w:rsidRPr="0074376F">
        <w:rPr>
          <w:rFonts w:cs="Times New Roman"/>
          <w:szCs w:val="24"/>
          <w:lang w:val="vi-VN"/>
        </w:rPr>
        <w:t xml:space="preserve"> Tên tuyến không trùng với tên tuyến khác trên hệ thống đường sắt Việt Nam. Tên ga trên một tuyến không được trùng nhau. Tên tuyến, tên ga phải phù hợp với bản sắc văn hóa dân tộc, thuần phong mỹ tục của địa phương nơi đặt tuyến, ga và đất nước.</w:t>
      </w:r>
    </w:p>
    <w:p w14:paraId="44F6534F" w14:textId="16562F72" w:rsidR="009048A2" w:rsidRPr="0074376F" w:rsidRDefault="0020738B" w:rsidP="00A012B0">
      <w:pPr>
        <w:widowControl w:val="0"/>
        <w:rPr>
          <w:rFonts w:cs="Times New Roman"/>
          <w:szCs w:val="28"/>
          <w:lang w:val="vi-VN"/>
        </w:rPr>
      </w:pPr>
      <w:r w:rsidRPr="0074376F">
        <w:rPr>
          <w:rFonts w:cs="Times New Roman"/>
          <w:szCs w:val="28"/>
        </w:rPr>
        <w:t>2</w:t>
      </w:r>
      <w:r w:rsidR="009048A2" w:rsidRPr="0074376F">
        <w:rPr>
          <w:rFonts w:cs="Times New Roman"/>
          <w:szCs w:val="28"/>
          <w:lang w:val="vi-VN"/>
        </w:rPr>
        <w:t>. Thẩm quyền đặt tên, đổi tên tuyến, tên ga đường sắt</w:t>
      </w:r>
    </w:p>
    <w:p w14:paraId="38E6D48B" w14:textId="297401E9" w:rsidR="009048A2" w:rsidRPr="008F0E9A" w:rsidRDefault="009048A2" w:rsidP="00A012B0">
      <w:pPr>
        <w:widowControl w:val="0"/>
        <w:rPr>
          <w:rFonts w:cs="Times New Roman"/>
          <w:spacing w:val="-4"/>
          <w:szCs w:val="28"/>
          <w:lang w:val="vi-VN"/>
        </w:rPr>
      </w:pPr>
      <w:r w:rsidRPr="008F0E9A">
        <w:rPr>
          <w:rFonts w:cs="Times New Roman"/>
          <w:spacing w:val="-4"/>
          <w:szCs w:val="28"/>
          <w:lang w:val="vi-VN"/>
        </w:rPr>
        <w:t xml:space="preserve">a) </w:t>
      </w:r>
      <w:r w:rsidRPr="008F0E9A">
        <w:rPr>
          <w:rFonts w:cs="Times New Roman"/>
          <w:bCs/>
          <w:iCs/>
          <w:spacing w:val="-4"/>
          <w:szCs w:val="28"/>
          <w:lang w:val="vi-VN"/>
        </w:rPr>
        <w:t>Bộ Xây dựng</w:t>
      </w:r>
      <w:r w:rsidRPr="008F0E9A">
        <w:rPr>
          <w:rFonts w:cs="Times New Roman"/>
          <w:spacing w:val="-4"/>
          <w:szCs w:val="28"/>
          <w:lang w:val="vi-VN"/>
        </w:rPr>
        <w:t xml:space="preserve"> quyết định đặt tên, đổi tên tuyến, tên ga đường sắt quốc gia;</w:t>
      </w:r>
    </w:p>
    <w:p w14:paraId="0A749FFB" w14:textId="77777777" w:rsidR="009048A2" w:rsidRPr="0074376F" w:rsidRDefault="009048A2" w:rsidP="00A012B0">
      <w:pPr>
        <w:widowControl w:val="0"/>
        <w:rPr>
          <w:rFonts w:cs="Times New Roman"/>
          <w:szCs w:val="28"/>
          <w:lang w:val="vi-VN"/>
        </w:rPr>
      </w:pPr>
      <w:r w:rsidRPr="0074376F">
        <w:rPr>
          <w:rFonts w:cs="Times New Roman"/>
          <w:szCs w:val="28"/>
          <w:lang w:val="vi-VN"/>
        </w:rPr>
        <w:t xml:space="preserve">b) Hội đồng nhân dân cấp tỉnh quyết định đặt tên, đổi tên tuyến, tên ga </w:t>
      </w:r>
      <w:r w:rsidRPr="0074376F">
        <w:rPr>
          <w:rFonts w:cs="Times New Roman"/>
          <w:bCs/>
          <w:iCs/>
          <w:szCs w:val="28"/>
          <w:lang w:val="vi-VN"/>
        </w:rPr>
        <w:t>đường sắt địa phương</w:t>
      </w:r>
      <w:r w:rsidRPr="0074376F">
        <w:rPr>
          <w:rFonts w:cs="Times New Roman"/>
          <w:szCs w:val="28"/>
          <w:lang w:val="vi-VN"/>
        </w:rPr>
        <w:t xml:space="preserve"> thuộc phạm vi quản lý;</w:t>
      </w:r>
    </w:p>
    <w:p w14:paraId="372A1E9A" w14:textId="58E13DF4" w:rsidR="009048A2" w:rsidRPr="008F0E9A" w:rsidRDefault="009048A2" w:rsidP="00A012B0">
      <w:pPr>
        <w:widowControl w:val="0"/>
        <w:rPr>
          <w:rFonts w:cs="Times New Roman"/>
          <w:b/>
          <w:i/>
          <w:spacing w:val="-4"/>
          <w:szCs w:val="28"/>
          <w:lang w:val="vi-VN"/>
        </w:rPr>
      </w:pPr>
      <w:r w:rsidRPr="008F0E9A">
        <w:rPr>
          <w:rFonts w:cs="Times New Roman"/>
          <w:spacing w:val="-4"/>
          <w:szCs w:val="28"/>
          <w:lang w:val="vi-VN"/>
        </w:rPr>
        <w:t>c) Nhà đầu tư quyết định đặt tên, đổi tên tuyến, tên ga đường sắt chuyên dùng do mình đầu tư, phải phù hợp với bản sắc văn hóa dân tộc và pháp luật Việt Nam</w:t>
      </w:r>
      <w:r w:rsidR="001E5FDB" w:rsidRPr="008F0E9A">
        <w:rPr>
          <w:rFonts w:cs="Times New Roman"/>
          <w:spacing w:val="-4"/>
          <w:szCs w:val="28"/>
          <w:lang w:val="vi-VN"/>
        </w:rPr>
        <w:t>.</w:t>
      </w:r>
    </w:p>
    <w:p w14:paraId="22C83C3E" w14:textId="0972B791" w:rsidR="003145F2" w:rsidRPr="0074376F" w:rsidRDefault="0020738B" w:rsidP="00A012B0">
      <w:pPr>
        <w:widowControl w:val="0"/>
        <w:rPr>
          <w:rFonts w:cs="Times New Roman"/>
          <w:szCs w:val="28"/>
          <w:lang w:val="vi-VN"/>
        </w:rPr>
      </w:pPr>
      <w:r w:rsidRPr="0074376F">
        <w:rPr>
          <w:rFonts w:cs="Times New Roman"/>
          <w:szCs w:val="28"/>
        </w:rPr>
        <w:t>3</w:t>
      </w:r>
      <w:r w:rsidR="009048A2" w:rsidRPr="0074376F">
        <w:rPr>
          <w:rFonts w:cs="Times New Roman"/>
          <w:szCs w:val="28"/>
          <w:lang w:val="vi-VN"/>
        </w:rPr>
        <w:t xml:space="preserve">. </w:t>
      </w:r>
      <w:r w:rsidR="0044214C" w:rsidRPr="0074376F">
        <w:rPr>
          <w:rFonts w:cs="Times New Roman"/>
          <w:szCs w:val="28"/>
          <w:lang w:val="vi-VN"/>
        </w:rPr>
        <w:t>Việc</w:t>
      </w:r>
      <w:r w:rsidR="009048A2" w:rsidRPr="0074376F">
        <w:rPr>
          <w:rFonts w:cs="Times New Roman"/>
          <w:szCs w:val="28"/>
          <w:lang w:val="vi-VN"/>
        </w:rPr>
        <w:t xml:space="preserve"> đổi tên tuyến, tên ga đường sắt </w:t>
      </w:r>
      <w:r w:rsidR="0044214C" w:rsidRPr="0074376F">
        <w:rPr>
          <w:rFonts w:cs="Times New Roman"/>
          <w:szCs w:val="28"/>
          <w:lang w:val="vi-VN"/>
        </w:rPr>
        <w:t xml:space="preserve">thực hiện </w:t>
      </w:r>
      <w:r w:rsidR="003145F2" w:rsidRPr="0074376F">
        <w:rPr>
          <w:rFonts w:cs="Times New Roman"/>
          <w:szCs w:val="28"/>
          <w:lang w:val="vi-VN"/>
        </w:rPr>
        <w:t xml:space="preserve">theo quy định tại </w:t>
      </w:r>
      <w:r w:rsidRPr="0074376F">
        <w:rPr>
          <w:rFonts w:cs="Times New Roman"/>
          <w:szCs w:val="28"/>
        </w:rPr>
        <w:t xml:space="preserve">khoản 1 </w:t>
      </w:r>
      <w:r w:rsidR="003145F2" w:rsidRPr="0074376F">
        <w:rPr>
          <w:rFonts w:cs="Times New Roman"/>
          <w:szCs w:val="28"/>
          <w:lang w:val="vi-VN"/>
        </w:rPr>
        <w:t>Điều này.</w:t>
      </w:r>
    </w:p>
    <w:p w14:paraId="3331428A" w14:textId="02E3AE76" w:rsidR="009048A2" w:rsidRPr="0074376F" w:rsidRDefault="00163BC6" w:rsidP="00A012B0">
      <w:pPr>
        <w:pStyle w:val="Heading4"/>
        <w:numPr>
          <w:ilvl w:val="3"/>
          <w:numId w:val="33"/>
        </w:numPr>
        <w:rPr>
          <w:lang w:val="vi-VN"/>
        </w:rPr>
      </w:pPr>
      <w:r w:rsidRPr="0074376F">
        <w:rPr>
          <w:lang w:val="vi-VN"/>
        </w:rPr>
        <w:t>Đ</w:t>
      </w:r>
      <w:r w:rsidR="008C32A3" w:rsidRPr="0074376F">
        <w:rPr>
          <w:lang w:val="vi-VN"/>
        </w:rPr>
        <w:t>ưa tuyến đường sắt, ga đường sắt vào khai thác</w:t>
      </w:r>
    </w:p>
    <w:p w14:paraId="759D7587" w14:textId="77777777" w:rsidR="00F31E1F" w:rsidRPr="0074376F" w:rsidRDefault="00F31E1F" w:rsidP="00A012B0">
      <w:pPr>
        <w:widowControl w:val="0"/>
        <w:rPr>
          <w:rFonts w:eastAsia="Calibri" w:cs="Times New Roman"/>
          <w:szCs w:val="24"/>
          <w:lang w:val="vi-VN"/>
        </w:rPr>
      </w:pPr>
      <w:r w:rsidRPr="0074376F">
        <w:rPr>
          <w:rFonts w:eastAsia="Calibri" w:cs="Times New Roman"/>
          <w:szCs w:val="24"/>
          <w:lang w:val="vi-VN"/>
        </w:rPr>
        <w:t>1. Tuyến đường sắt, ga đường sắt khi đưa vào khai thác phải đáp ứng các điều kiện sau:</w:t>
      </w:r>
    </w:p>
    <w:p w14:paraId="43A3A321" w14:textId="3069BCE6" w:rsidR="0040165C" w:rsidRPr="0074376F" w:rsidRDefault="0040165C" w:rsidP="00A012B0">
      <w:pPr>
        <w:widowControl w:val="0"/>
        <w:rPr>
          <w:rFonts w:eastAsia="Calibri" w:cs="Times New Roman"/>
          <w:szCs w:val="24"/>
          <w:lang w:val="vi-VN"/>
        </w:rPr>
      </w:pPr>
      <w:r w:rsidRPr="0074376F">
        <w:rPr>
          <w:rFonts w:eastAsia="Calibri" w:cs="Times New Roman"/>
          <w:szCs w:val="24"/>
          <w:lang w:val="vi-VN"/>
        </w:rPr>
        <w:t xml:space="preserve">a) Phải đáp ứng đầy đủ các quy định của pháp luật về xây dựng; </w:t>
      </w:r>
    </w:p>
    <w:p w14:paraId="34B2AF35" w14:textId="14ED03F8" w:rsidR="00F31E1F" w:rsidRPr="0074376F" w:rsidRDefault="0040165C" w:rsidP="00A012B0">
      <w:pPr>
        <w:widowControl w:val="0"/>
        <w:rPr>
          <w:rFonts w:eastAsia="Calibri" w:cs="Times New Roman"/>
          <w:szCs w:val="24"/>
          <w:lang w:val="vi-VN"/>
        </w:rPr>
      </w:pPr>
      <w:r w:rsidRPr="0074376F">
        <w:rPr>
          <w:rFonts w:eastAsia="Calibri" w:cs="Times New Roman"/>
          <w:szCs w:val="24"/>
          <w:lang w:val="vi-VN"/>
        </w:rPr>
        <w:t>b</w:t>
      </w:r>
      <w:r w:rsidR="00F31E1F" w:rsidRPr="0074376F">
        <w:rPr>
          <w:rFonts w:eastAsia="Calibri" w:cs="Times New Roman"/>
          <w:szCs w:val="24"/>
          <w:lang w:val="vi-VN"/>
        </w:rPr>
        <w:t>) Được kiểm tra, vận hành thử nghiệm an toàn và phải được đánh giá, chứng nhận an toàn hệ thống theo quy định tại khoản 6 Điều 52 Luật Đường sắt</w:t>
      </w:r>
      <w:r w:rsidR="00FA668E" w:rsidRPr="0074376F">
        <w:rPr>
          <w:rFonts w:eastAsia="Calibri" w:cs="Times New Roman"/>
          <w:szCs w:val="24"/>
          <w:lang w:val="vi-VN"/>
        </w:rPr>
        <w:t>;</w:t>
      </w:r>
    </w:p>
    <w:p w14:paraId="750F10AA" w14:textId="50EC7F86" w:rsidR="00822E19" w:rsidRPr="0074376F" w:rsidRDefault="00822E19" w:rsidP="00A012B0">
      <w:pPr>
        <w:widowControl w:val="0"/>
        <w:rPr>
          <w:rFonts w:cs="Times New Roman"/>
          <w:szCs w:val="28"/>
          <w:lang w:val="vi-VN"/>
        </w:rPr>
      </w:pPr>
      <w:r w:rsidRPr="0074376F">
        <w:rPr>
          <w:rFonts w:cs="Times New Roman"/>
          <w:szCs w:val="28"/>
          <w:lang w:val="vi-VN"/>
        </w:rPr>
        <w:t>c) Tổ chức quản lý, khai thác tài sản kết cấu hạ tầng đường sắt lập và phê duyệt hồ sơ phương án tổ chức, quản lý, khai thác tuyến, ga đường sắt.</w:t>
      </w:r>
    </w:p>
    <w:p w14:paraId="09AF500C" w14:textId="6C10F6D0" w:rsidR="0040165C" w:rsidRPr="0074376F" w:rsidRDefault="0040165C" w:rsidP="00A012B0">
      <w:pPr>
        <w:widowControl w:val="0"/>
        <w:rPr>
          <w:rFonts w:cs="Times New Roman"/>
          <w:szCs w:val="28"/>
          <w:lang w:val="vi-VN"/>
        </w:rPr>
      </w:pPr>
      <w:r w:rsidRPr="0074376F">
        <w:rPr>
          <w:rFonts w:cs="Times New Roman"/>
          <w:szCs w:val="28"/>
          <w:lang w:val="vi-VN"/>
        </w:rPr>
        <w:t>2. Thẩm quyền đưa vào khai thác tuyến, ga đường sắt:</w:t>
      </w:r>
    </w:p>
    <w:p w14:paraId="3FCF369D" w14:textId="393EF454" w:rsidR="00822CF1" w:rsidRPr="0074376F" w:rsidRDefault="00822CF1" w:rsidP="00A012B0">
      <w:pPr>
        <w:widowControl w:val="0"/>
        <w:rPr>
          <w:rFonts w:cs="Times New Roman"/>
          <w:szCs w:val="28"/>
          <w:lang w:val="vi-VN"/>
        </w:rPr>
      </w:pPr>
      <w:r w:rsidRPr="0074376F">
        <w:rPr>
          <w:rFonts w:cs="Times New Roman"/>
          <w:szCs w:val="28"/>
          <w:lang w:val="vi-VN"/>
        </w:rPr>
        <w:t xml:space="preserve">a) Trên cơ sở Hồ sơ </w:t>
      </w:r>
      <w:r w:rsidR="00254FF0" w:rsidRPr="0074376F">
        <w:rPr>
          <w:rFonts w:cs="Times New Roman"/>
          <w:szCs w:val="28"/>
        </w:rPr>
        <w:t xml:space="preserve">đề nghị </w:t>
      </w:r>
      <w:r w:rsidRPr="0074376F">
        <w:rPr>
          <w:rFonts w:cs="Times New Roman"/>
          <w:szCs w:val="28"/>
          <w:lang w:val="vi-VN"/>
        </w:rPr>
        <w:t>đưa vào khai thác tuyến đường sắt, ga đường sắt của chủ đầu tư quy định tại khoản 3 Điều này:</w:t>
      </w:r>
    </w:p>
    <w:p w14:paraId="259E8DE4" w14:textId="52EBBE51" w:rsidR="0040165C" w:rsidRPr="0074376F" w:rsidRDefault="0040165C" w:rsidP="00A012B0">
      <w:pPr>
        <w:widowControl w:val="0"/>
        <w:rPr>
          <w:rFonts w:cs="Times New Roman"/>
          <w:szCs w:val="28"/>
          <w:lang w:val="vi-VN"/>
        </w:rPr>
      </w:pPr>
      <w:r w:rsidRPr="0074376F">
        <w:rPr>
          <w:rFonts w:cs="Times New Roman"/>
          <w:szCs w:val="28"/>
          <w:lang w:val="vi-VN"/>
        </w:rPr>
        <w:t>Bộ trưởng Bộ Xây dựng quyết định đưa vào khai thác tuyến, ga đường sắt trên đường sắt quốc gia;</w:t>
      </w:r>
    </w:p>
    <w:p w14:paraId="4EB619C7" w14:textId="57EF0800" w:rsidR="0040165C" w:rsidRPr="0074376F" w:rsidRDefault="0040165C" w:rsidP="00A012B0">
      <w:pPr>
        <w:widowControl w:val="0"/>
        <w:rPr>
          <w:rFonts w:cs="Times New Roman"/>
          <w:szCs w:val="28"/>
          <w:lang w:val="vi-VN"/>
        </w:rPr>
      </w:pPr>
      <w:r w:rsidRPr="0074376F">
        <w:rPr>
          <w:rFonts w:cs="Times New Roman"/>
          <w:szCs w:val="28"/>
          <w:lang w:val="vi-VN"/>
        </w:rPr>
        <w:t xml:space="preserve">Chủ tịch Ủy ban nhân dân cấp tỉnh quyết định đưa vào khai thác tuyến, ga </w:t>
      </w:r>
      <w:r w:rsidRPr="0074376F">
        <w:rPr>
          <w:rFonts w:cs="Times New Roman"/>
          <w:szCs w:val="28"/>
          <w:lang w:val="vi-VN"/>
        </w:rPr>
        <w:lastRenderedPageBreak/>
        <w:t>đường sắt trên đường sắt địa phương thuộc địa bàn quản lý;</w:t>
      </w:r>
    </w:p>
    <w:p w14:paraId="3B07B8BE" w14:textId="1BA79201" w:rsidR="0040165C" w:rsidRPr="00241165" w:rsidRDefault="00852482" w:rsidP="00A012B0">
      <w:pPr>
        <w:widowControl w:val="0"/>
        <w:rPr>
          <w:rFonts w:cs="Times New Roman"/>
          <w:szCs w:val="28"/>
        </w:rPr>
      </w:pPr>
      <w:r w:rsidRPr="0074376F">
        <w:rPr>
          <w:rFonts w:cs="Times New Roman"/>
          <w:szCs w:val="28"/>
          <w:lang w:val="vi-VN"/>
        </w:rPr>
        <w:t>b</w:t>
      </w:r>
      <w:r w:rsidR="0040165C" w:rsidRPr="0074376F">
        <w:rPr>
          <w:rFonts w:cs="Times New Roman"/>
          <w:szCs w:val="28"/>
          <w:lang w:val="vi-VN"/>
        </w:rPr>
        <w:t>) Chủ sở hữu quyết định đưa vào khai thác tuyến, ga đường sắt trên đường sắt chuyên dùng do mình đầu tư, quản lý</w:t>
      </w:r>
      <w:r w:rsidR="00241165">
        <w:rPr>
          <w:rFonts w:cs="Times New Roman"/>
          <w:szCs w:val="28"/>
        </w:rPr>
        <w:t>;</w:t>
      </w:r>
    </w:p>
    <w:p w14:paraId="6EABA7AD" w14:textId="4716360C" w:rsidR="00852482" w:rsidRPr="0074376F" w:rsidRDefault="00852482" w:rsidP="00A012B0">
      <w:pPr>
        <w:widowControl w:val="0"/>
        <w:rPr>
          <w:rFonts w:cs="Times New Roman"/>
          <w:szCs w:val="28"/>
          <w:lang w:val="vi-VN"/>
        </w:rPr>
      </w:pPr>
      <w:r w:rsidRPr="0074376F">
        <w:rPr>
          <w:rFonts w:cs="Times New Roman"/>
          <w:szCs w:val="28"/>
          <w:lang w:val="vi-VN"/>
        </w:rPr>
        <w:t>c) Quyết định đưa vào khai thác tuyến, ga đường sắt theo Mẫu số 02 quy định tại Phụ lục I ban hành kèm theo Nghị định này.</w:t>
      </w:r>
    </w:p>
    <w:p w14:paraId="71F207FF" w14:textId="549965E6" w:rsidR="008C32A3" w:rsidRPr="0074376F" w:rsidRDefault="00822E19" w:rsidP="00A012B0">
      <w:pPr>
        <w:widowControl w:val="0"/>
        <w:rPr>
          <w:rFonts w:cs="Times New Roman"/>
          <w:szCs w:val="28"/>
          <w:lang w:val="vi-VN"/>
        </w:rPr>
      </w:pPr>
      <w:r w:rsidRPr="0074376F">
        <w:rPr>
          <w:rFonts w:cs="Times New Roman"/>
          <w:szCs w:val="28"/>
          <w:lang w:val="vi-VN"/>
        </w:rPr>
        <w:t>3</w:t>
      </w:r>
      <w:r w:rsidR="008C32A3" w:rsidRPr="0074376F">
        <w:rPr>
          <w:rFonts w:cs="Times New Roman"/>
          <w:szCs w:val="28"/>
          <w:lang w:val="vi-VN"/>
        </w:rPr>
        <w:t xml:space="preserve">. Hồ sơ </w:t>
      </w:r>
      <w:r w:rsidR="00254FF0" w:rsidRPr="0074376F">
        <w:rPr>
          <w:rFonts w:cs="Times New Roman"/>
          <w:szCs w:val="28"/>
        </w:rPr>
        <w:t xml:space="preserve">đề nghị </w:t>
      </w:r>
      <w:r w:rsidR="008C32A3" w:rsidRPr="0074376F">
        <w:rPr>
          <w:rFonts w:cs="Times New Roman"/>
          <w:szCs w:val="28"/>
          <w:lang w:val="vi-VN"/>
        </w:rPr>
        <w:t>đưa vào khai thác tuyến đường sắt, ga đường sắt bao gồm:</w:t>
      </w:r>
    </w:p>
    <w:p w14:paraId="6D29BF10" w14:textId="57EF1C42" w:rsidR="008C32A3" w:rsidRPr="0074376F" w:rsidRDefault="008C32A3" w:rsidP="00A012B0">
      <w:pPr>
        <w:widowControl w:val="0"/>
        <w:rPr>
          <w:rFonts w:cs="Times New Roman"/>
          <w:szCs w:val="28"/>
          <w:lang w:val="vi-VN"/>
        </w:rPr>
      </w:pPr>
      <w:r w:rsidRPr="0074376F">
        <w:rPr>
          <w:rFonts w:cs="Times New Roman"/>
          <w:szCs w:val="28"/>
          <w:lang w:val="vi-VN"/>
        </w:rPr>
        <w:t xml:space="preserve">a) </w:t>
      </w:r>
      <w:r w:rsidR="00822E19" w:rsidRPr="0074376F">
        <w:rPr>
          <w:rFonts w:cs="Times New Roman"/>
          <w:szCs w:val="28"/>
          <w:lang w:val="vi-VN"/>
        </w:rPr>
        <w:t>Tờ trình</w:t>
      </w:r>
      <w:r w:rsidRPr="0074376F">
        <w:rPr>
          <w:rFonts w:cs="Times New Roman"/>
          <w:szCs w:val="28"/>
          <w:lang w:val="vi-VN"/>
        </w:rPr>
        <w:t xml:space="preserve"> đề nghị đưa tuyến đường sắt, ga đường sắt vào khai thác, sử dụng theo Mẫu số 01 quy định tại Phụ lục I ban hành kèm theo Nghị định này;</w:t>
      </w:r>
    </w:p>
    <w:p w14:paraId="69D05157" w14:textId="59B1AA1F" w:rsidR="00C43EC4" w:rsidRPr="0074376F" w:rsidRDefault="00C43EC4" w:rsidP="00A012B0">
      <w:pPr>
        <w:widowControl w:val="0"/>
        <w:rPr>
          <w:rFonts w:cs="Times New Roman"/>
          <w:szCs w:val="28"/>
          <w:lang w:val="vi-VN"/>
        </w:rPr>
      </w:pPr>
      <w:r w:rsidRPr="0074376F">
        <w:rPr>
          <w:rFonts w:cs="Times New Roman"/>
          <w:szCs w:val="28"/>
          <w:lang w:val="vi-VN"/>
        </w:rPr>
        <w:t>b) Phương án tổ chức, quản lý, khai thác và cơ cấu tổ chức, nhân sự vận hành, khai thác tuyến, ga đường sắt;</w:t>
      </w:r>
    </w:p>
    <w:p w14:paraId="41FAEB8B" w14:textId="77777777" w:rsidR="008C32A3" w:rsidRPr="0074376F" w:rsidRDefault="008C32A3" w:rsidP="00A012B0">
      <w:pPr>
        <w:widowControl w:val="0"/>
        <w:rPr>
          <w:rFonts w:cs="Times New Roman"/>
          <w:szCs w:val="28"/>
          <w:lang w:val="vi-VN"/>
        </w:rPr>
      </w:pPr>
      <w:r w:rsidRPr="0074376F">
        <w:rPr>
          <w:rFonts w:cs="Times New Roman"/>
          <w:szCs w:val="28"/>
          <w:lang w:val="vi-VN"/>
        </w:rPr>
        <w:t>c) Bản vẽ mặt bằng bố trí tuyến, ga đường sắt;</w:t>
      </w:r>
    </w:p>
    <w:p w14:paraId="522B1906" w14:textId="77777777" w:rsidR="008C32A3" w:rsidRPr="0074376F" w:rsidRDefault="008C32A3" w:rsidP="00A012B0">
      <w:pPr>
        <w:widowControl w:val="0"/>
        <w:rPr>
          <w:rFonts w:cs="Times New Roman"/>
          <w:szCs w:val="28"/>
          <w:lang w:val="vi-VN"/>
        </w:rPr>
      </w:pPr>
      <w:r w:rsidRPr="0074376F">
        <w:rPr>
          <w:rFonts w:cs="Times New Roman"/>
          <w:szCs w:val="28"/>
          <w:lang w:val="vi-VN"/>
        </w:rPr>
        <w:t>d) Các văn bản pháp lý liên quan công trình: Quyết định đầu tư dự án; Quyết định phê duyệt thiết kế triển khai sau thiết kế cơ sở; Biên bản nghiệm thu hoàn thành công trình tuyến, ga đường sắt đưa vào khai thác sử dụng; Thông báo kết quả kiểm tra công tác nghiệm thu của cơ quan Nhà nước có thẩm quyền;</w:t>
      </w:r>
    </w:p>
    <w:p w14:paraId="5A6BD9BD" w14:textId="61D965F8" w:rsidR="008C32A3" w:rsidRPr="0074376F" w:rsidRDefault="008C32A3" w:rsidP="00A012B0">
      <w:pPr>
        <w:widowControl w:val="0"/>
        <w:rPr>
          <w:rFonts w:cs="Times New Roman"/>
          <w:szCs w:val="28"/>
          <w:lang w:val="vi-VN"/>
        </w:rPr>
      </w:pPr>
      <w:r w:rsidRPr="0074376F">
        <w:rPr>
          <w:rFonts w:cs="Times New Roman"/>
          <w:szCs w:val="28"/>
          <w:lang w:val="vi-VN"/>
        </w:rPr>
        <w:t xml:space="preserve">đ) Các giấy tờ liên quan đến điều kiện xếp dỡ hàng nguy hiểm tại ga đường sắt theo quy định của pháp luật </w:t>
      </w:r>
      <w:r w:rsidR="00822E19" w:rsidRPr="0074376F">
        <w:rPr>
          <w:rFonts w:cs="Times New Roman"/>
          <w:szCs w:val="28"/>
          <w:lang w:val="vi-VN"/>
        </w:rPr>
        <w:t>đối với</w:t>
      </w:r>
      <w:r w:rsidRPr="0074376F">
        <w:rPr>
          <w:rFonts w:cs="Times New Roman"/>
          <w:szCs w:val="28"/>
          <w:lang w:val="vi-VN"/>
        </w:rPr>
        <w:t xml:space="preserve"> ga có xếp dỡ hàng nguy hiểm.</w:t>
      </w:r>
    </w:p>
    <w:p w14:paraId="2D590066" w14:textId="2F3C30CA" w:rsidR="009048A2" w:rsidRPr="0074376F" w:rsidRDefault="00D57BAA" w:rsidP="00A012B0">
      <w:pPr>
        <w:pStyle w:val="Heading4"/>
        <w:numPr>
          <w:ilvl w:val="3"/>
          <w:numId w:val="33"/>
        </w:numPr>
        <w:rPr>
          <w:lang w:val="vi-VN"/>
        </w:rPr>
      </w:pPr>
      <w:r w:rsidRPr="0074376F">
        <w:rPr>
          <w:lang w:val="vi-VN"/>
        </w:rPr>
        <w:t>D</w:t>
      </w:r>
      <w:r w:rsidR="006E01C1" w:rsidRPr="0074376F">
        <w:rPr>
          <w:lang w:val="vi-VN"/>
        </w:rPr>
        <w:t>ừng khai thác tuyến, đoạn tuyến, ga đường sắt</w:t>
      </w:r>
    </w:p>
    <w:p w14:paraId="0D73AAF0" w14:textId="77777777" w:rsidR="0099512D" w:rsidRPr="0074376F" w:rsidRDefault="0099512D" w:rsidP="00A012B0">
      <w:pPr>
        <w:widowControl w:val="0"/>
        <w:rPr>
          <w:rFonts w:cs="Times New Roman"/>
          <w:szCs w:val="28"/>
          <w:lang w:val="vi-VN"/>
        </w:rPr>
      </w:pPr>
      <w:r w:rsidRPr="0074376F">
        <w:rPr>
          <w:rFonts w:cs="Times New Roman"/>
          <w:szCs w:val="28"/>
          <w:lang w:val="vi-VN"/>
        </w:rPr>
        <w:t>1. Tuyến, đoạn tuyến, ga đường sắt dừng khai thác phải đáp ứng một trong những điều kiện sau:</w:t>
      </w:r>
    </w:p>
    <w:p w14:paraId="29718312" w14:textId="77777777" w:rsidR="0099512D" w:rsidRPr="0074376F" w:rsidRDefault="0099512D" w:rsidP="00A012B0">
      <w:pPr>
        <w:widowControl w:val="0"/>
        <w:rPr>
          <w:rFonts w:cs="Times New Roman"/>
          <w:szCs w:val="28"/>
          <w:lang w:val="vi-VN"/>
        </w:rPr>
      </w:pPr>
      <w:r w:rsidRPr="0074376F">
        <w:rPr>
          <w:rFonts w:cs="Times New Roman"/>
          <w:szCs w:val="28"/>
          <w:lang w:val="vi-VN"/>
        </w:rPr>
        <w:t>a) Không còn nằm trong quy hoạch tuyến đường sắt, ga đường sắt thuộc hệ thống kết cấu hạ tầng đường sắt;</w:t>
      </w:r>
    </w:p>
    <w:p w14:paraId="02BE00C4" w14:textId="77777777" w:rsidR="0099512D" w:rsidRPr="0074376F" w:rsidRDefault="0099512D" w:rsidP="00A012B0">
      <w:pPr>
        <w:widowControl w:val="0"/>
        <w:rPr>
          <w:rFonts w:cs="Times New Roman"/>
          <w:szCs w:val="28"/>
          <w:lang w:val="vi-VN"/>
        </w:rPr>
      </w:pPr>
      <w:r w:rsidRPr="0074376F">
        <w:rPr>
          <w:rFonts w:cs="Times New Roman"/>
          <w:szCs w:val="28"/>
          <w:lang w:val="vi-VN"/>
        </w:rPr>
        <w:t>b) Tuyến, đoạn tuyến, ga đường sắt không còn nhu cầu sử dụng;</w:t>
      </w:r>
    </w:p>
    <w:p w14:paraId="4E300DA8" w14:textId="77777777" w:rsidR="0099512D" w:rsidRPr="0074376F" w:rsidRDefault="0099512D" w:rsidP="00A012B0">
      <w:pPr>
        <w:widowControl w:val="0"/>
        <w:rPr>
          <w:rFonts w:cs="Times New Roman"/>
          <w:szCs w:val="28"/>
          <w:lang w:val="vi-VN"/>
        </w:rPr>
      </w:pPr>
      <w:r w:rsidRPr="0074376F">
        <w:rPr>
          <w:rFonts w:cs="Times New Roman"/>
          <w:szCs w:val="28"/>
          <w:lang w:val="vi-VN"/>
        </w:rPr>
        <w:t>c) Các công trình của tuyến, đoạn tuyến, ga đường sắt xuống cấp nghiêm trọng, có nguy cơ gây mất an toàn, gây sự cố công trình ảnh hưởng đến an toàn của người sử dụng, an toàn của công trình lân cận, môi trường và của cộng đồng, không đảm bảo an toàn chạy tàu;</w:t>
      </w:r>
    </w:p>
    <w:p w14:paraId="2488D78D" w14:textId="77777777" w:rsidR="0099512D" w:rsidRPr="0074376F" w:rsidRDefault="0099512D" w:rsidP="00A012B0">
      <w:pPr>
        <w:widowControl w:val="0"/>
        <w:rPr>
          <w:rFonts w:cs="Times New Roman"/>
          <w:szCs w:val="28"/>
          <w:lang w:val="vi-VN"/>
        </w:rPr>
      </w:pPr>
      <w:r w:rsidRPr="0074376F">
        <w:rPr>
          <w:rFonts w:cs="Times New Roman"/>
          <w:szCs w:val="28"/>
          <w:lang w:val="vi-VN"/>
        </w:rPr>
        <w:t>d) Để phục vụ sửa chữa, cải tạo, nâng cấp công trình của tuyến, đoạn tuyến, ga đường sắt mà buộc phải dừng khai thác;</w:t>
      </w:r>
    </w:p>
    <w:p w14:paraId="30C20DD2" w14:textId="25911030" w:rsidR="0099512D" w:rsidRPr="0074376F" w:rsidRDefault="00D57BAA" w:rsidP="00A012B0">
      <w:pPr>
        <w:widowControl w:val="0"/>
        <w:rPr>
          <w:rFonts w:cs="Times New Roman"/>
          <w:szCs w:val="28"/>
          <w:lang w:val="vi-VN"/>
        </w:rPr>
      </w:pPr>
      <w:r w:rsidRPr="0074376F">
        <w:rPr>
          <w:rFonts w:cs="Times New Roman"/>
          <w:szCs w:val="28"/>
          <w:lang w:val="vi-VN"/>
        </w:rPr>
        <w:t>đ</w:t>
      </w:r>
      <w:r w:rsidR="0099512D" w:rsidRPr="0074376F">
        <w:rPr>
          <w:rFonts w:cs="Times New Roman"/>
          <w:szCs w:val="28"/>
          <w:lang w:val="vi-VN"/>
        </w:rPr>
        <w:t>) Đã được thay thế bằng tuyến, đoạn tuyến, ga đường sắt khác theo dự án đầu tư xây dựng được cấp có thẩm quyền phê duyệt.</w:t>
      </w:r>
    </w:p>
    <w:p w14:paraId="2BD37C63" w14:textId="7201C4A4" w:rsidR="00D57BAA" w:rsidRPr="0074376F" w:rsidRDefault="00D57BAA" w:rsidP="00A012B0">
      <w:pPr>
        <w:widowControl w:val="0"/>
        <w:rPr>
          <w:rFonts w:cs="Times New Roman"/>
          <w:szCs w:val="28"/>
          <w:lang w:val="vi-VN"/>
        </w:rPr>
      </w:pPr>
      <w:r w:rsidRPr="0074376F">
        <w:rPr>
          <w:rFonts w:cs="Times New Roman"/>
          <w:szCs w:val="28"/>
          <w:lang w:val="vi-VN"/>
        </w:rPr>
        <w:t>2. Thẩm quyền dừng khai thác tuyến, đoạn tuyến, ga đường sắt:</w:t>
      </w:r>
    </w:p>
    <w:p w14:paraId="66D0B199" w14:textId="45D2076B" w:rsidR="00822CF1" w:rsidRPr="0074376F" w:rsidRDefault="00822CF1" w:rsidP="00A012B0">
      <w:pPr>
        <w:widowControl w:val="0"/>
        <w:rPr>
          <w:rFonts w:cs="Times New Roman"/>
          <w:szCs w:val="28"/>
          <w:lang w:val="vi-VN"/>
        </w:rPr>
      </w:pPr>
      <w:r w:rsidRPr="0074376F">
        <w:rPr>
          <w:rFonts w:cs="Times New Roman"/>
          <w:szCs w:val="28"/>
          <w:lang w:val="vi-VN"/>
        </w:rPr>
        <w:t xml:space="preserve">a) Trên cơ sở </w:t>
      </w:r>
      <w:r w:rsidR="00254FF0" w:rsidRPr="0074376F">
        <w:rPr>
          <w:rFonts w:cs="Times New Roman"/>
          <w:szCs w:val="28"/>
        </w:rPr>
        <w:t>h</w:t>
      </w:r>
      <w:r w:rsidR="00254FF0" w:rsidRPr="0074376F">
        <w:rPr>
          <w:rFonts w:cs="Times New Roman"/>
          <w:szCs w:val="28"/>
          <w:lang w:val="vi-VN"/>
        </w:rPr>
        <w:t xml:space="preserve">ồ sơ đề nghị </w:t>
      </w:r>
      <w:r w:rsidRPr="0074376F">
        <w:rPr>
          <w:rFonts w:cs="Times New Roman"/>
          <w:szCs w:val="28"/>
          <w:lang w:val="vi-VN"/>
        </w:rPr>
        <w:t xml:space="preserve">của tổ chức quản lý, khai thác </w:t>
      </w:r>
      <w:r w:rsidR="00254FF0" w:rsidRPr="0074376F">
        <w:rPr>
          <w:rFonts w:cs="Times New Roman"/>
          <w:szCs w:val="28"/>
        </w:rPr>
        <w:t xml:space="preserve">tài sản </w:t>
      </w:r>
      <w:r w:rsidRPr="0074376F">
        <w:rPr>
          <w:rFonts w:cs="Times New Roman"/>
          <w:szCs w:val="28"/>
          <w:lang w:val="vi-VN"/>
        </w:rPr>
        <w:t>kết cấu hạ tầng đường sắt:</w:t>
      </w:r>
    </w:p>
    <w:p w14:paraId="4026B106" w14:textId="6330A67A" w:rsidR="00822CF1" w:rsidRPr="0074376F" w:rsidRDefault="00D57BAA" w:rsidP="00A012B0">
      <w:pPr>
        <w:widowControl w:val="0"/>
        <w:rPr>
          <w:rFonts w:cs="Times New Roman"/>
          <w:szCs w:val="28"/>
          <w:lang w:val="vi-VN"/>
        </w:rPr>
      </w:pPr>
      <w:r w:rsidRPr="0074376F">
        <w:rPr>
          <w:rFonts w:cs="Times New Roman"/>
          <w:szCs w:val="28"/>
          <w:lang w:val="vi-VN"/>
        </w:rPr>
        <w:t>Bộ trưởng Bộ Xây dựng quyết định dừng khai thác tuyến, đoạn tuyến, ga đường sắt trên đường sắt quốc gia;</w:t>
      </w:r>
      <w:r w:rsidR="00822CF1" w:rsidRPr="0074376F">
        <w:rPr>
          <w:rFonts w:cs="Times New Roman"/>
          <w:szCs w:val="28"/>
          <w:lang w:val="vi-VN"/>
        </w:rPr>
        <w:t xml:space="preserve"> </w:t>
      </w:r>
    </w:p>
    <w:p w14:paraId="1E654FAD" w14:textId="251F6306" w:rsidR="00D57BAA" w:rsidRPr="0074376F" w:rsidRDefault="00D57BAA" w:rsidP="00A012B0">
      <w:pPr>
        <w:widowControl w:val="0"/>
        <w:rPr>
          <w:rFonts w:cs="Times New Roman"/>
          <w:szCs w:val="28"/>
          <w:lang w:val="vi-VN"/>
        </w:rPr>
      </w:pPr>
      <w:r w:rsidRPr="0074376F">
        <w:rPr>
          <w:rFonts w:cs="Times New Roman"/>
          <w:szCs w:val="28"/>
          <w:lang w:val="vi-VN"/>
        </w:rPr>
        <w:t>Chủ tịch Ủy ban nhân dân cấp tỉnh quyết định dừng khai thác tuyến, đoạn tuyến, ga đường sắt trên đường sắt địa phương thuộc địa bàn quản lý.</w:t>
      </w:r>
    </w:p>
    <w:p w14:paraId="2FAE635C" w14:textId="320D84EB" w:rsidR="00D57BAA" w:rsidRPr="00241165" w:rsidRDefault="00822CF1" w:rsidP="00A012B0">
      <w:pPr>
        <w:widowControl w:val="0"/>
        <w:rPr>
          <w:rFonts w:cs="Times New Roman"/>
          <w:szCs w:val="28"/>
        </w:rPr>
      </w:pPr>
      <w:r w:rsidRPr="0074376F">
        <w:rPr>
          <w:rFonts w:cs="Times New Roman"/>
          <w:szCs w:val="28"/>
          <w:lang w:val="vi-VN"/>
        </w:rPr>
        <w:lastRenderedPageBreak/>
        <w:t>b</w:t>
      </w:r>
      <w:r w:rsidR="00D57BAA" w:rsidRPr="0074376F">
        <w:rPr>
          <w:rFonts w:cs="Times New Roman"/>
          <w:szCs w:val="28"/>
          <w:lang w:val="vi-VN"/>
        </w:rPr>
        <w:t>) Chủ sở hữu quyết định dừng khai thác tuyến, ga đường sắt trên đường sắt chuyên dùng do mình đầu tư, quản lý</w:t>
      </w:r>
      <w:r w:rsidR="00241165">
        <w:rPr>
          <w:rFonts w:cs="Times New Roman"/>
          <w:szCs w:val="28"/>
        </w:rPr>
        <w:t>;</w:t>
      </w:r>
    </w:p>
    <w:p w14:paraId="6FAF1F23" w14:textId="65116B60" w:rsidR="00852482" w:rsidRPr="007B1ED3" w:rsidRDefault="00852482" w:rsidP="00A012B0">
      <w:pPr>
        <w:widowControl w:val="0"/>
        <w:rPr>
          <w:rFonts w:cs="Times New Roman"/>
          <w:szCs w:val="28"/>
        </w:rPr>
      </w:pPr>
      <w:r w:rsidRPr="0074376F">
        <w:rPr>
          <w:rFonts w:cs="Times New Roman"/>
          <w:szCs w:val="28"/>
          <w:lang w:val="vi-VN"/>
        </w:rPr>
        <w:t>c) Quyết định dừng khai thác tuyến, đoạn tuyến, ga đường sắt theo Mẫu số 4 quy định tại Phụ lục số I ban hành kèm theo Nghị định này</w:t>
      </w:r>
      <w:r w:rsidR="007B1ED3">
        <w:rPr>
          <w:rFonts w:cs="Times New Roman"/>
          <w:szCs w:val="28"/>
        </w:rPr>
        <w:t>.</w:t>
      </w:r>
    </w:p>
    <w:p w14:paraId="7C2D622E" w14:textId="77777777" w:rsidR="0099512D" w:rsidRPr="0074376F" w:rsidRDefault="0099512D" w:rsidP="00A012B0">
      <w:pPr>
        <w:widowControl w:val="0"/>
        <w:rPr>
          <w:rFonts w:cs="Times New Roman"/>
          <w:szCs w:val="28"/>
          <w:lang w:val="vi-VN"/>
        </w:rPr>
      </w:pPr>
      <w:r w:rsidRPr="0074376F">
        <w:rPr>
          <w:rFonts w:cs="Times New Roman"/>
          <w:szCs w:val="28"/>
          <w:lang w:val="vi-VN"/>
        </w:rPr>
        <w:t>3. Hồ sơ đề nghị dừng khai thác bao gồm:</w:t>
      </w:r>
    </w:p>
    <w:p w14:paraId="741C7EC3" w14:textId="77777777" w:rsidR="0099512D" w:rsidRPr="0074376F" w:rsidRDefault="0099512D" w:rsidP="00A012B0">
      <w:pPr>
        <w:widowControl w:val="0"/>
        <w:rPr>
          <w:rFonts w:cs="Times New Roman"/>
          <w:szCs w:val="28"/>
          <w:lang w:val="vi-VN"/>
        </w:rPr>
      </w:pPr>
      <w:r w:rsidRPr="0074376F">
        <w:rPr>
          <w:rFonts w:cs="Times New Roman"/>
          <w:szCs w:val="28"/>
          <w:lang w:val="vi-VN"/>
        </w:rPr>
        <w:t>a) Tờ trình theo Mẫu số 03 quy định tại Phụ lục I ban hành kèm theo Nghị định này;</w:t>
      </w:r>
    </w:p>
    <w:p w14:paraId="0437E904" w14:textId="5B2AB3B9" w:rsidR="0099512D" w:rsidRPr="0074376F" w:rsidRDefault="0099512D" w:rsidP="00A012B0">
      <w:pPr>
        <w:widowControl w:val="0"/>
        <w:rPr>
          <w:rFonts w:cs="Times New Roman"/>
          <w:szCs w:val="28"/>
          <w:lang w:val="vi-VN"/>
        </w:rPr>
      </w:pPr>
      <w:r w:rsidRPr="0074376F">
        <w:rPr>
          <w:rFonts w:cs="Times New Roman"/>
          <w:szCs w:val="28"/>
          <w:lang w:val="vi-VN"/>
        </w:rPr>
        <w:t xml:space="preserve">b) Các văn bản liên quan </w:t>
      </w:r>
      <w:r w:rsidR="00254FF0" w:rsidRPr="0074376F">
        <w:rPr>
          <w:rFonts w:cs="Times New Roman"/>
          <w:szCs w:val="28"/>
        </w:rPr>
        <w:t xml:space="preserve">đến </w:t>
      </w:r>
      <w:r w:rsidRPr="0074376F">
        <w:rPr>
          <w:rFonts w:cs="Times New Roman"/>
          <w:szCs w:val="28"/>
          <w:lang w:val="vi-VN"/>
        </w:rPr>
        <w:t>lý do, điều kiện dừng khai thác.</w:t>
      </w:r>
    </w:p>
    <w:p w14:paraId="00F76F64" w14:textId="43287EAF" w:rsidR="009048A2" w:rsidRPr="0074376F" w:rsidRDefault="00ED62CE" w:rsidP="00A012B0">
      <w:pPr>
        <w:pStyle w:val="Heading4"/>
        <w:numPr>
          <w:ilvl w:val="3"/>
          <w:numId w:val="33"/>
        </w:numPr>
        <w:rPr>
          <w:lang w:val="vi-VN"/>
        </w:rPr>
      </w:pPr>
      <w:r w:rsidRPr="0074376F">
        <w:rPr>
          <w:lang w:val="vi-VN"/>
        </w:rPr>
        <w:t>T</w:t>
      </w:r>
      <w:r w:rsidR="00C2407A" w:rsidRPr="0074376F">
        <w:rPr>
          <w:lang w:val="vi-VN"/>
        </w:rPr>
        <w:t>háo dỡ tuyến, đoạn tuyến, ga đường sắt</w:t>
      </w:r>
    </w:p>
    <w:p w14:paraId="0AE2E4DD" w14:textId="77777777" w:rsidR="006D27FA" w:rsidRPr="0074376F" w:rsidRDefault="006D27FA" w:rsidP="00A012B0">
      <w:pPr>
        <w:widowControl w:val="0"/>
        <w:rPr>
          <w:lang w:val="vi-VN"/>
        </w:rPr>
      </w:pPr>
      <w:bookmarkStart w:id="1" w:name="_Hlk204262860"/>
      <w:r w:rsidRPr="0074376F">
        <w:rPr>
          <w:lang w:val="vi-VN"/>
        </w:rPr>
        <w:t>1. Tuyến, đoạn tuyến, ga đường sắt được xem xét tháo dỡ trong các trường hợp sau:</w:t>
      </w:r>
    </w:p>
    <w:p w14:paraId="3D729CEB" w14:textId="77777777" w:rsidR="006D27FA" w:rsidRPr="0074376F" w:rsidRDefault="006D27FA" w:rsidP="00A012B0">
      <w:pPr>
        <w:widowControl w:val="0"/>
        <w:rPr>
          <w:lang w:val="vi-VN"/>
        </w:rPr>
      </w:pPr>
      <w:r w:rsidRPr="0074376F">
        <w:rPr>
          <w:lang w:val="vi-VN"/>
        </w:rPr>
        <w:t>a) Hoạt động của tuyến, đoạn tuyến, ga đường sắt ảnh hưởng đến bí mật quốc phòng, an ninh, chủ quyền, lợi ích quốc gia;</w:t>
      </w:r>
    </w:p>
    <w:p w14:paraId="70FACAC5" w14:textId="3304B870" w:rsidR="006D27FA" w:rsidRPr="0074376F" w:rsidRDefault="006D27FA" w:rsidP="00A012B0">
      <w:pPr>
        <w:widowControl w:val="0"/>
        <w:rPr>
          <w:lang w:val="vi-VN"/>
        </w:rPr>
      </w:pPr>
      <w:r w:rsidRPr="0074376F">
        <w:rPr>
          <w:lang w:val="vi-VN"/>
        </w:rPr>
        <w:t>b) Tuyến, đoạn tuyến, ga đường sắt không còn phù hợp với quy hoạch tuyến, ga đường sắt đã được cấp có thẩm quyền phê duyệt</w:t>
      </w:r>
      <w:r w:rsidR="00ED62CE" w:rsidRPr="0074376F">
        <w:rPr>
          <w:lang w:val="vi-VN"/>
        </w:rPr>
        <w:t>;</w:t>
      </w:r>
    </w:p>
    <w:p w14:paraId="2E38364F" w14:textId="12A8003B" w:rsidR="00ED62CE" w:rsidRPr="0074376F" w:rsidRDefault="00ED62CE" w:rsidP="00A012B0">
      <w:pPr>
        <w:widowControl w:val="0"/>
        <w:rPr>
          <w:lang w:val="vi-VN"/>
        </w:rPr>
      </w:pPr>
      <w:r w:rsidRPr="0074376F">
        <w:rPr>
          <w:lang w:val="vi-VN"/>
        </w:rPr>
        <w:t>c) Tuyến, đoạn tuyến, ga đường sắt không còn nhu cầu sử dụng.</w:t>
      </w:r>
    </w:p>
    <w:p w14:paraId="07579399" w14:textId="2C20E4DA" w:rsidR="00852482" w:rsidRPr="0074376F" w:rsidRDefault="00852482" w:rsidP="00A012B0">
      <w:pPr>
        <w:widowControl w:val="0"/>
      </w:pPr>
      <w:r w:rsidRPr="0074376F">
        <w:rPr>
          <w:lang w:val="vi-VN"/>
        </w:rPr>
        <w:t>2. Thẩm quyền quyết định tháo dỡ tuyến, đoạn tuyến, ga đường sắt</w:t>
      </w:r>
    </w:p>
    <w:p w14:paraId="4BD73FF1" w14:textId="621AF608" w:rsidR="00ED62CE" w:rsidRPr="0074376F" w:rsidRDefault="007735F4" w:rsidP="00A012B0">
      <w:pPr>
        <w:widowControl w:val="0"/>
        <w:rPr>
          <w:lang w:val="vi-VN"/>
        </w:rPr>
      </w:pPr>
      <w:r w:rsidRPr="0074376F">
        <w:rPr>
          <w:lang w:val="vi-VN"/>
        </w:rPr>
        <w:t xml:space="preserve">a) </w:t>
      </w:r>
      <w:r w:rsidR="00ED62CE" w:rsidRPr="0074376F">
        <w:rPr>
          <w:lang w:val="vi-VN"/>
        </w:rPr>
        <w:t xml:space="preserve">Trên cơ sở Hồ sơ </w:t>
      </w:r>
      <w:r w:rsidR="009E3C99" w:rsidRPr="0074376F">
        <w:t xml:space="preserve">đề nghị </w:t>
      </w:r>
      <w:r w:rsidR="00ED62CE" w:rsidRPr="0074376F">
        <w:rPr>
          <w:lang w:val="vi-VN"/>
        </w:rPr>
        <w:t>tháo dỡ tuyến, đoạn tuyến, ga đường sắt do tổ chức quản lý, khai thác tài sản kết cấu hạ tầng đường sắt lập</w:t>
      </w:r>
      <w:r w:rsidRPr="0074376F">
        <w:rPr>
          <w:lang w:val="vi-VN"/>
        </w:rPr>
        <w:t xml:space="preserve"> quy định tại khoản 3 Điều này:</w:t>
      </w:r>
    </w:p>
    <w:p w14:paraId="45C61518" w14:textId="527769D8" w:rsidR="00852482" w:rsidRPr="0074376F" w:rsidRDefault="00852482" w:rsidP="00A012B0">
      <w:pPr>
        <w:widowControl w:val="0"/>
        <w:rPr>
          <w:strike/>
          <w:lang w:val="vi-VN"/>
        </w:rPr>
      </w:pPr>
      <w:r w:rsidRPr="0074376F">
        <w:rPr>
          <w:lang w:val="vi-VN"/>
        </w:rPr>
        <w:t xml:space="preserve">Bộ Xây dựng quyết định tháo dỡ tuyến, đoạn tuyến, ga đường sắt quốc gia; </w:t>
      </w:r>
    </w:p>
    <w:p w14:paraId="5B24229E" w14:textId="3604243A" w:rsidR="00852482" w:rsidRPr="0074376F" w:rsidRDefault="00852482" w:rsidP="00A012B0">
      <w:pPr>
        <w:widowControl w:val="0"/>
        <w:rPr>
          <w:lang w:val="vi-VN"/>
        </w:rPr>
      </w:pPr>
      <w:r w:rsidRPr="0074376F">
        <w:rPr>
          <w:lang w:val="vi-VN"/>
        </w:rPr>
        <w:t xml:space="preserve">Ủy ban nhân dân cấp tỉnh quyết định tháo dỡ tuyến, đoạn tuyến, ga đường sắt địa phương; </w:t>
      </w:r>
    </w:p>
    <w:p w14:paraId="1450ECA1" w14:textId="79A3732F" w:rsidR="00852482" w:rsidRPr="0074376F" w:rsidRDefault="007735F4" w:rsidP="00A012B0">
      <w:pPr>
        <w:widowControl w:val="0"/>
        <w:rPr>
          <w:sz w:val="32"/>
          <w:szCs w:val="28"/>
          <w:lang w:val="vi-VN"/>
        </w:rPr>
      </w:pPr>
      <w:r w:rsidRPr="0074376F">
        <w:rPr>
          <w:lang w:val="vi-VN"/>
        </w:rPr>
        <w:t>b</w:t>
      </w:r>
      <w:r w:rsidR="00852482" w:rsidRPr="0074376F">
        <w:rPr>
          <w:lang w:val="vi-VN"/>
        </w:rPr>
        <w:t>) Chủ sở hữu quyết định tháo dỡ tuyến, đoạn tuyến, ga đường sắt trên đường sắt chuyên dùng do mình đầu tư, quản lý.</w:t>
      </w:r>
    </w:p>
    <w:p w14:paraId="7CB13BD6" w14:textId="2BEB3313" w:rsidR="00ED62CE" w:rsidRPr="0074376F" w:rsidRDefault="00ED62CE" w:rsidP="00A012B0">
      <w:pPr>
        <w:widowControl w:val="0"/>
      </w:pPr>
      <w:r w:rsidRPr="0074376F">
        <w:rPr>
          <w:lang w:val="vi-VN"/>
        </w:rPr>
        <w:t>3. Hồ sơ</w:t>
      </w:r>
      <w:r w:rsidR="009E3C99" w:rsidRPr="0074376F">
        <w:t xml:space="preserve"> đề nghị</w:t>
      </w:r>
      <w:r w:rsidRPr="0074376F">
        <w:rPr>
          <w:lang w:val="vi-VN"/>
        </w:rPr>
        <w:t xml:space="preserve"> tháo dỡ tuyến, đoạn tuyến, ga đường sắt</w:t>
      </w:r>
    </w:p>
    <w:p w14:paraId="28F5FEF1" w14:textId="77777777" w:rsidR="00ED62CE" w:rsidRPr="0074376F" w:rsidRDefault="00ED62CE" w:rsidP="00A012B0">
      <w:pPr>
        <w:widowControl w:val="0"/>
        <w:rPr>
          <w:lang w:val="vi-VN"/>
        </w:rPr>
      </w:pPr>
      <w:r w:rsidRPr="0074376F">
        <w:rPr>
          <w:lang w:val="vi-VN"/>
        </w:rPr>
        <w:t xml:space="preserve">a) Văn bản đề nghị tháo dỡ tuyến, đoạn tuyến, ga đường sắt do tổ chức quản lý, khai thác tài sản kết cấu hạ tầng đường sắt lập (đối với đường sắt quốc gia theo Mẫu số 01 quy định tại Phụ lục II, đường sắt địa phương Mẫu số 03 quy định tại Phụ lục II ban hành kèm theo Nghị định này); </w:t>
      </w:r>
    </w:p>
    <w:p w14:paraId="004222F2" w14:textId="77777777" w:rsidR="00ED62CE" w:rsidRPr="0074376F" w:rsidRDefault="00ED62CE" w:rsidP="00A012B0">
      <w:pPr>
        <w:widowControl w:val="0"/>
        <w:rPr>
          <w:lang w:val="vi-VN"/>
        </w:rPr>
      </w:pPr>
      <w:r w:rsidRPr="0074376F">
        <w:rPr>
          <w:lang w:val="vi-VN"/>
        </w:rPr>
        <w:t>b) Quyết định tháo dỡ tuyến, đoạn tuyến, ga đường sắt (đối với đường sắt quốc gia theo Mẫu số 02 quy định tại Phụ lục II, đường sắt địa phương Mẫu số 04 quy định tại Phụ lục II ban hành kèm theo Nghị định này);</w:t>
      </w:r>
    </w:p>
    <w:p w14:paraId="044344A8" w14:textId="77777777" w:rsidR="00ED62CE" w:rsidRPr="0074376F" w:rsidRDefault="00ED62CE" w:rsidP="00A012B0">
      <w:pPr>
        <w:widowControl w:val="0"/>
        <w:rPr>
          <w:lang w:val="vi-VN"/>
        </w:rPr>
      </w:pPr>
      <w:r w:rsidRPr="0074376F">
        <w:rPr>
          <w:lang w:val="vi-VN"/>
        </w:rPr>
        <w:t>c) Tài liệu liên quan đến dự án tháo dỡ tuyến, đoạn tuyến, ga đường sắt;</w:t>
      </w:r>
    </w:p>
    <w:p w14:paraId="23AD90FD" w14:textId="77777777" w:rsidR="00ED62CE" w:rsidRPr="0074376F" w:rsidRDefault="00ED62CE" w:rsidP="00A012B0">
      <w:pPr>
        <w:widowControl w:val="0"/>
        <w:rPr>
          <w:lang w:val="vi-VN"/>
        </w:rPr>
      </w:pPr>
      <w:r w:rsidRPr="0074376F">
        <w:rPr>
          <w:lang w:val="vi-VN"/>
        </w:rPr>
        <w:t>d) Ý kiến thống nhất của Ủy ban nhân dân cấp tỉnh có tuyến, đoạn tuyến, ga đường sắt quốc gia đề nghị tháo dỡ (đối với đường sắt quốc gia);</w:t>
      </w:r>
    </w:p>
    <w:p w14:paraId="5F9CE4C6" w14:textId="0ECE5D0C" w:rsidR="00ED62CE" w:rsidRPr="0074376F" w:rsidRDefault="00ED62CE" w:rsidP="00A012B0">
      <w:pPr>
        <w:widowControl w:val="0"/>
        <w:rPr>
          <w:lang w:val="vi-VN"/>
        </w:rPr>
      </w:pPr>
      <w:r w:rsidRPr="0074376F">
        <w:rPr>
          <w:lang w:val="vi-VN"/>
        </w:rPr>
        <w:t xml:space="preserve">đ) Quy hoạch tuyến, ga đường sắt đã được cấp có thẩm quyền phê duyệt </w:t>
      </w:r>
      <w:r w:rsidRPr="0074376F">
        <w:rPr>
          <w:lang w:val="vi-VN"/>
        </w:rPr>
        <w:lastRenderedPageBreak/>
        <w:t>liên quan đến tuyến, đoạn tuyến, ga đường sắt quốc gia đề nghị tháo dỡ.</w:t>
      </w:r>
    </w:p>
    <w:bookmarkEnd w:id="1"/>
    <w:p w14:paraId="41F5B524" w14:textId="65B41284" w:rsidR="00F838E4" w:rsidRPr="0074376F" w:rsidRDefault="009048A2" w:rsidP="00A012B0">
      <w:pPr>
        <w:pStyle w:val="Heading2"/>
        <w:keepNext w:val="0"/>
        <w:keepLines w:val="0"/>
        <w:widowControl w:val="0"/>
        <w:rPr>
          <w:lang w:val="vi-VN"/>
        </w:rPr>
      </w:pPr>
      <w:r w:rsidRPr="0074376F">
        <w:rPr>
          <w:lang w:val="vi-VN"/>
        </w:rPr>
        <w:t>M</w:t>
      </w:r>
      <w:r w:rsidR="00771FA7" w:rsidRPr="0074376F">
        <w:rPr>
          <w:lang w:val="vi-VN"/>
        </w:rPr>
        <w:t>ục</w:t>
      </w:r>
      <w:r w:rsidRPr="0074376F">
        <w:rPr>
          <w:lang w:val="vi-VN"/>
        </w:rPr>
        <w:t xml:space="preserve"> 2</w:t>
      </w:r>
    </w:p>
    <w:p w14:paraId="5A32F70F" w14:textId="197894EB" w:rsidR="009048A2" w:rsidRPr="0074376F" w:rsidRDefault="009048A2" w:rsidP="00A012B0">
      <w:pPr>
        <w:pStyle w:val="Heading2"/>
        <w:keepNext w:val="0"/>
        <w:keepLines w:val="0"/>
        <w:widowControl w:val="0"/>
        <w:rPr>
          <w:lang w:val="vi-VN"/>
        </w:rPr>
      </w:pPr>
      <w:r w:rsidRPr="0074376F">
        <w:rPr>
          <w:lang w:val="vi-VN"/>
        </w:rPr>
        <w:t xml:space="preserve"> QUẢN LÝ, BẢO TRÌ CÔNG TRÌNH ĐƯỜNG SẮT DÙNG CHUNG VỚI ĐƯỜNG BỘ VÀ CÔNG TRÌNH HẠ TẦNG KỸ THUẬT ĐẤU NỐI, SỬ DỤNG CHUNG VỚI CÔNG TRÌNH ĐƯỜNG SẮT</w:t>
      </w:r>
    </w:p>
    <w:p w14:paraId="703CEF09" w14:textId="78FD3E74" w:rsidR="009048A2" w:rsidRPr="0074376F" w:rsidRDefault="009048A2" w:rsidP="00A012B0">
      <w:pPr>
        <w:pStyle w:val="Heading4"/>
        <w:numPr>
          <w:ilvl w:val="3"/>
          <w:numId w:val="33"/>
        </w:numPr>
        <w:rPr>
          <w:lang w:val="vi-VN"/>
        </w:rPr>
      </w:pPr>
      <w:r w:rsidRPr="0074376F">
        <w:rPr>
          <w:lang w:val="vi-VN"/>
        </w:rPr>
        <w:t>Quản lý, bảo trì công trình đường sắt quốc gia dùng chung với đường sắt địa phương, dùng chung với đường bộ</w:t>
      </w:r>
    </w:p>
    <w:p w14:paraId="1A2D3848" w14:textId="77777777" w:rsidR="007227A4" w:rsidRPr="0074376F" w:rsidRDefault="007227A4" w:rsidP="00A012B0">
      <w:pPr>
        <w:widowControl w:val="0"/>
        <w:rPr>
          <w:rFonts w:cs="Times New Roman"/>
          <w:szCs w:val="28"/>
          <w:lang w:val="vi-VN"/>
        </w:rPr>
      </w:pPr>
      <w:r w:rsidRPr="0074376F">
        <w:rPr>
          <w:rFonts w:cs="Times New Roman"/>
          <w:szCs w:val="28"/>
          <w:lang w:val="vi-VN"/>
        </w:rPr>
        <w:t>1. Công trình đường sắt quốc gia dùng chung với đường sắt địa phương, đường sắt dùng chung với đường bộ thì hạng mục công trình sử dụng cho đường sắt quốc gia do tổ chức được giao quản lý tài sản kết cấu hạ tầng đường sắt tổ chức thực hiện quản lý, bảo trì theo quy định của pháp luật.</w:t>
      </w:r>
    </w:p>
    <w:p w14:paraId="4DFF414D" w14:textId="53D4F10E" w:rsidR="007227A4" w:rsidRPr="0074376F" w:rsidRDefault="007227A4" w:rsidP="00A012B0">
      <w:pPr>
        <w:widowControl w:val="0"/>
        <w:rPr>
          <w:rFonts w:cs="Times New Roman"/>
          <w:szCs w:val="28"/>
          <w:lang w:val="vi-VN"/>
        </w:rPr>
      </w:pPr>
      <w:r w:rsidRPr="0074376F">
        <w:rPr>
          <w:rFonts w:cs="Times New Roman"/>
          <w:szCs w:val="28"/>
          <w:lang w:val="vi-VN"/>
        </w:rPr>
        <w:t>2. Công trình có nhiều chủ sở hữu hoặc nhiều tổ chức, cá nhân quản lý, vận hành, khai thác chung, ngoài việc chịu trách nhiệm quản lý, vận hành, khai thác và bảo trì phần công trình thuộc sở hữu riêng của mình thì phải có trách nhiệm phối hợp trong công tác quản lý, vận hành, khai thác, bảo trì cả phần công trình thuộc sở hữu, sử dụng chung.</w:t>
      </w:r>
    </w:p>
    <w:p w14:paraId="17A3E962" w14:textId="2651CEB8" w:rsidR="009048A2" w:rsidRPr="0074376F" w:rsidRDefault="009048A2" w:rsidP="00A012B0">
      <w:pPr>
        <w:pStyle w:val="Heading4"/>
        <w:numPr>
          <w:ilvl w:val="3"/>
          <w:numId w:val="33"/>
        </w:numPr>
        <w:rPr>
          <w:lang w:val="vi-VN"/>
        </w:rPr>
      </w:pPr>
      <w:r w:rsidRPr="0074376F">
        <w:rPr>
          <w:lang w:val="vi-VN"/>
        </w:rPr>
        <w:t>Quản lý, bảo trì công trình hạ tầng kỹ thuật đấu nối với công trình đường sắt</w:t>
      </w:r>
    </w:p>
    <w:p w14:paraId="0FC387BE" w14:textId="573203AC" w:rsidR="00C75D99" w:rsidRPr="007028CF" w:rsidRDefault="00C75D99" w:rsidP="00A012B0">
      <w:pPr>
        <w:widowControl w:val="0"/>
        <w:rPr>
          <w:spacing w:val="-4"/>
          <w:lang w:val="nl-NL"/>
        </w:rPr>
      </w:pPr>
      <w:bookmarkStart w:id="2" w:name="_Hlk204263012"/>
      <w:r w:rsidRPr="007028CF">
        <w:rPr>
          <w:spacing w:val="-4"/>
          <w:lang w:val="vi-VN"/>
        </w:rPr>
        <w:t xml:space="preserve">1. </w:t>
      </w:r>
      <w:r w:rsidRPr="007028CF">
        <w:rPr>
          <w:spacing w:val="-4"/>
          <w:lang w:val="nl-NL"/>
        </w:rPr>
        <w:t>Công trình hạ tầng kỹ thuật đấu nối với công trình đường sắt phải được thống nhất về phạm vi, trách nhiệm và quản lý, bảo trì, khai thác theo quy định tại khoản 2 Điều 42 Luật Đường sắt để bảo đảm an toàn, vận hành thông suốt, hiệu quả.</w:t>
      </w:r>
    </w:p>
    <w:p w14:paraId="12C42FB7" w14:textId="64A9DBB2" w:rsidR="005664A9" w:rsidRPr="0074376F" w:rsidRDefault="005664A9" w:rsidP="00A012B0">
      <w:pPr>
        <w:widowControl w:val="0"/>
        <w:rPr>
          <w:lang w:val="nl-NL"/>
        </w:rPr>
      </w:pPr>
      <w:r w:rsidRPr="008F0E9A">
        <w:rPr>
          <w:lang w:val="nl-NL"/>
        </w:rPr>
        <w:t xml:space="preserve">2. </w:t>
      </w:r>
      <w:r w:rsidR="005E5E6F" w:rsidRPr="008F0E9A">
        <w:rPr>
          <w:lang w:val="nl-NL"/>
        </w:rPr>
        <w:t>Tổ chức được giao quản lý tài sản kết cấu hạ tầng đường sắt</w:t>
      </w:r>
      <w:r w:rsidR="00C6601D" w:rsidRPr="008F0E9A">
        <w:rPr>
          <w:lang w:val="nl-NL"/>
        </w:rPr>
        <w:t>,</w:t>
      </w:r>
      <w:r w:rsidR="005E5E6F" w:rsidRPr="008F0E9A">
        <w:rPr>
          <w:lang w:val="nl-NL"/>
        </w:rPr>
        <w:t xml:space="preserve"> công trình hạ tầng kỹ thuật đấu nối với công trình đường sắt có trách nhiệm quản lý, sử dụng, khai thác, bảo trì công trình hạ tầng kỹ thuật đấu nối với công trình đường sắt và được cấp kinh phí để thực hiện công tác bảo trì theo quy định.</w:t>
      </w:r>
    </w:p>
    <w:p w14:paraId="49C14B43" w14:textId="2467F991" w:rsidR="00906CA6" w:rsidRPr="0074376F" w:rsidRDefault="00906CA6" w:rsidP="00A012B0">
      <w:pPr>
        <w:widowControl w:val="0"/>
        <w:rPr>
          <w:lang w:val="nl-NL"/>
        </w:rPr>
      </w:pPr>
      <w:r w:rsidRPr="0074376F">
        <w:rPr>
          <w:lang w:val="nl-NL"/>
        </w:rPr>
        <w:t xml:space="preserve">3. </w:t>
      </w:r>
      <w:r w:rsidR="005E5E6F" w:rsidRPr="0074376F">
        <w:rPr>
          <w:lang w:val="nl-NL"/>
        </w:rPr>
        <w:t>Tổ chức, cá nhân quản lý tài sản c</w:t>
      </w:r>
      <w:r w:rsidRPr="0074376F">
        <w:rPr>
          <w:lang w:val="nl-NL"/>
        </w:rPr>
        <w:t>ác công trình hạ tầng kỹ thuật đấu nối với công trình đường sắt có trách nhiệm quản lý, khai thác, bảo trì công trình đảm bảo an toàn, không gây cản trở, ảnh hưởng đến hoạt động khai thác, vận hành công trình đường sắt.</w:t>
      </w:r>
    </w:p>
    <w:bookmarkEnd w:id="2"/>
    <w:p w14:paraId="5ECFE72A" w14:textId="54CB2502" w:rsidR="009048A2" w:rsidRPr="0074376F" w:rsidRDefault="009048A2" w:rsidP="00A012B0">
      <w:pPr>
        <w:pStyle w:val="Heading4"/>
        <w:numPr>
          <w:ilvl w:val="3"/>
          <w:numId w:val="33"/>
        </w:numPr>
        <w:rPr>
          <w:lang w:val="vi-VN"/>
        </w:rPr>
      </w:pPr>
      <w:r w:rsidRPr="0074376F">
        <w:rPr>
          <w:lang w:val="vi-VN"/>
        </w:rPr>
        <w:t>Lắp đặt các công trình khác vào công trình hạ tầng kỹ thuật sử dụng chung với đường sắt</w:t>
      </w:r>
    </w:p>
    <w:p w14:paraId="3FDF7808" w14:textId="0B9D63F8" w:rsidR="005C75FB" w:rsidRPr="0074376F" w:rsidRDefault="005C75FB" w:rsidP="00A012B0">
      <w:pPr>
        <w:widowControl w:val="0"/>
        <w:rPr>
          <w:lang w:val="vi-VN"/>
        </w:rPr>
      </w:pPr>
      <w:bookmarkStart w:id="3" w:name="_Hlk204263043"/>
      <w:r w:rsidRPr="0074376F">
        <w:t>1</w:t>
      </w:r>
      <w:r w:rsidRPr="0074376F">
        <w:rPr>
          <w:lang w:val="vi-VN"/>
        </w:rPr>
        <w:t xml:space="preserve">. Tổ chức, cá nhân khi có nhu cầu lắp đặt công trình </w:t>
      </w:r>
      <w:r w:rsidR="005136E2" w:rsidRPr="0074376F">
        <w:t xml:space="preserve">khác </w:t>
      </w:r>
      <w:r w:rsidR="005136E2" w:rsidRPr="0074376F">
        <w:rPr>
          <w:lang w:val="vi-VN"/>
        </w:rPr>
        <w:t xml:space="preserve">vào công trình hạ tầng kỹ thuật sử dụng chung với đường sắt </w:t>
      </w:r>
      <w:r w:rsidRPr="0074376F">
        <w:rPr>
          <w:lang w:val="vi-VN"/>
        </w:rPr>
        <w:t xml:space="preserve">phải thỏa thuận </w:t>
      </w:r>
      <w:r w:rsidR="009F087A" w:rsidRPr="0074376F">
        <w:t xml:space="preserve">và được sự thống nhất </w:t>
      </w:r>
      <w:r w:rsidRPr="0074376F">
        <w:rPr>
          <w:lang w:val="vi-VN"/>
        </w:rPr>
        <w:t>với chủ sở hữu hoặc tổ chức được giao quản lý, sử dụng công trình hạ tầng kỹ thuật sử dụng chung.</w:t>
      </w:r>
    </w:p>
    <w:p w14:paraId="302652DB" w14:textId="41DF0DCD" w:rsidR="005C75FB" w:rsidRPr="0074376F" w:rsidRDefault="005C75FB" w:rsidP="00A012B0">
      <w:pPr>
        <w:widowControl w:val="0"/>
        <w:rPr>
          <w:lang w:val="vi-VN"/>
        </w:rPr>
      </w:pPr>
      <w:r w:rsidRPr="0074376F">
        <w:t>2</w:t>
      </w:r>
      <w:r w:rsidRPr="0074376F">
        <w:rPr>
          <w:lang w:val="vi-VN"/>
        </w:rPr>
        <w:t xml:space="preserve">. Tổ chức, cá nhân có trách nhiệm bố trí dấu hiệu nhận biết công trình thuộc sở hữu </w:t>
      </w:r>
      <w:r w:rsidR="00686AC4" w:rsidRPr="0074376F">
        <w:t xml:space="preserve">của mình </w:t>
      </w:r>
      <w:r w:rsidRPr="0074376F">
        <w:rPr>
          <w:lang w:val="vi-VN"/>
        </w:rPr>
        <w:t>khi lắp đặt vào công trình hạ tầng kỹ thuật sử dụng chung với đường sắt. Dấu hiệu nhận biết các công trình gồm:</w:t>
      </w:r>
    </w:p>
    <w:p w14:paraId="494576E5" w14:textId="237CAAD2" w:rsidR="005C75FB" w:rsidRPr="0074376F" w:rsidRDefault="005C75FB" w:rsidP="00A012B0">
      <w:pPr>
        <w:widowControl w:val="0"/>
        <w:rPr>
          <w:lang w:val="vi-VN"/>
        </w:rPr>
      </w:pPr>
      <w:r w:rsidRPr="0074376F">
        <w:rPr>
          <w:lang w:val="vi-VN"/>
        </w:rPr>
        <w:t xml:space="preserve">a) Đối với đường ống cấp nước, thoát nước, cấp năng lượng, dấu hiệu nhận biết </w:t>
      </w:r>
      <w:r w:rsidR="001573BB" w:rsidRPr="0074376F">
        <w:rPr>
          <w:lang w:val="vi-VN"/>
        </w:rPr>
        <w:t>được thể hiện bằng ký hiệu, màu sắc</w:t>
      </w:r>
      <w:r w:rsidR="001573BB" w:rsidRPr="0074376F">
        <w:t>,</w:t>
      </w:r>
      <w:r w:rsidR="001573BB" w:rsidRPr="0074376F">
        <w:rPr>
          <w:lang w:val="vi-VN"/>
        </w:rPr>
        <w:t xml:space="preserve"> </w:t>
      </w:r>
      <w:r w:rsidRPr="0074376F">
        <w:rPr>
          <w:lang w:val="vi-VN"/>
        </w:rPr>
        <w:t>tên đầy đủ hoặc viết tắt của chủ sở hữ</w:t>
      </w:r>
      <w:r w:rsidR="001573BB" w:rsidRPr="0074376F">
        <w:rPr>
          <w:lang w:val="vi-VN"/>
        </w:rPr>
        <w:t>u</w:t>
      </w:r>
      <w:r w:rsidRPr="0074376F">
        <w:rPr>
          <w:lang w:val="vi-VN"/>
        </w:rPr>
        <w:t xml:space="preserve"> </w:t>
      </w:r>
      <w:r w:rsidRPr="0074376F">
        <w:rPr>
          <w:lang w:val="vi-VN"/>
        </w:rPr>
        <w:lastRenderedPageBreak/>
        <w:t>và các thông tin cần thiết khác được in, sơn trực tiếp vào vỏ ngoài đường ống hoặc ghi thông tin trên thẻ gắn vào bên ngoài đường ống;</w:t>
      </w:r>
    </w:p>
    <w:p w14:paraId="18A7D061" w14:textId="08EF1925" w:rsidR="005C75FB" w:rsidRPr="0074376F" w:rsidRDefault="005C75FB" w:rsidP="00A012B0">
      <w:pPr>
        <w:widowControl w:val="0"/>
        <w:rPr>
          <w:lang w:val="vi-VN"/>
        </w:rPr>
      </w:pPr>
      <w:r w:rsidRPr="0074376F">
        <w:rPr>
          <w:lang w:val="vi-VN"/>
        </w:rPr>
        <w:t>b) Đối với các loại đường dây, dấu hiện nhận biết được thể hiện bằng màu sắc của dây, kèm theo thẻ ghi các thông tin nhận biết chủ sở hữu và thông tin cần thiết khác và được gắn vào đường dây.</w:t>
      </w:r>
    </w:p>
    <w:p w14:paraId="6BF4BF06" w14:textId="2D0A7C02" w:rsidR="004C4C94" w:rsidRPr="0074376F" w:rsidRDefault="001573BB" w:rsidP="00A012B0">
      <w:pPr>
        <w:widowControl w:val="0"/>
        <w:rPr>
          <w:lang w:val="vi-VN"/>
        </w:rPr>
      </w:pPr>
      <w:r w:rsidRPr="0074376F">
        <w:t>3</w:t>
      </w:r>
      <w:r w:rsidR="004C4C94" w:rsidRPr="0074376F">
        <w:rPr>
          <w:lang w:val="vi-VN"/>
        </w:rPr>
        <w:t xml:space="preserve">. </w:t>
      </w:r>
      <w:r w:rsidR="00DF150D" w:rsidRPr="0074376F">
        <w:t>C</w:t>
      </w:r>
      <w:r w:rsidR="004C4C94" w:rsidRPr="0074376F">
        <w:rPr>
          <w:lang w:val="vi-VN"/>
        </w:rPr>
        <w:t xml:space="preserve">ác công trình khác (đường dây thông tin, công trình viễn thông, đường dây tải điện, dây dẫn điện, chiếu sáng công cộng, đường ống cấp nước, thoát nước, cấp năng lượng) được </w:t>
      </w:r>
      <w:r w:rsidR="00DF150D" w:rsidRPr="0074376F">
        <w:t xml:space="preserve">phép </w:t>
      </w:r>
      <w:r w:rsidR="004C4C94" w:rsidRPr="0074376F">
        <w:rPr>
          <w:lang w:val="vi-VN"/>
        </w:rPr>
        <w:t>lắp đặt vào công trình hạ tầng kỹ thuật sử dụng chung</w:t>
      </w:r>
      <w:r w:rsidR="00DF150D" w:rsidRPr="0074376F">
        <w:t xml:space="preserve"> </w:t>
      </w:r>
      <w:r w:rsidR="00DF150D" w:rsidRPr="0074376F">
        <w:rPr>
          <w:lang w:val="vi-VN"/>
        </w:rPr>
        <w:t xml:space="preserve">với đường sắt </w:t>
      </w:r>
      <w:r w:rsidR="00DF150D" w:rsidRPr="0074376F">
        <w:t>đã có</w:t>
      </w:r>
      <w:r w:rsidR="004C4C94" w:rsidRPr="0074376F">
        <w:rPr>
          <w:lang w:val="vi-VN"/>
        </w:rPr>
        <w:t>, trừ các trường hợp sau:</w:t>
      </w:r>
    </w:p>
    <w:p w14:paraId="27513168" w14:textId="553884B1" w:rsidR="004C4C94" w:rsidRPr="0074376F" w:rsidRDefault="004C4C94" w:rsidP="00A012B0">
      <w:pPr>
        <w:widowControl w:val="0"/>
        <w:rPr>
          <w:lang w:val="vi-VN"/>
        </w:rPr>
      </w:pPr>
      <w:r w:rsidRPr="0074376F">
        <w:rPr>
          <w:lang w:val="vi-VN"/>
        </w:rPr>
        <w:t xml:space="preserve">a) </w:t>
      </w:r>
      <w:r w:rsidR="00DF150D" w:rsidRPr="0074376F">
        <w:t>C</w:t>
      </w:r>
      <w:r w:rsidRPr="0074376F">
        <w:rPr>
          <w:lang w:val="vi-VN"/>
        </w:rPr>
        <w:t xml:space="preserve">ông trình khác </w:t>
      </w:r>
      <w:r w:rsidR="00DF150D" w:rsidRPr="0074376F">
        <w:t xml:space="preserve">lắp đặt thêm </w:t>
      </w:r>
      <w:r w:rsidRPr="0074376F">
        <w:rPr>
          <w:lang w:val="vi-VN"/>
        </w:rPr>
        <w:t xml:space="preserve">vào công trình hạ tầng kỹ thuật sử dụng chung không bảo </w:t>
      </w:r>
      <w:r w:rsidR="00A90A63" w:rsidRPr="0074376F">
        <w:rPr>
          <w:lang w:val="vi-VN"/>
        </w:rPr>
        <w:t xml:space="preserve">đảm </w:t>
      </w:r>
      <w:r w:rsidRPr="0074376F">
        <w:rPr>
          <w:lang w:val="vi-VN"/>
        </w:rPr>
        <w:t>an toàn khai thác, sử dụng</w:t>
      </w:r>
      <w:r w:rsidR="00DF150D" w:rsidRPr="0074376F">
        <w:t xml:space="preserve"> hoặc</w:t>
      </w:r>
      <w:r w:rsidR="00DF150D" w:rsidRPr="0074376F">
        <w:rPr>
          <w:lang w:val="vi-VN"/>
        </w:rPr>
        <w:t xml:space="preserve"> </w:t>
      </w:r>
      <w:r w:rsidR="00A90A63" w:rsidRPr="0074376F">
        <w:t>ảnh hưởng đến</w:t>
      </w:r>
      <w:r w:rsidR="00DF150D" w:rsidRPr="0074376F">
        <w:rPr>
          <w:lang w:val="vi-VN"/>
        </w:rPr>
        <w:t xml:space="preserve"> an toàn khai thác, sử dụng công trình đường sắt và công trình hạ tầng kỹ thuật sử dụng chung;</w:t>
      </w:r>
    </w:p>
    <w:p w14:paraId="70E12FBB" w14:textId="36797886" w:rsidR="004C4C94" w:rsidRPr="0074376F" w:rsidRDefault="004C4C94" w:rsidP="00A012B0">
      <w:pPr>
        <w:widowControl w:val="0"/>
        <w:rPr>
          <w:lang w:val="vi-VN"/>
        </w:rPr>
      </w:pPr>
      <w:r w:rsidRPr="0074376F">
        <w:rPr>
          <w:lang w:val="vi-VN"/>
        </w:rPr>
        <w:t>b) Công trình hạ tầng kỹ thuật sử dụng chung có quy mô, kích thước, tải trọng không phù hợp</w:t>
      </w:r>
      <w:r w:rsidR="00DF150D" w:rsidRPr="0074376F">
        <w:t xml:space="preserve"> hoặc </w:t>
      </w:r>
      <w:r w:rsidR="00DF150D" w:rsidRPr="0074376F">
        <w:rPr>
          <w:lang w:val="vi-VN"/>
        </w:rPr>
        <w:t>không còn vị trí</w:t>
      </w:r>
      <w:r w:rsidRPr="0074376F">
        <w:rPr>
          <w:lang w:val="vi-VN"/>
        </w:rPr>
        <w:t xml:space="preserve"> để lắp đặt công trình khác;</w:t>
      </w:r>
    </w:p>
    <w:p w14:paraId="7EC063AA" w14:textId="362D5EC8" w:rsidR="004C4C94" w:rsidRPr="0074376F" w:rsidRDefault="00A90A63" w:rsidP="00A012B0">
      <w:pPr>
        <w:widowControl w:val="0"/>
      </w:pPr>
      <w:r w:rsidRPr="0074376F">
        <w:t>c</w:t>
      </w:r>
      <w:r w:rsidR="004C4C94" w:rsidRPr="0074376F">
        <w:rPr>
          <w:lang w:val="vi-VN"/>
        </w:rPr>
        <w:t xml:space="preserve">) </w:t>
      </w:r>
      <w:r w:rsidRPr="0074376F">
        <w:t>L</w:t>
      </w:r>
      <w:r w:rsidR="004C4C94" w:rsidRPr="0074376F">
        <w:rPr>
          <w:lang w:val="vi-VN"/>
        </w:rPr>
        <w:t>ắp đặt đường ống dẫn khí đốt, các chất dễ cháy, nổ vào trong hầm đường sắt; lắp đặt đường dây tải điện cao thế theo quy định của pháp luật về điện lực vào cầu đường sắt</w:t>
      </w:r>
      <w:r w:rsidR="00A6708A" w:rsidRPr="0074376F">
        <w:t>.</w:t>
      </w:r>
    </w:p>
    <w:p w14:paraId="0D7C2EE6" w14:textId="3B1E2694" w:rsidR="004C4C94" w:rsidRPr="0074376F" w:rsidRDefault="004C4C94" w:rsidP="00A012B0">
      <w:pPr>
        <w:widowControl w:val="0"/>
        <w:rPr>
          <w:lang w:val="vi-VN"/>
        </w:rPr>
      </w:pPr>
      <w:r w:rsidRPr="0074376F">
        <w:rPr>
          <w:lang w:val="vi-VN"/>
        </w:rPr>
        <w:t xml:space="preserve">4. </w:t>
      </w:r>
      <w:r w:rsidR="00FA6BDB" w:rsidRPr="0074376F">
        <w:t>C</w:t>
      </w:r>
      <w:r w:rsidRPr="0074376F">
        <w:rPr>
          <w:lang w:val="vi-VN"/>
        </w:rPr>
        <w:t xml:space="preserve">hủ sở hữu, người quản lý, sử dụng công trình hạ tầng kỹ thuật sử dụng chung với đường sắt phải thông báo </w:t>
      </w:r>
      <w:r w:rsidR="00FA6BDB" w:rsidRPr="0074376F">
        <w:t xml:space="preserve">và được sự thống nhất của </w:t>
      </w:r>
      <w:r w:rsidRPr="0074376F">
        <w:rPr>
          <w:lang w:val="vi-VN"/>
        </w:rPr>
        <w:t>cơ quan quản lý</w:t>
      </w:r>
      <w:r w:rsidR="00FE6D21" w:rsidRPr="0074376F">
        <w:t xml:space="preserve"> </w:t>
      </w:r>
      <w:r w:rsidRPr="0074376F">
        <w:rPr>
          <w:lang w:val="vi-VN"/>
        </w:rPr>
        <w:t xml:space="preserve">đường sắt trước khi lắp đặt vào công trình hạ tầng kỹ thuật sử dụng chung với đường sắt </w:t>
      </w:r>
      <w:r w:rsidR="00FA6BDB" w:rsidRPr="0074376F">
        <w:t xml:space="preserve">đối với </w:t>
      </w:r>
      <w:r w:rsidRPr="0074376F">
        <w:rPr>
          <w:lang w:val="vi-VN"/>
        </w:rPr>
        <w:t>các công trình sau:</w:t>
      </w:r>
    </w:p>
    <w:p w14:paraId="701FD63D" w14:textId="77777777" w:rsidR="004C4C94" w:rsidRPr="0074376F" w:rsidRDefault="004C4C94" w:rsidP="00A012B0">
      <w:pPr>
        <w:widowControl w:val="0"/>
        <w:rPr>
          <w:lang w:val="vi-VN"/>
        </w:rPr>
      </w:pPr>
      <w:r w:rsidRPr="0074376F">
        <w:rPr>
          <w:lang w:val="vi-VN"/>
        </w:rPr>
        <w:t>a) Đường ống dẫn khí đốt, nhiên liệu, hóa chất;</w:t>
      </w:r>
    </w:p>
    <w:p w14:paraId="106AD434" w14:textId="77777777" w:rsidR="004C4C94" w:rsidRPr="0074376F" w:rsidRDefault="004C4C94" w:rsidP="00A012B0">
      <w:pPr>
        <w:widowControl w:val="0"/>
        <w:rPr>
          <w:lang w:val="vi-VN"/>
        </w:rPr>
      </w:pPr>
      <w:r w:rsidRPr="0074376F">
        <w:rPr>
          <w:lang w:val="vi-VN"/>
        </w:rPr>
        <w:t>b) Đường dây tải điện, dây dẫn điện;</w:t>
      </w:r>
    </w:p>
    <w:p w14:paraId="6D5B940C" w14:textId="679DE2FF" w:rsidR="004C4C94" w:rsidRPr="0074376F" w:rsidRDefault="004C4C94" w:rsidP="00A012B0">
      <w:pPr>
        <w:widowControl w:val="0"/>
        <w:rPr>
          <w:lang w:val="vi-VN"/>
        </w:rPr>
      </w:pPr>
      <w:r w:rsidRPr="0074376F">
        <w:rPr>
          <w:lang w:val="vi-VN"/>
        </w:rPr>
        <w:t>c) Đường ống cấp, thoát nước;</w:t>
      </w:r>
    </w:p>
    <w:p w14:paraId="2F1A3591" w14:textId="1B8C766F" w:rsidR="009F087A" w:rsidRPr="0074376F" w:rsidRDefault="009F087A" w:rsidP="00A012B0">
      <w:pPr>
        <w:widowControl w:val="0"/>
      </w:pPr>
      <w:r w:rsidRPr="0074376F">
        <w:t xml:space="preserve">d) Các công trình </w:t>
      </w:r>
      <w:r w:rsidRPr="0074376F">
        <w:rPr>
          <w:lang w:val="vi-VN"/>
        </w:rPr>
        <w:t>phải thực hiện quy định của pháp luật về phòng cháy, chữa cháy</w:t>
      </w:r>
      <w:r w:rsidRPr="0074376F">
        <w:t>.</w:t>
      </w:r>
    </w:p>
    <w:bookmarkEnd w:id="3"/>
    <w:p w14:paraId="3954CB09" w14:textId="24465B3C" w:rsidR="009048A2" w:rsidRPr="0074376F" w:rsidRDefault="009048A2" w:rsidP="00A012B0">
      <w:pPr>
        <w:pStyle w:val="Heading4"/>
        <w:numPr>
          <w:ilvl w:val="3"/>
          <w:numId w:val="33"/>
        </w:numPr>
        <w:rPr>
          <w:lang w:val="vi-VN"/>
        </w:rPr>
      </w:pPr>
      <w:r w:rsidRPr="0074376F">
        <w:rPr>
          <w:lang w:val="vi-VN"/>
        </w:rPr>
        <w:t>Quản lý, vận hành, khai thác, bảo trì công trình hạ tầng kỹ thuật sử dụng chung với đường sắt</w:t>
      </w:r>
    </w:p>
    <w:p w14:paraId="467C1756" w14:textId="50969826" w:rsidR="002179C7" w:rsidRPr="0074376F" w:rsidRDefault="002179C7" w:rsidP="00A012B0">
      <w:pPr>
        <w:widowControl w:val="0"/>
        <w:rPr>
          <w:lang w:val="vi-VN"/>
        </w:rPr>
      </w:pPr>
      <w:bookmarkStart w:id="4" w:name="_Hlk204263072"/>
      <w:r w:rsidRPr="0074376F">
        <w:rPr>
          <w:lang w:val="vi-VN"/>
        </w:rPr>
        <w:t xml:space="preserve">1. Việc quản lý, vận hành, khai thác, bảo trì công trình hạ tầng kỹ thuật sử dụng chung với đường sắt phải </w:t>
      </w:r>
      <w:r w:rsidR="00AF3950" w:rsidRPr="0074376F">
        <w:rPr>
          <w:lang w:val="vi-VN"/>
        </w:rPr>
        <w:t xml:space="preserve">bảo </w:t>
      </w:r>
      <w:r w:rsidRPr="0074376F">
        <w:rPr>
          <w:lang w:val="vi-VN"/>
        </w:rPr>
        <w:t>đảm theo các quy định sau đây:</w:t>
      </w:r>
    </w:p>
    <w:p w14:paraId="21981BAE" w14:textId="77777777" w:rsidR="002179C7" w:rsidRPr="0074376F" w:rsidRDefault="002179C7" w:rsidP="00A012B0">
      <w:pPr>
        <w:widowControl w:val="0"/>
        <w:rPr>
          <w:lang w:val="vi-VN"/>
        </w:rPr>
      </w:pPr>
      <w:r w:rsidRPr="0074376F">
        <w:rPr>
          <w:lang w:val="vi-VN"/>
        </w:rPr>
        <w:t>a) Các quy định tại khoản 2 Điều 21 của Luật Đường sắt;</w:t>
      </w:r>
    </w:p>
    <w:p w14:paraId="636AA917" w14:textId="77777777" w:rsidR="002179C7" w:rsidRPr="0074376F" w:rsidRDefault="002179C7" w:rsidP="00A012B0">
      <w:pPr>
        <w:widowControl w:val="0"/>
        <w:rPr>
          <w:lang w:val="vi-VN"/>
        </w:rPr>
      </w:pPr>
      <w:r w:rsidRPr="0074376F">
        <w:rPr>
          <w:lang w:val="vi-VN"/>
        </w:rPr>
        <w:t>b) Không ảnh hưởng đến an toàn công trình đường sắt, an toàn giao thông đường sắt; không cản trở công tác bảo trì công trình đường sắt;</w:t>
      </w:r>
    </w:p>
    <w:p w14:paraId="0DE5D11E" w14:textId="77777777" w:rsidR="002179C7" w:rsidRPr="0074376F" w:rsidRDefault="002179C7" w:rsidP="00A012B0">
      <w:pPr>
        <w:widowControl w:val="0"/>
        <w:rPr>
          <w:lang w:val="vi-VN"/>
        </w:rPr>
      </w:pPr>
      <w:r w:rsidRPr="0074376F">
        <w:rPr>
          <w:lang w:val="vi-VN"/>
        </w:rPr>
        <w:t>c) Quy định của pháp luật về phòng cháy và chữa cháy;</w:t>
      </w:r>
    </w:p>
    <w:p w14:paraId="449425BE" w14:textId="77777777" w:rsidR="002179C7" w:rsidRPr="0074376F" w:rsidRDefault="002179C7" w:rsidP="00A012B0">
      <w:pPr>
        <w:widowControl w:val="0"/>
        <w:rPr>
          <w:lang w:val="vi-VN"/>
        </w:rPr>
      </w:pPr>
      <w:r w:rsidRPr="0074376F">
        <w:rPr>
          <w:lang w:val="vi-VN"/>
        </w:rPr>
        <w:t>d) Quy định của pháp luật về bảo trì công trình xây dựng, quy định khác của pháp luật có liên quan và quy định của Nghị định này.</w:t>
      </w:r>
    </w:p>
    <w:p w14:paraId="0278CC8F" w14:textId="12789276" w:rsidR="002179C7" w:rsidRPr="0074376F" w:rsidRDefault="002179C7" w:rsidP="00A012B0">
      <w:pPr>
        <w:widowControl w:val="0"/>
        <w:rPr>
          <w:lang w:val="vi-VN"/>
        </w:rPr>
      </w:pPr>
      <w:r w:rsidRPr="0074376F">
        <w:rPr>
          <w:lang w:val="vi-VN"/>
        </w:rPr>
        <w:t xml:space="preserve">2. Chủ sở hữu hoặc người quản lý, sử dụng công trình hạ tầng lắp đặt vào công trình hạ tầng kỹ thuật sử dụng chung </w:t>
      </w:r>
      <w:r w:rsidR="00FE2007" w:rsidRPr="0074376F">
        <w:t xml:space="preserve">có </w:t>
      </w:r>
      <w:r w:rsidRPr="0074376F">
        <w:rPr>
          <w:lang w:val="vi-VN"/>
        </w:rPr>
        <w:t xml:space="preserve">trách nhiệm </w:t>
      </w:r>
      <w:r w:rsidR="00FE2007" w:rsidRPr="0074376F">
        <w:t xml:space="preserve">trả </w:t>
      </w:r>
      <w:r w:rsidRPr="0074376F">
        <w:rPr>
          <w:lang w:val="vi-VN"/>
        </w:rPr>
        <w:t xml:space="preserve">chi phí và thực hiện </w:t>
      </w:r>
      <w:r w:rsidRPr="0074376F">
        <w:rPr>
          <w:lang w:val="vi-VN"/>
        </w:rPr>
        <w:lastRenderedPageBreak/>
        <w:t>quản lý, bảo trì các công trình hạ tầng</w:t>
      </w:r>
      <w:r w:rsidR="00FE2007" w:rsidRPr="0074376F">
        <w:t xml:space="preserve"> kỹ thuật</w:t>
      </w:r>
      <w:r w:rsidRPr="0074376F">
        <w:rPr>
          <w:lang w:val="vi-VN"/>
        </w:rPr>
        <w:t xml:space="preserve">, trừ khi </w:t>
      </w:r>
      <w:r w:rsidR="00FE2007" w:rsidRPr="0074376F">
        <w:t xml:space="preserve">thỏa thuận hoặc </w:t>
      </w:r>
      <w:r w:rsidRPr="0074376F">
        <w:rPr>
          <w:lang w:val="vi-VN"/>
        </w:rPr>
        <w:t>hợp đồng lắp đặt có quy định khác.</w:t>
      </w:r>
    </w:p>
    <w:p w14:paraId="7499AA9B" w14:textId="5050FA27" w:rsidR="002179C7" w:rsidRPr="0074376F" w:rsidRDefault="002179C7" w:rsidP="00A012B0">
      <w:pPr>
        <w:widowControl w:val="0"/>
        <w:rPr>
          <w:lang w:val="vi-VN"/>
        </w:rPr>
      </w:pPr>
      <w:r w:rsidRPr="0074376F">
        <w:rPr>
          <w:lang w:val="vi-VN"/>
        </w:rPr>
        <w:t xml:space="preserve">3. Chủ sở hữu, người được giao quản lý, sử dụng công trình hạ tầng kỹ thuật sử dụng chung, tổ chức được giao quản lý, sử dụng tài sản kết cấu hạ tầng đường sắt, tổ chức, cá nhân khác căn cứ vào dấu hiệu nhận biết quy định tại khoản </w:t>
      </w:r>
      <w:r w:rsidR="005A1AD1" w:rsidRPr="0074376F">
        <w:t>2</w:t>
      </w:r>
      <w:r w:rsidRPr="0074376F">
        <w:rPr>
          <w:lang w:val="vi-VN"/>
        </w:rPr>
        <w:t xml:space="preserve"> Điều 1</w:t>
      </w:r>
      <w:r w:rsidR="005A1AD1" w:rsidRPr="0074376F">
        <w:t>1</w:t>
      </w:r>
      <w:r w:rsidRPr="0074376F">
        <w:rPr>
          <w:lang w:val="vi-VN"/>
        </w:rPr>
        <w:t xml:space="preserve"> của Nghị định này, thông báo kịp thời cho chủ sở hữu hoặc người quản lý, sử dụng công trình hạ tầng để sửa chữa nếu có hư hỏng, cung cấp thông tin để phối hợp trong công tác quản lý, vận hành, khai thác, sử dụng, bảo trì các loại công trình hạ tầng lắp đặt trong công trình hạ tầng kỹ thuật sử dụng chung, bảo đảm việc khai thác các công trình an toàn, hiệu quả.</w:t>
      </w:r>
      <w:bookmarkEnd w:id="4"/>
    </w:p>
    <w:p w14:paraId="5B41C567" w14:textId="41E83B56" w:rsidR="00E13119" w:rsidRPr="0074376F" w:rsidRDefault="00E13119" w:rsidP="00A012B0">
      <w:pPr>
        <w:widowControl w:val="0"/>
        <w:rPr>
          <w:szCs w:val="28"/>
          <w:lang w:val="vi-VN"/>
        </w:rPr>
      </w:pPr>
      <w:r w:rsidRPr="0074376F">
        <w:rPr>
          <w:szCs w:val="28"/>
          <w:lang w:val="vi-VN"/>
        </w:rPr>
        <w:t>4. Các đơn vị quản lý, vận hành, khai thác, bảo trì công trình hạ tầng kỹ thuật sử dụng chung với đường sắt có trách nhiệm di dời, giải phóng mặt bằng khi có dự án cải tạo công trình đường sắt.</w:t>
      </w:r>
    </w:p>
    <w:p w14:paraId="5D0A49BE" w14:textId="0E4048FB" w:rsidR="008B76A9" w:rsidRPr="0074376F" w:rsidRDefault="0044491E" w:rsidP="00A012B0">
      <w:pPr>
        <w:pStyle w:val="Heading2"/>
        <w:keepNext w:val="0"/>
        <w:keepLines w:val="0"/>
        <w:widowControl w:val="0"/>
        <w:rPr>
          <w:lang w:val="vi-VN"/>
        </w:rPr>
      </w:pPr>
      <w:r w:rsidRPr="0074376F">
        <w:rPr>
          <w:lang w:val="vi-VN"/>
        </w:rPr>
        <w:t>M</w:t>
      </w:r>
      <w:r w:rsidR="008B76A9" w:rsidRPr="0074376F">
        <w:rPr>
          <w:lang w:val="vi-VN"/>
        </w:rPr>
        <w:t>ục</w:t>
      </w:r>
      <w:r w:rsidRPr="0074376F">
        <w:rPr>
          <w:lang w:val="vi-VN"/>
        </w:rPr>
        <w:t xml:space="preserve"> 3</w:t>
      </w:r>
    </w:p>
    <w:p w14:paraId="1D959CCA" w14:textId="352A4E99" w:rsidR="00E6182E" w:rsidRPr="0074376F" w:rsidRDefault="00B8195C" w:rsidP="00A012B0">
      <w:pPr>
        <w:pStyle w:val="Heading4"/>
        <w:ind w:firstLine="0"/>
        <w:jc w:val="center"/>
      </w:pPr>
      <w:r w:rsidRPr="0074376F">
        <w:t xml:space="preserve">PHẠM VI </w:t>
      </w:r>
      <w:r w:rsidR="0044491E" w:rsidRPr="0074376F">
        <w:rPr>
          <w:lang w:val="vi-VN"/>
        </w:rPr>
        <w:t xml:space="preserve">BẢO VỆ </w:t>
      </w:r>
      <w:r w:rsidR="00015D7F" w:rsidRPr="0074376F">
        <w:t xml:space="preserve">CÔNG TRÌNH </w:t>
      </w:r>
      <w:r w:rsidR="0044491E" w:rsidRPr="0074376F">
        <w:rPr>
          <w:lang w:val="vi-VN"/>
        </w:rPr>
        <w:t>ĐƯỜNG SẮ</w:t>
      </w:r>
      <w:r w:rsidR="0020738B" w:rsidRPr="0074376F">
        <w:rPr>
          <w:lang w:val="vi-VN"/>
        </w:rPr>
        <w:t>T</w:t>
      </w:r>
      <w:r w:rsidR="006213E5" w:rsidRPr="0074376F">
        <w:t xml:space="preserve"> VÀ HÀNH LANG AN TOÀN GIAO THÔNG ĐƯỜNG SẮT</w:t>
      </w:r>
    </w:p>
    <w:p w14:paraId="32980B4D" w14:textId="3A26C9DD" w:rsidR="0044491E" w:rsidRPr="0074376F" w:rsidRDefault="0044491E" w:rsidP="00A012B0">
      <w:pPr>
        <w:pStyle w:val="Heading4"/>
        <w:numPr>
          <w:ilvl w:val="3"/>
          <w:numId w:val="33"/>
        </w:numPr>
        <w:rPr>
          <w:lang w:val="vi-VN"/>
        </w:rPr>
      </w:pPr>
      <w:r w:rsidRPr="0074376F">
        <w:rPr>
          <w:lang w:val="vi-VN"/>
        </w:rPr>
        <w:t>Phạm vi bảo vệ đường sắt</w:t>
      </w:r>
    </w:p>
    <w:p w14:paraId="0DF65720" w14:textId="77777777" w:rsidR="0044491E" w:rsidRPr="0074376F" w:rsidRDefault="0044491E" w:rsidP="00A012B0">
      <w:pPr>
        <w:widowControl w:val="0"/>
        <w:rPr>
          <w:rFonts w:cs="Times New Roman"/>
          <w:szCs w:val="28"/>
          <w:lang w:val="vi-VN"/>
        </w:rPr>
      </w:pPr>
      <w:r w:rsidRPr="0074376F">
        <w:rPr>
          <w:rFonts w:cs="Times New Roman"/>
          <w:szCs w:val="28"/>
          <w:lang w:val="vi-VN"/>
        </w:rPr>
        <w:t>1. Phạm vi bảo vệ trên không của đường sắt tính từ đỉnh ray trở lên theo phương thẳng đứng không nhỏ hơn trị số sau:</w:t>
      </w:r>
    </w:p>
    <w:p w14:paraId="3E792B69" w14:textId="77777777" w:rsidR="0044491E" w:rsidRPr="0074376F" w:rsidRDefault="0044491E" w:rsidP="00A012B0">
      <w:pPr>
        <w:widowControl w:val="0"/>
        <w:rPr>
          <w:rFonts w:cs="Times New Roman"/>
          <w:szCs w:val="28"/>
          <w:lang w:val="vi-VN"/>
        </w:rPr>
      </w:pPr>
      <w:r w:rsidRPr="0074376F">
        <w:rPr>
          <w:rFonts w:cs="Times New Roman"/>
          <w:szCs w:val="28"/>
          <w:lang w:val="vi-VN"/>
        </w:rPr>
        <w:t>a) Đối với đường sắt khổ 1000 milimét là 5,3 mét;</w:t>
      </w:r>
    </w:p>
    <w:p w14:paraId="49832B3E" w14:textId="77777777" w:rsidR="0044491E" w:rsidRPr="0074376F" w:rsidRDefault="0044491E" w:rsidP="00A012B0">
      <w:pPr>
        <w:widowControl w:val="0"/>
        <w:rPr>
          <w:rFonts w:cs="Times New Roman"/>
          <w:szCs w:val="28"/>
          <w:lang w:val="vi-VN"/>
        </w:rPr>
      </w:pPr>
      <w:r w:rsidRPr="0074376F">
        <w:rPr>
          <w:rFonts w:cs="Times New Roman"/>
          <w:szCs w:val="28"/>
          <w:lang w:val="vi-VN"/>
        </w:rPr>
        <w:t>b) Đối với đường sắt khổ 1435 milimét là 6,55 mét;</w:t>
      </w:r>
    </w:p>
    <w:p w14:paraId="481ECA08" w14:textId="77777777" w:rsidR="0044491E" w:rsidRPr="0074376F" w:rsidRDefault="0044491E" w:rsidP="00A012B0">
      <w:pPr>
        <w:widowControl w:val="0"/>
        <w:rPr>
          <w:rFonts w:cs="Times New Roman"/>
          <w:szCs w:val="28"/>
          <w:lang w:val="vi-VN"/>
        </w:rPr>
      </w:pPr>
      <w:r w:rsidRPr="0074376F">
        <w:rPr>
          <w:rFonts w:cs="Times New Roman"/>
          <w:szCs w:val="28"/>
          <w:lang w:val="vi-VN"/>
        </w:rPr>
        <w:t>c) Đối với đường sắt tốc độ cao là 7,7 mét;</w:t>
      </w:r>
    </w:p>
    <w:p w14:paraId="60396CF2" w14:textId="4D097CD0" w:rsidR="0044491E" w:rsidRPr="0074376F" w:rsidRDefault="0044491E" w:rsidP="00A012B0">
      <w:pPr>
        <w:widowControl w:val="0"/>
        <w:rPr>
          <w:rFonts w:cs="Times New Roman"/>
          <w:szCs w:val="28"/>
          <w:lang w:val="vi-VN"/>
        </w:rPr>
      </w:pPr>
      <w:r w:rsidRPr="0074376F">
        <w:rPr>
          <w:rFonts w:cs="Times New Roman"/>
          <w:szCs w:val="28"/>
          <w:lang w:val="vi-VN"/>
        </w:rPr>
        <w:t>d) Đối với tuyến đường sắt đô thị là 6,3 mét</w:t>
      </w:r>
      <w:r w:rsidR="00D758B8" w:rsidRPr="0074376F">
        <w:rPr>
          <w:rFonts w:cs="Times New Roman"/>
          <w:szCs w:val="28"/>
        </w:rPr>
        <w:t xml:space="preserve"> khi</w:t>
      </w:r>
      <w:r w:rsidRPr="0074376F">
        <w:rPr>
          <w:rFonts w:cs="Times New Roman"/>
          <w:szCs w:val="28"/>
          <w:lang w:val="vi-VN"/>
        </w:rPr>
        <w:t xml:space="preserve"> áp dụng phương thức lấy điện trên cao</w:t>
      </w:r>
      <w:r w:rsidR="00D758B8" w:rsidRPr="0074376F">
        <w:rPr>
          <w:rFonts w:cs="Times New Roman"/>
          <w:szCs w:val="28"/>
        </w:rPr>
        <w:t xml:space="preserve"> và</w:t>
      </w:r>
      <w:r w:rsidRPr="0074376F">
        <w:rPr>
          <w:rFonts w:cs="Times New Roman"/>
          <w:szCs w:val="28"/>
          <w:lang w:val="vi-VN"/>
        </w:rPr>
        <w:t xml:space="preserve"> 4,3 mét </w:t>
      </w:r>
      <w:r w:rsidR="00D758B8" w:rsidRPr="0074376F">
        <w:rPr>
          <w:rFonts w:cs="Times New Roman"/>
          <w:szCs w:val="28"/>
        </w:rPr>
        <w:t xml:space="preserve">khi </w:t>
      </w:r>
      <w:r w:rsidRPr="0074376F">
        <w:rPr>
          <w:rFonts w:cs="Times New Roman"/>
          <w:szCs w:val="28"/>
          <w:lang w:val="vi-VN"/>
        </w:rPr>
        <w:t>áp dụng phương thức lấy điện từ ray thứ ba;</w:t>
      </w:r>
    </w:p>
    <w:p w14:paraId="16156A2A" w14:textId="77777777" w:rsidR="0044491E" w:rsidRPr="0074376F" w:rsidRDefault="0044491E" w:rsidP="00A012B0">
      <w:pPr>
        <w:widowControl w:val="0"/>
        <w:rPr>
          <w:rFonts w:cs="Times New Roman"/>
          <w:szCs w:val="28"/>
          <w:lang w:val="vi-VN"/>
        </w:rPr>
      </w:pPr>
      <w:r w:rsidRPr="0074376F">
        <w:rPr>
          <w:rFonts w:cs="Times New Roman"/>
          <w:szCs w:val="28"/>
          <w:lang w:val="vi-VN"/>
        </w:rPr>
        <w:t>đ) Đối với các tuyến đường sắt hiện hữu đang khai thác không thỏa mãn điều kiện quy định tại điểm a, điểm b khoản này, khi cải tạo, nâng cấp công trình vi phạm phạm vi bảo vệ đường sắt, chủ đầu tư dự án phải có giải pháp kỹ thuật để không làm ảnh hưởng đến sự ổn định, tuổi thọ và bảo đảm an toàn cho công trình đường sắt và phải được cấp có thẩm quyền chấp thuận trước khi thực hiện.</w:t>
      </w:r>
    </w:p>
    <w:p w14:paraId="4E969676" w14:textId="77777777" w:rsidR="0044491E" w:rsidRPr="0074376F" w:rsidRDefault="0044491E" w:rsidP="00A012B0">
      <w:pPr>
        <w:widowControl w:val="0"/>
        <w:rPr>
          <w:rFonts w:cs="Times New Roman"/>
          <w:szCs w:val="28"/>
          <w:lang w:val="vi-VN"/>
        </w:rPr>
      </w:pPr>
      <w:r w:rsidRPr="0074376F">
        <w:rPr>
          <w:rFonts w:cs="Times New Roman"/>
          <w:szCs w:val="28"/>
          <w:lang w:val="vi-VN"/>
        </w:rPr>
        <w:t>2. Phạm vi bảo vệ hai bên đường sắt theo phương ngang đối với nền đường không đào, không đắp tính từ mép ngoài của ray ngoài cùng trở ra được xác định như sau:</w:t>
      </w:r>
    </w:p>
    <w:p w14:paraId="02171878" w14:textId="77777777" w:rsidR="0044491E" w:rsidRPr="0074376F" w:rsidRDefault="0044491E" w:rsidP="00A012B0">
      <w:pPr>
        <w:widowControl w:val="0"/>
        <w:rPr>
          <w:rFonts w:cs="Times New Roman"/>
          <w:szCs w:val="28"/>
          <w:lang w:val="vi-VN"/>
        </w:rPr>
      </w:pPr>
      <w:r w:rsidRPr="0074376F">
        <w:rPr>
          <w:rFonts w:cs="Times New Roman"/>
          <w:szCs w:val="28"/>
          <w:lang w:val="vi-VN"/>
        </w:rPr>
        <w:t>a) Đối với đường sắt tốc độ cao là 7,5 mét;</w:t>
      </w:r>
    </w:p>
    <w:p w14:paraId="4B1260C6" w14:textId="77777777" w:rsidR="0044491E" w:rsidRPr="0074376F" w:rsidRDefault="0044491E" w:rsidP="00A012B0">
      <w:pPr>
        <w:widowControl w:val="0"/>
        <w:rPr>
          <w:rFonts w:cs="Times New Roman"/>
          <w:szCs w:val="28"/>
          <w:lang w:val="vi-VN"/>
        </w:rPr>
      </w:pPr>
      <w:r w:rsidRPr="0074376F">
        <w:rPr>
          <w:rFonts w:cs="Times New Roman"/>
          <w:szCs w:val="28"/>
          <w:lang w:val="vi-VN"/>
        </w:rPr>
        <w:t>b) Đối với đường sắt đô thị là 5,4 mét;</w:t>
      </w:r>
    </w:p>
    <w:p w14:paraId="1B177A14" w14:textId="77777777" w:rsidR="0044491E" w:rsidRPr="0074376F" w:rsidRDefault="0044491E" w:rsidP="00A012B0">
      <w:pPr>
        <w:widowControl w:val="0"/>
        <w:rPr>
          <w:rFonts w:cs="Times New Roman"/>
          <w:szCs w:val="28"/>
          <w:lang w:val="vi-VN"/>
        </w:rPr>
      </w:pPr>
      <w:r w:rsidRPr="0074376F">
        <w:rPr>
          <w:rFonts w:cs="Times New Roman"/>
          <w:szCs w:val="28"/>
          <w:lang w:val="vi-VN"/>
        </w:rPr>
        <w:t>c) Đối với đường sắt còn lại là 5,6 mét.</w:t>
      </w:r>
    </w:p>
    <w:p w14:paraId="6EB31C31" w14:textId="77777777" w:rsidR="0044491E" w:rsidRPr="0074376F" w:rsidRDefault="0044491E" w:rsidP="00A012B0">
      <w:pPr>
        <w:widowControl w:val="0"/>
        <w:rPr>
          <w:rFonts w:cs="Times New Roman"/>
          <w:szCs w:val="28"/>
          <w:lang w:val="vi-VN"/>
        </w:rPr>
      </w:pPr>
      <w:r w:rsidRPr="0074376F">
        <w:rPr>
          <w:rFonts w:cs="Times New Roman"/>
          <w:szCs w:val="28"/>
          <w:lang w:val="vi-VN"/>
        </w:rPr>
        <w:t>3. Phạm vi bảo vệ hai bên đường sắt theo phương ngang đối với nền đường đào, nền đường đắp được xác định như sau:</w:t>
      </w:r>
    </w:p>
    <w:p w14:paraId="684D7637" w14:textId="77777777" w:rsidR="0044491E" w:rsidRPr="0074376F" w:rsidRDefault="0044491E" w:rsidP="00A012B0">
      <w:pPr>
        <w:widowControl w:val="0"/>
        <w:rPr>
          <w:rFonts w:cs="Times New Roman"/>
          <w:szCs w:val="28"/>
          <w:lang w:val="vi-VN"/>
        </w:rPr>
      </w:pPr>
      <w:r w:rsidRPr="0074376F">
        <w:rPr>
          <w:rFonts w:cs="Times New Roman"/>
          <w:szCs w:val="28"/>
          <w:lang w:val="vi-VN"/>
        </w:rPr>
        <w:t>a) 05 mét tính từ chân nền đường đắp hoặc mép đỉnh nền đường đào;</w:t>
      </w:r>
    </w:p>
    <w:p w14:paraId="7EBD03E7" w14:textId="05393766" w:rsidR="0044491E" w:rsidRPr="0074376F" w:rsidRDefault="0044491E" w:rsidP="00A012B0">
      <w:pPr>
        <w:widowControl w:val="0"/>
        <w:rPr>
          <w:rFonts w:cs="Times New Roman"/>
          <w:szCs w:val="28"/>
          <w:lang w:val="vi-VN"/>
        </w:rPr>
      </w:pPr>
      <w:r w:rsidRPr="0074376F">
        <w:rPr>
          <w:rFonts w:cs="Times New Roman"/>
          <w:szCs w:val="28"/>
          <w:lang w:val="vi-VN"/>
        </w:rPr>
        <w:lastRenderedPageBreak/>
        <w:t>b) 03 mét tính từ mép ngoài rãnh dọc hay mép ngoài rãnh đỉnh của nền đường hoặc mép ngoài của công trình phòng hộ, gia cố đối với nền đường có rãnh dọc hay rãnh đỉnh, có công trình phòng hộ, gia cố của nền đường.</w:t>
      </w:r>
    </w:p>
    <w:p w14:paraId="7F0EFFC5" w14:textId="5834B2BF" w:rsidR="00E13119" w:rsidRPr="0074376F" w:rsidRDefault="00BB7757" w:rsidP="00A012B0">
      <w:pPr>
        <w:widowControl w:val="0"/>
        <w:rPr>
          <w:rFonts w:cs="Times New Roman"/>
          <w:szCs w:val="28"/>
          <w:lang w:val="vi-VN"/>
        </w:rPr>
      </w:pPr>
      <w:r w:rsidRPr="0074376F">
        <w:rPr>
          <w:rFonts w:cs="Times New Roman"/>
          <w:szCs w:val="28"/>
          <w:lang w:val="vi-VN"/>
        </w:rPr>
        <w:t xml:space="preserve">4. Phải xây dựng hàng rào bảo vệ tại mép ngoài phạm vi bảo vệ công trình đối với các tuyến đường sắt được quy định tại khoản 2 Điều 44 Luật </w:t>
      </w:r>
      <w:r w:rsidR="00BD3A0F" w:rsidRPr="0074376F">
        <w:rPr>
          <w:rFonts w:cs="Times New Roman"/>
          <w:szCs w:val="28"/>
        </w:rPr>
        <w:t>Đ</w:t>
      </w:r>
      <w:r w:rsidRPr="0074376F">
        <w:rPr>
          <w:rFonts w:cs="Times New Roman"/>
          <w:szCs w:val="28"/>
          <w:lang w:val="vi-VN"/>
        </w:rPr>
        <w:t>ường sắt, tránh mọi hành vi xâm nhập trái phép, trừ trường hợp đường sắt đã được cách ly riêng biệt đi trên cao hoặc trong hầm.</w:t>
      </w:r>
    </w:p>
    <w:p w14:paraId="10E59B82" w14:textId="51DC6FE3" w:rsidR="009048A2" w:rsidRPr="0074376F" w:rsidRDefault="00BB7757" w:rsidP="00A012B0">
      <w:pPr>
        <w:widowControl w:val="0"/>
        <w:rPr>
          <w:rFonts w:cs="Times New Roman"/>
          <w:szCs w:val="28"/>
          <w:lang w:val="vi-VN"/>
        </w:rPr>
      </w:pPr>
      <w:r w:rsidRPr="0074376F">
        <w:rPr>
          <w:rFonts w:cs="Times New Roman"/>
          <w:szCs w:val="28"/>
          <w:lang w:val="vi-VN"/>
        </w:rPr>
        <w:t>5</w:t>
      </w:r>
      <w:r w:rsidR="0044491E" w:rsidRPr="0074376F">
        <w:rPr>
          <w:rFonts w:cs="Times New Roman"/>
          <w:szCs w:val="28"/>
          <w:lang w:val="vi-VN"/>
        </w:rPr>
        <w:t xml:space="preserve">. Chi tiết xác định phạm vi bảo vệ đường sắt thực hiện theo khoản </w:t>
      </w:r>
      <w:r w:rsidR="00D37FF9" w:rsidRPr="0074376F">
        <w:rPr>
          <w:rFonts w:cs="Times New Roman"/>
          <w:szCs w:val="28"/>
          <w:lang w:val="vi-VN"/>
        </w:rPr>
        <w:t>1</w:t>
      </w:r>
      <w:r w:rsidR="0044491E" w:rsidRPr="0074376F">
        <w:rPr>
          <w:rFonts w:cs="Times New Roman"/>
          <w:szCs w:val="28"/>
          <w:lang w:val="vi-VN"/>
        </w:rPr>
        <w:t xml:space="preserve"> của Phụ lục </w:t>
      </w:r>
      <w:r w:rsidR="00D37FF9" w:rsidRPr="0074376F">
        <w:rPr>
          <w:rFonts w:cs="Times New Roman"/>
          <w:szCs w:val="28"/>
          <w:lang w:val="vi-VN"/>
        </w:rPr>
        <w:t>III</w:t>
      </w:r>
      <w:r w:rsidR="0044491E" w:rsidRPr="0074376F">
        <w:rPr>
          <w:rFonts w:cs="Times New Roman"/>
          <w:szCs w:val="28"/>
          <w:lang w:val="vi-VN"/>
        </w:rPr>
        <w:t xml:space="preserve"> ban hành kèm theo Nghị định này.</w:t>
      </w:r>
    </w:p>
    <w:p w14:paraId="710BD593" w14:textId="7D1AFE8B" w:rsidR="00DC7DFE" w:rsidRPr="0074376F" w:rsidRDefault="00DC7DFE" w:rsidP="00A012B0">
      <w:pPr>
        <w:pStyle w:val="Heading4"/>
        <w:numPr>
          <w:ilvl w:val="3"/>
          <w:numId w:val="33"/>
        </w:numPr>
        <w:rPr>
          <w:lang w:val="vi-VN"/>
        </w:rPr>
      </w:pPr>
      <w:r w:rsidRPr="0074376F">
        <w:rPr>
          <w:lang w:val="vi-VN"/>
        </w:rPr>
        <w:t>Phạm vi bảo vệ cầu đường sắt</w:t>
      </w:r>
    </w:p>
    <w:p w14:paraId="6E0D6947" w14:textId="179E5CFA" w:rsidR="00DC7DFE" w:rsidRPr="0074376F" w:rsidRDefault="00DC7DFE" w:rsidP="00A012B0">
      <w:pPr>
        <w:widowControl w:val="0"/>
        <w:rPr>
          <w:rFonts w:cs="Times New Roman"/>
          <w:szCs w:val="28"/>
          <w:lang w:val="vi-VN"/>
        </w:rPr>
      </w:pPr>
      <w:r w:rsidRPr="0074376F">
        <w:rPr>
          <w:rFonts w:cs="Times New Roman"/>
          <w:szCs w:val="28"/>
          <w:lang w:val="vi-VN"/>
        </w:rPr>
        <w:t xml:space="preserve">1. Phạm vi bảo vệ trên không của cầu tính từ điểm cao nhất của kết cấu cầu trở lên theo phương thẳng đứng là 02 mét và không nhỏ hơn phạm vi bảo vệ trên không của đường sắt quy định tại khoản 1 Điều </w:t>
      </w:r>
      <w:r w:rsidR="008742F8" w:rsidRPr="0074376F">
        <w:rPr>
          <w:rFonts w:cs="Times New Roman"/>
          <w:szCs w:val="28"/>
          <w:lang w:val="vi-VN"/>
        </w:rPr>
        <w:t>1</w:t>
      </w:r>
      <w:r w:rsidR="00BD3A0F" w:rsidRPr="0074376F">
        <w:rPr>
          <w:rFonts w:cs="Times New Roman"/>
          <w:szCs w:val="28"/>
        </w:rPr>
        <w:t>3</w:t>
      </w:r>
      <w:r w:rsidRPr="0074376F">
        <w:rPr>
          <w:rFonts w:cs="Times New Roman"/>
          <w:szCs w:val="28"/>
          <w:lang w:val="vi-VN"/>
        </w:rPr>
        <w:t xml:space="preserve"> của Nghị định này.</w:t>
      </w:r>
    </w:p>
    <w:p w14:paraId="75CE6669" w14:textId="1114940B" w:rsidR="00B33AE4" w:rsidRPr="00B72FBD" w:rsidRDefault="00B33AE4" w:rsidP="00A012B0">
      <w:pPr>
        <w:widowControl w:val="0"/>
        <w:rPr>
          <w:rFonts w:cs="Times New Roman"/>
          <w:szCs w:val="28"/>
        </w:rPr>
      </w:pPr>
      <w:r w:rsidRPr="007A76C4">
        <w:rPr>
          <w:rFonts w:cs="Times New Roman"/>
          <w:szCs w:val="28"/>
          <w:lang w:val="vi-VN"/>
        </w:rPr>
        <w:t xml:space="preserve">2. Phạm vi bảo vệ cầu theo chiều dọc được </w:t>
      </w:r>
      <w:r w:rsidR="005B7A39" w:rsidRPr="007A76C4">
        <w:rPr>
          <w:rFonts w:cs="Times New Roman"/>
          <w:szCs w:val="28"/>
        </w:rPr>
        <w:t>xác định</w:t>
      </w:r>
      <w:r w:rsidRPr="007A76C4">
        <w:rPr>
          <w:rFonts w:cs="Times New Roman"/>
          <w:szCs w:val="28"/>
          <w:lang w:val="vi-VN"/>
        </w:rPr>
        <w:t xml:space="preserve"> </w:t>
      </w:r>
      <w:r w:rsidRPr="007A76C4">
        <w:rPr>
          <w:rFonts w:cs="Times New Roman"/>
          <w:bCs/>
          <w:iCs/>
          <w:szCs w:val="28"/>
          <w:lang w:val="vi-VN"/>
        </w:rPr>
        <w:t>trong phạm vi chiều dài cầu</w:t>
      </w:r>
      <w:r w:rsidR="00B72FBD" w:rsidRPr="007A76C4">
        <w:rPr>
          <w:rFonts w:cs="Times New Roman"/>
          <w:szCs w:val="28"/>
        </w:rPr>
        <w:t xml:space="preserve">, </w:t>
      </w:r>
      <w:r w:rsidR="005B7A39" w:rsidRPr="007A76C4">
        <w:rPr>
          <w:rFonts w:cs="Times New Roman"/>
          <w:szCs w:val="28"/>
        </w:rPr>
        <w:t xml:space="preserve">tính từ </w:t>
      </w:r>
      <w:r w:rsidR="00B72FBD" w:rsidRPr="007A76C4">
        <w:rPr>
          <w:rFonts w:cs="Times New Roman"/>
          <w:szCs w:val="28"/>
        </w:rPr>
        <w:t>các điểm cuối của hai đuôi mố cầu.</w:t>
      </w:r>
    </w:p>
    <w:p w14:paraId="712B0E73" w14:textId="77777777" w:rsidR="00DC7DFE" w:rsidRPr="0074376F" w:rsidRDefault="00DC7DFE" w:rsidP="00A012B0">
      <w:pPr>
        <w:widowControl w:val="0"/>
        <w:rPr>
          <w:rFonts w:cs="Times New Roman"/>
          <w:szCs w:val="28"/>
          <w:lang w:val="vi-VN"/>
        </w:rPr>
      </w:pPr>
      <w:r w:rsidRPr="0074376F">
        <w:rPr>
          <w:rFonts w:cs="Times New Roman"/>
          <w:szCs w:val="28"/>
          <w:lang w:val="vi-VN"/>
        </w:rPr>
        <w:t xml:space="preserve">3. Phạm vi bảo vệ cầu theo phương ngang tính từ mép ngoài cùng của kết cấu cầu trở ra mỗi bên </w:t>
      </w:r>
      <w:r w:rsidRPr="0074376F">
        <w:rPr>
          <w:rFonts w:cs="Times New Roman"/>
          <w:bCs/>
          <w:iCs/>
          <w:szCs w:val="28"/>
          <w:lang w:val="vi-VN"/>
        </w:rPr>
        <w:t>trong phạm vi chiều dài cầu</w:t>
      </w:r>
      <w:r w:rsidRPr="0074376F">
        <w:rPr>
          <w:rFonts w:cs="Times New Roman"/>
          <w:szCs w:val="28"/>
          <w:lang w:val="vi-VN"/>
        </w:rPr>
        <w:t xml:space="preserve"> và được xác định như sau:</w:t>
      </w:r>
    </w:p>
    <w:p w14:paraId="1BD64ADD" w14:textId="1CE51059" w:rsidR="00DC7DFE" w:rsidRPr="0074376F" w:rsidRDefault="00DC7DFE" w:rsidP="00A012B0">
      <w:pPr>
        <w:widowControl w:val="0"/>
        <w:rPr>
          <w:rFonts w:cs="Times New Roman"/>
          <w:szCs w:val="28"/>
          <w:lang w:val="vi-VN"/>
        </w:rPr>
      </w:pPr>
      <w:r w:rsidRPr="0074376F">
        <w:rPr>
          <w:rFonts w:cs="Times New Roman"/>
          <w:szCs w:val="28"/>
          <w:lang w:val="vi-VN"/>
        </w:rPr>
        <w:t>a) Cầu cạn trong đô thị: 10 mét đối với cầu đường sắt tốc độ cao; 03 mét đối với cầu đường sắt đô thị; 05 mét đối với cầu đường sắt còn lại</w:t>
      </w:r>
      <w:r w:rsidR="000A2A85" w:rsidRPr="0074376F">
        <w:rPr>
          <w:rFonts w:cs="Times New Roman"/>
          <w:szCs w:val="28"/>
          <w:lang w:val="vi-VN"/>
        </w:rPr>
        <w:t>;</w:t>
      </w:r>
    </w:p>
    <w:p w14:paraId="0702C825" w14:textId="77777777" w:rsidR="00DC7DFE" w:rsidRPr="0074376F" w:rsidRDefault="00DC7DFE" w:rsidP="00A012B0">
      <w:pPr>
        <w:widowControl w:val="0"/>
        <w:rPr>
          <w:rFonts w:cs="Times New Roman"/>
          <w:szCs w:val="28"/>
          <w:lang w:val="vi-VN"/>
        </w:rPr>
      </w:pPr>
      <w:r w:rsidRPr="0074376F">
        <w:rPr>
          <w:rFonts w:cs="Times New Roman"/>
          <w:szCs w:val="28"/>
          <w:lang w:val="vi-VN"/>
        </w:rPr>
        <w:t>b) Cầu vượt sông, kênh, rạch trong đô thị:</w:t>
      </w:r>
    </w:p>
    <w:p w14:paraId="10C4EE57" w14:textId="77777777" w:rsidR="00DC7DFE" w:rsidRPr="0074376F" w:rsidRDefault="00DC7DFE" w:rsidP="00A012B0">
      <w:pPr>
        <w:widowControl w:val="0"/>
        <w:rPr>
          <w:rFonts w:cs="Times New Roman"/>
          <w:szCs w:val="28"/>
          <w:lang w:val="vi-VN"/>
        </w:rPr>
      </w:pPr>
      <w:r w:rsidRPr="0074376F">
        <w:rPr>
          <w:rFonts w:cs="Times New Roman"/>
          <w:szCs w:val="28"/>
          <w:lang w:val="vi-VN"/>
        </w:rPr>
        <w:t>10 mét đối với cầu đường sắt tốc độ cao; 05 mét đối với cầu đường sắt đô thị và cầu đường sắt còn lại có chiều dài dưới 20 mét;</w:t>
      </w:r>
    </w:p>
    <w:p w14:paraId="6DF82A3D" w14:textId="77777777" w:rsidR="00DC7DFE" w:rsidRPr="0074376F" w:rsidRDefault="00DC7DFE" w:rsidP="00A012B0">
      <w:pPr>
        <w:widowControl w:val="0"/>
        <w:rPr>
          <w:rFonts w:cs="Times New Roman"/>
          <w:szCs w:val="28"/>
          <w:lang w:val="vi-VN"/>
        </w:rPr>
      </w:pPr>
      <w:r w:rsidRPr="0074376F">
        <w:rPr>
          <w:rFonts w:cs="Times New Roman"/>
          <w:szCs w:val="28"/>
          <w:lang w:val="vi-VN"/>
        </w:rPr>
        <w:t>20 mét đối với cầu có chiều dài từ 20 mét đến dưới 60 mét;</w:t>
      </w:r>
    </w:p>
    <w:p w14:paraId="64794D8F" w14:textId="77777777" w:rsidR="00DC7DFE" w:rsidRPr="0074376F" w:rsidRDefault="00DC7DFE" w:rsidP="00A012B0">
      <w:pPr>
        <w:widowControl w:val="0"/>
        <w:rPr>
          <w:rFonts w:cs="Times New Roman"/>
          <w:szCs w:val="28"/>
          <w:lang w:val="vi-VN"/>
        </w:rPr>
      </w:pPr>
      <w:r w:rsidRPr="0074376F">
        <w:rPr>
          <w:rFonts w:cs="Times New Roman"/>
          <w:szCs w:val="28"/>
          <w:lang w:val="vi-VN"/>
        </w:rPr>
        <w:t>50 mét đối với cầu có chiều dài từ 60 mét đến 300 mét;</w:t>
      </w:r>
    </w:p>
    <w:p w14:paraId="1CA15A44" w14:textId="77777777" w:rsidR="00DC7DFE" w:rsidRPr="0074376F" w:rsidRDefault="00DC7DFE" w:rsidP="00A012B0">
      <w:pPr>
        <w:widowControl w:val="0"/>
        <w:rPr>
          <w:rFonts w:cs="Times New Roman"/>
          <w:szCs w:val="28"/>
          <w:lang w:val="vi-VN"/>
        </w:rPr>
      </w:pPr>
      <w:r w:rsidRPr="0074376F">
        <w:rPr>
          <w:rFonts w:cs="Times New Roman"/>
          <w:szCs w:val="28"/>
          <w:lang w:val="vi-VN"/>
        </w:rPr>
        <w:t>100 mét đối với cầu có chiều dài trên 300 mét.</w:t>
      </w:r>
    </w:p>
    <w:p w14:paraId="7510AB15" w14:textId="77777777" w:rsidR="00DC7DFE" w:rsidRPr="0074376F" w:rsidRDefault="00DC7DFE" w:rsidP="00A012B0">
      <w:pPr>
        <w:widowControl w:val="0"/>
        <w:rPr>
          <w:rFonts w:cs="Times New Roman"/>
          <w:szCs w:val="28"/>
          <w:lang w:val="vi-VN"/>
        </w:rPr>
      </w:pPr>
      <w:r w:rsidRPr="0074376F">
        <w:rPr>
          <w:rFonts w:cs="Times New Roman"/>
          <w:szCs w:val="28"/>
          <w:lang w:val="vi-VN"/>
        </w:rPr>
        <w:t>c) Cầu cạn ngoài đô thị: 20 mét đối với cầu đường sắt tốc độ cao; 03 mét đối với cầu đường sắt đô thị; 07 mét đối với cầu đường sắt còn lại.</w:t>
      </w:r>
    </w:p>
    <w:p w14:paraId="1B80304E" w14:textId="77777777" w:rsidR="00DC7DFE" w:rsidRPr="0074376F" w:rsidRDefault="00DC7DFE" w:rsidP="00A012B0">
      <w:pPr>
        <w:widowControl w:val="0"/>
        <w:rPr>
          <w:rFonts w:cs="Times New Roman"/>
          <w:szCs w:val="28"/>
          <w:lang w:val="vi-VN"/>
        </w:rPr>
      </w:pPr>
      <w:r w:rsidRPr="0074376F">
        <w:rPr>
          <w:rFonts w:cs="Times New Roman"/>
          <w:szCs w:val="28"/>
          <w:lang w:val="vi-VN"/>
        </w:rPr>
        <w:t>d) Cầu vượt sông ngoài đô thị:</w:t>
      </w:r>
    </w:p>
    <w:p w14:paraId="1FC9D490" w14:textId="77777777" w:rsidR="00DC7DFE" w:rsidRPr="0074376F" w:rsidRDefault="00DC7DFE" w:rsidP="00A012B0">
      <w:pPr>
        <w:widowControl w:val="0"/>
        <w:rPr>
          <w:rFonts w:cs="Times New Roman"/>
          <w:szCs w:val="28"/>
          <w:lang w:val="vi-VN"/>
        </w:rPr>
      </w:pPr>
      <w:r w:rsidRPr="0074376F">
        <w:rPr>
          <w:rFonts w:cs="Times New Roman"/>
          <w:szCs w:val="28"/>
          <w:lang w:val="vi-VN"/>
        </w:rPr>
        <w:t>20 mét đối với cầu có chiều dài dưới 20 mét;</w:t>
      </w:r>
    </w:p>
    <w:p w14:paraId="1CEC62F2" w14:textId="77777777" w:rsidR="00DC7DFE" w:rsidRPr="0074376F" w:rsidRDefault="00DC7DFE" w:rsidP="00A012B0">
      <w:pPr>
        <w:widowControl w:val="0"/>
        <w:rPr>
          <w:rFonts w:cs="Times New Roman"/>
          <w:szCs w:val="28"/>
          <w:lang w:val="vi-VN"/>
        </w:rPr>
      </w:pPr>
      <w:r w:rsidRPr="0074376F">
        <w:rPr>
          <w:rFonts w:cs="Times New Roman"/>
          <w:szCs w:val="28"/>
          <w:lang w:val="vi-VN"/>
        </w:rPr>
        <w:t>50 mét đối với cầu có chiều dài từ 20 mét đến dưới 60 mét;</w:t>
      </w:r>
    </w:p>
    <w:p w14:paraId="339C8E18" w14:textId="77777777" w:rsidR="00DC7DFE" w:rsidRPr="0074376F" w:rsidRDefault="00DC7DFE" w:rsidP="00A012B0">
      <w:pPr>
        <w:widowControl w:val="0"/>
        <w:rPr>
          <w:rFonts w:cs="Times New Roman"/>
          <w:szCs w:val="28"/>
          <w:lang w:val="vi-VN"/>
        </w:rPr>
      </w:pPr>
      <w:r w:rsidRPr="0074376F">
        <w:rPr>
          <w:rFonts w:cs="Times New Roman"/>
          <w:szCs w:val="28"/>
          <w:lang w:val="vi-VN"/>
        </w:rPr>
        <w:t>100 mét đối với cầu có chiều dài từ 60 mét đến 300 mét;</w:t>
      </w:r>
    </w:p>
    <w:p w14:paraId="180400B1" w14:textId="77777777" w:rsidR="00DC7DFE" w:rsidRPr="0074376F" w:rsidRDefault="00DC7DFE" w:rsidP="00A012B0">
      <w:pPr>
        <w:widowControl w:val="0"/>
        <w:rPr>
          <w:rFonts w:cs="Times New Roman"/>
          <w:szCs w:val="28"/>
          <w:lang w:val="vi-VN"/>
        </w:rPr>
      </w:pPr>
      <w:r w:rsidRPr="0074376F">
        <w:rPr>
          <w:rFonts w:cs="Times New Roman"/>
          <w:szCs w:val="28"/>
          <w:lang w:val="vi-VN"/>
        </w:rPr>
        <w:t>150 mét đối với cầu có chiều dài trên 300 mét.</w:t>
      </w:r>
    </w:p>
    <w:p w14:paraId="6C9B5533" w14:textId="72337323" w:rsidR="00DC7DFE" w:rsidRPr="0074376F" w:rsidRDefault="00DC7DFE" w:rsidP="00A012B0">
      <w:pPr>
        <w:widowControl w:val="0"/>
        <w:rPr>
          <w:rFonts w:cs="Times New Roman"/>
          <w:szCs w:val="28"/>
          <w:lang w:val="vi-VN"/>
        </w:rPr>
      </w:pPr>
      <w:r w:rsidRPr="0074376F">
        <w:rPr>
          <w:rFonts w:cs="Times New Roman"/>
          <w:szCs w:val="28"/>
          <w:lang w:val="vi-VN"/>
        </w:rPr>
        <w:t xml:space="preserve">đ) Chi tiết xác định phạm vi bảo vệ cầu đường sắt theo chiều ngang thực hiện theo quy định tại khoản </w:t>
      </w:r>
      <w:r w:rsidR="00D37FF9" w:rsidRPr="0074376F">
        <w:rPr>
          <w:rFonts w:cs="Times New Roman"/>
          <w:szCs w:val="28"/>
          <w:lang w:val="vi-VN"/>
        </w:rPr>
        <w:t>2</w:t>
      </w:r>
      <w:r w:rsidRPr="0074376F">
        <w:rPr>
          <w:rFonts w:cs="Times New Roman"/>
          <w:szCs w:val="28"/>
          <w:lang w:val="vi-VN"/>
        </w:rPr>
        <w:t xml:space="preserve"> của Phụ lục </w:t>
      </w:r>
      <w:r w:rsidR="006418A4" w:rsidRPr="0074376F">
        <w:rPr>
          <w:rFonts w:cs="Times New Roman"/>
          <w:szCs w:val="28"/>
          <w:lang w:val="vi-VN"/>
        </w:rPr>
        <w:t>III</w:t>
      </w:r>
      <w:r w:rsidR="009813DA" w:rsidRPr="0074376F">
        <w:rPr>
          <w:rFonts w:cs="Times New Roman"/>
          <w:szCs w:val="28"/>
          <w:lang w:val="vi-VN"/>
        </w:rPr>
        <w:t xml:space="preserve"> </w:t>
      </w:r>
      <w:r w:rsidRPr="0074376F">
        <w:rPr>
          <w:rFonts w:cs="Times New Roman"/>
          <w:szCs w:val="28"/>
          <w:lang w:val="vi-VN"/>
        </w:rPr>
        <w:t>ban hành kèm theo Nghị định này.</w:t>
      </w:r>
    </w:p>
    <w:p w14:paraId="1E2069A2" w14:textId="41E666B3" w:rsidR="00DC7DFE" w:rsidRPr="007028CF" w:rsidRDefault="00DC7DFE" w:rsidP="00A012B0">
      <w:pPr>
        <w:widowControl w:val="0"/>
        <w:rPr>
          <w:rFonts w:cs="Times New Roman"/>
          <w:spacing w:val="-2"/>
          <w:szCs w:val="28"/>
          <w:lang w:val="vi-VN"/>
        </w:rPr>
      </w:pPr>
      <w:r w:rsidRPr="007028CF">
        <w:rPr>
          <w:rFonts w:cs="Times New Roman"/>
          <w:spacing w:val="-2"/>
          <w:szCs w:val="28"/>
          <w:lang w:val="vi-VN"/>
        </w:rPr>
        <w:t xml:space="preserve">4. Đối với các cầu đường sắt hiện hữu đang khai thác không thỏa mãn quy định tại khoản 1, khoản 2 và khoản 3 Điều này, khi cải tạo, nâng cấp công trình vi phạm phạm vi bảo vệ cầu đường sắt, chủ đầu tư dự án phải có giải pháp kỹ thuật </w:t>
      </w:r>
      <w:r w:rsidRPr="007028CF">
        <w:rPr>
          <w:rFonts w:cs="Times New Roman"/>
          <w:spacing w:val="-2"/>
          <w:szCs w:val="28"/>
          <w:lang w:val="vi-VN"/>
        </w:rPr>
        <w:lastRenderedPageBreak/>
        <w:t>để không làm ảnh hưởng đến sự ổn định, tuổi thọ và bảo đảm an toàn cho công trình cầu đường sắt và phải được cấp có thẩm quyền chấp thuận trước khi thực hiện.</w:t>
      </w:r>
    </w:p>
    <w:p w14:paraId="5C81391A" w14:textId="77777777" w:rsidR="00DC7DFE" w:rsidRPr="0074376F" w:rsidRDefault="00DC7DFE" w:rsidP="00A012B0">
      <w:pPr>
        <w:widowControl w:val="0"/>
        <w:rPr>
          <w:rFonts w:cs="Times New Roman"/>
          <w:szCs w:val="28"/>
          <w:lang w:val="vi-VN"/>
        </w:rPr>
      </w:pPr>
      <w:r w:rsidRPr="0074376F">
        <w:rPr>
          <w:rFonts w:cs="Times New Roman"/>
          <w:szCs w:val="28"/>
          <w:lang w:val="vi-VN"/>
        </w:rPr>
        <w:t>5. Phạm vi bảo vệ phía dưới cầu là 02 mét tính từ điểm thấp nhất của kết cấu nhịp cầu trở xuống.</w:t>
      </w:r>
    </w:p>
    <w:p w14:paraId="64787EB3" w14:textId="77777777" w:rsidR="00DC7DFE" w:rsidRPr="0074376F" w:rsidRDefault="00DC7DFE" w:rsidP="00A012B0">
      <w:pPr>
        <w:widowControl w:val="0"/>
        <w:rPr>
          <w:rFonts w:cs="Times New Roman"/>
          <w:szCs w:val="28"/>
          <w:lang w:val="vi-VN"/>
        </w:rPr>
      </w:pPr>
      <w:r w:rsidRPr="0074376F">
        <w:rPr>
          <w:rFonts w:cs="Times New Roman"/>
          <w:szCs w:val="28"/>
          <w:lang w:val="vi-VN"/>
        </w:rPr>
        <w:t>6. Trường hợp cầu đường sắt vượt đường bộ, luồng chạy tàu đường thủy nội địa hoặc luồng hàng hải, phạm vi bảo vệ dưới cầu phải tuân thủ các quy định tương ứng của pháp luật liên quan đến đường bộ, đường thủy nội địa hoặc hàng hải; đồng thời phải có giải pháp kỹ thuật để không làm ảnh hưởng đến sự ổn định, tuổi thọ và bảo đảm an toàn cho công trình cầu đường sắt và phải được cấp có thẩm quyền chấp thuận trước khi thực hiện.</w:t>
      </w:r>
    </w:p>
    <w:p w14:paraId="2CC92CE1" w14:textId="7DA17436" w:rsidR="009048A2" w:rsidRPr="0074376F" w:rsidRDefault="00DC7DFE" w:rsidP="00A012B0">
      <w:pPr>
        <w:widowControl w:val="0"/>
        <w:rPr>
          <w:rFonts w:cs="Times New Roman"/>
          <w:szCs w:val="28"/>
          <w:lang w:val="vi-VN"/>
        </w:rPr>
      </w:pPr>
      <w:r w:rsidRPr="0074376F">
        <w:rPr>
          <w:rFonts w:cs="Times New Roman"/>
          <w:szCs w:val="28"/>
          <w:lang w:val="vi-VN"/>
        </w:rPr>
        <w:t>7. Trường hợp phạm vi bảo vệ phía dưới dầm cầu không thỏa mãn quy định tại khoản 6 Điều này, cơ quan, tổ chức được giao quản lý kết cấu hạ tầng đường sắt chủ trì, phối hợp với cơ quan quản lý nhà nước liên quan để có các biện pháp bảo đảm an toàn công trình đường sắt và an toàn cho người khi duy tu, sửa chữa cầu đường sắt.</w:t>
      </w:r>
    </w:p>
    <w:p w14:paraId="26328C78" w14:textId="0FA423D8" w:rsidR="00DC7DFE" w:rsidRPr="0074376F" w:rsidRDefault="00DC7DFE" w:rsidP="00A012B0">
      <w:pPr>
        <w:pStyle w:val="Heading4"/>
        <w:numPr>
          <w:ilvl w:val="3"/>
          <w:numId w:val="33"/>
        </w:numPr>
        <w:rPr>
          <w:lang w:val="vi-VN"/>
        </w:rPr>
      </w:pPr>
      <w:r w:rsidRPr="0074376F">
        <w:rPr>
          <w:lang w:val="vi-VN"/>
        </w:rPr>
        <w:t>Phạm vi bảo vệ hầm đường sắt</w:t>
      </w:r>
    </w:p>
    <w:p w14:paraId="4CB57234" w14:textId="77777777" w:rsidR="0004276B" w:rsidRPr="0074376F" w:rsidRDefault="00DC7DFE" w:rsidP="00A012B0">
      <w:pPr>
        <w:widowControl w:val="0"/>
        <w:rPr>
          <w:rFonts w:cs="Times New Roman"/>
          <w:szCs w:val="28"/>
          <w:lang w:val="vi-VN"/>
        </w:rPr>
      </w:pPr>
      <w:r w:rsidRPr="0074376F">
        <w:rPr>
          <w:rFonts w:cs="Times New Roman"/>
          <w:szCs w:val="28"/>
          <w:lang w:val="vi-VN"/>
        </w:rPr>
        <w:t>1. Phạm vi bảo vệ hầm đường sắt ngoài khu vực đô thị tính từ điểm ngoài cùng của vỏ hầm</w:t>
      </w:r>
      <w:r w:rsidR="00D24B57" w:rsidRPr="0074376F">
        <w:rPr>
          <w:rFonts w:cs="Times New Roman"/>
          <w:szCs w:val="28"/>
          <w:lang w:val="vi-VN"/>
        </w:rPr>
        <w:t xml:space="preserve"> bên này đến điểm ngoài cùng của vỏ hầm bên kia</w:t>
      </w:r>
      <w:r w:rsidRPr="0074376F">
        <w:rPr>
          <w:rFonts w:cs="Times New Roman"/>
          <w:szCs w:val="28"/>
          <w:lang w:val="vi-VN"/>
        </w:rPr>
        <w:t xml:space="preserve"> trở ra là 50 mét. </w:t>
      </w:r>
    </w:p>
    <w:p w14:paraId="6E33C579" w14:textId="77777777" w:rsidR="00FB6D2B" w:rsidRPr="0074376F" w:rsidRDefault="00DC7DFE" w:rsidP="00A012B0">
      <w:pPr>
        <w:widowControl w:val="0"/>
        <w:rPr>
          <w:rFonts w:cs="Times New Roman"/>
          <w:szCs w:val="28"/>
        </w:rPr>
      </w:pPr>
      <w:r w:rsidRPr="0074376F">
        <w:rPr>
          <w:rFonts w:cs="Times New Roman"/>
          <w:szCs w:val="28"/>
          <w:lang w:val="vi-VN"/>
        </w:rPr>
        <w:t>2. Phạm vi bảo vệ hầm đường sắt trong khu vực đô thị bao gồm</w:t>
      </w:r>
      <w:r w:rsidR="00FB6D2B" w:rsidRPr="0074376F">
        <w:rPr>
          <w:rFonts w:cs="Times New Roman"/>
          <w:szCs w:val="28"/>
        </w:rPr>
        <w:t>:</w:t>
      </w:r>
    </w:p>
    <w:p w14:paraId="3140B7BC" w14:textId="4FAB0035" w:rsidR="00DC7DFE" w:rsidRPr="0074376F" w:rsidRDefault="00DC7DFE" w:rsidP="00A012B0">
      <w:pPr>
        <w:widowControl w:val="0"/>
        <w:rPr>
          <w:rFonts w:cs="Times New Roman"/>
          <w:szCs w:val="28"/>
          <w:lang w:val="vi-VN"/>
        </w:rPr>
      </w:pPr>
      <w:r w:rsidRPr="0074376F">
        <w:rPr>
          <w:rFonts w:cs="Times New Roman"/>
          <w:szCs w:val="28"/>
          <w:lang w:val="vi-VN"/>
        </w:rPr>
        <w:t>a) Vùng không được xây dựng công trình khác là vùng đất bao quanh hầm, có mặt cắt hình chữ nhật, được xác định như sau:</w:t>
      </w:r>
    </w:p>
    <w:p w14:paraId="1AD563B1" w14:textId="77777777" w:rsidR="00DC7DFE" w:rsidRPr="0074376F" w:rsidRDefault="00DC7DFE" w:rsidP="00A012B0">
      <w:pPr>
        <w:widowControl w:val="0"/>
        <w:rPr>
          <w:rFonts w:cs="Times New Roman"/>
          <w:szCs w:val="28"/>
          <w:lang w:val="vi-VN"/>
        </w:rPr>
      </w:pPr>
      <w:r w:rsidRPr="0074376F">
        <w:rPr>
          <w:rFonts w:cs="Times New Roman"/>
          <w:szCs w:val="28"/>
          <w:lang w:val="vi-VN"/>
        </w:rPr>
        <w:t>Đối với hầm tròn, phía trên và phía dưới cách đỉnh hầm hoặc đáy hầm bằng một lần đường kính ngoài vỏ hầm; hai bên cách mép ngoài của vỏ hầm bằng một lần bán kính ngoài vỏ hầm;</w:t>
      </w:r>
    </w:p>
    <w:p w14:paraId="075E4037" w14:textId="77777777" w:rsidR="00DC7DFE" w:rsidRPr="0074376F" w:rsidRDefault="00DC7DFE" w:rsidP="00A012B0">
      <w:pPr>
        <w:widowControl w:val="0"/>
        <w:rPr>
          <w:rFonts w:cs="Times New Roman"/>
          <w:szCs w:val="28"/>
          <w:lang w:val="vi-VN"/>
        </w:rPr>
      </w:pPr>
      <w:r w:rsidRPr="0074376F">
        <w:rPr>
          <w:rFonts w:cs="Times New Roman"/>
          <w:szCs w:val="28"/>
          <w:lang w:val="vi-VN"/>
        </w:rPr>
        <w:t>Đối với hầm chữ nhật, phía trên và phía dưới cách đỉnh hầm hoặc đáy hầm một khoảng bằng 06 mét; hai bên cách mép ngoài hầm một khoảng bằng 03 mét;</w:t>
      </w:r>
    </w:p>
    <w:p w14:paraId="45D23953" w14:textId="77777777" w:rsidR="00DC7DFE" w:rsidRPr="0074376F" w:rsidRDefault="00DC7DFE" w:rsidP="00A012B0">
      <w:pPr>
        <w:widowControl w:val="0"/>
        <w:rPr>
          <w:rFonts w:cs="Times New Roman"/>
          <w:szCs w:val="28"/>
          <w:lang w:val="vi-VN"/>
        </w:rPr>
      </w:pPr>
      <w:r w:rsidRPr="0074376F">
        <w:rPr>
          <w:rFonts w:cs="Times New Roman"/>
          <w:szCs w:val="28"/>
          <w:lang w:val="vi-VN"/>
        </w:rPr>
        <w:t>Đối với hầm có dạng mặt cắt khác, quy về hầm tròn hoặc hầm chữ nhật tùy thuộc vào mặt cắt hầm gần giống với hình nào hơn.</w:t>
      </w:r>
    </w:p>
    <w:p w14:paraId="2CEDF999" w14:textId="77777777" w:rsidR="00DC7DFE" w:rsidRPr="0074376F" w:rsidRDefault="00DC7DFE" w:rsidP="00A012B0">
      <w:pPr>
        <w:widowControl w:val="0"/>
        <w:rPr>
          <w:rFonts w:cs="Times New Roman"/>
          <w:szCs w:val="28"/>
          <w:lang w:val="vi-VN"/>
        </w:rPr>
      </w:pPr>
      <w:r w:rsidRPr="0074376F">
        <w:rPr>
          <w:rFonts w:cs="Times New Roman"/>
          <w:szCs w:val="28"/>
          <w:lang w:val="vi-VN"/>
        </w:rPr>
        <w:t>b) Vùng kiểm soát xây dựng công trình khác là vùng đất phía trên, bên ngoài vùng không được xây dựng công trình khác, nằm trong phạm vi hình thang có đáy bé (ở phía dưới) là đoạn thẳng nằm ngang chia đôi vùng không được xây dựng công trình khác và đáy lớn là mặt đất tự nhiên (ở phía trên) với kích thước của đáy lớn được xác định như sau:</w:t>
      </w:r>
    </w:p>
    <w:p w14:paraId="408D3142" w14:textId="77777777" w:rsidR="00DC7DFE" w:rsidRPr="0074376F" w:rsidRDefault="00DC7DFE" w:rsidP="00A012B0">
      <w:pPr>
        <w:widowControl w:val="0"/>
        <w:rPr>
          <w:rFonts w:cs="Times New Roman"/>
          <w:szCs w:val="28"/>
          <w:lang w:val="vi-VN"/>
        </w:rPr>
      </w:pPr>
      <w:r w:rsidRPr="0074376F">
        <w:rPr>
          <w:rFonts w:cs="Times New Roman"/>
          <w:szCs w:val="28"/>
          <w:lang w:val="vi-VN"/>
        </w:rPr>
        <w:t>Trong khu gian là 30 mét, tính từ tim hầm trở ra mỗi bên;</w:t>
      </w:r>
    </w:p>
    <w:p w14:paraId="03A7802E" w14:textId="77777777" w:rsidR="00DC7DFE" w:rsidRPr="0074376F" w:rsidRDefault="00DC7DFE" w:rsidP="00A012B0">
      <w:pPr>
        <w:widowControl w:val="0"/>
        <w:rPr>
          <w:rFonts w:cs="Times New Roman"/>
          <w:szCs w:val="28"/>
          <w:lang w:val="vi-VN"/>
        </w:rPr>
      </w:pPr>
      <w:r w:rsidRPr="0074376F">
        <w:rPr>
          <w:rFonts w:cs="Times New Roman"/>
          <w:szCs w:val="28"/>
          <w:lang w:val="vi-VN"/>
        </w:rPr>
        <w:t>Tại khu vực nhà ga ngầm là 40 mét, tính từ tim hầm trở ra mỗi bên.</w:t>
      </w:r>
    </w:p>
    <w:p w14:paraId="4BED17F6" w14:textId="67B6FB97" w:rsidR="00DC7DFE" w:rsidRPr="0074376F" w:rsidRDefault="00DC7DFE" w:rsidP="00A012B0">
      <w:pPr>
        <w:widowControl w:val="0"/>
        <w:rPr>
          <w:rFonts w:cs="Times New Roman"/>
          <w:szCs w:val="28"/>
          <w:lang w:val="vi-VN"/>
        </w:rPr>
      </w:pPr>
      <w:r w:rsidRPr="0074376F">
        <w:rPr>
          <w:rFonts w:cs="Times New Roman"/>
          <w:szCs w:val="28"/>
          <w:lang w:val="vi-VN"/>
        </w:rPr>
        <w:t xml:space="preserve">c) Khi xây dựng công trình, khai thác tài nguyên và tiến hành các hoạt động khác trong vùng kiểm soát xây dựng công trình khác, chủ đầu tư dự án phải có giải pháp kỹ thuật để không làm ảnh hưởng đến sự ổn định, tuổi thọ và bảo đảm an toàn cho công trình hầm đường sắt và phải được cấp có thẩm quyền chấp thuận </w:t>
      </w:r>
      <w:r w:rsidRPr="0074376F">
        <w:rPr>
          <w:rFonts w:cs="Times New Roman"/>
          <w:szCs w:val="28"/>
          <w:lang w:val="vi-VN"/>
        </w:rPr>
        <w:lastRenderedPageBreak/>
        <w:t>trước khi thực hiện</w:t>
      </w:r>
      <w:r w:rsidR="00C71B9D" w:rsidRPr="0074376F">
        <w:rPr>
          <w:rFonts w:cs="Times New Roman"/>
          <w:szCs w:val="28"/>
          <w:lang w:val="vi-VN"/>
        </w:rPr>
        <w:t>;</w:t>
      </w:r>
    </w:p>
    <w:p w14:paraId="61BD1B7F" w14:textId="4500A9E9" w:rsidR="00DC7DFE" w:rsidRPr="0057382D" w:rsidRDefault="00DC7DFE" w:rsidP="00A012B0">
      <w:pPr>
        <w:widowControl w:val="0"/>
        <w:rPr>
          <w:rFonts w:cs="Times New Roman"/>
          <w:spacing w:val="-4"/>
          <w:szCs w:val="28"/>
          <w:lang w:val="vi-VN"/>
        </w:rPr>
      </w:pPr>
      <w:r w:rsidRPr="0057382D">
        <w:rPr>
          <w:rFonts w:cs="Times New Roman"/>
          <w:spacing w:val="-4"/>
          <w:szCs w:val="28"/>
          <w:lang w:val="vi-VN"/>
        </w:rPr>
        <w:t>d) Chi tiết xác định phạm vi bảo vệ hầm đường sắt trong khu vực đô thị thực hiện theo quy định tại khoản</w:t>
      </w:r>
      <w:r w:rsidR="006418A4" w:rsidRPr="0057382D">
        <w:rPr>
          <w:rFonts w:cs="Times New Roman"/>
          <w:spacing w:val="-4"/>
          <w:szCs w:val="28"/>
          <w:lang w:val="vi-VN"/>
        </w:rPr>
        <w:t xml:space="preserve"> 3</w:t>
      </w:r>
      <w:r w:rsidRPr="0057382D">
        <w:rPr>
          <w:rFonts w:cs="Times New Roman"/>
          <w:spacing w:val="-4"/>
          <w:szCs w:val="28"/>
          <w:lang w:val="vi-VN"/>
        </w:rPr>
        <w:t xml:space="preserve"> của Phụ lục </w:t>
      </w:r>
      <w:r w:rsidR="006418A4" w:rsidRPr="0057382D">
        <w:rPr>
          <w:rFonts w:cs="Times New Roman"/>
          <w:spacing w:val="-4"/>
          <w:szCs w:val="28"/>
          <w:lang w:val="vi-VN"/>
        </w:rPr>
        <w:t>III</w:t>
      </w:r>
      <w:r w:rsidRPr="0057382D">
        <w:rPr>
          <w:rFonts w:cs="Times New Roman"/>
          <w:spacing w:val="-4"/>
          <w:szCs w:val="28"/>
          <w:lang w:val="vi-VN"/>
        </w:rPr>
        <w:t xml:space="preserve"> ban hành kèm theo Nghị định này.</w:t>
      </w:r>
    </w:p>
    <w:p w14:paraId="0776ECF8" w14:textId="202F4BA5" w:rsidR="00C4075D" w:rsidRPr="0074376F" w:rsidRDefault="00D24B57" w:rsidP="00A012B0">
      <w:pPr>
        <w:widowControl w:val="0"/>
        <w:rPr>
          <w:rFonts w:cs="Times New Roman"/>
          <w:szCs w:val="28"/>
          <w:lang w:val="vi-VN"/>
        </w:rPr>
      </w:pPr>
      <w:r w:rsidRPr="0074376F">
        <w:rPr>
          <w:rFonts w:cs="Times New Roman"/>
          <w:szCs w:val="28"/>
        </w:rPr>
        <w:t xml:space="preserve">3. </w:t>
      </w:r>
      <w:r w:rsidR="00C4075D" w:rsidRPr="0074376F">
        <w:rPr>
          <w:rFonts w:cs="Times New Roman"/>
          <w:szCs w:val="28"/>
          <w:lang w:val="vi-VN"/>
        </w:rPr>
        <w:t>Đối với hầm đường sắt hiện hữu đang khai thác không thỏa mãn quy định</w:t>
      </w:r>
      <w:r w:rsidR="009A5AE0" w:rsidRPr="0074376F">
        <w:rPr>
          <w:rFonts w:cs="Times New Roman"/>
          <w:szCs w:val="28"/>
        </w:rPr>
        <w:t xml:space="preserve"> tại</w:t>
      </w:r>
      <w:r w:rsidR="00C4075D" w:rsidRPr="0074376F">
        <w:rPr>
          <w:rFonts w:cs="Times New Roman"/>
          <w:szCs w:val="28"/>
          <w:lang w:val="vi-VN"/>
        </w:rPr>
        <w:t xml:space="preserve"> </w:t>
      </w:r>
      <w:r w:rsidR="009A5AE0" w:rsidRPr="0074376F">
        <w:rPr>
          <w:rFonts w:cs="Times New Roman"/>
          <w:szCs w:val="28"/>
          <w:lang w:val="vi-VN"/>
        </w:rPr>
        <w:t>khoản 1</w:t>
      </w:r>
      <w:r w:rsidR="009A5AE0" w:rsidRPr="0074376F">
        <w:rPr>
          <w:rFonts w:cs="Times New Roman"/>
          <w:szCs w:val="28"/>
        </w:rPr>
        <w:t xml:space="preserve"> và</w:t>
      </w:r>
      <w:r w:rsidR="009A5AE0" w:rsidRPr="0074376F">
        <w:rPr>
          <w:rFonts w:cs="Times New Roman"/>
          <w:szCs w:val="28"/>
          <w:lang w:val="vi-VN"/>
        </w:rPr>
        <w:t xml:space="preserve"> khoản 2 Điều này</w:t>
      </w:r>
      <w:r w:rsidR="00C4075D" w:rsidRPr="0074376F">
        <w:rPr>
          <w:rFonts w:cs="Times New Roman"/>
          <w:szCs w:val="28"/>
          <w:lang w:val="vi-VN"/>
        </w:rPr>
        <w:t xml:space="preserve">, khi cải tạo, nâng cấp công trình vi phạm phạm vi bảo vệ </w:t>
      </w:r>
      <w:r w:rsidR="00C4075D" w:rsidRPr="0074376F">
        <w:rPr>
          <w:rFonts w:cs="Times New Roman"/>
          <w:szCs w:val="28"/>
        </w:rPr>
        <w:t xml:space="preserve">hầm </w:t>
      </w:r>
      <w:r w:rsidR="00C4075D" w:rsidRPr="0074376F">
        <w:rPr>
          <w:rFonts w:cs="Times New Roman"/>
          <w:szCs w:val="28"/>
          <w:lang w:val="vi-VN"/>
        </w:rPr>
        <w:t>đường sắt,</w:t>
      </w:r>
      <w:r w:rsidR="00C4075D" w:rsidRPr="0074376F">
        <w:rPr>
          <w:rFonts w:cs="Times New Roman"/>
          <w:szCs w:val="28"/>
        </w:rPr>
        <w:t xml:space="preserve"> </w:t>
      </w:r>
      <w:r w:rsidR="00C4075D" w:rsidRPr="0074376F">
        <w:rPr>
          <w:rFonts w:cs="Times New Roman"/>
          <w:szCs w:val="28"/>
          <w:lang w:val="vi-VN"/>
        </w:rPr>
        <w:t xml:space="preserve">chủ đầu tư dự án phải có giải pháp kỹ thuật để không làm ảnh hưởng đến sự ổn định, tuổi thọ và bảo đảm an toàn cho công trình </w:t>
      </w:r>
      <w:r w:rsidR="00C4075D" w:rsidRPr="0074376F">
        <w:rPr>
          <w:rFonts w:cs="Times New Roman"/>
          <w:szCs w:val="28"/>
        </w:rPr>
        <w:t xml:space="preserve">hầm </w:t>
      </w:r>
      <w:r w:rsidR="00C4075D" w:rsidRPr="0074376F">
        <w:rPr>
          <w:rFonts w:cs="Times New Roman"/>
          <w:szCs w:val="28"/>
          <w:lang w:val="vi-VN"/>
        </w:rPr>
        <w:t>đường sắt và phải được cấp có thẩm quyền chấp thuận trước khi thực hiện</w:t>
      </w:r>
      <w:r w:rsidR="00C4075D" w:rsidRPr="0074376F">
        <w:rPr>
          <w:rFonts w:cs="Times New Roman"/>
          <w:szCs w:val="28"/>
        </w:rPr>
        <w:t>.</w:t>
      </w:r>
    </w:p>
    <w:p w14:paraId="64CA3D8D" w14:textId="48CADD1F" w:rsidR="009048A2" w:rsidRPr="0074376F" w:rsidRDefault="009A5AE0" w:rsidP="00A012B0">
      <w:pPr>
        <w:widowControl w:val="0"/>
        <w:rPr>
          <w:rFonts w:cs="Times New Roman"/>
          <w:szCs w:val="28"/>
          <w:lang w:val="vi-VN"/>
        </w:rPr>
      </w:pPr>
      <w:r w:rsidRPr="0074376F">
        <w:rPr>
          <w:rFonts w:cs="Times New Roman"/>
          <w:szCs w:val="28"/>
        </w:rPr>
        <w:t>4</w:t>
      </w:r>
      <w:r w:rsidR="00DC7DFE" w:rsidRPr="0074376F">
        <w:rPr>
          <w:rFonts w:cs="Times New Roman"/>
          <w:szCs w:val="28"/>
          <w:lang w:val="vi-VN"/>
        </w:rPr>
        <w:t>. Ngoài việc tuân thủ các quy định tại Nghị định này, việc quản lý công trình hầm đường sắt trong khu vực đô thị phải tuân theo quy định của pháp luật về quản lý không gian xây dựng ngầm đô thị.</w:t>
      </w:r>
    </w:p>
    <w:p w14:paraId="1A565EAD" w14:textId="26FFC700" w:rsidR="00DC7DFE" w:rsidRPr="0074376F" w:rsidRDefault="00DC7DFE" w:rsidP="00A012B0">
      <w:pPr>
        <w:pStyle w:val="Heading4"/>
        <w:numPr>
          <w:ilvl w:val="3"/>
          <w:numId w:val="33"/>
        </w:numPr>
        <w:rPr>
          <w:lang w:val="vi-VN"/>
        </w:rPr>
      </w:pPr>
      <w:r w:rsidRPr="0074376F">
        <w:rPr>
          <w:lang w:val="vi-VN"/>
        </w:rPr>
        <w:t>Phạm vi bảo vệ ga, đề-pô đường sắt</w:t>
      </w:r>
    </w:p>
    <w:p w14:paraId="7E7ADA07" w14:textId="77777777" w:rsidR="00DC7DFE" w:rsidRPr="0057382D" w:rsidRDefault="00DC7DFE" w:rsidP="00A012B0">
      <w:pPr>
        <w:widowControl w:val="0"/>
        <w:rPr>
          <w:rFonts w:cs="Times New Roman"/>
          <w:spacing w:val="-4"/>
          <w:szCs w:val="28"/>
          <w:lang w:val="vi-VN"/>
        </w:rPr>
      </w:pPr>
      <w:r w:rsidRPr="0057382D">
        <w:rPr>
          <w:rFonts w:cs="Times New Roman"/>
          <w:spacing w:val="-4"/>
          <w:szCs w:val="28"/>
          <w:lang w:val="vi-VN"/>
        </w:rPr>
        <w:t>1. Phạm vi bảo vệ trên không của ga, đề-pô đường sắt được quy định như sau:</w:t>
      </w:r>
    </w:p>
    <w:p w14:paraId="4A0B2DD0" w14:textId="6A811E85" w:rsidR="00DC7DFE" w:rsidRPr="0074376F" w:rsidRDefault="00DC7DFE" w:rsidP="00A012B0">
      <w:pPr>
        <w:widowControl w:val="0"/>
        <w:rPr>
          <w:rFonts w:cs="Times New Roman"/>
          <w:szCs w:val="28"/>
          <w:lang w:val="vi-VN"/>
        </w:rPr>
      </w:pPr>
      <w:r w:rsidRPr="0074376F">
        <w:rPr>
          <w:rFonts w:cs="Times New Roman"/>
          <w:szCs w:val="28"/>
          <w:lang w:val="vi-VN"/>
        </w:rPr>
        <w:t>a) Phạm vi bảo vệ trên không của đường sắt tính từ đỉnh ray trở lên theo phương thẳng đứng theo quy định tại khoản 1 Điều 1</w:t>
      </w:r>
      <w:r w:rsidR="00025022" w:rsidRPr="0074376F">
        <w:rPr>
          <w:rFonts w:cs="Times New Roman"/>
          <w:szCs w:val="28"/>
        </w:rPr>
        <w:t>3</w:t>
      </w:r>
      <w:r w:rsidRPr="0074376F">
        <w:rPr>
          <w:rFonts w:cs="Times New Roman"/>
          <w:szCs w:val="28"/>
          <w:lang w:val="vi-VN"/>
        </w:rPr>
        <w:t xml:space="preserve"> của Nghị định này;</w:t>
      </w:r>
    </w:p>
    <w:p w14:paraId="29E9545D" w14:textId="2D95C821" w:rsidR="00DC7DFE" w:rsidRPr="0074376F" w:rsidRDefault="00DC7DFE" w:rsidP="00A012B0">
      <w:pPr>
        <w:widowControl w:val="0"/>
        <w:rPr>
          <w:rFonts w:cs="Times New Roman"/>
          <w:szCs w:val="28"/>
          <w:lang w:val="vi-VN"/>
        </w:rPr>
      </w:pPr>
      <w:r w:rsidRPr="0074376F">
        <w:rPr>
          <w:rFonts w:cs="Times New Roman"/>
          <w:szCs w:val="28"/>
          <w:lang w:val="vi-VN"/>
        </w:rPr>
        <w:t>b) Phạm vi bảo vệ trên không của công trình khác là 02 mét tính từ điểm cao nhất của kết cấu công trình đó trở lên theo phương thẳng đứng và không nhỏ hơn phạm vi bảo vệ trên không của đường sắt quy định tại khoản 1 Điều 1</w:t>
      </w:r>
      <w:r w:rsidR="00025022" w:rsidRPr="0074376F">
        <w:rPr>
          <w:rFonts w:cs="Times New Roman"/>
          <w:szCs w:val="28"/>
        </w:rPr>
        <w:t>3</w:t>
      </w:r>
      <w:r w:rsidRPr="0074376F">
        <w:rPr>
          <w:rFonts w:cs="Times New Roman"/>
          <w:szCs w:val="28"/>
          <w:lang w:val="vi-VN"/>
        </w:rPr>
        <w:t xml:space="preserve"> của Nghị định này.</w:t>
      </w:r>
    </w:p>
    <w:p w14:paraId="7756386B" w14:textId="77777777" w:rsidR="00DC7DFE" w:rsidRPr="0074376F" w:rsidRDefault="00DC7DFE" w:rsidP="00A012B0">
      <w:pPr>
        <w:widowControl w:val="0"/>
        <w:rPr>
          <w:rFonts w:cs="Times New Roman"/>
          <w:szCs w:val="28"/>
          <w:lang w:val="vi-VN"/>
        </w:rPr>
      </w:pPr>
      <w:r w:rsidRPr="0074376F">
        <w:rPr>
          <w:rFonts w:cs="Times New Roman"/>
          <w:szCs w:val="28"/>
          <w:lang w:val="vi-VN"/>
        </w:rPr>
        <w:t>2. Phạm vi bảo vệ theo phương ngang của ga, đề-pô</w:t>
      </w:r>
    </w:p>
    <w:p w14:paraId="41BF4965" w14:textId="77777777" w:rsidR="00DC7DFE" w:rsidRPr="0074376F" w:rsidRDefault="00DC7DFE" w:rsidP="00A012B0">
      <w:pPr>
        <w:widowControl w:val="0"/>
        <w:rPr>
          <w:rFonts w:cs="Times New Roman"/>
          <w:szCs w:val="28"/>
          <w:lang w:val="vi-VN"/>
        </w:rPr>
      </w:pPr>
      <w:r w:rsidRPr="0074376F">
        <w:rPr>
          <w:rFonts w:cs="Times New Roman"/>
          <w:szCs w:val="28"/>
          <w:lang w:val="vi-VN"/>
        </w:rPr>
        <w:t>a) Phạm vi bảo vệ theo phương ngang của ga, đề-pô trên mặt đất bao gồm tường rào, mốc chỉ giới, toàn bộ vùng đất phía trong tường rào, mốc chỉ giới ga, đề-pô theo quy hoạch;</w:t>
      </w:r>
    </w:p>
    <w:p w14:paraId="626F9084" w14:textId="77777777" w:rsidR="00DC7DFE" w:rsidRPr="0074376F" w:rsidRDefault="00DC7DFE" w:rsidP="00A012B0">
      <w:pPr>
        <w:widowControl w:val="0"/>
        <w:rPr>
          <w:rFonts w:cs="Times New Roman"/>
          <w:szCs w:val="28"/>
          <w:lang w:val="vi-VN"/>
        </w:rPr>
      </w:pPr>
      <w:r w:rsidRPr="0074376F">
        <w:rPr>
          <w:rFonts w:cs="Times New Roman"/>
          <w:szCs w:val="28"/>
          <w:lang w:val="vi-VN"/>
        </w:rPr>
        <w:t>b) Phạm vi bảo vệ theo phương ngang của ga trên cao là 03 mét tính từ mép ngoài cùng của kết cấu ga.</w:t>
      </w:r>
    </w:p>
    <w:p w14:paraId="6D07F636" w14:textId="77777777" w:rsidR="00DC7DFE" w:rsidRPr="0074376F" w:rsidRDefault="00DC7DFE" w:rsidP="00A012B0">
      <w:pPr>
        <w:widowControl w:val="0"/>
        <w:rPr>
          <w:rFonts w:cs="Times New Roman"/>
          <w:szCs w:val="28"/>
          <w:lang w:val="vi-VN"/>
        </w:rPr>
      </w:pPr>
      <w:r w:rsidRPr="0074376F">
        <w:rPr>
          <w:rFonts w:cs="Times New Roman"/>
          <w:szCs w:val="28"/>
          <w:lang w:val="vi-VN"/>
        </w:rPr>
        <w:t>3. Phạm vi bảo vệ công trình của nhà ga, đề-pô trong trường hợp nhà ga đường sắt, đề-pô là một phần của tổ hợp công trình sử dụng đa năng bao gồm toàn bộ phần công trình và không gian dành cho nhà ga, đề-pô.</w:t>
      </w:r>
    </w:p>
    <w:p w14:paraId="657D62C9" w14:textId="77777777" w:rsidR="00DC7DFE" w:rsidRPr="0074376F" w:rsidRDefault="00DC7DFE" w:rsidP="00A012B0">
      <w:pPr>
        <w:widowControl w:val="0"/>
        <w:rPr>
          <w:rFonts w:cs="Times New Roman"/>
          <w:szCs w:val="28"/>
          <w:lang w:val="vi-VN"/>
        </w:rPr>
      </w:pPr>
      <w:r w:rsidRPr="0074376F">
        <w:rPr>
          <w:rFonts w:cs="Times New Roman"/>
          <w:szCs w:val="28"/>
          <w:lang w:val="vi-VN"/>
        </w:rPr>
        <w:t>4. Đối với hệ thống thông gió, hệ thống cấp, thoát nước, công trình phục vụ phòng chống cháy, nổ, cứu hộ, cứu nạn, đường lên, xuống nhà ga và các công trình, thiết bị phụ trợ khác, phạm vi bảo vệ công trình thực hiện theo các quy định của pháp luật có liên quan.</w:t>
      </w:r>
    </w:p>
    <w:p w14:paraId="1643ABE3" w14:textId="3D8200F3" w:rsidR="00DC7DFE" w:rsidRPr="0074376F" w:rsidRDefault="00DC7DFE" w:rsidP="00A012B0">
      <w:pPr>
        <w:pStyle w:val="Heading4"/>
        <w:numPr>
          <w:ilvl w:val="3"/>
          <w:numId w:val="33"/>
        </w:numPr>
        <w:rPr>
          <w:lang w:val="vi-VN"/>
        </w:rPr>
      </w:pPr>
      <w:r w:rsidRPr="0074376F">
        <w:rPr>
          <w:lang w:val="vi-VN"/>
        </w:rPr>
        <w:t>Phạm vi bảo vệ công trình thông tin, tín hiệu, hệ thống cấp điện đường sắt</w:t>
      </w:r>
    </w:p>
    <w:p w14:paraId="3D25E866" w14:textId="77777777" w:rsidR="00DC7DFE" w:rsidRPr="0074376F" w:rsidRDefault="00DC7DFE" w:rsidP="00A012B0">
      <w:pPr>
        <w:widowControl w:val="0"/>
        <w:rPr>
          <w:rFonts w:cs="Times New Roman"/>
          <w:szCs w:val="28"/>
          <w:lang w:val="vi-VN"/>
        </w:rPr>
      </w:pPr>
      <w:r w:rsidRPr="0074376F">
        <w:rPr>
          <w:rFonts w:cs="Times New Roman"/>
          <w:szCs w:val="28"/>
          <w:lang w:val="vi-VN"/>
        </w:rPr>
        <w:t>1. Phạm vi bảo vệ đường dây và cột thông tin, tín hiệu đường sắt</w:t>
      </w:r>
    </w:p>
    <w:p w14:paraId="72516F16" w14:textId="77777777" w:rsidR="00DC7DFE" w:rsidRPr="0074376F" w:rsidRDefault="00DC7DFE" w:rsidP="00A012B0">
      <w:pPr>
        <w:widowControl w:val="0"/>
        <w:rPr>
          <w:rFonts w:cs="Times New Roman"/>
          <w:szCs w:val="28"/>
          <w:lang w:val="vi-VN"/>
        </w:rPr>
      </w:pPr>
      <w:r w:rsidRPr="0074376F">
        <w:rPr>
          <w:rFonts w:cs="Times New Roman"/>
          <w:szCs w:val="28"/>
          <w:lang w:val="vi-VN"/>
        </w:rPr>
        <w:t>a) Phạm vi bảo vệ phía trên là 2,5 mét tính từ đường dây trên cùng trở lên theo phương thẳng đứng;</w:t>
      </w:r>
    </w:p>
    <w:p w14:paraId="391F9D9F" w14:textId="77777777" w:rsidR="00DC7DFE" w:rsidRPr="0074376F" w:rsidRDefault="00DC7DFE" w:rsidP="00A012B0">
      <w:pPr>
        <w:widowControl w:val="0"/>
        <w:rPr>
          <w:rFonts w:cs="Times New Roman"/>
          <w:szCs w:val="28"/>
          <w:lang w:val="vi-VN"/>
        </w:rPr>
      </w:pPr>
      <w:r w:rsidRPr="0074376F">
        <w:rPr>
          <w:rFonts w:cs="Times New Roman"/>
          <w:szCs w:val="28"/>
          <w:lang w:val="vi-VN"/>
        </w:rPr>
        <w:t>b) Phạm vi bảo vệ hai bên là 2,5 mét tính từ đường dây ngoài cùng trở ra;</w:t>
      </w:r>
    </w:p>
    <w:p w14:paraId="0CEEB5B4" w14:textId="77777777" w:rsidR="00DC7DFE" w:rsidRPr="0074376F" w:rsidRDefault="00DC7DFE" w:rsidP="00A012B0">
      <w:pPr>
        <w:widowControl w:val="0"/>
        <w:rPr>
          <w:rFonts w:cs="Times New Roman"/>
          <w:szCs w:val="28"/>
          <w:lang w:val="vi-VN"/>
        </w:rPr>
      </w:pPr>
      <w:r w:rsidRPr="0074376F">
        <w:rPr>
          <w:rFonts w:cs="Times New Roman"/>
          <w:szCs w:val="28"/>
          <w:lang w:val="vi-VN"/>
        </w:rPr>
        <w:lastRenderedPageBreak/>
        <w:t>c) Phạm vi bảo vệ phía dưới là toàn bộ khoảng không, vùng đất, vùng nước phía dưới đường dây và tính từ đường dây ngoài cùng trở ra mỗi bên 2,5 mét;</w:t>
      </w:r>
    </w:p>
    <w:p w14:paraId="3CBD852B" w14:textId="77777777" w:rsidR="00DC7DFE" w:rsidRPr="0074376F" w:rsidRDefault="00DC7DFE" w:rsidP="00A012B0">
      <w:pPr>
        <w:widowControl w:val="0"/>
        <w:rPr>
          <w:rFonts w:cs="Times New Roman"/>
          <w:szCs w:val="28"/>
          <w:lang w:val="vi-VN"/>
        </w:rPr>
      </w:pPr>
      <w:r w:rsidRPr="0074376F">
        <w:rPr>
          <w:rFonts w:cs="Times New Roman"/>
          <w:szCs w:val="28"/>
          <w:lang w:val="vi-VN"/>
        </w:rPr>
        <w:t>d) Đối với đường dây và cột thông tin đường sắt hiện hữu đang khai thác không thỏa mãn quy định tại điểm a, điểm b và điểm c khoản này, khi cải tạo, nâng cấp công trình vi phạm phạm vi bảo vệ, chủ đầu tư dự án phải có giải pháp kỹ thuật để không làm ảnh hưởng đến sự ổn định, tuổi thọ và bảo đảm an toàn cho công trình thông tin, tín hiệu, hệ thống cấp điện đường sắt và phải được cấp có thẩm quyền chấp thuận trước khi thực hiện;</w:t>
      </w:r>
    </w:p>
    <w:p w14:paraId="4DAAA719" w14:textId="79D580CE" w:rsidR="00DC7DFE" w:rsidRPr="0074376F" w:rsidRDefault="00DC7DFE" w:rsidP="00A012B0">
      <w:pPr>
        <w:widowControl w:val="0"/>
        <w:rPr>
          <w:rFonts w:cs="Times New Roman"/>
          <w:szCs w:val="28"/>
          <w:lang w:val="vi-VN"/>
        </w:rPr>
      </w:pPr>
      <w:r w:rsidRPr="0074376F">
        <w:rPr>
          <w:rFonts w:cs="Times New Roman"/>
          <w:szCs w:val="28"/>
          <w:lang w:val="vi-VN"/>
        </w:rPr>
        <w:t xml:space="preserve">đ) Chi tiết xác định phạm vi bảo vệ đường dây và cột thông tin, tín hiệu đường sắt thực hiện theo quy định tại khoản </w:t>
      </w:r>
      <w:r w:rsidR="00BF183A" w:rsidRPr="0074376F">
        <w:rPr>
          <w:rFonts w:cs="Times New Roman"/>
          <w:szCs w:val="28"/>
          <w:lang w:val="vi-VN"/>
        </w:rPr>
        <w:t>4</w:t>
      </w:r>
      <w:r w:rsidRPr="0074376F">
        <w:rPr>
          <w:rFonts w:cs="Times New Roman"/>
          <w:szCs w:val="28"/>
          <w:lang w:val="vi-VN"/>
        </w:rPr>
        <w:t xml:space="preserve"> của Phụ lục </w:t>
      </w:r>
      <w:r w:rsidR="00BF183A" w:rsidRPr="0074376F">
        <w:rPr>
          <w:rFonts w:cs="Times New Roman"/>
          <w:szCs w:val="28"/>
          <w:lang w:val="vi-VN"/>
        </w:rPr>
        <w:t>III</w:t>
      </w:r>
      <w:r w:rsidRPr="0074376F">
        <w:rPr>
          <w:rFonts w:cs="Times New Roman"/>
          <w:szCs w:val="28"/>
          <w:lang w:val="vi-VN"/>
        </w:rPr>
        <w:t xml:space="preserve"> ban hành kèm theo Nghị định này.</w:t>
      </w:r>
    </w:p>
    <w:p w14:paraId="26D95A2D" w14:textId="77777777" w:rsidR="00DC7DFE" w:rsidRPr="0074376F" w:rsidRDefault="00DC7DFE" w:rsidP="00A012B0">
      <w:pPr>
        <w:widowControl w:val="0"/>
        <w:rPr>
          <w:rFonts w:cs="Times New Roman"/>
          <w:szCs w:val="28"/>
          <w:lang w:val="vi-VN"/>
        </w:rPr>
      </w:pPr>
      <w:r w:rsidRPr="0074376F">
        <w:rPr>
          <w:rFonts w:cs="Times New Roman"/>
          <w:szCs w:val="28"/>
          <w:lang w:val="vi-VN"/>
        </w:rPr>
        <w:t>2. Phạm vi bảo vệ công trình, đường dây điện đường sắt tuân thủ theo quy định của pháp luật về điện lực.</w:t>
      </w:r>
    </w:p>
    <w:p w14:paraId="7B653FFE" w14:textId="7BEADAAC" w:rsidR="00DC7DFE" w:rsidRPr="0074376F" w:rsidRDefault="00DC7DFE" w:rsidP="00A012B0">
      <w:pPr>
        <w:pStyle w:val="Heading4"/>
        <w:numPr>
          <w:ilvl w:val="3"/>
          <w:numId w:val="33"/>
        </w:numPr>
        <w:rPr>
          <w:lang w:val="vi-VN"/>
        </w:rPr>
      </w:pPr>
      <w:r w:rsidRPr="0074376F">
        <w:rPr>
          <w:lang w:val="vi-VN"/>
        </w:rPr>
        <w:t>Phạm vi bảo vệ phía dưới mặt đất của công trình đường sắt</w:t>
      </w:r>
    </w:p>
    <w:p w14:paraId="7654F6B2" w14:textId="77777777" w:rsidR="00DC7DFE" w:rsidRPr="0074376F" w:rsidRDefault="00DC7DFE" w:rsidP="00A012B0">
      <w:pPr>
        <w:widowControl w:val="0"/>
        <w:rPr>
          <w:rFonts w:cs="Times New Roman"/>
          <w:szCs w:val="28"/>
          <w:lang w:val="vi-VN"/>
        </w:rPr>
      </w:pPr>
      <w:r w:rsidRPr="0074376F">
        <w:rPr>
          <w:rFonts w:cs="Times New Roman"/>
          <w:szCs w:val="28"/>
          <w:lang w:val="vi-VN"/>
        </w:rPr>
        <w:t>Khi xây dựng công trình bên dưới mặt đất của công trình đường sắt, chủ đầu tư dự án phải có giải pháp kỹ thuật để không làm ảnh hưởng đến sự ổn định, tuổi thọ và bảo đảm an toàn cho công trình đường sắt và phải được cấp có thẩm quyền chấp thuận trước khi thực hiện.</w:t>
      </w:r>
    </w:p>
    <w:p w14:paraId="3488FB95" w14:textId="7BD3E979" w:rsidR="00DC7DFE" w:rsidRPr="0074376F" w:rsidRDefault="00DC7DFE" w:rsidP="00A012B0">
      <w:pPr>
        <w:pStyle w:val="Heading4"/>
        <w:numPr>
          <w:ilvl w:val="3"/>
          <w:numId w:val="33"/>
        </w:numPr>
        <w:rPr>
          <w:lang w:val="vi-VN"/>
        </w:rPr>
      </w:pPr>
      <w:r w:rsidRPr="0074376F">
        <w:rPr>
          <w:lang w:val="vi-VN"/>
        </w:rPr>
        <w:t>Phạm vi bảo vệ công trình kè đường sắt</w:t>
      </w:r>
    </w:p>
    <w:p w14:paraId="062852C8" w14:textId="77777777" w:rsidR="00DC7DFE" w:rsidRPr="0074376F" w:rsidRDefault="00DC7DFE" w:rsidP="00A012B0">
      <w:pPr>
        <w:widowControl w:val="0"/>
        <w:rPr>
          <w:rFonts w:cs="Times New Roman"/>
          <w:szCs w:val="28"/>
          <w:lang w:val="vi-VN"/>
        </w:rPr>
      </w:pPr>
      <w:r w:rsidRPr="0074376F">
        <w:rPr>
          <w:rFonts w:cs="Times New Roman"/>
          <w:szCs w:val="28"/>
          <w:lang w:val="vi-VN"/>
        </w:rPr>
        <w:t>Phạm vi bảo vệ công trình kè đường sắt được xác định như sau:</w:t>
      </w:r>
    </w:p>
    <w:p w14:paraId="53FC795A" w14:textId="77777777" w:rsidR="00DC7DFE" w:rsidRPr="0074376F" w:rsidRDefault="00DC7DFE" w:rsidP="00A012B0">
      <w:pPr>
        <w:widowControl w:val="0"/>
        <w:rPr>
          <w:rFonts w:cs="Times New Roman"/>
          <w:szCs w:val="28"/>
          <w:lang w:val="vi-VN"/>
        </w:rPr>
      </w:pPr>
      <w:r w:rsidRPr="0074376F">
        <w:rPr>
          <w:rFonts w:cs="Times New Roman"/>
          <w:szCs w:val="28"/>
          <w:lang w:val="vi-VN"/>
        </w:rPr>
        <w:t>1. Kè chống xói để bảo vệ nền đường sắt</w:t>
      </w:r>
    </w:p>
    <w:p w14:paraId="17C86277" w14:textId="77777777" w:rsidR="00DC7DFE" w:rsidRPr="0074376F" w:rsidRDefault="00DC7DFE" w:rsidP="00A012B0">
      <w:pPr>
        <w:widowControl w:val="0"/>
        <w:rPr>
          <w:rFonts w:cs="Times New Roman"/>
          <w:szCs w:val="28"/>
          <w:lang w:val="vi-VN"/>
        </w:rPr>
      </w:pPr>
      <w:r w:rsidRPr="0074376F">
        <w:rPr>
          <w:rFonts w:cs="Times New Roman"/>
          <w:szCs w:val="28"/>
          <w:lang w:val="vi-VN"/>
        </w:rPr>
        <w:t>a) Từ đầu kè và từ cuối kè về hai phía thượng lưu, hạ lưu mỗi phía 50 mét;</w:t>
      </w:r>
    </w:p>
    <w:p w14:paraId="7D7630DD" w14:textId="77777777" w:rsidR="00DC7DFE" w:rsidRPr="0074376F" w:rsidRDefault="00DC7DFE" w:rsidP="00A012B0">
      <w:pPr>
        <w:widowControl w:val="0"/>
        <w:rPr>
          <w:rFonts w:cs="Times New Roman"/>
          <w:szCs w:val="28"/>
          <w:lang w:val="vi-VN"/>
        </w:rPr>
      </w:pPr>
      <w:r w:rsidRPr="0074376F">
        <w:rPr>
          <w:rFonts w:cs="Times New Roman"/>
          <w:szCs w:val="28"/>
          <w:lang w:val="vi-VN"/>
        </w:rPr>
        <w:t>b) Từ chân kè trở ra sông 20 mét.</w:t>
      </w:r>
    </w:p>
    <w:p w14:paraId="3A3D92FC" w14:textId="77777777" w:rsidR="00DC7DFE" w:rsidRPr="0074376F" w:rsidRDefault="00DC7DFE" w:rsidP="00A012B0">
      <w:pPr>
        <w:widowControl w:val="0"/>
        <w:rPr>
          <w:rFonts w:cs="Times New Roman"/>
          <w:szCs w:val="28"/>
          <w:lang w:val="vi-VN"/>
        </w:rPr>
      </w:pPr>
      <w:r w:rsidRPr="0074376F">
        <w:rPr>
          <w:rFonts w:cs="Times New Roman"/>
          <w:szCs w:val="28"/>
          <w:lang w:val="vi-VN"/>
        </w:rPr>
        <w:t>2. Kè chỉnh trị dòng nước</w:t>
      </w:r>
    </w:p>
    <w:p w14:paraId="673C9B65" w14:textId="77777777" w:rsidR="00DC7DFE" w:rsidRPr="0074376F" w:rsidRDefault="00DC7DFE" w:rsidP="00A012B0">
      <w:pPr>
        <w:widowControl w:val="0"/>
        <w:rPr>
          <w:rFonts w:cs="Times New Roman"/>
          <w:szCs w:val="28"/>
          <w:lang w:val="vi-VN"/>
        </w:rPr>
      </w:pPr>
      <w:r w:rsidRPr="0074376F">
        <w:rPr>
          <w:rFonts w:cs="Times New Roman"/>
          <w:szCs w:val="28"/>
          <w:lang w:val="vi-VN"/>
        </w:rPr>
        <w:t>a) Từ chân kè về hai phía thượng lưu, hạ lưu mỗi phía 100 mét;</w:t>
      </w:r>
    </w:p>
    <w:p w14:paraId="1B226755" w14:textId="77777777" w:rsidR="00DC7DFE" w:rsidRPr="0074376F" w:rsidRDefault="00DC7DFE" w:rsidP="00A012B0">
      <w:pPr>
        <w:widowControl w:val="0"/>
        <w:rPr>
          <w:rFonts w:cs="Times New Roman"/>
          <w:szCs w:val="28"/>
          <w:lang w:val="vi-VN"/>
        </w:rPr>
      </w:pPr>
      <w:r w:rsidRPr="0074376F">
        <w:rPr>
          <w:rFonts w:cs="Times New Roman"/>
          <w:szCs w:val="28"/>
          <w:lang w:val="vi-VN"/>
        </w:rPr>
        <w:t>b) Từ gốc kè trở vào bờ 50 mét;</w:t>
      </w:r>
    </w:p>
    <w:p w14:paraId="11E2E21A" w14:textId="77777777" w:rsidR="00DC7DFE" w:rsidRPr="0074376F" w:rsidRDefault="00DC7DFE" w:rsidP="00A012B0">
      <w:pPr>
        <w:widowControl w:val="0"/>
        <w:rPr>
          <w:rFonts w:cs="Times New Roman"/>
          <w:szCs w:val="28"/>
          <w:lang w:val="vi-VN"/>
        </w:rPr>
      </w:pPr>
      <w:r w:rsidRPr="0074376F">
        <w:rPr>
          <w:rFonts w:cs="Times New Roman"/>
          <w:szCs w:val="28"/>
          <w:lang w:val="vi-VN"/>
        </w:rPr>
        <w:t>c) Từ chân đầu kè trở ra sông 20 mét.</w:t>
      </w:r>
    </w:p>
    <w:p w14:paraId="0BBDD7C8" w14:textId="4808B817" w:rsidR="00DC7DFE" w:rsidRPr="0074376F" w:rsidRDefault="00DC7DFE" w:rsidP="00A012B0">
      <w:pPr>
        <w:widowControl w:val="0"/>
        <w:rPr>
          <w:rFonts w:cs="Times New Roman"/>
          <w:szCs w:val="28"/>
          <w:lang w:val="vi-VN"/>
        </w:rPr>
      </w:pPr>
      <w:r w:rsidRPr="0074376F">
        <w:rPr>
          <w:rFonts w:cs="Times New Roman"/>
          <w:szCs w:val="28"/>
          <w:lang w:val="vi-VN"/>
        </w:rPr>
        <w:t>3. Đối với phạm vi bảo vệ kè đường sắt quy định tại khoản 1, khoản 2 Điều này chồng lấn với phạm vi bảo vệ đê điều, ranh giới là điểm giữa của khoảng cách giữa hai điểm ngoài cùng của hai công trình.</w:t>
      </w:r>
    </w:p>
    <w:p w14:paraId="5CEEE0FC" w14:textId="0BB0C3DE" w:rsidR="00DC7DFE" w:rsidRPr="0074376F" w:rsidRDefault="00DC7DFE" w:rsidP="00A012B0">
      <w:pPr>
        <w:pStyle w:val="Heading4"/>
        <w:numPr>
          <w:ilvl w:val="3"/>
          <w:numId w:val="33"/>
        </w:numPr>
      </w:pPr>
      <w:r w:rsidRPr="0074376F">
        <w:t>Hành lang an toàn giao thông đường sắt</w:t>
      </w:r>
    </w:p>
    <w:p w14:paraId="533A0900" w14:textId="77777777" w:rsidR="00DC7DFE" w:rsidRPr="0074376F" w:rsidRDefault="00DC7DFE" w:rsidP="00A012B0">
      <w:pPr>
        <w:widowControl w:val="0"/>
        <w:rPr>
          <w:rFonts w:cs="Times New Roman"/>
          <w:szCs w:val="28"/>
        </w:rPr>
      </w:pPr>
      <w:r w:rsidRPr="0074376F">
        <w:rPr>
          <w:rFonts w:cs="Times New Roman"/>
          <w:szCs w:val="28"/>
        </w:rPr>
        <w:t>1. Chiều rộng hành lang an toàn giao thông đường sắt tính từ mép ngoài phạm vi bảo vệ đường sắt trở ra mỗi bên được xác định như sau:</w:t>
      </w:r>
    </w:p>
    <w:p w14:paraId="74781C97" w14:textId="28B3488B" w:rsidR="00DC7DFE" w:rsidRPr="0074376F" w:rsidRDefault="00DC7DFE" w:rsidP="00A012B0">
      <w:pPr>
        <w:widowControl w:val="0"/>
        <w:rPr>
          <w:rFonts w:cs="Times New Roman"/>
          <w:strike/>
          <w:szCs w:val="28"/>
        </w:rPr>
      </w:pPr>
      <w:r w:rsidRPr="0074376F">
        <w:rPr>
          <w:rFonts w:cs="Times New Roman"/>
          <w:szCs w:val="28"/>
        </w:rPr>
        <w:t xml:space="preserve">a) Đường sắt tốc độ cao: </w:t>
      </w:r>
      <w:r w:rsidR="004208CB" w:rsidRPr="0074376F">
        <w:rPr>
          <w:rFonts w:cs="Times New Roman"/>
          <w:szCs w:val="28"/>
        </w:rPr>
        <w:t>t</w:t>
      </w:r>
      <w:r w:rsidRPr="0074376F">
        <w:rPr>
          <w:rFonts w:cs="Times New Roman"/>
          <w:szCs w:val="28"/>
        </w:rPr>
        <w:t>rong khu vực đô thị là 05 mét, ngoài khu vực đô thị là 15 mét</w:t>
      </w:r>
      <w:r w:rsidR="00C71B9D" w:rsidRPr="0074376F">
        <w:rPr>
          <w:rFonts w:cs="Times New Roman"/>
          <w:szCs w:val="28"/>
        </w:rPr>
        <w:t>;</w:t>
      </w:r>
    </w:p>
    <w:p w14:paraId="3EEDB3A8" w14:textId="77777777" w:rsidR="00DC7DFE" w:rsidRPr="0074376F" w:rsidRDefault="00DC7DFE" w:rsidP="00A012B0">
      <w:pPr>
        <w:widowControl w:val="0"/>
        <w:rPr>
          <w:rFonts w:cs="Times New Roman"/>
          <w:bCs/>
          <w:iCs/>
          <w:szCs w:val="28"/>
        </w:rPr>
      </w:pPr>
      <w:r w:rsidRPr="0074376F">
        <w:rPr>
          <w:rFonts w:cs="Times New Roman"/>
          <w:bCs/>
          <w:iCs/>
          <w:szCs w:val="28"/>
        </w:rPr>
        <w:t>b) Các loại hình đường sắt còn lại đi trên mặt đất là 03 mét.</w:t>
      </w:r>
    </w:p>
    <w:p w14:paraId="401215F6" w14:textId="56198FAA" w:rsidR="00DC7DFE" w:rsidRPr="0074376F" w:rsidRDefault="00DC7DFE" w:rsidP="00A012B0">
      <w:pPr>
        <w:widowControl w:val="0"/>
        <w:rPr>
          <w:rFonts w:cs="Times New Roman"/>
          <w:szCs w:val="28"/>
        </w:rPr>
      </w:pPr>
      <w:r w:rsidRPr="0074376F">
        <w:rPr>
          <w:rFonts w:cs="Times New Roman"/>
          <w:szCs w:val="28"/>
        </w:rPr>
        <w:t xml:space="preserve">2. Chiều cao hành lang an toàn giao thông đường sắt được tính từ mặt đất </w:t>
      </w:r>
      <w:r w:rsidRPr="0074376F">
        <w:rPr>
          <w:rFonts w:cs="Times New Roman"/>
          <w:szCs w:val="28"/>
        </w:rPr>
        <w:lastRenderedPageBreak/>
        <w:t xml:space="preserve">trở lên theo phương thẳng đứng đến giới hạn phạm vi bảo vệ trên không của đường sắt theo quy định tại khoản 1 Điều </w:t>
      </w:r>
      <w:r w:rsidR="00C91C0F" w:rsidRPr="0074376F">
        <w:rPr>
          <w:rFonts w:cs="Times New Roman"/>
          <w:szCs w:val="28"/>
        </w:rPr>
        <w:t>1</w:t>
      </w:r>
      <w:r w:rsidR="00025022" w:rsidRPr="0074376F">
        <w:rPr>
          <w:rFonts w:cs="Times New Roman"/>
          <w:szCs w:val="28"/>
        </w:rPr>
        <w:t>3</w:t>
      </w:r>
      <w:r w:rsidRPr="0074376F">
        <w:rPr>
          <w:rFonts w:cs="Times New Roman"/>
          <w:szCs w:val="28"/>
        </w:rPr>
        <w:t xml:space="preserve"> của Nghị định này.</w:t>
      </w:r>
    </w:p>
    <w:p w14:paraId="10E167B8" w14:textId="26FD4588" w:rsidR="00DC7DFE" w:rsidRPr="0074376F" w:rsidRDefault="00DC7DFE" w:rsidP="00A012B0">
      <w:pPr>
        <w:widowControl w:val="0"/>
        <w:rPr>
          <w:rFonts w:cs="Times New Roman"/>
          <w:szCs w:val="28"/>
        </w:rPr>
      </w:pPr>
      <w:r w:rsidRPr="0074376F">
        <w:rPr>
          <w:rFonts w:cs="Times New Roman"/>
          <w:szCs w:val="28"/>
        </w:rPr>
        <w:t xml:space="preserve">3. Chi tiết xác định hành lang an toàn giao thông đường sắt thực hiện theo quy định tại khoản </w:t>
      </w:r>
      <w:r w:rsidR="00B97351" w:rsidRPr="0074376F">
        <w:rPr>
          <w:rFonts w:cs="Times New Roman"/>
          <w:szCs w:val="28"/>
        </w:rPr>
        <w:t>1</w:t>
      </w:r>
      <w:r w:rsidRPr="0074376F">
        <w:rPr>
          <w:rFonts w:cs="Times New Roman"/>
          <w:szCs w:val="28"/>
        </w:rPr>
        <w:t xml:space="preserve"> của Phụ lục </w:t>
      </w:r>
      <w:r w:rsidR="00BF183A" w:rsidRPr="0074376F">
        <w:rPr>
          <w:rFonts w:cs="Times New Roman"/>
          <w:szCs w:val="28"/>
        </w:rPr>
        <w:t>III</w:t>
      </w:r>
      <w:r w:rsidRPr="0074376F">
        <w:rPr>
          <w:rFonts w:cs="Times New Roman"/>
          <w:szCs w:val="28"/>
        </w:rPr>
        <w:t xml:space="preserve"> ban hành kèm theo Nghị định này.</w:t>
      </w:r>
    </w:p>
    <w:p w14:paraId="785C8EDA" w14:textId="248BE51C" w:rsidR="00DC7DFE" w:rsidRPr="0074376F" w:rsidRDefault="0020738B" w:rsidP="00A012B0">
      <w:pPr>
        <w:widowControl w:val="0"/>
      </w:pPr>
      <w:r w:rsidRPr="0074376F">
        <w:t xml:space="preserve">4. </w:t>
      </w:r>
      <w:r w:rsidR="00DC7DFE" w:rsidRPr="0074376F">
        <w:t>Hành lang an toàn giao thông đường sắt tại khu vực đường ngang</w:t>
      </w:r>
    </w:p>
    <w:p w14:paraId="11E1369C" w14:textId="77777777" w:rsidR="00DC7DFE" w:rsidRPr="0074376F" w:rsidRDefault="00DC7DFE" w:rsidP="00A012B0">
      <w:pPr>
        <w:widowControl w:val="0"/>
        <w:rPr>
          <w:rFonts w:cs="Times New Roman"/>
          <w:szCs w:val="28"/>
        </w:rPr>
      </w:pPr>
      <w:r w:rsidRPr="0074376F">
        <w:rPr>
          <w:rFonts w:cs="Times New Roman"/>
          <w:szCs w:val="28"/>
        </w:rPr>
        <w:t>Phạm vi hành lang an toàn giao thông đường sắt tại khu vực đường ngang được giới hạn bởi tầm nhìn của người điều khiển phương tiện giao thông đường sắt và đường bộ tham gia giao thông qua đường ngang theo quy định như sau:</w:t>
      </w:r>
    </w:p>
    <w:p w14:paraId="07F8CA6E" w14:textId="029B4BC5" w:rsidR="00DC7DFE" w:rsidRPr="0074376F" w:rsidRDefault="0020738B" w:rsidP="00A012B0">
      <w:pPr>
        <w:widowControl w:val="0"/>
        <w:rPr>
          <w:rFonts w:cs="Times New Roman"/>
          <w:szCs w:val="28"/>
        </w:rPr>
      </w:pPr>
      <w:r w:rsidRPr="0074376F">
        <w:rPr>
          <w:rFonts w:cs="Times New Roman"/>
          <w:szCs w:val="28"/>
        </w:rPr>
        <w:t>a)</w:t>
      </w:r>
      <w:r w:rsidR="00DC7DFE" w:rsidRPr="0074376F">
        <w:rPr>
          <w:rFonts w:cs="Times New Roman"/>
          <w:szCs w:val="28"/>
        </w:rPr>
        <w:t xml:space="preserve"> Người lái tàu ở vị trí của mình nhìn thấy đường ngang từ khoảng cách 1000 mét trở lên</w:t>
      </w:r>
      <w:r w:rsidR="00D40A1F">
        <w:rPr>
          <w:rFonts w:cs="Times New Roman"/>
          <w:szCs w:val="28"/>
        </w:rPr>
        <w:t>;</w:t>
      </w:r>
    </w:p>
    <w:p w14:paraId="6E7A8393" w14:textId="2906E268" w:rsidR="00DC7DFE" w:rsidRPr="0074376F" w:rsidRDefault="0020738B" w:rsidP="00A012B0">
      <w:pPr>
        <w:widowControl w:val="0"/>
        <w:rPr>
          <w:rFonts w:cs="Times New Roman"/>
          <w:szCs w:val="28"/>
        </w:rPr>
      </w:pPr>
      <w:r w:rsidRPr="0074376F">
        <w:rPr>
          <w:rFonts w:cs="Times New Roman"/>
          <w:szCs w:val="28"/>
        </w:rPr>
        <w:t>b)</w:t>
      </w:r>
      <w:r w:rsidR="00DC7DFE" w:rsidRPr="0074376F">
        <w:rPr>
          <w:rFonts w:cs="Times New Roman"/>
          <w:szCs w:val="28"/>
        </w:rPr>
        <w:t xml:space="preserve"> Đối với đường ngang không có người gác, người điều khiển phương tiện giao thông đường bộ khi ở cách đường ngang một khoảng cách bằng tầm nhìn hãm xe đối với cấp đường đó nhìn thấy đoàn tàu ở cách đường ngang ít nhất bằng tầm nhìn ngang của người điều khiển phương tiện giao thông đường bộ kể từ giữa chỗ giao</w:t>
      </w:r>
      <w:r w:rsidR="00D36AF4">
        <w:rPr>
          <w:rFonts w:cs="Times New Roman"/>
          <w:szCs w:val="28"/>
        </w:rPr>
        <w:t>;</w:t>
      </w:r>
    </w:p>
    <w:p w14:paraId="6D167F48" w14:textId="453BEF23" w:rsidR="00DC7DFE" w:rsidRPr="0057382D" w:rsidRDefault="0020738B" w:rsidP="00A012B0">
      <w:pPr>
        <w:widowControl w:val="0"/>
        <w:rPr>
          <w:rFonts w:cs="Times New Roman"/>
          <w:spacing w:val="-6"/>
          <w:szCs w:val="28"/>
        </w:rPr>
      </w:pPr>
      <w:r w:rsidRPr="0057382D">
        <w:rPr>
          <w:rFonts w:cs="Times New Roman"/>
          <w:spacing w:val="-6"/>
          <w:szCs w:val="28"/>
        </w:rPr>
        <w:t>c)</w:t>
      </w:r>
      <w:r w:rsidR="00DC7DFE" w:rsidRPr="0057382D">
        <w:rPr>
          <w:rFonts w:cs="Times New Roman"/>
          <w:spacing w:val="-6"/>
          <w:szCs w:val="28"/>
        </w:rPr>
        <w:t xml:space="preserve"> Chi tiết xác định hành lang an toàn giao thông tại khu vực đường ngang thực hiện theo quy định tại khoản </w:t>
      </w:r>
      <w:r w:rsidR="00BF183A" w:rsidRPr="0057382D">
        <w:rPr>
          <w:rFonts w:cs="Times New Roman"/>
          <w:spacing w:val="-6"/>
          <w:szCs w:val="28"/>
        </w:rPr>
        <w:t>5</w:t>
      </w:r>
      <w:r w:rsidR="00DC7DFE" w:rsidRPr="0057382D">
        <w:rPr>
          <w:rFonts w:cs="Times New Roman"/>
          <w:spacing w:val="-6"/>
          <w:szCs w:val="28"/>
        </w:rPr>
        <w:t xml:space="preserve"> của Phụ lục </w:t>
      </w:r>
      <w:r w:rsidR="00BF183A" w:rsidRPr="0057382D">
        <w:rPr>
          <w:rFonts w:cs="Times New Roman"/>
          <w:spacing w:val="-6"/>
          <w:szCs w:val="28"/>
        </w:rPr>
        <w:t>III</w:t>
      </w:r>
      <w:r w:rsidR="00DC7DFE" w:rsidRPr="0057382D">
        <w:rPr>
          <w:rFonts w:cs="Times New Roman"/>
          <w:spacing w:val="-6"/>
          <w:szCs w:val="28"/>
        </w:rPr>
        <w:t xml:space="preserve"> ban hành kèm theo Nghị định này.</w:t>
      </w:r>
    </w:p>
    <w:p w14:paraId="7D5E7D38" w14:textId="78CA0047" w:rsidR="00DC7DFE" w:rsidRPr="0074376F" w:rsidRDefault="0020738B" w:rsidP="00A012B0">
      <w:pPr>
        <w:widowControl w:val="0"/>
        <w:rPr>
          <w:rFonts w:cs="Times New Roman"/>
          <w:szCs w:val="28"/>
        </w:rPr>
      </w:pPr>
      <w:r w:rsidRPr="0074376F">
        <w:rPr>
          <w:rFonts w:cs="Times New Roman"/>
          <w:szCs w:val="28"/>
        </w:rPr>
        <w:t>5</w:t>
      </w:r>
      <w:r w:rsidR="00DC7DFE" w:rsidRPr="0074376F">
        <w:rPr>
          <w:rFonts w:cs="Times New Roman"/>
          <w:szCs w:val="28"/>
        </w:rPr>
        <w:t>. Hành lang an toàn giao thông đường sắt trong trường hợp đường sắt chạy gần, liền kề với công trình đường bộ:</w:t>
      </w:r>
    </w:p>
    <w:p w14:paraId="2CF6C1A2" w14:textId="77777777" w:rsidR="00DC7DFE" w:rsidRPr="0074376F" w:rsidRDefault="00DC7DFE" w:rsidP="00A012B0">
      <w:pPr>
        <w:widowControl w:val="0"/>
        <w:rPr>
          <w:rFonts w:cs="Times New Roman"/>
          <w:bCs/>
          <w:iCs/>
          <w:szCs w:val="28"/>
          <w:lang w:val="vi-VN"/>
        </w:rPr>
      </w:pPr>
      <w:r w:rsidRPr="0074376F">
        <w:rPr>
          <w:rFonts w:cs="Times New Roman"/>
          <w:szCs w:val="28"/>
        </w:rPr>
        <w:t xml:space="preserve">a) Trường hợp có sự chồng lấn hành lang an toàn giao thông đường sắt với hành lang an toàn đường bộ, phải phân định ranh giới quản lý theo nguyên tắc ưu tiên bố trí hành lang an toàn giao thông đường sắt, nhưng ranh giới hành lang an toàn giao thông đường sắt không được chồng lên công trình đường bộ; </w:t>
      </w:r>
      <w:r w:rsidRPr="0074376F">
        <w:rPr>
          <w:rFonts w:cs="Times New Roman"/>
          <w:bCs/>
          <w:iCs/>
          <w:szCs w:val="28"/>
        </w:rPr>
        <w:t>việc quản lý, sử dụng hành lang an toàn đường sắt không được làm ảnh hưởng đến chất lượng công trình đường bộ và an toàn giao thông</w:t>
      </w:r>
      <w:r w:rsidRPr="0074376F">
        <w:rPr>
          <w:rFonts w:cs="Times New Roman"/>
          <w:bCs/>
          <w:iCs/>
          <w:szCs w:val="28"/>
          <w:lang w:val="vi-VN"/>
        </w:rPr>
        <w:t>;</w:t>
      </w:r>
    </w:p>
    <w:p w14:paraId="116F3A19" w14:textId="77777777" w:rsidR="00DC7DFE" w:rsidRPr="0074376F" w:rsidRDefault="00DC7DFE" w:rsidP="00A012B0">
      <w:pPr>
        <w:widowControl w:val="0"/>
        <w:rPr>
          <w:rFonts w:cs="Times New Roman"/>
          <w:szCs w:val="28"/>
          <w:lang w:val="vi-VN"/>
        </w:rPr>
      </w:pPr>
      <w:r w:rsidRPr="0074376F">
        <w:rPr>
          <w:rFonts w:cs="Times New Roman"/>
          <w:szCs w:val="28"/>
          <w:lang w:val="vi-VN"/>
        </w:rPr>
        <w:t>b) Trường hợp đường bộ, đường sắt liền kề và chung nhau rãnh dọc, ranh giới hành lang an toàn là mép đáy rãnh phía nền đường cao hơn; nếu cao độ bằng nhau, ranh giới hành lang an toàn là mép đáy rãnh phía đường sắt;</w:t>
      </w:r>
    </w:p>
    <w:p w14:paraId="7314872D" w14:textId="77777777" w:rsidR="00DC7DFE" w:rsidRPr="0074376F" w:rsidRDefault="00DC7DFE" w:rsidP="00A012B0">
      <w:pPr>
        <w:widowControl w:val="0"/>
        <w:rPr>
          <w:rFonts w:cs="Times New Roman"/>
          <w:szCs w:val="28"/>
          <w:lang w:val="vi-VN"/>
        </w:rPr>
      </w:pPr>
      <w:r w:rsidRPr="0074376F">
        <w:rPr>
          <w:rFonts w:cs="Times New Roman"/>
          <w:szCs w:val="28"/>
          <w:lang w:val="vi-VN"/>
        </w:rPr>
        <w:t>c) Khi xây dựng mới công trình gần, liền kề công trình đường sắt hiện hữu, phải bố trí công trình xây mới nằm ngoài phạm vi đất dành cho đường sắt. Trường hợp không thể bố trí công trình nằm ngoài phạm vi đất dành cho đường sắt, chủ đầu tư dự án phải có giải pháp kỹ thuật để không làm ảnh hưởng đến sự ổn định, tuổi thọ và bảo đảm an toàn cho công trình đường sắt, gửi cơ quan có thẩm quyền chấp thuận, cấp phép xây dựng theo quy định của pháp luật trước khi thực hiện.</w:t>
      </w:r>
    </w:p>
    <w:p w14:paraId="7592CF17" w14:textId="13962171" w:rsidR="00DC7DFE" w:rsidRPr="0074376F" w:rsidRDefault="0020738B" w:rsidP="00A012B0">
      <w:pPr>
        <w:widowControl w:val="0"/>
        <w:rPr>
          <w:rFonts w:cs="Times New Roman"/>
          <w:szCs w:val="28"/>
        </w:rPr>
      </w:pPr>
      <w:r w:rsidRPr="0074376F">
        <w:rPr>
          <w:rFonts w:cs="Times New Roman"/>
          <w:szCs w:val="28"/>
        </w:rPr>
        <w:t>6</w:t>
      </w:r>
      <w:r w:rsidR="00DC7DFE" w:rsidRPr="0074376F">
        <w:rPr>
          <w:rFonts w:cs="Times New Roman"/>
          <w:szCs w:val="28"/>
        </w:rPr>
        <w:t xml:space="preserve">. Hành lang an toàn giao thông đường sắt trong trường hợp đường sắt và đường bộ giao nhau khác mức phải đảm bảo các quy định tại </w:t>
      </w:r>
      <w:r w:rsidR="00C859FB" w:rsidRPr="0074376F">
        <w:rPr>
          <w:rFonts w:cs="Times New Roman"/>
          <w:szCs w:val="28"/>
        </w:rPr>
        <w:t>khoản 1 Điều này.</w:t>
      </w:r>
    </w:p>
    <w:p w14:paraId="1C1FAE67" w14:textId="45B0F51A" w:rsidR="00DC7DFE" w:rsidRPr="0074376F" w:rsidRDefault="0020738B" w:rsidP="00A012B0">
      <w:pPr>
        <w:widowControl w:val="0"/>
        <w:rPr>
          <w:rFonts w:cs="Times New Roman"/>
          <w:szCs w:val="28"/>
        </w:rPr>
      </w:pPr>
      <w:r w:rsidRPr="0074376F">
        <w:rPr>
          <w:rFonts w:cs="Times New Roman"/>
          <w:szCs w:val="28"/>
        </w:rPr>
        <w:t xml:space="preserve">7. </w:t>
      </w:r>
      <w:r w:rsidR="00DC7DFE" w:rsidRPr="0074376F">
        <w:rPr>
          <w:rFonts w:cs="Times New Roman"/>
          <w:szCs w:val="28"/>
        </w:rPr>
        <w:t>Hành lang an toàn giao thông đường sắt trong trường hợp đường sắt và luồng đường thủy nội địa, luồng hàng hải chạy gần, liền kề nhau</w:t>
      </w:r>
    </w:p>
    <w:p w14:paraId="06726170" w14:textId="12FB6F8E" w:rsidR="00DC7DFE" w:rsidRPr="00D36AF4" w:rsidRDefault="0020738B" w:rsidP="00A012B0">
      <w:pPr>
        <w:widowControl w:val="0"/>
        <w:rPr>
          <w:rFonts w:cs="Times New Roman"/>
          <w:szCs w:val="28"/>
        </w:rPr>
      </w:pPr>
      <w:r w:rsidRPr="0074376F">
        <w:rPr>
          <w:rFonts w:cs="Times New Roman"/>
          <w:szCs w:val="28"/>
        </w:rPr>
        <w:t>a)</w:t>
      </w:r>
      <w:r w:rsidR="00DC7DFE" w:rsidRPr="0074376F">
        <w:rPr>
          <w:rFonts w:cs="Times New Roman"/>
          <w:szCs w:val="28"/>
          <w:lang w:val="vi-VN"/>
        </w:rPr>
        <w:t xml:space="preserve"> Trường hợp đường sắt và luồng đường thủy nội địa, luồng hàng hải chạy gần, liền kề nhau, phải bảo đảm đường này nằm ngoài hành lang an toàn giao </w:t>
      </w:r>
      <w:r w:rsidR="00DC7DFE" w:rsidRPr="0074376F">
        <w:rPr>
          <w:rFonts w:cs="Times New Roman"/>
          <w:szCs w:val="28"/>
          <w:lang w:val="vi-VN"/>
        </w:rPr>
        <w:lastRenderedPageBreak/>
        <w:t>thông của đường kia</w:t>
      </w:r>
      <w:r w:rsidR="00D36AF4">
        <w:rPr>
          <w:rFonts w:cs="Times New Roman"/>
          <w:szCs w:val="28"/>
        </w:rPr>
        <w:t>;</w:t>
      </w:r>
    </w:p>
    <w:p w14:paraId="6D10CC1E" w14:textId="1AE1FE7C" w:rsidR="00DC7DFE" w:rsidRPr="0074376F" w:rsidRDefault="0020738B" w:rsidP="00A012B0">
      <w:pPr>
        <w:widowControl w:val="0"/>
        <w:rPr>
          <w:rFonts w:cs="Times New Roman"/>
          <w:szCs w:val="28"/>
          <w:lang w:val="vi-VN"/>
        </w:rPr>
      </w:pPr>
      <w:r w:rsidRPr="0074376F">
        <w:rPr>
          <w:rFonts w:cs="Times New Roman"/>
          <w:szCs w:val="28"/>
        </w:rPr>
        <w:t>b)</w:t>
      </w:r>
      <w:r w:rsidR="00DC7DFE" w:rsidRPr="0074376F">
        <w:rPr>
          <w:rFonts w:cs="Times New Roman"/>
          <w:szCs w:val="28"/>
          <w:lang w:val="vi-VN"/>
        </w:rPr>
        <w:t xml:space="preserve"> Trường hợp có sự chồng lấn hành lang an toàn giao thông đường sắt với hành lang bảo vệ luồng đường thủy nội địa hoặc phạm vi bảo vệ luồng hàng hải, phân định ranh giới quản lý theo nguyên tắc ưu tiên bố trí hành lang an toàn cho đường sắt. Luồng đường thủy nội địa, luồng hàng hải không được chồng lấn vào hành lang an toàn giao thông đường sắt.</w:t>
      </w:r>
    </w:p>
    <w:p w14:paraId="38739136" w14:textId="3FF7B3EE" w:rsidR="00DC7DFE" w:rsidRPr="0074376F" w:rsidRDefault="0020738B" w:rsidP="00A012B0">
      <w:pPr>
        <w:widowControl w:val="0"/>
        <w:rPr>
          <w:rFonts w:cs="Times New Roman"/>
          <w:szCs w:val="28"/>
          <w:lang w:val="vi-VN"/>
        </w:rPr>
      </w:pPr>
      <w:r w:rsidRPr="0074376F">
        <w:rPr>
          <w:rFonts w:cs="Times New Roman"/>
          <w:szCs w:val="28"/>
        </w:rPr>
        <w:t>c)</w:t>
      </w:r>
      <w:r w:rsidR="00DC7DFE" w:rsidRPr="0074376F">
        <w:rPr>
          <w:rFonts w:cs="Times New Roman"/>
          <w:szCs w:val="28"/>
          <w:lang w:val="vi-VN"/>
        </w:rPr>
        <w:t xml:space="preserve"> Khi nạo vét, thanh thải luồng đường thủy nội địa, luồng hàng hải lân cận hành lang an toàn giao thông đường sắt không được ảnh hưởng đến an toàn công trình và an toàn giao thông vận tải đường sắt.</w:t>
      </w:r>
    </w:p>
    <w:p w14:paraId="44969743" w14:textId="37A14EE0" w:rsidR="00DC7DFE" w:rsidRPr="0074376F" w:rsidRDefault="0020738B" w:rsidP="00A012B0">
      <w:pPr>
        <w:widowControl w:val="0"/>
        <w:rPr>
          <w:rFonts w:cs="Times New Roman"/>
          <w:szCs w:val="28"/>
        </w:rPr>
      </w:pPr>
      <w:r w:rsidRPr="0074376F">
        <w:rPr>
          <w:rFonts w:cs="Times New Roman"/>
          <w:szCs w:val="28"/>
        </w:rPr>
        <w:t xml:space="preserve">8. </w:t>
      </w:r>
      <w:r w:rsidR="00DC7DFE" w:rsidRPr="0074376F">
        <w:rPr>
          <w:rFonts w:cs="Times New Roman"/>
          <w:szCs w:val="28"/>
        </w:rPr>
        <w:t>Hành lang an toàn giao thông đường sắt trong trường hợp đường sắt và lưới điện cao áp chạy gần nhau</w:t>
      </w:r>
    </w:p>
    <w:p w14:paraId="6035CC97" w14:textId="59FB3983" w:rsidR="00DC7DFE" w:rsidRPr="00D36AF4" w:rsidRDefault="0020738B" w:rsidP="00A012B0">
      <w:pPr>
        <w:widowControl w:val="0"/>
        <w:rPr>
          <w:rFonts w:cs="Times New Roman"/>
          <w:szCs w:val="28"/>
        </w:rPr>
      </w:pPr>
      <w:r w:rsidRPr="0074376F">
        <w:rPr>
          <w:rFonts w:cs="Times New Roman"/>
          <w:szCs w:val="28"/>
        </w:rPr>
        <w:t>a)</w:t>
      </w:r>
      <w:r w:rsidR="00DC7DFE" w:rsidRPr="0074376F">
        <w:rPr>
          <w:rFonts w:cs="Times New Roman"/>
          <w:szCs w:val="28"/>
          <w:lang w:val="vi-VN"/>
        </w:rPr>
        <w:t xml:space="preserve"> Trường hợp đường sắt và lưới điện cao áp chạy gần nhau, phải bảo đảm hành lang an toàn giao thông đường sắt nằm ngoài hành lang lưới điện cao áp</w:t>
      </w:r>
      <w:r w:rsidR="00D36AF4">
        <w:rPr>
          <w:rFonts w:cs="Times New Roman"/>
          <w:szCs w:val="28"/>
        </w:rPr>
        <w:t>;</w:t>
      </w:r>
    </w:p>
    <w:p w14:paraId="0AF6A23D" w14:textId="6E611F0E" w:rsidR="00DC7DFE" w:rsidRPr="00D36AF4" w:rsidRDefault="0020738B" w:rsidP="00A012B0">
      <w:pPr>
        <w:widowControl w:val="0"/>
        <w:rPr>
          <w:rFonts w:cs="Times New Roman"/>
          <w:szCs w:val="28"/>
        </w:rPr>
      </w:pPr>
      <w:r w:rsidRPr="0074376F">
        <w:rPr>
          <w:rFonts w:cs="Times New Roman"/>
          <w:szCs w:val="28"/>
        </w:rPr>
        <w:t>b)</w:t>
      </w:r>
      <w:r w:rsidR="00DC7DFE" w:rsidRPr="0074376F">
        <w:rPr>
          <w:rFonts w:cs="Times New Roman"/>
          <w:szCs w:val="28"/>
          <w:lang w:val="vi-VN"/>
        </w:rPr>
        <w:t xml:space="preserve"> Trường hợp có sự chồng lấn hành lang an toàn giao thông đường sắt với hành lang lưới điện cao áp, phân định ranh giới quản lý theo nguyên tắc ưu tiên bố trí hành lang an toàn cho đường sắt. Lưới điện cao áp không được chồng lấn vào hành lang an toàn giao thông đường sắt</w:t>
      </w:r>
      <w:r w:rsidR="00D36AF4">
        <w:rPr>
          <w:rFonts w:cs="Times New Roman"/>
          <w:szCs w:val="28"/>
        </w:rPr>
        <w:t>;</w:t>
      </w:r>
    </w:p>
    <w:p w14:paraId="19532479" w14:textId="2FB2A22B" w:rsidR="00DC7DFE" w:rsidRPr="0074376F" w:rsidRDefault="0020738B" w:rsidP="00A012B0">
      <w:pPr>
        <w:widowControl w:val="0"/>
        <w:rPr>
          <w:rFonts w:cs="Times New Roman"/>
          <w:szCs w:val="28"/>
          <w:lang w:val="vi-VN"/>
        </w:rPr>
      </w:pPr>
      <w:r w:rsidRPr="0074376F">
        <w:rPr>
          <w:rFonts w:cs="Times New Roman"/>
          <w:szCs w:val="28"/>
        </w:rPr>
        <w:t>c)</w:t>
      </w:r>
      <w:r w:rsidR="00DC7DFE" w:rsidRPr="0074376F">
        <w:rPr>
          <w:rFonts w:cs="Times New Roman"/>
          <w:szCs w:val="28"/>
          <w:lang w:val="vi-VN"/>
        </w:rPr>
        <w:t xml:space="preserve"> Khi cải tạo, sửa chữa lưới điện cao áp lân cận hành lang an toàn giao thông đường sắt không được ảnh hưởng đến an toàn công trình và an toàn giao thông vận tải đường sắt.</w:t>
      </w:r>
    </w:p>
    <w:p w14:paraId="7B7D8CD3" w14:textId="301B53FC" w:rsidR="00213FBD" w:rsidRPr="0074376F" w:rsidRDefault="0020738B" w:rsidP="00A012B0">
      <w:pPr>
        <w:widowControl w:val="0"/>
        <w:rPr>
          <w:rFonts w:cs="Times New Roman"/>
          <w:szCs w:val="28"/>
        </w:rPr>
      </w:pPr>
      <w:r w:rsidRPr="0074376F">
        <w:rPr>
          <w:rFonts w:cs="Times New Roman"/>
          <w:szCs w:val="28"/>
        </w:rPr>
        <w:t xml:space="preserve">9. </w:t>
      </w:r>
      <w:r w:rsidR="00213FBD" w:rsidRPr="0074376F">
        <w:rPr>
          <w:rFonts w:cs="Times New Roman"/>
          <w:szCs w:val="28"/>
        </w:rPr>
        <w:t>Hành lang an toàn giao thông đường sắt trong trường hợp đường sắt đi gần công trình quan trọng liên quan đến an ninh quốc gia</w:t>
      </w:r>
    </w:p>
    <w:p w14:paraId="1A907144" w14:textId="27A8ABAB" w:rsidR="00213FBD" w:rsidRPr="00D36AF4" w:rsidRDefault="0020738B" w:rsidP="00A012B0">
      <w:pPr>
        <w:widowControl w:val="0"/>
        <w:rPr>
          <w:rFonts w:cs="Times New Roman"/>
          <w:szCs w:val="28"/>
        </w:rPr>
      </w:pPr>
      <w:r w:rsidRPr="0074376F">
        <w:rPr>
          <w:rFonts w:cs="Times New Roman"/>
          <w:szCs w:val="28"/>
        </w:rPr>
        <w:t>a)</w:t>
      </w:r>
      <w:r w:rsidR="00213FBD" w:rsidRPr="0074376F">
        <w:rPr>
          <w:rFonts w:cs="Times New Roman"/>
          <w:szCs w:val="28"/>
          <w:lang w:val="vi-VN"/>
        </w:rPr>
        <w:t xml:space="preserve"> Trường hợp đường sắt và công trình quan trọng liên quan đến an ninh quốc gia gần nhau, phải bảo đảm hành lang an toàn giao thông đường sắt nằm ngoài phạm vi bảo vệ công trình quan trọng liên quan đến an ninh quốc gia</w:t>
      </w:r>
      <w:r w:rsidR="00D36AF4">
        <w:rPr>
          <w:rFonts w:cs="Times New Roman"/>
          <w:szCs w:val="28"/>
        </w:rPr>
        <w:t>;</w:t>
      </w:r>
    </w:p>
    <w:p w14:paraId="325605DC" w14:textId="6CD786A6" w:rsidR="00213FBD" w:rsidRPr="00D36AF4" w:rsidRDefault="0020738B" w:rsidP="00A012B0">
      <w:pPr>
        <w:widowControl w:val="0"/>
        <w:rPr>
          <w:rFonts w:cs="Times New Roman"/>
          <w:szCs w:val="28"/>
        </w:rPr>
      </w:pPr>
      <w:r w:rsidRPr="0074376F">
        <w:rPr>
          <w:rFonts w:cs="Times New Roman"/>
          <w:szCs w:val="28"/>
        </w:rPr>
        <w:t>b)</w:t>
      </w:r>
      <w:r w:rsidR="00213FBD" w:rsidRPr="0074376F">
        <w:rPr>
          <w:rFonts w:cs="Times New Roman"/>
          <w:szCs w:val="28"/>
          <w:lang w:val="vi-VN"/>
        </w:rPr>
        <w:t xml:space="preserve"> Khi cải tạo, sửa chữa công trình đường sắt không làm ảnh hưởng đến công trình quan trọng liên quan đến an ninh quốc gia</w:t>
      </w:r>
      <w:r w:rsidR="00D36AF4">
        <w:rPr>
          <w:rFonts w:cs="Times New Roman"/>
          <w:szCs w:val="28"/>
        </w:rPr>
        <w:t>;</w:t>
      </w:r>
    </w:p>
    <w:p w14:paraId="292B9FB1" w14:textId="18A6D4C9" w:rsidR="00213FBD" w:rsidRPr="0074376F" w:rsidRDefault="0020738B" w:rsidP="00A012B0">
      <w:pPr>
        <w:widowControl w:val="0"/>
        <w:rPr>
          <w:rFonts w:cs="Times New Roman"/>
          <w:szCs w:val="28"/>
        </w:rPr>
      </w:pPr>
      <w:r w:rsidRPr="0074376F">
        <w:rPr>
          <w:rFonts w:cs="Times New Roman"/>
          <w:szCs w:val="28"/>
        </w:rPr>
        <w:t xml:space="preserve">10. </w:t>
      </w:r>
      <w:r w:rsidR="00213FBD" w:rsidRPr="0074376F">
        <w:rPr>
          <w:rFonts w:cs="Times New Roman"/>
          <w:szCs w:val="28"/>
        </w:rPr>
        <w:t>Hành lang an toàn giao thông đường sắt trong trường hợp đường sắt đi gần công trình di tích lịch sử - văn hóa</w:t>
      </w:r>
    </w:p>
    <w:p w14:paraId="099A09D1" w14:textId="225D5904" w:rsidR="00213FBD" w:rsidRPr="00D36AF4" w:rsidRDefault="0020738B" w:rsidP="00A012B0">
      <w:pPr>
        <w:widowControl w:val="0"/>
        <w:rPr>
          <w:rFonts w:cs="Times New Roman"/>
          <w:szCs w:val="28"/>
        </w:rPr>
      </w:pPr>
      <w:r w:rsidRPr="0074376F">
        <w:rPr>
          <w:rFonts w:cs="Times New Roman"/>
          <w:szCs w:val="28"/>
        </w:rPr>
        <w:t>a)</w:t>
      </w:r>
      <w:r w:rsidR="00213FBD" w:rsidRPr="0074376F">
        <w:rPr>
          <w:rFonts w:cs="Times New Roman"/>
          <w:szCs w:val="28"/>
          <w:lang w:val="vi-VN"/>
        </w:rPr>
        <w:t xml:space="preserve"> Trường hợp công trình đường sắt và công trình di tích lịch sử - văn hóa nằm gần nhau, phải bảo đảm hành lang an toàn giao thông đường sắt nằm ngoài phạm vi bảo vệ và không ảnh hưởng đến di tích lịch sử - văn hóa theo quy định của pháp luật về di sản văn hóa</w:t>
      </w:r>
      <w:r w:rsidR="00D36AF4">
        <w:rPr>
          <w:rFonts w:cs="Times New Roman"/>
          <w:szCs w:val="28"/>
        </w:rPr>
        <w:t>;</w:t>
      </w:r>
    </w:p>
    <w:p w14:paraId="75775976" w14:textId="4E6951B2" w:rsidR="00213FBD" w:rsidRPr="0074376F" w:rsidRDefault="0020738B" w:rsidP="00A012B0">
      <w:pPr>
        <w:widowControl w:val="0"/>
        <w:rPr>
          <w:rFonts w:cs="Times New Roman"/>
          <w:szCs w:val="28"/>
          <w:lang w:val="vi-VN"/>
        </w:rPr>
      </w:pPr>
      <w:r w:rsidRPr="0074376F">
        <w:rPr>
          <w:rFonts w:cs="Times New Roman"/>
          <w:szCs w:val="28"/>
        </w:rPr>
        <w:t>b)</w:t>
      </w:r>
      <w:r w:rsidR="00213FBD" w:rsidRPr="0074376F">
        <w:rPr>
          <w:rFonts w:cs="Times New Roman"/>
          <w:szCs w:val="28"/>
          <w:lang w:val="vi-VN"/>
        </w:rPr>
        <w:t xml:space="preserve"> Trường hợp có sự chồng lấn hành lang an toàn giao thông đường sắt với phạm vi bảo vệ di tích lịch sử - văn hóa, khi cải tạo, sửa chữa công trình đường sắt không làm ảnh hưởng đến công trình di tích lịch sử - văn hóa và thực hiện theo quy định của pháp luật về di sản văn hóa.</w:t>
      </w:r>
    </w:p>
    <w:p w14:paraId="6FA6EB39" w14:textId="1C5669B4" w:rsidR="0020738B" w:rsidRPr="0074376F" w:rsidRDefault="0020738B" w:rsidP="00A012B0">
      <w:pPr>
        <w:pStyle w:val="Heading2"/>
        <w:keepNext w:val="0"/>
        <w:keepLines w:val="0"/>
        <w:widowControl w:val="0"/>
      </w:pPr>
      <w:r w:rsidRPr="0074376F">
        <w:rPr>
          <w:lang w:val="vi-VN"/>
        </w:rPr>
        <w:t xml:space="preserve">Mục </w:t>
      </w:r>
      <w:r w:rsidRPr="0074376F">
        <w:t>4</w:t>
      </w:r>
    </w:p>
    <w:p w14:paraId="719ACC29" w14:textId="536FFB3D" w:rsidR="0020738B" w:rsidRPr="0074376F" w:rsidRDefault="0020738B" w:rsidP="00A012B0">
      <w:pPr>
        <w:pStyle w:val="Heading2"/>
        <w:keepNext w:val="0"/>
        <w:keepLines w:val="0"/>
        <w:widowControl w:val="0"/>
        <w:rPr>
          <w:lang w:val="vi-VN"/>
        </w:rPr>
      </w:pPr>
      <w:r w:rsidRPr="0074376F">
        <w:rPr>
          <w:lang w:val="vi-VN"/>
        </w:rPr>
        <w:t>QUẢN LÝ, SỬ DỤNG ĐẤT DÀNH CHO ĐƯỜNG SẮT</w:t>
      </w:r>
    </w:p>
    <w:p w14:paraId="5AD452EB" w14:textId="77777777" w:rsidR="006213E5" w:rsidRPr="0074376F" w:rsidRDefault="006213E5" w:rsidP="00A012B0">
      <w:pPr>
        <w:pStyle w:val="Heading4"/>
        <w:numPr>
          <w:ilvl w:val="3"/>
          <w:numId w:val="33"/>
        </w:numPr>
        <w:rPr>
          <w:lang w:val="vi-VN"/>
        </w:rPr>
      </w:pPr>
      <w:r w:rsidRPr="0074376F">
        <w:rPr>
          <w:lang w:val="vi-VN"/>
        </w:rPr>
        <w:lastRenderedPageBreak/>
        <w:t>Nội dung quản lý đất dành cho đường sắt</w:t>
      </w:r>
    </w:p>
    <w:p w14:paraId="1E7DE062" w14:textId="77777777" w:rsidR="006213E5" w:rsidRPr="0074376F" w:rsidRDefault="006213E5" w:rsidP="00A012B0">
      <w:pPr>
        <w:widowControl w:val="0"/>
        <w:rPr>
          <w:rFonts w:cs="Times New Roman"/>
          <w:szCs w:val="28"/>
          <w:lang w:val="vi-VN"/>
        </w:rPr>
      </w:pPr>
      <w:r w:rsidRPr="0074376F">
        <w:rPr>
          <w:rFonts w:cs="Times New Roman"/>
          <w:szCs w:val="28"/>
          <w:lang w:val="vi-VN"/>
        </w:rPr>
        <w:t>1. Quản lý việc sử dụng đất dành cho đường sắt.</w:t>
      </w:r>
    </w:p>
    <w:p w14:paraId="5E15CF5D" w14:textId="77777777" w:rsidR="006213E5" w:rsidRPr="0074376F" w:rsidRDefault="006213E5" w:rsidP="00A012B0">
      <w:pPr>
        <w:widowControl w:val="0"/>
        <w:rPr>
          <w:rFonts w:cs="Times New Roman"/>
          <w:szCs w:val="28"/>
          <w:lang w:val="vi-VN"/>
        </w:rPr>
      </w:pPr>
      <w:r w:rsidRPr="0074376F">
        <w:rPr>
          <w:rFonts w:cs="Times New Roman"/>
          <w:szCs w:val="28"/>
          <w:lang w:val="vi-VN"/>
        </w:rPr>
        <w:t>2. Lập, quản lý, lưu trữ hồ sơ quản lý đất dành cho đường sắt theo quy định của pháp luật về đất đai và pháp luật về lưu trữ.</w:t>
      </w:r>
    </w:p>
    <w:p w14:paraId="05C112BB" w14:textId="77777777" w:rsidR="006213E5" w:rsidRPr="0074376F" w:rsidRDefault="006213E5" w:rsidP="00A012B0">
      <w:pPr>
        <w:widowControl w:val="0"/>
        <w:rPr>
          <w:rFonts w:cs="Times New Roman"/>
          <w:szCs w:val="28"/>
          <w:lang w:val="vi-VN"/>
        </w:rPr>
      </w:pPr>
      <w:r w:rsidRPr="0074376F">
        <w:rPr>
          <w:rFonts w:cs="Times New Roman"/>
          <w:szCs w:val="28"/>
          <w:lang w:val="vi-VN"/>
        </w:rPr>
        <w:t>3. Cập nhật, bổ sung những biến động về quy hoạch, kế hoạch sử dụng đất dành cho đường sắt.</w:t>
      </w:r>
    </w:p>
    <w:p w14:paraId="5AF851A5" w14:textId="77777777" w:rsidR="006213E5" w:rsidRPr="0074376F" w:rsidRDefault="006213E5" w:rsidP="00A012B0">
      <w:pPr>
        <w:widowControl w:val="0"/>
        <w:rPr>
          <w:rFonts w:cs="Times New Roman"/>
          <w:szCs w:val="28"/>
          <w:lang w:val="vi-VN"/>
        </w:rPr>
      </w:pPr>
      <w:r w:rsidRPr="0074376F">
        <w:rPr>
          <w:rFonts w:cs="Times New Roman"/>
          <w:szCs w:val="28"/>
          <w:lang w:val="vi-VN"/>
        </w:rPr>
        <w:t>4. Thực hiện các nội dung khác theo quy định của pháp luật về đất đai.</w:t>
      </w:r>
    </w:p>
    <w:p w14:paraId="7EAFE918" w14:textId="266C776F" w:rsidR="00213FBD" w:rsidRPr="0074376F" w:rsidRDefault="00213FBD" w:rsidP="00A012B0">
      <w:pPr>
        <w:pStyle w:val="Heading4"/>
        <w:numPr>
          <w:ilvl w:val="3"/>
          <w:numId w:val="33"/>
        </w:numPr>
        <w:rPr>
          <w:lang w:val="vi-VN"/>
        </w:rPr>
      </w:pPr>
      <w:r w:rsidRPr="0074376F">
        <w:rPr>
          <w:lang w:val="vi-VN"/>
        </w:rPr>
        <w:t>Xác định ranh giới đất dành cho đường sắt</w:t>
      </w:r>
    </w:p>
    <w:p w14:paraId="3D8E26D8" w14:textId="77777777" w:rsidR="00213FBD" w:rsidRPr="0074376F" w:rsidRDefault="00213FBD" w:rsidP="00A012B0">
      <w:pPr>
        <w:widowControl w:val="0"/>
        <w:rPr>
          <w:rFonts w:cs="Times New Roman"/>
          <w:szCs w:val="28"/>
          <w:lang w:val="vi-VN"/>
        </w:rPr>
      </w:pPr>
      <w:r w:rsidRPr="0074376F">
        <w:rPr>
          <w:rFonts w:cs="Times New Roman"/>
          <w:szCs w:val="28"/>
          <w:lang w:val="vi-VN"/>
        </w:rPr>
        <w:t>1. Đất trong phạm vi bảo vệ công trình đường sắt, hành lang an toàn giao thông đường sắt phải được xác định cụ thể ranh giới theo tọa độ và được cập nhật, thống nhất với hồ sơ địa chính và cơ sở dữ liệu quản lý đất đai của địa phương nơi có đường sắt đi qua.</w:t>
      </w:r>
    </w:p>
    <w:p w14:paraId="11750051" w14:textId="1C0A52BA" w:rsidR="00213FBD" w:rsidRPr="0074376F" w:rsidRDefault="00213FBD" w:rsidP="00A012B0">
      <w:pPr>
        <w:widowControl w:val="0"/>
        <w:rPr>
          <w:rFonts w:cs="Times New Roman"/>
          <w:szCs w:val="28"/>
          <w:lang w:val="vi-VN"/>
        </w:rPr>
      </w:pPr>
      <w:r w:rsidRPr="0074376F">
        <w:rPr>
          <w:rFonts w:cs="Times New Roman"/>
          <w:szCs w:val="28"/>
          <w:lang w:val="vi-VN"/>
        </w:rPr>
        <w:t xml:space="preserve">2. Cơ quan, tổ chức được giao quản lý </w:t>
      </w:r>
      <w:r w:rsidR="009A5AE0" w:rsidRPr="0074376F">
        <w:rPr>
          <w:rFonts w:cs="Times New Roman"/>
          <w:szCs w:val="28"/>
        </w:rPr>
        <w:t xml:space="preserve">tài sản </w:t>
      </w:r>
      <w:r w:rsidRPr="0074376F">
        <w:rPr>
          <w:rFonts w:cs="Times New Roman"/>
          <w:szCs w:val="28"/>
          <w:lang w:val="vi-VN"/>
        </w:rPr>
        <w:t>kết cấu hạ tầng đường sắt phối hợp với Ủy ban nhân dân các cấp xác định ranh giới đất dành cho đường sắt.</w:t>
      </w:r>
    </w:p>
    <w:p w14:paraId="5099E0B7" w14:textId="77777777" w:rsidR="00213FBD" w:rsidRPr="0074376F" w:rsidRDefault="00213FBD" w:rsidP="00A012B0">
      <w:pPr>
        <w:widowControl w:val="0"/>
        <w:rPr>
          <w:rFonts w:cs="Times New Roman"/>
          <w:szCs w:val="28"/>
          <w:lang w:val="vi-VN"/>
        </w:rPr>
      </w:pPr>
      <w:r w:rsidRPr="0074376F">
        <w:rPr>
          <w:rFonts w:cs="Times New Roman"/>
          <w:szCs w:val="28"/>
          <w:lang w:val="vi-VN"/>
        </w:rPr>
        <w:t>3. Việc lập, trình phê duyệt, tổ chức cắm và quản lý mốc giới đất dành cho đường sắt thực hiện theo quy định của pháp luật về đất đai.</w:t>
      </w:r>
    </w:p>
    <w:p w14:paraId="39F2A97A" w14:textId="463CA266" w:rsidR="00213FBD" w:rsidRPr="0074376F" w:rsidRDefault="00213FBD" w:rsidP="00A012B0">
      <w:pPr>
        <w:pStyle w:val="Heading4"/>
        <w:numPr>
          <w:ilvl w:val="3"/>
          <w:numId w:val="33"/>
        </w:numPr>
        <w:rPr>
          <w:lang w:val="vi-VN"/>
        </w:rPr>
      </w:pPr>
      <w:r w:rsidRPr="0074376F">
        <w:rPr>
          <w:lang w:val="vi-VN"/>
        </w:rPr>
        <w:t>Hồ sơ quản lý đất dành cho đường sắt</w:t>
      </w:r>
    </w:p>
    <w:p w14:paraId="2D5C72EE" w14:textId="77777777" w:rsidR="00213FBD" w:rsidRPr="0074376F" w:rsidRDefault="00213FBD" w:rsidP="00A012B0">
      <w:pPr>
        <w:widowControl w:val="0"/>
        <w:rPr>
          <w:rFonts w:cs="Times New Roman"/>
          <w:szCs w:val="28"/>
          <w:lang w:val="vi-VN"/>
        </w:rPr>
      </w:pPr>
      <w:r w:rsidRPr="0074376F">
        <w:rPr>
          <w:rFonts w:cs="Times New Roman"/>
          <w:szCs w:val="28"/>
          <w:lang w:val="vi-VN"/>
        </w:rPr>
        <w:t>Hồ sơ quản lý đất dành cho đường sắt gồm:</w:t>
      </w:r>
    </w:p>
    <w:p w14:paraId="4EB1E47C" w14:textId="77777777" w:rsidR="00213FBD" w:rsidRPr="0074376F" w:rsidRDefault="00213FBD" w:rsidP="00A012B0">
      <w:pPr>
        <w:widowControl w:val="0"/>
        <w:rPr>
          <w:rFonts w:cs="Times New Roman"/>
          <w:szCs w:val="28"/>
          <w:lang w:val="vi-VN"/>
        </w:rPr>
      </w:pPr>
      <w:r w:rsidRPr="0074376F">
        <w:rPr>
          <w:rFonts w:cs="Times New Roman"/>
          <w:szCs w:val="28"/>
          <w:lang w:val="vi-VN"/>
        </w:rPr>
        <w:t>1. Hồ sơ quy hoạch tuyến, ga đường sắt theo quy định được cấp có thẩm quyền phê duyệt.</w:t>
      </w:r>
    </w:p>
    <w:p w14:paraId="19974297" w14:textId="13B1C9B1" w:rsidR="00213FBD" w:rsidRPr="0074376F" w:rsidRDefault="00213FBD" w:rsidP="00A012B0">
      <w:pPr>
        <w:widowControl w:val="0"/>
        <w:rPr>
          <w:rFonts w:cs="Times New Roman"/>
          <w:szCs w:val="28"/>
          <w:lang w:val="vi-VN"/>
        </w:rPr>
      </w:pPr>
      <w:r w:rsidRPr="0074376F">
        <w:rPr>
          <w:rFonts w:cs="Times New Roman"/>
          <w:szCs w:val="28"/>
          <w:lang w:val="vi-VN"/>
        </w:rPr>
        <w:t>2. Hồ sơ địa chính quản lý đất đai của địa phương nơi có đường sắt đi qua theo quy định tại khoản 1 Điều</w:t>
      </w:r>
      <w:r w:rsidR="00FA35D6" w:rsidRPr="0074376F">
        <w:rPr>
          <w:rFonts w:cs="Times New Roman"/>
          <w:szCs w:val="28"/>
          <w:lang w:val="vi-VN"/>
        </w:rPr>
        <w:t xml:space="preserve"> </w:t>
      </w:r>
      <w:r w:rsidR="00A70443" w:rsidRPr="0074376F">
        <w:rPr>
          <w:rFonts w:cs="Times New Roman"/>
          <w:szCs w:val="28"/>
          <w:lang w:val="vi-VN"/>
        </w:rPr>
        <w:t>2</w:t>
      </w:r>
      <w:r w:rsidR="00AF5B3F" w:rsidRPr="0074376F">
        <w:rPr>
          <w:rFonts w:cs="Times New Roman"/>
          <w:szCs w:val="28"/>
        </w:rPr>
        <w:t>2</w:t>
      </w:r>
      <w:r w:rsidRPr="0074376F">
        <w:rPr>
          <w:rFonts w:cs="Times New Roman"/>
          <w:szCs w:val="28"/>
          <w:lang w:val="vi-VN"/>
        </w:rPr>
        <w:t xml:space="preserve"> của Nghị định này.</w:t>
      </w:r>
    </w:p>
    <w:p w14:paraId="5AE250A7" w14:textId="77777777" w:rsidR="00213FBD" w:rsidRPr="0074376F" w:rsidRDefault="00213FBD" w:rsidP="00A012B0">
      <w:pPr>
        <w:widowControl w:val="0"/>
        <w:rPr>
          <w:rFonts w:cs="Times New Roman"/>
          <w:szCs w:val="28"/>
          <w:lang w:val="vi-VN"/>
        </w:rPr>
      </w:pPr>
      <w:r w:rsidRPr="0074376F">
        <w:rPr>
          <w:rFonts w:cs="Times New Roman"/>
          <w:szCs w:val="28"/>
          <w:lang w:val="vi-VN"/>
        </w:rPr>
        <w:t>3. Hồ sơ mốc giới đất dành cho đường sắt được cấp có thẩm quyền phê duyệt theo quy định của pháp luật về đất đai.</w:t>
      </w:r>
    </w:p>
    <w:p w14:paraId="373D008B" w14:textId="77777777" w:rsidR="00213FBD" w:rsidRPr="0074376F" w:rsidRDefault="00213FBD" w:rsidP="00A012B0">
      <w:pPr>
        <w:widowControl w:val="0"/>
        <w:rPr>
          <w:rFonts w:cs="Times New Roman"/>
          <w:szCs w:val="28"/>
          <w:lang w:val="vi-VN"/>
        </w:rPr>
      </w:pPr>
      <w:r w:rsidRPr="0074376F">
        <w:rPr>
          <w:rFonts w:cs="Times New Roman"/>
          <w:szCs w:val="28"/>
          <w:lang w:val="vi-VN"/>
        </w:rPr>
        <w:t>4. Hồ sơ bồi thường, giải phóng mặt bằng trong khu vực đất dành cho đường sắt; quyết định giao đất thực hiện xây dựng công trình đường sắt của cấp có thẩm quyền đối với trường hợp xây dựng mới công trình đường sắt.</w:t>
      </w:r>
    </w:p>
    <w:p w14:paraId="3A4AA139" w14:textId="77777777" w:rsidR="00213FBD" w:rsidRPr="0074376F" w:rsidRDefault="00213FBD" w:rsidP="00A012B0">
      <w:pPr>
        <w:widowControl w:val="0"/>
        <w:rPr>
          <w:rFonts w:cs="Times New Roman"/>
          <w:szCs w:val="28"/>
          <w:lang w:val="vi-VN"/>
        </w:rPr>
      </w:pPr>
      <w:r w:rsidRPr="0074376F">
        <w:rPr>
          <w:rFonts w:cs="Times New Roman"/>
          <w:szCs w:val="28"/>
          <w:lang w:val="vi-VN"/>
        </w:rPr>
        <w:t>5. Các hồ sơ khác theo quy định của pháp luật về đất đai.</w:t>
      </w:r>
    </w:p>
    <w:p w14:paraId="14EDD0EA" w14:textId="23B0C10D" w:rsidR="00213FBD" w:rsidRPr="0074376F" w:rsidRDefault="006213E5" w:rsidP="00A012B0">
      <w:pPr>
        <w:pStyle w:val="Heading4"/>
        <w:numPr>
          <w:ilvl w:val="3"/>
          <w:numId w:val="33"/>
        </w:numPr>
        <w:rPr>
          <w:lang w:val="vi-VN"/>
        </w:rPr>
      </w:pPr>
      <w:r w:rsidRPr="0074376F">
        <w:t>S</w:t>
      </w:r>
      <w:r w:rsidR="00213FBD" w:rsidRPr="0074376F">
        <w:rPr>
          <w:lang w:val="vi-VN"/>
        </w:rPr>
        <w:t>ử dụng đất trong phạm vi đất dành cho đường sắt</w:t>
      </w:r>
    </w:p>
    <w:p w14:paraId="027450E4" w14:textId="77777777" w:rsidR="00213FBD" w:rsidRPr="0074376F" w:rsidRDefault="00213FBD" w:rsidP="00A012B0">
      <w:pPr>
        <w:widowControl w:val="0"/>
        <w:rPr>
          <w:rFonts w:cs="Times New Roman"/>
          <w:szCs w:val="28"/>
          <w:lang w:val="vi-VN"/>
        </w:rPr>
      </w:pPr>
      <w:r w:rsidRPr="0074376F">
        <w:rPr>
          <w:rFonts w:cs="Times New Roman"/>
          <w:szCs w:val="28"/>
          <w:lang w:val="vi-VN"/>
        </w:rPr>
        <w:t>1. Đất trong phạm vi bảo vệ công trình đường sắt chỉ được sử dụng trong các trường hợp sau:</w:t>
      </w:r>
    </w:p>
    <w:p w14:paraId="434FF0ED" w14:textId="04CC6B40" w:rsidR="00213FBD" w:rsidRPr="0074376F" w:rsidRDefault="00213FBD" w:rsidP="00A012B0">
      <w:pPr>
        <w:widowControl w:val="0"/>
        <w:rPr>
          <w:rFonts w:cs="Times New Roman"/>
          <w:szCs w:val="28"/>
          <w:lang w:val="vi-VN"/>
        </w:rPr>
      </w:pPr>
      <w:r w:rsidRPr="0074376F">
        <w:rPr>
          <w:rFonts w:cs="Times New Roman"/>
          <w:szCs w:val="28"/>
          <w:lang w:val="vi-VN"/>
        </w:rPr>
        <w:t xml:space="preserve">a) Tập kết tạm vật tư, vật liệu, máy móc, thiết bị phục vụ thi công công trình đường sắt nhưng phải đảm bảo không ảnh hưởng đến tầm nhìn </w:t>
      </w:r>
      <w:r w:rsidRPr="00062BFE">
        <w:rPr>
          <w:rFonts w:cs="Times New Roman"/>
          <w:color w:val="0033CC"/>
          <w:szCs w:val="28"/>
          <w:lang w:val="vi-VN"/>
        </w:rPr>
        <w:t>c</w:t>
      </w:r>
      <w:r w:rsidR="00062BFE" w:rsidRPr="00062BFE">
        <w:rPr>
          <w:rFonts w:cs="Times New Roman"/>
          <w:color w:val="0033CC"/>
          <w:szCs w:val="28"/>
        </w:rPr>
        <w:t>ủa</w:t>
      </w:r>
      <w:r w:rsidRPr="0074376F">
        <w:rPr>
          <w:rFonts w:cs="Times New Roman"/>
          <w:szCs w:val="28"/>
          <w:lang w:val="vi-VN"/>
        </w:rPr>
        <w:t xml:space="preserve"> người tham gia giao thông, an toàn công trình, an toàn giao thông vận tải đường sắt, vệ sinh môi trường và phòng chống cháy nổ;</w:t>
      </w:r>
    </w:p>
    <w:p w14:paraId="799BDCEC" w14:textId="37C1D754" w:rsidR="0085378F" w:rsidRPr="0074376F" w:rsidRDefault="002D2D14" w:rsidP="00A012B0">
      <w:pPr>
        <w:widowControl w:val="0"/>
        <w:rPr>
          <w:rFonts w:cs="Times New Roman"/>
          <w:szCs w:val="28"/>
          <w:lang w:val="vi-VN"/>
        </w:rPr>
      </w:pPr>
      <w:r w:rsidRPr="0074376F">
        <w:rPr>
          <w:rFonts w:cs="Times New Roman"/>
          <w:szCs w:val="28"/>
          <w:lang w:val="vi-VN"/>
        </w:rPr>
        <w:t>b) Xây dựng các công trình theo quy định tại Điều 3</w:t>
      </w:r>
      <w:r w:rsidR="00EB01A9" w:rsidRPr="0074376F">
        <w:rPr>
          <w:rFonts w:cs="Times New Roman"/>
          <w:szCs w:val="28"/>
        </w:rPr>
        <w:t>5</w:t>
      </w:r>
      <w:r w:rsidRPr="0074376F">
        <w:rPr>
          <w:rFonts w:cs="Times New Roman"/>
          <w:szCs w:val="28"/>
          <w:lang w:val="vi-VN"/>
        </w:rPr>
        <w:t xml:space="preserve"> của Nghị định này </w:t>
      </w:r>
      <w:r w:rsidR="00A223D7" w:rsidRPr="0074376F">
        <w:rPr>
          <w:rFonts w:cs="Times New Roman"/>
          <w:szCs w:val="28"/>
          <w:lang w:val="vi-VN"/>
        </w:rPr>
        <w:t xml:space="preserve">mà </w:t>
      </w:r>
      <w:r w:rsidRPr="0074376F">
        <w:rPr>
          <w:rFonts w:cs="Times New Roman"/>
          <w:szCs w:val="28"/>
          <w:lang w:val="vi-VN"/>
        </w:rPr>
        <w:t>không thể bố trí công trình nằm ngoài phạm vi bảo vệ, hành lang an toàn giao thông đường sắt</w:t>
      </w:r>
      <w:r w:rsidR="0085378F" w:rsidRPr="0074376F">
        <w:rPr>
          <w:rFonts w:cs="Times New Roman"/>
          <w:szCs w:val="28"/>
        </w:rPr>
        <w:t>.</w:t>
      </w:r>
      <w:r w:rsidR="00A223D7" w:rsidRPr="0074376F">
        <w:rPr>
          <w:rFonts w:cs="Times New Roman"/>
          <w:szCs w:val="28"/>
          <w:lang w:val="vi-VN"/>
        </w:rPr>
        <w:t xml:space="preserve"> </w:t>
      </w:r>
    </w:p>
    <w:p w14:paraId="1858CF4C" w14:textId="1E95F31A" w:rsidR="00213FBD" w:rsidRPr="0074376F" w:rsidRDefault="00213FBD" w:rsidP="00A012B0">
      <w:pPr>
        <w:widowControl w:val="0"/>
        <w:rPr>
          <w:rFonts w:cs="Times New Roman"/>
          <w:szCs w:val="28"/>
          <w:lang w:val="vi-VN"/>
        </w:rPr>
      </w:pPr>
      <w:r w:rsidRPr="0074376F">
        <w:rPr>
          <w:rFonts w:cs="Times New Roman"/>
          <w:szCs w:val="28"/>
          <w:lang w:val="vi-VN"/>
        </w:rPr>
        <w:lastRenderedPageBreak/>
        <w:t>2. Đất trong phạm vi hành lang an toàn giao thông đường sắt được tạm thời sử dụng vào các mục đích nông nghiệp, được trồng cây thấp dưới 1,5 mét nhưng không được ảnh hưởng đến an toàn, ổn định công trình, an toàn giao thông vận tải đường sắt trong quá trình khai thác.</w:t>
      </w:r>
    </w:p>
    <w:p w14:paraId="22154298" w14:textId="77777777" w:rsidR="00213FBD" w:rsidRPr="0074376F" w:rsidRDefault="00213FBD" w:rsidP="00A012B0">
      <w:pPr>
        <w:widowControl w:val="0"/>
        <w:rPr>
          <w:rFonts w:cs="Times New Roman"/>
          <w:szCs w:val="28"/>
          <w:lang w:val="vi-VN"/>
        </w:rPr>
      </w:pPr>
      <w:r w:rsidRPr="0074376F">
        <w:rPr>
          <w:rFonts w:cs="Times New Roman"/>
          <w:szCs w:val="28"/>
          <w:lang w:val="vi-VN"/>
        </w:rPr>
        <w:t>3. Trong khu vực ga, nhà ga đường sắt, việc lắp đặt biển quảng cáo thương mại, biển tuyên truyền an toàn giao thông phải tuân thủ quy định của pháp luật về quảng cáo và không làm ảnh hưởng đến an toàn công trình đường sắt, an toàn chạy tàu.</w:t>
      </w:r>
    </w:p>
    <w:p w14:paraId="24A88C99" w14:textId="77777777" w:rsidR="00213FBD" w:rsidRPr="0074376F" w:rsidRDefault="00213FBD" w:rsidP="00A012B0">
      <w:pPr>
        <w:widowControl w:val="0"/>
        <w:rPr>
          <w:rFonts w:cs="Times New Roman"/>
          <w:szCs w:val="28"/>
          <w:lang w:val="vi-VN"/>
        </w:rPr>
      </w:pPr>
      <w:r w:rsidRPr="0074376F">
        <w:rPr>
          <w:rFonts w:cs="Times New Roman"/>
          <w:szCs w:val="28"/>
          <w:lang w:val="vi-VN"/>
        </w:rPr>
        <w:t>4. Không được sử dụng đất trong phạm vi đất dành cho đường sắt trong các trường hợp sau:</w:t>
      </w:r>
    </w:p>
    <w:p w14:paraId="71269914" w14:textId="77777777" w:rsidR="00213FBD" w:rsidRPr="0074376F" w:rsidRDefault="00213FBD" w:rsidP="00A012B0">
      <w:pPr>
        <w:widowControl w:val="0"/>
        <w:rPr>
          <w:rFonts w:cs="Times New Roman"/>
          <w:szCs w:val="28"/>
          <w:lang w:val="vi-VN"/>
        </w:rPr>
      </w:pPr>
      <w:r w:rsidRPr="0074376F">
        <w:rPr>
          <w:rFonts w:cs="Times New Roman"/>
          <w:szCs w:val="28"/>
          <w:lang w:val="vi-VN"/>
        </w:rPr>
        <w:t>a) Xây dựng các công trình kiến trúc, trồng cây che khuất tầm nhìn của người tham gia giao thông trong phạm vi hành lang an toàn giao thông đường sắt;</w:t>
      </w:r>
    </w:p>
    <w:p w14:paraId="2A28C938" w14:textId="395449ED" w:rsidR="00DC7DFE" w:rsidRPr="0074376F" w:rsidRDefault="00213FBD" w:rsidP="00A012B0">
      <w:pPr>
        <w:widowControl w:val="0"/>
        <w:rPr>
          <w:rFonts w:cs="Times New Roman"/>
          <w:szCs w:val="28"/>
          <w:lang w:val="vi-VN"/>
        </w:rPr>
      </w:pPr>
      <w:r w:rsidRPr="0074376F">
        <w:rPr>
          <w:rFonts w:cs="Times New Roman"/>
          <w:szCs w:val="28"/>
          <w:lang w:val="vi-VN"/>
        </w:rPr>
        <w:t xml:space="preserve">b) Xây dựng các công trình không liên quan đến công trình hầm đường sắt trong khu vực đô thị trong vùng không được xây dựng công trình khác quy định tại điểm a khoản 2 Điều </w:t>
      </w:r>
      <w:r w:rsidR="003F179B" w:rsidRPr="0074376F">
        <w:rPr>
          <w:rFonts w:cs="Times New Roman"/>
          <w:szCs w:val="28"/>
          <w:lang w:val="vi-VN"/>
        </w:rPr>
        <w:t>1</w:t>
      </w:r>
      <w:r w:rsidR="005134EC" w:rsidRPr="0074376F">
        <w:rPr>
          <w:rFonts w:cs="Times New Roman"/>
          <w:szCs w:val="28"/>
        </w:rPr>
        <w:t>5</w:t>
      </w:r>
      <w:r w:rsidRPr="0074376F">
        <w:rPr>
          <w:rFonts w:cs="Times New Roman"/>
          <w:szCs w:val="28"/>
          <w:lang w:val="vi-VN"/>
        </w:rPr>
        <w:t xml:space="preserve"> của Nghị định này.</w:t>
      </w:r>
    </w:p>
    <w:p w14:paraId="0DA945F0" w14:textId="3A4936E6" w:rsidR="00382F9B" w:rsidRPr="0074376F" w:rsidRDefault="00382F9B" w:rsidP="00A012B0">
      <w:pPr>
        <w:pStyle w:val="Heading4"/>
        <w:numPr>
          <w:ilvl w:val="3"/>
          <w:numId w:val="33"/>
        </w:numPr>
        <w:rPr>
          <w:rFonts w:cs="Times New Roman"/>
          <w:bCs/>
          <w:strike/>
          <w:szCs w:val="28"/>
          <w:lang w:val="vi-VN"/>
        </w:rPr>
      </w:pPr>
      <w:r w:rsidRPr="0074376F">
        <w:rPr>
          <w:lang w:val="vi-VN"/>
        </w:rPr>
        <w:t xml:space="preserve">Xây dựng công trình </w:t>
      </w:r>
      <w:r w:rsidR="00B8195C" w:rsidRPr="0074376F">
        <w:rPr>
          <w:lang w:val="vi-VN"/>
        </w:rPr>
        <w:t>trong phạm vi đất dành cho đường sắt</w:t>
      </w:r>
      <w:r w:rsidRPr="0074376F">
        <w:rPr>
          <w:lang w:val="vi-VN"/>
        </w:rPr>
        <w:t xml:space="preserve"> </w:t>
      </w:r>
    </w:p>
    <w:p w14:paraId="009AFDA4" w14:textId="215F82E8" w:rsidR="00382F9B" w:rsidRPr="0074376F" w:rsidRDefault="00382F9B" w:rsidP="00A012B0">
      <w:pPr>
        <w:widowControl w:val="0"/>
        <w:rPr>
          <w:rFonts w:cs="Times New Roman"/>
          <w:bCs/>
          <w:iCs/>
          <w:szCs w:val="28"/>
          <w:lang w:val="vi-VN"/>
        </w:rPr>
      </w:pPr>
      <w:r w:rsidRPr="0057382D">
        <w:rPr>
          <w:rFonts w:cs="Times New Roman"/>
          <w:bCs/>
          <w:iCs/>
          <w:szCs w:val="28"/>
          <w:lang w:val="vi-VN"/>
        </w:rPr>
        <w:t xml:space="preserve">1. Công trình thiết yếu phục vụ quốc phòng, an ninh, phòng, chống thiên tai, kinh tế - xã hội, công trình hạ tầng kỹ thuật sử dụng chung với đường sắt (sau đây gọi là công trình thiết yếu, dùng chung với đường sắt) </w:t>
      </w:r>
      <w:r w:rsidR="0041250A" w:rsidRPr="0057382D">
        <w:rPr>
          <w:rFonts w:cs="Times New Roman"/>
          <w:bCs/>
          <w:iCs/>
          <w:szCs w:val="28"/>
        </w:rPr>
        <w:t xml:space="preserve">bao </w:t>
      </w:r>
      <w:r w:rsidRPr="0057382D">
        <w:rPr>
          <w:rFonts w:cs="Times New Roman"/>
          <w:bCs/>
          <w:iCs/>
          <w:szCs w:val="28"/>
          <w:lang w:val="vi-VN"/>
        </w:rPr>
        <w:t>gồm:</w:t>
      </w:r>
    </w:p>
    <w:p w14:paraId="5501287C" w14:textId="77777777" w:rsidR="00382F9B" w:rsidRPr="0074376F" w:rsidRDefault="00382F9B" w:rsidP="00A012B0">
      <w:pPr>
        <w:widowControl w:val="0"/>
        <w:rPr>
          <w:rFonts w:cs="Times New Roman"/>
          <w:bCs/>
          <w:iCs/>
          <w:szCs w:val="28"/>
          <w:lang w:val="vi-VN"/>
        </w:rPr>
      </w:pPr>
      <w:r w:rsidRPr="0074376F">
        <w:rPr>
          <w:rFonts w:cs="Times New Roman"/>
          <w:bCs/>
          <w:iCs/>
          <w:szCs w:val="28"/>
          <w:lang w:val="vi-VN"/>
        </w:rPr>
        <w:t>a) Công trình sử dụng làm các cơ sở, tiện ích, cấu trúc phục vụ cho mục đích quốc phòng, an ninh theo quy định của Bộ Quốc phòng, Bộ Công an;</w:t>
      </w:r>
    </w:p>
    <w:p w14:paraId="287B07D3" w14:textId="77777777" w:rsidR="00382F9B" w:rsidRPr="0074376F" w:rsidRDefault="00382F9B" w:rsidP="00A012B0">
      <w:pPr>
        <w:widowControl w:val="0"/>
        <w:rPr>
          <w:rFonts w:cs="Times New Roman"/>
          <w:bCs/>
          <w:iCs/>
          <w:szCs w:val="28"/>
          <w:lang w:val="vi-VN"/>
        </w:rPr>
      </w:pPr>
      <w:r w:rsidRPr="0074376F">
        <w:rPr>
          <w:rFonts w:cs="Times New Roman"/>
          <w:bCs/>
          <w:iCs/>
          <w:szCs w:val="28"/>
          <w:lang w:val="vi-VN"/>
        </w:rPr>
        <w:t>b) Công trình phục vụ giao thông vận tải gồm: cầu đường bộ, cầu đường sắt, cầu bộ hành, hầm đường sắt, hầm đường ôtô, hầm cho người đi bộ, đường bộ; đê chắn sóng, đê chắn cát, kè hướng dòng, kè bảo vệ bờ; các công trình cống, bể, hào, hầm, tuy nen kỹ thuật phục vụ giao thông vận tải;</w:t>
      </w:r>
    </w:p>
    <w:p w14:paraId="12E7E260" w14:textId="77777777" w:rsidR="00382F9B" w:rsidRPr="0074376F" w:rsidRDefault="00382F9B" w:rsidP="00A012B0">
      <w:pPr>
        <w:widowControl w:val="0"/>
        <w:rPr>
          <w:rFonts w:cs="Times New Roman"/>
          <w:bCs/>
          <w:iCs/>
          <w:szCs w:val="28"/>
          <w:lang w:val="vi-VN"/>
        </w:rPr>
      </w:pPr>
      <w:r w:rsidRPr="0074376F">
        <w:rPr>
          <w:rFonts w:cs="Times New Roman"/>
          <w:bCs/>
          <w:iCs/>
          <w:szCs w:val="28"/>
          <w:lang w:val="vi-VN"/>
        </w:rPr>
        <w:t>c) Công trình phục vụ nông nghiệp và phát triển nông thôn gồm: đập, đê, kè, kênh, mương, cống lấy nước, cống tiêu nước, đường hầm thủy công;</w:t>
      </w:r>
    </w:p>
    <w:p w14:paraId="64E4439B" w14:textId="77777777" w:rsidR="00382F9B" w:rsidRPr="0074376F" w:rsidRDefault="00382F9B" w:rsidP="00A012B0">
      <w:pPr>
        <w:widowControl w:val="0"/>
        <w:rPr>
          <w:rFonts w:cs="Times New Roman"/>
          <w:bCs/>
          <w:iCs/>
          <w:szCs w:val="28"/>
          <w:lang w:val="vi-VN"/>
        </w:rPr>
      </w:pPr>
      <w:r w:rsidRPr="0074376F">
        <w:rPr>
          <w:rFonts w:cs="Times New Roman"/>
          <w:bCs/>
          <w:iCs/>
          <w:szCs w:val="28"/>
          <w:lang w:val="vi-VN"/>
        </w:rPr>
        <w:t>d) Công trình phục vụ cho mục đích sản xuất công nghiệp gồm: cột điện, đường dây, trạm biến áp, cơ sở cung cấp năng lượng cho phương tiện giao thông;</w:t>
      </w:r>
    </w:p>
    <w:p w14:paraId="24027D22" w14:textId="77777777" w:rsidR="00382F9B" w:rsidRPr="0074376F" w:rsidRDefault="00382F9B" w:rsidP="00A012B0">
      <w:pPr>
        <w:widowControl w:val="0"/>
        <w:rPr>
          <w:rFonts w:cs="Times New Roman"/>
          <w:bCs/>
          <w:iCs/>
          <w:szCs w:val="28"/>
          <w:lang w:val="vi-VN"/>
        </w:rPr>
      </w:pPr>
      <w:r w:rsidRPr="0074376F">
        <w:rPr>
          <w:rFonts w:cs="Times New Roman"/>
          <w:bCs/>
          <w:iCs/>
          <w:szCs w:val="28"/>
          <w:lang w:val="vi-VN"/>
        </w:rPr>
        <w:t>đ) Công trình hạ tầng kỹ thuật: tuyến ống cấp nước, tuyến ống/cống thoát nước, công trình chiếu sáng công cộng, trạm viễn thông, cột ăng ten, cột treo cáp, đường cáp viễn thông, cống, bể, hào, hầm tuy nen kỹ thuật và kết cấu khác sử dụng cho cơ sở, tiện ích hạ tầng kỹ thuật;</w:t>
      </w:r>
    </w:p>
    <w:p w14:paraId="0E874371" w14:textId="77777777" w:rsidR="00382F9B" w:rsidRPr="0074376F" w:rsidRDefault="00382F9B" w:rsidP="00A012B0">
      <w:pPr>
        <w:widowControl w:val="0"/>
        <w:rPr>
          <w:rFonts w:cs="Times New Roman"/>
          <w:bCs/>
          <w:iCs/>
          <w:szCs w:val="28"/>
          <w:lang w:val="vi-VN"/>
        </w:rPr>
      </w:pPr>
      <w:r w:rsidRPr="0074376F">
        <w:rPr>
          <w:rFonts w:cs="Times New Roman"/>
          <w:bCs/>
          <w:iCs/>
          <w:szCs w:val="28"/>
          <w:lang w:val="vi-VN"/>
        </w:rPr>
        <w:t>e) Các công trình thiết yếu khác do Bộ trưởng Bộ Xây dựng quyết định.</w:t>
      </w:r>
    </w:p>
    <w:p w14:paraId="76330177" w14:textId="32157669" w:rsidR="00382F9B" w:rsidRPr="0074376F" w:rsidRDefault="00382F9B" w:rsidP="00A012B0">
      <w:pPr>
        <w:widowControl w:val="0"/>
        <w:rPr>
          <w:rFonts w:cs="Times New Roman"/>
          <w:bCs/>
          <w:iCs/>
          <w:szCs w:val="28"/>
          <w:lang w:val="vi-VN"/>
        </w:rPr>
      </w:pPr>
      <w:r w:rsidRPr="0074376F">
        <w:rPr>
          <w:rFonts w:cs="Times New Roman"/>
          <w:bCs/>
          <w:iCs/>
          <w:szCs w:val="28"/>
          <w:lang w:val="vi-VN"/>
        </w:rPr>
        <w:t xml:space="preserve">2. Các công trình quy định tại khoản 1 Điều này khi đầu tư xây dựng phải có giải pháp kỹ thuật không làm ảnh hưởng đến sự ổn định, tuổi thọ, bảo đảm an toàn công trình đường sắt, an toàn giao thông vận tải đường sắt vệ sinh môi trường, phòng chống cháy, nổ, cứu hộ, cứu nạn; đồng thời phải phù hợp với quy hoạch tuyến, ga đường sắt, quy hoạch ngành, quy hoạch địa phương và phải được cấp có thẩm quyền chấp thuận, cấp phép xây dựng theo quy định </w:t>
      </w:r>
      <w:r w:rsidR="00604794" w:rsidRPr="0074376F">
        <w:rPr>
          <w:rFonts w:cs="Times New Roman"/>
          <w:bCs/>
          <w:iCs/>
          <w:szCs w:val="28"/>
          <w:lang w:val="vi-VN"/>
        </w:rPr>
        <w:t xml:space="preserve">tại khoản 5 Điều 44 </w:t>
      </w:r>
      <w:r w:rsidR="00604794" w:rsidRPr="0074376F">
        <w:rPr>
          <w:rFonts w:cs="Times New Roman"/>
          <w:bCs/>
          <w:iCs/>
          <w:szCs w:val="28"/>
          <w:lang w:val="vi-VN"/>
        </w:rPr>
        <w:lastRenderedPageBreak/>
        <w:t xml:space="preserve">Luật Đường sắt </w:t>
      </w:r>
      <w:r w:rsidRPr="0074376F">
        <w:rPr>
          <w:rFonts w:cs="Times New Roman"/>
          <w:bCs/>
          <w:iCs/>
          <w:szCs w:val="28"/>
          <w:lang w:val="vi-VN"/>
        </w:rPr>
        <w:t>trước khi thực hiện.</w:t>
      </w:r>
    </w:p>
    <w:p w14:paraId="1DCC3402" w14:textId="77777777" w:rsidR="00382F9B" w:rsidRPr="0074376F" w:rsidRDefault="00382F9B" w:rsidP="00A012B0">
      <w:pPr>
        <w:widowControl w:val="0"/>
        <w:rPr>
          <w:rFonts w:cs="Times New Roman"/>
          <w:bCs/>
          <w:iCs/>
          <w:szCs w:val="28"/>
          <w:lang w:val="vi-VN"/>
        </w:rPr>
      </w:pPr>
      <w:r w:rsidRPr="0074376F">
        <w:rPr>
          <w:rFonts w:cs="Times New Roman"/>
          <w:bCs/>
          <w:iCs/>
          <w:szCs w:val="28"/>
          <w:lang w:val="vi-VN"/>
        </w:rPr>
        <w:t>3. Xây dựng đường gom trong phạm vi bảo vệ công trình, hành lang an toàn giao thông đường sắt của đường sắt quốc gia hiện có, đường sắt chuyên dùng trong trường hợp không thể bố trí ngoài phạm vi đất dành cho đường sắt ngoài việc thực hiện theo quy định tại khoản 3 Điều 44 Luật Đường sắt, phải đáp ứng yêu cầu sau:</w:t>
      </w:r>
    </w:p>
    <w:p w14:paraId="3DF3FB48" w14:textId="77777777" w:rsidR="00382F9B" w:rsidRPr="0074376F" w:rsidRDefault="00382F9B" w:rsidP="00A012B0">
      <w:pPr>
        <w:widowControl w:val="0"/>
        <w:rPr>
          <w:rFonts w:cs="Times New Roman"/>
          <w:bCs/>
          <w:iCs/>
          <w:szCs w:val="28"/>
          <w:lang w:val="vi-VN"/>
        </w:rPr>
      </w:pPr>
      <w:r w:rsidRPr="0074376F">
        <w:rPr>
          <w:rFonts w:cs="Times New Roman"/>
          <w:bCs/>
          <w:iCs/>
          <w:szCs w:val="28"/>
          <w:lang w:val="vi-VN"/>
        </w:rPr>
        <w:t>a) Đường gom phải được lắp đặt đầy đủ hệ thống biển báo quy định đối các phương tiện được phép tham giao thông trên đường gom và có giải pháp kỹ thuật để không làm ảnh hưởng đến sự ổn định, tuổi thọ, bảo đảm an toàn công trình đường sắt, an toàn giao thông vận tải đường sắt;</w:t>
      </w:r>
    </w:p>
    <w:p w14:paraId="53FBC8BB" w14:textId="77777777" w:rsidR="00382F9B" w:rsidRPr="0074376F" w:rsidRDefault="00382F9B" w:rsidP="00A012B0">
      <w:pPr>
        <w:widowControl w:val="0"/>
        <w:rPr>
          <w:rFonts w:cs="Times New Roman"/>
          <w:bCs/>
          <w:iCs/>
          <w:szCs w:val="28"/>
          <w:lang w:val="vi-VN"/>
        </w:rPr>
      </w:pPr>
      <w:r w:rsidRPr="0074376F">
        <w:rPr>
          <w:rFonts w:cs="Times New Roman"/>
          <w:bCs/>
          <w:iCs/>
          <w:szCs w:val="28"/>
          <w:lang w:val="vi-VN"/>
        </w:rPr>
        <w:t>b) Chủ đầu tư phải lấy ý kiến của cơ quan quản lý đường sắt có thẩm quyền về vị trí, quy mô, phương án thiết kế, tổ chức giao thông trên đường gom khi phê duyệt dự án và ý kiến của tổ chức được giao quản lý tải sản kết cấu hạ tầng đường sắt về phương án tổ chức thi công và biện pháp đảm bảo an toàn khi thi công xây dựng đường gom;</w:t>
      </w:r>
    </w:p>
    <w:p w14:paraId="7D508406" w14:textId="77777777" w:rsidR="00382F9B" w:rsidRPr="0074376F" w:rsidRDefault="00382F9B" w:rsidP="00A012B0">
      <w:pPr>
        <w:widowControl w:val="0"/>
        <w:rPr>
          <w:rFonts w:cs="Times New Roman"/>
          <w:bCs/>
          <w:iCs/>
          <w:szCs w:val="28"/>
          <w:lang w:val="vi-VN"/>
        </w:rPr>
      </w:pPr>
      <w:r w:rsidRPr="0074376F">
        <w:rPr>
          <w:rFonts w:cs="Times New Roman"/>
          <w:bCs/>
          <w:iCs/>
          <w:szCs w:val="28"/>
          <w:lang w:val="vi-VN"/>
        </w:rPr>
        <w:t>c) Dự án đường gom được phê duyệt phải xác định rõ quy mô, kinh phí đầu tư xây dựng và trách nhiệm thực hiện quản lý, bảo trì trong quá trình khai thác;</w:t>
      </w:r>
    </w:p>
    <w:p w14:paraId="14E5CF12" w14:textId="426FA1CB" w:rsidR="00382F9B" w:rsidRPr="0074376F" w:rsidRDefault="00382F9B" w:rsidP="00A012B0">
      <w:pPr>
        <w:widowControl w:val="0"/>
        <w:rPr>
          <w:rFonts w:cs="Times New Roman"/>
          <w:bCs/>
          <w:iCs/>
          <w:szCs w:val="28"/>
          <w:lang w:val="vi-VN"/>
        </w:rPr>
      </w:pPr>
      <w:r w:rsidRPr="0074376F">
        <w:rPr>
          <w:rFonts w:cs="Times New Roman"/>
          <w:bCs/>
          <w:iCs/>
          <w:szCs w:val="28"/>
          <w:lang w:val="vi-VN"/>
        </w:rPr>
        <w:t xml:space="preserve"> đ) Chủ đầu tư xây dựng đường</w:t>
      </w:r>
      <w:r w:rsidR="00CA6E4A">
        <w:rPr>
          <w:rFonts w:cs="Times New Roman"/>
          <w:bCs/>
          <w:iCs/>
          <w:szCs w:val="28"/>
        </w:rPr>
        <w:t xml:space="preserve"> </w:t>
      </w:r>
      <w:r w:rsidR="00CA6E4A" w:rsidRPr="00CA6E4A">
        <w:rPr>
          <w:rFonts w:cs="Times New Roman"/>
          <w:bCs/>
          <w:iCs/>
          <w:color w:val="0033CC"/>
          <w:szCs w:val="28"/>
        </w:rPr>
        <w:t>gom</w:t>
      </w:r>
      <w:r w:rsidRPr="0074376F">
        <w:rPr>
          <w:rFonts w:cs="Times New Roman"/>
          <w:bCs/>
          <w:iCs/>
          <w:szCs w:val="28"/>
          <w:lang w:val="vi-VN"/>
        </w:rPr>
        <w:t xml:space="preserve"> phải đảm bảo nguồn kinh phí để thực hiện quản lý, bảo trì trong quá trình khai thác sử dụng đường gom;</w:t>
      </w:r>
    </w:p>
    <w:p w14:paraId="4F45A6CD" w14:textId="77777777" w:rsidR="00382F9B" w:rsidRPr="0074376F" w:rsidRDefault="00382F9B" w:rsidP="00A012B0">
      <w:pPr>
        <w:widowControl w:val="0"/>
        <w:rPr>
          <w:rFonts w:cs="Times New Roman"/>
          <w:szCs w:val="28"/>
          <w:lang w:val="vi-VN"/>
        </w:rPr>
      </w:pPr>
      <w:r w:rsidRPr="0074376F">
        <w:rPr>
          <w:rFonts w:cs="Times New Roman"/>
          <w:bCs/>
          <w:iCs/>
          <w:szCs w:val="28"/>
          <w:lang w:val="vi-VN"/>
        </w:rPr>
        <w:t>e) Khi có yêu cầu của cơ quan có thẩm quyền, chủ đầu tư phải tự bố trí kinh phí và thực hiện tháo dỡ, di chuyển đường gom mà không được bồi thường công trình đã xây dựng.</w:t>
      </w:r>
    </w:p>
    <w:p w14:paraId="3A62DC74" w14:textId="060DFFC8" w:rsidR="00213FBD" w:rsidRPr="0074376F" w:rsidRDefault="00213FBD" w:rsidP="00A012B0">
      <w:pPr>
        <w:pStyle w:val="Heading4"/>
        <w:numPr>
          <w:ilvl w:val="3"/>
          <w:numId w:val="33"/>
        </w:numPr>
        <w:rPr>
          <w:lang w:val="vi-VN"/>
        </w:rPr>
      </w:pPr>
      <w:r w:rsidRPr="0074376F">
        <w:rPr>
          <w:lang w:val="vi-VN"/>
        </w:rPr>
        <w:t>Xây dựng công trình, khai thác tài nguyên và các hoạt động khác ở vùng lân cận phạm vi đất dành cho đường sắt</w:t>
      </w:r>
    </w:p>
    <w:p w14:paraId="7DB01206" w14:textId="77777777" w:rsidR="00213FBD" w:rsidRPr="0074376F" w:rsidRDefault="00213FBD" w:rsidP="00A012B0">
      <w:pPr>
        <w:widowControl w:val="0"/>
        <w:rPr>
          <w:rFonts w:cs="Times New Roman"/>
          <w:szCs w:val="28"/>
          <w:lang w:val="vi-VN"/>
        </w:rPr>
      </w:pPr>
      <w:r w:rsidRPr="0074376F">
        <w:rPr>
          <w:rFonts w:cs="Times New Roman"/>
          <w:szCs w:val="28"/>
          <w:lang w:val="vi-VN"/>
        </w:rPr>
        <w:t>1. Khoảng cách an toàn tối thiểu của một số công trình ở vùng lân cận phạm vi đất dành cho đường sắt được quy định như sau:</w:t>
      </w:r>
    </w:p>
    <w:p w14:paraId="66B05FBF" w14:textId="77777777" w:rsidR="00213FBD" w:rsidRPr="0074376F" w:rsidRDefault="00213FBD" w:rsidP="00A012B0">
      <w:pPr>
        <w:widowControl w:val="0"/>
        <w:rPr>
          <w:rFonts w:cs="Times New Roman"/>
          <w:szCs w:val="28"/>
          <w:lang w:val="vi-VN"/>
        </w:rPr>
      </w:pPr>
      <w:r w:rsidRPr="0074376F">
        <w:rPr>
          <w:rFonts w:cs="Times New Roman"/>
          <w:szCs w:val="28"/>
          <w:lang w:val="vi-VN"/>
        </w:rPr>
        <w:t>a) Nhà làm bằng vật liệu dễ cháy phải cách chỉ giới hành lang an toàn giao thông đường sắt ít nhất 05 mét;</w:t>
      </w:r>
    </w:p>
    <w:p w14:paraId="17560E10" w14:textId="77777777" w:rsidR="00213FBD" w:rsidRPr="0074376F" w:rsidRDefault="00213FBD" w:rsidP="00A012B0">
      <w:pPr>
        <w:widowControl w:val="0"/>
        <w:rPr>
          <w:rFonts w:cs="Times New Roman"/>
          <w:szCs w:val="28"/>
          <w:lang w:val="vi-VN"/>
        </w:rPr>
      </w:pPr>
      <w:r w:rsidRPr="0074376F">
        <w:rPr>
          <w:rFonts w:cs="Times New Roman"/>
          <w:szCs w:val="28"/>
          <w:lang w:val="vi-VN"/>
        </w:rPr>
        <w:t>b) Lò vôi, lò gốm, lò gạch, lò nấu gang, thép, xi măng, thủy tinh phải đặt cách chỉ giới hành lang an toàn giao thông đường sắt ít nhất 10 mét;</w:t>
      </w:r>
    </w:p>
    <w:p w14:paraId="5B662FF6" w14:textId="77777777" w:rsidR="00213FBD" w:rsidRPr="0074376F" w:rsidRDefault="00213FBD" w:rsidP="00A012B0">
      <w:pPr>
        <w:widowControl w:val="0"/>
        <w:rPr>
          <w:rFonts w:cs="Times New Roman"/>
          <w:szCs w:val="28"/>
          <w:lang w:val="vi-VN"/>
        </w:rPr>
      </w:pPr>
      <w:r w:rsidRPr="0074376F">
        <w:rPr>
          <w:rFonts w:cs="Times New Roman"/>
          <w:szCs w:val="28"/>
          <w:lang w:val="vi-VN"/>
        </w:rPr>
        <w:t>c) Các kho chứa chất độc, chất nổ, chất dễ cháy, chất dễ nổ phải cách chỉ giới hành lang an toàn giao thông đường sắt theo quy định của pháp luật có liên quan;</w:t>
      </w:r>
    </w:p>
    <w:p w14:paraId="7A4ADA63" w14:textId="77777777" w:rsidR="00213FBD" w:rsidRPr="0074376F" w:rsidRDefault="00213FBD" w:rsidP="00A012B0">
      <w:pPr>
        <w:widowControl w:val="0"/>
        <w:rPr>
          <w:rFonts w:cs="Times New Roman"/>
          <w:szCs w:val="28"/>
          <w:lang w:val="vi-VN"/>
        </w:rPr>
      </w:pPr>
      <w:r w:rsidRPr="0074376F">
        <w:rPr>
          <w:rFonts w:cs="Times New Roman"/>
          <w:szCs w:val="28"/>
          <w:lang w:val="vi-VN"/>
        </w:rPr>
        <w:t>d) Đối với công trình điện lực, đường dây tải điện đi ngang qua hoặc hai bên công trình đường sắt, phạm vi bảo vệ công trình đường sắt, hành lang an toàn giao thông đường sắt, ngoài việc bảo đảm khoảng cách an toàn theo quy định của pháp luật về điện lực còn phải có biện pháp bảo đảm không gây nhiễu hệ thống thông tin, tín hiệu đường sắt và bảo đảm an toàn khi dây tải điện bị sự cố, đứt;</w:t>
      </w:r>
    </w:p>
    <w:p w14:paraId="24A908FE" w14:textId="202A0D2C" w:rsidR="00213FBD" w:rsidRPr="0074376F" w:rsidRDefault="00213FBD" w:rsidP="00A012B0">
      <w:pPr>
        <w:widowControl w:val="0"/>
        <w:rPr>
          <w:rFonts w:cs="Times New Roman"/>
          <w:szCs w:val="28"/>
          <w:lang w:val="vi-VN"/>
        </w:rPr>
      </w:pPr>
      <w:r w:rsidRPr="0074376F">
        <w:rPr>
          <w:rFonts w:cs="Times New Roman"/>
          <w:szCs w:val="28"/>
          <w:lang w:val="vi-VN"/>
        </w:rPr>
        <w:t xml:space="preserve">đ) Đối với công trình cột ăng ten viễn thông, đường dây thông tin, đường dây tải điện, khoảng cách từ vị trí chân cột đến vai nền đường đối với nền đường </w:t>
      </w:r>
      <w:r w:rsidRPr="0074376F">
        <w:rPr>
          <w:rFonts w:cs="Times New Roman"/>
          <w:szCs w:val="28"/>
          <w:lang w:val="vi-VN"/>
        </w:rPr>
        <w:lastRenderedPageBreak/>
        <w:t xml:space="preserve">không đào, không đắp, chân taluy đường đắp, mép đỉnh taluy đường đào, mép ngoài cùng của kết cấu công trình cầu, đường dây thông tin, tín hiệu đường sắt tối thiểu bằng 1,3 lần chiều cao của cột và không được nhỏ hơn 05 mét. Trường hợp không đảm bảo quy định trên, phải được </w:t>
      </w:r>
      <w:r w:rsidR="004F08DB" w:rsidRPr="0074376F">
        <w:rPr>
          <w:rFonts w:cs="Times New Roman"/>
          <w:szCs w:val="28"/>
          <w:lang w:val="vi-VN"/>
        </w:rPr>
        <w:t xml:space="preserve">được Chủ tịch Uỷ ban nhân dân cấp tỉnh nơi có đường sắt </w:t>
      </w:r>
      <w:r w:rsidRPr="0074376F">
        <w:rPr>
          <w:rFonts w:cs="Times New Roman"/>
          <w:szCs w:val="28"/>
          <w:lang w:val="vi-VN"/>
        </w:rPr>
        <w:t>chấp thuận;</w:t>
      </w:r>
    </w:p>
    <w:p w14:paraId="03CACA06" w14:textId="42F0E130" w:rsidR="00213FBD" w:rsidRPr="0074376F" w:rsidRDefault="00213FBD" w:rsidP="00A012B0">
      <w:pPr>
        <w:widowControl w:val="0"/>
        <w:rPr>
          <w:rFonts w:cs="Times New Roman"/>
          <w:szCs w:val="28"/>
          <w:lang w:val="vi-VN"/>
        </w:rPr>
      </w:pPr>
      <w:r w:rsidRPr="0074376F">
        <w:rPr>
          <w:rFonts w:cs="Times New Roman"/>
          <w:szCs w:val="28"/>
          <w:lang w:val="vi-VN"/>
        </w:rPr>
        <w:t>e) Tại các điểm giao cắt đồng mức giữa đường sắt và đường bộ không bố trí người gác, không được xây dựng công trình trong phạm vi hành lang an toàn giao thông tại khu vực đường ngang theo quy định tại</w:t>
      </w:r>
      <w:r w:rsidR="00B12F41" w:rsidRPr="0074376F">
        <w:rPr>
          <w:rFonts w:cs="Times New Roman"/>
          <w:szCs w:val="28"/>
        </w:rPr>
        <w:t xml:space="preserve"> khoản </w:t>
      </w:r>
      <w:r w:rsidR="003A43F2" w:rsidRPr="0074376F">
        <w:rPr>
          <w:rFonts w:cs="Times New Roman"/>
          <w:szCs w:val="28"/>
        </w:rPr>
        <w:t>4</w:t>
      </w:r>
      <w:r w:rsidRPr="0074376F">
        <w:rPr>
          <w:rFonts w:cs="Times New Roman"/>
          <w:szCs w:val="28"/>
          <w:lang w:val="vi-VN"/>
        </w:rPr>
        <w:t xml:space="preserve"> Điều </w:t>
      </w:r>
      <w:r w:rsidR="0075221C" w:rsidRPr="0074376F">
        <w:rPr>
          <w:rFonts w:cs="Times New Roman"/>
          <w:szCs w:val="28"/>
          <w:lang w:val="vi-VN"/>
        </w:rPr>
        <w:t>2</w:t>
      </w:r>
      <w:r w:rsidR="00B12F41" w:rsidRPr="0074376F">
        <w:rPr>
          <w:rFonts w:cs="Times New Roman"/>
          <w:szCs w:val="28"/>
        </w:rPr>
        <w:t>0</w:t>
      </w:r>
      <w:r w:rsidRPr="0074376F">
        <w:rPr>
          <w:rFonts w:cs="Times New Roman"/>
          <w:szCs w:val="28"/>
          <w:lang w:val="vi-VN"/>
        </w:rPr>
        <w:t xml:space="preserve"> của Nghị định này.</w:t>
      </w:r>
    </w:p>
    <w:p w14:paraId="15B5022D" w14:textId="77777777" w:rsidR="00213FBD" w:rsidRPr="0074376F" w:rsidRDefault="00213FBD" w:rsidP="00A012B0">
      <w:pPr>
        <w:widowControl w:val="0"/>
        <w:rPr>
          <w:rFonts w:cs="Times New Roman"/>
          <w:szCs w:val="28"/>
          <w:lang w:val="vi-VN"/>
        </w:rPr>
      </w:pPr>
      <w:r w:rsidRPr="0074376F">
        <w:rPr>
          <w:rFonts w:cs="Times New Roman"/>
          <w:szCs w:val="28"/>
          <w:lang w:val="vi-VN"/>
        </w:rPr>
        <w:t>2. Khai thác tài nguyên và các hoạt động khác ở vùng lân cận phạm vi đất dành cho đường sắt</w:t>
      </w:r>
    </w:p>
    <w:p w14:paraId="5C214273" w14:textId="3DB4CA22" w:rsidR="00213FBD" w:rsidRPr="0074376F" w:rsidRDefault="00213FBD" w:rsidP="00A012B0">
      <w:pPr>
        <w:widowControl w:val="0"/>
        <w:rPr>
          <w:rFonts w:cs="Times New Roman"/>
          <w:szCs w:val="28"/>
          <w:lang w:val="vi-VN"/>
        </w:rPr>
      </w:pPr>
      <w:r w:rsidRPr="0074376F">
        <w:rPr>
          <w:rFonts w:cs="Times New Roman"/>
          <w:szCs w:val="28"/>
          <w:lang w:val="vi-VN"/>
        </w:rPr>
        <w:t xml:space="preserve">a) Chủ đầu tư công trình, tổ chức, cá nhân khai thác tài nguyên hoặc tiến hành hoạt động khác có khả năng ảnh hưởng đến an toàn của công trình, an toàn giao thông đường sắt phải thực hiện quy định tại điểm b khoản 4 Điều </w:t>
      </w:r>
      <w:r w:rsidR="00C07649" w:rsidRPr="0074376F">
        <w:rPr>
          <w:rFonts w:cs="Times New Roman"/>
          <w:szCs w:val="28"/>
          <w:lang w:val="vi-VN"/>
        </w:rPr>
        <w:t>44</w:t>
      </w:r>
      <w:r w:rsidRPr="0074376F">
        <w:rPr>
          <w:rFonts w:cs="Times New Roman"/>
          <w:szCs w:val="28"/>
          <w:lang w:val="vi-VN"/>
        </w:rPr>
        <w:t xml:space="preserve"> của Luật Đường sắt. Trước khi khai thác tài nguyên hoặc tiến hành hoạt động khác, chủ đầu tư công trình, tổ chức, cá nhân phải có giải pháp kỹ thuật đảm bảo an toàn công trình, an toàn giao thông vận tải đường sắt, bảo vệ môi trường và phòng chống cháy nổ, gửi cơ quan quản lý nhà nước có thẩm quyền, </w:t>
      </w:r>
      <w:r w:rsidR="00834BAE" w:rsidRPr="0074376F">
        <w:rPr>
          <w:rFonts w:cs="Times New Roman"/>
          <w:szCs w:val="28"/>
          <w:lang w:val="vi-VN"/>
        </w:rPr>
        <w:t>tổ chức được giao quản lý tài sản</w:t>
      </w:r>
      <w:r w:rsidRPr="0074376F">
        <w:rPr>
          <w:rFonts w:cs="Times New Roman"/>
          <w:szCs w:val="28"/>
          <w:lang w:val="vi-VN"/>
        </w:rPr>
        <w:t xml:space="preserve"> kết cấu hạ tầng đường sắt hoặc doanh nghiệp kinh doanh đường sắt đô thị để lấy ý kiến;</w:t>
      </w:r>
    </w:p>
    <w:p w14:paraId="367B90CE" w14:textId="4EC1CAF4" w:rsidR="00213FBD" w:rsidRPr="0074376F" w:rsidRDefault="00213FBD" w:rsidP="00A012B0">
      <w:pPr>
        <w:widowControl w:val="0"/>
        <w:rPr>
          <w:rFonts w:cs="Times New Roman"/>
          <w:szCs w:val="28"/>
          <w:lang w:val="vi-VN"/>
        </w:rPr>
      </w:pPr>
      <w:r w:rsidRPr="0074376F">
        <w:rPr>
          <w:rFonts w:cs="Times New Roman"/>
          <w:szCs w:val="28"/>
          <w:lang w:val="vi-VN"/>
        </w:rPr>
        <w:t xml:space="preserve">b) Dự án khu đô thị, khu công nghiệp, khu kinh tế, khu dân cư, khu thương mại dịch vụ và các công trình khác có nhu cầu đi qua đường sắt, chủ đầu tư dự án phải xây dựng hệ thống đường gom nằm ngoài phạm vi đất dành cho đường sắt dẫn tới nút giao khác mức qua đường sắt hoặc tới đường ngang gần nhất. Trường hợp cải tạo, nâng cấp, xây mới đường ngang qua đường sắt phải thực hiện theo quy định tại khoản </w:t>
      </w:r>
      <w:r w:rsidR="00527DC1" w:rsidRPr="0074376F">
        <w:rPr>
          <w:rFonts w:cs="Times New Roman"/>
          <w:szCs w:val="28"/>
          <w:lang w:val="vi-VN"/>
        </w:rPr>
        <w:t>7</w:t>
      </w:r>
      <w:r w:rsidRPr="0074376F">
        <w:rPr>
          <w:rFonts w:cs="Times New Roman"/>
          <w:szCs w:val="28"/>
          <w:lang w:val="vi-VN"/>
        </w:rPr>
        <w:t xml:space="preserve"> Điều 1</w:t>
      </w:r>
      <w:r w:rsidR="00527DC1" w:rsidRPr="0074376F">
        <w:rPr>
          <w:rFonts w:cs="Times New Roman"/>
          <w:szCs w:val="28"/>
          <w:lang w:val="vi-VN"/>
        </w:rPr>
        <w:t>6</w:t>
      </w:r>
      <w:r w:rsidRPr="0074376F">
        <w:rPr>
          <w:rFonts w:cs="Times New Roman"/>
          <w:szCs w:val="28"/>
          <w:lang w:val="vi-VN"/>
        </w:rPr>
        <w:t xml:space="preserve"> của Luật Đường sắt.</w:t>
      </w:r>
    </w:p>
    <w:p w14:paraId="13E631A0" w14:textId="63BF67B0" w:rsidR="00972F70" w:rsidRPr="0074376F" w:rsidRDefault="00213FBD" w:rsidP="00A012B0">
      <w:pPr>
        <w:pStyle w:val="Heading2"/>
        <w:keepNext w:val="0"/>
        <w:keepLines w:val="0"/>
        <w:widowControl w:val="0"/>
        <w:rPr>
          <w:lang w:val="vi-VN"/>
        </w:rPr>
      </w:pPr>
      <w:r w:rsidRPr="0074376F">
        <w:rPr>
          <w:lang w:val="vi-VN"/>
        </w:rPr>
        <w:t xml:space="preserve">MỤC </w:t>
      </w:r>
      <w:r w:rsidR="00972F70" w:rsidRPr="0074376F">
        <w:t>5</w:t>
      </w:r>
      <w:r w:rsidRPr="0074376F">
        <w:rPr>
          <w:lang w:val="vi-VN"/>
        </w:rPr>
        <w:t xml:space="preserve"> </w:t>
      </w:r>
    </w:p>
    <w:p w14:paraId="4CBFE163" w14:textId="71819962" w:rsidR="00213FBD" w:rsidRPr="0074376F" w:rsidRDefault="00213FBD" w:rsidP="00A012B0">
      <w:pPr>
        <w:pStyle w:val="Heading2"/>
        <w:keepNext w:val="0"/>
        <w:keepLines w:val="0"/>
        <w:widowControl w:val="0"/>
        <w:rPr>
          <w:lang w:val="vi-VN"/>
        </w:rPr>
      </w:pPr>
      <w:r w:rsidRPr="0074376F">
        <w:rPr>
          <w:lang w:val="vi-VN"/>
        </w:rPr>
        <w:t>KINH DOANH KẾT CẤU HẠ TẦNG ĐƯỜNG SẮT</w:t>
      </w:r>
    </w:p>
    <w:p w14:paraId="7849D7A6" w14:textId="621A519A" w:rsidR="00B94857" w:rsidRPr="0074376F" w:rsidRDefault="00B94857" w:rsidP="00A012B0">
      <w:pPr>
        <w:pStyle w:val="Heading4"/>
        <w:numPr>
          <w:ilvl w:val="3"/>
          <w:numId w:val="33"/>
        </w:numPr>
        <w:rPr>
          <w:lang w:val="vi-VN"/>
        </w:rPr>
      </w:pPr>
      <w:r w:rsidRPr="0074376F">
        <w:rPr>
          <w:lang w:val="vi-VN"/>
        </w:rPr>
        <w:t xml:space="preserve">Điều kiện kinh doanh kết cấu hạ tầng đường sắt </w:t>
      </w:r>
    </w:p>
    <w:p w14:paraId="4F3017EC" w14:textId="77777777" w:rsidR="0052402B" w:rsidRPr="0074376F" w:rsidRDefault="0052402B" w:rsidP="00A012B0">
      <w:pPr>
        <w:widowControl w:val="0"/>
        <w:rPr>
          <w:lang w:val="vi-VN"/>
        </w:rPr>
      </w:pPr>
      <w:bookmarkStart w:id="5" w:name="_Hlk203662390"/>
      <w:r w:rsidRPr="0074376F">
        <w:rPr>
          <w:lang w:val="vi-VN"/>
        </w:rPr>
        <w:t>Doanh nghiệp kinh doanh kết cấu hạ tầng đường sắt phải có đủ các điều kiện sau:</w:t>
      </w:r>
    </w:p>
    <w:bookmarkEnd w:id="5"/>
    <w:p w14:paraId="03128A56" w14:textId="77777777" w:rsidR="0052402B" w:rsidRPr="0074376F" w:rsidRDefault="0052402B" w:rsidP="00A012B0">
      <w:pPr>
        <w:widowControl w:val="0"/>
        <w:rPr>
          <w:lang w:val="vi-VN"/>
        </w:rPr>
      </w:pPr>
      <w:r w:rsidRPr="0074376F">
        <w:rPr>
          <w:lang w:val="vi-VN"/>
        </w:rPr>
        <w:t>1. Là doanh nghiệp được thành lập theo quy định của pháp luật.</w:t>
      </w:r>
    </w:p>
    <w:p w14:paraId="7231E32F" w14:textId="77777777" w:rsidR="00280821" w:rsidRPr="0074376F" w:rsidRDefault="00280821" w:rsidP="00A012B0">
      <w:pPr>
        <w:widowControl w:val="0"/>
        <w:rPr>
          <w:lang w:val="vi-VN"/>
        </w:rPr>
      </w:pPr>
      <w:r w:rsidRPr="0074376F">
        <w:rPr>
          <w:lang w:val="vi-VN"/>
        </w:rPr>
        <w:t>2. Trong quá trình hoạt động, doanh nghiệp phải thiết lập hoặc thuê tổ chức bộ máy và nhân lực như sau:</w:t>
      </w:r>
    </w:p>
    <w:p w14:paraId="7EE5760F" w14:textId="6E4E8F38" w:rsidR="00280821" w:rsidRPr="0074376F" w:rsidRDefault="00280821" w:rsidP="00A012B0">
      <w:pPr>
        <w:widowControl w:val="0"/>
        <w:rPr>
          <w:lang w:val="vi-VN"/>
        </w:rPr>
      </w:pPr>
      <w:r w:rsidRPr="0074376F">
        <w:rPr>
          <w:lang w:val="vi-VN"/>
        </w:rPr>
        <w:t xml:space="preserve">a) Về tổ chức, bộ máy: có bộ phận chuyên môn kỹ thuật về điều hành giao thông vận tải đường sắt, </w:t>
      </w:r>
      <w:r w:rsidRPr="009F5610">
        <w:rPr>
          <w:color w:val="0033CC"/>
          <w:lang w:val="vi-VN"/>
        </w:rPr>
        <w:t xml:space="preserve">bộ phận </w:t>
      </w:r>
      <w:r w:rsidR="00CC058C" w:rsidRPr="009F5610">
        <w:rPr>
          <w:color w:val="0033CC"/>
        </w:rPr>
        <w:t>phụ trách</w:t>
      </w:r>
      <w:r w:rsidR="006A219F" w:rsidRPr="009F5610">
        <w:rPr>
          <w:color w:val="0033CC"/>
        </w:rPr>
        <w:t xml:space="preserve"> công tác</w:t>
      </w:r>
      <w:r w:rsidRPr="009F5610">
        <w:rPr>
          <w:color w:val="0033CC"/>
          <w:lang w:val="vi-VN"/>
        </w:rPr>
        <w:t xml:space="preserve"> an toàn</w:t>
      </w:r>
      <w:r w:rsidRPr="0074376F">
        <w:rPr>
          <w:lang w:val="vi-VN"/>
        </w:rPr>
        <w:t>, bộ phận quản lý khai thác tài sản kết cấu hạ tầng đường sắt;</w:t>
      </w:r>
    </w:p>
    <w:p w14:paraId="43EF248C" w14:textId="77777777" w:rsidR="00280821" w:rsidRPr="0074376F" w:rsidRDefault="00280821" w:rsidP="00A012B0">
      <w:pPr>
        <w:widowControl w:val="0"/>
        <w:rPr>
          <w:lang w:val="vi-VN"/>
        </w:rPr>
      </w:pPr>
      <w:r w:rsidRPr="0074376F">
        <w:rPr>
          <w:lang w:val="vi-VN"/>
        </w:rPr>
        <w:t xml:space="preserve">b) Về nhân lực: </w:t>
      </w:r>
    </w:p>
    <w:p w14:paraId="4859D584" w14:textId="77777777" w:rsidR="00280821" w:rsidRPr="0074376F" w:rsidRDefault="00280821" w:rsidP="00A012B0">
      <w:pPr>
        <w:widowControl w:val="0"/>
        <w:rPr>
          <w:lang w:val="vi-VN"/>
        </w:rPr>
      </w:pPr>
      <w:r w:rsidRPr="0074376F">
        <w:rPr>
          <w:lang w:val="vi-VN"/>
        </w:rPr>
        <w:t xml:space="preserve">Người phụ trách bộ phận chuyên môn kỹ thuật về điều hành giao thông vận tải đường sắt phải có trình độ đại học về chuyên ngành vận tải đường sắt và có ít </w:t>
      </w:r>
      <w:r w:rsidRPr="0074376F">
        <w:rPr>
          <w:lang w:val="vi-VN"/>
        </w:rPr>
        <w:lastRenderedPageBreak/>
        <w:t>nhất 03 năm kinh nghiệm làm việc trực tiếp trong lĩnh vực điều hành giao thông vận tải đường sắt.</w:t>
      </w:r>
    </w:p>
    <w:p w14:paraId="39610DCF" w14:textId="519251D3" w:rsidR="00280821" w:rsidRPr="0074376F" w:rsidRDefault="00280821" w:rsidP="00A012B0">
      <w:pPr>
        <w:widowControl w:val="0"/>
        <w:rPr>
          <w:lang w:val="vi-VN"/>
        </w:rPr>
      </w:pPr>
      <w:r w:rsidRPr="0074376F">
        <w:rPr>
          <w:lang w:val="vi-VN"/>
        </w:rPr>
        <w:t xml:space="preserve">Người phụ trách </w:t>
      </w:r>
      <w:r w:rsidR="006A219F" w:rsidRPr="009F5610">
        <w:rPr>
          <w:color w:val="0033CC"/>
          <w:lang w:val="vi-VN"/>
        </w:rPr>
        <w:t xml:space="preserve">bộ phận </w:t>
      </w:r>
      <w:r w:rsidR="006A219F" w:rsidRPr="009F5610">
        <w:rPr>
          <w:color w:val="0033CC"/>
        </w:rPr>
        <w:t>phụ trách công tác</w:t>
      </w:r>
      <w:r w:rsidR="006A219F" w:rsidRPr="009F5610">
        <w:rPr>
          <w:color w:val="0033CC"/>
          <w:lang w:val="vi-VN"/>
        </w:rPr>
        <w:t xml:space="preserve"> an toàn</w:t>
      </w:r>
      <w:r w:rsidR="006A219F" w:rsidRPr="00E21064">
        <w:rPr>
          <w:color w:val="C00000"/>
        </w:rPr>
        <w:t xml:space="preserve"> </w:t>
      </w:r>
      <w:r w:rsidRPr="0074376F">
        <w:rPr>
          <w:lang w:val="vi-VN"/>
        </w:rPr>
        <w:t>phải có trình độ đại học về chuyên ngành xây dựng công trình đường sắt và có ít nhất 03 năm kinh nghiệm làm việc trực tiếp một trong các lĩnh vực: xây dựng, quản lý, bảo trì kết cấu hạ tầng đường sắt.</w:t>
      </w:r>
    </w:p>
    <w:p w14:paraId="7EFABC73" w14:textId="5B5B8468" w:rsidR="00280821" w:rsidRPr="0074376F" w:rsidRDefault="00280821" w:rsidP="00A012B0">
      <w:pPr>
        <w:widowControl w:val="0"/>
        <w:rPr>
          <w:lang w:val="vi-VN"/>
        </w:rPr>
      </w:pPr>
      <w:r w:rsidRPr="0074376F">
        <w:rPr>
          <w:lang w:val="vi-VN"/>
        </w:rPr>
        <w:t>Người phụ trách bộ phận quản lý khai thác tài sản kết cấu hạ tầng đường sắt có trình độ đại học và có ít nhất 03 năm kinh nghiệm làm việc trực tiếp một trong các lĩnh vực: xây dựng, quản lý, bảo trì kết cấu hạ tầng đường sắt.</w:t>
      </w:r>
    </w:p>
    <w:p w14:paraId="59AB29C4" w14:textId="26B978C2" w:rsidR="00B94857" w:rsidRPr="0074376F" w:rsidRDefault="00B94857" w:rsidP="00A012B0">
      <w:pPr>
        <w:pStyle w:val="Heading4"/>
        <w:numPr>
          <w:ilvl w:val="3"/>
          <w:numId w:val="33"/>
        </w:numPr>
        <w:rPr>
          <w:lang w:val="vi-VN"/>
        </w:rPr>
      </w:pPr>
      <w:r w:rsidRPr="0074376F">
        <w:rPr>
          <w:lang w:val="vi-VN"/>
        </w:rPr>
        <w:t>Quyền, nghĩa vụ của doanh nghiệp kinh doanh kết cấu hạ tầng đường sắt</w:t>
      </w:r>
    </w:p>
    <w:p w14:paraId="0DC9BC7B" w14:textId="77777777" w:rsidR="00AF45C2" w:rsidRPr="0074376F" w:rsidRDefault="00AF45C2" w:rsidP="00A012B0">
      <w:pPr>
        <w:widowControl w:val="0"/>
      </w:pPr>
      <w:r w:rsidRPr="0074376F">
        <w:rPr>
          <w:lang w:val="vi-VN"/>
        </w:rPr>
        <w:t xml:space="preserve">1. Quyền của doanh nghiệp kinh doanh kết cấu hạ tầng đường sắt: </w:t>
      </w:r>
    </w:p>
    <w:p w14:paraId="55F1859F" w14:textId="77777777" w:rsidR="002E5213" w:rsidRPr="0074376F" w:rsidRDefault="002E5213" w:rsidP="00A012B0">
      <w:pPr>
        <w:widowControl w:val="0"/>
        <w:rPr>
          <w:lang w:val="vi-VN"/>
        </w:rPr>
      </w:pPr>
      <w:r w:rsidRPr="0074376F">
        <w:rPr>
          <w:lang w:val="vi-VN"/>
        </w:rPr>
        <w:t>a) Được quản lý, bảo trì, sử dụng, khai thác kết cấu hạ tầng đường sắt theo quy định;</w:t>
      </w:r>
    </w:p>
    <w:p w14:paraId="1EAFA943" w14:textId="0DE2EED8" w:rsidR="00AF45C2" w:rsidRPr="0074376F" w:rsidRDefault="00AF45C2" w:rsidP="00A012B0">
      <w:pPr>
        <w:widowControl w:val="0"/>
        <w:rPr>
          <w:lang w:val="vi-VN"/>
        </w:rPr>
      </w:pPr>
      <w:r w:rsidRPr="0074376F">
        <w:rPr>
          <w:lang w:val="vi-VN"/>
        </w:rPr>
        <w:t>b) Yêu cầu tổ chức, cá nhân có hoạt động liên quan đến kết cấu hạ tầng đường sắt phải thực hiện đúng tiêu chuẩn, quy chuẩn kỹ thuật về kết cấu hạ tầng đường sắt;</w:t>
      </w:r>
    </w:p>
    <w:p w14:paraId="2B53B80E" w14:textId="77777777" w:rsidR="008B275D" w:rsidRPr="0074376F" w:rsidRDefault="008B275D" w:rsidP="00A012B0">
      <w:pPr>
        <w:widowControl w:val="0"/>
        <w:rPr>
          <w:lang w:val="vi-VN"/>
        </w:rPr>
      </w:pPr>
      <w:r w:rsidRPr="0074376F">
        <w:rPr>
          <w:lang w:val="vi-VN"/>
        </w:rPr>
        <w:t>c) Lập phương án giá hàng hóa, dịch vụ do mình cung cấp; phê duyệt hoặc trình cấp có thẩm quyền phê duyệt theo quy định của pháp luật về giá và pháp luật về quản lý, sử dụng tài sản công;</w:t>
      </w:r>
    </w:p>
    <w:p w14:paraId="34FBF1C2" w14:textId="3B2591B6" w:rsidR="00AF45C2" w:rsidRPr="0074376F" w:rsidRDefault="00AF45C2" w:rsidP="00A012B0">
      <w:pPr>
        <w:widowControl w:val="0"/>
        <w:rPr>
          <w:lang w:val="vi-VN"/>
        </w:rPr>
      </w:pPr>
      <w:r w:rsidRPr="0074376F">
        <w:rPr>
          <w:lang w:val="vi-VN"/>
        </w:rPr>
        <w:t>d) Tạm đình chỉ chạy tàu khi thấy kết cấu hạ tầng đường sắt có nguy cơ mất an toàn chạy tàu;</w:t>
      </w:r>
    </w:p>
    <w:p w14:paraId="407668E8" w14:textId="77777777" w:rsidR="00AF45C2" w:rsidRPr="0074376F" w:rsidRDefault="00AF45C2" w:rsidP="00A012B0">
      <w:pPr>
        <w:widowControl w:val="0"/>
        <w:rPr>
          <w:lang w:val="vi-VN"/>
        </w:rPr>
      </w:pPr>
      <w:r w:rsidRPr="0074376F">
        <w:rPr>
          <w:lang w:val="vi-VN"/>
        </w:rPr>
        <w:t>đ) Được bồi thường thiệt hại trong trường hợp kết cấu hạ tầng đường sắt bị hư hỏng do lỗi của tổ chức, cá nhân khác gây ra;</w:t>
      </w:r>
    </w:p>
    <w:p w14:paraId="01857A66" w14:textId="46C6C516" w:rsidR="00AD1ACC" w:rsidRPr="0074376F" w:rsidRDefault="00AD1ACC" w:rsidP="00A012B0">
      <w:pPr>
        <w:widowControl w:val="0"/>
      </w:pPr>
      <w:r w:rsidRPr="0074376F">
        <w:rPr>
          <w:lang w:val="vi-VN"/>
        </w:rPr>
        <w:t xml:space="preserve">e) Được Nhà nước hỗ trợ theo quy định tại khoản 5 Điều 50 của Luật Đường sắt và Điều </w:t>
      </w:r>
      <w:r w:rsidR="003A43F2" w:rsidRPr="0074376F">
        <w:t xml:space="preserve">47, </w:t>
      </w:r>
      <w:r w:rsidR="006268E1" w:rsidRPr="0074376F">
        <w:t xml:space="preserve">Điều </w:t>
      </w:r>
      <w:r w:rsidR="003A43F2" w:rsidRPr="0074376F">
        <w:t xml:space="preserve">48, </w:t>
      </w:r>
      <w:r w:rsidR="006268E1" w:rsidRPr="0074376F">
        <w:t xml:space="preserve">Điều </w:t>
      </w:r>
      <w:r w:rsidR="003A43F2" w:rsidRPr="0074376F">
        <w:t>49</w:t>
      </w:r>
      <w:r w:rsidRPr="0074376F">
        <w:rPr>
          <w:lang w:val="vi-VN"/>
        </w:rPr>
        <w:t xml:space="preserve"> Nghị định này;</w:t>
      </w:r>
    </w:p>
    <w:p w14:paraId="2710103F" w14:textId="6DF0931D" w:rsidR="00A5490E" w:rsidRPr="0074376F" w:rsidRDefault="00A5490E" w:rsidP="00A012B0">
      <w:pPr>
        <w:widowControl w:val="0"/>
      </w:pPr>
      <w:r w:rsidRPr="0074376F">
        <w:rPr>
          <w:rFonts w:cs="Times New Roman"/>
        </w:rPr>
        <w:t>g)</w:t>
      </w:r>
      <w:r w:rsidRPr="0074376F">
        <w:rPr>
          <w:rFonts w:cs="Times New Roman"/>
          <w:lang w:val="vi-VN"/>
        </w:rPr>
        <w:t xml:space="preserve"> </w:t>
      </w:r>
      <w:r w:rsidRPr="0074376F">
        <w:rPr>
          <w:rFonts w:cs="Times New Roman"/>
        </w:rPr>
        <w:t>D</w:t>
      </w:r>
      <w:r w:rsidRPr="0074376F">
        <w:rPr>
          <w:rFonts w:cs="Times New Roman"/>
          <w:lang w:val="vi-VN"/>
        </w:rPr>
        <w:t>oanh nghiệp kinh doanh kết cấu hạ tầng đường sắt được giao quản lý tài sản kết c</w:t>
      </w:r>
      <w:r w:rsidR="00972F70" w:rsidRPr="0074376F">
        <w:rPr>
          <w:rFonts w:cs="Times New Roman"/>
        </w:rPr>
        <w:t>ấ</w:t>
      </w:r>
      <w:r w:rsidRPr="0074376F">
        <w:rPr>
          <w:rFonts w:cs="Times New Roman"/>
          <w:lang w:val="vi-VN"/>
        </w:rPr>
        <w:t>u hạ tầng đường sắt</w:t>
      </w:r>
      <w:r w:rsidRPr="0074376F">
        <w:rPr>
          <w:rFonts w:cs="Times New Roman"/>
        </w:rPr>
        <w:t xml:space="preserve"> được s</w:t>
      </w:r>
      <w:r w:rsidRPr="0074376F">
        <w:rPr>
          <w:rFonts w:cs="Times New Roman"/>
          <w:lang w:val="vi-VN"/>
        </w:rPr>
        <w:t>ửa chữa, cải tạo, nâng cấp, bổ sung công năng cho tài sản kết cấu hạ tầng đường sắt bằng nguồn vốn của doanh nghiệp theo quy định để phục vụ mục đích quản lý, khai thác tài sản tốt hơn mà không làm ảnh hưởng đến hình thức giao tài sản, mục đích sử dụng tài sản</w:t>
      </w:r>
      <w:r w:rsidRPr="0074376F">
        <w:rPr>
          <w:rFonts w:cs="Times New Roman"/>
        </w:rPr>
        <w:t>;</w:t>
      </w:r>
    </w:p>
    <w:p w14:paraId="2C9D046B" w14:textId="0EEE1D8F" w:rsidR="00AF45C2" w:rsidRPr="0074376F" w:rsidRDefault="00A5490E" w:rsidP="00A012B0">
      <w:pPr>
        <w:widowControl w:val="0"/>
        <w:rPr>
          <w:lang w:val="vi-VN"/>
        </w:rPr>
      </w:pPr>
      <w:r w:rsidRPr="0074376F">
        <w:t>h</w:t>
      </w:r>
      <w:r w:rsidR="00AF45C2" w:rsidRPr="0074376F">
        <w:rPr>
          <w:lang w:val="vi-VN"/>
        </w:rPr>
        <w:t>) Các quyền khác theo quy định của pháp luật.</w:t>
      </w:r>
    </w:p>
    <w:p w14:paraId="1EBF45C7" w14:textId="77777777" w:rsidR="00AF45C2" w:rsidRPr="0074376F" w:rsidRDefault="00AF45C2" w:rsidP="00A012B0">
      <w:pPr>
        <w:widowControl w:val="0"/>
        <w:rPr>
          <w:lang w:val="vi-VN"/>
        </w:rPr>
      </w:pPr>
      <w:r w:rsidRPr="0074376F">
        <w:rPr>
          <w:lang w:val="vi-VN"/>
        </w:rPr>
        <w:t xml:space="preserve">2. Nghĩa vụ của doanh nghiệp kinh doanh kết cấu hạ tầng đường sắt: </w:t>
      </w:r>
    </w:p>
    <w:p w14:paraId="2AE4B305" w14:textId="77777777" w:rsidR="00AF45C2" w:rsidRPr="0074376F" w:rsidRDefault="00AF45C2" w:rsidP="00A012B0">
      <w:pPr>
        <w:widowControl w:val="0"/>
        <w:rPr>
          <w:lang w:val="vi-VN"/>
        </w:rPr>
      </w:pPr>
      <w:r w:rsidRPr="0074376F">
        <w:rPr>
          <w:lang w:val="vi-VN"/>
        </w:rPr>
        <w:t>a) Quản lý, sử dụng và khai thác tài sản kết cấu hạ tầng đường sắt theo quy định của pháp luật;</w:t>
      </w:r>
    </w:p>
    <w:p w14:paraId="22B4847C" w14:textId="77777777" w:rsidR="00AF45C2" w:rsidRPr="0074376F" w:rsidRDefault="00AF45C2" w:rsidP="00A012B0">
      <w:pPr>
        <w:widowControl w:val="0"/>
        <w:rPr>
          <w:lang w:val="vi-VN"/>
        </w:rPr>
      </w:pPr>
      <w:r w:rsidRPr="0074376F">
        <w:rPr>
          <w:lang w:val="vi-VN"/>
        </w:rPr>
        <w:t>b) Kiểm tra, theo dõi trạng thái kỹ thuật, chất lượng kết cấu hạ tầng đường sắt đã công bố để tổ chức chạy tàu an toàn, thông suốt;</w:t>
      </w:r>
    </w:p>
    <w:p w14:paraId="024B4F55" w14:textId="77777777" w:rsidR="00AF45C2" w:rsidRPr="0074376F" w:rsidRDefault="00AF45C2" w:rsidP="00A012B0">
      <w:pPr>
        <w:widowControl w:val="0"/>
        <w:rPr>
          <w:lang w:val="vi-VN"/>
        </w:rPr>
      </w:pPr>
      <w:r w:rsidRPr="0074376F">
        <w:rPr>
          <w:lang w:val="vi-VN"/>
        </w:rPr>
        <w:t xml:space="preserve">c) Xây dựng, điều chỉnh, công bố biểu đồ chạy tàu trên các tuyến, đoạn tuyến, khu đoạn để làm cơ sở cho việc chạy tàu và trong phạm vi có thể, phải đáp </w:t>
      </w:r>
      <w:r w:rsidRPr="0074376F">
        <w:rPr>
          <w:lang w:val="vi-VN"/>
        </w:rPr>
        <w:lastRenderedPageBreak/>
        <w:t>ứng tất cả các yêu cầu phân bổ năng lực kết cấu hạ tầng;</w:t>
      </w:r>
    </w:p>
    <w:p w14:paraId="1E2F31E5" w14:textId="77777777" w:rsidR="00AF45C2" w:rsidRPr="0074376F" w:rsidRDefault="00AF45C2" w:rsidP="00A012B0">
      <w:pPr>
        <w:widowControl w:val="0"/>
        <w:rPr>
          <w:lang w:val="vi-VN"/>
        </w:rPr>
      </w:pPr>
      <w:r w:rsidRPr="0074376F">
        <w:rPr>
          <w:lang w:val="vi-VN"/>
        </w:rPr>
        <w:t>d) Tổ chức điều hành giao thông vận tải đường sắt trên hệ thống đường sắt do mình quản lý. Cung cấp cho cơ quan quản lý nhà nước về đường sắt và khách hàng thông tin về dịch vụ điều hành giao thông vận tải đường sắt và năng lực kết cấu hạ tầng đường sắt khi có yêu cầu;</w:t>
      </w:r>
    </w:p>
    <w:p w14:paraId="1399D2A6" w14:textId="77777777" w:rsidR="00AF45C2" w:rsidRPr="0074376F" w:rsidRDefault="00AF45C2" w:rsidP="00A012B0">
      <w:pPr>
        <w:widowControl w:val="0"/>
        <w:rPr>
          <w:lang w:val="vi-VN"/>
        </w:rPr>
      </w:pPr>
      <w:r w:rsidRPr="0074376F">
        <w:rPr>
          <w:lang w:val="vi-VN"/>
        </w:rPr>
        <w:t>đ) Thông báo kịp thời sự cố đe dọa an toàn chạy tàu và việc tạm đình chỉ chạy tàu cho trực ban chạy tàu ga ở hai đầu khu gian nơi xảy ra sự cố, nhân viên điều hành giao thông vận tải đường sắt, khách hàng sử dụng kết cấu hạ tầng đường sắt; chịu trách nhiệm trước pháp luật về quyết định tạm đình chỉ chạy tàu;</w:t>
      </w:r>
    </w:p>
    <w:p w14:paraId="0F32D41E" w14:textId="77777777" w:rsidR="00AF45C2" w:rsidRPr="0074376F" w:rsidRDefault="00AF45C2" w:rsidP="00A012B0">
      <w:pPr>
        <w:widowControl w:val="0"/>
        <w:rPr>
          <w:lang w:val="vi-VN"/>
        </w:rPr>
      </w:pPr>
      <w:r w:rsidRPr="0074376F">
        <w:rPr>
          <w:lang w:val="vi-VN"/>
        </w:rPr>
        <w:t>e) Thực hiện nhiệm vụ quốc phòng, an ninh và chạy tàu đặc biệt do cơ quan nhà nước có thẩm quyền yêu cầu;</w:t>
      </w:r>
    </w:p>
    <w:p w14:paraId="2C004403" w14:textId="77777777" w:rsidR="00AF45C2" w:rsidRPr="0074376F" w:rsidRDefault="00AF45C2" w:rsidP="00A012B0">
      <w:pPr>
        <w:widowControl w:val="0"/>
        <w:rPr>
          <w:lang w:val="vi-VN"/>
        </w:rPr>
      </w:pPr>
      <w:r w:rsidRPr="0074376F">
        <w:rPr>
          <w:lang w:val="vi-VN"/>
        </w:rPr>
        <w:t>g) Khi được Nhà nước giao, cho thuê hoặc chuyển nhượng quyền khai thác mà tài sản kết cấu hạ tầng đường sắt bị hư hỏng do lỗi chủ quan của mình, doanh nghiệp kinh doanh kết cấu hạ tầng đường sắt phải có trách nhiệm tự khôi phục;</w:t>
      </w:r>
    </w:p>
    <w:p w14:paraId="213DFB03" w14:textId="77777777" w:rsidR="00AF45C2" w:rsidRPr="0074376F" w:rsidRDefault="00AF45C2" w:rsidP="00A012B0">
      <w:pPr>
        <w:widowControl w:val="0"/>
        <w:rPr>
          <w:lang w:val="vi-VN"/>
        </w:rPr>
      </w:pPr>
      <w:r w:rsidRPr="0074376F">
        <w:rPr>
          <w:lang w:val="vi-VN"/>
        </w:rPr>
        <w:t>h) Thực hiện kê khai giá dịch vụ điều hành giao thông vận tải đường sắt trên đường sắt do Nhà nước đầu tư, quản lý trong phạm vi được giao, cho thuê hoặc chuyển nhượng theo quy định của pháp luật về giá;</w:t>
      </w:r>
    </w:p>
    <w:p w14:paraId="7013A693" w14:textId="61D36659" w:rsidR="00AF45C2" w:rsidRPr="0074376F" w:rsidRDefault="00AF45C2" w:rsidP="00A012B0">
      <w:pPr>
        <w:widowControl w:val="0"/>
        <w:rPr>
          <w:szCs w:val="28"/>
          <w:lang w:val="vi-VN"/>
        </w:rPr>
      </w:pPr>
      <w:r w:rsidRPr="0074376F">
        <w:rPr>
          <w:lang w:val="vi-VN"/>
        </w:rPr>
        <w:t>i) Các nghĩa vụ khác theo quy định của pháp luật.</w:t>
      </w:r>
    </w:p>
    <w:p w14:paraId="6BCC733E" w14:textId="1063AC77" w:rsidR="00876FBB" w:rsidRPr="0074376F" w:rsidRDefault="00B94857" w:rsidP="00A012B0">
      <w:pPr>
        <w:pStyle w:val="Heading2"/>
        <w:keepNext w:val="0"/>
        <w:keepLines w:val="0"/>
        <w:widowControl w:val="0"/>
        <w:rPr>
          <w:lang w:val="vi-VN"/>
        </w:rPr>
      </w:pPr>
      <w:r w:rsidRPr="0074376F">
        <w:rPr>
          <w:lang w:val="vi-VN"/>
        </w:rPr>
        <w:t>M</w:t>
      </w:r>
      <w:r w:rsidR="00876FBB" w:rsidRPr="0074376F">
        <w:rPr>
          <w:lang w:val="vi-VN"/>
        </w:rPr>
        <w:t>ục</w:t>
      </w:r>
      <w:r w:rsidRPr="0074376F">
        <w:rPr>
          <w:lang w:val="vi-VN"/>
        </w:rPr>
        <w:t xml:space="preserve"> </w:t>
      </w:r>
      <w:r w:rsidR="00972F70" w:rsidRPr="0074376F">
        <w:t>6</w:t>
      </w:r>
      <w:r w:rsidRPr="0074376F">
        <w:rPr>
          <w:lang w:val="vi-VN"/>
        </w:rPr>
        <w:t xml:space="preserve"> </w:t>
      </w:r>
    </w:p>
    <w:p w14:paraId="1BDFDF58" w14:textId="5372C250" w:rsidR="00AF45C2" w:rsidRPr="0074376F" w:rsidRDefault="003F70EC" w:rsidP="00A012B0">
      <w:pPr>
        <w:pStyle w:val="Heading2"/>
        <w:keepNext w:val="0"/>
        <w:keepLines w:val="0"/>
        <w:widowControl w:val="0"/>
        <w:rPr>
          <w:lang w:val="vi-VN"/>
        </w:rPr>
      </w:pPr>
      <w:r w:rsidRPr="0074376F">
        <w:rPr>
          <w:lang w:val="vi-VN"/>
        </w:rPr>
        <w:t>LỘ TRÌNH, TRÁCH NHIỆM XỬ LÝ CÁC VỊ TRÍ ĐƯỜNG SẮT GIAO NHAU VỚI ĐƯỜNG SẮT, ĐƯỜNG SẮT GIAO NHAU VỚI ĐƯỜNG BỘ</w:t>
      </w:r>
      <w:r w:rsidRPr="0074376F">
        <w:rPr>
          <w:bCs/>
          <w:iCs/>
          <w:szCs w:val="28"/>
          <w:shd w:val="solid" w:color="FFFFFF" w:fill="auto"/>
          <w:lang w:val="vi-VN"/>
        </w:rPr>
        <w:t xml:space="preserve"> </w:t>
      </w:r>
      <w:r w:rsidRPr="0074376F">
        <w:rPr>
          <w:lang w:val="vi-VN"/>
        </w:rPr>
        <w:t>TRÊN ĐƯỜNG SẮT HIỆN HỮU</w:t>
      </w:r>
    </w:p>
    <w:p w14:paraId="192F9E7D" w14:textId="345A6EF6" w:rsidR="00B94857" w:rsidRPr="0074376F" w:rsidRDefault="00B94857" w:rsidP="00A012B0">
      <w:pPr>
        <w:pStyle w:val="Heading4"/>
        <w:numPr>
          <w:ilvl w:val="3"/>
          <w:numId w:val="33"/>
        </w:numPr>
        <w:rPr>
          <w:lang w:val="vi-VN"/>
        </w:rPr>
      </w:pPr>
      <w:r w:rsidRPr="0074376F">
        <w:rPr>
          <w:lang w:val="vi-VN"/>
        </w:rPr>
        <w:t>Yêu cầu và nguyên tắc chung</w:t>
      </w:r>
    </w:p>
    <w:p w14:paraId="52DFEBD0" w14:textId="77777777" w:rsidR="00B94857" w:rsidRPr="0074376F" w:rsidRDefault="00B94857" w:rsidP="00A012B0">
      <w:pPr>
        <w:widowControl w:val="0"/>
        <w:rPr>
          <w:rFonts w:cs="Times New Roman"/>
          <w:szCs w:val="28"/>
          <w:lang w:val="vi-VN"/>
        </w:rPr>
      </w:pPr>
      <w:r w:rsidRPr="0074376F">
        <w:rPr>
          <w:rFonts w:cs="Times New Roman"/>
          <w:szCs w:val="28"/>
          <w:lang w:val="vi-VN"/>
        </w:rPr>
        <w:t>Việc xử lý các vị trí đường sắt giao nhau với đường sắt, đường sắt giao nhau với đường bộ không phù hợp với quy định của Luật Đường sắt, các lối đi tự mở phải đảm bảo các yêu cầu và nguyên tắc sau:</w:t>
      </w:r>
    </w:p>
    <w:p w14:paraId="7366728F" w14:textId="77777777" w:rsidR="00B94857" w:rsidRPr="0074376F" w:rsidRDefault="00B94857" w:rsidP="00A012B0">
      <w:pPr>
        <w:widowControl w:val="0"/>
        <w:rPr>
          <w:rFonts w:cs="Times New Roman"/>
          <w:szCs w:val="28"/>
          <w:lang w:val="vi-VN"/>
        </w:rPr>
      </w:pPr>
      <w:r w:rsidRPr="0074376F">
        <w:rPr>
          <w:rFonts w:cs="Times New Roman"/>
          <w:szCs w:val="28"/>
          <w:lang w:val="vi-VN"/>
        </w:rPr>
        <w:t>1. Phù hợp với quy hoạch tuyến, ga đường sắt và quy hoạch tỉnh nơi có đường sắt đi qua.</w:t>
      </w:r>
    </w:p>
    <w:p w14:paraId="3C45DCA6" w14:textId="2C6FFE03" w:rsidR="00B94857" w:rsidRPr="0074376F" w:rsidRDefault="00B94857" w:rsidP="00A012B0">
      <w:pPr>
        <w:widowControl w:val="0"/>
        <w:rPr>
          <w:rFonts w:cs="Times New Roman"/>
          <w:szCs w:val="28"/>
          <w:lang w:val="vi-VN"/>
        </w:rPr>
      </w:pPr>
      <w:r w:rsidRPr="0074376F">
        <w:rPr>
          <w:rFonts w:cs="Times New Roman"/>
          <w:szCs w:val="28"/>
          <w:lang w:val="vi-VN"/>
        </w:rPr>
        <w:t>2. Không phát sinh thêm lối đi tự mở; giảm và tiến tới xóa bỏ các lối đi tự mở bằng các biện pháp xây dựng đường gom, hàng rào dọc theo đường sắt, giao cắt khác mức qua đường sắt phù hợp khả năng huy động vốn.</w:t>
      </w:r>
    </w:p>
    <w:p w14:paraId="5F2E9A27" w14:textId="77777777" w:rsidR="00B94857" w:rsidRPr="0074376F" w:rsidRDefault="00B94857" w:rsidP="00A012B0">
      <w:pPr>
        <w:widowControl w:val="0"/>
        <w:rPr>
          <w:rFonts w:cs="Times New Roman"/>
          <w:szCs w:val="28"/>
          <w:lang w:val="vi-VN"/>
        </w:rPr>
      </w:pPr>
      <w:r w:rsidRPr="0074376F">
        <w:rPr>
          <w:rFonts w:cs="Times New Roman"/>
          <w:szCs w:val="28"/>
          <w:lang w:val="vi-VN"/>
        </w:rPr>
        <w:t>3. Các công trình xây dựng dọc ngoài hành lang an toàn giao thông đường sắt tại đường ngang phải có giải pháp kỹ thuật bảo đảm an toàn giao thông cho người và phương tiện trong quá trình khai thác.</w:t>
      </w:r>
    </w:p>
    <w:p w14:paraId="19DCBFCF" w14:textId="77777777" w:rsidR="00B94857" w:rsidRPr="0074376F" w:rsidRDefault="00B94857" w:rsidP="00A012B0">
      <w:pPr>
        <w:widowControl w:val="0"/>
        <w:rPr>
          <w:rFonts w:cs="Times New Roman"/>
          <w:szCs w:val="28"/>
          <w:lang w:val="vi-VN"/>
        </w:rPr>
      </w:pPr>
      <w:r w:rsidRPr="0074376F">
        <w:rPr>
          <w:rFonts w:cs="Times New Roman"/>
          <w:szCs w:val="28"/>
          <w:lang w:val="vi-VN"/>
        </w:rPr>
        <w:t>4. Đường ngang xây dựng mới phải đảm bảo các yêu cầu kỹ thuật, phù hợp với quy hoạch và tuân thủ các quy định của pháp luật.</w:t>
      </w:r>
    </w:p>
    <w:p w14:paraId="44B7226B" w14:textId="0F492337" w:rsidR="00B94857" w:rsidRPr="0074376F" w:rsidRDefault="00283B92" w:rsidP="00A012B0">
      <w:pPr>
        <w:pStyle w:val="Heading4"/>
        <w:numPr>
          <w:ilvl w:val="3"/>
          <w:numId w:val="33"/>
        </w:numPr>
        <w:rPr>
          <w:lang w:val="vi-VN"/>
        </w:rPr>
      </w:pPr>
      <w:r w:rsidRPr="0074376F">
        <w:t>V</w:t>
      </w:r>
      <w:r w:rsidR="00B94857" w:rsidRPr="0074376F">
        <w:rPr>
          <w:lang w:val="vi-VN"/>
        </w:rPr>
        <w:t>ị trí nguy hiểm đối với an toàn giao thông đường sắt</w:t>
      </w:r>
    </w:p>
    <w:p w14:paraId="40B041E1" w14:textId="77777777" w:rsidR="00B94857" w:rsidRPr="0074376F" w:rsidRDefault="00B94857" w:rsidP="00A012B0">
      <w:pPr>
        <w:widowControl w:val="0"/>
        <w:rPr>
          <w:rFonts w:cs="Times New Roman"/>
          <w:szCs w:val="28"/>
          <w:lang w:val="vi-VN"/>
        </w:rPr>
      </w:pPr>
      <w:r w:rsidRPr="0074376F">
        <w:rPr>
          <w:rFonts w:cs="Times New Roman"/>
          <w:szCs w:val="28"/>
          <w:lang w:val="vi-VN"/>
        </w:rPr>
        <w:t>1. Vị trí nguy hiểm đối với an toàn giao thông đường sắt, bao gồm:</w:t>
      </w:r>
    </w:p>
    <w:p w14:paraId="44DC3ADE" w14:textId="77777777" w:rsidR="00B94857" w:rsidRPr="0074376F" w:rsidRDefault="00B94857" w:rsidP="00A012B0">
      <w:pPr>
        <w:widowControl w:val="0"/>
        <w:rPr>
          <w:rFonts w:cs="Times New Roman"/>
          <w:szCs w:val="28"/>
          <w:lang w:val="vi-VN"/>
        </w:rPr>
      </w:pPr>
      <w:r w:rsidRPr="0074376F">
        <w:rPr>
          <w:rFonts w:cs="Times New Roman"/>
          <w:szCs w:val="28"/>
          <w:lang w:val="vi-VN"/>
        </w:rPr>
        <w:lastRenderedPageBreak/>
        <w:t>a) Nơi thường xuyên xảy ra tai nạn giao thông đường sắt (sau đây gọi chung là điểm đen tai nạn giao thông đường sắt);</w:t>
      </w:r>
    </w:p>
    <w:p w14:paraId="4FCB203A" w14:textId="77777777" w:rsidR="00B94857" w:rsidRPr="0074376F" w:rsidRDefault="00B94857" w:rsidP="00A012B0">
      <w:pPr>
        <w:widowControl w:val="0"/>
        <w:rPr>
          <w:rFonts w:cs="Times New Roman"/>
          <w:szCs w:val="28"/>
          <w:lang w:val="vi-VN"/>
        </w:rPr>
      </w:pPr>
      <w:r w:rsidRPr="0074376F">
        <w:rPr>
          <w:rFonts w:cs="Times New Roman"/>
          <w:szCs w:val="28"/>
          <w:lang w:val="vi-VN"/>
        </w:rPr>
        <w:t>b) Nơi có thể xảy ra tai nạn giao thông đường sắt (sau đây gọi chung là điểm tiềm ẩn tai nạn giao thông đường sắt).</w:t>
      </w:r>
    </w:p>
    <w:p w14:paraId="3EA03925" w14:textId="7F4A1EBD" w:rsidR="00B94857" w:rsidRPr="0074376F" w:rsidRDefault="00B94857" w:rsidP="00A012B0">
      <w:pPr>
        <w:widowControl w:val="0"/>
        <w:rPr>
          <w:rFonts w:cs="Times New Roman"/>
          <w:szCs w:val="28"/>
          <w:lang w:val="vi-VN"/>
        </w:rPr>
      </w:pPr>
      <w:r w:rsidRPr="0074376F">
        <w:rPr>
          <w:rFonts w:cs="Times New Roman"/>
          <w:szCs w:val="28"/>
          <w:lang w:val="vi-VN"/>
        </w:rPr>
        <w:t xml:space="preserve">2. Đường ngang nguy hiểm là đường ngang thường xuyên xảy ra hoặc có thể xảy ra tai nạn giao thông trong khu vực đường ngang theo tiêu chí xác định tại Điều </w:t>
      </w:r>
      <w:r w:rsidR="00092F48" w:rsidRPr="0074376F">
        <w:rPr>
          <w:rFonts w:cs="Times New Roman"/>
          <w:szCs w:val="28"/>
          <w:lang w:val="vi-VN"/>
        </w:rPr>
        <w:t>3</w:t>
      </w:r>
      <w:r w:rsidR="000A3A78" w:rsidRPr="0074376F">
        <w:rPr>
          <w:rFonts w:cs="Times New Roman"/>
          <w:szCs w:val="28"/>
        </w:rPr>
        <w:t>1</w:t>
      </w:r>
      <w:r w:rsidRPr="0074376F">
        <w:rPr>
          <w:rFonts w:cs="Times New Roman"/>
          <w:szCs w:val="28"/>
          <w:lang w:val="vi-VN"/>
        </w:rPr>
        <w:t xml:space="preserve">, Điều </w:t>
      </w:r>
      <w:r w:rsidR="00092F48" w:rsidRPr="0074376F">
        <w:rPr>
          <w:rFonts w:cs="Times New Roman"/>
          <w:szCs w:val="28"/>
          <w:lang w:val="vi-VN"/>
        </w:rPr>
        <w:t>3</w:t>
      </w:r>
      <w:r w:rsidR="000A3A78" w:rsidRPr="0074376F">
        <w:rPr>
          <w:rFonts w:cs="Times New Roman"/>
          <w:szCs w:val="28"/>
        </w:rPr>
        <w:t>2</w:t>
      </w:r>
      <w:r w:rsidRPr="0074376F">
        <w:rPr>
          <w:rFonts w:cs="Times New Roman"/>
          <w:szCs w:val="28"/>
          <w:lang w:val="vi-VN"/>
        </w:rPr>
        <w:t xml:space="preserve"> của Nghị định này.</w:t>
      </w:r>
    </w:p>
    <w:p w14:paraId="23BD25BF" w14:textId="4DA15AA2" w:rsidR="00B94857" w:rsidRPr="0074376F" w:rsidRDefault="00B94857" w:rsidP="00A012B0">
      <w:pPr>
        <w:pStyle w:val="Heading4"/>
        <w:numPr>
          <w:ilvl w:val="3"/>
          <w:numId w:val="33"/>
        </w:numPr>
        <w:rPr>
          <w:lang w:val="vi-VN"/>
        </w:rPr>
      </w:pPr>
      <w:r w:rsidRPr="0074376F">
        <w:rPr>
          <w:lang w:val="vi-VN"/>
        </w:rPr>
        <w:t>Tiêu chí xác định điểm đen tai nạn giao thông đường sắt</w:t>
      </w:r>
    </w:p>
    <w:p w14:paraId="5827F0C3" w14:textId="0DFE727F" w:rsidR="00016991" w:rsidRPr="00016991" w:rsidRDefault="00016991" w:rsidP="00A012B0">
      <w:pPr>
        <w:widowControl w:val="0"/>
        <w:rPr>
          <w:rFonts w:cs="Times New Roman"/>
          <w:szCs w:val="28"/>
          <w:lang w:val="vi-VN"/>
        </w:rPr>
      </w:pPr>
      <w:r w:rsidRPr="00016991">
        <w:rPr>
          <w:rFonts w:cs="Times New Roman"/>
          <w:szCs w:val="28"/>
          <w:lang w:val="vi-VN"/>
        </w:rPr>
        <w:t>Tiêu chí xác định điểm đen là tình hình tai nạn giao thông xảy ra trong một năm (12 tháng)</w:t>
      </w:r>
      <w:r w:rsidR="00D81CE7">
        <w:rPr>
          <w:rFonts w:cs="Times New Roman"/>
          <w:szCs w:val="28"/>
        </w:rPr>
        <w:t xml:space="preserve"> trên cùng một vị trí</w:t>
      </w:r>
      <w:r w:rsidRPr="00016991">
        <w:rPr>
          <w:rFonts w:cs="Times New Roman"/>
          <w:szCs w:val="28"/>
          <w:lang w:val="vi-VN"/>
        </w:rPr>
        <w:t>, thuộc một trong các trường hợp sau:</w:t>
      </w:r>
    </w:p>
    <w:p w14:paraId="7C81550D" w14:textId="755ED4DF" w:rsidR="00016991" w:rsidRPr="00370683" w:rsidRDefault="00016991" w:rsidP="00A012B0">
      <w:pPr>
        <w:widowControl w:val="0"/>
        <w:rPr>
          <w:rFonts w:cs="Times New Roman"/>
          <w:szCs w:val="28"/>
        </w:rPr>
      </w:pPr>
      <w:r w:rsidRPr="00016991">
        <w:rPr>
          <w:rFonts w:cs="Times New Roman"/>
          <w:szCs w:val="28"/>
          <w:lang w:val="vi-VN"/>
        </w:rPr>
        <w:t>1. 02 vụ tai nạn giao thông có người chết</w:t>
      </w:r>
      <w:r w:rsidR="00370683">
        <w:rPr>
          <w:rFonts w:cs="Times New Roman"/>
          <w:szCs w:val="28"/>
        </w:rPr>
        <w:t>.</w:t>
      </w:r>
    </w:p>
    <w:p w14:paraId="4ED4487C" w14:textId="77777777" w:rsidR="00016991" w:rsidRPr="00016991" w:rsidRDefault="00016991" w:rsidP="00A012B0">
      <w:pPr>
        <w:widowControl w:val="0"/>
        <w:rPr>
          <w:rFonts w:cs="Times New Roman"/>
          <w:szCs w:val="28"/>
          <w:lang w:val="vi-VN"/>
        </w:rPr>
      </w:pPr>
      <w:r w:rsidRPr="00016991">
        <w:rPr>
          <w:rFonts w:cs="Times New Roman"/>
          <w:szCs w:val="28"/>
          <w:lang w:val="vi-VN"/>
        </w:rPr>
        <w:t>2. 03 vụ tai nạn trở lên, trong đó có 01 vụ có người chết.</w:t>
      </w:r>
    </w:p>
    <w:p w14:paraId="4575E39C" w14:textId="74D3BEDE" w:rsidR="00016991" w:rsidRDefault="00016991" w:rsidP="00A012B0">
      <w:pPr>
        <w:widowControl w:val="0"/>
        <w:rPr>
          <w:rFonts w:cs="Times New Roman"/>
          <w:szCs w:val="28"/>
          <w:lang w:val="vi-VN"/>
        </w:rPr>
      </w:pPr>
      <w:r w:rsidRPr="00016991">
        <w:rPr>
          <w:rFonts w:cs="Times New Roman"/>
          <w:szCs w:val="28"/>
          <w:lang w:val="vi-VN"/>
        </w:rPr>
        <w:t>3. 04 vụ tai nạn trở lên, nhưng chỉ có người bị thương.</w:t>
      </w:r>
    </w:p>
    <w:p w14:paraId="3CCB0638" w14:textId="421ECF65" w:rsidR="00B94857" w:rsidRPr="0074376F" w:rsidRDefault="00B94857" w:rsidP="00A012B0">
      <w:pPr>
        <w:pStyle w:val="Heading4"/>
        <w:numPr>
          <w:ilvl w:val="3"/>
          <w:numId w:val="33"/>
        </w:numPr>
        <w:rPr>
          <w:lang w:val="vi-VN"/>
        </w:rPr>
      </w:pPr>
      <w:r w:rsidRPr="0074376F">
        <w:rPr>
          <w:lang w:val="vi-VN"/>
        </w:rPr>
        <w:t>Tiêu chí xác định điểm tiềm ẩn tai nạn giao thông đường sắt</w:t>
      </w:r>
    </w:p>
    <w:p w14:paraId="5924F974" w14:textId="77777777" w:rsidR="00E43A5F" w:rsidRPr="0074376F" w:rsidRDefault="00E43A5F" w:rsidP="00A012B0">
      <w:pPr>
        <w:widowControl w:val="0"/>
        <w:rPr>
          <w:rFonts w:cs="Times New Roman"/>
          <w:szCs w:val="28"/>
          <w:lang w:val="vi-VN"/>
        </w:rPr>
      </w:pPr>
      <w:r w:rsidRPr="0074376F">
        <w:rPr>
          <w:rFonts w:cs="Times New Roman"/>
          <w:szCs w:val="28"/>
          <w:lang w:val="vi-VN"/>
        </w:rPr>
        <w:t>Điểm tiềm ẩn tai nạn giao thông đường sắt được xác định dựa trên hiện trạng kết cấu hạ tầng đường sắt và công tác tổ chức giao thông có các yếu tố gây mất an toàn giao thông đường sắt thuộc các trường hợp sau:</w:t>
      </w:r>
    </w:p>
    <w:p w14:paraId="7A82AF07" w14:textId="77777777" w:rsidR="00E43A5F" w:rsidRPr="0074376F" w:rsidRDefault="00E43A5F" w:rsidP="00A012B0">
      <w:pPr>
        <w:widowControl w:val="0"/>
        <w:rPr>
          <w:rFonts w:cs="Times New Roman"/>
          <w:szCs w:val="28"/>
          <w:lang w:val="vi-VN"/>
        </w:rPr>
      </w:pPr>
      <w:r w:rsidRPr="0074376F">
        <w:rPr>
          <w:rFonts w:cs="Times New Roman"/>
          <w:szCs w:val="28"/>
          <w:lang w:val="vi-VN"/>
        </w:rPr>
        <w:t>1. Tầm nhìn của người điều khiển phương tiện giao thông bị hạn chế.</w:t>
      </w:r>
    </w:p>
    <w:p w14:paraId="0281A239" w14:textId="77777777" w:rsidR="00E43A5F" w:rsidRPr="0074376F" w:rsidRDefault="00E43A5F" w:rsidP="00A012B0">
      <w:pPr>
        <w:widowControl w:val="0"/>
        <w:rPr>
          <w:rFonts w:cs="Times New Roman"/>
          <w:szCs w:val="28"/>
          <w:lang w:val="vi-VN"/>
        </w:rPr>
      </w:pPr>
      <w:r w:rsidRPr="0074376F">
        <w:rPr>
          <w:rFonts w:cs="Times New Roman"/>
          <w:szCs w:val="28"/>
          <w:lang w:val="vi-VN"/>
        </w:rPr>
        <w:t>2. Đường ngang không đảm bảo yêu cầu kỹ thuật, khoảng cách giữa các đường ngang không phù hợp với quy định của Bộ trưởng Bộ Xây dựng.</w:t>
      </w:r>
    </w:p>
    <w:p w14:paraId="42390FCA" w14:textId="77777777" w:rsidR="00E43A5F" w:rsidRPr="0074376F" w:rsidRDefault="00E43A5F" w:rsidP="00A012B0">
      <w:pPr>
        <w:widowControl w:val="0"/>
        <w:rPr>
          <w:rFonts w:cs="Times New Roman"/>
          <w:szCs w:val="28"/>
          <w:lang w:val="vi-VN"/>
        </w:rPr>
      </w:pPr>
      <w:r w:rsidRPr="0074376F">
        <w:rPr>
          <w:rFonts w:cs="Times New Roman"/>
          <w:szCs w:val="28"/>
          <w:lang w:val="vi-VN"/>
        </w:rPr>
        <w:t>3. Hành lang an toàn giao thông đường sắt bị vi phạm hoặc đi qua khu đông dân cư.</w:t>
      </w:r>
    </w:p>
    <w:p w14:paraId="221FA33C" w14:textId="77777777" w:rsidR="00E43A5F" w:rsidRPr="0074376F" w:rsidRDefault="00E43A5F" w:rsidP="00A012B0">
      <w:pPr>
        <w:widowControl w:val="0"/>
        <w:rPr>
          <w:rFonts w:cs="Times New Roman"/>
          <w:szCs w:val="28"/>
          <w:lang w:val="vi-VN"/>
        </w:rPr>
      </w:pPr>
      <w:r w:rsidRPr="0074376F">
        <w:rPr>
          <w:rFonts w:cs="Times New Roman"/>
          <w:szCs w:val="28"/>
          <w:lang w:val="vi-VN"/>
        </w:rPr>
        <w:t>4. Khu vực có nhiều lối đi tự mở qua đường sắt và các vị trí tiềm ẩn nguy cơ mất an toàn khác.</w:t>
      </w:r>
    </w:p>
    <w:p w14:paraId="09DB53C9" w14:textId="330727AA" w:rsidR="00B94857" w:rsidRPr="0074376F" w:rsidRDefault="00B94857" w:rsidP="00A012B0">
      <w:pPr>
        <w:pStyle w:val="Heading4"/>
        <w:numPr>
          <w:ilvl w:val="3"/>
          <w:numId w:val="33"/>
        </w:numPr>
        <w:rPr>
          <w:lang w:val="vi-VN"/>
        </w:rPr>
      </w:pPr>
      <w:r w:rsidRPr="0074376F">
        <w:rPr>
          <w:lang w:val="vi-VN"/>
        </w:rPr>
        <w:t>Quản lý vị trí nguy hiểm đối với an toàn giao thông đường sắt</w:t>
      </w:r>
    </w:p>
    <w:p w14:paraId="3E2A0363" w14:textId="1C235FD1" w:rsidR="00B94857" w:rsidRPr="0074376F" w:rsidRDefault="00B94857" w:rsidP="00A012B0">
      <w:pPr>
        <w:widowControl w:val="0"/>
        <w:rPr>
          <w:rFonts w:cs="Times New Roman"/>
          <w:szCs w:val="28"/>
          <w:lang w:val="vi-VN"/>
        </w:rPr>
      </w:pPr>
      <w:r w:rsidRPr="0074376F">
        <w:rPr>
          <w:rFonts w:cs="Times New Roman"/>
          <w:szCs w:val="28"/>
          <w:lang w:val="vi-VN"/>
        </w:rPr>
        <w:t xml:space="preserve">1. Ủy ban nhân dân cấp tỉnh nơi có vị trí nguy hiểm </w:t>
      </w:r>
      <w:r w:rsidR="001D5091" w:rsidRPr="0074376F">
        <w:rPr>
          <w:rFonts w:cs="Times New Roman"/>
          <w:szCs w:val="28"/>
        </w:rPr>
        <w:t xml:space="preserve">đối với </w:t>
      </w:r>
      <w:r w:rsidRPr="0074376F">
        <w:rPr>
          <w:rFonts w:cs="Times New Roman"/>
          <w:szCs w:val="28"/>
          <w:lang w:val="vi-VN"/>
        </w:rPr>
        <w:t>an toàn giao thông đường sắt chịu trách nhiệm:</w:t>
      </w:r>
    </w:p>
    <w:p w14:paraId="6CD0BDBC" w14:textId="4A19141D" w:rsidR="00B94857" w:rsidRPr="0074376F" w:rsidRDefault="00B94857" w:rsidP="00A012B0">
      <w:pPr>
        <w:widowControl w:val="0"/>
        <w:rPr>
          <w:rFonts w:cs="Times New Roman"/>
          <w:szCs w:val="28"/>
          <w:lang w:val="vi-VN"/>
        </w:rPr>
      </w:pPr>
      <w:r w:rsidRPr="0074376F">
        <w:rPr>
          <w:rFonts w:cs="Times New Roman"/>
          <w:szCs w:val="28"/>
          <w:lang w:val="vi-VN"/>
        </w:rPr>
        <w:t xml:space="preserve">a) Chủ trì tổ chức theo dõi, phân tích, lập danh mục, lộ trình xóa bỏ và thực hiện các biện pháp bảo đảm an toàn giao thông đường sắt tại các vị trí nguy hiểm </w:t>
      </w:r>
      <w:r w:rsidR="001D5091" w:rsidRPr="0074376F">
        <w:rPr>
          <w:rFonts w:cs="Times New Roman"/>
          <w:szCs w:val="28"/>
        </w:rPr>
        <w:t xml:space="preserve">đối với </w:t>
      </w:r>
      <w:r w:rsidRPr="0074376F">
        <w:rPr>
          <w:rFonts w:cs="Times New Roman"/>
          <w:szCs w:val="28"/>
          <w:lang w:val="vi-VN"/>
        </w:rPr>
        <w:t xml:space="preserve">an toàn giao thông đường sắt trên đường sắt quốc gia, </w:t>
      </w:r>
      <w:r w:rsidR="00283B92" w:rsidRPr="0074376F">
        <w:rPr>
          <w:rFonts w:cs="Times New Roman"/>
          <w:szCs w:val="28"/>
        </w:rPr>
        <w:t xml:space="preserve">đường sắt địa phương, </w:t>
      </w:r>
      <w:r w:rsidRPr="0074376F">
        <w:rPr>
          <w:rFonts w:cs="Times New Roman"/>
          <w:szCs w:val="28"/>
          <w:lang w:val="vi-VN"/>
        </w:rPr>
        <w:t>đường sắt chuyên dùng trong phạm vi quản lý;</w:t>
      </w:r>
    </w:p>
    <w:p w14:paraId="1F0BCE29" w14:textId="6E5BE3C2" w:rsidR="00B94857" w:rsidRPr="0074376F" w:rsidRDefault="00B94857" w:rsidP="00A012B0">
      <w:pPr>
        <w:widowControl w:val="0"/>
        <w:rPr>
          <w:rFonts w:cs="Times New Roman"/>
          <w:szCs w:val="28"/>
          <w:lang w:val="vi-VN"/>
        </w:rPr>
      </w:pPr>
      <w:r w:rsidRPr="0074376F">
        <w:rPr>
          <w:rFonts w:cs="Times New Roman"/>
          <w:szCs w:val="28"/>
          <w:lang w:val="vi-VN"/>
        </w:rPr>
        <w:t xml:space="preserve">b) Tổ chức quản lý các vị trí nguy hiểm </w:t>
      </w:r>
      <w:r w:rsidR="001D5091" w:rsidRPr="0074376F">
        <w:rPr>
          <w:rFonts w:cs="Times New Roman"/>
          <w:szCs w:val="28"/>
        </w:rPr>
        <w:t xml:space="preserve">đối với </w:t>
      </w:r>
      <w:r w:rsidRPr="0074376F">
        <w:rPr>
          <w:rFonts w:cs="Times New Roman"/>
          <w:szCs w:val="28"/>
          <w:lang w:val="vi-VN"/>
        </w:rPr>
        <w:t>an toàn giao thông đường sắt trong quy định tại điểm a khoản 1 Điều này.</w:t>
      </w:r>
    </w:p>
    <w:p w14:paraId="22F0ADEC" w14:textId="77777777" w:rsidR="00B94857" w:rsidRPr="0074376F" w:rsidRDefault="00B94857" w:rsidP="00A012B0">
      <w:pPr>
        <w:widowControl w:val="0"/>
        <w:rPr>
          <w:rFonts w:cs="Times New Roman"/>
          <w:szCs w:val="28"/>
          <w:lang w:val="vi-VN"/>
        </w:rPr>
      </w:pPr>
      <w:r w:rsidRPr="0074376F">
        <w:rPr>
          <w:rFonts w:cs="Times New Roman"/>
          <w:szCs w:val="28"/>
          <w:lang w:val="vi-VN"/>
        </w:rPr>
        <w:t>2. Cơ quan quản lý nhà nước chuyên ngành giao thông vận tải đường sắt chịu trách nhiệm:</w:t>
      </w:r>
    </w:p>
    <w:p w14:paraId="064D04F7" w14:textId="77777777" w:rsidR="00B94857" w:rsidRPr="0074376F" w:rsidRDefault="00B94857" w:rsidP="00A012B0">
      <w:pPr>
        <w:widowControl w:val="0"/>
        <w:rPr>
          <w:rFonts w:cs="Times New Roman"/>
          <w:szCs w:val="28"/>
          <w:lang w:val="vi-VN"/>
        </w:rPr>
      </w:pPr>
      <w:r w:rsidRPr="0074376F">
        <w:rPr>
          <w:rFonts w:cs="Times New Roman"/>
          <w:szCs w:val="28"/>
          <w:lang w:val="vi-VN"/>
        </w:rPr>
        <w:t>a) Phối hợp với Ủy ban nhân dân các cấp thực hiện nội dung quy định tại điểm a khoản 1 Điều này trên đường sắt quốc gia;</w:t>
      </w:r>
    </w:p>
    <w:p w14:paraId="53C41D1E" w14:textId="0745EF8E" w:rsidR="00B94857" w:rsidRPr="0074376F" w:rsidRDefault="00B94857" w:rsidP="00A012B0">
      <w:pPr>
        <w:widowControl w:val="0"/>
        <w:rPr>
          <w:rFonts w:cs="Times New Roman"/>
          <w:szCs w:val="28"/>
          <w:lang w:val="vi-VN"/>
        </w:rPr>
      </w:pPr>
      <w:r w:rsidRPr="0074376F">
        <w:rPr>
          <w:rFonts w:cs="Times New Roman"/>
          <w:szCs w:val="28"/>
          <w:lang w:val="vi-VN"/>
        </w:rPr>
        <w:lastRenderedPageBreak/>
        <w:t xml:space="preserve">b) Kiểm tra, đề xuất với Bộ Xây dựng các biện pháp đảm bảo an toàn giao thông đường sắt tại các vị trí là đường ngang nguy hiểm trên đường sắt quốc gia; đề xuất với Ủy ban nhân dân các cấp biện pháp đảm bảo an toàn giao thông đường sắt tại các vị trí nguy hiểm </w:t>
      </w:r>
      <w:r w:rsidR="004A0A5F" w:rsidRPr="0074376F">
        <w:rPr>
          <w:rFonts w:cs="Times New Roman"/>
          <w:szCs w:val="28"/>
        </w:rPr>
        <w:t xml:space="preserve">đối với </w:t>
      </w:r>
      <w:r w:rsidRPr="0074376F">
        <w:rPr>
          <w:rFonts w:cs="Times New Roman"/>
          <w:szCs w:val="28"/>
          <w:lang w:val="vi-VN"/>
        </w:rPr>
        <w:t>an toàn giao thông đường sắt còn lại trên đường sắt quốc gia;</w:t>
      </w:r>
    </w:p>
    <w:p w14:paraId="259DFA3E" w14:textId="4AADF4A4" w:rsidR="00B94857" w:rsidRPr="0074376F" w:rsidRDefault="00B94857" w:rsidP="00A012B0">
      <w:pPr>
        <w:widowControl w:val="0"/>
        <w:rPr>
          <w:rFonts w:cs="Times New Roman"/>
          <w:szCs w:val="28"/>
          <w:lang w:val="vi-VN"/>
        </w:rPr>
      </w:pPr>
      <w:r w:rsidRPr="0074376F">
        <w:rPr>
          <w:rFonts w:cs="Times New Roman"/>
          <w:szCs w:val="28"/>
          <w:lang w:val="vi-VN"/>
        </w:rPr>
        <w:t xml:space="preserve">c) Kiểm tra, chỉ đạo </w:t>
      </w:r>
      <w:r w:rsidR="0099635E" w:rsidRPr="0074376F">
        <w:rPr>
          <w:lang w:val="vi-VN"/>
        </w:rPr>
        <w:t xml:space="preserve">tổ chức được giao quản lý tài sản </w:t>
      </w:r>
      <w:r w:rsidRPr="0074376F">
        <w:rPr>
          <w:rFonts w:cs="Times New Roman"/>
          <w:szCs w:val="28"/>
          <w:lang w:val="vi-VN"/>
        </w:rPr>
        <w:t>kết cấu hạ tầng đường sắt quốc gia thực hiện các quy định tại khoản 3 Điều này.</w:t>
      </w:r>
    </w:p>
    <w:p w14:paraId="3895D70B" w14:textId="124B8770" w:rsidR="00B94857" w:rsidRPr="00931F75" w:rsidRDefault="00B94857" w:rsidP="00A012B0">
      <w:pPr>
        <w:widowControl w:val="0"/>
        <w:rPr>
          <w:rFonts w:cs="Times New Roman"/>
          <w:spacing w:val="-6"/>
          <w:szCs w:val="28"/>
          <w:lang w:val="vi-VN"/>
        </w:rPr>
      </w:pPr>
      <w:r w:rsidRPr="00931F75">
        <w:rPr>
          <w:rFonts w:cs="Times New Roman"/>
          <w:spacing w:val="-6"/>
          <w:szCs w:val="28"/>
          <w:lang w:val="vi-VN"/>
        </w:rPr>
        <w:t xml:space="preserve">3. </w:t>
      </w:r>
      <w:r w:rsidR="003F70EC" w:rsidRPr="00931F75">
        <w:rPr>
          <w:spacing w:val="-6"/>
          <w:lang w:val="vi-VN"/>
        </w:rPr>
        <w:t>Tổ chức được giao quản lý tài sản</w:t>
      </w:r>
      <w:r w:rsidR="003F70EC" w:rsidRPr="00931F75">
        <w:rPr>
          <w:rFonts w:cs="Times New Roman"/>
          <w:spacing w:val="-6"/>
          <w:sz w:val="24"/>
          <w:szCs w:val="24"/>
          <w:lang w:val="vi-VN"/>
        </w:rPr>
        <w:t xml:space="preserve"> </w:t>
      </w:r>
      <w:r w:rsidRPr="00931F75">
        <w:rPr>
          <w:rFonts w:cs="Times New Roman"/>
          <w:spacing w:val="-6"/>
          <w:szCs w:val="28"/>
          <w:lang w:val="vi-VN"/>
        </w:rPr>
        <w:t>kết cấu hạ tầng đường sắt chịu trách nhiệm:</w:t>
      </w:r>
    </w:p>
    <w:p w14:paraId="67679583" w14:textId="4021C590" w:rsidR="00B94857" w:rsidRPr="0074376F" w:rsidRDefault="00B94857" w:rsidP="00A012B0">
      <w:pPr>
        <w:widowControl w:val="0"/>
        <w:rPr>
          <w:rFonts w:cs="Times New Roman"/>
          <w:szCs w:val="28"/>
          <w:lang w:val="vi-VN"/>
        </w:rPr>
      </w:pPr>
      <w:r w:rsidRPr="0074376F">
        <w:rPr>
          <w:rFonts w:cs="Times New Roman"/>
          <w:szCs w:val="28"/>
          <w:lang w:val="vi-VN"/>
        </w:rPr>
        <w:t xml:space="preserve">a) Chủ trì, phối hợp với Ủy ban nhân dân các cấp lập danh mục, lộ trình và thực hiện biện pháp đảm bảo an toàn tại các vị trí nguy hiểm </w:t>
      </w:r>
      <w:r w:rsidR="004A0A5F" w:rsidRPr="0074376F">
        <w:rPr>
          <w:rFonts w:cs="Times New Roman"/>
          <w:szCs w:val="28"/>
        </w:rPr>
        <w:t xml:space="preserve">đối với </w:t>
      </w:r>
      <w:r w:rsidRPr="0074376F">
        <w:rPr>
          <w:rFonts w:cs="Times New Roman"/>
          <w:szCs w:val="28"/>
          <w:lang w:val="vi-VN"/>
        </w:rPr>
        <w:t>an toàn giao thông đường sắt khi được giao, cho thuê hoặc chuyển nhượng;</w:t>
      </w:r>
    </w:p>
    <w:p w14:paraId="0BDFBE9A" w14:textId="6AA4FD6D" w:rsidR="00B94857" w:rsidRPr="0074376F" w:rsidRDefault="00B94857" w:rsidP="00A012B0">
      <w:pPr>
        <w:widowControl w:val="0"/>
        <w:rPr>
          <w:rFonts w:cs="Times New Roman"/>
          <w:szCs w:val="28"/>
          <w:lang w:val="vi-VN"/>
        </w:rPr>
      </w:pPr>
      <w:r w:rsidRPr="0074376F">
        <w:rPr>
          <w:rFonts w:cs="Times New Roman"/>
          <w:szCs w:val="28"/>
          <w:lang w:val="vi-VN"/>
        </w:rPr>
        <w:t xml:space="preserve">b) Quản lý hồ sơ, kiểm tra, cập nhật các vị trí nguy hiểm </w:t>
      </w:r>
      <w:r w:rsidR="004A0A5F" w:rsidRPr="0074376F">
        <w:rPr>
          <w:rFonts w:cs="Times New Roman"/>
          <w:szCs w:val="28"/>
        </w:rPr>
        <w:t xml:space="preserve">đối với </w:t>
      </w:r>
      <w:r w:rsidRPr="0074376F">
        <w:rPr>
          <w:rFonts w:cs="Times New Roman"/>
          <w:szCs w:val="28"/>
          <w:lang w:val="vi-VN"/>
        </w:rPr>
        <w:t>an toàn giao thông đường sắt để phục vụ công tác quản lý;</w:t>
      </w:r>
    </w:p>
    <w:p w14:paraId="219FBEAA" w14:textId="77777777" w:rsidR="00B94857" w:rsidRPr="0074376F" w:rsidRDefault="00B94857" w:rsidP="00A012B0">
      <w:pPr>
        <w:widowControl w:val="0"/>
        <w:rPr>
          <w:rFonts w:cs="Times New Roman"/>
          <w:szCs w:val="28"/>
          <w:lang w:val="vi-VN"/>
        </w:rPr>
      </w:pPr>
      <w:r w:rsidRPr="0074376F">
        <w:rPr>
          <w:rFonts w:cs="Times New Roman"/>
          <w:szCs w:val="28"/>
          <w:lang w:val="vi-VN"/>
        </w:rPr>
        <w:t>c) Đề xuất với cơ quan quản lý nhà nước chuyên ngành giao thông vận tải đường sắt các biện pháp bảo đảm an toàn giao thông đường sắt tại các vị trí nguy hiểm trên đường sắt quốc gia.</w:t>
      </w:r>
    </w:p>
    <w:p w14:paraId="08623363" w14:textId="77777777" w:rsidR="00B94857" w:rsidRPr="0074376F" w:rsidRDefault="00B94857" w:rsidP="00A012B0">
      <w:pPr>
        <w:widowControl w:val="0"/>
        <w:rPr>
          <w:rFonts w:cs="Times New Roman"/>
          <w:szCs w:val="28"/>
          <w:lang w:val="vi-VN"/>
        </w:rPr>
      </w:pPr>
      <w:r w:rsidRPr="0074376F">
        <w:rPr>
          <w:rFonts w:cs="Times New Roman"/>
          <w:szCs w:val="28"/>
          <w:lang w:val="vi-VN"/>
        </w:rPr>
        <w:t>4. Chủ sở hữu đường sắt chuyên dùng chịu trách nhiệm:</w:t>
      </w:r>
    </w:p>
    <w:p w14:paraId="3A5A1636" w14:textId="69DBBF71" w:rsidR="00B94857" w:rsidRPr="0074376F" w:rsidRDefault="00B94857" w:rsidP="00A012B0">
      <w:pPr>
        <w:widowControl w:val="0"/>
        <w:rPr>
          <w:rFonts w:cs="Times New Roman"/>
          <w:szCs w:val="28"/>
          <w:lang w:val="vi-VN"/>
        </w:rPr>
      </w:pPr>
      <w:r w:rsidRPr="0074376F">
        <w:rPr>
          <w:rFonts w:cs="Times New Roman"/>
          <w:szCs w:val="28"/>
          <w:lang w:val="vi-VN"/>
        </w:rPr>
        <w:t xml:space="preserve">a) Chủ trì, phối hợp với Ủy ban nhân dân các cấp lập danh mục, lộ trình và thực hiện biện pháp đảm bảo an toàn tại các vị trí nguy hiểm </w:t>
      </w:r>
      <w:r w:rsidR="004A0A5F" w:rsidRPr="0074376F">
        <w:rPr>
          <w:rFonts w:cs="Times New Roman"/>
          <w:szCs w:val="28"/>
        </w:rPr>
        <w:t xml:space="preserve">đối với </w:t>
      </w:r>
      <w:r w:rsidRPr="0074376F">
        <w:rPr>
          <w:rFonts w:cs="Times New Roman"/>
          <w:szCs w:val="28"/>
          <w:lang w:val="vi-VN"/>
        </w:rPr>
        <w:t>an toàn giao thông đường sắt trên đường sắt chuyên dùng;</w:t>
      </w:r>
    </w:p>
    <w:p w14:paraId="2D12E6C4" w14:textId="35A3A11E" w:rsidR="00B94857" w:rsidRPr="0074376F" w:rsidRDefault="00B94857" w:rsidP="00A012B0">
      <w:pPr>
        <w:widowControl w:val="0"/>
        <w:rPr>
          <w:rFonts w:cs="Times New Roman"/>
          <w:szCs w:val="28"/>
          <w:lang w:val="vi-VN"/>
        </w:rPr>
      </w:pPr>
      <w:r w:rsidRPr="0074376F">
        <w:rPr>
          <w:rFonts w:cs="Times New Roman"/>
          <w:szCs w:val="28"/>
          <w:lang w:val="vi-VN"/>
        </w:rPr>
        <w:t xml:space="preserve">b) Quản lý hồ sơ, kiểm tra, cập nhật các vị trí nguy hiểm </w:t>
      </w:r>
      <w:r w:rsidR="004A0A5F" w:rsidRPr="0074376F">
        <w:rPr>
          <w:rFonts w:cs="Times New Roman"/>
          <w:szCs w:val="28"/>
        </w:rPr>
        <w:t xml:space="preserve">đối với </w:t>
      </w:r>
      <w:r w:rsidRPr="0074376F">
        <w:rPr>
          <w:rFonts w:cs="Times New Roman"/>
          <w:szCs w:val="28"/>
          <w:lang w:val="vi-VN"/>
        </w:rPr>
        <w:t>an toàn giao thông đường sắt trên đường sắt chuyên dùng để phục vụ công tác quản lý.</w:t>
      </w:r>
    </w:p>
    <w:p w14:paraId="492BBC2D" w14:textId="3EFB5709" w:rsidR="00B94857" w:rsidRPr="0074376F" w:rsidRDefault="001D5091" w:rsidP="00A012B0">
      <w:pPr>
        <w:pStyle w:val="Heading4"/>
        <w:numPr>
          <w:ilvl w:val="3"/>
          <w:numId w:val="33"/>
        </w:numPr>
        <w:rPr>
          <w:lang w:val="vi-VN"/>
        </w:rPr>
      </w:pPr>
      <w:r w:rsidRPr="0074376F">
        <w:t>B</w:t>
      </w:r>
      <w:r w:rsidR="00B94857" w:rsidRPr="0074376F">
        <w:rPr>
          <w:lang w:val="vi-VN"/>
        </w:rPr>
        <w:t>iện pháp bảo đảm an toàn giao thông tại các vị trí nguy hiểm</w:t>
      </w:r>
    </w:p>
    <w:p w14:paraId="3F43FCB8" w14:textId="77777777" w:rsidR="00197683" w:rsidRPr="00931F75" w:rsidRDefault="00197683" w:rsidP="00A012B0">
      <w:pPr>
        <w:widowControl w:val="0"/>
        <w:rPr>
          <w:spacing w:val="-4"/>
          <w:lang w:val="vi-VN"/>
        </w:rPr>
      </w:pPr>
      <w:r w:rsidRPr="00931F75">
        <w:rPr>
          <w:spacing w:val="-4"/>
          <w:lang w:val="vi-VN"/>
        </w:rPr>
        <w:t>1. Ủy ban nhân dân cấp tỉnh chủ trì tổ chức thực hiện các biện pháp sau đây:</w:t>
      </w:r>
    </w:p>
    <w:p w14:paraId="2E42FF94" w14:textId="7422320E" w:rsidR="00197683" w:rsidRPr="0074376F" w:rsidRDefault="00197683" w:rsidP="00A012B0">
      <w:pPr>
        <w:widowControl w:val="0"/>
        <w:rPr>
          <w:lang w:val="vi-VN"/>
        </w:rPr>
      </w:pPr>
      <w:r w:rsidRPr="0074376F">
        <w:rPr>
          <w:lang w:val="vi-VN"/>
        </w:rPr>
        <w:t xml:space="preserve">a) Tổ chức giao thông, thực hiện các biện pháp nhằm giảm thiểu hoặc khắc phục ngay các vị trí nguy hiểm quy định tại Điều </w:t>
      </w:r>
      <w:r w:rsidR="00D9187E" w:rsidRPr="0074376F">
        <w:rPr>
          <w:lang w:val="vi-VN"/>
        </w:rPr>
        <w:t>3</w:t>
      </w:r>
      <w:r w:rsidR="00DE22EB" w:rsidRPr="0074376F">
        <w:t>0</w:t>
      </w:r>
      <w:r w:rsidRPr="0074376F">
        <w:rPr>
          <w:lang w:val="vi-VN"/>
        </w:rPr>
        <w:t xml:space="preserve"> Nghị định này;</w:t>
      </w:r>
    </w:p>
    <w:p w14:paraId="5B539759" w14:textId="77777777" w:rsidR="00197683" w:rsidRPr="0074376F" w:rsidRDefault="00197683" w:rsidP="00A012B0">
      <w:pPr>
        <w:widowControl w:val="0"/>
        <w:rPr>
          <w:lang w:val="vi-VN"/>
        </w:rPr>
      </w:pPr>
      <w:r w:rsidRPr="0074376F">
        <w:rPr>
          <w:lang w:val="vi-VN"/>
        </w:rPr>
        <w:t>b) Giải tỏa hành lang an toàn giao thông đường sắt, đường bộ và thực hiện các biện pháp đảm bảo an toàn giao thông khu vực thuộc phạm vi quản lý;</w:t>
      </w:r>
    </w:p>
    <w:p w14:paraId="30E20F38" w14:textId="77777777" w:rsidR="00197683" w:rsidRPr="0074376F" w:rsidRDefault="00197683" w:rsidP="00A012B0">
      <w:pPr>
        <w:widowControl w:val="0"/>
        <w:rPr>
          <w:lang w:val="vi-VN"/>
        </w:rPr>
      </w:pPr>
      <w:r w:rsidRPr="0074376F">
        <w:rPr>
          <w:lang w:val="vi-VN"/>
        </w:rPr>
        <w:t>c) Tổ chức thực hiện giảm, xóa bỏ những vị trí nguy hiểm đối với an toàn giao thông đường sắt trừ các trường hợp quy định tại điểm a, điểm b khoản 4 Điều này hoặc xóa bỏ các điểm tiềm ẩn gây tai nạn giao thông (theo thứ tự ưu tiên đối với các điểm tiềm ẩn tai nạn giao thông);</w:t>
      </w:r>
    </w:p>
    <w:p w14:paraId="6B6EA1AC" w14:textId="77777777" w:rsidR="00197683" w:rsidRPr="0074376F" w:rsidRDefault="00197683" w:rsidP="00A012B0">
      <w:pPr>
        <w:widowControl w:val="0"/>
        <w:rPr>
          <w:lang w:val="vi-VN"/>
        </w:rPr>
      </w:pPr>
      <w:r w:rsidRPr="0074376F">
        <w:rPr>
          <w:lang w:val="vi-VN"/>
        </w:rPr>
        <w:t>d) Trường hợp chưa thực hiện được các biện pháp quy định tại các điểm a, b và c khoản này, phải xây dựng và thực hiện ngay phương án chốt gác, cơ sở vật chất cho phòng chốt gác, bố trí người đã được huấn luyện nghiệp vụ trước khi tổ chức cảnh giới, chốt gác tại các lối đi tự mở được xác định là vị trí nguy hiểm đối với an toàn giao thông đường sắt.</w:t>
      </w:r>
    </w:p>
    <w:p w14:paraId="0E3D2485" w14:textId="77777777" w:rsidR="00197683" w:rsidRPr="0074376F" w:rsidRDefault="00197683" w:rsidP="00A012B0">
      <w:pPr>
        <w:widowControl w:val="0"/>
        <w:rPr>
          <w:lang w:val="vi-VN"/>
        </w:rPr>
      </w:pPr>
      <w:r w:rsidRPr="0074376F">
        <w:rPr>
          <w:lang w:val="vi-VN"/>
        </w:rPr>
        <w:t>2. Cơ quan quản lý nhà nước chuyên ngành đường sắt:</w:t>
      </w:r>
    </w:p>
    <w:p w14:paraId="5AAEBE7C" w14:textId="0A27CB23" w:rsidR="00197683" w:rsidRPr="0074376F" w:rsidRDefault="00197683" w:rsidP="00A012B0">
      <w:pPr>
        <w:widowControl w:val="0"/>
        <w:rPr>
          <w:lang w:val="vi-VN"/>
        </w:rPr>
      </w:pPr>
      <w:r w:rsidRPr="0074376F">
        <w:rPr>
          <w:lang w:val="vi-VN"/>
        </w:rPr>
        <w:t xml:space="preserve">a) Phối hợp với Ủy ban nhân dân các cấp, tổ chức được giao quản lý tài sản </w:t>
      </w:r>
      <w:r w:rsidRPr="0074376F">
        <w:rPr>
          <w:lang w:val="vi-VN"/>
        </w:rPr>
        <w:lastRenderedPageBreak/>
        <w:t xml:space="preserve">kết cấu hạ tầng đường sắt </w:t>
      </w:r>
      <w:r w:rsidR="004A0A5F" w:rsidRPr="0074376F">
        <w:rPr>
          <w:lang w:val="vi-VN"/>
        </w:rPr>
        <w:t xml:space="preserve">quốc gia </w:t>
      </w:r>
      <w:r w:rsidRPr="0074376F">
        <w:rPr>
          <w:lang w:val="vi-VN"/>
        </w:rPr>
        <w:t>thực hiện các nội dung quy định tại các điểm b, c và d khoản 1 Điều này tại các vị trí nguy hiểm đối với an toàn giao thông đường sắt trên đường sắt quốc gia;</w:t>
      </w:r>
    </w:p>
    <w:p w14:paraId="7CCE6F6A" w14:textId="30DDD91C" w:rsidR="00197683" w:rsidRPr="0074376F" w:rsidRDefault="00197683" w:rsidP="00A012B0">
      <w:pPr>
        <w:widowControl w:val="0"/>
        <w:rPr>
          <w:lang w:val="vi-VN"/>
        </w:rPr>
      </w:pPr>
      <w:r w:rsidRPr="0074376F">
        <w:rPr>
          <w:lang w:val="vi-VN"/>
        </w:rPr>
        <w:t>b) Phối hợp với tổ chức được giao quản lý tài sản kết cấu hạ tầng đường sắt</w:t>
      </w:r>
      <w:r w:rsidR="004A0A5F" w:rsidRPr="0074376F">
        <w:rPr>
          <w:lang w:val="vi-VN"/>
        </w:rPr>
        <w:t xml:space="preserve"> quốc gia</w:t>
      </w:r>
      <w:r w:rsidRPr="0074376F">
        <w:rPr>
          <w:lang w:val="vi-VN"/>
        </w:rPr>
        <w:t>, Ủy ban nhân dân các cấp để tổ chức thực hiện việc giảm, xóa bỏ vị trí nguy hiểm và huấn luyện nghiệp vụ cho người được địa phương bố trí để cảnh giới, chốt gác tại các vị trí nguy hiểm đối với an toàn giao thông đường sắt trên đường sắt quốc gia.</w:t>
      </w:r>
    </w:p>
    <w:p w14:paraId="16952395" w14:textId="75E7FF25" w:rsidR="00197683" w:rsidRPr="0074376F" w:rsidRDefault="00197683" w:rsidP="00A012B0">
      <w:pPr>
        <w:widowControl w:val="0"/>
        <w:rPr>
          <w:lang w:val="vi-VN"/>
        </w:rPr>
      </w:pPr>
      <w:r w:rsidRPr="0074376F">
        <w:rPr>
          <w:lang w:val="vi-VN"/>
        </w:rPr>
        <w:t>3. Tổ chức được giao quản lý tài sản kết cấu hạ tầng đường sắt:</w:t>
      </w:r>
    </w:p>
    <w:p w14:paraId="7282B828" w14:textId="05CDED90" w:rsidR="00197683" w:rsidRPr="0074376F" w:rsidRDefault="00197683" w:rsidP="00A012B0">
      <w:pPr>
        <w:widowControl w:val="0"/>
        <w:rPr>
          <w:lang w:val="vi-VN"/>
        </w:rPr>
      </w:pPr>
      <w:r w:rsidRPr="0074376F">
        <w:rPr>
          <w:lang w:val="vi-VN"/>
        </w:rPr>
        <w:t>a) Phối hợp với Ủy ban nhân dân các cấp, cơ quan quản lý nhà nước chuyên ngành đường sắt để thực hiện các nội dung quy định tại các điểm b, c và d khoản 1 Điều này tại các vị trí nguy hiểm đối với an toàn giao thông đường sắt trên đường sắt;</w:t>
      </w:r>
    </w:p>
    <w:p w14:paraId="1BDFDD1B" w14:textId="1FFD8D68" w:rsidR="00197683" w:rsidRPr="0074376F" w:rsidRDefault="00197683" w:rsidP="00A012B0">
      <w:pPr>
        <w:widowControl w:val="0"/>
        <w:rPr>
          <w:lang w:val="vi-VN"/>
        </w:rPr>
      </w:pPr>
      <w:r w:rsidRPr="0074376F">
        <w:rPr>
          <w:lang w:val="vi-VN"/>
        </w:rPr>
        <w:t>b) Thực hiện việc xóa bỏ các đường ngang là vị trí nguy hiểm đối với an toàn giao thông đường sắt trên đường sắt;</w:t>
      </w:r>
    </w:p>
    <w:p w14:paraId="763210F9" w14:textId="77777777" w:rsidR="00197683" w:rsidRPr="0074376F" w:rsidRDefault="00197683" w:rsidP="00A012B0">
      <w:pPr>
        <w:widowControl w:val="0"/>
        <w:rPr>
          <w:lang w:val="vi-VN"/>
        </w:rPr>
      </w:pPr>
      <w:r w:rsidRPr="0074376F">
        <w:rPr>
          <w:lang w:val="vi-VN"/>
        </w:rPr>
        <w:t>c) Thực hiện huấn luyện nghiệp vụ cảnh giới, chốt gác và cung cấp trang thiết bị cho người do địa phương bố trí để cảnh giới, chốt gác tại các lối đi tự mở là vị trí nguy hiểm đối với an toàn giao thông đường sắt;</w:t>
      </w:r>
    </w:p>
    <w:p w14:paraId="79C21B30" w14:textId="4B832F47" w:rsidR="00197683" w:rsidRPr="0074376F" w:rsidRDefault="00197683" w:rsidP="00A012B0">
      <w:pPr>
        <w:widowControl w:val="0"/>
        <w:rPr>
          <w:lang w:val="vi-VN"/>
        </w:rPr>
      </w:pPr>
      <w:r w:rsidRPr="0074376F">
        <w:rPr>
          <w:lang w:val="vi-VN"/>
        </w:rPr>
        <w:t>d) Thực hiện chốt gác tại các đường ngang là vị trí nguy hiểm đối với an toàn giao thông trên đường sắt.</w:t>
      </w:r>
    </w:p>
    <w:p w14:paraId="2699EEA9" w14:textId="77777777" w:rsidR="00197683" w:rsidRPr="0074376F" w:rsidRDefault="00197683" w:rsidP="00A012B0">
      <w:pPr>
        <w:widowControl w:val="0"/>
        <w:rPr>
          <w:lang w:val="vi-VN"/>
        </w:rPr>
      </w:pPr>
      <w:r w:rsidRPr="0074376F">
        <w:rPr>
          <w:lang w:val="vi-VN"/>
        </w:rPr>
        <w:t>4. Chủ sở hữu đường sắt chuyên dùng:</w:t>
      </w:r>
    </w:p>
    <w:p w14:paraId="7A65845C" w14:textId="77777777" w:rsidR="00197683" w:rsidRPr="0074376F" w:rsidRDefault="00197683" w:rsidP="00A012B0">
      <w:pPr>
        <w:widowControl w:val="0"/>
        <w:rPr>
          <w:lang w:val="vi-VN"/>
        </w:rPr>
      </w:pPr>
      <w:r w:rsidRPr="0074376F">
        <w:rPr>
          <w:lang w:val="vi-VN"/>
        </w:rPr>
        <w:t>a) Phối hợp với Ủy ban nhân dân các cấp để thực hiện các nội dung quy định tại các điểm b, c và d khoản 1 Điều này tại các vị trí nguy hiểm đối với an toàn giao thông đường sắt trên đường sắt chuyên dùng;</w:t>
      </w:r>
    </w:p>
    <w:p w14:paraId="2393BBC1" w14:textId="77777777" w:rsidR="00197683" w:rsidRPr="0074376F" w:rsidRDefault="00197683" w:rsidP="00A012B0">
      <w:pPr>
        <w:widowControl w:val="0"/>
        <w:rPr>
          <w:lang w:val="vi-VN"/>
        </w:rPr>
      </w:pPr>
      <w:r w:rsidRPr="0074376F">
        <w:rPr>
          <w:lang w:val="vi-VN"/>
        </w:rPr>
        <w:t>b) Thực hiện việc xóa bỏ các đường ngang là vị trí nguy hiểm đối với an toàn giao thông đường sắt trên đường sắt chuyên dùng;</w:t>
      </w:r>
    </w:p>
    <w:p w14:paraId="7596982D" w14:textId="77777777" w:rsidR="00197683" w:rsidRPr="0074376F" w:rsidRDefault="00197683" w:rsidP="00A012B0">
      <w:pPr>
        <w:widowControl w:val="0"/>
        <w:rPr>
          <w:lang w:val="vi-VN"/>
        </w:rPr>
      </w:pPr>
      <w:r w:rsidRPr="0074376F">
        <w:rPr>
          <w:lang w:val="vi-VN"/>
        </w:rPr>
        <w:t>c) Thực hiện huấn luyện nghiệp vụ cảnh giới, chốt gác và cung cấp trang thiết bị cho người do địa phương bố trí để cảnh giới, chốt gác tại các vị trí nguy hiểm đối với an toàn giao thông đường sắt trên đường sắt chuyên dùng;</w:t>
      </w:r>
    </w:p>
    <w:p w14:paraId="76ED687C" w14:textId="2D58F7FA" w:rsidR="00197683" w:rsidRPr="0074376F" w:rsidRDefault="00197683" w:rsidP="00A012B0">
      <w:pPr>
        <w:widowControl w:val="0"/>
        <w:rPr>
          <w:szCs w:val="28"/>
          <w:lang w:val="vi-VN"/>
        </w:rPr>
      </w:pPr>
      <w:r w:rsidRPr="0074376F">
        <w:rPr>
          <w:lang w:val="vi-VN"/>
        </w:rPr>
        <w:t>d) Thực hiện chốt gác tại các đường ngang là vị trí nguy hiểm đối với an toàn giao thông trên đường sắt chuyên dùng.</w:t>
      </w:r>
    </w:p>
    <w:p w14:paraId="3757DE1A" w14:textId="4E6D3655" w:rsidR="00B94857" w:rsidRPr="0074376F" w:rsidRDefault="00B94857" w:rsidP="00A012B0">
      <w:pPr>
        <w:pStyle w:val="Heading4"/>
        <w:numPr>
          <w:ilvl w:val="3"/>
          <w:numId w:val="33"/>
        </w:numPr>
        <w:rPr>
          <w:lang w:val="vi-VN"/>
        </w:rPr>
      </w:pPr>
      <w:r w:rsidRPr="0074376F">
        <w:rPr>
          <w:lang w:val="vi-VN"/>
        </w:rPr>
        <w:t>Đường sắt chuyên dùng giao nhau với đường sắt quốc gia</w:t>
      </w:r>
    </w:p>
    <w:p w14:paraId="1EB3BF38" w14:textId="77777777" w:rsidR="00197683" w:rsidRPr="0074376F" w:rsidRDefault="00197683" w:rsidP="00A012B0">
      <w:pPr>
        <w:widowControl w:val="0"/>
        <w:rPr>
          <w:lang w:val="vi-VN"/>
        </w:rPr>
      </w:pPr>
      <w:r w:rsidRPr="0074376F">
        <w:rPr>
          <w:lang w:val="vi-VN"/>
        </w:rPr>
        <w:t>1. Chủ sở hữu đường sắt chuyên dùng có trách nhiệm đầu tư, xây dựng, bảo trì nút giao khác mức giữa đường sắt chuyên dùng với đường sắt quốc gia.</w:t>
      </w:r>
    </w:p>
    <w:p w14:paraId="70BB7ABE" w14:textId="77777777" w:rsidR="00197683" w:rsidRPr="0074376F" w:rsidRDefault="00197683" w:rsidP="00A012B0">
      <w:pPr>
        <w:widowControl w:val="0"/>
        <w:rPr>
          <w:lang w:val="vi-VN"/>
        </w:rPr>
      </w:pPr>
      <w:r w:rsidRPr="0074376F">
        <w:rPr>
          <w:lang w:val="vi-VN"/>
        </w:rPr>
        <w:t>2. Trách nhiệm của các cơ quan liên quan khi chưa xây dựng được nút giao khác mức giữa đường sắt chuyên dùng với đường sắt quốc gia do Nhà nước đầu tư theo quy định tại khoản 1 Điều này, gồm:</w:t>
      </w:r>
    </w:p>
    <w:p w14:paraId="6360BC17" w14:textId="77777777" w:rsidR="00197683" w:rsidRPr="0074376F" w:rsidRDefault="00197683" w:rsidP="00A012B0">
      <w:pPr>
        <w:widowControl w:val="0"/>
        <w:rPr>
          <w:lang w:val="vi-VN"/>
        </w:rPr>
      </w:pPr>
      <w:r w:rsidRPr="0074376F">
        <w:rPr>
          <w:lang w:val="vi-VN"/>
        </w:rPr>
        <w:t>a) Bộ Xây dựng có trách nhiệm tổ chức cải tạo, nâng cấp, bảo trì phần công trình đường sắt quốc gia giao nhau với đường sắt chuyên dùng;</w:t>
      </w:r>
    </w:p>
    <w:p w14:paraId="111C9BF2" w14:textId="77777777" w:rsidR="00197683" w:rsidRPr="0074376F" w:rsidRDefault="00197683" w:rsidP="00A012B0">
      <w:pPr>
        <w:widowControl w:val="0"/>
        <w:rPr>
          <w:lang w:val="vi-VN"/>
        </w:rPr>
      </w:pPr>
      <w:r w:rsidRPr="0074376F">
        <w:rPr>
          <w:lang w:val="vi-VN"/>
        </w:rPr>
        <w:lastRenderedPageBreak/>
        <w:t>b) Tổ chức được giao quản lý tài sản kết cấu hạ tầng đường sắt quốc gia có trách nhiệm thực hiện bảo trì phần công trình đường sắt quốc gia giao nhau với đường sắt chuyên dùng theo quy định của pháp luật khi được giao, cho thuê hoặc chuyển nhượng; chủ trì, phối hợp với chủ sở hữu đường sắt chuyên dùng để tổ chức phòng vệ và thống nhất thực hiện biện pháp bảo đảm an toàn chạy tàu qua vị trí giao cắt này; chủ trì, thống nhất điều hành giao thông vận tải đường sắt đối với các đoàn tàu chạy qua điểm giao cắt này;</w:t>
      </w:r>
    </w:p>
    <w:p w14:paraId="34301CA4" w14:textId="3D977F2B" w:rsidR="00197683" w:rsidRPr="0074376F" w:rsidRDefault="00197683" w:rsidP="00A012B0">
      <w:pPr>
        <w:widowControl w:val="0"/>
        <w:rPr>
          <w:szCs w:val="28"/>
          <w:lang w:val="vi-VN"/>
        </w:rPr>
      </w:pPr>
      <w:r w:rsidRPr="0074376F">
        <w:rPr>
          <w:lang w:val="vi-VN"/>
        </w:rPr>
        <w:t xml:space="preserve">c) Chủ sở hữu đường sắt chuyên dùng có trách nhiệm cải tạo, nâng cấp, bảo trì phần công trình đường sắt chuyên dùng giao nhau với đường sắt quốc gia; phối hợp và chịu sự điều hành giao thông vận tải đường sắt của </w:t>
      </w:r>
      <w:r w:rsidR="0099635E" w:rsidRPr="0074376F">
        <w:rPr>
          <w:lang w:val="vi-VN"/>
        </w:rPr>
        <w:t xml:space="preserve">tổ chức được giao quản lý tài sản </w:t>
      </w:r>
      <w:r w:rsidRPr="0074376F">
        <w:rPr>
          <w:lang w:val="vi-VN"/>
        </w:rPr>
        <w:t>kết cấu hạ tầng đường sắt quốc gia đối với các đoàn tàu chạy qua điểm giao cắt này.</w:t>
      </w:r>
    </w:p>
    <w:p w14:paraId="67C70596" w14:textId="4ECA47AD" w:rsidR="002D7FE7" w:rsidRPr="0074376F" w:rsidRDefault="002D7FE7" w:rsidP="00A012B0">
      <w:pPr>
        <w:pStyle w:val="Heading4"/>
        <w:numPr>
          <w:ilvl w:val="3"/>
          <w:numId w:val="33"/>
        </w:numPr>
        <w:rPr>
          <w:lang w:val="vi-VN"/>
        </w:rPr>
      </w:pPr>
      <w:r w:rsidRPr="0074376F">
        <w:rPr>
          <w:lang w:val="vi-VN"/>
        </w:rPr>
        <w:t>Quản lý lối đi tự mở</w:t>
      </w:r>
    </w:p>
    <w:p w14:paraId="75267F93" w14:textId="77777777" w:rsidR="00F07EB0" w:rsidRPr="0074376F" w:rsidRDefault="00F07EB0" w:rsidP="00A012B0">
      <w:pPr>
        <w:widowControl w:val="0"/>
        <w:rPr>
          <w:lang w:val="vi-VN"/>
        </w:rPr>
      </w:pPr>
      <w:r w:rsidRPr="0074376F">
        <w:rPr>
          <w:lang w:val="vi-VN"/>
        </w:rPr>
        <w:t>1. Ủy ban nhân dân cấp tỉnh nơi có vị trí nguy hiểm an toàn giao thông đường sắt chịu trách nhiệm:</w:t>
      </w:r>
    </w:p>
    <w:p w14:paraId="60F922A9" w14:textId="77777777" w:rsidR="00F07EB0" w:rsidRPr="0074376F" w:rsidRDefault="00F07EB0" w:rsidP="00A012B0">
      <w:pPr>
        <w:widowControl w:val="0"/>
        <w:rPr>
          <w:lang w:val="vi-VN"/>
        </w:rPr>
      </w:pPr>
      <w:r w:rsidRPr="0074376F">
        <w:rPr>
          <w:lang w:val="vi-VN"/>
        </w:rPr>
        <w:t>a) Chủ trì tổ chức lập hồ sơ quản lý, lộ trình thực hiện các biện pháp bảo đảm an toàn giao thông đường sắt tại các lối đi tự mở trên đường sắt trong phạm vi quản lý;</w:t>
      </w:r>
    </w:p>
    <w:p w14:paraId="50B39BC3" w14:textId="02B98B51" w:rsidR="00F07EB0" w:rsidRPr="0074376F" w:rsidRDefault="00F07EB0" w:rsidP="00A012B0">
      <w:pPr>
        <w:widowControl w:val="0"/>
        <w:rPr>
          <w:lang w:val="vi-VN"/>
        </w:rPr>
      </w:pPr>
      <w:r w:rsidRPr="0074376F">
        <w:rPr>
          <w:lang w:val="vi-VN"/>
        </w:rPr>
        <w:t xml:space="preserve">b) Tổ chức quản lý, theo dõi các lối đi tự mở </w:t>
      </w:r>
      <w:r w:rsidR="001F3ADF" w:rsidRPr="0074376F">
        <w:t xml:space="preserve">theo </w:t>
      </w:r>
      <w:r w:rsidRPr="0074376F">
        <w:rPr>
          <w:lang w:val="vi-VN"/>
        </w:rPr>
        <w:t>quy định tại điểm a khoản 1 Điều này, kịp thời có biện pháp ngăn chặn các lối đi tự mở phát sinh.</w:t>
      </w:r>
    </w:p>
    <w:p w14:paraId="156B7709" w14:textId="77777777" w:rsidR="00F07EB0" w:rsidRPr="0074376F" w:rsidRDefault="00F07EB0" w:rsidP="00A012B0">
      <w:pPr>
        <w:widowControl w:val="0"/>
        <w:rPr>
          <w:lang w:val="vi-VN"/>
        </w:rPr>
      </w:pPr>
      <w:r w:rsidRPr="0074376F">
        <w:rPr>
          <w:lang w:val="vi-VN"/>
        </w:rPr>
        <w:t>2. Cơ quan quản lý nhà nước chuyên ngành đường sắt chịu trách nhiệm:</w:t>
      </w:r>
    </w:p>
    <w:p w14:paraId="56C25D06" w14:textId="77777777" w:rsidR="00F07EB0" w:rsidRPr="0074376F" w:rsidRDefault="00F07EB0" w:rsidP="00A012B0">
      <w:pPr>
        <w:widowControl w:val="0"/>
        <w:rPr>
          <w:lang w:val="vi-VN"/>
        </w:rPr>
      </w:pPr>
      <w:r w:rsidRPr="0074376F">
        <w:rPr>
          <w:lang w:val="vi-VN"/>
        </w:rPr>
        <w:t>a) Phối hợp với Ủy ban nhân dân cấp tỉnh thực hiện nội dung quy định tại điểm a khoản 1 Điều này trên đường sắt quốc gia;</w:t>
      </w:r>
    </w:p>
    <w:p w14:paraId="79779754" w14:textId="77777777" w:rsidR="00F07EB0" w:rsidRPr="0074376F" w:rsidRDefault="00F07EB0" w:rsidP="00A012B0">
      <w:pPr>
        <w:widowControl w:val="0"/>
        <w:rPr>
          <w:lang w:val="vi-VN"/>
        </w:rPr>
      </w:pPr>
      <w:r w:rsidRPr="0074376F">
        <w:rPr>
          <w:lang w:val="vi-VN"/>
        </w:rPr>
        <w:t>b) Kiểm tra, đề xuất với Ủy ban nhân dân cấp tỉnh các biện pháp đảm bảo an toàn giao thông đường sắt tại các lối đi tự mở trên đường sắt quốc gia;</w:t>
      </w:r>
    </w:p>
    <w:p w14:paraId="7BF55DC9" w14:textId="77777777" w:rsidR="00F07EB0" w:rsidRPr="0074376F" w:rsidRDefault="00F07EB0" w:rsidP="00A012B0">
      <w:pPr>
        <w:widowControl w:val="0"/>
        <w:rPr>
          <w:lang w:val="vi-VN"/>
        </w:rPr>
      </w:pPr>
      <w:r w:rsidRPr="0074376F">
        <w:rPr>
          <w:lang w:val="vi-VN"/>
        </w:rPr>
        <w:t>c) Kiểm tra, chỉ đạo tổ chức được giao quản lý tài sản kết cấu hạ tầng đường sắt quốc gia thực hiện các quy định tại khoản 3 Điều này.</w:t>
      </w:r>
    </w:p>
    <w:p w14:paraId="0F1BD3FF" w14:textId="77777777" w:rsidR="00F07EB0" w:rsidRPr="00931F75" w:rsidRDefault="00F07EB0" w:rsidP="00A012B0">
      <w:pPr>
        <w:widowControl w:val="0"/>
        <w:rPr>
          <w:spacing w:val="-6"/>
          <w:lang w:val="vi-VN"/>
        </w:rPr>
      </w:pPr>
      <w:r w:rsidRPr="00931F75">
        <w:rPr>
          <w:spacing w:val="-6"/>
          <w:lang w:val="vi-VN"/>
        </w:rPr>
        <w:t>3. Tổ chức được giao quản lý tài sản kết cấu hạ tầng đường sắt chịu trách nhiệm:</w:t>
      </w:r>
    </w:p>
    <w:p w14:paraId="39A0875F" w14:textId="3091CA22" w:rsidR="00F07EB0" w:rsidRPr="0074376F" w:rsidRDefault="00F07EB0" w:rsidP="00A012B0">
      <w:pPr>
        <w:widowControl w:val="0"/>
        <w:rPr>
          <w:lang w:val="vi-VN"/>
        </w:rPr>
      </w:pPr>
      <w:r w:rsidRPr="0074376F">
        <w:rPr>
          <w:lang w:val="vi-VN"/>
        </w:rPr>
        <w:t>a) Chủ trì, phối hợp với Ủy ban nhân dân các cấp lập hồ sơ quản lý, lộ trình thực hiện biện pháp đảm bảo an toàn tại các lối đi tự mở trên đường sắt khi được giao, cho thuê hoặc chuyển nhượng;</w:t>
      </w:r>
    </w:p>
    <w:p w14:paraId="5E762805" w14:textId="64043BE9" w:rsidR="00F07EB0" w:rsidRPr="0074376F" w:rsidRDefault="00F07EB0" w:rsidP="00A012B0">
      <w:pPr>
        <w:widowControl w:val="0"/>
        <w:rPr>
          <w:lang w:val="vi-VN"/>
        </w:rPr>
      </w:pPr>
      <w:r w:rsidRPr="0074376F">
        <w:rPr>
          <w:lang w:val="vi-VN"/>
        </w:rPr>
        <w:t>b) Quản lý hồ sơ, kiểm tra, cập nhật các lối đi tự mở trên đường sắt để phục vụ công tác quản lý; kịp thời phát hiện, báo cáo và phối hợp với Ủy ban nhân dân các cấp có biện pháp ngăn chặn lối đi tự mở phát sinh.</w:t>
      </w:r>
    </w:p>
    <w:p w14:paraId="75EA1FDB" w14:textId="77777777" w:rsidR="00F07EB0" w:rsidRPr="0074376F" w:rsidRDefault="00F07EB0" w:rsidP="00A012B0">
      <w:pPr>
        <w:widowControl w:val="0"/>
        <w:rPr>
          <w:lang w:val="vi-VN"/>
        </w:rPr>
      </w:pPr>
      <w:r w:rsidRPr="0074376F">
        <w:rPr>
          <w:lang w:val="vi-VN"/>
        </w:rPr>
        <w:t>4. Chủ sở hữu đường sắt chuyên dùng chịu trách nhiệm:</w:t>
      </w:r>
    </w:p>
    <w:p w14:paraId="31D4FECF" w14:textId="77777777" w:rsidR="00F07EB0" w:rsidRPr="00931F75" w:rsidRDefault="00F07EB0" w:rsidP="00A012B0">
      <w:pPr>
        <w:widowControl w:val="0"/>
        <w:rPr>
          <w:spacing w:val="-4"/>
          <w:lang w:val="vi-VN"/>
        </w:rPr>
      </w:pPr>
      <w:r w:rsidRPr="00931F75">
        <w:rPr>
          <w:spacing w:val="-4"/>
          <w:lang w:val="vi-VN"/>
        </w:rPr>
        <w:t>a) Chủ trì, phối hợp với Ủy ban nhân dân các cấp lập hồ sơ quản lý, lộ trình thực hiện biện pháp đảm bảo an toàn tại các lối đi tự mở trên đường sắt chuyên dùng;</w:t>
      </w:r>
    </w:p>
    <w:p w14:paraId="71D27FAB" w14:textId="5340148E" w:rsidR="00F07EB0" w:rsidRPr="0074376F" w:rsidRDefault="00F07EB0" w:rsidP="00A012B0">
      <w:pPr>
        <w:widowControl w:val="0"/>
        <w:rPr>
          <w:szCs w:val="28"/>
          <w:lang w:val="vi-VN"/>
        </w:rPr>
      </w:pPr>
      <w:r w:rsidRPr="0074376F">
        <w:rPr>
          <w:lang w:val="vi-VN"/>
        </w:rPr>
        <w:t xml:space="preserve">b) Quản lý hồ sơ, kiểm tra, cập nhật các lối đi tự mở trên đường sắt chuyên dùng để phục vụ công tác quản lý; kịp thời phát hiện, báo cáo và phối hợp với Ủy </w:t>
      </w:r>
      <w:r w:rsidRPr="0074376F">
        <w:rPr>
          <w:lang w:val="vi-VN"/>
        </w:rPr>
        <w:lastRenderedPageBreak/>
        <w:t>ban nhân dân các cấp có biện pháp ngăn chặn lối đi tự mở phát sinh.</w:t>
      </w:r>
    </w:p>
    <w:p w14:paraId="1B58F5A2" w14:textId="117B5761" w:rsidR="002D7FE7" w:rsidRPr="0074376F" w:rsidRDefault="001F3ADF" w:rsidP="00A012B0">
      <w:pPr>
        <w:pStyle w:val="Heading4"/>
        <w:numPr>
          <w:ilvl w:val="3"/>
          <w:numId w:val="33"/>
        </w:numPr>
        <w:rPr>
          <w:lang w:val="vi-VN"/>
        </w:rPr>
      </w:pPr>
      <w:r w:rsidRPr="0074376F">
        <w:t>B</w:t>
      </w:r>
      <w:r w:rsidR="002D7FE7" w:rsidRPr="0074376F">
        <w:rPr>
          <w:lang w:val="vi-VN"/>
        </w:rPr>
        <w:t>iện pháp để kiềm chế không phát sinh lối đi tự mở, thu hẹp, xóa bỏ lối đi tự mở qua đường sắt</w:t>
      </w:r>
    </w:p>
    <w:p w14:paraId="149460C4" w14:textId="77777777" w:rsidR="00F07EB0" w:rsidRPr="0074376F" w:rsidRDefault="00F07EB0" w:rsidP="00A012B0">
      <w:pPr>
        <w:widowControl w:val="0"/>
        <w:rPr>
          <w:lang w:val="vi-VN"/>
        </w:rPr>
      </w:pPr>
      <w:r w:rsidRPr="0074376F">
        <w:rPr>
          <w:lang w:val="vi-VN"/>
        </w:rPr>
        <w:t>1. Đối với Ủy ban nhân dân cấp tỉnh:</w:t>
      </w:r>
    </w:p>
    <w:p w14:paraId="1B50E99D" w14:textId="698B1D8F" w:rsidR="00F07EB0" w:rsidRPr="0074376F" w:rsidRDefault="00F07EB0" w:rsidP="00A012B0">
      <w:pPr>
        <w:widowControl w:val="0"/>
        <w:rPr>
          <w:lang w:val="vi-VN"/>
        </w:rPr>
      </w:pPr>
      <w:r w:rsidRPr="0074376F">
        <w:rPr>
          <w:lang w:val="vi-VN"/>
        </w:rPr>
        <w:t xml:space="preserve">a) Tổ chức thực hiện kiềm chế, không phát sinh lối đi tự mở, thu hẹp bề rộng lối đi, xóa bỏ lối đi tự mở. Trường hợp, lối đi tự mở chưa được xóa, phải có biện pháp tăng cường đảm bảo an toàn giao thông, gồm: </w:t>
      </w:r>
      <w:r w:rsidR="006B79B0" w:rsidRPr="0074376F">
        <w:t>t</w:t>
      </w:r>
      <w:r w:rsidRPr="0074376F">
        <w:rPr>
          <w:lang w:val="vi-VN"/>
        </w:rPr>
        <w:t>ổ chức phân luồng giao thông cho các phương tiện qua lại lối đi tự mở nhằm giảm thiểu mật độ phương tiện qua lại đường sắt; thực hiện các biện pháp thu hẹp bề rộng các lối đi tự mở, duy trì đầy đủ các biển cảnh báo tại khu vực lối đi tự mở theo quy định;</w:t>
      </w:r>
    </w:p>
    <w:p w14:paraId="0A1EFE89" w14:textId="2ED4C8B0" w:rsidR="00F07EB0" w:rsidRPr="0074376F" w:rsidRDefault="00F07EB0" w:rsidP="00A012B0">
      <w:pPr>
        <w:widowControl w:val="0"/>
        <w:rPr>
          <w:lang w:val="vi-VN"/>
        </w:rPr>
      </w:pPr>
      <w:r w:rsidRPr="0074376F">
        <w:rPr>
          <w:lang w:val="vi-VN"/>
        </w:rPr>
        <w:t xml:space="preserve">b) Tổ chức thực hiện giảm số lượng, xóa bỏ các lối đi tự mở, gồm: </w:t>
      </w:r>
      <w:r w:rsidR="006B79B0" w:rsidRPr="0074376F">
        <w:t>c</w:t>
      </w:r>
      <w:r w:rsidRPr="0074376F">
        <w:rPr>
          <w:lang w:val="vi-VN"/>
        </w:rPr>
        <w:t>ải tạo, nâng cấp các lối đi này thành các vị trí đường sắt giao nhau với đường bộ phù hợp với quy hoạch liên quan đã được cấp có thẩm quyền phê duyệt; xây dựng đường gom kết hợp hàng rào bảo vệ để nối vào các đường ngang, các vị trí giao nhau khác mức nhằm giảm số lượng lối đi tự mở qua đường sắt;</w:t>
      </w:r>
    </w:p>
    <w:p w14:paraId="621780B8" w14:textId="77777777" w:rsidR="00F07EB0" w:rsidRPr="0074376F" w:rsidRDefault="00F07EB0" w:rsidP="00A012B0">
      <w:pPr>
        <w:widowControl w:val="0"/>
        <w:rPr>
          <w:lang w:val="vi-VN"/>
        </w:rPr>
      </w:pPr>
      <w:r w:rsidRPr="0074376F">
        <w:rPr>
          <w:lang w:val="vi-VN"/>
        </w:rPr>
        <w:t>c) Chủ trì, phối hợp với cơ quan quản lý nhà nước chuyên ngành đường sắt, tổ chức được giao quản lý tài sản kết cấu hạ tầng đường sắt, chủ sở hữu đường sắt chuyên dùng và các tổ chức cá nhân liên quan để thực hiện các nội dung quy định tại các điểm a và b khoản 1 Điều này.</w:t>
      </w:r>
    </w:p>
    <w:p w14:paraId="3AB20077" w14:textId="77777777" w:rsidR="00F07EB0" w:rsidRPr="0074376F" w:rsidRDefault="00F07EB0" w:rsidP="00A012B0">
      <w:pPr>
        <w:widowControl w:val="0"/>
        <w:rPr>
          <w:lang w:val="vi-VN"/>
        </w:rPr>
      </w:pPr>
      <w:r w:rsidRPr="0074376F">
        <w:rPr>
          <w:lang w:val="vi-VN"/>
        </w:rPr>
        <w:t>2. Đối với cơ quan quản lý nhà nước chuyên ngành đường sắt:</w:t>
      </w:r>
    </w:p>
    <w:p w14:paraId="59C8A51A" w14:textId="77777777" w:rsidR="00F07EB0" w:rsidRPr="0074376F" w:rsidRDefault="00F07EB0" w:rsidP="00A012B0">
      <w:pPr>
        <w:widowControl w:val="0"/>
        <w:rPr>
          <w:lang w:val="vi-VN"/>
        </w:rPr>
      </w:pPr>
      <w:r w:rsidRPr="0074376F">
        <w:rPr>
          <w:lang w:val="vi-VN"/>
        </w:rPr>
        <w:t>a) Phối hợp với Ủy ban nhân dân các cấp, tổ chức được giao quản lý tài sản kết cấu hạ tầng đường sắt thực hiện các nội dung quy định tại khoản 1 Điều này;</w:t>
      </w:r>
    </w:p>
    <w:p w14:paraId="0172C86A" w14:textId="77777777" w:rsidR="00F07EB0" w:rsidRPr="0074376F" w:rsidRDefault="00F07EB0" w:rsidP="00A012B0">
      <w:pPr>
        <w:widowControl w:val="0"/>
        <w:rPr>
          <w:lang w:val="vi-VN"/>
        </w:rPr>
      </w:pPr>
      <w:r w:rsidRPr="0074376F">
        <w:rPr>
          <w:lang w:val="vi-VN"/>
        </w:rPr>
        <w:t>b) Tổ chức kiểm tra, đôn đốc, chỉ đạo tổ chức được giao quản lý tài sản kết cấu hạ tầng đường sắt trong việc phối hợp thực hiện việc kiềm chế, giảm, xóa bỏ các lối đi tự mở và các biện pháp đảm bảo an toàn giao thông tại các lối đi tự mở.</w:t>
      </w:r>
    </w:p>
    <w:p w14:paraId="36BA69FF" w14:textId="3E2B3CB8" w:rsidR="00F07EB0" w:rsidRPr="0074376F" w:rsidRDefault="00F07EB0" w:rsidP="00A012B0">
      <w:pPr>
        <w:widowControl w:val="0"/>
        <w:rPr>
          <w:szCs w:val="28"/>
          <w:lang w:val="vi-VN"/>
        </w:rPr>
      </w:pPr>
      <w:r w:rsidRPr="0074376F">
        <w:rPr>
          <w:lang w:val="vi-VN"/>
        </w:rPr>
        <w:t xml:space="preserve">3. Tổ chức được giao quản lý tài sản kết cấu hạ tầng đường sắt, chủ sở hữu đường sắt chuyên dùng có trách nhiệm phối hợp với Ủy ban nhân dân các cấp thực hiện các nội dung quy định tại các điểm a và b </w:t>
      </w:r>
      <w:r w:rsidR="004D3627" w:rsidRPr="0074376F">
        <w:rPr>
          <w:lang w:val="vi-VN"/>
        </w:rPr>
        <w:t>k</w:t>
      </w:r>
      <w:r w:rsidRPr="0074376F">
        <w:rPr>
          <w:lang w:val="vi-VN"/>
        </w:rPr>
        <w:t>hoản 1 Điều này.</w:t>
      </w:r>
    </w:p>
    <w:p w14:paraId="2E9A596A" w14:textId="64626FAE" w:rsidR="002D7FE7" w:rsidRPr="0074376F" w:rsidRDefault="002D7FE7" w:rsidP="00A012B0">
      <w:pPr>
        <w:pStyle w:val="Heading4"/>
        <w:numPr>
          <w:ilvl w:val="3"/>
          <w:numId w:val="33"/>
        </w:numPr>
        <w:rPr>
          <w:lang w:val="vi-VN"/>
        </w:rPr>
      </w:pPr>
      <w:r w:rsidRPr="0074376F">
        <w:rPr>
          <w:lang w:val="vi-VN"/>
        </w:rPr>
        <w:t>Kinh phí thực hiện việc quản lý, giảm, xóa bỏ các lối đi tự mở, các đường ngang được xác định là vị trí nguy hiểm đối với an toàn giao thông đường sắt</w:t>
      </w:r>
    </w:p>
    <w:p w14:paraId="544F1381" w14:textId="77777777" w:rsidR="00024880" w:rsidRPr="0074376F" w:rsidRDefault="00024880" w:rsidP="00A012B0">
      <w:pPr>
        <w:widowControl w:val="0"/>
        <w:rPr>
          <w:lang w:val="vi-VN"/>
        </w:rPr>
      </w:pPr>
      <w:r w:rsidRPr="0074376F">
        <w:rPr>
          <w:lang w:val="vi-VN"/>
        </w:rPr>
        <w:t xml:space="preserve">1. Kinh phí </w:t>
      </w:r>
      <w:bookmarkStart w:id="6" w:name="_Hlk203661634"/>
      <w:r w:rsidRPr="0074376F">
        <w:rPr>
          <w:lang w:val="vi-VN"/>
        </w:rPr>
        <w:t xml:space="preserve">để quản lý, giảm, xóa bỏ đối với lối đi tự mở trên đường sắt quốc gia, đường sắt chuyên </w:t>
      </w:r>
      <w:bookmarkEnd w:id="6"/>
      <w:r w:rsidRPr="0074376F">
        <w:rPr>
          <w:lang w:val="vi-VN"/>
        </w:rPr>
        <w:t xml:space="preserve">dùng do địa phương </w:t>
      </w:r>
      <w:bookmarkStart w:id="7" w:name="_Hlk203661663"/>
      <w:r w:rsidRPr="0074376F">
        <w:rPr>
          <w:lang w:val="vi-VN"/>
        </w:rPr>
        <w:t>bố trí từ nguồn ngân sách của địa phương và các nguồn kinh phí khác theo quy định của pháp luật.</w:t>
      </w:r>
    </w:p>
    <w:bookmarkEnd w:id="7"/>
    <w:p w14:paraId="78AC2ECD" w14:textId="77777777" w:rsidR="00024880" w:rsidRPr="0074376F" w:rsidRDefault="00024880" w:rsidP="00A012B0">
      <w:pPr>
        <w:widowControl w:val="0"/>
        <w:rPr>
          <w:lang w:val="vi-VN"/>
        </w:rPr>
      </w:pPr>
      <w:r w:rsidRPr="0074376F">
        <w:rPr>
          <w:lang w:val="vi-VN"/>
        </w:rPr>
        <w:t>2. Kinh phí để quản lý, giảm, xóa bỏ đường ngang trên đường sắt quốc gia được xác định là vị trí nguy hiểm đối với an toàn giao thông đường sắt được đảm bảo từ nguồn ngân sách trung ương và các nguồn kinh phí khác theo quy định của pháp luật.</w:t>
      </w:r>
    </w:p>
    <w:p w14:paraId="008C60BE" w14:textId="77777777" w:rsidR="00024880" w:rsidRPr="0074376F" w:rsidRDefault="00024880" w:rsidP="00A012B0">
      <w:pPr>
        <w:widowControl w:val="0"/>
        <w:rPr>
          <w:lang w:val="vi-VN"/>
        </w:rPr>
      </w:pPr>
      <w:r w:rsidRPr="0074376F">
        <w:rPr>
          <w:lang w:val="vi-VN"/>
        </w:rPr>
        <w:t xml:space="preserve">3. Kinh phí để quản lý, giảm, xóa bỏ đường sắt chuyên dùng giao nhau với đường sắt quốc gia, đường ngang trên đường sắt chuyên dùng hoặc các đường </w:t>
      </w:r>
      <w:r w:rsidRPr="0074376F">
        <w:rPr>
          <w:lang w:val="vi-VN"/>
        </w:rPr>
        <w:lastRenderedPageBreak/>
        <w:t>ngang do tổ chức, cá nhân sử dụng được xác định là vị trí nguy hiểm đối với an toàn giao thông đường sắt quy định tại Nghị định này do chủ sở hữu đường sắt chuyên dùng, tổ chức, cá nhân sử dụng chịu trách nhiệm.</w:t>
      </w:r>
    </w:p>
    <w:p w14:paraId="7C341601" w14:textId="2F63467F" w:rsidR="002D7FE7" w:rsidRPr="0074376F" w:rsidRDefault="002D7FE7" w:rsidP="00A012B0">
      <w:pPr>
        <w:pStyle w:val="Heading4"/>
        <w:numPr>
          <w:ilvl w:val="3"/>
          <w:numId w:val="33"/>
        </w:numPr>
        <w:rPr>
          <w:lang w:val="vi-VN"/>
        </w:rPr>
      </w:pPr>
      <w:r w:rsidRPr="0074376F">
        <w:rPr>
          <w:lang w:val="vi-VN"/>
        </w:rPr>
        <w:t>Lộ trình thực hiện thu hẹp, giảm, xóa bỏ lối đi tự mở, xóa bỏ vị trí đường sắt chuyên dùng giao cắt với đường sắt quốc gia</w:t>
      </w:r>
    </w:p>
    <w:p w14:paraId="753D2C6E" w14:textId="77777777" w:rsidR="002D7FE7" w:rsidRPr="0074376F" w:rsidRDefault="002D7FE7" w:rsidP="00A012B0">
      <w:pPr>
        <w:widowControl w:val="0"/>
        <w:rPr>
          <w:rFonts w:cs="Times New Roman"/>
          <w:szCs w:val="28"/>
          <w:lang w:val="vi-VN"/>
        </w:rPr>
      </w:pPr>
      <w:r w:rsidRPr="0074376F">
        <w:rPr>
          <w:rFonts w:cs="Times New Roman"/>
          <w:szCs w:val="28"/>
          <w:lang w:val="vi-VN"/>
        </w:rPr>
        <w:t>Việc thu hẹp, xóa bỏ các lối đi tự mở, xóa bỏ vị trí đường sắt chuyên dùng giao cắt với đường sắt quốc gia được thực hiện theo lộ trình sau:</w:t>
      </w:r>
    </w:p>
    <w:p w14:paraId="46DE72C5" w14:textId="77777777" w:rsidR="002D7FE7" w:rsidRPr="0074376F" w:rsidRDefault="002D7FE7" w:rsidP="00A012B0">
      <w:pPr>
        <w:widowControl w:val="0"/>
        <w:rPr>
          <w:rFonts w:cs="Times New Roman"/>
          <w:szCs w:val="28"/>
          <w:lang w:val="vi-VN"/>
        </w:rPr>
      </w:pPr>
      <w:r w:rsidRPr="0074376F">
        <w:rPr>
          <w:rFonts w:cs="Times New Roman"/>
          <w:szCs w:val="28"/>
          <w:lang w:val="vi-VN"/>
        </w:rPr>
        <w:t>1. Đến hết năm 2026 phải hoàn thành các công việc, gồm:</w:t>
      </w:r>
    </w:p>
    <w:p w14:paraId="5EE5BE51" w14:textId="56EEE9A7" w:rsidR="002D7FE7" w:rsidRPr="0074376F" w:rsidRDefault="002D7FE7" w:rsidP="00A012B0">
      <w:pPr>
        <w:widowControl w:val="0"/>
        <w:rPr>
          <w:rFonts w:cs="Times New Roman"/>
          <w:szCs w:val="28"/>
          <w:lang w:val="vi-VN"/>
        </w:rPr>
      </w:pPr>
      <w:r w:rsidRPr="0074376F">
        <w:rPr>
          <w:rFonts w:cs="Times New Roman"/>
          <w:szCs w:val="28"/>
          <w:lang w:val="vi-VN"/>
        </w:rPr>
        <w:t xml:space="preserve">a) Hoàn thành việc lập hồ sơ và tổ chức quản lý vị trí nguy hiểm đối với an toàn giao thông đường sắt, lối đi tự mở theo quy định tại Điều </w:t>
      </w:r>
      <w:r w:rsidR="0010341C" w:rsidRPr="0074376F">
        <w:rPr>
          <w:rFonts w:cs="Times New Roman"/>
          <w:szCs w:val="28"/>
        </w:rPr>
        <w:t>33</w:t>
      </w:r>
      <w:r w:rsidRPr="0074376F">
        <w:rPr>
          <w:rFonts w:cs="Times New Roman"/>
          <w:szCs w:val="28"/>
          <w:lang w:val="vi-VN"/>
        </w:rPr>
        <w:t xml:space="preserve"> và Điều </w:t>
      </w:r>
      <w:r w:rsidR="0010341C" w:rsidRPr="0074376F">
        <w:rPr>
          <w:rFonts w:cs="Times New Roman"/>
          <w:szCs w:val="28"/>
        </w:rPr>
        <w:t>36</w:t>
      </w:r>
      <w:r w:rsidRPr="0074376F">
        <w:rPr>
          <w:rFonts w:cs="Times New Roman"/>
          <w:szCs w:val="28"/>
          <w:lang w:val="vi-VN"/>
        </w:rPr>
        <w:t xml:space="preserve"> của Nghị định này;</w:t>
      </w:r>
    </w:p>
    <w:p w14:paraId="2EC2FF98" w14:textId="77777777" w:rsidR="002D7FE7" w:rsidRPr="0074376F" w:rsidRDefault="002D7FE7" w:rsidP="00A012B0">
      <w:pPr>
        <w:widowControl w:val="0"/>
        <w:rPr>
          <w:rFonts w:cs="Times New Roman"/>
          <w:szCs w:val="28"/>
          <w:lang w:val="vi-VN"/>
        </w:rPr>
      </w:pPr>
      <w:r w:rsidRPr="0074376F">
        <w:rPr>
          <w:rFonts w:cs="Times New Roman"/>
          <w:szCs w:val="28"/>
          <w:lang w:val="vi-VN"/>
        </w:rPr>
        <w:t>b) Xây dựng kế hoạch thực hiện việc thu hẹp, giảm, xóa bỏ lối đi tự mở và các vị trí nguy hiểm đối với an toàn giao thông đường sắt;</w:t>
      </w:r>
    </w:p>
    <w:p w14:paraId="09D43FB7" w14:textId="43D3CFC6" w:rsidR="002D7FE7" w:rsidRPr="0074376F" w:rsidRDefault="002D7FE7" w:rsidP="00A012B0">
      <w:pPr>
        <w:widowControl w:val="0"/>
        <w:rPr>
          <w:rFonts w:cs="Times New Roman"/>
          <w:szCs w:val="28"/>
          <w:lang w:val="vi-VN"/>
        </w:rPr>
      </w:pPr>
      <w:r w:rsidRPr="0074376F">
        <w:rPr>
          <w:rFonts w:cs="Times New Roman"/>
          <w:szCs w:val="28"/>
          <w:lang w:val="vi-VN"/>
        </w:rPr>
        <w:t xml:space="preserve">c) </w:t>
      </w:r>
      <w:r w:rsidR="006B79B0" w:rsidRPr="0074376F">
        <w:rPr>
          <w:rFonts w:cs="Times New Roman"/>
          <w:szCs w:val="28"/>
        </w:rPr>
        <w:t>X</w:t>
      </w:r>
      <w:r w:rsidRPr="0074376F">
        <w:rPr>
          <w:rFonts w:cs="Times New Roman"/>
          <w:szCs w:val="28"/>
          <w:lang w:val="vi-VN"/>
        </w:rPr>
        <w:t>óa bỏ các lối đi tự mở trên địa bàn khu vực đông dân cư thuộc các khu đoạn đường sắt có tốc độ và mật độ chạy tàu cao; các lối đi tự mở là các vị trí nguy hiểm đối với an toàn giao thông đường sắt;</w:t>
      </w:r>
    </w:p>
    <w:p w14:paraId="2E9D0CA0" w14:textId="77777777" w:rsidR="002D7FE7" w:rsidRPr="0074376F" w:rsidRDefault="002D7FE7" w:rsidP="00A012B0">
      <w:pPr>
        <w:widowControl w:val="0"/>
        <w:rPr>
          <w:rFonts w:cs="Times New Roman"/>
          <w:szCs w:val="28"/>
          <w:lang w:val="vi-VN"/>
        </w:rPr>
      </w:pPr>
      <w:r w:rsidRPr="0074376F">
        <w:rPr>
          <w:rFonts w:cs="Times New Roman"/>
          <w:szCs w:val="28"/>
          <w:lang w:val="vi-VN"/>
        </w:rPr>
        <w:t>d) Thu hẹp chiều rộng xuống dưới 03 mét đối với toàn bộ các lối đi tự mở có chiều rộng từ 03 mét trở lên.</w:t>
      </w:r>
    </w:p>
    <w:p w14:paraId="59FA11FE" w14:textId="77777777" w:rsidR="002D7FE7" w:rsidRPr="0074376F" w:rsidRDefault="002D7FE7" w:rsidP="00A012B0">
      <w:pPr>
        <w:widowControl w:val="0"/>
        <w:rPr>
          <w:rFonts w:cs="Times New Roman"/>
          <w:szCs w:val="28"/>
          <w:lang w:val="vi-VN"/>
        </w:rPr>
      </w:pPr>
      <w:r w:rsidRPr="0074376F">
        <w:rPr>
          <w:rFonts w:cs="Times New Roman"/>
          <w:szCs w:val="28"/>
          <w:lang w:val="vi-VN"/>
        </w:rPr>
        <w:t>2. Đến năm 2030 phải hoàn thành các công việc sau:</w:t>
      </w:r>
    </w:p>
    <w:p w14:paraId="69911C21" w14:textId="77777777" w:rsidR="002D7FE7" w:rsidRPr="0074376F" w:rsidRDefault="002D7FE7" w:rsidP="00A012B0">
      <w:pPr>
        <w:widowControl w:val="0"/>
        <w:rPr>
          <w:rFonts w:cs="Times New Roman"/>
          <w:szCs w:val="28"/>
          <w:lang w:val="vi-VN"/>
        </w:rPr>
      </w:pPr>
      <w:r w:rsidRPr="0074376F">
        <w:rPr>
          <w:rFonts w:cs="Times New Roman"/>
          <w:szCs w:val="28"/>
          <w:lang w:val="vi-VN"/>
        </w:rPr>
        <w:t>a) Xóa bỏ toàn bộ các lối đi tự mở còn lại trên các tuyến đường sắt;</w:t>
      </w:r>
    </w:p>
    <w:p w14:paraId="6EE6ADDA" w14:textId="2B214094" w:rsidR="00B94857" w:rsidRPr="0074376F" w:rsidRDefault="002D7FE7" w:rsidP="00A012B0">
      <w:pPr>
        <w:widowControl w:val="0"/>
        <w:rPr>
          <w:rFonts w:cs="Times New Roman"/>
          <w:szCs w:val="28"/>
          <w:lang w:val="vi-VN"/>
        </w:rPr>
      </w:pPr>
      <w:r w:rsidRPr="0074376F">
        <w:rPr>
          <w:rFonts w:cs="Times New Roman"/>
          <w:szCs w:val="28"/>
          <w:lang w:val="vi-VN"/>
        </w:rPr>
        <w:t>b) Hoàn thành việc xóa bỏ vị trí đường sắt chuyên dùng giao cắt với đường sắt quốc gia. Tổ chức vận tải qua đường sắt quốc gia tại vị trí này bằng phương thức khác hoặc bãi bỏ vị trí giao cắt này.</w:t>
      </w:r>
    </w:p>
    <w:p w14:paraId="523BD2D0" w14:textId="77777777" w:rsidR="002D7FE7" w:rsidRPr="0074376F" w:rsidRDefault="002D7FE7" w:rsidP="00A012B0">
      <w:pPr>
        <w:pStyle w:val="Heading1"/>
        <w:keepNext w:val="0"/>
        <w:keepLines w:val="0"/>
        <w:widowControl w:val="0"/>
        <w:rPr>
          <w:lang w:val="vi-VN"/>
        </w:rPr>
      </w:pPr>
      <w:r w:rsidRPr="0074376F">
        <w:rPr>
          <w:lang w:val="vi-VN"/>
        </w:rPr>
        <w:t>Chương III</w:t>
      </w:r>
    </w:p>
    <w:p w14:paraId="35B740C0" w14:textId="5C135B9D" w:rsidR="002D7FE7" w:rsidRPr="0074376F" w:rsidRDefault="002D7FE7" w:rsidP="00A012B0">
      <w:pPr>
        <w:pStyle w:val="Heading1"/>
        <w:keepNext w:val="0"/>
        <w:keepLines w:val="0"/>
        <w:widowControl w:val="0"/>
        <w:rPr>
          <w:lang w:val="vi-VN"/>
        </w:rPr>
      </w:pPr>
      <w:r w:rsidRPr="0074376F">
        <w:rPr>
          <w:lang w:val="vi-VN"/>
        </w:rPr>
        <w:t>VẬN TẢI ĐƯỜNG SẮT</w:t>
      </w:r>
    </w:p>
    <w:p w14:paraId="42C16006" w14:textId="15601F08" w:rsidR="002D7FE7" w:rsidRPr="0074376F" w:rsidRDefault="002D7FE7" w:rsidP="00A012B0">
      <w:pPr>
        <w:pStyle w:val="Heading2"/>
        <w:keepNext w:val="0"/>
        <w:keepLines w:val="0"/>
        <w:widowControl w:val="0"/>
        <w:rPr>
          <w:lang w:val="nl-NL"/>
        </w:rPr>
      </w:pPr>
      <w:r w:rsidRPr="0074376F">
        <w:rPr>
          <w:lang w:val="vi-VN"/>
        </w:rPr>
        <w:t>M</w:t>
      </w:r>
      <w:r w:rsidRPr="0074376F">
        <w:rPr>
          <w:lang w:val="nl-NL"/>
        </w:rPr>
        <w:t xml:space="preserve">ục </w:t>
      </w:r>
      <w:r w:rsidRPr="0074376F">
        <w:rPr>
          <w:lang w:val="vi-VN"/>
        </w:rPr>
        <w:t>1</w:t>
      </w:r>
    </w:p>
    <w:p w14:paraId="35F4AE7D" w14:textId="0F8DAF3C" w:rsidR="00B94857" w:rsidRPr="0074376F" w:rsidRDefault="002D7FE7" w:rsidP="00A012B0">
      <w:pPr>
        <w:pStyle w:val="Heading2"/>
        <w:keepNext w:val="0"/>
        <w:keepLines w:val="0"/>
        <w:widowControl w:val="0"/>
        <w:rPr>
          <w:lang w:val="vi-VN"/>
        </w:rPr>
      </w:pPr>
      <w:r w:rsidRPr="0074376F">
        <w:rPr>
          <w:lang w:val="vi-VN"/>
        </w:rPr>
        <w:t>KINH DOANH VẬN TẢI ĐƯỜNG SẮT</w:t>
      </w:r>
    </w:p>
    <w:p w14:paraId="60327BD8" w14:textId="676602AD" w:rsidR="002D7FE7" w:rsidRPr="0074376F" w:rsidRDefault="002D7FE7" w:rsidP="00A012B0">
      <w:pPr>
        <w:pStyle w:val="Heading4"/>
        <w:numPr>
          <w:ilvl w:val="3"/>
          <w:numId w:val="33"/>
        </w:numPr>
        <w:rPr>
          <w:lang w:val="vi-VN"/>
        </w:rPr>
      </w:pPr>
      <w:r w:rsidRPr="0074376F">
        <w:rPr>
          <w:lang w:val="vi-VN"/>
        </w:rPr>
        <w:t>Điều kiện kinh doanh vận tải đường sắt</w:t>
      </w:r>
    </w:p>
    <w:p w14:paraId="5E22EE93" w14:textId="77777777" w:rsidR="00024880" w:rsidRPr="0074376F" w:rsidRDefault="00024880" w:rsidP="00A012B0">
      <w:pPr>
        <w:widowControl w:val="0"/>
        <w:rPr>
          <w:lang w:val="vi-VN"/>
        </w:rPr>
      </w:pPr>
      <w:r w:rsidRPr="0074376F">
        <w:rPr>
          <w:lang w:val="vi-VN"/>
        </w:rPr>
        <w:t>1. Là doanh nghiệp được thành lập theo quy định của pháp luật.</w:t>
      </w:r>
    </w:p>
    <w:p w14:paraId="7D2772E3" w14:textId="77777777" w:rsidR="00024880" w:rsidRPr="0074376F" w:rsidRDefault="00024880" w:rsidP="00A012B0">
      <w:pPr>
        <w:widowControl w:val="0"/>
        <w:rPr>
          <w:lang w:val="vi-VN"/>
        </w:rPr>
      </w:pPr>
      <w:bookmarkStart w:id="8" w:name="_Hlk204434902"/>
      <w:r w:rsidRPr="0074376F">
        <w:rPr>
          <w:lang w:val="vi-VN"/>
        </w:rPr>
        <w:t>2. Trong quá trình hoạt động, doanh nghiệp phải thiết lập hoặc thuê tổ chức bộ máy và nhân lực như sau:</w:t>
      </w:r>
    </w:p>
    <w:p w14:paraId="6D6F6779" w14:textId="071EF311" w:rsidR="00024880" w:rsidRPr="0074376F" w:rsidRDefault="00024880" w:rsidP="00A012B0">
      <w:pPr>
        <w:widowControl w:val="0"/>
        <w:rPr>
          <w:lang w:val="vi-VN"/>
        </w:rPr>
      </w:pPr>
      <w:r w:rsidRPr="0074376F">
        <w:rPr>
          <w:lang w:val="vi-VN"/>
        </w:rPr>
        <w:t xml:space="preserve">a) Về tổ chức, bộ máy: có bộ phận </w:t>
      </w:r>
      <w:r w:rsidR="00AE6C01">
        <w:t>kỹ thuật</w:t>
      </w:r>
      <w:r w:rsidRPr="0074376F">
        <w:rPr>
          <w:lang w:val="vi-VN"/>
        </w:rPr>
        <w:t xml:space="preserve"> an toàn giao thông vận tải đường sắt và bộ phận quản lý khai thác vận tải đường sắt;</w:t>
      </w:r>
    </w:p>
    <w:p w14:paraId="65E17448" w14:textId="77777777" w:rsidR="00024880" w:rsidRPr="0074376F" w:rsidRDefault="00024880" w:rsidP="00A012B0">
      <w:pPr>
        <w:widowControl w:val="0"/>
        <w:rPr>
          <w:lang w:val="vi-VN"/>
        </w:rPr>
      </w:pPr>
      <w:r w:rsidRPr="0074376F">
        <w:rPr>
          <w:lang w:val="vi-VN"/>
        </w:rPr>
        <w:t xml:space="preserve">b) Về nhân lực: </w:t>
      </w:r>
    </w:p>
    <w:p w14:paraId="1536DA95" w14:textId="5547FEDE" w:rsidR="00024880" w:rsidRPr="0074376F" w:rsidRDefault="00024880" w:rsidP="00A012B0">
      <w:pPr>
        <w:widowControl w:val="0"/>
        <w:rPr>
          <w:lang w:val="vi-VN"/>
        </w:rPr>
      </w:pPr>
      <w:r w:rsidRPr="0074376F">
        <w:rPr>
          <w:lang w:val="vi-VN"/>
        </w:rPr>
        <w:t xml:space="preserve">Người phụ trách bộ phận kỹ thuật an toàn </w:t>
      </w:r>
      <w:bookmarkStart w:id="9" w:name="_GoBack"/>
      <w:r w:rsidR="004C09CD" w:rsidRPr="004C09CD">
        <w:rPr>
          <w:color w:val="0033CC"/>
          <w:lang w:val="vi-VN"/>
        </w:rPr>
        <w:t xml:space="preserve">giao thông vận tải đường sắt </w:t>
      </w:r>
      <w:bookmarkEnd w:id="9"/>
      <w:r w:rsidRPr="0074376F">
        <w:rPr>
          <w:lang w:val="vi-VN"/>
        </w:rPr>
        <w:t xml:space="preserve">phải có trình độ đại học chuyên ngành về phương tiện giao thông đường sắt hoặc chuyên ngành về khai thác vận tải đường sắt và có ít nhất 03 năm kinh nghiệm </w:t>
      </w:r>
      <w:r w:rsidRPr="0074376F">
        <w:rPr>
          <w:lang w:val="vi-VN"/>
        </w:rPr>
        <w:lastRenderedPageBreak/>
        <w:t>làm việc trực tiếp về công tác đảm bảo an toàn giao thông, đường sắt;</w:t>
      </w:r>
    </w:p>
    <w:p w14:paraId="746C333C" w14:textId="03AD76F7" w:rsidR="00024880" w:rsidRPr="0074376F" w:rsidRDefault="00024880" w:rsidP="00A012B0">
      <w:pPr>
        <w:widowControl w:val="0"/>
        <w:rPr>
          <w:lang w:val="vi-VN"/>
        </w:rPr>
      </w:pPr>
      <w:r w:rsidRPr="0074376F">
        <w:rPr>
          <w:lang w:val="vi-VN"/>
        </w:rPr>
        <w:t>Người phụ trách bộ phận quản lý khai thác vận tải đường sắt phải có trình độ đại học chuyên ngành về kinh t</w:t>
      </w:r>
      <w:r w:rsidR="006B79B0" w:rsidRPr="0074376F">
        <w:t>ế</w:t>
      </w:r>
      <w:r w:rsidRPr="0074376F">
        <w:rPr>
          <w:lang w:val="vi-VN"/>
        </w:rPr>
        <w:t xml:space="preserve"> hoặc khai thác vận tải đường sắt. </w:t>
      </w:r>
      <w:r w:rsidR="006B79B0" w:rsidRPr="0074376F">
        <w:t>C</w:t>
      </w:r>
      <w:r w:rsidRPr="0074376F">
        <w:rPr>
          <w:lang w:val="vi-VN"/>
        </w:rPr>
        <w:t>ó ít nhất 03 năm kinh nghiệm làm việc trực tiếp về công tác khai thác vận tải đường sắt;</w:t>
      </w:r>
    </w:p>
    <w:p w14:paraId="75F66BF8" w14:textId="77777777" w:rsidR="00024880" w:rsidRPr="0074376F" w:rsidRDefault="00024880" w:rsidP="00A012B0">
      <w:pPr>
        <w:widowControl w:val="0"/>
        <w:rPr>
          <w:lang w:val="vi-VN"/>
        </w:rPr>
      </w:pPr>
      <w:r w:rsidRPr="0074376F">
        <w:rPr>
          <w:lang w:val="vi-VN"/>
        </w:rPr>
        <w:t xml:space="preserve">Nhân viên làm việc trên tàu phải đáp ứng đầy đủ các tiêu chuẩn về chuyên môn, tiêu chuẩn về sức khỏe và được cấp chứng chỉ chuyên môn theo quy định. </w:t>
      </w:r>
    </w:p>
    <w:p w14:paraId="09990DF2" w14:textId="48CB7355" w:rsidR="00024880" w:rsidRPr="0074376F" w:rsidRDefault="00024880" w:rsidP="00A012B0">
      <w:pPr>
        <w:widowControl w:val="0"/>
        <w:rPr>
          <w:lang w:val="vi-VN"/>
        </w:rPr>
      </w:pPr>
      <w:r w:rsidRPr="0074376F">
        <w:rPr>
          <w:lang w:val="vi-VN"/>
        </w:rPr>
        <w:t>3. Có tối thiểu 01 đoàn phương tiện giao thông đường sắt tham gia vận chuyển hàng hóa, hành khách, hành lý phù hợp với quy chuẩn kỹ thuật quốc gia.</w:t>
      </w:r>
    </w:p>
    <w:p w14:paraId="40145B9F" w14:textId="3C422949" w:rsidR="00D036A4" w:rsidRPr="0074376F" w:rsidRDefault="00D036A4" w:rsidP="00A012B0">
      <w:pPr>
        <w:widowControl w:val="0"/>
        <w:rPr>
          <w:lang w:val="vi-VN"/>
        </w:rPr>
      </w:pPr>
      <w:r w:rsidRPr="0074376F">
        <w:rPr>
          <w:lang w:val="vi-VN"/>
        </w:rPr>
        <w:t>4. Có hợp đồng điều hành giao thông đường sắt với tổ chức được giao quản lý tài sản kết cấu hạ tầng đường sắt hoặc trực tiếp điều hành giao thông vận tải đường sắt hoặc doanh nghiệp kinh doanh kết cấu hạ tầng đường sắt.</w:t>
      </w:r>
    </w:p>
    <w:bookmarkEnd w:id="8"/>
    <w:p w14:paraId="0300ECE4" w14:textId="4F81954B" w:rsidR="002D7FE7" w:rsidRPr="0074376F" w:rsidRDefault="002D7FE7" w:rsidP="00A012B0">
      <w:pPr>
        <w:pStyle w:val="Heading4"/>
        <w:numPr>
          <w:ilvl w:val="3"/>
          <w:numId w:val="33"/>
        </w:numPr>
        <w:rPr>
          <w:lang w:val="vi-VN"/>
        </w:rPr>
      </w:pPr>
      <w:r w:rsidRPr="0074376F">
        <w:rPr>
          <w:lang w:val="vi-VN"/>
        </w:rPr>
        <w:t>Quyền, nghĩa vụ của doanh nghiệp kinh doanh vận tải đường sắt</w:t>
      </w:r>
    </w:p>
    <w:p w14:paraId="2282B232" w14:textId="77777777" w:rsidR="00502160" w:rsidRPr="0074376F" w:rsidRDefault="00502160" w:rsidP="00A012B0">
      <w:pPr>
        <w:widowControl w:val="0"/>
        <w:rPr>
          <w:strike/>
          <w:lang w:val="vi-VN"/>
        </w:rPr>
      </w:pPr>
      <w:r w:rsidRPr="0074376F">
        <w:rPr>
          <w:shd w:val="solid" w:color="FFFFFF" w:fill="auto"/>
          <w:lang w:val="vi-VN"/>
        </w:rPr>
        <w:t xml:space="preserve">1. Quyền của doanh nghiệp kinh doanh vận tải đường sắt: </w:t>
      </w:r>
    </w:p>
    <w:p w14:paraId="0AFAFE7C" w14:textId="77777777" w:rsidR="00502160" w:rsidRPr="0074376F" w:rsidRDefault="00502160" w:rsidP="00A012B0">
      <w:pPr>
        <w:widowControl w:val="0"/>
        <w:rPr>
          <w:lang w:val="vi-VN"/>
        </w:rPr>
      </w:pPr>
      <w:r w:rsidRPr="0074376F">
        <w:rPr>
          <w:shd w:val="solid" w:color="FFFFFF" w:fill="auto"/>
          <w:lang w:val="vi-VN"/>
        </w:rPr>
        <w:t>a) Được cung cấp các thông tin về dịch vụ điều hành giao thông vận tải đường sắt, các chỉ tiêu kinh tế - kỹ thuật liên quan đến năng lực kết cấu hạ tầng đường sắt;</w:t>
      </w:r>
    </w:p>
    <w:p w14:paraId="5A01981D" w14:textId="77777777" w:rsidR="00502160" w:rsidRPr="0074376F" w:rsidRDefault="00502160" w:rsidP="00A012B0">
      <w:pPr>
        <w:widowControl w:val="0"/>
        <w:rPr>
          <w:lang w:val="vi-VN"/>
        </w:rPr>
      </w:pPr>
      <w:r w:rsidRPr="0074376F">
        <w:rPr>
          <w:shd w:val="solid" w:color="FFFFFF" w:fill="auto"/>
          <w:lang w:val="vi-VN"/>
        </w:rPr>
        <w:t>b) Được sử dụng kết cấu hạ tầng và dịch vụ điều hành giao thông vận tải đường sắt trên hệ thống đường sắt để kinh doanh theo quy định;</w:t>
      </w:r>
    </w:p>
    <w:p w14:paraId="0A356BCD" w14:textId="77777777" w:rsidR="00502160" w:rsidRPr="0074376F" w:rsidRDefault="00502160" w:rsidP="00A012B0">
      <w:pPr>
        <w:widowControl w:val="0"/>
        <w:rPr>
          <w:lang w:val="vi-VN"/>
        </w:rPr>
      </w:pPr>
      <w:r w:rsidRPr="0074376F">
        <w:rPr>
          <w:shd w:val="solid" w:color="FFFFFF" w:fill="auto"/>
          <w:lang w:val="vi-VN"/>
        </w:rPr>
        <w:t>c) Tạm ngừng chạy tàu khi xét thấy kết cấu hạ tầng đường sắt có nguy cơ mất an toàn chạy tàu đồng thời phải thông báo cho doanh nghiệp kinh doanh kết cấu hạ tầng đường sắt;</w:t>
      </w:r>
    </w:p>
    <w:p w14:paraId="3E755417" w14:textId="77777777" w:rsidR="00502160" w:rsidRPr="0074376F" w:rsidRDefault="00502160" w:rsidP="00A012B0">
      <w:pPr>
        <w:widowControl w:val="0"/>
        <w:rPr>
          <w:lang w:val="vi-VN"/>
        </w:rPr>
      </w:pPr>
      <w:r w:rsidRPr="0074376F">
        <w:rPr>
          <w:shd w:val="solid" w:color="FFFFFF" w:fill="auto"/>
          <w:lang w:val="vi-VN"/>
        </w:rPr>
        <w:t>d) Được bồi thường thiệt hại do lỗi doanh nghiệp kinh doanh kết cấu hạ tầng đường sắt hoặc do tổ chức, cá nhân khác gây ra;</w:t>
      </w:r>
    </w:p>
    <w:p w14:paraId="3627CE2C" w14:textId="77777777" w:rsidR="00502160" w:rsidRPr="0074376F" w:rsidRDefault="00502160" w:rsidP="00A012B0">
      <w:pPr>
        <w:widowControl w:val="0"/>
        <w:rPr>
          <w:lang w:val="vi-VN"/>
        </w:rPr>
      </w:pPr>
      <w:r w:rsidRPr="0074376F">
        <w:rPr>
          <w:shd w:val="solid" w:color="FFFFFF" w:fill="auto"/>
          <w:lang w:val="vi-VN"/>
        </w:rPr>
        <w:t>đ) Các quyền khác theo quy định của pháp luật.</w:t>
      </w:r>
    </w:p>
    <w:p w14:paraId="301D4354" w14:textId="77777777" w:rsidR="00502160" w:rsidRPr="0074376F" w:rsidRDefault="00502160" w:rsidP="00A012B0">
      <w:pPr>
        <w:widowControl w:val="0"/>
        <w:rPr>
          <w:strike/>
          <w:lang w:val="vi-VN"/>
        </w:rPr>
      </w:pPr>
      <w:r w:rsidRPr="0074376F">
        <w:rPr>
          <w:shd w:val="solid" w:color="FFFFFF" w:fill="auto"/>
          <w:lang w:val="vi-VN"/>
        </w:rPr>
        <w:t xml:space="preserve">2. Nghĩa vụ của doanh nghiệp kinh doanh vận tải đường sắt: </w:t>
      </w:r>
    </w:p>
    <w:p w14:paraId="6DACC315" w14:textId="77777777" w:rsidR="00502160" w:rsidRPr="0074376F" w:rsidRDefault="00502160" w:rsidP="00A012B0">
      <w:pPr>
        <w:widowControl w:val="0"/>
        <w:rPr>
          <w:shd w:val="solid" w:color="FFFFFF" w:fill="auto"/>
          <w:lang w:val="vi-VN"/>
        </w:rPr>
      </w:pPr>
      <w:r w:rsidRPr="0074376F">
        <w:rPr>
          <w:lang w:val="vi-VN"/>
        </w:rPr>
        <w:t>a) Tổ chức chạy tàu theo đúng biểu đồ chạy tàu, công lệnh tải trọng, công lệnh tốc độ đã được công bố;</w:t>
      </w:r>
    </w:p>
    <w:p w14:paraId="17C4E71B" w14:textId="77777777" w:rsidR="00502160" w:rsidRPr="0074376F" w:rsidRDefault="00502160" w:rsidP="00A012B0">
      <w:pPr>
        <w:widowControl w:val="0"/>
        <w:rPr>
          <w:lang w:val="vi-VN"/>
        </w:rPr>
      </w:pPr>
      <w:r w:rsidRPr="0074376F">
        <w:rPr>
          <w:shd w:val="solid" w:color="FFFFFF" w:fill="auto"/>
          <w:lang w:val="vi-VN"/>
        </w:rPr>
        <w:t>b) Ưu tiên thực hiện vận tải phục vụ nhiệm vụ đặc biệt, an sinh xã hội theo yêu cầu của cơ quan nhà nước có thẩm quyền;</w:t>
      </w:r>
    </w:p>
    <w:p w14:paraId="77E2AEA1" w14:textId="77777777" w:rsidR="00502160" w:rsidRPr="0074376F" w:rsidRDefault="00502160" w:rsidP="00A012B0">
      <w:pPr>
        <w:widowControl w:val="0"/>
        <w:rPr>
          <w:lang w:val="vi-VN"/>
        </w:rPr>
      </w:pPr>
      <w:r w:rsidRPr="0074376F">
        <w:rPr>
          <w:shd w:val="solid" w:color="FFFFFF" w:fill="auto"/>
          <w:lang w:val="vi-VN"/>
        </w:rPr>
        <w:t>c) Phải ngừng chạy tàu khi nhận được thông báo của doanh nghiệp kinh doanh kết cấu hạ tầng đường sắt;</w:t>
      </w:r>
    </w:p>
    <w:p w14:paraId="32B00556" w14:textId="77777777" w:rsidR="00590C9D" w:rsidRPr="0074376F" w:rsidRDefault="00590C9D" w:rsidP="00A012B0">
      <w:pPr>
        <w:widowControl w:val="0"/>
        <w:rPr>
          <w:shd w:val="solid" w:color="FFFFFF" w:fill="auto"/>
          <w:lang w:val="vi-VN"/>
        </w:rPr>
      </w:pPr>
      <w:r w:rsidRPr="0074376F">
        <w:rPr>
          <w:shd w:val="solid" w:color="FFFFFF" w:fill="auto"/>
          <w:lang w:val="vi-VN"/>
        </w:rPr>
        <w:t>d) Trả phí sử dụng kết cấu hạ tầng đường sắt cho Nhà nước khi sử dụng kết cấu hạ tầng đường sắt quốc gia do Nhà nước đầu tư;</w:t>
      </w:r>
    </w:p>
    <w:p w14:paraId="25C97F49" w14:textId="77777777" w:rsidR="00590C9D" w:rsidRPr="0074376F" w:rsidRDefault="00590C9D" w:rsidP="00A012B0">
      <w:pPr>
        <w:widowControl w:val="0"/>
        <w:rPr>
          <w:shd w:val="solid" w:color="FFFFFF" w:fill="auto"/>
          <w:lang w:val="vi-VN"/>
        </w:rPr>
      </w:pPr>
      <w:r w:rsidRPr="0074376F">
        <w:rPr>
          <w:shd w:val="solid" w:color="FFFFFF" w:fill="auto"/>
          <w:lang w:val="vi-VN"/>
        </w:rPr>
        <w:t>đ) Trả giá dịch vụ điều hành giao thông vận tải đường sắt khi sử dụng dịch vụ điều hành giao thông vận tải đường sắt cho doanh nghiệp kinh doanh kết cấu hạ tầng đường sắt;</w:t>
      </w:r>
    </w:p>
    <w:p w14:paraId="3E24D6D8" w14:textId="77777777" w:rsidR="00590C9D" w:rsidRPr="0074376F" w:rsidRDefault="00590C9D" w:rsidP="00A012B0">
      <w:pPr>
        <w:widowControl w:val="0"/>
        <w:rPr>
          <w:shd w:val="solid" w:color="FFFFFF" w:fill="auto"/>
          <w:lang w:val="vi-VN"/>
        </w:rPr>
      </w:pPr>
      <w:r w:rsidRPr="0074376F">
        <w:rPr>
          <w:shd w:val="solid" w:color="FFFFFF" w:fill="auto"/>
          <w:lang w:val="vi-VN"/>
        </w:rPr>
        <w:t xml:space="preserve">e) Bảo đảm đủ điều kiện an toàn chạy tàu trong quá trình khai thác; xây </w:t>
      </w:r>
      <w:r w:rsidRPr="0074376F">
        <w:rPr>
          <w:shd w:val="solid" w:color="FFFFFF" w:fill="auto"/>
          <w:lang w:val="vi-VN"/>
        </w:rPr>
        <w:lastRenderedPageBreak/>
        <w:t>dựng và duy trì hệ thống quản lý an toàn vận hành của phương tiện giao thông đường sắt;</w:t>
      </w:r>
    </w:p>
    <w:p w14:paraId="2652EAF5" w14:textId="2FD6A6DD" w:rsidR="00590C9D" w:rsidRPr="0074376F" w:rsidRDefault="00590C9D" w:rsidP="00A012B0">
      <w:pPr>
        <w:widowControl w:val="0"/>
        <w:rPr>
          <w:shd w:val="solid" w:color="FFFFFF" w:fill="auto"/>
          <w:lang w:val="vi-VN"/>
        </w:rPr>
      </w:pPr>
      <w:r w:rsidRPr="0074376F">
        <w:rPr>
          <w:shd w:val="solid" w:color="FFFFFF" w:fill="auto"/>
          <w:lang w:val="vi-VN"/>
        </w:rPr>
        <w:t>g) Chịu sự chỉ đạo của cơ quan nhà nước có thẩm quyền, phối hợp với doanh nghiệp kinh doanh kết cấu hạ tầng đường sắt trong việc phòng, chống thiên tai, xử lý tai nạn giao thông đường sắt theo quy định của pháp luật;</w:t>
      </w:r>
    </w:p>
    <w:p w14:paraId="560C89ED" w14:textId="77777777" w:rsidR="00590C9D" w:rsidRPr="0074376F" w:rsidRDefault="00590C9D" w:rsidP="00A012B0">
      <w:pPr>
        <w:widowControl w:val="0"/>
        <w:rPr>
          <w:shd w:val="solid" w:color="FFFFFF" w:fill="auto"/>
          <w:lang w:val="vi-VN"/>
        </w:rPr>
      </w:pPr>
      <w:r w:rsidRPr="0074376F">
        <w:rPr>
          <w:shd w:val="solid" w:color="FFFFFF" w:fill="auto"/>
          <w:lang w:val="vi-VN"/>
        </w:rPr>
        <w:t>h) Phải bồi thường thiệt hại cho khách hàng theo quy định của pháp luật;</w:t>
      </w:r>
    </w:p>
    <w:p w14:paraId="3A142988" w14:textId="38BB786C" w:rsidR="00590C9D" w:rsidRPr="0074376F" w:rsidRDefault="00590C9D" w:rsidP="00A012B0">
      <w:pPr>
        <w:widowControl w:val="0"/>
        <w:rPr>
          <w:shd w:val="solid" w:color="FFFFFF" w:fill="auto"/>
          <w:lang w:val="vi-VN"/>
        </w:rPr>
      </w:pPr>
      <w:r w:rsidRPr="0074376F">
        <w:rPr>
          <w:shd w:val="solid" w:color="FFFFFF" w:fill="auto"/>
          <w:lang w:val="vi-VN"/>
        </w:rPr>
        <w:t>i) Cung cấp các thông tin về nhu cầu, năng lực phương tiện, thiết bị vận tải cho doanh nghiệp kinh doanh kết cấu hạ tầng đường sắt để xây dựng, phân bổ biểu đồ chạy tàu;</w:t>
      </w:r>
    </w:p>
    <w:p w14:paraId="328A177B" w14:textId="77777777" w:rsidR="00590C9D" w:rsidRPr="0074376F" w:rsidRDefault="00590C9D" w:rsidP="00A012B0">
      <w:pPr>
        <w:widowControl w:val="0"/>
        <w:rPr>
          <w:shd w:val="solid" w:color="FFFFFF" w:fill="auto"/>
          <w:lang w:val="vi-VN"/>
        </w:rPr>
      </w:pPr>
      <w:r w:rsidRPr="0074376F">
        <w:rPr>
          <w:shd w:val="solid" w:color="FFFFFF" w:fill="auto"/>
          <w:lang w:val="vi-VN"/>
        </w:rPr>
        <w:t>k) Chịu trách nhiệm trước pháp luật về quyết định tạm đình chỉ chạy tàu;</w:t>
      </w:r>
    </w:p>
    <w:p w14:paraId="76B391B0" w14:textId="77777777" w:rsidR="00590C9D" w:rsidRPr="0074376F" w:rsidRDefault="00590C9D" w:rsidP="00A012B0">
      <w:pPr>
        <w:widowControl w:val="0"/>
        <w:rPr>
          <w:shd w:val="solid" w:color="FFFFFF" w:fill="auto"/>
          <w:lang w:val="vi-VN"/>
        </w:rPr>
      </w:pPr>
      <w:r w:rsidRPr="0074376F">
        <w:rPr>
          <w:shd w:val="solid" w:color="FFFFFF" w:fill="auto"/>
          <w:lang w:val="vi-VN"/>
        </w:rPr>
        <w:t>l) Không áp dụng quy định tại điểm a, điểm b, điểm c, điểm d, điểm h khoản này đối với đường sắt đô thị;</w:t>
      </w:r>
    </w:p>
    <w:p w14:paraId="3C3FBAC2" w14:textId="61E8FC21" w:rsidR="00590C9D" w:rsidRPr="0074376F" w:rsidRDefault="00590C9D" w:rsidP="00A012B0">
      <w:pPr>
        <w:widowControl w:val="0"/>
        <w:rPr>
          <w:shd w:val="solid" w:color="FFFFFF" w:fill="auto"/>
          <w:lang w:val="vi-VN"/>
        </w:rPr>
      </w:pPr>
      <w:r w:rsidRPr="0074376F">
        <w:rPr>
          <w:shd w:val="solid" w:color="FFFFFF" w:fill="auto"/>
          <w:lang w:val="vi-VN"/>
        </w:rPr>
        <w:t>m) Các nghĩa vụ khác theo quy định của pháp luật.</w:t>
      </w:r>
    </w:p>
    <w:p w14:paraId="224F820F" w14:textId="39492E0C" w:rsidR="002D7FE7" w:rsidRPr="0074376F" w:rsidRDefault="002D7FE7" w:rsidP="00A012B0">
      <w:pPr>
        <w:pStyle w:val="Heading4"/>
        <w:numPr>
          <w:ilvl w:val="3"/>
          <w:numId w:val="33"/>
        </w:numPr>
        <w:rPr>
          <w:lang w:val="vi-VN"/>
        </w:rPr>
      </w:pPr>
      <w:r w:rsidRPr="0074376F">
        <w:rPr>
          <w:lang w:val="vi-VN"/>
        </w:rPr>
        <w:t>Quyền, nghĩa vụ của hành khách</w:t>
      </w:r>
    </w:p>
    <w:p w14:paraId="4F8C85CC" w14:textId="77777777" w:rsidR="00683566" w:rsidRPr="0074376F" w:rsidRDefault="00683566" w:rsidP="00A012B0">
      <w:pPr>
        <w:widowControl w:val="0"/>
        <w:rPr>
          <w:lang w:val="vi-VN"/>
        </w:rPr>
      </w:pPr>
      <w:r w:rsidRPr="0074376F">
        <w:rPr>
          <w:shd w:val="solid" w:color="FFFFFF" w:fill="auto"/>
          <w:lang w:val="vi-VN"/>
        </w:rPr>
        <w:t>1. Quyền của hành khách:</w:t>
      </w:r>
    </w:p>
    <w:p w14:paraId="5CF5B11C" w14:textId="77777777" w:rsidR="00683566" w:rsidRPr="0074376F" w:rsidRDefault="00683566" w:rsidP="00A012B0">
      <w:pPr>
        <w:widowControl w:val="0"/>
        <w:rPr>
          <w:lang w:val="vi-VN"/>
        </w:rPr>
      </w:pPr>
      <w:r w:rsidRPr="0074376F">
        <w:rPr>
          <w:shd w:val="solid" w:color="FFFFFF" w:fill="auto"/>
          <w:lang w:val="vi-VN"/>
        </w:rPr>
        <w:t>a) Được hưởng mọi quyền lợi theo đúng hạng vé và không phải trả tiền vận chuyển đối với hành lý mang theo người trong phạm vi khối lượng và chủng loại theo quy định của doanh nghiệp kinh doanh vận tải đường sắt;</w:t>
      </w:r>
    </w:p>
    <w:p w14:paraId="58985C62" w14:textId="77777777" w:rsidR="00683566" w:rsidRPr="0074376F" w:rsidRDefault="00683566" w:rsidP="00A012B0">
      <w:pPr>
        <w:widowControl w:val="0"/>
        <w:rPr>
          <w:lang w:val="vi-VN"/>
        </w:rPr>
      </w:pPr>
      <w:r w:rsidRPr="0074376F">
        <w:rPr>
          <w:shd w:val="solid" w:color="FFFFFF" w:fill="auto"/>
          <w:lang w:val="vi-VN"/>
        </w:rPr>
        <w:t>b) Trả lại vé, đổi vé trước giờ tàu chạy và chịu các khoản chi phí (nếu có) theo quy định của doanh nghiệp kinh doanh vận tải đường sắt;</w:t>
      </w:r>
    </w:p>
    <w:p w14:paraId="681CF3F1" w14:textId="77777777" w:rsidR="00683566" w:rsidRPr="0074376F" w:rsidRDefault="00683566" w:rsidP="00A012B0">
      <w:pPr>
        <w:widowControl w:val="0"/>
        <w:rPr>
          <w:lang w:val="vi-VN"/>
        </w:rPr>
      </w:pPr>
      <w:r w:rsidRPr="0074376F">
        <w:rPr>
          <w:shd w:val="solid" w:color="FFFFFF" w:fill="auto"/>
          <w:lang w:val="vi-VN"/>
        </w:rPr>
        <w:t>c) Được hoàn trả tiền vé, bồi thường thiệt hại và các chi phí phát sinh khi bị thiệt hại về tính mạng, sức khoẻ và tài sản do lỗi của doanh nghiệp kinh doanh vận tải đường sắt theo quy định của pháp luật;</w:t>
      </w:r>
    </w:p>
    <w:p w14:paraId="39C7444F" w14:textId="77777777" w:rsidR="00683566" w:rsidRPr="0074376F" w:rsidRDefault="00683566" w:rsidP="00A012B0">
      <w:pPr>
        <w:widowControl w:val="0"/>
        <w:rPr>
          <w:lang w:val="vi-VN"/>
        </w:rPr>
      </w:pPr>
      <w:r w:rsidRPr="0074376F">
        <w:rPr>
          <w:shd w:val="solid" w:color="FFFFFF" w:fill="auto"/>
          <w:lang w:val="vi-VN"/>
        </w:rPr>
        <w:t>d) Được bảo hiểm về tính mạng, sức khoẻ theo quy định của pháp luật;</w:t>
      </w:r>
    </w:p>
    <w:p w14:paraId="2C9469C9" w14:textId="77777777" w:rsidR="00683566" w:rsidRPr="0074376F" w:rsidRDefault="00683566" w:rsidP="00A012B0">
      <w:pPr>
        <w:widowControl w:val="0"/>
        <w:rPr>
          <w:lang w:val="vi-VN"/>
        </w:rPr>
      </w:pPr>
      <w:r w:rsidRPr="0074376F">
        <w:rPr>
          <w:shd w:val="solid" w:color="FFFFFF" w:fill="auto"/>
          <w:lang w:val="vi-VN"/>
        </w:rPr>
        <w:t>đ) Các quyền khác theo quy định của pháp luật.</w:t>
      </w:r>
    </w:p>
    <w:p w14:paraId="54AB0AC0" w14:textId="77777777" w:rsidR="00683566" w:rsidRPr="0074376F" w:rsidRDefault="00683566" w:rsidP="00A012B0">
      <w:pPr>
        <w:widowControl w:val="0"/>
        <w:rPr>
          <w:lang w:val="vi-VN"/>
        </w:rPr>
      </w:pPr>
      <w:r w:rsidRPr="0074376F">
        <w:rPr>
          <w:shd w:val="solid" w:color="FFFFFF" w:fill="auto"/>
          <w:lang w:val="vi-VN"/>
        </w:rPr>
        <w:t>2. Nghĩa vụ của hành khách:</w:t>
      </w:r>
    </w:p>
    <w:p w14:paraId="40C85392" w14:textId="77777777" w:rsidR="00683566" w:rsidRPr="00931F75" w:rsidRDefault="00683566" w:rsidP="00A012B0">
      <w:pPr>
        <w:widowControl w:val="0"/>
        <w:rPr>
          <w:spacing w:val="-4"/>
          <w:lang w:val="vi-VN"/>
        </w:rPr>
      </w:pPr>
      <w:r w:rsidRPr="00931F75">
        <w:rPr>
          <w:spacing w:val="-4"/>
          <w:shd w:val="solid" w:color="FFFFFF" w:fill="auto"/>
          <w:lang w:val="vi-VN"/>
        </w:rPr>
        <w:t>a) Phải có vé hành khách, vé hành lý và tự bảo quản hành lý mang theo người;</w:t>
      </w:r>
    </w:p>
    <w:p w14:paraId="603AF07D" w14:textId="77777777" w:rsidR="00683566" w:rsidRPr="0074376F" w:rsidRDefault="00683566" w:rsidP="00A012B0">
      <w:pPr>
        <w:widowControl w:val="0"/>
        <w:rPr>
          <w:lang w:val="vi-VN"/>
        </w:rPr>
      </w:pPr>
      <w:r w:rsidRPr="0074376F">
        <w:rPr>
          <w:shd w:val="solid" w:color="FFFFFF" w:fill="auto"/>
          <w:lang w:val="vi-VN"/>
        </w:rPr>
        <w:t>b) Bồi thường thiệt hại nếu làm hư hỏng, mất mát tài sản của doanh nghiệp kinh doanh vận tải đường sắt;</w:t>
      </w:r>
    </w:p>
    <w:p w14:paraId="7273A500" w14:textId="5028CD31" w:rsidR="00683566" w:rsidRPr="0074376F" w:rsidRDefault="00683566" w:rsidP="00A012B0">
      <w:pPr>
        <w:widowControl w:val="0"/>
        <w:rPr>
          <w:szCs w:val="28"/>
          <w:shd w:val="solid" w:color="FFFFFF" w:fill="auto"/>
          <w:lang w:val="vi-VN"/>
        </w:rPr>
      </w:pPr>
      <w:r w:rsidRPr="0074376F">
        <w:rPr>
          <w:shd w:val="solid" w:color="FFFFFF" w:fill="auto"/>
          <w:lang w:val="vi-VN"/>
        </w:rPr>
        <w:t>c) Chấp hành nghiêm chỉnh quy định đi tàu của doanh nghiệp kinh doanh vận tải đường sắt và quy định khác của pháp luật có liên quan.</w:t>
      </w:r>
    </w:p>
    <w:p w14:paraId="56401F00" w14:textId="477846FE" w:rsidR="002D7FE7" w:rsidRPr="0074376F" w:rsidRDefault="002D7FE7" w:rsidP="00A012B0">
      <w:pPr>
        <w:pStyle w:val="Heading4"/>
        <w:numPr>
          <w:ilvl w:val="3"/>
          <w:numId w:val="33"/>
        </w:numPr>
        <w:rPr>
          <w:lang w:val="vi-VN"/>
        </w:rPr>
      </w:pPr>
      <w:bookmarkStart w:id="10" w:name="_Hlk164505899"/>
      <w:r w:rsidRPr="0074376F">
        <w:rPr>
          <w:lang w:val="vi-VN"/>
        </w:rPr>
        <w:t>Quyền, nghĩa vụ của người thuê vận tải</w:t>
      </w:r>
    </w:p>
    <w:bookmarkEnd w:id="10"/>
    <w:p w14:paraId="777A695B" w14:textId="77777777" w:rsidR="00683566" w:rsidRPr="0074376F" w:rsidRDefault="00683566" w:rsidP="00A012B0">
      <w:pPr>
        <w:widowControl w:val="0"/>
        <w:rPr>
          <w:lang w:val="vi-VN"/>
        </w:rPr>
      </w:pPr>
      <w:r w:rsidRPr="0074376F">
        <w:rPr>
          <w:shd w:val="solid" w:color="FFFFFF" w:fill="auto"/>
          <w:lang w:val="vi-VN"/>
        </w:rPr>
        <w:t>1. Quyền của</w:t>
      </w:r>
      <w:r w:rsidRPr="0074376F">
        <w:rPr>
          <w:b/>
          <w:bCs/>
          <w:iCs/>
          <w:shd w:val="solid" w:color="FFFFFF" w:fill="auto"/>
          <w:lang w:val="vi-VN"/>
        </w:rPr>
        <w:t xml:space="preserve"> </w:t>
      </w:r>
      <w:r w:rsidRPr="0074376F">
        <w:rPr>
          <w:shd w:val="solid" w:color="FFFFFF" w:fill="auto"/>
          <w:lang w:val="vi-VN"/>
        </w:rPr>
        <w:t>người thuê vận tải:</w:t>
      </w:r>
    </w:p>
    <w:p w14:paraId="2E28CF15" w14:textId="77777777" w:rsidR="00683566" w:rsidRPr="0074376F" w:rsidRDefault="00683566" w:rsidP="00A012B0">
      <w:pPr>
        <w:widowControl w:val="0"/>
        <w:rPr>
          <w:lang w:val="vi-VN"/>
        </w:rPr>
      </w:pPr>
      <w:r w:rsidRPr="0074376F">
        <w:rPr>
          <w:shd w:val="solid" w:color="FFFFFF" w:fill="auto"/>
          <w:lang w:val="vi-VN"/>
        </w:rPr>
        <w:t>a) Thay đổi hợp đồng vận tải hàng hóa kể cả khi hàng hóa đã giao cho doanh nghiệp kinh doanh vận tải đường sắt hoặc hàng hóa đã xếp lên toa xe và chịu chi phí phát sinh do thay đổi hợp đồng vận tải;</w:t>
      </w:r>
    </w:p>
    <w:p w14:paraId="6E9D1864" w14:textId="77777777" w:rsidR="00683566" w:rsidRPr="0074376F" w:rsidRDefault="00683566" w:rsidP="00A012B0">
      <w:pPr>
        <w:widowControl w:val="0"/>
        <w:rPr>
          <w:lang w:val="vi-VN"/>
        </w:rPr>
      </w:pPr>
      <w:r w:rsidRPr="0074376F">
        <w:rPr>
          <w:shd w:val="solid" w:color="FFFFFF" w:fill="auto"/>
          <w:lang w:val="vi-VN"/>
        </w:rPr>
        <w:t xml:space="preserve">b) Chỉ định lại người nhận hàng khi hàng hóa đó chưa được giao cho người </w:t>
      </w:r>
      <w:r w:rsidRPr="0074376F">
        <w:rPr>
          <w:shd w:val="solid" w:color="FFFFFF" w:fill="auto"/>
          <w:lang w:val="vi-VN"/>
        </w:rPr>
        <w:lastRenderedPageBreak/>
        <w:t>có quyền nhận hàng trước đó; được thay đổi địa điểm giao hàng hoặc yêu cầu vận chuyển hàng hóa trở lại nơi gửi hàng và phải chịu mọi chi phí phát sinh do thay đổi người nhận hàng và địa điểm giao hàng;</w:t>
      </w:r>
    </w:p>
    <w:p w14:paraId="1BBDA446" w14:textId="77777777" w:rsidR="00683566" w:rsidRPr="0074376F" w:rsidRDefault="00683566" w:rsidP="00A012B0">
      <w:pPr>
        <w:widowControl w:val="0"/>
        <w:rPr>
          <w:shd w:val="solid" w:color="FFFFFF" w:fill="auto"/>
          <w:lang w:val="vi-VN"/>
        </w:rPr>
      </w:pPr>
      <w:r w:rsidRPr="0074376F">
        <w:rPr>
          <w:shd w:val="solid" w:color="FFFFFF" w:fill="auto"/>
          <w:lang w:val="vi-VN"/>
        </w:rPr>
        <w:t>c) Được bồi thường thiệt hại khi hàng hóa bị mất mát, giảm khối lượng, hư hỏng hoặc giảm chất lượng, quá thời hạn vận chuyển do lỗi của doanh nghiệp kinh doanh vận tải đường sắt gây ra theo quy định của pháp luật;</w:t>
      </w:r>
    </w:p>
    <w:p w14:paraId="5553D34A" w14:textId="77777777" w:rsidR="00683566" w:rsidRPr="0074376F" w:rsidRDefault="00683566" w:rsidP="00A012B0">
      <w:pPr>
        <w:widowControl w:val="0"/>
        <w:rPr>
          <w:bCs/>
          <w:iCs/>
          <w:lang w:val="vi-VN"/>
        </w:rPr>
      </w:pPr>
      <w:r w:rsidRPr="0074376F">
        <w:rPr>
          <w:bCs/>
          <w:iCs/>
          <w:lang w:val="vi-VN"/>
        </w:rPr>
        <w:t>d) Các quyền khác theo quy định của pháp luật.</w:t>
      </w:r>
    </w:p>
    <w:p w14:paraId="0BDDB120" w14:textId="77777777" w:rsidR="00683566" w:rsidRPr="0074376F" w:rsidRDefault="00683566" w:rsidP="00A012B0">
      <w:pPr>
        <w:widowControl w:val="0"/>
        <w:rPr>
          <w:lang w:val="vi-VN"/>
        </w:rPr>
      </w:pPr>
      <w:r w:rsidRPr="0074376F">
        <w:rPr>
          <w:shd w:val="solid" w:color="FFFFFF" w:fill="auto"/>
          <w:lang w:val="vi-VN"/>
        </w:rPr>
        <w:t>2. Nghĩa vụ của người thuê vận tải:</w:t>
      </w:r>
    </w:p>
    <w:p w14:paraId="52E0DA09" w14:textId="77777777" w:rsidR="00683566" w:rsidRPr="0074376F" w:rsidRDefault="00683566" w:rsidP="00A012B0">
      <w:pPr>
        <w:widowControl w:val="0"/>
        <w:rPr>
          <w:lang w:val="vi-VN"/>
        </w:rPr>
      </w:pPr>
      <w:r w:rsidRPr="0074376F">
        <w:rPr>
          <w:shd w:val="solid" w:color="FFFFFF" w:fill="auto"/>
          <w:lang w:val="vi-VN"/>
        </w:rPr>
        <w:t>a) Kê khai hàng hóa trung thực và chịu trách nhiệm về việc kê khai đó;</w:t>
      </w:r>
    </w:p>
    <w:p w14:paraId="17197B11" w14:textId="77777777" w:rsidR="00683566" w:rsidRPr="0074376F" w:rsidRDefault="00683566" w:rsidP="00A012B0">
      <w:pPr>
        <w:widowControl w:val="0"/>
        <w:rPr>
          <w:lang w:val="vi-VN"/>
        </w:rPr>
      </w:pPr>
      <w:r w:rsidRPr="0074376F">
        <w:rPr>
          <w:shd w:val="solid" w:color="FFFFFF" w:fill="auto"/>
          <w:lang w:val="vi-VN"/>
        </w:rPr>
        <w:t>b) Trả tiền vận tải đúng thời hạn, hình thức thanh toán đã thỏa thuận trong hợp đồng;</w:t>
      </w:r>
    </w:p>
    <w:p w14:paraId="4792EEF3" w14:textId="77777777" w:rsidR="00683566" w:rsidRPr="0074376F" w:rsidRDefault="00683566" w:rsidP="00A012B0">
      <w:pPr>
        <w:widowControl w:val="0"/>
        <w:rPr>
          <w:lang w:val="vi-VN"/>
        </w:rPr>
      </w:pPr>
      <w:r w:rsidRPr="0074376F">
        <w:rPr>
          <w:shd w:val="solid" w:color="FFFFFF" w:fill="auto"/>
          <w:lang w:val="vi-VN"/>
        </w:rPr>
        <w:t>c) Thực hiện việc đóng gói hàng hóa và các điều kiện vận chuyển hàng hóa theo hướng dẫn của doanh nghiệp kinh doanh vận tải đường sắt;</w:t>
      </w:r>
    </w:p>
    <w:p w14:paraId="6AE5CDD2" w14:textId="77777777" w:rsidR="00683566" w:rsidRPr="0074376F" w:rsidRDefault="00683566" w:rsidP="00A012B0">
      <w:pPr>
        <w:widowControl w:val="0"/>
        <w:rPr>
          <w:lang w:val="vi-VN"/>
        </w:rPr>
      </w:pPr>
      <w:r w:rsidRPr="0074376F">
        <w:rPr>
          <w:shd w:val="solid" w:color="FFFFFF" w:fill="auto"/>
          <w:lang w:val="vi-VN"/>
        </w:rPr>
        <w:t>d) Giao hàng hóa cho doanh nghiệp kinh doanh vận tải đường sắt đúng thời hạn, địa điểm;</w:t>
      </w:r>
    </w:p>
    <w:p w14:paraId="0D15E090" w14:textId="77777777" w:rsidR="00683566" w:rsidRPr="0074376F" w:rsidRDefault="00683566" w:rsidP="00A012B0">
      <w:pPr>
        <w:widowControl w:val="0"/>
        <w:rPr>
          <w:lang w:val="vi-VN"/>
        </w:rPr>
      </w:pPr>
      <w:r w:rsidRPr="0074376F">
        <w:rPr>
          <w:shd w:val="solid" w:color="FFFFFF" w:fill="auto"/>
          <w:lang w:val="vi-VN"/>
        </w:rPr>
        <w:t>đ) Cung cấp giấy tờ, tài liệu và thông tin cần thiết khác về hàng hóa;</w:t>
      </w:r>
    </w:p>
    <w:p w14:paraId="1B549DC0" w14:textId="77777777" w:rsidR="00683566" w:rsidRPr="0074376F" w:rsidRDefault="00683566" w:rsidP="00A012B0">
      <w:pPr>
        <w:widowControl w:val="0"/>
        <w:rPr>
          <w:shd w:val="solid" w:color="FFFFFF" w:fill="auto"/>
          <w:lang w:val="vi-VN"/>
        </w:rPr>
      </w:pPr>
      <w:r w:rsidRPr="0074376F">
        <w:rPr>
          <w:shd w:val="solid" w:color="FFFFFF" w:fill="auto"/>
          <w:lang w:val="vi-VN"/>
        </w:rPr>
        <w:t>e) Phải bồi thường thiệt hại do việc kê khai không trung thực về hàng hóa gây thiệt hại cho doanh nghiệp kinh doanh vận tải đường sắt hoặc thiệt hại khác do lỗi của mình gây ra theo quy định của pháp luật;</w:t>
      </w:r>
    </w:p>
    <w:p w14:paraId="735F8488" w14:textId="18349363" w:rsidR="00683566" w:rsidRPr="0074376F" w:rsidRDefault="00683566" w:rsidP="00A012B0">
      <w:pPr>
        <w:widowControl w:val="0"/>
        <w:rPr>
          <w:szCs w:val="28"/>
          <w:shd w:val="solid" w:color="FFFFFF" w:fill="auto"/>
          <w:lang w:val="vi-VN"/>
        </w:rPr>
      </w:pPr>
      <w:r w:rsidRPr="0074376F">
        <w:rPr>
          <w:bCs/>
          <w:iCs/>
          <w:lang w:val="vi-VN"/>
        </w:rPr>
        <w:t>g) Các nghĩa vụ khác theo quy định của pháp luật</w:t>
      </w:r>
      <w:r w:rsidRPr="0074376F">
        <w:rPr>
          <w:bCs/>
          <w:iCs/>
          <w:shd w:val="solid" w:color="FFFFFF" w:fill="auto"/>
          <w:lang w:val="vi-VN"/>
        </w:rPr>
        <w:t>.</w:t>
      </w:r>
    </w:p>
    <w:p w14:paraId="050E1996" w14:textId="7BF3A4DD" w:rsidR="00E63820" w:rsidRPr="0074376F" w:rsidRDefault="00E63820" w:rsidP="00A012B0">
      <w:pPr>
        <w:pStyle w:val="Heading2"/>
        <w:keepNext w:val="0"/>
        <w:keepLines w:val="0"/>
        <w:widowControl w:val="0"/>
        <w:rPr>
          <w:lang w:val="vi-VN"/>
        </w:rPr>
      </w:pPr>
      <w:r w:rsidRPr="0074376F">
        <w:rPr>
          <w:lang w:val="vi-VN"/>
        </w:rPr>
        <w:t>Mục 2</w:t>
      </w:r>
    </w:p>
    <w:p w14:paraId="4D30B866" w14:textId="08F83D94" w:rsidR="002D7FE7" w:rsidRPr="0074376F" w:rsidRDefault="00E63820" w:rsidP="00A012B0">
      <w:pPr>
        <w:pStyle w:val="Heading2"/>
        <w:keepNext w:val="0"/>
        <w:keepLines w:val="0"/>
        <w:widowControl w:val="0"/>
        <w:rPr>
          <w:lang w:val="vi-VN"/>
        </w:rPr>
      </w:pPr>
      <w:r w:rsidRPr="0074376F">
        <w:rPr>
          <w:lang w:val="vi-VN"/>
        </w:rPr>
        <w:t>MIỄN, GIẢM GIÁ VÉ CHO CÁC ĐỐI TƯỢNG CHÍNH SÁCH XÃ HỘI KHI ĐI TÀU</w:t>
      </w:r>
    </w:p>
    <w:p w14:paraId="4035B026" w14:textId="6C4866CC" w:rsidR="00E63820" w:rsidRPr="0074376F" w:rsidRDefault="00E63820" w:rsidP="00A012B0">
      <w:pPr>
        <w:pStyle w:val="Heading4"/>
        <w:numPr>
          <w:ilvl w:val="3"/>
          <w:numId w:val="33"/>
        </w:numPr>
        <w:rPr>
          <w:lang w:val="vi-VN"/>
        </w:rPr>
      </w:pPr>
      <w:r w:rsidRPr="0074376F">
        <w:rPr>
          <w:lang w:val="vi-VN"/>
        </w:rPr>
        <w:t>Đối tượng được giảm giá vé</w:t>
      </w:r>
    </w:p>
    <w:p w14:paraId="6787E8AE" w14:textId="77777777" w:rsidR="00683566" w:rsidRPr="0074376F" w:rsidRDefault="00683566" w:rsidP="00A012B0">
      <w:pPr>
        <w:widowControl w:val="0"/>
        <w:rPr>
          <w:lang w:val="vi-VN"/>
        </w:rPr>
      </w:pPr>
      <w:r w:rsidRPr="0074376F">
        <w:rPr>
          <w:lang w:val="vi-VN"/>
        </w:rPr>
        <w:t>1. Người hoạt động cách mạng trước Tổng khởi nghĩa 19 tháng 8 năm 1945; Bà mẹ Việt Nam anh hùng.</w:t>
      </w:r>
    </w:p>
    <w:p w14:paraId="63F65B56" w14:textId="77777777" w:rsidR="00683566" w:rsidRPr="0074376F" w:rsidRDefault="00683566" w:rsidP="00A012B0">
      <w:pPr>
        <w:widowControl w:val="0"/>
        <w:rPr>
          <w:lang w:val="vi-VN"/>
        </w:rPr>
      </w:pPr>
      <w:r w:rsidRPr="0074376F">
        <w:rPr>
          <w:lang w:val="vi-VN"/>
        </w:rPr>
        <w:t>2. Thương binh, người được hưởng chính sách như thương binh; người hoạt động kháng chiến bị nhiễm chất độc hóa học và nạn nhân chất độc hóa học.</w:t>
      </w:r>
    </w:p>
    <w:p w14:paraId="7D1AE34E" w14:textId="77777777" w:rsidR="00683566" w:rsidRPr="0074376F" w:rsidRDefault="00683566" w:rsidP="00A012B0">
      <w:pPr>
        <w:widowControl w:val="0"/>
        <w:rPr>
          <w:lang w:val="vi-VN"/>
        </w:rPr>
      </w:pPr>
      <w:r w:rsidRPr="0074376F">
        <w:rPr>
          <w:lang w:val="vi-VN"/>
        </w:rPr>
        <w:t>3. Người khuyết tật đặc biệt nặng, người khuyết tật nặng; Người cao tuổi.</w:t>
      </w:r>
    </w:p>
    <w:p w14:paraId="1674718F" w14:textId="0B8F2B37" w:rsidR="00683566" w:rsidRPr="0074376F" w:rsidRDefault="00683566" w:rsidP="00A012B0">
      <w:pPr>
        <w:widowControl w:val="0"/>
        <w:rPr>
          <w:szCs w:val="28"/>
          <w:lang w:val="vi-VN"/>
        </w:rPr>
      </w:pPr>
      <w:r w:rsidRPr="0074376F">
        <w:rPr>
          <w:lang w:val="vi-VN"/>
        </w:rPr>
        <w:t>4. Các đối tượng khác theo quy định của pháp luật.</w:t>
      </w:r>
    </w:p>
    <w:p w14:paraId="22E8449B" w14:textId="309C88DC" w:rsidR="00E63820" w:rsidRPr="0074376F" w:rsidRDefault="00E63820" w:rsidP="00A012B0">
      <w:pPr>
        <w:pStyle w:val="Heading4"/>
        <w:numPr>
          <w:ilvl w:val="3"/>
          <w:numId w:val="33"/>
        </w:numPr>
        <w:rPr>
          <w:lang w:val="vi-VN"/>
        </w:rPr>
      </w:pPr>
      <w:r w:rsidRPr="0074376F">
        <w:rPr>
          <w:lang w:val="vi-VN"/>
        </w:rPr>
        <w:t>Miễn, giảm giá vé cho từng đối tượng chính sách xã hội</w:t>
      </w:r>
    </w:p>
    <w:p w14:paraId="3CACCE31" w14:textId="77777777" w:rsidR="00ED5E98" w:rsidRPr="0074376F" w:rsidRDefault="00ED5E98" w:rsidP="00A012B0">
      <w:pPr>
        <w:widowControl w:val="0"/>
        <w:rPr>
          <w:lang w:val="vi-VN"/>
        </w:rPr>
      </w:pPr>
      <w:r w:rsidRPr="0074376F">
        <w:rPr>
          <w:lang w:val="vi-VN"/>
        </w:rPr>
        <w:t>1. Giảm giá vé áp dụng cho các đối tượng sau:</w:t>
      </w:r>
    </w:p>
    <w:p w14:paraId="4C6EF5BB" w14:textId="77777777" w:rsidR="00ED5E98" w:rsidRPr="0074376F" w:rsidRDefault="00ED5E98" w:rsidP="00A012B0">
      <w:pPr>
        <w:widowControl w:val="0"/>
        <w:rPr>
          <w:lang w:val="vi-VN"/>
        </w:rPr>
      </w:pPr>
      <w:r w:rsidRPr="0074376F">
        <w:rPr>
          <w:lang w:val="vi-VN"/>
        </w:rPr>
        <w:t>a) Mức giảm 90% giá vé áp dụng cho người hoạt động cách mạng trước Tổng khởi nghĩa 19 tháng 8 năm 1945; bà mẹ Việt Nam anh hùng;</w:t>
      </w:r>
    </w:p>
    <w:p w14:paraId="57D5EF28" w14:textId="77777777" w:rsidR="00ED5E98" w:rsidRPr="0074376F" w:rsidRDefault="00ED5E98" w:rsidP="00A012B0">
      <w:pPr>
        <w:widowControl w:val="0"/>
        <w:rPr>
          <w:lang w:val="vi-VN"/>
        </w:rPr>
      </w:pPr>
      <w:r w:rsidRPr="0074376F">
        <w:rPr>
          <w:lang w:val="vi-VN"/>
        </w:rPr>
        <w:t>b) Mức giảm 30% giá vé áp dụng cho các đối tượng là thương binh, người hưởng chính sách như thương binh; người hoạt động kháng chiến bị nhiễm chất độc hóa học và nạn nhân chất độc hóa học.</w:t>
      </w:r>
    </w:p>
    <w:p w14:paraId="4544C4C5" w14:textId="77777777" w:rsidR="00ED5E98" w:rsidRPr="0074376F" w:rsidRDefault="00ED5E98" w:rsidP="00A012B0">
      <w:pPr>
        <w:widowControl w:val="0"/>
        <w:rPr>
          <w:lang w:val="vi-VN"/>
        </w:rPr>
      </w:pPr>
      <w:r w:rsidRPr="0074376F">
        <w:rPr>
          <w:lang w:val="vi-VN"/>
        </w:rPr>
        <w:lastRenderedPageBreak/>
        <w:t>c) Giảm giá vé cho đối tượng là người khuyết tật đặc biệt nặng; người khuyết tật nặng; người cao tuổi thực hiện theo quy định của pháp luật về người khuyết tật và người cao tuổi.</w:t>
      </w:r>
    </w:p>
    <w:p w14:paraId="7A3DA157" w14:textId="77777777" w:rsidR="00ED5E98" w:rsidRPr="0074376F" w:rsidRDefault="00ED5E98" w:rsidP="00A012B0">
      <w:pPr>
        <w:widowControl w:val="0"/>
        <w:rPr>
          <w:lang w:val="vi-VN"/>
        </w:rPr>
      </w:pPr>
      <w:r w:rsidRPr="0074376F">
        <w:rPr>
          <w:lang w:val="vi-VN"/>
        </w:rPr>
        <w:t>2. Việc giảm giá vé quy định tại khoản 1 Điều này được áp dụng theo giá vé bán thực tế của loại chỗ, loại tàu mà đối tượng sử dụng.</w:t>
      </w:r>
    </w:p>
    <w:p w14:paraId="29637666" w14:textId="238498BA" w:rsidR="00ED5E98" w:rsidRPr="0074376F" w:rsidRDefault="00ED5E98" w:rsidP="00A012B0">
      <w:pPr>
        <w:widowControl w:val="0"/>
        <w:rPr>
          <w:lang w:val="vi-VN"/>
        </w:rPr>
      </w:pPr>
      <w:r w:rsidRPr="0074376F">
        <w:rPr>
          <w:lang w:val="vi-VN"/>
        </w:rPr>
        <w:t xml:space="preserve">3. Việc miễn, giảm giá vé cho các đối tượng chính sách xã hội quy định tại Điều </w:t>
      </w:r>
      <w:r w:rsidR="0012253E" w:rsidRPr="0074376F">
        <w:t>44</w:t>
      </w:r>
      <w:r w:rsidR="00094457" w:rsidRPr="0074376F">
        <w:rPr>
          <w:lang w:val="vi-VN"/>
        </w:rPr>
        <w:t xml:space="preserve"> của Nghị định này</w:t>
      </w:r>
      <w:r w:rsidRPr="0074376F">
        <w:rPr>
          <w:lang w:val="vi-VN"/>
        </w:rPr>
        <w:t xml:space="preserve"> khi đi tàu khách liên vận quốc tế được thực hiện theo các quy định của Điều ước quốc tế mà nước Cộng hòa xã hội chủ nghĩa Việt Nam là thành viên.</w:t>
      </w:r>
    </w:p>
    <w:p w14:paraId="48087D32" w14:textId="7CBB871F" w:rsidR="00ED5E98" w:rsidRPr="0074376F" w:rsidRDefault="00ED5E98" w:rsidP="00A012B0">
      <w:pPr>
        <w:widowControl w:val="0"/>
        <w:rPr>
          <w:szCs w:val="28"/>
          <w:lang w:val="vi-VN"/>
        </w:rPr>
      </w:pPr>
      <w:r w:rsidRPr="0074376F">
        <w:rPr>
          <w:lang w:val="vi-VN"/>
        </w:rPr>
        <w:t>4. Mức miễn, giảm giá vé</w:t>
      </w:r>
      <w:r w:rsidR="00466E31" w:rsidRPr="0074376F">
        <w:rPr>
          <w:lang w:val="vi-VN"/>
        </w:rPr>
        <w:t xml:space="preserve"> cho</w:t>
      </w:r>
      <w:r w:rsidRPr="0074376F">
        <w:rPr>
          <w:lang w:val="vi-VN"/>
        </w:rPr>
        <w:t xml:space="preserve"> </w:t>
      </w:r>
      <w:r w:rsidR="00466E31" w:rsidRPr="0074376F">
        <w:rPr>
          <w:rFonts w:cs="Times New Roman"/>
          <w:szCs w:val="24"/>
          <w:lang w:val="vi-VN"/>
        </w:rPr>
        <w:t xml:space="preserve">người hoạt động kháng chiến bị nhiễm chất độc hóa học và nạn nhân chất độc hóa học </w:t>
      </w:r>
      <w:r w:rsidRPr="0074376F">
        <w:rPr>
          <w:lang w:val="vi-VN"/>
        </w:rPr>
        <w:t xml:space="preserve">quy định tại khoản </w:t>
      </w:r>
      <w:r w:rsidR="00466E31" w:rsidRPr="0074376F">
        <w:rPr>
          <w:lang w:val="vi-VN"/>
        </w:rPr>
        <w:t>2</w:t>
      </w:r>
      <w:r w:rsidRPr="0074376F">
        <w:rPr>
          <w:lang w:val="vi-VN"/>
        </w:rPr>
        <w:t xml:space="preserve"> Điều </w:t>
      </w:r>
      <w:r w:rsidR="00260B3A" w:rsidRPr="0074376F">
        <w:t>44</w:t>
      </w:r>
      <w:r w:rsidR="00466E31" w:rsidRPr="0074376F">
        <w:rPr>
          <w:lang w:val="vi-VN"/>
        </w:rPr>
        <w:t xml:space="preserve"> </w:t>
      </w:r>
      <w:r w:rsidRPr="0074376F">
        <w:rPr>
          <w:lang w:val="vi-VN"/>
        </w:rPr>
        <w:t>của Nghị định này thực hiện theo quy định của pháp luật.</w:t>
      </w:r>
    </w:p>
    <w:p w14:paraId="5E0C076C" w14:textId="003B375E" w:rsidR="00E63820" w:rsidRPr="0074376F" w:rsidRDefault="00E63820" w:rsidP="00A012B0">
      <w:pPr>
        <w:pStyle w:val="Heading4"/>
        <w:numPr>
          <w:ilvl w:val="3"/>
          <w:numId w:val="33"/>
        </w:numPr>
        <w:rPr>
          <w:lang w:val="vi-VN"/>
        </w:rPr>
      </w:pPr>
      <w:r w:rsidRPr="0074376F">
        <w:rPr>
          <w:lang w:val="vi-VN"/>
        </w:rPr>
        <w:t>Các quy định khác về miễn, giảm giá vé</w:t>
      </w:r>
    </w:p>
    <w:p w14:paraId="6ED5B056" w14:textId="77777777" w:rsidR="00ED5E98" w:rsidRPr="0074376F" w:rsidRDefault="00ED5E98" w:rsidP="00A012B0">
      <w:pPr>
        <w:widowControl w:val="0"/>
        <w:rPr>
          <w:lang w:val="vi-VN"/>
        </w:rPr>
      </w:pPr>
      <w:r w:rsidRPr="0074376F">
        <w:rPr>
          <w:lang w:val="vi-VN"/>
        </w:rPr>
        <w:t>1. Căn cứ vào khả năng và thời gian cụ thể, doanh nghiệp kinh doanh vận tải đường sắt có thể mở rộng đối tượng được miễn, giảm giá vé đối với trẻ em tùy theo độ tuổi và cho các đối tượng hành khách khác; mức giảm giá vé theo quy định của doanh nghiệp.</w:t>
      </w:r>
    </w:p>
    <w:p w14:paraId="16DABAF2" w14:textId="77777777" w:rsidR="00ED5E98" w:rsidRPr="0074376F" w:rsidRDefault="00ED5E98" w:rsidP="00A012B0">
      <w:pPr>
        <w:widowControl w:val="0"/>
        <w:rPr>
          <w:lang w:val="vi-VN"/>
        </w:rPr>
      </w:pPr>
      <w:r w:rsidRPr="0074376F">
        <w:rPr>
          <w:lang w:val="vi-VN"/>
        </w:rPr>
        <w:t>2. Trường hợp đối tượng chính sách xã hội đi tàu được hưởng từ 02 chế độ giảm giá vé trở lên thì chỉ được hưởng một chế độ giảm giá vé cao nhất.</w:t>
      </w:r>
    </w:p>
    <w:p w14:paraId="67F7546B" w14:textId="60429860" w:rsidR="00ED5E98" w:rsidRPr="0074376F" w:rsidRDefault="00ED5E98" w:rsidP="00A012B0">
      <w:pPr>
        <w:widowControl w:val="0"/>
        <w:rPr>
          <w:szCs w:val="28"/>
          <w:lang w:val="vi-VN"/>
        </w:rPr>
      </w:pPr>
      <w:r w:rsidRPr="0074376F">
        <w:rPr>
          <w:lang w:val="vi-VN"/>
        </w:rPr>
        <w:t>3. Người thuộc đối tượng được miễn, giảm giá vé tàu phải cung cấp thông tin chứng minh thuộc đối tượng được miễn giảm giá vé khi mua vé đi tàu.</w:t>
      </w:r>
    </w:p>
    <w:p w14:paraId="79F96B3B" w14:textId="30725CBF" w:rsidR="00E63820" w:rsidRPr="0074376F" w:rsidRDefault="00E63820" w:rsidP="00A012B0">
      <w:pPr>
        <w:pStyle w:val="Heading2"/>
        <w:keepNext w:val="0"/>
        <w:keepLines w:val="0"/>
        <w:widowControl w:val="0"/>
        <w:rPr>
          <w:lang w:val="vi-VN"/>
        </w:rPr>
      </w:pPr>
      <w:r w:rsidRPr="0074376F">
        <w:rPr>
          <w:lang w:val="vi-VN"/>
        </w:rPr>
        <w:t>Mục 3</w:t>
      </w:r>
    </w:p>
    <w:p w14:paraId="4558D5D6" w14:textId="32B43B80" w:rsidR="00B94857" w:rsidRPr="0074376F" w:rsidRDefault="00E63820" w:rsidP="00A012B0">
      <w:pPr>
        <w:pStyle w:val="Heading2"/>
        <w:keepNext w:val="0"/>
        <w:keepLines w:val="0"/>
        <w:widowControl w:val="0"/>
        <w:rPr>
          <w:lang w:val="vi-VN"/>
        </w:rPr>
      </w:pPr>
      <w:r w:rsidRPr="0074376F">
        <w:rPr>
          <w:lang w:val="vi-VN"/>
        </w:rPr>
        <w:t xml:space="preserve">VẬN TẢI </w:t>
      </w:r>
      <w:r w:rsidR="00E238F8" w:rsidRPr="0074376F">
        <w:rPr>
          <w:lang w:val="vi-VN"/>
        </w:rPr>
        <w:t xml:space="preserve">PHỤC VỤ </w:t>
      </w:r>
      <w:r w:rsidRPr="0074376F">
        <w:rPr>
          <w:lang w:val="vi-VN"/>
        </w:rPr>
        <w:t>NHIỆM VỤ ĐẶC BIỆT, AN SINH XÃ HỘI</w:t>
      </w:r>
    </w:p>
    <w:p w14:paraId="4625A779" w14:textId="1AA157AA" w:rsidR="00E63820" w:rsidRPr="0074376F" w:rsidRDefault="005B6836" w:rsidP="00A012B0">
      <w:pPr>
        <w:pStyle w:val="Heading4"/>
        <w:numPr>
          <w:ilvl w:val="3"/>
          <w:numId w:val="33"/>
        </w:numPr>
        <w:rPr>
          <w:shd w:val="solid" w:color="FFFFFF" w:fill="auto"/>
          <w:lang w:val="vi-VN"/>
        </w:rPr>
      </w:pPr>
      <w:r w:rsidRPr="0074376F">
        <w:rPr>
          <w:shd w:val="solid" w:color="FFFFFF" w:fill="auto"/>
          <w:lang w:val="vi-VN"/>
        </w:rPr>
        <w:t>V</w:t>
      </w:r>
      <w:r w:rsidR="00E63820" w:rsidRPr="0074376F">
        <w:rPr>
          <w:shd w:val="solid" w:color="FFFFFF" w:fill="auto"/>
          <w:lang w:val="vi-VN"/>
        </w:rPr>
        <w:t>ận tải phục vụ nhiệm vụ đặc biệt, an sinh xã hội</w:t>
      </w:r>
    </w:p>
    <w:p w14:paraId="18147202" w14:textId="77777777" w:rsidR="005E36C4" w:rsidRPr="0074376F" w:rsidRDefault="005E36C4" w:rsidP="00A012B0">
      <w:pPr>
        <w:widowControl w:val="0"/>
        <w:rPr>
          <w:shd w:val="solid" w:color="FFFFFF" w:fill="auto"/>
          <w:lang w:val="vi-VN"/>
        </w:rPr>
      </w:pPr>
      <w:r w:rsidRPr="0074376F">
        <w:rPr>
          <w:shd w:val="solid" w:color="FFFFFF" w:fill="auto"/>
          <w:lang w:val="vi-VN"/>
        </w:rPr>
        <w:t>1. Việc vận tải phục vụ nhiệm vụ đặc biệt, an sinh xã hội thực hiện theo quy định tại khoản 1, khoản 2 và khoản 4 Điều 50 Luật Đường sắt.</w:t>
      </w:r>
    </w:p>
    <w:p w14:paraId="62F20A9E" w14:textId="3B5A83E9" w:rsidR="005E36C4" w:rsidRPr="0074376F" w:rsidRDefault="005E36C4" w:rsidP="00A012B0">
      <w:pPr>
        <w:widowControl w:val="0"/>
        <w:rPr>
          <w:shd w:val="solid" w:color="FFFFFF" w:fill="auto"/>
          <w:lang w:val="vi-VN"/>
        </w:rPr>
      </w:pPr>
      <w:r w:rsidRPr="0074376F">
        <w:rPr>
          <w:shd w:val="solid" w:color="FFFFFF" w:fill="auto"/>
          <w:lang w:val="vi-VN"/>
        </w:rPr>
        <w:t>2. Cơ quan nhà nước có thẩm quyền khi có nhu cầu vận tải phục vụ nhiệm vụ đặc biệt, an sinh xã hội phải đặt hàng với doanh nghiệp kinh doanh vận tải đường sắt và thanh quyết toán chi phí cho doanh nghiệp kinh doanh vận tải đường sắt đảm bảo theo nguyên tắc: thu đủ chi, không tính lãi.</w:t>
      </w:r>
    </w:p>
    <w:p w14:paraId="676F9EA4" w14:textId="4F0EB158" w:rsidR="003E7E47" w:rsidRPr="0074376F" w:rsidRDefault="00E238F8" w:rsidP="00A012B0">
      <w:pPr>
        <w:widowControl w:val="0"/>
        <w:rPr>
          <w:lang w:val="vi-VN" w:eastAsia="vi-VN"/>
        </w:rPr>
      </w:pPr>
      <w:r w:rsidRPr="0074376F">
        <w:rPr>
          <w:lang w:val="vi-VN" w:eastAsia="vi-VN"/>
        </w:rPr>
        <w:t>3</w:t>
      </w:r>
      <w:r w:rsidR="003E7E47" w:rsidRPr="0074376F">
        <w:rPr>
          <w:lang w:val="vi-VN" w:eastAsia="vi-VN"/>
        </w:rPr>
        <w:t>. Doanh nghiệp kinh doanh vận tải đường sắt được hỗ trợ chi phí khi thực hiện nhiệm vụ vận tải đặc biệt, vận tải phục vụ an sinh xã hội.</w:t>
      </w:r>
    </w:p>
    <w:p w14:paraId="796802CE" w14:textId="4E6BCF7F" w:rsidR="00611379" w:rsidRPr="0074376F" w:rsidRDefault="00E238F8" w:rsidP="00A012B0">
      <w:pPr>
        <w:widowControl w:val="0"/>
        <w:rPr>
          <w:lang w:val="vi-VN" w:eastAsia="vi-VN"/>
        </w:rPr>
      </w:pPr>
      <w:r w:rsidRPr="0074376F">
        <w:rPr>
          <w:lang w:val="vi-VN" w:eastAsia="vi-VN"/>
        </w:rPr>
        <w:t>4</w:t>
      </w:r>
      <w:r w:rsidR="00611379" w:rsidRPr="0074376F">
        <w:rPr>
          <w:lang w:val="vi-VN" w:eastAsia="vi-VN"/>
        </w:rPr>
        <w:t>. Doanh nghiệp kinh doanh kết cấu hạ tầng đường sắt được hỗ trợ phí sử dụng kết cấu hạ tầng đường sắt, giá dịch vụ điều hành giao thông vận tải đường sắt khi thực hiện nhiệm vụ vận tải đặc biệt, vận tải phục vụ an sinh xã hội.</w:t>
      </w:r>
    </w:p>
    <w:p w14:paraId="5F166084" w14:textId="77E49D99" w:rsidR="00A72821" w:rsidRPr="0074376F" w:rsidRDefault="00A72821" w:rsidP="00A012B0">
      <w:pPr>
        <w:pStyle w:val="Heading4"/>
        <w:numPr>
          <w:ilvl w:val="3"/>
          <w:numId w:val="33"/>
        </w:numPr>
        <w:rPr>
          <w:shd w:val="solid" w:color="FFFFFF" w:fill="auto"/>
          <w:lang w:val="vi-VN"/>
        </w:rPr>
      </w:pPr>
      <w:r w:rsidRPr="0074376F">
        <w:rPr>
          <w:shd w:val="solid" w:color="FFFFFF" w:fill="auto"/>
          <w:lang w:val="vi-VN"/>
        </w:rPr>
        <w:t>Nguyên tắc hỗ trợ</w:t>
      </w:r>
      <w:r w:rsidR="00E238F8" w:rsidRPr="0074376F">
        <w:rPr>
          <w:shd w:val="solid" w:color="FFFFFF" w:fill="auto"/>
          <w:lang w:val="vi-VN"/>
        </w:rPr>
        <w:t xml:space="preserve"> </w:t>
      </w:r>
      <w:r w:rsidR="005B6836" w:rsidRPr="0074376F">
        <w:rPr>
          <w:shd w:val="solid" w:color="FFFFFF" w:fill="auto"/>
          <w:lang w:val="vi-VN"/>
        </w:rPr>
        <w:t>vận tải phục vụ nhiệm vụ đặc biệt, an sinh xã hội</w:t>
      </w:r>
    </w:p>
    <w:p w14:paraId="788199B1" w14:textId="77777777" w:rsidR="00A72821" w:rsidRPr="0074376F" w:rsidRDefault="00A72821" w:rsidP="00A012B0">
      <w:pPr>
        <w:widowControl w:val="0"/>
        <w:rPr>
          <w:lang w:val="vi-VN" w:eastAsia="vi-VN"/>
        </w:rPr>
      </w:pPr>
      <w:r w:rsidRPr="0074376F">
        <w:rPr>
          <w:lang w:val="vi-VN" w:eastAsia="vi-VN"/>
        </w:rPr>
        <w:t>1. Đảm bảo bù đắp chi phí hợp lý để doanh nghiệp cân đối được thu, chi và không tính đến lợi nhuận.</w:t>
      </w:r>
    </w:p>
    <w:p w14:paraId="1EF2112A" w14:textId="77777777" w:rsidR="00A72821" w:rsidRPr="0074376F" w:rsidRDefault="00A72821" w:rsidP="00A012B0">
      <w:pPr>
        <w:widowControl w:val="0"/>
        <w:rPr>
          <w:lang w:val="vi-VN" w:eastAsia="vi-VN"/>
        </w:rPr>
      </w:pPr>
      <w:r w:rsidRPr="0074376F">
        <w:rPr>
          <w:lang w:val="vi-VN" w:eastAsia="vi-VN"/>
        </w:rPr>
        <w:lastRenderedPageBreak/>
        <w:t>2. Chi phí hợp lý của doanh nghiệp được xác định và thống kê đầy đủ, cụ thể cho từng chuyến tàu trên từng tuyến, khu đoạn đường sắt khi thực hiện nhiệm vụ đặc biệt và nhiệm vụ an sinh xã hội.</w:t>
      </w:r>
    </w:p>
    <w:p w14:paraId="47894775" w14:textId="77777777" w:rsidR="00A72821" w:rsidRPr="0074376F" w:rsidRDefault="00A72821" w:rsidP="00A012B0">
      <w:pPr>
        <w:widowControl w:val="0"/>
        <w:rPr>
          <w:lang w:val="vi-VN" w:eastAsia="vi-VN"/>
        </w:rPr>
      </w:pPr>
      <w:r w:rsidRPr="0074376F">
        <w:rPr>
          <w:lang w:val="vi-VN" w:eastAsia="vi-VN"/>
        </w:rPr>
        <w:t>3. Kinh phí hỗ trợ được Nhà nước thanh toán trực tiếp cho doanh nghiệp kinh doanh vận tải đường sắt.</w:t>
      </w:r>
    </w:p>
    <w:p w14:paraId="728A7150" w14:textId="1E11DDD1" w:rsidR="00A72821" w:rsidRPr="00931F75" w:rsidRDefault="00A72821" w:rsidP="00A012B0">
      <w:pPr>
        <w:widowControl w:val="0"/>
        <w:rPr>
          <w:spacing w:val="-4"/>
          <w:lang w:val="vi-VN" w:eastAsia="vi-VN"/>
        </w:rPr>
      </w:pPr>
      <w:r w:rsidRPr="00931F75">
        <w:rPr>
          <w:spacing w:val="-4"/>
          <w:lang w:val="vi-VN" w:eastAsia="vi-VN"/>
        </w:rPr>
        <w:t>4. Nguồn kinh phí hỗ trợ: doanh nghiệp kinh doanh vận tải đường sắt được hỗ trợ từ ngân sách nhà nước toàn bộ chi phí hợp lý của doanh nghiệp (không bao gồm lãi) để chạy tàu khi thực hiện nhiệm vụ vận tải đặc biệt và vận tải an sinh xã hội.</w:t>
      </w:r>
    </w:p>
    <w:p w14:paraId="27C78957" w14:textId="457D8C38" w:rsidR="00964194" w:rsidRPr="0074376F" w:rsidRDefault="00E238F8" w:rsidP="00A012B0">
      <w:pPr>
        <w:pStyle w:val="Heading4"/>
        <w:numPr>
          <w:ilvl w:val="3"/>
          <w:numId w:val="33"/>
        </w:numPr>
        <w:rPr>
          <w:shd w:val="solid" w:color="FFFFFF" w:fill="auto"/>
          <w:lang w:val="vi-VN"/>
        </w:rPr>
      </w:pPr>
      <w:r w:rsidRPr="0074376F">
        <w:rPr>
          <w:shd w:val="solid" w:color="FFFFFF" w:fill="auto"/>
          <w:lang w:val="vi-VN"/>
        </w:rPr>
        <w:t xml:space="preserve">Thực hiện </w:t>
      </w:r>
      <w:r w:rsidR="00964194" w:rsidRPr="0074376F">
        <w:rPr>
          <w:shd w:val="solid" w:color="FFFFFF" w:fill="auto"/>
          <w:lang w:val="vi-VN"/>
        </w:rPr>
        <w:t>hỗ trợ vận tải phục vụ nhiệm vụ đặc biệt, an sinh xã hội</w:t>
      </w:r>
    </w:p>
    <w:p w14:paraId="2CEC8D79" w14:textId="77777777" w:rsidR="00964194" w:rsidRPr="0074376F" w:rsidRDefault="00964194" w:rsidP="00A012B0">
      <w:pPr>
        <w:widowControl w:val="0"/>
        <w:rPr>
          <w:lang w:val="vi-VN" w:eastAsia="vi-VN"/>
        </w:rPr>
      </w:pPr>
      <w:r w:rsidRPr="0074376F">
        <w:rPr>
          <w:lang w:val="vi-VN" w:eastAsia="vi-VN"/>
        </w:rPr>
        <w:t>1. Thẩm quyền yêu cầu thực hiện vận tải phục vụ nhiệm vụ đặc biệt, an sinh xã hội:</w:t>
      </w:r>
    </w:p>
    <w:p w14:paraId="09FC1DA6" w14:textId="77777777" w:rsidR="00964194" w:rsidRPr="00931F75" w:rsidRDefault="00964194" w:rsidP="00A012B0">
      <w:pPr>
        <w:widowControl w:val="0"/>
        <w:rPr>
          <w:spacing w:val="-4"/>
          <w:lang w:val="vi-VN" w:eastAsia="vi-VN"/>
        </w:rPr>
      </w:pPr>
      <w:r w:rsidRPr="00931F75">
        <w:rPr>
          <w:spacing w:val="-4"/>
          <w:lang w:val="vi-VN" w:eastAsia="vi-VN"/>
        </w:rPr>
        <w:t>a) Bộ, ngành, Ủy ban nhân dân cấp tỉnh, các tổ chức chính trị - xã hội và các cơ quan nhà nước có thẩm quyền khi có nhu cầu thực hiện nhiệm vụ vận tải đặc biệt thì có văn bản yêu cầu doanh nghiệp kinh doanh vận tải đường sắt thực hiện;</w:t>
      </w:r>
    </w:p>
    <w:p w14:paraId="280A0FBF" w14:textId="0A594059" w:rsidR="00964194" w:rsidRPr="0074376F" w:rsidRDefault="00964194" w:rsidP="00A012B0">
      <w:pPr>
        <w:widowControl w:val="0"/>
        <w:rPr>
          <w:lang w:val="vi-VN" w:eastAsia="vi-VN"/>
        </w:rPr>
      </w:pPr>
      <w:r w:rsidRPr="0074376F">
        <w:rPr>
          <w:lang w:val="vi-VN" w:eastAsia="vi-VN"/>
        </w:rPr>
        <w:t>b) Ủy ban nhân dân cấp tỉnh có yêu cầu vận tải phục vụ nhiệm vụ an sinh xã hội gửi văn bản yêu cầu doanh nghiệp kinh doanh vận tải đường sắt thực hiện trước ngày 30 tháng 9 hằng năm</w:t>
      </w:r>
      <w:r w:rsidR="008B00C9" w:rsidRPr="0074376F">
        <w:rPr>
          <w:lang w:val="vi-VN" w:eastAsia="vi-VN"/>
        </w:rPr>
        <w:t xml:space="preserve"> để làm căn cứ xây dựng kế hoạch chạy tàu.</w:t>
      </w:r>
    </w:p>
    <w:p w14:paraId="250ACCD5" w14:textId="42FBE70B" w:rsidR="00964194" w:rsidRPr="0074376F" w:rsidRDefault="00964194" w:rsidP="00A012B0">
      <w:pPr>
        <w:widowControl w:val="0"/>
        <w:rPr>
          <w:lang w:val="vi-VN" w:eastAsia="vi-VN"/>
        </w:rPr>
      </w:pPr>
      <w:r w:rsidRPr="0074376F">
        <w:rPr>
          <w:lang w:val="vi-VN" w:eastAsia="vi-VN"/>
        </w:rPr>
        <w:t>2. Doanh nghiệp kinh doanh vận tải đường sắt khi nhận được yêu cầu của cơ quan quy định tại khoản 1 Điều này phải lập</w:t>
      </w:r>
      <w:r w:rsidR="008B00C9" w:rsidRPr="0074376F">
        <w:rPr>
          <w:lang w:eastAsia="vi-VN"/>
        </w:rPr>
        <w:t xml:space="preserve"> kế hoạch</w:t>
      </w:r>
      <w:r w:rsidRPr="0074376F">
        <w:rPr>
          <w:lang w:val="vi-VN" w:eastAsia="vi-VN"/>
        </w:rPr>
        <w:t xml:space="preserve"> thực hiện và dự toán (không bao gồm lãi), gửi cơ quan yêu cầu thực hiện nhiệm vụ vận tải đặc biệt, an sinh xã hội phê duyệt.</w:t>
      </w:r>
    </w:p>
    <w:p w14:paraId="2A60D4EE" w14:textId="77777777" w:rsidR="00964194" w:rsidRPr="0074376F" w:rsidRDefault="00964194" w:rsidP="00A012B0">
      <w:pPr>
        <w:widowControl w:val="0"/>
        <w:rPr>
          <w:lang w:val="vi-VN" w:eastAsia="vi-VN"/>
        </w:rPr>
      </w:pPr>
      <w:r w:rsidRPr="0074376F">
        <w:rPr>
          <w:lang w:val="vi-VN" w:eastAsia="vi-VN"/>
        </w:rPr>
        <w:t>3. Doanh nghiệp kinh doanh vận tải đường sắt có trách nhiệm lập hồ sơ thanh, quyết toán các khoản chi phí thực hiện cho từng nhiệm vụ đặc biệt, an sinh xã hội gửi cơ quan quy định tại khoản 1 Điều này để thẩm định, thực hiện thanh quyết toán các khoản chi phí vận tải đặc biệt, an sinh xã hội.</w:t>
      </w:r>
    </w:p>
    <w:p w14:paraId="047B167C" w14:textId="5FD58839" w:rsidR="00964194" w:rsidRPr="0074376F" w:rsidRDefault="00964194" w:rsidP="00A012B0">
      <w:pPr>
        <w:widowControl w:val="0"/>
        <w:rPr>
          <w:lang w:val="vi-VN" w:eastAsia="vi-VN"/>
        </w:rPr>
      </w:pPr>
      <w:r w:rsidRPr="0074376F">
        <w:rPr>
          <w:lang w:val="vi-VN" w:eastAsia="vi-VN"/>
        </w:rPr>
        <w:t>4. Hồ sơ thanh, quyết toán, gồm: văn bản yêu cầu của cơ quan cơ thẩm quyền quy định tại khoản 1 Điều này; phương án tổ chức thực hiện, dự toán, báo cáo quyết toán chi phí thực hiện do doanh nghiệp kinh doanh vận tải đường sắt lập và các quyết định phê duyệt của cơ quan thẩm quyền quy định tại khoản 1 Điều này.</w:t>
      </w:r>
    </w:p>
    <w:p w14:paraId="3B775156" w14:textId="77777777" w:rsidR="00385D72" w:rsidRPr="0074376F" w:rsidRDefault="00385D72" w:rsidP="00A012B0">
      <w:pPr>
        <w:pStyle w:val="Heading2"/>
        <w:keepNext w:val="0"/>
        <w:keepLines w:val="0"/>
        <w:widowControl w:val="0"/>
        <w:rPr>
          <w:lang w:val="vi-VN"/>
        </w:rPr>
      </w:pPr>
      <w:r w:rsidRPr="0074376F">
        <w:rPr>
          <w:lang w:val="vi-VN"/>
        </w:rPr>
        <w:t>Mục 4</w:t>
      </w:r>
    </w:p>
    <w:p w14:paraId="6B7824C2" w14:textId="77777777" w:rsidR="00385D72" w:rsidRPr="0074376F" w:rsidRDefault="00385D72" w:rsidP="00A012B0">
      <w:pPr>
        <w:pStyle w:val="Heading2"/>
        <w:keepNext w:val="0"/>
        <w:keepLines w:val="0"/>
        <w:widowControl w:val="0"/>
        <w:rPr>
          <w:lang w:val="vi-VN"/>
        </w:rPr>
      </w:pPr>
      <w:r w:rsidRPr="0074376F">
        <w:rPr>
          <w:lang w:val="vi-VN"/>
        </w:rPr>
        <w:t>DANH MỤC HÀNG HOÁ NGUY HIỂM VÀ VẬN TẢI HÀNG HOÁ NGUY HIỂM TRÊN ĐƯỜNG SẮT</w:t>
      </w:r>
    </w:p>
    <w:p w14:paraId="118E1790" w14:textId="72A4BC61" w:rsidR="00385D72" w:rsidRPr="0074376F" w:rsidRDefault="00385D72" w:rsidP="00A012B0">
      <w:pPr>
        <w:pStyle w:val="Heading4"/>
        <w:numPr>
          <w:ilvl w:val="3"/>
          <w:numId w:val="33"/>
        </w:numPr>
        <w:rPr>
          <w:lang w:val="vi-VN"/>
        </w:rPr>
      </w:pPr>
      <w:bookmarkStart w:id="11" w:name="dieu_4"/>
      <w:bookmarkStart w:id="12" w:name="_Hlk203577932"/>
      <w:r w:rsidRPr="0074376F">
        <w:rPr>
          <w:lang w:val="vi-VN"/>
        </w:rPr>
        <w:t>Phân loại hàng hóa nguy hiểm</w:t>
      </w:r>
      <w:bookmarkEnd w:id="11"/>
      <w:bookmarkEnd w:id="12"/>
    </w:p>
    <w:p w14:paraId="132AAB68" w14:textId="77777777" w:rsidR="00385D72" w:rsidRPr="0074376F" w:rsidRDefault="00385D72" w:rsidP="00A012B0">
      <w:pPr>
        <w:widowControl w:val="0"/>
        <w:shd w:val="clear" w:color="auto" w:fill="FFFFFF"/>
        <w:rPr>
          <w:rFonts w:eastAsia="Times New Roman" w:cs="Times New Roman"/>
          <w:szCs w:val="28"/>
          <w:lang w:val="vi-VN"/>
        </w:rPr>
      </w:pPr>
      <w:r w:rsidRPr="0074376F">
        <w:rPr>
          <w:rFonts w:eastAsia="Times New Roman" w:cs="Times New Roman"/>
          <w:szCs w:val="28"/>
          <w:lang w:val="vi-VN"/>
        </w:rPr>
        <w:t>1. Tùy theo tính chất hóa, lý, hàng hoá nguy hiểm được phân thành 9 loại và nhóm loại sau đây:</w:t>
      </w:r>
    </w:p>
    <w:p w14:paraId="66FE822E" w14:textId="77777777" w:rsidR="00385D72" w:rsidRPr="0074376F" w:rsidRDefault="00385D72" w:rsidP="00A012B0">
      <w:pPr>
        <w:widowControl w:val="0"/>
        <w:shd w:val="clear" w:color="auto" w:fill="FFFFFF"/>
        <w:rPr>
          <w:rFonts w:eastAsia="Times New Roman" w:cs="Times New Roman"/>
          <w:szCs w:val="28"/>
          <w:lang w:val="vi-VN"/>
        </w:rPr>
      </w:pPr>
      <w:r w:rsidRPr="0074376F">
        <w:rPr>
          <w:rFonts w:eastAsia="Times New Roman" w:cs="Times New Roman"/>
          <w:szCs w:val="28"/>
          <w:lang w:val="vi-VN"/>
        </w:rPr>
        <w:t>a) Loại 1. Chất nổ và vật phẩm dễ nổ;</w:t>
      </w:r>
    </w:p>
    <w:p w14:paraId="4CD510E7" w14:textId="77777777" w:rsidR="00385D72" w:rsidRPr="0074376F" w:rsidRDefault="00385D72" w:rsidP="00A012B0">
      <w:pPr>
        <w:widowControl w:val="0"/>
        <w:shd w:val="clear" w:color="auto" w:fill="FFFFFF"/>
        <w:rPr>
          <w:rFonts w:eastAsia="Times New Roman" w:cs="Times New Roman"/>
          <w:szCs w:val="28"/>
          <w:lang w:val="vi-VN"/>
        </w:rPr>
      </w:pPr>
      <w:r w:rsidRPr="0074376F">
        <w:rPr>
          <w:rFonts w:eastAsia="Times New Roman" w:cs="Times New Roman"/>
          <w:szCs w:val="28"/>
          <w:lang w:val="vi-VN"/>
        </w:rPr>
        <w:t>Nhóm 1.1: Chất và vật phẩm có nguy cơ nổ rộng.</w:t>
      </w:r>
    </w:p>
    <w:p w14:paraId="24F640DE" w14:textId="77777777" w:rsidR="00385D72" w:rsidRPr="0074376F" w:rsidRDefault="00385D72" w:rsidP="00A012B0">
      <w:pPr>
        <w:widowControl w:val="0"/>
        <w:shd w:val="clear" w:color="auto" w:fill="FFFFFF"/>
        <w:rPr>
          <w:rFonts w:eastAsia="Times New Roman" w:cs="Times New Roman"/>
          <w:szCs w:val="28"/>
          <w:lang w:val="vi-VN"/>
        </w:rPr>
      </w:pPr>
      <w:r w:rsidRPr="0074376F">
        <w:rPr>
          <w:rFonts w:eastAsia="Times New Roman" w:cs="Times New Roman"/>
          <w:szCs w:val="28"/>
          <w:lang w:val="vi-VN"/>
        </w:rPr>
        <w:lastRenderedPageBreak/>
        <w:t>Nhóm 1.2: Chất và vật phẩm có nguy cơ bắn tóe nhưng không nổ rộng.</w:t>
      </w:r>
    </w:p>
    <w:p w14:paraId="16233B0D" w14:textId="77777777" w:rsidR="00385D72" w:rsidRPr="0074376F" w:rsidRDefault="00385D72" w:rsidP="00A012B0">
      <w:pPr>
        <w:widowControl w:val="0"/>
        <w:shd w:val="clear" w:color="auto" w:fill="FFFFFF"/>
        <w:rPr>
          <w:rFonts w:eastAsia="Times New Roman" w:cs="Times New Roman"/>
          <w:szCs w:val="28"/>
          <w:lang w:val="vi-VN"/>
        </w:rPr>
      </w:pPr>
      <w:r w:rsidRPr="0074376F">
        <w:rPr>
          <w:rFonts w:eastAsia="Times New Roman" w:cs="Times New Roman"/>
          <w:szCs w:val="28"/>
          <w:lang w:val="vi-VN"/>
        </w:rPr>
        <w:t>Nhóm 1.3: Chất và vật phẩm có nguy cơ cháy và nguy cơ nổ nhỏ hoặc bắn tóe nhỏ hoặc cả hai, nhưng không nổ rộng.</w:t>
      </w:r>
    </w:p>
    <w:p w14:paraId="609D1040" w14:textId="77777777" w:rsidR="00385D72" w:rsidRPr="0074376F" w:rsidRDefault="00385D72" w:rsidP="00A012B0">
      <w:pPr>
        <w:widowControl w:val="0"/>
        <w:shd w:val="clear" w:color="auto" w:fill="FFFFFF"/>
        <w:rPr>
          <w:rFonts w:eastAsia="Times New Roman" w:cs="Times New Roman"/>
          <w:szCs w:val="28"/>
          <w:lang w:val="vi-VN"/>
        </w:rPr>
      </w:pPr>
      <w:r w:rsidRPr="0074376F">
        <w:rPr>
          <w:rFonts w:eastAsia="Times New Roman" w:cs="Times New Roman"/>
          <w:szCs w:val="28"/>
          <w:lang w:val="vi-VN"/>
        </w:rPr>
        <w:t>Nhóm 1.4: Chất và vật phẩm có nguy cơ không đáng kể.</w:t>
      </w:r>
    </w:p>
    <w:p w14:paraId="04855FBD" w14:textId="77777777" w:rsidR="00385D72" w:rsidRPr="0074376F" w:rsidRDefault="00385D72" w:rsidP="00A012B0">
      <w:pPr>
        <w:widowControl w:val="0"/>
        <w:shd w:val="clear" w:color="auto" w:fill="FFFFFF"/>
        <w:rPr>
          <w:rFonts w:eastAsia="Times New Roman" w:cs="Times New Roman"/>
          <w:szCs w:val="28"/>
          <w:lang w:val="vi-VN"/>
        </w:rPr>
      </w:pPr>
      <w:r w:rsidRPr="0074376F">
        <w:rPr>
          <w:rFonts w:eastAsia="Times New Roman" w:cs="Times New Roman"/>
          <w:szCs w:val="28"/>
          <w:lang w:val="vi-VN"/>
        </w:rPr>
        <w:t>Nhóm 1.5: Chất không nhạy nhưng có nguy cơ nổ rộng.</w:t>
      </w:r>
    </w:p>
    <w:p w14:paraId="0BB68C23" w14:textId="77777777" w:rsidR="00385D72" w:rsidRPr="0074376F" w:rsidRDefault="00385D72" w:rsidP="00A012B0">
      <w:pPr>
        <w:widowControl w:val="0"/>
        <w:shd w:val="clear" w:color="auto" w:fill="FFFFFF"/>
        <w:rPr>
          <w:rFonts w:eastAsia="Times New Roman" w:cs="Times New Roman"/>
          <w:szCs w:val="28"/>
          <w:lang w:val="vi-VN"/>
        </w:rPr>
      </w:pPr>
      <w:r w:rsidRPr="0074376F">
        <w:rPr>
          <w:rFonts w:eastAsia="Times New Roman" w:cs="Times New Roman"/>
          <w:szCs w:val="28"/>
          <w:lang w:val="vi-VN"/>
        </w:rPr>
        <w:t>Nhóm 1.6: Vật phẩm đặc biệt không nhạy, không có nguy cơ nổ rộng.</w:t>
      </w:r>
    </w:p>
    <w:p w14:paraId="752AD036" w14:textId="77777777" w:rsidR="00385D72" w:rsidRPr="0074376F" w:rsidRDefault="00385D72" w:rsidP="00A012B0">
      <w:pPr>
        <w:widowControl w:val="0"/>
        <w:shd w:val="clear" w:color="auto" w:fill="FFFFFF"/>
        <w:rPr>
          <w:rFonts w:eastAsia="Times New Roman" w:cs="Times New Roman"/>
          <w:szCs w:val="28"/>
          <w:lang w:val="vi-VN"/>
        </w:rPr>
      </w:pPr>
      <w:r w:rsidRPr="0074376F">
        <w:rPr>
          <w:rFonts w:eastAsia="Times New Roman" w:cs="Times New Roman"/>
          <w:szCs w:val="28"/>
          <w:lang w:val="vi-VN"/>
        </w:rPr>
        <w:t>b) Loại 2. Khí;</w:t>
      </w:r>
    </w:p>
    <w:p w14:paraId="06829BFC" w14:textId="77777777" w:rsidR="00385D72" w:rsidRPr="0074376F" w:rsidRDefault="00385D72" w:rsidP="00A012B0">
      <w:pPr>
        <w:widowControl w:val="0"/>
        <w:shd w:val="clear" w:color="auto" w:fill="FFFFFF"/>
        <w:rPr>
          <w:rFonts w:eastAsia="Times New Roman" w:cs="Times New Roman"/>
          <w:szCs w:val="28"/>
          <w:lang w:val="vi-VN"/>
        </w:rPr>
      </w:pPr>
      <w:r w:rsidRPr="0074376F">
        <w:rPr>
          <w:rFonts w:eastAsia="Times New Roman" w:cs="Times New Roman"/>
          <w:szCs w:val="28"/>
          <w:lang w:val="vi-VN"/>
        </w:rPr>
        <w:t>Nhóm 2.1: Khí dễ cháy.</w:t>
      </w:r>
    </w:p>
    <w:p w14:paraId="5BA6C978" w14:textId="77777777" w:rsidR="00385D72" w:rsidRPr="0074376F" w:rsidRDefault="00385D72" w:rsidP="00A012B0">
      <w:pPr>
        <w:widowControl w:val="0"/>
        <w:shd w:val="clear" w:color="auto" w:fill="FFFFFF"/>
        <w:rPr>
          <w:rFonts w:eastAsia="Times New Roman" w:cs="Times New Roman"/>
          <w:szCs w:val="28"/>
          <w:lang w:val="vi-VN"/>
        </w:rPr>
      </w:pPr>
      <w:r w:rsidRPr="0074376F">
        <w:rPr>
          <w:rFonts w:eastAsia="Times New Roman" w:cs="Times New Roman"/>
          <w:szCs w:val="28"/>
          <w:lang w:val="vi-VN"/>
        </w:rPr>
        <w:t>Nhóm 2.2: Khí không dễ cháy, không độc hại.</w:t>
      </w:r>
    </w:p>
    <w:p w14:paraId="288BDFE7" w14:textId="77777777" w:rsidR="00385D72" w:rsidRPr="0074376F" w:rsidRDefault="00385D72" w:rsidP="00A012B0">
      <w:pPr>
        <w:widowControl w:val="0"/>
        <w:shd w:val="clear" w:color="auto" w:fill="FFFFFF"/>
        <w:rPr>
          <w:rFonts w:eastAsia="Times New Roman" w:cs="Times New Roman"/>
          <w:szCs w:val="28"/>
          <w:lang w:val="vi-VN"/>
        </w:rPr>
      </w:pPr>
      <w:r w:rsidRPr="0074376F">
        <w:rPr>
          <w:rFonts w:eastAsia="Times New Roman" w:cs="Times New Roman"/>
          <w:szCs w:val="28"/>
          <w:lang w:val="vi-VN"/>
        </w:rPr>
        <w:t xml:space="preserve">Nhóm 2.3: Khí độc hại. </w:t>
      </w:r>
    </w:p>
    <w:p w14:paraId="19197C8F" w14:textId="77777777" w:rsidR="00385D72" w:rsidRPr="0074376F" w:rsidRDefault="00385D72" w:rsidP="00A012B0">
      <w:pPr>
        <w:widowControl w:val="0"/>
        <w:shd w:val="clear" w:color="auto" w:fill="FFFFFF"/>
        <w:rPr>
          <w:rFonts w:eastAsia="Times New Roman" w:cs="Times New Roman"/>
          <w:szCs w:val="28"/>
          <w:lang w:val="vi-VN"/>
        </w:rPr>
      </w:pPr>
      <w:r w:rsidRPr="0074376F">
        <w:rPr>
          <w:rFonts w:eastAsia="Times New Roman" w:cs="Times New Roman"/>
          <w:szCs w:val="28"/>
          <w:lang w:val="vi-VN"/>
        </w:rPr>
        <w:t>c) Loại 3. Chất lỏng dễ cháy và chất nổ lỏng khử nhạy;</w:t>
      </w:r>
    </w:p>
    <w:p w14:paraId="01CC330C" w14:textId="77777777" w:rsidR="00385D72" w:rsidRPr="0074376F" w:rsidRDefault="00385D72" w:rsidP="00A012B0">
      <w:pPr>
        <w:widowControl w:val="0"/>
        <w:shd w:val="clear" w:color="auto" w:fill="FFFFFF"/>
        <w:rPr>
          <w:rFonts w:eastAsia="Times New Roman" w:cs="Times New Roman"/>
          <w:szCs w:val="28"/>
          <w:lang w:val="vi-VN"/>
        </w:rPr>
      </w:pPr>
      <w:r w:rsidRPr="0074376F">
        <w:rPr>
          <w:rFonts w:eastAsia="Times New Roman" w:cs="Times New Roman"/>
          <w:szCs w:val="28"/>
          <w:lang w:val="vi-VN"/>
        </w:rPr>
        <w:t>d) Loại 4;</w:t>
      </w:r>
    </w:p>
    <w:p w14:paraId="11CF1693" w14:textId="77777777" w:rsidR="00385D72" w:rsidRPr="0074376F" w:rsidRDefault="00385D72" w:rsidP="00A012B0">
      <w:pPr>
        <w:widowControl w:val="0"/>
        <w:shd w:val="clear" w:color="auto" w:fill="FFFFFF"/>
        <w:rPr>
          <w:rFonts w:eastAsia="Times New Roman" w:cs="Times New Roman"/>
          <w:szCs w:val="28"/>
          <w:lang w:val="vi-VN"/>
        </w:rPr>
      </w:pPr>
      <w:r w:rsidRPr="0074376F">
        <w:rPr>
          <w:rFonts w:eastAsia="Times New Roman" w:cs="Times New Roman"/>
          <w:szCs w:val="28"/>
          <w:lang w:val="vi-VN"/>
        </w:rPr>
        <w:t>Nhóm 4.1: Chất rắn dễ cháy, chất tự phản ứng và chất nổ rắn được ngâm trong chất lỏng hoặc bị khử nhạy.</w:t>
      </w:r>
    </w:p>
    <w:p w14:paraId="50A1B642" w14:textId="77777777" w:rsidR="00385D72" w:rsidRPr="0074376F" w:rsidRDefault="00385D72" w:rsidP="00A012B0">
      <w:pPr>
        <w:widowControl w:val="0"/>
        <w:shd w:val="clear" w:color="auto" w:fill="FFFFFF"/>
        <w:rPr>
          <w:rFonts w:eastAsia="Times New Roman" w:cs="Times New Roman"/>
          <w:szCs w:val="28"/>
          <w:lang w:val="vi-VN"/>
        </w:rPr>
      </w:pPr>
      <w:r w:rsidRPr="0074376F">
        <w:rPr>
          <w:rFonts w:eastAsia="Times New Roman" w:cs="Times New Roman"/>
          <w:szCs w:val="28"/>
          <w:lang w:val="vi-VN"/>
        </w:rPr>
        <w:t>Nhóm 4.2: Chất có khả năng tự bốc cháy.</w:t>
      </w:r>
    </w:p>
    <w:p w14:paraId="66D9DCF0" w14:textId="77777777" w:rsidR="00385D72" w:rsidRPr="0074376F" w:rsidRDefault="00385D72" w:rsidP="00A012B0">
      <w:pPr>
        <w:widowControl w:val="0"/>
        <w:shd w:val="clear" w:color="auto" w:fill="FFFFFF"/>
        <w:rPr>
          <w:rFonts w:eastAsia="Times New Roman" w:cs="Times New Roman"/>
          <w:szCs w:val="28"/>
          <w:lang w:val="vi-VN"/>
        </w:rPr>
      </w:pPr>
      <w:r w:rsidRPr="0074376F">
        <w:rPr>
          <w:rFonts w:eastAsia="Times New Roman" w:cs="Times New Roman"/>
          <w:szCs w:val="28"/>
          <w:lang w:val="vi-VN"/>
        </w:rPr>
        <w:t>Nhóm 4.3: Chất khi tiếp xúc với nước tạo ra khí dễ cháy.</w:t>
      </w:r>
    </w:p>
    <w:p w14:paraId="4EFDD0A8" w14:textId="77777777" w:rsidR="00385D72" w:rsidRPr="0074376F" w:rsidRDefault="00385D72" w:rsidP="00A012B0">
      <w:pPr>
        <w:widowControl w:val="0"/>
        <w:shd w:val="clear" w:color="auto" w:fill="FFFFFF"/>
        <w:rPr>
          <w:rFonts w:eastAsia="Times New Roman" w:cs="Times New Roman"/>
          <w:szCs w:val="28"/>
          <w:lang w:val="vi-VN"/>
        </w:rPr>
      </w:pPr>
      <w:r w:rsidRPr="0074376F">
        <w:rPr>
          <w:rFonts w:eastAsia="Times New Roman" w:cs="Times New Roman"/>
          <w:szCs w:val="28"/>
          <w:lang w:val="vi-VN"/>
        </w:rPr>
        <w:t>đ) Loại 5;</w:t>
      </w:r>
    </w:p>
    <w:p w14:paraId="7A3AA554" w14:textId="77777777" w:rsidR="00385D72" w:rsidRPr="0074376F" w:rsidRDefault="00385D72" w:rsidP="00A012B0">
      <w:pPr>
        <w:widowControl w:val="0"/>
        <w:shd w:val="clear" w:color="auto" w:fill="FFFFFF"/>
        <w:rPr>
          <w:rFonts w:eastAsia="Times New Roman" w:cs="Times New Roman"/>
          <w:szCs w:val="28"/>
          <w:lang w:val="vi-VN"/>
        </w:rPr>
      </w:pPr>
      <w:r w:rsidRPr="0074376F">
        <w:rPr>
          <w:rFonts w:eastAsia="Times New Roman" w:cs="Times New Roman"/>
          <w:szCs w:val="28"/>
          <w:lang w:val="vi-VN"/>
        </w:rPr>
        <w:t>Nhóm 5.1: Chất ôxi hóa.</w:t>
      </w:r>
    </w:p>
    <w:p w14:paraId="36E581B9" w14:textId="77777777" w:rsidR="00385D72" w:rsidRPr="0074376F" w:rsidRDefault="00385D72" w:rsidP="00A012B0">
      <w:pPr>
        <w:widowControl w:val="0"/>
        <w:shd w:val="clear" w:color="auto" w:fill="FFFFFF"/>
        <w:rPr>
          <w:rFonts w:eastAsia="Times New Roman" w:cs="Times New Roman"/>
          <w:szCs w:val="28"/>
          <w:lang w:val="pt-BR"/>
        </w:rPr>
      </w:pPr>
      <w:r w:rsidRPr="0074376F">
        <w:rPr>
          <w:rFonts w:eastAsia="Times New Roman" w:cs="Times New Roman"/>
          <w:szCs w:val="28"/>
          <w:lang w:val="pt-BR"/>
        </w:rPr>
        <w:t>Nhóm 5.2: Perôxít hữu cơ.</w:t>
      </w:r>
    </w:p>
    <w:p w14:paraId="1DAE79F0" w14:textId="77777777" w:rsidR="00385D72" w:rsidRPr="0074376F" w:rsidRDefault="00385D72" w:rsidP="00A012B0">
      <w:pPr>
        <w:widowControl w:val="0"/>
        <w:shd w:val="clear" w:color="auto" w:fill="FFFFFF"/>
        <w:rPr>
          <w:rFonts w:eastAsia="Times New Roman" w:cs="Times New Roman"/>
          <w:szCs w:val="28"/>
          <w:lang w:val="pt-BR"/>
        </w:rPr>
      </w:pPr>
      <w:r w:rsidRPr="0074376F">
        <w:rPr>
          <w:rFonts w:eastAsia="Times New Roman" w:cs="Times New Roman"/>
          <w:szCs w:val="28"/>
          <w:lang w:val="pt-BR"/>
        </w:rPr>
        <w:t>e) Loại 6;</w:t>
      </w:r>
    </w:p>
    <w:p w14:paraId="4988BCF6" w14:textId="77777777" w:rsidR="00385D72" w:rsidRPr="0074376F" w:rsidRDefault="00385D72" w:rsidP="00A012B0">
      <w:pPr>
        <w:widowControl w:val="0"/>
        <w:shd w:val="clear" w:color="auto" w:fill="FFFFFF"/>
        <w:rPr>
          <w:rFonts w:eastAsia="Times New Roman" w:cs="Times New Roman"/>
          <w:szCs w:val="28"/>
          <w:lang w:val="pt-BR"/>
        </w:rPr>
      </w:pPr>
      <w:r w:rsidRPr="0074376F">
        <w:rPr>
          <w:rFonts w:eastAsia="Times New Roman" w:cs="Times New Roman"/>
          <w:szCs w:val="28"/>
          <w:lang w:val="pt-BR"/>
        </w:rPr>
        <w:t>Nhóm 6.1: Chất độc.</w:t>
      </w:r>
    </w:p>
    <w:p w14:paraId="1DC5FBDE" w14:textId="77777777" w:rsidR="00385D72" w:rsidRPr="0074376F" w:rsidRDefault="00385D72" w:rsidP="00A012B0">
      <w:pPr>
        <w:widowControl w:val="0"/>
        <w:shd w:val="clear" w:color="auto" w:fill="FFFFFF"/>
        <w:rPr>
          <w:rFonts w:eastAsia="Times New Roman" w:cs="Times New Roman"/>
          <w:szCs w:val="28"/>
          <w:lang w:val="pt-BR"/>
        </w:rPr>
      </w:pPr>
      <w:r w:rsidRPr="0074376F">
        <w:rPr>
          <w:rFonts w:eastAsia="Times New Roman" w:cs="Times New Roman"/>
          <w:szCs w:val="28"/>
          <w:lang w:val="pt-BR"/>
        </w:rPr>
        <w:t>Nhóm 6.2: Chất gây nhiễm bệnh.</w:t>
      </w:r>
    </w:p>
    <w:p w14:paraId="4F5C2699" w14:textId="77777777" w:rsidR="00385D72" w:rsidRPr="0074376F" w:rsidRDefault="00385D72" w:rsidP="00A012B0">
      <w:pPr>
        <w:widowControl w:val="0"/>
        <w:shd w:val="clear" w:color="auto" w:fill="FFFFFF"/>
        <w:rPr>
          <w:rFonts w:eastAsia="Times New Roman" w:cs="Times New Roman"/>
          <w:szCs w:val="28"/>
          <w:lang w:val="pt-BR"/>
        </w:rPr>
      </w:pPr>
      <w:r w:rsidRPr="0074376F">
        <w:rPr>
          <w:rFonts w:eastAsia="Times New Roman" w:cs="Times New Roman"/>
          <w:szCs w:val="28"/>
          <w:lang w:val="pt-BR"/>
        </w:rPr>
        <w:t>g) Loại 7: Chất phóng xạ;</w:t>
      </w:r>
    </w:p>
    <w:p w14:paraId="1D41A934" w14:textId="77777777" w:rsidR="00385D72" w:rsidRPr="0074376F" w:rsidRDefault="00385D72" w:rsidP="00A012B0">
      <w:pPr>
        <w:widowControl w:val="0"/>
        <w:shd w:val="clear" w:color="auto" w:fill="FFFFFF"/>
        <w:rPr>
          <w:rFonts w:eastAsia="Times New Roman" w:cs="Times New Roman"/>
          <w:szCs w:val="28"/>
          <w:lang w:val="pt-BR"/>
        </w:rPr>
      </w:pPr>
      <w:r w:rsidRPr="0074376F">
        <w:rPr>
          <w:rFonts w:eastAsia="Times New Roman" w:cs="Times New Roman"/>
          <w:szCs w:val="28"/>
          <w:lang w:val="pt-BR"/>
        </w:rPr>
        <w:t>h) Loại 8: Chất ăn mòn;</w:t>
      </w:r>
    </w:p>
    <w:p w14:paraId="7B04FFC3" w14:textId="77777777" w:rsidR="00385D72" w:rsidRPr="0074376F" w:rsidRDefault="00385D72" w:rsidP="00A012B0">
      <w:pPr>
        <w:widowControl w:val="0"/>
        <w:shd w:val="clear" w:color="auto" w:fill="FFFFFF"/>
        <w:rPr>
          <w:rFonts w:eastAsia="Times New Roman" w:cs="Times New Roman"/>
          <w:szCs w:val="28"/>
          <w:lang w:val="pt-BR"/>
        </w:rPr>
      </w:pPr>
      <w:r w:rsidRPr="0074376F">
        <w:rPr>
          <w:rFonts w:eastAsia="Times New Roman" w:cs="Times New Roman"/>
          <w:szCs w:val="28"/>
          <w:lang w:val="pt-BR"/>
        </w:rPr>
        <w:t>i) Loại 9: Chất và vật phẩm nguy hiểm khác.</w:t>
      </w:r>
    </w:p>
    <w:p w14:paraId="09D4CDCF" w14:textId="77777777" w:rsidR="00385D72" w:rsidRPr="0074376F" w:rsidRDefault="00385D72" w:rsidP="00A012B0">
      <w:pPr>
        <w:widowControl w:val="0"/>
        <w:rPr>
          <w:rFonts w:cs="Times New Roman"/>
          <w:szCs w:val="28"/>
          <w:lang w:val="pt-BR"/>
        </w:rPr>
      </w:pPr>
      <w:r w:rsidRPr="0074376F">
        <w:rPr>
          <w:rFonts w:eastAsia="Times New Roman" w:cs="Times New Roman"/>
          <w:szCs w:val="28"/>
          <w:lang w:val="pt-BR"/>
        </w:rPr>
        <w:t>2. Các bao bì, thùng chứa hàng hoá nguy hiểm chưa được làm sạch bên trong và bên ngoài sau khi dỡ hết hàng hoá nguy hiểm cũng được coi là hàng hoá nguy hiểm tương ứng.</w:t>
      </w:r>
    </w:p>
    <w:p w14:paraId="43E83C51" w14:textId="34DBC721" w:rsidR="00385D72" w:rsidRPr="0074376F" w:rsidRDefault="00385D72" w:rsidP="00A012B0">
      <w:pPr>
        <w:pStyle w:val="Heading4"/>
        <w:numPr>
          <w:ilvl w:val="3"/>
          <w:numId w:val="33"/>
        </w:numPr>
        <w:rPr>
          <w:lang w:val="pt-BR"/>
        </w:rPr>
      </w:pPr>
      <w:bookmarkStart w:id="13" w:name="dieu_5"/>
      <w:bookmarkStart w:id="14" w:name="_Hlk203577980"/>
      <w:r w:rsidRPr="0074376F">
        <w:rPr>
          <w:lang w:val="pt-BR"/>
        </w:rPr>
        <w:t>Danh mục hàng hóa nguy hiểm</w:t>
      </w:r>
      <w:bookmarkEnd w:id="13"/>
      <w:bookmarkEnd w:id="14"/>
    </w:p>
    <w:p w14:paraId="3F5EB928" w14:textId="4B9FDF76" w:rsidR="00385D72" w:rsidRPr="0074376F" w:rsidRDefault="00385D72" w:rsidP="00A012B0">
      <w:pPr>
        <w:widowControl w:val="0"/>
        <w:shd w:val="clear" w:color="auto" w:fill="FFFFFF"/>
        <w:rPr>
          <w:rFonts w:eastAsia="Times New Roman" w:cs="Times New Roman"/>
          <w:szCs w:val="28"/>
          <w:lang w:val="pt-BR"/>
        </w:rPr>
      </w:pPr>
      <w:r w:rsidRPr="0074376F">
        <w:rPr>
          <w:rFonts w:eastAsia="Times New Roman" w:cs="Times New Roman"/>
          <w:szCs w:val="28"/>
          <w:lang w:val="pt-BR"/>
        </w:rPr>
        <w:t xml:space="preserve">1. Danh mục hàng hóa nguy hiểm được phân theo loại, nhóm kèm theo mã số Liên hợp quốc và số hiệu nguy hiểm quy định tại Phụ lục </w:t>
      </w:r>
      <w:r w:rsidR="00CC5EDA" w:rsidRPr="0074376F">
        <w:rPr>
          <w:rFonts w:eastAsia="Times New Roman" w:cs="Times New Roman"/>
          <w:szCs w:val="28"/>
          <w:lang w:val="pt-BR"/>
        </w:rPr>
        <w:t>IV</w:t>
      </w:r>
      <w:r w:rsidRPr="0074376F">
        <w:rPr>
          <w:rFonts w:eastAsia="Times New Roman" w:cs="Times New Roman"/>
          <w:szCs w:val="28"/>
          <w:lang w:val="pt-BR"/>
        </w:rPr>
        <w:t xml:space="preserve"> kèm theo Nghị định này.</w:t>
      </w:r>
    </w:p>
    <w:p w14:paraId="2FF2032E" w14:textId="169C2EE6" w:rsidR="00385D72" w:rsidRPr="0074376F" w:rsidRDefault="00385D72" w:rsidP="00A012B0">
      <w:pPr>
        <w:widowControl w:val="0"/>
        <w:shd w:val="clear" w:color="auto" w:fill="FFFFFF"/>
        <w:rPr>
          <w:rFonts w:eastAsia="Times New Roman" w:cs="Times New Roman"/>
          <w:szCs w:val="28"/>
          <w:lang w:val="pt-BR"/>
        </w:rPr>
      </w:pPr>
      <w:r w:rsidRPr="0074376F">
        <w:rPr>
          <w:rFonts w:eastAsia="Times New Roman" w:cs="Times New Roman"/>
          <w:szCs w:val="28"/>
          <w:lang w:val="pt-BR"/>
        </w:rPr>
        <w:t xml:space="preserve">2. Mức độ nguy hiểm của mỗi chất trong danh mục hàng hóa nguy hiểm được biểu thị bằng số hiệu nguy hiểm với một nhóm có 2 đến 3 chữ số quy định tại Phụ lục </w:t>
      </w:r>
      <w:r w:rsidR="00CC5EDA" w:rsidRPr="0074376F">
        <w:rPr>
          <w:rFonts w:eastAsia="Times New Roman" w:cs="Times New Roman"/>
          <w:szCs w:val="28"/>
          <w:lang w:val="pt-BR"/>
        </w:rPr>
        <w:t>V</w:t>
      </w:r>
      <w:r w:rsidRPr="0074376F">
        <w:rPr>
          <w:rFonts w:eastAsia="Times New Roman" w:cs="Times New Roman"/>
          <w:szCs w:val="28"/>
          <w:lang w:val="pt-BR"/>
        </w:rPr>
        <w:t xml:space="preserve"> kèm theo Nghị định này.</w:t>
      </w:r>
    </w:p>
    <w:p w14:paraId="7270D8C5" w14:textId="6A2EE6E6" w:rsidR="00385D72" w:rsidRPr="0074376F" w:rsidRDefault="00385D72" w:rsidP="00A012B0">
      <w:pPr>
        <w:pStyle w:val="Heading4"/>
        <w:numPr>
          <w:ilvl w:val="3"/>
          <w:numId w:val="33"/>
        </w:numPr>
        <w:rPr>
          <w:lang w:val="pt-BR"/>
        </w:rPr>
      </w:pPr>
      <w:r w:rsidRPr="0074376F">
        <w:rPr>
          <w:lang w:val="pt-BR"/>
        </w:rPr>
        <w:lastRenderedPageBreak/>
        <w:t>Bao bì, thùng chứa, đóng gói hàng hóa nguy hiểm</w:t>
      </w:r>
    </w:p>
    <w:p w14:paraId="6E38EE55" w14:textId="1083CBC2" w:rsidR="00385D72" w:rsidRPr="0074376F" w:rsidRDefault="00385D72" w:rsidP="00A012B0">
      <w:pPr>
        <w:widowControl w:val="0"/>
        <w:rPr>
          <w:rFonts w:cs="Times New Roman"/>
          <w:szCs w:val="28"/>
          <w:lang w:val="pt-BR"/>
        </w:rPr>
      </w:pPr>
      <w:r w:rsidRPr="0074376F">
        <w:rPr>
          <w:rFonts w:cs="Times New Roman"/>
          <w:szCs w:val="28"/>
          <w:lang w:val="pt-BR"/>
        </w:rPr>
        <w:t>1. Bao bì, thùng chứa và việc đóng gói hàng hóa nguy hiểm trong lãnh thổ Việt Nam phải tuân thủ theo quy chuẩn kỹ thuật quốc gia hoặc tiêu chuẩn quốc gia hoặc quy định của pháp luật chuyên ngành tương ứng với loại hàng hóa. Bao bì, thùng chứa và việc đóng gói đối với hàng hóa nguy hiểm nhập khẩu thực hiện theo khuyến cáo và yêu cầu của nhà sản xuất.</w:t>
      </w:r>
      <w:bookmarkStart w:id="15" w:name="bookmark26"/>
      <w:bookmarkEnd w:id="15"/>
    </w:p>
    <w:p w14:paraId="191C1AF5" w14:textId="77777777" w:rsidR="00385D72" w:rsidRPr="0074376F" w:rsidRDefault="00385D72" w:rsidP="00A012B0">
      <w:pPr>
        <w:widowControl w:val="0"/>
        <w:rPr>
          <w:rFonts w:cs="Times New Roman"/>
          <w:szCs w:val="28"/>
          <w:lang w:val="pt-BR"/>
        </w:rPr>
      </w:pPr>
      <w:r w:rsidRPr="0074376F">
        <w:rPr>
          <w:rFonts w:cs="Times New Roman"/>
          <w:szCs w:val="28"/>
          <w:lang w:val="pt-BR"/>
        </w:rPr>
        <w:t>2. Trường hợp chưa có tiêu chuẩn quốc gia, quy chuẩn kỹ thuật quốc gia hoặc quy định của pháp luật chuyên ngành hoặc tiêu chuẩn, quy chuẩn kỹ thuật của quốc tế do Bộ quản lý danh mục hàng hóa nguy hiểm công bổ thì phải đáp ứng các yêu cầu tối thiểu sau:</w:t>
      </w:r>
    </w:p>
    <w:p w14:paraId="6642E804" w14:textId="77777777" w:rsidR="00385D72" w:rsidRPr="00FA25D4" w:rsidRDefault="00385D72" w:rsidP="00A012B0">
      <w:pPr>
        <w:widowControl w:val="0"/>
        <w:rPr>
          <w:rFonts w:cs="Times New Roman"/>
          <w:spacing w:val="-4"/>
          <w:szCs w:val="28"/>
          <w:lang w:val="pt-BR"/>
        </w:rPr>
      </w:pPr>
      <w:bookmarkStart w:id="16" w:name="bookmark27"/>
      <w:bookmarkEnd w:id="16"/>
      <w:r w:rsidRPr="00FA25D4">
        <w:rPr>
          <w:rFonts w:cs="Times New Roman"/>
          <w:spacing w:val="-4"/>
          <w:szCs w:val="28"/>
          <w:lang w:val="pt-BR"/>
        </w:rPr>
        <w:t>a) Chất lượng bao bì, thùng chứa chịu được va chạm và chấn động trong quá trình vận chuyển, chuyển tiếp hàng hóa giữa các phương tiện và xếp dỡ vào kho;</w:t>
      </w:r>
    </w:p>
    <w:p w14:paraId="2FCBD871" w14:textId="77777777" w:rsidR="00385D72" w:rsidRPr="0074376F" w:rsidRDefault="00385D72" w:rsidP="00A012B0">
      <w:pPr>
        <w:widowControl w:val="0"/>
        <w:rPr>
          <w:rFonts w:cs="Times New Roman"/>
          <w:szCs w:val="28"/>
          <w:lang w:val="pt-BR"/>
        </w:rPr>
      </w:pPr>
      <w:bookmarkStart w:id="17" w:name="bookmark28"/>
      <w:bookmarkEnd w:id="17"/>
      <w:r w:rsidRPr="0074376F">
        <w:rPr>
          <w:rFonts w:cs="Times New Roman"/>
          <w:szCs w:val="28"/>
          <w:lang w:val="pt-BR"/>
        </w:rPr>
        <w:t>b) Bao bì, thùng chứa phải bảo đảm không làm rò rỉ chất nguy hiểm trong quá trình vận chuyển hoặc khi vận chuyển với các tác động như rung lắc, thay đổi nhiệt độ, độ ẩm và áp suất;</w:t>
      </w:r>
    </w:p>
    <w:p w14:paraId="3A3B2B9C" w14:textId="77777777" w:rsidR="00385D72" w:rsidRPr="0074376F" w:rsidRDefault="00385D72" w:rsidP="00A012B0">
      <w:pPr>
        <w:widowControl w:val="0"/>
        <w:rPr>
          <w:rFonts w:cs="Times New Roman"/>
          <w:szCs w:val="28"/>
          <w:lang w:val="pt-BR"/>
        </w:rPr>
      </w:pPr>
      <w:bookmarkStart w:id="18" w:name="bookmark29"/>
      <w:bookmarkEnd w:id="18"/>
      <w:r w:rsidRPr="0074376F">
        <w:rPr>
          <w:rFonts w:cs="Times New Roman"/>
          <w:szCs w:val="28"/>
          <w:lang w:val="pt-BR"/>
        </w:rPr>
        <w:t>c) Phía bên ngoài bao bì, thùng chứa phải bảo đảm sạch và không dính một loại hóa chất nguy hiểm nào;</w:t>
      </w:r>
    </w:p>
    <w:p w14:paraId="0B04E13B" w14:textId="77777777" w:rsidR="00385D72" w:rsidRPr="0074376F" w:rsidRDefault="00385D72" w:rsidP="00A012B0">
      <w:pPr>
        <w:widowControl w:val="0"/>
        <w:rPr>
          <w:rFonts w:cs="Times New Roman"/>
          <w:szCs w:val="28"/>
          <w:lang w:val="pt-BR"/>
        </w:rPr>
      </w:pPr>
      <w:bookmarkStart w:id="19" w:name="bookmark30"/>
      <w:bookmarkEnd w:id="19"/>
      <w:r w:rsidRPr="0074376F">
        <w:rPr>
          <w:rFonts w:cs="Times New Roman"/>
          <w:szCs w:val="28"/>
          <w:lang w:val="pt-BR"/>
        </w:rPr>
        <w:t>d) Các phần của bao bì, thùng chứa có tiếp xúc với chất nguy hiểm phải bảo đảm yêu cầu không bị ảnh hưởng hay bị suy giảm chất lượng do tác động của chất nguy hiểm đóng bên trong; không làm ảnh hưởng đến thành phần, tính năng và tác dụng của hàng hóa nguy hiểm;</w:t>
      </w:r>
    </w:p>
    <w:p w14:paraId="55415AF1" w14:textId="77777777" w:rsidR="00385D72" w:rsidRPr="0074376F" w:rsidRDefault="00385D72" w:rsidP="00A012B0">
      <w:pPr>
        <w:widowControl w:val="0"/>
        <w:rPr>
          <w:rFonts w:cs="Times New Roman"/>
          <w:szCs w:val="28"/>
          <w:lang w:val="pt-BR"/>
        </w:rPr>
      </w:pPr>
      <w:r w:rsidRPr="0074376F">
        <w:rPr>
          <w:rFonts w:cs="Times New Roman"/>
          <w:szCs w:val="28"/>
          <w:lang w:val="pt-BR"/>
        </w:rPr>
        <w:t>đ) Bao bì, thùng chứa hàng hóa nguy hiểm ở dạng lỏng phải bảo đảm không bị rò rỉ hay biến dạng vì sự tăng thể tích của các chất lỏng khi thay đổi nhiệt độ; có sức chịu đựng thích hợp với áp suất từ phía bên trong sinh ra trong quá trình vận chuyển; được thử độ rò rỉ trước khi xuất xưởng;</w:t>
      </w:r>
    </w:p>
    <w:p w14:paraId="474AA678" w14:textId="77777777" w:rsidR="00385D72" w:rsidRPr="0074376F" w:rsidRDefault="00385D72" w:rsidP="00A012B0">
      <w:pPr>
        <w:widowControl w:val="0"/>
        <w:rPr>
          <w:rFonts w:cs="Times New Roman"/>
          <w:szCs w:val="28"/>
          <w:lang w:val="pt-BR"/>
        </w:rPr>
      </w:pPr>
      <w:bookmarkStart w:id="20" w:name="bookmark31"/>
      <w:bookmarkEnd w:id="20"/>
      <w:r w:rsidRPr="0074376F">
        <w:rPr>
          <w:rFonts w:cs="Times New Roman"/>
          <w:szCs w:val="28"/>
          <w:lang w:val="pt-BR"/>
        </w:rPr>
        <w:t>e) Bao bì, thùng chứa bên trong thuộc dạng dễ bị vỡ hoặc đâm thủng như thủy tinh, sành sứ hoặc một số loại nhựa phải được chèn cố định với lớp bao bì, thùng chứa bên ngoài bằng các loại vật liệu chèn, đệm giảm chấn động thích hợp;</w:t>
      </w:r>
    </w:p>
    <w:p w14:paraId="15E1180C" w14:textId="77777777" w:rsidR="00385D72" w:rsidRPr="0074376F" w:rsidRDefault="00385D72" w:rsidP="00A012B0">
      <w:pPr>
        <w:widowControl w:val="0"/>
        <w:rPr>
          <w:rFonts w:cs="Times New Roman"/>
          <w:szCs w:val="28"/>
          <w:lang w:val="pt-BR"/>
        </w:rPr>
      </w:pPr>
      <w:bookmarkStart w:id="21" w:name="bookmark32"/>
      <w:bookmarkEnd w:id="21"/>
      <w:r w:rsidRPr="0074376F">
        <w:rPr>
          <w:rFonts w:cs="Times New Roman"/>
          <w:szCs w:val="28"/>
          <w:lang w:val="pt-BR"/>
        </w:rPr>
        <w:t>g) Bao bì, thùng chứa các chất dễ bay hơi phải bảo đảm giữ chất không bị bay hơi trong quá trình vận chuyển theo yêu cầu của nhà sản xuất;</w:t>
      </w:r>
    </w:p>
    <w:p w14:paraId="77643EA7" w14:textId="77777777" w:rsidR="00385D72" w:rsidRPr="0074376F" w:rsidRDefault="00385D72" w:rsidP="00A012B0">
      <w:pPr>
        <w:widowControl w:val="0"/>
        <w:rPr>
          <w:rFonts w:cs="Times New Roman"/>
          <w:szCs w:val="28"/>
          <w:lang w:val="pt-BR"/>
        </w:rPr>
      </w:pPr>
      <w:bookmarkStart w:id="22" w:name="bookmark33"/>
      <w:bookmarkEnd w:id="22"/>
      <w:r w:rsidRPr="0074376F">
        <w:rPr>
          <w:rFonts w:cs="Times New Roman"/>
          <w:szCs w:val="28"/>
          <w:lang w:val="pt-BR"/>
        </w:rPr>
        <w:t>h) Bao bì, thùng chứa hàng hóa nguy hiểm ở dạng hạt hay bột phải bảo đảm không bị rơi vãi trong quá trình xếp dỡ, vận chuyển.</w:t>
      </w:r>
    </w:p>
    <w:p w14:paraId="5BC472A5" w14:textId="6E731A6C" w:rsidR="00385D72" w:rsidRPr="0074376F" w:rsidRDefault="00385D72" w:rsidP="00A012B0">
      <w:pPr>
        <w:pStyle w:val="Heading4"/>
        <w:numPr>
          <w:ilvl w:val="3"/>
          <w:numId w:val="33"/>
        </w:numPr>
        <w:rPr>
          <w:lang w:val="pt-BR"/>
        </w:rPr>
      </w:pPr>
      <w:r w:rsidRPr="0074376F">
        <w:rPr>
          <w:lang w:val="pt-BR"/>
        </w:rPr>
        <w:t>Nhãn hàng, biểu trưng nguy hiểm và báo hiệu nguy hiểm</w:t>
      </w:r>
    </w:p>
    <w:p w14:paraId="1A6F0606" w14:textId="77777777" w:rsidR="00385D72" w:rsidRPr="0074376F" w:rsidRDefault="00385D72" w:rsidP="00A012B0">
      <w:pPr>
        <w:widowControl w:val="0"/>
        <w:rPr>
          <w:rFonts w:cs="Times New Roman"/>
          <w:bCs/>
          <w:szCs w:val="28"/>
          <w:lang w:val="pt-BR"/>
        </w:rPr>
      </w:pPr>
      <w:bookmarkStart w:id="23" w:name="bookmark34"/>
      <w:bookmarkEnd w:id="23"/>
      <w:r w:rsidRPr="0074376F">
        <w:rPr>
          <w:rFonts w:cs="Times New Roman"/>
          <w:bCs/>
          <w:szCs w:val="28"/>
          <w:lang w:val="pt-BR"/>
        </w:rPr>
        <w:t>1. Việc ghi nhãn hàng hóa nguy hiểm được thực hiện theo quy định của Luật Hóa chất và quy định của pháp luật về nhãn hàng hóa.</w:t>
      </w:r>
    </w:p>
    <w:p w14:paraId="3046E51B" w14:textId="458CE563" w:rsidR="00385D72" w:rsidRPr="0074376F" w:rsidRDefault="00385D72" w:rsidP="00A012B0">
      <w:pPr>
        <w:widowControl w:val="0"/>
        <w:rPr>
          <w:rFonts w:cs="Times New Roman"/>
          <w:bCs/>
          <w:szCs w:val="28"/>
          <w:lang w:val="pt-BR"/>
        </w:rPr>
      </w:pPr>
      <w:bookmarkStart w:id="24" w:name="bookmark35"/>
      <w:bookmarkEnd w:id="24"/>
      <w:r w:rsidRPr="0074376F">
        <w:rPr>
          <w:rFonts w:cs="Times New Roman"/>
          <w:bCs/>
          <w:szCs w:val="28"/>
          <w:lang w:val="pt-BR"/>
        </w:rPr>
        <w:t xml:space="preserve">2. Phía ngoài mỗi bao bì, thùng chứa hàng hóa nguy hiểm có dán biểu trưng nguy hiểm, báo hiệu nguy hiểm ở vị trí dễ quan sát. Kích thước, ký hiệu, màu sắc biểu trưng nguy hiểm theo mẫu quy định tại Phụ lục </w:t>
      </w:r>
      <w:r w:rsidR="00E97C39" w:rsidRPr="0074376F">
        <w:rPr>
          <w:rFonts w:cs="Times New Roman"/>
          <w:bCs/>
          <w:szCs w:val="28"/>
          <w:lang w:val="pt-BR"/>
        </w:rPr>
        <w:t>VI</w:t>
      </w:r>
      <w:r w:rsidRPr="0074376F">
        <w:rPr>
          <w:rFonts w:cs="Times New Roman"/>
          <w:bCs/>
          <w:szCs w:val="28"/>
          <w:lang w:val="pt-BR"/>
        </w:rPr>
        <w:t xml:space="preserve"> kèm theo Nghị định này.</w:t>
      </w:r>
    </w:p>
    <w:p w14:paraId="1E79EC25" w14:textId="2BEAC4E0" w:rsidR="00E63820" w:rsidRPr="0074376F" w:rsidRDefault="00385D72" w:rsidP="00A012B0">
      <w:pPr>
        <w:widowControl w:val="0"/>
        <w:rPr>
          <w:rFonts w:cs="Times New Roman"/>
          <w:szCs w:val="28"/>
          <w:lang w:val="pt-BR"/>
        </w:rPr>
      </w:pPr>
      <w:bookmarkStart w:id="25" w:name="bookmark36"/>
      <w:bookmarkEnd w:id="25"/>
      <w:r w:rsidRPr="0074376F">
        <w:rPr>
          <w:rFonts w:cs="Times New Roman"/>
          <w:bCs/>
          <w:szCs w:val="28"/>
          <w:lang w:val="pt-BR"/>
        </w:rPr>
        <w:t xml:space="preserve">3. Báo hiệu nguy hiểm hình chữ nhật, kích thước và màu sắc theo mẫu quy định tại Phụ lục </w:t>
      </w:r>
      <w:r w:rsidR="0000240C" w:rsidRPr="0074376F">
        <w:rPr>
          <w:rFonts w:cs="Times New Roman"/>
          <w:bCs/>
          <w:szCs w:val="28"/>
          <w:lang w:val="pt-BR"/>
        </w:rPr>
        <w:t>VI</w:t>
      </w:r>
      <w:r w:rsidRPr="0074376F">
        <w:rPr>
          <w:rFonts w:cs="Times New Roman"/>
          <w:bCs/>
          <w:szCs w:val="28"/>
          <w:lang w:val="pt-BR"/>
        </w:rPr>
        <w:t xml:space="preserve"> của Nghị định này. Vị trí dán báo hiệu nguy hiểm ở bên dưới </w:t>
      </w:r>
      <w:r w:rsidRPr="0074376F">
        <w:rPr>
          <w:rFonts w:cs="Times New Roman"/>
          <w:bCs/>
          <w:szCs w:val="28"/>
          <w:lang w:val="pt-BR"/>
        </w:rPr>
        <w:lastRenderedPageBreak/>
        <w:t>biểu trưng nguy hiểm.</w:t>
      </w:r>
    </w:p>
    <w:p w14:paraId="76159965" w14:textId="2B2C809C" w:rsidR="00385D72" w:rsidRPr="0074376F" w:rsidRDefault="008B00C9" w:rsidP="00A012B0">
      <w:pPr>
        <w:pStyle w:val="Heading4"/>
        <w:numPr>
          <w:ilvl w:val="3"/>
          <w:numId w:val="33"/>
        </w:numPr>
        <w:rPr>
          <w:lang w:val="vi-VN" w:eastAsia="vi-VN"/>
        </w:rPr>
      </w:pPr>
      <w:r w:rsidRPr="0074376F">
        <w:rPr>
          <w:lang w:eastAsia="vi-VN"/>
        </w:rPr>
        <w:t xml:space="preserve">Yêu cầu đối với vận tải hàng hóa nguy hiểm </w:t>
      </w:r>
    </w:p>
    <w:p w14:paraId="35AABC64" w14:textId="3AC62EF6" w:rsidR="00385D72" w:rsidRPr="0074376F" w:rsidRDefault="00385D72" w:rsidP="00A012B0">
      <w:pPr>
        <w:widowControl w:val="0"/>
        <w:rPr>
          <w:rFonts w:eastAsia="Times New Roman" w:cs="Times New Roman"/>
          <w:szCs w:val="28"/>
          <w:lang w:val="vi-VN" w:eastAsia="vi-VN"/>
        </w:rPr>
      </w:pPr>
      <w:r w:rsidRPr="0074376F">
        <w:rPr>
          <w:rFonts w:eastAsia="Times New Roman" w:cs="Times New Roman"/>
          <w:szCs w:val="28"/>
          <w:lang w:val="vi-VN" w:eastAsia="vi-VN"/>
        </w:rPr>
        <w:t xml:space="preserve">1. Tổ chức, cá nhân có liên quan đến vận tải hàng hóa thuộc danh mục hàng hoá nguy hiểm quy định tại Điều </w:t>
      </w:r>
      <w:r w:rsidR="006054A8" w:rsidRPr="0074376F">
        <w:rPr>
          <w:rFonts w:eastAsia="Times New Roman" w:cs="Times New Roman"/>
          <w:szCs w:val="28"/>
          <w:lang w:eastAsia="vi-VN"/>
        </w:rPr>
        <w:t>51</w:t>
      </w:r>
      <w:r w:rsidRPr="0074376F">
        <w:rPr>
          <w:rFonts w:eastAsia="Times New Roman" w:cs="Times New Roman"/>
          <w:szCs w:val="28"/>
          <w:lang w:val="vi-VN" w:eastAsia="vi-VN"/>
        </w:rPr>
        <w:t xml:space="preserve"> Nghị định này ngoài việc thực hiện các quy định của pháp luật về đường sắt, còn phải tuân thủ các quy định pháp luật khác có liên quan. </w:t>
      </w:r>
    </w:p>
    <w:p w14:paraId="720A162D" w14:textId="140916CC" w:rsidR="00385D72" w:rsidRPr="0074376F" w:rsidRDefault="00385D72" w:rsidP="00A012B0">
      <w:pPr>
        <w:widowControl w:val="0"/>
        <w:rPr>
          <w:rFonts w:eastAsia="Times New Roman" w:cs="Times New Roman"/>
          <w:szCs w:val="28"/>
          <w:lang w:val="vi-VN" w:eastAsia="vi-VN"/>
        </w:rPr>
      </w:pPr>
      <w:r w:rsidRPr="0074376F">
        <w:rPr>
          <w:rFonts w:eastAsia="Times New Roman" w:cs="Times New Roman"/>
          <w:szCs w:val="28"/>
          <w:lang w:val="vi-VN" w:eastAsia="vi-VN"/>
        </w:rPr>
        <w:t xml:space="preserve">2. Việc </w:t>
      </w:r>
      <w:r w:rsidR="0029675E" w:rsidRPr="0074376F">
        <w:rPr>
          <w:rFonts w:eastAsia="Times New Roman" w:cs="Times New Roman"/>
          <w:szCs w:val="28"/>
          <w:lang w:val="vi-VN" w:eastAsia="vi-VN"/>
        </w:rPr>
        <w:t xml:space="preserve">lập tàu, </w:t>
      </w:r>
      <w:r w:rsidRPr="0074376F">
        <w:rPr>
          <w:rFonts w:eastAsia="Times New Roman" w:cs="Times New Roman"/>
          <w:szCs w:val="28"/>
          <w:lang w:val="vi-VN" w:eastAsia="vi-VN"/>
        </w:rPr>
        <w:t>chạy tàu</w:t>
      </w:r>
      <w:r w:rsidR="009439FA" w:rsidRPr="0074376F">
        <w:rPr>
          <w:rFonts w:eastAsia="Times New Roman" w:cs="Times New Roman"/>
          <w:szCs w:val="28"/>
          <w:lang w:eastAsia="vi-VN"/>
        </w:rPr>
        <w:t xml:space="preserve"> </w:t>
      </w:r>
      <w:r w:rsidRPr="0074376F">
        <w:rPr>
          <w:rFonts w:eastAsia="Times New Roman" w:cs="Times New Roman"/>
          <w:szCs w:val="28"/>
          <w:lang w:val="vi-VN" w:eastAsia="vi-VN"/>
        </w:rPr>
        <w:t>trong quá trình vận tải hàng nguy hiểm phải tuân thủ quy chuẩn kỹ thuật quốc gia về khai thác đường sắt, về tín hiệu đường sắt.</w:t>
      </w:r>
    </w:p>
    <w:p w14:paraId="7489CCD2" w14:textId="34AB59EF" w:rsidR="00FA1E84" w:rsidRPr="0074376F" w:rsidRDefault="00FA1E84" w:rsidP="00A012B0">
      <w:pPr>
        <w:widowControl w:val="0"/>
        <w:shd w:val="clear" w:color="auto" w:fill="FFFFFF"/>
        <w:rPr>
          <w:rFonts w:eastAsia="Times New Roman" w:cs="Times New Roman"/>
          <w:szCs w:val="28"/>
        </w:rPr>
      </w:pPr>
      <w:r w:rsidRPr="0074376F">
        <w:rPr>
          <w:rFonts w:eastAsia="Times New Roman" w:cs="Times New Roman"/>
          <w:szCs w:val="28"/>
        </w:rPr>
        <w:t>3</w:t>
      </w:r>
      <w:r w:rsidRPr="0074376F">
        <w:rPr>
          <w:rFonts w:eastAsia="Times New Roman" w:cs="Times New Roman"/>
          <w:szCs w:val="28"/>
          <w:lang w:val="vi-VN"/>
        </w:rPr>
        <w:t>. N</w:t>
      </w:r>
      <w:r w:rsidRPr="0074376F">
        <w:rPr>
          <w:rFonts w:eastAsia="Times New Roman" w:cs="Times New Roman"/>
          <w:bCs/>
          <w:szCs w:val="28"/>
          <w:lang w:val="vi-VN"/>
        </w:rPr>
        <w:t xml:space="preserve">gười tham gia vận chuyển hàng hóa nguy hiểm </w:t>
      </w:r>
      <w:r w:rsidRPr="0074376F">
        <w:rPr>
          <w:rFonts w:eastAsia="Times New Roman" w:cs="Times New Roman"/>
          <w:szCs w:val="28"/>
          <w:lang w:val="vi-VN"/>
        </w:rPr>
        <w:t xml:space="preserve">phải được huấn luyện </w:t>
      </w:r>
      <w:r w:rsidRPr="0074376F">
        <w:rPr>
          <w:rFonts w:eastAsia="Times New Roman" w:cs="Times New Roman"/>
          <w:szCs w:val="28"/>
        </w:rPr>
        <w:t xml:space="preserve">và </w:t>
      </w:r>
      <w:r w:rsidRPr="0074376F">
        <w:rPr>
          <w:rFonts w:eastAsia="Times New Roman" w:cs="Times New Roman"/>
          <w:szCs w:val="28"/>
          <w:lang w:val="vi-VN"/>
        </w:rPr>
        <w:t xml:space="preserve">hoàn thành chương trình </w:t>
      </w:r>
      <w:r w:rsidRPr="0074376F">
        <w:rPr>
          <w:rFonts w:eastAsia="Times New Roman" w:cs="Times New Roman"/>
          <w:bCs/>
          <w:szCs w:val="28"/>
        </w:rPr>
        <w:t>h</w:t>
      </w:r>
      <w:r w:rsidRPr="0074376F">
        <w:rPr>
          <w:rFonts w:eastAsia="Times New Roman" w:cs="Times New Roman"/>
          <w:bCs/>
          <w:szCs w:val="28"/>
          <w:lang w:val="vi-VN"/>
        </w:rPr>
        <w:t xml:space="preserve">uấn luyện </w:t>
      </w:r>
      <w:r w:rsidRPr="0074376F">
        <w:rPr>
          <w:rFonts w:eastAsia="Times New Roman" w:cs="Times New Roman"/>
          <w:szCs w:val="28"/>
          <w:lang w:val="vi-VN"/>
        </w:rPr>
        <w:t>an toàn hàng hóa nguy hiểm</w:t>
      </w:r>
      <w:r w:rsidRPr="0074376F">
        <w:rPr>
          <w:rFonts w:eastAsia="Times New Roman" w:cs="Times New Roman"/>
          <w:bCs/>
          <w:szCs w:val="28"/>
          <w:lang w:val="vi-VN"/>
        </w:rPr>
        <w:t xml:space="preserve"> theo quy định t</w:t>
      </w:r>
      <w:r w:rsidR="002C2318" w:rsidRPr="0074376F">
        <w:rPr>
          <w:rFonts w:eastAsia="Times New Roman" w:cs="Times New Roman"/>
          <w:bCs/>
          <w:szCs w:val="28"/>
        </w:rPr>
        <w:t>ạ</w:t>
      </w:r>
      <w:r w:rsidRPr="0074376F">
        <w:rPr>
          <w:rFonts w:eastAsia="Times New Roman" w:cs="Times New Roman"/>
          <w:bCs/>
          <w:szCs w:val="28"/>
          <w:lang w:val="vi-VN"/>
        </w:rPr>
        <w:t xml:space="preserve">i Điều </w:t>
      </w:r>
      <w:r w:rsidR="00C71548" w:rsidRPr="0074376F">
        <w:rPr>
          <w:rFonts w:eastAsia="Times New Roman" w:cs="Times New Roman"/>
          <w:bCs/>
          <w:szCs w:val="28"/>
        </w:rPr>
        <w:t>55</w:t>
      </w:r>
      <w:r w:rsidRPr="0074376F">
        <w:rPr>
          <w:rFonts w:eastAsia="Times New Roman" w:cs="Times New Roman"/>
          <w:bCs/>
          <w:szCs w:val="28"/>
          <w:lang w:val="vi-VN"/>
        </w:rPr>
        <w:t xml:space="preserve"> của </w:t>
      </w:r>
      <w:r w:rsidRPr="0074376F">
        <w:rPr>
          <w:rFonts w:eastAsia="Times New Roman" w:cs="Times New Roman"/>
          <w:szCs w:val="28"/>
          <w:lang w:val="vi-VN"/>
        </w:rPr>
        <w:t>Nghị định này</w:t>
      </w:r>
      <w:r w:rsidRPr="0074376F">
        <w:rPr>
          <w:rFonts w:eastAsia="Times New Roman" w:cs="Times New Roman"/>
          <w:szCs w:val="28"/>
        </w:rPr>
        <w:t>.</w:t>
      </w:r>
    </w:p>
    <w:p w14:paraId="0ECDC93F" w14:textId="01A85BA2" w:rsidR="00FA1E84" w:rsidRPr="0074376F" w:rsidRDefault="00FA1E84" w:rsidP="00A012B0">
      <w:pPr>
        <w:widowControl w:val="0"/>
        <w:rPr>
          <w:rFonts w:eastAsia="Times New Roman" w:cs="Times New Roman"/>
          <w:szCs w:val="28"/>
          <w:lang w:val="vi-VN" w:eastAsia="vi-VN"/>
        </w:rPr>
      </w:pPr>
      <w:r w:rsidRPr="0074376F">
        <w:rPr>
          <w:rFonts w:eastAsia="Times New Roman" w:cs="Times New Roman"/>
          <w:szCs w:val="28"/>
          <w:lang w:eastAsia="vi-VN"/>
        </w:rPr>
        <w:t>4</w:t>
      </w:r>
      <w:r w:rsidRPr="0074376F">
        <w:rPr>
          <w:rFonts w:eastAsia="Times New Roman" w:cs="Times New Roman"/>
          <w:szCs w:val="28"/>
          <w:lang w:val="vi-VN" w:eastAsia="vi-VN"/>
        </w:rPr>
        <w:t xml:space="preserve">. Toa xe </w:t>
      </w:r>
      <w:r w:rsidRPr="0074376F">
        <w:rPr>
          <w:lang w:val="vi-VN"/>
        </w:rPr>
        <w:t xml:space="preserve">vận tải hàng hoá nguy hiểm </w:t>
      </w:r>
      <w:r w:rsidRPr="0074376F">
        <w:rPr>
          <w:rFonts w:eastAsia="Times New Roman" w:cs="Times New Roman"/>
          <w:szCs w:val="28"/>
          <w:lang w:val="vi-VN" w:eastAsia="vi-VN"/>
        </w:rPr>
        <w:t>phải phù hợp với quy chuẩn kỹ thuật quốc gia và phù hợp với loại hàng được vận tải.</w:t>
      </w:r>
    </w:p>
    <w:p w14:paraId="07AE2CAA" w14:textId="457BCD6B" w:rsidR="00FA1E84" w:rsidRPr="00FA25D4" w:rsidRDefault="00FA1E84" w:rsidP="00A012B0">
      <w:pPr>
        <w:widowControl w:val="0"/>
        <w:rPr>
          <w:rFonts w:eastAsia="Times New Roman" w:cs="Times New Roman"/>
          <w:spacing w:val="-4"/>
          <w:szCs w:val="28"/>
          <w:lang w:eastAsia="vi-VN"/>
        </w:rPr>
      </w:pPr>
      <w:r w:rsidRPr="00FA25D4">
        <w:rPr>
          <w:rFonts w:eastAsia="Times New Roman" w:cs="Times New Roman"/>
          <w:spacing w:val="-4"/>
          <w:szCs w:val="28"/>
          <w:lang w:eastAsia="vi-VN"/>
        </w:rPr>
        <w:t>a)</w:t>
      </w:r>
      <w:r w:rsidRPr="00FA25D4">
        <w:rPr>
          <w:rFonts w:eastAsia="Times New Roman" w:cs="Times New Roman"/>
          <w:spacing w:val="-4"/>
          <w:szCs w:val="28"/>
          <w:lang w:val="vi-VN" w:eastAsia="vi-VN"/>
        </w:rPr>
        <w:t xml:space="preserve"> Toa xe vận tải hàng hóa nguy hiểm phải có biểu trưng nhận diện hàng hóa nguy hiểm. Nếu trên một toa xe có nhiều loại hàng hóa nguy hiểm khác nhau thì toa xe, phương triện chuyên dùng đường sắt phải có đủ biểu trưng của các loại hàng hóa đó. Vị trí của biểu trưng ở hai bên, của toa xe bảo đảm dễ quan sát, nhận biết</w:t>
      </w:r>
      <w:r w:rsidR="00FA25D4" w:rsidRPr="00FA25D4">
        <w:rPr>
          <w:rFonts w:eastAsia="Times New Roman" w:cs="Times New Roman"/>
          <w:spacing w:val="-4"/>
          <w:szCs w:val="28"/>
          <w:lang w:eastAsia="vi-VN"/>
        </w:rPr>
        <w:t>;</w:t>
      </w:r>
    </w:p>
    <w:p w14:paraId="3FF420C4" w14:textId="47AFFCD9" w:rsidR="00FA1E84" w:rsidRPr="0074376F" w:rsidRDefault="00FA1E84" w:rsidP="00A012B0">
      <w:pPr>
        <w:widowControl w:val="0"/>
        <w:rPr>
          <w:rFonts w:eastAsia="Times New Roman" w:cs="Times New Roman"/>
          <w:szCs w:val="28"/>
          <w:lang w:eastAsia="vi-VN"/>
        </w:rPr>
      </w:pPr>
      <w:r w:rsidRPr="0074376F">
        <w:rPr>
          <w:rFonts w:eastAsia="Times New Roman" w:cs="Times New Roman"/>
          <w:szCs w:val="28"/>
          <w:lang w:eastAsia="vi-VN"/>
        </w:rPr>
        <w:t>b)</w:t>
      </w:r>
      <w:r w:rsidRPr="0074376F">
        <w:rPr>
          <w:rFonts w:eastAsia="Times New Roman" w:cs="Times New Roman"/>
          <w:szCs w:val="28"/>
          <w:lang w:val="vi-VN" w:eastAsia="vi-VN"/>
        </w:rPr>
        <w:t xml:space="preserve"> </w:t>
      </w:r>
      <w:r w:rsidRPr="0074376F">
        <w:rPr>
          <w:lang w:val="vi-VN"/>
        </w:rPr>
        <w:t xml:space="preserve">Toa xe </w:t>
      </w:r>
      <w:r w:rsidRPr="0074376F">
        <w:rPr>
          <w:rFonts w:eastAsia="Times New Roman" w:cs="Times New Roman"/>
          <w:szCs w:val="28"/>
          <w:lang w:val="vi-VN" w:eastAsia="vi-VN"/>
        </w:rPr>
        <w:t xml:space="preserve">vận tải hàng hoá nguy hiểm sau khi dỡ hết hàng hoá nguy hiểm thì bên vận tải có trách nhiệm tổ chức làm sạch theo đúng quy định không gây ảnh hưởng đến đường sắt và môi trường. </w:t>
      </w:r>
      <w:r w:rsidRPr="0074376F">
        <w:rPr>
          <w:rFonts w:eastAsia="Times New Roman" w:cs="Times New Roman"/>
          <w:szCs w:val="28"/>
          <w:lang w:eastAsia="vi-VN"/>
        </w:rPr>
        <w:t>Trường hợp</w:t>
      </w:r>
      <w:r w:rsidRPr="0074376F">
        <w:rPr>
          <w:rFonts w:eastAsia="Times New Roman" w:cs="Times New Roman"/>
          <w:szCs w:val="28"/>
          <w:lang w:val="vi-VN" w:eastAsia="vi-VN"/>
        </w:rPr>
        <w:t xml:space="preserve"> không tiếp tục vận chuyển loại hàng hóa đó thì</w:t>
      </w:r>
      <w:r w:rsidRPr="0074376F">
        <w:rPr>
          <w:rFonts w:eastAsia="Times New Roman" w:cs="Times New Roman"/>
          <w:szCs w:val="28"/>
          <w:lang w:eastAsia="vi-VN"/>
        </w:rPr>
        <w:t xml:space="preserve"> bên</w:t>
      </w:r>
      <w:r w:rsidRPr="0074376F">
        <w:rPr>
          <w:rFonts w:eastAsia="Times New Roman" w:cs="Times New Roman"/>
          <w:szCs w:val="28"/>
          <w:lang w:val="vi-VN" w:eastAsia="vi-VN"/>
        </w:rPr>
        <w:t xml:space="preserve"> vận tải phải có trách nhiệm bóc hoặc xóa biểu trưng nguy hiểm trên toa xe đó.</w:t>
      </w:r>
    </w:p>
    <w:p w14:paraId="1399E316" w14:textId="60A7B024" w:rsidR="00FA1E84" w:rsidRPr="00FA25D4" w:rsidRDefault="00FA1E84" w:rsidP="00A012B0">
      <w:pPr>
        <w:widowControl w:val="0"/>
        <w:rPr>
          <w:rFonts w:eastAsia="Times New Roman" w:cs="Times New Roman"/>
          <w:spacing w:val="-4"/>
          <w:szCs w:val="28"/>
          <w:lang w:val="vi-VN" w:eastAsia="vi-VN"/>
        </w:rPr>
      </w:pPr>
      <w:r w:rsidRPr="00FA25D4">
        <w:rPr>
          <w:rFonts w:eastAsia="Times New Roman" w:cs="Times New Roman"/>
          <w:spacing w:val="-4"/>
          <w:szCs w:val="28"/>
          <w:lang w:eastAsia="vi-VN"/>
        </w:rPr>
        <w:t>5.</w:t>
      </w:r>
      <w:r w:rsidRPr="00FA25D4">
        <w:rPr>
          <w:rFonts w:eastAsia="Times New Roman" w:cs="Times New Roman"/>
          <w:spacing w:val="-4"/>
          <w:szCs w:val="28"/>
          <w:lang w:val="vi-VN" w:eastAsia="vi-VN"/>
        </w:rPr>
        <w:t xml:space="preserve"> </w:t>
      </w:r>
      <w:r w:rsidRPr="00FA25D4">
        <w:rPr>
          <w:rFonts w:eastAsia="Times New Roman" w:cs="Times New Roman"/>
          <w:spacing w:val="-4"/>
          <w:szCs w:val="28"/>
          <w:lang w:eastAsia="vi-VN"/>
        </w:rPr>
        <w:t>G</w:t>
      </w:r>
      <w:r w:rsidRPr="00FA25D4">
        <w:rPr>
          <w:rFonts w:eastAsia="Times New Roman" w:cs="Times New Roman"/>
          <w:spacing w:val="-4"/>
          <w:szCs w:val="28"/>
          <w:lang w:val="vi-VN" w:eastAsia="vi-VN"/>
        </w:rPr>
        <w:t xml:space="preserve">a </w:t>
      </w:r>
      <w:r w:rsidR="001418FD" w:rsidRPr="00FA25D4">
        <w:rPr>
          <w:rFonts w:eastAsia="Times New Roman" w:cs="Times New Roman"/>
          <w:spacing w:val="-4"/>
          <w:szCs w:val="28"/>
          <w:lang w:eastAsia="vi-VN"/>
        </w:rPr>
        <w:t xml:space="preserve">có </w:t>
      </w:r>
      <w:r w:rsidRPr="00FA25D4">
        <w:rPr>
          <w:rFonts w:eastAsia="Times New Roman" w:cs="Times New Roman"/>
          <w:spacing w:val="-4"/>
          <w:szCs w:val="28"/>
          <w:lang w:val="vi-VN" w:eastAsia="vi-VN"/>
        </w:rPr>
        <w:t xml:space="preserve">tác nghiệp </w:t>
      </w:r>
      <w:r w:rsidR="001418FD" w:rsidRPr="00FA25D4">
        <w:rPr>
          <w:rFonts w:eastAsia="Times New Roman" w:cs="Times New Roman"/>
          <w:spacing w:val="-4"/>
          <w:szCs w:val="28"/>
          <w:lang w:eastAsia="vi-VN"/>
        </w:rPr>
        <w:t xml:space="preserve">xếp, </w:t>
      </w:r>
      <w:r w:rsidRPr="00FA25D4">
        <w:rPr>
          <w:rFonts w:eastAsia="Times New Roman" w:cs="Times New Roman"/>
          <w:spacing w:val="-4"/>
          <w:szCs w:val="28"/>
          <w:lang w:val="vi-VN" w:eastAsia="vi-VN"/>
        </w:rPr>
        <w:t xml:space="preserve">dỡ hàng hoá nguy hiểm </w:t>
      </w:r>
      <w:r w:rsidRPr="00FA25D4">
        <w:rPr>
          <w:rFonts w:eastAsia="Times New Roman" w:cs="Times New Roman"/>
          <w:spacing w:val="-4"/>
          <w:szCs w:val="28"/>
          <w:lang w:eastAsia="vi-VN"/>
        </w:rPr>
        <w:t xml:space="preserve">phải có </w:t>
      </w:r>
      <w:r w:rsidR="001418FD" w:rsidRPr="00FA25D4">
        <w:rPr>
          <w:rFonts w:eastAsia="Times New Roman" w:cs="Times New Roman"/>
          <w:spacing w:val="-4"/>
          <w:szCs w:val="28"/>
          <w:lang w:eastAsia="vi-VN"/>
        </w:rPr>
        <w:t>n</w:t>
      </w:r>
      <w:r w:rsidRPr="00FA25D4">
        <w:rPr>
          <w:rFonts w:eastAsia="Times New Roman" w:cs="Times New Roman"/>
          <w:spacing w:val="-4"/>
          <w:szCs w:val="28"/>
          <w:lang w:val="vi-VN" w:eastAsia="vi-VN"/>
        </w:rPr>
        <w:t xml:space="preserve">ơi làm sạch </w:t>
      </w:r>
      <w:r w:rsidRPr="00FA25D4">
        <w:rPr>
          <w:spacing w:val="-4"/>
          <w:lang w:val="vi-VN"/>
        </w:rPr>
        <w:t xml:space="preserve">toa xe </w:t>
      </w:r>
      <w:r w:rsidRPr="00FA25D4">
        <w:rPr>
          <w:rFonts w:eastAsia="Times New Roman" w:cs="Times New Roman"/>
          <w:spacing w:val="-4"/>
          <w:szCs w:val="28"/>
          <w:lang w:val="vi-VN" w:eastAsia="vi-VN"/>
        </w:rPr>
        <w:t>vận tải hàng hoá nguy hiểm. Các chất thải, nước thải trong quá trình làm sạch phải được thu gom, xử lý, quản lý theo quy định của pháp luật về bảo vệ môi trường.</w:t>
      </w:r>
    </w:p>
    <w:p w14:paraId="18D61DBE" w14:textId="47531737" w:rsidR="00385D72" w:rsidRPr="0074376F" w:rsidRDefault="00385D72" w:rsidP="00A012B0">
      <w:pPr>
        <w:pStyle w:val="Heading4"/>
        <w:numPr>
          <w:ilvl w:val="3"/>
          <w:numId w:val="33"/>
        </w:numPr>
        <w:rPr>
          <w:lang w:val="vi-VN"/>
        </w:rPr>
      </w:pPr>
      <w:r w:rsidRPr="0074376F">
        <w:rPr>
          <w:lang w:val="vi-VN"/>
        </w:rPr>
        <w:t>Huấn luyện an toàn hàng hóa nguy hiểm</w:t>
      </w:r>
    </w:p>
    <w:p w14:paraId="693FB98B" w14:textId="77777777" w:rsidR="00385D72" w:rsidRPr="0074376F" w:rsidRDefault="00385D72" w:rsidP="00A012B0">
      <w:pPr>
        <w:widowControl w:val="0"/>
        <w:shd w:val="clear" w:color="auto" w:fill="FFFFFF"/>
        <w:rPr>
          <w:rFonts w:eastAsia="Times New Roman" w:cs="Times New Roman"/>
          <w:szCs w:val="28"/>
          <w:lang w:val="vi-VN"/>
        </w:rPr>
      </w:pPr>
      <w:r w:rsidRPr="0074376F">
        <w:rPr>
          <w:rFonts w:eastAsia="Times New Roman" w:cs="Times New Roman"/>
          <w:szCs w:val="28"/>
          <w:lang w:val="vi-VN"/>
        </w:rPr>
        <w:t>1. Tổ chức huấn luyện an toàn hàng hóa nguy hiểm</w:t>
      </w:r>
    </w:p>
    <w:p w14:paraId="4CBDFA30" w14:textId="77777777" w:rsidR="00385D72" w:rsidRPr="0074376F" w:rsidRDefault="00385D72" w:rsidP="00A012B0">
      <w:pPr>
        <w:widowControl w:val="0"/>
        <w:shd w:val="clear" w:color="auto" w:fill="FFFFFF"/>
        <w:rPr>
          <w:rFonts w:eastAsia="Times New Roman" w:cs="Times New Roman"/>
          <w:szCs w:val="28"/>
          <w:lang w:val="vi-VN"/>
        </w:rPr>
      </w:pPr>
      <w:r w:rsidRPr="0074376F">
        <w:rPr>
          <w:rFonts w:eastAsia="Times New Roman" w:cs="Times New Roman"/>
          <w:szCs w:val="28"/>
          <w:lang w:val="vi-VN"/>
        </w:rPr>
        <w:t>a) Người thuê vận tải hoặc người vận tải có trách nhiệm tổ chức huấn luyện an toàn hàng hóa nguy hiểm hoặc cử các đối tượng được quy định tại khoản 2 Điều này tham gia khóa huấn luyện của các đơn vị có chức năng huấn luyện an toàn hàng hóa nguy hiểm, định kỳ 02 năm một lần;</w:t>
      </w:r>
    </w:p>
    <w:p w14:paraId="2F33E479" w14:textId="77777777" w:rsidR="00385D72" w:rsidRPr="0074376F" w:rsidRDefault="00385D72" w:rsidP="00A012B0">
      <w:pPr>
        <w:widowControl w:val="0"/>
        <w:shd w:val="clear" w:color="auto" w:fill="FFFFFF"/>
        <w:rPr>
          <w:rFonts w:eastAsia="Times New Roman" w:cs="Times New Roman"/>
          <w:szCs w:val="28"/>
          <w:lang w:val="vi-VN"/>
        </w:rPr>
      </w:pPr>
      <w:r w:rsidRPr="0074376F">
        <w:rPr>
          <w:rFonts w:eastAsia="Times New Roman" w:cs="Times New Roman"/>
          <w:szCs w:val="28"/>
          <w:lang w:val="vi-VN"/>
        </w:rPr>
        <w:t>b) Hoạt động huấn luyện an toàn hàng hóa nguy hiểm được tổ chức riêng hoặc kết hợp với hoạt động huấn luyện an toàn khác;</w:t>
      </w:r>
    </w:p>
    <w:p w14:paraId="74D0B20C" w14:textId="70D66D8B" w:rsidR="00385D72" w:rsidRPr="0074376F" w:rsidRDefault="00385D72" w:rsidP="00A012B0">
      <w:pPr>
        <w:widowControl w:val="0"/>
        <w:shd w:val="clear" w:color="auto" w:fill="FFFFFF"/>
        <w:rPr>
          <w:rFonts w:eastAsia="Times New Roman" w:cs="Times New Roman"/>
          <w:szCs w:val="28"/>
          <w:lang w:val="vi-VN"/>
        </w:rPr>
      </w:pPr>
      <w:r w:rsidRPr="0074376F">
        <w:rPr>
          <w:rFonts w:eastAsia="Times New Roman" w:cs="Times New Roman"/>
          <w:szCs w:val="28"/>
          <w:lang w:val="vi-VN"/>
        </w:rPr>
        <w:t xml:space="preserve">c) Người đã được huấn luyện an toàn hàng hóa nguy hiểm phải được huấn luyện lại </w:t>
      </w:r>
      <w:r w:rsidR="0029675E" w:rsidRPr="0074376F">
        <w:rPr>
          <w:rFonts w:eastAsia="Times New Roman" w:cs="Times New Roman"/>
          <w:szCs w:val="28"/>
        </w:rPr>
        <w:t>k</w:t>
      </w:r>
      <w:r w:rsidRPr="0074376F">
        <w:rPr>
          <w:rFonts w:eastAsia="Times New Roman" w:cs="Times New Roman"/>
          <w:szCs w:val="28"/>
          <w:lang w:val="vi-VN"/>
        </w:rPr>
        <w:t>hi có sự thay đổi chủng loại hàng hóa nguy hiểm trong quá trình vận chuyển; khi người đã được huấn luyện thay đổi vị trí làm việc; sau 02 lần kiểm tra người đã được huấn luyện không đạt yêu cầu; khi hết thời hạn 02 năm từ kể từ lần được huấn luyện trước.</w:t>
      </w:r>
    </w:p>
    <w:p w14:paraId="054B6A21" w14:textId="77777777" w:rsidR="00385D72" w:rsidRPr="0074376F" w:rsidRDefault="00385D72" w:rsidP="00A012B0">
      <w:pPr>
        <w:widowControl w:val="0"/>
        <w:shd w:val="clear" w:color="auto" w:fill="FFFFFF"/>
        <w:rPr>
          <w:rFonts w:eastAsia="Times New Roman" w:cs="Times New Roman"/>
          <w:szCs w:val="28"/>
          <w:lang w:val="vi-VN"/>
        </w:rPr>
      </w:pPr>
      <w:r w:rsidRPr="0074376F">
        <w:rPr>
          <w:rFonts w:eastAsia="Times New Roman" w:cs="Times New Roman"/>
          <w:szCs w:val="28"/>
          <w:lang w:val="vi-VN"/>
        </w:rPr>
        <w:t>2. Nội dung huấn luyện an toàn hàng hóa nguy hiểm</w:t>
      </w:r>
    </w:p>
    <w:p w14:paraId="39331987" w14:textId="47DCF731" w:rsidR="00385D72" w:rsidRPr="0074376F" w:rsidRDefault="00385D72" w:rsidP="00A012B0">
      <w:pPr>
        <w:widowControl w:val="0"/>
        <w:shd w:val="clear" w:color="auto" w:fill="FFFFFF"/>
        <w:rPr>
          <w:rFonts w:eastAsia="Times New Roman" w:cs="Times New Roman"/>
          <w:szCs w:val="28"/>
          <w:lang w:val="vi-VN"/>
        </w:rPr>
      </w:pPr>
      <w:r w:rsidRPr="0074376F">
        <w:rPr>
          <w:rFonts w:eastAsia="Times New Roman" w:cs="Times New Roman"/>
          <w:szCs w:val="28"/>
          <w:lang w:val="vi-VN"/>
        </w:rPr>
        <w:lastRenderedPageBreak/>
        <w:t xml:space="preserve">a) Nội dung huấn luyện an toàn hàng hóa nguy hiểm phải phù hợp với vị trí, trách nhiệm của người được huấn luyện; tính chất, chủng loại, mức độ nguy hiểm của các loại hàng hóa nguy hiểm. Tài liệu huấn luyện do người thuê vận tải hoặc người vận tải thực hiện, nội dung tài liệu được biên soạn theo loại và nhóm loại quy định tại Điều </w:t>
      </w:r>
      <w:r w:rsidR="0047142D" w:rsidRPr="0074376F">
        <w:rPr>
          <w:rFonts w:eastAsia="Times New Roman" w:cs="Times New Roman"/>
          <w:szCs w:val="28"/>
          <w:lang w:val="vi-VN"/>
        </w:rPr>
        <w:t>59</w:t>
      </w:r>
      <w:r w:rsidRPr="0074376F">
        <w:rPr>
          <w:rFonts w:eastAsia="Times New Roman" w:cs="Times New Roman"/>
          <w:szCs w:val="28"/>
          <w:lang w:val="vi-VN"/>
        </w:rPr>
        <w:t xml:space="preserve"> của Nghị định này;</w:t>
      </w:r>
    </w:p>
    <w:p w14:paraId="363F97E1" w14:textId="52768656" w:rsidR="001546BC" w:rsidRPr="0074376F" w:rsidRDefault="00385D72" w:rsidP="00A012B0">
      <w:pPr>
        <w:widowControl w:val="0"/>
        <w:shd w:val="clear" w:color="auto" w:fill="FFFFFF"/>
        <w:rPr>
          <w:rFonts w:eastAsia="Times New Roman" w:cs="Times New Roman"/>
          <w:szCs w:val="28"/>
        </w:rPr>
      </w:pPr>
      <w:r w:rsidRPr="0074376F">
        <w:rPr>
          <w:rFonts w:eastAsia="Times New Roman" w:cs="Times New Roman"/>
          <w:szCs w:val="28"/>
          <w:lang w:val="vi-VN"/>
        </w:rPr>
        <w:t xml:space="preserve">b) Nội dung huấn luyện gồm: </w:t>
      </w:r>
      <w:r w:rsidR="0029675E" w:rsidRPr="0074376F">
        <w:rPr>
          <w:rFonts w:eastAsia="Times New Roman" w:cs="Times New Roman"/>
          <w:szCs w:val="28"/>
        </w:rPr>
        <w:t>t</w:t>
      </w:r>
      <w:r w:rsidRPr="0074376F">
        <w:rPr>
          <w:rFonts w:eastAsia="Times New Roman" w:cs="Times New Roman"/>
          <w:szCs w:val="28"/>
          <w:lang w:val="vi-VN"/>
        </w:rPr>
        <w:t>ên hàng nguy hiểm, tính chất nguy hiểm, phân loại và ghi nhãn; các nguy cơ gây mất an toàn trong quá trình bảo quản, xếp dỡ, vận chuyển hàng nguy hiểm; quy trình bảo quản, xếp dỡ, vận chuyển phù hợp với vị trí làm việc; quy định về an toàn hàng hóa nguy hiểm; các quy trình ứng phó sự c</w:t>
      </w:r>
      <w:r w:rsidR="008C3AAE" w:rsidRPr="0074376F">
        <w:rPr>
          <w:rFonts w:eastAsia="Times New Roman" w:cs="Times New Roman"/>
          <w:szCs w:val="28"/>
        </w:rPr>
        <w:t>ố.</w:t>
      </w:r>
    </w:p>
    <w:p w14:paraId="490616F1" w14:textId="77777777" w:rsidR="00385D72" w:rsidRPr="00FA25D4" w:rsidRDefault="00385D72" w:rsidP="00A012B0">
      <w:pPr>
        <w:widowControl w:val="0"/>
        <w:shd w:val="clear" w:color="auto" w:fill="FFFFFF"/>
        <w:rPr>
          <w:rFonts w:eastAsia="Times New Roman" w:cs="Times New Roman"/>
          <w:spacing w:val="-4"/>
          <w:szCs w:val="28"/>
          <w:lang w:val="vi-VN"/>
        </w:rPr>
      </w:pPr>
      <w:r w:rsidRPr="00FA25D4">
        <w:rPr>
          <w:rFonts w:eastAsia="Times New Roman" w:cs="Times New Roman"/>
          <w:spacing w:val="-4"/>
          <w:szCs w:val="28"/>
          <w:lang w:val="vi-VN"/>
        </w:rPr>
        <w:t>3. Người huấn luyện an toàn hàng hóa nguy hiểm phải có trình độ đại học trở lên và có ít nhất 05 năm kinh nghiệm công tác phù hợp với chuyên ngành tập huấn.</w:t>
      </w:r>
    </w:p>
    <w:p w14:paraId="09AAFB76" w14:textId="15BA8962" w:rsidR="00385D72" w:rsidRPr="0074376F" w:rsidRDefault="00385D72" w:rsidP="00A012B0">
      <w:pPr>
        <w:widowControl w:val="0"/>
        <w:shd w:val="clear" w:color="auto" w:fill="FFFFFF"/>
        <w:rPr>
          <w:rFonts w:eastAsia="Times New Roman" w:cs="Times New Roman"/>
          <w:szCs w:val="28"/>
          <w:lang w:val="vi-VN"/>
        </w:rPr>
      </w:pPr>
      <w:r w:rsidRPr="0074376F">
        <w:rPr>
          <w:rFonts w:eastAsia="Times New Roman" w:cs="Times New Roman"/>
          <w:szCs w:val="28"/>
          <w:lang w:val="vi-VN"/>
        </w:rPr>
        <w:t xml:space="preserve">4. Thời gian huấn luyện an toàn hàng hóa nguy hiểm: </w:t>
      </w:r>
      <w:r w:rsidR="003203B4" w:rsidRPr="0074376F">
        <w:rPr>
          <w:rFonts w:eastAsia="Times New Roman" w:cs="Times New Roman"/>
          <w:szCs w:val="28"/>
        </w:rPr>
        <w:t>t</w:t>
      </w:r>
      <w:r w:rsidRPr="0074376F">
        <w:rPr>
          <w:rFonts w:eastAsia="Times New Roman" w:cs="Times New Roman"/>
          <w:szCs w:val="28"/>
          <w:lang w:val="vi-VN"/>
        </w:rPr>
        <w:t>ối thiểu 16 giờ cho mỗi loại và nhóm hàng nguy hiểm, bao gồm cả thời gian kiểm tra.</w:t>
      </w:r>
    </w:p>
    <w:p w14:paraId="7F7DA485" w14:textId="46C608A7" w:rsidR="00385D72" w:rsidRPr="00FA25D4" w:rsidRDefault="001A4B81" w:rsidP="00A012B0">
      <w:pPr>
        <w:widowControl w:val="0"/>
        <w:shd w:val="clear" w:color="auto" w:fill="FFFFFF"/>
        <w:rPr>
          <w:rFonts w:eastAsia="Times New Roman" w:cs="Times New Roman"/>
          <w:spacing w:val="-4"/>
          <w:szCs w:val="28"/>
        </w:rPr>
      </w:pPr>
      <w:r w:rsidRPr="00FA25D4">
        <w:rPr>
          <w:rFonts w:eastAsia="Times New Roman" w:cs="Times New Roman"/>
          <w:spacing w:val="-4"/>
          <w:szCs w:val="28"/>
        </w:rPr>
        <w:t>5</w:t>
      </w:r>
      <w:r w:rsidR="00385D72" w:rsidRPr="00FA25D4">
        <w:rPr>
          <w:rFonts w:eastAsia="Times New Roman" w:cs="Times New Roman"/>
          <w:spacing w:val="-4"/>
          <w:szCs w:val="28"/>
          <w:lang w:val="vi-VN"/>
        </w:rPr>
        <w:t>. Đánh giá kết quả và lưu giữ hồ sơ huấn luyện an toàn hàng hóa nguy hiểm</w:t>
      </w:r>
      <w:r w:rsidR="0046731E" w:rsidRPr="00FA25D4">
        <w:rPr>
          <w:rFonts w:eastAsia="Times New Roman" w:cs="Times New Roman"/>
          <w:spacing w:val="-4"/>
          <w:szCs w:val="28"/>
        </w:rPr>
        <w:t>:</w:t>
      </w:r>
    </w:p>
    <w:p w14:paraId="121D8D89" w14:textId="77777777" w:rsidR="00385D72" w:rsidRPr="0074376F" w:rsidRDefault="00385D72" w:rsidP="00A012B0">
      <w:pPr>
        <w:widowControl w:val="0"/>
        <w:shd w:val="clear" w:color="auto" w:fill="FFFFFF"/>
        <w:rPr>
          <w:rFonts w:eastAsia="Times New Roman" w:cs="Times New Roman"/>
          <w:szCs w:val="28"/>
          <w:lang w:val="vi-VN"/>
        </w:rPr>
      </w:pPr>
      <w:r w:rsidRPr="0074376F">
        <w:rPr>
          <w:rFonts w:eastAsia="Times New Roman" w:cs="Times New Roman"/>
          <w:szCs w:val="28"/>
          <w:lang w:val="vi-VN"/>
        </w:rPr>
        <w:t>a) Người thuê vận tải hoặc người vận tải hoặc đơn vị có chức năng huấn luyện an toàn hàng hóa nguy hiểm chịu trách nhiệm kiểm tra để đánh giá kết quả huấn luyện an toàn hàng hóa nguy hiểm;</w:t>
      </w:r>
    </w:p>
    <w:p w14:paraId="12CB8721" w14:textId="1D89DA2A" w:rsidR="00385D72" w:rsidRPr="0074376F" w:rsidRDefault="00385D72" w:rsidP="00A012B0">
      <w:pPr>
        <w:widowControl w:val="0"/>
        <w:shd w:val="clear" w:color="auto" w:fill="FFFFFF"/>
        <w:rPr>
          <w:rFonts w:eastAsia="Times New Roman" w:cs="Times New Roman"/>
          <w:szCs w:val="28"/>
          <w:lang w:val="vi-VN"/>
        </w:rPr>
      </w:pPr>
      <w:r w:rsidRPr="0074376F">
        <w:rPr>
          <w:rFonts w:eastAsia="Times New Roman" w:cs="Times New Roman"/>
          <w:szCs w:val="28"/>
          <w:lang w:val="vi-VN"/>
        </w:rPr>
        <w:t xml:space="preserve">b) Kiểm tra nội dung huấn luyện: </w:t>
      </w:r>
      <w:r w:rsidR="0046731E" w:rsidRPr="0074376F">
        <w:rPr>
          <w:rFonts w:eastAsia="Times New Roman" w:cs="Times New Roman"/>
          <w:szCs w:val="28"/>
        </w:rPr>
        <w:t>n</w:t>
      </w:r>
      <w:r w:rsidRPr="0074376F">
        <w:rPr>
          <w:rFonts w:eastAsia="Times New Roman" w:cs="Times New Roman"/>
          <w:szCs w:val="28"/>
          <w:lang w:val="vi-VN"/>
        </w:rPr>
        <w:t>ội dung kiểm tra phải phù hợp với nội dung huấn luyện. Thời gian kiểm tra tối đa là 02 giờ. Bài kiểm tra đạt yêu cầu phải đạt điểm trung bình trở lên;</w:t>
      </w:r>
    </w:p>
    <w:p w14:paraId="250BC5F8" w14:textId="18D8605B" w:rsidR="00385D72" w:rsidRPr="0074376F" w:rsidRDefault="007120DE" w:rsidP="00A012B0">
      <w:pPr>
        <w:widowControl w:val="0"/>
        <w:shd w:val="clear" w:color="auto" w:fill="FFFFFF"/>
        <w:rPr>
          <w:rFonts w:eastAsia="Times New Roman" w:cs="Times New Roman"/>
          <w:szCs w:val="28"/>
          <w:lang w:val="vi-VN"/>
        </w:rPr>
      </w:pPr>
      <w:r w:rsidRPr="0074376F">
        <w:rPr>
          <w:rFonts w:eastAsia="Times New Roman" w:cs="Times New Roman"/>
          <w:szCs w:val="28"/>
        </w:rPr>
        <w:t>c</w:t>
      </w:r>
      <w:r w:rsidR="00385D72" w:rsidRPr="0074376F">
        <w:rPr>
          <w:rFonts w:eastAsia="Times New Roman" w:cs="Times New Roman"/>
          <w:szCs w:val="28"/>
          <w:lang w:val="vi-VN"/>
        </w:rPr>
        <w:t>) Trong thời gian 07 ngày làm việc kể từ khi kết thúc huấn luyện và kiểm tra kết quả huấn luyện an toàn hàng hóa nguy hiểm, tổ chức, cá nhân tổ chức huấn luyện, kiểm tra ban hành quyết định công nhận kết quả kiểm tra và cấp giấy chứng nhận đã hoàn thành huấn luyện an toàn hàng hóa nguy hiểm.</w:t>
      </w:r>
    </w:p>
    <w:p w14:paraId="4FB691C9" w14:textId="4E135891" w:rsidR="00385D72" w:rsidRPr="0074376F" w:rsidRDefault="007120DE" w:rsidP="00A012B0">
      <w:pPr>
        <w:widowControl w:val="0"/>
        <w:shd w:val="clear" w:color="auto" w:fill="FFFFFF"/>
        <w:rPr>
          <w:rFonts w:eastAsia="Times New Roman" w:cs="Times New Roman"/>
          <w:szCs w:val="28"/>
          <w:lang w:val="vi-VN"/>
        </w:rPr>
      </w:pPr>
      <w:r w:rsidRPr="0074376F">
        <w:rPr>
          <w:rFonts w:eastAsia="Times New Roman" w:cs="Times New Roman"/>
          <w:szCs w:val="28"/>
        </w:rPr>
        <w:t>d</w:t>
      </w:r>
      <w:r w:rsidR="0046731E" w:rsidRPr="0074376F">
        <w:rPr>
          <w:rFonts w:eastAsia="Times New Roman" w:cs="Times New Roman"/>
          <w:szCs w:val="28"/>
        </w:rPr>
        <w:t>)</w:t>
      </w:r>
      <w:r w:rsidR="00385D72" w:rsidRPr="0074376F">
        <w:rPr>
          <w:rFonts w:eastAsia="Times New Roman" w:cs="Times New Roman"/>
          <w:szCs w:val="28"/>
          <w:lang w:val="vi-VN"/>
        </w:rPr>
        <w:t xml:space="preserve"> Hồ sơ huấn luyện an toàn hàng hóa nguy hiểm gồm: </w:t>
      </w:r>
      <w:r w:rsidR="0046731E" w:rsidRPr="0074376F">
        <w:rPr>
          <w:rFonts w:eastAsia="Times New Roman" w:cs="Times New Roman"/>
          <w:szCs w:val="28"/>
        </w:rPr>
        <w:t>n</w:t>
      </w:r>
      <w:r w:rsidR="00385D72" w:rsidRPr="0074376F">
        <w:rPr>
          <w:rFonts w:eastAsia="Times New Roman" w:cs="Times New Roman"/>
          <w:szCs w:val="28"/>
          <w:lang w:val="vi-VN"/>
        </w:rPr>
        <w:t>ội dung huấn luyện; người được huấn luyện với các thông tin</w:t>
      </w:r>
      <w:r w:rsidR="0046731E" w:rsidRPr="0074376F">
        <w:rPr>
          <w:rFonts w:eastAsia="Times New Roman" w:cs="Times New Roman"/>
          <w:szCs w:val="28"/>
        </w:rPr>
        <w:t xml:space="preserve"> về h</w:t>
      </w:r>
      <w:r w:rsidR="00385D72" w:rsidRPr="0074376F">
        <w:rPr>
          <w:rFonts w:eastAsia="Times New Roman" w:cs="Times New Roman"/>
          <w:szCs w:val="28"/>
          <w:lang w:val="vi-VN"/>
        </w:rPr>
        <w:t>ọ tên, ngày tháng năm sinh, chức danh, vị trí làm việc, chữ ký xác nhận tham gia huấn luyện; người huấn luyện</w:t>
      </w:r>
      <w:r w:rsidR="00AB2C7A" w:rsidRPr="0074376F">
        <w:rPr>
          <w:rFonts w:eastAsia="Times New Roman" w:cs="Times New Roman"/>
          <w:szCs w:val="28"/>
        </w:rPr>
        <w:t xml:space="preserve"> với các thông tin</w:t>
      </w:r>
      <w:r w:rsidR="00385D72" w:rsidRPr="0074376F">
        <w:rPr>
          <w:rFonts w:eastAsia="Times New Roman" w:cs="Times New Roman"/>
          <w:szCs w:val="28"/>
          <w:lang w:val="vi-VN"/>
        </w:rPr>
        <w:t xml:space="preserve"> </w:t>
      </w:r>
      <w:r w:rsidR="00AB2C7A" w:rsidRPr="0074376F">
        <w:rPr>
          <w:rFonts w:eastAsia="Times New Roman" w:cs="Times New Roman"/>
          <w:szCs w:val="28"/>
        </w:rPr>
        <w:t>về h</w:t>
      </w:r>
      <w:r w:rsidR="00385D72" w:rsidRPr="0074376F">
        <w:rPr>
          <w:rFonts w:eastAsia="Times New Roman" w:cs="Times New Roman"/>
          <w:szCs w:val="28"/>
          <w:lang w:val="vi-VN"/>
        </w:rPr>
        <w:t>ọ tên, ngày tháng năm sinh, trình độ học vấn, chuyên ngành được đào tạo, kinh nghiệm công tác, kèm theo các tài liệu chứng minh; nội dung và kết quả kiểm tra huấn luyện an toàn hàng hóa nguy hiểm; quyết định công nhận kết quả kiểm tra huấn luyện an toàn hàng hóa nguy hiểm của tổ chức, cá nhân.</w:t>
      </w:r>
    </w:p>
    <w:p w14:paraId="2A03ABEE" w14:textId="35D05616" w:rsidR="00385D72" w:rsidRPr="00FA25D4" w:rsidRDefault="00CD3B76" w:rsidP="00A012B0">
      <w:pPr>
        <w:widowControl w:val="0"/>
        <w:shd w:val="clear" w:color="auto" w:fill="FFFFFF"/>
        <w:rPr>
          <w:rFonts w:eastAsia="Times New Roman" w:cs="Times New Roman"/>
          <w:bCs/>
          <w:spacing w:val="-4"/>
          <w:szCs w:val="28"/>
          <w:lang w:val="vi-VN"/>
        </w:rPr>
      </w:pPr>
      <w:r w:rsidRPr="00FA25D4">
        <w:rPr>
          <w:rFonts w:eastAsia="Times New Roman" w:cs="Times New Roman"/>
          <w:spacing w:val="-4"/>
          <w:szCs w:val="28"/>
        </w:rPr>
        <w:t>đ</w:t>
      </w:r>
      <w:r w:rsidR="00FA1E84" w:rsidRPr="00FA25D4">
        <w:rPr>
          <w:rFonts w:eastAsia="Times New Roman" w:cs="Times New Roman"/>
          <w:spacing w:val="-4"/>
          <w:szCs w:val="28"/>
        </w:rPr>
        <w:t>)</w:t>
      </w:r>
      <w:r w:rsidR="00385D72" w:rsidRPr="00FA25D4">
        <w:rPr>
          <w:rFonts w:eastAsia="Times New Roman" w:cs="Times New Roman"/>
          <w:spacing w:val="-4"/>
          <w:szCs w:val="28"/>
          <w:lang w:val="vi-VN"/>
        </w:rPr>
        <w:t xml:space="preserve"> Tổ chức, cá nhân có trách nhiệm lưu giữ đầy đủ hồ sơ quy định tại khoản </w:t>
      </w:r>
      <w:r w:rsidR="00104049" w:rsidRPr="00FA25D4">
        <w:rPr>
          <w:rFonts w:eastAsia="Times New Roman" w:cs="Times New Roman"/>
          <w:spacing w:val="-4"/>
          <w:szCs w:val="28"/>
          <w:lang w:val="vi-VN"/>
        </w:rPr>
        <w:t>6</w:t>
      </w:r>
      <w:r w:rsidR="00385D72" w:rsidRPr="00FA25D4">
        <w:rPr>
          <w:rFonts w:eastAsia="Times New Roman" w:cs="Times New Roman"/>
          <w:spacing w:val="-4"/>
          <w:szCs w:val="28"/>
          <w:lang w:val="vi-VN"/>
        </w:rPr>
        <w:t xml:space="preserve"> Điều này trong thời gian 03 năm và xuất trình khi cơ quan quản lý nhà nước yêu cầu.</w:t>
      </w:r>
    </w:p>
    <w:p w14:paraId="3EC87719" w14:textId="64E63919" w:rsidR="00101963" w:rsidRPr="0074376F" w:rsidRDefault="00101963" w:rsidP="00A012B0">
      <w:pPr>
        <w:pStyle w:val="Heading4"/>
        <w:numPr>
          <w:ilvl w:val="3"/>
          <w:numId w:val="33"/>
        </w:numPr>
        <w:rPr>
          <w:lang w:val="vi-VN"/>
        </w:rPr>
      </w:pPr>
      <w:r w:rsidRPr="0074376F">
        <w:rPr>
          <w:lang w:val="vi-VN"/>
        </w:rPr>
        <w:t xml:space="preserve">Xếp, dỡ, lưu kho hàng </w:t>
      </w:r>
      <w:r w:rsidRPr="0074376F">
        <w:rPr>
          <w:rFonts w:eastAsia="Times New Roman"/>
          <w:lang w:val="vi-VN" w:eastAsia="vi-VN"/>
        </w:rPr>
        <w:t xml:space="preserve">hoá </w:t>
      </w:r>
      <w:r w:rsidRPr="0074376F">
        <w:rPr>
          <w:lang w:val="vi-VN"/>
        </w:rPr>
        <w:t>nguy hiểm</w:t>
      </w:r>
    </w:p>
    <w:p w14:paraId="693CDA03" w14:textId="5E84A4B1" w:rsidR="00ED327D" w:rsidRPr="0074376F" w:rsidRDefault="00ED327D" w:rsidP="00A012B0">
      <w:pPr>
        <w:widowControl w:val="0"/>
        <w:rPr>
          <w:rFonts w:cs="Times New Roman"/>
          <w:szCs w:val="28"/>
          <w:lang w:val="vi-VN"/>
        </w:rPr>
      </w:pPr>
      <w:r w:rsidRPr="0074376F">
        <w:rPr>
          <w:rFonts w:cs="Times New Roman"/>
          <w:szCs w:val="28"/>
          <w:lang w:val="vi-VN"/>
        </w:rPr>
        <w:t>1. Tổ chức, cá nhân xếp, dỡ hàng hóa nguy hiểm trên toa xe và lưu kho, bãi phải tuân thủ đúng chỉ dẫn về bảo quản, xếp, dỡ, vận chuyển của từng loại hàng hóa nguy hiểm hoặc trong thông báo của người thuê vận tải.</w:t>
      </w:r>
    </w:p>
    <w:p w14:paraId="067CFF9F" w14:textId="77777777" w:rsidR="00ED327D" w:rsidRPr="0074376F" w:rsidRDefault="00ED327D" w:rsidP="00A012B0">
      <w:pPr>
        <w:widowControl w:val="0"/>
        <w:rPr>
          <w:rFonts w:cs="Times New Roman"/>
          <w:szCs w:val="28"/>
          <w:lang w:val="vi-VN"/>
        </w:rPr>
      </w:pPr>
      <w:r w:rsidRPr="0074376F">
        <w:rPr>
          <w:rFonts w:cs="Times New Roman"/>
          <w:szCs w:val="28"/>
          <w:lang w:val="vi-VN"/>
        </w:rPr>
        <w:t xml:space="preserve">2. Việc xếp, dỡ hàng hóa nguy hiểm thực hiện theo hướng dẫn  của người thuê vận tải. Không xếp chung các loại hàng hóa có thể tác động lẫn nhau làm </w:t>
      </w:r>
      <w:r w:rsidRPr="0074376F">
        <w:rPr>
          <w:rFonts w:cs="Times New Roman"/>
          <w:szCs w:val="28"/>
          <w:lang w:val="vi-VN"/>
        </w:rPr>
        <w:lastRenderedPageBreak/>
        <w:t>tăng mức độ nguy hiểm trong cùng một toa xe hoặc phương tiện chuyên dùng đường sắt. Đối với loại, nhóm hàng hóa nguy hiểm quy định phải xếp, dỡ, lưu giữ ở nơi riêng biệt thì việc xếp, dỡ phải thực hiện tại khu vực kho, bến bãi riêng biệt.</w:t>
      </w:r>
    </w:p>
    <w:p w14:paraId="22DACD81" w14:textId="77777777" w:rsidR="00ED327D" w:rsidRPr="0074376F" w:rsidRDefault="00ED327D" w:rsidP="00A012B0">
      <w:pPr>
        <w:widowControl w:val="0"/>
        <w:rPr>
          <w:rFonts w:cs="Times New Roman"/>
          <w:szCs w:val="28"/>
          <w:lang w:val="vi-VN"/>
        </w:rPr>
      </w:pPr>
      <w:r w:rsidRPr="0074376F">
        <w:rPr>
          <w:rFonts w:cs="Times New Roman"/>
          <w:szCs w:val="28"/>
          <w:lang w:val="vi-VN"/>
        </w:rPr>
        <w:t>3. Việc lập tàu vận tải hàng nguy hiểm phải thực hiện theo đúng định về vận chuyển loại, nhóm hàng đó và theo Quy chuẩn kỹ thuật quốc gia về khai thác đường sắt.</w:t>
      </w:r>
    </w:p>
    <w:p w14:paraId="3F0A8ED4" w14:textId="77777777" w:rsidR="00ED327D" w:rsidRPr="0074376F" w:rsidRDefault="00ED327D" w:rsidP="00A012B0">
      <w:pPr>
        <w:widowControl w:val="0"/>
        <w:rPr>
          <w:rFonts w:cs="Times New Roman"/>
          <w:szCs w:val="28"/>
          <w:lang w:val="vi-VN"/>
        </w:rPr>
      </w:pPr>
      <w:r w:rsidRPr="0074376F">
        <w:rPr>
          <w:rFonts w:cs="Times New Roman"/>
          <w:szCs w:val="28"/>
          <w:lang w:val="vi-VN"/>
        </w:rPr>
        <w:t>4. Trường hợp vận tải hàng hóa nguy hiểm không quy định phải có người áp tải thì người vận tải thực hiện xếp, dỡ hàng hóa theo chỉ dẫn của người thuê vận tải.</w:t>
      </w:r>
    </w:p>
    <w:p w14:paraId="13162100" w14:textId="77777777" w:rsidR="00ED327D" w:rsidRPr="0074376F" w:rsidRDefault="00ED327D" w:rsidP="00A012B0">
      <w:pPr>
        <w:widowControl w:val="0"/>
        <w:rPr>
          <w:rFonts w:cs="Times New Roman"/>
          <w:szCs w:val="28"/>
          <w:lang w:val="vi-VN"/>
        </w:rPr>
      </w:pPr>
      <w:r w:rsidRPr="0074376F">
        <w:rPr>
          <w:rFonts w:cs="Times New Roman"/>
          <w:szCs w:val="28"/>
          <w:lang w:val="vi-VN"/>
        </w:rPr>
        <w:t>5. Sau khi đưa hết hàng hóa nguy hiểm ra khỏi kho, bãi và không xếp lại hàng hóa nguy hiểm đó thì nơi lưu giữ hàng hóa nguy hiểm phải được làm sạch để không ảnh hưởng tới hàng hóa khác.</w:t>
      </w:r>
    </w:p>
    <w:p w14:paraId="6BC0CE3F" w14:textId="6F296AEA" w:rsidR="00101963" w:rsidRPr="0074376F" w:rsidRDefault="00101963" w:rsidP="00A012B0">
      <w:pPr>
        <w:pStyle w:val="Heading4"/>
        <w:numPr>
          <w:ilvl w:val="3"/>
          <w:numId w:val="33"/>
        </w:numPr>
        <w:rPr>
          <w:lang w:val="vi-VN" w:eastAsia="vi-VN"/>
        </w:rPr>
      </w:pPr>
      <w:r w:rsidRPr="0074376F">
        <w:rPr>
          <w:lang w:val="vi-VN" w:eastAsia="vi-VN"/>
        </w:rPr>
        <w:t xml:space="preserve">Trách nhiệm của </w:t>
      </w:r>
      <w:bookmarkStart w:id="26" w:name="_Hlk205993072"/>
      <w:r w:rsidRPr="0074376F">
        <w:rPr>
          <w:lang w:val="vi-VN" w:eastAsia="vi-VN"/>
        </w:rPr>
        <w:t>người trực tiếp liên quan đến vận tải hàng hoá nguy hiểm</w:t>
      </w:r>
    </w:p>
    <w:p w14:paraId="56BCC9D9" w14:textId="0A313F7C" w:rsidR="004D0843" w:rsidRPr="0074376F" w:rsidRDefault="004D0843" w:rsidP="00A012B0">
      <w:pPr>
        <w:widowControl w:val="0"/>
        <w:rPr>
          <w:lang w:val="vi-VN" w:eastAsia="vi-VN"/>
        </w:rPr>
      </w:pPr>
      <w:bookmarkStart w:id="27" w:name="_Hlk204608043"/>
      <w:bookmarkEnd w:id="26"/>
      <w:r w:rsidRPr="0074376F">
        <w:rPr>
          <w:lang w:val="vi-VN" w:eastAsia="vi-VN"/>
        </w:rPr>
        <w:t xml:space="preserve">1. </w:t>
      </w:r>
      <w:r w:rsidRPr="0074376F">
        <w:rPr>
          <w:lang w:val="vi-VN"/>
        </w:rPr>
        <w:t>N</w:t>
      </w:r>
      <w:r w:rsidRPr="0074376F">
        <w:rPr>
          <w:bCs/>
          <w:lang w:val="vi-VN"/>
        </w:rPr>
        <w:t xml:space="preserve">gười </w:t>
      </w:r>
      <w:r w:rsidR="00057B8C" w:rsidRPr="0074376F">
        <w:rPr>
          <w:bCs/>
          <w:lang w:val="vi-VN"/>
        </w:rPr>
        <w:t>trực tiếp vận tải</w:t>
      </w:r>
      <w:r w:rsidRPr="0074376F">
        <w:rPr>
          <w:bCs/>
          <w:lang w:val="vi-VN"/>
        </w:rPr>
        <w:t xml:space="preserve"> hàng hóa nguy hiểm</w:t>
      </w:r>
      <w:r w:rsidRPr="0074376F">
        <w:rPr>
          <w:lang w:val="vi-VN" w:eastAsia="vi-VN"/>
        </w:rPr>
        <w:t xml:space="preserve"> ngoài việc thực hiện các quy định của Luật Đường sắt và các quy định có liên quan trong Nghị định này, còn có trách nhiệm sau đây:</w:t>
      </w:r>
    </w:p>
    <w:p w14:paraId="23986360" w14:textId="77777777" w:rsidR="004D0843" w:rsidRPr="0074376F" w:rsidRDefault="004D0843" w:rsidP="00A012B0">
      <w:pPr>
        <w:widowControl w:val="0"/>
        <w:rPr>
          <w:lang w:val="vi-VN" w:eastAsia="vi-VN"/>
        </w:rPr>
      </w:pPr>
      <w:r w:rsidRPr="0074376F">
        <w:rPr>
          <w:lang w:val="vi-VN" w:eastAsia="vi-VN"/>
        </w:rPr>
        <w:t>a) Thực hiện các chỉ dẫn ghi trong thông báo của người thuê vận tải hàng hoá nguy hiểm;</w:t>
      </w:r>
    </w:p>
    <w:p w14:paraId="28290FAD" w14:textId="77777777" w:rsidR="004D0843" w:rsidRPr="0074376F" w:rsidRDefault="004D0843" w:rsidP="00A012B0">
      <w:pPr>
        <w:widowControl w:val="0"/>
        <w:rPr>
          <w:lang w:val="vi-VN" w:eastAsia="vi-VN"/>
        </w:rPr>
      </w:pPr>
      <w:r w:rsidRPr="0074376F">
        <w:rPr>
          <w:lang w:val="vi-VN" w:eastAsia="vi-VN"/>
        </w:rPr>
        <w:t>b) Khi phát hiện hàng hoá nguy hiểm có sự cố, đe dọa đến an toàn của người, phương tiện, môi trường và hàng hóa khác trong quá trình vận tải, khẩn trương thực hiện các biện pháp hạn chế hoặc loại trừ khả năng gây hại của hàng hoá nguy hiểm; lập biên bản, báo cáo Ủy ban nhân dân địa phương nơi gần nhất và các cơ quan liên quan xử lý; trường hợp vượt quá khả năng xử lý, phải báo cáo cấp trên và người thuê vận tải hàng hoá nguy hiểm để giải quyết kịp thời.</w:t>
      </w:r>
    </w:p>
    <w:p w14:paraId="4A4B235C" w14:textId="4ED97D52" w:rsidR="004D0843" w:rsidRPr="0074376F" w:rsidRDefault="004D0843" w:rsidP="00A012B0">
      <w:pPr>
        <w:widowControl w:val="0"/>
        <w:rPr>
          <w:lang w:val="vi-VN" w:eastAsia="vi-VN"/>
        </w:rPr>
      </w:pPr>
      <w:r w:rsidRPr="0074376F">
        <w:rPr>
          <w:lang w:val="vi-VN" w:eastAsia="vi-VN"/>
        </w:rPr>
        <w:t xml:space="preserve">2. Ngoài các quy định tại khoản 1 Điều này </w:t>
      </w:r>
      <w:r w:rsidR="00057B8C" w:rsidRPr="0074376F">
        <w:rPr>
          <w:lang w:val="vi-VN" w:eastAsia="vi-VN"/>
        </w:rPr>
        <w:t xml:space="preserve">nhân viên đường sắt trực tiếp liên quan đến vận tải hàng hoá nguy hiểm </w:t>
      </w:r>
      <w:r w:rsidRPr="0074376F">
        <w:rPr>
          <w:lang w:val="vi-VN" w:eastAsia="vi-VN"/>
        </w:rPr>
        <w:t>phải:</w:t>
      </w:r>
    </w:p>
    <w:p w14:paraId="3F984D26" w14:textId="77777777" w:rsidR="004D0843" w:rsidRPr="0074376F" w:rsidRDefault="004D0843" w:rsidP="00A012B0">
      <w:pPr>
        <w:widowControl w:val="0"/>
        <w:rPr>
          <w:lang w:val="vi-VN" w:eastAsia="vi-VN"/>
        </w:rPr>
      </w:pPr>
      <w:r w:rsidRPr="0074376F">
        <w:rPr>
          <w:lang w:val="vi-VN" w:eastAsia="vi-VN"/>
        </w:rPr>
        <w:t>a) Lập hồ sơ hàng hoá nguy hiểm gồm giấy vận chuyển, sơ đồ xếp hàng và các giấy tờ có liên quan khác;</w:t>
      </w:r>
    </w:p>
    <w:p w14:paraId="50D484A5" w14:textId="77777777" w:rsidR="004D0843" w:rsidRPr="00FA25D4" w:rsidRDefault="004D0843" w:rsidP="00A012B0">
      <w:pPr>
        <w:widowControl w:val="0"/>
        <w:rPr>
          <w:spacing w:val="-4"/>
          <w:lang w:val="vi-VN" w:eastAsia="vi-VN"/>
        </w:rPr>
      </w:pPr>
      <w:r w:rsidRPr="00FA25D4">
        <w:rPr>
          <w:spacing w:val="-4"/>
          <w:lang w:val="vi-VN" w:eastAsia="vi-VN"/>
        </w:rPr>
        <w:t>b) Thường xuyên hướng dẫn, giám sát việc xếp, dỡ hàng trên phương tiện, bảo quản hàng hoá nguy hiểm trong quá trình vận tải khi không có người áp tải hàng;</w:t>
      </w:r>
    </w:p>
    <w:p w14:paraId="03F17F9E" w14:textId="77777777" w:rsidR="004D0843" w:rsidRPr="0074376F" w:rsidRDefault="004D0843" w:rsidP="00A012B0">
      <w:pPr>
        <w:widowControl w:val="0"/>
        <w:rPr>
          <w:lang w:val="vi-VN" w:eastAsia="vi-VN"/>
        </w:rPr>
      </w:pPr>
      <w:r w:rsidRPr="0074376F">
        <w:rPr>
          <w:lang w:val="vi-VN" w:eastAsia="vi-VN"/>
        </w:rPr>
        <w:t>c) Khi phát hiện hàng hoá nguy hiểm có sự cố, đe dọa đến an toàn của người, phương tiện, môi trường và hàng hóa khác trong quá trình vận tải, khẩn trương thực hiện các biện pháp hạn chế hoặc loại trừ khả năng gây hại của hàng nguy hiểm; lập biên bản, báo cáo Ủy ban nhân dân địa phương nơi gần nhất và các cơ quan liên quan xử lý; trường hợp vượt quá khả năng xử lý, phải báo cáo cấp trên và người thuê vận tải hàng hoá nguy hiểm để giải quyết kịp thời.</w:t>
      </w:r>
    </w:p>
    <w:bookmarkEnd w:id="27"/>
    <w:p w14:paraId="73B58473" w14:textId="22F7965C" w:rsidR="00101963" w:rsidRPr="0074376F" w:rsidRDefault="00101963" w:rsidP="00A012B0">
      <w:pPr>
        <w:pStyle w:val="Heading4"/>
        <w:numPr>
          <w:ilvl w:val="3"/>
          <w:numId w:val="33"/>
        </w:numPr>
        <w:rPr>
          <w:lang w:val="vi-VN" w:eastAsia="vi-VN"/>
        </w:rPr>
      </w:pPr>
      <w:r w:rsidRPr="0074376F">
        <w:rPr>
          <w:lang w:val="vi-VN" w:eastAsia="vi-VN"/>
        </w:rPr>
        <w:t>Trách nhiệm của người thuê vận tải hàng hoá nguy hiểm</w:t>
      </w:r>
    </w:p>
    <w:p w14:paraId="2478183A" w14:textId="77777777" w:rsidR="00925DAE" w:rsidRPr="00D41B67" w:rsidRDefault="00925DAE" w:rsidP="00A012B0">
      <w:pPr>
        <w:widowControl w:val="0"/>
        <w:rPr>
          <w:spacing w:val="-4"/>
          <w:lang w:val="vi-VN" w:eastAsia="vi-VN"/>
        </w:rPr>
      </w:pPr>
      <w:r w:rsidRPr="00D41B67">
        <w:rPr>
          <w:spacing w:val="-4"/>
          <w:lang w:val="vi-VN" w:eastAsia="vi-VN"/>
        </w:rPr>
        <w:t>Ngoài việc thực hiện các quy định của Luật Đường sắt và các quy định liên quan của Nghị định này, người thuê vận tải hàng nguy hiểm còn có trách nhiệm sau:</w:t>
      </w:r>
    </w:p>
    <w:p w14:paraId="2E461C3F" w14:textId="77777777" w:rsidR="00925DAE" w:rsidRPr="0074376F" w:rsidRDefault="00925DAE" w:rsidP="00A012B0">
      <w:pPr>
        <w:widowControl w:val="0"/>
        <w:rPr>
          <w:lang w:val="vi-VN" w:eastAsia="vi-VN"/>
        </w:rPr>
      </w:pPr>
      <w:r w:rsidRPr="0074376F">
        <w:rPr>
          <w:lang w:val="vi-VN" w:eastAsia="vi-VN"/>
        </w:rPr>
        <w:lastRenderedPageBreak/>
        <w:t>1. Đóng gói đúng kích cỡ, khối lượng hàng và chất liệu bao bì, thùng chứa theo tiêu chuẩn kỹ thuật của từng loại hàng hóa nguy hiểm theo quy định.</w:t>
      </w:r>
    </w:p>
    <w:p w14:paraId="52B6790C" w14:textId="7B5EFC1D" w:rsidR="00925DAE" w:rsidRPr="0074376F" w:rsidRDefault="00925DAE" w:rsidP="00A012B0">
      <w:pPr>
        <w:widowControl w:val="0"/>
        <w:rPr>
          <w:lang w:val="vi-VN" w:eastAsia="vi-VN"/>
        </w:rPr>
      </w:pPr>
      <w:r w:rsidRPr="0074376F">
        <w:rPr>
          <w:lang w:val="vi-VN" w:eastAsia="vi-VN"/>
        </w:rPr>
        <w:t xml:space="preserve">2. Bao bì, thùng chứa ngoài phải có nhãn hàng hóa, có dán biểu trưng nguy hiểm, báo hiệu nguy hiểm theo quy định tại Điều </w:t>
      </w:r>
      <w:r w:rsidR="00D97C32" w:rsidRPr="0074376F">
        <w:rPr>
          <w:lang w:eastAsia="vi-VN"/>
        </w:rPr>
        <w:t>53</w:t>
      </w:r>
      <w:r w:rsidRPr="0074376F">
        <w:rPr>
          <w:lang w:val="vi-VN" w:eastAsia="vi-VN"/>
        </w:rPr>
        <w:t xml:space="preserve"> của Nghị định này.</w:t>
      </w:r>
    </w:p>
    <w:p w14:paraId="3D4EAB3C" w14:textId="3DD05B50" w:rsidR="00925DAE" w:rsidRPr="0074376F" w:rsidRDefault="00925DAE" w:rsidP="00A012B0">
      <w:pPr>
        <w:widowControl w:val="0"/>
        <w:rPr>
          <w:lang w:val="vi-VN" w:eastAsia="vi-VN"/>
        </w:rPr>
      </w:pPr>
      <w:r w:rsidRPr="0074376F">
        <w:rPr>
          <w:lang w:val="vi-VN" w:eastAsia="vi-VN"/>
        </w:rPr>
        <w:t xml:space="preserve">3. Lập hồ sơ vận </w:t>
      </w:r>
      <w:r w:rsidR="00103643" w:rsidRPr="0074376F">
        <w:rPr>
          <w:lang w:val="vi-VN" w:eastAsia="vi-VN"/>
        </w:rPr>
        <w:t>tải</w:t>
      </w:r>
      <w:r w:rsidRPr="0074376F">
        <w:rPr>
          <w:lang w:val="vi-VN" w:eastAsia="vi-VN"/>
        </w:rPr>
        <w:t xml:space="preserve"> hàng hóa nguy hiểm gửi người vận tải hàng hóa nguy hiểm; </w:t>
      </w:r>
      <w:r w:rsidR="00103643" w:rsidRPr="0074376F">
        <w:rPr>
          <w:lang w:val="vi-VN" w:eastAsia="vi-VN"/>
        </w:rPr>
        <w:t>h</w:t>
      </w:r>
      <w:r w:rsidRPr="0074376F">
        <w:rPr>
          <w:lang w:val="vi-VN" w:eastAsia="vi-VN"/>
        </w:rPr>
        <w:t>ồ sơ bao gồm: giấy gửi hàng ghi rõ tên hàng hóa nguy hiểm, mã số, loại nhóm hàng, khối lượng tổng cộng, loại bao bì, số lượng bao gói, ngày sản xuất, nơi sản xuất; họ và tên, địa chỉ của người thuê vận tải và người nhận hàng.</w:t>
      </w:r>
    </w:p>
    <w:p w14:paraId="0E0BE987" w14:textId="0409CFFC" w:rsidR="00925DAE" w:rsidRPr="00D41B67" w:rsidRDefault="00925DAE" w:rsidP="00A012B0">
      <w:pPr>
        <w:widowControl w:val="0"/>
        <w:rPr>
          <w:lang w:eastAsia="vi-VN"/>
        </w:rPr>
      </w:pPr>
      <w:r w:rsidRPr="0074376F">
        <w:rPr>
          <w:lang w:val="vi-VN" w:eastAsia="vi-VN"/>
        </w:rPr>
        <w:t xml:space="preserve">4. Thông báo bằng văn bản cho người vận tải về những yêu cầu phải thực hiện trong quá trình vận </w:t>
      </w:r>
      <w:r w:rsidR="00103643" w:rsidRPr="0074376F">
        <w:rPr>
          <w:lang w:val="vi-VN" w:eastAsia="vi-VN"/>
        </w:rPr>
        <w:t>tải</w:t>
      </w:r>
      <w:r w:rsidRPr="0074376F">
        <w:rPr>
          <w:lang w:val="vi-VN" w:eastAsia="vi-VN"/>
        </w:rPr>
        <w:t>, hướng dẫn xử lý trong trường hợp có tai nạn, sự cố kể cả trong trường hợp có người áp tải; chịu trách nhiệm về các tổn thất phát sinh do cung cấp chậm trễ, thiếu chính xác hoặc không hợp lệ các thông tin, tài liệu và chỉ dẫn</w:t>
      </w:r>
      <w:r w:rsidR="00D41B67">
        <w:rPr>
          <w:lang w:eastAsia="vi-VN"/>
        </w:rPr>
        <w:t>.</w:t>
      </w:r>
    </w:p>
    <w:p w14:paraId="7A0A9384" w14:textId="525DE506" w:rsidR="00925DAE" w:rsidRPr="0074376F" w:rsidRDefault="00925DAE" w:rsidP="00A012B0">
      <w:pPr>
        <w:widowControl w:val="0"/>
        <w:rPr>
          <w:lang w:val="vi-VN" w:eastAsia="vi-VN"/>
        </w:rPr>
      </w:pPr>
      <w:r w:rsidRPr="0074376F">
        <w:rPr>
          <w:lang w:val="vi-VN" w:eastAsia="vi-VN"/>
        </w:rPr>
        <w:t xml:space="preserve">5. Tổ chức hoặc thuê đơn vị tập huấn an toàn hàng hóa nguy hiểm đối với người áp tải theo quy định tại Điều </w:t>
      </w:r>
      <w:r w:rsidR="00D97C32" w:rsidRPr="0074376F">
        <w:rPr>
          <w:lang w:eastAsia="vi-VN"/>
        </w:rPr>
        <w:t>55</w:t>
      </w:r>
      <w:r w:rsidRPr="0074376F">
        <w:rPr>
          <w:lang w:val="vi-VN" w:eastAsia="vi-VN"/>
        </w:rPr>
        <w:t xml:space="preserve"> của Nghị định này. </w:t>
      </w:r>
    </w:p>
    <w:p w14:paraId="02CA26FE" w14:textId="6065D589" w:rsidR="00925DAE" w:rsidRPr="0074376F" w:rsidRDefault="00925DAE" w:rsidP="00A012B0">
      <w:pPr>
        <w:widowControl w:val="0"/>
        <w:rPr>
          <w:lang w:val="vi-VN" w:eastAsia="vi-VN"/>
        </w:rPr>
      </w:pPr>
      <w:r w:rsidRPr="0074376F">
        <w:rPr>
          <w:lang w:val="vi-VN" w:eastAsia="vi-VN"/>
        </w:rPr>
        <w:t xml:space="preserve">6. Cử người áp tải nếu hàng hóa nguy hiểm có yêu cầu phải áp tải theo quy định của </w:t>
      </w:r>
      <w:r w:rsidR="00103643" w:rsidRPr="0074376F">
        <w:rPr>
          <w:lang w:val="vi-VN" w:eastAsia="vi-VN"/>
        </w:rPr>
        <w:t>cơ quan có thẩm quyền</w:t>
      </w:r>
      <w:r w:rsidRPr="0074376F">
        <w:rPr>
          <w:lang w:val="vi-VN" w:eastAsia="vi-VN"/>
        </w:rPr>
        <w:t xml:space="preserve">. Người áp tải hàng </w:t>
      </w:r>
      <w:r w:rsidR="00103643" w:rsidRPr="0074376F">
        <w:rPr>
          <w:lang w:val="vi-VN" w:eastAsia="vi-VN"/>
        </w:rPr>
        <w:t xml:space="preserve">hóa </w:t>
      </w:r>
      <w:r w:rsidRPr="0074376F">
        <w:rPr>
          <w:lang w:val="vi-VN" w:eastAsia="vi-VN"/>
        </w:rPr>
        <w:t>nguy hiểm có trách nhiệm thường xuyên hướng dẫn, giám sát việc xếp, dỡ hàng</w:t>
      </w:r>
      <w:r w:rsidR="00103643" w:rsidRPr="0074376F">
        <w:rPr>
          <w:lang w:val="vi-VN" w:eastAsia="vi-VN"/>
        </w:rPr>
        <w:t xml:space="preserve"> hóa</w:t>
      </w:r>
      <w:r w:rsidRPr="0074376F">
        <w:rPr>
          <w:lang w:val="vi-VN" w:eastAsia="vi-VN"/>
        </w:rPr>
        <w:t xml:space="preserve"> nguy hiểm trên toa xe; cùng người tham gia vận tải hàng</w:t>
      </w:r>
      <w:r w:rsidR="00103643" w:rsidRPr="0074376F">
        <w:rPr>
          <w:lang w:val="vi-VN" w:eastAsia="vi-VN"/>
        </w:rPr>
        <w:t xml:space="preserve"> hóa</w:t>
      </w:r>
      <w:r w:rsidRPr="0074376F">
        <w:rPr>
          <w:lang w:val="vi-VN" w:eastAsia="vi-VN"/>
        </w:rPr>
        <w:t xml:space="preserve"> nguy hiểm bảo quản hàng để kịp thời xử lý khi có sự cố xảy ra trong quá trình vận tải.</w:t>
      </w:r>
    </w:p>
    <w:p w14:paraId="20469174" w14:textId="1B637B7C" w:rsidR="00925DAE" w:rsidRPr="0074376F" w:rsidRDefault="00925DAE" w:rsidP="00A012B0">
      <w:pPr>
        <w:widowControl w:val="0"/>
        <w:rPr>
          <w:lang w:val="vi-VN" w:eastAsia="vi-VN"/>
        </w:rPr>
      </w:pPr>
      <w:r w:rsidRPr="0074376F">
        <w:rPr>
          <w:lang w:val="vi-VN" w:eastAsia="vi-VN"/>
        </w:rPr>
        <w:t xml:space="preserve">7. Trang bị đầy đủ đồ bảo hộ theo quy định cho người tham gia vận tải hàng </w:t>
      </w:r>
      <w:r w:rsidR="00103643" w:rsidRPr="0074376F">
        <w:rPr>
          <w:lang w:val="vi-VN" w:eastAsia="vi-VN"/>
        </w:rPr>
        <w:t xml:space="preserve">hóa </w:t>
      </w:r>
      <w:r w:rsidRPr="0074376F">
        <w:rPr>
          <w:lang w:val="vi-VN" w:eastAsia="vi-VN"/>
        </w:rPr>
        <w:t>nguy hiểm.</w:t>
      </w:r>
    </w:p>
    <w:p w14:paraId="029E8876" w14:textId="2D6E1BAB" w:rsidR="00925DAE" w:rsidRPr="0074376F" w:rsidRDefault="00925DAE" w:rsidP="00A012B0">
      <w:pPr>
        <w:widowControl w:val="0"/>
        <w:rPr>
          <w:lang w:val="vi-VN" w:eastAsia="vi-VN"/>
        </w:rPr>
      </w:pPr>
      <w:r w:rsidRPr="0074376F">
        <w:rPr>
          <w:lang w:val="vi-VN" w:eastAsia="vi-VN"/>
        </w:rPr>
        <w:t xml:space="preserve">8. Mua hoặc ủy quyền cho người vận tải mua bảo hiểm hàng </w:t>
      </w:r>
      <w:r w:rsidR="00561C43" w:rsidRPr="0074376F">
        <w:rPr>
          <w:lang w:val="vi-VN" w:eastAsia="vi-VN"/>
        </w:rPr>
        <w:t xml:space="preserve">hóa </w:t>
      </w:r>
      <w:r w:rsidRPr="0074376F">
        <w:rPr>
          <w:lang w:val="vi-VN" w:eastAsia="vi-VN"/>
        </w:rPr>
        <w:t>nguy hiểm khi vận tải trên đường sắt theo quy định của pháp luật.</w:t>
      </w:r>
    </w:p>
    <w:p w14:paraId="60737632" w14:textId="0F500AF0" w:rsidR="00101963" w:rsidRPr="0074376F" w:rsidRDefault="00101963" w:rsidP="00A012B0">
      <w:pPr>
        <w:pStyle w:val="Heading4"/>
        <w:numPr>
          <w:ilvl w:val="3"/>
          <w:numId w:val="33"/>
        </w:numPr>
        <w:rPr>
          <w:lang w:val="vi-VN" w:eastAsia="vi-VN"/>
        </w:rPr>
      </w:pPr>
      <w:r w:rsidRPr="0074376F">
        <w:rPr>
          <w:lang w:val="vi-VN" w:eastAsia="vi-VN"/>
        </w:rPr>
        <w:t>Trách nhiệm của doanh nghiệp vận tải hàng hoá nguy hiểm</w:t>
      </w:r>
    </w:p>
    <w:p w14:paraId="5ABCFB04" w14:textId="04AA4F89" w:rsidR="00561C43" w:rsidRPr="00D41B67" w:rsidRDefault="00561C43" w:rsidP="00A012B0">
      <w:pPr>
        <w:widowControl w:val="0"/>
        <w:ind w:left="-109"/>
        <w:rPr>
          <w:rFonts w:eastAsia="Times New Roman" w:cs="Times New Roman"/>
          <w:spacing w:val="-4"/>
          <w:szCs w:val="28"/>
          <w:lang w:val="vi-VN" w:eastAsia="vi-VN"/>
        </w:rPr>
      </w:pPr>
      <w:r w:rsidRPr="00D41B67">
        <w:rPr>
          <w:rFonts w:eastAsia="Times New Roman" w:cs="Times New Roman"/>
          <w:spacing w:val="-4"/>
          <w:szCs w:val="28"/>
          <w:lang w:val="vi-VN" w:eastAsia="vi-VN"/>
        </w:rPr>
        <w:t>Ngoài việc thực hiện quy định của Luật Đường sắt và các quy định liên quan của Nghị định này, doanh nghiệp vận tải hàng hóa nguy hiểm còn có trách nhiệm sau:</w:t>
      </w:r>
    </w:p>
    <w:p w14:paraId="1EF6A78A" w14:textId="3E3F58EF" w:rsidR="00561C43" w:rsidRPr="0074376F" w:rsidRDefault="00561C43" w:rsidP="00A012B0">
      <w:pPr>
        <w:widowControl w:val="0"/>
        <w:ind w:left="-109"/>
        <w:rPr>
          <w:rFonts w:eastAsia="Times New Roman" w:cs="Times New Roman"/>
          <w:szCs w:val="28"/>
          <w:lang w:val="vi-VN" w:eastAsia="vi-VN"/>
        </w:rPr>
      </w:pPr>
      <w:r w:rsidRPr="0074376F">
        <w:rPr>
          <w:rFonts w:eastAsia="Times New Roman" w:cs="Times New Roman"/>
          <w:szCs w:val="28"/>
          <w:lang w:val="vi-VN" w:eastAsia="vi-VN"/>
        </w:rPr>
        <w:t>1. Bố trí toa xe phù hợp với loại hàng hóa nguy hiểm cần vận tải.</w:t>
      </w:r>
    </w:p>
    <w:p w14:paraId="77861FDD" w14:textId="1A48E0F2" w:rsidR="00561C43" w:rsidRPr="0074376F" w:rsidRDefault="00561C43" w:rsidP="00A012B0">
      <w:pPr>
        <w:widowControl w:val="0"/>
        <w:ind w:left="-109"/>
        <w:rPr>
          <w:rFonts w:eastAsia="Times New Roman" w:cs="Times New Roman"/>
          <w:szCs w:val="28"/>
          <w:lang w:val="vi-VN" w:eastAsia="vi-VN"/>
        </w:rPr>
      </w:pPr>
      <w:r w:rsidRPr="0074376F">
        <w:rPr>
          <w:rFonts w:eastAsia="Times New Roman" w:cs="Times New Roman"/>
          <w:szCs w:val="28"/>
          <w:lang w:val="vi-VN" w:eastAsia="vi-VN"/>
        </w:rPr>
        <w:t>2. Kiểm tra hàng hóa bảo đảm an toàn trước khi thực hiện vận tải theo quy định.</w:t>
      </w:r>
    </w:p>
    <w:p w14:paraId="6F814D1B" w14:textId="44A71D0F" w:rsidR="00561C43" w:rsidRPr="0074376F" w:rsidRDefault="00561C43" w:rsidP="00A012B0">
      <w:pPr>
        <w:widowControl w:val="0"/>
        <w:ind w:left="-109"/>
        <w:rPr>
          <w:rFonts w:eastAsia="Times New Roman" w:cs="Times New Roman"/>
          <w:szCs w:val="28"/>
          <w:lang w:val="vi-VN" w:eastAsia="vi-VN"/>
        </w:rPr>
      </w:pPr>
      <w:r w:rsidRPr="0074376F">
        <w:rPr>
          <w:rFonts w:eastAsia="Times New Roman" w:cs="Times New Roman"/>
          <w:szCs w:val="28"/>
          <w:lang w:val="vi-VN" w:eastAsia="vi-VN"/>
        </w:rPr>
        <w:t>3. Chấp hành đầy đủ thông báo của người thuê vận tải.</w:t>
      </w:r>
    </w:p>
    <w:p w14:paraId="4E77ED55" w14:textId="680EB9A0" w:rsidR="00561C43" w:rsidRPr="0074376F" w:rsidRDefault="00561C43" w:rsidP="00A012B0">
      <w:pPr>
        <w:widowControl w:val="0"/>
        <w:ind w:left="-109"/>
        <w:rPr>
          <w:rFonts w:eastAsia="Times New Roman" w:cs="Times New Roman"/>
          <w:szCs w:val="28"/>
          <w:lang w:val="vi-VN" w:eastAsia="vi-VN"/>
        </w:rPr>
      </w:pPr>
      <w:r w:rsidRPr="0074376F">
        <w:rPr>
          <w:rFonts w:eastAsia="Times New Roman" w:cs="Times New Roman"/>
          <w:szCs w:val="28"/>
          <w:lang w:val="vi-VN" w:eastAsia="vi-VN"/>
        </w:rPr>
        <w:t>4. Thực hiện niêm yết biểu trưng nguy hiểm của loại, nhóm loại hàng hóa nguy hiểm đang vận tải theo quy định.</w:t>
      </w:r>
    </w:p>
    <w:p w14:paraId="69D8BEB4" w14:textId="5C28C671" w:rsidR="00561C43" w:rsidRPr="0074376F" w:rsidRDefault="00561C43" w:rsidP="00A012B0">
      <w:pPr>
        <w:widowControl w:val="0"/>
        <w:ind w:left="-109"/>
        <w:rPr>
          <w:rFonts w:eastAsia="Times New Roman" w:cs="Times New Roman"/>
          <w:szCs w:val="28"/>
          <w:lang w:val="vi-VN" w:eastAsia="vi-VN"/>
        </w:rPr>
      </w:pPr>
      <w:r w:rsidRPr="0074376F">
        <w:rPr>
          <w:rFonts w:eastAsia="Times New Roman" w:cs="Times New Roman"/>
          <w:szCs w:val="28"/>
          <w:lang w:val="vi-VN" w:eastAsia="vi-VN"/>
        </w:rPr>
        <w:t>5. Phải làm sạch và bóc hoặc xóa biểu trưng nguy hiểm trên toa xe vận tải hàng hóa nguy hiểm sau khi dỡ hết hàng hóa nếu không tiếp tục vận tải loại hàng hóa đó.</w:t>
      </w:r>
    </w:p>
    <w:p w14:paraId="43FC167A" w14:textId="3220FBA1" w:rsidR="00561C43" w:rsidRPr="0074376F" w:rsidRDefault="00561C43" w:rsidP="00A012B0">
      <w:pPr>
        <w:widowControl w:val="0"/>
        <w:ind w:left="-109"/>
        <w:rPr>
          <w:rFonts w:eastAsia="Times New Roman" w:cs="Times New Roman"/>
          <w:szCs w:val="28"/>
          <w:lang w:val="vi-VN" w:eastAsia="vi-VN"/>
        </w:rPr>
      </w:pPr>
      <w:r w:rsidRPr="0074376F">
        <w:rPr>
          <w:rFonts w:eastAsia="Times New Roman" w:cs="Times New Roman"/>
          <w:szCs w:val="28"/>
          <w:lang w:val="vi-VN" w:eastAsia="vi-VN"/>
        </w:rPr>
        <w:t>6. Chỉ thực hiện vận tải hàng hóa nguy hiểm khi hàng hóa có đầy đủ thủ tục, hồ sơ hợp lệ, đóng gói bảo đảm an toàn vận tải.</w:t>
      </w:r>
    </w:p>
    <w:p w14:paraId="38F712BF" w14:textId="2476F342" w:rsidR="00561C43" w:rsidRPr="0074376F" w:rsidRDefault="00561C43" w:rsidP="00A012B0">
      <w:pPr>
        <w:widowControl w:val="0"/>
        <w:ind w:left="-109"/>
        <w:rPr>
          <w:rFonts w:eastAsia="Times New Roman" w:cs="Times New Roman"/>
          <w:szCs w:val="28"/>
          <w:lang w:val="vi-VN" w:eastAsia="vi-VN"/>
        </w:rPr>
      </w:pPr>
      <w:r w:rsidRPr="0074376F">
        <w:rPr>
          <w:rFonts w:eastAsia="Times New Roman" w:cs="Times New Roman"/>
          <w:szCs w:val="28"/>
          <w:lang w:val="vi-VN" w:eastAsia="vi-VN"/>
        </w:rPr>
        <w:t xml:space="preserve">7. Tổ chức tập huấn an toàn hàng hóa nguy hiểm đối với người tham gia vận </w:t>
      </w:r>
      <w:r w:rsidRPr="0074376F">
        <w:rPr>
          <w:rFonts w:eastAsia="Times New Roman" w:cs="Times New Roman"/>
          <w:szCs w:val="28"/>
          <w:lang w:val="vi-VN" w:eastAsia="vi-VN"/>
        </w:rPr>
        <w:lastRenderedPageBreak/>
        <w:t xml:space="preserve">tải hàng hóa nguy hiểm theo quy định tại Điều </w:t>
      </w:r>
      <w:r w:rsidR="00315DB2" w:rsidRPr="0074376F">
        <w:rPr>
          <w:rFonts w:eastAsia="Times New Roman" w:cs="Times New Roman"/>
          <w:szCs w:val="28"/>
          <w:lang w:eastAsia="vi-VN"/>
        </w:rPr>
        <w:t>5</w:t>
      </w:r>
      <w:r w:rsidRPr="0074376F">
        <w:rPr>
          <w:rFonts w:eastAsia="Times New Roman" w:cs="Times New Roman"/>
          <w:szCs w:val="28"/>
          <w:lang w:val="vi-VN" w:eastAsia="vi-VN"/>
        </w:rPr>
        <w:t>5 của Nghị định này.</w:t>
      </w:r>
    </w:p>
    <w:p w14:paraId="5190940D" w14:textId="29D3DAFE" w:rsidR="00561C43" w:rsidRPr="0074376F" w:rsidRDefault="00561C43" w:rsidP="00A012B0">
      <w:pPr>
        <w:widowControl w:val="0"/>
        <w:ind w:left="-109"/>
        <w:rPr>
          <w:rFonts w:eastAsia="Times New Roman" w:cs="Times New Roman"/>
          <w:szCs w:val="28"/>
          <w:lang w:val="vi-VN" w:eastAsia="vi-VN"/>
        </w:rPr>
      </w:pPr>
      <w:r w:rsidRPr="0074376F">
        <w:rPr>
          <w:rFonts w:eastAsia="Times New Roman" w:cs="Times New Roman"/>
          <w:szCs w:val="28"/>
          <w:lang w:val="vi-VN" w:eastAsia="vi-VN"/>
        </w:rPr>
        <w:t>8. Mua bảo hiểm theo quy định của pháp luật.</w:t>
      </w:r>
    </w:p>
    <w:p w14:paraId="269FB29E" w14:textId="424B5960" w:rsidR="00101963" w:rsidRPr="0074376F" w:rsidRDefault="00101963" w:rsidP="00A012B0">
      <w:pPr>
        <w:pStyle w:val="Heading4"/>
        <w:numPr>
          <w:ilvl w:val="3"/>
          <w:numId w:val="33"/>
        </w:numPr>
        <w:rPr>
          <w:lang w:val="vi-VN" w:eastAsia="vi-VN"/>
        </w:rPr>
      </w:pPr>
      <w:r w:rsidRPr="0074376F">
        <w:rPr>
          <w:lang w:val="vi-VN" w:eastAsia="vi-VN"/>
        </w:rPr>
        <w:t xml:space="preserve">Trách nhiệm của Ủy ban nhân dân </w:t>
      </w:r>
      <w:r w:rsidR="00367189" w:rsidRPr="0074376F">
        <w:rPr>
          <w:lang w:val="vi-VN" w:eastAsia="vi-VN"/>
        </w:rPr>
        <w:t>các cấp</w:t>
      </w:r>
      <w:r w:rsidRPr="0074376F">
        <w:rPr>
          <w:lang w:val="vi-VN" w:eastAsia="vi-VN"/>
        </w:rPr>
        <w:t xml:space="preserve"> khi xảy ra sự cố trong quá trình vận tải hàng hoá nguy hiểm</w:t>
      </w:r>
    </w:p>
    <w:p w14:paraId="57941A88" w14:textId="2A46F51E" w:rsidR="00101963" w:rsidRPr="0074376F" w:rsidRDefault="00101963" w:rsidP="00A012B0">
      <w:pPr>
        <w:widowControl w:val="0"/>
        <w:rPr>
          <w:rFonts w:eastAsia="Times New Roman" w:cs="Times New Roman"/>
          <w:szCs w:val="28"/>
          <w:lang w:val="vi-VN" w:eastAsia="vi-VN"/>
        </w:rPr>
      </w:pPr>
      <w:r w:rsidRPr="0074376F">
        <w:rPr>
          <w:rFonts w:eastAsia="Times New Roman" w:cs="Times New Roman"/>
          <w:szCs w:val="28"/>
          <w:lang w:val="vi-VN" w:eastAsia="vi-VN"/>
        </w:rPr>
        <w:t>Khi nhận được thông báo có sự cố xảy ra trong quá trình vận tải hàng hoá nguy hiểm trên đường sắt thì Ủy ban nhân dân</w:t>
      </w:r>
      <w:r w:rsidR="00067B9B" w:rsidRPr="0074376F">
        <w:rPr>
          <w:rFonts w:eastAsia="Times New Roman" w:cs="Times New Roman"/>
          <w:szCs w:val="28"/>
          <w:lang w:val="vi-VN" w:eastAsia="vi-VN"/>
        </w:rPr>
        <w:t xml:space="preserve"> cấp xã</w:t>
      </w:r>
      <w:r w:rsidRPr="0074376F">
        <w:rPr>
          <w:rFonts w:eastAsia="Times New Roman" w:cs="Times New Roman"/>
          <w:szCs w:val="28"/>
          <w:lang w:val="vi-VN" w:eastAsia="vi-VN"/>
        </w:rPr>
        <w:t xml:space="preserve"> nơi gần nhất có trách nhiệm huy động lực lượng để khẩn trương thực hiện các công việc sau đây:</w:t>
      </w:r>
    </w:p>
    <w:p w14:paraId="67CACA04" w14:textId="77777777" w:rsidR="00101963" w:rsidRPr="0074376F" w:rsidRDefault="00101963" w:rsidP="00A012B0">
      <w:pPr>
        <w:widowControl w:val="0"/>
        <w:rPr>
          <w:rFonts w:eastAsia="Times New Roman" w:cs="Times New Roman"/>
          <w:szCs w:val="28"/>
          <w:lang w:val="vi-VN" w:eastAsia="vi-VN"/>
        </w:rPr>
      </w:pPr>
      <w:r w:rsidRPr="0074376F">
        <w:rPr>
          <w:rFonts w:eastAsia="Times New Roman" w:cs="Times New Roman"/>
          <w:szCs w:val="28"/>
          <w:lang w:val="vi-VN" w:eastAsia="vi-VN"/>
        </w:rPr>
        <w:t>1. Cứu người, phương tiện, hàng hoá nguy hiểm.</w:t>
      </w:r>
    </w:p>
    <w:p w14:paraId="69B4E9E5" w14:textId="77777777" w:rsidR="00101963" w:rsidRPr="0074376F" w:rsidRDefault="00101963" w:rsidP="00A012B0">
      <w:pPr>
        <w:widowControl w:val="0"/>
        <w:rPr>
          <w:rFonts w:eastAsia="Times New Roman" w:cs="Times New Roman"/>
          <w:szCs w:val="28"/>
          <w:lang w:val="vi-VN" w:eastAsia="vi-VN"/>
        </w:rPr>
      </w:pPr>
      <w:r w:rsidRPr="0074376F">
        <w:rPr>
          <w:rFonts w:eastAsia="Times New Roman" w:cs="Times New Roman"/>
          <w:szCs w:val="28"/>
          <w:lang w:val="vi-VN" w:eastAsia="vi-VN"/>
        </w:rPr>
        <w:t>2. Đưa nạn nhân (nếu có) ra khỏi khu vực xảy ra sự cố và tổ chức cấp cứu nạn nhân.</w:t>
      </w:r>
    </w:p>
    <w:p w14:paraId="5C7DEC5A" w14:textId="77777777" w:rsidR="00101963" w:rsidRPr="0074376F" w:rsidRDefault="00101963" w:rsidP="00A012B0">
      <w:pPr>
        <w:widowControl w:val="0"/>
        <w:rPr>
          <w:rFonts w:eastAsia="Times New Roman" w:cs="Times New Roman"/>
          <w:szCs w:val="28"/>
          <w:lang w:val="vi-VN" w:eastAsia="vi-VN"/>
        </w:rPr>
      </w:pPr>
      <w:r w:rsidRPr="0074376F">
        <w:rPr>
          <w:rFonts w:eastAsia="Times New Roman" w:cs="Times New Roman"/>
          <w:szCs w:val="28"/>
          <w:lang w:val="vi-VN" w:eastAsia="vi-VN"/>
        </w:rPr>
        <w:t>3. Khoanh vùng, sơ tán dân cư ra khỏi khu vực ô nhiễm, độc hại đồng thời báo cáo Ủy ban nhân dân cấp trên huy động các lực lượng phòng hỏa, phòng hóa, phòng dịch, bảo vệ môi trường, kịp thời xử lý sự cố, khắc phục hậu quả.</w:t>
      </w:r>
    </w:p>
    <w:p w14:paraId="7EFB045B" w14:textId="2A6EBEF4" w:rsidR="00E63820" w:rsidRPr="0074376F" w:rsidRDefault="00101963" w:rsidP="00A012B0">
      <w:pPr>
        <w:widowControl w:val="0"/>
        <w:rPr>
          <w:rFonts w:eastAsia="Times New Roman" w:cs="Times New Roman"/>
          <w:szCs w:val="28"/>
          <w:lang w:val="vi-VN" w:eastAsia="vi-VN"/>
        </w:rPr>
      </w:pPr>
      <w:r w:rsidRPr="0074376F">
        <w:rPr>
          <w:rFonts w:eastAsia="Times New Roman" w:cs="Times New Roman"/>
          <w:szCs w:val="28"/>
          <w:lang w:val="vi-VN" w:eastAsia="vi-VN"/>
        </w:rPr>
        <w:t>4. Tổ chức, bố trí lực lượng bảo vệ hiện trường, bảo vệ hàng hoá nguy hiểm, phương tiện để tiếp tục vận tải và phục vụ công tác điều tra, giải quyết hậu quả.</w:t>
      </w:r>
    </w:p>
    <w:p w14:paraId="3A414E07" w14:textId="77777777" w:rsidR="001418FD" w:rsidRPr="0074376F" w:rsidRDefault="001418FD" w:rsidP="00A012B0">
      <w:pPr>
        <w:pStyle w:val="Heading4"/>
        <w:numPr>
          <w:ilvl w:val="3"/>
          <w:numId w:val="33"/>
        </w:numPr>
        <w:rPr>
          <w:lang w:val="vi-VN" w:eastAsia="vi-VN"/>
        </w:rPr>
      </w:pPr>
      <w:r w:rsidRPr="0074376F">
        <w:rPr>
          <w:lang w:val="vi-VN" w:eastAsia="vi-VN"/>
        </w:rPr>
        <w:t>Vận tải hàng nguy hiểm trong trường hợp đặc biệt, phục vụ mục đích quốc phòng, an ninh</w:t>
      </w:r>
    </w:p>
    <w:p w14:paraId="765B423A" w14:textId="08F974EB" w:rsidR="001418FD" w:rsidRPr="00D41B67" w:rsidRDefault="001418FD" w:rsidP="00A012B0">
      <w:pPr>
        <w:widowControl w:val="0"/>
        <w:rPr>
          <w:spacing w:val="-4"/>
          <w:lang w:val="vi-VN" w:eastAsia="vi-VN"/>
        </w:rPr>
      </w:pPr>
      <w:r w:rsidRPr="00D41B67">
        <w:rPr>
          <w:spacing w:val="-4"/>
          <w:lang w:val="vi-VN" w:eastAsia="vi-VN"/>
        </w:rPr>
        <w:t>Bộ trưởng Bộ Xây dựng quyết định việc vận tải hàng nguy hiểm trên đường sắt phục vụ yêu cầu cấp bách phòng, chống dịch bệnh, thiên tai, địch họa, phục vụ mục đích quốc phòng, an ninh trên cơ sở đề nghị của các bộ, cơ quan có liên quan.</w:t>
      </w:r>
    </w:p>
    <w:p w14:paraId="75A05128" w14:textId="77777777" w:rsidR="001418FD" w:rsidRPr="0074376F" w:rsidRDefault="001418FD" w:rsidP="00A012B0">
      <w:pPr>
        <w:widowControl w:val="0"/>
        <w:rPr>
          <w:rFonts w:cs="Times New Roman"/>
          <w:szCs w:val="28"/>
          <w:lang w:val="vi-VN"/>
        </w:rPr>
      </w:pPr>
    </w:p>
    <w:p w14:paraId="370A370C" w14:textId="74F85B0F" w:rsidR="00101963" w:rsidRPr="0074376F" w:rsidRDefault="00101963" w:rsidP="00A012B0">
      <w:pPr>
        <w:pStyle w:val="Heading1"/>
        <w:keepNext w:val="0"/>
        <w:keepLines w:val="0"/>
        <w:widowControl w:val="0"/>
        <w:rPr>
          <w:lang w:val="vi-VN"/>
        </w:rPr>
      </w:pPr>
      <w:r w:rsidRPr="0074376F">
        <w:rPr>
          <w:lang w:val="vi-VN"/>
        </w:rPr>
        <w:t>C</w:t>
      </w:r>
      <w:r w:rsidR="00C202D6" w:rsidRPr="0074376F">
        <w:rPr>
          <w:lang w:val="vi-VN"/>
        </w:rPr>
        <w:t xml:space="preserve">hương </w:t>
      </w:r>
      <w:r w:rsidRPr="0074376F">
        <w:rPr>
          <w:lang w:val="vi-VN"/>
        </w:rPr>
        <w:t xml:space="preserve">IV </w:t>
      </w:r>
    </w:p>
    <w:p w14:paraId="69F1AC39" w14:textId="1DEE936A" w:rsidR="00E63820" w:rsidRPr="0074376F" w:rsidRDefault="00101963" w:rsidP="00A012B0">
      <w:pPr>
        <w:pStyle w:val="Heading1"/>
        <w:keepNext w:val="0"/>
        <w:keepLines w:val="0"/>
        <w:widowControl w:val="0"/>
        <w:rPr>
          <w:lang w:val="vi-VN"/>
        </w:rPr>
      </w:pPr>
      <w:r w:rsidRPr="0074376F">
        <w:rPr>
          <w:lang w:val="vi-VN"/>
        </w:rPr>
        <w:t>TỔ CHỨC THỰC HIỆN</w:t>
      </w:r>
    </w:p>
    <w:p w14:paraId="65744264" w14:textId="4652DE10" w:rsidR="00101963" w:rsidRPr="0074376F" w:rsidRDefault="00101963" w:rsidP="00A012B0">
      <w:pPr>
        <w:pStyle w:val="Heading4"/>
        <w:numPr>
          <w:ilvl w:val="3"/>
          <w:numId w:val="33"/>
        </w:numPr>
        <w:rPr>
          <w:lang w:val="vi-VN"/>
        </w:rPr>
      </w:pPr>
      <w:r w:rsidRPr="0074376F">
        <w:rPr>
          <w:lang w:val="vi-VN"/>
        </w:rPr>
        <w:t>Trách nhiệm của Bộ Xây dựng</w:t>
      </w:r>
    </w:p>
    <w:p w14:paraId="5E5B4D8D" w14:textId="77777777" w:rsidR="00067B9B" w:rsidRPr="0074376F" w:rsidRDefault="00067B9B" w:rsidP="00A012B0">
      <w:pPr>
        <w:widowControl w:val="0"/>
        <w:rPr>
          <w:lang w:val="vi-VN"/>
        </w:rPr>
      </w:pPr>
      <w:r w:rsidRPr="0074376F">
        <w:rPr>
          <w:lang w:val="vi-VN"/>
        </w:rPr>
        <w:t>1. Đề xuất phương án xử lý tài sản kết cấu hạ tầng đường sắt quốc gia sau khi tháo dỡ để Bộ Tài chính xử lý theo quy định của pháp luật.</w:t>
      </w:r>
    </w:p>
    <w:p w14:paraId="6FBAF376" w14:textId="77777777" w:rsidR="00067B9B" w:rsidRPr="0074376F" w:rsidRDefault="00067B9B" w:rsidP="00A012B0">
      <w:pPr>
        <w:widowControl w:val="0"/>
        <w:rPr>
          <w:lang w:val="vi-VN"/>
        </w:rPr>
      </w:pPr>
      <w:r w:rsidRPr="0074376F">
        <w:rPr>
          <w:lang w:val="vi-VN"/>
        </w:rPr>
        <w:t>2. Phối hợp với Bộ Nông Nghiệp và Môi trường trong việc quản lý, sử dụng đất dành cho đường sắt theo quy định pháp luật.</w:t>
      </w:r>
    </w:p>
    <w:p w14:paraId="721ADC84" w14:textId="77777777" w:rsidR="00067B9B" w:rsidRPr="0074376F" w:rsidRDefault="00067B9B" w:rsidP="00A012B0">
      <w:pPr>
        <w:widowControl w:val="0"/>
        <w:rPr>
          <w:rFonts w:eastAsia="Times New Roman"/>
          <w:lang w:val="vi-VN" w:eastAsia="vi-VN"/>
        </w:rPr>
      </w:pPr>
      <w:r w:rsidRPr="0074376F">
        <w:rPr>
          <w:rFonts w:eastAsia="Times New Roman"/>
          <w:lang w:val="vi-VN" w:eastAsia="vi-VN"/>
        </w:rPr>
        <w:t>3. Phối hợp với Ủy ban nhân dân cấp tỉnh và các bộ, ngành liên quan tuyên truyền, phổ biến, giáo dục và thực hiện các quy định pháp luật về quản lý, bảo vệ kết cấu hạ tầng đường sắt.</w:t>
      </w:r>
    </w:p>
    <w:p w14:paraId="0B8AAE77" w14:textId="77777777" w:rsidR="00067B9B" w:rsidRPr="0074376F" w:rsidRDefault="00067B9B" w:rsidP="00A012B0">
      <w:pPr>
        <w:widowControl w:val="0"/>
        <w:rPr>
          <w:rFonts w:eastAsia="Times New Roman"/>
          <w:lang w:val="vi-VN" w:eastAsia="vi-VN"/>
        </w:rPr>
      </w:pPr>
      <w:r w:rsidRPr="0074376F">
        <w:rPr>
          <w:rFonts w:eastAsia="Times New Roman"/>
          <w:lang w:val="vi-VN" w:eastAsia="vi-VN"/>
        </w:rPr>
        <w:t>4. Chỉ đạo, hướng dẫn các cơ quan, tổ chức trong việc quản lý, bảo vệ kết cấu hạ tầng đường sắt theo quy định của pháp luật.</w:t>
      </w:r>
    </w:p>
    <w:p w14:paraId="6253BE1B" w14:textId="77777777" w:rsidR="00067B9B" w:rsidRPr="0074376F" w:rsidRDefault="00067B9B" w:rsidP="00A012B0">
      <w:pPr>
        <w:widowControl w:val="0"/>
        <w:rPr>
          <w:rFonts w:eastAsia="Times New Roman"/>
          <w:lang w:val="vi-VN" w:eastAsia="vi-VN"/>
        </w:rPr>
      </w:pPr>
      <w:r w:rsidRPr="0074376F">
        <w:rPr>
          <w:rFonts w:eastAsia="Times New Roman"/>
          <w:lang w:val="vi-VN" w:eastAsia="vi-VN"/>
        </w:rPr>
        <w:t>5. Kiểm tra việc thực hiện các quy định của pháp luật về quản lý, bảo vệ kết cấu hạ tầng đường sắt.</w:t>
      </w:r>
    </w:p>
    <w:p w14:paraId="41B0F876" w14:textId="77777777" w:rsidR="00067B9B" w:rsidRPr="0074376F" w:rsidRDefault="00067B9B" w:rsidP="00A012B0">
      <w:pPr>
        <w:widowControl w:val="0"/>
        <w:rPr>
          <w:rFonts w:eastAsia="Times New Roman"/>
          <w:lang w:val="vi-VN" w:eastAsia="vi-VN"/>
        </w:rPr>
      </w:pPr>
      <w:r w:rsidRPr="0074376F">
        <w:rPr>
          <w:rFonts w:eastAsia="Times New Roman"/>
          <w:lang w:val="vi-VN" w:eastAsia="vi-VN"/>
        </w:rPr>
        <w:t>6. Xây dựng kế hoạch, tổ chức và kiểm tra thực hiện công tác phòng, chống và khắc phục hư hại của công trình đường sắt do sự cố thiên tai, địch họa gây ra.</w:t>
      </w:r>
    </w:p>
    <w:p w14:paraId="46E8AF48" w14:textId="3D389ADD" w:rsidR="00067B9B" w:rsidRPr="0074376F" w:rsidRDefault="00067B9B" w:rsidP="00A012B0">
      <w:pPr>
        <w:widowControl w:val="0"/>
        <w:rPr>
          <w:szCs w:val="28"/>
          <w:lang w:val="vi-VN"/>
        </w:rPr>
      </w:pPr>
      <w:r w:rsidRPr="0074376F">
        <w:rPr>
          <w:rFonts w:eastAsia="Times New Roman"/>
          <w:lang w:val="vi-VN" w:eastAsia="vi-VN"/>
        </w:rPr>
        <w:lastRenderedPageBreak/>
        <w:t>7. Hằng năm, báo cáo Chính phủ việc sử dụng ngân sách và kết quả xử lý, khắc phục đối với các đường ngang trên đường sắt quốc gia không phù hợp với quy định của Luật Đường sắt, vị trí nguy hiểm đối với tai nạn giao thông đường sắt trên đường sắt quốc gia theo quy định tại Nghị định này.</w:t>
      </w:r>
    </w:p>
    <w:p w14:paraId="7EA60BB3" w14:textId="741DDD7B" w:rsidR="00101963" w:rsidRPr="0074376F" w:rsidRDefault="00101963" w:rsidP="00A012B0">
      <w:pPr>
        <w:pStyle w:val="Heading4"/>
        <w:numPr>
          <w:ilvl w:val="3"/>
          <w:numId w:val="33"/>
        </w:numPr>
        <w:rPr>
          <w:lang w:val="vi-VN"/>
        </w:rPr>
      </w:pPr>
      <w:r w:rsidRPr="0074376F">
        <w:rPr>
          <w:lang w:val="vi-VN"/>
        </w:rPr>
        <w:t>Trách nhiệm của Bộ Tài chính</w:t>
      </w:r>
    </w:p>
    <w:p w14:paraId="6B667E4F" w14:textId="77777777" w:rsidR="00012335" w:rsidRPr="0074376F" w:rsidRDefault="00012335" w:rsidP="00A012B0">
      <w:pPr>
        <w:widowControl w:val="0"/>
        <w:rPr>
          <w:lang w:val="vi-VN"/>
        </w:rPr>
      </w:pPr>
      <w:r w:rsidRPr="0074376F">
        <w:rPr>
          <w:lang w:val="vi-VN"/>
        </w:rPr>
        <w:t>1. Chủ trì, phối hợp với Bộ Xây dựng và các cơ quan liên quan tổ chức thực hiện việc quản lý, sử dụng và khai thác tài sản kết cấu hạ tầng đường sắt quốc gia theo quy định của pháp luật.</w:t>
      </w:r>
    </w:p>
    <w:p w14:paraId="204AA031" w14:textId="4E5844B3" w:rsidR="00012335" w:rsidRPr="0074376F" w:rsidRDefault="00336DD2" w:rsidP="00A012B0">
      <w:pPr>
        <w:widowControl w:val="0"/>
        <w:rPr>
          <w:lang w:val="vi-VN"/>
        </w:rPr>
      </w:pPr>
      <w:r w:rsidRPr="0074376F">
        <w:rPr>
          <w:lang w:val="vi-VN"/>
        </w:rPr>
        <w:t>2</w:t>
      </w:r>
      <w:r w:rsidR="00012335" w:rsidRPr="0074376F">
        <w:rPr>
          <w:lang w:val="vi-VN"/>
        </w:rPr>
        <w:t>. Chủ trì, bố trí kinh phí sự nghiệp để quản lý, bảo vệ kết cấu hạ tầng giao thông đường sắt quốc gia theo quy định của pháp luật.</w:t>
      </w:r>
    </w:p>
    <w:p w14:paraId="69F03A2F" w14:textId="46B7C9C7" w:rsidR="00012335" w:rsidRPr="0074376F" w:rsidRDefault="00336DD2" w:rsidP="00A012B0">
      <w:pPr>
        <w:widowControl w:val="0"/>
        <w:rPr>
          <w:lang w:val="vi-VN"/>
        </w:rPr>
      </w:pPr>
      <w:r w:rsidRPr="0074376F">
        <w:rPr>
          <w:lang w:val="vi-VN"/>
        </w:rPr>
        <w:t>3</w:t>
      </w:r>
      <w:r w:rsidR="00012335" w:rsidRPr="0074376F">
        <w:rPr>
          <w:lang w:val="vi-VN"/>
        </w:rPr>
        <w:t>. Bố trí nguồn vốn ngân sách hằng năm để thực hiện thu hẹp, giảm, xóa bỏ các lối đi tự mở, các đường ngang không phù hợp với quy định của Luật Đường sắt đáp ứng lộ trình quy định tại Nghị định này.</w:t>
      </w:r>
    </w:p>
    <w:p w14:paraId="3FF51ABB" w14:textId="7950F39A" w:rsidR="00012335" w:rsidRPr="0074376F" w:rsidRDefault="00336DD2" w:rsidP="00A012B0">
      <w:pPr>
        <w:widowControl w:val="0"/>
        <w:rPr>
          <w:lang w:val="vi-VN"/>
        </w:rPr>
      </w:pPr>
      <w:r w:rsidRPr="0074376F">
        <w:rPr>
          <w:lang w:val="vi-VN"/>
        </w:rPr>
        <w:t>4</w:t>
      </w:r>
      <w:r w:rsidR="00012335" w:rsidRPr="0074376F">
        <w:rPr>
          <w:lang w:val="vi-VN"/>
        </w:rPr>
        <w:t>. Bố trí nguồn vốn ngân sách để hỗ trợ cho doanh nghiệp kinh doanh đường sắt trong trường hợp vận tải phục vụ nhiệm vụ đặc biệt, vận tải phục vụ an sinh xã hội theo quy định của Nghị định này.</w:t>
      </w:r>
    </w:p>
    <w:p w14:paraId="2A9DCD02" w14:textId="218C0474" w:rsidR="00012335" w:rsidRPr="0074376F" w:rsidRDefault="00336DD2" w:rsidP="00A012B0">
      <w:pPr>
        <w:widowControl w:val="0"/>
        <w:rPr>
          <w:lang w:val="vi-VN"/>
        </w:rPr>
      </w:pPr>
      <w:r w:rsidRPr="0074376F">
        <w:rPr>
          <w:lang w:val="vi-VN"/>
        </w:rPr>
        <w:t>5</w:t>
      </w:r>
      <w:r w:rsidR="00012335" w:rsidRPr="0074376F">
        <w:rPr>
          <w:lang w:val="vi-VN"/>
        </w:rPr>
        <w:t>. Chủ trì phối hợp với Bộ Xây dựng tổng hợp kế hoạch đầu tư công trung hạn và hàng năm vốn ngân sách trung ương theo quy định trình Chính phủ để thực hiện việc thu hẹp, giảm, xóa bỏ các đường ngang không phù hợp với quy định tại Nghị định này.</w:t>
      </w:r>
    </w:p>
    <w:p w14:paraId="28202F88" w14:textId="38C6B770" w:rsidR="00275C5A" w:rsidRPr="0074376F" w:rsidRDefault="00275C5A" w:rsidP="00A012B0">
      <w:pPr>
        <w:pStyle w:val="Heading4"/>
        <w:numPr>
          <w:ilvl w:val="3"/>
          <w:numId w:val="33"/>
        </w:numPr>
        <w:rPr>
          <w:lang w:val="vi-VN"/>
        </w:rPr>
      </w:pPr>
      <w:r w:rsidRPr="0074376F">
        <w:rPr>
          <w:lang w:val="vi-VN"/>
        </w:rPr>
        <w:t>Trách nhiệm của Bộ Công an</w:t>
      </w:r>
    </w:p>
    <w:p w14:paraId="604A7490" w14:textId="77777777" w:rsidR="0012657E" w:rsidRPr="0074376F" w:rsidRDefault="0012657E" w:rsidP="00A012B0">
      <w:pPr>
        <w:widowControl w:val="0"/>
        <w:rPr>
          <w:lang w:val="vi-VN"/>
        </w:rPr>
      </w:pPr>
      <w:r w:rsidRPr="0074376F">
        <w:rPr>
          <w:lang w:val="vi-VN"/>
        </w:rPr>
        <w:t>1. Chỉ đạo, hướng dẫn lực lượng công an kiểm tra, kiểm soát, xử lý vi phạm pháp luật về quản lý, bảo vệ kết cấu hạ tầng đường sắt theo thẩm quyền.</w:t>
      </w:r>
    </w:p>
    <w:p w14:paraId="2366AE54" w14:textId="77777777" w:rsidR="0012657E" w:rsidRPr="0074376F" w:rsidRDefault="0012657E" w:rsidP="00A012B0">
      <w:pPr>
        <w:widowControl w:val="0"/>
        <w:rPr>
          <w:lang w:val="vi-VN"/>
        </w:rPr>
      </w:pPr>
      <w:r w:rsidRPr="0074376F">
        <w:rPr>
          <w:lang w:val="vi-VN"/>
        </w:rPr>
        <w:t>2. Phối hợp với Bộ Xây dựng, Ủy ban nhân dân cấp tỉnh thực hiện chức năng quản lý nhà nước về quản lý, bảo vệ kết cấu hạ tầng đường sắt.</w:t>
      </w:r>
    </w:p>
    <w:p w14:paraId="5D9EE181" w14:textId="353A8337" w:rsidR="0012657E" w:rsidRPr="0074376F" w:rsidRDefault="0012657E" w:rsidP="00A012B0">
      <w:pPr>
        <w:widowControl w:val="0"/>
        <w:rPr>
          <w:lang w:val="vi-VN"/>
        </w:rPr>
      </w:pPr>
      <w:r w:rsidRPr="0074376F">
        <w:rPr>
          <w:lang w:val="vi-VN"/>
        </w:rPr>
        <w:t>3.Chỉ đạo các cơ quan, đơn vị trực thuộc, công an các tỉnh, thành phố bố trí lực lượng tham gia tổ công tác liên ngành ở địa phương trong việc xử lý, thu hẹp, giảm, xóa bỏ các lối đi tự mở theo quy định của Nghị định này.</w:t>
      </w:r>
    </w:p>
    <w:p w14:paraId="2214BB04" w14:textId="59B96DAA" w:rsidR="00275C5A" w:rsidRPr="0074376F" w:rsidRDefault="00275C5A" w:rsidP="00A012B0">
      <w:pPr>
        <w:pStyle w:val="Heading4"/>
        <w:numPr>
          <w:ilvl w:val="3"/>
          <w:numId w:val="33"/>
        </w:numPr>
        <w:rPr>
          <w:lang w:val="vi-VN"/>
        </w:rPr>
      </w:pPr>
      <w:r w:rsidRPr="0074376F">
        <w:rPr>
          <w:lang w:val="vi-VN"/>
        </w:rPr>
        <w:t>Trách nhiệm của Bộ Nông nghiệp và Môi trường</w:t>
      </w:r>
    </w:p>
    <w:p w14:paraId="25112872" w14:textId="77777777" w:rsidR="0012657E" w:rsidRPr="0074376F" w:rsidRDefault="0012657E" w:rsidP="00A012B0">
      <w:pPr>
        <w:widowControl w:val="0"/>
        <w:rPr>
          <w:lang w:val="vi-VN"/>
        </w:rPr>
      </w:pPr>
      <w:r w:rsidRPr="0074376F">
        <w:rPr>
          <w:lang w:val="vi-VN"/>
        </w:rPr>
        <w:t>1. Chủ trì, phối hợp với Bộ Xây dựng, Ủy ban nhân dân các tỉnh, thành phố trực thuộc trung ương xử lý các tồn tại về sử dụng đất trong hành lang an toàn giao thông đường sắt theo quy định của pháp luật về đất đai và pháp luật về bảo vệ môi trường.</w:t>
      </w:r>
    </w:p>
    <w:p w14:paraId="1E4965CC" w14:textId="77777777" w:rsidR="0012657E" w:rsidRPr="0074376F" w:rsidRDefault="0012657E" w:rsidP="00A012B0">
      <w:pPr>
        <w:widowControl w:val="0"/>
        <w:rPr>
          <w:lang w:val="vi-VN"/>
        </w:rPr>
      </w:pPr>
      <w:r w:rsidRPr="0074376F">
        <w:rPr>
          <w:lang w:val="vi-VN"/>
        </w:rPr>
        <w:t>2. Chủ trì thực hiện chức năng quản lý nhà nước theo quy định của pháp luật về đất đai liên quan đến quản lý, sử dụng và bảo vệ đất dành cho đường sắt.</w:t>
      </w:r>
    </w:p>
    <w:p w14:paraId="1CBC2C8D" w14:textId="00D3086C" w:rsidR="0012657E" w:rsidRPr="0074376F" w:rsidRDefault="0012657E" w:rsidP="00A012B0">
      <w:pPr>
        <w:widowControl w:val="0"/>
        <w:rPr>
          <w:lang w:val="vi-VN"/>
        </w:rPr>
      </w:pPr>
      <w:r w:rsidRPr="0074376F">
        <w:rPr>
          <w:lang w:val="vi-VN"/>
        </w:rPr>
        <w:t>3. Chỉ đạo, hướng dẫn việc thực hiện quy hoạch và xây dựng hệ thống công trình thủy lợi liên quan đến công trình đường sắt; hướng dẫn việc sử dụng đất trong hành lang an toàn đường sắt để canh tác nông nghiệp, đảm bảo kỹ thuật và an toàn công trình đường sắt.</w:t>
      </w:r>
    </w:p>
    <w:p w14:paraId="53ADD5B3" w14:textId="2B56E9A2" w:rsidR="00275C5A" w:rsidRPr="0074376F" w:rsidRDefault="00275C5A" w:rsidP="00A012B0">
      <w:pPr>
        <w:pStyle w:val="Heading4"/>
        <w:numPr>
          <w:ilvl w:val="3"/>
          <w:numId w:val="33"/>
        </w:numPr>
        <w:rPr>
          <w:lang w:val="vi-VN"/>
        </w:rPr>
      </w:pPr>
      <w:r w:rsidRPr="0074376F">
        <w:rPr>
          <w:lang w:val="vi-VN"/>
        </w:rPr>
        <w:lastRenderedPageBreak/>
        <w:t>Trách nhiệm của các bộ, cơ quan ngang bộ</w:t>
      </w:r>
    </w:p>
    <w:p w14:paraId="4EEC2727" w14:textId="77777777" w:rsidR="00275C5A" w:rsidRPr="0074376F" w:rsidRDefault="00275C5A" w:rsidP="00A012B0">
      <w:pPr>
        <w:widowControl w:val="0"/>
        <w:rPr>
          <w:rFonts w:cs="Times New Roman"/>
          <w:szCs w:val="28"/>
          <w:lang w:val="vi-VN"/>
        </w:rPr>
      </w:pPr>
      <w:r w:rsidRPr="0074376F">
        <w:rPr>
          <w:rFonts w:cs="Times New Roman"/>
          <w:szCs w:val="28"/>
          <w:lang w:val="vi-VN"/>
        </w:rPr>
        <w:t>Các bộ, cơ quan ngang bộ thẩm định, phê duyệt quy hoạch, xây dựng dự án đầu tư các công trình, các khu công nghiệp, khu đô thị, khu dân cư, khu thương mại dịch vụ liên quan đến đất dành cho đường sắt phải thực hiện theo quy định của Nghị định này; chịu trách nhiệm kiểm tra, giám sát thực hiện và xử lý các hành vi vi phạm theo quy định.</w:t>
      </w:r>
    </w:p>
    <w:p w14:paraId="54A6F3B6" w14:textId="404DB3B5" w:rsidR="00275C5A" w:rsidRPr="0074376F" w:rsidRDefault="00275C5A" w:rsidP="00A012B0">
      <w:pPr>
        <w:pStyle w:val="Heading4"/>
        <w:numPr>
          <w:ilvl w:val="3"/>
          <w:numId w:val="33"/>
        </w:numPr>
        <w:rPr>
          <w:lang w:val="vi-VN"/>
        </w:rPr>
      </w:pPr>
      <w:r w:rsidRPr="0074376F">
        <w:rPr>
          <w:lang w:val="vi-VN"/>
        </w:rPr>
        <w:t>Trách nhiệm của Ủy ban nhân dân cấp tỉnh</w:t>
      </w:r>
    </w:p>
    <w:p w14:paraId="2471D433" w14:textId="77777777" w:rsidR="009A686F" w:rsidRPr="0074376F" w:rsidRDefault="009A686F" w:rsidP="00A012B0">
      <w:pPr>
        <w:widowControl w:val="0"/>
        <w:rPr>
          <w:lang w:val="vi-VN"/>
        </w:rPr>
      </w:pPr>
      <w:r w:rsidRPr="0074376F">
        <w:rPr>
          <w:lang w:val="vi-VN"/>
        </w:rPr>
        <w:t>1. Chủ trì, phối hợp với Bộ Xây dựng trong việc chỉ đạo tổ chức lập hồ sơ các lối đi tự mở đang tồn tại trên đường sắt quốc gia theo quy định của Nghị định này và đảm bảo trật tự an toàn giao thông tại các điểm giao nhau giữa đường bộ và đường sắt trên đường sắt quốc gia.</w:t>
      </w:r>
    </w:p>
    <w:p w14:paraId="3DE67EFF" w14:textId="73149E04" w:rsidR="009A686F" w:rsidRPr="0074376F" w:rsidRDefault="009A686F" w:rsidP="00A012B0">
      <w:pPr>
        <w:widowControl w:val="0"/>
        <w:rPr>
          <w:lang w:val="vi-VN"/>
        </w:rPr>
      </w:pPr>
      <w:r w:rsidRPr="0074376F">
        <w:rPr>
          <w:lang w:val="vi-VN"/>
        </w:rPr>
        <w:t xml:space="preserve">2. </w:t>
      </w:r>
      <w:r w:rsidR="00D77710" w:rsidRPr="0074376F">
        <w:t>Tổ chức</w:t>
      </w:r>
      <w:r w:rsidRPr="0074376F">
        <w:rPr>
          <w:lang w:val="vi-VN"/>
        </w:rPr>
        <w:t xml:space="preserve"> quản lý và xóa bỏ lối đi tự mở qua đường sắt quy định tại Mục </w:t>
      </w:r>
      <w:r w:rsidR="003F50AD" w:rsidRPr="0074376F">
        <w:t>6</w:t>
      </w:r>
      <w:r w:rsidRPr="0074376F">
        <w:rPr>
          <w:lang w:val="vi-VN"/>
        </w:rPr>
        <w:t xml:space="preserve"> Chương II Nghị định này.</w:t>
      </w:r>
    </w:p>
    <w:p w14:paraId="4EA2C7A4" w14:textId="77777777" w:rsidR="009A686F" w:rsidRPr="0074376F" w:rsidRDefault="009A686F" w:rsidP="00A012B0">
      <w:pPr>
        <w:widowControl w:val="0"/>
        <w:rPr>
          <w:lang w:val="vi-VN"/>
        </w:rPr>
      </w:pPr>
      <w:r w:rsidRPr="0074376F">
        <w:rPr>
          <w:lang w:val="vi-VN"/>
        </w:rPr>
        <w:t>3. Hằng năm, phối hợp với Bộ Xây dựng báo cáo Chính phủ việc sử dụng ngân sách và kết quả thu hẹp, giảm, xóa bỏ các lối đi tự mở, vị trí nguy hiểm đối với tai nạn giao thông đường sắt trên đường sắt quốc gia theo quy định của Nghị định này.</w:t>
      </w:r>
    </w:p>
    <w:p w14:paraId="55D1B199" w14:textId="77777777" w:rsidR="009A686F" w:rsidRPr="0074376F" w:rsidRDefault="009A686F" w:rsidP="00A012B0">
      <w:pPr>
        <w:widowControl w:val="0"/>
        <w:rPr>
          <w:lang w:val="vi-VN"/>
        </w:rPr>
      </w:pPr>
      <w:r w:rsidRPr="0074376F">
        <w:rPr>
          <w:lang w:val="vi-VN"/>
        </w:rPr>
        <w:t>4. Chỉ đạo thực hiện quy định về quản lý, bảo vệ đất dành cho đường sắt thuộc phạm vi quản lý.</w:t>
      </w:r>
    </w:p>
    <w:p w14:paraId="68971E4F" w14:textId="77777777" w:rsidR="009A686F" w:rsidRPr="0074376F" w:rsidRDefault="009A686F" w:rsidP="00A012B0">
      <w:pPr>
        <w:widowControl w:val="0"/>
        <w:rPr>
          <w:lang w:val="vi-VN"/>
        </w:rPr>
      </w:pPr>
      <w:r w:rsidRPr="0074376F">
        <w:rPr>
          <w:lang w:val="vi-VN"/>
        </w:rPr>
        <w:t>5. Đề xuất phương án xử lý tài sản kết cấu hạ tầng đường sắt địa phương sau khi tháo dỡ để Bộ Tài chính xử lý theo quy định của pháp luật.</w:t>
      </w:r>
    </w:p>
    <w:p w14:paraId="0872B3D7" w14:textId="77777777" w:rsidR="009A686F" w:rsidRPr="0074376F" w:rsidRDefault="009A686F" w:rsidP="00A012B0">
      <w:pPr>
        <w:widowControl w:val="0"/>
        <w:rPr>
          <w:lang w:val="vi-VN"/>
        </w:rPr>
      </w:pPr>
      <w:r w:rsidRPr="0074376F">
        <w:rPr>
          <w:lang w:val="vi-VN"/>
        </w:rPr>
        <w:t>6. Tổ chức quản lý, bảo vệ đất dành cho đường sắt theo quy định của Luật Đường sắt 2025 và các quy định của pháp luật về đất đai.</w:t>
      </w:r>
    </w:p>
    <w:p w14:paraId="3369EB3D" w14:textId="77777777" w:rsidR="009A686F" w:rsidRPr="0074376F" w:rsidRDefault="009A686F" w:rsidP="00A012B0">
      <w:pPr>
        <w:widowControl w:val="0"/>
        <w:rPr>
          <w:lang w:val="vi-VN"/>
        </w:rPr>
      </w:pPr>
      <w:r w:rsidRPr="0074376F">
        <w:rPr>
          <w:lang w:val="vi-VN"/>
        </w:rPr>
        <w:t>7. Bố trí ngân sách địa phương để quản lý, bảo vệ kết cấu hạ tầng giao thông đường sắt địa phương theo quy định của pháp luật.</w:t>
      </w:r>
    </w:p>
    <w:p w14:paraId="01725C7B" w14:textId="133B308B" w:rsidR="009A686F" w:rsidRPr="0074376F" w:rsidRDefault="009A686F" w:rsidP="00A012B0">
      <w:pPr>
        <w:widowControl w:val="0"/>
        <w:rPr>
          <w:lang w:val="vi-VN"/>
        </w:rPr>
      </w:pPr>
      <w:r w:rsidRPr="0074376F">
        <w:rPr>
          <w:lang w:val="vi-VN"/>
        </w:rPr>
        <w:t xml:space="preserve">8. Chủ trì, tổ chức xác định ranh giới đất dành cho đường sắt, lập hồ sơ quản lý đất dành cho đường sắt theo quy định của Điều </w:t>
      </w:r>
      <w:r w:rsidR="00E33C50" w:rsidRPr="0074376F">
        <w:rPr>
          <w:lang w:val="vi-VN"/>
        </w:rPr>
        <w:t>2</w:t>
      </w:r>
      <w:r w:rsidR="000872C6" w:rsidRPr="0074376F">
        <w:t>3</w:t>
      </w:r>
      <w:r w:rsidRPr="0074376F">
        <w:rPr>
          <w:lang w:val="vi-VN"/>
        </w:rPr>
        <w:t xml:space="preserve"> và Điều </w:t>
      </w:r>
      <w:r w:rsidR="00E33C50" w:rsidRPr="0074376F">
        <w:rPr>
          <w:lang w:val="vi-VN"/>
        </w:rPr>
        <w:t>2</w:t>
      </w:r>
      <w:r w:rsidR="000872C6" w:rsidRPr="0074376F">
        <w:t>4</w:t>
      </w:r>
      <w:r w:rsidRPr="0074376F">
        <w:rPr>
          <w:lang w:val="vi-VN"/>
        </w:rPr>
        <w:t xml:space="preserve"> của Nghị định này.</w:t>
      </w:r>
    </w:p>
    <w:p w14:paraId="1B527B94" w14:textId="77777777" w:rsidR="009A686F" w:rsidRPr="0074376F" w:rsidRDefault="009A686F" w:rsidP="00A012B0">
      <w:pPr>
        <w:widowControl w:val="0"/>
        <w:rPr>
          <w:lang w:val="vi-VN"/>
        </w:rPr>
      </w:pPr>
      <w:r w:rsidRPr="0074376F">
        <w:rPr>
          <w:lang w:val="vi-VN"/>
        </w:rPr>
        <w:t>9. Kiểm tra, thanh tra, giải quyết các khiếu nại tố cáo liên quan đến quản lý, bảo vệ kết cấu hạ tầng đường sắt trên địa bàn tỉnh theo quy định của pháp luật.</w:t>
      </w:r>
    </w:p>
    <w:p w14:paraId="350A7101" w14:textId="7FF40802" w:rsidR="00275C5A" w:rsidRPr="0074376F" w:rsidRDefault="00275C5A" w:rsidP="00A012B0">
      <w:pPr>
        <w:pStyle w:val="Heading4"/>
        <w:numPr>
          <w:ilvl w:val="3"/>
          <w:numId w:val="33"/>
        </w:numPr>
        <w:rPr>
          <w:lang w:val="vi-VN"/>
        </w:rPr>
      </w:pPr>
      <w:r w:rsidRPr="0074376F">
        <w:rPr>
          <w:lang w:val="vi-VN"/>
        </w:rPr>
        <w:t>Trách nhiệm của Ủy ban nhân dân cấp xã</w:t>
      </w:r>
    </w:p>
    <w:p w14:paraId="3BC92401" w14:textId="77777777" w:rsidR="005C3985" w:rsidRPr="0074376F" w:rsidRDefault="005C3985" w:rsidP="00A012B0">
      <w:pPr>
        <w:widowControl w:val="0"/>
        <w:rPr>
          <w:lang w:val="vi-VN"/>
        </w:rPr>
      </w:pPr>
      <w:r w:rsidRPr="0074376F">
        <w:rPr>
          <w:lang w:val="vi-VN"/>
        </w:rPr>
        <w:t>1. Trực tiếp quản lý, bảo vệ, thực hiện các biện pháp ngăn chặn và xử lý kịp thời các hành vi lấn chiếm đất dành cho đường sắt thuộc phạm vi quản lý theo phân cấp của Ủy ban nhân dân cấp tỉnh.</w:t>
      </w:r>
    </w:p>
    <w:p w14:paraId="2E7700DF" w14:textId="77777777" w:rsidR="005C3985" w:rsidRPr="0074376F" w:rsidRDefault="005C3985" w:rsidP="00A012B0">
      <w:pPr>
        <w:widowControl w:val="0"/>
        <w:rPr>
          <w:lang w:val="vi-VN"/>
        </w:rPr>
      </w:pPr>
      <w:r w:rsidRPr="0074376F">
        <w:rPr>
          <w:lang w:val="vi-VN"/>
        </w:rPr>
        <w:t>2. Chủ trì giải quyết tranh chấp, khiếu nại, tố cáo liên quan đến quản lý, bảo vệ kết cấu hạ tầng đường sắt thuộc phạm vi quản lý theo quy định của pháp luật.</w:t>
      </w:r>
    </w:p>
    <w:p w14:paraId="266941EE" w14:textId="77777777" w:rsidR="005C3985" w:rsidRPr="0074376F" w:rsidRDefault="005C3985" w:rsidP="00A012B0">
      <w:pPr>
        <w:widowControl w:val="0"/>
        <w:rPr>
          <w:lang w:val="vi-VN"/>
        </w:rPr>
      </w:pPr>
      <w:r w:rsidRPr="0074376F">
        <w:rPr>
          <w:lang w:val="vi-VN"/>
        </w:rPr>
        <w:t>3. Chủ tịch Ủy ban nhân dân cấp xã có đường sắt đi qua chịu trách nhiệm khi để xảy ra phát sinh lối đi tự mở qua đường sắt quốc gia và đất dành cho đường sắt bị lấn, chiếm, sử dụng trái phép.</w:t>
      </w:r>
    </w:p>
    <w:p w14:paraId="2F1315EA" w14:textId="77777777" w:rsidR="005C3985" w:rsidRPr="0074376F" w:rsidRDefault="005C3985" w:rsidP="00A012B0">
      <w:pPr>
        <w:widowControl w:val="0"/>
        <w:rPr>
          <w:lang w:val="vi-VN"/>
        </w:rPr>
      </w:pPr>
      <w:r w:rsidRPr="0074376F">
        <w:rPr>
          <w:lang w:val="vi-VN"/>
        </w:rPr>
        <w:lastRenderedPageBreak/>
        <w:t>4. Chỉ đạo, hướng dẫn và kiểm tra đối với cơ quan quản lý có liên quan thuộc phạm vi quản lý trong việc quản lý đất dành cho đường sắt; thực hiện các biện pháp phòng ngừa, ngăn chặn, xử lý vi phạm, giải tỏa vi phạm hành lang an toàn giao thông đường sắt trong phạm vi quản lý.</w:t>
      </w:r>
    </w:p>
    <w:p w14:paraId="54B09A62" w14:textId="0A3C6C4E" w:rsidR="005C3985" w:rsidRPr="0074376F" w:rsidRDefault="005C3985" w:rsidP="00A012B0">
      <w:pPr>
        <w:widowControl w:val="0"/>
        <w:rPr>
          <w:szCs w:val="28"/>
          <w:lang w:val="vi-VN"/>
        </w:rPr>
      </w:pPr>
      <w:r w:rsidRPr="0074376F">
        <w:rPr>
          <w:lang w:val="vi-VN"/>
        </w:rPr>
        <w:t>5. Ủy ban nhân dân cấp xã phối hợp với cơ quan, tổ chức được giao quản lý kết cấu hạ tầng đường sắt tổ chức rà soát, thống kê, phân loại các công trình để tổ chức thực hiện theo quy định.</w:t>
      </w:r>
    </w:p>
    <w:p w14:paraId="48C56B35" w14:textId="4FE42C16" w:rsidR="00275C5A" w:rsidRPr="0074376F" w:rsidRDefault="00275C5A" w:rsidP="00A012B0">
      <w:pPr>
        <w:pStyle w:val="Heading4"/>
        <w:numPr>
          <w:ilvl w:val="3"/>
          <w:numId w:val="33"/>
        </w:numPr>
        <w:rPr>
          <w:lang w:val="vi-VN"/>
        </w:rPr>
      </w:pPr>
      <w:r w:rsidRPr="0074376F">
        <w:rPr>
          <w:lang w:val="vi-VN"/>
        </w:rPr>
        <w:t>Trách nhiệm của tổ chức, cá nhân đầu tư, kinh doanh kết cấu hạ tầng đường sắt</w:t>
      </w:r>
    </w:p>
    <w:p w14:paraId="601FACE4" w14:textId="77777777" w:rsidR="005C3985" w:rsidRPr="0074376F" w:rsidRDefault="005C3985" w:rsidP="00A012B0">
      <w:pPr>
        <w:widowControl w:val="0"/>
        <w:rPr>
          <w:lang w:val="vi-VN"/>
        </w:rPr>
      </w:pPr>
      <w:r w:rsidRPr="0074376F">
        <w:rPr>
          <w:lang w:val="vi-VN"/>
        </w:rPr>
        <w:t>1. Tổ chức được giao quản lý tài sản kết cấu hạ tầng đường sắt quốc gia, đường sắt địa phương do nhà nước đầu tư:</w:t>
      </w:r>
    </w:p>
    <w:p w14:paraId="3A388F21" w14:textId="77777777" w:rsidR="005C3985" w:rsidRPr="0074376F" w:rsidRDefault="005C3985" w:rsidP="00A012B0">
      <w:pPr>
        <w:widowControl w:val="0"/>
        <w:rPr>
          <w:lang w:val="vi-VN"/>
        </w:rPr>
      </w:pPr>
      <w:r w:rsidRPr="0074376F">
        <w:rPr>
          <w:lang w:val="vi-VN"/>
        </w:rPr>
        <w:t>a) Sử dụng đất dành cho đường sắt đúng mục đích theo quy hoạch, kế hoạch sử dụng đất được cấp có thẩm quyền phê duyệt;</w:t>
      </w:r>
    </w:p>
    <w:p w14:paraId="26D7B8D6" w14:textId="77777777" w:rsidR="005C3985" w:rsidRPr="0074376F" w:rsidRDefault="005C3985" w:rsidP="00A012B0">
      <w:pPr>
        <w:widowControl w:val="0"/>
        <w:rPr>
          <w:lang w:val="vi-VN"/>
        </w:rPr>
      </w:pPr>
      <w:r w:rsidRPr="0074376F">
        <w:rPr>
          <w:lang w:val="vi-VN"/>
        </w:rPr>
        <w:t>b) Thực hiện chế độ báo cáo về công tác bảo vệ, sử dụng đất dành cho đường sắt theo quy định của pháp luật;</w:t>
      </w:r>
    </w:p>
    <w:p w14:paraId="3CDAA709" w14:textId="77777777" w:rsidR="005C3985" w:rsidRPr="0074376F" w:rsidRDefault="005C3985" w:rsidP="00A012B0">
      <w:pPr>
        <w:widowControl w:val="0"/>
        <w:rPr>
          <w:lang w:val="vi-VN"/>
        </w:rPr>
      </w:pPr>
      <w:r w:rsidRPr="0074376F">
        <w:rPr>
          <w:lang w:val="vi-VN"/>
        </w:rPr>
        <w:t>c) Người đứng đầu phải chịu trách nhiệm trước pháp luật khi không thực hiện các quy định về quản lý, sử dụng, bảo vệ kết cấu hạ tầng đường sắt theo quy định của pháp luật.</w:t>
      </w:r>
    </w:p>
    <w:p w14:paraId="2B46CE13" w14:textId="77777777" w:rsidR="005C3985" w:rsidRPr="0074376F" w:rsidRDefault="005C3985" w:rsidP="00A012B0">
      <w:pPr>
        <w:widowControl w:val="0"/>
        <w:rPr>
          <w:lang w:val="vi-VN"/>
        </w:rPr>
      </w:pPr>
      <w:r w:rsidRPr="0074376F">
        <w:rPr>
          <w:lang w:val="vi-VN"/>
        </w:rPr>
        <w:t>2. Tổ chức, cá nhân đầu tư kinh doanh kết cấu hạ tầng đường sắt khi được nhà nước cho thuê hoặc chuyển nhượng có trách nhiệm quản lý, sử dụng kết cấu hạ tầng đường sắt theo nội dung của hợp đồng và quy định của pháp luật.</w:t>
      </w:r>
    </w:p>
    <w:p w14:paraId="565C8585" w14:textId="77777777" w:rsidR="005C3985" w:rsidRPr="0074376F" w:rsidRDefault="005C3985" w:rsidP="00A012B0">
      <w:pPr>
        <w:widowControl w:val="0"/>
        <w:rPr>
          <w:lang w:val="vi-VN"/>
        </w:rPr>
      </w:pPr>
      <w:r w:rsidRPr="0074376F">
        <w:rPr>
          <w:lang w:val="vi-VN"/>
        </w:rPr>
        <w:t>3. Chủ sở hữu đường sắt chuyên dùng tự đầu tư, quản lý, bảo vệ kết cấu hạ tầng đường sắt chuyên dùng theo quy định của pháp luật.</w:t>
      </w:r>
    </w:p>
    <w:p w14:paraId="367B1842" w14:textId="77777777" w:rsidR="005C3985" w:rsidRPr="0074376F" w:rsidRDefault="005C3985" w:rsidP="00A012B0">
      <w:pPr>
        <w:widowControl w:val="0"/>
        <w:rPr>
          <w:lang w:val="vi-VN"/>
        </w:rPr>
      </w:pPr>
      <w:r w:rsidRPr="0074376F">
        <w:rPr>
          <w:lang w:val="vi-VN"/>
        </w:rPr>
        <w:t>4. Chủ trì hoặc phối hợp thực hiện thống kê lập danh mục quản lý đối với các đường ngang trên đường sắt quốc gia không phù hợp với quy định của Luật Đường sắt; các vị trí nguy hiểm đối với an toàn giao thông đường sắt; các lối đi tự mở qua đường sắt trên đường sắt quốc gia.</w:t>
      </w:r>
    </w:p>
    <w:p w14:paraId="2A609A25" w14:textId="2B5E66C2" w:rsidR="005C3985" w:rsidRPr="0074376F" w:rsidRDefault="005C3985" w:rsidP="00A012B0">
      <w:pPr>
        <w:widowControl w:val="0"/>
        <w:rPr>
          <w:szCs w:val="28"/>
          <w:lang w:val="vi-VN"/>
        </w:rPr>
      </w:pPr>
      <w:r w:rsidRPr="0074376F">
        <w:rPr>
          <w:lang w:val="vi-VN"/>
        </w:rPr>
        <w:t>5. Hằng năm, có trách nhiệm báo cáo cơ quan nhà nước có thẩm quyền về kết quả thực hiện giảm, xóa bỏ đối với các đường ngang trên đường sắt quốc gia không phù hợp với quy định của Luật Đường sắt; các vị trí nguy hiểm đối với an toàn giao thông đường sắt; các lối đi tự mở qua đường sắt trên đường sắt quốc gia để tổ chức thực hiện theo quy định.</w:t>
      </w:r>
    </w:p>
    <w:p w14:paraId="77F82419" w14:textId="39CE5B63" w:rsidR="00BD06F6" w:rsidRPr="0074376F" w:rsidRDefault="00BD06F6" w:rsidP="00A012B0">
      <w:pPr>
        <w:pStyle w:val="Heading1"/>
        <w:keepNext w:val="0"/>
        <w:keepLines w:val="0"/>
        <w:widowControl w:val="0"/>
        <w:rPr>
          <w:lang w:val="vi-VN"/>
        </w:rPr>
      </w:pPr>
      <w:r w:rsidRPr="0074376F">
        <w:rPr>
          <w:lang w:val="vi-VN"/>
        </w:rPr>
        <w:t>C</w:t>
      </w:r>
      <w:r w:rsidR="005823A6" w:rsidRPr="0074376F">
        <w:rPr>
          <w:lang w:val="vi-VN"/>
        </w:rPr>
        <w:t xml:space="preserve">hương </w:t>
      </w:r>
      <w:r w:rsidRPr="0074376F">
        <w:rPr>
          <w:lang w:val="vi-VN"/>
        </w:rPr>
        <w:t>V</w:t>
      </w:r>
    </w:p>
    <w:p w14:paraId="0F7B40BB" w14:textId="47EA0615" w:rsidR="00BD06F6" w:rsidRPr="0074376F" w:rsidRDefault="00BD06F6" w:rsidP="00A012B0">
      <w:pPr>
        <w:pStyle w:val="Heading1"/>
        <w:keepNext w:val="0"/>
        <w:keepLines w:val="0"/>
        <w:widowControl w:val="0"/>
        <w:rPr>
          <w:lang w:val="vi-VN"/>
        </w:rPr>
      </w:pPr>
      <w:r w:rsidRPr="0074376F">
        <w:rPr>
          <w:lang w:val="vi-VN"/>
        </w:rPr>
        <w:t xml:space="preserve"> ĐIỀU KHOẢN THI HÀNH</w:t>
      </w:r>
    </w:p>
    <w:p w14:paraId="65AFAA95" w14:textId="7F7C2F77" w:rsidR="00F060FC" w:rsidRPr="0074376F" w:rsidRDefault="00F060FC" w:rsidP="00A012B0">
      <w:pPr>
        <w:pStyle w:val="Heading4"/>
        <w:numPr>
          <w:ilvl w:val="3"/>
          <w:numId w:val="33"/>
        </w:numPr>
        <w:rPr>
          <w:lang w:val="vi-VN"/>
        </w:rPr>
      </w:pPr>
      <w:r w:rsidRPr="0074376F">
        <w:rPr>
          <w:lang w:val="vi-VN"/>
        </w:rPr>
        <w:t>Sửa đổi, bổ sung, bãi bỏ một số điều của các nghị định có liên quan</w:t>
      </w:r>
    </w:p>
    <w:p w14:paraId="064174BC" w14:textId="77777777" w:rsidR="00FE633E" w:rsidRPr="0074376F" w:rsidRDefault="00FE633E" w:rsidP="00A012B0">
      <w:pPr>
        <w:widowControl w:val="0"/>
        <w:rPr>
          <w:lang w:val="vi-VN"/>
        </w:rPr>
      </w:pPr>
      <w:r w:rsidRPr="0074376F">
        <w:rPr>
          <w:lang w:val="vi-VN"/>
        </w:rPr>
        <w:t xml:space="preserve">1. Sửa đổi, bổ sung một số điều của Nghị định số 37/2019/NĐ-CP ngày 07 tháng 5 năm 2019 của Chính phủ quy định chi tiết thi hành một số điều của Luật Quy hoạch, được sửa đổi, bổ sung bởi Nghị định số 58/2023/NĐ-CP ngày 12 tháng 8 năm 2023 của Chính phủ sửa đổi, bổ sung một số điều của Nghị định số </w:t>
      </w:r>
      <w:r w:rsidRPr="0074376F">
        <w:rPr>
          <w:lang w:val="vi-VN"/>
        </w:rPr>
        <w:lastRenderedPageBreak/>
        <w:t>37/2019/NĐ-CP ngày 07 tháng 5 năm 2019 của Chính phủ quy định chi tiết một số điều của Luật Quy hoạch, Nghị định số 102/2024/NĐ-CP ngày 30 tháng 7 năm 2024 của Chính phủ quy định chi tiết thi hành một số điều của Luật Đất đai, Nghị định số 22/2025/NĐ-CP ngày 11 tháng 02 năm 2025 của Chính phủ sửa đổi, bổ sung một số điều của Nghị định số 37/2019/NĐ-CP ngày 07 tháng 5 năm 2019 của Chính phủ quy định chi tiết thi hành một số điều của Luật Quy hoạch đã được sửa đổi, bổ sung một số điều theo Nghị định số 58/2023/NĐ-CP ngày 12 tháng 8 năm 2023 của Chính phủ:</w:t>
      </w:r>
    </w:p>
    <w:p w14:paraId="1827FAC9" w14:textId="77777777" w:rsidR="00FE633E" w:rsidRPr="0074376F" w:rsidRDefault="00FE633E" w:rsidP="00A012B0">
      <w:pPr>
        <w:widowControl w:val="0"/>
        <w:rPr>
          <w:lang w:val="vi-VN"/>
        </w:rPr>
      </w:pPr>
      <w:r w:rsidRPr="0074376F">
        <w:rPr>
          <w:lang w:val="vi-VN"/>
        </w:rPr>
        <w:t>a) Sửa đổi, bổ sung điểm c khoản 2 Điều 8 như sau:</w:t>
      </w:r>
    </w:p>
    <w:p w14:paraId="50CCA41F" w14:textId="77777777" w:rsidR="00FE633E" w:rsidRPr="0074376F" w:rsidRDefault="00FE633E" w:rsidP="00A012B0">
      <w:pPr>
        <w:widowControl w:val="0"/>
        <w:rPr>
          <w:lang w:val="vi-VN"/>
        </w:rPr>
      </w:pPr>
      <w:r w:rsidRPr="0074376F">
        <w:rPr>
          <w:lang w:val="vi-VN"/>
        </w:rPr>
        <w:t>"c) Quyết định phê duyệt theo thẩm quyền nhiệm vụ lập quy hoạch ngành quốc gia;".</w:t>
      </w:r>
    </w:p>
    <w:p w14:paraId="55C10E74" w14:textId="77777777" w:rsidR="00FE633E" w:rsidRPr="0074376F" w:rsidRDefault="00FE633E" w:rsidP="00A012B0">
      <w:pPr>
        <w:widowControl w:val="0"/>
        <w:rPr>
          <w:lang w:val="vi-VN"/>
        </w:rPr>
      </w:pPr>
      <w:r w:rsidRPr="0074376F">
        <w:rPr>
          <w:lang w:val="vi-VN"/>
        </w:rPr>
        <w:t>b) Sửa đổi, bổ sung điểm d khoản 2 Điều 8 như sau:</w:t>
      </w:r>
    </w:p>
    <w:p w14:paraId="6A546622" w14:textId="77777777" w:rsidR="00FE633E" w:rsidRPr="0074376F" w:rsidRDefault="00FE633E" w:rsidP="00A012B0">
      <w:pPr>
        <w:widowControl w:val="0"/>
        <w:rPr>
          <w:lang w:val="vi-VN"/>
        </w:rPr>
      </w:pPr>
      <w:r w:rsidRPr="0074376F">
        <w:rPr>
          <w:lang w:val="vi-VN"/>
        </w:rPr>
        <w:t>"d) Quyết định theo thẩm quyền việc lựa chọn tổ chức tư vấn lập quy hoạch ngành quốc gia trong trường hợp không có tổ chức tư vấn đáp ứng điều kiện về mặt năng lực chuyên môn quy định tại Điều 4 Nghị định này;"</w:t>
      </w:r>
    </w:p>
    <w:p w14:paraId="42DF1911" w14:textId="77777777" w:rsidR="00FE633E" w:rsidRPr="0074376F" w:rsidRDefault="00FE633E" w:rsidP="00A012B0">
      <w:pPr>
        <w:widowControl w:val="0"/>
        <w:rPr>
          <w:lang w:val="vi-VN"/>
        </w:rPr>
      </w:pPr>
      <w:r w:rsidRPr="0074376F">
        <w:rPr>
          <w:lang w:val="vi-VN"/>
        </w:rPr>
        <w:t>c) Sửa đổi, bổ sung điểm h khoản 2 Điều 8 như sau:</w:t>
      </w:r>
    </w:p>
    <w:p w14:paraId="03D17E8A" w14:textId="77777777" w:rsidR="00FE633E" w:rsidRPr="0074376F" w:rsidRDefault="00FE633E" w:rsidP="00A012B0">
      <w:pPr>
        <w:widowControl w:val="0"/>
        <w:rPr>
          <w:lang w:val="vi-VN"/>
        </w:rPr>
      </w:pPr>
      <w:r w:rsidRPr="0074376F">
        <w:rPr>
          <w:lang w:val="vi-VN"/>
        </w:rPr>
        <w:t>"h) Quyết định phê duyệt theo thẩm quyền quy hoạch ngành quốc gia; chịu trách nhiệm về tính chính xác của số liệu, tài liệu, hệ thống sơ đồ, bản đồ và cơ sở dữ liệu trong hồ sơ quy hoạch, bảo đảm tuân thủ quy định của pháp luật về bí mật nhà nước và pháp luật có liên quan khác;"</w:t>
      </w:r>
    </w:p>
    <w:p w14:paraId="16F0340D" w14:textId="77777777" w:rsidR="00FE633E" w:rsidRPr="0074376F" w:rsidRDefault="00FE633E" w:rsidP="00A012B0">
      <w:pPr>
        <w:widowControl w:val="0"/>
        <w:rPr>
          <w:lang w:val="vi-VN"/>
        </w:rPr>
      </w:pPr>
      <w:r w:rsidRPr="0074376F">
        <w:rPr>
          <w:lang w:val="vi-VN"/>
        </w:rPr>
        <w:t>d) Sửa đổi, bổ sung điểm c khoản 1 Điều 18 như sau:</w:t>
      </w:r>
    </w:p>
    <w:p w14:paraId="180987E1" w14:textId="77777777" w:rsidR="00FE633E" w:rsidRPr="0074376F" w:rsidRDefault="00FE633E" w:rsidP="00A012B0">
      <w:pPr>
        <w:widowControl w:val="0"/>
        <w:rPr>
          <w:lang w:val="vi-VN"/>
        </w:rPr>
      </w:pPr>
      <w:r w:rsidRPr="0074376F">
        <w:rPr>
          <w:lang w:val="vi-VN"/>
        </w:rPr>
        <w:t>"c) Bộ, cơ quan ngang bộ được phân công tổ chức lập quy hoạch ngành quốc gia thành lập Hội đồng thẩm định và phân công cơ quan thường trực Hội đồng thẩm định nhiệm vụ lập quy hoạch ngành quốc gia.".</w:t>
      </w:r>
    </w:p>
    <w:p w14:paraId="40AE7C35" w14:textId="77777777" w:rsidR="00FE633E" w:rsidRPr="0074376F" w:rsidRDefault="00FE633E" w:rsidP="00A012B0">
      <w:pPr>
        <w:widowControl w:val="0"/>
        <w:rPr>
          <w:lang w:val="vi-VN"/>
        </w:rPr>
      </w:pPr>
      <w:r w:rsidRPr="0074376F">
        <w:rPr>
          <w:lang w:val="vi-VN"/>
        </w:rPr>
        <w:t>đ) Sửa đổi, bổ sung điểm b khoản 4 Điều 18 như sau:</w:t>
      </w:r>
    </w:p>
    <w:p w14:paraId="00DFE34F" w14:textId="77777777" w:rsidR="00FE633E" w:rsidRPr="0074376F" w:rsidRDefault="00FE633E" w:rsidP="00A012B0">
      <w:pPr>
        <w:widowControl w:val="0"/>
        <w:rPr>
          <w:lang w:val="vi-VN"/>
        </w:rPr>
      </w:pPr>
      <w:r w:rsidRPr="0074376F">
        <w:rPr>
          <w:lang w:val="vi-VN"/>
        </w:rPr>
        <w:t>"b) Dự thảo Nghị quyết của Chính phủ đối với nhiệm vụ lập quy hoạch tổng thể quốc gia, quy hoạch không gian biển quốc gia, quy hoạch sử dụng đất quốc gia; dự thảo Quyết định của người có thẩm quyền đối với nhiệm vụ lập quy hoạch ngành quốc gia, quy hoạch vùng, quy hoạch tỉnh;</w:t>
      </w:r>
    </w:p>
    <w:p w14:paraId="28201050" w14:textId="77777777" w:rsidR="00FE633E" w:rsidRPr="0074376F" w:rsidRDefault="00FE633E" w:rsidP="00A012B0">
      <w:pPr>
        <w:widowControl w:val="0"/>
        <w:rPr>
          <w:lang w:val="vi-VN"/>
        </w:rPr>
      </w:pPr>
      <w:r w:rsidRPr="0074376F">
        <w:rPr>
          <w:lang w:val="vi-VN"/>
        </w:rPr>
        <w:t>e) Sửa đổi, bổ sung điểm b khoản 1 Điều 19 như sau:</w:t>
      </w:r>
    </w:p>
    <w:p w14:paraId="711E92E5" w14:textId="77777777" w:rsidR="00FE633E" w:rsidRPr="0074376F" w:rsidRDefault="00FE633E" w:rsidP="00A012B0">
      <w:pPr>
        <w:widowControl w:val="0"/>
        <w:rPr>
          <w:lang w:val="vi-VN"/>
        </w:rPr>
      </w:pPr>
      <w:r w:rsidRPr="0074376F">
        <w:rPr>
          <w:lang w:val="vi-VN"/>
        </w:rPr>
        <w:t>"b) Dự thảo Nghị quyết của Chính phủ đối với nhiệm vụ lập quy hoạch tổng thể quốc gia, quy hoạch không gian biển quốc gia, quy hoạch sử dụng đất quốc gia; dự thảo Quyết định của của người có thẩm quyền đối với nhiệm vụ lập quy hoạch ngành quốc gia, quy hoạch vùng, quy hoạch tỉnh;"</w:t>
      </w:r>
    </w:p>
    <w:p w14:paraId="3CF64B9F" w14:textId="77777777" w:rsidR="00FE633E" w:rsidRPr="0074376F" w:rsidRDefault="00FE633E" w:rsidP="00A012B0">
      <w:pPr>
        <w:widowControl w:val="0"/>
        <w:rPr>
          <w:lang w:val="vi-VN"/>
        </w:rPr>
      </w:pPr>
      <w:r w:rsidRPr="0074376F">
        <w:rPr>
          <w:lang w:val="vi-VN"/>
        </w:rPr>
        <w:t>g) Sửa đổi, bổ sung tên khoản 2 Điều 19 như sau:</w:t>
      </w:r>
    </w:p>
    <w:p w14:paraId="69B66425" w14:textId="4FBFEEB3" w:rsidR="00FE633E" w:rsidRPr="0074376F" w:rsidRDefault="00FE633E" w:rsidP="00A012B0">
      <w:pPr>
        <w:widowControl w:val="0"/>
        <w:rPr>
          <w:lang w:val="vi-VN"/>
        </w:rPr>
      </w:pPr>
      <w:r w:rsidRPr="0074376F">
        <w:rPr>
          <w:lang w:val="vi-VN"/>
        </w:rPr>
        <w:t>"2. Nghị quyết của Chính phủ, Quyết định của người có thẩm quyền phê duyệt nhiệm vụ lập quy hoạch gồm những nội dung chủ yếu sau đây:"</w:t>
      </w:r>
    </w:p>
    <w:p w14:paraId="0018278F" w14:textId="1341D812" w:rsidR="00FE633E" w:rsidRPr="0074376F" w:rsidRDefault="00FE633E" w:rsidP="00A012B0">
      <w:pPr>
        <w:widowControl w:val="0"/>
        <w:rPr>
          <w:lang w:val="vi-VN"/>
        </w:rPr>
      </w:pPr>
      <w:r w:rsidRPr="0074376F">
        <w:rPr>
          <w:lang w:val="vi-VN"/>
        </w:rPr>
        <w:t>2. Sửa đổi, bổ sung</w:t>
      </w:r>
      <w:r w:rsidR="009559AF" w:rsidRPr="0074376F">
        <w:rPr>
          <w:lang w:val="vi-VN"/>
        </w:rPr>
        <w:t xml:space="preserve"> một số khoản, Điều</w:t>
      </w:r>
      <w:r w:rsidRPr="0074376F">
        <w:rPr>
          <w:lang w:val="vi-VN"/>
        </w:rPr>
        <w:t xml:space="preserve"> của Nghị định số 56/2019/NĐ-CP ngày 24 tháng 6 năm 2019 của Chính phủ quy định chi tiết thi hành một số điều </w:t>
      </w:r>
      <w:r w:rsidRPr="0074376F">
        <w:rPr>
          <w:lang w:val="vi-VN"/>
        </w:rPr>
        <w:lastRenderedPageBreak/>
        <w:t>liên quan đến lĩnh vực giao thông vận tải trong Luật Sửa đổi, bổ sung một số điều của 37 luật có liên quan đến quy hoạch, được sửa đổi, bổ sung bởi Nghị định số 165/2024/NĐ-CP ngày 26 tháng 12 năm 2014 của Chính phủ quy định chi tiết, hướng dẫn thi hành một số điều của Luật Đường bộ và Điều 77 Luật Trật tự, an toàn giao thông đường bộ:</w:t>
      </w:r>
    </w:p>
    <w:p w14:paraId="4C878C1F" w14:textId="29F13BF5" w:rsidR="009559AF" w:rsidRPr="0074376F" w:rsidRDefault="009559AF" w:rsidP="00A012B0">
      <w:pPr>
        <w:widowControl w:val="0"/>
        <w:rPr>
          <w:lang w:val="vi-VN"/>
        </w:rPr>
      </w:pPr>
      <w:r w:rsidRPr="0074376F">
        <w:rPr>
          <w:lang w:val="vi-VN"/>
        </w:rPr>
        <w:t>a) Sửa đổi khoản 1 Điều 13 như sau:</w:t>
      </w:r>
    </w:p>
    <w:p w14:paraId="03658C69" w14:textId="4D9895A9" w:rsidR="009559AF" w:rsidRPr="0074376F" w:rsidRDefault="009559AF" w:rsidP="00A012B0">
      <w:pPr>
        <w:widowControl w:val="0"/>
        <w:rPr>
          <w:lang w:val="vi-VN"/>
        </w:rPr>
      </w:pPr>
      <w:r w:rsidRPr="0074376F">
        <w:rPr>
          <w:lang w:val="vi-VN"/>
        </w:rPr>
        <w:t>“1. Nội dung chủ yếu của quy hoạch kết cấu hạ tầng đường bộ, quy hoạch chi tiết nhóm cảng biển, bến cảng, cầu cảng, bến phao, khu nước, vùng nước, quy hoạch vùng đất, vùng nước cảng biển, quy hoạch phát triển hệ thống cảng cạn, thực hiện theo quy định tại khoản 2 Điều 1, khoản 6, khoản 10 Điều 2</w:t>
      </w:r>
      <w:r w:rsidR="00FD7786">
        <w:t xml:space="preserve"> </w:t>
      </w:r>
      <w:r w:rsidRPr="0074376F">
        <w:rPr>
          <w:lang w:val="vi-VN"/>
        </w:rPr>
        <w:t>Luật sửa đổi, bổ sung một số điều của 37 Luật có liên quan đến quy hoạch.”.</w:t>
      </w:r>
    </w:p>
    <w:p w14:paraId="5A6E453F" w14:textId="37DB300A" w:rsidR="009559AF" w:rsidRPr="0074376F" w:rsidRDefault="009559AF" w:rsidP="00A012B0">
      <w:pPr>
        <w:widowControl w:val="0"/>
        <w:rPr>
          <w:lang w:val="vi-VN"/>
        </w:rPr>
      </w:pPr>
      <w:r w:rsidRPr="0074376F">
        <w:rPr>
          <w:lang w:val="vi-VN"/>
        </w:rPr>
        <w:t>b) Bổ sung khoản 1a vào sau khoản 1 Điều 13 như sau:</w:t>
      </w:r>
    </w:p>
    <w:p w14:paraId="66C7A43C" w14:textId="701CD0E6" w:rsidR="009559AF" w:rsidRPr="000633B1" w:rsidRDefault="009559AF" w:rsidP="00A012B0">
      <w:pPr>
        <w:widowControl w:val="0"/>
        <w:rPr>
          <w:rFonts w:cs="Times New Roman"/>
          <w:spacing w:val="-4"/>
          <w:lang w:val="nl-NL"/>
        </w:rPr>
      </w:pPr>
      <w:r w:rsidRPr="000633B1">
        <w:rPr>
          <w:spacing w:val="-4"/>
          <w:lang w:val="vi-VN"/>
        </w:rPr>
        <w:t xml:space="preserve">“1a. </w:t>
      </w:r>
      <w:r w:rsidRPr="000633B1">
        <w:rPr>
          <w:rFonts w:cs="Times New Roman"/>
          <w:spacing w:val="-4"/>
          <w:lang w:val="nl-NL"/>
        </w:rPr>
        <w:t>Nội dung chủ yếu của quy hoạch tuyến đường sắt, ga đường sắt bao gồm:</w:t>
      </w:r>
    </w:p>
    <w:p w14:paraId="13F47169" w14:textId="77777777" w:rsidR="009559AF" w:rsidRPr="0074376F" w:rsidRDefault="009559AF" w:rsidP="00A012B0">
      <w:pPr>
        <w:widowControl w:val="0"/>
        <w:rPr>
          <w:rFonts w:cs="Times New Roman"/>
          <w:lang w:val="nl-NL"/>
        </w:rPr>
      </w:pPr>
      <w:r w:rsidRPr="0074376F">
        <w:rPr>
          <w:rFonts w:cs="Times New Roman"/>
          <w:lang w:val="nl-NL"/>
        </w:rPr>
        <w:t>a) Xác định hướng tuyến, điểm đầu, điểm cuối, chiều dài tuyến, khổ đường, các điểm khống chế chính, các công trình cầu, hầm, điểm giao cắt; vị trí các ga, đề-pô;</w:t>
      </w:r>
    </w:p>
    <w:p w14:paraId="23AF73EE" w14:textId="77777777" w:rsidR="009559AF" w:rsidRPr="0074376F" w:rsidRDefault="009559AF" w:rsidP="00A012B0">
      <w:pPr>
        <w:widowControl w:val="0"/>
        <w:rPr>
          <w:rFonts w:cs="Times New Roman"/>
          <w:lang w:val="nl-NL"/>
        </w:rPr>
      </w:pPr>
      <w:r w:rsidRPr="0074376F">
        <w:rPr>
          <w:rFonts w:cs="Times New Roman"/>
          <w:lang w:val="nl-NL"/>
        </w:rPr>
        <w:t>b) Phương án kết nối với các phương thức vận tải đường bộ, đường thủy nội địa, hàng hải, hàng không; kết nối với hệ thống đô thị, khu kinh tế, khu du lịch, khu công nghiệp, khu chế xuất;</w:t>
      </w:r>
    </w:p>
    <w:p w14:paraId="1CFF4070" w14:textId="77777777" w:rsidR="009559AF" w:rsidRPr="0074376F" w:rsidRDefault="009559AF" w:rsidP="00A012B0">
      <w:pPr>
        <w:widowControl w:val="0"/>
        <w:rPr>
          <w:rFonts w:cs="Times New Roman"/>
          <w:lang w:val="nl-NL"/>
        </w:rPr>
      </w:pPr>
      <w:r w:rsidRPr="0074376F">
        <w:rPr>
          <w:rFonts w:cs="Times New Roman"/>
          <w:lang w:val="nl-NL"/>
        </w:rPr>
        <w:t>c) Xác định nhu cầu sử dụng đất, nhu cầu vốn đầu tư, lộ trình thực hiện quy hoạch theo thứ tự ưu tiên đầu tư;</w:t>
      </w:r>
    </w:p>
    <w:p w14:paraId="07757544" w14:textId="30BB061A" w:rsidR="009559AF" w:rsidRPr="0074376F" w:rsidRDefault="009559AF" w:rsidP="00A012B0">
      <w:pPr>
        <w:widowControl w:val="0"/>
        <w:rPr>
          <w:rFonts w:cs="Times New Roman"/>
          <w:lang w:val="nl-NL"/>
        </w:rPr>
      </w:pPr>
      <w:r w:rsidRPr="0074376F">
        <w:rPr>
          <w:rFonts w:cs="Times New Roman"/>
          <w:lang w:val="nl-NL"/>
        </w:rPr>
        <w:t>d) Giải pháp tổ chức thực hiện quy hoạch.”</w:t>
      </w:r>
    </w:p>
    <w:p w14:paraId="686BB943" w14:textId="2264CA10" w:rsidR="009559AF" w:rsidRPr="0074376F" w:rsidRDefault="009559AF" w:rsidP="00A012B0">
      <w:pPr>
        <w:widowControl w:val="0"/>
        <w:rPr>
          <w:lang w:val="vi-VN"/>
        </w:rPr>
      </w:pPr>
      <w:r w:rsidRPr="0074376F">
        <w:rPr>
          <w:lang w:val="nl-NL"/>
        </w:rPr>
        <w:t xml:space="preserve">c) </w:t>
      </w:r>
      <w:r w:rsidRPr="0074376F">
        <w:rPr>
          <w:lang w:val="vi-VN"/>
        </w:rPr>
        <w:t>Sửa đổi, bổ sung khoản 1 Điều 21 như sau:</w:t>
      </w:r>
    </w:p>
    <w:p w14:paraId="73F1811B" w14:textId="39B24FB9" w:rsidR="00FE633E" w:rsidRPr="0074376F" w:rsidRDefault="00FE633E" w:rsidP="00A012B0">
      <w:pPr>
        <w:widowControl w:val="0"/>
        <w:rPr>
          <w:lang w:val="vi-VN"/>
        </w:rPr>
      </w:pPr>
      <w:r w:rsidRPr="0074376F">
        <w:rPr>
          <w:lang w:val="vi-VN"/>
        </w:rPr>
        <w:t>"1. Thẩm quyền phê duyệt quy hoạch được quy định tại khoản 2 Điều 1, khoản 5, khoản 6, khoản 10 Điều 2 Luật Sửa đổi, bổ sung một số Điều của 37 luật có liên quan đến quy hoạch và điểm b khoản 2 Điều 19 Luật Đường sắt.".</w:t>
      </w:r>
    </w:p>
    <w:p w14:paraId="0824B4FB" w14:textId="6EC1D000" w:rsidR="00FE633E" w:rsidRPr="0074376F" w:rsidRDefault="0057461E" w:rsidP="00A012B0">
      <w:pPr>
        <w:widowControl w:val="0"/>
        <w:rPr>
          <w:lang w:val="vi-VN"/>
        </w:rPr>
      </w:pPr>
      <w:r w:rsidRPr="0074376F">
        <w:rPr>
          <w:lang w:val="vi-VN"/>
        </w:rPr>
        <w:t>3. Bãi bỏ khoản 6 của Điều 44 Nghị định số 105/2025/NĐ-CP ngày 15 tháng 5 năm 2025 của Chính phủ quy định chi tiết một số điều và biện pháp thi hành Luật Phòng cháy, chữa cháy và cứu nạn, cứu hộ.</w:t>
      </w:r>
    </w:p>
    <w:p w14:paraId="1C5594C7" w14:textId="5D59D76B" w:rsidR="0057461E" w:rsidRPr="0074376F" w:rsidRDefault="0057461E" w:rsidP="00A012B0">
      <w:pPr>
        <w:widowControl w:val="0"/>
        <w:rPr>
          <w:lang w:val="vi-VN"/>
        </w:rPr>
      </w:pPr>
      <w:r w:rsidRPr="0074376F">
        <w:rPr>
          <w:lang w:val="vi-VN"/>
        </w:rPr>
        <w:t>4. Bãi bỏ Điều 24 của Nghị định số 140/2025/NĐ-CP ngày 12 tháng 6 năm 2025 của Chính phủ quy định về phân định thẩm quyền của chính quyền địa phương 02 cấp trong lĩnh vực quản lý nhà nước của Bộ Xây dựng.</w:t>
      </w:r>
    </w:p>
    <w:p w14:paraId="3EB7A0EB" w14:textId="2394A056" w:rsidR="00FE633E" w:rsidRPr="0074376F" w:rsidRDefault="0057461E" w:rsidP="00A012B0">
      <w:pPr>
        <w:widowControl w:val="0"/>
        <w:rPr>
          <w:lang w:val="vi-VN"/>
        </w:rPr>
      </w:pPr>
      <w:r w:rsidRPr="0074376F">
        <w:rPr>
          <w:lang w:val="vi-VN"/>
        </w:rPr>
        <w:t>5. Bãi bỏ Điều 32, Điều 33 của Nghị định số 144/2025/NĐ-CP ngày 12 tháng 6 năm 2025 của Chính phủ quy định về phân quyền, phân cấp trong lĩnh vực quản lý nhà nước của Bộ Xây dựng.</w:t>
      </w:r>
    </w:p>
    <w:p w14:paraId="60B52B80" w14:textId="5A35E283" w:rsidR="00F060FC" w:rsidRPr="0074376F" w:rsidRDefault="00F060FC" w:rsidP="00A012B0">
      <w:pPr>
        <w:pStyle w:val="Heading4"/>
        <w:numPr>
          <w:ilvl w:val="3"/>
          <w:numId w:val="33"/>
        </w:numPr>
      </w:pPr>
      <w:r w:rsidRPr="0074376F">
        <w:t>Hiệu lực thi hành</w:t>
      </w:r>
    </w:p>
    <w:p w14:paraId="0467DBD7" w14:textId="77777777" w:rsidR="00FB3CE9" w:rsidRPr="0074376F" w:rsidRDefault="00FB3CE9" w:rsidP="00A012B0">
      <w:pPr>
        <w:widowControl w:val="0"/>
      </w:pPr>
      <w:r w:rsidRPr="0074376F">
        <w:t>1. Nghị định này có hiệu lực thi hành từ ngày 01 tháng 01 năm 2026.</w:t>
      </w:r>
    </w:p>
    <w:p w14:paraId="1F696C46" w14:textId="77777777" w:rsidR="00FB3CE9" w:rsidRPr="000633B1" w:rsidRDefault="00FB3CE9" w:rsidP="00A012B0">
      <w:pPr>
        <w:widowControl w:val="0"/>
        <w:rPr>
          <w:spacing w:val="-6"/>
        </w:rPr>
      </w:pPr>
      <w:r w:rsidRPr="000633B1">
        <w:rPr>
          <w:spacing w:val="-6"/>
        </w:rPr>
        <w:t>2. Các nghị định sau hết hiệu lực kể từ ngày nghị định này có hiệu lực thi hành:</w:t>
      </w:r>
    </w:p>
    <w:p w14:paraId="2A6B7081" w14:textId="77777777" w:rsidR="00FB3CE9" w:rsidRPr="0074376F" w:rsidRDefault="00FB3CE9" w:rsidP="00A012B0">
      <w:pPr>
        <w:widowControl w:val="0"/>
      </w:pPr>
      <w:r w:rsidRPr="0074376F">
        <w:lastRenderedPageBreak/>
        <w:t>a) Nghị định số 56/2018/NĐ-CP ngày 16 tháng 4 năm 2018 của Chính phủ quy định về quản lý, bảo vệ kết cấu hạ tầng đường sắt;</w:t>
      </w:r>
    </w:p>
    <w:p w14:paraId="76C7CBBE" w14:textId="77777777" w:rsidR="00FB3CE9" w:rsidRPr="0074376F" w:rsidRDefault="00FB3CE9" w:rsidP="00A012B0">
      <w:pPr>
        <w:widowControl w:val="0"/>
      </w:pPr>
      <w:r w:rsidRPr="0074376F">
        <w:t>b) Nghị định số 65/2018/NĐ-CP ngày 12 tháng 5 năm 2018 của Chính phủ quy định chi tiết thi hành một số Điều của Luật Đường sắt;</w:t>
      </w:r>
    </w:p>
    <w:p w14:paraId="69E031C8" w14:textId="77777777" w:rsidR="00FB3CE9" w:rsidRPr="000633B1" w:rsidRDefault="00FB3CE9" w:rsidP="00A012B0">
      <w:pPr>
        <w:widowControl w:val="0"/>
        <w:rPr>
          <w:spacing w:val="-4"/>
        </w:rPr>
      </w:pPr>
      <w:r w:rsidRPr="000633B1">
        <w:rPr>
          <w:spacing w:val="-4"/>
        </w:rPr>
        <w:t>c) Nghị định số 01/2022/NĐ-CP ngày 04 tháng 01 năm 2022 của Chính phủ sửa đổi, bổ sung một số điều của Nghị định số 65/2018/NĐ-CP ngày 12 tháng 5 năm 2018 của Chính phủ quy định chi tiết thi hành một số điều của Luật Đường sắt;</w:t>
      </w:r>
    </w:p>
    <w:p w14:paraId="58E2A5F0" w14:textId="77777777" w:rsidR="00FB3CE9" w:rsidRPr="0074376F" w:rsidRDefault="00FB3CE9" w:rsidP="00A012B0">
      <w:pPr>
        <w:widowControl w:val="0"/>
      </w:pPr>
      <w:r w:rsidRPr="0074376F">
        <w:t>d) Nghị định số 91/2023/NĐ-CP ngày 14 tháng 12 năm 2023 của Chính phủ sửa đổi, bổ sung một số điều của Nghị định số 65/2018/NĐ-CP ngày 12 tháng 5 năm 2018 của Chính phủ quy định chi tiết thi hành một số điều của Luật Đường sắt và Nghị định số 01/2022/NĐ-CP ngày 04 tháng 01 năm 2022 của Chính phủ sửa đổi, bổ sung một số điều của Nghị định số 65/2018/NĐ-CP ngày 12 tháng 5 năm 2018 của Chính phủ.</w:t>
      </w:r>
    </w:p>
    <w:p w14:paraId="4CC0BB4A" w14:textId="0A04D1B1" w:rsidR="00FB3CE9" w:rsidRPr="000633B1" w:rsidRDefault="00FB3CE9" w:rsidP="00A012B0">
      <w:pPr>
        <w:widowControl w:val="0"/>
        <w:rPr>
          <w:spacing w:val="-4"/>
          <w:szCs w:val="28"/>
        </w:rPr>
      </w:pPr>
      <w:r w:rsidRPr="000633B1">
        <w:rPr>
          <w:spacing w:val="-4"/>
        </w:rPr>
        <w:t>3. Các văn bản quy phạm pháp luật dẫn chiếu trong Nghị định này khi được sửa đổi, bổ sung, thay thế thì nội dung dẫn chiếu trong Nghị định này cũng được điều chỉnh và thực hiện theo văn bản quy phạm pháp luật sửa đổi, bổ sung, thay thế.</w:t>
      </w:r>
    </w:p>
    <w:p w14:paraId="7AB18088" w14:textId="603FA636" w:rsidR="00F060FC" w:rsidRPr="0074376F" w:rsidRDefault="00F060FC" w:rsidP="00A012B0">
      <w:pPr>
        <w:pStyle w:val="Heading4"/>
        <w:numPr>
          <w:ilvl w:val="3"/>
          <w:numId w:val="33"/>
        </w:numPr>
      </w:pPr>
      <w:r w:rsidRPr="0074376F">
        <w:t>Quy định chuyển tiếp</w:t>
      </w:r>
    </w:p>
    <w:p w14:paraId="4B17CB8C" w14:textId="46F1B581" w:rsidR="00FB3CE9" w:rsidRPr="0074376F" w:rsidRDefault="00FB3CE9" w:rsidP="00A012B0">
      <w:pPr>
        <w:widowControl w:val="0"/>
        <w:tabs>
          <w:tab w:val="num" w:pos="720"/>
          <w:tab w:val="left" w:pos="993"/>
          <w:tab w:val="num" w:pos="1440"/>
        </w:tabs>
        <w:spacing w:after="120"/>
        <w:ind w:firstLine="680"/>
        <w:rPr>
          <w:rFonts w:cs="Times New Roman"/>
          <w:szCs w:val="28"/>
        </w:rPr>
      </w:pPr>
      <w:r w:rsidRPr="0074376F">
        <w:rPr>
          <w:rFonts w:cs="Times New Roman"/>
          <w:szCs w:val="28"/>
        </w:rPr>
        <w:t xml:space="preserve">1. Đối với công trình </w:t>
      </w:r>
      <w:r w:rsidR="009451A1" w:rsidRPr="0074376F">
        <w:rPr>
          <w:rFonts w:cs="Times New Roman"/>
          <w:szCs w:val="28"/>
        </w:rPr>
        <w:t>hiện hữu</w:t>
      </w:r>
      <w:r w:rsidRPr="0074376F">
        <w:rPr>
          <w:rFonts w:cs="Times New Roman"/>
          <w:szCs w:val="28"/>
        </w:rPr>
        <w:t xml:space="preserve"> trong phạm vi đất dành cho đường sắt trước ngày 01 tháng 01 năm 2026, giải quyết theo quy định của Luật Đường sắt năm 2017 và các quy định khác có liên quan của pháp luật.</w:t>
      </w:r>
    </w:p>
    <w:p w14:paraId="6AE88B61" w14:textId="41CCF8B2" w:rsidR="00FB3CE9" w:rsidRPr="0074376F" w:rsidRDefault="00FB3CE9" w:rsidP="00A012B0">
      <w:pPr>
        <w:widowControl w:val="0"/>
        <w:tabs>
          <w:tab w:val="num" w:pos="720"/>
          <w:tab w:val="left" w:pos="993"/>
          <w:tab w:val="num" w:pos="1440"/>
        </w:tabs>
        <w:spacing w:after="120"/>
        <w:ind w:firstLine="680"/>
        <w:rPr>
          <w:rFonts w:cs="Times New Roman"/>
          <w:szCs w:val="28"/>
        </w:rPr>
      </w:pPr>
      <w:r w:rsidRPr="0074376F">
        <w:rPr>
          <w:rFonts w:cs="Times New Roman"/>
          <w:szCs w:val="28"/>
        </w:rPr>
        <w:t>2. Đối với công trình trong phạm vi đất dành cho đường sắt kể từ ngày Nghị định này có hiệu lực, thực hiện theo quy định của Luật Đường sắt năm 2025 và quy định tại Nghị định này.</w:t>
      </w:r>
    </w:p>
    <w:p w14:paraId="7637FA0D" w14:textId="77777777" w:rsidR="00FB3CE9" w:rsidRPr="0074376F" w:rsidRDefault="00FB3CE9" w:rsidP="00A012B0">
      <w:pPr>
        <w:widowControl w:val="0"/>
        <w:tabs>
          <w:tab w:val="num" w:pos="720"/>
          <w:tab w:val="left" w:pos="993"/>
          <w:tab w:val="num" w:pos="1440"/>
        </w:tabs>
        <w:spacing w:after="120"/>
        <w:ind w:firstLine="680"/>
        <w:rPr>
          <w:rFonts w:cs="Times New Roman"/>
          <w:szCs w:val="28"/>
        </w:rPr>
      </w:pPr>
      <w:r w:rsidRPr="0074376F">
        <w:rPr>
          <w:rFonts w:cs="Times New Roman"/>
          <w:szCs w:val="28"/>
        </w:rPr>
        <w:t>3. Nguyên tắc giải quyết:</w:t>
      </w:r>
    </w:p>
    <w:p w14:paraId="5C80C1A0" w14:textId="77777777" w:rsidR="00FB3CE9" w:rsidRPr="0074376F" w:rsidRDefault="00FB3CE9" w:rsidP="00A012B0">
      <w:pPr>
        <w:widowControl w:val="0"/>
        <w:tabs>
          <w:tab w:val="num" w:pos="720"/>
          <w:tab w:val="left" w:pos="993"/>
          <w:tab w:val="num" w:pos="1440"/>
        </w:tabs>
        <w:spacing w:after="120"/>
        <w:ind w:firstLine="680"/>
        <w:rPr>
          <w:rFonts w:cs="Times New Roman"/>
          <w:szCs w:val="28"/>
        </w:rPr>
      </w:pPr>
      <w:r w:rsidRPr="0074376F">
        <w:rPr>
          <w:rFonts w:cs="Times New Roman"/>
          <w:szCs w:val="28"/>
        </w:rPr>
        <w:t>a) Dỡ bỏ ngay các công trình ảnh hưởng trực tiếp đến an toàn công trình đường sắt và nguy hiểm đối với an toàn giao thông đường sắt;</w:t>
      </w:r>
    </w:p>
    <w:p w14:paraId="38E6B1E2" w14:textId="5921F27D" w:rsidR="00F060FC" w:rsidRPr="0074376F" w:rsidRDefault="00FB3CE9" w:rsidP="00A012B0">
      <w:pPr>
        <w:widowControl w:val="0"/>
        <w:tabs>
          <w:tab w:val="num" w:pos="720"/>
          <w:tab w:val="left" w:pos="993"/>
          <w:tab w:val="num" w:pos="1440"/>
        </w:tabs>
        <w:spacing w:after="120"/>
        <w:ind w:firstLine="680"/>
      </w:pPr>
      <w:r w:rsidRPr="0074376F">
        <w:rPr>
          <w:rFonts w:cs="Times New Roman"/>
          <w:szCs w:val="28"/>
        </w:rPr>
        <w:t>b) Đối với những công trình hiện hữu nằm trong phạm vi đất dành cho đường sắt theo quy định của Nghị định này nhưng chưa ảnh hưởng trực tiếp đến an toàn công trình đường sắt, gây nguy hiểm đối với an toàn giao thông đường sắt, tạm thời cho phép giữ nguyên hiện trạng nhưng chủ công trình không được cơi nới, xây dựng thêm và phải cam kết với chính quyền địa phương, tổ chức được giao tài sản kết cấu hạ tầng đảm bảo an toàn giao thông đường sắt</w:t>
      </w:r>
      <w:r w:rsidR="00F060FC" w:rsidRPr="0074376F">
        <w:rPr>
          <w:rFonts w:cs="Times New Roman"/>
          <w:szCs w:val="28"/>
          <w:lang w:val="vi-VN"/>
        </w:rPr>
        <w:t>.</w:t>
      </w:r>
    </w:p>
    <w:p w14:paraId="2339EFD6" w14:textId="77777777" w:rsidR="00F060FC" w:rsidRPr="0074376F" w:rsidRDefault="00F060FC" w:rsidP="00A012B0">
      <w:pPr>
        <w:widowControl w:val="0"/>
        <w:tabs>
          <w:tab w:val="num" w:pos="720"/>
          <w:tab w:val="left" w:pos="993"/>
          <w:tab w:val="num" w:pos="1440"/>
        </w:tabs>
        <w:spacing w:after="120"/>
        <w:ind w:firstLine="680"/>
        <w:rPr>
          <w:lang w:val="pl-PL"/>
        </w:rPr>
      </w:pPr>
    </w:p>
    <w:tbl>
      <w:tblPr>
        <w:tblW w:w="5000" w:type="pct"/>
        <w:tblLook w:val="04A0" w:firstRow="1" w:lastRow="0" w:firstColumn="1" w:lastColumn="0" w:noHBand="0" w:noVBand="1"/>
      </w:tblPr>
      <w:tblGrid>
        <w:gridCol w:w="6098"/>
        <w:gridCol w:w="2974"/>
      </w:tblGrid>
      <w:tr w:rsidR="00DF0F4C" w:rsidRPr="0074376F" w14:paraId="07FF537F" w14:textId="77777777" w:rsidTr="00E25713">
        <w:trPr>
          <w:trHeight w:val="20"/>
        </w:trPr>
        <w:tc>
          <w:tcPr>
            <w:tcW w:w="3361" w:type="pct"/>
          </w:tcPr>
          <w:p w14:paraId="742E3A60" w14:textId="77777777" w:rsidR="00C40240" w:rsidRPr="0074376F" w:rsidRDefault="00C40240" w:rsidP="00A012B0">
            <w:pPr>
              <w:widowControl w:val="0"/>
              <w:tabs>
                <w:tab w:val="left" w:pos="6356"/>
              </w:tabs>
              <w:spacing w:before="0"/>
              <w:ind w:firstLine="0"/>
              <w:rPr>
                <w:rFonts w:eastAsia="Times New Roman" w:cs="Times New Roman"/>
                <w:b/>
                <w:bCs/>
                <w:sz w:val="24"/>
                <w:szCs w:val="24"/>
                <w:lang w:val="pl-PL"/>
              </w:rPr>
            </w:pPr>
            <w:r w:rsidRPr="0074376F">
              <w:rPr>
                <w:rFonts w:eastAsia="Times New Roman" w:cs="Times New Roman"/>
                <w:b/>
                <w:bCs/>
                <w:i/>
                <w:iCs/>
                <w:sz w:val="24"/>
                <w:szCs w:val="24"/>
                <w:lang w:val="pl-PL"/>
              </w:rPr>
              <w:t>Nơi nhận:</w:t>
            </w:r>
          </w:p>
          <w:p w14:paraId="2C826019" w14:textId="77777777" w:rsidR="00C40240" w:rsidRPr="0074376F" w:rsidRDefault="00C40240" w:rsidP="00A012B0">
            <w:pPr>
              <w:widowControl w:val="0"/>
              <w:tabs>
                <w:tab w:val="left" w:pos="498"/>
              </w:tabs>
              <w:spacing w:before="0"/>
              <w:ind w:firstLine="0"/>
              <w:rPr>
                <w:rFonts w:eastAsia="Times New Roman" w:cs="Times New Roman"/>
                <w:sz w:val="22"/>
                <w:lang w:val="pl-PL"/>
              </w:rPr>
            </w:pPr>
            <w:r w:rsidRPr="0074376F">
              <w:rPr>
                <w:rFonts w:eastAsia="Times New Roman" w:cs="Times New Roman"/>
                <w:sz w:val="22"/>
                <w:lang w:val="pl-PL"/>
              </w:rPr>
              <w:t>- Ban Bí thư Trung ương Đảng;</w:t>
            </w:r>
          </w:p>
          <w:p w14:paraId="20AD763A" w14:textId="77777777" w:rsidR="00C40240" w:rsidRPr="0074376F" w:rsidRDefault="00C40240" w:rsidP="00A012B0">
            <w:pPr>
              <w:widowControl w:val="0"/>
              <w:tabs>
                <w:tab w:val="left" w:pos="498"/>
              </w:tabs>
              <w:spacing w:before="0"/>
              <w:ind w:firstLine="0"/>
              <w:rPr>
                <w:rFonts w:eastAsia="Times New Roman" w:cs="Times New Roman"/>
                <w:sz w:val="22"/>
                <w:lang w:val="pl-PL"/>
              </w:rPr>
            </w:pPr>
            <w:r w:rsidRPr="0074376F">
              <w:rPr>
                <w:rFonts w:eastAsia="Times New Roman" w:cs="Times New Roman"/>
                <w:sz w:val="22"/>
                <w:lang w:val="pl-PL"/>
              </w:rPr>
              <w:t>- Thủ tướng, các Phó Thủ tướng Chính phủ;</w:t>
            </w:r>
          </w:p>
          <w:p w14:paraId="399D4C10" w14:textId="13056C9B" w:rsidR="00C40240" w:rsidRPr="0074376F" w:rsidRDefault="00C40240" w:rsidP="00A012B0">
            <w:pPr>
              <w:widowControl w:val="0"/>
              <w:tabs>
                <w:tab w:val="left" w:pos="498"/>
              </w:tabs>
              <w:spacing w:before="0"/>
              <w:ind w:firstLine="0"/>
              <w:rPr>
                <w:rFonts w:eastAsia="Times New Roman" w:cs="Times New Roman"/>
                <w:sz w:val="22"/>
                <w:lang w:val="pl-PL"/>
              </w:rPr>
            </w:pPr>
            <w:r w:rsidRPr="0074376F">
              <w:rPr>
                <w:rFonts w:eastAsia="Times New Roman" w:cs="Times New Roman"/>
                <w:sz w:val="22"/>
                <w:lang w:val="pl-PL"/>
              </w:rPr>
              <w:t xml:space="preserve">- Các </w:t>
            </w:r>
            <w:r w:rsidR="00907E0A" w:rsidRPr="0074376F">
              <w:rPr>
                <w:rFonts w:eastAsia="Times New Roman" w:cs="Times New Roman"/>
                <w:sz w:val="22"/>
                <w:lang w:val="pl-PL"/>
              </w:rPr>
              <w:t>Bộ</w:t>
            </w:r>
            <w:r w:rsidRPr="0074376F">
              <w:rPr>
                <w:rFonts w:eastAsia="Times New Roman" w:cs="Times New Roman"/>
                <w:sz w:val="22"/>
                <w:lang w:val="pl-PL"/>
              </w:rPr>
              <w:t xml:space="preserve">, cơ quan ngang </w:t>
            </w:r>
            <w:r w:rsidR="00907E0A" w:rsidRPr="0074376F">
              <w:rPr>
                <w:rFonts w:eastAsia="Times New Roman" w:cs="Times New Roman"/>
                <w:sz w:val="22"/>
                <w:lang w:val="pl-PL"/>
              </w:rPr>
              <w:t>Bộ</w:t>
            </w:r>
            <w:r w:rsidRPr="0074376F">
              <w:rPr>
                <w:rFonts w:eastAsia="Times New Roman" w:cs="Times New Roman"/>
                <w:sz w:val="22"/>
                <w:lang w:val="pl-PL"/>
              </w:rPr>
              <w:t>, cơ quan thuộc Chính phủ;</w:t>
            </w:r>
          </w:p>
          <w:p w14:paraId="627BD61B" w14:textId="77777777" w:rsidR="00C40240" w:rsidRPr="0074376F" w:rsidRDefault="00C40240" w:rsidP="00A012B0">
            <w:pPr>
              <w:widowControl w:val="0"/>
              <w:tabs>
                <w:tab w:val="left" w:pos="498"/>
              </w:tabs>
              <w:spacing w:before="0"/>
              <w:ind w:firstLine="0"/>
              <w:rPr>
                <w:rFonts w:eastAsia="Times New Roman" w:cs="Times New Roman"/>
                <w:sz w:val="22"/>
                <w:lang w:val="pl-PL"/>
              </w:rPr>
            </w:pPr>
            <w:r w:rsidRPr="0074376F">
              <w:rPr>
                <w:rFonts w:eastAsia="Times New Roman" w:cs="Times New Roman"/>
                <w:sz w:val="22"/>
                <w:lang w:val="pl-PL"/>
              </w:rPr>
              <w:t>- HĐND, UBND các tỉnh, thành phố trực thuộc trung ương;</w:t>
            </w:r>
          </w:p>
          <w:p w14:paraId="43D1B0E9" w14:textId="77777777" w:rsidR="00C40240" w:rsidRPr="0074376F" w:rsidRDefault="00C40240" w:rsidP="00A012B0">
            <w:pPr>
              <w:widowControl w:val="0"/>
              <w:tabs>
                <w:tab w:val="left" w:pos="498"/>
              </w:tabs>
              <w:spacing w:before="0"/>
              <w:ind w:firstLine="0"/>
              <w:rPr>
                <w:rFonts w:eastAsia="Times New Roman" w:cs="Times New Roman"/>
                <w:sz w:val="22"/>
                <w:lang w:val="pl-PL"/>
              </w:rPr>
            </w:pPr>
            <w:r w:rsidRPr="0074376F">
              <w:rPr>
                <w:rFonts w:eastAsia="Times New Roman" w:cs="Times New Roman"/>
                <w:sz w:val="22"/>
                <w:lang w:val="pl-PL"/>
              </w:rPr>
              <w:t>- Văn phòng Trung ương và các Ban của Đảng;</w:t>
            </w:r>
          </w:p>
          <w:p w14:paraId="5E7CB216" w14:textId="77777777" w:rsidR="00C40240" w:rsidRPr="0074376F" w:rsidRDefault="00C40240" w:rsidP="00A012B0">
            <w:pPr>
              <w:widowControl w:val="0"/>
              <w:tabs>
                <w:tab w:val="left" w:pos="498"/>
              </w:tabs>
              <w:spacing w:before="0"/>
              <w:ind w:firstLine="0"/>
              <w:rPr>
                <w:rFonts w:eastAsia="Times New Roman" w:cs="Times New Roman"/>
                <w:sz w:val="22"/>
                <w:lang w:val="pl-PL"/>
              </w:rPr>
            </w:pPr>
            <w:r w:rsidRPr="0074376F">
              <w:rPr>
                <w:rFonts w:eastAsia="Times New Roman" w:cs="Times New Roman"/>
                <w:sz w:val="22"/>
                <w:lang w:val="pl-PL"/>
              </w:rPr>
              <w:t>- Văn phòng Tổng Bí thư;</w:t>
            </w:r>
          </w:p>
          <w:p w14:paraId="70C8CEDB" w14:textId="77777777" w:rsidR="00C40240" w:rsidRPr="0074376F" w:rsidRDefault="00C40240" w:rsidP="00A012B0">
            <w:pPr>
              <w:widowControl w:val="0"/>
              <w:spacing w:before="0"/>
              <w:ind w:firstLine="0"/>
              <w:rPr>
                <w:rFonts w:eastAsia="Times New Roman" w:cs="Times New Roman"/>
                <w:sz w:val="22"/>
                <w:lang w:val="pl-PL"/>
              </w:rPr>
            </w:pPr>
            <w:r w:rsidRPr="0074376F">
              <w:rPr>
                <w:rFonts w:eastAsia="Times New Roman" w:cs="Times New Roman"/>
                <w:sz w:val="22"/>
                <w:lang w:val="pl-PL"/>
              </w:rPr>
              <w:t>- Văn phòng Chủ tịch nước;</w:t>
            </w:r>
          </w:p>
          <w:p w14:paraId="62B491BB" w14:textId="77777777" w:rsidR="00C40240" w:rsidRPr="0074376F" w:rsidRDefault="00C40240" w:rsidP="00A012B0">
            <w:pPr>
              <w:widowControl w:val="0"/>
              <w:tabs>
                <w:tab w:val="left" w:pos="505"/>
              </w:tabs>
              <w:spacing w:before="0"/>
              <w:ind w:firstLine="0"/>
              <w:rPr>
                <w:rFonts w:eastAsia="Times New Roman" w:cs="Times New Roman"/>
                <w:sz w:val="22"/>
                <w:lang w:val="pl-PL"/>
              </w:rPr>
            </w:pPr>
            <w:r w:rsidRPr="0074376F">
              <w:rPr>
                <w:rFonts w:eastAsia="Times New Roman" w:cs="Times New Roman"/>
                <w:sz w:val="22"/>
                <w:lang w:val="pl-PL"/>
              </w:rPr>
              <w:t>- Hội đồng Dân tộc và các Ủy ban của Quốc hội;</w:t>
            </w:r>
          </w:p>
          <w:p w14:paraId="44479B9C" w14:textId="77777777" w:rsidR="00C40240" w:rsidRPr="0074376F" w:rsidRDefault="00C40240" w:rsidP="00A012B0">
            <w:pPr>
              <w:widowControl w:val="0"/>
              <w:tabs>
                <w:tab w:val="left" w:pos="505"/>
              </w:tabs>
              <w:spacing w:before="0"/>
              <w:ind w:firstLine="0"/>
              <w:rPr>
                <w:rFonts w:eastAsia="Times New Roman" w:cs="Times New Roman"/>
                <w:sz w:val="22"/>
                <w:lang w:val="pl-PL"/>
              </w:rPr>
            </w:pPr>
            <w:r w:rsidRPr="0074376F">
              <w:rPr>
                <w:rFonts w:eastAsia="Times New Roman" w:cs="Times New Roman"/>
                <w:sz w:val="22"/>
                <w:lang w:val="pl-PL"/>
              </w:rPr>
              <w:lastRenderedPageBreak/>
              <w:t>- Văn phòng Quốc hội;</w:t>
            </w:r>
          </w:p>
          <w:p w14:paraId="0A298000" w14:textId="77777777" w:rsidR="00C40240" w:rsidRPr="0074376F" w:rsidRDefault="00C40240" w:rsidP="00A012B0">
            <w:pPr>
              <w:widowControl w:val="0"/>
              <w:spacing w:before="0"/>
              <w:ind w:firstLine="0"/>
              <w:rPr>
                <w:rFonts w:eastAsia="Times New Roman" w:cs="Times New Roman"/>
                <w:sz w:val="22"/>
                <w:lang w:val="pl-PL"/>
              </w:rPr>
            </w:pPr>
            <w:r w:rsidRPr="0074376F">
              <w:rPr>
                <w:rFonts w:eastAsia="Times New Roman" w:cs="Times New Roman"/>
                <w:sz w:val="22"/>
                <w:lang w:val="pl-PL"/>
              </w:rPr>
              <w:t>- Toà án nhân dân tối cao;</w:t>
            </w:r>
          </w:p>
          <w:p w14:paraId="752028AF" w14:textId="77777777" w:rsidR="00C40240" w:rsidRPr="0074376F" w:rsidRDefault="00C40240" w:rsidP="00A012B0">
            <w:pPr>
              <w:widowControl w:val="0"/>
              <w:tabs>
                <w:tab w:val="left" w:pos="505"/>
              </w:tabs>
              <w:spacing w:before="0"/>
              <w:ind w:firstLine="0"/>
              <w:rPr>
                <w:rFonts w:eastAsia="Times New Roman" w:cs="Times New Roman"/>
                <w:sz w:val="22"/>
                <w:lang w:val="pl-PL"/>
              </w:rPr>
            </w:pPr>
            <w:r w:rsidRPr="0074376F">
              <w:rPr>
                <w:rFonts w:eastAsia="Times New Roman" w:cs="Times New Roman"/>
                <w:sz w:val="22"/>
                <w:lang w:val="pl-PL"/>
              </w:rPr>
              <w:t>- Viện kiểm sát nhân dân tối cao;</w:t>
            </w:r>
          </w:p>
          <w:p w14:paraId="6DC5B39D" w14:textId="77777777" w:rsidR="00C40240" w:rsidRPr="0074376F" w:rsidRDefault="00C40240" w:rsidP="00A012B0">
            <w:pPr>
              <w:widowControl w:val="0"/>
              <w:tabs>
                <w:tab w:val="left" w:pos="505"/>
              </w:tabs>
              <w:spacing w:before="0"/>
              <w:ind w:firstLine="0"/>
              <w:rPr>
                <w:rFonts w:eastAsia="Times New Roman" w:cs="Times New Roman"/>
                <w:sz w:val="22"/>
                <w:lang w:val="pl-PL"/>
              </w:rPr>
            </w:pPr>
            <w:r w:rsidRPr="0074376F">
              <w:rPr>
                <w:rFonts w:eastAsia="Times New Roman" w:cs="Times New Roman"/>
                <w:sz w:val="22"/>
                <w:lang w:val="pl-PL"/>
              </w:rPr>
              <w:t>- Kiểm toán nhà nước;</w:t>
            </w:r>
          </w:p>
          <w:p w14:paraId="5488798E" w14:textId="77777777" w:rsidR="00C40240" w:rsidRPr="0074376F" w:rsidRDefault="00C40240" w:rsidP="00A012B0">
            <w:pPr>
              <w:widowControl w:val="0"/>
              <w:tabs>
                <w:tab w:val="left" w:pos="505"/>
              </w:tabs>
              <w:spacing w:before="0"/>
              <w:ind w:firstLine="0"/>
              <w:rPr>
                <w:rFonts w:eastAsia="Times New Roman" w:cs="Times New Roman"/>
                <w:sz w:val="22"/>
                <w:lang w:val="pl-PL"/>
              </w:rPr>
            </w:pPr>
            <w:r w:rsidRPr="0074376F">
              <w:rPr>
                <w:rFonts w:eastAsia="Times New Roman" w:cs="Times New Roman"/>
                <w:sz w:val="22"/>
                <w:lang w:val="pl-PL"/>
              </w:rPr>
              <w:t>- Ủy ban Giám sát tài chính Quốc gia;</w:t>
            </w:r>
          </w:p>
          <w:p w14:paraId="12AC2F9B" w14:textId="77777777" w:rsidR="00C40240" w:rsidRPr="0074376F" w:rsidRDefault="00C40240" w:rsidP="00A012B0">
            <w:pPr>
              <w:widowControl w:val="0"/>
              <w:tabs>
                <w:tab w:val="left" w:pos="505"/>
              </w:tabs>
              <w:spacing w:before="0"/>
              <w:ind w:firstLine="0"/>
              <w:rPr>
                <w:rFonts w:eastAsia="Times New Roman" w:cs="Times New Roman"/>
                <w:sz w:val="22"/>
                <w:lang w:val="pl-PL"/>
              </w:rPr>
            </w:pPr>
            <w:r w:rsidRPr="0074376F">
              <w:rPr>
                <w:rFonts w:eastAsia="Times New Roman" w:cs="Times New Roman"/>
                <w:sz w:val="22"/>
                <w:lang w:val="pl-PL"/>
              </w:rPr>
              <w:t>- Ngân hàng Chính sách Xã hội;</w:t>
            </w:r>
          </w:p>
          <w:p w14:paraId="72AAF9D0" w14:textId="77777777" w:rsidR="00C40240" w:rsidRPr="0074376F" w:rsidRDefault="00C40240" w:rsidP="00A012B0">
            <w:pPr>
              <w:widowControl w:val="0"/>
              <w:tabs>
                <w:tab w:val="left" w:pos="505"/>
              </w:tabs>
              <w:spacing w:before="0"/>
              <w:ind w:firstLine="0"/>
              <w:rPr>
                <w:rFonts w:eastAsia="Times New Roman" w:cs="Times New Roman"/>
                <w:sz w:val="22"/>
              </w:rPr>
            </w:pPr>
            <w:r w:rsidRPr="0074376F">
              <w:rPr>
                <w:rFonts w:eastAsia="Times New Roman" w:cs="Times New Roman"/>
                <w:sz w:val="22"/>
              </w:rPr>
              <w:t>- Ngân hàng Phát triển Việt Nam;</w:t>
            </w:r>
          </w:p>
          <w:p w14:paraId="243E9CB9" w14:textId="77777777" w:rsidR="00C40240" w:rsidRPr="0074376F" w:rsidRDefault="00C40240" w:rsidP="00A012B0">
            <w:pPr>
              <w:widowControl w:val="0"/>
              <w:tabs>
                <w:tab w:val="left" w:pos="505"/>
              </w:tabs>
              <w:spacing w:before="0"/>
              <w:ind w:firstLine="0"/>
              <w:rPr>
                <w:rFonts w:eastAsia="Times New Roman" w:cs="Times New Roman"/>
                <w:sz w:val="22"/>
              </w:rPr>
            </w:pPr>
            <w:r w:rsidRPr="0074376F">
              <w:rPr>
                <w:rFonts w:eastAsia="Times New Roman" w:cs="Times New Roman"/>
                <w:sz w:val="22"/>
              </w:rPr>
              <w:t>- Ủy ban trung ương Mặt trận Tổ quốc Việt Nam;</w:t>
            </w:r>
          </w:p>
          <w:p w14:paraId="110F17F0" w14:textId="77777777" w:rsidR="00C40240" w:rsidRPr="0074376F" w:rsidRDefault="00C40240" w:rsidP="00A012B0">
            <w:pPr>
              <w:widowControl w:val="0"/>
              <w:tabs>
                <w:tab w:val="left" w:pos="505"/>
              </w:tabs>
              <w:spacing w:before="0"/>
              <w:ind w:firstLine="0"/>
              <w:rPr>
                <w:rFonts w:eastAsia="Times New Roman" w:cs="Times New Roman"/>
                <w:sz w:val="22"/>
              </w:rPr>
            </w:pPr>
            <w:r w:rsidRPr="0074376F">
              <w:rPr>
                <w:rFonts w:eastAsia="Times New Roman" w:cs="Times New Roman"/>
                <w:sz w:val="22"/>
              </w:rPr>
              <w:t>- Cơ quan trung ương của các đoàn thể;</w:t>
            </w:r>
          </w:p>
          <w:p w14:paraId="0B16048B" w14:textId="77777777" w:rsidR="00C40240" w:rsidRPr="0074376F" w:rsidRDefault="00C40240" w:rsidP="00A012B0">
            <w:pPr>
              <w:widowControl w:val="0"/>
              <w:tabs>
                <w:tab w:val="left" w:pos="505"/>
              </w:tabs>
              <w:spacing w:before="0"/>
              <w:ind w:firstLine="0"/>
              <w:rPr>
                <w:rFonts w:eastAsia="Times New Roman" w:cs="Times New Roman"/>
                <w:sz w:val="22"/>
              </w:rPr>
            </w:pPr>
            <w:r w:rsidRPr="0074376F">
              <w:rPr>
                <w:rFonts w:eastAsia="Times New Roman" w:cs="Times New Roman"/>
                <w:sz w:val="22"/>
              </w:rPr>
              <w:t>- VPCP: BTCN, các PCN, Trợ lý TTg, TGĐ Cổng TTĐT, các Vụ, Cục, đơn vị trực thuộc, Công báo;</w:t>
            </w:r>
          </w:p>
          <w:p w14:paraId="66B8FE5E" w14:textId="0D19235A" w:rsidR="00C40240" w:rsidRPr="0074376F" w:rsidRDefault="00C40240" w:rsidP="00A012B0">
            <w:pPr>
              <w:widowControl w:val="0"/>
              <w:tabs>
                <w:tab w:val="left" w:pos="505"/>
              </w:tabs>
              <w:spacing w:before="0"/>
              <w:ind w:firstLine="0"/>
              <w:rPr>
                <w:rFonts w:eastAsia="Times New Roman" w:cs="Times New Roman"/>
                <w:sz w:val="20"/>
                <w:szCs w:val="20"/>
              </w:rPr>
            </w:pPr>
            <w:r w:rsidRPr="0074376F">
              <w:rPr>
                <w:rFonts w:eastAsia="Times New Roman" w:cs="Times New Roman"/>
                <w:sz w:val="22"/>
              </w:rPr>
              <w:t xml:space="preserve">- Lưu: VT, </w:t>
            </w:r>
            <w:r w:rsidR="001632DF" w:rsidRPr="0074376F">
              <w:rPr>
                <w:rFonts w:eastAsia="Times New Roman" w:cs="Times New Roman"/>
                <w:sz w:val="22"/>
              </w:rPr>
              <w:t>CN</w:t>
            </w:r>
            <w:r w:rsidR="00087FAB" w:rsidRPr="0074376F">
              <w:rPr>
                <w:rFonts w:eastAsia="Times New Roman" w:cs="Times New Roman"/>
                <w:sz w:val="22"/>
              </w:rPr>
              <w:t>.</w:t>
            </w:r>
          </w:p>
        </w:tc>
        <w:tc>
          <w:tcPr>
            <w:tcW w:w="1639" w:type="pct"/>
          </w:tcPr>
          <w:p w14:paraId="62034CFD" w14:textId="79FDE315" w:rsidR="00C40240" w:rsidRPr="0074376F" w:rsidRDefault="00C40240" w:rsidP="00A012B0">
            <w:pPr>
              <w:widowControl w:val="0"/>
              <w:spacing w:before="0"/>
              <w:ind w:firstLine="0"/>
              <w:jc w:val="center"/>
              <w:rPr>
                <w:rFonts w:eastAsia="Times New Roman" w:cs="Times New Roman"/>
                <w:b/>
                <w:szCs w:val="28"/>
              </w:rPr>
            </w:pPr>
            <w:r w:rsidRPr="0074376F">
              <w:rPr>
                <w:rFonts w:eastAsia="Times New Roman" w:cs="Times New Roman"/>
                <w:b/>
                <w:szCs w:val="28"/>
              </w:rPr>
              <w:lastRenderedPageBreak/>
              <w:t>TM. CHÍNH PHỦ</w:t>
            </w:r>
          </w:p>
          <w:p w14:paraId="1BFD9770" w14:textId="5CB47D88" w:rsidR="00C51417" w:rsidRPr="0074376F" w:rsidRDefault="00C51417" w:rsidP="00A012B0">
            <w:pPr>
              <w:widowControl w:val="0"/>
              <w:spacing w:before="0"/>
              <w:ind w:firstLine="0"/>
              <w:jc w:val="center"/>
              <w:rPr>
                <w:rFonts w:eastAsia="Times New Roman" w:cs="Times New Roman"/>
                <w:b/>
                <w:szCs w:val="28"/>
              </w:rPr>
            </w:pPr>
            <w:r w:rsidRPr="0074376F">
              <w:rPr>
                <w:rFonts w:eastAsia="Times New Roman" w:cs="Times New Roman"/>
                <w:b/>
                <w:szCs w:val="28"/>
              </w:rPr>
              <w:t>THỦ TƯỚNG</w:t>
            </w:r>
          </w:p>
          <w:p w14:paraId="12761FCB" w14:textId="77777777" w:rsidR="00C40240" w:rsidRPr="0074376F" w:rsidRDefault="00C40240" w:rsidP="00A012B0">
            <w:pPr>
              <w:widowControl w:val="0"/>
              <w:spacing w:before="0"/>
              <w:ind w:firstLine="0"/>
              <w:jc w:val="center"/>
              <w:rPr>
                <w:rFonts w:eastAsia="Times New Roman" w:cs="Times New Roman"/>
                <w:b/>
                <w:sz w:val="20"/>
                <w:szCs w:val="20"/>
              </w:rPr>
            </w:pPr>
          </w:p>
          <w:p w14:paraId="58AE7387" w14:textId="77777777" w:rsidR="00C40240" w:rsidRPr="0074376F" w:rsidRDefault="00C40240" w:rsidP="00A012B0">
            <w:pPr>
              <w:widowControl w:val="0"/>
              <w:spacing w:before="0"/>
              <w:ind w:firstLine="0"/>
              <w:jc w:val="center"/>
              <w:rPr>
                <w:rFonts w:eastAsia="Times New Roman" w:cs="Times New Roman"/>
                <w:b/>
                <w:sz w:val="20"/>
                <w:szCs w:val="20"/>
              </w:rPr>
            </w:pPr>
          </w:p>
          <w:p w14:paraId="3792F881" w14:textId="77777777" w:rsidR="00C40240" w:rsidRPr="0074376F" w:rsidRDefault="00C40240" w:rsidP="00A012B0">
            <w:pPr>
              <w:widowControl w:val="0"/>
              <w:spacing w:before="0"/>
              <w:ind w:firstLine="0"/>
              <w:jc w:val="center"/>
              <w:rPr>
                <w:rFonts w:eastAsia="Times New Roman" w:cs="Times New Roman"/>
                <w:b/>
                <w:sz w:val="20"/>
                <w:szCs w:val="20"/>
              </w:rPr>
            </w:pPr>
          </w:p>
          <w:p w14:paraId="1C544D60" w14:textId="77777777" w:rsidR="00C40240" w:rsidRPr="0074376F" w:rsidRDefault="00C40240" w:rsidP="00A012B0">
            <w:pPr>
              <w:widowControl w:val="0"/>
              <w:spacing w:before="0"/>
              <w:ind w:firstLine="0"/>
              <w:jc w:val="center"/>
              <w:rPr>
                <w:rFonts w:eastAsia="Times New Roman" w:cs="Times New Roman"/>
                <w:b/>
                <w:sz w:val="20"/>
                <w:szCs w:val="20"/>
              </w:rPr>
            </w:pPr>
          </w:p>
          <w:p w14:paraId="69290D8D" w14:textId="77777777" w:rsidR="00C40240" w:rsidRPr="0074376F" w:rsidRDefault="00C40240" w:rsidP="00A012B0">
            <w:pPr>
              <w:widowControl w:val="0"/>
              <w:spacing w:before="0"/>
              <w:ind w:firstLine="0"/>
              <w:jc w:val="center"/>
              <w:rPr>
                <w:rFonts w:eastAsia="Times New Roman" w:cs="Times New Roman"/>
                <w:b/>
                <w:sz w:val="20"/>
                <w:szCs w:val="20"/>
              </w:rPr>
            </w:pPr>
          </w:p>
          <w:p w14:paraId="66F9C478" w14:textId="77777777" w:rsidR="00C40240" w:rsidRPr="0074376F" w:rsidRDefault="00C40240" w:rsidP="00A012B0">
            <w:pPr>
              <w:widowControl w:val="0"/>
              <w:spacing w:before="0"/>
              <w:ind w:firstLine="0"/>
              <w:jc w:val="center"/>
              <w:rPr>
                <w:rFonts w:eastAsia="Times New Roman" w:cs="Times New Roman"/>
                <w:b/>
                <w:sz w:val="20"/>
                <w:szCs w:val="20"/>
              </w:rPr>
            </w:pPr>
          </w:p>
          <w:p w14:paraId="291369FD" w14:textId="77777777" w:rsidR="00C40240" w:rsidRPr="0074376F" w:rsidRDefault="00C40240" w:rsidP="00A012B0">
            <w:pPr>
              <w:widowControl w:val="0"/>
              <w:spacing w:before="0"/>
              <w:ind w:firstLine="0"/>
              <w:jc w:val="center"/>
              <w:rPr>
                <w:rFonts w:eastAsia="Times New Roman" w:cs="Times New Roman"/>
                <w:b/>
                <w:sz w:val="20"/>
                <w:szCs w:val="20"/>
              </w:rPr>
            </w:pPr>
          </w:p>
          <w:p w14:paraId="6DF925D4" w14:textId="77777777" w:rsidR="00500348" w:rsidRPr="0074376F" w:rsidRDefault="00500348" w:rsidP="00A012B0">
            <w:pPr>
              <w:widowControl w:val="0"/>
              <w:spacing w:before="0"/>
              <w:ind w:firstLine="0"/>
              <w:jc w:val="center"/>
              <w:rPr>
                <w:rFonts w:eastAsia="Times New Roman" w:cs="Times New Roman"/>
                <w:b/>
                <w:szCs w:val="20"/>
              </w:rPr>
            </w:pPr>
          </w:p>
          <w:p w14:paraId="16F31F2A" w14:textId="1DA625A8" w:rsidR="00500348" w:rsidRPr="0074376F" w:rsidRDefault="00536C8C" w:rsidP="00A012B0">
            <w:pPr>
              <w:widowControl w:val="0"/>
              <w:spacing w:before="0"/>
              <w:ind w:firstLine="0"/>
              <w:jc w:val="center"/>
              <w:rPr>
                <w:rFonts w:eastAsia="Times New Roman" w:cs="Times New Roman"/>
                <w:b/>
                <w:sz w:val="26"/>
                <w:szCs w:val="26"/>
              </w:rPr>
            </w:pPr>
            <w:r w:rsidRPr="0074376F">
              <w:rPr>
                <w:rFonts w:eastAsia="Times New Roman" w:cs="Times New Roman"/>
                <w:b/>
                <w:sz w:val="26"/>
                <w:szCs w:val="26"/>
              </w:rPr>
              <w:t>Phạm Minh Chính</w:t>
            </w:r>
          </w:p>
        </w:tc>
      </w:tr>
    </w:tbl>
    <w:p w14:paraId="3DA3DA6F" w14:textId="4F6CB0B2" w:rsidR="00EB313E" w:rsidRPr="0074376F" w:rsidRDefault="00EB313E" w:rsidP="00A012B0">
      <w:pPr>
        <w:widowControl w:val="0"/>
        <w:jc w:val="left"/>
      </w:pPr>
    </w:p>
    <w:sectPr w:rsidR="00EB313E" w:rsidRPr="0074376F" w:rsidSect="009D51D0">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B66F6" w14:textId="77777777" w:rsidR="00CD3787" w:rsidRDefault="00CD3787" w:rsidP="009753E4">
      <w:r>
        <w:separator/>
      </w:r>
    </w:p>
  </w:endnote>
  <w:endnote w:type="continuationSeparator" w:id="0">
    <w:p w14:paraId="1FF95A06" w14:textId="77777777" w:rsidR="00CD3787" w:rsidRDefault="00CD3787" w:rsidP="00975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D07B7" w14:textId="77777777" w:rsidR="00CD3787" w:rsidRDefault="00CD3787" w:rsidP="009753E4">
      <w:r>
        <w:separator/>
      </w:r>
    </w:p>
  </w:footnote>
  <w:footnote w:type="continuationSeparator" w:id="0">
    <w:p w14:paraId="4A3682A8" w14:textId="77777777" w:rsidR="00CD3787" w:rsidRDefault="00CD3787" w:rsidP="00975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3222883"/>
      <w:docPartObj>
        <w:docPartGallery w:val="Page Numbers (Top of Page)"/>
        <w:docPartUnique/>
      </w:docPartObj>
    </w:sdtPr>
    <w:sdtEndPr>
      <w:rPr>
        <w:noProof/>
        <w:sz w:val="26"/>
        <w:szCs w:val="26"/>
      </w:rPr>
    </w:sdtEndPr>
    <w:sdtContent>
      <w:p w14:paraId="12D35A81" w14:textId="01AE4D38" w:rsidR="00DA4651" w:rsidRPr="00557DDB" w:rsidRDefault="00DA4651" w:rsidP="00876FBB">
        <w:pPr>
          <w:pStyle w:val="Header"/>
          <w:spacing w:before="0"/>
          <w:ind w:firstLine="0"/>
          <w:jc w:val="center"/>
          <w:rPr>
            <w:noProof/>
            <w:sz w:val="26"/>
            <w:szCs w:val="26"/>
          </w:rPr>
        </w:pPr>
        <w:r w:rsidRPr="00557DDB">
          <w:rPr>
            <w:sz w:val="26"/>
            <w:szCs w:val="26"/>
          </w:rPr>
          <w:fldChar w:fldCharType="begin"/>
        </w:r>
        <w:r w:rsidRPr="00557DDB">
          <w:rPr>
            <w:sz w:val="26"/>
            <w:szCs w:val="26"/>
          </w:rPr>
          <w:instrText xml:space="preserve"> PAGE   \* MERGEFORMAT </w:instrText>
        </w:r>
        <w:r w:rsidRPr="00557DDB">
          <w:rPr>
            <w:sz w:val="26"/>
            <w:szCs w:val="26"/>
          </w:rPr>
          <w:fldChar w:fldCharType="separate"/>
        </w:r>
        <w:r>
          <w:rPr>
            <w:noProof/>
            <w:sz w:val="26"/>
            <w:szCs w:val="26"/>
          </w:rPr>
          <w:t>44</w:t>
        </w:r>
        <w:r w:rsidRPr="00557DDB">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92A79"/>
    <w:multiLevelType w:val="multilevel"/>
    <w:tmpl w:val="2296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10C49"/>
    <w:multiLevelType w:val="multilevel"/>
    <w:tmpl w:val="EBEEB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2B3237"/>
    <w:multiLevelType w:val="multilevel"/>
    <w:tmpl w:val="381C0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F82EA2"/>
    <w:multiLevelType w:val="multilevel"/>
    <w:tmpl w:val="BE9AC67C"/>
    <w:lvl w:ilvl="0">
      <w:start w:val="1"/>
      <w:numFmt w:val="decimal"/>
      <w:suff w:val="space"/>
      <w:lvlText w:val="Điều %1."/>
      <w:lvlJc w:val="left"/>
      <w:pPr>
        <w:ind w:left="1400" w:hanging="360"/>
      </w:pPr>
      <w:rPr>
        <w:rFonts w:ascii="Times New Roman" w:hAnsi="Times New Roman" w:cs="Times New Roman" w:hint="default"/>
        <w:b/>
        <w:bCs/>
        <w:i w:val="0"/>
        <w:iCs w:val="0"/>
      </w:rPr>
    </w:lvl>
    <w:lvl w:ilvl="1">
      <w:start w:val="1"/>
      <w:numFmt w:val="lowerLetter"/>
      <w:lvlText w:val="%2."/>
      <w:lvlJc w:val="left"/>
      <w:pPr>
        <w:ind w:left="2120" w:hanging="360"/>
      </w:pPr>
      <w:rPr>
        <w:rFonts w:hint="default"/>
      </w:rPr>
    </w:lvl>
    <w:lvl w:ilvl="2">
      <w:start w:val="1"/>
      <w:numFmt w:val="lowerRoman"/>
      <w:lvlText w:val="%3."/>
      <w:lvlJc w:val="right"/>
      <w:pPr>
        <w:ind w:left="2840" w:hanging="180"/>
      </w:pPr>
      <w:rPr>
        <w:rFonts w:hint="default"/>
      </w:rPr>
    </w:lvl>
    <w:lvl w:ilvl="3">
      <w:start w:val="1"/>
      <w:numFmt w:val="decimal"/>
      <w:lvlText w:val="%4."/>
      <w:lvlJc w:val="left"/>
      <w:pPr>
        <w:ind w:left="3560" w:hanging="360"/>
      </w:pPr>
      <w:rPr>
        <w:rFonts w:hint="default"/>
      </w:rPr>
    </w:lvl>
    <w:lvl w:ilvl="4">
      <w:start w:val="1"/>
      <w:numFmt w:val="lowerLetter"/>
      <w:lvlText w:val="%5."/>
      <w:lvlJc w:val="left"/>
      <w:pPr>
        <w:ind w:left="4280" w:hanging="360"/>
      </w:pPr>
      <w:rPr>
        <w:rFonts w:hint="default"/>
      </w:rPr>
    </w:lvl>
    <w:lvl w:ilvl="5">
      <w:start w:val="1"/>
      <w:numFmt w:val="lowerRoman"/>
      <w:lvlText w:val="%6."/>
      <w:lvlJc w:val="right"/>
      <w:pPr>
        <w:ind w:left="5000" w:hanging="180"/>
      </w:pPr>
      <w:rPr>
        <w:rFonts w:hint="default"/>
      </w:rPr>
    </w:lvl>
    <w:lvl w:ilvl="6">
      <w:start w:val="1"/>
      <w:numFmt w:val="decimal"/>
      <w:lvlText w:val="%7."/>
      <w:lvlJc w:val="left"/>
      <w:pPr>
        <w:ind w:left="5720" w:hanging="360"/>
      </w:pPr>
      <w:rPr>
        <w:rFonts w:hint="default"/>
      </w:rPr>
    </w:lvl>
    <w:lvl w:ilvl="7">
      <w:start w:val="1"/>
      <w:numFmt w:val="lowerLetter"/>
      <w:lvlText w:val="%8."/>
      <w:lvlJc w:val="left"/>
      <w:pPr>
        <w:ind w:left="6440" w:hanging="360"/>
      </w:pPr>
      <w:rPr>
        <w:rFonts w:hint="default"/>
      </w:rPr>
    </w:lvl>
    <w:lvl w:ilvl="8">
      <w:start w:val="1"/>
      <w:numFmt w:val="lowerRoman"/>
      <w:lvlText w:val="%9."/>
      <w:lvlJc w:val="right"/>
      <w:pPr>
        <w:ind w:left="7160" w:hanging="180"/>
      </w:pPr>
      <w:rPr>
        <w:rFonts w:hint="default"/>
      </w:rPr>
    </w:lvl>
  </w:abstractNum>
  <w:abstractNum w:abstractNumId="4" w15:restartNumberingAfterBreak="0">
    <w:nsid w:val="127C63CF"/>
    <w:multiLevelType w:val="multilevel"/>
    <w:tmpl w:val="6D4EE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455E72"/>
    <w:multiLevelType w:val="multilevel"/>
    <w:tmpl w:val="19E61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9E5102"/>
    <w:multiLevelType w:val="hybridMultilevel"/>
    <w:tmpl w:val="D62AC9C2"/>
    <w:lvl w:ilvl="0" w:tplc="AB86C32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F3151D9"/>
    <w:multiLevelType w:val="multilevel"/>
    <w:tmpl w:val="77DA6B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265AD0"/>
    <w:multiLevelType w:val="hybridMultilevel"/>
    <w:tmpl w:val="60200230"/>
    <w:lvl w:ilvl="0" w:tplc="BACEE8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5404D12"/>
    <w:multiLevelType w:val="multilevel"/>
    <w:tmpl w:val="02503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B47730"/>
    <w:multiLevelType w:val="multilevel"/>
    <w:tmpl w:val="6C8EE9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DD7D34"/>
    <w:multiLevelType w:val="hybridMultilevel"/>
    <w:tmpl w:val="2B78E33A"/>
    <w:lvl w:ilvl="0" w:tplc="9766D2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143C37"/>
    <w:multiLevelType w:val="multilevel"/>
    <w:tmpl w:val="CBCE330E"/>
    <w:lvl w:ilvl="0">
      <w:start w:val="1"/>
      <w:numFmt w:val="decimal"/>
      <w:suff w:val="space"/>
      <w:lvlText w:val="Điều %1."/>
      <w:lvlJc w:val="left"/>
      <w:pPr>
        <w:ind w:left="720" w:hanging="360"/>
      </w:pPr>
      <w:rPr>
        <w:rFonts w:ascii="Times New Roman" w:hAnsi="Times New Roman" w:cs="Times New Roman" w:hint="default"/>
        <w:b/>
        <w:bCs/>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CB25D9A"/>
    <w:multiLevelType w:val="multilevel"/>
    <w:tmpl w:val="558A0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132751"/>
    <w:multiLevelType w:val="multilevel"/>
    <w:tmpl w:val="F6B06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CE2E29"/>
    <w:multiLevelType w:val="multilevel"/>
    <w:tmpl w:val="3E14D70C"/>
    <w:lvl w:ilvl="0">
      <w:start w:val="1"/>
      <w:numFmt w:val="decimal"/>
      <w:lvlText w:val="%1."/>
      <w:lvlJc w:val="left"/>
      <w:pPr>
        <w:tabs>
          <w:tab w:val="num" w:pos="1069"/>
        </w:tabs>
        <w:ind w:left="1069" w:hanging="360"/>
      </w:pPr>
    </w:lvl>
    <w:lvl w:ilvl="1">
      <w:start w:val="1"/>
      <w:numFmt w:val="bullet"/>
      <w:lvlText w:val="o"/>
      <w:lvlJc w:val="left"/>
      <w:pPr>
        <w:tabs>
          <w:tab w:val="num" w:pos="1789"/>
        </w:tabs>
        <w:ind w:left="1789" w:hanging="360"/>
      </w:pPr>
      <w:rPr>
        <w:rFonts w:ascii="Courier New" w:hAnsi="Courier New" w:hint="default"/>
        <w:sz w:val="20"/>
      </w:r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16" w15:restartNumberingAfterBreak="0">
    <w:nsid w:val="31C57D11"/>
    <w:multiLevelType w:val="multilevel"/>
    <w:tmpl w:val="A0BA7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F47D4C"/>
    <w:multiLevelType w:val="multilevel"/>
    <w:tmpl w:val="5BB0D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087B6F"/>
    <w:multiLevelType w:val="multilevel"/>
    <w:tmpl w:val="4176B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055C76"/>
    <w:multiLevelType w:val="hybridMultilevel"/>
    <w:tmpl w:val="7CDC9AEE"/>
    <w:lvl w:ilvl="0" w:tplc="B2A052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F6C4423"/>
    <w:multiLevelType w:val="multilevel"/>
    <w:tmpl w:val="45FC37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C37518"/>
    <w:multiLevelType w:val="hybridMultilevel"/>
    <w:tmpl w:val="2B78E33A"/>
    <w:lvl w:ilvl="0" w:tplc="9766D2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34537D"/>
    <w:multiLevelType w:val="multilevel"/>
    <w:tmpl w:val="360CF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CF143E"/>
    <w:multiLevelType w:val="multilevel"/>
    <w:tmpl w:val="4176B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231ABA"/>
    <w:multiLevelType w:val="multilevel"/>
    <w:tmpl w:val="1756B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F30257"/>
    <w:multiLevelType w:val="multilevel"/>
    <w:tmpl w:val="FC74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DA3DC1"/>
    <w:multiLevelType w:val="multilevel"/>
    <w:tmpl w:val="CE702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FA5F15"/>
    <w:multiLevelType w:val="hybridMultilevel"/>
    <w:tmpl w:val="2B78E33A"/>
    <w:lvl w:ilvl="0" w:tplc="9766D2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501670"/>
    <w:multiLevelType w:val="multilevel"/>
    <w:tmpl w:val="E22E9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877635"/>
    <w:multiLevelType w:val="hybridMultilevel"/>
    <w:tmpl w:val="2B78E3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34454ED"/>
    <w:multiLevelType w:val="multilevel"/>
    <w:tmpl w:val="8B84E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944A9C"/>
    <w:multiLevelType w:val="multilevel"/>
    <w:tmpl w:val="17A80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7713C5"/>
    <w:multiLevelType w:val="multilevel"/>
    <w:tmpl w:val="41942C80"/>
    <w:lvl w:ilvl="0">
      <w:start w:val="1"/>
      <w:numFmt w:val="decimal"/>
      <w:lvlText w:val="Điều%1."/>
      <w:lvlJc w:val="left"/>
      <w:pPr>
        <w:ind w:left="1440" w:hanging="360"/>
      </w:pPr>
      <w:rPr>
        <w:rFonts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Restart w:val="1"/>
      <w:suff w:val="space"/>
      <w:lvlText w:val="Điều %4."/>
      <w:lvlJc w:val="right"/>
      <w:pPr>
        <w:ind w:left="0" w:firstLine="1701"/>
      </w:pPr>
      <w:rPr>
        <w:rFonts w:hint="default"/>
        <w:b/>
        <w:i w:val="0"/>
        <w:strike w:val="0"/>
        <w:color w:val="auto"/>
        <w:sz w:val="28"/>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9"/>
  </w:num>
  <w:num w:numId="3">
    <w:abstractNumId w:val="14"/>
  </w:num>
  <w:num w:numId="4">
    <w:abstractNumId w:val="31"/>
  </w:num>
  <w:num w:numId="5">
    <w:abstractNumId w:val="2"/>
  </w:num>
  <w:num w:numId="6">
    <w:abstractNumId w:val="16"/>
  </w:num>
  <w:num w:numId="7">
    <w:abstractNumId w:val="17"/>
  </w:num>
  <w:num w:numId="8">
    <w:abstractNumId w:val="7"/>
  </w:num>
  <w:num w:numId="9">
    <w:abstractNumId w:val="1"/>
  </w:num>
  <w:num w:numId="10">
    <w:abstractNumId w:val="10"/>
  </w:num>
  <w:num w:numId="11">
    <w:abstractNumId w:val="13"/>
  </w:num>
  <w:num w:numId="12">
    <w:abstractNumId w:val="5"/>
  </w:num>
  <w:num w:numId="13">
    <w:abstractNumId w:val="24"/>
  </w:num>
  <w:num w:numId="14">
    <w:abstractNumId w:val="4"/>
  </w:num>
  <w:num w:numId="15">
    <w:abstractNumId w:val="22"/>
  </w:num>
  <w:num w:numId="16">
    <w:abstractNumId w:val="30"/>
  </w:num>
  <w:num w:numId="17">
    <w:abstractNumId w:val="26"/>
  </w:num>
  <w:num w:numId="18">
    <w:abstractNumId w:val="18"/>
  </w:num>
  <w:num w:numId="19">
    <w:abstractNumId w:val="23"/>
  </w:num>
  <w:num w:numId="20">
    <w:abstractNumId w:val="28"/>
  </w:num>
  <w:num w:numId="21">
    <w:abstractNumId w:val="25"/>
  </w:num>
  <w:num w:numId="22">
    <w:abstractNumId w:val="15"/>
  </w:num>
  <w:num w:numId="23">
    <w:abstractNumId w:val="20"/>
  </w:num>
  <w:num w:numId="24">
    <w:abstractNumId w:val="8"/>
  </w:num>
  <w:num w:numId="25">
    <w:abstractNumId w:val="6"/>
  </w:num>
  <w:num w:numId="26">
    <w:abstractNumId w:val="11"/>
  </w:num>
  <w:num w:numId="27">
    <w:abstractNumId w:val="27"/>
  </w:num>
  <w:num w:numId="28">
    <w:abstractNumId w:val="21"/>
  </w:num>
  <w:num w:numId="29">
    <w:abstractNumId w:val="29"/>
  </w:num>
  <w:num w:numId="30">
    <w:abstractNumId w:val="19"/>
  </w:num>
  <w:num w:numId="31">
    <w:abstractNumId w:val="3"/>
  </w:num>
  <w:num w:numId="32">
    <w:abstractNumId w:val="1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BE4"/>
    <w:rsid w:val="000000B8"/>
    <w:rsid w:val="00001539"/>
    <w:rsid w:val="0000170A"/>
    <w:rsid w:val="0000240C"/>
    <w:rsid w:val="00003D8D"/>
    <w:rsid w:val="00003EA3"/>
    <w:rsid w:val="000047F2"/>
    <w:rsid w:val="00005928"/>
    <w:rsid w:val="00006DB5"/>
    <w:rsid w:val="00010830"/>
    <w:rsid w:val="0001117F"/>
    <w:rsid w:val="00012335"/>
    <w:rsid w:val="000144E9"/>
    <w:rsid w:val="00015D7F"/>
    <w:rsid w:val="00016991"/>
    <w:rsid w:val="000208FE"/>
    <w:rsid w:val="00020949"/>
    <w:rsid w:val="00024880"/>
    <w:rsid w:val="00024EBD"/>
    <w:rsid w:val="00025022"/>
    <w:rsid w:val="0002689E"/>
    <w:rsid w:val="00026A1B"/>
    <w:rsid w:val="00030467"/>
    <w:rsid w:val="00031678"/>
    <w:rsid w:val="00031A41"/>
    <w:rsid w:val="00031E3A"/>
    <w:rsid w:val="00032877"/>
    <w:rsid w:val="000335BB"/>
    <w:rsid w:val="00034907"/>
    <w:rsid w:val="00035514"/>
    <w:rsid w:val="00036AE3"/>
    <w:rsid w:val="0004138A"/>
    <w:rsid w:val="00041923"/>
    <w:rsid w:val="0004223E"/>
    <w:rsid w:val="0004276B"/>
    <w:rsid w:val="0004482C"/>
    <w:rsid w:val="00045441"/>
    <w:rsid w:val="00045571"/>
    <w:rsid w:val="000466D0"/>
    <w:rsid w:val="00050BD0"/>
    <w:rsid w:val="00053F4D"/>
    <w:rsid w:val="00057B8C"/>
    <w:rsid w:val="00060F60"/>
    <w:rsid w:val="00062BFE"/>
    <w:rsid w:val="000633B1"/>
    <w:rsid w:val="0006705F"/>
    <w:rsid w:val="000672B5"/>
    <w:rsid w:val="00067B9B"/>
    <w:rsid w:val="00070AA4"/>
    <w:rsid w:val="000716F3"/>
    <w:rsid w:val="0007449A"/>
    <w:rsid w:val="00074D0B"/>
    <w:rsid w:val="00075BD4"/>
    <w:rsid w:val="00076B26"/>
    <w:rsid w:val="0007700A"/>
    <w:rsid w:val="0008223F"/>
    <w:rsid w:val="000872C6"/>
    <w:rsid w:val="00087FAB"/>
    <w:rsid w:val="0009110F"/>
    <w:rsid w:val="00092F48"/>
    <w:rsid w:val="000930B3"/>
    <w:rsid w:val="00094457"/>
    <w:rsid w:val="00094DD2"/>
    <w:rsid w:val="0009624A"/>
    <w:rsid w:val="0009683E"/>
    <w:rsid w:val="00096E5C"/>
    <w:rsid w:val="000A02CE"/>
    <w:rsid w:val="000A16C9"/>
    <w:rsid w:val="000A2A85"/>
    <w:rsid w:val="000A2D59"/>
    <w:rsid w:val="000A3A78"/>
    <w:rsid w:val="000A3ED9"/>
    <w:rsid w:val="000A4DCE"/>
    <w:rsid w:val="000A6A7D"/>
    <w:rsid w:val="000B1752"/>
    <w:rsid w:val="000B192D"/>
    <w:rsid w:val="000B1CC5"/>
    <w:rsid w:val="000B21B1"/>
    <w:rsid w:val="000B30E5"/>
    <w:rsid w:val="000B4518"/>
    <w:rsid w:val="000C0065"/>
    <w:rsid w:val="000C06D1"/>
    <w:rsid w:val="000C1D33"/>
    <w:rsid w:val="000C6719"/>
    <w:rsid w:val="000C7D96"/>
    <w:rsid w:val="000D33CC"/>
    <w:rsid w:val="000D37C3"/>
    <w:rsid w:val="000D4E06"/>
    <w:rsid w:val="000D5E00"/>
    <w:rsid w:val="000D7FC3"/>
    <w:rsid w:val="000E0988"/>
    <w:rsid w:val="000E1072"/>
    <w:rsid w:val="000E138B"/>
    <w:rsid w:val="000E171B"/>
    <w:rsid w:val="000E19B6"/>
    <w:rsid w:val="000E39E2"/>
    <w:rsid w:val="000E44A4"/>
    <w:rsid w:val="000E6708"/>
    <w:rsid w:val="000E6FBE"/>
    <w:rsid w:val="000E785C"/>
    <w:rsid w:val="000F2FCF"/>
    <w:rsid w:val="000F3002"/>
    <w:rsid w:val="000F5172"/>
    <w:rsid w:val="000F5A54"/>
    <w:rsid w:val="000F6E4C"/>
    <w:rsid w:val="00100F86"/>
    <w:rsid w:val="00101037"/>
    <w:rsid w:val="00101963"/>
    <w:rsid w:val="00101F1B"/>
    <w:rsid w:val="00102DA9"/>
    <w:rsid w:val="0010341C"/>
    <w:rsid w:val="00103643"/>
    <w:rsid w:val="00104049"/>
    <w:rsid w:val="00110E69"/>
    <w:rsid w:val="001122D8"/>
    <w:rsid w:val="00112DBC"/>
    <w:rsid w:val="001156DA"/>
    <w:rsid w:val="00115B34"/>
    <w:rsid w:val="00115DB1"/>
    <w:rsid w:val="0011682C"/>
    <w:rsid w:val="00120210"/>
    <w:rsid w:val="001219E5"/>
    <w:rsid w:val="00121AE9"/>
    <w:rsid w:val="0012253E"/>
    <w:rsid w:val="001235FC"/>
    <w:rsid w:val="00124340"/>
    <w:rsid w:val="0012657E"/>
    <w:rsid w:val="00126F6A"/>
    <w:rsid w:val="001303C5"/>
    <w:rsid w:val="00130497"/>
    <w:rsid w:val="00130500"/>
    <w:rsid w:val="0014076A"/>
    <w:rsid w:val="00140C49"/>
    <w:rsid w:val="001418FD"/>
    <w:rsid w:val="0014254F"/>
    <w:rsid w:val="00142F7C"/>
    <w:rsid w:val="00143DE3"/>
    <w:rsid w:val="001465E5"/>
    <w:rsid w:val="0015265F"/>
    <w:rsid w:val="00152A6D"/>
    <w:rsid w:val="00153174"/>
    <w:rsid w:val="00153A2B"/>
    <w:rsid w:val="001546BC"/>
    <w:rsid w:val="001573BB"/>
    <w:rsid w:val="00160B81"/>
    <w:rsid w:val="001613AC"/>
    <w:rsid w:val="00161850"/>
    <w:rsid w:val="00162A25"/>
    <w:rsid w:val="001632DF"/>
    <w:rsid w:val="001637AC"/>
    <w:rsid w:val="00163BC6"/>
    <w:rsid w:val="0016489C"/>
    <w:rsid w:val="00166037"/>
    <w:rsid w:val="0017517F"/>
    <w:rsid w:val="0017650F"/>
    <w:rsid w:val="00181062"/>
    <w:rsid w:val="00185794"/>
    <w:rsid w:val="00193456"/>
    <w:rsid w:val="00193CA5"/>
    <w:rsid w:val="00194A5A"/>
    <w:rsid w:val="00195B1D"/>
    <w:rsid w:val="00195CC2"/>
    <w:rsid w:val="00197683"/>
    <w:rsid w:val="00197F3B"/>
    <w:rsid w:val="001A414B"/>
    <w:rsid w:val="001A4B81"/>
    <w:rsid w:val="001A6F47"/>
    <w:rsid w:val="001B1CF5"/>
    <w:rsid w:val="001B20AF"/>
    <w:rsid w:val="001B25A4"/>
    <w:rsid w:val="001B284E"/>
    <w:rsid w:val="001C1CF6"/>
    <w:rsid w:val="001C2203"/>
    <w:rsid w:val="001C24D4"/>
    <w:rsid w:val="001C3AC0"/>
    <w:rsid w:val="001C3C11"/>
    <w:rsid w:val="001C7390"/>
    <w:rsid w:val="001C7509"/>
    <w:rsid w:val="001D049F"/>
    <w:rsid w:val="001D3F59"/>
    <w:rsid w:val="001D463B"/>
    <w:rsid w:val="001D5091"/>
    <w:rsid w:val="001D5246"/>
    <w:rsid w:val="001D5A75"/>
    <w:rsid w:val="001D6363"/>
    <w:rsid w:val="001D6A84"/>
    <w:rsid w:val="001E2D24"/>
    <w:rsid w:val="001E3434"/>
    <w:rsid w:val="001E5FDB"/>
    <w:rsid w:val="001F2AD3"/>
    <w:rsid w:val="001F3ADF"/>
    <w:rsid w:val="001F4A83"/>
    <w:rsid w:val="001F4DDE"/>
    <w:rsid w:val="001F67A8"/>
    <w:rsid w:val="001F7ADF"/>
    <w:rsid w:val="00200398"/>
    <w:rsid w:val="00204D0B"/>
    <w:rsid w:val="00204DBA"/>
    <w:rsid w:val="002060F9"/>
    <w:rsid w:val="0020738B"/>
    <w:rsid w:val="00207A3D"/>
    <w:rsid w:val="00210D55"/>
    <w:rsid w:val="002110CA"/>
    <w:rsid w:val="0021136B"/>
    <w:rsid w:val="00211ED2"/>
    <w:rsid w:val="00213FBD"/>
    <w:rsid w:val="00214322"/>
    <w:rsid w:val="00215B16"/>
    <w:rsid w:val="00216602"/>
    <w:rsid w:val="002179C7"/>
    <w:rsid w:val="00221A4E"/>
    <w:rsid w:val="00222C0A"/>
    <w:rsid w:val="0022343E"/>
    <w:rsid w:val="00230CB5"/>
    <w:rsid w:val="00230D78"/>
    <w:rsid w:val="00231ABC"/>
    <w:rsid w:val="00233C64"/>
    <w:rsid w:val="00237D63"/>
    <w:rsid w:val="00241165"/>
    <w:rsid w:val="0024219D"/>
    <w:rsid w:val="00242314"/>
    <w:rsid w:val="002441F1"/>
    <w:rsid w:val="002446DC"/>
    <w:rsid w:val="00244C16"/>
    <w:rsid w:val="002463AB"/>
    <w:rsid w:val="00246435"/>
    <w:rsid w:val="00247963"/>
    <w:rsid w:val="00251D18"/>
    <w:rsid w:val="00252D61"/>
    <w:rsid w:val="002531B5"/>
    <w:rsid w:val="00253E76"/>
    <w:rsid w:val="0025483D"/>
    <w:rsid w:val="00254FF0"/>
    <w:rsid w:val="00255C8C"/>
    <w:rsid w:val="00255DC9"/>
    <w:rsid w:val="00257D6B"/>
    <w:rsid w:val="00257DC1"/>
    <w:rsid w:val="00260069"/>
    <w:rsid w:val="00260B3A"/>
    <w:rsid w:val="00260B88"/>
    <w:rsid w:val="00262304"/>
    <w:rsid w:val="00262D58"/>
    <w:rsid w:val="00262F27"/>
    <w:rsid w:val="0026349D"/>
    <w:rsid w:val="00264C8B"/>
    <w:rsid w:val="002663AB"/>
    <w:rsid w:val="00266B9C"/>
    <w:rsid w:val="00266BEB"/>
    <w:rsid w:val="002722A8"/>
    <w:rsid w:val="0027449C"/>
    <w:rsid w:val="00275C5A"/>
    <w:rsid w:val="00275E45"/>
    <w:rsid w:val="00276830"/>
    <w:rsid w:val="00280734"/>
    <w:rsid w:val="00280821"/>
    <w:rsid w:val="00280D73"/>
    <w:rsid w:val="00283B92"/>
    <w:rsid w:val="002841C1"/>
    <w:rsid w:val="00284AE5"/>
    <w:rsid w:val="00286FD6"/>
    <w:rsid w:val="00290E4B"/>
    <w:rsid w:val="00294A21"/>
    <w:rsid w:val="002959C8"/>
    <w:rsid w:val="00295FC8"/>
    <w:rsid w:val="0029675E"/>
    <w:rsid w:val="002A4ABF"/>
    <w:rsid w:val="002A57D3"/>
    <w:rsid w:val="002A5CE3"/>
    <w:rsid w:val="002A6743"/>
    <w:rsid w:val="002A6AAE"/>
    <w:rsid w:val="002B06E8"/>
    <w:rsid w:val="002B1924"/>
    <w:rsid w:val="002B2392"/>
    <w:rsid w:val="002B31DB"/>
    <w:rsid w:val="002B5CAB"/>
    <w:rsid w:val="002B5E23"/>
    <w:rsid w:val="002B65BE"/>
    <w:rsid w:val="002C0083"/>
    <w:rsid w:val="002C2318"/>
    <w:rsid w:val="002C361B"/>
    <w:rsid w:val="002C443D"/>
    <w:rsid w:val="002C5407"/>
    <w:rsid w:val="002C671A"/>
    <w:rsid w:val="002C6F34"/>
    <w:rsid w:val="002D2D14"/>
    <w:rsid w:val="002D59C2"/>
    <w:rsid w:val="002D66EE"/>
    <w:rsid w:val="002D7FE7"/>
    <w:rsid w:val="002E4701"/>
    <w:rsid w:val="002E5213"/>
    <w:rsid w:val="002E5E4B"/>
    <w:rsid w:val="002F1597"/>
    <w:rsid w:val="002F1F36"/>
    <w:rsid w:val="002F3E16"/>
    <w:rsid w:val="002F4C0B"/>
    <w:rsid w:val="003000AD"/>
    <w:rsid w:val="00301097"/>
    <w:rsid w:val="00301295"/>
    <w:rsid w:val="00302A15"/>
    <w:rsid w:val="00302B84"/>
    <w:rsid w:val="00303918"/>
    <w:rsid w:val="00310A6E"/>
    <w:rsid w:val="003145F2"/>
    <w:rsid w:val="00314B85"/>
    <w:rsid w:val="00315769"/>
    <w:rsid w:val="00315ADD"/>
    <w:rsid w:val="00315B67"/>
    <w:rsid w:val="00315DB2"/>
    <w:rsid w:val="00316D2D"/>
    <w:rsid w:val="003203B4"/>
    <w:rsid w:val="00321787"/>
    <w:rsid w:val="003225C5"/>
    <w:rsid w:val="003227CC"/>
    <w:rsid w:val="00323C2A"/>
    <w:rsid w:val="00325748"/>
    <w:rsid w:val="0032603F"/>
    <w:rsid w:val="00327DD3"/>
    <w:rsid w:val="0033105F"/>
    <w:rsid w:val="0033134D"/>
    <w:rsid w:val="00331E2B"/>
    <w:rsid w:val="0033325B"/>
    <w:rsid w:val="00333791"/>
    <w:rsid w:val="00336470"/>
    <w:rsid w:val="00336DD2"/>
    <w:rsid w:val="00343968"/>
    <w:rsid w:val="00344168"/>
    <w:rsid w:val="003453D7"/>
    <w:rsid w:val="00346ECC"/>
    <w:rsid w:val="00351851"/>
    <w:rsid w:val="003533C8"/>
    <w:rsid w:val="0035548A"/>
    <w:rsid w:val="00357614"/>
    <w:rsid w:val="003600E7"/>
    <w:rsid w:val="0036621B"/>
    <w:rsid w:val="00367189"/>
    <w:rsid w:val="00370683"/>
    <w:rsid w:val="00370995"/>
    <w:rsid w:val="0038034C"/>
    <w:rsid w:val="00382F9B"/>
    <w:rsid w:val="00384C06"/>
    <w:rsid w:val="00385CEA"/>
    <w:rsid w:val="00385D72"/>
    <w:rsid w:val="00387CFF"/>
    <w:rsid w:val="00390F98"/>
    <w:rsid w:val="00391558"/>
    <w:rsid w:val="003927C0"/>
    <w:rsid w:val="00392EF1"/>
    <w:rsid w:val="003941AD"/>
    <w:rsid w:val="0039480B"/>
    <w:rsid w:val="00395722"/>
    <w:rsid w:val="003968D7"/>
    <w:rsid w:val="003A008F"/>
    <w:rsid w:val="003A035C"/>
    <w:rsid w:val="003A04FE"/>
    <w:rsid w:val="003A1729"/>
    <w:rsid w:val="003A1DC4"/>
    <w:rsid w:val="003A26CF"/>
    <w:rsid w:val="003A34D3"/>
    <w:rsid w:val="003A3D7D"/>
    <w:rsid w:val="003A43F2"/>
    <w:rsid w:val="003B0138"/>
    <w:rsid w:val="003B0CB0"/>
    <w:rsid w:val="003B1FE0"/>
    <w:rsid w:val="003B2EE4"/>
    <w:rsid w:val="003B4E97"/>
    <w:rsid w:val="003B73D5"/>
    <w:rsid w:val="003C0C36"/>
    <w:rsid w:val="003C134F"/>
    <w:rsid w:val="003C3EE3"/>
    <w:rsid w:val="003C4A25"/>
    <w:rsid w:val="003C68F0"/>
    <w:rsid w:val="003C7A9D"/>
    <w:rsid w:val="003C7BED"/>
    <w:rsid w:val="003D3304"/>
    <w:rsid w:val="003D3A5D"/>
    <w:rsid w:val="003D5692"/>
    <w:rsid w:val="003D59B4"/>
    <w:rsid w:val="003D5D15"/>
    <w:rsid w:val="003D69D6"/>
    <w:rsid w:val="003E0056"/>
    <w:rsid w:val="003E121B"/>
    <w:rsid w:val="003E1F51"/>
    <w:rsid w:val="003E220A"/>
    <w:rsid w:val="003E2DF6"/>
    <w:rsid w:val="003E39DF"/>
    <w:rsid w:val="003E45C1"/>
    <w:rsid w:val="003E5157"/>
    <w:rsid w:val="003E5181"/>
    <w:rsid w:val="003E7CDE"/>
    <w:rsid w:val="003E7E47"/>
    <w:rsid w:val="003F0928"/>
    <w:rsid w:val="003F104F"/>
    <w:rsid w:val="003F179B"/>
    <w:rsid w:val="003F24D1"/>
    <w:rsid w:val="003F2AF5"/>
    <w:rsid w:val="003F3D62"/>
    <w:rsid w:val="003F4632"/>
    <w:rsid w:val="003F50AD"/>
    <w:rsid w:val="003F529B"/>
    <w:rsid w:val="003F70EC"/>
    <w:rsid w:val="0040076E"/>
    <w:rsid w:val="00400B6A"/>
    <w:rsid w:val="0040165C"/>
    <w:rsid w:val="00405567"/>
    <w:rsid w:val="00410387"/>
    <w:rsid w:val="0041041B"/>
    <w:rsid w:val="004105A2"/>
    <w:rsid w:val="0041250A"/>
    <w:rsid w:val="004127B6"/>
    <w:rsid w:val="00415378"/>
    <w:rsid w:val="00415739"/>
    <w:rsid w:val="004208CB"/>
    <w:rsid w:val="004210A9"/>
    <w:rsid w:val="00422835"/>
    <w:rsid w:val="00424EB5"/>
    <w:rsid w:val="00425310"/>
    <w:rsid w:val="004368D3"/>
    <w:rsid w:val="00437202"/>
    <w:rsid w:val="004378FD"/>
    <w:rsid w:val="00437BB3"/>
    <w:rsid w:val="0044214C"/>
    <w:rsid w:val="00443C05"/>
    <w:rsid w:val="0044491E"/>
    <w:rsid w:val="00445F16"/>
    <w:rsid w:val="004508E5"/>
    <w:rsid w:val="00452C54"/>
    <w:rsid w:val="00456467"/>
    <w:rsid w:val="0045684B"/>
    <w:rsid w:val="004577C9"/>
    <w:rsid w:val="00462535"/>
    <w:rsid w:val="00465054"/>
    <w:rsid w:val="00466E31"/>
    <w:rsid w:val="0046731E"/>
    <w:rsid w:val="00470BDC"/>
    <w:rsid w:val="00470D5D"/>
    <w:rsid w:val="0047142D"/>
    <w:rsid w:val="00471DBC"/>
    <w:rsid w:val="00476554"/>
    <w:rsid w:val="00476ED3"/>
    <w:rsid w:val="00484BE4"/>
    <w:rsid w:val="0048636D"/>
    <w:rsid w:val="004877E4"/>
    <w:rsid w:val="00487FB0"/>
    <w:rsid w:val="004949F9"/>
    <w:rsid w:val="00495384"/>
    <w:rsid w:val="004A0A5F"/>
    <w:rsid w:val="004A0BC5"/>
    <w:rsid w:val="004A0DAA"/>
    <w:rsid w:val="004A114A"/>
    <w:rsid w:val="004A1F56"/>
    <w:rsid w:val="004A263E"/>
    <w:rsid w:val="004A3BA3"/>
    <w:rsid w:val="004A3BA8"/>
    <w:rsid w:val="004A625A"/>
    <w:rsid w:val="004A6619"/>
    <w:rsid w:val="004A76EC"/>
    <w:rsid w:val="004B2ADE"/>
    <w:rsid w:val="004B471A"/>
    <w:rsid w:val="004B6E90"/>
    <w:rsid w:val="004C09CD"/>
    <w:rsid w:val="004C2CAB"/>
    <w:rsid w:val="004C4C94"/>
    <w:rsid w:val="004C4F5D"/>
    <w:rsid w:val="004C56E1"/>
    <w:rsid w:val="004C5D31"/>
    <w:rsid w:val="004C70D4"/>
    <w:rsid w:val="004C7CEB"/>
    <w:rsid w:val="004D0843"/>
    <w:rsid w:val="004D3627"/>
    <w:rsid w:val="004D3BB3"/>
    <w:rsid w:val="004D3BBE"/>
    <w:rsid w:val="004D40CC"/>
    <w:rsid w:val="004D5B01"/>
    <w:rsid w:val="004E1E18"/>
    <w:rsid w:val="004E3F92"/>
    <w:rsid w:val="004E509E"/>
    <w:rsid w:val="004F08DB"/>
    <w:rsid w:val="004F0B85"/>
    <w:rsid w:val="004F1C19"/>
    <w:rsid w:val="004F1DC9"/>
    <w:rsid w:val="004F1F05"/>
    <w:rsid w:val="004F1FCC"/>
    <w:rsid w:val="004F2BB8"/>
    <w:rsid w:val="004F5C3A"/>
    <w:rsid w:val="004F6689"/>
    <w:rsid w:val="004F6798"/>
    <w:rsid w:val="004F7CB9"/>
    <w:rsid w:val="00500348"/>
    <w:rsid w:val="00502160"/>
    <w:rsid w:val="00502F09"/>
    <w:rsid w:val="0050568C"/>
    <w:rsid w:val="00507BA2"/>
    <w:rsid w:val="00510B90"/>
    <w:rsid w:val="00510E03"/>
    <w:rsid w:val="005134EC"/>
    <w:rsid w:val="005136E2"/>
    <w:rsid w:val="0051437D"/>
    <w:rsid w:val="00515DFC"/>
    <w:rsid w:val="00522211"/>
    <w:rsid w:val="0052402B"/>
    <w:rsid w:val="00525951"/>
    <w:rsid w:val="00527DC1"/>
    <w:rsid w:val="00531107"/>
    <w:rsid w:val="005343CC"/>
    <w:rsid w:val="00534878"/>
    <w:rsid w:val="00536C8C"/>
    <w:rsid w:val="00536D59"/>
    <w:rsid w:val="00537149"/>
    <w:rsid w:val="005379AC"/>
    <w:rsid w:val="00540940"/>
    <w:rsid w:val="00540CB5"/>
    <w:rsid w:val="0054297D"/>
    <w:rsid w:val="00543953"/>
    <w:rsid w:val="005458BF"/>
    <w:rsid w:val="00545CDF"/>
    <w:rsid w:val="005468F8"/>
    <w:rsid w:val="0054728F"/>
    <w:rsid w:val="00552900"/>
    <w:rsid w:val="0055300D"/>
    <w:rsid w:val="00553282"/>
    <w:rsid w:val="005534BA"/>
    <w:rsid w:val="00554BD2"/>
    <w:rsid w:val="00556DC2"/>
    <w:rsid w:val="00557A29"/>
    <w:rsid w:val="00557C4B"/>
    <w:rsid w:val="00557DDB"/>
    <w:rsid w:val="00561C43"/>
    <w:rsid w:val="005643EB"/>
    <w:rsid w:val="005651F6"/>
    <w:rsid w:val="005664A9"/>
    <w:rsid w:val="00566D6C"/>
    <w:rsid w:val="0056715A"/>
    <w:rsid w:val="0057248D"/>
    <w:rsid w:val="005727EF"/>
    <w:rsid w:val="00572CC7"/>
    <w:rsid w:val="0057382D"/>
    <w:rsid w:val="0057461E"/>
    <w:rsid w:val="00574FEE"/>
    <w:rsid w:val="00575154"/>
    <w:rsid w:val="005751F7"/>
    <w:rsid w:val="00576A04"/>
    <w:rsid w:val="00576E3E"/>
    <w:rsid w:val="00581444"/>
    <w:rsid w:val="005823A6"/>
    <w:rsid w:val="0058508F"/>
    <w:rsid w:val="00587D83"/>
    <w:rsid w:val="00590B1A"/>
    <w:rsid w:val="00590C9D"/>
    <w:rsid w:val="00590D6C"/>
    <w:rsid w:val="005925A4"/>
    <w:rsid w:val="00592CBE"/>
    <w:rsid w:val="00592CE9"/>
    <w:rsid w:val="005A1AD1"/>
    <w:rsid w:val="005A1BAE"/>
    <w:rsid w:val="005A39D6"/>
    <w:rsid w:val="005A423B"/>
    <w:rsid w:val="005A47FC"/>
    <w:rsid w:val="005A51C7"/>
    <w:rsid w:val="005A5A29"/>
    <w:rsid w:val="005B0A40"/>
    <w:rsid w:val="005B398D"/>
    <w:rsid w:val="005B39CE"/>
    <w:rsid w:val="005B3F70"/>
    <w:rsid w:val="005B57F5"/>
    <w:rsid w:val="005B6836"/>
    <w:rsid w:val="005B6918"/>
    <w:rsid w:val="005B78FA"/>
    <w:rsid w:val="005B7A39"/>
    <w:rsid w:val="005B7DD5"/>
    <w:rsid w:val="005C1AF0"/>
    <w:rsid w:val="005C20E7"/>
    <w:rsid w:val="005C3985"/>
    <w:rsid w:val="005C4431"/>
    <w:rsid w:val="005C5877"/>
    <w:rsid w:val="005C6F1F"/>
    <w:rsid w:val="005C75FB"/>
    <w:rsid w:val="005D0CBA"/>
    <w:rsid w:val="005D42FB"/>
    <w:rsid w:val="005D6400"/>
    <w:rsid w:val="005D7A28"/>
    <w:rsid w:val="005E030C"/>
    <w:rsid w:val="005E239F"/>
    <w:rsid w:val="005E36C4"/>
    <w:rsid w:val="005E5897"/>
    <w:rsid w:val="005E5E6F"/>
    <w:rsid w:val="005E68CB"/>
    <w:rsid w:val="005F1379"/>
    <w:rsid w:val="005F6506"/>
    <w:rsid w:val="005F7E00"/>
    <w:rsid w:val="00601832"/>
    <w:rsid w:val="00604794"/>
    <w:rsid w:val="00604D8E"/>
    <w:rsid w:val="006054A8"/>
    <w:rsid w:val="00610672"/>
    <w:rsid w:val="00611379"/>
    <w:rsid w:val="00611D03"/>
    <w:rsid w:val="00612A63"/>
    <w:rsid w:val="006147D1"/>
    <w:rsid w:val="00615354"/>
    <w:rsid w:val="006154A7"/>
    <w:rsid w:val="00620FAD"/>
    <w:rsid w:val="006213E5"/>
    <w:rsid w:val="006268E1"/>
    <w:rsid w:val="0062733B"/>
    <w:rsid w:val="00630EE7"/>
    <w:rsid w:val="0063151D"/>
    <w:rsid w:val="0063589D"/>
    <w:rsid w:val="00635A70"/>
    <w:rsid w:val="00636FF3"/>
    <w:rsid w:val="006372A9"/>
    <w:rsid w:val="006418A4"/>
    <w:rsid w:val="00641CA4"/>
    <w:rsid w:val="00642AA4"/>
    <w:rsid w:val="006437E7"/>
    <w:rsid w:val="00646444"/>
    <w:rsid w:val="006502D1"/>
    <w:rsid w:val="00653617"/>
    <w:rsid w:val="00655644"/>
    <w:rsid w:val="00655C31"/>
    <w:rsid w:val="00665358"/>
    <w:rsid w:val="0067542D"/>
    <w:rsid w:val="006768E9"/>
    <w:rsid w:val="00683566"/>
    <w:rsid w:val="00683861"/>
    <w:rsid w:val="00683A9D"/>
    <w:rsid w:val="00686AC4"/>
    <w:rsid w:val="00686BD6"/>
    <w:rsid w:val="00687179"/>
    <w:rsid w:val="00687FA7"/>
    <w:rsid w:val="00690DAA"/>
    <w:rsid w:val="00692529"/>
    <w:rsid w:val="00692A24"/>
    <w:rsid w:val="00693EA9"/>
    <w:rsid w:val="006A01A7"/>
    <w:rsid w:val="006A219F"/>
    <w:rsid w:val="006A38A7"/>
    <w:rsid w:val="006A59CC"/>
    <w:rsid w:val="006B1862"/>
    <w:rsid w:val="006B2698"/>
    <w:rsid w:val="006B3FAD"/>
    <w:rsid w:val="006B631F"/>
    <w:rsid w:val="006B6CA7"/>
    <w:rsid w:val="006B79B0"/>
    <w:rsid w:val="006C0CBB"/>
    <w:rsid w:val="006C34A1"/>
    <w:rsid w:val="006C6605"/>
    <w:rsid w:val="006D27FA"/>
    <w:rsid w:val="006D4455"/>
    <w:rsid w:val="006D69F7"/>
    <w:rsid w:val="006E01C1"/>
    <w:rsid w:val="006E11B0"/>
    <w:rsid w:val="006E1329"/>
    <w:rsid w:val="006E1D5A"/>
    <w:rsid w:val="006E2C2C"/>
    <w:rsid w:val="006E49D8"/>
    <w:rsid w:val="006E4FE0"/>
    <w:rsid w:val="006E7880"/>
    <w:rsid w:val="006F0E3B"/>
    <w:rsid w:val="006F10ED"/>
    <w:rsid w:val="006F2773"/>
    <w:rsid w:val="006F38DC"/>
    <w:rsid w:val="006F5368"/>
    <w:rsid w:val="006F643B"/>
    <w:rsid w:val="00701CF1"/>
    <w:rsid w:val="007028CF"/>
    <w:rsid w:val="00706826"/>
    <w:rsid w:val="00706C6E"/>
    <w:rsid w:val="007070EB"/>
    <w:rsid w:val="00707369"/>
    <w:rsid w:val="00707C77"/>
    <w:rsid w:val="007120DE"/>
    <w:rsid w:val="00721648"/>
    <w:rsid w:val="00721E29"/>
    <w:rsid w:val="007227A4"/>
    <w:rsid w:val="00722F90"/>
    <w:rsid w:val="007232BA"/>
    <w:rsid w:val="007275BB"/>
    <w:rsid w:val="00732285"/>
    <w:rsid w:val="0073388E"/>
    <w:rsid w:val="007405C5"/>
    <w:rsid w:val="0074376F"/>
    <w:rsid w:val="00744F55"/>
    <w:rsid w:val="0074575A"/>
    <w:rsid w:val="0074700A"/>
    <w:rsid w:val="00751262"/>
    <w:rsid w:val="0075221C"/>
    <w:rsid w:val="00752F00"/>
    <w:rsid w:val="00754545"/>
    <w:rsid w:val="007568D1"/>
    <w:rsid w:val="00757378"/>
    <w:rsid w:val="00760638"/>
    <w:rsid w:val="00760F49"/>
    <w:rsid w:val="00761A07"/>
    <w:rsid w:val="007626BF"/>
    <w:rsid w:val="007632CA"/>
    <w:rsid w:val="00764C88"/>
    <w:rsid w:val="00767F00"/>
    <w:rsid w:val="00771FA7"/>
    <w:rsid w:val="007735F4"/>
    <w:rsid w:val="00773EF1"/>
    <w:rsid w:val="00775CD2"/>
    <w:rsid w:val="00776605"/>
    <w:rsid w:val="00776867"/>
    <w:rsid w:val="00781BA8"/>
    <w:rsid w:val="00782680"/>
    <w:rsid w:val="00787380"/>
    <w:rsid w:val="00790378"/>
    <w:rsid w:val="00791369"/>
    <w:rsid w:val="00791FA2"/>
    <w:rsid w:val="00792545"/>
    <w:rsid w:val="00794732"/>
    <w:rsid w:val="00796594"/>
    <w:rsid w:val="007965E8"/>
    <w:rsid w:val="007A28EF"/>
    <w:rsid w:val="007A76C4"/>
    <w:rsid w:val="007B1ED3"/>
    <w:rsid w:val="007B29DF"/>
    <w:rsid w:val="007B759B"/>
    <w:rsid w:val="007C14BC"/>
    <w:rsid w:val="007C1D96"/>
    <w:rsid w:val="007C2F4D"/>
    <w:rsid w:val="007D015E"/>
    <w:rsid w:val="007D01AB"/>
    <w:rsid w:val="007D05DF"/>
    <w:rsid w:val="007D1AEA"/>
    <w:rsid w:val="007D45DD"/>
    <w:rsid w:val="007D7E0B"/>
    <w:rsid w:val="007E0B46"/>
    <w:rsid w:val="007E232F"/>
    <w:rsid w:val="007E682D"/>
    <w:rsid w:val="007F1749"/>
    <w:rsid w:val="007F2224"/>
    <w:rsid w:val="007F2563"/>
    <w:rsid w:val="007F2768"/>
    <w:rsid w:val="007F4B2F"/>
    <w:rsid w:val="008007BC"/>
    <w:rsid w:val="008010D2"/>
    <w:rsid w:val="00803110"/>
    <w:rsid w:val="008061D6"/>
    <w:rsid w:val="008064E3"/>
    <w:rsid w:val="00806DC2"/>
    <w:rsid w:val="00807D36"/>
    <w:rsid w:val="00810C66"/>
    <w:rsid w:val="0081543A"/>
    <w:rsid w:val="00816878"/>
    <w:rsid w:val="00817BE7"/>
    <w:rsid w:val="008213B2"/>
    <w:rsid w:val="00822CF1"/>
    <w:rsid w:val="00822E19"/>
    <w:rsid w:val="00823BF3"/>
    <w:rsid w:val="008251C3"/>
    <w:rsid w:val="008255B9"/>
    <w:rsid w:val="008259E4"/>
    <w:rsid w:val="008279D7"/>
    <w:rsid w:val="00827FCC"/>
    <w:rsid w:val="00831C93"/>
    <w:rsid w:val="00832321"/>
    <w:rsid w:val="00833440"/>
    <w:rsid w:val="008336DA"/>
    <w:rsid w:val="00834536"/>
    <w:rsid w:val="00834BAE"/>
    <w:rsid w:val="00836152"/>
    <w:rsid w:val="008363D8"/>
    <w:rsid w:val="0084169E"/>
    <w:rsid w:val="00842E8F"/>
    <w:rsid w:val="00843021"/>
    <w:rsid w:val="0084798B"/>
    <w:rsid w:val="00850379"/>
    <w:rsid w:val="00851780"/>
    <w:rsid w:val="00852482"/>
    <w:rsid w:val="00852ABD"/>
    <w:rsid w:val="00852B96"/>
    <w:rsid w:val="0085378F"/>
    <w:rsid w:val="00854845"/>
    <w:rsid w:val="008560B6"/>
    <w:rsid w:val="0086093B"/>
    <w:rsid w:val="00861C2B"/>
    <w:rsid w:val="00861E97"/>
    <w:rsid w:val="0086324A"/>
    <w:rsid w:val="00863EEE"/>
    <w:rsid w:val="00864C05"/>
    <w:rsid w:val="00870CA7"/>
    <w:rsid w:val="00870D5A"/>
    <w:rsid w:val="00871E1B"/>
    <w:rsid w:val="00872D50"/>
    <w:rsid w:val="008742F8"/>
    <w:rsid w:val="0087451C"/>
    <w:rsid w:val="008759F2"/>
    <w:rsid w:val="00876FBB"/>
    <w:rsid w:val="00880462"/>
    <w:rsid w:val="00881A8C"/>
    <w:rsid w:val="00881E6C"/>
    <w:rsid w:val="0088245B"/>
    <w:rsid w:val="008832AC"/>
    <w:rsid w:val="0088697D"/>
    <w:rsid w:val="00890D52"/>
    <w:rsid w:val="0089781F"/>
    <w:rsid w:val="008A2A11"/>
    <w:rsid w:val="008A2CA4"/>
    <w:rsid w:val="008A79E4"/>
    <w:rsid w:val="008B00C9"/>
    <w:rsid w:val="008B275D"/>
    <w:rsid w:val="008B40BE"/>
    <w:rsid w:val="008B61EC"/>
    <w:rsid w:val="008B631A"/>
    <w:rsid w:val="008B76A9"/>
    <w:rsid w:val="008C05D9"/>
    <w:rsid w:val="008C31A7"/>
    <w:rsid w:val="008C32A3"/>
    <w:rsid w:val="008C3923"/>
    <w:rsid w:val="008C3AAE"/>
    <w:rsid w:val="008C4436"/>
    <w:rsid w:val="008C5A8B"/>
    <w:rsid w:val="008D0371"/>
    <w:rsid w:val="008D063F"/>
    <w:rsid w:val="008D2DF0"/>
    <w:rsid w:val="008D2F54"/>
    <w:rsid w:val="008D4097"/>
    <w:rsid w:val="008D6566"/>
    <w:rsid w:val="008D6602"/>
    <w:rsid w:val="008D7103"/>
    <w:rsid w:val="008E060B"/>
    <w:rsid w:val="008E0A18"/>
    <w:rsid w:val="008E4674"/>
    <w:rsid w:val="008F07AD"/>
    <w:rsid w:val="008F0E9A"/>
    <w:rsid w:val="008F331A"/>
    <w:rsid w:val="008F5815"/>
    <w:rsid w:val="008F7107"/>
    <w:rsid w:val="00901DCA"/>
    <w:rsid w:val="0090227A"/>
    <w:rsid w:val="009025CF"/>
    <w:rsid w:val="00902757"/>
    <w:rsid w:val="009048A2"/>
    <w:rsid w:val="00904F36"/>
    <w:rsid w:val="00904FEE"/>
    <w:rsid w:val="009058FB"/>
    <w:rsid w:val="00905CFA"/>
    <w:rsid w:val="00905CFB"/>
    <w:rsid w:val="00906CA6"/>
    <w:rsid w:val="00907E0A"/>
    <w:rsid w:val="00911F7D"/>
    <w:rsid w:val="00912D52"/>
    <w:rsid w:val="00913169"/>
    <w:rsid w:val="009158D8"/>
    <w:rsid w:val="0091605C"/>
    <w:rsid w:val="00916C03"/>
    <w:rsid w:val="00917CA8"/>
    <w:rsid w:val="00920E7E"/>
    <w:rsid w:val="00921981"/>
    <w:rsid w:val="00924DDA"/>
    <w:rsid w:val="00925DAE"/>
    <w:rsid w:val="0092627A"/>
    <w:rsid w:val="00931F75"/>
    <w:rsid w:val="0093269A"/>
    <w:rsid w:val="00933047"/>
    <w:rsid w:val="00933E1E"/>
    <w:rsid w:val="00934B34"/>
    <w:rsid w:val="0093560A"/>
    <w:rsid w:val="00936D0F"/>
    <w:rsid w:val="009406AE"/>
    <w:rsid w:val="009416C1"/>
    <w:rsid w:val="009439FA"/>
    <w:rsid w:val="009449CC"/>
    <w:rsid w:val="009451A1"/>
    <w:rsid w:val="0094557D"/>
    <w:rsid w:val="00945713"/>
    <w:rsid w:val="00952655"/>
    <w:rsid w:val="009531C8"/>
    <w:rsid w:val="009532AC"/>
    <w:rsid w:val="00954735"/>
    <w:rsid w:val="0095475B"/>
    <w:rsid w:val="00954827"/>
    <w:rsid w:val="00954AA0"/>
    <w:rsid w:val="009559AF"/>
    <w:rsid w:val="00964194"/>
    <w:rsid w:val="00965405"/>
    <w:rsid w:val="0097198C"/>
    <w:rsid w:val="00972F70"/>
    <w:rsid w:val="009753E4"/>
    <w:rsid w:val="009813DA"/>
    <w:rsid w:val="00985F3B"/>
    <w:rsid w:val="009863A1"/>
    <w:rsid w:val="0099336C"/>
    <w:rsid w:val="009950BD"/>
    <w:rsid w:val="0099512D"/>
    <w:rsid w:val="0099635E"/>
    <w:rsid w:val="00996925"/>
    <w:rsid w:val="00996F82"/>
    <w:rsid w:val="00997B23"/>
    <w:rsid w:val="009A1448"/>
    <w:rsid w:val="009A19A5"/>
    <w:rsid w:val="009A31D5"/>
    <w:rsid w:val="009A531C"/>
    <w:rsid w:val="009A5AE0"/>
    <w:rsid w:val="009A6867"/>
    <w:rsid w:val="009A686F"/>
    <w:rsid w:val="009B04EF"/>
    <w:rsid w:val="009B33F3"/>
    <w:rsid w:val="009B468B"/>
    <w:rsid w:val="009B5AD4"/>
    <w:rsid w:val="009B672D"/>
    <w:rsid w:val="009B7A0B"/>
    <w:rsid w:val="009C2156"/>
    <w:rsid w:val="009C444A"/>
    <w:rsid w:val="009C56A1"/>
    <w:rsid w:val="009C5825"/>
    <w:rsid w:val="009D2AF7"/>
    <w:rsid w:val="009D3290"/>
    <w:rsid w:val="009D376C"/>
    <w:rsid w:val="009D51D0"/>
    <w:rsid w:val="009D67CE"/>
    <w:rsid w:val="009E1123"/>
    <w:rsid w:val="009E1CDD"/>
    <w:rsid w:val="009E1EAF"/>
    <w:rsid w:val="009E301A"/>
    <w:rsid w:val="009E39CE"/>
    <w:rsid w:val="009E3C99"/>
    <w:rsid w:val="009F087A"/>
    <w:rsid w:val="009F3250"/>
    <w:rsid w:val="009F382E"/>
    <w:rsid w:val="009F5610"/>
    <w:rsid w:val="009F565C"/>
    <w:rsid w:val="00A012B0"/>
    <w:rsid w:val="00A016AA"/>
    <w:rsid w:val="00A0270C"/>
    <w:rsid w:val="00A03455"/>
    <w:rsid w:val="00A05989"/>
    <w:rsid w:val="00A07975"/>
    <w:rsid w:val="00A07AB5"/>
    <w:rsid w:val="00A111D0"/>
    <w:rsid w:val="00A12A12"/>
    <w:rsid w:val="00A134C1"/>
    <w:rsid w:val="00A15504"/>
    <w:rsid w:val="00A15D00"/>
    <w:rsid w:val="00A15F17"/>
    <w:rsid w:val="00A160F9"/>
    <w:rsid w:val="00A16760"/>
    <w:rsid w:val="00A17358"/>
    <w:rsid w:val="00A17515"/>
    <w:rsid w:val="00A176C6"/>
    <w:rsid w:val="00A177A8"/>
    <w:rsid w:val="00A21AC7"/>
    <w:rsid w:val="00A223D7"/>
    <w:rsid w:val="00A23DB4"/>
    <w:rsid w:val="00A24E41"/>
    <w:rsid w:val="00A26BDD"/>
    <w:rsid w:val="00A27B06"/>
    <w:rsid w:val="00A33C73"/>
    <w:rsid w:val="00A351C1"/>
    <w:rsid w:val="00A35927"/>
    <w:rsid w:val="00A37A6F"/>
    <w:rsid w:val="00A41979"/>
    <w:rsid w:val="00A42C7A"/>
    <w:rsid w:val="00A43190"/>
    <w:rsid w:val="00A4462A"/>
    <w:rsid w:val="00A4571F"/>
    <w:rsid w:val="00A5490E"/>
    <w:rsid w:val="00A551D9"/>
    <w:rsid w:val="00A57B8C"/>
    <w:rsid w:val="00A60037"/>
    <w:rsid w:val="00A637DE"/>
    <w:rsid w:val="00A640DD"/>
    <w:rsid w:val="00A65FF6"/>
    <w:rsid w:val="00A6708A"/>
    <w:rsid w:val="00A70443"/>
    <w:rsid w:val="00A71929"/>
    <w:rsid w:val="00A72821"/>
    <w:rsid w:val="00A7442D"/>
    <w:rsid w:val="00A76DBB"/>
    <w:rsid w:val="00A80F7C"/>
    <w:rsid w:val="00A839AA"/>
    <w:rsid w:val="00A84E26"/>
    <w:rsid w:val="00A90A63"/>
    <w:rsid w:val="00A90ADA"/>
    <w:rsid w:val="00A90D83"/>
    <w:rsid w:val="00A9137A"/>
    <w:rsid w:val="00A9739D"/>
    <w:rsid w:val="00AA1045"/>
    <w:rsid w:val="00AA32C0"/>
    <w:rsid w:val="00AA51E3"/>
    <w:rsid w:val="00AA7E57"/>
    <w:rsid w:val="00AB0DE1"/>
    <w:rsid w:val="00AB14E3"/>
    <w:rsid w:val="00AB1A88"/>
    <w:rsid w:val="00AB2C7A"/>
    <w:rsid w:val="00AB3DE6"/>
    <w:rsid w:val="00AB510C"/>
    <w:rsid w:val="00AB5E2F"/>
    <w:rsid w:val="00AB5EC4"/>
    <w:rsid w:val="00AB67A5"/>
    <w:rsid w:val="00AC1D62"/>
    <w:rsid w:val="00AC6728"/>
    <w:rsid w:val="00AD1ACC"/>
    <w:rsid w:val="00AD1AF3"/>
    <w:rsid w:val="00AD3053"/>
    <w:rsid w:val="00AD5D50"/>
    <w:rsid w:val="00AD678E"/>
    <w:rsid w:val="00AD67E8"/>
    <w:rsid w:val="00AE08AA"/>
    <w:rsid w:val="00AE0F92"/>
    <w:rsid w:val="00AE6C01"/>
    <w:rsid w:val="00AE7DCD"/>
    <w:rsid w:val="00AF3950"/>
    <w:rsid w:val="00AF45C2"/>
    <w:rsid w:val="00AF47A8"/>
    <w:rsid w:val="00AF5832"/>
    <w:rsid w:val="00AF5B3F"/>
    <w:rsid w:val="00B008BB"/>
    <w:rsid w:val="00B0544E"/>
    <w:rsid w:val="00B061AB"/>
    <w:rsid w:val="00B11191"/>
    <w:rsid w:val="00B115D3"/>
    <w:rsid w:val="00B123A8"/>
    <w:rsid w:val="00B12F41"/>
    <w:rsid w:val="00B17A3E"/>
    <w:rsid w:val="00B22AD2"/>
    <w:rsid w:val="00B24095"/>
    <w:rsid w:val="00B257EE"/>
    <w:rsid w:val="00B275F1"/>
    <w:rsid w:val="00B32EA5"/>
    <w:rsid w:val="00B33AE4"/>
    <w:rsid w:val="00B34C41"/>
    <w:rsid w:val="00B35B10"/>
    <w:rsid w:val="00B443DB"/>
    <w:rsid w:val="00B466E9"/>
    <w:rsid w:val="00B50653"/>
    <w:rsid w:val="00B53D6E"/>
    <w:rsid w:val="00B54550"/>
    <w:rsid w:val="00B55CD0"/>
    <w:rsid w:val="00B610EB"/>
    <w:rsid w:val="00B63964"/>
    <w:rsid w:val="00B65021"/>
    <w:rsid w:val="00B654F3"/>
    <w:rsid w:val="00B65884"/>
    <w:rsid w:val="00B66BCD"/>
    <w:rsid w:val="00B6780F"/>
    <w:rsid w:val="00B717F0"/>
    <w:rsid w:val="00B726AF"/>
    <w:rsid w:val="00B72FBD"/>
    <w:rsid w:val="00B816A0"/>
    <w:rsid w:val="00B817B9"/>
    <w:rsid w:val="00B8195C"/>
    <w:rsid w:val="00B835C0"/>
    <w:rsid w:val="00B90280"/>
    <w:rsid w:val="00B9034A"/>
    <w:rsid w:val="00B9190E"/>
    <w:rsid w:val="00B91ABA"/>
    <w:rsid w:val="00B93428"/>
    <w:rsid w:val="00B94857"/>
    <w:rsid w:val="00B97351"/>
    <w:rsid w:val="00B97642"/>
    <w:rsid w:val="00BA01EF"/>
    <w:rsid w:val="00BA1440"/>
    <w:rsid w:val="00BA1E46"/>
    <w:rsid w:val="00BA20A3"/>
    <w:rsid w:val="00BA24AC"/>
    <w:rsid w:val="00BA549F"/>
    <w:rsid w:val="00BA6BF7"/>
    <w:rsid w:val="00BA6FE1"/>
    <w:rsid w:val="00BA7103"/>
    <w:rsid w:val="00BA79EB"/>
    <w:rsid w:val="00BB464A"/>
    <w:rsid w:val="00BB4ED1"/>
    <w:rsid w:val="00BB7757"/>
    <w:rsid w:val="00BD0139"/>
    <w:rsid w:val="00BD06F6"/>
    <w:rsid w:val="00BD153F"/>
    <w:rsid w:val="00BD319E"/>
    <w:rsid w:val="00BD3A0F"/>
    <w:rsid w:val="00BE001E"/>
    <w:rsid w:val="00BF183A"/>
    <w:rsid w:val="00BF344E"/>
    <w:rsid w:val="00BF53EA"/>
    <w:rsid w:val="00BF6733"/>
    <w:rsid w:val="00C00D6F"/>
    <w:rsid w:val="00C01925"/>
    <w:rsid w:val="00C026B3"/>
    <w:rsid w:val="00C0293F"/>
    <w:rsid w:val="00C048B7"/>
    <w:rsid w:val="00C05419"/>
    <w:rsid w:val="00C05D45"/>
    <w:rsid w:val="00C07041"/>
    <w:rsid w:val="00C07649"/>
    <w:rsid w:val="00C079DA"/>
    <w:rsid w:val="00C10FFB"/>
    <w:rsid w:val="00C13D7E"/>
    <w:rsid w:val="00C16AE3"/>
    <w:rsid w:val="00C2012A"/>
    <w:rsid w:val="00C202D6"/>
    <w:rsid w:val="00C23414"/>
    <w:rsid w:val="00C239EE"/>
    <w:rsid w:val="00C2407A"/>
    <w:rsid w:val="00C25BBA"/>
    <w:rsid w:val="00C275E5"/>
    <w:rsid w:val="00C277A6"/>
    <w:rsid w:val="00C3299C"/>
    <w:rsid w:val="00C33CA1"/>
    <w:rsid w:val="00C34420"/>
    <w:rsid w:val="00C35C98"/>
    <w:rsid w:val="00C37859"/>
    <w:rsid w:val="00C40240"/>
    <w:rsid w:val="00C4075D"/>
    <w:rsid w:val="00C41107"/>
    <w:rsid w:val="00C412C5"/>
    <w:rsid w:val="00C41D38"/>
    <w:rsid w:val="00C43EC4"/>
    <w:rsid w:val="00C44EC6"/>
    <w:rsid w:val="00C5071F"/>
    <w:rsid w:val="00C50F5C"/>
    <w:rsid w:val="00C51417"/>
    <w:rsid w:val="00C54159"/>
    <w:rsid w:val="00C54203"/>
    <w:rsid w:val="00C54F5A"/>
    <w:rsid w:val="00C559D0"/>
    <w:rsid w:val="00C55DAC"/>
    <w:rsid w:val="00C56492"/>
    <w:rsid w:val="00C638F3"/>
    <w:rsid w:val="00C6601D"/>
    <w:rsid w:val="00C707D6"/>
    <w:rsid w:val="00C70D2B"/>
    <w:rsid w:val="00C71548"/>
    <w:rsid w:val="00C71B9D"/>
    <w:rsid w:val="00C7443C"/>
    <w:rsid w:val="00C754F2"/>
    <w:rsid w:val="00C75D99"/>
    <w:rsid w:val="00C77616"/>
    <w:rsid w:val="00C8105D"/>
    <w:rsid w:val="00C853EC"/>
    <w:rsid w:val="00C859FB"/>
    <w:rsid w:val="00C91C0F"/>
    <w:rsid w:val="00C92874"/>
    <w:rsid w:val="00C92EFB"/>
    <w:rsid w:val="00C9302F"/>
    <w:rsid w:val="00C9501B"/>
    <w:rsid w:val="00C955A5"/>
    <w:rsid w:val="00C9719D"/>
    <w:rsid w:val="00CA0F91"/>
    <w:rsid w:val="00CA32B1"/>
    <w:rsid w:val="00CA47E2"/>
    <w:rsid w:val="00CA659C"/>
    <w:rsid w:val="00CA6E4A"/>
    <w:rsid w:val="00CA77BD"/>
    <w:rsid w:val="00CB00AE"/>
    <w:rsid w:val="00CB0572"/>
    <w:rsid w:val="00CB22D9"/>
    <w:rsid w:val="00CB4042"/>
    <w:rsid w:val="00CB5BAF"/>
    <w:rsid w:val="00CB5D99"/>
    <w:rsid w:val="00CB6EBA"/>
    <w:rsid w:val="00CB7EE8"/>
    <w:rsid w:val="00CC04FD"/>
    <w:rsid w:val="00CC058C"/>
    <w:rsid w:val="00CC0B90"/>
    <w:rsid w:val="00CC262C"/>
    <w:rsid w:val="00CC2843"/>
    <w:rsid w:val="00CC3E1B"/>
    <w:rsid w:val="00CC5EDA"/>
    <w:rsid w:val="00CC69CD"/>
    <w:rsid w:val="00CC7D35"/>
    <w:rsid w:val="00CD3787"/>
    <w:rsid w:val="00CD3B76"/>
    <w:rsid w:val="00CE1EAA"/>
    <w:rsid w:val="00CE2010"/>
    <w:rsid w:val="00CE3D44"/>
    <w:rsid w:val="00CE495F"/>
    <w:rsid w:val="00CE6121"/>
    <w:rsid w:val="00CE6692"/>
    <w:rsid w:val="00CF1B47"/>
    <w:rsid w:val="00CF2CE7"/>
    <w:rsid w:val="00CF3304"/>
    <w:rsid w:val="00CF5A64"/>
    <w:rsid w:val="00CF69D4"/>
    <w:rsid w:val="00CF6ADC"/>
    <w:rsid w:val="00D002C7"/>
    <w:rsid w:val="00D00E95"/>
    <w:rsid w:val="00D036A4"/>
    <w:rsid w:val="00D05A76"/>
    <w:rsid w:val="00D06F96"/>
    <w:rsid w:val="00D0762B"/>
    <w:rsid w:val="00D11641"/>
    <w:rsid w:val="00D11796"/>
    <w:rsid w:val="00D152C9"/>
    <w:rsid w:val="00D17146"/>
    <w:rsid w:val="00D1714D"/>
    <w:rsid w:val="00D175B1"/>
    <w:rsid w:val="00D17665"/>
    <w:rsid w:val="00D176FB"/>
    <w:rsid w:val="00D200B1"/>
    <w:rsid w:val="00D2075A"/>
    <w:rsid w:val="00D24B57"/>
    <w:rsid w:val="00D2742E"/>
    <w:rsid w:val="00D34A3F"/>
    <w:rsid w:val="00D3534B"/>
    <w:rsid w:val="00D35A66"/>
    <w:rsid w:val="00D360BF"/>
    <w:rsid w:val="00D36AF4"/>
    <w:rsid w:val="00D37FF9"/>
    <w:rsid w:val="00D40383"/>
    <w:rsid w:val="00D4087D"/>
    <w:rsid w:val="00D40A1F"/>
    <w:rsid w:val="00D41B67"/>
    <w:rsid w:val="00D441D3"/>
    <w:rsid w:val="00D4548E"/>
    <w:rsid w:val="00D50905"/>
    <w:rsid w:val="00D51303"/>
    <w:rsid w:val="00D53353"/>
    <w:rsid w:val="00D551E4"/>
    <w:rsid w:val="00D56BF9"/>
    <w:rsid w:val="00D57464"/>
    <w:rsid w:val="00D57BAA"/>
    <w:rsid w:val="00D60F66"/>
    <w:rsid w:val="00D65072"/>
    <w:rsid w:val="00D660C6"/>
    <w:rsid w:val="00D7005E"/>
    <w:rsid w:val="00D7387E"/>
    <w:rsid w:val="00D74FEF"/>
    <w:rsid w:val="00D750E3"/>
    <w:rsid w:val="00D758B8"/>
    <w:rsid w:val="00D76681"/>
    <w:rsid w:val="00D76C43"/>
    <w:rsid w:val="00D77710"/>
    <w:rsid w:val="00D80D0B"/>
    <w:rsid w:val="00D816E8"/>
    <w:rsid w:val="00D81CE7"/>
    <w:rsid w:val="00D82D70"/>
    <w:rsid w:val="00D8418E"/>
    <w:rsid w:val="00D8489A"/>
    <w:rsid w:val="00D87146"/>
    <w:rsid w:val="00D9187E"/>
    <w:rsid w:val="00D918B5"/>
    <w:rsid w:val="00D942EF"/>
    <w:rsid w:val="00D97C32"/>
    <w:rsid w:val="00DA2659"/>
    <w:rsid w:val="00DA2B43"/>
    <w:rsid w:val="00DA3778"/>
    <w:rsid w:val="00DA4651"/>
    <w:rsid w:val="00DA62F3"/>
    <w:rsid w:val="00DA7777"/>
    <w:rsid w:val="00DB10DC"/>
    <w:rsid w:val="00DB17D0"/>
    <w:rsid w:val="00DB34F3"/>
    <w:rsid w:val="00DB39EB"/>
    <w:rsid w:val="00DC31DC"/>
    <w:rsid w:val="00DC33D9"/>
    <w:rsid w:val="00DC7DFE"/>
    <w:rsid w:val="00DD1762"/>
    <w:rsid w:val="00DD1B11"/>
    <w:rsid w:val="00DD43ED"/>
    <w:rsid w:val="00DD52EA"/>
    <w:rsid w:val="00DD70BA"/>
    <w:rsid w:val="00DD7781"/>
    <w:rsid w:val="00DE22EB"/>
    <w:rsid w:val="00DE25A9"/>
    <w:rsid w:val="00DE5D39"/>
    <w:rsid w:val="00DF092C"/>
    <w:rsid w:val="00DF0F4C"/>
    <w:rsid w:val="00DF150D"/>
    <w:rsid w:val="00DF2A6F"/>
    <w:rsid w:val="00DF53CC"/>
    <w:rsid w:val="00DF698B"/>
    <w:rsid w:val="00DF7EBA"/>
    <w:rsid w:val="00E0310D"/>
    <w:rsid w:val="00E04309"/>
    <w:rsid w:val="00E04A65"/>
    <w:rsid w:val="00E05150"/>
    <w:rsid w:val="00E05918"/>
    <w:rsid w:val="00E076B3"/>
    <w:rsid w:val="00E101B3"/>
    <w:rsid w:val="00E1072E"/>
    <w:rsid w:val="00E1307D"/>
    <w:rsid w:val="00E13119"/>
    <w:rsid w:val="00E14438"/>
    <w:rsid w:val="00E14F85"/>
    <w:rsid w:val="00E17A89"/>
    <w:rsid w:val="00E21064"/>
    <w:rsid w:val="00E2139B"/>
    <w:rsid w:val="00E22B2B"/>
    <w:rsid w:val="00E238F8"/>
    <w:rsid w:val="00E244A9"/>
    <w:rsid w:val="00E25713"/>
    <w:rsid w:val="00E26379"/>
    <w:rsid w:val="00E275B5"/>
    <w:rsid w:val="00E31AE9"/>
    <w:rsid w:val="00E31B7E"/>
    <w:rsid w:val="00E31F83"/>
    <w:rsid w:val="00E321F3"/>
    <w:rsid w:val="00E330F6"/>
    <w:rsid w:val="00E33163"/>
    <w:rsid w:val="00E33C50"/>
    <w:rsid w:val="00E376AF"/>
    <w:rsid w:val="00E40A5F"/>
    <w:rsid w:val="00E43A5F"/>
    <w:rsid w:val="00E443B2"/>
    <w:rsid w:val="00E44952"/>
    <w:rsid w:val="00E46784"/>
    <w:rsid w:val="00E47ADA"/>
    <w:rsid w:val="00E51C11"/>
    <w:rsid w:val="00E51D4A"/>
    <w:rsid w:val="00E52682"/>
    <w:rsid w:val="00E5275E"/>
    <w:rsid w:val="00E54C04"/>
    <w:rsid w:val="00E550F0"/>
    <w:rsid w:val="00E5565B"/>
    <w:rsid w:val="00E55A4F"/>
    <w:rsid w:val="00E55A86"/>
    <w:rsid w:val="00E5667F"/>
    <w:rsid w:val="00E606D6"/>
    <w:rsid w:val="00E61062"/>
    <w:rsid w:val="00E6182E"/>
    <w:rsid w:val="00E63820"/>
    <w:rsid w:val="00E63E30"/>
    <w:rsid w:val="00E650A8"/>
    <w:rsid w:val="00E66D2E"/>
    <w:rsid w:val="00E7024F"/>
    <w:rsid w:val="00E70A6F"/>
    <w:rsid w:val="00E713C2"/>
    <w:rsid w:val="00E75B13"/>
    <w:rsid w:val="00E77974"/>
    <w:rsid w:val="00E77CED"/>
    <w:rsid w:val="00E77DFE"/>
    <w:rsid w:val="00E81885"/>
    <w:rsid w:val="00E8272D"/>
    <w:rsid w:val="00E83703"/>
    <w:rsid w:val="00E83B50"/>
    <w:rsid w:val="00E83F6E"/>
    <w:rsid w:val="00E91FA0"/>
    <w:rsid w:val="00E932A4"/>
    <w:rsid w:val="00E95284"/>
    <w:rsid w:val="00E95CA8"/>
    <w:rsid w:val="00E979C5"/>
    <w:rsid w:val="00E97C39"/>
    <w:rsid w:val="00E97CB8"/>
    <w:rsid w:val="00EA2189"/>
    <w:rsid w:val="00EA3061"/>
    <w:rsid w:val="00EA3352"/>
    <w:rsid w:val="00EA391D"/>
    <w:rsid w:val="00EA4495"/>
    <w:rsid w:val="00EA60DF"/>
    <w:rsid w:val="00EA7535"/>
    <w:rsid w:val="00EB01A9"/>
    <w:rsid w:val="00EB1074"/>
    <w:rsid w:val="00EB1296"/>
    <w:rsid w:val="00EB25ED"/>
    <w:rsid w:val="00EB313E"/>
    <w:rsid w:val="00EB3C1D"/>
    <w:rsid w:val="00EB4908"/>
    <w:rsid w:val="00EB546F"/>
    <w:rsid w:val="00EB72E0"/>
    <w:rsid w:val="00EC15EF"/>
    <w:rsid w:val="00EC2392"/>
    <w:rsid w:val="00ED18BC"/>
    <w:rsid w:val="00ED31C0"/>
    <w:rsid w:val="00ED327D"/>
    <w:rsid w:val="00ED3EE5"/>
    <w:rsid w:val="00ED5E98"/>
    <w:rsid w:val="00ED62CE"/>
    <w:rsid w:val="00ED6C5E"/>
    <w:rsid w:val="00EE16DF"/>
    <w:rsid w:val="00EE22E6"/>
    <w:rsid w:val="00EE3ADA"/>
    <w:rsid w:val="00EE7458"/>
    <w:rsid w:val="00EF1B30"/>
    <w:rsid w:val="00EF205F"/>
    <w:rsid w:val="00EF2B37"/>
    <w:rsid w:val="00EF39EF"/>
    <w:rsid w:val="00EF5022"/>
    <w:rsid w:val="00EF6BC1"/>
    <w:rsid w:val="00EF7969"/>
    <w:rsid w:val="00F048A3"/>
    <w:rsid w:val="00F04F0A"/>
    <w:rsid w:val="00F060FC"/>
    <w:rsid w:val="00F07EB0"/>
    <w:rsid w:val="00F10863"/>
    <w:rsid w:val="00F10D4A"/>
    <w:rsid w:val="00F14AE3"/>
    <w:rsid w:val="00F14D6A"/>
    <w:rsid w:val="00F17057"/>
    <w:rsid w:val="00F20077"/>
    <w:rsid w:val="00F23786"/>
    <w:rsid w:val="00F263B7"/>
    <w:rsid w:val="00F26D6D"/>
    <w:rsid w:val="00F27370"/>
    <w:rsid w:val="00F316A1"/>
    <w:rsid w:val="00F31E1F"/>
    <w:rsid w:val="00F32AB5"/>
    <w:rsid w:val="00F34BE1"/>
    <w:rsid w:val="00F35232"/>
    <w:rsid w:val="00F36BB2"/>
    <w:rsid w:val="00F41F07"/>
    <w:rsid w:val="00F45A6A"/>
    <w:rsid w:val="00F47294"/>
    <w:rsid w:val="00F514A2"/>
    <w:rsid w:val="00F520CC"/>
    <w:rsid w:val="00F53DEE"/>
    <w:rsid w:val="00F545AC"/>
    <w:rsid w:val="00F554C0"/>
    <w:rsid w:val="00F565AE"/>
    <w:rsid w:val="00F60534"/>
    <w:rsid w:val="00F615E6"/>
    <w:rsid w:val="00F62D0D"/>
    <w:rsid w:val="00F6486D"/>
    <w:rsid w:val="00F64E5A"/>
    <w:rsid w:val="00F651E5"/>
    <w:rsid w:val="00F652AD"/>
    <w:rsid w:val="00F66354"/>
    <w:rsid w:val="00F66643"/>
    <w:rsid w:val="00F66B08"/>
    <w:rsid w:val="00F67393"/>
    <w:rsid w:val="00F732FE"/>
    <w:rsid w:val="00F7343B"/>
    <w:rsid w:val="00F740FF"/>
    <w:rsid w:val="00F75407"/>
    <w:rsid w:val="00F757BF"/>
    <w:rsid w:val="00F80A81"/>
    <w:rsid w:val="00F81713"/>
    <w:rsid w:val="00F81887"/>
    <w:rsid w:val="00F838E4"/>
    <w:rsid w:val="00F84972"/>
    <w:rsid w:val="00F84D9C"/>
    <w:rsid w:val="00F84DFD"/>
    <w:rsid w:val="00F86C7E"/>
    <w:rsid w:val="00F933B9"/>
    <w:rsid w:val="00F9487B"/>
    <w:rsid w:val="00F95103"/>
    <w:rsid w:val="00F9520A"/>
    <w:rsid w:val="00F973A1"/>
    <w:rsid w:val="00F9787E"/>
    <w:rsid w:val="00FA096A"/>
    <w:rsid w:val="00FA1E84"/>
    <w:rsid w:val="00FA25D4"/>
    <w:rsid w:val="00FA35D6"/>
    <w:rsid w:val="00FA3AE7"/>
    <w:rsid w:val="00FA3FC0"/>
    <w:rsid w:val="00FA4334"/>
    <w:rsid w:val="00FA435B"/>
    <w:rsid w:val="00FA4653"/>
    <w:rsid w:val="00FA668E"/>
    <w:rsid w:val="00FA6BDB"/>
    <w:rsid w:val="00FA76AE"/>
    <w:rsid w:val="00FA7CA9"/>
    <w:rsid w:val="00FB03F0"/>
    <w:rsid w:val="00FB3283"/>
    <w:rsid w:val="00FB3CE9"/>
    <w:rsid w:val="00FB3E68"/>
    <w:rsid w:val="00FB48ED"/>
    <w:rsid w:val="00FB6745"/>
    <w:rsid w:val="00FB6D2B"/>
    <w:rsid w:val="00FC07EF"/>
    <w:rsid w:val="00FC1480"/>
    <w:rsid w:val="00FC44FF"/>
    <w:rsid w:val="00FC4C46"/>
    <w:rsid w:val="00FC6BD4"/>
    <w:rsid w:val="00FD3DC5"/>
    <w:rsid w:val="00FD455D"/>
    <w:rsid w:val="00FD4ED4"/>
    <w:rsid w:val="00FD7786"/>
    <w:rsid w:val="00FE0DF9"/>
    <w:rsid w:val="00FE1AEE"/>
    <w:rsid w:val="00FE2007"/>
    <w:rsid w:val="00FE2162"/>
    <w:rsid w:val="00FE2AB4"/>
    <w:rsid w:val="00FE2C95"/>
    <w:rsid w:val="00FE5967"/>
    <w:rsid w:val="00FE5EBA"/>
    <w:rsid w:val="00FE633E"/>
    <w:rsid w:val="00FE66F1"/>
    <w:rsid w:val="00FE6D21"/>
    <w:rsid w:val="00FF045F"/>
    <w:rsid w:val="00FF0F8D"/>
    <w:rsid w:val="00FF234C"/>
    <w:rsid w:val="00FF3D81"/>
    <w:rsid w:val="00FF42B1"/>
    <w:rsid w:val="00FF49C3"/>
    <w:rsid w:val="00FF5A95"/>
    <w:rsid w:val="00FF5E90"/>
    <w:rsid w:val="00FF6B8C"/>
    <w:rsid w:val="00FF6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29B80"/>
  <w15:chartTrackingRefBased/>
  <w15:docId w15:val="{028046C2-7561-4284-A2C9-FEA680981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6602"/>
    <w:pPr>
      <w:spacing w:before="120" w:after="0" w:line="240" w:lineRule="auto"/>
      <w:ind w:firstLine="720"/>
      <w:jc w:val="both"/>
    </w:pPr>
  </w:style>
  <w:style w:type="paragraph" w:styleId="Heading1">
    <w:name w:val="heading 1"/>
    <w:basedOn w:val="Normal"/>
    <w:next w:val="Normal"/>
    <w:link w:val="Heading1Char"/>
    <w:uiPriority w:val="9"/>
    <w:qFormat/>
    <w:rsid w:val="005A423B"/>
    <w:pPr>
      <w:keepNext/>
      <w:keepLines/>
      <w:spacing w:after="120"/>
      <w:ind w:firstLine="0"/>
      <w:jc w:val="cente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771FA7"/>
    <w:pPr>
      <w:keepNext/>
      <w:keepLines/>
      <w:spacing w:after="120"/>
      <w:ind w:firstLine="0"/>
      <w:jc w:val="center"/>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5B39CE"/>
    <w:pPr>
      <w:keepNext/>
      <w:keepLines/>
      <w:spacing w:after="120"/>
      <w:ind w:firstLine="0"/>
      <w:jc w:val="center"/>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B11191"/>
    <w:pPr>
      <w:widowControl w:val="0"/>
      <w:spacing w:after="120"/>
      <w:outlineLvl w:val="3"/>
    </w:pPr>
    <w:rPr>
      <w:rFonts w:eastAsiaTheme="majorEastAsia" w:cstheme="majorBidi"/>
      <w:b/>
      <w:iCs/>
    </w:rPr>
  </w:style>
  <w:style w:type="paragraph" w:styleId="Heading5">
    <w:name w:val="heading 5"/>
    <w:basedOn w:val="Normal"/>
    <w:next w:val="Normal"/>
    <w:link w:val="Heading5Char"/>
    <w:uiPriority w:val="9"/>
    <w:unhideWhenUsed/>
    <w:qFormat/>
    <w:rsid w:val="00C026B3"/>
    <w:pPr>
      <w:widowControl w:val="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484BE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84BE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84BE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84BE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23B"/>
    <w:rPr>
      <w:rFonts w:eastAsiaTheme="majorEastAsia" w:cstheme="majorBidi"/>
      <w:b/>
      <w:szCs w:val="40"/>
    </w:rPr>
  </w:style>
  <w:style w:type="character" w:customStyle="1" w:styleId="Heading2Char">
    <w:name w:val="Heading 2 Char"/>
    <w:basedOn w:val="DefaultParagraphFont"/>
    <w:link w:val="Heading2"/>
    <w:uiPriority w:val="9"/>
    <w:rsid w:val="00771FA7"/>
    <w:rPr>
      <w:rFonts w:eastAsiaTheme="majorEastAsia" w:cstheme="majorBidi"/>
      <w:b/>
      <w:szCs w:val="32"/>
    </w:rPr>
  </w:style>
  <w:style w:type="character" w:customStyle="1" w:styleId="Heading3Char">
    <w:name w:val="Heading 3 Char"/>
    <w:basedOn w:val="DefaultParagraphFont"/>
    <w:link w:val="Heading3"/>
    <w:uiPriority w:val="9"/>
    <w:rsid w:val="005B39CE"/>
    <w:rPr>
      <w:rFonts w:eastAsiaTheme="majorEastAsia" w:cstheme="majorBidi"/>
      <w:b/>
      <w:szCs w:val="28"/>
    </w:rPr>
  </w:style>
  <w:style w:type="character" w:customStyle="1" w:styleId="Heading4Char">
    <w:name w:val="Heading 4 Char"/>
    <w:basedOn w:val="DefaultParagraphFont"/>
    <w:link w:val="Heading4"/>
    <w:uiPriority w:val="9"/>
    <w:rsid w:val="00B11191"/>
    <w:rPr>
      <w:rFonts w:eastAsiaTheme="majorEastAsia" w:cstheme="majorBidi"/>
      <w:b/>
      <w:iCs/>
    </w:rPr>
  </w:style>
  <w:style w:type="character" w:customStyle="1" w:styleId="Heading5Char">
    <w:name w:val="Heading 5 Char"/>
    <w:basedOn w:val="DefaultParagraphFont"/>
    <w:link w:val="Heading5"/>
    <w:uiPriority w:val="9"/>
    <w:rsid w:val="00C026B3"/>
    <w:rPr>
      <w:rFonts w:eastAsiaTheme="majorEastAsia" w:cstheme="majorBidi"/>
    </w:rPr>
  </w:style>
  <w:style w:type="character" w:customStyle="1" w:styleId="Heading6Char">
    <w:name w:val="Heading 6 Char"/>
    <w:basedOn w:val="DefaultParagraphFont"/>
    <w:link w:val="Heading6"/>
    <w:uiPriority w:val="9"/>
    <w:semiHidden/>
    <w:rsid w:val="00484B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84B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84B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84B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84B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B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BE4"/>
    <w:pPr>
      <w:numPr>
        <w:ilvl w:val="1"/>
      </w:numPr>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84BE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84BE4"/>
    <w:pPr>
      <w:spacing w:before="160"/>
      <w:jc w:val="center"/>
    </w:pPr>
    <w:rPr>
      <w:i/>
      <w:iCs/>
      <w:color w:val="404040" w:themeColor="text1" w:themeTint="BF"/>
    </w:rPr>
  </w:style>
  <w:style w:type="character" w:customStyle="1" w:styleId="QuoteChar">
    <w:name w:val="Quote Char"/>
    <w:basedOn w:val="DefaultParagraphFont"/>
    <w:link w:val="Quote"/>
    <w:uiPriority w:val="29"/>
    <w:rsid w:val="00484BE4"/>
    <w:rPr>
      <w:i/>
      <w:iCs/>
      <w:color w:val="404040" w:themeColor="text1" w:themeTint="BF"/>
    </w:rPr>
  </w:style>
  <w:style w:type="paragraph" w:styleId="ListParagraph">
    <w:name w:val="List Paragraph"/>
    <w:basedOn w:val="Normal"/>
    <w:uiPriority w:val="34"/>
    <w:qFormat/>
    <w:rsid w:val="00484BE4"/>
    <w:pPr>
      <w:ind w:left="720"/>
      <w:contextualSpacing/>
    </w:pPr>
  </w:style>
  <w:style w:type="character" w:styleId="IntenseEmphasis">
    <w:name w:val="Intense Emphasis"/>
    <w:basedOn w:val="DefaultParagraphFont"/>
    <w:uiPriority w:val="21"/>
    <w:qFormat/>
    <w:rsid w:val="00484BE4"/>
    <w:rPr>
      <w:i/>
      <w:iCs/>
      <w:color w:val="2F5496" w:themeColor="accent1" w:themeShade="BF"/>
    </w:rPr>
  </w:style>
  <w:style w:type="paragraph" w:styleId="IntenseQuote">
    <w:name w:val="Intense Quote"/>
    <w:basedOn w:val="Normal"/>
    <w:next w:val="Normal"/>
    <w:link w:val="IntenseQuoteChar"/>
    <w:uiPriority w:val="30"/>
    <w:qFormat/>
    <w:rsid w:val="00484B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4BE4"/>
    <w:rPr>
      <w:i/>
      <w:iCs/>
      <w:color w:val="2F5496" w:themeColor="accent1" w:themeShade="BF"/>
    </w:rPr>
  </w:style>
  <w:style w:type="character" w:styleId="IntenseReference">
    <w:name w:val="Intense Reference"/>
    <w:basedOn w:val="DefaultParagraphFont"/>
    <w:uiPriority w:val="32"/>
    <w:qFormat/>
    <w:rsid w:val="00484BE4"/>
    <w:rPr>
      <w:b/>
      <w:bCs/>
      <w:smallCaps/>
      <w:color w:val="2F5496" w:themeColor="accent1" w:themeShade="BF"/>
      <w:spacing w:val="5"/>
    </w:rPr>
  </w:style>
  <w:style w:type="character" w:styleId="Hyperlink">
    <w:name w:val="Hyperlink"/>
    <w:basedOn w:val="DefaultParagraphFont"/>
    <w:uiPriority w:val="99"/>
    <w:unhideWhenUsed/>
    <w:rsid w:val="00484BE4"/>
    <w:rPr>
      <w:color w:val="0563C1" w:themeColor="hyperlink"/>
      <w:u w:val="single"/>
    </w:rPr>
  </w:style>
  <w:style w:type="character" w:customStyle="1" w:styleId="UnresolvedMention1">
    <w:name w:val="Unresolved Mention1"/>
    <w:basedOn w:val="DefaultParagraphFont"/>
    <w:uiPriority w:val="99"/>
    <w:semiHidden/>
    <w:unhideWhenUsed/>
    <w:rsid w:val="00484BE4"/>
    <w:rPr>
      <w:color w:val="605E5C"/>
      <w:shd w:val="clear" w:color="auto" w:fill="E1DFDD"/>
    </w:rPr>
  </w:style>
  <w:style w:type="paragraph" w:styleId="FootnoteText">
    <w:name w:val="footnote text"/>
    <w:basedOn w:val="Normal"/>
    <w:link w:val="FootnoteTextChar"/>
    <w:uiPriority w:val="99"/>
    <w:semiHidden/>
    <w:unhideWhenUsed/>
    <w:rsid w:val="009753E4"/>
    <w:rPr>
      <w:sz w:val="20"/>
      <w:szCs w:val="20"/>
    </w:rPr>
  </w:style>
  <w:style w:type="character" w:customStyle="1" w:styleId="FootnoteTextChar">
    <w:name w:val="Footnote Text Char"/>
    <w:basedOn w:val="DefaultParagraphFont"/>
    <w:link w:val="FootnoteText"/>
    <w:uiPriority w:val="99"/>
    <w:semiHidden/>
    <w:rsid w:val="009753E4"/>
    <w:rPr>
      <w:sz w:val="20"/>
      <w:szCs w:val="20"/>
    </w:rPr>
  </w:style>
  <w:style w:type="character" w:styleId="FootnoteReference">
    <w:name w:val="footnote reference"/>
    <w:basedOn w:val="DefaultParagraphFont"/>
    <w:uiPriority w:val="99"/>
    <w:semiHidden/>
    <w:unhideWhenUsed/>
    <w:rsid w:val="009753E4"/>
    <w:rPr>
      <w:vertAlign w:val="superscript"/>
    </w:rPr>
  </w:style>
  <w:style w:type="paragraph" w:styleId="Header">
    <w:name w:val="header"/>
    <w:basedOn w:val="Normal"/>
    <w:link w:val="HeaderChar"/>
    <w:uiPriority w:val="99"/>
    <w:unhideWhenUsed/>
    <w:rsid w:val="0056715A"/>
    <w:pPr>
      <w:tabs>
        <w:tab w:val="center" w:pos="4513"/>
        <w:tab w:val="right" w:pos="9026"/>
      </w:tabs>
    </w:pPr>
  </w:style>
  <w:style w:type="character" w:customStyle="1" w:styleId="HeaderChar">
    <w:name w:val="Header Char"/>
    <w:basedOn w:val="DefaultParagraphFont"/>
    <w:link w:val="Header"/>
    <w:uiPriority w:val="99"/>
    <w:rsid w:val="0056715A"/>
  </w:style>
  <w:style w:type="paragraph" w:styleId="Footer">
    <w:name w:val="footer"/>
    <w:basedOn w:val="Normal"/>
    <w:link w:val="FooterChar"/>
    <w:uiPriority w:val="99"/>
    <w:unhideWhenUsed/>
    <w:rsid w:val="0056715A"/>
    <w:pPr>
      <w:tabs>
        <w:tab w:val="center" w:pos="4513"/>
        <w:tab w:val="right" w:pos="9026"/>
      </w:tabs>
    </w:pPr>
  </w:style>
  <w:style w:type="character" w:customStyle="1" w:styleId="FooterChar">
    <w:name w:val="Footer Char"/>
    <w:basedOn w:val="DefaultParagraphFont"/>
    <w:link w:val="Footer"/>
    <w:uiPriority w:val="99"/>
    <w:rsid w:val="0056715A"/>
  </w:style>
  <w:style w:type="table" w:styleId="TableGrid">
    <w:name w:val="Table Grid"/>
    <w:basedOn w:val="TableNormal"/>
    <w:uiPriority w:val="39"/>
    <w:rsid w:val="004210A9"/>
    <w:pPr>
      <w:spacing w:after="0" w:line="240" w:lineRule="auto"/>
      <w:jc w:val="both"/>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26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655"/>
    <w:rPr>
      <w:rFonts w:ascii="Segoe UI" w:hAnsi="Segoe UI" w:cs="Segoe UI"/>
      <w:sz w:val="18"/>
      <w:szCs w:val="18"/>
    </w:rPr>
  </w:style>
  <w:style w:type="paragraph" w:styleId="Revision">
    <w:name w:val="Revision"/>
    <w:hidden/>
    <w:uiPriority w:val="99"/>
    <w:semiHidden/>
    <w:rsid w:val="008D6566"/>
    <w:pPr>
      <w:spacing w:after="0" w:line="240" w:lineRule="auto"/>
    </w:pPr>
  </w:style>
  <w:style w:type="character" w:customStyle="1" w:styleId="fontstyle01">
    <w:name w:val="fontstyle01"/>
    <w:basedOn w:val="DefaultParagraphFont"/>
    <w:rsid w:val="0084169E"/>
    <w:rPr>
      <w:rFonts w:ascii="Times New Roman" w:hAnsi="Times New Roman" w:cs="Times New Roman" w:hint="default"/>
      <w:b w:val="0"/>
      <w:bCs w:val="0"/>
      <w:i/>
      <w:iCs/>
      <w:color w:val="000000"/>
      <w:sz w:val="28"/>
      <w:szCs w:val="28"/>
    </w:rPr>
  </w:style>
  <w:style w:type="character" w:styleId="Strong">
    <w:name w:val="Strong"/>
    <w:basedOn w:val="DefaultParagraphFont"/>
    <w:qFormat/>
    <w:rsid w:val="002D7FE7"/>
    <w:rPr>
      <w:b/>
      <w:bCs/>
    </w:rPr>
  </w:style>
  <w:style w:type="character" w:customStyle="1" w:styleId="normal-h1">
    <w:name w:val="normal-h1"/>
    <w:rsid w:val="00D7387E"/>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761342">
      <w:bodyDiv w:val="1"/>
      <w:marLeft w:val="0"/>
      <w:marRight w:val="0"/>
      <w:marTop w:val="0"/>
      <w:marBottom w:val="0"/>
      <w:divBdr>
        <w:top w:val="none" w:sz="0" w:space="0" w:color="auto"/>
        <w:left w:val="none" w:sz="0" w:space="0" w:color="auto"/>
        <w:bottom w:val="none" w:sz="0" w:space="0" w:color="auto"/>
        <w:right w:val="none" w:sz="0" w:space="0" w:color="auto"/>
      </w:divBdr>
      <w:divsChild>
        <w:div w:id="95763780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186141186">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520438516">
      <w:bodyDiv w:val="1"/>
      <w:marLeft w:val="0"/>
      <w:marRight w:val="0"/>
      <w:marTop w:val="0"/>
      <w:marBottom w:val="0"/>
      <w:divBdr>
        <w:top w:val="none" w:sz="0" w:space="0" w:color="auto"/>
        <w:left w:val="none" w:sz="0" w:space="0" w:color="auto"/>
        <w:bottom w:val="none" w:sz="0" w:space="0" w:color="auto"/>
        <w:right w:val="none" w:sz="0" w:space="0" w:color="auto"/>
      </w:divBdr>
      <w:divsChild>
        <w:div w:id="1081097522">
          <w:marLeft w:val="0"/>
          <w:marRight w:val="0"/>
          <w:marTop w:val="120"/>
          <w:marBottom w:val="120"/>
          <w:divBdr>
            <w:top w:val="none" w:sz="0" w:space="0" w:color="auto"/>
            <w:left w:val="none" w:sz="0" w:space="0" w:color="auto"/>
            <w:bottom w:val="none" w:sz="0" w:space="0" w:color="auto"/>
            <w:right w:val="none" w:sz="0" w:space="0" w:color="auto"/>
          </w:divBdr>
        </w:div>
        <w:div w:id="814951955">
          <w:marLeft w:val="0"/>
          <w:marRight w:val="0"/>
          <w:marTop w:val="120"/>
          <w:marBottom w:val="120"/>
          <w:divBdr>
            <w:top w:val="none" w:sz="0" w:space="0" w:color="auto"/>
            <w:left w:val="none" w:sz="0" w:space="0" w:color="auto"/>
            <w:bottom w:val="none" w:sz="0" w:space="0" w:color="auto"/>
            <w:right w:val="none" w:sz="0" w:space="0" w:color="auto"/>
          </w:divBdr>
        </w:div>
      </w:divsChild>
    </w:div>
    <w:div w:id="717701775">
      <w:bodyDiv w:val="1"/>
      <w:marLeft w:val="0"/>
      <w:marRight w:val="0"/>
      <w:marTop w:val="0"/>
      <w:marBottom w:val="0"/>
      <w:divBdr>
        <w:top w:val="none" w:sz="0" w:space="0" w:color="auto"/>
        <w:left w:val="none" w:sz="0" w:space="0" w:color="auto"/>
        <w:bottom w:val="none" w:sz="0" w:space="0" w:color="auto"/>
        <w:right w:val="none" w:sz="0" w:space="0" w:color="auto"/>
      </w:divBdr>
      <w:divsChild>
        <w:div w:id="1121998648">
          <w:marLeft w:val="0"/>
          <w:marRight w:val="0"/>
          <w:marTop w:val="120"/>
          <w:marBottom w:val="120"/>
          <w:divBdr>
            <w:top w:val="none" w:sz="0" w:space="0" w:color="auto"/>
            <w:left w:val="none" w:sz="0" w:space="0" w:color="auto"/>
            <w:bottom w:val="none" w:sz="0" w:space="0" w:color="auto"/>
            <w:right w:val="none" w:sz="0" w:space="0" w:color="auto"/>
          </w:divBdr>
        </w:div>
        <w:div w:id="680856815">
          <w:marLeft w:val="0"/>
          <w:marRight w:val="0"/>
          <w:marTop w:val="120"/>
          <w:marBottom w:val="120"/>
          <w:divBdr>
            <w:top w:val="none" w:sz="0" w:space="0" w:color="auto"/>
            <w:left w:val="none" w:sz="0" w:space="0" w:color="auto"/>
            <w:bottom w:val="none" w:sz="0" w:space="0" w:color="auto"/>
            <w:right w:val="none" w:sz="0" w:space="0" w:color="auto"/>
          </w:divBdr>
        </w:div>
        <w:div w:id="848107107">
          <w:marLeft w:val="0"/>
          <w:marRight w:val="0"/>
          <w:marTop w:val="120"/>
          <w:marBottom w:val="120"/>
          <w:divBdr>
            <w:top w:val="none" w:sz="0" w:space="0" w:color="auto"/>
            <w:left w:val="none" w:sz="0" w:space="0" w:color="auto"/>
            <w:bottom w:val="none" w:sz="0" w:space="0" w:color="auto"/>
            <w:right w:val="none" w:sz="0" w:space="0" w:color="auto"/>
          </w:divBdr>
        </w:div>
        <w:div w:id="1882857852">
          <w:marLeft w:val="0"/>
          <w:marRight w:val="0"/>
          <w:marTop w:val="120"/>
          <w:marBottom w:val="120"/>
          <w:divBdr>
            <w:top w:val="none" w:sz="0" w:space="0" w:color="auto"/>
            <w:left w:val="none" w:sz="0" w:space="0" w:color="auto"/>
            <w:bottom w:val="none" w:sz="0" w:space="0" w:color="auto"/>
            <w:right w:val="none" w:sz="0" w:space="0" w:color="auto"/>
          </w:divBdr>
        </w:div>
        <w:div w:id="755516060">
          <w:marLeft w:val="0"/>
          <w:marRight w:val="0"/>
          <w:marTop w:val="120"/>
          <w:marBottom w:val="120"/>
          <w:divBdr>
            <w:top w:val="none" w:sz="0" w:space="0" w:color="auto"/>
            <w:left w:val="none" w:sz="0" w:space="0" w:color="auto"/>
            <w:bottom w:val="none" w:sz="0" w:space="0" w:color="auto"/>
            <w:right w:val="none" w:sz="0" w:space="0" w:color="auto"/>
          </w:divBdr>
        </w:div>
        <w:div w:id="124011477">
          <w:marLeft w:val="0"/>
          <w:marRight w:val="0"/>
          <w:marTop w:val="120"/>
          <w:marBottom w:val="120"/>
          <w:divBdr>
            <w:top w:val="none" w:sz="0" w:space="0" w:color="auto"/>
            <w:left w:val="none" w:sz="0" w:space="0" w:color="auto"/>
            <w:bottom w:val="none" w:sz="0" w:space="0" w:color="auto"/>
            <w:right w:val="none" w:sz="0" w:space="0" w:color="auto"/>
          </w:divBdr>
        </w:div>
        <w:div w:id="1523013202">
          <w:marLeft w:val="0"/>
          <w:marRight w:val="0"/>
          <w:marTop w:val="120"/>
          <w:marBottom w:val="120"/>
          <w:divBdr>
            <w:top w:val="none" w:sz="0" w:space="0" w:color="auto"/>
            <w:left w:val="none" w:sz="0" w:space="0" w:color="auto"/>
            <w:bottom w:val="none" w:sz="0" w:space="0" w:color="auto"/>
            <w:right w:val="none" w:sz="0" w:space="0" w:color="auto"/>
          </w:divBdr>
        </w:div>
        <w:div w:id="803430959">
          <w:marLeft w:val="0"/>
          <w:marRight w:val="0"/>
          <w:marTop w:val="120"/>
          <w:marBottom w:val="120"/>
          <w:divBdr>
            <w:top w:val="none" w:sz="0" w:space="0" w:color="auto"/>
            <w:left w:val="none" w:sz="0" w:space="0" w:color="auto"/>
            <w:bottom w:val="none" w:sz="0" w:space="0" w:color="auto"/>
            <w:right w:val="none" w:sz="0" w:space="0" w:color="auto"/>
          </w:divBdr>
        </w:div>
        <w:div w:id="1490168385">
          <w:marLeft w:val="0"/>
          <w:marRight w:val="0"/>
          <w:marTop w:val="120"/>
          <w:marBottom w:val="120"/>
          <w:divBdr>
            <w:top w:val="none" w:sz="0" w:space="0" w:color="auto"/>
            <w:left w:val="none" w:sz="0" w:space="0" w:color="auto"/>
            <w:bottom w:val="none" w:sz="0" w:space="0" w:color="auto"/>
            <w:right w:val="none" w:sz="0" w:space="0" w:color="auto"/>
          </w:divBdr>
        </w:div>
        <w:div w:id="595097212">
          <w:marLeft w:val="0"/>
          <w:marRight w:val="0"/>
          <w:marTop w:val="120"/>
          <w:marBottom w:val="120"/>
          <w:divBdr>
            <w:top w:val="none" w:sz="0" w:space="0" w:color="auto"/>
            <w:left w:val="none" w:sz="0" w:space="0" w:color="auto"/>
            <w:bottom w:val="none" w:sz="0" w:space="0" w:color="auto"/>
            <w:right w:val="none" w:sz="0" w:space="0" w:color="auto"/>
          </w:divBdr>
        </w:div>
        <w:div w:id="804083202">
          <w:marLeft w:val="0"/>
          <w:marRight w:val="0"/>
          <w:marTop w:val="120"/>
          <w:marBottom w:val="120"/>
          <w:divBdr>
            <w:top w:val="none" w:sz="0" w:space="0" w:color="auto"/>
            <w:left w:val="none" w:sz="0" w:space="0" w:color="auto"/>
            <w:bottom w:val="none" w:sz="0" w:space="0" w:color="auto"/>
            <w:right w:val="none" w:sz="0" w:space="0" w:color="auto"/>
          </w:divBdr>
        </w:div>
      </w:divsChild>
    </w:div>
    <w:div w:id="733433111">
      <w:bodyDiv w:val="1"/>
      <w:marLeft w:val="0"/>
      <w:marRight w:val="0"/>
      <w:marTop w:val="0"/>
      <w:marBottom w:val="0"/>
      <w:divBdr>
        <w:top w:val="none" w:sz="0" w:space="0" w:color="auto"/>
        <w:left w:val="none" w:sz="0" w:space="0" w:color="auto"/>
        <w:bottom w:val="none" w:sz="0" w:space="0" w:color="auto"/>
        <w:right w:val="none" w:sz="0" w:space="0" w:color="auto"/>
      </w:divBdr>
      <w:divsChild>
        <w:div w:id="1766654004">
          <w:marLeft w:val="0"/>
          <w:marRight w:val="0"/>
          <w:marTop w:val="120"/>
          <w:marBottom w:val="120"/>
          <w:divBdr>
            <w:top w:val="none" w:sz="0" w:space="0" w:color="auto"/>
            <w:left w:val="none" w:sz="0" w:space="0" w:color="auto"/>
            <w:bottom w:val="none" w:sz="0" w:space="0" w:color="auto"/>
            <w:right w:val="none" w:sz="0" w:space="0" w:color="auto"/>
          </w:divBdr>
        </w:div>
        <w:div w:id="1683626972">
          <w:marLeft w:val="0"/>
          <w:marRight w:val="0"/>
          <w:marTop w:val="120"/>
          <w:marBottom w:val="120"/>
          <w:divBdr>
            <w:top w:val="none" w:sz="0" w:space="0" w:color="auto"/>
            <w:left w:val="none" w:sz="0" w:space="0" w:color="auto"/>
            <w:bottom w:val="none" w:sz="0" w:space="0" w:color="auto"/>
            <w:right w:val="none" w:sz="0" w:space="0" w:color="auto"/>
          </w:divBdr>
        </w:div>
        <w:div w:id="1758401650">
          <w:marLeft w:val="0"/>
          <w:marRight w:val="0"/>
          <w:marTop w:val="120"/>
          <w:marBottom w:val="120"/>
          <w:divBdr>
            <w:top w:val="none" w:sz="0" w:space="0" w:color="auto"/>
            <w:left w:val="none" w:sz="0" w:space="0" w:color="auto"/>
            <w:bottom w:val="none" w:sz="0" w:space="0" w:color="auto"/>
            <w:right w:val="none" w:sz="0" w:space="0" w:color="auto"/>
          </w:divBdr>
        </w:div>
        <w:div w:id="2039307108">
          <w:marLeft w:val="0"/>
          <w:marRight w:val="0"/>
          <w:marTop w:val="120"/>
          <w:marBottom w:val="120"/>
          <w:divBdr>
            <w:top w:val="none" w:sz="0" w:space="0" w:color="auto"/>
            <w:left w:val="none" w:sz="0" w:space="0" w:color="auto"/>
            <w:bottom w:val="none" w:sz="0" w:space="0" w:color="auto"/>
            <w:right w:val="none" w:sz="0" w:space="0" w:color="auto"/>
          </w:divBdr>
        </w:div>
        <w:div w:id="786777512">
          <w:marLeft w:val="0"/>
          <w:marRight w:val="0"/>
          <w:marTop w:val="120"/>
          <w:marBottom w:val="120"/>
          <w:divBdr>
            <w:top w:val="none" w:sz="0" w:space="0" w:color="auto"/>
            <w:left w:val="none" w:sz="0" w:space="0" w:color="auto"/>
            <w:bottom w:val="none" w:sz="0" w:space="0" w:color="auto"/>
            <w:right w:val="none" w:sz="0" w:space="0" w:color="auto"/>
          </w:divBdr>
        </w:div>
        <w:div w:id="1397821589">
          <w:marLeft w:val="0"/>
          <w:marRight w:val="0"/>
          <w:marTop w:val="120"/>
          <w:marBottom w:val="120"/>
          <w:divBdr>
            <w:top w:val="none" w:sz="0" w:space="0" w:color="auto"/>
            <w:left w:val="none" w:sz="0" w:space="0" w:color="auto"/>
            <w:bottom w:val="none" w:sz="0" w:space="0" w:color="auto"/>
            <w:right w:val="none" w:sz="0" w:space="0" w:color="auto"/>
          </w:divBdr>
        </w:div>
      </w:divsChild>
    </w:div>
    <w:div w:id="807935296">
      <w:bodyDiv w:val="1"/>
      <w:marLeft w:val="0"/>
      <w:marRight w:val="0"/>
      <w:marTop w:val="0"/>
      <w:marBottom w:val="0"/>
      <w:divBdr>
        <w:top w:val="none" w:sz="0" w:space="0" w:color="auto"/>
        <w:left w:val="none" w:sz="0" w:space="0" w:color="auto"/>
        <w:bottom w:val="none" w:sz="0" w:space="0" w:color="auto"/>
        <w:right w:val="none" w:sz="0" w:space="0" w:color="auto"/>
      </w:divBdr>
      <w:divsChild>
        <w:div w:id="13238326">
          <w:marLeft w:val="0"/>
          <w:marRight w:val="0"/>
          <w:marTop w:val="120"/>
          <w:marBottom w:val="120"/>
          <w:divBdr>
            <w:top w:val="none" w:sz="0" w:space="0" w:color="auto"/>
            <w:left w:val="none" w:sz="0" w:space="0" w:color="auto"/>
            <w:bottom w:val="none" w:sz="0" w:space="0" w:color="auto"/>
            <w:right w:val="none" w:sz="0" w:space="0" w:color="auto"/>
          </w:divBdr>
        </w:div>
        <w:div w:id="593980111">
          <w:marLeft w:val="0"/>
          <w:marRight w:val="0"/>
          <w:marTop w:val="120"/>
          <w:marBottom w:val="120"/>
          <w:divBdr>
            <w:top w:val="none" w:sz="0" w:space="0" w:color="auto"/>
            <w:left w:val="none" w:sz="0" w:space="0" w:color="auto"/>
            <w:bottom w:val="none" w:sz="0" w:space="0" w:color="auto"/>
            <w:right w:val="none" w:sz="0" w:space="0" w:color="auto"/>
          </w:divBdr>
        </w:div>
      </w:divsChild>
    </w:div>
    <w:div w:id="859439927">
      <w:bodyDiv w:val="1"/>
      <w:marLeft w:val="0"/>
      <w:marRight w:val="0"/>
      <w:marTop w:val="0"/>
      <w:marBottom w:val="0"/>
      <w:divBdr>
        <w:top w:val="none" w:sz="0" w:space="0" w:color="auto"/>
        <w:left w:val="none" w:sz="0" w:space="0" w:color="auto"/>
        <w:bottom w:val="none" w:sz="0" w:space="0" w:color="auto"/>
        <w:right w:val="none" w:sz="0" w:space="0" w:color="auto"/>
      </w:divBdr>
    </w:div>
    <w:div w:id="872037565">
      <w:bodyDiv w:val="1"/>
      <w:marLeft w:val="0"/>
      <w:marRight w:val="0"/>
      <w:marTop w:val="0"/>
      <w:marBottom w:val="0"/>
      <w:divBdr>
        <w:top w:val="none" w:sz="0" w:space="0" w:color="auto"/>
        <w:left w:val="none" w:sz="0" w:space="0" w:color="auto"/>
        <w:bottom w:val="none" w:sz="0" w:space="0" w:color="auto"/>
        <w:right w:val="none" w:sz="0" w:space="0" w:color="auto"/>
      </w:divBdr>
      <w:divsChild>
        <w:div w:id="1735199112">
          <w:marLeft w:val="0"/>
          <w:marRight w:val="0"/>
          <w:marTop w:val="120"/>
          <w:marBottom w:val="120"/>
          <w:divBdr>
            <w:top w:val="none" w:sz="0" w:space="0" w:color="auto"/>
            <w:left w:val="none" w:sz="0" w:space="0" w:color="auto"/>
            <w:bottom w:val="none" w:sz="0" w:space="0" w:color="auto"/>
            <w:right w:val="none" w:sz="0" w:space="0" w:color="auto"/>
          </w:divBdr>
        </w:div>
        <w:div w:id="975140072">
          <w:marLeft w:val="0"/>
          <w:marRight w:val="0"/>
          <w:marTop w:val="120"/>
          <w:marBottom w:val="120"/>
          <w:divBdr>
            <w:top w:val="none" w:sz="0" w:space="0" w:color="auto"/>
            <w:left w:val="none" w:sz="0" w:space="0" w:color="auto"/>
            <w:bottom w:val="none" w:sz="0" w:space="0" w:color="auto"/>
            <w:right w:val="none" w:sz="0" w:space="0" w:color="auto"/>
          </w:divBdr>
        </w:div>
        <w:div w:id="442456412">
          <w:marLeft w:val="0"/>
          <w:marRight w:val="0"/>
          <w:marTop w:val="120"/>
          <w:marBottom w:val="120"/>
          <w:divBdr>
            <w:top w:val="none" w:sz="0" w:space="0" w:color="auto"/>
            <w:left w:val="none" w:sz="0" w:space="0" w:color="auto"/>
            <w:bottom w:val="none" w:sz="0" w:space="0" w:color="auto"/>
            <w:right w:val="none" w:sz="0" w:space="0" w:color="auto"/>
          </w:divBdr>
        </w:div>
      </w:divsChild>
    </w:div>
    <w:div w:id="1099058368">
      <w:bodyDiv w:val="1"/>
      <w:marLeft w:val="0"/>
      <w:marRight w:val="0"/>
      <w:marTop w:val="0"/>
      <w:marBottom w:val="0"/>
      <w:divBdr>
        <w:top w:val="none" w:sz="0" w:space="0" w:color="auto"/>
        <w:left w:val="none" w:sz="0" w:space="0" w:color="auto"/>
        <w:bottom w:val="none" w:sz="0" w:space="0" w:color="auto"/>
        <w:right w:val="none" w:sz="0" w:space="0" w:color="auto"/>
      </w:divBdr>
      <w:divsChild>
        <w:div w:id="1635406860">
          <w:marLeft w:val="0"/>
          <w:marRight w:val="0"/>
          <w:marTop w:val="120"/>
          <w:marBottom w:val="120"/>
          <w:divBdr>
            <w:top w:val="none" w:sz="0" w:space="0" w:color="auto"/>
            <w:left w:val="none" w:sz="0" w:space="0" w:color="auto"/>
            <w:bottom w:val="none" w:sz="0" w:space="0" w:color="auto"/>
            <w:right w:val="none" w:sz="0" w:space="0" w:color="auto"/>
          </w:divBdr>
        </w:div>
        <w:div w:id="16003949">
          <w:marLeft w:val="0"/>
          <w:marRight w:val="0"/>
          <w:marTop w:val="120"/>
          <w:marBottom w:val="120"/>
          <w:divBdr>
            <w:top w:val="none" w:sz="0" w:space="0" w:color="auto"/>
            <w:left w:val="none" w:sz="0" w:space="0" w:color="auto"/>
            <w:bottom w:val="none" w:sz="0" w:space="0" w:color="auto"/>
            <w:right w:val="none" w:sz="0" w:space="0" w:color="auto"/>
          </w:divBdr>
        </w:div>
        <w:div w:id="1863007111">
          <w:marLeft w:val="0"/>
          <w:marRight w:val="0"/>
          <w:marTop w:val="120"/>
          <w:marBottom w:val="120"/>
          <w:divBdr>
            <w:top w:val="none" w:sz="0" w:space="0" w:color="auto"/>
            <w:left w:val="none" w:sz="0" w:space="0" w:color="auto"/>
            <w:bottom w:val="none" w:sz="0" w:space="0" w:color="auto"/>
            <w:right w:val="none" w:sz="0" w:space="0" w:color="auto"/>
          </w:divBdr>
        </w:div>
        <w:div w:id="1400011216">
          <w:marLeft w:val="0"/>
          <w:marRight w:val="0"/>
          <w:marTop w:val="120"/>
          <w:marBottom w:val="120"/>
          <w:divBdr>
            <w:top w:val="none" w:sz="0" w:space="0" w:color="auto"/>
            <w:left w:val="none" w:sz="0" w:space="0" w:color="auto"/>
            <w:bottom w:val="none" w:sz="0" w:space="0" w:color="auto"/>
            <w:right w:val="none" w:sz="0" w:space="0" w:color="auto"/>
          </w:divBdr>
        </w:div>
        <w:div w:id="1007053730">
          <w:marLeft w:val="0"/>
          <w:marRight w:val="0"/>
          <w:marTop w:val="120"/>
          <w:marBottom w:val="120"/>
          <w:divBdr>
            <w:top w:val="none" w:sz="0" w:space="0" w:color="auto"/>
            <w:left w:val="none" w:sz="0" w:space="0" w:color="auto"/>
            <w:bottom w:val="none" w:sz="0" w:space="0" w:color="auto"/>
            <w:right w:val="none" w:sz="0" w:space="0" w:color="auto"/>
          </w:divBdr>
        </w:div>
      </w:divsChild>
    </w:div>
    <w:div w:id="1437170255">
      <w:bodyDiv w:val="1"/>
      <w:marLeft w:val="0"/>
      <w:marRight w:val="0"/>
      <w:marTop w:val="0"/>
      <w:marBottom w:val="0"/>
      <w:divBdr>
        <w:top w:val="none" w:sz="0" w:space="0" w:color="auto"/>
        <w:left w:val="none" w:sz="0" w:space="0" w:color="auto"/>
        <w:bottom w:val="none" w:sz="0" w:space="0" w:color="auto"/>
        <w:right w:val="none" w:sz="0" w:space="0" w:color="auto"/>
      </w:divBdr>
    </w:div>
    <w:div w:id="1462111779">
      <w:bodyDiv w:val="1"/>
      <w:marLeft w:val="0"/>
      <w:marRight w:val="0"/>
      <w:marTop w:val="0"/>
      <w:marBottom w:val="0"/>
      <w:divBdr>
        <w:top w:val="none" w:sz="0" w:space="0" w:color="auto"/>
        <w:left w:val="none" w:sz="0" w:space="0" w:color="auto"/>
        <w:bottom w:val="none" w:sz="0" w:space="0" w:color="auto"/>
        <w:right w:val="none" w:sz="0" w:space="0" w:color="auto"/>
      </w:divBdr>
      <w:divsChild>
        <w:div w:id="596447725">
          <w:marLeft w:val="0"/>
          <w:marRight w:val="0"/>
          <w:marTop w:val="0"/>
          <w:marBottom w:val="0"/>
          <w:divBdr>
            <w:top w:val="none" w:sz="0" w:space="0" w:color="auto"/>
            <w:left w:val="none" w:sz="0" w:space="0" w:color="auto"/>
            <w:bottom w:val="none" w:sz="0" w:space="0" w:color="auto"/>
            <w:right w:val="none" w:sz="0" w:space="0" w:color="auto"/>
          </w:divBdr>
          <w:divsChild>
            <w:div w:id="194345473">
              <w:marLeft w:val="0"/>
              <w:marRight w:val="0"/>
              <w:marTop w:val="0"/>
              <w:marBottom w:val="0"/>
              <w:divBdr>
                <w:top w:val="none" w:sz="0" w:space="0" w:color="auto"/>
                <w:left w:val="none" w:sz="0" w:space="0" w:color="auto"/>
                <w:bottom w:val="none" w:sz="0" w:space="0" w:color="auto"/>
                <w:right w:val="none" w:sz="0" w:space="0" w:color="auto"/>
              </w:divBdr>
              <w:divsChild>
                <w:div w:id="2046784964">
                  <w:marLeft w:val="0"/>
                  <w:marRight w:val="0"/>
                  <w:marTop w:val="0"/>
                  <w:marBottom w:val="0"/>
                  <w:divBdr>
                    <w:top w:val="none" w:sz="0" w:space="0" w:color="auto"/>
                    <w:left w:val="none" w:sz="0" w:space="0" w:color="auto"/>
                    <w:bottom w:val="none" w:sz="0" w:space="0" w:color="auto"/>
                    <w:right w:val="none" w:sz="0" w:space="0" w:color="auto"/>
                  </w:divBdr>
                  <w:divsChild>
                    <w:div w:id="2037728941">
                      <w:marLeft w:val="0"/>
                      <w:marRight w:val="0"/>
                      <w:marTop w:val="0"/>
                      <w:marBottom w:val="0"/>
                      <w:divBdr>
                        <w:top w:val="none" w:sz="0" w:space="0" w:color="auto"/>
                        <w:left w:val="none" w:sz="0" w:space="0" w:color="auto"/>
                        <w:bottom w:val="none" w:sz="0" w:space="0" w:color="auto"/>
                        <w:right w:val="none" w:sz="0" w:space="0" w:color="auto"/>
                      </w:divBdr>
                      <w:divsChild>
                        <w:div w:id="1924798292">
                          <w:marLeft w:val="0"/>
                          <w:marRight w:val="0"/>
                          <w:marTop w:val="0"/>
                          <w:marBottom w:val="0"/>
                          <w:divBdr>
                            <w:top w:val="none" w:sz="0" w:space="0" w:color="auto"/>
                            <w:left w:val="none" w:sz="0" w:space="0" w:color="auto"/>
                            <w:bottom w:val="none" w:sz="0" w:space="0" w:color="auto"/>
                            <w:right w:val="none" w:sz="0" w:space="0" w:color="auto"/>
                          </w:divBdr>
                          <w:divsChild>
                            <w:div w:id="435247583">
                              <w:marLeft w:val="0"/>
                              <w:marRight w:val="0"/>
                              <w:marTop w:val="0"/>
                              <w:marBottom w:val="0"/>
                              <w:divBdr>
                                <w:top w:val="none" w:sz="0" w:space="0" w:color="auto"/>
                                <w:left w:val="none" w:sz="0" w:space="0" w:color="auto"/>
                                <w:bottom w:val="none" w:sz="0" w:space="0" w:color="auto"/>
                                <w:right w:val="none" w:sz="0" w:space="0" w:color="auto"/>
                              </w:divBdr>
                              <w:divsChild>
                                <w:div w:id="1740246374">
                                  <w:marLeft w:val="0"/>
                                  <w:marRight w:val="0"/>
                                  <w:marTop w:val="0"/>
                                  <w:marBottom w:val="0"/>
                                  <w:divBdr>
                                    <w:top w:val="none" w:sz="0" w:space="0" w:color="auto"/>
                                    <w:left w:val="none" w:sz="0" w:space="0" w:color="auto"/>
                                    <w:bottom w:val="none" w:sz="0" w:space="0" w:color="auto"/>
                                    <w:right w:val="none" w:sz="0" w:space="0" w:color="auto"/>
                                  </w:divBdr>
                                  <w:divsChild>
                                    <w:div w:id="355162494">
                                      <w:marLeft w:val="0"/>
                                      <w:marRight w:val="0"/>
                                      <w:marTop w:val="0"/>
                                      <w:marBottom w:val="0"/>
                                      <w:divBdr>
                                        <w:top w:val="none" w:sz="0" w:space="0" w:color="auto"/>
                                        <w:left w:val="none" w:sz="0" w:space="0" w:color="auto"/>
                                        <w:bottom w:val="none" w:sz="0" w:space="0" w:color="auto"/>
                                        <w:right w:val="none" w:sz="0" w:space="0" w:color="auto"/>
                                      </w:divBdr>
                                      <w:divsChild>
                                        <w:div w:id="15426854">
                                          <w:marLeft w:val="0"/>
                                          <w:marRight w:val="0"/>
                                          <w:marTop w:val="0"/>
                                          <w:marBottom w:val="0"/>
                                          <w:divBdr>
                                            <w:top w:val="none" w:sz="0" w:space="0" w:color="auto"/>
                                            <w:left w:val="none" w:sz="0" w:space="0" w:color="auto"/>
                                            <w:bottom w:val="none" w:sz="0" w:space="0" w:color="auto"/>
                                            <w:right w:val="none" w:sz="0" w:space="0" w:color="auto"/>
                                          </w:divBdr>
                                          <w:divsChild>
                                            <w:div w:id="1995184979">
                                              <w:marLeft w:val="0"/>
                                              <w:marRight w:val="0"/>
                                              <w:marTop w:val="0"/>
                                              <w:marBottom w:val="0"/>
                                              <w:divBdr>
                                                <w:top w:val="none" w:sz="0" w:space="0" w:color="auto"/>
                                                <w:left w:val="none" w:sz="0" w:space="0" w:color="auto"/>
                                                <w:bottom w:val="none" w:sz="0" w:space="0" w:color="auto"/>
                                                <w:right w:val="none" w:sz="0" w:space="0" w:color="auto"/>
                                              </w:divBdr>
                                            </w:div>
                                            <w:div w:id="905609168">
                                              <w:marLeft w:val="0"/>
                                              <w:marRight w:val="0"/>
                                              <w:marTop w:val="0"/>
                                              <w:marBottom w:val="0"/>
                                              <w:divBdr>
                                                <w:top w:val="none" w:sz="0" w:space="0" w:color="auto"/>
                                                <w:left w:val="none" w:sz="0" w:space="0" w:color="auto"/>
                                                <w:bottom w:val="none" w:sz="0" w:space="0" w:color="auto"/>
                                                <w:right w:val="none" w:sz="0" w:space="0" w:color="auto"/>
                                              </w:divBdr>
                                              <w:divsChild>
                                                <w:div w:id="1038777902">
                                                  <w:marLeft w:val="0"/>
                                                  <w:marRight w:val="0"/>
                                                  <w:marTop w:val="0"/>
                                                  <w:marBottom w:val="0"/>
                                                  <w:divBdr>
                                                    <w:top w:val="none" w:sz="0" w:space="0" w:color="auto"/>
                                                    <w:left w:val="none" w:sz="0" w:space="0" w:color="auto"/>
                                                    <w:bottom w:val="none" w:sz="0" w:space="0" w:color="auto"/>
                                                    <w:right w:val="none" w:sz="0" w:space="0" w:color="auto"/>
                                                  </w:divBdr>
                                                </w:div>
                                                <w:div w:id="1441218241">
                                                  <w:marLeft w:val="0"/>
                                                  <w:marRight w:val="0"/>
                                                  <w:marTop w:val="0"/>
                                                  <w:marBottom w:val="0"/>
                                                  <w:divBdr>
                                                    <w:top w:val="none" w:sz="0" w:space="0" w:color="auto"/>
                                                    <w:left w:val="none" w:sz="0" w:space="0" w:color="auto"/>
                                                    <w:bottom w:val="none" w:sz="0" w:space="0" w:color="auto"/>
                                                    <w:right w:val="none" w:sz="0" w:space="0" w:color="auto"/>
                                                  </w:divBdr>
                                                </w:div>
                                                <w:div w:id="15364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6551092">
          <w:marLeft w:val="0"/>
          <w:marRight w:val="0"/>
          <w:marTop w:val="0"/>
          <w:marBottom w:val="0"/>
          <w:divBdr>
            <w:top w:val="none" w:sz="0" w:space="0" w:color="auto"/>
            <w:left w:val="none" w:sz="0" w:space="0" w:color="auto"/>
            <w:bottom w:val="none" w:sz="0" w:space="0" w:color="auto"/>
            <w:right w:val="none" w:sz="0" w:space="0" w:color="auto"/>
          </w:divBdr>
          <w:divsChild>
            <w:div w:id="352727374">
              <w:marLeft w:val="0"/>
              <w:marRight w:val="0"/>
              <w:marTop w:val="0"/>
              <w:marBottom w:val="0"/>
              <w:divBdr>
                <w:top w:val="none" w:sz="0" w:space="0" w:color="auto"/>
                <w:left w:val="none" w:sz="0" w:space="0" w:color="auto"/>
                <w:bottom w:val="none" w:sz="0" w:space="0" w:color="auto"/>
                <w:right w:val="none" w:sz="0" w:space="0" w:color="auto"/>
              </w:divBdr>
              <w:divsChild>
                <w:div w:id="2110003963">
                  <w:marLeft w:val="0"/>
                  <w:marRight w:val="0"/>
                  <w:marTop w:val="0"/>
                  <w:marBottom w:val="0"/>
                  <w:divBdr>
                    <w:top w:val="none" w:sz="0" w:space="0" w:color="auto"/>
                    <w:left w:val="none" w:sz="0" w:space="0" w:color="auto"/>
                    <w:bottom w:val="none" w:sz="0" w:space="0" w:color="auto"/>
                    <w:right w:val="none" w:sz="0" w:space="0" w:color="auto"/>
                  </w:divBdr>
                  <w:divsChild>
                    <w:div w:id="1693654315">
                      <w:marLeft w:val="0"/>
                      <w:marRight w:val="0"/>
                      <w:marTop w:val="0"/>
                      <w:marBottom w:val="0"/>
                      <w:divBdr>
                        <w:top w:val="none" w:sz="0" w:space="0" w:color="auto"/>
                        <w:left w:val="none" w:sz="0" w:space="0" w:color="auto"/>
                        <w:bottom w:val="none" w:sz="0" w:space="0" w:color="auto"/>
                        <w:right w:val="none" w:sz="0" w:space="0" w:color="auto"/>
                      </w:divBdr>
                      <w:divsChild>
                        <w:div w:id="2031443270">
                          <w:marLeft w:val="0"/>
                          <w:marRight w:val="0"/>
                          <w:marTop w:val="0"/>
                          <w:marBottom w:val="0"/>
                          <w:divBdr>
                            <w:top w:val="none" w:sz="0" w:space="0" w:color="auto"/>
                            <w:left w:val="none" w:sz="0" w:space="0" w:color="auto"/>
                            <w:bottom w:val="none" w:sz="0" w:space="0" w:color="auto"/>
                            <w:right w:val="none" w:sz="0" w:space="0" w:color="auto"/>
                          </w:divBdr>
                          <w:divsChild>
                            <w:div w:id="1904901889">
                              <w:marLeft w:val="0"/>
                              <w:marRight w:val="0"/>
                              <w:marTop w:val="0"/>
                              <w:marBottom w:val="0"/>
                              <w:divBdr>
                                <w:top w:val="none" w:sz="0" w:space="0" w:color="auto"/>
                                <w:left w:val="none" w:sz="0" w:space="0" w:color="auto"/>
                                <w:bottom w:val="none" w:sz="0" w:space="0" w:color="auto"/>
                                <w:right w:val="none" w:sz="0" w:space="0" w:color="auto"/>
                              </w:divBdr>
                              <w:divsChild>
                                <w:div w:id="878669751">
                                  <w:marLeft w:val="0"/>
                                  <w:marRight w:val="0"/>
                                  <w:marTop w:val="0"/>
                                  <w:marBottom w:val="0"/>
                                  <w:divBdr>
                                    <w:top w:val="none" w:sz="0" w:space="0" w:color="auto"/>
                                    <w:left w:val="none" w:sz="0" w:space="0" w:color="auto"/>
                                    <w:bottom w:val="none" w:sz="0" w:space="0" w:color="auto"/>
                                    <w:right w:val="none" w:sz="0" w:space="0" w:color="auto"/>
                                  </w:divBdr>
                                  <w:divsChild>
                                    <w:div w:id="867714815">
                                      <w:marLeft w:val="0"/>
                                      <w:marRight w:val="0"/>
                                      <w:marTop w:val="0"/>
                                      <w:marBottom w:val="0"/>
                                      <w:divBdr>
                                        <w:top w:val="none" w:sz="0" w:space="0" w:color="auto"/>
                                        <w:left w:val="none" w:sz="0" w:space="0" w:color="auto"/>
                                        <w:bottom w:val="none" w:sz="0" w:space="0" w:color="auto"/>
                                        <w:right w:val="none" w:sz="0" w:space="0" w:color="auto"/>
                                      </w:divBdr>
                                      <w:divsChild>
                                        <w:div w:id="80951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987136">
          <w:marLeft w:val="0"/>
          <w:marRight w:val="0"/>
          <w:marTop w:val="0"/>
          <w:marBottom w:val="0"/>
          <w:divBdr>
            <w:top w:val="none" w:sz="0" w:space="0" w:color="auto"/>
            <w:left w:val="none" w:sz="0" w:space="0" w:color="auto"/>
            <w:bottom w:val="none" w:sz="0" w:space="0" w:color="auto"/>
            <w:right w:val="none" w:sz="0" w:space="0" w:color="auto"/>
          </w:divBdr>
          <w:divsChild>
            <w:div w:id="1787309970">
              <w:marLeft w:val="0"/>
              <w:marRight w:val="0"/>
              <w:marTop w:val="0"/>
              <w:marBottom w:val="0"/>
              <w:divBdr>
                <w:top w:val="none" w:sz="0" w:space="0" w:color="auto"/>
                <w:left w:val="none" w:sz="0" w:space="0" w:color="auto"/>
                <w:bottom w:val="none" w:sz="0" w:space="0" w:color="auto"/>
                <w:right w:val="none" w:sz="0" w:space="0" w:color="auto"/>
              </w:divBdr>
              <w:divsChild>
                <w:div w:id="1348799481">
                  <w:marLeft w:val="0"/>
                  <w:marRight w:val="0"/>
                  <w:marTop w:val="0"/>
                  <w:marBottom w:val="0"/>
                  <w:divBdr>
                    <w:top w:val="none" w:sz="0" w:space="0" w:color="auto"/>
                    <w:left w:val="none" w:sz="0" w:space="0" w:color="auto"/>
                    <w:bottom w:val="none" w:sz="0" w:space="0" w:color="auto"/>
                    <w:right w:val="none" w:sz="0" w:space="0" w:color="auto"/>
                  </w:divBdr>
                  <w:divsChild>
                    <w:div w:id="747075438">
                      <w:marLeft w:val="0"/>
                      <w:marRight w:val="0"/>
                      <w:marTop w:val="0"/>
                      <w:marBottom w:val="0"/>
                      <w:divBdr>
                        <w:top w:val="none" w:sz="0" w:space="0" w:color="auto"/>
                        <w:left w:val="none" w:sz="0" w:space="0" w:color="auto"/>
                        <w:bottom w:val="none" w:sz="0" w:space="0" w:color="auto"/>
                        <w:right w:val="none" w:sz="0" w:space="0" w:color="auto"/>
                      </w:divBdr>
                      <w:divsChild>
                        <w:div w:id="1679652843">
                          <w:marLeft w:val="0"/>
                          <w:marRight w:val="0"/>
                          <w:marTop w:val="0"/>
                          <w:marBottom w:val="0"/>
                          <w:divBdr>
                            <w:top w:val="none" w:sz="0" w:space="0" w:color="auto"/>
                            <w:left w:val="none" w:sz="0" w:space="0" w:color="auto"/>
                            <w:bottom w:val="none" w:sz="0" w:space="0" w:color="auto"/>
                            <w:right w:val="none" w:sz="0" w:space="0" w:color="auto"/>
                          </w:divBdr>
                          <w:divsChild>
                            <w:div w:id="1153059317">
                              <w:marLeft w:val="0"/>
                              <w:marRight w:val="0"/>
                              <w:marTop w:val="0"/>
                              <w:marBottom w:val="0"/>
                              <w:divBdr>
                                <w:top w:val="none" w:sz="0" w:space="0" w:color="auto"/>
                                <w:left w:val="none" w:sz="0" w:space="0" w:color="auto"/>
                                <w:bottom w:val="none" w:sz="0" w:space="0" w:color="auto"/>
                                <w:right w:val="none" w:sz="0" w:space="0" w:color="auto"/>
                              </w:divBdr>
                              <w:divsChild>
                                <w:div w:id="322785487">
                                  <w:marLeft w:val="0"/>
                                  <w:marRight w:val="0"/>
                                  <w:marTop w:val="0"/>
                                  <w:marBottom w:val="0"/>
                                  <w:divBdr>
                                    <w:top w:val="none" w:sz="0" w:space="0" w:color="auto"/>
                                    <w:left w:val="none" w:sz="0" w:space="0" w:color="auto"/>
                                    <w:bottom w:val="none" w:sz="0" w:space="0" w:color="auto"/>
                                    <w:right w:val="none" w:sz="0" w:space="0" w:color="auto"/>
                                  </w:divBdr>
                                  <w:divsChild>
                                    <w:div w:id="1302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5707115">
      <w:bodyDiv w:val="1"/>
      <w:marLeft w:val="0"/>
      <w:marRight w:val="0"/>
      <w:marTop w:val="0"/>
      <w:marBottom w:val="0"/>
      <w:divBdr>
        <w:top w:val="none" w:sz="0" w:space="0" w:color="auto"/>
        <w:left w:val="none" w:sz="0" w:space="0" w:color="auto"/>
        <w:bottom w:val="none" w:sz="0" w:space="0" w:color="auto"/>
        <w:right w:val="none" w:sz="0" w:space="0" w:color="auto"/>
      </w:divBdr>
      <w:divsChild>
        <w:div w:id="378358614">
          <w:marLeft w:val="0"/>
          <w:marRight w:val="0"/>
          <w:marTop w:val="120"/>
          <w:marBottom w:val="120"/>
          <w:divBdr>
            <w:top w:val="none" w:sz="0" w:space="0" w:color="auto"/>
            <w:left w:val="none" w:sz="0" w:space="0" w:color="auto"/>
            <w:bottom w:val="none" w:sz="0" w:space="0" w:color="auto"/>
            <w:right w:val="none" w:sz="0" w:space="0" w:color="auto"/>
          </w:divBdr>
        </w:div>
        <w:div w:id="1051149723">
          <w:marLeft w:val="0"/>
          <w:marRight w:val="0"/>
          <w:marTop w:val="120"/>
          <w:marBottom w:val="120"/>
          <w:divBdr>
            <w:top w:val="none" w:sz="0" w:space="0" w:color="auto"/>
            <w:left w:val="none" w:sz="0" w:space="0" w:color="auto"/>
            <w:bottom w:val="none" w:sz="0" w:space="0" w:color="auto"/>
            <w:right w:val="none" w:sz="0" w:space="0" w:color="auto"/>
          </w:divBdr>
        </w:div>
      </w:divsChild>
    </w:div>
    <w:div w:id="1855991109">
      <w:bodyDiv w:val="1"/>
      <w:marLeft w:val="0"/>
      <w:marRight w:val="0"/>
      <w:marTop w:val="0"/>
      <w:marBottom w:val="0"/>
      <w:divBdr>
        <w:top w:val="none" w:sz="0" w:space="0" w:color="auto"/>
        <w:left w:val="none" w:sz="0" w:space="0" w:color="auto"/>
        <w:bottom w:val="none" w:sz="0" w:space="0" w:color="auto"/>
        <w:right w:val="none" w:sz="0" w:space="0" w:color="auto"/>
      </w:divBdr>
      <w:divsChild>
        <w:div w:id="879586847">
          <w:marLeft w:val="0"/>
          <w:marRight w:val="0"/>
          <w:marTop w:val="0"/>
          <w:marBottom w:val="0"/>
          <w:divBdr>
            <w:top w:val="none" w:sz="0" w:space="0" w:color="auto"/>
            <w:left w:val="none" w:sz="0" w:space="0" w:color="auto"/>
            <w:bottom w:val="none" w:sz="0" w:space="0" w:color="auto"/>
            <w:right w:val="none" w:sz="0" w:space="0" w:color="auto"/>
          </w:divBdr>
          <w:divsChild>
            <w:div w:id="1180437536">
              <w:marLeft w:val="0"/>
              <w:marRight w:val="0"/>
              <w:marTop w:val="0"/>
              <w:marBottom w:val="0"/>
              <w:divBdr>
                <w:top w:val="none" w:sz="0" w:space="0" w:color="auto"/>
                <w:left w:val="none" w:sz="0" w:space="0" w:color="auto"/>
                <w:bottom w:val="none" w:sz="0" w:space="0" w:color="auto"/>
                <w:right w:val="none" w:sz="0" w:space="0" w:color="auto"/>
              </w:divBdr>
              <w:divsChild>
                <w:div w:id="278220090">
                  <w:marLeft w:val="0"/>
                  <w:marRight w:val="0"/>
                  <w:marTop w:val="0"/>
                  <w:marBottom w:val="0"/>
                  <w:divBdr>
                    <w:top w:val="none" w:sz="0" w:space="0" w:color="auto"/>
                    <w:left w:val="none" w:sz="0" w:space="0" w:color="auto"/>
                    <w:bottom w:val="none" w:sz="0" w:space="0" w:color="auto"/>
                    <w:right w:val="none" w:sz="0" w:space="0" w:color="auto"/>
                  </w:divBdr>
                  <w:divsChild>
                    <w:div w:id="889341861">
                      <w:marLeft w:val="0"/>
                      <w:marRight w:val="0"/>
                      <w:marTop w:val="0"/>
                      <w:marBottom w:val="0"/>
                      <w:divBdr>
                        <w:top w:val="none" w:sz="0" w:space="0" w:color="auto"/>
                        <w:left w:val="none" w:sz="0" w:space="0" w:color="auto"/>
                        <w:bottom w:val="none" w:sz="0" w:space="0" w:color="auto"/>
                        <w:right w:val="none" w:sz="0" w:space="0" w:color="auto"/>
                      </w:divBdr>
                      <w:divsChild>
                        <w:div w:id="338702788">
                          <w:marLeft w:val="0"/>
                          <w:marRight w:val="0"/>
                          <w:marTop w:val="0"/>
                          <w:marBottom w:val="0"/>
                          <w:divBdr>
                            <w:top w:val="none" w:sz="0" w:space="0" w:color="auto"/>
                            <w:left w:val="none" w:sz="0" w:space="0" w:color="auto"/>
                            <w:bottom w:val="none" w:sz="0" w:space="0" w:color="auto"/>
                            <w:right w:val="none" w:sz="0" w:space="0" w:color="auto"/>
                          </w:divBdr>
                          <w:divsChild>
                            <w:div w:id="2104186243">
                              <w:marLeft w:val="0"/>
                              <w:marRight w:val="0"/>
                              <w:marTop w:val="0"/>
                              <w:marBottom w:val="0"/>
                              <w:divBdr>
                                <w:top w:val="none" w:sz="0" w:space="0" w:color="auto"/>
                                <w:left w:val="none" w:sz="0" w:space="0" w:color="auto"/>
                                <w:bottom w:val="none" w:sz="0" w:space="0" w:color="auto"/>
                                <w:right w:val="none" w:sz="0" w:space="0" w:color="auto"/>
                              </w:divBdr>
                              <w:divsChild>
                                <w:div w:id="1637107356">
                                  <w:marLeft w:val="0"/>
                                  <w:marRight w:val="0"/>
                                  <w:marTop w:val="0"/>
                                  <w:marBottom w:val="0"/>
                                  <w:divBdr>
                                    <w:top w:val="none" w:sz="0" w:space="0" w:color="auto"/>
                                    <w:left w:val="none" w:sz="0" w:space="0" w:color="auto"/>
                                    <w:bottom w:val="none" w:sz="0" w:space="0" w:color="auto"/>
                                    <w:right w:val="none" w:sz="0" w:space="0" w:color="auto"/>
                                  </w:divBdr>
                                  <w:divsChild>
                                    <w:div w:id="1285235750">
                                      <w:marLeft w:val="0"/>
                                      <w:marRight w:val="0"/>
                                      <w:marTop w:val="0"/>
                                      <w:marBottom w:val="0"/>
                                      <w:divBdr>
                                        <w:top w:val="none" w:sz="0" w:space="0" w:color="auto"/>
                                        <w:left w:val="none" w:sz="0" w:space="0" w:color="auto"/>
                                        <w:bottom w:val="none" w:sz="0" w:space="0" w:color="auto"/>
                                        <w:right w:val="none" w:sz="0" w:space="0" w:color="auto"/>
                                      </w:divBdr>
                                      <w:divsChild>
                                        <w:div w:id="899287132">
                                          <w:marLeft w:val="0"/>
                                          <w:marRight w:val="0"/>
                                          <w:marTop w:val="0"/>
                                          <w:marBottom w:val="0"/>
                                          <w:divBdr>
                                            <w:top w:val="none" w:sz="0" w:space="0" w:color="auto"/>
                                            <w:left w:val="none" w:sz="0" w:space="0" w:color="auto"/>
                                            <w:bottom w:val="none" w:sz="0" w:space="0" w:color="auto"/>
                                            <w:right w:val="none" w:sz="0" w:space="0" w:color="auto"/>
                                          </w:divBdr>
                                          <w:divsChild>
                                            <w:div w:id="1773016942">
                                              <w:marLeft w:val="0"/>
                                              <w:marRight w:val="0"/>
                                              <w:marTop w:val="0"/>
                                              <w:marBottom w:val="0"/>
                                              <w:divBdr>
                                                <w:top w:val="none" w:sz="0" w:space="0" w:color="auto"/>
                                                <w:left w:val="none" w:sz="0" w:space="0" w:color="auto"/>
                                                <w:bottom w:val="none" w:sz="0" w:space="0" w:color="auto"/>
                                                <w:right w:val="none" w:sz="0" w:space="0" w:color="auto"/>
                                              </w:divBdr>
                                            </w:div>
                                            <w:div w:id="398289008">
                                              <w:marLeft w:val="0"/>
                                              <w:marRight w:val="0"/>
                                              <w:marTop w:val="0"/>
                                              <w:marBottom w:val="0"/>
                                              <w:divBdr>
                                                <w:top w:val="none" w:sz="0" w:space="0" w:color="auto"/>
                                                <w:left w:val="none" w:sz="0" w:space="0" w:color="auto"/>
                                                <w:bottom w:val="none" w:sz="0" w:space="0" w:color="auto"/>
                                                <w:right w:val="none" w:sz="0" w:space="0" w:color="auto"/>
                                              </w:divBdr>
                                              <w:divsChild>
                                                <w:div w:id="1874879378">
                                                  <w:marLeft w:val="0"/>
                                                  <w:marRight w:val="0"/>
                                                  <w:marTop w:val="0"/>
                                                  <w:marBottom w:val="0"/>
                                                  <w:divBdr>
                                                    <w:top w:val="none" w:sz="0" w:space="0" w:color="auto"/>
                                                    <w:left w:val="none" w:sz="0" w:space="0" w:color="auto"/>
                                                    <w:bottom w:val="none" w:sz="0" w:space="0" w:color="auto"/>
                                                    <w:right w:val="none" w:sz="0" w:space="0" w:color="auto"/>
                                                  </w:divBdr>
                                                </w:div>
                                                <w:div w:id="1811748909">
                                                  <w:marLeft w:val="0"/>
                                                  <w:marRight w:val="0"/>
                                                  <w:marTop w:val="0"/>
                                                  <w:marBottom w:val="0"/>
                                                  <w:divBdr>
                                                    <w:top w:val="none" w:sz="0" w:space="0" w:color="auto"/>
                                                    <w:left w:val="none" w:sz="0" w:space="0" w:color="auto"/>
                                                    <w:bottom w:val="none" w:sz="0" w:space="0" w:color="auto"/>
                                                    <w:right w:val="none" w:sz="0" w:space="0" w:color="auto"/>
                                                  </w:divBdr>
                                                </w:div>
                                                <w:div w:id="4935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0722732">
          <w:marLeft w:val="0"/>
          <w:marRight w:val="0"/>
          <w:marTop w:val="0"/>
          <w:marBottom w:val="0"/>
          <w:divBdr>
            <w:top w:val="none" w:sz="0" w:space="0" w:color="auto"/>
            <w:left w:val="none" w:sz="0" w:space="0" w:color="auto"/>
            <w:bottom w:val="none" w:sz="0" w:space="0" w:color="auto"/>
            <w:right w:val="none" w:sz="0" w:space="0" w:color="auto"/>
          </w:divBdr>
          <w:divsChild>
            <w:div w:id="891042552">
              <w:marLeft w:val="0"/>
              <w:marRight w:val="0"/>
              <w:marTop w:val="0"/>
              <w:marBottom w:val="0"/>
              <w:divBdr>
                <w:top w:val="none" w:sz="0" w:space="0" w:color="auto"/>
                <w:left w:val="none" w:sz="0" w:space="0" w:color="auto"/>
                <w:bottom w:val="none" w:sz="0" w:space="0" w:color="auto"/>
                <w:right w:val="none" w:sz="0" w:space="0" w:color="auto"/>
              </w:divBdr>
              <w:divsChild>
                <w:div w:id="1214467532">
                  <w:marLeft w:val="0"/>
                  <w:marRight w:val="0"/>
                  <w:marTop w:val="0"/>
                  <w:marBottom w:val="0"/>
                  <w:divBdr>
                    <w:top w:val="none" w:sz="0" w:space="0" w:color="auto"/>
                    <w:left w:val="none" w:sz="0" w:space="0" w:color="auto"/>
                    <w:bottom w:val="none" w:sz="0" w:space="0" w:color="auto"/>
                    <w:right w:val="none" w:sz="0" w:space="0" w:color="auto"/>
                  </w:divBdr>
                  <w:divsChild>
                    <w:div w:id="1632245270">
                      <w:marLeft w:val="0"/>
                      <w:marRight w:val="0"/>
                      <w:marTop w:val="0"/>
                      <w:marBottom w:val="0"/>
                      <w:divBdr>
                        <w:top w:val="none" w:sz="0" w:space="0" w:color="auto"/>
                        <w:left w:val="none" w:sz="0" w:space="0" w:color="auto"/>
                        <w:bottom w:val="none" w:sz="0" w:space="0" w:color="auto"/>
                        <w:right w:val="none" w:sz="0" w:space="0" w:color="auto"/>
                      </w:divBdr>
                      <w:divsChild>
                        <w:div w:id="2117483093">
                          <w:marLeft w:val="0"/>
                          <w:marRight w:val="0"/>
                          <w:marTop w:val="0"/>
                          <w:marBottom w:val="0"/>
                          <w:divBdr>
                            <w:top w:val="none" w:sz="0" w:space="0" w:color="auto"/>
                            <w:left w:val="none" w:sz="0" w:space="0" w:color="auto"/>
                            <w:bottom w:val="none" w:sz="0" w:space="0" w:color="auto"/>
                            <w:right w:val="none" w:sz="0" w:space="0" w:color="auto"/>
                          </w:divBdr>
                          <w:divsChild>
                            <w:div w:id="1302688486">
                              <w:marLeft w:val="0"/>
                              <w:marRight w:val="0"/>
                              <w:marTop w:val="0"/>
                              <w:marBottom w:val="0"/>
                              <w:divBdr>
                                <w:top w:val="none" w:sz="0" w:space="0" w:color="auto"/>
                                <w:left w:val="none" w:sz="0" w:space="0" w:color="auto"/>
                                <w:bottom w:val="none" w:sz="0" w:space="0" w:color="auto"/>
                                <w:right w:val="none" w:sz="0" w:space="0" w:color="auto"/>
                              </w:divBdr>
                              <w:divsChild>
                                <w:div w:id="628901741">
                                  <w:marLeft w:val="0"/>
                                  <w:marRight w:val="0"/>
                                  <w:marTop w:val="0"/>
                                  <w:marBottom w:val="0"/>
                                  <w:divBdr>
                                    <w:top w:val="none" w:sz="0" w:space="0" w:color="auto"/>
                                    <w:left w:val="none" w:sz="0" w:space="0" w:color="auto"/>
                                    <w:bottom w:val="none" w:sz="0" w:space="0" w:color="auto"/>
                                    <w:right w:val="none" w:sz="0" w:space="0" w:color="auto"/>
                                  </w:divBdr>
                                  <w:divsChild>
                                    <w:div w:id="1792283006">
                                      <w:marLeft w:val="0"/>
                                      <w:marRight w:val="0"/>
                                      <w:marTop w:val="0"/>
                                      <w:marBottom w:val="0"/>
                                      <w:divBdr>
                                        <w:top w:val="none" w:sz="0" w:space="0" w:color="auto"/>
                                        <w:left w:val="none" w:sz="0" w:space="0" w:color="auto"/>
                                        <w:bottom w:val="none" w:sz="0" w:space="0" w:color="auto"/>
                                        <w:right w:val="none" w:sz="0" w:space="0" w:color="auto"/>
                                      </w:divBdr>
                                      <w:divsChild>
                                        <w:div w:id="11671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883960">
          <w:marLeft w:val="0"/>
          <w:marRight w:val="0"/>
          <w:marTop w:val="0"/>
          <w:marBottom w:val="0"/>
          <w:divBdr>
            <w:top w:val="none" w:sz="0" w:space="0" w:color="auto"/>
            <w:left w:val="none" w:sz="0" w:space="0" w:color="auto"/>
            <w:bottom w:val="none" w:sz="0" w:space="0" w:color="auto"/>
            <w:right w:val="none" w:sz="0" w:space="0" w:color="auto"/>
          </w:divBdr>
          <w:divsChild>
            <w:div w:id="324820399">
              <w:marLeft w:val="0"/>
              <w:marRight w:val="0"/>
              <w:marTop w:val="0"/>
              <w:marBottom w:val="0"/>
              <w:divBdr>
                <w:top w:val="none" w:sz="0" w:space="0" w:color="auto"/>
                <w:left w:val="none" w:sz="0" w:space="0" w:color="auto"/>
                <w:bottom w:val="none" w:sz="0" w:space="0" w:color="auto"/>
                <w:right w:val="none" w:sz="0" w:space="0" w:color="auto"/>
              </w:divBdr>
              <w:divsChild>
                <w:div w:id="1489664536">
                  <w:marLeft w:val="0"/>
                  <w:marRight w:val="0"/>
                  <w:marTop w:val="0"/>
                  <w:marBottom w:val="0"/>
                  <w:divBdr>
                    <w:top w:val="none" w:sz="0" w:space="0" w:color="auto"/>
                    <w:left w:val="none" w:sz="0" w:space="0" w:color="auto"/>
                    <w:bottom w:val="none" w:sz="0" w:space="0" w:color="auto"/>
                    <w:right w:val="none" w:sz="0" w:space="0" w:color="auto"/>
                  </w:divBdr>
                  <w:divsChild>
                    <w:div w:id="51582373">
                      <w:marLeft w:val="0"/>
                      <w:marRight w:val="0"/>
                      <w:marTop w:val="0"/>
                      <w:marBottom w:val="0"/>
                      <w:divBdr>
                        <w:top w:val="none" w:sz="0" w:space="0" w:color="auto"/>
                        <w:left w:val="none" w:sz="0" w:space="0" w:color="auto"/>
                        <w:bottom w:val="none" w:sz="0" w:space="0" w:color="auto"/>
                        <w:right w:val="none" w:sz="0" w:space="0" w:color="auto"/>
                      </w:divBdr>
                      <w:divsChild>
                        <w:div w:id="1200127528">
                          <w:marLeft w:val="0"/>
                          <w:marRight w:val="0"/>
                          <w:marTop w:val="0"/>
                          <w:marBottom w:val="0"/>
                          <w:divBdr>
                            <w:top w:val="none" w:sz="0" w:space="0" w:color="auto"/>
                            <w:left w:val="none" w:sz="0" w:space="0" w:color="auto"/>
                            <w:bottom w:val="none" w:sz="0" w:space="0" w:color="auto"/>
                            <w:right w:val="none" w:sz="0" w:space="0" w:color="auto"/>
                          </w:divBdr>
                          <w:divsChild>
                            <w:div w:id="109327025">
                              <w:marLeft w:val="0"/>
                              <w:marRight w:val="0"/>
                              <w:marTop w:val="0"/>
                              <w:marBottom w:val="0"/>
                              <w:divBdr>
                                <w:top w:val="none" w:sz="0" w:space="0" w:color="auto"/>
                                <w:left w:val="none" w:sz="0" w:space="0" w:color="auto"/>
                                <w:bottom w:val="none" w:sz="0" w:space="0" w:color="auto"/>
                                <w:right w:val="none" w:sz="0" w:space="0" w:color="auto"/>
                              </w:divBdr>
                              <w:divsChild>
                                <w:div w:id="2111193146">
                                  <w:marLeft w:val="0"/>
                                  <w:marRight w:val="0"/>
                                  <w:marTop w:val="0"/>
                                  <w:marBottom w:val="0"/>
                                  <w:divBdr>
                                    <w:top w:val="none" w:sz="0" w:space="0" w:color="auto"/>
                                    <w:left w:val="none" w:sz="0" w:space="0" w:color="auto"/>
                                    <w:bottom w:val="none" w:sz="0" w:space="0" w:color="auto"/>
                                    <w:right w:val="none" w:sz="0" w:space="0" w:color="auto"/>
                                  </w:divBdr>
                                  <w:divsChild>
                                    <w:div w:id="50254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78C5F-6CBD-4874-83AB-B97BF3F03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TotalTime>
  <Pages>45</Pages>
  <Words>15771</Words>
  <Characters>89897</Characters>
  <Application>Microsoft Office Word</Application>
  <DocSecurity>0</DocSecurity>
  <Lines>749</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Thành Nghiêm</dc:creator>
  <cp:keywords/>
  <dc:description/>
  <cp:lastModifiedBy>Administrator</cp:lastModifiedBy>
  <cp:revision>88</cp:revision>
  <cp:lastPrinted>2025-08-15T07:17:00Z</cp:lastPrinted>
  <dcterms:created xsi:type="dcterms:W3CDTF">2025-07-11T04:07:00Z</dcterms:created>
  <dcterms:modified xsi:type="dcterms:W3CDTF">2025-08-15T09:00:00Z</dcterms:modified>
</cp:coreProperties>
</file>