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488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86"/>
        <w:gridCol w:w="11198"/>
      </w:tblGrid>
      <w:tr w:rsidR="00824307" w:rsidRPr="0068594E" w:rsidTr="007E26B6">
        <w:tc>
          <w:tcPr>
            <w:tcW w:w="3686" w:type="dxa"/>
          </w:tcPr>
          <w:p w:rsidR="00824307" w:rsidRPr="0068594E" w:rsidRDefault="007E7EED" w:rsidP="00824307">
            <w:pPr>
              <w:spacing w:line="264" w:lineRule="auto"/>
              <w:jc w:val="center"/>
              <w:rPr>
                <w:rFonts w:ascii="Times New Roman" w:hAnsi="Times New Roman" w:cs="Times New Roman"/>
                <w:b/>
                <w:sz w:val="28"/>
              </w:rPr>
            </w:pPr>
            <w:r w:rsidRPr="007E7EED">
              <w:rPr>
                <w:rFonts w:cs="Times New Roman"/>
                <w:b/>
                <w:noProof/>
                <w:sz w:val="26"/>
                <w:szCs w:val="20"/>
              </w:rPr>
              <w:pict>
                <v:shapetype id="_x0000_t32" coordsize="21600,21600" o:spt="32" o:oned="t" path="m,l21600,21600e" filled="f">
                  <v:path arrowok="t" fillok="f" o:connecttype="none"/>
                  <o:lock v:ext="edit" shapetype="t"/>
                </v:shapetype>
                <v:shape id="_x0000_s1026" type="#_x0000_t32" style="position:absolute;left:0;text-align:left;margin-left:67.8pt;margin-top:17.8pt;width:36.5pt;height:0;z-index:251659264" o:connectortype="straight"/>
              </w:pict>
            </w:r>
            <w:r w:rsidR="00824307" w:rsidRPr="0068594E">
              <w:rPr>
                <w:rFonts w:ascii="Times New Roman" w:hAnsi="Times New Roman" w:cs="Times New Roman"/>
                <w:b/>
                <w:sz w:val="26"/>
                <w:szCs w:val="20"/>
              </w:rPr>
              <w:t>BỘ TÀI CHÍNH</w:t>
            </w:r>
          </w:p>
        </w:tc>
        <w:tc>
          <w:tcPr>
            <w:tcW w:w="11198" w:type="dxa"/>
          </w:tcPr>
          <w:p w:rsidR="00824307" w:rsidRPr="0068594E" w:rsidRDefault="00824307" w:rsidP="00824307">
            <w:pPr>
              <w:spacing w:line="264" w:lineRule="auto"/>
              <w:jc w:val="center"/>
              <w:rPr>
                <w:rFonts w:ascii="Times New Roman" w:hAnsi="Times New Roman" w:cs="Times New Roman"/>
                <w:b/>
                <w:sz w:val="26"/>
                <w:szCs w:val="20"/>
              </w:rPr>
            </w:pPr>
            <w:r w:rsidRPr="0068594E">
              <w:rPr>
                <w:rFonts w:ascii="Times New Roman" w:hAnsi="Times New Roman" w:cs="Times New Roman"/>
                <w:b/>
                <w:sz w:val="26"/>
                <w:szCs w:val="20"/>
              </w:rPr>
              <w:t>CỘNG HÒA XÃ HỘI CHỦ NGHĨA VIỆT NAM</w:t>
            </w:r>
          </w:p>
          <w:p w:rsidR="00824307" w:rsidRDefault="007E7EED" w:rsidP="00824307">
            <w:pPr>
              <w:spacing w:line="264" w:lineRule="auto"/>
              <w:jc w:val="center"/>
              <w:rPr>
                <w:rFonts w:ascii="Times New Roman" w:hAnsi="Times New Roman" w:cs="Times New Roman"/>
                <w:b/>
                <w:sz w:val="28"/>
              </w:rPr>
            </w:pPr>
            <w:r>
              <w:rPr>
                <w:rFonts w:cs="Times New Roman"/>
                <w:b/>
                <w:noProof/>
                <w:sz w:val="28"/>
              </w:rPr>
              <w:pict>
                <v:shape id="_x0000_s1027" type="#_x0000_t32" style="position:absolute;left:0;text-align:left;margin-left:186.55pt;margin-top:18.35pt;width:173.5pt;height:1pt;z-index:251660288" o:connectortype="straight"/>
              </w:pict>
            </w:r>
            <w:r w:rsidR="00824307">
              <w:rPr>
                <w:rFonts w:ascii="Times New Roman" w:hAnsi="Times New Roman" w:cs="Times New Roman"/>
                <w:b/>
                <w:sz w:val="28"/>
              </w:rPr>
              <w:t>Độc lập – Tự do – Hạnh phúc</w:t>
            </w:r>
          </w:p>
          <w:p w:rsidR="00824307" w:rsidRDefault="00824307" w:rsidP="00824307">
            <w:pPr>
              <w:spacing w:line="264" w:lineRule="auto"/>
              <w:jc w:val="center"/>
              <w:rPr>
                <w:rFonts w:ascii="Times New Roman" w:hAnsi="Times New Roman" w:cs="Times New Roman"/>
                <w:b/>
                <w:sz w:val="28"/>
              </w:rPr>
            </w:pPr>
          </w:p>
          <w:p w:rsidR="00824307" w:rsidRPr="0068594E" w:rsidRDefault="00824307" w:rsidP="00824307">
            <w:pPr>
              <w:spacing w:line="264" w:lineRule="auto"/>
              <w:jc w:val="center"/>
              <w:rPr>
                <w:rFonts w:ascii="Times New Roman" w:hAnsi="Times New Roman" w:cs="Times New Roman"/>
                <w:bCs/>
                <w:i/>
                <w:iCs/>
                <w:sz w:val="28"/>
              </w:rPr>
            </w:pPr>
            <w:r w:rsidRPr="0068594E">
              <w:rPr>
                <w:rFonts w:ascii="Times New Roman" w:hAnsi="Times New Roman" w:cs="Times New Roman"/>
                <w:bCs/>
                <w:i/>
                <w:iCs/>
                <w:sz w:val="28"/>
              </w:rPr>
              <w:t>Hà Nội, ngày     tháng     năm 2025</w:t>
            </w:r>
          </w:p>
        </w:tc>
      </w:tr>
    </w:tbl>
    <w:p w:rsidR="00824307" w:rsidRDefault="00824307" w:rsidP="00824307">
      <w:pPr>
        <w:ind w:right="-768"/>
        <w:rPr>
          <w:rFonts w:cs="Times New Roman"/>
          <w:b/>
          <w:sz w:val="28"/>
          <w:szCs w:val="28"/>
        </w:rPr>
      </w:pPr>
    </w:p>
    <w:p w:rsidR="00AF3984" w:rsidRDefault="00E21CC2" w:rsidP="00AF3984">
      <w:pPr>
        <w:spacing w:after="0"/>
        <w:jc w:val="center"/>
        <w:rPr>
          <w:rFonts w:cs="Times New Roman"/>
          <w:b/>
          <w:sz w:val="28"/>
          <w:szCs w:val="28"/>
        </w:rPr>
      </w:pPr>
      <w:r w:rsidRPr="00832D27">
        <w:rPr>
          <w:rFonts w:cs="Times New Roman"/>
          <w:b/>
          <w:sz w:val="28"/>
          <w:szCs w:val="28"/>
        </w:rPr>
        <w:t>BẢN SO SÁNH</w:t>
      </w:r>
      <w:r w:rsidR="00AF3984">
        <w:rPr>
          <w:rFonts w:cs="Times New Roman"/>
          <w:b/>
          <w:sz w:val="28"/>
          <w:szCs w:val="28"/>
        </w:rPr>
        <w:t xml:space="preserve"> </w:t>
      </w:r>
      <w:r w:rsidRPr="00832D27">
        <w:rPr>
          <w:rFonts w:cs="Times New Roman"/>
          <w:b/>
          <w:sz w:val="28"/>
          <w:szCs w:val="28"/>
        </w:rPr>
        <w:t xml:space="preserve">DỰ THẢO LUẬT </w:t>
      </w:r>
      <w:r w:rsidR="004E7BC0" w:rsidRPr="00832D27">
        <w:rPr>
          <w:rFonts w:cs="Times New Roman"/>
          <w:b/>
          <w:sz w:val="28"/>
          <w:szCs w:val="28"/>
        </w:rPr>
        <w:t>SỬA ĐỔI, BỔ SUNG MỘT SỐ ĐIỀU</w:t>
      </w:r>
    </w:p>
    <w:p w:rsidR="00E21CC2" w:rsidRDefault="004E7BC0" w:rsidP="00AF3984">
      <w:pPr>
        <w:spacing w:after="0"/>
        <w:jc w:val="center"/>
        <w:rPr>
          <w:rFonts w:cs="Times New Roman"/>
          <w:b/>
          <w:sz w:val="28"/>
          <w:szCs w:val="28"/>
        </w:rPr>
      </w:pPr>
      <w:r w:rsidRPr="00832D27">
        <w:rPr>
          <w:rFonts w:cs="Times New Roman"/>
          <w:b/>
          <w:sz w:val="28"/>
          <w:szCs w:val="28"/>
        </w:rPr>
        <w:t>LUẬT GIÁ</w:t>
      </w:r>
      <w:r w:rsidR="00824307">
        <w:rPr>
          <w:rFonts w:cs="Times New Roman"/>
          <w:b/>
          <w:sz w:val="28"/>
          <w:szCs w:val="28"/>
        </w:rPr>
        <w:t xml:space="preserve"> CỦA QUỐC HỘI HIỆN HÀNH VỚI LUẬT GIÁ SỐ 16/2023/QH15</w:t>
      </w:r>
    </w:p>
    <w:p w:rsidR="0004517B" w:rsidRPr="0004517B" w:rsidRDefault="0004517B" w:rsidP="00AF3984">
      <w:pPr>
        <w:spacing w:after="0"/>
        <w:jc w:val="center"/>
        <w:rPr>
          <w:rFonts w:cs="Times New Roman"/>
          <w:b/>
          <w:sz w:val="20"/>
          <w:szCs w:val="20"/>
        </w:rPr>
      </w:pPr>
    </w:p>
    <w:tbl>
      <w:tblPr>
        <w:tblStyle w:val="TableGrid"/>
        <w:tblW w:w="4951" w:type="pct"/>
        <w:tblInd w:w="57" w:type="dxa"/>
        <w:tblCellMar>
          <w:left w:w="57" w:type="dxa"/>
          <w:right w:w="57" w:type="dxa"/>
        </w:tblCellMar>
        <w:tblLook w:val="04A0"/>
      </w:tblPr>
      <w:tblGrid>
        <w:gridCol w:w="722"/>
        <w:gridCol w:w="7292"/>
        <w:gridCol w:w="6865"/>
      </w:tblGrid>
      <w:tr w:rsidR="00EE6AE0" w:rsidRPr="00832D27" w:rsidTr="00352DD7">
        <w:trPr>
          <w:tblHeader/>
        </w:trPr>
        <w:tc>
          <w:tcPr>
            <w:tcW w:w="265" w:type="pct"/>
            <w:vAlign w:val="center"/>
          </w:tcPr>
          <w:p w:rsidR="00EE6AE0" w:rsidRPr="00832D27" w:rsidRDefault="00EE6AE0" w:rsidP="0069564A">
            <w:pPr>
              <w:jc w:val="center"/>
              <w:rPr>
                <w:rFonts w:ascii="Times New Roman" w:hAnsi="Times New Roman" w:cs="Times New Roman"/>
                <w:b/>
                <w:sz w:val="26"/>
                <w:szCs w:val="26"/>
              </w:rPr>
            </w:pPr>
            <w:r w:rsidRPr="00832D27">
              <w:rPr>
                <w:rFonts w:ascii="Times New Roman" w:hAnsi="Times New Roman" w:cs="Times New Roman"/>
                <w:b/>
                <w:sz w:val="26"/>
                <w:szCs w:val="26"/>
              </w:rPr>
              <w:t>STT</w:t>
            </w:r>
          </w:p>
        </w:tc>
        <w:tc>
          <w:tcPr>
            <w:tcW w:w="2473" w:type="pct"/>
            <w:vAlign w:val="center"/>
          </w:tcPr>
          <w:p w:rsidR="00EE6AE0" w:rsidRPr="00832D27" w:rsidRDefault="00EE6AE0" w:rsidP="0069564A">
            <w:pPr>
              <w:jc w:val="center"/>
              <w:rPr>
                <w:rFonts w:ascii="Times New Roman" w:hAnsi="Times New Roman" w:cs="Times New Roman"/>
                <w:b/>
                <w:sz w:val="26"/>
                <w:szCs w:val="26"/>
              </w:rPr>
            </w:pPr>
            <w:r>
              <w:rPr>
                <w:rFonts w:ascii="Times New Roman" w:hAnsi="Times New Roman" w:cs="Times New Roman"/>
                <w:b/>
                <w:sz w:val="26"/>
                <w:szCs w:val="26"/>
              </w:rPr>
              <w:t>LUẬT GIÁ SỐ 16/2023/QH15</w:t>
            </w:r>
          </w:p>
        </w:tc>
        <w:tc>
          <w:tcPr>
            <w:tcW w:w="2262" w:type="pct"/>
            <w:vAlign w:val="center"/>
          </w:tcPr>
          <w:p w:rsidR="00EE6AE0" w:rsidRDefault="00EE6AE0" w:rsidP="0069564A">
            <w:pPr>
              <w:jc w:val="center"/>
              <w:rPr>
                <w:rFonts w:ascii="Times New Roman" w:hAnsi="Times New Roman" w:cs="Times New Roman"/>
                <w:b/>
                <w:sz w:val="26"/>
                <w:szCs w:val="26"/>
              </w:rPr>
            </w:pPr>
            <w:r w:rsidRPr="00832D27">
              <w:rPr>
                <w:rFonts w:ascii="Times New Roman" w:hAnsi="Times New Roman" w:cs="Times New Roman"/>
                <w:b/>
                <w:sz w:val="26"/>
                <w:szCs w:val="26"/>
              </w:rPr>
              <w:t>DỰ THẢO LUẬT SỬA ĐỔI, BỔ SUNG</w:t>
            </w:r>
          </w:p>
          <w:p w:rsidR="00EE6AE0" w:rsidRPr="00832D27" w:rsidRDefault="00EE6AE0" w:rsidP="0069564A">
            <w:pPr>
              <w:jc w:val="center"/>
              <w:rPr>
                <w:rFonts w:ascii="Times New Roman" w:hAnsi="Times New Roman" w:cs="Times New Roman"/>
                <w:b/>
                <w:sz w:val="26"/>
                <w:szCs w:val="26"/>
              </w:rPr>
            </w:pPr>
            <w:r>
              <w:rPr>
                <w:rFonts w:ascii="Times New Roman" w:hAnsi="Times New Roman" w:cs="Times New Roman"/>
                <w:b/>
                <w:sz w:val="26"/>
                <w:szCs w:val="26"/>
              </w:rPr>
              <w:t xml:space="preserve">MỘT SỐ ĐIỀU CỦA LUẬT GIÁ </w:t>
            </w:r>
          </w:p>
        </w:tc>
      </w:tr>
      <w:tr w:rsidR="00EE6AE0" w:rsidRPr="00832D27" w:rsidTr="00352DD7">
        <w:tc>
          <w:tcPr>
            <w:tcW w:w="265" w:type="pct"/>
            <w:vAlign w:val="center"/>
          </w:tcPr>
          <w:p w:rsidR="00EE6AE0" w:rsidRPr="0033600D" w:rsidRDefault="00EE6AE0" w:rsidP="0069564A">
            <w:pPr>
              <w:jc w:val="center"/>
              <w:rPr>
                <w:rFonts w:ascii="Times New Roman" w:eastAsia="Calibri" w:hAnsi="Times New Roman" w:cs="Times New Roman"/>
                <w:iCs/>
                <w:sz w:val="26"/>
                <w:szCs w:val="26"/>
                <w:lang w:val="nl-NL"/>
              </w:rPr>
            </w:pPr>
            <w:r w:rsidRPr="0033600D">
              <w:rPr>
                <w:rFonts w:ascii="Times New Roman" w:eastAsia="Calibri" w:hAnsi="Times New Roman" w:cs="Times New Roman"/>
                <w:iCs/>
                <w:sz w:val="26"/>
                <w:szCs w:val="26"/>
                <w:lang w:val="nl-NL"/>
              </w:rPr>
              <w:t>1</w:t>
            </w:r>
          </w:p>
        </w:tc>
        <w:tc>
          <w:tcPr>
            <w:tcW w:w="2473" w:type="pct"/>
            <w:vAlign w:val="center"/>
          </w:tcPr>
          <w:p w:rsidR="00EE6AE0" w:rsidRPr="0004517B" w:rsidRDefault="00EE6AE0" w:rsidP="0069564A">
            <w:pPr>
              <w:jc w:val="both"/>
              <w:rPr>
                <w:rFonts w:ascii="Times New Roman" w:hAnsi="Times New Roman" w:cs="Times New Roman"/>
                <w:b/>
                <w:bCs/>
                <w:sz w:val="26"/>
                <w:szCs w:val="26"/>
              </w:rPr>
            </w:pPr>
            <w:r w:rsidRPr="0004517B">
              <w:rPr>
                <w:rFonts w:ascii="Times New Roman" w:hAnsi="Times New Roman" w:cs="Times New Roman"/>
                <w:b/>
                <w:bCs/>
                <w:sz w:val="26"/>
                <w:szCs w:val="26"/>
              </w:rPr>
              <w:t>Điều 1. Phạm vi điều chỉnh</w:t>
            </w:r>
          </w:p>
          <w:p w:rsidR="00EE6AE0" w:rsidRPr="00832D27" w:rsidRDefault="00EE6AE0" w:rsidP="0069564A">
            <w:pPr>
              <w:jc w:val="both"/>
              <w:rPr>
                <w:rFonts w:ascii="Times New Roman" w:hAnsi="Times New Roman" w:cs="Times New Roman"/>
                <w:b/>
                <w:sz w:val="26"/>
                <w:szCs w:val="26"/>
                <w:lang w:val="nl-NL"/>
              </w:rPr>
            </w:pPr>
            <w:r w:rsidRPr="00832D27">
              <w:rPr>
                <w:rFonts w:ascii="Times New Roman" w:hAnsi="Times New Roman" w:cs="Times New Roman"/>
                <w:sz w:val="26"/>
                <w:szCs w:val="26"/>
              </w:rPr>
              <w:t>Luật này quy định về quyền và nghĩa vụ của cơ quan, tổ chức, cá nhân, người tiêu dùng trong lĩnh vực giá, thẩm định giá; hoạt động quản lý, điều tiết giá của Nhà nước; tổng hợp, phân tích, dự báo giá thị trường; cơ sở dữ liệu về giá; thẩm định giá; thanh tra chuyên ngành về giá, kiểm tra việc chấp hành pháp luật về giá, thẩm định giá.</w:t>
            </w:r>
          </w:p>
        </w:tc>
        <w:tc>
          <w:tcPr>
            <w:tcW w:w="2262" w:type="pct"/>
          </w:tcPr>
          <w:p w:rsidR="00EE6AE0" w:rsidRPr="0004517B" w:rsidRDefault="00EE6AE0" w:rsidP="0069564A">
            <w:pPr>
              <w:pStyle w:val="NormalWeb"/>
              <w:widowControl w:val="0"/>
              <w:shd w:val="clear" w:color="auto" w:fill="FFFFFF"/>
              <w:tabs>
                <w:tab w:val="left" w:pos="142"/>
              </w:tabs>
              <w:spacing w:before="0" w:beforeAutospacing="0" w:after="0" w:afterAutospacing="0"/>
              <w:jc w:val="both"/>
              <w:rPr>
                <w:rFonts w:ascii="Times New Roman" w:hAnsi="Times New Roman"/>
                <w:b/>
                <w:bCs/>
                <w:color w:val="000000"/>
                <w:sz w:val="26"/>
                <w:szCs w:val="26"/>
                <w:shd w:val="clear" w:color="auto" w:fill="FFFFFF"/>
              </w:rPr>
            </w:pPr>
            <w:r w:rsidRPr="0004517B">
              <w:rPr>
                <w:rFonts w:ascii="Times New Roman" w:hAnsi="Times New Roman"/>
                <w:b/>
                <w:bCs/>
                <w:color w:val="000000"/>
                <w:sz w:val="26"/>
                <w:szCs w:val="26"/>
                <w:shd w:val="clear" w:color="auto" w:fill="FFFFFF"/>
              </w:rPr>
              <w:t>Điều 1. Phạm vi điều chỉnh</w:t>
            </w:r>
          </w:p>
          <w:p w:rsidR="00EE6AE0" w:rsidRPr="00832D27" w:rsidRDefault="00EE6AE0" w:rsidP="0069564A">
            <w:pPr>
              <w:pStyle w:val="NormalWeb"/>
              <w:widowControl w:val="0"/>
              <w:shd w:val="clear" w:color="auto" w:fill="FFFFFF"/>
              <w:tabs>
                <w:tab w:val="left" w:pos="142"/>
              </w:tabs>
              <w:spacing w:before="0" w:beforeAutospacing="0" w:after="0" w:afterAutospacing="0"/>
              <w:jc w:val="both"/>
              <w:rPr>
                <w:rFonts w:ascii="Times New Roman" w:hAnsi="Times New Roman"/>
                <w:b/>
                <w:i/>
                <w:sz w:val="26"/>
                <w:szCs w:val="26"/>
                <w:lang w:val="pt-BR"/>
              </w:rPr>
            </w:pPr>
            <w:r w:rsidRPr="00832D27">
              <w:rPr>
                <w:rFonts w:ascii="Times New Roman" w:hAnsi="Times New Roman"/>
                <w:color w:val="000000"/>
                <w:sz w:val="26"/>
                <w:szCs w:val="26"/>
                <w:shd w:val="clear" w:color="auto" w:fill="FFFFFF"/>
              </w:rPr>
              <w:t>Luật này quy định về quyền và nghĩa vụ của cơ quan, tổ chức, cá nhân, người tiêu dùng trong lĩnh vực giá, thẩm định giá; hoạt động quản lý, điều tiết giá của Nhà nước; tổng hợp, phân tích, dự báo giá thị trường; cơ sở dữ liệu về giá, thẩm định giá; kiểm tra chuyên ngành về giá, thẩm định giá.</w:t>
            </w:r>
          </w:p>
        </w:tc>
      </w:tr>
      <w:tr w:rsidR="00EE6AE0" w:rsidRPr="00832D27" w:rsidTr="00352DD7">
        <w:tc>
          <w:tcPr>
            <w:tcW w:w="265" w:type="pct"/>
            <w:vAlign w:val="center"/>
          </w:tcPr>
          <w:p w:rsidR="00EE6AE0" w:rsidRPr="0033600D" w:rsidRDefault="00EE6AE0" w:rsidP="0069564A">
            <w:pPr>
              <w:jc w:val="center"/>
              <w:rPr>
                <w:rFonts w:ascii="Times New Roman" w:eastAsia="Calibri" w:hAnsi="Times New Roman" w:cs="Times New Roman"/>
                <w:iCs/>
                <w:sz w:val="26"/>
                <w:szCs w:val="26"/>
                <w:lang w:val="nl-NL"/>
              </w:rPr>
            </w:pPr>
            <w:r w:rsidRPr="0033600D">
              <w:rPr>
                <w:rFonts w:ascii="Times New Roman" w:eastAsia="Calibri" w:hAnsi="Times New Roman" w:cs="Times New Roman"/>
                <w:iCs/>
                <w:sz w:val="26"/>
                <w:szCs w:val="26"/>
                <w:lang w:val="nl-NL"/>
              </w:rPr>
              <w:t>2</w:t>
            </w:r>
          </w:p>
        </w:tc>
        <w:tc>
          <w:tcPr>
            <w:tcW w:w="2473" w:type="pct"/>
            <w:vAlign w:val="center"/>
          </w:tcPr>
          <w:p w:rsidR="00EE6AE0" w:rsidRDefault="00EE6AE0" w:rsidP="0069564A">
            <w:pPr>
              <w:widowControl w:val="0"/>
              <w:tabs>
                <w:tab w:val="left" w:pos="142"/>
              </w:tabs>
              <w:jc w:val="both"/>
              <w:rPr>
                <w:rFonts w:ascii="Times New Roman" w:hAnsi="Times New Roman" w:cs="Times New Roman"/>
                <w:sz w:val="26"/>
                <w:szCs w:val="26"/>
              </w:rPr>
            </w:pPr>
            <w:r w:rsidRPr="00832D27">
              <w:rPr>
                <w:rFonts w:ascii="Times New Roman" w:hAnsi="Times New Roman" w:cs="Times New Roman"/>
                <w:b/>
                <w:sz w:val="26"/>
                <w:szCs w:val="26"/>
              </w:rPr>
              <w:t>Điều 12</w:t>
            </w:r>
          </w:p>
          <w:p w:rsidR="00EE6AE0" w:rsidRPr="00F0289C" w:rsidRDefault="00EE6AE0" w:rsidP="0069564A">
            <w:pPr>
              <w:widowControl w:val="0"/>
              <w:tabs>
                <w:tab w:val="left" w:pos="142"/>
              </w:tabs>
              <w:jc w:val="both"/>
              <w:rPr>
                <w:rFonts w:ascii="Times New Roman" w:hAnsi="Times New Roman" w:cs="Times New Roman"/>
                <w:sz w:val="26"/>
                <w:szCs w:val="26"/>
              </w:rPr>
            </w:pPr>
            <w:r>
              <w:rPr>
                <w:rFonts w:ascii="Times New Roman" w:hAnsi="Times New Roman" w:cs="Times New Roman"/>
                <w:sz w:val="26"/>
                <w:szCs w:val="26"/>
              </w:rPr>
              <w:t xml:space="preserve">6. </w:t>
            </w:r>
            <w:r w:rsidRPr="00832D27">
              <w:rPr>
                <w:rFonts w:ascii="Times New Roman" w:hAnsi="Times New Roman" w:cs="Times New Roman"/>
                <w:sz w:val="26"/>
                <w:szCs w:val="26"/>
              </w:rPr>
              <w:t>Thanh tra, kiểm tra việc chấp hành pháp luật và xử lý vi phạm pháp luật về giá, thẩm định giá.</w:t>
            </w:r>
          </w:p>
        </w:tc>
        <w:tc>
          <w:tcPr>
            <w:tcW w:w="2262" w:type="pct"/>
            <w:vAlign w:val="center"/>
          </w:tcPr>
          <w:p w:rsidR="00EE6AE0" w:rsidRDefault="00EE6AE0" w:rsidP="0069564A">
            <w:pPr>
              <w:widowControl w:val="0"/>
              <w:tabs>
                <w:tab w:val="left" w:pos="142"/>
              </w:tabs>
              <w:jc w:val="both"/>
              <w:rPr>
                <w:rFonts w:ascii="Times New Roman" w:hAnsi="Times New Roman" w:cs="Times New Roman"/>
                <w:sz w:val="26"/>
                <w:szCs w:val="26"/>
              </w:rPr>
            </w:pPr>
            <w:r w:rsidRPr="00832D27">
              <w:rPr>
                <w:rFonts w:ascii="Times New Roman" w:hAnsi="Times New Roman" w:cs="Times New Roman"/>
                <w:b/>
                <w:sz w:val="26"/>
                <w:szCs w:val="26"/>
              </w:rPr>
              <w:t>Điều 12</w:t>
            </w:r>
          </w:p>
          <w:p w:rsidR="00EE6AE0" w:rsidRPr="00832D27" w:rsidRDefault="00EE6AE0" w:rsidP="0069564A">
            <w:pPr>
              <w:pStyle w:val="NormalWeb"/>
              <w:widowControl w:val="0"/>
              <w:shd w:val="clear" w:color="auto" w:fill="FFFFFF"/>
              <w:tabs>
                <w:tab w:val="left" w:pos="142"/>
              </w:tabs>
              <w:spacing w:before="0" w:beforeAutospacing="0" w:after="0" w:afterAutospacing="0"/>
              <w:jc w:val="both"/>
              <w:rPr>
                <w:rFonts w:ascii="Times New Roman" w:hAnsi="Times New Roman"/>
                <w:b/>
                <w:i/>
                <w:sz w:val="26"/>
                <w:szCs w:val="26"/>
                <w:lang w:val="pt-BR"/>
              </w:rPr>
            </w:pPr>
            <w:r>
              <w:rPr>
                <w:rFonts w:ascii="Times New Roman" w:hAnsi="Times New Roman"/>
                <w:color w:val="000000"/>
                <w:sz w:val="26"/>
                <w:szCs w:val="26"/>
                <w:shd w:val="clear" w:color="auto" w:fill="FFFFFF"/>
              </w:rPr>
              <w:t xml:space="preserve">6. </w:t>
            </w:r>
            <w:r w:rsidRPr="00832D27">
              <w:rPr>
                <w:rFonts w:ascii="Times New Roman" w:hAnsi="Times New Roman"/>
                <w:color w:val="000000"/>
                <w:sz w:val="26"/>
                <w:szCs w:val="26"/>
                <w:shd w:val="clear" w:color="auto" w:fill="FFFFFF"/>
              </w:rPr>
              <w:t>Kiểm tra chuyên ngành và xử lý vi phạm pháp luật về giá, thẩm định giá.</w:t>
            </w:r>
          </w:p>
        </w:tc>
      </w:tr>
      <w:tr w:rsidR="00EE6AE0" w:rsidRPr="00832D27" w:rsidTr="00352DD7">
        <w:tc>
          <w:tcPr>
            <w:tcW w:w="265" w:type="pct"/>
            <w:vAlign w:val="center"/>
          </w:tcPr>
          <w:p w:rsidR="00EE6AE0" w:rsidRPr="0033600D" w:rsidRDefault="00EE6AE0" w:rsidP="0069564A">
            <w:pPr>
              <w:jc w:val="center"/>
              <w:rPr>
                <w:rFonts w:ascii="Times New Roman" w:eastAsia="Calibri" w:hAnsi="Times New Roman" w:cs="Times New Roman"/>
                <w:iCs/>
                <w:sz w:val="26"/>
                <w:szCs w:val="26"/>
                <w:lang w:val="nl-NL"/>
              </w:rPr>
            </w:pPr>
            <w:r w:rsidRPr="0033600D">
              <w:rPr>
                <w:rFonts w:ascii="Times New Roman" w:eastAsia="Calibri" w:hAnsi="Times New Roman" w:cs="Times New Roman"/>
                <w:iCs/>
                <w:sz w:val="26"/>
                <w:szCs w:val="26"/>
                <w:lang w:val="nl-NL"/>
              </w:rPr>
              <w:t>3</w:t>
            </w:r>
          </w:p>
        </w:tc>
        <w:tc>
          <w:tcPr>
            <w:tcW w:w="2473" w:type="pct"/>
          </w:tcPr>
          <w:p w:rsidR="00EE6AE0" w:rsidRDefault="00EE6AE0" w:rsidP="0069564A">
            <w:pPr>
              <w:jc w:val="both"/>
              <w:rPr>
                <w:rFonts w:ascii="Times New Roman" w:hAnsi="Times New Roman" w:cs="Times New Roman"/>
                <w:b/>
                <w:sz w:val="26"/>
                <w:szCs w:val="26"/>
                <w:lang w:val="nl-NL"/>
              </w:rPr>
            </w:pPr>
            <w:r w:rsidRPr="00832D27">
              <w:rPr>
                <w:rFonts w:ascii="Times New Roman" w:hAnsi="Times New Roman" w:cs="Times New Roman"/>
                <w:b/>
                <w:sz w:val="26"/>
                <w:szCs w:val="26"/>
                <w:lang w:val="nl-NL"/>
              </w:rPr>
              <w:t>Điều 14</w:t>
            </w:r>
          </w:p>
          <w:p w:rsidR="00EE6AE0" w:rsidRPr="00832D27" w:rsidRDefault="00EE6AE0" w:rsidP="0069564A">
            <w:pPr>
              <w:jc w:val="both"/>
              <w:rPr>
                <w:rFonts w:ascii="Times New Roman" w:hAnsi="Times New Roman" w:cs="Times New Roman"/>
                <w:sz w:val="26"/>
                <w:szCs w:val="26"/>
                <w:lang w:val="nl-NL"/>
              </w:rPr>
            </w:pPr>
            <w:r>
              <w:rPr>
                <w:rFonts w:ascii="Times New Roman" w:hAnsi="Times New Roman" w:cs="Times New Roman"/>
                <w:sz w:val="26"/>
                <w:szCs w:val="26"/>
                <w:lang w:val="nl-NL"/>
              </w:rPr>
              <w:t xml:space="preserve">13. </w:t>
            </w:r>
            <w:r w:rsidRPr="00832D27">
              <w:rPr>
                <w:rFonts w:ascii="Times New Roman" w:hAnsi="Times New Roman" w:cs="Times New Roman"/>
                <w:sz w:val="26"/>
                <w:szCs w:val="26"/>
                <w:lang w:val="nl-NL"/>
              </w:rPr>
              <w:t>Thực hiện chức năng thanh tra chuyên ngành về giá, thẩm định giá theo quy định của pháp luật về thanh tra.</w:t>
            </w:r>
          </w:p>
        </w:tc>
        <w:tc>
          <w:tcPr>
            <w:tcW w:w="2262" w:type="pct"/>
          </w:tcPr>
          <w:p w:rsidR="00EE6AE0" w:rsidRPr="0004517B" w:rsidRDefault="00EE6AE0" w:rsidP="0069564A">
            <w:pPr>
              <w:pStyle w:val="NormalWeb"/>
              <w:widowControl w:val="0"/>
              <w:shd w:val="clear" w:color="auto" w:fill="FFFFFF"/>
              <w:tabs>
                <w:tab w:val="left" w:pos="142"/>
              </w:tabs>
              <w:spacing w:before="0" w:beforeAutospacing="0" w:after="0" w:afterAutospacing="0"/>
              <w:jc w:val="both"/>
              <w:rPr>
                <w:rFonts w:ascii="Times New Roman" w:hAnsi="Times New Roman"/>
                <w:b/>
                <w:bCs/>
                <w:sz w:val="26"/>
                <w:szCs w:val="26"/>
                <w:lang w:val="pt-BR"/>
              </w:rPr>
            </w:pPr>
            <w:r w:rsidRPr="0004517B">
              <w:rPr>
                <w:rFonts w:ascii="Times New Roman" w:hAnsi="Times New Roman"/>
                <w:b/>
                <w:bCs/>
                <w:sz w:val="26"/>
                <w:szCs w:val="26"/>
                <w:lang w:val="pt-BR"/>
              </w:rPr>
              <w:t>Điều 14</w:t>
            </w:r>
          </w:p>
          <w:p w:rsidR="00EE6AE0" w:rsidRPr="00832D27" w:rsidRDefault="00EE6AE0" w:rsidP="0069564A">
            <w:pPr>
              <w:pStyle w:val="NormalWeb"/>
              <w:widowControl w:val="0"/>
              <w:shd w:val="clear" w:color="auto" w:fill="FFFFFF"/>
              <w:tabs>
                <w:tab w:val="left" w:pos="142"/>
              </w:tabs>
              <w:spacing w:before="0" w:beforeAutospacing="0" w:after="0" w:afterAutospacing="0"/>
              <w:jc w:val="both"/>
              <w:rPr>
                <w:rFonts w:ascii="Times New Roman" w:hAnsi="Times New Roman"/>
                <w:sz w:val="26"/>
                <w:szCs w:val="26"/>
                <w:lang w:val="pt-BR"/>
              </w:rPr>
            </w:pPr>
            <w:r w:rsidRPr="00832D27">
              <w:rPr>
                <w:rFonts w:ascii="Times New Roman" w:hAnsi="Times New Roman"/>
                <w:sz w:val="26"/>
                <w:szCs w:val="26"/>
                <w:lang w:val="pt-BR"/>
              </w:rPr>
              <w:t xml:space="preserve">Bãi bỏ </w:t>
            </w:r>
            <w:r>
              <w:rPr>
                <w:rFonts w:ascii="Times New Roman" w:hAnsi="Times New Roman"/>
                <w:sz w:val="26"/>
                <w:szCs w:val="26"/>
                <w:lang w:val="pt-BR"/>
              </w:rPr>
              <w:t>khoản 13</w:t>
            </w:r>
          </w:p>
        </w:tc>
      </w:tr>
      <w:tr w:rsidR="00EE6AE0" w:rsidRPr="00832D27" w:rsidTr="00352DD7">
        <w:tc>
          <w:tcPr>
            <w:tcW w:w="265" w:type="pct"/>
            <w:vAlign w:val="center"/>
          </w:tcPr>
          <w:p w:rsidR="00EE6AE0" w:rsidRPr="0033600D" w:rsidRDefault="00EE6AE0" w:rsidP="0069564A">
            <w:pPr>
              <w:jc w:val="center"/>
              <w:rPr>
                <w:rFonts w:ascii="Times New Roman" w:eastAsia="Calibri" w:hAnsi="Times New Roman" w:cs="Times New Roman"/>
                <w:iCs/>
                <w:sz w:val="26"/>
                <w:szCs w:val="26"/>
                <w:lang w:val="nl-NL"/>
              </w:rPr>
            </w:pPr>
            <w:r w:rsidRPr="0033600D">
              <w:rPr>
                <w:rFonts w:ascii="Times New Roman" w:eastAsia="Calibri" w:hAnsi="Times New Roman" w:cs="Times New Roman"/>
                <w:iCs/>
                <w:sz w:val="26"/>
                <w:szCs w:val="26"/>
                <w:lang w:val="nl-NL"/>
              </w:rPr>
              <w:t>4</w:t>
            </w:r>
          </w:p>
        </w:tc>
        <w:tc>
          <w:tcPr>
            <w:tcW w:w="2473" w:type="pct"/>
            <w:vAlign w:val="center"/>
          </w:tcPr>
          <w:p w:rsidR="00EE6AE0" w:rsidRDefault="00EE6AE0" w:rsidP="0069564A">
            <w:pPr>
              <w:jc w:val="both"/>
              <w:rPr>
                <w:rFonts w:ascii="Times New Roman" w:hAnsi="Times New Roman" w:cs="Times New Roman"/>
                <w:b/>
                <w:sz w:val="26"/>
                <w:szCs w:val="26"/>
              </w:rPr>
            </w:pPr>
            <w:r w:rsidRPr="00832D27">
              <w:rPr>
                <w:rFonts w:ascii="Times New Roman" w:hAnsi="Times New Roman" w:cs="Times New Roman"/>
                <w:b/>
                <w:sz w:val="26"/>
                <w:szCs w:val="26"/>
              </w:rPr>
              <w:t xml:space="preserve">Điều 14 </w:t>
            </w:r>
          </w:p>
          <w:p w:rsidR="00EE6AE0" w:rsidRPr="00832D27" w:rsidRDefault="00EE6AE0" w:rsidP="0069564A">
            <w:pPr>
              <w:jc w:val="both"/>
              <w:rPr>
                <w:rFonts w:ascii="Times New Roman" w:hAnsi="Times New Roman" w:cs="Times New Roman"/>
                <w:sz w:val="26"/>
                <w:szCs w:val="26"/>
                <w:lang w:val="nl-NL"/>
              </w:rPr>
            </w:pPr>
            <w:r>
              <w:rPr>
                <w:rFonts w:ascii="Times New Roman" w:hAnsi="Times New Roman" w:cs="Times New Roman"/>
                <w:sz w:val="26"/>
                <w:szCs w:val="26"/>
                <w:lang w:val="nl-NL"/>
              </w:rPr>
              <w:t xml:space="preserve">14. </w:t>
            </w:r>
            <w:r w:rsidRPr="00832D27">
              <w:rPr>
                <w:rFonts w:ascii="Times New Roman" w:hAnsi="Times New Roman" w:cs="Times New Roman"/>
                <w:sz w:val="26"/>
                <w:szCs w:val="26"/>
                <w:lang w:val="nl-NL"/>
              </w:rPr>
              <w:t>Kiểm tra việc chấp hành pháp luật và xử lý vi phạm pháp luật về giá, thẩm định giá theo chức năng, lĩnh vực, phạm vi quản lý nhà nước về giá, thẩm định giá.</w:t>
            </w:r>
          </w:p>
        </w:tc>
        <w:tc>
          <w:tcPr>
            <w:tcW w:w="2262" w:type="pct"/>
            <w:vAlign w:val="center"/>
          </w:tcPr>
          <w:p w:rsidR="00EE6AE0" w:rsidRDefault="00EE6AE0" w:rsidP="0069564A">
            <w:pPr>
              <w:pStyle w:val="NormalWeb"/>
              <w:widowControl w:val="0"/>
              <w:shd w:val="clear" w:color="auto" w:fill="FFFFFF"/>
              <w:tabs>
                <w:tab w:val="left" w:pos="142"/>
              </w:tabs>
              <w:spacing w:before="0" w:beforeAutospacing="0" w:after="0" w:afterAutospacing="0"/>
              <w:jc w:val="both"/>
              <w:rPr>
                <w:rFonts w:ascii="Times New Roman" w:hAnsi="Times New Roman"/>
                <w:b/>
                <w:sz w:val="26"/>
                <w:szCs w:val="26"/>
              </w:rPr>
            </w:pPr>
            <w:r w:rsidRPr="00832D27">
              <w:rPr>
                <w:rFonts w:ascii="Times New Roman" w:hAnsi="Times New Roman"/>
                <w:b/>
                <w:sz w:val="26"/>
                <w:szCs w:val="26"/>
              </w:rPr>
              <w:t xml:space="preserve">Điều 14 </w:t>
            </w:r>
          </w:p>
          <w:p w:rsidR="00EE6AE0" w:rsidRPr="00832D27" w:rsidRDefault="00EE6AE0" w:rsidP="0069564A">
            <w:pPr>
              <w:pStyle w:val="NormalWeb"/>
              <w:widowControl w:val="0"/>
              <w:shd w:val="clear" w:color="auto" w:fill="FFFFFF"/>
              <w:tabs>
                <w:tab w:val="left" w:pos="142"/>
              </w:tabs>
              <w:spacing w:before="0" w:beforeAutospacing="0" w:after="0" w:afterAutospacing="0"/>
              <w:jc w:val="both"/>
              <w:rPr>
                <w:rFonts w:ascii="Times New Roman" w:hAnsi="Times New Roman"/>
                <w:sz w:val="26"/>
                <w:szCs w:val="26"/>
                <w:lang w:val="pt-BR"/>
              </w:rPr>
            </w:pPr>
            <w:r>
              <w:rPr>
                <w:rFonts w:ascii="Times New Roman" w:hAnsi="Times New Roman"/>
                <w:color w:val="000000"/>
                <w:sz w:val="26"/>
                <w:szCs w:val="26"/>
                <w:shd w:val="clear" w:color="auto" w:fill="FFFFFF"/>
              </w:rPr>
              <w:t xml:space="preserve">14. </w:t>
            </w:r>
            <w:r w:rsidRPr="00832D27">
              <w:rPr>
                <w:rFonts w:ascii="Times New Roman" w:hAnsi="Times New Roman"/>
                <w:color w:val="000000"/>
                <w:sz w:val="26"/>
                <w:szCs w:val="26"/>
                <w:shd w:val="clear" w:color="auto" w:fill="FFFFFF"/>
              </w:rPr>
              <w:t>Kiểm tra chuyên ngành và xử lý vi phạm pháp luật về giá, thẩm định giá theo chức năng, lĩnh vực, phạm vi quản lý nhà nước về giá, thẩm định giá</w:t>
            </w:r>
          </w:p>
        </w:tc>
      </w:tr>
      <w:tr w:rsidR="00EE6AE0" w:rsidRPr="00832D27" w:rsidTr="00352DD7">
        <w:tc>
          <w:tcPr>
            <w:tcW w:w="265" w:type="pct"/>
            <w:vAlign w:val="center"/>
          </w:tcPr>
          <w:p w:rsidR="00EE6AE0" w:rsidRPr="0033600D" w:rsidRDefault="00EE6AE0" w:rsidP="0069564A">
            <w:pPr>
              <w:jc w:val="center"/>
              <w:rPr>
                <w:rFonts w:ascii="Times New Roman" w:eastAsia="Calibri" w:hAnsi="Times New Roman" w:cs="Times New Roman"/>
                <w:iCs/>
                <w:sz w:val="26"/>
                <w:szCs w:val="26"/>
                <w:lang w:val="nl-NL"/>
              </w:rPr>
            </w:pPr>
            <w:r w:rsidRPr="0033600D">
              <w:rPr>
                <w:rFonts w:ascii="Times New Roman" w:eastAsia="Calibri" w:hAnsi="Times New Roman" w:cs="Times New Roman"/>
                <w:iCs/>
                <w:sz w:val="26"/>
                <w:szCs w:val="26"/>
                <w:lang w:val="nl-NL"/>
              </w:rPr>
              <w:t>5</w:t>
            </w:r>
          </w:p>
        </w:tc>
        <w:tc>
          <w:tcPr>
            <w:tcW w:w="2473" w:type="pct"/>
            <w:vAlign w:val="center"/>
          </w:tcPr>
          <w:p w:rsidR="00EE6AE0" w:rsidRDefault="00EE6AE0" w:rsidP="0069564A">
            <w:pPr>
              <w:jc w:val="both"/>
              <w:rPr>
                <w:rFonts w:ascii="Times New Roman" w:hAnsi="Times New Roman" w:cs="Times New Roman"/>
                <w:b/>
                <w:sz w:val="26"/>
                <w:szCs w:val="26"/>
                <w:lang w:val="nl-NL"/>
              </w:rPr>
            </w:pPr>
            <w:r w:rsidRPr="00832D27">
              <w:rPr>
                <w:rFonts w:ascii="Times New Roman" w:hAnsi="Times New Roman" w:cs="Times New Roman"/>
                <w:b/>
                <w:sz w:val="26"/>
                <w:szCs w:val="26"/>
                <w:lang w:val="nl-NL"/>
              </w:rPr>
              <w:t>Điều 15</w:t>
            </w:r>
          </w:p>
          <w:p w:rsidR="00EE6AE0" w:rsidRPr="00832D27" w:rsidRDefault="00EE6AE0" w:rsidP="0069564A">
            <w:pPr>
              <w:jc w:val="both"/>
              <w:rPr>
                <w:rFonts w:ascii="Times New Roman" w:hAnsi="Times New Roman" w:cs="Times New Roman"/>
                <w:sz w:val="26"/>
                <w:szCs w:val="26"/>
                <w:lang w:val="nl-NL"/>
              </w:rPr>
            </w:pPr>
            <w:r>
              <w:rPr>
                <w:rFonts w:ascii="Times New Roman" w:hAnsi="Times New Roman" w:cs="Times New Roman"/>
                <w:sz w:val="26"/>
                <w:szCs w:val="26"/>
                <w:lang w:val="nl-NL"/>
              </w:rPr>
              <w:t xml:space="preserve">11. </w:t>
            </w:r>
            <w:r w:rsidRPr="00832D27">
              <w:rPr>
                <w:rFonts w:ascii="Times New Roman" w:hAnsi="Times New Roman" w:cs="Times New Roman"/>
                <w:sz w:val="26"/>
                <w:szCs w:val="26"/>
                <w:lang w:val="nl-NL"/>
              </w:rPr>
              <w:t xml:space="preserve">Kiểm tra việc chấp hành pháp luật và xử lý vi phạm pháp luật về giá, hoạt động thẩm định giá của Nhà nước theo chức năng, lĩnh </w:t>
            </w:r>
            <w:r w:rsidRPr="00832D27">
              <w:rPr>
                <w:rFonts w:ascii="Times New Roman" w:hAnsi="Times New Roman" w:cs="Times New Roman"/>
                <w:sz w:val="26"/>
                <w:szCs w:val="26"/>
                <w:lang w:val="nl-NL"/>
              </w:rPr>
              <w:lastRenderedPageBreak/>
              <w:t>vực, phạm vi quản lý nhà nước về giá, thẩm định giá</w:t>
            </w:r>
          </w:p>
        </w:tc>
        <w:tc>
          <w:tcPr>
            <w:tcW w:w="2262" w:type="pct"/>
            <w:vAlign w:val="center"/>
          </w:tcPr>
          <w:p w:rsidR="00EE6AE0" w:rsidRDefault="00EE6AE0" w:rsidP="0069564A">
            <w:pPr>
              <w:pStyle w:val="NormalWeb"/>
              <w:widowControl w:val="0"/>
              <w:shd w:val="clear" w:color="auto" w:fill="FFFFFF"/>
              <w:tabs>
                <w:tab w:val="left" w:pos="142"/>
              </w:tabs>
              <w:spacing w:before="0" w:beforeAutospacing="0" w:after="0" w:afterAutospacing="0"/>
              <w:jc w:val="both"/>
              <w:rPr>
                <w:rFonts w:ascii="Times New Roman" w:hAnsi="Times New Roman"/>
                <w:b/>
                <w:sz w:val="26"/>
                <w:szCs w:val="26"/>
                <w:lang w:val="nl-NL"/>
              </w:rPr>
            </w:pPr>
            <w:r w:rsidRPr="00832D27">
              <w:rPr>
                <w:rFonts w:ascii="Times New Roman" w:hAnsi="Times New Roman"/>
                <w:b/>
                <w:sz w:val="26"/>
                <w:szCs w:val="26"/>
                <w:lang w:val="nl-NL"/>
              </w:rPr>
              <w:lastRenderedPageBreak/>
              <w:t>Điều 15</w:t>
            </w:r>
          </w:p>
          <w:p w:rsidR="00EE6AE0" w:rsidRPr="00832D27" w:rsidRDefault="00EE6AE0" w:rsidP="0069564A">
            <w:pPr>
              <w:pStyle w:val="NormalWeb"/>
              <w:widowControl w:val="0"/>
              <w:shd w:val="clear" w:color="auto" w:fill="FFFFFF"/>
              <w:tabs>
                <w:tab w:val="left" w:pos="142"/>
              </w:tabs>
              <w:spacing w:before="0" w:beforeAutospacing="0" w:after="0" w:afterAutospacing="0"/>
              <w:jc w:val="both"/>
              <w:rPr>
                <w:rFonts w:ascii="Times New Roman" w:hAnsi="Times New Roman"/>
                <w:b/>
                <w:sz w:val="26"/>
                <w:szCs w:val="26"/>
                <w:lang w:val="pt-BR"/>
              </w:rPr>
            </w:pPr>
            <w:r>
              <w:rPr>
                <w:rFonts w:ascii="Times New Roman" w:hAnsi="Times New Roman"/>
                <w:color w:val="000000"/>
                <w:sz w:val="26"/>
                <w:szCs w:val="26"/>
                <w:shd w:val="clear" w:color="auto" w:fill="FFFFFF"/>
              </w:rPr>
              <w:t xml:space="preserve">11. </w:t>
            </w:r>
            <w:r w:rsidRPr="00832D27">
              <w:rPr>
                <w:rFonts w:ascii="Times New Roman" w:hAnsi="Times New Roman"/>
                <w:color w:val="000000"/>
                <w:sz w:val="26"/>
                <w:szCs w:val="26"/>
                <w:shd w:val="clear" w:color="auto" w:fill="FFFFFF"/>
              </w:rPr>
              <w:t xml:space="preserve">Kiểm tra chuyên ngành và xử lý vi phạm pháp luật về giá, hoạt động thẩm định giá của Nhà nước theo chức năng, lĩnh vực, </w:t>
            </w:r>
            <w:r w:rsidRPr="00832D27">
              <w:rPr>
                <w:rFonts w:ascii="Times New Roman" w:hAnsi="Times New Roman"/>
                <w:color w:val="000000"/>
                <w:sz w:val="26"/>
                <w:szCs w:val="26"/>
                <w:shd w:val="clear" w:color="auto" w:fill="FFFFFF"/>
              </w:rPr>
              <w:lastRenderedPageBreak/>
              <w:t>phạm vi quản lý nhà nước về giá, thẩm định giá</w:t>
            </w:r>
          </w:p>
        </w:tc>
      </w:tr>
      <w:tr w:rsidR="00EE6AE0" w:rsidRPr="00832D27" w:rsidTr="00352DD7">
        <w:tc>
          <w:tcPr>
            <w:tcW w:w="265" w:type="pct"/>
            <w:vAlign w:val="center"/>
          </w:tcPr>
          <w:p w:rsidR="00EE6AE0" w:rsidRPr="0033600D" w:rsidRDefault="00EE6AE0" w:rsidP="0069564A">
            <w:pPr>
              <w:jc w:val="center"/>
              <w:rPr>
                <w:rFonts w:ascii="Times New Roman" w:eastAsia="Calibri" w:hAnsi="Times New Roman" w:cs="Times New Roman"/>
                <w:iCs/>
                <w:sz w:val="26"/>
                <w:szCs w:val="26"/>
                <w:lang w:val="nl-NL"/>
              </w:rPr>
            </w:pPr>
            <w:r w:rsidRPr="0033600D">
              <w:rPr>
                <w:rFonts w:ascii="Times New Roman" w:eastAsia="Calibri" w:hAnsi="Times New Roman" w:cs="Times New Roman"/>
                <w:iCs/>
                <w:sz w:val="26"/>
                <w:szCs w:val="26"/>
                <w:lang w:val="nl-NL"/>
              </w:rPr>
              <w:lastRenderedPageBreak/>
              <w:t>6</w:t>
            </w:r>
          </w:p>
        </w:tc>
        <w:tc>
          <w:tcPr>
            <w:tcW w:w="2473" w:type="pct"/>
            <w:vAlign w:val="center"/>
          </w:tcPr>
          <w:p w:rsidR="00EE6AE0" w:rsidRDefault="00EE6AE0" w:rsidP="0069564A">
            <w:pPr>
              <w:jc w:val="both"/>
              <w:rPr>
                <w:rFonts w:ascii="Times New Roman" w:hAnsi="Times New Roman" w:cs="Times New Roman"/>
                <w:b/>
                <w:sz w:val="26"/>
                <w:szCs w:val="26"/>
                <w:lang w:val="nl-NL"/>
              </w:rPr>
            </w:pPr>
            <w:r w:rsidRPr="00832D27">
              <w:rPr>
                <w:rFonts w:ascii="Times New Roman" w:hAnsi="Times New Roman" w:cs="Times New Roman"/>
                <w:b/>
                <w:sz w:val="26"/>
                <w:szCs w:val="26"/>
                <w:lang w:val="nl-NL"/>
              </w:rPr>
              <w:t>Điều 16</w:t>
            </w:r>
          </w:p>
          <w:p w:rsidR="00EE6AE0" w:rsidRPr="00832D27" w:rsidRDefault="00EE6AE0" w:rsidP="0069564A">
            <w:pPr>
              <w:jc w:val="both"/>
              <w:rPr>
                <w:rFonts w:ascii="Times New Roman" w:hAnsi="Times New Roman" w:cs="Times New Roman"/>
                <w:sz w:val="26"/>
                <w:szCs w:val="26"/>
                <w:lang w:val="nl-NL"/>
              </w:rPr>
            </w:pPr>
            <w:r>
              <w:rPr>
                <w:rFonts w:ascii="Times New Roman" w:hAnsi="Times New Roman" w:cs="Times New Roman"/>
                <w:sz w:val="26"/>
                <w:szCs w:val="26"/>
                <w:lang w:val="nl-NL"/>
              </w:rPr>
              <w:t xml:space="preserve">10. </w:t>
            </w:r>
            <w:r w:rsidRPr="00832D27">
              <w:rPr>
                <w:rFonts w:ascii="Times New Roman" w:hAnsi="Times New Roman" w:cs="Times New Roman"/>
                <w:sz w:val="26"/>
                <w:szCs w:val="26"/>
                <w:lang w:val="nl-NL"/>
              </w:rPr>
              <w:t>Thanh tra, kiểm tra việc chấp hành pháp luật và xử lý vi phạm pháp luật về giá, thẩm định giá theo chức năng, lĩnh vực, phạm vi quản lý nhà nước về giá, thẩm định giá.</w:t>
            </w:r>
          </w:p>
        </w:tc>
        <w:tc>
          <w:tcPr>
            <w:tcW w:w="2262" w:type="pct"/>
            <w:vAlign w:val="center"/>
          </w:tcPr>
          <w:p w:rsidR="00EE6AE0" w:rsidRDefault="00EE6AE0" w:rsidP="0069564A">
            <w:pPr>
              <w:pStyle w:val="NormalWeb"/>
              <w:widowControl w:val="0"/>
              <w:shd w:val="clear" w:color="auto" w:fill="FFFFFF"/>
              <w:tabs>
                <w:tab w:val="left" w:pos="142"/>
              </w:tabs>
              <w:spacing w:before="0" w:beforeAutospacing="0" w:after="0" w:afterAutospacing="0"/>
              <w:jc w:val="both"/>
              <w:rPr>
                <w:rFonts w:ascii="Times New Roman" w:hAnsi="Times New Roman"/>
                <w:b/>
                <w:sz w:val="26"/>
                <w:szCs w:val="26"/>
                <w:lang w:val="nl-NL"/>
              </w:rPr>
            </w:pPr>
            <w:r w:rsidRPr="00832D27">
              <w:rPr>
                <w:rFonts w:ascii="Times New Roman" w:hAnsi="Times New Roman"/>
                <w:b/>
                <w:sz w:val="26"/>
                <w:szCs w:val="26"/>
                <w:lang w:val="nl-NL"/>
              </w:rPr>
              <w:t>Điều 16</w:t>
            </w:r>
          </w:p>
          <w:p w:rsidR="00EE6AE0" w:rsidRPr="00832D27" w:rsidRDefault="00EE6AE0" w:rsidP="0069564A">
            <w:pPr>
              <w:pStyle w:val="NormalWeb"/>
              <w:widowControl w:val="0"/>
              <w:shd w:val="clear" w:color="auto" w:fill="FFFFFF"/>
              <w:tabs>
                <w:tab w:val="left" w:pos="142"/>
              </w:tabs>
              <w:spacing w:before="0" w:beforeAutospacing="0" w:after="0" w:afterAutospacing="0"/>
              <w:jc w:val="both"/>
              <w:rPr>
                <w:rFonts w:ascii="Times New Roman" w:hAnsi="Times New Roman"/>
                <w:b/>
                <w:sz w:val="26"/>
                <w:szCs w:val="26"/>
                <w:lang w:val="pt-BR"/>
              </w:rPr>
            </w:pPr>
            <w:r>
              <w:rPr>
                <w:rFonts w:ascii="Times New Roman" w:hAnsi="Times New Roman"/>
                <w:color w:val="000000"/>
                <w:sz w:val="26"/>
                <w:szCs w:val="26"/>
                <w:shd w:val="clear" w:color="auto" w:fill="FFFFFF"/>
              </w:rPr>
              <w:t xml:space="preserve">10. </w:t>
            </w:r>
            <w:r w:rsidRPr="00832D27">
              <w:rPr>
                <w:rFonts w:ascii="Times New Roman" w:hAnsi="Times New Roman"/>
                <w:color w:val="000000"/>
                <w:sz w:val="26"/>
                <w:szCs w:val="26"/>
                <w:shd w:val="clear" w:color="auto" w:fill="FFFFFF"/>
              </w:rPr>
              <w:t>Kiểm tra chuyên ngành và xử lý vi phạm pháp luật về giá, thẩm định giá theo chức năng, lĩnh vực, phạm vi quản lý nhà nước về giá, thẩm định giá</w:t>
            </w:r>
          </w:p>
        </w:tc>
      </w:tr>
      <w:tr w:rsidR="00EE6AE0" w:rsidRPr="00832D27" w:rsidTr="00352DD7">
        <w:tc>
          <w:tcPr>
            <w:tcW w:w="265" w:type="pct"/>
            <w:vAlign w:val="center"/>
          </w:tcPr>
          <w:p w:rsidR="00EE6AE0" w:rsidRPr="0033600D" w:rsidRDefault="00EE6AE0" w:rsidP="0069564A">
            <w:pPr>
              <w:jc w:val="center"/>
              <w:rPr>
                <w:rFonts w:ascii="Times New Roman" w:eastAsia="Calibri" w:hAnsi="Times New Roman" w:cs="Times New Roman"/>
                <w:iCs/>
                <w:sz w:val="26"/>
                <w:szCs w:val="26"/>
                <w:lang w:val="nl-NL"/>
              </w:rPr>
            </w:pPr>
            <w:r w:rsidRPr="0033600D">
              <w:rPr>
                <w:rFonts w:ascii="Times New Roman" w:eastAsia="Calibri" w:hAnsi="Times New Roman" w:cs="Times New Roman"/>
                <w:iCs/>
                <w:sz w:val="26"/>
                <w:szCs w:val="26"/>
                <w:lang w:val="nl-NL"/>
              </w:rPr>
              <w:t>7</w:t>
            </w:r>
          </w:p>
        </w:tc>
        <w:tc>
          <w:tcPr>
            <w:tcW w:w="2473" w:type="pct"/>
            <w:vAlign w:val="center"/>
          </w:tcPr>
          <w:p w:rsidR="00EE6AE0" w:rsidRDefault="00EE6AE0" w:rsidP="0069564A">
            <w:pPr>
              <w:jc w:val="both"/>
              <w:rPr>
                <w:rFonts w:ascii="Times New Roman" w:hAnsi="Times New Roman" w:cs="Times New Roman"/>
                <w:b/>
                <w:sz w:val="26"/>
                <w:szCs w:val="26"/>
                <w:lang w:val="nl-NL"/>
              </w:rPr>
            </w:pPr>
            <w:r w:rsidRPr="00832D27">
              <w:rPr>
                <w:rFonts w:ascii="Times New Roman" w:hAnsi="Times New Roman" w:cs="Times New Roman"/>
                <w:b/>
                <w:sz w:val="26"/>
                <w:szCs w:val="26"/>
                <w:lang w:val="nl-NL"/>
              </w:rPr>
              <w:t>Điểm b, Khoản 2, Điều 20</w:t>
            </w:r>
          </w:p>
          <w:p w:rsidR="00EE6AE0" w:rsidRPr="00832D27" w:rsidRDefault="00EE6AE0" w:rsidP="0069564A">
            <w:pPr>
              <w:jc w:val="both"/>
              <w:rPr>
                <w:rFonts w:ascii="Times New Roman" w:hAnsi="Times New Roman" w:cs="Times New Roman"/>
                <w:sz w:val="26"/>
                <w:szCs w:val="26"/>
                <w:lang w:val="nl-NL"/>
              </w:rPr>
            </w:pPr>
            <w:r>
              <w:rPr>
                <w:rFonts w:ascii="Times New Roman" w:hAnsi="Times New Roman" w:cs="Times New Roman"/>
                <w:sz w:val="26"/>
                <w:szCs w:val="26"/>
                <w:lang w:val="nl-NL"/>
              </w:rPr>
              <w:t xml:space="preserve">b) </w:t>
            </w:r>
            <w:r w:rsidRPr="00832D27">
              <w:rPr>
                <w:rFonts w:ascii="Times New Roman" w:hAnsi="Times New Roman" w:cs="Times New Roman"/>
                <w:sz w:val="26"/>
                <w:szCs w:val="26"/>
                <w:lang w:val="nl-NL"/>
              </w:rPr>
              <w:t>Đối với việc bình ổn giá tại phạm vi địa phương, sở quản lý ngành, lĩnh vực đánh giá diễn biến thực tế và mặt bằng giá thị trường của hàng hóa, dịch vụ trên địa bàn; có văn bản gửi Sở Tài chính tổng hợp, trình Ủy ban nhân dân cấp tỉnh xem xét, quyết định chủ trương, biện pháp, thời hạn bình ổn giá phù hợp. Các sở, ban, ngành, Ủy ban nhân dân cấp huyện có trách nhiệm tổ chức triển khai thực hiện theo phân công của Ủy ban nhân dân cấp tỉnh, Ủy ban nhân dân cấp tỉnh báo cáo Chính phủ về kết quả bình ổn giá, đồng thời gửi Bộ Tài chính tổng hợp vào báo cáo tổng hợp, phân tích, dự báo giá thị trường</w:t>
            </w:r>
          </w:p>
        </w:tc>
        <w:tc>
          <w:tcPr>
            <w:tcW w:w="2262" w:type="pct"/>
            <w:vAlign w:val="center"/>
          </w:tcPr>
          <w:p w:rsidR="00EE6AE0" w:rsidRDefault="00EE6AE0" w:rsidP="0069564A">
            <w:pPr>
              <w:pStyle w:val="NormalWeb"/>
              <w:widowControl w:val="0"/>
              <w:shd w:val="clear" w:color="auto" w:fill="FFFFFF"/>
              <w:tabs>
                <w:tab w:val="left" w:pos="142"/>
              </w:tabs>
              <w:spacing w:before="0" w:beforeAutospacing="0" w:after="0" w:afterAutospacing="0"/>
              <w:jc w:val="both"/>
              <w:rPr>
                <w:rFonts w:ascii="Times New Roman" w:hAnsi="Times New Roman"/>
                <w:b/>
                <w:sz w:val="26"/>
                <w:szCs w:val="26"/>
                <w:lang w:val="nl-NL"/>
              </w:rPr>
            </w:pPr>
            <w:r w:rsidRPr="00832D27">
              <w:rPr>
                <w:rFonts w:ascii="Times New Roman" w:hAnsi="Times New Roman"/>
                <w:b/>
                <w:sz w:val="26"/>
                <w:szCs w:val="26"/>
                <w:lang w:val="nl-NL"/>
              </w:rPr>
              <w:t>Điểm b, Khoản 2, Điều 20</w:t>
            </w:r>
          </w:p>
          <w:p w:rsidR="00EE6AE0" w:rsidRPr="00832D27" w:rsidRDefault="00EE6AE0" w:rsidP="0069564A">
            <w:pPr>
              <w:pStyle w:val="NormalWeb"/>
              <w:widowControl w:val="0"/>
              <w:shd w:val="clear" w:color="auto" w:fill="FFFFFF"/>
              <w:tabs>
                <w:tab w:val="left" w:pos="142"/>
              </w:tabs>
              <w:spacing w:before="0" w:beforeAutospacing="0" w:after="0" w:afterAutospacing="0"/>
              <w:jc w:val="both"/>
              <w:rPr>
                <w:rFonts w:ascii="Times New Roman" w:hAnsi="Times New Roman"/>
                <w:b/>
                <w:sz w:val="26"/>
                <w:szCs w:val="26"/>
                <w:lang w:val="pt-BR"/>
              </w:rPr>
            </w:pPr>
            <w:r>
              <w:rPr>
                <w:rFonts w:ascii="Times New Roman" w:hAnsi="Times New Roman"/>
                <w:color w:val="000000"/>
                <w:sz w:val="26"/>
                <w:szCs w:val="26"/>
                <w:shd w:val="clear" w:color="auto" w:fill="FFFFFF"/>
              </w:rPr>
              <w:t xml:space="preserve">b) </w:t>
            </w:r>
            <w:r w:rsidRPr="00832D27">
              <w:rPr>
                <w:rFonts w:ascii="Times New Roman" w:hAnsi="Times New Roman"/>
                <w:color w:val="000000"/>
                <w:sz w:val="26"/>
                <w:szCs w:val="26"/>
                <w:shd w:val="clear" w:color="auto" w:fill="FFFFFF"/>
              </w:rPr>
              <w:t>Đối với việc bình ổn giá tại phạm vi địa phương, sở quản lý ngành, lĩnh vực đánh giá diễn biến thực tế và mặt bằng giá thị trường của hàng hóa, dịch vụ trên địa bàn; có văn bản gửi Sở Tài chính tổng hợp, trình Ủy ban nhân dân cấp tỉnh xem xét, quyết định chủ trương, biện pháp, thời hạn bình ổn giá phù hợp. Các sở, ban, ngành, Ủy ban nhân dân cấp xã có trách nhiệm tổ chức triển khai thực hiện theo phân công của Ủy ban nhân dân cấp tỉnh. Ủy ban nhân dân cấp tỉnh báo cáo Chính phủ về kết quả bình ổn giá, đồng thời gửi Bộ Tài chính tổng hợp vào báo cáo tổng hợp, phân tích, dự báo giá thị trường</w:t>
            </w:r>
          </w:p>
        </w:tc>
      </w:tr>
      <w:tr w:rsidR="00EE6AE0" w:rsidRPr="00832D27" w:rsidTr="00352DD7">
        <w:tc>
          <w:tcPr>
            <w:tcW w:w="265" w:type="pct"/>
            <w:vAlign w:val="center"/>
          </w:tcPr>
          <w:p w:rsidR="00EE6AE0" w:rsidRPr="0033600D" w:rsidRDefault="00E87D55" w:rsidP="0069564A">
            <w:pPr>
              <w:jc w:val="center"/>
              <w:rPr>
                <w:rFonts w:eastAsia="Calibri" w:cs="Times New Roman"/>
                <w:iCs/>
                <w:sz w:val="26"/>
                <w:szCs w:val="26"/>
                <w:lang w:val="nl-NL"/>
              </w:rPr>
            </w:pPr>
            <w:r>
              <w:rPr>
                <w:rFonts w:eastAsia="Calibri" w:cs="Times New Roman"/>
                <w:iCs/>
                <w:sz w:val="26"/>
                <w:szCs w:val="26"/>
                <w:lang w:val="nl-NL"/>
              </w:rPr>
              <w:t>8</w:t>
            </w:r>
          </w:p>
        </w:tc>
        <w:tc>
          <w:tcPr>
            <w:tcW w:w="2473" w:type="pct"/>
            <w:vAlign w:val="center"/>
          </w:tcPr>
          <w:p w:rsidR="00EE6AE0" w:rsidRPr="00052E2D" w:rsidRDefault="00EE6AE0" w:rsidP="0069564A">
            <w:pPr>
              <w:jc w:val="both"/>
              <w:rPr>
                <w:rFonts w:ascii="Times New Roman" w:hAnsi="Times New Roman" w:cs="Times New Roman"/>
                <w:b/>
                <w:bCs/>
                <w:sz w:val="26"/>
                <w:szCs w:val="26"/>
                <w:lang w:val="nl-NL"/>
              </w:rPr>
            </w:pPr>
            <w:r w:rsidRPr="00052E2D">
              <w:rPr>
                <w:rFonts w:ascii="Times New Roman" w:hAnsi="Times New Roman" w:cs="Times New Roman"/>
                <w:b/>
                <w:bCs/>
                <w:sz w:val="26"/>
                <w:szCs w:val="26"/>
                <w:lang w:val="nl-NL"/>
              </w:rPr>
              <w:t>Điều 44</w:t>
            </w:r>
          </w:p>
          <w:p w:rsidR="00EE6AE0" w:rsidRPr="00052E2D" w:rsidRDefault="00EE6AE0" w:rsidP="0069564A">
            <w:pPr>
              <w:jc w:val="both"/>
              <w:rPr>
                <w:rFonts w:ascii="Times New Roman" w:hAnsi="Times New Roman" w:cs="Times New Roman"/>
                <w:sz w:val="26"/>
                <w:szCs w:val="26"/>
              </w:rPr>
            </w:pPr>
            <w:bookmarkStart w:id="0" w:name="khoan_2_44"/>
            <w:r w:rsidRPr="00052E2D">
              <w:rPr>
                <w:rFonts w:ascii="Times New Roman" w:hAnsi="Times New Roman" w:cs="Times New Roman"/>
                <w:sz w:val="26"/>
                <w:szCs w:val="26"/>
              </w:rPr>
              <w:t>2. Người tham dự kỳ thi cấp thẻ thẩm định viên về giá phải có đủ các điều kiện sau đây:</w:t>
            </w:r>
            <w:bookmarkEnd w:id="0"/>
          </w:p>
          <w:p w:rsidR="00EE6AE0" w:rsidRPr="00052E2D" w:rsidRDefault="00EE6AE0" w:rsidP="0069564A">
            <w:pPr>
              <w:jc w:val="both"/>
              <w:rPr>
                <w:rFonts w:ascii="Times New Roman" w:hAnsi="Times New Roman" w:cs="Times New Roman"/>
                <w:sz w:val="26"/>
                <w:szCs w:val="26"/>
              </w:rPr>
            </w:pPr>
            <w:r w:rsidRPr="00052E2D">
              <w:rPr>
                <w:rFonts w:ascii="Times New Roman" w:hAnsi="Times New Roman" w:cs="Times New Roman"/>
                <w:sz w:val="26"/>
                <w:szCs w:val="26"/>
              </w:rPr>
              <w:t>a) Có năng lực hành vi dân sự đầy đủ;</w:t>
            </w:r>
          </w:p>
          <w:p w:rsidR="00EE6AE0" w:rsidRPr="00052E2D" w:rsidRDefault="00EE6AE0" w:rsidP="0069564A">
            <w:pPr>
              <w:jc w:val="both"/>
              <w:rPr>
                <w:rFonts w:ascii="Times New Roman" w:hAnsi="Times New Roman" w:cs="Times New Roman"/>
                <w:sz w:val="26"/>
                <w:szCs w:val="26"/>
              </w:rPr>
            </w:pPr>
            <w:r w:rsidRPr="00052E2D">
              <w:rPr>
                <w:rFonts w:ascii="Times New Roman" w:hAnsi="Times New Roman" w:cs="Times New Roman"/>
                <w:sz w:val="26"/>
                <w:szCs w:val="26"/>
              </w:rPr>
              <w:t>b) Có bằng tốt nghiệp đại học trở lên;</w:t>
            </w:r>
          </w:p>
          <w:p w:rsidR="00EE6AE0" w:rsidRPr="00052E2D" w:rsidRDefault="00EE6AE0" w:rsidP="0069564A">
            <w:pPr>
              <w:jc w:val="both"/>
              <w:rPr>
                <w:rFonts w:cs="Times New Roman"/>
                <w:sz w:val="26"/>
                <w:szCs w:val="26"/>
              </w:rPr>
            </w:pPr>
            <w:r w:rsidRPr="00052E2D">
              <w:rPr>
                <w:rFonts w:ascii="Times New Roman" w:hAnsi="Times New Roman" w:cs="Times New Roman"/>
                <w:sz w:val="26"/>
                <w:szCs w:val="26"/>
              </w:rPr>
              <w:t>c) Có chứng chỉ đào tạo nghiệp vụ thẩm định giá phù hợp với lĩnh vực chuyên môn dự thi do cơ quan, tổ chức có chức năng đào tạo về thẩm định giá cấp, trừ trường hợp có bằng tốt nghiệp cao đẳng trở lên về chuyên ngành giá hoặc thẩm định giá.</w:t>
            </w:r>
          </w:p>
        </w:tc>
        <w:tc>
          <w:tcPr>
            <w:tcW w:w="2262" w:type="pct"/>
          </w:tcPr>
          <w:p w:rsidR="00EE6AE0" w:rsidRPr="00052E2D" w:rsidRDefault="00EE6AE0" w:rsidP="0069564A">
            <w:pPr>
              <w:rPr>
                <w:rFonts w:ascii="Times New Roman" w:hAnsi="Times New Roman" w:cs="Times New Roman"/>
                <w:b/>
                <w:bCs/>
                <w:sz w:val="26"/>
                <w:szCs w:val="26"/>
                <w:lang w:val="nl-NL"/>
              </w:rPr>
            </w:pPr>
            <w:r w:rsidRPr="00052E2D">
              <w:rPr>
                <w:rFonts w:ascii="Times New Roman" w:hAnsi="Times New Roman" w:cs="Times New Roman"/>
                <w:b/>
                <w:bCs/>
                <w:sz w:val="26"/>
                <w:szCs w:val="26"/>
                <w:lang w:val="nl-NL"/>
              </w:rPr>
              <w:t>Điều 44</w:t>
            </w:r>
          </w:p>
          <w:p w:rsidR="00EE6AE0" w:rsidRPr="00352DD7" w:rsidRDefault="00352DD7" w:rsidP="0069564A">
            <w:pPr>
              <w:pStyle w:val="NormalWeb"/>
              <w:widowControl w:val="0"/>
              <w:shd w:val="clear" w:color="auto" w:fill="FFFFFF"/>
              <w:tabs>
                <w:tab w:val="left" w:pos="142"/>
              </w:tabs>
              <w:spacing w:before="0" w:beforeAutospacing="0" w:after="0" w:afterAutospacing="0"/>
              <w:rPr>
                <w:rFonts w:ascii="Times New Roman" w:hAnsi="Times New Roman"/>
                <w:sz w:val="26"/>
                <w:szCs w:val="26"/>
              </w:rPr>
            </w:pPr>
            <w:r w:rsidRPr="00352DD7">
              <w:rPr>
                <w:rFonts w:ascii="Times New Roman" w:hAnsi="Times New Roman"/>
                <w:sz w:val="26"/>
                <w:szCs w:val="26"/>
              </w:rPr>
              <w:t>Bãi bỏ điểm a khoản 2</w:t>
            </w:r>
          </w:p>
        </w:tc>
      </w:tr>
      <w:tr w:rsidR="00EE6AE0" w:rsidRPr="00832D27" w:rsidTr="002759E3">
        <w:tc>
          <w:tcPr>
            <w:tcW w:w="265" w:type="pct"/>
            <w:vAlign w:val="center"/>
          </w:tcPr>
          <w:p w:rsidR="00EE6AE0" w:rsidRPr="00FB3C47" w:rsidRDefault="00E87D55" w:rsidP="0069564A">
            <w:pPr>
              <w:jc w:val="center"/>
              <w:rPr>
                <w:rFonts w:ascii="Times New Roman" w:eastAsia="Calibri" w:hAnsi="Times New Roman" w:cs="Times New Roman"/>
                <w:iCs/>
                <w:sz w:val="26"/>
                <w:szCs w:val="26"/>
                <w:lang w:val="nl-NL"/>
              </w:rPr>
            </w:pPr>
            <w:r w:rsidRPr="00FB3C47">
              <w:rPr>
                <w:rFonts w:ascii="Times New Roman" w:eastAsia="Calibri" w:hAnsi="Times New Roman" w:cs="Times New Roman"/>
                <w:iCs/>
                <w:sz w:val="26"/>
                <w:szCs w:val="26"/>
                <w:lang w:val="nl-NL"/>
              </w:rPr>
              <w:t>9</w:t>
            </w:r>
          </w:p>
        </w:tc>
        <w:tc>
          <w:tcPr>
            <w:tcW w:w="2473" w:type="pct"/>
            <w:vAlign w:val="center"/>
          </w:tcPr>
          <w:p w:rsidR="00EE6AE0" w:rsidRPr="003F22EC" w:rsidRDefault="00EE6AE0" w:rsidP="0069564A">
            <w:pPr>
              <w:jc w:val="both"/>
              <w:rPr>
                <w:rFonts w:ascii="Times New Roman" w:hAnsi="Times New Roman" w:cs="Times New Roman"/>
                <w:b/>
                <w:bCs/>
                <w:sz w:val="26"/>
                <w:szCs w:val="26"/>
                <w:lang w:val="nl-NL"/>
              </w:rPr>
            </w:pPr>
            <w:r w:rsidRPr="003F22EC">
              <w:rPr>
                <w:rFonts w:ascii="Times New Roman" w:hAnsi="Times New Roman" w:cs="Times New Roman"/>
                <w:b/>
                <w:bCs/>
                <w:sz w:val="26"/>
                <w:szCs w:val="26"/>
                <w:lang w:val="nl-NL"/>
              </w:rPr>
              <w:t>Điều 45</w:t>
            </w:r>
          </w:p>
          <w:p w:rsidR="00EE6AE0" w:rsidRPr="003F22EC" w:rsidRDefault="00EE6AE0" w:rsidP="0069564A">
            <w:pPr>
              <w:jc w:val="both"/>
              <w:rPr>
                <w:rFonts w:ascii="Times New Roman" w:hAnsi="Times New Roman" w:cs="Times New Roman"/>
                <w:sz w:val="26"/>
                <w:szCs w:val="26"/>
              </w:rPr>
            </w:pPr>
            <w:r w:rsidRPr="003F22EC">
              <w:rPr>
                <w:rFonts w:ascii="Times New Roman" w:hAnsi="Times New Roman" w:cs="Times New Roman"/>
                <w:sz w:val="26"/>
                <w:szCs w:val="26"/>
              </w:rPr>
              <w:t>1. Người có thẻ thẩm định viên về giá đăng ký hành nghề thẩm định giá phải đáp ứng đủ các điều kiện sau đây:</w:t>
            </w:r>
          </w:p>
          <w:p w:rsidR="00EE6AE0" w:rsidRPr="003F22EC" w:rsidRDefault="00EE6AE0" w:rsidP="0069564A">
            <w:pPr>
              <w:jc w:val="both"/>
              <w:rPr>
                <w:rFonts w:ascii="Times New Roman" w:hAnsi="Times New Roman" w:cs="Times New Roman"/>
                <w:sz w:val="26"/>
                <w:szCs w:val="26"/>
              </w:rPr>
            </w:pPr>
            <w:r w:rsidRPr="003F22EC">
              <w:rPr>
                <w:rFonts w:ascii="Times New Roman" w:hAnsi="Times New Roman" w:cs="Times New Roman"/>
                <w:sz w:val="26"/>
                <w:szCs w:val="26"/>
              </w:rPr>
              <w:t>a) Có năng lực hành vi dân sự đầy đủ;</w:t>
            </w:r>
          </w:p>
          <w:p w:rsidR="00EE6AE0" w:rsidRPr="003F22EC" w:rsidRDefault="00EE6AE0" w:rsidP="0069564A">
            <w:pPr>
              <w:jc w:val="both"/>
              <w:rPr>
                <w:rFonts w:ascii="Times New Roman" w:hAnsi="Times New Roman" w:cs="Times New Roman"/>
                <w:sz w:val="26"/>
                <w:szCs w:val="26"/>
              </w:rPr>
            </w:pPr>
            <w:r w:rsidRPr="003F22EC">
              <w:rPr>
                <w:rFonts w:ascii="Times New Roman" w:hAnsi="Times New Roman" w:cs="Times New Roman"/>
                <w:sz w:val="26"/>
                <w:szCs w:val="26"/>
              </w:rPr>
              <w:t xml:space="preserve">b) Có hợp đồng lao động theo quy định của pháp luật về lao động </w:t>
            </w:r>
            <w:r w:rsidRPr="003F22EC">
              <w:rPr>
                <w:rFonts w:ascii="Times New Roman" w:hAnsi="Times New Roman" w:cs="Times New Roman"/>
                <w:sz w:val="26"/>
                <w:szCs w:val="26"/>
              </w:rPr>
              <w:lastRenderedPageBreak/>
              <w:t>đang còn hiệu lực với doanh nghiệp mà người có thẻ thẩm định viên về giá đăng ký hành nghề thẩm định giá, trừ trường hợp người có thẻ thẩm định viên về giá là người đại diện theo pháp luật của doanh nghiệp;</w:t>
            </w:r>
          </w:p>
          <w:p w:rsidR="00EE6AE0" w:rsidRPr="003F22EC" w:rsidRDefault="00EE6AE0" w:rsidP="0069564A">
            <w:pPr>
              <w:jc w:val="both"/>
              <w:rPr>
                <w:rFonts w:ascii="Times New Roman" w:hAnsi="Times New Roman" w:cs="Times New Roman"/>
                <w:sz w:val="26"/>
                <w:szCs w:val="26"/>
              </w:rPr>
            </w:pPr>
            <w:r w:rsidRPr="003F22EC">
              <w:rPr>
                <w:rFonts w:ascii="Times New Roman" w:hAnsi="Times New Roman" w:cs="Times New Roman"/>
                <w:sz w:val="26"/>
                <w:szCs w:val="26"/>
              </w:rPr>
              <w:t>c) Có tổng thời gian thực tế làm việc tại các doanh nghiệp thẩm định giá, cơ quan quản lý nhà nước về giá và thẩm định giá với trình độ đại học trở lên từ đủ 36 tháng. Trường hợp làm việc với trình độ đại học trở lên về chuyên ngành giá hoặc thẩm định giá theo chương trình định hướng ứng dụng theo quy định của pháp luật thì tổng thời gian thực tế làm việc tại các doanh nghiệp thẩm định giá, cơ quan quản lý nhà nước về giá và thẩm định giá từ đủ 24 tháng;</w:t>
            </w:r>
          </w:p>
          <w:p w:rsidR="00EE6AE0" w:rsidRPr="003F22EC" w:rsidRDefault="00EE6AE0" w:rsidP="0069564A">
            <w:pPr>
              <w:jc w:val="both"/>
              <w:rPr>
                <w:rFonts w:ascii="Times New Roman" w:hAnsi="Times New Roman" w:cs="Times New Roman"/>
                <w:sz w:val="26"/>
                <w:szCs w:val="26"/>
              </w:rPr>
            </w:pPr>
            <w:r w:rsidRPr="003F22EC">
              <w:rPr>
                <w:rFonts w:ascii="Times New Roman" w:hAnsi="Times New Roman" w:cs="Times New Roman"/>
                <w:sz w:val="26"/>
                <w:szCs w:val="26"/>
              </w:rPr>
              <w:t>d) Đã cập nhật kiến thức về thẩm định giá theo quy định của Bộ Tài chính, trừ trường hợp thẻ thẩm định viên về giá được cấp dưới 01 năm tính đến thời điểm đăng ký hành nghề;</w:t>
            </w:r>
          </w:p>
          <w:p w:rsidR="00EE6AE0" w:rsidRPr="003F22EC" w:rsidRDefault="00EE6AE0" w:rsidP="0069564A">
            <w:pPr>
              <w:jc w:val="both"/>
              <w:rPr>
                <w:rFonts w:ascii="Times New Roman" w:hAnsi="Times New Roman" w:cs="Times New Roman"/>
                <w:sz w:val="26"/>
                <w:szCs w:val="26"/>
              </w:rPr>
            </w:pPr>
            <w:r w:rsidRPr="003F22EC">
              <w:rPr>
                <w:rFonts w:ascii="Times New Roman" w:hAnsi="Times New Roman" w:cs="Times New Roman"/>
                <w:sz w:val="26"/>
                <w:szCs w:val="26"/>
              </w:rPr>
              <w:t>đ) Không thuộc đối tượng quy định tại khoản 2 Điều này.</w:t>
            </w:r>
          </w:p>
        </w:tc>
        <w:tc>
          <w:tcPr>
            <w:tcW w:w="2262" w:type="pct"/>
          </w:tcPr>
          <w:p w:rsidR="00EE6AE0" w:rsidRPr="003F22EC" w:rsidRDefault="00EE6AE0" w:rsidP="002759E3">
            <w:pPr>
              <w:jc w:val="both"/>
              <w:rPr>
                <w:rFonts w:ascii="Times New Roman" w:hAnsi="Times New Roman" w:cs="Times New Roman"/>
                <w:b/>
                <w:bCs/>
                <w:sz w:val="26"/>
                <w:szCs w:val="26"/>
                <w:lang w:val="nl-NL"/>
              </w:rPr>
            </w:pPr>
            <w:r w:rsidRPr="003F22EC">
              <w:rPr>
                <w:rFonts w:ascii="Times New Roman" w:hAnsi="Times New Roman" w:cs="Times New Roman"/>
                <w:b/>
                <w:bCs/>
                <w:sz w:val="26"/>
                <w:szCs w:val="26"/>
                <w:lang w:val="nl-NL"/>
              </w:rPr>
              <w:lastRenderedPageBreak/>
              <w:t>Điều 45</w:t>
            </w:r>
          </w:p>
          <w:p w:rsidR="00EE6AE0" w:rsidRPr="00352DD7" w:rsidRDefault="00352DD7" w:rsidP="002759E3">
            <w:pPr>
              <w:pStyle w:val="NormalWeb"/>
              <w:widowControl w:val="0"/>
              <w:shd w:val="clear" w:color="auto" w:fill="FFFFFF"/>
              <w:tabs>
                <w:tab w:val="left" w:pos="142"/>
              </w:tabs>
              <w:spacing w:before="0" w:beforeAutospacing="0" w:after="0" w:afterAutospacing="0"/>
              <w:jc w:val="both"/>
              <w:rPr>
                <w:rFonts w:ascii="Times New Roman" w:hAnsi="Times New Roman"/>
                <w:sz w:val="26"/>
                <w:szCs w:val="26"/>
              </w:rPr>
            </w:pPr>
            <w:r w:rsidRPr="00352DD7">
              <w:rPr>
                <w:rFonts w:ascii="Times New Roman" w:hAnsi="Times New Roman"/>
                <w:sz w:val="26"/>
                <w:szCs w:val="26"/>
              </w:rPr>
              <w:t>Bãi bỏ điểm a khoản 1</w:t>
            </w:r>
          </w:p>
        </w:tc>
      </w:tr>
      <w:tr w:rsidR="00EE6AE0" w:rsidRPr="00832D27" w:rsidTr="00352DD7">
        <w:tc>
          <w:tcPr>
            <w:tcW w:w="265" w:type="pct"/>
            <w:vAlign w:val="center"/>
          </w:tcPr>
          <w:p w:rsidR="00EE6AE0" w:rsidRPr="0033600D" w:rsidRDefault="00E87D55" w:rsidP="0069564A">
            <w:pPr>
              <w:jc w:val="center"/>
              <w:rPr>
                <w:rFonts w:ascii="Times New Roman" w:eastAsia="Calibri" w:hAnsi="Times New Roman" w:cs="Times New Roman"/>
                <w:iCs/>
                <w:sz w:val="26"/>
                <w:szCs w:val="26"/>
                <w:lang w:val="nl-NL"/>
              </w:rPr>
            </w:pPr>
            <w:r>
              <w:rPr>
                <w:rFonts w:ascii="Times New Roman" w:eastAsia="Calibri" w:hAnsi="Times New Roman" w:cs="Times New Roman"/>
                <w:iCs/>
                <w:sz w:val="26"/>
                <w:szCs w:val="26"/>
                <w:lang w:val="nl-NL"/>
              </w:rPr>
              <w:lastRenderedPageBreak/>
              <w:t>10</w:t>
            </w:r>
          </w:p>
        </w:tc>
        <w:tc>
          <w:tcPr>
            <w:tcW w:w="2473" w:type="pct"/>
          </w:tcPr>
          <w:p w:rsidR="00EE6AE0" w:rsidRPr="001B6724" w:rsidRDefault="00EE6AE0" w:rsidP="0069564A">
            <w:pPr>
              <w:jc w:val="both"/>
              <w:rPr>
                <w:rFonts w:ascii="Times New Roman" w:hAnsi="Times New Roman" w:cs="Times New Roman"/>
                <w:b/>
                <w:bCs/>
                <w:sz w:val="26"/>
                <w:szCs w:val="26"/>
                <w:lang w:val="nl-NL"/>
              </w:rPr>
            </w:pPr>
            <w:r w:rsidRPr="001B6724">
              <w:rPr>
                <w:rFonts w:ascii="Times New Roman" w:hAnsi="Times New Roman" w:cs="Times New Roman"/>
                <w:b/>
                <w:bCs/>
                <w:sz w:val="26"/>
                <w:szCs w:val="26"/>
                <w:lang w:val="nl-NL"/>
              </w:rPr>
              <w:t>Điều 48</w:t>
            </w:r>
          </w:p>
          <w:p w:rsidR="00EE6AE0" w:rsidRPr="00832D27" w:rsidRDefault="00EE6AE0" w:rsidP="0069564A">
            <w:pPr>
              <w:jc w:val="both"/>
              <w:rPr>
                <w:rFonts w:ascii="Times New Roman" w:hAnsi="Times New Roman" w:cs="Times New Roman"/>
                <w:sz w:val="26"/>
                <w:szCs w:val="26"/>
                <w:lang w:val="nl-NL"/>
              </w:rPr>
            </w:pPr>
            <w:r>
              <w:rPr>
                <w:rFonts w:ascii="Times New Roman" w:hAnsi="Times New Roman" w:cs="Times New Roman"/>
                <w:sz w:val="26"/>
                <w:szCs w:val="26"/>
                <w:lang w:val="nl-NL"/>
              </w:rPr>
              <w:t xml:space="preserve">1. </w:t>
            </w:r>
            <w:r w:rsidRPr="00832D27">
              <w:rPr>
                <w:rFonts w:ascii="Times New Roman" w:hAnsi="Times New Roman" w:cs="Times New Roman"/>
                <w:sz w:val="26"/>
                <w:szCs w:val="26"/>
                <w:lang w:val="nl-NL"/>
              </w:rPr>
              <w:t>Doanh nghiệp thẩm định giá là doanh nghiệp được thành lập, đăng ký ngành, nghề kinh doanh dịch vụ thẩm định giá theo quy định của pháp luật về doanh nghiệp và được Bộ Tài chính cấp giấy chứng nhận đủ điều kiện kinh doanh dịch vụ thẩm định giá theo quy định của Luật này</w:t>
            </w:r>
          </w:p>
        </w:tc>
        <w:tc>
          <w:tcPr>
            <w:tcW w:w="2262" w:type="pct"/>
          </w:tcPr>
          <w:p w:rsidR="00EE6AE0" w:rsidRPr="001B6724" w:rsidRDefault="00EE6AE0" w:rsidP="0069564A">
            <w:pPr>
              <w:pStyle w:val="NormalWeb"/>
              <w:widowControl w:val="0"/>
              <w:shd w:val="clear" w:color="auto" w:fill="FFFFFF"/>
              <w:tabs>
                <w:tab w:val="left" w:pos="142"/>
              </w:tabs>
              <w:spacing w:before="0" w:beforeAutospacing="0" w:after="0" w:afterAutospacing="0"/>
              <w:jc w:val="both"/>
              <w:rPr>
                <w:rFonts w:ascii="Times New Roman" w:hAnsi="Times New Roman"/>
                <w:b/>
                <w:bCs/>
                <w:sz w:val="26"/>
                <w:szCs w:val="26"/>
              </w:rPr>
            </w:pPr>
            <w:r w:rsidRPr="001B6724">
              <w:rPr>
                <w:rFonts w:ascii="Times New Roman" w:hAnsi="Times New Roman"/>
                <w:b/>
                <w:bCs/>
                <w:sz w:val="26"/>
                <w:szCs w:val="26"/>
              </w:rPr>
              <w:t>Điều 48</w:t>
            </w:r>
          </w:p>
          <w:p w:rsidR="00EE6AE0" w:rsidRPr="00832D27" w:rsidRDefault="00EE6AE0" w:rsidP="0069564A">
            <w:pPr>
              <w:pStyle w:val="NormalWeb"/>
              <w:widowControl w:val="0"/>
              <w:shd w:val="clear" w:color="auto" w:fill="FFFFFF"/>
              <w:tabs>
                <w:tab w:val="left" w:pos="142"/>
              </w:tabs>
              <w:spacing w:before="0" w:beforeAutospacing="0" w:after="0" w:afterAutospacing="0"/>
              <w:jc w:val="both"/>
              <w:rPr>
                <w:rFonts w:ascii="Times New Roman" w:hAnsi="Times New Roman"/>
                <w:sz w:val="26"/>
                <w:szCs w:val="26"/>
                <w:lang w:val="nl-NL"/>
              </w:rPr>
            </w:pPr>
            <w:r>
              <w:rPr>
                <w:rFonts w:ascii="Times New Roman" w:hAnsi="Times New Roman"/>
                <w:sz w:val="26"/>
                <w:szCs w:val="26"/>
              </w:rPr>
              <w:t xml:space="preserve">1. </w:t>
            </w:r>
            <w:r w:rsidRPr="00832D27">
              <w:rPr>
                <w:rFonts w:ascii="Times New Roman" w:hAnsi="Times New Roman"/>
                <w:sz w:val="26"/>
                <w:szCs w:val="26"/>
              </w:rPr>
              <w:t>Doanh nghiệp thẩm định giá là doanh nghiệp được Bộ Tài chính cấp giấy chứng nhận đủ điều kiện kinh doanh dịch vụ thẩm định giá theo quy định của Luật này</w:t>
            </w:r>
          </w:p>
        </w:tc>
      </w:tr>
      <w:tr w:rsidR="00EE6AE0" w:rsidRPr="00832D27" w:rsidTr="00352DD7">
        <w:tc>
          <w:tcPr>
            <w:tcW w:w="265" w:type="pct"/>
            <w:vAlign w:val="center"/>
          </w:tcPr>
          <w:p w:rsidR="00EE6AE0" w:rsidRPr="0033600D" w:rsidRDefault="00E87D55" w:rsidP="0069564A">
            <w:pPr>
              <w:jc w:val="center"/>
              <w:rPr>
                <w:rFonts w:ascii="Times New Roman" w:eastAsia="Calibri" w:hAnsi="Times New Roman" w:cs="Times New Roman"/>
                <w:iCs/>
                <w:sz w:val="26"/>
                <w:szCs w:val="26"/>
                <w:lang w:val="nl-NL"/>
              </w:rPr>
            </w:pPr>
            <w:r>
              <w:rPr>
                <w:rFonts w:ascii="Times New Roman" w:eastAsia="Calibri" w:hAnsi="Times New Roman" w:cs="Times New Roman"/>
                <w:iCs/>
                <w:sz w:val="26"/>
                <w:szCs w:val="26"/>
                <w:lang w:val="nl-NL"/>
              </w:rPr>
              <w:t>11</w:t>
            </w:r>
          </w:p>
        </w:tc>
        <w:tc>
          <w:tcPr>
            <w:tcW w:w="2473" w:type="pct"/>
            <w:vAlign w:val="center"/>
          </w:tcPr>
          <w:p w:rsidR="00EE6AE0" w:rsidRDefault="00EE6AE0" w:rsidP="0069564A">
            <w:pPr>
              <w:jc w:val="both"/>
              <w:rPr>
                <w:rFonts w:ascii="Times New Roman" w:hAnsi="Times New Roman" w:cs="Times New Roman"/>
                <w:b/>
                <w:sz w:val="26"/>
                <w:szCs w:val="26"/>
                <w:lang w:val="nl-NL"/>
              </w:rPr>
            </w:pPr>
            <w:r w:rsidRPr="00832D27">
              <w:rPr>
                <w:rFonts w:ascii="Times New Roman" w:hAnsi="Times New Roman" w:cs="Times New Roman"/>
                <w:b/>
                <w:sz w:val="26"/>
                <w:szCs w:val="26"/>
                <w:lang w:val="nl-NL"/>
              </w:rPr>
              <w:t>Điểm b, Khoản 1, Điều 49</w:t>
            </w:r>
          </w:p>
          <w:p w:rsidR="00EE6AE0" w:rsidRPr="00832D27" w:rsidRDefault="00EE6AE0" w:rsidP="0069564A">
            <w:pPr>
              <w:jc w:val="both"/>
              <w:rPr>
                <w:rFonts w:ascii="Times New Roman" w:hAnsi="Times New Roman" w:cs="Times New Roman"/>
                <w:sz w:val="26"/>
                <w:szCs w:val="26"/>
                <w:lang w:val="nl-NL"/>
              </w:rPr>
            </w:pPr>
            <w:r w:rsidRPr="001E3FC5">
              <w:rPr>
                <w:rFonts w:ascii="Times New Roman" w:hAnsi="Times New Roman" w:cs="Times New Roman"/>
                <w:bCs/>
                <w:sz w:val="26"/>
                <w:szCs w:val="26"/>
                <w:lang w:val="nl-NL"/>
              </w:rPr>
              <w:t>b)</w:t>
            </w:r>
            <w:r>
              <w:rPr>
                <w:rFonts w:ascii="Times New Roman" w:hAnsi="Times New Roman" w:cs="Times New Roman"/>
                <w:b/>
                <w:sz w:val="26"/>
                <w:szCs w:val="26"/>
                <w:lang w:val="nl-NL"/>
              </w:rPr>
              <w:t xml:space="preserve"> </w:t>
            </w:r>
            <w:r w:rsidRPr="00832D27">
              <w:rPr>
                <w:rFonts w:ascii="Times New Roman" w:hAnsi="Times New Roman" w:cs="Times New Roman"/>
                <w:sz w:val="26"/>
                <w:szCs w:val="26"/>
                <w:lang w:val="nl-NL"/>
              </w:rPr>
              <w:t>Đối với công ty trách nhiệm hữu hạn hai thành viên trở lên, công ty cổ phần thì người đại diện theo pháp luật, Giám đốc hoặc Tổng Giám đốc của doanh nghiệp phải đáp ứng yêu cầu quy định tại Điều 51 của Luật này; đồng thời doanh nghiệp phải có ít nhất 02 thành viên góp vốn hoặc 02 cổ đông phải là người có thẻ thẩm định viên về giá đăng ký hành nghề thẩm định giá tại doanh nghiệp.</w:t>
            </w:r>
          </w:p>
          <w:p w:rsidR="00EE6AE0" w:rsidRPr="00832D27" w:rsidRDefault="00EE6AE0" w:rsidP="0069564A">
            <w:pPr>
              <w:jc w:val="both"/>
              <w:rPr>
                <w:rFonts w:ascii="Times New Roman" w:hAnsi="Times New Roman" w:cs="Times New Roman"/>
                <w:sz w:val="26"/>
                <w:szCs w:val="26"/>
                <w:lang w:val="nl-NL"/>
              </w:rPr>
            </w:pPr>
            <w:r w:rsidRPr="00832D27">
              <w:rPr>
                <w:rFonts w:ascii="Times New Roman" w:hAnsi="Times New Roman" w:cs="Times New Roman"/>
                <w:sz w:val="26"/>
                <w:szCs w:val="26"/>
                <w:lang w:val="nl-NL"/>
              </w:rPr>
              <w:t xml:space="preserve">Trường hợp thành viên góp vốn hoặc cổ đông là tổ chức thì người đại diện theo ủy quyền của của tổ chức góp vốn phải là người có thẻ </w:t>
            </w:r>
            <w:r w:rsidRPr="00832D27">
              <w:rPr>
                <w:rFonts w:ascii="Times New Roman" w:hAnsi="Times New Roman" w:cs="Times New Roman"/>
                <w:sz w:val="26"/>
                <w:szCs w:val="26"/>
                <w:lang w:val="nl-NL"/>
              </w:rPr>
              <w:lastRenderedPageBreak/>
              <w:t>thẩm định viên về giá đăng ký hành nghề thẩm định giá tại doanh nghiệp; tổng phần vốn góp của các thành viên là tổ chức không quá 35% vốn điều lệ. Tổng số vốn góp của các thành viên hoặc cổ đông là người có thẻ thẩm định viên về giá đăng ký hành nghề thẩm định giá tại doanh nghiệp phải chiếm trên 50% vốn điều lệ của doanh nghiệp.</w:t>
            </w:r>
          </w:p>
        </w:tc>
        <w:tc>
          <w:tcPr>
            <w:tcW w:w="2262" w:type="pct"/>
            <w:vAlign w:val="center"/>
          </w:tcPr>
          <w:p w:rsidR="00EE6AE0" w:rsidRDefault="00EE6AE0" w:rsidP="0069564A">
            <w:pPr>
              <w:jc w:val="both"/>
              <w:rPr>
                <w:rFonts w:ascii="Times New Roman" w:hAnsi="Times New Roman" w:cs="Times New Roman"/>
                <w:b/>
                <w:sz w:val="26"/>
                <w:szCs w:val="26"/>
                <w:lang w:val="nl-NL"/>
              </w:rPr>
            </w:pPr>
            <w:r w:rsidRPr="00832D27">
              <w:rPr>
                <w:rFonts w:ascii="Times New Roman" w:hAnsi="Times New Roman" w:cs="Times New Roman"/>
                <w:b/>
                <w:sz w:val="26"/>
                <w:szCs w:val="26"/>
                <w:lang w:val="nl-NL"/>
              </w:rPr>
              <w:lastRenderedPageBreak/>
              <w:t>Điểm b, Khoản 1, Điều 49</w:t>
            </w:r>
          </w:p>
          <w:p w:rsidR="00EE6AE0" w:rsidRDefault="00EE6AE0" w:rsidP="0069564A">
            <w:pPr>
              <w:jc w:val="both"/>
              <w:rPr>
                <w:rFonts w:ascii="Times New Roman" w:hAnsi="Times New Roman" w:cs="Times New Roman"/>
                <w:sz w:val="26"/>
                <w:szCs w:val="26"/>
              </w:rPr>
            </w:pPr>
            <w:r>
              <w:rPr>
                <w:rFonts w:ascii="Times New Roman" w:hAnsi="Times New Roman" w:cs="Times New Roman"/>
                <w:sz w:val="26"/>
                <w:szCs w:val="26"/>
              </w:rPr>
              <w:t xml:space="preserve">b) </w:t>
            </w:r>
            <w:r w:rsidRPr="00832D27">
              <w:rPr>
                <w:rFonts w:ascii="Times New Roman" w:hAnsi="Times New Roman" w:cs="Times New Roman"/>
                <w:sz w:val="26"/>
                <w:szCs w:val="26"/>
              </w:rPr>
              <w:t xml:space="preserve">Đối với công ty trách nhiệm hữu hạn hai thành viên trở lên, công ty cổ phần thì người đại diện theo pháp luật, Giám đốc hoặc Tổng Giám đốc của doanh nghiệp phải đáp ứng yêu cầu quy định tại Điều 51 của Luật này; đồng thời doanh nghiệp phải có ít nhất 02 thành viên góp vốn hoặc 02 cổ đông phải là người có thẻ thẩm định viên về giá đăng ký hành nghề thẩm định giá tại doanh nghiệp. Tổng số vốn góp của các thành viên hoặc cổ đông có thẻ thẩm định viên về giá đăng ký hành nghề thẩm định </w:t>
            </w:r>
            <w:r w:rsidRPr="00832D27">
              <w:rPr>
                <w:rFonts w:ascii="Times New Roman" w:hAnsi="Times New Roman" w:cs="Times New Roman"/>
                <w:sz w:val="26"/>
                <w:szCs w:val="26"/>
              </w:rPr>
              <w:lastRenderedPageBreak/>
              <w:t>giá tại doanh nghiệp phải chiếm trên 50% vốn điều lệ của doanh nghiệp.</w:t>
            </w:r>
            <w:r>
              <w:rPr>
                <w:rFonts w:ascii="Times New Roman" w:hAnsi="Times New Roman" w:cs="Times New Roman"/>
                <w:sz w:val="26"/>
                <w:szCs w:val="26"/>
              </w:rPr>
              <w:t xml:space="preserve"> </w:t>
            </w:r>
          </w:p>
          <w:p w:rsidR="00EE6AE0" w:rsidRPr="00CC48E4" w:rsidRDefault="00EE6AE0" w:rsidP="0069564A">
            <w:pPr>
              <w:jc w:val="both"/>
              <w:rPr>
                <w:rFonts w:ascii="Times New Roman" w:hAnsi="Times New Roman" w:cs="Times New Roman"/>
                <w:sz w:val="26"/>
                <w:szCs w:val="26"/>
              </w:rPr>
            </w:pPr>
            <w:r w:rsidRPr="00832D27">
              <w:rPr>
                <w:rFonts w:ascii="Times New Roman" w:hAnsi="Times New Roman"/>
                <w:sz w:val="26"/>
                <w:szCs w:val="26"/>
              </w:rPr>
              <w:t>Trường hợp thành viên góp vốn hoặc cổ đông là tổ chức thì tổng phần vốn góp của các thành viên tổ chức không quá 35% vốn điều lệ</w:t>
            </w:r>
          </w:p>
        </w:tc>
      </w:tr>
      <w:tr w:rsidR="00EE6AE0" w:rsidRPr="00832D27" w:rsidTr="00352DD7">
        <w:tc>
          <w:tcPr>
            <w:tcW w:w="265" w:type="pct"/>
            <w:vAlign w:val="center"/>
          </w:tcPr>
          <w:p w:rsidR="00EE6AE0" w:rsidRPr="0033600D" w:rsidRDefault="00EE6AE0" w:rsidP="0069564A">
            <w:pPr>
              <w:jc w:val="center"/>
              <w:rPr>
                <w:rFonts w:ascii="Times New Roman" w:eastAsia="Calibri" w:hAnsi="Times New Roman" w:cs="Times New Roman"/>
                <w:iCs/>
                <w:sz w:val="26"/>
                <w:szCs w:val="26"/>
                <w:lang w:val="nl-NL"/>
              </w:rPr>
            </w:pPr>
            <w:r w:rsidRPr="0033600D">
              <w:rPr>
                <w:rFonts w:ascii="Times New Roman" w:eastAsia="Calibri" w:hAnsi="Times New Roman" w:cs="Times New Roman"/>
                <w:iCs/>
                <w:sz w:val="26"/>
                <w:szCs w:val="26"/>
                <w:lang w:val="nl-NL"/>
              </w:rPr>
              <w:lastRenderedPageBreak/>
              <w:t>1</w:t>
            </w:r>
            <w:r w:rsidR="00E87D55">
              <w:rPr>
                <w:rFonts w:ascii="Times New Roman" w:eastAsia="Calibri" w:hAnsi="Times New Roman" w:cs="Times New Roman"/>
                <w:iCs/>
                <w:sz w:val="26"/>
                <w:szCs w:val="26"/>
                <w:lang w:val="nl-NL"/>
              </w:rPr>
              <w:t>2</w:t>
            </w:r>
          </w:p>
        </w:tc>
        <w:tc>
          <w:tcPr>
            <w:tcW w:w="2473" w:type="pct"/>
            <w:vAlign w:val="center"/>
          </w:tcPr>
          <w:p w:rsidR="00EE6AE0" w:rsidRDefault="00EE6AE0" w:rsidP="0069564A">
            <w:pPr>
              <w:pStyle w:val="NormalWeb"/>
              <w:shd w:val="clear" w:color="auto" w:fill="FFFFFF"/>
              <w:spacing w:before="0" w:beforeAutospacing="0" w:after="0" w:afterAutospacing="0"/>
              <w:jc w:val="both"/>
              <w:rPr>
                <w:rFonts w:ascii="Times New Roman" w:hAnsi="Times New Roman"/>
                <w:b/>
                <w:bCs/>
                <w:color w:val="000000"/>
                <w:sz w:val="26"/>
                <w:szCs w:val="26"/>
              </w:rPr>
            </w:pPr>
            <w:r>
              <w:rPr>
                <w:rFonts w:ascii="Times New Roman" w:hAnsi="Times New Roman"/>
                <w:b/>
                <w:bCs/>
                <w:color w:val="000000"/>
                <w:sz w:val="26"/>
                <w:szCs w:val="26"/>
              </w:rPr>
              <w:t>Chương VII</w:t>
            </w:r>
          </w:p>
          <w:p w:rsidR="00EE6AE0" w:rsidRPr="00832D27" w:rsidRDefault="00EE6AE0" w:rsidP="0069564A">
            <w:pPr>
              <w:pStyle w:val="NormalWeb"/>
              <w:shd w:val="clear" w:color="auto" w:fill="FFFFFF"/>
              <w:spacing w:before="0" w:beforeAutospacing="0" w:after="0" w:afterAutospacing="0"/>
              <w:jc w:val="both"/>
              <w:rPr>
                <w:rFonts w:ascii="Times New Roman" w:hAnsi="Times New Roman"/>
                <w:color w:val="000000"/>
                <w:sz w:val="26"/>
                <w:szCs w:val="26"/>
              </w:rPr>
            </w:pPr>
            <w:r w:rsidRPr="00832D27">
              <w:rPr>
                <w:rFonts w:ascii="Times New Roman" w:hAnsi="Times New Roman"/>
                <w:b/>
                <w:bCs/>
                <w:color w:val="000000"/>
                <w:sz w:val="26"/>
                <w:szCs w:val="26"/>
              </w:rPr>
              <w:t>THANH TRA CHUYÊN NGÀNH VỀ GIÁ, KIỂM TRA VIỆC CHẤP HÀNH PHÁP LUẬT VỀ GIÁ, THẨM ĐỊNH GIÁ</w:t>
            </w:r>
          </w:p>
          <w:p w:rsidR="00EE6AE0" w:rsidRPr="00832D27" w:rsidRDefault="00EE6AE0" w:rsidP="0069564A">
            <w:pPr>
              <w:pStyle w:val="NormalWeb"/>
              <w:shd w:val="clear" w:color="auto" w:fill="FFFFFF"/>
              <w:spacing w:before="0" w:beforeAutospacing="0" w:after="0" w:afterAutospacing="0"/>
              <w:jc w:val="both"/>
              <w:rPr>
                <w:rFonts w:ascii="Times New Roman" w:hAnsi="Times New Roman"/>
                <w:b/>
                <w:bCs/>
                <w:color w:val="000000"/>
                <w:sz w:val="26"/>
                <w:szCs w:val="26"/>
              </w:rPr>
            </w:pPr>
          </w:p>
        </w:tc>
        <w:tc>
          <w:tcPr>
            <w:tcW w:w="2262" w:type="pct"/>
            <w:vAlign w:val="center"/>
          </w:tcPr>
          <w:p w:rsidR="00EE6AE0" w:rsidRDefault="00EE6AE0" w:rsidP="0069564A">
            <w:pPr>
              <w:pStyle w:val="NormalWeb"/>
              <w:shd w:val="clear" w:color="auto" w:fill="FFFFFF"/>
              <w:spacing w:before="0" w:beforeAutospacing="0" w:after="0" w:afterAutospacing="0"/>
              <w:jc w:val="both"/>
              <w:rPr>
                <w:rFonts w:ascii="Times New Roman" w:hAnsi="Times New Roman"/>
                <w:b/>
                <w:bCs/>
                <w:color w:val="000000"/>
                <w:sz w:val="26"/>
                <w:szCs w:val="26"/>
              </w:rPr>
            </w:pPr>
            <w:r>
              <w:rPr>
                <w:rFonts w:ascii="Times New Roman" w:hAnsi="Times New Roman"/>
                <w:b/>
                <w:bCs/>
                <w:color w:val="000000"/>
                <w:sz w:val="26"/>
                <w:szCs w:val="26"/>
              </w:rPr>
              <w:t>Chương VII</w:t>
            </w:r>
          </w:p>
          <w:p w:rsidR="00EE6AE0" w:rsidRPr="00832D27" w:rsidRDefault="00EE6AE0" w:rsidP="0069564A">
            <w:pPr>
              <w:pStyle w:val="NormalWeb"/>
              <w:shd w:val="clear" w:color="auto" w:fill="FFFFFF"/>
              <w:spacing w:before="0" w:beforeAutospacing="0" w:after="0" w:afterAutospacing="0"/>
              <w:jc w:val="both"/>
              <w:rPr>
                <w:rFonts w:ascii="Times New Roman" w:hAnsi="Times New Roman"/>
                <w:b/>
                <w:bCs/>
                <w:color w:val="000000"/>
                <w:sz w:val="26"/>
                <w:szCs w:val="26"/>
              </w:rPr>
            </w:pPr>
            <w:r w:rsidRPr="00832D27">
              <w:rPr>
                <w:rFonts w:ascii="Times New Roman" w:hAnsi="Times New Roman"/>
                <w:b/>
                <w:bCs/>
                <w:color w:val="000000"/>
                <w:sz w:val="26"/>
                <w:szCs w:val="26"/>
              </w:rPr>
              <w:t>KIỂM TRA CHUYÊN NGÀNH VỀ GIÁ, THẨM ĐỊNH GIÁ</w:t>
            </w:r>
          </w:p>
          <w:p w:rsidR="00EE6AE0" w:rsidRPr="00832D27" w:rsidRDefault="00EE6AE0" w:rsidP="0069564A">
            <w:pPr>
              <w:pStyle w:val="NormalWeb"/>
              <w:shd w:val="clear" w:color="auto" w:fill="FFFFFF"/>
              <w:spacing w:before="0" w:beforeAutospacing="0" w:after="0" w:afterAutospacing="0"/>
              <w:jc w:val="both"/>
              <w:rPr>
                <w:rFonts w:ascii="Times New Roman" w:hAnsi="Times New Roman"/>
                <w:b/>
                <w:bCs/>
                <w:color w:val="000000"/>
                <w:sz w:val="26"/>
                <w:szCs w:val="26"/>
              </w:rPr>
            </w:pPr>
          </w:p>
        </w:tc>
      </w:tr>
      <w:tr w:rsidR="00EE6AE0" w:rsidRPr="00832D27" w:rsidTr="00352DD7">
        <w:tc>
          <w:tcPr>
            <w:tcW w:w="265" w:type="pct"/>
            <w:vAlign w:val="center"/>
          </w:tcPr>
          <w:p w:rsidR="00EE6AE0" w:rsidRPr="0033600D" w:rsidRDefault="00E87D55" w:rsidP="0069564A">
            <w:pPr>
              <w:jc w:val="center"/>
              <w:rPr>
                <w:rFonts w:ascii="Times New Roman" w:eastAsia="Calibri" w:hAnsi="Times New Roman" w:cs="Times New Roman"/>
                <w:iCs/>
                <w:sz w:val="26"/>
                <w:szCs w:val="26"/>
                <w:lang w:val="nl-NL"/>
              </w:rPr>
            </w:pPr>
            <w:r>
              <w:rPr>
                <w:rFonts w:ascii="Times New Roman" w:eastAsia="Calibri" w:hAnsi="Times New Roman" w:cs="Times New Roman"/>
                <w:iCs/>
                <w:sz w:val="26"/>
                <w:szCs w:val="26"/>
                <w:lang w:val="nl-NL"/>
              </w:rPr>
              <w:t>13</w:t>
            </w:r>
          </w:p>
        </w:tc>
        <w:tc>
          <w:tcPr>
            <w:tcW w:w="2473" w:type="pct"/>
          </w:tcPr>
          <w:p w:rsidR="00EE6AE0" w:rsidRPr="00832D27" w:rsidRDefault="00EE6AE0" w:rsidP="0069564A">
            <w:pPr>
              <w:pStyle w:val="NormalWeb"/>
              <w:shd w:val="clear" w:color="auto" w:fill="FFFFFF"/>
              <w:spacing w:before="0" w:beforeAutospacing="0" w:after="0" w:afterAutospacing="0"/>
              <w:jc w:val="both"/>
              <w:rPr>
                <w:rFonts w:ascii="Times New Roman" w:hAnsi="Times New Roman"/>
                <w:color w:val="000000"/>
                <w:sz w:val="26"/>
                <w:szCs w:val="26"/>
              </w:rPr>
            </w:pPr>
            <w:r w:rsidRPr="00832D27">
              <w:rPr>
                <w:rFonts w:ascii="Times New Roman" w:hAnsi="Times New Roman"/>
                <w:b/>
                <w:bCs/>
                <w:color w:val="000000"/>
                <w:sz w:val="26"/>
                <w:szCs w:val="26"/>
              </w:rPr>
              <w:t>Điều 67. Mục đích của thanh tra, kiểm tra</w:t>
            </w:r>
          </w:p>
          <w:p w:rsidR="00EE6AE0" w:rsidRPr="00832D27" w:rsidRDefault="00EE6AE0" w:rsidP="0069564A">
            <w:pPr>
              <w:pStyle w:val="NormalWeb"/>
              <w:shd w:val="clear" w:color="auto" w:fill="FFFFFF"/>
              <w:spacing w:before="0" w:beforeAutospacing="0" w:after="0" w:afterAutospacing="0"/>
              <w:jc w:val="both"/>
              <w:rPr>
                <w:rFonts w:ascii="Times New Roman" w:hAnsi="Times New Roman"/>
                <w:color w:val="000000"/>
                <w:sz w:val="26"/>
                <w:szCs w:val="26"/>
              </w:rPr>
            </w:pPr>
            <w:r w:rsidRPr="00832D27">
              <w:rPr>
                <w:rFonts w:ascii="Times New Roman" w:hAnsi="Times New Roman"/>
                <w:color w:val="000000"/>
                <w:sz w:val="26"/>
                <w:szCs w:val="26"/>
              </w:rPr>
              <w:t>1. Mục đích của thanh tra về giá, thẩm định giá được thực hiện theo quy định của pháp luật về thanh tra.</w:t>
            </w:r>
          </w:p>
          <w:p w:rsidR="00EE6AE0" w:rsidRPr="00832D27" w:rsidRDefault="00EE6AE0" w:rsidP="0069564A">
            <w:pPr>
              <w:pStyle w:val="NormalWeb"/>
              <w:shd w:val="clear" w:color="auto" w:fill="FFFFFF"/>
              <w:spacing w:before="0" w:beforeAutospacing="0" w:after="0" w:afterAutospacing="0"/>
              <w:jc w:val="both"/>
              <w:rPr>
                <w:rFonts w:ascii="Times New Roman" w:hAnsi="Times New Roman"/>
                <w:color w:val="000000"/>
                <w:sz w:val="26"/>
                <w:szCs w:val="26"/>
              </w:rPr>
            </w:pPr>
            <w:r w:rsidRPr="00832D27">
              <w:rPr>
                <w:rFonts w:ascii="Times New Roman" w:hAnsi="Times New Roman"/>
                <w:color w:val="000000"/>
                <w:sz w:val="26"/>
                <w:szCs w:val="26"/>
              </w:rPr>
              <w:t>2. Mục đích của kiểm tra chấp hành pháp luật về giá, thẩm định giá nhằm góp phần nâng cao kỷ luật, kỷ cương, đem lại tác động tích cực trong công tác quản lý điều hành giá, thẩm định giá; nắm bắt tồn tại, hạn chế để nghiên cứu, kiến nghị sửa đổi, bổ sung văn bản quy phạm pháp luật về giá, thẩm định giá; phòng ngừa, phát hiện và xử lý vi phạm pháp luật về giá, thẩm định giá.</w:t>
            </w:r>
          </w:p>
        </w:tc>
        <w:tc>
          <w:tcPr>
            <w:tcW w:w="2262" w:type="pct"/>
            <w:vAlign w:val="center"/>
          </w:tcPr>
          <w:p w:rsidR="00EE6AE0" w:rsidRPr="00832D27" w:rsidRDefault="00EE6AE0" w:rsidP="0069564A">
            <w:pPr>
              <w:pStyle w:val="NormalWeb"/>
              <w:widowControl w:val="0"/>
              <w:shd w:val="clear" w:color="auto" w:fill="FFFFFF"/>
              <w:tabs>
                <w:tab w:val="left" w:pos="142"/>
              </w:tabs>
              <w:spacing w:before="0" w:beforeAutospacing="0" w:after="0" w:afterAutospacing="0"/>
              <w:jc w:val="both"/>
              <w:rPr>
                <w:rFonts w:ascii="Times New Roman" w:hAnsi="Times New Roman"/>
                <w:b/>
                <w:sz w:val="26"/>
                <w:szCs w:val="26"/>
              </w:rPr>
            </w:pPr>
            <w:r w:rsidRPr="00832D27">
              <w:rPr>
                <w:rFonts w:ascii="Times New Roman" w:hAnsi="Times New Roman"/>
                <w:b/>
                <w:sz w:val="26"/>
                <w:szCs w:val="26"/>
              </w:rPr>
              <w:t xml:space="preserve">Điều 67. Mục đích, nguyên tắc kiểm tra chuyên ngành về giá, thẩm định giá </w:t>
            </w:r>
          </w:p>
          <w:p w:rsidR="00EE6AE0" w:rsidRPr="00832D27" w:rsidRDefault="00EE6AE0" w:rsidP="0069564A">
            <w:pPr>
              <w:pStyle w:val="NormalWeb"/>
              <w:widowControl w:val="0"/>
              <w:shd w:val="clear" w:color="auto" w:fill="FFFFFF"/>
              <w:tabs>
                <w:tab w:val="left" w:pos="142"/>
                <w:tab w:val="left" w:pos="284"/>
              </w:tabs>
              <w:spacing w:before="0" w:beforeAutospacing="0" w:after="0" w:afterAutospacing="0"/>
              <w:jc w:val="both"/>
              <w:rPr>
                <w:rFonts w:ascii="Times New Roman" w:hAnsi="Times New Roman"/>
                <w:bCs/>
                <w:sz w:val="26"/>
                <w:szCs w:val="26"/>
              </w:rPr>
            </w:pPr>
            <w:r w:rsidRPr="00832D27">
              <w:rPr>
                <w:rFonts w:ascii="Times New Roman" w:hAnsi="Times New Roman"/>
                <w:bCs/>
                <w:sz w:val="26"/>
                <w:szCs w:val="26"/>
              </w:rPr>
              <w:tab/>
              <w:t xml:space="preserve">1. Mục đích kiểm tra chuyên ngành về giá nhằm góp phần nâng cao kỷ luật, kỷ cương trong lĩnh vực giá, thẩm định giá; nắm bắt tồn tại, hạn chế để nghiên cứu, kiến nghị sửa đổi, bổ sung văn bản quy phạm pháp luật về giá, thẩm định giá; phòng ngừa, phát hiện và xử lý vi phạm pháp luật về giá, thẩm định giá. </w:t>
            </w:r>
          </w:p>
          <w:p w:rsidR="00EE6AE0" w:rsidRPr="00832D27" w:rsidRDefault="00EE6AE0" w:rsidP="0069564A">
            <w:pPr>
              <w:pStyle w:val="NormalWeb"/>
              <w:widowControl w:val="0"/>
              <w:shd w:val="clear" w:color="auto" w:fill="FFFFFF"/>
              <w:tabs>
                <w:tab w:val="left" w:pos="142"/>
                <w:tab w:val="left" w:pos="284"/>
              </w:tabs>
              <w:spacing w:before="0" w:beforeAutospacing="0" w:after="0" w:afterAutospacing="0"/>
              <w:jc w:val="both"/>
              <w:rPr>
                <w:rFonts w:ascii="Times New Roman" w:hAnsi="Times New Roman"/>
                <w:bCs/>
                <w:sz w:val="26"/>
                <w:szCs w:val="26"/>
              </w:rPr>
            </w:pPr>
            <w:r w:rsidRPr="00832D27">
              <w:rPr>
                <w:rFonts w:ascii="Times New Roman" w:hAnsi="Times New Roman"/>
                <w:bCs/>
                <w:sz w:val="26"/>
                <w:szCs w:val="26"/>
              </w:rPr>
              <w:t xml:space="preserve">2. Công tác kiểm tra chuyên ngành về giá, thẩm định giá phải bảo đảm nguyên tắc sau đây: </w:t>
            </w:r>
          </w:p>
          <w:p w:rsidR="00EE6AE0" w:rsidRPr="00832D27" w:rsidRDefault="00EE6AE0" w:rsidP="0069564A">
            <w:pPr>
              <w:pStyle w:val="NormalWeb"/>
              <w:widowControl w:val="0"/>
              <w:shd w:val="clear" w:color="auto" w:fill="FFFFFF"/>
              <w:tabs>
                <w:tab w:val="left" w:pos="142"/>
              </w:tabs>
              <w:spacing w:before="0" w:beforeAutospacing="0" w:after="0" w:afterAutospacing="0"/>
              <w:jc w:val="both"/>
              <w:rPr>
                <w:rFonts w:ascii="Times New Roman" w:hAnsi="Times New Roman"/>
                <w:bCs/>
                <w:sz w:val="26"/>
                <w:szCs w:val="26"/>
              </w:rPr>
            </w:pPr>
            <w:r w:rsidRPr="00832D27">
              <w:rPr>
                <w:rFonts w:ascii="Times New Roman" w:hAnsi="Times New Roman"/>
                <w:bCs/>
                <w:sz w:val="26"/>
                <w:szCs w:val="26"/>
              </w:rPr>
              <w:t xml:space="preserve">a) Thực hiện theo kế hoạch, chỉ đạo của cấp có thẩm quyền hoặc khi phát hiện vi phạm, dấu hiệu vi phạm; </w:t>
            </w:r>
          </w:p>
          <w:p w:rsidR="00EE6AE0" w:rsidRPr="00832D27" w:rsidRDefault="00EE6AE0" w:rsidP="0069564A">
            <w:pPr>
              <w:pStyle w:val="NormalWeb"/>
              <w:widowControl w:val="0"/>
              <w:shd w:val="clear" w:color="auto" w:fill="FFFFFF"/>
              <w:tabs>
                <w:tab w:val="left" w:pos="142"/>
              </w:tabs>
              <w:spacing w:before="0" w:beforeAutospacing="0" w:after="0" w:afterAutospacing="0"/>
              <w:jc w:val="both"/>
              <w:rPr>
                <w:rFonts w:ascii="Times New Roman" w:hAnsi="Times New Roman"/>
                <w:bCs/>
                <w:sz w:val="26"/>
                <w:szCs w:val="26"/>
              </w:rPr>
            </w:pPr>
            <w:r w:rsidRPr="00832D27">
              <w:rPr>
                <w:rFonts w:ascii="Times New Roman" w:hAnsi="Times New Roman"/>
                <w:bCs/>
                <w:sz w:val="26"/>
                <w:szCs w:val="26"/>
              </w:rPr>
              <w:t xml:space="preserve">b) Không trùng lặp về phạm vi, thời gian với hoạt động thanh tra, kiểm toán nhà nước, kiểm tra cùng lĩnh vực đối với một đơn vị; </w:t>
            </w:r>
          </w:p>
          <w:p w:rsidR="00EE6AE0" w:rsidRPr="00832D27" w:rsidRDefault="00EE6AE0" w:rsidP="0069564A">
            <w:pPr>
              <w:pStyle w:val="NormalWeb"/>
              <w:widowControl w:val="0"/>
              <w:shd w:val="clear" w:color="auto" w:fill="FFFFFF"/>
              <w:tabs>
                <w:tab w:val="left" w:pos="142"/>
              </w:tabs>
              <w:spacing w:before="0" w:beforeAutospacing="0" w:after="0" w:afterAutospacing="0"/>
              <w:jc w:val="both"/>
              <w:rPr>
                <w:rFonts w:ascii="Times New Roman" w:hAnsi="Times New Roman"/>
                <w:bCs/>
                <w:sz w:val="26"/>
                <w:szCs w:val="26"/>
              </w:rPr>
            </w:pPr>
            <w:r w:rsidRPr="00832D27">
              <w:rPr>
                <w:rFonts w:ascii="Times New Roman" w:hAnsi="Times New Roman"/>
                <w:bCs/>
                <w:sz w:val="26"/>
                <w:szCs w:val="26"/>
              </w:rPr>
              <w:t xml:space="preserve">c) Khách quan, công khai, minh bạch, đúng thẩm quyền, trình tự, thủ tục theo quy định của pháp luật; </w:t>
            </w:r>
          </w:p>
          <w:p w:rsidR="00EE6AE0" w:rsidRPr="00832D27" w:rsidRDefault="00EE6AE0" w:rsidP="0069564A">
            <w:pPr>
              <w:pStyle w:val="NormalWeb"/>
              <w:widowControl w:val="0"/>
              <w:shd w:val="clear" w:color="auto" w:fill="FFFFFF"/>
              <w:tabs>
                <w:tab w:val="left" w:pos="142"/>
              </w:tabs>
              <w:spacing w:before="0" w:beforeAutospacing="0" w:after="0" w:afterAutospacing="0"/>
              <w:jc w:val="both"/>
              <w:rPr>
                <w:rFonts w:ascii="Times New Roman" w:hAnsi="Times New Roman"/>
                <w:b/>
                <w:sz w:val="26"/>
                <w:szCs w:val="26"/>
              </w:rPr>
            </w:pPr>
            <w:r w:rsidRPr="00832D27">
              <w:rPr>
                <w:rFonts w:ascii="Times New Roman" w:hAnsi="Times New Roman"/>
                <w:bCs/>
                <w:sz w:val="26"/>
                <w:szCs w:val="26"/>
              </w:rPr>
              <w:t xml:space="preserve">d) </w:t>
            </w:r>
            <w:r>
              <w:rPr>
                <w:rFonts w:ascii="Times New Roman" w:hAnsi="Times New Roman"/>
                <w:bCs/>
                <w:sz w:val="26"/>
                <w:szCs w:val="26"/>
              </w:rPr>
              <w:t>Không làm cản trở hoạt động bình thường</w:t>
            </w:r>
            <w:r w:rsidRPr="00832D27">
              <w:rPr>
                <w:rFonts w:ascii="Times New Roman" w:hAnsi="Times New Roman"/>
                <w:bCs/>
                <w:sz w:val="26"/>
                <w:szCs w:val="26"/>
              </w:rPr>
              <w:t xml:space="preserve"> của đối tượng được kiểm tra.</w:t>
            </w:r>
          </w:p>
        </w:tc>
      </w:tr>
      <w:tr w:rsidR="00EE6AE0" w:rsidRPr="00832D27" w:rsidTr="00352DD7">
        <w:tc>
          <w:tcPr>
            <w:tcW w:w="265" w:type="pct"/>
            <w:vAlign w:val="center"/>
          </w:tcPr>
          <w:p w:rsidR="00EE6AE0" w:rsidRPr="0033600D" w:rsidRDefault="00E87D55" w:rsidP="0069564A">
            <w:pPr>
              <w:jc w:val="center"/>
              <w:rPr>
                <w:rFonts w:ascii="Times New Roman" w:eastAsia="Calibri" w:hAnsi="Times New Roman" w:cs="Times New Roman"/>
                <w:iCs/>
                <w:sz w:val="26"/>
                <w:szCs w:val="26"/>
                <w:lang w:val="nl-NL"/>
              </w:rPr>
            </w:pPr>
            <w:r>
              <w:rPr>
                <w:rFonts w:ascii="Times New Roman" w:eastAsia="Calibri" w:hAnsi="Times New Roman" w:cs="Times New Roman"/>
                <w:iCs/>
                <w:sz w:val="26"/>
                <w:szCs w:val="26"/>
                <w:lang w:val="nl-NL"/>
              </w:rPr>
              <w:t>14</w:t>
            </w:r>
          </w:p>
        </w:tc>
        <w:tc>
          <w:tcPr>
            <w:tcW w:w="2473" w:type="pct"/>
          </w:tcPr>
          <w:p w:rsidR="00EE6AE0" w:rsidRPr="00832D27" w:rsidRDefault="00EE6AE0" w:rsidP="0069564A">
            <w:pPr>
              <w:pStyle w:val="NormalWeb"/>
              <w:shd w:val="clear" w:color="auto" w:fill="FFFFFF"/>
              <w:spacing w:before="0" w:beforeAutospacing="0" w:after="0" w:afterAutospacing="0"/>
              <w:jc w:val="both"/>
              <w:rPr>
                <w:rFonts w:ascii="Times New Roman" w:hAnsi="Times New Roman"/>
                <w:color w:val="000000"/>
                <w:sz w:val="26"/>
                <w:szCs w:val="26"/>
              </w:rPr>
            </w:pPr>
            <w:r w:rsidRPr="00832D27">
              <w:rPr>
                <w:rFonts w:ascii="Times New Roman" w:hAnsi="Times New Roman"/>
                <w:b/>
                <w:bCs/>
                <w:color w:val="000000"/>
                <w:sz w:val="26"/>
                <w:szCs w:val="26"/>
              </w:rPr>
              <w:t>Điều 68. Nguyên tắc thanh tra, kiểm tra</w:t>
            </w:r>
          </w:p>
          <w:p w:rsidR="00EE6AE0" w:rsidRPr="00832D27" w:rsidRDefault="00EE6AE0" w:rsidP="0069564A">
            <w:pPr>
              <w:pStyle w:val="NormalWeb"/>
              <w:shd w:val="clear" w:color="auto" w:fill="FFFFFF"/>
              <w:spacing w:before="0" w:beforeAutospacing="0" w:after="0" w:afterAutospacing="0"/>
              <w:jc w:val="both"/>
              <w:rPr>
                <w:rFonts w:ascii="Times New Roman" w:hAnsi="Times New Roman"/>
                <w:color w:val="000000"/>
                <w:sz w:val="26"/>
                <w:szCs w:val="26"/>
              </w:rPr>
            </w:pPr>
            <w:r w:rsidRPr="00832D27">
              <w:rPr>
                <w:rFonts w:ascii="Times New Roman" w:hAnsi="Times New Roman"/>
                <w:color w:val="000000"/>
                <w:sz w:val="26"/>
                <w:szCs w:val="26"/>
              </w:rPr>
              <w:lastRenderedPageBreak/>
              <w:t>1. Công tác thanh tra phải bảo đảm tuân thủ các nguyên tắc quy định tại pháp luật về thanh tra.</w:t>
            </w:r>
          </w:p>
          <w:p w:rsidR="00EE6AE0" w:rsidRPr="00832D27" w:rsidRDefault="00EE6AE0" w:rsidP="0069564A">
            <w:pPr>
              <w:pStyle w:val="NormalWeb"/>
              <w:shd w:val="clear" w:color="auto" w:fill="FFFFFF"/>
              <w:spacing w:before="0" w:beforeAutospacing="0" w:after="0" w:afterAutospacing="0"/>
              <w:jc w:val="both"/>
              <w:rPr>
                <w:rFonts w:ascii="Times New Roman" w:hAnsi="Times New Roman"/>
                <w:color w:val="000000"/>
                <w:sz w:val="26"/>
                <w:szCs w:val="26"/>
              </w:rPr>
            </w:pPr>
            <w:r w:rsidRPr="00832D27">
              <w:rPr>
                <w:rFonts w:ascii="Times New Roman" w:hAnsi="Times New Roman"/>
                <w:color w:val="000000"/>
                <w:sz w:val="26"/>
                <w:szCs w:val="26"/>
              </w:rPr>
              <w:t>2. Công tác kiểm tra chấp hành pháp luật về giá, thẩm định giá phải bảo đảm nguyên tắc sau đây:</w:t>
            </w:r>
          </w:p>
          <w:p w:rsidR="00EE6AE0" w:rsidRPr="00832D27" w:rsidRDefault="00EE6AE0" w:rsidP="0069564A">
            <w:pPr>
              <w:pStyle w:val="NormalWeb"/>
              <w:shd w:val="clear" w:color="auto" w:fill="FFFFFF"/>
              <w:spacing w:before="0" w:beforeAutospacing="0" w:after="0" w:afterAutospacing="0"/>
              <w:jc w:val="both"/>
              <w:rPr>
                <w:rFonts w:ascii="Times New Roman" w:hAnsi="Times New Roman"/>
                <w:color w:val="000000"/>
                <w:sz w:val="26"/>
                <w:szCs w:val="26"/>
              </w:rPr>
            </w:pPr>
            <w:r w:rsidRPr="00832D27">
              <w:rPr>
                <w:rFonts w:ascii="Times New Roman" w:hAnsi="Times New Roman"/>
                <w:color w:val="000000"/>
                <w:sz w:val="26"/>
                <w:szCs w:val="26"/>
              </w:rPr>
              <w:t>a) Thực hiện theo kế hoạch, chỉ đạo của cấp có thẩm quyền hoặc khi phát hiện vi phạm, dấu hiệu vi phạm;</w:t>
            </w:r>
          </w:p>
          <w:p w:rsidR="00EE6AE0" w:rsidRPr="00832D27" w:rsidRDefault="00EE6AE0" w:rsidP="0069564A">
            <w:pPr>
              <w:pStyle w:val="NormalWeb"/>
              <w:shd w:val="clear" w:color="auto" w:fill="FFFFFF"/>
              <w:spacing w:before="0" w:beforeAutospacing="0" w:after="0" w:afterAutospacing="0"/>
              <w:jc w:val="both"/>
              <w:rPr>
                <w:rFonts w:ascii="Times New Roman" w:hAnsi="Times New Roman"/>
                <w:color w:val="000000"/>
                <w:sz w:val="26"/>
                <w:szCs w:val="26"/>
              </w:rPr>
            </w:pPr>
            <w:r w:rsidRPr="00832D27">
              <w:rPr>
                <w:rFonts w:ascii="Times New Roman" w:hAnsi="Times New Roman"/>
                <w:color w:val="000000"/>
                <w:sz w:val="26"/>
                <w:szCs w:val="26"/>
              </w:rPr>
              <w:t>b) Không trùng lặp về phạm vi, thời gian với hoạt động thanh tra, kiểm toán nhà nước, kiểm tra cùng lĩnh vực đối với một đơn vị;</w:t>
            </w:r>
          </w:p>
          <w:p w:rsidR="00EE6AE0" w:rsidRPr="00832D27" w:rsidRDefault="00EE6AE0" w:rsidP="0069564A">
            <w:pPr>
              <w:pStyle w:val="NormalWeb"/>
              <w:shd w:val="clear" w:color="auto" w:fill="FFFFFF"/>
              <w:spacing w:before="0" w:beforeAutospacing="0" w:after="0" w:afterAutospacing="0"/>
              <w:jc w:val="both"/>
              <w:rPr>
                <w:rFonts w:ascii="Times New Roman" w:hAnsi="Times New Roman"/>
                <w:color w:val="000000"/>
                <w:sz w:val="26"/>
                <w:szCs w:val="26"/>
              </w:rPr>
            </w:pPr>
            <w:r w:rsidRPr="00832D27">
              <w:rPr>
                <w:rFonts w:ascii="Times New Roman" w:hAnsi="Times New Roman"/>
                <w:color w:val="000000"/>
                <w:sz w:val="26"/>
                <w:szCs w:val="26"/>
              </w:rPr>
              <w:t>c) Khách quan, công khai, minh bạch, đúng thẩm quyền, trình tự, thủ tục theo quy định của pháp luật;</w:t>
            </w:r>
          </w:p>
          <w:p w:rsidR="00EE6AE0" w:rsidRPr="00832D27" w:rsidRDefault="00EE6AE0" w:rsidP="0069564A">
            <w:pPr>
              <w:pStyle w:val="NormalWeb"/>
              <w:shd w:val="clear" w:color="auto" w:fill="FFFFFF"/>
              <w:spacing w:before="0" w:beforeAutospacing="0" w:after="0" w:afterAutospacing="0"/>
              <w:jc w:val="both"/>
              <w:rPr>
                <w:rFonts w:ascii="Times New Roman" w:hAnsi="Times New Roman"/>
                <w:color w:val="000000"/>
                <w:sz w:val="26"/>
                <w:szCs w:val="26"/>
              </w:rPr>
            </w:pPr>
            <w:r w:rsidRPr="00832D27">
              <w:rPr>
                <w:rFonts w:ascii="Times New Roman" w:hAnsi="Times New Roman"/>
                <w:color w:val="000000"/>
                <w:sz w:val="26"/>
                <w:szCs w:val="26"/>
              </w:rPr>
              <w:t>d) Hạn chế cản trở, ảnh hưởng đến hoạt động của đối tượng được kiểm tra.</w:t>
            </w:r>
          </w:p>
        </w:tc>
        <w:tc>
          <w:tcPr>
            <w:tcW w:w="2262" w:type="pct"/>
            <w:vAlign w:val="center"/>
          </w:tcPr>
          <w:p w:rsidR="00EE6AE0" w:rsidRDefault="00EE6AE0" w:rsidP="0069564A">
            <w:pPr>
              <w:pStyle w:val="NormalWeb"/>
              <w:widowControl w:val="0"/>
              <w:shd w:val="clear" w:color="auto" w:fill="FFFFFF"/>
              <w:tabs>
                <w:tab w:val="left" w:pos="142"/>
              </w:tabs>
              <w:spacing w:before="0" w:beforeAutospacing="0" w:after="0" w:afterAutospacing="0"/>
              <w:jc w:val="both"/>
              <w:rPr>
                <w:rFonts w:ascii="Times New Roman" w:hAnsi="Times New Roman"/>
                <w:b/>
                <w:sz w:val="26"/>
                <w:szCs w:val="26"/>
              </w:rPr>
            </w:pPr>
            <w:r w:rsidRPr="00832D27">
              <w:rPr>
                <w:rFonts w:ascii="Times New Roman" w:hAnsi="Times New Roman"/>
                <w:b/>
                <w:sz w:val="26"/>
                <w:szCs w:val="26"/>
              </w:rPr>
              <w:lastRenderedPageBreak/>
              <w:t xml:space="preserve">Điều 68. Phạm vi </w:t>
            </w:r>
            <w:r>
              <w:rPr>
                <w:rFonts w:ascii="Times New Roman" w:hAnsi="Times New Roman"/>
                <w:b/>
                <w:sz w:val="26"/>
                <w:szCs w:val="26"/>
              </w:rPr>
              <w:t>và đối tượng</w:t>
            </w:r>
            <w:r w:rsidRPr="00832D27">
              <w:rPr>
                <w:rFonts w:ascii="Times New Roman" w:hAnsi="Times New Roman"/>
                <w:b/>
                <w:sz w:val="26"/>
                <w:szCs w:val="26"/>
              </w:rPr>
              <w:t xml:space="preserve"> kiểm tra chuyên ngành về </w:t>
            </w:r>
            <w:r w:rsidRPr="00832D27">
              <w:rPr>
                <w:rFonts w:ascii="Times New Roman" w:hAnsi="Times New Roman"/>
                <w:b/>
                <w:sz w:val="26"/>
                <w:szCs w:val="26"/>
              </w:rPr>
              <w:lastRenderedPageBreak/>
              <w:t xml:space="preserve">giá, thẩm định giá </w:t>
            </w:r>
          </w:p>
          <w:p w:rsidR="00EE6AE0" w:rsidRPr="00D2371A" w:rsidRDefault="00EE6AE0" w:rsidP="0069564A">
            <w:pPr>
              <w:pStyle w:val="NormalWeb"/>
              <w:widowControl w:val="0"/>
              <w:shd w:val="clear" w:color="auto" w:fill="FFFFFF"/>
              <w:tabs>
                <w:tab w:val="left" w:pos="142"/>
              </w:tabs>
              <w:spacing w:before="0" w:beforeAutospacing="0" w:after="0" w:afterAutospacing="0"/>
              <w:jc w:val="both"/>
              <w:rPr>
                <w:rFonts w:ascii="Times New Roman" w:hAnsi="Times New Roman"/>
                <w:b/>
                <w:sz w:val="26"/>
                <w:szCs w:val="26"/>
              </w:rPr>
            </w:pPr>
            <w:r w:rsidRPr="00832D27">
              <w:rPr>
                <w:rFonts w:ascii="Times New Roman" w:hAnsi="Times New Roman"/>
                <w:bCs/>
                <w:sz w:val="26"/>
                <w:szCs w:val="26"/>
              </w:rPr>
              <w:t xml:space="preserve">1. Phạm vi kiểm tra chuyên ngành về giá, thẩm định giá: </w:t>
            </w:r>
          </w:p>
          <w:p w:rsidR="00EE6AE0" w:rsidRPr="00832D27" w:rsidRDefault="00EE6AE0" w:rsidP="0069564A">
            <w:pPr>
              <w:pStyle w:val="NormalWeb"/>
              <w:widowControl w:val="0"/>
              <w:shd w:val="clear" w:color="auto" w:fill="FFFFFF"/>
              <w:tabs>
                <w:tab w:val="left" w:pos="142"/>
              </w:tabs>
              <w:spacing w:before="0" w:beforeAutospacing="0" w:after="0" w:afterAutospacing="0"/>
              <w:jc w:val="both"/>
              <w:rPr>
                <w:rFonts w:ascii="Times New Roman" w:hAnsi="Times New Roman"/>
                <w:bCs/>
                <w:sz w:val="26"/>
                <w:szCs w:val="26"/>
              </w:rPr>
            </w:pPr>
            <w:r w:rsidRPr="00832D27">
              <w:rPr>
                <w:rFonts w:ascii="Times New Roman" w:hAnsi="Times New Roman"/>
                <w:bCs/>
                <w:sz w:val="26"/>
                <w:szCs w:val="26"/>
              </w:rPr>
              <w:t xml:space="preserve">a) Kiểm tra việc chấp hành chính sách, pháp luật về các biện pháp quản lý, điều tiết giá được quy định tại chương IV của Luật này và các pháp luật khác; </w:t>
            </w:r>
          </w:p>
          <w:p w:rsidR="00EE6AE0" w:rsidRPr="00832D27" w:rsidRDefault="00EE6AE0" w:rsidP="0069564A">
            <w:pPr>
              <w:pStyle w:val="NormalWeb"/>
              <w:widowControl w:val="0"/>
              <w:shd w:val="clear" w:color="auto" w:fill="FFFFFF"/>
              <w:tabs>
                <w:tab w:val="left" w:pos="142"/>
              </w:tabs>
              <w:spacing w:before="0" w:beforeAutospacing="0" w:after="0" w:afterAutospacing="0"/>
              <w:jc w:val="both"/>
              <w:rPr>
                <w:rFonts w:ascii="Times New Roman" w:hAnsi="Times New Roman"/>
                <w:bCs/>
                <w:sz w:val="26"/>
                <w:szCs w:val="26"/>
              </w:rPr>
            </w:pPr>
            <w:r w:rsidRPr="00832D27">
              <w:rPr>
                <w:rFonts w:ascii="Times New Roman" w:hAnsi="Times New Roman"/>
                <w:bCs/>
                <w:sz w:val="26"/>
                <w:szCs w:val="26"/>
              </w:rPr>
              <w:t xml:space="preserve">b) Kiểm tra việc chấp hành các chính sách, pháp luật về thẩm định giá được quy định tại Luật này; </w:t>
            </w:r>
          </w:p>
          <w:p w:rsidR="00EE6AE0" w:rsidRPr="00832D27" w:rsidRDefault="00EE6AE0" w:rsidP="0069564A">
            <w:pPr>
              <w:pStyle w:val="NormalWeb"/>
              <w:widowControl w:val="0"/>
              <w:shd w:val="clear" w:color="auto" w:fill="FFFFFF"/>
              <w:tabs>
                <w:tab w:val="left" w:pos="142"/>
              </w:tabs>
              <w:spacing w:before="0" w:beforeAutospacing="0" w:after="0" w:afterAutospacing="0"/>
              <w:jc w:val="both"/>
              <w:rPr>
                <w:rFonts w:ascii="Times New Roman" w:hAnsi="Times New Roman"/>
                <w:bCs/>
                <w:sz w:val="26"/>
                <w:szCs w:val="26"/>
              </w:rPr>
            </w:pPr>
            <w:r w:rsidRPr="00832D27">
              <w:rPr>
                <w:rFonts w:ascii="Times New Roman" w:hAnsi="Times New Roman"/>
                <w:bCs/>
                <w:sz w:val="26"/>
                <w:szCs w:val="26"/>
              </w:rPr>
              <w:t xml:space="preserve">2. </w:t>
            </w:r>
            <w:r>
              <w:rPr>
                <w:rFonts w:ascii="Times New Roman" w:hAnsi="Times New Roman"/>
                <w:bCs/>
                <w:sz w:val="26"/>
                <w:szCs w:val="26"/>
              </w:rPr>
              <w:t>Đối tượng</w:t>
            </w:r>
            <w:r w:rsidRPr="00832D27">
              <w:rPr>
                <w:rFonts w:ascii="Times New Roman" w:hAnsi="Times New Roman"/>
                <w:bCs/>
                <w:sz w:val="26"/>
                <w:szCs w:val="26"/>
              </w:rPr>
              <w:t xml:space="preserve"> kiểm tra </w:t>
            </w:r>
          </w:p>
          <w:p w:rsidR="00EE6AE0" w:rsidRPr="00832D27" w:rsidRDefault="00EE6AE0" w:rsidP="0069564A">
            <w:pPr>
              <w:pStyle w:val="NormalWeb"/>
              <w:widowControl w:val="0"/>
              <w:shd w:val="clear" w:color="auto" w:fill="FFFFFF"/>
              <w:tabs>
                <w:tab w:val="left" w:pos="142"/>
              </w:tabs>
              <w:spacing w:before="0" w:beforeAutospacing="0" w:after="0" w:afterAutospacing="0"/>
              <w:jc w:val="both"/>
              <w:rPr>
                <w:rFonts w:ascii="Times New Roman" w:hAnsi="Times New Roman"/>
                <w:bCs/>
                <w:sz w:val="26"/>
                <w:szCs w:val="26"/>
              </w:rPr>
            </w:pPr>
            <w:r w:rsidRPr="00832D27">
              <w:rPr>
                <w:rFonts w:ascii="Times New Roman" w:hAnsi="Times New Roman"/>
                <w:bCs/>
                <w:sz w:val="26"/>
                <w:szCs w:val="26"/>
              </w:rPr>
              <w:t>a) Cơ quan Nhà nước có nhiệm vụ, quyền hạn quản lý nhà nước về giá, thẩm định giá;</w:t>
            </w:r>
          </w:p>
          <w:p w:rsidR="00EE6AE0" w:rsidRPr="00832D27" w:rsidRDefault="00EE6AE0" w:rsidP="0069564A">
            <w:pPr>
              <w:pStyle w:val="NormalWeb"/>
              <w:widowControl w:val="0"/>
              <w:shd w:val="clear" w:color="auto" w:fill="FFFFFF"/>
              <w:tabs>
                <w:tab w:val="left" w:pos="142"/>
              </w:tabs>
              <w:spacing w:before="0" w:beforeAutospacing="0" w:after="0" w:afterAutospacing="0"/>
              <w:jc w:val="both"/>
              <w:rPr>
                <w:rFonts w:ascii="Times New Roman" w:hAnsi="Times New Roman"/>
                <w:bCs/>
                <w:sz w:val="26"/>
                <w:szCs w:val="26"/>
              </w:rPr>
            </w:pPr>
            <w:r w:rsidRPr="00832D27">
              <w:rPr>
                <w:rFonts w:ascii="Times New Roman" w:hAnsi="Times New Roman"/>
                <w:bCs/>
                <w:sz w:val="26"/>
                <w:szCs w:val="26"/>
              </w:rPr>
              <w:t>b) Tổ chức, cá nhân kinh doanh hàng hóa, dịch vụ;</w:t>
            </w:r>
          </w:p>
          <w:p w:rsidR="00EE6AE0" w:rsidRPr="00832D27" w:rsidRDefault="00EE6AE0" w:rsidP="0069564A">
            <w:pPr>
              <w:pStyle w:val="NormalWeb"/>
              <w:widowControl w:val="0"/>
              <w:shd w:val="clear" w:color="auto" w:fill="FFFFFF"/>
              <w:tabs>
                <w:tab w:val="left" w:pos="142"/>
              </w:tabs>
              <w:spacing w:before="0" w:beforeAutospacing="0" w:after="0" w:afterAutospacing="0"/>
              <w:jc w:val="both"/>
              <w:rPr>
                <w:rFonts w:ascii="Times New Roman" w:hAnsi="Times New Roman"/>
                <w:bCs/>
                <w:sz w:val="26"/>
                <w:szCs w:val="26"/>
              </w:rPr>
            </w:pPr>
            <w:r w:rsidRPr="00832D27">
              <w:rPr>
                <w:rFonts w:ascii="Times New Roman" w:hAnsi="Times New Roman"/>
                <w:bCs/>
                <w:sz w:val="26"/>
                <w:szCs w:val="26"/>
              </w:rPr>
              <w:t>c) Các đơn vị sự nghiệp công lập cung cấp hàng hóa, dịch vụ thuộc phạm vi điều chỉnh của hoạt động quản lý, điều tiết giá.</w:t>
            </w:r>
          </w:p>
        </w:tc>
      </w:tr>
      <w:tr w:rsidR="00EE6AE0" w:rsidRPr="00832D27" w:rsidTr="00352DD7">
        <w:tc>
          <w:tcPr>
            <w:tcW w:w="265" w:type="pct"/>
            <w:vAlign w:val="center"/>
          </w:tcPr>
          <w:p w:rsidR="00EE6AE0" w:rsidRPr="0033600D" w:rsidRDefault="00E87D55" w:rsidP="0069564A">
            <w:pPr>
              <w:jc w:val="center"/>
              <w:rPr>
                <w:rFonts w:ascii="Times New Roman" w:eastAsia="Calibri" w:hAnsi="Times New Roman" w:cs="Times New Roman"/>
                <w:iCs/>
                <w:sz w:val="26"/>
                <w:szCs w:val="26"/>
                <w:lang w:val="nl-NL"/>
              </w:rPr>
            </w:pPr>
            <w:r>
              <w:rPr>
                <w:rFonts w:ascii="Times New Roman" w:eastAsia="Calibri" w:hAnsi="Times New Roman" w:cs="Times New Roman"/>
                <w:iCs/>
                <w:sz w:val="26"/>
                <w:szCs w:val="26"/>
                <w:lang w:val="nl-NL"/>
              </w:rPr>
              <w:lastRenderedPageBreak/>
              <w:t>15</w:t>
            </w:r>
          </w:p>
        </w:tc>
        <w:tc>
          <w:tcPr>
            <w:tcW w:w="2473" w:type="pct"/>
            <w:vAlign w:val="center"/>
          </w:tcPr>
          <w:p w:rsidR="00EE6AE0" w:rsidRPr="00832D27" w:rsidRDefault="00EE6AE0" w:rsidP="0069564A">
            <w:pPr>
              <w:pStyle w:val="NormalWeb"/>
              <w:shd w:val="clear" w:color="auto" w:fill="FFFFFF"/>
              <w:spacing w:before="0" w:beforeAutospacing="0" w:after="0" w:afterAutospacing="0"/>
              <w:jc w:val="both"/>
              <w:rPr>
                <w:rFonts w:ascii="Times New Roman" w:hAnsi="Times New Roman"/>
                <w:color w:val="000000"/>
                <w:sz w:val="26"/>
                <w:szCs w:val="26"/>
              </w:rPr>
            </w:pPr>
            <w:r w:rsidRPr="00832D27">
              <w:rPr>
                <w:rFonts w:ascii="Times New Roman" w:hAnsi="Times New Roman"/>
                <w:b/>
                <w:bCs/>
                <w:color w:val="000000"/>
                <w:sz w:val="26"/>
                <w:szCs w:val="26"/>
              </w:rPr>
              <w:t>Điều 69. Thời hạn thanh tra, kiểm tra</w:t>
            </w:r>
          </w:p>
          <w:p w:rsidR="00EE6AE0" w:rsidRPr="00832D27" w:rsidRDefault="00EE6AE0" w:rsidP="0069564A">
            <w:pPr>
              <w:pStyle w:val="NormalWeb"/>
              <w:shd w:val="clear" w:color="auto" w:fill="FFFFFF"/>
              <w:spacing w:before="0" w:beforeAutospacing="0" w:after="0" w:afterAutospacing="0"/>
              <w:jc w:val="both"/>
              <w:rPr>
                <w:rFonts w:ascii="Times New Roman" w:hAnsi="Times New Roman"/>
                <w:color w:val="000000"/>
                <w:sz w:val="26"/>
                <w:szCs w:val="26"/>
              </w:rPr>
            </w:pPr>
            <w:r w:rsidRPr="00832D27">
              <w:rPr>
                <w:rFonts w:ascii="Times New Roman" w:hAnsi="Times New Roman"/>
                <w:color w:val="000000"/>
                <w:sz w:val="26"/>
                <w:szCs w:val="26"/>
              </w:rPr>
              <w:t>1. Thời hạn thanh tra thực hiện theo quy định của pháp luật về thanh tra.</w:t>
            </w:r>
          </w:p>
          <w:p w:rsidR="00EE6AE0" w:rsidRPr="00832D27" w:rsidRDefault="00EE6AE0" w:rsidP="0069564A">
            <w:pPr>
              <w:pStyle w:val="NormalWeb"/>
              <w:shd w:val="clear" w:color="auto" w:fill="FFFFFF"/>
              <w:spacing w:before="0" w:beforeAutospacing="0" w:after="0" w:afterAutospacing="0"/>
              <w:jc w:val="both"/>
              <w:rPr>
                <w:rFonts w:ascii="Times New Roman" w:hAnsi="Times New Roman"/>
                <w:color w:val="000000"/>
                <w:sz w:val="26"/>
                <w:szCs w:val="26"/>
              </w:rPr>
            </w:pPr>
            <w:r w:rsidRPr="00832D27">
              <w:rPr>
                <w:rFonts w:ascii="Times New Roman" w:hAnsi="Times New Roman"/>
                <w:color w:val="000000"/>
                <w:sz w:val="26"/>
                <w:szCs w:val="26"/>
              </w:rPr>
              <w:t>2. Thời hạn kiểm tra được xác định trong quyết định kiểm tra nhưng không quá 10 ngày và được tính từ ngày công bố quyết định kiểm tra; trường hợp phạm vi kiểm tra lớn, nội dung phức tạp thì có thể gia hạn 01 lần nhưng không quá 10 ngày. Biên bản kiểm tra phải được lập trong thời hạn 05 ngày kể từ ngày hết thời hạn kiểm tra.</w:t>
            </w:r>
          </w:p>
        </w:tc>
        <w:tc>
          <w:tcPr>
            <w:tcW w:w="2262" w:type="pct"/>
          </w:tcPr>
          <w:p w:rsidR="00EE6AE0" w:rsidRPr="00832D27" w:rsidRDefault="00EE6AE0" w:rsidP="0069564A">
            <w:pPr>
              <w:pStyle w:val="NormalWeb"/>
              <w:widowControl w:val="0"/>
              <w:shd w:val="clear" w:color="auto" w:fill="FFFFFF"/>
              <w:tabs>
                <w:tab w:val="left" w:pos="142"/>
              </w:tabs>
              <w:spacing w:before="0" w:beforeAutospacing="0" w:after="0" w:afterAutospacing="0"/>
              <w:jc w:val="both"/>
              <w:rPr>
                <w:rFonts w:ascii="Times New Roman" w:hAnsi="Times New Roman"/>
                <w:b/>
                <w:sz w:val="26"/>
                <w:szCs w:val="26"/>
              </w:rPr>
            </w:pPr>
            <w:r w:rsidRPr="00832D27">
              <w:rPr>
                <w:rFonts w:ascii="Times New Roman" w:hAnsi="Times New Roman"/>
                <w:b/>
                <w:sz w:val="26"/>
                <w:szCs w:val="26"/>
              </w:rPr>
              <w:t xml:space="preserve">Điều 69. Thời hạn kiểm tra </w:t>
            </w:r>
          </w:p>
          <w:p w:rsidR="00EE6AE0" w:rsidRPr="00832D27" w:rsidRDefault="00EE6AE0" w:rsidP="0069564A">
            <w:pPr>
              <w:pStyle w:val="NormalWeb"/>
              <w:widowControl w:val="0"/>
              <w:shd w:val="clear" w:color="auto" w:fill="FFFFFF"/>
              <w:tabs>
                <w:tab w:val="left" w:pos="142"/>
              </w:tabs>
              <w:spacing w:before="0" w:beforeAutospacing="0" w:after="0" w:afterAutospacing="0"/>
              <w:jc w:val="both"/>
              <w:rPr>
                <w:rFonts w:ascii="Times New Roman" w:hAnsi="Times New Roman"/>
                <w:bCs/>
                <w:sz w:val="26"/>
                <w:szCs w:val="26"/>
              </w:rPr>
            </w:pPr>
            <w:r w:rsidRPr="00832D27">
              <w:rPr>
                <w:rFonts w:ascii="Times New Roman" w:hAnsi="Times New Roman"/>
                <w:bCs/>
                <w:sz w:val="26"/>
                <w:szCs w:val="26"/>
              </w:rPr>
              <w:t xml:space="preserve">1. Thời hạn kiểm tra được xác định trong quyết định kiểm tra nhưng không quá 10 ngày và được tính từ ngày công bố quyết định kiểm tra. Trường hợp phạm vi kiểm tra lớn, nội dung phức tạp thì có thể gia hạn 01 lần nhưng không quá 10 ngày. </w:t>
            </w:r>
          </w:p>
          <w:p w:rsidR="00EE6AE0" w:rsidRPr="00832D27" w:rsidRDefault="00EE6AE0" w:rsidP="0069564A">
            <w:pPr>
              <w:pStyle w:val="NormalWeb"/>
              <w:widowControl w:val="0"/>
              <w:shd w:val="clear" w:color="auto" w:fill="FFFFFF"/>
              <w:tabs>
                <w:tab w:val="left" w:pos="142"/>
              </w:tabs>
              <w:spacing w:before="0" w:beforeAutospacing="0" w:after="0" w:afterAutospacing="0"/>
              <w:jc w:val="both"/>
              <w:rPr>
                <w:rFonts w:ascii="Times New Roman" w:hAnsi="Times New Roman"/>
                <w:b/>
                <w:sz w:val="26"/>
                <w:szCs w:val="26"/>
              </w:rPr>
            </w:pPr>
            <w:r w:rsidRPr="00832D27">
              <w:rPr>
                <w:rFonts w:ascii="Times New Roman" w:hAnsi="Times New Roman"/>
                <w:bCs/>
                <w:sz w:val="26"/>
                <w:szCs w:val="26"/>
              </w:rPr>
              <w:t>2. Biên bản kiểm tra phải được lập trong thời hạn 05 ngày kể từ ngày hết thời hạn kiểm tra.</w:t>
            </w:r>
          </w:p>
          <w:p w:rsidR="00EE6AE0" w:rsidRPr="00832D27" w:rsidRDefault="00EE6AE0" w:rsidP="0069564A">
            <w:pPr>
              <w:pStyle w:val="NormalWeb"/>
              <w:shd w:val="clear" w:color="auto" w:fill="FFFFFF"/>
              <w:spacing w:before="0" w:beforeAutospacing="0" w:after="0" w:afterAutospacing="0"/>
              <w:jc w:val="both"/>
              <w:rPr>
                <w:rFonts w:ascii="Times New Roman" w:hAnsi="Times New Roman"/>
                <w:b/>
                <w:bCs/>
                <w:color w:val="000000"/>
                <w:sz w:val="26"/>
                <w:szCs w:val="26"/>
              </w:rPr>
            </w:pPr>
          </w:p>
        </w:tc>
      </w:tr>
      <w:tr w:rsidR="00EE6AE0" w:rsidRPr="00832D27" w:rsidTr="00352DD7">
        <w:tc>
          <w:tcPr>
            <w:tcW w:w="265" w:type="pct"/>
            <w:vAlign w:val="center"/>
          </w:tcPr>
          <w:p w:rsidR="00EE6AE0" w:rsidRPr="0033600D" w:rsidRDefault="00E87D55" w:rsidP="0069564A">
            <w:pPr>
              <w:jc w:val="center"/>
              <w:rPr>
                <w:rFonts w:ascii="Times New Roman" w:eastAsia="Calibri" w:hAnsi="Times New Roman" w:cs="Times New Roman"/>
                <w:iCs/>
                <w:sz w:val="26"/>
                <w:szCs w:val="26"/>
                <w:lang w:val="nl-NL"/>
              </w:rPr>
            </w:pPr>
            <w:r>
              <w:rPr>
                <w:rFonts w:ascii="Times New Roman" w:eastAsia="Calibri" w:hAnsi="Times New Roman" w:cs="Times New Roman"/>
                <w:iCs/>
                <w:sz w:val="26"/>
                <w:szCs w:val="26"/>
                <w:lang w:val="nl-NL"/>
              </w:rPr>
              <w:t>16</w:t>
            </w:r>
          </w:p>
        </w:tc>
        <w:tc>
          <w:tcPr>
            <w:tcW w:w="2473" w:type="pct"/>
          </w:tcPr>
          <w:p w:rsidR="00EE6AE0" w:rsidRPr="00832D27" w:rsidRDefault="00EE6AE0" w:rsidP="0069564A">
            <w:pPr>
              <w:pStyle w:val="NormalWeb"/>
              <w:shd w:val="clear" w:color="auto" w:fill="FFFFFF"/>
              <w:spacing w:before="0" w:beforeAutospacing="0" w:after="0" w:afterAutospacing="0"/>
              <w:jc w:val="both"/>
              <w:rPr>
                <w:rFonts w:ascii="Times New Roman" w:hAnsi="Times New Roman"/>
                <w:color w:val="000000"/>
                <w:sz w:val="26"/>
                <w:szCs w:val="26"/>
              </w:rPr>
            </w:pPr>
            <w:r w:rsidRPr="00832D27">
              <w:rPr>
                <w:rFonts w:ascii="Times New Roman" w:hAnsi="Times New Roman"/>
                <w:b/>
                <w:bCs/>
                <w:color w:val="000000"/>
                <w:sz w:val="26"/>
                <w:szCs w:val="26"/>
              </w:rPr>
              <w:t>Điều 70. Trách nhiệm thanh tra, kiểm tra</w:t>
            </w:r>
          </w:p>
          <w:p w:rsidR="00EE6AE0" w:rsidRPr="00832D27" w:rsidRDefault="00EE6AE0" w:rsidP="0069564A">
            <w:pPr>
              <w:pStyle w:val="NormalWeb"/>
              <w:shd w:val="clear" w:color="auto" w:fill="FFFFFF"/>
              <w:spacing w:before="0" w:beforeAutospacing="0" w:after="0" w:afterAutospacing="0"/>
              <w:jc w:val="both"/>
              <w:rPr>
                <w:rFonts w:ascii="Times New Roman" w:hAnsi="Times New Roman"/>
                <w:color w:val="000000"/>
                <w:sz w:val="26"/>
                <w:szCs w:val="26"/>
              </w:rPr>
            </w:pPr>
            <w:r w:rsidRPr="00832D27">
              <w:rPr>
                <w:rFonts w:ascii="Times New Roman" w:hAnsi="Times New Roman"/>
                <w:color w:val="000000"/>
                <w:sz w:val="26"/>
                <w:szCs w:val="26"/>
              </w:rPr>
              <w:t>1. Cơ quan thanh tra tài chính thực hiện chức năng thanh tra chuyên ngành về giá theo quy định của pháp luật về thanh tra.</w:t>
            </w:r>
          </w:p>
          <w:p w:rsidR="00EE6AE0" w:rsidRPr="00832D27" w:rsidRDefault="00EE6AE0" w:rsidP="0069564A">
            <w:pPr>
              <w:pStyle w:val="NormalWeb"/>
              <w:shd w:val="clear" w:color="auto" w:fill="FFFFFF"/>
              <w:spacing w:before="0" w:beforeAutospacing="0" w:after="0" w:afterAutospacing="0"/>
              <w:jc w:val="both"/>
              <w:rPr>
                <w:rFonts w:ascii="Times New Roman" w:hAnsi="Times New Roman"/>
                <w:color w:val="000000"/>
                <w:sz w:val="26"/>
                <w:szCs w:val="26"/>
              </w:rPr>
            </w:pPr>
            <w:r w:rsidRPr="00832D27">
              <w:rPr>
                <w:rFonts w:ascii="Times New Roman" w:hAnsi="Times New Roman"/>
                <w:color w:val="000000"/>
                <w:sz w:val="26"/>
                <w:szCs w:val="26"/>
              </w:rPr>
              <w:t>2. Bộ Tài chính, các Bộ, cơ quan ngang Bộ, Ủy ban nhân dân cấp tỉnh có trách nhiệm kiểm tra việc chấp hành pháp luật về giá, thẩm định giá, giao nhiệm vụ kiểm tra cho các cơ quan chuyên môn, đơn vị trực thuộc.</w:t>
            </w:r>
          </w:p>
          <w:p w:rsidR="00EE6AE0" w:rsidRPr="00832D27" w:rsidRDefault="00EE6AE0" w:rsidP="0069564A">
            <w:pPr>
              <w:pStyle w:val="NormalWeb"/>
              <w:shd w:val="clear" w:color="auto" w:fill="FFFFFF"/>
              <w:spacing w:before="0" w:beforeAutospacing="0" w:after="0" w:afterAutospacing="0"/>
              <w:jc w:val="both"/>
              <w:rPr>
                <w:rFonts w:ascii="Times New Roman" w:hAnsi="Times New Roman"/>
                <w:color w:val="000000"/>
                <w:sz w:val="26"/>
                <w:szCs w:val="26"/>
              </w:rPr>
            </w:pPr>
            <w:r w:rsidRPr="00832D27">
              <w:rPr>
                <w:rFonts w:ascii="Times New Roman" w:hAnsi="Times New Roman"/>
                <w:color w:val="000000"/>
                <w:sz w:val="26"/>
                <w:szCs w:val="26"/>
              </w:rPr>
              <w:t>Bộ Tài chính quy định về trình tự, thủ tục kiểm tra việc chấp hành pháp luật về giá, thẩm định giá.</w:t>
            </w:r>
          </w:p>
        </w:tc>
        <w:tc>
          <w:tcPr>
            <w:tcW w:w="2262" w:type="pct"/>
            <w:vAlign w:val="center"/>
          </w:tcPr>
          <w:p w:rsidR="00EE6AE0" w:rsidRPr="00832D27" w:rsidRDefault="00EE6AE0" w:rsidP="0069564A">
            <w:pPr>
              <w:pStyle w:val="NormalWeb"/>
              <w:widowControl w:val="0"/>
              <w:shd w:val="clear" w:color="auto" w:fill="FFFFFF"/>
              <w:tabs>
                <w:tab w:val="left" w:pos="142"/>
              </w:tabs>
              <w:spacing w:before="0" w:beforeAutospacing="0" w:after="0" w:afterAutospacing="0"/>
              <w:jc w:val="both"/>
              <w:rPr>
                <w:rFonts w:ascii="Times New Roman" w:hAnsi="Times New Roman"/>
                <w:b/>
                <w:sz w:val="26"/>
                <w:szCs w:val="26"/>
              </w:rPr>
            </w:pPr>
            <w:r w:rsidRPr="00832D27">
              <w:rPr>
                <w:rFonts w:ascii="Times New Roman" w:hAnsi="Times New Roman"/>
                <w:b/>
                <w:sz w:val="26"/>
                <w:szCs w:val="26"/>
              </w:rPr>
              <w:t xml:space="preserve">Điều 70. Trách nhiệm kiểm tra </w:t>
            </w:r>
          </w:p>
          <w:p w:rsidR="00EE6AE0" w:rsidRPr="00D2371A" w:rsidRDefault="00EE6AE0" w:rsidP="0069564A">
            <w:pPr>
              <w:pStyle w:val="NormalWeb"/>
              <w:widowControl w:val="0"/>
              <w:shd w:val="clear" w:color="auto" w:fill="FFFFFF"/>
              <w:tabs>
                <w:tab w:val="left" w:pos="142"/>
              </w:tabs>
              <w:spacing w:before="0" w:beforeAutospacing="0" w:after="0" w:afterAutospacing="0"/>
              <w:jc w:val="both"/>
              <w:rPr>
                <w:rFonts w:ascii="Times New Roman" w:hAnsi="Times New Roman"/>
                <w:bCs/>
                <w:sz w:val="26"/>
                <w:szCs w:val="26"/>
              </w:rPr>
            </w:pPr>
            <w:r w:rsidRPr="00D2371A">
              <w:rPr>
                <w:rFonts w:ascii="Times New Roman" w:hAnsi="Times New Roman"/>
                <w:bCs/>
                <w:sz w:val="26"/>
                <w:szCs w:val="26"/>
              </w:rPr>
              <w:t xml:space="preserve">1. Các Bộ, cơ quan ngang Bộ có trách nhiệm kiểm tra chuyên ngành về giá theo chức năng, lĩnh vực, phạm vi quản lý nhà nước về giá, thẩm định giá. Bộ, cơ quan ngang Bộ được ủy quyền hoặc phân cấp nhiệm vụ kiểm tra cho các cơ quan chuyên môn, đơn vị trực thuộc. </w:t>
            </w:r>
          </w:p>
          <w:p w:rsidR="00EE6AE0" w:rsidRPr="00832D27" w:rsidRDefault="00EE6AE0" w:rsidP="0069564A">
            <w:pPr>
              <w:pStyle w:val="NormalWeb"/>
              <w:widowControl w:val="0"/>
              <w:shd w:val="clear" w:color="auto" w:fill="FFFFFF"/>
              <w:tabs>
                <w:tab w:val="left" w:pos="142"/>
              </w:tabs>
              <w:spacing w:before="0" w:beforeAutospacing="0" w:after="0" w:afterAutospacing="0"/>
              <w:jc w:val="both"/>
              <w:rPr>
                <w:rFonts w:ascii="Times New Roman" w:hAnsi="Times New Roman"/>
                <w:b/>
                <w:sz w:val="26"/>
                <w:szCs w:val="26"/>
              </w:rPr>
            </w:pPr>
            <w:r w:rsidRPr="00D2371A">
              <w:rPr>
                <w:rFonts w:ascii="Times New Roman" w:hAnsi="Times New Roman"/>
                <w:bCs/>
                <w:sz w:val="26"/>
                <w:szCs w:val="26"/>
              </w:rPr>
              <w:t xml:space="preserve">2. Ủy ban nhân dân cấp tỉnh có trách nhiệm thực hiện kiểm tra chuyên ngành về giá theo chức năng, lĩnh vực, phạm vi quản lý nhà nước về giá, thẩm định giá trên địa bàn. </w:t>
            </w:r>
            <w:r w:rsidR="001E3FC5" w:rsidRPr="001E3FC5">
              <w:rPr>
                <w:rFonts w:ascii="Times New Roman" w:hAnsi="Times New Roman"/>
                <w:bCs/>
                <w:sz w:val="26"/>
                <w:szCs w:val="26"/>
              </w:rPr>
              <w:t xml:space="preserve">Ủy ban nhân dân </w:t>
            </w:r>
            <w:r w:rsidR="001E3FC5" w:rsidRPr="001E3FC5">
              <w:rPr>
                <w:rFonts w:ascii="Times New Roman" w:hAnsi="Times New Roman"/>
                <w:bCs/>
                <w:sz w:val="26"/>
                <w:szCs w:val="26"/>
              </w:rPr>
              <w:lastRenderedPageBreak/>
              <w:t>cấp tỉnh được ủy quyền hoặc phân cấp nhiệm vụ kiểm tra theo quy định của Luật Tổ chức chính quyền địa phương</w:t>
            </w:r>
            <w:r w:rsidRPr="001E3FC5">
              <w:rPr>
                <w:rFonts w:ascii="Times New Roman" w:hAnsi="Times New Roman"/>
                <w:bCs/>
                <w:sz w:val="26"/>
                <w:szCs w:val="26"/>
              </w:rPr>
              <w:t>.</w:t>
            </w:r>
            <w:r w:rsidRPr="00D2371A">
              <w:rPr>
                <w:rFonts w:ascii="Times New Roman" w:hAnsi="Times New Roman"/>
                <w:b/>
                <w:sz w:val="26"/>
                <w:szCs w:val="26"/>
              </w:rPr>
              <w:t xml:space="preserve"> </w:t>
            </w:r>
          </w:p>
        </w:tc>
      </w:tr>
      <w:tr w:rsidR="00EE6AE0" w:rsidRPr="00832D27" w:rsidTr="00352DD7">
        <w:tc>
          <w:tcPr>
            <w:tcW w:w="265" w:type="pct"/>
            <w:vAlign w:val="center"/>
          </w:tcPr>
          <w:p w:rsidR="00EE6AE0" w:rsidRPr="0033600D" w:rsidRDefault="00E87D55" w:rsidP="0069564A">
            <w:pPr>
              <w:jc w:val="center"/>
              <w:rPr>
                <w:rFonts w:ascii="Times New Roman" w:eastAsia="Calibri" w:hAnsi="Times New Roman" w:cs="Times New Roman"/>
                <w:iCs/>
                <w:sz w:val="26"/>
                <w:szCs w:val="26"/>
                <w:lang w:val="nl-NL"/>
              </w:rPr>
            </w:pPr>
            <w:r>
              <w:rPr>
                <w:rFonts w:ascii="Times New Roman" w:eastAsia="Calibri" w:hAnsi="Times New Roman" w:cs="Times New Roman"/>
                <w:iCs/>
                <w:sz w:val="26"/>
                <w:szCs w:val="26"/>
                <w:lang w:val="nl-NL"/>
              </w:rPr>
              <w:lastRenderedPageBreak/>
              <w:t>17</w:t>
            </w:r>
          </w:p>
        </w:tc>
        <w:tc>
          <w:tcPr>
            <w:tcW w:w="2473" w:type="pct"/>
            <w:vAlign w:val="center"/>
          </w:tcPr>
          <w:p w:rsidR="00EE6AE0" w:rsidRPr="00832D27" w:rsidRDefault="00EE6AE0" w:rsidP="0069564A">
            <w:pPr>
              <w:pStyle w:val="NormalWeb"/>
              <w:shd w:val="clear" w:color="auto" w:fill="FFFFFF"/>
              <w:spacing w:before="0" w:beforeAutospacing="0" w:after="0" w:afterAutospacing="0"/>
              <w:jc w:val="both"/>
              <w:rPr>
                <w:rFonts w:ascii="Times New Roman" w:hAnsi="Times New Roman"/>
                <w:color w:val="000000"/>
                <w:sz w:val="26"/>
                <w:szCs w:val="26"/>
              </w:rPr>
            </w:pPr>
            <w:r w:rsidRPr="00832D27">
              <w:rPr>
                <w:rFonts w:ascii="Times New Roman" w:hAnsi="Times New Roman"/>
                <w:b/>
                <w:bCs/>
                <w:color w:val="000000"/>
                <w:sz w:val="26"/>
                <w:szCs w:val="26"/>
              </w:rPr>
              <w:t>Điều 71. Báo cáo kết quả thanh tra, kiểm tra và trách nhiệm xử lý</w:t>
            </w:r>
          </w:p>
          <w:p w:rsidR="00EE6AE0" w:rsidRPr="00832D27" w:rsidRDefault="00EE6AE0" w:rsidP="0069564A">
            <w:pPr>
              <w:pStyle w:val="NormalWeb"/>
              <w:shd w:val="clear" w:color="auto" w:fill="FFFFFF"/>
              <w:spacing w:before="0" w:beforeAutospacing="0" w:after="0" w:afterAutospacing="0"/>
              <w:jc w:val="both"/>
              <w:rPr>
                <w:rFonts w:ascii="Times New Roman" w:hAnsi="Times New Roman"/>
                <w:color w:val="000000"/>
                <w:sz w:val="26"/>
                <w:szCs w:val="26"/>
              </w:rPr>
            </w:pPr>
            <w:r w:rsidRPr="00832D27">
              <w:rPr>
                <w:rFonts w:ascii="Times New Roman" w:hAnsi="Times New Roman"/>
                <w:color w:val="000000"/>
                <w:sz w:val="26"/>
                <w:szCs w:val="26"/>
              </w:rPr>
              <w:t>1. Báo cáo kết quả thanh tra và trách nhiệm xử lý kết quả thanh tra được thực hiện theo quy định của pháp luật về thanh tra.</w:t>
            </w:r>
          </w:p>
          <w:p w:rsidR="00EE6AE0" w:rsidRPr="00832D27" w:rsidRDefault="00EE6AE0" w:rsidP="0069564A">
            <w:pPr>
              <w:pStyle w:val="NormalWeb"/>
              <w:shd w:val="clear" w:color="auto" w:fill="FFFFFF"/>
              <w:spacing w:before="0" w:beforeAutospacing="0" w:after="0" w:afterAutospacing="0"/>
              <w:jc w:val="both"/>
              <w:rPr>
                <w:rFonts w:ascii="Times New Roman" w:hAnsi="Times New Roman"/>
                <w:color w:val="000000"/>
                <w:sz w:val="26"/>
                <w:szCs w:val="26"/>
              </w:rPr>
            </w:pPr>
            <w:r w:rsidRPr="00832D27">
              <w:rPr>
                <w:rFonts w:ascii="Times New Roman" w:hAnsi="Times New Roman"/>
                <w:color w:val="000000"/>
                <w:sz w:val="26"/>
                <w:szCs w:val="26"/>
              </w:rPr>
              <w:t>2. Báo cáo kết quả kiểm tra phải nêu rõ kết quả công việc kiểm tra; đề xuất những nội dung kiến nghị xử lý về kinh tế, hành chính, pháp luật (nếu có) với đối tượng kiểm tra; đề xuất kiến nghị về việc sửa đổi, bổ sung cơ chế chính sách, văn bản quy phạm pháp luật (nếu có); kiến nghị, đề xuất cơ quan có thẩm quyền theo dõi, đôn đốc, giám sát việc thực hiện kết luận kiểm tra, kiến nghị, quyết định xử lý về kiểm tra (nếu có).</w:t>
            </w:r>
          </w:p>
        </w:tc>
        <w:tc>
          <w:tcPr>
            <w:tcW w:w="2262" w:type="pct"/>
          </w:tcPr>
          <w:p w:rsidR="00EE6AE0" w:rsidRPr="00832D27" w:rsidRDefault="00EE6AE0" w:rsidP="0069564A">
            <w:pPr>
              <w:pStyle w:val="NormalWeb"/>
              <w:widowControl w:val="0"/>
              <w:shd w:val="clear" w:color="auto" w:fill="FFFFFF"/>
              <w:tabs>
                <w:tab w:val="left" w:pos="142"/>
              </w:tabs>
              <w:spacing w:before="0" w:beforeAutospacing="0" w:after="0" w:afterAutospacing="0"/>
              <w:jc w:val="both"/>
              <w:rPr>
                <w:rFonts w:ascii="Times New Roman" w:hAnsi="Times New Roman"/>
                <w:b/>
                <w:sz w:val="26"/>
                <w:szCs w:val="26"/>
              </w:rPr>
            </w:pPr>
            <w:r w:rsidRPr="00832D27">
              <w:rPr>
                <w:rFonts w:ascii="Times New Roman" w:hAnsi="Times New Roman"/>
                <w:b/>
                <w:sz w:val="26"/>
                <w:szCs w:val="26"/>
              </w:rPr>
              <w:t>Điều 71. Trình tự, thủ tục kiểm tra chuyên ngành về giá</w:t>
            </w:r>
          </w:p>
          <w:p w:rsidR="00EE6AE0" w:rsidRPr="00832D27" w:rsidRDefault="00EE6AE0" w:rsidP="0069564A">
            <w:pPr>
              <w:pStyle w:val="NormalWeb"/>
              <w:widowControl w:val="0"/>
              <w:shd w:val="clear" w:color="auto" w:fill="FFFFFF"/>
              <w:tabs>
                <w:tab w:val="left" w:pos="142"/>
              </w:tabs>
              <w:spacing w:before="0" w:beforeAutospacing="0" w:after="0" w:afterAutospacing="0"/>
              <w:jc w:val="both"/>
              <w:rPr>
                <w:rFonts w:ascii="Times New Roman" w:hAnsi="Times New Roman"/>
                <w:bCs/>
                <w:sz w:val="26"/>
                <w:szCs w:val="26"/>
              </w:rPr>
            </w:pPr>
            <w:r w:rsidRPr="00832D27">
              <w:rPr>
                <w:rFonts w:ascii="Times New Roman" w:hAnsi="Times New Roman"/>
                <w:bCs/>
                <w:sz w:val="26"/>
                <w:szCs w:val="26"/>
              </w:rPr>
              <w:t xml:space="preserve">1. Việc kiểm tra chuyên ngành về giá, thẩm định giá do Đoàn kiểm tra được cơ quan có thẩm quyền kiểm tra thành lập. </w:t>
            </w:r>
          </w:p>
          <w:p w:rsidR="00EE6AE0" w:rsidRPr="00832D27" w:rsidRDefault="00EE6AE0" w:rsidP="0069564A">
            <w:pPr>
              <w:pStyle w:val="NormalWeb"/>
              <w:widowControl w:val="0"/>
              <w:shd w:val="clear" w:color="auto" w:fill="FFFFFF"/>
              <w:tabs>
                <w:tab w:val="left" w:pos="142"/>
              </w:tabs>
              <w:spacing w:before="0" w:beforeAutospacing="0" w:after="0" w:afterAutospacing="0"/>
              <w:jc w:val="both"/>
              <w:rPr>
                <w:rFonts w:ascii="Times New Roman" w:hAnsi="Times New Roman"/>
                <w:bCs/>
                <w:sz w:val="26"/>
                <w:szCs w:val="26"/>
              </w:rPr>
            </w:pPr>
            <w:r w:rsidRPr="00832D27">
              <w:rPr>
                <w:rFonts w:ascii="Times New Roman" w:hAnsi="Times New Roman"/>
                <w:bCs/>
                <w:sz w:val="26"/>
                <w:szCs w:val="26"/>
              </w:rPr>
              <w:t xml:space="preserve">2. Trình tự, thủ tục kiểm tra chuyên ngành về giá phải đảm bảo công khai, minh bạch, quy định rõ quyền và trách nhiệm của cơ quan có thẩm quyền kiểm tra, Đoàn kiểm tra và đối tượng kiểm tra. </w:t>
            </w:r>
          </w:p>
          <w:p w:rsidR="00EE6AE0" w:rsidRPr="00832D27" w:rsidRDefault="00EE6AE0" w:rsidP="0069564A">
            <w:pPr>
              <w:pStyle w:val="NormalWeb"/>
              <w:widowControl w:val="0"/>
              <w:shd w:val="clear" w:color="auto" w:fill="FFFFFF"/>
              <w:tabs>
                <w:tab w:val="left" w:pos="142"/>
              </w:tabs>
              <w:spacing w:before="0" w:beforeAutospacing="0" w:after="0" w:afterAutospacing="0"/>
              <w:jc w:val="both"/>
              <w:rPr>
                <w:rFonts w:ascii="Times New Roman" w:hAnsi="Times New Roman"/>
                <w:bCs/>
                <w:sz w:val="26"/>
                <w:szCs w:val="26"/>
              </w:rPr>
            </w:pPr>
            <w:r w:rsidRPr="00832D27">
              <w:rPr>
                <w:rFonts w:ascii="Times New Roman" w:hAnsi="Times New Roman"/>
                <w:bCs/>
                <w:sz w:val="26"/>
                <w:szCs w:val="26"/>
              </w:rPr>
              <w:t xml:space="preserve">3. Bộ Tài chính quy định về trình tự, thủ tục kiểm tra chuyên ngành về giá, thẩm định giá </w:t>
            </w:r>
          </w:p>
          <w:p w:rsidR="00EE6AE0" w:rsidRPr="00832D27" w:rsidRDefault="00EE6AE0" w:rsidP="0069564A">
            <w:pPr>
              <w:pStyle w:val="NormalWeb"/>
              <w:shd w:val="clear" w:color="auto" w:fill="FFFFFF"/>
              <w:spacing w:before="0" w:beforeAutospacing="0" w:after="0" w:afterAutospacing="0"/>
              <w:rPr>
                <w:rFonts w:ascii="Times New Roman" w:hAnsi="Times New Roman"/>
                <w:b/>
                <w:bCs/>
                <w:color w:val="000000"/>
                <w:sz w:val="26"/>
                <w:szCs w:val="26"/>
              </w:rPr>
            </w:pPr>
          </w:p>
        </w:tc>
      </w:tr>
      <w:tr w:rsidR="00EE6AE0" w:rsidRPr="00832D27" w:rsidTr="00352DD7">
        <w:tc>
          <w:tcPr>
            <w:tcW w:w="265" w:type="pct"/>
            <w:vAlign w:val="center"/>
          </w:tcPr>
          <w:p w:rsidR="00EE6AE0" w:rsidRPr="0033600D" w:rsidRDefault="00E87D55" w:rsidP="0069564A">
            <w:pPr>
              <w:jc w:val="center"/>
              <w:rPr>
                <w:rFonts w:ascii="Times New Roman" w:eastAsia="Calibri" w:hAnsi="Times New Roman" w:cs="Times New Roman"/>
                <w:iCs/>
                <w:sz w:val="26"/>
                <w:szCs w:val="26"/>
                <w:lang w:val="nl-NL"/>
              </w:rPr>
            </w:pPr>
            <w:r>
              <w:rPr>
                <w:rFonts w:ascii="Times New Roman" w:eastAsia="Calibri" w:hAnsi="Times New Roman" w:cs="Times New Roman"/>
                <w:iCs/>
                <w:sz w:val="26"/>
                <w:szCs w:val="26"/>
                <w:lang w:val="nl-NL"/>
              </w:rPr>
              <w:t>18</w:t>
            </w:r>
          </w:p>
        </w:tc>
        <w:tc>
          <w:tcPr>
            <w:tcW w:w="2473" w:type="pct"/>
          </w:tcPr>
          <w:p w:rsidR="00EE6AE0" w:rsidRPr="00832D27" w:rsidRDefault="00EE6AE0" w:rsidP="0069564A">
            <w:pPr>
              <w:pStyle w:val="NormalWeb"/>
              <w:shd w:val="clear" w:color="auto" w:fill="FFFFFF"/>
              <w:spacing w:before="0" w:beforeAutospacing="0" w:after="0" w:afterAutospacing="0"/>
              <w:jc w:val="both"/>
              <w:rPr>
                <w:rFonts w:ascii="Times New Roman" w:hAnsi="Times New Roman"/>
                <w:color w:val="000000"/>
                <w:sz w:val="26"/>
                <w:szCs w:val="26"/>
              </w:rPr>
            </w:pPr>
            <w:r w:rsidRPr="00832D27">
              <w:rPr>
                <w:rFonts w:ascii="Times New Roman" w:hAnsi="Times New Roman"/>
                <w:b/>
                <w:bCs/>
                <w:color w:val="000000"/>
                <w:sz w:val="26"/>
                <w:szCs w:val="26"/>
              </w:rPr>
              <w:t>Điều 72. Xử lý vi phạm pháp luật về giá, thẩm định giá</w:t>
            </w:r>
          </w:p>
          <w:p w:rsidR="00EE6AE0" w:rsidRPr="00832D27" w:rsidRDefault="00EE6AE0" w:rsidP="0069564A">
            <w:pPr>
              <w:pStyle w:val="NormalWeb"/>
              <w:shd w:val="clear" w:color="auto" w:fill="FFFFFF"/>
              <w:spacing w:before="0" w:beforeAutospacing="0" w:after="0" w:afterAutospacing="0"/>
              <w:jc w:val="both"/>
              <w:rPr>
                <w:rFonts w:ascii="Times New Roman" w:hAnsi="Times New Roman"/>
                <w:color w:val="000000"/>
                <w:sz w:val="26"/>
                <w:szCs w:val="26"/>
              </w:rPr>
            </w:pPr>
            <w:r w:rsidRPr="00832D27">
              <w:rPr>
                <w:rFonts w:ascii="Times New Roman" w:hAnsi="Times New Roman"/>
                <w:color w:val="000000"/>
                <w:sz w:val="26"/>
                <w:szCs w:val="26"/>
              </w:rPr>
              <w:t>1. Tổ chức, cá nhân vi phạm quy định của Luật này, tùy theo tính chất, mức độ vi phạm, bị xử lý theo quy định của pháp luật.</w:t>
            </w:r>
          </w:p>
          <w:p w:rsidR="00EE6AE0" w:rsidRPr="00832D27" w:rsidRDefault="00EE6AE0" w:rsidP="0069564A">
            <w:pPr>
              <w:pStyle w:val="NormalWeb"/>
              <w:shd w:val="clear" w:color="auto" w:fill="FFFFFF"/>
              <w:spacing w:before="0" w:beforeAutospacing="0" w:after="0" w:afterAutospacing="0"/>
              <w:jc w:val="both"/>
              <w:rPr>
                <w:rFonts w:ascii="Times New Roman" w:hAnsi="Times New Roman"/>
                <w:color w:val="000000"/>
                <w:sz w:val="26"/>
                <w:szCs w:val="26"/>
              </w:rPr>
            </w:pPr>
            <w:r w:rsidRPr="00832D27">
              <w:rPr>
                <w:rFonts w:ascii="Times New Roman" w:hAnsi="Times New Roman"/>
                <w:color w:val="000000"/>
                <w:sz w:val="26"/>
                <w:szCs w:val="26"/>
              </w:rPr>
              <w:t>2. Tổ chức, cá nhân vi phạm quy định của Luật này, ngoài việc bị xử lý theo quy định tại khoản 1 Điều này còn bị đăng tải thông tin vi phạm pháp luật về giá, thẩm định giá trên phương tiện thông tin đại chúng.</w:t>
            </w:r>
          </w:p>
          <w:p w:rsidR="00EE6AE0" w:rsidRPr="00832D27" w:rsidRDefault="00EE6AE0" w:rsidP="0069564A">
            <w:pPr>
              <w:pStyle w:val="NormalWeb"/>
              <w:spacing w:before="0" w:beforeAutospacing="0" w:after="0" w:afterAutospacing="0"/>
              <w:jc w:val="both"/>
              <w:rPr>
                <w:rFonts w:ascii="Times New Roman" w:hAnsi="Times New Roman"/>
                <w:color w:val="000000"/>
                <w:sz w:val="26"/>
                <w:szCs w:val="26"/>
              </w:rPr>
            </w:pPr>
            <w:r w:rsidRPr="00832D27">
              <w:rPr>
                <w:rFonts w:ascii="Times New Roman" w:hAnsi="Times New Roman"/>
                <w:color w:val="000000"/>
                <w:sz w:val="26"/>
                <w:szCs w:val="26"/>
              </w:rPr>
              <w:t>3. Chính phủ quy định chi tiết về xử lý vi phạm hành chính trong lĩnh vực giá, việc đăng tải thông tin vi phạm pháp luật về giá, thẩm định giá trên phương tiện thông tin đại chúng.</w:t>
            </w:r>
          </w:p>
        </w:tc>
        <w:tc>
          <w:tcPr>
            <w:tcW w:w="2262" w:type="pct"/>
            <w:vAlign w:val="center"/>
          </w:tcPr>
          <w:p w:rsidR="00EE6AE0" w:rsidRPr="00832D27" w:rsidRDefault="00EE6AE0" w:rsidP="0069564A">
            <w:pPr>
              <w:pStyle w:val="NormalWeb"/>
              <w:widowControl w:val="0"/>
              <w:shd w:val="clear" w:color="auto" w:fill="FFFFFF"/>
              <w:tabs>
                <w:tab w:val="left" w:pos="142"/>
              </w:tabs>
              <w:spacing w:before="0" w:beforeAutospacing="0" w:after="0" w:afterAutospacing="0"/>
              <w:jc w:val="both"/>
              <w:rPr>
                <w:rFonts w:ascii="Times New Roman" w:hAnsi="Times New Roman"/>
                <w:b/>
                <w:sz w:val="26"/>
                <w:szCs w:val="26"/>
              </w:rPr>
            </w:pPr>
            <w:r w:rsidRPr="00832D27">
              <w:rPr>
                <w:rFonts w:ascii="Times New Roman" w:hAnsi="Times New Roman"/>
                <w:b/>
                <w:sz w:val="26"/>
                <w:szCs w:val="26"/>
              </w:rPr>
              <w:t xml:space="preserve">Điều 72. Xử lý vi phạm pháp luật về giá, thẩm định giá </w:t>
            </w:r>
          </w:p>
          <w:p w:rsidR="00EE6AE0" w:rsidRPr="00832D27" w:rsidRDefault="00EE6AE0" w:rsidP="0069564A">
            <w:pPr>
              <w:pStyle w:val="NormalWeb"/>
              <w:widowControl w:val="0"/>
              <w:shd w:val="clear" w:color="auto" w:fill="FFFFFF"/>
              <w:tabs>
                <w:tab w:val="left" w:pos="142"/>
              </w:tabs>
              <w:spacing w:before="0" w:beforeAutospacing="0" w:after="0" w:afterAutospacing="0"/>
              <w:jc w:val="both"/>
              <w:rPr>
                <w:rFonts w:ascii="Times New Roman" w:hAnsi="Times New Roman"/>
                <w:bCs/>
                <w:sz w:val="26"/>
                <w:szCs w:val="26"/>
              </w:rPr>
            </w:pPr>
            <w:r w:rsidRPr="00832D27">
              <w:rPr>
                <w:rFonts w:ascii="Times New Roman" w:hAnsi="Times New Roman"/>
                <w:bCs/>
                <w:sz w:val="26"/>
                <w:szCs w:val="26"/>
              </w:rPr>
              <w:t>1. Tổ chức, cá nhân vi phạm quy định của pháp luật về giá, thẩm định giá tùy theo tính chất, mức độ vi phạm, bị xử lý theo quy định của pháp luật.</w:t>
            </w:r>
          </w:p>
          <w:p w:rsidR="00EE6AE0" w:rsidRPr="00832D27" w:rsidRDefault="00EE6AE0" w:rsidP="0069564A">
            <w:pPr>
              <w:pStyle w:val="NormalWeb"/>
              <w:widowControl w:val="0"/>
              <w:shd w:val="clear" w:color="auto" w:fill="FFFFFF"/>
              <w:tabs>
                <w:tab w:val="left" w:pos="142"/>
              </w:tabs>
              <w:spacing w:before="0" w:beforeAutospacing="0" w:after="0" w:afterAutospacing="0"/>
              <w:jc w:val="both"/>
              <w:rPr>
                <w:rFonts w:ascii="Times New Roman" w:hAnsi="Times New Roman"/>
                <w:bCs/>
                <w:sz w:val="26"/>
                <w:szCs w:val="26"/>
              </w:rPr>
            </w:pPr>
            <w:r w:rsidRPr="00832D27">
              <w:rPr>
                <w:rFonts w:ascii="Times New Roman" w:hAnsi="Times New Roman"/>
                <w:bCs/>
                <w:sz w:val="26"/>
                <w:szCs w:val="26"/>
              </w:rPr>
              <w:t xml:space="preserve">2. Tổ chức, cá nhân vi phạm quy định của pháp luật về giá, thẩm định giá ngoài việc bị xử lý theo quy định tại khoản 1 Điều này còn bị đăng tải thông tin vi phạm pháp luật về giá, thẩm định giá trên phương tiện thông tin đại chúng. </w:t>
            </w:r>
          </w:p>
          <w:p w:rsidR="00EE6AE0" w:rsidRPr="00832D27" w:rsidRDefault="00EE6AE0" w:rsidP="0069564A">
            <w:pPr>
              <w:pStyle w:val="NormalWeb"/>
              <w:widowControl w:val="0"/>
              <w:shd w:val="clear" w:color="auto" w:fill="FFFFFF"/>
              <w:tabs>
                <w:tab w:val="left" w:pos="142"/>
              </w:tabs>
              <w:spacing w:before="0" w:beforeAutospacing="0" w:after="0" w:afterAutospacing="0"/>
              <w:jc w:val="both"/>
              <w:rPr>
                <w:rFonts w:ascii="Times New Roman" w:hAnsi="Times New Roman"/>
                <w:bCs/>
                <w:sz w:val="26"/>
                <w:szCs w:val="26"/>
              </w:rPr>
            </w:pPr>
            <w:r w:rsidRPr="00832D27">
              <w:rPr>
                <w:rFonts w:ascii="Times New Roman" w:hAnsi="Times New Roman"/>
                <w:bCs/>
                <w:sz w:val="26"/>
                <w:szCs w:val="26"/>
              </w:rPr>
              <w:t>3. Chính phủ quy định chi tiết về xử lý vi phạm hành chính trong lĩnh vực giá, thẩm định giá; việc đăng tải thông tin vi phạm pháp luật về giá, thẩm định giá trên phương tiện thông tin đại chúng.</w:t>
            </w:r>
          </w:p>
        </w:tc>
      </w:tr>
      <w:tr w:rsidR="00EB1825" w:rsidRPr="00832D27" w:rsidTr="00352DD7">
        <w:tc>
          <w:tcPr>
            <w:tcW w:w="265" w:type="pct"/>
            <w:vAlign w:val="center"/>
          </w:tcPr>
          <w:p w:rsidR="00EE6AE0" w:rsidRPr="0033600D" w:rsidRDefault="00EE6AE0" w:rsidP="0069564A">
            <w:pPr>
              <w:jc w:val="center"/>
              <w:rPr>
                <w:rFonts w:ascii="Times New Roman" w:eastAsia="Calibri" w:hAnsi="Times New Roman" w:cs="Times New Roman"/>
                <w:iCs/>
                <w:sz w:val="26"/>
                <w:szCs w:val="26"/>
                <w:lang w:val="nl-NL"/>
              </w:rPr>
            </w:pPr>
            <w:r w:rsidRPr="0033600D">
              <w:rPr>
                <w:rFonts w:ascii="Times New Roman" w:eastAsia="Calibri" w:hAnsi="Times New Roman" w:cs="Times New Roman"/>
                <w:iCs/>
                <w:sz w:val="26"/>
                <w:szCs w:val="26"/>
                <w:lang w:val="nl-NL"/>
              </w:rPr>
              <w:t>1</w:t>
            </w:r>
            <w:r w:rsidR="00E87D55">
              <w:rPr>
                <w:rFonts w:ascii="Times New Roman" w:eastAsia="Calibri" w:hAnsi="Times New Roman" w:cs="Times New Roman"/>
                <w:iCs/>
                <w:sz w:val="26"/>
                <w:szCs w:val="26"/>
                <w:lang w:val="nl-NL"/>
              </w:rPr>
              <w:t>9</w:t>
            </w:r>
          </w:p>
        </w:tc>
        <w:tc>
          <w:tcPr>
            <w:tcW w:w="4735" w:type="pct"/>
            <w:gridSpan w:val="2"/>
          </w:tcPr>
          <w:p w:rsidR="00EE6AE0" w:rsidRPr="00832D27" w:rsidRDefault="00EE6AE0" w:rsidP="0069564A">
            <w:pPr>
              <w:jc w:val="both"/>
              <w:rPr>
                <w:rFonts w:ascii="Times New Roman" w:hAnsi="Times New Roman" w:cs="Times New Roman"/>
                <w:sz w:val="26"/>
                <w:szCs w:val="26"/>
                <w:lang w:val="nl-NL"/>
              </w:rPr>
            </w:pPr>
            <w:r w:rsidRPr="00832D27">
              <w:rPr>
                <w:rFonts w:ascii="Times New Roman" w:hAnsi="Times New Roman" w:cs="Times New Roman"/>
                <w:sz w:val="26"/>
                <w:szCs w:val="26"/>
                <w:lang w:val="nl-NL"/>
              </w:rPr>
              <w:t xml:space="preserve">Căn cứ Nghị quyết số 176/2025/QH15 ngày 18/02/2025 của Quốc hội về cơ cấu tổ chức của Chính phủ nhiệm kỳ Quốc hội khóa XV sửa đổi bổ sung tên gọi của các Bộ, cụ thể như Bộ Giao thông vận tải thành Bộ Xây dựng; Bộ Nông nghiệp và Phát triển nông thôn thành Bộ Nông nghiệp và Môi trường; </w:t>
            </w:r>
            <w:r w:rsidRPr="00832D27">
              <w:rPr>
                <w:rFonts w:ascii="Times New Roman" w:hAnsi="Times New Roman" w:cs="Times New Roman"/>
                <w:sz w:val="26"/>
                <w:szCs w:val="26"/>
              </w:rPr>
              <w:t>Bộ Lao động – Thương binh và Xã hội thành Bộ Nội vụ; Bộ Thông tin và Truyền thông thành Bộ Khoa học và Công nghệ.</w:t>
            </w:r>
          </w:p>
        </w:tc>
      </w:tr>
      <w:tr w:rsidR="00352DD7" w:rsidRPr="00832D27" w:rsidTr="00352DD7">
        <w:tc>
          <w:tcPr>
            <w:tcW w:w="265" w:type="pct"/>
            <w:vAlign w:val="center"/>
          </w:tcPr>
          <w:p w:rsidR="00352DD7" w:rsidRPr="00352DD7" w:rsidRDefault="00352DD7" w:rsidP="0069564A">
            <w:pPr>
              <w:jc w:val="center"/>
              <w:rPr>
                <w:rFonts w:ascii="Times New Roman" w:eastAsia="Calibri" w:hAnsi="Times New Roman" w:cs="Times New Roman"/>
                <w:iCs/>
                <w:sz w:val="26"/>
                <w:szCs w:val="26"/>
                <w:lang w:val="nl-NL"/>
              </w:rPr>
            </w:pPr>
            <w:r w:rsidRPr="00352DD7">
              <w:rPr>
                <w:rFonts w:ascii="Times New Roman" w:eastAsia="Calibri" w:hAnsi="Times New Roman" w:cs="Times New Roman"/>
                <w:iCs/>
                <w:sz w:val="26"/>
                <w:szCs w:val="26"/>
                <w:lang w:val="nl-NL"/>
              </w:rPr>
              <w:lastRenderedPageBreak/>
              <w:t>20</w:t>
            </w:r>
          </w:p>
        </w:tc>
        <w:tc>
          <w:tcPr>
            <w:tcW w:w="2473" w:type="pct"/>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6"/>
              <w:gridCol w:w="3211"/>
              <w:gridCol w:w="3311"/>
            </w:tblGrid>
            <w:tr w:rsidR="00352DD7" w:rsidRPr="00832D27" w:rsidTr="00352DD7">
              <w:tc>
                <w:tcPr>
                  <w:tcW w:w="650" w:type="dxa"/>
                  <w:vAlign w:val="center"/>
                </w:tcPr>
                <w:p w:rsidR="00352DD7" w:rsidRPr="00832D27" w:rsidRDefault="00352DD7" w:rsidP="0069564A">
                  <w:pPr>
                    <w:spacing w:after="0" w:line="240" w:lineRule="auto"/>
                    <w:jc w:val="center"/>
                    <w:rPr>
                      <w:rFonts w:cs="Times New Roman"/>
                      <w:bCs/>
                      <w:iCs/>
                      <w:sz w:val="26"/>
                      <w:szCs w:val="26"/>
                      <w:lang w:val="nl-NL"/>
                    </w:rPr>
                  </w:pPr>
                  <w:r>
                    <w:rPr>
                      <w:rFonts w:cs="Times New Roman"/>
                      <w:bCs/>
                      <w:iCs/>
                      <w:sz w:val="26"/>
                      <w:szCs w:val="26"/>
                      <w:lang w:val="nl-NL"/>
                    </w:rPr>
                    <w:t>2</w:t>
                  </w:r>
                </w:p>
              </w:tc>
              <w:tc>
                <w:tcPr>
                  <w:tcW w:w="3239" w:type="dxa"/>
                  <w:vAlign w:val="center"/>
                </w:tcPr>
                <w:p w:rsidR="00352DD7" w:rsidRPr="00832D27" w:rsidRDefault="00352DD7" w:rsidP="0069564A">
                  <w:pPr>
                    <w:spacing w:after="0" w:line="240" w:lineRule="auto"/>
                    <w:jc w:val="both"/>
                    <w:rPr>
                      <w:rFonts w:cs="Times New Roman"/>
                      <w:bCs/>
                      <w:iCs/>
                      <w:sz w:val="26"/>
                      <w:szCs w:val="26"/>
                      <w:lang w:val="nl-NL"/>
                    </w:rPr>
                  </w:pPr>
                  <w:r w:rsidRPr="00832D27">
                    <w:rPr>
                      <w:rFonts w:cs="Times New Roman"/>
                      <w:iCs/>
                      <w:sz w:val="26"/>
                      <w:szCs w:val="26"/>
                    </w:rPr>
                    <w:t xml:space="preserve">Dịch vụ </w:t>
                  </w:r>
                  <w:r>
                    <w:rPr>
                      <w:rFonts w:cs="Times New Roman"/>
                      <w:iCs/>
                      <w:sz w:val="26"/>
                      <w:szCs w:val="26"/>
                    </w:rPr>
                    <w:t>vận chuyển khí thiên nhiên bằng đường ống cho sản xuất điện</w:t>
                  </w:r>
                </w:p>
              </w:tc>
              <w:tc>
                <w:tcPr>
                  <w:tcW w:w="3340" w:type="dxa"/>
                  <w:vAlign w:val="center"/>
                </w:tcPr>
                <w:p w:rsidR="00352DD7" w:rsidRPr="00832D27" w:rsidRDefault="00352DD7" w:rsidP="0069564A">
                  <w:pPr>
                    <w:spacing w:after="0" w:line="240" w:lineRule="auto"/>
                    <w:jc w:val="both"/>
                    <w:rPr>
                      <w:rFonts w:cs="Times New Roman"/>
                      <w:bCs/>
                      <w:iCs/>
                      <w:sz w:val="26"/>
                      <w:szCs w:val="26"/>
                      <w:lang w:val="nl-NL"/>
                    </w:rPr>
                  </w:pPr>
                  <w:r>
                    <w:rPr>
                      <w:rFonts w:cs="Times New Roman"/>
                      <w:color w:val="000000"/>
                      <w:sz w:val="26"/>
                      <w:szCs w:val="26"/>
                      <w:shd w:val="clear" w:color="auto" w:fill="FFFFFF"/>
                    </w:rPr>
                    <w:t xml:space="preserve">Bộ Công Thương </w:t>
                  </w:r>
                  <w:r w:rsidRPr="00832D27">
                    <w:rPr>
                      <w:rFonts w:cs="Times New Roman"/>
                      <w:color w:val="000000"/>
                      <w:sz w:val="26"/>
                      <w:szCs w:val="26"/>
                      <w:shd w:val="clear" w:color="auto" w:fill="FFFFFF"/>
                    </w:rPr>
                    <w:t>định giá cụ thể</w:t>
                  </w:r>
                </w:p>
              </w:tc>
            </w:tr>
          </w:tbl>
          <w:p w:rsidR="00352DD7" w:rsidRPr="00352DD7" w:rsidRDefault="00352DD7" w:rsidP="0069564A">
            <w:pPr>
              <w:jc w:val="center"/>
              <w:rPr>
                <w:rFonts w:ascii="Times New Roman" w:hAnsi="Times New Roman" w:cs="Times New Roman"/>
                <w:bCs/>
                <w:iCs/>
                <w:sz w:val="26"/>
                <w:szCs w:val="26"/>
                <w:lang w:val="nl-NL"/>
              </w:rPr>
            </w:pPr>
          </w:p>
        </w:tc>
        <w:tc>
          <w:tcPr>
            <w:tcW w:w="2262" w:type="pct"/>
          </w:tcPr>
          <w:tbl>
            <w:tblPr>
              <w:tblW w:w="6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6"/>
              <w:gridCol w:w="3715"/>
              <w:gridCol w:w="2402"/>
            </w:tblGrid>
            <w:tr w:rsidR="00352DD7" w:rsidRPr="00832D27" w:rsidTr="0069564A">
              <w:tc>
                <w:tcPr>
                  <w:tcW w:w="616" w:type="dxa"/>
                  <w:vAlign w:val="center"/>
                </w:tcPr>
                <w:p w:rsidR="00352DD7" w:rsidRPr="00832D27" w:rsidRDefault="00352DD7" w:rsidP="0069564A">
                  <w:pPr>
                    <w:spacing w:after="0" w:line="240" w:lineRule="auto"/>
                    <w:jc w:val="center"/>
                    <w:rPr>
                      <w:rFonts w:cs="Times New Roman"/>
                      <w:bCs/>
                      <w:iCs/>
                      <w:sz w:val="26"/>
                      <w:szCs w:val="26"/>
                      <w:lang w:val="nl-NL"/>
                    </w:rPr>
                  </w:pPr>
                  <w:r>
                    <w:rPr>
                      <w:rFonts w:cs="Times New Roman"/>
                      <w:bCs/>
                      <w:iCs/>
                      <w:sz w:val="26"/>
                      <w:szCs w:val="26"/>
                      <w:lang w:val="nl-NL"/>
                    </w:rPr>
                    <w:t>2</w:t>
                  </w:r>
                </w:p>
              </w:tc>
              <w:tc>
                <w:tcPr>
                  <w:tcW w:w="3715" w:type="dxa"/>
                  <w:vAlign w:val="center"/>
                </w:tcPr>
                <w:p w:rsidR="00352DD7" w:rsidRPr="00832D27" w:rsidRDefault="00352DD7" w:rsidP="0069564A">
                  <w:pPr>
                    <w:spacing w:after="0" w:line="240" w:lineRule="auto"/>
                    <w:jc w:val="both"/>
                    <w:rPr>
                      <w:rFonts w:cs="Times New Roman"/>
                      <w:bCs/>
                      <w:iCs/>
                      <w:sz w:val="26"/>
                      <w:szCs w:val="26"/>
                      <w:lang w:val="nl-NL"/>
                    </w:rPr>
                  </w:pPr>
                  <w:r w:rsidRPr="00832D27">
                    <w:rPr>
                      <w:rFonts w:cs="Times New Roman"/>
                      <w:iCs/>
                      <w:sz w:val="26"/>
                      <w:szCs w:val="26"/>
                    </w:rPr>
                    <w:t xml:space="preserve">Dịch vụ </w:t>
                  </w:r>
                  <w:r>
                    <w:rPr>
                      <w:rFonts w:cs="Times New Roman"/>
                      <w:iCs/>
                      <w:sz w:val="26"/>
                      <w:szCs w:val="26"/>
                    </w:rPr>
                    <w:t>vận chuyển khí thiên nhiên bằng đường ống</w:t>
                  </w:r>
                  <w:r w:rsidR="00701D07">
                    <w:rPr>
                      <w:rFonts w:cs="Times New Roman"/>
                      <w:iCs/>
                      <w:sz w:val="26"/>
                      <w:szCs w:val="26"/>
                    </w:rPr>
                    <w:t xml:space="preserve"> và dịch vụ tồn trữ</w:t>
                  </w:r>
                  <w:r w:rsidR="009B738E">
                    <w:rPr>
                      <w:rFonts w:cs="Times New Roman"/>
                      <w:iCs/>
                      <w:sz w:val="26"/>
                      <w:szCs w:val="26"/>
                    </w:rPr>
                    <w:t>, tái hóa</w:t>
                  </w:r>
                  <w:r w:rsidR="00701D07">
                    <w:rPr>
                      <w:rFonts w:cs="Times New Roman"/>
                      <w:iCs/>
                      <w:sz w:val="26"/>
                      <w:szCs w:val="26"/>
                    </w:rPr>
                    <w:t>, vận chuyển và phân phối khí thiên nhiên hóa lỏng</w:t>
                  </w:r>
                  <w:r>
                    <w:rPr>
                      <w:rFonts w:cs="Times New Roman"/>
                      <w:iCs/>
                      <w:sz w:val="26"/>
                      <w:szCs w:val="26"/>
                    </w:rPr>
                    <w:t xml:space="preserve"> cho sản xuất điện</w:t>
                  </w:r>
                </w:p>
              </w:tc>
              <w:tc>
                <w:tcPr>
                  <w:tcW w:w="2402" w:type="dxa"/>
                  <w:vAlign w:val="center"/>
                </w:tcPr>
                <w:p w:rsidR="00352DD7" w:rsidRPr="00832D27" w:rsidRDefault="00701D07" w:rsidP="0069564A">
                  <w:pPr>
                    <w:spacing w:after="0" w:line="240" w:lineRule="auto"/>
                    <w:jc w:val="both"/>
                    <w:rPr>
                      <w:rFonts w:cs="Times New Roman"/>
                      <w:bCs/>
                      <w:iCs/>
                      <w:sz w:val="26"/>
                      <w:szCs w:val="26"/>
                      <w:lang w:val="nl-NL"/>
                    </w:rPr>
                  </w:pPr>
                  <w:r>
                    <w:rPr>
                      <w:rFonts w:cs="Times New Roman"/>
                      <w:color w:val="000000"/>
                      <w:sz w:val="26"/>
                      <w:szCs w:val="26"/>
                      <w:shd w:val="clear" w:color="auto" w:fill="FFFFFF"/>
                    </w:rPr>
                    <w:t>Ủy ban nhân dân cấp tỉnh</w:t>
                  </w:r>
                  <w:r w:rsidR="00352DD7">
                    <w:rPr>
                      <w:rFonts w:cs="Times New Roman"/>
                      <w:color w:val="000000"/>
                      <w:sz w:val="26"/>
                      <w:szCs w:val="26"/>
                      <w:shd w:val="clear" w:color="auto" w:fill="FFFFFF"/>
                    </w:rPr>
                    <w:t xml:space="preserve"> </w:t>
                  </w:r>
                  <w:r w:rsidR="00352DD7" w:rsidRPr="00832D27">
                    <w:rPr>
                      <w:rFonts w:cs="Times New Roman"/>
                      <w:color w:val="000000"/>
                      <w:sz w:val="26"/>
                      <w:szCs w:val="26"/>
                      <w:shd w:val="clear" w:color="auto" w:fill="FFFFFF"/>
                    </w:rPr>
                    <w:t>định giá cụ thể</w:t>
                  </w:r>
                </w:p>
              </w:tc>
            </w:tr>
          </w:tbl>
          <w:p w:rsidR="00352DD7" w:rsidRPr="00352DD7" w:rsidRDefault="00352DD7" w:rsidP="0069564A">
            <w:pPr>
              <w:jc w:val="center"/>
              <w:rPr>
                <w:rFonts w:ascii="Times New Roman" w:hAnsi="Times New Roman" w:cs="Times New Roman"/>
                <w:bCs/>
                <w:iCs/>
                <w:sz w:val="26"/>
                <w:szCs w:val="26"/>
                <w:lang w:val="nl-NL"/>
              </w:rPr>
            </w:pPr>
          </w:p>
        </w:tc>
      </w:tr>
      <w:tr w:rsidR="00EE6AE0" w:rsidRPr="00832D27" w:rsidTr="00352DD7">
        <w:tc>
          <w:tcPr>
            <w:tcW w:w="265" w:type="pct"/>
            <w:vAlign w:val="center"/>
          </w:tcPr>
          <w:p w:rsidR="00EE6AE0" w:rsidRPr="0033600D" w:rsidRDefault="00E87D55" w:rsidP="0069564A">
            <w:pPr>
              <w:jc w:val="center"/>
              <w:rPr>
                <w:rFonts w:ascii="Times New Roman" w:eastAsia="Calibri" w:hAnsi="Times New Roman" w:cs="Times New Roman"/>
                <w:iCs/>
                <w:sz w:val="26"/>
                <w:szCs w:val="26"/>
                <w:lang w:val="nl-NL"/>
              </w:rPr>
            </w:pPr>
            <w:r>
              <w:rPr>
                <w:rFonts w:ascii="Times New Roman" w:eastAsia="Calibri" w:hAnsi="Times New Roman" w:cs="Times New Roman"/>
                <w:iCs/>
                <w:sz w:val="26"/>
                <w:szCs w:val="26"/>
                <w:lang w:val="nl-NL"/>
              </w:rPr>
              <w:t>2</w:t>
            </w:r>
            <w:r w:rsidR="00352DD7">
              <w:rPr>
                <w:rFonts w:ascii="Times New Roman" w:eastAsia="Calibri" w:hAnsi="Times New Roman" w:cs="Times New Roman"/>
                <w:iCs/>
                <w:sz w:val="26"/>
                <w:szCs w:val="26"/>
                <w:lang w:val="nl-NL"/>
              </w:rPr>
              <w:t>1</w:t>
            </w:r>
          </w:p>
        </w:tc>
        <w:tc>
          <w:tcPr>
            <w:tcW w:w="2473" w:type="pct"/>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5"/>
              <w:gridCol w:w="4154"/>
              <w:gridCol w:w="2399"/>
            </w:tblGrid>
            <w:tr w:rsidR="00EE6AE0" w:rsidRPr="00832D27" w:rsidTr="00670B37">
              <w:tc>
                <w:tcPr>
                  <w:tcW w:w="675" w:type="dxa"/>
                  <w:vMerge w:val="restart"/>
                  <w:vAlign w:val="center"/>
                </w:tcPr>
                <w:p w:rsidR="00EE6AE0" w:rsidRPr="00832D27" w:rsidRDefault="00EE6AE0" w:rsidP="0069564A">
                  <w:pPr>
                    <w:spacing w:after="0" w:line="240" w:lineRule="auto"/>
                    <w:jc w:val="center"/>
                    <w:rPr>
                      <w:rFonts w:cs="Times New Roman"/>
                      <w:bCs/>
                      <w:iCs/>
                      <w:sz w:val="26"/>
                      <w:szCs w:val="26"/>
                      <w:lang w:val="nl-NL"/>
                    </w:rPr>
                  </w:pPr>
                  <w:r w:rsidRPr="00832D27">
                    <w:rPr>
                      <w:rFonts w:cs="Times New Roman"/>
                      <w:bCs/>
                      <w:iCs/>
                      <w:sz w:val="26"/>
                      <w:szCs w:val="26"/>
                      <w:lang w:val="nl-NL"/>
                    </w:rPr>
                    <w:t>17</w:t>
                  </w:r>
                </w:p>
              </w:tc>
              <w:tc>
                <w:tcPr>
                  <w:tcW w:w="5517" w:type="dxa"/>
                </w:tcPr>
                <w:p w:rsidR="00EE6AE0" w:rsidRPr="00832D27" w:rsidRDefault="00EE6AE0" w:rsidP="0069564A">
                  <w:pPr>
                    <w:spacing w:after="0" w:line="240" w:lineRule="auto"/>
                    <w:jc w:val="both"/>
                    <w:rPr>
                      <w:rFonts w:cs="Times New Roman"/>
                      <w:bCs/>
                      <w:iCs/>
                      <w:sz w:val="26"/>
                      <w:szCs w:val="26"/>
                      <w:lang w:val="nl-NL"/>
                    </w:rPr>
                  </w:pPr>
                  <w:r w:rsidRPr="00832D27">
                    <w:rPr>
                      <w:rStyle w:val="Other"/>
                      <w:rFonts w:cs="Times New Roman"/>
                    </w:rPr>
                    <w:t>Sản phẩm, dịch vụ công (dịch vụ sự nghiệp công và sản phẩm, dịch vụ công ích) trong danh mục được cấp có thẩm quyền ban hành, sử dụng ngân sách nhà nướ</w:t>
                  </w:r>
                  <w:r>
                    <w:rPr>
                      <w:rStyle w:val="Other"/>
                      <w:rFonts w:cs="Times New Roman"/>
                    </w:rPr>
                    <w:t xml:space="preserve">c </w:t>
                  </w:r>
                  <w:r w:rsidRPr="00832D27">
                    <w:rPr>
                      <w:rStyle w:val="Other"/>
                      <w:rFonts w:cs="Times New Roman"/>
                    </w:rPr>
                    <w:t>và thuộc thẩm quyền đặt hàng của cơ quan, tổ chức ở trung ương</w:t>
                  </w:r>
                </w:p>
              </w:tc>
              <w:tc>
                <w:tcPr>
                  <w:tcW w:w="3096" w:type="dxa"/>
                  <w:vAlign w:val="center"/>
                </w:tcPr>
                <w:p w:rsidR="00EE6AE0" w:rsidRPr="00832D27" w:rsidRDefault="00EE6AE0" w:rsidP="0069564A">
                  <w:pPr>
                    <w:pStyle w:val="NormalWeb"/>
                    <w:shd w:val="clear" w:color="auto" w:fill="FFFFFF"/>
                    <w:spacing w:before="0" w:beforeAutospacing="0" w:after="0" w:afterAutospacing="0"/>
                    <w:rPr>
                      <w:color w:val="000000"/>
                      <w:sz w:val="26"/>
                      <w:szCs w:val="26"/>
                    </w:rPr>
                  </w:pPr>
                  <w:r w:rsidRPr="00832D27">
                    <w:rPr>
                      <w:color w:val="000000"/>
                      <w:sz w:val="26"/>
                      <w:szCs w:val="26"/>
                    </w:rPr>
                    <w:t>- Bộ Tài chính định giá tối đa</w:t>
                  </w:r>
                </w:p>
                <w:p w:rsidR="00EE6AE0" w:rsidRPr="00832D27" w:rsidRDefault="00EE6AE0" w:rsidP="0069564A">
                  <w:pPr>
                    <w:pStyle w:val="NormalWeb"/>
                    <w:shd w:val="clear" w:color="auto" w:fill="FFFFFF"/>
                    <w:spacing w:before="0" w:beforeAutospacing="0" w:after="0" w:afterAutospacing="0"/>
                    <w:rPr>
                      <w:color w:val="000000"/>
                      <w:sz w:val="26"/>
                      <w:szCs w:val="26"/>
                    </w:rPr>
                  </w:pPr>
                  <w:r w:rsidRPr="00832D27">
                    <w:rPr>
                      <w:color w:val="000000"/>
                      <w:sz w:val="26"/>
                      <w:szCs w:val="26"/>
                    </w:rPr>
                    <w:t>- Các cơ quan, tổ chức ở trung ương định giá cụ thể</w:t>
                  </w:r>
                </w:p>
                <w:p w:rsidR="00EE6AE0" w:rsidRPr="00832D27" w:rsidRDefault="00EE6AE0" w:rsidP="0069564A">
                  <w:pPr>
                    <w:spacing w:after="0" w:line="240" w:lineRule="auto"/>
                    <w:rPr>
                      <w:rFonts w:cs="Times New Roman"/>
                      <w:bCs/>
                      <w:iCs/>
                      <w:sz w:val="26"/>
                      <w:szCs w:val="26"/>
                      <w:lang w:val="nl-NL"/>
                    </w:rPr>
                  </w:pPr>
                </w:p>
              </w:tc>
            </w:tr>
            <w:tr w:rsidR="00EE6AE0" w:rsidRPr="00832D27" w:rsidTr="00352DD7">
              <w:trPr>
                <w:trHeight w:val="2266"/>
              </w:trPr>
              <w:tc>
                <w:tcPr>
                  <w:tcW w:w="675" w:type="dxa"/>
                  <w:vMerge/>
                </w:tcPr>
                <w:p w:rsidR="00EE6AE0" w:rsidRPr="00832D27" w:rsidRDefault="00EE6AE0" w:rsidP="0069564A">
                  <w:pPr>
                    <w:spacing w:after="0" w:line="240" w:lineRule="auto"/>
                    <w:jc w:val="both"/>
                    <w:rPr>
                      <w:rFonts w:cs="Times New Roman"/>
                      <w:bCs/>
                      <w:iCs/>
                      <w:sz w:val="26"/>
                      <w:szCs w:val="26"/>
                      <w:lang w:val="nl-NL"/>
                    </w:rPr>
                  </w:pPr>
                </w:p>
              </w:tc>
              <w:tc>
                <w:tcPr>
                  <w:tcW w:w="5517" w:type="dxa"/>
                </w:tcPr>
                <w:p w:rsidR="00EE6AE0" w:rsidRPr="00832D27" w:rsidRDefault="00EE6AE0" w:rsidP="0069564A">
                  <w:pPr>
                    <w:spacing w:after="0" w:line="240" w:lineRule="auto"/>
                    <w:jc w:val="both"/>
                    <w:rPr>
                      <w:rFonts w:cs="Times New Roman"/>
                      <w:bCs/>
                      <w:iCs/>
                      <w:sz w:val="26"/>
                      <w:szCs w:val="26"/>
                      <w:lang w:val="nl-NL"/>
                    </w:rPr>
                  </w:pPr>
                  <w:r w:rsidRPr="00832D27">
                    <w:rPr>
                      <w:rStyle w:val="Other"/>
                      <w:rFonts w:cs="Times New Roman"/>
                    </w:rPr>
                    <w:t>Sản phẩm, dịch vụ công (dịch vụ sự nghiệp công và sản phẩm, dịch vụ công ích) trong danh mục được cấp có thẩm quyền ban hành, sử dụng ngân sách nhà nướ</w:t>
                  </w:r>
                  <w:r>
                    <w:rPr>
                      <w:rStyle w:val="Other"/>
                      <w:rFonts w:cs="Times New Roman"/>
                    </w:rPr>
                    <w:t xml:space="preserve">c </w:t>
                  </w:r>
                  <w:r w:rsidRPr="00832D27">
                    <w:rPr>
                      <w:rStyle w:val="Other"/>
                      <w:rFonts w:cs="Times New Roman"/>
                    </w:rPr>
                    <w:t>và thuộc thẩm quyền đặt hàng của cơ quan, tổ chức ở địa phương</w:t>
                  </w:r>
                </w:p>
              </w:tc>
              <w:tc>
                <w:tcPr>
                  <w:tcW w:w="3096" w:type="dxa"/>
                  <w:vAlign w:val="center"/>
                </w:tcPr>
                <w:p w:rsidR="00EE6AE0" w:rsidRPr="00832D27" w:rsidRDefault="00EE6AE0" w:rsidP="0069564A">
                  <w:pPr>
                    <w:spacing w:after="0" w:line="240" w:lineRule="auto"/>
                    <w:rPr>
                      <w:rFonts w:cs="Times New Roman"/>
                      <w:bCs/>
                      <w:iCs/>
                      <w:sz w:val="26"/>
                      <w:szCs w:val="26"/>
                      <w:lang w:val="nl-NL"/>
                    </w:rPr>
                  </w:pPr>
                  <w:r w:rsidRPr="00832D27">
                    <w:rPr>
                      <w:rFonts w:cs="Times New Roman"/>
                      <w:color w:val="000000"/>
                      <w:sz w:val="26"/>
                      <w:szCs w:val="26"/>
                      <w:shd w:val="clear" w:color="auto" w:fill="FFFFFF"/>
                    </w:rPr>
                    <w:t>Ủy ban nhân dân cấp tỉnh định giá cụ thể</w:t>
                  </w:r>
                </w:p>
              </w:tc>
            </w:tr>
          </w:tbl>
          <w:p w:rsidR="00EE6AE0" w:rsidRPr="00832D27" w:rsidRDefault="00EE6AE0" w:rsidP="0069564A">
            <w:pPr>
              <w:jc w:val="both"/>
              <w:rPr>
                <w:rFonts w:ascii="Times New Roman" w:hAnsi="Times New Roman" w:cs="Times New Roman"/>
                <w:sz w:val="26"/>
                <w:szCs w:val="26"/>
                <w:lang w:val="nl-NL"/>
              </w:rPr>
            </w:pPr>
          </w:p>
        </w:tc>
        <w:tc>
          <w:tcPr>
            <w:tcW w:w="2262" w:type="pct"/>
          </w:tcPr>
          <w:tbl>
            <w:tblPr>
              <w:tblW w:w="6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7"/>
              <w:gridCol w:w="3748"/>
              <w:gridCol w:w="2396"/>
            </w:tblGrid>
            <w:tr w:rsidR="00EE6AE0" w:rsidRPr="00832D27" w:rsidTr="00701D07">
              <w:tc>
                <w:tcPr>
                  <w:tcW w:w="597" w:type="dxa"/>
                  <w:vMerge w:val="restart"/>
                  <w:vAlign w:val="center"/>
                </w:tcPr>
                <w:p w:rsidR="00EE6AE0" w:rsidRPr="00832D27" w:rsidRDefault="00EE6AE0" w:rsidP="0069564A">
                  <w:pPr>
                    <w:spacing w:after="0" w:line="240" w:lineRule="auto"/>
                    <w:jc w:val="center"/>
                    <w:rPr>
                      <w:rFonts w:cs="Times New Roman"/>
                      <w:bCs/>
                      <w:iCs/>
                      <w:sz w:val="26"/>
                      <w:szCs w:val="26"/>
                      <w:lang w:val="nl-NL"/>
                    </w:rPr>
                  </w:pPr>
                  <w:r w:rsidRPr="00832D27">
                    <w:rPr>
                      <w:rFonts w:cs="Times New Roman"/>
                      <w:bCs/>
                      <w:iCs/>
                      <w:sz w:val="26"/>
                      <w:szCs w:val="26"/>
                      <w:lang w:val="nl-NL"/>
                    </w:rPr>
                    <w:t>17</w:t>
                  </w:r>
                </w:p>
              </w:tc>
              <w:tc>
                <w:tcPr>
                  <w:tcW w:w="3748" w:type="dxa"/>
                </w:tcPr>
                <w:p w:rsidR="00EE6AE0" w:rsidRPr="00832D27" w:rsidRDefault="00EE6AE0" w:rsidP="0069564A">
                  <w:pPr>
                    <w:spacing w:after="0" w:line="240" w:lineRule="auto"/>
                    <w:jc w:val="both"/>
                    <w:rPr>
                      <w:rFonts w:cs="Times New Roman"/>
                      <w:bCs/>
                      <w:iCs/>
                      <w:sz w:val="26"/>
                      <w:szCs w:val="26"/>
                      <w:lang w:val="nl-NL"/>
                    </w:rPr>
                  </w:pPr>
                  <w:r w:rsidRPr="00832D27">
                    <w:rPr>
                      <w:rStyle w:val="Other"/>
                      <w:rFonts w:cs="Times New Roman"/>
                    </w:rPr>
                    <w:t>Sản phẩm, dịch vụ công (dịch vụ sự nghiệp công và sản phẩm, dịch vụ công ích) trong danh mục được cấp có thẩm quyền ban hành (không bao gồm dịch vụ sự nghiệp công quản lý, bảo trì kết cấu hạ tầng đường sắt), sử dụng ngân sách nhà nước từ nguồn chi thường xuyên và thuộc thẩm quyền đặt hàng của cơ quan, tổ chức ở trung ương</w:t>
                  </w:r>
                </w:p>
              </w:tc>
              <w:tc>
                <w:tcPr>
                  <w:tcW w:w="2396" w:type="dxa"/>
                  <w:vAlign w:val="center"/>
                </w:tcPr>
                <w:p w:rsidR="00EE6AE0" w:rsidRPr="00832D27" w:rsidRDefault="00EE6AE0" w:rsidP="0069564A">
                  <w:pPr>
                    <w:pStyle w:val="NormalWeb"/>
                    <w:shd w:val="clear" w:color="auto" w:fill="FFFFFF"/>
                    <w:spacing w:before="0" w:beforeAutospacing="0" w:after="0" w:afterAutospacing="0"/>
                    <w:rPr>
                      <w:color w:val="000000"/>
                      <w:sz w:val="26"/>
                      <w:szCs w:val="26"/>
                    </w:rPr>
                  </w:pPr>
                  <w:r w:rsidRPr="00832D27">
                    <w:rPr>
                      <w:color w:val="000000"/>
                      <w:sz w:val="26"/>
                      <w:szCs w:val="26"/>
                    </w:rPr>
                    <w:t>- Bộ Tài chính định giá tối đa</w:t>
                  </w:r>
                </w:p>
                <w:p w:rsidR="00EE6AE0" w:rsidRPr="00832D27" w:rsidRDefault="00EE6AE0" w:rsidP="0069564A">
                  <w:pPr>
                    <w:pStyle w:val="NormalWeb"/>
                    <w:shd w:val="clear" w:color="auto" w:fill="FFFFFF"/>
                    <w:spacing w:before="0" w:beforeAutospacing="0" w:after="0" w:afterAutospacing="0"/>
                    <w:rPr>
                      <w:color w:val="000000"/>
                      <w:sz w:val="26"/>
                      <w:szCs w:val="26"/>
                    </w:rPr>
                  </w:pPr>
                  <w:r w:rsidRPr="00832D27">
                    <w:rPr>
                      <w:color w:val="000000"/>
                      <w:sz w:val="26"/>
                      <w:szCs w:val="26"/>
                    </w:rPr>
                    <w:t>- Các cơ quan, tổ chức ở trung ương định giá cụ thể</w:t>
                  </w:r>
                </w:p>
                <w:p w:rsidR="00EE6AE0" w:rsidRPr="00832D27" w:rsidRDefault="00EE6AE0" w:rsidP="0069564A">
                  <w:pPr>
                    <w:spacing w:after="0" w:line="240" w:lineRule="auto"/>
                    <w:rPr>
                      <w:rFonts w:cs="Times New Roman"/>
                      <w:bCs/>
                      <w:iCs/>
                      <w:sz w:val="26"/>
                      <w:szCs w:val="26"/>
                      <w:lang w:val="nl-NL"/>
                    </w:rPr>
                  </w:pPr>
                </w:p>
              </w:tc>
            </w:tr>
            <w:tr w:rsidR="00EE6AE0" w:rsidRPr="00832D27" w:rsidTr="00701D07">
              <w:tc>
                <w:tcPr>
                  <w:tcW w:w="597" w:type="dxa"/>
                  <w:vMerge/>
                </w:tcPr>
                <w:p w:rsidR="00EE6AE0" w:rsidRPr="00832D27" w:rsidRDefault="00EE6AE0" w:rsidP="0069564A">
                  <w:pPr>
                    <w:spacing w:after="0" w:line="240" w:lineRule="auto"/>
                    <w:jc w:val="both"/>
                    <w:rPr>
                      <w:rFonts w:cs="Times New Roman"/>
                      <w:bCs/>
                      <w:iCs/>
                      <w:sz w:val="26"/>
                      <w:szCs w:val="26"/>
                      <w:lang w:val="nl-NL"/>
                    </w:rPr>
                  </w:pPr>
                </w:p>
              </w:tc>
              <w:tc>
                <w:tcPr>
                  <w:tcW w:w="3748" w:type="dxa"/>
                </w:tcPr>
                <w:p w:rsidR="00EE6AE0" w:rsidRPr="00832D27" w:rsidRDefault="00EE6AE0" w:rsidP="0069564A">
                  <w:pPr>
                    <w:spacing w:after="0" w:line="240" w:lineRule="auto"/>
                    <w:jc w:val="both"/>
                    <w:rPr>
                      <w:rFonts w:cs="Times New Roman"/>
                      <w:bCs/>
                      <w:iCs/>
                      <w:sz w:val="26"/>
                      <w:szCs w:val="26"/>
                      <w:lang w:val="nl-NL"/>
                    </w:rPr>
                  </w:pPr>
                  <w:r w:rsidRPr="00832D27">
                    <w:rPr>
                      <w:rStyle w:val="Other"/>
                      <w:rFonts w:cs="Times New Roman"/>
                    </w:rPr>
                    <w:t>Sản phẩm, dịch vụ công (dịch vụ sự nghiệp công và sản phẩm, dịch vụ công ích) trong danh mục được cấp có thẩm quyền ban hành, sử dụng ngân sách nhà nước từ nguồn chi thường xuyên và thuộc thẩm quyền đặt hàng của cơ quan, tổ chức ở địa phương</w:t>
                  </w:r>
                </w:p>
              </w:tc>
              <w:tc>
                <w:tcPr>
                  <w:tcW w:w="2396" w:type="dxa"/>
                  <w:vAlign w:val="center"/>
                </w:tcPr>
                <w:p w:rsidR="00EE6AE0" w:rsidRPr="00832D27" w:rsidRDefault="00EE6AE0" w:rsidP="0069564A">
                  <w:pPr>
                    <w:spacing w:after="0" w:line="240" w:lineRule="auto"/>
                    <w:rPr>
                      <w:rFonts w:cs="Times New Roman"/>
                      <w:bCs/>
                      <w:iCs/>
                      <w:sz w:val="26"/>
                      <w:szCs w:val="26"/>
                      <w:lang w:val="nl-NL"/>
                    </w:rPr>
                  </w:pPr>
                  <w:r w:rsidRPr="00832D27">
                    <w:rPr>
                      <w:rFonts w:cs="Times New Roman"/>
                      <w:color w:val="000000"/>
                      <w:sz w:val="26"/>
                      <w:szCs w:val="26"/>
                      <w:shd w:val="clear" w:color="auto" w:fill="FFFFFF"/>
                    </w:rPr>
                    <w:t>Ủy ban nhân dân cấp tỉnh định giá cụ thể</w:t>
                  </w:r>
                </w:p>
              </w:tc>
            </w:tr>
          </w:tbl>
          <w:p w:rsidR="00EE6AE0" w:rsidRPr="00832D27" w:rsidRDefault="00EE6AE0" w:rsidP="0069564A">
            <w:pPr>
              <w:pStyle w:val="NormalWeb"/>
              <w:widowControl w:val="0"/>
              <w:shd w:val="clear" w:color="auto" w:fill="FFFFFF"/>
              <w:tabs>
                <w:tab w:val="left" w:pos="142"/>
              </w:tabs>
              <w:spacing w:before="0" w:beforeAutospacing="0" w:after="0" w:afterAutospacing="0"/>
              <w:jc w:val="both"/>
              <w:rPr>
                <w:rFonts w:ascii="Times New Roman" w:hAnsi="Times New Roman"/>
                <w:b/>
                <w:sz w:val="26"/>
                <w:szCs w:val="26"/>
                <w:lang w:val="pt-BR"/>
              </w:rPr>
            </w:pPr>
          </w:p>
        </w:tc>
      </w:tr>
      <w:tr w:rsidR="00EE6AE0" w:rsidRPr="00832D27" w:rsidTr="00352DD7">
        <w:tc>
          <w:tcPr>
            <w:tcW w:w="265" w:type="pct"/>
            <w:vAlign w:val="center"/>
          </w:tcPr>
          <w:p w:rsidR="00EE6AE0" w:rsidRPr="0033600D" w:rsidRDefault="00352DD7" w:rsidP="0069564A">
            <w:pPr>
              <w:jc w:val="center"/>
              <w:rPr>
                <w:rFonts w:ascii="Times New Roman" w:eastAsia="Calibri" w:hAnsi="Times New Roman" w:cs="Times New Roman"/>
                <w:iCs/>
                <w:sz w:val="26"/>
                <w:szCs w:val="26"/>
                <w:lang w:val="nl-NL"/>
              </w:rPr>
            </w:pPr>
            <w:r>
              <w:rPr>
                <w:rFonts w:ascii="Times New Roman" w:eastAsia="Calibri" w:hAnsi="Times New Roman" w:cs="Times New Roman"/>
                <w:iCs/>
                <w:sz w:val="26"/>
                <w:szCs w:val="26"/>
                <w:lang w:val="nl-NL"/>
              </w:rPr>
              <w:t>22</w:t>
            </w:r>
          </w:p>
        </w:tc>
        <w:tc>
          <w:tcPr>
            <w:tcW w:w="2473" w:type="pct"/>
          </w:tcPr>
          <w:p w:rsidR="00EE6AE0" w:rsidRPr="00832D27" w:rsidRDefault="00EE6AE0" w:rsidP="0069564A">
            <w:pPr>
              <w:jc w:val="both"/>
              <w:rPr>
                <w:rFonts w:ascii="Times New Roman" w:hAnsi="Times New Roman" w:cs="Times New Roman"/>
                <w:sz w:val="26"/>
                <w:szCs w:val="26"/>
                <w:lang w:val="nl-NL"/>
              </w:rPr>
            </w:pPr>
            <w:r w:rsidRPr="00832D27">
              <w:rPr>
                <w:rFonts w:ascii="Times New Roman" w:hAnsi="Times New Roman" w:cs="Times New Roman"/>
                <w:sz w:val="26"/>
                <w:szCs w:val="26"/>
                <w:lang w:val="nl-NL"/>
              </w:rPr>
              <w:t>Không quy định</w:t>
            </w:r>
          </w:p>
        </w:tc>
        <w:tc>
          <w:tcPr>
            <w:tcW w:w="2262" w:type="pct"/>
          </w:tcPr>
          <w:tbl>
            <w:tblPr>
              <w:tblW w:w="6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0"/>
              <w:gridCol w:w="3239"/>
              <w:gridCol w:w="2785"/>
            </w:tblGrid>
            <w:tr w:rsidR="00EE6AE0" w:rsidRPr="00832D27" w:rsidTr="00701D07">
              <w:tc>
                <w:tcPr>
                  <w:tcW w:w="650" w:type="dxa"/>
                  <w:vAlign w:val="center"/>
                </w:tcPr>
                <w:p w:rsidR="00EE6AE0" w:rsidRPr="00832D27" w:rsidRDefault="00EE6AE0" w:rsidP="0069564A">
                  <w:pPr>
                    <w:spacing w:after="0" w:line="240" w:lineRule="auto"/>
                    <w:jc w:val="center"/>
                    <w:rPr>
                      <w:rFonts w:cs="Times New Roman"/>
                      <w:bCs/>
                      <w:iCs/>
                      <w:sz w:val="26"/>
                      <w:szCs w:val="26"/>
                      <w:lang w:val="nl-NL"/>
                    </w:rPr>
                  </w:pPr>
                  <w:r w:rsidRPr="00832D27">
                    <w:rPr>
                      <w:rFonts w:cs="Times New Roman"/>
                      <w:bCs/>
                      <w:iCs/>
                      <w:sz w:val="26"/>
                      <w:szCs w:val="26"/>
                      <w:lang w:val="nl-NL"/>
                    </w:rPr>
                    <w:t>43</w:t>
                  </w:r>
                </w:p>
              </w:tc>
              <w:tc>
                <w:tcPr>
                  <w:tcW w:w="3239" w:type="dxa"/>
                  <w:vAlign w:val="center"/>
                </w:tcPr>
                <w:p w:rsidR="00EE6AE0" w:rsidRPr="00832D27" w:rsidRDefault="00EE6AE0" w:rsidP="0069564A">
                  <w:pPr>
                    <w:spacing w:after="0" w:line="240" w:lineRule="auto"/>
                    <w:jc w:val="both"/>
                    <w:rPr>
                      <w:rFonts w:cs="Times New Roman"/>
                      <w:bCs/>
                      <w:iCs/>
                      <w:sz w:val="26"/>
                      <w:szCs w:val="26"/>
                      <w:lang w:val="nl-NL"/>
                    </w:rPr>
                  </w:pPr>
                  <w:r w:rsidRPr="00832D27">
                    <w:rPr>
                      <w:rFonts w:cs="Times New Roman"/>
                      <w:iCs/>
                      <w:sz w:val="26"/>
                      <w:szCs w:val="26"/>
                    </w:rPr>
                    <w:t>Dịch vụ sử dụng hạ tầng trong khu công nghiệp, khu kinh tế sử dụng ngân sách nhà nước</w:t>
                  </w:r>
                </w:p>
              </w:tc>
              <w:tc>
                <w:tcPr>
                  <w:tcW w:w="2785" w:type="dxa"/>
                  <w:vAlign w:val="center"/>
                </w:tcPr>
                <w:p w:rsidR="00EE6AE0" w:rsidRPr="00832D27" w:rsidRDefault="00EE6AE0" w:rsidP="0069564A">
                  <w:pPr>
                    <w:spacing w:after="0" w:line="240" w:lineRule="auto"/>
                    <w:jc w:val="both"/>
                    <w:rPr>
                      <w:rFonts w:cs="Times New Roman"/>
                      <w:bCs/>
                      <w:iCs/>
                      <w:sz w:val="26"/>
                      <w:szCs w:val="26"/>
                      <w:lang w:val="nl-NL"/>
                    </w:rPr>
                  </w:pPr>
                  <w:r w:rsidRPr="00832D27">
                    <w:rPr>
                      <w:rFonts w:cs="Times New Roman"/>
                      <w:color w:val="000000"/>
                      <w:sz w:val="26"/>
                      <w:szCs w:val="26"/>
                      <w:shd w:val="clear" w:color="auto" w:fill="FFFFFF"/>
                    </w:rPr>
                    <w:t>Ủy ban nhân dân cấp tỉnh định giá cụ thể</w:t>
                  </w:r>
                </w:p>
              </w:tc>
            </w:tr>
          </w:tbl>
          <w:p w:rsidR="00EE6AE0" w:rsidRPr="00832D27" w:rsidRDefault="00EE6AE0" w:rsidP="0069564A">
            <w:pPr>
              <w:pStyle w:val="NormalWeb"/>
              <w:widowControl w:val="0"/>
              <w:shd w:val="clear" w:color="auto" w:fill="FFFFFF"/>
              <w:tabs>
                <w:tab w:val="left" w:pos="142"/>
              </w:tabs>
              <w:spacing w:before="0" w:beforeAutospacing="0" w:after="0" w:afterAutospacing="0"/>
              <w:jc w:val="both"/>
              <w:rPr>
                <w:rFonts w:ascii="Times New Roman" w:hAnsi="Times New Roman"/>
                <w:sz w:val="26"/>
                <w:szCs w:val="26"/>
                <w:lang w:val="pt-BR"/>
              </w:rPr>
            </w:pPr>
          </w:p>
        </w:tc>
      </w:tr>
    </w:tbl>
    <w:p w:rsidR="008B2DC3" w:rsidRPr="00832D27" w:rsidRDefault="008B2DC3">
      <w:pPr>
        <w:rPr>
          <w:rFonts w:cs="Times New Roman"/>
          <w:sz w:val="26"/>
          <w:szCs w:val="26"/>
          <w:lang w:val="nl-NL"/>
        </w:rPr>
      </w:pPr>
    </w:p>
    <w:sectPr w:rsidR="008B2DC3" w:rsidRPr="00832D27" w:rsidSect="00612BB8">
      <w:headerReference w:type="default" r:id="rId7"/>
      <w:pgSz w:w="16840" w:h="11907" w:orient="landscape" w:code="9"/>
      <w:pgMar w:top="1134" w:right="964" w:bottom="1134" w:left="964" w:header="227" w:footer="22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301D" w:rsidRDefault="00F7301D" w:rsidP="00612BB8">
      <w:pPr>
        <w:spacing w:after="0" w:line="240" w:lineRule="auto"/>
      </w:pPr>
      <w:r>
        <w:separator/>
      </w:r>
    </w:p>
  </w:endnote>
  <w:endnote w:type="continuationSeparator" w:id="0">
    <w:p w:rsidR="00F7301D" w:rsidRDefault="00F7301D" w:rsidP="00612B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301D" w:rsidRDefault="00F7301D" w:rsidP="00612BB8">
      <w:pPr>
        <w:spacing w:after="0" w:line="240" w:lineRule="auto"/>
      </w:pPr>
      <w:r>
        <w:separator/>
      </w:r>
    </w:p>
  </w:footnote>
  <w:footnote w:type="continuationSeparator" w:id="0">
    <w:p w:rsidR="00F7301D" w:rsidRDefault="00F7301D" w:rsidP="00612BB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0951986"/>
      <w:docPartObj>
        <w:docPartGallery w:val="Page Numbers (Top of Page)"/>
        <w:docPartUnique/>
      </w:docPartObj>
    </w:sdtPr>
    <w:sdtEndPr>
      <w:rPr>
        <w:sz w:val="28"/>
        <w:szCs w:val="28"/>
      </w:rPr>
    </w:sdtEndPr>
    <w:sdtContent>
      <w:p w:rsidR="00612BB8" w:rsidRPr="00612BB8" w:rsidRDefault="007E7EED">
        <w:pPr>
          <w:pStyle w:val="Header"/>
          <w:jc w:val="center"/>
          <w:rPr>
            <w:sz w:val="28"/>
            <w:szCs w:val="28"/>
          </w:rPr>
        </w:pPr>
        <w:r w:rsidRPr="00612BB8">
          <w:rPr>
            <w:sz w:val="28"/>
            <w:szCs w:val="28"/>
          </w:rPr>
          <w:fldChar w:fldCharType="begin"/>
        </w:r>
        <w:r w:rsidR="00612BB8" w:rsidRPr="00612BB8">
          <w:rPr>
            <w:sz w:val="28"/>
            <w:szCs w:val="28"/>
          </w:rPr>
          <w:instrText xml:space="preserve"> PAGE   \* MERGEFORMAT </w:instrText>
        </w:r>
        <w:r w:rsidRPr="00612BB8">
          <w:rPr>
            <w:sz w:val="28"/>
            <w:szCs w:val="28"/>
          </w:rPr>
          <w:fldChar w:fldCharType="separate"/>
        </w:r>
        <w:r w:rsidR="002759E3">
          <w:rPr>
            <w:noProof/>
            <w:sz w:val="28"/>
            <w:szCs w:val="28"/>
          </w:rPr>
          <w:t>3</w:t>
        </w:r>
        <w:r w:rsidRPr="00612BB8">
          <w:rPr>
            <w:sz w:val="28"/>
            <w:szCs w:val="28"/>
          </w:rPr>
          <w:fldChar w:fldCharType="end"/>
        </w:r>
      </w:p>
    </w:sdtContent>
  </w:sdt>
  <w:p w:rsidR="00612BB8" w:rsidRDefault="00612BB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E45F0C"/>
    <w:rsid w:val="00000348"/>
    <w:rsid w:val="000119C7"/>
    <w:rsid w:val="000151C0"/>
    <w:rsid w:val="00020DD2"/>
    <w:rsid w:val="00021F53"/>
    <w:rsid w:val="00040EB1"/>
    <w:rsid w:val="0004517B"/>
    <w:rsid w:val="00052E2D"/>
    <w:rsid w:val="00062FFE"/>
    <w:rsid w:val="000B3B52"/>
    <w:rsid w:val="00106062"/>
    <w:rsid w:val="00176A5D"/>
    <w:rsid w:val="00183A8A"/>
    <w:rsid w:val="001B2E53"/>
    <w:rsid w:val="001B6724"/>
    <w:rsid w:val="001E216F"/>
    <w:rsid w:val="001E3315"/>
    <w:rsid w:val="001E3FC5"/>
    <w:rsid w:val="00235BFB"/>
    <w:rsid w:val="00253D0A"/>
    <w:rsid w:val="002759E3"/>
    <w:rsid w:val="002E0A8F"/>
    <w:rsid w:val="002F4297"/>
    <w:rsid w:val="00306100"/>
    <w:rsid w:val="0033600D"/>
    <w:rsid w:val="00352DD7"/>
    <w:rsid w:val="00362E32"/>
    <w:rsid w:val="003A17C5"/>
    <w:rsid w:val="003A6C9F"/>
    <w:rsid w:val="003E634D"/>
    <w:rsid w:val="003F22EC"/>
    <w:rsid w:val="0049443E"/>
    <w:rsid w:val="00496032"/>
    <w:rsid w:val="0049740B"/>
    <w:rsid w:val="004E3A12"/>
    <w:rsid w:val="004E7BC0"/>
    <w:rsid w:val="00550744"/>
    <w:rsid w:val="005525C1"/>
    <w:rsid w:val="0055552F"/>
    <w:rsid w:val="00565DFB"/>
    <w:rsid w:val="005C1D2B"/>
    <w:rsid w:val="00612BB8"/>
    <w:rsid w:val="00615832"/>
    <w:rsid w:val="00627E8F"/>
    <w:rsid w:val="00636D4D"/>
    <w:rsid w:val="00644805"/>
    <w:rsid w:val="00657C39"/>
    <w:rsid w:val="006761E1"/>
    <w:rsid w:val="006853BD"/>
    <w:rsid w:val="0069564A"/>
    <w:rsid w:val="006A0568"/>
    <w:rsid w:val="00701D07"/>
    <w:rsid w:val="00701EE9"/>
    <w:rsid w:val="007469B2"/>
    <w:rsid w:val="00764E2A"/>
    <w:rsid w:val="00780004"/>
    <w:rsid w:val="00782C52"/>
    <w:rsid w:val="007A039F"/>
    <w:rsid w:val="007B6D19"/>
    <w:rsid w:val="007C3A86"/>
    <w:rsid w:val="007C3FD9"/>
    <w:rsid w:val="007E7EED"/>
    <w:rsid w:val="0082413C"/>
    <w:rsid w:val="00824307"/>
    <w:rsid w:val="00832D27"/>
    <w:rsid w:val="0089436E"/>
    <w:rsid w:val="008972BA"/>
    <w:rsid w:val="0089774E"/>
    <w:rsid w:val="008B2DC3"/>
    <w:rsid w:val="008C15CF"/>
    <w:rsid w:val="008E3BEF"/>
    <w:rsid w:val="008F4EB8"/>
    <w:rsid w:val="00902350"/>
    <w:rsid w:val="00913F69"/>
    <w:rsid w:val="0093460A"/>
    <w:rsid w:val="00947DAD"/>
    <w:rsid w:val="009935F9"/>
    <w:rsid w:val="009971BD"/>
    <w:rsid w:val="009A1642"/>
    <w:rsid w:val="009B738E"/>
    <w:rsid w:val="009D4242"/>
    <w:rsid w:val="009E7304"/>
    <w:rsid w:val="00A024CE"/>
    <w:rsid w:val="00A22EFB"/>
    <w:rsid w:val="00AF3984"/>
    <w:rsid w:val="00AF3DA7"/>
    <w:rsid w:val="00B00414"/>
    <w:rsid w:val="00B06469"/>
    <w:rsid w:val="00B34BCF"/>
    <w:rsid w:val="00BB0824"/>
    <w:rsid w:val="00BC066D"/>
    <w:rsid w:val="00BC0C93"/>
    <w:rsid w:val="00BE1701"/>
    <w:rsid w:val="00BF0F34"/>
    <w:rsid w:val="00C47FC9"/>
    <w:rsid w:val="00CC48E4"/>
    <w:rsid w:val="00CD1C43"/>
    <w:rsid w:val="00D2371A"/>
    <w:rsid w:val="00DF1148"/>
    <w:rsid w:val="00DF18DD"/>
    <w:rsid w:val="00E10802"/>
    <w:rsid w:val="00E21CC2"/>
    <w:rsid w:val="00E45F0C"/>
    <w:rsid w:val="00E664EC"/>
    <w:rsid w:val="00E77F7E"/>
    <w:rsid w:val="00E87D55"/>
    <w:rsid w:val="00EA506D"/>
    <w:rsid w:val="00EB1825"/>
    <w:rsid w:val="00EC0573"/>
    <w:rsid w:val="00EC78E3"/>
    <w:rsid w:val="00EE6AE0"/>
    <w:rsid w:val="00F0289C"/>
    <w:rsid w:val="00F26EA9"/>
    <w:rsid w:val="00F44973"/>
    <w:rsid w:val="00F55401"/>
    <w:rsid w:val="00F617DC"/>
    <w:rsid w:val="00F7301D"/>
    <w:rsid w:val="00F75247"/>
    <w:rsid w:val="00F842B3"/>
    <w:rsid w:val="00FB3C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3" type="connector" idref="#_x0000_s1027"/>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C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1CC2"/>
    <w:pPr>
      <w:spacing w:after="0" w:line="240" w:lineRule="auto"/>
    </w:pPr>
    <w:rPr>
      <w:rFonts w:asciiTheme="minorHAnsi" w:eastAsiaTheme="minorEastAsia"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21CC2"/>
    <w:pPr>
      <w:spacing w:before="100" w:beforeAutospacing="1" w:after="100" w:afterAutospacing="1" w:line="240" w:lineRule="auto"/>
    </w:pPr>
    <w:rPr>
      <w:rFonts w:eastAsia="Times New Roman" w:cs="Times New Roman"/>
      <w:szCs w:val="24"/>
    </w:rPr>
  </w:style>
  <w:style w:type="character" w:styleId="FootnoteReference">
    <w:name w:val="footnote reference"/>
    <w:aliases w:val="Footnote,Footnote text,ftref,Footnote text + 13 pt,Ref,de nota al pie,BearingPoint,BVI fnr,16 Point,Superscript 6 Point,fr,Footnote Text1,Footnote + Arial,10 pt,Footnote Text11,(NECG) Footnote Reference, BVI fnr,footnote ref,R,Re"/>
    <w:link w:val="4GCharCharChar"/>
    <w:uiPriority w:val="99"/>
    <w:qFormat/>
    <w:rsid w:val="001B2E53"/>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BVI fnr Char1,ftre"/>
    <w:basedOn w:val="Normal"/>
    <w:link w:val="FootnoteReference"/>
    <w:uiPriority w:val="99"/>
    <w:rsid w:val="001B2E53"/>
    <w:pPr>
      <w:spacing w:before="100" w:after="0" w:line="240" w:lineRule="exact"/>
    </w:pPr>
    <w:rPr>
      <w:vertAlign w:val="superscript"/>
    </w:rPr>
  </w:style>
  <w:style w:type="character" w:styleId="Hyperlink">
    <w:name w:val="Hyperlink"/>
    <w:basedOn w:val="DefaultParagraphFont"/>
    <w:uiPriority w:val="99"/>
    <w:semiHidden/>
    <w:unhideWhenUsed/>
    <w:rsid w:val="000119C7"/>
    <w:rPr>
      <w:color w:val="0000FF"/>
      <w:u w:val="single"/>
    </w:rPr>
  </w:style>
  <w:style w:type="paragraph" w:styleId="Header">
    <w:name w:val="header"/>
    <w:basedOn w:val="Normal"/>
    <w:link w:val="HeaderChar"/>
    <w:uiPriority w:val="99"/>
    <w:unhideWhenUsed/>
    <w:rsid w:val="009D4242"/>
    <w:pPr>
      <w:tabs>
        <w:tab w:val="center" w:pos="4680"/>
        <w:tab w:val="right" w:pos="9360"/>
      </w:tabs>
      <w:spacing w:after="0" w:line="240" w:lineRule="auto"/>
    </w:pPr>
    <w:rPr>
      <w:rFonts w:eastAsia="Times New Roman" w:cs="Times New Roman"/>
      <w:szCs w:val="24"/>
    </w:rPr>
  </w:style>
  <w:style w:type="character" w:customStyle="1" w:styleId="HeaderChar">
    <w:name w:val="Header Char"/>
    <w:basedOn w:val="DefaultParagraphFont"/>
    <w:link w:val="Header"/>
    <w:uiPriority w:val="99"/>
    <w:rsid w:val="009D4242"/>
    <w:rPr>
      <w:rFonts w:eastAsia="Times New Roman" w:cs="Times New Roman"/>
      <w:szCs w:val="24"/>
    </w:rPr>
  </w:style>
  <w:style w:type="character" w:customStyle="1" w:styleId="Other">
    <w:name w:val="Other_"/>
    <w:link w:val="Other0"/>
    <w:uiPriority w:val="99"/>
    <w:rsid w:val="007469B2"/>
    <w:rPr>
      <w:sz w:val="26"/>
      <w:szCs w:val="26"/>
      <w:shd w:val="clear" w:color="auto" w:fill="FFFFFF"/>
    </w:rPr>
  </w:style>
  <w:style w:type="paragraph" w:customStyle="1" w:styleId="Other0">
    <w:name w:val="Other"/>
    <w:basedOn w:val="Normal"/>
    <w:link w:val="Other"/>
    <w:uiPriority w:val="99"/>
    <w:rsid w:val="007469B2"/>
    <w:pPr>
      <w:widowControl w:val="0"/>
      <w:shd w:val="clear" w:color="auto" w:fill="FFFFFF"/>
      <w:spacing w:after="40" w:line="290" w:lineRule="auto"/>
      <w:ind w:firstLine="400"/>
      <w:jc w:val="center"/>
    </w:pPr>
    <w:rPr>
      <w:sz w:val="26"/>
      <w:szCs w:val="26"/>
    </w:rPr>
  </w:style>
  <w:style w:type="paragraph" w:styleId="Footer">
    <w:name w:val="footer"/>
    <w:basedOn w:val="Normal"/>
    <w:link w:val="FooterChar"/>
    <w:uiPriority w:val="99"/>
    <w:semiHidden/>
    <w:unhideWhenUsed/>
    <w:rsid w:val="00612BB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12BB8"/>
  </w:style>
  <w:style w:type="paragraph" w:styleId="ListParagraph">
    <w:name w:val="List Paragraph"/>
    <w:basedOn w:val="Normal"/>
    <w:uiPriority w:val="34"/>
    <w:qFormat/>
    <w:rsid w:val="001B6724"/>
    <w:pPr>
      <w:ind w:left="720"/>
      <w:contextualSpacing/>
    </w:pPr>
  </w:style>
  <w:style w:type="character" w:styleId="CommentReference">
    <w:name w:val="annotation reference"/>
    <w:basedOn w:val="DefaultParagraphFont"/>
    <w:uiPriority w:val="99"/>
    <w:semiHidden/>
    <w:unhideWhenUsed/>
    <w:rsid w:val="00FB3C47"/>
    <w:rPr>
      <w:sz w:val="16"/>
      <w:szCs w:val="16"/>
    </w:rPr>
  </w:style>
  <w:style w:type="paragraph" w:styleId="CommentText">
    <w:name w:val="annotation text"/>
    <w:basedOn w:val="Normal"/>
    <w:link w:val="CommentTextChar"/>
    <w:uiPriority w:val="99"/>
    <w:semiHidden/>
    <w:unhideWhenUsed/>
    <w:rsid w:val="00FB3C47"/>
    <w:pPr>
      <w:spacing w:line="240" w:lineRule="auto"/>
    </w:pPr>
    <w:rPr>
      <w:sz w:val="20"/>
      <w:szCs w:val="20"/>
    </w:rPr>
  </w:style>
  <w:style w:type="character" w:customStyle="1" w:styleId="CommentTextChar">
    <w:name w:val="Comment Text Char"/>
    <w:basedOn w:val="DefaultParagraphFont"/>
    <w:link w:val="CommentText"/>
    <w:uiPriority w:val="99"/>
    <w:semiHidden/>
    <w:rsid w:val="00FB3C47"/>
    <w:rPr>
      <w:sz w:val="20"/>
      <w:szCs w:val="20"/>
    </w:rPr>
  </w:style>
  <w:style w:type="paragraph" w:styleId="CommentSubject">
    <w:name w:val="annotation subject"/>
    <w:basedOn w:val="CommentText"/>
    <w:next w:val="CommentText"/>
    <w:link w:val="CommentSubjectChar"/>
    <w:uiPriority w:val="99"/>
    <w:semiHidden/>
    <w:unhideWhenUsed/>
    <w:rsid w:val="00FB3C47"/>
    <w:rPr>
      <w:b/>
      <w:bCs/>
    </w:rPr>
  </w:style>
  <w:style w:type="character" w:customStyle="1" w:styleId="CommentSubjectChar">
    <w:name w:val="Comment Subject Char"/>
    <w:basedOn w:val="CommentTextChar"/>
    <w:link w:val="CommentSubject"/>
    <w:uiPriority w:val="99"/>
    <w:semiHidden/>
    <w:rsid w:val="00FB3C47"/>
    <w:rPr>
      <w:b/>
      <w:bCs/>
      <w:sz w:val="20"/>
      <w:szCs w:val="20"/>
    </w:rPr>
  </w:style>
</w:styles>
</file>

<file path=word/webSettings.xml><?xml version="1.0" encoding="utf-8"?>
<w:webSettings xmlns:r="http://schemas.openxmlformats.org/officeDocument/2006/relationships" xmlns:w="http://schemas.openxmlformats.org/wordprocessingml/2006/main">
  <w:divs>
    <w:div w:id="21977067">
      <w:bodyDiv w:val="1"/>
      <w:marLeft w:val="0"/>
      <w:marRight w:val="0"/>
      <w:marTop w:val="0"/>
      <w:marBottom w:val="0"/>
      <w:divBdr>
        <w:top w:val="none" w:sz="0" w:space="0" w:color="auto"/>
        <w:left w:val="none" w:sz="0" w:space="0" w:color="auto"/>
        <w:bottom w:val="none" w:sz="0" w:space="0" w:color="auto"/>
        <w:right w:val="none" w:sz="0" w:space="0" w:color="auto"/>
      </w:divBdr>
    </w:div>
    <w:div w:id="342561436">
      <w:bodyDiv w:val="1"/>
      <w:marLeft w:val="0"/>
      <w:marRight w:val="0"/>
      <w:marTop w:val="0"/>
      <w:marBottom w:val="0"/>
      <w:divBdr>
        <w:top w:val="none" w:sz="0" w:space="0" w:color="auto"/>
        <w:left w:val="none" w:sz="0" w:space="0" w:color="auto"/>
        <w:bottom w:val="none" w:sz="0" w:space="0" w:color="auto"/>
        <w:right w:val="none" w:sz="0" w:space="0" w:color="auto"/>
      </w:divBdr>
    </w:div>
    <w:div w:id="996566849">
      <w:bodyDiv w:val="1"/>
      <w:marLeft w:val="0"/>
      <w:marRight w:val="0"/>
      <w:marTop w:val="0"/>
      <w:marBottom w:val="0"/>
      <w:divBdr>
        <w:top w:val="none" w:sz="0" w:space="0" w:color="auto"/>
        <w:left w:val="none" w:sz="0" w:space="0" w:color="auto"/>
        <w:bottom w:val="none" w:sz="0" w:space="0" w:color="auto"/>
        <w:right w:val="none" w:sz="0" w:space="0" w:color="auto"/>
      </w:divBdr>
    </w:div>
    <w:div w:id="1519348904">
      <w:bodyDiv w:val="1"/>
      <w:marLeft w:val="0"/>
      <w:marRight w:val="0"/>
      <w:marTop w:val="0"/>
      <w:marBottom w:val="0"/>
      <w:divBdr>
        <w:top w:val="none" w:sz="0" w:space="0" w:color="auto"/>
        <w:left w:val="none" w:sz="0" w:space="0" w:color="auto"/>
        <w:bottom w:val="none" w:sz="0" w:space="0" w:color="auto"/>
        <w:right w:val="none" w:sz="0" w:space="0" w:color="auto"/>
      </w:divBdr>
    </w:div>
    <w:div w:id="1686517776">
      <w:bodyDiv w:val="1"/>
      <w:marLeft w:val="0"/>
      <w:marRight w:val="0"/>
      <w:marTop w:val="0"/>
      <w:marBottom w:val="0"/>
      <w:divBdr>
        <w:top w:val="none" w:sz="0" w:space="0" w:color="auto"/>
        <w:left w:val="none" w:sz="0" w:space="0" w:color="auto"/>
        <w:bottom w:val="none" w:sz="0" w:space="0" w:color="auto"/>
        <w:right w:val="none" w:sz="0" w:space="0" w:color="auto"/>
      </w:divBdr>
    </w:div>
    <w:div w:id="1992909285">
      <w:bodyDiv w:val="1"/>
      <w:marLeft w:val="0"/>
      <w:marRight w:val="0"/>
      <w:marTop w:val="0"/>
      <w:marBottom w:val="0"/>
      <w:divBdr>
        <w:top w:val="none" w:sz="0" w:space="0" w:color="auto"/>
        <w:left w:val="none" w:sz="0" w:space="0" w:color="auto"/>
        <w:bottom w:val="none" w:sz="0" w:space="0" w:color="auto"/>
        <w:right w:val="none" w:sz="0" w:space="0" w:color="auto"/>
      </w:divBdr>
    </w:div>
    <w:div w:id="2084065567">
      <w:bodyDiv w:val="1"/>
      <w:marLeft w:val="0"/>
      <w:marRight w:val="0"/>
      <w:marTop w:val="0"/>
      <w:marBottom w:val="0"/>
      <w:divBdr>
        <w:top w:val="none" w:sz="0" w:space="0" w:color="auto"/>
        <w:left w:val="none" w:sz="0" w:space="0" w:color="auto"/>
        <w:bottom w:val="none" w:sz="0" w:space="0" w:color="auto"/>
        <w:right w:val="none" w:sz="0" w:space="0" w:color="auto"/>
      </w:divBdr>
    </w:div>
    <w:div w:id="214554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82DE9-8365-4B61-8368-984AB9EEB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8</Pages>
  <Words>2452</Words>
  <Characters>13979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Truong Quang Doan</cp:lastModifiedBy>
  <cp:revision>79</cp:revision>
  <cp:lastPrinted>2025-08-01T01:35:00Z</cp:lastPrinted>
  <dcterms:created xsi:type="dcterms:W3CDTF">2025-03-26T01:48:00Z</dcterms:created>
  <dcterms:modified xsi:type="dcterms:W3CDTF">2025-08-01T01:35:00Z</dcterms:modified>
</cp:coreProperties>
</file>