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D6B5" w14:textId="39FD527D" w:rsidR="00BA1E27" w:rsidRPr="002A6400" w:rsidRDefault="00BA1E27">
      <w:pPr>
        <w:rPr>
          <w:sz w:val="28"/>
          <w:szCs w:val="28"/>
          <w:lang w:val="vi-VN"/>
        </w:rPr>
      </w:pPr>
    </w:p>
    <w:tbl>
      <w:tblPr>
        <w:tblW w:w="9667" w:type="dxa"/>
        <w:tblInd w:w="-453" w:type="dxa"/>
        <w:tblLayout w:type="fixed"/>
        <w:tblLook w:val="0000" w:firstRow="0" w:lastRow="0" w:firstColumn="0" w:lastColumn="0" w:noHBand="0" w:noVBand="0"/>
      </w:tblPr>
      <w:tblGrid>
        <w:gridCol w:w="3855"/>
        <w:gridCol w:w="5812"/>
      </w:tblGrid>
      <w:tr w:rsidR="00BA1E27" w:rsidRPr="002A6400" w14:paraId="4F9F2363" w14:textId="77777777" w:rsidTr="00A114C6">
        <w:trPr>
          <w:trHeight w:val="855"/>
        </w:trPr>
        <w:tc>
          <w:tcPr>
            <w:tcW w:w="3855" w:type="dxa"/>
            <w:tcMar>
              <w:top w:w="144" w:type="nil"/>
              <w:right w:w="144" w:type="nil"/>
            </w:tcMar>
          </w:tcPr>
          <w:p w14:paraId="56A69164" w14:textId="77777777" w:rsidR="00BA1E27" w:rsidRPr="002A6400" w:rsidRDefault="00BA1E27" w:rsidP="00A114C6">
            <w:pPr>
              <w:widowControl w:val="0"/>
              <w:autoSpaceDE w:val="0"/>
              <w:autoSpaceDN w:val="0"/>
              <w:adjustRightInd w:val="0"/>
              <w:jc w:val="center"/>
              <w:rPr>
                <w:sz w:val="28"/>
                <w:szCs w:val="28"/>
              </w:rPr>
            </w:pPr>
            <w:r w:rsidRPr="002A6400">
              <w:rPr>
                <w:b/>
                <w:bCs/>
                <w:noProof/>
                <w:sz w:val="28"/>
                <w:szCs w:val="28"/>
              </w:rPr>
              <mc:AlternateContent>
                <mc:Choice Requires="wps">
                  <w:drawing>
                    <wp:anchor distT="4294967295" distB="4294967295" distL="114300" distR="114300" simplePos="0" relativeHeight="251660288" behindDoc="0" locked="0" layoutInCell="1" allowOverlap="1" wp14:anchorId="5B783B32" wp14:editId="2E83CA87">
                      <wp:simplePos x="0" y="0"/>
                      <wp:positionH relativeFrom="column">
                        <wp:posOffset>681990</wp:posOffset>
                      </wp:positionH>
                      <wp:positionV relativeFrom="paragraph">
                        <wp:posOffset>253365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97408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9.95pt" to="1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" strokecolor="#5b9bd5 [3204]" strokeweight=".5pt">
                      <v:stroke joinstyle="miter"/>
                      <o:lock v:ext="edit" shapetype="f"/>
                    </v:line>
                  </w:pict>
                </mc:Fallback>
              </mc:AlternateContent>
            </w:r>
            <w:r w:rsidRPr="002A6400">
              <w:rPr>
                <w:b/>
                <w:bCs/>
                <w:sz w:val="28"/>
                <w:szCs w:val="28"/>
              </w:rPr>
              <w:t xml:space="preserve">CHÍNH PHỦ </w:t>
            </w:r>
          </w:p>
        </w:tc>
        <w:tc>
          <w:tcPr>
            <w:tcW w:w="5812" w:type="dxa"/>
            <w:tcMar>
              <w:top w:w="144" w:type="nil"/>
              <w:right w:w="144" w:type="nil"/>
            </w:tcMar>
          </w:tcPr>
          <w:p w14:paraId="4F2486C3" w14:textId="77777777" w:rsidR="00BA1E27" w:rsidRPr="002A6400" w:rsidRDefault="00BA1E27" w:rsidP="00A114C6">
            <w:pPr>
              <w:widowControl w:val="0"/>
              <w:autoSpaceDE w:val="0"/>
              <w:autoSpaceDN w:val="0"/>
              <w:adjustRightInd w:val="0"/>
              <w:jc w:val="center"/>
              <w:rPr>
                <w:b/>
                <w:bCs/>
                <w:spacing w:val="-12"/>
                <w:sz w:val="28"/>
                <w:szCs w:val="28"/>
              </w:rPr>
            </w:pPr>
            <w:r w:rsidRPr="002A6400">
              <w:rPr>
                <w:b/>
                <w:bCs/>
                <w:spacing w:val="-12"/>
                <w:sz w:val="28"/>
                <w:szCs w:val="28"/>
              </w:rPr>
              <w:t>CỘNG HÒA XÃ HỘI CHỦ NGHĨA VIỆT NAM</w:t>
            </w:r>
          </w:p>
          <w:p w14:paraId="4752D416" w14:textId="77777777" w:rsidR="00BA1E27" w:rsidRPr="002A6400" w:rsidRDefault="00BA1E27" w:rsidP="00A114C6">
            <w:pPr>
              <w:widowControl w:val="0"/>
              <w:autoSpaceDE w:val="0"/>
              <w:autoSpaceDN w:val="0"/>
              <w:adjustRightInd w:val="0"/>
              <w:jc w:val="center"/>
              <w:rPr>
                <w:b/>
                <w:bCs/>
                <w:spacing w:val="-12"/>
                <w:sz w:val="28"/>
                <w:szCs w:val="28"/>
              </w:rPr>
            </w:pPr>
            <w:r w:rsidRPr="002A6400">
              <w:rPr>
                <w:b/>
                <w:bCs/>
                <w:noProof/>
                <w:sz w:val="28"/>
                <w:szCs w:val="28"/>
              </w:rPr>
              <mc:AlternateContent>
                <mc:Choice Requires="wps">
                  <w:drawing>
                    <wp:anchor distT="4294967295" distB="4294967295" distL="114300" distR="114300" simplePos="0" relativeHeight="251659264" behindDoc="0" locked="0" layoutInCell="1" allowOverlap="1" wp14:anchorId="10FD5CF6" wp14:editId="62E3FA85">
                      <wp:simplePos x="0" y="0"/>
                      <wp:positionH relativeFrom="column">
                        <wp:posOffset>786765</wp:posOffset>
                      </wp:positionH>
                      <wp:positionV relativeFrom="paragraph">
                        <wp:posOffset>247015</wp:posOffset>
                      </wp:positionV>
                      <wp:extent cx="1990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EA27B3"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5pt,19.45pt" to="218.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" strokecolor="#5b9bd5 [3204]" strokeweight=".5pt">
                      <v:stroke joinstyle="miter"/>
                      <o:lock v:ext="edit" shapetype="f"/>
                    </v:line>
                  </w:pict>
                </mc:Fallback>
              </mc:AlternateContent>
            </w:r>
            <w:r w:rsidRPr="002A6400">
              <w:rPr>
                <w:b/>
                <w:bCs/>
                <w:spacing w:val="-12"/>
                <w:sz w:val="28"/>
                <w:szCs w:val="28"/>
              </w:rPr>
              <w:t>Độc lập – Tự do – Hạnh phúc</w:t>
            </w:r>
          </w:p>
        </w:tc>
      </w:tr>
      <w:tr w:rsidR="00BA1E27" w:rsidRPr="002A6400" w14:paraId="27D9A13E" w14:textId="77777777" w:rsidTr="00F92A3E">
        <w:trPr>
          <w:trHeight w:val="848"/>
        </w:trPr>
        <w:tc>
          <w:tcPr>
            <w:tcW w:w="3855" w:type="dxa"/>
            <w:tcMar>
              <w:top w:w="144" w:type="nil"/>
              <w:right w:w="144" w:type="nil"/>
            </w:tcMar>
          </w:tcPr>
          <w:p w14:paraId="271D6D2D" w14:textId="77777777" w:rsidR="00BA1E27" w:rsidRPr="002A6400" w:rsidRDefault="00BA1E27" w:rsidP="00A114C6">
            <w:pPr>
              <w:widowControl w:val="0"/>
              <w:autoSpaceDE w:val="0"/>
              <w:autoSpaceDN w:val="0"/>
              <w:adjustRightInd w:val="0"/>
              <w:spacing w:before="120"/>
              <w:jc w:val="center"/>
              <w:rPr>
                <w:sz w:val="28"/>
                <w:szCs w:val="28"/>
              </w:rPr>
            </w:pPr>
            <w:r w:rsidRPr="002A6400">
              <w:rPr>
                <w:sz w:val="28"/>
                <w:szCs w:val="28"/>
              </w:rPr>
              <w:t xml:space="preserve">Số:      </w:t>
            </w:r>
            <w:r w:rsidRPr="002A6400">
              <w:rPr>
                <w:sz w:val="28"/>
                <w:szCs w:val="28"/>
                <w:lang w:val="vi-VN"/>
              </w:rPr>
              <w:t xml:space="preserve">  </w:t>
            </w:r>
            <w:r w:rsidRPr="002A6400">
              <w:rPr>
                <w:sz w:val="28"/>
                <w:szCs w:val="28"/>
              </w:rPr>
              <w:t xml:space="preserve">  /   </w:t>
            </w:r>
            <w:r w:rsidRPr="002A6400">
              <w:rPr>
                <w:sz w:val="28"/>
                <w:szCs w:val="28"/>
                <w:lang w:val="vi-VN"/>
              </w:rPr>
              <w:t xml:space="preserve">  </w:t>
            </w:r>
            <w:r w:rsidRPr="002A6400">
              <w:rPr>
                <w:sz w:val="28"/>
                <w:szCs w:val="28"/>
              </w:rPr>
              <w:t xml:space="preserve">    /NĐ-CP</w:t>
            </w:r>
          </w:p>
          <w:p w14:paraId="2EF21384" w14:textId="49D390A0" w:rsidR="00BA1E27" w:rsidRPr="0092770F" w:rsidRDefault="00BA1E27" w:rsidP="00A114C6">
            <w:pPr>
              <w:widowControl w:val="0"/>
              <w:autoSpaceDE w:val="0"/>
              <w:autoSpaceDN w:val="0"/>
              <w:adjustRightInd w:val="0"/>
              <w:spacing w:before="120"/>
              <w:jc w:val="center"/>
              <w:rPr>
                <w:b/>
                <w:lang w:val="vi-VN"/>
              </w:rPr>
            </w:pPr>
            <w:r w:rsidRPr="0092770F">
              <w:rPr>
                <w:b/>
              </w:rPr>
              <w:t>D</w:t>
            </w:r>
            <w:r w:rsidRPr="0092770F">
              <w:rPr>
                <w:b/>
                <w:lang w:val="vi-VN"/>
              </w:rPr>
              <w:t xml:space="preserve">Ự THẢO SỐ </w:t>
            </w:r>
            <w:r w:rsidR="0020386B" w:rsidRPr="0092770F">
              <w:rPr>
                <w:b/>
              </w:rPr>
              <w:t>1</w:t>
            </w:r>
          </w:p>
          <w:p w14:paraId="17E38353" w14:textId="1157C899" w:rsidR="00BA1E27" w:rsidRPr="002A6400" w:rsidRDefault="00BA1E27" w:rsidP="00F92A3E">
            <w:pPr>
              <w:widowControl w:val="0"/>
              <w:autoSpaceDE w:val="0"/>
              <w:autoSpaceDN w:val="0"/>
              <w:adjustRightInd w:val="0"/>
              <w:jc w:val="center"/>
              <w:rPr>
                <w:b/>
                <w:i/>
                <w:iCs/>
              </w:rPr>
            </w:pPr>
            <w:r w:rsidRPr="0092770F">
              <w:rPr>
                <w:b/>
                <w:i/>
                <w:iCs/>
                <w:lang w:val="vi-VN"/>
              </w:rPr>
              <w:t xml:space="preserve">ngày </w:t>
            </w:r>
            <w:r w:rsidR="00597410" w:rsidRPr="0092770F">
              <w:rPr>
                <w:b/>
                <w:i/>
                <w:iCs/>
              </w:rPr>
              <w:t>20</w:t>
            </w:r>
            <w:r w:rsidRPr="0092770F">
              <w:rPr>
                <w:b/>
                <w:i/>
                <w:iCs/>
                <w:lang w:val="vi-VN"/>
              </w:rPr>
              <w:t>/8/2025</w:t>
            </w:r>
          </w:p>
        </w:tc>
        <w:tc>
          <w:tcPr>
            <w:tcW w:w="5812" w:type="dxa"/>
            <w:tcMar>
              <w:top w:w="144" w:type="nil"/>
              <w:right w:w="144" w:type="nil"/>
            </w:tcMar>
          </w:tcPr>
          <w:p w14:paraId="0E31CEDD" w14:textId="77777777" w:rsidR="00BA1E27" w:rsidRPr="002A6400" w:rsidRDefault="00BA1E27" w:rsidP="00A114C6">
            <w:pPr>
              <w:widowControl w:val="0"/>
              <w:autoSpaceDE w:val="0"/>
              <w:autoSpaceDN w:val="0"/>
              <w:adjustRightInd w:val="0"/>
              <w:spacing w:before="120"/>
              <w:ind w:left="74"/>
              <w:jc w:val="center"/>
              <w:rPr>
                <w:sz w:val="28"/>
                <w:szCs w:val="28"/>
              </w:rPr>
            </w:pPr>
            <w:r w:rsidRPr="002A6400">
              <w:rPr>
                <w:i/>
                <w:iCs/>
                <w:sz w:val="28"/>
                <w:szCs w:val="28"/>
              </w:rPr>
              <w:t xml:space="preserve">Hà Nội, ngày      tháng      năm      </w:t>
            </w:r>
          </w:p>
        </w:tc>
      </w:tr>
    </w:tbl>
    <w:p w14:paraId="630BA0C3" w14:textId="77777777" w:rsidR="00BA1E27" w:rsidRPr="002A6400" w:rsidRDefault="00BA1E27" w:rsidP="00BA1E27">
      <w:pPr>
        <w:widowControl w:val="0"/>
        <w:autoSpaceDE w:val="0"/>
        <w:autoSpaceDN w:val="0"/>
        <w:adjustRightInd w:val="0"/>
        <w:spacing w:after="120" w:line="276" w:lineRule="auto"/>
        <w:jc w:val="center"/>
        <w:rPr>
          <w:b/>
          <w:bCs/>
          <w:sz w:val="28"/>
          <w:szCs w:val="28"/>
        </w:rPr>
      </w:pPr>
      <w:r w:rsidRPr="002A6400">
        <w:rPr>
          <w:b/>
          <w:bCs/>
          <w:sz w:val="32"/>
          <w:szCs w:val="32"/>
        </w:rPr>
        <w:t>NGHỊ ĐỊNH</w:t>
      </w:r>
    </w:p>
    <w:p w14:paraId="50233F7E" w14:textId="77777777" w:rsidR="00BA1E27" w:rsidRPr="002A6400" w:rsidRDefault="00BA1E27" w:rsidP="00BA1E27">
      <w:pPr>
        <w:widowControl w:val="0"/>
        <w:autoSpaceDE w:val="0"/>
        <w:autoSpaceDN w:val="0"/>
        <w:adjustRightInd w:val="0"/>
        <w:spacing w:after="240" w:line="276" w:lineRule="auto"/>
        <w:jc w:val="center"/>
        <w:rPr>
          <w:b/>
          <w:bCs/>
          <w:sz w:val="28"/>
          <w:szCs w:val="28"/>
        </w:rPr>
      </w:pPr>
      <w:r w:rsidRPr="002A6400">
        <w:rPr>
          <w:b/>
          <w:bCs/>
          <w:sz w:val="28"/>
          <w:szCs w:val="28"/>
        </w:rPr>
        <w:t>Quy định xử phạt vi phạm hành chính trong lĩnh vực                                         năng lượng nguyên tử</w:t>
      </w:r>
    </w:p>
    <w:p w14:paraId="734798C4" w14:textId="77777777" w:rsidR="00BA1E27" w:rsidRPr="002A6400" w:rsidRDefault="00BA1E27" w:rsidP="00BA1E27">
      <w:pPr>
        <w:widowControl w:val="0"/>
        <w:autoSpaceDE w:val="0"/>
        <w:autoSpaceDN w:val="0"/>
        <w:adjustRightInd w:val="0"/>
        <w:spacing w:after="120" w:line="271" w:lineRule="auto"/>
        <w:ind w:firstLine="720"/>
        <w:jc w:val="both"/>
        <w:rPr>
          <w:i/>
          <w:iCs/>
          <w:sz w:val="28"/>
          <w:szCs w:val="28"/>
        </w:rPr>
      </w:pPr>
      <w:r w:rsidRPr="002A6400">
        <w:rPr>
          <w:i/>
          <w:iCs/>
          <w:sz w:val="28"/>
          <w:szCs w:val="28"/>
        </w:rPr>
        <w:t>Căn cứ </w:t>
      </w:r>
      <w:bookmarkStart w:id="0" w:name="tvpllink_jofmpsyqcp"/>
      <w:r w:rsidRPr="002A6400">
        <w:rPr>
          <w:i/>
          <w:iCs/>
          <w:sz w:val="28"/>
          <w:szCs w:val="28"/>
        </w:rPr>
        <w:fldChar w:fldCharType="begin"/>
      </w:r>
      <w:r w:rsidRPr="002A6400">
        <w:rPr>
          <w:i/>
          <w:iCs/>
          <w:sz w:val="28"/>
          <w:szCs w:val="28"/>
        </w:rPr>
        <w:instrText xml:space="preserve"> HYPERLINK "https://thuvienphapluat.vn/van-ban/Bo-may-hanh-chinh/Luat-to-chuc-Chinh-phu-2015-282379.aspx" \t "_blank" </w:instrText>
      </w:r>
      <w:r w:rsidRPr="002A6400">
        <w:rPr>
          <w:i/>
          <w:iCs/>
          <w:sz w:val="28"/>
          <w:szCs w:val="28"/>
        </w:rPr>
      </w:r>
      <w:r w:rsidRPr="002A6400">
        <w:rPr>
          <w:i/>
          <w:iCs/>
          <w:sz w:val="28"/>
          <w:szCs w:val="28"/>
        </w:rPr>
        <w:fldChar w:fldCharType="separate"/>
      </w:r>
      <w:r w:rsidRPr="002A6400">
        <w:rPr>
          <w:i/>
          <w:sz w:val="28"/>
          <w:szCs w:val="28"/>
        </w:rPr>
        <w:t>Luật Tổ chức Chính phủ</w:t>
      </w:r>
      <w:r w:rsidRPr="002A6400">
        <w:rPr>
          <w:i/>
          <w:iCs/>
          <w:sz w:val="28"/>
          <w:szCs w:val="28"/>
        </w:rPr>
        <w:fldChar w:fldCharType="end"/>
      </w:r>
      <w:bookmarkEnd w:id="0"/>
      <w:r w:rsidRPr="002A6400">
        <w:rPr>
          <w:i/>
          <w:iCs/>
          <w:sz w:val="28"/>
          <w:szCs w:val="28"/>
        </w:rPr>
        <w:t> ngày 18 tháng 02 năm 2025; </w:t>
      </w:r>
    </w:p>
    <w:p w14:paraId="1CBC88CC" w14:textId="77777777" w:rsidR="00BA1E27" w:rsidRPr="002A6400" w:rsidRDefault="00BA1E27" w:rsidP="00BA1E27">
      <w:pPr>
        <w:widowControl w:val="0"/>
        <w:autoSpaceDE w:val="0"/>
        <w:autoSpaceDN w:val="0"/>
        <w:adjustRightInd w:val="0"/>
        <w:spacing w:after="120" w:line="271" w:lineRule="auto"/>
        <w:ind w:firstLine="720"/>
        <w:jc w:val="both"/>
        <w:rPr>
          <w:i/>
          <w:iCs/>
          <w:sz w:val="28"/>
          <w:szCs w:val="28"/>
        </w:rPr>
      </w:pPr>
      <w:r w:rsidRPr="002A6400">
        <w:rPr>
          <w:i/>
          <w:iCs/>
          <w:sz w:val="28"/>
          <w:szCs w:val="28"/>
        </w:rPr>
        <w:t>Căn cứ Luật Xử lý vi phạm hành chính ngày 20 tháng 6 năm 2012; Luật sửa đổi, bổ sung một số điều của Luật Xử lý vi phạm hành chính ngày 13 tháng 11 năm 2020; Luật Sửa đổi, bổ sung một số điều của Luật Xử lý vi phạm hành chính ngày 25 tháng 6 năm 2025;</w:t>
      </w:r>
    </w:p>
    <w:p w14:paraId="07D8BBAD" w14:textId="77777777" w:rsidR="00BA1E27" w:rsidRPr="002A6400" w:rsidRDefault="00BA1E27" w:rsidP="00BA1E27">
      <w:pPr>
        <w:widowControl w:val="0"/>
        <w:autoSpaceDE w:val="0"/>
        <w:autoSpaceDN w:val="0"/>
        <w:adjustRightInd w:val="0"/>
        <w:spacing w:after="120" w:line="271" w:lineRule="auto"/>
        <w:ind w:firstLine="720"/>
        <w:jc w:val="both"/>
        <w:rPr>
          <w:i/>
          <w:iCs/>
          <w:sz w:val="28"/>
          <w:szCs w:val="28"/>
        </w:rPr>
      </w:pPr>
      <w:r w:rsidRPr="002A6400">
        <w:rPr>
          <w:i/>
          <w:iCs/>
          <w:sz w:val="28"/>
          <w:szCs w:val="28"/>
        </w:rPr>
        <w:t>Căn cứ Luật Năng lượng nguyên tử ngày 27 tháng 6 năm 2025;</w:t>
      </w:r>
    </w:p>
    <w:p w14:paraId="20A48CDA" w14:textId="77777777" w:rsidR="00BA1E27" w:rsidRPr="002A6400" w:rsidRDefault="00BA1E27" w:rsidP="00BA1E27">
      <w:pPr>
        <w:widowControl w:val="0"/>
        <w:autoSpaceDE w:val="0"/>
        <w:autoSpaceDN w:val="0"/>
        <w:adjustRightInd w:val="0"/>
        <w:spacing w:after="120" w:line="271" w:lineRule="auto"/>
        <w:ind w:firstLine="720"/>
        <w:jc w:val="both"/>
        <w:rPr>
          <w:i/>
          <w:iCs/>
          <w:sz w:val="28"/>
          <w:szCs w:val="28"/>
        </w:rPr>
      </w:pPr>
      <w:r w:rsidRPr="002A6400">
        <w:rPr>
          <w:i/>
          <w:iCs/>
          <w:sz w:val="28"/>
          <w:szCs w:val="28"/>
        </w:rPr>
        <w:t>Theo đề nghị của Bộ trưởng Bộ Khoa học và Công nghệ;</w:t>
      </w:r>
    </w:p>
    <w:p w14:paraId="63BC5917" w14:textId="77777777" w:rsidR="00BA1E27" w:rsidRDefault="00BA1E27" w:rsidP="00BA1E27">
      <w:pPr>
        <w:widowControl w:val="0"/>
        <w:autoSpaceDE w:val="0"/>
        <w:autoSpaceDN w:val="0"/>
        <w:adjustRightInd w:val="0"/>
        <w:spacing w:after="120" w:line="271" w:lineRule="auto"/>
        <w:ind w:firstLine="720"/>
        <w:jc w:val="both"/>
        <w:rPr>
          <w:i/>
          <w:iCs/>
          <w:sz w:val="28"/>
          <w:szCs w:val="28"/>
        </w:rPr>
      </w:pPr>
      <w:r w:rsidRPr="002A6400">
        <w:rPr>
          <w:i/>
          <w:iCs/>
          <w:sz w:val="28"/>
          <w:szCs w:val="28"/>
          <w:lang w:val="vi-VN"/>
        </w:rPr>
        <w:t>Chính phủ ban hành Nghị định quy định xử phạt vi phạm hành chính trong lĩnh vực năng lượng nguyên tử.</w:t>
      </w:r>
    </w:p>
    <w:p w14:paraId="4BB2B5A6" w14:textId="77777777" w:rsidR="00BA1E27" w:rsidRPr="002A6400" w:rsidRDefault="00BA1E27" w:rsidP="00BA1E27">
      <w:pPr>
        <w:pStyle w:val="Heading1"/>
        <w:spacing w:after="240"/>
        <w:jc w:val="center"/>
        <w:rPr>
          <w:color w:val="auto"/>
          <w:sz w:val="28"/>
          <w:szCs w:val="28"/>
        </w:rPr>
      </w:pPr>
      <w:bookmarkStart w:id="1" w:name="_Toc204004180"/>
      <w:bookmarkStart w:id="2" w:name="_Toc205910223"/>
      <w:bookmarkStart w:id="3" w:name="_Toc206429866"/>
      <w:r w:rsidRPr="002A6400">
        <w:rPr>
          <w:rFonts w:ascii="Times New Roman" w:hAnsi="Times New Roman" w:cs="Times New Roman"/>
          <w:b/>
          <w:bCs/>
          <w:color w:val="auto"/>
          <w:sz w:val="28"/>
          <w:szCs w:val="28"/>
          <w:lang w:val="vi-VN"/>
        </w:rPr>
        <w:t xml:space="preserve">Chương </w:t>
      </w:r>
      <w:bookmarkEnd w:id="1"/>
      <w:r w:rsidRPr="002A6400">
        <w:rPr>
          <w:rFonts w:ascii="Times New Roman" w:hAnsi="Times New Roman" w:cs="Times New Roman"/>
          <w:b/>
          <w:bCs/>
          <w:color w:val="auto"/>
          <w:sz w:val="28"/>
          <w:szCs w:val="28"/>
        </w:rPr>
        <w:t>I</w:t>
      </w:r>
      <w:bookmarkEnd w:id="2"/>
      <w:bookmarkEnd w:id="3"/>
    </w:p>
    <w:p w14:paraId="21EF8988" w14:textId="77777777" w:rsidR="00BA1E27" w:rsidRPr="002A6400" w:rsidRDefault="00BA1E27" w:rsidP="00BA1E27">
      <w:pPr>
        <w:pStyle w:val="Heading1"/>
        <w:spacing w:after="240"/>
        <w:jc w:val="center"/>
        <w:rPr>
          <w:color w:val="auto"/>
          <w:sz w:val="28"/>
          <w:szCs w:val="28"/>
          <w:lang w:val="vi-VN"/>
        </w:rPr>
      </w:pPr>
      <w:bookmarkStart w:id="4" w:name="_Toc204004181"/>
      <w:bookmarkStart w:id="5" w:name="_Toc205910224"/>
      <w:bookmarkStart w:id="6" w:name="_Toc206429867"/>
      <w:r w:rsidRPr="002A6400">
        <w:rPr>
          <w:rFonts w:ascii="Times New Roman" w:hAnsi="Times New Roman" w:cs="Times New Roman"/>
          <w:b/>
          <w:bCs/>
          <w:color w:val="auto"/>
          <w:lang w:val="vi-VN"/>
        </w:rPr>
        <w:t>QUY ĐỊNH CHUNG</w:t>
      </w:r>
      <w:bookmarkEnd w:id="4"/>
      <w:bookmarkEnd w:id="5"/>
      <w:bookmarkEnd w:id="6"/>
    </w:p>
    <w:p w14:paraId="7D7BF347" w14:textId="77777777" w:rsidR="00BA1E27" w:rsidRPr="002A6400" w:rsidRDefault="00BA1E27" w:rsidP="00BA1E27">
      <w:pPr>
        <w:pStyle w:val="Heading2"/>
        <w:rPr>
          <w:b w:val="0"/>
          <w:bCs w:val="0"/>
          <w:sz w:val="28"/>
          <w:szCs w:val="28"/>
          <w:lang w:val="vi-VN"/>
        </w:rPr>
      </w:pPr>
      <w:bookmarkStart w:id="7" w:name="_Toc204004182"/>
      <w:bookmarkStart w:id="8" w:name="_Toc205910225"/>
      <w:bookmarkStart w:id="9" w:name="_Toc206429868"/>
      <w:r w:rsidRPr="002A6400">
        <w:rPr>
          <w:sz w:val="28"/>
          <w:szCs w:val="28"/>
          <w:lang w:val="vi-VN"/>
        </w:rPr>
        <w:t>Điều 1. Phạm vi điều chỉnh</w:t>
      </w:r>
      <w:bookmarkEnd w:id="7"/>
      <w:bookmarkEnd w:id="8"/>
      <w:bookmarkEnd w:id="9"/>
    </w:p>
    <w:p w14:paraId="1730F8EF" w14:textId="77777777" w:rsidR="00BA1E27" w:rsidRPr="002A6400" w:rsidRDefault="00BA1E27" w:rsidP="00BA1E2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1. Nghị định này quy định về hành vi vi phạm hành chính; hình thức xử phạt, mức xử phạt, biện pháp khắc phục hậu quả, thẩm quyền xử phạt, thẩm quyền lập biên bản vi phạm hành chính trong lĩnh vực năng lượng nguyên tử.</w:t>
      </w:r>
    </w:p>
    <w:p w14:paraId="3D5B3E32" w14:textId="77777777" w:rsidR="00FE63B6" w:rsidRPr="002A6400" w:rsidRDefault="00BA1E27" w:rsidP="00BA1E27">
      <w:pPr>
        <w:pStyle w:val="Heading2"/>
        <w:rPr>
          <w:b w:val="0"/>
          <w:sz w:val="28"/>
          <w:szCs w:val="28"/>
          <w:lang w:val="vi-VN"/>
        </w:rPr>
      </w:pPr>
      <w:bookmarkStart w:id="10" w:name="_Toc205910226"/>
      <w:bookmarkStart w:id="11" w:name="_Toc206429869"/>
      <w:r w:rsidRPr="002A6400">
        <w:rPr>
          <w:b w:val="0"/>
          <w:sz w:val="28"/>
          <w:szCs w:val="28"/>
          <w:lang w:val="vi-VN"/>
        </w:rPr>
        <w:t>2. Các hành vi vi phạm hành chính trong lĩnh vực năng lượng nguyên tử không được quy định tại Nghị định này thì áp dụng quy định tại các nghị định khác của Chính phủ quy định về xử phạt vi phạm hành chính trong lĩnh vực quản lý nhà nước có liên quan để xử phạt.</w:t>
      </w:r>
      <w:bookmarkStart w:id="12" w:name="_Toc204004183"/>
      <w:bookmarkEnd w:id="10"/>
      <w:bookmarkEnd w:id="11"/>
    </w:p>
    <w:p w14:paraId="172821A0" w14:textId="13339802" w:rsidR="00BA1E27" w:rsidRPr="002A6400" w:rsidRDefault="00BA1E27" w:rsidP="00BA1E27">
      <w:pPr>
        <w:pStyle w:val="Heading2"/>
        <w:rPr>
          <w:b w:val="0"/>
          <w:sz w:val="28"/>
          <w:szCs w:val="28"/>
          <w:lang w:val="vi-VN"/>
        </w:rPr>
      </w:pPr>
      <w:bookmarkStart w:id="13" w:name="_Toc205910227"/>
      <w:bookmarkStart w:id="14" w:name="_Toc206429870"/>
      <w:r w:rsidRPr="002A6400">
        <w:rPr>
          <w:sz w:val="28"/>
          <w:szCs w:val="28"/>
          <w:lang w:val="vi-VN"/>
        </w:rPr>
        <w:t>Điều 2. Đối tượng áp dụng</w:t>
      </w:r>
      <w:bookmarkEnd w:id="12"/>
      <w:bookmarkEnd w:id="13"/>
      <w:bookmarkEnd w:id="14"/>
      <w:r w:rsidRPr="002A6400">
        <w:rPr>
          <w:sz w:val="28"/>
          <w:szCs w:val="28"/>
          <w:lang w:val="vi-VN"/>
        </w:rPr>
        <w:t xml:space="preserve"> </w:t>
      </w:r>
    </w:p>
    <w:p w14:paraId="799EBA2F" w14:textId="254115B1" w:rsidR="00BA1E27" w:rsidRPr="002A6400" w:rsidRDefault="00FE63B6" w:rsidP="00F92A3E">
      <w:pPr>
        <w:pStyle w:val="NormalWeb"/>
        <w:shd w:val="clear" w:color="auto" w:fill="FFFFFF"/>
        <w:spacing w:before="0" w:beforeAutospacing="0" w:after="120" w:afterAutospacing="0" w:line="271" w:lineRule="auto"/>
        <w:jc w:val="both"/>
        <w:rPr>
          <w:sz w:val="28"/>
          <w:szCs w:val="28"/>
          <w:lang w:val="vi-VN"/>
        </w:rPr>
      </w:pPr>
      <w:r w:rsidRPr="002A6400">
        <w:rPr>
          <w:sz w:val="28"/>
          <w:szCs w:val="28"/>
        </w:rPr>
        <w:t xml:space="preserve">        </w:t>
      </w:r>
      <w:r w:rsidR="00BA1E27" w:rsidRPr="002A6400">
        <w:rPr>
          <w:sz w:val="28"/>
          <w:szCs w:val="28"/>
          <w:lang w:val="vi-VN"/>
        </w:rPr>
        <w:t>1. Tổ chức, cá nhân trong nước, người Việt Nam định cư ở nước ngoài và tổ chức, cá nhân nước ngoài (sau đây gọi chung là tổ chức, cá nhân) thực hiện hành vi vi phạm hành chính</w:t>
      </w:r>
      <w:r w:rsidR="00BA1E27" w:rsidRPr="002A6400">
        <w:rPr>
          <w:sz w:val="28"/>
          <w:szCs w:val="28"/>
        </w:rPr>
        <w:t xml:space="preserve"> trong lĩnh vực năng lượng nguyên tử</w:t>
      </w:r>
      <w:r w:rsidR="00BA1E27" w:rsidRPr="002A6400">
        <w:rPr>
          <w:sz w:val="28"/>
          <w:szCs w:val="28"/>
          <w:lang w:val="vi-VN"/>
        </w:rPr>
        <w:t xml:space="preserve"> quy định tại Nghị định này trên lãnh thổ nước Cộng hòa xã hội chủ nghĩa Việt Nam.</w:t>
      </w:r>
    </w:p>
    <w:p w14:paraId="59598CB7" w14:textId="5DAAD9E5" w:rsidR="00BA1E27" w:rsidRPr="002A6400" w:rsidRDefault="00FE63B6" w:rsidP="00F92A3E">
      <w:pPr>
        <w:pStyle w:val="NormalWeb"/>
        <w:shd w:val="clear" w:color="auto" w:fill="FFFFFF"/>
        <w:spacing w:before="0" w:beforeAutospacing="0" w:after="120" w:afterAutospacing="0" w:line="271" w:lineRule="auto"/>
        <w:jc w:val="both"/>
        <w:rPr>
          <w:sz w:val="28"/>
          <w:szCs w:val="28"/>
          <w:lang w:val="vi-VN"/>
        </w:rPr>
      </w:pPr>
      <w:r w:rsidRPr="002A6400">
        <w:rPr>
          <w:sz w:val="28"/>
          <w:szCs w:val="28"/>
        </w:rPr>
        <w:lastRenderedPageBreak/>
        <w:t xml:space="preserve">         </w:t>
      </w:r>
      <w:r w:rsidR="00BA1E27" w:rsidRPr="002A6400">
        <w:rPr>
          <w:sz w:val="28"/>
          <w:szCs w:val="28"/>
          <w:lang w:val="vi-VN"/>
        </w:rPr>
        <w:t>2. Tổ chức quy định tại khoản 1 Điều này gồm:</w:t>
      </w:r>
    </w:p>
    <w:p w14:paraId="362E0303" w14:textId="33BEB462" w:rsidR="00435954" w:rsidRPr="002A6400" w:rsidRDefault="00D062ED"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 xml:space="preserve">a) Tổ chức kinh tế được thành lập theo quy định của Luật Doanh nghiệp gồm: </w:t>
      </w:r>
      <w:r w:rsidR="00435954" w:rsidRPr="002A6400">
        <w:rPr>
          <w:sz w:val="28"/>
          <w:szCs w:val="28"/>
          <w:lang w:val="vi-VN"/>
        </w:rPr>
        <w:t>công ty trách nhiệm hữu hạn, công ty cổ phần, công ty hợp danh và doanh nghiệp tư nhân</w:t>
      </w:r>
      <w:r w:rsidR="003B0CF6" w:rsidRPr="002A6400">
        <w:rPr>
          <w:sz w:val="28"/>
          <w:szCs w:val="28"/>
          <w:lang w:val="vi-VN"/>
        </w:rPr>
        <w:t>;</w:t>
      </w:r>
    </w:p>
    <w:p w14:paraId="17F7F6EF" w14:textId="67DEC6CE" w:rsidR="00D062ED" w:rsidRPr="002A6400" w:rsidRDefault="00D062ED"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b) Tổ chức kinh tế được thành lập theo quy định của Luật Hợp tác xã gồm: hợp tác xã, liên hiệp hợp tác xã;</w:t>
      </w:r>
    </w:p>
    <w:p w14:paraId="1EC8E945" w14:textId="27BBDCDB" w:rsidR="00D062ED" w:rsidRPr="002A6400" w:rsidRDefault="007D5A09"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c</w:t>
      </w:r>
      <w:r w:rsidR="00D062ED" w:rsidRPr="002A6400">
        <w:rPr>
          <w:sz w:val="28"/>
          <w:szCs w:val="28"/>
          <w:lang w:val="vi-VN"/>
        </w:rPr>
        <w:t xml:space="preserve">) Cơ quan nhà nước có hành vi vi phạm mà hành vi đó không thuộc nhiệm vụ quản lý nhà nước được giao; </w:t>
      </w:r>
    </w:p>
    <w:p w14:paraId="1CA9C99F" w14:textId="4522EF99" w:rsidR="00D062ED" w:rsidRPr="002A6400" w:rsidRDefault="007D5A09"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d</w:t>
      </w:r>
      <w:r w:rsidR="00D062ED" w:rsidRPr="002A6400">
        <w:rPr>
          <w:sz w:val="28"/>
          <w:szCs w:val="28"/>
          <w:lang w:val="vi-VN"/>
        </w:rPr>
        <w:t>) Tổ chức chính trị - xã hội, tổ chức chính trị xã hội nghề nghiệp, tổ chức xã hội, tổ chức xã hội nghề nghiệp;</w:t>
      </w:r>
    </w:p>
    <w:p w14:paraId="38A88C2A" w14:textId="24B6D04D" w:rsidR="00D062ED" w:rsidRPr="002A6400" w:rsidRDefault="007D5A09"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đ</w:t>
      </w:r>
      <w:r w:rsidR="00D062ED" w:rsidRPr="002A6400">
        <w:rPr>
          <w:sz w:val="28"/>
          <w:szCs w:val="28"/>
          <w:lang w:val="vi-VN"/>
        </w:rPr>
        <w:t>) Đơn vị sự nghiệp công lập;</w:t>
      </w:r>
    </w:p>
    <w:p w14:paraId="3515F1F6" w14:textId="0A945E1A" w:rsidR="00D062ED" w:rsidRPr="002A6400" w:rsidRDefault="007D5A09"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e</w:t>
      </w:r>
      <w:r w:rsidR="00D062ED" w:rsidRPr="002A6400">
        <w:rPr>
          <w:sz w:val="28"/>
          <w:szCs w:val="28"/>
          <w:lang w:val="vi-VN"/>
        </w:rPr>
        <w:t>) Cơ quan, tổ chức nước ngoài được cấp có thẩm quyền của Việt Nam cho phép hoạt động trên lãnh thổ Việt Nam;</w:t>
      </w:r>
    </w:p>
    <w:p w14:paraId="25F047E1" w14:textId="6D147FA5" w:rsidR="00D062ED" w:rsidRPr="002A6400" w:rsidRDefault="007D5A09" w:rsidP="006C3487">
      <w:pPr>
        <w:pStyle w:val="NormalWeb"/>
        <w:shd w:val="clear" w:color="auto" w:fill="FFFFFF"/>
        <w:spacing w:before="0" w:beforeAutospacing="0" w:after="120" w:afterAutospacing="0" w:line="271" w:lineRule="auto"/>
        <w:ind w:firstLine="709"/>
        <w:jc w:val="both"/>
        <w:rPr>
          <w:i/>
          <w:iCs/>
          <w:sz w:val="28"/>
          <w:szCs w:val="28"/>
          <w:lang w:val="vi-VN"/>
        </w:rPr>
      </w:pPr>
      <w:r w:rsidRPr="002A6400">
        <w:rPr>
          <w:sz w:val="28"/>
          <w:szCs w:val="28"/>
          <w:lang w:val="vi-VN"/>
        </w:rPr>
        <w:t>g</w:t>
      </w:r>
      <w:r w:rsidR="00D062ED" w:rsidRPr="002A6400">
        <w:rPr>
          <w:sz w:val="28"/>
          <w:szCs w:val="28"/>
          <w:lang w:val="vi-VN"/>
        </w:rPr>
        <w:t xml:space="preserve">) Chi nhánh, văn phòng đại diện theo quy định </w:t>
      </w:r>
      <w:r w:rsidR="00893013" w:rsidRPr="002A6400">
        <w:rPr>
          <w:sz w:val="28"/>
          <w:szCs w:val="28"/>
          <w:lang w:val="vi-VN"/>
        </w:rPr>
        <w:t>của pháp luật về xử lý vi phạm hành chính</w:t>
      </w:r>
      <w:r w:rsidR="00D062ED" w:rsidRPr="002A6400">
        <w:rPr>
          <w:sz w:val="28"/>
          <w:szCs w:val="28"/>
          <w:lang w:val="vi-VN"/>
        </w:rPr>
        <w:t>;</w:t>
      </w:r>
      <w:r w:rsidR="005B51F6" w:rsidRPr="002A6400">
        <w:rPr>
          <w:sz w:val="28"/>
          <w:szCs w:val="28"/>
          <w:lang w:val="vi-VN"/>
        </w:rPr>
        <w:t xml:space="preserve"> </w:t>
      </w:r>
    </w:p>
    <w:p w14:paraId="0E025098" w14:textId="53F744D9" w:rsidR="00D062ED" w:rsidRPr="002A6400" w:rsidRDefault="007D5A09"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h</w:t>
      </w:r>
      <w:r w:rsidR="00D062ED" w:rsidRPr="002A6400">
        <w:rPr>
          <w:sz w:val="28"/>
          <w:szCs w:val="28"/>
          <w:lang w:val="vi-VN"/>
        </w:rPr>
        <w:t>) Các tổ chức khác được thành lập theo quy định pháp luật.</w:t>
      </w:r>
    </w:p>
    <w:p w14:paraId="25D1ED51" w14:textId="3CD3ED77" w:rsidR="00D6621F" w:rsidRPr="002A6400" w:rsidDel="00763EDA" w:rsidRDefault="00D6621F" w:rsidP="00D6621F">
      <w:pPr>
        <w:pStyle w:val="NormalWeb"/>
        <w:shd w:val="clear" w:color="auto" w:fill="FFFFFF"/>
        <w:spacing w:before="0" w:beforeAutospacing="0" w:after="120" w:afterAutospacing="0" w:line="271" w:lineRule="auto"/>
        <w:ind w:firstLine="709"/>
        <w:jc w:val="both"/>
        <w:rPr>
          <w:sz w:val="28"/>
          <w:szCs w:val="28"/>
          <w:lang w:val="vi-VN"/>
        </w:rPr>
      </w:pPr>
      <w:r w:rsidRPr="002A6400" w:rsidDel="00763EDA">
        <w:rPr>
          <w:sz w:val="28"/>
          <w:szCs w:val="28"/>
          <w:lang w:val="vi-VN"/>
        </w:rPr>
        <w:t xml:space="preserve">3. </w:t>
      </w:r>
      <w:r w:rsidRPr="002A6400">
        <w:rPr>
          <w:sz w:val="28"/>
          <w:szCs w:val="28"/>
        </w:rPr>
        <w:t xml:space="preserve">Cá nhân quy định tại khoản 1 Điều này gồm: </w:t>
      </w:r>
      <w:r w:rsidR="00397FAF" w:rsidRPr="002A6400">
        <w:rPr>
          <w:sz w:val="28"/>
          <w:szCs w:val="28"/>
        </w:rPr>
        <w:t>h</w:t>
      </w:r>
      <w:r w:rsidRPr="002A6400" w:rsidDel="00763EDA">
        <w:rPr>
          <w:sz w:val="28"/>
          <w:szCs w:val="28"/>
          <w:lang w:val="vi-VN"/>
        </w:rPr>
        <w:t>ộ kinh doanh; hộ gia đình</w:t>
      </w:r>
      <w:r w:rsidR="00397FAF" w:rsidRPr="002A6400">
        <w:rPr>
          <w:sz w:val="28"/>
          <w:szCs w:val="28"/>
        </w:rPr>
        <w:t>.</w:t>
      </w:r>
    </w:p>
    <w:p w14:paraId="1E725293" w14:textId="77777777" w:rsidR="00D062ED" w:rsidRPr="002A6400" w:rsidRDefault="00D062ED"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4. Người có thẩm quyền lập biên bản vi phạm hành chính, áp dụng các biện pháp ngăn chặn và bảo đảm xử phạt vi phạm hành chính, người có thẩm quyền xử phạt vi phạm hành chính.</w:t>
      </w:r>
    </w:p>
    <w:p w14:paraId="52B7AAC7" w14:textId="5C4ECD3B" w:rsidR="00D062ED" w:rsidRPr="002A6400" w:rsidRDefault="00D062ED" w:rsidP="006C3487">
      <w:pPr>
        <w:pStyle w:val="NormalWeb"/>
        <w:shd w:val="clear" w:color="auto" w:fill="FFFFFF"/>
        <w:spacing w:before="0" w:beforeAutospacing="0" w:after="120" w:afterAutospacing="0" w:line="271" w:lineRule="auto"/>
        <w:ind w:firstLine="709"/>
        <w:jc w:val="both"/>
        <w:rPr>
          <w:sz w:val="28"/>
          <w:szCs w:val="28"/>
          <w:lang w:val="vi-VN"/>
        </w:rPr>
      </w:pPr>
      <w:r w:rsidRPr="002A6400">
        <w:rPr>
          <w:sz w:val="28"/>
          <w:szCs w:val="28"/>
          <w:lang w:val="vi-VN"/>
        </w:rPr>
        <w:t>5. Cơ quan, tổ chức, cá nhân khác có liên quan đến việc xử phạt vi phạm hành chính theo quy định tại Nghị định này.</w:t>
      </w:r>
    </w:p>
    <w:p w14:paraId="5FB156AC" w14:textId="29EA4B4D" w:rsidR="00C83318" w:rsidRPr="002A6400" w:rsidRDefault="00C83318" w:rsidP="00F11CE5">
      <w:pPr>
        <w:pStyle w:val="Heading2"/>
        <w:rPr>
          <w:b w:val="0"/>
          <w:sz w:val="28"/>
          <w:szCs w:val="28"/>
          <w:lang w:val="vi-VN"/>
        </w:rPr>
      </w:pPr>
      <w:bookmarkStart w:id="15" w:name="_Toc204004184"/>
      <w:bookmarkStart w:id="16" w:name="_Toc205910228"/>
      <w:bookmarkStart w:id="17" w:name="_Toc206429871"/>
      <w:r w:rsidRPr="002A6400">
        <w:rPr>
          <w:sz w:val="28"/>
          <w:szCs w:val="28"/>
          <w:lang w:val="vi-VN"/>
        </w:rPr>
        <w:t>Điề</w:t>
      </w:r>
      <w:r w:rsidR="00E64355" w:rsidRPr="002A6400">
        <w:rPr>
          <w:sz w:val="28"/>
          <w:szCs w:val="28"/>
          <w:lang w:val="vi-VN"/>
        </w:rPr>
        <w:t xml:space="preserve">u </w:t>
      </w:r>
      <w:r w:rsidR="00C0220C" w:rsidRPr="002A6400">
        <w:rPr>
          <w:sz w:val="28"/>
          <w:szCs w:val="28"/>
          <w:lang w:val="vi-VN"/>
        </w:rPr>
        <w:t>3</w:t>
      </w:r>
      <w:r w:rsidRPr="002A6400">
        <w:rPr>
          <w:sz w:val="28"/>
          <w:szCs w:val="28"/>
          <w:lang w:val="vi-VN"/>
        </w:rPr>
        <w:t xml:space="preserve">. </w:t>
      </w:r>
      <w:r w:rsidR="00CF238A" w:rsidRPr="002A6400">
        <w:rPr>
          <w:sz w:val="28"/>
          <w:szCs w:val="28"/>
          <w:lang w:val="vi-VN"/>
        </w:rPr>
        <w:t xml:space="preserve">Hình thức xử phạt vi phạm hành chính, </w:t>
      </w:r>
      <w:r w:rsidRPr="002A6400">
        <w:rPr>
          <w:sz w:val="28"/>
          <w:szCs w:val="28"/>
          <w:lang w:val="vi-VN"/>
        </w:rPr>
        <w:t>biện pháp khắc phục hậu quả</w:t>
      </w:r>
      <w:r w:rsidR="002A64D0" w:rsidRPr="002A6400">
        <w:rPr>
          <w:sz w:val="28"/>
          <w:szCs w:val="28"/>
        </w:rPr>
        <w:t>; xử lý vi phạm trên môi trường điện tử</w:t>
      </w:r>
      <w:bookmarkEnd w:id="15"/>
      <w:bookmarkEnd w:id="16"/>
      <w:bookmarkEnd w:id="17"/>
    </w:p>
    <w:p w14:paraId="405D5434" w14:textId="58CFD8E8" w:rsidR="00156ADA" w:rsidRPr="002A6400" w:rsidRDefault="00156ADA"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1. Đối với mỗi hành vi vi phạm hành chính trong lĩnh vực năng lượng nguyên tử, cá nhân, tổ chức vi phạm phải chịu một trong các hình thức xử phạt chính sau đây:</w:t>
      </w:r>
    </w:p>
    <w:p w14:paraId="1D6B29B2" w14:textId="77777777" w:rsidR="00156ADA" w:rsidRPr="002A6400" w:rsidRDefault="00156ADA" w:rsidP="006C3487">
      <w:pPr>
        <w:widowControl w:val="0"/>
        <w:autoSpaceDE w:val="0"/>
        <w:autoSpaceDN w:val="0"/>
        <w:adjustRightInd w:val="0"/>
        <w:spacing w:after="120" w:line="271" w:lineRule="auto"/>
        <w:ind w:firstLine="709"/>
        <w:jc w:val="both"/>
        <w:rPr>
          <w:sz w:val="28"/>
          <w:szCs w:val="28"/>
        </w:rPr>
      </w:pPr>
      <w:r w:rsidRPr="002A6400">
        <w:rPr>
          <w:sz w:val="28"/>
          <w:szCs w:val="28"/>
        </w:rPr>
        <w:t>a) Cảnh cáo;</w:t>
      </w:r>
    </w:p>
    <w:p w14:paraId="2024AF70" w14:textId="347107DF" w:rsidR="00156ADA" w:rsidRPr="002A6400" w:rsidRDefault="00156ADA" w:rsidP="006C3487">
      <w:pPr>
        <w:widowControl w:val="0"/>
        <w:autoSpaceDE w:val="0"/>
        <w:autoSpaceDN w:val="0"/>
        <w:adjustRightInd w:val="0"/>
        <w:spacing w:after="120" w:line="271" w:lineRule="auto"/>
        <w:ind w:firstLine="709"/>
        <w:jc w:val="both"/>
        <w:rPr>
          <w:sz w:val="28"/>
          <w:szCs w:val="28"/>
        </w:rPr>
      </w:pPr>
      <w:r w:rsidRPr="002A6400">
        <w:rPr>
          <w:sz w:val="28"/>
          <w:szCs w:val="28"/>
        </w:rPr>
        <w:t>b) Phạt tiền</w:t>
      </w:r>
      <w:r w:rsidR="002043DB" w:rsidRPr="002A6400">
        <w:rPr>
          <w:sz w:val="28"/>
          <w:szCs w:val="28"/>
        </w:rPr>
        <w:t>.</w:t>
      </w:r>
    </w:p>
    <w:p w14:paraId="15E96A13" w14:textId="54EF7AD4" w:rsidR="0043770C" w:rsidRPr="002A6400" w:rsidRDefault="0043770C" w:rsidP="006C3487">
      <w:pPr>
        <w:widowControl w:val="0"/>
        <w:autoSpaceDE w:val="0"/>
        <w:autoSpaceDN w:val="0"/>
        <w:adjustRightInd w:val="0"/>
        <w:spacing w:after="120" w:line="271" w:lineRule="auto"/>
        <w:ind w:firstLine="709"/>
        <w:jc w:val="both"/>
        <w:rPr>
          <w:sz w:val="28"/>
          <w:szCs w:val="28"/>
        </w:rPr>
      </w:pPr>
      <w:r w:rsidRPr="002A6400">
        <w:rPr>
          <w:sz w:val="28"/>
          <w:szCs w:val="28"/>
        </w:rPr>
        <w:t>2. Căn cứ vào tính chất, mức độ vi phạm, cá nhân, tổ chức vi phạm hành chính trong lĩnh vực năng lượng nguyên tử còn có thể bị áp dụng một hoặc nhiều hình thức xử phạt bổ sung sau đây:</w:t>
      </w:r>
    </w:p>
    <w:p w14:paraId="5DB5FDE6" w14:textId="0CDB373F" w:rsidR="0043770C" w:rsidRPr="002A6400" w:rsidRDefault="0043770C" w:rsidP="006C3487">
      <w:pPr>
        <w:widowControl w:val="0"/>
        <w:autoSpaceDE w:val="0"/>
        <w:autoSpaceDN w:val="0"/>
        <w:adjustRightInd w:val="0"/>
        <w:spacing w:after="120" w:line="271" w:lineRule="auto"/>
        <w:ind w:firstLine="709"/>
        <w:jc w:val="both"/>
        <w:rPr>
          <w:sz w:val="28"/>
          <w:szCs w:val="28"/>
        </w:rPr>
      </w:pPr>
      <w:r w:rsidRPr="002A6400">
        <w:rPr>
          <w:sz w:val="28"/>
          <w:szCs w:val="28"/>
        </w:rPr>
        <w:t xml:space="preserve">a) Tước quyền sử dụng </w:t>
      </w:r>
      <w:r w:rsidR="00295469" w:rsidRPr="002A6400">
        <w:rPr>
          <w:sz w:val="28"/>
          <w:szCs w:val="28"/>
        </w:rPr>
        <w:t>giấy phép, giấy đăng ký</w:t>
      </w:r>
      <w:r w:rsidR="00785E84" w:rsidRPr="002A6400">
        <w:rPr>
          <w:sz w:val="28"/>
          <w:szCs w:val="28"/>
        </w:rPr>
        <w:t xml:space="preserve">, </w:t>
      </w:r>
      <w:r w:rsidR="00F76D4D" w:rsidRPr="002A6400">
        <w:rPr>
          <w:sz w:val="28"/>
          <w:szCs w:val="28"/>
        </w:rPr>
        <w:t xml:space="preserve">chứng chỉ nhân viên bức xạ, </w:t>
      </w:r>
      <w:r w:rsidRPr="002A6400">
        <w:rPr>
          <w:sz w:val="28"/>
          <w:szCs w:val="28"/>
        </w:rPr>
        <w:t>chứng chỉ hành nghề</w:t>
      </w:r>
      <w:r w:rsidR="00295469" w:rsidRPr="002A6400">
        <w:rPr>
          <w:sz w:val="28"/>
          <w:szCs w:val="28"/>
        </w:rPr>
        <w:t xml:space="preserve"> </w:t>
      </w:r>
      <w:r w:rsidRPr="002A6400">
        <w:rPr>
          <w:sz w:val="28"/>
          <w:szCs w:val="28"/>
        </w:rPr>
        <w:t>có thời hạn;</w:t>
      </w:r>
    </w:p>
    <w:p w14:paraId="3E0A8D59" w14:textId="77777777" w:rsidR="009F24A9" w:rsidRPr="002A6400" w:rsidRDefault="009F24A9" w:rsidP="009F24A9">
      <w:pPr>
        <w:widowControl w:val="0"/>
        <w:autoSpaceDE w:val="0"/>
        <w:autoSpaceDN w:val="0"/>
        <w:adjustRightInd w:val="0"/>
        <w:spacing w:after="120" w:line="271" w:lineRule="auto"/>
        <w:ind w:firstLine="709"/>
        <w:jc w:val="both"/>
        <w:rPr>
          <w:sz w:val="28"/>
          <w:szCs w:val="28"/>
        </w:rPr>
      </w:pPr>
      <w:r w:rsidRPr="002A6400">
        <w:rPr>
          <w:sz w:val="28"/>
          <w:szCs w:val="28"/>
        </w:rPr>
        <w:lastRenderedPageBreak/>
        <w:t>b) Đình chỉ hoạt động có thời hạn;</w:t>
      </w:r>
    </w:p>
    <w:p w14:paraId="15FF9A52" w14:textId="77777777" w:rsidR="00BA6AEF" w:rsidRPr="002A6400" w:rsidRDefault="009F24A9" w:rsidP="005C48B8">
      <w:pPr>
        <w:widowControl w:val="0"/>
        <w:autoSpaceDE w:val="0"/>
        <w:autoSpaceDN w:val="0"/>
        <w:adjustRightInd w:val="0"/>
        <w:spacing w:after="120" w:line="271" w:lineRule="auto"/>
        <w:ind w:firstLine="709"/>
        <w:jc w:val="both"/>
        <w:rPr>
          <w:sz w:val="28"/>
          <w:szCs w:val="28"/>
        </w:rPr>
      </w:pPr>
      <w:r w:rsidRPr="002A6400">
        <w:rPr>
          <w:sz w:val="28"/>
          <w:szCs w:val="28"/>
        </w:rPr>
        <w:t xml:space="preserve">c) Tịch thu tang vật vi phạm hành chính. </w:t>
      </w:r>
    </w:p>
    <w:p w14:paraId="7DC16A85" w14:textId="407EA9E9" w:rsidR="002A64D0" w:rsidRPr="002A6400" w:rsidRDefault="002A64D0" w:rsidP="002A64D0">
      <w:pPr>
        <w:widowControl w:val="0"/>
        <w:autoSpaceDE w:val="0"/>
        <w:autoSpaceDN w:val="0"/>
        <w:adjustRightInd w:val="0"/>
        <w:spacing w:after="120" w:line="271" w:lineRule="auto"/>
        <w:ind w:firstLine="709"/>
        <w:jc w:val="both"/>
        <w:rPr>
          <w:sz w:val="28"/>
          <w:szCs w:val="28"/>
          <w:lang w:val="vi-VN"/>
        </w:rPr>
      </w:pPr>
      <w:r w:rsidRPr="002A6400">
        <w:rPr>
          <w:sz w:val="28"/>
          <w:szCs w:val="28"/>
        </w:rPr>
        <w:t xml:space="preserve">3. </w:t>
      </w:r>
      <w:r w:rsidRPr="002A6400">
        <w:rPr>
          <w:sz w:val="28"/>
          <w:szCs w:val="28"/>
          <w:lang w:val="vi-VN"/>
        </w:rPr>
        <w:t>Việc xử lý vi phạm hành chính trên môi trường điện tử trong lĩnh vực năng lượng nguyên tử được thực hiện theo quy định của pháp luật về xử lý vi phạm hành chính.</w:t>
      </w:r>
    </w:p>
    <w:p w14:paraId="12450D81" w14:textId="62E0BAFE" w:rsidR="00804194" w:rsidRPr="002A6400" w:rsidRDefault="002A64D0" w:rsidP="00650008">
      <w:pPr>
        <w:widowControl w:val="0"/>
        <w:autoSpaceDE w:val="0"/>
        <w:autoSpaceDN w:val="0"/>
        <w:adjustRightInd w:val="0"/>
        <w:spacing w:after="120" w:line="271" w:lineRule="auto"/>
        <w:ind w:firstLine="709"/>
        <w:jc w:val="both"/>
        <w:rPr>
          <w:sz w:val="28"/>
          <w:szCs w:val="28"/>
          <w:lang w:val="vi-VN"/>
        </w:rPr>
      </w:pPr>
      <w:r w:rsidRPr="002A6400">
        <w:rPr>
          <w:sz w:val="28"/>
          <w:szCs w:val="28"/>
        </w:rPr>
        <w:t>4</w:t>
      </w:r>
      <w:r w:rsidR="00012566" w:rsidRPr="002A6400">
        <w:rPr>
          <w:sz w:val="28"/>
          <w:szCs w:val="28"/>
        </w:rPr>
        <w:t xml:space="preserve">. Các biện pháp khắc phục hậu quả vi phạm hành chính trong lĩnh vực năng lượng nguyên tử theo quy định của pháp luật về xử lý vi phạm hành chính và Chương </w:t>
      </w:r>
      <w:r w:rsidR="0060675D" w:rsidRPr="002A6400">
        <w:rPr>
          <w:sz w:val="28"/>
          <w:szCs w:val="28"/>
        </w:rPr>
        <w:t>II</w:t>
      </w:r>
      <w:r w:rsidR="00012566" w:rsidRPr="002A6400">
        <w:rPr>
          <w:sz w:val="28"/>
          <w:szCs w:val="28"/>
        </w:rPr>
        <w:t xml:space="preserve"> Nghị định này.</w:t>
      </w:r>
    </w:p>
    <w:p w14:paraId="0332B4CA" w14:textId="5191D2F2" w:rsidR="00BC3ABA" w:rsidRPr="002A6400" w:rsidRDefault="000E34CE" w:rsidP="00F11CE5">
      <w:pPr>
        <w:pStyle w:val="Heading2"/>
        <w:rPr>
          <w:i/>
          <w:sz w:val="28"/>
          <w:szCs w:val="28"/>
          <w:lang w:val="vi-VN"/>
        </w:rPr>
      </w:pPr>
      <w:bookmarkStart w:id="18" w:name="_Toc204004185"/>
      <w:bookmarkStart w:id="19" w:name="_Toc205910229"/>
      <w:bookmarkStart w:id="20" w:name="_Toc206429872"/>
      <w:r w:rsidRPr="002A6400">
        <w:rPr>
          <w:rFonts w:eastAsiaTheme="majorEastAsia"/>
          <w:bCs w:val="0"/>
          <w:sz w:val="28"/>
          <w:szCs w:val="28"/>
          <w:lang w:val="vi-VN"/>
        </w:rPr>
        <w:t>Điều</w:t>
      </w:r>
      <w:r w:rsidR="00C0220C" w:rsidRPr="002A6400">
        <w:rPr>
          <w:rFonts w:eastAsiaTheme="majorEastAsia"/>
          <w:bCs w:val="0"/>
          <w:sz w:val="28"/>
          <w:szCs w:val="28"/>
          <w:lang w:val="vi-VN"/>
        </w:rPr>
        <w:t xml:space="preserve"> 4</w:t>
      </w:r>
      <w:r w:rsidRPr="002A6400">
        <w:rPr>
          <w:rFonts w:eastAsiaTheme="majorEastAsia"/>
          <w:bCs w:val="0"/>
          <w:sz w:val="28"/>
          <w:szCs w:val="28"/>
          <w:lang w:val="vi-VN"/>
        </w:rPr>
        <w:t xml:space="preserve">. </w:t>
      </w:r>
      <w:r w:rsidR="0036681C" w:rsidRPr="002A6400">
        <w:rPr>
          <w:rFonts w:eastAsiaTheme="majorEastAsia"/>
          <w:bCs w:val="0"/>
          <w:sz w:val="28"/>
          <w:szCs w:val="28"/>
          <w:lang w:val="vi-VN"/>
        </w:rPr>
        <w:t>Thời hiệu xử phạt vi phạm hành chính; hành vi vi phạm hành chính đã kết thúc, hành vi vi phạm hành chính đang thực hiện</w:t>
      </w:r>
      <w:bookmarkEnd w:id="18"/>
      <w:bookmarkEnd w:id="19"/>
      <w:bookmarkEnd w:id="20"/>
    </w:p>
    <w:p w14:paraId="7874F7FD" w14:textId="5B8395C5" w:rsidR="0036681C" w:rsidRPr="002A6400" w:rsidRDefault="0036681C"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1. Thời hiệu xử phạt vi phạm hành chính trong lĩnh vực </w:t>
      </w:r>
      <w:r w:rsidR="005D1571" w:rsidRPr="002A6400">
        <w:rPr>
          <w:sz w:val="28"/>
          <w:szCs w:val="28"/>
          <w:lang w:val="vi-VN"/>
        </w:rPr>
        <w:t>năng lượng nguyên tử</w:t>
      </w:r>
      <w:r w:rsidRPr="002A6400">
        <w:rPr>
          <w:sz w:val="28"/>
          <w:szCs w:val="28"/>
          <w:lang w:val="vi-VN"/>
        </w:rPr>
        <w:t xml:space="preserve"> là 0</w:t>
      </w:r>
      <w:r w:rsidR="005D1571" w:rsidRPr="002A6400">
        <w:rPr>
          <w:sz w:val="28"/>
          <w:szCs w:val="28"/>
          <w:lang w:val="vi-VN"/>
        </w:rPr>
        <w:t>2</w:t>
      </w:r>
      <w:r w:rsidRPr="002A6400">
        <w:rPr>
          <w:sz w:val="28"/>
          <w:szCs w:val="28"/>
          <w:lang w:val="vi-VN"/>
        </w:rPr>
        <w:t xml:space="preserve"> năm.</w:t>
      </w:r>
    </w:p>
    <w:p w14:paraId="7885C89B" w14:textId="39920B13" w:rsidR="0036681C" w:rsidRPr="002A6400" w:rsidRDefault="006653C6" w:rsidP="00BE3C29">
      <w:pPr>
        <w:widowControl w:val="0"/>
        <w:autoSpaceDE w:val="0"/>
        <w:autoSpaceDN w:val="0"/>
        <w:adjustRightInd w:val="0"/>
        <w:spacing w:after="120" w:line="271" w:lineRule="auto"/>
        <w:ind w:firstLine="709"/>
        <w:jc w:val="both"/>
        <w:rPr>
          <w:sz w:val="28"/>
          <w:szCs w:val="28"/>
        </w:rPr>
      </w:pPr>
      <w:r w:rsidRPr="002A6400">
        <w:rPr>
          <w:sz w:val="28"/>
          <w:szCs w:val="28"/>
        </w:rPr>
        <w:t>2</w:t>
      </w:r>
      <w:r w:rsidR="005F3426" w:rsidRPr="002A6400">
        <w:rPr>
          <w:sz w:val="28"/>
          <w:szCs w:val="28"/>
        </w:rPr>
        <w:t xml:space="preserve">. </w:t>
      </w:r>
      <w:r w:rsidR="00732F93" w:rsidRPr="002A6400">
        <w:rPr>
          <w:sz w:val="28"/>
          <w:szCs w:val="28"/>
          <w:lang w:val="vi-VN"/>
        </w:rPr>
        <w:t xml:space="preserve">Thời điểm để tính thời hiệu xử phạt </w:t>
      </w:r>
      <w:r w:rsidR="00647E17" w:rsidRPr="002A6400">
        <w:rPr>
          <w:sz w:val="28"/>
          <w:szCs w:val="28"/>
        </w:rPr>
        <w:t>đối với h</w:t>
      </w:r>
      <w:r w:rsidR="0036681C" w:rsidRPr="002A6400">
        <w:rPr>
          <w:sz w:val="28"/>
          <w:szCs w:val="28"/>
        </w:rPr>
        <w:t>ành vi vi phạm hành chính đã kết thúc, hành vi vi phạm hành chính đang thực hiện</w:t>
      </w:r>
      <w:r w:rsidR="00B3277F" w:rsidRPr="002A6400">
        <w:rPr>
          <w:sz w:val="28"/>
          <w:szCs w:val="28"/>
        </w:rPr>
        <w:t>, được quy định</w:t>
      </w:r>
      <w:r w:rsidR="00732F93" w:rsidRPr="002A6400">
        <w:rPr>
          <w:sz w:val="28"/>
          <w:szCs w:val="28"/>
        </w:rPr>
        <w:t xml:space="preserve"> </w:t>
      </w:r>
      <w:r w:rsidR="00345217" w:rsidRPr="002A6400">
        <w:rPr>
          <w:sz w:val="28"/>
          <w:szCs w:val="28"/>
        </w:rPr>
        <w:t>như sau</w:t>
      </w:r>
      <w:r w:rsidR="00FF726E" w:rsidRPr="002A6400">
        <w:rPr>
          <w:sz w:val="28"/>
          <w:szCs w:val="28"/>
        </w:rPr>
        <w:t>:</w:t>
      </w:r>
      <w:r w:rsidR="00732F93" w:rsidRPr="002A6400">
        <w:rPr>
          <w:sz w:val="28"/>
          <w:szCs w:val="28"/>
        </w:rPr>
        <w:t xml:space="preserve"> </w:t>
      </w:r>
    </w:p>
    <w:p w14:paraId="378322E1" w14:textId="3556C765" w:rsidR="00D84C76" w:rsidRPr="002A6400" w:rsidRDefault="00D84C76" w:rsidP="00D84C76">
      <w:pPr>
        <w:widowControl w:val="0"/>
        <w:autoSpaceDE w:val="0"/>
        <w:autoSpaceDN w:val="0"/>
        <w:adjustRightInd w:val="0"/>
        <w:spacing w:after="120" w:line="268" w:lineRule="auto"/>
        <w:ind w:firstLine="709"/>
        <w:jc w:val="both"/>
        <w:rPr>
          <w:sz w:val="28"/>
          <w:szCs w:val="28"/>
          <w:lang w:val="vi-VN"/>
        </w:rPr>
      </w:pPr>
      <w:r w:rsidRPr="002A6400">
        <w:rPr>
          <w:sz w:val="28"/>
          <w:szCs w:val="28"/>
        </w:rPr>
        <w:t>a)</w:t>
      </w:r>
      <w:r w:rsidR="001B5990" w:rsidRPr="002A6400">
        <w:rPr>
          <w:sz w:val="28"/>
          <w:szCs w:val="28"/>
        </w:rPr>
        <w:t xml:space="preserve"> </w:t>
      </w:r>
      <w:r w:rsidRPr="002A6400">
        <w:rPr>
          <w:sz w:val="28"/>
          <w:szCs w:val="28"/>
          <w:lang w:val="vi-VN"/>
        </w:rPr>
        <w:t>Đối với hành vi vi phạm hành chính đã kết thúc thì thời hiệu được tính từ thời điểm chấm</w:t>
      </w:r>
      <w:r w:rsidR="00311A4C" w:rsidRPr="002A6400">
        <w:rPr>
          <w:sz w:val="28"/>
          <w:szCs w:val="28"/>
          <w:lang w:val="vi-VN"/>
        </w:rPr>
        <w:t xml:space="preserve"> dứt hành vi vi phạm hành chính;</w:t>
      </w:r>
    </w:p>
    <w:p w14:paraId="3CDDF22C" w14:textId="77777777" w:rsidR="00D84C76" w:rsidRPr="002A6400" w:rsidRDefault="00D84C76" w:rsidP="00D84C76">
      <w:pPr>
        <w:widowControl w:val="0"/>
        <w:autoSpaceDE w:val="0"/>
        <w:autoSpaceDN w:val="0"/>
        <w:adjustRightInd w:val="0"/>
        <w:spacing w:after="120" w:line="268" w:lineRule="auto"/>
        <w:ind w:firstLine="709"/>
        <w:jc w:val="both"/>
        <w:rPr>
          <w:sz w:val="28"/>
          <w:szCs w:val="28"/>
          <w:lang w:val="vi-VN"/>
        </w:rPr>
      </w:pPr>
      <w:r w:rsidRPr="002A6400">
        <w:rPr>
          <w:sz w:val="28"/>
          <w:szCs w:val="28"/>
          <w:lang w:val="vi-VN"/>
        </w:rPr>
        <w:t>b) Đối với hành vi vi phạm hành chính đang thực hiện thì thời hiệu được tính từ thời điểm phát hiện hành vi vi phạm hành chính.</w:t>
      </w:r>
    </w:p>
    <w:p w14:paraId="1F0E47A6" w14:textId="0F9CA890" w:rsidR="00BA6AEF" w:rsidRPr="002A6400" w:rsidRDefault="00443CCD" w:rsidP="001B5990">
      <w:pPr>
        <w:widowControl w:val="0"/>
        <w:autoSpaceDE w:val="0"/>
        <w:autoSpaceDN w:val="0"/>
        <w:adjustRightInd w:val="0"/>
        <w:spacing w:after="120" w:line="271" w:lineRule="auto"/>
        <w:ind w:firstLine="709"/>
        <w:jc w:val="both"/>
        <w:rPr>
          <w:sz w:val="28"/>
          <w:szCs w:val="28"/>
          <w:lang w:val="vi-VN"/>
        </w:rPr>
      </w:pPr>
      <w:r w:rsidRPr="002A6400">
        <w:rPr>
          <w:sz w:val="28"/>
          <w:szCs w:val="28"/>
        </w:rPr>
        <w:t>3</w:t>
      </w:r>
      <w:r w:rsidR="00E46923" w:rsidRPr="002A6400">
        <w:rPr>
          <w:sz w:val="28"/>
          <w:szCs w:val="28"/>
        </w:rPr>
        <w:t>. Đối với các hành vi vi phạm được</w:t>
      </w:r>
      <w:r w:rsidR="00E46923" w:rsidRPr="002A6400">
        <w:rPr>
          <w:sz w:val="28"/>
          <w:szCs w:val="28"/>
          <w:lang w:val="vi-VN"/>
        </w:rPr>
        <w:t xml:space="preserve"> phát hiện thông qua phương tiện, thiết bị kỹ thuật nghiệp vụ thì thời điểm chấm dứt hành vi vi phạm tính từ thời điểm phương tiện, thiết bị kỹ thuật nghi</w:t>
      </w:r>
      <w:r w:rsidR="00706CE1" w:rsidRPr="002A6400">
        <w:rPr>
          <w:sz w:val="28"/>
          <w:szCs w:val="28"/>
          <w:lang w:val="vi-VN"/>
        </w:rPr>
        <w:t>ệp vụ ghi nhận hành vi vi phạm.</w:t>
      </w:r>
    </w:p>
    <w:p w14:paraId="514BFE0C" w14:textId="2465384A" w:rsidR="00BA6AEF" w:rsidRPr="002A6400" w:rsidRDefault="00BA6AEF" w:rsidP="00650008">
      <w:pPr>
        <w:pStyle w:val="Heading2"/>
        <w:rPr>
          <w:sz w:val="28"/>
          <w:szCs w:val="28"/>
        </w:rPr>
      </w:pPr>
      <w:bookmarkStart w:id="21" w:name="_Toc205910230"/>
      <w:bookmarkStart w:id="22" w:name="_Toc206429873"/>
      <w:r w:rsidRPr="002A6400">
        <w:rPr>
          <w:sz w:val="28"/>
          <w:szCs w:val="28"/>
        </w:rPr>
        <w:t xml:space="preserve">Điều 5. </w:t>
      </w:r>
      <w:r w:rsidR="00514C5A" w:rsidRPr="002A6400">
        <w:rPr>
          <w:sz w:val="28"/>
          <w:szCs w:val="28"/>
        </w:rPr>
        <w:t>Tước quyền sử dụng giấy phép, chứng chỉ hành nghề có thời hạn</w:t>
      </w:r>
      <w:r w:rsidR="00133554" w:rsidRPr="002A6400">
        <w:rPr>
          <w:sz w:val="28"/>
          <w:szCs w:val="28"/>
        </w:rPr>
        <w:t>; xử phạt khi giấy phép hết thời hạn</w:t>
      </w:r>
      <w:bookmarkEnd w:id="21"/>
      <w:bookmarkEnd w:id="22"/>
    </w:p>
    <w:p w14:paraId="46BDA258" w14:textId="7C34B950" w:rsidR="00804F3D" w:rsidRPr="002A6400" w:rsidRDefault="00804F3D" w:rsidP="00804F3D">
      <w:pPr>
        <w:widowControl w:val="0"/>
        <w:autoSpaceDE w:val="0"/>
        <w:autoSpaceDN w:val="0"/>
        <w:adjustRightInd w:val="0"/>
        <w:spacing w:after="120" w:line="271" w:lineRule="auto"/>
        <w:ind w:firstLine="709"/>
        <w:jc w:val="both"/>
        <w:rPr>
          <w:sz w:val="28"/>
          <w:szCs w:val="28"/>
        </w:rPr>
      </w:pPr>
      <w:r w:rsidRPr="002A6400">
        <w:rPr>
          <w:sz w:val="28"/>
          <w:szCs w:val="28"/>
        </w:rPr>
        <w:t xml:space="preserve">1. Giấy phép, chứng chỉ hành nghề </w:t>
      </w:r>
      <w:r w:rsidR="00133554" w:rsidRPr="002A6400">
        <w:rPr>
          <w:sz w:val="28"/>
          <w:szCs w:val="28"/>
        </w:rPr>
        <w:t xml:space="preserve">hết thời hạn hoặc </w:t>
      </w:r>
      <w:r w:rsidRPr="002A6400">
        <w:rPr>
          <w:sz w:val="28"/>
          <w:szCs w:val="28"/>
        </w:rPr>
        <w:t>bị tước quyền sử dụng có thời hạn trong Nghị định này gồm:</w:t>
      </w:r>
    </w:p>
    <w:p w14:paraId="5D923A22" w14:textId="77777777" w:rsidR="00804F3D" w:rsidRPr="002A6400" w:rsidRDefault="00804F3D" w:rsidP="00804F3D">
      <w:pPr>
        <w:widowControl w:val="0"/>
        <w:autoSpaceDE w:val="0"/>
        <w:autoSpaceDN w:val="0"/>
        <w:adjustRightInd w:val="0"/>
        <w:spacing w:after="120" w:line="271" w:lineRule="auto"/>
        <w:ind w:firstLine="709"/>
        <w:jc w:val="both"/>
        <w:rPr>
          <w:sz w:val="28"/>
          <w:szCs w:val="28"/>
        </w:rPr>
      </w:pPr>
      <w:r w:rsidRPr="002A6400">
        <w:rPr>
          <w:sz w:val="28"/>
          <w:szCs w:val="28"/>
        </w:rPr>
        <w:t>a) Giấy phép tiến hành công việc bức xạ;</w:t>
      </w:r>
    </w:p>
    <w:p w14:paraId="034F502D" w14:textId="77777777" w:rsidR="00804F3D" w:rsidRPr="002A6400" w:rsidRDefault="00804F3D" w:rsidP="00804F3D">
      <w:pPr>
        <w:widowControl w:val="0"/>
        <w:autoSpaceDE w:val="0"/>
        <w:autoSpaceDN w:val="0"/>
        <w:adjustRightInd w:val="0"/>
        <w:spacing w:after="120" w:line="271" w:lineRule="auto"/>
        <w:ind w:firstLine="709"/>
        <w:jc w:val="both"/>
        <w:rPr>
          <w:sz w:val="28"/>
          <w:szCs w:val="28"/>
        </w:rPr>
      </w:pPr>
      <w:r w:rsidRPr="002A6400">
        <w:rPr>
          <w:sz w:val="28"/>
          <w:szCs w:val="28"/>
        </w:rPr>
        <w:t>b) Giấy đăng ký hoạt động dịch vụ hỗ trợ ứng dụng năng lượng nguyên tử;</w:t>
      </w:r>
    </w:p>
    <w:p w14:paraId="7CCAB839" w14:textId="37F5F40B" w:rsidR="00804F3D" w:rsidRPr="002A6400" w:rsidRDefault="00804F3D" w:rsidP="00804F3D">
      <w:pPr>
        <w:widowControl w:val="0"/>
        <w:autoSpaceDE w:val="0"/>
        <w:autoSpaceDN w:val="0"/>
        <w:adjustRightInd w:val="0"/>
        <w:spacing w:after="120" w:line="271" w:lineRule="auto"/>
        <w:ind w:firstLine="709"/>
        <w:jc w:val="both"/>
        <w:rPr>
          <w:sz w:val="28"/>
          <w:szCs w:val="28"/>
        </w:rPr>
      </w:pPr>
      <w:r w:rsidRPr="002A6400">
        <w:rPr>
          <w:sz w:val="28"/>
          <w:szCs w:val="28"/>
        </w:rPr>
        <w:t>c) Chứng chỉ nhân viên bức xạ;</w:t>
      </w:r>
    </w:p>
    <w:p w14:paraId="265F9B53" w14:textId="108C8E39" w:rsidR="00804F3D" w:rsidRPr="002A6400" w:rsidRDefault="00804F3D" w:rsidP="00804F3D">
      <w:pPr>
        <w:widowControl w:val="0"/>
        <w:autoSpaceDE w:val="0"/>
        <w:autoSpaceDN w:val="0"/>
        <w:adjustRightInd w:val="0"/>
        <w:spacing w:after="120" w:line="271" w:lineRule="auto"/>
        <w:ind w:firstLine="709"/>
        <w:jc w:val="both"/>
        <w:rPr>
          <w:sz w:val="28"/>
          <w:szCs w:val="28"/>
        </w:rPr>
      </w:pPr>
      <w:r w:rsidRPr="002A6400">
        <w:rPr>
          <w:sz w:val="28"/>
          <w:szCs w:val="28"/>
        </w:rPr>
        <w:t>d) Chứng chỉ hành nghề dịch vụ hỗ trợ ứng dụng năng lượng nguyên tử.</w:t>
      </w:r>
    </w:p>
    <w:p w14:paraId="18F0E85B" w14:textId="32BF9D83" w:rsidR="00BA6AEF" w:rsidRPr="002A6400" w:rsidRDefault="004025CB" w:rsidP="00BA6AEF">
      <w:pPr>
        <w:widowControl w:val="0"/>
        <w:autoSpaceDE w:val="0"/>
        <w:autoSpaceDN w:val="0"/>
        <w:adjustRightInd w:val="0"/>
        <w:spacing w:after="120" w:line="271" w:lineRule="auto"/>
        <w:ind w:firstLine="709"/>
        <w:jc w:val="both"/>
        <w:rPr>
          <w:sz w:val="28"/>
          <w:szCs w:val="28"/>
          <w:lang w:val="vi-VN"/>
        </w:rPr>
      </w:pPr>
      <w:r w:rsidRPr="002A6400">
        <w:rPr>
          <w:sz w:val="28"/>
          <w:szCs w:val="28"/>
        </w:rPr>
        <w:t>2</w:t>
      </w:r>
      <w:r w:rsidR="00BA6AEF" w:rsidRPr="002A6400">
        <w:rPr>
          <w:sz w:val="28"/>
          <w:szCs w:val="28"/>
          <w:lang w:val="vi-VN"/>
        </w:rPr>
        <w:t>. Trong thời gian bị tước quyền sử dụng giấy phép, chứng chỉ hành nghề</w:t>
      </w:r>
      <w:r w:rsidR="000C189D" w:rsidRPr="002A6400">
        <w:rPr>
          <w:sz w:val="28"/>
          <w:szCs w:val="28"/>
          <w:lang w:val="vi-VN"/>
        </w:rPr>
        <w:t xml:space="preserve"> hoặc </w:t>
      </w:r>
      <w:r w:rsidR="002669E5" w:rsidRPr="002A6400">
        <w:rPr>
          <w:sz w:val="28"/>
          <w:szCs w:val="28"/>
        </w:rPr>
        <w:t xml:space="preserve">trường hợp </w:t>
      </w:r>
      <w:r w:rsidR="000C189D" w:rsidRPr="002A6400">
        <w:rPr>
          <w:sz w:val="28"/>
          <w:szCs w:val="28"/>
          <w:lang w:val="vi-VN"/>
        </w:rPr>
        <w:t>giấy phép</w:t>
      </w:r>
      <w:r w:rsidR="00EC24FF" w:rsidRPr="002A6400">
        <w:rPr>
          <w:sz w:val="28"/>
          <w:szCs w:val="28"/>
        </w:rPr>
        <w:t xml:space="preserve"> </w:t>
      </w:r>
      <w:r w:rsidR="000C189D" w:rsidRPr="002A6400">
        <w:rPr>
          <w:sz w:val="28"/>
          <w:szCs w:val="28"/>
          <w:lang w:val="vi-VN"/>
        </w:rPr>
        <w:t xml:space="preserve">hết thời hạn, </w:t>
      </w:r>
      <w:r w:rsidR="00BA6AEF" w:rsidRPr="002A6400">
        <w:rPr>
          <w:sz w:val="28"/>
          <w:szCs w:val="28"/>
          <w:lang w:val="vi-VN"/>
        </w:rPr>
        <w:t xml:space="preserve">nếu cá nhân, tổ chức vẫn tiến hành các hoạt động ghi trong giấy phép, </w:t>
      </w:r>
      <w:r w:rsidR="00205F97" w:rsidRPr="002A6400">
        <w:rPr>
          <w:sz w:val="28"/>
          <w:szCs w:val="28"/>
        </w:rPr>
        <w:t>c</w:t>
      </w:r>
      <w:r w:rsidR="00BA6AEF" w:rsidRPr="002A6400">
        <w:rPr>
          <w:sz w:val="28"/>
          <w:szCs w:val="28"/>
          <w:lang w:val="vi-VN"/>
        </w:rPr>
        <w:t>hứng chỉ hành nghề thì bị xử phạt như hành vi không có giấy phép, chứng chỉ hành nghề.</w:t>
      </w:r>
    </w:p>
    <w:p w14:paraId="0028A7D8" w14:textId="4B8C74A8" w:rsidR="00BA6AEF" w:rsidRPr="002A6400" w:rsidRDefault="00B742D8" w:rsidP="00650008">
      <w:pPr>
        <w:widowControl w:val="0"/>
        <w:autoSpaceDE w:val="0"/>
        <w:autoSpaceDN w:val="0"/>
        <w:adjustRightInd w:val="0"/>
        <w:spacing w:after="120" w:line="271" w:lineRule="auto"/>
        <w:ind w:firstLine="709"/>
        <w:jc w:val="both"/>
        <w:rPr>
          <w:sz w:val="28"/>
          <w:szCs w:val="28"/>
          <w:lang w:val="vi-VN"/>
        </w:rPr>
      </w:pPr>
      <w:r w:rsidRPr="002A6400">
        <w:rPr>
          <w:sz w:val="28"/>
          <w:szCs w:val="28"/>
        </w:rPr>
        <w:t>3</w:t>
      </w:r>
      <w:r w:rsidR="00BA6AEF" w:rsidRPr="002A6400">
        <w:rPr>
          <w:sz w:val="28"/>
          <w:szCs w:val="28"/>
          <w:lang w:val="vi-VN"/>
        </w:rPr>
        <w:t xml:space="preserve">. Trường hợp cá nhân, tổ chức vi phạm hành chính bị áp dụng hình thức </w:t>
      </w:r>
      <w:r w:rsidR="00BA6AEF" w:rsidRPr="002A6400">
        <w:rPr>
          <w:sz w:val="28"/>
          <w:szCs w:val="28"/>
          <w:lang w:val="vi-VN"/>
        </w:rPr>
        <w:lastRenderedPageBreak/>
        <w:t>xử phạt tước quyền</w:t>
      </w:r>
      <w:r w:rsidR="009242CD" w:rsidRPr="002A6400">
        <w:rPr>
          <w:sz w:val="28"/>
          <w:szCs w:val="28"/>
          <w:lang w:val="vi-VN"/>
        </w:rPr>
        <w:t xml:space="preserve"> sử dụng giấy phép, </w:t>
      </w:r>
      <w:r w:rsidR="00BA6AEF" w:rsidRPr="002A6400">
        <w:rPr>
          <w:sz w:val="28"/>
          <w:szCs w:val="28"/>
          <w:lang w:val="vi-VN"/>
        </w:rPr>
        <w:t>chứng chỉ hành nghề nhưng thời hạ</w:t>
      </w:r>
      <w:r w:rsidR="009242CD" w:rsidRPr="002A6400">
        <w:rPr>
          <w:sz w:val="28"/>
          <w:szCs w:val="28"/>
          <w:lang w:val="vi-VN"/>
        </w:rPr>
        <w:t xml:space="preserve">n sử dụng còn lại của giấy phép, </w:t>
      </w:r>
      <w:r w:rsidR="00BA6AEF" w:rsidRPr="002A6400">
        <w:rPr>
          <w:sz w:val="28"/>
          <w:szCs w:val="28"/>
          <w:lang w:val="vi-VN"/>
        </w:rPr>
        <w:t>chứng chỉ hành nghề đó ít hơn thời hạn bị tước thì người có thẩm quyền vẫn ra quyết định xử phạt có áp dụng hình th</w:t>
      </w:r>
      <w:r w:rsidR="002B3B4B" w:rsidRPr="002A6400">
        <w:rPr>
          <w:sz w:val="28"/>
          <w:szCs w:val="28"/>
          <w:lang w:val="vi-VN"/>
        </w:rPr>
        <w:t>ức tước quyền sử dụng giấy phép,</w:t>
      </w:r>
      <w:r w:rsidR="00BA6AEF" w:rsidRPr="002A6400">
        <w:rPr>
          <w:sz w:val="28"/>
          <w:szCs w:val="28"/>
          <w:lang w:val="vi-VN"/>
        </w:rPr>
        <w:t xml:space="preserve"> chứng chỉ hành nghề theo quy định đối với hành vi vi phạm. Trong thời gian bị tước quyền sử dụng giấy phép, chứng chỉ hành nghề, tổ chức, cá nhân không được làm thủ tục cấp mới, </w:t>
      </w:r>
      <w:r w:rsidR="00657BB3" w:rsidRPr="002A6400">
        <w:rPr>
          <w:sz w:val="28"/>
          <w:szCs w:val="28"/>
          <w:lang w:val="vi-VN"/>
        </w:rPr>
        <w:t xml:space="preserve">cấp lại giấy phép, </w:t>
      </w:r>
      <w:r w:rsidR="00327E92" w:rsidRPr="002A6400">
        <w:rPr>
          <w:sz w:val="28"/>
          <w:szCs w:val="28"/>
          <w:lang w:val="vi-VN"/>
        </w:rPr>
        <w:t>chứng chỉ hành nghề.</w:t>
      </w:r>
    </w:p>
    <w:p w14:paraId="6C5F8A8A" w14:textId="07FB5616" w:rsidR="00C83318" w:rsidRPr="002A6400" w:rsidRDefault="00C83318" w:rsidP="00F11CE5">
      <w:pPr>
        <w:pStyle w:val="Heading2"/>
        <w:rPr>
          <w:sz w:val="28"/>
          <w:szCs w:val="28"/>
          <w:lang w:val="vi-VN"/>
        </w:rPr>
      </w:pPr>
      <w:bookmarkStart w:id="23" w:name="_Toc204004186"/>
      <w:bookmarkStart w:id="24" w:name="_Toc205910231"/>
      <w:bookmarkStart w:id="25" w:name="_Toc206429874"/>
      <w:r w:rsidRPr="002A6400">
        <w:rPr>
          <w:sz w:val="28"/>
          <w:szCs w:val="28"/>
          <w:lang w:val="vi-VN"/>
        </w:rPr>
        <w:t>Điều</w:t>
      </w:r>
      <w:r w:rsidR="00C0220C" w:rsidRPr="002A6400">
        <w:rPr>
          <w:sz w:val="28"/>
          <w:szCs w:val="28"/>
          <w:lang w:val="vi-VN"/>
        </w:rPr>
        <w:t xml:space="preserve"> </w:t>
      </w:r>
      <w:r w:rsidR="00C17180" w:rsidRPr="002A6400">
        <w:rPr>
          <w:sz w:val="28"/>
          <w:szCs w:val="28"/>
        </w:rPr>
        <w:t>6</w:t>
      </w:r>
      <w:r w:rsidRPr="002A6400">
        <w:rPr>
          <w:sz w:val="28"/>
          <w:szCs w:val="28"/>
          <w:lang w:val="vi-VN"/>
        </w:rPr>
        <w:t xml:space="preserve">. </w:t>
      </w:r>
      <w:r w:rsidR="00993A87" w:rsidRPr="002A6400">
        <w:rPr>
          <w:sz w:val="28"/>
          <w:szCs w:val="28"/>
          <w:lang w:val="vi-VN"/>
        </w:rPr>
        <w:t>M</w:t>
      </w:r>
      <w:r w:rsidRPr="002A6400">
        <w:rPr>
          <w:sz w:val="28"/>
          <w:szCs w:val="28"/>
          <w:lang w:val="vi-VN"/>
        </w:rPr>
        <w:t>ức phạt tiền và thẩm quyền xử phạt</w:t>
      </w:r>
      <w:bookmarkEnd w:id="23"/>
      <w:bookmarkEnd w:id="24"/>
      <w:bookmarkEnd w:id="25"/>
      <w:r w:rsidRPr="002A6400">
        <w:rPr>
          <w:sz w:val="28"/>
          <w:szCs w:val="28"/>
          <w:lang w:val="vi-VN"/>
        </w:rPr>
        <w:t xml:space="preserve"> </w:t>
      </w:r>
    </w:p>
    <w:p w14:paraId="3E784D2A" w14:textId="77777777" w:rsidR="00E46923" w:rsidRPr="002A6400" w:rsidRDefault="00E46923" w:rsidP="00E46923">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1. Mức phạt tiền tối đa trong lĩnh vực năng lượng nguyên tử đối với cá nhân đến 1.000.000.000 đồng. Đối với tổ chức có cùng hành vi vi phạm hành chính, mức phạt tiền gấp hai lần mức phạt tiền đối với cá nhân.</w:t>
      </w:r>
    </w:p>
    <w:p w14:paraId="4421A16A" w14:textId="78B2D295" w:rsidR="00706CE1" w:rsidRPr="002A6400" w:rsidRDefault="00E46923"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2. Mức phạt tiền theo thẩm quyền quy định tại Chương </w:t>
      </w:r>
      <w:r w:rsidR="003A76A7" w:rsidRPr="002A6400">
        <w:rPr>
          <w:sz w:val="28"/>
          <w:szCs w:val="28"/>
          <w:lang w:val="vi-VN"/>
        </w:rPr>
        <w:t>II</w:t>
      </w:r>
      <w:r w:rsidRPr="002A6400">
        <w:rPr>
          <w:sz w:val="28"/>
          <w:szCs w:val="28"/>
          <w:lang w:val="vi-VN"/>
        </w:rPr>
        <w:t xml:space="preserve"> Nghị định này được áp dụng đối với một hành vi vi phạm hành chính của cá </w:t>
      </w:r>
      <w:r w:rsidR="003004E2">
        <w:rPr>
          <w:sz w:val="28"/>
          <w:szCs w:val="28"/>
          <w:lang w:val="vi-VN"/>
        </w:rPr>
        <w:t xml:space="preserve">nhân, </w:t>
      </w:r>
      <w:r w:rsidRPr="002A6400">
        <w:rPr>
          <w:sz w:val="28"/>
          <w:szCs w:val="28"/>
          <w:lang w:val="vi-VN"/>
        </w:rPr>
        <w:t xml:space="preserve">trừ khoản 3 Điều </w:t>
      </w:r>
      <w:r w:rsidR="00433FDD" w:rsidRPr="002A6400">
        <w:rPr>
          <w:sz w:val="28"/>
          <w:szCs w:val="28"/>
        </w:rPr>
        <w:t>9</w:t>
      </w:r>
      <w:r w:rsidRPr="002A6400">
        <w:rPr>
          <w:sz w:val="28"/>
          <w:szCs w:val="28"/>
          <w:lang w:val="vi-VN"/>
        </w:rPr>
        <w:t xml:space="preserve">; </w:t>
      </w:r>
      <w:r w:rsidRPr="00300D85">
        <w:rPr>
          <w:color w:val="7030A0"/>
          <w:sz w:val="28"/>
          <w:szCs w:val="28"/>
          <w:lang w:val="vi-VN"/>
        </w:rPr>
        <w:t>khoản 3</w:t>
      </w:r>
      <w:r w:rsidR="00300D85" w:rsidRPr="00300D85">
        <w:rPr>
          <w:color w:val="7030A0"/>
          <w:sz w:val="28"/>
          <w:szCs w:val="28"/>
        </w:rPr>
        <w:t>, khoản 4</w:t>
      </w:r>
      <w:r w:rsidR="00692ADF" w:rsidRPr="00300D85">
        <w:rPr>
          <w:color w:val="7030A0"/>
          <w:sz w:val="28"/>
          <w:szCs w:val="28"/>
        </w:rPr>
        <w:t xml:space="preserve"> Điều 32</w:t>
      </w:r>
      <w:r w:rsidRPr="002A6400">
        <w:rPr>
          <w:sz w:val="28"/>
          <w:szCs w:val="28"/>
          <w:lang w:val="vi-VN"/>
        </w:rPr>
        <w:t xml:space="preserve">; </w:t>
      </w:r>
      <w:r w:rsidR="000744EE" w:rsidRPr="00382A9D">
        <w:rPr>
          <w:color w:val="7030A0"/>
          <w:sz w:val="28"/>
          <w:szCs w:val="28"/>
        </w:rPr>
        <w:t xml:space="preserve">khoản </w:t>
      </w:r>
      <w:r w:rsidR="00692ADF">
        <w:rPr>
          <w:color w:val="7030A0"/>
          <w:sz w:val="28"/>
          <w:szCs w:val="28"/>
        </w:rPr>
        <w:t>3, khoản 4</w:t>
      </w:r>
      <w:r w:rsidR="000744EE" w:rsidRPr="00382A9D">
        <w:rPr>
          <w:color w:val="7030A0"/>
          <w:sz w:val="28"/>
          <w:szCs w:val="28"/>
        </w:rPr>
        <w:t xml:space="preserve"> Điều 3</w:t>
      </w:r>
      <w:r w:rsidR="008F58F2" w:rsidRPr="00382A9D">
        <w:rPr>
          <w:color w:val="7030A0"/>
          <w:sz w:val="28"/>
          <w:szCs w:val="28"/>
        </w:rPr>
        <w:t>3</w:t>
      </w:r>
      <w:r w:rsidR="000744EE" w:rsidRPr="002A6400">
        <w:rPr>
          <w:sz w:val="28"/>
          <w:szCs w:val="28"/>
        </w:rPr>
        <w:t xml:space="preserve">; </w:t>
      </w:r>
      <w:r w:rsidR="00382A9D">
        <w:rPr>
          <w:color w:val="7030A0"/>
          <w:sz w:val="28"/>
          <w:szCs w:val="28"/>
        </w:rPr>
        <w:t xml:space="preserve">Điều 34; </w:t>
      </w:r>
      <w:r w:rsidRPr="002A6400">
        <w:rPr>
          <w:sz w:val="28"/>
          <w:szCs w:val="28"/>
          <w:lang w:val="vi-VN"/>
        </w:rPr>
        <w:t xml:space="preserve">khoản 2 </w:t>
      </w:r>
      <w:r w:rsidR="000744EE" w:rsidRPr="00382A9D">
        <w:rPr>
          <w:color w:val="7030A0"/>
          <w:sz w:val="28"/>
          <w:szCs w:val="28"/>
        </w:rPr>
        <w:t>Điều 3</w:t>
      </w:r>
      <w:r w:rsidR="00382A9D" w:rsidRPr="00382A9D">
        <w:rPr>
          <w:color w:val="7030A0"/>
          <w:sz w:val="28"/>
          <w:szCs w:val="28"/>
        </w:rPr>
        <w:t>6</w:t>
      </w:r>
      <w:r w:rsidR="008F58F2" w:rsidRPr="00382A9D">
        <w:rPr>
          <w:color w:val="7030A0"/>
          <w:sz w:val="28"/>
          <w:szCs w:val="28"/>
        </w:rPr>
        <w:t>; Điều 3</w:t>
      </w:r>
      <w:r w:rsidR="00382A9D">
        <w:rPr>
          <w:color w:val="7030A0"/>
          <w:sz w:val="28"/>
          <w:szCs w:val="28"/>
        </w:rPr>
        <w:t>7</w:t>
      </w:r>
      <w:r w:rsidR="008F58F2">
        <w:rPr>
          <w:sz w:val="28"/>
          <w:szCs w:val="28"/>
        </w:rPr>
        <w:t xml:space="preserve">; </w:t>
      </w:r>
      <w:r w:rsidR="004453FC" w:rsidRPr="004453FC">
        <w:rPr>
          <w:color w:val="7030A0"/>
          <w:sz w:val="28"/>
          <w:szCs w:val="28"/>
        </w:rPr>
        <w:t xml:space="preserve">khoản 1 </w:t>
      </w:r>
      <w:r w:rsidR="008F58F2" w:rsidRPr="004453FC">
        <w:rPr>
          <w:color w:val="7030A0"/>
          <w:sz w:val="28"/>
          <w:szCs w:val="28"/>
        </w:rPr>
        <w:t xml:space="preserve">Điều </w:t>
      </w:r>
      <w:r w:rsidR="008F58F2" w:rsidRPr="00382A9D">
        <w:rPr>
          <w:color w:val="7030A0"/>
          <w:sz w:val="28"/>
          <w:szCs w:val="28"/>
        </w:rPr>
        <w:t>4</w:t>
      </w:r>
      <w:r w:rsidR="00186BE3">
        <w:rPr>
          <w:color w:val="7030A0"/>
          <w:sz w:val="28"/>
          <w:szCs w:val="28"/>
        </w:rPr>
        <w:t>1</w:t>
      </w:r>
      <w:r w:rsidR="008F58F2" w:rsidRPr="00382A9D">
        <w:rPr>
          <w:color w:val="7030A0"/>
          <w:sz w:val="28"/>
          <w:szCs w:val="28"/>
        </w:rPr>
        <w:t xml:space="preserve">; </w:t>
      </w:r>
      <w:r w:rsidR="00186BE3">
        <w:rPr>
          <w:color w:val="7030A0"/>
          <w:sz w:val="28"/>
          <w:szCs w:val="28"/>
        </w:rPr>
        <w:t>Điều 42, Điều 45, Điều 46</w:t>
      </w:r>
      <w:r w:rsidR="0069491D" w:rsidRPr="00382A9D">
        <w:rPr>
          <w:color w:val="7030A0"/>
          <w:sz w:val="28"/>
          <w:szCs w:val="28"/>
        </w:rPr>
        <w:t xml:space="preserve"> </w:t>
      </w:r>
      <w:r w:rsidR="003004E2">
        <w:rPr>
          <w:sz w:val="28"/>
          <w:szCs w:val="28"/>
          <w:lang w:val="vi-VN"/>
        </w:rPr>
        <w:t>Nghị định này</w:t>
      </w:r>
      <w:r w:rsidRPr="002A6400">
        <w:rPr>
          <w:sz w:val="28"/>
          <w:szCs w:val="28"/>
          <w:lang w:val="vi-VN"/>
        </w:rPr>
        <w:t>.</w:t>
      </w:r>
    </w:p>
    <w:p w14:paraId="303BB2FE" w14:textId="3C25E1C4" w:rsidR="00A24E53" w:rsidRPr="002A6400" w:rsidRDefault="00A24E53" w:rsidP="00572BC4">
      <w:pPr>
        <w:pStyle w:val="Heading1"/>
        <w:jc w:val="center"/>
        <w:rPr>
          <w:rFonts w:ascii="Times New Roman" w:hAnsi="Times New Roman" w:cs="Times New Roman"/>
          <w:color w:val="auto"/>
          <w:sz w:val="28"/>
          <w:szCs w:val="28"/>
        </w:rPr>
      </w:pPr>
      <w:bookmarkStart w:id="26" w:name="_Toc204004187"/>
      <w:bookmarkStart w:id="27" w:name="_Toc205910232"/>
      <w:bookmarkStart w:id="28" w:name="_Toc206429875"/>
      <w:r w:rsidRPr="002A6400">
        <w:rPr>
          <w:rFonts w:ascii="Times New Roman" w:hAnsi="Times New Roman" w:cs="Times New Roman"/>
          <w:b/>
          <w:bCs/>
          <w:color w:val="auto"/>
          <w:sz w:val="28"/>
          <w:szCs w:val="28"/>
          <w:lang w:val="vi-VN"/>
        </w:rPr>
        <w:t xml:space="preserve">Chương </w:t>
      </w:r>
      <w:bookmarkEnd w:id="26"/>
      <w:r w:rsidR="009473D5" w:rsidRPr="002A6400">
        <w:rPr>
          <w:rFonts w:ascii="Times New Roman" w:hAnsi="Times New Roman" w:cs="Times New Roman"/>
          <w:b/>
          <w:bCs/>
          <w:color w:val="auto"/>
          <w:sz w:val="28"/>
          <w:szCs w:val="28"/>
        </w:rPr>
        <w:t>II</w:t>
      </w:r>
      <w:bookmarkEnd w:id="27"/>
      <w:bookmarkEnd w:id="28"/>
    </w:p>
    <w:p w14:paraId="7D4E81AD" w14:textId="75809F48" w:rsidR="00A24E53" w:rsidRPr="002A6400" w:rsidRDefault="00A24E53" w:rsidP="00572BC4">
      <w:pPr>
        <w:pStyle w:val="Heading1"/>
        <w:jc w:val="center"/>
        <w:rPr>
          <w:rFonts w:ascii="Times New Roman" w:hAnsi="Times New Roman" w:cs="Times New Roman"/>
          <w:b/>
          <w:bCs/>
          <w:color w:val="auto"/>
          <w:sz w:val="28"/>
          <w:szCs w:val="28"/>
          <w:lang w:val="vi-VN"/>
        </w:rPr>
      </w:pPr>
      <w:bookmarkStart w:id="29" w:name="_Toc204004188"/>
      <w:bookmarkStart w:id="30" w:name="_Toc205910233"/>
      <w:bookmarkStart w:id="31" w:name="_Toc206429876"/>
      <w:r w:rsidRPr="002A6400">
        <w:rPr>
          <w:rFonts w:ascii="Times New Roman" w:hAnsi="Times New Roman" w:cs="Times New Roman"/>
          <w:b/>
          <w:bCs/>
          <w:color w:val="auto"/>
          <w:sz w:val="28"/>
          <w:szCs w:val="28"/>
          <w:lang w:val="vi-VN"/>
        </w:rPr>
        <w:t>HÀNH VI VI PHẠM HÀNH CHÍNH, HÌNH THỨC</w:t>
      </w:r>
      <w:r w:rsidR="001725DA" w:rsidRPr="002A6400">
        <w:rPr>
          <w:rFonts w:ascii="Times New Roman" w:hAnsi="Times New Roman" w:cs="Times New Roman"/>
          <w:b/>
          <w:bCs/>
          <w:color w:val="auto"/>
          <w:sz w:val="28"/>
          <w:szCs w:val="28"/>
          <w:lang w:val="vi-VN"/>
        </w:rPr>
        <w:t>, MỨC XỬ</w:t>
      </w:r>
      <w:r w:rsidRPr="002A6400">
        <w:rPr>
          <w:rFonts w:ascii="Times New Roman" w:hAnsi="Times New Roman" w:cs="Times New Roman"/>
          <w:b/>
          <w:bCs/>
          <w:color w:val="auto"/>
          <w:sz w:val="28"/>
          <w:szCs w:val="28"/>
          <w:lang w:val="vi-VN"/>
        </w:rPr>
        <w:t xml:space="preserve"> PHẠT VÀ BIỆN PHÁP KHẮC PHỤC HẬU QUẢ</w:t>
      </w:r>
      <w:bookmarkEnd w:id="29"/>
      <w:bookmarkEnd w:id="30"/>
      <w:bookmarkEnd w:id="31"/>
    </w:p>
    <w:p w14:paraId="47D1CE05" w14:textId="71A782E0" w:rsidR="00A24E53" w:rsidRPr="002A6400" w:rsidRDefault="00A24E53" w:rsidP="00D60818">
      <w:pPr>
        <w:pStyle w:val="Heading1"/>
        <w:spacing w:after="240"/>
        <w:jc w:val="center"/>
        <w:rPr>
          <w:rFonts w:ascii="Times New Roman" w:hAnsi="Times New Roman" w:cs="Times New Roman"/>
          <w:color w:val="auto"/>
          <w:sz w:val="28"/>
          <w:szCs w:val="28"/>
          <w:lang w:val="vi-VN"/>
        </w:rPr>
      </w:pPr>
      <w:bookmarkStart w:id="32" w:name="_Toc204004189"/>
      <w:bookmarkStart w:id="33" w:name="_Toc205910234"/>
      <w:bookmarkStart w:id="34" w:name="_Toc206429877"/>
      <w:r w:rsidRPr="002A6400">
        <w:rPr>
          <w:rFonts w:ascii="Times New Roman" w:hAnsi="Times New Roman" w:cs="Times New Roman"/>
          <w:b/>
          <w:bCs/>
          <w:color w:val="auto"/>
          <w:sz w:val="28"/>
          <w:szCs w:val="28"/>
          <w:lang w:val="vi-VN"/>
        </w:rPr>
        <w:t>M</w:t>
      </w:r>
      <w:r w:rsidR="00E44D74" w:rsidRPr="002A6400">
        <w:rPr>
          <w:rFonts w:ascii="Times New Roman" w:hAnsi="Times New Roman" w:cs="Times New Roman"/>
          <w:b/>
          <w:bCs/>
          <w:color w:val="auto"/>
          <w:sz w:val="28"/>
          <w:szCs w:val="28"/>
        </w:rPr>
        <w:t>ục</w:t>
      </w:r>
      <w:r w:rsidRPr="002A6400">
        <w:rPr>
          <w:rFonts w:ascii="Times New Roman" w:hAnsi="Times New Roman" w:cs="Times New Roman"/>
          <w:b/>
          <w:bCs/>
          <w:color w:val="auto"/>
          <w:sz w:val="28"/>
          <w:szCs w:val="28"/>
          <w:lang w:val="vi-VN"/>
        </w:rPr>
        <w:t xml:space="preserve"> 1 </w:t>
      </w:r>
      <w:r w:rsidR="000D6FF5" w:rsidRPr="002A6400">
        <w:rPr>
          <w:rFonts w:ascii="Times New Roman" w:hAnsi="Times New Roman" w:cs="Times New Roman"/>
          <w:b/>
          <w:bCs/>
          <w:color w:val="auto"/>
          <w:sz w:val="28"/>
          <w:szCs w:val="28"/>
          <w:lang w:val="vi-VN"/>
        </w:rPr>
        <w:t xml:space="preserve">                                                                                                </w:t>
      </w:r>
      <w:r w:rsidR="0037214B" w:rsidRPr="002A6400">
        <w:rPr>
          <w:rFonts w:ascii="Times New Roman" w:hAnsi="Times New Roman" w:cs="Times New Roman"/>
          <w:b/>
          <w:bCs/>
          <w:color w:val="auto"/>
          <w:sz w:val="28"/>
          <w:szCs w:val="28"/>
          <w:lang w:val="vi-VN"/>
        </w:rPr>
        <w:t xml:space="preserve">                 </w:t>
      </w:r>
      <w:r w:rsidR="000D6FF5" w:rsidRPr="002A6400">
        <w:rPr>
          <w:rFonts w:ascii="Times New Roman" w:hAnsi="Times New Roman" w:cs="Times New Roman"/>
          <w:b/>
          <w:bCs/>
          <w:color w:val="auto"/>
          <w:sz w:val="28"/>
          <w:szCs w:val="28"/>
          <w:lang w:val="vi-VN"/>
        </w:rPr>
        <w:t xml:space="preserve">  </w:t>
      </w:r>
      <w:r w:rsidRPr="002A6400">
        <w:rPr>
          <w:rFonts w:ascii="Times New Roman" w:hAnsi="Times New Roman" w:cs="Times New Roman"/>
          <w:b/>
          <w:bCs/>
          <w:color w:val="auto"/>
          <w:sz w:val="28"/>
          <w:szCs w:val="28"/>
          <w:lang w:val="vi-VN"/>
        </w:rPr>
        <w:t xml:space="preserve"> VI PHẠM VỀ KHAI BÁO, CẤP GIẤY PHÉP</w:t>
      </w:r>
      <w:r w:rsidR="00991422" w:rsidRPr="002A6400">
        <w:rPr>
          <w:rFonts w:ascii="Times New Roman" w:hAnsi="Times New Roman" w:cs="Times New Roman"/>
          <w:b/>
          <w:bCs/>
          <w:color w:val="auto"/>
          <w:sz w:val="28"/>
          <w:szCs w:val="28"/>
          <w:lang w:val="vi-VN"/>
        </w:rPr>
        <w:t>, CHUYỂN ĐỔI SỐ</w:t>
      </w:r>
      <w:bookmarkEnd w:id="32"/>
      <w:bookmarkEnd w:id="33"/>
      <w:bookmarkEnd w:id="34"/>
    </w:p>
    <w:p w14:paraId="56D97F8A" w14:textId="01784DCB" w:rsidR="00A24E53" w:rsidRPr="002A6400" w:rsidRDefault="00A24E53" w:rsidP="00F11CE5">
      <w:pPr>
        <w:pStyle w:val="Heading2"/>
        <w:rPr>
          <w:b w:val="0"/>
          <w:bCs w:val="0"/>
          <w:strike/>
          <w:sz w:val="28"/>
          <w:szCs w:val="28"/>
          <w:lang w:val="vi-VN"/>
        </w:rPr>
      </w:pPr>
      <w:bookmarkStart w:id="35" w:name="_Toc204004190"/>
      <w:bookmarkStart w:id="36" w:name="_Toc205910235"/>
      <w:bookmarkStart w:id="37" w:name="_Toc206429878"/>
      <w:r w:rsidRPr="002A6400">
        <w:rPr>
          <w:sz w:val="28"/>
          <w:szCs w:val="28"/>
          <w:lang w:val="vi-VN"/>
        </w:rPr>
        <w:t xml:space="preserve">Điều </w:t>
      </w:r>
      <w:r w:rsidR="00411CCD" w:rsidRPr="002A6400">
        <w:rPr>
          <w:sz w:val="28"/>
          <w:szCs w:val="28"/>
        </w:rPr>
        <w:t>7</w:t>
      </w:r>
      <w:r w:rsidRPr="002A6400">
        <w:rPr>
          <w:sz w:val="28"/>
          <w:szCs w:val="28"/>
          <w:lang w:val="vi-VN"/>
        </w:rPr>
        <w:t>. Vi phạm quy định về khai bá</w:t>
      </w:r>
      <w:r w:rsidR="00731741" w:rsidRPr="002A6400">
        <w:rPr>
          <w:sz w:val="28"/>
          <w:szCs w:val="28"/>
          <w:lang w:val="vi-VN"/>
        </w:rPr>
        <w:t>o</w:t>
      </w:r>
      <w:bookmarkEnd w:id="35"/>
      <w:r w:rsidR="00C10B60" w:rsidRPr="002A6400">
        <w:rPr>
          <w:sz w:val="28"/>
          <w:szCs w:val="28"/>
          <w:lang w:val="vi-VN"/>
        </w:rPr>
        <w:t>, thông báo</w:t>
      </w:r>
      <w:bookmarkEnd w:id="36"/>
      <w:bookmarkEnd w:id="37"/>
      <w:r w:rsidR="00B3189D" w:rsidRPr="002A6400">
        <w:rPr>
          <w:sz w:val="28"/>
          <w:szCs w:val="28"/>
          <w:lang w:val="vi-VN"/>
        </w:rPr>
        <w:t xml:space="preserve"> </w:t>
      </w:r>
    </w:p>
    <w:p w14:paraId="73596520" w14:textId="6E52D7B9" w:rsidR="00AD0E14" w:rsidRPr="002A6400" w:rsidRDefault="00AD0E14" w:rsidP="006C3487">
      <w:pPr>
        <w:widowControl w:val="0"/>
        <w:autoSpaceDE w:val="0"/>
        <w:autoSpaceDN w:val="0"/>
        <w:adjustRightInd w:val="0"/>
        <w:spacing w:after="120" w:line="271" w:lineRule="auto"/>
        <w:ind w:right="-63" w:firstLine="709"/>
        <w:jc w:val="both"/>
        <w:rPr>
          <w:sz w:val="28"/>
          <w:szCs w:val="28"/>
          <w:lang w:val="fr-FR"/>
        </w:rPr>
      </w:pPr>
      <w:bookmarkStart w:id="38" w:name="khoan_5_1"/>
      <w:r w:rsidRPr="002A6400">
        <w:rPr>
          <w:sz w:val="28"/>
          <w:szCs w:val="28"/>
          <w:lang w:val="fr-FR"/>
        </w:rPr>
        <w:t xml:space="preserve">1. Phạt </w:t>
      </w:r>
      <w:r w:rsidR="00D214A7" w:rsidRPr="002A6400">
        <w:rPr>
          <w:sz w:val="28"/>
          <w:szCs w:val="28"/>
          <w:lang w:val="fr-FR"/>
        </w:rPr>
        <w:t xml:space="preserve">cảnh cáo hoặc </w:t>
      </w:r>
      <w:r w:rsidR="00B84CBA" w:rsidRPr="002A6400">
        <w:rPr>
          <w:sz w:val="28"/>
          <w:szCs w:val="28"/>
          <w:lang w:val="fr-FR"/>
        </w:rPr>
        <w:t xml:space="preserve">phạt </w:t>
      </w:r>
      <w:r w:rsidRPr="002A6400">
        <w:rPr>
          <w:sz w:val="28"/>
          <w:szCs w:val="28"/>
          <w:lang w:val="fr-FR"/>
        </w:rPr>
        <w:t xml:space="preserve">tiền từ </w:t>
      </w:r>
      <w:r w:rsidR="00D60F02" w:rsidRPr="002A6400">
        <w:rPr>
          <w:sz w:val="28"/>
          <w:szCs w:val="28"/>
          <w:lang w:val="vi-VN"/>
        </w:rPr>
        <w:t>1.</w:t>
      </w:r>
      <w:r w:rsidR="00265346" w:rsidRPr="002A6400">
        <w:rPr>
          <w:sz w:val="28"/>
          <w:szCs w:val="28"/>
          <w:lang w:val="vi-VN"/>
        </w:rPr>
        <w:t>0</w:t>
      </w:r>
      <w:r w:rsidRPr="002A6400">
        <w:rPr>
          <w:sz w:val="28"/>
          <w:szCs w:val="28"/>
          <w:lang w:val="fr-FR"/>
        </w:rPr>
        <w:t xml:space="preserve">00.000 đồng đến </w:t>
      </w:r>
      <w:r w:rsidR="0076788F" w:rsidRPr="002A6400">
        <w:rPr>
          <w:sz w:val="28"/>
          <w:szCs w:val="28"/>
          <w:lang w:val="vi-VN"/>
        </w:rPr>
        <w:t>3</w:t>
      </w:r>
      <w:r w:rsidRPr="002A6400">
        <w:rPr>
          <w:sz w:val="28"/>
          <w:szCs w:val="28"/>
          <w:lang w:val="fr-FR"/>
        </w:rPr>
        <w:t>.000.000 đồng đối với một trong các hành vi sau đây:</w:t>
      </w:r>
      <w:bookmarkEnd w:id="38"/>
    </w:p>
    <w:p w14:paraId="5DD4DAA4" w14:textId="30BF1DEA" w:rsidR="00430BD7" w:rsidRPr="002A6400" w:rsidRDefault="00AD0E14" w:rsidP="006C3487">
      <w:pPr>
        <w:widowControl w:val="0"/>
        <w:autoSpaceDE w:val="0"/>
        <w:autoSpaceDN w:val="0"/>
        <w:adjustRightInd w:val="0"/>
        <w:spacing w:after="120" w:line="271" w:lineRule="auto"/>
        <w:ind w:right="-63" w:firstLine="709"/>
        <w:jc w:val="both"/>
        <w:rPr>
          <w:sz w:val="28"/>
          <w:szCs w:val="28"/>
          <w:lang w:val="fr-FR"/>
        </w:rPr>
      </w:pPr>
      <w:bookmarkStart w:id="39" w:name="diem_5_1_a"/>
      <w:r w:rsidRPr="002A6400">
        <w:rPr>
          <w:sz w:val="28"/>
          <w:szCs w:val="28"/>
          <w:lang w:val="fr-FR"/>
        </w:rPr>
        <w:t xml:space="preserve">a) </w:t>
      </w:r>
      <w:r w:rsidR="00430BD7" w:rsidRPr="002A6400">
        <w:rPr>
          <w:sz w:val="28"/>
          <w:szCs w:val="28"/>
          <w:lang w:val="fr-FR"/>
        </w:rPr>
        <w:t xml:space="preserve">Không thông báo </w:t>
      </w:r>
      <w:r w:rsidR="00382B03" w:rsidRPr="002A6400">
        <w:rPr>
          <w:sz w:val="28"/>
          <w:szCs w:val="28"/>
          <w:lang w:val="fr-FR"/>
        </w:rPr>
        <w:t>với cơ quan nhà nước có thẩm quyền</w:t>
      </w:r>
      <w:r w:rsidR="00382B03" w:rsidRPr="002A6400" w:rsidDel="00382B03">
        <w:rPr>
          <w:sz w:val="28"/>
          <w:szCs w:val="28"/>
          <w:lang w:val="fr-FR"/>
        </w:rPr>
        <w:t xml:space="preserve"> </w:t>
      </w:r>
      <w:r w:rsidR="00430BD7" w:rsidRPr="002A6400">
        <w:rPr>
          <w:sz w:val="28"/>
          <w:szCs w:val="28"/>
          <w:lang w:val="fr-FR"/>
        </w:rPr>
        <w:t>khi có kế hoạch tiến hành công việc bức xạ;</w:t>
      </w:r>
    </w:p>
    <w:p w14:paraId="62984161" w14:textId="0D4B11A5" w:rsidR="00274C77" w:rsidRPr="002A6400" w:rsidRDefault="00430BD7" w:rsidP="00274C77">
      <w:pPr>
        <w:widowControl w:val="0"/>
        <w:autoSpaceDE w:val="0"/>
        <w:autoSpaceDN w:val="0"/>
        <w:adjustRightInd w:val="0"/>
        <w:spacing w:after="120" w:line="271" w:lineRule="auto"/>
        <w:ind w:right="-63" w:firstLine="709"/>
        <w:jc w:val="both"/>
        <w:rPr>
          <w:sz w:val="28"/>
          <w:szCs w:val="28"/>
          <w:lang w:val="fr-FR"/>
        </w:rPr>
      </w:pPr>
      <w:r w:rsidRPr="002A6400">
        <w:rPr>
          <w:sz w:val="28"/>
          <w:szCs w:val="28"/>
          <w:lang w:val="fr-FR"/>
        </w:rPr>
        <w:t xml:space="preserve">b) </w:t>
      </w:r>
      <w:r w:rsidR="00AD0E14" w:rsidRPr="002A6400">
        <w:rPr>
          <w:sz w:val="28"/>
          <w:szCs w:val="28"/>
          <w:lang w:val="fr-FR"/>
        </w:rPr>
        <w:t xml:space="preserve">Không khai báo </w:t>
      </w:r>
      <w:r w:rsidR="006B1823" w:rsidRPr="002A6400">
        <w:rPr>
          <w:sz w:val="28"/>
          <w:szCs w:val="28"/>
          <w:lang w:val="fr-FR"/>
        </w:rPr>
        <w:t>với cơ quan nhà nước có thẩm quyền</w:t>
      </w:r>
      <w:r w:rsidR="00AD0E14" w:rsidRPr="002A6400">
        <w:rPr>
          <w:sz w:val="28"/>
          <w:szCs w:val="28"/>
          <w:lang w:val="fr-FR"/>
        </w:rPr>
        <w:t xml:space="preserve"> trong</w:t>
      </w:r>
      <w:r w:rsidR="00432B9C" w:rsidRPr="002A6400">
        <w:rPr>
          <w:sz w:val="28"/>
          <w:szCs w:val="28"/>
          <w:lang w:val="fr-FR"/>
        </w:rPr>
        <w:t xml:space="preserve"> thời hạn theo quy định</w:t>
      </w:r>
      <w:r w:rsidR="00274C77" w:rsidRPr="002A6400">
        <w:rPr>
          <w:sz w:val="28"/>
          <w:szCs w:val="28"/>
          <w:lang w:val="fr-FR"/>
        </w:rPr>
        <w:t xml:space="preserve"> đối với </w:t>
      </w:r>
      <w:bookmarkEnd w:id="39"/>
      <w:r w:rsidR="00724B57" w:rsidRPr="002A6400">
        <w:rPr>
          <w:sz w:val="28"/>
          <w:szCs w:val="28"/>
          <w:lang w:val="fr-FR"/>
        </w:rPr>
        <w:t xml:space="preserve">thiết bị </w:t>
      </w:r>
      <w:r w:rsidR="00735872" w:rsidRPr="002A6400">
        <w:rPr>
          <w:sz w:val="28"/>
          <w:szCs w:val="28"/>
          <w:lang w:val="fr-FR"/>
        </w:rPr>
        <w:t xml:space="preserve">bức xạ </w:t>
      </w:r>
      <w:r w:rsidR="00274C77" w:rsidRPr="002A6400">
        <w:rPr>
          <w:sz w:val="28"/>
          <w:szCs w:val="28"/>
          <w:lang w:val="fr-FR"/>
        </w:rPr>
        <w:t>trừ hành vi vi phạm quy định tại điểm b khoản 2 Điều này;</w:t>
      </w:r>
    </w:p>
    <w:p w14:paraId="5CB29133" w14:textId="6AB5DB89" w:rsidR="00432B9C" w:rsidRPr="002A6400" w:rsidRDefault="00430BD7" w:rsidP="006C3487">
      <w:pPr>
        <w:widowControl w:val="0"/>
        <w:autoSpaceDE w:val="0"/>
        <w:autoSpaceDN w:val="0"/>
        <w:adjustRightInd w:val="0"/>
        <w:spacing w:after="120" w:line="271" w:lineRule="auto"/>
        <w:ind w:right="-63" w:firstLine="709"/>
        <w:jc w:val="both"/>
        <w:rPr>
          <w:sz w:val="28"/>
          <w:szCs w:val="28"/>
          <w:lang w:val="fr-FR"/>
        </w:rPr>
      </w:pPr>
      <w:bookmarkStart w:id="40" w:name="diem_5_1_b"/>
      <w:r w:rsidRPr="002A6400">
        <w:rPr>
          <w:sz w:val="28"/>
          <w:szCs w:val="28"/>
          <w:lang w:val="fr-FR"/>
        </w:rPr>
        <w:t>c</w:t>
      </w:r>
      <w:r w:rsidR="00AD0E14" w:rsidRPr="002A6400">
        <w:rPr>
          <w:sz w:val="28"/>
          <w:szCs w:val="28"/>
          <w:lang w:val="fr-FR"/>
        </w:rPr>
        <w:t xml:space="preserve">) Không khai báo bổ sung </w:t>
      </w:r>
      <w:r w:rsidR="006B1823" w:rsidRPr="002A6400">
        <w:rPr>
          <w:sz w:val="28"/>
          <w:szCs w:val="28"/>
          <w:lang w:val="fr-FR"/>
        </w:rPr>
        <w:t>với cơ quan nhà nước có thẩm quyền</w:t>
      </w:r>
      <w:r w:rsidR="005F2B39" w:rsidRPr="002A6400">
        <w:rPr>
          <w:sz w:val="28"/>
          <w:szCs w:val="28"/>
          <w:lang w:val="fr-FR"/>
        </w:rPr>
        <w:t xml:space="preserve"> trong </w:t>
      </w:r>
      <w:r w:rsidR="00432B9C" w:rsidRPr="002A6400">
        <w:rPr>
          <w:sz w:val="28"/>
          <w:szCs w:val="28"/>
          <w:lang w:val="fr-FR"/>
        </w:rPr>
        <w:t>thời hạn theo quy định</w:t>
      </w:r>
      <w:r w:rsidR="005F2B39" w:rsidRPr="002A6400">
        <w:rPr>
          <w:sz w:val="28"/>
          <w:szCs w:val="28"/>
          <w:lang w:val="fr-FR"/>
        </w:rPr>
        <w:t xml:space="preserve"> kể từ ngày</w:t>
      </w:r>
      <w:r w:rsidR="00AD0E14" w:rsidRPr="002A6400">
        <w:rPr>
          <w:sz w:val="28"/>
          <w:szCs w:val="28"/>
          <w:lang w:val="fr-FR"/>
        </w:rPr>
        <w:t xml:space="preserve"> </w:t>
      </w:r>
      <w:r w:rsidR="005F2B39" w:rsidRPr="002A6400">
        <w:rPr>
          <w:sz w:val="28"/>
          <w:szCs w:val="28"/>
          <w:lang w:val="fr-FR"/>
        </w:rPr>
        <w:t xml:space="preserve">có sự </w:t>
      </w:r>
      <w:r w:rsidR="00AD0E14" w:rsidRPr="002A6400">
        <w:rPr>
          <w:sz w:val="28"/>
          <w:szCs w:val="28"/>
          <w:lang w:val="fr-FR"/>
        </w:rPr>
        <w:t>thay đổi</w:t>
      </w:r>
      <w:r w:rsidR="005F2B39" w:rsidRPr="002A6400">
        <w:rPr>
          <w:sz w:val="28"/>
          <w:szCs w:val="28"/>
          <w:lang w:val="fr-FR"/>
        </w:rPr>
        <w:t xml:space="preserve"> thông tin</w:t>
      </w:r>
      <w:r w:rsidR="00AD0E14" w:rsidRPr="002A6400">
        <w:rPr>
          <w:sz w:val="28"/>
          <w:szCs w:val="28"/>
          <w:lang w:val="fr-FR"/>
        </w:rPr>
        <w:t xml:space="preserve"> so với hồ sơ </w:t>
      </w:r>
      <w:r w:rsidR="00A55FD2" w:rsidRPr="002A6400">
        <w:rPr>
          <w:sz w:val="28"/>
          <w:szCs w:val="28"/>
          <w:lang w:val="fr-FR"/>
        </w:rPr>
        <w:t xml:space="preserve">đề nghị </w:t>
      </w:r>
      <w:r w:rsidR="00AD0E14" w:rsidRPr="002A6400">
        <w:rPr>
          <w:sz w:val="28"/>
          <w:szCs w:val="28"/>
          <w:lang w:val="fr-FR"/>
        </w:rPr>
        <w:t xml:space="preserve">cấp giấy phép </w:t>
      </w:r>
      <w:r w:rsidR="00432B9C" w:rsidRPr="002A6400">
        <w:rPr>
          <w:sz w:val="28"/>
          <w:szCs w:val="28"/>
          <w:lang w:val="fr-FR"/>
        </w:rPr>
        <w:t>theo quy định.</w:t>
      </w:r>
    </w:p>
    <w:bookmarkEnd w:id="40"/>
    <w:p w14:paraId="0560CC08" w14:textId="47455724" w:rsidR="00D91402" w:rsidRPr="002A6400" w:rsidRDefault="00D91402" w:rsidP="006C3487">
      <w:pPr>
        <w:widowControl w:val="0"/>
        <w:autoSpaceDE w:val="0"/>
        <w:autoSpaceDN w:val="0"/>
        <w:adjustRightInd w:val="0"/>
        <w:spacing w:after="120" w:line="271" w:lineRule="auto"/>
        <w:ind w:right="-63" w:firstLine="709"/>
        <w:jc w:val="both"/>
        <w:rPr>
          <w:sz w:val="28"/>
          <w:szCs w:val="28"/>
          <w:lang w:val="fr-FR"/>
        </w:rPr>
      </w:pPr>
      <w:r w:rsidRPr="002A6400">
        <w:rPr>
          <w:sz w:val="28"/>
          <w:szCs w:val="28"/>
          <w:lang w:val="fr-FR"/>
        </w:rPr>
        <w:t xml:space="preserve">2. Phạt tiền từ </w:t>
      </w:r>
      <w:r w:rsidR="00265346" w:rsidRPr="002A6400">
        <w:rPr>
          <w:sz w:val="28"/>
          <w:szCs w:val="28"/>
          <w:lang w:val="vi-VN"/>
        </w:rPr>
        <w:t>5</w:t>
      </w:r>
      <w:r w:rsidRPr="002A6400">
        <w:rPr>
          <w:sz w:val="28"/>
          <w:szCs w:val="28"/>
          <w:lang w:val="fr-FR"/>
        </w:rPr>
        <w:t xml:space="preserve">.000.000 đồng đến </w:t>
      </w:r>
      <w:r w:rsidR="00D60F02" w:rsidRPr="002A6400">
        <w:rPr>
          <w:sz w:val="28"/>
          <w:szCs w:val="28"/>
          <w:lang w:val="vi-VN"/>
        </w:rPr>
        <w:t>1</w:t>
      </w:r>
      <w:r w:rsidR="00265346" w:rsidRPr="002A6400">
        <w:rPr>
          <w:sz w:val="28"/>
          <w:szCs w:val="28"/>
          <w:lang w:val="vi-VN"/>
        </w:rPr>
        <w:t>0</w:t>
      </w:r>
      <w:r w:rsidRPr="002A6400">
        <w:rPr>
          <w:sz w:val="28"/>
          <w:szCs w:val="28"/>
          <w:lang w:val="fr-FR"/>
        </w:rPr>
        <w:t>.000.000 đồng đối với một trong các hành vi sau đây:</w:t>
      </w:r>
    </w:p>
    <w:p w14:paraId="6D80072D" w14:textId="6E79F4F6" w:rsidR="00D91402" w:rsidRPr="002A6400" w:rsidRDefault="00D91402" w:rsidP="006C3487">
      <w:pPr>
        <w:widowControl w:val="0"/>
        <w:autoSpaceDE w:val="0"/>
        <w:autoSpaceDN w:val="0"/>
        <w:adjustRightInd w:val="0"/>
        <w:spacing w:after="120" w:line="271" w:lineRule="auto"/>
        <w:ind w:right="-63" w:firstLine="709"/>
        <w:jc w:val="both"/>
        <w:rPr>
          <w:sz w:val="28"/>
          <w:szCs w:val="28"/>
          <w:lang w:val="fr-FR"/>
        </w:rPr>
      </w:pPr>
      <w:r w:rsidRPr="002A6400">
        <w:rPr>
          <w:sz w:val="28"/>
          <w:szCs w:val="28"/>
          <w:lang w:val="fr-FR"/>
        </w:rPr>
        <w:t xml:space="preserve">a) Không khai báo </w:t>
      </w:r>
      <w:r w:rsidR="006B1823" w:rsidRPr="002A6400">
        <w:rPr>
          <w:sz w:val="28"/>
          <w:szCs w:val="28"/>
          <w:lang w:val="fr-FR"/>
        </w:rPr>
        <w:t>với cơ quan nhà nước có thẩm quyền</w:t>
      </w:r>
      <w:r w:rsidR="006B1823" w:rsidRPr="002A6400" w:rsidDel="006B1823">
        <w:rPr>
          <w:sz w:val="28"/>
          <w:szCs w:val="28"/>
          <w:lang w:val="fr-FR"/>
        </w:rPr>
        <w:t xml:space="preserve"> </w:t>
      </w:r>
      <w:r w:rsidR="00993351" w:rsidRPr="002A6400">
        <w:rPr>
          <w:sz w:val="28"/>
          <w:szCs w:val="28"/>
          <w:lang w:val="fr-FR"/>
        </w:rPr>
        <w:t xml:space="preserve">trong </w:t>
      </w:r>
      <w:r w:rsidR="00432B9C" w:rsidRPr="002A6400">
        <w:rPr>
          <w:sz w:val="28"/>
          <w:szCs w:val="28"/>
          <w:lang w:val="fr-FR"/>
        </w:rPr>
        <w:t>thời hạn theo quy định</w:t>
      </w:r>
      <w:r w:rsidR="00432B9C" w:rsidRPr="002A6400" w:rsidDel="00432B9C">
        <w:rPr>
          <w:sz w:val="28"/>
          <w:szCs w:val="28"/>
          <w:lang w:val="fr-FR"/>
        </w:rPr>
        <w:t xml:space="preserve"> </w:t>
      </w:r>
      <w:r w:rsidR="00274C77" w:rsidRPr="002A6400">
        <w:rPr>
          <w:sz w:val="28"/>
          <w:szCs w:val="28"/>
          <w:lang w:val="fr-FR"/>
        </w:rPr>
        <w:t>đối với</w:t>
      </w:r>
      <w:r w:rsidRPr="002A6400">
        <w:rPr>
          <w:sz w:val="28"/>
          <w:szCs w:val="28"/>
          <w:lang w:val="fr-FR"/>
        </w:rPr>
        <w:t xml:space="preserve"> chất phóng xạ, thiết bị bức xạ</w:t>
      </w:r>
      <w:r w:rsidR="00274C77" w:rsidRPr="002A6400">
        <w:rPr>
          <w:sz w:val="28"/>
          <w:szCs w:val="28"/>
          <w:lang w:val="fr-FR"/>
        </w:rPr>
        <w:t xml:space="preserve"> gắn nguồn phóng xạ;</w:t>
      </w:r>
    </w:p>
    <w:p w14:paraId="7EA33E8F" w14:textId="4DCFA1EA" w:rsidR="00FA7FDD" w:rsidRPr="002A6400" w:rsidRDefault="00D71F4B" w:rsidP="0000719B">
      <w:pPr>
        <w:ind w:firstLine="709"/>
        <w:jc w:val="both"/>
        <w:rPr>
          <w:lang w:val="vi-VN"/>
        </w:rPr>
      </w:pPr>
      <w:r w:rsidRPr="002A6400">
        <w:rPr>
          <w:sz w:val="28"/>
          <w:szCs w:val="28"/>
          <w:lang w:val="fr-FR"/>
        </w:rPr>
        <w:lastRenderedPageBreak/>
        <w:t>b</w:t>
      </w:r>
      <w:r w:rsidR="00406D16" w:rsidRPr="002A6400">
        <w:rPr>
          <w:sz w:val="28"/>
          <w:szCs w:val="28"/>
          <w:lang w:val="fr-FR"/>
        </w:rPr>
        <w:t xml:space="preserve">) Không khai báo </w:t>
      </w:r>
      <w:r w:rsidR="00432B9C" w:rsidRPr="002A6400">
        <w:rPr>
          <w:sz w:val="28"/>
          <w:szCs w:val="28"/>
          <w:lang w:val="fr-FR"/>
        </w:rPr>
        <w:t xml:space="preserve">việc </w:t>
      </w:r>
      <w:r w:rsidR="00FA7FDD" w:rsidRPr="002A6400">
        <w:rPr>
          <w:sz w:val="28"/>
          <w:szCs w:val="28"/>
          <w:lang w:val="vi-VN"/>
        </w:rPr>
        <w:t xml:space="preserve">sử dụng nguồn phóng xạ, thiết bị gắn nguồn phóng xạ di động </w:t>
      </w:r>
      <w:r w:rsidR="00FA7FDD" w:rsidRPr="002A6400">
        <w:rPr>
          <w:sz w:val="28"/>
          <w:szCs w:val="28"/>
          <w:lang w:val="fr-FR"/>
        </w:rPr>
        <w:t>t</w:t>
      </w:r>
      <w:r w:rsidR="00406D16" w:rsidRPr="002A6400">
        <w:rPr>
          <w:sz w:val="28"/>
          <w:szCs w:val="28"/>
          <w:lang w:val="fr-FR"/>
        </w:rPr>
        <w:t xml:space="preserve">ới </w:t>
      </w:r>
      <w:r w:rsidR="002527BC" w:rsidRPr="002A6400">
        <w:rPr>
          <w:sz w:val="28"/>
          <w:szCs w:val="28"/>
          <w:lang w:val="fr-FR"/>
        </w:rPr>
        <w:t>cơ quan nhà nước có thẩm quyền</w:t>
      </w:r>
      <w:r w:rsidR="00406D16" w:rsidRPr="002A6400">
        <w:rPr>
          <w:sz w:val="28"/>
          <w:szCs w:val="28"/>
          <w:lang w:val="fr-FR"/>
        </w:rPr>
        <w:t xml:space="preserve"> </w:t>
      </w:r>
      <w:r w:rsidR="00FA7FDD" w:rsidRPr="002A6400">
        <w:rPr>
          <w:sz w:val="28"/>
          <w:szCs w:val="28"/>
          <w:lang w:val="fr-FR"/>
        </w:rPr>
        <w:t>theo</w:t>
      </w:r>
      <w:r w:rsidR="00FA7FDD" w:rsidRPr="002A6400">
        <w:rPr>
          <w:sz w:val="28"/>
          <w:szCs w:val="28"/>
          <w:lang w:val="vi-VN"/>
        </w:rPr>
        <w:t xml:space="preserve"> quy định;</w:t>
      </w:r>
    </w:p>
    <w:p w14:paraId="69E73086" w14:textId="318372B6" w:rsidR="00C328E8" w:rsidRPr="002A6400" w:rsidRDefault="00D02E2A" w:rsidP="006D3545">
      <w:pPr>
        <w:widowControl w:val="0"/>
        <w:autoSpaceDE w:val="0"/>
        <w:autoSpaceDN w:val="0"/>
        <w:adjustRightInd w:val="0"/>
        <w:spacing w:after="120" w:line="271" w:lineRule="auto"/>
        <w:ind w:right="-63" w:firstLine="709"/>
        <w:jc w:val="both"/>
        <w:rPr>
          <w:sz w:val="28"/>
          <w:szCs w:val="28"/>
          <w:lang w:val="vi-VN"/>
        </w:rPr>
      </w:pPr>
      <w:r w:rsidRPr="002A6400">
        <w:rPr>
          <w:sz w:val="28"/>
          <w:szCs w:val="28"/>
          <w:lang w:val="fr-FR"/>
        </w:rPr>
        <w:t xml:space="preserve">c) Không </w:t>
      </w:r>
      <w:r w:rsidR="00435729" w:rsidRPr="002A6400">
        <w:rPr>
          <w:sz w:val="28"/>
          <w:szCs w:val="28"/>
          <w:lang w:val="fr-FR"/>
        </w:rPr>
        <w:t xml:space="preserve">khai báo với </w:t>
      </w:r>
      <w:r w:rsidR="00C94CDD" w:rsidRPr="002A6400">
        <w:rPr>
          <w:sz w:val="28"/>
          <w:szCs w:val="28"/>
          <w:lang w:val="fr-FR"/>
        </w:rPr>
        <w:t>cơ quan an toàn bức xạ và hạt nhân quốc gia</w:t>
      </w:r>
      <w:r w:rsidR="00435729" w:rsidRPr="002A6400">
        <w:rPr>
          <w:sz w:val="28"/>
          <w:szCs w:val="28"/>
          <w:lang w:val="fr-FR"/>
        </w:rPr>
        <w:t xml:space="preserve"> trong </w:t>
      </w:r>
      <w:r w:rsidR="00432B9C" w:rsidRPr="002A6400">
        <w:rPr>
          <w:sz w:val="28"/>
          <w:szCs w:val="28"/>
          <w:lang w:val="fr-FR"/>
        </w:rPr>
        <w:t>thời hạn theo quy định</w:t>
      </w:r>
      <w:r w:rsidR="00A9361D" w:rsidRPr="002A6400">
        <w:rPr>
          <w:sz w:val="28"/>
          <w:szCs w:val="28"/>
          <w:lang w:val="fr-FR"/>
        </w:rPr>
        <w:t>,</w:t>
      </w:r>
      <w:r w:rsidR="00435729" w:rsidRPr="002A6400">
        <w:rPr>
          <w:sz w:val="28"/>
          <w:szCs w:val="28"/>
          <w:lang w:val="fr-FR"/>
        </w:rPr>
        <w:t xml:space="preserve"> kể từ ngày có kế hoạch chuyển giao, chuyển nhượng nguồn phóng xạ</w:t>
      </w:r>
      <w:r w:rsidR="00C328E8" w:rsidRPr="002A6400">
        <w:rPr>
          <w:sz w:val="28"/>
          <w:szCs w:val="28"/>
          <w:lang w:val="vi-VN"/>
        </w:rPr>
        <w:t>;</w:t>
      </w:r>
    </w:p>
    <w:p w14:paraId="701F3A0A" w14:textId="331D084A" w:rsidR="00FC28D2" w:rsidRPr="002A6400" w:rsidRDefault="00FC28D2" w:rsidP="006C3487">
      <w:pPr>
        <w:widowControl w:val="0"/>
        <w:autoSpaceDE w:val="0"/>
        <w:autoSpaceDN w:val="0"/>
        <w:adjustRightInd w:val="0"/>
        <w:spacing w:after="120" w:line="271" w:lineRule="auto"/>
        <w:ind w:right="-63" w:firstLine="709"/>
        <w:jc w:val="both"/>
        <w:rPr>
          <w:sz w:val="28"/>
          <w:szCs w:val="28"/>
          <w:lang w:val="fr-FR"/>
        </w:rPr>
      </w:pPr>
      <w:r w:rsidRPr="002A6400">
        <w:rPr>
          <w:sz w:val="28"/>
          <w:szCs w:val="28"/>
          <w:lang w:val="fr-FR"/>
        </w:rPr>
        <w:t xml:space="preserve">3. Phạt tiền từ </w:t>
      </w:r>
      <w:r w:rsidR="00265346" w:rsidRPr="002A6400">
        <w:rPr>
          <w:sz w:val="28"/>
          <w:szCs w:val="28"/>
          <w:lang w:val="vi-VN"/>
        </w:rPr>
        <w:t>10</w:t>
      </w:r>
      <w:r w:rsidRPr="002A6400">
        <w:rPr>
          <w:sz w:val="28"/>
          <w:szCs w:val="28"/>
          <w:lang w:val="fr-FR"/>
        </w:rPr>
        <w:t xml:space="preserve">.000.000 đồng đến </w:t>
      </w:r>
      <w:r w:rsidR="00265346" w:rsidRPr="002A6400">
        <w:rPr>
          <w:sz w:val="28"/>
          <w:szCs w:val="28"/>
          <w:lang w:val="vi-VN"/>
        </w:rPr>
        <w:t>20</w:t>
      </w:r>
      <w:r w:rsidRPr="002A6400">
        <w:rPr>
          <w:sz w:val="28"/>
          <w:szCs w:val="28"/>
          <w:lang w:val="fr-FR"/>
        </w:rPr>
        <w:t>.000.000 đồng đối với một trong các hành vi sau đây:</w:t>
      </w:r>
    </w:p>
    <w:p w14:paraId="59BA823F" w14:textId="5DCF02C5" w:rsidR="00FD38A7" w:rsidRPr="002A6400" w:rsidRDefault="00FC28D2" w:rsidP="006C3487">
      <w:pPr>
        <w:widowControl w:val="0"/>
        <w:autoSpaceDE w:val="0"/>
        <w:autoSpaceDN w:val="0"/>
        <w:adjustRightInd w:val="0"/>
        <w:spacing w:after="120" w:line="271" w:lineRule="auto"/>
        <w:ind w:right="-63" w:firstLine="709"/>
        <w:jc w:val="both"/>
        <w:rPr>
          <w:sz w:val="28"/>
          <w:szCs w:val="28"/>
          <w:lang w:val="fr-FR"/>
        </w:rPr>
      </w:pPr>
      <w:r w:rsidRPr="002A6400">
        <w:rPr>
          <w:sz w:val="28"/>
          <w:szCs w:val="28"/>
          <w:lang w:val="fr-FR"/>
        </w:rPr>
        <w:t>a) Không khai báo</w:t>
      </w:r>
      <w:r w:rsidR="006B1823" w:rsidRPr="002A6400">
        <w:rPr>
          <w:sz w:val="28"/>
          <w:szCs w:val="28"/>
          <w:lang w:val="fr-FR"/>
        </w:rPr>
        <w:t xml:space="preserve"> với cơ quan nhà nước có thẩm quyền trong </w:t>
      </w:r>
      <w:r w:rsidR="00FD38A7" w:rsidRPr="002A6400">
        <w:rPr>
          <w:sz w:val="28"/>
          <w:szCs w:val="28"/>
          <w:lang w:val="fr-FR"/>
        </w:rPr>
        <w:t>thời hạn theo quy định</w:t>
      </w:r>
      <w:r w:rsidR="006B1823" w:rsidRPr="002A6400">
        <w:rPr>
          <w:sz w:val="28"/>
          <w:szCs w:val="28"/>
          <w:lang w:val="fr-FR"/>
        </w:rPr>
        <w:t xml:space="preserve"> </w:t>
      </w:r>
      <w:r w:rsidR="000E3C2B" w:rsidRPr="002A6400">
        <w:rPr>
          <w:sz w:val="28"/>
          <w:szCs w:val="28"/>
          <w:lang w:val="fr-FR"/>
        </w:rPr>
        <w:t xml:space="preserve">khi </w:t>
      </w:r>
      <w:r w:rsidR="006B1823" w:rsidRPr="002A6400">
        <w:rPr>
          <w:sz w:val="28"/>
          <w:szCs w:val="28"/>
          <w:lang w:val="fr-FR"/>
        </w:rPr>
        <w:t>có</w:t>
      </w:r>
      <w:r w:rsidRPr="002A6400">
        <w:rPr>
          <w:sz w:val="28"/>
          <w:szCs w:val="28"/>
          <w:lang w:val="fr-FR"/>
        </w:rPr>
        <w:t xml:space="preserve"> chất thải phóng xạ </w:t>
      </w:r>
      <w:r w:rsidR="00FD38A7" w:rsidRPr="002A6400">
        <w:rPr>
          <w:sz w:val="28"/>
          <w:szCs w:val="28"/>
          <w:lang w:val="fr-FR"/>
        </w:rPr>
        <w:t>trừ trường hợp chất thải phóng xạ phát sinh do công việc bức xạ đã được cấp giấy phép</w:t>
      </w:r>
      <w:r w:rsidR="006D0D49" w:rsidRPr="002A6400">
        <w:rPr>
          <w:sz w:val="28"/>
          <w:szCs w:val="28"/>
          <w:lang w:val="fr-FR"/>
        </w:rPr>
        <w:t xml:space="preserve"> hoặc trường hợp quy định tại điểm b khoản 4 Điều này;</w:t>
      </w:r>
    </w:p>
    <w:p w14:paraId="30A82BC7" w14:textId="3E93D0FF" w:rsidR="00FC28D2" w:rsidRPr="002A6400" w:rsidRDefault="000E3C2B" w:rsidP="00190584">
      <w:pPr>
        <w:widowControl w:val="0"/>
        <w:tabs>
          <w:tab w:val="left" w:pos="2977"/>
          <w:tab w:val="left" w:pos="8080"/>
        </w:tabs>
        <w:autoSpaceDE w:val="0"/>
        <w:autoSpaceDN w:val="0"/>
        <w:adjustRightInd w:val="0"/>
        <w:spacing w:after="120" w:line="271" w:lineRule="auto"/>
        <w:ind w:right="-63" w:firstLine="709"/>
        <w:jc w:val="both"/>
        <w:rPr>
          <w:sz w:val="28"/>
          <w:szCs w:val="28"/>
          <w:lang w:val="fr-FR"/>
        </w:rPr>
      </w:pPr>
      <w:r w:rsidRPr="002A6400">
        <w:rPr>
          <w:rFonts w:eastAsia="MS Mincho"/>
          <w:spacing w:val="-4"/>
          <w:kern w:val="2"/>
          <w:sz w:val="28"/>
          <w:szCs w:val="28"/>
          <w:lang w:val="fr-FR" w:eastAsia="ja-JP"/>
        </w:rPr>
        <w:t>b</w:t>
      </w:r>
      <w:r w:rsidR="00C23CDE" w:rsidRPr="002A6400">
        <w:rPr>
          <w:rFonts w:eastAsia="MS Mincho"/>
          <w:spacing w:val="-4"/>
          <w:kern w:val="2"/>
          <w:sz w:val="28"/>
          <w:szCs w:val="28"/>
          <w:lang w:val="vi-VN" w:eastAsia="ja-JP"/>
        </w:rPr>
        <w:t>)</w:t>
      </w:r>
      <w:r w:rsidR="00FC28D2" w:rsidRPr="002A6400">
        <w:rPr>
          <w:rFonts w:eastAsia="MS Mincho"/>
          <w:spacing w:val="-4"/>
          <w:kern w:val="2"/>
          <w:sz w:val="28"/>
          <w:szCs w:val="28"/>
          <w:lang w:val="fr-FR" w:eastAsia="ja-JP"/>
        </w:rPr>
        <w:t xml:space="preserve"> </w:t>
      </w:r>
      <w:r w:rsidR="00FC28D2" w:rsidRPr="002A6400">
        <w:rPr>
          <w:sz w:val="28"/>
          <w:szCs w:val="28"/>
          <w:lang w:val="fr-FR"/>
        </w:rPr>
        <w:t>Không khai báo</w:t>
      </w:r>
      <w:r w:rsidR="006B1823" w:rsidRPr="002A6400">
        <w:rPr>
          <w:sz w:val="28"/>
          <w:szCs w:val="28"/>
          <w:lang w:val="fr-FR"/>
        </w:rPr>
        <w:t xml:space="preserve"> </w:t>
      </w:r>
      <w:r w:rsidR="005F2B39" w:rsidRPr="002A6400">
        <w:rPr>
          <w:sz w:val="28"/>
          <w:szCs w:val="28"/>
          <w:lang w:val="fr-FR"/>
        </w:rPr>
        <w:t xml:space="preserve">với cơ quan nhà nước có thẩm quyền trong </w:t>
      </w:r>
      <w:r w:rsidR="00177088" w:rsidRPr="002A6400">
        <w:rPr>
          <w:sz w:val="28"/>
          <w:szCs w:val="28"/>
          <w:lang w:val="fr-FR"/>
        </w:rPr>
        <w:t xml:space="preserve">trong thời hạn theo quy định </w:t>
      </w:r>
      <w:r w:rsidR="00FC28D2" w:rsidRPr="002A6400">
        <w:rPr>
          <w:sz w:val="28"/>
          <w:szCs w:val="28"/>
          <w:lang w:val="fr-FR"/>
        </w:rPr>
        <w:t xml:space="preserve">khi tiếp nhận chất thải phóng xạ, nguồn phóng xạ đã qua sử dụng khi </w:t>
      </w:r>
      <w:r w:rsidR="003D2430" w:rsidRPr="002A6400">
        <w:rPr>
          <w:sz w:val="28"/>
          <w:szCs w:val="28"/>
          <w:lang w:val="fr-FR"/>
        </w:rPr>
        <w:t xml:space="preserve">xử lý, lưu giữ, chôn cất </w:t>
      </w:r>
      <w:r w:rsidR="00FC28D2" w:rsidRPr="002A6400">
        <w:rPr>
          <w:sz w:val="28"/>
          <w:szCs w:val="28"/>
          <w:lang w:val="fr-FR"/>
        </w:rPr>
        <w:t>chất thải phóng xạ, hoạt động dịch vụ xử lý, lưu giữ chất thải phóng xạ, nguồn phóng xạ đã qua sử dụng.</w:t>
      </w:r>
    </w:p>
    <w:p w14:paraId="07DD2A97" w14:textId="020D271C" w:rsidR="00435729" w:rsidRPr="002A6400" w:rsidRDefault="00394F89" w:rsidP="00706D9D">
      <w:pPr>
        <w:widowControl w:val="0"/>
        <w:autoSpaceDE w:val="0"/>
        <w:autoSpaceDN w:val="0"/>
        <w:adjustRightInd w:val="0"/>
        <w:spacing w:after="120" w:line="271" w:lineRule="auto"/>
        <w:ind w:right="-63" w:firstLine="709"/>
        <w:jc w:val="both"/>
        <w:rPr>
          <w:spacing w:val="-4"/>
          <w:sz w:val="28"/>
          <w:szCs w:val="28"/>
          <w:lang w:val="fr-FR"/>
        </w:rPr>
      </w:pPr>
      <w:r w:rsidRPr="002A6400">
        <w:rPr>
          <w:sz w:val="28"/>
          <w:szCs w:val="28"/>
          <w:lang w:val="fr-FR"/>
        </w:rPr>
        <w:t xml:space="preserve">4. Phạt tiền từ </w:t>
      </w:r>
      <w:r w:rsidR="007C6D1E" w:rsidRPr="002A6400">
        <w:rPr>
          <w:sz w:val="28"/>
          <w:szCs w:val="28"/>
          <w:lang w:val="vi-VN"/>
        </w:rPr>
        <w:t>30</w:t>
      </w:r>
      <w:r w:rsidRPr="002A6400">
        <w:rPr>
          <w:sz w:val="28"/>
          <w:szCs w:val="28"/>
          <w:lang w:val="fr-FR"/>
        </w:rPr>
        <w:t xml:space="preserve">.000.000 đồng đến </w:t>
      </w:r>
      <w:r w:rsidR="007C6D1E" w:rsidRPr="002A6400">
        <w:rPr>
          <w:sz w:val="28"/>
          <w:szCs w:val="28"/>
          <w:lang w:val="vi-VN"/>
        </w:rPr>
        <w:t>60</w:t>
      </w:r>
      <w:r w:rsidRPr="002A6400">
        <w:rPr>
          <w:sz w:val="28"/>
          <w:szCs w:val="28"/>
          <w:lang w:val="fr-FR"/>
        </w:rPr>
        <w:t xml:space="preserve">.000.000 đồng đối với hành vi </w:t>
      </w:r>
      <w:r w:rsidR="00706D9D" w:rsidRPr="002A6400">
        <w:rPr>
          <w:sz w:val="28"/>
          <w:szCs w:val="28"/>
          <w:lang w:val="fr-FR"/>
        </w:rPr>
        <w:t>k</w:t>
      </w:r>
      <w:r w:rsidRPr="002A6400">
        <w:rPr>
          <w:sz w:val="28"/>
          <w:szCs w:val="28"/>
          <w:lang w:val="fr-FR"/>
        </w:rPr>
        <w:t>hông khai báo</w:t>
      </w:r>
      <w:r w:rsidR="00C05E00" w:rsidRPr="002A6400">
        <w:rPr>
          <w:sz w:val="28"/>
          <w:szCs w:val="28"/>
          <w:lang w:val="fr-FR"/>
        </w:rPr>
        <w:t xml:space="preserve"> với cơ quan nhà nước có thẩm quyền</w:t>
      </w:r>
      <w:r w:rsidR="0036122E" w:rsidRPr="002A6400">
        <w:rPr>
          <w:sz w:val="28"/>
          <w:szCs w:val="28"/>
          <w:lang w:val="fr-FR"/>
        </w:rPr>
        <w:t xml:space="preserve"> trong </w:t>
      </w:r>
      <w:r w:rsidR="003470C8" w:rsidRPr="002A6400">
        <w:rPr>
          <w:sz w:val="28"/>
          <w:szCs w:val="28"/>
          <w:lang w:val="fr-FR"/>
        </w:rPr>
        <w:t>thời hạn theo quy định khi</w:t>
      </w:r>
      <w:r w:rsidR="0036122E" w:rsidRPr="002A6400">
        <w:rPr>
          <w:sz w:val="28"/>
          <w:szCs w:val="28"/>
          <w:lang w:val="fr-FR"/>
        </w:rPr>
        <w:t xml:space="preserve"> có</w:t>
      </w:r>
      <w:r w:rsidRPr="002A6400">
        <w:rPr>
          <w:sz w:val="28"/>
          <w:szCs w:val="28"/>
          <w:lang w:val="fr-FR"/>
        </w:rPr>
        <w:t xml:space="preserve"> vật liệu hạt nhân nguồn, vật liệu hạt nhân, thiết bị hạt nhân, nhiên liệu hạt nhân đã qua sử dụng</w:t>
      </w:r>
      <w:r w:rsidR="00C05E00" w:rsidRPr="002A6400">
        <w:rPr>
          <w:sz w:val="28"/>
          <w:szCs w:val="28"/>
          <w:lang w:val="fr-FR"/>
        </w:rPr>
        <w:t xml:space="preserve"> </w:t>
      </w:r>
      <w:r w:rsidR="00C05E00" w:rsidRPr="002A6400">
        <w:rPr>
          <w:spacing w:val="-4"/>
          <w:sz w:val="28"/>
          <w:szCs w:val="28"/>
          <w:lang w:val="fr-FR"/>
        </w:rPr>
        <w:t>hoặc khai báo không đầy đủ thông tin theo quy định</w:t>
      </w:r>
      <w:r w:rsidR="00706D9D" w:rsidRPr="002A6400">
        <w:rPr>
          <w:sz w:val="28"/>
          <w:szCs w:val="28"/>
          <w:lang w:val="fr-FR"/>
        </w:rPr>
        <w:t>.</w:t>
      </w:r>
    </w:p>
    <w:p w14:paraId="536693CF" w14:textId="44EA6035" w:rsidR="00A24E53" w:rsidRPr="002A6400" w:rsidRDefault="00A24E53" w:rsidP="00F11CE5">
      <w:pPr>
        <w:pStyle w:val="Heading2"/>
        <w:rPr>
          <w:sz w:val="28"/>
          <w:szCs w:val="28"/>
          <w:lang w:val="vi-VN"/>
        </w:rPr>
      </w:pPr>
      <w:bookmarkStart w:id="41" w:name="_Toc204004191"/>
      <w:bookmarkStart w:id="42" w:name="_Toc205910236"/>
      <w:bookmarkStart w:id="43" w:name="_Toc206429879"/>
      <w:r w:rsidRPr="002A6400">
        <w:rPr>
          <w:sz w:val="28"/>
          <w:szCs w:val="28"/>
          <w:lang w:val="fr-FR"/>
        </w:rPr>
        <w:t>Điều</w:t>
      </w:r>
      <w:r w:rsidR="00C83318" w:rsidRPr="002A6400">
        <w:rPr>
          <w:sz w:val="28"/>
          <w:szCs w:val="28"/>
          <w:lang w:val="fr-FR"/>
        </w:rPr>
        <w:t xml:space="preserve"> </w:t>
      </w:r>
      <w:r w:rsidR="00653F74" w:rsidRPr="002A6400">
        <w:rPr>
          <w:sz w:val="28"/>
          <w:szCs w:val="28"/>
        </w:rPr>
        <w:t>8</w:t>
      </w:r>
      <w:r w:rsidRPr="002A6400">
        <w:rPr>
          <w:sz w:val="28"/>
          <w:szCs w:val="28"/>
          <w:lang w:val="fr-FR"/>
        </w:rPr>
        <w:t>. Vi phạm quy định về giấy phép tiến hành công việc bức xạ</w:t>
      </w:r>
      <w:bookmarkEnd w:id="41"/>
      <w:bookmarkEnd w:id="42"/>
      <w:bookmarkEnd w:id="43"/>
    </w:p>
    <w:p w14:paraId="6F83F553" w14:textId="6A226820"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1. Phạt tiền từ 12.000.000 đồng đến 22.000.000 đồng đối với một trong các hành vi sau đây mà không có giấy phép trong trường hợp hành vi vi phạm chưa đến mức truy cứu trách nhiệm hình sự</w:t>
      </w:r>
      <w:r w:rsidR="001D5002" w:rsidRPr="002A6400">
        <w:rPr>
          <w:spacing w:val="-6"/>
          <w:sz w:val="28"/>
          <w:szCs w:val="28"/>
        </w:rPr>
        <w:t>:</w:t>
      </w:r>
    </w:p>
    <w:p w14:paraId="346765E4" w14:textId="60029C5C"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a) Sử dụng nguồn phóng xạ; </w:t>
      </w:r>
    </w:p>
    <w:p w14:paraId="7DBCB5AA" w14:textId="765C0D24"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b) Sử dụng thiết bị bức xạ;</w:t>
      </w:r>
    </w:p>
    <w:p w14:paraId="4B9232CB" w14:textId="7FA98766" w:rsidR="00B248BB" w:rsidRPr="002A6400" w:rsidRDefault="000F46AE"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c) </w:t>
      </w:r>
      <w:r w:rsidR="00B248BB" w:rsidRPr="002A6400">
        <w:rPr>
          <w:spacing w:val="-6"/>
          <w:sz w:val="28"/>
          <w:szCs w:val="28"/>
          <w:lang w:val="vi-VN"/>
        </w:rPr>
        <w:t>Lưu giữ nguồn phóng xạ, nguồn phóng xạ đã qua sử dụng;</w:t>
      </w:r>
    </w:p>
    <w:p w14:paraId="42B36F49" w14:textId="070DCD7F"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d) Xuất khẩu, nhập khẩu </w:t>
      </w:r>
      <w:r w:rsidR="00E424BC" w:rsidRPr="002A6400">
        <w:rPr>
          <w:spacing w:val="-6"/>
          <w:sz w:val="28"/>
          <w:szCs w:val="28"/>
          <w:lang w:val="vi-VN"/>
        </w:rPr>
        <w:t xml:space="preserve">chất phóng xạ, </w:t>
      </w:r>
      <w:r w:rsidRPr="002A6400">
        <w:rPr>
          <w:spacing w:val="-6"/>
          <w:sz w:val="28"/>
          <w:szCs w:val="28"/>
          <w:lang w:val="vi-VN"/>
        </w:rPr>
        <w:t>nguồn phóng xạ;</w:t>
      </w:r>
    </w:p>
    <w:p w14:paraId="78C11FAE" w14:textId="67D8F4F8" w:rsidR="00AA3A00"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đ) Thay đổi quy mô, phạm vi hoạt động</w:t>
      </w:r>
      <w:r w:rsidR="0042553B" w:rsidRPr="002A6400">
        <w:rPr>
          <w:spacing w:val="-6"/>
          <w:sz w:val="28"/>
          <w:szCs w:val="28"/>
        </w:rPr>
        <w:t>, chấm dứt hoạt động</w:t>
      </w:r>
      <w:r w:rsidRPr="002A6400">
        <w:rPr>
          <w:spacing w:val="-6"/>
          <w:sz w:val="28"/>
          <w:szCs w:val="28"/>
          <w:lang w:val="vi-VN"/>
        </w:rPr>
        <w:t xml:space="preserve"> cơ sở bức xạ.</w:t>
      </w:r>
    </w:p>
    <w:p w14:paraId="464C58CB" w14:textId="3270D85E"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2. Mức phạt tiền đối với một trong các hành vi vi phạm quy định tại điểm a, b, c và d khoản 1 Điều này</w:t>
      </w:r>
      <w:r w:rsidR="00755D24" w:rsidRPr="002A6400">
        <w:rPr>
          <w:spacing w:val="-6"/>
          <w:sz w:val="28"/>
          <w:szCs w:val="28"/>
        </w:rPr>
        <w:t xml:space="preserve"> </w:t>
      </w:r>
      <w:r w:rsidR="008B704D" w:rsidRPr="002A6400">
        <w:rPr>
          <w:spacing w:val="-6"/>
          <w:sz w:val="28"/>
          <w:szCs w:val="28"/>
        </w:rPr>
        <w:t xml:space="preserve">trong trường hợp </w:t>
      </w:r>
      <w:r w:rsidRPr="002A6400">
        <w:rPr>
          <w:spacing w:val="-6"/>
          <w:sz w:val="28"/>
          <w:szCs w:val="28"/>
          <w:lang w:val="vi-VN"/>
        </w:rPr>
        <w:t xml:space="preserve">vi phạm </w:t>
      </w:r>
      <w:r w:rsidR="008B704D" w:rsidRPr="002A6400">
        <w:rPr>
          <w:spacing w:val="-6"/>
          <w:sz w:val="28"/>
          <w:szCs w:val="28"/>
        </w:rPr>
        <w:t>nhiều hơn</w:t>
      </w:r>
      <w:r w:rsidRPr="002A6400">
        <w:rPr>
          <w:spacing w:val="-6"/>
          <w:sz w:val="28"/>
          <w:szCs w:val="28"/>
          <w:lang w:val="vi-VN"/>
        </w:rPr>
        <w:t xml:space="preserve"> 01 nguồn phóng xạ mức độ nguy hiểm dưới trung bình hoặc 01 thiết bị bức xạ</w:t>
      </w:r>
      <w:r w:rsidR="008B704D" w:rsidRPr="002A6400">
        <w:rPr>
          <w:spacing w:val="-6"/>
          <w:sz w:val="28"/>
          <w:szCs w:val="28"/>
        </w:rPr>
        <w:t xml:space="preserve"> </w:t>
      </w:r>
      <w:r w:rsidRPr="002A6400">
        <w:rPr>
          <w:spacing w:val="-6"/>
          <w:sz w:val="28"/>
          <w:szCs w:val="28"/>
          <w:lang w:val="vi-VN"/>
        </w:rPr>
        <w:t>được quy định như sau:</w:t>
      </w:r>
    </w:p>
    <w:p w14:paraId="79F7448D" w14:textId="77777777"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a) Phạt tiền từ 15.000.000 đồng đến 25.000.000 đồng trong trường hợp vi phạm với số lượng từ 02 đến dưới 05 nguồn, thiết bị;</w:t>
      </w:r>
    </w:p>
    <w:p w14:paraId="1E0DC924" w14:textId="77777777"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b) Phạt tiền từ 25.000.000 đồng đến 35.000.000 đồng trong trường hợp vi phạm với số lượng từ 05 đến dưới 10 nguồn, thiết bị;</w:t>
      </w:r>
    </w:p>
    <w:p w14:paraId="11EA1D8F" w14:textId="77777777"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lastRenderedPageBreak/>
        <w:t>c) Phạt tiền từ 35.000.000 đồng đến 45.000.000 đồng trong trường hợp vi phạm với số lượng từ 10 đến dưới 20 nguồn, thiết bị;</w:t>
      </w:r>
    </w:p>
    <w:p w14:paraId="5D7CA242" w14:textId="77777777"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d) Phạt tiền từ 45.000.000 đồng đến 55.000.000 đồng trong trường hợp vi phạm với số lượng từ 20 nguồn, thiết bị trở lên.</w:t>
      </w:r>
    </w:p>
    <w:p w14:paraId="1AE0BF60" w14:textId="1B002EF2" w:rsidR="00B248BB" w:rsidRPr="002A6400" w:rsidRDefault="00B248BB" w:rsidP="00B248BB">
      <w:pPr>
        <w:shd w:val="clear" w:color="auto" w:fill="FFFFFF"/>
        <w:spacing w:after="120" w:line="271" w:lineRule="auto"/>
        <w:ind w:firstLine="709"/>
        <w:jc w:val="both"/>
        <w:rPr>
          <w:spacing w:val="-6"/>
          <w:sz w:val="28"/>
          <w:szCs w:val="28"/>
          <w:lang w:val="vi-VN"/>
        </w:rPr>
      </w:pPr>
      <w:bookmarkStart w:id="44" w:name="_Hlk205457207"/>
      <w:r w:rsidRPr="002A6400">
        <w:rPr>
          <w:spacing w:val="-6"/>
          <w:sz w:val="28"/>
          <w:szCs w:val="28"/>
          <w:lang w:val="vi-VN"/>
        </w:rPr>
        <w:t xml:space="preserve">3. Phạt tiền </w:t>
      </w:r>
      <w:r w:rsidR="009E18A4" w:rsidRPr="002A6400">
        <w:rPr>
          <w:spacing w:val="-6"/>
          <w:sz w:val="28"/>
          <w:szCs w:val="28"/>
        </w:rPr>
        <w:t xml:space="preserve">gấp </w:t>
      </w:r>
      <w:r w:rsidRPr="002A6400">
        <w:rPr>
          <w:spacing w:val="-6"/>
          <w:sz w:val="28"/>
          <w:szCs w:val="28"/>
          <w:lang w:val="vi-VN"/>
        </w:rPr>
        <w:t>1,</w:t>
      </w:r>
      <w:r w:rsidR="009B7F59" w:rsidRPr="002A6400">
        <w:rPr>
          <w:spacing w:val="-6"/>
          <w:sz w:val="28"/>
          <w:szCs w:val="28"/>
          <w:lang w:val="vi-VN"/>
        </w:rPr>
        <w:t>5</w:t>
      </w:r>
      <w:r w:rsidRPr="002A6400">
        <w:rPr>
          <w:spacing w:val="-6"/>
          <w:sz w:val="28"/>
          <w:szCs w:val="28"/>
          <w:lang w:val="vi-VN"/>
        </w:rPr>
        <w:t xml:space="preserve"> lần đối với hành vi quy định tại khoản 1, </w:t>
      </w:r>
      <w:r w:rsidR="000C0832" w:rsidRPr="002A6400">
        <w:rPr>
          <w:spacing w:val="-6"/>
          <w:sz w:val="28"/>
          <w:szCs w:val="28"/>
          <w:lang w:val="vi-VN"/>
        </w:rPr>
        <w:t xml:space="preserve">khoản </w:t>
      </w:r>
      <w:r w:rsidRPr="002A6400">
        <w:rPr>
          <w:spacing w:val="-6"/>
          <w:sz w:val="28"/>
          <w:szCs w:val="28"/>
          <w:lang w:val="vi-VN"/>
        </w:rPr>
        <w:t xml:space="preserve">2 Điều này trong trường hợp vi phạm với nguồn có mức độ nguy hiểm trung bình. </w:t>
      </w:r>
    </w:p>
    <w:p w14:paraId="05519978" w14:textId="3A999E74" w:rsidR="00B248BB" w:rsidRPr="002A6400" w:rsidRDefault="00B248BB" w:rsidP="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4. Phạt tiền </w:t>
      </w:r>
      <w:r w:rsidR="009E18A4" w:rsidRPr="002A6400">
        <w:rPr>
          <w:spacing w:val="-6"/>
          <w:sz w:val="28"/>
          <w:szCs w:val="28"/>
        </w:rPr>
        <w:t xml:space="preserve">gấp </w:t>
      </w:r>
      <w:r w:rsidR="00F93B10" w:rsidRPr="002A6400">
        <w:rPr>
          <w:spacing w:val="-6"/>
          <w:sz w:val="28"/>
          <w:szCs w:val="28"/>
          <w:lang w:val="vi-VN"/>
        </w:rPr>
        <w:t>0</w:t>
      </w:r>
      <w:r w:rsidR="007970E8" w:rsidRPr="002A6400">
        <w:rPr>
          <w:spacing w:val="-6"/>
          <w:sz w:val="28"/>
          <w:szCs w:val="28"/>
          <w:lang w:val="vi-VN"/>
        </w:rPr>
        <w:t>2</w:t>
      </w:r>
      <w:r w:rsidRPr="002A6400">
        <w:rPr>
          <w:spacing w:val="-6"/>
          <w:sz w:val="28"/>
          <w:szCs w:val="28"/>
          <w:lang w:val="vi-VN"/>
        </w:rPr>
        <w:t xml:space="preserve"> lần đối với hành vi quy định tại khoản 1, </w:t>
      </w:r>
      <w:r w:rsidR="000C0832" w:rsidRPr="002A6400">
        <w:rPr>
          <w:spacing w:val="-6"/>
          <w:sz w:val="28"/>
          <w:szCs w:val="28"/>
          <w:lang w:val="vi-VN"/>
        </w:rPr>
        <w:t xml:space="preserve">khoản </w:t>
      </w:r>
      <w:r w:rsidRPr="002A6400">
        <w:rPr>
          <w:spacing w:val="-6"/>
          <w:sz w:val="28"/>
          <w:szCs w:val="28"/>
          <w:lang w:val="vi-VN"/>
        </w:rPr>
        <w:t>2 Điều này trong trường hợp vi phạm với nguồn có mức độ nguy hiểm trên trung bình.</w:t>
      </w:r>
    </w:p>
    <w:p w14:paraId="22EA24E4" w14:textId="2698EA14" w:rsidR="009B7F59" w:rsidRPr="002A6400" w:rsidRDefault="00B248BB">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5. Trường hợp vi phạm với nhiều nguồn có mức độ nguy hiểm khác nhau thì áp dụng mức phạt tiền </w:t>
      </w:r>
      <w:r w:rsidR="00FF21F2" w:rsidRPr="002A6400">
        <w:rPr>
          <w:spacing w:val="-6"/>
          <w:sz w:val="28"/>
          <w:szCs w:val="28"/>
          <w:lang w:val="vi-VN"/>
        </w:rPr>
        <w:t>theo số lượng của</w:t>
      </w:r>
      <w:r w:rsidR="00A845F7" w:rsidRPr="002A6400">
        <w:rPr>
          <w:spacing w:val="-6"/>
          <w:sz w:val="28"/>
          <w:szCs w:val="28"/>
          <w:lang w:val="vi-VN"/>
        </w:rPr>
        <w:t xml:space="preserve"> từng </w:t>
      </w:r>
      <w:r w:rsidR="001F0384" w:rsidRPr="002A6400">
        <w:rPr>
          <w:spacing w:val="-6"/>
          <w:sz w:val="28"/>
          <w:szCs w:val="28"/>
          <w:lang w:val="vi-VN"/>
        </w:rPr>
        <w:t>mức độ nguy hiểm</w:t>
      </w:r>
      <w:r w:rsidR="00C23F29" w:rsidRPr="002A6400">
        <w:rPr>
          <w:spacing w:val="-6"/>
          <w:sz w:val="28"/>
          <w:szCs w:val="28"/>
          <w:lang w:val="vi-VN"/>
        </w:rPr>
        <w:t xml:space="preserve"> quy định tại khoản 2, khoản 3, khoản 4 Điều này.</w:t>
      </w:r>
    </w:p>
    <w:bookmarkEnd w:id="44"/>
    <w:p w14:paraId="173AB1B5" w14:textId="5D372567" w:rsidR="000057BA" w:rsidRPr="002A6400" w:rsidRDefault="000057BA" w:rsidP="000057BA">
      <w:pPr>
        <w:shd w:val="clear" w:color="auto" w:fill="FFFFFF"/>
        <w:spacing w:after="120" w:line="271" w:lineRule="auto"/>
        <w:ind w:firstLine="709"/>
        <w:jc w:val="both"/>
        <w:rPr>
          <w:sz w:val="28"/>
          <w:szCs w:val="28"/>
          <w:lang w:val="vi-VN"/>
        </w:rPr>
      </w:pPr>
      <w:r w:rsidRPr="002A6400">
        <w:rPr>
          <w:sz w:val="28"/>
          <w:szCs w:val="28"/>
          <w:lang w:val="vi-VN"/>
        </w:rPr>
        <w:t>6. Phạt tiền từ 25.000.000 đồng đến 45.000.000 đồng đối với một trong các hành vi sau đây mà không có giấy phép trong trường hợp hành vi vi phạm chưa đến mức truy cứu trách nhiệm hình sự:</w:t>
      </w:r>
    </w:p>
    <w:p w14:paraId="41C03B34" w14:textId="139B1E65" w:rsidR="000057BA" w:rsidRPr="002A6400" w:rsidRDefault="000057BA" w:rsidP="000057BA">
      <w:pPr>
        <w:shd w:val="clear" w:color="auto" w:fill="FFFFFF"/>
        <w:spacing w:after="120" w:line="271" w:lineRule="auto"/>
        <w:ind w:firstLine="709"/>
        <w:jc w:val="both"/>
        <w:rPr>
          <w:sz w:val="28"/>
          <w:szCs w:val="28"/>
          <w:lang w:val="vi-VN"/>
        </w:rPr>
      </w:pPr>
      <w:r w:rsidRPr="002A6400">
        <w:rPr>
          <w:sz w:val="28"/>
          <w:szCs w:val="28"/>
          <w:lang w:val="vi-VN"/>
        </w:rPr>
        <w:t>a) Vận chuyển chất phóng xạ, nguồn phóng xạ, chất thải phóng xạ;</w:t>
      </w:r>
    </w:p>
    <w:p w14:paraId="06AC1A8D" w14:textId="77777777" w:rsidR="000057BA" w:rsidRPr="002A6400" w:rsidRDefault="000057BA" w:rsidP="000057BA">
      <w:pPr>
        <w:shd w:val="clear" w:color="auto" w:fill="FFFFFF"/>
        <w:spacing w:after="120" w:line="271" w:lineRule="auto"/>
        <w:ind w:firstLine="709"/>
        <w:jc w:val="both"/>
        <w:rPr>
          <w:spacing w:val="-6"/>
          <w:sz w:val="28"/>
          <w:szCs w:val="28"/>
          <w:lang w:val="vi-VN"/>
        </w:rPr>
      </w:pPr>
      <w:r w:rsidRPr="002A6400">
        <w:rPr>
          <w:spacing w:val="-6"/>
          <w:sz w:val="28"/>
          <w:szCs w:val="28"/>
          <w:lang w:val="vi-VN"/>
        </w:rPr>
        <w:t>b) Xử lý, chôn cất chất thải phóng xạ, nguồn phóng xạ đã qua sử dụng.</w:t>
      </w:r>
    </w:p>
    <w:p w14:paraId="78BE3448" w14:textId="1877970F" w:rsidR="000057BA" w:rsidRPr="002A6400" w:rsidRDefault="000C0832" w:rsidP="001E1FD6">
      <w:pPr>
        <w:shd w:val="clear" w:color="auto" w:fill="FFFFFF"/>
        <w:spacing w:after="120" w:line="271" w:lineRule="auto"/>
        <w:ind w:firstLine="709"/>
        <w:jc w:val="both"/>
        <w:rPr>
          <w:spacing w:val="-6"/>
          <w:sz w:val="28"/>
          <w:szCs w:val="28"/>
          <w:lang w:val="vi-VN"/>
        </w:rPr>
      </w:pPr>
      <w:r w:rsidRPr="002A6400">
        <w:rPr>
          <w:spacing w:val="-6"/>
          <w:sz w:val="28"/>
          <w:szCs w:val="28"/>
          <w:lang w:val="vi-VN"/>
        </w:rPr>
        <w:t>7.</w:t>
      </w:r>
      <w:r w:rsidR="0032056F" w:rsidRPr="002A6400">
        <w:rPr>
          <w:spacing w:val="-6"/>
          <w:sz w:val="28"/>
          <w:szCs w:val="28"/>
          <w:lang w:val="vi-VN"/>
        </w:rPr>
        <w:t xml:space="preserve"> </w:t>
      </w:r>
      <w:r w:rsidR="000057BA" w:rsidRPr="002A6400">
        <w:rPr>
          <w:spacing w:val="-6"/>
          <w:sz w:val="28"/>
          <w:szCs w:val="28"/>
          <w:lang w:val="vi-VN"/>
        </w:rPr>
        <w:t xml:space="preserve">Mức phạt tiền đối với một trong các hành vi vi phạm quy định tại khoản </w:t>
      </w:r>
      <w:r w:rsidR="008815D0" w:rsidRPr="002A6400">
        <w:rPr>
          <w:spacing w:val="-6"/>
          <w:sz w:val="28"/>
          <w:szCs w:val="28"/>
          <w:lang w:val="vi-VN"/>
        </w:rPr>
        <w:t>6</w:t>
      </w:r>
      <w:r w:rsidR="000057BA" w:rsidRPr="002A6400">
        <w:rPr>
          <w:spacing w:val="-6"/>
          <w:sz w:val="28"/>
          <w:szCs w:val="28"/>
          <w:lang w:val="vi-VN"/>
        </w:rPr>
        <w:t xml:space="preserve"> Điều này </w:t>
      </w:r>
      <w:r w:rsidR="00D67444" w:rsidRPr="002A6400">
        <w:rPr>
          <w:spacing w:val="-6"/>
          <w:sz w:val="28"/>
          <w:szCs w:val="28"/>
          <w:lang w:val="vi-VN"/>
        </w:rPr>
        <w:t xml:space="preserve">trong trường hợp vi phạm với số lượng nhiều hơn </w:t>
      </w:r>
      <w:r w:rsidR="000057BA" w:rsidRPr="002A6400">
        <w:rPr>
          <w:spacing w:val="-6"/>
          <w:sz w:val="28"/>
          <w:szCs w:val="28"/>
          <w:lang w:val="vi-VN"/>
        </w:rPr>
        <w:t>01 nguồn phóng xạ mức độ nguy hiểm dưới trung bình, được quy định như sau:</w:t>
      </w:r>
      <w:r w:rsidR="008815D0" w:rsidRPr="002A6400">
        <w:rPr>
          <w:spacing w:val="-6"/>
          <w:sz w:val="28"/>
          <w:szCs w:val="28"/>
          <w:lang w:val="vi-VN"/>
        </w:rPr>
        <w:t xml:space="preserve"> </w:t>
      </w:r>
    </w:p>
    <w:p w14:paraId="4A04A503" w14:textId="5F62F267" w:rsidR="0032056F" w:rsidRPr="002A6400" w:rsidRDefault="0032056F" w:rsidP="0032056F">
      <w:pPr>
        <w:shd w:val="clear" w:color="auto" w:fill="FFFFFF"/>
        <w:spacing w:after="120" w:line="271" w:lineRule="auto"/>
        <w:ind w:firstLine="709"/>
        <w:jc w:val="both"/>
        <w:rPr>
          <w:sz w:val="28"/>
          <w:szCs w:val="28"/>
          <w:lang w:val="vi-VN"/>
        </w:rPr>
      </w:pPr>
      <w:r w:rsidRPr="002A6400">
        <w:rPr>
          <w:sz w:val="28"/>
          <w:szCs w:val="28"/>
          <w:lang w:val="vi-VN"/>
        </w:rPr>
        <w:t xml:space="preserve">a) Phạt tiền từ </w:t>
      </w:r>
      <w:r w:rsidR="00565FF2" w:rsidRPr="002A6400">
        <w:rPr>
          <w:sz w:val="28"/>
          <w:szCs w:val="28"/>
          <w:lang w:val="vi-VN"/>
        </w:rPr>
        <w:t>45</w:t>
      </w:r>
      <w:r w:rsidRPr="002A6400">
        <w:rPr>
          <w:sz w:val="28"/>
          <w:szCs w:val="28"/>
          <w:lang w:val="vi-VN"/>
        </w:rPr>
        <w:t>.000.000 đồng đến</w:t>
      </w:r>
      <w:r w:rsidR="00565FF2" w:rsidRPr="002A6400">
        <w:rPr>
          <w:sz w:val="28"/>
          <w:szCs w:val="28"/>
          <w:lang w:val="vi-VN"/>
        </w:rPr>
        <w:t xml:space="preserve"> </w:t>
      </w:r>
      <w:r w:rsidR="008B0BA5" w:rsidRPr="002A6400">
        <w:rPr>
          <w:sz w:val="28"/>
          <w:szCs w:val="28"/>
          <w:lang w:val="vi-VN"/>
        </w:rPr>
        <w:t>55</w:t>
      </w:r>
      <w:r w:rsidRPr="002A6400">
        <w:rPr>
          <w:sz w:val="28"/>
          <w:szCs w:val="28"/>
          <w:lang w:val="vi-VN"/>
        </w:rPr>
        <w:t xml:space="preserve">.000.000 đồng </w:t>
      </w:r>
      <w:r w:rsidR="00C21238" w:rsidRPr="002A6400">
        <w:rPr>
          <w:spacing w:val="-6"/>
          <w:sz w:val="28"/>
          <w:szCs w:val="28"/>
          <w:lang w:val="vi-VN"/>
        </w:rPr>
        <w:t xml:space="preserve">trong trường hợp vi phạm với số lượng từ </w:t>
      </w:r>
      <w:r w:rsidRPr="002A6400">
        <w:rPr>
          <w:sz w:val="28"/>
          <w:szCs w:val="28"/>
          <w:lang w:val="vi-VN"/>
        </w:rPr>
        <w:t>02 đến</w:t>
      </w:r>
      <w:r w:rsidR="00ED5A38" w:rsidRPr="002A6400">
        <w:rPr>
          <w:sz w:val="28"/>
          <w:szCs w:val="28"/>
          <w:lang w:val="vi-VN"/>
        </w:rPr>
        <w:t xml:space="preserve"> dưới</w:t>
      </w:r>
      <w:r w:rsidRPr="002A6400">
        <w:rPr>
          <w:sz w:val="28"/>
          <w:szCs w:val="28"/>
          <w:lang w:val="vi-VN"/>
        </w:rPr>
        <w:t xml:space="preserve"> 05 nguồn;</w:t>
      </w:r>
    </w:p>
    <w:p w14:paraId="23C0E64C" w14:textId="25EEFC43" w:rsidR="00ED5A38" w:rsidRPr="002A6400" w:rsidRDefault="00CA3D89" w:rsidP="00ED5A38">
      <w:pPr>
        <w:shd w:val="clear" w:color="auto" w:fill="FFFFFF"/>
        <w:spacing w:after="120" w:line="271" w:lineRule="auto"/>
        <w:ind w:firstLine="709"/>
        <w:jc w:val="both"/>
        <w:rPr>
          <w:sz w:val="28"/>
          <w:szCs w:val="28"/>
          <w:lang w:val="vi-VN"/>
        </w:rPr>
      </w:pPr>
      <w:r w:rsidRPr="002A6400">
        <w:rPr>
          <w:sz w:val="28"/>
          <w:szCs w:val="28"/>
          <w:lang w:val="vi-VN"/>
        </w:rPr>
        <w:t>b</w:t>
      </w:r>
      <w:r w:rsidR="00ED5A38" w:rsidRPr="002A6400">
        <w:rPr>
          <w:sz w:val="28"/>
          <w:szCs w:val="28"/>
          <w:lang w:val="vi-VN"/>
        </w:rPr>
        <w:t xml:space="preserve">) Phạt tiền từ </w:t>
      </w:r>
      <w:r w:rsidR="008B0BA5" w:rsidRPr="002A6400">
        <w:rPr>
          <w:sz w:val="28"/>
          <w:szCs w:val="28"/>
          <w:lang w:val="vi-VN"/>
        </w:rPr>
        <w:t>55</w:t>
      </w:r>
      <w:r w:rsidR="00ED5A38" w:rsidRPr="002A6400">
        <w:rPr>
          <w:sz w:val="28"/>
          <w:szCs w:val="28"/>
          <w:lang w:val="vi-VN"/>
        </w:rPr>
        <w:t>.000.000 đồng đến</w:t>
      </w:r>
      <w:r w:rsidR="00FA113E" w:rsidRPr="002A6400">
        <w:rPr>
          <w:sz w:val="28"/>
          <w:szCs w:val="28"/>
          <w:lang w:val="vi-VN"/>
        </w:rPr>
        <w:t xml:space="preserve"> </w:t>
      </w:r>
      <w:r w:rsidR="008B0BA5" w:rsidRPr="002A6400">
        <w:rPr>
          <w:sz w:val="28"/>
          <w:szCs w:val="28"/>
          <w:lang w:val="vi-VN"/>
        </w:rPr>
        <w:t>65</w:t>
      </w:r>
      <w:r w:rsidR="00ED5A38" w:rsidRPr="002A6400">
        <w:rPr>
          <w:sz w:val="28"/>
          <w:szCs w:val="28"/>
          <w:lang w:val="vi-VN"/>
        </w:rPr>
        <w:t xml:space="preserve">.000.000 đồng </w:t>
      </w:r>
      <w:r w:rsidR="00C21238" w:rsidRPr="002A6400">
        <w:rPr>
          <w:spacing w:val="-6"/>
          <w:sz w:val="28"/>
          <w:szCs w:val="28"/>
          <w:lang w:val="vi-VN"/>
        </w:rPr>
        <w:t xml:space="preserve">trong trường hợp vi phạm với số lượng từ </w:t>
      </w:r>
      <w:r w:rsidR="00ED5A38" w:rsidRPr="002A6400">
        <w:rPr>
          <w:sz w:val="28"/>
          <w:szCs w:val="28"/>
          <w:lang w:val="vi-VN"/>
        </w:rPr>
        <w:t>05 đến dưới 10 nguồn;</w:t>
      </w:r>
    </w:p>
    <w:p w14:paraId="78582579" w14:textId="567A1B7D" w:rsidR="00ED5A38" w:rsidRPr="002A6400" w:rsidRDefault="00CA3D89" w:rsidP="00ED5A38">
      <w:pPr>
        <w:shd w:val="clear" w:color="auto" w:fill="FFFFFF"/>
        <w:spacing w:after="120" w:line="271" w:lineRule="auto"/>
        <w:ind w:firstLine="709"/>
        <w:jc w:val="both"/>
        <w:rPr>
          <w:sz w:val="28"/>
          <w:szCs w:val="28"/>
          <w:lang w:val="vi-VN"/>
        </w:rPr>
      </w:pPr>
      <w:r w:rsidRPr="002A6400">
        <w:rPr>
          <w:sz w:val="28"/>
          <w:szCs w:val="28"/>
          <w:lang w:val="vi-VN"/>
        </w:rPr>
        <w:t>c</w:t>
      </w:r>
      <w:r w:rsidR="00ED5A38" w:rsidRPr="002A6400">
        <w:rPr>
          <w:sz w:val="28"/>
          <w:szCs w:val="28"/>
          <w:lang w:val="vi-VN"/>
        </w:rPr>
        <w:t xml:space="preserve">) Phạt tiền từ </w:t>
      </w:r>
      <w:r w:rsidR="008B0BA5" w:rsidRPr="002A6400">
        <w:rPr>
          <w:sz w:val="28"/>
          <w:szCs w:val="28"/>
          <w:lang w:val="vi-VN"/>
        </w:rPr>
        <w:t>65</w:t>
      </w:r>
      <w:r w:rsidR="00ED5A38" w:rsidRPr="002A6400">
        <w:rPr>
          <w:sz w:val="28"/>
          <w:szCs w:val="28"/>
          <w:lang w:val="vi-VN"/>
        </w:rPr>
        <w:t>.000.000 đồng đến</w:t>
      </w:r>
      <w:r w:rsidR="00FA113E" w:rsidRPr="002A6400">
        <w:rPr>
          <w:sz w:val="28"/>
          <w:szCs w:val="28"/>
          <w:lang w:val="vi-VN"/>
        </w:rPr>
        <w:t xml:space="preserve"> </w:t>
      </w:r>
      <w:r w:rsidR="008B0BA5" w:rsidRPr="002A6400">
        <w:rPr>
          <w:sz w:val="28"/>
          <w:szCs w:val="28"/>
          <w:lang w:val="vi-VN"/>
        </w:rPr>
        <w:t>75</w:t>
      </w:r>
      <w:r w:rsidR="00ED5A38" w:rsidRPr="002A6400">
        <w:rPr>
          <w:sz w:val="28"/>
          <w:szCs w:val="28"/>
          <w:lang w:val="vi-VN"/>
        </w:rPr>
        <w:t xml:space="preserve">.000.000 đồng </w:t>
      </w:r>
      <w:r w:rsidR="00C21238" w:rsidRPr="002A6400">
        <w:rPr>
          <w:spacing w:val="-6"/>
          <w:sz w:val="28"/>
          <w:szCs w:val="28"/>
          <w:lang w:val="vi-VN"/>
        </w:rPr>
        <w:t xml:space="preserve">trong trường hợp vi phạm với số lượng từ </w:t>
      </w:r>
      <w:r w:rsidR="00ED5A38" w:rsidRPr="002A6400">
        <w:rPr>
          <w:sz w:val="28"/>
          <w:szCs w:val="28"/>
          <w:lang w:val="vi-VN"/>
        </w:rPr>
        <w:t>10 đến dưới 20 nguồn;</w:t>
      </w:r>
    </w:p>
    <w:p w14:paraId="285B4105" w14:textId="739C487C" w:rsidR="0032056F" w:rsidRPr="002A6400" w:rsidRDefault="00CA3D89" w:rsidP="003750CC">
      <w:pPr>
        <w:shd w:val="clear" w:color="auto" w:fill="FFFFFF"/>
        <w:spacing w:after="120" w:line="271" w:lineRule="auto"/>
        <w:ind w:firstLine="709"/>
        <w:jc w:val="both"/>
        <w:rPr>
          <w:sz w:val="28"/>
          <w:szCs w:val="28"/>
          <w:lang w:val="vi-VN"/>
        </w:rPr>
      </w:pPr>
      <w:r w:rsidRPr="002A6400">
        <w:rPr>
          <w:sz w:val="28"/>
          <w:szCs w:val="28"/>
          <w:lang w:val="vi-VN"/>
        </w:rPr>
        <w:t>d</w:t>
      </w:r>
      <w:r w:rsidR="00ED5A38" w:rsidRPr="002A6400">
        <w:rPr>
          <w:sz w:val="28"/>
          <w:szCs w:val="28"/>
          <w:lang w:val="vi-VN"/>
        </w:rPr>
        <w:t xml:space="preserve">) Phạt tiền từ </w:t>
      </w:r>
      <w:r w:rsidR="008B0BA5" w:rsidRPr="002A6400">
        <w:rPr>
          <w:sz w:val="28"/>
          <w:szCs w:val="28"/>
          <w:lang w:val="vi-VN"/>
        </w:rPr>
        <w:t>75</w:t>
      </w:r>
      <w:r w:rsidR="00ED5A38" w:rsidRPr="002A6400">
        <w:rPr>
          <w:sz w:val="28"/>
          <w:szCs w:val="28"/>
          <w:lang w:val="vi-VN"/>
        </w:rPr>
        <w:t xml:space="preserve">.000.000 đồng đến </w:t>
      </w:r>
      <w:r w:rsidR="008B0BA5" w:rsidRPr="002A6400">
        <w:rPr>
          <w:sz w:val="28"/>
          <w:szCs w:val="28"/>
          <w:lang w:val="vi-VN"/>
        </w:rPr>
        <w:t>85</w:t>
      </w:r>
      <w:r w:rsidR="00ED5A38" w:rsidRPr="002A6400">
        <w:rPr>
          <w:sz w:val="28"/>
          <w:szCs w:val="28"/>
          <w:lang w:val="vi-VN"/>
        </w:rPr>
        <w:t xml:space="preserve">.000.000 đồng </w:t>
      </w:r>
      <w:r w:rsidR="00C21238" w:rsidRPr="002A6400">
        <w:rPr>
          <w:spacing w:val="-6"/>
          <w:sz w:val="28"/>
          <w:szCs w:val="28"/>
          <w:lang w:val="vi-VN"/>
        </w:rPr>
        <w:t xml:space="preserve">trong trường hợp vi phạm với số lượng từ </w:t>
      </w:r>
      <w:r w:rsidR="00EA5CE8" w:rsidRPr="002A6400">
        <w:rPr>
          <w:sz w:val="28"/>
          <w:szCs w:val="28"/>
          <w:lang w:val="vi-VN"/>
        </w:rPr>
        <w:t>20</w:t>
      </w:r>
      <w:r w:rsidR="00ED5A38" w:rsidRPr="002A6400">
        <w:rPr>
          <w:sz w:val="28"/>
          <w:szCs w:val="28"/>
          <w:lang w:val="vi-VN"/>
        </w:rPr>
        <w:t xml:space="preserve"> nguồn </w:t>
      </w:r>
      <w:r w:rsidR="00506079" w:rsidRPr="002A6400">
        <w:rPr>
          <w:sz w:val="28"/>
          <w:szCs w:val="28"/>
          <w:lang w:val="vi-VN"/>
        </w:rPr>
        <w:t>trở lên</w:t>
      </w:r>
      <w:r w:rsidRPr="002A6400">
        <w:rPr>
          <w:sz w:val="28"/>
          <w:szCs w:val="28"/>
          <w:lang w:val="vi-VN"/>
        </w:rPr>
        <w:t>.</w:t>
      </w:r>
    </w:p>
    <w:p w14:paraId="313430EA" w14:textId="377198B7" w:rsidR="00862083" w:rsidRPr="002A6400" w:rsidRDefault="000C0832" w:rsidP="00862083">
      <w:pPr>
        <w:shd w:val="clear" w:color="auto" w:fill="FFFFFF"/>
        <w:spacing w:after="120" w:line="271" w:lineRule="auto"/>
        <w:ind w:firstLine="709"/>
        <w:jc w:val="both"/>
        <w:rPr>
          <w:spacing w:val="-6"/>
          <w:sz w:val="28"/>
          <w:szCs w:val="28"/>
          <w:lang w:val="vi-VN"/>
        </w:rPr>
      </w:pPr>
      <w:r w:rsidRPr="002A6400">
        <w:rPr>
          <w:spacing w:val="-6"/>
          <w:sz w:val="28"/>
          <w:szCs w:val="28"/>
          <w:lang w:val="vi-VN"/>
        </w:rPr>
        <w:t>8</w:t>
      </w:r>
      <w:r w:rsidR="00862083" w:rsidRPr="002A6400">
        <w:rPr>
          <w:spacing w:val="-6"/>
          <w:sz w:val="28"/>
          <w:szCs w:val="28"/>
          <w:lang w:val="vi-VN"/>
        </w:rPr>
        <w:t xml:space="preserve">. Phạt tiền </w:t>
      </w:r>
      <w:r w:rsidR="009E18A4" w:rsidRPr="002A6400">
        <w:rPr>
          <w:spacing w:val="-6"/>
          <w:sz w:val="28"/>
          <w:szCs w:val="28"/>
        </w:rPr>
        <w:t xml:space="preserve">gấp </w:t>
      </w:r>
      <w:r w:rsidR="00862083" w:rsidRPr="002A6400">
        <w:rPr>
          <w:spacing w:val="-6"/>
          <w:sz w:val="28"/>
          <w:szCs w:val="28"/>
          <w:lang w:val="vi-VN"/>
        </w:rPr>
        <w:t xml:space="preserve">1,5 lần đối với hành vi quy định tại khoản </w:t>
      </w:r>
      <w:r w:rsidRPr="002A6400">
        <w:rPr>
          <w:spacing w:val="-6"/>
          <w:sz w:val="28"/>
          <w:szCs w:val="28"/>
          <w:lang w:val="vi-VN"/>
        </w:rPr>
        <w:t>6, khoản 7</w:t>
      </w:r>
      <w:r w:rsidR="00862083" w:rsidRPr="002A6400">
        <w:rPr>
          <w:spacing w:val="-6"/>
          <w:sz w:val="28"/>
          <w:szCs w:val="28"/>
          <w:lang w:val="vi-VN"/>
        </w:rPr>
        <w:t xml:space="preserve"> Điều này trong trường hợp vi phạm với nguồn có mức độ nguy hiểm trung bình. </w:t>
      </w:r>
    </w:p>
    <w:p w14:paraId="3A454305" w14:textId="24443833" w:rsidR="00862083" w:rsidRPr="002A6400" w:rsidRDefault="002B4DFB" w:rsidP="00862083">
      <w:pPr>
        <w:shd w:val="clear" w:color="auto" w:fill="FFFFFF"/>
        <w:spacing w:after="120" w:line="271" w:lineRule="auto"/>
        <w:ind w:firstLine="709"/>
        <w:jc w:val="both"/>
        <w:rPr>
          <w:spacing w:val="-6"/>
          <w:sz w:val="28"/>
          <w:szCs w:val="28"/>
          <w:lang w:val="vi-VN"/>
        </w:rPr>
      </w:pPr>
      <w:r w:rsidRPr="002A6400">
        <w:rPr>
          <w:spacing w:val="-6"/>
          <w:sz w:val="28"/>
          <w:szCs w:val="28"/>
          <w:lang w:val="vi-VN"/>
        </w:rPr>
        <w:t>9</w:t>
      </w:r>
      <w:r w:rsidR="00862083" w:rsidRPr="002A6400">
        <w:rPr>
          <w:spacing w:val="-6"/>
          <w:sz w:val="28"/>
          <w:szCs w:val="28"/>
          <w:lang w:val="vi-VN"/>
        </w:rPr>
        <w:t xml:space="preserve">. Phạt tiền </w:t>
      </w:r>
      <w:r w:rsidR="009E18A4" w:rsidRPr="002A6400">
        <w:rPr>
          <w:spacing w:val="-6"/>
          <w:sz w:val="28"/>
          <w:szCs w:val="28"/>
        </w:rPr>
        <w:t xml:space="preserve">gấp </w:t>
      </w:r>
      <w:r w:rsidR="00862083" w:rsidRPr="002A6400">
        <w:rPr>
          <w:spacing w:val="-6"/>
          <w:sz w:val="28"/>
          <w:szCs w:val="28"/>
          <w:lang w:val="vi-VN"/>
        </w:rPr>
        <w:t xml:space="preserve">02 lần đối </w:t>
      </w:r>
      <w:r w:rsidR="000C0832" w:rsidRPr="002A6400">
        <w:rPr>
          <w:spacing w:val="-6"/>
          <w:sz w:val="28"/>
          <w:szCs w:val="28"/>
          <w:lang w:val="vi-VN"/>
        </w:rPr>
        <w:t>với hành vi quy định tại khoản 6, khoản 7</w:t>
      </w:r>
      <w:r w:rsidR="00862083" w:rsidRPr="002A6400">
        <w:rPr>
          <w:spacing w:val="-6"/>
          <w:sz w:val="28"/>
          <w:szCs w:val="28"/>
          <w:lang w:val="vi-VN"/>
        </w:rPr>
        <w:t xml:space="preserve"> Điều này trong trường hợp vi phạm với nguồn có mức độ nguy hiểm trên trung bình.</w:t>
      </w:r>
    </w:p>
    <w:p w14:paraId="0E28F1A2" w14:textId="3374B7DD" w:rsidR="00862083" w:rsidRPr="002A6400" w:rsidRDefault="002B4DFB" w:rsidP="00862083">
      <w:pPr>
        <w:shd w:val="clear" w:color="auto" w:fill="FFFFFF"/>
        <w:spacing w:after="120" w:line="271" w:lineRule="auto"/>
        <w:ind w:firstLine="709"/>
        <w:jc w:val="both"/>
        <w:rPr>
          <w:spacing w:val="-6"/>
          <w:sz w:val="28"/>
          <w:szCs w:val="28"/>
          <w:lang w:val="vi-VN"/>
        </w:rPr>
      </w:pPr>
      <w:r w:rsidRPr="002A6400">
        <w:rPr>
          <w:spacing w:val="-6"/>
          <w:sz w:val="28"/>
          <w:szCs w:val="28"/>
          <w:lang w:val="vi-VN"/>
        </w:rPr>
        <w:t xml:space="preserve">10. </w:t>
      </w:r>
      <w:r w:rsidR="00862083" w:rsidRPr="002A6400">
        <w:rPr>
          <w:spacing w:val="-6"/>
          <w:sz w:val="28"/>
          <w:szCs w:val="28"/>
          <w:lang w:val="vi-VN"/>
        </w:rPr>
        <w:t>Trường hợp vi phạm với nhiều nguồn có mức độ nguy hiểm khác nhau thì áp dụng mức phạt tiền theo số lượng của từng mức độ nguy hiểm</w:t>
      </w:r>
      <w:r w:rsidR="00C23F29" w:rsidRPr="002A6400">
        <w:rPr>
          <w:lang w:val="vi-VN"/>
        </w:rPr>
        <w:t xml:space="preserve"> </w:t>
      </w:r>
      <w:r w:rsidR="00C23F29" w:rsidRPr="002A6400">
        <w:rPr>
          <w:spacing w:val="-6"/>
          <w:sz w:val="28"/>
          <w:szCs w:val="28"/>
          <w:lang w:val="vi-VN"/>
        </w:rPr>
        <w:t>quy định tại khoản 7, khoản 8, khoản 9 Điều này</w:t>
      </w:r>
      <w:r w:rsidR="00862083" w:rsidRPr="002A6400">
        <w:rPr>
          <w:spacing w:val="-6"/>
          <w:sz w:val="28"/>
          <w:szCs w:val="28"/>
          <w:lang w:val="vi-VN"/>
        </w:rPr>
        <w:t xml:space="preserve">. </w:t>
      </w:r>
    </w:p>
    <w:p w14:paraId="3ABE1BCE" w14:textId="2C58C10B" w:rsidR="00A97C8E" w:rsidRPr="002A6400" w:rsidRDefault="00A97C8E" w:rsidP="00A97C8E">
      <w:pPr>
        <w:shd w:val="clear" w:color="auto" w:fill="FFFFFF"/>
        <w:spacing w:after="120" w:line="271" w:lineRule="auto"/>
        <w:ind w:firstLine="709"/>
        <w:jc w:val="both"/>
        <w:rPr>
          <w:sz w:val="28"/>
          <w:szCs w:val="28"/>
          <w:lang w:val="vi-VN"/>
        </w:rPr>
      </w:pPr>
      <w:bookmarkStart w:id="45" w:name="khoan_6_6"/>
      <w:r w:rsidRPr="002A6400">
        <w:rPr>
          <w:sz w:val="28"/>
          <w:szCs w:val="28"/>
        </w:rPr>
        <w:lastRenderedPageBreak/>
        <w:t>11.</w:t>
      </w:r>
      <w:r w:rsidRPr="002A6400">
        <w:rPr>
          <w:sz w:val="28"/>
          <w:szCs w:val="28"/>
          <w:lang w:val="vi-VN"/>
        </w:rPr>
        <w:t xml:space="preserve"> Phạt tiền từ 30.000.000 đồng đến 50.000.000 đồng đối với hành vi </w:t>
      </w:r>
      <w:r w:rsidRPr="002A6400">
        <w:rPr>
          <w:sz w:val="28"/>
          <w:szCs w:val="28"/>
        </w:rPr>
        <w:t>thăm dò khoáng sản có tính phóng xạ m</w:t>
      </w:r>
      <w:r w:rsidRPr="002A6400">
        <w:rPr>
          <w:sz w:val="28"/>
          <w:szCs w:val="28"/>
          <w:lang w:val="vi-VN"/>
        </w:rPr>
        <w:t>à không có giấy phép trong trường hợp hành vi vi phạm chưa đến mức truy cứu trách nhiệm hình sự:</w:t>
      </w:r>
    </w:p>
    <w:p w14:paraId="638F73F7" w14:textId="54302ECD" w:rsidR="00554468" w:rsidRPr="002A6400" w:rsidRDefault="0000761F" w:rsidP="006C3487">
      <w:pPr>
        <w:shd w:val="clear" w:color="auto" w:fill="FFFFFF"/>
        <w:spacing w:after="120" w:line="271" w:lineRule="auto"/>
        <w:ind w:firstLine="709"/>
        <w:jc w:val="both"/>
        <w:rPr>
          <w:sz w:val="28"/>
          <w:szCs w:val="28"/>
          <w:lang w:val="vi-VN"/>
        </w:rPr>
      </w:pPr>
      <w:r w:rsidRPr="002A6400">
        <w:rPr>
          <w:sz w:val="28"/>
          <w:szCs w:val="28"/>
          <w:lang w:val="vi-VN"/>
        </w:rPr>
        <w:t>1</w:t>
      </w:r>
      <w:r w:rsidR="004E20CD" w:rsidRPr="002A6400">
        <w:rPr>
          <w:sz w:val="28"/>
          <w:szCs w:val="28"/>
        </w:rPr>
        <w:t>2</w:t>
      </w:r>
      <w:r w:rsidR="00E731B3" w:rsidRPr="002A6400">
        <w:rPr>
          <w:sz w:val="28"/>
          <w:szCs w:val="28"/>
          <w:lang w:val="vi-VN"/>
        </w:rPr>
        <w:t xml:space="preserve">. </w:t>
      </w:r>
      <w:r w:rsidR="00554468" w:rsidRPr="002A6400">
        <w:rPr>
          <w:sz w:val="28"/>
          <w:szCs w:val="28"/>
          <w:lang w:val="vi-VN"/>
        </w:rPr>
        <w:t xml:space="preserve">Phạt tiền từ </w:t>
      </w:r>
      <w:r w:rsidR="007A33AA" w:rsidRPr="002A6400">
        <w:rPr>
          <w:sz w:val="28"/>
          <w:szCs w:val="28"/>
          <w:lang w:val="vi-VN"/>
        </w:rPr>
        <w:t>6</w:t>
      </w:r>
      <w:r w:rsidR="00554468" w:rsidRPr="002A6400">
        <w:rPr>
          <w:sz w:val="28"/>
          <w:szCs w:val="28"/>
          <w:lang w:val="vi-VN"/>
        </w:rPr>
        <w:t xml:space="preserve">0.000.000 đồng đến </w:t>
      </w:r>
      <w:r w:rsidR="00B27F6B" w:rsidRPr="002A6400">
        <w:rPr>
          <w:sz w:val="28"/>
          <w:szCs w:val="28"/>
          <w:lang w:val="vi-VN"/>
        </w:rPr>
        <w:t>8</w:t>
      </w:r>
      <w:r w:rsidR="00F64761" w:rsidRPr="002A6400">
        <w:rPr>
          <w:sz w:val="28"/>
          <w:szCs w:val="28"/>
          <w:lang w:val="vi-VN"/>
        </w:rPr>
        <w:t>0</w:t>
      </w:r>
      <w:r w:rsidR="00554468" w:rsidRPr="002A6400">
        <w:rPr>
          <w:sz w:val="28"/>
          <w:szCs w:val="28"/>
          <w:lang w:val="vi-VN"/>
        </w:rPr>
        <w:t>.000.000 đồng đối với một trong các hành vi sau đây mà không có giấy phép</w:t>
      </w:r>
      <w:r w:rsidR="0096289F" w:rsidRPr="002A6400">
        <w:rPr>
          <w:sz w:val="28"/>
          <w:szCs w:val="28"/>
          <w:lang w:val="vi-VN"/>
        </w:rPr>
        <w:t> trong trường hợp hành vi vi phạm chưa đến mức truy cứu trách nhiệm hình sự</w:t>
      </w:r>
      <w:r w:rsidR="00554468" w:rsidRPr="002A6400">
        <w:rPr>
          <w:sz w:val="28"/>
          <w:szCs w:val="28"/>
          <w:lang w:val="vi-VN"/>
        </w:rPr>
        <w:t>:</w:t>
      </w:r>
      <w:bookmarkEnd w:id="45"/>
    </w:p>
    <w:p w14:paraId="1160BDC0" w14:textId="5F6AA655" w:rsidR="00554468" w:rsidRPr="002A6400" w:rsidRDefault="00554468" w:rsidP="006C3487">
      <w:pPr>
        <w:shd w:val="clear" w:color="auto" w:fill="FFFFFF"/>
        <w:spacing w:after="120" w:line="271" w:lineRule="auto"/>
        <w:ind w:firstLine="709"/>
        <w:jc w:val="both"/>
        <w:rPr>
          <w:sz w:val="28"/>
          <w:szCs w:val="28"/>
          <w:lang w:val="vi-VN"/>
        </w:rPr>
      </w:pPr>
      <w:r w:rsidRPr="002A6400">
        <w:rPr>
          <w:sz w:val="28"/>
          <w:szCs w:val="28"/>
          <w:lang w:val="vi-VN"/>
        </w:rPr>
        <w:t xml:space="preserve">a) </w:t>
      </w:r>
      <w:r w:rsidR="00600B92" w:rsidRPr="002A6400">
        <w:rPr>
          <w:sz w:val="28"/>
          <w:szCs w:val="28"/>
          <w:lang w:val="vi-VN"/>
        </w:rPr>
        <w:t>Vận hành</w:t>
      </w:r>
      <w:r w:rsidR="00560F24" w:rsidRPr="002A6400">
        <w:rPr>
          <w:sz w:val="28"/>
          <w:szCs w:val="28"/>
          <w:lang w:val="vi-VN"/>
        </w:rPr>
        <w:t xml:space="preserve"> thiết bị chiếu </w:t>
      </w:r>
      <w:r w:rsidR="00165779" w:rsidRPr="002A6400">
        <w:rPr>
          <w:sz w:val="28"/>
          <w:szCs w:val="28"/>
          <w:lang w:val="vi-VN"/>
        </w:rPr>
        <w:t>xạ;</w:t>
      </w:r>
    </w:p>
    <w:p w14:paraId="475C1B42" w14:textId="66D9F3B6" w:rsidR="00554468" w:rsidRPr="002A6400" w:rsidRDefault="004E1337" w:rsidP="006C3487">
      <w:pPr>
        <w:shd w:val="clear" w:color="auto" w:fill="FFFFFF"/>
        <w:spacing w:after="120" w:line="271" w:lineRule="auto"/>
        <w:ind w:firstLine="709"/>
        <w:jc w:val="both"/>
        <w:rPr>
          <w:spacing w:val="-4"/>
          <w:sz w:val="28"/>
          <w:szCs w:val="28"/>
          <w:lang w:val="vi-VN"/>
        </w:rPr>
      </w:pPr>
      <w:r w:rsidRPr="002A6400">
        <w:rPr>
          <w:spacing w:val="-4"/>
          <w:sz w:val="28"/>
          <w:szCs w:val="28"/>
          <w:lang w:val="vi-VN"/>
        </w:rPr>
        <w:t>b) Vận chuyển</w:t>
      </w:r>
      <w:r w:rsidR="00B01D6C" w:rsidRPr="002A6400">
        <w:rPr>
          <w:spacing w:val="-4"/>
          <w:sz w:val="28"/>
          <w:szCs w:val="28"/>
          <w:lang w:val="vi-VN"/>
        </w:rPr>
        <w:t xml:space="preserve"> chất phóng xạ</w:t>
      </w:r>
      <w:r w:rsidR="00565CBC" w:rsidRPr="002A6400">
        <w:rPr>
          <w:spacing w:val="-4"/>
          <w:sz w:val="28"/>
          <w:szCs w:val="28"/>
          <w:lang w:val="vi-VN"/>
        </w:rPr>
        <w:t xml:space="preserve">, </w:t>
      </w:r>
      <w:r w:rsidR="00554468" w:rsidRPr="002A6400">
        <w:rPr>
          <w:spacing w:val="-4"/>
          <w:sz w:val="28"/>
          <w:szCs w:val="28"/>
          <w:lang w:val="vi-VN"/>
        </w:rPr>
        <w:t>chất thải phóng xạ quá cảnh lãnh thổ Việt Nam;</w:t>
      </w:r>
    </w:p>
    <w:p w14:paraId="338E88C5" w14:textId="77777777" w:rsidR="00554468" w:rsidRPr="002A6400" w:rsidRDefault="00554468" w:rsidP="006C3487">
      <w:pPr>
        <w:shd w:val="clear" w:color="auto" w:fill="FFFFFF"/>
        <w:spacing w:after="120" w:line="271" w:lineRule="auto"/>
        <w:ind w:firstLine="709"/>
        <w:jc w:val="both"/>
        <w:rPr>
          <w:sz w:val="28"/>
          <w:szCs w:val="28"/>
          <w:lang w:val="vi-VN"/>
        </w:rPr>
      </w:pPr>
      <w:r w:rsidRPr="002A6400">
        <w:rPr>
          <w:sz w:val="28"/>
          <w:szCs w:val="28"/>
          <w:lang w:val="vi-VN"/>
        </w:rPr>
        <w:t>c) Sản xuất, chế biến chất phóng xạ;</w:t>
      </w:r>
    </w:p>
    <w:p w14:paraId="7E21C694" w14:textId="3C122836" w:rsidR="00554468" w:rsidRPr="002A6400" w:rsidRDefault="00554468" w:rsidP="006C3487">
      <w:pPr>
        <w:shd w:val="clear" w:color="auto" w:fill="FFFFFF"/>
        <w:spacing w:after="120" w:line="271" w:lineRule="auto"/>
        <w:ind w:firstLine="709"/>
        <w:jc w:val="both"/>
        <w:rPr>
          <w:sz w:val="28"/>
          <w:szCs w:val="28"/>
          <w:lang w:val="vi-VN"/>
        </w:rPr>
      </w:pPr>
      <w:r w:rsidRPr="002A6400">
        <w:rPr>
          <w:sz w:val="28"/>
          <w:szCs w:val="28"/>
          <w:lang w:val="vi-VN"/>
        </w:rPr>
        <w:t xml:space="preserve">d) </w:t>
      </w:r>
      <w:r w:rsidR="004E20CD" w:rsidRPr="002A6400">
        <w:rPr>
          <w:sz w:val="28"/>
          <w:szCs w:val="28"/>
        </w:rPr>
        <w:t>Khai</w:t>
      </w:r>
      <w:r w:rsidRPr="002A6400">
        <w:rPr>
          <w:sz w:val="28"/>
          <w:szCs w:val="28"/>
          <w:lang w:val="vi-VN"/>
        </w:rPr>
        <w:t xml:space="preserve"> thác, chế biến </w:t>
      </w:r>
      <w:r w:rsidR="009E4EEE" w:rsidRPr="002A6400">
        <w:rPr>
          <w:sz w:val="28"/>
          <w:szCs w:val="28"/>
          <w:lang w:val="vi-VN"/>
        </w:rPr>
        <w:t xml:space="preserve">khoáng sản </w:t>
      </w:r>
      <w:r w:rsidR="00FD55B1" w:rsidRPr="002A6400">
        <w:rPr>
          <w:sz w:val="28"/>
          <w:szCs w:val="28"/>
          <w:lang w:val="vi-VN"/>
        </w:rPr>
        <w:t xml:space="preserve">có tính </w:t>
      </w:r>
      <w:r w:rsidRPr="002A6400">
        <w:rPr>
          <w:sz w:val="28"/>
          <w:szCs w:val="28"/>
          <w:lang w:val="vi-VN"/>
        </w:rPr>
        <w:t>phóng xạ.</w:t>
      </w:r>
    </w:p>
    <w:p w14:paraId="62755D5B" w14:textId="290F589F" w:rsidR="00E27EA8" w:rsidRPr="002A6400" w:rsidRDefault="00EB15A7" w:rsidP="00D514AF">
      <w:pPr>
        <w:shd w:val="clear" w:color="auto" w:fill="FFFFFF"/>
        <w:spacing w:after="120" w:line="271" w:lineRule="auto"/>
        <w:ind w:firstLine="709"/>
        <w:jc w:val="both"/>
        <w:rPr>
          <w:spacing w:val="-6"/>
          <w:sz w:val="28"/>
          <w:szCs w:val="28"/>
          <w:lang w:val="vi-VN"/>
        </w:rPr>
      </w:pPr>
      <w:r w:rsidRPr="002A6400">
        <w:rPr>
          <w:spacing w:val="-6"/>
          <w:sz w:val="28"/>
          <w:szCs w:val="28"/>
          <w:lang w:val="vi-VN"/>
        </w:rPr>
        <w:t>1</w:t>
      </w:r>
      <w:r w:rsidRPr="002A6400">
        <w:rPr>
          <w:spacing w:val="-6"/>
          <w:sz w:val="28"/>
          <w:szCs w:val="28"/>
        </w:rPr>
        <w:t>3</w:t>
      </w:r>
      <w:r w:rsidR="00D514AF" w:rsidRPr="002A6400">
        <w:rPr>
          <w:spacing w:val="-6"/>
          <w:sz w:val="28"/>
          <w:szCs w:val="28"/>
          <w:lang w:val="vi-VN"/>
        </w:rPr>
        <w:t xml:space="preserve">. </w:t>
      </w:r>
      <w:r w:rsidR="00E27EA8" w:rsidRPr="002A6400">
        <w:rPr>
          <w:spacing w:val="-6"/>
          <w:sz w:val="28"/>
          <w:szCs w:val="28"/>
          <w:lang w:val="vi-VN"/>
        </w:rPr>
        <w:t xml:space="preserve">Mức phạt tiền đối với hành vi vi phạm quy định tại điểm a khoản </w:t>
      </w:r>
      <w:r w:rsidR="004E20CD" w:rsidRPr="002A6400">
        <w:rPr>
          <w:spacing w:val="-6"/>
          <w:sz w:val="28"/>
          <w:szCs w:val="28"/>
          <w:lang w:val="vi-VN"/>
        </w:rPr>
        <w:t>1</w:t>
      </w:r>
      <w:r w:rsidR="004E20CD" w:rsidRPr="002A6400">
        <w:rPr>
          <w:spacing w:val="-6"/>
          <w:sz w:val="28"/>
          <w:szCs w:val="28"/>
        </w:rPr>
        <w:t>2</w:t>
      </w:r>
      <w:r w:rsidR="004E20CD" w:rsidRPr="002A6400">
        <w:rPr>
          <w:spacing w:val="-6"/>
          <w:sz w:val="28"/>
          <w:szCs w:val="28"/>
          <w:lang w:val="vi-VN"/>
        </w:rPr>
        <w:t xml:space="preserve"> </w:t>
      </w:r>
      <w:r w:rsidR="00E27EA8" w:rsidRPr="002A6400">
        <w:rPr>
          <w:spacing w:val="-6"/>
          <w:sz w:val="28"/>
          <w:szCs w:val="28"/>
          <w:lang w:val="vi-VN"/>
        </w:rPr>
        <w:t xml:space="preserve">Điều này trong trường hợp vi phạm với số lượng nhiều hơn 01 </w:t>
      </w:r>
      <w:r w:rsidR="00F061A9" w:rsidRPr="002A6400">
        <w:rPr>
          <w:spacing w:val="-6"/>
          <w:sz w:val="28"/>
          <w:szCs w:val="28"/>
          <w:lang w:val="vi-VN"/>
        </w:rPr>
        <w:t>thiết bị chiếu xạ</w:t>
      </w:r>
      <w:r w:rsidR="00E27EA8" w:rsidRPr="002A6400">
        <w:rPr>
          <w:spacing w:val="-6"/>
          <w:sz w:val="28"/>
          <w:szCs w:val="28"/>
          <w:lang w:val="vi-VN"/>
        </w:rPr>
        <w:t>, được quy định như sau:</w:t>
      </w:r>
    </w:p>
    <w:p w14:paraId="4688C9C7" w14:textId="04AA800C" w:rsidR="00D514AF" w:rsidRPr="002A6400" w:rsidRDefault="00D514AF" w:rsidP="00D514AF">
      <w:pPr>
        <w:shd w:val="clear" w:color="auto" w:fill="FFFFFF"/>
        <w:spacing w:after="120" w:line="271" w:lineRule="auto"/>
        <w:ind w:firstLine="709"/>
        <w:jc w:val="both"/>
        <w:rPr>
          <w:sz w:val="28"/>
          <w:szCs w:val="28"/>
          <w:lang w:val="vi-VN"/>
        </w:rPr>
      </w:pPr>
      <w:r w:rsidRPr="002A6400">
        <w:rPr>
          <w:sz w:val="28"/>
          <w:szCs w:val="28"/>
          <w:lang w:val="vi-VN"/>
        </w:rPr>
        <w:t xml:space="preserve">a) Phạt tiền từ </w:t>
      </w:r>
      <w:r w:rsidR="003760BE" w:rsidRPr="002A6400">
        <w:rPr>
          <w:sz w:val="28"/>
          <w:szCs w:val="28"/>
          <w:lang w:val="vi-VN"/>
        </w:rPr>
        <w:t>80</w:t>
      </w:r>
      <w:r w:rsidRPr="002A6400">
        <w:rPr>
          <w:sz w:val="28"/>
          <w:szCs w:val="28"/>
          <w:lang w:val="vi-VN"/>
        </w:rPr>
        <w:t xml:space="preserve">.000.000 đồng đến </w:t>
      </w:r>
      <w:r w:rsidR="003760BE" w:rsidRPr="002A6400">
        <w:rPr>
          <w:sz w:val="28"/>
          <w:szCs w:val="28"/>
          <w:lang w:val="vi-VN"/>
        </w:rPr>
        <w:t>100</w:t>
      </w:r>
      <w:r w:rsidRPr="002A6400">
        <w:rPr>
          <w:sz w:val="28"/>
          <w:szCs w:val="28"/>
          <w:lang w:val="vi-VN"/>
        </w:rPr>
        <w:t xml:space="preserve">.000.000 đồng </w:t>
      </w:r>
      <w:r w:rsidR="00893E32" w:rsidRPr="002A6400">
        <w:rPr>
          <w:spacing w:val="-6"/>
          <w:sz w:val="28"/>
          <w:szCs w:val="28"/>
          <w:lang w:val="vi-VN"/>
        </w:rPr>
        <w:t>trong trường hợp vi phạm với số lượng từ</w:t>
      </w:r>
      <w:r w:rsidRPr="002A6400">
        <w:rPr>
          <w:sz w:val="28"/>
          <w:szCs w:val="28"/>
          <w:lang w:val="vi-VN"/>
        </w:rPr>
        <w:t xml:space="preserve"> 02 đến dưới 05 </w:t>
      </w:r>
      <w:r w:rsidR="00FE1D33" w:rsidRPr="002A6400">
        <w:rPr>
          <w:sz w:val="28"/>
          <w:szCs w:val="28"/>
          <w:lang w:val="vi-VN"/>
        </w:rPr>
        <w:t>thiết bị</w:t>
      </w:r>
      <w:r w:rsidRPr="002A6400">
        <w:rPr>
          <w:sz w:val="28"/>
          <w:szCs w:val="28"/>
          <w:lang w:val="vi-VN"/>
        </w:rPr>
        <w:t>;</w:t>
      </w:r>
    </w:p>
    <w:p w14:paraId="08B1C1D8" w14:textId="1FEEAED3" w:rsidR="00D514AF" w:rsidRPr="002A6400" w:rsidRDefault="00D514AF" w:rsidP="00D514AF">
      <w:pPr>
        <w:shd w:val="clear" w:color="auto" w:fill="FFFFFF"/>
        <w:spacing w:after="120" w:line="271" w:lineRule="auto"/>
        <w:ind w:firstLine="709"/>
        <w:jc w:val="both"/>
        <w:rPr>
          <w:sz w:val="28"/>
          <w:szCs w:val="28"/>
          <w:lang w:val="vi-VN"/>
        </w:rPr>
      </w:pPr>
      <w:r w:rsidRPr="002A6400">
        <w:rPr>
          <w:sz w:val="28"/>
          <w:szCs w:val="28"/>
          <w:lang w:val="vi-VN"/>
        </w:rPr>
        <w:t xml:space="preserve">b) Phạt tiền từ </w:t>
      </w:r>
      <w:r w:rsidR="00230A3D" w:rsidRPr="002A6400">
        <w:rPr>
          <w:sz w:val="28"/>
          <w:szCs w:val="28"/>
          <w:lang w:val="vi-VN"/>
        </w:rPr>
        <w:t>10</w:t>
      </w:r>
      <w:r w:rsidR="002A0B4B" w:rsidRPr="002A6400">
        <w:rPr>
          <w:sz w:val="28"/>
          <w:szCs w:val="28"/>
          <w:lang w:val="vi-VN"/>
        </w:rPr>
        <w:t>0</w:t>
      </w:r>
      <w:r w:rsidRPr="002A6400">
        <w:rPr>
          <w:sz w:val="28"/>
          <w:szCs w:val="28"/>
          <w:lang w:val="vi-VN"/>
        </w:rPr>
        <w:t>.000.000 đồng đến</w:t>
      </w:r>
      <w:r w:rsidR="00FE1D33" w:rsidRPr="002A6400">
        <w:rPr>
          <w:sz w:val="28"/>
          <w:szCs w:val="28"/>
          <w:lang w:val="vi-VN"/>
        </w:rPr>
        <w:t xml:space="preserve"> 1</w:t>
      </w:r>
      <w:r w:rsidR="00230A3D" w:rsidRPr="002A6400">
        <w:rPr>
          <w:sz w:val="28"/>
          <w:szCs w:val="28"/>
          <w:lang w:val="vi-VN"/>
        </w:rPr>
        <w:t>50</w:t>
      </w:r>
      <w:r w:rsidRPr="002A6400">
        <w:rPr>
          <w:sz w:val="28"/>
          <w:szCs w:val="28"/>
          <w:lang w:val="vi-VN"/>
        </w:rPr>
        <w:t xml:space="preserve">.000.000 đồng </w:t>
      </w:r>
      <w:r w:rsidR="00893E32" w:rsidRPr="002A6400">
        <w:rPr>
          <w:spacing w:val="-6"/>
          <w:sz w:val="28"/>
          <w:szCs w:val="28"/>
          <w:lang w:val="vi-VN"/>
        </w:rPr>
        <w:t xml:space="preserve">trong trường hợp vi phạm với số lượng từ </w:t>
      </w:r>
      <w:r w:rsidR="00FE1D33" w:rsidRPr="002A6400">
        <w:rPr>
          <w:sz w:val="28"/>
          <w:szCs w:val="28"/>
          <w:lang w:val="vi-VN"/>
        </w:rPr>
        <w:t>05 đến dưới 10 thiết bị</w:t>
      </w:r>
      <w:r w:rsidRPr="002A6400">
        <w:rPr>
          <w:sz w:val="28"/>
          <w:szCs w:val="28"/>
          <w:lang w:val="vi-VN"/>
        </w:rPr>
        <w:t>;</w:t>
      </w:r>
    </w:p>
    <w:p w14:paraId="7754DE48" w14:textId="22B58702" w:rsidR="00D514AF" w:rsidRPr="002A6400" w:rsidRDefault="00FE1D33" w:rsidP="00190584">
      <w:pPr>
        <w:shd w:val="clear" w:color="auto" w:fill="FFFFFF"/>
        <w:spacing w:after="120" w:line="271" w:lineRule="auto"/>
        <w:ind w:firstLine="709"/>
        <w:jc w:val="both"/>
        <w:rPr>
          <w:sz w:val="28"/>
          <w:szCs w:val="28"/>
          <w:lang w:val="vi-VN"/>
        </w:rPr>
      </w:pPr>
      <w:r w:rsidRPr="002A6400">
        <w:rPr>
          <w:sz w:val="28"/>
          <w:szCs w:val="28"/>
          <w:lang w:val="vi-VN"/>
        </w:rPr>
        <w:t xml:space="preserve">c) Phạt tiền từ </w:t>
      </w:r>
      <w:r w:rsidR="00A67CAF" w:rsidRPr="002A6400">
        <w:rPr>
          <w:sz w:val="28"/>
          <w:szCs w:val="28"/>
          <w:lang w:val="vi-VN"/>
        </w:rPr>
        <w:t>1</w:t>
      </w:r>
      <w:r w:rsidR="002A0B4B" w:rsidRPr="002A6400">
        <w:rPr>
          <w:sz w:val="28"/>
          <w:szCs w:val="28"/>
          <w:lang w:val="vi-VN"/>
        </w:rPr>
        <w:t>50</w:t>
      </w:r>
      <w:r w:rsidRPr="002A6400">
        <w:rPr>
          <w:sz w:val="28"/>
          <w:szCs w:val="28"/>
          <w:lang w:val="vi-VN"/>
        </w:rPr>
        <w:t xml:space="preserve">.000.000 đồng đến </w:t>
      </w:r>
      <w:r w:rsidR="002A0B4B" w:rsidRPr="002A6400">
        <w:rPr>
          <w:sz w:val="28"/>
          <w:szCs w:val="28"/>
          <w:lang w:val="vi-VN"/>
        </w:rPr>
        <w:t>200</w:t>
      </w:r>
      <w:r w:rsidRPr="002A6400">
        <w:rPr>
          <w:sz w:val="28"/>
          <w:szCs w:val="28"/>
          <w:lang w:val="vi-VN"/>
        </w:rPr>
        <w:t xml:space="preserve">.000.000 đồng </w:t>
      </w:r>
      <w:r w:rsidR="00893E32" w:rsidRPr="002A6400">
        <w:rPr>
          <w:spacing w:val="-6"/>
          <w:sz w:val="28"/>
          <w:szCs w:val="28"/>
          <w:lang w:val="vi-VN"/>
        </w:rPr>
        <w:t xml:space="preserve">trong trường hợp vi phạm với số lượng từ </w:t>
      </w:r>
      <w:r w:rsidRPr="002A6400">
        <w:rPr>
          <w:sz w:val="28"/>
          <w:szCs w:val="28"/>
          <w:lang w:val="vi-VN"/>
        </w:rPr>
        <w:t>10 thiết bị</w:t>
      </w:r>
      <w:r w:rsidR="00A67CAF" w:rsidRPr="002A6400">
        <w:rPr>
          <w:sz w:val="28"/>
          <w:szCs w:val="28"/>
          <w:lang w:val="vi-VN"/>
        </w:rPr>
        <w:t xml:space="preserve"> trở lên.</w:t>
      </w:r>
    </w:p>
    <w:p w14:paraId="70CC13DF" w14:textId="4CC7A740" w:rsidR="00554468" w:rsidRPr="002A6400" w:rsidRDefault="00EB15A7" w:rsidP="006C3487">
      <w:pPr>
        <w:shd w:val="clear" w:color="auto" w:fill="FFFFFF"/>
        <w:spacing w:after="120" w:line="271" w:lineRule="auto"/>
        <w:ind w:firstLine="709"/>
        <w:jc w:val="both"/>
        <w:rPr>
          <w:sz w:val="28"/>
          <w:szCs w:val="28"/>
          <w:lang w:val="vi-VN"/>
        </w:rPr>
      </w:pPr>
      <w:bookmarkStart w:id="46" w:name="khoan_6_7"/>
      <w:r w:rsidRPr="002A6400">
        <w:rPr>
          <w:sz w:val="28"/>
          <w:szCs w:val="28"/>
          <w:lang w:val="vi-VN"/>
        </w:rPr>
        <w:t>1</w:t>
      </w:r>
      <w:r w:rsidRPr="002A6400">
        <w:rPr>
          <w:sz w:val="28"/>
          <w:szCs w:val="28"/>
        </w:rPr>
        <w:t>4</w:t>
      </w:r>
      <w:r w:rsidR="009A1DBF" w:rsidRPr="002A6400">
        <w:rPr>
          <w:sz w:val="28"/>
          <w:szCs w:val="28"/>
          <w:lang w:val="vi-VN"/>
        </w:rPr>
        <w:t xml:space="preserve">. </w:t>
      </w:r>
      <w:r w:rsidR="00554468" w:rsidRPr="002A6400">
        <w:rPr>
          <w:sz w:val="28"/>
          <w:szCs w:val="28"/>
          <w:lang w:val="vi-VN"/>
        </w:rPr>
        <w:t xml:space="preserve">Phạt tiền từ </w:t>
      </w:r>
      <w:r w:rsidR="00153A38" w:rsidRPr="002A6400">
        <w:rPr>
          <w:sz w:val="28"/>
          <w:szCs w:val="28"/>
          <w:lang w:val="vi-VN"/>
        </w:rPr>
        <w:t>10</w:t>
      </w:r>
      <w:r w:rsidR="00554468" w:rsidRPr="002A6400">
        <w:rPr>
          <w:sz w:val="28"/>
          <w:szCs w:val="28"/>
          <w:lang w:val="vi-VN"/>
        </w:rPr>
        <w:t xml:space="preserve">0.000.000 đồng đến </w:t>
      </w:r>
      <w:r w:rsidR="00153A38" w:rsidRPr="002A6400">
        <w:rPr>
          <w:sz w:val="28"/>
          <w:szCs w:val="28"/>
          <w:lang w:val="vi-VN"/>
        </w:rPr>
        <w:t>20</w:t>
      </w:r>
      <w:r w:rsidR="00554468" w:rsidRPr="002A6400">
        <w:rPr>
          <w:sz w:val="28"/>
          <w:szCs w:val="28"/>
          <w:lang w:val="vi-VN"/>
        </w:rPr>
        <w:t>0.000.000 đồng đối với một trong các hành vi sau đây mà không có giấy phép</w:t>
      </w:r>
      <w:r w:rsidR="00D77C26" w:rsidRPr="002A6400">
        <w:rPr>
          <w:sz w:val="28"/>
          <w:szCs w:val="28"/>
          <w:lang w:val="vi-VN"/>
        </w:rPr>
        <w:t xml:space="preserve"> trong trường hợp hành vi vi phạm chưa đến mức truy cứu trách nhiệm hình sự</w:t>
      </w:r>
      <w:r w:rsidR="00554468" w:rsidRPr="002A6400">
        <w:rPr>
          <w:sz w:val="28"/>
          <w:szCs w:val="28"/>
          <w:lang w:val="vi-VN"/>
        </w:rPr>
        <w:t>:</w:t>
      </w:r>
      <w:bookmarkEnd w:id="46"/>
    </w:p>
    <w:p w14:paraId="602358CE" w14:textId="05F9019F" w:rsidR="00554468" w:rsidRPr="002A6400" w:rsidRDefault="00554468" w:rsidP="006C3487">
      <w:pPr>
        <w:shd w:val="clear" w:color="auto" w:fill="FFFFFF"/>
        <w:spacing w:after="120" w:line="271" w:lineRule="auto"/>
        <w:ind w:firstLine="709"/>
        <w:jc w:val="both"/>
        <w:rPr>
          <w:sz w:val="28"/>
          <w:szCs w:val="28"/>
          <w:lang w:val="vi-VN"/>
        </w:rPr>
      </w:pPr>
      <w:r w:rsidRPr="002A6400">
        <w:rPr>
          <w:sz w:val="28"/>
          <w:szCs w:val="28"/>
          <w:lang w:val="vi-VN"/>
        </w:rPr>
        <w:t>a) Xuất khẩu, nhập khẩu vật liệu hạt nhân nguồn, vật liệu hạt nhân, thiết bị hạt nhân;</w:t>
      </w:r>
    </w:p>
    <w:p w14:paraId="36EFCA69" w14:textId="01C79A24" w:rsidR="00554468" w:rsidRPr="002A6400" w:rsidRDefault="00691007" w:rsidP="006C3487">
      <w:pPr>
        <w:shd w:val="clear" w:color="auto" w:fill="FFFFFF"/>
        <w:spacing w:after="120" w:line="271" w:lineRule="auto"/>
        <w:ind w:firstLine="709"/>
        <w:jc w:val="both"/>
        <w:rPr>
          <w:sz w:val="28"/>
          <w:szCs w:val="28"/>
          <w:lang w:val="vi-VN"/>
        </w:rPr>
      </w:pPr>
      <w:r w:rsidRPr="002A6400">
        <w:rPr>
          <w:sz w:val="28"/>
          <w:szCs w:val="28"/>
          <w:lang w:val="vi-VN"/>
        </w:rPr>
        <w:t>b</w:t>
      </w:r>
      <w:r w:rsidR="00554468" w:rsidRPr="002A6400">
        <w:rPr>
          <w:sz w:val="28"/>
          <w:szCs w:val="28"/>
          <w:lang w:val="vi-VN"/>
        </w:rPr>
        <w:t>) Vận chuyển vật liệu hạt nhân nguồn, vật liệu hạt nhân, nhiên liệu hạt nhân, nhiên liệu hạt nhân đã qua sử dụng;</w:t>
      </w:r>
    </w:p>
    <w:p w14:paraId="2834E747" w14:textId="6170FF63" w:rsidR="00554468" w:rsidRPr="002A6400" w:rsidRDefault="00D866D4" w:rsidP="006C3487">
      <w:pPr>
        <w:shd w:val="clear" w:color="auto" w:fill="FFFFFF"/>
        <w:spacing w:after="120" w:line="271" w:lineRule="auto"/>
        <w:ind w:firstLine="709"/>
        <w:jc w:val="both"/>
        <w:rPr>
          <w:sz w:val="28"/>
          <w:szCs w:val="28"/>
          <w:lang w:val="vi-VN"/>
        </w:rPr>
      </w:pPr>
      <w:r w:rsidRPr="002A6400">
        <w:rPr>
          <w:sz w:val="28"/>
          <w:szCs w:val="28"/>
        </w:rPr>
        <w:t>c</w:t>
      </w:r>
      <w:r w:rsidR="00554468" w:rsidRPr="002A6400">
        <w:rPr>
          <w:sz w:val="28"/>
          <w:szCs w:val="28"/>
          <w:lang w:val="vi-VN"/>
        </w:rPr>
        <w:t>) Xử lý, lưu giữ, chôn cất nhiên liệu hạt nhân đã qua sử dụng.</w:t>
      </w:r>
    </w:p>
    <w:p w14:paraId="10994D10" w14:textId="4092A13F" w:rsidR="00554468" w:rsidRPr="002A6400" w:rsidRDefault="00EB15A7" w:rsidP="006C3487">
      <w:pPr>
        <w:shd w:val="clear" w:color="auto" w:fill="FFFFFF"/>
        <w:spacing w:after="120" w:line="271" w:lineRule="auto"/>
        <w:ind w:firstLine="709"/>
        <w:jc w:val="both"/>
        <w:rPr>
          <w:sz w:val="28"/>
          <w:szCs w:val="28"/>
          <w:lang w:val="vi-VN"/>
        </w:rPr>
      </w:pPr>
      <w:bookmarkStart w:id="47" w:name="khoan_6_8"/>
      <w:r w:rsidRPr="002A6400">
        <w:rPr>
          <w:sz w:val="28"/>
          <w:szCs w:val="28"/>
          <w:lang w:val="vi-VN"/>
        </w:rPr>
        <w:t>1</w:t>
      </w:r>
      <w:r w:rsidRPr="002A6400">
        <w:rPr>
          <w:sz w:val="28"/>
          <w:szCs w:val="28"/>
        </w:rPr>
        <w:t>5</w:t>
      </w:r>
      <w:r w:rsidR="009A1DBF" w:rsidRPr="002A6400">
        <w:rPr>
          <w:sz w:val="28"/>
          <w:szCs w:val="28"/>
          <w:lang w:val="vi-VN"/>
        </w:rPr>
        <w:t xml:space="preserve">. </w:t>
      </w:r>
      <w:r w:rsidR="00554468" w:rsidRPr="002A6400">
        <w:rPr>
          <w:sz w:val="28"/>
          <w:szCs w:val="28"/>
          <w:lang w:val="vi-VN"/>
        </w:rPr>
        <w:t xml:space="preserve">Phạt tiền từ </w:t>
      </w:r>
      <w:r w:rsidR="004A1A67" w:rsidRPr="002A6400">
        <w:rPr>
          <w:sz w:val="28"/>
          <w:szCs w:val="28"/>
          <w:lang w:val="vi-VN"/>
        </w:rPr>
        <w:t>200</w:t>
      </w:r>
      <w:r w:rsidR="00554468" w:rsidRPr="002A6400">
        <w:rPr>
          <w:sz w:val="28"/>
          <w:szCs w:val="28"/>
          <w:lang w:val="vi-VN"/>
        </w:rPr>
        <w:t xml:space="preserve">.000.000 đồng đến </w:t>
      </w:r>
      <w:r w:rsidR="004A1A67" w:rsidRPr="002A6400">
        <w:rPr>
          <w:sz w:val="28"/>
          <w:szCs w:val="28"/>
          <w:lang w:val="vi-VN"/>
        </w:rPr>
        <w:t>40</w:t>
      </w:r>
      <w:r w:rsidR="00554468" w:rsidRPr="002A6400">
        <w:rPr>
          <w:sz w:val="28"/>
          <w:szCs w:val="28"/>
          <w:lang w:val="vi-VN"/>
        </w:rPr>
        <w:t xml:space="preserve">0.000.000 đồng đối với hành vi </w:t>
      </w:r>
      <w:r w:rsidR="00E84E7A" w:rsidRPr="002A6400">
        <w:rPr>
          <w:sz w:val="28"/>
          <w:szCs w:val="28"/>
          <w:lang w:val="vi-VN"/>
        </w:rPr>
        <w:t xml:space="preserve">vận chuyển vật liệu hạt nhân nguồn, vật liệu hạt nhân, nhiên liệu hạt nhân, nhiên liệu hạt nhân đã qua sử dụng quá cảnh lãnh thổ Việt Nam </w:t>
      </w:r>
      <w:r w:rsidR="00554468" w:rsidRPr="002A6400">
        <w:rPr>
          <w:sz w:val="28"/>
          <w:szCs w:val="28"/>
          <w:lang w:val="vi-VN"/>
        </w:rPr>
        <w:t>mà không có giấy phép</w:t>
      </w:r>
      <w:r w:rsidR="00D77C26" w:rsidRPr="002A6400">
        <w:rPr>
          <w:sz w:val="28"/>
          <w:szCs w:val="28"/>
          <w:lang w:val="vi-VN"/>
        </w:rPr>
        <w:t xml:space="preserve"> trong trường hợp hành vi vi phạm chưa đến mức truy cứu trách nhiệm hình sự</w:t>
      </w:r>
      <w:r w:rsidR="00076D99" w:rsidRPr="002A6400">
        <w:rPr>
          <w:sz w:val="28"/>
          <w:szCs w:val="28"/>
          <w:lang w:val="vi-VN"/>
        </w:rPr>
        <w:t>.</w:t>
      </w:r>
      <w:bookmarkEnd w:id="47"/>
    </w:p>
    <w:p w14:paraId="7A7B6231" w14:textId="66B736D0" w:rsidR="0071715B" w:rsidRPr="002A6400" w:rsidRDefault="00E14F48" w:rsidP="0071715B">
      <w:pPr>
        <w:shd w:val="clear" w:color="auto" w:fill="FFFFFF"/>
        <w:spacing w:after="120" w:line="271" w:lineRule="auto"/>
        <w:ind w:firstLine="709"/>
        <w:jc w:val="both"/>
        <w:rPr>
          <w:sz w:val="28"/>
          <w:szCs w:val="28"/>
        </w:rPr>
      </w:pPr>
      <w:r w:rsidRPr="002A6400">
        <w:rPr>
          <w:sz w:val="28"/>
          <w:szCs w:val="28"/>
        </w:rPr>
        <w:t>16</w:t>
      </w:r>
      <w:r w:rsidR="0071715B" w:rsidRPr="002A6400">
        <w:rPr>
          <w:sz w:val="28"/>
          <w:szCs w:val="28"/>
        </w:rPr>
        <w:t xml:space="preserve">. Phạt tiền từ 8.000.000 đồng đến 12.000.000 đồng đối với hành vi </w:t>
      </w:r>
      <w:r w:rsidR="003E7A08" w:rsidRPr="002A6400">
        <w:rPr>
          <w:sz w:val="28"/>
          <w:szCs w:val="28"/>
        </w:rPr>
        <w:t>k</w:t>
      </w:r>
      <w:r w:rsidR="0071715B" w:rsidRPr="002A6400">
        <w:rPr>
          <w:sz w:val="28"/>
          <w:szCs w:val="28"/>
        </w:rPr>
        <w:t>hông thực hiện thủ tục đề nghị sửa đổi giấy phép theo quy định.</w:t>
      </w:r>
    </w:p>
    <w:p w14:paraId="74B6512A" w14:textId="37F0DCAC" w:rsidR="00554468" w:rsidRPr="002A6400" w:rsidRDefault="00E14F48" w:rsidP="006C3487">
      <w:pPr>
        <w:shd w:val="clear" w:color="auto" w:fill="FFFFFF"/>
        <w:spacing w:after="120" w:line="271" w:lineRule="auto"/>
        <w:ind w:firstLine="709"/>
        <w:jc w:val="both"/>
        <w:rPr>
          <w:sz w:val="28"/>
          <w:szCs w:val="28"/>
          <w:lang w:val="vi-VN"/>
        </w:rPr>
      </w:pPr>
      <w:bookmarkStart w:id="48" w:name="khoan_6_10"/>
      <w:r w:rsidRPr="002A6400">
        <w:rPr>
          <w:sz w:val="28"/>
          <w:szCs w:val="28"/>
        </w:rPr>
        <w:t>17</w:t>
      </w:r>
      <w:r w:rsidR="00AB4ECC" w:rsidRPr="002A6400">
        <w:rPr>
          <w:sz w:val="28"/>
          <w:szCs w:val="28"/>
          <w:lang w:val="vi-VN"/>
        </w:rPr>
        <w:t>.</w:t>
      </w:r>
      <w:r w:rsidR="00554468" w:rsidRPr="002A6400">
        <w:rPr>
          <w:sz w:val="28"/>
          <w:szCs w:val="28"/>
          <w:lang w:val="vi-VN"/>
        </w:rPr>
        <w:t xml:space="preserve"> Hình thức xử phạt bổ sung</w:t>
      </w:r>
      <w:bookmarkEnd w:id="48"/>
      <w:r w:rsidR="00554468" w:rsidRPr="002A6400">
        <w:rPr>
          <w:sz w:val="28"/>
          <w:szCs w:val="28"/>
          <w:lang w:val="vi-VN"/>
        </w:rPr>
        <w:t>:</w:t>
      </w:r>
    </w:p>
    <w:p w14:paraId="18A1DB94" w14:textId="55B3B46E" w:rsidR="00B67D1B" w:rsidRPr="002A6400" w:rsidRDefault="00554468" w:rsidP="00B67D1B">
      <w:pPr>
        <w:shd w:val="clear" w:color="auto" w:fill="FFFFFF"/>
        <w:spacing w:after="120" w:line="271" w:lineRule="auto"/>
        <w:ind w:firstLine="709"/>
        <w:jc w:val="both"/>
        <w:rPr>
          <w:sz w:val="28"/>
          <w:szCs w:val="28"/>
          <w:lang w:val="vi-VN"/>
        </w:rPr>
      </w:pPr>
      <w:r w:rsidRPr="002A6400">
        <w:rPr>
          <w:sz w:val="28"/>
          <w:szCs w:val="28"/>
          <w:lang w:val="vi-VN"/>
        </w:rPr>
        <w:lastRenderedPageBreak/>
        <w:t xml:space="preserve">a) Đình chỉ hoạt động </w:t>
      </w:r>
      <w:r w:rsidR="00603518" w:rsidRPr="002A6400">
        <w:rPr>
          <w:spacing w:val="-2"/>
          <w:sz w:val="28"/>
          <w:szCs w:val="28"/>
          <w:lang w:val="vi-VN"/>
        </w:rPr>
        <w:t xml:space="preserve">có thời hạn của tổ chức, cá nhân trong việc </w:t>
      </w:r>
      <w:r w:rsidRPr="002A6400">
        <w:rPr>
          <w:sz w:val="28"/>
          <w:szCs w:val="28"/>
          <w:lang w:val="vi-VN"/>
        </w:rPr>
        <w:t>sử dụng</w:t>
      </w:r>
      <w:r w:rsidR="00556D79" w:rsidRPr="002A6400">
        <w:rPr>
          <w:sz w:val="28"/>
          <w:szCs w:val="28"/>
          <w:lang w:val="vi-VN"/>
        </w:rPr>
        <w:t xml:space="preserve"> </w:t>
      </w:r>
      <w:r w:rsidRPr="002A6400">
        <w:rPr>
          <w:sz w:val="28"/>
          <w:szCs w:val="28"/>
          <w:lang w:val="vi-VN"/>
        </w:rPr>
        <w:t>nguồn phóng xạ, thiết bị bức xạ</w:t>
      </w:r>
      <w:r w:rsidR="00A73753" w:rsidRPr="002A6400">
        <w:rPr>
          <w:sz w:val="28"/>
          <w:szCs w:val="28"/>
          <w:lang w:val="vi-VN"/>
        </w:rPr>
        <w:t xml:space="preserve"> </w:t>
      </w:r>
      <w:r w:rsidRPr="002A6400">
        <w:rPr>
          <w:sz w:val="28"/>
          <w:szCs w:val="28"/>
          <w:lang w:val="vi-VN"/>
        </w:rPr>
        <w:t xml:space="preserve">từ 01 tháng đến 03 tháng đối với hành vi vi phạm </w:t>
      </w:r>
      <w:r w:rsidR="00592734" w:rsidRPr="002A6400">
        <w:rPr>
          <w:sz w:val="28"/>
          <w:szCs w:val="28"/>
          <w:lang w:val="vi-VN"/>
        </w:rPr>
        <w:t xml:space="preserve">đang thực hiện </w:t>
      </w:r>
      <w:r w:rsidRPr="002A6400">
        <w:rPr>
          <w:sz w:val="28"/>
          <w:szCs w:val="28"/>
          <w:lang w:val="vi-VN"/>
        </w:rPr>
        <w:t>quy định tại</w:t>
      </w:r>
      <w:r w:rsidR="00D129D9" w:rsidRPr="002A6400">
        <w:rPr>
          <w:sz w:val="28"/>
          <w:szCs w:val="28"/>
          <w:lang w:val="vi-VN"/>
        </w:rPr>
        <w:t xml:space="preserve"> </w:t>
      </w:r>
      <w:r w:rsidR="000A1BDB" w:rsidRPr="002A6400">
        <w:rPr>
          <w:sz w:val="28"/>
          <w:szCs w:val="28"/>
          <w:lang w:val="vi-VN"/>
        </w:rPr>
        <w:t>điểm</w:t>
      </w:r>
      <w:r w:rsidR="00FA60FB" w:rsidRPr="002A6400">
        <w:rPr>
          <w:sz w:val="28"/>
          <w:szCs w:val="28"/>
          <w:lang w:val="vi-VN"/>
        </w:rPr>
        <w:t xml:space="preserve"> </w:t>
      </w:r>
      <w:r w:rsidR="000A1BDB" w:rsidRPr="002A6400">
        <w:rPr>
          <w:sz w:val="28"/>
          <w:szCs w:val="28"/>
          <w:lang w:val="vi-VN"/>
        </w:rPr>
        <w:t>a</w:t>
      </w:r>
      <w:r w:rsidR="00D129D9" w:rsidRPr="002A6400">
        <w:rPr>
          <w:sz w:val="28"/>
          <w:szCs w:val="28"/>
          <w:lang w:val="vi-VN"/>
        </w:rPr>
        <w:t xml:space="preserve">, </w:t>
      </w:r>
      <w:r w:rsidR="00B415CD" w:rsidRPr="002A6400">
        <w:rPr>
          <w:sz w:val="28"/>
          <w:szCs w:val="28"/>
          <w:lang w:val="vi-VN"/>
        </w:rPr>
        <w:t xml:space="preserve">điểm </w:t>
      </w:r>
      <w:r w:rsidR="00D129D9" w:rsidRPr="002A6400">
        <w:rPr>
          <w:sz w:val="28"/>
          <w:szCs w:val="28"/>
          <w:lang w:val="vi-VN"/>
        </w:rPr>
        <w:t>b</w:t>
      </w:r>
      <w:r w:rsidR="002A1070" w:rsidRPr="002A6400">
        <w:rPr>
          <w:sz w:val="28"/>
          <w:szCs w:val="28"/>
          <w:lang w:val="vi-VN"/>
        </w:rPr>
        <w:t xml:space="preserve"> </w:t>
      </w:r>
      <w:r w:rsidR="00A73753" w:rsidRPr="002A6400">
        <w:rPr>
          <w:sz w:val="28"/>
          <w:szCs w:val="28"/>
          <w:lang w:val="vi-VN"/>
        </w:rPr>
        <w:t>khoản</w:t>
      </w:r>
      <w:r w:rsidR="00D129D9" w:rsidRPr="002A6400">
        <w:rPr>
          <w:sz w:val="28"/>
          <w:szCs w:val="28"/>
          <w:lang w:val="vi-VN"/>
        </w:rPr>
        <w:t xml:space="preserve"> 1</w:t>
      </w:r>
      <w:r w:rsidR="002A1070" w:rsidRPr="002A6400">
        <w:rPr>
          <w:sz w:val="28"/>
          <w:szCs w:val="28"/>
          <w:lang w:val="vi-VN"/>
        </w:rPr>
        <w:t xml:space="preserve"> </w:t>
      </w:r>
      <w:r w:rsidRPr="002A6400">
        <w:rPr>
          <w:sz w:val="28"/>
          <w:szCs w:val="28"/>
          <w:lang w:val="vi-VN"/>
        </w:rPr>
        <w:t>Điều này;</w:t>
      </w:r>
      <w:r w:rsidR="00B21BB0" w:rsidRPr="002A6400">
        <w:rPr>
          <w:sz w:val="28"/>
          <w:szCs w:val="28"/>
          <w:lang w:val="vi-VN"/>
        </w:rPr>
        <w:t xml:space="preserve"> </w:t>
      </w:r>
    </w:p>
    <w:p w14:paraId="4F5CD791" w14:textId="18EB9AD5" w:rsidR="00E977A9" w:rsidRPr="002A6400" w:rsidRDefault="00E977A9" w:rsidP="006C3487">
      <w:pPr>
        <w:shd w:val="clear" w:color="auto" w:fill="FFFFFF"/>
        <w:spacing w:after="120" w:line="271" w:lineRule="auto"/>
        <w:ind w:firstLine="709"/>
        <w:jc w:val="both"/>
        <w:rPr>
          <w:sz w:val="28"/>
          <w:szCs w:val="28"/>
          <w:lang w:val="vi-VN"/>
        </w:rPr>
      </w:pPr>
      <w:r w:rsidRPr="002A6400">
        <w:rPr>
          <w:sz w:val="28"/>
          <w:szCs w:val="28"/>
          <w:lang w:val="vi-VN"/>
        </w:rPr>
        <w:t>b) Đình chỉ</w:t>
      </w:r>
      <w:r w:rsidR="00B3107B" w:rsidRPr="002A6400">
        <w:rPr>
          <w:sz w:val="28"/>
          <w:szCs w:val="28"/>
          <w:lang w:val="vi-VN"/>
        </w:rPr>
        <w:t xml:space="preserve"> </w:t>
      </w:r>
      <w:r w:rsidR="00603518" w:rsidRPr="002A6400">
        <w:rPr>
          <w:sz w:val="28"/>
          <w:szCs w:val="28"/>
          <w:lang w:val="vi-VN"/>
        </w:rPr>
        <w:t xml:space="preserve">hoạt động </w:t>
      </w:r>
      <w:r w:rsidR="00603518" w:rsidRPr="002A6400">
        <w:rPr>
          <w:spacing w:val="-2"/>
          <w:sz w:val="28"/>
          <w:szCs w:val="28"/>
          <w:lang w:val="vi-VN"/>
        </w:rPr>
        <w:t xml:space="preserve">có thời hạn của tổ chức, cá nhân trong việc </w:t>
      </w:r>
      <w:r w:rsidR="00B3107B" w:rsidRPr="002A6400">
        <w:rPr>
          <w:sz w:val="28"/>
          <w:szCs w:val="28"/>
          <w:lang w:val="vi-VN"/>
        </w:rPr>
        <w:t>vận hành thiết bị chiếu xạ,</w:t>
      </w:r>
      <w:r w:rsidRPr="002A6400">
        <w:rPr>
          <w:sz w:val="28"/>
          <w:szCs w:val="28"/>
          <w:lang w:val="vi-VN"/>
        </w:rPr>
        <w:t xml:space="preserve"> hoạt động sản xuất, chế biến chất phóng xạ từ 0</w:t>
      </w:r>
      <w:r w:rsidR="002722A9" w:rsidRPr="002A6400">
        <w:rPr>
          <w:sz w:val="28"/>
          <w:szCs w:val="28"/>
          <w:lang w:val="vi-VN"/>
        </w:rPr>
        <w:t>1</w:t>
      </w:r>
      <w:r w:rsidRPr="002A6400">
        <w:rPr>
          <w:sz w:val="28"/>
          <w:szCs w:val="28"/>
          <w:lang w:val="vi-VN"/>
        </w:rPr>
        <w:t xml:space="preserve"> tháng đến 0</w:t>
      </w:r>
      <w:r w:rsidR="002722A9" w:rsidRPr="002A6400">
        <w:rPr>
          <w:sz w:val="28"/>
          <w:szCs w:val="28"/>
          <w:lang w:val="vi-VN"/>
        </w:rPr>
        <w:t>3</w:t>
      </w:r>
      <w:r w:rsidRPr="002A6400">
        <w:rPr>
          <w:sz w:val="28"/>
          <w:szCs w:val="28"/>
          <w:lang w:val="vi-VN"/>
        </w:rPr>
        <w:t xml:space="preserve"> tháng đối với hành vi vi phạm </w:t>
      </w:r>
      <w:r w:rsidR="002A1070" w:rsidRPr="002A6400">
        <w:rPr>
          <w:sz w:val="28"/>
          <w:szCs w:val="28"/>
          <w:lang w:val="vi-VN"/>
        </w:rPr>
        <w:t xml:space="preserve">đang thực hiện </w:t>
      </w:r>
      <w:r w:rsidRPr="002A6400">
        <w:rPr>
          <w:sz w:val="28"/>
          <w:szCs w:val="28"/>
          <w:lang w:val="vi-VN"/>
        </w:rPr>
        <w:t>quy định tại điểm</w:t>
      </w:r>
      <w:r w:rsidR="001E1623" w:rsidRPr="002A6400">
        <w:rPr>
          <w:sz w:val="28"/>
          <w:szCs w:val="28"/>
          <w:lang w:val="vi-VN"/>
        </w:rPr>
        <w:t xml:space="preserve"> a, điểm c khoản </w:t>
      </w:r>
      <w:r w:rsidR="00EB15A7" w:rsidRPr="002A6400">
        <w:rPr>
          <w:sz w:val="28"/>
          <w:szCs w:val="28"/>
          <w:lang w:val="vi-VN"/>
        </w:rPr>
        <w:t>1</w:t>
      </w:r>
      <w:r w:rsidR="00EB15A7" w:rsidRPr="002A6400">
        <w:rPr>
          <w:sz w:val="28"/>
          <w:szCs w:val="28"/>
        </w:rPr>
        <w:t>2</w:t>
      </w:r>
      <w:r w:rsidR="00EB15A7" w:rsidRPr="002A6400">
        <w:rPr>
          <w:sz w:val="28"/>
          <w:szCs w:val="28"/>
          <w:lang w:val="vi-VN"/>
        </w:rPr>
        <w:t xml:space="preserve"> </w:t>
      </w:r>
      <w:r w:rsidRPr="002A6400">
        <w:rPr>
          <w:sz w:val="28"/>
          <w:szCs w:val="28"/>
          <w:lang w:val="vi-VN"/>
        </w:rPr>
        <w:t>Điều này</w:t>
      </w:r>
      <w:r w:rsidR="00D866D4" w:rsidRPr="002A6400">
        <w:rPr>
          <w:sz w:val="28"/>
          <w:szCs w:val="28"/>
        </w:rPr>
        <w:t>.</w:t>
      </w:r>
    </w:p>
    <w:p w14:paraId="0BC96687" w14:textId="1049B7B4" w:rsidR="00A24E53" w:rsidRPr="002A6400" w:rsidRDefault="00A24E53" w:rsidP="00F11CE5">
      <w:pPr>
        <w:pStyle w:val="Heading2"/>
        <w:rPr>
          <w:b w:val="0"/>
          <w:bCs w:val="0"/>
          <w:spacing w:val="-2"/>
          <w:sz w:val="28"/>
          <w:szCs w:val="28"/>
          <w:lang w:val="vi-VN"/>
        </w:rPr>
      </w:pPr>
      <w:bookmarkStart w:id="49" w:name="_Toc204004192"/>
      <w:bookmarkStart w:id="50" w:name="_Toc205910237"/>
      <w:bookmarkStart w:id="51" w:name="_Toc206429880"/>
      <w:r w:rsidRPr="002A6400">
        <w:rPr>
          <w:spacing w:val="-2"/>
          <w:sz w:val="28"/>
          <w:szCs w:val="28"/>
          <w:lang w:val="vi-VN"/>
        </w:rPr>
        <w:t xml:space="preserve">Điều </w:t>
      </w:r>
      <w:r w:rsidR="00254F88" w:rsidRPr="002A6400">
        <w:rPr>
          <w:spacing w:val="-2"/>
          <w:sz w:val="28"/>
          <w:szCs w:val="28"/>
        </w:rPr>
        <w:t>9</w:t>
      </w:r>
      <w:r w:rsidRPr="002A6400">
        <w:rPr>
          <w:spacing w:val="-2"/>
          <w:sz w:val="28"/>
          <w:szCs w:val="28"/>
          <w:lang w:val="vi-VN"/>
        </w:rPr>
        <w:t xml:space="preserve">. Vi phạm điều kiện </w:t>
      </w:r>
      <w:r w:rsidR="008E783B" w:rsidRPr="002A6400">
        <w:rPr>
          <w:spacing w:val="-2"/>
          <w:sz w:val="28"/>
          <w:szCs w:val="28"/>
          <w:lang w:val="vi-VN"/>
        </w:rPr>
        <w:t>của</w:t>
      </w:r>
      <w:r w:rsidRPr="002A6400">
        <w:rPr>
          <w:spacing w:val="-2"/>
          <w:sz w:val="28"/>
          <w:szCs w:val="28"/>
          <w:lang w:val="vi-VN"/>
        </w:rPr>
        <w:t xml:space="preserve"> giấy phép tiến hành công việc bức xạ</w:t>
      </w:r>
      <w:bookmarkEnd w:id="49"/>
      <w:bookmarkEnd w:id="50"/>
      <w:bookmarkEnd w:id="51"/>
    </w:p>
    <w:p w14:paraId="327B062D" w14:textId="70B2591A" w:rsidR="00177743" w:rsidRPr="002A6400" w:rsidRDefault="00177743" w:rsidP="006C3487">
      <w:pPr>
        <w:spacing w:after="120" w:line="271" w:lineRule="auto"/>
        <w:ind w:firstLine="709"/>
        <w:jc w:val="both"/>
        <w:rPr>
          <w:sz w:val="28"/>
          <w:szCs w:val="28"/>
          <w:lang w:val="vi-VN"/>
        </w:rPr>
      </w:pPr>
      <w:r w:rsidRPr="002A6400">
        <w:rPr>
          <w:sz w:val="28"/>
          <w:szCs w:val="28"/>
          <w:lang w:val="vi-VN"/>
        </w:rPr>
        <w:t xml:space="preserve">1. Phạt tiền từ </w:t>
      </w:r>
      <w:r w:rsidR="00265346" w:rsidRPr="002A6400">
        <w:rPr>
          <w:sz w:val="28"/>
          <w:szCs w:val="28"/>
          <w:lang w:val="vi-VN"/>
        </w:rPr>
        <w:t>10</w:t>
      </w:r>
      <w:r w:rsidRPr="002A6400">
        <w:rPr>
          <w:sz w:val="28"/>
          <w:szCs w:val="28"/>
          <w:lang w:val="vi-VN"/>
        </w:rPr>
        <w:t xml:space="preserve">.000.000 đồng đến </w:t>
      </w:r>
      <w:r w:rsidR="00265346" w:rsidRPr="002A6400">
        <w:rPr>
          <w:sz w:val="28"/>
          <w:szCs w:val="28"/>
          <w:lang w:val="vi-VN"/>
        </w:rPr>
        <w:t>20</w:t>
      </w:r>
      <w:r w:rsidRPr="002A6400">
        <w:rPr>
          <w:sz w:val="28"/>
          <w:szCs w:val="28"/>
          <w:lang w:val="vi-VN"/>
        </w:rPr>
        <w:t xml:space="preserve">.000.000 đồng đối với hành vi vi phạm một trong các điều kiện quy định trong giấy </w:t>
      </w:r>
      <w:r w:rsidR="00E62FF7" w:rsidRPr="002A6400">
        <w:rPr>
          <w:sz w:val="28"/>
          <w:szCs w:val="28"/>
        </w:rPr>
        <w:t>phép tiến hành công việc bức xạ</w:t>
      </w:r>
      <w:r w:rsidRPr="002A6400">
        <w:rPr>
          <w:sz w:val="28"/>
          <w:szCs w:val="28"/>
          <w:lang w:val="vi-VN"/>
        </w:rPr>
        <w:t>, trừ hành vi vi phạm bị xử phạt theo các điều khoản khác quy định tại Nghị định này.</w:t>
      </w:r>
    </w:p>
    <w:p w14:paraId="34A8C36A" w14:textId="3472815B" w:rsidR="00177743" w:rsidRPr="002A6400" w:rsidRDefault="00177743" w:rsidP="006C3487">
      <w:pPr>
        <w:spacing w:after="120" w:line="271" w:lineRule="auto"/>
        <w:ind w:firstLine="709"/>
        <w:jc w:val="both"/>
        <w:rPr>
          <w:sz w:val="28"/>
          <w:szCs w:val="28"/>
          <w:lang w:val="vi-VN"/>
        </w:rPr>
      </w:pPr>
      <w:r w:rsidRPr="002A6400">
        <w:rPr>
          <w:sz w:val="28"/>
          <w:szCs w:val="28"/>
          <w:lang w:val="vi-VN"/>
        </w:rPr>
        <w:t xml:space="preserve">2. Phạt tiền từ </w:t>
      </w:r>
      <w:r w:rsidR="00265346" w:rsidRPr="002A6400">
        <w:rPr>
          <w:sz w:val="28"/>
          <w:szCs w:val="28"/>
          <w:lang w:val="vi-VN"/>
        </w:rPr>
        <w:t>15</w:t>
      </w:r>
      <w:r w:rsidRPr="002A6400">
        <w:rPr>
          <w:sz w:val="28"/>
          <w:szCs w:val="28"/>
          <w:lang w:val="vi-VN"/>
        </w:rPr>
        <w:t xml:space="preserve">.000.000 đồng đến </w:t>
      </w:r>
      <w:r w:rsidR="00265346" w:rsidRPr="002A6400">
        <w:rPr>
          <w:sz w:val="28"/>
          <w:szCs w:val="28"/>
          <w:lang w:val="vi-VN"/>
        </w:rPr>
        <w:t>30</w:t>
      </w:r>
      <w:r w:rsidRPr="002A6400">
        <w:rPr>
          <w:sz w:val="28"/>
          <w:szCs w:val="28"/>
          <w:lang w:val="vi-VN"/>
        </w:rPr>
        <w:t>.000.000 đồng đối với hành vi sử dụng nguồn phóng xạ, thiết bị bức xạ</w:t>
      </w:r>
      <w:r w:rsidR="009A2F95" w:rsidRPr="002A6400">
        <w:rPr>
          <w:sz w:val="28"/>
          <w:szCs w:val="28"/>
        </w:rPr>
        <w:t>, thiết bị chiếu xạ</w:t>
      </w:r>
      <w:r w:rsidRPr="002A6400">
        <w:rPr>
          <w:sz w:val="28"/>
          <w:szCs w:val="28"/>
          <w:lang w:val="vi-VN"/>
        </w:rPr>
        <w:t xml:space="preserve"> vào công việc khác với công việc được quy định trong giấy phép tiến hành công việc bức xạ.</w:t>
      </w:r>
    </w:p>
    <w:p w14:paraId="7943BAA6" w14:textId="6C4224FC" w:rsidR="00991422" w:rsidRPr="002A6400" w:rsidRDefault="00177743" w:rsidP="00991422">
      <w:pPr>
        <w:spacing w:after="120" w:line="271" w:lineRule="auto"/>
        <w:ind w:firstLine="709"/>
        <w:jc w:val="both"/>
        <w:rPr>
          <w:sz w:val="28"/>
          <w:szCs w:val="28"/>
          <w:lang w:val="vi-VN"/>
        </w:rPr>
      </w:pPr>
      <w:r w:rsidRPr="002A6400">
        <w:rPr>
          <w:sz w:val="28"/>
          <w:szCs w:val="28"/>
          <w:lang w:val="vi-VN"/>
        </w:rPr>
        <w:t xml:space="preserve">3. Phạt tiền từ </w:t>
      </w:r>
      <w:r w:rsidR="002A2E79" w:rsidRPr="002A6400">
        <w:rPr>
          <w:sz w:val="28"/>
          <w:szCs w:val="28"/>
          <w:lang w:val="vi-VN"/>
        </w:rPr>
        <w:t>6</w:t>
      </w:r>
      <w:r w:rsidRPr="002A6400">
        <w:rPr>
          <w:sz w:val="28"/>
          <w:szCs w:val="28"/>
          <w:lang w:val="vi-VN"/>
        </w:rPr>
        <w:t xml:space="preserve">0.000.000 đồng đến </w:t>
      </w:r>
      <w:r w:rsidR="002A2E79" w:rsidRPr="002A6400">
        <w:rPr>
          <w:sz w:val="28"/>
          <w:szCs w:val="28"/>
          <w:lang w:val="vi-VN"/>
        </w:rPr>
        <w:t>12</w:t>
      </w:r>
      <w:r w:rsidRPr="002A6400">
        <w:rPr>
          <w:sz w:val="28"/>
          <w:szCs w:val="28"/>
          <w:lang w:val="vi-VN"/>
        </w:rPr>
        <w:t xml:space="preserve">0.000.000 đồng đối với </w:t>
      </w:r>
      <w:r w:rsidR="00B3258D" w:rsidRPr="002A6400">
        <w:rPr>
          <w:sz w:val="28"/>
          <w:szCs w:val="28"/>
          <w:lang w:val="vi-VN"/>
        </w:rPr>
        <w:t xml:space="preserve">hành vi </w:t>
      </w:r>
      <w:r w:rsidR="00862DBA" w:rsidRPr="002A6400">
        <w:rPr>
          <w:sz w:val="28"/>
          <w:szCs w:val="28"/>
        </w:rPr>
        <w:t xml:space="preserve">vi phạm một trong các điều kiện </w:t>
      </w:r>
      <w:r w:rsidRPr="002A6400">
        <w:rPr>
          <w:sz w:val="28"/>
          <w:szCs w:val="28"/>
          <w:lang w:val="vi-VN"/>
        </w:rPr>
        <w:t>quy định trong giấy phép</w:t>
      </w:r>
      <w:r w:rsidR="0064506A" w:rsidRPr="002A6400">
        <w:rPr>
          <w:sz w:val="28"/>
          <w:szCs w:val="28"/>
        </w:rPr>
        <w:t xml:space="preserve"> tiến hành công việc bức xạ</w:t>
      </w:r>
      <w:r w:rsidRPr="002A6400">
        <w:rPr>
          <w:sz w:val="28"/>
          <w:szCs w:val="28"/>
          <w:lang w:val="vi-VN"/>
        </w:rPr>
        <w:t xml:space="preserve"> </w:t>
      </w:r>
      <w:r w:rsidR="00CE6C22" w:rsidRPr="002A6400">
        <w:rPr>
          <w:sz w:val="28"/>
          <w:szCs w:val="28"/>
          <w:lang w:val="vi-VN"/>
        </w:rPr>
        <w:t xml:space="preserve">đối với tổ chức </w:t>
      </w:r>
      <w:r w:rsidR="00597410">
        <w:rPr>
          <w:sz w:val="28"/>
          <w:szCs w:val="28"/>
        </w:rPr>
        <w:t>vận hành</w:t>
      </w:r>
      <w:r w:rsidR="00597410" w:rsidRPr="002A6400">
        <w:rPr>
          <w:sz w:val="28"/>
          <w:szCs w:val="28"/>
        </w:rPr>
        <w:t xml:space="preserve"> </w:t>
      </w:r>
      <w:r w:rsidR="00CE6C22" w:rsidRPr="002A6400">
        <w:rPr>
          <w:sz w:val="28"/>
          <w:szCs w:val="28"/>
        </w:rPr>
        <w:t xml:space="preserve">cơ sở hạt nhân </w:t>
      </w:r>
      <w:r w:rsidRPr="002A6400">
        <w:rPr>
          <w:sz w:val="28"/>
          <w:szCs w:val="28"/>
        </w:rPr>
        <w:t>trừ</w:t>
      </w:r>
      <w:r w:rsidRPr="002A6400">
        <w:rPr>
          <w:sz w:val="28"/>
          <w:szCs w:val="28"/>
          <w:lang w:val="vi-VN"/>
        </w:rPr>
        <w:t xml:space="preserve"> hành vi vi phạm quy định </w:t>
      </w:r>
      <w:bookmarkStart w:id="52" w:name="tc_6"/>
      <w:r w:rsidR="00027D0F" w:rsidRPr="002A6400">
        <w:rPr>
          <w:sz w:val="28"/>
          <w:szCs w:val="28"/>
          <w:lang w:val="vi-VN"/>
        </w:rPr>
        <w:t xml:space="preserve">tại khoản </w:t>
      </w:r>
      <w:r w:rsidR="00A73753" w:rsidRPr="002A6400">
        <w:rPr>
          <w:sz w:val="28"/>
          <w:szCs w:val="28"/>
          <w:lang w:val="vi-VN"/>
        </w:rPr>
        <w:t>3</w:t>
      </w:r>
      <w:r w:rsidR="00027D0F" w:rsidRPr="002A6400">
        <w:rPr>
          <w:sz w:val="28"/>
          <w:szCs w:val="28"/>
          <w:lang w:val="vi-VN"/>
        </w:rPr>
        <w:t xml:space="preserve"> Điều</w:t>
      </w:r>
      <w:r w:rsidR="00A73753" w:rsidRPr="002A6400">
        <w:rPr>
          <w:sz w:val="28"/>
          <w:szCs w:val="28"/>
          <w:lang w:val="vi-VN"/>
        </w:rPr>
        <w:t xml:space="preserve"> </w:t>
      </w:r>
      <w:r w:rsidR="00F4619B" w:rsidRPr="002A6400">
        <w:rPr>
          <w:sz w:val="28"/>
          <w:szCs w:val="28"/>
        </w:rPr>
        <w:t>20</w:t>
      </w:r>
      <w:r w:rsidR="00027D0F" w:rsidRPr="002A6400">
        <w:rPr>
          <w:sz w:val="28"/>
          <w:szCs w:val="28"/>
          <w:lang w:val="vi-VN"/>
        </w:rPr>
        <w:t xml:space="preserve"> Nghị định này</w:t>
      </w:r>
      <w:bookmarkEnd w:id="52"/>
      <w:r w:rsidRPr="002A6400">
        <w:rPr>
          <w:sz w:val="28"/>
          <w:szCs w:val="28"/>
          <w:lang w:val="vi-VN"/>
        </w:rPr>
        <w:t>.</w:t>
      </w:r>
    </w:p>
    <w:p w14:paraId="7905F93F" w14:textId="2CB1F9BA" w:rsidR="00991422" w:rsidRPr="002A6400" w:rsidRDefault="00991422" w:rsidP="00BA1E27">
      <w:pPr>
        <w:pStyle w:val="Heading2"/>
        <w:rPr>
          <w:spacing w:val="-2"/>
          <w:sz w:val="28"/>
          <w:szCs w:val="28"/>
          <w:lang w:val="vi-VN"/>
        </w:rPr>
      </w:pPr>
      <w:bookmarkStart w:id="53" w:name="_Toc205910238"/>
      <w:bookmarkStart w:id="54" w:name="_Toc206429881"/>
      <w:r w:rsidRPr="002A6400">
        <w:rPr>
          <w:spacing w:val="-2"/>
          <w:sz w:val="28"/>
          <w:szCs w:val="28"/>
          <w:lang w:val="vi-VN"/>
        </w:rPr>
        <w:t xml:space="preserve">Điều </w:t>
      </w:r>
      <w:r w:rsidR="00254F88" w:rsidRPr="002A6400">
        <w:rPr>
          <w:spacing w:val="-2"/>
          <w:sz w:val="28"/>
          <w:szCs w:val="28"/>
          <w:lang w:val="vi-VN"/>
        </w:rPr>
        <w:t>10</w:t>
      </w:r>
      <w:r w:rsidRPr="002A6400">
        <w:rPr>
          <w:spacing w:val="-2"/>
          <w:sz w:val="28"/>
          <w:szCs w:val="28"/>
          <w:lang w:val="vi-VN"/>
        </w:rPr>
        <w:t xml:space="preserve">. Vi phạm quy định về </w:t>
      </w:r>
      <w:r w:rsidR="00754F34" w:rsidRPr="002A6400">
        <w:rPr>
          <w:spacing w:val="-2"/>
          <w:sz w:val="28"/>
          <w:szCs w:val="28"/>
          <w:lang w:val="vi-VN"/>
        </w:rPr>
        <w:t>quản lý</w:t>
      </w:r>
      <w:r w:rsidRPr="002A6400">
        <w:rPr>
          <w:spacing w:val="-2"/>
          <w:sz w:val="28"/>
          <w:szCs w:val="28"/>
          <w:lang w:val="vi-VN"/>
        </w:rPr>
        <w:t xml:space="preserve"> dữ liệu trên </w:t>
      </w:r>
      <w:r w:rsidR="00C27823" w:rsidRPr="002A6400">
        <w:rPr>
          <w:spacing w:val="-2"/>
          <w:sz w:val="28"/>
          <w:szCs w:val="28"/>
          <w:lang w:val="vi-VN"/>
        </w:rPr>
        <w:t>N</w:t>
      </w:r>
      <w:r w:rsidRPr="002A6400">
        <w:rPr>
          <w:spacing w:val="-2"/>
          <w:sz w:val="28"/>
          <w:szCs w:val="28"/>
          <w:lang w:val="vi-VN"/>
        </w:rPr>
        <w:t>ền tảng số về an toàn bức xạ, an toàn hạt nhân và an ninh hạt nhân, phát triển, ứng dụng năng lượng nguyên tử</w:t>
      </w:r>
      <w:bookmarkEnd w:id="53"/>
      <w:bookmarkEnd w:id="54"/>
    </w:p>
    <w:p w14:paraId="1919026D" w14:textId="18A7396B" w:rsidR="00F068C2" w:rsidRPr="002A6400" w:rsidRDefault="00991422" w:rsidP="00991422">
      <w:pPr>
        <w:spacing w:after="120" w:line="271" w:lineRule="auto"/>
        <w:ind w:firstLine="709"/>
        <w:jc w:val="both"/>
        <w:rPr>
          <w:sz w:val="28"/>
          <w:szCs w:val="28"/>
          <w:lang w:val="vi-VN"/>
        </w:rPr>
      </w:pPr>
      <w:r w:rsidRPr="002A6400">
        <w:rPr>
          <w:sz w:val="28"/>
          <w:szCs w:val="28"/>
          <w:lang w:val="vi-VN"/>
        </w:rPr>
        <w:t xml:space="preserve">1. Phạt tiền từ 15.000.000 đồng đến 35.000.000 đồng đối với </w:t>
      </w:r>
      <w:r w:rsidR="00F068C2" w:rsidRPr="002A6400">
        <w:rPr>
          <w:sz w:val="28"/>
          <w:szCs w:val="28"/>
          <w:lang w:val="vi-VN"/>
        </w:rPr>
        <w:t xml:space="preserve">một trong các </w:t>
      </w:r>
      <w:r w:rsidRPr="002A6400">
        <w:rPr>
          <w:sz w:val="28"/>
          <w:szCs w:val="28"/>
          <w:lang w:val="vi-VN"/>
        </w:rPr>
        <w:t>hành vi</w:t>
      </w:r>
      <w:r w:rsidR="00F068C2" w:rsidRPr="002A6400">
        <w:rPr>
          <w:sz w:val="28"/>
          <w:szCs w:val="28"/>
          <w:lang w:val="vi-VN"/>
        </w:rPr>
        <w:t xml:space="preserve"> sau</w:t>
      </w:r>
      <w:r w:rsidR="00C7068F" w:rsidRPr="002A6400">
        <w:rPr>
          <w:sz w:val="28"/>
          <w:szCs w:val="28"/>
          <w:lang w:val="vi-VN"/>
        </w:rPr>
        <w:t xml:space="preserve"> đây</w:t>
      </w:r>
      <w:r w:rsidR="00F068C2" w:rsidRPr="002A6400">
        <w:rPr>
          <w:sz w:val="28"/>
          <w:szCs w:val="28"/>
          <w:lang w:val="vi-VN"/>
        </w:rPr>
        <w:t>:</w:t>
      </w:r>
    </w:p>
    <w:p w14:paraId="7A8E17EE" w14:textId="7A3A0240" w:rsidR="00F068C2" w:rsidRPr="002A6400" w:rsidRDefault="00F068C2" w:rsidP="00991422">
      <w:pPr>
        <w:spacing w:after="120" w:line="271" w:lineRule="auto"/>
        <w:ind w:firstLine="709"/>
        <w:jc w:val="both"/>
        <w:rPr>
          <w:sz w:val="28"/>
          <w:szCs w:val="28"/>
        </w:rPr>
      </w:pPr>
      <w:r w:rsidRPr="002A6400">
        <w:rPr>
          <w:sz w:val="28"/>
          <w:szCs w:val="28"/>
          <w:lang w:val="vi-VN"/>
        </w:rPr>
        <w:t>a) K</w:t>
      </w:r>
      <w:r w:rsidR="00991422" w:rsidRPr="002A6400">
        <w:rPr>
          <w:sz w:val="28"/>
          <w:szCs w:val="28"/>
          <w:lang w:val="vi-VN"/>
        </w:rPr>
        <w:t>hông cập nhật kịp thời, đầy đủ, chính xác thông tin, dữ liệu</w:t>
      </w:r>
      <w:r w:rsidR="000230C6" w:rsidRPr="002A6400">
        <w:rPr>
          <w:sz w:val="28"/>
          <w:szCs w:val="28"/>
        </w:rPr>
        <w:t xml:space="preserve"> khi khai báo, cấp giấy phép, giấy đăng ký, chứng chỉ</w:t>
      </w:r>
      <w:r w:rsidR="0071644C" w:rsidRPr="002A6400">
        <w:rPr>
          <w:sz w:val="28"/>
          <w:szCs w:val="28"/>
        </w:rPr>
        <w:t xml:space="preserve">; </w:t>
      </w:r>
    </w:p>
    <w:p w14:paraId="7537D71A" w14:textId="7D50D612" w:rsidR="00991422" w:rsidRPr="002A6400" w:rsidRDefault="00F068C2" w:rsidP="00991422">
      <w:pPr>
        <w:spacing w:after="120" w:line="271" w:lineRule="auto"/>
        <w:ind w:firstLine="709"/>
        <w:jc w:val="both"/>
        <w:rPr>
          <w:sz w:val="28"/>
          <w:szCs w:val="28"/>
          <w:lang w:val="vi-VN"/>
        </w:rPr>
      </w:pPr>
      <w:r w:rsidRPr="002A6400">
        <w:rPr>
          <w:sz w:val="28"/>
          <w:szCs w:val="28"/>
        </w:rPr>
        <w:t>b</w:t>
      </w:r>
      <w:r w:rsidRPr="002A6400">
        <w:rPr>
          <w:sz w:val="28"/>
          <w:szCs w:val="28"/>
          <w:lang w:val="vi-VN"/>
        </w:rPr>
        <w:t>) Không cung cấp, cập nhật kịp thời, đầy đủ, chính xác thông tin, dữ liệu</w:t>
      </w:r>
      <w:r w:rsidRPr="002A6400">
        <w:rPr>
          <w:sz w:val="28"/>
          <w:szCs w:val="28"/>
        </w:rPr>
        <w:t xml:space="preserve"> trong</w:t>
      </w:r>
      <w:r w:rsidRPr="002A6400">
        <w:rPr>
          <w:sz w:val="28"/>
          <w:szCs w:val="28"/>
          <w:lang w:val="vi-VN"/>
        </w:rPr>
        <w:t xml:space="preserve"> b</w:t>
      </w:r>
      <w:r w:rsidR="0071644C" w:rsidRPr="002A6400">
        <w:rPr>
          <w:sz w:val="28"/>
          <w:szCs w:val="28"/>
        </w:rPr>
        <w:t>áo cáo chuyên ngành trong lĩnh vực năng lượng nguyên tử</w:t>
      </w:r>
      <w:r w:rsidR="00991422" w:rsidRPr="002A6400">
        <w:rPr>
          <w:sz w:val="28"/>
          <w:szCs w:val="28"/>
          <w:lang w:val="vi-VN"/>
        </w:rPr>
        <w:t xml:space="preserve"> trên Nền tảng số theo quy định</w:t>
      </w:r>
      <w:r w:rsidRPr="002A6400">
        <w:rPr>
          <w:sz w:val="28"/>
          <w:szCs w:val="28"/>
          <w:lang w:val="vi-VN"/>
        </w:rPr>
        <w:t xml:space="preserve">, trừ </w:t>
      </w:r>
      <w:r w:rsidR="00EF194D" w:rsidRPr="002A6400">
        <w:rPr>
          <w:sz w:val="28"/>
          <w:szCs w:val="28"/>
          <w:lang w:val="vi-VN"/>
        </w:rPr>
        <w:t>hành vi vi phạm bị xử phạt theo các điều khoản khác quy định tại Nghị định này</w:t>
      </w:r>
      <w:r w:rsidRPr="002A6400">
        <w:rPr>
          <w:sz w:val="28"/>
          <w:szCs w:val="28"/>
          <w:lang w:val="vi-VN"/>
        </w:rPr>
        <w:t>;</w:t>
      </w:r>
    </w:p>
    <w:p w14:paraId="78C43AA4" w14:textId="3B720EE2" w:rsidR="00F068C2" w:rsidRPr="002A6400" w:rsidRDefault="00A20463" w:rsidP="00F068C2">
      <w:pPr>
        <w:spacing w:after="120" w:line="271" w:lineRule="auto"/>
        <w:ind w:firstLine="709"/>
        <w:jc w:val="both"/>
        <w:rPr>
          <w:sz w:val="28"/>
          <w:szCs w:val="28"/>
        </w:rPr>
      </w:pPr>
      <w:r w:rsidRPr="002A6400">
        <w:rPr>
          <w:sz w:val="28"/>
          <w:szCs w:val="28"/>
          <w:lang w:val="vi-VN"/>
        </w:rPr>
        <w:t>2. Phạt tiền từ 20.000.000 đồng đến 40.000.000 đồng đối với hành vi không báo cáo hoặc b</w:t>
      </w:r>
      <w:r w:rsidR="00F068C2" w:rsidRPr="002A6400">
        <w:rPr>
          <w:sz w:val="28"/>
          <w:szCs w:val="28"/>
        </w:rPr>
        <w:t>áo cáo và trao đổi dữ liệu quan trắc phóng xạ môi trường</w:t>
      </w:r>
      <w:r w:rsidRPr="002A6400">
        <w:rPr>
          <w:sz w:val="28"/>
          <w:szCs w:val="28"/>
          <w:lang w:val="vi-VN"/>
        </w:rPr>
        <w:t xml:space="preserve"> không kịp thời, đầy đủ, chính xác </w:t>
      </w:r>
      <w:r w:rsidR="00F068C2" w:rsidRPr="002A6400">
        <w:rPr>
          <w:sz w:val="28"/>
          <w:szCs w:val="28"/>
          <w:lang w:val="vi-VN"/>
        </w:rPr>
        <w:t xml:space="preserve">trên Nền tảng số </w:t>
      </w:r>
      <w:bookmarkStart w:id="55" w:name="_Hlk206583113"/>
      <w:r w:rsidR="00597410" w:rsidRPr="002A6400">
        <w:rPr>
          <w:sz w:val="28"/>
          <w:szCs w:val="28"/>
        </w:rPr>
        <w:t>trong lĩnh vực năng lượng nguyên tử</w:t>
      </w:r>
      <w:bookmarkEnd w:id="55"/>
      <w:r w:rsidR="00F068C2" w:rsidRPr="002A6400">
        <w:rPr>
          <w:sz w:val="28"/>
          <w:szCs w:val="28"/>
          <w:lang w:val="vi-VN"/>
        </w:rPr>
        <w:t xml:space="preserve"> theo quy định</w:t>
      </w:r>
      <w:r w:rsidR="00EC5AE3" w:rsidRPr="002A6400">
        <w:rPr>
          <w:sz w:val="28"/>
          <w:szCs w:val="28"/>
          <w:lang w:val="vi-VN"/>
        </w:rPr>
        <w:t>,</w:t>
      </w:r>
      <w:r w:rsidR="0075190E" w:rsidRPr="002A6400">
        <w:rPr>
          <w:sz w:val="28"/>
          <w:szCs w:val="28"/>
          <w:lang w:val="vi-VN"/>
        </w:rPr>
        <w:t xml:space="preserve"> trừ hành vi vi phạm bị xử phạt theo các điều khoản khác quy định tại Nghị định này</w:t>
      </w:r>
      <w:r w:rsidR="00F068C2" w:rsidRPr="002A6400">
        <w:rPr>
          <w:sz w:val="28"/>
          <w:szCs w:val="28"/>
          <w:lang w:val="vi-VN"/>
        </w:rPr>
        <w:t>.</w:t>
      </w:r>
    </w:p>
    <w:p w14:paraId="1AC055BF" w14:textId="3998D1DE" w:rsidR="00991422" w:rsidRPr="002A6400" w:rsidRDefault="00C3478A" w:rsidP="00991422">
      <w:pPr>
        <w:spacing w:after="120" w:line="271" w:lineRule="auto"/>
        <w:ind w:firstLine="709"/>
        <w:jc w:val="both"/>
        <w:rPr>
          <w:sz w:val="28"/>
          <w:szCs w:val="28"/>
          <w:lang w:val="vi-VN"/>
        </w:rPr>
      </w:pPr>
      <w:r w:rsidRPr="002A6400">
        <w:rPr>
          <w:sz w:val="28"/>
          <w:szCs w:val="28"/>
          <w:lang w:val="vi-VN"/>
        </w:rPr>
        <w:lastRenderedPageBreak/>
        <w:t>3</w:t>
      </w:r>
      <w:r w:rsidR="00991422" w:rsidRPr="002A6400">
        <w:rPr>
          <w:sz w:val="28"/>
          <w:szCs w:val="28"/>
          <w:lang w:val="vi-VN"/>
        </w:rPr>
        <w:t>. Phạt tiền từ 30.000.000 đồng đến 50.000.000 đồng đối với hành vi truy cập, khai thác, sử dụng dữ liệu</w:t>
      </w:r>
      <w:r w:rsidR="00CE6CC5" w:rsidRPr="002A6400">
        <w:rPr>
          <w:sz w:val="28"/>
          <w:szCs w:val="28"/>
        </w:rPr>
        <w:t xml:space="preserve"> trái phép</w:t>
      </w:r>
      <w:r w:rsidR="00991422" w:rsidRPr="002A6400">
        <w:rPr>
          <w:sz w:val="28"/>
          <w:szCs w:val="28"/>
          <w:lang w:val="vi-VN"/>
        </w:rPr>
        <w:t xml:space="preserve"> trên Nền tảng số </w:t>
      </w:r>
      <w:r w:rsidR="00597410" w:rsidRPr="00597410">
        <w:rPr>
          <w:sz w:val="28"/>
          <w:szCs w:val="28"/>
          <w:lang w:val="vi-VN"/>
        </w:rPr>
        <w:t>trong lĩnh vực năng lượng nguyên tử</w:t>
      </w:r>
      <w:r w:rsidR="00991422" w:rsidRPr="002A6400">
        <w:rPr>
          <w:sz w:val="28"/>
          <w:szCs w:val="28"/>
          <w:lang w:val="vi-VN"/>
        </w:rPr>
        <w:t>.</w:t>
      </w:r>
    </w:p>
    <w:p w14:paraId="5FA65355" w14:textId="3BF43223" w:rsidR="00991422" w:rsidRPr="002A6400" w:rsidRDefault="00C3478A" w:rsidP="00991422">
      <w:pPr>
        <w:spacing w:after="120" w:line="271" w:lineRule="auto"/>
        <w:ind w:firstLine="709"/>
        <w:jc w:val="both"/>
        <w:rPr>
          <w:sz w:val="28"/>
          <w:szCs w:val="28"/>
          <w:lang w:val="vi-VN"/>
        </w:rPr>
      </w:pPr>
      <w:r w:rsidRPr="002A6400">
        <w:rPr>
          <w:sz w:val="28"/>
          <w:szCs w:val="28"/>
          <w:lang w:val="vi-VN"/>
        </w:rPr>
        <w:t>4</w:t>
      </w:r>
      <w:r w:rsidR="00991422" w:rsidRPr="002A6400">
        <w:rPr>
          <w:sz w:val="28"/>
          <w:szCs w:val="28"/>
          <w:lang w:val="vi-VN"/>
        </w:rPr>
        <w:t>. Hình thức xử phạt bổ sung:</w:t>
      </w:r>
    </w:p>
    <w:p w14:paraId="0AD7C0A5" w14:textId="2234416F" w:rsidR="00991422" w:rsidRPr="002A6400" w:rsidRDefault="00991422" w:rsidP="00991422">
      <w:pPr>
        <w:spacing w:after="120" w:line="271" w:lineRule="auto"/>
        <w:ind w:firstLine="709"/>
        <w:jc w:val="both"/>
        <w:rPr>
          <w:sz w:val="28"/>
          <w:szCs w:val="28"/>
          <w:lang w:val="vi-VN"/>
        </w:rPr>
      </w:pPr>
      <w:r w:rsidRPr="002A6400">
        <w:rPr>
          <w:sz w:val="28"/>
          <w:szCs w:val="28"/>
          <w:lang w:val="vi-VN"/>
        </w:rPr>
        <w:t xml:space="preserve">a) Tịch thu tang vật, phương tiện được sử dụng để thực hiện hành vi vi phạm đối với trường hợp vi phạm quy định tại khoản </w:t>
      </w:r>
      <w:r w:rsidR="00C3478A" w:rsidRPr="002A6400">
        <w:rPr>
          <w:sz w:val="28"/>
          <w:szCs w:val="28"/>
          <w:lang w:val="vi-VN"/>
        </w:rPr>
        <w:t>3</w:t>
      </w:r>
      <w:r w:rsidRPr="002A6400">
        <w:rPr>
          <w:sz w:val="28"/>
          <w:szCs w:val="28"/>
          <w:lang w:val="vi-VN"/>
        </w:rPr>
        <w:t xml:space="preserve"> Điều này;</w:t>
      </w:r>
    </w:p>
    <w:p w14:paraId="1206287A" w14:textId="54B8A36A" w:rsidR="00991422" w:rsidRPr="002A6400" w:rsidRDefault="00991422" w:rsidP="00991422">
      <w:pPr>
        <w:spacing w:after="120" w:line="271" w:lineRule="auto"/>
        <w:ind w:firstLine="709"/>
        <w:jc w:val="both"/>
        <w:rPr>
          <w:sz w:val="28"/>
          <w:szCs w:val="28"/>
          <w:lang w:val="vi-VN"/>
        </w:rPr>
      </w:pPr>
      <w:r w:rsidRPr="002A6400">
        <w:rPr>
          <w:sz w:val="28"/>
          <w:szCs w:val="28"/>
          <w:lang w:val="vi-VN"/>
        </w:rPr>
        <w:t>b) Đình chỉ hoạt động truy cập, khai thác và sử dụng dữ liệu trên Nền tảng số</w:t>
      </w:r>
      <w:r w:rsidR="00D27BCC">
        <w:rPr>
          <w:sz w:val="28"/>
          <w:szCs w:val="28"/>
        </w:rPr>
        <w:t xml:space="preserve"> </w:t>
      </w:r>
      <w:r w:rsidR="00D27BCC" w:rsidRPr="00D27BCC">
        <w:rPr>
          <w:sz w:val="28"/>
          <w:szCs w:val="28"/>
        </w:rPr>
        <w:t>trong lĩnh vực năng lượng nguyên tử</w:t>
      </w:r>
      <w:r w:rsidRPr="002A6400">
        <w:rPr>
          <w:sz w:val="28"/>
          <w:szCs w:val="28"/>
          <w:lang w:val="vi-VN"/>
        </w:rPr>
        <w:t xml:space="preserve"> trong thời hạn từ 01 tháng đến 03 tháng đối với </w:t>
      </w:r>
      <w:r w:rsidR="005722EE" w:rsidRPr="002A6400">
        <w:rPr>
          <w:sz w:val="28"/>
          <w:szCs w:val="28"/>
        </w:rPr>
        <w:t>hành vi vi phạm quy định</w:t>
      </w:r>
      <w:r w:rsidRPr="002A6400">
        <w:rPr>
          <w:sz w:val="28"/>
          <w:szCs w:val="28"/>
          <w:lang w:val="vi-VN"/>
        </w:rPr>
        <w:t xml:space="preserve"> tại khoản 1</w:t>
      </w:r>
      <w:r w:rsidR="00C3478A" w:rsidRPr="002A6400">
        <w:rPr>
          <w:sz w:val="28"/>
          <w:szCs w:val="28"/>
          <w:lang w:val="vi-VN"/>
        </w:rPr>
        <w:t>, khoản 2</w:t>
      </w:r>
      <w:r w:rsidRPr="002A6400">
        <w:rPr>
          <w:sz w:val="28"/>
          <w:szCs w:val="28"/>
          <w:lang w:val="vi-VN"/>
        </w:rPr>
        <w:t xml:space="preserve"> Điều này.</w:t>
      </w:r>
    </w:p>
    <w:p w14:paraId="0EA716ED" w14:textId="49BEF533" w:rsidR="003034EF" w:rsidRPr="002A6400" w:rsidRDefault="00C3478A" w:rsidP="00F11CE5">
      <w:pPr>
        <w:spacing w:after="120" w:line="271" w:lineRule="auto"/>
        <w:ind w:firstLine="709"/>
        <w:jc w:val="both"/>
        <w:rPr>
          <w:sz w:val="28"/>
          <w:szCs w:val="28"/>
          <w:lang w:val="vi-VN"/>
        </w:rPr>
      </w:pPr>
      <w:r w:rsidRPr="002A6400">
        <w:rPr>
          <w:sz w:val="28"/>
          <w:szCs w:val="28"/>
          <w:lang w:val="vi-VN"/>
        </w:rPr>
        <w:t>5</w:t>
      </w:r>
      <w:r w:rsidR="00991422" w:rsidRPr="002A6400">
        <w:rPr>
          <w:sz w:val="28"/>
          <w:szCs w:val="28"/>
          <w:lang w:val="vi-VN"/>
        </w:rPr>
        <w:t xml:space="preserve">. Biện pháp khắc phục hậu quả: </w:t>
      </w:r>
    </w:p>
    <w:p w14:paraId="1BB5BEE5" w14:textId="553704A6" w:rsidR="00D452E2" w:rsidRPr="002A6400" w:rsidRDefault="007353CC" w:rsidP="00F11CE5">
      <w:pPr>
        <w:spacing w:after="120" w:line="271" w:lineRule="auto"/>
        <w:ind w:firstLine="709"/>
        <w:jc w:val="both"/>
        <w:rPr>
          <w:sz w:val="28"/>
          <w:szCs w:val="28"/>
          <w:lang w:val="vi-VN"/>
        </w:rPr>
      </w:pPr>
      <w:r w:rsidRPr="002A6400">
        <w:rPr>
          <w:sz w:val="28"/>
          <w:szCs w:val="28"/>
          <w:lang w:val="vi-VN"/>
        </w:rPr>
        <w:t>Buộc cung cấp đầy đủ, kịp thời, chính xác thông tin, dữ liệu</w:t>
      </w:r>
      <w:r w:rsidR="00C673D6" w:rsidRPr="002A6400">
        <w:rPr>
          <w:sz w:val="28"/>
          <w:szCs w:val="28"/>
        </w:rPr>
        <w:t xml:space="preserve"> </w:t>
      </w:r>
      <w:r w:rsidR="00C673D6" w:rsidRPr="002A6400">
        <w:rPr>
          <w:sz w:val="28"/>
          <w:szCs w:val="28"/>
          <w:lang w:val="vi-VN"/>
        </w:rPr>
        <w:t>đối với hành vi vi phạm quy định tại khoản 1 Điều này</w:t>
      </w:r>
      <w:r w:rsidRPr="002A6400">
        <w:rPr>
          <w:sz w:val="28"/>
          <w:szCs w:val="28"/>
          <w:lang w:val="vi-VN"/>
        </w:rPr>
        <w:t>; b</w:t>
      </w:r>
      <w:r w:rsidR="00991422" w:rsidRPr="002A6400">
        <w:rPr>
          <w:sz w:val="28"/>
          <w:szCs w:val="28"/>
          <w:lang w:val="vi-VN"/>
        </w:rPr>
        <w:t>uộc khôi phục lại tình trạng ban đầu của hệ thống dữ liệu Nền tảng số</w:t>
      </w:r>
      <w:r w:rsidR="00D27BCC">
        <w:rPr>
          <w:sz w:val="28"/>
          <w:szCs w:val="28"/>
        </w:rPr>
        <w:t xml:space="preserve"> </w:t>
      </w:r>
      <w:r w:rsidR="00D27BCC" w:rsidRPr="00D27BCC">
        <w:rPr>
          <w:sz w:val="28"/>
          <w:szCs w:val="28"/>
        </w:rPr>
        <w:t>trong lĩnh vực năng lượng nguyên tử</w:t>
      </w:r>
      <w:r w:rsidR="00991422" w:rsidRPr="002A6400">
        <w:rPr>
          <w:sz w:val="28"/>
          <w:szCs w:val="28"/>
          <w:lang w:val="vi-VN"/>
        </w:rPr>
        <w:t xml:space="preserve"> đối với hành vi vi phạm quy định tại khoản </w:t>
      </w:r>
      <w:r w:rsidR="00C3478A" w:rsidRPr="002A6400">
        <w:rPr>
          <w:sz w:val="28"/>
          <w:szCs w:val="28"/>
          <w:lang w:val="vi-VN"/>
        </w:rPr>
        <w:t xml:space="preserve">3 </w:t>
      </w:r>
      <w:r w:rsidR="00991422" w:rsidRPr="002A6400">
        <w:rPr>
          <w:sz w:val="28"/>
          <w:szCs w:val="28"/>
          <w:lang w:val="vi-VN"/>
        </w:rPr>
        <w:t>Điều này</w:t>
      </w:r>
      <w:r w:rsidR="00CE4FBB" w:rsidRPr="002A6400">
        <w:rPr>
          <w:sz w:val="28"/>
          <w:szCs w:val="28"/>
        </w:rPr>
        <w:t xml:space="preserve">; </w:t>
      </w:r>
      <w:r w:rsidR="00CE4FBB" w:rsidRPr="002A6400">
        <w:rPr>
          <w:sz w:val="28"/>
          <w:szCs w:val="28"/>
          <w:lang w:val="vi-VN"/>
        </w:rPr>
        <w:t xml:space="preserve">buộc khôi phục lại tình trạng ban đầu của hệ thống dữ liệu Nền tảng số đối với hành vi vi phạm quy định tại khoản </w:t>
      </w:r>
      <w:r w:rsidR="00C3478A" w:rsidRPr="002A6400">
        <w:rPr>
          <w:sz w:val="28"/>
          <w:szCs w:val="28"/>
          <w:lang w:val="vi-VN"/>
        </w:rPr>
        <w:t>3</w:t>
      </w:r>
      <w:r w:rsidR="00CE4FBB" w:rsidRPr="002A6400">
        <w:rPr>
          <w:sz w:val="28"/>
          <w:szCs w:val="28"/>
          <w:lang w:val="vi-VN"/>
        </w:rPr>
        <w:t xml:space="preserve"> Điều này</w:t>
      </w:r>
      <w:r w:rsidR="00991422" w:rsidRPr="002A6400">
        <w:rPr>
          <w:sz w:val="28"/>
          <w:szCs w:val="28"/>
          <w:lang w:val="vi-VN"/>
        </w:rPr>
        <w:t>.</w:t>
      </w:r>
    </w:p>
    <w:p w14:paraId="7C868A38" w14:textId="77777777" w:rsidR="00D63D96" w:rsidRPr="002A6400" w:rsidRDefault="00A24E53" w:rsidP="00572BC4">
      <w:pPr>
        <w:pStyle w:val="Heading1"/>
        <w:jc w:val="center"/>
        <w:rPr>
          <w:rFonts w:ascii="Times New Roman" w:hAnsi="Times New Roman" w:cs="Times New Roman"/>
          <w:b/>
          <w:bCs/>
          <w:color w:val="auto"/>
          <w:sz w:val="28"/>
          <w:szCs w:val="28"/>
          <w:lang w:val="vi-VN"/>
        </w:rPr>
      </w:pPr>
      <w:bookmarkStart w:id="56" w:name="_Toc205910239"/>
      <w:bookmarkStart w:id="57" w:name="_Toc206429882"/>
      <w:bookmarkStart w:id="58" w:name="_Toc204004193"/>
      <w:r w:rsidRPr="002A6400">
        <w:rPr>
          <w:rFonts w:ascii="Times New Roman" w:hAnsi="Times New Roman" w:cs="Times New Roman"/>
          <w:b/>
          <w:bCs/>
          <w:color w:val="auto"/>
          <w:sz w:val="28"/>
          <w:szCs w:val="28"/>
          <w:lang w:val="vi-VN"/>
        </w:rPr>
        <w:t>M</w:t>
      </w:r>
      <w:r w:rsidR="00E44D74" w:rsidRPr="002A6400">
        <w:rPr>
          <w:rFonts w:ascii="Times New Roman" w:hAnsi="Times New Roman" w:cs="Times New Roman"/>
          <w:b/>
          <w:bCs/>
          <w:color w:val="auto"/>
          <w:sz w:val="28"/>
          <w:szCs w:val="28"/>
        </w:rPr>
        <w:t>ục</w:t>
      </w:r>
      <w:r w:rsidRPr="002A6400">
        <w:rPr>
          <w:rFonts w:ascii="Times New Roman" w:hAnsi="Times New Roman" w:cs="Times New Roman"/>
          <w:b/>
          <w:bCs/>
          <w:color w:val="auto"/>
          <w:sz w:val="28"/>
          <w:szCs w:val="28"/>
          <w:lang w:val="vi-VN"/>
        </w:rPr>
        <w:t xml:space="preserve"> 2</w:t>
      </w:r>
      <w:bookmarkEnd w:id="56"/>
      <w:bookmarkEnd w:id="57"/>
      <w:r w:rsidRPr="002A6400">
        <w:rPr>
          <w:rFonts w:ascii="Times New Roman" w:hAnsi="Times New Roman" w:cs="Times New Roman"/>
          <w:b/>
          <w:bCs/>
          <w:color w:val="auto"/>
          <w:sz w:val="28"/>
          <w:szCs w:val="28"/>
          <w:lang w:val="vi-VN"/>
        </w:rPr>
        <w:t xml:space="preserve"> </w:t>
      </w:r>
      <w:r w:rsidR="00BF1FBC" w:rsidRPr="002A6400">
        <w:rPr>
          <w:rFonts w:ascii="Times New Roman" w:hAnsi="Times New Roman" w:cs="Times New Roman"/>
          <w:b/>
          <w:bCs/>
          <w:color w:val="auto"/>
          <w:sz w:val="28"/>
          <w:szCs w:val="28"/>
          <w:lang w:val="vi-VN"/>
        </w:rPr>
        <w:t xml:space="preserve">                                                                                                         </w:t>
      </w:r>
    </w:p>
    <w:p w14:paraId="3C9590D7" w14:textId="21C09CAF" w:rsidR="00A24E53" w:rsidRPr="002A6400" w:rsidRDefault="00A24E53" w:rsidP="00D60818">
      <w:pPr>
        <w:pStyle w:val="Heading1"/>
        <w:spacing w:after="240"/>
        <w:jc w:val="center"/>
        <w:rPr>
          <w:rFonts w:ascii="Times New Roman" w:hAnsi="Times New Roman" w:cs="Times New Roman"/>
          <w:color w:val="auto"/>
          <w:sz w:val="28"/>
          <w:szCs w:val="28"/>
          <w:lang w:val="vi-VN"/>
        </w:rPr>
      </w:pPr>
      <w:r w:rsidRPr="002A6400">
        <w:rPr>
          <w:rFonts w:ascii="Times New Roman" w:hAnsi="Times New Roman" w:cs="Times New Roman"/>
          <w:b/>
          <w:bCs/>
          <w:color w:val="auto"/>
          <w:sz w:val="28"/>
          <w:szCs w:val="28"/>
          <w:lang w:val="vi-VN"/>
        </w:rPr>
        <w:t xml:space="preserve"> </w:t>
      </w:r>
      <w:bookmarkStart w:id="59" w:name="_Toc205910240"/>
      <w:bookmarkStart w:id="60" w:name="_Toc206429883"/>
      <w:r w:rsidRPr="002A6400">
        <w:rPr>
          <w:rFonts w:ascii="Times New Roman" w:hAnsi="Times New Roman" w:cs="Times New Roman"/>
          <w:b/>
          <w:bCs/>
          <w:color w:val="auto"/>
          <w:sz w:val="28"/>
          <w:szCs w:val="28"/>
          <w:lang w:val="vi-VN"/>
        </w:rPr>
        <w:t>VI PHẠM VỀ AN TOÀN</w:t>
      </w:r>
      <w:r w:rsidR="00DF455A" w:rsidRPr="002A6400">
        <w:rPr>
          <w:rFonts w:ascii="Times New Roman" w:hAnsi="Times New Roman" w:cs="Times New Roman"/>
          <w:b/>
          <w:bCs/>
          <w:color w:val="auto"/>
          <w:sz w:val="28"/>
          <w:szCs w:val="28"/>
          <w:lang w:val="vi-VN"/>
        </w:rPr>
        <w:t xml:space="preserve"> BỨC XẠ</w:t>
      </w:r>
      <w:r w:rsidR="00D517CF" w:rsidRPr="002A6400">
        <w:rPr>
          <w:rFonts w:ascii="Times New Roman" w:hAnsi="Times New Roman" w:cs="Times New Roman"/>
          <w:b/>
          <w:bCs/>
          <w:color w:val="auto"/>
          <w:sz w:val="28"/>
          <w:szCs w:val="28"/>
          <w:lang w:val="vi-VN"/>
        </w:rPr>
        <w:t xml:space="preserve">, BẢO VỆ </w:t>
      </w:r>
      <w:r w:rsidRPr="002A6400">
        <w:rPr>
          <w:rFonts w:ascii="Times New Roman" w:hAnsi="Times New Roman" w:cs="Times New Roman"/>
          <w:b/>
          <w:bCs/>
          <w:color w:val="auto"/>
          <w:sz w:val="28"/>
          <w:szCs w:val="28"/>
          <w:lang w:val="vi-VN"/>
        </w:rPr>
        <w:t>BỨC XẠ</w:t>
      </w:r>
      <w:r w:rsidR="00D517CF" w:rsidRPr="002A6400">
        <w:rPr>
          <w:rFonts w:ascii="Times New Roman" w:hAnsi="Times New Roman" w:cs="Times New Roman"/>
          <w:b/>
          <w:bCs/>
          <w:color w:val="auto"/>
          <w:sz w:val="28"/>
          <w:szCs w:val="28"/>
          <w:lang w:val="vi-VN"/>
        </w:rPr>
        <w:t>,</w:t>
      </w:r>
      <w:bookmarkEnd w:id="59"/>
      <w:bookmarkEnd w:id="60"/>
      <w:r w:rsidRPr="002A6400">
        <w:rPr>
          <w:rFonts w:ascii="Times New Roman" w:hAnsi="Times New Roman" w:cs="Times New Roman"/>
          <w:b/>
          <w:bCs/>
          <w:color w:val="auto"/>
          <w:sz w:val="28"/>
          <w:szCs w:val="28"/>
          <w:lang w:val="vi-VN"/>
        </w:rPr>
        <w:t xml:space="preserve"> </w:t>
      </w:r>
      <w:r w:rsidR="0068406F" w:rsidRPr="002A6400">
        <w:rPr>
          <w:rFonts w:ascii="Times New Roman" w:hAnsi="Times New Roman" w:cs="Times New Roman"/>
          <w:b/>
          <w:bCs/>
          <w:color w:val="auto"/>
          <w:sz w:val="28"/>
          <w:szCs w:val="28"/>
        </w:rPr>
        <w:t xml:space="preserve">                                          </w:t>
      </w:r>
      <w:bookmarkEnd w:id="58"/>
    </w:p>
    <w:p w14:paraId="50E264CB" w14:textId="42C61D07" w:rsidR="00A24E53" w:rsidRPr="002A6400" w:rsidRDefault="00A24E53" w:rsidP="00F11CE5">
      <w:pPr>
        <w:pStyle w:val="Heading2"/>
        <w:rPr>
          <w:sz w:val="28"/>
          <w:szCs w:val="28"/>
          <w:lang w:val="vi-VN"/>
        </w:rPr>
      </w:pPr>
      <w:bookmarkStart w:id="61" w:name="_Toc204004194"/>
      <w:bookmarkStart w:id="62" w:name="_Toc205910241"/>
      <w:bookmarkStart w:id="63" w:name="_Toc206429884"/>
      <w:r w:rsidRPr="002A6400">
        <w:rPr>
          <w:sz w:val="28"/>
          <w:szCs w:val="28"/>
          <w:lang w:val="vi-VN"/>
        </w:rPr>
        <w:t>Điều</w:t>
      </w:r>
      <w:r w:rsidR="00C83318" w:rsidRPr="002A6400">
        <w:rPr>
          <w:sz w:val="28"/>
          <w:szCs w:val="28"/>
          <w:lang w:val="vi-VN"/>
        </w:rPr>
        <w:t xml:space="preserve"> </w:t>
      </w:r>
      <w:r w:rsidR="00254F88" w:rsidRPr="002A6400">
        <w:rPr>
          <w:sz w:val="28"/>
          <w:szCs w:val="28"/>
          <w:lang w:val="vi-VN"/>
        </w:rPr>
        <w:t>1</w:t>
      </w:r>
      <w:r w:rsidR="00254F88" w:rsidRPr="002A6400">
        <w:rPr>
          <w:sz w:val="28"/>
          <w:szCs w:val="28"/>
        </w:rPr>
        <w:t>1</w:t>
      </w:r>
      <w:r w:rsidRPr="002A6400">
        <w:rPr>
          <w:sz w:val="28"/>
          <w:szCs w:val="28"/>
          <w:lang w:val="vi-VN"/>
        </w:rPr>
        <w:t>. Vi phạm quy định về kiểm soát liều chiếu xạ</w:t>
      </w:r>
      <w:bookmarkEnd w:id="61"/>
      <w:bookmarkEnd w:id="62"/>
      <w:bookmarkEnd w:id="63"/>
    </w:p>
    <w:p w14:paraId="74358655" w14:textId="354602AA" w:rsidR="00405052" w:rsidRPr="002A6400" w:rsidRDefault="00405052" w:rsidP="006C3487">
      <w:pPr>
        <w:spacing w:after="120" w:line="271" w:lineRule="auto"/>
        <w:ind w:firstLine="709"/>
        <w:jc w:val="both"/>
        <w:rPr>
          <w:sz w:val="28"/>
          <w:szCs w:val="28"/>
          <w:lang w:val="pt-PT"/>
        </w:rPr>
      </w:pPr>
      <w:bookmarkStart w:id="64" w:name="khoan_8_1"/>
      <w:bookmarkStart w:id="65" w:name="diem_8_2_b"/>
      <w:r w:rsidRPr="002A6400">
        <w:rPr>
          <w:sz w:val="28"/>
          <w:szCs w:val="28"/>
          <w:lang w:val="pt-PT"/>
        </w:rPr>
        <w:t xml:space="preserve">1. Phạt cảnh cáo hoặc phạt tiền từ </w:t>
      </w:r>
      <w:r w:rsidR="00480ECF" w:rsidRPr="002A6400">
        <w:rPr>
          <w:sz w:val="28"/>
          <w:szCs w:val="28"/>
          <w:lang w:val="vi-VN"/>
        </w:rPr>
        <w:t>1.0</w:t>
      </w:r>
      <w:r w:rsidRPr="002A6400">
        <w:rPr>
          <w:sz w:val="28"/>
          <w:szCs w:val="28"/>
          <w:lang w:val="pt-PT"/>
        </w:rPr>
        <w:t xml:space="preserve">00.000 đồng đến </w:t>
      </w:r>
      <w:r w:rsidR="00480ECF" w:rsidRPr="002A6400">
        <w:rPr>
          <w:sz w:val="28"/>
          <w:szCs w:val="28"/>
          <w:lang w:val="vi-VN"/>
        </w:rPr>
        <w:t>3.0</w:t>
      </w:r>
      <w:r w:rsidRPr="002A6400">
        <w:rPr>
          <w:sz w:val="28"/>
          <w:szCs w:val="28"/>
          <w:lang w:val="pt-PT"/>
        </w:rPr>
        <w:t>00.000 đồng đối với một trong các hành vi sau đây</w:t>
      </w:r>
      <w:bookmarkEnd w:id="64"/>
      <w:r w:rsidRPr="002A6400">
        <w:rPr>
          <w:sz w:val="28"/>
          <w:szCs w:val="28"/>
          <w:lang w:val="pt-PT"/>
        </w:rPr>
        <w:t>:</w:t>
      </w:r>
    </w:p>
    <w:p w14:paraId="7E6F38C6" w14:textId="4DEC049F" w:rsidR="00405052" w:rsidRPr="002A6400" w:rsidRDefault="00DE6BDA" w:rsidP="006C3487">
      <w:pPr>
        <w:spacing w:after="120" w:line="271" w:lineRule="auto"/>
        <w:ind w:firstLine="709"/>
        <w:jc w:val="both"/>
        <w:rPr>
          <w:sz w:val="28"/>
          <w:szCs w:val="28"/>
          <w:lang w:val="pt-PT"/>
        </w:rPr>
      </w:pPr>
      <w:bookmarkStart w:id="66" w:name="diem_b_2"/>
      <w:r w:rsidRPr="002A6400">
        <w:rPr>
          <w:sz w:val="28"/>
          <w:szCs w:val="28"/>
          <w:lang w:val="pt-PT"/>
        </w:rPr>
        <w:t>a</w:t>
      </w:r>
      <w:r w:rsidR="00405052" w:rsidRPr="002A6400">
        <w:rPr>
          <w:sz w:val="28"/>
          <w:szCs w:val="28"/>
          <w:lang w:val="pt-PT"/>
        </w:rPr>
        <w:t>) Không thông báo kết quả đánh giá liều chiếu xạ cá nhân cho nhân viên bức xạ;</w:t>
      </w:r>
      <w:bookmarkEnd w:id="66"/>
    </w:p>
    <w:p w14:paraId="58CBD7E7" w14:textId="77777777" w:rsidR="006A279C" w:rsidRPr="002A6400" w:rsidRDefault="00DE6BDA" w:rsidP="006C3487">
      <w:pPr>
        <w:spacing w:after="120" w:line="271" w:lineRule="auto"/>
        <w:ind w:firstLine="709"/>
        <w:jc w:val="both"/>
        <w:rPr>
          <w:sz w:val="28"/>
          <w:szCs w:val="28"/>
          <w:lang w:val="pt-PT"/>
        </w:rPr>
      </w:pPr>
      <w:r w:rsidRPr="002A6400">
        <w:rPr>
          <w:sz w:val="28"/>
          <w:szCs w:val="28"/>
          <w:lang w:val="pt-PT"/>
        </w:rPr>
        <w:t xml:space="preserve">b) Không lập sổ theo dõi liều chiếu xạ nghề nghiệp; </w:t>
      </w:r>
    </w:p>
    <w:p w14:paraId="696E43D4" w14:textId="51680C86" w:rsidR="00DE6BDA" w:rsidRPr="002A6400" w:rsidRDefault="00A772C8" w:rsidP="006C3487">
      <w:pPr>
        <w:spacing w:after="120" w:line="271" w:lineRule="auto"/>
        <w:ind w:firstLine="709"/>
        <w:jc w:val="both"/>
        <w:rPr>
          <w:sz w:val="28"/>
          <w:szCs w:val="28"/>
          <w:lang w:val="pt-PT"/>
        </w:rPr>
      </w:pPr>
      <w:r w:rsidRPr="002A6400">
        <w:rPr>
          <w:sz w:val="28"/>
          <w:szCs w:val="28"/>
          <w:lang w:val="pt-PT"/>
        </w:rPr>
        <w:t>c</w:t>
      </w:r>
      <w:r w:rsidR="00CE06B0" w:rsidRPr="002A6400">
        <w:rPr>
          <w:sz w:val="28"/>
          <w:szCs w:val="28"/>
          <w:lang w:val="pt-PT"/>
        </w:rPr>
        <w:t>) K</w:t>
      </w:r>
      <w:r w:rsidR="00DE6BDA" w:rsidRPr="002A6400">
        <w:rPr>
          <w:sz w:val="28"/>
          <w:szCs w:val="28"/>
          <w:lang w:val="pt-PT"/>
        </w:rPr>
        <w:t>hông thiết lập hồ sơ</w:t>
      </w:r>
      <w:r w:rsidR="00F479B9" w:rsidRPr="002A6400">
        <w:rPr>
          <w:sz w:val="28"/>
          <w:szCs w:val="28"/>
          <w:lang w:val="pt-PT"/>
        </w:rPr>
        <w:t xml:space="preserve"> quản lý</w:t>
      </w:r>
      <w:r w:rsidR="00DE6BDA" w:rsidRPr="002A6400">
        <w:rPr>
          <w:sz w:val="28"/>
          <w:szCs w:val="28"/>
          <w:lang w:val="pt-PT"/>
        </w:rPr>
        <w:t xml:space="preserve"> liều</w:t>
      </w:r>
      <w:r w:rsidR="00F479B9" w:rsidRPr="002A6400">
        <w:rPr>
          <w:sz w:val="28"/>
          <w:szCs w:val="28"/>
          <w:lang w:val="pt-PT"/>
        </w:rPr>
        <w:t xml:space="preserve"> chiếu</w:t>
      </w:r>
      <w:r w:rsidR="00235C46" w:rsidRPr="002A6400">
        <w:rPr>
          <w:sz w:val="28"/>
          <w:szCs w:val="28"/>
          <w:lang w:val="vi-VN"/>
        </w:rPr>
        <w:t xml:space="preserve"> </w:t>
      </w:r>
      <w:r w:rsidR="00F479B9" w:rsidRPr="002A6400">
        <w:rPr>
          <w:sz w:val="28"/>
          <w:szCs w:val="28"/>
          <w:lang w:val="pt-PT"/>
        </w:rPr>
        <w:t>đối với</w:t>
      </w:r>
      <w:r w:rsidR="00DE6BDA" w:rsidRPr="002A6400">
        <w:rPr>
          <w:sz w:val="28"/>
          <w:szCs w:val="28"/>
          <w:lang w:val="pt-PT"/>
        </w:rPr>
        <w:t xml:space="preserve"> </w:t>
      </w:r>
      <w:r w:rsidR="00235C46" w:rsidRPr="002A6400">
        <w:rPr>
          <w:sz w:val="28"/>
          <w:szCs w:val="28"/>
          <w:lang w:val="pt-PT"/>
        </w:rPr>
        <w:t>người</w:t>
      </w:r>
      <w:r w:rsidR="00235C46" w:rsidRPr="002A6400">
        <w:rPr>
          <w:sz w:val="28"/>
          <w:szCs w:val="28"/>
          <w:lang w:val="vi-VN"/>
        </w:rPr>
        <w:t xml:space="preserve"> </w:t>
      </w:r>
      <w:r w:rsidR="00DE6BDA" w:rsidRPr="002A6400">
        <w:rPr>
          <w:sz w:val="28"/>
          <w:szCs w:val="28"/>
          <w:lang w:val="pt-PT"/>
        </w:rPr>
        <w:t>bệ</w:t>
      </w:r>
      <w:r w:rsidR="008A2A84" w:rsidRPr="002A6400">
        <w:rPr>
          <w:sz w:val="28"/>
          <w:szCs w:val="28"/>
          <w:lang w:val="pt-PT"/>
        </w:rPr>
        <w:t>nh</w:t>
      </w:r>
      <w:r w:rsidR="0053348A" w:rsidRPr="002A6400">
        <w:rPr>
          <w:sz w:val="28"/>
          <w:szCs w:val="28"/>
          <w:lang w:val="pt-PT"/>
        </w:rPr>
        <w:t xml:space="preserve"> trong xạ trị và </w:t>
      </w:r>
      <w:r w:rsidR="004901F6" w:rsidRPr="002A6400">
        <w:rPr>
          <w:sz w:val="28"/>
          <w:szCs w:val="28"/>
          <w:lang w:val="pt-PT"/>
        </w:rPr>
        <w:t>y học hạt nhân</w:t>
      </w:r>
      <w:r w:rsidR="002058D5" w:rsidRPr="002A6400">
        <w:rPr>
          <w:sz w:val="28"/>
          <w:szCs w:val="28"/>
          <w:lang w:val="vi-VN"/>
        </w:rPr>
        <w:t xml:space="preserve"> theo quy định</w:t>
      </w:r>
      <w:r w:rsidR="00A73753" w:rsidRPr="002A6400">
        <w:rPr>
          <w:sz w:val="28"/>
          <w:szCs w:val="28"/>
          <w:lang w:val="pt-PT"/>
        </w:rPr>
        <w:t>.</w:t>
      </w:r>
    </w:p>
    <w:p w14:paraId="76529A2C" w14:textId="2D33C7B8" w:rsidR="00A772C8" w:rsidRPr="002A6400" w:rsidRDefault="00A772C8" w:rsidP="006C3487">
      <w:pPr>
        <w:spacing w:after="120" w:line="271" w:lineRule="auto"/>
        <w:ind w:firstLine="709"/>
        <w:jc w:val="both"/>
        <w:rPr>
          <w:sz w:val="28"/>
          <w:szCs w:val="28"/>
          <w:lang w:val="vi-VN"/>
        </w:rPr>
      </w:pPr>
      <w:bookmarkStart w:id="67" w:name="khoan_8_2"/>
      <w:r w:rsidRPr="002A6400">
        <w:rPr>
          <w:sz w:val="28"/>
          <w:szCs w:val="28"/>
          <w:lang w:val="vi-VN"/>
        </w:rPr>
        <w:t>2</w:t>
      </w:r>
      <w:r w:rsidRPr="002A6400">
        <w:rPr>
          <w:sz w:val="28"/>
          <w:szCs w:val="28"/>
          <w:lang w:val="pt-PT"/>
        </w:rPr>
        <w:t>. Phạt tiền từ</w:t>
      </w:r>
      <w:r w:rsidRPr="002A6400">
        <w:rPr>
          <w:sz w:val="28"/>
          <w:szCs w:val="28"/>
          <w:lang w:val="vi-VN"/>
        </w:rPr>
        <w:t xml:space="preserve"> </w:t>
      </w:r>
      <w:r w:rsidR="002641C7" w:rsidRPr="002A6400">
        <w:rPr>
          <w:sz w:val="28"/>
          <w:szCs w:val="28"/>
          <w:lang w:val="pt-PT"/>
        </w:rPr>
        <w:t>3</w:t>
      </w:r>
      <w:r w:rsidRPr="002A6400">
        <w:rPr>
          <w:sz w:val="28"/>
          <w:szCs w:val="28"/>
          <w:lang w:val="vi-VN"/>
        </w:rPr>
        <w:t>.0</w:t>
      </w:r>
      <w:r w:rsidRPr="002A6400">
        <w:rPr>
          <w:sz w:val="28"/>
          <w:szCs w:val="28"/>
          <w:lang w:val="pt-PT"/>
        </w:rPr>
        <w:t xml:space="preserve">00.000 đồng đến </w:t>
      </w:r>
      <w:r w:rsidR="002641C7" w:rsidRPr="002A6400">
        <w:rPr>
          <w:sz w:val="28"/>
          <w:szCs w:val="28"/>
          <w:lang w:val="pt-PT"/>
        </w:rPr>
        <w:t>6</w:t>
      </w:r>
      <w:r w:rsidRPr="002A6400">
        <w:rPr>
          <w:sz w:val="28"/>
          <w:szCs w:val="28"/>
          <w:lang w:val="pt-PT"/>
        </w:rPr>
        <w:t>.000.000 đồng đối với hành</w:t>
      </w:r>
      <w:r w:rsidRPr="002A6400">
        <w:rPr>
          <w:sz w:val="28"/>
          <w:szCs w:val="28"/>
          <w:lang w:val="vi-VN"/>
        </w:rPr>
        <w:t xml:space="preserve"> vi k</w:t>
      </w:r>
      <w:r w:rsidRPr="002A6400">
        <w:rPr>
          <w:sz w:val="28"/>
          <w:szCs w:val="28"/>
          <w:lang w:val="pt-PT"/>
        </w:rPr>
        <w:t>hông báo cáo cơ quan nhà</w:t>
      </w:r>
      <w:r w:rsidRPr="002A6400">
        <w:rPr>
          <w:sz w:val="28"/>
          <w:szCs w:val="28"/>
          <w:lang w:val="vi-VN"/>
        </w:rPr>
        <w:t xml:space="preserve"> nước có thẩm quyền </w:t>
      </w:r>
      <w:r w:rsidRPr="002A6400">
        <w:rPr>
          <w:sz w:val="28"/>
          <w:szCs w:val="28"/>
          <w:lang w:val="pt-PT"/>
        </w:rPr>
        <w:t>khi có trường hợp nhân viên bị chiếu xạ quá giới hạn được phép theo quy định</w:t>
      </w:r>
      <w:r w:rsidRPr="002A6400">
        <w:rPr>
          <w:sz w:val="28"/>
          <w:szCs w:val="28"/>
          <w:lang w:val="vi-VN"/>
        </w:rPr>
        <w:t>.</w:t>
      </w:r>
    </w:p>
    <w:p w14:paraId="0BE1FA52" w14:textId="05E16FBF" w:rsidR="00405052" w:rsidRPr="002A6400" w:rsidRDefault="00A772C8" w:rsidP="006C3487">
      <w:pPr>
        <w:spacing w:after="120" w:line="271" w:lineRule="auto"/>
        <w:ind w:firstLine="709"/>
        <w:jc w:val="both"/>
        <w:rPr>
          <w:sz w:val="28"/>
          <w:szCs w:val="28"/>
          <w:lang w:val="pt-PT"/>
        </w:rPr>
      </w:pPr>
      <w:r w:rsidRPr="002A6400">
        <w:rPr>
          <w:sz w:val="28"/>
          <w:szCs w:val="28"/>
          <w:lang w:val="vi-VN"/>
        </w:rPr>
        <w:t>3</w:t>
      </w:r>
      <w:r w:rsidR="00405052" w:rsidRPr="002A6400">
        <w:rPr>
          <w:sz w:val="28"/>
          <w:szCs w:val="28"/>
          <w:lang w:val="pt-PT"/>
        </w:rPr>
        <w:t xml:space="preserve">. Phạt tiền từ </w:t>
      </w:r>
      <w:r w:rsidR="00265346" w:rsidRPr="002A6400">
        <w:rPr>
          <w:sz w:val="28"/>
          <w:szCs w:val="28"/>
          <w:lang w:val="vi-VN"/>
        </w:rPr>
        <w:t>10</w:t>
      </w:r>
      <w:r w:rsidR="00405052" w:rsidRPr="002A6400">
        <w:rPr>
          <w:sz w:val="28"/>
          <w:szCs w:val="28"/>
          <w:lang w:val="pt-PT"/>
        </w:rPr>
        <w:t xml:space="preserve">.000.000 đồng đến </w:t>
      </w:r>
      <w:r w:rsidR="00265346" w:rsidRPr="002A6400">
        <w:rPr>
          <w:sz w:val="28"/>
          <w:szCs w:val="28"/>
          <w:lang w:val="vi-VN"/>
        </w:rPr>
        <w:t>20</w:t>
      </w:r>
      <w:r w:rsidR="00405052" w:rsidRPr="002A6400">
        <w:rPr>
          <w:sz w:val="28"/>
          <w:szCs w:val="28"/>
          <w:lang w:val="pt-PT"/>
        </w:rPr>
        <w:t>.000.000 đồng đối với một trong các hành vi sau đây:</w:t>
      </w:r>
      <w:bookmarkEnd w:id="67"/>
    </w:p>
    <w:p w14:paraId="774CCEF6" w14:textId="3FEA33D8" w:rsidR="00405052" w:rsidRPr="002A6400" w:rsidRDefault="00405052" w:rsidP="006C3487">
      <w:pPr>
        <w:spacing w:after="120" w:line="271" w:lineRule="auto"/>
        <w:ind w:firstLine="709"/>
        <w:jc w:val="both"/>
        <w:rPr>
          <w:sz w:val="28"/>
          <w:szCs w:val="28"/>
          <w:lang w:val="pt-PT"/>
        </w:rPr>
      </w:pPr>
      <w:bookmarkStart w:id="68" w:name="diem_a"/>
      <w:r w:rsidRPr="002A6400">
        <w:rPr>
          <w:sz w:val="28"/>
          <w:szCs w:val="28"/>
          <w:lang w:val="pt-PT"/>
        </w:rPr>
        <w:t>a) Để liều chiếu xạ đối với công chúng, liều chiếu xạ đối với nhân viên bức xạ vượt quá giới hạn</w:t>
      </w:r>
      <w:r w:rsidR="00007BAF" w:rsidRPr="002A6400">
        <w:rPr>
          <w:sz w:val="28"/>
          <w:szCs w:val="28"/>
          <w:lang w:val="pt-PT"/>
        </w:rPr>
        <w:t xml:space="preserve"> liều</w:t>
      </w:r>
      <w:r w:rsidRPr="002A6400">
        <w:rPr>
          <w:sz w:val="28"/>
          <w:szCs w:val="28"/>
          <w:lang w:val="pt-PT"/>
        </w:rPr>
        <w:t xml:space="preserve"> theo quy định;</w:t>
      </w:r>
      <w:bookmarkEnd w:id="68"/>
    </w:p>
    <w:p w14:paraId="1B518C0F" w14:textId="1E8DB76A" w:rsidR="00BD4387" w:rsidRPr="002A6400" w:rsidRDefault="004D5B40" w:rsidP="006C3487">
      <w:pPr>
        <w:spacing w:after="120" w:line="271" w:lineRule="auto"/>
        <w:ind w:firstLine="709"/>
        <w:jc w:val="both"/>
        <w:rPr>
          <w:strike/>
          <w:sz w:val="28"/>
          <w:szCs w:val="28"/>
          <w:lang w:val="pt-PT"/>
        </w:rPr>
      </w:pPr>
      <w:bookmarkStart w:id="69" w:name="diem_8_2_c"/>
      <w:r w:rsidRPr="002A6400">
        <w:rPr>
          <w:sz w:val="28"/>
          <w:szCs w:val="28"/>
          <w:lang w:val="pt-PT"/>
        </w:rPr>
        <w:lastRenderedPageBreak/>
        <w:t>b</w:t>
      </w:r>
      <w:r w:rsidR="00405052" w:rsidRPr="002A6400">
        <w:rPr>
          <w:sz w:val="28"/>
          <w:szCs w:val="28"/>
          <w:lang w:val="pt-PT"/>
        </w:rPr>
        <w:t xml:space="preserve">) </w:t>
      </w:r>
      <w:bookmarkEnd w:id="69"/>
      <w:r w:rsidR="00BD4387" w:rsidRPr="002A6400">
        <w:rPr>
          <w:sz w:val="28"/>
          <w:szCs w:val="28"/>
          <w:lang w:val="pt-PT"/>
        </w:rPr>
        <w:t>Không trang bị liều kế thay thế cho nhân viên bức xạ trong trường hợp gửi liều kế đi đo kết quả hoặc liều kế bị mất, thất lạc;</w:t>
      </w:r>
    </w:p>
    <w:p w14:paraId="2276D49F" w14:textId="3DC211A9" w:rsidR="00BD4387" w:rsidRPr="002A6400" w:rsidRDefault="004D5B40" w:rsidP="006C3487">
      <w:pPr>
        <w:spacing w:after="120" w:line="271" w:lineRule="auto"/>
        <w:ind w:firstLine="709"/>
        <w:jc w:val="both"/>
        <w:rPr>
          <w:spacing w:val="-6"/>
          <w:sz w:val="28"/>
          <w:szCs w:val="28"/>
          <w:lang w:val="pt-PT"/>
        </w:rPr>
      </w:pPr>
      <w:r w:rsidRPr="002A6400">
        <w:rPr>
          <w:spacing w:val="-6"/>
          <w:sz w:val="28"/>
          <w:szCs w:val="28"/>
          <w:lang w:val="pt-PT"/>
        </w:rPr>
        <w:t>c</w:t>
      </w:r>
      <w:r w:rsidR="00BD4387" w:rsidRPr="002A6400">
        <w:rPr>
          <w:spacing w:val="-6"/>
          <w:sz w:val="28"/>
          <w:szCs w:val="28"/>
          <w:lang w:val="pt-PT"/>
        </w:rPr>
        <w:t>) Không trang bị liều kế cho từng nhân viên bức xạ; không trang bị đủ số lượng liều kế theo quy định cho các đối tượng làm việc với thiết bị X-quang can thiệp;</w:t>
      </w:r>
    </w:p>
    <w:p w14:paraId="6E8F8F8F" w14:textId="23F45599" w:rsidR="00D40008" w:rsidRPr="002A6400" w:rsidRDefault="004D5B40" w:rsidP="006C3487">
      <w:pPr>
        <w:spacing w:after="120" w:line="271" w:lineRule="auto"/>
        <w:ind w:firstLine="709"/>
        <w:jc w:val="both"/>
        <w:rPr>
          <w:spacing w:val="-4"/>
          <w:sz w:val="28"/>
          <w:szCs w:val="28"/>
          <w:lang w:val="pt-PT"/>
        </w:rPr>
      </w:pPr>
      <w:r w:rsidRPr="002A6400">
        <w:rPr>
          <w:spacing w:val="-4"/>
          <w:sz w:val="28"/>
          <w:szCs w:val="28"/>
          <w:lang w:val="pt-PT"/>
        </w:rPr>
        <w:t>d</w:t>
      </w:r>
      <w:r w:rsidR="00D40008" w:rsidRPr="002A6400">
        <w:rPr>
          <w:spacing w:val="-4"/>
          <w:sz w:val="28"/>
          <w:szCs w:val="28"/>
          <w:lang w:val="pt-PT"/>
        </w:rPr>
        <w:t xml:space="preserve">) Không thiết lập </w:t>
      </w:r>
      <w:r w:rsidR="008F183A" w:rsidRPr="002A6400">
        <w:rPr>
          <w:spacing w:val="-4"/>
          <w:sz w:val="28"/>
          <w:szCs w:val="28"/>
          <w:lang w:val="pt-PT"/>
        </w:rPr>
        <w:t xml:space="preserve">mức liều tham chiếu </w:t>
      </w:r>
      <w:r w:rsidR="008F183A" w:rsidRPr="002A6400">
        <w:rPr>
          <w:bCs/>
          <w:iCs/>
          <w:sz w:val="28"/>
          <w:szCs w:val="28"/>
          <w:lang w:val="vi-VN"/>
        </w:rPr>
        <w:t>chẩn đoán, kiểm soát chiếu xạ cho người bệnh</w:t>
      </w:r>
      <w:r w:rsidR="000116D6" w:rsidRPr="002A6400">
        <w:rPr>
          <w:spacing w:val="-4"/>
          <w:sz w:val="28"/>
          <w:szCs w:val="28"/>
          <w:lang w:val="pt-PT"/>
        </w:rPr>
        <w:t xml:space="preserve"> </w:t>
      </w:r>
      <w:r w:rsidR="005F3F9C" w:rsidRPr="002A6400">
        <w:rPr>
          <w:spacing w:val="-4"/>
          <w:sz w:val="28"/>
          <w:szCs w:val="28"/>
          <w:lang w:val="pt-PT"/>
        </w:rPr>
        <w:t>theo quy định</w:t>
      </w:r>
      <w:r w:rsidR="00D40008" w:rsidRPr="002A6400">
        <w:rPr>
          <w:spacing w:val="-4"/>
          <w:sz w:val="28"/>
          <w:szCs w:val="28"/>
          <w:lang w:val="pt-PT"/>
        </w:rPr>
        <w:t>;</w:t>
      </w:r>
    </w:p>
    <w:p w14:paraId="247AE6DC" w14:textId="0DF5C579" w:rsidR="00405052" w:rsidRPr="002A6400" w:rsidRDefault="004D5B40" w:rsidP="006C3487">
      <w:pPr>
        <w:spacing w:after="120" w:line="271" w:lineRule="auto"/>
        <w:ind w:firstLine="709"/>
        <w:jc w:val="both"/>
        <w:rPr>
          <w:sz w:val="28"/>
          <w:szCs w:val="28"/>
          <w:lang w:val="pt-PT"/>
        </w:rPr>
      </w:pPr>
      <w:bookmarkStart w:id="70" w:name="diem_8_2_d"/>
      <w:r w:rsidRPr="002A6400">
        <w:rPr>
          <w:sz w:val="28"/>
          <w:szCs w:val="28"/>
          <w:lang w:val="pt-PT"/>
        </w:rPr>
        <w:t>đ</w:t>
      </w:r>
      <w:r w:rsidR="00405052" w:rsidRPr="002A6400">
        <w:rPr>
          <w:sz w:val="28"/>
          <w:szCs w:val="28"/>
          <w:lang w:val="pt-PT"/>
        </w:rPr>
        <w:t xml:space="preserve">) Không tổ chức đánh giá liều chiếu xạ cá nhân </w:t>
      </w:r>
      <w:bookmarkEnd w:id="70"/>
      <w:r w:rsidR="002251E2" w:rsidRPr="002A6400">
        <w:rPr>
          <w:sz w:val="28"/>
          <w:szCs w:val="28"/>
          <w:lang w:val="pt-PT"/>
        </w:rPr>
        <w:t xml:space="preserve">hoặc </w:t>
      </w:r>
      <w:r w:rsidR="000C1EF4" w:rsidRPr="002A6400">
        <w:rPr>
          <w:sz w:val="28"/>
          <w:szCs w:val="28"/>
          <w:lang w:val="pt-PT"/>
        </w:rPr>
        <w:t xml:space="preserve">đánh giá </w:t>
      </w:r>
      <w:r w:rsidR="002251E2" w:rsidRPr="002A6400">
        <w:rPr>
          <w:sz w:val="28"/>
          <w:szCs w:val="28"/>
          <w:lang w:val="pt-PT"/>
        </w:rPr>
        <w:t xml:space="preserve">liều chiếu xạ cá nhân cho nhân viên bức xạ </w:t>
      </w:r>
      <w:r w:rsidR="00EB688D" w:rsidRPr="002A6400">
        <w:rPr>
          <w:sz w:val="28"/>
          <w:szCs w:val="28"/>
          <w:lang w:val="pt-PT"/>
        </w:rPr>
        <w:t>không đúng</w:t>
      </w:r>
      <w:r w:rsidR="002251E2" w:rsidRPr="002A6400">
        <w:rPr>
          <w:sz w:val="28"/>
          <w:szCs w:val="28"/>
          <w:lang w:val="pt-PT"/>
        </w:rPr>
        <w:t xml:space="preserve"> tần suất</w:t>
      </w:r>
      <w:r w:rsidR="00EB688D" w:rsidRPr="002A6400">
        <w:rPr>
          <w:sz w:val="28"/>
          <w:szCs w:val="28"/>
          <w:lang w:val="pt-PT"/>
        </w:rPr>
        <w:t xml:space="preserve"> theo</w:t>
      </w:r>
      <w:r w:rsidR="002251E2" w:rsidRPr="002A6400">
        <w:rPr>
          <w:sz w:val="28"/>
          <w:szCs w:val="28"/>
          <w:lang w:val="pt-PT"/>
        </w:rPr>
        <w:t xml:space="preserve"> quy định;</w:t>
      </w:r>
    </w:p>
    <w:p w14:paraId="24680AC6" w14:textId="2D758841" w:rsidR="00D37CC0" w:rsidRPr="002A6400" w:rsidRDefault="004D5B40" w:rsidP="006C3487">
      <w:pPr>
        <w:spacing w:after="120" w:line="271" w:lineRule="auto"/>
        <w:ind w:firstLine="709"/>
        <w:jc w:val="both"/>
        <w:rPr>
          <w:sz w:val="28"/>
          <w:szCs w:val="28"/>
          <w:lang w:val="vi-VN"/>
        </w:rPr>
      </w:pPr>
      <w:r w:rsidRPr="002A6400">
        <w:rPr>
          <w:sz w:val="28"/>
          <w:szCs w:val="28"/>
          <w:lang w:val="pt-PT"/>
        </w:rPr>
        <w:t>e</w:t>
      </w:r>
      <w:r w:rsidR="00405052" w:rsidRPr="002A6400">
        <w:rPr>
          <w:sz w:val="28"/>
          <w:szCs w:val="28"/>
          <w:lang w:val="pt-PT"/>
        </w:rPr>
        <w:t xml:space="preserve">) </w:t>
      </w:r>
      <w:r w:rsidR="00224B8A" w:rsidRPr="002A6400">
        <w:rPr>
          <w:sz w:val="28"/>
          <w:szCs w:val="28"/>
          <w:lang w:val="vi-VN"/>
        </w:rPr>
        <w:t>K</w:t>
      </w:r>
      <w:r w:rsidR="00224B8A" w:rsidRPr="002A6400">
        <w:rPr>
          <w:sz w:val="28"/>
          <w:szCs w:val="28"/>
          <w:lang w:val="pt-PT"/>
        </w:rPr>
        <w:t xml:space="preserve">hông tiến hành điều tra nguyên nhân </w:t>
      </w:r>
      <w:r w:rsidR="00E1740A" w:rsidRPr="002A6400">
        <w:rPr>
          <w:sz w:val="28"/>
          <w:szCs w:val="28"/>
          <w:lang w:val="pt-PT"/>
        </w:rPr>
        <w:t>khi</w:t>
      </w:r>
      <w:r w:rsidR="00224B8A" w:rsidRPr="002A6400">
        <w:rPr>
          <w:sz w:val="28"/>
          <w:szCs w:val="28"/>
          <w:lang w:val="pt-PT"/>
        </w:rPr>
        <w:t xml:space="preserve"> nhân viên bức xạ nhận kết quả đo liều vượt quá mức điều tra </w:t>
      </w:r>
      <w:r w:rsidR="00B2713B" w:rsidRPr="002A6400">
        <w:rPr>
          <w:sz w:val="28"/>
          <w:szCs w:val="28"/>
          <w:lang w:val="vi-VN"/>
        </w:rPr>
        <w:t>theo quy định</w:t>
      </w:r>
      <w:r w:rsidR="00B110B9" w:rsidRPr="002A6400">
        <w:rPr>
          <w:sz w:val="28"/>
          <w:szCs w:val="28"/>
          <w:lang w:val="vi-VN"/>
        </w:rPr>
        <w:t>;</w:t>
      </w:r>
    </w:p>
    <w:p w14:paraId="625317BA" w14:textId="2A48E8E3" w:rsidR="00B110B9" w:rsidRPr="002A6400" w:rsidRDefault="00B110B9" w:rsidP="00B110B9">
      <w:pPr>
        <w:spacing w:after="120" w:line="271" w:lineRule="auto"/>
        <w:ind w:firstLine="709"/>
        <w:jc w:val="both"/>
        <w:rPr>
          <w:sz w:val="28"/>
          <w:szCs w:val="28"/>
          <w:lang w:val="vi-VN"/>
        </w:rPr>
      </w:pPr>
      <w:r w:rsidRPr="002A6400">
        <w:rPr>
          <w:sz w:val="28"/>
          <w:szCs w:val="28"/>
          <w:lang w:val="pt-PT"/>
        </w:rPr>
        <w:t>g</w:t>
      </w:r>
      <w:r w:rsidRPr="002A6400">
        <w:rPr>
          <w:sz w:val="28"/>
          <w:szCs w:val="28"/>
          <w:lang w:val="vi-VN"/>
        </w:rPr>
        <w:t>)</w:t>
      </w:r>
      <w:r w:rsidRPr="002A6400">
        <w:rPr>
          <w:sz w:val="28"/>
          <w:szCs w:val="28"/>
          <w:lang w:val="pt-PT"/>
        </w:rPr>
        <w:t xml:space="preserve"> </w:t>
      </w:r>
      <w:r w:rsidRPr="002A6400">
        <w:rPr>
          <w:sz w:val="28"/>
          <w:szCs w:val="28"/>
          <w:lang w:val="vi-VN"/>
        </w:rPr>
        <w:t>K</w:t>
      </w:r>
      <w:r w:rsidRPr="002A6400">
        <w:rPr>
          <w:sz w:val="28"/>
          <w:szCs w:val="28"/>
          <w:lang w:val="pt-PT"/>
        </w:rPr>
        <w:t>hông tiến hành điều tra nguyên nhân, không thực hiện các biện pháp khắc phục</w:t>
      </w:r>
      <w:r w:rsidR="00D15527" w:rsidRPr="002A6400">
        <w:rPr>
          <w:sz w:val="28"/>
          <w:szCs w:val="28"/>
          <w:lang w:val="vi-VN"/>
        </w:rPr>
        <w:t xml:space="preserve"> </w:t>
      </w:r>
      <w:r w:rsidR="002D10A1" w:rsidRPr="002A6400">
        <w:rPr>
          <w:sz w:val="28"/>
          <w:szCs w:val="28"/>
          <w:lang w:val="pt-PT"/>
        </w:rPr>
        <w:t xml:space="preserve">khi </w:t>
      </w:r>
      <w:r w:rsidRPr="002A6400">
        <w:rPr>
          <w:sz w:val="28"/>
          <w:szCs w:val="28"/>
          <w:lang w:val="pt-PT"/>
        </w:rPr>
        <w:t>nhân viên bức xạ nhận kết quả đo liều vượt quá giới hạn liều</w:t>
      </w:r>
      <w:r w:rsidR="002D10A1" w:rsidRPr="002A6400">
        <w:rPr>
          <w:sz w:val="28"/>
          <w:szCs w:val="28"/>
          <w:lang w:val="pt-PT"/>
        </w:rPr>
        <w:t xml:space="preserve"> </w:t>
      </w:r>
      <w:r w:rsidR="002D10A1" w:rsidRPr="002A6400">
        <w:rPr>
          <w:sz w:val="28"/>
          <w:szCs w:val="28"/>
          <w:lang w:val="vi-VN"/>
        </w:rPr>
        <w:t>theo quy định</w:t>
      </w:r>
      <w:r w:rsidRPr="002A6400">
        <w:rPr>
          <w:sz w:val="28"/>
          <w:szCs w:val="28"/>
          <w:lang w:val="vi-VN"/>
        </w:rPr>
        <w:t>.</w:t>
      </w:r>
    </w:p>
    <w:p w14:paraId="4A1B0928" w14:textId="57D5D9C7" w:rsidR="006A0647" w:rsidRPr="002A6400" w:rsidRDefault="006A0647" w:rsidP="00B110B9">
      <w:pPr>
        <w:spacing w:after="120" w:line="271" w:lineRule="auto"/>
        <w:ind w:firstLine="709"/>
        <w:jc w:val="both"/>
        <w:rPr>
          <w:sz w:val="28"/>
          <w:szCs w:val="28"/>
        </w:rPr>
      </w:pPr>
      <w:r w:rsidRPr="002A6400">
        <w:rPr>
          <w:sz w:val="28"/>
          <w:szCs w:val="28"/>
        </w:rPr>
        <w:t xml:space="preserve">4. Phạt tiền </w:t>
      </w:r>
      <w:r w:rsidR="009E18A4" w:rsidRPr="002A6400">
        <w:rPr>
          <w:sz w:val="28"/>
          <w:szCs w:val="28"/>
        </w:rPr>
        <w:t>gấp 02</w:t>
      </w:r>
      <w:r w:rsidRPr="002A6400">
        <w:rPr>
          <w:sz w:val="28"/>
          <w:szCs w:val="28"/>
        </w:rPr>
        <w:t xml:space="preserve"> lần đối với hành vi </w:t>
      </w:r>
      <w:r w:rsidR="003C6520" w:rsidRPr="002A6400">
        <w:rPr>
          <w:sz w:val="28"/>
          <w:szCs w:val="28"/>
        </w:rPr>
        <w:t xml:space="preserve">vi phạm </w:t>
      </w:r>
      <w:r w:rsidRPr="002A6400">
        <w:rPr>
          <w:sz w:val="28"/>
          <w:szCs w:val="28"/>
        </w:rPr>
        <w:t xml:space="preserve">quy định tại khoản 1, khoản 2, khoản 3 </w:t>
      </w:r>
      <w:r w:rsidR="002776AE" w:rsidRPr="002A6400">
        <w:rPr>
          <w:sz w:val="28"/>
          <w:szCs w:val="28"/>
        </w:rPr>
        <w:t>Điều này</w:t>
      </w:r>
      <w:r w:rsidR="003F4B16" w:rsidRPr="002A6400">
        <w:rPr>
          <w:sz w:val="28"/>
          <w:szCs w:val="28"/>
        </w:rPr>
        <w:t xml:space="preserve"> trong trường hợp vi phạm</w:t>
      </w:r>
      <w:r w:rsidR="002776AE" w:rsidRPr="002A6400">
        <w:rPr>
          <w:sz w:val="28"/>
          <w:szCs w:val="28"/>
        </w:rPr>
        <w:t xml:space="preserve"> đối với nhà máy điện hạt nhân</w:t>
      </w:r>
      <w:r w:rsidR="003F4B16" w:rsidRPr="002A6400">
        <w:rPr>
          <w:sz w:val="28"/>
          <w:szCs w:val="28"/>
        </w:rPr>
        <w:t>.</w:t>
      </w:r>
    </w:p>
    <w:p w14:paraId="40EB1B7B" w14:textId="44D59A78" w:rsidR="00405052" w:rsidRPr="002A6400" w:rsidRDefault="00880CB9" w:rsidP="006C3487">
      <w:pPr>
        <w:spacing w:after="120" w:line="271" w:lineRule="auto"/>
        <w:ind w:firstLine="709"/>
        <w:jc w:val="both"/>
        <w:rPr>
          <w:sz w:val="28"/>
          <w:szCs w:val="28"/>
          <w:lang w:val="pt-PT"/>
        </w:rPr>
      </w:pPr>
      <w:bookmarkStart w:id="71" w:name="khoan_8_3"/>
      <w:r w:rsidRPr="002A6400">
        <w:rPr>
          <w:sz w:val="28"/>
          <w:szCs w:val="28"/>
        </w:rPr>
        <w:t>5</w:t>
      </w:r>
      <w:r w:rsidR="00405052" w:rsidRPr="002A6400">
        <w:rPr>
          <w:sz w:val="28"/>
          <w:szCs w:val="28"/>
          <w:lang w:val="pt-PT"/>
        </w:rPr>
        <w:t>. Biện pháp khắc phục hậu quả:</w:t>
      </w:r>
      <w:bookmarkEnd w:id="71"/>
    </w:p>
    <w:p w14:paraId="56E90F1D" w14:textId="5193C303" w:rsidR="00085443" w:rsidRPr="002A6400" w:rsidRDefault="00F0665D" w:rsidP="006C3487">
      <w:pPr>
        <w:spacing w:after="120" w:line="271" w:lineRule="auto"/>
        <w:ind w:firstLine="709"/>
        <w:jc w:val="both"/>
        <w:rPr>
          <w:sz w:val="28"/>
          <w:szCs w:val="28"/>
          <w:lang w:val="pt-PT"/>
        </w:rPr>
      </w:pPr>
      <w:r w:rsidRPr="002A6400">
        <w:rPr>
          <w:sz w:val="28"/>
          <w:szCs w:val="28"/>
          <w:lang w:val="pt-PT"/>
        </w:rPr>
        <w:t>Buộc cơ sở không bố trí nhân viên bức xạ có kết quả liều chiếu xạ vượt quá giới hạn liều làm công việc bức xạ đối với vi phạm quy định tại điểm a khoản 3 Điều này</w:t>
      </w:r>
      <w:r w:rsidR="00677838" w:rsidRPr="002A6400">
        <w:rPr>
          <w:sz w:val="28"/>
          <w:szCs w:val="28"/>
          <w:lang w:val="pt-PT"/>
        </w:rPr>
        <w:t>.</w:t>
      </w:r>
    </w:p>
    <w:p w14:paraId="1F0D759C" w14:textId="7BCFACDB" w:rsidR="00A24E53" w:rsidRPr="002A6400" w:rsidRDefault="00A24E53" w:rsidP="00F11CE5">
      <w:pPr>
        <w:pStyle w:val="Heading2"/>
        <w:rPr>
          <w:sz w:val="28"/>
          <w:szCs w:val="28"/>
          <w:lang w:val="pt-PT"/>
        </w:rPr>
      </w:pPr>
      <w:bookmarkStart w:id="72" w:name="_Toc204004195"/>
      <w:bookmarkStart w:id="73" w:name="_Toc205910242"/>
      <w:bookmarkStart w:id="74" w:name="_Toc206429885"/>
      <w:bookmarkEnd w:id="65"/>
      <w:r w:rsidRPr="002A6400">
        <w:rPr>
          <w:sz w:val="28"/>
          <w:szCs w:val="28"/>
          <w:lang w:val="pt-PT"/>
        </w:rPr>
        <w:t xml:space="preserve">Điều </w:t>
      </w:r>
      <w:r w:rsidR="00254F88" w:rsidRPr="002A6400">
        <w:rPr>
          <w:sz w:val="28"/>
          <w:szCs w:val="28"/>
          <w:lang w:val="vi-VN"/>
        </w:rPr>
        <w:t>1</w:t>
      </w:r>
      <w:r w:rsidR="00254F88" w:rsidRPr="002A6400">
        <w:rPr>
          <w:sz w:val="28"/>
          <w:szCs w:val="28"/>
          <w:lang w:val="pt-PT"/>
        </w:rPr>
        <w:t>2</w:t>
      </w:r>
      <w:r w:rsidRPr="002A6400">
        <w:rPr>
          <w:sz w:val="28"/>
          <w:szCs w:val="28"/>
          <w:lang w:val="pt-PT"/>
        </w:rPr>
        <w:t>. Vi phạm quy định về kiểm soát chiếu xạ đối với phế thải kim loại bị nhiễm bẩn phóng xạ</w:t>
      </w:r>
      <w:bookmarkEnd w:id="72"/>
      <w:bookmarkEnd w:id="73"/>
      <w:bookmarkEnd w:id="74"/>
    </w:p>
    <w:p w14:paraId="663FEDFD" w14:textId="7681AF49" w:rsidR="000E51AB" w:rsidRPr="002A6400" w:rsidRDefault="000E51AB" w:rsidP="006C3487">
      <w:pPr>
        <w:spacing w:after="120" w:line="271" w:lineRule="auto"/>
        <w:ind w:firstLine="709"/>
        <w:jc w:val="both"/>
        <w:rPr>
          <w:sz w:val="28"/>
          <w:szCs w:val="28"/>
          <w:lang w:val="pt-PT"/>
        </w:rPr>
      </w:pPr>
      <w:bookmarkStart w:id="75" w:name="khoan_9_1"/>
      <w:r w:rsidRPr="002A6400">
        <w:rPr>
          <w:sz w:val="28"/>
          <w:szCs w:val="28"/>
          <w:lang w:val="pt-PT"/>
        </w:rPr>
        <w:t xml:space="preserve">1. Phạt tiền từ </w:t>
      </w:r>
      <w:r w:rsidR="00220FE1" w:rsidRPr="002A6400">
        <w:rPr>
          <w:sz w:val="28"/>
          <w:szCs w:val="28"/>
          <w:lang w:val="vi-VN"/>
        </w:rPr>
        <w:t>1</w:t>
      </w:r>
      <w:r w:rsidR="00265346" w:rsidRPr="002A6400">
        <w:rPr>
          <w:sz w:val="28"/>
          <w:szCs w:val="28"/>
          <w:lang w:val="vi-VN"/>
        </w:rPr>
        <w:t>0</w:t>
      </w:r>
      <w:r w:rsidRPr="002A6400">
        <w:rPr>
          <w:sz w:val="28"/>
          <w:szCs w:val="28"/>
          <w:lang w:val="pt-PT"/>
        </w:rPr>
        <w:t xml:space="preserve">.000.000 đồng đến </w:t>
      </w:r>
      <w:r w:rsidR="00265346" w:rsidRPr="002A6400">
        <w:rPr>
          <w:sz w:val="28"/>
          <w:szCs w:val="28"/>
          <w:lang w:val="vi-VN"/>
        </w:rPr>
        <w:t>20</w:t>
      </w:r>
      <w:r w:rsidRPr="002A6400">
        <w:rPr>
          <w:sz w:val="28"/>
          <w:szCs w:val="28"/>
          <w:lang w:val="pt-PT"/>
        </w:rPr>
        <w:t xml:space="preserve">.000.000 đồng đối với hành vi không báo cáo cơ quan nhà nước có thẩm quyền trong </w:t>
      </w:r>
      <w:r w:rsidR="00B94999" w:rsidRPr="002A6400">
        <w:rPr>
          <w:sz w:val="28"/>
          <w:szCs w:val="28"/>
          <w:lang w:val="pt-PT"/>
        </w:rPr>
        <w:t>thời hạn quy định</w:t>
      </w:r>
      <w:r w:rsidRPr="002A6400">
        <w:rPr>
          <w:sz w:val="28"/>
          <w:szCs w:val="28"/>
          <w:lang w:val="pt-PT"/>
        </w:rPr>
        <w:t xml:space="preserve"> khi phát hiện chất phóng xạ, vật thể bị nhiễm bẩn phóng xạ lẫn trong </w:t>
      </w:r>
      <w:r w:rsidR="00B94999" w:rsidRPr="002A6400">
        <w:rPr>
          <w:sz w:val="28"/>
          <w:szCs w:val="28"/>
          <w:lang w:val="pt-PT"/>
        </w:rPr>
        <w:t xml:space="preserve">phế </w:t>
      </w:r>
      <w:r w:rsidRPr="002A6400">
        <w:rPr>
          <w:sz w:val="28"/>
          <w:szCs w:val="28"/>
          <w:lang w:val="pt-PT"/>
        </w:rPr>
        <w:t>thải kim loại, trong phôi thép bán thành phẩm</w:t>
      </w:r>
      <w:bookmarkEnd w:id="75"/>
      <w:r w:rsidRPr="002A6400">
        <w:rPr>
          <w:sz w:val="28"/>
          <w:szCs w:val="28"/>
          <w:lang w:val="pt-PT"/>
        </w:rPr>
        <w:t>.</w:t>
      </w:r>
    </w:p>
    <w:p w14:paraId="2C96BA49" w14:textId="08624D41" w:rsidR="005F2FEE" w:rsidRPr="002A6400" w:rsidRDefault="000E51AB">
      <w:pPr>
        <w:spacing w:after="120" w:line="271" w:lineRule="auto"/>
        <w:ind w:firstLine="709"/>
        <w:jc w:val="both"/>
        <w:rPr>
          <w:sz w:val="28"/>
          <w:szCs w:val="28"/>
          <w:lang w:val="pt-PT"/>
        </w:rPr>
      </w:pPr>
      <w:bookmarkStart w:id="76" w:name="khoan_9_2"/>
      <w:r w:rsidRPr="002A6400">
        <w:rPr>
          <w:sz w:val="28"/>
          <w:szCs w:val="28"/>
          <w:lang w:val="pt-PT"/>
        </w:rPr>
        <w:t xml:space="preserve">2. Phạt tiền từ </w:t>
      </w:r>
      <w:r w:rsidR="00220FE1" w:rsidRPr="002A6400">
        <w:rPr>
          <w:sz w:val="28"/>
          <w:szCs w:val="28"/>
          <w:lang w:val="vi-VN"/>
        </w:rPr>
        <w:t>1</w:t>
      </w:r>
      <w:r w:rsidRPr="002A6400">
        <w:rPr>
          <w:sz w:val="28"/>
          <w:szCs w:val="28"/>
          <w:lang w:val="pt-PT"/>
        </w:rPr>
        <w:t xml:space="preserve">5.000.000 đồng đến </w:t>
      </w:r>
      <w:r w:rsidR="00220FE1" w:rsidRPr="002A6400">
        <w:rPr>
          <w:sz w:val="28"/>
          <w:szCs w:val="28"/>
          <w:lang w:val="vi-VN"/>
        </w:rPr>
        <w:t>3</w:t>
      </w:r>
      <w:r w:rsidRPr="002A6400">
        <w:rPr>
          <w:sz w:val="28"/>
          <w:szCs w:val="28"/>
          <w:lang w:val="pt-PT"/>
        </w:rPr>
        <w:t>0.000.000 đồng đối với hành vi không tổ chứ</w:t>
      </w:r>
      <w:r w:rsidR="001E73AF" w:rsidRPr="002A6400">
        <w:rPr>
          <w:sz w:val="28"/>
          <w:szCs w:val="28"/>
          <w:lang w:val="pt-PT"/>
        </w:rPr>
        <w:t>c t</w:t>
      </w:r>
      <w:r w:rsidRPr="002A6400">
        <w:rPr>
          <w:sz w:val="28"/>
          <w:szCs w:val="28"/>
          <w:lang w:val="pt-PT"/>
        </w:rPr>
        <w:t>heo dõi, phát hiện chất phóng xạ, vật thể bị nhiễm bẩn phóng xạ lẫn trong phế thải kim loại, trong phôi thép bán thành phẩm khi xuất khẩu, nhập khẩu, sản xuất, lưu thông, tái chế phế thải kim loại, phôi thép</w:t>
      </w:r>
      <w:bookmarkEnd w:id="76"/>
      <w:r w:rsidRPr="002A6400">
        <w:rPr>
          <w:sz w:val="28"/>
          <w:szCs w:val="28"/>
          <w:lang w:val="pt-PT"/>
        </w:rPr>
        <w:t>.</w:t>
      </w:r>
      <w:bookmarkStart w:id="77" w:name="khoan_9_3"/>
    </w:p>
    <w:p w14:paraId="53DBB63B" w14:textId="2C614C4F" w:rsidR="000E51AB" w:rsidRPr="002A6400" w:rsidRDefault="000E51AB">
      <w:pPr>
        <w:spacing w:after="120" w:line="271" w:lineRule="auto"/>
        <w:ind w:firstLine="709"/>
        <w:jc w:val="both"/>
        <w:rPr>
          <w:sz w:val="28"/>
          <w:szCs w:val="28"/>
          <w:lang w:val="pt-PT"/>
        </w:rPr>
      </w:pPr>
      <w:r w:rsidRPr="002A6400">
        <w:rPr>
          <w:sz w:val="28"/>
          <w:szCs w:val="28"/>
          <w:lang w:val="pt-PT"/>
        </w:rPr>
        <w:t>3. Biện pháp khắc phục hậu quả:</w:t>
      </w:r>
      <w:bookmarkEnd w:id="77"/>
    </w:p>
    <w:p w14:paraId="2EEAD079" w14:textId="21541A06" w:rsidR="000E51AB" w:rsidRPr="002A6400" w:rsidRDefault="000E51AB" w:rsidP="006C3487">
      <w:pPr>
        <w:spacing w:after="120" w:line="271" w:lineRule="auto"/>
        <w:ind w:firstLine="709"/>
        <w:jc w:val="both"/>
        <w:rPr>
          <w:sz w:val="28"/>
          <w:szCs w:val="28"/>
          <w:lang w:val="pt-PT"/>
        </w:rPr>
      </w:pPr>
      <w:r w:rsidRPr="002A6400">
        <w:rPr>
          <w:sz w:val="28"/>
          <w:szCs w:val="28"/>
          <w:lang w:val="pt-PT"/>
        </w:rPr>
        <w:t>Buộc thu hồi chất phóng xạ, vật thể bị nhiễm bẩn phóng xạ; buộc tẩy xạ khu vực bị nhiễm xạ đối vớ</w:t>
      </w:r>
      <w:r w:rsidR="00FA6224" w:rsidRPr="002A6400">
        <w:rPr>
          <w:sz w:val="28"/>
          <w:szCs w:val="28"/>
          <w:lang w:val="pt-PT"/>
        </w:rPr>
        <w:t>i hành vi vi phạm quy định tại k</w:t>
      </w:r>
      <w:r w:rsidRPr="002A6400">
        <w:rPr>
          <w:sz w:val="28"/>
          <w:szCs w:val="28"/>
          <w:lang w:val="pt-PT"/>
        </w:rPr>
        <w:t>hoản 2 Điều này.</w:t>
      </w:r>
    </w:p>
    <w:p w14:paraId="0CDA7EE3" w14:textId="12989E00" w:rsidR="00A24E53" w:rsidRPr="002A6400" w:rsidRDefault="00A24E53" w:rsidP="00F11CE5">
      <w:pPr>
        <w:pStyle w:val="Heading2"/>
        <w:rPr>
          <w:sz w:val="28"/>
          <w:szCs w:val="28"/>
          <w:lang w:val="pt-PT"/>
        </w:rPr>
      </w:pPr>
      <w:bookmarkStart w:id="78" w:name="_Toc204004196"/>
      <w:bookmarkStart w:id="79" w:name="_Toc205910243"/>
      <w:bookmarkStart w:id="80" w:name="_Toc206429886"/>
      <w:r w:rsidRPr="002A6400">
        <w:rPr>
          <w:sz w:val="28"/>
          <w:szCs w:val="28"/>
          <w:lang w:val="pt-PT"/>
        </w:rPr>
        <w:t xml:space="preserve">Điều </w:t>
      </w:r>
      <w:r w:rsidR="00254F88" w:rsidRPr="002A6400">
        <w:rPr>
          <w:sz w:val="28"/>
          <w:szCs w:val="28"/>
          <w:lang w:val="vi-VN"/>
        </w:rPr>
        <w:t>1</w:t>
      </w:r>
      <w:r w:rsidR="00254F88" w:rsidRPr="002A6400">
        <w:rPr>
          <w:sz w:val="28"/>
          <w:szCs w:val="28"/>
          <w:lang w:val="pt-PT"/>
        </w:rPr>
        <w:t>3</w:t>
      </w:r>
      <w:r w:rsidRPr="002A6400">
        <w:rPr>
          <w:sz w:val="28"/>
          <w:szCs w:val="28"/>
          <w:lang w:val="pt-PT"/>
        </w:rPr>
        <w:t>. Vi phạm quy định về khu vực kiểm soát, khu vực giám sát</w:t>
      </w:r>
      <w:bookmarkEnd w:id="78"/>
      <w:bookmarkEnd w:id="79"/>
      <w:bookmarkEnd w:id="80"/>
    </w:p>
    <w:p w14:paraId="225367C0" w14:textId="0E3996A5" w:rsidR="0015138A" w:rsidRPr="002A6400" w:rsidRDefault="0015138A" w:rsidP="006C3487">
      <w:pPr>
        <w:spacing w:after="120" w:line="271" w:lineRule="auto"/>
        <w:ind w:firstLine="709"/>
        <w:jc w:val="both"/>
        <w:rPr>
          <w:sz w:val="28"/>
          <w:szCs w:val="28"/>
          <w:lang w:val="pt-PT"/>
        </w:rPr>
      </w:pPr>
      <w:bookmarkStart w:id="81" w:name="khoan_10_1"/>
      <w:r w:rsidRPr="002A6400">
        <w:rPr>
          <w:sz w:val="28"/>
          <w:szCs w:val="28"/>
          <w:lang w:val="pt-PT"/>
        </w:rPr>
        <w:t xml:space="preserve">1. Phạt tiền từ </w:t>
      </w:r>
      <w:r w:rsidR="00265346" w:rsidRPr="002A6400">
        <w:rPr>
          <w:sz w:val="28"/>
          <w:szCs w:val="28"/>
          <w:lang w:val="vi-VN"/>
        </w:rPr>
        <w:t>5</w:t>
      </w:r>
      <w:r w:rsidRPr="002A6400">
        <w:rPr>
          <w:sz w:val="28"/>
          <w:szCs w:val="28"/>
          <w:lang w:val="pt-PT"/>
        </w:rPr>
        <w:t xml:space="preserve">.000.000 đồng đến </w:t>
      </w:r>
      <w:r w:rsidR="00656E3E" w:rsidRPr="002A6400">
        <w:rPr>
          <w:sz w:val="28"/>
          <w:szCs w:val="28"/>
          <w:lang w:val="vi-VN"/>
        </w:rPr>
        <w:t>1</w:t>
      </w:r>
      <w:r w:rsidRPr="002A6400">
        <w:rPr>
          <w:sz w:val="28"/>
          <w:szCs w:val="28"/>
          <w:lang w:val="pt-PT"/>
        </w:rPr>
        <w:t>5.000.000 đồng đối với một trong các hành vi sau đây</w:t>
      </w:r>
      <w:bookmarkEnd w:id="81"/>
      <w:r w:rsidRPr="002A6400">
        <w:rPr>
          <w:sz w:val="28"/>
          <w:szCs w:val="28"/>
          <w:lang w:val="pt-PT"/>
        </w:rPr>
        <w:t>:</w:t>
      </w:r>
    </w:p>
    <w:p w14:paraId="74BFFBE6" w14:textId="3B4C586E" w:rsidR="0015138A" w:rsidRPr="002A6400" w:rsidRDefault="0015138A" w:rsidP="006C3487">
      <w:pPr>
        <w:spacing w:after="120" w:line="271" w:lineRule="auto"/>
        <w:ind w:firstLine="709"/>
        <w:jc w:val="both"/>
        <w:rPr>
          <w:spacing w:val="-6"/>
          <w:sz w:val="28"/>
          <w:szCs w:val="28"/>
          <w:lang w:val="pt-PT"/>
        </w:rPr>
      </w:pPr>
      <w:r w:rsidRPr="002A6400">
        <w:rPr>
          <w:spacing w:val="-6"/>
          <w:sz w:val="28"/>
          <w:szCs w:val="28"/>
          <w:lang w:val="pt-PT"/>
        </w:rPr>
        <w:lastRenderedPageBreak/>
        <w:t xml:space="preserve">a) Không có </w:t>
      </w:r>
      <w:r w:rsidR="00401655" w:rsidRPr="002A6400">
        <w:rPr>
          <w:spacing w:val="-6"/>
          <w:sz w:val="28"/>
          <w:szCs w:val="28"/>
          <w:lang w:val="pt-PT"/>
        </w:rPr>
        <w:t>dấu hiệu cảnh báo bức xạ</w:t>
      </w:r>
      <w:r w:rsidR="00933600" w:rsidRPr="002A6400">
        <w:rPr>
          <w:spacing w:val="-6"/>
          <w:sz w:val="28"/>
          <w:szCs w:val="28"/>
          <w:lang w:val="pt-PT"/>
        </w:rPr>
        <w:t xml:space="preserve"> </w:t>
      </w:r>
      <w:r w:rsidRPr="002A6400">
        <w:rPr>
          <w:spacing w:val="-6"/>
          <w:sz w:val="28"/>
          <w:szCs w:val="28"/>
          <w:lang w:val="pt-PT"/>
        </w:rPr>
        <w:t>tại khu vực kiểm soát, khu vực giám sát;</w:t>
      </w:r>
    </w:p>
    <w:p w14:paraId="042FADE1" w14:textId="7C78FBBE" w:rsidR="0015138A" w:rsidRPr="002A6400" w:rsidRDefault="0015138A" w:rsidP="006C3487">
      <w:pPr>
        <w:spacing w:after="120" w:line="271" w:lineRule="auto"/>
        <w:ind w:firstLine="709"/>
        <w:jc w:val="both"/>
        <w:rPr>
          <w:sz w:val="28"/>
          <w:szCs w:val="28"/>
          <w:lang w:val="pt-PT"/>
        </w:rPr>
      </w:pPr>
      <w:r w:rsidRPr="002A6400">
        <w:rPr>
          <w:sz w:val="28"/>
          <w:szCs w:val="28"/>
          <w:lang w:val="pt-PT"/>
        </w:rPr>
        <w:t xml:space="preserve">b) Không có </w:t>
      </w:r>
      <w:r w:rsidR="00361DE5" w:rsidRPr="002A6400">
        <w:rPr>
          <w:bCs/>
          <w:iCs/>
          <w:sz w:val="28"/>
          <w:szCs w:val="28"/>
          <w:lang w:val="vi-VN"/>
        </w:rPr>
        <w:t>nội quy hoặc chỉ dẫn về an toàn</w:t>
      </w:r>
      <w:r w:rsidR="00361DE5" w:rsidRPr="002A6400">
        <w:rPr>
          <w:sz w:val="28"/>
          <w:lang w:val="vi-VN"/>
        </w:rPr>
        <w:t xml:space="preserve"> bức xạ</w:t>
      </w:r>
      <w:r w:rsidR="00361DE5" w:rsidRPr="002A6400">
        <w:rPr>
          <w:bCs/>
          <w:iCs/>
          <w:sz w:val="28"/>
          <w:szCs w:val="28"/>
          <w:lang w:val="vi-VN"/>
        </w:rPr>
        <w:t>, bảo vệ bức xạ, an ninh nguồn phóng xạ</w:t>
      </w:r>
      <w:r w:rsidR="00361DE5" w:rsidRPr="002A6400" w:rsidDel="00361DE5">
        <w:rPr>
          <w:sz w:val="28"/>
          <w:szCs w:val="28"/>
          <w:lang w:val="pt-PT"/>
        </w:rPr>
        <w:t xml:space="preserve"> </w:t>
      </w:r>
      <w:r w:rsidR="00361DE5" w:rsidRPr="002A6400">
        <w:rPr>
          <w:sz w:val="28"/>
          <w:szCs w:val="28"/>
          <w:lang w:val="pt-PT"/>
        </w:rPr>
        <w:t>tại</w:t>
      </w:r>
      <w:r w:rsidRPr="002A6400">
        <w:rPr>
          <w:sz w:val="28"/>
          <w:szCs w:val="28"/>
          <w:lang w:val="pt-PT"/>
        </w:rPr>
        <w:t xml:space="preserve"> khu vực kiểm soát, khu vực giám sát;</w:t>
      </w:r>
    </w:p>
    <w:p w14:paraId="342E4603" w14:textId="54EF66C1" w:rsidR="0015138A" w:rsidRPr="002A6400" w:rsidRDefault="0015138A" w:rsidP="006C3487">
      <w:pPr>
        <w:spacing w:after="120" w:line="271" w:lineRule="auto"/>
        <w:ind w:firstLine="709"/>
        <w:jc w:val="both"/>
        <w:rPr>
          <w:sz w:val="28"/>
          <w:szCs w:val="28"/>
          <w:lang w:val="pt-PT"/>
        </w:rPr>
      </w:pPr>
      <w:r w:rsidRPr="002A6400">
        <w:rPr>
          <w:sz w:val="28"/>
          <w:szCs w:val="28"/>
          <w:lang w:val="pt-PT"/>
        </w:rPr>
        <w:t xml:space="preserve">c) Không </w:t>
      </w:r>
      <w:r w:rsidR="00E1740A" w:rsidRPr="002A6400">
        <w:rPr>
          <w:sz w:val="28"/>
          <w:szCs w:val="28"/>
          <w:lang w:val="pt-PT"/>
        </w:rPr>
        <w:t xml:space="preserve">có biện pháp </w:t>
      </w:r>
      <w:r w:rsidRPr="002A6400">
        <w:rPr>
          <w:sz w:val="28"/>
          <w:szCs w:val="28"/>
          <w:lang w:val="pt-PT"/>
        </w:rPr>
        <w:t>giám sát việc ra vào khu vực kiểm soát.</w:t>
      </w:r>
    </w:p>
    <w:p w14:paraId="1CDC0D9E" w14:textId="6CBD77AE" w:rsidR="0015138A" w:rsidRPr="002A6400" w:rsidRDefault="0015138A" w:rsidP="006C3487">
      <w:pPr>
        <w:spacing w:after="120" w:line="271" w:lineRule="auto"/>
        <w:ind w:firstLine="709"/>
        <w:jc w:val="both"/>
        <w:rPr>
          <w:sz w:val="28"/>
          <w:szCs w:val="28"/>
          <w:lang w:val="pt-PT"/>
        </w:rPr>
      </w:pPr>
      <w:bookmarkStart w:id="82" w:name="khoan_10_2"/>
      <w:r w:rsidRPr="002A6400">
        <w:rPr>
          <w:sz w:val="28"/>
          <w:szCs w:val="28"/>
          <w:lang w:val="pt-PT"/>
        </w:rPr>
        <w:t xml:space="preserve">2. Phạt tiền từ </w:t>
      </w:r>
      <w:r w:rsidR="00265346" w:rsidRPr="002A6400">
        <w:rPr>
          <w:sz w:val="28"/>
          <w:szCs w:val="28"/>
          <w:lang w:val="vi-VN"/>
        </w:rPr>
        <w:t>10</w:t>
      </w:r>
      <w:r w:rsidRPr="002A6400">
        <w:rPr>
          <w:sz w:val="28"/>
          <w:szCs w:val="28"/>
          <w:lang w:val="pt-PT"/>
        </w:rPr>
        <w:t xml:space="preserve">.000.000 đồng đến </w:t>
      </w:r>
      <w:r w:rsidR="00265346" w:rsidRPr="002A6400">
        <w:rPr>
          <w:sz w:val="28"/>
          <w:szCs w:val="28"/>
          <w:lang w:val="vi-VN"/>
        </w:rPr>
        <w:t>20</w:t>
      </w:r>
      <w:r w:rsidRPr="002A6400">
        <w:rPr>
          <w:sz w:val="28"/>
          <w:szCs w:val="28"/>
          <w:lang w:val="pt-PT"/>
        </w:rPr>
        <w:t xml:space="preserve">.000.000 đồng đối với hành vi </w:t>
      </w:r>
      <w:bookmarkEnd w:id="82"/>
      <w:r w:rsidR="003B6F36" w:rsidRPr="002A6400">
        <w:rPr>
          <w:sz w:val="28"/>
          <w:szCs w:val="28"/>
          <w:lang w:val="pt-PT"/>
        </w:rPr>
        <w:t>k</w:t>
      </w:r>
      <w:r w:rsidRPr="002A6400">
        <w:rPr>
          <w:sz w:val="28"/>
          <w:szCs w:val="28"/>
          <w:lang w:val="pt-PT"/>
        </w:rPr>
        <w:t>hông thiết lập khu vực kiểm soát</w:t>
      </w:r>
      <w:r w:rsidR="003B6F36" w:rsidRPr="002A6400">
        <w:rPr>
          <w:sz w:val="28"/>
          <w:szCs w:val="28"/>
          <w:lang w:val="pt-PT"/>
        </w:rPr>
        <w:t>,</w:t>
      </w:r>
      <w:r w:rsidRPr="002A6400">
        <w:rPr>
          <w:sz w:val="28"/>
          <w:szCs w:val="28"/>
          <w:lang w:val="pt-PT"/>
        </w:rPr>
        <w:t xml:space="preserve"> khu vực giám sát </w:t>
      </w:r>
      <w:r w:rsidR="003B6F36" w:rsidRPr="002A6400">
        <w:rPr>
          <w:sz w:val="28"/>
          <w:szCs w:val="28"/>
          <w:lang w:val="pt-PT"/>
        </w:rPr>
        <w:t>theo quy đ</w:t>
      </w:r>
      <w:r w:rsidR="004E3558" w:rsidRPr="002A6400">
        <w:rPr>
          <w:sz w:val="28"/>
          <w:szCs w:val="28"/>
          <w:lang w:val="pt-PT"/>
        </w:rPr>
        <w:t>ị</w:t>
      </w:r>
      <w:r w:rsidR="003B6F36" w:rsidRPr="002A6400">
        <w:rPr>
          <w:sz w:val="28"/>
          <w:szCs w:val="28"/>
          <w:lang w:val="pt-PT"/>
        </w:rPr>
        <w:t>nh, trừ trường hợp quy định tại khoản 3 Điều này</w:t>
      </w:r>
      <w:r w:rsidRPr="002A6400">
        <w:rPr>
          <w:sz w:val="28"/>
          <w:szCs w:val="28"/>
          <w:lang w:val="pt-PT"/>
        </w:rPr>
        <w:t>.</w:t>
      </w:r>
    </w:p>
    <w:p w14:paraId="41033154" w14:textId="3FFA7648" w:rsidR="0015138A" w:rsidRPr="002A6400" w:rsidRDefault="0015138A" w:rsidP="00D743BF">
      <w:pPr>
        <w:spacing w:after="120" w:line="271" w:lineRule="auto"/>
        <w:ind w:firstLine="709"/>
        <w:jc w:val="both"/>
        <w:rPr>
          <w:spacing w:val="-2"/>
          <w:sz w:val="28"/>
          <w:szCs w:val="28"/>
          <w:lang w:val="pt-PT"/>
        </w:rPr>
      </w:pPr>
      <w:bookmarkStart w:id="83" w:name="khoan_10_3"/>
      <w:r w:rsidRPr="002A6400">
        <w:rPr>
          <w:spacing w:val="-2"/>
          <w:sz w:val="28"/>
          <w:szCs w:val="28"/>
          <w:lang w:val="pt-PT"/>
        </w:rPr>
        <w:t xml:space="preserve">3. Phạt tiền </w:t>
      </w:r>
      <w:r w:rsidR="009E18A4" w:rsidRPr="002A6400">
        <w:rPr>
          <w:spacing w:val="-2"/>
          <w:sz w:val="28"/>
          <w:szCs w:val="28"/>
          <w:lang w:val="pt-PT"/>
        </w:rPr>
        <w:t xml:space="preserve">gấp </w:t>
      </w:r>
      <w:r w:rsidR="00880CB9" w:rsidRPr="002A6400">
        <w:rPr>
          <w:spacing w:val="-2"/>
          <w:sz w:val="28"/>
          <w:szCs w:val="28"/>
          <w:lang w:val="pt-PT"/>
        </w:rPr>
        <w:t>02 lần</w:t>
      </w:r>
      <w:r w:rsidRPr="002A6400">
        <w:rPr>
          <w:spacing w:val="-2"/>
          <w:sz w:val="28"/>
          <w:szCs w:val="28"/>
          <w:lang w:val="pt-PT"/>
        </w:rPr>
        <w:t xml:space="preserve"> đồng đối với hành vi</w:t>
      </w:r>
      <w:r w:rsidR="00880CB9" w:rsidRPr="002A6400">
        <w:rPr>
          <w:spacing w:val="-2"/>
          <w:sz w:val="28"/>
          <w:szCs w:val="28"/>
          <w:lang w:val="pt-PT"/>
        </w:rPr>
        <w:t xml:space="preserve"> quy định tại khoản 2 </w:t>
      </w:r>
      <w:r w:rsidR="00880CB9" w:rsidRPr="002A6400">
        <w:rPr>
          <w:sz w:val="28"/>
          <w:szCs w:val="28"/>
        </w:rPr>
        <w:t>Điều này trong trường hợp vi phạm đối với nhà máy điện hạt nhân.</w:t>
      </w:r>
      <w:bookmarkEnd w:id="83"/>
    </w:p>
    <w:p w14:paraId="5F13E50C" w14:textId="2A2FA84B" w:rsidR="00A24E53" w:rsidRPr="002A6400" w:rsidRDefault="00A24E53" w:rsidP="00F11CE5">
      <w:pPr>
        <w:pStyle w:val="Heading2"/>
        <w:rPr>
          <w:sz w:val="28"/>
          <w:szCs w:val="28"/>
          <w:lang w:val="pt-PT"/>
        </w:rPr>
      </w:pPr>
      <w:bookmarkStart w:id="84" w:name="_Toc204004197"/>
      <w:bookmarkStart w:id="85" w:name="_Toc205910244"/>
      <w:bookmarkStart w:id="86" w:name="_Toc206429887"/>
      <w:r w:rsidRPr="002A6400">
        <w:rPr>
          <w:sz w:val="28"/>
          <w:szCs w:val="28"/>
          <w:lang w:val="pt-PT"/>
        </w:rPr>
        <w:t xml:space="preserve">Điều </w:t>
      </w:r>
      <w:r w:rsidR="00254F88" w:rsidRPr="002A6400">
        <w:rPr>
          <w:sz w:val="28"/>
          <w:szCs w:val="28"/>
          <w:lang w:val="vi-VN"/>
        </w:rPr>
        <w:t>1</w:t>
      </w:r>
      <w:r w:rsidR="00254F88" w:rsidRPr="002A6400">
        <w:rPr>
          <w:sz w:val="28"/>
          <w:szCs w:val="28"/>
          <w:lang w:val="pt-PT"/>
        </w:rPr>
        <w:t>4</w:t>
      </w:r>
      <w:r w:rsidRPr="002A6400">
        <w:rPr>
          <w:sz w:val="28"/>
          <w:szCs w:val="28"/>
          <w:lang w:val="pt-PT"/>
        </w:rPr>
        <w:t xml:space="preserve">. Vi phạm quy định về kiểm soát nhiễm bẩn </w:t>
      </w:r>
      <w:r w:rsidR="0043055B" w:rsidRPr="002A6400">
        <w:rPr>
          <w:sz w:val="28"/>
          <w:szCs w:val="28"/>
          <w:lang w:val="pt-PT"/>
        </w:rPr>
        <w:t xml:space="preserve">phóng xạ </w:t>
      </w:r>
      <w:r w:rsidRPr="002A6400">
        <w:rPr>
          <w:sz w:val="28"/>
          <w:szCs w:val="28"/>
          <w:lang w:val="pt-PT"/>
        </w:rPr>
        <w:t xml:space="preserve">bề mặt, nhiễm bẩn </w:t>
      </w:r>
      <w:r w:rsidR="0043055B" w:rsidRPr="002A6400">
        <w:rPr>
          <w:sz w:val="28"/>
          <w:szCs w:val="28"/>
          <w:lang w:val="pt-PT"/>
        </w:rPr>
        <w:t xml:space="preserve">phóng xạ </w:t>
      </w:r>
      <w:r w:rsidRPr="002A6400">
        <w:rPr>
          <w:sz w:val="28"/>
          <w:szCs w:val="28"/>
          <w:lang w:val="pt-PT"/>
        </w:rPr>
        <w:t>không khí đối với cơ sở sử dụng nguồn phóng xạ hở</w:t>
      </w:r>
      <w:r w:rsidR="0067328B" w:rsidRPr="002A6400">
        <w:rPr>
          <w:sz w:val="28"/>
          <w:szCs w:val="28"/>
          <w:lang w:val="pt-PT"/>
        </w:rPr>
        <w:t>, sản xuất</w:t>
      </w:r>
      <w:r w:rsidR="0012434D" w:rsidRPr="002A6400">
        <w:rPr>
          <w:sz w:val="28"/>
          <w:szCs w:val="28"/>
          <w:lang w:val="pt-PT"/>
        </w:rPr>
        <w:t>, chế biến</w:t>
      </w:r>
      <w:r w:rsidR="0067328B" w:rsidRPr="002A6400">
        <w:rPr>
          <w:sz w:val="28"/>
          <w:szCs w:val="28"/>
          <w:lang w:val="pt-PT"/>
        </w:rPr>
        <w:t xml:space="preserve"> chất phóng xạ</w:t>
      </w:r>
      <w:bookmarkEnd w:id="84"/>
      <w:bookmarkEnd w:id="85"/>
      <w:bookmarkEnd w:id="86"/>
    </w:p>
    <w:p w14:paraId="7F6C2570" w14:textId="2AD9F3E1" w:rsidR="00BF1851" w:rsidRPr="002A6400" w:rsidRDefault="00BF1851" w:rsidP="006C3487">
      <w:pPr>
        <w:widowControl w:val="0"/>
        <w:autoSpaceDE w:val="0"/>
        <w:autoSpaceDN w:val="0"/>
        <w:adjustRightInd w:val="0"/>
        <w:spacing w:after="120" w:line="271" w:lineRule="auto"/>
        <w:ind w:firstLine="709"/>
        <w:jc w:val="both"/>
        <w:rPr>
          <w:sz w:val="28"/>
          <w:szCs w:val="28"/>
          <w:lang w:val="pt-PT"/>
        </w:rPr>
      </w:pPr>
      <w:r w:rsidRPr="002A6400">
        <w:rPr>
          <w:sz w:val="28"/>
          <w:szCs w:val="28"/>
          <w:lang w:val="pt-PT"/>
        </w:rPr>
        <w:t xml:space="preserve">Phạt tiền từ </w:t>
      </w:r>
      <w:r w:rsidR="0039287D" w:rsidRPr="002A6400">
        <w:rPr>
          <w:sz w:val="28"/>
          <w:szCs w:val="28"/>
          <w:lang w:val="vi-VN"/>
        </w:rPr>
        <w:t>1</w:t>
      </w:r>
      <w:r w:rsidR="00265346" w:rsidRPr="002A6400">
        <w:rPr>
          <w:sz w:val="28"/>
          <w:szCs w:val="28"/>
          <w:lang w:val="vi-VN"/>
        </w:rPr>
        <w:t>5</w:t>
      </w:r>
      <w:r w:rsidRPr="002A6400">
        <w:rPr>
          <w:sz w:val="28"/>
          <w:szCs w:val="28"/>
          <w:lang w:val="pt-PT"/>
        </w:rPr>
        <w:t xml:space="preserve">.000.000 đồng đến </w:t>
      </w:r>
      <w:r w:rsidR="00265346" w:rsidRPr="002A6400">
        <w:rPr>
          <w:sz w:val="28"/>
          <w:szCs w:val="28"/>
          <w:lang w:val="vi-VN"/>
        </w:rPr>
        <w:t>30.</w:t>
      </w:r>
      <w:r w:rsidRPr="002A6400">
        <w:rPr>
          <w:sz w:val="28"/>
          <w:szCs w:val="28"/>
          <w:lang w:val="pt-PT"/>
        </w:rPr>
        <w:t>000.000 đồng đối với một trong các hành vi sau đây:</w:t>
      </w:r>
    </w:p>
    <w:p w14:paraId="72E54859" w14:textId="67C6F231" w:rsidR="00BF1851" w:rsidRPr="002A6400" w:rsidRDefault="00BF1851" w:rsidP="006C3487">
      <w:pPr>
        <w:widowControl w:val="0"/>
        <w:autoSpaceDE w:val="0"/>
        <w:autoSpaceDN w:val="0"/>
        <w:adjustRightInd w:val="0"/>
        <w:spacing w:after="120" w:line="271" w:lineRule="auto"/>
        <w:ind w:firstLine="709"/>
        <w:jc w:val="both"/>
        <w:rPr>
          <w:sz w:val="28"/>
          <w:szCs w:val="28"/>
          <w:lang w:val="pt-PT"/>
        </w:rPr>
      </w:pPr>
      <w:r w:rsidRPr="002A6400">
        <w:rPr>
          <w:sz w:val="28"/>
          <w:szCs w:val="28"/>
          <w:lang w:val="pt-PT"/>
        </w:rPr>
        <w:t xml:space="preserve">1. Không </w:t>
      </w:r>
      <w:r w:rsidR="005510D3" w:rsidRPr="002A6400">
        <w:rPr>
          <w:sz w:val="28"/>
          <w:szCs w:val="28"/>
          <w:lang w:val="pt-PT"/>
        </w:rPr>
        <w:t>có</w:t>
      </w:r>
      <w:r w:rsidRPr="002A6400">
        <w:rPr>
          <w:sz w:val="28"/>
          <w:szCs w:val="28"/>
          <w:lang w:val="pt-PT"/>
        </w:rPr>
        <w:t xml:space="preserve"> </w:t>
      </w:r>
      <w:r w:rsidR="00C942E2" w:rsidRPr="002A6400">
        <w:rPr>
          <w:sz w:val="28"/>
          <w:szCs w:val="28"/>
          <w:lang w:val="pt-PT"/>
        </w:rPr>
        <w:t xml:space="preserve">hệ thống thu gom chất thải khí </w:t>
      </w:r>
      <w:r w:rsidR="00706D9D" w:rsidRPr="002A6400">
        <w:rPr>
          <w:sz w:val="28"/>
          <w:szCs w:val="28"/>
          <w:lang w:val="pt-PT"/>
        </w:rPr>
        <w:t xml:space="preserve">hoặc có nhưng không đáp ứng </w:t>
      </w:r>
      <w:r w:rsidR="00C942E2" w:rsidRPr="002A6400">
        <w:rPr>
          <w:sz w:val="28"/>
          <w:szCs w:val="28"/>
          <w:lang w:val="pt-PT"/>
        </w:rPr>
        <w:t>t</w:t>
      </w:r>
      <w:r w:rsidR="0025097A" w:rsidRPr="002A6400">
        <w:rPr>
          <w:sz w:val="28"/>
          <w:szCs w:val="28"/>
          <w:lang w:val="pt-PT"/>
        </w:rPr>
        <w:t>heo quy định</w:t>
      </w:r>
      <w:r w:rsidR="00B10284" w:rsidRPr="002A6400">
        <w:rPr>
          <w:sz w:val="28"/>
          <w:szCs w:val="28"/>
          <w:lang w:val="pt-PT"/>
        </w:rPr>
        <w:t>.</w:t>
      </w:r>
      <w:r w:rsidR="00C942E2" w:rsidRPr="002A6400">
        <w:rPr>
          <w:sz w:val="28"/>
          <w:szCs w:val="28"/>
          <w:lang w:val="pt-PT"/>
        </w:rPr>
        <w:t xml:space="preserve"> </w:t>
      </w:r>
    </w:p>
    <w:p w14:paraId="6115788A" w14:textId="3A774CDA" w:rsidR="00BF1851" w:rsidRPr="002A6400" w:rsidRDefault="00BF1851" w:rsidP="006C3487">
      <w:pPr>
        <w:widowControl w:val="0"/>
        <w:autoSpaceDE w:val="0"/>
        <w:autoSpaceDN w:val="0"/>
        <w:adjustRightInd w:val="0"/>
        <w:spacing w:after="120" w:line="271" w:lineRule="auto"/>
        <w:ind w:firstLine="709"/>
        <w:jc w:val="both"/>
        <w:rPr>
          <w:sz w:val="28"/>
          <w:szCs w:val="28"/>
          <w:lang w:val="pt-PT"/>
        </w:rPr>
      </w:pPr>
      <w:r w:rsidRPr="002A6400">
        <w:rPr>
          <w:sz w:val="28"/>
          <w:szCs w:val="28"/>
          <w:lang w:val="pt-PT"/>
        </w:rPr>
        <w:t>2. Không sử dụng các vật liệu dễ tẩy xạ cho tường, sàn nhà, mặt bàn</w:t>
      </w:r>
      <w:r w:rsidR="008B6822" w:rsidRPr="002A6400">
        <w:rPr>
          <w:sz w:val="28"/>
          <w:szCs w:val="28"/>
          <w:lang w:val="pt-PT"/>
        </w:rPr>
        <w:t xml:space="preserve"> và bề mặt các vị trí dễ bị nhiễm bẩn phóng xạ</w:t>
      </w:r>
      <w:r w:rsidR="00B10284" w:rsidRPr="002A6400">
        <w:rPr>
          <w:sz w:val="28"/>
          <w:szCs w:val="28"/>
          <w:lang w:val="pt-PT"/>
        </w:rPr>
        <w:t>.</w:t>
      </w:r>
    </w:p>
    <w:p w14:paraId="3ED006C7" w14:textId="31F77579" w:rsidR="00772622" w:rsidRPr="002A6400" w:rsidRDefault="00BF1851" w:rsidP="006C3487">
      <w:pPr>
        <w:widowControl w:val="0"/>
        <w:autoSpaceDE w:val="0"/>
        <w:autoSpaceDN w:val="0"/>
        <w:adjustRightInd w:val="0"/>
        <w:spacing w:after="120" w:line="271" w:lineRule="auto"/>
        <w:ind w:firstLine="709"/>
        <w:jc w:val="both"/>
        <w:rPr>
          <w:sz w:val="28"/>
          <w:szCs w:val="28"/>
          <w:lang w:val="pt-PT"/>
        </w:rPr>
      </w:pPr>
      <w:r w:rsidRPr="002A6400">
        <w:rPr>
          <w:sz w:val="28"/>
          <w:szCs w:val="28"/>
          <w:lang w:val="pt-PT"/>
        </w:rPr>
        <w:t xml:space="preserve">3. </w:t>
      </w:r>
      <w:r w:rsidR="00772622" w:rsidRPr="002A6400">
        <w:rPr>
          <w:sz w:val="28"/>
          <w:szCs w:val="28"/>
          <w:lang w:val="pt-PT"/>
        </w:rPr>
        <w:t xml:space="preserve">Không bố trí </w:t>
      </w:r>
      <w:r w:rsidR="002B5E77" w:rsidRPr="002A6400">
        <w:rPr>
          <w:sz w:val="28"/>
          <w:szCs w:val="28"/>
          <w:lang w:val="pt-PT"/>
        </w:rPr>
        <w:t xml:space="preserve">tại lối ra của khu vực kiểm soát </w:t>
      </w:r>
      <w:r w:rsidR="00772622" w:rsidRPr="002A6400">
        <w:rPr>
          <w:sz w:val="28"/>
          <w:szCs w:val="28"/>
          <w:lang w:val="pt-PT"/>
        </w:rPr>
        <w:t>chỗ rửa tay, nhà tắm, khu vực lưu giữ áo quần, vật dụng nhiễm bẩn phóng xạ, thiết bị kiểm tra nhiễm bẩn phóng xạ cơ thể, quần áo, vật dụng trước khi ra khỏi khu vực kiểm soát</w:t>
      </w:r>
      <w:r w:rsidR="00B10284" w:rsidRPr="002A6400">
        <w:rPr>
          <w:sz w:val="28"/>
          <w:szCs w:val="28"/>
          <w:lang w:val="pt-PT"/>
        </w:rPr>
        <w:t>.</w:t>
      </w:r>
    </w:p>
    <w:p w14:paraId="013082F6" w14:textId="5C14A0CF" w:rsidR="00A24E53" w:rsidRPr="002A6400" w:rsidRDefault="00A24E53" w:rsidP="00F11CE5">
      <w:pPr>
        <w:pStyle w:val="Heading2"/>
        <w:rPr>
          <w:sz w:val="28"/>
          <w:szCs w:val="28"/>
          <w:lang w:val="pt-PT"/>
        </w:rPr>
      </w:pPr>
      <w:bookmarkStart w:id="87" w:name="_Toc204004198"/>
      <w:bookmarkStart w:id="88" w:name="_Toc205910245"/>
      <w:bookmarkStart w:id="89" w:name="_Toc206429888"/>
      <w:r w:rsidRPr="002A6400">
        <w:rPr>
          <w:sz w:val="28"/>
          <w:szCs w:val="28"/>
          <w:lang w:val="vi-VN"/>
        </w:rPr>
        <w:t xml:space="preserve">Điều </w:t>
      </w:r>
      <w:r w:rsidR="00254F88" w:rsidRPr="002A6400">
        <w:rPr>
          <w:sz w:val="28"/>
          <w:szCs w:val="28"/>
          <w:lang w:val="vi-VN"/>
        </w:rPr>
        <w:t>1</w:t>
      </w:r>
      <w:r w:rsidR="00254F88" w:rsidRPr="002A6400">
        <w:rPr>
          <w:sz w:val="28"/>
          <w:szCs w:val="28"/>
          <w:lang w:val="pt-PT"/>
        </w:rPr>
        <w:t>5</w:t>
      </w:r>
      <w:r w:rsidRPr="002A6400">
        <w:rPr>
          <w:sz w:val="28"/>
          <w:szCs w:val="28"/>
          <w:lang w:val="vi-VN"/>
        </w:rPr>
        <w:t>. Vi phạm quy định về kiểm định</w:t>
      </w:r>
      <w:r w:rsidR="00376F4A" w:rsidRPr="002A6400">
        <w:rPr>
          <w:sz w:val="28"/>
          <w:szCs w:val="28"/>
          <w:lang w:val="pt-PT"/>
        </w:rPr>
        <w:t xml:space="preserve"> thiết bị bức xạ</w:t>
      </w:r>
      <w:r w:rsidRPr="002A6400">
        <w:rPr>
          <w:sz w:val="28"/>
          <w:szCs w:val="28"/>
          <w:lang w:val="vi-VN"/>
        </w:rPr>
        <w:t>,</w:t>
      </w:r>
      <w:r w:rsidR="007E65A4" w:rsidRPr="002A6400">
        <w:rPr>
          <w:sz w:val="28"/>
          <w:szCs w:val="28"/>
        </w:rPr>
        <w:t xml:space="preserve"> thiết bị hạt nhân,</w:t>
      </w:r>
      <w:r w:rsidRPr="002A6400">
        <w:rPr>
          <w:sz w:val="28"/>
          <w:szCs w:val="28"/>
        </w:rPr>
        <w:t xml:space="preserve"> </w:t>
      </w:r>
      <w:r w:rsidRPr="002A6400">
        <w:rPr>
          <w:sz w:val="28"/>
          <w:szCs w:val="28"/>
          <w:lang w:val="vi-VN"/>
        </w:rPr>
        <w:t>hiệu chuẩn thiết bị</w:t>
      </w:r>
      <w:r w:rsidR="00376F4A" w:rsidRPr="002A6400">
        <w:rPr>
          <w:sz w:val="28"/>
          <w:szCs w:val="28"/>
          <w:lang w:val="pt-PT"/>
        </w:rPr>
        <w:t xml:space="preserve"> ghi đo bức xạ</w:t>
      </w:r>
      <w:r w:rsidR="00321B08" w:rsidRPr="002A6400">
        <w:rPr>
          <w:sz w:val="28"/>
          <w:szCs w:val="28"/>
          <w:lang w:val="vi-VN"/>
        </w:rPr>
        <w:t>,</w:t>
      </w:r>
      <w:r w:rsidRPr="002A6400">
        <w:rPr>
          <w:sz w:val="28"/>
          <w:szCs w:val="28"/>
          <w:lang w:val="vi-VN"/>
        </w:rPr>
        <w:t xml:space="preserve"> </w:t>
      </w:r>
      <w:r w:rsidR="00321B08" w:rsidRPr="002A6400">
        <w:rPr>
          <w:sz w:val="28"/>
          <w:szCs w:val="28"/>
          <w:lang w:val="vi-VN"/>
        </w:rPr>
        <w:t>kiểm xạ</w:t>
      </w:r>
      <w:r w:rsidR="000F0A9B" w:rsidRPr="002A6400">
        <w:rPr>
          <w:sz w:val="28"/>
          <w:szCs w:val="28"/>
          <w:lang w:val="pt-PT"/>
        </w:rPr>
        <w:t xml:space="preserve"> khu vực làm việc</w:t>
      </w:r>
      <w:bookmarkEnd w:id="87"/>
      <w:bookmarkEnd w:id="88"/>
      <w:bookmarkEnd w:id="89"/>
    </w:p>
    <w:p w14:paraId="4B180489" w14:textId="527C10A9" w:rsidR="002E4DEB" w:rsidRPr="002A6400" w:rsidRDefault="00E77C1D" w:rsidP="006C3487">
      <w:pPr>
        <w:spacing w:after="120" w:line="271" w:lineRule="auto"/>
        <w:ind w:firstLine="709"/>
        <w:jc w:val="both"/>
        <w:rPr>
          <w:sz w:val="28"/>
          <w:szCs w:val="28"/>
          <w:lang w:val="vi-VN"/>
        </w:rPr>
      </w:pPr>
      <w:bookmarkStart w:id="90" w:name="khoan_1_1"/>
      <w:r w:rsidRPr="002A6400">
        <w:rPr>
          <w:sz w:val="28"/>
          <w:szCs w:val="28"/>
          <w:lang w:val="vi-VN"/>
        </w:rPr>
        <w:t xml:space="preserve">1. </w:t>
      </w:r>
      <w:r w:rsidR="002E4DEB" w:rsidRPr="002A6400">
        <w:rPr>
          <w:sz w:val="28"/>
          <w:szCs w:val="28"/>
          <w:lang w:val="vi-VN"/>
        </w:rPr>
        <w:t xml:space="preserve">Phạt tiền từ </w:t>
      </w:r>
      <w:r w:rsidR="00265346" w:rsidRPr="002A6400">
        <w:rPr>
          <w:sz w:val="28"/>
          <w:szCs w:val="28"/>
          <w:lang w:val="vi-VN"/>
        </w:rPr>
        <w:t>10</w:t>
      </w:r>
      <w:r w:rsidR="002E4DEB" w:rsidRPr="002A6400">
        <w:rPr>
          <w:sz w:val="28"/>
          <w:szCs w:val="28"/>
          <w:lang w:val="vi-VN"/>
        </w:rPr>
        <w:t xml:space="preserve">.000.000 đồng đến </w:t>
      </w:r>
      <w:r w:rsidR="00265346" w:rsidRPr="002A6400">
        <w:rPr>
          <w:sz w:val="28"/>
          <w:szCs w:val="28"/>
          <w:lang w:val="vi-VN"/>
        </w:rPr>
        <w:t>20</w:t>
      </w:r>
      <w:r w:rsidR="002E4DEB" w:rsidRPr="002A6400">
        <w:rPr>
          <w:sz w:val="28"/>
          <w:szCs w:val="28"/>
          <w:lang w:val="vi-VN"/>
        </w:rPr>
        <w:t xml:space="preserve">.000.000 đồng đối với </w:t>
      </w:r>
      <w:r w:rsidR="00CD21A9" w:rsidRPr="002A6400">
        <w:rPr>
          <w:sz w:val="28"/>
          <w:szCs w:val="28"/>
          <w:lang w:val="pt-PT"/>
        </w:rPr>
        <w:t xml:space="preserve">một trong các hành vi </w:t>
      </w:r>
      <w:r w:rsidR="002E4DEB" w:rsidRPr="002A6400">
        <w:rPr>
          <w:sz w:val="28"/>
          <w:szCs w:val="28"/>
          <w:lang w:val="vi-VN"/>
        </w:rPr>
        <w:t>sau đây:</w:t>
      </w:r>
    </w:p>
    <w:p w14:paraId="4AAA8C21" w14:textId="4CAF1DA7" w:rsidR="002E4DEB" w:rsidRPr="002A6400" w:rsidRDefault="002E4DEB" w:rsidP="006C3487">
      <w:pPr>
        <w:spacing w:after="120" w:line="271" w:lineRule="auto"/>
        <w:ind w:firstLine="709"/>
        <w:jc w:val="both"/>
        <w:rPr>
          <w:strike/>
          <w:sz w:val="28"/>
          <w:szCs w:val="28"/>
          <w:lang w:val="vi-VN"/>
        </w:rPr>
      </w:pPr>
      <w:r w:rsidRPr="002A6400">
        <w:rPr>
          <w:sz w:val="28"/>
          <w:szCs w:val="28"/>
          <w:lang w:val="vi-VN"/>
        </w:rPr>
        <w:t xml:space="preserve">a) Không hiệu chuẩn thiết bị ghi đo bức xạ </w:t>
      </w:r>
      <w:r w:rsidR="007B04DF" w:rsidRPr="002A6400">
        <w:rPr>
          <w:sz w:val="28"/>
          <w:szCs w:val="28"/>
          <w:lang w:val="vi-VN"/>
        </w:rPr>
        <w:t>hoặc hiệu chuẩn n</w:t>
      </w:r>
      <w:r w:rsidR="00D44BE7" w:rsidRPr="002A6400">
        <w:rPr>
          <w:sz w:val="28"/>
          <w:szCs w:val="28"/>
          <w:lang w:val="vi-VN"/>
        </w:rPr>
        <w:t xml:space="preserve">hưng không phù hợp với loại </w:t>
      </w:r>
      <w:r w:rsidR="007B04DF" w:rsidRPr="002A6400">
        <w:rPr>
          <w:sz w:val="28"/>
          <w:szCs w:val="28"/>
          <w:lang w:val="vi-VN"/>
        </w:rPr>
        <w:t>bức xạ</w:t>
      </w:r>
      <w:r w:rsidR="00CD21A9" w:rsidRPr="002A6400">
        <w:rPr>
          <w:sz w:val="28"/>
          <w:szCs w:val="28"/>
          <w:lang w:val="vi-VN"/>
        </w:rPr>
        <w:t xml:space="preserve"> theo quy định</w:t>
      </w:r>
      <w:r w:rsidRPr="002A6400">
        <w:rPr>
          <w:sz w:val="28"/>
          <w:szCs w:val="28"/>
          <w:lang w:val="vi-VN"/>
        </w:rPr>
        <w:t>;</w:t>
      </w:r>
    </w:p>
    <w:p w14:paraId="0BCEB16C" w14:textId="697A386B" w:rsidR="002E4DEB" w:rsidRPr="002A6400" w:rsidRDefault="002E4DEB"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b) Sử dụng thiết bị ghi đo bức xạ đã được hiệu chuẩn nhưng không đạt chất lượng về thông số kỹ thuật</w:t>
      </w:r>
      <w:r w:rsidR="00B859D1" w:rsidRPr="002A6400">
        <w:rPr>
          <w:sz w:val="28"/>
          <w:szCs w:val="28"/>
          <w:lang w:val="vi-VN"/>
        </w:rPr>
        <w:t xml:space="preserve"> theo quy định</w:t>
      </w:r>
      <w:r w:rsidRPr="002A6400">
        <w:rPr>
          <w:sz w:val="28"/>
          <w:szCs w:val="28"/>
          <w:lang w:val="vi-VN"/>
        </w:rPr>
        <w:t>.</w:t>
      </w:r>
    </w:p>
    <w:p w14:paraId="5A5B8FAF" w14:textId="6687C467" w:rsidR="007079FA" w:rsidRPr="002A6400" w:rsidRDefault="002E4DEB" w:rsidP="002A6400">
      <w:pPr>
        <w:spacing w:after="120" w:line="271" w:lineRule="auto"/>
        <w:ind w:firstLine="709"/>
        <w:jc w:val="both"/>
        <w:rPr>
          <w:sz w:val="28"/>
          <w:szCs w:val="28"/>
          <w:lang w:val="fr-FR"/>
        </w:rPr>
      </w:pPr>
      <w:r w:rsidRPr="002A6400">
        <w:rPr>
          <w:sz w:val="28"/>
          <w:szCs w:val="28"/>
          <w:lang w:val="vi-VN"/>
        </w:rPr>
        <w:t xml:space="preserve">2. </w:t>
      </w:r>
      <w:r w:rsidR="00E77C1D" w:rsidRPr="002A6400">
        <w:rPr>
          <w:sz w:val="28"/>
          <w:szCs w:val="28"/>
          <w:lang w:val="vi-VN"/>
        </w:rPr>
        <w:t xml:space="preserve">Phạt tiền từ </w:t>
      </w:r>
      <w:r w:rsidR="00EF3E52" w:rsidRPr="002A6400">
        <w:rPr>
          <w:sz w:val="28"/>
          <w:szCs w:val="28"/>
          <w:lang w:val="vi-VN"/>
        </w:rPr>
        <w:t>1</w:t>
      </w:r>
      <w:r w:rsidR="00265346" w:rsidRPr="002A6400">
        <w:rPr>
          <w:sz w:val="28"/>
          <w:szCs w:val="28"/>
          <w:lang w:val="vi-VN"/>
        </w:rPr>
        <w:t>5</w:t>
      </w:r>
      <w:r w:rsidR="00E77C1D" w:rsidRPr="002A6400">
        <w:rPr>
          <w:sz w:val="28"/>
          <w:szCs w:val="28"/>
          <w:lang w:val="vi-VN"/>
        </w:rPr>
        <w:t xml:space="preserve">.000.000 đồng đến </w:t>
      </w:r>
      <w:r w:rsidR="00265346" w:rsidRPr="002A6400">
        <w:rPr>
          <w:sz w:val="28"/>
          <w:szCs w:val="28"/>
          <w:lang w:val="vi-VN"/>
        </w:rPr>
        <w:t>25</w:t>
      </w:r>
      <w:r w:rsidR="00E77C1D" w:rsidRPr="002A6400">
        <w:rPr>
          <w:sz w:val="28"/>
          <w:szCs w:val="28"/>
          <w:lang w:val="vi-VN"/>
        </w:rPr>
        <w:t xml:space="preserve">.000.000 đồng đối với hành vi </w:t>
      </w:r>
      <w:bookmarkStart w:id="91" w:name="diem_12_1_a"/>
      <w:bookmarkEnd w:id="90"/>
      <w:r w:rsidR="00927BEF" w:rsidRPr="002A6400">
        <w:rPr>
          <w:sz w:val="28"/>
          <w:szCs w:val="28"/>
        </w:rPr>
        <w:t>k</w:t>
      </w:r>
      <w:r w:rsidR="0084759E" w:rsidRPr="002A6400">
        <w:rPr>
          <w:sz w:val="28"/>
          <w:szCs w:val="28"/>
          <w:lang w:val="vi-VN"/>
        </w:rPr>
        <w:t>hông tiến hành kiểm định thiết bị X-quang chẩn đoán y tế</w:t>
      </w:r>
      <w:r w:rsidR="00F25D7C" w:rsidRPr="002A6400">
        <w:rPr>
          <w:sz w:val="28"/>
          <w:szCs w:val="28"/>
        </w:rPr>
        <w:t xml:space="preserve">; </w:t>
      </w:r>
      <w:bookmarkEnd w:id="91"/>
      <w:r w:rsidR="00EF3C8C" w:rsidRPr="002A6400">
        <w:rPr>
          <w:sz w:val="28"/>
          <w:szCs w:val="28"/>
        </w:rPr>
        <w:t>thiết bị</w:t>
      </w:r>
      <w:r w:rsidR="004B4382" w:rsidRPr="002A6400">
        <w:rPr>
          <w:sz w:val="28"/>
          <w:szCs w:val="28"/>
          <w:lang w:val="vi-VN"/>
        </w:rPr>
        <w:t xml:space="preserve"> xạ trị</w:t>
      </w:r>
      <w:r w:rsidR="00667AE5" w:rsidRPr="002A6400">
        <w:rPr>
          <w:sz w:val="28"/>
          <w:szCs w:val="28"/>
          <w:lang w:val="vi-VN"/>
        </w:rPr>
        <w:t xml:space="preserve"> </w:t>
      </w:r>
      <w:r w:rsidR="00F25D7C" w:rsidRPr="002A6400">
        <w:rPr>
          <w:sz w:val="28"/>
          <w:szCs w:val="28"/>
        </w:rPr>
        <w:t>theo quy định</w:t>
      </w:r>
      <w:r w:rsidR="00EF2262" w:rsidRPr="002A6400">
        <w:rPr>
          <w:sz w:val="28"/>
          <w:szCs w:val="28"/>
          <w:lang w:val="fr-FR"/>
        </w:rPr>
        <w:t>.</w:t>
      </w:r>
    </w:p>
    <w:p w14:paraId="27AE76EF" w14:textId="7B0C1AAB" w:rsidR="00C3545E" w:rsidRPr="002A6400" w:rsidRDefault="00C3545E" w:rsidP="00C3545E">
      <w:pPr>
        <w:spacing w:after="120" w:line="271" w:lineRule="auto"/>
        <w:ind w:firstLine="709"/>
        <w:jc w:val="both"/>
        <w:rPr>
          <w:sz w:val="28"/>
          <w:szCs w:val="28"/>
          <w:lang w:val="vi-VN"/>
        </w:rPr>
      </w:pPr>
      <w:r w:rsidRPr="002A6400">
        <w:rPr>
          <w:sz w:val="28"/>
          <w:szCs w:val="28"/>
          <w:lang w:val="vi-VN"/>
        </w:rPr>
        <w:t xml:space="preserve">3. Phạt tiền từ 15.000.000 đồng đến 25.000.000 đồng đối với hành vi không </w:t>
      </w:r>
      <w:r w:rsidRPr="002A6400">
        <w:rPr>
          <w:sz w:val="28"/>
          <w:szCs w:val="28"/>
        </w:rPr>
        <w:t>kiểm xạ khu vực làm việc</w:t>
      </w:r>
      <w:r w:rsidRPr="002A6400">
        <w:rPr>
          <w:sz w:val="28"/>
          <w:szCs w:val="28"/>
          <w:lang w:val="vi-VN"/>
        </w:rPr>
        <w:t xml:space="preserve"> theo quy định.</w:t>
      </w:r>
    </w:p>
    <w:p w14:paraId="4E0DBA42" w14:textId="5AF81A0C" w:rsidR="007E65A4" w:rsidRPr="002A6400" w:rsidRDefault="00C3545E">
      <w:pPr>
        <w:spacing w:after="120" w:line="271" w:lineRule="auto"/>
        <w:ind w:firstLine="709"/>
        <w:jc w:val="both"/>
        <w:rPr>
          <w:sz w:val="28"/>
          <w:szCs w:val="28"/>
          <w:lang w:val="fr-FR"/>
        </w:rPr>
      </w:pPr>
      <w:r w:rsidRPr="002A6400">
        <w:rPr>
          <w:sz w:val="28"/>
          <w:szCs w:val="28"/>
          <w:lang w:val="vi-VN"/>
        </w:rPr>
        <w:lastRenderedPageBreak/>
        <w:t>4</w:t>
      </w:r>
      <w:r w:rsidR="007E65A4" w:rsidRPr="002A6400">
        <w:rPr>
          <w:sz w:val="28"/>
          <w:szCs w:val="28"/>
          <w:lang w:val="fr-FR"/>
        </w:rPr>
        <w:t>. Phạt tiền từ 30.000.000 đồng đến 50.000.000 đồng đối với hành vi không kiểm định thiết bị hạt nhân theo quy định.</w:t>
      </w:r>
    </w:p>
    <w:p w14:paraId="059A6880" w14:textId="28FEED28" w:rsidR="00E77C1D" w:rsidRPr="002A6400" w:rsidRDefault="00F45532" w:rsidP="006C3487">
      <w:pPr>
        <w:spacing w:after="120" w:line="271" w:lineRule="auto"/>
        <w:ind w:firstLine="709"/>
        <w:jc w:val="both"/>
        <w:rPr>
          <w:sz w:val="28"/>
          <w:szCs w:val="28"/>
          <w:lang w:val="vi-VN"/>
        </w:rPr>
      </w:pPr>
      <w:bookmarkStart w:id="92" w:name="khoan_12_2"/>
      <w:r w:rsidRPr="002A6400">
        <w:rPr>
          <w:sz w:val="28"/>
          <w:szCs w:val="28"/>
        </w:rPr>
        <w:t>5</w:t>
      </w:r>
      <w:r w:rsidR="00E77C1D" w:rsidRPr="002A6400">
        <w:rPr>
          <w:sz w:val="28"/>
          <w:szCs w:val="28"/>
          <w:lang w:val="vi-VN"/>
        </w:rPr>
        <w:t>. Hình thức xử phạt bổ sung</w:t>
      </w:r>
      <w:bookmarkEnd w:id="92"/>
      <w:r w:rsidR="00E77C1D" w:rsidRPr="002A6400">
        <w:rPr>
          <w:sz w:val="28"/>
          <w:szCs w:val="28"/>
          <w:lang w:val="vi-VN"/>
        </w:rPr>
        <w:t>:</w:t>
      </w:r>
    </w:p>
    <w:p w14:paraId="7342837A" w14:textId="7C381258" w:rsidR="00572A2E" w:rsidRPr="002A6400" w:rsidRDefault="00E77C1D" w:rsidP="006C3487">
      <w:pPr>
        <w:spacing w:after="120" w:line="271" w:lineRule="auto"/>
        <w:ind w:firstLine="709"/>
        <w:jc w:val="both"/>
        <w:rPr>
          <w:spacing w:val="-2"/>
          <w:sz w:val="28"/>
          <w:szCs w:val="28"/>
          <w:lang w:val="vi-VN"/>
        </w:rPr>
      </w:pPr>
      <w:r w:rsidRPr="002A6400">
        <w:rPr>
          <w:spacing w:val="-2"/>
          <w:sz w:val="28"/>
          <w:szCs w:val="28"/>
          <w:lang w:val="vi-VN"/>
        </w:rPr>
        <w:t xml:space="preserve">Đình chỉ hoạt động </w:t>
      </w:r>
      <w:r w:rsidR="00041082" w:rsidRPr="002A6400">
        <w:rPr>
          <w:spacing w:val="-2"/>
          <w:sz w:val="28"/>
          <w:szCs w:val="28"/>
          <w:lang w:val="vi-VN"/>
        </w:rPr>
        <w:t xml:space="preserve">có thời hạn của tổ chức, cá nhân trong việc </w:t>
      </w:r>
      <w:r w:rsidRPr="002A6400">
        <w:rPr>
          <w:spacing w:val="-2"/>
          <w:sz w:val="28"/>
          <w:szCs w:val="28"/>
          <w:lang w:val="vi-VN"/>
        </w:rPr>
        <w:t xml:space="preserve">sử dụng thiết bị </w:t>
      </w:r>
      <w:r w:rsidR="006543A5" w:rsidRPr="002A6400">
        <w:rPr>
          <w:spacing w:val="-2"/>
          <w:sz w:val="28"/>
          <w:szCs w:val="28"/>
          <w:lang w:val="vi-VN"/>
        </w:rPr>
        <w:t xml:space="preserve">X-quang chẩn đoán y tế, </w:t>
      </w:r>
      <w:r w:rsidR="00163694" w:rsidRPr="002A6400">
        <w:rPr>
          <w:spacing w:val="-2"/>
          <w:sz w:val="28"/>
          <w:szCs w:val="28"/>
        </w:rPr>
        <w:t>thiết bị</w:t>
      </w:r>
      <w:r w:rsidR="004B4382" w:rsidRPr="002A6400">
        <w:rPr>
          <w:spacing w:val="-2"/>
          <w:sz w:val="28"/>
          <w:szCs w:val="28"/>
          <w:lang w:val="vi-VN"/>
        </w:rPr>
        <w:t xml:space="preserve"> xạ trị </w:t>
      </w:r>
      <w:r w:rsidRPr="002A6400">
        <w:rPr>
          <w:spacing w:val="-2"/>
          <w:sz w:val="28"/>
          <w:szCs w:val="28"/>
          <w:lang w:val="vi-VN"/>
        </w:rPr>
        <w:t xml:space="preserve">từ 01 tháng đến </w:t>
      </w:r>
      <w:r w:rsidR="00BC1EF1" w:rsidRPr="002A6400">
        <w:rPr>
          <w:spacing w:val="-2"/>
          <w:sz w:val="28"/>
          <w:szCs w:val="28"/>
          <w:lang w:val="vi-VN"/>
        </w:rPr>
        <w:t xml:space="preserve">02 </w:t>
      </w:r>
      <w:r w:rsidRPr="002A6400">
        <w:rPr>
          <w:spacing w:val="-2"/>
          <w:sz w:val="28"/>
          <w:szCs w:val="28"/>
          <w:lang w:val="vi-VN"/>
        </w:rPr>
        <w:t xml:space="preserve">tháng đối với hành vi vi phạm </w:t>
      </w:r>
      <w:r w:rsidR="007A2D47" w:rsidRPr="002A6400">
        <w:rPr>
          <w:spacing w:val="-2"/>
          <w:sz w:val="28"/>
          <w:szCs w:val="28"/>
          <w:lang w:val="vi-VN"/>
        </w:rPr>
        <w:t xml:space="preserve">đang thực hiện </w:t>
      </w:r>
      <w:r w:rsidRPr="002A6400">
        <w:rPr>
          <w:spacing w:val="-2"/>
          <w:sz w:val="28"/>
          <w:szCs w:val="28"/>
          <w:lang w:val="vi-VN"/>
        </w:rPr>
        <w:t xml:space="preserve">quy định tại </w:t>
      </w:r>
      <w:r w:rsidR="00E842A5" w:rsidRPr="002A6400">
        <w:rPr>
          <w:spacing w:val="-2"/>
          <w:sz w:val="28"/>
          <w:szCs w:val="28"/>
          <w:lang w:val="vi-VN"/>
        </w:rPr>
        <w:t>k</w:t>
      </w:r>
      <w:r w:rsidRPr="002A6400">
        <w:rPr>
          <w:spacing w:val="-2"/>
          <w:sz w:val="28"/>
          <w:szCs w:val="28"/>
          <w:lang w:val="vi-VN"/>
        </w:rPr>
        <w:t xml:space="preserve">hoản </w:t>
      </w:r>
      <w:r w:rsidR="00EF2262" w:rsidRPr="002A6400">
        <w:rPr>
          <w:spacing w:val="-2"/>
          <w:sz w:val="28"/>
          <w:szCs w:val="28"/>
          <w:lang w:val="vi-VN"/>
        </w:rPr>
        <w:t>2</w:t>
      </w:r>
      <w:r w:rsidRPr="002A6400">
        <w:rPr>
          <w:spacing w:val="-2"/>
          <w:sz w:val="28"/>
          <w:szCs w:val="28"/>
          <w:lang w:val="vi-VN"/>
        </w:rPr>
        <w:t xml:space="preserve"> Điều này.</w:t>
      </w:r>
    </w:p>
    <w:p w14:paraId="5A8DCD51" w14:textId="7A58A9B5" w:rsidR="00EE35D4" w:rsidRPr="002A6400" w:rsidRDefault="00F45532" w:rsidP="006C3487">
      <w:pPr>
        <w:spacing w:after="120" w:line="271" w:lineRule="auto"/>
        <w:ind w:firstLine="709"/>
        <w:jc w:val="both"/>
        <w:rPr>
          <w:sz w:val="28"/>
          <w:szCs w:val="28"/>
          <w:lang w:val="vi-VN"/>
        </w:rPr>
      </w:pPr>
      <w:r w:rsidRPr="002A6400">
        <w:rPr>
          <w:sz w:val="28"/>
          <w:szCs w:val="28"/>
        </w:rPr>
        <w:t>6</w:t>
      </w:r>
      <w:r w:rsidR="00EE35D4" w:rsidRPr="002A6400">
        <w:rPr>
          <w:sz w:val="28"/>
          <w:szCs w:val="28"/>
          <w:lang w:val="vi-VN"/>
        </w:rPr>
        <w:t>. Biện pháp khắc phục hậu quả:</w:t>
      </w:r>
    </w:p>
    <w:p w14:paraId="70395D71" w14:textId="087E87A5" w:rsidR="00EE35D4" w:rsidRPr="002A6400" w:rsidRDefault="00EE35D4" w:rsidP="00EE35D4">
      <w:pPr>
        <w:spacing w:after="120" w:line="271" w:lineRule="auto"/>
        <w:ind w:firstLine="709"/>
        <w:jc w:val="both"/>
        <w:rPr>
          <w:sz w:val="28"/>
          <w:szCs w:val="28"/>
          <w:lang w:val="vi-VN"/>
        </w:rPr>
      </w:pPr>
      <w:r w:rsidRPr="002A6400">
        <w:rPr>
          <w:sz w:val="28"/>
          <w:szCs w:val="28"/>
          <w:lang w:val="vi-VN"/>
        </w:rPr>
        <w:t xml:space="preserve">Buộc </w:t>
      </w:r>
      <w:r w:rsidR="00C06909" w:rsidRPr="002A6400">
        <w:rPr>
          <w:sz w:val="28"/>
          <w:szCs w:val="28"/>
          <w:lang w:val="vi-VN"/>
        </w:rPr>
        <w:t xml:space="preserve">thực hiện </w:t>
      </w:r>
      <w:r w:rsidRPr="002A6400">
        <w:rPr>
          <w:sz w:val="28"/>
          <w:szCs w:val="28"/>
          <w:lang w:val="vi-VN"/>
        </w:rPr>
        <w:t>kiểm định</w:t>
      </w:r>
      <w:r w:rsidR="00C06909" w:rsidRPr="002A6400">
        <w:rPr>
          <w:sz w:val="28"/>
          <w:szCs w:val="28"/>
          <w:lang w:val="vi-VN"/>
        </w:rPr>
        <w:t xml:space="preserve"> thiết bị</w:t>
      </w:r>
      <w:r w:rsidR="00675FD8" w:rsidRPr="002A6400">
        <w:rPr>
          <w:sz w:val="28"/>
          <w:szCs w:val="28"/>
          <w:lang w:val="vi-VN"/>
        </w:rPr>
        <w:t xml:space="preserve"> bởi</w:t>
      </w:r>
      <w:r w:rsidRPr="002A6400">
        <w:rPr>
          <w:sz w:val="28"/>
          <w:szCs w:val="28"/>
          <w:lang w:val="vi-VN"/>
        </w:rPr>
        <w:t xml:space="preserve"> tổ chức có năng lực theo quy định đối với hành vi vi phạm quy định tại khoản 2 Điều này.</w:t>
      </w:r>
    </w:p>
    <w:p w14:paraId="1DF925D6" w14:textId="6E18DE80" w:rsidR="00ED7C51" w:rsidRPr="002A6400" w:rsidRDefault="00A24E53" w:rsidP="00F11CE5">
      <w:pPr>
        <w:pStyle w:val="Heading2"/>
        <w:rPr>
          <w:sz w:val="28"/>
          <w:szCs w:val="28"/>
        </w:rPr>
      </w:pPr>
      <w:bookmarkStart w:id="93" w:name="_Toc204004199"/>
      <w:bookmarkStart w:id="94" w:name="_Toc205910246"/>
      <w:bookmarkStart w:id="95" w:name="_Toc206429889"/>
      <w:r w:rsidRPr="002A6400">
        <w:rPr>
          <w:sz w:val="28"/>
          <w:szCs w:val="28"/>
          <w:lang w:val="vi-VN"/>
        </w:rPr>
        <w:t xml:space="preserve">Điều </w:t>
      </w:r>
      <w:r w:rsidR="00254F88" w:rsidRPr="002A6400">
        <w:rPr>
          <w:sz w:val="28"/>
          <w:szCs w:val="28"/>
          <w:lang w:val="vi-VN"/>
        </w:rPr>
        <w:t>1</w:t>
      </w:r>
      <w:r w:rsidR="00254F88" w:rsidRPr="002A6400">
        <w:rPr>
          <w:sz w:val="28"/>
          <w:szCs w:val="28"/>
        </w:rPr>
        <w:t>6</w:t>
      </w:r>
      <w:r w:rsidRPr="002A6400">
        <w:rPr>
          <w:sz w:val="28"/>
          <w:szCs w:val="28"/>
          <w:lang w:val="vi-VN"/>
        </w:rPr>
        <w:t xml:space="preserve">. Vi phạm quy định về </w:t>
      </w:r>
      <w:r w:rsidR="0093228D" w:rsidRPr="002A6400">
        <w:rPr>
          <w:sz w:val="28"/>
          <w:szCs w:val="28"/>
          <w:lang w:val="vi-VN"/>
        </w:rPr>
        <w:t xml:space="preserve">phương tiện </w:t>
      </w:r>
      <w:r w:rsidR="00DD66EE" w:rsidRPr="002A6400">
        <w:rPr>
          <w:sz w:val="28"/>
          <w:szCs w:val="28"/>
        </w:rPr>
        <w:t>bảo hộ</w:t>
      </w:r>
      <w:r w:rsidR="00303BEF" w:rsidRPr="002A6400">
        <w:rPr>
          <w:sz w:val="28"/>
          <w:szCs w:val="28"/>
        </w:rPr>
        <w:t xml:space="preserve"> cá nhân</w:t>
      </w:r>
      <w:r w:rsidR="00DD66EE" w:rsidRPr="002A6400">
        <w:rPr>
          <w:sz w:val="28"/>
          <w:szCs w:val="28"/>
        </w:rPr>
        <w:t xml:space="preserve">, thiết bị </w:t>
      </w:r>
      <w:bookmarkEnd w:id="93"/>
      <w:r w:rsidR="004004AF" w:rsidRPr="002A6400">
        <w:rPr>
          <w:sz w:val="28"/>
          <w:szCs w:val="28"/>
        </w:rPr>
        <w:t>ghi đo bức xạ</w:t>
      </w:r>
      <w:bookmarkEnd w:id="94"/>
      <w:bookmarkEnd w:id="95"/>
    </w:p>
    <w:p w14:paraId="6314D75F" w14:textId="0415D170" w:rsidR="00F76206" w:rsidRPr="002A6400" w:rsidRDefault="004241CA" w:rsidP="000464FA">
      <w:pPr>
        <w:widowControl w:val="0"/>
        <w:autoSpaceDE w:val="0"/>
        <w:autoSpaceDN w:val="0"/>
        <w:adjustRightInd w:val="0"/>
        <w:spacing w:after="120" w:line="271" w:lineRule="auto"/>
        <w:ind w:firstLine="709"/>
        <w:jc w:val="both"/>
        <w:rPr>
          <w:sz w:val="28"/>
          <w:szCs w:val="28"/>
          <w:lang w:val="vi-VN"/>
        </w:rPr>
      </w:pPr>
      <w:bookmarkStart w:id="96" w:name="khoan_13_2"/>
      <w:r w:rsidRPr="002A6400">
        <w:rPr>
          <w:sz w:val="28"/>
          <w:szCs w:val="28"/>
          <w:lang w:val="vi-VN"/>
        </w:rPr>
        <w:t>1.</w:t>
      </w:r>
      <w:r w:rsidR="00FC245C" w:rsidRPr="002A6400">
        <w:rPr>
          <w:sz w:val="28"/>
          <w:szCs w:val="28"/>
          <w:lang w:val="vi-VN"/>
        </w:rPr>
        <w:t xml:space="preserve"> Phạt</w:t>
      </w:r>
      <w:r w:rsidR="005268A7" w:rsidRPr="002A6400">
        <w:rPr>
          <w:sz w:val="28"/>
          <w:szCs w:val="28"/>
        </w:rPr>
        <w:t xml:space="preserve"> </w:t>
      </w:r>
      <w:r w:rsidR="00FC245C" w:rsidRPr="002A6400">
        <w:rPr>
          <w:sz w:val="28"/>
          <w:szCs w:val="28"/>
          <w:lang w:val="vi-VN"/>
        </w:rPr>
        <w:t xml:space="preserve">tiền từ </w:t>
      </w:r>
      <w:r w:rsidR="00303BEF" w:rsidRPr="002A6400">
        <w:rPr>
          <w:sz w:val="28"/>
          <w:szCs w:val="28"/>
        </w:rPr>
        <w:t>2</w:t>
      </w:r>
      <w:r w:rsidR="005268A7" w:rsidRPr="002A6400">
        <w:rPr>
          <w:sz w:val="28"/>
          <w:szCs w:val="28"/>
          <w:lang w:val="vi-VN"/>
        </w:rPr>
        <w:t>.0</w:t>
      </w:r>
      <w:r w:rsidR="00FC245C" w:rsidRPr="002A6400">
        <w:rPr>
          <w:sz w:val="28"/>
          <w:szCs w:val="28"/>
          <w:lang w:val="vi-VN"/>
        </w:rPr>
        <w:t xml:space="preserve">00.000 đồng đến </w:t>
      </w:r>
      <w:r w:rsidR="005268A7" w:rsidRPr="002A6400">
        <w:rPr>
          <w:sz w:val="28"/>
          <w:szCs w:val="28"/>
          <w:lang w:val="vi-VN"/>
        </w:rPr>
        <w:t>4.0</w:t>
      </w:r>
      <w:r w:rsidR="00FC245C" w:rsidRPr="002A6400">
        <w:rPr>
          <w:sz w:val="28"/>
          <w:szCs w:val="28"/>
          <w:lang w:val="vi-VN"/>
        </w:rPr>
        <w:t xml:space="preserve">00.000 đồng đối với hành vi </w:t>
      </w:r>
      <w:bookmarkEnd w:id="96"/>
      <w:r w:rsidR="00B06718" w:rsidRPr="002A6400">
        <w:rPr>
          <w:sz w:val="28"/>
          <w:szCs w:val="28"/>
        </w:rPr>
        <w:t>k</w:t>
      </w:r>
      <w:r w:rsidR="00FC245C" w:rsidRPr="002A6400">
        <w:rPr>
          <w:sz w:val="28"/>
          <w:szCs w:val="28"/>
          <w:lang w:val="vi-VN"/>
        </w:rPr>
        <w:t xml:space="preserve">hông trang </w:t>
      </w:r>
      <w:r w:rsidR="003E038E" w:rsidRPr="002A6400">
        <w:rPr>
          <w:sz w:val="28"/>
          <w:szCs w:val="28"/>
          <w:lang w:val="vi-VN"/>
        </w:rPr>
        <w:t xml:space="preserve">bị </w:t>
      </w:r>
      <w:r w:rsidR="00B06718" w:rsidRPr="002A6400">
        <w:rPr>
          <w:sz w:val="28"/>
          <w:szCs w:val="28"/>
        </w:rPr>
        <w:t xml:space="preserve">hoặc trang bị không đầy đủ </w:t>
      </w:r>
      <w:r w:rsidR="00E90E81" w:rsidRPr="002A6400">
        <w:rPr>
          <w:sz w:val="28"/>
          <w:szCs w:val="28"/>
          <w:lang w:val="vi-VN"/>
        </w:rPr>
        <w:t xml:space="preserve">phương tiện </w:t>
      </w:r>
      <w:r w:rsidR="00CE2511" w:rsidRPr="002A6400">
        <w:rPr>
          <w:sz w:val="28"/>
          <w:szCs w:val="28"/>
          <w:lang w:val="vi-VN"/>
        </w:rPr>
        <w:t xml:space="preserve">bảo hộ </w:t>
      </w:r>
      <w:r w:rsidR="00B06718" w:rsidRPr="002A6400">
        <w:rPr>
          <w:sz w:val="28"/>
          <w:szCs w:val="28"/>
        </w:rPr>
        <w:t xml:space="preserve">cá nhân theo quy định, trừ trường </w:t>
      </w:r>
      <w:r w:rsidR="004D768D" w:rsidRPr="002A6400">
        <w:rPr>
          <w:sz w:val="28"/>
          <w:szCs w:val="28"/>
        </w:rPr>
        <w:t xml:space="preserve">hợp quy định tại khoản 2 </w:t>
      </w:r>
      <w:r w:rsidR="00B06718" w:rsidRPr="002A6400">
        <w:rPr>
          <w:sz w:val="28"/>
          <w:szCs w:val="28"/>
        </w:rPr>
        <w:t>Điều này.</w:t>
      </w:r>
    </w:p>
    <w:p w14:paraId="3723D6C1" w14:textId="4530137C" w:rsidR="004B689C" w:rsidRPr="002A6400" w:rsidRDefault="00612FB6" w:rsidP="00AC6D99">
      <w:pPr>
        <w:widowControl w:val="0"/>
        <w:autoSpaceDE w:val="0"/>
        <w:autoSpaceDN w:val="0"/>
        <w:adjustRightInd w:val="0"/>
        <w:spacing w:after="120" w:line="271" w:lineRule="auto"/>
        <w:ind w:firstLine="709"/>
        <w:jc w:val="both"/>
        <w:rPr>
          <w:sz w:val="28"/>
          <w:szCs w:val="28"/>
          <w:lang w:val="vi-VN"/>
        </w:rPr>
      </w:pPr>
      <w:bookmarkStart w:id="97" w:name="khoan_13_4"/>
      <w:r w:rsidRPr="002A6400">
        <w:rPr>
          <w:sz w:val="28"/>
          <w:szCs w:val="28"/>
          <w:lang w:val="vi-VN"/>
        </w:rPr>
        <w:t>2</w:t>
      </w:r>
      <w:r w:rsidR="00FC245C" w:rsidRPr="002A6400">
        <w:rPr>
          <w:sz w:val="28"/>
          <w:szCs w:val="28"/>
          <w:lang w:val="vi-VN"/>
        </w:rPr>
        <w:t xml:space="preserve">. Phạt tiền từ </w:t>
      </w:r>
      <w:r w:rsidR="007B19E8" w:rsidRPr="002A6400">
        <w:rPr>
          <w:sz w:val="28"/>
          <w:szCs w:val="28"/>
          <w:lang w:val="vi-VN"/>
        </w:rPr>
        <w:t>5</w:t>
      </w:r>
      <w:r w:rsidR="00FC245C" w:rsidRPr="002A6400">
        <w:rPr>
          <w:sz w:val="28"/>
          <w:szCs w:val="28"/>
          <w:lang w:val="vi-VN"/>
        </w:rPr>
        <w:t xml:space="preserve">.000.000 đồng đến </w:t>
      </w:r>
      <w:r w:rsidR="007B19E8" w:rsidRPr="002A6400">
        <w:rPr>
          <w:sz w:val="28"/>
          <w:szCs w:val="28"/>
          <w:lang w:val="vi-VN"/>
        </w:rPr>
        <w:t>1</w:t>
      </w:r>
      <w:r w:rsidR="00265346" w:rsidRPr="002A6400">
        <w:rPr>
          <w:sz w:val="28"/>
          <w:szCs w:val="28"/>
          <w:lang w:val="vi-VN"/>
        </w:rPr>
        <w:t>0</w:t>
      </w:r>
      <w:r w:rsidR="00FC245C" w:rsidRPr="002A6400">
        <w:rPr>
          <w:sz w:val="28"/>
          <w:szCs w:val="28"/>
          <w:lang w:val="vi-VN"/>
        </w:rPr>
        <w:t xml:space="preserve">.000.000 đồng đối với hành vi </w:t>
      </w:r>
      <w:bookmarkEnd w:id="97"/>
      <w:r w:rsidR="00B06718" w:rsidRPr="002A6400">
        <w:rPr>
          <w:sz w:val="28"/>
          <w:szCs w:val="28"/>
        </w:rPr>
        <w:t>k</w:t>
      </w:r>
      <w:r w:rsidR="00FC245C" w:rsidRPr="002A6400">
        <w:rPr>
          <w:sz w:val="28"/>
          <w:szCs w:val="28"/>
          <w:lang w:val="vi-VN"/>
        </w:rPr>
        <w:t xml:space="preserve">hông trang bị </w:t>
      </w:r>
      <w:r w:rsidR="00B06718" w:rsidRPr="002A6400">
        <w:rPr>
          <w:sz w:val="28"/>
          <w:szCs w:val="28"/>
        </w:rPr>
        <w:t xml:space="preserve">hoặc trang bị không đầy đủ </w:t>
      </w:r>
      <w:r w:rsidR="00CF14CF" w:rsidRPr="002A6400">
        <w:rPr>
          <w:sz w:val="28"/>
          <w:szCs w:val="28"/>
          <w:lang w:val="vi-VN"/>
        </w:rPr>
        <w:t xml:space="preserve">phương tiện bảo hộ </w:t>
      </w:r>
      <w:r w:rsidR="00B06718" w:rsidRPr="002A6400">
        <w:rPr>
          <w:sz w:val="28"/>
          <w:szCs w:val="28"/>
        </w:rPr>
        <w:t xml:space="preserve">cá nhân theo quy định trong trường hợp sử dụng </w:t>
      </w:r>
      <w:r w:rsidR="00FC245C" w:rsidRPr="002A6400">
        <w:rPr>
          <w:sz w:val="28"/>
          <w:szCs w:val="28"/>
          <w:lang w:val="vi-VN"/>
        </w:rPr>
        <w:t xml:space="preserve">thiết bị X-quang can thiệp, </w:t>
      </w:r>
      <w:r w:rsidR="00D743BF" w:rsidRPr="002A6400">
        <w:rPr>
          <w:sz w:val="28"/>
          <w:szCs w:val="28"/>
        </w:rPr>
        <w:t xml:space="preserve">sử dụng nguồn phóng xạ trong y học hạt nhân, </w:t>
      </w:r>
      <w:r w:rsidR="00B06718" w:rsidRPr="002A6400">
        <w:rPr>
          <w:sz w:val="28"/>
          <w:szCs w:val="28"/>
        </w:rPr>
        <w:t>thăm dò địa vật lý giếng khoan.</w:t>
      </w:r>
    </w:p>
    <w:p w14:paraId="06CB83C3" w14:textId="60684374" w:rsidR="009B15D7" w:rsidRPr="002A6400" w:rsidRDefault="00612FB6" w:rsidP="000464FA">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3</w:t>
      </w:r>
      <w:r w:rsidR="00DE3F29" w:rsidRPr="002A6400">
        <w:rPr>
          <w:sz w:val="28"/>
          <w:szCs w:val="28"/>
          <w:lang w:val="vi-VN"/>
        </w:rPr>
        <w:t xml:space="preserve">. Phạt tiền từ </w:t>
      </w:r>
      <w:r w:rsidR="000E376F" w:rsidRPr="002A6400">
        <w:rPr>
          <w:sz w:val="28"/>
          <w:szCs w:val="28"/>
          <w:lang w:val="vi-VN"/>
        </w:rPr>
        <w:t>1</w:t>
      </w:r>
      <w:r w:rsidR="007B19E8" w:rsidRPr="002A6400">
        <w:rPr>
          <w:sz w:val="28"/>
          <w:szCs w:val="28"/>
          <w:lang w:val="vi-VN"/>
        </w:rPr>
        <w:t>0</w:t>
      </w:r>
      <w:r w:rsidR="00DE3F29" w:rsidRPr="002A6400">
        <w:rPr>
          <w:sz w:val="28"/>
          <w:szCs w:val="28"/>
          <w:lang w:val="vi-VN"/>
        </w:rPr>
        <w:t xml:space="preserve">.000.000 đồng đến </w:t>
      </w:r>
      <w:r w:rsidR="00A87CBC" w:rsidRPr="002A6400">
        <w:rPr>
          <w:sz w:val="28"/>
          <w:szCs w:val="28"/>
        </w:rPr>
        <w:t>2</w:t>
      </w:r>
      <w:r w:rsidR="007B19E8" w:rsidRPr="002A6400">
        <w:rPr>
          <w:sz w:val="28"/>
          <w:szCs w:val="28"/>
          <w:lang w:val="vi-VN"/>
        </w:rPr>
        <w:t>0</w:t>
      </w:r>
      <w:r w:rsidR="00DE3F29" w:rsidRPr="002A6400">
        <w:rPr>
          <w:sz w:val="28"/>
          <w:szCs w:val="28"/>
          <w:lang w:val="vi-VN"/>
        </w:rPr>
        <w:t xml:space="preserve">.000.000 đồng đối với hành vi </w:t>
      </w:r>
      <w:r w:rsidR="004D768D" w:rsidRPr="002A6400">
        <w:rPr>
          <w:sz w:val="28"/>
          <w:szCs w:val="28"/>
        </w:rPr>
        <w:t>k</w:t>
      </w:r>
      <w:r w:rsidR="00123D25" w:rsidRPr="002A6400">
        <w:rPr>
          <w:spacing w:val="-2"/>
          <w:sz w:val="28"/>
          <w:szCs w:val="28"/>
          <w:lang w:val="vi-VN"/>
        </w:rPr>
        <w:t>hông</w:t>
      </w:r>
      <w:r w:rsidR="00397BD1" w:rsidRPr="002A6400">
        <w:rPr>
          <w:spacing w:val="-2"/>
          <w:sz w:val="28"/>
          <w:szCs w:val="28"/>
        </w:rPr>
        <w:t xml:space="preserve"> trang bị hoặc không</w:t>
      </w:r>
      <w:r w:rsidR="00123D25" w:rsidRPr="002A6400">
        <w:rPr>
          <w:spacing w:val="-2"/>
          <w:sz w:val="28"/>
          <w:szCs w:val="28"/>
          <w:lang w:val="vi-VN"/>
        </w:rPr>
        <w:t xml:space="preserve"> </w:t>
      </w:r>
      <w:r w:rsidR="00DD66EE" w:rsidRPr="002A6400">
        <w:rPr>
          <w:spacing w:val="-2"/>
          <w:sz w:val="28"/>
          <w:szCs w:val="28"/>
        </w:rPr>
        <w:t xml:space="preserve">duy trì </w:t>
      </w:r>
      <w:r w:rsidR="00123D25" w:rsidRPr="002A6400">
        <w:rPr>
          <w:spacing w:val="-2"/>
          <w:sz w:val="28"/>
          <w:szCs w:val="28"/>
          <w:lang w:val="vi-VN"/>
        </w:rPr>
        <w:t xml:space="preserve">thiết bị </w:t>
      </w:r>
      <w:r w:rsidR="00C35CD2" w:rsidRPr="002A6400">
        <w:rPr>
          <w:spacing w:val="-2"/>
          <w:sz w:val="28"/>
          <w:szCs w:val="28"/>
        </w:rPr>
        <w:t xml:space="preserve">ghi </w:t>
      </w:r>
      <w:r w:rsidR="00123D25" w:rsidRPr="002A6400">
        <w:rPr>
          <w:spacing w:val="-2"/>
          <w:sz w:val="28"/>
          <w:szCs w:val="28"/>
          <w:lang w:val="vi-VN"/>
        </w:rPr>
        <w:t xml:space="preserve">đo </w:t>
      </w:r>
      <w:r w:rsidR="00C35CD2" w:rsidRPr="002A6400">
        <w:rPr>
          <w:spacing w:val="-2"/>
          <w:sz w:val="28"/>
          <w:szCs w:val="28"/>
        </w:rPr>
        <w:t>bức</w:t>
      </w:r>
      <w:r w:rsidR="00C35CD2" w:rsidRPr="002A6400">
        <w:rPr>
          <w:spacing w:val="-2"/>
          <w:sz w:val="28"/>
          <w:szCs w:val="28"/>
          <w:lang w:val="vi-VN"/>
        </w:rPr>
        <w:t xml:space="preserve"> </w:t>
      </w:r>
      <w:r w:rsidR="00123D25" w:rsidRPr="002A6400">
        <w:rPr>
          <w:spacing w:val="-2"/>
          <w:sz w:val="28"/>
          <w:szCs w:val="28"/>
          <w:lang w:val="vi-VN"/>
        </w:rPr>
        <w:t xml:space="preserve">xạ </w:t>
      </w:r>
      <w:r w:rsidR="00AB5529" w:rsidRPr="002A6400">
        <w:rPr>
          <w:spacing w:val="-2"/>
          <w:sz w:val="28"/>
          <w:szCs w:val="28"/>
        </w:rPr>
        <w:t>theo quy định</w:t>
      </w:r>
      <w:r w:rsidR="007E0B04" w:rsidRPr="002A6400">
        <w:rPr>
          <w:spacing w:val="-2"/>
          <w:sz w:val="28"/>
          <w:szCs w:val="28"/>
        </w:rPr>
        <w:t>.</w:t>
      </w:r>
    </w:p>
    <w:p w14:paraId="797375B9" w14:textId="29914F58" w:rsidR="00A24E53" w:rsidRPr="002A6400" w:rsidRDefault="00A24E53" w:rsidP="00F11CE5">
      <w:pPr>
        <w:pStyle w:val="Heading2"/>
        <w:rPr>
          <w:sz w:val="28"/>
          <w:szCs w:val="28"/>
          <w:lang w:val="vi-VN"/>
        </w:rPr>
      </w:pPr>
      <w:bookmarkStart w:id="98" w:name="_Toc204004200"/>
      <w:bookmarkStart w:id="99" w:name="_Toc205910247"/>
      <w:bookmarkStart w:id="100" w:name="_Toc206429890"/>
      <w:r w:rsidRPr="002A6400">
        <w:rPr>
          <w:sz w:val="28"/>
          <w:szCs w:val="28"/>
          <w:lang w:val="vi-VN"/>
        </w:rPr>
        <w:t xml:space="preserve">Điều </w:t>
      </w:r>
      <w:r w:rsidR="00254F88" w:rsidRPr="002A6400">
        <w:rPr>
          <w:sz w:val="28"/>
          <w:szCs w:val="28"/>
          <w:lang w:val="vi-VN"/>
        </w:rPr>
        <w:t>1</w:t>
      </w:r>
      <w:r w:rsidR="00254F88" w:rsidRPr="002A6400">
        <w:rPr>
          <w:sz w:val="28"/>
          <w:szCs w:val="28"/>
        </w:rPr>
        <w:t>7</w:t>
      </w:r>
      <w:r w:rsidRPr="002A6400">
        <w:rPr>
          <w:sz w:val="28"/>
          <w:szCs w:val="28"/>
          <w:lang w:val="vi-VN"/>
        </w:rPr>
        <w:t>. Vi phạm quy định về</w:t>
      </w:r>
      <w:r w:rsidR="004B3E6F" w:rsidRPr="002A6400">
        <w:rPr>
          <w:sz w:val="28"/>
          <w:szCs w:val="28"/>
          <w:lang w:val="vi-VN"/>
        </w:rPr>
        <w:t xml:space="preserve"> lập và lưu giữ </w:t>
      </w:r>
      <w:r w:rsidRPr="002A6400">
        <w:rPr>
          <w:sz w:val="28"/>
          <w:szCs w:val="28"/>
          <w:lang w:val="vi-VN"/>
        </w:rPr>
        <w:t>hồ sơ</w:t>
      </w:r>
      <w:r w:rsidR="004B3E6F" w:rsidRPr="002A6400">
        <w:rPr>
          <w:sz w:val="28"/>
          <w:szCs w:val="28"/>
          <w:lang w:val="vi-VN"/>
        </w:rPr>
        <w:t xml:space="preserve"> </w:t>
      </w:r>
      <w:r w:rsidRPr="002A6400">
        <w:rPr>
          <w:sz w:val="28"/>
          <w:szCs w:val="28"/>
          <w:lang w:val="vi-VN"/>
        </w:rPr>
        <w:t>an toàn</w:t>
      </w:r>
      <w:r w:rsidR="004B3E6F" w:rsidRPr="002A6400">
        <w:rPr>
          <w:sz w:val="28"/>
          <w:szCs w:val="28"/>
          <w:lang w:val="vi-VN"/>
        </w:rPr>
        <w:t xml:space="preserve"> bức xạ</w:t>
      </w:r>
      <w:bookmarkEnd w:id="98"/>
      <w:bookmarkEnd w:id="99"/>
      <w:bookmarkEnd w:id="100"/>
    </w:p>
    <w:p w14:paraId="78D111F3" w14:textId="4D98C206" w:rsidR="00C30E62" w:rsidRPr="002A6400" w:rsidRDefault="004B3E6F" w:rsidP="006C3487">
      <w:pPr>
        <w:widowControl w:val="0"/>
        <w:autoSpaceDE w:val="0"/>
        <w:autoSpaceDN w:val="0"/>
        <w:adjustRightInd w:val="0"/>
        <w:spacing w:after="120" w:line="271" w:lineRule="auto"/>
        <w:ind w:firstLine="709"/>
        <w:jc w:val="both"/>
        <w:rPr>
          <w:sz w:val="28"/>
          <w:szCs w:val="28"/>
          <w:lang w:val="vi-VN"/>
        </w:rPr>
      </w:pPr>
      <w:bookmarkStart w:id="101" w:name="khoan_14_2"/>
      <w:r w:rsidRPr="002A6400">
        <w:rPr>
          <w:sz w:val="28"/>
          <w:szCs w:val="28"/>
          <w:lang w:val="vi-VN"/>
        </w:rPr>
        <w:t>1</w:t>
      </w:r>
      <w:r w:rsidR="00C30E62" w:rsidRPr="002A6400">
        <w:rPr>
          <w:sz w:val="28"/>
          <w:szCs w:val="28"/>
          <w:lang w:val="vi-VN"/>
        </w:rPr>
        <w:t xml:space="preserve">. Phạt tiền từ </w:t>
      </w:r>
      <w:r w:rsidRPr="002A6400">
        <w:rPr>
          <w:sz w:val="28"/>
          <w:szCs w:val="28"/>
          <w:lang w:val="vi-VN"/>
        </w:rPr>
        <w:t>5</w:t>
      </w:r>
      <w:r w:rsidR="00C30E62" w:rsidRPr="002A6400">
        <w:rPr>
          <w:sz w:val="28"/>
          <w:szCs w:val="28"/>
          <w:lang w:val="vi-VN"/>
        </w:rPr>
        <w:t xml:space="preserve">.000.000 đồng đến </w:t>
      </w:r>
      <w:r w:rsidR="0034312C" w:rsidRPr="002A6400">
        <w:rPr>
          <w:sz w:val="28"/>
          <w:szCs w:val="28"/>
          <w:lang w:val="vi-VN"/>
        </w:rPr>
        <w:t>1</w:t>
      </w:r>
      <w:r w:rsidRPr="002A6400">
        <w:rPr>
          <w:sz w:val="28"/>
          <w:szCs w:val="28"/>
          <w:lang w:val="vi-VN"/>
        </w:rPr>
        <w:t>0</w:t>
      </w:r>
      <w:r w:rsidR="00C30E62" w:rsidRPr="002A6400">
        <w:rPr>
          <w:sz w:val="28"/>
          <w:szCs w:val="28"/>
          <w:lang w:val="vi-VN"/>
        </w:rPr>
        <w:t xml:space="preserve">.000.000 đồng đối với </w:t>
      </w:r>
      <w:r w:rsidRPr="002A6400">
        <w:rPr>
          <w:sz w:val="28"/>
          <w:szCs w:val="28"/>
          <w:lang w:val="vi-VN"/>
        </w:rPr>
        <w:t xml:space="preserve">hành vi không </w:t>
      </w:r>
      <w:r w:rsidR="0073248D" w:rsidRPr="002A6400">
        <w:rPr>
          <w:sz w:val="28"/>
          <w:szCs w:val="28"/>
          <w:lang w:val="vi-VN"/>
        </w:rPr>
        <w:t>lập</w:t>
      </w:r>
      <w:r w:rsidR="00F22043" w:rsidRPr="002A6400">
        <w:rPr>
          <w:sz w:val="28"/>
          <w:szCs w:val="28"/>
        </w:rPr>
        <w:t>,</w:t>
      </w:r>
      <w:r w:rsidR="0073248D" w:rsidRPr="002A6400">
        <w:rPr>
          <w:sz w:val="28"/>
          <w:szCs w:val="28"/>
          <w:lang w:val="vi-VN"/>
        </w:rPr>
        <w:t xml:space="preserve"> </w:t>
      </w:r>
      <w:r w:rsidRPr="002A6400">
        <w:rPr>
          <w:sz w:val="28"/>
          <w:szCs w:val="28"/>
          <w:lang w:val="vi-VN"/>
        </w:rPr>
        <w:t>lưu giữ một trong các tài liệu sau đây</w:t>
      </w:r>
      <w:r w:rsidR="00C30E62" w:rsidRPr="002A6400">
        <w:rPr>
          <w:sz w:val="28"/>
          <w:szCs w:val="28"/>
          <w:lang w:val="vi-VN"/>
        </w:rPr>
        <w:t>:</w:t>
      </w:r>
      <w:bookmarkEnd w:id="101"/>
    </w:p>
    <w:p w14:paraId="5BBE960B" w14:textId="78A5F8DB" w:rsidR="007D7BA7" w:rsidRPr="002A6400" w:rsidRDefault="00C30E62" w:rsidP="00C95D65">
      <w:pPr>
        <w:widowControl w:val="0"/>
        <w:autoSpaceDE w:val="0"/>
        <w:autoSpaceDN w:val="0"/>
        <w:adjustRightInd w:val="0"/>
        <w:spacing w:after="120" w:line="271" w:lineRule="auto"/>
        <w:ind w:firstLine="709"/>
        <w:jc w:val="both"/>
        <w:rPr>
          <w:spacing w:val="-4"/>
          <w:sz w:val="28"/>
          <w:szCs w:val="28"/>
          <w:lang w:val="vi-VN"/>
        </w:rPr>
      </w:pPr>
      <w:r w:rsidRPr="002A6400">
        <w:rPr>
          <w:spacing w:val="-4"/>
          <w:sz w:val="28"/>
          <w:szCs w:val="28"/>
          <w:lang w:val="vi-VN"/>
        </w:rPr>
        <w:t xml:space="preserve">a) Hồ sơ về </w:t>
      </w:r>
      <w:r w:rsidR="00704885" w:rsidRPr="002A6400">
        <w:rPr>
          <w:spacing w:val="-4"/>
          <w:sz w:val="28"/>
          <w:szCs w:val="28"/>
          <w:lang w:val="vi-VN"/>
        </w:rPr>
        <w:t xml:space="preserve">tài liệu </w:t>
      </w:r>
      <w:r w:rsidR="009807D0" w:rsidRPr="002A6400">
        <w:rPr>
          <w:spacing w:val="-4"/>
          <w:sz w:val="28"/>
          <w:szCs w:val="28"/>
          <w:lang w:val="vi-VN"/>
        </w:rPr>
        <w:t>kỹ thuật của</w:t>
      </w:r>
      <w:r w:rsidR="00BD4E6D" w:rsidRPr="002A6400">
        <w:rPr>
          <w:spacing w:val="-4"/>
          <w:sz w:val="28"/>
          <w:szCs w:val="28"/>
          <w:lang w:val="vi-VN"/>
        </w:rPr>
        <w:t xml:space="preserve"> nguồn phóng xạ,</w:t>
      </w:r>
      <w:r w:rsidR="009807D0" w:rsidRPr="002A6400">
        <w:rPr>
          <w:spacing w:val="-4"/>
          <w:sz w:val="28"/>
          <w:szCs w:val="28"/>
          <w:lang w:val="vi-VN"/>
        </w:rPr>
        <w:t xml:space="preserve"> thiết bị</w:t>
      </w:r>
      <w:r w:rsidR="00BD4E6D" w:rsidRPr="002A6400">
        <w:rPr>
          <w:spacing w:val="-4"/>
          <w:sz w:val="28"/>
          <w:szCs w:val="28"/>
          <w:lang w:val="vi-VN"/>
        </w:rPr>
        <w:t xml:space="preserve"> bức xạ</w:t>
      </w:r>
      <w:r w:rsidR="009807D0" w:rsidRPr="002A6400">
        <w:rPr>
          <w:spacing w:val="-4"/>
          <w:sz w:val="28"/>
          <w:szCs w:val="28"/>
          <w:lang w:val="vi-VN"/>
        </w:rPr>
        <w:t xml:space="preserve"> do</w:t>
      </w:r>
      <w:r w:rsidR="00704885" w:rsidRPr="002A6400">
        <w:rPr>
          <w:spacing w:val="-4"/>
          <w:sz w:val="28"/>
          <w:szCs w:val="28"/>
          <w:lang w:val="vi-VN"/>
        </w:rPr>
        <w:t xml:space="preserve"> nhà sản xuất cung cấp</w:t>
      </w:r>
      <w:r w:rsidR="00835979" w:rsidRPr="002A6400">
        <w:rPr>
          <w:spacing w:val="-4"/>
          <w:sz w:val="28"/>
          <w:szCs w:val="28"/>
          <w:lang w:val="vi-VN"/>
        </w:rPr>
        <w:t xml:space="preserve">, </w:t>
      </w:r>
      <w:r w:rsidR="0091347A" w:rsidRPr="002A6400">
        <w:rPr>
          <w:spacing w:val="-4"/>
          <w:sz w:val="28"/>
          <w:szCs w:val="28"/>
          <w:lang w:val="vi-VN"/>
        </w:rPr>
        <w:t>hướng dẫn</w:t>
      </w:r>
      <w:r w:rsidR="00835979" w:rsidRPr="002A6400">
        <w:rPr>
          <w:spacing w:val="-4"/>
          <w:sz w:val="28"/>
          <w:szCs w:val="28"/>
          <w:lang w:val="vi-VN"/>
        </w:rPr>
        <w:t xml:space="preserve"> sử dụng của</w:t>
      </w:r>
      <w:r w:rsidR="00704885" w:rsidRPr="002A6400">
        <w:rPr>
          <w:spacing w:val="-4"/>
          <w:sz w:val="28"/>
          <w:szCs w:val="28"/>
          <w:lang w:val="vi-VN"/>
        </w:rPr>
        <w:t xml:space="preserve"> </w:t>
      </w:r>
      <w:r w:rsidRPr="002A6400">
        <w:rPr>
          <w:spacing w:val="-4"/>
          <w:sz w:val="28"/>
          <w:szCs w:val="28"/>
          <w:lang w:val="vi-VN"/>
        </w:rPr>
        <w:t>nguồn phóng xạ, thiết bị bức xạ</w:t>
      </w:r>
      <w:r w:rsidR="00704885" w:rsidRPr="002A6400">
        <w:rPr>
          <w:spacing w:val="-4"/>
          <w:sz w:val="28"/>
          <w:szCs w:val="28"/>
          <w:lang w:val="vi-VN"/>
        </w:rPr>
        <w:t xml:space="preserve">; </w:t>
      </w:r>
      <w:r w:rsidRPr="002A6400">
        <w:rPr>
          <w:spacing w:val="-4"/>
          <w:sz w:val="28"/>
          <w:szCs w:val="28"/>
          <w:lang w:val="vi-VN"/>
        </w:rPr>
        <w:t>các thay đổi, sửa chữa, nâng cấp thiết bị bức xạ</w:t>
      </w:r>
      <w:r w:rsidR="007D7BA7" w:rsidRPr="002A6400">
        <w:rPr>
          <w:spacing w:val="-4"/>
          <w:sz w:val="28"/>
          <w:szCs w:val="28"/>
          <w:lang w:val="vi-VN"/>
        </w:rPr>
        <w:t>;</w:t>
      </w:r>
    </w:p>
    <w:p w14:paraId="38006A28" w14:textId="192D5228" w:rsidR="00C30E62" w:rsidRPr="002A6400" w:rsidRDefault="00C30E62"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b) Hồ sơ kiểm xạ khu vực làm việc;</w:t>
      </w:r>
    </w:p>
    <w:p w14:paraId="02F54EE9" w14:textId="6CD07DFE" w:rsidR="00C30E62" w:rsidRPr="002A6400" w:rsidRDefault="00C30E62"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c) Hồ sơ bảo dưỡng, kiểm định</w:t>
      </w:r>
      <w:r w:rsidR="00374A9C" w:rsidRPr="002A6400">
        <w:rPr>
          <w:sz w:val="28"/>
          <w:szCs w:val="28"/>
          <w:lang w:val="vi-VN"/>
        </w:rPr>
        <w:t xml:space="preserve"> thiết bị bức xạ</w:t>
      </w:r>
      <w:r w:rsidRPr="002A6400">
        <w:rPr>
          <w:sz w:val="28"/>
          <w:szCs w:val="28"/>
          <w:lang w:val="vi-VN"/>
        </w:rPr>
        <w:t xml:space="preserve">, hiệu chuẩn thiết bị </w:t>
      </w:r>
      <w:r w:rsidR="00B04DBE" w:rsidRPr="002A6400">
        <w:rPr>
          <w:sz w:val="28"/>
          <w:szCs w:val="28"/>
          <w:lang w:val="vi-VN"/>
        </w:rPr>
        <w:t>ghi đo bức xạ</w:t>
      </w:r>
      <w:r w:rsidRPr="002A6400">
        <w:rPr>
          <w:sz w:val="28"/>
          <w:szCs w:val="28"/>
          <w:lang w:val="vi-VN"/>
        </w:rPr>
        <w:t>;</w:t>
      </w:r>
    </w:p>
    <w:p w14:paraId="17E0F3F9" w14:textId="7AB58BD0" w:rsidR="00C30E62" w:rsidRPr="002A6400" w:rsidRDefault="00C30E62"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d) Nhật ký </w:t>
      </w:r>
      <w:r w:rsidR="001212D5" w:rsidRPr="002A6400">
        <w:rPr>
          <w:sz w:val="28"/>
          <w:szCs w:val="28"/>
          <w:lang w:val="vi-VN"/>
        </w:rPr>
        <w:t xml:space="preserve">tiến hành công việc bức xạ; </w:t>
      </w:r>
    </w:p>
    <w:p w14:paraId="096E4216" w14:textId="5DFA68CC" w:rsidR="007D7BA7" w:rsidRPr="002A6400" w:rsidRDefault="007D7BA7"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đ) Hồ sơ kiểm đếm nguồn phóng xạ;</w:t>
      </w:r>
    </w:p>
    <w:p w14:paraId="2BFC5B32" w14:textId="1D162A7B" w:rsidR="00C30E62" w:rsidRPr="002A6400" w:rsidRDefault="004772FD" w:rsidP="006C3487">
      <w:pPr>
        <w:widowControl w:val="0"/>
        <w:autoSpaceDE w:val="0"/>
        <w:autoSpaceDN w:val="0"/>
        <w:adjustRightInd w:val="0"/>
        <w:spacing w:after="120" w:line="271" w:lineRule="auto"/>
        <w:ind w:firstLine="709"/>
        <w:jc w:val="both"/>
        <w:rPr>
          <w:sz w:val="28"/>
          <w:szCs w:val="28"/>
          <w:lang w:val="vi-VN"/>
        </w:rPr>
      </w:pPr>
      <w:bookmarkStart w:id="102" w:name="diem_14_2_dd"/>
      <w:r w:rsidRPr="002A6400">
        <w:rPr>
          <w:sz w:val="28"/>
          <w:szCs w:val="28"/>
          <w:lang w:val="vi-VN"/>
        </w:rPr>
        <w:t>e</w:t>
      </w:r>
      <w:r w:rsidR="00A07A51" w:rsidRPr="002A6400">
        <w:rPr>
          <w:sz w:val="28"/>
          <w:szCs w:val="28"/>
          <w:lang w:val="vi-VN"/>
        </w:rPr>
        <w:t>)</w:t>
      </w:r>
      <w:r w:rsidR="004E319A" w:rsidRPr="002A6400">
        <w:rPr>
          <w:sz w:val="28"/>
          <w:szCs w:val="28"/>
          <w:lang w:val="vi-VN"/>
        </w:rPr>
        <w:t xml:space="preserve"> </w:t>
      </w:r>
      <w:r w:rsidR="00C30E62" w:rsidRPr="002A6400">
        <w:rPr>
          <w:sz w:val="28"/>
          <w:szCs w:val="28"/>
          <w:lang w:val="vi-VN"/>
        </w:rPr>
        <w:t>Hồ sơ về sự cố trong quá trình tiến hành công việc bức xạ</w:t>
      </w:r>
      <w:bookmarkEnd w:id="102"/>
      <w:r w:rsidR="00C30E62" w:rsidRPr="002A6400">
        <w:rPr>
          <w:sz w:val="28"/>
          <w:szCs w:val="28"/>
          <w:lang w:val="vi-VN"/>
        </w:rPr>
        <w:t>;</w:t>
      </w:r>
    </w:p>
    <w:p w14:paraId="422E9680" w14:textId="21C1AF1D" w:rsidR="00D359B4" w:rsidRPr="002A6400" w:rsidRDefault="004772FD"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g</w:t>
      </w:r>
      <w:r w:rsidR="00590D0D" w:rsidRPr="002A6400">
        <w:rPr>
          <w:sz w:val="28"/>
          <w:szCs w:val="28"/>
          <w:lang w:val="vi-VN"/>
        </w:rPr>
        <w:t>)</w:t>
      </w:r>
      <w:r w:rsidR="00C30E62" w:rsidRPr="002A6400">
        <w:rPr>
          <w:sz w:val="28"/>
          <w:szCs w:val="28"/>
          <w:lang w:val="vi-VN"/>
        </w:rPr>
        <w:t xml:space="preserve"> </w:t>
      </w:r>
      <w:r w:rsidR="000A4DB2" w:rsidRPr="002A6400">
        <w:rPr>
          <w:sz w:val="28"/>
          <w:szCs w:val="28"/>
          <w:lang w:val="vi-VN"/>
        </w:rPr>
        <w:t>Kết quả</w:t>
      </w:r>
      <w:r w:rsidR="00C30E62" w:rsidRPr="002A6400">
        <w:rPr>
          <w:sz w:val="28"/>
          <w:szCs w:val="28"/>
          <w:lang w:val="vi-VN"/>
        </w:rPr>
        <w:t xml:space="preserve"> đào tạo</w:t>
      </w:r>
      <w:r w:rsidR="00D359B4" w:rsidRPr="002A6400">
        <w:rPr>
          <w:sz w:val="28"/>
          <w:szCs w:val="28"/>
          <w:lang w:val="vi-VN"/>
        </w:rPr>
        <w:t xml:space="preserve"> an toàn bức xạ của nhân viên bức xạ;</w:t>
      </w:r>
    </w:p>
    <w:p w14:paraId="0B435F70" w14:textId="35263E91" w:rsidR="00C30E62" w:rsidRPr="002A6400" w:rsidRDefault="004772FD"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h</w:t>
      </w:r>
      <w:r w:rsidR="00D359B4" w:rsidRPr="002A6400">
        <w:rPr>
          <w:sz w:val="28"/>
          <w:szCs w:val="28"/>
          <w:lang w:val="vi-VN"/>
        </w:rPr>
        <w:t>) H</w:t>
      </w:r>
      <w:r w:rsidR="00C30E62" w:rsidRPr="002A6400">
        <w:rPr>
          <w:sz w:val="28"/>
          <w:szCs w:val="28"/>
          <w:lang w:val="vi-VN"/>
        </w:rPr>
        <w:t>ồ sơ sức khỏe của nhân viên bức xạ;</w:t>
      </w:r>
    </w:p>
    <w:p w14:paraId="4DC362B4" w14:textId="6915DB6D" w:rsidR="00C30E62" w:rsidRPr="002A6400" w:rsidRDefault="004772FD" w:rsidP="00E010E1">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lastRenderedPageBreak/>
        <w:t>i</w:t>
      </w:r>
      <w:r w:rsidR="00C30E62" w:rsidRPr="002A6400">
        <w:rPr>
          <w:sz w:val="28"/>
          <w:szCs w:val="28"/>
          <w:lang w:val="vi-VN"/>
        </w:rPr>
        <w:t>) Hồ sơ liều bức xạ của nhân viên bức xạ;</w:t>
      </w:r>
    </w:p>
    <w:p w14:paraId="5BAE6224" w14:textId="6761CD3F" w:rsidR="00C30E62" w:rsidRPr="002A6400" w:rsidRDefault="00E010E1" w:rsidP="006C3487">
      <w:pPr>
        <w:widowControl w:val="0"/>
        <w:autoSpaceDE w:val="0"/>
        <w:autoSpaceDN w:val="0"/>
        <w:adjustRightInd w:val="0"/>
        <w:spacing w:after="120" w:line="271" w:lineRule="auto"/>
        <w:ind w:firstLine="709"/>
        <w:jc w:val="both"/>
        <w:rPr>
          <w:sz w:val="28"/>
          <w:szCs w:val="28"/>
          <w:lang w:val="vi-VN"/>
        </w:rPr>
      </w:pPr>
      <w:bookmarkStart w:id="103" w:name="diem_14_2_i"/>
      <w:r w:rsidRPr="002A6400">
        <w:rPr>
          <w:sz w:val="28"/>
          <w:szCs w:val="28"/>
          <w:lang w:val="vi-VN"/>
        </w:rPr>
        <w:t>k) Hồ sơ xử lý, lưu giữ, chôn cất chất thải phóng xạ</w:t>
      </w:r>
      <w:bookmarkEnd w:id="103"/>
      <w:r w:rsidR="00884CCF" w:rsidRPr="002A6400">
        <w:rPr>
          <w:sz w:val="28"/>
          <w:szCs w:val="28"/>
          <w:lang w:val="vi-VN"/>
        </w:rPr>
        <w:t>, nguồn phóng xạ đã qua sử dụng</w:t>
      </w:r>
      <w:r w:rsidR="00284061" w:rsidRPr="002A6400">
        <w:rPr>
          <w:sz w:val="28"/>
          <w:szCs w:val="28"/>
          <w:lang w:val="vi-VN"/>
        </w:rPr>
        <w:t xml:space="preserve"> trừ hành vi vi phạm quy định tại điểm </w:t>
      </w:r>
      <w:r w:rsidR="004B1F14" w:rsidRPr="002A6400">
        <w:rPr>
          <w:sz w:val="28"/>
          <w:szCs w:val="28"/>
        </w:rPr>
        <w:t>đ</w:t>
      </w:r>
      <w:r w:rsidR="004B1F14" w:rsidRPr="002A6400">
        <w:rPr>
          <w:sz w:val="28"/>
          <w:szCs w:val="28"/>
          <w:lang w:val="vi-VN"/>
        </w:rPr>
        <w:t xml:space="preserve"> </w:t>
      </w:r>
      <w:r w:rsidR="00284061" w:rsidRPr="002A6400">
        <w:rPr>
          <w:sz w:val="28"/>
          <w:szCs w:val="28"/>
          <w:lang w:val="vi-VN"/>
        </w:rPr>
        <w:t xml:space="preserve">khoản 1 Điều </w:t>
      </w:r>
      <w:r w:rsidR="004B1F14" w:rsidRPr="002A6400">
        <w:rPr>
          <w:sz w:val="28"/>
          <w:szCs w:val="28"/>
          <w:lang w:val="vi-VN"/>
        </w:rPr>
        <w:t>4</w:t>
      </w:r>
      <w:r w:rsidR="004B1F14" w:rsidRPr="002A6400">
        <w:rPr>
          <w:sz w:val="28"/>
          <w:szCs w:val="28"/>
        </w:rPr>
        <w:t>6</w:t>
      </w:r>
      <w:r w:rsidR="004B1F14" w:rsidRPr="002A6400">
        <w:rPr>
          <w:sz w:val="28"/>
          <w:szCs w:val="28"/>
          <w:lang w:val="vi-VN"/>
        </w:rPr>
        <w:t xml:space="preserve"> </w:t>
      </w:r>
      <w:r w:rsidR="00284061" w:rsidRPr="002A6400">
        <w:rPr>
          <w:sz w:val="28"/>
          <w:szCs w:val="28"/>
          <w:lang w:val="vi-VN"/>
        </w:rPr>
        <w:t>của Nghị định này</w:t>
      </w:r>
      <w:r w:rsidR="00C30E62" w:rsidRPr="002A6400">
        <w:rPr>
          <w:sz w:val="28"/>
          <w:szCs w:val="28"/>
          <w:lang w:val="vi-VN"/>
        </w:rPr>
        <w:t>;</w:t>
      </w:r>
    </w:p>
    <w:p w14:paraId="4BF7D53F" w14:textId="1F1478D1" w:rsidR="00C30E62" w:rsidRPr="002A6400" w:rsidRDefault="00E010E1" w:rsidP="006C3487">
      <w:pPr>
        <w:widowControl w:val="0"/>
        <w:autoSpaceDE w:val="0"/>
        <w:autoSpaceDN w:val="0"/>
        <w:adjustRightInd w:val="0"/>
        <w:spacing w:after="120" w:line="271" w:lineRule="auto"/>
        <w:ind w:firstLine="709"/>
        <w:jc w:val="both"/>
        <w:rPr>
          <w:sz w:val="28"/>
          <w:szCs w:val="28"/>
          <w:lang w:val="vi-VN"/>
        </w:rPr>
      </w:pPr>
      <w:bookmarkStart w:id="104" w:name="diem_14_2_k"/>
      <w:r w:rsidRPr="002A6400">
        <w:rPr>
          <w:sz w:val="28"/>
          <w:szCs w:val="28"/>
          <w:lang w:val="vi-VN"/>
        </w:rPr>
        <w:t>l) Hồ sơ vận chuyển hoặc hồ sơ về việc gửi hàng phóng xạ khi vận chuyển vật liệu phóng xạ</w:t>
      </w:r>
      <w:bookmarkEnd w:id="104"/>
      <w:r w:rsidR="00F22BDF" w:rsidRPr="002A6400">
        <w:rPr>
          <w:sz w:val="28"/>
          <w:szCs w:val="28"/>
        </w:rPr>
        <w:t>.</w:t>
      </w:r>
    </w:p>
    <w:p w14:paraId="1E7541C8" w14:textId="37EE5AE4" w:rsidR="0072038E" w:rsidRPr="002A6400" w:rsidRDefault="00F31D69" w:rsidP="0072038E">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2</w:t>
      </w:r>
      <w:r w:rsidR="0072038E" w:rsidRPr="002A6400">
        <w:rPr>
          <w:sz w:val="28"/>
          <w:szCs w:val="28"/>
          <w:lang w:val="vi-VN"/>
        </w:rPr>
        <w:t>. Phạt tiền từ 15.000.000 đồng đến 20.000.000 đồng đối với hành vi không lưu giữ một trong các tài liệu sau đây:</w:t>
      </w:r>
    </w:p>
    <w:p w14:paraId="13694D55" w14:textId="77777777" w:rsidR="0072038E" w:rsidRPr="002A6400" w:rsidRDefault="0072038E" w:rsidP="0072038E">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a) Báo cáo đánh giá an toàn đối với công việc bức xạ;</w:t>
      </w:r>
    </w:p>
    <w:p w14:paraId="4745C8AC" w14:textId="5F9E1546" w:rsidR="0072038E" w:rsidRPr="002A6400" w:rsidRDefault="0072038E" w:rsidP="004B3E6F">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b) </w:t>
      </w:r>
      <w:r w:rsidRPr="002A6400">
        <w:rPr>
          <w:bCs/>
          <w:sz w:val="28"/>
          <w:szCs w:val="28"/>
          <w:lang w:val="vi-VN"/>
        </w:rPr>
        <w:t>Kế hoạch ứng phó sự cố bức xạ, sự cố hạt nhân cấp cơ sở</w:t>
      </w:r>
      <w:r w:rsidRPr="002A6400">
        <w:rPr>
          <w:sz w:val="28"/>
          <w:szCs w:val="28"/>
          <w:lang w:val="vi-VN"/>
        </w:rPr>
        <w:t>.</w:t>
      </w:r>
    </w:p>
    <w:p w14:paraId="1F91B642" w14:textId="785D45EA" w:rsidR="00C30E62" w:rsidRPr="002A6400" w:rsidRDefault="00F31D69" w:rsidP="008F6C4C">
      <w:pPr>
        <w:widowControl w:val="0"/>
        <w:autoSpaceDE w:val="0"/>
        <w:autoSpaceDN w:val="0"/>
        <w:adjustRightInd w:val="0"/>
        <w:spacing w:after="120" w:line="271" w:lineRule="auto"/>
        <w:ind w:firstLine="709"/>
        <w:jc w:val="both"/>
        <w:rPr>
          <w:sz w:val="28"/>
          <w:szCs w:val="28"/>
          <w:lang w:val="vi-VN"/>
        </w:rPr>
      </w:pPr>
      <w:bookmarkStart w:id="105" w:name="khoan_14_3"/>
      <w:r w:rsidRPr="002A6400">
        <w:rPr>
          <w:sz w:val="28"/>
          <w:szCs w:val="28"/>
          <w:lang w:val="vi-VN"/>
        </w:rPr>
        <w:t>3</w:t>
      </w:r>
      <w:r w:rsidR="00C30E62" w:rsidRPr="002A6400">
        <w:rPr>
          <w:sz w:val="28"/>
          <w:szCs w:val="28"/>
          <w:lang w:val="vi-VN"/>
        </w:rPr>
        <w:t xml:space="preserve">. Phạt tiền từ </w:t>
      </w:r>
      <w:r w:rsidR="003539E5" w:rsidRPr="002A6400">
        <w:rPr>
          <w:sz w:val="28"/>
          <w:szCs w:val="28"/>
          <w:lang w:val="vi-VN"/>
        </w:rPr>
        <w:t>1</w:t>
      </w:r>
      <w:r w:rsidR="008D4A01" w:rsidRPr="002A6400">
        <w:rPr>
          <w:sz w:val="28"/>
          <w:szCs w:val="28"/>
          <w:lang w:val="vi-VN"/>
        </w:rPr>
        <w:t>5</w:t>
      </w:r>
      <w:r w:rsidR="00C30E62" w:rsidRPr="002A6400">
        <w:rPr>
          <w:sz w:val="28"/>
          <w:szCs w:val="28"/>
          <w:lang w:val="vi-VN"/>
        </w:rPr>
        <w:t xml:space="preserve">.000.000 đồng đến </w:t>
      </w:r>
      <w:r w:rsidR="008D4A01" w:rsidRPr="002A6400">
        <w:rPr>
          <w:sz w:val="28"/>
          <w:szCs w:val="28"/>
          <w:lang w:val="vi-VN"/>
        </w:rPr>
        <w:t>30</w:t>
      </w:r>
      <w:r w:rsidR="00C30E62" w:rsidRPr="002A6400">
        <w:rPr>
          <w:sz w:val="28"/>
          <w:szCs w:val="28"/>
          <w:lang w:val="vi-VN"/>
        </w:rPr>
        <w:t xml:space="preserve">.000.000 đồng đối với hành vi </w:t>
      </w:r>
      <w:r w:rsidR="008F6C4C" w:rsidRPr="002A6400">
        <w:rPr>
          <w:sz w:val="28"/>
          <w:szCs w:val="28"/>
          <w:lang w:val="vi-VN"/>
        </w:rPr>
        <w:t>k</w:t>
      </w:r>
      <w:bookmarkStart w:id="106" w:name="diem_14_3_b"/>
      <w:bookmarkEnd w:id="105"/>
      <w:r w:rsidR="00C30E62" w:rsidRPr="002A6400">
        <w:rPr>
          <w:sz w:val="28"/>
          <w:szCs w:val="28"/>
          <w:lang w:val="vi-VN"/>
        </w:rPr>
        <w:t xml:space="preserve">hông chuyển giao hồ sơ quy định tại </w:t>
      </w:r>
      <w:r w:rsidR="0092659B" w:rsidRPr="002A6400">
        <w:rPr>
          <w:sz w:val="28"/>
          <w:szCs w:val="28"/>
          <w:lang w:val="vi-VN"/>
        </w:rPr>
        <w:t>đ</w:t>
      </w:r>
      <w:r w:rsidR="00C30E62" w:rsidRPr="002A6400">
        <w:rPr>
          <w:sz w:val="28"/>
          <w:szCs w:val="28"/>
          <w:lang w:val="vi-VN"/>
        </w:rPr>
        <w:t xml:space="preserve">iểm a và </w:t>
      </w:r>
      <w:r w:rsidR="00E55F98" w:rsidRPr="002A6400">
        <w:rPr>
          <w:sz w:val="28"/>
          <w:szCs w:val="28"/>
          <w:lang w:val="vi-VN"/>
        </w:rPr>
        <w:t>đ</w:t>
      </w:r>
      <w:r w:rsidR="00C30E62" w:rsidRPr="002A6400">
        <w:rPr>
          <w:sz w:val="28"/>
          <w:szCs w:val="28"/>
          <w:lang w:val="vi-VN"/>
        </w:rPr>
        <w:t>iểm c</w:t>
      </w:r>
      <w:r w:rsidR="00E55F98" w:rsidRPr="002A6400">
        <w:rPr>
          <w:sz w:val="28"/>
          <w:szCs w:val="28"/>
          <w:lang w:val="vi-VN"/>
        </w:rPr>
        <w:t xml:space="preserve"> k</w:t>
      </w:r>
      <w:r w:rsidR="00C30E62" w:rsidRPr="002A6400">
        <w:rPr>
          <w:sz w:val="28"/>
          <w:szCs w:val="28"/>
          <w:lang w:val="vi-VN"/>
        </w:rPr>
        <w:t xml:space="preserve">hoản </w:t>
      </w:r>
      <w:r w:rsidR="00FA7699" w:rsidRPr="002A6400">
        <w:rPr>
          <w:sz w:val="28"/>
          <w:szCs w:val="28"/>
          <w:lang w:val="vi-VN"/>
        </w:rPr>
        <w:t>1</w:t>
      </w:r>
      <w:r w:rsidR="00C30E62" w:rsidRPr="002A6400">
        <w:rPr>
          <w:sz w:val="28"/>
          <w:szCs w:val="28"/>
          <w:lang w:val="vi-VN"/>
        </w:rPr>
        <w:t xml:space="preserve"> Điều này cho</w:t>
      </w:r>
      <w:r w:rsidR="00050111" w:rsidRPr="002A6400">
        <w:rPr>
          <w:sz w:val="28"/>
          <w:szCs w:val="28"/>
          <w:lang w:val="vi-VN"/>
        </w:rPr>
        <w:t xml:space="preserve"> cơ sở tiếp nhận</w:t>
      </w:r>
      <w:r w:rsidR="00C30E62" w:rsidRPr="002A6400">
        <w:rPr>
          <w:sz w:val="28"/>
          <w:szCs w:val="28"/>
          <w:lang w:val="vi-VN"/>
        </w:rPr>
        <w:t xml:space="preserve"> nguồn phóng xạ, thiết bị bức xạ</w:t>
      </w:r>
      <w:bookmarkEnd w:id="106"/>
      <w:r w:rsidR="00C30E62" w:rsidRPr="002A6400">
        <w:rPr>
          <w:sz w:val="28"/>
          <w:szCs w:val="28"/>
          <w:lang w:val="vi-VN"/>
        </w:rPr>
        <w:t>.</w:t>
      </w:r>
    </w:p>
    <w:p w14:paraId="7E82CC52" w14:textId="1432847D" w:rsidR="00A24E53" w:rsidRPr="002A6400" w:rsidRDefault="00A24E53" w:rsidP="00F11CE5">
      <w:pPr>
        <w:pStyle w:val="Heading2"/>
        <w:rPr>
          <w:sz w:val="28"/>
          <w:szCs w:val="28"/>
          <w:lang w:val="vi-VN"/>
        </w:rPr>
      </w:pPr>
      <w:bookmarkStart w:id="107" w:name="_Toc204004201"/>
      <w:bookmarkStart w:id="108" w:name="_Toc205910248"/>
      <w:bookmarkStart w:id="109" w:name="_Toc206429891"/>
      <w:r w:rsidRPr="002A6400">
        <w:rPr>
          <w:sz w:val="28"/>
          <w:szCs w:val="28"/>
          <w:lang w:val="vi-VN"/>
        </w:rPr>
        <w:t xml:space="preserve">Điều </w:t>
      </w:r>
      <w:r w:rsidR="00254F88" w:rsidRPr="002A6400">
        <w:rPr>
          <w:sz w:val="28"/>
          <w:szCs w:val="28"/>
          <w:lang w:val="vi-VN"/>
        </w:rPr>
        <w:t>1</w:t>
      </w:r>
      <w:r w:rsidR="00254F88" w:rsidRPr="002A6400">
        <w:rPr>
          <w:sz w:val="28"/>
          <w:szCs w:val="28"/>
        </w:rPr>
        <w:t>8</w:t>
      </w:r>
      <w:r w:rsidRPr="002A6400">
        <w:rPr>
          <w:sz w:val="28"/>
          <w:szCs w:val="28"/>
          <w:lang w:val="vi-VN"/>
        </w:rPr>
        <w:t xml:space="preserve">. Vi phạm quy định về </w:t>
      </w:r>
      <w:r w:rsidR="00FB6EF8" w:rsidRPr="002A6400">
        <w:rPr>
          <w:sz w:val="28"/>
          <w:szCs w:val="28"/>
          <w:lang w:val="vi-VN"/>
        </w:rPr>
        <w:t xml:space="preserve">đào tạo, </w:t>
      </w:r>
      <w:r w:rsidR="00AF1A40" w:rsidRPr="002A6400">
        <w:rPr>
          <w:sz w:val="28"/>
          <w:szCs w:val="28"/>
          <w:lang w:val="vi-VN"/>
        </w:rPr>
        <w:t xml:space="preserve">khám sức khỏe, </w:t>
      </w:r>
      <w:r w:rsidRPr="002A6400">
        <w:rPr>
          <w:sz w:val="28"/>
          <w:szCs w:val="28"/>
          <w:lang w:val="vi-VN"/>
        </w:rPr>
        <w:t>chứng chỉ</w:t>
      </w:r>
      <w:r w:rsidR="00E46463" w:rsidRPr="002A6400">
        <w:rPr>
          <w:sz w:val="28"/>
          <w:szCs w:val="28"/>
          <w:lang w:val="vi-VN"/>
        </w:rPr>
        <w:t xml:space="preserve"> </w:t>
      </w:r>
      <w:r w:rsidRPr="002A6400">
        <w:rPr>
          <w:sz w:val="28"/>
          <w:szCs w:val="28"/>
          <w:lang w:val="vi-VN"/>
        </w:rPr>
        <w:t>nhân viên bức xạ</w:t>
      </w:r>
      <w:bookmarkEnd w:id="107"/>
      <w:bookmarkEnd w:id="108"/>
      <w:bookmarkEnd w:id="109"/>
    </w:p>
    <w:p w14:paraId="77381810" w14:textId="112A3D73" w:rsidR="00F75A34" w:rsidRPr="002A6400" w:rsidRDefault="00F75A34"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1. Phạt tiền từ </w:t>
      </w:r>
      <w:r w:rsidR="00D856AA" w:rsidRPr="002A6400">
        <w:rPr>
          <w:sz w:val="28"/>
          <w:szCs w:val="28"/>
          <w:lang w:val="vi-VN"/>
        </w:rPr>
        <w:t>10</w:t>
      </w:r>
      <w:r w:rsidRPr="002A6400">
        <w:rPr>
          <w:sz w:val="28"/>
          <w:szCs w:val="28"/>
          <w:lang w:val="vi-VN"/>
        </w:rPr>
        <w:t xml:space="preserve">.000.000 đồng đến </w:t>
      </w:r>
      <w:r w:rsidR="00D856AA" w:rsidRPr="002A6400">
        <w:rPr>
          <w:sz w:val="28"/>
          <w:szCs w:val="28"/>
          <w:lang w:val="vi-VN"/>
        </w:rPr>
        <w:t>20</w:t>
      </w:r>
      <w:r w:rsidRPr="002A6400">
        <w:rPr>
          <w:sz w:val="28"/>
          <w:szCs w:val="28"/>
          <w:lang w:val="vi-VN"/>
        </w:rPr>
        <w:t>.000.000 đồng đối với một trong các hành vi sau đây khi quản lý, sử dụng nguồn phóng xạ, thiết bị bức xạ:</w:t>
      </w:r>
    </w:p>
    <w:p w14:paraId="17829AA9" w14:textId="5CCF5DE6" w:rsidR="00F75A34" w:rsidRPr="002A6400" w:rsidRDefault="00F75A34"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a) Không tổ chức đào tạo an toàn bức xạ</w:t>
      </w:r>
      <w:r w:rsidR="000C525D" w:rsidRPr="002A6400">
        <w:rPr>
          <w:sz w:val="28"/>
          <w:szCs w:val="28"/>
          <w:lang w:val="vi-VN"/>
        </w:rPr>
        <w:t>, đào tạo</w:t>
      </w:r>
      <w:r w:rsidR="00B46BB5" w:rsidRPr="002A6400">
        <w:rPr>
          <w:sz w:val="28"/>
          <w:szCs w:val="28"/>
          <w:lang w:val="vi-VN"/>
        </w:rPr>
        <w:t>, bồi dưỡng</w:t>
      </w:r>
      <w:r w:rsidR="000C525D" w:rsidRPr="002A6400">
        <w:rPr>
          <w:sz w:val="28"/>
          <w:szCs w:val="28"/>
          <w:lang w:val="vi-VN"/>
        </w:rPr>
        <w:t xml:space="preserve"> chuyên môn nghiệp vụ</w:t>
      </w:r>
      <w:r w:rsidRPr="002A6400">
        <w:rPr>
          <w:sz w:val="28"/>
          <w:szCs w:val="28"/>
          <w:lang w:val="vi-VN"/>
        </w:rPr>
        <w:t xml:space="preserve"> cho nhân viên bức xạ theo quy định;</w:t>
      </w:r>
    </w:p>
    <w:p w14:paraId="0873F581" w14:textId="10CDC09B" w:rsidR="00F75A34" w:rsidRPr="002A6400" w:rsidRDefault="00F75A34"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b) Không tổ chức khám sức khỏe cho nhân viên bức xạ theo quy định;</w:t>
      </w:r>
    </w:p>
    <w:p w14:paraId="495330C4" w14:textId="1A523392" w:rsidR="00F75A34" w:rsidRPr="002A6400" w:rsidRDefault="00F75A34"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c) Không </w:t>
      </w:r>
      <w:r w:rsidR="00465563" w:rsidRPr="002A6400">
        <w:rPr>
          <w:sz w:val="28"/>
          <w:szCs w:val="28"/>
          <w:lang w:val="vi-VN"/>
        </w:rPr>
        <w:t>bố trí</w:t>
      </w:r>
      <w:r w:rsidRPr="002A6400">
        <w:rPr>
          <w:sz w:val="28"/>
          <w:szCs w:val="28"/>
          <w:lang w:val="vi-VN"/>
        </w:rPr>
        <w:t xml:space="preserve"> người phụ trách an toàn bức xạ, không phân công người phụ trách tẩy xạ, không có nhân viên được đào tạo về vật lý y khoa theo quy định.</w:t>
      </w:r>
    </w:p>
    <w:p w14:paraId="2EF19A85" w14:textId="335D2612" w:rsidR="00CC4620" w:rsidRPr="002A6400" w:rsidRDefault="00B729DF"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2</w:t>
      </w:r>
      <w:r w:rsidR="00CC2D85" w:rsidRPr="002A6400">
        <w:rPr>
          <w:sz w:val="28"/>
          <w:szCs w:val="28"/>
          <w:lang w:val="vi-VN"/>
        </w:rPr>
        <w:t xml:space="preserve">. </w:t>
      </w:r>
      <w:r w:rsidR="00CC4620" w:rsidRPr="002A6400">
        <w:rPr>
          <w:sz w:val="28"/>
          <w:szCs w:val="28"/>
          <w:lang w:val="vi-VN"/>
        </w:rPr>
        <w:t xml:space="preserve">Phạt tiền từ </w:t>
      </w:r>
      <w:r w:rsidR="00D856AA" w:rsidRPr="002A6400">
        <w:rPr>
          <w:sz w:val="28"/>
          <w:szCs w:val="28"/>
          <w:lang w:val="vi-VN"/>
        </w:rPr>
        <w:t>15</w:t>
      </w:r>
      <w:r w:rsidR="00CC4620" w:rsidRPr="002A6400">
        <w:rPr>
          <w:sz w:val="28"/>
          <w:szCs w:val="28"/>
          <w:lang w:val="vi-VN"/>
        </w:rPr>
        <w:t xml:space="preserve">.000.000 đồng đến </w:t>
      </w:r>
      <w:r w:rsidR="00D856AA" w:rsidRPr="002A6400">
        <w:rPr>
          <w:sz w:val="28"/>
          <w:szCs w:val="28"/>
          <w:lang w:val="vi-VN"/>
        </w:rPr>
        <w:t>30</w:t>
      </w:r>
      <w:r w:rsidR="00CC4620" w:rsidRPr="002A6400">
        <w:rPr>
          <w:sz w:val="28"/>
          <w:szCs w:val="28"/>
          <w:lang w:val="vi-VN"/>
        </w:rPr>
        <w:t xml:space="preserve">.000.000 đồng đối với hành vi bố trí người không có chứng chỉ nhân viên bức xạ đảm nhiệm một trong </w:t>
      </w:r>
      <w:r w:rsidR="006C5832" w:rsidRPr="002A6400">
        <w:rPr>
          <w:sz w:val="28"/>
          <w:szCs w:val="28"/>
          <w:lang w:val="vi-VN"/>
        </w:rPr>
        <w:t xml:space="preserve">những </w:t>
      </w:r>
      <w:r w:rsidR="00CC4620" w:rsidRPr="002A6400">
        <w:rPr>
          <w:sz w:val="28"/>
          <w:szCs w:val="28"/>
          <w:lang w:val="vi-VN"/>
        </w:rPr>
        <w:t>công việc sau đây:</w:t>
      </w:r>
    </w:p>
    <w:p w14:paraId="322BEEBD" w14:textId="3CC0EAC8" w:rsidR="00A96E56" w:rsidRPr="002A6400" w:rsidRDefault="00A96E56" w:rsidP="006C3487">
      <w:pPr>
        <w:widowControl w:val="0"/>
        <w:autoSpaceDE w:val="0"/>
        <w:autoSpaceDN w:val="0"/>
        <w:adjustRightInd w:val="0"/>
        <w:spacing w:after="120" w:line="271" w:lineRule="auto"/>
        <w:ind w:firstLine="709"/>
        <w:jc w:val="both"/>
        <w:rPr>
          <w:sz w:val="28"/>
          <w:szCs w:val="28"/>
        </w:rPr>
      </w:pPr>
      <w:r w:rsidRPr="002A6400">
        <w:rPr>
          <w:sz w:val="28"/>
          <w:szCs w:val="28"/>
          <w:lang w:val="vi-VN"/>
        </w:rPr>
        <w:t>a</w:t>
      </w:r>
      <w:r w:rsidRPr="002A6400">
        <w:rPr>
          <w:sz w:val="28"/>
          <w:szCs w:val="28"/>
        </w:rPr>
        <w:t>) Phụ trách an toàn bức xạ;</w:t>
      </w:r>
    </w:p>
    <w:p w14:paraId="36261A29" w14:textId="77777777" w:rsidR="00A96E56" w:rsidRPr="002A6400" w:rsidRDefault="00A96E56" w:rsidP="006C3487">
      <w:pPr>
        <w:widowControl w:val="0"/>
        <w:autoSpaceDE w:val="0"/>
        <w:autoSpaceDN w:val="0"/>
        <w:adjustRightInd w:val="0"/>
        <w:spacing w:after="120" w:line="271" w:lineRule="auto"/>
        <w:ind w:firstLine="709"/>
        <w:jc w:val="both"/>
        <w:rPr>
          <w:sz w:val="28"/>
          <w:szCs w:val="28"/>
        </w:rPr>
      </w:pPr>
      <w:r w:rsidRPr="002A6400">
        <w:rPr>
          <w:sz w:val="28"/>
          <w:szCs w:val="28"/>
          <w:lang w:val="vi-VN"/>
        </w:rPr>
        <w:t>b</w:t>
      </w:r>
      <w:r w:rsidRPr="002A6400">
        <w:rPr>
          <w:sz w:val="28"/>
          <w:szCs w:val="28"/>
        </w:rPr>
        <w:t>) Phụ trách tẩy xạ;</w:t>
      </w:r>
    </w:p>
    <w:p w14:paraId="717E6F87" w14:textId="048DD271" w:rsidR="005F28B7" w:rsidRPr="002A6400" w:rsidRDefault="00A96E56"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c</w:t>
      </w:r>
      <w:r w:rsidRPr="002A6400">
        <w:rPr>
          <w:sz w:val="28"/>
          <w:szCs w:val="28"/>
        </w:rPr>
        <w:t xml:space="preserve">) </w:t>
      </w:r>
      <w:r w:rsidR="005F28B7" w:rsidRPr="002A6400">
        <w:rPr>
          <w:sz w:val="28"/>
          <w:szCs w:val="28"/>
        </w:rPr>
        <w:t>Phụ trách ứng phó sự cố bức xạ</w:t>
      </w:r>
      <w:r w:rsidR="000B1590" w:rsidRPr="002A6400">
        <w:rPr>
          <w:sz w:val="28"/>
          <w:szCs w:val="28"/>
        </w:rPr>
        <w:t xml:space="preserve">, sự cố </w:t>
      </w:r>
      <w:r w:rsidR="005F28B7" w:rsidRPr="002A6400">
        <w:rPr>
          <w:sz w:val="28"/>
          <w:szCs w:val="28"/>
        </w:rPr>
        <w:t>hạt nhân</w:t>
      </w:r>
      <w:r w:rsidR="005F28B7" w:rsidRPr="002A6400">
        <w:rPr>
          <w:sz w:val="28"/>
          <w:szCs w:val="28"/>
          <w:lang w:val="vi-VN"/>
        </w:rPr>
        <w:t>;</w:t>
      </w:r>
    </w:p>
    <w:p w14:paraId="76E2C76F" w14:textId="0A19CF61" w:rsidR="00A96E56" w:rsidRPr="002A6400" w:rsidRDefault="005F28B7" w:rsidP="006C3487">
      <w:pPr>
        <w:widowControl w:val="0"/>
        <w:autoSpaceDE w:val="0"/>
        <w:autoSpaceDN w:val="0"/>
        <w:adjustRightInd w:val="0"/>
        <w:spacing w:after="120" w:line="271" w:lineRule="auto"/>
        <w:ind w:firstLine="709"/>
        <w:jc w:val="both"/>
        <w:rPr>
          <w:sz w:val="28"/>
          <w:szCs w:val="28"/>
        </w:rPr>
      </w:pPr>
      <w:r w:rsidRPr="002A6400">
        <w:rPr>
          <w:sz w:val="28"/>
          <w:szCs w:val="28"/>
          <w:lang w:val="vi-VN"/>
        </w:rPr>
        <w:t xml:space="preserve">d) </w:t>
      </w:r>
      <w:r w:rsidR="00A96E56" w:rsidRPr="002A6400">
        <w:rPr>
          <w:sz w:val="28"/>
          <w:szCs w:val="28"/>
        </w:rPr>
        <w:t>Vận hành máy gia tốc;</w:t>
      </w:r>
    </w:p>
    <w:p w14:paraId="7509DDA4" w14:textId="19A8DF0B" w:rsidR="00A96E56" w:rsidRPr="002A6400" w:rsidRDefault="005F28B7" w:rsidP="006C3487">
      <w:pPr>
        <w:widowControl w:val="0"/>
        <w:autoSpaceDE w:val="0"/>
        <w:autoSpaceDN w:val="0"/>
        <w:adjustRightInd w:val="0"/>
        <w:spacing w:after="120" w:line="271" w:lineRule="auto"/>
        <w:ind w:firstLine="709"/>
        <w:jc w:val="both"/>
        <w:rPr>
          <w:sz w:val="28"/>
          <w:szCs w:val="28"/>
        </w:rPr>
      </w:pPr>
      <w:r w:rsidRPr="002A6400">
        <w:rPr>
          <w:sz w:val="28"/>
          <w:szCs w:val="28"/>
          <w:lang w:val="vi-VN"/>
        </w:rPr>
        <w:t>đ</w:t>
      </w:r>
      <w:r w:rsidR="00A96E56" w:rsidRPr="002A6400">
        <w:rPr>
          <w:sz w:val="28"/>
          <w:szCs w:val="28"/>
        </w:rPr>
        <w:t>) Vận hành thiết bị chiếu xạ sử dụng nguồn phóng xạ;</w:t>
      </w:r>
    </w:p>
    <w:p w14:paraId="1688C136" w14:textId="4357D60D" w:rsidR="00A96E56" w:rsidRPr="002A6400" w:rsidRDefault="005F28B7" w:rsidP="006C3487">
      <w:pPr>
        <w:widowControl w:val="0"/>
        <w:autoSpaceDE w:val="0"/>
        <w:autoSpaceDN w:val="0"/>
        <w:adjustRightInd w:val="0"/>
        <w:spacing w:after="120" w:line="271" w:lineRule="auto"/>
        <w:ind w:firstLine="709"/>
        <w:jc w:val="both"/>
        <w:rPr>
          <w:sz w:val="28"/>
          <w:szCs w:val="28"/>
        </w:rPr>
      </w:pPr>
      <w:r w:rsidRPr="002A6400">
        <w:rPr>
          <w:sz w:val="28"/>
          <w:szCs w:val="28"/>
          <w:lang w:val="vi-VN"/>
        </w:rPr>
        <w:t>e</w:t>
      </w:r>
      <w:r w:rsidR="00A96E56" w:rsidRPr="002A6400">
        <w:rPr>
          <w:sz w:val="28"/>
          <w:szCs w:val="28"/>
        </w:rPr>
        <w:t xml:space="preserve">) Sản xuất, chế biến </w:t>
      </w:r>
      <w:r w:rsidR="000E135B" w:rsidRPr="002A6400">
        <w:rPr>
          <w:sz w:val="28"/>
          <w:szCs w:val="28"/>
        </w:rPr>
        <w:t>chất</w:t>
      </w:r>
      <w:r w:rsidR="00A96E56" w:rsidRPr="002A6400">
        <w:rPr>
          <w:sz w:val="28"/>
          <w:szCs w:val="28"/>
        </w:rPr>
        <w:t xml:space="preserve"> phóng xạ;</w:t>
      </w:r>
    </w:p>
    <w:p w14:paraId="6CA95D8C" w14:textId="35C6B25F" w:rsidR="00A96E56" w:rsidRPr="002A6400" w:rsidRDefault="005F28B7"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g</w:t>
      </w:r>
      <w:r w:rsidR="00A96E56" w:rsidRPr="002A6400">
        <w:rPr>
          <w:sz w:val="28"/>
          <w:szCs w:val="28"/>
        </w:rPr>
        <w:t>) Chụp ảnh phóng xạ công nghiệp</w:t>
      </w:r>
      <w:r w:rsidR="00A96E56" w:rsidRPr="002A6400">
        <w:rPr>
          <w:sz w:val="28"/>
          <w:szCs w:val="28"/>
          <w:lang w:val="vi-VN"/>
        </w:rPr>
        <w:t>.</w:t>
      </w:r>
    </w:p>
    <w:p w14:paraId="37D649A9" w14:textId="09848373" w:rsidR="00A24E53" w:rsidRPr="002A6400" w:rsidRDefault="00A24E53" w:rsidP="00F11CE5">
      <w:pPr>
        <w:pStyle w:val="Heading2"/>
        <w:rPr>
          <w:sz w:val="28"/>
          <w:szCs w:val="28"/>
          <w:lang w:val="vi-VN"/>
        </w:rPr>
      </w:pPr>
      <w:bookmarkStart w:id="110" w:name="_Toc204004202"/>
      <w:bookmarkStart w:id="111" w:name="_Toc205910249"/>
      <w:bookmarkStart w:id="112" w:name="_Toc206429892"/>
      <w:r w:rsidRPr="002A6400">
        <w:rPr>
          <w:sz w:val="28"/>
          <w:szCs w:val="28"/>
          <w:lang w:val="vi-VN"/>
        </w:rPr>
        <w:lastRenderedPageBreak/>
        <w:t xml:space="preserve">Điều </w:t>
      </w:r>
      <w:r w:rsidR="00254F88" w:rsidRPr="002A6400">
        <w:rPr>
          <w:sz w:val="28"/>
          <w:szCs w:val="28"/>
          <w:lang w:val="vi-VN"/>
        </w:rPr>
        <w:t>1</w:t>
      </w:r>
      <w:r w:rsidR="00254F88" w:rsidRPr="002A6400">
        <w:rPr>
          <w:sz w:val="28"/>
          <w:szCs w:val="28"/>
        </w:rPr>
        <w:t>9</w:t>
      </w:r>
      <w:r w:rsidRPr="002A6400">
        <w:rPr>
          <w:sz w:val="28"/>
          <w:szCs w:val="28"/>
          <w:lang w:val="vi-VN"/>
        </w:rPr>
        <w:t xml:space="preserve">. Vi phạm quy định về </w:t>
      </w:r>
      <w:r w:rsidR="005A6D60" w:rsidRPr="002A6400">
        <w:rPr>
          <w:sz w:val="28"/>
          <w:szCs w:val="28"/>
          <w:lang w:val="vi-VN"/>
        </w:rPr>
        <w:t xml:space="preserve">chế độ </w:t>
      </w:r>
      <w:r w:rsidRPr="002A6400">
        <w:rPr>
          <w:sz w:val="28"/>
          <w:szCs w:val="28"/>
          <w:lang w:val="vi-VN"/>
        </w:rPr>
        <w:t xml:space="preserve">báo cáo </w:t>
      </w:r>
      <w:r w:rsidR="00E03391" w:rsidRPr="002A6400">
        <w:rPr>
          <w:sz w:val="28"/>
          <w:szCs w:val="28"/>
        </w:rPr>
        <w:t>khi</w:t>
      </w:r>
      <w:r w:rsidR="005A6D60" w:rsidRPr="002A6400">
        <w:rPr>
          <w:sz w:val="28"/>
          <w:szCs w:val="28"/>
          <w:lang w:val="vi-VN"/>
        </w:rPr>
        <w:t xml:space="preserve"> tiến hành công việc bức xạ</w:t>
      </w:r>
      <w:bookmarkEnd w:id="110"/>
      <w:bookmarkEnd w:id="111"/>
      <w:bookmarkEnd w:id="112"/>
      <w:r w:rsidRPr="002A6400">
        <w:rPr>
          <w:sz w:val="28"/>
          <w:szCs w:val="28"/>
          <w:lang w:val="vi-VN"/>
        </w:rPr>
        <w:t xml:space="preserve"> </w:t>
      </w:r>
    </w:p>
    <w:p w14:paraId="695D50CD" w14:textId="6B7A66EE" w:rsidR="00E51590" w:rsidRPr="002A6400" w:rsidRDefault="00AE63FC">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1. </w:t>
      </w:r>
      <w:r w:rsidR="00E51590" w:rsidRPr="002A6400">
        <w:rPr>
          <w:sz w:val="28"/>
          <w:szCs w:val="28"/>
          <w:lang w:val="vi-VN"/>
        </w:rPr>
        <w:t xml:space="preserve">Phạt tiền từ 5.000.000 đồng đến 10.000.000 đồng đối với hành vi gửi báo cáo thực trạng an toàn tiến hành công việc bức xạ không đúng thời hạn quy định, trừ trường hợp vi phạm quy định tại điểm a, điểm b khoản </w:t>
      </w:r>
      <w:r w:rsidR="00B43852" w:rsidRPr="002A6400">
        <w:rPr>
          <w:sz w:val="28"/>
          <w:szCs w:val="28"/>
          <w:lang w:val="vi-VN"/>
        </w:rPr>
        <w:t xml:space="preserve">4 </w:t>
      </w:r>
      <w:r w:rsidR="00E51590" w:rsidRPr="002A6400">
        <w:rPr>
          <w:sz w:val="28"/>
          <w:szCs w:val="28"/>
          <w:lang w:val="vi-VN"/>
        </w:rPr>
        <w:t>Điều này.</w:t>
      </w:r>
    </w:p>
    <w:p w14:paraId="718B6CE5" w14:textId="74DA09E1" w:rsidR="00E51590" w:rsidRPr="002A6400" w:rsidRDefault="00E51590"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2. </w:t>
      </w:r>
      <w:r w:rsidR="00AE63FC" w:rsidRPr="002A6400">
        <w:rPr>
          <w:sz w:val="28"/>
          <w:szCs w:val="28"/>
          <w:lang w:val="vi-VN"/>
        </w:rPr>
        <w:t xml:space="preserve">Phạt tiền từ </w:t>
      </w:r>
      <w:r w:rsidR="00D856AA" w:rsidRPr="002A6400">
        <w:rPr>
          <w:sz w:val="28"/>
          <w:szCs w:val="28"/>
          <w:lang w:val="vi-VN"/>
        </w:rPr>
        <w:t>10</w:t>
      </w:r>
      <w:r w:rsidR="00AE63FC" w:rsidRPr="002A6400">
        <w:rPr>
          <w:sz w:val="28"/>
          <w:szCs w:val="28"/>
          <w:lang w:val="vi-VN"/>
        </w:rPr>
        <w:t xml:space="preserve">.000.000 đồng đến </w:t>
      </w:r>
      <w:r w:rsidR="008E77D2" w:rsidRPr="002A6400">
        <w:rPr>
          <w:sz w:val="28"/>
          <w:szCs w:val="28"/>
          <w:lang w:val="vi-VN"/>
        </w:rPr>
        <w:t>1</w:t>
      </w:r>
      <w:r w:rsidR="00AE63FC" w:rsidRPr="002A6400">
        <w:rPr>
          <w:sz w:val="28"/>
          <w:szCs w:val="28"/>
          <w:lang w:val="vi-VN"/>
        </w:rPr>
        <w:t xml:space="preserve">5.000.000 đồng đối với </w:t>
      </w:r>
      <w:r w:rsidR="00422094" w:rsidRPr="002A6400">
        <w:rPr>
          <w:sz w:val="28"/>
          <w:szCs w:val="28"/>
          <w:lang w:val="vi-VN"/>
        </w:rPr>
        <w:t>hành vi</w:t>
      </w:r>
      <w:r w:rsidR="001660E3" w:rsidRPr="002A6400">
        <w:rPr>
          <w:sz w:val="28"/>
          <w:szCs w:val="28"/>
          <w:lang w:val="vi-VN"/>
        </w:rPr>
        <w:t xml:space="preserve"> </w:t>
      </w:r>
      <w:r w:rsidR="0035738B" w:rsidRPr="002A6400">
        <w:rPr>
          <w:sz w:val="28"/>
          <w:szCs w:val="28"/>
          <w:lang w:val="vi-VN"/>
        </w:rPr>
        <w:t>k</w:t>
      </w:r>
      <w:r w:rsidR="00AE63FC" w:rsidRPr="002A6400">
        <w:rPr>
          <w:sz w:val="28"/>
          <w:szCs w:val="28"/>
          <w:lang w:val="vi-VN"/>
        </w:rPr>
        <w:t xml:space="preserve">hông </w:t>
      </w:r>
      <w:r w:rsidR="00ED4C2F" w:rsidRPr="002A6400">
        <w:rPr>
          <w:sz w:val="28"/>
          <w:szCs w:val="28"/>
          <w:lang w:val="vi-VN"/>
        </w:rPr>
        <w:t xml:space="preserve">gửi </w:t>
      </w:r>
      <w:r w:rsidR="00AE63FC" w:rsidRPr="002A6400">
        <w:rPr>
          <w:sz w:val="28"/>
          <w:szCs w:val="28"/>
          <w:lang w:val="vi-VN"/>
        </w:rPr>
        <w:t>báo cáo định kỳ hằng năm</w:t>
      </w:r>
      <w:r w:rsidR="00073993" w:rsidRPr="002A6400">
        <w:rPr>
          <w:sz w:val="28"/>
          <w:szCs w:val="28"/>
          <w:lang w:val="vi-VN"/>
        </w:rPr>
        <w:t xml:space="preserve"> hoặc khi có yêu cầu của cơ quan nhà nước có thẩm quyền</w:t>
      </w:r>
      <w:r w:rsidR="00AE63FC" w:rsidRPr="002A6400">
        <w:rPr>
          <w:sz w:val="28"/>
          <w:szCs w:val="28"/>
          <w:lang w:val="vi-VN"/>
        </w:rPr>
        <w:t xml:space="preserve"> về thực trạng an toàn tiến hành công việc bức xạ của cơ sở </w:t>
      </w:r>
      <w:r w:rsidR="00CF23B5" w:rsidRPr="002A6400">
        <w:rPr>
          <w:sz w:val="28"/>
          <w:szCs w:val="28"/>
          <w:lang w:val="vi-VN"/>
        </w:rPr>
        <w:t xml:space="preserve">hoạt động trong lĩnh vực năng lượng nguyên tử </w:t>
      </w:r>
      <w:r w:rsidR="00597ED6" w:rsidRPr="002A6400">
        <w:rPr>
          <w:sz w:val="28"/>
          <w:szCs w:val="28"/>
          <w:lang w:val="vi-VN"/>
        </w:rPr>
        <w:t xml:space="preserve">tới </w:t>
      </w:r>
      <w:r w:rsidR="00AE63FC" w:rsidRPr="002A6400">
        <w:rPr>
          <w:sz w:val="28"/>
          <w:szCs w:val="28"/>
          <w:lang w:val="vi-VN"/>
        </w:rPr>
        <w:t>cơ quan nhà nước có thẩm quyền</w:t>
      </w:r>
      <w:r w:rsidRPr="002A6400">
        <w:rPr>
          <w:sz w:val="28"/>
          <w:szCs w:val="28"/>
          <w:lang w:val="vi-VN"/>
        </w:rPr>
        <w:t xml:space="preserve"> trừ trường hợp vi phạm quy định tại điểm a, điểm b khoản </w:t>
      </w:r>
      <w:r w:rsidR="00A265AE" w:rsidRPr="002A6400">
        <w:rPr>
          <w:sz w:val="28"/>
          <w:szCs w:val="28"/>
          <w:lang w:val="vi-VN"/>
        </w:rPr>
        <w:t xml:space="preserve">4 </w:t>
      </w:r>
      <w:r w:rsidRPr="002A6400">
        <w:rPr>
          <w:sz w:val="28"/>
          <w:szCs w:val="28"/>
          <w:lang w:val="vi-VN"/>
        </w:rPr>
        <w:t>Điều này.</w:t>
      </w:r>
    </w:p>
    <w:p w14:paraId="19712972" w14:textId="32B3E5BD" w:rsidR="006069E7" w:rsidRPr="002A6400" w:rsidRDefault="00E51590" w:rsidP="004B7D2A">
      <w:pPr>
        <w:widowControl w:val="0"/>
        <w:autoSpaceDE w:val="0"/>
        <w:autoSpaceDN w:val="0"/>
        <w:adjustRightInd w:val="0"/>
        <w:spacing w:after="120" w:line="271" w:lineRule="auto"/>
        <w:ind w:firstLine="709"/>
        <w:jc w:val="both"/>
        <w:rPr>
          <w:spacing w:val="-2"/>
          <w:sz w:val="28"/>
          <w:szCs w:val="28"/>
          <w:lang w:val="pt-PT"/>
        </w:rPr>
      </w:pPr>
      <w:r w:rsidRPr="002A6400">
        <w:rPr>
          <w:sz w:val="28"/>
          <w:szCs w:val="28"/>
          <w:lang w:val="vi-VN"/>
        </w:rPr>
        <w:t xml:space="preserve">3. Phạt tiền </w:t>
      </w:r>
      <w:r w:rsidR="009E18A4" w:rsidRPr="002A6400">
        <w:rPr>
          <w:sz w:val="28"/>
          <w:szCs w:val="28"/>
        </w:rPr>
        <w:t xml:space="preserve">gấp </w:t>
      </w:r>
      <w:r w:rsidR="006069E7" w:rsidRPr="002A6400">
        <w:rPr>
          <w:spacing w:val="-2"/>
          <w:sz w:val="28"/>
          <w:szCs w:val="28"/>
          <w:lang w:val="pt-PT"/>
        </w:rPr>
        <w:t xml:space="preserve">02 lần đối với hành vi quy định tại khoản 1 </w:t>
      </w:r>
      <w:r w:rsidR="006069E7" w:rsidRPr="002A6400">
        <w:rPr>
          <w:sz w:val="28"/>
          <w:szCs w:val="28"/>
        </w:rPr>
        <w:t>Điều này trong trường hợp vi phạm đối với nhà máy điện hạt nhân.</w:t>
      </w:r>
    </w:p>
    <w:p w14:paraId="12353402" w14:textId="41FE5F02" w:rsidR="00BB1E78" w:rsidRPr="002A6400" w:rsidRDefault="00E51590" w:rsidP="003C1D56">
      <w:pPr>
        <w:widowControl w:val="0"/>
        <w:autoSpaceDE w:val="0"/>
        <w:autoSpaceDN w:val="0"/>
        <w:adjustRightInd w:val="0"/>
        <w:spacing w:after="120" w:line="271" w:lineRule="auto"/>
        <w:ind w:firstLine="709"/>
        <w:jc w:val="both"/>
        <w:rPr>
          <w:sz w:val="28"/>
          <w:szCs w:val="28"/>
        </w:rPr>
      </w:pPr>
      <w:r w:rsidRPr="002A6400">
        <w:rPr>
          <w:sz w:val="28"/>
          <w:szCs w:val="28"/>
          <w:lang w:val="vi-VN"/>
        </w:rPr>
        <w:t>4</w:t>
      </w:r>
      <w:r w:rsidR="00AE63FC" w:rsidRPr="002A6400">
        <w:rPr>
          <w:sz w:val="28"/>
          <w:szCs w:val="28"/>
          <w:lang w:val="vi-VN"/>
        </w:rPr>
        <w:t xml:space="preserve">. Phạt tiền từ </w:t>
      </w:r>
      <w:r w:rsidR="00D856AA" w:rsidRPr="002A6400">
        <w:rPr>
          <w:sz w:val="28"/>
          <w:szCs w:val="28"/>
          <w:lang w:val="vi-VN"/>
        </w:rPr>
        <w:t>20</w:t>
      </w:r>
      <w:r w:rsidR="00AE63FC" w:rsidRPr="002A6400">
        <w:rPr>
          <w:sz w:val="28"/>
          <w:szCs w:val="28"/>
          <w:lang w:val="vi-VN"/>
        </w:rPr>
        <w:t xml:space="preserve">.000.000 đồng đến </w:t>
      </w:r>
      <w:r w:rsidR="00D856AA" w:rsidRPr="002A6400">
        <w:rPr>
          <w:sz w:val="28"/>
          <w:szCs w:val="28"/>
          <w:lang w:val="vi-VN"/>
        </w:rPr>
        <w:t>40</w:t>
      </w:r>
      <w:r w:rsidR="00AE63FC" w:rsidRPr="002A6400">
        <w:rPr>
          <w:sz w:val="28"/>
          <w:szCs w:val="28"/>
          <w:lang w:val="vi-VN"/>
        </w:rPr>
        <w:t xml:space="preserve">.000.000 đồng đối với </w:t>
      </w:r>
      <w:r w:rsidR="00F95F12" w:rsidRPr="002A6400">
        <w:rPr>
          <w:sz w:val="28"/>
          <w:szCs w:val="28"/>
        </w:rPr>
        <w:t>hành không báo cáo</w:t>
      </w:r>
      <w:r w:rsidR="008818BB" w:rsidRPr="002A6400">
        <w:rPr>
          <w:sz w:val="28"/>
          <w:szCs w:val="28"/>
          <w:lang w:val="vi-VN"/>
        </w:rPr>
        <w:t xml:space="preserve"> </w:t>
      </w:r>
      <w:r w:rsidR="00BB1E78" w:rsidRPr="002A6400">
        <w:rPr>
          <w:sz w:val="28"/>
          <w:szCs w:val="28"/>
          <w:lang w:val="vi-VN"/>
        </w:rPr>
        <w:t xml:space="preserve">đầy đủ thông tin về thực trạng thực trạng an toàn tiến hành công việc bức xạ </w:t>
      </w:r>
      <w:r w:rsidR="00F95F12" w:rsidRPr="002A6400">
        <w:rPr>
          <w:sz w:val="28"/>
          <w:szCs w:val="28"/>
        </w:rPr>
        <w:t xml:space="preserve">của cơ sở hạt nhân </w:t>
      </w:r>
      <w:r w:rsidR="00BB1E78" w:rsidRPr="002A6400">
        <w:rPr>
          <w:sz w:val="28"/>
          <w:szCs w:val="28"/>
          <w:lang w:val="vi-VN"/>
        </w:rPr>
        <w:t>tới cơ quan nhà nước có thẩm quyền</w:t>
      </w:r>
      <w:r w:rsidR="00F95F12" w:rsidRPr="002A6400">
        <w:rPr>
          <w:sz w:val="28"/>
          <w:szCs w:val="28"/>
        </w:rPr>
        <w:t xml:space="preserve"> theo quy định.</w:t>
      </w:r>
    </w:p>
    <w:p w14:paraId="5B628EDD" w14:textId="6B2B1B6F" w:rsidR="00F0720E" w:rsidRPr="002A6400" w:rsidRDefault="00F95F12" w:rsidP="00F0720E">
      <w:pPr>
        <w:widowControl w:val="0"/>
        <w:autoSpaceDE w:val="0"/>
        <w:autoSpaceDN w:val="0"/>
        <w:adjustRightInd w:val="0"/>
        <w:spacing w:after="120" w:line="271" w:lineRule="auto"/>
        <w:ind w:firstLine="709"/>
        <w:jc w:val="both"/>
        <w:rPr>
          <w:sz w:val="28"/>
          <w:szCs w:val="28"/>
          <w:lang w:val="vi-VN"/>
        </w:rPr>
      </w:pPr>
      <w:r w:rsidRPr="002A6400">
        <w:rPr>
          <w:sz w:val="28"/>
          <w:szCs w:val="28"/>
        </w:rPr>
        <w:t xml:space="preserve">5. </w:t>
      </w:r>
      <w:r w:rsidR="00F0720E" w:rsidRPr="002A6400">
        <w:rPr>
          <w:sz w:val="28"/>
          <w:szCs w:val="28"/>
          <w:lang w:val="vi-VN"/>
        </w:rPr>
        <w:t xml:space="preserve">Phạt tiền từ </w:t>
      </w:r>
      <w:r w:rsidR="00F0720E" w:rsidRPr="002A6400">
        <w:rPr>
          <w:sz w:val="28"/>
          <w:szCs w:val="28"/>
        </w:rPr>
        <w:t>4</w:t>
      </w:r>
      <w:r w:rsidR="00F0720E" w:rsidRPr="002A6400">
        <w:rPr>
          <w:sz w:val="28"/>
          <w:szCs w:val="28"/>
          <w:lang w:val="vi-VN"/>
        </w:rPr>
        <w:t xml:space="preserve">0.000.000 đồng đến </w:t>
      </w:r>
      <w:r w:rsidR="00F0720E" w:rsidRPr="002A6400">
        <w:rPr>
          <w:sz w:val="28"/>
          <w:szCs w:val="28"/>
        </w:rPr>
        <w:t>6</w:t>
      </w:r>
      <w:r w:rsidR="00F0720E" w:rsidRPr="002A6400">
        <w:rPr>
          <w:sz w:val="28"/>
          <w:szCs w:val="28"/>
          <w:lang w:val="vi-VN"/>
        </w:rPr>
        <w:t xml:space="preserve">0.000.000 đồng đối với </w:t>
      </w:r>
      <w:r w:rsidR="00DC4392" w:rsidRPr="002A6400">
        <w:rPr>
          <w:sz w:val="28"/>
          <w:szCs w:val="28"/>
        </w:rPr>
        <w:t>một trong các hành vi</w:t>
      </w:r>
      <w:r w:rsidR="00F0720E" w:rsidRPr="002A6400">
        <w:rPr>
          <w:sz w:val="28"/>
          <w:szCs w:val="28"/>
        </w:rPr>
        <w:t xml:space="preserve"> </w:t>
      </w:r>
      <w:r w:rsidR="00F0720E" w:rsidRPr="002A6400">
        <w:rPr>
          <w:sz w:val="28"/>
          <w:szCs w:val="28"/>
          <w:lang w:val="vi-VN"/>
        </w:rPr>
        <w:t>vi phạm</w:t>
      </w:r>
      <w:r w:rsidR="00B46D93" w:rsidRPr="002A6400">
        <w:rPr>
          <w:sz w:val="28"/>
          <w:szCs w:val="28"/>
        </w:rPr>
        <w:t xml:space="preserve"> sau đây</w:t>
      </w:r>
      <w:r w:rsidR="00F0720E" w:rsidRPr="002A6400">
        <w:rPr>
          <w:sz w:val="28"/>
          <w:szCs w:val="28"/>
          <w:lang w:val="vi-VN"/>
        </w:rPr>
        <w:t xml:space="preserve"> </w:t>
      </w:r>
      <w:r w:rsidR="00DC4392" w:rsidRPr="002A6400">
        <w:rPr>
          <w:sz w:val="28"/>
          <w:szCs w:val="28"/>
        </w:rPr>
        <w:t>trong trường</w:t>
      </w:r>
      <w:r w:rsidR="00B46D93" w:rsidRPr="002A6400">
        <w:rPr>
          <w:sz w:val="28"/>
          <w:szCs w:val="28"/>
        </w:rPr>
        <w:t xml:space="preserve"> hợp vi phạm đối với cơ sở hạt nhân</w:t>
      </w:r>
      <w:r w:rsidR="00F0720E" w:rsidRPr="002A6400">
        <w:rPr>
          <w:sz w:val="28"/>
          <w:szCs w:val="28"/>
          <w:lang w:val="vi-VN"/>
        </w:rPr>
        <w:t>:</w:t>
      </w:r>
    </w:p>
    <w:p w14:paraId="26D02ED2" w14:textId="20688F1D" w:rsidR="007556AB" w:rsidRPr="002A6400" w:rsidRDefault="007556AB" w:rsidP="006C3487">
      <w:pPr>
        <w:widowControl w:val="0"/>
        <w:autoSpaceDE w:val="0"/>
        <w:autoSpaceDN w:val="0"/>
        <w:adjustRightInd w:val="0"/>
        <w:spacing w:after="120" w:line="271" w:lineRule="auto"/>
        <w:ind w:firstLine="709"/>
        <w:jc w:val="both"/>
        <w:rPr>
          <w:sz w:val="28"/>
          <w:szCs w:val="28"/>
        </w:rPr>
      </w:pPr>
      <w:r w:rsidRPr="002A6400">
        <w:rPr>
          <w:sz w:val="28"/>
          <w:szCs w:val="28"/>
        </w:rPr>
        <w:t>a</w:t>
      </w:r>
      <w:r w:rsidR="00161D09" w:rsidRPr="002A6400">
        <w:rPr>
          <w:sz w:val="28"/>
          <w:szCs w:val="28"/>
          <w:lang w:val="vi-VN"/>
        </w:rPr>
        <w:t xml:space="preserve">) </w:t>
      </w:r>
      <w:r w:rsidR="00F52480" w:rsidRPr="002A6400">
        <w:rPr>
          <w:sz w:val="28"/>
          <w:szCs w:val="28"/>
          <w:lang w:val="vi-VN"/>
        </w:rPr>
        <w:t xml:space="preserve">Không gửi báo cáo tổng thể 10 năm </w:t>
      </w:r>
      <w:r w:rsidR="00615DFF" w:rsidRPr="002A6400">
        <w:rPr>
          <w:sz w:val="28"/>
          <w:szCs w:val="28"/>
          <w:lang w:val="vi-VN"/>
        </w:rPr>
        <w:t>tới</w:t>
      </w:r>
      <w:r w:rsidR="00FA72E5" w:rsidRPr="002A6400">
        <w:rPr>
          <w:sz w:val="28"/>
          <w:szCs w:val="28"/>
          <w:lang w:val="vi-VN"/>
        </w:rPr>
        <w:t xml:space="preserve"> cơ quan nhà nước có thẩm quyền</w:t>
      </w:r>
      <w:r w:rsidR="005215D4" w:rsidRPr="002A6400">
        <w:rPr>
          <w:sz w:val="28"/>
          <w:szCs w:val="28"/>
        </w:rPr>
        <w:t xml:space="preserve"> theo quy định</w:t>
      </w:r>
      <w:r w:rsidRPr="002A6400">
        <w:rPr>
          <w:sz w:val="28"/>
          <w:szCs w:val="28"/>
        </w:rPr>
        <w:t>;</w:t>
      </w:r>
    </w:p>
    <w:p w14:paraId="12D8B7AF" w14:textId="664721B3" w:rsidR="004466DD" w:rsidRPr="002A6400" w:rsidRDefault="007556AB" w:rsidP="00D22E88">
      <w:pPr>
        <w:widowControl w:val="0"/>
        <w:autoSpaceDE w:val="0"/>
        <w:autoSpaceDN w:val="0"/>
        <w:adjustRightInd w:val="0"/>
        <w:spacing w:after="120" w:line="271" w:lineRule="auto"/>
        <w:ind w:firstLine="709"/>
        <w:jc w:val="both"/>
        <w:rPr>
          <w:sz w:val="28"/>
          <w:szCs w:val="28"/>
        </w:rPr>
      </w:pPr>
      <w:r w:rsidRPr="002A6400">
        <w:rPr>
          <w:sz w:val="28"/>
          <w:szCs w:val="28"/>
        </w:rPr>
        <w:t>b</w:t>
      </w:r>
      <w:r w:rsidRPr="002A6400">
        <w:rPr>
          <w:sz w:val="28"/>
          <w:szCs w:val="28"/>
          <w:lang w:val="vi-VN"/>
        </w:rPr>
        <w:t xml:space="preserve">) Không báo cáo trong </w:t>
      </w:r>
      <w:r w:rsidRPr="002A6400">
        <w:rPr>
          <w:sz w:val="28"/>
          <w:szCs w:val="28"/>
        </w:rPr>
        <w:t>thời hạn theo quy định</w:t>
      </w:r>
      <w:r w:rsidRPr="002A6400">
        <w:rPr>
          <w:sz w:val="28"/>
          <w:szCs w:val="28"/>
          <w:lang w:val="vi-VN"/>
        </w:rPr>
        <w:t xml:space="preserve"> khi xảy ra sự cố hoặc tình huống bất thường trong quá trình vận hành trong thời gian quy định tới cơ quan nhà nước có thẩm quyền</w:t>
      </w:r>
      <w:r w:rsidR="00F26B15" w:rsidRPr="002A6400">
        <w:rPr>
          <w:sz w:val="28"/>
          <w:szCs w:val="28"/>
        </w:rPr>
        <w:t xml:space="preserve">, trừ quy định tại </w:t>
      </w:r>
      <w:r w:rsidR="00DE15BF" w:rsidRPr="002A6400">
        <w:rPr>
          <w:sz w:val="28"/>
          <w:szCs w:val="28"/>
        </w:rPr>
        <w:t>Điều 22, Điều 43 Nghị định này</w:t>
      </w:r>
      <w:r w:rsidRPr="002A6400">
        <w:rPr>
          <w:sz w:val="28"/>
          <w:szCs w:val="28"/>
        </w:rPr>
        <w:t>.</w:t>
      </w:r>
    </w:p>
    <w:p w14:paraId="0F378692" w14:textId="1FD456C0" w:rsidR="00A24E53" w:rsidRPr="002A6400" w:rsidRDefault="00A24E53" w:rsidP="00F11CE5">
      <w:pPr>
        <w:pStyle w:val="Heading2"/>
        <w:rPr>
          <w:sz w:val="28"/>
          <w:szCs w:val="28"/>
          <w:lang w:val="vi-VN"/>
        </w:rPr>
      </w:pPr>
      <w:bookmarkStart w:id="113" w:name="_Toc204004203"/>
      <w:bookmarkStart w:id="114" w:name="_Toc205910250"/>
      <w:bookmarkStart w:id="115" w:name="_Toc206429893"/>
      <w:r w:rsidRPr="002A6400">
        <w:rPr>
          <w:sz w:val="28"/>
          <w:szCs w:val="28"/>
          <w:lang w:val="vi-VN"/>
        </w:rPr>
        <w:t>Điề</w:t>
      </w:r>
      <w:r w:rsidR="00C83318" w:rsidRPr="002A6400">
        <w:rPr>
          <w:sz w:val="28"/>
          <w:szCs w:val="28"/>
          <w:lang w:val="vi-VN"/>
        </w:rPr>
        <w:t xml:space="preserve">u </w:t>
      </w:r>
      <w:r w:rsidR="00254F88" w:rsidRPr="002A6400">
        <w:rPr>
          <w:sz w:val="28"/>
          <w:szCs w:val="28"/>
        </w:rPr>
        <w:t>20</w:t>
      </w:r>
      <w:r w:rsidRPr="002A6400">
        <w:rPr>
          <w:sz w:val="28"/>
          <w:szCs w:val="28"/>
          <w:lang w:val="vi-VN"/>
        </w:rPr>
        <w:t>. Vi phạm quy định về</w:t>
      </w:r>
      <w:r w:rsidR="00B267DD" w:rsidRPr="002A6400">
        <w:rPr>
          <w:sz w:val="28"/>
          <w:szCs w:val="28"/>
        </w:rPr>
        <w:t xml:space="preserve"> đóng gói, vận chuyển vật liệu phóng xạ</w:t>
      </w:r>
      <w:r w:rsidR="00E03391" w:rsidRPr="002A6400">
        <w:rPr>
          <w:sz w:val="28"/>
          <w:szCs w:val="28"/>
        </w:rPr>
        <w:t>,</w:t>
      </w:r>
      <w:r w:rsidR="00B267DD" w:rsidRPr="002A6400">
        <w:rPr>
          <w:sz w:val="28"/>
          <w:szCs w:val="28"/>
        </w:rPr>
        <w:t xml:space="preserve"> vận chuyển vật liệu phóng xạ quá cảnh</w:t>
      </w:r>
      <w:bookmarkEnd w:id="113"/>
      <w:bookmarkEnd w:id="114"/>
      <w:bookmarkEnd w:id="115"/>
    </w:p>
    <w:p w14:paraId="6B22502F" w14:textId="4A003315" w:rsidR="00DF070C" w:rsidRPr="002A6400" w:rsidRDefault="00DF070C" w:rsidP="006C3487">
      <w:pPr>
        <w:spacing w:after="120" w:line="271" w:lineRule="auto"/>
        <w:ind w:firstLine="709"/>
        <w:jc w:val="both"/>
        <w:rPr>
          <w:sz w:val="28"/>
          <w:szCs w:val="28"/>
          <w:lang w:val="vi-VN"/>
        </w:rPr>
      </w:pPr>
      <w:r w:rsidRPr="002A6400">
        <w:rPr>
          <w:sz w:val="28"/>
          <w:szCs w:val="28"/>
          <w:lang w:val="vi-VN"/>
        </w:rPr>
        <w:t xml:space="preserve">1. Phạt tiền từ </w:t>
      </w:r>
      <w:r w:rsidR="00D856AA" w:rsidRPr="002A6400">
        <w:rPr>
          <w:sz w:val="28"/>
          <w:szCs w:val="28"/>
          <w:lang w:val="vi-VN"/>
        </w:rPr>
        <w:t>10</w:t>
      </w:r>
      <w:r w:rsidRPr="002A6400">
        <w:rPr>
          <w:sz w:val="28"/>
          <w:szCs w:val="28"/>
          <w:lang w:val="vi-VN"/>
        </w:rPr>
        <w:t xml:space="preserve">.000.000 đồng đến </w:t>
      </w:r>
      <w:r w:rsidR="00D856AA" w:rsidRPr="002A6400">
        <w:rPr>
          <w:sz w:val="28"/>
          <w:szCs w:val="28"/>
          <w:lang w:val="vi-VN"/>
        </w:rPr>
        <w:t>20</w:t>
      </w:r>
      <w:r w:rsidRPr="002A6400">
        <w:rPr>
          <w:sz w:val="28"/>
          <w:szCs w:val="28"/>
          <w:lang w:val="vi-VN"/>
        </w:rPr>
        <w:t xml:space="preserve">.000.000 đồng đối với hành vi không đóng gói </w:t>
      </w:r>
      <w:r w:rsidR="00E963CE" w:rsidRPr="002A6400">
        <w:rPr>
          <w:sz w:val="28"/>
          <w:szCs w:val="28"/>
          <w:lang w:val="vi-VN"/>
        </w:rPr>
        <w:t xml:space="preserve">kiện hàng </w:t>
      </w:r>
      <w:r w:rsidRPr="002A6400">
        <w:rPr>
          <w:sz w:val="28"/>
          <w:szCs w:val="28"/>
          <w:lang w:val="vi-VN"/>
        </w:rPr>
        <w:t>vật liệu phóng xạ theo quy định.</w:t>
      </w:r>
    </w:p>
    <w:p w14:paraId="1E6B0566" w14:textId="17894F90" w:rsidR="00DF070C" w:rsidRPr="002A6400" w:rsidRDefault="00DF070C" w:rsidP="006C3487">
      <w:pPr>
        <w:spacing w:after="120" w:line="271" w:lineRule="auto"/>
        <w:ind w:firstLine="709"/>
        <w:jc w:val="both"/>
        <w:rPr>
          <w:sz w:val="28"/>
          <w:szCs w:val="28"/>
          <w:lang w:val="vi-VN"/>
        </w:rPr>
      </w:pPr>
      <w:r w:rsidRPr="002A6400">
        <w:rPr>
          <w:sz w:val="28"/>
          <w:szCs w:val="28"/>
          <w:lang w:val="vi-VN"/>
        </w:rPr>
        <w:t xml:space="preserve">2. Phạt tiền từ </w:t>
      </w:r>
      <w:r w:rsidR="000A4A31" w:rsidRPr="002A6400">
        <w:rPr>
          <w:sz w:val="28"/>
          <w:szCs w:val="28"/>
          <w:lang w:val="vi-VN"/>
        </w:rPr>
        <w:t>1</w:t>
      </w:r>
      <w:r w:rsidR="00D856AA" w:rsidRPr="002A6400">
        <w:rPr>
          <w:sz w:val="28"/>
          <w:szCs w:val="28"/>
          <w:lang w:val="vi-VN"/>
        </w:rPr>
        <w:t>5</w:t>
      </w:r>
      <w:r w:rsidRPr="002A6400">
        <w:rPr>
          <w:sz w:val="28"/>
          <w:szCs w:val="28"/>
          <w:lang w:val="vi-VN"/>
        </w:rPr>
        <w:t xml:space="preserve">.000.000 đồng đến </w:t>
      </w:r>
      <w:r w:rsidR="00D856AA" w:rsidRPr="002A6400">
        <w:rPr>
          <w:sz w:val="28"/>
          <w:szCs w:val="28"/>
          <w:lang w:val="vi-VN"/>
        </w:rPr>
        <w:t>30</w:t>
      </w:r>
      <w:r w:rsidRPr="002A6400">
        <w:rPr>
          <w:sz w:val="28"/>
          <w:szCs w:val="28"/>
          <w:lang w:val="vi-VN"/>
        </w:rPr>
        <w:t xml:space="preserve">.000.000 đồng đối với một trong các hành vi sau đây </w:t>
      </w:r>
      <w:r w:rsidR="00757350" w:rsidRPr="002A6400">
        <w:rPr>
          <w:sz w:val="28"/>
          <w:szCs w:val="28"/>
          <w:lang w:val="vi-VN"/>
        </w:rPr>
        <w:t xml:space="preserve">khi </w:t>
      </w:r>
      <w:r w:rsidRPr="002A6400">
        <w:rPr>
          <w:sz w:val="28"/>
          <w:szCs w:val="28"/>
          <w:lang w:val="vi-VN"/>
        </w:rPr>
        <w:t>vận chuyển:</w:t>
      </w:r>
    </w:p>
    <w:p w14:paraId="0ABAEA4E" w14:textId="220D0B0F" w:rsidR="00DF070C" w:rsidRPr="002A6400" w:rsidRDefault="00DF070C" w:rsidP="006C3487">
      <w:pPr>
        <w:spacing w:after="120" w:line="271" w:lineRule="auto"/>
        <w:ind w:firstLine="709"/>
        <w:jc w:val="both"/>
        <w:rPr>
          <w:sz w:val="28"/>
          <w:szCs w:val="28"/>
          <w:lang w:val="vi-VN"/>
        </w:rPr>
      </w:pPr>
      <w:r w:rsidRPr="002A6400">
        <w:rPr>
          <w:sz w:val="28"/>
          <w:szCs w:val="28"/>
          <w:lang w:val="vi-VN"/>
        </w:rPr>
        <w:t xml:space="preserve">a) Không gắn nhãn cảnh báo phóng xạ trên phương tiện vận chuyển trong quá trình vận chuyển </w:t>
      </w:r>
      <w:r w:rsidR="000F6491" w:rsidRPr="002A6400">
        <w:rPr>
          <w:sz w:val="28"/>
          <w:szCs w:val="28"/>
          <w:lang w:val="vi-VN"/>
        </w:rPr>
        <w:t xml:space="preserve">vật liệu </w:t>
      </w:r>
      <w:r w:rsidRPr="002A6400">
        <w:rPr>
          <w:sz w:val="28"/>
          <w:szCs w:val="28"/>
          <w:lang w:val="vi-VN"/>
        </w:rPr>
        <w:t>phóng xạ;</w:t>
      </w:r>
    </w:p>
    <w:p w14:paraId="199DDA3D" w14:textId="031A7142" w:rsidR="00FB5B77" w:rsidRPr="002A6400" w:rsidRDefault="00F97986" w:rsidP="006C3487">
      <w:pPr>
        <w:spacing w:after="120" w:line="271" w:lineRule="auto"/>
        <w:ind w:firstLine="709"/>
        <w:jc w:val="both"/>
        <w:rPr>
          <w:sz w:val="28"/>
          <w:szCs w:val="28"/>
          <w:lang w:val="vi-VN"/>
        </w:rPr>
      </w:pPr>
      <w:r w:rsidRPr="002A6400">
        <w:rPr>
          <w:sz w:val="28"/>
          <w:szCs w:val="28"/>
        </w:rPr>
        <w:t>b</w:t>
      </w:r>
      <w:r w:rsidR="00DF070C" w:rsidRPr="002A6400">
        <w:rPr>
          <w:sz w:val="28"/>
          <w:szCs w:val="28"/>
          <w:lang w:val="vi-VN"/>
        </w:rPr>
        <w:t>) Không xây dựng kế hoạch, không thực hiện kế hoạch bảo đảm an toàn,</w:t>
      </w:r>
      <w:r w:rsidR="00DF070C" w:rsidRPr="002A6400">
        <w:rPr>
          <w:strike/>
          <w:sz w:val="28"/>
          <w:szCs w:val="28"/>
          <w:lang w:val="vi-VN"/>
        </w:rPr>
        <w:t xml:space="preserve"> </w:t>
      </w:r>
      <w:r w:rsidR="00DF070C" w:rsidRPr="002A6400">
        <w:rPr>
          <w:sz w:val="28"/>
          <w:szCs w:val="28"/>
          <w:lang w:val="vi-VN"/>
        </w:rPr>
        <w:t>an ninh theo quy định</w:t>
      </w:r>
      <w:r w:rsidR="00302CAB" w:rsidRPr="002A6400">
        <w:rPr>
          <w:sz w:val="28"/>
          <w:szCs w:val="28"/>
        </w:rPr>
        <w:t>;</w:t>
      </w:r>
      <w:r w:rsidR="00FF06B0" w:rsidRPr="002A6400">
        <w:rPr>
          <w:sz w:val="28"/>
          <w:szCs w:val="28"/>
        </w:rPr>
        <w:t xml:space="preserve"> </w:t>
      </w:r>
    </w:p>
    <w:p w14:paraId="35F5CD1F" w14:textId="18818969" w:rsidR="00DF070C" w:rsidRPr="002A6400" w:rsidRDefault="00F97986" w:rsidP="006C3487">
      <w:pPr>
        <w:spacing w:after="120" w:line="271" w:lineRule="auto"/>
        <w:ind w:firstLine="709"/>
        <w:jc w:val="both"/>
        <w:rPr>
          <w:sz w:val="28"/>
          <w:szCs w:val="28"/>
          <w:lang w:val="vi-VN"/>
        </w:rPr>
      </w:pPr>
      <w:r w:rsidRPr="002A6400">
        <w:rPr>
          <w:sz w:val="28"/>
          <w:szCs w:val="28"/>
        </w:rPr>
        <w:t>c</w:t>
      </w:r>
      <w:r w:rsidR="00DF070C" w:rsidRPr="002A6400">
        <w:rPr>
          <w:sz w:val="28"/>
          <w:szCs w:val="28"/>
          <w:lang w:val="vi-VN"/>
        </w:rPr>
        <w:t xml:space="preserve">) </w:t>
      </w:r>
      <w:r w:rsidR="00F253BB" w:rsidRPr="002A6400">
        <w:rPr>
          <w:sz w:val="28"/>
          <w:szCs w:val="28"/>
        </w:rPr>
        <w:t>Không s</w:t>
      </w:r>
      <w:r w:rsidR="00DF070C" w:rsidRPr="002A6400">
        <w:rPr>
          <w:sz w:val="28"/>
          <w:szCs w:val="28"/>
          <w:lang w:val="vi-VN"/>
        </w:rPr>
        <w:t>ử dụng phương tiện vận chuyển</w:t>
      </w:r>
      <w:r w:rsidR="000A15FA" w:rsidRPr="002A6400">
        <w:rPr>
          <w:sz w:val="28"/>
          <w:szCs w:val="28"/>
          <w:lang w:val="vi-VN"/>
        </w:rPr>
        <w:t xml:space="preserve"> </w:t>
      </w:r>
      <w:r w:rsidR="00F253BB" w:rsidRPr="002A6400">
        <w:rPr>
          <w:sz w:val="28"/>
          <w:szCs w:val="28"/>
        </w:rPr>
        <w:t>theo quy định</w:t>
      </w:r>
      <w:r w:rsidR="000A4A31" w:rsidRPr="002A6400">
        <w:rPr>
          <w:sz w:val="28"/>
          <w:szCs w:val="28"/>
          <w:lang w:val="vi-VN"/>
        </w:rPr>
        <w:t>;</w:t>
      </w:r>
    </w:p>
    <w:p w14:paraId="7181A8DB" w14:textId="455377D8" w:rsidR="00CA7B89" w:rsidRPr="002A6400" w:rsidRDefault="00F97986" w:rsidP="006C3487">
      <w:pPr>
        <w:spacing w:after="120" w:line="271" w:lineRule="auto"/>
        <w:ind w:firstLine="709"/>
        <w:jc w:val="both"/>
        <w:rPr>
          <w:sz w:val="28"/>
          <w:szCs w:val="28"/>
        </w:rPr>
      </w:pPr>
      <w:r w:rsidRPr="002A6400">
        <w:rPr>
          <w:sz w:val="28"/>
          <w:szCs w:val="28"/>
        </w:rPr>
        <w:t>d</w:t>
      </w:r>
      <w:r w:rsidR="00CA7B89" w:rsidRPr="002A6400">
        <w:rPr>
          <w:sz w:val="28"/>
          <w:szCs w:val="28"/>
          <w:lang w:val="vi-VN"/>
        </w:rPr>
        <w:t xml:space="preserve">) </w:t>
      </w:r>
      <w:r w:rsidR="00FC76C9" w:rsidRPr="002A6400">
        <w:rPr>
          <w:sz w:val="28"/>
          <w:szCs w:val="28"/>
        </w:rPr>
        <w:t>N</w:t>
      </w:r>
      <w:r w:rsidR="00CA7B89" w:rsidRPr="002A6400">
        <w:rPr>
          <w:sz w:val="28"/>
          <w:szCs w:val="28"/>
          <w:lang w:val="vi-VN"/>
        </w:rPr>
        <w:t>gười áp tải tham gia trong quá trình vận chuyển không có giấy chứng nhận đào tạo an toàn bức xạ;</w:t>
      </w:r>
      <w:r w:rsidR="00FC76C9" w:rsidRPr="002A6400">
        <w:rPr>
          <w:sz w:val="28"/>
          <w:szCs w:val="28"/>
        </w:rPr>
        <w:t xml:space="preserve"> không có chứng chỉ nhân viên bức xạ theo quy định;</w:t>
      </w:r>
    </w:p>
    <w:p w14:paraId="4F1077FC" w14:textId="2575DA37" w:rsidR="00DF070C" w:rsidRPr="002A6400" w:rsidRDefault="00FC76C9" w:rsidP="006C3487">
      <w:pPr>
        <w:spacing w:after="120" w:line="271" w:lineRule="auto"/>
        <w:ind w:firstLine="709"/>
        <w:jc w:val="both"/>
        <w:rPr>
          <w:sz w:val="28"/>
          <w:szCs w:val="28"/>
          <w:lang w:val="vi-VN"/>
        </w:rPr>
      </w:pPr>
      <w:r w:rsidRPr="002A6400">
        <w:rPr>
          <w:sz w:val="28"/>
          <w:szCs w:val="28"/>
        </w:rPr>
        <w:lastRenderedPageBreak/>
        <w:t>đ</w:t>
      </w:r>
      <w:r w:rsidR="00DF070C" w:rsidRPr="002A6400">
        <w:rPr>
          <w:sz w:val="28"/>
          <w:szCs w:val="28"/>
          <w:lang w:val="vi-VN"/>
        </w:rPr>
        <w:t xml:space="preserve">) </w:t>
      </w:r>
      <w:r w:rsidR="00EA5194" w:rsidRPr="002A6400">
        <w:rPr>
          <w:sz w:val="28"/>
          <w:szCs w:val="28"/>
          <w:lang w:val="vi-VN"/>
        </w:rPr>
        <w:t xml:space="preserve">Không bảo đảm </w:t>
      </w:r>
      <w:r w:rsidR="00DF070C" w:rsidRPr="002A6400">
        <w:rPr>
          <w:sz w:val="28"/>
          <w:szCs w:val="28"/>
          <w:lang w:val="vi-VN"/>
        </w:rPr>
        <w:t>chỉ số vận chuyển theo quy định;</w:t>
      </w:r>
    </w:p>
    <w:p w14:paraId="655DA804" w14:textId="35412ABA" w:rsidR="00C422F6" w:rsidRPr="002A6400" w:rsidRDefault="00FC76C9" w:rsidP="006C3487">
      <w:pPr>
        <w:spacing w:after="120" w:line="271" w:lineRule="auto"/>
        <w:ind w:firstLine="709"/>
        <w:jc w:val="both"/>
        <w:rPr>
          <w:sz w:val="28"/>
          <w:szCs w:val="28"/>
          <w:lang w:val="vi-VN"/>
        </w:rPr>
      </w:pPr>
      <w:r w:rsidRPr="002A6400">
        <w:rPr>
          <w:sz w:val="28"/>
          <w:szCs w:val="28"/>
        </w:rPr>
        <w:t>e</w:t>
      </w:r>
      <w:r w:rsidR="00C422F6" w:rsidRPr="002A6400">
        <w:rPr>
          <w:sz w:val="28"/>
          <w:szCs w:val="28"/>
          <w:lang w:val="vi-VN"/>
        </w:rPr>
        <w:t>) Vận chuyển không theo đúng lộ trì</w:t>
      </w:r>
      <w:r w:rsidR="004F543B" w:rsidRPr="002A6400">
        <w:rPr>
          <w:sz w:val="28"/>
          <w:szCs w:val="28"/>
          <w:lang w:val="vi-VN"/>
        </w:rPr>
        <w:t>nh trong kế hoạch vận chuyển đã được</w:t>
      </w:r>
      <w:r w:rsidR="00C422F6" w:rsidRPr="002A6400">
        <w:rPr>
          <w:sz w:val="28"/>
          <w:szCs w:val="28"/>
          <w:lang w:val="vi-VN"/>
        </w:rPr>
        <w:t xml:space="preserve"> cơ quan nhà nước có thẩm quyền</w:t>
      </w:r>
      <w:r w:rsidR="005506FA" w:rsidRPr="002A6400">
        <w:rPr>
          <w:sz w:val="28"/>
          <w:szCs w:val="28"/>
          <w:lang w:val="vi-VN"/>
        </w:rPr>
        <w:t xml:space="preserve"> phê duyệt</w:t>
      </w:r>
      <w:r w:rsidR="00C422F6" w:rsidRPr="002A6400">
        <w:rPr>
          <w:sz w:val="28"/>
          <w:szCs w:val="28"/>
          <w:lang w:val="vi-VN"/>
        </w:rPr>
        <w:t>;</w:t>
      </w:r>
    </w:p>
    <w:p w14:paraId="42917952" w14:textId="0A13454A" w:rsidR="00DF070C" w:rsidRPr="002A6400" w:rsidRDefault="00FC76C9" w:rsidP="006C3487">
      <w:pPr>
        <w:spacing w:after="120" w:line="271" w:lineRule="auto"/>
        <w:ind w:firstLine="709"/>
        <w:jc w:val="both"/>
        <w:rPr>
          <w:sz w:val="28"/>
          <w:szCs w:val="28"/>
          <w:lang w:val="vi-VN"/>
        </w:rPr>
      </w:pPr>
      <w:r w:rsidRPr="002A6400">
        <w:rPr>
          <w:sz w:val="28"/>
          <w:szCs w:val="28"/>
        </w:rPr>
        <w:t>g</w:t>
      </w:r>
      <w:r w:rsidR="00DF070C" w:rsidRPr="002A6400">
        <w:rPr>
          <w:sz w:val="28"/>
          <w:szCs w:val="28"/>
          <w:lang w:val="vi-VN"/>
        </w:rPr>
        <w:t xml:space="preserve">) Không báo cáo cơ quan nhà nước có thẩm quyền </w:t>
      </w:r>
      <w:r w:rsidR="007251BA" w:rsidRPr="002A6400">
        <w:rPr>
          <w:sz w:val="28"/>
          <w:szCs w:val="28"/>
        </w:rPr>
        <w:t xml:space="preserve">trong thời hạn </w:t>
      </w:r>
      <w:r w:rsidR="00357BEC" w:rsidRPr="002A6400">
        <w:rPr>
          <w:sz w:val="28"/>
          <w:szCs w:val="28"/>
          <w:lang w:val="vi-VN"/>
        </w:rPr>
        <w:t>t</w:t>
      </w:r>
      <w:r w:rsidR="009F7393" w:rsidRPr="002A6400">
        <w:rPr>
          <w:sz w:val="28"/>
          <w:szCs w:val="28"/>
        </w:rPr>
        <w:t>heo quy định</w:t>
      </w:r>
      <w:r w:rsidR="00DF070C" w:rsidRPr="002A6400">
        <w:rPr>
          <w:sz w:val="28"/>
          <w:szCs w:val="28"/>
          <w:lang w:val="vi-VN"/>
        </w:rPr>
        <w:t xml:space="preserve"> kể từ khi kiện hàng </w:t>
      </w:r>
      <w:r w:rsidR="00414817" w:rsidRPr="002A6400">
        <w:rPr>
          <w:sz w:val="28"/>
          <w:szCs w:val="28"/>
          <w:lang w:val="vi-VN"/>
        </w:rPr>
        <w:t xml:space="preserve">vật liệu </w:t>
      </w:r>
      <w:r w:rsidR="00DF070C" w:rsidRPr="002A6400">
        <w:rPr>
          <w:sz w:val="28"/>
          <w:szCs w:val="28"/>
          <w:lang w:val="vi-VN"/>
        </w:rPr>
        <w:t>phóng xạ không có người nhận</w:t>
      </w:r>
      <w:r w:rsidR="00FA1AAA" w:rsidRPr="002A6400">
        <w:rPr>
          <w:sz w:val="28"/>
          <w:szCs w:val="28"/>
          <w:lang w:val="vi-VN"/>
        </w:rPr>
        <w:t>;</w:t>
      </w:r>
    </w:p>
    <w:p w14:paraId="63A47BDE" w14:textId="2055E720" w:rsidR="007D7086" w:rsidRPr="002A6400" w:rsidRDefault="00FC76C9" w:rsidP="006C3487">
      <w:pPr>
        <w:spacing w:after="120" w:line="271" w:lineRule="auto"/>
        <w:ind w:firstLine="709"/>
        <w:jc w:val="both"/>
        <w:rPr>
          <w:spacing w:val="4"/>
          <w:sz w:val="28"/>
          <w:szCs w:val="28"/>
          <w:lang w:val="vi-VN"/>
        </w:rPr>
      </w:pPr>
      <w:r w:rsidRPr="002A6400">
        <w:rPr>
          <w:spacing w:val="4"/>
          <w:sz w:val="28"/>
          <w:szCs w:val="28"/>
        </w:rPr>
        <w:t>h</w:t>
      </w:r>
      <w:r w:rsidR="00FA1AAA" w:rsidRPr="002A6400">
        <w:rPr>
          <w:spacing w:val="4"/>
          <w:sz w:val="28"/>
          <w:szCs w:val="28"/>
          <w:lang w:val="vi-VN"/>
        </w:rPr>
        <w:t xml:space="preserve">) </w:t>
      </w:r>
      <w:r w:rsidR="007D7086" w:rsidRPr="002A6400">
        <w:rPr>
          <w:spacing w:val="4"/>
          <w:sz w:val="28"/>
          <w:szCs w:val="28"/>
          <w:lang w:val="vi-VN"/>
        </w:rPr>
        <w:t>Không tiến hành đo đạc, lưu giữ kết quả đo suất liều trong quá trình vận chuyển</w:t>
      </w:r>
      <w:r w:rsidR="00DE7C51" w:rsidRPr="002A6400">
        <w:rPr>
          <w:spacing w:val="4"/>
          <w:sz w:val="28"/>
          <w:szCs w:val="28"/>
          <w:lang w:val="vi-VN"/>
        </w:rPr>
        <w:t>.</w:t>
      </w:r>
    </w:p>
    <w:p w14:paraId="61E826A3" w14:textId="24491CCE" w:rsidR="00DF070C" w:rsidRPr="002A6400" w:rsidRDefault="00DF070C" w:rsidP="006C3487">
      <w:pPr>
        <w:spacing w:after="120" w:line="271" w:lineRule="auto"/>
        <w:ind w:firstLine="709"/>
        <w:jc w:val="both"/>
        <w:rPr>
          <w:sz w:val="28"/>
          <w:szCs w:val="28"/>
          <w:lang w:val="vi-VN"/>
        </w:rPr>
      </w:pPr>
      <w:r w:rsidRPr="002A6400">
        <w:rPr>
          <w:sz w:val="28"/>
          <w:szCs w:val="28"/>
          <w:lang w:val="vi-VN"/>
        </w:rPr>
        <w:t xml:space="preserve">3. Phạt tiền từ </w:t>
      </w:r>
      <w:r w:rsidR="00D856AA" w:rsidRPr="002A6400">
        <w:rPr>
          <w:sz w:val="28"/>
          <w:szCs w:val="28"/>
          <w:lang w:val="vi-VN"/>
        </w:rPr>
        <w:t>20</w:t>
      </w:r>
      <w:r w:rsidRPr="002A6400">
        <w:rPr>
          <w:sz w:val="28"/>
          <w:szCs w:val="28"/>
          <w:lang w:val="vi-VN"/>
        </w:rPr>
        <w:t xml:space="preserve">.000.000 đồng đến </w:t>
      </w:r>
      <w:r w:rsidR="00D856AA" w:rsidRPr="002A6400">
        <w:rPr>
          <w:sz w:val="28"/>
          <w:szCs w:val="28"/>
          <w:lang w:val="vi-VN"/>
        </w:rPr>
        <w:t>4</w:t>
      </w:r>
      <w:r w:rsidRPr="002A6400">
        <w:rPr>
          <w:sz w:val="28"/>
          <w:szCs w:val="28"/>
          <w:lang w:val="vi-VN"/>
        </w:rPr>
        <w:t>0.000.000 đồng đối với một trong các hành vi sau đây:</w:t>
      </w:r>
    </w:p>
    <w:p w14:paraId="221F31FA" w14:textId="3303A4F2" w:rsidR="00DF070C" w:rsidRPr="002A6400" w:rsidRDefault="00DF070C" w:rsidP="006C3487">
      <w:pPr>
        <w:spacing w:after="120" w:line="271" w:lineRule="auto"/>
        <w:ind w:firstLine="709"/>
        <w:jc w:val="both"/>
        <w:rPr>
          <w:spacing w:val="-2"/>
          <w:sz w:val="28"/>
          <w:szCs w:val="28"/>
          <w:lang w:val="vi-VN"/>
        </w:rPr>
      </w:pPr>
      <w:r w:rsidRPr="002A6400">
        <w:rPr>
          <w:spacing w:val="-2"/>
          <w:sz w:val="28"/>
          <w:szCs w:val="28"/>
          <w:lang w:val="vi-VN"/>
        </w:rPr>
        <w:t>a) Bên nhận hàng không thông báo cho bên gửi hàng hoặc không báo cáo cơ quan nhà nước có thẩm quyền</w:t>
      </w:r>
      <w:r w:rsidR="00357BEC" w:rsidRPr="002A6400">
        <w:rPr>
          <w:spacing w:val="-2"/>
          <w:sz w:val="28"/>
          <w:szCs w:val="28"/>
          <w:lang w:val="vi-VN"/>
        </w:rPr>
        <w:t xml:space="preserve"> </w:t>
      </w:r>
      <w:r w:rsidR="00E42948" w:rsidRPr="002A6400">
        <w:rPr>
          <w:spacing w:val="-2"/>
          <w:sz w:val="28"/>
          <w:szCs w:val="28"/>
        </w:rPr>
        <w:t>theo quy định</w:t>
      </w:r>
      <w:r w:rsidRPr="002A6400">
        <w:rPr>
          <w:spacing w:val="-2"/>
          <w:sz w:val="28"/>
          <w:szCs w:val="28"/>
          <w:lang w:val="vi-VN"/>
        </w:rPr>
        <w:t xml:space="preserve"> kể từ khi phát hiện kiện hàng </w:t>
      </w:r>
      <w:r w:rsidR="00E97F53" w:rsidRPr="002A6400">
        <w:rPr>
          <w:spacing w:val="-2"/>
          <w:sz w:val="28"/>
          <w:szCs w:val="28"/>
          <w:lang w:val="vi-VN"/>
        </w:rPr>
        <w:t xml:space="preserve">vật liệu </w:t>
      </w:r>
      <w:r w:rsidRPr="002A6400">
        <w:rPr>
          <w:spacing w:val="-2"/>
          <w:sz w:val="28"/>
          <w:szCs w:val="28"/>
          <w:lang w:val="vi-VN"/>
        </w:rPr>
        <w:t>phóng xạ nhận được không đúng với hợp đồng vận chuyển về chủng loại, số lượng; kiện hàng phóng xạ có dấu hiệu bị hư hỏng, bị tháo dỡ, bị rò rỉ phóng xạ;</w:t>
      </w:r>
    </w:p>
    <w:p w14:paraId="21CD19D7" w14:textId="352EA17D" w:rsidR="00DF070C" w:rsidRPr="002A6400" w:rsidRDefault="00DF070C" w:rsidP="006C3487">
      <w:pPr>
        <w:spacing w:after="120" w:line="271" w:lineRule="auto"/>
        <w:ind w:firstLine="709"/>
        <w:jc w:val="both"/>
        <w:rPr>
          <w:sz w:val="28"/>
          <w:szCs w:val="28"/>
          <w:lang w:val="vi-VN"/>
        </w:rPr>
      </w:pPr>
      <w:r w:rsidRPr="002A6400">
        <w:rPr>
          <w:sz w:val="28"/>
          <w:szCs w:val="28"/>
          <w:lang w:val="vi-VN"/>
        </w:rPr>
        <w:t xml:space="preserve">b) Bên lưu giữ kiện hàng phóng xạ tại kho trung chuyển không báo cáo cơ quan nhà nước có thẩm quyền </w:t>
      </w:r>
      <w:r w:rsidR="00E90B93" w:rsidRPr="002A6400">
        <w:rPr>
          <w:sz w:val="28"/>
          <w:szCs w:val="28"/>
        </w:rPr>
        <w:t>theo quy định</w:t>
      </w:r>
      <w:r w:rsidRPr="002A6400">
        <w:rPr>
          <w:sz w:val="28"/>
          <w:szCs w:val="28"/>
          <w:lang w:val="vi-VN"/>
        </w:rPr>
        <w:t xml:space="preserve"> kể từ khi phát hiện kiện hàng có dấu hiệu bị hư hỏng, bị tháo dỡ, bị rò rỉ phóng xạ, kiện hàng không có người nhận.</w:t>
      </w:r>
    </w:p>
    <w:p w14:paraId="0D34711F" w14:textId="72499CE1" w:rsidR="004F45B2" w:rsidRPr="002A6400" w:rsidRDefault="00081F11" w:rsidP="00F11CE5">
      <w:pPr>
        <w:pStyle w:val="NormalWeb"/>
        <w:shd w:val="clear" w:color="auto" w:fill="FFFFFF"/>
        <w:spacing w:before="0" w:beforeAutospacing="0" w:after="120" w:afterAutospacing="0" w:line="340" w:lineRule="exact"/>
        <w:ind w:right="-138" w:firstLine="709"/>
        <w:jc w:val="both"/>
        <w:rPr>
          <w:sz w:val="28"/>
          <w:szCs w:val="28"/>
          <w:lang w:val="fr-FR"/>
        </w:rPr>
      </w:pPr>
      <w:r w:rsidRPr="002A6400">
        <w:rPr>
          <w:sz w:val="28"/>
          <w:szCs w:val="28"/>
          <w:lang w:val="fr-FR"/>
        </w:rPr>
        <w:t>4</w:t>
      </w:r>
      <w:r w:rsidR="004F45B2" w:rsidRPr="002A6400">
        <w:rPr>
          <w:sz w:val="28"/>
          <w:szCs w:val="28"/>
          <w:lang w:val="fr-FR"/>
        </w:rPr>
        <w:t>. Phạt tiền từ 2</w:t>
      </w:r>
      <w:r w:rsidR="004F6C7F" w:rsidRPr="002A6400">
        <w:rPr>
          <w:sz w:val="28"/>
          <w:szCs w:val="28"/>
          <w:lang w:val="fr-FR"/>
        </w:rPr>
        <w:t>5</w:t>
      </w:r>
      <w:r w:rsidR="004F45B2" w:rsidRPr="002A6400">
        <w:rPr>
          <w:sz w:val="28"/>
          <w:szCs w:val="28"/>
          <w:lang w:val="fr-FR"/>
        </w:rPr>
        <w:t xml:space="preserve">.000.000 đồng </w:t>
      </w:r>
      <w:r w:rsidR="004F45B2" w:rsidRPr="002A6400">
        <w:rPr>
          <w:sz w:val="28"/>
          <w:szCs w:val="28"/>
          <w:lang w:val="vi-VN"/>
        </w:rPr>
        <w:t>đến 4</w:t>
      </w:r>
      <w:r w:rsidR="004F6C7F" w:rsidRPr="002A6400">
        <w:rPr>
          <w:sz w:val="28"/>
          <w:szCs w:val="28"/>
        </w:rPr>
        <w:t>5</w:t>
      </w:r>
      <w:r w:rsidR="004F45B2" w:rsidRPr="002A6400">
        <w:rPr>
          <w:sz w:val="28"/>
          <w:szCs w:val="28"/>
          <w:lang w:val="vi-VN"/>
        </w:rPr>
        <w:t>.000.000 đồng đối với hành vi</w:t>
      </w:r>
      <w:r w:rsidR="004F45B2" w:rsidRPr="002A6400">
        <w:rPr>
          <w:sz w:val="28"/>
          <w:szCs w:val="28"/>
          <w:lang w:val="fr-FR"/>
        </w:rPr>
        <w:t xml:space="preserve"> từ chối vận chuyển vật liệu phóng xạ đã được đóng gói theo quy định và đã đủ điều kiện được vận chuyển theo quy định của pháp luật.</w:t>
      </w:r>
    </w:p>
    <w:p w14:paraId="7C362D2B" w14:textId="6A33BA30" w:rsidR="00DA6D83" w:rsidRPr="002A6400" w:rsidRDefault="00081F11">
      <w:pPr>
        <w:spacing w:after="120" w:line="271" w:lineRule="auto"/>
        <w:ind w:firstLine="709"/>
        <w:jc w:val="both"/>
        <w:rPr>
          <w:sz w:val="28"/>
          <w:szCs w:val="28"/>
          <w:lang w:val="fr-FR"/>
        </w:rPr>
      </w:pPr>
      <w:r w:rsidRPr="002A6400">
        <w:rPr>
          <w:sz w:val="28"/>
          <w:szCs w:val="28"/>
          <w:lang w:val="vi-VN"/>
        </w:rPr>
        <w:t xml:space="preserve">5. Phạt tiền từ 50.000.000 đồng đến </w:t>
      </w:r>
      <w:r w:rsidRPr="002A6400">
        <w:rPr>
          <w:sz w:val="28"/>
          <w:szCs w:val="28"/>
          <w:lang w:val="fr-FR"/>
        </w:rPr>
        <w:t>1</w:t>
      </w:r>
      <w:r w:rsidRPr="002A6400">
        <w:rPr>
          <w:sz w:val="28"/>
          <w:szCs w:val="28"/>
          <w:lang w:val="vi-VN"/>
        </w:rPr>
        <w:t>00.000.000 đồng đối với hành vi để rơi vãi vật liệu phóng xạ trong quá trình vận chuyển.</w:t>
      </w:r>
      <w:r w:rsidR="00DA6D83" w:rsidRPr="002A6400">
        <w:rPr>
          <w:sz w:val="28"/>
          <w:szCs w:val="28"/>
          <w:lang w:val="fr-FR"/>
        </w:rPr>
        <w:t xml:space="preserve"> </w:t>
      </w:r>
    </w:p>
    <w:p w14:paraId="5D7ABF4B" w14:textId="4792B118" w:rsidR="00861BED" w:rsidRPr="002A6400" w:rsidRDefault="00861BED" w:rsidP="00861BED">
      <w:pPr>
        <w:spacing w:after="120" w:line="271" w:lineRule="auto"/>
        <w:ind w:firstLine="709"/>
        <w:jc w:val="both"/>
        <w:rPr>
          <w:sz w:val="28"/>
          <w:szCs w:val="28"/>
        </w:rPr>
      </w:pPr>
      <w:r w:rsidRPr="002A6400">
        <w:rPr>
          <w:sz w:val="28"/>
          <w:szCs w:val="28"/>
        </w:rPr>
        <w:t xml:space="preserve">6. </w:t>
      </w:r>
      <w:r w:rsidRPr="002A6400">
        <w:rPr>
          <w:sz w:val="28"/>
          <w:szCs w:val="28"/>
          <w:lang w:val="vi-VN"/>
        </w:rPr>
        <w:t xml:space="preserve">Phạt tiền từ 60.000.000 đồng đến </w:t>
      </w:r>
      <w:r w:rsidRPr="002A6400">
        <w:rPr>
          <w:sz w:val="28"/>
          <w:szCs w:val="28"/>
          <w:lang w:val="fr-FR"/>
        </w:rPr>
        <w:t>1</w:t>
      </w:r>
      <w:r w:rsidRPr="002A6400">
        <w:rPr>
          <w:sz w:val="28"/>
          <w:szCs w:val="28"/>
          <w:lang w:val="vi-VN"/>
        </w:rPr>
        <w:t>20.000.000 đồng đối với hành vi</w:t>
      </w:r>
      <w:r w:rsidRPr="002A6400">
        <w:rPr>
          <w:sz w:val="28"/>
          <w:szCs w:val="28"/>
        </w:rPr>
        <w:t xml:space="preserve"> không tham gia khắc phụ hậu quả cùng các bên liên quan khi sự cố xảy ra trong quá trình vận chuyển.</w:t>
      </w:r>
    </w:p>
    <w:p w14:paraId="61A0B823" w14:textId="09BE0761" w:rsidR="00861BED" w:rsidRPr="002A6400" w:rsidRDefault="00861BED" w:rsidP="00861BED">
      <w:pPr>
        <w:spacing w:after="120" w:line="271" w:lineRule="auto"/>
        <w:ind w:firstLine="709"/>
        <w:jc w:val="both"/>
        <w:rPr>
          <w:sz w:val="28"/>
          <w:szCs w:val="28"/>
        </w:rPr>
      </w:pPr>
      <w:r w:rsidRPr="002A6400">
        <w:rPr>
          <w:sz w:val="28"/>
          <w:szCs w:val="28"/>
        </w:rPr>
        <w:t xml:space="preserve">7. Phạt tiền từ 15.000.000 đồng đến 30.000.000 đồng đối với hành vi không báo cáo với </w:t>
      </w:r>
      <w:r w:rsidR="00C94CDD" w:rsidRPr="002A6400">
        <w:rPr>
          <w:sz w:val="28"/>
          <w:szCs w:val="28"/>
        </w:rPr>
        <w:t>cơ quan an toàn bức xạ và hạt nhân quốc gia</w:t>
      </w:r>
      <w:r w:rsidRPr="002A6400">
        <w:rPr>
          <w:sz w:val="28"/>
          <w:szCs w:val="28"/>
        </w:rPr>
        <w:t xml:space="preserve"> khi không có người nhận hàng.</w:t>
      </w:r>
    </w:p>
    <w:p w14:paraId="44D68324" w14:textId="0F5420A7" w:rsidR="00DF070C" w:rsidRPr="002A6400" w:rsidRDefault="00861BED" w:rsidP="006C3487">
      <w:pPr>
        <w:spacing w:after="120" w:line="271" w:lineRule="auto"/>
        <w:ind w:firstLine="709"/>
        <w:jc w:val="both"/>
        <w:rPr>
          <w:sz w:val="28"/>
          <w:szCs w:val="28"/>
          <w:lang w:val="fr-FR"/>
        </w:rPr>
      </w:pPr>
      <w:bookmarkStart w:id="116" w:name="khoan_17_5"/>
      <w:r w:rsidRPr="002A6400">
        <w:rPr>
          <w:sz w:val="28"/>
          <w:szCs w:val="28"/>
          <w:lang w:val="fr-FR"/>
        </w:rPr>
        <w:t>8</w:t>
      </w:r>
      <w:r w:rsidR="00DF070C" w:rsidRPr="002A6400">
        <w:rPr>
          <w:sz w:val="28"/>
          <w:szCs w:val="28"/>
          <w:lang w:val="fr-FR"/>
        </w:rPr>
        <w:t>. Biện pháp khắc phục hậu quả:</w:t>
      </w:r>
      <w:bookmarkEnd w:id="116"/>
    </w:p>
    <w:p w14:paraId="4128E6A2" w14:textId="0FD66B27" w:rsidR="00F81FCD" w:rsidRPr="002A6400" w:rsidRDefault="00DF070C" w:rsidP="006C3487">
      <w:pPr>
        <w:spacing w:after="120" w:line="271" w:lineRule="auto"/>
        <w:ind w:firstLine="709"/>
        <w:jc w:val="both"/>
        <w:rPr>
          <w:sz w:val="28"/>
          <w:szCs w:val="28"/>
          <w:lang w:val="fr-FR"/>
        </w:rPr>
      </w:pPr>
      <w:r w:rsidRPr="002A6400">
        <w:rPr>
          <w:sz w:val="28"/>
          <w:szCs w:val="28"/>
          <w:lang w:val="fr-FR"/>
        </w:rPr>
        <w:t xml:space="preserve">Buộc tìm kiếm, thu hồi vật liệu phóng xạ bị thất lạc, bị rơi vãi; buộc tẩy xạ khu vực bị nhiễm xạ để đạt quy chuẩn kỹ thuật quốc gia về môi trường đối với hành vi vi phạm quy định tại </w:t>
      </w:r>
      <w:r w:rsidR="00AC5965" w:rsidRPr="002A6400">
        <w:rPr>
          <w:sz w:val="28"/>
          <w:szCs w:val="28"/>
          <w:lang w:val="vi-VN"/>
        </w:rPr>
        <w:t>k</w:t>
      </w:r>
      <w:r w:rsidRPr="002A6400">
        <w:rPr>
          <w:sz w:val="28"/>
          <w:szCs w:val="28"/>
          <w:lang w:val="fr-FR"/>
        </w:rPr>
        <w:t>hoản 4 Điều này.</w:t>
      </w:r>
    </w:p>
    <w:p w14:paraId="12897A5C" w14:textId="02B487AA" w:rsidR="00A24E53" w:rsidRPr="002A6400" w:rsidRDefault="00A24E53" w:rsidP="00F11CE5">
      <w:pPr>
        <w:pStyle w:val="Heading2"/>
        <w:rPr>
          <w:sz w:val="28"/>
          <w:szCs w:val="28"/>
          <w:lang w:val="fr-FR"/>
        </w:rPr>
      </w:pPr>
      <w:bookmarkStart w:id="117" w:name="_Toc204004204"/>
      <w:bookmarkStart w:id="118" w:name="_Toc205910251"/>
      <w:bookmarkStart w:id="119" w:name="_Toc206429894"/>
      <w:r w:rsidRPr="002A6400">
        <w:rPr>
          <w:sz w:val="28"/>
          <w:szCs w:val="28"/>
          <w:lang w:val="fr-FR"/>
        </w:rPr>
        <w:lastRenderedPageBreak/>
        <w:t xml:space="preserve">Điều </w:t>
      </w:r>
      <w:r w:rsidR="00254F88" w:rsidRPr="002A6400">
        <w:rPr>
          <w:sz w:val="28"/>
          <w:szCs w:val="28"/>
          <w:lang w:val="fr-FR"/>
        </w:rPr>
        <w:t>21</w:t>
      </w:r>
      <w:r w:rsidRPr="002A6400">
        <w:rPr>
          <w:sz w:val="28"/>
          <w:szCs w:val="28"/>
          <w:lang w:val="fr-FR"/>
        </w:rPr>
        <w:t xml:space="preserve">. Vi phạm quy định về sản xuất, </w:t>
      </w:r>
      <w:r w:rsidR="00042177" w:rsidRPr="002A6400">
        <w:rPr>
          <w:sz w:val="28"/>
          <w:szCs w:val="28"/>
          <w:lang w:val="fr-FR"/>
        </w:rPr>
        <w:t xml:space="preserve">mua </w:t>
      </w:r>
      <w:r w:rsidRPr="002A6400">
        <w:rPr>
          <w:sz w:val="28"/>
          <w:szCs w:val="28"/>
          <w:lang w:val="fr-FR"/>
        </w:rPr>
        <w:t xml:space="preserve">bán, </w:t>
      </w:r>
      <w:r w:rsidR="00042177" w:rsidRPr="002A6400">
        <w:rPr>
          <w:sz w:val="28"/>
          <w:szCs w:val="28"/>
          <w:lang w:val="fr-FR"/>
        </w:rPr>
        <w:t xml:space="preserve">xuất khẩu, </w:t>
      </w:r>
      <w:r w:rsidRPr="002A6400">
        <w:rPr>
          <w:sz w:val="28"/>
          <w:szCs w:val="28"/>
          <w:lang w:val="fr-FR"/>
        </w:rPr>
        <w:t>nhập khẩu</w:t>
      </w:r>
      <w:r w:rsidR="001E373E" w:rsidRPr="002A6400">
        <w:rPr>
          <w:sz w:val="28"/>
          <w:szCs w:val="28"/>
          <w:lang w:val="fr-FR"/>
        </w:rPr>
        <w:t xml:space="preserve"> sản phẩm,</w:t>
      </w:r>
      <w:r w:rsidRPr="002A6400">
        <w:rPr>
          <w:sz w:val="28"/>
          <w:szCs w:val="28"/>
          <w:lang w:val="fr-FR"/>
        </w:rPr>
        <w:t xml:space="preserve"> hàng hóa tiêu dùng đã chiếu xạ</w:t>
      </w:r>
      <w:r w:rsidR="001E373E" w:rsidRPr="002A6400">
        <w:rPr>
          <w:sz w:val="28"/>
          <w:szCs w:val="28"/>
          <w:lang w:val="fr-FR"/>
        </w:rPr>
        <w:t>,</w:t>
      </w:r>
      <w:r w:rsidRPr="002A6400">
        <w:rPr>
          <w:sz w:val="28"/>
          <w:szCs w:val="28"/>
          <w:lang w:val="fr-FR"/>
        </w:rPr>
        <w:t xml:space="preserve"> chứa chất phóng xạ</w:t>
      </w:r>
      <w:r w:rsidR="001E373E" w:rsidRPr="002A6400">
        <w:rPr>
          <w:sz w:val="28"/>
          <w:szCs w:val="28"/>
          <w:lang w:val="fr-FR"/>
        </w:rPr>
        <w:t>, nhiễm phóng xạ</w:t>
      </w:r>
      <w:r w:rsidR="00E03391" w:rsidRPr="002A6400">
        <w:rPr>
          <w:sz w:val="28"/>
          <w:szCs w:val="28"/>
          <w:lang w:val="fr-FR"/>
        </w:rPr>
        <w:t>;</w:t>
      </w:r>
      <w:r w:rsidRPr="002A6400">
        <w:rPr>
          <w:sz w:val="28"/>
          <w:szCs w:val="28"/>
          <w:lang w:val="fr-FR"/>
        </w:rPr>
        <w:t xml:space="preserve"> nhập khẩu</w:t>
      </w:r>
      <w:r w:rsidR="00A662BF" w:rsidRPr="002A6400">
        <w:rPr>
          <w:sz w:val="28"/>
          <w:szCs w:val="28"/>
          <w:lang w:val="fr-FR"/>
        </w:rPr>
        <w:t xml:space="preserve"> vật liệu phóng xạ,</w:t>
      </w:r>
      <w:r w:rsidR="00150FC5" w:rsidRPr="002A6400">
        <w:rPr>
          <w:sz w:val="28"/>
          <w:szCs w:val="28"/>
          <w:lang w:val="fr-FR"/>
        </w:rPr>
        <w:t xml:space="preserve"> thiết bị hạt nhân</w:t>
      </w:r>
      <w:r w:rsidR="00C536D2" w:rsidRPr="002A6400">
        <w:rPr>
          <w:sz w:val="28"/>
          <w:szCs w:val="28"/>
          <w:lang w:val="fr-FR"/>
        </w:rPr>
        <w:t>, chất thải phóng xạ</w:t>
      </w:r>
      <w:bookmarkEnd w:id="117"/>
      <w:bookmarkEnd w:id="118"/>
      <w:bookmarkEnd w:id="119"/>
    </w:p>
    <w:p w14:paraId="041B4A58" w14:textId="041F0BEC" w:rsidR="00A07624" w:rsidRPr="002A6400" w:rsidRDefault="00A07624" w:rsidP="006C3487">
      <w:pPr>
        <w:spacing w:after="120" w:line="271" w:lineRule="auto"/>
        <w:ind w:firstLine="709"/>
        <w:jc w:val="both"/>
        <w:rPr>
          <w:sz w:val="28"/>
          <w:szCs w:val="28"/>
          <w:lang w:val="fr-FR"/>
        </w:rPr>
      </w:pPr>
      <w:bookmarkStart w:id="120" w:name="khoan_18_1"/>
      <w:r w:rsidRPr="002A6400">
        <w:rPr>
          <w:sz w:val="28"/>
          <w:szCs w:val="28"/>
          <w:lang w:val="vi-VN"/>
        </w:rPr>
        <w:t>1</w:t>
      </w:r>
      <w:r w:rsidRPr="002A6400">
        <w:rPr>
          <w:sz w:val="28"/>
          <w:szCs w:val="28"/>
          <w:lang w:val="fr-FR"/>
        </w:rPr>
        <w:t xml:space="preserve">. Phạt tiền từ </w:t>
      </w:r>
      <w:r w:rsidR="00146B9E" w:rsidRPr="002A6400">
        <w:rPr>
          <w:sz w:val="28"/>
          <w:szCs w:val="28"/>
          <w:lang w:val="vi-VN"/>
        </w:rPr>
        <w:t>1</w:t>
      </w:r>
      <w:r w:rsidR="00265346" w:rsidRPr="002A6400">
        <w:rPr>
          <w:sz w:val="28"/>
          <w:szCs w:val="28"/>
          <w:lang w:val="vi-VN"/>
        </w:rPr>
        <w:t>0</w:t>
      </w:r>
      <w:r w:rsidRPr="002A6400">
        <w:rPr>
          <w:sz w:val="28"/>
          <w:szCs w:val="28"/>
          <w:lang w:val="fr-FR"/>
        </w:rPr>
        <w:t xml:space="preserve">.000.000 đồng đến </w:t>
      </w:r>
      <w:r w:rsidR="00265346" w:rsidRPr="002A6400">
        <w:rPr>
          <w:sz w:val="28"/>
          <w:szCs w:val="28"/>
          <w:lang w:val="vi-VN"/>
        </w:rPr>
        <w:t>30</w:t>
      </w:r>
      <w:r w:rsidRPr="002A6400">
        <w:rPr>
          <w:sz w:val="28"/>
          <w:szCs w:val="28"/>
          <w:lang w:val="fr-FR"/>
        </w:rPr>
        <w:t>.000.000 đồng đối với một trong các hành vi sau đây</w:t>
      </w:r>
      <w:bookmarkEnd w:id="120"/>
      <w:r w:rsidRPr="002A6400">
        <w:rPr>
          <w:sz w:val="28"/>
          <w:szCs w:val="28"/>
          <w:lang w:val="fr-FR"/>
        </w:rPr>
        <w:t>:</w:t>
      </w:r>
    </w:p>
    <w:p w14:paraId="25FFBC4E" w14:textId="0825B9C4" w:rsidR="00A07624" w:rsidRPr="002A6400" w:rsidRDefault="00A07624" w:rsidP="006C3487">
      <w:pPr>
        <w:spacing w:after="120" w:line="271" w:lineRule="auto"/>
        <w:ind w:firstLine="709"/>
        <w:jc w:val="both"/>
        <w:rPr>
          <w:sz w:val="28"/>
          <w:szCs w:val="28"/>
          <w:lang w:val="fr-FR"/>
        </w:rPr>
      </w:pPr>
      <w:r w:rsidRPr="002A6400">
        <w:rPr>
          <w:sz w:val="28"/>
          <w:szCs w:val="28"/>
          <w:lang w:val="fr-FR"/>
        </w:rPr>
        <w:t xml:space="preserve">a) Nhập khẩu, </w:t>
      </w:r>
      <w:r w:rsidR="001E373E" w:rsidRPr="002A6400">
        <w:rPr>
          <w:sz w:val="28"/>
          <w:szCs w:val="28"/>
          <w:lang w:val="fr-FR"/>
        </w:rPr>
        <w:t>mua</w:t>
      </w:r>
      <w:r w:rsidRPr="002A6400">
        <w:rPr>
          <w:sz w:val="28"/>
          <w:szCs w:val="28"/>
          <w:lang w:val="fr-FR"/>
        </w:rPr>
        <w:t xml:space="preserve"> bán hàng hóa tiêu dùng đã chiếu xạ</w:t>
      </w:r>
      <w:r w:rsidR="001E373E" w:rsidRPr="002A6400">
        <w:rPr>
          <w:sz w:val="28"/>
          <w:szCs w:val="28"/>
          <w:lang w:val="fr-FR"/>
        </w:rPr>
        <w:t>,</w:t>
      </w:r>
      <w:r w:rsidRPr="002A6400">
        <w:rPr>
          <w:sz w:val="28"/>
          <w:szCs w:val="28"/>
          <w:lang w:val="fr-FR"/>
        </w:rPr>
        <w:t xml:space="preserve"> chứa chất phóng xạ</w:t>
      </w:r>
      <w:r w:rsidR="00743EA2" w:rsidRPr="002A6400">
        <w:rPr>
          <w:sz w:val="28"/>
          <w:szCs w:val="28"/>
          <w:lang w:val="fr-FR"/>
        </w:rPr>
        <w:t xml:space="preserve"> </w:t>
      </w:r>
      <w:r w:rsidRPr="002A6400">
        <w:rPr>
          <w:sz w:val="28"/>
          <w:szCs w:val="28"/>
          <w:lang w:val="fr-FR"/>
        </w:rPr>
        <w:t>được cho phép</w:t>
      </w:r>
      <w:r w:rsidR="00094CED" w:rsidRPr="002A6400">
        <w:rPr>
          <w:sz w:val="28"/>
          <w:szCs w:val="28"/>
          <w:lang w:val="fr-FR"/>
        </w:rPr>
        <w:t xml:space="preserve"> nhập khẩu</w:t>
      </w:r>
      <w:r w:rsidR="00743EA2" w:rsidRPr="002A6400">
        <w:rPr>
          <w:sz w:val="28"/>
          <w:szCs w:val="28"/>
          <w:lang w:val="fr-FR"/>
        </w:rPr>
        <w:t xml:space="preserve"> theo quy định</w:t>
      </w:r>
      <w:r w:rsidRPr="002A6400">
        <w:rPr>
          <w:sz w:val="28"/>
          <w:szCs w:val="28"/>
          <w:lang w:val="fr-FR"/>
        </w:rPr>
        <w:t xml:space="preserve"> nhưng không ghi rõ thông tin trên nhãn hàng hóa;</w:t>
      </w:r>
    </w:p>
    <w:p w14:paraId="336ACEBA" w14:textId="68FAFFD4" w:rsidR="001E373E" w:rsidRPr="002A6400" w:rsidRDefault="00A07624">
      <w:pPr>
        <w:spacing w:after="120" w:line="271" w:lineRule="auto"/>
        <w:ind w:firstLine="709"/>
        <w:jc w:val="both"/>
        <w:rPr>
          <w:sz w:val="28"/>
          <w:szCs w:val="28"/>
          <w:lang w:val="fr-FR"/>
        </w:rPr>
      </w:pPr>
      <w:r w:rsidRPr="002A6400">
        <w:rPr>
          <w:sz w:val="28"/>
          <w:szCs w:val="28"/>
          <w:lang w:val="fr-FR"/>
        </w:rPr>
        <w:t>b) Nhập khẩu vật liệu phóng xạ không đúng</w:t>
      </w:r>
      <w:r w:rsidR="002113AA" w:rsidRPr="002A6400">
        <w:rPr>
          <w:sz w:val="28"/>
          <w:szCs w:val="28"/>
          <w:lang w:val="fr-FR"/>
        </w:rPr>
        <w:t xml:space="preserve"> thông tin</w:t>
      </w:r>
      <w:r w:rsidRPr="002A6400">
        <w:rPr>
          <w:sz w:val="28"/>
          <w:szCs w:val="28"/>
          <w:lang w:val="fr-FR"/>
        </w:rPr>
        <w:t xml:space="preserve"> ghi trong giấy phép</w:t>
      </w:r>
      <w:r w:rsidR="003B0713" w:rsidRPr="002A6400">
        <w:rPr>
          <w:sz w:val="28"/>
          <w:szCs w:val="28"/>
          <w:lang w:val="fr-FR"/>
        </w:rPr>
        <w:t xml:space="preserve"> nhập khẩu</w:t>
      </w:r>
      <w:r w:rsidRPr="002A6400">
        <w:rPr>
          <w:sz w:val="28"/>
          <w:szCs w:val="28"/>
          <w:lang w:val="fr-FR"/>
        </w:rPr>
        <w:t>.</w:t>
      </w:r>
    </w:p>
    <w:p w14:paraId="7CEB46B8" w14:textId="3096C57B" w:rsidR="00A07624" w:rsidRPr="002A6400" w:rsidRDefault="00A07624" w:rsidP="006C3487">
      <w:pPr>
        <w:spacing w:after="120" w:line="271" w:lineRule="auto"/>
        <w:ind w:firstLine="709"/>
        <w:jc w:val="both"/>
        <w:rPr>
          <w:sz w:val="28"/>
          <w:szCs w:val="28"/>
          <w:lang w:val="fr-FR"/>
        </w:rPr>
      </w:pPr>
      <w:bookmarkStart w:id="121" w:name="khoan_18_2"/>
      <w:r w:rsidRPr="002A6400">
        <w:rPr>
          <w:sz w:val="28"/>
          <w:szCs w:val="28"/>
          <w:lang w:val="fr-FR"/>
        </w:rPr>
        <w:t xml:space="preserve">2. Phạt tiền từ </w:t>
      </w:r>
      <w:r w:rsidR="00146B9E" w:rsidRPr="002A6400">
        <w:rPr>
          <w:sz w:val="28"/>
          <w:szCs w:val="28"/>
          <w:lang w:val="vi-VN"/>
        </w:rPr>
        <w:t>2</w:t>
      </w:r>
      <w:r w:rsidR="00265346" w:rsidRPr="002A6400">
        <w:rPr>
          <w:sz w:val="28"/>
          <w:szCs w:val="28"/>
          <w:lang w:val="vi-VN"/>
        </w:rPr>
        <w:t>0</w:t>
      </w:r>
      <w:r w:rsidRPr="002A6400">
        <w:rPr>
          <w:sz w:val="28"/>
          <w:szCs w:val="28"/>
          <w:lang w:val="fr-FR"/>
        </w:rPr>
        <w:t xml:space="preserve">.000.000 đồng đến </w:t>
      </w:r>
      <w:r w:rsidR="00146B9E" w:rsidRPr="002A6400">
        <w:rPr>
          <w:sz w:val="28"/>
          <w:szCs w:val="28"/>
          <w:lang w:val="vi-VN"/>
        </w:rPr>
        <w:t>50</w:t>
      </w:r>
      <w:r w:rsidRPr="002A6400">
        <w:rPr>
          <w:sz w:val="28"/>
          <w:szCs w:val="28"/>
          <w:lang w:val="fr-FR"/>
        </w:rPr>
        <w:t>.000.000 đồng đối với một trong các hành vi sau đây:</w:t>
      </w:r>
      <w:bookmarkEnd w:id="121"/>
    </w:p>
    <w:p w14:paraId="6904EE16" w14:textId="77777777" w:rsidR="00A07624" w:rsidRPr="002A6400" w:rsidRDefault="00A07624" w:rsidP="006C3487">
      <w:pPr>
        <w:spacing w:after="120" w:line="271" w:lineRule="auto"/>
        <w:ind w:firstLine="709"/>
        <w:jc w:val="both"/>
        <w:rPr>
          <w:sz w:val="28"/>
          <w:szCs w:val="28"/>
          <w:lang w:val="fr-FR"/>
        </w:rPr>
      </w:pPr>
      <w:r w:rsidRPr="002A6400">
        <w:rPr>
          <w:sz w:val="28"/>
          <w:szCs w:val="28"/>
          <w:lang w:val="fr-FR"/>
        </w:rPr>
        <w:t>a) Nhập khẩu hàng hóa tiêu dùng đã chiếu xạ không có trong danh mục được phép nhập khẩu hoặc có trong danh mục được phép nhập khẩu nhưng đã chiếu xạ hoặc chứa chất phóng xạ quá mức quy định;</w:t>
      </w:r>
    </w:p>
    <w:p w14:paraId="7D2EBBE6" w14:textId="2D90DCB6" w:rsidR="00A07624" w:rsidRPr="002A6400" w:rsidRDefault="00A07624" w:rsidP="006C3487">
      <w:pPr>
        <w:spacing w:after="120" w:line="271" w:lineRule="auto"/>
        <w:ind w:firstLine="709"/>
        <w:jc w:val="both"/>
        <w:rPr>
          <w:sz w:val="28"/>
          <w:szCs w:val="28"/>
          <w:lang w:val="fr-FR"/>
        </w:rPr>
      </w:pPr>
      <w:r w:rsidRPr="002A6400">
        <w:rPr>
          <w:sz w:val="28"/>
          <w:szCs w:val="28"/>
          <w:lang w:val="fr-FR"/>
        </w:rPr>
        <w:t xml:space="preserve">b) Sản xuất, </w:t>
      </w:r>
      <w:r w:rsidR="00612EF8" w:rsidRPr="002A6400">
        <w:rPr>
          <w:sz w:val="28"/>
          <w:szCs w:val="28"/>
          <w:lang w:val="fr-FR"/>
        </w:rPr>
        <w:t>mua</w:t>
      </w:r>
      <w:r w:rsidRPr="002A6400">
        <w:rPr>
          <w:sz w:val="28"/>
          <w:szCs w:val="28"/>
          <w:lang w:val="fr-FR"/>
        </w:rPr>
        <w:t xml:space="preserve"> bán hàng hóa tiêu dùng có hoạt độ phóng xạ cao hơn mức quy định.</w:t>
      </w:r>
    </w:p>
    <w:p w14:paraId="04EB54B4" w14:textId="6F457100" w:rsidR="00A07624" w:rsidRPr="002A6400" w:rsidRDefault="00A07624" w:rsidP="006C3487">
      <w:pPr>
        <w:spacing w:after="120" w:line="271" w:lineRule="auto"/>
        <w:ind w:firstLine="709"/>
        <w:jc w:val="both"/>
        <w:rPr>
          <w:sz w:val="28"/>
          <w:szCs w:val="28"/>
          <w:lang w:val="fr-FR"/>
        </w:rPr>
      </w:pPr>
      <w:r w:rsidRPr="002A6400">
        <w:rPr>
          <w:sz w:val="28"/>
          <w:szCs w:val="28"/>
          <w:lang w:val="fr-FR"/>
        </w:rPr>
        <w:t xml:space="preserve">3. Phạt tiền từ </w:t>
      </w:r>
      <w:r w:rsidR="00CD5608" w:rsidRPr="002A6400">
        <w:rPr>
          <w:sz w:val="28"/>
          <w:szCs w:val="28"/>
          <w:lang w:val="vi-VN"/>
        </w:rPr>
        <w:t>3</w:t>
      </w:r>
      <w:r w:rsidRPr="002A6400">
        <w:rPr>
          <w:sz w:val="28"/>
          <w:szCs w:val="28"/>
          <w:lang w:val="fr-FR"/>
        </w:rPr>
        <w:t xml:space="preserve">0.000.000 đồng đến </w:t>
      </w:r>
      <w:r w:rsidR="00CD5608" w:rsidRPr="002A6400">
        <w:rPr>
          <w:sz w:val="28"/>
          <w:szCs w:val="28"/>
          <w:lang w:val="vi-VN"/>
        </w:rPr>
        <w:t>6</w:t>
      </w:r>
      <w:r w:rsidRPr="002A6400">
        <w:rPr>
          <w:sz w:val="28"/>
          <w:szCs w:val="28"/>
          <w:lang w:val="fr-FR"/>
        </w:rPr>
        <w:t xml:space="preserve">0.000.000 đồng đối với hành vi nhập khẩu thiết bị hạt nhân không đúng </w:t>
      </w:r>
      <w:r w:rsidR="003714E8" w:rsidRPr="002A6400">
        <w:rPr>
          <w:sz w:val="28"/>
          <w:szCs w:val="28"/>
          <w:lang w:val="fr-FR"/>
        </w:rPr>
        <w:t xml:space="preserve">thông tin </w:t>
      </w:r>
      <w:r w:rsidRPr="002A6400">
        <w:rPr>
          <w:sz w:val="28"/>
          <w:szCs w:val="28"/>
          <w:lang w:val="fr-FR"/>
        </w:rPr>
        <w:t>trong giấy phép</w:t>
      </w:r>
      <w:r w:rsidR="00C94FE7" w:rsidRPr="002A6400">
        <w:rPr>
          <w:sz w:val="28"/>
          <w:szCs w:val="28"/>
          <w:lang w:val="fr-FR"/>
        </w:rPr>
        <w:t xml:space="preserve"> nhập khẩu</w:t>
      </w:r>
      <w:r w:rsidRPr="002A6400">
        <w:rPr>
          <w:sz w:val="28"/>
          <w:szCs w:val="28"/>
          <w:lang w:val="fr-FR"/>
        </w:rPr>
        <w:t>.</w:t>
      </w:r>
    </w:p>
    <w:p w14:paraId="25863C13" w14:textId="4F4FBA75" w:rsidR="00F1705F" w:rsidRPr="002A6400" w:rsidRDefault="00F1705F">
      <w:pPr>
        <w:spacing w:after="120" w:line="271" w:lineRule="auto"/>
        <w:ind w:firstLine="709"/>
        <w:jc w:val="both"/>
        <w:rPr>
          <w:sz w:val="28"/>
          <w:szCs w:val="28"/>
          <w:lang w:val="fr-FR"/>
        </w:rPr>
      </w:pPr>
      <w:r w:rsidRPr="002A6400">
        <w:rPr>
          <w:sz w:val="28"/>
          <w:szCs w:val="28"/>
          <w:lang w:val="fr-FR"/>
        </w:rPr>
        <w:t xml:space="preserve">4. Phạt tiền từ </w:t>
      </w:r>
      <w:r w:rsidR="004F6C7F" w:rsidRPr="002A6400">
        <w:rPr>
          <w:sz w:val="28"/>
          <w:szCs w:val="28"/>
          <w:lang w:val="vi-VN"/>
        </w:rPr>
        <w:t>3</w:t>
      </w:r>
      <w:r w:rsidR="004F6C7F" w:rsidRPr="002A6400">
        <w:rPr>
          <w:sz w:val="28"/>
          <w:szCs w:val="28"/>
          <w:lang w:val="fr-FR"/>
        </w:rPr>
        <w:t>5</w:t>
      </w:r>
      <w:r w:rsidRPr="002A6400">
        <w:rPr>
          <w:sz w:val="28"/>
          <w:szCs w:val="28"/>
          <w:lang w:val="fr-FR"/>
        </w:rPr>
        <w:t xml:space="preserve">.000.000 đồng đến </w:t>
      </w:r>
      <w:r w:rsidR="004F6C7F" w:rsidRPr="002A6400">
        <w:rPr>
          <w:sz w:val="28"/>
          <w:szCs w:val="28"/>
          <w:lang w:val="vi-VN"/>
        </w:rPr>
        <w:t>6</w:t>
      </w:r>
      <w:r w:rsidR="004F6C7F" w:rsidRPr="002A6400">
        <w:rPr>
          <w:sz w:val="28"/>
          <w:szCs w:val="28"/>
          <w:lang w:val="fr-FR"/>
        </w:rPr>
        <w:t>5</w:t>
      </w:r>
      <w:r w:rsidRPr="002A6400">
        <w:rPr>
          <w:sz w:val="28"/>
          <w:szCs w:val="28"/>
          <w:lang w:val="fr-FR"/>
        </w:rPr>
        <w:t>.000.000 đồng đối với hành vi</w:t>
      </w:r>
      <w:r w:rsidR="002B188A" w:rsidRPr="002A6400">
        <w:rPr>
          <w:sz w:val="28"/>
          <w:szCs w:val="28"/>
          <w:lang w:val="fr-FR"/>
        </w:rPr>
        <w:t xml:space="preserve"> của chủ hàng, chủ phương tiện vận tải hoặc người thực hiện dịch vụ quá cảnh trung chuyển hàng hóa</w:t>
      </w:r>
      <w:r w:rsidRPr="002A6400">
        <w:rPr>
          <w:sz w:val="28"/>
          <w:szCs w:val="28"/>
          <w:lang w:val="fr-FR"/>
        </w:rPr>
        <w:t xml:space="preserve"> không khắc phục hậu quả do hàng hóa nhập khẩu chứa chất phóng xạ hoặc nhiễm phóng xạ gây ra tại cửa khẩu</w:t>
      </w:r>
      <w:r w:rsidR="000A7140" w:rsidRPr="002A6400">
        <w:rPr>
          <w:sz w:val="28"/>
          <w:szCs w:val="28"/>
          <w:lang w:val="fr-FR"/>
        </w:rPr>
        <w:t>.</w:t>
      </w:r>
    </w:p>
    <w:p w14:paraId="27CDE0EC" w14:textId="3AE7A95E" w:rsidR="00415A7D" w:rsidRPr="002A6400" w:rsidRDefault="00415A7D">
      <w:pPr>
        <w:spacing w:after="120" w:line="271" w:lineRule="auto"/>
        <w:ind w:firstLine="709"/>
        <w:jc w:val="both"/>
        <w:rPr>
          <w:sz w:val="28"/>
          <w:szCs w:val="28"/>
          <w:lang w:val="fr-FR"/>
        </w:rPr>
      </w:pPr>
      <w:r w:rsidRPr="002A6400">
        <w:rPr>
          <w:sz w:val="28"/>
          <w:szCs w:val="28"/>
          <w:lang w:val="fr-FR"/>
        </w:rPr>
        <w:t>5. P</w:t>
      </w:r>
      <w:r w:rsidR="00443732" w:rsidRPr="002A6400">
        <w:rPr>
          <w:sz w:val="28"/>
          <w:szCs w:val="28"/>
          <w:lang w:val="fr-FR"/>
        </w:rPr>
        <w:t>hạt tiền từ 200.000.000 đồng đến 3</w:t>
      </w:r>
      <w:r w:rsidRPr="002A6400">
        <w:rPr>
          <w:sz w:val="28"/>
          <w:szCs w:val="28"/>
          <w:lang w:val="fr-FR"/>
        </w:rPr>
        <w:t>00.000.000 đối với hành vi nhập khẩu chất thải phóng xạ</w:t>
      </w:r>
      <w:r w:rsidR="00C32FD1" w:rsidRPr="002A6400">
        <w:rPr>
          <w:sz w:val="28"/>
          <w:szCs w:val="28"/>
          <w:lang w:val="fr-FR"/>
        </w:rPr>
        <w:t>.</w:t>
      </w:r>
    </w:p>
    <w:p w14:paraId="62A9204D" w14:textId="7307CA42" w:rsidR="00A07624" w:rsidRPr="002A6400" w:rsidRDefault="00C32FD1" w:rsidP="006C3487">
      <w:pPr>
        <w:spacing w:after="120" w:line="271" w:lineRule="auto"/>
        <w:ind w:firstLine="709"/>
        <w:jc w:val="both"/>
        <w:rPr>
          <w:sz w:val="28"/>
          <w:szCs w:val="28"/>
          <w:lang w:val="fr-FR"/>
        </w:rPr>
      </w:pPr>
      <w:bookmarkStart w:id="122" w:name="khoan_18_6"/>
      <w:r w:rsidRPr="002A6400">
        <w:rPr>
          <w:sz w:val="28"/>
          <w:szCs w:val="28"/>
          <w:lang w:val="fr-FR"/>
        </w:rPr>
        <w:t>6</w:t>
      </w:r>
      <w:r w:rsidR="00A07624" w:rsidRPr="002A6400">
        <w:rPr>
          <w:sz w:val="28"/>
          <w:szCs w:val="28"/>
          <w:lang w:val="fr-FR"/>
        </w:rPr>
        <w:t>. Biện pháp khắc phục hậu quả</w:t>
      </w:r>
      <w:bookmarkEnd w:id="122"/>
      <w:r w:rsidR="00A07624" w:rsidRPr="002A6400">
        <w:rPr>
          <w:sz w:val="28"/>
          <w:szCs w:val="28"/>
          <w:lang w:val="fr-FR"/>
        </w:rPr>
        <w:t>:</w:t>
      </w:r>
    </w:p>
    <w:p w14:paraId="0D492190" w14:textId="54D84CDA" w:rsidR="00A07624" w:rsidRPr="002A6400" w:rsidRDefault="00A07624" w:rsidP="006C3487">
      <w:pPr>
        <w:spacing w:after="120" w:line="271" w:lineRule="auto"/>
        <w:ind w:firstLine="709"/>
        <w:jc w:val="both"/>
        <w:rPr>
          <w:sz w:val="28"/>
          <w:szCs w:val="28"/>
          <w:lang w:val="fr-FR"/>
        </w:rPr>
      </w:pPr>
      <w:r w:rsidRPr="002A6400">
        <w:rPr>
          <w:sz w:val="28"/>
          <w:szCs w:val="28"/>
          <w:lang w:val="fr-FR"/>
        </w:rPr>
        <w:t>a) Buộc thu hồi hàng hóa để tiêu hủy</w:t>
      </w:r>
      <w:r w:rsidR="00CD107F" w:rsidRPr="002A6400">
        <w:rPr>
          <w:sz w:val="28"/>
          <w:szCs w:val="28"/>
          <w:lang w:val="fr-FR"/>
        </w:rPr>
        <w:t xml:space="preserve"> </w:t>
      </w:r>
      <w:r w:rsidR="00CD107F" w:rsidRPr="002A6400">
        <w:rPr>
          <w:sz w:val="28"/>
          <w:szCs w:val="28"/>
          <w:lang w:val="vi-VN"/>
        </w:rPr>
        <w:t>hoặc quản lý theo quy định</w:t>
      </w:r>
      <w:r w:rsidRPr="002A6400">
        <w:rPr>
          <w:sz w:val="28"/>
          <w:szCs w:val="28"/>
          <w:lang w:val="fr-FR"/>
        </w:rPr>
        <w:t xml:space="preserve"> đối với hành vi vi phạm quy định tại </w:t>
      </w:r>
      <w:r w:rsidR="007E02CF" w:rsidRPr="002A6400">
        <w:rPr>
          <w:sz w:val="28"/>
          <w:szCs w:val="28"/>
          <w:lang w:val="fr-FR"/>
        </w:rPr>
        <w:t>đ</w:t>
      </w:r>
      <w:r w:rsidRPr="002A6400">
        <w:rPr>
          <w:sz w:val="28"/>
          <w:szCs w:val="28"/>
          <w:lang w:val="fr-FR"/>
        </w:rPr>
        <w:t xml:space="preserve">iểm b </w:t>
      </w:r>
      <w:r w:rsidR="003A07E7" w:rsidRPr="002A6400">
        <w:rPr>
          <w:sz w:val="28"/>
          <w:szCs w:val="28"/>
          <w:lang w:val="fr-FR"/>
        </w:rPr>
        <w:t>k</w:t>
      </w:r>
      <w:r w:rsidRPr="002A6400">
        <w:rPr>
          <w:sz w:val="28"/>
          <w:szCs w:val="28"/>
          <w:lang w:val="fr-FR"/>
        </w:rPr>
        <w:t>hoản 2 Điều này;</w:t>
      </w:r>
    </w:p>
    <w:p w14:paraId="4F5C1E45" w14:textId="40B1049A" w:rsidR="00BC74FD" w:rsidRPr="002A6400" w:rsidRDefault="00A07624">
      <w:pPr>
        <w:spacing w:after="120" w:line="271" w:lineRule="auto"/>
        <w:ind w:firstLine="709"/>
        <w:jc w:val="both"/>
        <w:rPr>
          <w:sz w:val="28"/>
          <w:szCs w:val="28"/>
          <w:lang w:val="fr-FR"/>
        </w:rPr>
      </w:pPr>
      <w:r w:rsidRPr="002A6400">
        <w:rPr>
          <w:sz w:val="28"/>
          <w:szCs w:val="28"/>
          <w:lang w:val="fr-FR"/>
        </w:rPr>
        <w:t xml:space="preserve">b) Buộc tái xuất vật liệu phóng xạ, hàng hóa tiêu dùng đã chiếu xạ, thiết bị hạt nhân, chất thải phóng xạ đối với hành vi vi phạm quy định tại </w:t>
      </w:r>
      <w:r w:rsidR="00C55FA6" w:rsidRPr="002A6400">
        <w:rPr>
          <w:sz w:val="28"/>
          <w:szCs w:val="28"/>
          <w:lang w:val="vi-VN"/>
        </w:rPr>
        <w:t>đ</w:t>
      </w:r>
      <w:r w:rsidRPr="002A6400">
        <w:rPr>
          <w:sz w:val="28"/>
          <w:szCs w:val="28"/>
          <w:lang w:val="fr-FR"/>
        </w:rPr>
        <w:t xml:space="preserve">iểm b </w:t>
      </w:r>
      <w:r w:rsidR="00C55FA6" w:rsidRPr="002A6400">
        <w:rPr>
          <w:sz w:val="28"/>
          <w:szCs w:val="28"/>
          <w:lang w:val="vi-VN"/>
        </w:rPr>
        <w:t>k</w:t>
      </w:r>
      <w:r w:rsidRPr="002A6400">
        <w:rPr>
          <w:sz w:val="28"/>
          <w:szCs w:val="28"/>
          <w:lang w:val="fr-FR"/>
        </w:rPr>
        <w:t xml:space="preserve">hoản 1, </w:t>
      </w:r>
      <w:r w:rsidR="00C55FA6" w:rsidRPr="002A6400">
        <w:rPr>
          <w:sz w:val="28"/>
          <w:szCs w:val="28"/>
          <w:lang w:val="vi-VN"/>
        </w:rPr>
        <w:t>đ</w:t>
      </w:r>
      <w:r w:rsidRPr="002A6400">
        <w:rPr>
          <w:sz w:val="28"/>
          <w:szCs w:val="28"/>
          <w:lang w:val="fr-FR"/>
        </w:rPr>
        <w:t xml:space="preserve">iểm a </w:t>
      </w:r>
      <w:r w:rsidR="00C55FA6" w:rsidRPr="002A6400">
        <w:rPr>
          <w:sz w:val="28"/>
          <w:szCs w:val="28"/>
          <w:lang w:val="vi-VN"/>
        </w:rPr>
        <w:t>k</w:t>
      </w:r>
      <w:r w:rsidRPr="002A6400">
        <w:rPr>
          <w:sz w:val="28"/>
          <w:szCs w:val="28"/>
          <w:lang w:val="fr-FR"/>
        </w:rPr>
        <w:t xml:space="preserve">hoản 2, </w:t>
      </w:r>
      <w:r w:rsidR="00C55FA6" w:rsidRPr="002A6400">
        <w:rPr>
          <w:sz w:val="28"/>
          <w:szCs w:val="28"/>
          <w:lang w:val="vi-VN"/>
        </w:rPr>
        <w:t>k</w:t>
      </w:r>
      <w:r w:rsidRPr="002A6400">
        <w:rPr>
          <w:sz w:val="28"/>
          <w:szCs w:val="28"/>
          <w:lang w:val="fr-FR"/>
        </w:rPr>
        <w:t>hoản 3</w:t>
      </w:r>
      <w:r w:rsidR="003E2B21" w:rsidRPr="002A6400">
        <w:rPr>
          <w:sz w:val="28"/>
          <w:szCs w:val="28"/>
          <w:lang w:val="fr-FR"/>
        </w:rPr>
        <w:t xml:space="preserve"> và khoản 5</w:t>
      </w:r>
      <w:r w:rsidR="002304F0" w:rsidRPr="002A6400">
        <w:rPr>
          <w:sz w:val="28"/>
          <w:szCs w:val="28"/>
          <w:lang w:val="fr-FR"/>
        </w:rPr>
        <w:t xml:space="preserve"> </w:t>
      </w:r>
      <w:r w:rsidRPr="002A6400">
        <w:rPr>
          <w:sz w:val="28"/>
          <w:szCs w:val="28"/>
          <w:lang w:val="fr-FR"/>
        </w:rPr>
        <w:t>Điều này</w:t>
      </w:r>
      <w:r w:rsidR="00254CFC" w:rsidRPr="002A6400">
        <w:rPr>
          <w:sz w:val="28"/>
          <w:szCs w:val="28"/>
          <w:lang w:val="fr-FR"/>
        </w:rPr>
        <w:t>.</w:t>
      </w:r>
    </w:p>
    <w:p w14:paraId="417B9602" w14:textId="359F6375" w:rsidR="002A3895" w:rsidRPr="002A6400" w:rsidRDefault="00A24E53" w:rsidP="00F11CE5">
      <w:pPr>
        <w:pStyle w:val="Heading2"/>
        <w:rPr>
          <w:rFonts w:ascii="Times New Roman Bold" w:hAnsi="Times New Roman Bold"/>
          <w:sz w:val="28"/>
          <w:szCs w:val="28"/>
          <w:lang w:val="vi-VN"/>
        </w:rPr>
      </w:pPr>
      <w:bookmarkStart w:id="123" w:name="_Toc204004205"/>
      <w:bookmarkStart w:id="124" w:name="_Toc205910252"/>
      <w:bookmarkStart w:id="125" w:name="_Toc206429895"/>
      <w:r w:rsidRPr="002A6400">
        <w:rPr>
          <w:rFonts w:ascii="Times New Roman Bold" w:hAnsi="Times New Roman Bold"/>
          <w:sz w:val="28"/>
          <w:szCs w:val="28"/>
          <w:lang w:val="fr-FR"/>
        </w:rPr>
        <w:t>Điề</w:t>
      </w:r>
      <w:r w:rsidR="00C83318" w:rsidRPr="002A6400">
        <w:rPr>
          <w:rFonts w:ascii="Times New Roman Bold" w:hAnsi="Times New Roman Bold"/>
          <w:sz w:val="28"/>
          <w:szCs w:val="28"/>
          <w:lang w:val="fr-FR"/>
        </w:rPr>
        <w:t xml:space="preserve">u </w:t>
      </w:r>
      <w:r w:rsidR="00254F88" w:rsidRPr="002A6400">
        <w:rPr>
          <w:rFonts w:ascii="Times New Roman Bold" w:hAnsi="Times New Roman Bold"/>
          <w:sz w:val="28"/>
          <w:szCs w:val="28"/>
          <w:lang w:val="vi-VN"/>
        </w:rPr>
        <w:t>2</w:t>
      </w:r>
      <w:r w:rsidR="00254F88" w:rsidRPr="002A6400">
        <w:rPr>
          <w:rFonts w:ascii="Times New Roman Bold" w:hAnsi="Times New Roman Bold"/>
          <w:sz w:val="28"/>
          <w:szCs w:val="28"/>
          <w:lang w:val="fr-FR"/>
        </w:rPr>
        <w:t>2</w:t>
      </w:r>
      <w:r w:rsidRPr="002A6400">
        <w:rPr>
          <w:rFonts w:ascii="Times New Roman Bold" w:hAnsi="Times New Roman Bold"/>
          <w:sz w:val="28"/>
          <w:szCs w:val="28"/>
          <w:lang w:val="fr-FR"/>
        </w:rPr>
        <w:t xml:space="preserve">. Vi phạm quy định về </w:t>
      </w:r>
      <w:r w:rsidR="00717516" w:rsidRPr="002A6400">
        <w:rPr>
          <w:rFonts w:ascii="Times New Roman Bold" w:hAnsi="Times New Roman Bold"/>
          <w:sz w:val="28"/>
          <w:szCs w:val="28"/>
          <w:lang w:val="fr-FR"/>
        </w:rPr>
        <w:t>chuẩn bị, ứng phó</w:t>
      </w:r>
      <w:r w:rsidRPr="002A6400">
        <w:rPr>
          <w:rFonts w:ascii="Times New Roman Bold" w:hAnsi="Times New Roman Bold"/>
          <w:sz w:val="28"/>
          <w:szCs w:val="28"/>
          <w:lang w:val="fr-FR"/>
        </w:rPr>
        <w:t xml:space="preserve"> sự cố bức xạ</w:t>
      </w:r>
      <w:bookmarkStart w:id="126" w:name="khoan_19_1"/>
      <w:bookmarkEnd w:id="123"/>
      <w:bookmarkEnd w:id="124"/>
      <w:bookmarkEnd w:id="125"/>
    </w:p>
    <w:p w14:paraId="12BD0440" w14:textId="5528E3F3" w:rsidR="002A3895" w:rsidRPr="002A6400" w:rsidRDefault="002A3895" w:rsidP="006C3487">
      <w:pPr>
        <w:spacing w:after="120" w:line="271" w:lineRule="auto"/>
        <w:ind w:firstLine="709"/>
        <w:jc w:val="both"/>
        <w:rPr>
          <w:sz w:val="28"/>
          <w:szCs w:val="28"/>
          <w:lang w:val="vi-VN"/>
        </w:rPr>
      </w:pPr>
      <w:r w:rsidRPr="002A6400">
        <w:rPr>
          <w:sz w:val="28"/>
          <w:szCs w:val="28"/>
          <w:lang w:val="vi-VN"/>
        </w:rPr>
        <w:t xml:space="preserve">1. Phạt tiền từ </w:t>
      </w:r>
      <w:r w:rsidR="00597F1C" w:rsidRPr="002A6400">
        <w:rPr>
          <w:sz w:val="28"/>
          <w:szCs w:val="28"/>
          <w:lang w:val="vi-VN"/>
        </w:rPr>
        <w:t>1</w:t>
      </w:r>
      <w:r w:rsidR="00D856AA" w:rsidRPr="002A6400">
        <w:rPr>
          <w:sz w:val="28"/>
          <w:szCs w:val="28"/>
          <w:lang w:val="vi-VN"/>
        </w:rPr>
        <w:t>0</w:t>
      </w:r>
      <w:r w:rsidRPr="002A6400">
        <w:rPr>
          <w:sz w:val="28"/>
          <w:szCs w:val="28"/>
          <w:lang w:val="vi-VN"/>
        </w:rPr>
        <w:t xml:space="preserve">.000.000 đồng đến </w:t>
      </w:r>
      <w:r w:rsidR="00772D68" w:rsidRPr="002A6400">
        <w:rPr>
          <w:sz w:val="28"/>
          <w:szCs w:val="28"/>
          <w:lang w:val="vi-VN"/>
        </w:rPr>
        <w:t>30</w:t>
      </w:r>
      <w:r w:rsidRPr="002A6400">
        <w:rPr>
          <w:sz w:val="28"/>
          <w:szCs w:val="28"/>
          <w:lang w:val="vi-VN"/>
        </w:rPr>
        <w:t>.000.000 đồng đối với một trong các hành vi sau đây:</w:t>
      </w:r>
      <w:bookmarkEnd w:id="126"/>
    </w:p>
    <w:p w14:paraId="1DD98043" w14:textId="0932ABBF" w:rsidR="00FD62CF" w:rsidRPr="002A6400" w:rsidRDefault="002A3895" w:rsidP="006C3487">
      <w:pPr>
        <w:spacing w:after="120" w:line="271" w:lineRule="auto"/>
        <w:ind w:firstLine="709"/>
        <w:jc w:val="both"/>
        <w:rPr>
          <w:sz w:val="28"/>
          <w:szCs w:val="28"/>
          <w:lang w:val="vi-VN"/>
        </w:rPr>
      </w:pPr>
      <w:r w:rsidRPr="002A6400">
        <w:rPr>
          <w:sz w:val="28"/>
          <w:szCs w:val="28"/>
          <w:lang w:val="vi-VN"/>
        </w:rPr>
        <w:lastRenderedPageBreak/>
        <w:t xml:space="preserve">a) </w:t>
      </w:r>
      <w:bookmarkStart w:id="127" w:name="diem_107_19_1_a"/>
      <w:r w:rsidR="00FD62CF" w:rsidRPr="002A6400">
        <w:rPr>
          <w:sz w:val="28"/>
          <w:szCs w:val="28"/>
          <w:lang w:val="vi-VN"/>
        </w:rPr>
        <w:t xml:space="preserve">Không xây dựng, </w:t>
      </w:r>
      <w:r w:rsidR="00512A8F" w:rsidRPr="002A6400">
        <w:rPr>
          <w:sz w:val="28"/>
          <w:szCs w:val="28"/>
          <w:lang w:val="vi-VN"/>
        </w:rPr>
        <w:t xml:space="preserve">không </w:t>
      </w:r>
      <w:r w:rsidR="00FD62CF" w:rsidRPr="002A6400">
        <w:rPr>
          <w:sz w:val="28"/>
          <w:szCs w:val="28"/>
          <w:lang w:val="vi-VN"/>
        </w:rPr>
        <w:t xml:space="preserve">tổ chức </w:t>
      </w:r>
      <w:r w:rsidR="00BF6E23" w:rsidRPr="002A6400">
        <w:rPr>
          <w:sz w:val="28"/>
          <w:szCs w:val="28"/>
          <w:lang w:val="vi-VN"/>
        </w:rPr>
        <w:t xml:space="preserve">diễn tập </w:t>
      </w:r>
      <w:r w:rsidR="00FD62CF" w:rsidRPr="002A6400">
        <w:rPr>
          <w:sz w:val="28"/>
          <w:szCs w:val="28"/>
          <w:lang w:val="vi-VN"/>
        </w:rPr>
        <w:t xml:space="preserve">hoặc không </w:t>
      </w:r>
      <w:r w:rsidR="00A1731E" w:rsidRPr="002A6400">
        <w:rPr>
          <w:sz w:val="28"/>
          <w:szCs w:val="28"/>
          <w:lang w:val="vi-VN"/>
        </w:rPr>
        <w:t>được</w:t>
      </w:r>
      <w:r w:rsidR="00FD62CF" w:rsidRPr="002A6400">
        <w:rPr>
          <w:sz w:val="28"/>
          <w:szCs w:val="28"/>
          <w:lang w:val="vi-VN"/>
        </w:rPr>
        <w:t xml:space="preserve"> phê duyệt kế hoạch ứng phó sự cố bức xạ cấp cơ sở theo quy định;</w:t>
      </w:r>
      <w:bookmarkEnd w:id="127"/>
    </w:p>
    <w:p w14:paraId="0120A5A8" w14:textId="57A7220C" w:rsidR="002A3895" w:rsidRPr="002A6400" w:rsidRDefault="002A3895" w:rsidP="006C3487">
      <w:pPr>
        <w:spacing w:after="120" w:line="271" w:lineRule="auto"/>
        <w:ind w:firstLine="709"/>
        <w:jc w:val="both"/>
        <w:rPr>
          <w:sz w:val="28"/>
          <w:szCs w:val="28"/>
          <w:lang w:val="vi-VN"/>
        </w:rPr>
      </w:pPr>
      <w:r w:rsidRPr="002A6400">
        <w:rPr>
          <w:sz w:val="28"/>
          <w:szCs w:val="28"/>
          <w:lang w:val="vi-VN"/>
        </w:rPr>
        <w:t>b) Không thông báo cơ quan nhà nước có thẩm quyền về địa điểm xảy ra sự cố và những thông tin liên quan</w:t>
      </w:r>
      <w:r w:rsidR="00492E02" w:rsidRPr="002A6400">
        <w:rPr>
          <w:sz w:val="28"/>
          <w:szCs w:val="28"/>
          <w:lang w:val="vi-VN"/>
        </w:rPr>
        <w:t xml:space="preserve"> </w:t>
      </w:r>
      <w:r w:rsidR="00A11349" w:rsidRPr="002A6400">
        <w:rPr>
          <w:sz w:val="28"/>
          <w:szCs w:val="28"/>
        </w:rPr>
        <w:t xml:space="preserve">trong thời hạn </w:t>
      </w:r>
      <w:r w:rsidR="0046229D" w:rsidRPr="002A6400">
        <w:rPr>
          <w:sz w:val="28"/>
          <w:szCs w:val="28"/>
        </w:rPr>
        <w:t>theo</w:t>
      </w:r>
      <w:r w:rsidR="00275982" w:rsidRPr="002A6400">
        <w:rPr>
          <w:sz w:val="28"/>
          <w:szCs w:val="28"/>
        </w:rPr>
        <w:t xml:space="preserve"> quy định</w:t>
      </w:r>
      <w:r w:rsidR="0033247C" w:rsidRPr="002A6400">
        <w:rPr>
          <w:sz w:val="28"/>
          <w:szCs w:val="28"/>
          <w:lang w:val="vi-VN"/>
        </w:rPr>
        <w:t>;</w:t>
      </w:r>
    </w:p>
    <w:p w14:paraId="5C7FE031" w14:textId="41D2073E" w:rsidR="002A3895" w:rsidRPr="002A6400" w:rsidRDefault="002A3895" w:rsidP="006C3487">
      <w:pPr>
        <w:spacing w:after="120" w:line="271" w:lineRule="auto"/>
        <w:ind w:firstLine="709"/>
        <w:jc w:val="both"/>
        <w:rPr>
          <w:sz w:val="28"/>
          <w:szCs w:val="28"/>
          <w:lang w:val="vi-VN"/>
        </w:rPr>
      </w:pPr>
      <w:r w:rsidRPr="002A6400">
        <w:rPr>
          <w:sz w:val="28"/>
          <w:szCs w:val="28"/>
          <w:lang w:val="vi-VN"/>
        </w:rPr>
        <w:t>c) Không cung cấp thông tin, tài liệu, không hợp tác với cơ quan, tổ chức trong việc khắc phục và điều tra nguyên nhân xảy ra sự cố;</w:t>
      </w:r>
    </w:p>
    <w:p w14:paraId="30C8A08E" w14:textId="316CAA0B" w:rsidR="002A3895" w:rsidRPr="002A6400" w:rsidRDefault="002A3895" w:rsidP="006C3487">
      <w:pPr>
        <w:spacing w:after="120" w:line="271" w:lineRule="auto"/>
        <w:ind w:firstLine="709"/>
        <w:jc w:val="both"/>
        <w:rPr>
          <w:sz w:val="28"/>
          <w:szCs w:val="28"/>
          <w:lang w:val="vi-VN"/>
        </w:rPr>
      </w:pPr>
      <w:r w:rsidRPr="002A6400">
        <w:rPr>
          <w:sz w:val="28"/>
          <w:szCs w:val="28"/>
          <w:lang w:val="vi-VN"/>
        </w:rPr>
        <w:t>d) Không chấp hành, chấp hành không đầy đủ, kịp thời lệnh huy động khẩn cấp về nhân lực, vật tư, phương tiện của cơ quan nhà nước có thẩm quyền để khắc phục sự cố;</w:t>
      </w:r>
    </w:p>
    <w:p w14:paraId="1BC423FB" w14:textId="30C43DA4" w:rsidR="002A3895" w:rsidRPr="002A6400" w:rsidRDefault="002A3895" w:rsidP="006C3487">
      <w:pPr>
        <w:spacing w:after="120" w:line="271" w:lineRule="auto"/>
        <w:ind w:firstLine="709"/>
        <w:jc w:val="both"/>
        <w:rPr>
          <w:sz w:val="28"/>
          <w:szCs w:val="28"/>
          <w:lang w:val="vi-VN"/>
        </w:rPr>
      </w:pPr>
      <w:r w:rsidRPr="002A6400">
        <w:rPr>
          <w:sz w:val="28"/>
          <w:szCs w:val="28"/>
          <w:lang w:val="vi-VN"/>
        </w:rPr>
        <w:t xml:space="preserve">đ) Gây cản trở hoặc không thực hiện đúng hướng dẫn khi </w:t>
      </w:r>
      <w:r w:rsidR="00596570" w:rsidRPr="002A6400">
        <w:rPr>
          <w:sz w:val="28"/>
          <w:szCs w:val="28"/>
          <w:lang w:val="vi-VN"/>
        </w:rPr>
        <w:t xml:space="preserve">của cơ quan nhà nước có thẩm quyền trong quá trình </w:t>
      </w:r>
      <w:r w:rsidRPr="002A6400">
        <w:rPr>
          <w:sz w:val="28"/>
          <w:szCs w:val="28"/>
          <w:lang w:val="vi-VN"/>
        </w:rPr>
        <w:t>khắc phục sự cố;</w:t>
      </w:r>
    </w:p>
    <w:p w14:paraId="4E2B8E34" w14:textId="080D8C5F" w:rsidR="006A19E2" w:rsidRPr="002A6400" w:rsidRDefault="002A3895" w:rsidP="006C3487">
      <w:pPr>
        <w:spacing w:after="120" w:line="271" w:lineRule="auto"/>
        <w:ind w:firstLine="709"/>
        <w:jc w:val="both"/>
        <w:rPr>
          <w:sz w:val="28"/>
          <w:szCs w:val="28"/>
          <w:lang w:val="vi-VN"/>
        </w:rPr>
      </w:pPr>
      <w:r w:rsidRPr="002A6400">
        <w:rPr>
          <w:sz w:val="28"/>
          <w:szCs w:val="28"/>
          <w:lang w:val="vi-VN"/>
        </w:rPr>
        <w:t>e) Không tiến hành</w:t>
      </w:r>
      <w:r w:rsidR="009F68C7" w:rsidRPr="002A6400">
        <w:rPr>
          <w:sz w:val="28"/>
          <w:szCs w:val="28"/>
          <w:lang w:val="vi-VN"/>
        </w:rPr>
        <w:t xml:space="preserve"> khắc phục,</w:t>
      </w:r>
      <w:r w:rsidRPr="002A6400">
        <w:rPr>
          <w:sz w:val="28"/>
          <w:szCs w:val="28"/>
          <w:lang w:val="vi-VN"/>
        </w:rPr>
        <w:t xml:space="preserve"> </w:t>
      </w:r>
      <w:r w:rsidR="001D73DF" w:rsidRPr="002A6400">
        <w:rPr>
          <w:sz w:val="28"/>
          <w:szCs w:val="28"/>
        </w:rPr>
        <w:t>điều tra</w:t>
      </w:r>
      <w:r w:rsidRPr="002A6400">
        <w:rPr>
          <w:sz w:val="28"/>
          <w:szCs w:val="28"/>
          <w:lang w:val="vi-VN"/>
        </w:rPr>
        <w:t xml:space="preserve"> nguyên nhân sự cố bức xạ theo quy định</w:t>
      </w:r>
      <w:r w:rsidR="006A19E2" w:rsidRPr="002A6400">
        <w:rPr>
          <w:sz w:val="28"/>
          <w:szCs w:val="28"/>
          <w:lang w:val="vi-VN"/>
        </w:rPr>
        <w:t>;</w:t>
      </w:r>
    </w:p>
    <w:p w14:paraId="4EA51718" w14:textId="00CC2F3A" w:rsidR="002A3895" w:rsidRPr="002A6400" w:rsidRDefault="006A19E2" w:rsidP="006C3487">
      <w:pPr>
        <w:spacing w:after="120" w:line="271" w:lineRule="auto"/>
        <w:ind w:firstLine="709"/>
        <w:jc w:val="both"/>
        <w:rPr>
          <w:sz w:val="28"/>
          <w:szCs w:val="28"/>
          <w:lang w:val="vi-VN"/>
        </w:rPr>
      </w:pPr>
      <w:r w:rsidRPr="002A6400">
        <w:rPr>
          <w:sz w:val="28"/>
          <w:szCs w:val="28"/>
          <w:lang w:val="vi-VN"/>
        </w:rPr>
        <w:t>g) Không trang bị thiết bị, phương tiện ứng phó sự cố theo kế hoạch ứng phó sự cố bức xạ cấp cơ sở</w:t>
      </w:r>
      <w:r w:rsidR="009814B8" w:rsidRPr="002A6400">
        <w:rPr>
          <w:sz w:val="28"/>
          <w:szCs w:val="28"/>
          <w:lang w:val="vi-VN"/>
        </w:rPr>
        <w:t xml:space="preserve"> đã được phê duyệt theo quy định</w:t>
      </w:r>
      <w:r w:rsidR="00AA28CA" w:rsidRPr="002A6400">
        <w:rPr>
          <w:sz w:val="28"/>
          <w:szCs w:val="28"/>
          <w:lang w:val="vi-VN"/>
        </w:rPr>
        <w:t>.</w:t>
      </w:r>
    </w:p>
    <w:p w14:paraId="525B7F23" w14:textId="737D87A7" w:rsidR="000722C6" w:rsidRPr="002A6400" w:rsidRDefault="00091F8B" w:rsidP="006C3487">
      <w:pPr>
        <w:spacing w:after="120" w:line="271" w:lineRule="auto"/>
        <w:ind w:firstLine="709"/>
        <w:jc w:val="both"/>
        <w:rPr>
          <w:sz w:val="28"/>
          <w:szCs w:val="28"/>
          <w:lang w:val="vi-VN"/>
        </w:rPr>
      </w:pPr>
      <w:r w:rsidRPr="002A6400">
        <w:rPr>
          <w:sz w:val="28"/>
          <w:szCs w:val="28"/>
        </w:rPr>
        <w:t>2</w:t>
      </w:r>
      <w:r w:rsidR="000722C6" w:rsidRPr="002A6400">
        <w:rPr>
          <w:sz w:val="28"/>
          <w:szCs w:val="28"/>
          <w:lang w:val="vi-VN"/>
        </w:rPr>
        <w:t xml:space="preserve">. Phạt tiền từ </w:t>
      </w:r>
      <w:r w:rsidR="004F668D" w:rsidRPr="002A6400">
        <w:rPr>
          <w:sz w:val="28"/>
          <w:szCs w:val="28"/>
          <w:lang w:val="vi-VN"/>
        </w:rPr>
        <w:t>10</w:t>
      </w:r>
      <w:r w:rsidR="000722C6" w:rsidRPr="002A6400">
        <w:rPr>
          <w:sz w:val="28"/>
          <w:szCs w:val="28"/>
          <w:lang w:val="vi-VN"/>
        </w:rPr>
        <w:t>0.000.000 đồng đến 2</w:t>
      </w:r>
      <w:r w:rsidR="004F668D" w:rsidRPr="002A6400">
        <w:rPr>
          <w:sz w:val="28"/>
          <w:szCs w:val="28"/>
          <w:lang w:val="vi-VN"/>
        </w:rPr>
        <w:t>5</w:t>
      </w:r>
      <w:r w:rsidR="000722C6" w:rsidRPr="002A6400">
        <w:rPr>
          <w:sz w:val="28"/>
          <w:szCs w:val="28"/>
          <w:lang w:val="vi-VN"/>
        </w:rPr>
        <w:t xml:space="preserve">0.000.000 đồng đối với hành vi </w:t>
      </w:r>
      <w:r w:rsidR="00E37426" w:rsidRPr="002A6400">
        <w:rPr>
          <w:sz w:val="28"/>
          <w:szCs w:val="28"/>
          <w:lang w:val="vi-VN"/>
        </w:rPr>
        <w:t xml:space="preserve">che </w:t>
      </w:r>
      <w:r w:rsidR="00E96937" w:rsidRPr="002A6400">
        <w:rPr>
          <w:sz w:val="28"/>
          <w:szCs w:val="28"/>
          <w:lang w:val="vi-VN"/>
        </w:rPr>
        <w:t>gi</w:t>
      </w:r>
      <w:r w:rsidR="00E37426" w:rsidRPr="002A6400">
        <w:rPr>
          <w:sz w:val="28"/>
          <w:szCs w:val="28"/>
          <w:lang w:val="vi-VN"/>
        </w:rPr>
        <w:t xml:space="preserve">ấu thông tin, trì hoãn cung cấp thông tin </w:t>
      </w:r>
      <w:r w:rsidR="00E37426" w:rsidRPr="002A6400">
        <w:rPr>
          <w:bCs/>
          <w:iCs/>
          <w:sz w:val="28"/>
          <w:szCs w:val="28"/>
          <w:lang w:val="vi-VN"/>
        </w:rPr>
        <w:t xml:space="preserve">hoặc đưa thông tin không có căn cứ, không đúng sự thật về sự cố </w:t>
      </w:r>
      <w:r w:rsidR="004F02DD" w:rsidRPr="002A6400">
        <w:rPr>
          <w:bCs/>
          <w:iCs/>
          <w:sz w:val="28"/>
          <w:szCs w:val="28"/>
          <w:lang w:val="vi-VN"/>
        </w:rPr>
        <w:t>bức xạ</w:t>
      </w:r>
      <w:r w:rsidR="00E37426" w:rsidRPr="002A6400">
        <w:rPr>
          <w:bCs/>
          <w:iCs/>
          <w:sz w:val="28"/>
          <w:szCs w:val="28"/>
          <w:lang w:val="vi-VN"/>
        </w:rPr>
        <w:t xml:space="preserve"> làm tổn hại lợi ích của Nhà nước, quyền và lợi ích hợp pháp của </w:t>
      </w:r>
      <w:r w:rsidR="00E37426" w:rsidRPr="002A6400">
        <w:rPr>
          <w:sz w:val="28"/>
          <w:lang w:val="vi-VN"/>
        </w:rPr>
        <w:t>tổ chức, cá nhân</w:t>
      </w:r>
      <w:r w:rsidR="000722C6" w:rsidRPr="002A6400">
        <w:rPr>
          <w:sz w:val="28"/>
          <w:szCs w:val="28"/>
          <w:lang w:val="vi-VN"/>
        </w:rPr>
        <w:t>.</w:t>
      </w:r>
    </w:p>
    <w:p w14:paraId="06F41B6F" w14:textId="31CA1205" w:rsidR="002A3895" w:rsidRPr="002A6400" w:rsidRDefault="00091F8B" w:rsidP="006C3487">
      <w:pPr>
        <w:spacing w:after="120" w:line="271" w:lineRule="auto"/>
        <w:ind w:firstLine="709"/>
        <w:jc w:val="both"/>
        <w:rPr>
          <w:sz w:val="28"/>
          <w:szCs w:val="28"/>
          <w:lang w:val="vi-VN"/>
        </w:rPr>
      </w:pPr>
      <w:r w:rsidRPr="002A6400">
        <w:rPr>
          <w:sz w:val="28"/>
          <w:szCs w:val="28"/>
        </w:rPr>
        <w:t>3</w:t>
      </w:r>
      <w:r w:rsidR="002A3895" w:rsidRPr="002A6400">
        <w:rPr>
          <w:sz w:val="28"/>
          <w:szCs w:val="28"/>
          <w:lang w:val="vi-VN"/>
        </w:rPr>
        <w:t xml:space="preserve">. Phạt tiền từ </w:t>
      </w:r>
      <w:r w:rsidR="000722C6" w:rsidRPr="002A6400">
        <w:rPr>
          <w:sz w:val="28"/>
          <w:szCs w:val="28"/>
          <w:lang w:val="vi-VN"/>
        </w:rPr>
        <w:t>20</w:t>
      </w:r>
      <w:r w:rsidR="002A3895" w:rsidRPr="002A6400">
        <w:rPr>
          <w:sz w:val="28"/>
          <w:szCs w:val="28"/>
          <w:lang w:val="vi-VN"/>
        </w:rPr>
        <w:t xml:space="preserve">0.000.000 đồng đến </w:t>
      </w:r>
      <w:r w:rsidR="000722C6" w:rsidRPr="002A6400">
        <w:rPr>
          <w:sz w:val="28"/>
          <w:szCs w:val="28"/>
          <w:lang w:val="vi-VN"/>
        </w:rPr>
        <w:t>50</w:t>
      </w:r>
      <w:r w:rsidR="002A3895" w:rsidRPr="002A6400">
        <w:rPr>
          <w:sz w:val="28"/>
          <w:szCs w:val="28"/>
          <w:lang w:val="vi-VN"/>
        </w:rPr>
        <w:t>0.000.000 đồng đối với hành vi để xảy ra sự cố bức xạ.</w:t>
      </w:r>
    </w:p>
    <w:p w14:paraId="2020F422" w14:textId="4978A178" w:rsidR="002A3895" w:rsidRPr="002A6400" w:rsidRDefault="00091F8B" w:rsidP="006C3487">
      <w:pPr>
        <w:spacing w:after="120" w:line="271" w:lineRule="auto"/>
        <w:ind w:firstLine="709"/>
        <w:jc w:val="both"/>
        <w:rPr>
          <w:sz w:val="28"/>
          <w:szCs w:val="28"/>
          <w:lang w:val="vi-VN"/>
        </w:rPr>
      </w:pPr>
      <w:bookmarkStart w:id="128" w:name="khoan_19_5"/>
      <w:r w:rsidRPr="002A6400">
        <w:rPr>
          <w:sz w:val="28"/>
          <w:szCs w:val="28"/>
        </w:rPr>
        <w:t>4</w:t>
      </w:r>
      <w:r w:rsidR="002A3895" w:rsidRPr="002A6400">
        <w:rPr>
          <w:sz w:val="28"/>
          <w:szCs w:val="28"/>
          <w:lang w:val="vi-VN"/>
        </w:rPr>
        <w:t>. Biện pháp khắc phục hậu quả</w:t>
      </w:r>
      <w:bookmarkEnd w:id="128"/>
      <w:r w:rsidR="002A3895" w:rsidRPr="002A6400">
        <w:rPr>
          <w:sz w:val="28"/>
          <w:szCs w:val="28"/>
          <w:lang w:val="vi-VN"/>
        </w:rPr>
        <w:t>:</w:t>
      </w:r>
    </w:p>
    <w:p w14:paraId="079432A9" w14:textId="63BA3300" w:rsidR="004A2D47" w:rsidRPr="002A6400" w:rsidRDefault="00E96937" w:rsidP="006C3487">
      <w:pPr>
        <w:spacing w:after="120" w:line="271" w:lineRule="auto"/>
        <w:ind w:firstLine="709"/>
        <w:jc w:val="both"/>
        <w:rPr>
          <w:sz w:val="28"/>
          <w:szCs w:val="28"/>
          <w:lang w:val="vi-VN"/>
        </w:rPr>
      </w:pPr>
      <w:r w:rsidRPr="002A6400">
        <w:rPr>
          <w:sz w:val="28"/>
          <w:szCs w:val="28"/>
          <w:lang w:val="vi-VN"/>
        </w:rPr>
        <w:t xml:space="preserve">a) </w:t>
      </w:r>
      <w:r w:rsidR="004A2D47" w:rsidRPr="002A6400">
        <w:rPr>
          <w:sz w:val="28"/>
          <w:szCs w:val="28"/>
          <w:lang w:val="vi-VN"/>
        </w:rPr>
        <w:t xml:space="preserve">Buộc cải chính thông tin sai sự thật hoặc gây nhầm lẫn về </w:t>
      </w:r>
      <w:r w:rsidR="005B1283" w:rsidRPr="002A6400">
        <w:rPr>
          <w:sz w:val="28"/>
          <w:szCs w:val="28"/>
          <w:lang w:val="vi-VN"/>
        </w:rPr>
        <w:t xml:space="preserve">sự cố, tình trạng sự cố bức xạ </w:t>
      </w:r>
      <w:r w:rsidR="004A2D47" w:rsidRPr="002A6400">
        <w:rPr>
          <w:sz w:val="28"/>
          <w:szCs w:val="28"/>
          <w:lang w:val="vi-VN"/>
        </w:rPr>
        <w:t xml:space="preserve">đối với hành vi vi phạm quy định tại khoản </w:t>
      </w:r>
      <w:r w:rsidR="00091F8B" w:rsidRPr="002A6400">
        <w:rPr>
          <w:sz w:val="28"/>
          <w:szCs w:val="28"/>
        </w:rPr>
        <w:t>2</w:t>
      </w:r>
      <w:r w:rsidR="00897A08" w:rsidRPr="002A6400">
        <w:rPr>
          <w:sz w:val="28"/>
          <w:szCs w:val="28"/>
          <w:lang w:val="vi-VN"/>
        </w:rPr>
        <w:t xml:space="preserve"> </w:t>
      </w:r>
      <w:r w:rsidR="004A2D47" w:rsidRPr="002A6400">
        <w:rPr>
          <w:sz w:val="28"/>
          <w:szCs w:val="28"/>
          <w:lang w:val="vi-VN"/>
        </w:rPr>
        <w:t xml:space="preserve">Điều này; </w:t>
      </w:r>
    </w:p>
    <w:p w14:paraId="463CFE6D" w14:textId="226D730F" w:rsidR="002A3895" w:rsidRPr="002A6400" w:rsidRDefault="004A2D47" w:rsidP="006C3487">
      <w:pPr>
        <w:spacing w:after="120" w:line="271" w:lineRule="auto"/>
        <w:ind w:firstLine="709"/>
        <w:jc w:val="both"/>
        <w:rPr>
          <w:sz w:val="28"/>
          <w:szCs w:val="28"/>
          <w:lang w:val="vi-VN"/>
        </w:rPr>
      </w:pPr>
      <w:r w:rsidRPr="002A6400">
        <w:rPr>
          <w:sz w:val="28"/>
          <w:szCs w:val="28"/>
          <w:lang w:val="vi-VN"/>
        </w:rPr>
        <w:t xml:space="preserve">b) </w:t>
      </w:r>
      <w:r w:rsidR="002A3895" w:rsidRPr="002A6400">
        <w:rPr>
          <w:sz w:val="28"/>
          <w:szCs w:val="28"/>
          <w:lang w:val="vi-VN"/>
        </w:rPr>
        <w:t>Buộc t</w:t>
      </w:r>
      <w:r w:rsidR="005B1283" w:rsidRPr="002A6400">
        <w:rPr>
          <w:sz w:val="28"/>
          <w:szCs w:val="28"/>
          <w:lang w:val="vi-VN"/>
        </w:rPr>
        <w:t>ruy tìm, thu hồi nguồn phóng xạ</w:t>
      </w:r>
      <w:r w:rsidR="002A3895" w:rsidRPr="002A6400">
        <w:rPr>
          <w:sz w:val="28"/>
          <w:szCs w:val="28"/>
          <w:lang w:val="vi-VN"/>
        </w:rPr>
        <w:t>; buộc tẩy xạ khu vực bị nhiễm xạ để đạt quy chuẩn kỹ thuật quốc gia về môi trường</w:t>
      </w:r>
      <w:r w:rsidR="00504B90" w:rsidRPr="002A6400">
        <w:rPr>
          <w:sz w:val="28"/>
          <w:szCs w:val="28"/>
          <w:lang w:val="vi-VN"/>
        </w:rPr>
        <w:t>; buộc bồi thường thiệt hại</w:t>
      </w:r>
      <w:r w:rsidR="002A3895" w:rsidRPr="002A6400">
        <w:rPr>
          <w:sz w:val="28"/>
          <w:szCs w:val="28"/>
          <w:lang w:val="vi-VN"/>
        </w:rPr>
        <w:t xml:space="preserve"> đối với hành vi vi phạm quy định tại </w:t>
      </w:r>
      <w:r w:rsidR="003A3B8F" w:rsidRPr="002A6400">
        <w:rPr>
          <w:sz w:val="28"/>
          <w:szCs w:val="28"/>
          <w:lang w:val="vi-VN"/>
        </w:rPr>
        <w:t>k</w:t>
      </w:r>
      <w:r w:rsidR="002A3895" w:rsidRPr="002A6400">
        <w:rPr>
          <w:sz w:val="28"/>
          <w:szCs w:val="28"/>
          <w:lang w:val="vi-VN"/>
        </w:rPr>
        <w:t xml:space="preserve">hoản </w:t>
      </w:r>
      <w:r w:rsidR="00091F8B" w:rsidRPr="002A6400">
        <w:rPr>
          <w:sz w:val="28"/>
          <w:szCs w:val="28"/>
        </w:rPr>
        <w:t>3</w:t>
      </w:r>
      <w:r w:rsidR="002A3895" w:rsidRPr="002A6400">
        <w:rPr>
          <w:sz w:val="28"/>
          <w:szCs w:val="28"/>
          <w:lang w:val="vi-VN"/>
        </w:rPr>
        <w:t xml:space="preserve"> Điều này.</w:t>
      </w:r>
    </w:p>
    <w:p w14:paraId="2F7D2E74" w14:textId="7CBC8657" w:rsidR="00A24E53" w:rsidRPr="002A6400" w:rsidRDefault="00A24E53" w:rsidP="00F11CE5">
      <w:pPr>
        <w:pStyle w:val="Heading2"/>
        <w:rPr>
          <w:sz w:val="28"/>
          <w:szCs w:val="28"/>
          <w:lang w:val="vi-VN"/>
        </w:rPr>
      </w:pPr>
      <w:bookmarkStart w:id="129" w:name="_Toc204004207"/>
      <w:bookmarkStart w:id="130" w:name="_Toc205910253"/>
      <w:bookmarkStart w:id="131" w:name="_Toc206429896"/>
      <w:r w:rsidRPr="002A6400">
        <w:rPr>
          <w:sz w:val="28"/>
          <w:szCs w:val="28"/>
          <w:lang w:val="vi-VN"/>
        </w:rPr>
        <w:t>Điề</w:t>
      </w:r>
      <w:r w:rsidR="00C83318" w:rsidRPr="002A6400">
        <w:rPr>
          <w:sz w:val="28"/>
          <w:szCs w:val="28"/>
          <w:lang w:val="vi-VN"/>
        </w:rPr>
        <w:t xml:space="preserve">u </w:t>
      </w:r>
      <w:r w:rsidR="00254F88" w:rsidRPr="002A6400">
        <w:rPr>
          <w:sz w:val="28"/>
          <w:szCs w:val="28"/>
          <w:lang w:val="vi-VN"/>
        </w:rPr>
        <w:t>2</w:t>
      </w:r>
      <w:r w:rsidR="006B5616">
        <w:rPr>
          <w:sz w:val="28"/>
          <w:szCs w:val="28"/>
        </w:rPr>
        <w:t>3</w:t>
      </w:r>
      <w:r w:rsidRPr="002A6400">
        <w:rPr>
          <w:sz w:val="28"/>
          <w:szCs w:val="28"/>
          <w:lang w:val="vi-VN"/>
        </w:rPr>
        <w:t xml:space="preserve">. Vi phạm quy định về </w:t>
      </w:r>
      <w:r w:rsidR="0052494B" w:rsidRPr="002A6400">
        <w:rPr>
          <w:sz w:val="28"/>
          <w:szCs w:val="28"/>
          <w:lang w:val="vi-VN"/>
        </w:rPr>
        <w:t xml:space="preserve">thu gom, phân loại, xử lý, </w:t>
      </w:r>
      <w:r w:rsidRPr="002A6400">
        <w:rPr>
          <w:sz w:val="28"/>
          <w:szCs w:val="28"/>
          <w:lang w:val="vi-VN"/>
        </w:rPr>
        <w:t>lưu giữ, chôn cất chất thải phóng xạ, nguồn phóng xạ đã qua sử dụng, nhiên liệu hạt nhân đã qua sử dụng</w:t>
      </w:r>
      <w:bookmarkEnd w:id="129"/>
      <w:bookmarkEnd w:id="130"/>
      <w:bookmarkEnd w:id="131"/>
    </w:p>
    <w:p w14:paraId="0A36F504" w14:textId="3B25FB4E" w:rsidR="00FA7E75" w:rsidRPr="002A6400" w:rsidRDefault="00A42726" w:rsidP="006C3487">
      <w:pPr>
        <w:spacing w:after="120" w:line="271" w:lineRule="auto"/>
        <w:ind w:firstLine="709"/>
        <w:jc w:val="both"/>
        <w:rPr>
          <w:sz w:val="28"/>
          <w:szCs w:val="28"/>
          <w:lang w:val="vi-VN"/>
        </w:rPr>
      </w:pPr>
      <w:bookmarkStart w:id="132" w:name="khoan_20_2"/>
      <w:r w:rsidRPr="002A6400">
        <w:rPr>
          <w:sz w:val="28"/>
          <w:szCs w:val="28"/>
          <w:lang w:val="vi-VN"/>
        </w:rPr>
        <w:t>1</w:t>
      </w:r>
      <w:r w:rsidR="00FA7E75" w:rsidRPr="002A6400">
        <w:rPr>
          <w:sz w:val="28"/>
          <w:szCs w:val="28"/>
          <w:lang w:val="vi-VN"/>
        </w:rPr>
        <w:t xml:space="preserve">. Phạt tiền từ </w:t>
      </w:r>
      <w:r w:rsidR="00265346" w:rsidRPr="002A6400">
        <w:rPr>
          <w:sz w:val="28"/>
          <w:szCs w:val="28"/>
          <w:lang w:val="vi-VN"/>
        </w:rPr>
        <w:t>10</w:t>
      </w:r>
      <w:r w:rsidR="00FA7E75" w:rsidRPr="002A6400">
        <w:rPr>
          <w:sz w:val="28"/>
          <w:szCs w:val="28"/>
          <w:lang w:val="vi-VN"/>
        </w:rPr>
        <w:t xml:space="preserve">.000.000 đồng đến </w:t>
      </w:r>
      <w:r w:rsidR="00265346" w:rsidRPr="002A6400">
        <w:rPr>
          <w:sz w:val="28"/>
          <w:szCs w:val="28"/>
          <w:lang w:val="vi-VN"/>
        </w:rPr>
        <w:t>20</w:t>
      </w:r>
      <w:r w:rsidR="00FA7E75" w:rsidRPr="002A6400">
        <w:rPr>
          <w:sz w:val="28"/>
          <w:szCs w:val="28"/>
          <w:lang w:val="vi-VN"/>
        </w:rPr>
        <w:t>.000.000 đồng đối với một trong các hành vi sau đây</w:t>
      </w:r>
      <w:bookmarkEnd w:id="132"/>
      <w:r w:rsidR="00FA7E75" w:rsidRPr="002A6400">
        <w:rPr>
          <w:sz w:val="28"/>
          <w:szCs w:val="28"/>
          <w:lang w:val="vi-VN"/>
        </w:rPr>
        <w:t>:</w:t>
      </w:r>
    </w:p>
    <w:p w14:paraId="79624276" w14:textId="30222980" w:rsidR="00FA7E75" w:rsidRPr="002A6400" w:rsidRDefault="00FA7E75">
      <w:pPr>
        <w:spacing w:after="120" w:line="271" w:lineRule="auto"/>
        <w:ind w:firstLine="709"/>
        <w:jc w:val="both"/>
        <w:rPr>
          <w:sz w:val="28"/>
          <w:szCs w:val="28"/>
          <w:lang w:val="vi-VN"/>
        </w:rPr>
      </w:pPr>
      <w:r w:rsidRPr="002A6400">
        <w:rPr>
          <w:sz w:val="28"/>
          <w:szCs w:val="28"/>
          <w:lang w:val="vi-VN"/>
        </w:rPr>
        <w:t xml:space="preserve">a) </w:t>
      </w:r>
      <w:r w:rsidR="0052494B" w:rsidRPr="002A6400">
        <w:rPr>
          <w:sz w:val="28"/>
          <w:szCs w:val="28"/>
          <w:lang w:val="vi-VN"/>
        </w:rPr>
        <w:t>Thu gom, p</w:t>
      </w:r>
      <w:r w:rsidRPr="002A6400">
        <w:rPr>
          <w:sz w:val="28"/>
          <w:szCs w:val="28"/>
          <w:lang w:val="vi-VN"/>
        </w:rPr>
        <w:t xml:space="preserve">hân loại, xử lý chất thải phóng xạ, nguồn phóng xạ đã qua sử dụng không theo phương án đã xây dựng </w:t>
      </w:r>
      <w:r w:rsidR="0052494B" w:rsidRPr="002A6400">
        <w:rPr>
          <w:sz w:val="28"/>
          <w:szCs w:val="28"/>
          <w:lang w:val="vi-VN"/>
        </w:rPr>
        <w:t xml:space="preserve">trong hồ sơ đề nghị cấp giấy phép tiến </w:t>
      </w:r>
      <w:r w:rsidR="0052494B" w:rsidRPr="002A6400">
        <w:rPr>
          <w:sz w:val="28"/>
          <w:szCs w:val="28"/>
          <w:lang w:val="vi-VN"/>
        </w:rPr>
        <w:lastRenderedPageBreak/>
        <w:t xml:space="preserve">hành công việc bức xạ </w:t>
      </w:r>
      <w:r w:rsidRPr="002A6400">
        <w:rPr>
          <w:sz w:val="28"/>
          <w:szCs w:val="28"/>
          <w:lang w:val="vi-VN"/>
        </w:rPr>
        <w:t>hoặc không đúng quy chuẩn kỹ thuật quốc gia</w:t>
      </w:r>
      <w:r w:rsidR="009804C0" w:rsidRPr="002A6400">
        <w:rPr>
          <w:sz w:val="28"/>
          <w:szCs w:val="28"/>
        </w:rPr>
        <w:t xml:space="preserve"> trừ quy định tại điểm b khoản 2 Điều này</w:t>
      </w:r>
      <w:r w:rsidR="009804C0" w:rsidRPr="002A6400">
        <w:rPr>
          <w:sz w:val="28"/>
          <w:szCs w:val="28"/>
          <w:lang w:val="vi-VN"/>
        </w:rPr>
        <w:t>;</w:t>
      </w:r>
    </w:p>
    <w:p w14:paraId="499CA8EB" w14:textId="3FC645A4" w:rsidR="00FA7E75" w:rsidRPr="002A6400" w:rsidRDefault="00FA7E75" w:rsidP="006C3487">
      <w:pPr>
        <w:spacing w:after="120" w:line="271" w:lineRule="auto"/>
        <w:ind w:firstLine="709"/>
        <w:jc w:val="both"/>
        <w:rPr>
          <w:sz w:val="28"/>
          <w:szCs w:val="28"/>
          <w:lang w:val="vi-VN"/>
        </w:rPr>
      </w:pPr>
      <w:r w:rsidRPr="002A6400">
        <w:rPr>
          <w:sz w:val="28"/>
          <w:szCs w:val="28"/>
          <w:lang w:val="vi-VN"/>
        </w:rPr>
        <w:t>b) Không thực hiện các biện pháp nhằm giảm thiểu chất thải phóng xạ ngay tại nguồn phát sinh</w:t>
      </w:r>
      <w:r w:rsidR="00C165FB" w:rsidRPr="002A6400">
        <w:rPr>
          <w:sz w:val="28"/>
          <w:szCs w:val="28"/>
          <w:lang w:val="vi-VN"/>
        </w:rPr>
        <w:t xml:space="preserve"> theo quy định</w:t>
      </w:r>
      <w:r w:rsidRPr="002A6400">
        <w:rPr>
          <w:sz w:val="28"/>
          <w:szCs w:val="28"/>
          <w:lang w:val="vi-VN"/>
        </w:rPr>
        <w:t>;</w:t>
      </w:r>
    </w:p>
    <w:p w14:paraId="57B4CB4E" w14:textId="299EEB9E" w:rsidR="00510172" w:rsidRPr="002A6400" w:rsidRDefault="00FA7E75" w:rsidP="00F11CE5">
      <w:pPr>
        <w:spacing w:after="120" w:line="271" w:lineRule="auto"/>
        <w:ind w:firstLine="709"/>
        <w:jc w:val="both"/>
        <w:rPr>
          <w:bCs/>
          <w:iCs/>
          <w:sz w:val="28"/>
          <w:szCs w:val="28"/>
          <w:lang w:val="vi-VN"/>
        </w:rPr>
      </w:pPr>
      <w:r w:rsidRPr="002A6400">
        <w:rPr>
          <w:spacing w:val="-4"/>
          <w:sz w:val="28"/>
          <w:szCs w:val="28"/>
          <w:lang w:val="vi-VN"/>
        </w:rPr>
        <w:t>c) K</w:t>
      </w:r>
      <w:r w:rsidR="000A66A6" w:rsidRPr="002A6400">
        <w:rPr>
          <w:spacing w:val="-4"/>
          <w:sz w:val="28"/>
          <w:szCs w:val="28"/>
          <w:lang w:val="vi-VN"/>
        </w:rPr>
        <w:t xml:space="preserve">hông </w:t>
      </w:r>
      <w:r w:rsidR="00EC5A00" w:rsidRPr="002A6400">
        <w:rPr>
          <w:bCs/>
          <w:iCs/>
          <w:sz w:val="28"/>
          <w:szCs w:val="28"/>
          <w:lang w:val="vi-VN"/>
        </w:rPr>
        <w:t>t</w:t>
      </w:r>
      <w:r w:rsidR="00510172" w:rsidRPr="002A6400">
        <w:rPr>
          <w:bCs/>
          <w:iCs/>
          <w:sz w:val="28"/>
          <w:szCs w:val="28"/>
          <w:lang w:val="vi-VN"/>
        </w:rPr>
        <w:t>ính đến các nguy hại về sinh học, hóa học và các nguy hại khác có thể đi kèm với việc quản lý chất thải phóng xạ, nguồn phóng xạ đã qua sử dụng và nhi</w:t>
      </w:r>
      <w:r w:rsidR="007F1984" w:rsidRPr="002A6400">
        <w:rPr>
          <w:bCs/>
          <w:iCs/>
          <w:sz w:val="28"/>
          <w:szCs w:val="28"/>
          <w:lang w:val="vi-VN"/>
        </w:rPr>
        <w:t>ên liệu hạt nhân đã qua sử dụng</w:t>
      </w:r>
      <w:r w:rsidR="00747220" w:rsidRPr="002A6400">
        <w:rPr>
          <w:bCs/>
          <w:iCs/>
          <w:sz w:val="28"/>
          <w:szCs w:val="28"/>
        </w:rPr>
        <w:t>;</w:t>
      </w:r>
    </w:p>
    <w:p w14:paraId="45BE3C47" w14:textId="347C0785" w:rsidR="00063E46" w:rsidRPr="002A6400" w:rsidRDefault="00063E46">
      <w:pPr>
        <w:spacing w:before="120" w:after="120"/>
        <w:ind w:firstLine="709"/>
        <w:jc w:val="both"/>
        <w:rPr>
          <w:sz w:val="28"/>
          <w:lang w:val="vi-VN"/>
        </w:rPr>
      </w:pPr>
      <w:r w:rsidRPr="002A6400">
        <w:rPr>
          <w:bCs/>
          <w:iCs/>
          <w:sz w:val="28"/>
          <w:szCs w:val="28"/>
          <w:lang w:val="vi-VN"/>
        </w:rPr>
        <w:t>d) Không bảo đảm nguồn lực tài chính</w:t>
      </w:r>
      <w:r w:rsidR="00855D1C" w:rsidRPr="002A6400">
        <w:rPr>
          <w:bCs/>
          <w:iCs/>
          <w:sz w:val="28"/>
          <w:szCs w:val="28"/>
        </w:rPr>
        <w:t xml:space="preserve"> cho hoạt động và chấm dứt hoạt động của tổ chức xử lý, lưu giữ, chôn cất chất thải phóng xạ, nguồn phóng xạ đã qua sử dụng.</w:t>
      </w:r>
    </w:p>
    <w:p w14:paraId="01A0E41A" w14:textId="1EAE507B" w:rsidR="00FA7E75" w:rsidRPr="002A6400" w:rsidRDefault="00124F45" w:rsidP="006C3487">
      <w:pPr>
        <w:spacing w:after="120" w:line="271" w:lineRule="auto"/>
        <w:ind w:firstLine="709"/>
        <w:jc w:val="both"/>
        <w:rPr>
          <w:sz w:val="28"/>
          <w:szCs w:val="28"/>
          <w:lang w:val="vi-VN"/>
        </w:rPr>
      </w:pPr>
      <w:r w:rsidRPr="002A6400">
        <w:rPr>
          <w:spacing w:val="-4"/>
          <w:sz w:val="28"/>
          <w:szCs w:val="28"/>
          <w:lang w:val="vi-VN"/>
        </w:rPr>
        <w:t>2</w:t>
      </w:r>
      <w:bookmarkStart w:id="133" w:name="khoan_20_4"/>
      <w:r w:rsidR="00FA7E75" w:rsidRPr="002A6400">
        <w:rPr>
          <w:sz w:val="28"/>
          <w:szCs w:val="28"/>
          <w:lang w:val="vi-VN"/>
        </w:rPr>
        <w:t xml:space="preserve">. Phạt tiền từ </w:t>
      </w:r>
      <w:r w:rsidR="00E05E36" w:rsidRPr="002A6400">
        <w:rPr>
          <w:sz w:val="28"/>
          <w:szCs w:val="28"/>
          <w:lang w:val="vi-VN"/>
        </w:rPr>
        <w:t>9</w:t>
      </w:r>
      <w:r w:rsidR="00FA7E75" w:rsidRPr="002A6400">
        <w:rPr>
          <w:sz w:val="28"/>
          <w:szCs w:val="28"/>
          <w:lang w:val="vi-VN"/>
        </w:rPr>
        <w:t xml:space="preserve">0.000.000 đồng đến </w:t>
      </w:r>
      <w:r w:rsidR="00E05E36" w:rsidRPr="002A6400">
        <w:rPr>
          <w:sz w:val="28"/>
          <w:szCs w:val="28"/>
          <w:lang w:val="vi-VN"/>
        </w:rPr>
        <w:t>1</w:t>
      </w:r>
      <w:r w:rsidR="00FA7E75" w:rsidRPr="002A6400">
        <w:rPr>
          <w:sz w:val="28"/>
          <w:szCs w:val="28"/>
          <w:lang w:val="vi-VN"/>
        </w:rPr>
        <w:t>50.000.000 đồng đối với một trong các hành vi sau đây</w:t>
      </w:r>
      <w:bookmarkEnd w:id="133"/>
      <w:r w:rsidR="00FA7E75" w:rsidRPr="002A6400">
        <w:rPr>
          <w:sz w:val="28"/>
          <w:szCs w:val="28"/>
          <w:lang w:val="vi-VN"/>
        </w:rPr>
        <w:t>:</w:t>
      </w:r>
    </w:p>
    <w:p w14:paraId="0F385066" w14:textId="368DA1A3" w:rsidR="00FA7E75" w:rsidRPr="002A6400" w:rsidRDefault="0081456A" w:rsidP="006C3487">
      <w:pPr>
        <w:spacing w:after="120" w:line="271" w:lineRule="auto"/>
        <w:ind w:firstLine="709"/>
        <w:jc w:val="both"/>
        <w:rPr>
          <w:sz w:val="28"/>
          <w:szCs w:val="28"/>
          <w:lang w:val="vi-VN"/>
        </w:rPr>
      </w:pPr>
      <w:r w:rsidRPr="002A6400">
        <w:rPr>
          <w:sz w:val="28"/>
          <w:szCs w:val="28"/>
          <w:lang w:val="vi-VN"/>
        </w:rPr>
        <w:t>a</w:t>
      </w:r>
      <w:r w:rsidR="00FA7E75" w:rsidRPr="002A6400">
        <w:rPr>
          <w:sz w:val="28"/>
          <w:szCs w:val="28"/>
          <w:lang w:val="vi-VN"/>
        </w:rPr>
        <w:t xml:space="preserve">) </w:t>
      </w:r>
      <w:r w:rsidR="000A66A6" w:rsidRPr="002A6400">
        <w:rPr>
          <w:sz w:val="28"/>
          <w:szCs w:val="28"/>
          <w:lang w:val="vi-VN"/>
        </w:rPr>
        <w:t xml:space="preserve">Quản lý, xử </w:t>
      </w:r>
      <w:r w:rsidR="00FA7E75" w:rsidRPr="002A6400">
        <w:rPr>
          <w:sz w:val="28"/>
          <w:szCs w:val="28"/>
          <w:lang w:val="vi-VN"/>
        </w:rPr>
        <w:t>lý nhiên liệu hạt nhân đã qua sử dụng</w:t>
      </w:r>
      <w:r w:rsidR="000A66A6" w:rsidRPr="002A6400">
        <w:rPr>
          <w:sz w:val="28"/>
          <w:szCs w:val="28"/>
          <w:lang w:val="vi-VN"/>
        </w:rPr>
        <w:t xml:space="preserve">, </w:t>
      </w:r>
      <w:r w:rsidR="000A66A6" w:rsidRPr="002A6400">
        <w:rPr>
          <w:sz w:val="28"/>
          <w:szCs w:val="28"/>
          <w:lang w:val="fr-FR"/>
        </w:rPr>
        <w:t>chất thải phóng xạ mức cao</w:t>
      </w:r>
      <w:r w:rsidR="00FA7E75" w:rsidRPr="002A6400">
        <w:rPr>
          <w:sz w:val="28"/>
          <w:szCs w:val="28"/>
          <w:lang w:val="vi-VN"/>
        </w:rPr>
        <w:t xml:space="preserve"> không đúng</w:t>
      </w:r>
      <w:r w:rsidR="00EE4029" w:rsidRPr="002A6400">
        <w:rPr>
          <w:sz w:val="28"/>
          <w:szCs w:val="28"/>
          <w:lang w:val="vi-VN"/>
        </w:rPr>
        <w:t xml:space="preserve"> </w:t>
      </w:r>
      <w:r w:rsidR="00FA7E75" w:rsidRPr="002A6400">
        <w:rPr>
          <w:sz w:val="28"/>
          <w:szCs w:val="28"/>
          <w:lang w:val="vi-VN"/>
        </w:rPr>
        <w:t xml:space="preserve">quy chuẩn kỹ thuật quốc gia, </w:t>
      </w:r>
      <w:r w:rsidR="00EE4029" w:rsidRPr="002A6400">
        <w:rPr>
          <w:sz w:val="28"/>
          <w:szCs w:val="28"/>
          <w:lang w:val="vi-VN"/>
        </w:rPr>
        <w:t xml:space="preserve">không đúng phương án đã được cơ quan </w:t>
      </w:r>
      <w:r w:rsidR="00C10B60" w:rsidRPr="002A6400">
        <w:rPr>
          <w:sz w:val="28"/>
          <w:szCs w:val="28"/>
          <w:lang w:val="vi-VN"/>
        </w:rPr>
        <w:t xml:space="preserve">nhà nước </w:t>
      </w:r>
      <w:r w:rsidR="00EE4029" w:rsidRPr="002A6400">
        <w:rPr>
          <w:sz w:val="28"/>
          <w:szCs w:val="28"/>
          <w:lang w:val="vi-VN"/>
        </w:rPr>
        <w:t>có thẩm quyền phê duyệt</w:t>
      </w:r>
      <w:r w:rsidR="00063E46" w:rsidRPr="002A6400">
        <w:rPr>
          <w:sz w:val="28"/>
          <w:szCs w:val="28"/>
          <w:lang w:val="vi-VN"/>
        </w:rPr>
        <w:t>;</w:t>
      </w:r>
    </w:p>
    <w:p w14:paraId="26FC5F73" w14:textId="7D6C4BC1" w:rsidR="00063E46" w:rsidRPr="002A6400" w:rsidRDefault="0081456A" w:rsidP="004B7D2A">
      <w:pPr>
        <w:spacing w:after="120" w:line="271" w:lineRule="auto"/>
        <w:ind w:firstLine="709"/>
        <w:jc w:val="both"/>
        <w:rPr>
          <w:bCs/>
          <w:iCs/>
          <w:sz w:val="28"/>
          <w:szCs w:val="28"/>
          <w:lang w:val="vi-VN"/>
        </w:rPr>
      </w:pPr>
      <w:r w:rsidRPr="002A6400">
        <w:rPr>
          <w:bCs/>
          <w:iCs/>
          <w:sz w:val="28"/>
          <w:szCs w:val="28"/>
          <w:lang w:val="vi-VN"/>
        </w:rPr>
        <w:t>b</w:t>
      </w:r>
      <w:r w:rsidR="00031247" w:rsidRPr="002A6400">
        <w:rPr>
          <w:bCs/>
          <w:iCs/>
          <w:sz w:val="28"/>
          <w:szCs w:val="28"/>
          <w:lang w:val="vi-VN"/>
        </w:rPr>
        <w:t xml:space="preserve">) </w:t>
      </w:r>
      <w:r w:rsidR="00063E46" w:rsidRPr="002A6400">
        <w:rPr>
          <w:bCs/>
          <w:iCs/>
          <w:sz w:val="28"/>
          <w:szCs w:val="28"/>
          <w:lang w:val="vi-VN"/>
        </w:rPr>
        <w:t xml:space="preserve">Không bảo đảm nguồn lực tài chính </w:t>
      </w:r>
      <w:r w:rsidR="00855D1C" w:rsidRPr="002A6400">
        <w:rPr>
          <w:bCs/>
          <w:iCs/>
          <w:sz w:val="28"/>
          <w:szCs w:val="28"/>
          <w:lang w:val="vi-VN"/>
        </w:rPr>
        <w:t>cho hoạt động và chấm dứt hoạt động của tổ chức xử lý, lưu giữ, chôn cất</w:t>
      </w:r>
      <w:r w:rsidR="00855D1C" w:rsidRPr="002A6400" w:rsidDel="00855D1C">
        <w:rPr>
          <w:bCs/>
          <w:iCs/>
          <w:sz w:val="28"/>
          <w:szCs w:val="28"/>
          <w:lang w:val="vi-VN"/>
        </w:rPr>
        <w:t xml:space="preserve"> </w:t>
      </w:r>
      <w:r w:rsidR="00063E46" w:rsidRPr="002A6400">
        <w:rPr>
          <w:bCs/>
          <w:iCs/>
          <w:sz w:val="28"/>
          <w:szCs w:val="28"/>
          <w:lang w:val="vi-VN"/>
        </w:rPr>
        <w:t>nhiên liệu hạt nhân đã qua sử dụng.</w:t>
      </w:r>
    </w:p>
    <w:p w14:paraId="0ADDC6A4" w14:textId="41D92E1B" w:rsidR="008B3DBF" w:rsidRPr="002A6400" w:rsidRDefault="00A24E53" w:rsidP="00F11CE5">
      <w:pPr>
        <w:pStyle w:val="Heading2"/>
        <w:rPr>
          <w:kern w:val="2"/>
          <w:sz w:val="28"/>
          <w:szCs w:val="28"/>
          <w:lang w:val="vi-VN" w:eastAsia="ja-JP"/>
        </w:rPr>
      </w:pPr>
      <w:bookmarkStart w:id="134" w:name="_Toc204004208"/>
      <w:bookmarkStart w:id="135" w:name="_Toc205910254"/>
      <w:bookmarkStart w:id="136" w:name="_Toc206429897"/>
      <w:r w:rsidRPr="002A6400">
        <w:rPr>
          <w:sz w:val="28"/>
          <w:szCs w:val="28"/>
          <w:lang w:val="vi-VN"/>
        </w:rPr>
        <w:t xml:space="preserve">Điều </w:t>
      </w:r>
      <w:r w:rsidR="00254F88" w:rsidRPr="002A6400">
        <w:rPr>
          <w:sz w:val="28"/>
          <w:szCs w:val="28"/>
          <w:lang w:val="vi-VN"/>
        </w:rPr>
        <w:t>2</w:t>
      </w:r>
      <w:r w:rsidR="006B5616">
        <w:rPr>
          <w:sz w:val="28"/>
          <w:szCs w:val="28"/>
        </w:rPr>
        <w:t>4</w:t>
      </w:r>
      <w:r w:rsidRPr="002A6400">
        <w:rPr>
          <w:sz w:val="28"/>
          <w:szCs w:val="28"/>
          <w:lang w:val="vi-VN"/>
        </w:rPr>
        <w:t xml:space="preserve">. Vi phạm </w:t>
      </w:r>
      <w:r w:rsidR="005142DF" w:rsidRPr="002A6400">
        <w:rPr>
          <w:sz w:val="28"/>
          <w:szCs w:val="28"/>
          <w:lang w:val="vi-VN"/>
        </w:rPr>
        <w:t>quản lý vật thể bị nhiễm bẩn phóng xạ và thanh lý vật thể bị nhiễm bẩn phóng xạ, nguồn phóng xạ đã qua sử dụng</w:t>
      </w:r>
      <w:bookmarkEnd w:id="134"/>
      <w:bookmarkEnd w:id="135"/>
      <w:bookmarkEnd w:id="136"/>
      <w:r w:rsidR="005142DF" w:rsidRPr="002A6400" w:rsidDel="005142DF">
        <w:rPr>
          <w:sz w:val="28"/>
          <w:szCs w:val="28"/>
          <w:lang w:val="vi-VN"/>
        </w:rPr>
        <w:t xml:space="preserve"> </w:t>
      </w:r>
    </w:p>
    <w:p w14:paraId="55319185" w14:textId="6074A6C6" w:rsidR="00A120E9" w:rsidRPr="002A6400" w:rsidRDefault="00A120E9" w:rsidP="006C3487">
      <w:pPr>
        <w:spacing w:after="120" w:line="271" w:lineRule="auto"/>
        <w:ind w:firstLine="709"/>
        <w:jc w:val="both"/>
        <w:rPr>
          <w:spacing w:val="-4"/>
          <w:sz w:val="28"/>
          <w:szCs w:val="28"/>
          <w:lang w:val="vi-VN"/>
        </w:rPr>
      </w:pPr>
      <w:r w:rsidRPr="002A6400">
        <w:rPr>
          <w:spacing w:val="-4"/>
          <w:sz w:val="28"/>
          <w:szCs w:val="28"/>
          <w:lang w:val="vi-VN"/>
        </w:rPr>
        <w:t xml:space="preserve">1. Phạt tiền từ </w:t>
      </w:r>
      <w:r w:rsidR="00FF42E5" w:rsidRPr="002A6400">
        <w:rPr>
          <w:spacing w:val="-4"/>
          <w:sz w:val="28"/>
          <w:szCs w:val="28"/>
          <w:lang w:val="vi-VN"/>
        </w:rPr>
        <w:t>1</w:t>
      </w:r>
      <w:r w:rsidRPr="002A6400">
        <w:rPr>
          <w:spacing w:val="-4"/>
          <w:sz w:val="28"/>
          <w:szCs w:val="28"/>
          <w:lang w:val="vi-VN"/>
        </w:rPr>
        <w:t xml:space="preserve">5.000.000 đồng đến </w:t>
      </w:r>
      <w:r w:rsidR="00FF42E5" w:rsidRPr="002A6400">
        <w:rPr>
          <w:spacing w:val="-4"/>
          <w:sz w:val="28"/>
          <w:szCs w:val="28"/>
          <w:lang w:val="vi-VN"/>
        </w:rPr>
        <w:t>3</w:t>
      </w:r>
      <w:r w:rsidRPr="002A6400">
        <w:rPr>
          <w:spacing w:val="-4"/>
          <w:sz w:val="28"/>
          <w:szCs w:val="28"/>
          <w:lang w:val="vi-VN"/>
        </w:rPr>
        <w:t xml:space="preserve">0.000.000 đồng đối với hành vi không thực hiện các biện pháp </w:t>
      </w:r>
      <w:r w:rsidR="009178DA" w:rsidRPr="002A6400">
        <w:rPr>
          <w:spacing w:val="-4"/>
          <w:sz w:val="28"/>
          <w:szCs w:val="28"/>
          <w:lang w:val="vi-VN"/>
        </w:rPr>
        <w:t xml:space="preserve">quản </w:t>
      </w:r>
      <w:r w:rsidRPr="002A6400">
        <w:rPr>
          <w:spacing w:val="-4"/>
          <w:sz w:val="28"/>
          <w:szCs w:val="28"/>
          <w:lang w:val="vi-VN"/>
        </w:rPr>
        <w:t>lý vật thể bị nhiễm bẩn phóng xạ theo quy định.</w:t>
      </w:r>
    </w:p>
    <w:p w14:paraId="24C061C9" w14:textId="762EE227" w:rsidR="00A10FC2" w:rsidRPr="002A6400" w:rsidRDefault="00A120E9" w:rsidP="006C3487">
      <w:pPr>
        <w:spacing w:after="120" w:line="271" w:lineRule="auto"/>
        <w:ind w:firstLine="709"/>
        <w:jc w:val="both"/>
        <w:rPr>
          <w:sz w:val="28"/>
          <w:szCs w:val="28"/>
          <w:lang w:val="vi-VN"/>
        </w:rPr>
      </w:pPr>
      <w:r w:rsidRPr="002A6400">
        <w:rPr>
          <w:sz w:val="28"/>
          <w:szCs w:val="28"/>
          <w:lang w:val="vi-VN"/>
        </w:rPr>
        <w:t xml:space="preserve">2. Phạt tiền từ </w:t>
      </w:r>
      <w:r w:rsidR="00FF42E5" w:rsidRPr="002A6400">
        <w:rPr>
          <w:sz w:val="28"/>
          <w:szCs w:val="28"/>
          <w:lang w:val="vi-VN"/>
        </w:rPr>
        <w:t>3</w:t>
      </w:r>
      <w:r w:rsidRPr="002A6400">
        <w:rPr>
          <w:sz w:val="28"/>
          <w:szCs w:val="28"/>
          <w:lang w:val="vi-VN"/>
        </w:rPr>
        <w:t xml:space="preserve">0.000.000 đồng đến </w:t>
      </w:r>
      <w:r w:rsidR="00FF42E5" w:rsidRPr="002A6400">
        <w:rPr>
          <w:sz w:val="28"/>
          <w:szCs w:val="28"/>
          <w:lang w:val="vi-VN"/>
        </w:rPr>
        <w:t>6</w:t>
      </w:r>
      <w:r w:rsidRPr="002A6400">
        <w:rPr>
          <w:sz w:val="28"/>
          <w:szCs w:val="28"/>
          <w:lang w:val="vi-VN"/>
        </w:rPr>
        <w:t>0.000.000 đồng đối với</w:t>
      </w:r>
      <w:r w:rsidR="00A10FC2" w:rsidRPr="002A6400">
        <w:rPr>
          <w:sz w:val="28"/>
          <w:szCs w:val="28"/>
          <w:lang w:val="vi-VN"/>
        </w:rPr>
        <w:t xml:space="preserve"> một trong các </w:t>
      </w:r>
      <w:r w:rsidRPr="002A6400">
        <w:rPr>
          <w:sz w:val="28"/>
          <w:szCs w:val="28"/>
          <w:lang w:val="vi-VN"/>
        </w:rPr>
        <w:t xml:space="preserve">hành vi </w:t>
      </w:r>
      <w:r w:rsidR="00A10FC2" w:rsidRPr="002A6400">
        <w:rPr>
          <w:sz w:val="28"/>
          <w:szCs w:val="28"/>
          <w:lang w:val="vi-VN"/>
        </w:rPr>
        <w:t>sau đây:</w:t>
      </w:r>
    </w:p>
    <w:p w14:paraId="233CC37E" w14:textId="29EA59BC" w:rsidR="00A10FC2" w:rsidRPr="002A6400" w:rsidRDefault="00A10FC2" w:rsidP="006C3487">
      <w:pPr>
        <w:spacing w:after="120" w:line="271" w:lineRule="auto"/>
        <w:ind w:firstLine="709"/>
        <w:jc w:val="both"/>
        <w:rPr>
          <w:sz w:val="28"/>
          <w:szCs w:val="28"/>
          <w:lang w:val="vi-VN"/>
        </w:rPr>
      </w:pPr>
      <w:r w:rsidRPr="002A6400">
        <w:rPr>
          <w:sz w:val="28"/>
          <w:szCs w:val="28"/>
          <w:lang w:val="vi-VN"/>
        </w:rPr>
        <w:t>a) T</w:t>
      </w:r>
      <w:r w:rsidR="00A120E9" w:rsidRPr="002A6400">
        <w:rPr>
          <w:sz w:val="28"/>
          <w:szCs w:val="28"/>
          <w:lang w:val="vi-VN"/>
        </w:rPr>
        <w:t xml:space="preserve">hanh lý vật thể </w:t>
      </w:r>
      <w:r w:rsidR="00DF5E79" w:rsidRPr="002A6400">
        <w:rPr>
          <w:sz w:val="28"/>
          <w:szCs w:val="28"/>
        </w:rPr>
        <w:t xml:space="preserve">bị </w:t>
      </w:r>
      <w:r w:rsidR="00A120E9" w:rsidRPr="002A6400">
        <w:rPr>
          <w:sz w:val="28"/>
          <w:szCs w:val="28"/>
          <w:lang w:val="vi-VN"/>
        </w:rPr>
        <w:t xml:space="preserve">nhiễm bẩn phóng xạ </w:t>
      </w:r>
      <w:r w:rsidR="00687EB8" w:rsidRPr="002A6400">
        <w:rPr>
          <w:sz w:val="28"/>
          <w:szCs w:val="28"/>
          <w:lang w:val="vi-VN"/>
        </w:rPr>
        <w:t xml:space="preserve">có </w:t>
      </w:r>
      <w:r w:rsidR="00DE732B" w:rsidRPr="002A6400">
        <w:rPr>
          <w:sz w:val="28"/>
          <w:szCs w:val="28"/>
          <w:lang w:val="vi-VN"/>
        </w:rPr>
        <w:t>nồng độ hoạt độ phóng xạ hoặc tổng hoạt độ phóng xạ cao hơn mức thanh lý</w:t>
      </w:r>
      <w:r w:rsidRPr="002A6400">
        <w:rPr>
          <w:sz w:val="28"/>
          <w:szCs w:val="28"/>
          <w:lang w:val="vi-VN"/>
        </w:rPr>
        <w:t>;</w:t>
      </w:r>
    </w:p>
    <w:p w14:paraId="4A5ADE01" w14:textId="3BAAC83F" w:rsidR="00C704B5" w:rsidRPr="002A6400" w:rsidRDefault="00A10FC2" w:rsidP="006C3487">
      <w:pPr>
        <w:spacing w:after="120" w:line="271" w:lineRule="auto"/>
        <w:ind w:firstLine="709"/>
        <w:jc w:val="both"/>
        <w:rPr>
          <w:sz w:val="28"/>
          <w:szCs w:val="28"/>
          <w:lang w:val="vi-VN"/>
        </w:rPr>
      </w:pPr>
      <w:r w:rsidRPr="002A6400">
        <w:rPr>
          <w:sz w:val="28"/>
          <w:szCs w:val="28"/>
          <w:lang w:val="vi-VN"/>
        </w:rPr>
        <w:t xml:space="preserve">b) Thanh lý vật thể </w:t>
      </w:r>
      <w:r w:rsidR="00DF5E79" w:rsidRPr="002A6400">
        <w:rPr>
          <w:sz w:val="28"/>
          <w:szCs w:val="28"/>
        </w:rPr>
        <w:t xml:space="preserve">bị </w:t>
      </w:r>
      <w:r w:rsidRPr="002A6400">
        <w:rPr>
          <w:sz w:val="28"/>
          <w:szCs w:val="28"/>
          <w:lang w:val="vi-VN"/>
        </w:rPr>
        <w:t xml:space="preserve">nhiễm bẩn phóng xạ </w:t>
      </w:r>
      <w:r w:rsidRPr="002A6400">
        <w:rPr>
          <w:sz w:val="28"/>
          <w:lang w:val="vi-VN"/>
        </w:rPr>
        <w:t xml:space="preserve">có giá trị nồng độ hoạt độ </w:t>
      </w:r>
      <w:r w:rsidRPr="002A6400">
        <w:rPr>
          <w:iCs/>
          <w:sz w:val="28"/>
          <w:szCs w:val="28"/>
          <w:lang w:val="vi-VN"/>
        </w:rPr>
        <w:t>phóng xạ</w:t>
      </w:r>
      <w:r w:rsidRPr="002A6400">
        <w:rPr>
          <w:sz w:val="28"/>
          <w:lang w:val="vi-VN"/>
        </w:rPr>
        <w:t xml:space="preserve"> hoặc tổng hoạt độ </w:t>
      </w:r>
      <w:r w:rsidRPr="002A6400">
        <w:rPr>
          <w:iCs/>
          <w:sz w:val="28"/>
          <w:szCs w:val="28"/>
          <w:lang w:val="vi-VN"/>
        </w:rPr>
        <w:t>phóng xạ</w:t>
      </w:r>
      <w:r w:rsidRPr="002A6400">
        <w:rPr>
          <w:sz w:val="28"/>
          <w:lang w:val="vi-VN"/>
        </w:rPr>
        <w:t xml:space="preserve"> nhỏ hơn </w:t>
      </w:r>
      <w:r w:rsidRPr="002A6400">
        <w:rPr>
          <w:bCs/>
          <w:iCs/>
          <w:sz w:val="28"/>
          <w:szCs w:val="28"/>
          <w:lang w:val="vi-VN"/>
        </w:rPr>
        <w:t>hoặc bằng mức thanh lý</w:t>
      </w:r>
      <w:r w:rsidRPr="002A6400">
        <w:rPr>
          <w:sz w:val="28"/>
          <w:szCs w:val="28"/>
          <w:lang w:val="vi-VN"/>
        </w:rPr>
        <w:t xml:space="preserve"> nhưng chưa được </w:t>
      </w:r>
      <w:r w:rsidR="00C94CDD" w:rsidRPr="002A6400">
        <w:rPr>
          <w:sz w:val="28"/>
          <w:szCs w:val="28"/>
          <w:lang w:val="vi-VN"/>
        </w:rPr>
        <w:t>cơ quan an toàn bức xạ và hạt nhân quốc gia</w:t>
      </w:r>
      <w:r w:rsidRPr="002A6400">
        <w:rPr>
          <w:sz w:val="28"/>
          <w:szCs w:val="28"/>
          <w:lang w:val="vi-VN"/>
        </w:rPr>
        <w:t xml:space="preserve"> cho phép.</w:t>
      </w:r>
    </w:p>
    <w:p w14:paraId="3A8D5CAA" w14:textId="77777777" w:rsidR="00E27DFD" w:rsidRPr="002A6400" w:rsidRDefault="00EA3558" w:rsidP="006C3487">
      <w:pPr>
        <w:spacing w:after="120" w:line="271" w:lineRule="auto"/>
        <w:ind w:firstLine="709"/>
        <w:jc w:val="both"/>
        <w:rPr>
          <w:sz w:val="28"/>
          <w:szCs w:val="28"/>
          <w:lang w:val="vi-VN"/>
        </w:rPr>
      </w:pPr>
      <w:r w:rsidRPr="002A6400">
        <w:rPr>
          <w:sz w:val="28"/>
          <w:szCs w:val="28"/>
          <w:lang w:val="vi-VN"/>
        </w:rPr>
        <w:t>3. Phạt tiền từ 3</w:t>
      </w:r>
      <w:r w:rsidR="004E6D90" w:rsidRPr="002A6400">
        <w:rPr>
          <w:sz w:val="28"/>
          <w:szCs w:val="28"/>
          <w:lang w:val="vi-VN"/>
        </w:rPr>
        <w:t>5</w:t>
      </w:r>
      <w:r w:rsidRPr="002A6400">
        <w:rPr>
          <w:sz w:val="28"/>
          <w:szCs w:val="28"/>
          <w:lang w:val="vi-VN"/>
        </w:rPr>
        <w:t>.000.000 đồng đến 6</w:t>
      </w:r>
      <w:r w:rsidR="004E6D90" w:rsidRPr="002A6400">
        <w:rPr>
          <w:sz w:val="28"/>
          <w:szCs w:val="28"/>
          <w:lang w:val="vi-VN"/>
        </w:rPr>
        <w:t>5</w:t>
      </w:r>
      <w:r w:rsidRPr="002A6400">
        <w:rPr>
          <w:sz w:val="28"/>
          <w:szCs w:val="28"/>
          <w:lang w:val="vi-VN"/>
        </w:rPr>
        <w:t>.000.000 đồng đối với</w:t>
      </w:r>
      <w:r w:rsidR="00E27DFD" w:rsidRPr="002A6400">
        <w:rPr>
          <w:sz w:val="28"/>
          <w:szCs w:val="28"/>
          <w:lang w:val="vi-VN"/>
        </w:rPr>
        <w:t xml:space="preserve"> một trong các</w:t>
      </w:r>
      <w:r w:rsidRPr="002A6400">
        <w:rPr>
          <w:sz w:val="28"/>
          <w:szCs w:val="28"/>
          <w:lang w:val="vi-VN"/>
        </w:rPr>
        <w:t xml:space="preserve"> hành vi </w:t>
      </w:r>
      <w:r w:rsidR="00E27DFD" w:rsidRPr="002A6400">
        <w:rPr>
          <w:sz w:val="28"/>
          <w:szCs w:val="28"/>
          <w:lang w:val="vi-VN"/>
        </w:rPr>
        <w:t>sau đây:</w:t>
      </w:r>
    </w:p>
    <w:p w14:paraId="37BE9F15" w14:textId="3EA32998" w:rsidR="00E27DFD" w:rsidRPr="002A6400" w:rsidRDefault="00E27DFD" w:rsidP="006C3487">
      <w:pPr>
        <w:spacing w:after="120" w:line="271" w:lineRule="auto"/>
        <w:ind w:firstLine="709"/>
        <w:jc w:val="both"/>
        <w:rPr>
          <w:sz w:val="28"/>
          <w:szCs w:val="28"/>
          <w:lang w:val="vi-VN"/>
        </w:rPr>
      </w:pPr>
      <w:r w:rsidRPr="002A6400">
        <w:rPr>
          <w:sz w:val="28"/>
          <w:szCs w:val="28"/>
          <w:lang w:val="vi-VN"/>
        </w:rPr>
        <w:t>a) T</w:t>
      </w:r>
      <w:r w:rsidR="00EA3558" w:rsidRPr="002A6400">
        <w:rPr>
          <w:sz w:val="28"/>
          <w:szCs w:val="28"/>
          <w:lang w:val="vi-VN"/>
        </w:rPr>
        <w:t>hanh lý nguồn phóng xạ có tổng hoạt độ phóng xạ cao hơn mức thanh lý</w:t>
      </w:r>
      <w:r w:rsidRPr="002A6400">
        <w:rPr>
          <w:sz w:val="28"/>
          <w:szCs w:val="28"/>
          <w:lang w:val="vi-VN"/>
        </w:rPr>
        <w:t>;</w:t>
      </w:r>
    </w:p>
    <w:p w14:paraId="69A8833D" w14:textId="147F7713" w:rsidR="00A120E9" w:rsidRPr="002A6400" w:rsidRDefault="00E27DFD" w:rsidP="006C3487">
      <w:pPr>
        <w:spacing w:after="120" w:line="271" w:lineRule="auto"/>
        <w:ind w:firstLine="709"/>
        <w:jc w:val="both"/>
        <w:rPr>
          <w:sz w:val="28"/>
          <w:szCs w:val="28"/>
          <w:lang w:val="vi-VN"/>
        </w:rPr>
      </w:pPr>
      <w:r w:rsidRPr="002A6400">
        <w:rPr>
          <w:sz w:val="28"/>
          <w:szCs w:val="28"/>
          <w:lang w:val="vi-VN"/>
        </w:rPr>
        <w:t xml:space="preserve">b) Thanh lý nguồn phóng xạ có tổng hoạt độ phóng xạ nhỏ </w:t>
      </w:r>
      <w:r w:rsidR="00C17DB4" w:rsidRPr="002A6400">
        <w:rPr>
          <w:sz w:val="28"/>
          <w:lang w:val="vi-VN"/>
        </w:rPr>
        <w:t xml:space="preserve">hơn </w:t>
      </w:r>
      <w:r w:rsidR="00C17DB4" w:rsidRPr="002A6400">
        <w:rPr>
          <w:bCs/>
          <w:iCs/>
          <w:sz w:val="28"/>
          <w:szCs w:val="28"/>
          <w:lang w:val="vi-VN"/>
        </w:rPr>
        <w:t>hoặc bằng mức thanh lý</w:t>
      </w:r>
      <w:r w:rsidR="00C17DB4" w:rsidRPr="002A6400">
        <w:rPr>
          <w:sz w:val="28"/>
          <w:szCs w:val="28"/>
          <w:lang w:val="vi-VN"/>
        </w:rPr>
        <w:t xml:space="preserve"> nhưng </w:t>
      </w:r>
      <w:r w:rsidR="00EA3558" w:rsidRPr="002A6400">
        <w:rPr>
          <w:sz w:val="28"/>
          <w:szCs w:val="28"/>
          <w:lang w:val="vi-VN"/>
        </w:rPr>
        <w:t xml:space="preserve">chưa được </w:t>
      </w:r>
      <w:r w:rsidR="00C94CDD" w:rsidRPr="002A6400">
        <w:rPr>
          <w:sz w:val="28"/>
          <w:szCs w:val="28"/>
          <w:lang w:val="vi-VN"/>
        </w:rPr>
        <w:t>cơ quan an toàn bức xạ và hạt nhân quốc gia</w:t>
      </w:r>
      <w:r w:rsidR="00EA3558" w:rsidRPr="002A6400">
        <w:rPr>
          <w:sz w:val="28"/>
          <w:szCs w:val="28"/>
          <w:lang w:val="vi-VN"/>
        </w:rPr>
        <w:t xml:space="preserve"> cho phép</w:t>
      </w:r>
      <w:r w:rsidR="00A44599" w:rsidRPr="002A6400">
        <w:rPr>
          <w:sz w:val="28"/>
          <w:szCs w:val="28"/>
          <w:lang w:val="vi-VN"/>
        </w:rPr>
        <w:t>.</w:t>
      </w:r>
    </w:p>
    <w:p w14:paraId="60E91C8C" w14:textId="77777777" w:rsidR="00CA254B" w:rsidRPr="002A6400" w:rsidRDefault="00456D26">
      <w:pPr>
        <w:spacing w:after="120" w:line="271" w:lineRule="auto"/>
        <w:ind w:firstLine="709"/>
        <w:jc w:val="both"/>
        <w:rPr>
          <w:sz w:val="28"/>
          <w:szCs w:val="28"/>
          <w:lang w:val="vi-VN"/>
        </w:rPr>
      </w:pPr>
      <w:bookmarkStart w:id="137" w:name="khoan_21_3"/>
      <w:r w:rsidRPr="002A6400">
        <w:rPr>
          <w:sz w:val="28"/>
          <w:szCs w:val="28"/>
          <w:lang w:val="vi-VN"/>
        </w:rPr>
        <w:lastRenderedPageBreak/>
        <w:t>4</w:t>
      </w:r>
      <w:r w:rsidR="00A120E9" w:rsidRPr="002A6400">
        <w:rPr>
          <w:sz w:val="28"/>
          <w:szCs w:val="28"/>
          <w:lang w:val="vi-VN"/>
        </w:rPr>
        <w:t>. Biện pháp khắc phục hậu quả:</w:t>
      </w:r>
      <w:bookmarkEnd w:id="137"/>
      <w:r w:rsidR="00582AD1" w:rsidRPr="002A6400">
        <w:rPr>
          <w:sz w:val="28"/>
          <w:szCs w:val="28"/>
          <w:lang w:val="vi-VN"/>
        </w:rPr>
        <w:t xml:space="preserve"> </w:t>
      </w:r>
    </w:p>
    <w:p w14:paraId="122BC953" w14:textId="7907D8FC" w:rsidR="005E13A6" w:rsidRPr="002A6400" w:rsidRDefault="00F531A3">
      <w:pPr>
        <w:spacing w:after="120" w:line="271" w:lineRule="auto"/>
        <w:ind w:firstLine="709"/>
        <w:jc w:val="both"/>
        <w:rPr>
          <w:sz w:val="28"/>
          <w:szCs w:val="28"/>
          <w:lang w:val="vi-VN"/>
        </w:rPr>
      </w:pPr>
      <w:r w:rsidRPr="002A6400">
        <w:rPr>
          <w:sz w:val="28"/>
          <w:szCs w:val="28"/>
          <w:lang w:val="vi-VN"/>
        </w:rPr>
        <w:t xml:space="preserve">Buộc phục hồi môi trường, </w:t>
      </w:r>
      <w:r w:rsidR="005E13A6" w:rsidRPr="002A6400">
        <w:rPr>
          <w:sz w:val="28"/>
          <w:szCs w:val="28"/>
          <w:lang w:val="vi-VN"/>
        </w:rPr>
        <w:t xml:space="preserve">buộc </w:t>
      </w:r>
      <w:r w:rsidRPr="002A6400">
        <w:rPr>
          <w:sz w:val="28"/>
          <w:szCs w:val="28"/>
          <w:lang w:val="vi-VN"/>
        </w:rPr>
        <w:t xml:space="preserve">thu hồi vật thể nhiễm bẩn phóng xạ, nguồn phóng xạ để </w:t>
      </w:r>
      <w:r w:rsidR="00F35E9E" w:rsidRPr="002A6400">
        <w:rPr>
          <w:sz w:val="28"/>
          <w:szCs w:val="28"/>
          <w:lang w:val="vi-VN"/>
        </w:rPr>
        <w:t>quản lý</w:t>
      </w:r>
      <w:r w:rsidRPr="002A6400">
        <w:rPr>
          <w:sz w:val="28"/>
          <w:szCs w:val="28"/>
          <w:lang w:val="vi-VN"/>
        </w:rPr>
        <w:t xml:space="preserve"> theo quy định đối với hành vi vi phạm quy định </w:t>
      </w:r>
      <w:r w:rsidR="00CF2753" w:rsidRPr="002A6400">
        <w:rPr>
          <w:sz w:val="28"/>
          <w:szCs w:val="28"/>
          <w:lang w:val="vi-VN"/>
        </w:rPr>
        <w:t>tại điểm a</w:t>
      </w:r>
      <w:r w:rsidRPr="002A6400">
        <w:rPr>
          <w:sz w:val="28"/>
          <w:szCs w:val="28"/>
          <w:lang w:val="vi-VN"/>
        </w:rPr>
        <w:t xml:space="preserve"> khoản 2, </w:t>
      </w:r>
      <w:r w:rsidR="00726F51" w:rsidRPr="002A6400">
        <w:rPr>
          <w:sz w:val="28"/>
          <w:szCs w:val="28"/>
          <w:lang w:val="vi-VN"/>
        </w:rPr>
        <w:t xml:space="preserve">điểm a </w:t>
      </w:r>
      <w:r w:rsidRPr="002A6400">
        <w:rPr>
          <w:sz w:val="28"/>
          <w:szCs w:val="28"/>
          <w:lang w:val="vi-VN"/>
        </w:rPr>
        <w:t>khoản 3 Điều này.</w:t>
      </w:r>
    </w:p>
    <w:p w14:paraId="1C418D9E" w14:textId="0C601846" w:rsidR="006D7DAB" w:rsidRPr="002A6400" w:rsidRDefault="00A24E53" w:rsidP="00F11CE5">
      <w:pPr>
        <w:pStyle w:val="Heading2"/>
        <w:rPr>
          <w:sz w:val="28"/>
          <w:szCs w:val="28"/>
          <w:lang w:val="vi-VN"/>
        </w:rPr>
      </w:pPr>
      <w:bookmarkStart w:id="138" w:name="_Toc204004209"/>
      <w:bookmarkStart w:id="139" w:name="_Toc205910255"/>
      <w:bookmarkStart w:id="140" w:name="_Toc206429898"/>
      <w:r w:rsidRPr="002A6400">
        <w:rPr>
          <w:sz w:val="28"/>
          <w:szCs w:val="28"/>
          <w:lang w:val="vi-VN"/>
        </w:rPr>
        <w:t>Điề</w:t>
      </w:r>
      <w:r w:rsidR="00007F8B" w:rsidRPr="002A6400">
        <w:rPr>
          <w:sz w:val="28"/>
          <w:szCs w:val="28"/>
          <w:lang w:val="vi-VN"/>
        </w:rPr>
        <w:t xml:space="preserve">u </w:t>
      </w:r>
      <w:r w:rsidR="0081456A" w:rsidRPr="002A6400">
        <w:rPr>
          <w:sz w:val="28"/>
          <w:szCs w:val="28"/>
          <w:lang w:val="vi-VN"/>
        </w:rPr>
        <w:t>2</w:t>
      </w:r>
      <w:r w:rsidR="006B5616">
        <w:rPr>
          <w:sz w:val="28"/>
          <w:szCs w:val="28"/>
        </w:rPr>
        <w:t>5</w:t>
      </w:r>
      <w:r w:rsidRPr="002A6400">
        <w:rPr>
          <w:sz w:val="28"/>
          <w:szCs w:val="28"/>
          <w:lang w:val="vi-VN"/>
        </w:rPr>
        <w:t>. Vi phạm quy định về tháo dỡ, tẩy xạ cơ sở bức xạ</w:t>
      </w:r>
      <w:r w:rsidR="00932C43" w:rsidRPr="002A6400">
        <w:rPr>
          <w:sz w:val="28"/>
          <w:szCs w:val="28"/>
          <w:lang w:val="vi-VN"/>
        </w:rPr>
        <w:t xml:space="preserve"> </w:t>
      </w:r>
      <w:r w:rsidRPr="002A6400">
        <w:rPr>
          <w:sz w:val="28"/>
          <w:szCs w:val="28"/>
          <w:lang w:val="vi-VN"/>
        </w:rPr>
        <w:t>khi chấm dứt hoạt động</w:t>
      </w:r>
      <w:bookmarkEnd w:id="138"/>
      <w:bookmarkEnd w:id="139"/>
      <w:bookmarkEnd w:id="140"/>
    </w:p>
    <w:p w14:paraId="76A493E4" w14:textId="5DC91321" w:rsidR="00F240B5" w:rsidRPr="002A6400" w:rsidRDefault="006D7DAB" w:rsidP="00D95DAF">
      <w:pPr>
        <w:spacing w:after="120" w:line="271" w:lineRule="auto"/>
        <w:ind w:firstLine="709"/>
        <w:jc w:val="both"/>
        <w:rPr>
          <w:bCs/>
          <w:iCs/>
          <w:strike/>
          <w:sz w:val="28"/>
          <w:szCs w:val="28"/>
          <w:lang w:val="vi-VN"/>
        </w:rPr>
      </w:pPr>
      <w:r w:rsidRPr="002A6400">
        <w:rPr>
          <w:sz w:val="28"/>
          <w:szCs w:val="28"/>
          <w:lang w:val="vi-VN"/>
        </w:rPr>
        <w:t xml:space="preserve">1. Phạt tiền từ 15.000.000 đồng đến 30.000.000 đồng đối </w:t>
      </w:r>
      <w:r w:rsidR="00D95DAF" w:rsidRPr="002A6400">
        <w:rPr>
          <w:sz w:val="28"/>
          <w:szCs w:val="28"/>
          <w:lang w:val="vi-VN"/>
        </w:rPr>
        <w:t>hành vi t</w:t>
      </w:r>
      <w:r w:rsidRPr="002A6400">
        <w:rPr>
          <w:sz w:val="28"/>
          <w:szCs w:val="28"/>
          <w:lang w:val="vi-VN"/>
        </w:rPr>
        <w:t xml:space="preserve">háo dỡ cơ sở bức xạ, tẩy xạ, xử lý nguồn </w:t>
      </w:r>
      <w:r w:rsidR="001D6FB3" w:rsidRPr="002A6400">
        <w:rPr>
          <w:sz w:val="28"/>
          <w:szCs w:val="28"/>
          <w:lang w:val="vi-VN"/>
        </w:rPr>
        <w:t xml:space="preserve">bức </w:t>
      </w:r>
      <w:r w:rsidRPr="002A6400">
        <w:rPr>
          <w:sz w:val="28"/>
          <w:szCs w:val="28"/>
          <w:lang w:val="vi-VN"/>
        </w:rPr>
        <w:t>xạ, chất thải phóng xạ không đúng với kế hoạch đã được</w:t>
      </w:r>
      <w:r w:rsidR="002F15C0" w:rsidRPr="002A6400">
        <w:rPr>
          <w:bCs/>
          <w:iCs/>
          <w:sz w:val="28"/>
          <w:szCs w:val="28"/>
          <w:lang w:val="vi-VN"/>
        </w:rPr>
        <w:t xml:space="preserve"> phê duyệt trong hồ sơ đề nghị cấp giấy phép</w:t>
      </w:r>
      <w:r w:rsidR="00D95DAF" w:rsidRPr="002A6400">
        <w:rPr>
          <w:sz w:val="28"/>
          <w:szCs w:val="28"/>
          <w:lang w:val="vi-VN"/>
        </w:rPr>
        <w:t>.</w:t>
      </w:r>
    </w:p>
    <w:p w14:paraId="3B1CB7E9" w14:textId="2B164F50" w:rsidR="006D7DAB" w:rsidRPr="002A6400" w:rsidRDefault="00932C43" w:rsidP="006C3487">
      <w:pPr>
        <w:spacing w:after="120" w:line="271" w:lineRule="auto"/>
        <w:ind w:firstLine="709"/>
        <w:jc w:val="both"/>
        <w:rPr>
          <w:sz w:val="28"/>
          <w:szCs w:val="28"/>
          <w:lang w:val="vi-VN"/>
        </w:rPr>
      </w:pPr>
      <w:bookmarkStart w:id="141" w:name="khoan_22_3"/>
      <w:r w:rsidRPr="002A6400">
        <w:rPr>
          <w:sz w:val="28"/>
          <w:szCs w:val="28"/>
          <w:lang w:val="vi-VN"/>
        </w:rPr>
        <w:t>2</w:t>
      </w:r>
      <w:r w:rsidR="006D7DAB" w:rsidRPr="002A6400">
        <w:rPr>
          <w:sz w:val="28"/>
          <w:szCs w:val="28"/>
          <w:lang w:val="vi-VN"/>
        </w:rPr>
        <w:t>. Biện pháp khắc phục hậu quả:</w:t>
      </w:r>
      <w:bookmarkEnd w:id="141"/>
    </w:p>
    <w:p w14:paraId="7849B3A5" w14:textId="33A68C63" w:rsidR="006D7DAB" w:rsidRPr="002A6400" w:rsidRDefault="006D7DAB" w:rsidP="006C3487">
      <w:pPr>
        <w:spacing w:after="120" w:line="271" w:lineRule="auto"/>
        <w:ind w:firstLine="709"/>
        <w:jc w:val="both"/>
        <w:rPr>
          <w:sz w:val="28"/>
          <w:szCs w:val="28"/>
          <w:lang w:val="vi-VN"/>
        </w:rPr>
      </w:pPr>
      <w:r w:rsidRPr="002A6400">
        <w:rPr>
          <w:sz w:val="28"/>
          <w:szCs w:val="28"/>
          <w:lang w:val="vi-VN"/>
        </w:rPr>
        <w:t>Buộc tẩy xạ khu vực bị nhiễm</w:t>
      </w:r>
      <w:r w:rsidR="004C1FE0" w:rsidRPr="002A6400">
        <w:rPr>
          <w:sz w:val="28"/>
          <w:szCs w:val="28"/>
          <w:lang w:val="vi-VN"/>
        </w:rPr>
        <w:t xml:space="preserve"> bẩn</w:t>
      </w:r>
      <w:r w:rsidRPr="002A6400">
        <w:rPr>
          <w:sz w:val="28"/>
          <w:szCs w:val="28"/>
          <w:lang w:val="vi-VN"/>
        </w:rPr>
        <w:t xml:space="preserve"> </w:t>
      </w:r>
      <w:r w:rsidR="004C1FE0" w:rsidRPr="002A6400">
        <w:rPr>
          <w:sz w:val="28"/>
          <w:szCs w:val="28"/>
          <w:lang w:val="vi-VN"/>
        </w:rPr>
        <w:t xml:space="preserve">phóng </w:t>
      </w:r>
      <w:r w:rsidRPr="002A6400">
        <w:rPr>
          <w:sz w:val="28"/>
          <w:szCs w:val="28"/>
          <w:lang w:val="vi-VN"/>
        </w:rPr>
        <w:t>xạ</w:t>
      </w:r>
      <w:r w:rsidR="00C272E2" w:rsidRPr="002A6400">
        <w:rPr>
          <w:sz w:val="28"/>
          <w:szCs w:val="28"/>
        </w:rPr>
        <w:t>, phục hồi môi trường</w:t>
      </w:r>
      <w:r w:rsidRPr="002A6400">
        <w:rPr>
          <w:sz w:val="28"/>
          <w:szCs w:val="28"/>
          <w:lang w:val="vi-VN"/>
        </w:rPr>
        <w:t xml:space="preserve"> để đạt quy chuẩn kỹ thuật quốc gia về môi trường.</w:t>
      </w:r>
    </w:p>
    <w:p w14:paraId="72F526D9" w14:textId="3E577CAE" w:rsidR="00A24E53" w:rsidRPr="002A6400" w:rsidRDefault="00A24E53" w:rsidP="00F11CE5">
      <w:pPr>
        <w:pStyle w:val="Heading2"/>
        <w:rPr>
          <w:sz w:val="28"/>
          <w:szCs w:val="28"/>
          <w:lang w:val="vi-VN"/>
        </w:rPr>
      </w:pPr>
      <w:bookmarkStart w:id="142" w:name="_Toc204004210"/>
      <w:bookmarkStart w:id="143" w:name="_Toc205910256"/>
      <w:bookmarkStart w:id="144" w:name="_Toc206429899"/>
      <w:r w:rsidRPr="002A6400">
        <w:rPr>
          <w:sz w:val="28"/>
          <w:szCs w:val="28"/>
          <w:lang w:val="vi-VN"/>
        </w:rPr>
        <w:t>Điề</w:t>
      </w:r>
      <w:r w:rsidR="00007F8B" w:rsidRPr="002A6400">
        <w:rPr>
          <w:sz w:val="28"/>
          <w:szCs w:val="28"/>
          <w:lang w:val="vi-VN"/>
        </w:rPr>
        <w:t xml:space="preserve">u </w:t>
      </w:r>
      <w:r w:rsidR="00254F88" w:rsidRPr="002A6400">
        <w:rPr>
          <w:sz w:val="28"/>
          <w:szCs w:val="28"/>
          <w:lang w:val="vi-VN"/>
        </w:rPr>
        <w:t>2</w:t>
      </w:r>
      <w:r w:rsidR="006B5616">
        <w:rPr>
          <w:sz w:val="28"/>
          <w:szCs w:val="28"/>
        </w:rPr>
        <w:t>6</w:t>
      </w:r>
      <w:r w:rsidRPr="002A6400">
        <w:rPr>
          <w:sz w:val="28"/>
          <w:szCs w:val="28"/>
          <w:lang w:val="vi-VN"/>
        </w:rPr>
        <w:t xml:space="preserve">. Vi phạm quy định về đánh giá an toàn và phục hồi môi trường đối với cơ sở thăm dò, khai thác, chế biến </w:t>
      </w:r>
      <w:r w:rsidR="00D02FE7" w:rsidRPr="002A6400">
        <w:rPr>
          <w:sz w:val="28"/>
          <w:szCs w:val="28"/>
          <w:lang w:val="vi-VN"/>
        </w:rPr>
        <w:t>khoáng sản</w:t>
      </w:r>
      <w:r w:rsidR="009179E2" w:rsidRPr="002A6400">
        <w:rPr>
          <w:sz w:val="28"/>
          <w:szCs w:val="28"/>
          <w:lang w:val="vi-VN"/>
        </w:rPr>
        <w:t xml:space="preserve"> có tính</w:t>
      </w:r>
      <w:r w:rsidR="00D02FE7" w:rsidRPr="002A6400">
        <w:rPr>
          <w:sz w:val="28"/>
          <w:szCs w:val="28"/>
          <w:lang w:val="vi-VN"/>
        </w:rPr>
        <w:t xml:space="preserve"> </w:t>
      </w:r>
      <w:r w:rsidRPr="002A6400">
        <w:rPr>
          <w:sz w:val="28"/>
          <w:szCs w:val="28"/>
          <w:lang w:val="vi-VN"/>
        </w:rPr>
        <w:t>phóng xạ</w:t>
      </w:r>
      <w:bookmarkEnd w:id="142"/>
      <w:bookmarkEnd w:id="143"/>
      <w:bookmarkEnd w:id="144"/>
    </w:p>
    <w:p w14:paraId="36D4F348" w14:textId="4219C50E" w:rsidR="00DB7C49" w:rsidRPr="002A6400" w:rsidRDefault="009F1F68" w:rsidP="006C3487">
      <w:pPr>
        <w:widowControl w:val="0"/>
        <w:autoSpaceDE w:val="0"/>
        <w:autoSpaceDN w:val="0"/>
        <w:adjustRightInd w:val="0"/>
        <w:spacing w:after="120" w:line="271" w:lineRule="auto"/>
        <w:ind w:firstLine="709"/>
        <w:jc w:val="both"/>
        <w:rPr>
          <w:spacing w:val="-8"/>
          <w:sz w:val="28"/>
          <w:szCs w:val="28"/>
          <w:lang w:val="vi-VN"/>
        </w:rPr>
      </w:pPr>
      <w:r w:rsidRPr="002A6400">
        <w:rPr>
          <w:spacing w:val="-8"/>
          <w:sz w:val="28"/>
          <w:szCs w:val="28"/>
          <w:lang w:val="vi-VN"/>
        </w:rPr>
        <w:t>1</w:t>
      </w:r>
      <w:r w:rsidR="00DB7C49" w:rsidRPr="002A6400">
        <w:rPr>
          <w:spacing w:val="-8"/>
          <w:sz w:val="28"/>
          <w:szCs w:val="28"/>
          <w:lang w:val="vi-VN"/>
        </w:rPr>
        <w:t xml:space="preserve">. Phạt tiền từ </w:t>
      </w:r>
      <w:r w:rsidR="003443D5" w:rsidRPr="002A6400">
        <w:rPr>
          <w:spacing w:val="-8"/>
          <w:sz w:val="28"/>
          <w:szCs w:val="28"/>
          <w:lang w:val="vi-VN"/>
        </w:rPr>
        <w:t>50</w:t>
      </w:r>
      <w:r w:rsidR="00DB7C49" w:rsidRPr="002A6400">
        <w:rPr>
          <w:spacing w:val="-8"/>
          <w:sz w:val="28"/>
          <w:szCs w:val="28"/>
          <w:lang w:val="vi-VN"/>
        </w:rPr>
        <w:t xml:space="preserve">.000.000 đồng đến </w:t>
      </w:r>
      <w:r w:rsidR="003443D5" w:rsidRPr="002A6400">
        <w:rPr>
          <w:spacing w:val="-8"/>
          <w:sz w:val="28"/>
          <w:szCs w:val="28"/>
          <w:lang w:val="vi-VN"/>
        </w:rPr>
        <w:t>10</w:t>
      </w:r>
      <w:r w:rsidR="00DB7C49" w:rsidRPr="002A6400">
        <w:rPr>
          <w:spacing w:val="-8"/>
          <w:sz w:val="28"/>
          <w:szCs w:val="28"/>
          <w:lang w:val="vi-VN"/>
        </w:rPr>
        <w:t>0.000.000 đồng đối với một trong các hành vi sau đây khi tiến hành thăm dò, khai thác, chế biến</w:t>
      </w:r>
      <w:r w:rsidR="00F80583" w:rsidRPr="002A6400">
        <w:rPr>
          <w:spacing w:val="-8"/>
          <w:sz w:val="28"/>
          <w:szCs w:val="28"/>
          <w:lang w:val="vi-VN"/>
        </w:rPr>
        <w:t xml:space="preserve"> khoáng sản</w:t>
      </w:r>
      <w:r w:rsidR="00DB7C49" w:rsidRPr="002A6400">
        <w:rPr>
          <w:spacing w:val="-8"/>
          <w:sz w:val="28"/>
          <w:szCs w:val="28"/>
          <w:lang w:val="vi-VN"/>
        </w:rPr>
        <w:t xml:space="preserve"> </w:t>
      </w:r>
      <w:r w:rsidR="005F26B5" w:rsidRPr="002A6400">
        <w:rPr>
          <w:spacing w:val="-8"/>
          <w:sz w:val="28"/>
          <w:szCs w:val="28"/>
          <w:lang w:val="vi-VN"/>
        </w:rPr>
        <w:t xml:space="preserve">có tính </w:t>
      </w:r>
      <w:r w:rsidR="00DB7C49" w:rsidRPr="002A6400">
        <w:rPr>
          <w:spacing w:val="-8"/>
          <w:sz w:val="28"/>
          <w:szCs w:val="28"/>
          <w:lang w:val="vi-VN"/>
        </w:rPr>
        <w:t>phóng xạ:</w:t>
      </w:r>
    </w:p>
    <w:p w14:paraId="2285DBF9" w14:textId="38F9367E" w:rsidR="00DB7C49" w:rsidRPr="002A6400" w:rsidRDefault="00DB7C49"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a</w:t>
      </w:r>
      <w:r w:rsidRPr="002A6400">
        <w:rPr>
          <w:spacing w:val="-4"/>
          <w:sz w:val="28"/>
          <w:szCs w:val="28"/>
          <w:lang w:val="vi-VN"/>
        </w:rPr>
        <w:t>) Không lập báo cáo đánh giá an toàn trình cơ quan nhà nước có thẩm quyền;</w:t>
      </w:r>
    </w:p>
    <w:p w14:paraId="786E074E" w14:textId="492EFB51" w:rsidR="00E549ED" w:rsidRPr="002A6400" w:rsidRDefault="00DB7C49" w:rsidP="006C3487">
      <w:pPr>
        <w:widowControl w:val="0"/>
        <w:autoSpaceDE w:val="0"/>
        <w:autoSpaceDN w:val="0"/>
        <w:adjustRightInd w:val="0"/>
        <w:spacing w:after="120" w:line="271" w:lineRule="auto"/>
        <w:ind w:firstLine="709"/>
        <w:jc w:val="both"/>
        <w:rPr>
          <w:spacing w:val="-4"/>
          <w:sz w:val="28"/>
          <w:szCs w:val="28"/>
          <w:lang w:val="vi-VN"/>
        </w:rPr>
      </w:pPr>
      <w:r w:rsidRPr="002A6400">
        <w:rPr>
          <w:sz w:val="28"/>
          <w:szCs w:val="28"/>
          <w:lang w:val="vi-VN"/>
        </w:rPr>
        <w:t xml:space="preserve">b) </w:t>
      </w:r>
      <w:r w:rsidR="00872306" w:rsidRPr="002A6400">
        <w:rPr>
          <w:spacing w:val="-4"/>
          <w:sz w:val="28"/>
          <w:szCs w:val="28"/>
          <w:lang w:val="vi-VN"/>
        </w:rPr>
        <w:t xml:space="preserve">Không thực hiện </w:t>
      </w:r>
      <w:r w:rsidR="00B72DC9" w:rsidRPr="002A6400">
        <w:rPr>
          <w:spacing w:val="-4"/>
          <w:sz w:val="28"/>
          <w:szCs w:val="28"/>
          <w:lang w:val="vi-VN"/>
        </w:rPr>
        <w:t xml:space="preserve">hoặc thực hiện không đầy đủ các </w:t>
      </w:r>
      <w:r w:rsidR="00872306" w:rsidRPr="002A6400">
        <w:rPr>
          <w:spacing w:val="-4"/>
          <w:sz w:val="28"/>
          <w:szCs w:val="28"/>
          <w:lang w:val="vi-VN"/>
        </w:rPr>
        <w:t xml:space="preserve">nội dung quy định trong Báo cáo đánh giá an toàn đã được cơ quan </w:t>
      </w:r>
      <w:r w:rsidR="0033033D" w:rsidRPr="002A6400">
        <w:rPr>
          <w:spacing w:val="-4"/>
          <w:sz w:val="28"/>
          <w:szCs w:val="28"/>
          <w:lang w:val="vi-VN"/>
        </w:rPr>
        <w:t xml:space="preserve">nhà nước </w:t>
      </w:r>
      <w:r w:rsidR="00872306" w:rsidRPr="002A6400">
        <w:rPr>
          <w:spacing w:val="-4"/>
          <w:sz w:val="28"/>
          <w:szCs w:val="28"/>
          <w:lang w:val="vi-VN"/>
        </w:rPr>
        <w:t>có thẩm quyền thẩm định</w:t>
      </w:r>
      <w:r w:rsidR="00CC3A96" w:rsidRPr="002A6400">
        <w:rPr>
          <w:spacing w:val="-4"/>
          <w:sz w:val="28"/>
          <w:szCs w:val="28"/>
          <w:lang w:val="vi-VN"/>
        </w:rPr>
        <w:t>.</w:t>
      </w:r>
    </w:p>
    <w:p w14:paraId="4094D2F2" w14:textId="2A6C3063" w:rsidR="00DB7C49" w:rsidRPr="002A6400" w:rsidRDefault="00177B9E"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2</w:t>
      </w:r>
      <w:r w:rsidR="00DB7C49" w:rsidRPr="002A6400">
        <w:rPr>
          <w:sz w:val="28"/>
          <w:szCs w:val="28"/>
          <w:lang w:val="vi-VN"/>
        </w:rPr>
        <w:t xml:space="preserve">. Phạt tiền từ </w:t>
      </w:r>
      <w:r w:rsidR="003443D5" w:rsidRPr="002A6400">
        <w:rPr>
          <w:sz w:val="28"/>
          <w:szCs w:val="28"/>
          <w:lang w:val="vi-VN"/>
        </w:rPr>
        <w:t>10</w:t>
      </w:r>
      <w:r w:rsidR="00DB7C49" w:rsidRPr="002A6400">
        <w:rPr>
          <w:sz w:val="28"/>
          <w:szCs w:val="28"/>
          <w:lang w:val="vi-VN"/>
        </w:rPr>
        <w:t xml:space="preserve">0.000.000 đồng đến </w:t>
      </w:r>
      <w:r w:rsidR="00AA1F0B" w:rsidRPr="002A6400">
        <w:rPr>
          <w:sz w:val="28"/>
          <w:szCs w:val="28"/>
          <w:lang w:val="vi-VN"/>
        </w:rPr>
        <w:t>1</w:t>
      </w:r>
      <w:r w:rsidR="00DB7C49" w:rsidRPr="002A6400">
        <w:rPr>
          <w:sz w:val="28"/>
          <w:szCs w:val="28"/>
          <w:lang w:val="vi-VN"/>
        </w:rPr>
        <w:t>50.000.000 đồng đối với hành vi không thực hiện các biện pháp hạn chế tối đa tác động xấu đến môi trường theo quy định.</w:t>
      </w:r>
    </w:p>
    <w:p w14:paraId="286D6EDF" w14:textId="13891744" w:rsidR="00DB7C49" w:rsidRPr="002A6400" w:rsidRDefault="00177B9E"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3</w:t>
      </w:r>
      <w:r w:rsidR="00DB7C49" w:rsidRPr="002A6400">
        <w:rPr>
          <w:sz w:val="28"/>
          <w:szCs w:val="28"/>
          <w:lang w:val="vi-VN"/>
        </w:rPr>
        <w:t xml:space="preserve">. Phạt tiền từ </w:t>
      </w:r>
      <w:r w:rsidR="00AA1F0B" w:rsidRPr="002A6400">
        <w:rPr>
          <w:sz w:val="28"/>
          <w:szCs w:val="28"/>
          <w:lang w:val="vi-VN"/>
        </w:rPr>
        <w:t>1</w:t>
      </w:r>
      <w:r w:rsidR="00DB7C49" w:rsidRPr="002A6400">
        <w:rPr>
          <w:sz w:val="28"/>
          <w:szCs w:val="28"/>
          <w:lang w:val="vi-VN"/>
        </w:rPr>
        <w:t xml:space="preserve">50.000.000 đồng đến </w:t>
      </w:r>
      <w:r w:rsidR="00AA1F0B" w:rsidRPr="002A6400">
        <w:rPr>
          <w:sz w:val="28"/>
          <w:szCs w:val="28"/>
          <w:lang w:val="vi-VN"/>
        </w:rPr>
        <w:t>2</w:t>
      </w:r>
      <w:r w:rsidR="003443D5" w:rsidRPr="002A6400">
        <w:rPr>
          <w:sz w:val="28"/>
          <w:szCs w:val="28"/>
          <w:lang w:val="vi-VN"/>
        </w:rPr>
        <w:t>5</w:t>
      </w:r>
      <w:r w:rsidR="00DB7C49" w:rsidRPr="002A6400">
        <w:rPr>
          <w:sz w:val="28"/>
          <w:szCs w:val="28"/>
          <w:lang w:val="vi-VN"/>
        </w:rPr>
        <w:t>0.000.000 đồng đối với hành vi không thực hiện phục hồi môi trường sau khi kết thúc mỗi giai đoạn hoặc toàn bộ hoạt động thăm dò, khai thác, chế biến.</w:t>
      </w:r>
    </w:p>
    <w:p w14:paraId="09433C81" w14:textId="3833A525" w:rsidR="00DB7C49" w:rsidRPr="002A6400" w:rsidRDefault="00177B9E" w:rsidP="006C3487">
      <w:pPr>
        <w:widowControl w:val="0"/>
        <w:autoSpaceDE w:val="0"/>
        <w:autoSpaceDN w:val="0"/>
        <w:adjustRightInd w:val="0"/>
        <w:spacing w:after="120" w:line="271" w:lineRule="auto"/>
        <w:ind w:firstLine="709"/>
        <w:jc w:val="both"/>
        <w:rPr>
          <w:sz w:val="28"/>
          <w:szCs w:val="28"/>
          <w:lang w:val="vi-VN"/>
        </w:rPr>
      </w:pPr>
      <w:bookmarkStart w:id="145" w:name="khoan_23_5"/>
      <w:r w:rsidRPr="002A6400">
        <w:rPr>
          <w:sz w:val="28"/>
          <w:szCs w:val="28"/>
          <w:lang w:val="vi-VN"/>
        </w:rPr>
        <w:t>4</w:t>
      </w:r>
      <w:r w:rsidR="00DB7C49" w:rsidRPr="002A6400">
        <w:rPr>
          <w:sz w:val="28"/>
          <w:szCs w:val="28"/>
          <w:lang w:val="vi-VN"/>
        </w:rPr>
        <w:t>. Biện pháp khắc phục hậu quả:</w:t>
      </w:r>
      <w:bookmarkEnd w:id="145"/>
    </w:p>
    <w:p w14:paraId="7374CC05" w14:textId="3D055A12" w:rsidR="00DB7C49" w:rsidRPr="002A6400" w:rsidRDefault="00DB7C49"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a) Buộc thực hiện các biện pháp hạn chế tối đa tác động xấu đến môi trường đối với hành vi vi phạm quy định tại </w:t>
      </w:r>
      <w:r w:rsidR="007E0B95" w:rsidRPr="002A6400">
        <w:rPr>
          <w:sz w:val="28"/>
          <w:szCs w:val="28"/>
          <w:lang w:val="vi-VN"/>
        </w:rPr>
        <w:t>k</w:t>
      </w:r>
      <w:r w:rsidRPr="002A6400">
        <w:rPr>
          <w:sz w:val="28"/>
          <w:szCs w:val="28"/>
          <w:lang w:val="vi-VN"/>
        </w:rPr>
        <w:t xml:space="preserve">hoản </w:t>
      </w:r>
      <w:r w:rsidR="00177B9E" w:rsidRPr="002A6400">
        <w:rPr>
          <w:sz w:val="28"/>
          <w:szCs w:val="28"/>
          <w:lang w:val="vi-VN"/>
        </w:rPr>
        <w:t>2</w:t>
      </w:r>
      <w:r w:rsidRPr="002A6400">
        <w:rPr>
          <w:sz w:val="28"/>
          <w:szCs w:val="28"/>
          <w:lang w:val="vi-VN"/>
        </w:rPr>
        <w:t xml:space="preserve"> Điều này;</w:t>
      </w:r>
    </w:p>
    <w:p w14:paraId="5A697117" w14:textId="115D4008" w:rsidR="00DB7C49" w:rsidRPr="002A6400" w:rsidRDefault="00DB7C49" w:rsidP="006C3487">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 xml:space="preserve">b) Buộc phục hồi môi trường đối với hành vi vi phạm quy định tại </w:t>
      </w:r>
      <w:r w:rsidR="007E0B95" w:rsidRPr="002A6400">
        <w:rPr>
          <w:sz w:val="28"/>
          <w:szCs w:val="28"/>
          <w:lang w:val="vi-VN"/>
        </w:rPr>
        <w:t>k</w:t>
      </w:r>
      <w:r w:rsidRPr="002A6400">
        <w:rPr>
          <w:sz w:val="28"/>
          <w:szCs w:val="28"/>
          <w:lang w:val="vi-VN"/>
        </w:rPr>
        <w:t xml:space="preserve">hoản </w:t>
      </w:r>
      <w:r w:rsidR="00177B9E" w:rsidRPr="002A6400">
        <w:rPr>
          <w:sz w:val="28"/>
          <w:szCs w:val="28"/>
          <w:lang w:val="vi-VN"/>
        </w:rPr>
        <w:t>3</w:t>
      </w:r>
      <w:r w:rsidRPr="002A6400">
        <w:rPr>
          <w:sz w:val="28"/>
          <w:szCs w:val="28"/>
          <w:lang w:val="vi-VN"/>
        </w:rPr>
        <w:t xml:space="preserve"> Điều này.</w:t>
      </w:r>
    </w:p>
    <w:p w14:paraId="3E57FE56" w14:textId="2C4F6160" w:rsidR="00156D97" w:rsidRPr="002A6400" w:rsidRDefault="00156D97" w:rsidP="00F11CE5">
      <w:pPr>
        <w:pStyle w:val="Heading2"/>
        <w:rPr>
          <w:b w:val="0"/>
          <w:bCs w:val="0"/>
          <w:sz w:val="28"/>
          <w:szCs w:val="28"/>
          <w:lang w:val="vi-VN"/>
        </w:rPr>
      </w:pPr>
      <w:bookmarkStart w:id="146" w:name="_Toc204004211"/>
      <w:bookmarkStart w:id="147" w:name="_Toc205910257"/>
      <w:bookmarkStart w:id="148" w:name="_Toc206429900"/>
      <w:bookmarkStart w:id="149" w:name="dieu_2"/>
      <w:r w:rsidRPr="002A6400">
        <w:rPr>
          <w:sz w:val="28"/>
          <w:szCs w:val="28"/>
          <w:lang w:val="vi-VN"/>
        </w:rPr>
        <w:t xml:space="preserve">Điều </w:t>
      </w:r>
      <w:r w:rsidR="0081456A" w:rsidRPr="002A6400">
        <w:rPr>
          <w:sz w:val="28"/>
          <w:szCs w:val="28"/>
          <w:lang w:val="vi-VN"/>
        </w:rPr>
        <w:t>2</w:t>
      </w:r>
      <w:r w:rsidR="006B5616">
        <w:rPr>
          <w:sz w:val="28"/>
          <w:szCs w:val="28"/>
        </w:rPr>
        <w:t>7</w:t>
      </w:r>
      <w:r w:rsidRPr="002A6400">
        <w:rPr>
          <w:sz w:val="28"/>
          <w:szCs w:val="28"/>
          <w:lang w:val="vi-VN"/>
        </w:rPr>
        <w:t>. Vi phạm quy định về quan trắc phóng x</w:t>
      </w:r>
      <w:r w:rsidR="001D522F" w:rsidRPr="002A6400">
        <w:rPr>
          <w:sz w:val="28"/>
          <w:szCs w:val="28"/>
          <w:lang w:val="vi-VN"/>
        </w:rPr>
        <w:t>ạ</w:t>
      </w:r>
      <w:bookmarkEnd w:id="146"/>
      <w:bookmarkEnd w:id="147"/>
      <w:bookmarkEnd w:id="148"/>
      <w:r w:rsidR="001D522F" w:rsidRPr="002A6400">
        <w:rPr>
          <w:sz w:val="28"/>
          <w:szCs w:val="28"/>
          <w:lang w:val="vi-VN"/>
        </w:rPr>
        <w:t xml:space="preserve"> </w:t>
      </w:r>
    </w:p>
    <w:p w14:paraId="314AD41B" w14:textId="61152951" w:rsidR="00CB2CE2" w:rsidRPr="002A6400" w:rsidRDefault="00830070" w:rsidP="006C3487">
      <w:pPr>
        <w:spacing w:after="120" w:line="271" w:lineRule="auto"/>
        <w:ind w:firstLine="709"/>
        <w:jc w:val="both"/>
        <w:rPr>
          <w:bCs/>
          <w:iCs/>
          <w:sz w:val="28"/>
          <w:szCs w:val="28"/>
          <w:lang w:val="vi-VN"/>
        </w:rPr>
      </w:pPr>
      <w:bookmarkStart w:id="150" w:name="khoan_25_1"/>
      <w:r w:rsidRPr="002A6400">
        <w:rPr>
          <w:bCs/>
          <w:iCs/>
          <w:sz w:val="28"/>
          <w:szCs w:val="28"/>
          <w:lang w:val="vi-VN"/>
        </w:rPr>
        <w:t xml:space="preserve">1. </w:t>
      </w:r>
      <w:r w:rsidR="00CB2CE2" w:rsidRPr="002A6400">
        <w:rPr>
          <w:bCs/>
          <w:iCs/>
          <w:sz w:val="28"/>
          <w:szCs w:val="28"/>
          <w:lang w:val="vi-VN"/>
        </w:rPr>
        <w:t xml:space="preserve">Phạt tiền từ </w:t>
      </w:r>
      <w:r w:rsidR="002D30DD" w:rsidRPr="002A6400">
        <w:rPr>
          <w:bCs/>
          <w:iCs/>
          <w:sz w:val="28"/>
          <w:szCs w:val="28"/>
          <w:lang w:val="vi-VN"/>
        </w:rPr>
        <w:t>50</w:t>
      </w:r>
      <w:r w:rsidR="00CB2CE2" w:rsidRPr="002A6400">
        <w:rPr>
          <w:bCs/>
          <w:iCs/>
          <w:sz w:val="28"/>
          <w:szCs w:val="28"/>
          <w:lang w:val="vi-VN"/>
        </w:rPr>
        <w:t xml:space="preserve">.000.000 đồng đến </w:t>
      </w:r>
      <w:r w:rsidR="002D30DD" w:rsidRPr="002A6400">
        <w:rPr>
          <w:bCs/>
          <w:iCs/>
          <w:sz w:val="28"/>
          <w:szCs w:val="28"/>
          <w:lang w:val="vi-VN"/>
        </w:rPr>
        <w:t>100</w:t>
      </w:r>
      <w:r w:rsidR="00CB2CE2" w:rsidRPr="002A6400">
        <w:rPr>
          <w:bCs/>
          <w:iCs/>
          <w:sz w:val="28"/>
          <w:szCs w:val="28"/>
          <w:lang w:val="vi-VN"/>
        </w:rPr>
        <w:t>.000.000 đồng đối với tổ chức</w:t>
      </w:r>
      <w:r w:rsidR="00F34287" w:rsidRPr="002A6400">
        <w:rPr>
          <w:bCs/>
          <w:iCs/>
          <w:sz w:val="28"/>
          <w:szCs w:val="28"/>
          <w:lang w:val="vi-VN"/>
        </w:rPr>
        <w:t xml:space="preserve"> tiến hành công việc bức xạ có nguy cơ phát tán </w:t>
      </w:r>
      <w:r w:rsidR="003702AD" w:rsidRPr="002A6400">
        <w:rPr>
          <w:bCs/>
          <w:iCs/>
          <w:sz w:val="28"/>
          <w:szCs w:val="28"/>
          <w:lang w:val="vi-VN"/>
        </w:rPr>
        <w:t xml:space="preserve">chất </w:t>
      </w:r>
      <w:r w:rsidR="00F34287" w:rsidRPr="002A6400">
        <w:rPr>
          <w:bCs/>
          <w:iCs/>
          <w:sz w:val="28"/>
          <w:szCs w:val="28"/>
          <w:lang w:val="vi-VN"/>
        </w:rPr>
        <w:t>phóng xạ</w:t>
      </w:r>
      <w:r w:rsidR="000F04D3" w:rsidRPr="002A6400">
        <w:rPr>
          <w:bCs/>
          <w:iCs/>
          <w:sz w:val="28"/>
          <w:szCs w:val="28"/>
          <w:lang w:val="vi-VN"/>
        </w:rPr>
        <w:t>, trừ trường hợp quy định tại Điều</w:t>
      </w:r>
      <w:r w:rsidR="00532533" w:rsidRPr="002A6400">
        <w:rPr>
          <w:bCs/>
          <w:iCs/>
          <w:sz w:val="28"/>
          <w:szCs w:val="28"/>
          <w:lang w:val="vi-VN"/>
        </w:rPr>
        <w:t xml:space="preserve"> </w:t>
      </w:r>
      <w:r w:rsidR="00254F88" w:rsidRPr="002A6400">
        <w:rPr>
          <w:bCs/>
          <w:iCs/>
          <w:sz w:val="28"/>
          <w:szCs w:val="28"/>
          <w:lang w:val="vi-VN"/>
        </w:rPr>
        <w:t>4</w:t>
      </w:r>
      <w:r w:rsidR="00254F88" w:rsidRPr="002A6400">
        <w:rPr>
          <w:bCs/>
          <w:iCs/>
          <w:sz w:val="28"/>
          <w:szCs w:val="28"/>
        </w:rPr>
        <w:t>5</w:t>
      </w:r>
      <w:r w:rsidR="00254F88" w:rsidRPr="002A6400">
        <w:rPr>
          <w:bCs/>
          <w:iCs/>
          <w:sz w:val="28"/>
          <w:szCs w:val="28"/>
          <w:lang w:val="vi-VN"/>
        </w:rPr>
        <w:t xml:space="preserve"> </w:t>
      </w:r>
      <w:r w:rsidR="00532533" w:rsidRPr="002A6400">
        <w:rPr>
          <w:bCs/>
          <w:iCs/>
          <w:sz w:val="28"/>
          <w:szCs w:val="28"/>
          <w:lang w:val="vi-VN"/>
        </w:rPr>
        <w:t>N</w:t>
      </w:r>
      <w:r w:rsidR="00FB3EFD" w:rsidRPr="002A6400">
        <w:rPr>
          <w:bCs/>
          <w:iCs/>
          <w:sz w:val="28"/>
          <w:szCs w:val="28"/>
          <w:lang w:val="vi-VN"/>
        </w:rPr>
        <w:t xml:space="preserve">ghị định </w:t>
      </w:r>
      <w:r w:rsidR="000F04D3" w:rsidRPr="002A6400">
        <w:rPr>
          <w:bCs/>
          <w:iCs/>
          <w:sz w:val="28"/>
          <w:szCs w:val="28"/>
          <w:lang w:val="vi-VN"/>
        </w:rPr>
        <w:t>này,</w:t>
      </w:r>
      <w:r w:rsidR="00CB2CE2" w:rsidRPr="002A6400">
        <w:rPr>
          <w:bCs/>
          <w:iCs/>
          <w:sz w:val="28"/>
          <w:szCs w:val="28"/>
          <w:lang w:val="vi-VN"/>
        </w:rPr>
        <w:t xml:space="preserve"> có một trong các hành vi sau đây:</w:t>
      </w:r>
      <w:bookmarkEnd w:id="150"/>
    </w:p>
    <w:p w14:paraId="1379A54B" w14:textId="69633A18" w:rsidR="002A0ECA" w:rsidRPr="002A6400" w:rsidRDefault="00830070" w:rsidP="006C3487">
      <w:pPr>
        <w:spacing w:after="120" w:line="271" w:lineRule="auto"/>
        <w:ind w:firstLine="709"/>
        <w:jc w:val="both"/>
        <w:rPr>
          <w:bCs/>
          <w:iCs/>
          <w:sz w:val="28"/>
          <w:szCs w:val="28"/>
          <w:lang w:val="vi-VN"/>
        </w:rPr>
      </w:pPr>
      <w:r w:rsidRPr="002A6400">
        <w:rPr>
          <w:bCs/>
          <w:iCs/>
          <w:sz w:val="28"/>
          <w:szCs w:val="28"/>
          <w:lang w:val="vi-VN"/>
        </w:rPr>
        <w:lastRenderedPageBreak/>
        <w:t>a)</w:t>
      </w:r>
      <w:r w:rsidRPr="002A6400" w:rsidDel="00EA44A1">
        <w:rPr>
          <w:bCs/>
          <w:iCs/>
          <w:sz w:val="28"/>
          <w:szCs w:val="28"/>
          <w:lang w:val="vi-VN"/>
        </w:rPr>
        <w:t xml:space="preserve"> </w:t>
      </w:r>
      <w:r w:rsidR="00CB2CE2" w:rsidRPr="002A6400">
        <w:rPr>
          <w:bCs/>
          <w:iCs/>
          <w:sz w:val="28"/>
          <w:szCs w:val="28"/>
          <w:lang w:val="vi-VN"/>
        </w:rPr>
        <w:t xml:space="preserve"> </w:t>
      </w:r>
      <w:r w:rsidR="002A0ECA" w:rsidRPr="002A6400">
        <w:rPr>
          <w:bCs/>
          <w:iCs/>
          <w:sz w:val="28"/>
          <w:szCs w:val="28"/>
          <w:lang w:val="vi-VN"/>
        </w:rPr>
        <w:t>Không tiến hành quan trắc phóng xạ</w:t>
      </w:r>
      <w:r w:rsidR="00BF0E78" w:rsidRPr="002A6400">
        <w:rPr>
          <w:bCs/>
          <w:iCs/>
          <w:sz w:val="28"/>
          <w:szCs w:val="28"/>
          <w:lang w:val="vi-VN"/>
        </w:rPr>
        <w:t>;</w:t>
      </w:r>
    </w:p>
    <w:p w14:paraId="17CFC9CC" w14:textId="2BCFE4F0" w:rsidR="002504C6" w:rsidRPr="002A6400" w:rsidRDefault="00830070" w:rsidP="006C3487">
      <w:pPr>
        <w:spacing w:after="120" w:line="271" w:lineRule="auto"/>
        <w:ind w:firstLine="709"/>
        <w:jc w:val="both"/>
        <w:rPr>
          <w:bCs/>
          <w:iCs/>
          <w:sz w:val="28"/>
          <w:szCs w:val="28"/>
          <w:lang w:val="vi-VN"/>
        </w:rPr>
      </w:pPr>
      <w:r w:rsidRPr="002A6400">
        <w:rPr>
          <w:bCs/>
          <w:iCs/>
          <w:sz w:val="28"/>
          <w:szCs w:val="28"/>
          <w:lang w:val="vi-VN"/>
        </w:rPr>
        <w:t>b)</w:t>
      </w:r>
      <w:r w:rsidRPr="002A6400" w:rsidDel="00EA44A1">
        <w:rPr>
          <w:bCs/>
          <w:iCs/>
          <w:sz w:val="28"/>
          <w:szCs w:val="28"/>
          <w:lang w:val="vi-VN"/>
        </w:rPr>
        <w:t xml:space="preserve"> </w:t>
      </w:r>
      <w:r w:rsidR="002504C6" w:rsidRPr="002A6400">
        <w:rPr>
          <w:bCs/>
          <w:iCs/>
          <w:sz w:val="28"/>
          <w:szCs w:val="28"/>
          <w:lang w:val="vi-VN"/>
        </w:rPr>
        <w:t xml:space="preserve"> Không lập, lưu giữ hồ sơ về quan trắc phóng xạ</w:t>
      </w:r>
      <w:r w:rsidR="00BF0E78" w:rsidRPr="002A6400">
        <w:rPr>
          <w:bCs/>
          <w:iCs/>
          <w:sz w:val="28"/>
          <w:szCs w:val="28"/>
          <w:lang w:val="vi-VN"/>
        </w:rPr>
        <w:t>;</w:t>
      </w:r>
    </w:p>
    <w:p w14:paraId="1EB7EDEC" w14:textId="33D1A398" w:rsidR="00CB2CE2" w:rsidRPr="002A6400" w:rsidRDefault="00830070" w:rsidP="006C3487">
      <w:pPr>
        <w:spacing w:after="120" w:line="271" w:lineRule="auto"/>
        <w:ind w:firstLine="709"/>
        <w:jc w:val="both"/>
        <w:rPr>
          <w:bCs/>
          <w:iCs/>
          <w:sz w:val="28"/>
          <w:szCs w:val="28"/>
          <w:lang w:val="vi-VN"/>
        </w:rPr>
      </w:pPr>
      <w:r w:rsidRPr="002A6400">
        <w:rPr>
          <w:bCs/>
          <w:iCs/>
          <w:sz w:val="28"/>
          <w:szCs w:val="28"/>
          <w:lang w:val="vi-VN"/>
        </w:rPr>
        <w:t>c)</w:t>
      </w:r>
      <w:r w:rsidRPr="002A6400" w:rsidDel="00EA44A1">
        <w:rPr>
          <w:bCs/>
          <w:iCs/>
          <w:sz w:val="28"/>
          <w:szCs w:val="28"/>
          <w:lang w:val="vi-VN"/>
        </w:rPr>
        <w:t xml:space="preserve"> </w:t>
      </w:r>
      <w:r w:rsidR="009B79C8" w:rsidRPr="002A6400">
        <w:rPr>
          <w:bCs/>
          <w:iCs/>
          <w:sz w:val="28"/>
          <w:szCs w:val="28"/>
          <w:lang w:val="vi-VN"/>
        </w:rPr>
        <w:t xml:space="preserve"> K</w:t>
      </w:r>
      <w:r w:rsidR="00CB2CE2" w:rsidRPr="002A6400">
        <w:rPr>
          <w:bCs/>
          <w:iCs/>
          <w:sz w:val="28"/>
          <w:szCs w:val="28"/>
          <w:lang w:val="vi-VN"/>
        </w:rPr>
        <w:t>hông báo cáo cơ quan nhà nước có thẩm quyền kết quả quan trắc định kỳ theo quy định</w:t>
      </w:r>
      <w:r w:rsidR="00BF0E78" w:rsidRPr="002A6400">
        <w:rPr>
          <w:bCs/>
          <w:iCs/>
          <w:sz w:val="28"/>
          <w:szCs w:val="28"/>
          <w:lang w:val="vi-VN"/>
        </w:rPr>
        <w:t>;</w:t>
      </w:r>
    </w:p>
    <w:p w14:paraId="112F2F9C" w14:textId="302CBEDD" w:rsidR="00CB2CE2" w:rsidRPr="002A6400" w:rsidRDefault="00830070" w:rsidP="006C3487">
      <w:pPr>
        <w:spacing w:after="120" w:line="271" w:lineRule="auto"/>
        <w:ind w:firstLine="709"/>
        <w:jc w:val="both"/>
        <w:rPr>
          <w:bCs/>
          <w:iCs/>
          <w:sz w:val="28"/>
          <w:szCs w:val="28"/>
          <w:lang w:val="vi-VN"/>
        </w:rPr>
      </w:pPr>
      <w:r w:rsidRPr="002A6400">
        <w:rPr>
          <w:bCs/>
          <w:iCs/>
          <w:sz w:val="28"/>
          <w:szCs w:val="28"/>
          <w:lang w:val="vi-VN"/>
        </w:rPr>
        <w:t>d)</w:t>
      </w:r>
      <w:r w:rsidRPr="002A6400" w:rsidDel="00EA44A1">
        <w:rPr>
          <w:bCs/>
          <w:iCs/>
          <w:sz w:val="28"/>
          <w:szCs w:val="28"/>
          <w:lang w:val="vi-VN"/>
        </w:rPr>
        <w:t xml:space="preserve"> </w:t>
      </w:r>
      <w:r w:rsidR="00CB2CE2" w:rsidRPr="002A6400">
        <w:rPr>
          <w:bCs/>
          <w:iCs/>
          <w:sz w:val="28"/>
          <w:szCs w:val="28"/>
          <w:lang w:val="vi-VN"/>
        </w:rPr>
        <w:t xml:space="preserve"> Không báo cáo </w:t>
      </w:r>
      <w:r w:rsidR="00720FD8" w:rsidRPr="002A6400">
        <w:rPr>
          <w:bCs/>
          <w:iCs/>
          <w:sz w:val="28"/>
          <w:szCs w:val="28"/>
        </w:rPr>
        <w:t xml:space="preserve">hoặc báo cáo tới </w:t>
      </w:r>
      <w:r w:rsidR="00CB2CE2" w:rsidRPr="002A6400">
        <w:rPr>
          <w:bCs/>
          <w:iCs/>
          <w:sz w:val="28"/>
          <w:szCs w:val="28"/>
          <w:lang w:val="vi-VN"/>
        </w:rPr>
        <w:t xml:space="preserve">cơ quan nhà nước có thẩm quyền </w:t>
      </w:r>
      <w:r w:rsidR="00720FD8" w:rsidRPr="002A6400">
        <w:rPr>
          <w:bCs/>
          <w:iCs/>
          <w:sz w:val="28"/>
          <w:szCs w:val="28"/>
        </w:rPr>
        <w:t xml:space="preserve">không </w:t>
      </w:r>
      <w:r w:rsidR="006C60B1" w:rsidRPr="002A6400">
        <w:rPr>
          <w:bCs/>
          <w:iCs/>
          <w:sz w:val="28"/>
          <w:szCs w:val="28"/>
          <w:lang w:val="vi-VN"/>
        </w:rPr>
        <w:t>trong</w:t>
      </w:r>
      <w:r w:rsidR="00720FD8" w:rsidRPr="002A6400">
        <w:rPr>
          <w:bCs/>
          <w:iCs/>
          <w:sz w:val="28"/>
          <w:szCs w:val="28"/>
        </w:rPr>
        <w:t xml:space="preserve"> thời hạn theo quy định</w:t>
      </w:r>
      <w:r w:rsidR="00CB2CE2" w:rsidRPr="002A6400">
        <w:rPr>
          <w:bCs/>
          <w:iCs/>
          <w:sz w:val="28"/>
          <w:szCs w:val="28"/>
          <w:lang w:val="vi-VN"/>
        </w:rPr>
        <w:t xml:space="preserve"> khi phát hiện kết quả quan trắc</w:t>
      </w:r>
      <w:r w:rsidR="007D7EB9" w:rsidRPr="002A6400">
        <w:rPr>
          <w:bCs/>
          <w:iCs/>
          <w:sz w:val="28"/>
          <w:szCs w:val="28"/>
          <w:lang w:val="vi-VN"/>
        </w:rPr>
        <w:t xml:space="preserve"> vượt ngưỡng quy định</w:t>
      </w:r>
      <w:r w:rsidR="00195795" w:rsidRPr="002A6400">
        <w:rPr>
          <w:bCs/>
          <w:iCs/>
          <w:sz w:val="28"/>
          <w:szCs w:val="28"/>
          <w:lang w:val="vi-VN"/>
        </w:rPr>
        <w:t>;</w:t>
      </w:r>
    </w:p>
    <w:p w14:paraId="01398A2F" w14:textId="11291F2A" w:rsidR="00F647D5" w:rsidRPr="002A6400" w:rsidRDefault="00830070" w:rsidP="006C3487">
      <w:pPr>
        <w:spacing w:after="120" w:line="271" w:lineRule="auto"/>
        <w:ind w:firstLine="709"/>
        <w:jc w:val="both"/>
        <w:rPr>
          <w:bCs/>
          <w:iCs/>
          <w:sz w:val="28"/>
          <w:szCs w:val="28"/>
          <w:lang w:val="vi-VN"/>
        </w:rPr>
      </w:pPr>
      <w:r w:rsidRPr="002A6400">
        <w:rPr>
          <w:bCs/>
          <w:iCs/>
          <w:sz w:val="28"/>
          <w:szCs w:val="28"/>
          <w:lang w:val="vi-VN"/>
        </w:rPr>
        <w:t>đ)</w:t>
      </w:r>
      <w:r w:rsidR="00F647D5" w:rsidRPr="002A6400">
        <w:rPr>
          <w:bCs/>
          <w:iCs/>
          <w:sz w:val="28"/>
          <w:szCs w:val="28"/>
          <w:lang w:val="vi-VN"/>
        </w:rPr>
        <w:t xml:space="preserve"> Không bảo đảm thiết bị quan trắc phóng xạ hoạt động ổn định, chính xác</w:t>
      </w:r>
      <w:r w:rsidR="00FE30F0" w:rsidRPr="002A6400">
        <w:rPr>
          <w:bCs/>
          <w:iCs/>
          <w:sz w:val="28"/>
          <w:szCs w:val="28"/>
        </w:rPr>
        <w:t xml:space="preserve"> theo quy định</w:t>
      </w:r>
      <w:r w:rsidR="00F647D5" w:rsidRPr="002A6400">
        <w:rPr>
          <w:bCs/>
          <w:iCs/>
          <w:sz w:val="28"/>
          <w:szCs w:val="28"/>
          <w:lang w:val="vi-VN"/>
        </w:rPr>
        <w:t>.</w:t>
      </w:r>
    </w:p>
    <w:p w14:paraId="27472D8A" w14:textId="45EBE269" w:rsidR="00830070" w:rsidRPr="002A6400" w:rsidRDefault="00830070" w:rsidP="006C3487">
      <w:pPr>
        <w:spacing w:after="120" w:line="271" w:lineRule="auto"/>
        <w:ind w:firstLine="709"/>
        <w:jc w:val="both"/>
        <w:rPr>
          <w:bCs/>
          <w:iCs/>
          <w:sz w:val="28"/>
          <w:szCs w:val="28"/>
          <w:lang w:val="vi-VN"/>
        </w:rPr>
      </w:pPr>
      <w:r w:rsidRPr="002A6400">
        <w:rPr>
          <w:bCs/>
          <w:iCs/>
          <w:sz w:val="28"/>
          <w:szCs w:val="28"/>
          <w:lang w:val="vi-VN"/>
        </w:rPr>
        <w:t>2. Biện pháp khắc phục hậu quả:</w:t>
      </w:r>
    </w:p>
    <w:p w14:paraId="0559A041" w14:textId="63DAC97D" w:rsidR="00830070" w:rsidRPr="002A6400" w:rsidRDefault="00830070" w:rsidP="006C3487">
      <w:pPr>
        <w:spacing w:after="120" w:line="271" w:lineRule="auto"/>
        <w:ind w:firstLine="709"/>
        <w:jc w:val="both"/>
        <w:rPr>
          <w:bCs/>
          <w:iCs/>
          <w:sz w:val="28"/>
          <w:szCs w:val="28"/>
          <w:lang w:val="vi-VN"/>
        </w:rPr>
      </w:pPr>
      <w:r w:rsidRPr="002A6400">
        <w:rPr>
          <w:bCs/>
          <w:iCs/>
          <w:sz w:val="28"/>
          <w:szCs w:val="28"/>
          <w:lang w:val="vi-VN"/>
        </w:rPr>
        <w:t xml:space="preserve">Buộc </w:t>
      </w:r>
      <w:r w:rsidR="00245812" w:rsidRPr="002A6400">
        <w:rPr>
          <w:bCs/>
          <w:iCs/>
          <w:sz w:val="28"/>
          <w:szCs w:val="28"/>
          <w:lang w:val="vi-VN"/>
        </w:rPr>
        <w:t xml:space="preserve">quan trắc </w:t>
      </w:r>
      <w:r w:rsidR="00B04EF9" w:rsidRPr="002A6400">
        <w:rPr>
          <w:bCs/>
          <w:iCs/>
          <w:sz w:val="28"/>
          <w:szCs w:val="28"/>
          <w:lang w:val="vi-VN"/>
        </w:rPr>
        <w:t>phóng xạ đối với công việc bức xạ có nguy cơ phát tán chất phóng xạ đối với hành vi vi phạm tại điểm a khoản 1 Điều này.</w:t>
      </w:r>
    </w:p>
    <w:p w14:paraId="601501A9" w14:textId="32624A0B" w:rsidR="00156D97" w:rsidRPr="002A6400" w:rsidRDefault="00156D97" w:rsidP="00F11CE5">
      <w:pPr>
        <w:pStyle w:val="Heading2"/>
        <w:rPr>
          <w:sz w:val="28"/>
          <w:szCs w:val="28"/>
        </w:rPr>
      </w:pPr>
      <w:bookmarkStart w:id="151" w:name="_Toc204004212"/>
      <w:bookmarkStart w:id="152" w:name="_Toc205910258"/>
      <w:bookmarkStart w:id="153" w:name="_Toc206429901"/>
      <w:r w:rsidRPr="002A6400">
        <w:rPr>
          <w:sz w:val="28"/>
          <w:szCs w:val="28"/>
          <w:lang w:val="vi-VN"/>
        </w:rPr>
        <w:t xml:space="preserve">Điều </w:t>
      </w:r>
      <w:r w:rsidR="00254F88" w:rsidRPr="002A6400">
        <w:rPr>
          <w:sz w:val="28"/>
          <w:szCs w:val="28"/>
          <w:lang w:val="vi-VN"/>
        </w:rPr>
        <w:t>2</w:t>
      </w:r>
      <w:r w:rsidR="006B5616">
        <w:rPr>
          <w:sz w:val="28"/>
          <w:szCs w:val="28"/>
        </w:rPr>
        <w:t>8</w:t>
      </w:r>
      <w:r w:rsidRPr="002A6400">
        <w:rPr>
          <w:sz w:val="28"/>
          <w:szCs w:val="28"/>
          <w:lang w:val="vi-VN"/>
        </w:rPr>
        <w:t>. Các vi phạm khác về an toàn</w:t>
      </w:r>
      <w:r w:rsidR="00A850A3" w:rsidRPr="002A6400">
        <w:rPr>
          <w:sz w:val="28"/>
          <w:szCs w:val="28"/>
          <w:lang w:val="vi-VN"/>
        </w:rPr>
        <w:t>, bảo vệ</w:t>
      </w:r>
      <w:r w:rsidRPr="002A6400">
        <w:rPr>
          <w:sz w:val="28"/>
          <w:szCs w:val="28"/>
          <w:lang w:val="vi-VN"/>
        </w:rPr>
        <w:t xml:space="preserve"> bức xạ</w:t>
      </w:r>
      <w:bookmarkEnd w:id="151"/>
      <w:bookmarkEnd w:id="152"/>
      <w:bookmarkEnd w:id="153"/>
    </w:p>
    <w:p w14:paraId="3238CFE1" w14:textId="6A46CB71" w:rsidR="00235E9A" w:rsidRPr="002A6400" w:rsidRDefault="005905E1" w:rsidP="005905E1">
      <w:pPr>
        <w:spacing w:after="120" w:line="271" w:lineRule="auto"/>
        <w:ind w:firstLine="709"/>
        <w:jc w:val="both"/>
        <w:rPr>
          <w:sz w:val="28"/>
          <w:szCs w:val="28"/>
          <w:lang w:val="vi-VN"/>
        </w:rPr>
      </w:pPr>
      <w:bookmarkStart w:id="154" w:name="muc_3"/>
      <w:r w:rsidRPr="002A6400">
        <w:rPr>
          <w:sz w:val="28"/>
          <w:szCs w:val="28"/>
          <w:lang w:val="vi-VN"/>
        </w:rPr>
        <w:t xml:space="preserve">1. </w:t>
      </w:r>
      <w:r w:rsidR="002107E8" w:rsidRPr="002A6400">
        <w:rPr>
          <w:sz w:val="28"/>
          <w:szCs w:val="28"/>
          <w:lang w:val="vi-VN"/>
        </w:rPr>
        <w:t>Phạt</w:t>
      </w:r>
      <w:r w:rsidR="00401655" w:rsidRPr="002A6400">
        <w:rPr>
          <w:sz w:val="28"/>
          <w:szCs w:val="28"/>
          <w:lang w:val="vi-VN"/>
        </w:rPr>
        <w:t xml:space="preserve"> cảnh cáo hoặc phạt</w:t>
      </w:r>
      <w:r w:rsidR="002107E8" w:rsidRPr="002A6400">
        <w:rPr>
          <w:sz w:val="28"/>
          <w:szCs w:val="28"/>
          <w:lang w:val="vi-VN"/>
        </w:rPr>
        <w:t xml:space="preserve"> tiền từ </w:t>
      </w:r>
      <w:r w:rsidR="00254F88" w:rsidRPr="002A6400">
        <w:rPr>
          <w:sz w:val="28"/>
          <w:szCs w:val="28"/>
        </w:rPr>
        <w:t>1.0</w:t>
      </w:r>
      <w:r w:rsidR="002107E8" w:rsidRPr="002A6400">
        <w:rPr>
          <w:sz w:val="28"/>
          <w:szCs w:val="28"/>
          <w:lang w:val="vi-VN"/>
        </w:rPr>
        <w:t xml:space="preserve">00.000 đồng đến </w:t>
      </w:r>
      <w:r w:rsidR="00254F88" w:rsidRPr="002A6400">
        <w:rPr>
          <w:sz w:val="28"/>
          <w:szCs w:val="28"/>
        </w:rPr>
        <w:t>3.000</w:t>
      </w:r>
      <w:r w:rsidR="002107E8" w:rsidRPr="002A6400">
        <w:rPr>
          <w:sz w:val="28"/>
          <w:szCs w:val="28"/>
          <w:lang w:val="vi-VN"/>
        </w:rPr>
        <w:t xml:space="preserve">.000 đồng đối với </w:t>
      </w:r>
      <w:r w:rsidR="00401655" w:rsidRPr="002A6400">
        <w:rPr>
          <w:sz w:val="28"/>
          <w:szCs w:val="28"/>
          <w:lang w:val="vi-VN"/>
        </w:rPr>
        <w:t>hành vi k</w:t>
      </w:r>
      <w:r w:rsidR="002107E8" w:rsidRPr="002A6400">
        <w:rPr>
          <w:sz w:val="28"/>
          <w:szCs w:val="28"/>
          <w:lang w:val="vi-VN"/>
        </w:rPr>
        <w:t>hông bố trí dấu hiệu cảnh báo</w:t>
      </w:r>
      <w:r w:rsidR="003D04C2" w:rsidRPr="002A6400">
        <w:rPr>
          <w:sz w:val="28"/>
          <w:szCs w:val="28"/>
        </w:rPr>
        <w:t xml:space="preserve">, </w:t>
      </w:r>
      <w:r w:rsidR="000942B0" w:rsidRPr="002A6400">
        <w:rPr>
          <w:sz w:val="28"/>
          <w:szCs w:val="28"/>
          <w:lang w:val="vi-VN"/>
        </w:rPr>
        <w:t>đèn cảnh báo bức xạ theo quy định.</w:t>
      </w:r>
    </w:p>
    <w:p w14:paraId="6B781103" w14:textId="38F7A4E3" w:rsidR="005905E1" w:rsidRPr="002A6400" w:rsidRDefault="005905E1" w:rsidP="005905E1">
      <w:pPr>
        <w:spacing w:after="120" w:line="271" w:lineRule="auto"/>
        <w:ind w:firstLine="709"/>
        <w:jc w:val="both"/>
        <w:rPr>
          <w:sz w:val="28"/>
          <w:szCs w:val="28"/>
          <w:lang w:val="vi-VN"/>
        </w:rPr>
      </w:pPr>
      <w:r w:rsidRPr="002A6400">
        <w:rPr>
          <w:sz w:val="28"/>
          <w:szCs w:val="28"/>
          <w:lang w:val="vi-VN"/>
        </w:rPr>
        <w:t>2. Phạt tiền từ 5.000.000 đồng đến 1</w:t>
      </w:r>
      <w:r w:rsidR="00DC2C0A" w:rsidRPr="002A6400">
        <w:rPr>
          <w:sz w:val="28"/>
          <w:szCs w:val="28"/>
          <w:lang w:val="vi-VN"/>
        </w:rPr>
        <w:t>0</w:t>
      </w:r>
      <w:r w:rsidRPr="002A6400">
        <w:rPr>
          <w:sz w:val="28"/>
          <w:szCs w:val="28"/>
          <w:lang w:val="vi-VN"/>
        </w:rPr>
        <w:t>.000.000 đồng đối với một trong các hành vi sau đây:</w:t>
      </w:r>
    </w:p>
    <w:p w14:paraId="41732E57" w14:textId="0F7D7574" w:rsidR="005905E1" w:rsidRPr="002A6400" w:rsidRDefault="005905E1" w:rsidP="005905E1">
      <w:pPr>
        <w:spacing w:after="120" w:line="271" w:lineRule="auto"/>
        <w:ind w:firstLine="709"/>
        <w:jc w:val="both"/>
        <w:rPr>
          <w:sz w:val="28"/>
          <w:szCs w:val="28"/>
          <w:lang w:val="vi-VN"/>
        </w:rPr>
      </w:pPr>
      <w:r w:rsidRPr="002A6400">
        <w:rPr>
          <w:sz w:val="28"/>
          <w:szCs w:val="28"/>
          <w:lang w:val="vi-VN"/>
        </w:rPr>
        <w:t xml:space="preserve">a) Nhân viên bức xạ không thực hiện hoặc thực hiện không đầy đủ nội quy an toàn bức xạ, quy trình </w:t>
      </w:r>
      <w:r w:rsidR="00EF4A85" w:rsidRPr="002A6400">
        <w:rPr>
          <w:sz w:val="28"/>
          <w:szCs w:val="28"/>
        </w:rPr>
        <w:t>tiến hành công việc bức xạ</w:t>
      </w:r>
      <w:r w:rsidR="00EF4A85" w:rsidRPr="002A6400" w:rsidDel="00EF4A85">
        <w:rPr>
          <w:sz w:val="28"/>
          <w:szCs w:val="28"/>
          <w:lang w:val="vi-VN"/>
        </w:rPr>
        <w:t xml:space="preserve"> </w:t>
      </w:r>
      <w:r w:rsidRPr="002A6400">
        <w:rPr>
          <w:sz w:val="28"/>
          <w:szCs w:val="28"/>
          <w:lang w:val="vi-VN"/>
        </w:rPr>
        <w:t>;</w:t>
      </w:r>
    </w:p>
    <w:p w14:paraId="7AC58F1A" w14:textId="3F598F3B" w:rsidR="005905E1" w:rsidRPr="002A6400" w:rsidRDefault="00665FA6" w:rsidP="005905E1">
      <w:pPr>
        <w:spacing w:after="120" w:line="271" w:lineRule="auto"/>
        <w:ind w:firstLine="709"/>
        <w:jc w:val="both"/>
        <w:rPr>
          <w:sz w:val="28"/>
          <w:szCs w:val="28"/>
          <w:lang w:val="vi-VN"/>
        </w:rPr>
      </w:pPr>
      <w:r w:rsidRPr="002A6400">
        <w:rPr>
          <w:sz w:val="28"/>
          <w:szCs w:val="28"/>
          <w:lang w:val="vi-VN"/>
        </w:rPr>
        <w:t>b</w:t>
      </w:r>
      <w:r w:rsidR="005905E1" w:rsidRPr="002A6400">
        <w:rPr>
          <w:sz w:val="28"/>
          <w:szCs w:val="28"/>
          <w:lang w:val="vi-VN"/>
        </w:rPr>
        <w:t>) Không có quy trình tiến hành công việc bức xạ</w:t>
      </w:r>
      <w:r w:rsidR="00567691" w:rsidRPr="002A6400">
        <w:rPr>
          <w:sz w:val="28"/>
          <w:szCs w:val="28"/>
          <w:lang w:val="vi-VN"/>
        </w:rPr>
        <w:t>,</w:t>
      </w:r>
      <w:r w:rsidR="005905E1" w:rsidRPr="002A6400">
        <w:rPr>
          <w:sz w:val="28"/>
          <w:szCs w:val="28"/>
          <w:lang w:val="vi-VN"/>
        </w:rPr>
        <w:t xml:space="preserve"> quy trình không được </w:t>
      </w:r>
      <w:r w:rsidR="00BD3A92" w:rsidRPr="002A6400">
        <w:rPr>
          <w:sz w:val="28"/>
          <w:szCs w:val="28"/>
          <w:lang w:val="vi-VN"/>
        </w:rPr>
        <w:t>niêm yết</w:t>
      </w:r>
      <w:r w:rsidR="005905E1" w:rsidRPr="002A6400">
        <w:rPr>
          <w:sz w:val="28"/>
          <w:szCs w:val="28"/>
          <w:lang w:val="vi-VN"/>
        </w:rPr>
        <w:t xml:space="preserve"> tại nơi quy định;</w:t>
      </w:r>
    </w:p>
    <w:p w14:paraId="080FCDF0" w14:textId="6ECB9BCD" w:rsidR="005905E1" w:rsidRPr="002A6400" w:rsidRDefault="00665FA6" w:rsidP="005905E1">
      <w:pPr>
        <w:spacing w:after="120" w:line="271" w:lineRule="auto"/>
        <w:ind w:firstLine="709"/>
        <w:jc w:val="both"/>
        <w:rPr>
          <w:sz w:val="28"/>
          <w:szCs w:val="28"/>
          <w:lang w:val="vi-VN"/>
        </w:rPr>
      </w:pPr>
      <w:r w:rsidRPr="002A6400">
        <w:rPr>
          <w:sz w:val="28"/>
          <w:szCs w:val="28"/>
          <w:lang w:val="vi-VN"/>
        </w:rPr>
        <w:t>c</w:t>
      </w:r>
      <w:r w:rsidR="005905E1" w:rsidRPr="002A6400">
        <w:rPr>
          <w:sz w:val="28"/>
          <w:szCs w:val="28"/>
          <w:lang w:val="vi-VN"/>
        </w:rPr>
        <w:t xml:space="preserve">) Sử dụng người chưa đủ 18 tuổi </w:t>
      </w:r>
      <w:r w:rsidR="00335B6F" w:rsidRPr="002A6400">
        <w:rPr>
          <w:sz w:val="28"/>
          <w:szCs w:val="28"/>
          <w:lang w:val="vi-VN"/>
        </w:rPr>
        <w:t xml:space="preserve">tiến hành </w:t>
      </w:r>
      <w:r w:rsidR="005905E1" w:rsidRPr="002A6400">
        <w:rPr>
          <w:sz w:val="28"/>
          <w:szCs w:val="28"/>
          <w:lang w:val="vi-VN"/>
        </w:rPr>
        <w:t>công việc bức xạ</w:t>
      </w:r>
      <w:r w:rsidR="00F915E4" w:rsidRPr="002A6400">
        <w:rPr>
          <w:sz w:val="28"/>
          <w:szCs w:val="28"/>
          <w:lang w:val="vi-VN"/>
        </w:rPr>
        <w:t>.</w:t>
      </w:r>
    </w:p>
    <w:p w14:paraId="23600B1D" w14:textId="4C241255" w:rsidR="003A0B7A" w:rsidRPr="002A6400" w:rsidRDefault="006D3545" w:rsidP="00F92A3E">
      <w:pPr>
        <w:jc w:val="center"/>
        <w:rPr>
          <w:b/>
          <w:bCs/>
          <w:sz w:val="28"/>
          <w:szCs w:val="28"/>
          <w:lang w:val="vi-VN"/>
        </w:rPr>
      </w:pPr>
      <w:bookmarkStart w:id="155" w:name="_Toc204004213"/>
      <w:r w:rsidRPr="002A6400">
        <w:rPr>
          <w:b/>
          <w:bCs/>
          <w:sz w:val="28"/>
          <w:szCs w:val="28"/>
          <w:lang w:val="vi-VN"/>
        </w:rPr>
        <w:br w:type="page"/>
      </w:r>
      <w:bookmarkEnd w:id="155"/>
    </w:p>
    <w:p w14:paraId="228CC0A9" w14:textId="77777777" w:rsidR="00525DC3" w:rsidRDefault="003A0B7A" w:rsidP="00D46729">
      <w:pPr>
        <w:pStyle w:val="Heading1"/>
        <w:spacing w:after="240"/>
        <w:jc w:val="center"/>
        <w:rPr>
          <w:rFonts w:ascii="Times New Roman" w:hAnsi="Times New Roman" w:cs="Times New Roman"/>
          <w:b/>
          <w:bCs/>
          <w:color w:val="auto"/>
          <w:sz w:val="28"/>
          <w:szCs w:val="28"/>
        </w:rPr>
      </w:pPr>
      <w:bookmarkStart w:id="156" w:name="_Toc204004214"/>
      <w:r w:rsidRPr="002A6400">
        <w:rPr>
          <w:rFonts w:ascii="Times New Roman" w:hAnsi="Times New Roman" w:cs="Times New Roman"/>
          <w:b/>
          <w:bCs/>
          <w:color w:val="auto"/>
          <w:sz w:val="28"/>
          <w:szCs w:val="28"/>
          <w:lang w:val="vi-VN"/>
        </w:rPr>
        <w:lastRenderedPageBreak/>
        <w:t xml:space="preserve"> </w:t>
      </w:r>
      <w:bookmarkStart w:id="157" w:name="_Toc205910259"/>
      <w:bookmarkStart w:id="158" w:name="_Toc206429902"/>
      <w:r w:rsidR="00525DC3">
        <w:rPr>
          <w:rFonts w:ascii="Times New Roman" w:hAnsi="Times New Roman" w:cs="Times New Roman"/>
          <w:b/>
          <w:bCs/>
          <w:color w:val="auto"/>
          <w:sz w:val="28"/>
          <w:szCs w:val="28"/>
        </w:rPr>
        <w:t>Mục 3</w:t>
      </w:r>
      <w:bookmarkEnd w:id="157"/>
      <w:bookmarkEnd w:id="158"/>
    </w:p>
    <w:p w14:paraId="369712CE" w14:textId="7333BAA8" w:rsidR="003A0B7A" w:rsidRPr="002A6400" w:rsidRDefault="003A0B7A" w:rsidP="00D46729">
      <w:pPr>
        <w:pStyle w:val="Heading1"/>
        <w:spacing w:after="240"/>
        <w:jc w:val="center"/>
        <w:rPr>
          <w:rFonts w:ascii="Times New Roman" w:hAnsi="Times New Roman" w:cs="Times New Roman"/>
          <w:b/>
          <w:bCs/>
          <w:color w:val="auto"/>
          <w:sz w:val="28"/>
          <w:szCs w:val="28"/>
          <w:lang w:val="vi-VN"/>
        </w:rPr>
      </w:pPr>
      <w:bookmarkStart w:id="159" w:name="_Toc205910260"/>
      <w:bookmarkStart w:id="160" w:name="_Toc206429903"/>
      <w:r w:rsidRPr="002A6400">
        <w:rPr>
          <w:rFonts w:ascii="Times New Roman" w:hAnsi="Times New Roman" w:cs="Times New Roman"/>
          <w:b/>
          <w:bCs/>
          <w:color w:val="auto"/>
          <w:sz w:val="28"/>
          <w:szCs w:val="28"/>
          <w:lang w:val="vi-VN"/>
        </w:rPr>
        <w:t>VI PHẠM VỀ AN NINH NGUỒN PHÓNG XẠ</w:t>
      </w:r>
      <w:bookmarkEnd w:id="156"/>
      <w:bookmarkEnd w:id="159"/>
      <w:bookmarkEnd w:id="160"/>
    </w:p>
    <w:p w14:paraId="5CB9364F" w14:textId="44B2F62E" w:rsidR="003A0B7A" w:rsidRPr="00653553" w:rsidRDefault="003A0B7A" w:rsidP="003A0B7A">
      <w:pPr>
        <w:pStyle w:val="Heading2"/>
        <w:rPr>
          <w:color w:val="7030A0"/>
          <w:sz w:val="28"/>
          <w:szCs w:val="28"/>
        </w:rPr>
      </w:pPr>
      <w:bookmarkStart w:id="161" w:name="_Toc204004215"/>
      <w:bookmarkStart w:id="162" w:name="_Toc205910261"/>
      <w:bookmarkStart w:id="163" w:name="_Toc206429904"/>
      <w:bookmarkStart w:id="164" w:name="_Hlk206418898"/>
      <w:r w:rsidRPr="00653553">
        <w:rPr>
          <w:bCs w:val="0"/>
          <w:color w:val="7030A0"/>
          <w:sz w:val="28"/>
          <w:szCs w:val="28"/>
          <w:lang w:val="vi-VN"/>
        </w:rPr>
        <w:t xml:space="preserve">Điều </w:t>
      </w:r>
      <w:r w:rsidR="00D60818" w:rsidRPr="00653553">
        <w:rPr>
          <w:bCs w:val="0"/>
          <w:color w:val="7030A0"/>
          <w:sz w:val="28"/>
          <w:szCs w:val="28"/>
        </w:rPr>
        <w:t>2</w:t>
      </w:r>
      <w:r w:rsidR="006B5616" w:rsidRPr="00653553">
        <w:rPr>
          <w:bCs w:val="0"/>
          <w:color w:val="7030A0"/>
          <w:sz w:val="28"/>
          <w:szCs w:val="28"/>
        </w:rPr>
        <w:t>9</w:t>
      </w:r>
      <w:r w:rsidRPr="00653553">
        <w:rPr>
          <w:bCs w:val="0"/>
          <w:color w:val="7030A0"/>
          <w:sz w:val="28"/>
          <w:szCs w:val="28"/>
          <w:lang w:val="vi-VN"/>
        </w:rPr>
        <w:t>. Vi phạm quy định về văn hóa an ninh</w:t>
      </w:r>
      <w:bookmarkEnd w:id="161"/>
      <w:bookmarkEnd w:id="162"/>
      <w:r w:rsidR="002C10BA" w:rsidRPr="00653553">
        <w:rPr>
          <w:bCs w:val="0"/>
          <w:color w:val="7030A0"/>
          <w:sz w:val="28"/>
          <w:szCs w:val="28"/>
        </w:rPr>
        <w:t xml:space="preserve"> nguồn phóng xạ</w:t>
      </w:r>
      <w:bookmarkEnd w:id="163"/>
    </w:p>
    <w:p w14:paraId="285D7F0A" w14:textId="77777777" w:rsidR="002C10BA" w:rsidRPr="00653553" w:rsidRDefault="002C10BA" w:rsidP="002C10BA">
      <w:pPr>
        <w:widowControl w:val="0"/>
        <w:spacing w:after="120" w:line="271" w:lineRule="auto"/>
        <w:ind w:firstLine="709"/>
        <w:jc w:val="both"/>
        <w:rPr>
          <w:color w:val="7030A0"/>
          <w:spacing w:val="-6"/>
          <w:sz w:val="28"/>
          <w:szCs w:val="28"/>
          <w:lang w:val="vi-VN"/>
        </w:rPr>
      </w:pPr>
      <w:bookmarkStart w:id="165" w:name="_Toc204004216"/>
      <w:bookmarkStart w:id="166" w:name="_Toc205910262"/>
      <w:bookmarkEnd w:id="164"/>
      <w:r w:rsidRPr="00653553">
        <w:rPr>
          <w:color w:val="7030A0"/>
          <w:spacing w:val="-6"/>
          <w:sz w:val="28"/>
          <w:szCs w:val="28"/>
          <w:lang w:val="vi-VN"/>
        </w:rPr>
        <w:t>1. Phạt tiền từ 20.000.000 đồng đến 30.000.000 đồng đối với một trong các hành vi sau đây:</w:t>
      </w:r>
    </w:p>
    <w:p w14:paraId="25DF738F" w14:textId="77777777" w:rsidR="002C10BA" w:rsidRPr="00653553" w:rsidRDefault="002C10BA" w:rsidP="002C10BA">
      <w:pPr>
        <w:widowControl w:val="0"/>
        <w:spacing w:after="120" w:line="271" w:lineRule="auto"/>
        <w:ind w:firstLine="709"/>
        <w:jc w:val="both"/>
        <w:rPr>
          <w:color w:val="7030A0"/>
          <w:spacing w:val="-4"/>
          <w:sz w:val="28"/>
          <w:szCs w:val="28"/>
          <w:lang w:val="vi-VN"/>
        </w:rPr>
      </w:pPr>
      <w:r w:rsidRPr="00653553">
        <w:rPr>
          <w:color w:val="7030A0"/>
          <w:sz w:val="28"/>
          <w:szCs w:val="28"/>
          <w:lang w:val="vi-VN"/>
        </w:rPr>
        <w:t xml:space="preserve">a) </w:t>
      </w:r>
      <w:r w:rsidRPr="00653553">
        <w:rPr>
          <w:color w:val="7030A0"/>
          <w:spacing w:val="-4"/>
          <w:sz w:val="28"/>
          <w:szCs w:val="28"/>
          <w:lang w:val="vi-VN"/>
        </w:rPr>
        <w:t>Không ban hành văn bản về chính sách nội bộ, quy trình bảo đảm an ninh nguồn phóng xạ;</w:t>
      </w:r>
    </w:p>
    <w:p w14:paraId="0860EF06" w14:textId="77777777" w:rsidR="002C10BA" w:rsidRPr="00653553" w:rsidRDefault="002C10BA" w:rsidP="002C10BA">
      <w:pPr>
        <w:widowControl w:val="0"/>
        <w:spacing w:after="120" w:line="271" w:lineRule="auto"/>
        <w:ind w:firstLine="709"/>
        <w:jc w:val="both"/>
        <w:rPr>
          <w:color w:val="7030A0"/>
          <w:sz w:val="28"/>
          <w:szCs w:val="28"/>
          <w:lang w:val="vi-VN"/>
        </w:rPr>
      </w:pPr>
      <w:r w:rsidRPr="00653553">
        <w:rPr>
          <w:color w:val="7030A0"/>
          <w:sz w:val="28"/>
          <w:szCs w:val="28"/>
          <w:lang w:val="vi-VN"/>
        </w:rPr>
        <w:t xml:space="preserve">b) Không xây dựng, duy trì, tổ chức tập huấn định kỳ </w:t>
      </w:r>
      <w:r w:rsidRPr="00653553">
        <w:rPr>
          <w:color w:val="7030A0"/>
          <w:sz w:val="28"/>
          <w:szCs w:val="28"/>
        </w:rPr>
        <w:t>về</w:t>
      </w:r>
      <w:r w:rsidRPr="00653553">
        <w:rPr>
          <w:color w:val="7030A0"/>
          <w:sz w:val="28"/>
          <w:szCs w:val="28"/>
          <w:lang w:val="vi-VN"/>
        </w:rPr>
        <w:t xml:space="preserve"> văn hóa an ninh </w:t>
      </w:r>
      <w:r w:rsidRPr="00653553">
        <w:rPr>
          <w:color w:val="7030A0"/>
          <w:sz w:val="28"/>
          <w:szCs w:val="28"/>
        </w:rPr>
        <w:t xml:space="preserve">nguồn phóng xạ </w:t>
      </w:r>
      <w:r w:rsidRPr="00653553">
        <w:rPr>
          <w:color w:val="7030A0"/>
          <w:sz w:val="28"/>
          <w:szCs w:val="28"/>
          <w:lang w:val="vi-VN"/>
        </w:rPr>
        <w:t>theo quy định;</w:t>
      </w:r>
    </w:p>
    <w:p w14:paraId="09BE63E4" w14:textId="77777777" w:rsidR="002C10BA" w:rsidRPr="00653553" w:rsidRDefault="002C10BA" w:rsidP="002C10BA">
      <w:pPr>
        <w:widowControl w:val="0"/>
        <w:spacing w:after="120" w:line="271" w:lineRule="auto"/>
        <w:ind w:firstLine="709"/>
        <w:jc w:val="both"/>
        <w:rPr>
          <w:color w:val="7030A0"/>
          <w:sz w:val="28"/>
          <w:szCs w:val="28"/>
          <w:lang w:val="vi-VN"/>
        </w:rPr>
      </w:pPr>
      <w:r w:rsidRPr="00653553">
        <w:rPr>
          <w:color w:val="7030A0"/>
          <w:sz w:val="28"/>
          <w:szCs w:val="28"/>
          <w:lang w:val="vi-VN"/>
        </w:rPr>
        <w:t>c) Không tuân thủ quy định an ninh của cơ sở</w:t>
      </w:r>
      <w:r w:rsidRPr="00653553">
        <w:rPr>
          <w:color w:val="7030A0"/>
          <w:sz w:val="28"/>
          <w:szCs w:val="28"/>
        </w:rPr>
        <w:t xml:space="preserve"> khi </w:t>
      </w:r>
      <w:r w:rsidRPr="00653553">
        <w:rPr>
          <w:color w:val="7030A0"/>
          <w:sz w:val="28"/>
          <w:szCs w:val="28"/>
          <w:lang w:val="vi-VN"/>
        </w:rPr>
        <w:t>làm việc với nguồn phóng xạ.</w:t>
      </w:r>
    </w:p>
    <w:p w14:paraId="169FDE44" w14:textId="714BA276" w:rsidR="002C10BA" w:rsidRPr="00653553" w:rsidRDefault="002C10BA" w:rsidP="002C10BA">
      <w:pPr>
        <w:widowControl w:val="0"/>
        <w:spacing w:after="120" w:line="271" w:lineRule="auto"/>
        <w:ind w:firstLine="709"/>
        <w:jc w:val="both"/>
        <w:rPr>
          <w:color w:val="7030A0"/>
          <w:sz w:val="28"/>
          <w:szCs w:val="28"/>
        </w:rPr>
      </w:pPr>
      <w:r w:rsidRPr="00653553">
        <w:rPr>
          <w:color w:val="7030A0"/>
          <w:sz w:val="28"/>
          <w:szCs w:val="28"/>
          <w:lang w:val="vi-VN"/>
        </w:rPr>
        <w:t xml:space="preserve">2. Phạt tiền từ 30.000.000 đồng đến 50.000.000 đồng đối với </w:t>
      </w:r>
      <w:r w:rsidRPr="00653553">
        <w:rPr>
          <w:color w:val="7030A0"/>
          <w:sz w:val="28"/>
          <w:szCs w:val="28"/>
        </w:rPr>
        <w:t xml:space="preserve">một trong các </w:t>
      </w:r>
      <w:r w:rsidRPr="00653553">
        <w:rPr>
          <w:color w:val="7030A0"/>
          <w:sz w:val="28"/>
          <w:szCs w:val="28"/>
          <w:lang w:val="vi-VN"/>
        </w:rPr>
        <w:t>hành vi</w:t>
      </w:r>
      <w:r w:rsidRPr="00653553">
        <w:rPr>
          <w:color w:val="7030A0"/>
          <w:sz w:val="28"/>
          <w:szCs w:val="28"/>
        </w:rPr>
        <w:t xml:space="preserve"> sau đây</w:t>
      </w:r>
      <w:r w:rsidR="00C47E36" w:rsidRPr="00653553">
        <w:rPr>
          <w:color w:val="7030A0"/>
          <w:sz w:val="28"/>
          <w:szCs w:val="28"/>
        </w:rPr>
        <w:t xml:space="preserve"> </w:t>
      </w:r>
      <w:r w:rsidRPr="00653553">
        <w:rPr>
          <w:color w:val="7030A0"/>
          <w:spacing w:val="-6"/>
          <w:sz w:val="28"/>
          <w:szCs w:val="28"/>
          <w:lang w:val="vi-VN"/>
        </w:rPr>
        <w:t xml:space="preserve">trừ hành vi vi phạm quy định tại Điều </w:t>
      </w:r>
      <w:r w:rsidRPr="00653553">
        <w:rPr>
          <w:color w:val="7030A0"/>
          <w:spacing w:val="-6"/>
          <w:sz w:val="28"/>
          <w:szCs w:val="28"/>
        </w:rPr>
        <w:t xml:space="preserve">31 </w:t>
      </w:r>
      <w:r w:rsidRPr="00653553">
        <w:rPr>
          <w:color w:val="7030A0"/>
          <w:spacing w:val="-6"/>
          <w:sz w:val="28"/>
          <w:szCs w:val="28"/>
          <w:lang w:val="vi-VN"/>
        </w:rPr>
        <w:t>Nghị định này</w:t>
      </w:r>
      <w:r w:rsidRPr="00653553">
        <w:rPr>
          <w:color w:val="7030A0"/>
          <w:sz w:val="28"/>
          <w:szCs w:val="28"/>
        </w:rPr>
        <w:t>:</w:t>
      </w:r>
    </w:p>
    <w:p w14:paraId="7D771878" w14:textId="77777777" w:rsidR="002C10BA" w:rsidRPr="00653553" w:rsidRDefault="002C10BA" w:rsidP="002C10BA">
      <w:pPr>
        <w:widowControl w:val="0"/>
        <w:spacing w:after="120" w:line="271" w:lineRule="auto"/>
        <w:ind w:firstLine="709"/>
        <w:jc w:val="both"/>
        <w:rPr>
          <w:color w:val="7030A0"/>
          <w:sz w:val="28"/>
          <w:szCs w:val="28"/>
        </w:rPr>
      </w:pPr>
      <w:r w:rsidRPr="00653553">
        <w:rPr>
          <w:color w:val="7030A0"/>
          <w:sz w:val="28"/>
          <w:szCs w:val="28"/>
        </w:rPr>
        <w:t>a) K</w:t>
      </w:r>
      <w:r w:rsidRPr="00653553">
        <w:rPr>
          <w:color w:val="7030A0"/>
          <w:sz w:val="28"/>
          <w:szCs w:val="28"/>
          <w:lang w:val="vi-VN"/>
        </w:rPr>
        <w:t>hông xây dựng hoặc không thực hiện các biện pháp bảo đảm an ninh</w:t>
      </w:r>
      <w:r w:rsidRPr="00653553">
        <w:rPr>
          <w:color w:val="7030A0"/>
          <w:sz w:val="28"/>
          <w:szCs w:val="28"/>
        </w:rPr>
        <w:t xml:space="preserve"> </w:t>
      </w:r>
      <w:r w:rsidRPr="00653553">
        <w:rPr>
          <w:color w:val="7030A0"/>
          <w:sz w:val="28"/>
          <w:szCs w:val="28"/>
          <w:lang w:val="vi-VN"/>
        </w:rPr>
        <w:t xml:space="preserve">phù hợp với mức độ nguy hiểm; </w:t>
      </w:r>
    </w:p>
    <w:p w14:paraId="680AE9D5" w14:textId="3AE90AE9" w:rsidR="002C10BA" w:rsidRPr="00653553" w:rsidRDefault="002C10BA" w:rsidP="002C10BA">
      <w:pPr>
        <w:widowControl w:val="0"/>
        <w:spacing w:after="120" w:line="271" w:lineRule="auto"/>
        <w:ind w:firstLine="709"/>
        <w:jc w:val="both"/>
        <w:rPr>
          <w:color w:val="7030A0"/>
          <w:sz w:val="28"/>
          <w:szCs w:val="28"/>
        </w:rPr>
      </w:pPr>
      <w:r w:rsidRPr="00653553">
        <w:rPr>
          <w:color w:val="7030A0"/>
          <w:sz w:val="28"/>
          <w:szCs w:val="28"/>
        </w:rPr>
        <w:t>b) K</w:t>
      </w:r>
      <w:r w:rsidRPr="00653553">
        <w:rPr>
          <w:color w:val="7030A0"/>
          <w:sz w:val="28"/>
          <w:szCs w:val="28"/>
          <w:lang w:val="vi-VN"/>
        </w:rPr>
        <w:t>hông đánh giá các mối đe dọa, bản chất của nguồn phóng xạ</w:t>
      </w:r>
      <w:r w:rsidRPr="00653553">
        <w:rPr>
          <w:color w:val="7030A0"/>
          <w:sz w:val="28"/>
          <w:szCs w:val="28"/>
        </w:rPr>
        <w:t xml:space="preserve"> </w:t>
      </w:r>
      <w:r w:rsidRPr="00653553">
        <w:rPr>
          <w:color w:val="7030A0"/>
          <w:sz w:val="28"/>
          <w:szCs w:val="28"/>
          <w:lang w:val="vi-VN"/>
        </w:rPr>
        <w:t>và hậu quả có thể xảy ra trong trường hợp bị thất lạc, mất cắp, chiếm đoạt, phá hoại</w:t>
      </w:r>
      <w:r w:rsidRPr="00653553">
        <w:rPr>
          <w:color w:val="7030A0"/>
          <w:sz w:val="28"/>
          <w:szCs w:val="28"/>
        </w:rPr>
        <w:t>.</w:t>
      </w:r>
    </w:p>
    <w:p w14:paraId="0C77144C" w14:textId="241C3E5E" w:rsidR="003A0B7A" w:rsidRPr="002A6400" w:rsidRDefault="003A0B7A" w:rsidP="003A0B7A">
      <w:pPr>
        <w:pStyle w:val="Heading2"/>
        <w:rPr>
          <w:sz w:val="28"/>
          <w:szCs w:val="28"/>
          <w:lang w:val="vi-VN"/>
        </w:rPr>
      </w:pPr>
      <w:bookmarkStart w:id="167" w:name="_Toc206429905"/>
      <w:r w:rsidRPr="002A6400">
        <w:rPr>
          <w:bCs w:val="0"/>
          <w:sz w:val="28"/>
          <w:szCs w:val="28"/>
          <w:lang w:val="vi-VN"/>
        </w:rPr>
        <w:t xml:space="preserve">Điều </w:t>
      </w:r>
      <w:r w:rsidR="006B5616">
        <w:rPr>
          <w:bCs w:val="0"/>
          <w:sz w:val="28"/>
          <w:szCs w:val="28"/>
        </w:rPr>
        <w:t>30</w:t>
      </w:r>
      <w:r w:rsidRPr="002A6400">
        <w:rPr>
          <w:bCs w:val="0"/>
          <w:sz w:val="28"/>
          <w:szCs w:val="28"/>
          <w:lang w:val="vi-VN"/>
        </w:rPr>
        <w:t>. Vi phạm quy định về bảo đảm an ninh nguồn phóng xạ</w:t>
      </w:r>
      <w:bookmarkEnd w:id="165"/>
      <w:bookmarkEnd w:id="166"/>
      <w:bookmarkEnd w:id="167"/>
    </w:p>
    <w:p w14:paraId="18283C37" w14:textId="2068B114" w:rsidR="00464D8D" w:rsidRPr="002A6400" w:rsidRDefault="00464D8D" w:rsidP="00464D8D">
      <w:pPr>
        <w:widowControl w:val="0"/>
        <w:spacing w:after="120" w:line="271" w:lineRule="auto"/>
        <w:ind w:firstLine="709"/>
        <w:jc w:val="both"/>
        <w:rPr>
          <w:spacing w:val="-4"/>
          <w:sz w:val="28"/>
          <w:szCs w:val="28"/>
          <w:lang w:val="vi-VN"/>
        </w:rPr>
      </w:pPr>
      <w:bookmarkStart w:id="168" w:name="khoan_28_1"/>
      <w:r w:rsidRPr="002A6400">
        <w:rPr>
          <w:spacing w:val="-4"/>
          <w:sz w:val="28"/>
          <w:szCs w:val="28"/>
        </w:rPr>
        <w:t xml:space="preserve">1. </w:t>
      </w:r>
      <w:r w:rsidRPr="002A6400">
        <w:rPr>
          <w:spacing w:val="-4"/>
          <w:sz w:val="28"/>
          <w:szCs w:val="28"/>
          <w:lang w:val="vi-VN"/>
        </w:rPr>
        <w:t>Phạt tiền từ 10.000.000 đồng đến 15.000.000 đồng đối với một trong các hành vi sau đây</w:t>
      </w:r>
      <w:r w:rsidRPr="002A6400">
        <w:rPr>
          <w:spacing w:val="-4"/>
          <w:sz w:val="28"/>
          <w:szCs w:val="28"/>
        </w:rPr>
        <w:t xml:space="preserve"> khi quản lý, sử dụng, lưu giữ nguồn phóng xạ thuộc mức an ninh D</w:t>
      </w:r>
      <w:r w:rsidRPr="002A6400">
        <w:rPr>
          <w:spacing w:val="-4"/>
          <w:sz w:val="28"/>
          <w:szCs w:val="28"/>
          <w:lang w:val="vi-VN"/>
        </w:rPr>
        <w:t>:</w:t>
      </w:r>
    </w:p>
    <w:p w14:paraId="5A9ACED7" w14:textId="42A1E14C" w:rsidR="00464D8D" w:rsidRPr="002A6400" w:rsidRDefault="00464D8D" w:rsidP="00464D8D">
      <w:pPr>
        <w:widowControl w:val="0"/>
        <w:spacing w:after="120" w:line="271" w:lineRule="auto"/>
        <w:ind w:firstLine="709"/>
        <w:jc w:val="both"/>
        <w:rPr>
          <w:sz w:val="28"/>
          <w:szCs w:val="28"/>
          <w:lang w:val="vi-VN"/>
        </w:rPr>
      </w:pPr>
      <w:r w:rsidRPr="002A6400">
        <w:rPr>
          <w:sz w:val="28"/>
          <w:szCs w:val="28"/>
          <w:lang w:val="vi-VN"/>
        </w:rPr>
        <w:t>a) Không kiểm đếm nguồn phóng xạ theo quy định;</w:t>
      </w:r>
    </w:p>
    <w:p w14:paraId="6767C7CD" w14:textId="59909D2D" w:rsidR="00464D8D" w:rsidRPr="002A6400" w:rsidRDefault="00464D8D" w:rsidP="00464D8D">
      <w:pPr>
        <w:widowControl w:val="0"/>
        <w:spacing w:after="120" w:line="271" w:lineRule="auto"/>
        <w:ind w:firstLine="709"/>
        <w:jc w:val="both"/>
        <w:rPr>
          <w:sz w:val="28"/>
          <w:szCs w:val="28"/>
          <w:lang w:val="vi-VN"/>
        </w:rPr>
      </w:pPr>
      <w:r w:rsidRPr="002A6400">
        <w:rPr>
          <w:sz w:val="28"/>
          <w:szCs w:val="28"/>
          <w:lang w:val="vi-VN"/>
        </w:rPr>
        <w:t>b) Không có văn bản quy định trách nhiệm, quyền hạn của từng đơn vị, cá nhân liên quan đến việc bảo đảm an ninh nguồn phóng xạ theo quy định.</w:t>
      </w:r>
    </w:p>
    <w:p w14:paraId="4F526FFD" w14:textId="0952C1C5" w:rsidR="003A0B7A" w:rsidRPr="002A6400" w:rsidRDefault="009377DE" w:rsidP="003A0B7A">
      <w:pPr>
        <w:widowControl w:val="0"/>
        <w:spacing w:after="120" w:line="271" w:lineRule="auto"/>
        <w:ind w:firstLine="709"/>
        <w:jc w:val="both"/>
        <w:rPr>
          <w:sz w:val="28"/>
          <w:szCs w:val="28"/>
          <w:lang w:val="vi-VN"/>
        </w:rPr>
      </w:pPr>
      <w:r w:rsidRPr="002A6400">
        <w:rPr>
          <w:spacing w:val="-4"/>
          <w:sz w:val="28"/>
          <w:szCs w:val="28"/>
        </w:rPr>
        <w:t>2</w:t>
      </w:r>
      <w:r w:rsidR="003A0B7A" w:rsidRPr="002A6400">
        <w:rPr>
          <w:spacing w:val="-4"/>
          <w:sz w:val="28"/>
          <w:szCs w:val="28"/>
        </w:rPr>
        <w:t xml:space="preserve">. Phạt tiền từ </w:t>
      </w:r>
      <w:r w:rsidRPr="002A6400">
        <w:rPr>
          <w:spacing w:val="-4"/>
          <w:sz w:val="28"/>
          <w:szCs w:val="28"/>
        </w:rPr>
        <w:t>15</w:t>
      </w:r>
      <w:r w:rsidR="003A0B7A" w:rsidRPr="002A6400">
        <w:rPr>
          <w:spacing w:val="-4"/>
          <w:sz w:val="28"/>
          <w:szCs w:val="28"/>
        </w:rPr>
        <w:t xml:space="preserve">.000.000 đồng đến </w:t>
      </w:r>
      <w:r w:rsidR="0046134D" w:rsidRPr="002A6400">
        <w:rPr>
          <w:spacing w:val="-4"/>
          <w:sz w:val="28"/>
          <w:szCs w:val="28"/>
        </w:rPr>
        <w:t>25</w:t>
      </w:r>
      <w:r w:rsidR="003A0B7A" w:rsidRPr="002A6400">
        <w:rPr>
          <w:spacing w:val="-4"/>
          <w:sz w:val="28"/>
          <w:szCs w:val="28"/>
        </w:rPr>
        <w:t>.000.000 đồng đối với một trong các hành vi sau</w:t>
      </w:r>
      <w:r w:rsidR="00CA254B" w:rsidRPr="002A6400">
        <w:rPr>
          <w:spacing w:val="-4"/>
          <w:sz w:val="28"/>
          <w:szCs w:val="28"/>
        </w:rPr>
        <w:t xml:space="preserve"> đây</w:t>
      </w:r>
      <w:r w:rsidRPr="002A6400">
        <w:rPr>
          <w:spacing w:val="-4"/>
          <w:sz w:val="28"/>
          <w:szCs w:val="28"/>
        </w:rPr>
        <w:t xml:space="preserve"> khi quản lý, sử dụng, lưu giữ nguồn phóng xạ thuộc mức an ninh C</w:t>
      </w:r>
      <w:r w:rsidR="003A0B7A" w:rsidRPr="002A6400">
        <w:rPr>
          <w:spacing w:val="-4"/>
          <w:sz w:val="28"/>
          <w:szCs w:val="28"/>
        </w:rPr>
        <w:t>:</w:t>
      </w:r>
    </w:p>
    <w:p w14:paraId="289F2895"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a) Không xây dựng kế hoạch bảo đảm an ninh theo quy định;</w:t>
      </w:r>
    </w:p>
    <w:p w14:paraId="7CE4B6A4" w14:textId="42992F99"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 Không thực hiện, thực hiện không đầy đủ kế hoạch bảo đảm an ninh</w:t>
      </w:r>
      <w:r w:rsidR="00DC692B" w:rsidRPr="002A6400">
        <w:rPr>
          <w:sz w:val="28"/>
          <w:szCs w:val="28"/>
        </w:rPr>
        <w:t>;</w:t>
      </w:r>
    </w:p>
    <w:p w14:paraId="46A70955" w14:textId="7E2AECCD" w:rsidR="003A0B7A" w:rsidRPr="002A6400" w:rsidRDefault="00DC692B" w:rsidP="003A0B7A">
      <w:pPr>
        <w:widowControl w:val="0"/>
        <w:spacing w:after="120" w:line="271" w:lineRule="auto"/>
        <w:ind w:firstLine="709"/>
        <w:jc w:val="both"/>
        <w:rPr>
          <w:sz w:val="28"/>
          <w:szCs w:val="28"/>
          <w:lang w:val="vi-VN"/>
        </w:rPr>
      </w:pPr>
      <w:bookmarkStart w:id="169" w:name="diem_28_3_b"/>
      <w:bookmarkEnd w:id="168"/>
      <w:r w:rsidRPr="002A6400">
        <w:rPr>
          <w:sz w:val="28"/>
          <w:szCs w:val="28"/>
        </w:rPr>
        <w:t>c</w:t>
      </w:r>
      <w:r w:rsidR="003A0B7A" w:rsidRPr="002A6400">
        <w:rPr>
          <w:sz w:val="28"/>
          <w:szCs w:val="28"/>
          <w:lang w:val="vi-VN"/>
        </w:rPr>
        <w:t xml:space="preserve">) Không báo cáo cơ quan nhà nước có thẩm quyền </w:t>
      </w:r>
      <w:r w:rsidRPr="002A6400">
        <w:rPr>
          <w:sz w:val="28"/>
          <w:szCs w:val="28"/>
        </w:rPr>
        <w:t>theo quy định khi</w:t>
      </w:r>
      <w:r w:rsidR="003A0B7A" w:rsidRPr="002A6400">
        <w:rPr>
          <w:sz w:val="28"/>
          <w:szCs w:val="28"/>
          <w:lang w:val="vi-VN"/>
        </w:rPr>
        <w:t xml:space="preserve"> xảy ra trường hợp tiếp cận trái phép tới nguồn phóng xạ</w:t>
      </w:r>
      <w:bookmarkEnd w:id="169"/>
      <w:r w:rsidR="003A0B7A" w:rsidRPr="002A6400">
        <w:rPr>
          <w:sz w:val="28"/>
          <w:szCs w:val="28"/>
          <w:lang w:val="vi-VN"/>
        </w:rPr>
        <w:t>.</w:t>
      </w:r>
    </w:p>
    <w:p w14:paraId="40B413D5" w14:textId="3684E8B6" w:rsidR="003A0B7A" w:rsidRPr="002A6400" w:rsidRDefault="005A1045" w:rsidP="003A0B7A">
      <w:pPr>
        <w:widowControl w:val="0"/>
        <w:spacing w:after="120" w:line="271" w:lineRule="auto"/>
        <w:ind w:firstLine="709"/>
        <w:jc w:val="both"/>
        <w:rPr>
          <w:sz w:val="28"/>
          <w:szCs w:val="28"/>
          <w:lang w:val="vi-VN"/>
        </w:rPr>
      </w:pPr>
      <w:bookmarkStart w:id="170" w:name="diem_28_4_a"/>
      <w:r w:rsidRPr="002A6400">
        <w:rPr>
          <w:spacing w:val="-4"/>
          <w:sz w:val="28"/>
          <w:szCs w:val="28"/>
        </w:rPr>
        <w:t>d)</w:t>
      </w:r>
      <w:r w:rsidR="003A0B7A" w:rsidRPr="002A6400">
        <w:rPr>
          <w:sz w:val="28"/>
          <w:szCs w:val="28"/>
          <w:lang w:val="vi-VN"/>
        </w:rPr>
        <w:t xml:space="preserve"> Không sử dụng kho riêng biệt để lưu giữ nguồn phóng xạ</w:t>
      </w:r>
      <w:bookmarkEnd w:id="170"/>
      <w:r w:rsidR="00551092" w:rsidRPr="002A6400">
        <w:rPr>
          <w:sz w:val="28"/>
          <w:szCs w:val="28"/>
        </w:rPr>
        <w:t xml:space="preserve"> theo quy định</w:t>
      </w:r>
      <w:r w:rsidR="003A0B7A" w:rsidRPr="002A6400">
        <w:rPr>
          <w:sz w:val="28"/>
          <w:szCs w:val="28"/>
          <w:lang w:val="vi-VN"/>
        </w:rPr>
        <w:t>;</w:t>
      </w:r>
    </w:p>
    <w:p w14:paraId="57699883" w14:textId="23E057C6" w:rsidR="003A0B7A" w:rsidRPr="002A6400" w:rsidRDefault="005A1045" w:rsidP="003A0B7A">
      <w:pPr>
        <w:widowControl w:val="0"/>
        <w:spacing w:after="120" w:line="271" w:lineRule="auto"/>
        <w:ind w:firstLine="709"/>
        <w:jc w:val="both"/>
        <w:rPr>
          <w:spacing w:val="-4"/>
          <w:sz w:val="28"/>
          <w:szCs w:val="28"/>
          <w:lang w:val="vi-VN"/>
        </w:rPr>
      </w:pPr>
      <w:bookmarkStart w:id="171" w:name="diem_28_4_b"/>
      <w:r w:rsidRPr="002A6400">
        <w:rPr>
          <w:spacing w:val="-4"/>
          <w:sz w:val="28"/>
          <w:szCs w:val="28"/>
        </w:rPr>
        <w:t>đ</w:t>
      </w:r>
      <w:r w:rsidR="003A0B7A" w:rsidRPr="002A6400">
        <w:rPr>
          <w:spacing w:val="-4"/>
          <w:sz w:val="28"/>
          <w:szCs w:val="28"/>
          <w:lang w:val="vi-VN"/>
        </w:rPr>
        <w:t>) Không áp dụng các biện pháp để hạn chế khả năng di dời nguồn phóng xạ</w:t>
      </w:r>
      <w:bookmarkEnd w:id="171"/>
      <w:r w:rsidR="00385F2F" w:rsidRPr="002A6400">
        <w:rPr>
          <w:spacing w:val="-4"/>
          <w:sz w:val="28"/>
          <w:szCs w:val="28"/>
        </w:rPr>
        <w:t xml:space="preserve"> theo quy định</w:t>
      </w:r>
      <w:r w:rsidR="003A0B7A" w:rsidRPr="002A6400">
        <w:rPr>
          <w:spacing w:val="-4"/>
          <w:sz w:val="28"/>
          <w:szCs w:val="28"/>
          <w:lang w:val="vi-VN"/>
        </w:rPr>
        <w:t>.</w:t>
      </w:r>
    </w:p>
    <w:p w14:paraId="5E8812D9" w14:textId="7B27B4DA" w:rsidR="009377DE" w:rsidRPr="002A6400" w:rsidRDefault="001C2F57" w:rsidP="009377DE">
      <w:pPr>
        <w:shd w:val="clear" w:color="auto" w:fill="FFFFFF"/>
        <w:spacing w:after="120" w:line="271" w:lineRule="auto"/>
        <w:ind w:firstLine="709"/>
        <w:jc w:val="both"/>
        <w:rPr>
          <w:spacing w:val="-6"/>
          <w:sz w:val="28"/>
          <w:szCs w:val="28"/>
          <w:lang w:val="vi-VN"/>
        </w:rPr>
      </w:pPr>
      <w:r w:rsidRPr="002A6400">
        <w:rPr>
          <w:spacing w:val="-6"/>
          <w:sz w:val="28"/>
          <w:szCs w:val="28"/>
          <w:lang w:val="vi-VN"/>
        </w:rPr>
        <w:lastRenderedPageBreak/>
        <w:t>4</w:t>
      </w:r>
      <w:r w:rsidR="009377DE" w:rsidRPr="002A6400">
        <w:rPr>
          <w:spacing w:val="-6"/>
          <w:sz w:val="28"/>
          <w:szCs w:val="28"/>
          <w:lang w:val="vi-VN"/>
        </w:rPr>
        <w:t xml:space="preserve">. Phạt tiền </w:t>
      </w:r>
      <w:r w:rsidR="009E18A4" w:rsidRPr="002A6400">
        <w:rPr>
          <w:spacing w:val="-6"/>
          <w:sz w:val="28"/>
          <w:szCs w:val="28"/>
        </w:rPr>
        <w:t xml:space="preserve">gấp </w:t>
      </w:r>
      <w:r w:rsidR="009377DE" w:rsidRPr="002A6400">
        <w:rPr>
          <w:spacing w:val="-6"/>
          <w:sz w:val="28"/>
          <w:szCs w:val="28"/>
          <w:lang w:val="vi-VN"/>
        </w:rPr>
        <w:t xml:space="preserve">1,5 lần đối </w:t>
      </w:r>
      <w:r w:rsidRPr="002A6400">
        <w:rPr>
          <w:spacing w:val="-6"/>
          <w:sz w:val="28"/>
          <w:szCs w:val="28"/>
          <w:lang w:val="vi-VN"/>
        </w:rPr>
        <w:t>với hành vi quy định tại khoản 2</w:t>
      </w:r>
      <w:r w:rsidR="009377DE" w:rsidRPr="002A6400">
        <w:rPr>
          <w:spacing w:val="-6"/>
          <w:sz w:val="28"/>
          <w:szCs w:val="28"/>
          <w:lang w:val="vi-VN"/>
        </w:rPr>
        <w:t xml:space="preserve"> Điều này trong trường hợp vi phạm với </w:t>
      </w:r>
      <w:r w:rsidRPr="002A6400">
        <w:rPr>
          <w:spacing w:val="-6"/>
          <w:sz w:val="28"/>
          <w:szCs w:val="28"/>
          <w:lang w:val="vi-VN"/>
        </w:rPr>
        <w:t>nguồn phóng xạ thuộc mức an ninh B</w:t>
      </w:r>
      <w:r w:rsidR="009377DE" w:rsidRPr="002A6400">
        <w:rPr>
          <w:spacing w:val="-6"/>
          <w:sz w:val="28"/>
          <w:szCs w:val="28"/>
          <w:lang w:val="vi-VN"/>
        </w:rPr>
        <w:t xml:space="preserve">. </w:t>
      </w:r>
    </w:p>
    <w:p w14:paraId="5446D1AD" w14:textId="15FAF4CB" w:rsidR="009377DE" w:rsidRPr="002A6400" w:rsidRDefault="001C2F57" w:rsidP="00F92A3E">
      <w:pPr>
        <w:shd w:val="clear" w:color="auto" w:fill="FFFFFF"/>
        <w:spacing w:after="120" w:line="271" w:lineRule="auto"/>
        <w:ind w:firstLine="709"/>
        <w:jc w:val="both"/>
        <w:rPr>
          <w:spacing w:val="-6"/>
          <w:sz w:val="28"/>
          <w:szCs w:val="28"/>
          <w:lang w:val="vi-VN"/>
        </w:rPr>
      </w:pPr>
      <w:r w:rsidRPr="002A6400">
        <w:rPr>
          <w:spacing w:val="-6"/>
          <w:sz w:val="28"/>
          <w:szCs w:val="28"/>
          <w:lang w:val="vi-VN"/>
        </w:rPr>
        <w:t>5</w:t>
      </w:r>
      <w:r w:rsidR="009377DE" w:rsidRPr="002A6400">
        <w:rPr>
          <w:spacing w:val="-6"/>
          <w:sz w:val="28"/>
          <w:szCs w:val="28"/>
          <w:lang w:val="vi-VN"/>
        </w:rPr>
        <w:t xml:space="preserve">. </w:t>
      </w:r>
      <w:r w:rsidRPr="002A6400">
        <w:rPr>
          <w:spacing w:val="-6"/>
          <w:sz w:val="28"/>
          <w:szCs w:val="28"/>
          <w:lang w:val="vi-VN"/>
        </w:rPr>
        <w:t xml:space="preserve">Phạt tiền </w:t>
      </w:r>
      <w:r w:rsidR="009E18A4" w:rsidRPr="002A6400">
        <w:rPr>
          <w:spacing w:val="-6"/>
          <w:sz w:val="28"/>
          <w:szCs w:val="28"/>
        </w:rPr>
        <w:t xml:space="preserve">gấp </w:t>
      </w:r>
      <w:r w:rsidRPr="002A6400">
        <w:rPr>
          <w:spacing w:val="-6"/>
          <w:sz w:val="28"/>
          <w:szCs w:val="28"/>
          <w:lang w:val="vi-VN"/>
        </w:rPr>
        <w:t>02 lần đối với hành vi quy định tại khoản 2</w:t>
      </w:r>
      <w:r w:rsidR="007D3FEB" w:rsidRPr="002A6400">
        <w:rPr>
          <w:spacing w:val="-6"/>
          <w:sz w:val="28"/>
          <w:szCs w:val="28"/>
        </w:rPr>
        <w:t xml:space="preserve"> </w:t>
      </w:r>
      <w:r w:rsidRPr="002A6400">
        <w:rPr>
          <w:spacing w:val="-6"/>
          <w:sz w:val="28"/>
          <w:szCs w:val="28"/>
          <w:lang w:val="vi-VN"/>
        </w:rPr>
        <w:t>Điều này trong trường hợp vi phạm với nguồn phóng xạ thuộc mức an ninh A.</w:t>
      </w:r>
    </w:p>
    <w:p w14:paraId="43117C28" w14:textId="17330522" w:rsidR="003A0B7A" w:rsidRPr="002A6400" w:rsidRDefault="003A0B7A" w:rsidP="003A0B7A">
      <w:pPr>
        <w:pStyle w:val="Heading2"/>
        <w:rPr>
          <w:b w:val="0"/>
          <w:spacing w:val="-2"/>
          <w:sz w:val="28"/>
          <w:szCs w:val="28"/>
          <w:lang w:val="vi-VN"/>
        </w:rPr>
      </w:pPr>
      <w:bookmarkStart w:id="172" w:name="_Toc204004225"/>
      <w:bookmarkStart w:id="173" w:name="_Toc205910263"/>
      <w:bookmarkStart w:id="174" w:name="_Toc206429906"/>
      <w:r w:rsidRPr="002A6400">
        <w:rPr>
          <w:sz w:val="28"/>
          <w:szCs w:val="28"/>
          <w:lang w:val="vi-VN"/>
        </w:rPr>
        <w:t xml:space="preserve">Điều </w:t>
      </w:r>
      <w:r w:rsidR="00610E90" w:rsidRPr="002A6400">
        <w:rPr>
          <w:sz w:val="28"/>
          <w:szCs w:val="28"/>
        </w:rPr>
        <w:t>3</w:t>
      </w:r>
      <w:r w:rsidR="006B5616">
        <w:rPr>
          <w:sz w:val="28"/>
          <w:szCs w:val="28"/>
        </w:rPr>
        <w:t>1</w:t>
      </w:r>
      <w:r w:rsidRPr="002A6400">
        <w:rPr>
          <w:sz w:val="28"/>
          <w:szCs w:val="28"/>
          <w:lang w:val="vi-VN"/>
        </w:rPr>
        <w:t xml:space="preserve">. </w:t>
      </w:r>
      <w:r w:rsidRPr="002A6400">
        <w:rPr>
          <w:spacing w:val="-2"/>
          <w:sz w:val="28"/>
          <w:szCs w:val="28"/>
          <w:lang w:val="vi-VN"/>
        </w:rPr>
        <w:t>Vi phạm</w:t>
      </w:r>
      <w:r w:rsidR="00145E60" w:rsidRPr="002A6400">
        <w:rPr>
          <w:spacing w:val="-2"/>
          <w:sz w:val="28"/>
          <w:szCs w:val="28"/>
        </w:rPr>
        <w:t xml:space="preserve"> quy định</w:t>
      </w:r>
      <w:r w:rsidRPr="002A6400">
        <w:rPr>
          <w:spacing w:val="-2"/>
          <w:sz w:val="28"/>
          <w:szCs w:val="28"/>
          <w:lang w:val="vi-VN"/>
        </w:rPr>
        <w:t xml:space="preserve"> liên quan đến nguồn phóng xạ bị chiếm đoạt, thất lạc, bị sử dụng, chuyển giao bất hợp pháp; làm mất, làm thất lạc nguồn phóng xạ</w:t>
      </w:r>
      <w:bookmarkEnd w:id="172"/>
      <w:bookmarkEnd w:id="173"/>
      <w:bookmarkEnd w:id="174"/>
    </w:p>
    <w:p w14:paraId="10D4EBA4" w14:textId="4382FF60"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 </w:t>
      </w:r>
      <w:bookmarkStart w:id="175" w:name="khoan_34_1"/>
      <w:r w:rsidRPr="002A6400">
        <w:rPr>
          <w:sz w:val="28"/>
          <w:szCs w:val="28"/>
          <w:lang w:val="vi-VN"/>
        </w:rPr>
        <w:t xml:space="preserve">1. Phạt tiền từ 10.000.000 đồng đến 20.000.000 đồng đối với hành vi không thông báo </w:t>
      </w:r>
      <w:r w:rsidR="00C10B60" w:rsidRPr="002A6400">
        <w:rPr>
          <w:sz w:val="28"/>
          <w:szCs w:val="28"/>
          <w:lang w:val="vi-VN"/>
        </w:rPr>
        <w:t xml:space="preserve">tới </w:t>
      </w:r>
      <w:r w:rsidRPr="002A6400">
        <w:rPr>
          <w:sz w:val="28"/>
          <w:szCs w:val="28"/>
          <w:lang w:val="vi-VN"/>
        </w:rPr>
        <w:t xml:space="preserve">cơ quan nhà nước có thẩm quyền </w:t>
      </w:r>
      <w:r w:rsidR="001C2F57" w:rsidRPr="002A6400">
        <w:rPr>
          <w:sz w:val="28"/>
          <w:szCs w:val="28"/>
        </w:rPr>
        <w:t xml:space="preserve">theo quy định </w:t>
      </w:r>
      <w:r w:rsidRPr="002A6400">
        <w:rPr>
          <w:sz w:val="28"/>
          <w:szCs w:val="28"/>
          <w:lang w:val="vi-VN"/>
        </w:rPr>
        <w:t>khi phát hiện nguồn phóng xạ bị chiếm đoạt, bị thất lạc, bị sử dụng, bị chuyển giao bất hợp pháp</w:t>
      </w:r>
      <w:bookmarkEnd w:id="175"/>
      <w:r w:rsidRPr="002A6400">
        <w:rPr>
          <w:sz w:val="28"/>
          <w:szCs w:val="28"/>
          <w:lang w:val="vi-VN"/>
        </w:rPr>
        <w:t>.</w:t>
      </w:r>
    </w:p>
    <w:p w14:paraId="5360B5A3" w14:textId="138BEBC8" w:rsidR="003A0B7A" w:rsidRPr="002A6400" w:rsidRDefault="003A0B7A" w:rsidP="003A0B7A">
      <w:pPr>
        <w:widowControl w:val="0"/>
        <w:spacing w:after="120" w:line="271" w:lineRule="auto"/>
        <w:ind w:firstLine="709"/>
        <w:jc w:val="both"/>
        <w:rPr>
          <w:sz w:val="28"/>
          <w:szCs w:val="28"/>
          <w:lang w:val="vi-VN"/>
        </w:rPr>
      </w:pPr>
      <w:bookmarkStart w:id="176" w:name="khoan_34_2"/>
      <w:r w:rsidRPr="002A6400">
        <w:rPr>
          <w:sz w:val="28"/>
          <w:szCs w:val="28"/>
          <w:lang w:val="vi-VN"/>
        </w:rPr>
        <w:t xml:space="preserve">2. Phạt tiền từ 18.000.000 đồng đến 30.000.000 đồng đối với hành vi không thông báo </w:t>
      </w:r>
      <w:r w:rsidR="00C10B60" w:rsidRPr="002A6400">
        <w:rPr>
          <w:sz w:val="28"/>
          <w:szCs w:val="28"/>
          <w:lang w:val="vi-VN"/>
        </w:rPr>
        <w:t xml:space="preserve">tới </w:t>
      </w:r>
      <w:r w:rsidRPr="002A6400">
        <w:rPr>
          <w:sz w:val="28"/>
          <w:szCs w:val="28"/>
          <w:lang w:val="vi-VN"/>
        </w:rPr>
        <w:t xml:space="preserve">cơ quan nhà nước có thẩm quyền </w:t>
      </w:r>
      <w:r w:rsidR="00287826" w:rsidRPr="002A6400">
        <w:rPr>
          <w:sz w:val="28"/>
          <w:szCs w:val="28"/>
        </w:rPr>
        <w:t xml:space="preserve">theo quy định </w:t>
      </w:r>
      <w:r w:rsidR="00287826" w:rsidRPr="002A6400">
        <w:rPr>
          <w:sz w:val="28"/>
          <w:szCs w:val="28"/>
          <w:lang w:val="vi-VN"/>
        </w:rPr>
        <w:t>khi</w:t>
      </w:r>
      <w:r w:rsidRPr="002A6400">
        <w:rPr>
          <w:sz w:val="28"/>
          <w:szCs w:val="28"/>
          <w:lang w:val="vi-VN"/>
        </w:rPr>
        <w:t xml:space="preserve"> nguồn phóng xạ do mình quản lý bị chiếm đoạt, bị thất lạc.</w:t>
      </w:r>
      <w:bookmarkEnd w:id="176"/>
    </w:p>
    <w:p w14:paraId="40251DDC" w14:textId="77777777" w:rsidR="003A0B7A" w:rsidRPr="002A6400" w:rsidRDefault="003A0B7A" w:rsidP="003A0B7A">
      <w:pPr>
        <w:widowControl w:val="0"/>
        <w:spacing w:after="120" w:line="271" w:lineRule="auto"/>
        <w:ind w:firstLine="709"/>
        <w:jc w:val="both"/>
        <w:rPr>
          <w:sz w:val="28"/>
          <w:szCs w:val="28"/>
          <w:lang w:val="vi-VN"/>
        </w:rPr>
      </w:pPr>
      <w:bookmarkStart w:id="177" w:name="khoan_34_3"/>
      <w:r w:rsidRPr="002A6400">
        <w:rPr>
          <w:sz w:val="28"/>
          <w:szCs w:val="28"/>
          <w:lang w:val="vi-VN"/>
        </w:rPr>
        <w:t>3. Phạt tiền từ 20.000.000 đồng đến 40.000.000 đồng đối với hành vi không áp dụng ngay các biện pháp cần thiết để thu hồi nguồn phóng xạ bị chiếm đoạt, bị thất lạc, bị sử dụng, bị chuyển giao bất hợp pháp</w:t>
      </w:r>
      <w:bookmarkEnd w:id="177"/>
      <w:r w:rsidRPr="002A6400">
        <w:rPr>
          <w:sz w:val="28"/>
          <w:szCs w:val="28"/>
          <w:lang w:val="vi-VN"/>
        </w:rPr>
        <w:t>.</w:t>
      </w:r>
    </w:p>
    <w:p w14:paraId="6AF74D1F" w14:textId="64EA86DD" w:rsidR="003A0B7A" w:rsidRPr="002A6400" w:rsidRDefault="003A0B7A" w:rsidP="003A0B7A">
      <w:pPr>
        <w:widowControl w:val="0"/>
        <w:spacing w:after="120" w:line="271" w:lineRule="auto"/>
        <w:ind w:firstLine="709"/>
        <w:jc w:val="both"/>
        <w:rPr>
          <w:sz w:val="28"/>
          <w:szCs w:val="28"/>
          <w:lang w:val="vi-VN"/>
        </w:rPr>
      </w:pPr>
      <w:bookmarkStart w:id="178" w:name="khoan_34_4"/>
      <w:r w:rsidRPr="002A6400">
        <w:rPr>
          <w:sz w:val="28"/>
          <w:szCs w:val="28"/>
          <w:lang w:val="vi-VN"/>
        </w:rPr>
        <w:t>4. Phạt tiền từ 30.000.000 đồng đến 50.000.000 đồng đối với hành vi làm mất, làm thất lạc nguồn phóng xạ trong quản lý, sử dụng</w:t>
      </w:r>
      <w:bookmarkEnd w:id="178"/>
      <w:r w:rsidR="003D52A5" w:rsidRPr="002A6400">
        <w:rPr>
          <w:sz w:val="28"/>
          <w:szCs w:val="28"/>
          <w:lang w:val="vi-VN"/>
        </w:rPr>
        <w:t>, lưu giữ</w:t>
      </w:r>
      <w:r w:rsidRPr="002A6400">
        <w:rPr>
          <w:sz w:val="28"/>
          <w:szCs w:val="28"/>
          <w:lang w:val="vi-VN"/>
        </w:rPr>
        <w:t>.</w:t>
      </w:r>
    </w:p>
    <w:p w14:paraId="4A2E7CB8" w14:textId="6B768EA6" w:rsidR="00AC013D" w:rsidRPr="002A6400" w:rsidRDefault="003A0B7A" w:rsidP="00AC013D">
      <w:pPr>
        <w:widowControl w:val="0"/>
        <w:spacing w:after="120" w:line="271" w:lineRule="auto"/>
        <w:ind w:firstLine="709"/>
        <w:jc w:val="both"/>
        <w:rPr>
          <w:spacing w:val="-6"/>
          <w:sz w:val="28"/>
          <w:szCs w:val="28"/>
          <w:lang w:val="vi-VN"/>
        </w:rPr>
      </w:pPr>
      <w:bookmarkStart w:id="179" w:name="khoan_34_5"/>
      <w:r w:rsidRPr="002A6400">
        <w:rPr>
          <w:sz w:val="28"/>
          <w:szCs w:val="28"/>
          <w:lang w:val="vi-VN"/>
        </w:rPr>
        <w:t>5. Phạt tiền</w:t>
      </w:r>
      <w:r w:rsidR="009E18A4" w:rsidRPr="002A6400">
        <w:rPr>
          <w:sz w:val="28"/>
          <w:szCs w:val="28"/>
        </w:rPr>
        <w:t xml:space="preserve"> gấp</w:t>
      </w:r>
      <w:r w:rsidRPr="002A6400">
        <w:rPr>
          <w:sz w:val="28"/>
          <w:szCs w:val="28"/>
          <w:lang w:val="vi-VN"/>
        </w:rPr>
        <w:t xml:space="preserve"> </w:t>
      </w:r>
      <w:r w:rsidR="00AC013D" w:rsidRPr="002A6400">
        <w:rPr>
          <w:sz w:val="28"/>
          <w:szCs w:val="28"/>
          <w:lang w:val="vi-VN"/>
        </w:rPr>
        <w:t xml:space="preserve">1,5 lần đối với hành vi quy định tại khoản 4 Điều này trong trường hợp vi phạm với </w:t>
      </w:r>
      <w:r w:rsidRPr="002A6400">
        <w:rPr>
          <w:sz w:val="28"/>
          <w:szCs w:val="28"/>
          <w:lang w:val="vi-VN"/>
        </w:rPr>
        <w:t>nguồn phóng xạ thuộc mức an ninh C</w:t>
      </w:r>
      <w:bookmarkEnd w:id="179"/>
      <w:r w:rsidR="00AC013D" w:rsidRPr="002A6400">
        <w:rPr>
          <w:sz w:val="28"/>
          <w:szCs w:val="28"/>
          <w:lang w:val="vi-VN"/>
        </w:rPr>
        <w:t>.</w:t>
      </w:r>
    </w:p>
    <w:p w14:paraId="107A7EE2" w14:textId="585F390C" w:rsidR="003A0B7A" w:rsidRPr="002A6400" w:rsidRDefault="003A0B7A" w:rsidP="003A0B7A">
      <w:pPr>
        <w:widowControl w:val="0"/>
        <w:spacing w:after="120" w:line="271" w:lineRule="auto"/>
        <w:ind w:firstLine="709"/>
        <w:jc w:val="both"/>
        <w:rPr>
          <w:sz w:val="28"/>
          <w:szCs w:val="28"/>
          <w:lang w:val="vi-VN"/>
        </w:rPr>
      </w:pPr>
      <w:bookmarkStart w:id="180" w:name="khoan_34_6"/>
      <w:r w:rsidRPr="002A6400">
        <w:rPr>
          <w:sz w:val="28"/>
          <w:szCs w:val="28"/>
          <w:lang w:val="vi-VN"/>
        </w:rPr>
        <w:t xml:space="preserve">6. Phạt tiền </w:t>
      </w:r>
      <w:r w:rsidR="009E18A4" w:rsidRPr="002A6400">
        <w:rPr>
          <w:sz w:val="28"/>
          <w:szCs w:val="28"/>
        </w:rPr>
        <w:t xml:space="preserve">gấp </w:t>
      </w:r>
      <w:r w:rsidR="00AC013D" w:rsidRPr="002A6400">
        <w:rPr>
          <w:sz w:val="28"/>
          <w:szCs w:val="28"/>
          <w:lang w:val="vi-VN"/>
        </w:rPr>
        <w:t xml:space="preserve">02 lần đối với hành vi quy định tại khoản 4 Điều này trong trường hợp vi phạm với </w:t>
      </w:r>
      <w:r w:rsidRPr="002A6400">
        <w:rPr>
          <w:sz w:val="28"/>
          <w:szCs w:val="28"/>
          <w:lang w:val="vi-VN"/>
        </w:rPr>
        <w:t>nguồn phóng xạ thuộc mức an ninh B</w:t>
      </w:r>
      <w:bookmarkEnd w:id="180"/>
      <w:r w:rsidR="00AC013D" w:rsidRPr="002A6400">
        <w:rPr>
          <w:sz w:val="28"/>
          <w:szCs w:val="28"/>
          <w:lang w:val="vi-VN"/>
        </w:rPr>
        <w:t>.</w:t>
      </w:r>
    </w:p>
    <w:p w14:paraId="46625481" w14:textId="578DD7E7" w:rsidR="003A0B7A" w:rsidRPr="002A6400" w:rsidRDefault="003A0B7A" w:rsidP="003A0B7A">
      <w:pPr>
        <w:widowControl w:val="0"/>
        <w:spacing w:after="120" w:line="271" w:lineRule="auto"/>
        <w:ind w:firstLine="709"/>
        <w:jc w:val="both"/>
        <w:rPr>
          <w:sz w:val="28"/>
          <w:szCs w:val="28"/>
          <w:lang w:val="vi-VN"/>
        </w:rPr>
      </w:pPr>
      <w:bookmarkStart w:id="181" w:name="khoan_34_7"/>
      <w:r w:rsidRPr="002A6400">
        <w:rPr>
          <w:sz w:val="28"/>
          <w:szCs w:val="28"/>
          <w:lang w:val="vi-VN"/>
        </w:rPr>
        <w:t xml:space="preserve">7. Phạt tiền </w:t>
      </w:r>
      <w:r w:rsidR="009E18A4" w:rsidRPr="002A6400">
        <w:rPr>
          <w:sz w:val="28"/>
          <w:szCs w:val="28"/>
        </w:rPr>
        <w:t xml:space="preserve">gấp </w:t>
      </w:r>
      <w:r w:rsidR="00AC013D" w:rsidRPr="002A6400">
        <w:rPr>
          <w:sz w:val="28"/>
          <w:szCs w:val="28"/>
          <w:lang w:val="vi-VN"/>
        </w:rPr>
        <w:t xml:space="preserve">03 </w:t>
      </w:r>
      <w:r w:rsidR="00691D96" w:rsidRPr="002A6400">
        <w:rPr>
          <w:sz w:val="28"/>
          <w:szCs w:val="28"/>
          <w:lang w:val="vi-VN"/>
        </w:rPr>
        <w:t>l</w:t>
      </w:r>
      <w:r w:rsidR="00AC013D" w:rsidRPr="002A6400">
        <w:rPr>
          <w:sz w:val="28"/>
          <w:szCs w:val="28"/>
          <w:lang w:val="vi-VN"/>
        </w:rPr>
        <w:t xml:space="preserve">ần đối với hành vi quy định tại khoản 4 Điều này trong trường hợp vi phạm với </w:t>
      </w:r>
      <w:r w:rsidRPr="002A6400">
        <w:rPr>
          <w:sz w:val="28"/>
          <w:szCs w:val="28"/>
          <w:lang w:val="vi-VN"/>
        </w:rPr>
        <w:t>nguồn phóng xạ thuộc mức an ninh A</w:t>
      </w:r>
      <w:bookmarkEnd w:id="181"/>
      <w:r w:rsidRPr="002A6400">
        <w:rPr>
          <w:sz w:val="28"/>
          <w:szCs w:val="28"/>
          <w:lang w:val="vi-VN"/>
        </w:rPr>
        <w:t>.</w:t>
      </w:r>
    </w:p>
    <w:p w14:paraId="4550BFBD" w14:textId="77777777" w:rsidR="003A0B7A" w:rsidRPr="002A6400" w:rsidRDefault="003A0B7A" w:rsidP="003A0B7A">
      <w:pPr>
        <w:widowControl w:val="0"/>
        <w:spacing w:after="120" w:line="271" w:lineRule="auto"/>
        <w:ind w:firstLine="709"/>
        <w:jc w:val="both"/>
        <w:rPr>
          <w:sz w:val="28"/>
          <w:szCs w:val="28"/>
          <w:lang w:val="vi-VN"/>
        </w:rPr>
      </w:pPr>
      <w:bookmarkStart w:id="182" w:name="khoan_34_8"/>
      <w:r w:rsidRPr="002A6400">
        <w:rPr>
          <w:sz w:val="28"/>
          <w:szCs w:val="28"/>
          <w:lang w:val="vi-VN"/>
        </w:rPr>
        <w:t>8. Hình thức xử phạt bổ sung</w:t>
      </w:r>
      <w:bookmarkEnd w:id="182"/>
      <w:r w:rsidRPr="002A6400">
        <w:rPr>
          <w:sz w:val="28"/>
          <w:szCs w:val="28"/>
          <w:lang w:val="vi-VN"/>
        </w:rPr>
        <w:t>:</w:t>
      </w:r>
    </w:p>
    <w:p w14:paraId="45D89E8F" w14:textId="0046DA16"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Tước quyền sử dụng giấy phép tiến hành công việc bức xạ từ 01 tháng đến 03 tháng đối với hành vi vi phạm quy định tại các khoản 4, </w:t>
      </w:r>
      <w:r w:rsidR="00255139" w:rsidRPr="002A6400">
        <w:rPr>
          <w:sz w:val="28"/>
          <w:szCs w:val="28"/>
          <w:lang w:val="vi-VN"/>
        </w:rPr>
        <w:t xml:space="preserve">khoản </w:t>
      </w:r>
      <w:r w:rsidRPr="002A6400">
        <w:rPr>
          <w:sz w:val="28"/>
          <w:szCs w:val="28"/>
          <w:lang w:val="vi-VN"/>
        </w:rPr>
        <w:t xml:space="preserve">5, </w:t>
      </w:r>
      <w:r w:rsidR="00255139" w:rsidRPr="002A6400">
        <w:rPr>
          <w:sz w:val="28"/>
          <w:szCs w:val="28"/>
          <w:lang w:val="vi-VN"/>
        </w:rPr>
        <w:t xml:space="preserve">khoản </w:t>
      </w:r>
      <w:r w:rsidRPr="002A6400">
        <w:rPr>
          <w:sz w:val="28"/>
          <w:szCs w:val="28"/>
          <w:lang w:val="vi-VN"/>
        </w:rPr>
        <w:t xml:space="preserve">6 và </w:t>
      </w:r>
      <w:r w:rsidR="00255139" w:rsidRPr="002A6400">
        <w:rPr>
          <w:sz w:val="28"/>
          <w:szCs w:val="28"/>
          <w:lang w:val="vi-VN"/>
        </w:rPr>
        <w:t xml:space="preserve">khoản </w:t>
      </w:r>
      <w:r w:rsidRPr="002A6400">
        <w:rPr>
          <w:sz w:val="28"/>
          <w:szCs w:val="28"/>
          <w:lang w:val="vi-VN"/>
        </w:rPr>
        <w:t>7 Điều này.</w:t>
      </w:r>
    </w:p>
    <w:p w14:paraId="2247B92E" w14:textId="77777777" w:rsidR="003A0B7A" w:rsidRPr="002A6400" w:rsidRDefault="003A0B7A" w:rsidP="003A0B7A">
      <w:pPr>
        <w:widowControl w:val="0"/>
        <w:spacing w:after="120" w:line="271" w:lineRule="auto"/>
        <w:ind w:firstLine="709"/>
        <w:jc w:val="both"/>
        <w:rPr>
          <w:sz w:val="28"/>
          <w:szCs w:val="28"/>
          <w:lang w:val="vi-VN"/>
        </w:rPr>
      </w:pPr>
      <w:bookmarkStart w:id="183" w:name="khoan_34_9"/>
      <w:r w:rsidRPr="002A6400">
        <w:rPr>
          <w:sz w:val="28"/>
          <w:szCs w:val="28"/>
          <w:lang w:val="vi-VN"/>
        </w:rPr>
        <w:t>9. Biện pháp khắc phục hậu quả</w:t>
      </w:r>
      <w:bookmarkEnd w:id="183"/>
      <w:r w:rsidRPr="002A6400">
        <w:rPr>
          <w:sz w:val="28"/>
          <w:szCs w:val="28"/>
          <w:lang w:val="vi-VN"/>
        </w:rPr>
        <w:t>:</w:t>
      </w:r>
    </w:p>
    <w:p w14:paraId="3497DC66" w14:textId="2DCB7B18" w:rsidR="003A0B7A" w:rsidRPr="002A6400" w:rsidRDefault="003A0B7A" w:rsidP="003A0B7A">
      <w:pPr>
        <w:widowControl w:val="0"/>
        <w:tabs>
          <w:tab w:val="center" w:pos="4890"/>
        </w:tabs>
        <w:spacing w:after="120" w:line="271" w:lineRule="auto"/>
        <w:ind w:firstLine="709"/>
        <w:jc w:val="both"/>
        <w:rPr>
          <w:sz w:val="28"/>
          <w:szCs w:val="28"/>
          <w:lang w:val="vi-VN"/>
        </w:rPr>
      </w:pPr>
      <w:r w:rsidRPr="002A6400">
        <w:rPr>
          <w:sz w:val="28"/>
          <w:szCs w:val="28"/>
          <w:lang w:val="vi-VN"/>
        </w:rPr>
        <w:t xml:space="preserve">Buộc truy tìm nguồn phóng xạ; buộc tẩy xạ khu vực bị nhiễm xạ để đạt quy chuẩn kỹ thuật quốc gia về môi trường trong trường hợp việc mất, thất lạc nguồn phóng xạ gây ra nhiễm bẩn phóng xạ đối với hành vi vi phạm quy định tại các khoản 4, </w:t>
      </w:r>
      <w:r w:rsidR="00255139" w:rsidRPr="002A6400">
        <w:rPr>
          <w:sz w:val="28"/>
          <w:szCs w:val="28"/>
          <w:lang w:val="vi-VN"/>
        </w:rPr>
        <w:t xml:space="preserve">khoản </w:t>
      </w:r>
      <w:r w:rsidRPr="002A6400">
        <w:rPr>
          <w:sz w:val="28"/>
          <w:szCs w:val="28"/>
          <w:lang w:val="vi-VN"/>
        </w:rPr>
        <w:t xml:space="preserve">5, </w:t>
      </w:r>
      <w:r w:rsidR="00255139" w:rsidRPr="002A6400">
        <w:rPr>
          <w:sz w:val="28"/>
          <w:szCs w:val="28"/>
          <w:lang w:val="vi-VN"/>
        </w:rPr>
        <w:t xml:space="preserve">khoản </w:t>
      </w:r>
      <w:r w:rsidRPr="002A6400">
        <w:rPr>
          <w:sz w:val="28"/>
          <w:szCs w:val="28"/>
          <w:lang w:val="vi-VN"/>
        </w:rPr>
        <w:t xml:space="preserve">6 và </w:t>
      </w:r>
      <w:r w:rsidR="00255139" w:rsidRPr="002A6400">
        <w:rPr>
          <w:sz w:val="28"/>
          <w:szCs w:val="28"/>
          <w:lang w:val="vi-VN"/>
        </w:rPr>
        <w:t xml:space="preserve">khoản </w:t>
      </w:r>
      <w:r w:rsidRPr="002A6400">
        <w:rPr>
          <w:sz w:val="28"/>
          <w:szCs w:val="28"/>
          <w:lang w:val="vi-VN"/>
        </w:rPr>
        <w:t>7 Điều này.</w:t>
      </w:r>
    </w:p>
    <w:p w14:paraId="63698021" w14:textId="77777777" w:rsidR="003A0B7A" w:rsidRPr="002A6400" w:rsidRDefault="003A0B7A" w:rsidP="00572BC4">
      <w:pPr>
        <w:pStyle w:val="Heading1"/>
        <w:spacing w:before="0" w:line="276" w:lineRule="auto"/>
        <w:jc w:val="center"/>
        <w:rPr>
          <w:rFonts w:ascii="Times New Roman" w:hAnsi="Times New Roman" w:cs="Times New Roman"/>
          <w:b/>
          <w:bCs/>
          <w:color w:val="auto"/>
          <w:sz w:val="28"/>
          <w:szCs w:val="28"/>
          <w:lang w:val="vi-VN"/>
        </w:rPr>
      </w:pPr>
      <w:bookmarkStart w:id="184" w:name="_Toc204004227"/>
      <w:bookmarkStart w:id="185" w:name="_Toc205910264"/>
      <w:bookmarkStart w:id="186" w:name="_Toc206429907"/>
      <w:r w:rsidRPr="002A6400">
        <w:rPr>
          <w:rFonts w:ascii="Times New Roman" w:hAnsi="Times New Roman" w:cs="Times New Roman"/>
          <w:b/>
          <w:bCs/>
          <w:color w:val="auto"/>
          <w:sz w:val="28"/>
          <w:szCs w:val="28"/>
          <w:lang w:val="vi-VN"/>
        </w:rPr>
        <w:lastRenderedPageBreak/>
        <w:t>Mục 4</w:t>
      </w:r>
      <w:bookmarkEnd w:id="184"/>
      <w:bookmarkEnd w:id="185"/>
      <w:bookmarkEnd w:id="186"/>
      <w:r w:rsidRPr="002A6400">
        <w:rPr>
          <w:rFonts w:ascii="Times New Roman" w:hAnsi="Times New Roman" w:cs="Times New Roman"/>
          <w:b/>
          <w:bCs/>
          <w:color w:val="auto"/>
          <w:sz w:val="28"/>
          <w:szCs w:val="28"/>
          <w:lang w:val="vi-VN"/>
        </w:rPr>
        <w:t xml:space="preserve"> </w:t>
      </w:r>
    </w:p>
    <w:p w14:paraId="61656693" w14:textId="10CEDC77" w:rsidR="003A0B7A" w:rsidRPr="002A6400" w:rsidRDefault="003A0B7A">
      <w:pPr>
        <w:pStyle w:val="Heading1"/>
        <w:spacing w:before="0" w:line="276" w:lineRule="auto"/>
        <w:jc w:val="center"/>
        <w:rPr>
          <w:rFonts w:ascii="Times New Roman" w:hAnsi="Times New Roman" w:cs="Times New Roman"/>
          <w:b/>
          <w:bCs/>
          <w:color w:val="auto"/>
          <w:sz w:val="28"/>
          <w:szCs w:val="28"/>
          <w:lang w:val="vi-VN"/>
        </w:rPr>
      </w:pPr>
      <w:bookmarkStart w:id="187" w:name="_Toc204004228"/>
      <w:r w:rsidRPr="002A6400">
        <w:rPr>
          <w:rFonts w:ascii="Times New Roman" w:hAnsi="Times New Roman" w:cs="Times New Roman"/>
          <w:b/>
          <w:bCs/>
          <w:color w:val="auto"/>
          <w:sz w:val="28"/>
          <w:szCs w:val="28"/>
          <w:lang w:val="vi-VN"/>
        </w:rPr>
        <w:t xml:space="preserve"> </w:t>
      </w:r>
      <w:bookmarkStart w:id="188" w:name="_Toc205910265"/>
      <w:bookmarkStart w:id="189" w:name="_Toc206429908"/>
      <w:r w:rsidRPr="002A6400">
        <w:rPr>
          <w:rFonts w:ascii="Times New Roman" w:hAnsi="Times New Roman" w:cs="Times New Roman"/>
          <w:b/>
          <w:bCs/>
          <w:color w:val="auto"/>
          <w:sz w:val="28"/>
          <w:szCs w:val="28"/>
          <w:lang w:val="vi-VN"/>
        </w:rPr>
        <w:t>VI PHẠM VỀ AN TOÀN,</w:t>
      </w:r>
      <w:bookmarkStart w:id="190" w:name="_Toc204004229"/>
      <w:bookmarkEnd w:id="187"/>
      <w:r w:rsidR="00DE7E42">
        <w:rPr>
          <w:rFonts w:ascii="Times New Roman" w:hAnsi="Times New Roman" w:cs="Times New Roman"/>
          <w:b/>
          <w:bCs/>
          <w:color w:val="auto"/>
          <w:sz w:val="28"/>
          <w:szCs w:val="28"/>
        </w:rPr>
        <w:t xml:space="preserve"> </w:t>
      </w:r>
      <w:r w:rsidRPr="002A6400">
        <w:rPr>
          <w:rFonts w:ascii="Times New Roman" w:hAnsi="Times New Roman" w:cs="Times New Roman"/>
          <w:b/>
          <w:bCs/>
          <w:color w:val="auto"/>
          <w:sz w:val="28"/>
          <w:szCs w:val="28"/>
          <w:lang w:val="vi-VN"/>
        </w:rPr>
        <w:t xml:space="preserve">AN NINH NHÀ MÁY ĐIỆN HẠT NHÂN, </w:t>
      </w:r>
      <w:r w:rsidR="00E822AF">
        <w:rPr>
          <w:rFonts w:ascii="Times New Roman" w:hAnsi="Times New Roman" w:cs="Times New Roman"/>
          <w:b/>
          <w:bCs/>
          <w:color w:val="auto"/>
          <w:sz w:val="28"/>
          <w:szCs w:val="28"/>
        </w:rPr>
        <w:t xml:space="preserve">                </w:t>
      </w:r>
      <w:r w:rsidRPr="002A6400">
        <w:rPr>
          <w:rFonts w:ascii="Times New Roman" w:hAnsi="Times New Roman" w:cs="Times New Roman"/>
          <w:b/>
          <w:bCs/>
          <w:color w:val="auto"/>
          <w:sz w:val="28"/>
          <w:szCs w:val="28"/>
          <w:lang w:val="vi-VN"/>
        </w:rPr>
        <w:t>LÒ PHẢN ỨNG HẠT NHÂN NGHIÊN CỨU</w:t>
      </w:r>
      <w:bookmarkEnd w:id="190"/>
      <w:r w:rsidR="0036457A" w:rsidRPr="002A6400">
        <w:rPr>
          <w:rFonts w:ascii="Times New Roman" w:hAnsi="Times New Roman" w:cs="Times New Roman"/>
          <w:b/>
          <w:bCs/>
          <w:color w:val="auto"/>
          <w:sz w:val="28"/>
          <w:szCs w:val="28"/>
          <w:lang w:val="vi-VN"/>
        </w:rPr>
        <w:t>, THANH SÁT HẠT NHÂN</w:t>
      </w:r>
      <w:bookmarkEnd w:id="188"/>
      <w:bookmarkEnd w:id="189"/>
    </w:p>
    <w:p w14:paraId="78B4D4B8" w14:textId="77777777" w:rsidR="00572BC4" w:rsidRPr="002A6400" w:rsidRDefault="00572BC4" w:rsidP="00F92A3E">
      <w:pPr>
        <w:jc w:val="both"/>
        <w:rPr>
          <w:lang w:val="vi-VN"/>
        </w:rPr>
      </w:pPr>
    </w:p>
    <w:p w14:paraId="7CCCD17E" w14:textId="2BD449D5" w:rsidR="00FD02B8" w:rsidRPr="00FD02B8" w:rsidRDefault="00D866D4" w:rsidP="00FD02B8">
      <w:pPr>
        <w:pStyle w:val="Heading2"/>
        <w:rPr>
          <w:color w:val="7030A0"/>
          <w:sz w:val="28"/>
          <w:szCs w:val="28"/>
          <w:lang w:val="fr-FR"/>
        </w:rPr>
      </w:pPr>
      <w:bookmarkStart w:id="191" w:name="_Toc206429909"/>
      <w:bookmarkStart w:id="192" w:name="_Toc205910266"/>
      <w:r w:rsidRPr="00FD02B8">
        <w:rPr>
          <w:color w:val="7030A0"/>
          <w:sz w:val="28"/>
          <w:szCs w:val="28"/>
          <w:lang w:val="fr-FR"/>
        </w:rPr>
        <w:t xml:space="preserve">Điều </w:t>
      </w:r>
      <w:r w:rsidR="00532147" w:rsidRPr="00FD02B8">
        <w:rPr>
          <w:color w:val="7030A0"/>
          <w:sz w:val="28"/>
          <w:szCs w:val="28"/>
          <w:lang w:val="fr-FR"/>
        </w:rPr>
        <w:t>3</w:t>
      </w:r>
      <w:r w:rsidR="006B5616" w:rsidRPr="00FD02B8">
        <w:rPr>
          <w:color w:val="7030A0"/>
          <w:sz w:val="28"/>
          <w:szCs w:val="28"/>
          <w:lang w:val="fr-FR"/>
        </w:rPr>
        <w:t>2</w:t>
      </w:r>
      <w:r w:rsidRPr="00FD02B8">
        <w:rPr>
          <w:color w:val="7030A0"/>
          <w:sz w:val="28"/>
          <w:szCs w:val="28"/>
          <w:lang w:val="fr-FR"/>
        </w:rPr>
        <w:t xml:space="preserve">. </w:t>
      </w:r>
      <w:r w:rsidR="00FD02B8" w:rsidRPr="00FD02B8">
        <w:rPr>
          <w:bCs w:val="0"/>
          <w:color w:val="7030A0"/>
          <w:sz w:val="28"/>
          <w:szCs w:val="28"/>
          <w:lang w:val="vi-VN"/>
        </w:rPr>
        <w:t>Vi phạm quy định về văn hóa an ninh</w:t>
      </w:r>
      <w:r w:rsidR="00FD02B8" w:rsidRPr="00FD02B8">
        <w:rPr>
          <w:color w:val="7030A0"/>
          <w:sz w:val="28"/>
          <w:szCs w:val="28"/>
        </w:rPr>
        <w:t xml:space="preserve"> cơ sở hạt nhân</w:t>
      </w:r>
      <w:bookmarkEnd w:id="191"/>
    </w:p>
    <w:p w14:paraId="588DBEB7" w14:textId="4B30A804" w:rsidR="00FD02B8" w:rsidRPr="00FD02B8" w:rsidRDefault="00FD02B8" w:rsidP="00FD02B8">
      <w:pPr>
        <w:widowControl w:val="0"/>
        <w:spacing w:after="120" w:line="271" w:lineRule="auto"/>
        <w:ind w:firstLine="709"/>
        <w:jc w:val="both"/>
        <w:rPr>
          <w:color w:val="7030A0"/>
          <w:spacing w:val="-6"/>
          <w:sz w:val="28"/>
          <w:szCs w:val="28"/>
          <w:lang w:val="vi-VN"/>
        </w:rPr>
      </w:pPr>
      <w:r w:rsidRPr="00FD02B8">
        <w:rPr>
          <w:color w:val="7030A0"/>
          <w:spacing w:val="-6"/>
          <w:sz w:val="28"/>
          <w:szCs w:val="28"/>
          <w:lang w:val="vi-VN"/>
        </w:rPr>
        <w:t xml:space="preserve">1. Phạt tiền từ </w:t>
      </w:r>
      <w:r w:rsidR="00E118E6">
        <w:rPr>
          <w:color w:val="7030A0"/>
          <w:spacing w:val="-6"/>
          <w:sz w:val="28"/>
          <w:szCs w:val="28"/>
        </w:rPr>
        <w:t>4</w:t>
      </w:r>
      <w:r w:rsidRPr="00FD02B8">
        <w:rPr>
          <w:color w:val="7030A0"/>
          <w:spacing w:val="-6"/>
          <w:sz w:val="28"/>
          <w:szCs w:val="28"/>
          <w:lang w:val="vi-VN"/>
        </w:rPr>
        <w:t xml:space="preserve">0.000.000 đồng đến </w:t>
      </w:r>
      <w:r w:rsidR="00E118E6">
        <w:rPr>
          <w:color w:val="7030A0"/>
          <w:spacing w:val="-6"/>
          <w:sz w:val="28"/>
          <w:szCs w:val="28"/>
        </w:rPr>
        <w:t>6</w:t>
      </w:r>
      <w:r w:rsidRPr="00FD02B8">
        <w:rPr>
          <w:color w:val="7030A0"/>
          <w:spacing w:val="-6"/>
          <w:sz w:val="28"/>
          <w:szCs w:val="28"/>
          <w:lang w:val="vi-VN"/>
        </w:rPr>
        <w:t>0.000.000 đồng đối với một trong các hành vi sau đây:</w:t>
      </w:r>
    </w:p>
    <w:p w14:paraId="50DA5AB4" w14:textId="77777777" w:rsidR="00FD02B8" w:rsidRPr="00FD02B8" w:rsidRDefault="00FD02B8" w:rsidP="00FD02B8">
      <w:pPr>
        <w:widowControl w:val="0"/>
        <w:spacing w:after="120" w:line="271" w:lineRule="auto"/>
        <w:ind w:firstLine="709"/>
        <w:jc w:val="both"/>
        <w:rPr>
          <w:color w:val="7030A0"/>
          <w:spacing w:val="-4"/>
          <w:sz w:val="28"/>
          <w:szCs w:val="28"/>
          <w:lang w:val="vi-VN"/>
        </w:rPr>
      </w:pPr>
      <w:r w:rsidRPr="00FD02B8">
        <w:rPr>
          <w:color w:val="7030A0"/>
          <w:sz w:val="28"/>
          <w:szCs w:val="28"/>
          <w:lang w:val="vi-VN"/>
        </w:rPr>
        <w:t xml:space="preserve">a) </w:t>
      </w:r>
      <w:r w:rsidRPr="00FD02B8">
        <w:rPr>
          <w:color w:val="7030A0"/>
          <w:spacing w:val="-4"/>
          <w:sz w:val="28"/>
          <w:szCs w:val="28"/>
          <w:lang w:val="vi-VN"/>
        </w:rPr>
        <w:t>Không ban hành văn bản về chính sách nội bộ, quy trình bảo đảm an ninh</w:t>
      </w:r>
      <w:r w:rsidRPr="00FD02B8">
        <w:rPr>
          <w:color w:val="7030A0"/>
          <w:spacing w:val="-4"/>
          <w:sz w:val="28"/>
          <w:szCs w:val="28"/>
        </w:rPr>
        <w:t xml:space="preserve"> vật liệu </w:t>
      </w:r>
      <w:r w:rsidRPr="00FD02B8">
        <w:rPr>
          <w:color w:val="7030A0"/>
          <w:spacing w:val="-4"/>
          <w:sz w:val="28"/>
          <w:szCs w:val="28"/>
          <w:lang w:val="vi-VN"/>
        </w:rPr>
        <w:t>hạt nhân</w:t>
      </w:r>
      <w:r w:rsidRPr="00FD02B8">
        <w:rPr>
          <w:color w:val="7030A0"/>
          <w:spacing w:val="-4"/>
          <w:sz w:val="28"/>
          <w:szCs w:val="28"/>
        </w:rPr>
        <w:t>, thiết bị hạt nhân</w:t>
      </w:r>
      <w:r w:rsidRPr="00FD02B8">
        <w:rPr>
          <w:color w:val="7030A0"/>
          <w:spacing w:val="-4"/>
          <w:sz w:val="28"/>
          <w:szCs w:val="28"/>
          <w:lang w:val="vi-VN"/>
        </w:rPr>
        <w:t>;</w:t>
      </w:r>
    </w:p>
    <w:p w14:paraId="63D69EA1"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 xml:space="preserve">b) Không xây dựng, duy trì, tổ chức tập huấn định kỳ </w:t>
      </w:r>
      <w:r w:rsidRPr="00FD02B8">
        <w:rPr>
          <w:color w:val="7030A0"/>
          <w:sz w:val="28"/>
          <w:szCs w:val="28"/>
        </w:rPr>
        <w:t>về</w:t>
      </w:r>
      <w:r w:rsidRPr="00FD02B8">
        <w:rPr>
          <w:color w:val="7030A0"/>
          <w:sz w:val="28"/>
          <w:szCs w:val="28"/>
          <w:lang w:val="vi-VN"/>
        </w:rPr>
        <w:t xml:space="preserve"> văn hóa an ninh theo quy định;</w:t>
      </w:r>
    </w:p>
    <w:p w14:paraId="3B906E44"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c) Không tuân thủ quy định an ninh của cơ sở</w:t>
      </w:r>
      <w:r w:rsidRPr="00FD02B8">
        <w:rPr>
          <w:color w:val="7030A0"/>
          <w:sz w:val="28"/>
          <w:szCs w:val="28"/>
        </w:rPr>
        <w:t xml:space="preserve"> khi </w:t>
      </w:r>
      <w:r w:rsidRPr="00FD02B8">
        <w:rPr>
          <w:color w:val="7030A0"/>
          <w:sz w:val="28"/>
          <w:szCs w:val="28"/>
          <w:lang w:val="vi-VN"/>
        </w:rPr>
        <w:t>làm việc với vật liệu hạt nhân, thiết bị hạt nhân.</w:t>
      </w:r>
    </w:p>
    <w:p w14:paraId="2EE2F022" w14:textId="3C62713F"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 xml:space="preserve">2. Phạt tiền từ </w:t>
      </w:r>
      <w:r w:rsidR="00E118E6">
        <w:rPr>
          <w:color w:val="7030A0"/>
          <w:sz w:val="28"/>
          <w:szCs w:val="28"/>
        </w:rPr>
        <w:t>6</w:t>
      </w:r>
      <w:r w:rsidRPr="00FD02B8">
        <w:rPr>
          <w:color w:val="7030A0"/>
          <w:sz w:val="28"/>
          <w:szCs w:val="28"/>
          <w:lang w:val="vi-VN"/>
        </w:rPr>
        <w:t xml:space="preserve">0.000.000 đồng đến </w:t>
      </w:r>
      <w:r w:rsidR="00E118E6">
        <w:rPr>
          <w:color w:val="7030A0"/>
          <w:sz w:val="28"/>
          <w:szCs w:val="28"/>
        </w:rPr>
        <w:t>8</w:t>
      </w:r>
      <w:r w:rsidRPr="00FD02B8">
        <w:rPr>
          <w:color w:val="7030A0"/>
          <w:sz w:val="28"/>
          <w:szCs w:val="28"/>
          <w:lang w:val="vi-VN"/>
        </w:rPr>
        <w:t xml:space="preserve">0.000.000 đồng đối với một trong các hành vi sau đây, </w:t>
      </w:r>
      <w:r w:rsidRPr="00FD02B8">
        <w:rPr>
          <w:color w:val="7030A0"/>
          <w:spacing w:val="-6"/>
          <w:sz w:val="28"/>
          <w:szCs w:val="28"/>
          <w:lang w:val="vi-VN"/>
        </w:rPr>
        <w:t xml:space="preserve">trừ hành vi vi phạm quy định tại </w:t>
      </w:r>
      <w:r w:rsidRPr="00831CD0">
        <w:rPr>
          <w:color w:val="7030A0"/>
          <w:spacing w:val="-6"/>
          <w:sz w:val="28"/>
          <w:szCs w:val="28"/>
          <w:highlight w:val="yellow"/>
          <w:lang w:val="vi-VN"/>
        </w:rPr>
        <w:t xml:space="preserve">Điều </w:t>
      </w:r>
      <w:r w:rsidR="00FA1CE2">
        <w:rPr>
          <w:color w:val="7030A0"/>
          <w:spacing w:val="-6"/>
          <w:sz w:val="28"/>
          <w:szCs w:val="28"/>
          <w:highlight w:val="yellow"/>
        </w:rPr>
        <w:t>39</w:t>
      </w:r>
      <w:r w:rsidRPr="00831CD0">
        <w:rPr>
          <w:color w:val="7030A0"/>
          <w:spacing w:val="-6"/>
          <w:sz w:val="28"/>
          <w:szCs w:val="28"/>
          <w:highlight w:val="yellow"/>
          <w:lang w:val="vi-VN"/>
        </w:rPr>
        <w:t xml:space="preserve"> Nghị định này</w:t>
      </w:r>
      <w:r w:rsidRPr="00831CD0">
        <w:rPr>
          <w:color w:val="7030A0"/>
          <w:sz w:val="28"/>
          <w:szCs w:val="28"/>
          <w:highlight w:val="yellow"/>
          <w:lang w:val="vi-VN"/>
        </w:rPr>
        <w:t>:</w:t>
      </w:r>
    </w:p>
    <w:p w14:paraId="5323227D"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a) Không xây dựng hoặc không thực hiện các biện pháp bảo đảm an ninh, bảo vệ thực thể phù hợp với mức độ nguy hiểm; không đánh giá các mối đe dọa, bản chất của vật liệu hạt nhân</w:t>
      </w:r>
      <w:r w:rsidRPr="00FD02B8">
        <w:rPr>
          <w:color w:val="7030A0"/>
          <w:sz w:val="28"/>
          <w:szCs w:val="28"/>
        </w:rPr>
        <w:t>, thiết bị hạt nhân</w:t>
      </w:r>
      <w:r w:rsidRPr="00FD02B8">
        <w:rPr>
          <w:color w:val="7030A0"/>
          <w:sz w:val="28"/>
          <w:szCs w:val="28"/>
          <w:lang w:val="vi-VN"/>
        </w:rPr>
        <w:t xml:space="preserve"> và hậu quả có thể xảy ra trong trường hợp bị thất lạc, mất cắp, chiếm đoạt, phá hoại;</w:t>
      </w:r>
    </w:p>
    <w:p w14:paraId="05EF02F6"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bCs/>
          <w:iCs/>
          <w:color w:val="7030A0"/>
          <w:sz w:val="28"/>
          <w:szCs w:val="28"/>
          <w:lang w:val="vi-VN"/>
        </w:rPr>
        <w:t>b)</w:t>
      </w:r>
      <w:r w:rsidRPr="00FD02B8" w:rsidDel="004C7F10">
        <w:rPr>
          <w:color w:val="7030A0"/>
          <w:sz w:val="28"/>
          <w:szCs w:val="28"/>
          <w:lang w:val="vi-VN"/>
        </w:rPr>
        <w:t xml:space="preserve"> </w:t>
      </w:r>
      <w:r w:rsidRPr="00FD02B8">
        <w:rPr>
          <w:color w:val="7030A0"/>
          <w:spacing w:val="-6"/>
          <w:sz w:val="28"/>
          <w:szCs w:val="28"/>
          <w:lang w:val="vi-VN"/>
        </w:rPr>
        <w:t>K</w:t>
      </w:r>
      <w:r w:rsidRPr="00FD02B8">
        <w:rPr>
          <w:color w:val="7030A0"/>
          <w:sz w:val="28"/>
          <w:szCs w:val="28"/>
          <w:lang w:val="vi-VN"/>
        </w:rPr>
        <w:t xml:space="preserve">hông thực hiện đánh giá định kỳ việc thực hiện văn hóa an ninh hoặc thực hiện nhưng không báo cáo kết quả tới cơ quan nhà nước có thẩm quyền theo quy định. </w:t>
      </w:r>
    </w:p>
    <w:p w14:paraId="3D5139E9" w14:textId="77777777" w:rsidR="00FD02B8" w:rsidRPr="00FD02B8" w:rsidRDefault="00FD02B8" w:rsidP="00FD02B8">
      <w:pPr>
        <w:widowControl w:val="0"/>
        <w:spacing w:after="120" w:line="271" w:lineRule="auto"/>
        <w:ind w:firstLine="709"/>
        <w:jc w:val="both"/>
        <w:rPr>
          <w:color w:val="7030A0"/>
          <w:sz w:val="28"/>
          <w:szCs w:val="28"/>
        </w:rPr>
      </w:pPr>
      <w:r w:rsidRPr="00FD02B8">
        <w:rPr>
          <w:color w:val="7030A0"/>
          <w:sz w:val="28"/>
          <w:szCs w:val="28"/>
          <w:lang w:val="vi-VN"/>
        </w:rPr>
        <w:t xml:space="preserve">3. </w:t>
      </w:r>
      <w:r w:rsidRPr="00FD02B8">
        <w:rPr>
          <w:color w:val="7030A0"/>
          <w:spacing w:val="-4"/>
          <w:sz w:val="28"/>
          <w:szCs w:val="28"/>
          <w:lang w:val="vi-VN"/>
        </w:rPr>
        <w:t>Phạt tiền từ 100.000</w:t>
      </w:r>
      <w:r w:rsidRPr="00FD02B8">
        <w:rPr>
          <w:color w:val="7030A0"/>
          <w:sz w:val="28"/>
          <w:szCs w:val="28"/>
          <w:lang w:val="vi-VN"/>
        </w:rPr>
        <w:t xml:space="preserve">.000 đồng đến 200.000.000 đồng đối với tổ chức quản lý, sử dụng </w:t>
      </w:r>
      <w:r w:rsidRPr="00FD02B8">
        <w:rPr>
          <w:color w:val="7030A0"/>
          <w:sz w:val="28"/>
          <w:szCs w:val="28"/>
        </w:rPr>
        <w:t xml:space="preserve">cơ sở hạt nhân </w:t>
      </w:r>
      <w:r w:rsidRPr="00FD02B8">
        <w:rPr>
          <w:color w:val="7030A0"/>
          <w:sz w:val="28"/>
          <w:szCs w:val="28"/>
          <w:lang w:val="vi-VN"/>
        </w:rPr>
        <w:t>có một trong các hành vi sau đây:</w:t>
      </w:r>
    </w:p>
    <w:p w14:paraId="70276F5E"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a) Không xây dựng</w:t>
      </w:r>
      <w:r w:rsidRPr="00FD02B8">
        <w:rPr>
          <w:color w:val="7030A0"/>
          <w:sz w:val="28"/>
          <w:szCs w:val="28"/>
        </w:rPr>
        <w:t>,</w:t>
      </w:r>
      <w:r w:rsidRPr="00FD02B8">
        <w:rPr>
          <w:color w:val="7030A0"/>
          <w:sz w:val="28"/>
          <w:szCs w:val="28"/>
          <w:lang w:val="vi-VN"/>
        </w:rPr>
        <w:t xml:space="preserve"> không thực hiện</w:t>
      </w:r>
      <w:r w:rsidRPr="00FD02B8">
        <w:rPr>
          <w:color w:val="7030A0"/>
          <w:sz w:val="28"/>
          <w:szCs w:val="28"/>
        </w:rPr>
        <w:t xml:space="preserve"> hoặc thực hiện không đầy đủ</w:t>
      </w:r>
      <w:r w:rsidRPr="00FD02B8">
        <w:rPr>
          <w:color w:val="7030A0"/>
          <w:sz w:val="28"/>
          <w:szCs w:val="28"/>
          <w:lang w:val="vi-VN"/>
        </w:rPr>
        <w:t xml:space="preserve"> chính sách và chương trình bảo đảm chất lượng đối với hệ thống bảo đảm an ninh, bảo vệ thực thể;</w:t>
      </w:r>
    </w:p>
    <w:p w14:paraId="33E84D2E"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b) Không xây dựng hệ thống bảo đảm an ninh, bảo vệ thực thể theo quy định;</w:t>
      </w:r>
    </w:p>
    <w:p w14:paraId="71E5A411"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 xml:space="preserve">c) Không đánh giá, điều chỉnh biện pháp bảo đảm an ninh, bảo vệ thực thể định kỳ hoặc khi có thay đổi về nguy cơ an ninh theo quy định; </w:t>
      </w:r>
    </w:p>
    <w:p w14:paraId="11D40F86"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d) Không thực hiện quy định về bảo mật thông tin liên quan đến hệ thống bảo vệ thực thể;</w:t>
      </w:r>
    </w:p>
    <w:p w14:paraId="0F643829" w14:textId="77777777" w:rsidR="00FD02B8" w:rsidRPr="00FD02B8" w:rsidRDefault="00FD02B8" w:rsidP="00FD02B8">
      <w:pPr>
        <w:widowControl w:val="0"/>
        <w:spacing w:after="120" w:line="271" w:lineRule="auto"/>
        <w:ind w:firstLine="709"/>
        <w:jc w:val="both"/>
        <w:rPr>
          <w:color w:val="7030A0"/>
          <w:sz w:val="28"/>
          <w:szCs w:val="28"/>
          <w:lang w:val="vi-VN"/>
        </w:rPr>
      </w:pPr>
      <w:r w:rsidRPr="00FD02B8">
        <w:rPr>
          <w:color w:val="7030A0"/>
          <w:sz w:val="28"/>
          <w:szCs w:val="28"/>
          <w:lang w:val="vi-VN"/>
        </w:rPr>
        <w:t>e) Không lưu giữ hoặc lưu giữ không đầy đủ hồ sơ về hoạt động kiểm tra, bảo trì, đánh giá chất lượng hệ thống bảo đảm an ninh, bảo vệ thực thể.</w:t>
      </w:r>
    </w:p>
    <w:p w14:paraId="164B8D40" w14:textId="19D9242B" w:rsidR="00D866D4" w:rsidRPr="002A6400" w:rsidRDefault="00FD02B8" w:rsidP="00D866D4">
      <w:pPr>
        <w:pStyle w:val="Heading2"/>
        <w:rPr>
          <w:sz w:val="28"/>
          <w:szCs w:val="28"/>
          <w:lang w:val="vi-VN"/>
        </w:rPr>
      </w:pPr>
      <w:bookmarkStart w:id="193" w:name="_Toc206429910"/>
      <w:r w:rsidRPr="00692ADF">
        <w:rPr>
          <w:color w:val="7030A0"/>
          <w:sz w:val="28"/>
          <w:szCs w:val="28"/>
          <w:lang w:val="fr-FR"/>
        </w:rPr>
        <w:lastRenderedPageBreak/>
        <w:t xml:space="preserve">Điều 33. </w:t>
      </w:r>
      <w:r w:rsidR="00D866D4" w:rsidRPr="002A6400">
        <w:rPr>
          <w:sz w:val="28"/>
          <w:szCs w:val="28"/>
          <w:lang w:val="fr-FR"/>
        </w:rPr>
        <w:t xml:space="preserve">Vi phạm quy định về giấy phép </w:t>
      </w:r>
      <w:r w:rsidR="007319CF" w:rsidRPr="002A6400">
        <w:rPr>
          <w:sz w:val="28"/>
          <w:szCs w:val="28"/>
          <w:lang w:val="fr-FR"/>
        </w:rPr>
        <w:t>đối với nhà máy điện hạt nhân, tổ máy điện hạt nhân, lò phản ứng hạt nhân nghiên cứu</w:t>
      </w:r>
      <w:bookmarkEnd w:id="192"/>
      <w:bookmarkEnd w:id="193"/>
    </w:p>
    <w:p w14:paraId="4ECBB7D6" w14:textId="281C85EF" w:rsidR="00D866D4" w:rsidRPr="002A6400" w:rsidRDefault="00D866D4" w:rsidP="00D866D4">
      <w:pPr>
        <w:shd w:val="clear" w:color="auto" w:fill="FFFFFF"/>
        <w:spacing w:after="120" w:line="271" w:lineRule="auto"/>
        <w:ind w:firstLine="709"/>
        <w:jc w:val="both"/>
        <w:rPr>
          <w:sz w:val="28"/>
          <w:szCs w:val="28"/>
        </w:rPr>
      </w:pPr>
      <w:r w:rsidRPr="002A6400">
        <w:rPr>
          <w:sz w:val="28"/>
          <w:szCs w:val="28"/>
        </w:rPr>
        <w:t>1</w:t>
      </w:r>
      <w:r w:rsidRPr="002A6400">
        <w:rPr>
          <w:sz w:val="28"/>
          <w:szCs w:val="28"/>
          <w:lang w:val="vi-VN"/>
        </w:rPr>
        <w:t>. Phạt tiền từ 300.000.000 đồng đến 500.000.000 đồng đối với hành vi xây dựng lò phản ứng hạt nhân nghiên cứu mà không có giấy phép trong trường hợp hành vi vi phạm chưa đến mức truy cứu trách nhiệm hình sự.</w:t>
      </w:r>
    </w:p>
    <w:p w14:paraId="78587B8F" w14:textId="2AC90977" w:rsidR="00D866D4" w:rsidRPr="002A6400" w:rsidRDefault="007319CF" w:rsidP="00D866D4">
      <w:pPr>
        <w:shd w:val="clear" w:color="auto" w:fill="FFFFFF"/>
        <w:spacing w:after="120" w:line="271" w:lineRule="auto"/>
        <w:ind w:firstLine="709"/>
        <w:jc w:val="both"/>
        <w:rPr>
          <w:sz w:val="28"/>
          <w:szCs w:val="28"/>
          <w:lang w:val="vi-VN"/>
        </w:rPr>
      </w:pPr>
      <w:r w:rsidRPr="002A6400">
        <w:rPr>
          <w:sz w:val="28"/>
          <w:szCs w:val="28"/>
        </w:rPr>
        <w:t>2.</w:t>
      </w:r>
      <w:r w:rsidR="00D866D4" w:rsidRPr="002A6400">
        <w:rPr>
          <w:sz w:val="28"/>
          <w:szCs w:val="28"/>
          <w:lang w:val="vi-VN"/>
        </w:rPr>
        <w:t xml:space="preserve"> Phạt tiền từ 500.000.000 đồng đến 800.000.000 đồng đối với hành vi xây dựng nhà máy điện hạt nhân mà không có giấy phép trong trường hợp hành vi vi phạm chưa đến mức truy cứu trách nhiệm hình sự.</w:t>
      </w:r>
    </w:p>
    <w:p w14:paraId="75890F96" w14:textId="3D7B4A69" w:rsidR="00D866D4" w:rsidRPr="002A6400" w:rsidRDefault="007319CF" w:rsidP="00D866D4">
      <w:pPr>
        <w:shd w:val="clear" w:color="auto" w:fill="FFFFFF"/>
        <w:spacing w:after="120" w:line="271" w:lineRule="auto"/>
        <w:ind w:firstLine="709"/>
        <w:jc w:val="both"/>
        <w:rPr>
          <w:sz w:val="28"/>
          <w:szCs w:val="28"/>
        </w:rPr>
      </w:pPr>
      <w:r w:rsidRPr="002A6400">
        <w:rPr>
          <w:sz w:val="28"/>
          <w:szCs w:val="28"/>
        </w:rPr>
        <w:t>3</w:t>
      </w:r>
      <w:r w:rsidR="00D866D4" w:rsidRPr="002A6400">
        <w:rPr>
          <w:sz w:val="28"/>
          <w:szCs w:val="28"/>
        </w:rPr>
        <w:t>.</w:t>
      </w:r>
      <w:r w:rsidR="00D866D4" w:rsidRPr="002A6400">
        <w:rPr>
          <w:sz w:val="28"/>
          <w:szCs w:val="28"/>
          <w:lang w:val="vi-VN"/>
        </w:rPr>
        <w:t xml:space="preserve"> Phạt tiền từ 8</w:t>
      </w:r>
      <w:r w:rsidR="00D866D4" w:rsidRPr="002A6400">
        <w:rPr>
          <w:sz w:val="28"/>
          <w:szCs w:val="28"/>
        </w:rPr>
        <w:t>00</w:t>
      </w:r>
      <w:r w:rsidR="00D866D4" w:rsidRPr="002A6400">
        <w:rPr>
          <w:sz w:val="28"/>
          <w:szCs w:val="28"/>
          <w:lang w:val="vi-VN"/>
        </w:rPr>
        <w:t>.</w:t>
      </w:r>
      <w:r w:rsidR="00D866D4" w:rsidRPr="002A6400">
        <w:rPr>
          <w:sz w:val="28"/>
          <w:szCs w:val="28"/>
        </w:rPr>
        <w:t>0</w:t>
      </w:r>
      <w:r w:rsidR="00D866D4" w:rsidRPr="002A6400">
        <w:rPr>
          <w:sz w:val="28"/>
          <w:szCs w:val="28"/>
          <w:lang w:val="vi-VN"/>
        </w:rPr>
        <w:t xml:space="preserve">00.000 đồng đến </w:t>
      </w:r>
      <w:r w:rsidR="00D866D4" w:rsidRPr="002A6400">
        <w:rPr>
          <w:sz w:val="28"/>
          <w:szCs w:val="28"/>
        </w:rPr>
        <w:t>1</w:t>
      </w:r>
      <w:r w:rsidR="00D866D4" w:rsidRPr="002A6400">
        <w:rPr>
          <w:sz w:val="28"/>
          <w:szCs w:val="28"/>
          <w:lang w:val="vi-VN"/>
        </w:rPr>
        <w:t>.000.000.000 đồng đối với tổ chức có hành vi vận hành thử</w:t>
      </w:r>
      <w:r w:rsidR="00D866D4" w:rsidRPr="002A6400">
        <w:rPr>
          <w:sz w:val="28"/>
          <w:szCs w:val="28"/>
        </w:rPr>
        <w:t>, vận hành</w:t>
      </w:r>
      <w:r w:rsidR="00D866D4" w:rsidRPr="002A6400">
        <w:rPr>
          <w:sz w:val="28"/>
          <w:szCs w:val="28"/>
          <w:lang w:val="vi-VN"/>
        </w:rPr>
        <w:t xml:space="preserve"> </w:t>
      </w:r>
      <w:r w:rsidR="00D866D4" w:rsidRPr="002A6400">
        <w:rPr>
          <w:bCs/>
          <w:iCs/>
          <w:sz w:val="28"/>
          <w:szCs w:val="28"/>
          <w:lang w:val="vi-VN"/>
        </w:rPr>
        <w:t>lò phản ứng hạt nhân nghiên cứu</w:t>
      </w:r>
      <w:r w:rsidR="00D866D4" w:rsidRPr="002A6400">
        <w:rPr>
          <w:bCs/>
          <w:iCs/>
          <w:sz w:val="28"/>
          <w:szCs w:val="28"/>
        </w:rPr>
        <w:t xml:space="preserve"> mà không có giấy phép </w:t>
      </w:r>
      <w:r w:rsidR="00D866D4" w:rsidRPr="002A6400">
        <w:rPr>
          <w:sz w:val="28"/>
          <w:szCs w:val="28"/>
          <w:lang w:val="vi-VN"/>
        </w:rPr>
        <w:t>trong trường hợp hành vi vi phạm chưa đến mức truy cứu trách nhiệm hình sự</w:t>
      </w:r>
      <w:r w:rsidR="00D866D4" w:rsidRPr="002A6400">
        <w:rPr>
          <w:sz w:val="28"/>
          <w:szCs w:val="28"/>
        </w:rPr>
        <w:t>.</w:t>
      </w:r>
    </w:p>
    <w:p w14:paraId="2627EA66" w14:textId="279F430C" w:rsidR="00D866D4" w:rsidRPr="002A6400" w:rsidRDefault="007319CF" w:rsidP="00D866D4">
      <w:pPr>
        <w:shd w:val="clear" w:color="auto" w:fill="FFFFFF"/>
        <w:spacing w:after="120" w:line="271" w:lineRule="auto"/>
        <w:ind w:firstLine="709"/>
        <w:jc w:val="both"/>
        <w:rPr>
          <w:sz w:val="28"/>
          <w:szCs w:val="28"/>
        </w:rPr>
      </w:pPr>
      <w:r w:rsidRPr="002A6400">
        <w:rPr>
          <w:sz w:val="28"/>
          <w:szCs w:val="28"/>
        </w:rPr>
        <w:t>4</w:t>
      </w:r>
      <w:r w:rsidR="00D866D4" w:rsidRPr="002A6400">
        <w:rPr>
          <w:sz w:val="28"/>
          <w:szCs w:val="28"/>
          <w:lang w:val="vi-VN"/>
        </w:rPr>
        <w:t>. Phạt tiền từ 1.</w:t>
      </w:r>
      <w:r w:rsidR="00307370">
        <w:rPr>
          <w:sz w:val="28"/>
          <w:szCs w:val="28"/>
        </w:rPr>
        <w:t>8</w:t>
      </w:r>
      <w:r w:rsidR="00D866D4" w:rsidRPr="002A6400">
        <w:rPr>
          <w:sz w:val="28"/>
          <w:szCs w:val="28"/>
          <w:lang w:val="vi-VN"/>
        </w:rPr>
        <w:t xml:space="preserve">00.000.000 đồng đến 2.000.000.000 đồng đối với tổ chức có hành vi vận hành thử </w:t>
      </w:r>
      <w:r w:rsidR="00D866D4" w:rsidRPr="002A6400">
        <w:rPr>
          <w:bCs/>
          <w:iCs/>
          <w:sz w:val="28"/>
          <w:szCs w:val="28"/>
          <w:lang w:val="vi-VN"/>
        </w:rPr>
        <w:t>tổ máy điện hạt nhân</w:t>
      </w:r>
      <w:r w:rsidR="00D866D4" w:rsidRPr="002A6400">
        <w:rPr>
          <w:bCs/>
          <w:iCs/>
          <w:sz w:val="28"/>
          <w:szCs w:val="28"/>
        </w:rPr>
        <w:t>,</w:t>
      </w:r>
      <w:r w:rsidR="00D866D4" w:rsidRPr="002A6400">
        <w:rPr>
          <w:sz w:val="28"/>
          <w:szCs w:val="28"/>
          <w:lang w:val="vi-VN"/>
        </w:rPr>
        <w:t xml:space="preserve"> </w:t>
      </w:r>
      <w:r w:rsidR="00D866D4" w:rsidRPr="002A6400">
        <w:rPr>
          <w:iCs/>
          <w:sz w:val="28"/>
          <w:szCs w:val="28"/>
          <w:lang w:val="vi-VN"/>
        </w:rPr>
        <w:t>vận hành</w:t>
      </w:r>
      <w:r w:rsidR="00D866D4" w:rsidRPr="002A6400">
        <w:rPr>
          <w:bCs/>
          <w:iCs/>
          <w:sz w:val="28"/>
          <w:szCs w:val="28"/>
          <w:lang w:val="vi-VN"/>
        </w:rPr>
        <w:t xml:space="preserve"> nhà máy điện hạt nhân</w:t>
      </w:r>
      <w:r w:rsidR="00D866D4" w:rsidRPr="002A6400">
        <w:rPr>
          <w:bCs/>
          <w:iCs/>
          <w:sz w:val="28"/>
          <w:szCs w:val="28"/>
        </w:rPr>
        <w:t xml:space="preserve"> </w:t>
      </w:r>
      <w:r w:rsidR="00D866D4" w:rsidRPr="002A6400">
        <w:rPr>
          <w:sz w:val="28"/>
          <w:szCs w:val="28"/>
          <w:lang w:val="vi-VN"/>
        </w:rPr>
        <w:t>mà không có giấy phép trong trường hợp hành vi vi phạm chưa đến mức truy cứu trách nhiệm hình sự</w:t>
      </w:r>
      <w:r w:rsidR="00D866D4" w:rsidRPr="002A6400">
        <w:rPr>
          <w:sz w:val="28"/>
          <w:szCs w:val="28"/>
        </w:rPr>
        <w:t>.</w:t>
      </w:r>
    </w:p>
    <w:p w14:paraId="0A21E9FD" w14:textId="77777777" w:rsidR="00AF3FAF" w:rsidRDefault="007319CF">
      <w:pPr>
        <w:shd w:val="clear" w:color="auto" w:fill="FFFFFF"/>
        <w:spacing w:after="120" w:line="271" w:lineRule="auto"/>
        <w:ind w:firstLine="709"/>
        <w:jc w:val="both"/>
        <w:rPr>
          <w:sz w:val="28"/>
          <w:szCs w:val="28"/>
        </w:rPr>
      </w:pPr>
      <w:r w:rsidRPr="002A6400">
        <w:rPr>
          <w:sz w:val="28"/>
          <w:szCs w:val="28"/>
        </w:rPr>
        <w:t>5</w:t>
      </w:r>
      <w:r w:rsidR="00D866D4" w:rsidRPr="002A6400">
        <w:rPr>
          <w:sz w:val="28"/>
          <w:szCs w:val="28"/>
          <w:lang w:val="vi-VN"/>
        </w:rPr>
        <w:t>. Hình thức xử phạt bổ sung:</w:t>
      </w:r>
      <w:r w:rsidR="00532147" w:rsidRPr="002A6400">
        <w:rPr>
          <w:sz w:val="28"/>
          <w:szCs w:val="28"/>
        </w:rPr>
        <w:t xml:space="preserve"> </w:t>
      </w:r>
    </w:p>
    <w:p w14:paraId="7DDD2953" w14:textId="77777777" w:rsidR="00AF3FAF" w:rsidRDefault="00AF3FAF">
      <w:pPr>
        <w:shd w:val="clear" w:color="auto" w:fill="FFFFFF"/>
        <w:spacing w:after="120" w:line="271" w:lineRule="auto"/>
        <w:ind w:firstLine="709"/>
        <w:jc w:val="both"/>
        <w:rPr>
          <w:sz w:val="28"/>
          <w:szCs w:val="28"/>
        </w:rPr>
      </w:pPr>
      <w:r>
        <w:rPr>
          <w:sz w:val="28"/>
          <w:szCs w:val="28"/>
        </w:rPr>
        <w:t xml:space="preserve">a) </w:t>
      </w:r>
      <w:r w:rsidR="00D866D4" w:rsidRPr="002A6400">
        <w:rPr>
          <w:sz w:val="28"/>
          <w:szCs w:val="28"/>
          <w:lang w:val="vi-VN"/>
        </w:rPr>
        <w:t xml:space="preserve">Đình chỉ hoạt động </w:t>
      </w:r>
      <w:r w:rsidR="00D866D4" w:rsidRPr="002A6400">
        <w:rPr>
          <w:spacing w:val="-2"/>
          <w:sz w:val="28"/>
          <w:szCs w:val="28"/>
          <w:lang w:val="vi-VN"/>
        </w:rPr>
        <w:t xml:space="preserve">có thời hạn của tổ chức trong việc </w:t>
      </w:r>
      <w:r w:rsidR="00D866D4" w:rsidRPr="002A6400">
        <w:rPr>
          <w:sz w:val="28"/>
          <w:szCs w:val="28"/>
          <w:lang w:val="vi-VN"/>
        </w:rPr>
        <w:t xml:space="preserve">xây dựng từ 01 tháng đến 03 tháng đối với hành vi vi phạm đang thực hiện quy định tại khoản </w:t>
      </w:r>
      <w:r w:rsidR="007319CF" w:rsidRPr="002A6400">
        <w:rPr>
          <w:sz w:val="28"/>
          <w:szCs w:val="28"/>
        </w:rPr>
        <w:t>1</w:t>
      </w:r>
      <w:r w:rsidR="00D866D4" w:rsidRPr="002A6400">
        <w:rPr>
          <w:sz w:val="28"/>
          <w:szCs w:val="28"/>
          <w:lang w:val="vi-VN"/>
        </w:rPr>
        <w:t xml:space="preserve">, khoản </w:t>
      </w:r>
      <w:r w:rsidR="007319CF" w:rsidRPr="002A6400">
        <w:rPr>
          <w:sz w:val="28"/>
          <w:szCs w:val="28"/>
        </w:rPr>
        <w:t>2</w:t>
      </w:r>
      <w:r w:rsidR="00D866D4" w:rsidRPr="002A6400">
        <w:rPr>
          <w:sz w:val="28"/>
          <w:szCs w:val="28"/>
          <w:lang w:val="vi-VN"/>
        </w:rPr>
        <w:t xml:space="preserve"> Điều này; </w:t>
      </w:r>
    </w:p>
    <w:p w14:paraId="1FE45989" w14:textId="3ADA8902" w:rsidR="00D866D4" w:rsidRPr="002A6400" w:rsidRDefault="00AF3FAF">
      <w:pPr>
        <w:shd w:val="clear" w:color="auto" w:fill="FFFFFF"/>
        <w:spacing w:after="120" w:line="271" w:lineRule="auto"/>
        <w:ind w:firstLine="709"/>
        <w:jc w:val="both"/>
        <w:rPr>
          <w:sz w:val="28"/>
          <w:szCs w:val="28"/>
          <w:lang w:val="vi-VN"/>
        </w:rPr>
      </w:pPr>
      <w:r>
        <w:rPr>
          <w:sz w:val="28"/>
          <w:szCs w:val="28"/>
        </w:rPr>
        <w:t>b) Đ</w:t>
      </w:r>
      <w:r w:rsidR="00D866D4" w:rsidRPr="002A6400">
        <w:rPr>
          <w:sz w:val="28"/>
          <w:szCs w:val="28"/>
        </w:rPr>
        <w:t xml:space="preserve">ình chỉ </w:t>
      </w:r>
      <w:r w:rsidR="00D866D4" w:rsidRPr="002A6400">
        <w:rPr>
          <w:sz w:val="28"/>
          <w:szCs w:val="28"/>
          <w:lang w:val="vi-VN"/>
        </w:rPr>
        <w:t xml:space="preserve">vận hành thử </w:t>
      </w:r>
      <w:r w:rsidR="00D866D4" w:rsidRPr="002A6400">
        <w:rPr>
          <w:bCs/>
          <w:iCs/>
          <w:sz w:val="28"/>
          <w:szCs w:val="28"/>
          <w:lang w:val="vi-VN"/>
        </w:rPr>
        <w:t xml:space="preserve">tổ máy điện hạt nhân, lò phản ứng hạt nhân nghiên cứu; </w:t>
      </w:r>
      <w:r w:rsidR="00D866D4" w:rsidRPr="002A6400">
        <w:rPr>
          <w:iCs/>
          <w:sz w:val="28"/>
          <w:szCs w:val="28"/>
          <w:lang w:val="vi-VN"/>
        </w:rPr>
        <w:t>vận hành</w:t>
      </w:r>
      <w:r w:rsidR="00D866D4" w:rsidRPr="002A6400">
        <w:rPr>
          <w:bCs/>
          <w:iCs/>
          <w:sz w:val="28"/>
          <w:szCs w:val="28"/>
          <w:lang w:val="vi-VN"/>
        </w:rPr>
        <w:t xml:space="preserve"> nhà máy điện hạt nhân, lò phản ứng hạt nhân nghiên cứu </w:t>
      </w:r>
      <w:r w:rsidR="00D866D4" w:rsidRPr="002A6400">
        <w:rPr>
          <w:sz w:val="28"/>
          <w:szCs w:val="28"/>
          <w:lang w:val="vi-VN"/>
        </w:rPr>
        <w:t xml:space="preserve">từ 01 tháng đến 03 tháng đối với hành vi vi phạm đang thực hiện quy định tại khoản </w:t>
      </w:r>
      <w:r w:rsidR="007319CF" w:rsidRPr="002A6400">
        <w:rPr>
          <w:sz w:val="28"/>
          <w:szCs w:val="28"/>
        </w:rPr>
        <w:t>3</w:t>
      </w:r>
      <w:r w:rsidR="00D866D4" w:rsidRPr="002A6400">
        <w:rPr>
          <w:sz w:val="28"/>
          <w:szCs w:val="28"/>
          <w:lang w:val="vi-VN"/>
        </w:rPr>
        <w:t xml:space="preserve">, khoản </w:t>
      </w:r>
      <w:r w:rsidR="007319CF" w:rsidRPr="002A6400">
        <w:rPr>
          <w:sz w:val="28"/>
          <w:szCs w:val="28"/>
        </w:rPr>
        <w:t>4</w:t>
      </w:r>
      <w:r w:rsidR="00D866D4" w:rsidRPr="002A6400">
        <w:rPr>
          <w:sz w:val="28"/>
          <w:szCs w:val="28"/>
          <w:lang w:val="vi-VN"/>
        </w:rPr>
        <w:t xml:space="preserve"> Điều này.</w:t>
      </w:r>
    </w:p>
    <w:p w14:paraId="3DF65F6C" w14:textId="697FF356" w:rsidR="00091F8B" w:rsidRPr="002A6400" w:rsidRDefault="00091F8B" w:rsidP="00091F8B">
      <w:pPr>
        <w:pStyle w:val="Heading2"/>
        <w:rPr>
          <w:sz w:val="28"/>
          <w:szCs w:val="28"/>
        </w:rPr>
      </w:pPr>
      <w:bookmarkStart w:id="194" w:name="_Toc205910267"/>
      <w:bookmarkStart w:id="195" w:name="_Toc206429911"/>
      <w:r w:rsidRPr="002A6400">
        <w:rPr>
          <w:sz w:val="28"/>
          <w:szCs w:val="28"/>
          <w:lang w:val="vi-VN"/>
        </w:rPr>
        <w:t xml:space="preserve">Điều </w:t>
      </w:r>
      <w:r w:rsidR="00D60818" w:rsidRPr="002A6400">
        <w:rPr>
          <w:sz w:val="28"/>
          <w:szCs w:val="28"/>
        </w:rPr>
        <w:t>3</w:t>
      </w:r>
      <w:r w:rsidR="00B933BF">
        <w:rPr>
          <w:sz w:val="28"/>
          <w:szCs w:val="28"/>
        </w:rPr>
        <w:t>4</w:t>
      </w:r>
      <w:r w:rsidRPr="002A6400">
        <w:rPr>
          <w:sz w:val="28"/>
          <w:szCs w:val="28"/>
          <w:lang w:val="vi-VN"/>
        </w:rPr>
        <w:t xml:space="preserve">. Vi phạm quy định về </w:t>
      </w:r>
      <w:r w:rsidR="00B42026" w:rsidRPr="002A6400">
        <w:rPr>
          <w:sz w:val="28"/>
          <w:szCs w:val="28"/>
        </w:rPr>
        <w:t xml:space="preserve">nhân sự </w:t>
      </w:r>
      <w:r w:rsidR="002E0FEB" w:rsidRPr="002A6400">
        <w:rPr>
          <w:sz w:val="28"/>
          <w:szCs w:val="28"/>
        </w:rPr>
        <w:t>đảm nhiệm</w:t>
      </w:r>
      <w:r w:rsidRPr="002A6400">
        <w:rPr>
          <w:sz w:val="28"/>
          <w:szCs w:val="28"/>
          <w:lang w:val="vi-VN"/>
        </w:rPr>
        <w:t xml:space="preserve"> </w:t>
      </w:r>
      <w:r w:rsidRPr="002A6400">
        <w:rPr>
          <w:sz w:val="28"/>
          <w:szCs w:val="28"/>
        </w:rPr>
        <w:t>vận hành lò, quản lý nhiên liệu</w:t>
      </w:r>
      <w:r w:rsidR="002E0FEB" w:rsidRPr="002A6400">
        <w:rPr>
          <w:sz w:val="28"/>
          <w:szCs w:val="28"/>
        </w:rPr>
        <w:t xml:space="preserve"> hạt nhân</w:t>
      </w:r>
      <w:bookmarkEnd w:id="194"/>
      <w:bookmarkEnd w:id="195"/>
    </w:p>
    <w:p w14:paraId="42274138" w14:textId="65B51373" w:rsidR="00091F8B" w:rsidRPr="002A6400" w:rsidRDefault="00091F8B" w:rsidP="00091F8B">
      <w:pPr>
        <w:widowControl w:val="0"/>
        <w:autoSpaceDE w:val="0"/>
        <w:autoSpaceDN w:val="0"/>
        <w:adjustRightInd w:val="0"/>
        <w:spacing w:after="120" w:line="271" w:lineRule="auto"/>
        <w:ind w:firstLine="709"/>
        <w:jc w:val="both"/>
        <w:rPr>
          <w:sz w:val="28"/>
          <w:szCs w:val="28"/>
          <w:lang w:val="vi-VN"/>
        </w:rPr>
      </w:pPr>
      <w:bookmarkStart w:id="196" w:name="khoan_15_2"/>
      <w:r w:rsidRPr="002A6400">
        <w:rPr>
          <w:sz w:val="28"/>
          <w:szCs w:val="28"/>
          <w:lang w:val="vi-VN"/>
        </w:rPr>
        <w:t>Phạt tiền từ 60.000.000 đồng đến 120.000.000 đồng đối với tổ chức có hành vi bố trí người không có chứng chỉ nhân viên bức xạ đảm nhiệm một trong những công việc sau đây:</w:t>
      </w:r>
      <w:bookmarkEnd w:id="196"/>
    </w:p>
    <w:p w14:paraId="76FDD530" w14:textId="25A7B0F3" w:rsidR="00091F8B" w:rsidRPr="002A6400" w:rsidRDefault="00073CBE" w:rsidP="00091F8B">
      <w:pPr>
        <w:widowControl w:val="0"/>
        <w:autoSpaceDE w:val="0"/>
        <w:autoSpaceDN w:val="0"/>
        <w:adjustRightInd w:val="0"/>
        <w:spacing w:after="120" w:line="271" w:lineRule="auto"/>
        <w:ind w:firstLine="709"/>
        <w:jc w:val="both"/>
        <w:rPr>
          <w:sz w:val="28"/>
          <w:szCs w:val="28"/>
          <w:lang w:val="vi-VN"/>
        </w:rPr>
      </w:pPr>
      <w:r w:rsidRPr="002A6400">
        <w:rPr>
          <w:sz w:val="28"/>
          <w:szCs w:val="28"/>
        </w:rPr>
        <w:t>1.</w:t>
      </w:r>
      <w:r w:rsidR="00091F8B" w:rsidRPr="002A6400">
        <w:rPr>
          <w:sz w:val="28"/>
          <w:szCs w:val="28"/>
          <w:lang w:val="vi-VN"/>
        </w:rPr>
        <w:t xml:space="preserve"> Kỹ sư trưởng, giám đốc lò phản ứng hạt nhân</w:t>
      </w:r>
      <w:r w:rsidR="00664A67" w:rsidRPr="002A6400">
        <w:rPr>
          <w:sz w:val="28"/>
          <w:szCs w:val="28"/>
        </w:rPr>
        <w:t>.</w:t>
      </w:r>
    </w:p>
    <w:p w14:paraId="02E88D19" w14:textId="78D70E39" w:rsidR="00091F8B" w:rsidRPr="002A6400" w:rsidRDefault="00073CBE" w:rsidP="00091F8B">
      <w:pPr>
        <w:widowControl w:val="0"/>
        <w:autoSpaceDE w:val="0"/>
        <w:autoSpaceDN w:val="0"/>
        <w:adjustRightInd w:val="0"/>
        <w:spacing w:after="120" w:line="271" w:lineRule="auto"/>
        <w:ind w:firstLine="709"/>
        <w:jc w:val="both"/>
        <w:rPr>
          <w:sz w:val="28"/>
          <w:szCs w:val="28"/>
          <w:lang w:val="vi-VN"/>
        </w:rPr>
      </w:pPr>
      <w:r w:rsidRPr="002A6400">
        <w:rPr>
          <w:sz w:val="28"/>
          <w:szCs w:val="28"/>
        </w:rPr>
        <w:t>2.</w:t>
      </w:r>
      <w:r w:rsidR="00091F8B" w:rsidRPr="002A6400">
        <w:rPr>
          <w:sz w:val="28"/>
          <w:szCs w:val="28"/>
          <w:lang w:val="vi-VN"/>
        </w:rPr>
        <w:t xml:space="preserve"> Trưởng ca, trưởng kíp vận hành </w:t>
      </w:r>
      <w:r w:rsidR="00091F8B" w:rsidRPr="002A6400">
        <w:rPr>
          <w:bCs/>
          <w:iCs/>
          <w:sz w:val="28"/>
          <w:szCs w:val="28"/>
          <w:lang w:val="vi-VN"/>
        </w:rPr>
        <w:t>nhà máy điện hạt nhân, lò phản ứng hạt nhân nghiên cứu</w:t>
      </w:r>
      <w:r w:rsidRPr="002A6400">
        <w:rPr>
          <w:sz w:val="28"/>
          <w:szCs w:val="28"/>
        </w:rPr>
        <w:t>.</w:t>
      </w:r>
    </w:p>
    <w:p w14:paraId="2E79B8E5" w14:textId="7BA464AB" w:rsidR="00091F8B" w:rsidRPr="002A6400" w:rsidRDefault="00073CBE" w:rsidP="00091F8B">
      <w:pPr>
        <w:widowControl w:val="0"/>
        <w:autoSpaceDE w:val="0"/>
        <w:autoSpaceDN w:val="0"/>
        <w:adjustRightInd w:val="0"/>
        <w:spacing w:after="120" w:line="271" w:lineRule="auto"/>
        <w:ind w:firstLine="709"/>
        <w:jc w:val="both"/>
        <w:rPr>
          <w:sz w:val="28"/>
          <w:szCs w:val="28"/>
          <w:lang w:val="vi-VN"/>
        </w:rPr>
      </w:pPr>
      <w:r w:rsidRPr="002A6400">
        <w:rPr>
          <w:sz w:val="28"/>
          <w:szCs w:val="28"/>
        </w:rPr>
        <w:t>3.</w:t>
      </w:r>
      <w:r w:rsidR="00091F8B" w:rsidRPr="002A6400">
        <w:rPr>
          <w:sz w:val="28"/>
          <w:szCs w:val="28"/>
          <w:lang w:val="vi-VN"/>
        </w:rPr>
        <w:t xml:space="preserve"> Vận hành </w:t>
      </w:r>
      <w:r w:rsidR="00091F8B" w:rsidRPr="002A6400">
        <w:rPr>
          <w:bCs/>
          <w:iCs/>
          <w:sz w:val="28"/>
          <w:szCs w:val="28"/>
          <w:lang w:val="vi-VN"/>
        </w:rPr>
        <w:t>nhà máy điện hạt nhân, lò phản ứng hạt nhân nghiên cứu</w:t>
      </w:r>
      <w:r w:rsidRPr="002A6400">
        <w:rPr>
          <w:sz w:val="28"/>
          <w:szCs w:val="28"/>
        </w:rPr>
        <w:t>.</w:t>
      </w:r>
    </w:p>
    <w:p w14:paraId="0EB7079B" w14:textId="3EDF6752" w:rsidR="00091F8B" w:rsidRPr="002A6400" w:rsidRDefault="00073CBE" w:rsidP="00091F8B">
      <w:pPr>
        <w:widowControl w:val="0"/>
        <w:autoSpaceDE w:val="0"/>
        <w:autoSpaceDN w:val="0"/>
        <w:adjustRightInd w:val="0"/>
        <w:spacing w:after="120" w:line="271" w:lineRule="auto"/>
        <w:ind w:firstLine="709"/>
        <w:jc w:val="both"/>
        <w:rPr>
          <w:sz w:val="28"/>
          <w:szCs w:val="28"/>
          <w:lang w:val="vi-VN"/>
        </w:rPr>
      </w:pPr>
      <w:r w:rsidRPr="002A6400">
        <w:rPr>
          <w:sz w:val="28"/>
          <w:szCs w:val="28"/>
        </w:rPr>
        <w:t>4.</w:t>
      </w:r>
      <w:r w:rsidR="00091F8B" w:rsidRPr="002A6400">
        <w:rPr>
          <w:sz w:val="28"/>
          <w:szCs w:val="28"/>
          <w:lang w:val="vi-VN"/>
        </w:rPr>
        <w:t xml:space="preserve"> Quản lý nhiên liệu hạt nhân.</w:t>
      </w:r>
    </w:p>
    <w:p w14:paraId="16B6454C" w14:textId="15E9F1E7" w:rsidR="003A0B7A" w:rsidRPr="002A6400" w:rsidRDefault="003A0B7A" w:rsidP="003A0B7A">
      <w:pPr>
        <w:pStyle w:val="Heading2"/>
        <w:rPr>
          <w:sz w:val="28"/>
          <w:szCs w:val="28"/>
          <w:lang w:val="vi-VN"/>
        </w:rPr>
      </w:pPr>
      <w:bookmarkStart w:id="197" w:name="_Toc204004230"/>
      <w:bookmarkStart w:id="198" w:name="_Toc205910268"/>
      <w:bookmarkStart w:id="199" w:name="_Toc206429912"/>
      <w:r w:rsidRPr="002A6400">
        <w:rPr>
          <w:sz w:val="28"/>
          <w:szCs w:val="28"/>
          <w:lang w:val="vi-VN"/>
        </w:rPr>
        <w:lastRenderedPageBreak/>
        <w:t xml:space="preserve">Điều </w:t>
      </w:r>
      <w:r w:rsidR="00532147" w:rsidRPr="002A6400">
        <w:rPr>
          <w:sz w:val="28"/>
          <w:szCs w:val="28"/>
        </w:rPr>
        <w:t>3</w:t>
      </w:r>
      <w:r w:rsidR="005F5ED9">
        <w:rPr>
          <w:sz w:val="28"/>
          <w:szCs w:val="28"/>
        </w:rPr>
        <w:t>5</w:t>
      </w:r>
      <w:r w:rsidRPr="002A6400">
        <w:rPr>
          <w:sz w:val="28"/>
          <w:szCs w:val="28"/>
          <w:lang w:val="vi-VN"/>
        </w:rPr>
        <w:t>. Vi phạm quy định về đánh giá địa điểm nhà máy điện hạt nhân, lò phản ứng hạt nhân nghiên cứu</w:t>
      </w:r>
      <w:bookmarkEnd w:id="197"/>
      <w:bookmarkEnd w:id="198"/>
      <w:bookmarkEnd w:id="199"/>
    </w:p>
    <w:p w14:paraId="7841F6A3" w14:textId="1503899C" w:rsidR="00DC7593" w:rsidRPr="002A6400" w:rsidRDefault="002D5B43" w:rsidP="003A0B7A">
      <w:pPr>
        <w:spacing w:after="120" w:line="271" w:lineRule="auto"/>
        <w:ind w:firstLine="709"/>
        <w:jc w:val="both"/>
        <w:rPr>
          <w:bCs/>
          <w:iCs/>
          <w:sz w:val="28"/>
          <w:szCs w:val="28"/>
          <w:lang w:val="vi-VN"/>
        </w:rPr>
      </w:pPr>
      <w:r w:rsidRPr="002A6400">
        <w:rPr>
          <w:bCs/>
          <w:iCs/>
          <w:sz w:val="28"/>
          <w:szCs w:val="28"/>
        </w:rPr>
        <w:t xml:space="preserve">1. </w:t>
      </w:r>
      <w:r w:rsidR="003A0B7A" w:rsidRPr="002A6400">
        <w:rPr>
          <w:bCs/>
          <w:iCs/>
          <w:sz w:val="28"/>
          <w:szCs w:val="28"/>
          <w:lang w:val="vi-VN"/>
        </w:rPr>
        <w:t>Phạt tiền từ 50.000.000 đồng đến 100.000.000 đồng</w:t>
      </w:r>
      <w:r w:rsidR="0006697A" w:rsidRPr="002A6400">
        <w:rPr>
          <w:bCs/>
          <w:iCs/>
          <w:sz w:val="28"/>
          <w:szCs w:val="28"/>
        </w:rPr>
        <w:t xml:space="preserve"> đối với </w:t>
      </w:r>
      <w:r w:rsidR="00DC7593" w:rsidRPr="002A6400">
        <w:rPr>
          <w:bCs/>
          <w:iCs/>
          <w:sz w:val="28"/>
          <w:szCs w:val="28"/>
        </w:rPr>
        <w:t>một</w:t>
      </w:r>
      <w:r w:rsidR="00DC7593" w:rsidRPr="002A6400">
        <w:rPr>
          <w:bCs/>
          <w:iCs/>
          <w:sz w:val="28"/>
          <w:szCs w:val="28"/>
          <w:lang w:val="vi-VN"/>
        </w:rPr>
        <w:t xml:space="preserve"> trong các </w:t>
      </w:r>
      <w:r w:rsidR="0006697A" w:rsidRPr="002A6400">
        <w:rPr>
          <w:bCs/>
          <w:iCs/>
          <w:sz w:val="28"/>
          <w:szCs w:val="28"/>
        </w:rPr>
        <w:t>hành vi</w:t>
      </w:r>
      <w:r w:rsidR="003A0B7A" w:rsidRPr="002A6400">
        <w:rPr>
          <w:bCs/>
          <w:iCs/>
          <w:sz w:val="28"/>
          <w:szCs w:val="28"/>
          <w:lang w:val="vi-VN"/>
        </w:rPr>
        <w:t xml:space="preserve"> </w:t>
      </w:r>
      <w:r w:rsidR="00DC7593" w:rsidRPr="002A6400">
        <w:rPr>
          <w:bCs/>
          <w:iCs/>
          <w:sz w:val="28"/>
          <w:szCs w:val="28"/>
          <w:lang w:val="vi-VN"/>
        </w:rPr>
        <w:t>sau đây:</w:t>
      </w:r>
    </w:p>
    <w:p w14:paraId="7F61029F" w14:textId="42630A10" w:rsidR="008103EF" w:rsidRPr="002A6400" w:rsidRDefault="00DB43DF" w:rsidP="008103EF">
      <w:pPr>
        <w:spacing w:after="120" w:line="271" w:lineRule="auto"/>
        <w:ind w:firstLine="709"/>
        <w:jc w:val="both"/>
        <w:rPr>
          <w:bCs/>
          <w:iCs/>
          <w:sz w:val="28"/>
          <w:szCs w:val="28"/>
          <w:lang w:val="nl-NL"/>
        </w:rPr>
      </w:pPr>
      <w:r w:rsidRPr="002A6400">
        <w:rPr>
          <w:bCs/>
          <w:iCs/>
          <w:sz w:val="28"/>
          <w:szCs w:val="28"/>
          <w:lang w:val="nl-NL"/>
        </w:rPr>
        <w:t>a</w:t>
      </w:r>
      <w:r w:rsidRPr="002A6400">
        <w:rPr>
          <w:bCs/>
          <w:iCs/>
          <w:sz w:val="28"/>
          <w:szCs w:val="28"/>
          <w:lang w:val="vi-VN"/>
        </w:rPr>
        <w:t>)</w:t>
      </w:r>
      <w:r w:rsidR="008103EF" w:rsidRPr="002A6400">
        <w:rPr>
          <w:bCs/>
          <w:iCs/>
          <w:sz w:val="28"/>
          <w:szCs w:val="28"/>
          <w:lang w:val="nl-NL"/>
        </w:rPr>
        <w:t xml:space="preserve"> Không gửi hoặc gửi không đúng thời hạn tài liệu mô tả hệ thống quản lý chất lượng liên quan đến hoạt động khảo sát, đánh giá địa điểm cho </w:t>
      </w:r>
      <w:r w:rsidR="00C94CDD" w:rsidRPr="002A6400">
        <w:rPr>
          <w:bCs/>
          <w:iCs/>
          <w:sz w:val="28"/>
          <w:szCs w:val="28"/>
          <w:lang w:val="nl-NL"/>
        </w:rPr>
        <w:t>Cơ quan an toàn bức xạ và hạt nhân quốc gia</w:t>
      </w:r>
      <w:r w:rsidR="008103EF" w:rsidRPr="002A6400">
        <w:rPr>
          <w:bCs/>
          <w:iCs/>
          <w:sz w:val="28"/>
          <w:szCs w:val="28"/>
          <w:lang w:val="nl-NL"/>
        </w:rPr>
        <w:t xml:space="preserve"> trước khi bắt đầu triển khai thực hiện;</w:t>
      </w:r>
    </w:p>
    <w:p w14:paraId="43C2CF68" w14:textId="64CD30C1" w:rsidR="008103EF" w:rsidRPr="002A6400" w:rsidRDefault="00DB43DF" w:rsidP="008103EF">
      <w:pPr>
        <w:spacing w:after="120" w:line="271" w:lineRule="auto"/>
        <w:ind w:firstLine="709"/>
        <w:jc w:val="both"/>
        <w:rPr>
          <w:bCs/>
          <w:iCs/>
          <w:sz w:val="28"/>
          <w:szCs w:val="28"/>
          <w:lang w:val="vi-VN"/>
        </w:rPr>
      </w:pPr>
      <w:r w:rsidRPr="002A6400">
        <w:rPr>
          <w:bCs/>
          <w:iCs/>
          <w:sz w:val="28"/>
          <w:szCs w:val="28"/>
          <w:lang w:val="nl-NL"/>
        </w:rPr>
        <w:t>b</w:t>
      </w:r>
      <w:r w:rsidRPr="002A6400">
        <w:rPr>
          <w:bCs/>
          <w:iCs/>
          <w:sz w:val="28"/>
          <w:szCs w:val="28"/>
          <w:lang w:val="vi-VN"/>
        </w:rPr>
        <w:t>)</w:t>
      </w:r>
      <w:r w:rsidR="008103EF" w:rsidRPr="002A6400">
        <w:rPr>
          <w:bCs/>
          <w:iCs/>
          <w:sz w:val="28"/>
          <w:szCs w:val="28"/>
          <w:lang w:val="nl-NL"/>
        </w:rPr>
        <w:t xml:space="preserve"> Không thông báo hoặc thông báo không đúng thời hạn kế hoạch tiến hành hoạt động khảo sát, đánh giá địa điểm cho </w:t>
      </w:r>
      <w:r w:rsidR="00C94CDD" w:rsidRPr="002A6400">
        <w:rPr>
          <w:bCs/>
          <w:iCs/>
          <w:sz w:val="28"/>
          <w:szCs w:val="28"/>
          <w:lang w:val="nl-NL"/>
        </w:rPr>
        <w:t>c</w:t>
      </w:r>
      <w:r w:rsidR="008103EF" w:rsidRPr="002A6400">
        <w:rPr>
          <w:bCs/>
          <w:iCs/>
          <w:sz w:val="28"/>
          <w:szCs w:val="28"/>
          <w:lang w:val="nl-NL"/>
        </w:rPr>
        <w:t>ơ quan an toàn bức xạ và hạt nhân quốc gia</w:t>
      </w:r>
      <w:r w:rsidR="00954928" w:rsidRPr="002A6400">
        <w:rPr>
          <w:bCs/>
          <w:iCs/>
          <w:sz w:val="28"/>
          <w:szCs w:val="28"/>
        </w:rPr>
        <w:t>.</w:t>
      </w:r>
    </w:p>
    <w:p w14:paraId="29945072" w14:textId="0EB5813D" w:rsidR="002D5B43" w:rsidRPr="002A6400" w:rsidRDefault="002D5B43" w:rsidP="003A0B7A">
      <w:pPr>
        <w:spacing w:after="120" w:line="271" w:lineRule="auto"/>
        <w:ind w:firstLine="709"/>
        <w:jc w:val="both"/>
        <w:rPr>
          <w:bCs/>
          <w:iCs/>
          <w:sz w:val="28"/>
          <w:szCs w:val="28"/>
        </w:rPr>
      </w:pPr>
      <w:r w:rsidRPr="002A6400">
        <w:rPr>
          <w:bCs/>
          <w:iCs/>
          <w:sz w:val="28"/>
          <w:szCs w:val="28"/>
        </w:rPr>
        <w:t xml:space="preserve">2. Phạt tiền từ </w:t>
      </w:r>
      <w:r w:rsidR="00A52593" w:rsidRPr="002A6400">
        <w:rPr>
          <w:bCs/>
          <w:iCs/>
          <w:sz w:val="28"/>
          <w:szCs w:val="28"/>
          <w:lang w:val="vi-VN"/>
        </w:rPr>
        <w:t>10</w:t>
      </w:r>
      <w:r w:rsidRPr="002A6400">
        <w:rPr>
          <w:iCs/>
          <w:sz w:val="28"/>
          <w:szCs w:val="28"/>
        </w:rPr>
        <w:t xml:space="preserve">0.000.000 đồng đến </w:t>
      </w:r>
      <w:r w:rsidR="00606451" w:rsidRPr="002A6400">
        <w:rPr>
          <w:iCs/>
          <w:sz w:val="28"/>
          <w:szCs w:val="28"/>
          <w:lang w:val="vi-VN"/>
        </w:rPr>
        <w:t>2</w:t>
      </w:r>
      <w:r w:rsidRPr="002A6400">
        <w:rPr>
          <w:iCs/>
          <w:sz w:val="28"/>
          <w:szCs w:val="28"/>
        </w:rPr>
        <w:t>00.000.000 đồng</w:t>
      </w:r>
      <w:r w:rsidRPr="002A6400">
        <w:rPr>
          <w:bCs/>
          <w:iCs/>
          <w:sz w:val="28"/>
          <w:szCs w:val="28"/>
        </w:rPr>
        <w:t xml:space="preserve"> đối với một trong các hành vi sau đây:</w:t>
      </w:r>
    </w:p>
    <w:p w14:paraId="68666F4E" w14:textId="6AD32EA7" w:rsidR="00EB3168" w:rsidRPr="002A6400" w:rsidRDefault="002D5B43" w:rsidP="00EB3168">
      <w:pPr>
        <w:spacing w:after="120" w:line="271" w:lineRule="auto"/>
        <w:ind w:firstLine="709"/>
        <w:jc w:val="both"/>
        <w:rPr>
          <w:bCs/>
          <w:iCs/>
          <w:sz w:val="28"/>
          <w:szCs w:val="28"/>
          <w:lang w:val="vi-VN"/>
        </w:rPr>
      </w:pPr>
      <w:r w:rsidRPr="002A6400">
        <w:rPr>
          <w:bCs/>
          <w:iCs/>
          <w:sz w:val="28"/>
          <w:szCs w:val="28"/>
        </w:rPr>
        <w:t xml:space="preserve">a) </w:t>
      </w:r>
      <w:r w:rsidR="00EB3168" w:rsidRPr="002A6400">
        <w:rPr>
          <w:bCs/>
          <w:iCs/>
          <w:sz w:val="28"/>
          <w:szCs w:val="28"/>
        </w:rPr>
        <w:t>Thuê, giao việc khảo sát, đánh giá địa điểm cho tổ chức</w:t>
      </w:r>
      <w:r w:rsidR="00997651" w:rsidRPr="002A6400">
        <w:rPr>
          <w:bCs/>
          <w:iCs/>
          <w:sz w:val="28"/>
          <w:szCs w:val="28"/>
        </w:rPr>
        <w:t xml:space="preserve">, </w:t>
      </w:r>
      <w:r w:rsidR="00EB3168" w:rsidRPr="002A6400">
        <w:rPr>
          <w:bCs/>
          <w:iCs/>
          <w:sz w:val="28"/>
          <w:szCs w:val="28"/>
        </w:rPr>
        <w:t>cá nhân không có đủ năng lực theo quy định</w:t>
      </w:r>
      <w:r w:rsidR="00EB3168" w:rsidRPr="002A6400">
        <w:rPr>
          <w:bCs/>
          <w:iCs/>
          <w:sz w:val="28"/>
          <w:szCs w:val="28"/>
          <w:lang w:val="vi-VN"/>
        </w:rPr>
        <w:t>;</w:t>
      </w:r>
    </w:p>
    <w:p w14:paraId="202555A0" w14:textId="77777777" w:rsidR="00954928" w:rsidRPr="002A6400" w:rsidRDefault="00954928" w:rsidP="00954928">
      <w:pPr>
        <w:spacing w:after="120" w:line="271" w:lineRule="auto"/>
        <w:ind w:firstLine="709"/>
        <w:jc w:val="both"/>
        <w:rPr>
          <w:bCs/>
          <w:iCs/>
          <w:sz w:val="28"/>
          <w:szCs w:val="28"/>
        </w:rPr>
      </w:pPr>
      <w:r w:rsidRPr="002A6400">
        <w:rPr>
          <w:bCs/>
          <w:iCs/>
          <w:sz w:val="28"/>
          <w:szCs w:val="28"/>
        </w:rPr>
        <w:t>b) Sử dụng kết quả khảo sát, đánh giá địa điểm không đầy đủ, không có xác nhận của tổ chức khảo sát, đánh giá;</w:t>
      </w:r>
    </w:p>
    <w:p w14:paraId="3D8F9703" w14:textId="77777777" w:rsidR="00954928" w:rsidRPr="002A6400" w:rsidRDefault="00954928" w:rsidP="00954928">
      <w:pPr>
        <w:spacing w:after="120" w:line="271" w:lineRule="auto"/>
        <w:ind w:firstLine="709"/>
        <w:jc w:val="both"/>
        <w:rPr>
          <w:bCs/>
          <w:iCs/>
          <w:sz w:val="28"/>
          <w:szCs w:val="28"/>
          <w:lang w:val="nl-NL"/>
        </w:rPr>
      </w:pPr>
      <w:r w:rsidRPr="002A6400">
        <w:rPr>
          <w:bCs/>
          <w:iCs/>
          <w:sz w:val="28"/>
          <w:szCs w:val="28"/>
        </w:rPr>
        <w:t>c</w:t>
      </w:r>
      <w:r w:rsidRPr="002A6400">
        <w:rPr>
          <w:bCs/>
          <w:iCs/>
          <w:sz w:val="28"/>
          <w:szCs w:val="28"/>
          <w:lang w:val="vi-VN"/>
        </w:rPr>
        <w:t>)</w:t>
      </w:r>
      <w:r w:rsidRPr="002A6400">
        <w:rPr>
          <w:bCs/>
          <w:iCs/>
          <w:sz w:val="28"/>
          <w:szCs w:val="28"/>
        </w:rPr>
        <w:t xml:space="preserve"> Không tuân thủ hệ thống quản lý chất lượng đã được phê duyệt và gửi </w:t>
      </w:r>
      <w:r w:rsidRPr="00820F71">
        <w:rPr>
          <w:bCs/>
          <w:iCs/>
          <w:sz w:val="28"/>
          <w:szCs w:val="28"/>
          <w:highlight w:val="yellow"/>
          <w:lang w:val="nl-NL"/>
        </w:rPr>
        <w:t>Cơ quan an toàn bức xạ và hạt nhân quốc gia;</w:t>
      </w:r>
    </w:p>
    <w:p w14:paraId="2709C9CD" w14:textId="7B5F6CD1" w:rsidR="00954928" w:rsidRPr="002A6400" w:rsidRDefault="00954928" w:rsidP="00616EF7">
      <w:pPr>
        <w:spacing w:after="120" w:line="271" w:lineRule="auto"/>
        <w:ind w:firstLine="709"/>
        <w:jc w:val="both"/>
        <w:rPr>
          <w:bCs/>
          <w:iCs/>
          <w:sz w:val="28"/>
          <w:szCs w:val="28"/>
        </w:rPr>
      </w:pPr>
      <w:r w:rsidRPr="002A6400">
        <w:rPr>
          <w:bCs/>
          <w:iCs/>
          <w:sz w:val="28"/>
          <w:szCs w:val="28"/>
        </w:rPr>
        <w:t>d) Không đánh giá định kỳ hoặc đánh giá định kỳ không đầy đủ các yếu tố, đặc điểm khi đánh giá địa điểm nhà máy điện hạt nhân, lò phản ứng hạt nhân nghiên cứu theo quy định;</w:t>
      </w:r>
    </w:p>
    <w:p w14:paraId="31BFC0D8" w14:textId="70688118" w:rsidR="008C1079" w:rsidRPr="002A6400" w:rsidRDefault="00954928" w:rsidP="00616EF7">
      <w:pPr>
        <w:spacing w:after="120" w:line="271" w:lineRule="auto"/>
        <w:ind w:firstLine="709"/>
        <w:jc w:val="both"/>
        <w:rPr>
          <w:bCs/>
          <w:iCs/>
          <w:sz w:val="28"/>
          <w:szCs w:val="28"/>
          <w:lang w:val="vi-VN"/>
        </w:rPr>
      </w:pPr>
      <w:r w:rsidRPr="002A6400">
        <w:rPr>
          <w:bCs/>
          <w:iCs/>
          <w:sz w:val="28"/>
          <w:szCs w:val="28"/>
        </w:rPr>
        <w:t>đ</w:t>
      </w:r>
      <w:r w:rsidR="008C1079" w:rsidRPr="002A6400">
        <w:rPr>
          <w:bCs/>
          <w:iCs/>
          <w:sz w:val="28"/>
          <w:szCs w:val="28"/>
          <w:lang w:val="vi-VN"/>
        </w:rPr>
        <w:t>)</w:t>
      </w:r>
      <w:r w:rsidR="008C1079" w:rsidRPr="002A6400">
        <w:rPr>
          <w:bCs/>
          <w:iCs/>
          <w:sz w:val="28"/>
          <w:szCs w:val="28"/>
          <w:lang w:val="nl-NL"/>
        </w:rPr>
        <w:t xml:space="preserve"> </w:t>
      </w:r>
      <w:r w:rsidR="008C1079" w:rsidRPr="002A6400">
        <w:rPr>
          <w:bCs/>
          <w:iCs/>
          <w:sz w:val="28"/>
          <w:szCs w:val="28"/>
        </w:rPr>
        <w:t xml:space="preserve">Không xây dựng hoặc thực hiện không đúng các quy trình, quy </w:t>
      </w:r>
      <w:r w:rsidR="002738F2" w:rsidRPr="002A6400">
        <w:rPr>
          <w:bCs/>
          <w:iCs/>
          <w:sz w:val="28"/>
          <w:szCs w:val="28"/>
        </w:rPr>
        <w:t xml:space="preserve">định </w:t>
      </w:r>
      <w:r w:rsidR="008C1079" w:rsidRPr="002A6400">
        <w:rPr>
          <w:bCs/>
          <w:iCs/>
          <w:sz w:val="28"/>
          <w:szCs w:val="28"/>
        </w:rPr>
        <w:t xml:space="preserve">về phương pháp tiến hành, nội dung, khối lượng, chất lượng công việc khảo sát, thu thập, phân tích, </w:t>
      </w:r>
      <w:r w:rsidR="002738F2" w:rsidRPr="002A6400">
        <w:rPr>
          <w:bCs/>
          <w:iCs/>
          <w:sz w:val="28"/>
          <w:szCs w:val="28"/>
        </w:rPr>
        <w:t>chứng minh, giải thích</w:t>
      </w:r>
      <w:r w:rsidR="008C1079" w:rsidRPr="002A6400">
        <w:rPr>
          <w:bCs/>
          <w:iCs/>
          <w:sz w:val="28"/>
          <w:szCs w:val="28"/>
        </w:rPr>
        <w:t xml:space="preserve"> và đánh giá số liệu theo quy định;</w:t>
      </w:r>
    </w:p>
    <w:p w14:paraId="0BCD8396" w14:textId="77777777" w:rsidR="00FB301D" w:rsidRPr="002A6400" w:rsidRDefault="00954928" w:rsidP="008C1079">
      <w:pPr>
        <w:spacing w:after="120" w:line="271" w:lineRule="auto"/>
        <w:ind w:firstLine="709"/>
        <w:jc w:val="both"/>
        <w:rPr>
          <w:bCs/>
          <w:iCs/>
          <w:sz w:val="28"/>
          <w:szCs w:val="28"/>
        </w:rPr>
      </w:pPr>
      <w:r w:rsidRPr="002A6400">
        <w:rPr>
          <w:bCs/>
          <w:iCs/>
          <w:sz w:val="28"/>
          <w:szCs w:val="28"/>
        </w:rPr>
        <w:t>e</w:t>
      </w:r>
      <w:r w:rsidR="0097494C" w:rsidRPr="002A6400">
        <w:rPr>
          <w:bCs/>
          <w:iCs/>
          <w:sz w:val="28"/>
          <w:szCs w:val="28"/>
          <w:lang w:val="vi-VN"/>
        </w:rPr>
        <w:t>) Không tổ chức giám sát đối với nhà thầu, nhà cung cấp</w:t>
      </w:r>
      <w:r w:rsidR="00FB301D" w:rsidRPr="002A6400">
        <w:rPr>
          <w:bCs/>
          <w:iCs/>
          <w:sz w:val="28"/>
          <w:szCs w:val="28"/>
        </w:rPr>
        <w:t>;</w:t>
      </w:r>
    </w:p>
    <w:p w14:paraId="61715DDD" w14:textId="62544FA0" w:rsidR="0097494C" w:rsidRPr="002A6400" w:rsidRDefault="00FB301D" w:rsidP="008C1079">
      <w:pPr>
        <w:spacing w:after="120" w:line="271" w:lineRule="auto"/>
        <w:ind w:firstLine="709"/>
        <w:jc w:val="both"/>
        <w:rPr>
          <w:bCs/>
          <w:iCs/>
          <w:sz w:val="28"/>
          <w:szCs w:val="28"/>
          <w:lang w:val="vi-VN"/>
        </w:rPr>
      </w:pPr>
      <w:r w:rsidRPr="002A6400">
        <w:rPr>
          <w:bCs/>
          <w:iCs/>
          <w:sz w:val="28"/>
          <w:szCs w:val="28"/>
        </w:rPr>
        <w:t>g) Không thực hiện việc tham vấn cộng đồng đối với địa điểm theo quy định.</w:t>
      </w:r>
    </w:p>
    <w:p w14:paraId="7731B08C" w14:textId="0F4A9550" w:rsidR="008103EF" w:rsidRPr="002A6400" w:rsidRDefault="00B37100" w:rsidP="00616EF7">
      <w:pPr>
        <w:spacing w:after="120" w:line="271" w:lineRule="auto"/>
        <w:ind w:firstLine="709"/>
        <w:jc w:val="both"/>
        <w:rPr>
          <w:bCs/>
          <w:iCs/>
          <w:sz w:val="28"/>
          <w:szCs w:val="28"/>
          <w:lang w:val="vi-VN"/>
        </w:rPr>
      </w:pPr>
      <w:r w:rsidRPr="002A6400">
        <w:rPr>
          <w:bCs/>
          <w:iCs/>
          <w:sz w:val="28"/>
          <w:szCs w:val="28"/>
          <w:lang w:val="vi-VN"/>
        </w:rPr>
        <w:t>3.</w:t>
      </w:r>
      <w:r w:rsidRPr="002A6400">
        <w:rPr>
          <w:bCs/>
          <w:iCs/>
          <w:sz w:val="28"/>
          <w:szCs w:val="28"/>
        </w:rPr>
        <w:t xml:space="preserve"> Phạt tiền từ </w:t>
      </w:r>
      <w:r w:rsidRPr="002A6400">
        <w:rPr>
          <w:bCs/>
          <w:iCs/>
          <w:sz w:val="28"/>
          <w:szCs w:val="28"/>
          <w:lang w:val="vi-VN"/>
        </w:rPr>
        <w:t>15</w:t>
      </w:r>
      <w:r w:rsidRPr="002A6400">
        <w:rPr>
          <w:iCs/>
          <w:sz w:val="28"/>
          <w:szCs w:val="28"/>
        </w:rPr>
        <w:t xml:space="preserve">0.000.000 đồng đến </w:t>
      </w:r>
      <w:r w:rsidRPr="002A6400">
        <w:rPr>
          <w:iCs/>
          <w:sz w:val="28"/>
          <w:szCs w:val="28"/>
          <w:lang w:val="vi-VN"/>
        </w:rPr>
        <w:t>25</w:t>
      </w:r>
      <w:r w:rsidRPr="002A6400">
        <w:rPr>
          <w:iCs/>
          <w:sz w:val="28"/>
          <w:szCs w:val="28"/>
        </w:rPr>
        <w:t>0.000.000 đồng</w:t>
      </w:r>
      <w:r w:rsidRPr="002A6400">
        <w:rPr>
          <w:bCs/>
          <w:iCs/>
          <w:sz w:val="28"/>
          <w:szCs w:val="28"/>
        </w:rPr>
        <w:t xml:space="preserve"> đối với </w:t>
      </w:r>
      <w:r w:rsidR="00A356D6" w:rsidRPr="002A6400">
        <w:rPr>
          <w:bCs/>
          <w:iCs/>
          <w:sz w:val="28"/>
          <w:szCs w:val="28"/>
        </w:rPr>
        <w:t xml:space="preserve">hành vi </w:t>
      </w:r>
      <w:r w:rsidR="008103EF" w:rsidRPr="002A6400">
        <w:rPr>
          <w:bCs/>
          <w:iCs/>
          <w:sz w:val="28"/>
          <w:szCs w:val="28"/>
        </w:rPr>
        <w:t xml:space="preserve">làm sai lệch </w:t>
      </w:r>
      <w:r w:rsidRPr="002A6400">
        <w:rPr>
          <w:bCs/>
          <w:iCs/>
          <w:sz w:val="28"/>
          <w:szCs w:val="28"/>
        </w:rPr>
        <w:t>thông</w:t>
      </w:r>
      <w:r w:rsidRPr="002A6400">
        <w:rPr>
          <w:bCs/>
          <w:iCs/>
          <w:sz w:val="28"/>
          <w:szCs w:val="28"/>
          <w:lang w:val="vi-VN"/>
        </w:rPr>
        <w:t xml:space="preserve"> tin, </w:t>
      </w:r>
      <w:r w:rsidR="008103EF" w:rsidRPr="002A6400">
        <w:rPr>
          <w:bCs/>
          <w:iCs/>
          <w:sz w:val="28"/>
          <w:szCs w:val="28"/>
        </w:rPr>
        <w:t xml:space="preserve">dữ liệu </w:t>
      </w:r>
      <w:r w:rsidR="00A356D6" w:rsidRPr="002A6400">
        <w:rPr>
          <w:bCs/>
          <w:iCs/>
          <w:sz w:val="28"/>
          <w:szCs w:val="28"/>
        </w:rPr>
        <w:t>khảo sát, đánh giá địa</w:t>
      </w:r>
      <w:r w:rsidR="00BD2D0F" w:rsidRPr="002A6400">
        <w:rPr>
          <w:bCs/>
          <w:iCs/>
          <w:sz w:val="28"/>
          <w:szCs w:val="28"/>
        </w:rPr>
        <w:t xml:space="preserve"> điểm</w:t>
      </w:r>
      <w:r w:rsidR="00A356D6" w:rsidRPr="002A6400">
        <w:rPr>
          <w:bCs/>
          <w:iCs/>
          <w:sz w:val="28"/>
          <w:szCs w:val="28"/>
        </w:rPr>
        <w:t>.</w:t>
      </w:r>
    </w:p>
    <w:p w14:paraId="286238C8" w14:textId="336A6439" w:rsidR="00A356D6" w:rsidRPr="002A6400" w:rsidRDefault="00B37100">
      <w:pPr>
        <w:spacing w:after="120" w:line="271" w:lineRule="auto"/>
        <w:ind w:firstLine="709"/>
        <w:jc w:val="both"/>
        <w:rPr>
          <w:bCs/>
          <w:iCs/>
          <w:sz w:val="28"/>
          <w:szCs w:val="28"/>
        </w:rPr>
      </w:pPr>
      <w:r w:rsidRPr="002A6400">
        <w:rPr>
          <w:bCs/>
          <w:iCs/>
          <w:sz w:val="28"/>
          <w:szCs w:val="28"/>
          <w:lang w:val="vi-VN"/>
        </w:rPr>
        <w:t>4</w:t>
      </w:r>
      <w:r w:rsidR="00983FF4" w:rsidRPr="002A6400">
        <w:rPr>
          <w:bCs/>
          <w:iCs/>
          <w:sz w:val="28"/>
          <w:szCs w:val="28"/>
        </w:rPr>
        <w:t xml:space="preserve">. Biện pháp khắc phục hậu quả: </w:t>
      </w:r>
      <w:r w:rsidR="00983FF4" w:rsidRPr="002A6400">
        <w:rPr>
          <w:iCs/>
          <w:sz w:val="28"/>
          <w:szCs w:val="28"/>
        </w:rPr>
        <w:t xml:space="preserve">Buộc </w:t>
      </w:r>
      <w:r w:rsidR="008A6A3F" w:rsidRPr="002A6400">
        <w:rPr>
          <w:iCs/>
          <w:sz w:val="28"/>
          <w:szCs w:val="28"/>
        </w:rPr>
        <w:t>thực</w:t>
      </w:r>
      <w:r w:rsidR="008A6A3F" w:rsidRPr="002A6400">
        <w:rPr>
          <w:iCs/>
          <w:sz w:val="28"/>
          <w:szCs w:val="28"/>
          <w:lang w:val="vi-VN"/>
        </w:rPr>
        <w:t xml:space="preserve"> hiện </w:t>
      </w:r>
      <w:r w:rsidR="00066FAC" w:rsidRPr="002A6400">
        <w:rPr>
          <w:iCs/>
          <w:sz w:val="28"/>
          <w:szCs w:val="28"/>
          <w:lang w:val="vi-VN"/>
        </w:rPr>
        <w:t xml:space="preserve">lại nội dung khảo sát, đánh giá, </w:t>
      </w:r>
      <w:r w:rsidR="00B67170" w:rsidRPr="002A6400">
        <w:rPr>
          <w:iCs/>
          <w:sz w:val="28"/>
          <w:szCs w:val="28"/>
          <w:lang w:val="vi-VN"/>
        </w:rPr>
        <w:t xml:space="preserve">cập nhật </w:t>
      </w:r>
      <w:r w:rsidR="00983FF4" w:rsidRPr="002A6400">
        <w:rPr>
          <w:iCs/>
          <w:sz w:val="28"/>
          <w:szCs w:val="28"/>
        </w:rPr>
        <w:t>thông tin sai lệch</w:t>
      </w:r>
      <w:r w:rsidR="00983FF4" w:rsidRPr="002A6400">
        <w:rPr>
          <w:bCs/>
          <w:iCs/>
          <w:sz w:val="28"/>
          <w:szCs w:val="28"/>
        </w:rPr>
        <w:t xml:space="preserve">, báo cáo lại cho cơ quan </w:t>
      </w:r>
      <w:r w:rsidR="00C10B60" w:rsidRPr="002A6400">
        <w:rPr>
          <w:bCs/>
          <w:iCs/>
          <w:sz w:val="28"/>
          <w:szCs w:val="28"/>
        </w:rPr>
        <w:t>nhà</w:t>
      </w:r>
      <w:r w:rsidR="00C10B60" w:rsidRPr="002A6400">
        <w:rPr>
          <w:bCs/>
          <w:iCs/>
          <w:sz w:val="28"/>
          <w:szCs w:val="28"/>
          <w:lang w:val="vi-VN"/>
        </w:rPr>
        <w:t xml:space="preserve"> nước </w:t>
      </w:r>
      <w:r w:rsidR="00983FF4" w:rsidRPr="002A6400">
        <w:rPr>
          <w:bCs/>
          <w:iCs/>
          <w:sz w:val="28"/>
          <w:szCs w:val="28"/>
        </w:rPr>
        <w:t>có thẩm quyền</w:t>
      </w:r>
      <w:r w:rsidR="00DF3282" w:rsidRPr="002A6400">
        <w:rPr>
          <w:bCs/>
          <w:iCs/>
          <w:sz w:val="28"/>
          <w:szCs w:val="28"/>
        </w:rPr>
        <w:t xml:space="preserve"> đối với hành vi vi phạm quy định tại khoản </w:t>
      </w:r>
      <w:r w:rsidR="003E4947" w:rsidRPr="002A6400">
        <w:rPr>
          <w:bCs/>
          <w:iCs/>
          <w:sz w:val="28"/>
          <w:szCs w:val="28"/>
          <w:lang w:val="vi-VN"/>
        </w:rPr>
        <w:t>3</w:t>
      </w:r>
      <w:r w:rsidR="00DF3282" w:rsidRPr="002A6400">
        <w:rPr>
          <w:bCs/>
          <w:iCs/>
          <w:sz w:val="28"/>
          <w:szCs w:val="28"/>
        </w:rPr>
        <w:t xml:space="preserve"> Điều này</w:t>
      </w:r>
      <w:r w:rsidR="00365231" w:rsidRPr="002A6400">
        <w:rPr>
          <w:bCs/>
          <w:iCs/>
          <w:sz w:val="28"/>
          <w:szCs w:val="28"/>
        </w:rPr>
        <w:t>.</w:t>
      </w:r>
    </w:p>
    <w:p w14:paraId="28FACAA7" w14:textId="3C01B975" w:rsidR="003A0B7A" w:rsidRPr="002A6400" w:rsidRDefault="003A0B7A" w:rsidP="00BA1E27">
      <w:pPr>
        <w:pStyle w:val="Heading2"/>
        <w:rPr>
          <w:sz w:val="28"/>
          <w:szCs w:val="28"/>
          <w:lang w:val="vi-VN"/>
        </w:rPr>
      </w:pPr>
      <w:bookmarkStart w:id="200" w:name="_Toc204004231"/>
      <w:bookmarkStart w:id="201" w:name="_Toc205910269"/>
      <w:bookmarkStart w:id="202" w:name="_Toc206429913"/>
      <w:r w:rsidRPr="002A6400">
        <w:rPr>
          <w:sz w:val="28"/>
          <w:szCs w:val="28"/>
          <w:lang w:val="vi-VN"/>
        </w:rPr>
        <w:lastRenderedPageBreak/>
        <w:t xml:space="preserve">Điều </w:t>
      </w:r>
      <w:r w:rsidR="00DB49B0" w:rsidRPr="002A6400">
        <w:rPr>
          <w:sz w:val="28"/>
          <w:szCs w:val="28"/>
        </w:rPr>
        <w:t>3</w:t>
      </w:r>
      <w:r w:rsidR="005F5ED9">
        <w:rPr>
          <w:sz w:val="28"/>
          <w:szCs w:val="28"/>
        </w:rPr>
        <w:t>6</w:t>
      </w:r>
      <w:r w:rsidRPr="002A6400">
        <w:rPr>
          <w:sz w:val="28"/>
          <w:szCs w:val="28"/>
          <w:lang w:val="vi-VN"/>
        </w:rPr>
        <w:t>. Vi phạm quy định về thiết kế, thi công xây dựng, thay đổi quy mô, phạm vi hoạt động của nhà máy điện hạt nhân, lò phản ứng hạt nhân nghiên cứu</w:t>
      </w:r>
      <w:bookmarkEnd w:id="200"/>
      <w:bookmarkEnd w:id="201"/>
      <w:bookmarkEnd w:id="202"/>
      <w:r w:rsidRPr="002A6400">
        <w:rPr>
          <w:sz w:val="28"/>
          <w:szCs w:val="28"/>
          <w:lang w:val="vi-VN"/>
        </w:rPr>
        <w:t xml:space="preserve"> </w:t>
      </w:r>
    </w:p>
    <w:p w14:paraId="383D40C9" w14:textId="2A63F53F" w:rsidR="003A0B7A" w:rsidRPr="002A6400" w:rsidRDefault="003A0B7A" w:rsidP="003A0B7A">
      <w:pPr>
        <w:spacing w:after="120" w:line="271" w:lineRule="auto"/>
        <w:ind w:firstLine="709"/>
        <w:jc w:val="both"/>
        <w:rPr>
          <w:bCs/>
          <w:iCs/>
          <w:sz w:val="28"/>
          <w:szCs w:val="28"/>
          <w:lang w:val="vi-VN"/>
        </w:rPr>
      </w:pPr>
      <w:r w:rsidRPr="002A6400">
        <w:rPr>
          <w:bCs/>
          <w:iCs/>
          <w:sz w:val="28"/>
          <w:szCs w:val="28"/>
          <w:lang w:val="vi-VN"/>
        </w:rPr>
        <w:t>1. Phạt tiền từ 100.000.000 đồng đến 150.000.000 đồng đối với một trong các hành vi vi phạm sau</w:t>
      </w:r>
      <w:r w:rsidR="00645666" w:rsidRPr="002A6400">
        <w:rPr>
          <w:bCs/>
          <w:iCs/>
          <w:sz w:val="28"/>
          <w:szCs w:val="28"/>
        </w:rPr>
        <w:t xml:space="preserve"> đối với lò phản ứng hạt nhân nghiên cứu</w:t>
      </w:r>
      <w:r w:rsidRPr="002A6400">
        <w:rPr>
          <w:bCs/>
          <w:iCs/>
          <w:sz w:val="28"/>
          <w:szCs w:val="28"/>
          <w:lang w:val="vi-VN"/>
        </w:rPr>
        <w:t>:</w:t>
      </w:r>
    </w:p>
    <w:p w14:paraId="3486CB6B" w14:textId="1BE2E9B4" w:rsidR="00221304" w:rsidRPr="002A6400" w:rsidRDefault="003A0B7A" w:rsidP="003A0B7A">
      <w:pPr>
        <w:spacing w:after="120" w:line="271" w:lineRule="auto"/>
        <w:ind w:firstLine="709"/>
        <w:jc w:val="both"/>
        <w:rPr>
          <w:bCs/>
          <w:iCs/>
          <w:sz w:val="28"/>
          <w:szCs w:val="28"/>
        </w:rPr>
      </w:pPr>
      <w:r w:rsidRPr="002A6400">
        <w:rPr>
          <w:bCs/>
          <w:iCs/>
          <w:sz w:val="28"/>
          <w:szCs w:val="28"/>
          <w:lang w:val="vi-VN"/>
        </w:rPr>
        <w:t>a) Không thực hiện</w:t>
      </w:r>
      <w:r w:rsidR="00F51E6B" w:rsidRPr="002A6400">
        <w:rPr>
          <w:bCs/>
          <w:iCs/>
          <w:sz w:val="28"/>
          <w:szCs w:val="28"/>
        </w:rPr>
        <w:t xml:space="preserve"> theo </w:t>
      </w:r>
      <w:r w:rsidRPr="002A6400">
        <w:rPr>
          <w:bCs/>
          <w:iCs/>
          <w:sz w:val="28"/>
          <w:szCs w:val="28"/>
          <w:lang w:val="vi-VN"/>
        </w:rPr>
        <w:t xml:space="preserve">thiết kế </w:t>
      </w:r>
      <w:r w:rsidR="00F51E6B" w:rsidRPr="002A6400">
        <w:rPr>
          <w:bCs/>
          <w:iCs/>
          <w:sz w:val="28"/>
          <w:szCs w:val="28"/>
          <w:lang w:val="vi-VN"/>
        </w:rPr>
        <w:t>đã được phê duyệt</w:t>
      </w:r>
      <w:r w:rsidR="00415201" w:rsidRPr="002A6400">
        <w:rPr>
          <w:bCs/>
          <w:iCs/>
          <w:sz w:val="28"/>
          <w:szCs w:val="28"/>
        </w:rPr>
        <w:t>;</w:t>
      </w:r>
    </w:p>
    <w:p w14:paraId="20EB29E0" w14:textId="6B2C56F6" w:rsidR="003A0B7A" w:rsidRPr="002A6400" w:rsidRDefault="00221304" w:rsidP="003A0B7A">
      <w:pPr>
        <w:spacing w:after="120" w:line="271" w:lineRule="auto"/>
        <w:ind w:firstLine="709"/>
        <w:jc w:val="both"/>
        <w:rPr>
          <w:bCs/>
          <w:iCs/>
          <w:sz w:val="28"/>
          <w:szCs w:val="28"/>
          <w:lang w:val="vi-VN"/>
        </w:rPr>
      </w:pPr>
      <w:r w:rsidRPr="002A6400">
        <w:rPr>
          <w:bCs/>
          <w:iCs/>
          <w:sz w:val="28"/>
          <w:szCs w:val="28"/>
        </w:rPr>
        <w:t>b) Không thực hiện theo kế hoạch thay đổi quy mô, phạm vi hoạt động</w:t>
      </w:r>
      <w:r w:rsidRPr="002A6400">
        <w:rPr>
          <w:bCs/>
          <w:iCs/>
          <w:sz w:val="28"/>
          <w:szCs w:val="28"/>
          <w:lang w:val="vi-VN"/>
        </w:rPr>
        <w:t xml:space="preserve"> đã được phê duyệt</w:t>
      </w:r>
      <w:r w:rsidRPr="002A6400">
        <w:rPr>
          <w:bCs/>
          <w:iCs/>
          <w:sz w:val="28"/>
          <w:szCs w:val="28"/>
        </w:rPr>
        <w:t>;</w:t>
      </w:r>
    </w:p>
    <w:p w14:paraId="78B23B75" w14:textId="1FD17C46" w:rsidR="003A0B7A" w:rsidRPr="002A6400" w:rsidRDefault="00221304" w:rsidP="003A0B7A">
      <w:pPr>
        <w:spacing w:after="120" w:line="271" w:lineRule="auto"/>
        <w:ind w:firstLine="709"/>
        <w:jc w:val="both"/>
        <w:rPr>
          <w:bCs/>
          <w:iCs/>
          <w:sz w:val="28"/>
          <w:szCs w:val="28"/>
        </w:rPr>
      </w:pPr>
      <w:r w:rsidRPr="002A6400">
        <w:rPr>
          <w:bCs/>
          <w:iCs/>
          <w:sz w:val="28"/>
          <w:szCs w:val="28"/>
        </w:rPr>
        <w:t>c</w:t>
      </w:r>
      <w:r w:rsidR="003A0B7A" w:rsidRPr="002A6400">
        <w:rPr>
          <w:bCs/>
          <w:iCs/>
          <w:sz w:val="28"/>
          <w:szCs w:val="28"/>
          <w:lang w:val="vi-VN"/>
        </w:rPr>
        <w:t>) Không báo cáo tới cơ quan nhà nước có thẩm quyền</w:t>
      </w:r>
      <w:r w:rsidR="00CA6FE0" w:rsidRPr="002A6400">
        <w:rPr>
          <w:bCs/>
          <w:iCs/>
          <w:sz w:val="28"/>
          <w:szCs w:val="28"/>
        </w:rPr>
        <w:t xml:space="preserve"> theo quy định</w:t>
      </w:r>
      <w:r w:rsidR="003A0B7A" w:rsidRPr="002A6400">
        <w:rPr>
          <w:bCs/>
          <w:iCs/>
          <w:sz w:val="28"/>
          <w:szCs w:val="28"/>
          <w:lang w:val="vi-VN"/>
        </w:rPr>
        <w:t xml:space="preserve"> trong trường hợp điều chỉnh thiết kế làm ảnh hưởng đến giải pháp an toàn bức xạ, an toàn </w:t>
      </w:r>
      <w:r w:rsidR="0095550D" w:rsidRPr="002A6400">
        <w:rPr>
          <w:bCs/>
          <w:iCs/>
          <w:sz w:val="28"/>
          <w:szCs w:val="28"/>
        </w:rPr>
        <w:t xml:space="preserve">hạt nhân </w:t>
      </w:r>
      <w:r w:rsidR="003A0B7A" w:rsidRPr="002A6400">
        <w:rPr>
          <w:bCs/>
          <w:iCs/>
          <w:sz w:val="28"/>
          <w:szCs w:val="28"/>
          <w:lang w:val="vi-VN"/>
        </w:rPr>
        <w:t>và an ninh hạt nhân so với nội dung trong Báo cáo phân tích an toàn</w:t>
      </w:r>
      <w:r w:rsidR="008025F7" w:rsidRPr="002A6400">
        <w:rPr>
          <w:bCs/>
          <w:iCs/>
          <w:sz w:val="28"/>
          <w:szCs w:val="28"/>
        </w:rPr>
        <w:t xml:space="preserve"> đã được cơ quan nhà nước có thẩm quyền thẩm định;</w:t>
      </w:r>
    </w:p>
    <w:p w14:paraId="5C995825" w14:textId="69F0C85E" w:rsidR="00E018E4" w:rsidRPr="002A6400" w:rsidRDefault="00221304" w:rsidP="00616EF7">
      <w:pPr>
        <w:spacing w:after="120" w:line="271" w:lineRule="auto"/>
        <w:ind w:firstLine="709"/>
        <w:jc w:val="both"/>
        <w:rPr>
          <w:bCs/>
          <w:iCs/>
          <w:sz w:val="28"/>
          <w:szCs w:val="28"/>
          <w:lang w:val="vi-VN"/>
        </w:rPr>
      </w:pPr>
      <w:r w:rsidRPr="002A6400">
        <w:rPr>
          <w:bCs/>
          <w:iCs/>
          <w:sz w:val="28"/>
          <w:szCs w:val="28"/>
        </w:rPr>
        <w:t>d</w:t>
      </w:r>
      <w:r w:rsidR="00D444A9" w:rsidRPr="002A6400">
        <w:rPr>
          <w:bCs/>
          <w:iCs/>
          <w:sz w:val="28"/>
          <w:szCs w:val="28"/>
          <w:lang w:val="vi-VN"/>
        </w:rPr>
        <w:t xml:space="preserve">) </w:t>
      </w:r>
      <w:r w:rsidR="003216FB" w:rsidRPr="002A6400">
        <w:rPr>
          <w:bCs/>
          <w:iCs/>
          <w:sz w:val="28"/>
          <w:szCs w:val="28"/>
          <w:lang w:val="vi-VN"/>
        </w:rPr>
        <w:t xml:space="preserve">Không </w:t>
      </w:r>
      <w:r w:rsidR="00A73971" w:rsidRPr="002A6400">
        <w:rPr>
          <w:bCs/>
          <w:iCs/>
          <w:sz w:val="28"/>
          <w:szCs w:val="28"/>
          <w:lang w:val="vi-VN"/>
        </w:rPr>
        <w:t xml:space="preserve">áp dụng, </w:t>
      </w:r>
      <w:r w:rsidR="003216FB" w:rsidRPr="002A6400">
        <w:rPr>
          <w:bCs/>
          <w:iCs/>
          <w:sz w:val="28"/>
          <w:szCs w:val="28"/>
          <w:lang w:val="vi-VN"/>
        </w:rPr>
        <w:t>s</w:t>
      </w:r>
      <w:r w:rsidR="00D444A9" w:rsidRPr="002A6400">
        <w:rPr>
          <w:bCs/>
          <w:iCs/>
          <w:sz w:val="28"/>
          <w:szCs w:val="28"/>
          <w:lang w:val="vi-VN"/>
        </w:rPr>
        <w:t xml:space="preserve">ử dụng tiêu chuẩn, quy chuẩn kỹ thuật, quy định kỹ thuật </w:t>
      </w:r>
      <w:r w:rsidR="003216FB" w:rsidRPr="002A6400">
        <w:rPr>
          <w:bCs/>
          <w:iCs/>
          <w:sz w:val="28"/>
          <w:szCs w:val="28"/>
          <w:lang w:val="vi-VN"/>
        </w:rPr>
        <w:t xml:space="preserve">đã </w:t>
      </w:r>
      <w:r w:rsidR="00D444A9" w:rsidRPr="002A6400">
        <w:rPr>
          <w:bCs/>
          <w:iCs/>
          <w:sz w:val="28"/>
          <w:szCs w:val="28"/>
          <w:lang w:val="vi-VN"/>
        </w:rPr>
        <w:t>được phê duyệt trong thiết kế</w:t>
      </w:r>
      <w:r w:rsidR="00202BFA" w:rsidRPr="002A6400">
        <w:rPr>
          <w:bCs/>
          <w:iCs/>
          <w:sz w:val="28"/>
          <w:szCs w:val="28"/>
        </w:rPr>
        <w:t>.</w:t>
      </w:r>
    </w:p>
    <w:p w14:paraId="58E68F6B" w14:textId="0D806064" w:rsidR="003A0B7A" w:rsidRPr="002A6400" w:rsidRDefault="003A0B7A" w:rsidP="003A0B7A">
      <w:pPr>
        <w:spacing w:after="120" w:line="271" w:lineRule="auto"/>
        <w:ind w:firstLine="709"/>
        <w:jc w:val="both"/>
        <w:rPr>
          <w:sz w:val="28"/>
          <w:szCs w:val="28"/>
          <w:lang w:val="vi-VN"/>
        </w:rPr>
      </w:pPr>
      <w:r w:rsidRPr="002A6400">
        <w:rPr>
          <w:sz w:val="28"/>
          <w:szCs w:val="28"/>
          <w:lang w:val="vi-VN"/>
        </w:rPr>
        <w:t>2. Phạt tiền từ 150.000.000 đồng đến 300.000.000 đồng đối với tổ chức có một trong các hành vi sau đây</w:t>
      </w:r>
      <w:r w:rsidR="00645666" w:rsidRPr="002A6400">
        <w:rPr>
          <w:bCs/>
          <w:iCs/>
          <w:sz w:val="28"/>
          <w:szCs w:val="28"/>
        </w:rPr>
        <w:t xml:space="preserve"> đối với lò phản ứng hạt nhân nghiên cứu</w:t>
      </w:r>
      <w:r w:rsidRPr="002A6400">
        <w:rPr>
          <w:sz w:val="28"/>
          <w:szCs w:val="28"/>
          <w:lang w:val="vi-VN"/>
        </w:rPr>
        <w:t>:</w:t>
      </w:r>
    </w:p>
    <w:p w14:paraId="4D314C11" w14:textId="5D6FA2C6" w:rsidR="006321C0" w:rsidRPr="002A6400" w:rsidRDefault="003A0B7A" w:rsidP="003A0B7A">
      <w:pPr>
        <w:spacing w:after="120" w:line="271" w:lineRule="auto"/>
        <w:ind w:firstLine="709"/>
        <w:jc w:val="both"/>
        <w:rPr>
          <w:sz w:val="28"/>
          <w:szCs w:val="28"/>
          <w:lang w:val="vi-VN"/>
        </w:rPr>
      </w:pPr>
      <w:r w:rsidRPr="002A6400">
        <w:rPr>
          <w:sz w:val="28"/>
          <w:szCs w:val="28"/>
          <w:lang w:val="vi-VN"/>
        </w:rPr>
        <w:t xml:space="preserve">a) </w:t>
      </w:r>
      <w:r w:rsidR="006321C0" w:rsidRPr="002A6400">
        <w:rPr>
          <w:sz w:val="28"/>
          <w:szCs w:val="28"/>
          <w:lang w:val="vi-VN"/>
        </w:rPr>
        <w:t>Không thực hiện đúng các tiêu chí</w:t>
      </w:r>
      <w:r w:rsidR="00AD6BC4" w:rsidRPr="002A6400">
        <w:rPr>
          <w:sz w:val="28"/>
          <w:szCs w:val="28"/>
        </w:rPr>
        <w:t>, yêu cầu về an toàn hạt nhân trong</w:t>
      </w:r>
      <w:r w:rsidR="006321C0" w:rsidRPr="002A6400">
        <w:rPr>
          <w:sz w:val="28"/>
          <w:szCs w:val="28"/>
          <w:lang w:val="vi-VN"/>
        </w:rPr>
        <w:t xml:space="preserve"> thiết kế các hệ thống, hạng mục quan trọng theo quy định</w:t>
      </w:r>
      <w:r w:rsidR="00DC4ADD" w:rsidRPr="002A6400">
        <w:rPr>
          <w:sz w:val="28"/>
          <w:szCs w:val="28"/>
          <w:lang w:val="vi-VN"/>
        </w:rPr>
        <w:t>;</w:t>
      </w:r>
    </w:p>
    <w:p w14:paraId="472258A2" w14:textId="60496337" w:rsidR="00A027B3" w:rsidRPr="002A6400" w:rsidRDefault="00A027B3" w:rsidP="003A0B7A">
      <w:pPr>
        <w:spacing w:after="120" w:line="271" w:lineRule="auto"/>
        <w:ind w:firstLine="709"/>
        <w:jc w:val="both"/>
        <w:rPr>
          <w:sz w:val="28"/>
          <w:szCs w:val="28"/>
          <w:lang w:val="vi-VN"/>
        </w:rPr>
      </w:pPr>
      <w:r w:rsidRPr="002A6400">
        <w:rPr>
          <w:sz w:val="28"/>
          <w:szCs w:val="28"/>
          <w:lang w:val="vi-VN"/>
        </w:rPr>
        <w:t>b) Lựa chọn, sử dụng các thiết bị, vật liệu không đúng thiết kế đã được phê duyệt</w:t>
      </w:r>
      <w:r w:rsidR="006F5950" w:rsidRPr="002A6400">
        <w:rPr>
          <w:sz w:val="28"/>
          <w:szCs w:val="28"/>
          <w:lang w:val="vi-VN"/>
        </w:rPr>
        <w:t>;</w:t>
      </w:r>
    </w:p>
    <w:p w14:paraId="2026C119" w14:textId="57143029" w:rsidR="00D51C5A" w:rsidRPr="002A6400" w:rsidRDefault="00202BFA" w:rsidP="003844D0">
      <w:pPr>
        <w:spacing w:after="120" w:line="271" w:lineRule="auto"/>
        <w:ind w:firstLine="709"/>
        <w:jc w:val="both"/>
        <w:rPr>
          <w:sz w:val="28"/>
          <w:szCs w:val="28"/>
        </w:rPr>
      </w:pPr>
      <w:r w:rsidRPr="002A6400">
        <w:rPr>
          <w:sz w:val="28"/>
          <w:szCs w:val="28"/>
        </w:rPr>
        <w:t>c</w:t>
      </w:r>
      <w:r w:rsidR="003A0B7A" w:rsidRPr="002A6400">
        <w:rPr>
          <w:sz w:val="28"/>
          <w:szCs w:val="28"/>
          <w:lang w:val="vi-VN"/>
        </w:rPr>
        <w:t xml:space="preserve">) Không </w:t>
      </w:r>
      <w:r w:rsidR="008025F7" w:rsidRPr="002A6400">
        <w:rPr>
          <w:sz w:val="28"/>
          <w:szCs w:val="28"/>
        </w:rPr>
        <w:t>chấp hành</w:t>
      </w:r>
      <w:r w:rsidR="003A0B7A" w:rsidRPr="002A6400">
        <w:rPr>
          <w:sz w:val="28"/>
          <w:szCs w:val="28"/>
          <w:lang w:val="vi-VN"/>
        </w:rPr>
        <w:t xml:space="preserve"> quyết định của cơ quan nhà nước có thẩm quyền về việc ngừng thi công xây dựng</w:t>
      </w:r>
      <w:r w:rsidR="00261FBB" w:rsidRPr="002A6400">
        <w:rPr>
          <w:sz w:val="28"/>
          <w:szCs w:val="28"/>
        </w:rPr>
        <w:t>.</w:t>
      </w:r>
    </w:p>
    <w:p w14:paraId="37EAE078" w14:textId="29E3964E" w:rsidR="003A0B7A" w:rsidRPr="002A6400" w:rsidRDefault="00751D12" w:rsidP="003A0B7A">
      <w:pPr>
        <w:spacing w:after="120" w:line="271" w:lineRule="auto"/>
        <w:ind w:firstLine="709"/>
        <w:jc w:val="both"/>
        <w:rPr>
          <w:bCs/>
          <w:iCs/>
          <w:sz w:val="28"/>
          <w:szCs w:val="28"/>
          <w:lang w:val="vi-VN"/>
        </w:rPr>
      </w:pPr>
      <w:r w:rsidRPr="002A6400">
        <w:rPr>
          <w:sz w:val="28"/>
          <w:szCs w:val="28"/>
        </w:rPr>
        <w:t>3</w:t>
      </w:r>
      <w:r w:rsidR="003A0B7A" w:rsidRPr="002A6400">
        <w:rPr>
          <w:sz w:val="28"/>
          <w:szCs w:val="28"/>
          <w:lang w:val="vi-VN"/>
        </w:rPr>
        <w:t xml:space="preserve">. </w:t>
      </w:r>
      <w:r w:rsidR="003A0B7A" w:rsidRPr="002A6400">
        <w:rPr>
          <w:bCs/>
          <w:iCs/>
          <w:sz w:val="28"/>
          <w:szCs w:val="28"/>
          <w:lang w:val="vi-VN"/>
        </w:rPr>
        <w:t>Phạt tiền từ 200.000.000 đồng đến 300.000.000 đồng đối với hành vi không tổ chức, giám sát hoặc thuê tổ chức tư vấn giám sát thi công xây dựng không có đủ điều kiện năng lực hoạt động xây dựng thực hiện</w:t>
      </w:r>
      <w:r w:rsidR="00645666" w:rsidRPr="002A6400">
        <w:rPr>
          <w:bCs/>
          <w:iCs/>
          <w:sz w:val="28"/>
          <w:szCs w:val="28"/>
        </w:rPr>
        <w:t xml:space="preserve"> đối với lò phản ứng hạt nhân nghiên cứu</w:t>
      </w:r>
      <w:r w:rsidR="003A0B7A" w:rsidRPr="002A6400">
        <w:rPr>
          <w:bCs/>
          <w:iCs/>
          <w:sz w:val="28"/>
          <w:szCs w:val="28"/>
          <w:lang w:val="vi-VN"/>
        </w:rPr>
        <w:t>.</w:t>
      </w:r>
    </w:p>
    <w:p w14:paraId="48B23176" w14:textId="3C887973" w:rsidR="003A0B7A" w:rsidRPr="002A6400" w:rsidRDefault="00751D12" w:rsidP="006369FA">
      <w:pPr>
        <w:spacing w:after="120" w:line="271" w:lineRule="auto"/>
        <w:ind w:firstLine="709"/>
        <w:jc w:val="both"/>
        <w:rPr>
          <w:sz w:val="28"/>
          <w:szCs w:val="28"/>
          <w:lang w:val="vi-VN"/>
        </w:rPr>
      </w:pPr>
      <w:r w:rsidRPr="002A6400">
        <w:rPr>
          <w:sz w:val="28"/>
          <w:szCs w:val="28"/>
        </w:rPr>
        <w:t>4</w:t>
      </w:r>
      <w:r w:rsidR="003A0B7A" w:rsidRPr="002A6400">
        <w:rPr>
          <w:sz w:val="28"/>
          <w:szCs w:val="28"/>
          <w:lang w:val="vi-VN"/>
        </w:rPr>
        <w:t xml:space="preserve">. </w:t>
      </w:r>
      <w:r w:rsidR="003A0B7A" w:rsidRPr="002A6400">
        <w:rPr>
          <w:bCs/>
          <w:iCs/>
          <w:sz w:val="28"/>
          <w:szCs w:val="28"/>
          <w:lang w:val="vi-VN"/>
        </w:rPr>
        <w:t xml:space="preserve">Phạt tiền từ 250.000.000 đồng đến 350.000.000 đồng đối với hành vi </w:t>
      </w:r>
      <w:r w:rsidR="00261FBB" w:rsidRPr="002A6400">
        <w:rPr>
          <w:sz w:val="28"/>
          <w:szCs w:val="28"/>
        </w:rPr>
        <w:t>k</w:t>
      </w:r>
      <w:r w:rsidR="006369FA" w:rsidRPr="002A6400">
        <w:rPr>
          <w:sz w:val="28"/>
          <w:szCs w:val="28"/>
          <w:lang w:val="vi-VN"/>
        </w:rPr>
        <w:t xml:space="preserve">hông </w:t>
      </w:r>
      <w:r w:rsidR="00871F0C" w:rsidRPr="002A6400">
        <w:rPr>
          <w:sz w:val="28"/>
          <w:szCs w:val="28"/>
        </w:rPr>
        <w:t>duy trì</w:t>
      </w:r>
      <w:r w:rsidR="006369FA" w:rsidRPr="002A6400">
        <w:rPr>
          <w:sz w:val="28"/>
          <w:szCs w:val="28"/>
          <w:lang w:val="vi-VN"/>
        </w:rPr>
        <w:t xml:space="preserve"> hoặc không thực hiện hệ thống quản lý chất lượng đối với hoạt động thiết kế,</w:t>
      </w:r>
      <w:r w:rsidR="006369FA" w:rsidRPr="002A6400">
        <w:rPr>
          <w:sz w:val="28"/>
          <w:szCs w:val="28"/>
        </w:rPr>
        <w:t xml:space="preserve"> thi cô</w:t>
      </w:r>
      <w:r w:rsidR="00261FBB" w:rsidRPr="002A6400">
        <w:rPr>
          <w:sz w:val="28"/>
          <w:szCs w:val="28"/>
        </w:rPr>
        <w:t>n</w:t>
      </w:r>
      <w:r w:rsidR="006369FA" w:rsidRPr="002A6400">
        <w:rPr>
          <w:sz w:val="28"/>
          <w:szCs w:val="28"/>
        </w:rPr>
        <w:t xml:space="preserve">g </w:t>
      </w:r>
      <w:r w:rsidR="006369FA" w:rsidRPr="002A6400">
        <w:rPr>
          <w:sz w:val="28"/>
          <w:szCs w:val="28"/>
          <w:lang w:val="vi-VN"/>
        </w:rPr>
        <w:t>xây dựng</w:t>
      </w:r>
      <w:r w:rsidR="006369FA" w:rsidRPr="002A6400">
        <w:rPr>
          <w:sz w:val="28"/>
          <w:szCs w:val="28"/>
        </w:rPr>
        <w:t xml:space="preserve"> công trình</w:t>
      </w:r>
      <w:r w:rsidR="00202BFA" w:rsidRPr="002A6400">
        <w:rPr>
          <w:sz w:val="28"/>
          <w:szCs w:val="28"/>
        </w:rPr>
        <w:t>, thay đổi quy mô, phạm vi hoạt động</w:t>
      </w:r>
      <w:r w:rsidR="00645666" w:rsidRPr="002A6400">
        <w:rPr>
          <w:bCs/>
          <w:iCs/>
          <w:sz w:val="28"/>
          <w:szCs w:val="28"/>
        </w:rPr>
        <w:t xml:space="preserve"> đối với lò phản ứng hạt nhân nghiên cứu</w:t>
      </w:r>
      <w:r w:rsidR="006369FA" w:rsidRPr="002A6400">
        <w:rPr>
          <w:sz w:val="28"/>
          <w:szCs w:val="28"/>
          <w:lang w:val="vi-VN"/>
        </w:rPr>
        <w:t>.</w:t>
      </w:r>
    </w:p>
    <w:p w14:paraId="1DACF84B" w14:textId="3C6A4E9A" w:rsidR="00264E68" w:rsidRPr="002A6400" w:rsidRDefault="00645666" w:rsidP="00043501">
      <w:pPr>
        <w:spacing w:after="120" w:line="271" w:lineRule="auto"/>
        <w:ind w:firstLine="709"/>
        <w:jc w:val="both"/>
        <w:rPr>
          <w:sz w:val="28"/>
          <w:szCs w:val="28"/>
        </w:rPr>
      </w:pPr>
      <w:r w:rsidRPr="002A6400">
        <w:rPr>
          <w:sz w:val="28"/>
          <w:szCs w:val="28"/>
        </w:rPr>
        <w:t xml:space="preserve">5. Phạt tiền </w:t>
      </w:r>
      <w:r w:rsidR="003E1942" w:rsidRPr="002A6400">
        <w:rPr>
          <w:sz w:val="28"/>
          <w:szCs w:val="28"/>
        </w:rPr>
        <w:t xml:space="preserve">gấp </w:t>
      </w:r>
      <w:r w:rsidRPr="002A6400">
        <w:rPr>
          <w:sz w:val="28"/>
          <w:szCs w:val="28"/>
        </w:rPr>
        <w:t>1,5 lần</w:t>
      </w:r>
      <w:r w:rsidR="00871F0C" w:rsidRPr="002A6400">
        <w:rPr>
          <w:sz w:val="28"/>
          <w:szCs w:val="28"/>
        </w:rPr>
        <w:t xml:space="preserve"> đối</w:t>
      </w:r>
      <w:r w:rsidRPr="002A6400">
        <w:rPr>
          <w:sz w:val="28"/>
          <w:szCs w:val="28"/>
        </w:rPr>
        <w:t xml:space="preserve"> với hành vi quy định tại khoản 1,</w:t>
      </w:r>
      <w:r w:rsidR="00EA418C" w:rsidRPr="002A6400">
        <w:rPr>
          <w:sz w:val="28"/>
          <w:szCs w:val="28"/>
          <w:lang w:val="vi-VN"/>
        </w:rPr>
        <w:t xml:space="preserve"> khoản </w:t>
      </w:r>
      <w:r w:rsidRPr="002A6400">
        <w:rPr>
          <w:sz w:val="28"/>
          <w:szCs w:val="28"/>
        </w:rPr>
        <w:t>2,</w:t>
      </w:r>
      <w:r w:rsidR="00EA418C" w:rsidRPr="002A6400">
        <w:rPr>
          <w:sz w:val="28"/>
          <w:szCs w:val="28"/>
          <w:lang w:val="vi-VN"/>
        </w:rPr>
        <w:t xml:space="preserve"> khoản </w:t>
      </w:r>
      <w:r w:rsidRPr="002A6400">
        <w:rPr>
          <w:sz w:val="28"/>
          <w:szCs w:val="28"/>
        </w:rPr>
        <w:t>3,</w:t>
      </w:r>
      <w:r w:rsidR="00EA418C" w:rsidRPr="002A6400">
        <w:rPr>
          <w:sz w:val="28"/>
          <w:szCs w:val="28"/>
          <w:lang w:val="vi-VN"/>
        </w:rPr>
        <w:t xml:space="preserve"> khoản </w:t>
      </w:r>
      <w:r w:rsidRPr="002A6400">
        <w:rPr>
          <w:sz w:val="28"/>
          <w:szCs w:val="28"/>
        </w:rPr>
        <w:t xml:space="preserve">4 Điều này </w:t>
      </w:r>
      <w:r w:rsidR="00871F0C" w:rsidRPr="002A6400">
        <w:rPr>
          <w:sz w:val="28"/>
          <w:szCs w:val="28"/>
        </w:rPr>
        <w:t xml:space="preserve">trong trường hợp vi phạm </w:t>
      </w:r>
      <w:r w:rsidRPr="002A6400">
        <w:rPr>
          <w:sz w:val="28"/>
          <w:szCs w:val="28"/>
        </w:rPr>
        <w:t>đối với nhà máy điện hạt nhân.</w:t>
      </w:r>
      <w:r w:rsidR="00264E68" w:rsidRPr="002A6400">
        <w:rPr>
          <w:sz w:val="28"/>
          <w:szCs w:val="28"/>
          <w:lang w:val="vi-VN"/>
        </w:rPr>
        <w:t xml:space="preserve"> </w:t>
      </w:r>
    </w:p>
    <w:p w14:paraId="77205BD9" w14:textId="09E6C88C" w:rsidR="003A0B7A" w:rsidRPr="002A6400" w:rsidRDefault="00871F0C" w:rsidP="003A0B7A">
      <w:pPr>
        <w:spacing w:after="120" w:line="271" w:lineRule="auto"/>
        <w:ind w:firstLine="709"/>
        <w:jc w:val="both"/>
        <w:rPr>
          <w:bCs/>
          <w:iCs/>
          <w:sz w:val="28"/>
          <w:szCs w:val="28"/>
          <w:lang w:val="vi-VN"/>
        </w:rPr>
      </w:pPr>
      <w:r w:rsidRPr="002A6400">
        <w:rPr>
          <w:bCs/>
          <w:iCs/>
          <w:sz w:val="28"/>
          <w:szCs w:val="28"/>
        </w:rPr>
        <w:t>6</w:t>
      </w:r>
      <w:r w:rsidR="003A0B7A" w:rsidRPr="002A6400">
        <w:rPr>
          <w:bCs/>
          <w:iCs/>
          <w:sz w:val="28"/>
          <w:szCs w:val="28"/>
          <w:lang w:val="vi-VN"/>
        </w:rPr>
        <w:t>. Hình thức xử phạt bổ sung:</w:t>
      </w:r>
    </w:p>
    <w:p w14:paraId="2F7087D3" w14:textId="23DBEFF0" w:rsidR="003A0B7A" w:rsidRPr="002A6400" w:rsidRDefault="003A0B7A" w:rsidP="003A0B7A">
      <w:pPr>
        <w:spacing w:after="120" w:line="271" w:lineRule="auto"/>
        <w:ind w:firstLine="709"/>
        <w:jc w:val="both"/>
        <w:rPr>
          <w:bCs/>
          <w:iCs/>
          <w:sz w:val="28"/>
          <w:szCs w:val="28"/>
          <w:lang w:val="vi-VN"/>
        </w:rPr>
      </w:pPr>
      <w:r w:rsidRPr="002A6400">
        <w:rPr>
          <w:bCs/>
          <w:iCs/>
          <w:sz w:val="28"/>
          <w:szCs w:val="28"/>
          <w:lang w:val="vi-VN"/>
        </w:rPr>
        <w:t>Tạm đình chỉ thi công xây dựng và lắp đặt hạng mục</w:t>
      </w:r>
      <w:r w:rsidR="00871F0C" w:rsidRPr="002A6400">
        <w:rPr>
          <w:bCs/>
          <w:iCs/>
          <w:sz w:val="28"/>
          <w:szCs w:val="28"/>
        </w:rPr>
        <w:t xml:space="preserve"> lò phản ứng hạt nhân nghiên cứu,</w:t>
      </w:r>
      <w:r w:rsidRPr="002A6400">
        <w:rPr>
          <w:bCs/>
          <w:iCs/>
          <w:sz w:val="28"/>
          <w:szCs w:val="28"/>
          <w:lang w:val="vi-VN"/>
        </w:rPr>
        <w:t xml:space="preserve"> nhà máy điện hạt nhân</w:t>
      </w:r>
      <w:r w:rsidR="003F3788" w:rsidRPr="002A6400">
        <w:rPr>
          <w:bCs/>
          <w:iCs/>
          <w:sz w:val="28"/>
          <w:szCs w:val="28"/>
          <w:lang w:val="vi-VN"/>
        </w:rPr>
        <w:t xml:space="preserve">, </w:t>
      </w:r>
      <w:r w:rsidRPr="002A6400">
        <w:rPr>
          <w:bCs/>
          <w:iCs/>
          <w:sz w:val="28"/>
          <w:szCs w:val="28"/>
          <w:lang w:val="vi-VN"/>
        </w:rPr>
        <w:t xml:space="preserve">khi phát hiện những điểm không phù hợp với </w:t>
      </w:r>
      <w:r w:rsidRPr="002A6400">
        <w:rPr>
          <w:bCs/>
          <w:iCs/>
          <w:sz w:val="28"/>
          <w:szCs w:val="28"/>
          <w:lang w:val="vi-VN"/>
        </w:rPr>
        <w:lastRenderedPageBreak/>
        <w:t>thiết kế hoặc các yếu tố gây mất an toàn bức xạ, an toàn hạt nhân đối với hành vi vi phạm quy định tại điểm a khoản 2 Điều này.</w:t>
      </w:r>
    </w:p>
    <w:p w14:paraId="0B176406" w14:textId="5FB5110C" w:rsidR="003A0B7A" w:rsidRPr="002A6400" w:rsidRDefault="00871F0C" w:rsidP="003A0B7A">
      <w:pPr>
        <w:spacing w:after="120" w:line="271" w:lineRule="auto"/>
        <w:ind w:firstLine="709"/>
        <w:jc w:val="both"/>
        <w:rPr>
          <w:sz w:val="28"/>
          <w:szCs w:val="28"/>
          <w:lang w:val="vi-VN"/>
        </w:rPr>
      </w:pPr>
      <w:r w:rsidRPr="002A6400">
        <w:rPr>
          <w:sz w:val="28"/>
          <w:szCs w:val="28"/>
        </w:rPr>
        <w:t>7</w:t>
      </w:r>
      <w:r w:rsidR="003A0B7A" w:rsidRPr="002A6400">
        <w:rPr>
          <w:sz w:val="28"/>
          <w:szCs w:val="28"/>
          <w:lang w:val="vi-VN"/>
        </w:rPr>
        <w:t>. Biện pháp khắc phục hậu quả:</w:t>
      </w:r>
    </w:p>
    <w:p w14:paraId="1B6500C4" w14:textId="1F6DFC4D" w:rsidR="003A0B7A" w:rsidRPr="002A6400" w:rsidRDefault="003A0B7A" w:rsidP="003A0B7A">
      <w:pPr>
        <w:widowControl w:val="0"/>
        <w:spacing w:after="120" w:line="271" w:lineRule="auto"/>
        <w:ind w:firstLine="709"/>
        <w:rPr>
          <w:sz w:val="28"/>
          <w:szCs w:val="28"/>
          <w:lang w:val="vi-VN"/>
        </w:rPr>
      </w:pPr>
      <w:r w:rsidRPr="002A6400">
        <w:rPr>
          <w:sz w:val="28"/>
          <w:szCs w:val="28"/>
          <w:lang w:val="vi-VN"/>
        </w:rPr>
        <w:t>Buộc tháo dỡ công trình xây dựng hoặc một phần công trình xây dựng đối với hành vi vi phạm quy định tại điểm a khoản 2 Điều này.</w:t>
      </w:r>
    </w:p>
    <w:p w14:paraId="0CDB16BA" w14:textId="62FAACFE" w:rsidR="003A0B7A" w:rsidRPr="002A6400" w:rsidRDefault="003A0B7A" w:rsidP="003A0B7A">
      <w:pPr>
        <w:pStyle w:val="Heading2"/>
        <w:rPr>
          <w:sz w:val="28"/>
          <w:szCs w:val="28"/>
          <w:lang w:val="vi-VN"/>
        </w:rPr>
      </w:pPr>
      <w:bookmarkStart w:id="203" w:name="_Toc204004232"/>
      <w:bookmarkStart w:id="204" w:name="_Toc205910270"/>
      <w:bookmarkStart w:id="205" w:name="_Toc206429914"/>
      <w:r w:rsidRPr="002A6400">
        <w:rPr>
          <w:sz w:val="28"/>
          <w:szCs w:val="28"/>
          <w:lang w:val="vi-VN"/>
        </w:rPr>
        <w:t xml:space="preserve">Điều </w:t>
      </w:r>
      <w:r w:rsidR="006551DF" w:rsidRPr="002A6400">
        <w:rPr>
          <w:sz w:val="28"/>
          <w:szCs w:val="28"/>
        </w:rPr>
        <w:t>3</w:t>
      </w:r>
      <w:r w:rsidR="005F5ED9">
        <w:rPr>
          <w:sz w:val="28"/>
          <w:szCs w:val="28"/>
        </w:rPr>
        <w:t>7</w:t>
      </w:r>
      <w:r w:rsidRPr="002A6400">
        <w:rPr>
          <w:sz w:val="28"/>
          <w:szCs w:val="28"/>
          <w:lang w:val="vi-VN"/>
        </w:rPr>
        <w:t xml:space="preserve">. Vi phạm quy định về </w:t>
      </w:r>
      <w:r w:rsidR="007E70E1" w:rsidRPr="002A6400">
        <w:rPr>
          <w:sz w:val="28"/>
          <w:szCs w:val="28"/>
          <w:lang w:val="vi-VN"/>
        </w:rPr>
        <w:t xml:space="preserve">vận hành thử, </w:t>
      </w:r>
      <w:r w:rsidRPr="002A6400">
        <w:rPr>
          <w:sz w:val="28"/>
          <w:szCs w:val="28"/>
          <w:lang w:val="vi-VN"/>
        </w:rPr>
        <w:t>vận hành nhà máy điện hạt nhân, lò phản ứng hạt nhân nghiên cứu</w:t>
      </w:r>
      <w:bookmarkEnd w:id="203"/>
      <w:bookmarkEnd w:id="204"/>
      <w:bookmarkEnd w:id="205"/>
    </w:p>
    <w:p w14:paraId="4C03A7E6" w14:textId="6939CBCA" w:rsidR="003A0B7A" w:rsidRPr="002A6400" w:rsidRDefault="003A0B7A" w:rsidP="003A0B7A">
      <w:pPr>
        <w:spacing w:after="120" w:line="271" w:lineRule="auto"/>
        <w:ind w:firstLine="709"/>
        <w:jc w:val="both"/>
        <w:rPr>
          <w:sz w:val="28"/>
          <w:szCs w:val="28"/>
          <w:lang w:val="vi-VN"/>
        </w:rPr>
      </w:pPr>
      <w:r w:rsidRPr="002A6400">
        <w:rPr>
          <w:sz w:val="28"/>
          <w:szCs w:val="28"/>
          <w:lang w:val="vi-VN"/>
        </w:rPr>
        <w:t>1. Phạt tiền từ 50.000.000 đồng đến 150.000.000 đồng đối với tổ chức có một trong các hành vi sau đây</w:t>
      </w:r>
      <w:r w:rsidR="00FC40C9" w:rsidRPr="002A6400">
        <w:rPr>
          <w:sz w:val="28"/>
          <w:szCs w:val="28"/>
        </w:rPr>
        <w:t xml:space="preserve"> </w:t>
      </w:r>
      <w:r w:rsidR="007667E6" w:rsidRPr="002A6400">
        <w:rPr>
          <w:sz w:val="28"/>
          <w:szCs w:val="28"/>
        </w:rPr>
        <w:t>khi vận hành thử, vận hành</w:t>
      </w:r>
      <w:r w:rsidR="00FC40C9" w:rsidRPr="002A6400">
        <w:rPr>
          <w:sz w:val="28"/>
          <w:szCs w:val="28"/>
        </w:rPr>
        <w:t xml:space="preserve"> lò phản ứng hạt nhân nghiên cứu</w:t>
      </w:r>
      <w:r w:rsidRPr="002A6400">
        <w:rPr>
          <w:sz w:val="28"/>
          <w:szCs w:val="28"/>
          <w:lang w:val="vi-VN"/>
        </w:rPr>
        <w:t>:</w:t>
      </w:r>
    </w:p>
    <w:p w14:paraId="4A3185BD" w14:textId="405BE183" w:rsidR="00C328E8" w:rsidRPr="002A6400" w:rsidRDefault="003A0B7A" w:rsidP="003A0B7A">
      <w:pPr>
        <w:spacing w:after="120" w:line="271" w:lineRule="auto"/>
        <w:ind w:firstLine="709"/>
        <w:jc w:val="both"/>
        <w:rPr>
          <w:sz w:val="28"/>
          <w:szCs w:val="28"/>
          <w:lang w:val="vi-VN"/>
        </w:rPr>
      </w:pPr>
      <w:r w:rsidRPr="002A6400">
        <w:rPr>
          <w:sz w:val="28"/>
          <w:szCs w:val="28"/>
          <w:lang w:val="vi-VN"/>
        </w:rPr>
        <w:t xml:space="preserve">a) </w:t>
      </w:r>
      <w:r w:rsidR="00C328E8" w:rsidRPr="002A6400">
        <w:rPr>
          <w:sz w:val="28"/>
          <w:szCs w:val="28"/>
          <w:lang w:val="vi-VN"/>
        </w:rPr>
        <w:t xml:space="preserve">Không tuân thủ quy trình bảo trì, bảo dưỡng, kiểm tra lão hoá đối với các hệ thống </w:t>
      </w:r>
      <w:r w:rsidR="001B24C9" w:rsidRPr="002A6400">
        <w:rPr>
          <w:sz w:val="28"/>
          <w:szCs w:val="28"/>
          <w:lang w:val="vi-VN"/>
        </w:rPr>
        <w:t>liên quan tới an toàn</w:t>
      </w:r>
      <w:r w:rsidR="00C328E8" w:rsidRPr="002A6400">
        <w:rPr>
          <w:sz w:val="28"/>
          <w:szCs w:val="28"/>
          <w:lang w:val="vi-VN"/>
        </w:rPr>
        <w:t>;</w:t>
      </w:r>
    </w:p>
    <w:p w14:paraId="34AFBCD8" w14:textId="0170080A" w:rsidR="00CF6383" w:rsidRPr="002A6400" w:rsidRDefault="00CF6383">
      <w:pPr>
        <w:spacing w:after="120" w:line="271" w:lineRule="auto"/>
        <w:ind w:firstLine="709"/>
        <w:jc w:val="both"/>
        <w:rPr>
          <w:sz w:val="28"/>
          <w:szCs w:val="28"/>
          <w:lang w:val="vi-VN"/>
        </w:rPr>
      </w:pPr>
      <w:r w:rsidRPr="002A6400">
        <w:rPr>
          <w:sz w:val="28"/>
          <w:szCs w:val="28"/>
          <w:lang w:val="vi-VN"/>
        </w:rPr>
        <w:t>b) Không thiết lập, duy trì hệ thống giám sát cảnh báo bức xạ hiệu quả theo quy định;</w:t>
      </w:r>
    </w:p>
    <w:p w14:paraId="434D0396" w14:textId="5725EFD0" w:rsidR="003A0B7A" w:rsidRPr="002A6400" w:rsidRDefault="00616EF7" w:rsidP="003A0B7A">
      <w:pPr>
        <w:spacing w:after="120" w:line="271" w:lineRule="auto"/>
        <w:ind w:firstLine="709"/>
        <w:jc w:val="both"/>
        <w:rPr>
          <w:sz w:val="28"/>
          <w:szCs w:val="28"/>
          <w:lang w:val="vi-VN"/>
        </w:rPr>
      </w:pPr>
      <w:r w:rsidRPr="002A6400">
        <w:rPr>
          <w:sz w:val="28"/>
          <w:szCs w:val="28"/>
        </w:rPr>
        <w:t>c</w:t>
      </w:r>
      <w:r w:rsidR="00C328E8" w:rsidRPr="002A6400">
        <w:rPr>
          <w:sz w:val="28"/>
          <w:szCs w:val="28"/>
          <w:lang w:val="vi-VN"/>
        </w:rPr>
        <w:t xml:space="preserve">) </w:t>
      </w:r>
      <w:r w:rsidR="003A0B7A" w:rsidRPr="002A6400">
        <w:rPr>
          <w:sz w:val="28"/>
          <w:szCs w:val="28"/>
          <w:lang w:val="vi-VN"/>
        </w:rPr>
        <w:t>Không báo cáo hoặc không duy trì hồ sơ theo dõi đầy đủ</w:t>
      </w:r>
      <w:r w:rsidR="00992325" w:rsidRPr="002A6400">
        <w:rPr>
          <w:sz w:val="28"/>
          <w:szCs w:val="28"/>
          <w:lang w:val="vi-VN"/>
        </w:rPr>
        <w:t xml:space="preserve"> về hoạt động xử lý chất thải phóng xạ</w:t>
      </w:r>
      <w:r w:rsidR="003A0B7A" w:rsidRPr="002A6400">
        <w:rPr>
          <w:sz w:val="28"/>
          <w:szCs w:val="28"/>
          <w:lang w:val="vi-VN"/>
        </w:rPr>
        <w:t>;</w:t>
      </w:r>
    </w:p>
    <w:p w14:paraId="7C8F73F2" w14:textId="24EC8B2D" w:rsidR="003A0B7A" w:rsidRPr="002A6400" w:rsidRDefault="00616EF7" w:rsidP="003A0B7A">
      <w:pPr>
        <w:spacing w:after="120" w:line="271" w:lineRule="auto"/>
        <w:ind w:firstLine="709"/>
        <w:jc w:val="both"/>
        <w:rPr>
          <w:sz w:val="28"/>
          <w:szCs w:val="28"/>
          <w:lang w:val="vi-VN"/>
        </w:rPr>
      </w:pPr>
      <w:r w:rsidRPr="002A6400">
        <w:rPr>
          <w:sz w:val="28"/>
          <w:szCs w:val="28"/>
        </w:rPr>
        <w:t>d</w:t>
      </w:r>
      <w:r w:rsidR="003A0B7A" w:rsidRPr="002A6400">
        <w:rPr>
          <w:sz w:val="28"/>
          <w:szCs w:val="28"/>
          <w:lang w:val="vi-VN"/>
        </w:rPr>
        <w:t xml:space="preserve">) </w:t>
      </w:r>
      <w:r w:rsidR="00992325" w:rsidRPr="002A6400">
        <w:rPr>
          <w:sz w:val="28"/>
          <w:szCs w:val="28"/>
          <w:lang w:val="vi-VN"/>
        </w:rPr>
        <w:t xml:space="preserve">Không thực hiện đúng quy trình </w:t>
      </w:r>
      <w:r w:rsidR="001A44CB" w:rsidRPr="002A6400">
        <w:rPr>
          <w:sz w:val="28"/>
          <w:szCs w:val="28"/>
          <w:lang w:val="vi-VN"/>
        </w:rPr>
        <w:t>khi</w:t>
      </w:r>
      <w:r w:rsidR="00992325" w:rsidRPr="002A6400">
        <w:rPr>
          <w:sz w:val="28"/>
          <w:szCs w:val="28"/>
          <w:lang w:val="vi-VN"/>
        </w:rPr>
        <w:t xml:space="preserve"> x</w:t>
      </w:r>
      <w:r w:rsidR="003A0B7A" w:rsidRPr="002A6400">
        <w:rPr>
          <w:sz w:val="28"/>
          <w:szCs w:val="28"/>
          <w:lang w:val="vi-VN"/>
        </w:rPr>
        <w:t>ả thải</w:t>
      </w:r>
      <w:r w:rsidR="00457370" w:rsidRPr="002A6400">
        <w:rPr>
          <w:sz w:val="28"/>
          <w:szCs w:val="28"/>
          <w:lang w:val="vi-VN"/>
        </w:rPr>
        <w:t>, phát thải chất</w:t>
      </w:r>
      <w:r w:rsidR="003A0B7A" w:rsidRPr="002A6400">
        <w:rPr>
          <w:sz w:val="28"/>
          <w:szCs w:val="28"/>
          <w:lang w:val="vi-VN"/>
        </w:rPr>
        <w:t xml:space="preserve"> phóng xạ </w:t>
      </w:r>
      <w:r w:rsidR="001A44CB" w:rsidRPr="002A6400">
        <w:rPr>
          <w:sz w:val="28"/>
          <w:szCs w:val="28"/>
          <w:lang w:val="vi-VN"/>
        </w:rPr>
        <w:t xml:space="preserve">hoặc xả thải, phát thải chất phóng xạ </w:t>
      </w:r>
      <w:r w:rsidR="003A0B7A" w:rsidRPr="002A6400">
        <w:rPr>
          <w:sz w:val="28"/>
          <w:szCs w:val="28"/>
          <w:lang w:val="vi-VN"/>
        </w:rPr>
        <w:t>vượt quá giới hạn cho phép.</w:t>
      </w:r>
    </w:p>
    <w:p w14:paraId="265FFEAE" w14:textId="646635F3" w:rsidR="003A0B7A" w:rsidRPr="002A6400" w:rsidRDefault="003A0B7A" w:rsidP="003A0B7A">
      <w:pPr>
        <w:spacing w:after="120" w:line="271" w:lineRule="auto"/>
        <w:ind w:firstLine="709"/>
        <w:jc w:val="both"/>
        <w:rPr>
          <w:sz w:val="28"/>
          <w:szCs w:val="28"/>
          <w:lang w:val="vi-VN"/>
        </w:rPr>
      </w:pPr>
      <w:r w:rsidRPr="002A6400">
        <w:rPr>
          <w:sz w:val="28"/>
          <w:szCs w:val="28"/>
          <w:lang w:val="vi-VN"/>
        </w:rPr>
        <w:t xml:space="preserve">2. Phạt tiền từ </w:t>
      </w:r>
      <w:r w:rsidR="001B34BB" w:rsidRPr="002A6400">
        <w:rPr>
          <w:sz w:val="28"/>
          <w:szCs w:val="28"/>
          <w:lang w:val="vi-VN"/>
        </w:rPr>
        <w:t>1</w:t>
      </w:r>
      <w:r w:rsidR="006B5BB1" w:rsidRPr="002A6400">
        <w:rPr>
          <w:sz w:val="28"/>
          <w:szCs w:val="28"/>
          <w:lang w:val="vi-VN"/>
        </w:rPr>
        <w:t>0</w:t>
      </w:r>
      <w:r w:rsidR="00CD6611" w:rsidRPr="002A6400">
        <w:rPr>
          <w:sz w:val="28"/>
          <w:szCs w:val="28"/>
          <w:lang w:val="vi-VN"/>
        </w:rPr>
        <w:t>0</w:t>
      </w:r>
      <w:r w:rsidRPr="002A6400">
        <w:rPr>
          <w:sz w:val="28"/>
          <w:szCs w:val="28"/>
          <w:lang w:val="vi-VN"/>
        </w:rPr>
        <w:t xml:space="preserve">.000.000 đồng đến </w:t>
      </w:r>
      <w:r w:rsidR="00A0191A" w:rsidRPr="002A6400">
        <w:rPr>
          <w:sz w:val="28"/>
          <w:szCs w:val="28"/>
          <w:lang w:val="vi-VN"/>
        </w:rPr>
        <w:t>20</w:t>
      </w:r>
      <w:r w:rsidR="00CD6611" w:rsidRPr="002A6400">
        <w:rPr>
          <w:sz w:val="28"/>
          <w:szCs w:val="28"/>
          <w:lang w:val="vi-VN"/>
        </w:rPr>
        <w:t>0</w:t>
      </w:r>
      <w:r w:rsidRPr="002A6400">
        <w:rPr>
          <w:sz w:val="28"/>
          <w:szCs w:val="28"/>
          <w:lang w:val="vi-VN"/>
        </w:rPr>
        <w:t>.000.000 đồng đối với tổ chức có một trong các hành vi sau đây</w:t>
      </w:r>
      <w:r w:rsidR="007667E6" w:rsidRPr="002A6400">
        <w:rPr>
          <w:sz w:val="28"/>
          <w:szCs w:val="28"/>
        </w:rPr>
        <w:t xml:space="preserve"> khi vận hành thử, vận hành</w:t>
      </w:r>
      <w:r w:rsidR="00CD6611" w:rsidRPr="002A6400">
        <w:rPr>
          <w:sz w:val="28"/>
          <w:szCs w:val="28"/>
        </w:rPr>
        <w:t xml:space="preserve"> lò phản ứng hạt nhân nghiên cứu</w:t>
      </w:r>
      <w:r w:rsidRPr="002A6400">
        <w:rPr>
          <w:sz w:val="28"/>
          <w:szCs w:val="28"/>
          <w:lang w:val="vi-VN"/>
        </w:rPr>
        <w:t>:</w:t>
      </w:r>
    </w:p>
    <w:p w14:paraId="4BBA251D" w14:textId="09A3EC3D" w:rsidR="003A0B7A" w:rsidRPr="002A6400" w:rsidRDefault="003A0B7A" w:rsidP="003A0B7A">
      <w:pPr>
        <w:spacing w:after="120" w:line="271" w:lineRule="auto"/>
        <w:ind w:firstLine="709"/>
        <w:jc w:val="both"/>
        <w:rPr>
          <w:sz w:val="28"/>
          <w:szCs w:val="28"/>
          <w:lang w:val="vi-VN"/>
        </w:rPr>
      </w:pPr>
      <w:r w:rsidRPr="002A6400">
        <w:rPr>
          <w:sz w:val="28"/>
          <w:szCs w:val="28"/>
          <w:lang w:val="vi-VN"/>
        </w:rPr>
        <w:t xml:space="preserve">a) Vận hành lò phản ứng khi không bảo đảm đủ số lượng nhân sự của một kíp </w:t>
      </w:r>
      <w:r w:rsidR="003844D0" w:rsidRPr="002A6400">
        <w:rPr>
          <w:sz w:val="28"/>
          <w:szCs w:val="28"/>
        </w:rPr>
        <w:t xml:space="preserve">trực </w:t>
      </w:r>
      <w:r w:rsidRPr="002A6400">
        <w:rPr>
          <w:sz w:val="28"/>
          <w:szCs w:val="28"/>
          <w:lang w:val="vi-VN"/>
        </w:rPr>
        <w:t>theo quy định;</w:t>
      </w:r>
    </w:p>
    <w:p w14:paraId="3F2EA373" w14:textId="30D53D27" w:rsidR="003A0B7A" w:rsidRPr="002A6400" w:rsidRDefault="003A0B7A" w:rsidP="003A0B7A">
      <w:pPr>
        <w:spacing w:after="120" w:line="271" w:lineRule="auto"/>
        <w:ind w:firstLine="709"/>
        <w:jc w:val="both"/>
        <w:rPr>
          <w:sz w:val="28"/>
          <w:szCs w:val="28"/>
          <w:lang w:val="vi-VN"/>
        </w:rPr>
      </w:pPr>
      <w:r w:rsidRPr="002A6400">
        <w:rPr>
          <w:sz w:val="28"/>
          <w:szCs w:val="28"/>
          <w:lang w:val="vi-VN"/>
        </w:rPr>
        <w:t>b) Giao nhiệm vụ vận hành lò phản ứng cho người không có đủ trình độ</w:t>
      </w:r>
      <w:r w:rsidR="003844D0" w:rsidRPr="002A6400">
        <w:rPr>
          <w:sz w:val="28"/>
          <w:szCs w:val="28"/>
        </w:rPr>
        <w:t xml:space="preserve"> chuyên môn</w:t>
      </w:r>
      <w:r w:rsidRPr="002A6400">
        <w:rPr>
          <w:sz w:val="28"/>
          <w:szCs w:val="28"/>
          <w:lang w:val="vi-VN"/>
        </w:rPr>
        <w:t>, chứng chỉ theo quy định;</w:t>
      </w:r>
    </w:p>
    <w:p w14:paraId="7B414B6A" w14:textId="2B2C8EC4" w:rsidR="003A0B7A" w:rsidRPr="002A6400" w:rsidRDefault="003A0B7A" w:rsidP="003A0B7A">
      <w:pPr>
        <w:spacing w:after="120" w:line="271" w:lineRule="auto"/>
        <w:ind w:firstLine="709"/>
        <w:jc w:val="both"/>
        <w:rPr>
          <w:sz w:val="28"/>
          <w:szCs w:val="28"/>
          <w:lang w:val="vi-VN"/>
        </w:rPr>
      </w:pPr>
      <w:r w:rsidRPr="002A6400">
        <w:rPr>
          <w:sz w:val="28"/>
          <w:szCs w:val="28"/>
          <w:lang w:val="vi-VN"/>
        </w:rPr>
        <w:t xml:space="preserve">c) Không </w:t>
      </w:r>
      <w:r w:rsidR="003844D0" w:rsidRPr="002A6400">
        <w:rPr>
          <w:sz w:val="28"/>
          <w:szCs w:val="28"/>
        </w:rPr>
        <w:t>bố trí</w:t>
      </w:r>
      <w:r w:rsidR="0088619B" w:rsidRPr="002A6400">
        <w:rPr>
          <w:sz w:val="28"/>
          <w:szCs w:val="28"/>
        </w:rPr>
        <w:t xml:space="preserve"> </w:t>
      </w:r>
      <w:r w:rsidRPr="002A6400">
        <w:rPr>
          <w:sz w:val="28"/>
          <w:szCs w:val="28"/>
          <w:lang w:val="vi-VN"/>
        </w:rPr>
        <w:t>người chịu trách nhiệm giám sát trực tiếp trong ca trực;</w:t>
      </w:r>
    </w:p>
    <w:p w14:paraId="12F71D25"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d) Không ghi chép hoặc báo cáo không kịp thời tình trạng thay đổi nhân sự trong ca trực;</w:t>
      </w:r>
    </w:p>
    <w:p w14:paraId="2D25BCD4"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đ) Không thực hiện việc bàn giao hồ sơ, sổ sách, các thông tin liên qua tới an toàn bức xạ, hạt nhân giữa các ca trực theo quy định;</w:t>
      </w:r>
    </w:p>
    <w:p w14:paraId="1BC9E730"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e) Không tổ chức kiểm tra định kỳ năng lực của nhân sự vận hành theo kế hoạch đã được phê duyệt;</w:t>
      </w:r>
    </w:p>
    <w:p w14:paraId="2BB6CB92"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g) Không bảo đảm điều kiện làm việc an toàn cho các nhân sự trong ca trực;</w:t>
      </w:r>
    </w:p>
    <w:p w14:paraId="1EAC5D2F"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lastRenderedPageBreak/>
        <w:t>h) Để nhân sự vận hành làm việc quá giờ quy định mà không có kế hoạch bố trí thay ca hợp lý hoặc bố trí nhân sự làm việc trong tình trạng quá tải, không bảo đảm hiệu suất vận hành an toàn.</w:t>
      </w:r>
    </w:p>
    <w:p w14:paraId="557F8FF1" w14:textId="543B5019" w:rsidR="003A0B7A" w:rsidRPr="002A6400" w:rsidRDefault="003A0B7A" w:rsidP="003A0B7A">
      <w:pPr>
        <w:spacing w:after="120" w:line="271" w:lineRule="auto"/>
        <w:ind w:firstLine="709"/>
        <w:jc w:val="both"/>
        <w:rPr>
          <w:sz w:val="28"/>
          <w:szCs w:val="28"/>
          <w:lang w:val="vi-VN"/>
        </w:rPr>
      </w:pPr>
      <w:r w:rsidRPr="002A6400">
        <w:rPr>
          <w:sz w:val="28"/>
          <w:szCs w:val="28"/>
          <w:lang w:val="vi-VN"/>
        </w:rPr>
        <w:t>3. Phạt tiền từ 1</w:t>
      </w:r>
      <w:r w:rsidR="0070628E" w:rsidRPr="002A6400">
        <w:rPr>
          <w:sz w:val="28"/>
          <w:szCs w:val="28"/>
          <w:lang w:val="vi-VN"/>
        </w:rPr>
        <w:t>5</w:t>
      </w:r>
      <w:r w:rsidR="00CD6611" w:rsidRPr="002A6400">
        <w:rPr>
          <w:sz w:val="28"/>
          <w:szCs w:val="28"/>
        </w:rPr>
        <w:t>0</w:t>
      </w:r>
      <w:r w:rsidRPr="002A6400">
        <w:rPr>
          <w:sz w:val="28"/>
          <w:szCs w:val="28"/>
          <w:lang w:val="vi-VN"/>
        </w:rPr>
        <w:t xml:space="preserve">.000.000 đồng đến </w:t>
      </w:r>
      <w:r w:rsidR="00CD6611" w:rsidRPr="002A6400">
        <w:rPr>
          <w:sz w:val="28"/>
          <w:szCs w:val="28"/>
        </w:rPr>
        <w:t>2</w:t>
      </w:r>
      <w:r w:rsidR="00A0191A" w:rsidRPr="002A6400">
        <w:rPr>
          <w:sz w:val="28"/>
          <w:szCs w:val="28"/>
          <w:lang w:val="vi-VN"/>
        </w:rPr>
        <w:t>5</w:t>
      </w:r>
      <w:r w:rsidR="00CD6611" w:rsidRPr="002A6400">
        <w:rPr>
          <w:sz w:val="28"/>
          <w:szCs w:val="28"/>
          <w:lang w:val="vi-VN"/>
        </w:rPr>
        <w:t>0</w:t>
      </w:r>
      <w:r w:rsidRPr="002A6400">
        <w:rPr>
          <w:sz w:val="28"/>
          <w:szCs w:val="28"/>
          <w:lang w:val="vi-VN"/>
        </w:rPr>
        <w:t>.000.000 đồng đối với tổ chức có một trong các hành vi sau đây</w:t>
      </w:r>
      <w:r w:rsidR="00CD6611" w:rsidRPr="002A6400">
        <w:rPr>
          <w:sz w:val="28"/>
          <w:szCs w:val="28"/>
        </w:rPr>
        <w:t xml:space="preserve"> </w:t>
      </w:r>
      <w:r w:rsidR="007667E6" w:rsidRPr="002A6400">
        <w:rPr>
          <w:sz w:val="28"/>
          <w:szCs w:val="28"/>
        </w:rPr>
        <w:t>khi vận hành thử, vận hành</w:t>
      </w:r>
      <w:r w:rsidR="007667E6" w:rsidRPr="002A6400" w:rsidDel="007667E6">
        <w:rPr>
          <w:sz w:val="28"/>
          <w:szCs w:val="28"/>
        </w:rPr>
        <w:t xml:space="preserve"> </w:t>
      </w:r>
      <w:r w:rsidR="00CD6611" w:rsidRPr="002A6400">
        <w:rPr>
          <w:sz w:val="28"/>
          <w:szCs w:val="28"/>
        </w:rPr>
        <w:t>lò phản ứng hạt nhân nghiên cứu</w:t>
      </w:r>
      <w:r w:rsidRPr="002A6400">
        <w:rPr>
          <w:sz w:val="28"/>
          <w:szCs w:val="28"/>
          <w:lang w:val="vi-VN"/>
        </w:rPr>
        <w:t>:</w:t>
      </w:r>
    </w:p>
    <w:p w14:paraId="19C1EF6A" w14:textId="020A8730" w:rsidR="003A0B7A" w:rsidRPr="002A6400" w:rsidRDefault="003A0B7A" w:rsidP="003A0B7A">
      <w:pPr>
        <w:spacing w:after="120" w:line="271" w:lineRule="auto"/>
        <w:ind w:firstLine="709"/>
        <w:jc w:val="both"/>
        <w:rPr>
          <w:sz w:val="28"/>
          <w:szCs w:val="28"/>
          <w:lang w:val="vi-VN"/>
        </w:rPr>
      </w:pPr>
      <w:r w:rsidRPr="002A6400">
        <w:rPr>
          <w:sz w:val="28"/>
          <w:szCs w:val="28"/>
          <w:lang w:val="vi-VN"/>
        </w:rPr>
        <w:t>a) Không lập</w:t>
      </w:r>
      <w:r w:rsidR="00616EF7" w:rsidRPr="002A6400">
        <w:rPr>
          <w:sz w:val="28"/>
          <w:szCs w:val="28"/>
        </w:rPr>
        <w:t>, không</w:t>
      </w:r>
      <w:r w:rsidR="003844D0" w:rsidRPr="002A6400">
        <w:rPr>
          <w:sz w:val="28"/>
          <w:szCs w:val="28"/>
        </w:rPr>
        <w:t xml:space="preserve"> gửi </w:t>
      </w:r>
      <w:r w:rsidRPr="002A6400">
        <w:rPr>
          <w:sz w:val="28"/>
          <w:szCs w:val="28"/>
          <w:lang w:val="vi-VN"/>
        </w:rPr>
        <w:t xml:space="preserve">báo cáo </w:t>
      </w:r>
      <w:r w:rsidR="00AF7BC3" w:rsidRPr="002A6400">
        <w:rPr>
          <w:sz w:val="28"/>
          <w:szCs w:val="28"/>
        </w:rPr>
        <w:t xml:space="preserve">kết quả </w:t>
      </w:r>
      <w:r w:rsidRPr="002A6400">
        <w:rPr>
          <w:sz w:val="28"/>
          <w:szCs w:val="28"/>
          <w:lang w:val="vi-VN"/>
        </w:rPr>
        <w:t>vận hành thử theo quy định;</w:t>
      </w:r>
    </w:p>
    <w:p w14:paraId="6A2B2010" w14:textId="68F0F383" w:rsidR="003A0B7A" w:rsidRPr="002A6400" w:rsidRDefault="003844D0" w:rsidP="003A0B7A">
      <w:pPr>
        <w:spacing w:after="120" w:line="271" w:lineRule="auto"/>
        <w:ind w:firstLine="709"/>
        <w:jc w:val="both"/>
        <w:rPr>
          <w:sz w:val="28"/>
          <w:szCs w:val="28"/>
          <w:lang w:val="vi-VN"/>
        </w:rPr>
      </w:pPr>
      <w:r w:rsidRPr="002A6400">
        <w:rPr>
          <w:sz w:val="28"/>
          <w:szCs w:val="28"/>
        </w:rPr>
        <w:t>b</w:t>
      </w:r>
      <w:r w:rsidR="003A0B7A" w:rsidRPr="002A6400">
        <w:rPr>
          <w:sz w:val="28"/>
          <w:szCs w:val="28"/>
          <w:lang w:val="vi-VN"/>
        </w:rPr>
        <w:t>) Vận hành</w:t>
      </w:r>
      <w:r w:rsidR="009D278E" w:rsidRPr="002A6400">
        <w:rPr>
          <w:sz w:val="28"/>
          <w:szCs w:val="28"/>
        </w:rPr>
        <w:t xml:space="preserve"> thử, vận hành</w:t>
      </w:r>
      <w:r w:rsidR="003A0B7A" w:rsidRPr="002A6400">
        <w:rPr>
          <w:sz w:val="28"/>
          <w:szCs w:val="28"/>
          <w:lang w:val="vi-VN"/>
        </w:rPr>
        <w:t xml:space="preserve"> lò phản ứng vượt quá các điều kiện và giới hạn vận hành</w:t>
      </w:r>
      <w:r w:rsidR="009D278E" w:rsidRPr="002A6400">
        <w:rPr>
          <w:sz w:val="28"/>
          <w:szCs w:val="28"/>
        </w:rPr>
        <w:t xml:space="preserve"> </w:t>
      </w:r>
      <w:r w:rsidR="003A0B7A" w:rsidRPr="002A6400">
        <w:rPr>
          <w:sz w:val="28"/>
          <w:szCs w:val="28"/>
          <w:lang w:val="vi-VN"/>
        </w:rPr>
        <w:t>đã được phê duyệt;</w:t>
      </w:r>
    </w:p>
    <w:p w14:paraId="1379ED24" w14:textId="0A7C8468" w:rsidR="003A0B7A" w:rsidRPr="002A6400" w:rsidRDefault="003844D0" w:rsidP="003A0B7A">
      <w:pPr>
        <w:spacing w:after="120" w:line="271" w:lineRule="auto"/>
        <w:ind w:firstLine="709"/>
        <w:jc w:val="both"/>
        <w:rPr>
          <w:sz w:val="28"/>
          <w:szCs w:val="28"/>
          <w:lang w:val="vi-VN"/>
        </w:rPr>
      </w:pPr>
      <w:r w:rsidRPr="002A6400">
        <w:rPr>
          <w:sz w:val="28"/>
          <w:szCs w:val="28"/>
        </w:rPr>
        <w:t>c</w:t>
      </w:r>
      <w:r w:rsidR="003A0B7A" w:rsidRPr="002A6400">
        <w:rPr>
          <w:sz w:val="28"/>
          <w:szCs w:val="28"/>
          <w:lang w:val="vi-VN"/>
        </w:rPr>
        <w:t>) Không thực hiện đầy đủ các biện pháp giám sát, kiểm tra nội bộ để bảo đảm tuân thủ các giới hạn và điều kiện vận hành;</w:t>
      </w:r>
    </w:p>
    <w:p w14:paraId="478B4410" w14:textId="5E5CD2A4" w:rsidR="003A0B7A" w:rsidRPr="002A6400" w:rsidRDefault="003844D0" w:rsidP="003A0B7A">
      <w:pPr>
        <w:spacing w:after="120" w:line="271" w:lineRule="auto"/>
        <w:ind w:firstLine="709"/>
        <w:jc w:val="both"/>
        <w:rPr>
          <w:sz w:val="28"/>
          <w:szCs w:val="28"/>
          <w:lang w:val="vi-VN"/>
        </w:rPr>
      </w:pPr>
      <w:r w:rsidRPr="002A6400">
        <w:rPr>
          <w:sz w:val="28"/>
          <w:szCs w:val="28"/>
        </w:rPr>
        <w:t>d</w:t>
      </w:r>
      <w:r w:rsidR="003A0B7A" w:rsidRPr="002A6400">
        <w:rPr>
          <w:sz w:val="28"/>
          <w:szCs w:val="28"/>
          <w:lang w:val="vi-VN"/>
        </w:rPr>
        <w:t>) Không thực hiện biện pháp khắc phục khi vi phạm giới hạn và điều kiện vận hành;</w:t>
      </w:r>
    </w:p>
    <w:p w14:paraId="44BEE650" w14:textId="4F5BFCC4" w:rsidR="003A0B7A" w:rsidRPr="002A6400" w:rsidRDefault="003844D0" w:rsidP="003A0B7A">
      <w:pPr>
        <w:spacing w:after="120" w:line="271" w:lineRule="auto"/>
        <w:ind w:firstLine="709"/>
        <w:jc w:val="both"/>
        <w:rPr>
          <w:sz w:val="28"/>
          <w:szCs w:val="28"/>
          <w:lang w:val="vi-VN"/>
        </w:rPr>
      </w:pPr>
      <w:r w:rsidRPr="002A6400">
        <w:rPr>
          <w:sz w:val="28"/>
          <w:szCs w:val="28"/>
        </w:rPr>
        <w:t>đ</w:t>
      </w:r>
      <w:r w:rsidR="003A0B7A" w:rsidRPr="002A6400">
        <w:rPr>
          <w:sz w:val="28"/>
          <w:szCs w:val="28"/>
          <w:lang w:val="vi-VN"/>
        </w:rPr>
        <w:t>) Thực hiện thay đổi trong quy trình vận hành, cấu trúc hệ thống, thiết bị hoặc phân công trách nhiệm mà không được cơ quan nhà nước có thẩm quyền đánh giá và phê duyệt;</w:t>
      </w:r>
    </w:p>
    <w:p w14:paraId="29478575" w14:textId="538D2383" w:rsidR="003A0B7A" w:rsidRPr="002A6400" w:rsidRDefault="00E613B5" w:rsidP="003A0B7A">
      <w:pPr>
        <w:spacing w:after="120" w:line="271" w:lineRule="auto"/>
        <w:ind w:firstLine="709"/>
        <w:jc w:val="both"/>
        <w:rPr>
          <w:sz w:val="28"/>
          <w:szCs w:val="28"/>
          <w:lang w:val="vi-VN"/>
        </w:rPr>
      </w:pPr>
      <w:r w:rsidRPr="002A6400">
        <w:rPr>
          <w:sz w:val="28"/>
          <w:szCs w:val="28"/>
        </w:rPr>
        <w:t>e</w:t>
      </w:r>
      <w:r w:rsidR="003A0B7A" w:rsidRPr="002A6400">
        <w:rPr>
          <w:sz w:val="28"/>
          <w:szCs w:val="28"/>
          <w:lang w:val="vi-VN"/>
        </w:rPr>
        <w:t>) Không thực hiện đúng quy trình nạp nhiên liệu, khởi động, thay đổi công suất, dừng lò theo kế hoạch hoặc trong trường hợp khẩn cấp;</w:t>
      </w:r>
    </w:p>
    <w:p w14:paraId="37D7B1C5" w14:textId="68983340" w:rsidR="003A0B7A" w:rsidRPr="002A6400" w:rsidRDefault="00E613B5" w:rsidP="003A0B7A">
      <w:pPr>
        <w:spacing w:after="120" w:line="271" w:lineRule="auto"/>
        <w:ind w:firstLine="709"/>
        <w:jc w:val="both"/>
        <w:rPr>
          <w:sz w:val="28"/>
          <w:szCs w:val="28"/>
          <w:lang w:val="vi-VN"/>
        </w:rPr>
      </w:pPr>
      <w:r w:rsidRPr="002A6400">
        <w:rPr>
          <w:sz w:val="28"/>
          <w:szCs w:val="28"/>
        </w:rPr>
        <w:t>g</w:t>
      </w:r>
      <w:r w:rsidR="003A0B7A" w:rsidRPr="002A6400">
        <w:rPr>
          <w:sz w:val="28"/>
          <w:szCs w:val="28"/>
          <w:lang w:val="vi-VN"/>
        </w:rPr>
        <w:t>) Không thực hiện bảo dưỡng, sửa chữa, kiểm tra định kỳ thiết bị, cấu kiện theo kế hoạch được phê duyệt;</w:t>
      </w:r>
    </w:p>
    <w:p w14:paraId="68CBAB5B" w14:textId="31F31636" w:rsidR="003A0B7A" w:rsidRPr="002A6400" w:rsidRDefault="00E613B5" w:rsidP="003A0B7A">
      <w:pPr>
        <w:spacing w:after="120" w:line="271" w:lineRule="auto"/>
        <w:ind w:firstLine="709"/>
        <w:jc w:val="both"/>
        <w:rPr>
          <w:sz w:val="28"/>
          <w:szCs w:val="28"/>
          <w:lang w:val="vi-VN"/>
        </w:rPr>
      </w:pPr>
      <w:r w:rsidRPr="002A6400">
        <w:rPr>
          <w:sz w:val="28"/>
          <w:szCs w:val="28"/>
        </w:rPr>
        <w:t>h</w:t>
      </w:r>
      <w:r w:rsidR="003A0B7A" w:rsidRPr="002A6400">
        <w:rPr>
          <w:sz w:val="28"/>
          <w:szCs w:val="28"/>
          <w:lang w:val="vi-VN"/>
        </w:rPr>
        <w:t>) Sử dụng phương tiện, thiết bị không bảo đảm tiêu chuẩn kỹ thuật;</w:t>
      </w:r>
    </w:p>
    <w:p w14:paraId="044B892B" w14:textId="77777777" w:rsidR="00824FAF" w:rsidRPr="002A6400" w:rsidRDefault="00E613B5">
      <w:pPr>
        <w:spacing w:after="120" w:line="271" w:lineRule="auto"/>
        <w:ind w:firstLine="709"/>
        <w:jc w:val="both"/>
        <w:rPr>
          <w:sz w:val="28"/>
          <w:szCs w:val="28"/>
          <w:lang w:val="vi-VN"/>
        </w:rPr>
      </w:pPr>
      <w:r w:rsidRPr="002A6400">
        <w:rPr>
          <w:sz w:val="28"/>
          <w:szCs w:val="28"/>
        </w:rPr>
        <w:t>i</w:t>
      </w:r>
      <w:r w:rsidR="003A0B7A" w:rsidRPr="002A6400">
        <w:rPr>
          <w:sz w:val="28"/>
          <w:szCs w:val="28"/>
          <w:lang w:val="vi-VN"/>
        </w:rPr>
        <w:t>) Không hiệu chuẩn thiết bị đo lường quan trọng trong hệ thống an toàn.</w:t>
      </w:r>
    </w:p>
    <w:p w14:paraId="7CBBDCFD" w14:textId="7E33B723" w:rsidR="00757B9D" w:rsidRPr="002A6400" w:rsidRDefault="0040012E">
      <w:pPr>
        <w:spacing w:after="120" w:line="271" w:lineRule="auto"/>
        <w:ind w:firstLine="709"/>
        <w:jc w:val="both"/>
        <w:rPr>
          <w:sz w:val="28"/>
          <w:szCs w:val="28"/>
        </w:rPr>
      </w:pPr>
      <w:r w:rsidRPr="002A6400">
        <w:rPr>
          <w:sz w:val="28"/>
          <w:szCs w:val="28"/>
          <w:lang w:val="vi-VN"/>
        </w:rPr>
        <w:t>4</w:t>
      </w:r>
      <w:r w:rsidR="00254F88" w:rsidRPr="002A6400">
        <w:rPr>
          <w:sz w:val="28"/>
          <w:szCs w:val="28"/>
        </w:rPr>
        <w:t xml:space="preserve">. </w:t>
      </w:r>
      <w:r w:rsidRPr="002A6400">
        <w:rPr>
          <w:sz w:val="28"/>
          <w:szCs w:val="28"/>
          <w:lang w:val="vi-VN"/>
        </w:rPr>
        <w:t>Phạt tiền từ 200.000.000 đồng đến 300.000.000 đồng đối với</w:t>
      </w:r>
      <w:r w:rsidR="00042150" w:rsidRPr="002A6400">
        <w:rPr>
          <w:sz w:val="28"/>
          <w:szCs w:val="28"/>
        </w:rPr>
        <w:t xml:space="preserve"> tổ chức có</w:t>
      </w:r>
      <w:r w:rsidR="00757B9D" w:rsidRPr="002A6400">
        <w:rPr>
          <w:sz w:val="28"/>
          <w:szCs w:val="28"/>
        </w:rPr>
        <w:t xml:space="preserve"> một trong các hành vi </w:t>
      </w:r>
      <w:r w:rsidR="00757B9D" w:rsidRPr="002A6400">
        <w:rPr>
          <w:sz w:val="28"/>
          <w:szCs w:val="28"/>
          <w:lang w:val="vi-VN"/>
        </w:rPr>
        <w:t>báo cáo sai sự thật, che giấu</w:t>
      </w:r>
      <w:r w:rsidR="00757B9D" w:rsidRPr="002A6400">
        <w:rPr>
          <w:sz w:val="28"/>
          <w:szCs w:val="28"/>
        </w:rPr>
        <w:t xml:space="preserve"> thông tin sau đây</w:t>
      </w:r>
      <w:r w:rsidR="00331510" w:rsidRPr="002A6400">
        <w:rPr>
          <w:sz w:val="28"/>
          <w:szCs w:val="28"/>
        </w:rPr>
        <w:t xml:space="preserve"> liên quan đến hoạt động của lò phản ứng hạt nhân nghiên cứu</w:t>
      </w:r>
      <w:r w:rsidR="00BC4B0C" w:rsidRPr="002A6400">
        <w:rPr>
          <w:sz w:val="28"/>
          <w:szCs w:val="28"/>
        </w:rPr>
        <w:t>, trừ quy định tại khoản 2 Điều 21, khoản 2 Điều 43 Nghị định này</w:t>
      </w:r>
      <w:r w:rsidR="00757B9D" w:rsidRPr="002A6400">
        <w:rPr>
          <w:sz w:val="28"/>
          <w:szCs w:val="28"/>
        </w:rPr>
        <w:t>:</w:t>
      </w:r>
    </w:p>
    <w:p w14:paraId="1AC2CC04" w14:textId="05BEBC6C" w:rsidR="00331510" w:rsidRPr="002A6400" w:rsidRDefault="0040012E">
      <w:pPr>
        <w:spacing w:after="120" w:line="271" w:lineRule="auto"/>
        <w:ind w:firstLine="709"/>
        <w:jc w:val="both"/>
        <w:rPr>
          <w:sz w:val="28"/>
          <w:szCs w:val="28"/>
        </w:rPr>
      </w:pPr>
      <w:r w:rsidRPr="002A6400">
        <w:rPr>
          <w:sz w:val="28"/>
          <w:szCs w:val="28"/>
          <w:lang w:val="vi-VN"/>
        </w:rPr>
        <w:t xml:space="preserve"> </w:t>
      </w:r>
      <w:r w:rsidR="001B4BF8" w:rsidRPr="002A6400">
        <w:rPr>
          <w:sz w:val="28"/>
          <w:szCs w:val="28"/>
        </w:rPr>
        <w:t>a) K</w:t>
      </w:r>
      <w:r w:rsidR="00757B9D" w:rsidRPr="002A6400">
        <w:rPr>
          <w:sz w:val="28"/>
          <w:szCs w:val="28"/>
        </w:rPr>
        <w:t>ết quả bất thường trong vận hành thử nhằm hợp thức hóa điều kiện vận hành chính thức hoặc trong quá trình vận hành</w:t>
      </w:r>
      <w:r w:rsidR="00331510" w:rsidRPr="002A6400">
        <w:rPr>
          <w:sz w:val="28"/>
          <w:szCs w:val="28"/>
        </w:rPr>
        <w:t>;</w:t>
      </w:r>
    </w:p>
    <w:p w14:paraId="3A360A26" w14:textId="014F3E73" w:rsidR="0040012E" w:rsidRPr="002A6400" w:rsidRDefault="00331510">
      <w:pPr>
        <w:spacing w:after="120" w:line="271" w:lineRule="auto"/>
        <w:ind w:firstLine="709"/>
        <w:jc w:val="both"/>
        <w:rPr>
          <w:sz w:val="28"/>
          <w:szCs w:val="28"/>
          <w:lang w:val="vi-VN"/>
        </w:rPr>
      </w:pPr>
      <w:r w:rsidRPr="002A6400">
        <w:rPr>
          <w:sz w:val="28"/>
          <w:szCs w:val="28"/>
        </w:rPr>
        <w:t xml:space="preserve">b) Thông số kỹ thuật, điều kiện vận hành, thông số an toàn, </w:t>
      </w:r>
      <w:r w:rsidR="0023618C" w:rsidRPr="002A6400">
        <w:rPr>
          <w:sz w:val="28"/>
          <w:szCs w:val="28"/>
        </w:rPr>
        <w:t xml:space="preserve">dữ liệu giám sát </w:t>
      </w:r>
      <w:r w:rsidR="003259C7" w:rsidRPr="002A6400">
        <w:rPr>
          <w:sz w:val="28"/>
          <w:szCs w:val="28"/>
        </w:rPr>
        <w:t>trong vận hành</w:t>
      </w:r>
      <w:r w:rsidR="00742A67" w:rsidRPr="002A6400">
        <w:rPr>
          <w:sz w:val="28"/>
          <w:szCs w:val="28"/>
        </w:rPr>
        <w:t xml:space="preserve"> thử, vận hành</w:t>
      </w:r>
      <w:r w:rsidRPr="002A6400">
        <w:rPr>
          <w:sz w:val="28"/>
          <w:szCs w:val="28"/>
        </w:rPr>
        <w:t xml:space="preserve"> nhằm tránh bị giám sát, xử lý.</w:t>
      </w:r>
    </w:p>
    <w:p w14:paraId="1835A140" w14:textId="300974D0" w:rsidR="00254F88" w:rsidRPr="002A6400" w:rsidRDefault="0040012E" w:rsidP="00650008">
      <w:pPr>
        <w:spacing w:after="120" w:line="271" w:lineRule="auto"/>
        <w:ind w:firstLine="709"/>
        <w:jc w:val="both"/>
        <w:rPr>
          <w:sz w:val="28"/>
          <w:szCs w:val="28"/>
          <w:lang w:val="vi-VN"/>
        </w:rPr>
      </w:pPr>
      <w:r w:rsidRPr="002A6400">
        <w:rPr>
          <w:sz w:val="28"/>
          <w:szCs w:val="28"/>
          <w:lang w:val="vi-VN"/>
        </w:rPr>
        <w:t xml:space="preserve">5. </w:t>
      </w:r>
      <w:r w:rsidR="00254F88" w:rsidRPr="002A6400">
        <w:rPr>
          <w:sz w:val="28"/>
          <w:szCs w:val="28"/>
          <w:lang w:val="vi-VN"/>
        </w:rPr>
        <w:t xml:space="preserve">Phạt tiền từ </w:t>
      </w:r>
      <w:r w:rsidR="00254F88" w:rsidRPr="002A6400">
        <w:rPr>
          <w:sz w:val="28"/>
          <w:szCs w:val="28"/>
        </w:rPr>
        <w:t>25</w:t>
      </w:r>
      <w:r w:rsidR="00254F88" w:rsidRPr="002A6400">
        <w:rPr>
          <w:sz w:val="28"/>
          <w:szCs w:val="28"/>
          <w:lang w:val="vi-VN"/>
        </w:rPr>
        <w:t>0.000.000 đồng đến 3</w:t>
      </w:r>
      <w:r w:rsidR="00254F88" w:rsidRPr="002A6400">
        <w:rPr>
          <w:sz w:val="28"/>
          <w:szCs w:val="28"/>
        </w:rPr>
        <w:t>5</w:t>
      </w:r>
      <w:r w:rsidR="00254F88" w:rsidRPr="002A6400">
        <w:rPr>
          <w:sz w:val="28"/>
          <w:szCs w:val="28"/>
          <w:lang w:val="vi-VN"/>
        </w:rPr>
        <w:t xml:space="preserve">0.000.000 đồng đối với tổ chức có hành vi </w:t>
      </w:r>
      <w:r w:rsidR="00254F88" w:rsidRPr="002A6400">
        <w:rPr>
          <w:sz w:val="28"/>
          <w:szCs w:val="28"/>
        </w:rPr>
        <w:t>n</w:t>
      </w:r>
      <w:r w:rsidR="00254F88" w:rsidRPr="002A6400">
        <w:rPr>
          <w:sz w:val="28"/>
          <w:szCs w:val="28"/>
          <w:lang w:val="vi-VN"/>
        </w:rPr>
        <w:t xml:space="preserve">ạp nhiên liệu </w:t>
      </w:r>
      <w:r w:rsidR="00254F88" w:rsidRPr="002A6400">
        <w:rPr>
          <w:bCs/>
          <w:iCs/>
          <w:sz w:val="28"/>
          <w:szCs w:val="28"/>
          <w:lang w:val="vi-VN"/>
        </w:rPr>
        <w:t>khi chưa được</w:t>
      </w:r>
      <w:r w:rsidR="00042150" w:rsidRPr="002A6400">
        <w:rPr>
          <w:bCs/>
          <w:iCs/>
          <w:sz w:val="28"/>
          <w:szCs w:val="28"/>
        </w:rPr>
        <w:t xml:space="preserve"> cấp giấy phép vận hành thử </w:t>
      </w:r>
      <w:r w:rsidR="00042150" w:rsidRPr="002A6400">
        <w:rPr>
          <w:bCs/>
          <w:iCs/>
          <w:sz w:val="28"/>
          <w:szCs w:val="28"/>
          <w:lang w:val="vi-VN"/>
        </w:rPr>
        <w:t>lò phản ứng</w:t>
      </w:r>
      <w:r w:rsidR="00042150" w:rsidRPr="002A6400">
        <w:rPr>
          <w:bCs/>
          <w:iCs/>
          <w:sz w:val="28"/>
          <w:szCs w:val="28"/>
        </w:rPr>
        <w:t xml:space="preserve"> hạt nhân nghiên cứu</w:t>
      </w:r>
      <w:r w:rsidR="00254F88" w:rsidRPr="002A6400">
        <w:rPr>
          <w:bCs/>
          <w:iCs/>
          <w:sz w:val="28"/>
          <w:szCs w:val="28"/>
          <w:lang w:val="vi-VN"/>
        </w:rPr>
        <w:t>.</w:t>
      </w:r>
    </w:p>
    <w:p w14:paraId="7F4210FA" w14:textId="75D32B32" w:rsidR="0040012E" w:rsidRPr="002A6400" w:rsidRDefault="0040012E" w:rsidP="0040012E">
      <w:pPr>
        <w:spacing w:after="120" w:line="271" w:lineRule="auto"/>
        <w:ind w:firstLine="709"/>
        <w:jc w:val="both"/>
        <w:rPr>
          <w:sz w:val="28"/>
          <w:szCs w:val="28"/>
          <w:lang w:val="vi-VN"/>
        </w:rPr>
      </w:pPr>
      <w:r w:rsidRPr="002A6400">
        <w:rPr>
          <w:sz w:val="28"/>
          <w:szCs w:val="28"/>
          <w:lang w:val="vi-VN"/>
        </w:rPr>
        <w:t>6</w:t>
      </w:r>
      <w:r w:rsidR="00D5028B" w:rsidRPr="002A6400">
        <w:rPr>
          <w:sz w:val="28"/>
          <w:szCs w:val="28"/>
          <w:lang w:val="vi-VN"/>
        </w:rPr>
        <w:t xml:space="preserve">. Phạt tiền từ </w:t>
      </w:r>
      <w:r w:rsidR="00CC4DD0" w:rsidRPr="002A6400">
        <w:rPr>
          <w:sz w:val="28"/>
          <w:szCs w:val="28"/>
          <w:lang w:val="vi-VN"/>
        </w:rPr>
        <w:t>3</w:t>
      </w:r>
      <w:r w:rsidR="00D5028B" w:rsidRPr="002A6400">
        <w:rPr>
          <w:sz w:val="28"/>
          <w:szCs w:val="28"/>
          <w:lang w:val="vi-VN"/>
        </w:rPr>
        <w:t xml:space="preserve">00.000.000 đồng đến </w:t>
      </w:r>
      <w:r w:rsidR="00CC4DD0" w:rsidRPr="002A6400">
        <w:rPr>
          <w:sz w:val="28"/>
          <w:szCs w:val="28"/>
          <w:lang w:val="vi-VN"/>
        </w:rPr>
        <w:t>5</w:t>
      </w:r>
      <w:r w:rsidR="00D5028B" w:rsidRPr="002A6400">
        <w:rPr>
          <w:sz w:val="28"/>
          <w:szCs w:val="28"/>
          <w:lang w:val="vi-VN"/>
        </w:rPr>
        <w:t>00.000.000 đồng đối với tổ chức có hành vi không tuân thủ chương trình vận hành thử</w:t>
      </w:r>
      <w:r w:rsidR="00FC40C9" w:rsidRPr="002A6400">
        <w:rPr>
          <w:sz w:val="28"/>
          <w:szCs w:val="28"/>
        </w:rPr>
        <w:t>, quy trình vận hành</w:t>
      </w:r>
      <w:r w:rsidR="00D5028B" w:rsidRPr="002A6400">
        <w:rPr>
          <w:sz w:val="28"/>
          <w:szCs w:val="28"/>
          <w:lang w:val="vi-VN"/>
        </w:rPr>
        <w:t xml:space="preserve"> đã được </w:t>
      </w:r>
      <w:r w:rsidR="00D5028B" w:rsidRPr="002A6400">
        <w:rPr>
          <w:sz w:val="28"/>
          <w:szCs w:val="28"/>
          <w:lang w:val="vi-VN"/>
        </w:rPr>
        <w:lastRenderedPageBreak/>
        <w:t>phê duyệt đối với lò phản ứng hạt nhân nghiên cứu</w:t>
      </w:r>
      <w:r w:rsidR="00E613B5" w:rsidRPr="002A6400">
        <w:rPr>
          <w:sz w:val="28"/>
          <w:szCs w:val="28"/>
        </w:rPr>
        <w:t xml:space="preserve"> trừ các hành vi</w:t>
      </w:r>
      <w:r w:rsidR="00443CF4" w:rsidRPr="002A6400">
        <w:rPr>
          <w:sz w:val="28"/>
          <w:szCs w:val="28"/>
        </w:rPr>
        <w:t xml:space="preserve"> quy định tại khoản 1, khoản 2, khoản 3 Điều này</w:t>
      </w:r>
      <w:r w:rsidR="00D5028B" w:rsidRPr="002A6400">
        <w:rPr>
          <w:sz w:val="28"/>
          <w:szCs w:val="28"/>
          <w:lang w:val="vi-VN"/>
        </w:rPr>
        <w:t>.</w:t>
      </w:r>
      <w:r w:rsidRPr="002A6400">
        <w:rPr>
          <w:sz w:val="28"/>
          <w:szCs w:val="28"/>
          <w:lang w:val="vi-VN"/>
        </w:rPr>
        <w:t xml:space="preserve"> </w:t>
      </w:r>
    </w:p>
    <w:p w14:paraId="6F3AC6B7" w14:textId="153607C5" w:rsidR="003971AE" w:rsidRPr="002A6400" w:rsidRDefault="0040012E" w:rsidP="003971AE">
      <w:pPr>
        <w:spacing w:after="120" w:line="271" w:lineRule="auto"/>
        <w:ind w:firstLine="709"/>
        <w:jc w:val="both"/>
        <w:rPr>
          <w:sz w:val="28"/>
          <w:szCs w:val="28"/>
          <w:lang w:val="vi-VN"/>
        </w:rPr>
      </w:pPr>
      <w:r w:rsidRPr="002A6400">
        <w:rPr>
          <w:sz w:val="28"/>
          <w:szCs w:val="28"/>
          <w:lang w:val="vi-VN"/>
        </w:rPr>
        <w:t>7</w:t>
      </w:r>
      <w:r w:rsidR="003971AE" w:rsidRPr="002A6400">
        <w:rPr>
          <w:sz w:val="28"/>
          <w:szCs w:val="28"/>
        </w:rPr>
        <w:t xml:space="preserve">. Phạt tiền </w:t>
      </w:r>
      <w:r w:rsidR="003E1942" w:rsidRPr="002A6400">
        <w:rPr>
          <w:sz w:val="28"/>
          <w:szCs w:val="28"/>
        </w:rPr>
        <w:t xml:space="preserve">gấp </w:t>
      </w:r>
      <w:r w:rsidR="003971AE" w:rsidRPr="002A6400">
        <w:rPr>
          <w:sz w:val="28"/>
          <w:szCs w:val="28"/>
        </w:rPr>
        <w:t>1,5 lần đối với hành vi quy định tại</w:t>
      </w:r>
      <w:r w:rsidR="006A6173" w:rsidRPr="002A6400">
        <w:rPr>
          <w:sz w:val="28"/>
          <w:szCs w:val="28"/>
        </w:rPr>
        <w:t xml:space="preserve"> khoản 1, khoản 2, khoản 3, khoản 4, khoản 5, khoản 6</w:t>
      </w:r>
      <w:r w:rsidR="003971AE" w:rsidRPr="002A6400">
        <w:rPr>
          <w:sz w:val="28"/>
          <w:szCs w:val="28"/>
        </w:rPr>
        <w:t xml:space="preserve"> Điều này trong trường hợp vi phạm đối với nhà máy điện hạt nhân</w:t>
      </w:r>
      <w:r w:rsidR="003971AE" w:rsidRPr="002A6400">
        <w:rPr>
          <w:sz w:val="28"/>
          <w:szCs w:val="28"/>
          <w:lang w:val="vi-VN"/>
        </w:rPr>
        <w:t>, tổ máy điện hạt nhân.</w:t>
      </w:r>
    </w:p>
    <w:p w14:paraId="28AD9F29" w14:textId="54C8AA84" w:rsidR="0068406F" w:rsidRPr="00183751" w:rsidRDefault="0068406F" w:rsidP="0068406F">
      <w:pPr>
        <w:pStyle w:val="Heading2"/>
        <w:rPr>
          <w:bCs w:val="0"/>
          <w:color w:val="7030A0"/>
          <w:sz w:val="28"/>
          <w:szCs w:val="28"/>
        </w:rPr>
      </w:pPr>
      <w:bookmarkStart w:id="206" w:name="_Toc206429915"/>
      <w:bookmarkStart w:id="207" w:name="_Toc204004222"/>
      <w:bookmarkStart w:id="208" w:name="_Toc205910271"/>
      <w:bookmarkStart w:id="209" w:name="_Hlk206420237"/>
      <w:r w:rsidRPr="00183751">
        <w:rPr>
          <w:bCs w:val="0"/>
          <w:color w:val="7030A0"/>
          <w:spacing w:val="-2"/>
          <w:sz w:val="28"/>
          <w:szCs w:val="28"/>
          <w:lang w:val="vi-VN"/>
        </w:rPr>
        <w:t>Điều 3</w:t>
      </w:r>
      <w:r w:rsidR="005F5ED9" w:rsidRPr="00183751">
        <w:rPr>
          <w:bCs w:val="0"/>
          <w:color w:val="7030A0"/>
          <w:spacing w:val="-2"/>
          <w:sz w:val="28"/>
          <w:szCs w:val="28"/>
        </w:rPr>
        <w:t>8</w:t>
      </w:r>
      <w:r w:rsidRPr="00183751">
        <w:rPr>
          <w:bCs w:val="0"/>
          <w:color w:val="7030A0"/>
          <w:spacing w:val="-2"/>
          <w:sz w:val="28"/>
          <w:szCs w:val="28"/>
          <w:lang w:val="vi-VN"/>
        </w:rPr>
        <w:t xml:space="preserve">. </w:t>
      </w:r>
      <w:r w:rsidRPr="00183751">
        <w:rPr>
          <w:bCs w:val="0"/>
          <w:color w:val="7030A0"/>
          <w:spacing w:val="-6"/>
          <w:sz w:val="28"/>
          <w:szCs w:val="28"/>
          <w:lang w:val="vi-VN"/>
        </w:rPr>
        <w:t xml:space="preserve">Vi phạm quy định về an ninh khi </w:t>
      </w:r>
      <w:r w:rsidRPr="00183751">
        <w:rPr>
          <w:bCs w:val="0"/>
          <w:color w:val="7030A0"/>
          <w:sz w:val="28"/>
          <w:szCs w:val="28"/>
          <w:lang w:val="vi-VN"/>
        </w:rPr>
        <w:t>sử dụng, lưu giữ vật liệu hạt nhân</w:t>
      </w:r>
      <w:bookmarkEnd w:id="206"/>
      <w:r w:rsidRPr="00183751">
        <w:rPr>
          <w:bCs w:val="0"/>
          <w:color w:val="7030A0"/>
          <w:sz w:val="28"/>
          <w:szCs w:val="28"/>
          <w:lang w:val="vi-VN"/>
        </w:rPr>
        <w:t xml:space="preserve"> </w:t>
      </w:r>
      <w:bookmarkEnd w:id="207"/>
      <w:bookmarkEnd w:id="208"/>
    </w:p>
    <w:p w14:paraId="31C15FEA"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lang w:val="vi-VN"/>
        </w:rPr>
        <w:t xml:space="preserve">1. Phạt tiền từ 50.000.000 đồng đến 100.000.000 đồng đối với </w:t>
      </w:r>
      <w:r w:rsidRPr="00183751">
        <w:rPr>
          <w:color w:val="7030A0"/>
          <w:sz w:val="28"/>
          <w:szCs w:val="28"/>
        </w:rPr>
        <w:t>một trong các hành vi sau đây:</w:t>
      </w:r>
    </w:p>
    <w:p w14:paraId="62896A66"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a) K</w:t>
      </w:r>
      <w:r w:rsidRPr="00183751">
        <w:rPr>
          <w:color w:val="7030A0"/>
          <w:sz w:val="28"/>
          <w:szCs w:val="28"/>
          <w:lang w:val="vi-VN"/>
        </w:rPr>
        <w:t>hông thiết lập</w:t>
      </w:r>
      <w:r w:rsidRPr="00183751">
        <w:rPr>
          <w:color w:val="7030A0"/>
          <w:sz w:val="28"/>
          <w:szCs w:val="28"/>
        </w:rPr>
        <w:t xml:space="preserve"> </w:t>
      </w:r>
      <w:r w:rsidRPr="00183751">
        <w:rPr>
          <w:color w:val="7030A0"/>
          <w:sz w:val="28"/>
          <w:szCs w:val="28"/>
          <w:lang w:val="vi-VN"/>
        </w:rPr>
        <w:t>khu vực hạn chế ra</w:t>
      </w:r>
      <w:r w:rsidRPr="00183751">
        <w:rPr>
          <w:color w:val="7030A0"/>
          <w:sz w:val="28"/>
          <w:szCs w:val="28"/>
        </w:rPr>
        <w:t xml:space="preserve"> vào,</w:t>
      </w:r>
      <w:r w:rsidRPr="00183751">
        <w:rPr>
          <w:color w:val="7030A0"/>
          <w:sz w:val="28"/>
          <w:szCs w:val="28"/>
          <w:lang w:val="vi-VN"/>
        </w:rPr>
        <w:t xml:space="preserve"> khu vực được bảo vệ</w:t>
      </w:r>
      <w:r w:rsidRPr="00183751">
        <w:rPr>
          <w:color w:val="7030A0"/>
          <w:sz w:val="28"/>
          <w:szCs w:val="28"/>
        </w:rPr>
        <w:t xml:space="preserve"> theo quy định;</w:t>
      </w:r>
    </w:p>
    <w:p w14:paraId="4CC3B574"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rPr>
        <w:t>b) Không</w:t>
      </w:r>
      <w:r w:rsidRPr="00183751">
        <w:rPr>
          <w:color w:val="7030A0"/>
          <w:sz w:val="28"/>
          <w:szCs w:val="28"/>
          <w:lang w:val="vi-VN"/>
        </w:rPr>
        <w:t xml:space="preserve"> áp dụng các biện pháp để kiểm soát, hạn chế việc ra vào khu vực sử dụng, lưu giữ vật liệu hạt nhân.</w:t>
      </w:r>
    </w:p>
    <w:p w14:paraId="0B14FA49"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lang w:val="vi-VN"/>
        </w:rPr>
        <w:t>2. Phạt tiền từ 80.000.000 đồng đến 120.000.000 đồng đối với một trong các hành vi sau đây:</w:t>
      </w:r>
    </w:p>
    <w:p w14:paraId="3ED27F83"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lang w:val="vi-VN"/>
        </w:rPr>
        <w:t>a) Không thiết lập khu vực kiểm soát đặc biệt</w:t>
      </w:r>
      <w:r w:rsidRPr="00183751">
        <w:rPr>
          <w:color w:val="7030A0"/>
          <w:sz w:val="28"/>
          <w:szCs w:val="28"/>
        </w:rPr>
        <w:t>, khu vực trọng yếu</w:t>
      </w:r>
      <w:r w:rsidRPr="00183751">
        <w:rPr>
          <w:color w:val="7030A0"/>
          <w:sz w:val="28"/>
          <w:szCs w:val="28"/>
          <w:lang w:val="vi-VN"/>
        </w:rPr>
        <w:t xml:space="preserve"> hoặc thiết lập nhưng không đáp ứng các yêu cầu được quy định;</w:t>
      </w:r>
    </w:p>
    <w:p w14:paraId="2C7298E3"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rPr>
        <w:t xml:space="preserve">b) </w:t>
      </w:r>
      <w:r w:rsidRPr="00183751">
        <w:rPr>
          <w:color w:val="7030A0"/>
          <w:sz w:val="28"/>
          <w:szCs w:val="28"/>
          <w:lang w:val="vi-VN"/>
        </w:rPr>
        <w:t>Không xây dựng và thực hiện nội quy quản lý chìa khóa của phòng sử dụng và lưu giữ vật liệu hạt nhân theo quy định;</w:t>
      </w:r>
    </w:p>
    <w:p w14:paraId="435FFD34"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lang w:val="vi-VN"/>
        </w:rPr>
        <w:t>c) Không tổ chức lực lượng bảo vệ</w:t>
      </w:r>
      <w:r w:rsidRPr="00183751">
        <w:rPr>
          <w:color w:val="7030A0"/>
          <w:sz w:val="28"/>
          <w:szCs w:val="28"/>
        </w:rPr>
        <w:t xml:space="preserve">, không </w:t>
      </w:r>
      <w:r w:rsidRPr="00183751">
        <w:rPr>
          <w:color w:val="7030A0"/>
          <w:sz w:val="28"/>
          <w:szCs w:val="28"/>
          <w:lang w:val="vi-VN"/>
        </w:rPr>
        <w:t>thực hiện tuần tra</w:t>
      </w:r>
      <w:r w:rsidRPr="00183751">
        <w:rPr>
          <w:color w:val="7030A0"/>
          <w:sz w:val="28"/>
          <w:szCs w:val="28"/>
        </w:rPr>
        <w:t>, k</w:t>
      </w:r>
      <w:r w:rsidRPr="00183751">
        <w:rPr>
          <w:color w:val="7030A0"/>
          <w:sz w:val="28"/>
          <w:szCs w:val="28"/>
          <w:lang w:val="vi-VN"/>
        </w:rPr>
        <w:t xml:space="preserve">hông bố trí nhân viên bảo vệ </w:t>
      </w:r>
      <w:r w:rsidRPr="00183751">
        <w:rPr>
          <w:color w:val="7030A0"/>
          <w:sz w:val="28"/>
          <w:szCs w:val="28"/>
        </w:rPr>
        <w:t>theo quy định</w:t>
      </w:r>
      <w:r w:rsidRPr="00183751">
        <w:rPr>
          <w:color w:val="7030A0"/>
          <w:sz w:val="28"/>
          <w:szCs w:val="28"/>
          <w:lang w:val="vi-VN"/>
        </w:rPr>
        <w:t>;</w:t>
      </w:r>
    </w:p>
    <w:p w14:paraId="54818B55"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lang w:val="vi-VN"/>
        </w:rPr>
        <w:t xml:space="preserve">d) Không </w:t>
      </w:r>
      <w:r w:rsidRPr="00183751">
        <w:rPr>
          <w:color w:val="7030A0"/>
          <w:sz w:val="28"/>
          <w:szCs w:val="28"/>
        </w:rPr>
        <w:t>thiết lập trạm báo động trung tâm, hệ thống thông tin liên lạc hai chiều hoặc trạm báo động trung tâm, hệ thống thông tin liên lạc hai chiều không hoạt động đáp ứng các yêu cầu theo quy định;</w:t>
      </w:r>
    </w:p>
    <w:p w14:paraId="08CB14BF"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 xml:space="preserve">đ) Không </w:t>
      </w:r>
      <w:r w:rsidRPr="00183751">
        <w:rPr>
          <w:color w:val="7030A0"/>
          <w:sz w:val="28"/>
          <w:szCs w:val="28"/>
          <w:lang w:val="vi-VN"/>
        </w:rPr>
        <w:t>bố tr</w:t>
      </w:r>
      <w:r w:rsidRPr="00183751">
        <w:rPr>
          <w:color w:val="7030A0"/>
          <w:sz w:val="28"/>
          <w:szCs w:val="28"/>
        </w:rPr>
        <w:t>í, duy trì nguồn</w:t>
      </w:r>
      <w:r w:rsidRPr="00183751">
        <w:rPr>
          <w:color w:val="7030A0"/>
          <w:sz w:val="28"/>
          <w:szCs w:val="28"/>
          <w:lang w:val="vi-VN"/>
        </w:rPr>
        <w:t xml:space="preserve"> điện </w:t>
      </w:r>
      <w:r w:rsidRPr="00183751">
        <w:rPr>
          <w:color w:val="7030A0"/>
          <w:sz w:val="28"/>
          <w:szCs w:val="28"/>
        </w:rPr>
        <w:t>theo quy định</w:t>
      </w:r>
      <w:r w:rsidRPr="00183751">
        <w:rPr>
          <w:color w:val="7030A0"/>
          <w:sz w:val="28"/>
          <w:szCs w:val="28"/>
          <w:lang w:val="vi-VN"/>
        </w:rPr>
        <w:t xml:space="preserve"> cho các thiết bị báo động, trạm báo động trung tâm; </w:t>
      </w:r>
    </w:p>
    <w:p w14:paraId="71E7A732"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rPr>
        <w:t>e) K</w:t>
      </w:r>
      <w:r w:rsidRPr="00183751">
        <w:rPr>
          <w:color w:val="7030A0"/>
          <w:sz w:val="28"/>
          <w:szCs w:val="28"/>
          <w:lang w:val="vi-VN"/>
        </w:rPr>
        <w:t>hông bố trí các biện pháp ngăn chặn hành vi can thiệp, phá hoại bất hợp pháp đối với các thiết bị báo động, trạm báo động trung tâm.</w:t>
      </w:r>
    </w:p>
    <w:p w14:paraId="5F0611C3"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lang w:val="vi-VN"/>
        </w:rPr>
        <w:t>3. Phạt tiền từ 100.000.000 đồng đến 150.000.000 đồng đối với một trong các hành vi sau đây:</w:t>
      </w:r>
    </w:p>
    <w:p w14:paraId="06E45590"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lang w:val="vi-VN"/>
        </w:rPr>
        <w:t>a) Không áp dụng các biện pháp bảo đảm an ninh cần thiết khi di chuyển vật liệu hạt nhân trong khu vực được bảo vệ hoặc giữa các khu vực được bảo vệ;</w:t>
      </w:r>
    </w:p>
    <w:p w14:paraId="00B32220"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b</w:t>
      </w:r>
      <w:r w:rsidRPr="00183751">
        <w:rPr>
          <w:color w:val="7030A0"/>
          <w:sz w:val="28"/>
          <w:szCs w:val="28"/>
          <w:lang w:val="vi-VN"/>
        </w:rPr>
        <w:t>) Không lập hồ sơ quản lý vật liệu hạt nhân</w:t>
      </w:r>
      <w:r w:rsidRPr="00183751">
        <w:rPr>
          <w:color w:val="7030A0"/>
          <w:sz w:val="28"/>
          <w:szCs w:val="28"/>
        </w:rPr>
        <w:t xml:space="preserve"> theo quy định;</w:t>
      </w:r>
    </w:p>
    <w:p w14:paraId="7330CA90"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rPr>
        <w:t>c</w:t>
      </w:r>
      <w:r w:rsidRPr="00183751">
        <w:rPr>
          <w:color w:val="7030A0"/>
          <w:sz w:val="28"/>
          <w:szCs w:val="28"/>
          <w:lang w:val="vi-VN"/>
        </w:rPr>
        <w:t xml:space="preserve">) Không xây dựng và thực hiện quy trình kiểm tra định kỳ hoạt động của </w:t>
      </w:r>
      <w:r w:rsidRPr="00183751">
        <w:rPr>
          <w:color w:val="7030A0"/>
          <w:sz w:val="28"/>
          <w:szCs w:val="28"/>
          <w:lang w:val="vi-VN"/>
        </w:rPr>
        <w:lastRenderedPageBreak/>
        <w:t>các thiết bị phát hiện, báo động xâm nhập bất hợp pháp, hệ thống thông tin liên lạc và các hệ thống bảo vệ khác</w:t>
      </w:r>
      <w:r w:rsidRPr="00183751">
        <w:rPr>
          <w:color w:val="7030A0"/>
          <w:sz w:val="28"/>
          <w:szCs w:val="28"/>
        </w:rPr>
        <w:t xml:space="preserve"> theo quy định</w:t>
      </w:r>
      <w:r w:rsidRPr="00183751">
        <w:rPr>
          <w:color w:val="7030A0"/>
          <w:sz w:val="28"/>
          <w:szCs w:val="28"/>
          <w:lang w:val="vi-VN"/>
        </w:rPr>
        <w:t>;</w:t>
      </w:r>
    </w:p>
    <w:p w14:paraId="31D7E535"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d</w:t>
      </w:r>
      <w:r w:rsidRPr="00183751">
        <w:rPr>
          <w:color w:val="7030A0"/>
          <w:sz w:val="28"/>
          <w:szCs w:val="28"/>
          <w:lang w:val="vi-VN"/>
        </w:rPr>
        <w:t>) Không xây dựng và thực hiện nội quy về bảo mật thông tin liên quan đến an ninh vật liệu hạt nhân; không trang bị hệ thống máy tính sử dụng trong bảo đảm an ninh, an toàn và kiểm soát hạt nhân với khả năng chống lại mọi hành động phá hoại, bao gồm cả tấn công mạng</w:t>
      </w:r>
      <w:r w:rsidRPr="00183751">
        <w:rPr>
          <w:color w:val="7030A0"/>
          <w:sz w:val="28"/>
          <w:szCs w:val="28"/>
        </w:rPr>
        <w:t>.</w:t>
      </w:r>
    </w:p>
    <w:p w14:paraId="4281010A"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4</w:t>
      </w:r>
      <w:r w:rsidRPr="00183751">
        <w:rPr>
          <w:color w:val="7030A0"/>
          <w:sz w:val="28"/>
          <w:szCs w:val="28"/>
          <w:lang w:val="vi-VN"/>
        </w:rPr>
        <w:t xml:space="preserve">. Phạt tiền từ </w:t>
      </w:r>
      <w:r w:rsidRPr="00183751">
        <w:rPr>
          <w:color w:val="7030A0"/>
          <w:sz w:val="28"/>
          <w:szCs w:val="28"/>
        </w:rPr>
        <w:t>4</w:t>
      </w:r>
      <w:r w:rsidRPr="00183751">
        <w:rPr>
          <w:color w:val="7030A0"/>
          <w:sz w:val="28"/>
          <w:szCs w:val="28"/>
          <w:lang w:val="vi-VN"/>
        </w:rPr>
        <w:t xml:space="preserve">0.000.000 đồng đến </w:t>
      </w:r>
      <w:r w:rsidRPr="00183751">
        <w:rPr>
          <w:color w:val="7030A0"/>
          <w:sz w:val="28"/>
          <w:szCs w:val="28"/>
        </w:rPr>
        <w:t>8</w:t>
      </w:r>
      <w:r w:rsidRPr="00183751">
        <w:rPr>
          <w:color w:val="7030A0"/>
          <w:sz w:val="28"/>
          <w:szCs w:val="28"/>
          <w:lang w:val="vi-VN"/>
        </w:rPr>
        <w:t xml:space="preserve">0.000.000 đồng đối với </w:t>
      </w:r>
      <w:r w:rsidRPr="00183751">
        <w:rPr>
          <w:color w:val="7030A0"/>
          <w:sz w:val="28"/>
          <w:szCs w:val="28"/>
        </w:rPr>
        <w:t>một trong các hành vi sau đây trong trường hợp vi phạm đối với vật liệu hạt nhân nhóm II:</w:t>
      </w:r>
    </w:p>
    <w:p w14:paraId="6A11ADDA"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a) V</w:t>
      </w:r>
      <w:bookmarkStart w:id="210" w:name="diem_6_10_b"/>
      <w:r w:rsidRPr="00183751">
        <w:rPr>
          <w:color w:val="7030A0"/>
          <w:sz w:val="28"/>
          <w:szCs w:val="28"/>
        </w:rPr>
        <w:t>i phạm quy định tại một trong các quy định tại khoản 1, điểm b, điểm d, điểm đ khoản 2, khoản 3 Điều này;</w:t>
      </w:r>
    </w:p>
    <w:p w14:paraId="43478080" w14:textId="77777777" w:rsidR="009B6798" w:rsidRPr="00183751" w:rsidRDefault="009B6798" w:rsidP="009B6798">
      <w:pPr>
        <w:widowControl w:val="0"/>
        <w:spacing w:after="120" w:line="271" w:lineRule="auto"/>
        <w:ind w:firstLine="709"/>
        <w:jc w:val="both"/>
        <w:rPr>
          <w:color w:val="7030A0"/>
          <w:sz w:val="28"/>
          <w:szCs w:val="28"/>
          <w:lang w:val="vi-VN"/>
        </w:rPr>
      </w:pPr>
      <w:r w:rsidRPr="00183751">
        <w:rPr>
          <w:color w:val="7030A0"/>
          <w:sz w:val="28"/>
          <w:szCs w:val="28"/>
        </w:rPr>
        <w:t xml:space="preserve">b) </w:t>
      </w:r>
      <w:bookmarkEnd w:id="210"/>
      <w:r w:rsidRPr="00183751">
        <w:rPr>
          <w:color w:val="7030A0"/>
          <w:sz w:val="28"/>
          <w:szCs w:val="28"/>
        </w:rPr>
        <w:t>Không sử</w:t>
      </w:r>
      <w:r w:rsidRPr="00183751">
        <w:rPr>
          <w:color w:val="7030A0"/>
          <w:sz w:val="28"/>
          <w:szCs w:val="28"/>
          <w:lang w:val="vi-VN"/>
        </w:rPr>
        <w:t xml:space="preserve"> dụng</w:t>
      </w:r>
      <w:r w:rsidRPr="00183751">
        <w:rPr>
          <w:color w:val="7030A0"/>
          <w:sz w:val="28"/>
          <w:szCs w:val="28"/>
        </w:rPr>
        <w:t>,</w:t>
      </w:r>
      <w:r w:rsidRPr="00183751">
        <w:rPr>
          <w:color w:val="7030A0"/>
          <w:sz w:val="28"/>
          <w:szCs w:val="28"/>
          <w:lang w:val="vi-VN"/>
        </w:rPr>
        <w:t xml:space="preserve"> lưu giữ vật liệu hạt nhân bên </w:t>
      </w:r>
      <w:r w:rsidRPr="00183751">
        <w:rPr>
          <w:color w:val="7030A0"/>
          <w:sz w:val="28"/>
          <w:szCs w:val="28"/>
        </w:rPr>
        <w:t>trong</w:t>
      </w:r>
      <w:r w:rsidRPr="00183751">
        <w:rPr>
          <w:color w:val="7030A0"/>
          <w:sz w:val="28"/>
          <w:szCs w:val="28"/>
          <w:lang w:val="vi-VN"/>
        </w:rPr>
        <w:t xml:space="preserve"> khu vực được bảo vệ;</w:t>
      </w:r>
    </w:p>
    <w:p w14:paraId="29199574"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c</w:t>
      </w:r>
      <w:r w:rsidRPr="00183751">
        <w:rPr>
          <w:color w:val="7030A0"/>
          <w:sz w:val="28"/>
          <w:szCs w:val="28"/>
          <w:lang w:val="vi-VN"/>
        </w:rPr>
        <w:t>) Không có quy trình ghi nhận thông tin về tất cả những người đã từng sử dụng, quản lý chìa khóa, thẻ ra vào hoặc hệ thống máy tính kiểm soát việc tiếp cận vật liệu hạt nhân</w:t>
      </w:r>
      <w:r w:rsidRPr="00183751">
        <w:rPr>
          <w:color w:val="7030A0"/>
          <w:sz w:val="28"/>
          <w:szCs w:val="28"/>
        </w:rPr>
        <w:t>.</w:t>
      </w:r>
    </w:p>
    <w:p w14:paraId="55874CA5"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d</w:t>
      </w:r>
      <w:r w:rsidRPr="00183751">
        <w:rPr>
          <w:color w:val="7030A0"/>
          <w:sz w:val="28"/>
          <w:szCs w:val="28"/>
          <w:lang w:val="vi-VN"/>
        </w:rPr>
        <w:t xml:space="preserve">) Không lưu giữ thông tin </w:t>
      </w:r>
      <w:r w:rsidRPr="00183751">
        <w:rPr>
          <w:color w:val="7030A0"/>
          <w:sz w:val="28"/>
          <w:szCs w:val="28"/>
        </w:rPr>
        <w:t xml:space="preserve">quy định tại điểm c khoản 4 Điều này </w:t>
      </w:r>
      <w:r w:rsidRPr="00183751">
        <w:rPr>
          <w:color w:val="7030A0"/>
          <w:sz w:val="28"/>
          <w:szCs w:val="28"/>
          <w:lang w:val="vi-VN"/>
        </w:rPr>
        <w:t>theo quy định.</w:t>
      </w:r>
    </w:p>
    <w:p w14:paraId="4294370C"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4</w:t>
      </w:r>
      <w:r w:rsidRPr="00183751">
        <w:rPr>
          <w:color w:val="7030A0"/>
          <w:sz w:val="28"/>
          <w:szCs w:val="28"/>
          <w:lang w:val="vi-VN"/>
        </w:rPr>
        <w:t xml:space="preserve">. Phạt tiền từ </w:t>
      </w:r>
      <w:r w:rsidRPr="00183751">
        <w:rPr>
          <w:color w:val="7030A0"/>
          <w:sz w:val="28"/>
          <w:szCs w:val="28"/>
        </w:rPr>
        <w:t>3</w:t>
      </w:r>
      <w:r w:rsidRPr="00183751">
        <w:rPr>
          <w:color w:val="7030A0"/>
          <w:sz w:val="28"/>
          <w:szCs w:val="28"/>
          <w:lang w:val="vi-VN"/>
        </w:rPr>
        <w:t xml:space="preserve">0.000.000 đồng đến </w:t>
      </w:r>
      <w:r w:rsidRPr="00183751">
        <w:rPr>
          <w:color w:val="7030A0"/>
          <w:sz w:val="28"/>
          <w:szCs w:val="28"/>
        </w:rPr>
        <w:t>6</w:t>
      </w:r>
      <w:r w:rsidRPr="00183751">
        <w:rPr>
          <w:color w:val="7030A0"/>
          <w:sz w:val="28"/>
          <w:szCs w:val="28"/>
          <w:lang w:val="vi-VN"/>
        </w:rPr>
        <w:t xml:space="preserve">0.000.000 đồng đối với </w:t>
      </w:r>
      <w:r w:rsidRPr="00183751">
        <w:rPr>
          <w:color w:val="7030A0"/>
          <w:sz w:val="28"/>
          <w:szCs w:val="28"/>
        </w:rPr>
        <w:t>một trong các hành vi sau đây trong trường hợp vi phạm đối với vật liệu hạt nhân nhóm III:</w:t>
      </w:r>
    </w:p>
    <w:p w14:paraId="4B10B0C8"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a) Vi phạm quy định tại một trong các quy định tại khoản 1, điểm d khoản 3 Điều này;</w:t>
      </w:r>
    </w:p>
    <w:p w14:paraId="5A5AD84C"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b) Không sử</w:t>
      </w:r>
      <w:r w:rsidRPr="00183751">
        <w:rPr>
          <w:color w:val="7030A0"/>
          <w:sz w:val="28"/>
          <w:szCs w:val="28"/>
          <w:lang w:val="vi-VN"/>
        </w:rPr>
        <w:t xml:space="preserve"> dụng</w:t>
      </w:r>
      <w:r w:rsidRPr="00183751">
        <w:rPr>
          <w:color w:val="7030A0"/>
          <w:sz w:val="28"/>
          <w:szCs w:val="28"/>
        </w:rPr>
        <w:t>,</w:t>
      </w:r>
      <w:r w:rsidRPr="00183751">
        <w:rPr>
          <w:color w:val="7030A0"/>
          <w:sz w:val="28"/>
          <w:szCs w:val="28"/>
          <w:lang w:val="vi-VN"/>
        </w:rPr>
        <w:t xml:space="preserve"> lưu giữ vật liệu hạt nhân bên </w:t>
      </w:r>
      <w:r w:rsidRPr="00183751">
        <w:rPr>
          <w:color w:val="7030A0"/>
          <w:sz w:val="28"/>
          <w:szCs w:val="28"/>
        </w:rPr>
        <w:t>trong</w:t>
      </w:r>
      <w:r w:rsidRPr="00183751">
        <w:rPr>
          <w:color w:val="7030A0"/>
          <w:sz w:val="28"/>
          <w:szCs w:val="28"/>
          <w:lang w:val="vi-VN"/>
        </w:rPr>
        <w:t xml:space="preserve"> khu vực hạn chế ra vào; </w:t>
      </w:r>
    </w:p>
    <w:p w14:paraId="6A28CE2C" w14:textId="77777777" w:rsidR="009B6798" w:rsidRPr="00183751" w:rsidRDefault="009B6798" w:rsidP="009B6798">
      <w:pPr>
        <w:widowControl w:val="0"/>
        <w:spacing w:after="120" w:line="271" w:lineRule="auto"/>
        <w:ind w:firstLine="709"/>
        <w:jc w:val="both"/>
        <w:rPr>
          <w:color w:val="7030A0"/>
          <w:sz w:val="28"/>
          <w:szCs w:val="28"/>
        </w:rPr>
      </w:pPr>
      <w:r w:rsidRPr="00183751">
        <w:rPr>
          <w:color w:val="7030A0"/>
          <w:sz w:val="28"/>
          <w:szCs w:val="28"/>
        </w:rPr>
        <w:t xml:space="preserve">c) </w:t>
      </w:r>
      <w:r w:rsidRPr="00183751">
        <w:rPr>
          <w:color w:val="7030A0"/>
          <w:sz w:val="28"/>
          <w:szCs w:val="28"/>
          <w:lang w:val="vi-VN"/>
        </w:rPr>
        <w:t>Không áp dụng các biện pháp bảo đảm an ninh cần thiết khi di chuyển vật liệu hạt nhân trong khu vực hạn chế ra vào</w:t>
      </w:r>
      <w:r w:rsidRPr="00183751">
        <w:rPr>
          <w:color w:val="7030A0"/>
          <w:sz w:val="28"/>
          <w:szCs w:val="28"/>
        </w:rPr>
        <w:t xml:space="preserve"> theo quy định.</w:t>
      </w:r>
    </w:p>
    <w:p w14:paraId="55F40FED" w14:textId="4C541E79" w:rsidR="0068406F" w:rsidRPr="002A6400" w:rsidRDefault="0068406F" w:rsidP="0068406F">
      <w:pPr>
        <w:pStyle w:val="Heading2"/>
        <w:rPr>
          <w:b w:val="0"/>
          <w:sz w:val="28"/>
          <w:szCs w:val="28"/>
          <w:lang w:val="vi-VN"/>
        </w:rPr>
      </w:pPr>
      <w:bookmarkStart w:id="211" w:name="_Toc205910274"/>
      <w:bookmarkStart w:id="212" w:name="_Toc206429916"/>
      <w:bookmarkStart w:id="213" w:name="_Toc204004226"/>
      <w:bookmarkEnd w:id="209"/>
      <w:r w:rsidRPr="00183751">
        <w:rPr>
          <w:bCs w:val="0"/>
          <w:color w:val="7030A0"/>
          <w:sz w:val="28"/>
          <w:szCs w:val="28"/>
          <w:lang w:val="vi-VN"/>
        </w:rPr>
        <w:t xml:space="preserve">Điều </w:t>
      </w:r>
      <w:r w:rsidR="0013690D">
        <w:rPr>
          <w:bCs w:val="0"/>
          <w:color w:val="7030A0"/>
          <w:sz w:val="28"/>
          <w:szCs w:val="28"/>
        </w:rPr>
        <w:t>3</w:t>
      </w:r>
      <w:r w:rsidR="00183751" w:rsidRPr="00183751">
        <w:rPr>
          <w:bCs w:val="0"/>
          <w:color w:val="7030A0"/>
          <w:sz w:val="28"/>
          <w:szCs w:val="28"/>
        </w:rPr>
        <w:t>9</w:t>
      </w:r>
      <w:r w:rsidRPr="00183751">
        <w:rPr>
          <w:bCs w:val="0"/>
          <w:color w:val="7030A0"/>
          <w:sz w:val="28"/>
          <w:szCs w:val="28"/>
          <w:lang w:val="vi-VN"/>
        </w:rPr>
        <w:t xml:space="preserve">. </w:t>
      </w:r>
      <w:r w:rsidRPr="002A6400">
        <w:rPr>
          <w:bCs w:val="0"/>
          <w:sz w:val="28"/>
          <w:szCs w:val="28"/>
          <w:lang w:val="vi-VN"/>
        </w:rPr>
        <w:t xml:space="preserve">Vi phạm </w:t>
      </w:r>
      <w:r w:rsidRPr="002A6400">
        <w:rPr>
          <w:bCs w:val="0"/>
          <w:sz w:val="28"/>
          <w:szCs w:val="28"/>
        </w:rPr>
        <w:t xml:space="preserve">quy định </w:t>
      </w:r>
      <w:r w:rsidRPr="002A6400">
        <w:rPr>
          <w:bCs w:val="0"/>
          <w:sz w:val="28"/>
          <w:szCs w:val="28"/>
          <w:lang w:val="vi-VN"/>
        </w:rPr>
        <w:t xml:space="preserve">liên quan đến </w:t>
      </w:r>
      <w:bookmarkStart w:id="214" w:name="dieu_35"/>
      <w:r w:rsidRPr="002A6400">
        <w:rPr>
          <w:bCs w:val="0"/>
          <w:sz w:val="28"/>
          <w:szCs w:val="28"/>
          <w:lang w:val="vi-VN"/>
        </w:rPr>
        <w:t>vật liệu hạt nhân, thiết bị hạt nhân bị chiếm đoạt, thất lạc, bị chuyển giao bất hợp pháp; làm mất, làm thất lạc vật liệu hạt nhân, thiết bị hạt nhân</w:t>
      </w:r>
      <w:bookmarkEnd w:id="214"/>
      <w:r w:rsidRPr="002A6400">
        <w:rPr>
          <w:bCs w:val="0"/>
          <w:sz w:val="28"/>
          <w:szCs w:val="28"/>
          <w:lang w:val="vi-VN"/>
        </w:rPr>
        <w:t>; xâm phạm công trình, thiết bị, phương tiện bảo đảm an toàn, an ninh</w:t>
      </w:r>
      <w:bookmarkEnd w:id="211"/>
      <w:bookmarkEnd w:id="212"/>
      <w:r w:rsidRPr="002A6400">
        <w:rPr>
          <w:bCs w:val="0"/>
          <w:sz w:val="28"/>
          <w:szCs w:val="28"/>
          <w:lang w:val="vi-VN"/>
        </w:rPr>
        <w:t xml:space="preserve"> </w:t>
      </w:r>
      <w:bookmarkEnd w:id="213"/>
    </w:p>
    <w:p w14:paraId="0F13DBCE"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 xml:space="preserve"> 1. Phạt tiền từ 30.000.000 đồng đến 60.000.000 đồng đối với hành vi không thông báo tới cơ quan nhà nước có thẩm quyền </w:t>
      </w:r>
      <w:r w:rsidRPr="002A6400">
        <w:rPr>
          <w:sz w:val="28"/>
          <w:szCs w:val="28"/>
        </w:rPr>
        <w:t xml:space="preserve">theo quy định </w:t>
      </w:r>
      <w:r w:rsidRPr="002A6400">
        <w:rPr>
          <w:sz w:val="28"/>
          <w:szCs w:val="28"/>
          <w:lang w:val="vi-VN"/>
        </w:rPr>
        <w:t>khi phát hiện vật liệu hạt nhân, nhiên liệu hạt nhân, nhiên liệu hạt nhân đã qua sử dụng, thiết bị hạt nhân</w:t>
      </w:r>
      <w:r w:rsidRPr="002A6400" w:rsidDel="0043289D">
        <w:rPr>
          <w:sz w:val="28"/>
          <w:szCs w:val="28"/>
          <w:lang w:val="vi-VN"/>
        </w:rPr>
        <w:t xml:space="preserve"> </w:t>
      </w:r>
      <w:r w:rsidRPr="002A6400">
        <w:rPr>
          <w:sz w:val="28"/>
          <w:szCs w:val="28"/>
          <w:lang w:val="vi-VN"/>
        </w:rPr>
        <w:t xml:space="preserve"> bị chiếm đoạt, bị thất lạc, bị sử dụng, bị chuyển giao bất hợp pháp.</w:t>
      </w:r>
    </w:p>
    <w:p w14:paraId="07E4261C"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 xml:space="preserve">2. Phạt tiền từ 40.000.000 đồng đến 80.000.000 đồng đối với hành vi không thông báo tới cơ quan nhà nước có thẩm quyền </w:t>
      </w:r>
      <w:r w:rsidRPr="002A6400">
        <w:rPr>
          <w:sz w:val="28"/>
          <w:szCs w:val="28"/>
        </w:rPr>
        <w:t xml:space="preserve">theo quy định </w:t>
      </w:r>
      <w:r w:rsidRPr="002A6400">
        <w:rPr>
          <w:sz w:val="28"/>
          <w:szCs w:val="28"/>
          <w:lang w:val="vi-VN"/>
        </w:rPr>
        <w:t xml:space="preserve">khi vật liệu hạt nhân, </w:t>
      </w:r>
      <w:r w:rsidRPr="002A6400">
        <w:rPr>
          <w:sz w:val="28"/>
          <w:szCs w:val="28"/>
          <w:lang w:val="vi-VN"/>
        </w:rPr>
        <w:lastRenderedPageBreak/>
        <w:t>nhiên liệu hạt nhân, nhiên liệu hạt nhân đã qua sử dụng, thiết bị hạt nhân do mình quản lý bị thất lạc, bị chiếm đoạt.</w:t>
      </w:r>
    </w:p>
    <w:p w14:paraId="5696C375"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3. Phạt tiền từ 100.000.000 đồng đến 200.000.000 đồng đối với hành vi không áp dụng ngay các biện pháp cần thiết để thu hồi vật liệu hạt nhân, nhiên liệu hạt nhân, nhiên liệu hạt nhân đã qua sử dụng, thiết bị hạt nhân bị chiếm đoạt, bị thất lạc, bị sử dụng, bị chuyển giao bất hợp pháp.</w:t>
      </w:r>
    </w:p>
    <w:p w14:paraId="70D53DB0"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4. Phạt tiền từ 300.000.000 đồng đến 500.000.000 đồng đối với hành vi làm mất, làm thất lạc vật liệu hạt nhân, nhiên liệu hạt nhân, nhiên liệu hạt nhân đã qua sử dụng, thiết bị hạt nhân.</w:t>
      </w:r>
    </w:p>
    <w:p w14:paraId="3FAC6F24"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5. Phạt tiền từ 500.000.000 đồng đến 1.000.000.000 đồng đối với hành vi xâm phạm công trình, thiết bị, phương tiện phục vụ hoạt động bảo đảm an toàn, an ninh trong lĩnh vực năng lượng nguyên tử.</w:t>
      </w:r>
    </w:p>
    <w:p w14:paraId="553088A0"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6. Phạt tiền từ 500.000.000 đồng đến 1.000.000.000 đồng đối với hành vi chiếm đoạt, phá hoại, chuyển giao bất hợp pháp vật liệu hạt nhân, nhiên liệu hạt nhân, nhiên liệu hạt nhân đã qua sử dụng, thiết bị hạt nhân.</w:t>
      </w:r>
    </w:p>
    <w:p w14:paraId="41F64614"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7. Hình thức xử phạt bổ sung:</w:t>
      </w:r>
    </w:p>
    <w:p w14:paraId="1FEB52F2"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Trục xuất đối với người nước ngoài có hành vi vi phạm quy định tại khoản 6 Điều này.</w:t>
      </w:r>
    </w:p>
    <w:p w14:paraId="21D9D40D" w14:textId="77777777"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8. Biện pháp khắc phục hậu quả:</w:t>
      </w:r>
    </w:p>
    <w:p w14:paraId="3CA8AACC" w14:textId="77777777" w:rsidR="0068406F" w:rsidRPr="002A6400" w:rsidRDefault="0068406F" w:rsidP="0068406F">
      <w:pPr>
        <w:widowControl w:val="0"/>
        <w:spacing w:after="120" w:line="271" w:lineRule="auto"/>
        <w:ind w:firstLine="709"/>
        <w:jc w:val="both"/>
        <w:rPr>
          <w:sz w:val="28"/>
          <w:szCs w:val="28"/>
        </w:rPr>
      </w:pPr>
      <w:r w:rsidRPr="002A6400">
        <w:rPr>
          <w:sz w:val="28"/>
          <w:szCs w:val="28"/>
        </w:rPr>
        <w:t xml:space="preserve">a) </w:t>
      </w:r>
      <w:r w:rsidRPr="002A6400">
        <w:rPr>
          <w:sz w:val="28"/>
          <w:szCs w:val="28"/>
          <w:lang w:val="vi-VN"/>
        </w:rPr>
        <w:t>Buộc truy tìm vật liệu hạt nhân, nhiên liệu hạt nhân, nhiên liệu hạt nhân đã qua sử dụng, thiết bị hạt nhân; buộc tẩy xạ khu vực bị nhiễm xạ để đạt quy chuẩn kỹ thuật quốc gia về môi trường đối với hành vi vi phạm quy định tại khoản 4 Điều này</w:t>
      </w:r>
      <w:r w:rsidRPr="002A6400">
        <w:rPr>
          <w:sz w:val="28"/>
          <w:szCs w:val="28"/>
        </w:rPr>
        <w:t>;</w:t>
      </w:r>
    </w:p>
    <w:p w14:paraId="2DAD372B" w14:textId="6D9D0123" w:rsidR="0068406F" w:rsidRPr="002A6400" w:rsidRDefault="0068406F" w:rsidP="0068406F">
      <w:pPr>
        <w:widowControl w:val="0"/>
        <w:spacing w:after="120" w:line="271" w:lineRule="auto"/>
        <w:ind w:firstLine="709"/>
        <w:jc w:val="both"/>
        <w:rPr>
          <w:sz w:val="28"/>
          <w:szCs w:val="28"/>
          <w:lang w:val="vi-VN"/>
        </w:rPr>
      </w:pPr>
      <w:r w:rsidRPr="002A6400">
        <w:rPr>
          <w:sz w:val="28"/>
          <w:szCs w:val="28"/>
          <w:lang w:val="vi-VN"/>
        </w:rPr>
        <w:t>b) Buộc khôi phục lại tình trạng ban đầu phần công trình, thiết bị, phương tiện phục vụ hoạt động bảo đảm an toàn bức xạ, an toàn hạt nhân và an ninh hạt nhân bị xâm phạm đối với hành vi phạm quy định tại khoản 5 Điều này.</w:t>
      </w:r>
    </w:p>
    <w:p w14:paraId="48D6EAB5" w14:textId="70AA67ED" w:rsidR="002E0FEB" w:rsidRPr="002A6400" w:rsidRDefault="002E0FEB" w:rsidP="002E0FEB">
      <w:pPr>
        <w:pStyle w:val="Heading2"/>
        <w:rPr>
          <w:b w:val="0"/>
          <w:spacing w:val="-6"/>
          <w:sz w:val="28"/>
          <w:szCs w:val="28"/>
          <w:lang w:val="vi-VN"/>
        </w:rPr>
      </w:pPr>
      <w:bookmarkStart w:id="215" w:name="_Toc204004235"/>
      <w:bookmarkStart w:id="216" w:name="_Toc205910275"/>
      <w:bookmarkStart w:id="217" w:name="_Toc206429917"/>
      <w:r w:rsidRPr="008A2D52">
        <w:rPr>
          <w:bCs w:val="0"/>
          <w:color w:val="7030A0"/>
          <w:spacing w:val="-6"/>
          <w:sz w:val="28"/>
          <w:szCs w:val="28"/>
          <w:lang w:val="vi-VN"/>
        </w:rPr>
        <w:t>Điều 4</w:t>
      </w:r>
      <w:r w:rsidR="008A2D52" w:rsidRPr="008A2D52">
        <w:rPr>
          <w:bCs w:val="0"/>
          <w:color w:val="7030A0"/>
          <w:spacing w:val="-6"/>
          <w:sz w:val="28"/>
          <w:szCs w:val="28"/>
        </w:rPr>
        <w:t>0</w:t>
      </w:r>
      <w:r w:rsidRPr="008A2D52">
        <w:rPr>
          <w:bCs w:val="0"/>
          <w:color w:val="7030A0"/>
          <w:spacing w:val="-6"/>
          <w:sz w:val="28"/>
          <w:szCs w:val="28"/>
          <w:lang w:val="vi-VN"/>
        </w:rPr>
        <w:t xml:space="preserve">. </w:t>
      </w:r>
      <w:r w:rsidRPr="002A6400">
        <w:rPr>
          <w:bCs w:val="0"/>
          <w:spacing w:val="-6"/>
          <w:sz w:val="28"/>
          <w:szCs w:val="28"/>
          <w:lang w:val="vi-VN"/>
        </w:rPr>
        <w:t xml:space="preserve">Vi phạm quy định về bảo vệ an toàn, an ninh khu vực </w:t>
      </w:r>
      <w:r w:rsidRPr="002A6400">
        <w:rPr>
          <w:bCs w:val="0"/>
          <w:sz w:val="28"/>
          <w:szCs w:val="28"/>
          <w:lang w:val="vi-VN"/>
        </w:rPr>
        <w:t>nhà máy điện hạt nhân, lò phản ứng hạt nhân nghiên cứu</w:t>
      </w:r>
      <w:bookmarkEnd w:id="215"/>
      <w:bookmarkEnd w:id="216"/>
      <w:bookmarkEnd w:id="217"/>
    </w:p>
    <w:p w14:paraId="77F6F6DF"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lang w:val="vi-VN"/>
        </w:rPr>
        <w:t>1. Phạt tiền từ 50.000.000 đồng đến 100.000.000 đồng đối với hành vi không thiết lập khu vực hạn chế ra vào, không áp dụng các biện pháp để kiểm soát, hạn chế việc ra vào khu vực lò phản ứng hạt nhân nghiên cứu.</w:t>
      </w:r>
    </w:p>
    <w:p w14:paraId="5869B009"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lang w:val="vi-VN"/>
        </w:rPr>
        <w:t>2. Phạt tiền từ 100.000.000 đồng đến 200.000.000 đồng đối với một trong các hành vi sau đây đối với lò phản ứng hạt nhân nghiên cứu:</w:t>
      </w:r>
    </w:p>
    <w:p w14:paraId="6993402E"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lang w:val="vi-VN"/>
        </w:rPr>
        <w:t xml:space="preserve">a) Không thiết lập khu vực được bảo vệ, khu vực trọng yếu hoặc thiết lập nhưng không đáp ứng các yêu cầu </w:t>
      </w:r>
      <w:r w:rsidRPr="002A6400">
        <w:rPr>
          <w:sz w:val="28"/>
          <w:szCs w:val="28"/>
        </w:rPr>
        <w:t>theo</w:t>
      </w:r>
      <w:r w:rsidRPr="002A6400">
        <w:rPr>
          <w:sz w:val="28"/>
          <w:szCs w:val="28"/>
          <w:lang w:val="vi-VN"/>
        </w:rPr>
        <w:t xml:space="preserve"> quy định;</w:t>
      </w:r>
    </w:p>
    <w:p w14:paraId="511208AA" w14:textId="734A2315" w:rsidR="002E0FEB" w:rsidRPr="002A6400" w:rsidRDefault="002E0FEB" w:rsidP="002E0FEB">
      <w:pPr>
        <w:widowControl w:val="0"/>
        <w:spacing w:after="120" w:line="271" w:lineRule="auto"/>
        <w:ind w:firstLine="709"/>
        <w:jc w:val="both"/>
        <w:rPr>
          <w:sz w:val="28"/>
          <w:szCs w:val="28"/>
          <w:lang w:val="vi-VN"/>
        </w:rPr>
      </w:pPr>
      <w:r w:rsidRPr="002A6400">
        <w:rPr>
          <w:sz w:val="28"/>
          <w:szCs w:val="28"/>
          <w:lang w:val="vi-VN"/>
        </w:rPr>
        <w:lastRenderedPageBreak/>
        <w:t xml:space="preserve">b) Không tổ chức lực lượng bảo vệ bảo đảm canh gác liên tục </w:t>
      </w:r>
      <w:r w:rsidR="00366F5A" w:rsidRPr="002A6400">
        <w:rPr>
          <w:sz w:val="28"/>
          <w:szCs w:val="28"/>
        </w:rPr>
        <w:t>theo quy định</w:t>
      </w:r>
      <w:r w:rsidRPr="002A6400">
        <w:rPr>
          <w:sz w:val="28"/>
          <w:szCs w:val="28"/>
          <w:lang w:val="vi-VN"/>
        </w:rPr>
        <w:t>, không thực hiện tuần tra khu vực được bảo vệ, ứng phó, ngăn chặn kịp thời các hành vi tiếp cận bất hợp pháp; không bố trí nhân viên bảo vệ có nhân thân tin cậy và được phổ biến kiến thức về an toàn bức xạ, được huấn luyện và trang bị phù hợp để thực hiện nhiệm vụ;</w:t>
      </w:r>
    </w:p>
    <w:p w14:paraId="3BE34770"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lang w:val="vi-VN"/>
        </w:rPr>
        <w:t>c) Không bố trí điện cung cấp liên tục cho các thiết bị báo động, trạm báo động trung tâm; không bố trí các biện pháp ngăn chặn hành vi can thiệp, phá hoại bất hợp pháp đối với các thiết bị báo động, trạm báo động trung tâm.</w:t>
      </w:r>
    </w:p>
    <w:p w14:paraId="21DAA7BB" w14:textId="1C3394FB" w:rsidR="002E0FEB" w:rsidRPr="002A6400" w:rsidRDefault="00191AAC" w:rsidP="002E0FEB">
      <w:pPr>
        <w:widowControl w:val="0"/>
        <w:spacing w:after="120" w:line="271" w:lineRule="auto"/>
        <w:ind w:firstLine="709"/>
        <w:jc w:val="both"/>
        <w:rPr>
          <w:sz w:val="28"/>
          <w:szCs w:val="28"/>
          <w:lang w:val="vi-VN"/>
        </w:rPr>
      </w:pPr>
      <w:r w:rsidRPr="002A6400">
        <w:rPr>
          <w:sz w:val="28"/>
          <w:szCs w:val="28"/>
        </w:rPr>
        <w:t>3</w:t>
      </w:r>
      <w:r w:rsidR="002E0FEB" w:rsidRPr="002A6400">
        <w:rPr>
          <w:sz w:val="28"/>
          <w:szCs w:val="28"/>
          <w:lang w:val="vi-VN"/>
        </w:rPr>
        <w:t>. Phạt tiền từ 200.000.000 đồng đến 400.000.000 đồng đối với hành vi không thực hiện việc bảo vệ lò phản ứng hạt nhân nghiên cứu theo quy định của pháp luật đối với công trình quan trọng liên quan đến an ninh quốc gia, trừ hành vi vi phạm quy định tại khoản 1, điểm a khoản 2 Điều này.</w:t>
      </w:r>
    </w:p>
    <w:p w14:paraId="5C616DA0" w14:textId="01E729DE" w:rsidR="002E0FEB" w:rsidRPr="002A6400" w:rsidRDefault="00191AAC" w:rsidP="002E0FEB">
      <w:pPr>
        <w:spacing w:after="120" w:line="271" w:lineRule="auto"/>
        <w:ind w:firstLine="709"/>
        <w:jc w:val="both"/>
        <w:rPr>
          <w:sz w:val="28"/>
          <w:szCs w:val="28"/>
          <w:lang w:val="vi-VN"/>
        </w:rPr>
      </w:pPr>
      <w:r w:rsidRPr="002A6400">
        <w:rPr>
          <w:sz w:val="28"/>
          <w:szCs w:val="28"/>
        </w:rPr>
        <w:t>4</w:t>
      </w:r>
      <w:r w:rsidR="002E0FEB" w:rsidRPr="002A6400">
        <w:rPr>
          <w:sz w:val="28"/>
          <w:szCs w:val="28"/>
          <w:lang w:val="vi-VN"/>
        </w:rPr>
        <w:t xml:space="preserve">. Phạt tiền </w:t>
      </w:r>
      <w:r w:rsidR="003E1942" w:rsidRPr="002A6400">
        <w:rPr>
          <w:sz w:val="28"/>
          <w:szCs w:val="28"/>
        </w:rPr>
        <w:t xml:space="preserve">gấp </w:t>
      </w:r>
      <w:r w:rsidR="002E0FEB" w:rsidRPr="002A6400">
        <w:rPr>
          <w:sz w:val="28"/>
          <w:szCs w:val="28"/>
          <w:lang w:val="vi-VN"/>
        </w:rPr>
        <w:t>1,5 lần đối với hành vi quy định tại</w:t>
      </w:r>
      <w:r w:rsidRPr="002A6400">
        <w:rPr>
          <w:sz w:val="28"/>
          <w:szCs w:val="28"/>
        </w:rPr>
        <w:t xml:space="preserve"> khoản 1, khoản 2</w:t>
      </w:r>
      <w:r w:rsidR="002E0FEB" w:rsidRPr="002A6400">
        <w:rPr>
          <w:sz w:val="28"/>
          <w:szCs w:val="28"/>
          <w:lang w:val="vi-VN"/>
        </w:rPr>
        <w:t xml:space="preserve"> Điều này trong trường hợp vi phạm đối với nhà máy điện hạt nhân.</w:t>
      </w:r>
    </w:p>
    <w:p w14:paraId="20B771E9" w14:textId="4AE15D68" w:rsidR="002E0FEB" w:rsidRPr="002A6400" w:rsidRDefault="002E0FEB" w:rsidP="002E0FEB">
      <w:pPr>
        <w:pStyle w:val="Heading2"/>
        <w:rPr>
          <w:spacing w:val="-4"/>
          <w:sz w:val="28"/>
          <w:szCs w:val="28"/>
          <w:lang w:val="vi-VN"/>
        </w:rPr>
      </w:pPr>
      <w:bookmarkStart w:id="218" w:name="_Toc204004236"/>
      <w:bookmarkStart w:id="219" w:name="_Toc205910276"/>
      <w:bookmarkStart w:id="220" w:name="_Toc206429918"/>
      <w:r w:rsidRPr="002A6400">
        <w:rPr>
          <w:bCs w:val="0"/>
          <w:spacing w:val="-4"/>
          <w:sz w:val="28"/>
          <w:szCs w:val="28"/>
          <w:lang w:val="vi-VN"/>
        </w:rPr>
        <w:t>Điều 4</w:t>
      </w:r>
      <w:r w:rsidR="008A2D52">
        <w:rPr>
          <w:bCs w:val="0"/>
          <w:spacing w:val="-4"/>
          <w:sz w:val="28"/>
          <w:szCs w:val="28"/>
        </w:rPr>
        <w:t>1</w:t>
      </w:r>
      <w:r w:rsidRPr="002A6400">
        <w:rPr>
          <w:bCs w:val="0"/>
          <w:spacing w:val="-4"/>
          <w:sz w:val="28"/>
          <w:szCs w:val="28"/>
          <w:lang w:val="vi-VN"/>
        </w:rPr>
        <w:t>. Vi phạm quy định về thanh sát hạt nhân</w:t>
      </w:r>
      <w:bookmarkEnd w:id="218"/>
      <w:bookmarkEnd w:id="219"/>
      <w:bookmarkEnd w:id="220"/>
      <w:r w:rsidRPr="002A6400">
        <w:rPr>
          <w:bCs w:val="0"/>
          <w:spacing w:val="-4"/>
          <w:sz w:val="28"/>
          <w:szCs w:val="28"/>
          <w:lang w:val="vi-VN"/>
        </w:rPr>
        <w:t xml:space="preserve"> </w:t>
      </w:r>
    </w:p>
    <w:p w14:paraId="3899C8DE" w14:textId="77777777" w:rsidR="002E0FEB" w:rsidRPr="002A6400" w:rsidRDefault="002E0FEB" w:rsidP="002E0FEB">
      <w:pPr>
        <w:widowControl w:val="0"/>
        <w:spacing w:after="120" w:line="271" w:lineRule="auto"/>
        <w:ind w:firstLine="709"/>
        <w:jc w:val="both"/>
        <w:rPr>
          <w:spacing w:val="-4"/>
          <w:sz w:val="28"/>
          <w:szCs w:val="28"/>
          <w:lang w:val="vi-VN"/>
        </w:rPr>
      </w:pPr>
      <w:r w:rsidRPr="002A6400">
        <w:rPr>
          <w:spacing w:val="-4"/>
          <w:sz w:val="28"/>
          <w:szCs w:val="28"/>
          <w:lang w:val="vi-VN"/>
        </w:rPr>
        <w:t xml:space="preserve">1. Phạt tiền từ </w:t>
      </w:r>
      <w:r w:rsidRPr="002A6400">
        <w:rPr>
          <w:spacing w:val="-4"/>
          <w:sz w:val="28"/>
          <w:szCs w:val="28"/>
        </w:rPr>
        <w:t>5</w:t>
      </w:r>
      <w:r w:rsidRPr="002A6400">
        <w:rPr>
          <w:spacing w:val="-4"/>
          <w:sz w:val="28"/>
          <w:szCs w:val="28"/>
          <w:lang w:val="vi-VN"/>
        </w:rPr>
        <w:t>0.000</w:t>
      </w:r>
      <w:r w:rsidRPr="002A6400">
        <w:rPr>
          <w:sz w:val="28"/>
          <w:szCs w:val="28"/>
          <w:lang w:val="vi-VN"/>
        </w:rPr>
        <w:t xml:space="preserve">.000 đồng đến </w:t>
      </w:r>
      <w:r w:rsidRPr="002A6400">
        <w:rPr>
          <w:sz w:val="28"/>
          <w:szCs w:val="28"/>
        </w:rPr>
        <w:t>1</w:t>
      </w:r>
      <w:r w:rsidRPr="002A6400">
        <w:rPr>
          <w:sz w:val="28"/>
          <w:szCs w:val="28"/>
          <w:lang w:val="vi-VN"/>
        </w:rPr>
        <w:t>00.000.000 đồng đối với tổ chức có cơ sở chịu thanh sát hạt nhân có một trong các hành vi sau đây</w:t>
      </w:r>
      <w:r w:rsidRPr="002A6400">
        <w:rPr>
          <w:sz w:val="28"/>
          <w:szCs w:val="28"/>
        </w:rPr>
        <w:t xml:space="preserve"> trừ hành vi vi phạm quy định tại khoản 2, khoản 3 Điều này</w:t>
      </w:r>
      <w:r w:rsidRPr="002A6400">
        <w:rPr>
          <w:sz w:val="28"/>
          <w:szCs w:val="28"/>
          <w:lang w:val="vi-VN"/>
        </w:rPr>
        <w:t>:</w:t>
      </w:r>
    </w:p>
    <w:p w14:paraId="7EBBC296" w14:textId="007C6B4A" w:rsidR="002E0FEB" w:rsidRPr="002A6400" w:rsidRDefault="002E0FEB" w:rsidP="002E0FEB">
      <w:pPr>
        <w:spacing w:before="120" w:after="120"/>
        <w:ind w:firstLine="709"/>
        <w:jc w:val="both"/>
        <w:rPr>
          <w:sz w:val="28"/>
          <w:szCs w:val="28"/>
        </w:rPr>
      </w:pPr>
      <w:r w:rsidRPr="002A6400">
        <w:rPr>
          <w:sz w:val="28"/>
          <w:szCs w:val="28"/>
        </w:rPr>
        <w:t xml:space="preserve">a) Không thực hiện kế toán hạt nhân, không định kỳ báo cáo kết quả kế toán hạt nhân </w:t>
      </w:r>
      <w:r w:rsidR="005A2268" w:rsidRPr="002A6400">
        <w:rPr>
          <w:sz w:val="28"/>
          <w:szCs w:val="28"/>
        </w:rPr>
        <w:t xml:space="preserve">tới </w:t>
      </w:r>
      <w:r w:rsidR="00191AAC" w:rsidRPr="002A6400">
        <w:rPr>
          <w:sz w:val="28"/>
          <w:szCs w:val="28"/>
        </w:rPr>
        <w:t>cơ quan nhà nước có thẩm quyền theo quy định</w:t>
      </w:r>
      <w:r w:rsidRPr="002A6400">
        <w:rPr>
          <w:sz w:val="28"/>
          <w:szCs w:val="28"/>
        </w:rPr>
        <w:t>;</w:t>
      </w:r>
    </w:p>
    <w:p w14:paraId="042501D0" w14:textId="77777777" w:rsidR="002E0FEB" w:rsidRPr="002A6400" w:rsidRDefault="002E0FEB" w:rsidP="002E0FEB">
      <w:pPr>
        <w:spacing w:before="120" w:after="120"/>
        <w:ind w:firstLine="709"/>
        <w:jc w:val="both"/>
        <w:rPr>
          <w:sz w:val="28"/>
          <w:szCs w:val="28"/>
        </w:rPr>
      </w:pPr>
      <w:r w:rsidRPr="002A6400">
        <w:rPr>
          <w:sz w:val="28"/>
          <w:szCs w:val="28"/>
        </w:rPr>
        <w:t>b) Không thực hiện các biện pháp giám sát đối với vật liệu hạt nhân và vật liệu hạt nhân nguồn theo quy định;</w:t>
      </w:r>
    </w:p>
    <w:p w14:paraId="1AC32BDB"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rPr>
        <w:t>c</w:t>
      </w:r>
      <w:r w:rsidRPr="002A6400">
        <w:rPr>
          <w:sz w:val="28"/>
          <w:szCs w:val="28"/>
          <w:lang w:val="vi-VN"/>
        </w:rPr>
        <w:t xml:space="preserve">) Không nộp hồ sơ thiết kế của cơ sở </w:t>
      </w:r>
      <w:r w:rsidRPr="002A6400">
        <w:rPr>
          <w:sz w:val="28"/>
          <w:szCs w:val="28"/>
        </w:rPr>
        <w:t>tới</w:t>
      </w:r>
      <w:r w:rsidRPr="002A6400">
        <w:rPr>
          <w:sz w:val="28"/>
          <w:szCs w:val="28"/>
          <w:lang w:val="vi-VN"/>
        </w:rPr>
        <w:t xml:space="preserve"> cơ quan nhà nước có thẩm quyền </w:t>
      </w:r>
      <w:r w:rsidRPr="002A6400">
        <w:rPr>
          <w:sz w:val="28"/>
          <w:szCs w:val="28"/>
        </w:rPr>
        <w:t>theo quy định</w:t>
      </w:r>
      <w:r w:rsidRPr="002A6400">
        <w:rPr>
          <w:sz w:val="28"/>
          <w:szCs w:val="28"/>
          <w:lang w:val="vi-VN"/>
        </w:rPr>
        <w:t xml:space="preserve"> khi đưa vật liệu hạt nhân hoặc vật liệu hạt nhân nguồn vào cơ sở hoặc trước khi có sự thay đổi trong hồ sơ thiết kế;</w:t>
      </w:r>
    </w:p>
    <w:p w14:paraId="4C76393D" w14:textId="77777777" w:rsidR="002E0FEB" w:rsidRPr="002A6400" w:rsidRDefault="002E0FEB" w:rsidP="002E0FEB">
      <w:pPr>
        <w:widowControl w:val="0"/>
        <w:spacing w:after="120" w:line="271" w:lineRule="auto"/>
        <w:ind w:firstLine="709"/>
        <w:jc w:val="both"/>
        <w:rPr>
          <w:sz w:val="28"/>
          <w:szCs w:val="28"/>
          <w:lang w:val="vi-VN"/>
        </w:rPr>
      </w:pPr>
      <w:r w:rsidRPr="002A6400">
        <w:rPr>
          <w:sz w:val="28"/>
          <w:szCs w:val="28"/>
        </w:rPr>
        <w:t>d</w:t>
      </w:r>
      <w:r w:rsidRPr="002A6400">
        <w:rPr>
          <w:sz w:val="28"/>
          <w:szCs w:val="28"/>
          <w:lang w:val="vi-VN"/>
        </w:rPr>
        <w:t>) Không lưu giữ hồ sơ kế toán hạt nhân trong suốt thời gian có vật liệu hạt nhân hoặc vật liệu hạt nhân nguồn tại cơ sở;</w:t>
      </w:r>
    </w:p>
    <w:p w14:paraId="6E7EBA57" w14:textId="1B1C6421" w:rsidR="002E0FEB" w:rsidRPr="002A6400" w:rsidRDefault="002E0FEB" w:rsidP="002E0FEB">
      <w:pPr>
        <w:spacing w:after="120" w:line="271" w:lineRule="auto"/>
        <w:ind w:firstLine="709"/>
        <w:jc w:val="both"/>
        <w:rPr>
          <w:sz w:val="28"/>
          <w:szCs w:val="28"/>
          <w:lang w:val="vi-VN"/>
        </w:rPr>
      </w:pPr>
      <w:r w:rsidRPr="002A6400">
        <w:rPr>
          <w:sz w:val="28"/>
          <w:szCs w:val="28"/>
        </w:rPr>
        <w:t>2</w:t>
      </w:r>
      <w:r w:rsidRPr="002A6400">
        <w:rPr>
          <w:sz w:val="28"/>
          <w:szCs w:val="28"/>
          <w:lang w:val="vi-VN"/>
        </w:rPr>
        <w:t xml:space="preserve">. </w:t>
      </w:r>
      <w:bookmarkStart w:id="221" w:name="_Hlk206420281"/>
      <w:r w:rsidRPr="002A6400">
        <w:rPr>
          <w:sz w:val="28"/>
          <w:szCs w:val="28"/>
        </w:rPr>
        <w:t>Phạt tiền</w:t>
      </w:r>
      <w:r w:rsidR="003E1942" w:rsidRPr="002A6400">
        <w:rPr>
          <w:sz w:val="28"/>
          <w:szCs w:val="28"/>
        </w:rPr>
        <w:t xml:space="preserve"> gấp</w:t>
      </w:r>
      <w:r w:rsidRPr="002A6400">
        <w:rPr>
          <w:sz w:val="28"/>
          <w:szCs w:val="28"/>
        </w:rPr>
        <w:t xml:space="preserve"> 1,5 lần đối với hành vi quy định tại</w:t>
      </w:r>
      <w:r w:rsidR="00854D54" w:rsidRPr="002A6400">
        <w:rPr>
          <w:sz w:val="28"/>
          <w:szCs w:val="28"/>
        </w:rPr>
        <w:t xml:space="preserve"> khoản 1</w:t>
      </w:r>
      <w:r w:rsidRPr="002A6400">
        <w:rPr>
          <w:sz w:val="28"/>
          <w:szCs w:val="28"/>
        </w:rPr>
        <w:t xml:space="preserve"> Điều này trong trường hợp vi phạm đối với lò phản ứng hạt nhân nghiên cứu</w:t>
      </w:r>
      <w:r w:rsidRPr="002A6400">
        <w:rPr>
          <w:sz w:val="28"/>
          <w:szCs w:val="28"/>
          <w:lang w:val="vi-VN"/>
        </w:rPr>
        <w:t xml:space="preserve">. </w:t>
      </w:r>
      <w:bookmarkEnd w:id="221"/>
    </w:p>
    <w:p w14:paraId="0EBF8C00" w14:textId="4631F50F" w:rsidR="002E0FEB" w:rsidRPr="002A6400" w:rsidRDefault="002E0FEB" w:rsidP="002E0FEB">
      <w:pPr>
        <w:spacing w:after="120" w:line="271" w:lineRule="auto"/>
        <w:ind w:firstLine="709"/>
        <w:jc w:val="both"/>
        <w:rPr>
          <w:sz w:val="28"/>
          <w:szCs w:val="28"/>
        </w:rPr>
      </w:pPr>
      <w:r w:rsidRPr="002A6400">
        <w:rPr>
          <w:sz w:val="28"/>
          <w:szCs w:val="28"/>
          <w:lang w:val="vi-VN"/>
        </w:rPr>
        <w:t xml:space="preserve">3. </w:t>
      </w:r>
      <w:r w:rsidRPr="002A6400">
        <w:rPr>
          <w:sz w:val="28"/>
          <w:szCs w:val="28"/>
        </w:rPr>
        <w:t xml:space="preserve">Phạt tiền </w:t>
      </w:r>
      <w:r w:rsidR="003E1942" w:rsidRPr="002A6400">
        <w:rPr>
          <w:sz w:val="28"/>
          <w:szCs w:val="28"/>
        </w:rPr>
        <w:t xml:space="preserve">gấp </w:t>
      </w:r>
      <w:r w:rsidRPr="002A6400">
        <w:rPr>
          <w:sz w:val="28"/>
          <w:szCs w:val="28"/>
        </w:rPr>
        <w:t xml:space="preserve">02 lần đối với hành vi quy định tại </w:t>
      </w:r>
      <w:r w:rsidR="00854D54" w:rsidRPr="002A6400">
        <w:rPr>
          <w:sz w:val="28"/>
          <w:szCs w:val="28"/>
        </w:rPr>
        <w:t xml:space="preserve">khoản 1 </w:t>
      </w:r>
      <w:r w:rsidRPr="002A6400">
        <w:rPr>
          <w:sz w:val="28"/>
          <w:szCs w:val="28"/>
        </w:rPr>
        <w:t>Điều này trong trường hợp vi phạm đối với nhà máy điện hạt nhân</w:t>
      </w:r>
      <w:r w:rsidRPr="002A6400">
        <w:rPr>
          <w:sz w:val="28"/>
          <w:szCs w:val="28"/>
          <w:lang w:val="vi-VN"/>
        </w:rPr>
        <w:t xml:space="preserve">. </w:t>
      </w:r>
    </w:p>
    <w:p w14:paraId="656AA128" w14:textId="77777777" w:rsidR="002E0FEB" w:rsidRPr="002A6400" w:rsidRDefault="002E0FEB" w:rsidP="002E0FEB">
      <w:pPr>
        <w:widowControl w:val="0"/>
        <w:spacing w:after="120" w:line="271" w:lineRule="auto"/>
        <w:ind w:firstLine="709"/>
        <w:jc w:val="both"/>
        <w:rPr>
          <w:sz w:val="28"/>
          <w:lang w:val="vi-VN"/>
        </w:rPr>
      </w:pPr>
      <w:r w:rsidRPr="002A6400">
        <w:rPr>
          <w:sz w:val="28"/>
        </w:rPr>
        <w:t>4</w:t>
      </w:r>
      <w:r w:rsidRPr="002A6400">
        <w:rPr>
          <w:sz w:val="28"/>
          <w:lang w:val="vi-VN"/>
        </w:rPr>
        <w:t>. Hình thức xử phạt bổ sung:</w:t>
      </w:r>
    </w:p>
    <w:p w14:paraId="46B56E79" w14:textId="4FD52230" w:rsidR="002E0FEB" w:rsidRPr="002A6400" w:rsidRDefault="002E0FEB" w:rsidP="002E0FEB">
      <w:pPr>
        <w:widowControl w:val="0"/>
        <w:spacing w:after="120" w:line="271" w:lineRule="auto"/>
        <w:ind w:firstLine="709"/>
        <w:jc w:val="both"/>
        <w:rPr>
          <w:sz w:val="28"/>
          <w:lang w:val="vi-VN"/>
        </w:rPr>
      </w:pPr>
      <w:r w:rsidRPr="002A6400">
        <w:rPr>
          <w:spacing w:val="4"/>
          <w:sz w:val="28"/>
          <w:lang w:val="vi-VN"/>
        </w:rPr>
        <w:t>Tước quyền sử dụng giấy phép tiến hành công việc bức xạ từ 01 tháng đến</w:t>
      </w:r>
      <w:r w:rsidRPr="002A6400">
        <w:rPr>
          <w:sz w:val="28"/>
          <w:lang w:val="vi-VN"/>
        </w:rPr>
        <w:t xml:space="preserve"> 03 tháng đối với hành vi vi phạm quy định</w:t>
      </w:r>
      <w:r w:rsidRPr="002A6400">
        <w:rPr>
          <w:sz w:val="28"/>
        </w:rPr>
        <w:t xml:space="preserve"> tại</w:t>
      </w:r>
      <w:r w:rsidRPr="002A6400">
        <w:rPr>
          <w:sz w:val="28"/>
          <w:lang w:val="vi-VN"/>
        </w:rPr>
        <w:t xml:space="preserve"> </w:t>
      </w:r>
      <w:r w:rsidR="00C923C2" w:rsidRPr="002A6400">
        <w:rPr>
          <w:sz w:val="28"/>
        </w:rPr>
        <w:t>khoản 1</w:t>
      </w:r>
      <w:r w:rsidR="00820F71" w:rsidRPr="00820F71">
        <w:rPr>
          <w:color w:val="7030A0"/>
          <w:sz w:val="28"/>
        </w:rPr>
        <w:t>, khoản 2, khoản 3</w:t>
      </w:r>
      <w:r w:rsidR="00C923C2" w:rsidRPr="00820F71">
        <w:rPr>
          <w:color w:val="7030A0"/>
          <w:sz w:val="28"/>
        </w:rPr>
        <w:t xml:space="preserve"> </w:t>
      </w:r>
      <w:r w:rsidRPr="002A6400">
        <w:rPr>
          <w:sz w:val="28"/>
          <w:lang w:val="vi-VN"/>
        </w:rPr>
        <w:t>Điều này.</w:t>
      </w:r>
    </w:p>
    <w:p w14:paraId="4C6476CB" w14:textId="3F5F7CF9" w:rsidR="003A0B7A" w:rsidRPr="002A6400" w:rsidRDefault="003A0B7A" w:rsidP="003A0B7A">
      <w:pPr>
        <w:pStyle w:val="Heading2"/>
        <w:rPr>
          <w:rFonts w:ascii="Times New Roman Bold" w:hAnsi="Times New Roman Bold"/>
          <w:spacing w:val="-4"/>
          <w:sz w:val="28"/>
          <w:szCs w:val="28"/>
          <w:lang w:val="vi-VN"/>
        </w:rPr>
      </w:pPr>
      <w:bookmarkStart w:id="222" w:name="_Toc204004233"/>
      <w:bookmarkStart w:id="223" w:name="_Toc205910277"/>
      <w:bookmarkStart w:id="224" w:name="_Toc206429919"/>
      <w:r w:rsidRPr="002A6400">
        <w:rPr>
          <w:spacing w:val="-4"/>
          <w:sz w:val="28"/>
          <w:szCs w:val="28"/>
          <w:lang w:val="vi-VN"/>
        </w:rPr>
        <w:lastRenderedPageBreak/>
        <w:t xml:space="preserve">Điều </w:t>
      </w:r>
      <w:r w:rsidR="0014585F" w:rsidRPr="002A6400">
        <w:rPr>
          <w:spacing w:val="-4"/>
          <w:sz w:val="28"/>
          <w:szCs w:val="28"/>
        </w:rPr>
        <w:t>4</w:t>
      </w:r>
      <w:r w:rsidR="008A2D52">
        <w:rPr>
          <w:spacing w:val="-4"/>
          <w:sz w:val="28"/>
          <w:szCs w:val="28"/>
        </w:rPr>
        <w:t>2</w:t>
      </w:r>
      <w:r w:rsidRPr="002A6400">
        <w:rPr>
          <w:spacing w:val="-4"/>
          <w:sz w:val="28"/>
          <w:szCs w:val="28"/>
          <w:lang w:val="vi-VN"/>
        </w:rPr>
        <w:t>. Vi phạm</w:t>
      </w:r>
      <w:r w:rsidRPr="002A6400">
        <w:rPr>
          <w:rFonts w:ascii="Times New Roman Bold" w:hAnsi="Times New Roman Bold"/>
          <w:spacing w:val="-4"/>
          <w:sz w:val="28"/>
          <w:szCs w:val="28"/>
          <w:lang w:val="vi-VN"/>
        </w:rPr>
        <w:t xml:space="preserve"> quy định về chế độ quan trắc nơi có nhà máy điện hạt nhân, lò phản ứng hạt nhân nghiên cứu</w:t>
      </w:r>
      <w:bookmarkEnd w:id="222"/>
      <w:bookmarkEnd w:id="223"/>
      <w:bookmarkEnd w:id="224"/>
    </w:p>
    <w:p w14:paraId="452E2070" w14:textId="414FD55D" w:rsidR="003A0B7A" w:rsidRPr="002A6400" w:rsidRDefault="003A0B7A" w:rsidP="003A0B7A">
      <w:pPr>
        <w:spacing w:after="120" w:line="271" w:lineRule="auto"/>
        <w:ind w:firstLine="709"/>
        <w:jc w:val="both"/>
        <w:rPr>
          <w:bCs/>
          <w:iCs/>
          <w:sz w:val="28"/>
          <w:szCs w:val="28"/>
          <w:lang w:val="vi-VN"/>
        </w:rPr>
      </w:pPr>
      <w:r w:rsidRPr="002A6400">
        <w:rPr>
          <w:bCs/>
          <w:iCs/>
          <w:sz w:val="28"/>
          <w:szCs w:val="28"/>
          <w:lang w:val="vi-VN"/>
        </w:rPr>
        <w:t xml:space="preserve">1. Phạt tiền từ 100.000.000 đồng đến </w:t>
      </w:r>
      <w:r w:rsidR="0014585F" w:rsidRPr="002A6400">
        <w:rPr>
          <w:bCs/>
          <w:iCs/>
          <w:sz w:val="28"/>
          <w:szCs w:val="28"/>
        </w:rPr>
        <w:t>2</w:t>
      </w:r>
      <w:r w:rsidRPr="002A6400">
        <w:rPr>
          <w:bCs/>
          <w:iCs/>
          <w:sz w:val="28"/>
          <w:szCs w:val="28"/>
          <w:lang w:val="vi-VN"/>
        </w:rPr>
        <w:t xml:space="preserve">00.000.000 đồng </w:t>
      </w:r>
      <w:r w:rsidR="007D3AF9" w:rsidRPr="002A6400">
        <w:rPr>
          <w:bCs/>
          <w:iCs/>
          <w:sz w:val="28"/>
          <w:szCs w:val="28"/>
          <w:lang w:val="vi-VN"/>
        </w:rPr>
        <w:t xml:space="preserve">đối với tổ chức </w:t>
      </w:r>
      <w:r w:rsidRPr="002A6400">
        <w:rPr>
          <w:bCs/>
          <w:iCs/>
          <w:sz w:val="28"/>
          <w:szCs w:val="28"/>
          <w:lang w:val="vi-VN"/>
        </w:rPr>
        <w:t>trong trường hợp không tiến hành qua</w:t>
      </w:r>
      <w:r w:rsidR="007A0CDD" w:rsidRPr="002A6400">
        <w:rPr>
          <w:bCs/>
          <w:iCs/>
          <w:sz w:val="28"/>
          <w:szCs w:val="28"/>
          <w:lang w:val="vi-VN"/>
        </w:rPr>
        <w:t>n</w:t>
      </w:r>
      <w:r w:rsidRPr="002A6400">
        <w:rPr>
          <w:bCs/>
          <w:iCs/>
          <w:sz w:val="28"/>
          <w:szCs w:val="28"/>
          <w:lang w:val="vi-VN"/>
        </w:rPr>
        <w:t xml:space="preserve"> trắc các thông số địa chấn, khí tượng, thủy văn, dân số, hoạt động sản xuất, kinh doanh và giao thông liên quan tới địa điểm</w:t>
      </w:r>
      <w:r w:rsidR="000808DC" w:rsidRPr="002A6400">
        <w:rPr>
          <w:bCs/>
          <w:iCs/>
          <w:sz w:val="28"/>
          <w:szCs w:val="28"/>
        </w:rPr>
        <w:t xml:space="preserve"> lò phản ứng hạt nhân nghiên cứu</w:t>
      </w:r>
      <w:r w:rsidR="0023618C" w:rsidRPr="002A6400">
        <w:rPr>
          <w:bCs/>
          <w:iCs/>
          <w:sz w:val="28"/>
          <w:szCs w:val="28"/>
        </w:rPr>
        <w:t xml:space="preserve"> theo quy định</w:t>
      </w:r>
      <w:r w:rsidRPr="002A6400">
        <w:rPr>
          <w:bCs/>
          <w:iCs/>
          <w:sz w:val="28"/>
          <w:szCs w:val="28"/>
          <w:lang w:val="vi-VN"/>
        </w:rPr>
        <w:t>.</w:t>
      </w:r>
    </w:p>
    <w:p w14:paraId="159F4899" w14:textId="2EB92502" w:rsidR="003A0B7A" w:rsidRPr="002A6400" w:rsidRDefault="003A0B7A" w:rsidP="003A0B7A">
      <w:pPr>
        <w:spacing w:after="120" w:line="271" w:lineRule="auto"/>
        <w:ind w:firstLine="709"/>
        <w:jc w:val="both"/>
        <w:rPr>
          <w:bCs/>
          <w:iCs/>
          <w:strike/>
          <w:sz w:val="28"/>
          <w:szCs w:val="28"/>
          <w:lang w:val="vi-VN"/>
        </w:rPr>
      </w:pPr>
      <w:r w:rsidRPr="002A6400">
        <w:rPr>
          <w:bCs/>
          <w:iCs/>
          <w:sz w:val="28"/>
          <w:szCs w:val="28"/>
          <w:lang w:val="vi-VN"/>
        </w:rPr>
        <w:t>2. Phạt tiền từ 300.000.000 đồng đến 500.000.000 đồng đối với tổ chức có lò phản ứng hạt nhân</w:t>
      </w:r>
      <w:r w:rsidR="000808DC" w:rsidRPr="002A6400">
        <w:rPr>
          <w:bCs/>
          <w:iCs/>
          <w:sz w:val="28"/>
          <w:szCs w:val="28"/>
        </w:rPr>
        <w:t xml:space="preserve"> nghiên cứu</w:t>
      </w:r>
      <w:r w:rsidRPr="002A6400">
        <w:rPr>
          <w:bCs/>
          <w:iCs/>
          <w:sz w:val="28"/>
          <w:szCs w:val="28"/>
          <w:lang w:val="vi-VN"/>
        </w:rPr>
        <w:t xml:space="preserve"> có một trong các hành vi sau đây:</w:t>
      </w:r>
      <w:r w:rsidRPr="002A6400">
        <w:rPr>
          <w:bCs/>
          <w:iCs/>
          <w:strike/>
          <w:sz w:val="28"/>
          <w:szCs w:val="28"/>
          <w:lang w:val="vi-VN"/>
        </w:rPr>
        <w:t xml:space="preserve"> </w:t>
      </w:r>
    </w:p>
    <w:p w14:paraId="1AB0DC3E" w14:textId="77777777" w:rsidR="003A0B7A" w:rsidRPr="002A6400" w:rsidRDefault="003A0B7A" w:rsidP="003A0B7A">
      <w:pPr>
        <w:spacing w:after="120" w:line="271" w:lineRule="auto"/>
        <w:ind w:firstLine="709"/>
        <w:jc w:val="both"/>
        <w:rPr>
          <w:bCs/>
          <w:iCs/>
          <w:sz w:val="28"/>
          <w:szCs w:val="28"/>
          <w:lang w:val="vi-VN"/>
        </w:rPr>
      </w:pPr>
      <w:r w:rsidRPr="002A6400">
        <w:rPr>
          <w:bCs/>
          <w:iCs/>
          <w:sz w:val="28"/>
          <w:szCs w:val="28"/>
          <w:lang w:val="vi-VN"/>
        </w:rPr>
        <w:t xml:space="preserve">a) Không xây dựng các trạm quan trắc theo quy định; </w:t>
      </w:r>
    </w:p>
    <w:p w14:paraId="0DFDF504" w14:textId="4F7A9EBA" w:rsidR="003A0B7A" w:rsidRPr="002A6400" w:rsidRDefault="003A0B7A" w:rsidP="003A0B7A">
      <w:pPr>
        <w:spacing w:after="120" w:line="271" w:lineRule="auto"/>
        <w:ind w:firstLine="709"/>
        <w:jc w:val="both"/>
        <w:rPr>
          <w:bCs/>
          <w:iCs/>
          <w:sz w:val="28"/>
          <w:szCs w:val="28"/>
          <w:lang w:val="vi-VN"/>
        </w:rPr>
      </w:pPr>
      <w:r w:rsidRPr="002A6400">
        <w:rPr>
          <w:bCs/>
          <w:iCs/>
          <w:sz w:val="28"/>
          <w:szCs w:val="28"/>
          <w:lang w:val="vi-VN"/>
        </w:rPr>
        <w:t>b) Không tiến hành quan trắc phóng xạ môi trường;</w:t>
      </w:r>
    </w:p>
    <w:p w14:paraId="10740C03" w14:textId="086F022E" w:rsidR="00CD09D2" w:rsidRPr="002A6400" w:rsidRDefault="00CD09D2" w:rsidP="003A0B7A">
      <w:pPr>
        <w:spacing w:after="120" w:line="271" w:lineRule="auto"/>
        <w:ind w:firstLine="709"/>
        <w:jc w:val="both"/>
        <w:rPr>
          <w:bCs/>
          <w:iCs/>
          <w:sz w:val="28"/>
          <w:szCs w:val="28"/>
          <w:lang w:val="vi-VN"/>
        </w:rPr>
      </w:pPr>
      <w:r w:rsidRPr="002A6400">
        <w:rPr>
          <w:bCs/>
          <w:iCs/>
          <w:sz w:val="28"/>
          <w:szCs w:val="28"/>
          <w:lang w:val="vi-VN"/>
        </w:rPr>
        <w:t xml:space="preserve">c) Không thực hiện đúng quy trình quan trắc phóng xạ đã được cơ quan nhà nước có </w:t>
      </w:r>
      <w:r w:rsidR="00DD2854" w:rsidRPr="002A6400">
        <w:rPr>
          <w:bCs/>
          <w:iCs/>
          <w:sz w:val="28"/>
          <w:szCs w:val="28"/>
          <w:lang w:val="vi-VN"/>
        </w:rPr>
        <w:t>th</w:t>
      </w:r>
      <w:r w:rsidR="00DD2854" w:rsidRPr="002A6400">
        <w:rPr>
          <w:bCs/>
          <w:iCs/>
          <w:sz w:val="28"/>
          <w:szCs w:val="28"/>
        </w:rPr>
        <w:t>ẩ</w:t>
      </w:r>
      <w:r w:rsidR="00DD2854" w:rsidRPr="002A6400">
        <w:rPr>
          <w:bCs/>
          <w:iCs/>
          <w:sz w:val="28"/>
          <w:szCs w:val="28"/>
          <w:lang w:val="vi-VN"/>
        </w:rPr>
        <w:t xml:space="preserve">m </w:t>
      </w:r>
      <w:r w:rsidRPr="002A6400">
        <w:rPr>
          <w:bCs/>
          <w:iCs/>
          <w:sz w:val="28"/>
          <w:szCs w:val="28"/>
          <w:lang w:val="vi-VN"/>
        </w:rPr>
        <w:t>quyền phê duyệt;</w:t>
      </w:r>
    </w:p>
    <w:p w14:paraId="62AD60A9" w14:textId="2E281F30" w:rsidR="003A0B7A" w:rsidRPr="002A6400" w:rsidRDefault="00CD09D2" w:rsidP="003A0B7A">
      <w:pPr>
        <w:spacing w:after="120" w:line="271" w:lineRule="auto"/>
        <w:ind w:firstLine="709"/>
        <w:jc w:val="both"/>
        <w:rPr>
          <w:bCs/>
          <w:iCs/>
          <w:sz w:val="28"/>
          <w:szCs w:val="28"/>
          <w:lang w:val="vi-VN"/>
        </w:rPr>
      </w:pPr>
      <w:r w:rsidRPr="002A6400">
        <w:rPr>
          <w:bCs/>
          <w:iCs/>
          <w:sz w:val="28"/>
          <w:szCs w:val="28"/>
          <w:lang w:val="vi-VN"/>
        </w:rPr>
        <w:t>d</w:t>
      </w:r>
      <w:r w:rsidR="003A0B7A" w:rsidRPr="002A6400">
        <w:rPr>
          <w:bCs/>
          <w:iCs/>
          <w:sz w:val="28"/>
          <w:szCs w:val="28"/>
          <w:lang w:val="vi-VN"/>
        </w:rPr>
        <w:t>) Không lập, lưu giữ hồ sơ về quan trắc phóng xạ;</w:t>
      </w:r>
    </w:p>
    <w:p w14:paraId="306214CD" w14:textId="54413134" w:rsidR="003A0B7A" w:rsidRPr="002A6400" w:rsidRDefault="00CD09D2" w:rsidP="003A0B7A">
      <w:pPr>
        <w:spacing w:after="120" w:line="271" w:lineRule="auto"/>
        <w:ind w:firstLine="709"/>
        <w:jc w:val="both"/>
        <w:rPr>
          <w:bCs/>
          <w:iCs/>
          <w:sz w:val="28"/>
          <w:szCs w:val="28"/>
          <w:lang w:val="vi-VN"/>
        </w:rPr>
      </w:pPr>
      <w:r w:rsidRPr="002A6400">
        <w:rPr>
          <w:bCs/>
          <w:iCs/>
          <w:sz w:val="28"/>
          <w:szCs w:val="28"/>
          <w:lang w:val="vi-VN"/>
        </w:rPr>
        <w:t>đ</w:t>
      </w:r>
      <w:r w:rsidR="003A0B7A" w:rsidRPr="002A6400">
        <w:rPr>
          <w:bCs/>
          <w:iCs/>
          <w:sz w:val="28"/>
          <w:szCs w:val="28"/>
          <w:lang w:val="vi-VN"/>
        </w:rPr>
        <w:t>) Không báo cáo cơ quan nhà nước có thẩm quyền kết quả quan trắc định kỳ theo quy định;</w:t>
      </w:r>
    </w:p>
    <w:p w14:paraId="3DC4DB68" w14:textId="7C20FE04" w:rsidR="003A0B7A" w:rsidRPr="002A6400" w:rsidRDefault="00CD09D2" w:rsidP="003A0B7A">
      <w:pPr>
        <w:spacing w:after="120" w:line="271" w:lineRule="auto"/>
        <w:ind w:firstLine="709"/>
        <w:jc w:val="both"/>
        <w:rPr>
          <w:bCs/>
          <w:iCs/>
          <w:sz w:val="28"/>
          <w:szCs w:val="28"/>
          <w:lang w:val="vi-VN"/>
        </w:rPr>
      </w:pPr>
      <w:r w:rsidRPr="002A6400">
        <w:rPr>
          <w:bCs/>
          <w:iCs/>
          <w:sz w:val="28"/>
          <w:szCs w:val="28"/>
          <w:lang w:val="vi-VN"/>
        </w:rPr>
        <w:t>e</w:t>
      </w:r>
      <w:r w:rsidR="003A0B7A" w:rsidRPr="002A6400">
        <w:rPr>
          <w:bCs/>
          <w:iCs/>
          <w:sz w:val="28"/>
          <w:szCs w:val="28"/>
          <w:lang w:val="vi-VN"/>
        </w:rPr>
        <w:t xml:space="preserve">) Không báo cáo cơ quan nhà nước có thẩm quyền </w:t>
      </w:r>
      <w:r w:rsidR="00EB5CA8" w:rsidRPr="002A6400">
        <w:rPr>
          <w:bCs/>
          <w:iCs/>
          <w:sz w:val="28"/>
          <w:szCs w:val="28"/>
        </w:rPr>
        <w:t xml:space="preserve">theo quy định </w:t>
      </w:r>
      <w:r w:rsidR="003A0B7A" w:rsidRPr="002A6400">
        <w:rPr>
          <w:bCs/>
          <w:iCs/>
          <w:sz w:val="28"/>
          <w:szCs w:val="28"/>
          <w:lang w:val="vi-VN"/>
        </w:rPr>
        <w:t>khi phát hiện kết quả quan trắc bất thường có nguy cơ ảnh hưởng xấu đến môi trường và con người.</w:t>
      </w:r>
    </w:p>
    <w:p w14:paraId="139C9185" w14:textId="1D061946" w:rsidR="000808DC" w:rsidRPr="002A6400" w:rsidRDefault="000808DC" w:rsidP="003A0B7A">
      <w:pPr>
        <w:spacing w:after="120" w:line="271" w:lineRule="auto"/>
        <w:ind w:firstLine="709"/>
        <w:jc w:val="both"/>
        <w:rPr>
          <w:bCs/>
          <w:iCs/>
          <w:sz w:val="28"/>
          <w:szCs w:val="28"/>
        </w:rPr>
      </w:pPr>
      <w:r w:rsidRPr="002A6400">
        <w:rPr>
          <w:bCs/>
          <w:iCs/>
          <w:sz w:val="28"/>
          <w:szCs w:val="28"/>
        </w:rPr>
        <w:t xml:space="preserve">3. Phạt tiền </w:t>
      </w:r>
      <w:r w:rsidR="003E1942" w:rsidRPr="002A6400">
        <w:rPr>
          <w:bCs/>
          <w:iCs/>
          <w:sz w:val="28"/>
          <w:szCs w:val="28"/>
        </w:rPr>
        <w:t xml:space="preserve">gấp </w:t>
      </w:r>
      <w:r w:rsidRPr="002A6400">
        <w:rPr>
          <w:bCs/>
          <w:iCs/>
          <w:sz w:val="28"/>
          <w:szCs w:val="28"/>
        </w:rPr>
        <w:t xml:space="preserve">1,5 lần đối với hành vi quy định tại </w:t>
      </w:r>
      <w:r w:rsidR="0074314A" w:rsidRPr="002A6400">
        <w:rPr>
          <w:bCs/>
          <w:iCs/>
          <w:sz w:val="28"/>
          <w:szCs w:val="28"/>
        </w:rPr>
        <w:t xml:space="preserve">khoản 1, khoản 2 </w:t>
      </w:r>
      <w:r w:rsidRPr="002A6400">
        <w:rPr>
          <w:bCs/>
          <w:iCs/>
          <w:sz w:val="28"/>
          <w:szCs w:val="28"/>
        </w:rPr>
        <w:t>Điều này trong trường hợp vi phạm đối với nhà máy điện hạt nhân, tổ máy điện hạt nhân.</w:t>
      </w:r>
    </w:p>
    <w:p w14:paraId="4350C0AF" w14:textId="3337319A" w:rsidR="00D1791E" w:rsidRPr="002A6400" w:rsidRDefault="00D1791E" w:rsidP="00D1791E">
      <w:pPr>
        <w:pStyle w:val="Heading2"/>
        <w:rPr>
          <w:sz w:val="28"/>
          <w:szCs w:val="28"/>
          <w:lang w:val="vi-VN"/>
        </w:rPr>
      </w:pPr>
      <w:bookmarkStart w:id="225" w:name="_Toc205910278"/>
      <w:bookmarkStart w:id="226" w:name="_Toc206429920"/>
      <w:r w:rsidRPr="002A6400">
        <w:rPr>
          <w:sz w:val="28"/>
          <w:szCs w:val="28"/>
          <w:lang w:val="fr-FR"/>
        </w:rPr>
        <w:t xml:space="preserve">Điều </w:t>
      </w:r>
      <w:r w:rsidR="002E0FEB" w:rsidRPr="002A6400">
        <w:rPr>
          <w:sz w:val="28"/>
          <w:szCs w:val="28"/>
        </w:rPr>
        <w:t>4</w:t>
      </w:r>
      <w:r w:rsidR="008A2D52">
        <w:rPr>
          <w:sz w:val="28"/>
          <w:szCs w:val="28"/>
        </w:rPr>
        <w:t>3</w:t>
      </w:r>
      <w:r w:rsidRPr="002A6400">
        <w:rPr>
          <w:sz w:val="28"/>
          <w:szCs w:val="28"/>
          <w:lang w:val="fr-FR"/>
        </w:rPr>
        <w:t xml:space="preserve">. Vi phạm quy định về chuẩn bị, ứng phó sự cố </w:t>
      </w:r>
      <w:r w:rsidR="005B1283" w:rsidRPr="002A6400">
        <w:rPr>
          <w:sz w:val="28"/>
          <w:szCs w:val="28"/>
          <w:lang w:val="fr-FR"/>
        </w:rPr>
        <w:t>hạt nhân</w:t>
      </w:r>
      <w:bookmarkEnd w:id="225"/>
      <w:bookmarkEnd w:id="226"/>
    </w:p>
    <w:p w14:paraId="48880BB3" w14:textId="59D63A98" w:rsidR="00D1791E" w:rsidRPr="002A6400" w:rsidRDefault="00D1791E" w:rsidP="00D1791E">
      <w:pPr>
        <w:spacing w:after="120" w:line="271" w:lineRule="auto"/>
        <w:ind w:firstLine="709"/>
        <w:jc w:val="both"/>
        <w:rPr>
          <w:sz w:val="28"/>
          <w:szCs w:val="28"/>
          <w:lang w:val="vi-VN"/>
        </w:rPr>
      </w:pPr>
      <w:r w:rsidRPr="002A6400">
        <w:rPr>
          <w:sz w:val="28"/>
          <w:szCs w:val="28"/>
          <w:lang w:val="vi-VN"/>
        </w:rPr>
        <w:t xml:space="preserve">1. </w:t>
      </w:r>
      <w:bookmarkStart w:id="227" w:name="khoan_19_2"/>
      <w:r w:rsidRPr="002A6400">
        <w:rPr>
          <w:sz w:val="28"/>
          <w:szCs w:val="28"/>
          <w:lang w:val="vi-VN"/>
        </w:rPr>
        <w:t>Phạt tiền từ 60.000.000 đồng đến 120.000.000 đồng đối với một trong các hành vi sau đây:</w:t>
      </w:r>
      <w:bookmarkEnd w:id="227"/>
    </w:p>
    <w:p w14:paraId="2635AD71" w14:textId="77777777" w:rsidR="00D1791E" w:rsidRPr="002A6400" w:rsidRDefault="00D1791E" w:rsidP="00D1791E">
      <w:pPr>
        <w:spacing w:after="120" w:line="271" w:lineRule="auto"/>
        <w:ind w:firstLine="709"/>
        <w:jc w:val="both"/>
        <w:rPr>
          <w:sz w:val="28"/>
          <w:szCs w:val="28"/>
          <w:lang w:val="vi-VN"/>
        </w:rPr>
      </w:pPr>
      <w:r w:rsidRPr="002A6400">
        <w:rPr>
          <w:sz w:val="28"/>
          <w:szCs w:val="28"/>
          <w:lang w:val="vi-VN"/>
        </w:rPr>
        <w:t>a) Không xây dựng, không tổ chức diễn tập kế hoạch ứng phó sự cố hạt nhân theo quy định;</w:t>
      </w:r>
    </w:p>
    <w:p w14:paraId="744B929A" w14:textId="25B34201" w:rsidR="00D1791E" w:rsidRPr="002A6400" w:rsidRDefault="00D1791E" w:rsidP="00D1791E">
      <w:pPr>
        <w:spacing w:after="120" w:line="271" w:lineRule="auto"/>
        <w:ind w:firstLine="709"/>
        <w:jc w:val="both"/>
        <w:rPr>
          <w:sz w:val="28"/>
          <w:szCs w:val="28"/>
          <w:lang w:val="vi-VN"/>
        </w:rPr>
      </w:pPr>
      <w:r w:rsidRPr="002A6400">
        <w:rPr>
          <w:sz w:val="28"/>
          <w:szCs w:val="28"/>
          <w:lang w:val="vi-VN"/>
        </w:rPr>
        <w:t xml:space="preserve">b) Không thông báo cơ quan nhà nước có thẩm quyền về địa điểm xảy ra sự cố và những thông tin liên quan trong </w:t>
      </w:r>
      <w:r w:rsidR="0066029D" w:rsidRPr="002A6400">
        <w:rPr>
          <w:sz w:val="28"/>
          <w:szCs w:val="28"/>
        </w:rPr>
        <w:t>thời hạn theo quy định</w:t>
      </w:r>
      <w:r w:rsidRPr="002A6400">
        <w:rPr>
          <w:sz w:val="28"/>
          <w:szCs w:val="28"/>
          <w:lang w:val="vi-VN"/>
        </w:rPr>
        <w:t>;</w:t>
      </w:r>
    </w:p>
    <w:p w14:paraId="124413E3" w14:textId="09B42C2F" w:rsidR="00D1791E" w:rsidRPr="002A6400" w:rsidRDefault="00D1791E" w:rsidP="00D1791E">
      <w:pPr>
        <w:spacing w:after="120" w:line="271" w:lineRule="auto"/>
        <w:ind w:firstLine="709"/>
        <w:jc w:val="both"/>
        <w:rPr>
          <w:sz w:val="28"/>
          <w:szCs w:val="28"/>
          <w:lang w:val="vi-VN"/>
        </w:rPr>
      </w:pPr>
      <w:r w:rsidRPr="002A6400">
        <w:rPr>
          <w:sz w:val="28"/>
          <w:szCs w:val="28"/>
          <w:lang w:val="vi-VN"/>
        </w:rPr>
        <w:t>c) Không cung cấp thông tin, tài liệu, không hợp tác với cơ quan, tổ chức trong việc khắc phục và điều tra nguyên nhân xảy ra sự cố;</w:t>
      </w:r>
    </w:p>
    <w:p w14:paraId="58BB9B58" w14:textId="600FAABD" w:rsidR="00D1791E" w:rsidRPr="002A6400" w:rsidRDefault="00D1791E" w:rsidP="00D1791E">
      <w:pPr>
        <w:spacing w:after="120" w:line="271" w:lineRule="auto"/>
        <w:ind w:firstLine="709"/>
        <w:jc w:val="both"/>
        <w:rPr>
          <w:sz w:val="28"/>
          <w:szCs w:val="28"/>
          <w:lang w:val="vi-VN"/>
        </w:rPr>
      </w:pPr>
      <w:r w:rsidRPr="002A6400">
        <w:rPr>
          <w:sz w:val="28"/>
          <w:szCs w:val="28"/>
          <w:lang w:val="vi-VN"/>
        </w:rPr>
        <w:t>d) Không chấp hành, chấp hành không đầy đủ, không kịp thời lệnh huy động khẩn cấp về nhân lực, vật tư, phương tiện của cơ quan nhà nước có thẩm quyền để khắc phục sự cố;</w:t>
      </w:r>
    </w:p>
    <w:p w14:paraId="30435B6E" w14:textId="5416002E" w:rsidR="00D1791E" w:rsidRPr="002A6400" w:rsidRDefault="00D1791E" w:rsidP="00D1791E">
      <w:pPr>
        <w:spacing w:after="120" w:line="271" w:lineRule="auto"/>
        <w:ind w:firstLine="709"/>
        <w:jc w:val="both"/>
        <w:rPr>
          <w:sz w:val="28"/>
          <w:szCs w:val="28"/>
          <w:lang w:val="vi-VN"/>
        </w:rPr>
      </w:pPr>
      <w:r w:rsidRPr="002A6400">
        <w:rPr>
          <w:sz w:val="28"/>
          <w:szCs w:val="28"/>
          <w:lang w:val="vi-VN"/>
        </w:rPr>
        <w:lastRenderedPageBreak/>
        <w:t>đ) Gây cản trở hoặc không thực hiện đúng hướng dẫn của cơ quan nhà nước có thẩm quyền trong quá trình khắc phục sự cố;</w:t>
      </w:r>
    </w:p>
    <w:p w14:paraId="23176A59" w14:textId="77777777" w:rsidR="00D1791E" w:rsidRPr="002A6400" w:rsidRDefault="00D1791E" w:rsidP="00D1791E">
      <w:pPr>
        <w:spacing w:after="120" w:line="271" w:lineRule="auto"/>
        <w:ind w:firstLine="709"/>
        <w:jc w:val="both"/>
        <w:rPr>
          <w:sz w:val="28"/>
          <w:szCs w:val="28"/>
          <w:lang w:val="vi-VN"/>
        </w:rPr>
      </w:pPr>
      <w:r w:rsidRPr="002A6400">
        <w:rPr>
          <w:sz w:val="28"/>
          <w:szCs w:val="28"/>
          <w:lang w:val="vi-VN"/>
        </w:rPr>
        <w:t xml:space="preserve">e) Không tiến hành khắc phục, </w:t>
      </w:r>
      <w:r w:rsidRPr="002A6400">
        <w:rPr>
          <w:sz w:val="28"/>
          <w:szCs w:val="28"/>
        </w:rPr>
        <w:t>điều tra</w:t>
      </w:r>
      <w:r w:rsidRPr="002A6400">
        <w:rPr>
          <w:sz w:val="28"/>
          <w:szCs w:val="28"/>
          <w:lang w:val="vi-VN"/>
        </w:rPr>
        <w:t xml:space="preserve"> nguyên nhân sự cố hạt nhân theo quy định;</w:t>
      </w:r>
    </w:p>
    <w:p w14:paraId="54579493" w14:textId="77777777" w:rsidR="00D1791E" w:rsidRPr="002A6400" w:rsidRDefault="00D1791E" w:rsidP="00D1791E">
      <w:pPr>
        <w:spacing w:after="120" w:line="271" w:lineRule="auto"/>
        <w:ind w:firstLine="709"/>
        <w:jc w:val="both"/>
        <w:rPr>
          <w:sz w:val="28"/>
          <w:szCs w:val="28"/>
          <w:lang w:val="vi-VN"/>
        </w:rPr>
      </w:pPr>
      <w:r w:rsidRPr="002A6400">
        <w:rPr>
          <w:sz w:val="28"/>
          <w:szCs w:val="28"/>
          <w:lang w:val="vi-VN"/>
        </w:rPr>
        <w:t>g) Không trang bị thiết bị, phương tiện ứng phó sự cố hạt nhân theo quy định.</w:t>
      </w:r>
    </w:p>
    <w:p w14:paraId="71688A9B" w14:textId="1642C28E" w:rsidR="00D1791E" w:rsidRPr="002A6400" w:rsidRDefault="00D1791E" w:rsidP="00D1791E">
      <w:pPr>
        <w:spacing w:after="120" w:line="271" w:lineRule="auto"/>
        <w:ind w:firstLine="709"/>
        <w:jc w:val="both"/>
        <w:rPr>
          <w:sz w:val="28"/>
          <w:szCs w:val="28"/>
          <w:lang w:val="vi-VN"/>
        </w:rPr>
      </w:pPr>
      <w:r w:rsidRPr="002A6400">
        <w:rPr>
          <w:sz w:val="28"/>
          <w:szCs w:val="28"/>
        </w:rPr>
        <w:t>2</w:t>
      </w:r>
      <w:r w:rsidRPr="002A6400">
        <w:rPr>
          <w:sz w:val="28"/>
          <w:szCs w:val="28"/>
          <w:lang w:val="vi-VN"/>
        </w:rPr>
        <w:t xml:space="preserve">. Phạt tiền từ 150.000.000 đồng đến 350.000.000 đồng đối với hành vi che giấu thông tin, trì hoãn cung cấp thông tin </w:t>
      </w:r>
      <w:r w:rsidRPr="002A6400">
        <w:rPr>
          <w:bCs/>
          <w:iCs/>
          <w:sz w:val="28"/>
          <w:szCs w:val="28"/>
          <w:lang w:val="vi-VN"/>
        </w:rPr>
        <w:t xml:space="preserve">hoặc đưa thông tin không có căn cứ, không đúng sự thật về sự cố hạt nhân làm tổn hại lợi ích của Nhà nước, quyền và lợi ích hợp pháp của </w:t>
      </w:r>
      <w:r w:rsidRPr="002A6400">
        <w:rPr>
          <w:sz w:val="28"/>
          <w:lang w:val="vi-VN"/>
        </w:rPr>
        <w:t>tổ chức, cá nhân</w:t>
      </w:r>
      <w:r w:rsidRPr="002A6400">
        <w:rPr>
          <w:sz w:val="28"/>
          <w:szCs w:val="28"/>
          <w:lang w:val="vi-VN"/>
        </w:rPr>
        <w:t>, trừ hành vi vi phạm bị xử phạt theo quy định tại các điều khoản khác trong Nghị định này.</w:t>
      </w:r>
    </w:p>
    <w:p w14:paraId="05F029F2" w14:textId="039BEF8B" w:rsidR="00D1791E" w:rsidRPr="002A6400" w:rsidRDefault="00D1791E" w:rsidP="00D1791E">
      <w:pPr>
        <w:spacing w:after="120" w:line="271" w:lineRule="auto"/>
        <w:ind w:firstLine="709"/>
        <w:jc w:val="both"/>
        <w:rPr>
          <w:sz w:val="28"/>
          <w:szCs w:val="28"/>
          <w:lang w:val="vi-VN"/>
        </w:rPr>
      </w:pPr>
      <w:r w:rsidRPr="002A6400">
        <w:rPr>
          <w:sz w:val="28"/>
          <w:szCs w:val="28"/>
        </w:rPr>
        <w:t>3</w:t>
      </w:r>
      <w:r w:rsidRPr="002A6400">
        <w:rPr>
          <w:sz w:val="28"/>
          <w:szCs w:val="28"/>
          <w:lang w:val="vi-VN"/>
        </w:rPr>
        <w:t>. Phạt tiền từ 800.000.000 đồng đến 1.000.000.000 đồng đối với hành vi để xảy ra sự cố hạt nhân.</w:t>
      </w:r>
    </w:p>
    <w:p w14:paraId="6985DB90" w14:textId="048D7607" w:rsidR="00D1791E" w:rsidRPr="002A6400" w:rsidRDefault="00D1791E" w:rsidP="00D1791E">
      <w:pPr>
        <w:spacing w:after="120" w:line="271" w:lineRule="auto"/>
        <w:ind w:firstLine="709"/>
        <w:jc w:val="both"/>
        <w:rPr>
          <w:sz w:val="28"/>
          <w:szCs w:val="28"/>
          <w:lang w:val="vi-VN"/>
        </w:rPr>
      </w:pPr>
      <w:r w:rsidRPr="002A6400">
        <w:rPr>
          <w:sz w:val="28"/>
          <w:szCs w:val="28"/>
        </w:rPr>
        <w:t>4</w:t>
      </w:r>
      <w:r w:rsidRPr="002A6400">
        <w:rPr>
          <w:sz w:val="28"/>
          <w:szCs w:val="28"/>
          <w:lang w:val="vi-VN"/>
        </w:rPr>
        <w:t>. Biện pháp khắc phục hậu quả:</w:t>
      </w:r>
    </w:p>
    <w:p w14:paraId="4F451B6C" w14:textId="4E3CB558" w:rsidR="00D1791E" w:rsidRPr="002A6400" w:rsidRDefault="00D1791E" w:rsidP="00D1791E">
      <w:pPr>
        <w:spacing w:after="120" w:line="271" w:lineRule="auto"/>
        <w:ind w:firstLine="709"/>
        <w:jc w:val="both"/>
        <w:rPr>
          <w:sz w:val="28"/>
          <w:szCs w:val="28"/>
          <w:lang w:val="vi-VN"/>
        </w:rPr>
      </w:pPr>
      <w:r w:rsidRPr="002A6400">
        <w:rPr>
          <w:sz w:val="28"/>
          <w:szCs w:val="28"/>
          <w:lang w:val="vi-VN"/>
        </w:rPr>
        <w:t xml:space="preserve">a) Buộc cải chính thông tin sai sự thật hoặc gây nhầm lẫn về sự cố, tình trạng sự cố hạt nhân đối với hành vi vi phạm quy định tại khoản </w:t>
      </w:r>
      <w:r w:rsidRPr="002A6400">
        <w:rPr>
          <w:sz w:val="28"/>
          <w:szCs w:val="28"/>
        </w:rPr>
        <w:t>2</w:t>
      </w:r>
      <w:r w:rsidRPr="002A6400">
        <w:rPr>
          <w:sz w:val="28"/>
          <w:szCs w:val="28"/>
          <w:lang w:val="vi-VN"/>
        </w:rPr>
        <w:t xml:space="preserve"> Điều này; </w:t>
      </w:r>
    </w:p>
    <w:p w14:paraId="2939DE98" w14:textId="6B11D7A6" w:rsidR="00D1791E" w:rsidRPr="002A6400" w:rsidRDefault="00D1791E" w:rsidP="00D1791E">
      <w:pPr>
        <w:spacing w:after="120" w:line="271" w:lineRule="auto"/>
        <w:ind w:firstLine="709"/>
        <w:jc w:val="both"/>
        <w:rPr>
          <w:sz w:val="28"/>
          <w:szCs w:val="28"/>
          <w:lang w:val="vi-VN"/>
        </w:rPr>
      </w:pPr>
      <w:r w:rsidRPr="002A6400">
        <w:rPr>
          <w:sz w:val="28"/>
          <w:szCs w:val="28"/>
          <w:lang w:val="vi-VN"/>
        </w:rPr>
        <w:t xml:space="preserve">b) Buộc truy tìm, thu hồi vật liệu hạt nhân; buộc tẩy xạ khu vực bị nhiễm xạ để đạt quy chuẩn kỹ thuật quốc gia về môi trường; buộc bồi thường thiệt hại đối với hành vi vi phạm quy định tại khoản </w:t>
      </w:r>
      <w:r w:rsidRPr="002A6400">
        <w:rPr>
          <w:sz w:val="28"/>
          <w:szCs w:val="28"/>
        </w:rPr>
        <w:t>3</w:t>
      </w:r>
      <w:r w:rsidRPr="002A6400">
        <w:rPr>
          <w:sz w:val="28"/>
          <w:szCs w:val="28"/>
          <w:lang w:val="vi-VN"/>
        </w:rPr>
        <w:t xml:space="preserve"> Điều này.</w:t>
      </w:r>
    </w:p>
    <w:p w14:paraId="3674171F" w14:textId="4E8FBDB8" w:rsidR="005B1283" w:rsidRPr="002A6400" w:rsidRDefault="005B1283" w:rsidP="005B1283">
      <w:pPr>
        <w:pStyle w:val="Heading2"/>
        <w:rPr>
          <w:b w:val="0"/>
          <w:sz w:val="28"/>
          <w:szCs w:val="28"/>
          <w:lang w:val="vi-VN"/>
        </w:rPr>
      </w:pPr>
      <w:bookmarkStart w:id="228" w:name="_Toc204004206"/>
      <w:bookmarkStart w:id="229" w:name="_Toc205910279"/>
      <w:bookmarkStart w:id="230" w:name="_Toc206429921"/>
      <w:r w:rsidRPr="002A6400">
        <w:rPr>
          <w:bCs w:val="0"/>
          <w:sz w:val="28"/>
          <w:szCs w:val="28"/>
          <w:lang w:val="vi-VN"/>
        </w:rPr>
        <w:t xml:space="preserve">Điều </w:t>
      </w:r>
      <w:r w:rsidR="002E0FEB" w:rsidRPr="002A6400">
        <w:rPr>
          <w:bCs w:val="0"/>
          <w:sz w:val="28"/>
          <w:szCs w:val="28"/>
        </w:rPr>
        <w:t>4</w:t>
      </w:r>
      <w:r w:rsidR="008A2D52">
        <w:rPr>
          <w:bCs w:val="0"/>
          <w:sz w:val="28"/>
          <w:szCs w:val="28"/>
        </w:rPr>
        <w:t>4</w:t>
      </w:r>
      <w:r w:rsidRPr="002A6400">
        <w:rPr>
          <w:bCs w:val="0"/>
          <w:sz w:val="28"/>
          <w:szCs w:val="28"/>
          <w:lang w:val="vi-VN"/>
        </w:rPr>
        <w:t xml:space="preserve">. Vi phạm quy định về </w:t>
      </w:r>
      <w:r w:rsidRPr="002A6400">
        <w:rPr>
          <w:rFonts w:eastAsiaTheme="minorHAnsi"/>
          <w:bCs w:val="0"/>
          <w:sz w:val="28"/>
          <w:szCs w:val="28"/>
          <w:lang w:val="vi-VN"/>
        </w:rPr>
        <w:t>bồi thường thiệt hại hạt nhân</w:t>
      </w:r>
      <w:bookmarkEnd w:id="228"/>
      <w:bookmarkEnd w:id="229"/>
      <w:bookmarkEnd w:id="230"/>
    </w:p>
    <w:p w14:paraId="1EA7D0E3" w14:textId="77777777" w:rsidR="005B1283" w:rsidRPr="002A6400" w:rsidRDefault="005B1283" w:rsidP="005B1283">
      <w:pPr>
        <w:widowControl w:val="0"/>
        <w:spacing w:after="120" w:line="271" w:lineRule="auto"/>
        <w:ind w:firstLine="709"/>
        <w:jc w:val="both"/>
        <w:rPr>
          <w:sz w:val="28"/>
          <w:szCs w:val="28"/>
          <w:lang w:val="vi-VN"/>
        </w:rPr>
      </w:pPr>
      <w:r w:rsidRPr="002A6400">
        <w:rPr>
          <w:rFonts w:eastAsiaTheme="minorHAnsi"/>
          <w:sz w:val="28"/>
          <w:szCs w:val="28"/>
          <w:lang w:val="vi-VN"/>
        </w:rPr>
        <w:t>Phạt tiền từ 200.000.000 đồng đến 500.000.000 đồng đối với một trong các hành vi sau đây:</w:t>
      </w:r>
    </w:p>
    <w:p w14:paraId="27055907" w14:textId="77777777" w:rsidR="005B1283" w:rsidRPr="002A6400" w:rsidRDefault="005B1283" w:rsidP="005B1283">
      <w:pPr>
        <w:widowControl w:val="0"/>
        <w:spacing w:after="120" w:line="271" w:lineRule="auto"/>
        <w:ind w:firstLine="709"/>
        <w:jc w:val="both"/>
        <w:rPr>
          <w:sz w:val="28"/>
          <w:szCs w:val="28"/>
          <w:lang w:val="vi-VN"/>
        </w:rPr>
      </w:pPr>
      <w:r w:rsidRPr="002A6400">
        <w:rPr>
          <w:rFonts w:eastAsiaTheme="minorHAnsi"/>
          <w:sz w:val="28"/>
          <w:szCs w:val="28"/>
        </w:rPr>
        <w:t>1.</w:t>
      </w:r>
      <w:r w:rsidRPr="002A6400">
        <w:rPr>
          <w:rFonts w:eastAsiaTheme="minorHAnsi"/>
          <w:sz w:val="28"/>
          <w:szCs w:val="28"/>
          <w:lang w:val="vi-VN"/>
        </w:rPr>
        <w:t xml:space="preserve"> Không </w:t>
      </w:r>
      <w:r w:rsidRPr="002A6400">
        <w:rPr>
          <w:sz w:val="28"/>
          <w:szCs w:val="28"/>
          <w:lang w:val="fr-FR"/>
        </w:rPr>
        <w:t>có hoặc không duy trì bảo hiểm hoặc bảo đảm tài chính khác để thực hiện trách nhiệm bồi thường thiệt hại hạt nhân</w:t>
      </w:r>
      <w:r w:rsidRPr="002A6400">
        <w:rPr>
          <w:rFonts w:eastAsiaTheme="minorHAnsi"/>
          <w:sz w:val="28"/>
          <w:szCs w:val="28"/>
          <w:lang w:val="vi-VN"/>
        </w:rPr>
        <w:t xml:space="preserve"> theo quy định.</w:t>
      </w:r>
    </w:p>
    <w:p w14:paraId="13351CBD" w14:textId="77777777" w:rsidR="005B1283" w:rsidRPr="002A6400" w:rsidRDefault="005B1283" w:rsidP="005B1283">
      <w:pPr>
        <w:widowControl w:val="0"/>
        <w:spacing w:after="120" w:line="271" w:lineRule="auto"/>
        <w:ind w:firstLine="709"/>
        <w:jc w:val="both"/>
        <w:rPr>
          <w:rFonts w:eastAsiaTheme="minorHAnsi"/>
          <w:sz w:val="28"/>
          <w:szCs w:val="28"/>
          <w:lang w:val="vi-VN"/>
        </w:rPr>
      </w:pPr>
      <w:r w:rsidRPr="002A6400">
        <w:rPr>
          <w:rFonts w:eastAsiaTheme="minorHAnsi"/>
          <w:sz w:val="28"/>
          <w:szCs w:val="28"/>
        </w:rPr>
        <w:t>2.</w:t>
      </w:r>
      <w:r w:rsidRPr="002A6400">
        <w:rPr>
          <w:rFonts w:eastAsiaTheme="minorHAnsi"/>
          <w:sz w:val="28"/>
          <w:szCs w:val="28"/>
          <w:lang w:val="vi-VN"/>
        </w:rPr>
        <w:t xml:space="preserve"> Không báo cáo hoặc báo cáo sai sự thật về thiệt hại hạt nhân.</w:t>
      </w:r>
    </w:p>
    <w:p w14:paraId="16A938F4" w14:textId="4BC96F26" w:rsidR="003A0B7A" w:rsidRPr="002A6400" w:rsidRDefault="003A0B7A" w:rsidP="003A0B7A">
      <w:pPr>
        <w:pStyle w:val="Heading2"/>
        <w:rPr>
          <w:sz w:val="28"/>
          <w:szCs w:val="28"/>
          <w:lang w:val="vi-VN"/>
        </w:rPr>
      </w:pPr>
      <w:bookmarkStart w:id="231" w:name="_Toc204004234"/>
      <w:bookmarkStart w:id="232" w:name="_Toc205910280"/>
      <w:bookmarkStart w:id="233" w:name="_Toc206429922"/>
      <w:r w:rsidRPr="002A6400">
        <w:rPr>
          <w:sz w:val="28"/>
          <w:szCs w:val="28"/>
          <w:lang w:val="vi-VN"/>
        </w:rPr>
        <w:t xml:space="preserve">Điều </w:t>
      </w:r>
      <w:r w:rsidR="0014585F" w:rsidRPr="002A6400">
        <w:rPr>
          <w:sz w:val="28"/>
          <w:szCs w:val="28"/>
          <w:lang w:val="vi-VN"/>
        </w:rPr>
        <w:t>4</w:t>
      </w:r>
      <w:r w:rsidR="008A2D52">
        <w:rPr>
          <w:sz w:val="28"/>
          <w:szCs w:val="28"/>
        </w:rPr>
        <w:t>5</w:t>
      </w:r>
      <w:r w:rsidRPr="002A6400">
        <w:rPr>
          <w:sz w:val="28"/>
          <w:szCs w:val="28"/>
          <w:lang w:val="vi-VN"/>
        </w:rPr>
        <w:t>. Vi phạm quy định về tháo dỡ, tẩy xạ nhà máy điện hạt nhân, lò phản ứng hạt nhân nghiên cứu khi chấm dứt hoạt động</w:t>
      </w:r>
      <w:bookmarkEnd w:id="231"/>
      <w:bookmarkEnd w:id="232"/>
      <w:bookmarkEnd w:id="233"/>
    </w:p>
    <w:p w14:paraId="53FA5233" w14:textId="24D7E94A" w:rsidR="004145C5" w:rsidRPr="002A6400" w:rsidRDefault="004145C5" w:rsidP="004145C5">
      <w:pPr>
        <w:spacing w:after="120" w:line="271" w:lineRule="auto"/>
        <w:ind w:firstLine="709"/>
        <w:jc w:val="both"/>
        <w:rPr>
          <w:sz w:val="28"/>
          <w:szCs w:val="28"/>
        </w:rPr>
      </w:pPr>
      <w:r w:rsidRPr="002A6400">
        <w:rPr>
          <w:sz w:val="28"/>
          <w:szCs w:val="28"/>
        </w:rPr>
        <w:t xml:space="preserve">1. </w:t>
      </w:r>
      <w:r w:rsidRPr="002A6400">
        <w:rPr>
          <w:sz w:val="28"/>
          <w:szCs w:val="28"/>
          <w:lang w:val="vi-VN"/>
        </w:rPr>
        <w:t>Phạt tiền từ 50.000.000 đồng đến 1</w:t>
      </w:r>
      <w:r w:rsidRPr="002A6400">
        <w:rPr>
          <w:sz w:val="28"/>
          <w:szCs w:val="28"/>
        </w:rPr>
        <w:t>0</w:t>
      </w:r>
      <w:r w:rsidRPr="002A6400">
        <w:rPr>
          <w:sz w:val="28"/>
          <w:szCs w:val="28"/>
          <w:lang w:val="vi-VN"/>
        </w:rPr>
        <w:t xml:space="preserve">0.000.000 đồng đối với tổ chức có hành vi </w:t>
      </w:r>
      <w:r w:rsidRPr="002A6400">
        <w:rPr>
          <w:sz w:val="28"/>
          <w:szCs w:val="28"/>
        </w:rPr>
        <w:t>không duy trì biện pháp bảo đảm tài chính cho vi</w:t>
      </w:r>
      <w:r w:rsidR="00DD4CF9" w:rsidRPr="002A6400">
        <w:rPr>
          <w:sz w:val="28"/>
          <w:szCs w:val="28"/>
        </w:rPr>
        <w:t>ệ</w:t>
      </w:r>
      <w:r w:rsidRPr="002A6400">
        <w:rPr>
          <w:sz w:val="28"/>
          <w:szCs w:val="28"/>
        </w:rPr>
        <w:t>c chấm dứt hoạt động</w:t>
      </w:r>
      <w:r w:rsidR="003841B1" w:rsidRPr="002A6400">
        <w:rPr>
          <w:sz w:val="28"/>
          <w:szCs w:val="28"/>
        </w:rPr>
        <w:t xml:space="preserve"> của lò phản ứng hạt nhân nghiên cứu</w:t>
      </w:r>
      <w:r w:rsidRPr="002A6400">
        <w:rPr>
          <w:sz w:val="28"/>
          <w:szCs w:val="28"/>
        </w:rPr>
        <w:t>.</w:t>
      </w:r>
    </w:p>
    <w:p w14:paraId="74FAAB19" w14:textId="3A0EE493" w:rsidR="003A0B7A" w:rsidRPr="002A6400" w:rsidRDefault="004145C5" w:rsidP="003A0B7A">
      <w:pPr>
        <w:spacing w:after="120" w:line="271" w:lineRule="auto"/>
        <w:ind w:firstLine="709"/>
        <w:jc w:val="both"/>
        <w:rPr>
          <w:sz w:val="28"/>
          <w:szCs w:val="28"/>
          <w:lang w:val="vi-VN"/>
        </w:rPr>
      </w:pPr>
      <w:r w:rsidRPr="002A6400">
        <w:rPr>
          <w:sz w:val="28"/>
          <w:szCs w:val="28"/>
        </w:rPr>
        <w:t>2</w:t>
      </w:r>
      <w:r w:rsidR="003A0B7A" w:rsidRPr="002A6400">
        <w:rPr>
          <w:sz w:val="28"/>
          <w:szCs w:val="28"/>
          <w:lang w:val="vi-VN"/>
        </w:rPr>
        <w:t xml:space="preserve">. Phạt tiền từ 80.000.000 đồng đến 160.000.000 đồng đối với tổ chức có một trong các hành vi sau đây khi chấm dứt hoạt động của </w:t>
      </w:r>
      <w:r w:rsidR="003841B1" w:rsidRPr="002A6400">
        <w:rPr>
          <w:sz w:val="28"/>
          <w:szCs w:val="28"/>
          <w:lang w:val="vi-VN"/>
        </w:rPr>
        <w:t>lò phản ứng hạt nhân nghiên cứu</w:t>
      </w:r>
      <w:r w:rsidR="003A0B7A" w:rsidRPr="002A6400">
        <w:rPr>
          <w:sz w:val="28"/>
          <w:szCs w:val="28"/>
          <w:lang w:val="vi-VN"/>
        </w:rPr>
        <w:t>:</w:t>
      </w:r>
    </w:p>
    <w:p w14:paraId="4F82E2B4"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lastRenderedPageBreak/>
        <w:t>a) Tháo dỡ, tẩy xạ, xử lý nhiên liệu hạt nhân, thiết bị hạt nhân, chất thải phóng xạ không đúng với kế hoạch đã được cơ quan nhà nước có thẩm quyền phê duyệt;</w:t>
      </w:r>
    </w:p>
    <w:p w14:paraId="6B4000B5"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b) Tháo dỡ tẩy xạ, xử lý nhiên liệu hạt nhân, thiết bị hạt nhân, chất thải phóng xạ không đúng quy chuẩn kỹ thuật quốc gia, quy chuẩn, tiêu chuẩn quốc tế theo quy định.</w:t>
      </w:r>
    </w:p>
    <w:p w14:paraId="2CFB9A1B" w14:textId="10881EE9" w:rsidR="003841B1" w:rsidRPr="002A6400" w:rsidRDefault="003841B1" w:rsidP="003A0B7A">
      <w:pPr>
        <w:spacing w:after="120" w:line="271" w:lineRule="auto"/>
        <w:ind w:firstLine="709"/>
        <w:jc w:val="both"/>
        <w:rPr>
          <w:sz w:val="28"/>
          <w:szCs w:val="28"/>
          <w:lang w:val="vi-VN"/>
        </w:rPr>
      </w:pPr>
      <w:r w:rsidRPr="002A6400">
        <w:rPr>
          <w:sz w:val="28"/>
          <w:szCs w:val="28"/>
          <w:lang w:val="vi-VN"/>
        </w:rPr>
        <w:t>3. Phạt tiền</w:t>
      </w:r>
      <w:r w:rsidR="003E1942" w:rsidRPr="002A6400">
        <w:rPr>
          <w:sz w:val="28"/>
          <w:szCs w:val="28"/>
        </w:rPr>
        <w:t xml:space="preserve"> gấp</w:t>
      </w:r>
      <w:r w:rsidRPr="002A6400">
        <w:rPr>
          <w:sz w:val="28"/>
          <w:szCs w:val="28"/>
          <w:lang w:val="vi-VN"/>
        </w:rPr>
        <w:t xml:space="preserve"> 1,5 lần đối với hành vi quy định tại </w:t>
      </w:r>
      <w:r w:rsidR="00BF3C4A" w:rsidRPr="002A6400">
        <w:rPr>
          <w:sz w:val="28"/>
          <w:szCs w:val="28"/>
        </w:rPr>
        <w:t xml:space="preserve">khoản 1, khoản 2 </w:t>
      </w:r>
      <w:r w:rsidRPr="002A6400">
        <w:rPr>
          <w:sz w:val="28"/>
          <w:szCs w:val="28"/>
          <w:lang w:val="vi-VN"/>
        </w:rPr>
        <w:t>Điều này trong trường hợp vi phạm đối với nhà máy điện hạt nhân.</w:t>
      </w:r>
    </w:p>
    <w:p w14:paraId="1168207C" w14:textId="6863B983" w:rsidR="003A0B7A" w:rsidRPr="002A6400" w:rsidRDefault="003841B1" w:rsidP="003A0B7A">
      <w:pPr>
        <w:spacing w:after="120" w:line="271" w:lineRule="auto"/>
        <w:ind w:firstLine="709"/>
        <w:jc w:val="both"/>
        <w:rPr>
          <w:sz w:val="28"/>
          <w:szCs w:val="28"/>
          <w:lang w:val="vi-VN"/>
        </w:rPr>
      </w:pPr>
      <w:r w:rsidRPr="002A6400">
        <w:rPr>
          <w:sz w:val="28"/>
          <w:szCs w:val="28"/>
        </w:rPr>
        <w:t>4</w:t>
      </w:r>
      <w:r w:rsidR="003A0B7A" w:rsidRPr="002A6400">
        <w:rPr>
          <w:sz w:val="28"/>
          <w:szCs w:val="28"/>
          <w:lang w:val="vi-VN"/>
        </w:rPr>
        <w:t>. Biện pháp khắc phục hậu quả:</w:t>
      </w:r>
    </w:p>
    <w:p w14:paraId="07E5495F" w14:textId="090A41C4" w:rsidR="005E4EFF" w:rsidRPr="002A6400" w:rsidRDefault="005E4EFF" w:rsidP="005E4EFF">
      <w:pPr>
        <w:spacing w:after="120" w:line="271" w:lineRule="auto"/>
        <w:ind w:firstLine="709"/>
        <w:jc w:val="both"/>
        <w:rPr>
          <w:sz w:val="28"/>
          <w:szCs w:val="28"/>
        </w:rPr>
      </w:pPr>
      <w:r w:rsidRPr="002A6400">
        <w:rPr>
          <w:sz w:val="28"/>
          <w:szCs w:val="28"/>
        </w:rPr>
        <w:t>a) Buộc truy thu số tiền thu lợi bất hợp pháp từ việc sử dụng số tiền mà theo pháp luật phải bố trí cho việc chấm dứt hoạt động.</w:t>
      </w:r>
    </w:p>
    <w:p w14:paraId="62B2EAEB" w14:textId="3A2DBE2B" w:rsidR="003A0B7A" w:rsidRPr="002A6400" w:rsidRDefault="005E4EFF" w:rsidP="003A0B7A">
      <w:pPr>
        <w:spacing w:after="120" w:line="271" w:lineRule="auto"/>
        <w:ind w:firstLine="709"/>
        <w:jc w:val="both"/>
        <w:rPr>
          <w:sz w:val="28"/>
          <w:szCs w:val="28"/>
          <w:lang w:val="vi-VN"/>
        </w:rPr>
      </w:pPr>
      <w:r w:rsidRPr="002A6400">
        <w:rPr>
          <w:sz w:val="28"/>
          <w:szCs w:val="28"/>
        </w:rPr>
        <w:t xml:space="preserve">b) </w:t>
      </w:r>
      <w:r w:rsidR="003A0B7A" w:rsidRPr="002A6400">
        <w:rPr>
          <w:sz w:val="28"/>
          <w:szCs w:val="28"/>
          <w:lang w:val="vi-VN"/>
        </w:rPr>
        <w:t xml:space="preserve">Buộc tẩy xạ khu vực bị nhiễm xạ để đạt quy chuẩn kỹ thuật quốc gia về môi trường; buộc phục hồi môi trường đối với hành vi vi phạm quy định tại điểm b khoản </w:t>
      </w:r>
      <w:r w:rsidR="00AB7E10" w:rsidRPr="002A6400">
        <w:rPr>
          <w:sz w:val="28"/>
          <w:szCs w:val="28"/>
        </w:rPr>
        <w:t>2</w:t>
      </w:r>
      <w:r w:rsidR="00AB7E10" w:rsidRPr="002A6400">
        <w:rPr>
          <w:sz w:val="28"/>
          <w:szCs w:val="28"/>
          <w:lang w:val="vi-VN"/>
        </w:rPr>
        <w:t xml:space="preserve"> </w:t>
      </w:r>
      <w:r w:rsidR="003A0B7A" w:rsidRPr="002A6400">
        <w:rPr>
          <w:sz w:val="28"/>
          <w:szCs w:val="28"/>
          <w:lang w:val="vi-VN"/>
        </w:rPr>
        <w:t>Điều này.</w:t>
      </w:r>
    </w:p>
    <w:p w14:paraId="1EBB027A" w14:textId="3996BD83" w:rsidR="003A0B7A" w:rsidRPr="002A6400" w:rsidRDefault="003A0B7A" w:rsidP="003A0B7A">
      <w:pPr>
        <w:pStyle w:val="Heading2"/>
        <w:rPr>
          <w:sz w:val="28"/>
          <w:szCs w:val="28"/>
          <w:lang w:val="vi-VN"/>
        </w:rPr>
      </w:pPr>
      <w:bookmarkStart w:id="234" w:name="_Toc204004237"/>
      <w:bookmarkStart w:id="235" w:name="_Toc205910281"/>
      <w:bookmarkStart w:id="236" w:name="_Toc206429923"/>
      <w:r w:rsidRPr="002A6400">
        <w:rPr>
          <w:sz w:val="28"/>
          <w:szCs w:val="28"/>
          <w:lang w:val="vi-VN"/>
        </w:rPr>
        <w:t xml:space="preserve">Điều </w:t>
      </w:r>
      <w:r w:rsidR="000901A3" w:rsidRPr="002A6400">
        <w:rPr>
          <w:sz w:val="28"/>
          <w:szCs w:val="28"/>
          <w:lang w:val="vi-VN"/>
        </w:rPr>
        <w:t>4</w:t>
      </w:r>
      <w:r w:rsidR="008A2D52">
        <w:rPr>
          <w:sz w:val="28"/>
          <w:szCs w:val="28"/>
        </w:rPr>
        <w:t>6</w:t>
      </w:r>
      <w:r w:rsidRPr="002A6400">
        <w:rPr>
          <w:sz w:val="28"/>
          <w:szCs w:val="28"/>
          <w:lang w:val="vi-VN"/>
        </w:rPr>
        <w:t xml:space="preserve">. Vi phạm </w:t>
      </w:r>
      <w:r w:rsidR="006E297E" w:rsidRPr="002A6400">
        <w:rPr>
          <w:sz w:val="28"/>
          <w:szCs w:val="28"/>
        </w:rPr>
        <w:t xml:space="preserve">quy định </w:t>
      </w:r>
      <w:r w:rsidRPr="002A6400">
        <w:rPr>
          <w:sz w:val="28"/>
          <w:szCs w:val="28"/>
          <w:lang w:val="vi-VN"/>
        </w:rPr>
        <w:t>về</w:t>
      </w:r>
      <w:r w:rsidR="006E297E" w:rsidRPr="002A6400">
        <w:rPr>
          <w:sz w:val="28"/>
          <w:szCs w:val="28"/>
        </w:rPr>
        <w:t xml:space="preserve"> lập và lưu giữ</w:t>
      </w:r>
      <w:r w:rsidRPr="002A6400">
        <w:rPr>
          <w:sz w:val="28"/>
          <w:szCs w:val="28"/>
          <w:lang w:val="vi-VN"/>
        </w:rPr>
        <w:t xml:space="preserve"> hồ sơ an toàn hạt nhân</w:t>
      </w:r>
      <w:bookmarkEnd w:id="234"/>
      <w:bookmarkEnd w:id="235"/>
      <w:bookmarkEnd w:id="236"/>
    </w:p>
    <w:p w14:paraId="075AB619" w14:textId="7E8401E0" w:rsidR="003A0B7A" w:rsidRPr="002A6400" w:rsidRDefault="003A0B7A" w:rsidP="003A0B7A">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1. Phạt tiền từ 60.000.000 đồng đến 120.000.000 đồng đối với tổ chức có lò phản ứng hạt nhân</w:t>
      </w:r>
      <w:r w:rsidR="00A72EC2" w:rsidRPr="002A6400">
        <w:rPr>
          <w:sz w:val="28"/>
          <w:szCs w:val="28"/>
        </w:rPr>
        <w:t>, nhà máy điện hạt nhân</w:t>
      </w:r>
      <w:r w:rsidRPr="002A6400">
        <w:rPr>
          <w:sz w:val="28"/>
          <w:szCs w:val="28"/>
          <w:lang w:val="vi-VN"/>
        </w:rPr>
        <w:t xml:space="preserve"> có một trong các hành vi không lập, không cập nhật hoặc không lưu giữ một trong các hồ sơ sau đây:</w:t>
      </w:r>
    </w:p>
    <w:p w14:paraId="3E08A444" w14:textId="77777777" w:rsidR="003A0B7A" w:rsidRPr="002A6400" w:rsidRDefault="003A0B7A" w:rsidP="003A0B7A">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a) Hồ sơ về vật liệu hạt nhân, thiết bị hạt nhân, các thay đổi, sửa chữa, nâng cấp thiết bị hạt nhân;</w:t>
      </w:r>
    </w:p>
    <w:p w14:paraId="6C928D9B" w14:textId="77777777" w:rsidR="003A0B7A" w:rsidRPr="002A6400" w:rsidRDefault="003A0B7A" w:rsidP="003A0B7A">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b) Hồ sơ bảo dưỡng, kiểm định thiết bị hạt nhân;</w:t>
      </w:r>
    </w:p>
    <w:p w14:paraId="4D4F6965" w14:textId="77777777"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c) Kế hoạch bảo đảm an ninh, kế hoạch ứng phó sự cố bức xạ và hạt nhân cấp cơ sở;</w:t>
      </w:r>
    </w:p>
    <w:p w14:paraId="7A8B2BB8" w14:textId="6412D00D"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 xml:space="preserve">d) Hồ sơ về địa điểm, thiết kế, xây dựng, vận hành, bảo trì, bảo dưỡng và chấm dứt hoạt động; </w:t>
      </w:r>
    </w:p>
    <w:p w14:paraId="48191E7D" w14:textId="77777777"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đ) Hồ sơ quản lý chất thải phóng xạ, nhiên liệu hạt nhân đã qua sử dụng;</w:t>
      </w:r>
    </w:p>
    <w:p w14:paraId="06B389F0" w14:textId="40C472E4"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e) Hồ sơ về đào tạo, cấp phép nhân sự vận hành và bảo đảm an ninh;</w:t>
      </w:r>
    </w:p>
    <w:p w14:paraId="30BF7E93" w14:textId="58CE7349"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g) Các tài liệu liên quan đến kiểm soát an toàn và giám sát vận hành theo quy định</w:t>
      </w:r>
      <w:r w:rsidR="00056C27" w:rsidRPr="002A6400">
        <w:rPr>
          <w:bCs/>
          <w:sz w:val="28"/>
          <w:szCs w:val="28"/>
        </w:rPr>
        <w:t xml:space="preserve">, trừ trường hợp quy định tại </w:t>
      </w:r>
      <w:r w:rsidR="00056C27" w:rsidRPr="008A2D52">
        <w:rPr>
          <w:bCs/>
          <w:color w:val="7030A0"/>
          <w:sz w:val="28"/>
          <w:szCs w:val="28"/>
        </w:rPr>
        <w:t>điểm đ khoản 2 Điều 42 Nghị định này</w:t>
      </w:r>
      <w:r w:rsidRPr="008A2D52">
        <w:rPr>
          <w:bCs/>
          <w:color w:val="7030A0"/>
          <w:sz w:val="28"/>
          <w:szCs w:val="28"/>
          <w:lang w:val="vi-VN"/>
        </w:rPr>
        <w:t>.</w:t>
      </w:r>
    </w:p>
    <w:p w14:paraId="3D67A4B2" w14:textId="434F4FED" w:rsidR="003A0B7A" w:rsidRPr="002A6400" w:rsidRDefault="003A0B7A" w:rsidP="003A0B7A">
      <w:pPr>
        <w:widowControl w:val="0"/>
        <w:autoSpaceDE w:val="0"/>
        <w:autoSpaceDN w:val="0"/>
        <w:adjustRightInd w:val="0"/>
        <w:spacing w:after="120" w:line="271" w:lineRule="auto"/>
        <w:ind w:firstLine="709"/>
        <w:jc w:val="both"/>
        <w:rPr>
          <w:sz w:val="28"/>
          <w:szCs w:val="28"/>
          <w:lang w:val="vi-VN"/>
        </w:rPr>
      </w:pPr>
      <w:r w:rsidRPr="002A6400">
        <w:rPr>
          <w:sz w:val="28"/>
          <w:szCs w:val="28"/>
          <w:lang w:val="vi-VN"/>
        </w:rPr>
        <w:t>2. Phạt tiền từ 120.000.000 đồng đến 200.000.000 đồng đối với</w:t>
      </w:r>
      <w:r w:rsidR="00FA28F5" w:rsidRPr="002A6400">
        <w:rPr>
          <w:sz w:val="28"/>
          <w:szCs w:val="28"/>
        </w:rPr>
        <w:t xml:space="preserve"> tổ chức có </w:t>
      </w:r>
      <w:r w:rsidR="00FA28F5" w:rsidRPr="002A6400">
        <w:rPr>
          <w:spacing w:val="-6"/>
          <w:sz w:val="28"/>
          <w:szCs w:val="28"/>
        </w:rPr>
        <w:t>nhà máy điện hạt nhân, lò phản ứng hạt nhân nghiên cứu có</w:t>
      </w:r>
      <w:r w:rsidRPr="002A6400">
        <w:rPr>
          <w:sz w:val="28"/>
          <w:szCs w:val="28"/>
          <w:lang w:val="vi-VN"/>
        </w:rPr>
        <w:t xml:space="preserve"> một trong các hành vi </w:t>
      </w:r>
      <w:r w:rsidRPr="00E06808">
        <w:rPr>
          <w:color w:val="7030A0"/>
          <w:sz w:val="28"/>
          <w:szCs w:val="28"/>
          <w:lang w:val="vi-VN"/>
        </w:rPr>
        <w:t>sau đây:</w:t>
      </w:r>
    </w:p>
    <w:p w14:paraId="4C260B98" w14:textId="131C8439" w:rsidR="003A0B7A" w:rsidRPr="002A6400" w:rsidRDefault="003A0B7A" w:rsidP="003A0B7A">
      <w:pPr>
        <w:widowControl w:val="0"/>
        <w:autoSpaceDE w:val="0"/>
        <w:autoSpaceDN w:val="0"/>
        <w:adjustRightInd w:val="0"/>
        <w:spacing w:after="120" w:line="271" w:lineRule="auto"/>
        <w:ind w:firstLine="709"/>
        <w:jc w:val="both"/>
        <w:rPr>
          <w:spacing w:val="-6"/>
          <w:sz w:val="28"/>
          <w:szCs w:val="28"/>
          <w:lang w:val="vi-VN"/>
        </w:rPr>
      </w:pPr>
      <w:r w:rsidRPr="002A6400">
        <w:rPr>
          <w:spacing w:val="-6"/>
          <w:sz w:val="28"/>
          <w:szCs w:val="28"/>
          <w:lang w:val="vi-VN"/>
        </w:rPr>
        <w:t>a) Không lập, lưu giữ hồ sơ thay đổi quy mô, phạm vi hoạt động</w:t>
      </w:r>
      <w:r w:rsidR="00EA3CA6" w:rsidRPr="002A6400">
        <w:rPr>
          <w:spacing w:val="-6"/>
          <w:sz w:val="28"/>
          <w:szCs w:val="28"/>
        </w:rPr>
        <w:t>;</w:t>
      </w:r>
    </w:p>
    <w:p w14:paraId="6A979245" w14:textId="48094870"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 xml:space="preserve">b) </w:t>
      </w:r>
      <w:r w:rsidR="00B8057F" w:rsidRPr="002A6400">
        <w:rPr>
          <w:bCs/>
          <w:sz w:val="28"/>
          <w:szCs w:val="28"/>
        </w:rPr>
        <w:t>Không lập, lưu giữ h</w:t>
      </w:r>
      <w:r w:rsidR="00B8057F" w:rsidRPr="002A6400">
        <w:rPr>
          <w:bCs/>
          <w:sz w:val="28"/>
          <w:szCs w:val="28"/>
          <w:lang w:val="vi-VN"/>
        </w:rPr>
        <w:t xml:space="preserve">ồ </w:t>
      </w:r>
      <w:r w:rsidRPr="002A6400">
        <w:rPr>
          <w:bCs/>
          <w:sz w:val="28"/>
          <w:szCs w:val="28"/>
          <w:lang w:val="vi-VN"/>
        </w:rPr>
        <w:t xml:space="preserve">sơ, tài liệu hình thành trong quá trình đầu tư xây </w:t>
      </w:r>
      <w:r w:rsidRPr="002A6400">
        <w:rPr>
          <w:bCs/>
          <w:sz w:val="28"/>
          <w:szCs w:val="28"/>
          <w:lang w:val="vi-VN"/>
        </w:rPr>
        <w:lastRenderedPageBreak/>
        <w:t>dựng;</w:t>
      </w:r>
    </w:p>
    <w:p w14:paraId="53D348EB" w14:textId="51D5FABD"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 xml:space="preserve">c) </w:t>
      </w:r>
      <w:r w:rsidR="00B8057F" w:rsidRPr="002A6400">
        <w:rPr>
          <w:sz w:val="28"/>
          <w:szCs w:val="28"/>
          <w:lang w:val="vi-VN"/>
        </w:rPr>
        <w:t xml:space="preserve">Không lập, lưu giữ </w:t>
      </w:r>
      <w:r w:rsidR="00B8057F" w:rsidRPr="002A6400">
        <w:rPr>
          <w:bCs/>
          <w:sz w:val="28"/>
          <w:szCs w:val="28"/>
        </w:rPr>
        <w:t>h</w:t>
      </w:r>
      <w:r w:rsidRPr="002A6400">
        <w:rPr>
          <w:bCs/>
          <w:sz w:val="28"/>
          <w:szCs w:val="28"/>
          <w:lang w:val="vi-VN"/>
        </w:rPr>
        <w:t>ồ sơ, tài liệu hình thành trong quá trình vận hành;</w:t>
      </w:r>
    </w:p>
    <w:p w14:paraId="6BA12FC4" w14:textId="58526D99" w:rsidR="003A0B7A" w:rsidRPr="002A6400" w:rsidRDefault="003A0B7A" w:rsidP="003A0B7A">
      <w:pPr>
        <w:widowControl w:val="0"/>
        <w:autoSpaceDE w:val="0"/>
        <w:autoSpaceDN w:val="0"/>
        <w:adjustRightInd w:val="0"/>
        <w:spacing w:after="120" w:line="271" w:lineRule="auto"/>
        <w:ind w:firstLine="709"/>
        <w:jc w:val="both"/>
        <w:rPr>
          <w:bCs/>
          <w:sz w:val="28"/>
          <w:szCs w:val="28"/>
          <w:lang w:val="vi-VN"/>
        </w:rPr>
      </w:pPr>
      <w:r w:rsidRPr="002A6400">
        <w:rPr>
          <w:bCs/>
          <w:sz w:val="28"/>
          <w:szCs w:val="28"/>
          <w:lang w:val="vi-VN"/>
        </w:rPr>
        <w:t xml:space="preserve">d) </w:t>
      </w:r>
      <w:r w:rsidR="00B8057F" w:rsidRPr="002A6400">
        <w:rPr>
          <w:sz w:val="28"/>
          <w:szCs w:val="28"/>
          <w:lang w:val="vi-VN"/>
        </w:rPr>
        <w:t>Không lập, lưu giữ hồ sơ</w:t>
      </w:r>
      <w:r w:rsidRPr="002A6400">
        <w:rPr>
          <w:bCs/>
          <w:sz w:val="28"/>
          <w:szCs w:val="28"/>
          <w:lang w:val="vi-VN"/>
        </w:rPr>
        <w:t>, tài liệu liên quan đến quá trình chấm dứt hoạt động.</w:t>
      </w:r>
    </w:p>
    <w:p w14:paraId="21B26E96" w14:textId="77777777" w:rsidR="003A0B7A" w:rsidRPr="002A6400" w:rsidRDefault="003A0B7A" w:rsidP="00572BC4">
      <w:pPr>
        <w:pStyle w:val="Heading1"/>
        <w:spacing w:before="0" w:line="276" w:lineRule="auto"/>
        <w:jc w:val="center"/>
        <w:rPr>
          <w:rFonts w:ascii="Times New Roman" w:hAnsi="Times New Roman" w:cs="Times New Roman"/>
          <w:b/>
          <w:bCs/>
          <w:color w:val="auto"/>
          <w:sz w:val="28"/>
          <w:szCs w:val="28"/>
          <w:lang w:val="vi-VN"/>
        </w:rPr>
      </w:pPr>
      <w:bookmarkStart w:id="237" w:name="_Toc204004238"/>
      <w:bookmarkStart w:id="238" w:name="_Toc205910282"/>
      <w:bookmarkStart w:id="239" w:name="_Toc206429924"/>
      <w:r w:rsidRPr="002A6400">
        <w:rPr>
          <w:rFonts w:ascii="Times New Roman" w:hAnsi="Times New Roman" w:cs="Times New Roman"/>
          <w:b/>
          <w:bCs/>
          <w:color w:val="auto"/>
          <w:sz w:val="28"/>
          <w:szCs w:val="28"/>
          <w:lang w:val="vi-VN"/>
        </w:rPr>
        <w:t>Mục 5</w:t>
      </w:r>
      <w:bookmarkEnd w:id="237"/>
      <w:bookmarkEnd w:id="238"/>
      <w:bookmarkEnd w:id="239"/>
    </w:p>
    <w:p w14:paraId="5549380C" w14:textId="02EAAA88" w:rsidR="003A0B7A" w:rsidRPr="002A6400" w:rsidRDefault="003A0B7A" w:rsidP="002E0FEB">
      <w:pPr>
        <w:pStyle w:val="Heading1"/>
        <w:spacing w:before="0" w:line="276" w:lineRule="auto"/>
        <w:jc w:val="center"/>
        <w:rPr>
          <w:rFonts w:ascii="Times New Roman" w:hAnsi="Times New Roman" w:cs="Times New Roman"/>
          <w:b/>
          <w:bCs/>
          <w:color w:val="auto"/>
          <w:sz w:val="28"/>
          <w:szCs w:val="28"/>
          <w:lang w:val="vi-VN"/>
        </w:rPr>
      </w:pPr>
      <w:bookmarkStart w:id="240" w:name="_Toc204004239"/>
      <w:bookmarkStart w:id="241" w:name="_Toc205910283"/>
      <w:bookmarkStart w:id="242" w:name="_Toc206429925"/>
      <w:r w:rsidRPr="002A6400">
        <w:rPr>
          <w:rFonts w:ascii="Times New Roman" w:hAnsi="Times New Roman" w:cs="Times New Roman"/>
          <w:b/>
          <w:bCs/>
          <w:color w:val="auto"/>
          <w:sz w:val="28"/>
          <w:szCs w:val="28"/>
          <w:lang w:val="vi-VN"/>
        </w:rPr>
        <w:t>VI PHẠM VỀ HOẠT ĐỘNG DỊCH VỤ</w:t>
      </w:r>
      <w:bookmarkEnd w:id="240"/>
      <w:bookmarkEnd w:id="241"/>
      <w:bookmarkEnd w:id="242"/>
    </w:p>
    <w:p w14:paraId="74F8101A" w14:textId="7F9CDC80" w:rsidR="003A0B7A" w:rsidRPr="002A6400" w:rsidRDefault="003A0B7A" w:rsidP="002E0FEB">
      <w:pPr>
        <w:pStyle w:val="Heading1"/>
        <w:spacing w:before="0" w:line="276" w:lineRule="auto"/>
        <w:jc w:val="center"/>
        <w:rPr>
          <w:rFonts w:ascii="Times New Roman" w:hAnsi="Times New Roman" w:cs="Times New Roman"/>
          <w:b/>
          <w:bCs/>
          <w:color w:val="auto"/>
          <w:sz w:val="28"/>
          <w:szCs w:val="28"/>
          <w:lang w:val="vi-VN"/>
        </w:rPr>
      </w:pPr>
      <w:bookmarkStart w:id="243" w:name="_Toc204004240"/>
      <w:bookmarkStart w:id="244" w:name="_Toc205910284"/>
      <w:bookmarkStart w:id="245" w:name="_Toc206429926"/>
      <w:r w:rsidRPr="002A6400">
        <w:rPr>
          <w:rFonts w:ascii="Times New Roman" w:hAnsi="Times New Roman" w:cs="Times New Roman"/>
          <w:b/>
          <w:bCs/>
          <w:color w:val="auto"/>
          <w:sz w:val="28"/>
          <w:szCs w:val="28"/>
          <w:lang w:val="vi-VN"/>
        </w:rPr>
        <w:t>HỖ TRỢ ỨNG DỤNG NĂNG LƯỢNG NGUYÊN TỬ</w:t>
      </w:r>
      <w:bookmarkEnd w:id="243"/>
      <w:r w:rsidR="00D63D96" w:rsidRPr="002A6400">
        <w:rPr>
          <w:rFonts w:ascii="Times New Roman" w:hAnsi="Times New Roman" w:cs="Times New Roman"/>
          <w:b/>
          <w:bCs/>
          <w:color w:val="auto"/>
          <w:sz w:val="28"/>
          <w:szCs w:val="28"/>
        </w:rPr>
        <w:t>,</w:t>
      </w:r>
      <w:bookmarkEnd w:id="244"/>
      <w:bookmarkEnd w:id="245"/>
    </w:p>
    <w:p w14:paraId="6B8EBD4A" w14:textId="713EB5BB" w:rsidR="003A0B7A" w:rsidRPr="002A6400" w:rsidRDefault="003A0B7A" w:rsidP="002E0FEB">
      <w:pPr>
        <w:pStyle w:val="Heading1"/>
        <w:spacing w:before="0" w:after="240" w:line="276" w:lineRule="auto"/>
        <w:jc w:val="center"/>
        <w:rPr>
          <w:rFonts w:ascii="Times New Roman" w:hAnsi="Times New Roman" w:cs="Times New Roman"/>
          <w:b/>
          <w:bCs/>
          <w:color w:val="auto"/>
          <w:sz w:val="28"/>
          <w:szCs w:val="28"/>
        </w:rPr>
      </w:pPr>
      <w:bookmarkStart w:id="246" w:name="_Toc204004241"/>
      <w:bookmarkStart w:id="247" w:name="_Toc205910285"/>
      <w:bookmarkStart w:id="248" w:name="_Toc206429927"/>
      <w:r w:rsidRPr="002A6400">
        <w:rPr>
          <w:rFonts w:ascii="Times New Roman" w:hAnsi="Times New Roman" w:cs="Times New Roman"/>
          <w:b/>
          <w:bCs/>
          <w:color w:val="auto"/>
          <w:sz w:val="28"/>
          <w:szCs w:val="28"/>
          <w:lang w:val="vi-VN"/>
        </w:rPr>
        <w:t xml:space="preserve">HOẠT ĐỘNG </w:t>
      </w:r>
      <w:r w:rsidR="00407AF7" w:rsidRPr="002A6400">
        <w:rPr>
          <w:rFonts w:ascii="Times New Roman" w:hAnsi="Times New Roman" w:cs="Times New Roman"/>
          <w:b/>
          <w:bCs/>
          <w:color w:val="auto"/>
          <w:sz w:val="28"/>
          <w:szCs w:val="28"/>
        </w:rPr>
        <w:t xml:space="preserve">LIÊN QUAN ĐẾN </w:t>
      </w:r>
      <w:r w:rsidRPr="002A6400">
        <w:rPr>
          <w:rFonts w:ascii="Times New Roman" w:hAnsi="Times New Roman" w:cs="Times New Roman"/>
          <w:b/>
          <w:bCs/>
          <w:color w:val="auto"/>
          <w:sz w:val="28"/>
          <w:szCs w:val="28"/>
          <w:lang w:val="vi-VN"/>
        </w:rPr>
        <w:t>THANH TRA, KIỂM TRA</w:t>
      </w:r>
      <w:bookmarkEnd w:id="246"/>
      <w:bookmarkEnd w:id="247"/>
      <w:bookmarkEnd w:id="248"/>
    </w:p>
    <w:p w14:paraId="5E00A5DC" w14:textId="5D520C45" w:rsidR="003A0B7A" w:rsidRPr="002A6400" w:rsidRDefault="003A0B7A" w:rsidP="003A0B7A">
      <w:pPr>
        <w:pStyle w:val="Heading2"/>
        <w:rPr>
          <w:b w:val="0"/>
          <w:sz w:val="28"/>
          <w:szCs w:val="28"/>
          <w:lang w:val="vi-VN"/>
        </w:rPr>
      </w:pPr>
      <w:bookmarkStart w:id="249" w:name="_Toc204004242"/>
      <w:bookmarkStart w:id="250" w:name="_Toc205910286"/>
      <w:bookmarkStart w:id="251" w:name="_Toc206429928"/>
      <w:r w:rsidRPr="002A6400">
        <w:rPr>
          <w:bCs w:val="0"/>
          <w:sz w:val="28"/>
          <w:szCs w:val="28"/>
          <w:lang w:val="vi-VN"/>
        </w:rPr>
        <w:t xml:space="preserve">Điều </w:t>
      </w:r>
      <w:r w:rsidR="000464FA" w:rsidRPr="002A6400">
        <w:rPr>
          <w:bCs w:val="0"/>
          <w:sz w:val="28"/>
          <w:szCs w:val="28"/>
        </w:rPr>
        <w:t>4</w:t>
      </w:r>
      <w:r w:rsidR="00F97F03">
        <w:rPr>
          <w:bCs w:val="0"/>
          <w:sz w:val="28"/>
          <w:szCs w:val="28"/>
        </w:rPr>
        <w:t>7</w:t>
      </w:r>
      <w:r w:rsidRPr="002A6400">
        <w:rPr>
          <w:bCs w:val="0"/>
          <w:sz w:val="28"/>
          <w:szCs w:val="28"/>
          <w:lang w:val="vi-VN"/>
        </w:rPr>
        <w:t>. Vi phạm quy định về đăng ký hoạt động, chứng chỉ hành nghề dịch vụ hỗ trợ ứng dụng năng lượng nguyên tử</w:t>
      </w:r>
      <w:bookmarkEnd w:id="249"/>
      <w:bookmarkEnd w:id="250"/>
      <w:bookmarkEnd w:id="251"/>
      <w:r w:rsidRPr="002A6400">
        <w:rPr>
          <w:bCs w:val="0"/>
          <w:sz w:val="28"/>
          <w:szCs w:val="28"/>
          <w:lang w:val="vi-VN"/>
        </w:rPr>
        <w:t xml:space="preserve"> </w:t>
      </w:r>
    </w:p>
    <w:p w14:paraId="59E7CB00" w14:textId="58135354"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1. Phạt tiền từ 15.000.000 đến 35.000.000 đồng đối với các hành vi sau</w:t>
      </w:r>
      <w:r w:rsidR="007D42B5" w:rsidRPr="002A6400">
        <w:rPr>
          <w:sz w:val="28"/>
          <w:szCs w:val="28"/>
          <w:lang w:val="vi-VN"/>
        </w:rPr>
        <w:t xml:space="preserve"> đây</w:t>
      </w:r>
      <w:r w:rsidRPr="002A6400">
        <w:rPr>
          <w:sz w:val="28"/>
          <w:szCs w:val="28"/>
          <w:lang w:val="vi-VN"/>
        </w:rPr>
        <w:t>:</w:t>
      </w:r>
    </w:p>
    <w:p w14:paraId="0854EEF5" w14:textId="268AED92" w:rsidR="003A0B7A" w:rsidRPr="002A6400" w:rsidRDefault="00B70AFC" w:rsidP="003A0B7A">
      <w:pPr>
        <w:widowControl w:val="0"/>
        <w:spacing w:after="120" w:line="271" w:lineRule="auto"/>
        <w:ind w:firstLine="709"/>
        <w:jc w:val="both"/>
        <w:rPr>
          <w:sz w:val="28"/>
          <w:szCs w:val="28"/>
          <w:lang w:val="vi-VN"/>
        </w:rPr>
      </w:pPr>
      <w:r w:rsidRPr="002A6400">
        <w:rPr>
          <w:sz w:val="28"/>
          <w:szCs w:val="28"/>
        </w:rPr>
        <w:t>a</w:t>
      </w:r>
      <w:r w:rsidR="003A0B7A" w:rsidRPr="002A6400">
        <w:rPr>
          <w:sz w:val="28"/>
          <w:szCs w:val="28"/>
          <w:lang w:val="vi-VN"/>
        </w:rPr>
        <w:t>) Khai báo, cung cấp thông tin, tài liệu sai sự thật trong hồ sơ đề nghị cấp giấy đăng ký, chứng chỉ hành nghề dịch vụ hỗ trợ ứng dụng năng lượng nguyên tử;</w:t>
      </w:r>
    </w:p>
    <w:p w14:paraId="3D5FD7B7" w14:textId="3AC8D407" w:rsidR="003A0B7A" w:rsidRPr="002A6400" w:rsidRDefault="00B70AFC" w:rsidP="003A0B7A">
      <w:pPr>
        <w:widowControl w:val="0"/>
        <w:spacing w:after="120" w:line="271" w:lineRule="auto"/>
        <w:ind w:firstLine="709"/>
        <w:jc w:val="both"/>
        <w:rPr>
          <w:sz w:val="28"/>
          <w:szCs w:val="28"/>
          <w:lang w:val="vi-VN"/>
        </w:rPr>
      </w:pPr>
      <w:r w:rsidRPr="002A6400">
        <w:rPr>
          <w:sz w:val="28"/>
          <w:szCs w:val="28"/>
        </w:rPr>
        <w:t>b</w:t>
      </w:r>
      <w:r w:rsidR="003A0B7A" w:rsidRPr="002A6400">
        <w:rPr>
          <w:sz w:val="28"/>
          <w:szCs w:val="28"/>
          <w:lang w:val="vi-VN"/>
        </w:rPr>
        <w:t xml:space="preserve">) Cá nhân </w:t>
      </w:r>
      <w:r w:rsidR="00783A07" w:rsidRPr="002A6400">
        <w:rPr>
          <w:sz w:val="28"/>
          <w:szCs w:val="28"/>
        </w:rPr>
        <w:t xml:space="preserve">thực hiện </w:t>
      </w:r>
      <w:r w:rsidR="003A0B7A" w:rsidRPr="002A6400">
        <w:rPr>
          <w:sz w:val="28"/>
          <w:szCs w:val="28"/>
          <w:lang w:val="vi-VN"/>
        </w:rPr>
        <w:t xml:space="preserve">hoạt động dịch vụ hỗ trợ ứng dụng năng lượng nguyên tử mà không có chứng chỉ hành nghề </w:t>
      </w:r>
      <w:r w:rsidR="00506E2E" w:rsidRPr="002A6400">
        <w:rPr>
          <w:sz w:val="28"/>
          <w:szCs w:val="28"/>
        </w:rPr>
        <w:t xml:space="preserve">thực hiện </w:t>
      </w:r>
      <w:r w:rsidR="003A0B7A" w:rsidRPr="002A6400">
        <w:rPr>
          <w:sz w:val="28"/>
          <w:szCs w:val="28"/>
          <w:lang w:val="vi-VN"/>
        </w:rPr>
        <w:t>dịch vụ hỗ trợ ứng dụng năng lượng nguyên tử</w:t>
      </w:r>
      <w:r w:rsidR="00783A07" w:rsidRPr="002A6400">
        <w:rPr>
          <w:sz w:val="28"/>
          <w:szCs w:val="28"/>
        </w:rPr>
        <w:t xml:space="preserve"> theo quy định</w:t>
      </w:r>
      <w:r w:rsidR="003A0B7A" w:rsidRPr="002A6400">
        <w:rPr>
          <w:sz w:val="28"/>
          <w:szCs w:val="28"/>
          <w:lang w:val="vi-VN"/>
        </w:rPr>
        <w:t>.</w:t>
      </w:r>
    </w:p>
    <w:p w14:paraId="0A473A18" w14:textId="77777777" w:rsidR="00B70AFC" w:rsidRPr="002A6400" w:rsidRDefault="003A0B7A" w:rsidP="003A0B7A">
      <w:pPr>
        <w:widowControl w:val="0"/>
        <w:spacing w:after="120" w:line="271" w:lineRule="auto"/>
        <w:ind w:firstLine="709"/>
        <w:jc w:val="both"/>
        <w:rPr>
          <w:sz w:val="28"/>
          <w:szCs w:val="28"/>
        </w:rPr>
      </w:pPr>
      <w:bookmarkStart w:id="252" w:name="khoan_39_2"/>
      <w:r w:rsidRPr="002A6400">
        <w:rPr>
          <w:sz w:val="28"/>
          <w:szCs w:val="28"/>
          <w:lang w:val="vi-VN"/>
        </w:rPr>
        <w:t>2. Phạt tiền từ 40.000.000 đồng đến 60.000.000 đồng đối với</w:t>
      </w:r>
      <w:r w:rsidR="00B70AFC" w:rsidRPr="002A6400">
        <w:rPr>
          <w:sz w:val="28"/>
          <w:szCs w:val="28"/>
        </w:rPr>
        <w:t xml:space="preserve"> một trong các</w:t>
      </w:r>
      <w:r w:rsidRPr="002A6400">
        <w:rPr>
          <w:sz w:val="28"/>
          <w:szCs w:val="28"/>
          <w:lang w:val="vi-VN"/>
        </w:rPr>
        <w:t xml:space="preserve"> hành vi </w:t>
      </w:r>
      <w:r w:rsidR="00B70AFC" w:rsidRPr="002A6400">
        <w:rPr>
          <w:sz w:val="28"/>
          <w:szCs w:val="28"/>
        </w:rPr>
        <w:t>sau đây:</w:t>
      </w:r>
    </w:p>
    <w:p w14:paraId="490011F7" w14:textId="457AF027" w:rsidR="00B70AFC" w:rsidRPr="002A6400" w:rsidRDefault="00B70AFC" w:rsidP="00B70AFC">
      <w:pPr>
        <w:widowControl w:val="0"/>
        <w:spacing w:after="120" w:line="271" w:lineRule="auto"/>
        <w:ind w:firstLine="709"/>
        <w:jc w:val="both"/>
        <w:rPr>
          <w:sz w:val="28"/>
          <w:szCs w:val="28"/>
          <w:lang w:val="vi-VN"/>
        </w:rPr>
      </w:pPr>
      <w:r w:rsidRPr="002A6400">
        <w:rPr>
          <w:sz w:val="28"/>
          <w:szCs w:val="28"/>
          <w:lang w:val="vi-VN"/>
        </w:rPr>
        <w:t>a) Hoạt động dịch vụ hỗ trợ ứng dụng năng lượng nguyên tử không đúng</w:t>
      </w:r>
      <w:r w:rsidR="00231426" w:rsidRPr="002A6400">
        <w:rPr>
          <w:sz w:val="28"/>
          <w:szCs w:val="28"/>
        </w:rPr>
        <w:t xml:space="preserve"> nội dung</w:t>
      </w:r>
      <w:r w:rsidRPr="002A6400">
        <w:rPr>
          <w:sz w:val="28"/>
          <w:szCs w:val="28"/>
          <w:lang w:val="vi-VN"/>
        </w:rPr>
        <w:t>, ngoài phạm vi được cơ quan nhà nước có thẩm quyền cho phép;</w:t>
      </w:r>
    </w:p>
    <w:p w14:paraId="443BD595" w14:textId="7D6A7F20" w:rsidR="00231426" w:rsidRPr="002A6400" w:rsidRDefault="00B70AFC" w:rsidP="00B94999">
      <w:pPr>
        <w:widowControl w:val="0"/>
        <w:spacing w:after="120" w:line="271" w:lineRule="auto"/>
        <w:ind w:firstLine="709"/>
        <w:jc w:val="both"/>
        <w:rPr>
          <w:sz w:val="28"/>
          <w:szCs w:val="28"/>
          <w:lang w:val="vi-VN"/>
        </w:rPr>
      </w:pPr>
      <w:r w:rsidRPr="002A6400">
        <w:rPr>
          <w:sz w:val="28"/>
          <w:szCs w:val="28"/>
        </w:rPr>
        <w:t xml:space="preserve">b) </w:t>
      </w:r>
      <w:r w:rsidR="00231426" w:rsidRPr="002A6400">
        <w:rPr>
          <w:sz w:val="28"/>
          <w:szCs w:val="28"/>
        </w:rPr>
        <w:t xml:space="preserve">Hoạt động dịch vụ hỗ trợ ứng dụng năng lượng nguyên tử mà không </w:t>
      </w:r>
      <w:r w:rsidR="003A0B7A" w:rsidRPr="002A6400">
        <w:rPr>
          <w:sz w:val="28"/>
          <w:szCs w:val="28"/>
          <w:lang w:val="vi-VN"/>
        </w:rPr>
        <w:t>đăng ký theo quy định</w:t>
      </w:r>
      <w:bookmarkEnd w:id="252"/>
      <w:r w:rsidR="003A0B7A" w:rsidRPr="002A6400">
        <w:rPr>
          <w:sz w:val="28"/>
          <w:szCs w:val="28"/>
          <w:lang w:val="vi-VN"/>
        </w:rPr>
        <w:t>.</w:t>
      </w:r>
    </w:p>
    <w:p w14:paraId="4B6D373D" w14:textId="77777777" w:rsidR="003A0B7A" w:rsidRPr="002A6400" w:rsidRDefault="003A0B7A" w:rsidP="003A0B7A">
      <w:pPr>
        <w:widowControl w:val="0"/>
        <w:spacing w:after="120" w:line="271" w:lineRule="auto"/>
        <w:ind w:firstLine="709"/>
        <w:jc w:val="both"/>
        <w:rPr>
          <w:sz w:val="28"/>
          <w:szCs w:val="28"/>
          <w:lang w:val="vi-VN"/>
        </w:rPr>
      </w:pPr>
      <w:bookmarkStart w:id="253" w:name="khoan_39_3"/>
      <w:r w:rsidRPr="002A6400">
        <w:rPr>
          <w:sz w:val="28"/>
          <w:szCs w:val="28"/>
          <w:lang w:val="vi-VN"/>
        </w:rPr>
        <w:t>3. Hình thức xử phạt bổ sung</w:t>
      </w:r>
      <w:bookmarkEnd w:id="253"/>
      <w:r w:rsidRPr="002A6400">
        <w:rPr>
          <w:sz w:val="28"/>
          <w:szCs w:val="28"/>
          <w:lang w:val="vi-VN"/>
        </w:rPr>
        <w:t>:</w:t>
      </w:r>
    </w:p>
    <w:p w14:paraId="37ED0E48" w14:textId="72138877" w:rsidR="003A0B7A" w:rsidRPr="002A6400" w:rsidRDefault="00AC3231" w:rsidP="003A0B7A">
      <w:pPr>
        <w:widowControl w:val="0"/>
        <w:spacing w:after="120" w:line="271" w:lineRule="auto"/>
        <w:ind w:firstLine="709"/>
        <w:jc w:val="both"/>
        <w:rPr>
          <w:sz w:val="28"/>
          <w:szCs w:val="28"/>
          <w:lang w:val="vi-VN"/>
        </w:rPr>
      </w:pPr>
      <w:r w:rsidRPr="002A6400">
        <w:rPr>
          <w:sz w:val="28"/>
          <w:szCs w:val="28"/>
        </w:rPr>
        <w:t xml:space="preserve">a) </w:t>
      </w:r>
      <w:r w:rsidR="003A0B7A" w:rsidRPr="002A6400">
        <w:rPr>
          <w:sz w:val="28"/>
          <w:szCs w:val="28"/>
          <w:lang w:val="vi-VN"/>
        </w:rPr>
        <w:t>Tước quyền sử dụng giấy đăng ký</w:t>
      </w:r>
      <w:r w:rsidR="00933980" w:rsidRPr="002A6400">
        <w:rPr>
          <w:sz w:val="28"/>
          <w:szCs w:val="28"/>
        </w:rPr>
        <w:t>, chứng chỉ hành nghề</w:t>
      </w:r>
      <w:r w:rsidR="003A0B7A" w:rsidRPr="002A6400">
        <w:rPr>
          <w:sz w:val="28"/>
          <w:szCs w:val="28"/>
          <w:lang w:val="vi-VN"/>
        </w:rPr>
        <w:t xml:space="preserve"> hoạt động dịch vụ hỗ trợ ứng dụng năng lượng nguyên tử từ 01 tháng đến 03 tháng đối với hành vi vi phạm quy định tại điểm </w:t>
      </w:r>
      <w:r w:rsidR="00933980" w:rsidRPr="002A6400">
        <w:rPr>
          <w:sz w:val="28"/>
          <w:szCs w:val="28"/>
        </w:rPr>
        <w:t xml:space="preserve">c </w:t>
      </w:r>
      <w:r w:rsidR="003A0B7A" w:rsidRPr="002A6400">
        <w:rPr>
          <w:sz w:val="28"/>
          <w:szCs w:val="28"/>
          <w:lang w:val="vi-VN"/>
        </w:rPr>
        <w:t>khoản 1</w:t>
      </w:r>
      <w:r w:rsidR="00795434" w:rsidRPr="002A6400">
        <w:rPr>
          <w:sz w:val="28"/>
          <w:szCs w:val="28"/>
        </w:rPr>
        <w:t>, điểm a khoản 2 Điều này</w:t>
      </w:r>
      <w:r w:rsidR="003A0B7A" w:rsidRPr="002A6400">
        <w:rPr>
          <w:sz w:val="28"/>
          <w:szCs w:val="28"/>
          <w:lang w:val="vi-VN"/>
        </w:rPr>
        <w:t>.</w:t>
      </w:r>
    </w:p>
    <w:p w14:paraId="47E3A835" w14:textId="306B298E" w:rsidR="00795434" w:rsidRPr="002A6400" w:rsidRDefault="00AC3231" w:rsidP="00717C22">
      <w:pPr>
        <w:widowControl w:val="0"/>
        <w:spacing w:after="120" w:line="271" w:lineRule="auto"/>
        <w:ind w:firstLine="709"/>
        <w:jc w:val="both"/>
        <w:rPr>
          <w:sz w:val="28"/>
          <w:szCs w:val="28"/>
        </w:rPr>
      </w:pPr>
      <w:r w:rsidRPr="002A6400">
        <w:rPr>
          <w:sz w:val="28"/>
          <w:szCs w:val="28"/>
        </w:rPr>
        <w:t xml:space="preserve">b) </w:t>
      </w:r>
      <w:r w:rsidR="00717C22" w:rsidRPr="002A6400">
        <w:rPr>
          <w:sz w:val="28"/>
          <w:szCs w:val="28"/>
          <w:lang w:val="vi-VN"/>
        </w:rPr>
        <w:t xml:space="preserve">Đình chỉ hoạt động </w:t>
      </w:r>
      <w:r w:rsidR="00717C22" w:rsidRPr="002A6400">
        <w:rPr>
          <w:spacing w:val="-2"/>
          <w:sz w:val="28"/>
          <w:szCs w:val="28"/>
          <w:lang w:val="vi-VN"/>
        </w:rPr>
        <w:t xml:space="preserve">có thời hạn của tổ chức, cá nhân trong việc </w:t>
      </w:r>
      <w:r w:rsidR="00717C22" w:rsidRPr="002A6400">
        <w:rPr>
          <w:sz w:val="28"/>
          <w:szCs w:val="28"/>
        </w:rPr>
        <w:t xml:space="preserve">thực hiện hoạt động dịch vụ hỗ trợ ứng dụng năng lượng nguyên tử </w:t>
      </w:r>
      <w:r w:rsidR="00717C22" w:rsidRPr="002A6400">
        <w:rPr>
          <w:sz w:val="28"/>
          <w:szCs w:val="28"/>
          <w:lang w:val="vi-VN"/>
        </w:rPr>
        <w:t xml:space="preserve">từ 01 tháng đến 03 tháng đối với hành vi vi phạm quy định tại điểm b khoản </w:t>
      </w:r>
      <w:r w:rsidR="00717C22" w:rsidRPr="002A6400">
        <w:rPr>
          <w:sz w:val="28"/>
          <w:szCs w:val="28"/>
        </w:rPr>
        <w:t>2</w:t>
      </w:r>
      <w:r w:rsidR="00717C22" w:rsidRPr="002A6400">
        <w:rPr>
          <w:sz w:val="28"/>
          <w:szCs w:val="28"/>
          <w:lang w:val="vi-VN"/>
        </w:rPr>
        <w:t xml:space="preserve"> Điều này.</w:t>
      </w:r>
    </w:p>
    <w:p w14:paraId="1C49A1F2"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4. Biện pháp khắc phục hậu quả:</w:t>
      </w:r>
    </w:p>
    <w:p w14:paraId="4FD686D2"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Buộc thu hồi kết quả dịch vụ đã cung cấp đối với hành vi vi phạm quy định tại điểm a, điểm c khoản 1 và khoản 2 Điều này.</w:t>
      </w:r>
    </w:p>
    <w:p w14:paraId="73FF122F" w14:textId="33FFE40B" w:rsidR="003A0B7A" w:rsidRPr="002A6400" w:rsidRDefault="003A0B7A" w:rsidP="003A0B7A">
      <w:pPr>
        <w:pStyle w:val="Heading2"/>
        <w:rPr>
          <w:sz w:val="28"/>
          <w:szCs w:val="28"/>
          <w:lang w:val="vi-VN"/>
        </w:rPr>
      </w:pPr>
      <w:bookmarkStart w:id="254" w:name="_Toc204004243"/>
      <w:bookmarkStart w:id="255" w:name="_Toc205910287"/>
      <w:bookmarkStart w:id="256" w:name="_Toc206429929"/>
      <w:r w:rsidRPr="002A6400">
        <w:rPr>
          <w:bCs w:val="0"/>
          <w:sz w:val="28"/>
          <w:szCs w:val="28"/>
          <w:lang w:val="vi-VN"/>
        </w:rPr>
        <w:lastRenderedPageBreak/>
        <w:t xml:space="preserve">Điều </w:t>
      </w:r>
      <w:r w:rsidR="00FB692D" w:rsidRPr="002A6400">
        <w:rPr>
          <w:bCs w:val="0"/>
          <w:sz w:val="28"/>
          <w:szCs w:val="28"/>
        </w:rPr>
        <w:t>4</w:t>
      </w:r>
      <w:r w:rsidR="00F97F03">
        <w:rPr>
          <w:bCs w:val="0"/>
          <w:sz w:val="28"/>
          <w:szCs w:val="28"/>
        </w:rPr>
        <w:t>8</w:t>
      </w:r>
      <w:r w:rsidRPr="002A6400">
        <w:rPr>
          <w:bCs w:val="0"/>
          <w:sz w:val="28"/>
          <w:szCs w:val="28"/>
          <w:lang w:val="vi-VN"/>
        </w:rPr>
        <w:t>. Vi phạm quy định về bảo đảm điều kiện hoạt động, chất lượng dịch vụ hỗ trợ ứng dụng năng lượng nguyên tử</w:t>
      </w:r>
      <w:bookmarkEnd w:id="254"/>
      <w:bookmarkEnd w:id="255"/>
      <w:bookmarkEnd w:id="256"/>
      <w:r w:rsidRPr="002A6400">
        <w:rPr>
          <w:sz w:val="28"/>
          <w:szCs w:val="28"/>
          <w:lang w:val="vi-VN"/>
        </w:rPr>
        <w:t xml:space="preserve"> </w:t>
      </w:r>
    </w:p>
    <w:p w14:paraId="3C56BB4D" w14:textId="198069D8" w:rsidR="00BA69D7" w:rsidRPr="002A6400" w:rsidRDefault="00BA69D7" w:rsidP="00BA69D7">
      <w:pPr>
        <w:widowControl w:val="0"/>
        <w:spacing w:after="120" w:line="271" w:lineRule="auto"/>
        <w:ind w:firstLine="709"/>
        <w:jc w:val="both"/>
        <w:rPr>
          <w:sz w:val="28"/>
          <w:szCs w:val="28"/>
          <w:lang w:val="vi-VN"/>
        </w:rPr>
      </w:pPr>
      <w:r w:rsidRPr="002A6400">
        <w:rPr>
          <w:sz w:val="28"/>
          <w:szCs w:val="28"/>
        </w:rPr>
        <w:t xml:space="preserve">1. </w:t>
      </w:r>
      <w:r w:rsidRPr="002A6400">
        <w:rPr>
          <w:sz w:val="28"/>
          <w:szCs w:val="28"/>
          <w:lang w:val="vi-VN"/>
        </w:rPr>
        <w:t>Phạt tiền từ 15.000.000 đồng đến 20.000.000 đồng đối với một trong các hành vi sau đây:</w:t>
      </w:r>
    </w:p>
    <w:p w14:paraId="665C6072" w14:textId="77777777" w:rsidR="00BA69D7" w:rsidRPr="002A6400" w:rsidRDefault="00BA69D7" w:rsidP="00BA69D7">
      <w:pPr>
        <w:widowControl w:val="0"/>
        <w:spacing w:after="120" w:line="271" w:lineRule="auto"/>
        <w:ind w:firstLine="709"/>
        <w:jc w:val="both"/>
        <w:rPr>
          <w:sz w:val="28"/>
          <w:szCs w:val="28"/>
          <w:lang w:val="vi-VN"/>
        </w:rPr>
      </w:pPr>
      <w:r w:rsidRPr="002A6400">
        <w:rPr>
          <w:sz w:val="28"/>
          <w:szCs w:val="28"/>
          <w:lang w:val="vi-VN"/>
        </w:rPr>
        <w:t>a) Không lưu giữ hoặc lưu giữ không đầy đủ hồ sơ hoạt động dịch vụ hỗ trợ ứng dụng năng lượng nguyên tử;</w:t>
      </w:r>
    </w:p>
    <w:p w14:paraId="00ECEFB4" w14:textId="77777777" w:rsidR="00BA69D7" w:rsidRPr="002A6400" w:rsidRDefault="00BA69D7" w:rsidP="00BA69D7">
      <w:pPr>
        <w:widowControl w:val="0"/>
        <w:spacing w:after="120" w:line="271" w:lineRule="auto"/>
        <w:ind w:firstLine="709"/>
        <w:jc w:val="both"/>
        <w:rPr>
          <w:sz w:val="28"/>
          <w:szCs w:val="28"/>
          <w:lang w:val="vi-VN"/>
        </w:rPr>
      </w:pPr>
      <w:r w:rsidRPr="002A6400">
        <w:rPr>
          <w:sz w:val="28"/>
          <w:szCs w:val="28"/>
          <w:lang w:val="vi-VN"/>
        </w:rPr>
        <w:t>b)  Không trang bị hoặc trang bị không đầy đủ liều kế cá nhân, trang thiết bị bảo hộ, không tổ chức đánh giá liều chiếu xạ cá nhân đúng tần suất quy định cho nhân viên thực hiện dịch vụ có làm việc trực tiếp với bức xạ theo quy định.</w:t>
      </w:r>
    </w:p>
    <w:p w14:paraId="1B69847F" w14:textId="063EE41D" w:rsidR="003A0B7A" w:rsidRPr="002A6400" w:rsidRDefault="00BA69D7" w:rsidP="003A0B7A">
      <w:pPr>
        <w:widowControl w:val="0"/>
        <w:spacing w:after="120" w:line="271" w:lineRule="auto"/>
        <w:ind w:firstLine="709"/>
        <w:jc w:val="both"/>
        <w:rPr>
          <w:sz w:val="28"/>
          <w:szCs w:val="28"/>
          <w:lang w:val="vi-VN"/>
        </w:rPr>
      </w:pPr>
      <w:r w:rsidRPr="002A6400">
        <w:rPr>
          <w:sz w:val="28"/>
          <w:szCs w:val="28"/>
        </w:rPr>
        <w:t>2</w:t>
      </w:r>
      <w:r w:rsidR="003A0B7A" w:rsidRPr="002A6400">
        <w:rPr>
          <w:sz w:val="28"/>
          <w:szCs w:val="28"/>
          <w:lang w:val="vi-VN"/>
        </w:rPr>
        <w:t>. Phạt tiền từ 15.000.000 đồng đến 25.000.000 đồng đối với một trong các hành vi sau đây:</w:t>
      </w:r>
    </w:p>
    <w:p w14:paraId="3A0CB382" w14:textId="0A0DB287" w:rsidR="003A0B7A" w:rsidRPr="002A6400" w:rsidRDefault="003A0B7A" w:rsidP="003A0B7A">
      <w:pPr>
        <w:widowControl w:val="0"/>
        <w:spacing w:after="120" w:line="271" w:lineRule="auto"/>
        <w:ind w:firstLine="709"/>
        <w:jc w:val="both"/>
        <w:rPr>
          <w:spacing w:val="-4"/>
          <w:sz w:val="28"/>
          <w:szCs w:val="28"/>
          <w:lang w:val="vi-VN"/>
        </w:rPr>
      </w:pPr>
      <w:r w:rsidRPr="002A6400">
        <w:rPr>
          <w:spacing w:val="-4"/>
          <w:sz w:val="28"/>
          <w:szCs w:val="28"/>
          <w:lang w:val="vi-VN"/>
        </w:rPr>
        <w:t>a) Không thực hiện hoặc thực hiện không đầy đủ chương trình bảo đảm chất lượng hoạt động dịch vụ hỗ trợ ứng dụng năng lượng nguyên tử</w:t>
      </w:r>
      <w:r w:rsidR="003C3F56" w:rsidRPr="002A6400">
        <w:rPr>
          <w:spacing w:val="-4"/>
          <w:sz w:val="28"/>
          <w:szCs w:val="28"/>
          <w:lang w:val="vi-VN"/>
        </w:rPr>
        <w:t xml:space="preserve"> theo quy định</w:t>
      </w:r>
      <w:r w:rsidRPr="002A6400">
        <w:rPr>
          <w:spacing w:val="-4"/>
          <w:sz w:val="28"/>
          <w:szCs w:val="28"/>
          <w:lang w:val="vi-VN"/>
        </w:rPr>
        <w:t>;</w:t>
      </w:r>
    </w:p>
    <w:p w14:paraId="144F64FC" w14:textId="48F91D3B"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b) Không thực hiện đúng quy trình </w:t>
      </w:r>
      <w:r w:rsidR="00FE5D64" w:rsidRPr="002A6400">
        <w:rPr>
          <w:sz w:val="28"/>
          <w:szCs w:val="28"/>
          <w:lang w:val="vi-VN"/>
        </w:rPr>
        <w:t xml:space="preserve">tương ứng với loại hình dịch vụ </w:t>
      </w:r>
      <w:r w:rsidRPr="002A6400">
        <w:rPr>
          <w:sz w:val="28"/>
          <w:szCs w:val="28"/>
          <w:lang w:val="vi-VN"/>
        </w:rPr>
        <w:t>đã được cơ quan n</w:t>
      </w:r>
      <w:r w:rsidR="00570A4E" w:rsidRPr="002A6400">
        <w:rPr>
          <w:sz w:val="28"/>
          <w:szCs w:val="28"/>
          <w:lang w:val="vi-VN"/>
        </w:rPr>
        <w:t>hà nước có thẩm quyền phê duyệt.</w:t>
      </w:r>
    </w:p>
    <w:p w14:paraId="04322F96" w14:textId="6FAE5F20" w:rsidR="003A0B7A" w:rsidRPr="002A6400" w:rsidRDefault="00BA69D7" w:rsidP="003A0B7A">
      <w:pPr>
        <w:widowControl w:val="0"/>
        <w:spacing w:after="120" w:line="271" w:lineRule="auto"/>
        <w:ind w:firstLine="709"/>
        <w:jc w:val="both"/>
        <w:rPr>
          <w:sz w:val="28"/>
          <w:szCs w:val="28"/>
          <w:lang w:val="vi-VN"/>
        </w:rPr>
      </w:pPr>
      <w:r w:rsidRPr="002A6400">
        <w:rPr>
          <w:sz w:val="28"/>
          <w:szCs w:val="28"/>
        </w:rPr>
        <w:t>3</w:t>
      </w:r>
      <w:r w:rsidR="003A0B7A" w:rsidRPr="002A6400">
        <w:rPr>
          <w:sz w:val="28"/>
          <w:szCs w:val="28"/>
          <w:lang w:val="vi-VN"/>
        </w:rPr>
        <w:t>. Phạt tiền từ 20.000.000 đồng đến 40.000.000 đồng đối với một trong các hành vi sau đây:</w:t>
      </w:r>
    </w:p>
    <w:p w14:paraId="14583535"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a) Cung cấp kết quả dịch vụ không chính xác, không bảo đảm chất lượng;</w:t>
      </w:r>
    </w:p>
    <w:p w14:paraId="16FDF013"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 Sử dụng thiết bị không phù hợp, không đạt tiêu chuẩn dùng trong hoạt động dịch vụ hỗ trợ ứng dụng năng lượng nguyên tử;</w:t>
      </w:r>
    </w:p>
    <w:p w14:paraId="26EFB6C3" w14:textId="5E29EEEE"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c) Không bảo đảm việc duy trì cơ sở vật chất - kỹ thuật </w:t>
      </w:r>
      <w:r w:rsidR="00302D3C" w:rsidRPr="002A6400">
        <w:rPr>
          <w:sz w:val="28"/>
          <w:szCs w:val="28"/>
          <w:lang w:val="vi-VN"/>
        </w:rPr>
        <w:t xml:space="preserve">đã được </w:t>
      </w:r>
      <w:r w:rsidRPr="002A6400">
        <w:rPr>
          <w:sz w:val="28"/>
          <w:szCs w:val="28"/>
          <w:lang w:val="vi-VN"/>
        </w:rPr>
        <w:t>cấp giấy đăng ký hoạt động dịch vụ hỗ trợ ứng dụng năng lượng nguyên tử</w:t>
      </w:r>
      <w:r w:rsidR="00302D3C" w:rsidRPr="002A6400">
        <w:rPr>
          <w:sz w:val="28"/>
          <w:szCs w:val="28"/>
          <w:lang w:val="vi-VN"/>
        </w:rPr>
        <w:t xml:space="preserve"> trong thực hiện dịch vụ</w:t>
      </w:r>
      <w:r w:rsidRPr="002A6400">
        <w:rPr>
          <w:sz w:val="28"/>
          <w:szCs w:val="28"/>
          <w:lang w:val="vi-VN"/>
        </w:rPr>
        <w:t>, trừ hành vi vi phạm bị xử phạt theo quy định</w:t>
      </w:r>
      <w:r w:rsidR="00420ED5" w:rsidRPr="002A6400">
        <w:rPr>
          <w:sz w:val="28"/>
          <w:szCs w:val="28"/>
        </w:rPr>
        <w:t xml:space="preserve"> khác</w:t>
      </w:r>
      <w:r w:rsidRPr="002A6400">
        <w:rPr>
          <w:sz w:val="28"/>
          <w:szCs w:val="28"/>
          <w:lang w:val="vi-VN"/>
        </w:rPr>
        <w:t xml:space="preserve"> tại Nghị định này;</w:t>
      </w:r>
    </w:p>
    <w:p w14:paraId="5543109C"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d) Tái phạm một trong các hành vi quy định tại điểm a, điểm b, điểm c khoản 3 Điều này.</w:t>
      </w:r>
    </w:p>
    <w:p w14:paraId="08E10C3D" w14:textId="40D0F6F2"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4. Phạt tiền từ 25.000.000 đồng đến 45.000.000 đồng đối với hoạt động dịch vụ hỗ trợ ứng dụng năng lượng nguyên tử có một trong các hành vi sau:</w:t>
      </w:r>
    </w:p>
    <w:p w14:paraId="3C9F324A" w14:textId="7F2BEDDE"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a) Thực hiện hoạt động dịch vụ hỗ trợ ứng dụng năng lượng nguyên tử mà không có đủ số lượng người</w:t>
      </w:r>
      <w:r w:rsidR="00420ED5" w:rsidRPr="002A6400">
        <w:rPr>
          <w:sz w:val="28"/>
          <w:szCs w:val="28"/>
        </w:rPr>
        <w:t xml:space="preserve"> phải</w:t>
      </w:r>
      <w:r w:rsidRPr="002A6400">
        <w:rPr>
          <w:sz w:val="28"/>
          <w:szCs w:val="28"/>
          <w:lang w:val="vi-VN"/>
        </w:rPr>
        <w:t xml:space="preserve"> có chứng chỉ hành nghề theo quy định;</w:t>
      </w:r>
    </w:p>
    <w:p w14:paraId="42590837"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 Sử dụng người không có chứng chỉ hành nghề dịch vụ hỗ trợ ứng dụng năng lượng nguyên tử thực hiện hoạt động dịch vụ theo quy định phải có chứng chỉ hành nghề;</w:t>
      </w:r>
    </w:p>
    <w:p w14:paraId="6C9CFCD2" w14:textId="68117F29"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c) Làm khống, cố tình làm sai lệch kết quả dịch vụ hỗ trợ ứng dụng năng lượng nguyên tử.</w:t>
      </w:r>
    </w:p>
    <w:p w14:paraId="5D9BF222" w14:textId="4C7AE3FF"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lastRenderedPageBreak/>
        <w:t>5. Hình thức xử phạt bổ sung:</w:t>
      </w:r>
    </w:p>
    <w:p w14:paraId="42A4E748" w14:textId="3FD5A4D2"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a) Tước quyền sử dụng giấy đăng ký hoạt động dịch vụ hỗ trợ ứng dụng năng lượng nguyên tử từ 02 tháng đến 04 tháng đối với vi phạm quy định tại điểm d khoản 3 Điều này</w:t>
      </w:r>
      <w:r w:rsidR="00302D3C" w:rsidRPr="002A6400">
        <w:rPr>
          <w:sz w:val="28"/>
          <w:szCs w:val="28"/>
          <w:lang w:val="vi-VN"/>
        </w:rPr>
        <w:t>;</w:t>
      </w:r>
    </w:p>
    <w:p w14:paraId="4B498255" w14:textId="17E48EC9"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 Tước quyền sử dụng giấy đăng ký hoạt động dịch vụ hỗ trợ ứng dụng năng lượng nguyên tử từ 03 tháng đến 06 tháng đối với vi phạm quy định tại điểm c khoản 4 Điều này.</w:t>
      </w:r>
    </w:p>
    <w:p w14:paraId="3646802C" w14:textId="46FD454A" w:rsidR="00302D3C" w:rsidRPr="002A6400" w:rsidRDefault="00302D3C" w:rsidP="003A0B7A">
      <w:pPr>
        <w:widowControl w:val="0"/>
        <w:spacing w:after="120" w:line="271" w:lineRule="auto"/>
        <w:ind w:firstLine="709"/>
        <w:jc w:val="both"/>
        <w:rPr>
          <w:sz w:val="28"/>
          <w:szCs w:val="28"/>
          <w:lang w:val="vi-VN"/>
        </w:rPr>
      </w:pPr>
      <w:r w:rsidRPr="002A6400">
        <w:rPr>
          <w:sz w:val="28"/>
          <w:szCs w:val="28"/>
          <w:lang w:val="vi-VN"/>
        </w:rPr>
        <w:t>c) Đình chỉ</w:t>
      </w:r>
      <w:r w:rsidR="00683AE5" w:rsidRPr="002A6400">
        <w:rPr>
          <w:sz w:val="28"/>
          <w:szCs w:val="28"/>
          <w:lang w:val="vi-VN"/>
        </w:rPr>
        <w:t xml:space="preserve"> hoạt động có thời hạn của tổ chức, cá nhân trong hoạt động dịch vụ hỗ trợ ứng dụng năng lượng nguyên tử từ 01 tháng đến 03 tháng đối với hành vi vi phạm quy định tại điểm c khoản 3 Điều này.</w:t>
      </w:r>
    </w:p>
    <w:p w14:paraId="5E19D42A"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6. Biện pháp khắc phục hậu quả: </w:t>
      </w:r>
    </w:p>
    <w:p w14:paraId="1FED2E92" w14:textId="7A670B23"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Buộc thu hồi kết quả dịch vụ đã cung cấp đối với hành vi vi phạm quy định tại điểm a</w:t>
      </w:r>
      <w:r w:rsidR="00082C1B" w:rsidRPr="002A6400">
        <w:rPr>
          <w:sz w:val="28"/>
          <w:szCs w:val="28"/>
          <w:lang w:val="vi-VN"/>
        </w:rPr>
        <w:t>, điểm c</w:t>
      </w:r>
      <w:r w:rsidRPr="002A6400">
        <w:rPr>
          <w:sz w:val="28"/>
          <w:szCs w:val="28"/>
          <w:lang w:val="vi-VN"/>
        </w:rPr>
        <w:t xml:space="preserve"> khoản 3, điểm b, điểm c khoản 4 Điều này.</w:t>
      </w:r>
    </w:p>
    <w:p w14:paraId="69204C50" w14:textId="62C0582C" w:rsidR="003A0B7A" w:rsidRPr="002A6400" w:rsidRDefault="003A0B7A" w:rsidP="003A0B7A">
      <w:pPr>
        <w:pStyle w:val="Heading2"/>
        <w:rPr>
          <w:b w:val="0"/>
          <w:sz w:val="28"/>
          <w:szCs w:val="28"/>
          <w:lang w:val="vi-VN"/>
        </w:rPr>
      </w:pPr>
      <w:bookmarkStart w:id="257" w:name="_Toc204004244"/>
      <w:bookmarkStart w:id="258" w:name="_Toc205910288"/>
      <w:bookmarkStart w:id="259" w:name="_Toc206429930"/>
      <w:r w:rsidRPr="002A6400">
        <w:rPr>
          <w:bCs w:val="0"/>
          <w:sz w:val="28"/>
          <w:szCs w:val="28"/>
          <w:lang w:val="vi-VN"/>
        </w:rPr>
        <w:t xml:space="preserve">Điều </w:t>
      </w:r>
      <w:r w:rsidR="00F97F03">
        <w:rPr>
          <w:bCs w:val="0"/>
          <w:sz w:val="28"/>
          <w:szCs w:val="28"/>
        </w:rPr>
        <w:t>49</w:t>
      </w:r>
      <w:r w:rsidRPr="002A6400">
        <w:rPr>
          <w:bCs w:val="0"/>
          <w:sz w:val="28"/>
          <w:szCs w:val="28"/>
          <w:lang w:val="vi-VN"/>
        </w:rPr>
        <w:t>. Các vi phạm khác trong hoạt động dịch vụ hỗ trợ ứng dụng năng lượng nguyên tử</w:t>
      </w:r>
      <w:bookmarkEnd w:id="257"/>
      <w:bookmarkEnd w:id="258"/>
      <w:bookmarkEnd w:id="259"/>
    </w:p>
    <w:p w14:paraId="171C7886"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1. Phạt tiền từ 12.000.000 đồng đến 24.000.000 đồng đối với một trong các hành vi sau đây:</w:t>
      </w:r>
    </w:p>
    <w:p w14:paraId="3A486FE4" w14:textId="65E1C528"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a) Không báo cáo cơ quan nhà nước có thẩm quyền trường hợp nhân viên</w:t>
      </w:r>
      <w:r w:rsidR="005B4EE7" w:rsidRPr="002A6400">
        <w:rPr>
          <w:sz w:val="28"/>
          <w:szCs w:val="28"/>
          <w:lang w:val="vi-VN"/>
        </w:rPr>
        <w:t xml:space="preserve"> hoạt động dịch vụ</w:t>
      </w:r>
      <w:r w:rsidRPr="002A6400">
        <w:rPr>
          <w:sz w:val="28"/>
          <w:szCs w:val="28"/>
          <w:lang w:val="vi-VN"/>
        </w:rPr>
        <w:t xml:space="preserve"> bị chiếu quá liều theo quy định;</w:t>
      </w:r>
    </w:p>
    <w:p w14:paraId="03407153" w14:textId="03DBE930" w:rsidR="003A0B7A" w:rsidRPr="002A6400" w:rsidRDefault="003A0B7A" w:rsidP="004F3503">
      <w:pPr>
        <w:widowControl w:val="0"/>
        <w:spacing w:after="120" w:line="271" w:lineRule="auto"/>
        <w:ind w:firstLine="709"/>
        <w:jc w:val="both"/>
        <w:rPr>
          <w:sz w:val="28"/>
          <w:szCs w:val="28"/>
        </w:rPr>
      </w:pPr>
      <w:r w:rsidRPr="002A6400">
        <w:rPr>
          <w:sz w:val="28"/>
          <w:szCs w:val="28"/>
          <w:lang w:val="vi-VN"/>
        </w:rPr>
        <w:t>b) Không tiến hành nhập dữ liệu liều chiếu xạ nghề nghiệp cá nhân vào cơ sở dữ liệu quốc gia về chiếu xạ nghề nghiệp theo quy định</w:t>
      </w:r>
      <w:r w:rsidR="004F3503" w:rsidRPr="002A6400">
        <w:rPr>
          <w:sz w:val="28"/>
          <w:szCs w:val="28"/>
        </w:rPr>
        <w:t>.</w:t>
      </w:r>
    </w:p>
    <w:p w14:paraId="600D5364" w14:textId="06DA0B80" w:rsidR="003A0B7A" w:rsidRPr="002A6400" w:rsidRDefault="003A0B7A" w:rsidP="003A0B7A">
      <w:pPr>
        <w:pStyle w:val="Heading2"/>
        <w:rPr>
          <w:sz w:val="28"/>
          <w:szCs w:val="28"/>
          <w:lang w:val="vi-VN"/>
        </w:rPr>
      </w:pPr>
      <w:bookmarkStart w:id="260" w:name="_Toc204004245"/>
      <w:bookmarkStart w:id="261" w:name="_Toc205910289"/>
      <w:bookmarkStart w:id="262" w:name="_Toc206429931"/>
      <w:r w:rsidRPr="002A6400">
        <w:rPr>
          <w:bCs w:val="0"/>
          <w:sz w:val="28"/>
          <w:szCs w:val="28"/>
          <w:lang w:val="vi-VN"/>
        </w:rPr>
        <w:t xml:space="preserve">Điều </w:t>
      </w:r>
      <w:r w:rsidR="00A30311" w:rsidRPr="002A6400">
        <w:rPr>
          <w:bCs w:val="0"/>
          <w:sz w:val="28"/>
          <w:szCs w:val="28"/>
        </w:rPr>
        <w:t>5</w:t>
      </w:r>
      <w:r w:rsidR="00F97F03">
        <w:rPr>
          <w:bCs w:val="0"/>
          <w:sz w:val="28"/>
          <w:szCs w:val="28"/>
        </w:rPr>
        <w:t>0</w:t>
      </w:r>
      <w:r w:rsidRPr="002A6400">
        <w:rPr>
          <w:bCs w:val="0"/>
          <w:sz w:val="28"/>
          <w:szCs w:val="28"/>
          <w:lang w:val="vi-VN"/>
        </w:rPr>
        <w:t xml:space="preserve">. </w:t>
      </w:r>
      <w:r w:rsidR="00407AF7" w:rsidRPr="002A6400">
        <w:rPr>
          <w:bCs w:val="0"/>
          <w:sz w:val="28"/>
          <w:szCs w:val="28"/>
        </w:rPr>
        <w:t>Vi phạm</w:t>
      </w:r>
      <w:r w:rsidRPr="002A6400">
        <w:rPr>
          <w:bCs w:val="0"/>
          <w:sz w:val="28"/>
          <w:szCs w:val="28"/>
          <w:lang w:val="vi-VN"/>
        </w:rPr>
        <w:t xml:space="preserve"> liên quan đến hoạt động thanh tra, kiểm tra và thanh sát hạt nhân</w:t>
      </w:r>
      <w:bookmarkEnd w:id="260"/>
      <w:bookmarkEnd w:id="261"/>
      <w:bookmarkEnd w:id="262"/>
    </w:p>
    <w:p w14:paraId="7A4504E2" w14:textId="4D9035D4" w:rsidR="003A0B7A" w:rsidRPr="002A6400" w:rsidRDefault="003A0B7A" w:rsidP="003A0B7A">
      <w:pPr>
        <w:widowControl w:val="0"/>
        <w:spacing w:after="120" w:line="271" w:lineRule="auto"/>
        <w:ind w:firstLine="709"/>
        <w:jc w:val="both"/>
        <w:rPr>
          <w:sz w:val="28"/>
          <w:szCs w:val="28"/>
          <w:lang w:val="vi-VN"/>
        </w:rPr>
      </w:pPr>
      <w:bookmarkStart w:id="263" w:name="khoan_42_1"/>
      <w:r w:rsidRPr="002A6400">
        <w:rPr>
          <w:sz w:val="28"/>
          <w:szCs w:val="28"/>
          <w:lang w:val="vi-VN"/>
        </w:rPr>
        <w:t>1. Phạt tiền t</w:t>
      </w:r>
      <w:r w:rsidR="00A30311" w:rsidRPr="002A6400">
        <w:rPr>
          <w:sz w:val="28"/>
          <w:szCs w:val="28"/>
          <w:lang w:val="vi-VN"/>
        </w:rPr>
        <w:t>ừ 5</w:t>
      </w:r>
      <w:r w:rsidRPr="002A6400">
        <w:rPr>
          <w:sz w:val="28"/>
          <w:szCs w:val="28"/>
          <w:lang w:val="vi-VN"/>
        </w:rPr>
        <w:t xml:space="preserve">.000.000 đồng đến </w:t>
      </w:r>
      <w:r w:rsidR="00A30311" w:rsidRPr="002A6400">
        <w:rPr>
          <w:sz w:val="28"/>
          <w:szCs w:val="28"/>
        </w:rPr>
        <w:t>10</w:t>
      </w:r>
      <w:r w:rsidRPr="002A6400">
        <w:rPr>
          <w:sz w:val="28"/>
          <w:szCs w:val="28"/>
          <w:lang w:val="vi-VN"/>
        </w:rPr>
        <w:t>.000.000 đồng đối với hành vi không cung cấp hoặc cung cấp không đầy đủ, không đúng thời hạn các thông tin, tài liệu liên quan đến nội dung thanh tra, kiểm tra theo yêu cầu của cơ quan nhà nước có thẩm quyền, trừ trường hợp hành vi vi phạm quy định tại khoản 3, khoản 4 Điều này</w:t>
      </w:r>
      <w:bookmarkEnd w:id="263"/>
      <w:r w:rsidRPr="002A6400">
        <w:rPr>
          <w:sz w:val="28"/>
          <w:szCs w:val="28"/>
          <w:lang w:val="vi-VN"/>
        </w:rPr>
        <w:t>.</w:t>
      </w:r>
    </w:p>
    <w:p w14:paraId="44D93EF9" w14:textId="77777777" w:rsidR="003A0B7A" w:rsidRPr="002A6400" w:rsidRDefault="003A0B7A" w:rsidP="003A0B7A">
      <w:pPr>
        <w:widowControl w:val="0"/>
        <w:spacing w:after="120" w:line="271" w:lineRule="auto"/>
        <w:ind w:firstLine="709"/>
        <w:jc w:val="both"/>
        <w:rPr>
          <w:sz w:val="28"/>
          <w:szCs w:val="28"/>
          <w:lang w:val="vi-VN"/>
        </w:rPr>
      </w:pPr>
      <w:bookmarkStart w:id="264" w:name="khoan_42_2"/>
      <w:r w:rsidRPr="002A6400">
        <w:rPr>
          <w:sz w:val="28"/>
          <w:szCs w:val="28"/>
          <w:lang w:val="vi-VN"/>
        </w:rPr>
        <w:t>2</w:t>
      </w:r>
      <w:bookmarkStart w:id="265" w:name="khoan_42_4"/>
      <w:bookmarkEnd w:id="264"/>
      <w:r w:rsidRPr="002A6400">
        <w:rPr>
          <w:sz w:val="28"/>
          <w:szCs w:val="28"/>
          <w:lang w:val="vi-VN"/>
        </w:rPr>
        <w:t>. Phạt tiền từ 15.000.000 đồng đến 35.000.000 đồng đối với một trong các hành vi sau đây</w:t>
      </w:r>
      <w:bookmarkEnd w:id="265"/>
      <w:r w:rsidRPr="002A6400">
        <w:rPr>
          <w:sz w:val="28"/>
          <w:szCs w:val="28"/>
          <w:lang w:val="vi-VN"/>
        </w:rPr>
        <w:t>:</w:t>
      </w:r>
    </w:p>
    <w:p w14:paraId="5D51AD73" w14:textId="77777777" w:rsidR="003A0B7A" w:rsidRPr="002A6400" w:rsidRDefault="003A0B7A" w:rsidP="003A0B7A">
      <w:pPr>
        <w:widowControl w:val="0"/>
        <w:spacing w:after="120" w:line="271" w:lineRule="auto"/>
        <w:ind w:firstLine="709"/>
        <w:jc w:val="both"/>
        <w:rPr>
          <w:sz w:val="28"/>
          <w:szCs w:val="28"/>
          <w:lang w:val="vi-VN"/>
        </w:rPr>
      </w:pPr>
      <w:bookmarkStart w:id="266" w:name="diem_42_4_a"/>
      <w:r w:rsidRPr="002A6400">
        <w:rPr>
          <w:sz w:val="28"/>
          <w:szCs w:val="28"/>
          <w:lang w:val="vi-VN"/>
        </w:rPr>
        <w:t>a) Xúc phạm, đe dọa người đang thi hành công vụ</w:t>
      </w:r>
      <w:bookmarkEnd w:id="266"/>
      <w:r w:rsidRPr="002A6400">
        <w:rPr>
          <w:sz w:val="28"/>
          <w:szCs w:val="28"/>
          <w:lang w:val="vi-VN"/>
        </w:rPr>
        <w:t>;</w:t>
      </w:r>
    </w:p>
    <w:p w14:paraId="2177EA33"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t>b) Không cử người hoặc cử người không đủ thẩm quyền để làm việc với Đoàn thanh tra, kiểm tra;</w:t>
      </w:r>
    </w:p>
    <w:p w14:paraId="10605CB4" w14:textId="77777777" w:rsidR="003A0B7A" w:rsidRPr="002A6400" w:rsidRDefault="003A0B7A" w:rsidP="003A0B7A">
      <w:pPr>
        <w:spacing w:after="120" w:line="271" w:lineRule="auto"/>
        <w:ind w:firstLine="709"/>
        <w:jc w:val="both"/>
        <w:rPr>
          <w:sz w:val="28"/>
          <w:szCs w:val="28"/>
          <w:lang w:val="vi-VN"/>
        </w:rPr>
      </w:pPr>
      <w:r w:rsidRPr="002A6400">
        <w:rPr>
          <w:sz w:val="28"/>
          <w:szCs w:val="28"/>
          <w:lang w:val="vi-VN"/>
        </w:rPr>
        <w:lastRenderedPageBreak/>
        <w:t>c) Không thực hiện hoặc thực hiện không đầy đủ, không đúng thời hạn đối với các nội dung nêu tại kết luận thanh tra, kiểm tra quyết định xử lý về thanh tra, kiểm tra của người có thẩm quyền;</w:t>
      </w:r>
    </w:p>
    <w:p w14:paraId="0193D8BA" w14:textId="0C33501C" w:rsidR="003A0B7A" w:rsidRPr="002A6400" w:rsidRDefault="00A30311" w:rsidP="003A0B7A">
      <w:pPr>
        <w:spacing w:after="120" w:line="271" w:lineRule="auto"/>
        <w:ind w:firstLine="709"/>
        <w:jc w:val="both"/>
        <w:rPr>
          <w:sz w:val="28"/>
          <w:szCs w:val="28"/>
          <w:lang w:val="vi-VN"/>
        </w:rPr>
      </w:pPr>
      <w:r w:rsidRPr="002A6400">
        <w:rPr>
          <w:sz w:val="28"/>
          <w:szCs w:val="28"/>
        </w:rPr>
        <w:t>d</w:t>
      </w:r>
      <w:r w:rsidR="003A0B7A" w:rsidRPr="002A6400">
        <w:rPr>
          <w:sz w:val="28"/>
          <w:szCs w:val="28"/>
          <w:lang w:val="vi-VN"/>
        </w:rPr>
        <w:t>) Không bố trí người, phương tiện, thiết bị liên quan hoặc cố tình chậm trễ trong việc thực hiện các yêu cầu của Đoàn thanh tra, kiểm tra khi tiến hành kiểm tra, xác minh thực tế;</w:t>
      </w:r>
    </w:p>
    <w:p w14:paraId="1FEE0CEC" w14:textId="2C3D468C" w:rsidR="003A0B7A" w:rsidRPr="002A6400" w:rsidRDefault="00A30311" w:rsidP="003A0B7A">
      <w:pPr>
        <w:widowControl w:val="0"/>
        <w:spacing w:after="120" w:line="271" w:lineRule="auto"/>
        <w:ind w:firstLine="709"/>
        <w:jc w:val="both"/>
        <w:rPr>
          <w:sz w:val="28"/>
          <w:szCs w:val="28"/>
          <w:lang w:val="vi-VN"/>
        </w:rPr>
      </w:pPr>
      <w:bookmarkStart w:id="267" w:name="diem_42_4_c"/>
      <w:r w:rsidRPr="002A6400">
        <w:rPr>
          <w:sz w:val="28"/>
          <w:szCs w:val="28"/>
        </w:rPr>
        <w:t>đ</w:t>
      </w:r>
      <w:r w:rsidR="003A0B7A" w:rsidRPr="002A6400">
        <w:rPr>
          <w:sz w:val="28"/>
          <w:szCs w:val="28"/>
          <w:lang w:val="vi-VN"/>
        </w:rPr>
        <w:t>) Tự ý phá niêm phong, làm thay đổi vị trí, dấu vết được niêm phong đối với nguồn phóng xạ, thiết bị bức xạ, khi nguồn phóng xạ, thiết bị bức xạ bị cơ quan thanh tra tạm giữ hoặc niêm phong</w:t>
      </w:r>
      <w:bookmarkEnd w:id="267"/>
      <w:r w:rsidR="003A0B7A" w:rsidRPr="002A6400">
        <w:rPr>
          <w:sz w:val="28"/>
          <w:szCs w:val="28"/>
          <w:lang w:val="vi-VN"/>
        </w:rPr>
        <w:t>.</w:t>
      </w:r>
    </w:p>
    <w:p w14:paraId="0A7279CE" w14:textId="38B2C92D"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 xml:space="preserve">3. Phạt tiền từ 20.000.000 đồng đến 30.000.000 đồng đối với hành vi cung cấp hồ sơ, tài liệu, thông tin về nguồn phóng xạ, thiết bị bức xạ, vật liệu hạt nhân, thiết bị hạt nhân hoặc thông tin khác về an toàn bức xạ, hạt nhân không đúng sự thật cho </w:t>
      </w:r>
      <w:r w:rsidR="00420ED5" w:rsidRPr="002A6400">
        <w:rPr>
          <w:sz w:val="28"/>
          <w:szCs w:val="28"/>
        </w:rPr>
        <w:t>Đ</w:t>
      </w:r>
      <w:r w:rsidR="00420ED5" w:rsidRPr="002A6400">
        <w:rPr>
          <w:sz w:val="28"/>
          <w:szCs w:val="28"/>
          <w:lang w:val="vi-VN"/>
        </w:rPr>
        <w:t xml:space="preserve">oàn </w:t>
      </w:r>
      <w:r w:rsidRPr="002A6400">
        <w:rPr>
          <w:sz w:val="28"/>
          <w:szCs w:val="28"/>
          <w:lang w:val="vi-VN"/>
        </w:rPr>
        <w:t>thanh tra, kiểm tra, cơ quan nhà nước có thẩm quyền.</w:t>
      </w:r>
    </w:p>
    <w:p w14:paraId="64B77810" w14:textId="77777777" w:rsidR="003A0B7A" w:rsidRPr="002A6400" w:rsidRDefault="003A0B7A" w:rsidP="003A0B7A">
      <w:pPr>
        <w:widowControl w:val="0"/>
        <w:spacing w:after="120" w:line="271" w:lineRule="auto"/>
        <w:ind w:firstLine="709"/>
        <w:jc w:val="both"/>
        <w:rPr>
          <w:sz w:val="28"/>
          <w:szCs w:val="28"/>
          <w:lang w:val="vi-VN"/>
        </w:rPr>
      </w:pPr>
      <w:r w:rsidRPr="002A6400">
        <w:rPr>
          <w:sz w:val="28"/>
          <w:szCs w:val="28"/>
          <w:lang w:val="vi-VN"/>
        </w:rPr>
        <w:t>4. Phạt tiền từ 30.000.000 đồng đến 60.000.000 đồng đối với hành vi không cung cấp hoặc cung cấp không đầy đủ, không đúng thời hạn tài liệu theo yêu cầu của cơ quan nhà nước có thẩm quyền khi tiến hành thanh tra, kiểm tra an toàn đối với việc lắp đặt, vận hành thử, nghiệm thu, xây dựng, thay đổi quy mô, phạm vi hoạt động của cơ sở hạt nhân.</w:t>
      </w:r>
    </w:p>
    <w:p w14:paraId="6D85E40D" w14:textId="151D1FE5" w:rsidR="003A0B7A" w:rsidRPr="002A6400" w:rsidRDefault="003C3432" w:rsidP="003A0B7A">
      <w:pPr>
        <w:widowControl w:val="0"/>
        <w:spacing w:after="120" w:line="271" w:lineRule="auto"/>
        <w:ind w:firstLine="709"/>
        <w:jc w:val="both"/>
        <w:rPr>
          <w:sz w:val="28"/>
          <w:szCs w:val="28"/>
          <w:lang w:val="vi-VN"/>
        </w:rPr>
      </w:pPr>
      <w:r w:rsidRPr="002A6400">
        <w:rPr>
          <w:sz w:val="28"/>
          <w:szCs w:val="28"/>
          <w:lang w:val="vi-VN"/>
        </w:rPr>
        <w:t>5. Phạt tiền từ 60.000.000 đồng đến 80.000.000 đồng đối với hành vi cản trở thanh sát viên quốc tế tiến hành hoạt động thanh sát hạt nhân tại cơ sở theo quy định của pháp luật và điều ước quốc tế mà nước Cộng hoà xã hội chủ nghĩa Việt Nam là thành viên.</w:t>
      </w:r>
    </w:p>
    <w:p w14:paraId="28DF7D41" w14:textId="48FCA024" w:rsidR="00826FB8" w:rsidRPr="002A6400" w:rsidRDefault="003A0B7A" w:rsidP="00572BC4">
      <w:pPr>
        <w:pStyle w:val="Heading1"/>
        <w:spacing w:before="0" w:line="276" w:lineRule="auto"/>
        <w:jc w:val="center"/>
        <w:rPr>
          <w:rFonts w:ascii="Times New Roman" w:hAnsi="Times New Roman" w:cs="Times New Roman"/>
          <w:b/>
          <w:bCs/>
          <w:color w:val="auto"/>
          <w:sz w:val="28"/>
          <w:szCs w:val="28"/>
        </w:rPr>
      </w:pPr>
      <w:r w:rsidRPr="002A6400">
        <w:rPr>
          <w:b/>
          <w:color w:val="auto"/>
          <w:sz w:val="28"/>
          <w:szCs w:val="28"/>
          <w:lang w:val="vi-VN"/>
        </w:rPr>
        <w:tab/>
      </w:r>
      <w:bookmarkStart w:id="268" w:name="_Toc204004246"/>
      <w:bookmarkStart w:id="269" w:name="_Toc205910290"/>
      <w:bookmarkStart w:id="270" w:name="_Toc206429932"/>
      <w:bookmarkEnd w:id="149"/>
      <w:bookmarkEnd w:id="154"/>
      <w:r w:rsidR="00826FB8" w:rsidRPr="002A6400">
        <w:rPr>
          <w:rFonts w:ascii="Times New Roman" w:hAnsi="Times New Roman" w:cs="Times New Roman"/>
          <w:b/>
          <w:bCs/>
          <w:color w:val="auto"/>
          <w:sz w:val="28"/>
          <w:szCs w:val="28"/>
          <w:lang w:val="vi-VN"/>
        </w:rPr>
        <w:t xml:space="preserve">Chương </w:t>
      </w:r>
      <w:bookmarkEnd w:id="268"/>
      <w:r w:rsidR="00A933EA" w:rsidRPr="002A6400">
        <w:rPr>
          <w:rFonts w:ascii="Times New Roman" w:hAnsi="Times New Roman" w:cs="Times New Roman"/>
          <w:b/>
          <w:bCs/>
          <w:color w:val="auto"/>
          <w:sz w:val="28"/>
          <w:szCs w:val="28"/>
        </w:rPr>
        <w:t>III</w:t>
      </w:r>
      <w:bookmarkEnd w:id="269"/>
      <w:bookmarkEnd w:id="270"/>
    </w:p>
    <w:p w14:paraId="20D4EAA7" w14:textId="77777777" w:rsidR="00826FB8" w:rsidRPr="002A6400" w:rsidRDefault="00826FB8" w:rsidP="00572BC4">
      <w:pPr>
        <w:pStyle w:val="Heading1"/>
        <w:spacing w:before="0" w:line="276" w:lineRule="auto"/>
        <w:jc w:val="center"/>
        <w:rPr>
          <w:rFonts w:ascii="Times New Roman" w:hAnsi="Times New Roman" w:cs="Times New Roman"/>
          <w:b/>
          <w:bCs/>
          <w:color w:val="auto"/>
          <w:sz w:val="28"/>
          <w:szCs w:val="28"/>
          <w:lang w:val="vi-VN"/>
        </w:rPr>
      </w:pPr>
      <w:bookmarkStart w:id="271" w:name="_Toc204004247"/>
      <w:bookmarkStart w:id="272" w:name="_Toc205910291"/>
      <w:bookmarkStart w:id="273" w:name="_Toc206429933"/>
      <w:r w:rsidRPr="002A6400">
        <w:rPr>
          <w:rFonts w:ascii="Times New Roman" w:hAnsi="Times New Roman" w:cs="Times New Roman"/>
          <w:b/>
          <w:bCs/>
          <w:color w:val="auto"/>
          <w:sz w:val="28"/>
          <w:szCs w:val="28"/>
          <w:lang w:val="vi-VN"/>
        </w:rPr>
        <w:t>THẨM QUYỀN XỬ PHẠT</w:t>
      </w:r>
      <w:bookmarkEnd w:id="271"/>
      <w:bookmarkEnd w:id="272"/>
      <w:bookmarkEnd w:id="273"/>
    </w:p>
    <w:p w14:paraId="233AB973" w14:textId="407BF422" w:rsidR="00826FB8" w:rsidRPr="002A6400" w:rsidRDefault="00E80849" w:rsidP="00F11CE5">
      <w:pPr>
        <w:pStyle w:val="Heading2"/>
        <w:rPr>
          <w:sz w:val="28"/>
          <w:szCs w:val="28"/>
          <w:lang w:val="vi-VN"/>
        </w:rPr>
      </w:pPr>
      <w:bookmarkStart w:id="274" w:name="_Toc204004248"/>
      <w:bookmarkStart w:id="275" w:name="_Toc205910292"/>
      <w:bookmarkStart w:id="276" w:name="_Toc206429934"/>
      <w:r w:rsidRPr="002A6400">
        <w:rPr>
          <w:sz w:val="28"/>
          <w:szCs w:val="28"/>
          <w:lang w:val="vi-VN"/>
        </w:rPr>
        <w:t xml:space="preserve">Điều </w:t>
      </w:r>
      <w:r w:rsidR="00A933EA" w:rsidRPr="002A6400">
        <w:rPr>
          <w:sz w:val="28"/>
          <w:szCs w:val="28"/>
          <w:lang w:val="vi-VN"/>
        </w:rPr>
        <w:t>5</w:t>
      </w:r>
      <w:r w:rsidR="00F97F03">
        <w:rPr>
          <w:sz w:val="28"/>
          <w:szCs w:val="28"/>
        </w:rPr>
        <w:t>1</w:t>
      </w:r>
      <w:r w:rsidR="006F4460" w:rsidRPr="002A6400">
        <w:rPr>
          <w:sz w:val="28"/>
          <w:szCs w:val="28"/>
          <w:lang w:val="vi-VN"/>
        </w:rPr>
        <w:t xml:space="preserve">. </w:t>
      </w:r>
      <w:r w:rsidR="001A5364" w:rsidRPr="002A6400">
        <w:rPr>
          <w:sz w:val="28"/>
          <w:szCs w:val="28"/>
          <w:lang w:val="vi-VN"/>
        </w:rPr>
        <w:t>Thẩm quyền xử phạt của</w:t>
      </w:r>
      <w:r w:rsidR="00F13FE6" w:rsidRPr="002A6400">
        <w:rPr>
          <w:sz w:val="28"/>
          <w:szCs w:val="28"/>
          <w:lang w:val="vi-VN"/>
        </w:rPr>
        <w:t xml:space="preserve"> </w:t>
      </w:r>
      <w:r w:rsidR="00923103" w:rsidRPr="002A6400">
        <w:rPr>
          <w:sz w:val="28"/>
          <w:szCs w:val="28"/>
          <w:lang w:val="vi-VN"/>
        </w:rPr>
        <w:t>T</w:t>
      </w:r>
      <w:r w:rsidR="00F13FE6" w:rsidRPr="002A6400">
        <w:rPr>
          <w:sz w:val="28"/>
          <w:szCs w:val="28"/>
          <w:lang w:val="vi-VN"/>
        </w:rPr>
        <w:t>hanh</w:t>
      </w:r>
      <w:r w:rsidR="001A5364" w:rsidRPr="002A6400">
        <w:rPr>
          <w:sz w:val="28"/>
          <w:szCs w:val="28"/>
          <w:lang w:val="vi-VN"/>
        </w:rPr>
        <w:t xml:space="preserve"> tra</w:t>
      </w:r>
      <w:r w:rsidR="00AA7FE0" w:rsidRPr="002A6400">
        <w:rPr>
          <w:sz w:val="28"/>
          <w:szCs w:val="28"/>
          <w:lang w:val="vi-VN"/>
        </w:rPr>
        <w:t xml:space="preserve"> </w:t>
      </w:r>
      <w:r w:rsidR="00F6103C" w:rsidRPr="002A6400">
        <w:rPr>
          <w:sz w:val="28"/>
          <w:szCs w:val="28"/>
        </w:rPr>
        <w:t>a</w:t>
      </w:r>
      <w:r w:rsidR="00AA7FE0" w:rsidRPr="002A6400">
        <w:rPr>
          <w:sz w:val="28"/>
          <w:szCs w:val="28"/>
          <w:lang w:val="vi-VN"/>
        </w:rPr>
        <w:t>n toàn bức xạ và hạt nhân</w:t>
      </w:r>
      <w:bookmarkEnd w:id="274"/>
      <w:bookmarkEnd w:id="275"/>
      <w:bookmarkEnd w:id="276"/>
    </w:p>
    <w:p w14:paraId="1D94F33F" w14:textId="66765C2C" w:rsidR="00DD65C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 xml:space="preserve">1. Thanh tra viên </w:t>
      </w:r>
      <w:r w:rsidR="001E532E" w:rsidRPr="002A6400">
        <w:rPr>
          <w:sz w:val="28"/>
          <w:szCs w:val="28"/>
        </w:rPr>
        <w:t xml:space="preserve">về </w:t>
      </w:r>
      <w:r w:rsidRPr="002A6400">
        <w:rPr>
          <w:sz w:val="28"/>
          <w:szCs w:val="28"/>
          <w:lang w:val="vi-VN"/>
        </w:rPr>
        <w:t>an toàn bức xạ và hạt nhân đang thi hành công vụ có quyền:</w:t>
      </w:r>
    </w:p>
    <w:p w14:paraId="76447C25" w14:textId="3BE7DF99" w:rsidR="00DD65C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3C5B837D" w14:textId="56DF5444" w:rsidR="00DD65C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9E5186" w:rsidRPr="002A6400">
        <w:rPr>
          <w:sz w:val="28"/>
          <w:szCs w:val="28"/>
          <w:lang w:val="vi-VN"/>
        </w:rPr>
        <w:t>100.</w:t>
      </w:r>
      <w:r w:rsidR="007C2345" w:rsidRPr="002A6400">
        <w:rPr>
          <w:sz w:val="28"/>
          <w:szCs w:val="28"/>
          <w:lang w:val="vi-VN"/>
        </w:rPr>
        <w:t>0</w:t>
      </w:r>
      <w:r w:rsidRPr="002A6400">
        <w:rPr>
          <w:sz w:val="28"/>
          <w:szCs w:val="28"/>
          <w:lang w:val="vi-VN"/>
        </w:rPr>
        <w:t>00.000 đồng;</w:t>
      </w:r>
    </w:p>
    <w:p w14:paraId="1DD0298E" w14:textId="366D0C91" w:rsidR="00DD65CD" w:rsidRPr="002A6400" w:rsidRDefault="00DD65CD" w:rsidP="006C3487">
      <w:pPr>
        <w:widowControl w:val="0"/>
        <w:spacing w:after="120" w:line="271" w:lineRule="auto"/>
        <w:ind w:firstLine="709"/>
        <w:jc w:val="both"/>
        <w:rPr>
          <w:sz w:val="28"/>
          <w:szCs w:val="28"/>
          <w:lang w:val="vi-VN"/>
        </w:rPr>
      </w:pPr>
      <w:bookmarkStart w:id="277" w:name="diem_c_1_43"/>
      <w:r w:rsidRPr="002A6400">
        <w:rPr>
          <w:sz w:val="28"/>
          <w:szCs w:val="28"/>
          <w:lang w:val="vi-VN"/>
        </w:rPr>
        <w:t xml:space="preserve">c) </w:t>
      </w:r>
      <w:bookmarkStart w:id="278" w:name="diem_107_43_1_c"/>
      <w:r w:rsidRPr="002A6400">
        <w:rPr>
          <w:sz w:val="28"/>
          <w:szCs w:val="28"/>
          <w:lang w:val="vi-VN"/>
        </w:rPr>
        <w:t xml:space="preserve">Tịch thu tang vật, phương tiện vi phạm hành chính có giá trị không vượt quá </w:t>
      </w:r>
      <w:r w:rsidR="007C2345" w:rsidRPr="002A6400">
        <w:rPr>
          <w:sz w:val="28"/>
          <w:szCs w:val="28"/>
          <w:lang w:val="vi-VN"/>
        </w:rPr>
        <w:t>200</w:t>
      </w:r>
      <w:r w:rsidRPr="002A6400">
        <w:rPr>
          <w:sz w:val="28"/>
          <w:szCs w:val="28"/>
          <w:lang w:val="vi-VN"/>
        </w:rPr>
        <w:t>.000.000 đồng</w:t>
      </w:r>
      <w:bookmarkEnd w:id="278"/>
      <w:r w:rsidR="00A11126" w:rsidRPr="002A6400">
        <w:rPr>
          <w:sz w:val="28"/>
          <w:szCs w:val="28"/>
        </w:rPr>
        <w:t>.</w:t>
      </w:r>
      <w:bookmarkEnd w:id="277"/>
    </w:p>
    <w:p w14:paraId="55D6E994" w14:textId="171DFF1B" w:rsidR="00DD65CD" w:rsidRPr="002A6400" w:rsidRDefault="00B31DFA" w:rsidP="006C3487">
      <w:pPr>
        <w:widowControl w:val="0"/>
        <w:spacing w:after="120" w:line="271" w:lineRule="auto"/>
        <w:ind w:firstLine="709"/>
        <w:jc w:val="both"/>
        <w:rPr>
          <w:sz w:val="28"/>
          <w:szCs w:val="28"/>
          <w:lang w:val="vi-VN"/>
        </w:rPr>
      </w:pPr>
      <w:bookmarkStart w:id="279" w:name="khoan_43_2"/>
      <w:r w:rsidRPr="002A6400">
        <w:rPr>
          <w:sz w:val="28"/>
          <w:szCs w:val="28"/>
          <w:lang w:val="vi-VN"/>
        </w:rPr>
        <w:t xml:space="preserve">2. </w:t>
      </w:r>
      <w:r w:rsidR="00DD65CD" w:rsidRPr="002A6400">
        <w:rPr>
          <w:sz w:val="28"/>
          <w:szCs w:val="28"/>
          <w:lang w:val="vi-VN"/>
        </w:rPr>
        <w:t>Chánh Thanh tra Cục An toàn bức xạ và hạt nhân</w:t>
      </w:r>
      <w:r w:rsidR="00132754" w:rsidRPr="002A6400">
        <w:rPr>
          <w:sz w:val="28"/>
          <w:szCs w:val="28"/>
          <w:lang w:val="vi-VN"/>
        </w:rPr>
        <w:t xml:space="preserve"> </w:t>
      </w:r>
      <w:r w:rsidR="00DD65CD" w:rsidRPr="002A6400">
        <w:rPr>
          <w:sz w:val="28"/>
          <w:szCs w:val="28"/>
          <w:lang w:val="vi-VN"/>
        </w:rPr>
        <w:t>có quyền</w:t>
      </w:r>
      <w:bookmarkEnd w:id="279"/>
      <w:r w:rsidR="00DD65CD" w:rsidRPr="002A6400">
        <w:rPr>
          <w:sz w:val="28"/>
          <w:szCs w:val="28"/>
          <w:lang w:val="vi-VN"/>
        </w:rPr>
        <w:t>:</w:t>
      </w:r>
    </w:p>
    <w:p w14:paraId="30CBA710" w14:textId="3848C755" w:rsidR="00DD65CD" w:rsidRPr="002A6400" w:rsidRDefault="00DD65CD" w:rsidP="006C3487">
      <w:pPr>
        <w:widowControl w:val="0"/>
        <w:spacing w:after="120" w:line="271" w:lineRule="auto"/>
        <w:ind w:firstLine="709"/>
        <w:jc w:val="both"/>
        <w:rPr>
          <w:sz w:val="28"/>
          <w:szCs w:val="28"/>
          <w:lang w:val="vi-VN"/>
        </w:rPr>
      </w:pPr>
      <w:bookmarkStart w:id="280" w:name="_Hlk203839301"/>
      <w:r w:rsidRPr="002A6400">
        <w:rPr>
          <w:sz w:val="28"/>
          <w:szCs w:val="28"/>
          <w:lang w:val="vi-VN"/>
        </w:rPr>
        <w:t>a) Phạt cảnh cáo;</w:t>
      </w:r>
    </w:p>
    <w:p w14:paraId="0FD4D18E" w14:textId="4D44BF16" w:rsidR="00DD65C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4C7CB2" w:rsidRPr="002A6400">
        <w:rPr>
          <w:sz w:val="28"/>
          <w:szCs w:val="28"/>
          <w:lang w:val="vi-VN"/>
        </w:rPr>
        <w:t>80</w:t>
      </w:r>
      <w:r w:rsidRPr="002A6400">
        <w:rPr>
          <w:sz w:val="28"/>
          <w:szCs w:val="28"/>
          <w:lang w:val="vi-VN"/>
        </w:rPr>
        <w:t>0.000.000 đồng;</w:t>
      </w:r>
    </w:p>
    <w:p w14:paraId="7FBF8126" w14:textId="61638B74" w:rsidR="005F1BB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 xml:space="preserve">c) Tước quyền sử dụng giấy phép, chứng chỉ hành nghề trong lĩnh vực năng </w:t>
      </w:r>
      <w:r w:rsidRPr="002A6400">
        <w:rPr>
          <w:sz w:val="28"/>
          <w:szCs w:val="28"/>
          <w:lang w:val="vi-VN"/>
        </w:rPr>
        <w:lastRenderedPageBreak/>
        <w:t>lượng nguyên tử có thời hạn</w:t>
      </w:r>
      <w:r w:rsidR="004274CC" w:rsidRPr="002A6400">
        <w:rPr>
          <w:sz w:val="28"/>
          <w:szCs w:val="28"/>
          <w:lang w:val="vi-VN"/>
        </w:rPr>
        <w:t xml:space="preserve"> hoặc</w:t>
      </w:r>
      <w:r w:rsidRPr="002A6400">
        <w:rPr>
          <w:sz w:val="28"/>
          <w:szCs w:val="28"/>
          <w:lang w:val="vi-VN"/>
        </w:rPr>
        <w:t xml:space="preserve"> đình chỉ hoạt động có thời hạn;</w:t>
      </w:r>
      <w:r w:rsidR="005F1BBD" w:rsidRPr="002A6400">
        <w:rPr>
          <w:sz w:val="28"/>
          <w:szCs w:val="28"/>
          <w:lang w:val="vi-VN"/>
        </w:rPr>
        <w:t xml:space="preserve"> </w:t>
      </w:r>
    </w:p>
    <w:p w14:paraId="691FB428" w14:textId="0C5E1889" w:rsidR="005F1BBD" w:rsidRPr="002A6400" w:rsidRDefault="005F1BBD" w:rsidP="006C3487">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r w:rsidR="00ED5D74" w:rsidRPr="002A6400">
        <w:rPr>
          <w:sz w:val="28"/>
          <w:szCs w:val="28"/>
          <w:lang w:val="vi-VN"/>
        </w:rPr>
        <w:t>;</w:t>
      </w:r>
    </w:p>
    <w:p w14:paraId="67705515" w14:textId="4DF54C9E" w:rsidR="00DD65CD" w:rsidRPr="002A6400" w:rsidRDefault="00DD65CD" w:rsidP="006C3487">
      <w:pPr>
        <w:widowControl w:val="0"/>
        <w:spacing w:after="120" w:line="271" w:lineRule="auto"/>
        <w:ind w:firstLine="709"/>
        <w:jc w:val="both"/>
        <w:rPr>
          <w:sz w:val="28"/>
          <w:szCs w:val="28"/>
          <w:lang w:val="vi-VN"/>
        </w:rPr>
      </w:pPr>
      <w:r w:rsidRPr="002A6400">
        <w:rPr>
          <w:sz w:val="28"/>
          <w:szCs w:val="28"/>
          <w:lang w:val="vi-VN"/>
        </w:rPr>
        <w:t>đ) Áp dụng biện pháp khắc phục hậu quả quy định tại </w:t>
      </w:r>
      <w:bookmarkStart w:id="281" w:name="tc_8"/>
      <w:r w:rsidR="00824554" w:rsidRPr="002A6400">
        <w:rPr>
          <w:sz w:val="28"/>
          <w:szCs w:val="28"/>
          <w:lang w:val="vi-VN"/>
        </w:rPr>
        <w:t xml:space="preserve">khoản </w:t>
      </w:r>
      <w:r w:rsidR="00F01E24" w:rsidRPr="002A6400">
        <w:rPr>
          <w:sz w:val="28"/>
          <w:szCs w:val="28"/>
        </w:rPr>
        <w:t>4</w:t>
      </w:r>
      <w:r w:rsidR="00824554" w:rsidRPr="002A6400">
        <w:rPr>
          <w:sz w:val="28"/>
          <w:szCs w:val="28"/>
          <w:lang w:val="vi-VN"/>
        </w:rPr>
        <w:t xml:space="preserve"> </w:t>
      </w:r>
      <w:r w:rsidRPr="002A6400">
        <w:rPr>
          <w:sz w:val="28"/>
          <w:szCs w:val="28"/>
          <w:lang w:val="vi-VN"/>
        </w:rPr>
        <w:t>Điều 3 Nghị định này</w:t>
      </w:r>
      <w:bookmarkEnd w:id="281"/>
      <w:r w:rsidRPr="002A6400">
        <w:rPr>
          <w:sz w:val="28"/>
          <w:szCs w:val="28"/>
          <w:lang w:val="vi-VN"/>
        </w:rPr>
        <w:t>.</w:t>
      </w:r>
    </w:p>
    <w:p w14:paraId="5C6CA2B8" w14:textId="4901BE3C" w:rsidR="00DB3052" w:rsidRPr="002A6400" w:rsidRDefault="00DB3052" w:rsidP="00BA1E27">
      <w:pPr>
        <w:pStyle w:val="Heading2"/>
        <w:rPr>
          <w:sz w:val="28"/>
          <w:szCs w:val="28"/>
          <w:lang w:val="vi-VN"/>
        </w:rPr>
      </w:pPr>
      <w:bookmarkStart w:id="282" w:name="dieu_6"/>
      <w:bookmarkStart w:id="283" w:name="_Toc205910293"/>
      <w:bookmarkStart w:id="284" w:name="_Toc206429935"/>
      <w:bookmarkEnd w:id="280"/>
      <w:r w:rsidRPr="002A6400">
        <w:rPr>
          <w:sz w:val="28"/>
          <w:szCs w:val="28"/>
          <w:lang w:val="vi-VN"/>
        </w:rPr>
        <w:t xml:space="preserve">Điều </w:t>
      </w:r>
      <w:r w:rsidR="00A933EA" w:rsidRPr="002A6400">
        <w:rPr>
          <w:sz w:val="28"/>
          <w:szCs w:val="28"/>
          <w:lang w:val="vi-VN"/>
        </w:rPr>
        <w:t>5</w:t>
      </w:r>
      <w:r w:rsidR="00F97F03">
        <w:rPr>
          <w:sz w:val="28"/>
          <w:szCs w:val="28"/>
        </w:rPr>
        <w:t>2</w:t>
      </w:r>
      <w:r w:rsidRPr="002A6400">
        <w:rPr>
          <w:sz w:val="28"/>
          <w:szCs w:val="28"/>
          <w:lang w:val="vi-VN"/>
        </w:rPr>
        <w:t xml:space="preserve">. Thẩm quyền của Thủ trưởng cơ quan quản lý nhà nước </w:t>
      </w:r>
      <w:bookmarkEnd w:id="282"/>
      <w:r w:rsidRPr="002A6400">
        <w:rPr>
          <w:sz w:val="28"/>
          <w:szCs w:val="28"/>
          <w:lang w:val="vi-VN"/>
        </w:rPr>
        <w:t>trong lĩnh vực năng lượng nguyên tử</w:t>
      </w:r>
      <w:bookmarkEnd w:id="283"/>
      <w:bookmarkEnd w:id="284"/>
    </w:p>
    <w:p w14:paraId="1DE2D7BE" w14:textId="6E171C2B" w:rsidR="00D4567B" w:rsidRPr="002A6400" w:rsidRDefault="00D4567B" w:rsidP="00F11CE5">
      <w:pPr>
        <w:pStyle w:val="ListParagraph"/>
        <w:widowControl w:val="0"/>
        <w:numPr>
          <w:ilvl w:val="0"/>
          <w:numId w:val="7"/>
        </w:numPr>
        <w:spacing w:after="120" w:line="271" w:lineRule="auto"/>
        <w:jc w:val="both"/>
        <w:rPr>
          <w:rFonts w:ascii="Times New Roman" w:hAnsi="Times New Roman" w:cs="Times New Roman"/>
          <w:sz w:val="18"/>
          <w:szCs w:val="18"/>
          <w:shd w:val="clear" w:color="auto" w:fill="FFFFFF"/>
          <w:lang w:val="vi-VN"/>
        </w:rPr>
      </w:pPr>
      <w:r w:rsidRPr="002A6400">
        <w:rPr>
          <w:rFonts w:ascii="Times New Roman" w:hAnsi="Times New Roman" w:cs="Times New Roman"/>
          <w:sz w:val="28"/>
          <w:szCs w:val="28"/>
          <w:shd w:val="clear" w:color="auto" w:fill="FFFFFF"/>
          <w:lang w:val="vi-VN"/>
        </w:rPr>
        <w:t>Giám đốc sở Khoa học và Công nghệ </w:t>
      </w:r>
      <w:r w:rsidR="00594A4C" w:rsidRPr="002A6400">
        <w:rPr>
          <w:rFonts w:ascii="Times New Roman" w:hAnsi="Times New Roman" w:cs="Times New Roman"/>
          <w:sz w:val="28"/>
          <w:szCs w:val="28"/>
          <w:shd w:val="clear" w:color="auto" w:fill="FFFFFF"/>
          <w:lang w:val="vi-VN"/>
        </w:rPr>
        <w:t>có quyền:</w:t>
      </w:r>
    </w:p>
    <w:p w14:paraId="07C1013E" w14:textId="77777777" w:rsidR="00D4567B" w:rsidRPr="002A6400" w:rsidRDefault="00D4567B" w:rsidP="00D4567B">
      <w:pPr>
        <w:widowControl w:val="0"/>
        <w:spacing w:after="120" w:line="271" w:lineRule="auto"/>
        <w:ind w:left="709"/>
        <w:jc w:val="both"/>
        <w:rPr>
          <w:sz w:val="28"/>
          <w:szCs w:val="28"/>
          <w:lang w:val="vi-VN"/>
        </w:rPr>
      </w:pPr>
      <w:r w:rsidRPr="002A6400">
        <w:rPr>
          <w:sz w:val="28"/>
          <w:szCs w:val="28"/>
          <w:lang w:val="vi-VN"/>
        </w:rPr>
        <w:t>a) Phạt cảnh cáo;</w:t>
      </w:r>
    </w:p>
    <w:p w14:paraId="12595CCD" w14:textId="075E8376" w:rsidR="00D4567B" w:rsidRPr="002A6400" w:rsidRDefault="00D4567B" w:rsidP="00D4567B">
      <w:pPr>
        <w:widowControl w:val="0"/>
        <w:spacing w:after="120" w:line="271" w:lineRule="auto"/>
        <w:ind w:left="709"/>
        <w:jc w:val="both"/>
        <w:rPr>
          <w:sz w:val="28"/>
          <w:szCs w:val="28"/>
          <w:lang w:val="vi-VN"/>
        </w:rPr>
      </w:pPr>
      <w:r w:rsidRPr="002A6400">
        <w:rPr>
          <w:sz w:val="28"/>
          <w:szCs w:val="28"/>
          <w:lang w:val="vi-VN"/>
        </w:rPr>
        <w:t>b) Phạt tiền đến 800.000.000 đồng;</w:t>
      </w:r>
    </w:p>
    <w:p w14:paraId="0949DD92" w14:textId="6DB74B79" w:rsidR="00D4567B" w:rsidRPr="002A6400" w:rsidRDefault="00D4567B" w:rsidP="00F11CE5">
      <w:pPr>
        <w:widowControl w:val="0"/>
        <w:spacing w:after="120" w:line="271" w:lineRule="auto"/>
        <w:ind w:firstLine="709"/>
        <w:jc w:val="both"/>
        <w:rPr>
          <w:sz w:val="28"/>
          <w:szCs w:val="28"/>
          <w:lang w:val="vi-VN"/>
        </w:rPr>
      </w:pPr>
      <w:r w:rsidRPr="002A6400">
        <w:rPr>
          <w:sz w:val="28"/>
          <w:szCs w:val="28"/>
          <w:lang w:val="vi-VN"/>
        </w:rPr>
        <w:t>c) Tước quyền sử dụng giấy phép, chứng chỉ hành nghề trong lĩnh vực năng lượng nguyên tử có thời hạn</w:t>
      </w:r>
      <w:r w:rsidR="00181F86" w:rsidRPr="002A6400">
        <w:rPr>
          <w:sz w:val="28"/>
          <w:szCs w:val="28"/>
          <w:lang w:val="vi-VN"/>
        </w:rPr>
        <w:t xml:space="preserve"> hoặc</w:t>
      </w:r>
      <w:r w:rsidRPr="002A6400">
        <w:rPr>
          <w:sz w:val="28"/>
          <w:szCs w:val="28"/>
          <w:lang w:val="vi-VN"/>
        </w:rPr>
        <w:t xml:space="preserve"> đình chỉ hoạt động có thời hạn; </w:t>
      </w:r>
    </w:p>
    <w:p w14:paraId="71C5ED3F" w14:textId="729354FF" w:rsidR="00D4567B" w:rsidRPr="002A6400" w:rsidRDefault="00D4567B" w:rsidP="00D4567B">
      <w:pPr>
        <w:widowControl w:val="0"/>
        <w:spacing w:after="120" w:line="271" w:lineRule="auto"/>
        <w:ind w:left="709"/>
        <w:jc w:val="both"/>
        <w:rPr>
          <w:sz w:val="28"/>
          <w:szCs w:val="28"/>
          <w:lang w:val="vi-VN"/>
        </w:rPr>
      </w:pPr>
      <w:r w:rsidRPr="002A6400">
        <w:rPr>
          <w:sz w:val="28"/>
          <w:szCs w:val="28"/>
          <w:lang w:val="vi-VN"/>
        </w:rPr>
        <w:t>d) Tịch thu tang vật, phương tiện vi phạm hành chính;</w:t>
      </w:r>
    </w:p>
    <w:p w14:paraId="1EEAA0F1" w14:textId="0E8DBC18" w:rsidR="00D4567B" w:rsidRPr="002A6400" w:rsidRDefault="00D4567B" w:rsidP="00F11CE5">
      <w:pPr>
        <w:widowControl w:val="0"/>
        <w:spacing w:after="120" w:line="271" w:lineRule="auto"/>
        <w:ind w:firstLine="720"/>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0540C89E" w14:textId="38BB51E6" w:rsidR="00564AFE" w:rsidRPr="002A6400" w:rsidRDefault="00D05F2C" w:rsidP="00564AFE">
      <w:pPr>
        <w:widowControl w:val="0"/>
        <w:spacing w:after="120" w:line="276" w:lineRule="auto"/>
        <w:ind w:firstLine="709"/>
        <w:jc w:val="both"/>
        <w:rPr>
          <w:sz w:val="28"/>
          <w:szCs w:val="28"/>
          <w:lang w:val="vi-VN"/>
        </w:rPr>
      </w:pPr>
      <w:r w:rsidRPr="002A6400">
        <w:rPr>
          <w:sz w:val="28"/>
          <w:szCs w:val="28"/>
          <w:lang w:val="vi-VN"/>
        </w:rPr>
        <w:t>2</w:t>
      </w:r>
      <w:r w:rsidR="00564AFE" w:rsidRPr="002A6400">
        <w:rPr>
          <w:sz w:val="28"/>
          <w:szCs w:val="28"/>
          <w:lang w:val="vi-VN"/>
        </w:rPr>
        <w:t xml:space="preserve">. </w:t>
      </w:r>
      <w:bookmarkStart w:id="285" w:name="khoan_43_4"/>
      <w:r w:rsidR="00564AFE" w:rsidRPr="002A6400">
        <w:rPr>
          <w:sz w:val="28"/>
          <w:szCs w:val="28"/>
          <w:lang w:val="vi-VN"/>
        </w:rPr>
        <w:t xml:space="preserve">Cục </w:t>
      </w:r>
      <w:bookmarkStart w:id="286" w:name="_Hlk203840546"/>
      <w:r w:rsidR="00564AFE" w:rsidRPr="002A6400">
        <w:rPr>
          <w:sz w:val="28"/>
          <w:szCs w:val="28"/>
          <w:lang w:val="vi-VN"/>
        </w:rPr>
        <w:t>trưởng Cục An toàn bức xạ và hạt nhân</w:t>
      </w:r>
      <w:bookmarkEnd w:id="286"/>
      <w:r w:rsidR="00564AFE" w:rsidRPr="002A6400">
        <w:rPr>
          <w:sz w:val="28"/>
          <w:szCs w:val="28"/>
          <w:lang w:val="vi-VN"/>
        </w:rPr>
        <w:t xml:space="preserve"> có quyền</w:t>
      </w:r>
      <w:bookmarkEnd w:id="285"/>
      <w:r w:rsidR="00564AFE" w:rsidRPr="002A6400">
        <w:rPr>
          <w:sz w:val="28"/>
          <w:szCs w:val="28"/>
          <w:lang w:val="vi-VN"/>
        </w:rPr>
        <w:t>:</w:t>
      </w:r>
    </w:p>
    <w:p w14:paraId="215D0821" w14:textId="77777777" w:rsidR="00564AFE" w:rsidRPr="002A6400" w:rsidRDefault="00564AFE" w:rsidP="00564AFE">
      <w:pPr>
        <w:widowControl w:val="0"/>
        <w:spacing w:after="120" w:line="276" w:lineRule="auto"/>
        <w:ind w:firstLine="709"/>
        <w:jc w:val="both"/>
        <w:rPr>
          <w:sz w:val="28"/>
          <w:szCs w:val="28"/>
          <w:lang w:val="vi-VN"/>
        </w:rPr>
      </w:pPr>
      <w:r w:rsidRPr="002A6400">
        <w:rPr>
          <w:sz w:val="28"/>
          <w:szCs w:val="28"/>
          <w:lang w:val="vi-VN"/>
        </w:rPr>
        <w:t>a) Phạt cảnh cáo;</w:t>
      </w:r>
    </w:p>
    <w:p w14:paraId="090D8C58" w14:textId="77777777" w:rsidR="00564AFE" w:rsidRPr="002A6400" w:rsidRDefault="00564AFE" w:rsidP="00564AFE">
      <w:pPr>
        <w:widowControl w:val="0"/>
        <w:spacing w:after="120" w:line="276" w:lineRule="auto"/>
        <w:ind w:firstLine="709"/>
        <w:jc w:val="both"/>
        <w:rPr>
          <w:sz w:val="28"/>
          <w:szCs w:val="28"/>
          <w:lang w:val="vi-VN"/>
        </w:rPr>
      </w:pPr>
      <w:r w:rsidRPr="002A6400">
        <w:rPr>
          <w:sz w:val="28"/>
          <w:szCs w:val="28"/>
          <w:lang w:val="vi-VN"/>
        </w:rPr>
        <w:t>b) Phạt tiền đến 1.000.000.000 đồng;</w:t>
      </w:r>
    </w:p>
    <w:p w14:paraId="67CDC1D7" w14:textId="0541AE23" w:rsidR="00564AFE" w:rsidRPr="002A6400" w:rsidRDefault="00564AFE" w:rsidP="00564AFE">
      <w:pPr>
        <w:widowControl w:val="0"/>
        <w:spacing w:after="120" w:line="276" w:lineRule="auto"/>
        <w:ind w:firstLine="709"/>
        <w:jc w:val="both"/>
        <w:rPr>
          <w:sz w:val="28"/>
          <w:szCs w:val="28"/>
          <w:lang w:val="vi-VN"/>
        </w:rPr>
      </w:pPr>
      <w:r w:rsidRPr="002A6400">
        <w:rPr>
          <w:sz w:val="28"/>
          <w:szCs w:val="28"/>
          <w:lang w:val="vi-VN"/>
        </w:rPr>
        <w:t>c) Tước quyền sử dụng giấy phép, chứng chỉ hành nghề trong lĩnh vực năng lượng nguyên tử có thời hạn</w:t>
      </w:r>
      <w:r w:rsidR="00181F86" w:rsidRPr="002A6400">
        <w:rPr>
          <w:sz w:val="28"/>
          <w:szCs w:val="28"/>
          <w:lang w:val="vi-VN"/>
        </w:rPr>
        <w:t xml:space="preserve"> hoặc</w:t>
      </w:r>
      <w:r w:rsidRPr="002A6400">
        <w:rPr>
          <w:sz w:val="28"/>
          <w:szCs w:val="28"/>
          <w:lang w:val="vi-VN"/>
        </w:rPr>
        <w:t xml:space="preserve"> đình chỉ hoạt động có thời hạn;</w:t>
      </w:r>
    </w:p>
    <w:p w14:paraId="5B9245F2" w14:textId="77777777" w:rsidR="00564AFE" w:rsidRPr="002A6400" w:rsidRDefault="00564AFE" w:rsidP="00564AFE">
      <w:pPr>
        <w:widowControl w:val="0"/>
        <w:spacing w:after="120" w:line="276" w:lineRule="auto"/>
        <w:ind w:firstLine="709"/>
        <w:jc w:val="both"/>
        <w:rPr>
          <w:sz w:val="28"/>
          <w:szCs w:val="28"/>
          <w:lang w:val="vi-VN"/>
        </w:rPr>
      </w:pPr>
      <w:r w:rsidRPr="002A6400">
        <w:rPr>
          <w:sz w:val="28"/>
          <w:szCs w:val="28"/>
          <w:lang w:val="vi-VN"/>
        </w:rPr>
        <w:t>d) Tịch thu tang vật, phương tiện vi phạm hành chính;</w:t>
      </w:r>
    </w:p>
    <w:p w14:paraId="159243E3" w14:textId="14AA5634" w:rsidR="00564AFE" w:rsidRPr="002A6400" w:rsidRDefault="00564AFE" w:rsidP="00564AFE">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72928D64" w14:textId="6E8A05B8" w:rsidR="00D4567B" w:rsidRPr="002A6400" w:rsidRDefault="00D05F2C" w:rsidP="00F11CE5">
      <w:pPr>
        <w:widowControl w:val="0"/>
        <w:spacing w:after="120" w:line="271" w:lineRule="auto"/>
        <w:ind w:firstLine="720"/>
        <w:jc w:val="both"/>
        <w:rPr>
          <w:sz w:val="28"/>
          <w:szCs w:val="28"/>
          <w:lang w:val="vi-VN"/>
        </w:rPr>
      </w:pPr>
      <w:r w:rsidRPr="002A6400">
        <w:rPr>
          <w:sz w:val="28"/>
          <w:szCs w:val="28"/>
          <w:lang w:val="vi-VN"/>
        </w:rPr>
        <w:t>3</w:t>
      </w:r>
      <w:r w:rsidR="00D4567B" w:rsidRPr="002A6400">
        <w:rPr>
          <w:sz w:val="28"/>
          <w:szCs w:val="28"/>
          <w:lang w:val="vi-VN"/>
        </w:rPr>
        <w:t xml:space="preserve">. Trưởng đoàn kiểm tra do Bộ trưởng Bộ Khoa học và Công nghệ thành lập có thẩm quyền xử phạt theo quy định </w:t>
      </w:r>
      <w:r w:rsidR="00F01E24" w:rsidRPr="002A6400">
        <w:rPr>
          <w:sz w:val="28"/>
          <w:szCs w:val="28"/>
        </w:rPr>
        <w:t xml:space="preserve">tại </w:t>
      </w:r>
      <w:r w:rsidR="00F01E24" w:rsidRPr="002A6400">
        <w:rPr>
          <w:sz w:val="28"/>
          <w:szCs w:val="28"/>
          <w:lang w:val="vi-VN"/>
        </w:rPr>
        <w:t xml:space="preserve">khoản </w:t>
      </w:r>
      <w:r w:rsidR="00FE30F0" w:rsidRPr="002A6400">
        <w:rPr>
          <w:sz w:val="28"/>
          <w:szCs w:val="28"/>
        </w:rPr>
        <w:t>2</w:t>
      </w:r>
      <w:r w:rsidR="00FE30F0" w:rsidRPr="002A6400">
        <w:rPr>
          <w:sz w:val="28"/>
          <w:szCs w:val="28"/>
          <w:lang w:val="vi-VN"/>
        </w:rPr>
        <w:t xml:space="preserve"> </w:t>
      </w:r>
      <w:r w:rsidR="00F01E24" w:rsidRPr="002A6400">
        <w:rPr>
          <w:sz w:val="28"/>
          <w:szCs w:val="28"/>
          <w:lang w:val="vi-VN"/>
        </w:rPr>
        <w:t>Điều này.</w:t>
      </w:r>
    </w:p>
    <w:p w14:paraId="5E952032" w14:textId="0D0D0E9D" w:rsidR="00FD0D7E" w:rsidRPr="002A6400" w:rsidRDefault="00633D84" w:rsidP="00F11CE5">
      <w:pPr>
        <w:pStyle w:val="Heading2"/>
        <w:ind w:firstLine="720"/>
        <w:rPr>
          <w:sz w:val="28"/>
          <w:szCs w:val="28"/>
          <w:lang w:val="vi-VN"/>
        </w:rPr>
      </w:pPr>
      <w:bookmarkStart w:id="287" w:name="_Toc204004249"/>
      <w:bookmarkStart w:id="288" w:name="_Toc205910294"/>
      <w:bookmarkStart w:id="289" w:name="_Toc206429936"/>
      <w:r w:rsidRPr="002A6400">
        <w:rPr>
          <w:sz w:val="28"/>
          <w:szCs w:val="28"/>
          <w:lang w:val="vi-VN"/>
        </w:rPr>
        <w:t xml:space="preserve">Điều </w:t>
      </w:r>
      <w:r w:rsidR="00A933EA" w:rsidRPr="002A6400">
        <w:rPr>
          <w:sz w:val="28"/>
          <w:szCs w:val="28"/>
          <w:lang w:val="vi-VN"/>
        </w:rPr>
        <w:t>5</w:t>
      </w:r>
      <w:r w:rsidR="00F97F03">
        <w:rPr>
          <w:sz w:val="28"/>
          <w:szCs w:val="28"/>
        </w:rPr>
        <w:t>3</w:t>
      </w:r>
      <w:r w:rsidRPr="002A6400">
        <w:rPr>
          <w:sz w:val="28"/>
          <w:szCs w:val="28"/>
          <w:lang w:val="vi-VN"/>
        </w:rPr>
        <w:t xml:space="preserve">. </w:t>
      </w:r>
      <w:bookmarkStart w:id="290" w:name="dieu_44"/>
      <w:r w:rsidR="0066757D" w:rsidRPr="002A6400">
        <w:rPr>
          <w:sz w:val="28"/>
          <w:szCs w:val="28"/>
          <w:lang w:val="vi-VN"/>
        </w:rPr>
        <w:t xml:space="preserve">Thẩm quyền xử </w:t>
      </w:r>
      <w:r w:rsidR="008F0548" w:rsidRPr="002A6400">
        <w:rPr>
          <w:sz w:val="28"/>
          <w:szCs w:val="28"/>
          <w:lang w:val="vi-VN"/>
        </w:rPr>
        <w:t xml:space="preserve">phạt </w:t>
      </w:r>
      <w:r w:rsidR="0066757D" w:rsidRPr="002A6400">
        <w:rPr>
          <w:sz w:val="28"/>
          <w:szCs w:val="28"/>
          <w:lang w:val="vi-VN"/>
        </w:rPr>
        <w:t>của Chủ tịch Ủy ban nhân dân</w:t>
      </w:r>
      <w:bookmarkEnd w:id="287"/>
      <w:bookmarkEnd w:id="288"/>
      <w:bookmarkEnd w:id="289"/>
      <w:r w:rsidR="0066757D" w:rsidRPr="002A6400">
        <w:rPr>
          <w:sz w:val="28"/>
          <w:szCs w:val="28"/>
          <w:lang w:val="vi-VN"/>
        </w:rPr>
        <w:t xml:space="preserve"> </w:t>
      </w:r>
      <w:bookmarkEnd w:id="290"/>
    </w:p>
    <w:p w14:paraId="15A8023D" w14:textId="77777777"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t>1. Chủ tịch Ủy ban nhân dân xã, phường, đặc khu (sau đây gọi chung là cấp xã) có quyền:</w:t>
      </w:r>
    </w:p>
    <w:p w14:paraId="3C641DB8" w14:textId="77777777"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t>a) Phạt cảnh cáo;</w:t>
      </w:r>
    </w:p>
    <w:p w14:paraId="1D1A2082" w14:textId="0BC36359" w:rsidR="009E5186" w:rsidRPr="002A6400" w:rsidRDefault="007C2345" w:rsidP="00F11CE5">
      <w:pPr>
        <w:widowControl w:val="0"/>
        <w:spacing w:after="120" w:line="276" w:lineRule="auto"/>
        <w:ind w:firstLine="709"/>
        <w:jc w:val="both"/>
        <w:rPr>
          <w:sz w:val="28"/>
          <w:szCs w:val="28"/>
          <w:lang w:val="vi-VN"/>
        </w:rPr>
      </w:pPr>
      <w:r w:rsidRPr="002A6400">
        <w:rPr>
          <w:sz w:val="28"/>
          <w:szCs w:val="28"/>
          <w:lang w:val="vi-VN"/>
        </w:rPr>
        <w:t>b) Phạt tiền đến 500.000.000 đồng;</w:t>
      </w:r>
    </w:p>
    <w:p w14:paraId="0E5DCA82" w14:textId="423FEB96"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t xml:space="preserve">c) </w:t>
      </w:r>
      <w:bookmarkStart w:id="291" w:name="_Hlk203854952"/>
      <w:r w:rsidR="00DB3052" w:rsidRPr="002A6400">
        <w:rPr>
          <w:sz w:val="28"/>
          <w:szCs w:val="28"/>
          <w:lang w:val="vi-VN"/>
        </w:rPr>
        <w:t>Tước quyền sử dụng giấy phép, chứng chỉ hành nghề trong lĩnh vực năng lượng nguyên tử có thời hạn</w:t>
      </w:r>
      <w:r w:rsidR="00274798" w:rsidRPr="002A6400">
        <w:rPr>
          <w:sz w:val="28"/>
          <w:szCs w:val="28"/>
          <w:lang w:val="vi-VN"/>
        </w:rPr>
        <w:t xml:space="preserve"> hoặc</w:t>
      </w:r>
      <w:r w:rsidR="00DB3052" w:rsidRPr="002A6400">
        <w:rPr>
          <w:sz w:val="28"/>
          <w:szCs w:val="28"/>
          <w:lang w:val="vi-VN"/>
        </w:rPr>
        <w:t xml:space="preserve"> đình chỉ hoạt động có thời hạn;</w:t>
      </w:r>
    </w:p>
    <w:bookmarkEnd w:id="291"/>
    <w:p w14:paraId="7BFB9252" w14:textId="77777777"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t>d) Tịch thu tang vật, phương tiện vi phạm hành chính;</w:t>
      </w:r>
    </w:p>
    <w:p w14:paraId="69F9DEF5" w14:textId="77BE26B4"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lastRenderedPageBreak/>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31EB4F0C" w14:textId="77777777" w:rsidR="009E5186" w:rsidRPr="002A6400" w:rsidRDefault="009E5186" w:rsidP="00F11CE5">
      <w:pPr>
        <w:widowControl w:val="0"/>
        <w:spacing w:after="120" w:line="276" w:lineRule="auto"/>
        <w:ind w:firstLine="709"/>
        <w:jc w:val="both"/>
        <w:rPr>
          <w:sz w:val="28"/>
          <w:szCs w:val="28"/>
          <w:lang w:val="vi-VN"/>
        </w:rPr>
      </w:pPr>
      <w:r w:rsidRPr="002A6400">
        <w:rPr>
          <w:sz w:val="28"/>
          <w:szCs w:val="28"/>
          <w:lang w:val="vi-VN"/>
        </w:rPr>
        <w:t>2. Chủ tịch Ủy ban nhân dân tỉnh, thành phố (sau đây gọi chung là cấp tỉnh) có quyền:</w:t>
      </w:r>
    </w:p>
    <w:p w14:paraId="1F0BDBAE" w14:textId="705357C5" w:rsidR="00C0220C" w:rsidRPr="002A6400" w:rsidRDefault="00503EE2" w:rsidP="006C3487">
      <w:pPr>
        <w:widowControl w:val="0"/>
        <w:spacing w:after="120" w:line="271" w:lineRule="auto"/>
        <w:ind w:firstLine="709"/>
        <w:jc w:val="both"/>
        <w:rPr>
          <w:sz w:val="28"/>
          <w:szCs w:val="28"/>
          <w:lang w:val="vi-VN"/>
        </w:rPr>
      </w:pPr>
      <w:r w:rsidRPr="002A6400">
        <w:rPr>
          <w:sz w:val="28"/>
          <w:szCs w:val="28"/>
          <w:lang w:val="vi-VN"/>
        </w:rPr>
        <w:t>a</w:t>
      </w:r>
      <w:r w:rsidR="00C0220C" w:rsidRPr="002A6400">
        <w:rPr>
          <w:sz w:val="28"/>
          <w:szCs w:val="28"/>
          <w:lang w:val="vi-VN"/>
        </w:rPr>
        <w:t>) Phạt cảnh cáo</w:t>
      </w:r>
      <w:r w:rsidR="00990FD5" w:rsidRPr="002A6400">
        <w:rPr>
          <w:sz w:val="28"/>
          <w:szCs w:val="28"/>
          <w:lang w:val="vi-VN"/>
        </w:rPr>
        <w:t>;</w:t>
      </w:r>
    </w:p>
    <w:p w14:paraId="24F7637A" w14:textId="67FCDA3B" w:rsidR="00C0220C" w:rsidRPr="002A6400" w:rsidRDefault="00503EE2" w:rsidP="006C3487">
      <w:pPr>
        <w:widowControl w:val="0"/>
        <w:spacing w:after="120" w:line="271" w:lineRule="auto"/>
        <w:ind w:firstLine="709"/>
        <w:jc w:val="both"/>
        <w:rPr>
          <w:sz w:val="28"/>
          <w:szCs w:val="28"/>
          <w:lang w:val="vi-VN"/>
        </w:rPr>
      </w:pPr>
      <w:r w:rsidRPr="002A6400">
        <w:rPr>
          <w:sz w:val="28"/>
          <w:szCs w:val="28"/>
          <w:lang w:val="vi-VN"/>
        </w:rPr>
        <w:t>b</w:t>
      </w:r>
      <w:r w:rsidR="00C0220C" w:rsidRPr="002A6400">
        <w:rPr>
          <w:sz w:val="28"/>
          <w:szCs w:val="28"/>
          <w:lang w:val="vi-VN"/>
        </w:rPr>
        <w:t>) Phạt tiền đến 1.000.000.000 đồng</w:t>
      </w:r>
      <w:r w:rsidR="00990FD5" w:rsidRPr="002A6400">
        <w:rPr>
          <w:sz w:val="28"/>
          <w:szCs w:val="28"/>
          <w:lang w:val="vi-VN"/>
        </w:rPr>
        <w:t>;</w:t>
      </w:r>
    </w:p>
    <w:p w14:paraId="41AFFAD0" w14:textId="55B27D1A" w:rsidR="00C0220C" w:rsidRPr="002A6400" w:rsidRDefault="00503EE2" w:rsidP="006C3487">
      <w:pPr>
        <w:widowControl w:val="0"/>
        <w:spacing w:after="120" w:line="271" w:lineRule="auto"/>
        <w:ind w:firstLine="709"/>
        <w:jc w:val="both"/>
        <w:rPr>
          <w:sz w:val="28"/>
          <w:szCs w:val="28"/>
          <w:lang w:val="vi-VN"/>
        </w:rPr>
      </w:pPr>
      <w:r w:rsidRPr="002A6400">
        <w:rPr>
          <w:sz w:val="28"/>
          <w:szCs w:val="28"/>
          <w:lang w:val="vi-VN"/>
        </w:rPr>
        <w:t>c</w:t>
      </w:r>
      <w:r w:rsidR="00C0220C" w:rsidRPr="002A6400">
        <w:rPr>
          <w:sz w:val="28"/>
          <w:szCs w:val="28"/>
          <w:lang w:val="vi-VN"/>
        </w:rPr>
        <w:t xml:space="preserve">) </w:t>
      </w:r>
      <w:bookmarkStart w:id="292" w:name="_Hlk203840078"/>
      <w:r w:rsidR="00C0220C" w:rsidRPr="002A6400">
        <w:rPr>
          <w:sz w:val="28"/>
          <w:szCs w:val="28"/>
          <w:lang w:val="vi-VN"/>
        </w:rPr>
        <w:t>Tước quyền sử dụng giấy phép, chứng chỉ hành nghề trong lĩnh vực năng lượng nguyên tử có thời hạn</w:t>
      </w:r>
      <w:r w:rsidR="00A96DC1" w:rsidRPr="002A6400">
        <w:rPr>
          <w:sz w:val="28"/>
          <w:szCs w:val="28"/>
          <w:lang w:val="vi-VN"/>
        </w:rPr>
        <w:t xml:space="preserve"> hoặc</w:t>
      </w:r>
      <w:r w:rsidR="00C0220C" w:rsidRPr="002A6400">
        <w:rPr>
          <w:sz w:val="28"/>
          <w:szCs w:val="28"/>
          <w:lang w:val="vi-VN"/>
        </w:rPr>
        <w:t xml:space="preserve"> đình chỉ hoạt động có thời hạn</w:t>
      </w:r>
      <w:r w:rsidR="00990FD5" w:rsidRPr="002A6400">
        <w:rPr>
          <w:sz w:val="28"/>
          <w:szCs w:val="28"/>
          <w:lang w:val="vi-VN"/>
        </w:rPr>
        <w:t>;</w:t>
      </w:r>
    </w:p>
    <w:bookmarkEnd w:id="292"/>
    <w:p w14:paraId="1735DFF2" w14:textId="3DD48A4E" w:rsidR="00C0220C" w:rsidRPr="002A6400" w:rsidRDefault="00503EE2" w:rsidP="006C3487">
      <w:pPr>
        <w:widowControl w:val="0"/>
        <w:spacing w:after="120" w:line="271" w:lineRule="auto"/>
        <w:ind w:firstLine="709"/>
        <w:jc w:val="both"/>
        <w:rPr>
          <w:sz w:val="28"/>
          <w:szCs w:val="28"/>
          <w:lang w:val="vi-VN"/>
        </w:rPr>
      </w:pPr>
      <w:r w:rsidRPr="002A6400">
        <w:rPr>
          <w:sz w:val="28"/>
          <w:szCs w:val="28"/>
          <w:lang w:val="vi-VN"/>
        </w:rPr>
        <w:t>d</w:t>
      </w:r>
      <w:r w:rsidR="00C0220C" w:rsidRPr="002A6400">
        <w:rPr>
          <w:sz w:val="28"/>
          <w:szCs w:val="28"/>
          <w:lang w:val="vi-VN"/>
        </w:rPr>
        <w:t>) Tịch thu tang vật, phương tiện vi phạm hành chính</w:t>
      </w:r>
      <w:r w:rsidR="00990FD5" w:rsidRPr="002A6400">
        <w:rPr>
          <w:sz w:val="28"/>
          <w:szCs w:val="28"/>
          <w:lang w:val="vi-VN"/>
        </w:rPr>
        <w:t>;</w:t>
      </w:r>
    </w:p>
    <w:p w14:paraId="5737325C" w14:textId="4F2CB32D" w:rsidR="00C0220C" w:rsidRPr="002A6400" w:rsidRDefault="00DB3052" w:rsidP="006C3487">
      <w:pPr>
        <w:widowControl w:val="0"/>
        <w:spacing w:after="120" w:line="271" w:lineRule="auto"/>
        <w:ind w:firstLine="709"/>
        <w:jc w:val="both"/>
        <w:rPr>
          <w:sz w:val="28"/>
          <w:szCs w:val="28"/>
          <w:lang w:val="vi-VN"/>
        </w:rPr>
      </w:pPr>
      <w:r w:rsidRPr="002A6400">
        <w:rPr>
          <w:sz w:val="28"/>
          <w:szCs w:val="28"/>
          <w:lang w:val="vi-VN"/>
        </w:rPr>
        <w:t>đ</w:t>
      </w:r>
      <w:r w:rsidR="00992D10" w:rsidRPr="002A6400">
        <w:rPr>
          <w:sz w:val="28"/>
          <w:szCs w:val="28"/>
          <w:lang w:val="vi-VN"/>
        </w:rPr>
        <w:t>)</w:t>
      </w:r>
      <w:r w:rsidR="00503EE2" w:rsidRPr="002A6400">
        <w:rPr>
          <w:sz w:val="28"/>
          <w:szCs w:val="28"/>
          <w:lang w:val="vi-VN"/>
        </w:rPr>
        <w:t xml:space="preserve"> </w:t>
      </w:r>
      <w:r w:rsidR="00C0220C" w:rsidRPr="002A6400">
        <w:rPr>
          <w:sz w:val="28"/>
          <w:szCs w:val="28"/>
          <w:lang w:val="vi-VN"/>
        </w:rPr>
        <w:t xml:space="preserve">Áp dụng biện pháp khắc phục hậu quả quy định </w:t>
      </w:r>
      <w:bookmarkStart w:id="293" w:name="tc_13"/>
      <w:r w:rsidR="00377308" w:rsidRPr="002A6400">
        <w:rPr>
          <w:sz w:val="28"/>
          <w:szCs w:val="28"/>
          <w:lang w:val="vi-VN"/>
        </w:rPr>
        <w:t>tại </w:t>
      </w:r>
      <w:bookmarkEnd w:id="293"/>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3B8A67F9" w14:textId="2FC89D3E" w:rsidR="00633D84" w:rsidRPr="002A6400" w:rsidRDefault="00057989" w:rsidP="00F11CE5">
      <w:pPr>
        <w:pStyle w:val="Heading2"/>
        <w:rPr>
          <w:b w:val="0"/>
          <w:bCs w:val="0"/>
          <w:sz w:val="28"/>
          <w:szCs w:val="28"/>
          <w:lang w:val="vi-VN"/>
        </w:rPr>
      </w:pPr>
      <w:bookmarkStart w:id="294" w:name="_Toc204004250"/>
      <w:bookmarkStart w:id="295" w:name="_Toc205910295"/>
      <w:bookmarkStart w:id="296" w:name="_Toc206429937"/>
      <w:r w:rsidRPr="002A6400">
        <w:rPr>
          <w:sz w:val="28"/>
          <w:szCs w:val="28"/>
          <w:lang w:val="vi-VN"/>
        </w:rPr>
        <w:t>Đ</w:t>
      </w:r>
      <w:r w:rsidR="006F1869" w:rsidRPr="002A6400">
        <w:rPr>
          <w:sz w:val="28"/>
          <w:szCs w:val="28"/>
          <w:lang w:val="vi-VN"/>
        </w:rPr>
        <w:t xml:space="preserve">iều </w:t>
      </w:r>
      <w:r w:rsidR="00A933EA" w:rsidRPr="002A6400">
        <w:rPr>
          <w:sz w:val="28"/>
          <w:szCs w:val="28"/>
          <w:lang w:val="vi-VN"/>
        </w:rPr>
        <w:t>5</w:t>
      </w:r>
      <w:r w:rsidR="00F97F03">
        <w:rPr>
          <w:sz w:val="28"/>
          <w:szCs w:val="28"/>
        </w:rPr>
        <w:t>4</w:t>
      </w:r>
      <w:r w:rsidR="006F1869" w:rsidRPr="002A6400">
        <w:rPr>
          <w:sz w:val="28"/>
          <w:szCs w:val="28"/>
          <w:lang w:val="vi-VN"/>
        </w:rPr>
        <w:t>. T</w:t>
      </w:r>
      <w:r w:rsidR="00633D84" w:rsidRPr="002A6400">
        <w:rPr>
          <w:sz w:val="28"/>
          <w:szCs w:val="28"/>
          <w:lang w:val="vi-VN"/>
        </w:rPr>
        <w:t>hẩm quyền xử phạt của Công an nhân dân</w:t>
      </w:r>
      <w:bookmarkEnd w:id="294"/>
      <w:bookmarkEnd w:id="295"/>
      <w:bookmarkEnd w:id="296"/>
    </w:p>
    <w:p w14:paraId="1392125B" w14:textId="7091891A"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1. Chiến sĩ Công an nhân dân đang thi hành công vụ có quyền:</w:t>
      </w:r>
    </w:p>
    <w:p w14:paraId="65D6E687"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0056AF19" w14:textId="04B3281A"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990FD5" w:rsidRPr="002A6400">
        <w:rPr>
          <w:sz w:val="28"/>
          <w:szCs w:val="28"/>
          <w:lang w:val="vi-VN"/>
        </w:rPr>
        <w:t>100.0</w:t>
      </w:r>
      <w:r w:rsidRPr="002A6400">
        <w:rPr>
          <w:sz w:val="28"/>
          <w:szCs w:val="28"/>
          <w:lang w:val="vi-VN"/>
        </w:rPr>
        <w:t xml:space="preserve">00.000 </w:t>
      </w:r>
      <w:r w:rsidR="00B31DFA" w:rsidRPr="002A6400">
        <w:rPr>
          <w:sz w:val="28"/>
          <w:szCs w:val="28"/>
          <w:lang w:val="vi-VN"/>
        </w:rPr>
        <w:t>đồng</w:t>
      </w:r>
      <w:r w:rsidR="00990FD5" w:rsidRPr="002A6400">
        <w:rPr>
          <w:sz w:val="28"/>
          <w:szCs w:val="28"/>
          <w:lang w:val="vi-VN"/>
        </w:rPr>
        <w:t>;</w:t>
      </w:r>
    </w:p>
    <w:p w14:paraId="26A93055" w14:textId="718CED22"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200.000.000 đồng.</w:t>
      </w:r>
    </w:p>
    <w:p w14:paraId="78C1874A" w14:textId="77777777"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2. Thủ trưởng đơn vị Cảnh sát cơ động cấp đại đội có quyền:</w:t>
      </w:r>
    </w:p>
    <w:p w14:paraId="6CBF1B6E" w14:textId="77777777"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a) Phạt cảnh cáo;</w:t>
      </w:r>
    </w:p>
    <w:p w14:paraId="7840DAD5" w14:textId="68161EE5" w:rsidR="00990FD5" w:rsidRPr="002A6400" w:rsidRDefault="00990FD5" w:rsidP="007766AC">
      <w:pPr>
        <w:widowControl w:val="0"/>
        <w:spacing w:after="120" w:line="271" w:lineRule="auto"/>
        <w:ind w:firstLine="709"/>
        <w:jc w:val="both"/>
        <w:rPr>
          <w:sz w:val="28"/>
          <w:szCs w:val="28"/>
          <w:lang w:val="vi-VN"/>
        </w:rPr>
      </w:pPr>
      <w:r w:rsidRPr="002A6400">
        <w:rPr>
          <w:sz w:val="28"/>
          <w:szCs w:val="28"/>
          <w:lang w:val="vi-VN"/>
        </w:rPr>
        <w:t>b) Phạt tiền đến 200.000.000 đồng;</w:t>
      </w:r>
    </w:p>
    <w:p w14:paraId="6B18144A" w14:textId="58A8CC25"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400.000.000 đồng;</w:t>
      </w:r>
    </w:p>
    <w:p w14:paraId="34A4F76E" w14:textId="52E1CA19" w:rsidR="00011416" w:rsidRPr="002A6400" w:rsidRDefault="00990FD5" w:rsidP="00011416">
      <w:pPr>
        <w:widowControl w:val="0"/>
        <w:spacing w:after="120" w:line="276" w:lineRule="auto"/>
        <w:ind w:firstLine="709"/>
        <w:jc w:val="both"/>
        <w:rPr>
          <w:sz w:val="28"/>
          <w:szCs w:val="28"/>
          <w:lang w:val="vi-VN"/>
        </w:rPr>
      </w:pPr>
      <w:r w:rsidRPr="002A6400">
        <w:rPr>
          <w:sz w:val="28"/>
          <w:szCs w:val="28"/>
          <w:lang w:val="vi-VN"/>
        </w:rPr>
        <w:t xml:space="preserve">d) Áp dụng biện pháp khắc phục hậu quả quy định tại </w:t>
      </w:r>
      <w:bookmarkStart w:id="297" w:name="_Hlk203855041"/>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bookmarkEnd w:id="297"/>
    <w:p w14:paraId="73B5D0AD" w14:textId="77777777"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3. Trưởng đồn Công an, Thủ trưởng đơn vị Cảnh sát cơ động cấp tiểu đoàn, Thủy đội trưởng, Trưởng trạm, Đội trưởng có quyền:</w:t>
      </w:r>
    </w:p>
    <w:p w14:paraId="46722C02" w14:textId="381396B1" w:rsidR="00990FD5" w:rsidRPr="002A6400" w:rsidRDefault="00990FD5" w:rsidP="00990FD5">
      <w:pPr>
        <w:widowControl w:val="0"/>
        <w:spacing w:after="120" w:line="271" w:lineRule="auto"/>
        <w:ind w:firstLine="709"/>
        <w:jc w:val="both"/>
        <w:rPr>
          <w:sz w:val="28"/>
          <w:szCs w:val="28"/>
          <w:lang w:val="vi-VN"/>
        </w:rPr>
      </w:pPr>
      <w:r w:rsidRPr="002A6400">
        <w:rPr>
          <w:sz w:val="28"/>
          <w:szCs w:val="28"/>
          <w:lang w:val="vi-VN"/>
        </w:rPr>
        <w:t>a) Phạt cảnh cáo;</w:t>
      </w:r>
    </w:p>
    <w:p w14:paraId="2309DF76" w14:textId="77777777" w:rsidR="00011416" w:rsidRPr="002A6400" w:rsidRDefault="00011416" w:rsidP="00011416">
      <w:pPr>
        <w:widowControl w:val="0"/>
        <w:spacing w:after="120" w:line="271" w:lineRule="auto"/>
        <w:ind w:firstLine="709"/>
        <w:jc w:val="both"/>
        <w:rPr>
          <w:sz w:val="28"/>
          <w:szCs w:val="28"/>
          <w:lang w:val="vi-VN"/>
        </w:rPr>
      </w:pPr>
      <w:r w:rsidRPr="002A6400">
        <w:rPr>
          <w:sz w:val="28"/>
          <w:szCs w:val="28"/>
          <w:lang w:val="vi-VN"/>
        </w:rPr>
        <w:t xml:space="preserve">b) Phạt tiền đến 300.000.000 đồng; </w:t>
      </w:r>
    </w:p>
    <w:p w14:paraId="46A62AAE" w14:textId="64185BAB" w:rsidR="00011416" w:rsidRPr="002A6400" w:rsidRDefault="00011416" w:rsidP="00011416">
      <w:pPr>
        <w:widowControl w:val="0"/>
        <w:spacing w:after="120" w:line="271" w:lineRule="auto"/>
        <w:ind w:firstLine="709"/>
        <w:jc w:val="both"/>
        <w:rPr>
          <w:sz w:val="28"/>
          <w:szCs w:val="28"/>
          <w:lang w:val="vi-VN"/>
        </w:rPr>
      </w:pPr>
      <w:bookmarkStart w:id="298" w:name="_Hlk203855469"/>
      <w:r w:rsidRPr="002A6400">
        <w:rPr>
          <w:sz w:val="28"/>
          <w:szCs w:val="28"/>
          <w:lang w:val="vi-VN"/>
        </w:rPr>
        <w:t>c) Tước quyền sử dụng giấy phép, chứng chỉ hành nghề trong lĩnh vực năng lượng nguyên tử có thời hạn; đình chỉ hoạt động có thời hạn;</w:t>
      </w:r>
    </w:p>
    <w:bookmarkEnd w:id="298"/>
    <w:p w14:paraId="6FC03CD6" w14:textId="57C88620" w:rsidR="00011416" w:rsidRPr="002A6400" w:rsidRDefault="00011416" w:rsidP="00011416">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 có giá trị không vượt quá 600.000.000 đồng;</w:t>
      </w:r>
    </w:p>
    <w:p w14:paraId="4618F3EA" w14:textId="6423FE93" w:rsidR="001B1079" w:rsidRPr="002A6400" w:rsidRDefault="00011416" w:rsidP="00011416">
      <w:pPr>
        <w:widowControl w:val="0"/>
        <w:spacing w:after="120" w:line="271" w:lineRule="auto"/>
        <w:ind w:firstLine="709"/>
        <w:jc w:val="both"/>
        <w:rPr>
          <w:sz w:val="28"/>
          <w:szCs w:val="28"/>
          <w:lang w:val="vi-VN"/>
        </w:rPr>
      </w:pPr>
      <w:r w:rsidRPr="002A6400">
        <w:rPr>
          <w:sz w:val="28"/>
          <w:szCs w:val="28"/>
          <w:lang w:val="vi-VN"/>
        </w:rPr>
        <w:lastRenderedPageBreak/>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188814B2" w14:textId="42293F97" w:rsidR="003C033E" w:rsidRPr="002A6400" w:rsidRDefault="00011416" w:rsidP="006C3487">
      <w:pPr>
        <w:widowControl w:val="0"/>
        <w:spacing w:after="120" w:line="271" w:lineRule="auto"/>
        <w:ind w:firstLine="709"/>
        <w:jc w:val="both"/>
        <w:rPr>
          <w:sz w:val="28"/>
          <w:szCs w:val="28"/>
          <w:lang w:val="vi-VN"/>
        </w:rPr>
      </w:pPr>
      <w:r w:rsidRPr="002A6400">
        <w:rPr>
          <w:sz w:val="28"/>
          <w:szCs w:val="28"/>
          <w:lang w:val="vi-VN"/>
        </w:rPr>
        <w:t>4</w:t>
      </w:r>
      <w:r w:rsidR="003C033E" w:rsidRPr="002A6400">
        <w:rPr>
          <w:sz w:val="28"/>
          <w:szCs w:val="28"/>
          <w:lang w:val="vi-VN"/>
        </w:rPr>
        <w:t>. Trưởng Công an cấp xã có quyền:</w:t>
      </w:r>
    </w:p>
    <w:p w14:paraId="378EB680"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78FC196E" w14:textId="43794F3C"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b) Phạt tiền đến 500.</w:t>
      </w:r>
      <w:r w:rsidR="00011416" w:rsidRPr="002A6400">
        <w:rPr>
          <w:sz w:val="28"/>
          <w:szCs w:val="28"/>
          <w:lang w:val="vi-VN"/>
        </w:rPr>
        <w:t>000.</w:t>
      </w:r>
      <w:r w:rsidRPr="002A6400">
        <w:rPr>
          <w:sz w:val="28"/>
          <w:szCs w:val="28"/>
          <w:lang w:val="vi-VN"/>
        </w:rPr>
        <w:t>000 đồng;</w:t>
      </w:r>
    </w:p>
    <w:p w14:paraId="784F12F3" w14:textId="19A2F0D2" w:rsidR="00DE38B0" w:rsidRPr="002A6400" w:rsidRDefault="00A42AFB" w:rsidP="00011416">
      <w:pPr>
        <w:widowControl w:val="0"/>
        <w:spacing w:after="120" w:line="271" w:lineRule="auto"/>
        <w:ind w:firstLine="709"/>
        <w:jc w:val="both"/>
        <w:rPr>
          <w:sz w:val="28"/>
          <w:szCs w:val="28"/>
          <w:lang w:val="vi-VN"/>
        </w:rPr>
      </w:pPr>
      <w:r w:rsidRPr="002A6400">
        <w:rPr>
          <w:sz w:val="28"/>
          <w:szCs w:val="28"/>
          <w:lang w:val="vi-VN"/>
        </w:rPr>
        <w:t>c) Tước quyền sử dụng giấy phép, chứng chỉ hành nghề trong lĩnh vực năng lượng nguyên tử có thời hạn</w:t>
      </w:r>
      <w:r w:rsidR="00276BD4" w:rsidRPr="002A6400">
        <w:rPr>
          <w:sz w:val="28"/>
          <w:szCs w:val="28"/>
          <w:lang w:val="vi-VN"/>
        </w:rPr>
        <w:t xml:space="preserve"> hoặc</w:t>
      </w:r>
      <w:r w:rsidRPr="002A6400">
        <w:rPr>
          <w:sz w:val="28"/>
          <w:szCs w:val="28"/>
          <w:lang w:val="vi-VN"/>
        </w:rPr>
        <w:t xml:space="preserve"> đình chỉ hoạt động có thời hạn;</w:t>
      </w:r>
    </w:p>
    <w:p w14:paraId="0990E9C4" w14:textId="77777777" w:rsidR="00011416" w:rsidRPr="002A6400" w:rsidRDefault="00011416" w:rsidP="00011416">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1CCB6D34" w14:textId="42EB5FF1" w:rsidR="00011416" w:rsidRPr="002A6400" w:rsidRDefault="00011416" w:rsidP="001B1079">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223E76CB" w14:textId="02AF8499" w:rsidR="003C033E" w:rsidRPr="002A6400" w:rsidRDefault="00C823FA" w:rsidP="006C3487">
      <w:pPr>
        <w:widowControl w:val="0"/>
        <w:spacing w:after="120" w:line="271" w:lineRule="auto"/>
        <w:ind w:firstLine="709"/>
        <w:jc w:val="both"/>
        <w:rPr>
          <w:sz w:val="28"/>
          <w:szCs w:val="28"/>
          <w:lang w:val="vi-VN"/>
        </w:rPr>
      </w:pPr>
      <w:r w:rsidRPr="002A6400">
        <w:rPr>
          <w:sz w:val="28"/>
          <w:szCs w:val="28"/>
          <w:lang w:val="vi-VN"/>
        </w:rPr>
        <w:t>5</w:t>
      </w:r>
      <w:r w:rsidR="003C033E" w:rsidRPr="002A6400">
        <w:rPr>
          <w:sz w:val="28"/>
          <w:szCs w:val="28"/>
          <w:lang w:val="vi-VN"/>
        </w:rPr>
        <w:t xml:space="preserve">. </w:t>
      </w:r>
      <w:r w:rsidR="00A42AFB" w:rsidRPr="002A6400">
        <w:rPr>
          <w:sz w:val="28"/>
          <w:szCs w:val="28"/>
          <w:lang w:val="vi-VN"/>
        </w:rPr>
        <w:t xml:space="preserve">Trưởng Công an cửa khẩu Cảng hàng không quốc tế; </w:t>
      </w:r>
      <w:r w:rsidR="000161E2" w:rsidRPr="002A6400">
        <w:rPr>
          <w:sz w:val="28"/>
          <w:szCs w:val="28"/>
          <w:lang w:val="vi-VN"/>
        </w:rPr>
        <w:t>Trưởng phòng Chống phản động</w:t>
      </w:r>
      <w:r w:rsidR="00DE38B0" w:rsidRPr="002A6400">
        <w:rPr>
          <w:sz w:val="28"/>
          <w:szCs w:val="28"/>
          <w:lang w:val="vi-VN"/>
        </w:rPr>
        <w:t xml:space="preserve">; </w:t>
      </w:r>
      <w:r w:rsidR="000161E2" w:rsidRPr="002A6400">
        <w:rPr>
          <w:sz w:val="28"/>
          <w:szCs w:val="28"/>
          <w:lang w:val="vi-VN"/>
        </w:rPr>
        <w:t>Trưởng phòng Chống khủng bố; Trưởng phòng An ninh khoa học, công nghệ và tài nguyên, môi trường;</w:t>
      </w:r>
      <w:r w:rsidR="00DE38B0" w:rsidRPr="002A6400">
        <w:rPr>
          <w:sz w:val="28"/>
          <w:szCs w:val="28"/>
          <w:lang w:val="vi-VN"/>
        </w:rPr>
        <w:t xml:space="preserve"> Trưởng phòng Cảnh sát điều tra tội phạm về tham nhũng, kinh tế, buôn lậu, môi trường; </w:t>
      </w:r>
      <w:r w:rsidR="003C033E" w:rsidRPr="002A6400">
        <w:rPr>
          <w:sz w:val="28"/>
          <w:szCs w:val="28"/>
          <w:lang w:val="vi-VN"/>
        </w:rPr>
        <w:t xml:space="preserve">Trưởng phòng nghiệp vụ thuộc Cục Cảnh sát quản lý hành chính về trật tự xã hội; Trưởng phòng nghiệp vụ thuộc Cục An ninh mạng và phòng, chống tội phạm sử dụng công nghệ cao; Trưởng phòng nghiệp vụ thuộc Cục Quản lý xuất nhập cảnh; Trưởng phòng Công an cấp tỉnh gồm: Trưởng phòng Cảnh sát quản lý hành chính về trật tự xã hội, Trưởng phòng Cảnh sát điều tra tội phạm về trật tự xã hội, Trưởng phòng An ninh mạng và phòng, chống tội phạm sử dụng công nghệ cao, Trưởng phòng Quản lý xuất nhập cảnh, Trưởng phòng An ninh kinh tế, </w:t>
      </w:r>
      <w:r w:rsidR="007F0F5F" w:rsidRPr="002A6400">
        <w:rPr>
          <w:sz w:val="28"/>
          <w:szCs w:val="28"/>
          <w:lang w:val="vi-VN"/>
        </w:rPr>
        <w:t xml:space="preserve">Trưởng phòng Phòng Cảnh sát điều tra về tham nhũng, kinh tế, buôn lậu, môi trường </w:t>
      </w:r>
      <w:r w:rsidR="003C033E" w:rsidRPr="002A6400">
        <w:rPr>
          <w:sz w:val="28"/>
          <w:szCs w:val="28"/>
          <w:lang w:val="vi-VN"/>
        </w:rPr>
        <w:t>có quyền:</w:t>
      </w:r>
    </w:p>
    <w:p w14:paraId="5160113A"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6D81C2D9" w14:textId="227E9FC6"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DE38B0" w:rsidRPr="002A6400">
        <w:rPr>
          <w:sz w:val="28"/>
          <w:szCs w:val="28"/>
          <w:lang w:val="vi-VN"/>
        </w:rPr>
        <w:t>800</w:t>
      </w:r>
      <w:r w:rsidRPr="002A6400">
        <w:rPr>
          <w:sz w:val="28"/>
          <w:szCs w:val="28"/>
          <w:lang w:val="vi-VN"/>
        </w:rPr>
        <w:t>.000.000 đồng;</w:t>
      </w:r>
    </w:p>
    <w:p w14:paraId="79B9221B" w14:textId="07619F84" w:rsidR="00DE38B0" w:rsidRPr="002A6400" w:rsidRDefault="003C033E" w:rsidP="001B1079">
      <w:pPr>
        <w:widowControl w:val="0"/>
        <w:spacing w:after="120" w:line="271" w:lineRule="auto"/>
        <w:ind w:firstLine="709"/>
        <w:jc w:val="both"/>
        <w:rPr>
          <w:sz w:val="28"/>
          <w:szCs w:val="28"/>
          <w:lang w:val="vi-VN"/>
        </w:rPr>
      </w:pPr>
      <w:r w:rsidRPr="002A6400">
        <w:rPr>
          <w:sz w:val="28"/>
          <w:szCs w:val="28"/>
          <w:lang w:val="vi-VN"/>
        </w:rPr>
        <w:t xml:space="preserve">c) </w:t>
      </w:r>
      <w:r w:rsidR="00DE38B0" w:rsidRPr="002A6400">
        <w:rPr>
          <w:sz w:val="28"/>
          <w:szCs w:val="28"/>
          <w:lang w:val="vi-VN"/>
        </w:rPr>
        <w:t>Tước quyền sử dụng giấy phép, chứng chỉ hành nghề trong lĩnh vực năng lượng nguyên tử có thời hạn</w:t>
      </w:r>
      <w:r w:rsidR="00C26210" w:rsidRPr="002A6400">
        <w:rPr>
          <w:sz w:val="28"/>
          <w:szCs w:val="28"/>
          <w:lang w:val="vi-VN"/>
        </w:rPr>
        <w:t xml:space="preserve"> hoặc</w:t>
      </w:r>
      <w:r w:rsidR="00DE38B0" w:rsidRPr="002A6400">
        <w:rPr>
          <w:sz w:val="28"/>
          <w:szCs w:val="28"/>
          <w:lang w:val="vi-VN"/>
        </w:rPr>
        <w:t xml:space="preserve"> đình chỉ hoạt động có thời hạn</w:t>
      </w:r>
      <w:r w:rsidRPr="002A6400">
        <w:rPr>
          <w:sz w:val="28"/>
          <w:szCs w:val="28"/>
          <w:lang w:val="vi-VN"/>
        </w:rPr>
        <w:t>;</w:t>
      </w:r>
    </w:p>
    <w:p w14:paraId="4E5E6A95" w14:textId="77777777" w:rsidR="00DE38B0" w:rsidRPr="002A6400" w:rsidRDefault="00DE38B0" w:rsidP="00DE38B0">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75ACAF04" w14:textId="5F1A1152" w:rsidR="00DE38B0" w:rsidRPr="002A6400" w:rsidRDefault="00DE38B0" w:rsidP="001B1079">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499506CB" w14:textId="60EC1732" w:rsidR="003C033E" w:rsidRPr="002A6400" w:rsidRDefault="00C823FA" w:rsidP="006C3487">
      <w:pPr>
        <w:widowControl w:val="0"/>
        <w:spacing w:after="120" w:line="271" w:lineRule="auto"/>
        <w:ind w:firstLine="709"/>
        <w:jc w:val="both"/>
        <w:rPr>
          <w:sz w:val="28"/>
          <w:szCs w:val="28"/>
          <w:lang w:val="vi-VN"/>
        </w:rPr>
      </w:pPr>
      <w:r w:rsidRPr="002A6400">
        <w:rPr>
          <w:sz w:val="28"/>
          <w:szCs w:val="28"/>
          <w:lang w:val="vi-VN"/>
        </w:rPr>
        <w:t>6</w:t>
      </w:r>
      <w:r w:rsidR="003C033E" w:rsidRPr="002A6400">
        <w:rPr>
          <w:sz w:val="28"/>
          <w:szCs w:val="28"/>
          <w:lang w:val="vi-VN"/>
        </w:rPr>
        <w:t>. Giám đốc Công an cấp tỉnh có quyền:</w:t>
      </w:r>
    </w:p>
    <w:p w14:paraId="75327C0D"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2CCDE48D" w14:textId="5C42CBF4"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C823FA" w:rsidRPr="002A6400">
        <w:rPr>
          <w:sz w:val="28"/>
          <w:szCs w:val="28"/>
          <w:lang w:val="vi-VN"/>
        </w:rPr>
        <w:t>1.0</w:t>
      </w:r>
      <w:r w:rsidRPr="002A6400">
        <w:rPr>
          <w:sz w:val="28"/>
          <w:szCs w:val="28"/>
          <w:lang w:val="vi-VN"/>
        </w:rPr>
        <w:t>00.000.000 đồng;</w:t>
      </w:r>
    </w:p>
    <w:p w14:paraId="71C5C95D" w14:textId="1F6AD625"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c) </w:t>
      </w:r>
      <w:r w:rsidR="00C823FA" w:rsidRPr="002A6400">
        <w:rPr>
          <w:sz w:val="28"/>
          <w:szCs w:val="28"/>
          <w:lang w:val="vi-VN"/>
        </w:rPr>
        <w:t>Tước quyền sử dụng giấy phép, chứng chỉ hành nghề trong lĩnh vực năng lượng nguyên tử có thời hạn</w:t>
      </w:r>
      <w:r w:rsidR="00B20CFF" w:rsidRPr="002A6400">
        <w:rPr>
          <w:sz w:val="28"/>
          <w:szCs w:val="28"/>
          <w:lang w:val="vi-VN"/>
        </w:rPr>
        <w:t xml:space="preserve"> hoặc</w:t>
      </w:r>
      <w:r w:rsidR="00C823FA" w:rsidRPr="002A6400">
        <w:rPr>
          <w:sz w:val="28"/>
          <w:szCs w:val="28"/>
          <w:lang w:val="vi-VN"/>
        </w:rPr>
        <w:t xml:space="preserve"> đình chỉ hoạt động có thời hạn</w:t>
      </w:r>
      <w:r w:rsidRPr="002A6400">
        <w:rPr>
          <w:sz w:val="28"/>
          <w:szCs w:val="28"/>
          <w:lang w:val="vi-VN"/>
        </w:rPr>
        <w:t>;</w:t>
      </w:r>
    </w:p>
    <w:p w14:paraId="4BCAF450"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lastRenderedPageBreak/>
        <w:t>d) Tịch thu tang vật, phương tiện vi phạm hành chính;</w:t>
      </w:r>
    </w:p>
    <w:p w14:paraId="643E424E" w14:textId="43BD4F22" w:rsidR="00C823FA" w:rsidRPr="002A6400" w:rsidRDefault="003C033E" w:rsidP="001B1079">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085CB73F" w14:textId="014B704C" w:rsidR="003C033E" w:rsidRPr="002A6400" w:rsidRDefault="00C823FA" w:rsidP="006C3487">
      <w:pPr>
        <w:widowControl w:val="0"/>
        <w:spacing w:after="120" w:line="271" w:lineRule="auto"/>
        <w:ind w:firstLine="709"/>
        <w:jc w:val="both"/>
        <w:rPr>
          <w:sz w:val="28"/>
          <w:szCs w:val="28"/>
          <w:lang w:val="vi-VN"/>
        </w:rPr>
      </w:pPr>
      <w:r w:rsidRPr="002A6400">
        <w:rPr>
          <w:sz w:val="28"/>
          <w:szCs w:val="28"/>
          <w:lang w:val="vi-VN"/>
        </w:rPr>
        <w:t>7</w:t>
      </w:r>
      <w:r w:rsidR="003C033E" w:rsidRPr="002A6400">
        <w:rPr>
          <w:sz w:val="28"/>
          <w:szCs w:val="28"/>
          <w:lang w:val="vi-VN"/>
        </w:rPr>
        <w:t>.</w:t>
      </w:r>
      <w:r w:rsidR="001B1079" w:rsidRPr="002A6400">
        <w:rPr>
          <w:sz w:val="28"/>
          <w:szCs w:val="28"/>
          <w:lang w:val="vi-VN"/>
        </w:rPr>
        <w:t xml:space="preserve"> </w:t>
      </w:r>
      <w:r w:rsidRPr="002A6400">
        <w:rPr>
          <w:sz w:val="28"/>
          <w:szCs w:val="28"/>
          <w:lang w:val="vi-VN"/>
        </w:rPr>
        <w:t xml:space="preserve">Cục trưởng Cục Cảnh sát quản lý hành chính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Giám đốc Trung tâm dữ liệu quốc gia </w:t>
      </w:r>
      <w:r w:rsidR="007A4384" w:rsidRPr="002A6400">
        <w:rPr>
          <w:sz w:val="28"/>
          <w:szCs w:val="28"/>
          <w:lang w:val="vi-VN"/>
        </w:rPr>
        <w:t>,</w:t>
      </w:r>
      <w:r w:rsidRPr="002A6400">
        <w:rPr>
          <w:sz w:val="28"/>
          <w:szCs w:val="28"/>
          <w:lang w:val="vi-VN"/>
        </w:rPr>
        <w:t xml:space="preserve"> </w:t>
      </w:r>
      <w:r w:rsidR="003C033E" w:rsidRPr="002A6400">
        <w:rPr>
          <w:sz w:val="28"/>
          <w:szCs w:val="28"/>
          <w:lang w:val="vi-VN"/>
        </w:rPr>
        <w:t>Cục trưởng Cục An ninh chính trị nội bộ, Cục trưởng Cục An ninh kinh tế, Cục trưởng Cục Cảnh sát quản lý hành chính về trật tự xã hội, Cục trưởng Cục An ninh mạng và phòng, chống tội phạm sử dụng công nghệ cao, Cục trưởng Cục Cảnh sát điều tra tội phạm về trật tự xã hội, Cục trưởng Cục Cảnh sát điều tra tội phạm về tham nhũng, kinh tế, buôn lậu, Cục trưởng Cục Cảnh sát phòng, chống tội phạm về môi trường có quyền:</w:t>
      </w:r>
    </w:p>
    <w:p w14:paraId="67EEAE7F"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4AA92A55"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b) Phạt tiền đến 1.000.000.000 đồng;</w:t>
      </w:r>
    </w:p>
    <w:p w14:paraId="56C9E3CE" w14:textId="3FB39939"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c) </w:t>
      </w:r>
      <w:bookmarkStart w:id="299" w:name="_Hlk203858735"/>
      <w:r w:rsidR="00C823FA" w:rsidRPr="002A6400">
        <w:rPr>
          <w:sz w:val="28"/>
          <w:szCs w:val="28"/>
          <w:lang w:val="vi-VN"/>
        </w:rPr>
        <w:t xml:space="preserve">Tước quyền sử dụng giấy phép, chứng chỉ hành nghề trong lĩnh vực năng lượng nguyên tử có thời </w:t>
      </w:r>
      <w:r w:rsidR="009F4F45" w:rsidRPr="002A6400">
        <w:rPr>
          <w:sz w:val="28"/>
          <w:szCs w:val="28"/>
          <w:lang w:val="vi-VN"/>
        </w:rPr>
        <w:t>hạn hoặc</w:t>
      </w:r>
      <w:r w:rsidR="009F4F45" w:rsidRPr="002A6400" w:rsidDel="00C823FA">
        <w:rPr>
          <w:sz w:val="28"/>
          <w:szCs w:val="28"/>
          <w:lang w:val="vi-VN"/>
        </w:rPr>
        <w:t xml:space="preserve"> </w:t>
      </w:r>
      <w:r w:rsidR="009F4F45" w:rsidRPr="002A6400">
        <w:rPr>
          <w:sz w:val="28"/>
          <w:szCs w:val="28"/>
          <w:lang w:val="vi-VN"/>
        </w:rPr>
        <w:t xml:space="preserve">đình chỉ </w:t>
      </w:r>
      <w:bookmarkEnd w:id="299"/>
      <w:r w:rsidRPr="002A6400">
        <w:rPr>
          <w:sz w:val="28"/>
          <w:szCs w:val="28"/>
          <w:lang w:val="vi-VN"/>
        </w:rPr>
        <w:t>hoạt động có thời hạn;</w:t>
      </w:r>
    </w:p>
    <w:p w14:paraId="1A354961" w14:textId="77777777"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1FF3B7BE" w14:textId="3C52DB7E" w:rsidR="003C033E" w:rsidRPr="002A6400" w:rsidRDefault="003C033E" w:rsidP="006C3487">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6568B4C3" w14:textId="7B8041C5" w:rsidR="007721D7" w:rsidRPr="002A6400" w:rsidRDefault="009041FB" w:rsidP="00F11CE5">
      <w:pPr>
        <w:pStyle w:val="Heading2"/>
        <w:ind w:firstLine="720"/>
        <w:rPr>
          <w:sz w:val="28"/>
          <w:szCs w:val="28"/>
          <w:lang w:val="vi-VN"/>
        </w:rPr>
      </w:pPr>
      <w:bookmarkStart w:id="300" w:name="_Toc204004251"/>
      <w:bookmarkStart w:id="301" w:name="_Toc205910296"/>
      <w:bookmarkStart w:id="302" w:name="_Toc206429938"/>
      <w:r w:rsidRPr="002A6400">
        <w:rPr>
          <w:sz w:val="28"/>
          <w:szCs w:val="28"/>
          <w:lang w:val="vi-VN"/>
        </w:rPr>
        <w:t xml:space="preserve">Điều </w:t>
      </w:r>
      <w:r w:rsidR="00A933EA" w:rsidRPr="002A6400">
        <w:rPr>
          <w:sz w:val="28"/>
          <w:szCs w:val="28"/>
          <w:lang w:val="vi-VN"/>
        </w:rPr>
        <w:t>5</w:t>
      </w:r>
      <w:r w:rsidR="00F97F03">
        <w:rPr>
          <w:sz w:val="28"/>
          <w:szCs w:val="28"/>
        </w:rPr>
        <w:t>5</w:t>
      </w:r>
      <w:r w:rsidR="00D0485F" w:rsidRPr="002A6400">
        <w:rPr>
          <w:sz w:val="28"/>
          <w:szCs w:val="28"/>
        </w:rPr>
        <w:t>.</w:t>
      </w:r>
      <w:r w:rsidRPr="002A6400">
        <w:rPr>
          <w:sz w:val="28"/>
          <w:szCs w:val="28"/>
          <w:lang w:val="vi-VN"/>
        </w:rPr>
        <w:t xml:space="preserve"> </w:t>
      </w:r>
      <w:r w:rsidR="007721D7" w:rsidRPr="002A6400">
        <w:rPr>
          <w:sz w:val="28"/>
          <w:szCs w:val="28"/>
          <w:lang w:val="vi-VN"/>
        </w:rPr>
        <w:t>Thẩm quyền xử phạt của Hải quan</w:t>
      </w:r>
      <w:bookmarkEnd w:id="300"/>
      <w:bookmarkEnd w:id="301"/>
      <w:bookmarkEnd w:id="302"/>
    </w:p>
    <w:p w14:paraId="4B0FC850" w14:textId="35B5C51E" w:rsidR="00B81F8C" w:rsidRPr="002A6400" w:rsidRDefault="00B81F8C" w:rsidP="00F11CE5">
      <w:pPr>
        <w:widowControl w:val="0"/>
        <w:spacing w:after="120" w:line="271" w:lineRule="auto"/>
        <w:ind w:firstLine="709"/>
        <w:jc w:val="both"/>
        <w:rPr>
          <w:sz w:val="28"/>
          <w:szCs w:val="28"/>
          <w:lang w:val="vi-VN"/>
        </w:rPr>
      </w:pPr>
      <w:r w:rsidRPr="002A6400">
        <w:rPr>
          <w:sz w:val="28"/>
          <w:szCs w:val="28"/>
          <w:lang w:val="vi-VN"/>
        </w:rPr>
        <w:tab/>
        <w:t>1. Công chức Hải quan đang thi hành công vụ có quyền:</w:t>
      </w:r>
    </w:p>
    <w:p w14:paraId="732A53E4" w14:textId="1957F0C9" w:rsidR="00B81F8C" w:rsidRPr="002A6400" w:rsidRDefault="00B81F8C"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0FAE015A" w14:textId="5DBCFD2D" w:rsidR="00B81F8C" w:rsidRPr="002A6400" w:rsidRDefault="00B81F8C" w:rsidP="00F11CE5">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1C3933" w:rsidRPr="002A6400">
        <w:rPr>
          <w:sz w:val="28"/>
          <w:szCs w:val="28"/>
          <w:lang w:val="vi-VN"/>
        </w:rPr>
        <w:t>50.000.000 đồng</w:t>
      </w:r>
      <w:r w:rsidRPr="002A6400">
        <w:rPr>
          <w:sz w:val="28"/>
          <w:szCs w:val="28"/>
          <w:lang w:val="vi-VN"/>
        </w:rPr>
        <w:t>;</w:t>
      </w:r>
    </w:p>
    <w:p w14:paraId="1E9E764D" w14:textId="08C92D41" w:rsidR="00B81F8C" w:rsidRPr="002A6400" w:rsidRDefault="00B81F8C" w:rsidP="00F11CE5">
      <w:pPr>
        <w:widowControl w:val="0"/>
        <w:spacing w:after="120" w:line="271" w:lineRule="auto"/>
        <w:ind w:firstLine="709"/>
        <w:jc w:val="both"/>
        <w:rPr>
          <w:sz w:val="28"/>
          <w:szCs w:val="28"/>
          <w:lang w:val="vi-VN"/>
        </w:rPr>
      </w:pPr>
      <w:r w:rsidRPr="002A6400">
        <w:rPr>
          <w:sz w:val="28"/>
          <w:szCs w:val="28"/>
          <w:lang w:val="vi-VN"/>
        </w:rPr>
        <w:t xml:space="preserve">c) Tịch thu tang vật, phương tiện vi phạm hành chính có giá trị không vượt quá </w:t>
      </w:r>
      <w:r w:rsidR="001C3933" w:rsidRPr="002A6400">
        <w:rPr>
          <w:sz w:val="28"/>
          <w:szCs w:val="28"/>
          <w:lang w:val="vi-VN"/>
        </w:rPr>
        <w:t>100.000.000 đồng</w:t>
      </w:r>
      <w:r w:rsidRPr="002A6400">
        <w:rPr>
          <w:sz w:val="28"/>
          <w:szCs w:val="28"/>
          <w:lang w:val="vi-VN"/>
        </w:rPr>
        <w:t>.</w:t>
      </w:r>
    </w:p>
    <w:p w14:paraId="0F23927F" w14:textId="6745507C" w:rsidR="001C3933" w:rsidRPr="002A6400" w:rsidRDefault="001C3933" w:rsidP="00F11CE5">
      <w:pPr>
        <w:widowControl w:val="0"/>
        <w:spacing w:after="120" w:line="271" w:lineRule="auto"/>
        <w:ind w:firstLine="709"/>
        <w:jc w:val="both"/>
        <w:rPr>
          <w:sz w:val="28"/>
          <w:szCs w:val="28"/>
          <w:lang w:val="vi-VN"/>
        </w:rPr>
      </w:pPr>
      <w:r w:rsidRPr="002A6400">
        <w:rPr>
          <w:sz w:val="28"/>
          <w:szCs w:val="28"/>
          <w:lang w:val="vi-VN"/>
        </w:rPr>
        <w:t xml:space="preserve">2. Đội trưởng Hải quan cửa khẩu/ngoài cửa khẩu, Đội trưởng Đội Phúc tập và Kiểm tra sau thông quan, </w:t>
      </w:r>
      <w:bookmarkStart w:id="303" w:name="_Hlk203858419"/>
      <w:r w:rsidRPr="002A6400">
        <w:rPr>
          <w:sz w:val="28"/>
          <w:szCs w:val="28"/>
          <w:lang w:val="vi-VN"/>
        </w:rPr>
        <w:t>Đội trưởng Đội Thông quan</w:t>
      </w:r>
      <w:bookmarkEnd w:id="303"/>
      <w:r w:rsidRPr="002A6400">
        <w:rPr>
          <w:sz w:val="28"/>
          <w:szCs w:val="28"/>
          <w:lang w:val="vi-VN"/>
        </w:rPr>
        <w:t>,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2F103C57" w14:textId="36497CFE" w:rsidR="001C3933" w:rsidRPr="002A6400" w:rsidRDefault="001C3933" w:rsidP="00F11CE5">
      <w:pPr>
        <w:widowControl w:val="0"/>
        <w:spacing w:after="120" w:line="271" w:lineRule="auto"/>
        <w:ind w:firstLine="709"/>
        <w:jc w:val="both"/>
        <w:rPr>
          <w:sz w:val="28"/>
          <w:szCs w:val="28"/>
          <w:lang w:val="vi-VN"/>
        </w:rPr>
      </w:pPr>
      <w:r w:rsidRPr="002A6400">
        <w:rPr>
          <w:sz w:val="28"/>
          <w:szCs w:val="28"/>
          <w:lang w:val="vi-VN"/>
        </w:rPr>
        <w:lastRenderedPageBreak/>
        <w:t>a) Phạt cảnh cáo;</w:t>
      </w:r>
    </w:p>
    <w:p w14:paraId="7F4559F4" w14:textId="3C4CE75A" w:rsidR="001C3933" w:rsidRPr="002A6400" w:rsidRDefault="001C3933" w:rsidP="00F11CE5">
      <w:pPr>
        <w:widowControl w:val="0"/>
        <w:spacing w:after="120" w:line="271" w:lineRule="auto"/>
        <w:ind w:firstLine="709"/>
        <w:jc w:val="both"/>
        <w:rPr>
          <w:sz w:val="28"/>
          <w:szCs w:val="28"/>
          <w:lang w:val="vi-VN"/>
        </w:rPr>
      </w:pPr>
      <w:r w:rsidRPr="002A6400">
        <w:rPr>
          <w:sz w:val="28"/>
          <w:szCs w:val="28"/>
          <w:lang w:val="vi-VN"/>
        </w:rPr>
        <w:t>b) Phạt tiền đến 300.000.000 đồng;</w:t>
      </w:r>
    </w:p>
    <w:p w14:paraId="5E07092E" w14:textId="6D5441AF" w:rsidR="001C3933" w:rsidRPr="002A6400" w:rsidRDefault="001C3933"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600.000.000 đồng;</w:t>
      </w:r>
    </w:p>
    <w:p w14:paraId="28D9C452" w14:textId="577FC01E" w:rsidR="001C3933" w:rsidRPr="002A6400" w:rsidRDefault="001C3933" w:rsidP="00F11CE5">
      <w:pPr>
        <w:widowControl w:val="0"/>
        <w:spacing w:after="120" w:line="271" w:lineRule="auto"/>
        <w:ind w:firstLine="709"/>
        <w:jc w:val="both"/>
        <w:rPr>
          <w:sz w:val="28"/>
          <w:szCs w:val="28"/>
          <w:lang w:val="vi-VN"/>
        </w:rPr>
      </w:pPr>
      <w:r w:rsidRPr="002A6400">
        <w:rPr>
          <w:sz w:val="28"/>
          <w:szCs w:val="28"/>
          <w:lang w:val="vi-VN"/>
        </w:rPr>
        <w:t>d) Áp dụng biện pháp khắc phục hậu quả quy định tại</w:t>
      </w:r>
      <w:r w:rsidR="00F01E24" w:rsidRPr="002A6400">
        <w:rPr>
          <w:sz w:val="28"/>
          <w:szCs w:val="28"/>
          <w:lang w:val="vi-VN"/>
        </w:rPr>
        <w:t xml:space="preserve"> khoản </w:t>
      </w:r>
      <w:r w:rsidR="00F01E24" w:rsidRPr="002A6400">
        <w:rPr>
          <w:sz w:val="28"/>
          <w:szCs w:val="28"/>
        </w:rPr>
        <w:t>4</w:t>
      </w:r>
      <w:r w:rsidR="00F01E24" w:rsidRPr="002A6400">
        <w:rPr>
          <w:sz w:val="28"/>
          <w:szCs w:val="28"/>
          <w:lang w:val="vi-VN"/>
        </w:rPr>
        <w:t xml:space="preserve"> Điều 3 Nghị định này.</w:t>
      </w:r>
    </w:p>
    <w:p w14:paraId="43BF56D0" w14:textId="4C1989E2" w:rsidR="0055617D" w:rsidRPr="002A6400" w:rsidRDefault="001C3933" w:rsidP="006C3487">
      <w:pPr>
        <w:widowControl w:val="0"/>
        <w:spacing w:after="120" w:line="271" w:lineRule="auto"/>
        <w:ind w:firstLine="709"/>
        <w:jc w:val="both"/>
        <w:rPr>
          <w:sz w:val="28"/>
          <w:szCs w:val="28"/>
          <w:lang w:val="vi-VN"/>
        </w:rPr>
      </w:pPr>
      <w:bookmarkStart w:id="304" w:name="khoan_107_45a_2"/>
      <w:bookmarkStart w:id="305" w:name="dieu_107_45b"/>
      <w:r w:rsidRPr="002A6400">
        <w:rPr>
          <w:sz w:val="28"/>
          <w:szCs w:val="28"/>
          <w:lang w:val="vi-VN"/>
        </w:rPr>
        <w:t>3. Chi cục trưởng Chi cục Điều tra chống buôn lậu, Chi cục trưởng Chi cục Hải quan khu vực, Chi cục trưởng Chi cục Kiểm tra sau thông quan có quyền:</w:t>
      </w:r>
      <w:bookmarkEnd w:id="304"/>
    </w:p>
    <w:p w14:paraId="1E72407B" w14:textId="77777777"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20207D23" w14:textId="0ACB8DE1"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1C3933" w:rsidRPr="002A6400">
        <w:rPr>
          <w:sz w:val="28"/>
          <w:szCs w:val="28"/>
          <w:lang w:val="vi-VN"/>
        </w:rPr>
        <w:t>50</w:t>
      </w:r>
      <w:r w:rsidRPr="002A6400">
        <w:rPr>
          <w:sz w:val="28"/>
          <w:szCs w:val="28"/>
          <w:lang w:val="vi-VN"/>
        </w:rPr>
        <w:t>0.000.000 đồng;</w:t>
      </w:r>
    </w:p>
    <w:p w14:paraId="196D6203" w14:textId="51D00E63"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 xml:space="preserve">c) </w:t>
      </w:r>
      <w:r w:rsidR="000365D0" w:rsidRPr="002A6400">
        <w:rPr>
          <w:sz w:val="28"/>
          <w:szCs w:val="28"/>
          <w:lang w:val="vi-VN"/>
        </w:rPr>
        <w:t>Tước quyền sử dụng giấy phép, chứng chỉ hành nghề trong lĩnh vực năng lượng nguyên tử có thời hạn</w:t>
      </w:r>
      <w:r w:rsidR="005875DB" w:rsidRPr="002A6400">
        <w:rPr>
          <w:sz w:val="28"/>
          <w:szCs w:val="28"/>
          <w:lang w:val="vi-VN"/>
        </w:rPr>
        <w:t xml:space="preserve"> hoặc</w:t>
      </w:r>
      <w:r w:rsidR="000365D0" w:rsidRPr="002A6400">
        <w:rPr>
          <w:sz w:val="28"/>
          <w:szCs w:val="28"/>
          <w:lang w:val="vi-VN"/>
        </w:rPr>
        <w:t xml:space="preserve"> </w:t>
      </w:r>
      <w:r w:rsidRPr="002A6400">
        <w:rPr>
          <w:sz w:val="28"/>
          <w:szCs w:val="28"/>
          <w:lang w:val="vi-VN"/>
        </w:rPr>
        <w:t>đình chỉ hoạt động có thời hạn;</w:t>
      </w:r>
    </w:p>
    <w:p w14:paraId="1455CCB5" w14:textId="77777777"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3D1705D4" w14:textId="4C9C1E6F" w:rsidR="001B1079" w:rsidRPr="002A6400" w:rsidRDefault="0055617D" w:rsidP="006C3487">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w:t>
      </w:r>
      <w:r w:rsidR="00EF51F8" w:rsidRPr="002A6400">
        <w:rPr>
          <w:sz w:val="28"/>
          <w:szCs w:val="28"/>
          <w:lang w:val="vi-VN"/>
        </w:rPr>
        <w:t xml:space="preserve">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6611CE02" w14:textId="2CBCAEB1" w:rsidR="0055617D" w:rsidRPr="002A6400" w:rsidRDefault="000365D0" w:rsidP="006C3487">
      <w:pPr>
        <w:widowControl w:val="0"/>
        <w:spacing w:after="120" w:line="271" w:lineRule="auto"/>
        <w:ind w:firstLine="709"/>
        <w:jc w:val="both"/>
        <w:rPr>
          <w:sz w:val="28"/>
          <w:szCs w:val="28"/>
          <w:lang w:val="vi-VN"/>
        </w:rPr>
      </w:pPr>
      <w:bookmarkStart w:id="306" w:name="khoan_107_45a_3"/>
      <w:r w:rsidRPr="002A6400">
        <w:rPr>
          <w:sz w:val="28"/>
          <w:szCs w:val="28"/>
          <w:lang w:val="vi-VN"/>
        </w:rPr>
        <w:t>4</w:t>
      </w:r>
      <w:r w:rsidR="0055617D" w:rsidRPr="002A6400">
        <w:rPr>
          <w:sz w:val="28"/>
          <w:szCs w:val="28"/>
          <w:lang w:val="vi-VN"/>
        </w:rPr>
        <w:t xml:space="preserve">. </w:t>
      </w:r>
      <w:r w:rsidR="0053547A" w:rsidRPr="002A6400">
        <w:rPr>
          <w:sz w:val="28"/>
          <w:szCs w:val="28"/>
          <w:lang w:val="vi-VN"/>
        </w:rPr>
        <w:t xml:space="preserve">Cục trưởng Cục Hải quan </w:t>
      </w:r>
      <w:r w:rsidR="0055617D" w:rsidRPr="002A6400">
        <w:rPr>
          <w:sz w:val="28"/>
          <w:szCs w:val="28"/>
          <w:lang w:val="vi-VN"/>
        </w:rPr>
        <w:t>có quyền:</w:t>
      </w:r>
      <w:bookmarkEnd w:id="306"/>
    </w:p>
    <w:p w14:paraId="54190748" w14:textId="77777777"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5F3925DA" w14:textId="3A5BACA4"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b) Phạt tiền đến 1.000.000.000 đồng;</w:t>
      </w:r>
    </w:p>
    <w:p w14:paraId="69FAE8D1" w14:textId="5D8674CC" w:rsidR="000365D0" w:rsidRPr="002A6400" w:rsidRDefault="000365D0" w:rsidP="006C3487">
      <w:pPr>
        <w:widowControl w:val="0"/>
        <w:spacing w:after="120" w:line="271" w:lineRule="auto"/>
        <w:ind w:firstLine="709"/>
        <w:jc w:val="both"/>
        <w:rPr>
          <w:sz w:val="28"/>
          <w:szCs w:val="28"/>
          <w:lang w:val="vi-VN"/>
        </w:rPr>
      </w:pPr>
      <w:r w:rsidRPr="002A6400">
        <w:rPr>
          <w:sz w:val="28"/>
          <w:szCs w:val="28"/>
          <w:lang w:val="vi-VN"/>
        </w:rPr>
        <w:t>Tước quyền sử dụng giấy phép, chứng chỉ hành nghề trong lĩnh vực năng lượng nguyên tử có thời hạn</w:t>
      </w:r>
      <w:r w:rsidR="005875DB" w:rsidRPr="002A6400">
        <w:rPr>
          <w:sz w:val="28"/>
          <w:szCs w:val="28"/>
          <w:lang w:val="vi-VN"/>
        </w:rPr>
        <w:t xml:space="preserve"> hoặc</w:t>
      </w:r>
      <w:r w:rsidRPr="002A6400">
        <w:rPr>
          <w:sz w:val="28"/>
          <w:szCs w:val="28"/>
          <w:lang w:val="vi-VN"/>
        </w:rPr>
        <w:t xml:space="preserve"> đình chỉ hoạt động có thời hạn;</w:t>
      </w:r>
    </w:p>
    <w:p w14:paraId="2E6E0E16" w14:textId="77777777"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w:t>
      </w:r>
    </w:p>
    <w:p w14:paraId="6C5A98A4" w14:textId="0D80F9C8" w:rsidR="0055617D" w:rsidRPr="002A6400" w:rsidRDefault="0055617D" w:rsidP="006C3487">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w:t>
      </w:r>
      <w:r w:rsidR="00EF51F8" w:rsidRPr="002A6400">
        <w:rPr>
          <w:sz w:val="28"/>
          <w:szCs w:val="28"/>
          <w:lang w:val="vi-VN"/>
        </w:rPr>
        <w:t xml:space="preserve">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699B1CD5" w14:textId="6DFF88D9" w:rsidR="007721D7" w:rsidRPr="002A6400" w:rsidRDefault="009041FB" w:rsidP="00F11CE5">
      <w:pPr>
        <w:pStyle w:val="Heading2"/>
        <w:ind w:firstLine="720"/>
        <w:rPr>
          <w:sz w:val="28"/>
          <w:szCs w:val="28"/>
          <w:lang w:val="vi-VN"/>
        </w:rPr>
      </w:pPr>
      <w:bookmarkStart w:id="307" w:name="_Toc204004252"/>
      <w:bookmarkStart w:id="308" w:name="_Toc205910297"/>
      <w:bookmarkStart w:id="309" w:name="_Toc206429939"/>
      <w:r w:rsidRPr="002A6400">
        <w:rPr>
          <w:sz w:val="28"/>
          <w:szCs w:val="28"/>
          <w:lang w:val="vi-VN"/>
        </w:rPr>
        <w:t>Điều</w:t>
      </w:r>
      <w:r w:rsidR="00B16DF5" w:rsidRPr="002A6400">
        <w:rPr>
          <w:sz w:val="28"/>
          <w:szCs w:val="28"/>
          <w:lang w:val="vi-VN"/>
        </w:rPr>
        <w:t xml:space="preserve"> </w:t>
      </w:r>
      <w:r w:rsidR="00A933EA" w:rsidRPr="002A6400">
        <w:rPr>
          <w:sz w:val="28"/>
          <w:szCs w:val="28"/>
          <w:lang w:val="vi-VN"/>
        </w:rPr>
        <w:t>5</w:t>
      </w:r>
      <w:r w:rsidR="00F97F03">
        <w:rPr>
          <w:sz w:val="28"/>
          <w:szCs w:val="28"/>
        </w:rPr>
        <w:t>6</w:t>
      </w:r>
      <w:r w:rsidRPr="002A6400">
        <w:rPr>
          <w:sz w:val="28"/>
          <w:szCs w:val="28"/>
          <w:lang w:val="vi-VN"/>
        </w:rPr>
        <w:t xml:space="preserve">. </w:t>
      </w:r>
      <w:r w:rsidR="007721D7" w:rsidRPr="002A6400">
        <w:rPr>
          <w:sz w:val="28"/>
          <w:szCs w:val="28"/>
          <w:lang w:val="vi-VN"/>
        </w:rPr>
        <w:t>Thẩm quyền xử phạt của Cảnh sát biển Việt Nam</w:t>
      </w:r>
      <w:bookmarkEnd w:id="305"/>
      <w:bookmarkEnd w:id="307"/>
      <w:bookmarkEnd w:id="308"/>
      <w:bookmarkEnd w:id="309"/>
    </w:p>
    <w:p w14:paraId="025350A1" w14:textId="73F8C305"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1. Cảnh sát viên Cảnh sát biển đang thi hành công vụ có quyền:</w:t>
      </w:r>
    </w:p>
    <w:p w14:paraId="729B00B5" w14:textId="295E7A06"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54ECEFF6" w14:textId="287BFE8A"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b) Phạt tiền đến 50.000.000 đồng;</w:t>
      </w:r>
    </w:p>
    <w:p w14:paraId="20BE93B9" w14:textId="6008CFB0"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100.000.000 đồng.</w:t>
      </w:r>
    </w:p>
    <w:p w14:paraId="5E6A2063" w14:textId="37E0BD1D"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2. Tổ trưởng Tổ nghiệp vụ Cảnh sát biển có quyền:</w:t>
      </w:r>
    </w:p>
    <w:p w14:paraId="6B020530" w14:textId="43C3D83A"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2A7EA7FD" w14:textId="4B4B08FA"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b) Phạt tiền đến 100.000.000 đồng;</w:t>
      </w:r>
    </w:p>
    <w:p w14:paraId="57FF6814" w14:textId="0756D783"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lastRenderedPageBreak/>
        <w:t>c) Tịch thu tang vật, phương tiện vi phạm hành chính có giá trị không vượt quá 200.000.000 đồng.</w:t>
      </w:r>
    </w:p>
    <w:p w14:paraId="331AF60A" w14:textId="18A44BD8"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3. Đội trưởng Đội nghiệp vụ Cảnh sát biển, Trạm trưởng Trạm Cảnh sát biển có quyền:</w:t>
      </w:r>
    </w:p>
    <w:p w14:paraId="20B68141" w14:textId="71FE5BF5"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75263BC3" w14:textId="461AB293"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b) Phạt tiền đến 200.000.000 đồng;</w:t>
      </w:r>
    </w:p>
    <w:p w14:paraId="76940992" w14:textId="094192E3" w:rsidR="000365D0" w:rsidRPr="002A6400" w:rsidRDefault="000365D0"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400.000.000 đồng;</w:t>
      </w:r>
    </w:p>
    <w:p w14:paraId="3AE5F00B" w14:textId="326A0F46" w:rsidR="001B1079" w:rsidRPr="002A6400" w:rsidRDefault="000365D0" w:rsidP="00F11CE5">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270BEE14" w14:textId="2D5135CC" w:rsidR="002944B3" w:rsidRPr="002A6400" w:rsidRDefault="001B1079" w:rsidP="00F11CE5">
      <w:pPr>
        <w:widowControl w:val="0"/>
        <w:spacing w:after="120" w:line="271" w:lineRule="auto"/>
        <w:ind w:firstLine="709"/>
        <w:jc w:val="both"/>
        <w:rPr>
          <w:sz w:val="28"/>
          <w:szCs w:val="28"/>
          <w:lang w:val="vi-VN"/>
        </w:rPr>
      </w:pPr>
      <w:r w:rsidRPr="002A6400">
        <w:rPr>
          <w:sz w:val="28"/>
          <w:szCs w:val="28"/>
          <w:lang w:val="vi-VN"/>
        </w:rPr>
        <w:tab/>
      </w:r>
      <w:r w:rsidR="002944B3" w:rsidRPr="002A6400">
        <w:rPr>
          <w:sz w:val="28"/>
          <w:szCs w:val="28"/>
          <w:lang w:val="vi-VN"/>
        </w:rPr>
        <w:t>4. Hải đội trưởng Hải đội Cảnh sát biển có quyền:</w:t>
      </w:r>
    </w:p>
    <w:p w14:paraId="50D22ADD" w14:textId="1F899A72" w:rsidR="002944B3" w:rsidRPr="002A6400" w:rsidRDefault="002944B3" w:rsidP="00F11CE5">
      <w:pPr>
        <w:widowControl w:val="0"/>
        <w:spacing w:after="120" w:line="271" w:lineRule="auto"/>
        <w:ind w:firstLine="709"/>
        <w:jc w:val="both"/>
        <w:rPr>
          <w:sz w:val="28"/>
          <w:szCs w:val="28"/>
          <w:lang w:val="vi-VN"/>
        </w:rPr>
      </w:pPr>
      <w:r w:rsidRPr="002A6400">
        <w:rPr>
          <w:sz w:val="28"/>
          <w:szCs w:val="28"/>
          <w:lang w:val="vi-VN"/>
        </w:rPr>
        <w:tab/>
        <w:t>a) Phạt cảnh cáo;</w:t>
      </w:r>
    </w:p>
    <w:p w14:paraId="4109F5C3" w14:textId="7CF6B7E4" w:rsidR="002944B3" w:rsidRPr="002A6400" w:rsidRDefault="002944B3" w:rsidP="00F11CE5">
      <w:pPr>
        <w:widowControl w:val="0"/>
        <w:spacing w:after="120" w:line="271" w:lineRule="auto"/>
        <w:ind w:firstLine="709"/>
        <w:jc w:val="both"/>
        <w:rPr>
          <w:sz w:val="28"/>
          <w:szCs w:val="28"/>
          <w:lang w:val="vi-VN"/>
        </w:rPr>
      </w:pPr>
      <w:r w:rsidRPr="002A6400">
        <w:rPr>
          <w:sz w:val="28"/>
          <w:szCs w:val="28"/>
          <w:lang w:val="vi-VN"/>
        </w:rPr>
        <w:tab/>
        <w:t>b) Phạt tiền đến 300.000.000 đồng;</w:t>
      </w:r>
    </w:p>
    <w:p w14:paraId="6FDEB416" w14:textId="1FF993AD" w:rsidR="002944B3" w:rsidRPr="002A6400" w:rsidRDefault="002944B3" w:rsidP="00F11CE5">
      <w:pPr>
        <w:widowControl w:val="0"/>
        <w:spacing w:after="120" w:line="271" w:lineRule="auto"/>
        <w:ind w:firstLine="709"/>
        <w:jc w:val="both"/>
        <w:rPr>
          <w:sz w:val="28"/>
          <w:szCs w:val="28"/>
          <w:lang w:val="vi-VN"/>
        </w:rPr>
      </w:pPr>
      <w:r w:rsidRPr="002A6400">
        <w:rPr>
          <w:sz w:val="28"/>
          <w:szCs w:val="28"/>
          <w:lang w:val="vi-VN"/>
        </w:rPr>
        <w:tab/>
        <w:t>c) Tịch thu tang vật, phương tiện vi phạm hành chính có giá trị không vượt quá 600.000.000 đồng;</w:t>
      </w:r>
    </w:p>
    <w:p w14:paraId="22E8196D" w14:textId="19C37C12" w:rsidR="00D165E1" w:rsidRPr="002A6400" w:rsidRDefault="002944B3" w:rsidP="00F11CE5">
      <w:pPr>
        <w:widowControl w:val="0"/>
        <w:spacing w:after="120" w:line="271" w:lineRule="auto"/>
        <w:ind w:firstLine="709"/>
        <w:jc w:val="both"/>
        <w:rPr>
          <w:sz w:val="28"/>
          <w:szCs w:val="28"/>
          <w:lang w:val="vi-VN"/>
        </w:rPr>
      </w:pPr>
      <w:r w:rsidRPr="002A6400">
        <w:rPr>
          <w:sz w:val="28"/>
          <w:szCs w:val="28"/>
          <w:lang w:val="vi-VN"/>
        </w:rPr>
        <w:tab/>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2F9D5F2D" w14:textId="792683F3" w:rsidR="0056256B"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5. Hải đoàn trưởng Hải đoàn Cảnh sát biển; Đoàn trưởng Đoàn trinh sát, Đoàn trưởng Đoàn đặc nhiệm phòng chống tội phạm ma túy thuộc Cảnh sát biển Việt Nam có quyền:</w:t>
      </w:r>
    </w:p>
    <w:p w14:paraId="4C97508F" w14:textId="55A10AD8" w:rsidR="0056256B"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a) Phạt cảnh cáo;</w:t>
      </w:r>
    </w:p>
    <w:p w14:paraId="144C05F9" w14:textId="1E29ED31" w:rsidR="0056256B"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b) Phạt tiền đến 500.000.000 đồng;</w:t>
      </w:r>
    </w:p>
    <w:p w14:paraId="438DE950" w14:textId="00F15022" w:rsidR="0056256B"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c) Tước quyền sử dụng giấy phép, chứng chỉ hành nghề trong lĩnh vực năng lượng nguyên tử có thời hạn</w:t>
      </w:r>
      <w:r w:rsidR="00BB7049" w:rsidRPr="002A6400">
        <w:rPr>
          <w:sz w:val="28"/>
          <w:szCs w:val="28"/>
          <w:lang w:val="vi-VN"/>
        </w:rPr>
        <w:t xml:space="preserve"> hoặc</w:t>
      </w:r>
      <w:r w:rsidRPr="002A6400">
        <w:rPr>
          <w:sz w:val="28"/>
          <w:szCs w:val="28"/>
          <w:lang w:val="vi-VN"/>
        </w:rPr>
        <w:t xml:space="preserve"> đình chỉ hoạt động có thời hạn;</w:t>
      </w:r>
    </w:p>
    <w:p w14:paraId="4A86B1C9" w14:textId="3FA25A59" w:rsidR="0056256B"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d) Tịch thu tang vật, phương tiện vi phạm hành chính;</w:t>
      </w:r>
    </w:p>
    <w:p w14:paraId="316CC95E" w14:textId="2A50737B" w:rsidR="001B1079" w:rsidRPr="002A6400" w:rsidRDefault="0056256B" w:rsidP="00F11CE5">
      <w:pPr>
        <w:widowControl w:val="0"/>
        <w:spacing w:after="120" w:line="271" w:lineRule="auto"/>
        <w:ind w:firstLine="709"/>
        <w:jc w:val="both"/>
        <w:rPr>
          <w:sz w:val="28"/>
          <w:szCs w:val="28"/>
          <w:lang w:val="vi-VN"/>
        </w:rPr>
      </w:pPr>
      <w:r w:rsidRPr="002A6400">
        <w:rPr>
          <w:sz w:val="28"/>
          <w:szCs w:val="28"/>
          <w:lang w:val="vi-VN"/>
        </w:rPr>
        <w:tab/>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18EC9915" w14:textId="7709532E" w:rsidR="007E5BF2" w:rsidRPr="002A6400" w:rsidRDefault="0056256B" w:rsidP="006C3487">
      <w:pPr>
        <w:widowControl w:val="0"/>
        <w:spacing w:after="120" w:line="271" w:lineRule="auto"/>
        <w:ind w:firstLine="709"/>
        <w:jc w:val="both"/>
        <w:rPr>
          <w:sz w:val="28"/>
          <w:szCs w:val="28"/>
          <w:lang w:val="vi-VN"/>
        </w:rPr>
      </w:pPr>
      <w:bookmarkStart w:id="310" w:name="dieu_107_45c"/>
      <w:r w:rsidRPr="002A6400">
        <w:rPr>
          <w:sz w:val="28"/>
          <w:szCs w:val="28"/>
          <w:lang w:val="vi-VN"/>
        </w:rPr>
        <w:t>6</w:t>
      </w:r>
      <w:r w:rsidR="009D32E1" w:rsidRPr="002A6400">
        <w:rPr>
          <w:sz w:val="28"/>
          <w:szCs w:val="28"/>
          <w:lang w:val="vi-VN"/>
        </w:rPr>
        <w:t>. Tư lệnh Vùng Cảnh sát biển, Cục trưởng Cục Nghiệp vụ và Pháp luật thuộc Cảnh sát biển Việt Nam có quyền:</w:t>
      </w:r>
    </w:p>
    <w:p w14:paraId="3DA65956" w14:textId="77777777"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31BE1B13" w14:textId="3BC8F091"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56256B" w:rsidRPr="002A6400">
        <w:rPr>
          <w:sz w:val="28"/>
          <w:szCs w:val="28"/>
          <w:lang w:val="vi-VN"/>
        </w:rPr>
        <w:t>8</w:t>
      </w:r>
      <w:r w:rsidRPr="002A6400">
        <w:rPr>
          <w:sz w:val="28"/>
          <w:szCs w:val="28"/>
          <w:lang w:val="vi-VN"/>
        </w:rPr>
        <w:t>00.000.000 đồng;</w:t>
      </w:r>
    </w:p>
    <w:p w14:paraId="08765639" w14:textId="732107AC" w:rsidR="001B1079" w:rsidRPr="002A6400" w:rsidRDefault="009D32E1" w:rsidP="006C3487">
      <w:pPr>
        <w:widowControl w:val="0"/>
        <w:spacing w:after="120" w:line="271" w:lineRule="auto"/>
        <w:ind w:firstLine="709"/>
        <w:jc w:val="both"/>
        <w:rPr>
          <w:sz w:val="28"/>
          <w:szCs w:val="28"/>
          <w:lang w:val="vi-VN"/>
        </w:rPr>
      </w:pPr>
      <w:r w:rsidRPr="002A6400">
        <w:rPr>
          <w:sz w:val="28"/>
          <w:szCs w:val="28"/>
          <w:lang w:val="vi-VN"/>
        </w:rPr>
        <w:t xml:space="preserve">c) </w:t>
      </w:r>
      <w:r w:rsidR="00CC5B18" w:rsidRPr="002A6400">
        <w:rPr>
          <w:sz w:val="28"/>
          <w:szCs w:val="28"/>
          <w:lang w:val="vi-VN"/>
        </w:rPr>
        <w:t>Tước quyền sử dụng giấy phép, chứng chỉ hành nghề trong lĩnh vực n</w:t>
      </w:r>
      <w:r w:rsidR="00F22386" w:rsidRPr="002A6400">
        <w:rPr>
          <w:sz w:val="28"/>
          <w:szCs w:val="28"/>
          <w:lang w:val="vi-VN"/>
        </w:rPr>
        <w:t>ăng lượng nguyên tử có thời hạn hoặc</w:t>
      </w:r>
      <w:r w:rsidR="00CC5B18" w:rsidRPr="002A6400">
        <w:rPr>
          <w:sz w:val="28"/>
          <w:szCs w:val="28"/>
          <w:lang w:val="vi-VN"/>
        </w:rPr>
        <w:t xml:space="preserve"> đình chỉ hoạt động có thời hạn;</w:t>
      </w:r>
    </w:p>
    <w:p w14:paraId="4F16E33E" w14:textId="77777777"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lastRenderedPageBreak/>
        <w:t>d) Tịch thu tang vật, phương tiện vi phạm hành chính;</w:t>
      </w:r>
    </w:p>
    <w:p w14:paraId="70C9C039" w14:textId="63B14A6F" w:rsidR="0056256B" w:rsidRPr="002A6400" w:rsidRDefault="009D32E1" w:rsidP="006C3487">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164C7920" w14:textId="1E006D4F" w:rsidR="009D32E1" w:rsidRPr="002A6400" w:rsidRDefault="00CC5B18" w:rsidP="006C3487">
      <w:pPr>
        <w:widowControl w:val="0"/>
        <w:spacing w:after="120" w:line="271" w:lineRule="auto"/>
        <w:ind w:firstLine="709"/>
        <w:jc w:val="both"/>
        <w:rPr>
          <w:sz w:val="28"/>
          <w:szCs w:val="28"/>
          <w:lang w:val="vi-VN"/>
        </w:rPr>
      </w:pPr>
      <w:r w:rsidRPr="002A6400">
        <w:rPr>
          <w:sz w:val="28"/>
          <w:szCs w:val="28"/>
          <w:lang w:val="vi-VN"/>
        </w:rPr>
        <w:t>7</w:t>
      </w:r>
      <w:r w:rsidR="009D32E1" w:rsidRPr="002A6400">
        <w:rPr>
          <w:sz w:val="28"/>
          <w:szCs w:val="28"/>
          <w:lang w:val="vi-VN"/>
        </w:rPr>
        <w:t>. Tư lệnh Cảnh sát biển Việt Nam có quyền:</w:t>
      </w:r>
    </w:p>
    <w:p w14:paraId="0ECF7B39" w14:textId="77777777"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48B6EED5" w14:textId="77777777"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b) Phạt tiền đến 1.000.000.000 đồng;</w:t>
      </w:r>
    </w:p>
    <w:p w14:paraId="2CF532E7" w14:textId="116E42CC"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 xml:space="preserve">c) </w:t>
      </w:r>
      <w:r w:rsidR="00CC5B18" w:rsidRPr="002A6400">
        <w:rPr>
          <w:sz w:val="28"/>
          <w:szCs w:val="28"/>
          <w:lang w:val="vi-VN"/>
        </w:rPr>
        <w:t>Tước quyền sử dụng giấy phép, chứng chỉ hành nghề trong lĩnh vực năng lượng nguyên tử có thời hạn; đình chỉ hoạt động có thời hạn</w:t>
      </w:r>
      <w:r w:rsidRPr="002A6400">
        <w:rPr>
          <w:sz w:val="28"/>
          <w:szCs w:val="28"/>
          <w:lang w:val="vi-VN"/>
        </w:rPr>
        <w:t>;</w:t>
      </w:r>
    </w:p>
    <w:p w14:paraId="55AE935F" w14:textId="77777777"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255879FB" w14:textId="2AA71C5C" w:rsidR="009D32E1" w:rsidRPr="002A6400" w:rsidRDefault="009D32E1" w:rsidP="006C3487">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394E7261" w14:textId="37C44D84" w:rsidR="007721D7" w:rsidRPr="002A6400" w:rsidRDefault="009041FB">
      <w:pPr>
        <w:pStyle w:val="Heading2"/>
        <w:rPr>
          <w:sz w:val="28"/>
          <w:szCs w:val="28"/>
          <w:lang w:val="vi-VN"/>
        </w:rPr>
      </w:pPr>
      <w:bookmarkStart w:id="311" w:name="_Toc204004253"/>
      <w:bookmarkStart w:id="312" w:name="_Toc205910298"/>
      <w:bookmarkStart w:id="313" w:name="_Toc206429940"/>
      <w:r w:rsidRPr="002A6400">
        <w:rPr>
          <w:sz w:val="28"/>
          <w:szCs w:val="28"/>
          <w:lang w:val="vi-VN"/>
        </w:rPr>
        <w:t xml:space="preserve">Điều </w:t>
      </w:r>
      <w:r w:rsidR="000464FA" w:rsidRPr="002A6400">
        <w:rPr>
          <w:sz w:val="28"/>
          <w:szCs w:val="28"/>
        </w:rPr>
        <w:t>5</w:t>
      </w:r>
      <w:r w:rsidR="00F97F03">
        <w:rPr>
          <w:sz w:val="28"/>
          <w:szCs w:val="28"/>
        </w:rPr>
        <w:t>7</w:t>
      </w:r>
      <w:r w:rsidRPr="002A6400">
        <w:rPr>
          <w:sz w:val="28"/>
          <w:szCs w:val="28"/>
          <w:lang w:val="vi-VN"/>
        </w:rPr>
        <w:t xml:space="preserve">. </w:t>
      </w:r>
      <w:r w:rsidR="007721D7" w:rsidRPr="002A6400">
        <w:rPr>
          <w:sz w:val="28"/>
          <w:szCs w:val="28"/>
          <w:lang w:val="vi-VN"/>
        </w:rPr>
        <w:t>Thẩm quyền xử phạt của Bộ đội biên phòng</w:t>
      </w:r>
      <w:bookmarkEnd w:id="310"/>
      <w:bookmarkEnd w:id="311"/>
      <w:bookmarkEnd w:id="312"/>
      <w:bookmarkEnd w:id="313"/>
    </w:p>
    <w:p w14:paraId="1B23F617" w14:textId="77777777" w:rsidR="00C823FA" w:rsidRPr="002A6400" w:rsidRDefault="00C823FA" w:rsidP="00F11CE5">
      <w:pPr>
        <w:widowControl w:val="0"/>
        <w:spacing w:after="120" w:line="271" w:lineRule="auto"/>
        <w:ind w:firstLine="709"/>
        <w:jc w:val="both"/>
        <w:rPr>
          <w:sz w:val="28"/>
          <w:szCs w:val="28"/>
          <w:lang w:val="vi-VN"/>
        </w:rPr>
      </w:pPr>
      <w:r w:rsidRPr="002A6400">
        <w:rPr>
          <w:sz w:val="28"/>
          <w:szCs w:val="28"/>
          <w:lang w:val="vi-VN"/>
        </w:rPr>
        <w:t>1. Chiến sĩ Bộ đội Biên phòng đang thi hành công vụ có quyền:</w:t>
      </w:r>
    </w:p>
    <w:p w14:paraId="4DA48B19" w14:textId="77777777" w:rsidR="00C823FA" w:rsidRPr="002A6400" w:rsidRDefault="00C823FA"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3C792782" w14:textId="0288EB53" w:rsidR="00C823FA" w:rsidRPr="002A6400" w:rsidRDefault="00C823FA" w:rsidP="00F11CE5">
      <w:pPr>
        <w:widowControl w:val="0"/>
        <w:spacing w:after="120" w:line="271" w:lineRule="auto"/>
        <w:ind w:firstLine="709"/>
        <w:jc w:val="both"/>
        <w:rPr>
          <w:sz w:val="28"/>
          <w:szCs w:val="28"/>
          <w:lang w:val="vi-VN"/>
        </w:rPr>
      </w:pPr>
      <w:r w:rsidRPr="002A6400">
        <w:rPr>
          <w:sz w:val="28"/>
          <w:szCs w:val="28"/>
          <w:lang w:val="vi-VN"/>
        </w:rPr>
        <w:t>b) Phạt tiền đến</w:t>
      </w:r>
      <w:r w:rsidR="00CC5B18" w:rsidRPr="002A6400">
        <w:rPr>
          <w:sz w:val="28"/>
          <w:szCs w:val="28"/>
          <w:lang w:val="vi-VN"/>
        </w:rPr>
        <w:t xml:space="preserve"> 50.000.000 đồng</w:t>
      </w:r>
      <w:r w:rsidRPr="002A6400">
        <w:rPr>
          <w:sz w:val="28"/>
          <w:szCs w:val="28"/>
          <w:lang w:val="vi-VN"/>
        </w:rPr>
        <w:t>;</w:t>
      </w:r>
    </w:p>
    <w:p w14:paraId="0EED6F82" w14:textId="54290397" w:rsidR="00C823FA" w:rsidRPr="002A6400" w:rsidRDefault="00C823FA" w:rsidP="00F11CE5">
      <w:pPr>
        <w:widowControl w:val="0"/>
        <w:spacing w:after="120" w:line="271" w:lineRule="auto"/>
        <w:ind w:firstLine="709"/>
        <w:jc w:val="both"/>
        <w:rPr>
          <w:sz w:val="28"/>
          <w:szCs w:val="28"/>
          <w:lang w:val="vi-VN"/>
        </w:rPr>
      </w:pPr>
      <w:r w:rsidRPr="002A6400">
        <w:rPr>
          <w:sz w:val="28"/>
          <w:szCs w:val="28"/>
          <w:lang w:val="vi-VN"/>
        </w:rPr>
        <w:t xml:space="preserve">c) Tịch thu tang vật, phương tiện vi phạm hành chính có giá trị không vượt quá </w:t>
      </w:r>
      <w:r w:rsidR="00CC5B18" w:rsidRPr="002A6400">
        <w:rPr>
          <w:sz w:val="28"/>
          <w:szCs w:val="28"/>
          <w:lang w:val="vi-VN"/>
        </w:rPr>
        <w:t>100.000.000 đồng</w:t>
      </w:r>
      <w:r w:rsidRPr="002A6400">
        <w:rPr>
          <w:sz w:val="28"/>
          <w:szCs w:val="28"/>
          <w:lang w:val="vi-VN"/>
        </w:rPr>
        <w:t>.</w:t>
      </w:r>
    </w:p>
    <w:p w14:paraId="5C2F83CA" w14:textId="77777777"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2. Trạm trưởng, Đội trưởng của người được quy định tại khoản 1 Điều này có quyền:</w:t>
      </w:r>
    </w:p>
    <w:p w14:paraId="6903F945" w14:textId="191141C2"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0EB23B51" w14:textId="447B8C26"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b) Phạt tiền đến 100.000.000 đồng;</w:t>
      </w:r>
    </w:p>
    <w:p w14:paraId="494FEB61" w14:textId="52BC74E8"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200.000.000 đồng;</w:t>
      </w:r>
    </w:p>
    <w:p w14:paraId="5C288C6A" w14:textId="77777777" w:rsidR="00F01E24" w:rsidRPr="002A6400" w:rsidRDefault="009E3BE3" w:rsidP="00F01E24">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4A3E6B11" w14:textId="3423CAD1" w:rsidR="009E3BE3" w:rsidRPr="002A6400" w:rsidRDefault="009E3BE3" w:rsidP="00F01E24">
      <w:pPr>
        <w:widowControl w:val="0"/>
        <w:spacing w:after="120" w:line="271" w:lineRule="auto"/>
        <w:ind w:firstLine="709"/>
        <w:jc w:val="both"/>
        <w:rPr>
          <w:sz w:val="28"/>
          <w:szCs w:val="28"/>
          <w:lang w:val="vi-VN"/>
        </w:rPr>
      </w:pPr>
      <w:r w:rsidRPr="002A6400">
        <w:rPr>
          <w:sz w:val="28"/>
          <w:szCs w:val="28"/>
          <w:lang w:val="vi-VN"/>
        </w:rPr>
        <w:t>3. Đội trưởng Đội đặc nhiệm phòng chống ma túy và tội phạm thuộc Đoàn đặc nhiệm phòng chống ma túy và tội phạm có quyền:</w:t>
      </w:r>
    </w:p>
    <w:p w14:paraId="6E4336B1" w14:textId="3010F513"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4F00DD45" w14:textId="15969DB7"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b) Phạt tiền đến 150.000.000 đồng;</w:t>
      </w:r>
    </w:p>
    <w:p w14:paraId="71562DAB" w14:textId="4E2D37B7"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300.000.000 đồng;</w:t>
      </w:r>
    </w:p>
    <w:p w14:paraId="38C228F5" w14:textId="77777777" w:rsidR="00F01E24" w:rsidRPr="002A6400" w:rsidRDefault="009E3BE3" w:rsidP="00F01E24">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w:t>
      </w:r>
      <w:r w:rsidR="00F01E24" w:rsidRPr="002A6400">
        <w:rPr>
          <w:sz w:val="28"/>
          <w:szCs w:val="28"/>
          <w:lang w:val="vi-VN"/>
        </w:rPr>
        <w:lastRenderedPageBreak/>
        <w:t>định này.</w:t>
      </w:r>
    </w:p>
    <w:p w14:paraId="42C5C3D0" w14:textId="533CE3D5" w:rsidR="009E3BE3" w:rsidRPr="002A6400" w:rsidRDefault="009E3BE3" w:rsidP="00F01E24">
      <w:pPr>
        <w:widowControl w:val="0"/>
        <w:spacing w:after="120" w:line="271" w:lineRule="auto"/>
        <w:ind w:firstLine="709"/>
        <w:jc w:val="both"/>
        <w:rPr>
          <w:sz w:val="28"/>
          <w:szCs w:val="28"/>
          <w:lang w:val="vi-VN"/>
        </w:rPr>
      </w:pPr>
      <w:r w:rsidRPr="002A6400">
        <w:rPr>
          <w:sz w:val="28"/>
          <w:szCs w:val="28"/>
          <w:lang w:val="vi-VN"/>
        </w:rPr>
        <w:t>4. Đồn trưởng Đồn biên phòng, Hải đội trưởng Hải đội biên phòng, Chỉ huy trưởng Ban chỉ huy Biên phòng Cửa khẩu cảng có quyền:</w:t>
      </w:r>
    </w:p>
    <w:p w14:paraId="6B7A4B17" w14:textId="77777777"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a) Phạt cảnh cáo;</w:t>
      </w:r>
    </w:p>
    <w:p w14:paraId="225A620E" w14:textId="37BF5733"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b) Phạt tiền đến 300.000.000 đồng;</w:t>
      </w:r>
    </w:p>
    <w:p w14:paraId="00706BF7" w14:textId="662C80B2"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c) Tịch thu tang vật, phương tiện vi phạm hành chính có giá trị không vượt quá 600.000.000 đồng;</w:t>
      </w:r>
    </w:p>
    <w:p w14:paraId="1C4BB4C8" w14:textId="2C36DA12" w:rsidR="009E3BE3" w:rsidRPr="002A6400" w:rsidRDefault="009E3BE3" w:rsidP="00F11CE5">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74471379" w14:textId="6CB72854" w:rsidR="00E2576A" w:rsidRPr="002A6400" w:rsidRDefault="00070A82" w:rsidP="00F11CE5">
      <w:pPr>
        <w:widowControl w:val="0"/>
        <w:spacing w:after="120" w:line="271" w:lineRule="auto"/>
        <w:ind w:firstLine="709"/>
        <w:jc w:val="both"/>
        <w:rPr>
          <w:sz w:val="28"/>
          <w:szCs w:val="28"/>
          <w:lang w:val="vi-VN"/>
        </w:rPr>
      </w:pPr>
      <w:bookmarkStart w:id="314" w:name="dieu_107_45d"/>
      <w:r w:rsidRPr="002A6400">
        <w:rPr>
          <w:sz w:val="28"/>
          <w:szCs w:val="28"/>
          <w:lang w:val="vi-VN"/>
        </w:rPr>
        <w:t>5</w:t>
      </w:r>
      <w:r w:rsidR="00E2576A" w:rsidRPr="002A6400">
        <w:rPr>
          <w:sz w:val="28"/>
          <w:szCs w:val="28"/>
          <w:lang w:val="vi-VN"/>
        </w:rPr>
        <w:t>. Đoàn trưởng Đoàn đặc nhiệm phòng chống ma túy và tội phạm thuộc Cục Phòng chống ma túy và tội phạm thuộc Bộ Tư lệnh Bộ đội biên phòng có quyền:</w:t>
      </w:r>
    </w:p>
    <w:p w14:paraId="65C2FBE5" w14:textId="77777777"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a) Phạt cảnh cáo;</w:t>
      </w:r>
    </w:p>
    <w:p w14:paraId="0446729C" w14:textId="49930D69"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 xml:space="preserve">b) Phạt tiền đến </w:t>
      </w:r>
      <w:r w:rsidR="009E3BE3" w:rsidRPr="002A6400">
        <w:rPr>
          <w:sz w:val="28"/>
          <w:szCs w:val="28"/>
          <w:lang w:val="vi-VN"/>
        </w:rPr>
        <w:t>5</w:t>
      </w:r>
      <w:r w:rsidRPr="002A6400">
        <w:rPr>
          <w:sz w:val="28"/>
          <w:szCs w:val="28"/>
          <w:lang w:val="vi-VN"/>
        </w:rPr>
        <w:t>00.000.000 đồng;</w:t>
      </w:r>
    </w:p>
    <w:p w14:paraId="5687E601" w14:textId="390FB26E" w:rsidR="00070A82" w:rsidRPr="002A6400" w:rsidRDefault="00070A82" w:rsidP="006C3487">
      <w:pPr>
        <w:widowControl w:val="0"/>
        <w:spacing w:after="120" w:line="271" w:lineRule="auto"/>
        <w:ind w:firstLine="709"/>
        <w:jc w:val="both"/>
        <w:rPr>
          <w:sz w:val="28"/>
          <w:szCs w:val="28"/>
          <w:lang w:val="vi-VN"/>
        </w:rPr>
      </w:pPr>
      <w:r w:rsidRPr="002A6400">
        <w:rPr>
          <w:sz w:val="28"/>
          <w:szCs w:val="28"/>
          <w:lang w:val="vi-VN"/>
        </w:rPr>
        <w:t xml:space="preserve">c) </w:t>
      </w:r>
      <w:bookmarkStart w:id="315" w:name="_Hlk203900346"/>
      <w:r w:rsidRPr="002A6400">
        <w:rPr>
          <w:sz w:val="28"/>
          <w:szCs w:val="28"/>
          <w:lang w:val="vi-VN"/>
        </w:rPr>
        <w:t>Tước quyền sử dụng giấy phép, chứng chỉ hành nghề trong lĩnh vực năng lượng nguyên tử có thời hạn; đình chỉ hoạt động có thời hạn;</w:t>
      </w:r>
      <w:bookmarkEnd w:id="315"/>
    </w:p>
    <w:p w14:paraId="1DA78C29" w14:textId="2DD8365B" w:rsidR="00E2576A" w:rsidRPr="002A6400" w:rsidRDefault="00070A82" w:rsidP="006C3487">
      <w:pPr>
        <w:widowControl w:val="0"/>
        <w:spacing w:after="120" w:line="271" w:lineRule="auto"/>
        <w:ind w:firstLine="709"/>
        <w:jc w:val="both"/>
        <w:rPr>
          <w:sz w:val="28"/>
          <w:szCs w:val="28"/>
          <w:lang w:val="vi-VN"/>
        </w:rPr>
      </w:pPr>
      <w:r w:rsidRPr="002A6400">
        <w:rPr>
          <w:sz w:val="28"/>
          <w:szCs w:val="28"/>
          <w:lang w:val="vi-VN"/>
        </w:rPr>
        <w:t>d</w:t>
      </w:r>
      <w:r w:rsidR="00E2576A" w:rsidRPr="002A6400">
        <w:rPr>
          <w:sz w:val="28"/>
          <w:szCs w:val="28"/>
          <w:lang w:val="vi-VN"/>
        </w:rPr>
        <w:t>) Tịch thu tang vật, phương tiện vi phạm hành chính;</w:t>
      </w:r>
    </w:p>
    <w:p w14:paraId="3FB8D14B" w14:textId="4D49B10C"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 xml:space="preserve">d)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6F10F842" w14:textId="6DC412B3" w:rsidR="00E2576A" w:rsidRPr="002A6400" w:rsidRDefault="00070A82" w:rsidP="006C3487">
      <w:pPr>
        <w:widowControl w:val="0"/>
        <w:spacing w:after="120" w:line="271" w:lineRule="auto"/>
        <w:ind w:firstLine="709"/>
        <w:jc w:val="both"/>
        <w:rPr>
          <w:sz w:val="28"/>
          <w:szCs w:val="28"/>
          <w:lang w:val="vi-VN"/>
        </w:rPr>
      </w:pPr>
      <w:r w:rsidRPr="002A6400">
        <w:rPr>
          <w:sz w:val="28"/>
          <w:szCs w:val="28"/>
          <w:lang w:val="vi-VN"/>
        </w:rPr>
        <w:t>6</w:t>
      </w:r>
      <w:r w:rsidR="00E2576A" w:rsidRPr="002A6400">
        <w:rPr>
          <w:sz w:val="28"/>
          <w:szCs w:val="28"/>
          <w:lang w:val="vi-VN"/>
        </w:rPr>
        <w:t>. Chỉ huy trưởng</w:t>
      </w:r>
      <w:r w:rsidRPr="002A6400">
        <w:rPr>
          <w:sz w:val="28"/>
          <w:szCs w:val="28"/>
          <w:lang w:val="vi-VN"/>
        </w:rPr>
        <w:t xml:space="preserve"> Ban Chỉ huy</w:t>
      </w:r>
      <w:r w:rsidR="00E2576A" w:rsidRPr="002A6400">
        <w:rPr>
          <w:sz w:val="28"/>
          <w:szCs w:val="28"/>
          <w:lang w:val="vi-VN"/>
        </w:rPr>
        <w:t xml:space="preserve"> Bộ đội </w:t>
      </w:r>
      <w:r w:rsidRPr="002A6400">
        <w:rPr>
          <w:sz w:val="28"/>
          <w:szCs w:val="28"/>
          <w:lang w:val="vi-VN"/>
        </w:rPr>
        <w:t>B</w:t>
      </w:r>
      <w:r w:rsidR="00E2576A" w:rsidRPr="002A6400">
        <w:rPr>
          <w:sz w:val="28"/>
          <w:szCs w:val="28"/>
          <w:lang w:val="vi-VN"/>
        </w:rPr>
        <w:t>iên phòng; Hải đoàn trưởng Hải đoàn biên phòng, Cục trưởng Cục Phòng chống ma túy và tội phạm thuộc Bộ Tư lệnh Bộ đội biên phòng có quyền:a) Phạt cảnh cáo;</w:t>
      </w:r>
    </w:p>
    <w:p w14:paraId="7910E7B8" w14:textId="77777777"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b) Phạt tiền đến 1.000.000.000 đồng;</w:t>
      </w:r>
    </w:p>
    <w:p w14:paraId="189685D7" w14:textId="3B1C4BCE"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 xml:space="preserve">c) </w:t>
      </w:r>
      <w:r w:rsidR="00070A82" w:rsidRPr="002A6400">
        <w:rPr>
          <w:sz w:val="28"/>
          <w:szCs w:val="28"/>
          <w:lang w:val="vi-VN"/>
        </w:rPr>
        <w:t xml:space="preserve">Tước quyền sử dụng giấy phép, chứng chỉ hành nghề trong lĩnh vực năng lượng nguyên tử có thời hạn; </w:t>
      </w:r>
      <w:r w:rsidRPr="002A6400">
        <w:rPr>
          <w:sz w:val="28"/>
          <w:szCs w:val="28"/>
          <w:lang w:val="vi-VN"/>
        </w:rPr>
        <w:t>đình chỉ hoạt động có thời hạn;</w:t>
      </w:r>
    </w:p>
    <w:p w14:paraId="619956A8" w14:textId="77777777"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d) Tịch thu tang vật, phương tiện vi phạm hành chính;</w:t>
      </w:r>
    </w:p>
    <w:p w14:paraId="66BA7092" w14:textId="19383354" w:rsidR="00E2576A" w:rsidRPr="002A6400" w:rsidRDefault="00E2576A" w:rsidP="006C3487">
      <w:pPr>
        <w:widowControl w:val="0"/>
        <w:spacing w:after="120" w:line="271" w:lineRule="auto"/>
        <w:ind w:firstLine="709"/>
        <w:jc w:val="both"/>
        <w:rPr>
          <w:sz w:val="28"/>
          <w:szCs w:val="28"/>
          <w:lang w:val="vi-VN"/>
        </w:rPr>
      </w:pPr>
      <w:r w:rsidRPr="002A6400">
        <w:rPr>
          <w:sz w:val="28"/>
          <w:szCs w:val="28"/>
          <w:lang w:val="vi-VN"/>
        </w:rPr>
        <w:t xml:space="preserve">đ) Áp dụng biện pháp khắc phục hậu quả quy định tại </w:t>
      </w:r>
      <w:r w:rsidR="00F01E24" w:rsidRPr="002A6400">
        <w:rPr>
          <w:sz w:val="28"/>
          <w:szCs w:val="28"/>
          <w:lang w:val="vi-VN"/>
        </w:rPr>
        <w:t xml:space="preserve">khoản </w:t>
      </w:r>
      <w:r w:rsidR="00F01E24" w:rsidRPr="002A6400">
        <w:rPr>
          <w:sz w:val="28"/>
          <w:szCs w:val="28"/>
        </w:rPr>
        <w:t>4</w:t>
      </w:r>
      <w:r w:rsidR="00F01E24" w:rsidRPr="002A6400">
        <w:rPr>
          <w:sz w:val="28"/>
          <w:szCs w:val="28"/>
          <w:lang w:val="vi-VN"/>
        </w:rPr>
        <w:t xml:space="preserve"> Điều 3 Nghị định này.</w:t>
      </w:r>
    </w:p>
    <w:p w14:paraId="663748E2" w14:textId="3E540CA0" w:rsidR="001B1079" w:rsidRPr="002A6400" w:rsidRDefault="009041FB">
      <w:pPr>
        <w:pStyle w:val="Heading2"/>
        <w:rPr>
          <w:sz w:val="28"/>
          <w:szCs w:val="28"/>
          <w:lang w:val="vi-VN"/>
        </w:rPr>
      </w:pPr>
      <w:bookmarkStart w:id="316" w:name="_Toc206429941"/>
      <w:bookmarkStart w:id="317" w:name="_Toc204004254"/>
      <w:bookmarkStart w:id="318" w:name="_Toc205910299"/>
      <w:r w:rsidRPr="002A6400">
        <w:rPr>
          <w:sz w:val="28"/>
          <w:szCs w:val="28"/>
          <w:lang w:val="vi-VN"/>
        </w:rPr>
        <w:t xml:space="preserve">Điều </w:t>
      </w:r>
      <w:r w:rsidR="00FB692D" w:rsidRPr="002A6400">
        <w:rPr>
          <w:sz w:val="28"/>
          <w:szCs w:val="28"/>
        </w:rPr>
        <w:t>5</w:t>
      </w:r>
      <w:r w:rsidR="00F97F03">
        <w:rPr>
          <w:sz w:val="28"/>
          <w:szCs w:val="28"/>
        </w:rPr>
        <w:t>8</w:t>
      </w:r>
      <w:r w:rsidRPr="002A6400">
        <w:rPr>
          <w:sz w:val="28"/>
          <w:szCs w:val="28"/>
          <w:lang w:val="vi-VN"/>
        </w:rPr>
        <w:t xml:space="preserve">. </w:t>
      </w:r>
      <w:r w:rsidR="00872002" w:rsidRPr="002A6400">
        <w:rPr>
          <w:sz w:val="28"/>
          <w:szCs w:val="28"/>
          <w:lang w:val="vi-VN"/>
        </w:rPr>
        <w:t xml:space="preserve">Phân định thẩm quyền </w:t>
      </w:r>
      <w:r w:rsidR="00D165E1" w:rsidRPr="002A6400">
        <w:rPr>
          <w:sz w:val="28"/>
          <w:szCs w:val="28"/>
          <w:lang w:val="vi-VN"/>
        </w:rPr>
        <w:t>xử phạt vi phạm hành chính</w:t>
      </w:r>
      <w:bookmarkEnd w:id="316"/>
      <w:r w:rsidR="00D165E1" w:rsidRPr="002A6400">
        <w:rPr>
          <w:sz w:val="28"/>
          <w:szCs w:val="28"/>
          <w:lang w:val="vi-VN"/>
        </w:rPr>
        <w:t xml:space="preserve"> </w:t>
      </w:r>
      <w:bookmarkEnd w:id="314"/>
      <w:bookmarkEnd w:id="317"/>
      <w:bookmarkEnd w:id="318"/>
    </w:p>
    <w:p w14:paraId="26F5149F" w14:textId="5BCFDD16" w:rsidR="0037731A" w:rsidRPr="002A6400" w:rsidRDefault="0037731A" w:rsidP="00F11CE5">
      <w:pPr>
        <w:widowControl w:val="0"/>
        <w:spacing w:after="120" w:line="271" w:lineRule="auto"/>
        <w:ind w:firstLine="709"/>
        <w:jc w:val="both"/>
        <w:rPr>
          <w:sz w:val="28"/>
          <w:szCs w:val="28"/>
          <w:lang w:val="vi-VN"/>
        </w:rPr>
      </w:pPr>
      <w:r w:rsidRPr="002A6400">
        <w:rPr>
          <w:sz w:val="28"/>
          <w:szCs w:val="28"/>
          <w:lang w:val="vi-VN"/>
        </w:rPr>
        <w:t xml:space="preserve">1. Người có thẩm quyền xử phạt của </w:t>
      </w:r>
      <w:r w:rsidR="00D165E1" w:rsidRPr="002A6400">
        <w:rPr>
          <w:sz w:val="28"/>
          <w:szCs w:val="28"/>
          <w:lang w:val="vi-VN"/>
        </w:rPr>
        <w:t>c</w:t>
      </w:r>
      <w:r w:rsidRPr="002A6400">
        <w:rPr>
          <w:sz w:val="28"/>
          <w:szCs w:val="28"/>
          <w:lang w:val="vi-VN"/>
        </w:rPr>
        <w:t xml:space="preserve">ơ quan Thanh tra An toàn bức xạ và hạt nhân có thẩm quyền xử phạt hành chính và áp dụng các biện pháp khắc phục hậu quả đối với hành vi vi phạm hành chính quy định tại Nghị định này theo thẩm quyền </w:t>
      </w:r>
      <w:r w:rsidRPr="00C771AC">
        <w:rPr>
          <w:color w:val="7030A0"/>
          <w:sz w:val="28"/>
          <w:szCs w:val="28"/>
          <w:lang w:val="vi-VN"/>
        </w:rPr>
        <w:t>quy định tại </w:t>
      </w:r>
      <w:bookmarkStart w:id="319" w:name="tc_41"/>
      <w:r w:rsidRPr="00C771AC">
        <w:rPr>
          <w:color w:val="7030A0"/>
          <w:sz w:val="28"/>
          <w:szCs w:val="28"/>
          <w:lang w:val="vi-VN"/>
        </w:rPr>
        <w:t xml:space="preserve">Điều </w:t>
      </w:r>
      <w:r w:rsidR="002B5C18" w:rsidRPr="00C771AC">
        <w:rPr>
          <w:color w:val="7030A0"/>
          <w:sz w:val="28"/>
          <w:szCs w:val="28"/>
          <w:lang w:val="vi-VN"/>
        </w:rPr>
        <w:t>5</w:t>
      </w:r>
      <w:r w:rsidR="00F97F03" w:rsidRPr="00C771AC">
        <w:rPr>
          <w:color w:val="7030A0"/>
          <w:sz w:val="28"/>
          <w:szCs w:val="28"/>
          <w:lang w:val="vi-VN"/>
        </w:rPr>
        <w:t>1</w:t>
      </w:r>
      <w:r w:rsidR="002B5C18" w:rsidRPr="00C771AC">
        <w:rPr>
          <w:color w:val="7030A0"/>
          <w:sz w:val="28"/>
          <w:szCs w:val="28"/>
          <w:lang w:val="vi-VN"/>
        </w:rPr>
        <w:t xml:space="preserve"> </w:t>
      </w:r>
      <w:r w:rsidRPr="00C771AC">
        <w:rPr>
          <w:color w:val="7030A0"/>
          <w:sz w:val="28"/>
          <w:szCs w:val="28"/>
          <w:lang w:val="vi-VN"/>
        </w:rPr>
        <w:t>Nghị định này</w:t>
      </w:r>
      <w:bookmarkEnd w:id="319"/>
      <w:r w:rsidRPr="002A6400">
        <w:rPr>
          <w:sz w:val="28"/>
          <w:szCs w:val="28"/>
          <w:lang w:val="vi-VN"/>
        </w:rPr>
        <w:t> và chức năng, nhiệm vụ, quyền hạn được giao.</w:t>
      </w:r>
    </w:p>
    <w:p w14:paraId="403F8B33" w14:textId="454A4E86" w:rsidR="0037731A" w:rsidRPr="002A6400" w:rsidRDefault="00BF3C78" w:rsidP="00F11CE5">
      <w:pPr>
        <w:widowControl w:val="0"/>
        <w:spacing w:after="120" w:line="271" w:lineRule="auto"/>
        <w:ind w:firstLine="709"/>
        <w:jc w:val="both"/>
        <w:rPr>
          <w:sz w:val="28"/>
          <w:szCs w:val="28"/>
          <w:lang w:val="vi-VN"/>
        </w:rPr>
      </w:pPr>
      <w:r w:rsidRPr="002A6400">
        <w:rPr>
          <w:sz w:val="28"/>
          <w:szCs w:val="28"/>
          <w:lang w:val="vi-VN"/>
        </w:rPr>
        <w:lastRenderedPageBreak/>
        <w:t xml:space="preserve">2. </w:t>
      </w:r>
      <w:r w:rsidR="0037731A" w:rsidRPr="002A6400">
        <w:rPr>
          <w:sz w:val="28"/>
          <w:szCs w:val="28"/>
          <w:lang w:val="vi-VN"/>
        </w:rPr>
        <w:t xml:space="preserve">Người có thẩm quyền xử phạt của </w:t>
      </w:r>
      <w:r w:rsidR="00D165E1" w:rsidRPr="002A6400">
        <w:rPr>
          <w:sz w:val="28"/>
          <w:szCs w:val="28"/>
          <w:lang w:val="vi-VN"/>
        </w:rPr>
        <w:t>c</w:t>
      </w:r>
      <w:r w:rsidRPr="002A6400">
        <w:rPr>
          <w:sz w:val="28"/>
          <w:szCs w:val="28"/>
          <w:lang w:val="vi-VN"/>
        </w:rPr>
        <w:t>ơ quan thực hiện nhiệm vụ quản lý nhà nước trong lĩnh vực năng lượng nguyên tử</w:t>
      </w:r>
      <w:r w:rsidR="0037731A" w:rsidRPr="002A6400">
        <w:rPr>
          <w:sz w:val="28"/>
          <w:szCs w:val="28"/>
          <w:lang w:val="vi-VN"/>
        </w:rPr>
        <w:t xml:space="preserve"> có thẩm quyền xử phạt hành chính và áp dụng các biện pháp khắc phục hậu quả đối với hành vi vi phạm hành chính quy định tại Nghị định này theo thẩm quyền </w:t>
      </w:r>
      <w:r w:rsidR="0037731A" w:rsidRPr="00C771AC">
        <w:rPr>
          <w:color w:val="7030A0"/>
          <w:sz w:val="28"/>
          <w:szCs w:val="28"/>
          <w:lang w:val="vi-VN"/>
        </w:rPr>
        <w:t xml:space="preserve">quy định tại Điều </w:t>
      </w:r>
      <w:r w:rsidR="002B5C18" w:rsidRPr="00C771AC">
        <w:rPr>
          <w:color w:val="7030A0"/>
          <w:sz w:val="28"/>
          <w:szCs w:val="28"/>
          <w:lang w:val="vi-VN"/>
        </w:rPr>
        <w:t>5</w:t>
      </w:r>
      <w:r w:rsidR="00F97F03" w:rsidRPr="00C771AC">
        <w:rPr>
          <w:color w:val="7030A0"/>
          <w:sz w:val="28"/>
          <w:szCs w:val="28"/>
        </w:rPr>
        <w:t>2</w:t>
      </w:r>
      <w:r w:rsidR="002B5C18" w:rsidRPr="00C771AC">
        <w:rPr>
          <w:color w:val="7030A0"/>
          <w:sz w:val="28"/>
          <w:szCs w:val="28"/>
        </w:rPr>
        <w:t xml:space="preserve"> </w:t>
      </w:r>
      <w:r w:rsidR="0037731A" w:rsidRPr="00C771AC">
        <w:rPr>
          <w:color w:val="7030A0"/>
          <w:sz w:val="28"/>
          <w:szCs w:val="28"/>
          <w:lang w:val="vi-VN"/>
        </w:rPr>
        <w:t>Nghị định này </w:t>
      </w:r>
      <w:r w:rsidR="0037731A" w:rsidRPr="002A6400">
        <w:rPr>
          <w:sz w:val="28"/>
          <w:szCs w:val="28"/>
          <w:lang w:val="vi-VN"/>
        </w:rPr>
        <w:t>và chức năng, nhiệm vụ, quyền hạn được giao.</w:t>
      </w:r>
    </w:p>
    <w:p w14:paraId="11598462" w14:textId="4FA8C4DB" w:rsidR="00216545" w:rsidRPr="002A6400" w:rsidRDefault="00216545" w:rsidP="006C3487">
      <w:pPr>
        <w:widowControl w:val="0"/>
        <w:spacing w:after="120" w:line="271" w:lineRule="auto"/>
        <w:ind w:firstLine="709"/>
        <w:jc w:val="both"/>
        <w:rPr>
          <w:sz w:val="28"/>
          <w:szCs w:val="28"/>
          <w:lang w:val="vi-VN"/>
        </w:rPr>
      </w:pPr>
      <w:r w:rsidRPr="002A6400">
        <w:rPr>
          <w:sz w:val="28"/>
          <w:szCs w:val="28"/>
          <w:lang w:val="vi-VN"/>
        </w:rPr>
        <w:t>3. Chủ tịch Ủy ban nhân dân</w:t>
      </w:r>
      <w:r w:rsidR="00CE78AE" w:rsidRPr="002A6400">
        <w:rPr>
          <w:sz w:val="28"/>
          <w:szCs w:val="28"/>
          <w:lang w:val="vi-VN"/>
        </w:rPr>
        <w:t xml:space="preserve"> các cấp có thẩm quyền xử phạt hành chính và áp dụng các biện pháp khắc phục hậu quả đối với hành vi vi phạm hành chính quy định tại Nghị định này theo thẩm quyền </w:t>
      </w:r>
      <w:r w:rsidR="00CE78AE" w:rsidRPr="00C771AC">
        <w:rPr>
          <w:color w:val="7030A0"/>
          <w:sz w:val="28"/>
          <w:szCs w:val="28"/>
          <w:lang w:val="vi-VN"/>
        </w:rPr>
        <w:t xml:space="preserve">quy định tại Điều </w:t>
      </w:r>
      <w:r w:rsidR="002B5C18" w:rsidRPr="00C771AC">
        <w:rPr>
          <w:color w:val="7030A0"/>
          <w:sz w:val="28"/>
          <w:szCs w:val="28"/>
          <w:lang w:val="vi-VN"/>
        </w:rPr>
        <w:t>5</w:t>
      </w:r>
      <w:r w:rsidR="00F97F03" w:rsidRPr="00C771AC">
        <w:rPr>
          <w:color w:val="7030A0"/>
          <w:sz w:val="28"/>
          <w:szCs w:val="28"/>
          <w:lang w:val="vi-VN"/>
        </w:rPr>
        <w:t>3</w:t>
      </w:r>
      <w:r w:rsidR="002B5C18" w:rsidRPr="00C771AC">
        <w:rPr>
          <w:color w:val="7030A0"/>
          <w:sz w:val="28"/>
          <w:szCs w:val="28"/>
          <w:lang w:val="vi-VN"/>
        </w:rPr>
        <w:t xml:space="preserve"> </w:t>
      </w:r>
      <w:r w:rsidR="00CE78AE" w:rsidRPr="00C771AC">
        <w:rPr>
          <w:color w:val="7030A0"/>
          <w:sz w:val="28"/>
          <w:szCs w:val="28"/>
          <w:lang w:val="vi-VN"/>
        </w:rPr>
        <w:t>Nghị định này</w:t>
      </w:r>
      <w:r w:rsidR="00CE78AE" w:rsidRPr="002A6400">
        <w:rPr>
          <w:sz w:val="28"/>
          <w:szCs w:val="28"/>
          <w:lang w:val="vi-VN"/>
        </w:rPr>
        <w:t xml:space="preserve"> và chức năng, nhiệm vụ, quyền hạn được giao.</w:t>
      </w:r>
    </w:p>
    <w:p w14:paraId="3DA80102" w14:textId="53E33074" w:rsidR="00CE78AE" w:rsidRPr="002A6400" w:rsidRDefault="00217A88" w:rsidP="006C3487">
      <w:pPr>
        <w:widowControl w:val="0"/>
        <w:spacing w:after="120" w:line="271" w:lineRule="auto"/>
        <w:ind w:firstLine="709"/>
        <w:jc w:val="both"/>
        <w:rPr>
          <w:sz w:val="28"/>
          <w:szCs w:val="28"/>
          <w:lang w:val="vi-VN"/>
        </w:rPr>
      </w:pPr>
      <w:bookmarkStart w:id="320" w:name="khoan_107_45d_3"/>
      <w:r w:rsidRPr="002A6400">
        <w:rPr>
          <w:sz w:val="28"/>
          <w:szCs w:val="28"/>
          <w:lang w:val="vi-VN"/>
        </w:rPr>
        <w:t>4</w:t>
      </w:r>
      <w:r w:rsidR="00165995" w:rsidRPr="002A6400">
        <w:rPr>
          <w:sz w:val="28"/>
          <w:szCs w:val="28"/>
          <w:lang w:val="vi-VN"/>
        </w:rPr>
        <w:t xml:space="preserve">. </w:t>
      </w:r>
      <w:r w:rsidR="00CE78AE" w:rsidRPr="002A6400">
        <w:rPr>
          <w:sz w:val="28"/>
          <w:szCs w:val="28"/>
          <w:lang w:val="vi-VN"/>
        </w:rPr>
        <w:t xml:space="preserve">Người có thẩm quyền xử phạt của cơ quan Công an có thẩm quyền xử phạt hành chính và áp dụng các biện pháp khắc phục hậu quả đối với hành vi vi phạm hành chính quy định tại Nghị định này theo thẩm quyền </w:t>
      </w:r>
      <w:r w:rsidR="00CE78AE" w:rsidRPr="00F97F03">
        <w:rPr>
          <w:color w:val="7030A0"/>
          <w:sz w:val="28"/>
          <w:szCs w:val="28"/>
          <w:lang w:val="vi-VN"/>
        </w:rPr>
        <w:t xml:space="preserve">quy định tại Điều </w:t>
      </w:r>
      <w:r w:rsidR="002B5C18" w:rsidRPr="00F97F03">
        <w:rPr>
          <w:color w:val="7030A0"/>
          <w:sz w:val="28"/>
          <w:szCs w:val="28"/>
          <w:lang w:val="vi-VN"/>
        </w:rPr>
        <w:t>5</w:t>
      </w:r>
      <w:r w:rsidR="00F97F03" w:rsidRPr="00F97F03">
        <w:rPr>
          <w:color w:val="7030A0"/>
          <w:sz w:val="28"/>
          <w:szCs w:val="28"/>
          <w:lang w:val="vi-VN"/>
        </w:rPr>
        <w:t xml:space="preserve">4 </w:t>
      </w:r>
      <w:r w:rsidR="00CE78AE" w:rsidRPr="00F97F03">
        <w:rPr>
          <w:color w:val="7030A0"/>
          <w:sz w:val="28"/>
          <w:szCs w:val="28"/>
          <w:lang w:val="vi-VN"/>
        </w:rPr>
        <w:t>Nghị định</w:t>
      </w:r>
      <w:r w:rsidR="00CE78AE" w:rsidRPr="002A6400">
        <w:rPr>
          <w:sz w:val="28"/>
          <w:szCs w:val="28"/>
          <w:lang w:val="vi-VN"/>
        </w:rPr>
        <w:t xml:space="preserve"> này và chức năng, nhiệm vụ, quyền hạn được giao.</w:t>
      </w:r>
    </w:p>
    <w:bookmarkEnd w:id="320"/>
    <w:p w14:paraId="3468A8DA" w14:textId="3E4B1A6A" w:rsidR="00CE78AE" w:rsidRPr="002A6400" w:rsidRDefault="00CE78AE" w:rsidP="006C3487">
      <w:pPr>
        <w:widowControl w:val="0"/>
        <w:spacing w:after="120" w:line="271" w:lineRule="auto"/>
        <w:ind w:firstLine="709"/>
        <w:jc w:val="both"/>
        <w:rPr>
          <w:sz w:val="28"/>
          <w:szCs w:val="28"/>
          <w:lang w:val="vi-VN"/>
        </w:rPr>
      </w:pPr>
      <w:r w:rsidRPr="002A6400">
        <w:rPr>
          <w:sz w:val="28"/>
          <w:szCs w:val="28"/>
          <w:lang w:val="vi-VN"/>
        </w:rPr>
        <w:t xml:space="preserve">5. Người có thẩm quyền xử phạt của cơ quan Hải quan </w:t>
      </w:r>
      <w:r w:rsidRPr="00F97F03">
        <w:rPr>
          <w:color w:val="7030A0"/>
          <w:sz w:val="28"/>
          <w:szCs w:val="28"/>
          <w:lang w:val="vi-VN"/>
        </w:rPr>
        <w:t>quy định tại </w:t>
      </w:r>
      <w:bookmarkStart w:id="321" w:name="tc_44"/>
      <w:r w:rsidRPr="00F97F03">
        <w:rPr>
          <w:color w:val="7030A0"/>
          <w:sz w:val="28"/>
          <w:szCs w:val="28"/>
          <w:lang w:val="vi-VN"/>
        </w:rPr>
        <w:t xml:space="preserve">Điều </w:t>
      </w:r>
      <w:r w:rsidR="002B5C18" w:rsidRPr="00F97F03">
        <w:rPr>
          <w:color w:val="7030A0"/>
          <w:sz w:val="28"/>
          <w:szCs w:val="28"/>
          <w:lang w:val="vi-VN"/>
        </w:rPr>
        <w:t>5</w:t>
      </w:r>
      <w:r w:rsidR="00F97F03" w:rsidRPr="00F97F03">
        <w:rPr>
          <w:color w:val="7030A0"/>
          <w:sz w:val="28"/>
          <w:szCs w:val="28"/>
          <w:lang w:val="vi-VN"/>
        </w:rPr>
        <w:t>5</w:t>
      </w:r>
      <w:r w:rsidR="002B5C18" w:rsidRPr="00F97F03">
        <w:rPr>
          <w:color w:val="7030A0"/>
          <w:sz w:val="28"/>
          <w:szCs w:val="28"/>
          <w:lang w:val="vi-VN"/>
        </w:rPr>
        <w:t xml:space="preserve"> </w:t>
      </w:r>
      <w:r w:rsidRPr="00F97F03">
        <w:rPr>
          <w:color w:val="7030A0"/>
          <w:sz w:val="28"/>
          <w:szCs w:val="28"/>
          <w:lang w:val="vi-VN"/>
        </w:rPr>
        <w:t>Nghị định này</w:t>
      </w:r>
      <w:bookmarkEnd w:id="321"/>
      <w:r w:rsidRPr="00F97F03">
        <w:rPr>
          <w:color w:val="7030A0"/>
          <w:sz w:val="28"/>
          <w:szCs w:val="28"/>
          <w:lang w:val="vi-VN"/>
        </w:rPr>
        <w:t> </w:t>
      </w:r>
      <w:r w:rsidRPr="002A6400">
        <w:rPr>
          <w:sz w:val="28"/>
          <w:szCs w:val="28"/>
          <w:lang w:val="vi-VN"/>
        </w:rPr>
        <w:t xml:space="preserve">có thẩm quyền xử phạt vi phạm hành chính đối với các hành vi vi phạm hành chính quy định </w:t>
      </w:r>
      <w:r w:rsidR="00254635" w:rsidRPr="002A6400">
        <w:rPr>
          <w:sz w:val="28"/>
          <w:szCs w:val="28"/>
          <w:lang w:val="vi-VN"/>
        </w:rPr>
        <w:t xml:space="preserve">tại điểm d khoản 1, điểm a, điểm b khoản 6, điểm b khoản 12, điểm a, </w:t>
      </w:r>
      <w:r w:rsidR="00C95754" w:rsidRPr="002A6400">
        <w:rPr>
          <w:sz w:val="28"/>
          <w:szCs w:val="28"/>
        </w:rPr>
        <w:t xml:space="preserve">điểm </w:t>
      </w:r>
      <w:r w:rsidR="002B5C18" w:rsidRPr="002A6400">
        <w:rPr>
          <w:sz w:val="28"/>
          <w:szCs w:val="28"/>
        </w:rPr>
        <w:t xml:space="preserve">b, </w:t>
      </w:r>
      <w:r w:rsidR="00C95754" w:rsidRPr="002A6400">
        <w:rPr>
          <w:sz w:val="28"/>
          <w:szCs w:val="28"/>
        </w:rPr>
        <w:t xml:space="preserve">điểm </w:t>
      </w:r>
      <w:r w:rsidR="00254635" w:rsidRPr="002A6400">
        <w:rPr>
          <w:sz w:val="28"/>
          <w:szCs w:val="28"/>
          <w:lang w:val="vi-VN"/>
        </w:rPr>
        <w:t xml:space="preserve">c khoản 14, khoản 15 Điều 8; khoản 2 Điều 12, </w:t>
      </w:r>
      <w:r w:rsidR="002B5C18" w:rsidRPr="002A6400">
        <w:rPr>
          <w:sz w:val="28"/>
          <w:szCs w:val="28"/>
        </w:rPr>
        <w:t>các</w:t>
      </w:r>
      <w:r w:rsidR="000415E3" w:rsidRPr="002A6400">
        <w:rPr>
          <w:sz w:val="28"/>
          <w:szCs w:val="28"/>
        </w:rPr>
        <w:t xml:space="preserve"> điểm k, </w:t>
      </w:r>
      <w:r w:rsidR="00C95754" w:rsidRPr="002A6400">
        <w:rPr>
          <w:sz w:val="28"/>
          <w:szCs w:val="28"/>
        </w:rPr>
        <w:t xml:space="preserve">điểm </w:t>
      </w:r>
      <w:r w:rsidR="000415E3" w:rsidRPr="002A6400">
        <w:rPr>
          <w:sz w:val="28"/>
          <w:szCs w:val="28"/>
        </w:rPr>
        <w:t>l khoản 1 Điều 17</w:t>
      </w:r>
      <w:r w:rsidR="00C95754" w:rsidRPr="002A6400">
        <w:rPr>
          <w:sz w:val="28"/>
          <w:szCs w:val="28"/>
        </w:rPr>
        <w:t>;</w:t>
      </w:r>
      <w:r w:rsidR="000415E3" w:rsidRPr="002A6400">
        <w:rPr>
          <w:sz w:val="28"/>
          <w:szCs w:val="28"/>
        </w:rPr>
        <w:t xml:space="preserve"> </w:t>
      </w:r>
      <w:r w:rsidR="00C95754" w:rsidRPr="002A6400">
        <w:rPr>
          <w:sz w:val="28"/>
          <w:szCs w:val="28"/>
        </w:rPr>
        <w:t>Đ</w:t>
      </w:r>
      <w:r w:rsidR="00254635" w:rsidRPr="002A6400">
        <w:rPr>
          <w:sz w:val="28"/>
          <w:szCs w:val="28"/>
          <w:lang w:val="vi-VN"/>
        </w:rPr>
        <w:t xml:space="preserve">iều 20, </w:t>
      </w:r>
      <w:r w:rsidR="00C95754" w:rsidRPr="002A6400">
        <w:rPr>
          <w:sz w:val="28"/>
          <w:szCs w:val="28"/>
        </w:rPr>
        <w:t xml:space="preserve">Điều </w:t>
      </w:r>
      <w:r w:rsidR="00254635" w:rsidRPr="002A6400">
        <w:rPr>
          <w:sz w:val="28"/>
          <w:szCs w:val="28"/>
          <w:lang w:val="vi-VN"/>
        </w:rPr>
        <w:t>21</w:t>
      </w:r>
      <w:r w:rsidR="00967206" w:rsidRPr="002A6400">
        <w:rPr>
          <w:sz w:val="28"/>
          <w:szCs w:val="28"/>
        </w:rPr>
        <w:t>,</w:t>
      </w:r>
      <w:r w:rsidR="00254635" w:rsidRPr="002A6400">
        <w:rPr>
          <w:sz w:val="28"/>
          <w:szCs w:val="28"/>
          <w:lang w:val="vi-VN"/>
        </w:rPr>
        <w:t xml:space="preserve"> </w:t>
      </w:r>
      <w:r w:rsidR="00C95754" w:rsidRPr="002A6400">
        <w:rPr>
          <w:sz w:val="28"/>
          <w:szCs w:val="28"/>
        </w:rPr>
        <w:t xml:space="preserve">Điều </w:t>
      </w:r>
      <w:r w:rsidR="00254635" w:rsidRPr="002A6400">
        <w:rPr>
          <w:sz w:val="28"/>
          <w:szCs w:val="28"/>
          <w:lang w:val="vi-VN"/>
        </w:rPr>
        <w:t>22</w:t>
      </w:r>
      <w:r w:rsidR="00A35D8A" w:rsidRPr="002A6400">
        <w:rPr>
          <w:sz w:val="28"/>
          <w:szCs w:val="28"/>
        </w:rPr>
        <w:t xml:space="preserve"> </w:t>
      </w:r>
      <w:r w:rsidR="00254635" w:rsidRPr="002A6400">
        <w:rPr>
          <w:sz w:val="28"/>
          <w:szCs w:val="28"/>
          <w:lang w:val="vi-VN"/>
        </w:rPr>
        <w:t>Nghị định này và chức năng, nhiệm vụ, quyền hạn được giao.</w:t>
      </w:r>
      <w:r w:rsidR="00254635" w:rsidRPr="002A6400">
        <w:rPr>
          <w:sz w:val="28"/>
          <w:szCs w:val="28"/>
        </w:rPr>
        <w:t xml:space="preserve"> </w:t>
      </w:r>
    </w:p>
    <w:p w14:paraId="48454B5B" w14:textId="7AA4521A" w:rsidR="00CE78AE" w:rsidRPr="002A6400" w:rsidRDefault="005E771F" w:rsidP="006C3487">
      <w:pPr>
        <w:widowControl w:val="0"/>
        <w:spacing w:after="120" w:line="271" w:lineRule="auto"/>
        <w:ind w:firstLine="709"/>
        <w:jc w:val="both"/>
        <w:rPr>
          <w:sz w:val="28"/>
          <w:szCs w:val="28"/>
          <w:lang w:val="vi-VN"/>
        </w:rPr>
      </w:pPr>
      <w:bookmarkStart w:id="322" w:name="khoan_107_45d_5"/>
      <w:r w:rsidRPr="002A6400">
        <w:rPr>
          <w:sz w:val="28"/>
          <w:szCs w:val="28"/>
          <w:lang w:val="vi-VN"/>
        </w:rPr>
        <w:t>6</w:t>
      </w:r>
      <w:r w:rsidR="00165995" w:rsidRPr="002A6400">
        <w:rPr>
          <w:sz w:val="28"/>
          <w:szCs w:val="28"/>
          <w:lang w:val="vi-VN"/>
        </w:rPr>
        <w:t xml:space="preserve">. </w:t>
      </w:r>
      <w:r w:rsidR="00CE78AE" w:rsidRPr="002A6400">
        <w:rPr>
          <w:sz w:val="28"/>
          <w:szCs w:val="28"/>
          <w:lang w:val="vi-VN"/>
        </w:rPr>
        <w:t xml:space="preserve">Người có thẩm quyền xử phạt của Cảnh sát biển </w:t>
      </w:r>
      <w:r w:rsidR="00D165E1" w:rsidRPr="00F97F03">
        <w:rPr>
          <w:color w:val="7030A0"/>
          <w:sz w:val="28"/>
          <w:szCs w:val="28"/>
          <w:lang w:val="vi-VN"/>
        </w:rPr>
        <w:t xml:space="preserve">quy định tại Điều </w:t>
      </w:r>
      <w:r w:rsidR="00967206" w:rsidRPr="00F97F03">
        <w:rPr>
          <w:color w:val="7030A0"/>
          <w:sz w:val="28"/>
          <w:szCs w:val="28"/>
          <w:lang w:val="vi-VN"/>
        </w:rPr>
        <w:t>5</w:t>
      </w:r>
      <w:r w:rsidR="00F97F03" w:rsidRPr="00F97F03">
        <w:rPr>
          <w:color w:val="7030A0"/>
          <w:sz w:val="28"/>
          <w:szCs w:val="28"/>
          <w:lang w:val="vi-VN"/>
        </w:rPr>
        <w:t>6</w:t>
      </w:r>
      <w:r w:rsidR="00967206" w:rsidRPr="00F97F03">
        <w:rPr>
          <w:color w:val="7030A0"/>
          <w:sz w:val="28"/>
          <w:szCs w:val="28"/>
          <w:lang w:val="vi-VN"/>
        </w:rPr>
        <w:t xml:space="preserve"> </w:t>
      </w:r>
      <w:r w:rsidR="00D165E1" w:rsidRPr="00F97F03">
        <w:rPr>
          <w:color w:val="7030A0"/>
          <w:sz w:val="28"/>
          <w:szCs w:val="28"/>
          <w:lang w:val="vi-VN"/>
        </w:rPr>
        <w:t>Nghị định này </w:t>
      </w:r>
      <w:r w:rsidR="00CE78AE" w:rsidRPr="002A6400">
        <w:rPr>
          <w:sz w:val="28"/>
          <w:szCs w:val="28"/>
          <w:lang w:val="vi-VN"/>
        </w:rPr>
        <w:t xml:space="preserve">có thẩm quyền xử phạt hành chính và áp dụng các biện pháp khắc phục hậu quả đối với hành vi vi phạm hành chính liên quan đến hoạt động vận chuyển, </w:t>
      </w:r>
      <w:r w:rsidR="00491ACD" w:rsidRPr="002A6400">
        <w:rPr>
          <w:sz w:val="28"/>
          <w:szCs w:val="28"/>
          <w:lang w:val="vi-VN"/>
        </w:rPr>
        <w:t xml:space="preserve">mua </w:t>
      </w:r>
      <w:r w:rsidR="00CE78AE" w:rsidRPr="002A6400">
        <w:rPr>
          <w:sz w:val="28"/>
          <w:szCs w:val="28"/>
          <w:lang w:val="vi-VN"/>
        </w:rPr>
        <w:t>bán</w:t>
      </w:r>
      <w:r w:rsidR="00701B86" w:rsidRPr="002A6400">
        <w:rPr>
          <w:sz w:val="28"/>
          <w:szCs w:val="28"/>
          <w:lang w:val="vi-VN"/>
        </w:rPr>
        <w:t xml:space="preserve">, ứng phó sự cố </w:t>
      </w:r>
      <w:r w:rsidR="00CE78AE" w:rsidRPr="002A6400">
        <w:rPr>
          <w:sz w:val="28"/>
          <w:szCs w:val="28"/>
          <w:lang w:val="vi-VN"/>
        </w:rPr>
        <w:t xml:space="preserve">quy định </w:t>
      </w:r>
      <w:r w:rsidR="004F66DE" w:rsidRPr="002A6400">
        <w:rPr>
          <w:sz w:val="28"/>
          <w:szCs w:val="28"/>
          <w:lang w:val="vi-VN"/>
        </w:rPr>
        <w:t xml:space="preserve">tại </w:t>
      </w:r>
      <w:r w:rsidR="00967206" w:rsidRPr="002A6400">
        <w:rPr>
          <w:sz w:val="28"/>
          <w:szCs w:val="28"/>
        </w:rPr>
        <w:t xml:space="preserve">điểm d khoản 1, </w:t>
      </w:r>
      <w:r w:rsidR="004F66DE" w:rsidRPr="002A6400">
        <w:rPr>
          <w:sz w:val="28"/>
          <w:szCs w:val="28"/>
          <w:lang w:val="vi-VN"/>
        </w:rPr>
        <w:t>điểm a khoản 6, điểm b khoản 12, điểm a,</w:t>
      </w:r>
      <w:r w:rsidR="00967206" w:rsidRPr="002A6400">
        <w:rPr>
          <w:sz w:val="28"/>
          <w:szCs w:val="28"/>
        </w:rPr>
        <w:t xml:space="preserve"> </w:t>
      </w:r>
      <w:r w:rsidR="00C95754" w:rsidRPr="002A6400">
        <w:rPr>
          <w:sz w:val="28"/>
          <w:szCs w:val="28"/>
        </w:rPr>
        <w:t xml:space="preserve">điểm </w:t>
      </w:r>
      <w:r w:rsidR="00967206" w:rsidRPr="002A6400">
        <w:rPr>
          <w:sz w:val="28"/>
          <w:szCs w:val="28"/>
        </w:rPr>
        <w:t>b,</w:t>
      </w:r>
      <w:r w:rsidR="004F66DE" w:rsidRPr="002A6400">
        <w:rPr>
          <w:sz w:val="28"/>
          <w:szCs w:val="28"/>
          <w:lang w:val="vi-VN"/>
        </w:rPr>
        <w:t xml:space="preserve"> </w:t>
      </w:r>
      <w:r w:rsidR="00C95754" w:rsidRPr="002A6400">
        <w:rPr>
          <w:sz w:val="28"/>
          <w:szCs w:val="28"/>
        </w:rPr>
        <w:t xml:space="preserve">điểm </w:t>
      </w:r>
      <w:r w:rsidR="004F66DE" w:rsidRPr="002A6400">
        <w:rPr>
          <w:sz w:val="28"/>
          <w:szCs w:val="28"/>
          <w:lang w:val="vi-VN"/>
        </w:rPr>
        <w:t>c khoản 14</w:t>
      </w:r>
      <w:r w:rsidR="00967206" w:rsidRPr="002A6400">
        <w:rPr>
          <w:sz w:val="28"/>
          <w:szCs w:val="28"/>
        </w:rPr>
        <w:t>,</w:t>
      </w:r>
      <w:r w:rsidR="004F66DE" w:rsidRPr="002A6400">
        <w:rPr>
          <w:sz w:val="28"/>
          <w:szCs w:val="28"/>
          <w:lang w:val="vi-VN"/>
        </w:rPr>
        <w:t xml:space="preserve"> khoản 15 Điều 8; khoản 2 Điều 12, điểm k, </w:t>
      </w:r>
      <w:r w:rsidR="00C95754" w:rsidRPr="002A6400">
        <w:rPr>
          <w:sz w:val="28"/>
          <w:szCs w:val="28"/>
        </w:rPr>
        <w:t xml:space="preserve">điểm </w:t>
      </w:r>
      <w:r w:rsidR="004F66DE" w:rsidRPr="002A6400">
        <w:rPr>
          <w:sz w:val="28"/>
          <w:szCs w:val="28"/>
          <w:lang w:val="vi-VN"/>
        </w:rPr>
        <w:t xml:space="preserve">l khoản 1 Điều 17; </w:t>
      </w:r>
      <w:r w:rsidR="00C95754" w:rsidRPr="002A6400">
        <w:rPr>
          <w:sz w:val="28"/>
          <w:szCs w:val="28"/>
        </w:rPr>
        <w:t>Đ</w:t>
      </w:r>
      <w:r w:rsidR="004F66DE" w:rsidRPr="002A6400">
        <w:rPr>
          <w:sz w:val="28"/>
          <w:szCs w:val="28"/>
          <w:lang w:val="vi-VN"/>
        </w:rPr>
        <w:t>iều 20,</w:t>
      </w:r>
      <w:r w:rsidR="00C95754" w:rsidRPr="002A6400">
        <w:rPr>
          <w:sz w:val="28"/>
          <w:szCs w:val="28"/>
        </w:rPr>
        <w:t xml:space="preserve"> Điều</w:t>
      </w:r>
      <w:r w:rsidR="004F66DE" w:rsidRPr="002A6400">
        <w:rPr>
          <w:sz w:val="28"/>
          <w:szCs w:val="28"/>
          <w:lang w:val="vi-VN"/>
        </w:rPr>
        <w:t xml:space="preserve"> 21 và </w:t>
      </w:r>
      <w:r w:rsidR="00C95754" w:rsidRPr="002A6400">
        <w:rPr>
          <w:sz w:val="28"/>
          <w:szCs w:val="28"/>
        </w:rPr>
        <w:t xml:space="preserve">Điều </w:t>
      </w:r>
      <w:r w:rsidR="004F66DE" w:rsidRPr="002A6400">
        <w:rPr>
          <w:sz w:val="28"/>
          <w:szCs w:val="28"/>
          <w:lang w:val="vi-VN"/>
        </w:rPr>
        <w:t>22</w:t>
      </w:r>
      <w:r w:rsidR="00A35D8A" w:rsidRPr="002A6400">
        <w:rPr>
          <w:sz w:val="28"/>
          <w:szCs w:val="28"/>
        </w:rPr>
        <w:t xml:space="preserve"> </w:t>
      </w:r>
      <w:r w:rsidR="004F66DE" w:rsidRPr="002A6400">
        <w:rPr>
          <w:sz w:val="28"/>
          <w:szCs w:val="28"/>
          <w:lang w:val="vi-VN"/>
        </w:rPr>
        <w:t>Nghị định này và chức năng, nhiệm vụ, quyền hạn được giao.</w:t>
      </w:r>
    </w:p>
    <w:bookmarkEnd w:id="322"/>
    <w:p w14:paraId="4515138E" w14:textId="3C707E12" w:rsidR="009E4121" w:rsidRPr="002A6400" w:rsidRDefault="009E4121" w:rsidP="006C3487">
      <w:pPr>
        <w:widowControl w:val="0"/>
        <w:spacing w:after="120" w:line="271" w:lineRule="auto"/>
        <w:ind w:firstLine="709"/>
        <w:jc w:val="both"/>
        <w:rPr>
          <w:sz w:val="28"/>
          <w:szCs w:val="28"/>
          <w:lang w:val="vi-VN"/>
        </w:rPr>
      </w:pPr>
      <w:r w:rsidRPr="002A6400">
        <w:rPr>
          <w:sz w:val="28"/>
          <w:szCs w:val="28"/>
          <w:lang w:val="vi-VN"/>
        </w:rPr>
        <w:t xml:space="preserve">7. Người có thẩm quyền xử phạt của Bộ đội Biên phòng </w:t>
      </w:r>
      <w:r w:rsidR="00D165E1" w:rsidRPr="00F97F03">
        <w:rPr>
          <w:color w:val="7030A0"/>
          <w:sz w:val="28"/>
          <w:szCs w:val="28"/>
          <w:lang w:val="vi-VN"/>
        </w:rPr>
        <w:t xml:space="preserve">quy định tại Điều </w:t>
      </w:r>
      <w:r w:rsidR="006A0586" w:rsidRPr="00F97F03">
        <w:rPr>
          <w:color w:val="7030A0"/>
          <w:sz w:val="28"/>
          <w:szCs w:val="28"/>
        </w:rPr>
        <w:t>5</w:t>
      </w:r>
      <w:r w:rsidR="00F97F03" w:rsidRPr="00F97F03">
        <w:rPr>
          <w:color w:val="7030A0"/>
          <w:sz w:val="28"/>
          <w:szCs w:val="28"/>
        </w:rPr>
        <w:t>7</w:t>
      </w:r>
      <w:r w:rsidR="006A0586" w:rsidRPr="00F97F03">
        <w:rPr>
          <w:color w:val="7030A0"/>
          <w:sz w:val="28"/>
          <w:szCs w:val="28"/>
          <w:lang w:val="vi-VN"/>
        </w:rPr>
        <w:t xml:space="preserve"> </w:t>
      </w:r>
      <w:r w:rsidR="00D165E1" w:rsidRPr="00F97F03">
        <w:rPr>
          <w:color w:val="7030A0"/>
          <w:sz w:val="28"/>
          <w:szCs w:val="28"/>
          <w:lang w:val="vi-VN"/>
        </w:rPr>
        <w:t>Nghị định này </w:t>
      </w:r>
      <w:r w:rsidRPr="002A6400">
        <w:rPr>
          <w:sz w:val="28"/>
          <w:szCs w:val="28"/>
          <w:lang w:val="vi-VN"/>
        </w:rPr>
        <w:t xml:space="preserve">có thẩm quyền xử phạt hành chính và áp dụng các biện pháp khắc phục hậu quả đối với hành vi vi phạm hành chính </w:t>
      </w:r>
      <w:bookmarkStart w:id="323" w:name="tc_62"/>
      <w:r w:rsidRPr="002A6400">
        <w:rPr>
          <w:sz w:val="28"/>
          <w:szCs w:val="28"/>
          <w:lang w:val="vi-VN"/>
        </w:rPr>
        <w:t xml:space="preserve">quy định </w:t>
      </w:r>
      <w:r w:rsidR="004F66DE" w:rsidRPr="002A6400">
        <w:rPr>
          <w:sz w:val="28"/>
          <w:szCs w:val="28"/>
          <w:lang w:val="vi-VN"/>
        </w:rPr>
        <w:t xml:space="preserve">tại </w:t>
      </w:r>
      <w:r w:rsidR="006A0586" w:rsidRPr="002A6400">
        <w:rPr>
          <w:sz w:val="28"/>
          <w:szCs w:val="28"/>
        </w:rPr>
        <w:t>điểm d khoản 1,</w:t>
      </w:r>
      <w:r w:rsidR="004F66DE" w:rsidRPr="002A6400">
        <w:rPr>
          <w:sz w:val="28"/>
          <w:szCs w:val="28"/>
          <w:lang w:val="vi-VN"/>
        </w:rPr>
        <w:t xml:space="preserve"> điểm a, điểm b khoản 6, điểm b khoản 12, </w:t>
      </w:r>
      <w:r w:rsidR="006A0586" w:rsidRPr="002A6400">
        <w:rPr>
          <w:sz w:val="28"/>
          <w:szCs w:val="28"/>
        </w:rPr>
        <w:t xml:space="preserve">các </w:t>
      </w:r>
      <w:r w:rsidR="004F66DE" w:rsidRPr="002A6400">
        <w:rPr>
          <w:sz w:val="28"/>
          <w:szCs w:val="28"/>
          <w:lang w:val="vi-VN"/>
        </w:rPr>
        <w:t xml:space="preserve">điểm a, </w:t>
      </w:r>
      <w:r w:rsidR="00C95754" w:rsidRPr="002A6400">
        <w:rPr>
          <w:sz w:val="28"/>
          <w:szCs w:val="28"/>
        </w:rPr>
        <w:t xml:space="preserve">điểm </w:t>
      </w:r>
      <w:r w:rsidR="006A0586" w:rsidRPr="002A6400">
        <w:rPr>
          <w:sz w:val="28"/>
          <w:szCs w:val="28"/>
        </w:rPr>
        <w:t xml:space="preserve">b, </w:t>
      </w:r>
      <w:r w:rsidR="00C95754" w:rsidRPr="002A6400">
        <w:rPr>
          <w:sz w:val="28"/>
          <w:szCs w:val="28"/>
        </w:rPr>
        <w:t xml:space="preserve">điểm </w:t>
      </w:r>
      <w:r w:rsidR="004F66DE" w:rsidRPr="002A6400">
        <w:rPr>
          <w:sz w:val="28"/>
          <w:szCs w:val="28"/>
          <w:lang w:val="vi-VN"/>
        </w:rPr>
        <w:t xml:space="preserve">c khoản 14 và khoản 15 Điều 8; khoản 2 Điều 12; </w:t>
      </w:r>
      <w:r w:rsidR="00C95754" w:rsidRPr="002A6400">
        <w:rPr>
          <w:sz w:val="28"/>
          <w:szCs w:val="28"/>
        </w:rPr>
        <w:t>Đ</w:t>
      </w:r>
      <w:r w:rsidR="00C95754" w:rsidRPr="002A6400">
        <w:rPr>
          <w:sz w:val="28"/>
          <w:szCs w:val="28"/>
          <w:lang w:val="vi-VN"/>
        </w:rPr>
        <w:t xml:space="preserve">iều </w:t>
      </w:r>
      <w:r w:rsidR="004F66DE" w:rsidRPr="002A6400">
        <w:rPr>
          <w:sz w:val="28"/>
          <w:szCs w:val="28"/>
          <w:lang w:val="vi-VN"/>
        </w:rPr>
        <w:t xml:space="preserve">20, </w:t>
      </w:r>
      <w:r w:rsidR="00C95754" w:rsidRPr="002A6400">
        <w:rPr>
          <w:sz w:val="28"/>
          <w:szCs w:val="28"/>
        </w:rPr>
        <w:t xml:space="preserve">Điều </w:t>
      </w:r>
      <w:r w:rsidR="004F66DE" w:rsidRPr="002A6400">
        <w:rPr>
          <w:sz w:val="28"/>
          <w:szCs w:val="28"/>
          <w:lang w:val="vi-VN"/>
        </w:rPr>
        <w:t>21</w:t>
      </w:r>
      <w:r w:rsidR="006A0586" w:rsidRPr="002A6400">
        <w:rPr>
          <w:sz w:val="28"/>
          <w:szCs w:val="28"/>
        </w:rPr>
        <w:t>,</w:t>
      </w:r>
      <w:r w:rsidR="004F66DE" w:rsidRPr="002A6400">
        <w:rPr>
          <w:sz w:val="28"/>
          <w:szCs w:val="28"/>
          <w:lang w:val="vi-VN"/>
        </w:rPr>
        <w:t xml:space="preserve"> </w:t>
      </w:r>
      <w:r w:rsidR="00C95754" w:rsidRPr="002A6400">
        <w:rPr>
          <w:sz w:val="28"/>
          <w:szCs w:val="28"/>
        </w:rPr>
        <w:t xml:space="preserve">Điều </w:t>
      </w:r>
      <w:r w:rsidR="004F66DE" w:rsidRPr="002A6400">
        <w:rPr>
          <w:sz w:val="28"/>
          <w:szCs w:val="28"/>
          <w:lang w:val="vi-VN"/>
        </w:rPr>
        <w:t>22</w:t>
      </w:r>
      <w:r w:rsidR="00A35D8A" w:rsidRPr="002A6400">
        <w:rPr>
          <w:sz w:val="28"/>
          <w:szCs w:val="28"/>
        </w:rPr>
        <w:t xml:space="preserve"> </w:t>
      </w:r>
      <w:r w:rsidR="004F66DE" w:rsidRPr="002A6400">
        <w:rPr>
          <w:sz w:val="28"/>
          <w:szCs w:val="28"/>
          <w:lang w:val="vi-VN"/>
        </w:rPr>
        <w:t>Nghị định này và chức năng, nhiệm vụ, quyền hạn được giao.</w:t>
      </w:r>
      <w:bookmarkEnd w:id="323"/>
    </w:p>
    <w:p w14:paraId="44FFA345" w14:textId="5AEC5DAC" w:rsidR="00B5433D" w:rsidRPr="002A6400" w:rsidRDefault="00B5433D" w:rsidP="00F11CE5">
      <w:pPr>
        <w:pStyle w:val="Heading2"/>
        <w:rPr>
          <w:b w:val="0"/>
          <w:bCs w:val="0"/>
          <w:sz w:val="28"/>
          <w:szCs w:val="28"/>
          <w:lang w:val="vi-VN"/>
        </w:rPr>
      </w:pPr>
      <w:bookmarkStart w:id="324" w:name="_Toc204004255"/>
      <w:bookmarkStart w:id="325" w:name="_Toc205910300"/>
      <w:bookmarkStart w:id="326" w:name="_Toc206429942"/>
      <w:r w:rsidRPr="002A6400">
        <w:rPr>
          <w:sz w:val="28"/>
          <w:szCs w:val="28"/>
          <w:lang w:val="vi-VN"/>
        </w:rPr>
        <w:t xml:space="preserve">Điều </w:t>
      </w:r>
      <w:r w:rsidR="00F97F03">
        <w:rPr>
          <w:sz w:val="28"/>
          <w:szCs w:val="28"/>
        </w:rPr>
        <w:t>59</w:t>
      </w:r>
      <w:r w:rsidRPr="002A6400">
        <w:rPr>
          <w:sz w:val="28"/>
          <w:szCs w:val="28"/>
          <w:lang w:val="vi-VN"/>
        </w:rPr>
        <w:t>. Thẩm quyền lập biên bản vi phạm hành chính</w:t>
      </w:r>
      <w:bookmarkEnd w:id="324"/>
      <w:bookmarkEnd w:id="325"/>
      <w:bookmarkEnd w:id="326"/>
    </w:p>
    <w:p w14:paraId="11BA12B4" w14:textId="0707609D" w:rsidR="00AB15AD" w:rsidRPr="002A6400" w:rsidRDefault="00AB15AD" w:rsidP="006C3487">
      <w:pPr>
        <w:widowControl w:val="0"/>
        <w:spacing w:after="120" w:line="271" w:lineRule="auto"/>
        <w:ind w:firstLine="709"/>
        <w:jc w:val="both"/>
        <w:rPr>
          <w:sz w:val="28"/>
          <w:szCs w:val="28"/>
          <w:lang w:val="vi-VN"/>
        </w:rPr>
      </w:pPr>
      <w:r w:rsidRPr="002A6400">
        <w:rPr>
          <w:sz w:val="28"/>
          <w:szCs w:val="28"/>
          <w:lang w:val="vi-VN"/>
        </w:rPr>
        <w:t>Người có thẩm quyền lập biên bản vi phạm hành chính trong lĩnh vực năng lượng nguyên tử gồm:</w:t>
      </w:r>
    </w:p>
    <w:p w14:paraId="2A6C3EF6" w14:textId="7E49CDD9" w:rsidR="00AB15AD" w:rsidRPr="002A6400" w:rsidRDefault="00AB15AD" w:rsidP="006C3487">
      <w:pPr>
        <w:widowControl w:val="0"/>
        <w:spacing w:after="120" w:line="271" w:lineRule="auto"/>
        <w:ind w:firstLine="709"/>
        <w:jc w:val="both"/>
        <w:rPr>
          <w:sz w:val="28"/>
          <w:szCs w:val="28"/>
          <w:lang w:val="vi-VN"/>
        </w:rPr>
      </w:pPr>
      <w:bookmarkStart w:id="327" w:name="khoan_107_46_1"/>
      <w:r w:rsidRPr="002A6400">
        <w:rPr>
          <w:sz w:val="28"/>
          <w:szCs w:val="28"/>
          <w:lang w:val="vi-VN"/>
        </w:rPr>
        <w:t xml:space="preserve">1. Người có thẩm quyền xử phạt vi phạm hành chính trong lĩnh vực năng lượng nguyên tử quy định </w:t>
      </w:r>
      <w:r w:rsidR="000D6B95" w:rsidRPr="002A6400">
        <w:rPr>
          <w:sz w:val="28"/>
          <w:szCs w:val="28"/>
          <w:lang w:val="vi-VN"/>
        </w:rPr>
        <w:t xml:space="preserve">tại </w:t>
      </w:r>
      <w:r w:rsidR="000D6B95" w:rsidRPr="00C771AC">
        <w:rPr>
          <w:color w:val="7030A0"/>
          <w:sz w:val="28"/>
          <w:szCs w:val="28"/>
          <w:lang w:val="vi-VN"/>
        </w:rPr>
        <w:t xml:space="preserve">các điều </w:t>
      </w:r>
      <w:r w:rsidR="00D82561" w:rsidRPr="00C771AC">
        <w:rPr>
          <w:color w:val="7030A0"/>
          <w:sz w:val="28"/>
          <w:szCs w:val="28"/>
          <w:lang w:val="vi-VN"/>
        </w:rPr>
        <w:t xml:space="preserve">từ Điều </w:t>
      </w:r>
      <w:r w:rsidR="00590BB5" w:rsidRPr="00C771AC">
        <w:rPr>
          <w:color w:val="7030A0"/>
          <w:sz w:val="28"/>
          <w:szCs w:val="28"/>
          <w:lang w:val="vi-VN"/>
        </w:rPr>
        <w:t>5</w:t>
      </w:r>
      <w:r w:rsidR="00C771AC" w:rsidRPr="00C771AC">
        <w:rPr>
          <w:color w:val="7030A0"/>
          <w:sz w:val="28"/>
          <w:szCs w:val="28"/>
        </w:rPr>
        <w:t>1</w:t>
      </w:r>
      <w:r w:rsidR="00590BB5" w:rsidRPr="00C771AC">
        <w:rPr>
          <w:color w:val="7030A0"/>
          <w:sz w:val="28"/>
          <w:szCs w:val="28"/>
          <w:lang w:val="vi-VN"/>
        </w:rPr>
        <w:t xml:space="preserve"> </w:t>
      </w:r>
      <w:r w:rsidR="00D82561" w:rsidRPr="00C771AC">
        <w:rPr>
          <w:color w:val="7030A0"/>
          <w:sz w:val="28"/>
          <w:szCs w:val="28"/>
          <w:lang w:val="vi-VN"/>
        </w:rPr>
        <w:t xml:space="preserve">đến Điều </w:t>
      </w:r>
      <w:bookmarkEnd w:id="327"/>
      <w:r w:rsidR="00590BB5" w:rsidRPr="00C771AC">
        <w:rPr>
          <w:color w:val="7030A0"/>
          <w:sz w:val="28"/>
          <w:szCs w:val="28"/>
        </w:rPr>
        <w:t>5</w:t>
      </w:r>
      <w:r w:rsidR="00C771AC" w:rsidRPr="00C771AC">
        <w:rPr>
          <w:color w:val="7030A0"/>
          <w:sz w:val="28"/>
          <w:szCs w:val="28"/>
        </w:rPr>
        <w:t>7</w:t>
      </w:r>
      <w:r w:rsidR="00590BB5" w:rsidRPr="00C771AC">
        <w:rPr>
          <w:color w:val="7030A0"/>
          <w:sz w:val="28"/>
          <w:szCs w:val="28"/>
          <w:lang w:val="vi-VN"/>
        </w:rPr>
        <w:t xml:space="preserve"> </w:t>
      </w:r>
      <w:r w:rsidRPr="00C771AC">
        <w:rPr>
          <w:color w:val="7030A0"/>
          <w:sz w:val="28"/>
          <w:szCs w:val="28"/>
          <w:lang w:val="vi-VN"/>
        </w:rPr>
        <w:t>Nghị định này</w:t>
      </w:r>
      <w:r w:rsidRPr="002A6400">
        <w:rPr>
          <w:sz w:val="28"/>
          <w:szCs w:val="28"/>
          <w:lang w:val="vi-VN"/>
        </w:rPr>
        <w:t>.</w:t>
      </w:r>
    </w:p>
    <w:p w14:paraId="15B8265B" w14:textId="79235E99" w:rsidR="00AB15AD" w:rsidRPr="002A6400" w:rsidRDefault="00AB15AD" w:rsidP="006C3487">
      <w:pPr>
        <w:widowControl w:val="0"/>
        <w:spacing w:after="120" w:line="271" w:lineRule="auto"/>
        <w:ind w:firstLine="709"/>
        <w:jc w:val="both"/>
        <w:rPr>
          <w:sz w:val="28"/>
          <w:szCs w:val="28"/>
          <w:lang w:val="vi-VN"/>
        </w:rPr>
      </w:pPr>
      <w:r w:rsidRPr="002A6400">
        <w:rPr>
          <w:sz w:val="28"/>
          <w:szCs w:val="28"/>
          <w:lang w:val="vi-VN"/>
        </w:rPr>
        <w:lastRenderedPageBreak/>
        <w:t>2. Người thuộc lực lượng Quân đội nhân dân, lực lượng Công an nhân dân, công chức</w:t>
      </w:r>
      <w:r w:rsidR="00C771AC">
        <w:rPr>
          <w:sz w:val="28"/>
          <w:szCs w:val="28"/>
        </w:rPr>
        <w:t>,</w:t>
      </w:r>
      <w:r w:rsidRPr="002A6400">
        <w:rPr>
          <w:sz w:val="28"/>
          <w:szCs w:val="28"/>
          <w:lang w:val="vi-VN"/>
        </w:rPr>
        <w:t xml:space="preserve"> viên chức trong các cơ quan </w:t>
      </w:r>
      <w:r w:rsidRPr="00CB0CEE">
        <w:rPr>
          <w:color w:val="7030A0"/>
          <w:sz w:val="28"/>
          <w:szCs w:val="28"/>
          <w:lang w:val="vi-VN"/>
        </w:rPr>
        <w:t>quy định tại các</w:t>
      </w:r>
      <w:r w:rsidR="00E56552" w:rsidRPr="00CB0CEE">
        <w:rPr>
          <w:color w:val="7030A0"/>
          <w:sz w:val="28"/>
          <w:szCs w:val="28"/>
        </w:rPr>
        <w:t xml:space="preserve"> </w:t>
      </w:r>
      <w:r w:rsidR="00590BB5" w:rsidRPr="00CB0CEE">
        <w:rPr>
          <w:color w:val="7030A0"/>
          <w:sz w:val="28"/>
          <w:szCs w:val="28"/>
        </w:rPr>
        <w:t>Điều 5</w:t>
      </w:r>
      <w:r w:rsidR="00C771AC" w:rsidRPr="00CB0CEE">
        <w:rPr>
          <w:color w:val="7030A0"/>
          <w:sz w:val="28"/>
          <w:szCs w:val="28"/>
        </w:rPr>
        <w:t>1</w:t>
      </w:r>
      <w:r w:rsidR="00590BB5" w:rsidRPr="00CB0CEE">
        <w:rPr>
          <w:color w:val="7030A0"/>
          <w:sz w:val="28"/>
          <w:szCs w:val="28"/>
        </w:rPr>
        <w:t>, Điều 5</w:t>
      </w:r>
      <w:r w:rsidR="00C771AC" w:rsidRPr="00CB0CEE">
        <w:rPr>
          <w:color w:val="7030A0"/>
          <w:sz w:val="28"/>
          <w:szCs w:val="28"/>
        </w:rPr>
        <w:t>2</w:t>
      </w:r>
      <w:r w:rsidR="00590BB5" w:rsidRPr="00CB0CEE">
        <w:rPr>
          <w:color w:val="7030A0"/>
          <w:sz w:val="28"/>
          <w:szCs w:val="28"/>
        </w:rPr>
        <w:t xml:space="preserve">, </w:t>
      </w:r>
      <w:r w:rsidR="0015377F" w:rsidRPr="00CB0CEE">
        <w:rPr>
          <w:color w:val="7030A0"/>
          <w:sz w:val="28"/>
          <w:szCs w:val="28"/>
        </w:rPr>
        <w:t>Đ</w:t>
      </w:r>
      <w:r w:rsidR="000D6B95" w:rsidRPr="00CB0CEE">
        <w:rPr>
          <w:color w:val="7030A0"/>
          <w:sz w:val="28"/>
          <w:szCs w:val="28"/>
          <w:lang w:val="vi-VN"/>
        </w:rPr>
        <w:t xml:space="preserve">iều </w:t>
      </w:r>
      <w:r w:rsidR="00D165E1" w:rsidRPr="00CB0CEE">
        <w:rPr>
          <w:color w:val="7030A0"/>
          <w:sz w:val="28"/>
          <w:szCs w:val="28"/>
          <w:lang w:val="vi-VN"/>
        </w:rPr>
        <w:t>5</w:t>
      </w:r>
      <w:r w:rsidR="00C771AC" w:rsidRPr="00CB0CEE">
        <w:rPr>
          <w:color w:val="7030A0"/>
          <w:sz w:val="28"/>
          <w:szCs w:val="28"/>
        </w:rPr>
        <w:t>3</w:t>
      </w:r>
      <w:r w:rsidR="000D6B95" w:rsidRPr="00CB0CEE">
        <w:rPr>
          <w:color w:val="7030A0"/>
          <w:sz w:val="28"/>
          <w:szCs w:val="28"/>
          <w:lang w:val="vi-VN"/>
        </w:rPr>
        <w:t xml:space="preserve">, </w:t>
      </w:r>
      <w:r w:rsidR="0015377F" w:rsidRPr="00CB0CEE">
        <w:rPr>
          <w:color w:val="7030A0"/>
          <w:sz w:val="28"/>
          <w:szCs w:val="28"/>
        </w:rPr>
        <w:t xml:space="preserve">Điều </w:t>
      </w:r>
      <w:r w:rsidR="00D165E1" w:rsidRPr="00CB0CEE">
        <w:rPr>
          <w:color w:val="7030A0"/>
          <w:sz w:val="28"/>
          <w:szCs w:val="28"/>
          <w:lang w:val="vi-VN"/>
        </w:rPr>
        <w:t>55</w:t>
      </w:r>
      <w:r w:rsidR="00C771AC" w:rsidRPr="00CB0CEE">
        <w:rPr>
          <w:color w:val="7030A0"/>
          <w:sz w:val="28"/>
          <w:szCs w:val="28"/>
        </w:rPr>
        <w:t xml:space="preserve"> </w:t>
      </w:r>
      <w:r w:rsidRPr="00CB0CEE">
        <w:rPr>
          <w:color w:val="7030A0"/>
          <w:sz w:val="28"/>
          <w:szCs w:val="28"/>
          <w:lang w:val="vi-VN"/>
        </w:rPr>
        <w:t>của Nghị định này </w:t>
      </w:r>
      <w:r w:rsidRPr="002A6400">
        <w:rPr>
          <w:sz w:val="28"/>
          <w:szCs w:val="28"/>
          <w:lang w:val="vi-VN"/>
        </w:rPr>
        <w:t>đa</w:t>
      </w:r>
      <w:r w:rsidR="002760FC" w:rsidRPr="002A6400">
        <w:rPr>
          <w:sz w:val="28"/>
          <w:szCs w:val="28"/>
          <w:lang w:val="vi-VN"/>
        </w:rPr>
        <w:t>ng thi hành công vụ, nhiệm vụ.</w:t>
      </w:r>
    </w:p>
    <w:p w14:paraId="1EE92DC5" w14:textId="51780921" w:rsidR="00826FB8" w:rsidRPr="002A6400" w:rsidRDefault="00826FB8" w:rsidP="00572BC4">
      <w:pPr>
        <w:pStyle w:val="Heading1"/>
        <w:spacing w:before="0" w:line="276" w:lineRule="auto"/>
        <w:jc w:val="center"/>
        <w:rPr>
          <w:rFonts w:ascii="Times New Roman" w:hAnsi="Times New Roman" w:cs="Times New Roman"/>
          <w:b/>
          <w:bCs/>
          <w:color w:val="auto"/>
          <w:sz w:val="28"/>
          <w:szCs w:val="28"/>
        </w:rPr>
      </w:pPr>
      <w:bookmarkStart w:id="328" w:name="_Toc204004256"/>
      <w:bookmarkStart w:id="329" w:name="_Toc205910301"/>
      <w:bookmarkStart w:id="330" w:name="_Toc206429943"/>
      <w:r w:rsidRPr="002A6400">
        <w:rPr>
          <w:rFonts w:ascii="Times New Roman" w:hAnsi="Times New Roman" w:cs="Times New Roman"/>
          <w:b/>
          <w:bCs/>
          <w:color w:val="auto"/>
          <w:sz w:val="28"/>
          <w:szCs w:val="28"/>
          <w:lang w:val="vi-VN"/>
        </w:rPr>
        <w:t xml:space="preserve">Chương </w:t>
      </w:r>
      <w:bookmarkEnd w:id="328"/>
      <w:r w:rsidR="0015377F" w:rsidRPr="002A6400">
        <w:rPr>
          <w:rFonts w:ascii="Times New Roman" w:hAnsi="Times New Roman" w:cs="Times New Roman"/>
          <w:b/>
          <w:bCs/>
          <w:color w:val="auto"/>
          <w:sz w:val="28"/>
          <w:szCs w:val="28"/>
        </w:rPr>
        <w:t>IV</w:t>
      </w:r>
      <w:bookmarkEnd w:id="329"/>
      <w:bookmarkEnd w:id="330"/>
    </w:p>
    <w:p w14:paraId="728DB2DC" w14:textId="77777777" w:rsidR="00826FB8" w:rsidRPr="002A6400" w:rsidRDefault="00826FB8" w:rsidP="00572BC4">
      <w:pPr>
        <w:pStyle w:val="Heading1"/>
        <w:spacing w:before="0" w:line="276" w:lineRule="auto"/>
        <w:jc w:val="center"/>
        <w:rPr>
          <w:rFonts w:ascii="Times New Roman" w:hAnsi="Times New Roman" w:cs="Times New Roman"/>
          <w:b/>
          <w:bCs/>
          <w:color w:val="auto"/>
          <w:sz w:val="28"/>
          <w:szCs w:val="28"/>
          <w:lang w:val="vi-VN"/>
        </w:rPr>
      </w:pPr>
      <w:bookmarkStart w:id="331" w:name="_Toc204004257"/>
      <w:bookmarkStart w:id="332" w:name="_Toc205910302"/>
      <w:bookmarkStart w:id="333" w:name="_Toc206429944"/>
      <w:r w:rsidRPr="002A6400">
        <w:rPr>
          <w:rFonts w:ascii="Times New Roman" w:hAnsi="Times New Roman" w:cs="Times New Roman"/>
          <w:b/>
          <w:bCs/>
          <w:color w:val="auto"/>
          <w:sz w:val="28"/>
          <w:szCs w:val="28"/>
          <w:lang w:val="vi-VN"/>
        </w:rPr>
        <w:t>ĐIỀU KHOẢN THI HÀNH</w:t>
      </w:r>
      <w:bookmarkEnd w:id="331"/>
      <w:bookmarkEnd w:id="332"/>
      <w:bookmarkEnd w:id="333"/>
    </w:p>
    <w:p w14:paraId="5D4D8852" w14:textId="4B6FBF11" w:rsidR="000F5EDC" w:rsidRPr="00F97F03" w:rsidRDefault="00826FB8" w:rsidP="00F11CE5">
      <w:pPr>
        <w:pStyle w:val="Heading2"/>
        <w:rPr>
          <w:b w:val="0"/>
          <w:bCs w:val="0"/>
          <w:i/>
          <w:sz w:val="28"/>
          <w:szCs w:val="28"/>
        </w:rPr>
      </w:pPr>
      <w:bookmarkStart w:id="334" w:name="_Toc204004258"/>
      <w:bookmarkStart w:id="335" w:name="_Toc205910303"/>
      <w:bookmarkStart w:id="336" w:name="_Toc206429945"/>
      <w:r w:rsidRPr="002A6400">
        <w:rPr>
          <w:sz w:val="28"/>
          <w:szCs w:val="28"/>
          <w:lang w:val="vi-VN"/>
        </w:rPr>
        <w:t>Điều</w:t>
      </w:r>
      <w:r w:rsidR="00AE3700" w:rsidRPr="002A6400">
        <w:rPr>
          <w:sz w:val="28"/>
          <w:szCs w:val="28"/>
          <w:lang w:val="vi-VN"/>
        </w:rPr>
        <w:t xml:space="preserve"> </w:t>
      </w:r>
      <w:r w:rsidR="00D0485F" w:rsidRPr="002A6400">
        <w:rPr>
          <w:sz w:val="28"/>
          <w:szCs w:val="28"/>
        </w:rPr>
        <w:t>6</w:t>
      </w:r>
      <w:r w:rsidR="00F97F03">
        <w:rPr>
          <w:sz w:val="28"/>
          <w:szCs w:val="28"/>
        </w:rPr>
        <w:t>0</w:t>
      </w:r>
      <w:r w:rsidR="00E47871" w:rsidRPr="002A6400">
        <w:rPr>
          <w:sz w:val="28"/>
          <w:szCs w:val="28"/>
          <w:lang w:val="vi-VN"/>
        </w:rPr>
        <w:t xml:space="preserve">. </w:t>
      </w:r>
      <w:r w:rsidR="00DD74A8" w:rsidRPr="002A6400">
        <w:rPr>
          <w:sz w:val="28"/>
          <w:szCs w:val="28"/>
          <w:lang w:val="vi-VN"/>
        </w:rPr>
        <w:t xml:space="preserve">Bãi </w:t>
      </w:r>
      <w:r w:rsidR="000F5EDC" w:rsidRPr="002A6400">
        <w:rPr>
          <w:sz w:val="28"/>
          <w:szCs w:val="28"/>
          <w:lang w:val="vi-VN"/>
        </w:rPr>
        <w:t xml:space="preserve">bỏ </w:t>
      </w:r>
      <w:r w:rsidR="002C24CE" w:rsidRPr="002A6400">
        <w:rPr>
          <w:sz w:val="28"/>
          <w:szCs w:val="28"/>
          <w:lang w:val="vi-VN"/>
        </w:rPr>
        <w:t>quy định</w:t>
      </w:r>
      <w:r w:rsidR="00F070E7" w:rsidRPr="002A6400">
        <w:rPr>
          <w:sz w:val="28"/>
          <w:szCs w:val="28"/>
          <w:lang w:val="vi-VN"/>
        </w:rPr>
        <w:t>, văn bản quy định</w:t>
      </w:r>
      <w:r w:rsidR="000F5EDC" w:rsidRPr="002A6400">
        <w:rPr>
          <w:sz w:val="28"/>
          <w:szCs w:val="28"/>
          <w:lang w:val="vi-VN"/>
        </w:rPr>
        <w:t xml:space="preserve"> </w:t>
      </w:r>
      <w:bookmarkEnd w:id="334"/>
      <w:bookmarkEnd w:id="335"/>
      <w:r w:rsidR="00F97F03">
        <w:rPr>
          <w:sz w:val="28"/>
          <w:szCs w:val="28"/>
        </w:rPr>
        <w:t>có liên quan</w:t>
      </w:r>
      <w:bookmarkEnd w:id="336"/>
    </w:p>
    <w:p w14:paraId="3F2487A2" w14:textId="4E460500" w:rsidR="000B6A66" w:rsidRPr="002A6400" w:rsidRDefault="00A76AF3" w:rsidP="006C3487">
      <w:pPr>
        <w:spacing w:after="120" w:line="271" w:lineRule="auto"/>
        <w:ind w:firstLine="709"/>
        <w:jc w:val="both"/>
        <w:rPr>
          <w:sz w:val="28"/>
          <w:szCs w:val="28"/>
          <w:lang w:val="vi-VN"/>
        </w:rPr>
      </w:pPr>
      <w:r w:rsidRPr="002A6400">
        <w:rPr>
          <w:sz w:val="28"/>
          <w:szCs w:val="28"/>
          <w:lang w:val="vi-VN"/>
        </w:rPr>
        <w:t xml:space="preserve">1. </w:t>
      </w:r>
      <w:r w:rsidR="00DD74A8" w:rsidRPr="002A6400">
        <w:rPr>
          <w:sz w:val="28"/>
          <w:szCs w:val="28"/>
          <w:lang w:val="vi-VN"/>
        </w:rPr>
        <w:t xml:space="preserve">Bãi bỏ một số quy định </w:t>
      </w:r>
      <w:r w:rsidRPr="002A6400">
        <w:rPr>
          <w:sz w:val="28"/>
          <w:szCs w:val="28"/>
          <w:lang w:val="vi-VN"/>
        </w:rPr>
        <w:t>Điều 4 Nghị định số 126/2021/NĐ-CP ngày 30 tháng 12 năm 2021 của Chính phủ</w:t>
      </w:r>
      <w:bookmarkStart w:id="337" w:name="loai_1_name"/>
      <w:r w:rsidRPr="002A6400">
        <w:rPr>
          <w:sz w:val="28"/>
          <w:szCs w:val="28"/>
          <w:lang w:val="vi-VN"/>
        </w:rPr>
        <w:t xml:space="preserve">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bookmarkEnd w:id="337"/>
      <w:r w:rsidR="00F94EBA" w:rsidRPr="002A6400">
        <w:rPr>
          <w:sz w:val="28"/>
          <w:szCs w:val="28"/>
          <w:lang w:val="vi-VN"/>
        </w:rPr>
        <w:t>.</w:t>
      </w:r>
    </w:p>
    <w:p w14:paraId="62A5B2FB" w14:textId="76B5CA59" w:rsidR="00C0750F" w:rsidRPr="002A6400" w:rsidRDefault="00F3525C" w:rsidP="006C3487">
      <w:pPr>
        <w:spacing w:after="120" w:line="271" w:lineRule="auto"/>
        <w:ind w:firstLine="709"/>
        <w:jc w:val="both"/>
        <w:rPr>
          <w:sz w:val="28"/>
          <w:szCs w:val="28"/>
          <w:lang w:val="vi-VN"/>
        </w:rPr>
      </w:pPr>
      <w:r w:rsidRPr="002A6400">
        <w:rPr>
          <w:sz w:val="28"/>
          <w:szCs w:val="28"/>
          <w:lang w:val="vi-VN"/>
        </w:rPr>
        <w:t xml:space="preserve">2. Bãi bỏ toàn bộ </w:t>
      </w:r>
      <w:r w:rsidR="000B6A66" w:rsidRPr="002A6400">
        <w:rPr>
          <w:sz w:val="28"/>
          <w:szCs w:val="28"/>
          <w:lang w:val="vi-VN"/>
        </w:rPr>
        <w:t>Nghị định số </w:t>
      </w:r>
      <w:hyperlink r:id="rId8" w:tgtFrame="_blank" w:tooltip="Nghị định 107/2013/NĐ-CP" w:history="1">
        <w:r w:rsidR="000B6A66" w:rsidRPr="002A6400">
          <w:rPr>
            <w:sz w:val="28"/>
            <w:szCs w:val="28"/>
            <w:lang w:val="vi-VN"/>
          </w:rPr>
          <w:t>107/2013/NĐ-CP</w:t>
        </w:r>
      </w:hyperlink>
      <w:r w:rsidR="000B6A66" w:rsidRPr="002A6400">
        <w:rPr>
          <w:sz w:val="28"/>
          <w:szCs w:val="28"/>
          <w:lang w:val="vi-VN"/>
        </w:rPr>
        <w:t> ngày 20 tháng 9 năm 2013 của Chính phủ quy định xử phạt vi phạm hành chính trong lĩnh vực năng lượng nguyên tử</w:t>
      </w:r>
      <w:r w:rsidR="00250243" w:rsidRPr="002A6400">
        <w:rPr>
          <w:sz w:val="28"/>
          <w:szCs w:val="28"/>
          <w:lang w:val="vi-VN"/>
        </w:rPr>
        <w:t>.</w:t>
      </w:r>
    </w:p>
    <w:p w14:paraId="257C829F" w14:textId="74C5CD68" w:rsidR="00826FB8" w:rsidRPr="002A6400" w:rsidRDefault="00826FB8" w:rsidP="00F11CE5">
      <w:pPr>
        <w:pStyle w:val="Heading2"/>
        <w:rPr>
          <w:b w:val="0"/>
          <w:bCs w:val="0"/>
          <w:sz w:val="28"/>
          <w:szCs w:val="28"/>
          <w:lang w:val="vi-VN"/>
        </w:rPr>
      </w:pPr>
      <w:bookmarkStart w:id="338" w:name="_Toc204004259"/>
      <w:bookmarkStart w:id="339" w:name="_Toc205910304"/>
      <w:bookmarkStart w:id="340" w:name="_Toc206429946"/>
      <w:r w:rsidRPr="002A6400">
        <w:rPr>
          <w:sz w:val="28"/>
          <w:szCs w:val="28"/>
          <w:lang w:val="vi-VN"/>
        </w:rPr>
        <w:t>Điề</w:t>
      </w:r>
      <w:r w:rsidR="00E4315A" w:rsidRPr="002A6400">
        <w:rPr>
          <w:sz w:val="28"/>
          <w:szCs w:val="28"/>
          <w:lang w:val="vi-VN"/>
        </w:rPr>
        <w:t xml:space="preserve">u </w:t>
      </w:r>
      <w:r w:rsidR="00797B55" w:rsidRPr="002A6400">
        <w:rPr>
          <w:sz w:val="28"/>
          <w:szCs w:val="28"/>
          <w:lang w:val="vi-VN"/>
        </w:rPr>
        <w:t>6</w:t>
      </w:r>
      <w:r w:rsidR="00F97F03">
        <w:rPr>
          <w:sz w:val="28"/>
          <w:szCs w:val="28"/>
        </w:rPr>
        <w:t>1</w:t>
      </w:r>
      <w:r w:rsidR="00E47871" w:rsidRPr="002A6400">
        <w:rPr>
          <w:sz w:val="28"/>
          <w:szCs w:val="28"/>
          <w:lang w:val="vi-VN"/>
        </w:rPr>
        <w:t xml:space="preserve">. </w:t>
      </w:r>
      <w:r w:rsidR="001D57DC" w:rsidRPr="002A6400">
        <w:rPr>
          <w:sz w:val="28"/>
          <w:szCs w:val="28"/>
          <w:lang w:val="vi-VN"/>
        </w:rPr>
        <w:t xml:space="preserve">Quy định </w:t>
      </w:r>
      <w:r w:rsidRPr="002A6400">
        <w:rPr>
          <w:sz w:val="28"/>
          <w:szCs w:val="28"/>
          <w:lang w:val="vi-VN"/>
        </w:rPr>
        <w:t>chuyển tiếp</w:t>
      </w:r>
      <w:bookmarkEnd w:id="338"/>
      <w:bookmarkEnd w:id="339"/>
      <w:bookmarkEnd w:id="340"/>
    </w:p>
    <w:p w14:paraId="6435A0C7" w14:textId="1C0EFF0A" w:rsidR="00BB6E1E" w:rsidRPr="002A6400" w:rsidRDefault="00BB6E1E" w:rsidP="006C3487">
      <w:pPr>
        <w:spacing w:after="120" w:line="271" w:lineRule="auto"/>
        <w:ind w:firstLine="709"/>
        <w:jc w:val="both"/>
        <w:rPr>
          <w:sz w:val="28"/>
          <w:szCs w:val="28"/>
          <w:lang w:val="vi-VN"/>
        </w:rPr>
      </w:pPr>
      <w:r w:rsidRPr="002A6400">
        <w:rPr>
          <w:sz w:val="28"/>
          <w:szCs w:val="28"/>
          <w:lang w:val="vi-VN"/>
        </w:rPr>
        <w:t xml:space="preserve">1. Trường hợp hành vi vi phạm hành chính </w:t>
      </w:r>
      <w:r w:rsidR="007C3CB6" w:rsidRPr="002A6400">
        <w:rPr>
          <w:sz w:val="28"/>
          <w:szCs w:val="28"/>
          <w:lang w:val="vi-VN"/>
        </w:rPr>
        <w:t xml:space="preserve">trong lĩnh vực năng lượng nguyên tử </w:t>
      </w:r>
      <w:r w:rsidRPr="002A6400">
        <w:rPr>
          <w:sz w:val="28"/>
          <w:szCs w:val="28"/>
          <w:lang w:val="vi-VN"/>
        </w:rPr>
        <w:t>xảy ra và kết 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0C2E3861" w14:textId="37209B6A" w:rsidR="00BB6E1E" w:rsidRPr="002A6400" w:rsidRDefault="00BB6E1E" w:rsidP="006C3487">
      <w:pPr>
        <w:spacing w:after="120" w:line="271" w:lineRule="auto"/>
        <w:ind w:firstLine="709"/>
        <w:jc w:val="both"/>
        <w:rPr>
          <w:spacing w:val="-2"/>
          <w:sz w:val="28"/>
          <w:szCs w:val="28"/>
          <w:lang w:val="vi-VN"/>
        </w:rPr>
      </w:pPr>
      <w:r w:rsidRPr="002A6400">
        <w:rPr>
          <w:spacing w:val="-2"/>
          <w:sz w:val="28"/>
          <w:szCs w:val="28"/>
          <w:lang w:val="vi-VN"/>
        </w:rPr>
        <w:t>2. Trường hợp hành vi vi phạm hành chính đang được thực hiện, thì áp dụng nghị định đang có hiệu lực tại thời điểm phát hiện hành vi vi phạm để xử phạt.</w:t>
      </w:r>
    </w:p>
    <w:p w14:paraId="6D0F93B6" w14:textId="0208990C" w:rsidR="00E8516C" w:rsidRPr="002A6400" w:rsidRDefault="00330B4A" w:rsidP="006C3487">
      <w:pPr>
        <w:spacing w:after="120" w:line="271" w:lineRule="auto"/>
        <w:ind w:firstLine="709"/>
        <w:jc w:val="both"/>
        <w:rPr>
          <w:sz w:val="28"/>
          <w:szCs w:val="28"/>
          <w:lang w:val="vi-VN"/>
        </w:rPr>
      </w:pPr>
      <w:r w:rsidRPr="002A6400">
        <w:rPr>
          <w:sz w:val="28"/>
          <w:szCs w:val="28"/>
          <w:lang w:val="vi-VN"/>
        </w:rPr>
        <w:t xml:space="preserve">3. </w:t>
      </w:r>
      <w:r w:rsidR="00E8516C" w:rsidRPr="002A6400">
        <w:rPr>
          <w:sz w:val="28"/>
          <w:szCs w:val="28"/>
          <w:lang w:val="vi-VN"/>
        </w:rPr>
        <w:t>Đối với quyết định xử phạt vi phạm hành chính đã được ban hành hoặc đã được thi hành xong trước thời điểm Nghị định này có hiệu lực thi hành mà cá nhân, tổ chức bị xử phạt vi phạm hành chính còn khiếu nại thì áp dụng quy định của Nghị định số </w:t>
      </w:r>
      <w:hyperlink r:id="rId9" w:tgtFrame="_blank" w:tooltip="Nghị định 107/2013/NĐ-CP" w:history="1">
        <w:r w:rsidR="00E8516C" w:rsidRPr="002A6400">
          <w:rPr>
            <w:sz w:val="28"/>
            <w:szCs w:val="28"/>
            <w:lang w:val="vi-VN"/>
          </w:rPr>
          <w:t>107/2013/NĐ-CP</w:t>
        </w:r>
      </w:hyperlink>
      <w:r w:rsidR="00E8516C" w:rsidRPr="002A6400">
        <w:rPr>
          <w:sz w:val="28"/>
          <w:szCs w:val="28"/>
          <w:lang w:val="vi-VN"/>
        </w:rPr>
        <w:t> ngày 20 tháng 9 năm 2013 của Chính phủ quy định xử phạt vi phạm hành chính trong lĩnh vực năng lượng nguyên tử, Điều 4 Nghị định số 126/2021/NĐ-CP ngày 30 tháng 12 năm 2021 của Chính phủ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14:paraId="7AF8C498" w14:textId="4A14F1C2" w:rsidR="003242B4" w:rsidRPr="002A6400" w:rsidRDefault="00DD4542" w:rsidP="00F11CE5">
      <w:pPr>
        <w:pStyle w:val="Heading2"/>
        <w:rPr>
          <w:sz w:val="28"/>
          <w:szCs w:val="28"/>
          <w:lang w:val="vi-VN"/>
        </w:rPr>
      </w:pPr>
      <w:bookmarkStart w:id="341" w:name="_Toc204004260"/>
      <w:bookmarkStart w:id="342" w:name="_Toc205910305"/>
      <w:bookmarkStart w:id="343" w:name="_Toc206429947"/>
      <w:r w:rsidRPr="002A6400">
        <w:rPr>
          <w:sz w:val="28"/>
          <w:szCs w:val="28"/>
          <w:lang w:val="vi-VN"/>
        </w:rPr>
        <w:t xml:space="preserve">Điều </w:t>
      </w:r>
      <w:r w:rsidR="00797B55" w:rsidRPr="002A6400">
        <w:rPr>
          <w:sz w:val="28"/>
          <w:szCs w:val="28"/>
          <w:lang w:val="vi-VN"/>
        </w:rPr>
        <w:t>6</w:t>
      </w:r>
      <w:r w:rsidR="00B7500D">
        <w:rPr>
          <w:sz w:val="28"/>
          <w:szCs w:val="28"/>
        </w:rPr>
        <w:t>2</w:t>
      </w:r>
      <w:r w:rsidRPr="002A6400">
        <w:rPr>
          <w:sz w:val="28"/>
          <w:szCs w:val="28"/>
          <w:lang w:val="vi-VN"/>
        </w:rPr>
        <w:t xml:space="preserve">. </w:t>
      </w:r>
      <w:r w:rsidR="005F7107" w:rsidRPr="002A6400">
        <w:rPr>
          <w:sz w:val="28"/>
          <w:szCs w:val="28"/>
          <w:lang w:val="vi-VN"/>
        </w:rPr>
        <w:t>Hiệu lực th</w:t>
      </w:r>
      <w:r w:rsidRPr="002A6400">
        <w:rPr>
          <w:sz w:val="28"/>
          <w:szCs w:val="28"/>
          <w:lang w:val="vi-VN"/>
        </w:rPr>
        <w:t>i hành</w:t>
      </w:r>
      <w:bookmarkEnd w:id="341"/>
      <w:bookmarkEnd w:id="342"/>
      <w:bookmarkEnd w:id="343"/>
    </w:p>
    <w:p w14:paraId="5A358F71" w14:textId="25781281" w:rsidR="003242B4" w:rsidRPr="002A6400" w:rsidRDefault="003242B4" w:rsidP="006C3487">
      <w:pPr>
        <w:spacing w:after="120" w:line="271" w:lineRule="auto"/>
        <w:ind w:firstLine="709"/>
        <w:jc w:val="both"/>
        <w:rPr>
          <w:sz w:val="28"/>
          <w:szCs w:val="28"/>
          <w:lang w:val="vi-VN"/>
        </w:rPr>
      </w:pPr>
      <w:r w:rsidRPr="002A6400">
        <w:rPr>
          <w:sz w:val="28"/>
          <w:szCs w:val="28"/>
          <w:lang w:val="vi-VN"/>
        </w:rPr>
        <w:t>Nghị định này có hiệu lực thi hành từ ngày</w:t>
      </w:r>
      <w:r w:rsidR="003629E8" w:rsidRPr="002A6400">
        <w:rPr>
          <w:sz w:val="28"/>
          <w:szCs w:val="28"/>
          <w:lang w:val="vi-VN"/>
        </w:rPr>
        <w:t>…..</w:t>
      </w:r>
      <w:r w:rsidRPr="002A6400">
        <w:rPr>
          <w:sz w:val="28"/>
          <w:szCs w:val="28"/>
          <w:lang w:val="vi-VN"/>
        </w:rPr>
        <w:t>tháng</w:t>
      </w:r>
      <w:r w:rsidR="003629E8" w:rsidRPr="002A6400">
        <w:rPr>
          <w:sz w:val="28"/>
          <w:szCs w:val="28"/>
          <w:lang w:val="vi-VN"/>
        </w:rPr>
        <w:t>…..</w:t>
      </w:r>
      <w:r w:rsidRPr="002A6400">
        <w:rPr>
          <w:sz w:val="28"/>
          <w:szCs w:val="28"/>
          <w:lang w:val="vi-VN"/>
        </w:rPr>
        <w:t>năm</w:t>
      </w:r>
      <w:r w:rsidR="003629E8" w:rsidRPr="002A6400">
        <w:rPr>
          <w:sz w:val="28"/>
          <w:szCs w:val="28"/>
          <w:lang w:val="vi-VN"/>
        </w:rPr>
        <w:t>…..</w:t>
      </w:r>
      <w:r w:rsidR="004511C8" w:rsidRPr="002A6400">
        <w:rPr>
          <w:sz w:val="28"/>
          <w:szCs w:val="28"/>
          <w:lang w:val="vi-VN"/>
        </w:rPr>
        <w:t>.</w:t>
      </w:r>
    </w:p>
    <w:p w14:paraId="352DE135" w14:textId="21F087A5" w:rsidR="00021A93" w:rsidRPr="002A6400" w:rsidRDefault="003242B4" w:rsidP="00F11CE5">
      <w:pPr>
        <w:pStyle w:val="Heading2"/>
        <w:rPr>
          <w:sz w:val="28"/>
          <w:szCs w:val="28"/>
          <w:lang w:val="vi-VN"/>
        </w:rPr>
      </w:pPr>
      <w:bookmarkStart w:id="344" w:name="_Toc204004261"/>
      <w:bookmarkStart w:id="345" w:name="_Toc205910306"/>
      <w:bookmarkStart w:id="346" w:name="_Toc206429948"/>
      <w:r w:rsidRPr="002A6400">
        <w:rPr>
          <w:sz w:val="28"/>
          <w:szCs w:val="28"/>
          <w:lang w:val="vi-VN"/>
        </w:rPr>
        <w:lastRenderedPageBreak/>
        <w:t>Đi</w:t>
      </w:r>
      <w:r w:rsidR="00826FB8" w:rsidRPr="002A6400">
        <w:rPr>
          <w:sz w:val="28"/>
          <w:szCs w:val="28"/>
          <w:lang w:val="vi-VN"/>
        </w:rPr>
        <w:t xml:space="preserve">ều </w:t>
      </w:r>
      <w:r w:rsidR="00797B55" w:rsidRPr="002A6400">
        <w:rPr>
          <w:sz w:val="28"/>
          <w:szCs w:val="28"/>
          <w:lang w:val="vi-VN"/>
        </w:rPr>
        <w:t>6</w:t>
      </w:r>
      <w:r w:rsidR="00B7500D">
        <w:rPr>
          <w:sz w:val="28"/>
          <w:szCs w:val="28"/>
        </w:rPr>
        <w:t>3</w:t>
      </w:r>
      <w:r w:rsidR="00E47871" w:rsidRPr="002A6400">
        <w:rPr>
          <w:sz w:val="28"/>
          <w:szCs w:val="28"/>
          <w:lang w:val="vi-VN"/>
        </w:rPr>
        <w:t xml:space="preserve">. </w:t>
      </w:r>
      <w:r w:rsidR="00826FB8" w:rsidRPr="002A6400">
        <w:rPr>
          <w:sz w:val="28"/>
          <w:szCs w:val="28"/>
          <w:lang w:val="vi-VN"/>
        </w:rPr>
        <w:t xml:space="preserve">Trách nhiệm </w:t>
      </w:r>
      <w:r w:rsidR="001D57DC" w:rsidRPr="002A6400">
        <w:rPr>
          <w:sz w:val="28"/>
          <w:szCs w:val="28"/>
          <w:lang w:val="vi-VN"/>
        </w:rPr>
        <w:t>thi hàn</w:t>
      </w:r>
      <w:r w:rsidR="00020E42" w:rsidRPr="002A6400">
        <w:rPr>
          <w:sz w:val="28"/>
          <w:szCs w:val="28"/>
          <w:lang w:val="vi-VN"/>
        </w:rPr>
        <w:t>h</w:t>
      </w:r>
      <w:bookmarkEnd w:id="344"/>
      <w:bookmarkEnd w:id="345"/>
      <w:bookmarkEnd w:id="346"/>
    </w:p>
    <w:p w14:paraId="5AFD48C0" w14:textId="7E0267FD" w:rsidR="00BF0586" w:rsidRPr="002A6400" w:rsidRDefault="00BF0586" w:rsidP="006C3487">
      <w:pPr>
        <w:spacing w:after="120" w:line="271" w:lineRule="auto"/>
        <w:ind w:firstLine="709"/>
        <w:jc w:val="both"/>
        <w:rPr>
          <w:sz w:val="28"/>
          <w:szCs w:val="28"/>
          <w:lang w:val="vi-VN"/>
        </w:rPr>
      </w:pPr>
      <w:r w:rsidRPr="002A6400">
        <w:rPr>
          <w:sz w:val="28"/>
          <w:szCs w:val="28"/>
          <w:lang w:val="vi-VN"/>
        </w:rPr>
        <w:t>1. Bộ trưởng Bộ Khoa học và Công nghệ có trách nhiệm hướng dẫn và tổ chức thực hiện Nghị định này.</w:t>
      </w:r>
    </w:p>
    <w:p w14:paraId="7CC67232" w14:textId="11AF11DA" w:rsidR="00D86966" w:rsidRPr="002A6400" w:rsidRDefault="00BF0586" w:rsidP="00C63C5A">
      <w:pPr>
        <w:spacing w:after="240" w:line="271" w:lineRule="auto"/>
        <w:ind w:firstLine="709"/>
        <w:jc w:val="both"/>
        <w:rPr>
          <w:sz w:val="28"/>
          <w:szCs w:val="28"/>
          <w:lang w:val="vi-VN"/>
        </w:rPr>
      </w:pPr>
      <w:r w:rsidRPr="002A6400">
        <w:rPr>
          <w:sz w:val="28"/>
          <w:szCs w:val="28"/>
          <w:lang w:val="vi-VN"/>
        </w:rPr>
        <w:t xml:space="preserve">2. </w:t>
      </w:r>
      <w:r w:rsidR="00BB6E1E" w:rsidRPr="002A6400">
        <w:rPr>
          <w:sz w:val="28"/>
          <w:szCs w:val="28"/>
          <w:lang w:val="vi-VN"/>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3238F5" w:rsidRPr="002A6400" w14:paraId="24199EFF" w14:textId="77777777" w:rsidTr="005616FC">
        <w:tc>
          <w:tcPr>
            <w:tcW w:w="5524" w:type="dxa"/>
          </w:tcPr>
          <w:p w14:paraId="657FD288" w14:textId="0B44ADD2" w:rsidR="000703A4" w:rsidRPr="002A6400" w:rsidRDefault="00C0750F" w:rsidP="00C0750F">
            <w:pPr>
              <w:widowControl w:val="0"/>
              <w:autoSpaceDE w:val="0"/>
              <w:autoSpaceDN w:val="0"/>
              <w:adjustRightInd w:val="0"/>
              <w:spacing w:before="120" w:line="271" w:lineRule="auto"/>
              <w:rPr>
                <w:sz w:val="22"/>
                <w:szCs w:val="22"/>
                <w:lang w:val="vi-VN"/>
              </w:rPr>
            </w:pPr>
            <w:r w:rsidRPr="002A6400">
              <w:rPr>
                <w:b/>
                <w:bCs/>
                <w:i/>
                <w:iCs/>
                <w:lang w:val="vi-VN"/>
              </w:rPr>
              <w:t>Nơi nhận:</w:t>
            </w:r>
            <w:r w:rsidRPr="002A6400">
              <w:rPr>
                <w:b/>
                <w:bCs/>
                <w:i/>
                <w:iCs/>
                <w:sz w:val="22"/>
                <w:szCs w:val="22"/>
                <w:lang w:val="vi-VN"/>
              </w:rPr>
              <w:br/>
            </w:r>
            <w:r w:rsidRPr="002A6400">
              <w:rPr>
                <w:sz w:val="22"/>
                <w:szCs w:val="22"/>
                <w:lang w:val="vi-VN"/>
              </w:rPr>
              <w:t>- Ban Bí thư Trung ương Đảng;</w:t>
            </w:r>
            <w:r w:rsidRPr="002A6400">
              <w:rPr>
                <w:sz w:val="22"/>
                <w:szCs w:val="22"/>
                <w:lang w:val="vi-VN"/>
              </w:rPr>
              <w:br/>
              <w:t>- Thủ tướng, các Phó Thủ tướng Chính phủ;</w:t>
            </w:r>
            <w:r w:rsidRPr="002A6400">
              <w:rPr>
                <w:sz w:val="22"/>
                <w:szCs w:val="22"/>
                <w:lang w:val="vi-VN"/>
              </w:rPr>
              <w:br/>
              <w:t>- Các bộ, cơ quan ngang bộ, cơ quan thuộc Chính phủ;</w:t>
            </w:r>
            <w:r w:rsidRPr="002A6400">
              <w:rPr>
                <w:sz w:val="22"/>
                <w:szCs w:val="22"/>
                <w:lang w:val="vi-VN"/>
              </w:rPr>
              <w:br/>
              <w:t>- HĐND, UBND các tỉnh, thành phố trực thuộc trung ương;</w:t>
            </w:r>
            <w:r w:rsidRPr="002A6400">
              <w:rPr>
                <w:sz w:val="22"/>
                <w:szCs w:val="22"/>
                <w:lang w:val="vi-VN"/>
              </w:rPr>
              <w:br/>
              <w:t>- Văn phòng Trung ương và các Ban của Đảng;</w:t>
            </w:r>
            <w:r w:rsidRPr="002A6400">
              <w:rPr>
                <w:sz w:val="22"/>
                <w:szCs w:val="22"/>
                <w:lang w:val="vi-VN"/>
              </w:rPr>
              <w:br/>
              <w:t>- Văn phòng Tổng Bí thư;</w:t>
            </w:r>
            <w:r w:rsidRPr="002A6400">
              <w:rPr>
                <w:sz w:val="22"/>
                <w:szCs w:val="22"/>
                <w:lang w:val="vi-VN"/>
              </w:rPr>
              <w:br/>
              <w:t>- Văn phòng Chủ tịch nước;</w:t>
            </w:r>
            <w:r w:rsidRPr="002A6400">
              <w:rPr>
                <w:sz w:val="22"/>
                <w:szCs w:val="22"/>
                <w:lang w:val="vi-VN"/>
              </w:rPr>
              <w:br/>
              <w:t>- Hội đồng Dân tộc và các Ủy ban của Quốc hội;</w:t>
            </w:r>
            <w:r w:rsidRPr="002A6400">
              <w:rPr>
                <w:sz w:val="22"/>
                <w:szCs w:val="22"/>
                <w:lang w:val="vi-VN"/>
              </w:rPr>
              <w:br/>
              <w:t>- Văn phòng Quốc hội;</w:t>
            </w:r>
            <w:r w:rsidRPr="002A6400">
              <w:rPr>
                <w:sz w:val="22"/>
                <w:szCs w:val="22"/>
                <w:lang w:val="vi-VN"/>
              </w:rPr>
              <w:br/>
              <w:t>- Tòa án nhân dân tối cao;</w:t>
            </w:r>
            <w:r w:rsidRPr="002A6400">
              <w:rPr>
                <w:sz w:val="22"/>
                <w:szCs w:val="22"/>
                <w:lang w:val="vi-VN"/>
              </w:rPr>
              <w:br/>
              <w:t>- Viện kiểm sát nhân dân tối cao;</w:t>
            </w:r>
            <w:r w:rsidRPr="002A6400">
              <w:rPr>
                <w:sz w:val="22"/>
                <w:szCs w:val="22"/>
                <w:lang w:val="vi-VN"/>
              </w:rPr>
              <w:br/>
              <w:t>- Kiểm toán nhà nước;</w:t>
            </w:r>
            <w:r w:rsidRPr="002A6400">
              <w:rPr>
                <w:sz w:val="22"/>
                <w:szCs w:val="22"/>
                <w:lang w:val="vi-VN"/>
              </w:rPr>
              <w:br/>
              <w:t>- Ủy ban Giám sát tài chính Quốc gia;</w:t>
            </w:r>
            <w:r w:rsidRPr="002A6400">
              <w:rPr>
                <w:sz w:val="22"/>
                <w:szCs w:val="22"/>
                <w:lang w:val="vi-VN"/>
              </w:rPr>
              <w:br/>
              <w:t>- Ngân hàng Chính sách xã hội;</w:t>
            </w:r>
            <w:r w:rsidRPr="002A6400">
              <w:rPr>
                <w:sz w:val="22"/>
                <w:szCs w:val="22"/>
                <w:lang w:val="vi-VN"/>
              </w:rPr>
              <w:br/>
              <w:t>- Ngân hàng Phát triển Việt Nam;</w:t>
            </w:r>
            <w:r w:rsidRPr="002A6400">
              <w:rPr>
                <w:sz w:val="22"/>
                <w:szCs w:val="22"/>
                <w:lang w:val="vi-VN"/>
              </w:rPr>
              <w:br/>
              <w:t>- Ủy ban Trung ương Mặt trận Tổ quốc Việt Nam;</w:t>
            </w:r>
            <w:r w:rsidRPr="002A6400">
              <w:rPr>
                <w:sz w:val="22"/>
                <w:szCs w:val="22"/>
                <w:lang w:val="vi-VN"/>
              </w:rPr>
              <w:br/>
              <w:t>- Cơ quan trung ương của các đoàn thể;</w:t>
            </w:r>
            <w:r w:rsidRPr="002A6400">
              <w:rPr>
                <w:sz w:val="22"/>
                <w:szCs w:val="22"/>
                <w:lang w:val="vi-VN"/>
              </w:rPr>
              <w:br/>
              <w:t>- VPCP: BTCN, các PCN, Trợ lý TTg,</w:t>
            </w:r>
            <w:r w:rsidR="00937D68" w:rsidRPr="002A6400">
              <w:rPr>
                <w:sz w:val="22"/>
                <w:szCs w:val="22"/>
                <w:lang w:val="vi-VN"/>
              </w:rPr>
              <w:t xml:space="preserve"> </w:t>
            </w:r>
            <w:r w:rsidRPr="002A6400">
              <w:rPr>
                <w:sz w:val="22"/>
                <w:szCs w:val="22"/>
                <w:lang w:val="vi-VN"/>
              </w:rPr>
              <w:t>Cổng TTĐT,</w:t>
            </w:r>
            <w:r w:rsidR="00937D68" w:rsidRPr="002A6400">
              <w:rPr>
                <w:sz w:val="22"/>
                <w:szCs w:val="22"/>
                <w:lang w:val="vi-VN"/>
              </w:rPr>
              <w:t xml:space="preserve">            </w:t>
            </w:r>
            <w:r w:rsidRPr="002A6400">
              <w:rPr>
                <w:sz w:val="22"/>
                <w:szCs w:val="22"/>
                <w:lang w:val="vi-VN"/>
              </w:rPr>
              <w:t>các Vụ, Cục, đơn vị trực thuộc, Công báo;</w:t>
            </w:r>
            <w:r w:rsidRPr="002A6400">
              <w:rPr>
                <w:sz w:val="22"/>
                <w:szCs w:val="22"/>
                <w:lang w:val="vi-VN"/>
              </w:rPr>
              <w:br/>
              <w:t xml:space="preserve">- Lưu: VT, </w:t>
            </w:r>
            <w:r w:rsidR="000703A4" w:rsidRPr="002A6400">
              <w:rPr>
                <w:sz w:val="22"/>
                <w:szCs w:val="22"/>
                <w:lang w:val="vi-VN"/>
              </w:rPr>
              <w:t>KGVX (3b).</w:t>
            </w:r>
          </w:p>
        </w:tc>
        <w:tc>
          <w:tcPr>
            <w:tcW w:w="3538" w:type="dxa"/>
          </w:tcPr>
          <w:p w14:paraId="73BC9128" w14:textId="3415BFC5" w:rsidR="00C0750F" w:rsidRPr="002A6400" w:rsidRDefault="00C0750F" w:rsidP="00C0750F">
            <w:pPr>
              <w:widowControl w:val="0"/>
              <w:autoSpaceDE w:val="0"/>
              <w:autoSpaceDN w:val="0"/>
              <w:adjustRightInd w:val="0"/>
              <w:jc w:val="center"/>
              <w:rPr>
                <w:b/>
                <w:bCs/>
                <w:sz w:val="26"/>
                <w:szCs w:val="26"/>
                <w:lang w:val="vi-VN"/>
              </w:rPr>
            </w:pPr>
            <w:r w:rsidRPr="002A6400">
              <w:rPr>
                <w:b/>
                <w:bCs/>
                <w:sz w:val="26"/>
                <w:szCs w:val="26"/>
                <w:lang w:val="vi-VN"/>
              </w:rPr>
              <w:t>TM. CHÍNH PHỦ</w:t>
            </w:r>
            <w:r w:rsidRPr="002A6400">
              <w:rPr>
                <w:b/>
                <w:bCs/>
                <w:sz w:val="26"/>
                <w:szCs w:val="26"/>
                <w:lang w:val="vi-VN"/>
              </w:rPr>
              <w:br/>
              <w:t>THỦ TƯỚNG</w:t>
            </w:r>
            <w:r w:rsidRPr="002A6400">
              <w:rPr>
                <w:b/>
                <w:bCs/>
                <w:sz w:val="26"/>
                <w:szCs w:val="26"/>
                <w:lang w:val="vi-VN"/>
              </w:rPr>
              <w:br/>
            </w:r>
          </w:p>
        </w:tc>
      </w:tr>
    </w:tbl>
    <w:p w14:paraId="112DCDBE" w14:textId="77777777" w:rsidR="00C0750F" w:rsidRPr="002A6400" w:rsidRDefault="00C0750F" w:rsidP="00722DFB">
      <w:pPr>
        <w:widowControl w:val="0"/>
        <w:autoSpaceDE w:val="0"/>
        <w:autoSpaceDN w:val="0"/>
        <w:adjustRightInd w:val="0"/>
        <w:spacing w:before="120" w:line="271" w:lineRule="auto"/>
        <w:jc w:val="both"/>
        <w:rPr>
          <w:sz w:val="28"/>
          <w:szCs w:val="28"/>
          <w:lang w:val="vi-VN"/>
        </w:rPr>
      </w:pPr>
    </w:p>
    <w:sectPr w:rsidR="00C0750F" w:rsidRPr="002A6400" w:rsidSect="0054515A">
      <w:headerReference w:type="default" r:id="rId10"/>
      <w:pgSz w:w="11907" w:h="16840" w:code="9"/>
      <w:pgMar w:top="1134" w:right="1134" w:bottom="113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A514" w14:textId="77777777" w:rsidR="00747269" w:rsidRDefault="00747269" w:rsidP="00D44EC5">
      <w:r>
        <w:separator/>
      </w:r>
    </w:p>
  </w:endnote>
  <w:endnote w:type="continuationSeparator" w:id="0">
    <w:p w14:paraId="279BAE3E" w14:textId="77777777" w:rsidR="00747269" w:rsidRDefault="00747269" w:rsidP="00D44EC5">
      <w:r>
        <w:continuationSeparator/>
      </w:r>
    </w:p>
  </w:endnote>
  <w:endnote w:type="continuationNotice" w:id="1">
    <w:p w14:paraId="12C87AA5" w14:textId="77777777" w:rsidR="00747269" w:rsidRDefault="0074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C855" w14:textId="77777777" w:rsidR="00747269" w:rsidRDefault="00747269" w:rsidP="00D44EC5">
      <w:r>
        <w:separator/>
      </w:r>
    </w:p>
  </w:footnote>
  <w:footnote w:type="continuationSeparator" w:id="0">
    <w:p w14:paraId="475E5972" w14:textId="77777777" w:rsidR="00747269" w:rsidRDefault="00747269" w:rsidP="00D44EC5">
      <w:r>
        <w:continuationSeparator/>
      </w:r>
    </w:p>
  </w:footnote>
  <w:footnote w:type="continuationNotice" w:id="1">
    <w:p w14:paraId="7D1F8FF5" w14:textId="77777777" w:rsidR="00747269" w:rsidRDefault="00747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16218"/>
      <w:docPartObj>
        <w:docPartGallery w:val="Page Numbers (Top of Page)"/>
        <w:docPartUnique/>
      </w:docPartObj>
    </w:sdtPr>
    <w:sdtEndPr>
      <w:rPr>
        <w:sz w:val="26"/>
        <w:szCs w:val="26"/>
      </w:rPr>
    </w:sdtEndPr>
    <w:sdtContent>
      <w:p w14:paraId="0F2B0D01" w14:textId="43D1BE54" w:rsidR="00744BED" w:rsidRPr="001925F5" w:rsidRDefault="00744BED">
        <w:pPr>
          <w:pStyle w:val="Header"/>
          <w:jc w:val="center"/>
          <w:rPr>
            <w:sz w:val="26"/>
            <w:szCs w:val="26"/>
          </w:rPr>
        </w:pPr>
        <w:r w:rsidRPr="001925F5">
          <w:rPr>
            <w:rFonts w:ascii="Times New Roman" w:hAnsi="Times New Roman" w:cs="Times New Roman"/>
            <w:sz w:val="26"/>
            <w:szCs w:val="26"/>
          </w:rPr>
          <w:fldChar w:fldCharType="begin"/>
        </w:r>
        <w:r w:rsidRPr="001925F5">
          <w:rPr>
            <w:rFonts w:ascii="Times New Roman" w:hAnsi="Times New Roman" w:cs="Times New Roman"/>
            <w:sz w:val="26"/>
            <w:szCs w:val="26"/>
          </w:rPr>
          <w:instrText xml:space="preserve"> PAGE   \* MERGEFORMAT </w:instrText>
        </w:r>
        <w:r w:rsidRPr="001925F5">
          <w:rPr>
            <w:rFonts w:ascii="Times New Roman" w:hAnsi="Times New Roman" w:cs="Times New Roman"/>
            <w:sz w:val="26"/>
            <w:szCs w:val="26"/>
          </w:rPr>
          <w:fldChar w:fldCharType="separate"/>
        </w:r>
        <w:r w:rsidR="008F58F2">
          <w:rPr>
            <w:rFonts w:ascii="Times New Roman" w:hAnsi="Times New Roman" w:cs="Times New Roman"/>
            <w:noProof/>
            <w:sz w:val="26"/>
            <w:szCs w:val="26"/>
          </w:rPr>
          <w:t>21</w:t>
        </w:r>
        <w:r w:rsidRPr="001925F5">
          <w:rPr>
            <w:rFonts w:ascii="Times New Roman" w:hAnsi="Times New Roman" w:cs="Times New Roman"/>
            <w:sz w:val="26"/>
            <w:szCs w:val="26"/>
          </w:rPr>
          <w:fldChar w:fldCharType="end"/>
        </w:r>
      </w:p>
    </w:sdtContent>
  </w:sdt>
  <w:p w14:paraId="019E9444" w14:textId="77777777" w:rsidR="00744BED" w:rsidRDefault="0074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78"/>
    <w:multiLevelType w:val="hybridMultilevel"/>
    <w:tmpl w:val="2842B164"/>
    <w:lvl w:ilvl="0" w:tplc="8F1A527A">
      <w:start w:val="1"/>
      <w:numFmt w:val="decimal"/>
      <w:lvlText w:val="Điều %1."/>
      <w:lvlJc w:val="left"/>
      <w:pPr>
        <w:ind w:left="1429" w:hanging="360"/>
      </w:pPr>
      <w:rPr>
        <w:rFonts w:ascii="Times New Roman" w:hAnsi="Times New Roman" w:cs="Times New Roman" w:hint="default"/>
        <w:b/>
        <w:sz w:val="28"/>
        <w:szCs w:val="28"/>
      </w:rPr>
    </w:lvl>
    <w:lvl w:ilvl="1" w:tplc="CC0A36D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BC20BA"/>
    <w:multiLevelType w:val="hybridMultilevel"/>
    <w:tmpl w:val="51E41E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644FA"/>
    <w:multiLevelType w:val="hybridMultilevel"/>
    <w:tmpl w:val="75D4AFF0"/>
    <w:lvl w:ilvl="0" w:tplc="C62075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91208E3"/>
    <w:multiLevelType w:val="hybridMultilevel"/>
    <w:tmpl w:val="BA58731A"/>
    <w:lvl w:ilvl="0" w:tplc="992CBB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6AB31EE"/>
    <w:multiLevelType w:val="hybridMultilevel"/>
    <w:tmpl w:val="6450DFB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7F1BE8"/>
    <w:multiLevelType w:val="hybridMultilevel"/>
    <w:tmpl w:val="00426274"/>
    <w:lvl w:ilvl="0" w:tplc="7B0A9F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6AE7603"/>
    <w:multiLevelType w:val="multilevel"/>
    <w:tmpl w:val="3D5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B2DC7"/>
    <w:multiLevelType w:val="hybridMultilevel"/>
    <w:tmpl w:val="7924CA70"/>
    <w:lvl w:ilvl="0" w:tplc="DF88E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23888"/>
    <w:multiLevelType w:val="multilevel"/>
    <w:tmpl w:val="08B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46018"/>
    <w:multiLevelType w:val="hybridMultilevel"/>
    <w:tmpl w:val="04A46E20"/>
    <w:lvl w:ilvl="0" w:tplc="740C4E66">
      <w:start w:val="1"/>
      <w:numFmt w:val="decimal"/>
      <w:lvlText w:val="%1."/>
      <w:lvlJc w:val="left"/>
      <w:pPr>
        <w:ind w:left="1069" w:hanging="360"/>
      </w:pPr>
      <w:rPr>
        <w:rFonts w:ascii="Times New Roman" w:hAnsi="Times New Roman" w:cs="Times New Roman" w:hint="default"/>
        <w:color w:val="auto"/>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82042347">
    <w:abstractNumId w:val="5"/>
  </w:num>
  <w:num w:numId="2" w16cid:durableId="1369453758">
    <w:abstractNumId w:val="7"/>
  </w:num>
  <w:num w:numId="3" w16cid:durableId="354814414">
    <w:abstractNumId w:val="0"/>
  </w:num>
  <w:num w:numId="4" w16cid:durableId="1667784167">
    <w:abstractNumId w:val="4"/>
  </w:num>
  <w:num w:numId="5" w16cid:durableId="708996983">
    <w:abstractNumId w:val="1"/>
  </w:num>
  <w:num w:numId="6" w16cid:durableId="152374703">
    <w:abstractNumId w:val="2"/>
  </w:num>
  <w:num w:numId="7" w16cid:durableId="221794664">
    <w:abstractNumId w:val="9"/>
  </w:num>
  <w:num w:numId="8" w16cid:durableId="585841188">
    <w:abstractNumId w:val="8"/>
  </w:num>
  <w:num w:numId="9" w16cid:durableId="266037157">
    <w:abstractNumId w:val="6"/>
  </w:num>
  <w:num w:numId="10" w16cid:durableId="1347171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53"/>
    <w:rsid w:val="00000523"/>
    <w:rsid w:val="0000083C"/>
    <w:rsid w:val="00000D5B"/>
    <w:rsid w:val="0000169D"/>
    <w:rsid w:val="000018B9"/>
    <w:rsid w:val="00002932"/>
    <w:rsid w:val="00002F27"/>
    <w:rsid w:val="00003838"/>
    <w:rsid w:val="00003AE8"/>
    <w:rsid w:val="00003D9F"/>
    <w:rsid w:val="0000423E"/>
    <w:rsid w:val="00004553"/>
    <w:rsid w:val="000047BA"/>
    <w:rsid w:val="000047FC"/>
    <w:rsid w:val="00004C02"/>
    <w:rsid w:val="000057BA"/>
    <w:rsid w:val="00005E60"/>
    <w:rsid w:val="00006189"/>
    <w:rsid w:val="000066CC"/>
    <w:rsid w:val="00006C02"/>
    <w:rsid w:val="0000719B"/>
    <w:rsid w:val="00007334"/>
    <w:rsid w:val="0000761F"/>
    <w:rsid w:val="00007BAF"/>
    <w:rsid w:val="00007F8B"/>
    <w:rsid w:val="00010452"/>
    <w:rsid w:val="0001055B"/>
    <w:rsid w:val="000108E7"/>
    <w:rsid w:val="00011416"/>
    <w:rsid w:val="000116D6"/>
    <w:rsid w:val="0001188C"/>
    <w:rsid w:val="00011AE7"/>
    <w:rsid w:val="000121FC"/>
    <w:rsid w:val="00012566"/>
    <w:rsid w:val="00012938"/>
    <w:rsid w:val="000132A8"/>
    <w:rsid w:val="00013506"/>
    <w:rsid w:val="00013CF3"/>
    <w:rsid w:val="00013F97"/>
    <w:rsid w:val="00014015"/>
    <w:rsid w:val="000145CD"/>
    <w:rsid w:val="000146AD"/>
    <w:rsid w:val="00014AD6"/>
    <w:rsid w:val="00014EAE"/>
    <w:rsid w:val="000156F4"/>
    <w:rsid w:val="00015FCA"/>
    <w:rsid w:val="000161CC"/>
    <w:rsid w:val="000161E2"/>
    <w:rsid w:val="00016DA4"/>
    <w:rsid w:val="00017A74"/>
    <w:rsid w:val="00020676"/>
    <w:rsid w:val="00020C92"/>
    <w:rsid w:val="00020E42"/>
    <w:rsid w:val="000214E2"/>
    <w:rsid w:val="00021A93"/>
    <w:rsid w:val="00021B3F"/>
    <w:rsid w:val="00021DCE"/>
    <w:rsid w:val="00021F7A"/>
    <w:rsid w:val="0002263C"/>
    <w:rsid w:val="00022A63"/>
    <w:rsid w:val="00022DC8"/>
    <w:rsid w:val="000230C6"/>
    <w:rsid w:val="00023613"/>
    <w:rsid w:val="00023AC5"/>
    <w:rsid w:val="00023CE4"/>
    <w:rsid w:val="00024393"/>
    <w:rsid w:val="00024B47"/>
    <w:rsid w:val="00024BA2"/>
    <w:rsid w:val="00024BE1"/>
    <w:rsid w:val="000257F9"/>
    <w:rsid w:val="00025B83"/>
    <w:rsid w:val="00025EA8"/>
    <w:rsid w:val="00025F0D"/>
    <w:rsid w:val="00025FD0"/>
    <w:rsid w:val="000263C3"/>
    <w:rsid w:val="00027188"/>
    <w:rsid w:val="0002728A"/>
    <w:rsid w:val="00027D0F"/>
    <w:rsid w:val="0003037F"/>
    <w:rsid w:val="00030E47"/>
    <w:rsid w:val="000311B1"/>
    <w:rsid w:val="00031247"/>
    <w:rsid w:val="00031C27"/>
    <w:rsid w:val="00032046"/>
    <w:rsid w:val="00032447"/>
    <w:rsid w:val="000332A6"/>
    <w:rsid w:val="00033380"/>
    <w:rsid w:val="00033B8B"/>
    <w:rsid w:val="000343F3"/>
    <w:rsid w:val="00034900"/>
    <w:rsid w:val="000356DA"/>
    <w:rsid w:val="000365AB"/>
    <w:rsid w:val="000365CF"/>
    <w:rsid w:val="000365D0"/>
    <w:rsid w:val="00036B45"/>
    <w:rsid w:val="00036F98"/>
    <w:rsid w:val="00037234"/>
    <w:rsid w:val="0003788D"/>
    <w:rsid w:val="00037E83"/>
    <w:rsid w:val="00037E8F"/>
    <w:rsid w:val="000405C9"/>
    <w:rsid w:val="000406BE"/>
    <w:rsid w:val="00041082"/>
    <w:rsid w:val="000415E3"/>
    <w:rsid w:val="00041732"/>
    <w:rsid w:val="00042150"/>
    <w:rsid w:val="00042177"/>
    <w:rsid w:val="000424A7"/>
    <w:rsid w:val="00043059"/>
    <w:rsid w:val="000433F8"/>
    <w:rsid w:val="0004346D"/>
    <w:rsid w:val="00043501"/>
    <w:rsid w:val="000453D8"/>
    <w:rsid w:val="000463B5"/>
    <w:rsid w:val="00046412"/>
    <w:rsid w:val="000464FA"/>
    <w:rsid w:val="00046546"/>
    <w:rsid w:val="00046592"/>
    <w:rsid w:val="000467EC"/>
    <w:rsid w:val="00046B80"/>
    <w:rsid w:val="00046D4E"/>
    <w:rsid w:val="000470A1"/>
    <w:rsid w:val="00047841"/>
    <w:rsid w:val="00050111"/>
    <w:rsid w:val="0005104B"/>
    <w:rsid w:val="00051DE7"/>
    <w:rsid w:val="00051F04"/>
    <w:rsid w:val="00052077"/>
    <w:rsid w:val="000526CE"/>
    <w:rsid w:val="00052A3A"/>
    <w:rsid w:val="00052AFA"/>
    <w:rsid w:val="00052F30"/>
    <w:rsid w:val="00054089"/>
    <w:rsid w:val="000549F5"/>
    <w:rsid w:val="00054C0F"/>
    <w:rsid w:val="00054E6C"/>
    <w:rsid w:val="000551D5"/>
    <w:rsid w:val="00055A19"/>
    <w:rsid w:val="00055EF2"/>
    <w:rsid w:val="00056C27"/>
    <w:rsid w:val="00057989"/>
    <w:rsid w:val="00057BA3"/>
    <w:rsid w:val="00060018"/>
    <w:rsid w:val="00060122"/>
    <w:rsid w:val="00060B62"/>
    <w:rsid w:val="00061D99"/>
    <w:rsid w:val="000622A4"/>
    <w:rsid w:val="000626C5"/>
    <w:rsid w:val="000627D4"/>
    <w:rsid w:val="00062A0F"/>
    <w:rsid w:val="00062DCE"/>
    <w:rsid w:val="00063E46"/>
    <w:rsid w:val="0006407F"/>
    <w:rsid w:val="00064691"/>
    <w:rsid w:val="000653DE"/>
    <w:rsid w:val="00065695"/>
    <w:rsid w:val="0006618D"/>
    <w:rsid w:val="00066387"/>
    <w:rsid w:val="0006697A"/>
    <w:rsid w:val="00066D14"/>
    <w:rsid w:val="00066E1D"/>
    <w:rsid w:val="00066FAC"/>
    <w:rsid w:val="0006742A"/>
    <w:rsid w:val="000701E5"/>
    <w:rsid w:val="000703A4"/>
    <w:rsid w:val="00070688"/>
    <w:rsid w:val="00070A82"/>
    <w:rsid w:val="00070DBE"/>
    <w:rsid w:val="000711FD"/>
    <w:rsid w:val="000722C6"/>
    <w:rsid w:val="00072BAF"/>
    <w:rsid w:val="00073928"/>
    <w:rsid w:val="00073993"/>
    <w:rsid w:val="000739D0"/>
    <w:rsid w:val="00073CBE"/>
    <w:rsid w:val="00073F05"/>
    <w:rsid w:val="00073FFA"/>
    <w:rsid w:val="000744EE"/>
    <w:rsid w:val="00074B43"/>
    <w:rsid w:val="0007546E"/>
    <w:rsid w:val="000758BB"/>
    <w:rsid w:val="000763D1"/>
    <w:rsid w:val="00076BD5"/>
    <w:rsid w:val="00076D99"/>
    <w:rsid w:val="00076DFD"/>
    <w:rsid w:val="00076F3E"/>
    <w:rsid w:val="00077296"/>
    <w:rsid w:val="000779E1"/>
    <w:rsid w:val="00080113"/>
    <w:rsid w:val="000808DC"/>
    <w:rsid w:val="000812B7"/>
    <w:rsid w:val="000815B3"/>
    <w:rsid w:val="000816A8"/>
    <w:rsid w:val="0008174D"/>
    <w:rsid w:val="00081F11"/>
    <w:rsid w:val="000824A7"/>
    <w:rsid w:val="00082C1B"/>
    <w:rsid w:val="000841A8"/>
    <w:rsid w:val="000847BF"/>
    <w:rsid w:val="00084BB8"/>
    <w:rsid w:val="00084C0D"/>
    <w:rsid w:val="00085443"/>
    <w:rsid w:val="00085756"/>
    <w:rsid w:val="00085C5F"/>
    <w:rsid w:val="00086953"/>
    <w:rsid w:val="00086B5C"/>
    <w:rsid w:val="00087508"/>
    <w:rsid w:val="000901A3"/>
    <w:rsid w:val="000904BA"/>
    <w:rsid w:val="00090884"/>
    <w:rsid w:val="00091247"/>
    <w:rsid w:val="00091471"/>
    <w:rsid w:val="00091F8B"/>
    <w:rsid w:val="000922A2"/>
    <w:rsid w:val="000924A1"/>
    <w:rsid w:val="00092606"/>
    <w:rsid w:val="000935FE"/>
    <w:rsid w:val="00093632"/>
    <w:rsid w:val="000936BD"/>
    <w:rsid w:val="00093BB5"/>
    <w:rsid w:val="00093C13"/>
    <w:rsid w:val="000942B0"/>
    <w:rsid w:val="00094473"/>
    <w:rsid w:val="0009495C"/>
    <w:rsid w:val="00094C6D"/>
    <w:rsid w:val="00094CED"/>
    <w:rsid w:val="000951FE"/>
    <w:rsid w:val="00095640"/>
    <w:rsid w:val="000964A8"/>
    <w:rsid w:val="00096785"/>
    <w:rsid w:val="0009683F"/>
    <w:rsid w:val="00096E1D"/>
    <w:rsid w:val="0009701D"/>
    <w:rsid w:val="000A037B"/>
    <w:rsid w:val="000A0D52"/>
    <w:rsid w:val="000A15FA"/>
    <w:rsid w:val="000A1B4C"/>
    <w:rsid w:val="000A1BDB"/>
    <w:rsid w:val="000A205F"/>
    <w:rsid w:val="000A2CAB"/>
    <w:rsid w:val="000A3A40"/>
    <w:rsid w:val="000A3C6E"/>
    <w:rsid w:val="000A3D26"/>
    <w:rsid w:val="000A3F4B"/>
    <w:rsid w:val="000A43F2"/>
    <w:rsid w:val="000A4568"/>
    <w:rsid w:val="000A48DD"/>
    <w:rsid w:val="000A4A31"/>
    <w:rsid w:val="000A4DB2"/>
    <w:rsid w:val="000A5BC4"/>
    <w:rsid w:val="000A5F43"/>
    <w:rsid w:val="000A66A6"/>
    <w:rsid w:val="000A69C7"/>
    <w:rsid w:val="000A7140"/>
    <w:rsid w:val="000A7A58"/>
    <w:rsid w:val="000A7F73"/>
    <w:rsid w:val="000B0371"/>
    <w:rsid w:val="000B0497"/>
    <w:rsid w:val="000B1104"/>
    <w:rsid w:val="000B1590"/>
    <w:rsid w:val="000B1682"/>
    <w:rsid w:val="000B1797"/>
    <w:rsid w:val="000B2938"/>
    <w:rsid w:val="000B2F4C"/>
    <w:rsid w:val="000B4063"/>
    <w:rsid w:val="000B4952"/>
    <w:rsid w:val="000B4C74"/>
    <w:rsid w:val="000B4DED"/>
    <w:rsid w:val="000B5256"/>
    <w:rsid w:val="000B5420"/>
    <w:rsid w:val="000B5832"/>
    <w:rsid w:val="000B6A66"/>
    <w:rsid w:val="000B6B46"/>
    <w:rsid w:val="000C0832"/>
    <w:rsid w:val="000C0EA5"/>
    <w:rsid w:val="000C109D"/>
    <w:rsid w:val="000C189D"/>
    <w:rsid w:val="000C1D00"/>
    <w:rsid w:val="000C1EF4"/>
    <w:rsid w:val="000C228D"/>
    <w:rsid w:val="000C22A7"/>
    <w:rsid w:val="000C251F"/>
    <w:rsid w:val="000C2673"/>
    <w:rsid w:val="000C2AAA"/>
    <w:rsid w:val="000C35CC"/>
    <w:rsid w:val="000C36BF"/>
    <w:rsid w:val="000C405F"/>
    <w:rsid w:val="000C406E"/>
    <w:rsid w:val="000C4572"/>
    <w:rsid w:val="000C4644"/>
    <w:rsid w:val="000C4A7F"/>
    <w:rsid w:val="000C4E8E"/>
    <w:rsid w:val="000C508C"/>
    <w:rsid w:val="000C525D"/>
    <w:rsid w:val="000C60A6"/>
    <w:rsid w:val="000C659F"/>
    <w:rsid w:val="000C73D6"/>
    <w:rsid w:val="000D106C"/>
    <w:rsid w:val="000D1BEB"/>
    <w:rsid w:val="000D2290"/>
    <w:rsid w:val="000D2879"/>
    <w:rsid w:val="000D42F8"/>
    <w:rsid w:val="000D44A3"/>
    <w:rsid w:val="000D4C04"/>
    <w:rsid w:val="000D5221"/>
    <w:rsid w:val="000D5F9A"/>
    <w:rsid w:val="000D6B95"/>
    <w:rsid w:val="000D6FF5"/>
    <w:rsid w:val="000D79E5"/>
    <w:rsid w:val="000E0AD6"/>
    <w:rsid w:val="000E0B32"/>
    <w:rsid w:val="000E0B4D"/>
    <w:rsid w:val="000E0C44"/>
    <w:rsid w:val="000E135B"/>
    <w:rsid w:val="000E16E2"/>
    <w:rsid w:val="000E183C"/>
    <w:rsid w:val="000E19A0"/>
    <w:rsid w:val="000E1CC3"/>
    <w:rsid w:val="000E1E81"/>
    <w:rsid w:val="000E2F55"/>
    <w:rsid w:val="000E34CE"/>
    <w:rsid w:val="000E376F"/>
    <w:rsid w:val="000E3921"/>
    <w:rsid w:val="000E3C2B"/>
    <w:rsid w:val="000E4C53"/>
    <w:rsid w:val="000E50DD"/>
    <w:rsid w:val="000E51AB"/>
    <w:rsid w:val="000E5575"/>
    <w:rsid w:val="000E56D0"/>
    <w:rsid w:val="000E5734"/>
    <w:rsid w:val="000E5B05"/>
    <w:rsid w:val="000E5C07"/>
    <w:rsid w:val="000E5D54"/>
    <w:rsid w:val="000E5EA4"/>
    <w:rsid w:val="000E6359"/>
    <w:rsid w:val="000E66C9"/>
    <w:rsid w:val="000E6A02"/>
    <w:rsid w:val="000F04D3"/>
    <w:rsid w:val="000F0A36"/>
    <w:rsid w:val="000F0A9B"/>
    <w:rsid w:val="000F0B11"/>
    <w:rsid w:val="000F15F1"/>
    <w:rsid w:val="000F2B49"/>
    <w:rsid w:val="000F343E"/>
    <w:rsid w:val="000F3E0C"/>
    <w:rsid w:val="000F46AE"/>
    <w:rsid w:val="000F509B"/>
    <w:rsid w:val="000F565A"/>
    <w:rsid w:val="000F5EDC"/>
    <w:rsid w:val="000F63AF"/>
    <w:rsid w:val="000F6491"/>
    <w:rsid w:val="000F6806"/>
    <w:rsid w:val="000F68D7"/>
    <w:rsid w:val="000F6BEC"/>
    <w:rsid w:val="00100C21"/>
    <w:rsid w:val="00100F32"/>
    <w:rsid w:val="001013A7"/>
    <w:rsid w:val="0010221E"/>
    <w:rsid w:val="001029FB"/>
    <w:rsid w:val="00102B2E"/>
    <w:rsid w:val="0010339A"/>
    <w:rsid w:val="001038E4"/>
    <w:rsid w:val="00104580"/>
    <w:rsid w:val="00104ABC"/>
    <w:rsid w:val="00104D85"/>
    <w:rsid w:val="00105080"/>
    <w:rsid w:val="00105A9F"/>
    <w:rsid w:val="00105B4D"/>
    <w:rsid w:val="00105E91"/>
    <w:rsid w:val="001063BF"/>
    <w:rsid w:val="00106677"/>
    <w:rsid w:val="00106F90"/>
    <w:rsid w:val="00107370"/>
    <w:rsid w:val="001073B4"/>
    <w:rsid w:val="0010771A"/>
    <w:rsid w:val="00107800"/>
    <w:rsid w:val="0010786A"/>
    <w:rsid w:val="001104D5"/>
    <w:rsid w:val="00111572"/>
    <w:rsid w:val="00111D9B"/>
    <w:rsid w:val="001125A9"/>
    <w:rsid w:val="001128DA"/>
    <w:rsid w:val="0011298E"/>
    <w:rsid w:val="00112A5C"/>
    <w:rsid w:val="0011416D"/>
    <w:rsid w:val="001142C6"/>
    <w:rsid w:val="00114B1F"/>
    <w:rsid w:val="00114BC8"/>
    <w:rsid w:val="00114C46"/>
    <w:rsid w:val="00115CDE"/>
    <w:rsid w:val="00116B69"/>
    <w:rsid w:val="00117218"/>
    <w:rsid w:val="00117B07"/>
    <w:rsid w:val="00117CC7"/>
    <w:rsid w:val="00117E12"/>
    <w:rsid w:val="00120022"/>
    <w:rsid w:val="0012083B"/>
    <w:rsid w:val="00120B3C"/>
    <w:rsid w:val="001212D5"/>
    <w:rsid w:val="001218CB"/>
    <w:rsid w:val="00122691"/>
    <w:rsid w:val="00122BF1"/>
    <w:rsid w:val="0012329E"/>
    <w:rsid w:val="001233D5"/>
    <w:rsid w:val="0012394C"/>
    <w:rsid w:val="00123A3A"/>
    <w:rsid w:val="00123B4B"/>
    <w:rsid w:val="00123BD7"/>
    <w:rsid w:val="00123D25"/>
    <w:rsid w:val="001240C2"/>
    <w:rsid w:val="0012434D"/>
    <w:rsid w:val="00124A24"/>
    <w:rsid w:val="00124B15"/>
    <w:rsid w:val="00124E8C"/>
    <w:rsid w:val="00124F45"/>
    <w:rsid w:val="001252ED"/>
    <w:rsid w:val="00125789"/>
    <w:rsid w:val="00126CA9"/>
    <w:rsid w:val="00126FA9"/>
    <w:rsid w:val="00127325"/>
    <w:rsid w:val="00127516"/>
    <w:rsid w:val="0012759A"/>
    <w:rsid w:val="0013003F"/>
    <w:rsid w:val="001304EA"/>
    <w:rsid w:val="00130D37"/>
    <w:rsid w:val="0013169C"/>
    <w:rsid w:val="001320EE"/>
    <w:rsid w:val="0013258A"/>
    <w:rsid w:val="00132754"/>
    <w:rsid w:val="0013322F"/>
    <w:rsid w:val="00133554"/>
    <w:rsid w:val="00133FD0"/>
    <w:rsid w:val="0013400A"/>
    <w:rsid w:val="001341CE"/>
    <w:rsid w:val="00134DD6"/>
    <w:rsid w:val="00135A64"/>
    <w:rsid w:val="001361A6"/>
    <w:rsid w:val="0013690D"/>
    <w:rsid w:val="00136EAA"/>
    <w:rsid w:val="0013732C"/>
    <w:rsid w:val="0014110B"/>
    <w:rsid w:val="0014143A"/>
    <w:rsid w:val="001414B8"/>
    <w:rsid w:val="00141F6B"/>
    <w:rsid w:val="001420C7"/>
    <w:rsid w:val="00142783"/>
    <w:rsid w:val="00142FC5"/>
    <w:rsid w:val="001433FB"/>
    <w:rsid w:val="00143652"/>
    <w:rsid w:val="00145329"/>
    <w:rsid w:val="0014585F"/>
    <w:rsid w:val="00145AB0"/>
    <w:rsid w:val="00145C1A"/>
    <w:rsid w:val="00145E60"/>
    <w:rsid w:val="001468D3"/>
    <w:rsid w:val="00146B9E"/>
    <w:rsid w:val="00146CE1"/>
    <w:rsid w:val="001471D7"/>
    <w:rsid w:val="001508BA"/>
    <w:rsid w:val="00150C40"/>
    <w:rsid w:val="00150FC5"/>
    <w:rsid w:val="0015138A"/>
    <w:rsid w:val="00151414"/>
    <w:rsid w:val="001524F2"/>
    <w:rsid w:val="0015377F"/>
    <w:rsid w:val="00153A19"/>
    <w:rsid w:val="00153A38"/>
    <w:rsid w:val="00153AFB"/>
    <w:rsid w:val="00154266"/>
    <w:rsid w:val="0015461F"/>
    <w:rsid w:val="00154B4F"/>
    <w:rsid w:val="0015524A"/>
    <w:rsid w:val="001557AD"/>
    <w:rsid w:val="00155F1F"/>
    <w:rsid w:val="0015652F"/>
    <w:rsid w:val="001569BD"/>
    <w:rsid w:val="00156ADA"/>
    <w:rsid w:val="00156D97"/>
    <w:rsid w:val="00156F6E"/>
    <w:rsid w:val="00157790"/>
    <w:rsid w:val="00157C25"/>
    <w:rsid w:val="0016045A"/>
    <w:rsid w:val="00160853"/>
    <w:rsid w:val="001609C8"/>
    <w:rsid w:val="00160D5A"/>
    <w:rsid w:val="0016108B"/>
    <w:rsid w:val="001617B5"/>
    <w:rsid w:val="00161D09"/>
    <w:rsid w:val="00161F9A"/>
    <w:rsid w:val="00162258"/>
    <w:rsid w:val="00162A24"/>
    <w:rsid w:val="0016300D"/>
    <w:rsid w:val="00163694"/>
    <w:rsid w:val="001639E4"/>
    <w:rsid w:val="00163A77"/>
    <w:rsid w:val="00163A80"/>
    <w:rsid w:val="00163EEE"/>
    <w:rsid w:val="001646F4"/>
    <w:rsid w:val="00164DED"/>
    <w:rsid w:val="001651AB"/>
    <w:rsid w:val="00165779"/>
    <w:rsid w:val="00165995"/>
    <w:rsid w:val="001660E3"/>
    <w:rsid w:val="00166719"/>
    <w:rsid w:val="00166D4A"/>
    <w:rsid w:val="001675E0"/>
    <w:rsid w:val="0016773D"/>
    <w:rsid w:val="00170629"/>
    <w:rsid w:val="00171197"/>
    <w:rsid w:val="0017145E"/>
    <w:rsid w:val="001722B0"/>
    <w:rsid w:val="001724D6"/>
    <w:rsid w:val="001725DA"/>
    <w:rsid w:val="00172879"/>
    <w:rsid w:val="0017291F"/>
    <w:rsid w:val="00172DBE"/>
    <w:rsid w:val="001732D0"/>
    <w:rsid w:val="001744F7"/>
    <w:rsid w:val="00174A31"/>
    <w:rsid w:val="00175139"/>
    <w:rsid w:val="00175C8A"/>
    <w:rsid w:val="00175CD1"/>
    <w:rsid w:val="00176CBD"/>
    <w:rsid w:val="00177088"/>
    <w:rsid w:val="00177221"/>
    <w:rsid w:val="00177743"/>
    <w:rsid w:val="00177B9E"/>
    <w:rsid w:val="00177D45"/>
    <w:rsid w:val="00180548"/>
    <w:rsid w:val="00181F86"/>
    <w:rsid w:val="00182609"/>
    <w:rsid w:val="00183751"/>
    <w:rsid w:val="00183899"/>
    <w:rsid w:val="00184247"/>
    <w:rsid w:val="00184C8E"/>
    <w:rsid w:val="00185AA7"/>
    <w:rsid w:val="001862E2"/>
    <w:rsid w:val="001867EC"/>
    <w:rsid w:val="00186A68"/>
    <w:rsid w:val="00186BE3"/>
    <w:rsid w:val="00187002"/>
    <w:rsid w:val="0018773C"/>
    <w:rsid w:val="00190584"/>
    <w:rsid w:val="00190A6A"/>
    <w:rsid w:val="00190F65"/>
    <w:rsid w:val="00191763"/>
    <w:rsid w:val="00191AAC"/>
    <w:rsid w:val="00191F60"/>
    <w:rsid w:val="001925F5"/>
    <w:rsid w:val="00192EB7"/>
    <w:rsid w:val="001931A1"/>
    <w:rsid w:val="0019357A"/>
    <w:rsid w:val="00193746"/>
    <w:rsid w:val="00194AC9"/>
    <w:rsid w:val="00194B28"/>
    <w:rsid w:val="00194CD0"/>
    <w:rsid w:val="00195795"/>
    <w:rsid w:val="00195977"/>
    <w:rsid w:val="001965F2"/>
    <w:rsid w:val="00196708"/>
    <w:rsid w:val="001968A5"/>
    <w:rsid w:val="00196D1E"/>
    <w:rsid w:val="00196EA0"/>
    <w:rsid w:val="00196EC8"/>
    <w:rsid w:val="001A0A10"/>
    <w:rsid w:val="001A0BC0"/>
    <w:rsid w:val="001A0E8C"/>
    <w:rsid w:val="001A125E"/>
    <w:rsid w:val="001A1945"/>
    <w:rsid w:val="001A2B15"/>
    <w:rsid w:val="001A2D8A"/>
    <w:rsid w:val="001A3215"/>
    <w:rsid w:val="001A3333"/>
    <w:rsid w:val="001A33D1"/>
    <w:rsid w:val="001A34B8"/>
    <w:rsid w:val="001A389D"/>
    <w:rsid w:val="001A3D45"/>
    <w:rsid w:val="001A40CA"/>
    <w:rsid w:val="001A44CB"/>
    <w:rsid w:val="001A47FD"/>
    <w:rsid w:val="001A5195"/>
    <w:rsid w:val="001A52E5"/>
    <w:rsid w:val="001A5364"/>
    <w:rsid w:val="001A5903"/>
    <w:rsid w:val="001A59D0"/>
    <w:rsid w:val="001A5B22"/>
    <w:rsid w:val="001A5E85"/>
    <w:rsid w:val="001A70D7"/>
    <w:rsid w:val="001A7192"/>
    <w:rsid w:val="001A73EE"/>
    <w:rsid w:val="001A7749"/>
    <w:rsid w:val="001A7B10"/>
    <w:rsid w:val="001B0216"/>
    <w:rsid w:val="001B0BD0"/>
    <w:rsid w:val="001B0C5F"/>
    <w:rsid w:val="001B1079"/>
    <w:rsid w:val="001B1219"/>
    <w:rsid w:val="001B12F3"/>
    <w:rsid w:val="001B171D"/>
    <w:rsid w:val="001B24C9"/>
    <w:rsid w:val="001B2503"/>
    <w:rsid w:val="001B2A64"/>
    <w:rsid w:val="001B2FBC"/>
    <w:rsid w:val="001B3467"/>
    <w:rsid w:val="001B34BB"/>
    <w:rsid w:val="001B375F"/>
    <w:rsid w:val="001B3A4A"/>
    <w:rsid w:val="001B475E"/>
    <w:rsid w:val="001B4BF8"/>
    <w:rsid w:val="001B4C46"/>
    <w:rsid w:val="001B515E"/>
    <w:rsid w:val="001B563F"/>
    <w:rsid w:val="001B5707"/>
    <w:rsid w:val="001B5990"/>
    <w:rsid w:val="001B59AA"/>
    <w:rsid w:val="001B5DE1"/>
    <w:rsid w:val="001B6356"/>
    <w:rsid w:val="001B6FC3"/>
    <w:rsid w:val="001B70C7"/>
    <w:rsid w:val="001B79B8"/>
    <w:rsid w:val="001C08DE"/>
    <w:rsid w:val="001C12EB"/>
    <w:rsid w:val="001C1892"/>
    <w:rsid w:val="001C1A99"/>
    <w:rsid w:val="001C200D"/>
    <w:rsid w:val="001C2071"/>
    <w:rsid w:val="001C2799"/>
    <w:rsid w:val="001C2A4A"/>
    <w:rsid w:val="001C2EE5"/>
    <w:rsid w:val="001C2F57"/>
    <w:rsid w:val="001C371B"/>
    <w:rsid w:val="001C3933"/>
    <w:rsid w:val="001C446C"/>
    <w:rsid w:val="001C5E5C"/>
    <w:rsid w:val="001C7827"/>
    <w:rsid w:val="001D0654"/>
    <w:rsid w:val="001D11E6"/>
    <w:rsid w:val="001D1445"/>
    <w:rsid w:val="001D2279"/>
    <w:rsid w:val="001D25C4"/>
    <w:rsid w:val="001D2803"/>
    <w:rsid w:val="001D3757"/>
    <w:rsid w:val="001D5002"/>
    <w:rsid w:val="001D522F"/>
    <w:rsid w:val="001D57DC"/>
    <w:rsid w:val="001D5FAA"/>
    <w:rsid w:val="001D6FB3"/>
    <w:rsid w:val="001D7076"/>
    <w:rsid w:val="001D73DF"/>
    <w:rsid w:val="001D75CC"/>
    <w:rsid w:val="001D7652"/>
    <w:rsid w:val="001D79C6"/>
    <w:rsid w:val="001E0590"/>
    <w:rsid w:val="001E0C76"/>
    <w:rsid w:val="001E0CB1"/>
    <w:rsid w:val="001E0DEA"/>
    <w:rsid w:val="001E12B0"/>
    <w:rsid w:val="001E15C3"/>
    <w:rsid w:val="001E1623"/>
    <w:rsid w:val="001E1916"/>
    <w:rsid w:val="001E1B79"/>
    <w:rsid w:val="001E1FD6"/>
    <w:rsid w:val="001E2B92"/>
    <w:rsid w:val="001E2C58"/>
    <w:rsid w:val="001E312F"/>
    <w:rsid w:val="001E373E"/>
    <w:rsid w:val="001E3C07"/>
    <w:rsid w:val="001E3F18"/>
    <w:rsid w:val="001E4045"/>
    <w:rsid w:val="001E4690"/>
    <w:rsid w:val="001E532E"/>
    <w:rsid w:val="001E59EA"/>
    <w:rsid w:val="001E5A46"/>
    <w:rsid w:val="001E7076"/>
    <w:rsid w:val="001E73AF"/>
    <w:rsid w:val="001E7726"/>
    <w:rsid w:val="001E7A37"/>
    <w:rsid w:val="001F0384"/>
    <w:rsid w:val="001F08EE"/>
    <w:rsid w:val="001F08F4"/>
    <w:rsid w:val="001F0BEF"/>
    <w:rsid w:val="001F1694"/>
    <w:rsid w:val="001F174D"/>
    <w:rsid w:val="001F1AF1"/>
    <w:rsid w:val="001F1DAB"/>
    <w:rsid w:val="001F2BCB"/>
    <w:rsid w:val="001F31BF"/>
    <w:rsid w:val="001F3B7C"/>
    <w:rsid w:val="001F4169"/>
    <w:rsid w:val="001F5A14"/>
    <w:rsid w:val="001F72A4"/>
    <w:rsid w:val="001F76B2"/>
    <w:rsid w:val="001F76C4"/>
    <w:rsid w:val="00200DC4"/>
    <w:rsid w:val="00201970"/>
    <w:rsid w:val="00201B38"/>
    <w:rsid w:val="00201F65"/>
    <w:rsid w:val="00202760"/>
    <w:rsid w:val="00202BFA"/>
    <w:rsid w:val="00202F1D"/>
    <w:rsid w:val="0020377A"/>
    <w:rsid w:val="0020386B"/>
    <w:rsid w:val="00203936"/>
    <w:rsid w:val="002043DB"/>
    <w:rsid w:val="0020452B"/>
    <w:rsid w:val="00204556"/>
    <w:rsid w:val="00204ACC"/>
    <w:rsid w:val="0020533B"/>
    <w:rsid w:val="00205368"/>
    <w:rsid w:val="002057AE"/>
    <w:rsid w:val="002058D5"/>
    <w:rsid w:val="00205B9E"/>
    <w:rsid w:val="00205F97"/>
    <w:rsid w:val="00206109"/>
    <w:rsid w:val="00206540"/>
    <w:rsid w:val="00206815"/>
    <w:rsid w:val="00206926"/>
    <w:rsid w:val="00206B23"/>
    <w:rsid w:val="00210085"/>
    <w:rsid w:val="00210799"/>
    <w:rsid w:val="002107E8"/>
    <w:rsid w:val="002108F6"/>
    <w:rsid w:val="00210FB6"/>
    <w:rsid w:val="002113AA"/>
    <w:rsid w:val="00211F26"/>
    <w:rsid w:val="0021217E"/>
    <w:rsid w:val="00212565"/>
    <w:rsid w:val="00212708"/>
    <w:rsid w:val="00212A7F"/>
    <w:rsid w:val="00213C00"/>
    <w:rsid w:val="00213E06"/>
    <w:rsid w:val="00214429"/>
    <w:rsid w:val="002144FA"/>
    <w:rsid w:val="00214534"/>
    <w:rsid w:val="00214EC8"/>
    <w:rsid w:val="00214F1B"/>
    <w:rsid w:val="00215AA0"/>
    <w:rsid w:val="00215F0D"/>
    <w:rsid w:val="002162CF"/>
    <w:rsid w:val="0021634F"/>
    <w:rsid w:val="00216545"/>
    <w:rsid w:val="00216AAA"/>
    <w:rsid w:val="0021775D"/>
    <w:rsid w:val="00217A88"/>
    <w:rsid w:val="002200B3"/>
    <w:rsid w:val="00220336"/>
    <w:rsid w:val="002203A9"/>
    <w:rsid w:val="002207AD"/>
    <w:rsid w:val="00220FE1"/>
    <w:rsid w:val="00221304"/>
    <w:rsid w:val="00221578"/>
    <w:rsid w:val="00221F12"/>
    <w:rsid w:val="002222CC"/>
    <w:rsid w:val="002227E0"/>
    <w:rsid w:val="00222AB9"/>
    <w:rsid w:val="002249A2"/>
    <w:rsid w:val="00224B58"/>
    <w:rsid w:val="00224B8A"/>
    <w:rsid w:val="002251E2"/>
    <w:rsid w:val="00225CDD"/>
    <w:rsid w:val="002262DC"/>
    <w:rsid w:val="0022633B"/>
    <w:rsid w:val="002263D5"/>
    <w:rsid w:val="00226402"/>
    <w:rsid w:val="0022775F"/>
    <w:rsid w:val="00227C5C"/>
    <w:rsid w:val="002304F0"/>
    <w:rsid w:val="00230A3D"/>
    <w:rsid w:val="0023101B"/>
    <w:rsid w:val="00231426"/>
    <w:rsid w:val="00231831"/>
    <w:rsid w:val="00232676"/>
    <w:rsid w:val="00232966"/>
    <w:rsid w:val="00232A83"/>
    <w:rsid w:val="00232CB8"/>
    <w:rsid w:val="00232E5F"/>
    <w:rsid w:val="0023431B"/>
    <w:rsid w:val="00234E26"/>
    <w:rsid w:val="0023504E"/>
    <w:rsid w:val="002358EC"/>
    <w:rsid w:val="00235A37"/>
    <w:rsid w:val="00235C46"/>
    <w:rsid w:val="00235E9A"/>
    <w:rsid w:val="0023618C"/>
    <w:rsid w:val="002363B5"/>
    <w:rsid w:val="002367D4"/>
    <w:rsid w:val="0023683B"/>
    <w:rsid w:val="00236A33"/>
    <w:rsid w:val="00236F4A"/>
    <w:rsid w:val="0023744D"/>
    <w:rsid w:val="00237DE7"/>
    <w:rsid w:val="0024020C"/>
    <w:rsid w:val="002417C7"/>
    <w:rsid w:val="002423AB"/>
    <w:rsid w:val="00242417"/>
    <w:rsid w:val="00243474"/>
    <w:rsid w:val="0024529B"/>
    <w:rsid w:val="00245812"/>
    <w:rsid w:val="002460B6"/>
    <w:rsid w:val="0024643A"/>
    <w:rsid w:val="00246D66"/>
    <w:rsid w:val="00247DDE"/>
    <w:rsid w:val="00247E2C"/>
    <w:rsid w:val="00250243"/>
    <w:rsid w:val="002504C6"/>
    <w:rsid w:val="0025097A"/>
    <w:rsid w:val="00250B4F"/>
    <w:rsid w:val="00251F47"/>
    <w:rsid w:val="002521D2"/>
    <w:rsid w:val="00252530"/>
    <w:rsid w:val="00252538"/>
    <w:rsid w:val="002525C6"/>
    <w:rsid w:val="002527BC"/>
    <w:rsid w:val="00252808"/>
    <w:rsid w:val="00252DD5"/>
    <w:rsid w:val="00253239"/>
    <w:rsid w:val="0025328D"/>
    <w:rsid w:val="00253EF8"/>
    <w:rsid w:val="00254635"/>
    <w:rsid w:val="00254995"/>
    <w:rsid w:val="00254CFC"/>
    <w:rsid w:val="00254F88"/>
    <w:rsid w:val="00255139"/>
    <w:rsid w:val="0025598C"/>
    <w:rsid w:val="00255F0E"/>
    <w:rsid w:val="0025615E"/>
    <w:rsid w:val="00256535"/>
    <w:rsid w:val="0025672F"/>
    <w:rsid w:val="0025674D"/>
    <w:rsid w:val="00256CB8"/>
    <w:rsid w:val="002576B6"/>
    <w:rsid w:val="00257DC5"/>
    <w:rsid w:val="00261B4B"/>
    <w:rsid w:val="00261FBB"/>
    <w:rsid w:val="002623A9"/>
    <w:rsid w:val="00262DE8"/>
    <w:rsid w:val="002637D7"/>
    <w:rsid w:val="002641C7"/>
    <w:rsid w:val="002644BB"/>
    <w:rsid w:val="00264E68"/>
    <w:rsid w:val="00265346"/>
    <w:rsid w:val="00265617"/>
    <w:rsid w:val="0026597B"/>
    <w:rsid w:val="00265BF8"/>
    <w:rsid w:val="002660D3"/>
    <w:rsid w:val="002666EE"/>
    <w:rsid w:val="002669E5"/>
    <w:rsid w:val="00267132"/>
    <w:rsid w:val="00267342"/>
    <w:rsid w:val="00267A02"/>
    <w:rsid w:val="00267F8E"/>
    <w:rsid w:val="0027032C"/>
    <w:rsid w:val="0027033C"/>
    <w:rsid w:val="002708E2"/>
    <w:rsid w:val="0027118F"/>
    <w:rsid w:val="002722A9"/>
    <w:rsid w:val="002726C7"/>
    <w:rsid w:val="002728D7"/>
    <w:rsid w:val="00272AC9"/>
    <w:rsid w:val="002735E7"/>
    <w:rsid w:val="002738F2"/>
    <w:rsid w:val="00273D85"/>
    <w:rsid w:val="00274568"/>
    <w:rsid w:val="00274798"/>
    <w:rsid w:val="002748E4"/>
    <w:rsid w:val="00274921"/>
    <w:rsid w:val="00274C77"/>
    <w:rsid w:val="0027546D"/>
    <w:rsid w:val="00275982"/>
    <w:rsid w:val="002760FC"/>
    <w:rsid w:val="00276BD4"/>
    <w:rsid w:val="00276D8B"/>
    <w:rsid w:val="002774B9"/>
    <w:rsid w:val="002776AE"/>
    <w:rsid w:val="00280B72"/>
    <w:rsid w:val="00280BEE"/>
    <w:rsid w:val="00280E03"/>
    <w:rsid w:val="00280E86"/>
    <w:rsid w:val="00280EDE"/>
    <w:rsid w:val="002811A3"/>
    <w:rsid w:val="002825FF"/>
    <w:rsid w:val="002839D6"/>
    <w:rsid w:val="00283AFB"/>
    <w:rsid w:val="00283D32"/>
    <w:rsid w:val="00284061"/>
    <w:rsid w:val="00284DB2"/>
    <w:rsid w:val="002859EC"/>
    <w:rsid w:val="0028678C"/>
    <w:rsid w:val="002867AD"/>
    <w:rsid w:val="00286DF5"/>
    <w:rsid w:val="002870E1"/>
    <w:rsid w:val="00287144"/>
    <w:rsid w:val="00287826"/>
    <w:rsid w:val="00287AA5"/>
    <w:rsid w:val="00287D85"/>
    <w:rsid w:val="002907B1"/>
    <w:rsid w:val="00290BC9"/>
    <w:rsid w:val="00290BED"/>
    <w:rsid w:val="00290EB6"/>
    <w:rsid w:val="00290FD4"/>
    <w:rsid w:val="00291196"/>
    <w:rsid w:val="0029357B"/>
    <w:rsid w:val="00293608"/>
    <w:rsid w:val="00293B85"/>
    <w:rsid w:val="00293C30"/>
    <w:rsid w:val="002940CC"/>
    <w:rsid w:val="002944B3"/>
    <w:rsid w:val="00294559"/>
    <w:rsid w:val="00294A12"/>
    <w:rsid w:val="00295227"/>
    <w:rsid w:val="00295469"/>
    <w:rsid w:val="00295492"/>
    <w:rsid w:val="0029559F"/>
    <w:rsid w:val="002955B1"/>
    <w:rsid w:val="00295CED"/>
    <w:rsid w:val="00295DF6"/>
    <w:rsid w:val="00295E5F"/>
    <w:rsid w:val="0029636B"/>
    <w:rsid w:val="00296378"/>
    <w:rsid w:val="0029658E"/>
    <w:rsid w:val="002965C5"/>
    <w:rsid w:val="0029664E"/>
    <w:rsid w:val="0029708D"/>
    <w:rsid w:val="0029717B"/>
    <w:rsid w:val="0029742A"/>
    <w:rsid w:val="00297B51"/>
    <w:rsid w:val="00297F8A"/>
    <w:rsid w:val="002A001A"/>
    <w:rsid w:val="002A0A4F"/>
    <w:rsid w:val="002A0B4B"/>
    <w:rsid w:val="002A0E53"/>
    <w:rsid w:val="002A0ECA"/>
    <w:rsid w:val="002A0FA9"/>
    <w:rsid w:val="002A1070"/>
    <w:rsid w:val="002A135E"/>
    <w:rsid w:val="002A1C94"/>
    <w:rsid w:val="002A1E60"/>
    <w:rsid w:val="002A22AE"/>
    <w:rsid w:val="002A2773"/>
    <w:rsid w:val="002A2CF3"/>
    <w:rsid w:val="002A2E36"/>
    <w:rsid w:val="002A2E79"/>
    <w:rsid w:val="002A3607"/>
    <w:rsid w:val="002A3895"/>
    <w:rsid w:val="002A3E53"/>
    <w:rsid w:val="002A4634"/>
    <w:rsid w:val="002A4755"/>
    <w:rsid w:val="002A5E58"/>
    <w:rsid w:val="002A6111"/>
    <w:rsid w:val="002A62A0"/>
    <w:rsid w:val="002A6400"/>
    <w:rsid w:val="002A6474"/>
    <w:rsid w:val="002A64D0"/>
    <w:rsid w:val="002A6683"/>
    <w:rsid w:val="002A6AC1"/>
    <w:rsid w:val="002A6C83"/>
    <w:rsid w:val="002A71E9"/>
    <w:rsid w:val="002A75D6"/>
    <w:rsid w:val="002A7BA7"/>
    <w:rsid w:val="002A7DD0"/>
    <w:rsid w:val="002B004B"/>
    <w:rsid w:val="002B0193"/>
    <w:rsid w:val="002B101E"/>
    <w:rsid w:val="002B1179"/>
    <w:rsid w:val="002B1513"/>
    <w:rsid w:val="002B188A"/>
    <w:rsid w:val="002B1A2A"/>
    <w:rsid w:val="002B1F21"/>
    <w:rsid w:val="002B2158"/>
    <w:rsid w:val="002B24B1"/>
    <w:rsid w:val="002B28CC"/>
    <w:rsid w:val="002B3B4B"/>
    <w:rsid w:val="002B455A"/>
    <w:rsid w:val="002B4AC4"/>
    <w:rsid w:val="002B4C0D"/>
    <w:rsid w:val="002B4DFB"/>
    <w:rsid w:val="002B5B8A"/>
    <w:rsid w:val="002B5C18"/>
    <w:rsid w:val="002B5E77"/>
    <w:rsid w:val="002B657D"/>
    <w:rsid w:val="002B7F30"/>
    <w:rsid w:val="002C08E3"/>
    <w:rsid w:val="002C10BA"/>
    <w:rsid w:val="002C14D4"/>
    <w:rsid w:val="002C155D"/>
    <w:rsid w:val="002C1673"/>
    <w:rsid w:val="002C1FD0"/>
    <w:rsid w:val="002C2441"/>
    <w:rsid w:val="002C24CE"/>
    <w:rsid w:val="002C2F50"/>
    <w:rsid w:val="002C4702"/>
    <w:rsid w:val="002C4F3D"/>
    <w:rsid w:val="002C554B"/>
    <w:rsid w:val="002C5A50"/>
    <w:rsid w:val="002C6B4A"/>
    <w:rsid w:val="002C72AB"/>
    <w:rsid w:val="002C7407"/>
    <w:rsid w:val="002D0528"/>
    <w:rsid w:val="002D097F"/>
    <w:rsid w:val="002D10A1"/>
    <w:rsid w:val="002D1118"/>
    <w:rsid w:val="002D23E6"/>
    <w:rsid w:val="002D29B0"/>
    <w:rsid w:val="002D2B7E"/>
    <w:rsid w:val="002D30DD"/>
    <w:rsid w:val="002D34FA"/>
    <w:rsid w:val="002D3A1B"/>
    <w:rsid w:val="002D3F96"/>
    <w:rsid w:val="002D437D"/>
    <w:rsid w:val="002D448D"/>
    <w:rsid w:val="002D4966"/>
    <w:rsid w:val="002D4D75"/>
    <w:rsid w:val="002D5752"/>
    <w:rsid w:val="002D5B43"/>
    <w:rsid w:val="002D764F"/>
    <w:rsid w:val="002D7CE4"/>
    <w:rsid w:val="002E00B7"/>
    <w:rsid w:val="002E0369"/>
    <w:rsid w:val="002E07B7"/>
    <w:rsid w:val="002E0A41"/>
    <w:rsid w:val="002E0CBC"/>
    <w:rsid w:val="002E0FEB"/>
    <w:rsid w:val="002E1C04"/>
    <w:rsid w:val="002E2FE4"/>
    <w:rsid w:val="002E3B06"/>
    <w:rsid w:val="002E47CC"/>
    <w:rsid w:val="002E4AB8"/>
    <w:rsid w:val="002E4DEB"/>
    <w:rsid w:val="002E6450"/>
    <w:rsid w:val="002E648A"/>
    <w:rsid w:val="002E7D11"/>
    <w:rsid w:val="002F0300"/>
    <w:rsid w:val="002F0321"/>
    <w:rsid w:val="002F0F39"/>
    <w:rsid w:val="002F15C0"/>
    <w:rsid w:val="002F358B"/>
    <w:rsid w:val="002F3676"/>
    <w:rsid w:val="002F3DC2"/>
    <w:rsid w:val="002F4D53"/>
    <w:rsid w:val="002F519A"/>
    <w:rsid w:val="002F51DE"/>
    <w:rsid w:val="002F56F0"/>
    <w:rsid w:val="002F5B10"/>
    <w:rsid w:val="002F608C"/>
    <w:rsid w:val="002F611F"/>
    <w:rsid w:val="002F6528"/>
    <w:rsid w:val="002F68CC"/>
    <w:rsid w:val="002F6CE0"/>
    <w:rsid w:val="002F7C05"/>
    <w:rsid w:val="002F7C2C"/>
    <w:rsid w:val="003004E2"/>
    <w:rsid w:val="00300D0D"/>
    <w:rsid w:val="00300D85"/>
    <w:rsid w:val="00300EF2"/>
    <w:rsid w:val="003011AC"/>
    <w:rsid w:val="00301201"/>
    <w:rsid w:val="00301FB6"/>
    <w:rsid w:val="003022E4"/>
    <w:rsid w:val="0030262D"/>
    <w:rsid w:val="0030299D"/>
    <w:rsid w:val="00302CAB"/>
    <w:rsid w:val="00302D3C"/>
    <w:rsid w:val="00303167"/>
    <w:rsid w:val="003034EF"/>
    <w:rsid w:val="00303A84"/>
    <w:rsid w:val="00303BEF"/>
    <w:rsid w:val="00304B10"/>
    <w:rsid w:val="003051AD"/>
    <w:rsid w:val="0030551A"/>
    <w:rsid w:val="00305671"/>
    <w:rsid w:val="003061EB"/>
    <w:rsid w:val="0030633B"/>
    <w:rsid w:val="00307370"/>
    <w:rsid w:val="00307514"/>
    <w:rsid w:val="00307628"/>
    <w:rsid w:val="003076CB"/>
    <w:rsid w:val="00307C4F"/>
    <w:rsid w:val="00307F3D"/>
    <w:rsid w:val="003101F1"/>
    <w:rsid w:val="003105B2"/>
    <w:rsid w:val="00310603"/>
    <w:rsid w:val="003112AF"/>
    <w:rsid w:val="00311508"/>
    <w:rsid w:val="00311A4C"/>
    <w:rsid w:val="00311A9A"/>
    <w:rsid w:val="00311C3E"/>
    <w:rsid w:val="00313052"/>
    <w:rsid w:val="003145B4"/>
    <w:rsid w:val="00314968"/>
    <w:rsid w:val="00314C28"/>
    <w:rsid w:val="003151F6"/>
    <w:rsid w:val="00315D42"/>
    <w:rsid w:val="003161D9"/>
    <w:rsid w:val="003172F1"/>
    <w:rsid w:val="0031796D"/>
    <w:rsid w:val="0032038C"/>
    <w:rsid w:val="0032056F"/>
    <w:rsid w:val="00320AD1"/>
    <w:rsid w:val="00320CF0"/>
    <w:rsid w:val="00320FD6"/>
    <w:rsid w:val="003216AF"/>
    <w:rsid w:val="003216FB"/>
    <w:rsid w:val="00321741"/>
    <w:rsid w:val="00321B08"/>
    <w:rsid w:val="00321F26"/>
    <w:rsid w:val="003222AF"/>
    <w:rsid w:val="003225AD"/>
    <w:rsid w:val="00322835"/>
    <w:rsid w:val="00322995"/>
    <w:rsid w:val="003229F5"/>
    <w:rsid w:val="00322CAC"/>
    <w:rsid w:val="00322D7E"/>
    <w:rsid w:val="00323633"/>
    <w:rsid w:val="003238F5"/>
    <w:rsid w:val="00323D10"/>
    <w:rsid w:val="003242B4"/>
    <w:rsid w:val="0032559F"/>
    <w:rsid w:val="00325617"/>
    <w:rsid w:val="003259C7"/>
    <w:rsid w:val="00325CF0"/>
    <w:rsid w:val="00326051"/>
    <w:rsid w:val="00326913"/>
    <w:rsid w:val="00326C0B"/>
    <w:rsid w:val="00326D34"/>
    <w:rsid w:val="003279DC"/>
    <w:rsid w:val="00327C21"/>
    <w:rsid w:val="00327E92"/>
    <w:rsid w:val="0033033D"/>
    <w:rsid w:val="00330B4A"/>
    <w:rsid w:val="00330BD2"/>
    <w:rsid w:val="0033116E"/>
    <w:rsid w:val="00331402"/>
    <w:rsid w:val="00331457"/>
    <w:rsid w:val="00331458"/>
    <w:rsid w:val="00331510"/>
    <w:rsid w:val="00331B3E"/>
    <w:rsid w:val="0033247C"/>
    <w:rsid w:val="00332C89"/>
    <w:rsid w:val="00332E61"/>
    <w:rsid w:val="00332FF5"/>
    <w:rsid w:val="00333B64"/>
    <w:rsid w:val="00333C40"/>
    <w:rsid w:val="00334CB1"/>
    <w:rsid w:val="00335B6F"/>
    <w:rsid w:val="0033705E"/>
    <w:rsid w:val="003370CA"/>
    <w:rsid w:val="00337790"/>
    <w:rsid w:val="003378D6"/>
    <w:rsid w:val="00337B67"/>
    <w:rsid w:val="00337BA0"/>
    <w:rsid w:val="00337BCF"/>
    <w:rsid w:val="00337D66"/>
    <w:rsid w:val="00341411"/>
    <w:rsid w:val="003417EA"/>
    <w:rsid w:val="00342092"/>
    <w:rsid w:val="003424C9"/>
    <w:rsid w:val="00342AE1"/>
    <w:rsid w:val="00343128"/>
    <w:rsid w:val="0034312C"/>
    <w:rsid w:val="00343221"/>
    <w:rsid w:val="003436B7"/>
    <w:rsid w:val="00343B2A"/>
    <w:rsid w:val="00343CC1"/>
    <w:rsid w:val="003443D5"/>
    <w:rsid w:val="0034463F"/>
    <w:rsid w:val="00345217"/>
    <w:rsid w:val="00345736"/>
    <w:rsid w:val="0034611F"/>
    <w:rsid w:val="00346383"/>
    <w:rsid w:val="00346B13"/>
    <w:rsid w:val="00346FDB"/>
    <w:rsid w:val="003470C8"/>
    <w:rsid w:val="00347291"/>
    <w:rsid w:val="00347CD3"/>
    <w:rsid w:val="00347CE5"/>
    <w:rsid w:val="003506AC"/>
    <w:rsid w:val="00350EB5"/>
    <w:rsid w:val="003511A5"/>
    <w:rsid w:val="003512CA"/>
    <w:rsid w:val="003520C3"/>
    <w:rsid w:val="003527DF"/>
    <w:rsid w:val="00352BB0"/>
    <w:rsid w:val="003539C9"/>
    <w:rsid w:val="003539E5"/>
    <w:rsid w:val="00354138"/>
    <w:rsid w:val="00354197"/>
    <w:rsid w:val="00354825"/>
    <w:rsid w:val="003549EE"/>
    <w:rsid w:val="00354A50"/>
    <w:rsid w:val="00355320"/>
    <w:rsid w:val="003560FE"/>
    <w:rsid w:val="003561D3"/>
    <w:rsid w:val="003563E5"/>
    <w:rsid w:val="0035738B"/>
    <w:rsid w:val="0035747A"/>
    <w:rsid w:val="00357BEC"/>
    <w:rsid w:val="003605D5"/>
    <w:rsid w:val="00360D38"/>
    <w:rsid w:val="00360F31"/>
    <w:rsid w:val="003611EA"/>
    <w:rsid w:val="0036122E"/>
    <w:rsid w:val="003614C9"/>
    <w:rsid w:val="00361B53"/>
    <w:rsid w:val="00361DE5"/>
    <w:rsid w:val="00362162"/>
    <w:rsid w:val="003628D7"/>
    <w:rsid w:val="003629E8"/>
    <w:rsid w:val="00362FAF"/>
    <w:rsid w:val="003634C1"/>
    <w:rsid w:val="0036411E"/>
    <w:rsid w:val="0036457A"/>
    <w:rsid w:val="00365231"/>
    <w:rsid w:val="003656D0"/>
    <w:rsid w:val="003658DD"/>
    <w:rsid w:val="003660BC"/>
    <w:rsid w:val="0036610C"/>
    <w:rsid w:val="003664D5"/>
    <w:rsid w:val="0036681C"/>
    <w:rsid w:val="00366F5A"/>
    <w:rsid w:val="00366FD2"/>
    <w:rsid w:val="003677DB"/>
    <w:rsid w:val="00367A52"/>
    <w:rsid w:val="00367C6F"/>
    <w:rsid w:val="003702AD"/>
    <w:rsid w:val="00370B45"/>
    <w:rsid w:val="00371368"/>
    <w:rsid w:val="003714E8"/>
    <w:rsid w:val="00371CDE"/>
    <w:rsid w:val="0037214B"/>
    <w:rsid w:val="00372305"/>
    <w:rsid w:val="00372E72"/>
    <w:rsid w:val="00373034"/>
    <w:rsid w:val="00373180"/>
    <w:rsid w:val="003738B5"/>
    <w:rsid w:val="0037424A"/>
    <w:rsid w:val="00374A9C"/>
    <w:rsid w:val="00374F30"/>
    <w:rsid w:val="003750CC"/>
    <w:rsid w:val="003752B3"/>
    <w:rsid w:val="003760BE"/>
    <w:rsid w:val="0037667C"/>
    <w:rsid w:val="003767A0"/>
    <w:rsid w:val="00376F4A"/>
    <w:rsid w:val="00377017"/>
    <w:rsid w:val="00377186"/>
    <w:rsid w:val="00377308"/>
    <w:rsid w:val="0037731A"/>
    <w:rsid w:val="00377CF4"/>
    <w:rsid w:val="00377EF6"/>
    <w:rsid w:val="003814C5"/>
    <w:rsid w:val="00381965"/>
    <w:rsid w:val="003825AC"/>
    <w:rsid w:val="003826F7"/>
    <w:rsid w:val="00382A9D"/>
    <w:rsid w:val="00382B03"/>
    <w:rsid w:val="00382E0D"/>
    <w:rsid w:val="00383231"/>
    <w:rsid w:val="00383A53"/>
    <w:rsid w:val="00383ABD"/>
    <w:rsid w:val="003841B1"/>
    <w:rsid w:val="003844D0"/>
    <w:rsid w:val="00384787"/>
    <w:rsid w:val="00384DC2"/>
    <w:rsid w:val="0038509C"/>
    <w:rsid w:val="003856BA"/>
    <w:rsid w:val="003856E6"/>
    <w:rsid w:val="00385C97"/>
    <w:rsid w:val="00385DEE"/>
    <w:rsid w:val="00385F2F"/>
    <w:rsid w:val="00386739"/>
    <w:rsid w:val="00386A2F"/>
    <w:rsid w:val="00386B39"/>
    <w:rsid w:val="00386BCA"/>
    <w:rsid w:val="00387C7C"/>
    <w:rsid w:val="0039011E"/>
    <w:rsid w:val="00391AAD"/>
    <w:rsid w:val="00391DBC"/>
    <w:rsid w:val="003926E7"/>
    <w:rsid w:val="0039287D"/>
    <w:rsid w:val="00392CCA"/>
    <w:rsid w:val="003946E9"/>
    <w:rsid w:val="00394C27"/>
    <w:rsid w:val="00394EAB"/>
    <w:rsid w:val="00394F89"/>
    <w:rsid w:val="003953D4"/>
    <w:rsid w:val="00395512"/>
    <w:rsid w:val="003959C8"/>
    <w:rsid w:val="00395ABF"/>
    <w:rsid w:val="00395AE7"/>
    <w:rsid w:val="00395E0E"/>
    <w:rsid w:val="00396663"/>
    <w:rsid w:val="003969D4"/>
    <w:rsid w:val="00396BBA"/>
    <w:rsid w:val="003971AE"/>
    <w:rsid w:val="00397281"/>
    <w:rsid w:val="003973EA"/>
    <w:rsid w:val="003973FD"/>
    <w:rsid w:val="003975DA"/>
    <w:rsid w:val="0039777E"/>
    <w:rsid w:val="00397893"/>
    <w:rsid w:val="00397BD1"/>
    <w:rsid w:val="00397FAF"/>
    <w:rsid w:val="003A01AF"/>
    <w:rsid w:val="003A07E7"/>
    <w:rsid w:val="003A0A5B"/>
    <w:rsid w:val="003A0B7A"/>
    <w:rsid w:val="003A0EA4"/>
    <w:rsid w:val="003A1712"/>
    <w:rsid w:val="003A18C8"/>
    <w:rsid w:val="003A25F0"/>
    <w:rsid w:val="003A2765"/>
    <w:rsid w:val="003A29DF"/>
    <w:rsid w:val="003A2D83"/>
    <w:rsid w:val="003A2E49"/>
    <w:rsid w:val="003A31B8"/>
    <w:rsid w:val="003A339D"/>
    <w:rsid w:val="003A3850"/>
    <w:rsid w:val="003A3B8F"/>
    <w:rsid w:val="003A4181"/>
    <w:rsid w:val="003A52E0"/>
    <w:rsid w:val="003A581A"/>
    <w:rsid w:val="003A5B1F"/>
    <w:rsid w:val="003A602C"/>
    <w:rsid w:val="003A6764"/>
    <w:rsid w:val="003A679B"/>
    <w:rsid w:val="003A6AC5"/>
    <w:rsid w:val="003A6FC7"/>
    <w:rsid w:val="003A76A7"/>
    <w:rsid w:val="003B0020"/>
    <w:rsid w:val="003B0713"/>
    <w:rsid w:val="003B0C39"/>
    <w:rsid w:val="003B0CF6"/>
    <w:rsid w:val="003B0E06"/>
    <w:rsid w:val="003B230E"/>
    <w:rsid w:val="003B335A"/>
    <w:rsid w:val="003B34D2"/>
    <w:rsid w:val="003B4A0F"/>
    <w:rsid w:val="003B517D"/>
    <w:rsid w:val="003B540B"/>
    <w:rsid w:val="003B5C43"/>
    <w:rsid w:val="003B65FB"/>
    <w:rsid w:val="003B669F"/>
    <w:rsid w:val="003B6F36"/>
    <w:rsid w:val="003B7F53"/>
    <w:rsid w:val="003C033E"/>
    <w:rsid w:val="003C09E0"/>
    <w:rsid w:val="003C0E56"/>
    <w:rsid w:val="003C15AA"/>
    <w:rsid w:val="003C1D56"/>
    <w:rsid w:val="003C20B5"/>
    <w:rsid w:val="003C249D"/>
    <w:rsid w:val="003C2659"/>
    <w:rsid w:val="003C3432"/>
    <w:rsid w:val="003C3F56"/>
    <w:rsid w:val="003C3F57"/>
    <w:rsid w:val="003C433C"/>
    <w:rsid w:val="003C47AF"/>
    <w:rsid w:val="003C4E21"/>
    <w:rsid w:val="003C52C8"/>
    <w:rsid w:val="003C5A39"/>
    <w:rsid w:val="003C6520"/>
    <w:rsid w:val="003C6898"/>
    <w:rsid w:val="003C68B2"/>
    <w:rsid w:val="003C6BF1"/>
    <w:rsid w:val="003C6C8E"/>
    <w:rsid w:val="003C7007"/>
    <w:rsid w:val="003C70DC"/>
    <w:rsid w:val="003C7B2D"/>
    <w:rsid w:val="003C7E59"/>
    <w:rsid w:val="003D04C2"/>
    <w:rsid w:val="003D1022"/>
    <w:rsid w:val="003D12BF"/>
    <w:rsid w:val="003D1BEA"/>
    <w:rsid w:val="003D2430"/>
    <w:rsid w:val="003D2EB0"/>
    <w:rsid w:val="003D3A18"/>
    <w:rsid w:val="003D43C2"/>
    <w:rsid w:val="003D4513"/>
    <w:rsid w:val="003D4AD8"/>
    <w:rsid w:val="003D4D22"/>
    <w:rsid w:val="003D51D6"/>
    <w:rsid w:val="003D5203"/>
    <w:rsid w:val="003D5234"/>
    <w:rsid w:val="003D52A5"/>
    <w:rsid w:val="003D572C"/>
    <w:rsid w:val="003D675F"/>
    <w:rsid w:val="003D76A2"/>
    <w:rsid w:val="003D795A"/>
    <w:rsid w:val="003E038E"/>
    <w:rsid w:val="003E06F7"/>
    <w:rsid w:val="003E096C"/>
    <w:rsid w:val="003E0D4A"/>
    <w:rsid w:val="003E0D91"/>
    <w:rsid w:val="003E1942"/>
    <w:rsid w:val="003E1FD6"/>
    <w:rsid w:val="003E2519"/>
    <w:rsid w:val="003E2738"/>
    <w:rsid w:val="003E2B21"/>
    <w:rsid w:val="003E30ED"/>
    <w:rsid w:val="003E37E5"/>
    <w:rsid w:val="003E3F9C"/>
    <w:rsid w:val="003E4242"/>
    <w:rsid w:val="003E4947"/>
    <w:rsid w:val="003E5230"/>
    <w:rsid w:val="003E5C03"/>
    <w:rsid w:val="003E696E"/>
    <w:rsid w:val="003E745F"/>
    <w:rsid w:val="003E7A08"/>
    <w:rsid w:val="003E7A1C"/>
    <w:rsid w:val="003E7B3A"/>
    <w:rsid w:val="003E7E3B"/>
    <w:rsid w:val="003F02C9"/>
    <w:rsid w:val="003F0813"/>
    <w:rsid w:val="003F0B20"/>
    <w:rsid w:val="003F16E9"/>
    <w:rsid w:val="003F322C"/>
    <w:rsid w:val="003F3788"/>
    <w:rsid w:val="003F38DD"/>
    <w:rsid w:val="003F41B3"/>
    <w:rsid w:val="003F448C"/>
    <w:rsid w:val="003F4B16"/>
    <w:rsid w:val="003F5C2C"/>
    <w:rsid w:val="003F5D1D"/>
    <w:rsid w:val="003F5E98"/>
    <w:rsid w:val="003F5EBA"/>
    <w:rsid w:val="003F6BB9"/>
    <w:rsid w:val="003F6E71"/>
    <w:rsid w:val="003F7501"/>
    <w:rsid w:val="003F76EB"/>
    <w:rsid w:val="003F79F1"/>
    <w:rsid w:val="0040012E"/>
    <w:rsid w:val="004004AF"/>
    <w:rsid w:val="004007D5"/>
    <w:rsid w:val="004009DE"/>
    <w:rsid w:val="00400BAB"/>
    <w:rsid w:val="004010B1"/>
    <w:rsid w:val="00401655"/>
    <w:rsid w:val="004025CB"/>
    <w:rsid w:val="00402945"/>
    <w:rsid w:val="00402D1B"/>
    <w:rsid w:val="004030C6"/>
    <w:rsid w:val="00403D00"/>
    <w:rsid w:val="004047F8"/>
    <w:rsid w:val="00404D2B"/>
    <w:rsid w:val="00405052"/>
    <w:rsid w:val="004050B8"/>
    <w:rsid w:val="004052D2"/>
    <w:rsid w:val="00405607"/>
    <w:rsid w:val="00405BB1"/>
    <w:rsid w:val="00405DD9"/>
    <w:rsid w:val="00406D16"/>
    <w:rsid w:val="00406FC4"/>
    <w:rsid w:val="00407183"/>
    <w:rsid w:val="004071D7"/>
    <w:rsid w:val="00407665"/>
    <w:rsid w:val="00407AF7"/>
    <w:rsid w:val="00407FAD"/>
    <w:rsid w:val="00411110"/>
    <w:rsid w:val="004119BE"/>
    <w:rsid w:val="00411CCD"/>
    <w:rsid w:val="00412161"/>
    <w:rsid w:val="004125C4"/>
    <w:rsid w:val="00413F87"/>
    <w:rsid w:val="004145C5"/>
    <w:rsid w:val="00414817"/>
    <w:rsid w:val="00415110"/>
    <w:rsid w:val="00415201"/>
    <w:rsid w:val="00415A7D"/>
    <w:rsid w:val="00415C14"/>
    <w:rsid w:val="004161ED"/>
    <w:rsid w:val="00416B25"/>
    <w:rsid w:val="00416E49"/>
    <w:rsid w:val="00417327"/>
    <w:rsid w:val="00417E28"/>
    <w:rsid w:val="00417FBA"/>
    <w:rsid w:val="0042002D"/>
    <w:rsid w:val="004200DF"/>
    <w:rsid w:val="00420833"/>
    <w:rsid w:val="00420BE7"/>
    <w:rsid w:val="00420ED5"/>
    <w:rsid w:val="00421059"/>
    <w:rsid w:val="004210D5"/>
    <w:rsid w:val="004214CB"/>
    <w:rsid w:val="0042181E"/>
    <w:rsid w:val="00421F64"/>
    <w:rsid w:val="00422094"/>
    <w:rsid w:val="00422572"/>
    <w:rsid w:val="00422C40"/>
    <w:rsid w:val="004233A8"/>
    <w:rsid w:val="004233C4"/>
    <w:rsid w:val="004241CA"/>
    <w:rsid w:val="00424977"/>
    <w:rsid w:val="00424CF7"/>
    <w:rsid w:val="0042553B"/>
    <w:rsid w:val="00426307"/>
    <w:rsid w:val="004263A0"/>
    <w:rsid w:val="0042683D"/>
    <w:rsid w:val="00426A3C"/>
    <w:rsid w:val="004274CC"/>
    <w:rsid w:val="00427D0A"/>
    <w:rsid w:val="0043028C"/>
    <w:rsid w:val="0043055B"/>
    <w:rsid w:val="00430570"/>
    <w:rsid w:val="00430598"/>
    <w:rsid w:val="00430BD7"/>
    <w:rsid w:val="00430DA0"/>
    <w:rsid w:val="004313DB"/>
    <w:rsid w:val="0043289D"/>
    <w:rsid w:val="00432B9C"/>
    <w:rsid w:val="0043321F"/>
    <w:rsid w:val="00433C4F"/>
    <w:rsid w:val="00433FA1"/>
    <w:rsid w:val="00433FDD"/>
    <w:rsid w:val="00434103"/>
    <w:rsid w:val="0043438E"/>
    <w:rsid w:val="00434758"/>
    <w:rsid w:val="0043510C"/>
    <w:rsid w:val="00435729"/>
    <w:rsid w:val="00435954"/>
    <w:rsid w:val="00437254"/>
    <w:rsid w:val="0043770C"/>
    <w:rsid w:val="00437FC1"/>
    <w:rsid w:val="0044023E"/>
    <w:rsid w:val="00440D53"/>
    <w:rsid w:val="004411A9"/>
    <w:rsid w:val="00441306"/>
    <w:rsid w:val="00441DDD"/>
    <w:rsid w:val="00442188"/>
    <w:rsid w:val="004423F7"/>
    <w:rsid w:val="00443732"/>
    <w:rsid w:val="00443CCD"/>
    <w:rsid w:val="00443CF4"/>
    <w:rsid w:val="0044402E"/>
    <w:rsid w:val="0044419E"/>
    <w:rsid w:val="00444900"/>
    <w:rsid w:val="004453FC"/>
    <w:rsid w:val="004466DD"/>
    <w:rsid w:val="00446AEF"/>
    <w:rsid w:val="00446D1A"/>
    <w:rsid w:val="00446E37"/>
    <w:rsid w:val="0044718F"/>
    <w:rsid w:val="0044724E"/>
    <w:rsid w:val="004478A6"/>
    <w:rsid w:val="00447CF1"/>
    <w:rsid w:val="00447EF0"/>
    <w:rsid w:val="00450019"/>
    <w:rsid w:val="00450618"/>
    <w:rsid w:val="00450AAB"/>
    <w:rsid w:val="00450CA2"/>
    <w:rsid w:val="004511C8"/>
    <w:rsid w:val="004523DB"/>
    <w:rsid w:val="00452860"/>
    <w:rsid w:val="004530F2"/>
    <w:rsid w:val="00453BC7"/>
    <w:rsid w:val="00454286"/>
    <w:rsid w:val="00454828"/>
    <w:rsid w:val="00455730"/>
    <w:rsid w:val="00456D26"/>
    <w:rsid w:val="00457370"/>
    <w:rsid w:val="00460217"/>
    <w:rsid w:val="004606CA"/>
    <w:rsid w:val="00460864"/>
    <w:rsid w:val="00460C65"/>
    <w:rsid w:val="0046122E"/>
    <w:rsid w:val="0046134D"/>
    <w:rsid w:val="00462052"/>
    <w:rsid w:val="0046229D"/>
    <w:rsid w:val="004625A9"/>
    <w:rsid w:val="004626B5"/>
    <w:rsid w:val="00462A09"/>
    <w:rsid w:val="00463102"/>
    <w:rsid w:val="00463858"/>
    <w:rsid w:val="0046386E"/>
    <w:rsid w:val="00463D66"/>
    <w:rsid w:val="00464D8D"/>
    <w:rsid w:val="00464FBD"/>
    <w:rsid w:val="004650FA"/>
    <w:rsid w:val="00465563"/>
    <w:rsid w:val="00465857"/>
    <w:rsid w:val="00465AE1"/>
    <w:rsid w:val="00466C10"/>
    <w:rsid w:val="00466E9C"/>
    <w:rsid w:val="00467347"/>
    <w:rsid w:val="00467F3C"/>
    <w:rsid w:val="00470904"/>
    <w:rsid w:val="004711A0"/>
    <w:rsid w:val="00471359"/>
    <w:rsid w:val="004713C7"/>
    <w:rsid w:val="00471C17"/>
    <w:rsid w:val="00471E48"/>
    <w:rsid w:val="0047205B"/>
    <w:rsid w:val="004727BC"/>
    <w:rsid w:val="00472846"/>
    <w:rsid w:val="00472DD7"/>
    <w:rsid w:val="0047308B"/>
    <w:rsid w:val="00473958"/>
    <w:rsid w:val="00473E23"/>
    <w:rsid w:val="0047613E"/>
    <w:rsid w:val="0047696D"/>
    <w:rsid w:val="004772FD"/>
    <w:rsid w:val="004773A5"/>
    <w:rsid w:val="00480ECF"/>
    <w:rsid w:val="00481A31"/>
    <w:rsid w:val="00481B07"/>
    <w:rsid w:val="00482091"/>
    <w:rsid w:val="004826DF"/>
    <w:rsid w:val="004830EB"/>
    <w:rsid w:val="00483ECA"/>
    <w:rsid w:val="004848E1"/>
    <w:rsid w:val="00484F6D"/>
    <w:rsid w:val="00485929"/>
    <w:rsid w:val="00486496"/>
    <w:rsid w:val="00486778"/>
    <w:rsid w:val="00486D4C"/>
    <w:rsid w:val="00487887"/>
    <w:rsid w:val="00487997"/>
    <w:rsid w:val="00487B88"/>
    <w:rsid w:val="00487C9F"/>
    <w:rsid w:val="00487DFD"/>
    <w:rsid w:val="004901F6"/>
    <w:rsid w:val="004903A1"/>
    <w:rsid w:val="0049080B"/>
    <w:rsid w:val="00491620"/>
    <w:rsid w:val="00491ACD"/>
    <w:rsid w:val="00491FD7"/>
    <w:rsid w:val="00491FD9"/>
    <w:rsid w:val="0049253E"/>
    <w:rsid w:val="00492A83"/>
    <w:rsid w:val="00492B2F"/>
    <w:rsid w:val="00492E02"/>
    <w:rsid w:val="00493054"/>
    <w:rsid w:val="00493F18"/>
    <w:rsid w:val="00494165"/>
    <w:rsid w:val="00494918"/>
    <w:rsid w:val="00494C0D"/>
    <w:rsid w:val="00494E09"/>
    <w:rsid w:val="0049636E"/>
    <w:rsid w:val="00496BC7"/>
    <w:rsid w:val="004979F4"/>
    <w:rsid w:val="004A1724"/>
    <w:rsid w:val="004A17CC"/>
    <w:rsid w:val="004A1A67"/>
    <w:rsid w:val="004A1CC3"/>
    <w:rsid w:val="004A2981"/>
    <w:rsid w:val="004A2D47"/>
    <w:rsid w:val="004A3107"/>
    <w:rsid w:val="004A3D26"/>
    <w:rsid w:val="004A48A7"/>
    <w:rsid w:val="004A4C38"/>
    <w:rsid w:val="004A5E4C"/>
    <w:rsid w:val="004A6121"/>
    <w:rsid w:val="004A7F95"/>
    <w:rsid w:val="004A7FAF"/>
    <w:rsid w:val="004B02A6"/>
    <w:rsid w:val="004B0713"/>
    <w:rsid w:val="004B1028"/>
    <w:rsid w:val="004B18A0"/>
    <w:rsid w:val="004B1CCB"/>
    <w:rsid w:val="004B1F14"/>
    <w:rsid w:val="004B305A"/>
    <w:rsid w:val="004B3249"/>
    <w:rsid w:val="004B377C"/>
    <w:rsid w:val="004B3E6F"/>
    <w:rsid w:val="004B40F5"/>
    <w:rsid w:val="004B4382"/>
    <w:rsid w:val="004B4785"/>
    <w:rsid w:val="004B48F1"/>
    <w:rsid w:val="004B5019"/>
    <w:rsid w:val="004B5D4C"/>
    <w:rsid w:val="004B689C"/>
    <w:rsid w:val="004B6DF6"/>
    <w:rsid w:val="004B7737"/>
    <w:rsid w:val="004B7D2A"/>
    <w:rsid w:val="004C0232"/>
    <w:rsid w:val="004C023B"/>
    <w:rsid w:val="004C04CD"/>
    <w:rsid w:val="004C0981"/>
    <w:rsid w:val="004C17AC"/>
    <w:rsid w:val="004C1FE0"/>
    <w:rsid w:val="004C1FEA"/>
    <w:rsid w:val="004C2005"/>
    <w:rsid w:val="004C24D9"/>
    <w:rsid w:val="004C266D"/>
    <w:rsid w:val="004C2758"/>
    <w:rsid w:val="004C27D7"/>
    <w:rsid w:val="004C27F2"/>
    <w:rsid w:val="004C2A71"/>
    <w:rsid w:val="004C2B37"/>
    <w:rsid w:val="004C3CC1"/>
    <w:rsid w:val="004C3D71"/>
    <w:rsid w:val="004C3E39"/>
    <w:rsid w:val="004C3E83"/>
    <w:rsid w:val="004C465D"/>
    <w:rsid w:val="004C478A"/>
    <w:rsid w:val="004C48F8"/>
    <w:rsid w:val="004C4CCC"/>
    <w:rsid w:val="004C4ECB"/>
    <w:rsid w:val="004C53E0"/>
    <w:rsid w:val="004C5448"/>
    <w:rsid w:val="004C6E42"/>
    <w:rsid w:val="004C748E"/>
    <w:rsid w:val="004C74CF"/>
    <w:rsid w:val="004C7CB2"/>
    <w:rsid w:val="004C7F10"/>
    <w:rsid w:val="004D065E"/>
    <w:rsid w:val="004D0782"/>
    <w:rsid w:val="004D0A4D"/>
    <w:rsid w:val="004D0CA5"/>
    <w:rsid w:val="004D1514"/>
    <w:rsid w:val="004D21E6"/>
    <w:rsid w:val="004D330D"/>
    <w:rsid w:val="004D35E9"/>
    <w:rsid w:val="004D388B"/>
    <w:rsid w:val="004D3B1A"/>
    <w:rsid w:val="004D4D93"/>
    <w:rsid w:val="004D50F5"/>
    <w:rsid w:val="004D552F"/>
    <w:rsid w:val="004D5B40"/>
    <w:rsid w:val="004D6824"/>
    <w:rsid w:val="004D6B82"/>
    <w:rsid w:val="004D6E59"/>
    <w:rsid w:val="004D768D"/>
    <w:rsid w:val="004D7C35"/>
    <w:rsid w:val="004E0222"/>
    <w:rsid w:val="004E1337"/>
    <w:rsid w:val="004E20CD"/>
    <w:rsid w:val="004E22BF"/>
    <w:rsid w:val="004E319A"/>
    <w:rsid w:val="004E3558"/>
    <w:rsid w:val="004E3E6F"/>
    <w:rsid w:val="004E487B"/>
    <w:rsid w:val="004E4EB2"/>
    <w:rsid w:val="004E4FB0"/>
    <w:rsid w:val="004E51A7"/>
    <w:rsid w:val="004E526D"/>
    <w:rsid w:val="004E563E"/>
    <w:rsid w:val="004E6219"/>
    <w:rsid w:val="004E6D90"/>
    <w:rsid w:val="004E73A7"/>
    <w:rsid w:val="004F02DD"/>
    <w:rsid w:val="004F0BB2"/>
    <w:rsid w:val="004F0D1A"/>
    <w:rsid w:val="004F15FE"/>
    <w:rsid w:val="004F19BE"/>
    <w:rsid w:val="004F2083"/>
    <w:rsid w:val="004F291A"/>
    <w:rsid w:val="004F3503"/>
    <w:rsid w:val="004F3F13"/>
    <w:rsid w:val="004F45B2"/>
    <w:rsid w:val="004F4CE3"/>
    <w:rsid w:val="004F4D28"/>
    <w:rsid w:val="004F4F0A"/>
    <w:rsid w:val="004F543B"/>
    <w:rsid w:val="004F5900"/>
    <w:rsid w:val="004F630E"/>
    <w:rsid w:val="004F668D"/>
    <w:rsid w:val="004F66DE"/>
    <w:rsid w:val="004F67FE"/>
    <w:rsid w:val="004F6C3D"/>
    <w:rsid w:val="004F6C7F"/>
    <w:rsid w:val="004F71C5"/>
    <w:rsid w:val="004F7836"/>
    <w:rsid w:val="0050019D"/>
    <w:rsid w:val="00500862"/>
    <w:rsid w:val="00501188"/>
    <w:rsid w:val="00501793"/>
    <w:rsid w:val="00501B9F"/>
    <w:rsid w:val="005037F4"/>
    <w:rsid w:val="00503EE2"/>
    <w:rsid w:val="00504429"/>
    <w:rsid w:val="00504B90"/>
    <w:rsid w:val="005056A8"/>
    <w:rsid w:val="005058E1"/>
    <w:rsid w:val="00505F26"/>
    <w:rsid w:val="00505F27"/>
    <w:rsid w:val="00506079"/>
    <w:rsid w:val="005060C1"/>
    <w:rsid w:val="0050673A"/>
    <w:rsid w:val="00506E2E"/>
    <w:rsid w:val="005073DD"/>
    <w:rsid w:val="00510172"/>
    <w:rsid w:val="00510554"/>
    <w:rsid w:val="005110FA"/>
    <w:rsid w:val="00511209"/>
    <w:rsid w:val="00511A71"/>
    <w:rsid w:val="0051263D"/>
    <w:rsid w:val="00512A8F"/>
    <w:rsid w:val="00512C37"/>
    <w:rsid w:val="005136B5"/>
    <w:rsid w:val="00513AAB"/>
    <w:rsid w:val="005142DF"/>
    <w:rsid w:val="00514B64"/>
    <w:rsid w:val="00514B8C"/>
    <w:rsid w:val="00514C5A"/>
    <w:rsid w:val="005153A0"/>
    <w:rsid w:val="00515D49"/>
    <w:rsid w:val="005164C3"/>
    <w:rsid w:val="005164D0"/>
    <w:rsid w:val="00520D6D"/>
    <w:rsid w:val="005215D4"/>
    <w:rsid w:val="00521828"/>
    <w:rsid w:val="00521AA6"/>
    <w:rsid w:val="00521B25"/>
    <w:rsid w:val="00521BB2"/>
    <w:rsid w:val="00523A7B"/>
    <w:rsid w:val="005241C8"/>
    <w:rsid w:val="0052494B"/>
    <w:rsid w:val="0052508D"/>
    <w:rsid w:val="00525DC3"/>
    <w:rsid w:val="005268A7"/>
    <w:rsid w:val="00527335"/>
    <w:rsid w:val="00527684"/>
    <w:rsid w:val="00527A5D"/>
    <w:rsid w:val="00527D06"/>
    <w:rsid w:val="005304DE"/>
    <w:rsid w:val="00530721"/>
    <w:rsid w:val="005309F1"/>
    <w:rsid w:val="00530EFB"/>
    <w:rsid w:val="00531DDC"/>
    <w:rsid w:val="00532147"/>
    <w:rsid w:val="0053232A"/>
    <w:rsid w:val="00532533"/>
    <w:rsid w:val="0053257D"/>
    <w:rsid w:val="00532DA5"/>
    <w:rsid w:val="0053348A"/>
    <w:rsid w:val="0053397D"/>
    <w:rsid w:val="00533CE4"/>
    <w:rsid w:val="00534B28"/>
    <w:rsid w:val="00534CD8"/>
    <w:rsid w:val="00534E7E"/>
    <w:rsid w:val="00535085"/>
    <w:rsid w:val="005353FB"/>
    <w:rsid w:val="0053547A"/>
    <w:rsid w:val="005355E2"/>
    <w:rsid w:val="00536372"/>
    <w:rsid w:val="00536699"/>
    <w:rsid w:val="00536A2E"/>
    <w:rsid w:val="00537181"/>
    <w:rsid w:val="00537B39"/>
    <w:rsid w:val="00537CE7"/>
    <w:rsid w:val="0054023F"/>
    <w:rsid w:val="00540674"/>
    <w:rsid w:val="00540A3E"/>
    <w:rsid w:val="00540B9B"/>
    <w:rsid w:val="00541020"/>
    <w:rsid w:val="00541CAE"/>
    <w:rsid w:val="00541D91"/>
    <w:rsid w:val="005422C3"/>
    <w:rsid w:val="005426F7"/>
    <w:rsid w:val="0054271C"/>
    <w:rsid w:val="00542E9C"/>
    <w:rsid w:val="00542FB1"/>
    <w:rsid w:val="005433E9"/>
    <w:rsid w:val="005436BB"/>
    <w:rsid w:val="00544531"/>
    <w:rsid w:val="005449B5"/>
    <w:rsid w:val="0054515A"/>
    <w:rsid w:val="005455D0"/>
    <w:rsid w:val="00545B6E"/>
    <w:rsid w:val="0054627E"/>
    <w:rsid w:val="005463E8"/>
    <w:rsid w:val="005470D8"/>
    <w:rsid w:val="005473A1"/>
    <w:rsid w:val="005500C5"/>
    <w:rsid w:val="0055024E"/>
    <w:rsid w:val="00550593"/>
    <w:rsid w:val="005506FA"/>
    <w:rsid w:val="00550FCB"/>
    <w:rsid w:val="00551092"/>
    <w:rsid w:val="005510D3"/>
    <w:rsid w:val="005516E7"/>
    <w:rsid w:val="00551ACA"/>
    <w:rsid w:val="00551C68"/>
    <w:rsid w:val="005529FC"/>
    <w:rsid w:val="00553276"/>
    <w:rsid w:val="00553750"/>
    <w:rsid w:val="00553DCE"/>
    <w:rsid w:val="00554132"/>
    <w:rsid w:val="00554468"/>
    <w:rsid w:val="005545BE"/>
    <w:rsid w:val="00554A5C"/>
    <w:rsid w:val="00555554"/>
    <w:rsid w:val="00555CB8"/>
    <w:rsid w:val="0055617D"/>
    <w:rsid w:val="005561C5"/>
    <w:rsid w:val="00556A7C"/>
    <w:rsid w:val="00556D79"/>
    <w:rsid w:val="00557425"/>
    <w:rsid w:val="005576E7"/>
    <w:rsid w:val="0055796A"/>
    <w:rsid w:val="00557D65"/>
    <w:rsid w:val="00560DF9"/>
    <w:rsid w:val="00560F24"/>
    <w:rsid w:val="005616FC"/>
    <w:rsid w:val="00561E02"/>
    <w:rsid w:val="0056237D"/>
    <w:rsid w:val="0056256B"/>
    <w:rsid w:val="005627B5"/>
    <w:rsid w:val="00563374"/>
    <w:rsid w:val="00563701"/>
    <w:rsid w:val="00563C9F"/>
    <w:rsid w:val="00564AFE"/>
    <w:rsid w:val="00565119"/>
    <w:rsid w:val="00565CBC"/>
    <w:rsid w:val="00565E45"/>
    <w:rsid w:val="00565FF2"/>
    <w:rsid w:val="005669AB"/>
    <w:rsid w:val="00566B6C"/>
    <w:rsid w:val="00566D4C"/>
    <w:rsid w:val="00567691"/>
    <w:rsid w:val="005702C5"/>
    <w:rsid w:val="0057083F"/>
    <w:rsid w:val="00570A4E"/>
    <w:rsid w:val="00570F4F"/>
    <w:rsid w:val="00571297"/>
    <w:rsid w:val="005722EE"/>
    <w:rsid w:val="00572A2E"/>
    <w:rsid w:val="00572BC4"/>
    <w:rsid w:val="00572DC8"/>
    <w:rsid w:val="0057358A"/>
    <w:rsid w:val="00573CAE"/>
    <w:rsid w:val="0057505B"/>
    <w:rsid w:val="005751A2"/>
    <w:rsid w:val="00575333"/>
    <w:rsid w:val="00575C31"/>
    <w:rsid w:val="0057663F"/>
    <w:rsid w:val="00577010"/>
    <w:rsid w:val="005774A7"/>
    <w:rsid w:val="0058092C"/>
    <w:rsid w:val="00580B05"/>
    <w:rsid w:val="00580F47"/>
    <w:rsid w:val="00580FB3"/>
    <w:rsid w:val="00581086"/>
    <w:rsid w:val="005818D4"/>
    <w:rsid w:val="00581D96"/>
    <w:rsid w:val="00582071"/>
    <w:rsid w:val="00582196"/>
    <w:rsid w:val="00582AD1"/>
    <w:rsid w:val="0058364F"/>
    <w:rsid w:val="0058368E"/>
    <w:rsid w:val="00583BFB"/>
    <w:rsid w:val="00583C78"/>
    <w:rsid w:val="0058409B"/>
    <w:rsid w:val="005852EF"/>
    <w:rsid w:val="0058571E"/>
    <w:rsid w:val="00586D30"/>
    <w:rsid w:val="00587211"/>
    <w:rsid w:val="005875DB"/>
    <w:rsid w:val="005900AC"/>
    <w:rsid w:val="005905E1"/>
    <w:rsid w:val="00590BB5"/>
    <w:rsid w:val="00590D0D"/>
    <w:rsid w:val="00592734"/>
    <w:rsid w:val="00592ECA"/>
    <w:rsid w:val="00593174"/>
    <w:rsid w:val="005933E4"/>
    <w:rsid w:val="00593C88"/>
    <w:rsid w:val="0059465E"/>
    <w:rsid w:val="00594A4C"/>
    <w:rsid w:val="00595050"/>
    <w:rsid w:val="00595722"/>
    <w:rsid w:val="00595AC7"/>
    <w:rsid w:val="00595FC7"/>
    <w:rsid w:val="0059632B"/>
    <w:rsid w:val="00596570"/>
    <w:rsid w:val="00597410"/>
    <w:rsid w:val="00597C25"/>
    <w:rsid w:val="00597C50"/>
    <w:rsid w:val="00597ED6"/>
    <w:rsid w:val="00597F1C"/>
    <w:rsid w:val="005A1045"/>
    <w:rsid w:val="005A21FD"/>
    <w:rsid w:val="005A2268"/>
    <w:rsid w:val="005A250A"/>
    <w:rsid w:val="005A2F4A"/>
    <w:rsid w:val="005A3B71"/>
    <w:rsid w:val="005A3D11"/>
    <w:rsid w:val="005A4AC9"/>
    <w:rsid w:val="005A555B"/>
    <w:rsid w:val="005A5BD3"/>
    <w:rsid w:val="005A68EA"/>
    <w:rsid w:val="005A6D60"/>
    <w:rsid w:val="005A75D3"/>
    <w:rsid w:val="005A7E92"/>
    <w:rsid w:val="005B01FB"/>
    <w:rsid w:val="005B1283"/>
    <w:rsid w:val="005B1585"/>
    <w:rsid w:val="005B15BF"/>
    <w:rsid w:val="005B1B80"/>
    <w:rsid w:val="005B20DE"/>
    <w:rsid w:val="005B2956"/>
    <w:rsid w:val="005B2DD2"/>
    <w:rsid w:val="005B31AF"/>
    <w:rsid w:val="005B37F1"/>
    <w:rsid w:val="005B3E03"/>
    <w:rsid w:val="005B4BF7"/>
    <w:rsid w:val="005B4EE7"/>
    <w:rsid w:val="005B51F6"/>
    <w:rsid w:val="005B5D3B"/>
    <w:rsid w:val="005B5EDF"/>
    <w:rsid w:val="005B6177"/>
    <w:rsid w:val="005B6259"/>
    <w:rsid w:val="005B71B1"/>
    <w:rsid w:val="005B7BF3"/>
    <w:rsid w:val="005C0605"/>
    <w:rsid w:val="005C0780"/>
    <w:rsid w:val="005C0DB4"/>
    <w:rsid w:val="005C1983"/>
    <w:rsid w:val="005C1E21"/>
    <w:rsid w:val="005C1F11"/>
    <w:rsid w:val="005C1FD5"/>
    <w:rsid w:val="005C2999"/>
    <w:rsid w:val="005C2CA4"/>
    <w:rsid w:val="005C2E77"/>
    <w:rsid w:val="005C3488"/>
    <w:rsid w:val="005C383E"/>
    <w:rsid w:val="005C46B3"/>
    <w:rsid w:val="005C48B8"/>
    <w:rsid w:val="005C4A0A"/>
    <w:rsid w:val="005C4BE9"/>
    <w:rsid w:val="005C5712"/>
    <w:rsid w:val="005C5C35"/>
    <w:rsid w:val="005C5CD5"/>
    <w:rsid w:val="005C6D0B"/>
    <w:rsid w:val="005C6E66"/>
    <w:rsid w:val="005C7CD6"/>
    <w:rsid w:val="005C7D52"/>
    <w:rsid w:val="005D0A19"/>
    <w:rsid w:val="005D0B2C"/>
    <w:rsid w:val="005D0E90"/>
    <w:rsid w:val="005D115B"/>
    <w:rsid w:val="005D1350"/>
    <w:rsid w:val="005D1571"/>
    <w:rsid w:val="005D1CA4"/>
    <w:rsid w:val="005D1D0C"/>
    <w:rsid w:val="005D1FF8"/>
    <w:rsid w:val="005D20D2"/>
    <w:rsid w:val="005D2615"/>
    <w:rsid w:val="005D2B25"/>
    <w:rsid w:val="005D3452"/>
    <w:rsid w:val="005D36C5"/>
    <w:rsid w:val="005D3B7E"/>
    <w:rsid w:val="005D3C87"/>
    <w:rsid w:val="005D3E45"/>
    <w:rsid w:val="005D4889"/>
    <w:rsid w:val="005D5152"/>
    <w:rsid w:val="005D540E"/>
    <w:rsid w:val="005D5721"/>
    <w:rsid w:val="005D7E79"/>
    <w:rsid w:val="005D7EA8"/>
    <w:rsid w:val="005E06D6"/>
    <w:rsid w:val="005E0EC2"/>
    <w:rsid w:val="005E13A6"/>
    <w:rsid w:val="005E1D6D"/>
    <w:rsid w:val="005E2335"/>
    <w:rsid w:val="005E2640"/>
    <w:rsid w:val="005E27CB"/>
    <w:rsid w:val="005E3D82"/>
    <w:rsid w:val="005E4298"/>
    <w:rsid w:val="005E4EFF"/>
    <w:rsid w:val="005E5176"/>
    <w:rsid w:val="005E5247"/>
    <w:rsid w:val="005E59B0"/>
    <w:rsid w:val="005E67B1"/>
    <w:rsid w:val="005E6B82"/>
    <w:rsid w:val="005E6D43"/>
    <w:rsid w:val="005E701A"/>
    <w:rsid w:val="005E7345"/>
    <w:rsid w:val="005E747B"/>
    <w:rsid w:val="005E771F"/>
    <w:rsid w:val="005E78F2"/>
    <w:rsid w:val="005E793E"/>
    <w:rsid w:val="005F0457"/>
    <w:rsid w:val="005F095F"/>
    <w:rsid w:val="005F0CCF"/>
    <w:rsid w:val="005F0E08"/>
    <w:rsid w:val="005F11D1"/>
    <w:rsid w:val="005F182E"/>
    <w:rsid w:val="005F1BBD"/>
    <w:rsid w:val="005F1F31"/>
    <w:rsid w:val="005F26B5"/>
    <w:rsid w:val="005F28B7"/>
    <w:rsid w:val="005F2B39"/>
    <w:rsid w:val="005F2FEE"/>
    <w:rsid w:val="005F3426"/>
    <w:rsid w:val="005F3979"/>
    <w:rsid w:val="005F3C81"/>
    <w:rsid w:val="005F3F9C"/>
    <w:rsid w:val="005F415F"/>
    <w:rsid w:val="005F4436"/>
    <w:rsid w:val="005F50C4"/>
    <w:rsid w:val="005F5ED9"/>
    <w:rsid w:val="005F61B1"/>
    <w:rsid w:val="005F7107"/>
    <w:rsid w:val="005F7800"/>
    <w:rsid w:val="005F7F41"/>
    <w:rsid w:val="00600B92"/>
    <w:rsid w:val="00601E47"/>
    <w:rsid w:val="006027EC"/>
    <w:rsid w:val="0060285F"/>
    <w:rsid w:val="00602973"/>
    <w:rsid w:val="00602FAD"/>
    <w:rsid w:val="00603518"/>
    <w:rsid w:val="006035D3"/>
    <w:rsid w:val="00603D1C"/>
    <w:rsid w:val="006041A5"/>
    <w:rsid w:val="006042FA"/>
    <w:rsid w:val="00604D38"/>
    <w:rsid w:val="006058A8"/>
    <w:rsid w:val="00605C9A"/>
    <w:rsid w:val="00606171"/>
    <w:rsid w:val="00606451"/>
    <w:rsid w:val="006064F7"/>
    <w:rsid w:val="0060675D"/>
    <w:rsid w:val="006069E7"/>
    <w:rsid w:val="00606EBC"/>
    <w:rsid w:val="006071CF"/>
    <w:rsid w:val="006077C1"/>
    <w:rsid w:val="00610040"/>
    <w:rsid w:val="00610575"/>
    <w:rsid w:val="0061086A"/>
    <w:rsid w:val="00610B72"/>
    <w:rsid w:val="00610CD5"/>
    <w:rsid w:val="00610E5F"/>
    <w:rsid w:val="00610E90"/>
    <w:rsid w:val="00611A57"/>
    <w:rsid w:val="00611B06"/>
    <w:rsid w:val="006120E1"/>
    <w:rsid w:val="006127E5"/>
    <w:rsid w:val="00612EF8"/>
    <w:rsid w:val="00612FB6"/>
    <w:rsid w:val="006138C5"/>
    <w:rsid w:val="00615DFF"/>
    <w:rsid w:val="006161A1"/>
    <w:rsid w:val="00616BDC"/>
    <w:rsid w:val="00616C7D"/>
    <w:rsid w:val="00616EF7"/>
    <w:rsid w:val="00617884"/>
    <w:rsid w:val="00617924"/>
    <w:rsid w:val="00617C5A"/>
    <w:rsid w:val="00617CA7"/>
    <w:rsid w:val="00617E47"/>
    <w:rsid w:val="006203F7"/>
    <w:rsid w:val="00621590"/>
    <w:rsid w:val="00621CCA"/>
    <w:rsid w:val="00622F3B"/>
    <w:rsid w:val="00623EC8"/>
    <w:rsid w:val="00623F5D"/>
    <w:rsid w:val="0062437C"/>
    <w:rsid w:val="00624604"/>
    <w:rsid w:val="006248CD"/>
    <w:rsid w:val="0062600B"/>
    <w:rsid w:val="00626687"/>
    <w:rsid w:val="00626D3F"/>
    <w:rsid w:val="00627136"/>
    <w:rsid w:val="00627366"/>
    <w:rsid w:val="00627AC4"/>
    <w:rsid w:val="00630164"/>
    <w:rsid w:val="00630167"/>
    <w:rsid w:val="00630660"/>
    <w:rsid w:val="00630975"/>
    <w:rsid w:val="00631632"/>
    <w:rsid w:val="00631A58"/>
    <w:rsid w:val="00631D22"/>
    <w:rsid w:val="00631F1D"/>
    <w:rsid w:val="006321C0"/>
    <w:rsid w:val="006322CD"/>
    <w:rsid w:val="00632859"/>
    <w:rsid w:val="00632C92"/>
    <w:rsid w:val="006333A5"/>
    <w:rsid w:val="006337F9"/>
    <w:rsid w:val="00633D84"/>
    <w:rsid w:val="00634703"/>
    <w:rsid w:val="00634FA0"/>
    <w:rsid w:val="00635244"/>
    <w:rsid w:val="006357AE"/>
    <w:rsid w:val="006357EF"/>
    <w:rsid w:val="00635A8C"/>
    <w:rsid w:val="00635F7F"/>
    <w:rsid w:val="00636581"/>
    <w:rsid w:val="006369FA"/>
    <w:rsid w:val="00637185"/>
    <w:rsid w:val="006371D0"/>
    <w:rsid w:val="006374E0"/>
    <w:rsid w:val="00637BC7"/>
    <w:rsid w:val="00637DBC"/>
    <w:rsid w:val="00640B57"/>
    <w:rsid w:val="00640D2D"/>
    <w:rsid w:val="006412A4"/>
    <w:rsid w:val="006414D6"/>
    <w:rsid w:val="00641B0F"/>
    <w:rsid w:val="00641B9D"/>
    <w:rsid w:val="00641CD4"/>
    <w:rsid w:val="00641D57"/>
    <w:rsid w:val="00642FAF"/>
    <w:rsid w:val="00643A90"/>
    <w:rsid w:val="00643AE4"/>
    <w:rsid w:val="00644623"/>
    <w:rsid w:val="0064506A"/>
    <w:rsid w:val="0064511B"/>
    <w:rsid w:val="00645666"/>
    <w:rsid w:val="0064571B"/>
    <w:rsid w:val="00645753"/>
    <w:rsid w:val="00645BF9"/>
    <w:rsid w:val="00645F49"/>
    <w:rsid w:val="006460CE"/>
    <w:rsid w:val="00646828"/>
    <w:rsid w:val="00646F5C"/>
    <w:rsid w:val="00647382"/>
    <w:rsid w:val="006476DC"/>
    <w:rsid w:val="00647E17"/>
    <w:rsid w:val="00647F4B"/>
    <w:rsid w:val="00650008"/>
    <w:rsid w:val="00650042"/>
    <w:rsid w:val="00650A9B"/>
    <w:rsid w:val="00651704"/>
    <w:rsid w:val="00652BB3"/>
    <w:rsid w:val="00653553"/>
    <w:rsid w:val="006536C7"/>
    <w:rsid w:val="00653BF4"/>
    <w:rsid w:val="00653EC2"/>
    <w:rsid w:val="00653F74"/>
    <w:rsid w:val="006543A5"/>
    <w:rsid w:val="006543F6"/>
    <w:rsid w:val="0065497D"/>
    <w:rsid w:val="00654B51"/>
    <w:rsid w:val="0065509A"/>
    <w:rsid w:val="006551DF"/>
    <w:rsid w:val="00655657"/>
    <w:rsid w:val="00655C4B"/>
    <w:rsid w:val="0065679B"/>
    <w:rsid w:val="00656D46"/>
    <w:rsid w:val="00656E3E"/>
    <w:rsid w:val="00657A60"/>
    <w:rsid w:val="00657BB3"/>
    <w:rsid w:val="00657F6E"/>
    <w:rsid w:val="0066029D"/>
    <w:rsid w:val="006603DE"/>
    <w:rsid w:val="00660EB9"/>
    <w:rsid w:val="00660F7B"/>
    <w:rsid w:val="00661774"/>
    <w:rsid w:val="0066246F"/>
    <w:rsid w:val="00662FFF"/>
    <w:rsid w:val="00663362"/>
    <w:rsid w:val="006636E4"/>
    <w:rsid w:val="00664A67"/>
    <w:rsid w:val="00664B73"/>
    <w:rsid w:val="00664BEE"/>
    <w:rsid w:val="006653C6"/>
    <w:rsid w:val="00665E25"/>
    <w:rsid w:val="00665FA6"/>
    <w:rsid w:val="0066634B"/>
    <w:rsid w:val="0066636F"/>
    <w:rsid w:val="0066692B"/>
    <w:rsid w:val="00667358"/>
    <w:rsid w:val="0066757D"/>
    <w:rsid w:val="00667AE5"/>
    <w:rsid w:val="00670B4A"/>
    <w:rsid w:val="00671655"/>
    <w:rsid w:val="0067186E"/>
    <w:rsid w:val="00671F4C"/>
    <w:rsid w:val="00672126"/>
    <w:rsid w:val="0067218A"/>
    <w:rsid w:val="00672926"/>
    <w:rsid w:val="00672D15"/>
    <w:rsid w:val="0067328B"/>
    <w:rsid w:val="00673876"/>
    <w:rsid w:val="006742A0"/>
    <w:rsid w:val="00675923"/>
    <w:rsid w:val="00675E26"/>
    <w:rsid w:val="00675FD8"/>
    <w:rsid w:val="006760F0"/>
    <w:rsid w:val="0067686B"/>
    <w:rsid w:val="00676C0D"/>
    <w:rsid w:val="006772EE"/>
    <w:rsid w:val="00677838"/>
    <w:rsid w:val="006804DD"/>
    <w:rsid w:val="006806D2"/>
    <w:rsid w:val="006806E9"/>
    <w:rsid w:val="0068227C"/>
    <w:rsid w:val="0068229E"/>
    <w:rsid w:val="00682800"/>
    <w:rsid w:val="006829DB"/>
    <w:rsid w:val="00682A71"/>
    <w:rsid w:val="00682D47"/>
    <w:rsid w:val="00682FFC"/>
    <w:rsid w:val="00683300"/>
    <w:rsid w:val="00683385"/>
    <w:rsid w:val="006833B7"/>
    <w:rsid w:val="00683700"/>
    <w:rsid w:val="006839C8"/>
    <w:rsid w:val="00683A00"/>
    <w:rsid w:val="00683A3D"/>
    <w:rsid w:val="00683AA4"/>
    <w:rsid w:val="00683AE5"/>
    <w:rsid w:val="00683C1C"/>
    <w:rsid w:val="0068406F"/>
    <w:rsid w:val="00684131"/>
    <w:rsid w:val="00684603"/>
    <w:rsid w:val="00685B99"/>
    <w:rsid w:val="00685C21"/>
    <w:rsid w:val="00686363"/>
    <w:rsid w:val="00686ED4"/>
    <w:rsid w:val="00687EB8"/>
    <w:rsid w:val="006900C1"/>
    <w:rsid w:val="00691007"/>
    <w:rsid w:val="006913AC"/>
    <w:rsid w:val="00691906"/>
    <w:rsid w:val="00691D96"/>
    <w:rsid w:val="0069260D"/>
    <w:rsid w:val="00692822"/>
    <w:rsid w:val="00692918"/>
    <w:rsid w:val="00692ADF"/>
    <w:rsid w:val="00692F60"/>
    <w:rsid w:val="0069348C"/>
    <w:rsid w:val="0069491D"/>
    <w:rsid w:val="00694C88"/>
    <w:rsid w:val="00695493"/>
    <w:rsid w:val="00696629"/>
    <w:rsid w:val="00696C8F"/>
    <w:rsid w:val="00696E3B"/>
    <w:rsid w:val="006A0586"/>
    <w:rsid w:val="006A0647"/>
    <w:rsid w:val="006A188F"/>
    <w:rsid w:val="006A19E2"/>
    <w:rsid w:val="006A206D"/>
    <w:rsid w:val="006A279C"/>
    <w:rsid w:val="006A2BDB"/>
    <w:rsid w:val="006A2DE4"/>
    <w:rsid w:val="006A30EE"/>
    <w:rsid w:val="006A35DD"/>
    <w:rsid w:val="006A3872"/>
    <w:rsid w:val="006A3CAA"/>
    <w:rsid w:val="006A3D98"/>
    <w:rsid w:val="006A437D"/>
    <w:rsid w:val="006A4B4A"/>
    <w:rsid w:val="006A4C89"/>
    <w:rsid w:val="006A4F2E"/>
    <w:rsid w:val="006A535A"/>
    <w:rsid w:val="006A6071"/>
    <w:rsid w:val="006A6173"/>
    <w:rsid w:val="006A6CEB"/>
    <w:rsid w:val="006A773C"/>
    <w:rsid w:val="006A798B"/>
    <w:rsid w:val="006B0823"/>
    <w:rsid w:val="006B0EAF"/>
    <w:rsid w:val="006B17B1"/>
    <w:rsid w:val="006B1823"/>
    <w:rsid w:val="006B1A58"/>
    <w:rsid w:val="006B1A85"/>
    <w:rsid w:val="006B1BCA"/>
    <w:rsid w:val="006B20D5"/>
    <w:rsid w:val="006B20E0"/>
    <w:rsid w:val="006B2A46"/>
    <w:rsid w:val="006B3277"/>
    <w:rsid w:val="006B32B4"/>
    <w:rsid w:val="006B3B6A"/>
    <w:rsid w:val="006B3C01"/>
    <w:rsid w:val="006B3FFD"/>
    <w:rsid w:val="006B4088"/>
    <w:rsid w:val="006B4E05"/>
    <w:rsid w:val="006B5616"/>
    <w:rsid w:val="006B58DD"/>
    <w:rsid w:val="006B59B6"/>
    <w:rsid w:val="006B5BB1"/>
    <w:rsid w:val="006B6442"/>
    <w:rsid w:val="006B7A62"/>
    <w:rsid w:val="006C056F"/>
    <w:rsid w:val="006C05C3"/>
    <w:rsid w:val="006C0C68"/>
    <w:rsid w:val="006C19E0"/>
    <w:rsid w:val="006C20F4"/>
    <w:rsid w:val="006C2B06"/>
    <w:rsid w:val="006C2D58"/>
    <w:rsid w:val="006C2DA4"/>
    <w:rsid w:val="006C2EB6"/>
    <w:rsid w:val="006C3134"/>
    <w:rsid w:val="006C3487"/>
    <w:rsid w:val="006C3699"/>
    <w:rsid w:val="006C3DB9"/>
    <w:rsid w:val="006C3FE3"/>
    <w:rsid w:val="006C490E"/>
    <w:rsid w:val="006C4EFC"/>
    <w:rsid w:val="006C4FC7"/>
    <w:rsid w:val="006C54E6"/>
    <w:rsid w:val="006C5832"/>
    <w:rsid w:val="006C5958"/>
    <w:rsid w:val="006C5AB9"/>
    <w:rsid w:val="006C5E77"/>
    <w:rsid w:val="006C6084"/>
    <w:rsid w:val="006C60B1"/>
    <w:rsid w:val="006C61EB"/>
    <w:rsid w:val="006C67F5"/>
    <w:rsid w:val="006C75B8"/>
    <w:rsid w:val="006C78AB"/>
    <w:rsid w:val="006C7B21"/>
    <w:rsid w:val="006D00C7"/>
    <w:rsid w:val="006D0D3B"/>
    <w:rsid w:val="006D0D49"/>
    <w:rsid w:val="006D108D"/>
    <w:rsid w:val="006D11D3"/>
    <w:rsid w:val="006D155D"/>
    <w:rsid w:val="006D19D0"/>
    <w:rsid w:val="006D1A7F"/>
    <w:rsid w:val="006D1BDC"/>
    <w:rsid w:val="006D255F"/>
    <w:rsid w:val="006D2BA8"/>
    <w:rsid w:val="006D2F15"/>
    <w:rsid w:val="006D3491"/>
    <w:rsid w:val="006D3545"/>
    <w:rsid w:val="006D373C"/>
    <w:rsid w:val="006D3B4B"/>
    <w:rsid w:val="006D42EE"/>
    <w:rsid w:val="006D47AD"/>
    <w:rsid w:val="006D482D"/>
    <w:rsid w:val="006D57AD"/>
    <w:rsid w:val="006D5F47"/>
    <w:rsid w:val="006D6905"/>
    <w:rsid w:val="006D75E5"/>
    <w:rsid w:val="006D77F9"/>
    <w:rsid w:val="006D7DAB"/>
    <w:rsid w:val="006E0379"/>
    <w:rsid w:val="006E079A"/>
    <w:rsid w:val="006E0D17"/>
    <w:rsid w:val="006E297E"/>
    <w:rsid w:val="006E5375"/>
    <w:rsid w:val="006E6F4D"/>
    <w:rsid w:val="006E74C7"/>
    <w:rsid w:val="006F0182"/>
    <w:rsid w:val="006F0B89"/>
    <w:rsid w:val="006F134C"/>
    <w:rsid w:val="006F153C"/>
    <w:rsid w:val="006F1869"/>
    <w:rsid w:val="006F1B90"/>
    <w:rsid w:val="006F1CA2"/>
    <w:rsid w:val="006F1FEB"/>
    <w:rsid w:val="006F27EF"/>
    <w:rsid w:val="006F284A"/>
    <w:rsid w:val="006F2953"/>
    <w:rsid w:val="006F2C74"/>
    <w:rsid w:val="006F3694"/>
    <w:rsid w:val="006F3E71"/>
    <w:rsid w:val="006F4460"/>
    <w:rsid w:val="006F459B"/>
    <w:rsid w:val="006F5306"/>
    <w:rsid w:val="006F5388"/>
    <w:rsid w:val="006F55E1"/>
    <w:rsid w:val="006F5950"/>
    <w:rsid w:val="006F5AE5"/>
    <w:rsid w:val="006F69FA"/>
    <w:rsid w:val="006F6B08"/>
    <w:rsid w:val="00700198"/>
    <w:rsid w:val="00700840"/>
    <w:rsid w:val="00700865"/>
    <w:rsid w:val="00700964"/>
    <w:rsid w:val="00701A31"/>
    <w:rsid w:val="00701B86"/>
    <w:rsid w:val="00701F97"/>
    <w:rsid w:val="0070238D"/>
    <w:rsid w:val="0070252E"/>
    <w:rsid w:val="0070290E"/>
    <w:rsid w:val="00702F11"/>
    <w:rsid w:val="0070328A"/>
    <w:rsid w:val="00704885"/>
    <w:rsid w:val="00704CF2"/>
    <w:rsid w:val="00704E8B"/>
    <w:rsid w:val="00705059"/>
    <w:rsid w:val="00705E4E"/>
    <w:rsid w:val="0070628E"/>
    <w:rsid w:val="00706544"/>
    <w:rsid w:val="00706BE0"/>
    <w:rsid w:val="00706CE1"/>
    <w:rsid w:val="00706D9D"/>
    <w:rsid w:val="00707529"/>
    <w:rsid w:val="007079FA"/>
    <w:rsid w:val="00707B5F"/>
    <w:rsid w:val="0071020A"/>
    <w:rsid w:val="00710969"/>
    <w:rsid w:val="0071098E"/>
    <w:rsid w:val="00710A3E"/>
    <w:rsid w:val="00710C7C"/>
    <w:rsid w:val="00710EC6"/>
    <w:rsid w:val="00711DED"/>
    <w:rsid w:val="007127D9"/>
    <w:rsid w:val="00712C57"/>
    <w:rsid w:val="00712CAA"/>
    <w:rsid w:val="007134F5"/>
    <w:rsid w:val="007142A6"/>
    <w:rsid w:val="00714499"/>
    <w:rsid w:val="0071449E"/>
    <w:rsid w:val="00714863"/>
    <w:rsid w:val="00714AEC"/>
    <w:rsid w:val="00714CC2"/>
    <w:rsid w:val="00715A7E"/>
    <w:rsid w:val="0071644C"/>
    <w:rsid w:val="007167CB"/>
    <w:rsid w:val="00716CA9"/>
    <w:rsid w:val="00716DD5"/>
    <w:rsid w:val="00716DDA"/>
    <w:rsid w:val="0071715B"/>
    <w:rsid w:val="00717516"/>
    <w:rsid w:val="0071792E"/>
    <w:rsid w:val="00717AF8"/>
    <w:rsid w:val="00717C22"/>
    <w:rsid w:val="0072038E"/>
    <w:rsid w:val="007203AA"/>
    <w:rsid w:val="00720842"/>
    <w:rsid w:val="00720FD8"/>
    <w:rsid w:val="007217F2"/>
    <w:rsid w:val="00721AA5"/>
    <w:rsid w:val="00721D3D"/>
    <w:rsid w:val="007224DD"/>
    <w:rsid w:val="0072289D"/>
    <w:rsid w:val="007228F6"/>
    <w:rsid w:val="00722D71"/>
    <w:rsid w:val="00722DFB"/>
    <w:rsid w:val="007233E1"/>
    <w:rsid w:val="0072380F"/>
    <w:rsid w:val="0072450B"/>
    <w:rsid w:val="00724B44"/>
    <w:rsid w:val="00724B57"/>
    <w:rsid w:val="007251BA"/>
    <w:rsid w:val="0072545F"/>
    <w:rsid w:val="0072578C"/>
    <w:rsid w:val="00725796"/>
    <w:rsid w:val="007257AE"/>
    <w:rsid w:val="007260B3"/>
    <w:rsid w:val="0072616C"/>
    <w:rsid w:val="007267CD"/>
    <w:rsid w:val="00726968"/>
    <w:rsid w:val="00726F51"/>
    <w:rsid w:val="00727589"/>
    <w:rsid w:val="0072767F"/>
    <w:rsid w:val="00727FBD"/>
    <w:rsid w:val="007300B8"/>
    <w:rsid w:val="00730805"/>
    <w:rsid w:val="00730920"/>
    <w:rsid w:val="00730F36"/>
    <w:rsid w:val="007311FC"/>
    <w:rsid w:val="00731396"/>
    <w:rsid w:val="007314D9"/>
    <w:rsid w:val="00731741"/>
    <w:rsid w:val="007319CF"/>
    <w:rsid w:val="00732343"/>
    <w:rsid w:val="0073248D"/>
    <w:rsid w:val="00732867"/>
    <w:rsid w:val="00732957"/>
    <w:rsid w:val="007329F7"/>
    <w:rsid w:val="00732F93"/>
    <w:rsid w:val="0073315E"/>
    <w:rsid w:val="00733ECA"/>
    <w:rsid w:val="007348B2"/>
    <w:rsid w:val="007353CC"/>
    <w:rsid w:val="00735742"/>
    <w:rsid w:val="00735872"/>
    <w:rsid w:val="00735AB4"/>
    <w:rsid w:val="007361D5"/>
    <w:rsid w:val="00736275"/>
    <w:rsid w:val="0073667F"/>
    <w:rsid w:val="00736F54"/>
    <w:rsid w:val="0074013B"/>
    <w:rsid w:val="007403C6"/>
    <w:rsid w:val="00740554"/>
    <w:rsid w:val="00740908"/>
    <w:rsid w:val="00740CD2"/>
    <w:rsid w:val="007419C9"/>
    <w:rsid w:val="00741B0D"/>
    <w:rsid w:val="00741F98"/>
    <w:rsid w:val="007427F5"/>
    <w:rsid w:val="00742A67"/>
    <w:rsid w:val="0074314A"/>
    <w:rsid w:val="007432A2"/>
    <w:rsid w:val="007434D8"/>
    <w:rsid w:val="00743846"/>
    <w:rsid w:val="007439A5"/>
    <w:rsid w:val="00743D4C"/>
    <w:rsid w:val="00743EA2"/>
    <w:rsid w:val="00743ED4"/>
    <w:rsid w:val="0074423F"/>
    <w:rsid w:val="00744B02"/>
    <w:rsid w:val="00744BED"/>
    <w:rsid w:val="00745D8A"/>
    <w:rsid w:val="007462D7"/>
    <w:rsid w:val="00746510"/>
    <w:rsid w:val="00746BC4"/>
    <w:rsid w:val="007471DC"/>
    <w:rsid w:val="00747220"/>
    <w:rsid w:val="00747269"/>
    <w:rsid w:val="00747C9A"/>
    <w:rsid w:val="0075020F"/>
    <w:rsid w:val="007507F5"/>
    <w:rsid w:val="007513E2"/>
    <w:rsid w:val="0075190E"/>
    <w:rsid w:val="00751D12"/>
    <w:rsid w:val="00751E95"/>
    <w:rsid w:val="007525C2"/>
    <w:rsid w:val="00752DDB"/>
    <w:rsid w:val="00752EFC"/>
    <w:rsid w:val="0075339C"/>
    <w:rsid w:val="0075359E"/>
    <w:rsid w:val="0075377F"/>
    <w:rsid w:val="00754048"/>
    <w:rsid w:val="00754F34"/>
    <w:rsid w:val="007551E4"/>
    <w:rsid w:val="0075547D"/>
    <w:rsid w:val="007556AB"/>
    <w:rsid w:val="00755D24"/>
    <w:rsid w:val="00756358"/>
    <w:rsid w:val="0075635E"/>
    <w:rsid w:val="00757350"/>
    <w:rsid w:val="00757389"/>
    <w:rsid w:val="007575DB"/>
    <w:rsid w:val="00757968"/>
    <w:rsid w:val="00757B9D"/>
    <w:rsid w:val="007606AE"/>
    <w:rsid w:val="00760E27"/>
    <w:rsid w:val="007611D9"/>
    <w:rsid w:val="00761579"/>
    <w:rsid w:val="00761BD6"/>
    <w:rsid w:val="0076250C"/>
    <w:rsid w:val="007625A9"/>
    <w:rsid w:val="00762CED"/>
    <w:rsid w:val="00762D59"/>
    <w:rsid w:val="00763A05"/>
    <w:rsid w:val="007644F8"/>
    <w:rsid w:val="0076538A"/>
    <w:rsid w:val="00765681"/>
    <w:rsid w:val="00765922"/>
    <w:rsid w:val="00766516"/>
    <w:rsid w:val="007665C8"/>
    <w:rsid w:val="007667A2"/>
    <w:rsid w:val="007667E6"/>
    <w:rsid w:val="00766A2E"/>
    <w:rsid w:val="00766A32"/>
    <w:rsid w:val="0076788F"/>
    <w:rsid w:val="00770619"/>
    <w:rsid w:val="007707AC"/>
    <w:rsid w:val="00770D52"/>
    <w:rsid w:val="007712AF"/>
    <w:rsid w:val="007714DD"/>
    <w:rsid w:val="0077153E"/>
    <w:rsid w:val="007720E2"/>
    <w:rsid w:val="007721D7"/>
    <w:rsid w:val="00772622"/>
    <w:rsid w:val="007729FE"/>
    <w:rsid w:val="00772B20"/>
    <w:rsid w:val="00772BBF"/>
    <w:rsid w:val="00772D68"/>
    <w:rsid w:val="007730DC"/>
    <w:rsid w:val="00773A07"/>
    <w:rsid w:val="00775A60"/>
    <w:rsid w:val="007766AC"/>
    <w:rsid w:val="00776CF9"/>
    <w:rsid w:val="0077768B"/>
    <w:rsid w:val="00777A85"/>
    <w:rsid w:val="00782069"/>
    <w:rsid w:val="007824C0"/>
    <w:rsid w:val="00782763"/>
    <w:rsid w:val="007831B8"/>
    <w:rsid w:val="00783329"/>
    <w:rsid w:val="00783784"/>
    <w:rsid w:val="00783806"/>
    <w:rsid w:val="00783A07"/>
    <w:rsid w:val="00784E0A"/>
    <w:rsid w:val="00785768"/>
    <w:rsid w:val="007859E0"/>
    <w:rsid w:val="00785E74"/>
    <w:rsid w:val="00785E84"/>
    <w:rsid w:val="00785F4A"/>
    <w:rsid w:val="00786ECB"/>
    <w:rsid w:val="0078775D"/>
    <w:rsid w:val="00787CE0"/>
    <w:rsid w:val="007908DF"/>
    <w:rsid w:val="00790BC2"/>
    <w:rsid w:val="0079149A"/>
    <w:rsid w:val="007925A8"/>
    <w:rsid w:val="00792FD5"/>
    <w:rsid w:val="00793136"/>
    <w:rsid w:val="00793DC1"/>
    <w:rsid w:val="00794BE7"/>
    <w:rsid w:val="00795236"/>
    <w:rsid w:val="00795434"/>
    <w:rsid w:val="007956BA"/>
    <w:rsid w:val="00795951"/>
    <w:rsid w:val="00795B8C"/>
    <w:rsid w:val="00796546"/>
    <w:rsid w:val="00796C93"/>
    <w:rsid w:val="007970E8"/>
    <w:rsid w:val="0079776D"/>
    <w:rsid w:val="00797B55"/>
    <w:rsid w:val="00797D9A"/>
    <w:rsid w:val="007A0CDD"/>
    <w:rsid w:val="007A0F82"/>
    <w:rsid w:val="007A1008"/>
    <w:rsid w:val="007A161B"/>
    <w:rsid w:val="007A1F07"/>
    <w:rsid w:val="007A2D47"/>
    <w:rsid w:val="007A30B5"/>
    <w:rsid w:val="007A3185"/>
    <w:rsid w:val="007A33AA"/>
    <w:rsid w:val="007A373B"/>
    <w:rsid w:val="007A3792"/>
    <w:rsid w:val="007A3D2D"/>
    <w:rsid w:val="007A4384"/>
    <w:rsid w:val="007A488B"/>
    <w:rsid w:val="007A502C"/>
    <w:rsid w:val="007A508F"/>
    <w:rsid w:val="007A54D4"/>
    <w:rsid w:val="007A5BE8"/>
    <w:rsid w:val="007A5C1B"/>
    <w:rsid w:val="007A5C4C"/>
    <w:rsid w:val="007A5FDC"/>
    <w:rsid w:val="007A60F6"/>
    <w:rsid w:val="007A784F"/>
    <w:rsid w:val="007B0076"/>
    <w:rsid w:val="007B04DF"/>
    <w:rsid w:val="007B0B6F"/>
    <w:rsid w:val="007B0F14"/>
    <w:rsid w:val="007B113C"/>
    <w:rsid w:val="007B1160"/>
    <w:rsid w:val="007B19E8"/>
    <w:rsid w:val="007B1DCD"/>
    <w:rsid w:val="007B35B3"/>
    <w:rsid w:val="007B3C8F"/>
    <w:rsid w:val="007B4575"/>
    <w:rsid w:val="007B4A80"/>
    <w:rsid w:val="007B4E4B"/>
    <w:rsid w:val="007B53BB"/>
    <w:rsid w:val="007B5617"/>
    <w:rsid w:val="007B5793"/>
    <w:rsid w:val="007B5DC3"/>
    <w:rsid w:val="007B6935"/>
    <w:rsid w:val="007B6EAD"/>
    <w:rsid w:val="007B70EA"/>
    <w:rsid w:val="007C062D"/>
    <w:rsid w:val="007C141F"/>
    <w:rsid w:val="007C1B12"/>
    <w:rsid w:val="007C2345"/>
    <w:rsid w:val="007C275F"/>
    <w:rsid w:val="007C3CB6"/>
    <w:rsid w:val="007C40A5"/>
    <w:rsid w:val="007C40FE"/>
    <w:rsid w:val="007C4292"/>
    <w:rsid w:val="007C4417"/>
    <w:rsid w:val="007C4938"/>
    <w:rsid w:val="007C508F"/>
    <w:rsid w:val="007C5548"/>
    <w:rsid w:val="007C606C"/>
    <w:rsid w:val="007C625A"/>
    <w:rsid w:val="007C6D1E"/>
    <w:rsid w:val="007C74B1"/>
    <w:rsid w:val="007C76E6"/>
    <w:rsid w:val="007C7BCD"/>
    <w:rsid w:val="007C7C8E"/>
    <w:rsid w:val="007C7D24"/>
    <w:rsid w:val="007C7D9E"/>
    <w:rsid w:val="007D0CE3"/>
    <w:rsid w:val="007D1196"/>
    <w:rsid w:val="007D138F"/>
    <w:rsid w:val="007D140F"/>
    <w:rsid w:val="007D2221"/>
    <w:rsid w:val="007D2449"/>
    <w:rsid w:val="007D274E"/>
    <w:rsid w:val="007D303E"/>
    <w:rsid w:val="007D37D0"/>
    <w:rsid w:val="007D3986"/>
    <w:rsid w:val="007D39DF"/>
    <w:rsid w:val="007D3AF9"/>
    <w:rsid w:val="007D3B0C"/>
    <w:rsid w:val="007D3FEB"/>
    <w:rsid w:val="007D42B5"/>
    <w:rsid w:val="007D4763"/>
    <w:rsid w:val="007D502F"/>
    <w:rsid w:val="007D5117"/>
    <w:rsid w:val="007D51F5"/>
    <w:rsid w:val="007D598B"/>
    <w:rsid w:val="007D5A09"/>
    <w:rsid w:val="007D5FD9"/>
    <w:rsid w:val="007D6509"/>
    <w:rsid w:val="007D7086"/>
    <w:rsid w:val="007D7935"/>
    <w:rsid w:val="007D7BA7"/>
    <w:rsid w:val="007D7EB9"/>
    <w:rsid w:val="007E02CF"/>
    <w:rsid w:val="007E0B04"/>
    <w:rsid w:val="007E0B95"/>
    <w:rsid w:val="007E1AD8"/>
    <w:rsid w:val="007E1C31"/>
    <w:rsid w:val="007E1CAF"/>
    <w:rsid w:val="007E24AC"/>
    <w:rsid w:val="007E29EC"/>
    <w:rsid w:val="007E2FC3"/>
    <w:rsid w:val="007E2FF0"/>
    <w:rsid w:val="007E3277"/>
    <w:rsid w:val="007E3741"/>
    <w:rsid w:val="007E380A"/>
    <w:rsid w:val="007E38DB"/>
    <w:rsid w:val="007E3E34"/>
    <w:rsid w:val="007E472A"/>
    <w:rsid w:val="007E4A2A"/>
    <w:rsid w:val="007E51D5"/>
    <w:rsid w:val="007E52DC"/>
    <w:rsid w:val="007E57DE"/>
    <w:rsid w:val="007E5848"/>
    <w:rsid w:val="007E5BF2"/>
    <w:rsid w:val="007E5C48"/>
    <w:rsid w:val="007E65A4"/>
    <w:rsid w:val="007E70E1"/>
    <w:rsid w:val="007E70F2"/>
    <w:rsid w:val="007E710D"/>
    <w:rsid w:val="007E7310"/>
    <w:rsid w:val="007E7447"/>
    <w:rsid w:val="007E751B"/>
    <w:rsid w:val="007F0AC6"/>
    <w:rsid w:val="007F0F5F"/>
    <w:rsid w:val="007F1136"/>
    <w:rsid w:val="007F14EA"/>
    <w:rsid w:val="007F1984"/>
    <w:rsid w:val="007F1CA9"/>
    <w:rsid w:val="007F1DCD"/>
    <w:rsid w:val="007F430C"/>
    <w:rsid w:val="007F4626"/>
    <w:rsid w:val="007F492C"/>
    <w:rsid w:val="007F593E"/>
    <w:rsid w:val="007F5965"/>
    <w:rsid w:val="007F5BBF"/>
    <w:rsid w:val="007F6950"/>
    <w:rsid w:val="007F6EAB"/>
    <w:rsid w:val="007F786D"/>
    <w:rsid w:val="007F78A5"/>
    <w:rsid w:val="00801B0E"/>
    <w:rsid w:val="00801C12"/>
    <w:rsid w:val="00801E8C"/>
    <w:rsid w:val="00801F80"/>
    <w:rsid w:val="00802509"/>
    <w:rsid w:val="008025F7"/>
    <w:rsid w:val="00802F5A"/>
    <w:rsid w:val="00803818"/>
    <w:rsid w:val="0080397D"/>
    <w:rsid w:val="00803D26"/>
    <w:rsid w:val="00804194"/>
    <w:rsid w:val="008041FA"/>
    <w:rsid w:val="008046CF"/>
    <w:rsid w:val="008048D4"/>
    <w:rsid w:val="00804A6C"/>
    <w:rsid w:val="00804EF6"/>
    <w:rsid w:val="00804F3D"/>
    <w:rsid w:val="008051E5"/>
    <w:rsid w:val="00805446"/>
    <w:rsid w:val="00805CBB"/>
    <w:rsid w:val="00805F1F"/>
    <w:rsid w:val="00806483"/>
    <w:rsid w:val="00806514"/>
    <w:rsid w:val="00807A3C"/>
    <w:rsid w:val="00807C16"/>
    <w:rsid w:val="008103EF"/>
    <w:rsid w:val="0081042D"/>
    <w:rsid w:val="008109E1"/>
    <w:rsid w:val="00810C4C"/>
    <w:rsid w:val="00810EEB"/>
    <w:rsid w:val="00811499"/>
    <w:rsid w:val="00811E80"/>
    <w:rsid w:val="008124D3"/>
    <w:rsid w:val="0081306E"/>
    <w:rsid w:val="008136CE"/>
    <w:rsid w:val="00813725"/>
    <w:rsid w:val="00813A49"/>
    <w:rsid w:val="0081456A"/>
    <w:rsid w:val="00814AFC"/>
    <w:rsid w:val="00814FD6"/>
    <w:rsid w:val="00816023"/>
    <w:rsid w:val="0081650F"/>
    <w:rsid w:val="00816A4E"/>
    <w:rsid w:val="00817C07"/>
    <w:rsid w:val="00817E21"/>
    <w:rsid w:val="008202D9"/>
    <w:rsid w:val="00820B5C"/>
    <w:rsid w:val="00820F71"/>
    <w:rsid w:val="00821A46"/>
    <w:rsid w:val="00821D20"/>
    <w:rsid w:val="00822278"/>
    <w:rsid w:val="008230FF"/>
    <w:rsid w:val="008242B5"/>
    <w:rsid w:val="00824554"/>
    <w:rsid w:val="00824619"/>
    <w:rsid w:val="008248C0"/>
    <w:rsid w:val="00824FAF"/>
    <w:rsid w:val="0082550D"/>
    <w:rsid w:val="00825649"/>
    <w:rsid w:val="00825A14"/>
    <w:rsid w:val="00826447"/>
    <w:rsid w:val="00826AB2"/>
    <w:rsid w:val="00826B49"/>
    <w:rsid w:val="00826D9F"/>
    <w:rsid w:val="00826FB8"/>
    <w:rsid w:val="0082756E"/>
    <w:rsid w:val="00830070"/>
    <w:rsid w:val="0083080F"/>
    <w:rsid w:val="0083084D"/>
    <w:rsid w:val="00831AD1"/>
    <w:rsid w:val="00831CB9"/>
    <w:rsid w:val="00831CD0"/>
    <w:rsid w:val="00832197"/>
    <w:rsid w:val="0083254F"/>
    <w:rsid w:val="008325D9"/>
    <w:rsid w:val="008328F8"/>
    <w:rsid w:val="00833817"/>
    <w:rsid w:val="00833FDA"/>
    <w:rsid w:val="00835007"/>
    <w:rsid w:val="008350CC"/>
    <w:rsid w:val="008353C8"/>
    <w:rsid w:val="00835979"/>
    <w:rsid w:val="008362AB"/>
    <w:rsid w:val="00836EE7"/>
    <w:rsid w:val="00837697"/>
    <w:rsid w:val="00841015"/>
    <w:rsid w:val="00841BA9"/>
    <w:rsid w:val="00841CEA"/>
    <w:rsid w:val="008429FE"/>
    <w:rsid w:val="0084324D"/>
    <w:rsid w:val="0084359A"/>
    <w:rsid w:val="00844180"/>
    <w:rsid w:val="0084419D"/>
    <w:rsid w:val="008447D2"/>
    <w:rsid w:val="00845021"/>
    <w:rsid w:val="00846184"/>
    <w:rsid w:val="00846457"/>
    <w:rsid w:val="00846460"/>
    <w:rsid w:val="0084658B"/>
    <w:rsid w:val="008465A5"/>
    <w:rsid w:val="00846737"/>
    <w:rsid w:val="0084686A"/>
    <w:rsid w:val="008468CF"/>
    <w:rsid w:val="00847294"/>
    <w:rsid w:val="0084759E"/>
    <w:rsid w:val="0084770E"/>
    <w:rsid w:val="00847C21"/>
    <w:rsid w:val="00850B86"/>
    <w:rsid w:val="00850BE7"/>
    <w:rsid w:val="0085130A"/>
    <w:rsid w:val="00851B5D"/>
    <w:rsid w:val="00851C9B"/>
    <w:rsid w:val="008527A1"/>
    <w:rsid w:val="00852E05"/>
    <w:rsid w:val="008536C5"/>
    <w:rsid w:val="00853A2D"/>
    <w:rsid w:val="008543B0"/>
    <w:rsid w:val="00854AC4"/>
    <w:rsid w:val="00854BCA"/>
    <w:rsid w:val="00854C62"/>
    <w:rsid w:val="00854D54"/>
    <w:rsid w:val="00855D1C"/>
    <w:rsid w:val="00855F14"/>
    <w:rsid w:val="00856B66"/>
    <w:rsid w:val="00856D42"/>
    <w:rsid w:val="0085707B"/>
    <w:rsid w:val="00857199"/>
    <w:rsid w:val="0085794C"/>
    <w:rsid w:val="00857E25"/>
    <w:rsid w:val="00860038"/>
    <w:rsid w:val="008611C9"/>
    <w:rsid w:val="00861A06"/>
    <w:rsid w:val="00861BED"/>
    <w:rsid w:val="00861DD7"/>
    <w:rsid w:val="00861EB0"/>
    <w:rsid w:val="00862083"/>
    <w:rsid w:val="0086212B"/>
    <w:rsid w:val="00862D01"/>
    <w:rsid w:val="00862DBA"/>
    <w:rsid w:val="008633DD"/>
    <w:rsid w:val="00864830"/>
    <w:rsid w:val="00864D2C"/>
    <w:rsid w:val="00865265"/>
    <w:rsid w:val="0086535B"/>
    <w:rsid w:val="00865784"/>
    <w:rsid w:val="00866245"/>
    <w:rsid w:val="008665AA"/>
    <w:rsid w:val="008669C6"/>
    <w:rsid w:val="00866FB1"/>
    <w:rsid w:val="00867246"/>
    <w:rsid w:val="008674F1"/>
    <w:rsid w:val="008705B3"/>
    <w:rsid w:val="008707C8"/>
    <w:rsid w:val="0087093B"/>
    <w:rsid w:val="00870F6C"/>
    <w:rsid w:val="00871113"/>
    <w:rsid w:val="00871267"/>
    <w:rsid w:val="0087144F"/>
    <w:rsid w:val="00871927"/>
    <w:rsid w:val="00871F0C"/>
    <w:rsid w:val="00872002"/>
    <w:rsid w:val="00872068"/>
    <w:rsid w:val="00872306"/>
    <w:rsid w:val="008724D6"/>
    <w:rsid w:val="008729DF"/>
    <w:rsid w:val="0087344D"/>
    <w:rsid w:val="0087497A"/>
    <w:rsid w:val="00874DD7"/>
    <w:rsid w:val="008750C0"/>
    <w:rsid w:val="00875B8F"/>
    <w:rsid w:val="00875E43"/>
    <w:rsid w:val="008764E4"/>
    <w:rsid w:val="00876EE9"/>
    <w:rsid w:val="00877295"/>
    <w:rsid w:val="00877355"/>
    <w:rsid w:val="0087790C"/>
    <w:rsid w:val="00877924"/>
    <w:rsid w:val="00880176"/>
    <w:rsid w:val="00880B59"/>
    <w:rsid w:val="00880CB9"/>
    <w:rsid w:val="008815D0"/>
    <w:rsid w:val="008818BB"/>
    <w:rsid w:val="008825A3"/>
    <w:rsid w:val="00882D35"/>
    <w:rsid w:val="00883CDC"/>
    <w:rsid w:val="00883D41"/>
    <w:rsid w:val="00884CCF"/>
    <w:rsid w:val="0088619B"/>
    <w:rsid w:val="00890433"/>
    <w:rsid w:val="00890730"/>
    <w:rsid w:val="00891928"/>
    <w:rsid w:val="00891D7D"/>
    <w:rsid w:val="00891E7B"/>
    <w:rsid w:val="008922FD"/>
    <w:rsid w:val="00892439"/>
    <w:rsid w:val="00892C59"/>
    <w:rsid w:val="00893013"/>
    <w:rsid w:val="0089381A"/>
    <w:rsid w:val="008939E6"/>
    <w:rsid w:val="00893E09"/>
    <w:rsid w:val="00893E32"/>
    <w:rsid w:val="00894CDA"/>
    <w:rsid w:val="008950DE"/>
    <w:rsid w:val="008957EF"/>
    <w:rsid w:val="00895BEC"/>
    <w:rsid w:val="00895D30"/>
    <w:rsid w:val="008967F3"/>
    <w:rsid w:val="008969F8"/>
    <w:rsid w:val="008970CB"/>
    <w:rsid w:val="008978B5"/>
    <w:rsid w:val="00897A08"/>
    <w:rsid w:val="00897D40"/>
    <w:rsid w:val="008A0806"/>
    <w:rsid w:val="008A0B13"/>
    <w:rsid w:val="008A0D11"/>
    <w:rsid w:val="008A0E9A"/>
    <w:rsid w:val="008A1082"/>
    <w:rsid w:val="008A114A"/>
    <w:rsid w:val="008A1D58"/>
    <w:rsid w:val="008A24B8"/>
    <w:rsid w:val="008A2A84"/>
    <w:rsid w:val="008A2D52"/>
    <w:rsid w:val="008A31C9"/>
    <w:rsid w:val="008A38FB"/>
    <w:rsid w:val="008A46DE"/>
    <w:rsid w:val="008A5340"/>
    <w:rsid w:val="008A5FCB"/>
    <w:rsid w:val="008A626B"/>
    <w:rsid w:val="008A676F"/>
    <w:rsid w:val="008A6867"/>
    <w:rsid w:val="008A68BA"/>
    <w:rsid w:val="008A69D5"/>
    <w:rsid w:val="008A6A3F"/>
    <w:rsid w:val="008A6B1E"/>
    <w:rsid w:val="008A73B5"/>
    <w:rsid w:val="008B00E4"/>
    <w:rsid w:val="008B010F"/>
    <w:rsid w:val="008B0487"/>
    <w:rsid w:val="008B0725"/>
    <w:rsid w:val="008B0B05"/>
    <w:rsid w:val="008B0BA5"/>
    <w:rsid w:val="008B0D1C"/>
    <w:rsid w:val="008B1498"/>
    <w:rsid w:val="008B226A"/>
    <w:rsid w:val="008B259E"/>
    <w:rsid w:val="008B272B"/>
    <w:rsid w:val="008B2BDA"/>
    <w:rsid w:val="008B2E5C"/>
    <w:rsid w:val="008B2FEF"/>
    <w:rsid w:val="008B325C"/>
    <w:rsid w:val="008B3DBF"/>
    <w:rsid w:val="008B3E4E"/>
    <w:rsid w:val="008B4370"/>
    <w:rsid w:val="008B48F7"/>
    <w:rsid w:val="008B4A9D"/>
    <w:rsid w:val="008B51DB"/>
    <w:rsid w:val="008B53A3"/>
    <w:rsid w:val="008B5798"/>
    <w:rsid w:val="008B5B71"/>
    <w:rsid w:val="008B6822"/>
    <w:rsid w:val="008B704D"/>
    <w:rsid w:val="008B7AD8"/>
    <w:rsid w:val="008B7FDB"/>
    <w:rsid w:val="008C0880"/>
    <w:rsid w:val="008C0D2D"/>
    <w:rsid w:val="008C0FDA"/>
    <w:rsid w:val="008C1079"/>
    <w:rsid w:val="008C1225"/>
    <w:rsid w:val="008C1A4C"/>
    <w:rsid w:val="008C1F12"/>
    <w:rsid w:val="008C2018"/>
    <w:rsid w:val="008C26ED"/>
    <w:rsid w:val="008C2BD9"/>
    <w:rsid w:val="008C2D73"/>
    <w:rsid w:val="008C36E5"/>
    <w:rsid w:val="008C3DA6"/>
    <w:rsid w:val="008C3DF0"/>
    <w:rsid w:val="008C422C"/>
    <w:rsid w:val="008C46FE"/>
    <w:rsid w:val="008C4E0F"/>
    <w:rsid w:val="008C569B"/>
    <w:rsid w:val="008C56D2"/>
    <w:rsid w:val="008C65BC"/>
    <w:rsid w:val="008C6951"/>
    <w:rsid w:val="008C6B39"/>
    <w:rsid w:val="008C6E6C"/>
    <w:rsid w:val="008C6F81"/>
    <w:rsid w:val="008C71BB"/>
    <w:rsid w:val="008C76D8"/>
    <w:rsid w:val="008D0C5B"/>
    <w:rsid w:val="008D0E35"/>
    <w:rsid w:val="008D269E"/>
    <w:rsid w:val="008D2BC8"/>
    <w:rsid w:val="008D2C3A"/>
    <w:rsid w:val="008D2E7D"/>
    <w:rsid w:val="008D2F7E"/>
    <w:rsid w:val="008D380E"/>
    <w:rsid w:val="008D3D20"/>
    <w:rsid w:val="008D4055"/>
    <w:rsid w:val="008D480B"/>
    <w:rsid w:val="008D4A01"/>
    <w:rsid w:val="008D4F1F"/>
    <w:rsid w:val="008D5955"/>
    <w:rsid w:val="008D5ABC"/>
    <w:rsid w:val="008D64EE"/>
    <w:rsid w:val="008D6B0C"/>
    <w:rsid w:val="008D6C21"/>
    <w:rsid w:val="008D7144"/>
    <w:rsid w:val="008E1134"/>
    <w:rsid w:val="008E156D"/>
    <w:rsid w:val="008E1D81"/>
    <w:rsid w:val="008E23AF"/>
    <w:rsid w:val="008E28B9"/>
    <w:rsid w:val="008E2A99"/>
    <w:rsid w:val="008E3301"/>
    <w:rsid w:val="008E337B"/>
    <w:rsid w:val="008E376D"/>
    <w:rsid w:val="008E378F"/>
    <w:rsid w:val="008E418C"/>
    <w:rsid w:val="008E42C8"/>
    <w:rsid w:val="008E4468"/>
    <w:rsid w:val="008E5C54"/>
    <w:rsid w:val="008E66F7"/>
    <w:rsid w:val="008E6D8F"/>
    <w:rsid w:val="008E7464"/>
    <w:rsid w:val="008E77D2"/>
    <w:rsid w:val="008E783B"/>
    <w:rsid w:val="008E78BE"/>
    <w:rsid w:val="008F0548"/>
    <w:rsid w:val="008F07FF"/>
    <w:rsid w:val="008F09CE"/>
    <w:rsid w:val="008F0AFB"/>
    <w:rsid w:val="008F0C3D"/>
    <w:rsid w:val="008F0EEE"/>
    <w:rsid w:val="008F101C"/>
    <w:rsid w:val="008F1545"/>
    <w:rsid w:val="008F183A"/>
    <w:rsid w:val="008F1C01"/>
    <w:rsid w:val="008F1DC5"/>
    <w:rsid w:val="008F3D44"/>
    <w:rsid w:val="008F4B60"/>
    <w:rsid w:val="008F4C8E"/>
    <w:rsid w:val="008F58F2"/>
    <w:rsid w:val="008F5BD4"/>
    <w:rsid w:val="008F677B"/>
    <w:rsid w:val="008F6786"/>
    <w:rsid w:val="008F6BC2"/>
    <w:rsid w:val="008F6C4C"/>
    <w:rsid w:val="008F713D"/>
    <w:rsid w:val="008F7285"/>
    <w:rsid w:val="00901523"/>
    <w:rsid w:val="00901922"/>
    <w:rsid w:val="00901F14"/>
    <w:rsid w:val="00901FE8"/>
    <w:rsid w:val="0090253F"/>
    <w:rsid w:val="00902551"/>
    <w:rsid w:val="00903099"/>
    <w:rsid w:val="00903A2F"/>
    <w:rsid w:val="00903B3C"/>
    <w:rsid w:val="00903B92"/>
    <w:rsid w:val="00903FDB"/>
    <w:rsid w:val="009041FB"/>
    <w:rsid w:val="0090444F"/>
    <w:rsid w:val="0090468E"/>
    <w:rsid w:val="009052C2"/>
    <w:rsid w:val="009056AE"/>
    <w:rsid w:val="0090579A"/>
    <w:rsid w:val="00905895"/>
    <w:rsid w:val="00905C41"/>
    <w:rsid w:val="00905FA4"/>
    <w:rsid w:val="00906991"/>
    <w:rsid w:val="00907685"/>
    <w:rsid w:val="00910273"/>
    <w:rsid w:val="00910A2F"/>
    <w:rsid w:val="00910AF2"/>
    <w:rsid w:val="0091120C"/>
    <w:rsid w:val="00912505"/>
    <w:rsid w:val="00912B8F"/>
    <w:rsid w:val="00913478"/>
    <w:rsid w:val="0091347A"/>
    <w:rsid w:val="0091375F"/>
    <w:rsid w:val="00914A3E"/>
    <w:rsid w:val="00914AED"/>
    <w:rsid w:val="0091585A"/>
    <w:rsid w:val="00915B25"/>
    <w:rsid w:val="00915DDF"/>
    <w:rsid w:val="00916A3C"/>
    <w:rsid w:val="00916E73"/>
    <w:rsid w:val="009171A2"/>
    <w:rsid w:val="00917531"/>
    <w:rsid w:val="009178DA"/>
    <w:rsid w:val="009179C3"/>
    <w:rsid w:val="009179E2"/>
    <w:rsid w:val="00917F03"/>
    <w:rsid w:val="00921343"/>
    <w:rsid w:val="0092135C"/>
    <w:rsid w:val="00921449"/>
    <w:rsid w:val="00921D87"/>
    <w:rsid w:val="00921F32"/>
    <w:rsid w:val="00922C08"/>
    <w:rsid w:val="00922CA9"/>
    <w:rsid w:val="00923103"/>
    <w:rsid w:val="009242CD"/>
    <w:rsid w:val="00924905"/>
    <w:rsid w:val="009249C7"/>
    <w:rsid w:val="00924A61"/>
    <w:rsid w:val="0092526A"/>
    <w:rsid w:val="0092587F"/>
    <w:rsid w:val="0092593B"/>
    <w:rsid w:val="0092638F"/>
    <w:rsid w:val="0092659B"/>
    <w:rsid w:val="009270C2"/>
    <w:rsid w:val="009275DB"/>
    <w:rsid w:val="0092770F"/>
    <w:rsid w:val="00927BEF"/>
    <w:rsid w:val="00927FDA"/>
    <w:rsid w:val="00931AD0"/>
    <w:rsid w:val="0093228D"/>
    <w:rsid w:val="00932697"/>
    <w:rsid w:val="00932BA3"/>
    <w:rsid w:val="00932C43"/>
    <w:rsid w:val="0093345D"/>
    <w:rsid w:val="00933600"/>
    <w:rsid w:val="00933980"/>
    <w:rsid w:val="00933E46"/>
    <w:rsid w:val="00934058"/>
    <w:rsid w:val="00934870"/>
    <w:rsid w:val="00935FAB"/>
    <w:rsid w:val="009361A5"/>
    <w:rsid w:val="00936555"/>
    <w:rsid w:val="00936709"/>
    <w:rsid w:val="0093676B"/>
    <w:rsid w:val="00936927"/>
    <w:rsid w:val="00936B72"/>
    <w:rsid w:val="00936DB3"/>
    <w:rsid w:val="00936F48"/>
    <w:rsid w:val="00937789"/>
    <w:rsid w:val="009377DE"/>
    <w:rsid w:val="00937A49"/>
    <w:rsid w:val="00937D68"/>
    <w:rsid w:val="009402E7"/>
    <w:rsid w:val="0094047D"/>
    <w:rsid w:val="009404FE"/>
    <w:rsid w:val="009408DE"/>
    <w:rsid w:val="00940B9D"/>
    <w:rsid w:val="00940BF3"/>
    <w:rsid w:val="0094134C"/>
    <w:rsid w:val="009422AB"/>
    <w:rsid w:val="00942B1B"/>
    <w:rsid w:val="00943A43"/>
    <w:rsid w:val="00944159"/>
    <w:rsid w:val="00945102"/>
    <w:rsid w:val="009454CC"/>
    <w:rsid w:val="00945558"/>
    <w:rsid w:val="009457EF"/>
    <w:rsid w:val="009457F0"/>
    <w:rsid w:val="00945C02"/>
    <w:rsid w:val="00945FAD"/>
    <w:rsid w:val="0094611F"/>
    <w:rsid w:val="009473D5"/>
    <w:rsid w:val="009475CF"/>
    <w:rsid w:val="0095036E"/>
    <w:rsid w:val="00951CBD"/>
    <w:rsid w:val="00951D7C"/>
    <w:rsid w:val="009521B2"/>
    <w:rsid w:val="009525CE"/>
    <w:rsid w:val="009526CE"/>
    <w:rsid w:val="0095295E"/>
    <w:rsid w:val="0095296F"/>
    <w:rsid w:val="009542A7"/>
    <w:rsid w:val="0095469D"/>
    <w:rsid w:val="00954928"/>
    <w:rsid w:val="009552CB"/>
    <w:rsid w:val="009554A4"/>
    <w:rsid w:val="0095550D"/>
    <w:rsid w:val="00955B28"/>
    <w:rsid w:val="00956217"/>
    <w:rsid w:val="00956363"/>
    <w:rsid w:val="00956886"/>
    <w:rsid w:val="00956B07"/>
    <w:rsid w:val="009574F7"/>
    <w:rsid w:val="00957689"/>
    <w:rsid w:val="00957915"/>
    <w:rsid w:val="00960123"/>
    <w:rsid w:val="00960233"/>
    <w:rsid w:val="0096024A"/>
    <w:rsid w:val="009605CC"/>
    <w:rsid w:val="00961DD8"/>
    <w:rsid w:val="00961FCF"/>
    <w:rsid w:val="00962483"/>
    <w:rsid w:val="009626E1"/>
    <w:rsid w:val="009627C9"/>
    <w:rsid w:val="0096289F"/>
    <w:rsid w:val="009638F9"/>
    <w:rsid w:val="00963A6D"/>
    <w:rsid w:val="0096435E"/>
    <w:rsid w:val="00964D7D"/>
    <w:rsid w:val="00964FC2"/>
    <w:rsid w:val="009651EF"/>
    <w:rsid w:val="009653E1"/>
    <w:rsid w:val="00965470"/>
    <w:rsid w:val="00965AE5"/>
    <w:rsid w:val="00967206"/>
    <w:rsid w:val="009679EB"/>
    <w:rsid w:val="0097051A"/>
    <w:rsid w:val="00970D4D"/>
    <w:rsid w:val="00970FE2"/>
    <w:rsid w:val="00971DDF"/>
    <w:rsid w:val="009727AD"/>
    <w:rsid w:val="009730E2"/>
    <w:rsid w:val="00973920"/>
    <w:rsid w:val="009739E6"/>
    <w:rsid w:val="00973C05"/>
    <w:rsid w:val="00973CC2"/>
    <w:rsid w:val="00974204"/>
    <w:rsid w:val="0097421E"/>
    <w:rsid w:val="00974537"/>
    <w:rsid w:val="0097478D"/>
    <w:rsid w:val="0097494C"/>
    <w:rsid w:val="00974B34"/>
    <w:rsid w:val="00974E9B"/>
    <w:rsid w:val="00975E36"/>
    <w:rsid w:val="009766FE"/>
    <w:rsid w:val="00976E04"/>
    <w:rsid w:val="00976E75"/>
    <w:rsid w:val="00977390"/>
    <w:rsid w:val="00977E9A"/>
    <w:rsid w:val="009804C0"/>
    <w:rsid w:val="009807D0"/>
    <w:rsid w:val="0098105C"/>
    <w:rsid w:val="009814B8"/>
    <w:rsid w:val="009823FB"/>
    <w:rsid w:val="00982D70"/>
    <w:rsid w:val="00982E48"/>
    <w:rsid w:val="00983180"/>
    <w:rsid w:val="00983FF4"/>
    <w:rsid w:val="00984255"/>
    <w:rsid w:val="0098472B"/>
    <w:rsid w:val="0098530E"/>
    <w:rsid w:val="009859D0"/>
    <w:rsid w:val="00985B20"/>
    <w:rsid w:val="00987173"/>
    <w:rsid w:val="009879A8"/>
    <w:rsid w:val="009879D6"/>
    <w:rsid w:val="009902FE"/>
    <w:rsid w:val="009905BB"/>
    <w:rsid w:val="0099077A"/>
    <w:rsid w:val="00990B5D"/>
    <w:rsid w:val="00990D22"/>
    <w:rsid w:val="00990FD5"/>
    <w:rsid w:val="00991422"/>
    <w:rsid w:val="0099177C"/>
    <w:rsid w:val="00991A03"/>
    <w:rsid w:val="00992325"/>
    <w:rsid w:val="0099240F"/>
    <w:rsid w:val="009924C8"/>
    <w:rsid w:val="009928B1"/>
    <w:rsid w:val="00992AE7"/>
    <w:rsid w:val="00992D10"/>
    <w:rsid w:val="00993351"/>
    <w:rsid w:val="009937C5"/>
    <w:rsid w:val="009938DE"/>
    <w:rsid w:val="00993A87"/>
    <w:rsid w:val="00993C91"/>
    <w:rsid w:val="0099452E"/>
    <w:rsid w:val="009945A5"/>
    <w:rsid w:val="00994D41"/>
    <w:rsid w:val="00995688"/>
    <w:rsid w:val="00995B00"/>
    <w:rsid w:val="009961C7"/>
    <w:rsid w:val="00996AC1"/>
    <w:rsid w:val="00996D17"/>
    <w:rsid w:val="00997651"/>
    <w:rsid w:val="009979C3"/>
    <w:rsid w:val="00997AB4"/>
    <w:rsid w:val="00997D9B"/>
    <w:rsid w:val="00997FA3"/>
    <w:rsid w:val="009A0714"/>
    <w:rsid w:val="009A07B6"/>
    <w:rsid w:val="009A1919"/>
    <w:rsid w:val="009A1BFB"/>
    <w:rsid w:val="009A1DBF"/>
    <w:rsid w:val="009A20BE"/>
    <w:rsid w:val="009A2264"/>
    <w:rsid w:val="009A2AEB"/>
    <w:rsid w:val="009A2F95"/>
    <w:rsid w:val="009A306E"/>
    <w:rsid w:val="009A3102"/>
    <w:rsid w:val="009A384F"/>
    <w:rsid w:val="009A3B8B"/>
    <w:rsid w:val="009A3DF3"/>
    <w:rsid w:val="009A40CC"/>
    <w:rsid w:val="009A420A"/>
    <w:rsid w:val="009A4328"/>
    <w:rsid w:val="009A44B3"/>
    <w:rsid w:val="009A4B1C"/>
    <w:rsid w:val="009A5591"/>
    <w:rsid w:val="009A5619"/>
    <w:rsid w:val="009A57A7"/>
    <w:rsid w:val="009A5837"/>
    <w:rsid w:val="009A675D"/>
    <w:rsid w:val="009B025B"/>
    <w:rsid w:val="009B0A6B"/>
    <w:rsid w:val="009B12D6"/>
    <w:rsid w:val="009B15D7"/>
    <w:rsid w:val="009B1D81"/>
    <w:rsid w:val="009B22E2"/>
    <w:rsid w:val="009B2FFA"/>
    <w:rsid w:val="009B3BF1"/>
    <w:rsid w:val="009B3D1A"/>
    <w:rsid w:val="009B401B"/>
    <w:rsid w:val="009B4B47"/>
    <w:rsid w:val="009B4B82"/>
    <w:rsid w:val="009B5796"/>
    <w:rsid w:val="009B5979"/>
    <w:rsid w:val="009B5E3A"/>
    <w:rsid w:val="009B6183"/>
    <w:rsid w:val="009B6798"/>
    <w:rsid w:val="009B79C8"/>
    <w:rsid w:val="009B79FA"/>
    <w:rsid w:val="009B7F59"/>
    <w:rsid w:val="009C06BD"/>
    <w:rsid w:val="009C1053"/>
    <w:rsid w:val="009C1842"/>
    <w:rsid w:val="009C1B08"/>
    <w:rsid w:val="009C1E0A"/>
    <w:rsid w:val="009C21AD"/>
    <w:rsid w:val="009C292D"/>
    <w:rsid w:val="009C2BF1"/>
    <w:rsid w:val="009C3586"/>
    <w:rsid w:val="009C3D82"/>
    <w:rsid w:val="009C4B78"/>
    <w:rsid w:val="009C4BC9"/>
    <w:rsid w:val="009C50EB"/>
    <w:rsid w:val="009C57F6"/>
    <w:rsid w:val="009C5882"/>
    <w:rsid w:val="009C5E41"/>
    <w:rsid w:val="009C5F04"/>
    <w:rsid w:val="009C6040"/>
    <w:rsid w:val="009C6357"/>
    <w:rsid w:val="009C6386"/>
    <w:rsid w:val="009C63CD"/>
    <w:rsid w:val="009C736D"/>
    <w:rsid w:val="009C7706"/>
    <w:rsid w:val="009C7E32"/>
    <w:rsid w:val="009D0528"/>
    <w:rsid w:val="009D14F6"/>
    <w:rsid w:val="009D1507"/>
    <w:rsid w:val="009D1573"/>
    <w:rsid w:val="009D19ED"/>
    <w:rsid w:val="009D1E15"/>
    <w:rsid w:val="009D1FF7"/>
    <w:rsid w:val="009D278E"/>
    <w:rsid w:val="009D2EEF"/>
    <w:rsid w:val="009D323B"/>
    <w:rsid w:val="009D32E1"/>
    <w:rsid w:val="009D33F4"/>
    <w:rsid w:val="009D3DCD"/>
    <w:rsid w:val="009D3F8A"/>
    <w:rsid w:val="009D4E00"/>
    <w:rsid w:val="009D4F9C"/>
    <w:rsid w:val="009D6213"/>
    <w:rsid w:val="009D6396"/>
    <w:rsid w:val="009D66F3"/>
    <w:rsid w:val="009D7A62"/>
    <w:rsid w:val="009D7E1E"/>
    <w:rsid w:val="009D7E85"/>
    <w:rsid w:val="009E0345"/>
    <w:rsid w:val="009E1891"/>
    <w:rsid w:val="009E18A4"/>
    <w:rsid w:val="009E1D2E"/>
    <w:rsid w:val="009E22D2"/>
    <w:rsid w:val="009E2773"/>
    <w:rsid w:val="009E2D6F"/>
    <w:rsid w:val="009E2ED7"/>
    <w:rsid w:val="009E32B1"/>
    <w:rsid w:val="009E33F9"/>
    <w:rsid w:val="009E3BE3"/>
    <w:rsid w:val="009E3EB5"/>
    <w:rsid w:val="009E3F2B"/>
    <w:rsid w:val="009E4103"/>
    <w:rsid w:val="009E4121"/>
    <w:rsid w:val="009E48F7"/>
    <w:rsid w:val="009E4B11"/>
    <w:rsid w:val="009E4EEE"/>
    <w:rsid w:val="009E5186"/>
    <w:rsid w:val="009E5341"/>
    <w:rsid w:val="009E5465"/>
    <w:rsid w:val="009E55A7"/>
    <w:rsid w:val="009E592B"/>
    <w:rsid w:val="009E5DA5"/>
    <w:rsid w:val="009E68D4"/>
    <w:rsid w:val="009E719F"/>
    <w:rsid w:val="009E7A14"/>
    <w:rsid w:val="009F02C5"/>
    <w:rsid w:val="009F0837"/>
    <w:rsid w:val="009F0EE5"/>
    <w:rsid w:val="009F0F13"/>
    <w:rsid w:val="009F1616"/>
    <w:rsid w:val="009F16BC"/>
    <w:rsid w:val="009F16FE"/>
    <w:rsid w:val="009F1F68"/>
    <w:rsid w:val="009F23C8"/>
    <w:rsid w:val="009F24A7"/>
    <w:rsid w:val="009F24A9"/>
    <w:rsid w:val="009F3635"/>
    <w:rsid w:val="009F364A"/>
    <w:rsid w:val="009F3DFB"/>
    <w:rsid w:val="009F4959"/>
    <w:rsid w:val="009F4F45"/>
    <w:rsid w:val="009F5EA9"/>
    <w:rsid w:val="009F5F07"/>
    <w:rsid w:val="009F65D2"/>
    <w:rsid w:val="009F68C7"/>
    <w:rsid w:val="009F6DD5"/>
    <w:rsid w:val="009F7393"/>
    <w:rsid w:val="00A0052A"/>
    <w:rsid w:val="00A00700"/>
    <w:rsid w:val="00A016AD"/>
    <w:rsid w:val="00A017CB"/>
    <w:rsid w:val="00A0191A"/>
    <w:rsid w:val="00A02300"/>
    <w:rsid w:val="00A02606"/>
    <w:rsid w:val="00A027B3"/>
    <w:rsid w:val="00A03156"/>
    <w:rsid w:val="00A03163"/>
    <w:rsid w:val="00A038D3"/>
    <w:rsid w:val="00A039A4"/>
    <w:rsid w:val="00A03E37"/>
    <w:rsid w:val="00A04667"/>
    <w:rsid w:val="00A048AD"/>
    <w:rsid w:val="00A05BFA"/>
    <w:rsid w:val="00A05F9D"/>
    <w:rsid w:val="00A06009"/>
    <w:rsid w:val="00A06765"/>
    <w:rsid w:val="00A0698C"/>
    <w:rsid w:val="00A073A1"/>
    <w:rsid w:val="00A07624"/>
    <w:rsid w:val="00A0762E"/>
    <w:rsid w:val="00A07A51"/>
    <w:rsid w:val="00A07C7D"/>
    <w:rsid w:val="00A105D2"/>
    <w:rsid w:val="00A10853"/>
    <w:rsid w:val="00A10FC2"/>
    <w:rsid w:val="00A11126"/>
    <w:rsid w:val="00A11349"/>
    <w:rsid w:val="00A114C6"/>
    <w:rsid w:val="00A11745"/>
    <w:rsid w:val="00A11D47"/>
    <w:rsid w:val="00A120E4"/>
    <w:rsid w:val="00A120E9"/>
    <w:rsid w:val="00A12331"/>
    <w:rsid w:val="00A127BD"/>
    <w:rsid w:val="00A12A77"/>
    <w:rsid w:val="00A12DCC"/>
    <w:rsid w:val="00A130FF"/>
    <w:rsid w:val="00A1317C"/>
    <w:rsid w:val="00A136FE"/>
    <w:rsid w:val="00A13BBF"/>
    <w:rsid w:val="00A13CAE"/>
    <w:rsid w:val="00A13DDD"/>
    <w:rsid w:val="00A143D6"/>
    <w:rsid w:val="00A14EE6"/>
    <w:rsid w:val="00A15892"/>
    <w:rsid w:val="00A160DA"/>
    <w:rsid w:val="00A169EE"/>
    <w:rsid w:val="00A17309"/>
    <w:rsid w:val="00A1731E"/>
    <w:rsid w:val="00A174F8"/>
    <w:rsid w:val="00A17A08"/>
    <w:rsid w:val="00A203B6"/>
    <w:rsid w:val="00A20463"/>
    <w:rsid w:val="00A204BC"/>
    <w:rsid w:val="00A20A1B"/>
    <w:rsid w:val="00A214CF"/>
    <w:rsid w:val="00A21889"/>
    <w:rsid w:val="00A21C98"/>
    <w:rsid w:val="00A21DFA"/>
    <w:rsid w:val="00A232A7"/>
    <w:rsid w:val="00A23E16"/>
    <w:rsid w:val="00A24C49"/>
    <w:rsid w:val="00A24E53"/>
    <w:rsid w:val="00A24EF4"/>
    <w:rsid w:val="00A259FF"/>
    <w:rsid w:val="00A26115"/>
    <w:rsid w:val="00A26582"/>
    <w:rsid w:val="00A265AE"/>
    <w:rsid w:val="00A269B7"/>
    <w:rsid w:val="00A2790C"/>
    <w:rsid w:val="00A27C0B"/>
    <w:rsid w:val="00A30311"/>
    <w:rsid w:val="00A3147D"/>
    <w:rsid w:val="00A316FD"/>
    <w:rsid w:val="00A31737"/>
    <w:rsid w:val="00A31B60"/>
    <w:rsid w:val="00A32364"/>
    <w:rsid w:val="00A323F7"/>
    <w:rsid w:val="00A32831"/>
    <w:rsid w:val="00A328FE"/>
    <w:rsid w:val="00A331EC"/>
    <w:rsid w:val="00A3424D"/>
    <w:rsid w:val="00A34615"/>
    <w:rsid w:val="00A35002"/>
    <w:rsid w:val="00A356D6"/>
    <w:rsid w:val="00A35D8A"/>
    <w:rsid w:val="00A35EB2"/>
    <w:rsid w:val="00A35F51"/>
    <w:rsid w:val="00A360AC"/>
    <w:rsid w:val="00A36376"/>
    <w:rsid w:val="00A363A1"/>
    <w:rsid w:val="00A36E24"/>
    <w:rsid w:val="00A371F0"/>
    <w:rsid w:val="00A373E0"/>
    <w:rsid w:val="00A37632"/>
    <w:rsid w:val="00A37A19"/>
    <w:rsid w:val="00A4009E"/>
    <w:rsid w:val="00A402AE"/>
    <w:rsid w:val="00A40362"/>
    <w:rsid w:val="00A40436"/>
    <w:rsid w:val="00A4059F"/>
    <w:rsid w:val="00A406A0"/>
    <w:rsid w:val="00A40A3B"/>
    <w:rsid w:val="00A40F79"/>
    <w:rsid w:val="00A413C7"/>
    <w:rsid w:val="00A41AD9"/>
    <w:rsid w:val="00A421B2"/>
    <w:rsid w:val="00A424B2"/>
    <w:rsid w:val="00A42726"/>
    <w:rsid w:val="00A427C0"/>
    <w:rsid w:val="00A42AFB"/>
    <w:rsid w:val="00A42B4B"/>
    <w:rsid w:val="00A44599"/>
    <w:rsid w:val="00A44D71"/>
    <w:rsid w:val="00A4581E"/>
    <w:rsid w:val="00A46676"/>
    <w:rsid w:val="00A467A4"/>
    <w:rsid w:val="00A46C45"/>
    <w:rsid w:val="00A51DA3"/>
    <w:rsid w:val="00A52593"/>
    <w:rsid w:val="00A529A9"/>
    <w:rsid w:val="00A52A5C"/>
    <w:rsid w:val="00A52C0F"/>
    <w:rsid w:val="00A52D2D"/>
    <w:rsid w:val="00A52FEC"/>
    <w:rsid w:val="00A530CD"/>
    <w:rsid w:val="00A531C2"/>
    <w:rsid w:val="00A531F3"/>
    <w:rsid w:val="00A534B0"/>
    <w:rsid w:val="00A535C4"/>
    <w:rsid w:val="00A53E44"/>
    <w:rsid w:val="00A54761"/>
    <w:rsid w:val="00A5563A"/>
    <w:rsid w:val="00A55E8D"/>
    <w:rsid w:val="00A55FD2"/>
    <w:rsid w:val="00A561C8"/>
    <w:rsid w:val="00A56A32"/>
    <w:rsid w:val="00A56CA9"/>
    <w:rsid w:val="00A56D85"/>
    <w:rsid w:val="00A56F8B"/>
    <w:rsid w:val="00A579E5"/>
    <w:rsid w:val="00A57BFD"/>
    <w:rsid w:val="00A60179"/>
    <w:rsid w:val="00A60AAD"/>
    <w:rsid w:val="00A60EF0"/>
    <w:rsid w:val="00A61D3D"/>
    <w:rsid w:val="00A61F18"/>
    <w:rsid w:val="00A62121"/>
    <w:rsid w:val="00A62287"/>
    <w:rsid w:val="00A62823"/>
    <w:rsid w:val="00A62B9B"/>
    <w:rsid w:val="00A63074"/>
    <w:rsid w:val="00A630CB"/>
    <w:rsid w:val="00A63B57"/>
    <w:rsid w:val="00A6440F"/>
    <w:rsid w:val="00A64576"/>
    <w:rsid w:val="00A64FAD"/>
    <w:rsid w:val="00A652A6"/>
    <w:rsid w:val="00A6573B"/>
    <w:rsid w:val="00A65853"/>
    <w:rsid w:val="00A65A52"/>
    <w:rsid w:val="00A662BF"/>
    <w:rsid w:val="00A66A27"/>
    <w:rsid w:val="00A67CAF"/>
    <w:rsid w:val="00A70EAD"/>
    <w:rsid w:val="00A72316"/>
    <w:rsid w:val="00A7231C"/>
    <w:rsid w:val="00A727C5"/>
    <w:rsid w:val="00A72CAA"/>
    <w:rsid w:val="00A72EC2"/>
    <w:rsid w:val="00A7341E"/>
    <w:rsid w:val="00A73753"/>
    <w:rsid w:val="00A73971"/>
    <w:rsid w:val="00A73B97"/>
    <w:rsid w:val="00A73D0F"/>
    <w:rsid w:val="00A73EA1"/>
    <w:rsid w:val="00A748D2"/>
    <w:rsid w:val="00A74AC0"/>
    <w:rsid w:val="00A74F80"/>
    <w:rsid w:val="00A75256"/>
    <w:rsid w:val="00A755A8"/>
    <w:rsid w:val="00A759BA"/>
    <w:rsid w:val="00A75CFB"/>
    <w:rsid w:val="00A76640"/>
    <w:rsid w:val="00A76691"/>
    <w:rsid w:val="00A768B9"/>
    <w:rsid w:val="00A76AF3"/>
    <w:rsid w:val="00A76C0E"/>
    <w:rsid w:val="00A772C8"/>
    <w:rsid w:val="00A773F3"/>
    <w:rsid w:val="00A778DB"/>
    <w:rsid w:val="00A77C75"/>
    <w:rsid w:val="00A80449"/>
    <w:rsid w:val="00A8049D"/>
    <w:rsid w:val="00A804C0"/>
    <w:rsid w:val="00A80AA8"/>
    <w:rsid w:val="00A80AF9"/>
    <w:rsid w:val="00A80C85"/>
    <w:rsid w:val="00A813A5"/>
    <w:rsid w:val="00A823A3"/>
    <w:rsid w:val="00A83181"/>
    <w:rsid w:val="00A83F9D"/>
    <w:rsid w:val="00A845F7"/>
    <w:rsid w:val="00A84DA2"/>
    <w:rsid w:val="00A850A3"/>
    <w:rsid w:val="00A85405"/>
    <w:rsid w:val="00A8550F"/>
    <w:rsid w:val="00A857EF"/>
    <w:rsid w:val="00A87277"/>
    <w:rsid w:val="00A8727F"/>
    <w:rsid w:val="00A87338"/>
    <w:rsid w:val="00A87516"/>
    <w:rsid w:val="00A87CBC"/>
    <w:rsid w:val="00A90558"/>
    <w:rsid w:val="00A90594"/>
    <w:rsid w:val="00A90A00"/>
    <w:rsid w:val="00A90A1F"/>
    <w:rsid w:val="00A91053"/>
    <w:rsid w:val="00A91328"/>
    <w:rsid w:val="00A9191B"/>
    <w:rsid w:val="00A92A16"/>
    <w:rsid w:val="00A9326B"/>
    <w:rsid w:val="00A933EA"/>
    <w:rsid w:val="00A9361D"/>
    <w:rsid w:val="00A9429C"/>
    <w:rsid w:val="00A942DD"/>
    <w:rsid w:val="00A94839"/>
    <w:rsid w:val="00A95CAB"/>
    <w:rsid w:val="00A96CE1"/>
    <w:rsid w:val="00A96DC1"/>
    <w:rsid w:val="00A96E56"/>
    <w:rsid w:val="00A97108"/>
    <w:rsid w:val="00A97C8E"/>
    <w:rsid w:val="00A97E81"/>
    <w:rsid w:val="00AA0910"/>
    <w:rsid w:val="00AA128E"/>
    <w:rsid w:val="00AA154A"/>
    <w:rsid w:val="00AA1BCC"/>
    <w:rsid w:val="00AA1F0B"/>
    <w:rsid w:val="00AA22AE"/>
    <w:rsid w:val="00AA28CA"/>
    <w:rsid w:val="00AA2979"/>
    <w:rsid w:val="00AA3035"/>
    <w:rsid w:val="00AA3A00"/>
    <w:rsid w:val="00AA46A7"/>
    <w:rsid w:val="00AA4B8A"/>
    <w:rsid w:val="00AA4D36"/>
    <w:rsid w:val="00AA4E47"/>
    <w:rsid w:val="00AA4EE9"/>
    <w:rsid w:val="00AA5D08"/>
    <w:rsid w:val="00AA5DF5"/>
    <w:rsid w:val="00AA6DDB"/>
    <w:rsid w:val="00AA7531"/>
    <w:rsid w:val="00AA7F39"/>
    <w:rsid w:val="00AA7FE0"/>
    <w:rsid w:val="00AB0023"/>
    <w:rsid w:val="00AB0B08"/>
    <w:rsid w:val="00AB15AD"/>
    <w:rsid w:val="00AB1C5D"/>
    <w:rsid w:val="00AB27B2"/>
    <w:rsid w:val="00AB4847"/>
    <w:rsid w:val="00AB4A06"/>
    <w:rsid w:val="00AB4E1F"/>
    <w:rsid w:val="00AB4ECC"/>
    <w:rsid w:val="00AB4FF4"/>
    <w:rsid w:val="00AB5025"/>
    <w:rsid w:val="00AB5529"/>
    <w:rsid w:val="00AB6D40"/>
    <w:rsid w:val="00AB6DCA"/>
    <w:rsid w:val="00AB7184"/>
    <w:rsid w:val="00AB744B"/>
    <w:rsid w:val="00AB7674"/>
    <w:rsid w:val="00AB7E10"/>
    <w:rsid w:val="00AC013D"/>
    <w:rsid w:val="00AC054E"/>
    <w:rsid w:val="00AC0CE0"/>
    <w:rsid w:val="00AC118D"/>
    <w:rsid w:val="00AC131A"/>
    <w:rsid w:val="00AC171D"/>
    <w:rsid w:val="00AC1B8D"/>
    <w:rsid w:val="00AC212D"/>
    <w:rsid w:val="00AC2B07"/>
    <w:rsid w:val="00AC3231"/>
    <w:rsid w:val="00AC39EC"/>
    <w:rsid w:val="00AC55F0"/>
    <w:rsid w:val="00AC57DD"/>
    <w:rsid w:val="00AC5965"/>
    <w:rsid w:val="00AC6D99"/>
    <w:rsid w:val="00AC70AC"/>
    <w:rsid w:val="00AC73B4"/>
    <w:rsid w:val="00AD0CC2"/>
    <w:rsid w:val="00AD0E14"/>
    <w:rsid w:val="00AD138F"/>
    <w:rsid w:val="00AD185D"/>
    <w:rsid w:val="00AD1AF7"/>
    <w:rsid w:val="00AD1F58"/>
    <w:rsid w:val="00AD2218"/>
    <w:rsid w:val="00AD2A5E"/>
    <w:rsid w:val="00AD2B13"/>
    <w:rsid w:val="00AD32E4"/>
    <w:rsid w:val="00AD3E47"/>
    <w:rsid w:val="00AD44A2"/>
    <w:rsid w:val="00AD44E4"/>
    <w:rsid w:val="00AD4960"/>
    <w:rsid w:val="00AD5EF6"/>
    <w:rsid w:val="00AD6A37"/>
    <w:rsid w:val="00AD6B00"/>
    <w:rsid w:val="00AD6BC4"/>
    <w:rsid w:val="00AD6C43"/>
    <w:rsid w:val="00AD7491"/>
    <w:rsid w:val="00AD7EC9"/>
    <w:rsid w:val="00AE0361"/>
    <w:rsid w:val="00AE0774"/>
    <w:rsid w:val="00AE0F67"/>
    <w:rsid w:val="00AE191B"/>
    <w:rsid w:val="00AE25E3"/>
    <w:rsid w:val="00AE3700"/>
    <w:rsid w:val="00AE4176"/>
    <w:rsid w:val="00AE4CDF"/>
    <w:rsid w:val="00AE50CA"/>
    <w:rsid w:val="00AE5391"/>
    <w:rsid w:val="00AE554C"/>
    <w:rsid w:val="00AE57F4"/>
    <w:rsid w:val="00AE5F75"/>
    <w:rsid w:val="00AE6099"/>
    <w:rsid w:val="00AE63FC"/>
    <w:rsid w:val="00AE6823"/>
    <w:rsid w:val="00AE757D"/>
    <w:rsid w:val="00AE76D0"/>
    <w:rsid w:val="00AE7993"/>
    <w:rsid w:val="00AF0227"/>
    <w:rsid w:val="00AF0CF8"/>
    <w:rsid w:val="00AF0F6E"/>
    <w:rsid w:val="00AF1127"/>
    <w:rsid w:val="00AF1A40"/>
    <w:rsid w:val="00AF1FA1"/>
    <w:rsid w:val="00AF2D33"/>
    <w:rsid w:val="00AF2EE0"/>
    <w:rsid w:val="00AF3C5A"/>
    <w:rsid w:val="00AF3FAF"/>
    <w:rsid w:val="00AF40F9"/>
    <w:rsid w:val="00AF4E5D"/>
    <w:rsid w:val="00AF50F9"/>
    <w:rsid w:val="00AF5211"/>
    <w:rsid w:val="00AF5FF1"/>
    <w:rsid w:val="00AF6173"/>
    <w:rsid w:val="00AF6242"/>
    <w:rsid w:val="00AF6A51"/>
    <w:rsid w:val="00AF6BFC"/>
    <w:rsid w:val="00AF70FA"/>
    <w:rsid w:val="00AF7508"/>
    <w:rsid w:val="00AF77B4"/>
    <w:rsid w:val="00AF799F"/>
    <w:rsid w:val="00AF7ADD"/>
    <w:rsid w:val="00AF7BC3"/>
    <w:rsid w:val="00AF7C9C"/>
    <w:rsid w:val="00B00049"/>
    <w:rsid w:val="00B00216"/>
    <w:rsid w:val="00B002A3"/>
    <w:rsid w:val="00B0073D"/>
    <w:rsid w:val="00B00ADB"/>
    <w:rsid w:val="00B00C79"/>
    <w:rsid w:val="00B016EC"/>
    <w:rsid w:val="00B01D6C"/>
    <w:rsid w:val="00B0443C"/>
    <w:rsid w:val="00B04675"/>
    <w:rsid w:val="00B0480B"/>
    <w:rsid w:val="00B04DBE"/>
    <w:rsid w:val="00B04DC1"/>
    <w:rsid w:val="00B04EF9"/>
    <w:rsid w:val="00B06718"/>
    <w:rsid w:val="00B07B8B"/>
    <w:rsid w:val="00B10284"/>
    <w:rsid w:val="00B10668"/>
    <w:rsid w:val="00B110B9"/>
    <w:rsid w:val="00B11707"/>
    <w:rsid w:val="00B11F0F"/>
    <w:rsid w:val="00B12424"/>
    <w:rsid w:val="00B12844"/>
    <w:rsid w:val="00B12909"/>
    <w:rsid w:val="00B1295F"/>
    <w:rsid w:val="00B1330A"/>
    <w:rsid w:val="00B13907"/>
    <w:rsid w:val="00B1397C"/>
    <w:rsid w:val="00B1441D"/>
    <w:rsid w:val="00B147B1"/>
    <w:rsid w:val="00B14FFB"/>
    <w:rsid w:val="00B15C06"/>
    <w:rsid w:val="00B15F2F"/>
    <w:rsid w:val="00B165A2"/>
    <w:rsid w:val="00B16CD5"/>
    <w:rsid w:val="00B16D93"/>
    <w:rsid w:val="00B16DF5"/>
    <w:rsid w:val="00B1710F"/>
    <w:rsid w:val="00B17512"/>
    <w:rsid w:val="00B17C6E"/>
    <w:rsid w:val="00B17F07"/>
    <w:rsid w:val="00B20010"/>
    <w:rsid w:val="00B20345"/>
    <w:rsid w:val="00B20450"/>
    <w:rsid w:val="00B209F7"/>
    <w:rsid w:val="00B20B5E"/>
    <w:rsid w:val="00B20CFF"/>
    <w:rsid w:val="00B20ED2"/>
    <w:rsid w:val="00B21279"/>
    <w:rsid w:val="00B215A0"/>
    <w:rsid w:val="00B21A0A"/>
    <w:rsid w:val="00B21BB0"/>
    <w:rsid w:val="00B21C5B"/>
    <w:rsid w:val="00B22E7F"/>
    <w:rsid w:val="00B2392E"/>
    <w:rsid w:val="00B23978"/>
    <w:rsid w:val="00B23C9E"/>
    <w:rsid w:val="00B248BB"/>
    <w:rsid w:val="00B25304"/>
    <w:rsid w:val="00B2585A"/>
    <w:rsid w:val="00B25992"/>
    <w:rsid w:val="00B25BE6"/>
    <w:rsid w:val="00B25CAB"/>
    <w:rsid w:val="00B25D21"/>
    <w:rsid w:val="00B25D64"/>
    <w:rsid w:val="00B26019"/>
    <w:rsid w:val="00B2621A"/>
    <w:rsid w:val="00B2621D"/>
    <w:rsid w:val="00B2633A"/>
    <w:rsid w:val="00B267DD"/>
    <w:rsid w:val="00B2713B"/>
    <w:rsid w:val="00B279D4"/>
    <w:rsid w:val="00B27F6B"/>
    <w:rsid w:val="00B309C9"/>
    <w:rsid w:val="00B3107B"/>
    <w:rsid w:val="00B31097"/>
    <w:rsid w:val="00B3189D"/>
    <w:rsid w:val="00B31DFA"/>
    <w:rsid w:val="00B3207D"/>
    <w:rsid w:val="00B3258D"/>
    <w:rsid w:val="00B3277F"/>
    <w:rsid w:val="00B32970"/>
    <w:rsid w:val="00B32F26"/>
    <w:rsid w:val="00B33C74"/>
    <w:rsid w:val="00B3469E"/>
    <w:rsid w:val="00B34937"/>
    <w:rsid w:val="00B3537A"/>
    <w:rsid w:val="00B3548A"/>
    <w:rsid w:val="00B355B2"/>
    <w:rsid w:val="00B3593C"/>
    <w:rsid w:val="00B35E3A"/>
    <w:rsid w:val="00B35FF1"/>
    <w:rsid w:val="00B361BE"/>
    <w:rsid w:val="00B3641A"/>
    <w:rsid w:val="00B37100"/>
    <w:rsid w:val="00B37597"/>
    <w:rsid w:val="00B3771E"/>
    <w:rsid w:val="00B409A1"/>
    <w:rsid w:val="00B409A6"/>
    <w:rsid w:val="00B40C21"/>
    <w:rsid w:val="00B415CD"/>
    <w:rsid w:val="00B42026"/>
    <w:rsid w:val="00B430D3"/>
    <w:rsid w:val="00B43852"/>
    <w:rsid w:val="00B4433B"/>
    <w:rsid w:val="00B44E53"/>
    <w:rsid w:val="00B451F8"/>
    <w:rsid w:val="00B464A1"/>
    <w:rsid w:val="00B46A71"/>
    <w:rsid w:val="00B46BB5"/>
    <w:rsid w:val="00B46C4B"/>
    <w:rsid w:val="00B46D93"/>
    <w:rsid w:val="00B47872"/>
    <w:rsid w:val="00B479C5"/>
    <w:rsid w:val="00B47C33"/>
    <w:rsid w:val="00B47E60"/>
    <w:rsid w:val="00B50880"/>
    <w:rsid w:val="00B50D2C"/>
    <w:rsid w:val="00B51873"/>
    <w:rsid w:val="00B51D81"/>
    <w:rsid w:val="00B52589"/>
    <w:rsid w:val="00B525D7"/>
    <w:rsid w:val="00B52BDB"/>
    <w:rsid w:val="00B534AC"/>
    <w:rsid w:val="00B53FBF"/>
    <w:rsid w:val="00B54058"/>
    <w:rsid w:val="00B5433D"/>
    <w:rsid w:val="00B55537"/>
    <w:rsid w:val="00B55566"/>
    <w:rsid w:val="00B55ABF"/>
    <w:rsid w:val="00B55F46"/>
    <w:rsid w:val="00B565EF"/>
    <w:rsid w:val="00B56F00"/>
    <w:rsid w:val="00B575EE"/>
    <w:rsid w:val="00B57945"/>
    <w:rsid w:val="00B57A76"/>
    <w:rsid w:val="00B57B11"/>
    <w:rsid w:val="00B6029D"/>
    <w:rsid w:val="00B6053A"/>
    <w:rsid w:val="00B607F7"/>
    <w:rsid w:val="00B61AAB"/>
    <w:rsid w:val="00B61AED"/>
    <w:rsid w:val="00B61EA2"/>
    <w:rsid w:val="00B621F9"/>
    <w:rsid w:val="00B63146"/>
    <w:rsid w:val="00B64503"/>
    <w:rsid w:val="00B64EE4"/>
    <w:rsid w:val="00B6565E"/>
    <w:rsid w:val="00B6670C"/>
    <w:rsid w:val="00B66BB1"/>
    <w:rsid w:val="00B67170"/>
    <w:rsid w:val="00B67D1B"/>
    <w:rsid w:val="00B67FBE"/>
    <w:rsid w:val="00B70193"/>
    <w:rsid w:val="00B707F5"/>
    <w:rsid w:val="00B70AFC"/>
    <w:rsid w:val="00B710DA"/>
    <w:rsid w:val="00B71AA9"/>
    <w:rsid w:val="00B723AF"/>
    <w:rsid w:val="00B729DF"/>
    <w:rsid w:val="00B72DC9"/>
    <w:rsid w:val="00B73F85"/>
    <w:rsid w:val="00B74287"/>
    <w:rsid w:val="00B742D8"/>
    <w:rsid w:val="00B7488B"/>
    <w:rsid w:val="00B74AE0"/>
    <w:rsid w:val="00B7500D"/>
    <w:rsid w:val="00B75690"/>
    <w:rsid w:val="00B761AE"/>
    <w:rsid w:val="00B7667E"/>
    <w:rsid w:val="00B76C7D"/>
    <w:rsid w:val="00B76E29"/>
    <w:rsid w:val="00B77004"/>
    <w:rsid w:val="00B770A8"/>
    <w:rsid w:val="00B7743A"/>
    <w:rsid w:val="00B77616"/>
    <w:rsid w:val="00B77650"/>
    <w:rsid w:val="00B7792B"/>
    <w:rsid w:val="00B77A59"/>
    <w:rsid w:val="00B80077"/>
    <w:rsid w:val="00B8057F"/>
    <w:rsid w:val="00B8134D"/>
    <w:rsid w:val="00B81398"/>
    <w:rsid w:val="00B814ED"/>
    <w:rsid w:val="00B81F8C"/>
    <w:rsid w:val="00B82056"/>
    <w:rsid w:val="00B82AE9"/>
    <w:rsid w:val="00B82D59"/>
    <w:rsid w:val="00B83896"/>
    <w:rsid w:val="00B83C5A"/>
    <w:rsid w:val="00B843B9"/>
    <w:rsid w:val="00B84CBA"/>
    <w:rsid w:val="00B852C0"/>
    <w:rsid w:val="00B859D1"/>
    <w:rsid w:val="00B86195"/>
    <w:rsid w:val="00B863E7"/>
    <w:rsid w:val="00B869B5"/>
    <w:rsid w:val="00B86BB1"/>
    <w:rsid w:val="00B86D75"/>
    <w:rsid w:val="00B876DF"/>
    <w:rsid w:val="00B87B97"/>
    <w:rsid w:val="00B87FB6"/>
    <w:rsid w:val="00B90B5C"/>
    <w:rsid w:val="00B912B6"/>
    <w:rsid w:val="00B91B64"/>
    <w:rsid w:val="00B92174"/>
    <w:rsid w:val="00B92BCE"/>
    <w:rsid w:val="00B92BCF"/>
    <w:rsid w:val="00B933BF"/>
    <w:rsid w:val="00B935F0"/>
    <w:rsid w:val="00B93FAA"/>
    <w:rsid w:val="00B9436F"/>
    <w:rsid w:val="00B94514"/>
    <w:rsid w:val="00B9481B"/>
    <w:rsid w:val="00B94885"/>
    <w:rsid w:val="00B94999"/>
    <w:rsid w:val="00B95D2A"/>
    <w:rsid w:val="00B96615"/>
    <w:rsid w:val="00B971E5"/>
    <w:rsid w:val="00B9725A"/>
    <w:rsid w:val="00B973B8"/>
    <w:rsid w:val="00B97616"/>
    <w:rsid w:val="00B97CDE"/>
    <w:rsid w:val="00B97D81"/>
    <w:rsid w:val="00BA082E"/>
    <w:rsid w:val="00BA0A3E"/>
    <w:rsid w:val="00BA12CA"/>
    <w:rsid w:val="00BA1E27"/>
    <w:rsid w:val="00BA1F18"/>
    <w:rsid w:val="00BA2026"/>
    <w:rsid w:val="00BA20E2"/>
    <w:rsid w:val="00BA3092"/>
    <w:rsid w:val="00BA3F9D"/>
    <w:rsid w:val="00BA448F"/>
    <w:rsid w:val="00BA47D6"/>
    <w:rsid w:val="00BA4987"/>
    <w:rsid w:val="00BA4EA8"/>
    <w:rsid w:val="00BA53FC"/>
    <w:rsid w:val="00BA5593"/>
    <w:rsid w:val="00BA5884"/>
    <w:rsid w:val="00BA5F0A"/>
    <w:rsid w:val="00BA6004"/>
    <w:rsid w:val="00BA69D7"/>
    <w:rsid w:val="00BA6AEF"/>
    <w:rsid w:val="00BA6DC7"/>
    <w:rsid w:val="00BA6DCC"/>
    <w:rsid w:val="00BA718F"/>
    <w:rsid w:val="00BA73C9"/>
    <w:rsid w:val="00BA7591"/>
    <w:rsid w:val="00BA7F80"/>
    <w:rsid w:val="00BB03A0"/>
    <w:rsid w:val="00BB0C6F"/>
    <w:rsid w:val="00BB0D98"/>
    <w:rsid w:val="00BB172E"/>
    <w:rsid w:val="00BB18AA"/>
    <w:rsid w:val="00BB18FB"/>
    <w:rsid w:val="00BB1E78"/>
    <w:rsid w:val="00BB3432"/>
    <w:rsid w:val="00BB3566"/>
    <w:rsid w:val="00BB37F8"/>
    <w:rsid w:val="00BB38C5"/>
    <w:rsid w:val="00BB3C0E"/>
    <w:rsid w:val="00BB467E"/>
    <w:rsid w:val="00BB599F"/>
    <w:rsid w:val="00BB5C92"/>
    <w:rsid w:val="00BB5DAF"/>
    <w:rsid w:val="00BB6E1E"/>
    <w:rsid w:val="00BB7049"/>
    <w:rsid w:val="00BC0BD2"/>
    <w:rsid w:val="00BC17F1"/>
    <w:rsid w:val="00BC1A65"/>
    <w:rsid w:val="00BC1BCD"/>
    <w:rsid w:val="00BC1CEA"/>
    <w:rsid w:val="00BC1EF1"/>
    <w:rsid w:val="00BC2136"/>
    <w:rsid w:val="00BC3064"/>
    <w:rsid w:val="00BC3229"/>
    <w:rsid w:val="00BC3ABA"/>
    <w:rsid w:val="00BC3BE1"/>
    <w:rsid w:val="00BC427A"/>
    <w:rsid w:val="00BC4B0C"/>
    <w:rsid w:val="00BC4D0C"/>
    <w:rsid w:val="00BC5482"/>
    <w:rsid w:val="00BC57FE"/>
    <w:rsid w:val="00BC5848"/>
    <w:rsid w:val="00BC67CA"/>
    <w:rsid w:val="00BC6FCD"/>
    <w:rsid w:val="00BC74FD"/>
    <w:rsid w:val="00BD18E0"/>
    <w:rsid w:val="00BD1D15"/>
    <w:rsid w:val="00BD1EFB"/>
    <w:rsid w:val="00BD2746"/>
    <w:rsid w:val="00BD2D0F"/>
    <w:rsid w:val="00BD2D19"/>
    <w:rsid w:val="00BD2DA7"/>
    <w:rsid w:val="00BD3569"/>
    <w:rsid w:val="00BD3A92"/>
    <w:rsid w:val="00BD42C2"/>
    <w:rsid w:val="00BD4387"/>
    <w:rsid w:val="00BD49B2"/>
    <w:rsid w:val="00BD4AC9"/>
    <w:rsid w:val="00BD4C91"/>
    <w:rsid w:val="00BD4E6D"/>
    <w:rsid w:val="00BD508A"/>
    <w:rsid w:val="00BD5448"/>
    <w:rsid w:val="00BD56C2"/>
    <w:rsid w:val="00BD6BFF"/>
    <w:rsid w:val="00BD7EFA"/>
    <w:rsid w:val="00BE0A38"/>
    <w:rsid w:val="00BE0DED"/>
    <w:rsid w:val="00BE1994"/>
    <w:rsid w:val="00BE2FB4"/>
    <w:rsid w:val="00BE30FA"/>
    <w:rsid w:val="00BE3872"/>
    <w:rsid w:val="00BE3B16"/>
    <w:rsid w:val="00BE3C29"/>
    <w:rsid w:val="00BE3E0A"/>
    <w:rsid w:val="00BE4B0F"/>
    <w:rsid w:val="00BE4EBC"/>
    <w:rsid w:val="00BE5E32"/>
    <w:rsid w:val="00BE6263"/>
    <w:rsid w:val="00BE634E"/>
    <w:rsid w:val="00BE6E60"/>
    <w:rsid w:val="00BE7470"/>
    <w:rsid w:val="00BF00F5"/>
    <w:rsid w:val="00BF0586"/>
    <w:rsid w:val="00BF066F"/>
    <w:rsid w:val="00BF0E78"/>
    <w:rsid w:val="00BF136A"/>
    <w:rsid w:val="00BF1851"/>
    <w:rsid w:val="00BF1FBC"/>
    <w:rsid w:val="00BF2B63"/>
    <w:rsid w:val="00BF2F0E"/>
    <w:rsid w:val="00BF340F"/>
    <w:rsid w:val="00BF35A8"/>
    <w:rsid w:val="00BF3C4A"/>
    <w:rsid w:val="00BF3C78"/>
    <w:rsid w:val="00BF3EC3"/>
    <w:rsid w:val="00BF50C3"/>
    <w:rsid w:val="00BF55FD"/>
    <w:rsid w:val="00BF58F6"/>
    <w:rsid w:val="00BF6633"/>
    <w:rsid w:val="00BF6679"/>
    <w:rsid w:val="00BF6E23"/>
    <w:rsid w:val="00BF6FFB"/>
    <w:rsid w:val="00BF7726"/>
    <w:rsid w:val="00BF79C3"/>
    <w:rsid w:val="00BF7A5B"/>
    <w:rsid w:val="00BF7AB3"/>
    <w:rsid w:val="00C00085"/>
    <w:rsid w:val="00C00A89"/>
    <w:rsid w:val="00C00CD5"/>
    <w:rsid w:val="00C00FB7"/>
    <w:rsid w:val="00C01185"/>
    <w:rsid w:val="00C017EC"/>
    <w:rsid w:val="00C01BCD"/>
    <w:rsid w:val="00C01D34"/>
    <w:rsid w:val="00C01D84"/>
    <w:rsid w:val="00C0214D"/>
    <w:rsid w:val="00C0220C"/>
    <w:rsid w:val="00C02B1D"/>
    <w:rsid w:val="00C02FC0"/>
    <w:rsid w:val="00C0374A"/>
    <w:rsid w:val="00C03A75"/>
    <w:rsid w:val="00C03E20"/>
    <w:rsid w:val="00C03E95"/>
    <w:rsid w:val="00C05654"/>
    <w:rsid w:val="00C05E00"/>
    <w:rsid w:val="00C06909"/>
    <w:rsid w:val="00C0750F"/>
    <w:rsid w:val="00C077A3"/>
    <w:rsid w:val="00C104E8"/>
    <w:rsid w:val="00C10B60"/>
    <w:rsid w:val="00C11192"/>
    <w:rsid w:val="00C124E9"/>
    <w:rsid w:val="00C1271D"/>
    <w:rsid w:val="00C128A8"/>
    <w:rsid w:val="00C12FAE"/>
    <w:rsid w:val="00C12FD9"/>
    <w:rsid w:val="00C136B3"/>
    <w:rsid w:val="00C13CB6"/>
    <w:rsid w:val="00C14252"/>
    <w:rsid w:val="00C15C44"/>
    <w:rsid w:val="00C15CE8"/>
    <w:rsid w:val="00C165FB"/>
    <w:rsid w:val="00C16B07"/>
    <w:rsid w:val="00C16DB6"/>
    <w:rsid w:val="00C17180"/>
    <w:rsid w:val="00C17370"/>
    <w:rsid w:val="00C17404"/>
    <w:rsid w:val="00C174F5"/>
    <w:rsid w:val="00C17A24"/>
    <w:rsid w:val="00C17DB4"/>
    <w:rsid w:val="00C2079C"/>
    <w:rsid w:val="00C20AF0"/>
    <w:rsid w:val="00C21238"/>
    <w:rsid w:val="00C214CE"/>
    <w:rsid w:val="00C21905"/>
    <w:rsid w:val="00C225C5"/>
    <w:rsid w:val="00C22D67"/>
    <w:rsid w:val="00C23CDE"/>
    <w:rsid w:val="00C23F29"/>
    <w:rsid w:val="00C24E26"/>
    <w:rsid w:val="00C25321"/>
    <w:rsid w:val="00C26210"/>
    <w:rsid w:val="00C26E9A"/>
    <w:rsid w:val="00C272E2"/>
    <w:rsid w:val="00C276EA"/>
    <w:rsid w:val="00C27823"/>
    <w:rsid w:val="00C27B46"/>
    <w:rsid w:val="00C27DC5"/>
    <w:rsid w:val="00C27DEC"/>
    <w:rsid w:val="00C308D0"/>
    <w:rsid w:val="00C309BA"/>
    <w:rsid w:val="00C30E62"/>
    <w:rsid w:val="00C3104D"/>
    <w:rsid w:val="00C319F4"/>
    <w:rsid w:val="00C31DB1"/>
    <w:rsid w:val="00C31F00"/>
    <w:rsid w:val="00C32086"/>
    <w:rsid w:val="00C328E8"/>
    <w:rsid w:val="00C32F5D"/>
    <w:rsid w:val="00C32FD1"/>
    <w:rsid w:val="00C331A6"/>
    <w:rsid w:val="00C336F3"/>
    <w:rsid w:val="00C339A7"/>
    <w:rsid w:val="00C33B31"/>
    <w:rsid w:val="00C345C5"/>
    <w:rsid w:val="00C3478A"/>
    <w:rsid w:val="00C3545E"/>
    <w:rsid w:val="00C35CD2"/>
    <w:rsid w:val="00C36661"/>
    <w:rsid w:val="00C36DFE"/>
    <w:rsid w:val="00C370F7"/>
    <w:rsid w:val="00C371AC"/>
    <w:rsid w:val="00C3763D"/>
    <w:rsid w:val="00C37FE4"/>
    <w:rsid w:val="00C404E7"/>
    <w:rsid w:val="00C40665"/>
    <w:rsid w:val="00C40669"/>
    <w:rsid w:val="00C40B06"/>
    <w:rsid w:val="00C41283"/>
    <w:rsid w:val="00C41EEB"/>
    <w:rsid w:val="00C422F6"/>
    <w:rsid w:val="00C42EAB"/>
    <w:rsid w:val="00C43C8E"/>
    <w:rsid w:val="00C449F5"/>
    <w:rsid w:val="00C44A63"/>
    <w:rsid w:val="00C44F29"/>
    <w:rsid w:val="00C44F85"/>
    <w:rsid w:val="00C456FE"/>
    <w:rsid w:val="00C459C6"/>
    <w:rsid w:val="00C45DC6"/>
    <w:rsid w:val="00C465C0"/>
    <w:rsid w:val="00C46A67"/>
    <w:rsid w:val="00C46C60"/>
    <w:rsid w:val="00C47158"/>
    <w:rsid w:val="00C472BC"/>
    <w:rsid w:val="00C4744D"/>
    <w:rsid w:val="00C47557"/>
    <w:rsid w:val="00C4755F"/>
    <w:rsid w:val="00C4757B"/>
    <w:rsid w:val="00C47B90"/>
    <w:rsid w:val="00C47BDB"/>
    <w:rsid w:val="00C47DD5"/>
    <w:rsid w:val="00C47E36"/>
    <w:rsid w:val="00C50AF5"/>
    <w:rsid w:val="00C510B9"/>
    <w:rsid w:val="00C51C66"/>
    <w:rsid w:val="00C524C1"/>
    <w:rsid w:val="00C52A3A"/>
    <w:rsid w:val="00C52E35"/>
    <w:rsid w:val="00C52F0E"/>
    <w:rsid w:val="00C536D2"/>
    <w:rsid w:val="00C536F6"/>
    <w:rsid w:val="00C53CF9"/>
    <w:rsid w:val="00C53E26"/>
    <w:rsid w:val="00C540EC"/>
    <w:rsid w:val="00C54C55"/>
    <w:rsid w:val="00C5512D"/>
    <w:rsid w:val="00C55FA6"/>
    <w:rsid w:val="00C56428"/>
    <w:rsid w:val="00C568D0"/>
    <w:rsid w:val="00C56970"/>
    <w:rsid w:val="00C56AFA"/>
    <w:rsid w:val="00C57D22"/>
    <w:rsid w:val="00C60AA9"/>
    <w:rsid w:val="00C60CFE"/>
    <w:rsid w:val="00C60D8B"/>
    <w:rsid w:val="00C61983"/>
    <w:rsid w:val="00C61A98"/>
    <w:rsid w:val="00C61BF9"/>
    <w:rsid w:val="00C626F3"/>
    <w:rsid w:val="00C62A35"/>
    <w:rsid w:val="00C62B08"/>
    <w:rsid w:val="00C62FDA"/>
    <w:rsid w:val="00C631E0"/>
    <w:rsid w:val="00C63591"/>
    <w:rsid w:val="00C63B54"/>
    <w:rsid w:val="00C63C5A"/>
    <w:rsid w:val="00C64974"/>
    <w:rsid w:val="00C64A7C"/>
    <w:rsid w:val="00C64BF5"/>
    <w:rsid w:val="00C67160"/>
    <w:rsid w:val="00C673D6"/>
    <w:rsid w:val="00C67DD3"/>
    <w:rsid w:val="00C7039F"/>
    <w:rsid w:val="00C704B5"/>
    <w:rsid w:val="00C705B9"/>
    <w:rsid w:val="00C7068F"/>
    <w:rsid w:val="00C71555"/>
    <w:rsid w:val="00C7282E"/>
    <w:rsid w:val="00C73880"/>
    <w:rsid w:val="00C74C15"/>
    <w:rsid w:val="00C75502"/>
    <w:rsid w:val="00C76293"/>
    <w:rsid w:val="00C765F7"/>
    <w:rsid w:val="00C76887"/>
    <w:rsid w:val="00C768BA"/>
    <w:rsid w:val="00C771AC"/>
    <w:rsid w:val="00C771F3"/>
    <w:rsid w:val="00C776A0"/>
    <w:rsid w:val="00C77BDE"/>
    <w:rsid w:val="00C809A9"/>
    <w:rsid w:val="00C80CDA"/>
    <w:rsid w:val="00C81211"/>
    <w:rsid w:val="00C814EE"/>
    <w:rsid w:val="00C817B2"/>
    <w:rsid w:val="00C82338"/>
    <w:rsid w:val="00C823FA"/>
    <w:rsid w:val="00C83318"/>
    <w:rsid w:val="00C84129"/>
    <w:rsid w:val="00C8412B"/>
    <w:rsid w:val="00C8415D"/>
    <w:rsid w:val="00C84DB0"/>
    <w:rsid w:val="00C84F99"/>
    <w:rsid w:val="00C85066"/>
    <w:rsid w:val="00C859BD"/>
    <w:rsid w:val="00C85AD3"/>
    <w:rsid w:val="00C86536"/>
    <w:rsid w:val="00C8691F"/>
    <w:rsid w:val="00C86C6E"/>
    <w:rsid w:val="00C86D19"/>
    <w:rsid w:val="00C872E0"/>
    <w:rsid w:val="00C87358"/>
    <w:rsid w:val="00C87835"/>
    <w:rsid w:val="00C87E3A"/>
    <w:rsid w:val="00C912D5"/>
    <w:rsid w:val="00C91426"/>
    <w:rsid w:val="00C915B4"/>
    <w:rsid w:val="00C92008"/>
    <w:rsid w:val="00C9222F"/>
    <w:rsid w:val="00C923C2"/>
    <w:rsid w:val="00C92714"/>
    <w:rsid w:val="00C92A0F"/>
    <w:rsid w:val="00C92ACC"/>
    <w:rsid w:val="00C93760"/>
    <w:rsid w:val="00C937EB"/>
    <w:rsid w:val="00C93B39"/>
    <w:rsid w:val="00C942E2"/>
    <w:rsid w:val="00C946DE"/>
    <w:rsid w:val="00C94CDD"/>
    <w:rsid w:val="00C94FE7"/>
    <w:rsid w:val="00C95754"/>
    <w:rsid w:val="00C95977"/>
    <w:rsid w:val="00C95C03"/>
    <w:rsid w:val="00C95D65"/>
    <w:rsid w:val="00C95EB2"/>
    <w:rsid w:val="00C95FB1"/>
    <w:rsid w:val="00C95FD2"/>
    <w:rsid w:val="00C9655C"/>
    <w:rsid w:val="00C96911"/>
    <w:rsid w:val="00C96C2F"/>
    <w:rsid w:val="00C97339"/>
    <w:rsid w:val="00C9742E"/>
    <w:rsid w:val="00CA02B8"/>
    <w:rsid w:val="00CA0866"/>
    <w:rsid w:val="00CA1471"/>
    <w:rsid w:val="00CA2040"/>
    <w:rsid w:val="00CA254B"/>
    <w:rsid w:val="00CA25CA"/>
    <w:rsid w:val="00CA2816"/>
    <w:rsid w:val="00CA2B02"/>
    <w:rsid w:val="00CA31E6"/>
    <w:rsid w:val="00CA3D89"/>
    <w:rsid w:val="00CA3DAE"/>
    <w:rsid w:val="00CA4378"/>
    <w:rsid w:val="00CA43C7"/>
    <w:rsid w:val="00CA441F"/>
    <w:rsid w:val="00CA4E0A"/>
    <w:rsid w:val="00CA66DC"/>
    <w:rsid w:val="00CA6FE0"/>
    <w:rsid w:val="00CA76FC"/>
    <w:rsid w:val="00CA7937"/>
    <w:rsid w:val="00CA7B89"/>
    <w:rsid w:val="00CA7BC7"/>
    <w:rsid w:val="00CB0957"/>
    <w:rsid w:val="00CB0CEE"/>
    <w:rsid w:val="00CB1743"/>
    <w:rsid w:val="00CB17D6"/>
    <w:rsid w:val="00CB1A9C"/>
    <w:rsid w:val="00CB2CE2"/>
    <w:rsid w:val="00CB329A"/>
    <w:rsid w:val="00CB4118"/>
    <w:rsid w:val="00CB43FE"/>
    <w:rsid w:val="00CB4569"/>
    <w:rsid w:val="00CB4853"/>
    <w:rsid w:val="00CB4DAB"/>
    <w:rsid w:val="00CB5222"/>
    <w:rsid w:val="00CB56F7"/>
    <w:rsid w:val="00CB591C"/>
    <w:rsid w:val="00CB6A5F"/>
    <w:rsid w:val="00CB7BBC"/>
    <w:rsid w:val="00CB7FA8"/>
    <w:rsid w:val="00CC0066"/>
    <w:rsid w:val="00CC13B0"/>
    <w:rsid w:val="00CC13CC"/>
    <w:rsid w:val="00CC1CBD"/>
    <w:rsid w:val="00CC2142"/>
    <w:rsid w:val="00CC2D85"/>
    <w:rsid w:val="00CC3266"/>
    <w:rsid w:val="00CC3A96"/>
    <w:rsid w:val="00CC3ABF"/>
    <w:rsid w:val="00CC3CA4"/>
    <w:rsid w:val="00CC4620"/>
    <w:rsid w:val="00CC47CA"/>
    <w:rsid w:val="00CC4DD0"/>
    <w:rsid w:val="00CC5B18"/>
    <w:rsid w:val="00CC649C"/>
    <w:rsid w:val="00CC67F3"/>
    <w:rsid w:val="00CC7F9C"/>
    <w:rsid w:val="00CD04E8"/>
    <w:rsid w:val="00CD09D2"/>
    <w:rsid w:val="00CD0D54"/>
    <w:rsid w:val="00CD107F"/>
    <w:rsid w:val="00CD1514"/>
    <w:rsid w:val="00CD20CA"/>
    <w:rsid w:val="00CD21A9"/>
    <w:rsid w:val="00CD2AD2"/>
    <w:rsid w:val="00CD2BAC"/>
    <w:rsid w:val="00CD35B4"/>
    <w:rsid w:val="00CD37A2"/>
    <w:rsid w:val="00CD380A"/>
    <w:rsid w:val="00CD3FEE"/>
    <w:rsid w:val="00CD436E"/>
    <w:rsid w:val="00CD45DA"/>
    <w:rsid w:val="00CD4874"/>
    <w:rsid w:val="00CD5608"/>
    <w:rsid w:val="00CD5B55"/>
    <w:rsid w:val="00CD6124"/>
    <w:rsid w:val="00CD61B0"/>
    <w:rsid w:val="00CD626D"/>
    <w:rsid w:val="00CD6611"/>
    <w:rsid w:val="00CD6B4E"/>
    <w:rsid w:val="00CD78D0"/>
    <w:rsid w:val="00CE039D"/>
    <w:rsid w:val="00CE06B0"/>
    <w:rsid w:val="00CE0914"/>
    <w:rsid w:val="00CE16CC"/>
    <w:rsid w:val="00CE2433"/>
    <w:rsid w:val="00CE2511"/>
    <w:rsid w:val="00CE26BF"/>
    <w:rsid w:val="00CE3C2F"/>
    <w:rsid w:val="00CE429E"/>
    <w:rsid w:val="00CE446B"/>
    <w:rsid w:val="00CE45FC"/>
    <w:rsid w:val="00CE4721"/>
    <w:rsid w:val="00CE4F48"/>
    <w:rsid w:val="00CE4FBB"/>
    <w:rsid w:val="00CE55D0"/>
    <w:rsid w:val="00CE5C84"/>
    <w:rsid w:val="00CE5F71"/>
    <w:rsid w:val="00CE6984"/>
    <w:rsid w:val="00CE6C22"/>
    <w:rsid w:val="00CE6CC5"/>
    <w:rsid w:val="00CE6F40"/>
    <w:rsid w:val="00CE78AE"/>
    <w:rsid w:val="00CF0145"/>
    <w:rsid w:val="00CF0608"/>
    <w:rsid w:val="00CF0E5E"/>
    <w:rsid w:val="00CF14CF"/>
    <w:rsid w:val="00CF187B"/>
    <w:rsid w:val="00CF216C"/>
    <w:rsid w:val="00CF238A"/>
    <w:rsid w:val="00CF23B5"/>
    <w:rsid w:val="00CF2753"/>
    <w:rsid w:val="00CF2A25"/>
    <w:rsid w:val="00CF2D8D"/>
    <w:rsid w:val="00CF2FC8"/>
    <w:rsid w:val="00CF3B46"/>
    <w:rsid w:val="00CF3F2C"/>
    <w:rsid w:val="00CF526B"/>
    <w:rsid w:val="00CF5801"/>
    <w:rsid w:val="00CF6383"/>
    <w:rsid w:val="00CF69E5"/>
    <w:rsid w:val="00CF6C95"/>
    <w:rsid w:val="00CF75A9"/>
    <w:rsid w:val="00CF76EC"/>
    <w:rsid w:val="00CF78AC"/>
    <w:rsid w:val="00CF78BD"/>
    <w:rsid w:val="00CF79D1"/>
    <w:rsid w:val="00CF7CB0"/>
    <w:rsid w:val="00D002BA"/>
    <w:rsid w:val="00D0036D"/>
    <w:rsid w:val="00D00812"/>
    <w:rsid w:val="00D009BF"/>
    <w:rsid w:val="00D0110A"/>
    <w:rsid w:val="00D01258"/>
    <w:rsid w:val="00D01ACF"/>
    <w:rsid w:val="00D021FA"/>
    <w:rsid w:val="00D02225"/>
    <w:rsid w:val="00D02304"/>
    <w:rsid w:val="00D025F9"/>
    <w:rsid w:val="00D02939"/>
    <w:rsid w:val="00D02E2A"/>
    <w:rsid w:val="00D02FE7"/>
    <w:rsid w:val="00D02FED"/>
    <w:rsid w:val="00D0485F"/>
    <w:rsid w:val="00D04A41"/>
    <w:rsid w:val="00D054D2"/>
    <w:rsid w:val="00D055A4"/>
    <w:rsid w:val="00D05F2C"/>
    <w:rsid w:val="00D060F8"/>
    <w:rsid w:val="00D062ED"/>
    <w:rsid w:val="00D0687F"/>
    <w:rsid w:val="00D06D84"/>
    <w:rsid w:val="00D0727A"/>
    <w:rsid w:val="00D107DC"/>
    <w:rsid w:val="00D11390"/>
    <w:rsid w:val="00D12118"/>
    <w:rsid w:val="00D122E1"/>
    <w:rsid w:val="00D12819"/>
    <w:rsid w:val="00D129D9"/>
    <w:rsid w:val="00D12D89"/>
    <w:rsid w:val="00D13F22"/>
    <w:rsid w:val="00D14A78"/>
    <w:rsid w:val="00D15527"/>
    <w:rsid w:val="00D15893"/>
    <w:rsid w:val="00D165E1"/>
    <w:rsid w:val="00D16E1D"/>
    <w:rsid w:val="00D17253"/>
    <w:rsid w:val="00D1766B"/>
    <w:rsid w:val="00D1791E"/>
    <w:rsid w:val="00D179DD"/>
    <w:rsid w:val="00D2013B"/>
    <w:rsid w:val="00D214A7"/>
    <w:rsid w:val="00D21551"/>
    <w:rsid w:val="00D21F25"/>
    <w:rsid w:val="00D2232C"/>
    <w:rsid w:val="00D2259A"/>
    <w:rsid w:val="00D22E88"/>
    <w:rsid w:val="00D22F0F"/>
    <w:rsid w:val="00D25030"/>
    <w:rsid w:val="00D26083"/>
    <w:rsid w:val="00D26331"/>
    <w:rsid w:val="00D267D3"/>
    <w:rsid w:val="00D271D6"/>
    <w:rsid w:val="00D2726D"/>
    <w:rsid w:val="00D27BCC"/>
    <w:rsid w:val="00D27EB0"/>
    <w:rsid w:val="00D30C18"/>
    <w:rsid w:val="00D30C2E"/>
    <w:rsid w:val="00D30CCA"/>
    <w:rsid w:val="00D30D86"/>
    <w:rsid w:val="00D30F51"/>
    <w:rsid w:val="00D31A26"/>
    <w:rsid w:val="00D31C02"/>
    <w:rsid w:val="00D31E9F"/>
    <w:rsid w:val="00D3257D"/>
    <w:rsid w:val="00D328F9"/>
    <w:rsid w:val="00D336CE"/>
    <w:rsid w:val="00D33FFE"/>
    <w:rsid w:val="00D34E66"/>
    <w:rsid w:val="00D3506F"/>
    <w:rsid w:val="00D359B4"/>
    <w:rsid w:val="00D35D52"/>
    <w:rsid w:val="00D360D7"/>
    <w:rsid w:val="00D36287"/>
    <w:rsid w:val="00D3671A"/>
    <w:rsid w:val="00D36819"/>
    <w:rsid w:val="00D368C0"/>
    <w:rsid w:val="00D368E3"/>
    <w:rsid w:val="00D37CC0"/>
    <w:rsid w:val="00D40008"/>
    <w:rsid w:val="00D4008E"/>
    <w:rsid w:val="00D40295"/>
    <w:rsid w:val="00D402FE"/>
    <w:rsid w:val="00D409A4"/>
    <w:rsid w:val="00D40D7C"/>
    <w:rsid w:val="00D41B2F"/>
    <w:rsid w:val="00D41D3D"/>
    <w:rsid w:val="00D42423"/>
    <w:rsid w:val="00D42A7C"/>
    <w:rsid w:val="00D444A9"/>
    <w:rsid w:val="00D446D4"/>
    <w:rsid w:val="00D447A1"/>
    <w:rsid w:val="00D44BE7"/>
    <w:rsid w:val="00D44C11"/>
    <w:rsid w:val="00D44EC5"/>
    <w:rsid w:val="00D452E2"/>
    <w:rsid w:val="00D45613"/>
    <w:rsid w:val="00D4567B"/>
    <w:rsid w:val="00D45784"/>
    <w:rsid w:val="00D45A91"/>
    <w:rsid w:val="00D46729"/>
    <w:rsid w:val="00D46874"/>
    <w:rsid w:val="00D46D2D"/>
    <w:rsid w:val="00D4738E"/>
    <w:rsid w:val="00D47EA9"/>
    <w:rsid w:val="00D5028B"/>
    <w:rsid w:val="00D50835"/>
    <w:rsid w:val="00D50CD2"/>
    <w:rsid w:val="00D50DC9"/>
    <w:rsid w:val="00D50F2C"/>
    <w:rsid w:val="00D50F91"/>
    <w:rsid w:val="00D514AF"/>
    <w:rsid w:val="00D517CF"/>
    <w:rsid w:val="00D51C5A"/>
    <w:rsid w:val="00D51DFA"/>
    <w:rsid w:val="00D520AD"/>
    <w:rsid w:val="00D520ED"/>
    <w:rsid w:val="00D53289"/>
    <w:rsid w:val="00D538D1"/>
    <w:rsid w:val="00D53D3C"/>
    <w:rsid w:val="00D54477"/>
    <w:rsid w:val="00D54FD8"/>
    <w:rsid w:val="00D5521B"/>
    <w:rsid w:val="00D55D14"/>
    <w:rsid w:val="00D56631"/>
    <w:rsid w:val="00D5713D"/>
    <w:rsid w:val="00D5764F"/>
    <w:rsid w:val="00D5784C"/>
    <w:rsid w:val="00D603BE"/>
    <w:rsid w:val="00D60586"/>
    <w:rsid w:val="00D60818"/>
    <w:rsid w:val="00D60F02"/>
    <w:rsid w:val="00D61339"/>
    <w:rsid w:val="00D6192E"/>
    <w:rsid w:val="00D62113"/>
    <w:rsid w:val="00D6281F"/>
    <w:rsid w:val="00D629D9"/>
    <w:rsid w:val="00D62A5B"/>
    <w:rsid w:val="00D62B36"/>
    <w:rsid w:val="00D62C07"/>
    <w:rsid w:val="00D63D96"/>
    <w:rsid w:val="00D64E7F"/>
    <w:rsid w:val="00D64FAD"/>
    <w:rsid w:val="00D650D8"/>
    <w:rsid w:val="00D65F24"/>
    <w:rsid w:val="00D6621F"/>
    <w:rsid w:val="00D66F29"/>
    <w:rsid w:val="00D671EB"/>
    <w:rsid w:val="00D67444"/>
    <w:rsid w:val="00D67C69"/>
    <w:rsid w:val="00D67E7B"/>
    <w:rsid w:val="00D67EAC"/>
    <w:rsid w:val="00D707E3"/>
    <w:rsid w:val="00D71D63"/>
    <w:rsid w:val="00D71F4B"/>
    <w:rsid w:val="00D722C9"/>
    <w:rsid w:val="00D72AA3"/>
    <w:rsid w:val="00D72BF4"/>
    <w:rsid w:val="00D72D05"/>
    <w:rsid w:val="00D72FEC"/>
    <w:rsid w:val="00D7355B"/>
    <w:rsid w:val="00D738ED"/>
    <w:rsid w:val="00D73D0B"/>
    <w:rsid w:val="00D73F0E"/>
    <w:rsid w:val="00D74117"/>
    <w:rsid w:val="00D743BF"/>
    <w:rsid w:val="00D75AC1"/>
    <w:rsid w:val="00D75B02"/>
    <w:rsid w:val="00D76EE4"/>
    <w:rsid w:val="00D771B6"/>
    <w:rsid w:val="00D777D2"/>
    <w:rsid w:val="00D77B40"/>
    <w:rsid w:val="00D77C26"/>
    <w:rsid w:val="00D802A0"/>
    <w:rsid w:val="00D80652"/>
    <w:rsid w:val="00D80B26"/>
    <w:rsid w:val="00D82561"/>
    <w:rsid w:val="00D825DF"/>
    <w:rsid w:val="00D82A0E"/>
    <w:rsid w:val="00D83014"/>
    <w:rsid w:val="00D83D1B"/>
    <w:rsid w:val="00D84417"/>
    <w:rsid w:val="00D84C76"/>
    <w:rsid w:val="00D84E89"/>
    <w:rsid w:val="00D84FC9"/>
    <w:rsid w:val="00D856AA"/>
    <w:rsid w:val="00D856EC"/>
    <w:rsid w:val="00D85AA2"/>
    <w:rsid w:val="00D86078"/>
    <w:rsid w:val="00D861A4"/>
    <w:rsid w:val="00D8636A"/>
    <w:rsid w:val="00D866D4"/>
    <w:rsid w:val="00D86966"/>
    <w:rsid w:val="00D876CC"/>
    <w:rsid w:val="00D87C43"/>
    <w:rsid w:val="00D900BB"/>
    <w:rsid w:val="00D9023E"/>
    <w:rsid w:val="00D90488"/>
    <w:rsid w:val="00D904C8"/>
    <w:rsid w:val="00D90A76"/>
    <w:rsid w:val="00D91123"/>
    <w:rsid w:val="00D91161"/>
    <w:rsid w:val="00D91402"/>
    <w:rsid w:val="00D91791"/>
    <w:rsid w:val="00D929B0"/>
    <w:rsid w:val="00D93323"/>
    <w:rsid w:val="00D9508B"/>
    <w:rsid w:val="00D95261"/>
    <w:rsid w:val="00D95BFB"/>
    <w:rsid w:val="00D95DAF"/>
    <w:rsid w:val="00D967D3"/>
    <w:rsid w:val="00D972BF"/>
    <w:rsid w:val="00D97A76"/>
    <w:rsid w:val="00D97B82"/>
    <w:rsid w:val="00D97F85"/>
    <w:rsid w:val="00DA0B40"/>
    <w:rsid w:val="00DA12DD"/>
    <w:rsid w:val="00DA1378"/>
    <w:rsid w:val="00DA2555"/>
    <w:rsid w:val="00DA27CC"/>
    <w:rsid w:val="00DA2C9E"/>
    <w:rsid w:val="00DA2D2B"/>
    <w:rsid w:val="00DA32FE"/>
    <w:rsid w:val="00DA39DA"/>
    <w:rsid w:val="00DA4350"/>
    <w:rsid w:val="00DA4735"/>
    <w:rsid w:val="00DA4D4F"/>
    <w:rsid w:val="00DA525A"/>
    <w:rsid w:val="00DA5674"/>
    <w:rsid w:val="00DA581C"/>
    <w:rsid w:val="00DA5CAB"/>
    <w:rsid w:val="00DA5EA0"/>
    <w:rsid w:val="00DA6D83"/>
    <w:rsid w:val="00DA79A0"/>
    <w:rsid w:val="00DB1566"/>
    <w:rsid w:val="00DB19E3"/>
    <w:rsid w:val="00DB231E"/>
    <w:rsid w:val="00DB249D"/>
    <w:rsid w:val="00DB24A1"/>
    <w:rsid w:val="00DB28B2"/>
    <w:rsid w:val="00DB3052"/>
    <w:rsid w:val="00DB43DF"/>
    <w:rsid w:val="00DB4906"/>
    <w:rsid w:val="00DB49B0"/>
    <w:rsid w:val="00DB4EDC"/>
    <w:rsid w:val="00DB50DF"/>
    <w:rsid w:val="00DB55E8"/>
    <w:rsid w:val="00DB63A5"/>
    <w:rsid w:val="00DB6680"/>
    <w:rsid w:val="00DB6B5C"/>
    <w:rsid w:val="00DB6D9E"/>
    <w:rsid w:val="00DB7A2C"/>
    <w:rsid w:val="00DB7C49"/>
    <w:rsid w:val="00DB7F15"/>
    <w:rsid w:val="00DC0C1D"/>
    <w:rsid w:val="00DC210B"/>
    <w:rsid w:val="00DC225F"/>
    <w:rsid w:val="00DC2C0A"/>
    <w:rsid w:val="00DC30CB"/>
    <w:rsid w:val="00DC3262"/>
    <w:rsid w:val="00DC337D"/>
    <w:rsid w:val="00DC37CB"/>
    <w:rsid w:val="00DC3844"/>
    <w:rsid w:val="00DC3A2B"/>
    <w:rsid w:val="00DC3AC1"/>
    <w:rsid w:val="00DC3AD4"/>
    <w:rsid w:val="00DC3FA9"/>
    <w:rsid w:val="00DC4108"/>
    <w:rsid w:val="00DC4392"/>
    <w:rsid w:val="00DC4624"/>
    <w:rsid w:val="00DC4ADD"/>
    <w:rsid w:val="00DC4B23"/>
    <w:rsid w:val="00DC4C09"/>
    <w:rsid w:val="00DC5584"/>
    <w:rsid w:val="00DC5F9D"/>
    <w:rsid w:val="00DC692B"/>
    <w:rsid w:val="00DC6F9F"/>
    <w:rsid w:val="00DC6FD0"/>
    <w:rsid w:val="00DC7296"/>
    <w:rsid w:val="00DC72F3"/>
    <w:rsid w:val="00DC7379"/>
    <w:rsid w:val="00DC7593"/>
    <w:rsid w:val="00DC7607"/>
    <w:rsid w:val="00DC78DD"/>
    <w:rsid w:val="00DD018E"/>
    <w:rsid w:val="00DD04B0"/>
    <w:rsid w:val="00DD0DEC"/>
    <w:rsid w:val="00DD16B0"/>
    <w:rsid w:val="00DD2854"/>
    <w:rsid w:val="00DD2896"/>
    <w:rsid w:val="00DD3736"/>
    <w:rsid w:val="00DD3B15"/>
    <w:rsid w:val="00DD3DE2"/>
    <w:rsid w:val="00DD3FF8"/>
    <w:rsid w:val="00DD4542"/>
    <w:rsid w:val="00DD4CF9"/>
    <w:rsid w:val="00DD4D92"/>
    <w:rsid w:val="00DD543E"/>
    <w:rsid w:val="00DD59F6"/>
    <w:rsid w:val="00DD5F0B"/>
    <w:rsid w:val="00DD65CD"/>
    <w:rsid w:val="00DD65FF"/>
    <w:rsid w:val="00DD66EE"/>
    <w:rsid w:val="00DD69CC"/>
    <w:rsid w:val="00DD74A8"/>
    <w:rsid w:val="00DD752B"/>
    <w:rsid w:val="00DD7730"/>
    <w:rsid w:val="00DE15BF"/>
    <w:rsid w:val="00DE163B"/>
    <w:rsid w:val="00DE1938"/>
    <w:rsid w:val="00DE1D4F"/>
    <w:rsid w:val="00DE33D6"/>
    <w:rsid w:val="00DE38B0"/>
    <w:rsid w:val="00DE3AEE"/>
    <w:rsid w:val="00DE3F29"/>
    <w:rsid w:val="00DE4776"/>
    <w:rsid w:val="00DE5749"/>
    <w:rsid w:val="00DE5C6C"/>
    <w:rsid w:val="00DE64FB"/>
    <w:rsid w:val="00DE6638"/>
    <w:rsid w:val="00DE6AE5"/>
    <w:rsid w:val="00DE6B72"/>
    <w:rsid w:val="00DE6BDA"/>
    <w:rsid w:val="00DE6C1F"/>
    <w:rsid w:val="00DE6CD0"/>
    <w:rsid w:val="00DE7256"/>
    <w:rsid w:val="00DE732B"/>
    <w:rsid w:val="00DE7BC3"/>
    <w:rsid w:val="00DE7C51"/>
    <w:rsid w:val="00DE7E42"/>
    <w:rsid w:val="00DF00AA"/>
    <w:rsid w:val="00DF0156"/>
    <w:rsid w:val="00DF015B"/>
    <w:rsid w:val="00DF06CA"/>
    <w:rsid w:val="00DF070C"/>
    <w:rsid w:val="00DF107A"/>
    <w:rsid w:val="00DF198B"/>
    <w:rsid w:val="00DF1A1D"/>
    <w:rsid w:val="00DF21A1"/>
    <w:rsid w:val="00DF2335"/>
    <w:rsid w:val="00DF244A"/>
    <w:rsid w:val="00DF25B7"/>
    <w:rsid w:val="00DF2C51"/>
    <w:rsid w:val="00DF2CB1"/>
    <w:rsid w:val="00DF3282"/>
    <w:rsid w:val="00DF3509"/>
    <w:rsid w:val="00DF3587"/>
    <w:rsid w:val="00DF3BE7"/>
    <w:rsid w:val="00DF455A"/>
    <w:rsid w:val="00DF480D"/>
    <w:rsid w:val="00DF4F4A"/>
    <w:rsid w:val="00DF56E6"/>
    <w:rsid w:val="00DF5763"/>
    <w:rsid w:val="00DF5938"/>
    <w:rsid w:val="00DF5DA0"/>
    <w:rsid w:val="00DF5E79"/>
    <w:rsid w:val="00DF633C"/>
    <w:rsid w:val="00DF64D0"/>
    <w:rsid w:val="00DF66D1"/>
    <w:rsid w:val="00DF73FB"/>
    <w:rsid w:val="00DF74A1"/>
    <w:rsid w:val="00DF76CE"/>
    <w:rsid w:val="00E007A1"/>
    <w:rsid w:val="00E00A6B"/>
    <w:rsid w:val="00E00FC4"/>
    <w:rsid w:val="00E010E1"/>
    <w:rsid w:val="00E01654"/>
    <w:rsid w:val="00E01734"/>
    <w:rsid w:val="00E0187C"/>
    <w:rsid w:val="00E018E4"/>
    <w:rsid w:val="00E01AA9"/>
    <w:rsid w:val="00E024DC"/>
    <w:rsid w:val="00E02E5D"/>
    <w:rsid w:val="00E03209"/>
    <w:rsid w:val="00E03391"/>
    <w:rsid w:val="00E03DDB"/>
    <w:rsid w:val="00E04082"/>
    <w:rsid w:val="00E0545A"/>
    <w:rsid w:val="00E0581C"/>
    <w:rsid w:val="00E05C0B"/>
    <w:rsid w:val="00E05E36"/>
    <w:rsid w:val="00E064B2"/>
    <w:rsid w:val="00E064F5"/>
    <w:rsid w:val="00E06808"/>
    <w:rsid w:val="00E068A4"/>
    <w:rsid w:val="00E06E84"/>
    <w:rsid w:val="00E0761A"/>
    <w:rsid w:val="00E07CE6"/>
    <w:rsid w:val="00E10115"/>
    <w:rsid w:val="00E10659"/>
    <w:rsid w:val="00E10EA0"/>
    <w:rsid w:val="00E10F68"/>
    <w:rsid w:val="00E11326"/>
    <w:rsid w:val="00E118E6"/>
    <w:rsid w:val="00E11F13"/>
    <w:rsid w:val="00E11F1F"/>
    <w:rsid w:val="00E12F14"/>
    <w:rsid w:val="00E13249"/>
    <w:rsid w:val="00E13268"/>
    <w:rsid w:val="00E133D4"/>
    <w:rsid w:val="00E13612"/>
    <w:rsid w:val="00E13ED8"/>
    <w:rsid w:val="00E147F4"/>
    <w:rsid w:val="00E1487D"/>
    <w:rsid w:val="00E14926"/>
    <w:rsid w:val="00E14ACC"/>
    <w:rsid w:val="00E14F48"/>
    <w:rsid w:val="00E159E5"/>
    <w:rsid w:val="00E15E8C"/>
    <w:rsid w:val="00E1691A"/>
    <w:rsid w:val="00E16BDF"/>
    <w:rsid w:val="00E172EC"/>
    <w:rsid w:val="00E1740A"/>
    <w:rsid w:val="00E17BDF"/>
    <w:rsid w:val="00E17D09"/>
    <w:rsid w:val="00E17EC8"/>
    <w:rsid w:val="00E207C3"/>
    <w:rsid w:val="00E20CE6"/>
    <w:rsid w:val="00E21503"/>
    <w:rsid w:val="00E2181C"/>
    <w:rsid w:val="00E21E51"/>
    <w:rsid w:val="00E22558"/>
    <w:rsid w:val="00E22DB3"/>
    <w:rsid w:val="00E235EA"/>
    <w:rsid w:val="00E24844"/>
    <w:rsid w:val="00E25044"/>
    <w:rsid w:val="00E2576A"/>
    <w:rsid w:val="00E25907"/>
    <w:rsid w:val="00E26617"/>
    <w:rsid w:val="00E2664C"/>
    <w:rsid w:val="00E266AD"/>
    <w:rsid w:val="00E266EC"/>
    <w:rsid w:val="00E26C81"/>
    <w:rsid w:val="00E270F5"/>
    <w:rsid w:val="00E27A8E"/>
    <w:rsid w:val="00E27D91"/>
    <w:rsid w:val="00E27D94"/>
    <w:rsid w:val="00E27DFD"/>
    <w:rsid w:val="00E27EA8"/>
    <w:rsid w:val="00E27EBF"/>
    <w:rsid w:val="00E3020E"/>
    <w:rsid w:val="00E3023A"/>
    <w:rsid w:val="00E31187"/>
    <w:rsid w:val="00E317C4"/>
    <w:rsid w:val="00E31B7E"/>
    <w:rsid w:val="00E334AF"/>
    <w:rsid w:val="00E3376C"/>
    <w:rsid w:val="00E33B37"/>
    <w:rsid w:val="00E340FE"/>
    <w:rsid w:val="00E3459E"/>
    <w:rsid w:val="00E35262"/>
    <w:rsid w:val="00E3574F"/>
    <w:rsid w:val="00E35DBE"/>
    <w:rsid w:val="00E3681E"/>
    <w:rsid w:val="00E37426"/>
    <w:rsid w:val="00E37558"/>
    <w:rsid w:val="00E402C9"/>
    <w:rsid w:val="00E4034A"/>
    <w:rsid w:val="00E404D9"/>
    <w:rsid w:val="00E40B00"/>
    <w:rsid w:val="00E40B6F"/>
    <w:rsid w:val="00E4113A"/>
    <w:rsid w:val="00E42001"/>
    <w:rsid w:val="00E424BC"/>
    <w:rsid w:val="00E42948"/>
    <w:rsid w:val="00E43149"/>
    <w:rsid w:val="00E43154"/>
    <w:rsid w:val="00E4315A"/>
    <w:rsid w:val="00E43E55"/>
    <w:rsid w:val="00E442A4"/>
    <w:rsid w:val="00E444E1"/>
    <w:rsid w:val="00E44D74"/>
    <w:rsid w:val="00E44E08"/>
    <w:rsid w:val="00E44F7D"/>
    <w:rsid w:val="00E4565A"/>
    <w:rsid w:val="00E45C3B"/>
    <w:rsid w:val="00E45D85"/>
    <w:rsid w:val="00E46179"/>
    <w:rsid w:val="00E46463"/>
    <w:rsid w:val="00E46923"/>
    <w:rsid w:val="00E46A74"/>
    <w:rsid w:val="00E47871"/>
    <w:rsid w:val="00E4797D"/>
    <w:rsid w:val="00E47C22"/>
    <w:rsid w:val="00E501EB"/>
    <w:rsid w:val="00E5078D"/>
    <w:rsid w:val="00E50916"/>
    <w:rsid w:val="00E50DC2"/>
    <w:rsid w:val="00E51590"/>
    <w:rsid w:val="00E515D2"/>
    <w:rsid w:val="00E51A5C"/>
    <w:rsid w:val="00E51BA2"/>
    <w:rsid w:val="00E51E1A"/>
    <w:rsid w:val="00E521A8"/>
    <w:rsid w:val="00E521E3"/>
    <w:rsid w:val="00E5225C"/>
    <w:rsid w:val="00E52D2E"/>
    <w:rsid w:val="00E5355E"/>
    <w:rsid w:val="00E53FE6"/>
    <w:rsid w:val="00E542E9"/>
    <w:rsid w:val="00E5447C"/>
    <w:rsid w:val="00E549ED"/>
    <w:rsid w:val="00E5503C"/>
    <w:rsid w:val="00E5577E"/>
    <w:rsid w:val="00E55F98"/>
    <w:rsid w:val="00E56351"/>
    <w:rsid w:val="00E56552"/>
    <w:rsid w:val="00E56C7F"/>
    <w:rsid w:val="00E600C5"/>
    <w:rsid w:val="00E60129"/>
    <w:rsid w:val="00E601A8"/>
    <w:rsid w:val="00E602F8"/>
    <w:rsid w:val="00E60515"/>
    <w:rsid w:val="00E613B5"/>
    <w:rsid w:val="00E613CB"/>
    <w:rsid w:val="00E61612"/>
    <w:rsid w:val="00E61698"/>
    <w:rsid w:val="00E61961"/>
    <w:rsid w:val="00E61F30"/>
    <w:rsid w:val="00E621C2"/>
    <w:rsid w:val="00E62D31"/>
    <w:rsid w:val="00E62E94"/>
    <w:rsid w:val="00E62FF7"/>
    <w:rsid w:val="00E6309D"/>
    <w:rsid w:val="00E631E3"/>
    <w:rsid w:val="00E63949"/>
    <w:rsid w:val="00E63972"/>
    <w:rsid w:val="00E63A4E"/>
    <w:rsid w:val="00E63E39"/>
    <w:rsid w:val="00E64355"/>
    <w:rsid w:val="00E64880"/>
    <w:rsid w:val="00E655FB"/>
    <w:rsid w:val="00E670FA"/>
    <w:rsid w:val="00E70123"/>
    <w:rsid w:val="00E701C4"/>
    <w:rsid w:val="00E70579"/>
    <w:rsid w:val="00E70C05"/>
    <w:rsid w:val="00E70E82"/>
    <w:rsid w:val="00E70F45"/>
    <w:rsid w:val="00E7128A"/>
    <w:rsid w:val="00E7175F"/>
    <w:rsid w:val="00E71AFF"/>
    <w:rsid w:val="00E731B3"/>
    <w:rsid w:val="00E73759"/>
    <w:rsid w:val="00E74495"/>
    <w:rsid w:val="00E74767"/>
    <w:rsid w:val="00E74CAA"/>
    <w:rsid w:val="00E757CA"/>
    <w:rsid w:val="00E75946"/>
    <w:rsid w:val="00E76BA0"/>
    <w:rsid w:val="00E7733B"/>
    <w:rsid w:val="00E7755B"/>
    <w:rsid w:val="00E77C1D"/>
    <w:rsid w:val="00E77E2C"/>
    <w:rsid w:val="00E77E66"/>
    <w:rsid w:val="00E8080E"/>
    <w:rsid w:val="00E80849"/>
    <w:rsid w:val="00E80CDD"/>
    <w:rsid w:val="00E80F46"/>
    <w:rsid w:val="00E822AF"/>
    <w:rsid w:val="00E82414"/>
    <w:rsid w:val="00E825BE"/>
    <w:rsid w:val="00E831F5"/>
    <w:rsid w:val="00E8369D"/>
    <w:rsid w:val="00E83967"/>
    <w:rsid w:val="00E84013"/>
    <w:rsid w:val="00E842A5"/>
    <w:rsid w:val="00E84E7A"/>
    <w:rsid w:val="00E8516C"/>
    <w:rsid w:val="00E86AE9"/>
    <w:rsid w:val="00E86E3F"/>
    <w:rsid w:val="00E90346"/>
    <w:rsid w:val="00E90B93"/>
    <w:rsid w:val="00E90E81"/>
    <w:rsid w:val="00E910EB"/>
    <w:rsid w:val="00E912AD"/>
    <w:rsid w:val="00E91727"/>
    <w:rsid w:val="00E91D01"/>
    <w:rsid w:val="00E9229F"/>
    <w:rsid w:val="00E92414"/>
    <w:rsid w:val="00E925D5"/>
    <w:rsid w:val="00E9271E"/>
    <w:rsid w:val="00E92AA1"/>
    <w:rsid w:val="00E92CA7"/>
    <w:rsid w:val="00E92E32"/>
    <w:rsid w:val="00E92FCE"/>
    <w:rsid w:val="00E938DA"/>
    <w:rsid w:val="00E95068"/>
    <w:rsid w:val="00E95191"/>
    <w:rsid w:val="00E95BCE"/>
    <w:rsid w:val="00E9603A"/>
    <w:rsid w:val="00E963CE"/>
    <w:rsid w:val="00E966B4"/>
    <w:rsid w:val="00E96937"/>
    <w:rsid w:val="00E97027"/>
    <w:rsid w:val="00E976A2"/>
    <w:rsid w:val="00E977A9"/>
    <w:rsid w:val="00E97AB8"/>
    <w:rsid w:val="00E97F16"/>
    <w:rsid w:val="00E97F53"/>
    <w:rsid w:val="00EA149B"/>
    <w:rsid w:val="00EA1AAB"/>
    <w:rsid w:val="00EA1E96"/>
    <w:rsid w:val="00EA20E2"/>
    <w:rsid w:val="00EA23C3"/>
    <w:rsid w:val="00EA29A1"/>
    <w:rsid w:val="00EA34A0"/>
    <w:rsid w:val="00EA3558"/>
    <w:rsid w:val="00EA35E9"/>
    <w:rsid w:val="00EA3CA6"/>
    <w:rsid w:val="00EA3D02"/>
    <w:rsid w:val="00EA3DB3"/>
    <w:rsid w:val="00EA418C"/>
    <w:rsid w:val="00EA44A1"/>
    <w:rsid w:val="00EA48A7"/>
    <w:rsid w:val="00EA4974"/>
    <w:rsid w:val="00EA4B7B"/>
    <w:rsid w:val="00EA4EDC"/>
    <w:rsid w:val="00EA508F"/>
    <w:rsid w:val="00EA5194"/>
    <w:rsid w:val="00EA5CE8"/>
    <w:rsid w:val="00EA5ED4"/>
    <w:rsid w:val="00EA648E"/>
    <w:rsid w:val="00EA676B"/>
    <w:rsid w:val="00EA7427"/>
    <w:rsid w:val="00EB15A7"/>
    <w:rsid w:val="00EB1607"/>
    <w:rsid w:val="00EB2063"/>
    <w:rsid w:val="00EB23F6"/>
    <w:rsid w:val="00EB24DC"/>
    <w:rsid w:val="00EB26FC"/>
    <w:rsid w:val="00EB2B40"/>
    <w:rsid w:val="00EB2C15"/>
    <w:rsid w:val="00EB2C17"/>
    <w:rsid w:val="00EB3168"/>
    <w:rsid w:val="00EB3C23"/>
    <w:rsid w:val="00EB3D49"/>
    <w:rsid w:val="00EB427A"/>
    <w:rsid w:val="00EB4CA7"/>
    <w:rsid w:val="00EB4EB7"/>
    <w:rsid w:val="00EB4EE1"/>
    <w:rsid w:val="00EB56B6"/>
    <w:rsid w:val="00EB5CA8"/>
    <w:rsid w:val="00EB688D"/>
    <w:rsid w:val="00EB6AA8"/>
    <w:rsid w:val="00EB6B24"/>
    <w:rsid w:val="00EB76E2"/>
    <w:rsid w:val="00EC02D4"/>
    <w:rsid w:val="00EC0E43"/>
    <w:rsid w:val="00EC24FF"/>
    <w:rsid w:val="00EC29F0"/>
    <w:rsid w:val="00EC2B1F"/>
    <w:rsid w:val="00EC2C07"/>
    <w:rsid w:val="00EC3A35"/>
    <w:rsid w:val="00EC3AEA"/>
    <w:rsid w:val="00EC3CCF"/>
    <w:rsid w:val="00EC462A"/>
    <w:rsid w:val="00EC47D3"/>
    <w:rsid w:val="00EC524A"/>
    <w:rsid w:val="00EC5A00"/>
    <w:rsid w:val="00EC5A3D"/>
    <w:rsid w:val="00EC5AE3"/>
    <w:rsid w:val="00EC604C"/>
    <w:rsid w:val="00EC699D"/>
    <w:rsid w:val="00EC7850"/>
    <w:rsid w:val="00EC7C1E"/>
    <w:rsid w:val="00EC7E7E"/>
    <w:rsid w:val="00ED062E"/>
    <w:rsid w:val="00ED0C4B"/>
    <w:rsid w:val="00ED165F"/>
    <w:rsid w:val="00ED181D"/>
    <w:rsid w:val="00ED1AF1"/>
    <w:rsid w:val="00ED226B"/>
    <w:rsid w:val="00ED2C67"/>
    <w:rsid w:val="00ED367C"/>
    <w:rsid w:val="00ED4C2F"/>
    <w:rsid w:val="00ED5A38"/>
    <w:rsid w:val="00ED5D74"/>
    <w:rsid w:val="00ED5DA0"/>
    <w:rsid w:val="00ED643B"/>
    <w:rsid w:val="00ED6996"/>
    <w:rsid w:val="00ED6B85"/>
    <w:rsid w:val="00ED71A3"/>
    <w:rsid w:val="00ED7C51"/>
    <w:rsid w:val="00ED7D04"/>
    <w:rsid w:val="00EE016A"/>
    <w:rsid w:val="00EE074A"/>
    <w:rsid w:val="00EE0D3B"/>
    <w:rsid w:val="00EE13BE"/>
    <w:rsid w:val="00EE17C4"/>
    <w:rsid w:val="00EE230D"/>
    <w:rsid w:val="00EE2E70"/>
    <w:rsid w:val="00EE35D4"/>
    <w:rsid w:val="00EE39CD"/>
    <w:rsid w:val="00EE3DC1"/>
    <w:rsid w:val="00EE4029"/>
    <w:rsid w:val="00EE411D"/>
    <w:rsid w:val="00EE4275"/>
    <w:rsid w:val="00EE43D8"/>
    <w:rsid w:val="00EE4791"/>
    <w:rsid w:val="00EE518C"/>
    <w:rsid w:val="00EE693A"/>
    <w:rsid w:val="00EE6CC8"/>
    <w:rsid w:val="00EE7024"/>
    <w:rsid w:val="00EE7299"/>
    <w:rsid w:val="00EE73FE"/>
    <w:rsid w:val="00EE7B0A"/>
    <w:rsid w:val="00EE7F32"/>
    <w:rsid w:val="00EF125D"/>
    <w:rsid w:val="00EF194D"/>
    <w:rsid w:val="00EF20A3"/>
    <w:rsid w:val="00EF2210"/>
    <w:rsid w:val="00EF2262"/>
    <w:rsid w:val="00EF27BF"/>
    <w:rsid w:val="00EF2D3F"/>
    <w:rsid w:val="00EF3899"/>
    <w:rsid w:val="00EF39CE"/>
    <w:rsid w:val="00EF39F1"/>
    <w:rsid w:val="00EF3A69"/>
    <w:rsid w:val="00EF3C8C"/>
    <w:rsid w:val="00EF3E52"/>
    <w:rsid w:val="00EF42E4"/>
    <w:rsid w:val="00EF46F7"/>
    <w:rsid w:val="00EF4A85"/>
    <w:rsid w:val="00EF51F8"/>
    <w:rsid w:val="00EF5B63"/>
    <w:rsid w:val="00EF5C5E"/>
    <w:rsid w:val="00EF6467"/>
    <w:rsid w:val="00EF692F"/>
    <w:rsid w:val="00EF6E9E"/>
    <w:rsid w:val="00EF6EB3"/>
    <w:rsid w:val="00EF6F9E"/>
    <w:rsid w:val="00EF7C59"/>
    <w:rsid w:val="00F0040C"/>
    <w:rsid w:val="00F009F5"/>
    <w:rsid w:val="00F00F90"/>
    <w:rsid w:val="00F01829"/>
    <w:rsid w:val="00F01E24"/>
    <w:rsid w:val="00F022BA"/>
    <w:rsid w:val="00F0247C"/>
    <w:rsid w:val="00F02A2A"/>
    <w:rsid w:val="00F03309"/>
    <w:rsid w:val="00F05AC0"/>
    <w:rsid w:val="00F061A9"/>
    <w:rsid w:val="00F0665D"/>
    <w:rsid w:val="00F0680C"/>
    <w:rsid w:val="00F068C2"/>
    <w:rsid w:val="00F070E7"/>
    <w:rsid w:val="00F0720E"/>
    <w:rsid w:val="00F07E1F"/>
    <w:rsid w:val="00F10428"/>
    <w:rsid w:val="00F1078C"/>
    <w:rsid w:val="00F10AAE"/>
    <w:rsid w:val="00F11603"/>
    <w:rsid w:val="00F11CE5"/>
    <w:rsid w:val="00F1231A"/>
    <w:rsid w:val="00F12ED0"/>
    <w:rsid w:val="00F136E4"/>
    <w:rsid w:val="00F13F88"/>
    <w:rsid w:val="00F13FE6"/>
    <w:rsid w:val="00F14319"/>
    <w:rsid w:val="00F14391"/>
    <w:rsid w:val="00F150E0"/>
    <w:rsid w:val="00F155E2"/>
    <w:rsid w:val="00F16545"/>
    <w:rsid w:val="00F16EB0"/>
    <w:rsid w:val="00F1704F"/>
    <w:rsid w:val="00F1705F"/>
    <w:rsid w:val="00F170B9"/>
    <w:rsid w:val="00F203B5"/>
    <w:rsid w:val="00F20E88"/>
    <w:rsid w:val="00F21187"/>
    <w:rsid w:val="00F21556"/>
    <w:rsid w:val="00F22043"/>
    <w:rsid w:val="00F22386"/>
    <w:rsid w:val="00F228BE"/>
    <w:rsid w:val="00F22BDF"/>
    <w:rsid w:val="00F232EB"/>
    <w:rsid w:val="00F23DE5"/>
    <w:rsid w:val="00F23F42"/>
    <w:rsid w:val="00F240B5"/>
    <w:rsid w:val="00F24277"/>
    <w:rsid w:val="00F2485D"/>
    <w:rsid w:val="00F253BB"/>
    <w:rsid w:val="00F2562C"/>
    <w:rsid w:val="00F2583F"/>
    <w:rsid w:val="00F25D7C"/>
    <w:rsid w:val="00F26715"/>
    <w:rsid w:val="00F267AF"/>
    <w:rsid w:val="00F26B15"/>
    <w:rsid w:val="00F30211"/>
    <w:rsid w:val="00F309C8"/>
    <w:rsid w:val="00F312C1"/>
    <w:rsid w:val="00F312EA"/>
    <w:rsid w:val="00F3164D"/>
    <w:rsid w:val="00F31D07"/>
    <w:rsid w:val="00F31D69"/>
    <w:rsid w:val="00F32FB0"/>
    <w:rsid w:val="00F33BE4"/>
    <w:rsid w:val="00F34037"/>
    <w:rsid w:val="00F34287"/>
    <w:rsid w:val="00F345DE"/>
    <w:rsid w:val="00F350B3"/>
    <w:rsid w:val="00F3525C"/>
    <w:rsid w:val="00F35B46"/>
    <w:rsid w:val="00F35E9E"/>
    <w:rsid w:val="00F37496"/>
    <w:rsid w:val="00F3766F"/>
    <w:rsid w:val="00F40CEA"/>
    <w:rsid w:val="00F40EEB"/>
    <w:rsid w:val="00F40F86"/>
    <w:rsid w:val="00F41C40"/>
    <w:rsid w:val="00F420A6"/>
    <w:rsid w:val="00F42201"/>
    <w:rsid w:val="00F422C2"/>
    <w:rsid w:val="00F43451"/>
    <w:rsid w:val="00F43559"/>
    <w:rsid w:val="00F43EC0"/>
    <w:rsid w:val="00F43EEE"/>
    <w:rsid w:val="00F445AE"/>
    <w:rsid w:val="00F44C1F"/>
    <w:rsid w:val="00F4515F"/>
    <w:rsid w:val="00F453C3"/>
    <w:rsid w:val="00F45532"/>
    <w:rsid w:val="00F45A93"/>
    <w:rsid w:val="00F45D36"/>
    <w:rsid w:val="00F45D7E"/>
    <w:rsid w:val="00F460A3"/>
    <w:rsid w:val="00F4619B"/>
    <w:rsid w:val="00F47121"/>
    <w:rsid w:val="00F4731D"/>
    <w:rsid w:val="00F473DE"/>
    <w:rsid w:val="00F4788B"/>
    <w:rsid w:val="00F479B9"/>
    <w:rsid w:val="00F47B52"/>
    <w:rsid w:val="00F50A10"/>
    <w:rsid w:val="00F51104"/>
    <w:rsid w:val="00F51A4B"/>
    <w:rsid w:val="00F51E6B"/>
    <w:rsid w:val="00F5212E"/>
    <w:rsid w:val="00F52480"/>
    <w:rsid w:val="00F52A52"/>
    <w:rsid w:val="00F52C99"/>
    <w:rsid w:val="00F531A3"/>
    <w:rsid w:val="00F53E9F"/>
    <w:rsid w:val="00F54A9C"/>
    <w:rsid w:val="00F55FB2"/>
    <w:rsid w:val="00F571F0"/>
    <w:rsid w:val="00F578DF"/>
    <w:rsid w:val="00F57FA5"/>
    <w:rsid w:val="00F6019E"/>
    <w:rsid w:val="00F6103C"/>
    <w:rsid w:val="00F61D64"/>
    <w:rsid w:val="00F620D5"/>
    <w:rsid w:val="00F631C3"/>
    <w:rsid w:val="00F63A70"/>
    <w:rsid w:val="00F645AC"/>
    <w:rsid w:val="00F64761"/>
    <w:rsid w:val="00F647D5"/>
    <w:rsid w:val="00F649AC"/>
    <w:rsid w:val="00F6560F"/>
    <w:rsid w:val="00F65CA1"/>
    <w:rsid w:val="00F6607D"/>
    <w:rsid w:val="00F66548"/>
    <w:rsid w:val="00F6678E"/>
    <w:rsid w:val="00F66B62"/>
    <w:rsid w:val="00F66F32"/>
    <w:rsid w:val="00F67D88"/>
    <w:rsid w:val="00F70C4A"/>
    <w:rsid w:val="00F7143B"/>
    <w:rsid w:val="00F71810"/>
    <w:rsid w:val="00F72427"/>
    <w:rsid w:val="00F72786"/>
    <w:rsid w:val="00F72875"/>
    <w:rsid w:val="00F729BC"/>
    <w:rsid w:val="00F72D91"/>
    <w:rsid w:val="00F733D2"/>
    <w:rsid w:val="00F7382D"/>
    <w:rsid w:val="00F738C8"/>
    <w:rsid w:val="00F73C34"/>
    <w:rsid w:val="00F744F8"/>
    <w:rsid w:val="00F747FE"/>
    <w:rsid w:val="00F74A4D"/>
    <w:rsid w:val="00F74F74"/>
    <w:rsid w:val="00F753A0"/>
    <w:rsid w:val="00F75A34"/>
    <w:rsid w:val="00F7609C"/>
    <w:rsid w:val="00F7609F"/>
    <w:rsid w:val="00F76206"/>
    <w:rsid w:val="00F766C5"/>
    <w:rsid w:val="00F7695C"/>
    <w:rsid w:val="00F769CA"/>
    <w:rsid w:val="00F76D4D"/>
    <w:rsid w:val="00F76EF9"/>
    <w:rsid w:val="00F7771F"/>
    <w:rsid w:val="00F80583"/>
    <w:rsid w:val="00F80A0A"/>
    <w:rsid w:val="00F80D08"/>
    <w:rsid w:val="00F81200"/>
    <w:rsid w:val="00F8183F"/>
    <w:rsid w:val="00F81FCD"/>
    <w:rsid w:val="00F832E5"/>
    <w:rsid w:val="00F840AF"/>
    <w:rsid w:val="00F84B2D"/>
    <w:rsid w:val="00F851E1"/>
    <w:rsid w:val="00F85538"/>
    <w:rsid w:val="00F858C1"/>
    <w:rsid w:val="00F85A4D"/>
    <w:rsid w:val="00F85E61"/>
    <w:rsid w:val="00F87D0B"/>
    <w:rsid w:val="00F90363"/>
    <w:rsid w:val="00F915E4"/>
    <w:rsid w:val="00F91A68"/>
    <w:rsid w:val="00F924AB"/>
    <w:rsid w:val="00F928F9"/>
    <w:rsid w:val="00F92A3E"/>
    <w:rsid w:val="00F93065"/>
    <w:rsid w:val="00F93A31"/>
    <w:rsid w:val="00F93B10"/>
    <w:rsid w:val="00F93D41"/>
    <w:rsid w:val="00F94015"/>
    <w:rsid w:val="00F9411D"/>
    <w:rsid w:val="00F9450C"/>
    <w:rsid w:val="00F94EBA"/>
    <w:rsid w:val="00F95112"/>
    <w:rsid w:val="00F956E4"/>
    <w:rsid w:val="00F95F12"/>
    <w:rsid w:val="00F960A6"/>
    <w:rsid w:val="00F96569"/>
    <w:rsid w:val="00F97760"/>
    <w:rsid w:val="00F97787"/>
    <w:rsid w:val="00F97986"/>
    <w:rsid w:val="00F97A65"/>
    <w:rsid w:val="00F97F03"/>
    <w:rsid w:val="00FA0821"/>
    <w:rsid w:val="00FA0985"/>
    <w:rsid w:val="00FA113E"/>
    <w:rsid w:val="00FA128D"/>
    <w:rsid w:val="00FA1949"/>
    <w:rsid w:val="00FA1AAA"/>
    <w:rsid w:val="00FA1CE2"/>
    <w:rsid w:val="00FA23B6"/>
    <w:rsid w:val="00FA2413"/>
    <w:rsid w:val="00FA273A"/>
    <w:rsid w:val="00FA28F5"/>
    <w:rsid w:val="00FA2900"/>
    <w:rsid w:val="00FA290E"/>
    <w:rsid w:val="00FA30BC"/>
    <w:rsid w:val="00FA3787"/>
    <w:rsid w:val="00FA3E35"/>
    <w:rsid w:val="00FA3E90"/>
    <w:rsid w:val="00FA3EB8"/>
    <w:rsid w:val="00FA47E8"/>
    <w:rsid w:val="00FA4F37"/>
    <w:rsid w:val="00FA4FA8"/>
    <w:rsid w:val="00FA5B38"/>
    <w:rsid w:val="00FA5C47"/>
    <w:rsid w:val="00FA60FB"/>
    <w:rsid w:val="00FA6224"/>
    <w:rsid w:val="00FA72E5"/>
    <w:rsid w:val="00FA7699"/>
    <w:rsid w:val="00FA7772"/>
    <w:rsid w:val="00FA7976"/>
    <w:rsid w:val="00FA7E75"/>
    <w:rsid w:val="00FA7FDD"/>
    <w:rsid w:val="00FB00D1"/>
    <w:rsid w:val="00FB015C"/>
    <w:rsid w:val="00FB034D"/>
    <w:rsid w:val="00FB0502"/>
    <w:rsid w:val="00FB052B"/>
    <w:rsid w:val="00FB096B"/>
    <w:rsid w:val="00FB0DC5"/>
    <w:rsid w:val="00FB10B0"/>
    <w:rsid w:val="00FB199E"/>
    <w:rsid w:val="00FB1AB7"/>
    <w:rsid w:val="00FB1E6E"/>
    <w:rsid w:val="00FB301D"/>
    <w:rsid w:val="00FB31FB"/>
    <w:rsid w:val="00FB3489"/>
    <w:rsid w:val="00FB3B04"/>
    <w:rsid w:val="00FB3EBA"/>
    <w:rsid w:val="00FB3EFD"/>
    <w:rsid w:val="00FB47C5"/>
    <w:rsid w:val="00FB4A2F"/>
    <w:rsid w:val="00FB4EFD"/>
    <w:rsid w:val="00FB58BB"/>
    <w:rsid w:val="00FB5B77"/>
    <w:rsid w:val="00FB5BEB"/>
    <w:rsid w:val="00FB5F6F"/>
    <w:rsid w:val="00FB685D"/>
    <w:rsid w:val="00FB692D"/>
    <w:rsid w:val="00FB6EF8"/>
    <w:rsid w:val="00FB788B"/>
    <w:rsid w:val="00FB7C55"/>
    <w:rsid w:val="00FC0B12"/>
    <w:rsid w:val="00FC0CC0"/>
    <w:rsid w:val="00FC13F9"/>
    <w:rsid w:val="00FC2017"/>
    <w:rsid w:val="00FC245C"/>
    <w:rsid w:val="00FC2550"/>
    <w:rsid w:val="00FC2862"/>
    <w:rsid w:val="00FC28D2"/>
    <w:rsid w:val="00FC35DA"/>
    <w:rsid w:val="00FC3D5C"/>
    <w:rsid w:val="00FC3DC2"/>
    <w:rsid w:val="00FC40C9"/>
    <w:rsid w:val="00FC484D"/>
    <w:rsid w:val="00FC532F"/>
    <w:rsid w:val="00FC54D5"/>
    <w:rsid w:val="00FC586C"/>
    <w:rsid w:val="00FC58D8"/>
    <w:rsid w:val="00FC5E16"/>
    <w:rsid w:val="00FC6467"/>
    <w:rsid w:val="00FC67DF"/>
    <w:rsid w:val="00FC67F8"/>
    <w:rsid w:val="00FC693C"/>
    <w:rsid w:val="00FC6A8F"/>
    <w:rsid w:val="00FC6EC6"/>
    <w:rsid w:val="00FC737A"/>
    <w:rsid w:val="00FC76C9"/>
    <w:rsid w:val="00FC7A9E"/>
    <w:rsid w:val="00FC7F48"/>
    <w:rsid w:val="00FD02B8"/>
    <w:rsid w:val="00FD039B"/>
    <w:rsid w:val="00FD05B6"/>
    <w:rsid w:val="00FD063D"/>
    <w:rsid w:val="00FD0700"/>
    <w:rsid w:val="00FD0D7E"/>
    <w:rsid w:val="00FD105C"/>
    <w:rsid w:val="00FD19A8"/>
    <w:rsid w:val="00FD2272"/>
    <w:rsid w:val="00FD2553"/>
    <w:rsid w:val="00FD26FB"/>
    <w:rsid w:val="00FD2726"/>
    <w:rsid w:val="00FD2AE4"/>
    <w:rsid w:val="00FD2B1F"/>
    <w:rsid w:val="00FD30D2"/>
    <w:rsid w:val="00FD33C3"/>
    <w:rsid w:val="00FD38A7"/>
    <w:rsid w:val="00FD40D8"/>
    <w:rsid w:val="00FD4424"/>
    <w:rsid w:val="00FD47DD"/>
    <w:rsid w:val="00FD484E"/>
    <w:rsid w:val="00FD4C02"/>
    <w:rsid w:val="00FD4E82"/>
    <w:rsid w:val="00FD50D9"/>
    <w:rsid w:val="00FD55B1"/>
    <w:rsid w:val="00FD5B26"/>
    <w:rsid w:val="00FD5CC2"/>
    <w:rsid w:val="00FD62CF"/>
    <w:rsid w:val="00FD6329"/>
    <w:rsid w:val="00FD6B54"/>
    <w:rsid w:val="00FE050A"/>
    <w:rsid w:val="00FE1322"/>
    <w:rsid w:val="00FE1548"/>
    <w:rsid w:val="00FE165D"/>
    <w:rsid w:val="00FE1769"/>
    <w:rsid w:val="00FE1A73"/>
    <w:rsid w:val="00FE1C34"/>
    <w:rsid w:val="00FE1D33"/>
    <w:rsid w:val="00FE2167"/>
    <w:rsid w:val="00FE2259"/>
    <w:rsid w:val="00FE2EEE"/>
    <w:rsid w:val="00FE30F0"/>
    <w:rsid w:val="00FE3CE9"/>
    <w:rsid w:val="00FE45A9"/>
    <w:rsid w:val="00FE4BE8"/>
    <w:rsid w:val="00FE5228"/>
    <w:rsid w:val="00FE544B"/>
    <w:rsid w:val="00FE5D64"/>
    <w:rsid w:val="00FE5E4A"/>
    <w:rsid w:val="00FE5FF5"/>
    <w:rsid w:val="00FE63B6"/>
    <w:rsid w:val="00FE6968"/>
    <w:rsid w:val="00FE745E"/>
    <w:rsid w:val="00FE7D35"/>
    <w:rsid w:val="00FE7DD9"/>
    <w:rsid w:val="00FF0398"/>
    <w:rsid w:val="00FF054E"/>
    <w:rsid w:val="00FF06B0"/>
    <w:rsid w:val="00FF0C6B"/>
    <w:rsid w:val="00FF17A4"/>
    <w:rsid w:val="00FF1AC9"/>
    <w:rsid w:val="00FF204C"/>
    <w:rsid w:val="00FF21F2"/>
    <w:rsid w:val="00FF241C"/>
    <w:rsid w:val="00FF25A2"/>
    <w:rsid w:val="00FF2F1E"/>
    <w:rsid w:val="00FF3102"/>
    <w:rsid w:val="00FF3241"/>
    <w:rsid w:val="00FF3F58"/>
    <w:rsid w:val="00FF42E5"/>
    <w:rsid w:val="00FF56F3"/>
    <w:rsid w:val="00FF5D31"/>
    <w:rsid w:val="00FF5D5B"/>
    <w:rsid w:val="00FF627B"/>
    <w:rsid w:val="00FF68A5"/>
    <w:rsid w:val="00FF726E"/>
    <w:rsid w:val="00FF75A8"/>
    <w:rsid w:val="00FF7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7973"/>
  <w15:docId w15:val="{9DA864C0-8411-46E0-9A27-FC0BBAAE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DD"/>
    <w:rPr>
      <w:rFonts w:ascii="Times New Roman" w:eastAsia="Times New Roman" w:hAnsi="Times New Roman" w:cs="Times New Roman"/>
    </w:rPr>
  </w:style>
  <w:style w:type="paragraph" w:styleId="Heading1">
    <w:name w:val="heading 1"/>
    <w:basedOn w:val="Normal"/>
    <w:next w:val="Normal"/>
    <w:link w:val="Heading1Char"/>
    <w:uiPriority w:val="9"/>
    <w:qFormat/>
    <w:rsid w:val="00E70E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48F1"/>
    <w:pPr>
      <w:keepNext/>
      <w:tabs>
        <w:tab w:val="left" w:pos="1134"/>
      </w:tabs>
      <w:spacing w:before="120" w:after="120" w:line="288" w:lineRule="auto"/>
      <w:ind w:firstLine="567"/>
      <w:jc w:val="both"/>
      <w:outlineLvl w:val="1"/>
    </w:pPr>
    <w:rPr>
      <w:b/>
      <w:bCs/>
      <w:noProof/>
      <w:sz w:val="26"/>
      <w:szCs w:val="26"/>
      <w:lang w:eastAsia="vi-VN"/>
    </w:rPr>
  </w:style>
  <w:style w:type="paragraph" w:styleId="Heading3">
    <w:name w:val="heading 3"/>
    <w:basedOn w:val="Normal"/>
    <w:next w:val="Normal"/>
    <w:link w:val="Heading3Char"/>
    <w:uiPriority w:val="9"/>
    <w:unhideWhenUsed/>
    <w:qFormat/>
    <w:rsid w:val="0064511B"/>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1D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EC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44EC5"/>
  </w:style>
  <w:style w:type="paragraph" w:styleId="Footer">
    <w:name w:val="footer"/>
    <w:basedOn w:val="Normal"/>
    <w:link w:val="FooterChar"/>
    <w:uiPriority w:val="99"/>
    <w:unhideWhenUsed/>
    <w:rsid w:val="00D44EC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44EC5"/>
  </w:style>
  <w:style w:type="character" w:styleId="CommentReference">
    <w:name w:val="annotation reference"/>
    <w:basedOn w:val="DefaultParagraphFont"/>
    <w:semiHidden/>
    <w:unhideWhenUsed/>
    <w:rsid w:val="00343221"/>
    <w:rPr>
      <w:sz w:val="16"/>
      <w:szCs w:val="16"/>
    </w:rPr>
  </w:style>
  <w:style w:type="paragraph" w:styleId="CommentText">
    <w:name w:val="annotation text"/>
    <w:basedOn w:val="Normal"/>
    <w:link w:val="CommentTextChar"/>
    <w:uiPriority w:val="99"/>
    <w:unhideWhenUsed/>
    <w:rsid w:val="0034322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3221"/>
    <w:rPr>
      <w:sz w:val="20"/>
      <w:szCs w:val="20"/>
    </w:rPr>
  </w:style>
  <w:style w:type="paragraph" w:styleId="CommentSubject">
    <w:name w:val="annotation subject"/>
    <w:basedOn w:val="CommentText"/>
    <w:next w:val="CommentText"/>
    <w:link w:val="CommentSubjectChar"/>
    <w:uiPriority w:val="99"/>
    <w:semiHidden/>
    <w:unhideWhenUsed/>
    <w:rsid w:val="00343221"/>
    <w:rPr>
      <w:b/>
      <w:bCs/>
    </w:rPr>
  </w:style>
  <w:style w:type="character" w:customStyle="1" w:styleId="CommentSubjectChar">
    <w:name w:val="Comment Subject Char"/>
    <w:basedOn w:val="CommentTextChar"/>
    <w:link w:val="CommentSubject"/>
    <w:uiPriority w:val="99"/>
    <w:semiHidden/>
    <w:rsid w:val="00343221"/>
    <w:rPr>
      <w:b/>
      <w:bCs/>
      <w:sz w:val="20"/>
      <w:szCs w:val="20"/>
    </w:rPr>
  </w:style>
  <w:style w:type="paragraph" w:styleId="ListParagraph">
    <w:name w:val="List Paragraph"/>
    <w:basedOn w:val="Normal"/>
    <w:uiPriority w:val="34"/>
    <w:qFormat/>
    <w:rsid w:val="00C12FD9"/>
    <w:pPr>
      <w:ind w:left="720"/>
      <w:contextualSpacing/>
    </w:pPr>
    <w:rPr>
      <w:rFonts w:asciiTheme="minorHAnsi" w:eastAsiaTheme="minorHAnsi" w:hAnsiTheme="minorHAnsi" w:cstheme="minorBidi"/>
    </w:rPr>
  </w:style>
  <w:style w:type="paragraph" w:styleId="NormalWeb">
    <w:name w:val="Normal (Web)"/>
    <w:aliases w:val="Normal (Web) Char1,Char8 Char,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EF2210"/>
    <w:pPr>
      <w:spacing w:before="100" w:beforeAutospacing="1" w:after="100" w:afterAutospacing="1"/>
    </w:pPr>
  </w:style>
  <w:style w:type="paragraph" w:styleId="Revision">
    <w:name w:val="Revision"/>
    <w:hidden/>
    <w:uiPriority w:val="99"/>
    <w:semiHidden/>
    <w:rsid w:val="00AA5D08"/>
  </w:style>
  <w:style w:type="paragraph" w:styleId="BalloonText">
    <w:name w:val="Balloon Text"/>
    <w:basedOn w:val="Normal"/>
    <w:link w:val="BalloonTextChar"/>
    <w:uiPriority w:val="99"/>
    <w:semiHidden/>
    <w:unhideWhenUsed/>
    <w:rsid w:val="004010B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010B1"/>
    <w:rPr>
      <w:rFonts w:ascii="Segoe UI" w:hAnsi="Segoe UI" w:cs="Segoe UI"/>
      <w:sz w:val="18"/>
      <w:szCs w:val="18"/>
    </w:rPr>
  </w:style>
  <w:style w:type="character" w:styleId="Hyperlink">
    <w:name w:val="Hyperlink"/>
    <w:basedOn w:val="DefaultParagraphFont"/>
    <w:uiPriority w:val="99"/>
    <w:unhideWhenUsed/>
    <w:rsid w:val="00051DE7"/>
    <w:rPr>
      <w:color w:val="0000FF"/>
      <w:u w:val="single"/>
    </w:rPr>
  </w:style>
  <w:style w:type="character" w:customStyle="1" w:styleId="Heading2Char">
    <w:name w:val="Heading 2 Char"/>
    <w:basedOn w:val="DefaultParagraphFont"/>
    <w:link w:val="Heading2"/>
    <w:rsid w:val="004B48F1"/>
    <w:rPr>
      <w:rFonts w:ascii="Times New Roman" w:eastAsia="Times New Roman" w:hAnsi="Times New Roman" w:cs="Times New Roman"/>
      <w:b/>
      <w:bCs/>
      <w:noProof/>
      <w:sz w:val="26"/>
      <w:szCs w:val="26"/>
      <w:lang w:eastAsia="vi-VN"/>
    </w:rPr>
  </w:style>
  <w:style w:type="paragraph" w:customStyle="1" w:styleId="normal-p">
    <w:name w:val="normal-p"/>
    <w:basedOn w:val="Normal"/>
    <w:rsid w:val="00350EB5"/>
    <w:pPr>
      <w:overflowPunct w:val="0"/>
      <w:jc w:val="both"/>
      <w:textAlignment w:val="baseline"/>
    </w:pPr>
    <w:rPr>
      <w:sz w:val="20"/>
      <w:szCs w:val="20"/>
    </w:rPr>
  </w:style>
  <w:style w:type="paragraph" w:customStyle="1" w:styleId="StyleHeading2Before6ptAfter6pt">
    <w:name w:val="Style Heading 2 + Before:  6 pt After:  6 pt"/>
    <w:basedOn w:val="Heading2"/>
    <w:rsid w:val="00350EB5"/>
    <w:pPr>
      <w:numPr>
        <w:ilvl w:val="1"/>
      </w:numPr>
      <w:spacing w:line="240" w:lineRule="auto"/>
      <w:ind w:left="-30" w:firstLine="510"/>
    </w:pPr>
    <w:rPr>
      <w:sz w:val="28"/>
      <w:szCs w:val="20"/>
    </w:rPr>
  </w:style>
  <w:style w:type="paragraph" w:customStyle="1" w:styleId="Char4">
    <w:name w:val="Char4"/>
    <w:basedOn w:val="Normal"/>
    <w:semiHidden/>
    <w:rsid w:val="001A5364"/>
    <w:pPr>
      <w:spacing w:after="160" w:line="240" w:lineRule="exact"/>
    </w:pPr>
    <w:rPr>
      <w:rFonts w:ascii="Arial" w:hAnsi="Arial" w:cs="Arial"/>
      <w:sz w:val="22"/>
      <w:szCs w:val="22"/>
    </w:rPr>
  </w:style>
  <w:style w:type="table" w:styleId="TableGrid">
    <w:name w:val="Table Grid"/>
    <w:basedOn w:val="TableNormal"/>
    <w:uiPriority w:val="39"/>
    <w:rsid w:val="00C0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825BE"/>
    <w:rPr>
      <w:i/>
      <w:iCs/>
    </w:rPr>
  </w:style>
  <w:style w:type="character" w:customStyle="1" w:styleId="Heading3Char">
    <w:name w:val="Heading 3 Char"/>
    <w:basedOn w:val="DefaultParagraphFont"/>
    <w:link w:val="Heading3"/>
    <w:uiPriority w:val="9"/>
    <w:rsid w:val="0064511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9E1D2E"/>
    <w:rPr>
      <w:rFonts w:asciiTheme="majorHAnsi" w:eastAsiaTheme="majorEastAsia" w:hAnsiTheme="majorHAnsi" w:cstheme="majorBidi"/>
      <w:i/>
      <w:iCs/>
      <w:color w:val="2E74B5" w:themeColor="accent1" w:themeShade="BF"/>
    </w:rPr>
  </w:style>
  <w:style w:type="character" w:customStyle="1" w:styleId="NormalWebChar">
    <w:name w:val="Normal (Web) Char"/>
    <w:aliases w:val="Normal (Web) Char1 Char,Char8 Char Char,Char8 Char1,Char Char Char Char,Char Char Char Char Char Char Char Char Char Char Char Char,Char Char Char Char Char Char Char Char Char Char Char1,Обычный (веб)1 Char,Обычный (веб) Знак Char"/>
    <w:link w:val="NormalWeb"/>
    <w:uiPriority w:val="99"/>
    <w:locked/>
    <w:rsid w:val="004F45B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0E8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2BC4"/>
    <w:pPr>
      <w:spacing w:line="259" w:lineRule="auto"/>
      <w:outlineLvl w:val="9"/>
    </w:pPr>
  </w:style>
  <w:style w:type="paragraph" w:styleId="TOC1">
    <w:name w:val="toc 1"/>
    <w:basedOn w:val="Normal"/>
    <w:next w:val="Normal"/>
    <w:autoRedefine/>
    <w:uiPriority w:val="39"/>
    <w:unhideWhenUsed/>
    <w:rsid w:val="00572BC4"/>
    <w:pPr>
      <w:spacing w:after="100"/>
    </w:pPr>
  </w:style>
  <w:style w:type="paragraph" w:styleId="TOC2">
    <w:name w:val="toc 2"/>
    <w:basedOn w:val="Normal"/>
    <w:next w:val="Normal"/>
    <w:autoRedefine/>
    <w:uiPriority w:val="39"/>
    <w:unhideWhenUsed/>
    <w:rsid w:val="00572BC4"/>
    <w:pPr>
      <w:spacing w:after="100"/>
      <w:ind w:left="240"/>
    </w:pPr>
  </w:style>
  <w:style w:type="character" w:styleId="Strong">
    <w:name w:val="Strong"/>
    <w:basedOn w:val="DefaultParagraphFont"/>
    <w:uiPriority w:val="22"/>
    <w:qFormat/>
    <w:rsid w:val="002D5B43"/>
    <w:rPr>
      <w:b/>
      <w:bCs/>
    </w:rPr>
  </w:style>
  <w:style w:type="character" w:customStyle="1" w:styleId="relative">
    <w:name w:val="relative"/>
    <w:basedOn w:val="DefaultParagraphFont"/>
    <w:rsid w:val="003973FD"/>
  </w:style>
  <w:style w:type="character" w:customStyle="1" w:styleId="ms-1">
    <w:name w:val="ms-1"/>
    <w:basedOn w:val="DefaultParagraphFont"/>
    <w:rsid w:val="000A7F73"/>
  </w:style>
  <w:style w:type="character" w:customStyle="1" w:styleId="max-w-full">
    <w:name w:val="max-w-full"/>
    <w:basedOn w:val="DefaultParagraphFont"/>
    <w:rsid w:val="000A7F73"/>
  </w:style>
  <w:style w:type="paragraph" w:styleId="TOC3">
    <w:name w:val="toc 3"/>
    <w:basedOn w:val="Normal"/>
    <w:next w:val="Normal"/>
    <w:autoRedefine/>
    <w:uiPriority w:val="39"/>
    <w:unhideWhenUsed/>
    <w:rsid w:val="00BA1E27"/>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A1E27"/>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1E27"/>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1E27"/>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1E27"/>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1E27"/>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1E27"/>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C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9655">
      <w:bodyDiv w:val="1"/>
      <w:marLeft w:val="0"/>
      <w:marRight w:val="0"/>
      <w:marTop w:val="0"/>
      <w:marBottom w:val="0"/>
      <w:divBdr>
        <w:top w:val="none" w:sz="0" w:space="0" w:color="auto"/>
        <w:left w:val="none" w:sz="0" w:space="0" w:color="auto"/>
        <w:bottom w:val="none" w:sz="0" w:space="0" w:color="auto"/>
        <w:right w:val="none" w:sz="0" w:space="0" w:color="auto"/>
      </w:divBdr>
    </w:div>
    <w:div w:id="13315037">
      <w:bodyDiv w:val="1"/>
      <w:marLeft w:val="0"/>
      <w:marRight w:val="0"/>
      <w:marTop w:val="0"/>
      <w:marBottom w:val="0"/>
      <w:divBdr>
        <w:top w:val="none" w:sz="0" w:space="0" w:color="auto"/>
        <w:left w:val="none" w:sz="0" w:space="0" w:color="auto"/>
        <w:bottom w:val="none" w:sz="0" w:space="0" w:color="auto"/>
        <w:right w:val="none" w:sz="0" w:space="0" w:color="auto"/>
      </w:divBdr>
    </w:div>
    <w:div w:id="20514881">
      <w:bodyDiv w:val="1"/>
      <w:marLeft w:val="0"/>
      <w:marRight w:val="0"/>
      <w:marTop w:val="0"/>
      <w:marBottom w:val="0"/>
      <w:divBdr>
        <w:top w:val="none" w:sz="0" w:space="0" w:color="auto"/>
        <w:left w:val="none" w:sz="0" w:space="0" w:color="auto"/>
        <w:bottom w:val="none" w:sz="0" w:space="0" w:color="auto"/>
        <w:right w:val="none" w:sz="0" w:space="0" w:color="auto"/>
      </w:divBdr>
    </w:div>
    <w:div w:id="22757827">
      <w:bodyDiv w:val="1"/>
      <w:marLeft w:val="0"/>
      <w:marRight w:val="0"/>
      <w:marTop w:val="0"/>
      <w:marBottom w:val="0"/>
      <w:divBdr>
        <w:top w:val="none" w:sz="0" w:space="0" w:color="auto"/>
        <w:left w:val="none" w:sz="0" w:space="0" w:color="auto"/>
        <w:bottom w:val="none" w:sz="0" w:space="0" w:color="auto"/>
        <w:right w:val="none" w:sz="0" w:space="0" w:color="auto"/>
      </w:divBdr>
    </w:div>
    <w:div w:id="32115202">
      <w:bodyDiv w:val="1"/>
      <w:marLeft w:val="0"/>
      <w:marRight w:val="0"/>
      <w:marTop w:val="0"/>
      <w:marBottom w:val="0"/>
      <w:divBdr>
        <w:top w:val="none" w:sz="0" w:space="0" w:color="auto"/>
        <w:left w:val="none" w:sz="0" w:space="0" w:color="auto"/>
        <w:bottom w:val="none" w:sz="0" w:space="0" w:color="auto"/>
        <w:right w:val="none" w:sz="0" w:space="0" w:color="auto"/>
      </w:divBdr>
    </w:div>
    <w:div w:id="34503611">
      <w:bodyDiv w:val="1"/>
      <w:marLeft w:val="0"/>
      <w:marRight w:val="0"/>
      <w:marTop w:val="0"/>
      <w:marBottom w:val="0"/>
      <w:divBdr>
        <w:top w:val="none" w:sz="0" w:space="0" w:color="auto"/>
        <w:left w:val="none" w:sz="0" w:space="0" w:color="auto"/>
        <w:bottom w:val="none" w:sz="0" w:space="0" w:color="auto"/>
        <w:right w:val="none" w:sz="0" w:space="0" w:color="auto"/>
      </w:divBdr>
    </w:div>
    <w:div w:id="41949448">
      <w:bodyDiv w:val="1"/>
      <w:marLeft w:val="0"/>
      <w:marRight w:val="0"/>
      <w:marTop w:val="0"/>
      <w:marBottom w:val="0"/>
      <w:divBdr>
        <w:top w:val="none" w:sz="0" w:space="0" w:color="auto"/>
        <w:left w:val="none" w:sz="0" w:space="0" w:color="auto"/>
        <w:bottom w:val="none" w:sz="0" w:space="0" w:color="auto"/>
        <w:right w:val="none" w:sz="0" w:space="0" w:color="auto"/>
      </w:divBdr>
    </w:div>
    <w:div w:id="44107604">
      <w:bodyDiv w:val="1"/>
      <w:marLeft w:val="0"/>
      <w:marRight w:val="0"/>
      <w:marTop w:val="0"/>
      <w:marBottom w:val="0"/>
      <w:divBdr>
        <w:top w:val="none" w:sz="0" w:space="0" w:color="auto"/>
        <w:left w:val="none" w:sz="0" w:space="0" w:color="auto"/>
        <w:bottom w:val="none" w:sz="0" w:space="0" w:color="auto"/>
        <w:right w:val="none" w:sz="0" w:space="0" w:color="auto"/>
      </w:divBdr>
    </w:div>
    <w:div w:id="50007790">
      <w:bodyDiv w:val="1"/>
      <w:marLeft w:val="0"/>
      <w:marRight w:val="0"/>
      <w:marTop w:val="0"/>
      <w:marBottom w:val="0"/>
      <w:divBdr>
        <w:top w:val="none" w:sz="0" w:space="0" w:color="auto"/>
        <w:left w:val="none" w:sz="0" w:space="0" w:color="auto"/>
        <w:bottom w:val="none" w:sz="0" w:space="0" w:color="auto"/>
        <w:right w:val="none" w:sz="0" w:space="0" w:color="auto"/>
      </w:divBdr>
    </w:div>
    <w:div w:id="64571217">
      <w:bodyDiv w:val="1"/>
      <w:marLeft w:val="0"/>
      <w:marRight w:val="0"/>
      <w:marTop w:val="0"/>
      <w:marBottom w:val="0"/>
      <w:divBdr>
        <w:top w:val="none" w:sz="0" w:space="0" w:color="auto"/>
        <w:left w:val="none" w:sz="0" w:space="0" w:color="auto"/>
        <w:bottom w:val="none" w:sz="0" w:space="0" w:color="auto"/>
        <w:right w:val="none" w:sz="0" w:space="0" w:color="auto"/>
      </w:divBdr>
    </w:div>
    <w:div w:id="83230828">
      <w:bodyDiv w:val="1"/>
      <w:marLeft w:val="0"/>
      <w:marRight w:val="0"/>
      <w:marTop w:val="0"/>
      <w:marBottom w:val="0"/>
      <w:divBdr>
        <w:top w:val="none" w:sz="0" w:space="0" w:color="auto"/>
        <w:left w:val="none" w:sz="0" w:space="0" w:color="auto"/>
        <w:bottom w:val="none" w:sz="0" w:space="0" w:color="auto"/>
        <w:right w:val="none" w:sz="0" w:space="0" w:color="auto"/>
      </w:divBdr>
    </w:div>
    <w:div w:id="83306580">
      <w:bodyDiv w:val="1"/>
      <w:marLeft w:val="0"/>
      <w:marRight w:val="0"/>
      <w:marTop w:val="0"/>
      <w:marBottom w:val="0"/>
      <w:divBdr>
        <w:top w:val="none" w:sz="0" w:space="0" w:color="auto"/>
        <w:left w:val="none" w:sz="0" w:space="0" w:color="auto"/>
        <w:bottom w:val="none" w:sz="0" w:space="0" w:color="auto"/>
        <w:right w:val="none" w:sz="0" w:space="0" w:color="auto"/>
      </w:divBdr>
    </w:div>
    <w:div w:id="93594685">
      <w:bodyDiv w:val="1"/>
      <w:marLeft w:val="0"/>
      <w:marRight w:val="0"/>
      <w:marTop w:val="0"/>
      <w:marBottom w:val="0"/>
      <w:divBdr>
        <w:top w:val="none" w:sz="0" w:space="0" w:color="auto"/>
        <w:left w:val="none" w:sz="0" w:space="0" w:color="auto"/>
        <w:bottom w:val="none" w:sz="0" w:space="0" w:color="auto"/>
        <w:right w:val="none" w:sz="0" w:space="0" w:color="auto"/>
      </w:divBdr>
    </w:div>
    <w:div w:id="116873749">
      <w:bodyDiv w:val="1"/>
      <w:marLeft w:val="0"/>
      <w:marRight w:val="0"/>
      <w:marTop w:val="0"/>
      <w:marBottom w:val="0"/>
      <w:divBdr>
        <w:top w:val="none" w:sz="0" w:space="0" w:color="auto"/>
        <w:left w:val="none" w:sz="0" w:space="0" w:color="auto"/>
        <w:bottom w:val="none" w:sz="0" w:space="0" w:color="auto"/>
        <w:right w:val="none" w:sz="0" w:space="0" w:color="auto"/>
      </w:divBdr>
    </w:div>
    <w:div w:id="123088002">
      <w:bodyDiv w:val="1"/>
      <w:marLeft w:val="0"/>
      <w:marRight w:val="0"/>
      <w:marTop w:val="0"/>
      <w:marBottom w:val="0"/>
      <w:divBdr>
        <w:top w:val="none" w:sz="0" w:space="0" w:color="auto"/>
        <w:left w:val="none" w:sz="0" w:space="0" w:color="auto"/>
        <w:bottom w:val="none" w:sz="0" w:space="0" w:color="auto"/>
        <w:right w:val="none" w:sz="0" w:space="0" w:color="auto"/>
      </w:divBdr>
    </w:div>
    <w:div w:id="143787715">
      <w:bodyDiv w:val="1"/>
      <w:marLeft w:val="0"/>
      <w:marRight w:val="0"/>
      <w:marTop w:val="0"/>
      <w:marBottom w:val="0"/>
      <w:divBdr>
        <w:top w:val="none" w:sz="0" w:space="0" w:color="auto"/>
        <w:left w:val="none" w:sz="0" w:space="0" w:color="auto"/>
        <w:bottom w:val="none" w:sz="0" w:space="0" w:color="auto"/>
        <w:right w:val="none" w:sz="0" w:space="0" w:color="auto"/>
      </w:divBdr>
    </w:div>
    <w:div w:id="152064925">
      <w:bodyDiv w:val="1"/>
      <w:marLeft w:val="0"/>
      <w:marRight w:val="0"/>
      <w:marTop w:val="0"/>
      <w:marBottom w:val="0"/>
      <w:divBdr>
        <w:top w:val="none" w:sz="0" w:space="0" w:color="auto"/>
        <w:left w:val="none" w:sz="0" w:space="0" w:color="auto"/>
        <w:bottom w:val="none" w:sz="0" w:space="0" w:color="auto"/>
        <w:right w:val="none" w:sz="0" w:space="0" w:color="auto"/>
      </w:divBdr>
    </w:div>
    <w:div w:id="153299883">
      <w:bodyDiv w:val="1"/>
      <w:marLeft w:val="0"/>
      <w:marRight w:val="0"/>
      <w:marTop w:val="0"/>
      <w:marBottom w:val="0"/>
      <w:divBdr>
        <w:top w:val="none" w:sz="0" w:space="0" w:color="auto"/>
        <w:left w:val="none" w:sz="0" w:space="0" w:color="auto"/>
        <w:bottom w:val="none" w:sz="0" w:space="0" w:color="auto"/>
        <w:right w:val="none" w:sz="0" w:space="0" w:color="auto"/>
      </w:divBdr>
    </w:div>
    <w:div w:id="179003508">
      <w:bodyDiv w:val="1"/>
      <w:marLeft w:val="0"/>
      <w:marRight w:val="0"/>
      <w:marTop w:val="0"/>
      <w:marBottom w:val="0"/>
      <w:divBdr>
        <w:top w:val="none" w:sz="0" w:space="0" w:color="auto"/>
        <w:left w:val="none" w:sz="0" w:space="0" w:color="auto"/>
        <w:bottom w:val="none" w:sz="0" w:space="0" w:color="auto"/>
        <w:right w:val="none" w:sz="0" w:space="0" w:color="auto"/>
      </w:divBdr>
    </w:div>
    <w:div w:id="184055144">
      <w:bodyDiv w:val="1"/>
      <w:marLeft w:val="0"/>
      <w:marRight w:val="0"/>
      <w:marTop w:val="0"/>
      <w:marBottom w:val="0"/>
      <w:divBdr>
        <w:top w:val="none" w:sz="0" w:space="0" w:color="auto"/>
        <w:left w:val="none" w:sz="0" w:space="0" w:color="auto"/>
        <w:bottom w:val="none" w:sz="0" w:space="0" w:color="auto"/>
        <w:right w:val="none" w:sz="0" w:space="0" w:color="auto"/>
      </w:divBdr>
    </w:div>
    <w:div w:id="186143168">
      <w:bodyDiv w:val="1"/>
      <w:marLeft w:val="0"/>
      <w:marRight w:val="0"/>
      <w:marTop w:val="0"/>
      <w:marBottom w:val="0"/>
      <w:divBdr>
        <w:top w:val="none" w:sz="0" w:space="0" w:color="auto"/>
        <w:left w:val="none" w:sz="0" w:space="0" w:color="auto"/>
        <w:bottom w:val="none" w:sz="0" w:space="0" w:color="auto"/>
        <w:right w:val="none" w:sz="0" w:space="0" w:color="auto"/>
      </w:divBdr>
    </w:div>
    <w:div w:id="189071790">
      <w:bodyDiv w:val="1"/>
      <w:marLeft w:val="0"/>
      <w:marRight w:val="0"/>
      <w:marTop w:val="0"/>
      <w:marBottom w:val="0"/>
      <w:divBdr>
        <w:top w:val="none" w:sz="0" w:space="0" w:color="auto"/>
        <w:left w:val="none" w:sz="0" w:space="0" w:color="auto"/>
        <w:bottom w:val="none" w:sz="0" w:space="0" w:color="auto"/>
        <w:right w:val="none" w:sz="0" w:space="0" w:color="auto"/>
      </w:divBdr>
    </w:div>
    <w:div w:id="201014297">
      <w:bodyDiv w:val="1"/>
      <w:marLeft w:val="0"/>
      <w:marRight w:val="0"/>
      <w:marTop w:val="0"/>
      <w:marBottom w:val="0"/>
      <w:divBdr>
        <w:top w:val="none" w:sz="0" w:space="0" w:color="auto"/>
        <w:left w:val="none" w:sz="0" w:space="0" w:color="auto"/>
        <w:bottom w:val="none" w:sz="0" w:space="0" w:color="auto"/>
        <w:right w:val="none" w:sz="0" w:space="0" w:color="auto"/>
      </w:divBdr>
    </w:div>
    <w:div w:id="209731180">
      <w:bodyDiv w:val="1"/>
      <w:marLeft w:val="0"/>
      <w:marRight w:val="0"/>
      <w:marTop w:val="0"/>
      <w:marBottom w:val="0"/>
      <w:divBdr>
        <w:top w:val="none" w:sz="0" w:space="0" w:color="auto"/>
        <w:left w:val="none" w:sz="0" w:space="0" w:color="auto"/>
        <w:bottom w:val="none" w:sz="0" w:space="0" w:color="auto"/>
        <w:right w:val="none" w:sz="0" w:space="0" w:color="auto"/>
      </w:divBdr>
    </w:div>
    <w:div w:id="212422816">
      <w:bodyDiv w:val="1"/>
      <w:marLeft w:val="0"/>
      <w:marRight w:val="0"/>
      <w:marTop w:val="0"/>
      <w:marBottom w:val="0"/>
      <w:divBdr>
        <w:top w:val="none" w:sz="0" w:space="0" w:color="auto"/>
        <w:left w:val="none" w:sz="0" w:space="0" w:color="auto"/>
        <w:bottom w:val="none" w:sz="0" w:space="0" w:color="auto"/>
        <w:right w:val="none" w:sz="0" w:space="0" w:color="auto"/>
      </w:divBdr>
    </w:div>
    <w:div w:id="216934264">
      <w:bodyDiv w:val="1"/>
      <w:marLeft w:val="0"/>
      <w:marRight w:val="0"/>
      <w:marTop w:val="0"/>
      <w:marBottom w:val="0"/>
      <w:divBdr>
        <w:top w:val="none" w:sz="0" w:space="0" w:color="auto"/>
        <w:left w:val="none" w:sz="0" w:space="0" w:color="auto"/>
        <w:bottom w:val="none" w:sz="0" w:space="0" w:color="auto"/>
        <w:right w:val="none" w:sz="0" w:space="0" w:color="auto"/>
      </w:divBdr>
    </w:div>
    <w:div w:id="220136263">
      <w:bodyDiv w:val="1"/>
      <w:marLeft w:val="0"/>
      <w:marRight w:val="0"/>
      <w:marTop w:val="0"/>
      <w:marBottom w:val="0"/>
      <w:divBdr>
        <w:top w:val="none" w:sz="0" w:space="0" w:color="auto"/>
        <w:left w:val="none" w:sz="0" w:space="0" w:color="auto"/>
        <w:bottom w:val="none" w:sz="0" w:space="0" w:color="auto"/>
        <w:right w:val="none" w:sz="0" w:space="0" w:color="auto"/>
      </w:divBdr>
    </w:div>
    <w:div w:id="234973441">
      <w:bodyDiv w:val="1"/>
      <w:marLeft w:val="0"/>
      <w:marRight w:val="0"/>
      <w:marTop w:val="0"/>
      <w:marBottom w:val="0"/>
      <w:divBdr>
        <w:top w:val="none" w:sz="0" w:space="0" w:color="auto"/>
        <w:left w:val="none" w:sz="0" w:space="0" w:color="auto"/>
        <w:bottom w:val="none" w:sz="0" w:space="0" w:color="auto"/>
        <w:right w:val="none" w:sz="0" w:space="0" w:color="auto"/>
      </w:divBdr>
    </w:div>
    <w:div w:id="235017091">
      <w:bodyDiv w:val="1"/>
      <w:marLeft w:val="0"/>
      <w:marRight w:val="0"/>
      <w:marTop w:val="0"/>
      <w:marBottom w:val="0"/>
      <w:divBdr>
        <w:top w:val="none" w:sz="0" w:space="0" w:color="auto"/>
        <w:left w:val="none" w:sz="0" w:space="0" w:color="auto"/>
        <w:bottom w:val="none" w:sz="0" w:space="0" w:color="auto"/>
        <w:right w:val="none" w:sz="0" w:space="0" w:color="auto"/>
      </w:divBdr>
    </w:div>
    <w:div w:id="241719573">
      <w:bodyDiv w:val="1"/>
      <w:marLeft w:val="0"/>
      <w:marRight w:val="0"/>
      <w:marTop w:val="0"/>
      <w:marBottom w:val="0"/>
      <w:divBdr>
        <w:top w:val="none" w:sz="0" w:space="0" w:color="auto"/>
        <w:left w:val="none" w:sz="0" w:space="0" w:color="auto"/>
        <w:bottom w:val="none" w:sz="0" w:space="0" w:color="auto"/>
        <w:right w:val="none" w:sz="0" w:space="0" w:color="auto"/>
      </w:divBdr>
    </w:div>
    <w:div w:id="256910078">
      <w:bodyDiv w:val="1"/>
      <w:marLeft w:val="0"/>
      <w:marRight w:val="0"/>
      <w:marTop w:val="0"/>
      <w:marBottom w:val="0"/>
      <w:divBdr>
        <w:top w:val="none" w:sz="0" w:space="0" w:color="auto"/>
        <w:left w:val="none" w:sz="0" w:space="0" w:color="auto"/>
        <w:bottom w:val="none" w:sz="0" w:space="0" w:color="auto"/>
        <w:right w:val="none" w:sz="0" w:space="0" w:color="auto"/>
      </w:divBdr>
    </w:div>
    <w:div w:id="275261614">
      <w:bodyDiv w:val="1"/>
      <w:marLeft w:val="0"/>
      <w:marRight w:val="0"/>
      <w:marTop w:val="0"/>
      <w:marBottom w:val="0"/>
      <w:divBdr>
        <w:top w:val="none" w:sz="0" w:space="0" w:color="auto"/>
        <w:left w:val="none" w:sz="0" w:space="0" w:color="auto"/>
        <w:bottom w:val="none" w:sz="0" w:space="0" w:color="auto"/>
        <w:right w:val="none" w:sz="0" w:space="0" w:color="auto"/>
      </w:divBdr>
    </w:div>
    <w:div w:id="276103985">
      <w:bodyDiv w:val="1"/>
      <w:marLeft w:val="0"/>
      <w:marRight w:val="0"/>
      <w:marTop w:val="0"/>
      <w:marBottom w:val="0"/>
      <w:divBdr>
        <w:top w:val="none" w:sz="0" w:space="0" w:color="auto"/>
        <w:left w:val="none" w:sz="0" w:space="0" w:color="auto"/>
        <w:bottom w:val="none" w:sz="0" w:space="0" w:color="auto"/>
        <w:right w:val="none" w:sz="0" w:space="0" w:color="auto"/>
      </w:divBdr>
    </w:div>
    <w:div w:id="276835321">
      <w:bodyDiv w:val="1"/>
      <w:marLeft w:val="0"/>
      <w:marRight w:val="0"/>
      <w:marTop w:val="0"/>
      <w:marBottom w:val="0"/>
      <w:divBdr>
        <w:top w:val="none" w:sz="0" w:space="0" w:color="auto"/>
        <w:left w:val="none" w:sz="0" w:space="0" w:color="auto"/>
        <w:bottom w:val="none" w:sz="0" w:space="0" w:color="auto"/>
        <w:right w:val="none" w:sz="0" w:space="0" w:color="auto"/>
      </w:divBdr>
    </w:div>
    <w:div w:id="291134996">
      <w:bodyDiv w:val="1"/>
      <w:marLeft w:val="0"/>
      <w:marRight w:val="0"/>
      <w:marTop w:val="0"/>
      <w:marBottom w:val="0"/>
      <w:divBdr>
        <w:top w:val="none" w:sz="0" w:space="0" w:color="auto"/>
        <w:left w:val="none" w:sz="0" w:space="0" w:color="auto"/>
        <w:bottom w:val="none" w:sz="0" w:space="0" w:color="auto"/>
        <w:right w:val="none" w:sz="0" w:space="0" w:color="auto"/>
      </w:divBdr>
    </w:div>
    <w:div w:id="296447379">
      <w:bodyDiv w:val="1"/>
      <w:marLeft w:val="0"/>
      <w:marRight w:val="0"/>
      <w:marTop w:val="0"/>
      <w:marBottom w:val="0"/>
      <w:divBdr>
        <w:top w:val="none" w:sz="0" w:space="0" w:color="auto"/>
        <w:left w:val="none" w:sz="0" w:space="0" w:color="auto"/>
        <w:bottom w:val="none" w:sz="0" w:space="0" w:color="auto"/>
        <w:right w:val="none" w:sz="0" w:space="0" w:color="auto"/>
      </w:divBdr>
    </w:div>
    <w:div w:id="321079481">
      <w:bodyDiv w:val="1"/>
      <w:marLeft w:val="0"/>
      <w:marRight w:val="0"/>
      <w:marTop w:val="0"/>
      <w:marBottom w:val="0"/>
      <w:divBdr>
        <w:top w:val="none" w:sz="0" w:space="0" w:color="auto"/>
        <w:left w:val="none" w:sz="0" w:space="0" w:color="auto"/>
        <w:bottom w:val="none" w:sz="0" w:space="0" w:color="auto"/>
        <w:right w:val="none" w:sz="0" w:space="0" w:color="auto"/>
      </w:divBdr>
    </w:div>
    <w:div w:id="375593872">
      <w:bodyDiv w:val="1"/>
      <w:marLeft w:val="0"/>
      <w:marRight w:val="0"/>
      <w:marTop w:val="0"/>
      <w:marBottom w:val="0"/>
      <w:divBdr>
        <w:top w:val="none" w:sz="0" w:space="0" w:color="auto"/>
        <w:left w:val="none" w:sz="0" w:space="0" w:color="auto"/>
        <w:bottom w:val="none" w:sz="0" w:space="0" w:color="auto"/>
        <w:right w:val="none" w:sz="0" w:space="0" w:color="auto"/>
      </w:divBdr>
    </w:div>
    <w:div w:id="381249901">
      <w:bodyDiv w:val="1"/>
      <w:marLeft w:val="0"/>
      <w:marRight w:val="0"/>
      <w:marTop w:val="0"/>
      <w:marBottom w:val="0"/>
      <w:divBdr>
        <w:top w:val="none" w:sz="0" w:space="0" w:color="auto"/>
        <w:left w:val="none" w:sz="0" w:space="0" w:color="auto"/>
        <w:bottom w:val="none" w:sz="0" w:space="0" w:color="auto"/>
        <w:right w:val="none" w:sz="0" w:space="0" w:color="auto"/>
      </w:divBdr>
    </w:div>
    <w:div w:id="385839858">
      <w:bodyDiv w:val="1"/>
      <w:marLeft w:val="0"/>
      <w:marRight w:val="0"/>
      <w:marTop w:val="0"/>
      <w:marBottom w:val="0"/>
      <w:divBdr>
        <w:top w:val="none" w:sz="0" w:space="0" w:color="auto"/>
        <w:left w:val="none" w:sz="0" w:space="0" w:color="auto"/>
        <w:bottom w:val="none" w:sz="0" w:space="0" w:color="auto"/>
        <w:right w:val="none" w:sz="0" w:space="0" w:color="auto"/>
      </w:divBdr>
    </w:div>
    <w:div w:id="393821400">
      <w:bodyDiv w:val="1"/>
      <w:marLeft w:val="0"/>
      <w:marRight w:val="0"/>
      <w:marTop w:val="0"/>
      <w:marBottom w:val="0"/>
      <w:divBdr>
        <w:top w:val="none" w:sz="0" w:space="0" w:color="auto"/>
        <w:left w:val="none" w:sz="0" w:space="0" w:color="auto"/>
        <w:bottom w:val="none" w:sz="0" w:space="0" w:color="auto"/>
        <w:right w:val="none" w:sz="0" w:space="0" w:color="auto"/>
      </w:divBdr>
    </w:div>
    <w:div w:id="450628940">
      <w:bodyDiv w:val="1"/>
      <w:marLeft w:val="0"/>
      <w:marRight w:val="0"/>
      <w:marTop w:val="0"/>
      <w:marBottom w:val="0"/>
      <w:divBdr>
        <w:top w:val="none" w:sz="0" w:space="0" w:color="auto"/>
        <w:left w:val="none" w:sz="0" w:space="0" w:color="auto"/>
        <w:bottom w:val="none" w:sz="0" w:space="0" w:color="auto"/>
        <w:right w:val="none" w:sz="0" w:space="0" w:color="auto"/>
      </w:divBdr>
    </w:div>
    <w:div w:id="461460198">
      <w:bodyDiv w:val="1"/>
      <w:marLeft w:val="0"/>
      <w:marRight w:val="0"/>
      <w:marTop w:val="0"/>
      <w:marBottom w:val="0"/>
      <w:divBdr>
        <w:top w:val="none" w:sz="0" w:space="0" w:color="auto"/>
        <w:left w:val="none" w:sz="0" w:space="0" w:color="auto"/>
        <w:bottom w:val="none" w:sz="0" w:space="0" w:color="auto"/>
        <w:right w:val="none" w:sz="0" w:space="0" w:color="auto"/>
      </w:divBdr>
    </w:div>
    <w:div w:id="473257162">
      <w:bodyDiv w:val="1"/>
      <w:marLeft w:val="0"/>
      <w:marRight w:val="0"/>
      <w:marTop w:val="0"/>
      <w:marBottom w:val="0"/>
      <w:divBdr>
        <w:top w:val="none" w:sz="0" w:space="0" w:color="auto"/>
        <w:left w:val="none" w:sz="0" w:space="0" w:color="auto"/>
        <w:bottom w:val="none" w:sz="0" w:space="0" w:color="auto"/>
        <w:right w:val="none" w:sz="0" w:space="0" w:color="auto"/>
      </w:divBdr>
    </w:div>
    <w:div w:id="476723689">
      <w:bodyDiv w:val="1"/>
      <w:marLeft w:val="0"/>
      <w:marRight w:val="0"/>
      <w:marTop w:val="0"/>
      <w:marBottom w:val="0"/>
      <w:divBdr>
        <w:top w:val="none" w:sz="0" w:space="0" w:color="auto"/>
        <w:left w:val="none" w:sz="0" w:space="0" w:color="auto"/>
        <w:bottom w:val="none" w:sz="0" w:space="0" w:color="auto"/>
        <w:right w:val="none" w:sz="0" w:space="0" w:color="auto"/>
      </w:divBdr>
    </w:div>
    <w:div w:id="506986535">
      <w:bodyDiv w:val="1"/>
      <w:marLeft w:val="0"/>
      <w:marRight w:val="0"/>
      <w:marTop w:val="0"/>
      <w:marBottom w:val="0"/>
      <w:divBdr>
        <w:top w:val="none" w:sz="0" w:space="0" w:color="auto"/>
        <w:left w:val="none" w:sz="0" w:space="0" w:color="auto"/>
        <w:bottom w:val="none" w:sz="0" w:space="0" w:color="auto"/>
        <w:right w:val="none" w:sz="0" w:space="0" w:color="auto"/>
      </w:divBdr>
    </w:div>
    <w:div w:id="508716164">
      <w:bodyDiv w:val="1"/>
      <w:marLeft w:val="0"/>
      <w:marRight w:val="0"/>
      <w:marTop w:val="0"/>
      <w:marBottom w:val="0"/>
      <w:divBdr>
        <w:top w:val="none" w:sz="0" w:space="0" w:color="auto"/>
        <w:left w:val="none" w:sz="0" w:space="0" w:color="auto"/>
        <w:bottom w:val="none" w:sz="0" w:space="0" w:color="auto"/>
        <w:right w:val="none" w:sz="0" w:space="0" w:color="auto"/>
      </w:divBdr>
    </w:div>
    <w:div w:id="517891902">
      <w:bodyDiv w:val="1"/>
      <w:marLeft w:val="0"/>
      <w:marRight w:val="0"/>
      <w:marTop w:val="0"/>
      <w:marBottom w:val="0"/>
      <w:divBdr>
        <w:top w:val="none" w:sz="0" w:space="0" w:color="auto"/>
        <w:left w:val="none" w:sz="0" w:space="0" w:color="auto"/>
        <w:bottom w:val="none" w:sz="0" w:space="0" w:color="auto"/>
        <w:right w:val="none" w:sz="0" w:space="0" w:color="auto"/>
      </w:divBdr>
      <w:divsChild>
        <w:div w:id="115607478">
          <w:marLeft w:val="0"/>
          <w:marRight w:val="0"/>
          <w:marTop w:val="0"/>
          <w:marBottom w:val="0"/>
          <w:divBdr>
            <w:top w:val="none" w:sz="0" w:space="0" w:color="auto"/>
            <w:left w:val="none" w:sz="0" w:space="0" w:color="auto"/>
            <w:bottom w:val="none" w:sz="0" w:space="0" w:color="auto"/>
            <w:right w:val="none" w:sz="0" w:space="0" w:color="auto"/>
          </w:divBdr>
          <w:divsChild>
            <w:div w:id="502160664">
              <w:marLeft w:val="0"/>
              <w:marRight w:val="0"/>
              <w:marTop w:val="0"/>
              <w:marBottom w:val="0"/>
              <w:divBdr>
                <w:top w:val="none" w:sz="0" w:space="0" w:color="auto"/>
                <w:left w:val="none" w:sz="0" w:space="0" w:color="auto"/>
                <w:bottom w:val="none" w:sz="0" w:space="0" w:color="auto"/>
                <w:right w:val="none" w:sz="0" w:space="0" w:color="auto"/>
              </w:divBdr>
              <w:divsChild>
                <w:div w:id="1661277490">
                  <w:marLeft w:val="0"/>
                  <w:marRight w:val="0"/>
                  <w:marTop w:val="0"/>
                  <w:marBottom w:val="0"/>
                  <w:divBdr>
                    <w:top w:val="none" w:sz="0" w:space="0" w:color="auto"/>
                    <w:left w:val="none" w:sz="0" w:space="0" w:color="auto"/>
                    <w:bottom w:val="none" w:sz="0" w:space="0" w:color="auto"/>
                    <w:right w:val="none" w:sz="0" w:space="0" w:color="auto"/>
                  </w:divBdr>
                  <w:divsChild>
                    <w:div w:id="391587899">
                      <w:marLeft w:val="0"/>
                      <w:marRight w:val="-105"/>
                      <w:marTop w:val="0"/>
                      <w:marBottom w:val="0"/>
                      <w:divBdr>
                        <w:top w:val="none" w:sz="0" w:space="0" w:color="auto"/>
                        <w:left w:val="none" w:sz="0" w:space="0" w:color="auto"/>
                        <w:bottom w:val="none" w:sz="0" w:space="0" w:color="auto"/>
                        <w:right w:val="none" w:sz="0" w:space="0" w:color="auto"/>
                      </w:divBdr>
                      <w:divsChild>
                        <w:div w:id="1572035004">
                          <w:marLeft w:val="0"/>
                          <w:marRight w:val="0"/>
                          <w:marTop w:val="0"/>
                          <w:marBottom w:val="0"/>
                          <w:divBdr>
                            <w:top w:val="none" w:sz="0" w:space="0" w:color="auto"/>
                            <w:left w:val="none" w:sz="0" w:space="0" w:color="auto"/>
                            <w:bottom w:val="none" w:sz="0" w:space="0" w:color="auto"/>
                            <w:right w:val="none" w:sz="0" w:space="0" w:color="auto"/>
                          </w:divBdr>
                          <w:divsChild>
                            <w:div w:id="659887358">
                              <w:marLeft w:val="0"/>
                              <w:marRight w:val="0"/>
                              <w:marTop w:val="0"/>
                              <w:marBottom w:val="0"/>
                              <w:divBdr>
                                <w:top w:val="none" w:sz="0" w:space="0" w:color="auto"/>
                                <w:left w:val="none" w:sz="0" w:space="0" w:color="auto"/>
                                <w:bottom w:val="none" w:sz="0" w:space="0" w:color="auto"/>
                                <w:right w:val="none" w:sz="0" w:space="0" w:color="auto"/>
                              </w:divBdr>
                              <w:divsChild>
                                <w:div w:id="1606385240">
                                  <w:marLeft w:val="0"/>
                                  <w:marRight w:val="0"/>
                                  <w:marTop w:val="0"/>
                                  <w:marBottom w:val="0"/>
                                  <w:divBdr>
                                    <w:top w:val="none" w:sz="0" w:space="0" w:color="auto"/>
                                    <w:left w:val="none" w:sz="0" w:space="0" w:color="auto"/>
                                    <w:bottom w:val="none" w:sz="0" w:space="0" w:color="auto"/>
                                    <w:right w:val="none" w:sz="0" w:space="0" w:color="auto"/>
                                  </w:divBdr>
                                  <w:divsChild>
                                    <w:div w:id="535045932">
                                      <w:marLeft w:val="750"/>
                                      <w:marRight w:val="0"/>
                                      <w:marTop w:val="0"/>
                                      <w:marBottom w:val="0"/>
                                      <w:divBdr>
                                        <w:top w:val="none" w:sz="0" w:space="0" w:color="auto"/>
                                        <w:left w:val="none" w:sz="0" w:space="0" w:color="auto"/>
                                        <w:bottom w:val="none" w:sz="0" w:space="0" w:color="auto"/>
                                        <w:right w:val="none" w:sz="0" w:space="0" w:color="auto"/>
                                      </w:divBdr>
                                      <w:divsChild>
                                        <w:div w:id="1280377757">
                                          <w:marLeft w:val="0"/>
                                          <w:marRight w:val="0"/>
                                          <w:marTop w:val="0"/>
                                          <w:marBottom w:val="0"/>
                                          <w:divBdr>
                                            <w:top w:val="none" w:sz="0" w:space="0" w:color="auto"/>
                                            <w:left w:val="none" w:sz="0" w:space="0" w:color="auto"/>
                                            <w:bottom w:val="none" w:sz="0" w:space="0" w:color="auto"/>
                                            <w:right w:val="none" w:sz="0" w:space="0" w:color="auto"/>
                                          </w:divBdr>
                                          <w:divsChild>
                                            <w:div w:id="532108739">
                                              <w:marLeft w:val="0"/>
                                              <w:marRight w:val="0"/>
                                              <w:marTop w:val="0"/>
                                              <w:marBottom w:val="0"/>
                                              <w:divBdr>
                                                <w:top w:val="none" w:sz="0" w:space="0" w:color="auto"/>
                                                <w:left w:val="none" w:sz="0" w:space="0" w:color="auto"/>
                                                <w:bottom w:val="none" w:sz="0" w:space="0" w:color="auto"/>
                                                <w:right w:val="none" w:sz="0" w:space="0" w:color="auto"/>
                                              </w:divBdr>
                                              <w:divsChild>
                                                <w:div w:id="541020610">
                                                  <w:marLeft w:val="0"/>
                                                  <w:marRight w:val="0"/>
                                                  <w:marTop w:val="0"/>
                                                  <w:marBottom w:val="0"/>
                                                  <w:divBdr>
                                                    <w:top w:val="none" w:sz="0" w:space="0" w:color="auto"/>
                                                    <w:left w:val="none" w:sz="0" w:space="0" w:color="auto"/>
                                                    <w:bottom w:val="none" w:sz="0" w:space="0" w:color="auto"/>
                                                    <w:right w:val="none" w:sz="0" w:space="0" w:color="auto"/>
                                                  </w:divBdr>
                                                  <w:divsChild>
                                                    <w:div w:id="561983902">
                                                      <w:marLeft w:val="0"/>
                                                      <w:marRight w:val="0"/>
                                                      <w:marTop w:val="0"/>
                                                      <w:marBottom w:val="0"/>
                                                      <w:divBdr>
                                                        <w:top w:val="none" w:sz="0" w:space="0" w:color="auto"/>
                                                        <w:left w:val="none" w:sz="0" w:space="0" w:color="auto"/>
                                                        <w:bottom w:val="none" w:sz="0" w:space="0" w:color="auto"/>
                                                        <w:right w:val="none" w:sz="0" w:space="0" w:color="auto"/>
                                                      </w:divBdr>
                                                      <w:divsChild>
                                                        <w:div w:id="1196625405">
                                                          <w:marLeft w:val="0"/>
                                                          <w:marRight w:val="0"/>
                                                          <w:marTop w:val="0"/>
                                                          <w:marBottom w:val="0"/>
                                                          <w:divBdr>
                                                            <w:top w:val="none" w:sz="0" w:space="0" w:color="auto"/>
                                                            <w:left w:val="none" w:sz="0" w:space="0" w:color="auto"/>
                                                            <w:bottom w:val="none" w:sz="0" w:space="0" w:color="auto"/>
                                                            <w:right w:val="none" w:sz="0" w:space="0" w:color="auto"/>
                                                          </w:divBdr>
                                                          <w:divsChild>
                                                            <w:div w:id="1676032369">
                                                              <w:marLeft w:val="0"/>
                                                              <w:marRight w:val="0"/>
                                                              <w:marTop w:val="0"/>
                                                              <w:marBottom w:val="0"/>
                                                              <w:divBdr>
                                                                <w:top w:val="none" w:sz="0" w:space="0" w:color="auto"/>
                                                                <w:left w:val="none" w:sz="0" w:space="0" w:color="auto"/>
                                                                <w:bottom w:val="none" w:sz="0" w:space="0" w:color="auto"/>
                                                                <w:right w:val="none" w:sz="0" w:space="0" w:color="auto"/>
                                                              </w:divBdr>
                                                              <w:divsChild>
                                                                <w:div w:id="1295719976">
                                                                  <w:marLeft w:val="0"/>
                                                                  <w:marRight w:val="0"/>
                                                                  <w:marTop w:val="0"/>
                                                                  <w:marBottom w:val="0"/>
                                                                  <w:divBdr>
                                                                    <w:top w:val="none" w:sz="0" w:space="0" w:color="auto"/>
                                                                    <w:left w:val="none" w:sz="0" w:space="0" w:color="auto"/>
                                                                    <w:bottom w:val="none" w:sz="0" w:space="0" w:color="auto"/>
                                                                    <w:right w:val="none" w:sz="0" w:space="0" w:color="auto"/>
                                                                  </w:divBdr>
                                                                  <w:divsChild>
                                                                    <w:div w:id="372850297">
                                                                      <w:marLeft w:val="0"/>
                                                                      <w:marRight w:val="0"/>
                                                                      <w:marTop w:val="0"/>
                                                                      <w:marBottom w:val="0"/>
                                                                      <w:divBdr>
                                                                        <w:top w:val="none" w:sz="0" w:space="0" w:color="auto"/>
                                                                        <w:left w:val="none" w:sz="0" w:space="0" w:color="auto"/>
                                                                        <w:bottom w:val="none" w:sz="0" w:space="0" w:color="auto"/>
                                                                        <w:right w:val="none" w:sz="0" w:space="0" w:color="auto"/>
                                                                      </w:divBdr>
                                                                      <w:divsChild>
                                                                        <w:div w:id="472871291">
                                                                          <w:marLeft w:val="0"/>
                                                                          <w:marRight w:val="0"/>
                                                                          <w:marTop w:val="0"/>
                                                                          <w:marBottom w:val="0"/>
                                                                          <w:divBdr>
                                                                            <w:top w:val="none" w:sz="0" w:space="0" w:color="auto"/>
                                                                            <w:left w:val="none" w:sz="0" w:space="0" w:color="auto"/>
                                                                            <w:bottom w:val="none" w:sz="0" w:space="0" w:color="auto"/>
                                                                            <w:right w:val="none" w:sz="0" w:space="0" w:color="auto"/>
                                                                          </w:divBdr>
                                                                          <w:divsChild>
                                                                            <w:div w:id="12123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826571">
      <w:bodyDiv w:val="1"/>
      <w:marLeft w:val="0"/>
      <w:marRight w:val="0"/>
      <w:marTop w:val="0"/>
      <w:marBottom w:val="0"/>
      <w:divBdr>
        <w:top w:val="none" w:sz="0" w:space="0" w:color="auto"/>
        <w:left w:val="none" w:sz="0" w:space="0" w:color="auto"/>
        <w:bottom w:val="none" w:sz="0" w:space="0" w:color="auto"/>
        <w:right w:val="none" w:sz="0" w:space="0" w:color="auto"/>
      </w:divBdr>
    </w:div>
    <w:div w:id="529222318">
      <w:bodyDiv w:val="1"/>
      <w:marLeft w:val="0"/>
      <w:marRight w:val="0"/>
      <w:marTop w:val="0"/>
      <w:marBottom w:val="0"/>
      <w:divBdr>
        <w:top w:val="none" w:sz="0" w:space="0" w:color="auto"/>
        <w:left w:val="none" w:sz="0" w:space="0" w:color="auto"/>
        <w:bottom w:val="none" w:sz="0" w:space="0" w:color="auto"/>
        <w:right w:val="none" w:sz="0" w:space="0" w:color="auto"/>
      </w:divBdr>
    </w:div>
    <w:div w:id="533887656">
      <w:bodyDiv w:val="1"/>
      <w:marLeft w:val="0"/>
      <w:marRight w:val="0"/>
      <w:marTop w:val="0"/>
      <w:marBottom w:val="0"/>
      <w:divBdr>
        <w:top w:val="none" w:sz="0" w:space="0" w:color="auto"/>
        <w:left w:val="none" w:sz="0" w:space="0" w:color="auto"/>
        <w:bottom w:val="none" w:sz="0" w:space="0" w:color="auto"/>
        <w:right w:val="none" w:sz="0" w:space="0" w:color="auto"/>
      </w:divBdr>
    </w:div>
    <w:div w:id="534929961">
      <w:bodyDiv w:val="1"/>
      <w:marLeft w:val="0"/>
      <w:marRight w:val="0"/>
      <w:marTop w:val="0"/>
      <w:marBottom w:val="0"/>
      <w:divBdr>
        <w:top w:val="none" w:sz="0" w:space="0" w:color="auto"/>
        <w:left w:val="none" w:sz="0" w:space="0" w:color="auto"/>
        <w:bottom w:val="none" w:sz="0" w:space="0" w:color="auto"/>
        <w:right w:val="none" w:sz="0" w:space="0" w:color="auto"/>
      </w:divBdr>
    </w:div>
    <w:div w:id="536043952">
      <w:bodyDiv w:val="1"/>
      <w:marLeft w:val="0"/>
      <w:marRight w:val="0"/>
      <w:marTop w:val="0"/>
      <w:marBottom w:val="0"/>
      <w:divBdr>
        <w:top w:val="none" w:sz="0" w:space="0" w:color="auto"/>
        <w:left w:val="none" w:sz="0" w:space="0" w:color="auto"/>
        <w:bottom w:val="none" w:sz="0" w:space="0" w:color="auto"/>
        <w:right w:val="none" w:sz="0" w:space="0" w:color="auto"/>
      </w:divBdr>
    </w:div>
    <w:div w:id="536818569">
      <w:bodyDiv w:val="1"/>
      <w:marLeft w:val="0"/>
      <w:marRight w:val="0"/>
      <w:marTop w:val="0"/>
      <w:marBottom w:val="0"/>
      <w:divBdr>
        <w:top w:val="none" w:sz="0" w:space="0" w:color="auto"/>
        <w:left w:val="none" w:sz="0" w:space="0" w:color="auto"/>
        <w:bottom w:val="none" w:sz="0" w:space="0" w:color="auto"/>
        <w:right w:val="none" w:sz="0" w:space="0" w:color="auto"/>
      </w:divBdr>
    </w:div>
    <w:div w:id="546333985">
      <w:bodyDiv w:val="1"/>
      <w:marLeft w:val="0"/>
      <w:marRight w:val="0"/>
      <w:marTop w:val="0"/>
      <w:marBottom w:val="0"/>
      <w:divBdr>
        <w:top w:val="none" w:sz="0" w:space="0" w:color="auto"/>
        <w:left w:val="none" w:sz="0" w:space="0" w:color="auto"/>
        <w:bottom w:val="none" w:sz="0" w:space="0" w:color="auto"/>
        <w:right w:val="none" w:sz="0" w:space="0" w:color="auto"/>
      </w:divBdr>
    </w:div>
    <w:div w:id="555167386">
      <w:bodyDiv w:val="1"/>
      <w:marLeft w:val="0"/>
      <w:marRight w:val="0"/>
      <w:marTop w:val="0"/>
      <w:marBottom w:val="0"/>
      <w:divBdr>
        <w:top w:val="none" w:sz="0" w:space="0" w:color="auto"/>
        <w:left w:val="none" w:sz="0" w:space="0" w:color="auto"/>
        <w:bottom w:val="none" w:sz="0" w:space="0" w:color="auto"/>
        <w:right w:val="none" w:sz="0" w:space="0" w:color="auto"/>
      </w:divBdr>
    </w:div>
    <w:div w:id="562447338">
      <w:bodyDiv w:val="1"/>
      <w:marLeft w:val="0"/>
      <w:marRight w:val="0"/>
      <w:marTop w:val="0"/>
      <w:marBottom w:val="0"/>
      <w:divBdr>
        <w:top w:val="none" w:sz="0" w:space="0" w:color="auto"/>
        <w:left w:val="none" w:sz="0" w:space="0" w:color="auto"/>
        <w:bottom w:val="none" w:sz="0" w:space="0" w:color="auto"/>
        <w:right w:val="none" w:sz="0" w:space="0" w:color="auto"/>
      </w:divBdr>
    </w:div>
    <w:div w:id="564486042">
      <w:bodyDiv w:val="1"/>
      <w:marLeft w:val="0"/>
      <w:marRight w:val="0"/>
      <w:marTop w:val="0"/>
      <w:marBottom w:val="0"/>
      <w:divBdr>
        <w:top w:val="none" w:sz="0" w:space="0" w:color="auto"/>
        <w:left w:val="none" w:sz="0" w:space="0" w:color="auto"/>
        <w:bottom w:val="none" w:sz="0" w:space="0" w:color="auto"/>
        <w:right w:val="none" w:sz="0" w:space="0" w:color="auto"/>
      </w:divBdr>
    </w:div>
    <w:div w:id="571817578">
      <w:bodyDiv w:val="1"/>
      <w:marLeft w:val="0"/>
      <w:marRight w:val="0"/>
      <w:marTop w:val="0"/>
      <w:marBottom w:val="0"/>
      <w:divBdr>
        <w:top w:val="none" w:sz="0" w:space="0" w:color="auto"/>
        <w:left w:val="none" w:sz="0" w:space="0" w:color="auto"/>
        <w:bottom w:val="none" w:sz="0" w:space="0" w:color="auto"/>
        <w:right w:val="none" w:sz="0" w:space="0" w:color="auto"/>
      </w:divBdr>
    </w:div>
    <w:div w:id="575941025">
      <w:bodyDiv w:val="1"/>
      <w:marLeft w:val="0"/>
      <w:marRight w:val="0"/>
      <w:marTop w:val="0"/>
      <w:marBottom w:val="0"/>
      <w:divBdr>
        <w:top w:val="none" w:sz="0" w:space="0" w:color="auto"/>
        <w:left w:val="none" w:sz="0" w:space="0" w:color="auto"/>
        <w:bottom w:val="none" w:sz="0" w:space="0" w:color="auto"/>
        <w:right w:val="none" w:sz="0" w:space="0" w:color="auto"/>
      </w:divBdr>
    </w:div>
    <w:div w:id="581452254">
      <w:bodyDiv w:val="1"/>
      <w:marLeft w:val="0"/>
      <w:marRight w:val="0"/>
      <w:marTop w:val="0"/>
      <w:marBottom w:val="0"/>
      <w:divBdr>
        <w:top w:val="none" w:sz="0" w:space="0" w:color="auto"/>
        <w:left w:val="none" w:sz="0" w:space="0" w:color="auto"/>
        <w:bottom w:val="none" w:sz="0" w:space="0" w:color="auto"/>
        <w:right w:val="none" w:sz="0" w:space="0" w:color="auto"/>
      </w:divBdr>
    </w:div>
    <w:div w:id="586693843">
      <w:bodyDiv w:val="1"/>
      <w:marLeft w:val="0"/>
      <w:marRight w:val="0"/>
      <w:marTop w:val="0"/>
      <w:marBottom w:val="0"/>
      <w:divBdr>
        <w:top w:val="none" w:sz="0" w:space="0" w:color="auto"/>
        <w:left w:val="none" w:sz="0" w:space="0" w:color="auto"/>
        <w:bottom w:val="none" w:sz="0" w:space="0" w:color="auto"/>
        <w:right w:val="none" w:sz="0" w:space="0" w:color="auto"/>
      </w:divBdr>
    </w:div>
    <w:div w:id="587815969">
      <w:bodyDiv w:val="1"/>
      <w:marLeft w:val="0"/>
      <w:marRight w:val="0"/>
      <w:marTop w:val="0"/>
      <w:marBottom w:val="0"/>
      <w:divBdr>
        <w:top w:val="none" w:sz="0" w:space="0" w:color="auto"/>
        <w:left w:val="none" w:sz="0" w:space="0" w:color="auto"/>
        <w:bottom w:val="none" w:sz="0" w:space="0" w:color="auto"/>
        <w:right w:val="none" w:sz="0" w:space="0" w:color="auto"/>
      </w:divBdr>
    </w:div>
    <w:div w:id="605965073">
      <w:bodyDiv w:val="1"/>
      <w:marLeft w:val="0"/>
      <w:marRight w:val="0"/>
      <w:marTop w:val="0"/>
      <w:marBottom w:val="0"/>
      <w:divBdr>
        <w:top w:val="none" w:sz="0" w:space="0" w:color="auto"/>
        <w:left w:val="none" w:sz="0" w:space="0" w:color="auto"/>
        <w:bottom w:val="none" w:sz="0" w:space="0" w:color="auto"/>
        <w:right w:val="none" w:sz="0" w:space="0" w:color="auto"/>
      </w:divBdr>
    </w:div>
    <w:div w:id="610163794">
      <w:bodyDiv w:val="1"/>
      <w:marLeft w:val="0"/>
      <w:marRight w:val="0"/>
      <w:marTop w:val="0"/>
      <w:marBottom w:val="0"/>
      <w:divBdr>
        <w:top w:val="none" w:sz="0" w:space="0" w:color="auto"/>
        <w:left w:val="none" w:sz="0" w:space="0" w:color="auto"/>
        <w:bottom w:val="none" w:sz="0" w:space="0" w:color="auto"/>
        <w:right w:val="none" w:sz="0" w:space="0" w:color="auto"/>
      </w:divBdr>
    </w:div>
    <w:div w:id="620495206">
      <w:bodyDiv w:val="1"/>
      <w:marLeft w:val="0"/>
      <w:marRight w:val="0"/>
      <w:marTop w:val="0"/>
      <w:marBottom w:val="0"/>
      <w:divBdr>
        <w:top w:val="none" w:sz="0" w:space="0" w:color="auto"/>
        <w:left w:val="none" w:sz="0" w:space="0" w:color="auto"/>
        <w:bottom w:val="none" w:sz="0" w:space="0" w:color="auto"/>
        <w:right w:val="none" w:sz="0" w:space="0" w:color="auto"/>
      </w:divBdr>
    </w:div>
    <w:div w:id="622076578">
      <w:bodyDiv w:val="1"/>
      <w:marLeft w:val="0"/>
      <w:marRight w:val="0"/>
      <w:marTop w:val="0"/>
      <w:marBottom w:val="0"/>
      <w:divBdr>
        <w:top w:val="none" w:sz="0" w:space="0" w:color="auto"/>
        <w:left w:val="none" w:sz="0" w:space="0" w:color="auto"/>
        <w:bottom w:val="none" w:sz="0" w:space="0" w:color="auto"/>
        <w:right w:val="none" w:sz="0" w:space="0" w:color="auto"/>
      </w:divBdr>
    </w:div>
    <w:div w:id="635915152">
      <w:bodyDiv w:val="1"/>
      <w:marLeft w:val="0"/>
      <w:marRight w:val="0"/>
      <w:marTop w:val="0"/>
      <w:marBottom w:val="0"/>
      <w:divBdr>
        <w:top w:val="none" w:sz="0" w:space="0" w:color="auto"/>
        <w:left w:val="none" w:sz="0" w:space="0" w:color="auto"/>
        <w:bottom w:val="none" w:sz="0" w:space="0" w:color="auto"/>
        <w:right w:val="none" w:sz="0" w:space="0" w:color="auto"/>
      </w:divBdr>
    </w:div>
    <w:div w:id="638002646">
      <w:bodyDiv w:val="1"/>
      <w:marLeft w:val="0"/>
      <w:marRight w:val="0"/>
      <w:marTop w:val="0"/>
      <w:marBottom w:val="0"/>
      <w:divBdr>
        <w:top w:val="none" w:sz="0" w:space="0" w:color="auto"/>
        <w:left w:val="none" w:sz="0" w:space="0" w:color="auto"/>
        <w:bottom w:val="none" w:sz="0" w:space="0" w:color="auto"/>
        <w:right w:val="none" w:sz="0" w:space="0" w:color="auto"/>
      </w:divBdr>
    </w:div>
    <w:div w:id="641157767">
      <w:bodyDiv w:val="1"/>
      <w:marLeft w:val="0"/>
      <w:marRight w:val="0"/>
      <w:marTop w:val="0"/>
      <w:marBottom w:val="0"/>
      <w:divBdr>
        <w:top w:val="none" w:sz="0" w:space="0" w:color="auto"/>
        <w:left w:val="none" w:sz="0" w:space="0" w:color="auto"/>
        <w:bottom w:val="none" w:sz="0" w:space="0" w:color="auto"/>
        <w:right w:val="none" w:sz="0" w:space="0" w:color="auto"/>
      </w:divBdr>
    </w:div>
    <w:div w:id="650644136">
      <w:bodyDiv w:val="1"/>
      <w:marLeft w:val="0"/>
      <w:marRight w:val="0"/>
      <w:marTop w:val="0"/>
      <w:marBottom w:val="0"/>
      <w:divBdr>
        <w:top w:val="none" w:sz="0" w:space="0" w:color="auto"/>
        <w:left w:val="none" w:sz="0" w:space="0" w:color="auto"/>
        <w:bottom w:val="none" w:sz="0" w:space="0" w:color="auto"/>
        <w:right w:val="none" w:sz="0" w:space="0" w:color="auto"/>
      </w:divBdr>
    </w:div>
    <w:div w:id="662582344">
      <w:bodyDiv w:val="1"/>
      <w:marLeft w:val="0"/>
      <w:marRight w:val="0"/>
      <w:marTop w:val="0"/>
      <w:marBottom w:val="0"/>
      <w:divBdr>
        <w:top w:val="none" w:sz="0" w:space="0" w:color="auto"/>
        <w:left w:val="none" w:sz="0" w:space="0" w:color="auto"/>
        <w:bottom w:val="none" w:sz="0" w:space="0" w:color="auto"/>
        <w:right w:val="none" w:sz="0" w:space="0" w:color="auto"/>
      </w:divBdr>
    </w:div>
    <w:div w:id="667370951">
      <w:bodyDiv w:val="1"/>
      <w:marLeft w:val="0"/>
      <w:marRight w:val="0"/>
      <w:marTop w:val="0"/>
      <w:marBottom w:val="0"/>
      <w:divBdr>
        <w:top w:val="none" w:sz="0" w:space="0" w:color="auto"/>
        <w:left w:val="none" w:sz="0" w:space="0" w:color="auto"/>
        <w:bottom w:val="none" w:sz="0" w:space="0" w:color="auto"/>
        <w:right w:val="none" w:sz="0" w:space="0" w:color="auto"/>
      </w:divBdr>
    </w:div>
    <w:div w:id="672295333">
      <w:bodyDiv w:val="1"/>
      <w:marLeft w:val="0"/>
      <w:marRight w:val="0"/>
      <w:marTop w:val="0"/>
      <w:marBottom w:val="0"/>
      <w:divBdr>
        <w:top w:val="none" w:sz="0" w:space="0" w:color="auto"/>
        <w:left w:val="none" w:sz="0" w:space="0" w:color="auto"/>
        <w:bottom w:val="none" w:sz="0" w:space="0" w:color="auto"/>
        <w:right w:val="none" w:sz="0" w:space="0" w:color="auto"/>
      </w:divBdr>
    </w:div>
    <w:div w:id="684946359">
      <w:bodyDiv w:val="1"/>
      <w:marLeft w:val="0"/>
      <w:marRight w:val="0"/>
      <w:marTop w:val="0"/>
      <w:marBottom w:val="0"/>
      <w:divBdr>
        <w:top w:val="none" w:sz="0" w:space="0" w:color="auto"/>
        <w:left w:val="none" w:sz="0" w:space="0" w:color="auto"/>
        <w:bottom w:val="none" w:sz="0" w:space="0" w:color="auto"/>
        <w:right w:val="none" w:sz="0" w:space="0" w:color="auto"/>
      </w:divBdr>
    </w:div>
    <w:div w:id="690061311">
      <w:bodyDiv w:val="1"/>
      <w:marLeft w:val="0"/>
      <w:marRight w:val="0"/>
      <w:marTop w:val="0"/>
      <w:marBottom w:val="0"/>
      <w:divBdr>
        <w:top w:val="none" w:sz="0" w:space="0" w:color="auto"/>
        <w:left w:val="none" w:sz="0" w:space="0" w:color="auto"/>
        <w:bottom w:val="none" w:sz="0" w:space="0" w:color="auto"/>
        <w:right w:val="none" w:sz="0" w:space="0" w:color="auto"/>
      </w:divBdr>
    </w:div>
    <w:div w:id="694305842">
      <w:bodyDiv w:val="1"/>
      <w:marLeft w:val="0"/>
      <w:marRight w:val="0"/>
      <w:marTop w:val="0"/>
      <w:marBottom w:val="0"/>
      <w:divBdr>
        <w:top w:val="none" w:sz="0" w:space="0" w:color="auto"/>
        <w:left w:val="none" w:sz="0" w:space="0" w:color="auto"/>
        <w:bottom w:val="none" w:sz="0" w:space="0" w:color="auto"/>
        <w:right w:val="none" w:sz="0" w:space="0" w:color="auto"/>
      </w:divBdr>
    </w:div>
    <w:div w:id="709305645">
      <w:bodyDiv w:val="1"/>
      <w:marLeft w:val="0"/>
      <w:marRight w:val="0"/>
      <w:marTop w:val="0"/>
      <w:marBottom w:val="0"/>
      <w:divBdr>
        <w:top w:val="none" w:sz="0" w:space="0" w:color="auto"/>
        <w:left w:val="none" w:sz="0" w:space="0" w:color="auto"/>
        <w:bottom w:val="none" w:sz="0" w:space="0" w:color="auto"/>
        <w:right w:val="none" w:sz="0" w:space="0" w:color="auto"/>
      </w:divBdr>
    </w:div>
    <w:div w:id="735518883">
      <w:bodyDiv w:val="1"/>
      <w:marLeft w:val="0"/>
      <w:marRight w:val="0"/>
      <w:marTop w:val="0"/>
      <w:marBottom w:val="0"/>
      <w:divBdr>
        <w:top w:val="none" w:sz="0" w:space="0" w:color="auto"/>
        <w:left w:val="none" w:sz="0" w:space="0" w:color="auto"/>
        <w:bottom w:val="none" w:sz="0" w:space="0" w:color="auto"/>
        <w:right w:val="none" w:sz="0" w:space="0" w:color="auto"/>
      </w:divBdr>
    </w:div>
    <w:div w:id="750736773">
      <w:bodyDiv w:val="1"/>
      <w:marLeft w:val="0"/>
      <w:marRight w:val="0"/>
      <w:marTop w:val="0"/>
      <w:marBottom w:val="0"/>
      <w:divBdr>
        <w:top w:val="none" w:sz="0" w:space="0" w:color="auto"/>
        <w:left w:val="none" w:sz="0" w:space="0" w:color="auto"/>
        <w:bottom w:val="none" w:sz="0" w:space="0" w:color="auto"/>
        <w:right w:val="none" w:sz="0" w:space="0" w:color="auto"/>
      </w:divBdr>
    </w:div>
    <w:div w:id="754129984">
      <w:bodyDiv w:val="1"/>
      <w:marLeft w:val="0"/>
      <w:marRight w:val="0"/>
      <w:marTop w:val="0"/>
      <w:marBottom w:val="0"/>
      <w:divBdr>
        <w:top w:val="none" w:sz="0" w:space="0" w:color="auto"/>
        <w:left w:val="none" w:sz="0" w:space="0" w:color="auto"/>
        <w:bottom w:val="none" w:sz="0" w:space="0" w:color="auto"/>
        <w:right w:val="none" w:sz="0" w:space="0" w:color="auto"/>
      </w:divBdr>
    </w:div>
    <w:div w:id="768963356">
      <w:bodyDiv w:val="1"/>
      <w:marLeft w:val="0"/>
      <w:marRight w:val="0"/>
      <w:marTop w:val="0"/>
      <w:marBottom w:val="0"/>
      <w:divBdr>
        <w:top w:val="none" w:sz="0" w:space="0" w:color="auto"/>
        <w:left w:val="none" w:sz="0" w:space="0" w:color="auto"/>
        <w:bottom w:val="none" w:sz="0" w:space="0" w:color="auto"/>
        <w:right w:val="none" w:sz="0" w:space="0" w:color="auto"/>
      </w:divBdr>
    </w:div>
    <w:div w:id="823355416">
      <w:bodyDiv w:val="1"/>
      <w:marLeft w:val="0"/>
      <w:marRight w:val="0"/>
      <w:marTop w:val="0"/>
      <w:marBottom w:val="0"/>
      <w:divBdr>
        <w:top w:val="none" w:sz="0" w:space="0" w:color="auto"/>
        <w:left w:val="none" w:sz="0" w:space="0" w:color="auto"/>
        <w:bottom w:val="none" w:sz="0" w:space="0" w:color="auto"/>
        <w:right w:val="none" w:sz="0" w:space="0" w:color="auto"/>
      </w:divBdr>
    </w:div>
    <w:div w:id="829322746">
      <w:bodyDiv w:val="1"/>
      <w:marLeft w:val="0"/>
      <w:marRight w:val="0"/>
      <w:marTop w:val="0"/>
      <w:marBottom w:val="0"/>
      <w:divBdr>
        <w:top w:val="none" w:sz="0" w:space="0" w:color="auto"/>
        <w:left w:val="none" w:sz="0" w:space="0" w:color="auto"/>
        <w:bottom w:val="none" w:sz="0" w:space="0" w:color="auto"/>
        <w:right w:val="none" w:sz="0" w:space="0" w:color="auto"/>
      </w:divBdr>
    </w:div>
    <w:div w:id="830562286">
      <w:bodyDiv w:val="1"/>
      <w:marLeft w:val="0"/>
      <w:marRight w:val="0"/>
      <w:marTop w:val="0"/>
      <w:marBottom w:val="0"/>
      <w:divBdr>
        <w:top w:val="none" w:sz="0" w:space="0" w:color="auto"/>
        <w:left w:val="none" w:sz="0" w:space="0" w:color="auto"/>
        <w:bottom w:val="none" w:sz="0" w:space="0" w:color="auto"/>
        <w:right w:val="none" w:sz="0" w:space="0" w:color="auto"/>
      </w:divBdr>
    </w:div>
    <w:div w:id="837498214">
      <w:bodyDiv w:val="1"/>
      <w:marLeft w:val="0"/>
      <w:marRight w:val="0"/>
      <w:marTop w:val="0"/>
      <w:marBottom w:val="0"/>
      <w:divBdr>
        <w:top w:val="none" w:sz="0" w:space="0" w:color="auto"/>
        <w:left w:val="none" w:sz="0" w:space="0" w:color="auto"/>
        <w:bottom w:val="none" w:sz="0" w:space="0" w:color="auto"/>
        <w:right w:val="none" w:sz="0" w:space="0" w:color="auto"/>
      </w:divBdr>
    </w:div>
    <w:div w:id="846099907">
      <w:bodyDiv w:val="1"/>
      <w:marLeft w:val="0"/>
      <w:marRight w:val="0"/>
      <w:marTop w:val="0"/>
      <w:marBottom w:val="0"/>
      <w:divBdr>
        <w:top w:val="none" w:sz="0" w:space="0" w:color="auto"/>
        <w:left w:val="none" w:sz="0" w:space="0" w:color="auto"/>
        <w:bottom w:val="none" w:sz="0" w:space="0" w:color="auto"/>
        <w:right w:val="none" w:sz="0" w:space="0" w:color="auto"/>
      </w:divBdr>
    </w:div>
    <w:div w:id="851650527">
      <w:bodyDiv w:val="1"/>
      <w:marLeft w:val="0"/>
      <w:marRight w:val="0"/>
      <w:marTop w:val="0"/>
      <w:marBottom w:val="0"/>
      <w:divBdr>
        <w:top w:val="none" w:sz="0" w:space="0" w:color="auto"/>
        <w:left w:val="none" w:sz="0" w:space="0" w:color="auto"/>
        <w:bottom w:val="none" w:sz="0" w:space="0" w:color="auto"/>
        <w:right w:val="none" w:sz="0" w:space="0" w:color="auto"/>
      </w:divBdr>
    </w:div>
    <w:div w:id="855463185">
      <w:bodyDiv w:val="1"/>
      <w:marLeft w:val="0"/>
      <w:marRight w:val="0"/>
      <w:marTop w:val="0"/>
      <w:marBottom w:val="0"/>
      <w:divBdr>
        <w:top w:val="none" w:sz="0" w:space="0" w:color="auto"/>
        <w:left w:val="none" w:sz="0" w:space="0" w:color="auto"/>
        <w:bottom w:val="none" w:sz="0" w:space="0" w:color="auto"/>
        <w:right w:val="none" w:sz="0" w:space="0" w:color="auto"/>
      </w:divBdr>
    </w:div>
    <w:div w:id="875049850">
      <w:bodyDiv w:val="1"/>
      <w:marLeft w:val="0"/>
      <w:marRight w:val="0"/>
      <w:marTop w:val="0"/>
      <w:marBottom w:val="0"/>
      <w:divBdr>
        <w:top w:val="none" w:sz="0" w:space="0" w:color="auto"/>
        <w:left w:val="none" w:sz="0" w:space="0" w:color="auto"/>
        <w:bottom w:val="none" w:sz="0" w:space="0" w:color="auto"/>
        <w:right w:val="none" w:sz="0" w:space="0" w:color="auto"/>
      </w:divBdr>
    </w:div>
    <w:div w:id="885482394">
      <w:bodyDiv w:val="1"/>
      <w:marLeft w:val="0"/>
      <w:marRight w:val="0"/>
      <w:marTop w:val="0"/>
      <w:marBottom w:val="0"/>
      <w:divBdr>
        <w:top w:val="none" w:sz="0" w:space="0" w:color="auto"/>
        <w:left w:val="none" w:sz="0" w:space="0" w:color="auto"/>
        <w:bottom w:val="none" w:sz="0" w:space="0" w:color="auto"/>
        <w:right w:val="none" w:sz="0" w:space="0" w:color="auto"/>
      </w:divBdr>
    </w:div>
    <w:div w:id="886995047">
      <w:bodyDiv w:val="1"/>
      <w:marLeft w:val="0"/>
      <w:marRight w:val="0"/>
      <w:marTop w:val="0"/>
      <w:marBottom w:val="0"/>
      <w:divBdr>
        <w:top w:val="none" w:sz="0" w:space="0" w:color="auto"/>
        <w:left w:val="none" w:sz="0" w:space="0" w:color="auto"/>
        <w:bottom w:val="none" w:sz="0" w:space="0" w:color="auto"/>
        <w:right w:val="none" w:sz="0" w:space="0" w:color="auto"/>
      </w:divBdr>
    </w:div>
    <w:div w:id="889462063">
      <w:bodyDiv w:val="1"/>
      <w:marLeft w:val="0"/>
      <w:marRight w:val="0"/>
      <w:marTop w:val="0"/>
      <w:marBottom w:val="0"/>
      <w:divBdr>
        <w:top w:val="none" w:sz="0" w:space="0" w:color="auto"/>
        <w:left w:val="none" w:sz="0" w:space="0" w:color="auto"/>
        <w:bottom w:val="none" w:sz="0" w:space="0" w:color="auto"/>
        <w:right w:val="none" w:sz="0" w:space="0" w:color="auto"/>
      </w:divBdr>
    </w:div>
    <w:div w:id="891117143">
      <w:bodyDiv w:val="1"/>
      <w:marLeft w:val="0"/>
      <w:marRight w:val="0"/>
      <w:marTop w:val="0"/>
      <w:marBottom w:val="0"/>
      <w:divBdr>
        <w:top w:val="none" w:sz="0" w:space="0" w:color="auto"/>
        <w:left w:val="none" w:sz="0" w:space="0" w:color="auto"/>
        <w:bottom w:val="none" w:sz="0" w:space="0" w:color="auto"/>
        <w:right w:val="none" w:sz="0" w:space="0" w:color="auto"/>
      </w:divBdr>
    </w:div>
    <w:div w:id="894127966">
      <w:bodyDiv w:val="1"/>
      <w:marLeft w:val="0"/>
      <w:marRight w:val="0"/>
      <w:marTop w:val="0"/>
      <w:marBottom w:val="0"/>
      <w:divBdr>
        <w:top w:val="none" w:sz="0" w:space="0" w:color="auto"/>
        <w:left w:val="none" w:sz="0" w:space="0" w:color="auto"/>
        <w:bottom w:val="none" w:sz="0" w:space="0" w:color="auto"/>
        <w:right w:val="none" w:sz="0" w:space="0" w:color="auto"/>
      </w:divBdr>
    </w:div>
    <w:div w:id="895312032">
      <w:bodyDiv w:val="1"/>
      <w:marLeft w:val="0"/>
      <w:marRight w:val="0"/>
      <w:marTop w:val="0"/>
      <w:marBottom w:val="0"/>
      <w:divBdr>
        <w:top w:val="none" w:sz="0" w:space="0" w:color="auto"/>
        <w:left w:val="none" w:sz="0" w:space="0" w:color="auto"/>
        <w:bottom w:val="none" w:sz="0" w:space="0" w:color="auto"/>
        <w:right w:val="none" w:sz="0" w:space="0" w:color="auto"/>
      </w:divBdr>
    </w:div>
    <w:div w:id="898592176">
      <w:bodyDiv w:val="1"/>
      <w:marLeft w:val="0"/>
      <w:marRight w:val="0"/>
      <w:marTop w:val="0"/>
      <w:marBottom w:val="0"/>
      <w:divBdr>
        <w:top w:val="none" w:sz="0" w:space="0" w:color="auto"/>
        <w:left w:val="none" w:sz="0" w:space="0" w:color="auto"/>
        <w:bottom w:val="none" w:sz="0" w:space="0" w:color="auto"/>
        <w:right w:val="none" w:sz="0" w:space="0" w:color="auto"/>
      </w:divBdr>
    </w:div>
    <w:div w:id="898786879">
      <w:bodyDiv w:val="1"/>
      <w:marLeft w:val="0"/>
      <w:marRight w:val="0"/>
      <w:marTop w:val="0"/>
      <w:marBottom w:val="0"/>
      <w:divBdr>
        <w:top w:val="none" w:sz="0" w:space="0" w:color="auto"/>
        <w:left w:val="none" w:sz="0" w:space="0" w:color="auto"/>
        <w:bottom w:val="none" w:sz="0" w:space="0" w:color="auto"/>
        <w:right w:val="none" w:sz="0" w:space="0" w:color="auto"/>
      </w:divBdr>
    </w:div>
    <w:div w:id="899514182">
      <w:bodyDiv w:val="1"/>
      <w:marLeft w:val="0"/>
      <w:marRight w:val="0"/>
      <w:marTop w:val="0"/>
      <w:marBottom w:val="0"/>
      <w:divBdr>
        <w:top w:val="none" w:sz="0" w:space="0" w:color="auto"/>
        <w:left w:val="none" w:sz="0" w:space="0" w:color="auto"/>
        <w:bottom w:val="none" w:sz="0" w:space="0" w:color="auto"/>
        <w:right w:val="none" w:sz="0" w:space="0" w:color="auto"/>
      </w:divBdr>
    </w:div>
    <w:div w:id="940644813">
      <w:bodyDiv w:val="1"/>
      <w:marLeft w:val="0"/>
      <w:marRight w:val="0"/>
      <w:marTop w:val="0"/>
      <w:marBottom w:val="0"/>
      <w:divBdr>
        <w:top w:val="none" w:sz="0" w:space="0" w:color="auto"/>
        <w:left w:val="none" w:sz="0" w:space="0" w:color="auto"/>
        <w:bottom w:val="none" w:sz="0" w:space="0" w:color="auto"/>
        <w:right w:val="none" w:sz="0" w:space="0" w:color="auto"/>
      </w:divBdr>
    </w:div>
    <w:div w:id="951743692">
      <w:bodyDiv w:val="1"/>
      <w:marLeft w:val="0"/>
      <w:marRight w:val="0"/>
      <w:marTop w:val="0"/>
      <w:marBottom w:val="0"/>
      <w:divBdr>
        <w:top w:val="none" w:sz="0" w:space="0" w:color="auto"/>
        <w:left w:val="none" w:sz="0" w:space="0" w:color="auto"/>
        <w:bottom w:val="none" w:sz="0" w:space="0" w:color="auto"/>
        <w:right w:val="none" w:sz="0" w:space="0" w:color="auto"/>
      </w:divBdr>
      <w:divsChild>
        <w:div w:id="1272972189">
          <w:marLeft w:val="0"/>
          <w:marRight w:val="0"/>
          <w:marTop w:val="0"/>
          <w:marBottom w:val="0"/>
          <w:divBdr>
            <w:top w:val="none" w:sz="0" w:space="0" w:color="auto"/>
            <w:left w:val="none" w:sz="0" w:space="0" w:color="auto"/>
            <w:bottom w:val="none" w:sz="0" w:space="0" w:color="auto"/>
            <w:right w:val="none" w:sz="0" w:space="0" w:color="auto"/>
          </w:divBdr>
          <w:divsChild>
            <w:div w:id="553590388">
              <w:marLeft w:val="0"/>
              <w:marRight w:val="0"/>
              <w:marTop w:val="0"/>
              <w:marBottom w:val="0"/>
              <w:divBdr>
                <w:top w:val="none" w:sz="0" w:space="0" w:color="auto"/>
                <w:left w:val="none" w:sz="0" w:space="0" w:color="auto"/>
                <w:bottom w:val="none" w:sz="0" w:space="0" w:color="auto"/>
                <w:right w:val="none" w:sz="0" w:space="0" w:color="auto"/>
              </w:divBdr>
              <w:divsChild>
                <w:div w:id="133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829">
      <w:bodyDiv w:val="1"/>
      <w:marLeft w:val="0"/>
      <w:marRight w:val="0"/>
      <w:marTop w:val="0"/>
      <w:marBottom w:val="0"/>
      <w:divBdr>
        <w:top w:val="none" w:sz="0" w:space="0" w:color="auto"/>
        <w:left w:val="none" w:sz="0" w:space="0" w:color="auto"/>
        <w:bottom w:val="none" w:sz="0" w:space="0" w:color="auto"/>
        <w:right w:val="none" w:sz="0" w:space="0" w:color="auto"/>
      </w:divBdr>
    </w:div>
    <w:div w:id="954946769">
      <w:bodyDiv w:val="1"/>
      <w:marLeft w:val="0"/>
      <w:marRight w:val="0"/>
      <w:marTop w:val="0"/>
      <w:marBottom w:val="0"/>
      <w:divBdr>
        <w:top w:val="none" w:sz="0" w:space="0" w:color="auto"/>
        <w:left w:val="none" w:sz="0" w:space="0" w:color="auto"/>
        <w:bottom w:val="none" w:sz="0" w:space="0" w:color="auto"/>
        <w:right w:val="none" w:sz="0" w:space="0" w:color="auto"/>
      </w:divBdr>
    </w:div>
    <w:div w:id="960719986">
      <w:bodyDiv w:val="1"/>
      <w:marLeft w:val="0"/>
      <w:marRight w:val="0"/>
      <w:marTop w:val="0"/>
      <w:marBottom w:val="0"/>
      <w:divBdr>
        <w:top w:val="none" w:sz="0" w:space="0" w:color="auto"/>
        <w:left w:val="none" w:sz="0" w:space="0" w:color="auto"/>
        <w:bottom w:val="none" w:sz="0" w:space="0" w:color="auto"/>
        <w:right w:val="none" w:sz="0" w:space="0" w:color="auto"/>
      </w:divBdr>
    </w:div>
    <w:div w:id="964114390">
      <w:bodyDiv w:val="1"/>
      <w:marLeft w:val="0"/>
      <w:marRight w:val="0"/>
      <w:marTop w:val="0"/>
      <w:marBottom w:val="0"/>
      <w:divBdr>
        <w:top w:val="none" w:sz="0" w:space="0" w:color="auto"/>
        <w:left w:val="none" w:sz="0" w:space="0" w:color="auto"/>
        <w:bottom w:val="none" w:sz="0" w:space="0" w:color="auto"/>
        <w:right w:val="none" w:sz="0" w:space="0" w:color="auto"/>
      </w:divBdr>
    </w:div>
    <w:div w:id="995036555">
      <w:bodyDiv w:val="1"/>
      <w:marLeft w:val="0"/>
      <w:marRight w:val="0"/>
      <w:marTop w:val="0"/>
      <w:marBottom w:val="0"/>
      <w:divBdr>
        <w:top w:val="none" w:sz="0" w:space="0" w:color="auto"/>
        <w:left w:val="none" w:sz="0" w:space="0" w:color="auto"/>
        <w:bottom w:val="none" w:sz="0" w:space="0" w:color="auto"/>
        <w:right w:val="none" w:sz="0" w:space="0" w:color="auto"/>
      </w:divBdr>
    </w:div>
    <w:div w:id="995645841">
      <w:bodyDiv w:val="1"/>
      <w:marLeft w:val="0"/>
      <w:marRight w:val="0"/>
      <w:marTop w:val="0"/>
      <w:marBottom w:val="0"/>
      <w:divBdr>
        <w:top w:val="none" w:sz="0" w:space="0" w:color="auto"/>
        <w:left w:val="none" w:sz="0" w:space="0" w:color="auto"/>
        <w:bottom w:val="none" w:sz="0" w:space="0" w:color="auto"/>
        <w:right w:val="none" w:sz="0" w:space="0" w:color="auto"/>
      </w:divBdr>
    </w:div>
    <w:div w:id="1009526853">
      <w:bodyDiv w:val="1"/>
      <w:marLeft w:val="0"/>
      <w:marRight w:val="0"/>
      <w:marTop w:val="0"/>
      <w:marBottom w:val="0"/>
      <w:divBdr>
        <w:top w:val="none" w:sz="0" w:space="0" w:color="auto"/>
        <w:left w:val="none" w:sz="0" w:space="0" w:color="auto"/>
        <w:bottom w:val="none" w:sz="0" w:space="0" w:color="auto"/>
        <w:right w:val="none" w:sz="0" w:space="0" w:color="auto"/>
      </w:divBdr>
    </w:div>
    <w:div w:id="1014185938">
      <w:bodyDiv w:val="1"/>
      <w:marLeft w:val="0"/>
      <w:marRight w:val="0"/>
      <w:marTop w:val="0"/>
      <w:marBottom w:val="0"/>
      <w:divBdr>
        <w:top w:val="none" w:sz="0" w:space="0" w:color="auto"/>
        <w:left w:val="none" w:sz="0" w:space="0" w:color="auto"/>
        <w:bottom w:val="none" w:sz="0" w:space="0" w:color="auto"/>
        <w:right w:val="none" w:sz="0" w:space="0" w:color="auto"/>
      </w:divBdr>
    </w:div>
    <w:div w:id="1024525790">
      <w:bodyDiv w:val="1"/>
      <w:marLeft w:val="0"/>
      <w:marRight w:val="0"/>
      <w:marTop w:val="0"/>
      <w:marBottom w:val="0"/>
      <w:divBdr>
        <w:top w:val="none" w:sz="0" w:space="0" w:color="auto"/>
        <w:left w:val="none" w:sz="0" w:space="0" w:color="auto"/>
        <w:bottom w:val="none" w:sz="0" w:space="0" w:color="auto"/>
        <w:right w:val="none" w:sz="0" w:space="0" w:color="auto"/>
      </w:divBdr>
    </w:div>
    <w:div w:id="1055815495">
      <w:bodyDiv w:val="1"/>
      <w:marLeft w:val="0"/>
      <w:marRight w:val="0"/>
      <w:marTop w:val="0"/>
      <w:marBottom w:val="0"/>
      <w:divBdr>
        <w:top w:val="none" w:sz="0" w:space="0" w:color="auto"/>
        <w:left w:val="none" w:sz="0" w:space="0" w:color="auto"/>
        <w:bottom w:val="none" w:sz="0" w:space="0" w:color="auto"/>
        <w:right w:val="none" w:sz="0" w:space="0" w:color="auto"/>
      </w:divBdr>
    </w:div>
    <w:div w:id="1059786951">
      <w:bodyDiv w:val="1"/>
      <w:marLeft w:val="0"/>
      <w:marRight w:val="0"/>
      <w:marTop w:val="0"/>
      <w:marBottom w:val="0"/>
      <w:divBdr>
        <w:top w:val="none" w:sz="0" w:space="0" w:color="auto"/>
        <w:left w:val="none" w:sz="0" w:space="0" w:color="auto"/>
        <w:bottom w:val="none" w:sz="0" w:space="0" w:color="auto"/>
        <w:right w:val="none" w:sz="0" w:space="0" w:color="auto"/>
      </w:divBdr>
    </w:div>
    <w:div w:id="1061170396">
      <w:bodyDiv w:val="1"/>
      <w:marLeft w:val="0"/>
      <w:marRight w:val="0"/>
      <w:marTop w:val="0"/>
      <w:marBottom w:val="0"/>
      <w:divBdr>
        <w:top w:val="none" w:sz="0" w:space="0" w:color="auto"/>
        <w:left w:val="none" w:sz="0" w:space="0" w:color="auto"/>
        <w:bottom w:val="none" w:sz="0" w:space="0" w:color="auto"/>
        <w:right w:val="none" w:sz="0" w:space="0" w:color="auto"/>
      </w:divBdr>
    </w:div>
    <w:div w:id="1070663378">
      <w:bodyDiv w:val="1"/>
      <w:marLeft w:val="0"/>
      <w:marRight w:val="0"/>
      <w:marTop w:val="0"/>
      <w:marBottom w:val="0"/>
      <w:divBdr>
        <w:top w:val="none" w:sz="0" w:space="0" w:color="auto"/>
        <w:left w:val="none" w:sz="0" w:space="0" w:color="auto"/>
        <w:bottom w:val="none" w:sz="0" w:space="0" w:color="auto"/>
        <w:right w:val="none" w:sz="0" w:space="0" w:color="auto"/>
      </w:divBdr>
    </w:div>
    <w:div w:id="1072317272">
      <w:bodyDiv w:val="1"/>
      <w:marLeft w:val="0"/>
      <w:marRight w:val="0"/>
      <w:marTop w:val="0"/>
      <w:marBottom w:val="0"/>
      <w:divBdr>
        <w:top w:val="none" w:sz="0" w:space="0" w:color="auto"/>
        <w:left w:val="none" w:sz="0" w:space="0" w:color="auto"/>
        <w:bottom w:val="none" w:sz="0" w:space="0" w:color="auto"/>
        <w:right w:val="none" w:sz="0" w:space="0" w:color="auto"/>
      </w:divBdr>
    </w:div>
    <w:div w:id="1079254275">
      <w:bodyDiv w:val="1"/>
      <w:marLeft w:val="0"/>
      <w:marRight w:val="0"/>
      <w:marTop w:val="0"/>
      <w:marBottom w:val="0"/>
      <w:divBdr>
        <w:top w:val="none" w:sz="0" w:space="0" w:color="auto"/>
        <w:left w:val="none" w:sz="0" w:space="0" w:color="auto"/>
        <w:bottom w:val="none" w:sz="0" w:space="0" w:color="auto"/>
        <w:right w:val="none" w:sz="0" w:space="0" w:color="auto"/>
      </w:divBdr>
    </w:div>
    <w:div w:id="1086726510">
      <w:bodyDiv w:val="1"/>
      <w:marLeft w:val="0"/>
      <w:marRight w:val="0"/>
      <w:marTop w:val="0"/>
      <w:marBottom w:val="0"/>
      <w:divBdr>
        <w:top w:val="none" w:sz="0" w:space="0" w:color="auto"/>
        <w:left w:val="none" w:sz="0" w:space="0" w:color="auto"/>
        <w:bottom w:val="none" w:sz="0" w:space="0" w:color="auto"/>
        <w:right w:val="none" w:sz="0" w:space="0" w:color="auto"/>
      </w:divBdr>
    </w:div>
    <w:div w:id="1089274571">
      <w:bodyDiv w:val="1"/>
      <w:marLeft w:val="0"/>
      <w:marRight w:val="0"/>
      <w:marTop w:val="0"/>
      <w:marBottom w:val="0"/>
      <w:divBdr>
        <w:top w:val="none" w:sz="0" w:space="0" w:color="auto"/>
        <w:left w:val="none" w:sz="0" w:space="0" w:color="auto"/>
        <w:bottom w:val="none" w:sz="0" w:space="0" w:color="auto"/>
        <w:right w:val="none" w:sz="0" w:space="0" w:color="auto"/>
      </w:divBdr>
    </w:div>
    <w:div w:id="1091051676">
      <w:bodyDiv w:val="1"/>
      <w:marLeft w:val="0"/>
      <w:marRight w:val="0"/>
      <w:marTop w:val="0"/>
      <w:marBottom w:val="0"/>
      <w:divBdr>
        <w:top w:val="none" w:sz="0" w:space="0" w:color="auto"/>
        <w:left w:val="none" w:sz="0" w:space="0" w:color="auto"/>
        <w:bottom w:val="none" w:sz="0" w:space="0" w:color="auto"/>
        <w:right w:val="none" w:sz="0" w:space="0" w:color="auto"/>
      </w:divBdr>
    </w:div>
    <w:div w:id="1094516905">
      <w:bodyDiv w:val="1"/>
      <w:marLeft w:val="0"/>
      <w:marRight w:val="0"/>
      <w:marTop w:val="0"/>
      <w:marBottom w:val="0"/>
      <w:divBdr>
        <w:top w:val="none" w:sz="0" w:space="0" w:color="auto"/>
        <w:left w:val="none" w:sz="0" w:space="0" w:color="auto"/>
        <w:bottom w:val="none" w:sz="0" w:space="0" w:color="auto"/>
        <w:right w:val="none" w:sz="0" w:space="0" w:color="auto"/>
      </w:divBdr>
    </w:div>
    <w:div w:id="1099988962">
      <w:bodyDiv w:val="1"/>
      <w:marLeft w:val="0"/>
      <w:marRight w:val="0"/>
      <w:marTop w:val="0"/>
      <w:marBottom w:val="0"/>
      <w:divBdr>
        <w:top w:val="none" w:sz="0" w:space="0" w:color="auto"/>
        <w:left w:val="none" w:sz="0" w:space="0" w:color="auto"/>
        <w:bottom w:val="none" w:sz="0" w:space="0" w:color="auto"/>
        <w:right w:val="none" w:sz="0" w:space="0" w:color="auto"/>
      </w:divBdr>
    </w:div>
    <w:div w:id="1100367677">
      <w:bodyDiv w:val="1"/>
      <w:marLeft w:val="0"/>
      <w:marRight w:val="0"/>
      <w:marTop w:val="0"/>
      <w:marBottom w:val="0"/>
      <w:divBdr>
        <w:top w:val="none" w:sz="0" w:space="0" w:color="auto"/>
        <w:left w:val="none" w:sz="0" w:space="0" w:color="auto"/>
        <w:bottom w:val="none" w:sz="0" w:space="0" w:color="auto"/>
        <w:right w:val="none" w:sz="0" w:space="0" w:color="auto"/>
      </w:divBdr>
    </w:div>
    <w:div w:id="1116486277">
      <w:bodyDiv w:val="1"/>
      <w:marLeft w:val="0"/>
      <w:marRight w:val="0"/>
      <w:marTop w:val="0"/>
      <w:marBottom w:val="0"/>
      <w:divBdr>
        <w:top w:val="none" w:sz="0" w:space="0" w:color="auto"/>
        <w:left w:val="none" w:sz="0" w:space="0" w:color="auto"/>
        <w:bottom w:val="none" w:sz="0" w:space="0" w:color="auto"/>
        <w:right w:val="none" w:sz="0" w:space="0" w:color="auto"/>
      </w:divBdr>
    </w:div>
    <w:div w:id="1121532676">
      <w:bodyDiv w:val="1"/>
      <w:marLeft w:val="0"/>
      <w:marRight w:val="0"/>
      <w:marTop w:val="0"/>
      <w:marBottom w:val="0"/>
      <w:divBdr>
        <w:top w:val="none" w:sz="0" w:space="0" w:color="auto"/>
        <w:left w:val="none" w:sz="0" w:space="0" w:color="auto"/>
        <w:bottom w:val="none" w:sz="0" w:space="0" w:color="auto"/>
        <w:right w:val="none" w:sz="0" w:space="0" w:color="auto"/>
      </w:divBdr>
    </w:div>
    <w:div w:id="1126197276">
      <w:bodyDiv w:val="1"/>
      <w:marLeft w:val="0"/>
      <w:marRight w:val="0"/>
      <w:marTop w:val="0"/>
      <w:marBottom w:val="0"/>
      <w:divBdr>
        <w:top w:val="none" w:sz="0" w:space="0" w:color="auto"/>
        <w:left w:val="none" w:sz="0" w:space="0" w:color="auto"/>
        <w:bottom w:val="none" w:sz="0" w:space="0" w:color="auto"/>
        <w:right w:val="none" w:sz="0" w:space="0" w:color="auto"/>
      </w:divBdr>
    </w:div>
    <w:div w:id="1128208306">
      <w:bodyDiv w:val="1"/>
      <w:marLeft w:val="0"/>
      <w:marRight w:val="0"/>
      <w:marTop w:val="0"/>
      <w:marBottom w:val="0"/>
      <w:divBdr>
        <w:top w:val="none" w:sz="0" w:space="0" w:color="auto"/>
        <w:left w:val="none" w:sz="0" w:space="0" w:color="auto"/>
        <w:bottom w:val="none" w:sz="0" w:space="0" w:color="auto"/>
        <w:right w:val="none" w:sz="0" w:space="0" w:color="auto"/>
      </w:divBdr>
    </w:div>
    <w:div w:id="1136338534">
      <w:bodyDiv w:val="1"/>
      <w:marLeft w:val="0"/>
      <w:marRight w:val="0"/>
      <w:marTop w:val="0"/>
      <w:marBottom w:val="0"/>
      <w:divBdr>
        <w:top w:val="none" w:sz="0" w:space="0" w:color="auto"/>
        <w:left w:val="none" w:sz="0" w:space="0" w:color="auto"/>
        <w:bottom w:val="none" w:sz="0" w:space="0" w:color="auto"/>
        <w:right w:val="none" w:sz="0" w:space="0" w:color="auto"/>
      </w:divBdr>
    </w:div>
    <w:div w:id="1150289152">
      <w:bodyDiv w:val="1"/>
      <w:marLeft w:val="0"/>
      <w:marRight w:val="0"/>
      <w:marTop w:val="0"/>
      <w:marBottom w:val="0"/>
      <w:divBdr>
        <w:top w:val="none" w:sz="0" w:space="0" w:color="auto"/>
        <w:left w:val="none" w:sz="0" w:space="0" w:color="auto"/>
        <w:bottom w:val="none" w:sz="0" w:space="0" w:color="auto"/>
        <w:right w:val="none" w:sz="0" w:space="0" w:color="auto"/>
      </w:divBdr>
    </w:div>
    <w:div w:id="1154644348">
      <w:bodyDiv w:val="1"/>
      <w:marLeft w:val="0"/>
      <w:marRight w:val="0"/>
      <w:marTop w:val="0"/>
      <w:marBottom w:val="0"/>
      <w:divBdr>
        <w:top w:val="none" w:sz="0" w:space="0" w:color="auto"/>
        <w:left w:val="none" w:sz="0" w:space="0" w:color="auto"/>
        <w:bottom w:val="none" w:sz="0" w:space="0" w:color="auto"/>
        <w:right w:val="none" w:sz="0" w:space="0" w:color="auto"/>
      </w:divBdr>
    </w:div>
    <w:div w:id="1179734627">
      <w:bodyDiv w:val="1"/>
      <w:marLeft w:val="0"/>
      <w:marRight w:val="0"/>
      <w:marTop w:val="0"/>
      <w:marBottom w:val="0"/>
      <w:divBdr>
        <w:top w:val="none" w:sz="0" w:space="0" w:color="auto"/>
        <w:left w:val="none" w:sz="0" w:space="0" w:color="auto"/>
        <w:bottom w:val="none" w:sz="0" w:space="0" w:color="auto"/>
        <w:right w:val="none" w:sz="0" w:space="0" w:color="auto"/>
      </w:divBdr>
    </w:div>
    <w:div w:id="1194421572">
      <w:bodyDiv w:val="1"/>
      <w:marLeft w:val="0"/>
      <w:marRight w:val="0"/>
      <w:marTop w:val="0"/>
      <w:marBottom w:val="0"/>
      <w:divBdr>
        <w:top w:val="none" w:sz="0" w:space="0" w:color="auto"/>
        <w:left w:val="none" w:sz="0" w:space="0" w:color="auto"/>
        <w:bottom w:val="none" w:sz="0" w:space="0" w:color="auto"/>
        <w:right w:val="none" w:sz="0" w:space="0" w:color="auto"/>
      </w:divBdr>
    </w:div>
    <w:div w:id="1218014337">
      <w:bodyDiv w:val="1"/>
      <w:marLeft w:val="0"/>
      <w:marRight w:val="0"/>
      <w:marTop w:val="0"/>
      <w:marBottom w:val="0"/>
      <w:divBdr>
        <w:top w:val="none" w:sz="0" w:space="0" w:color="auto"/>
        <w:left w:val="none" w:sz="0" w:space="0" w:color="auto"/>
        <w:bottom w:val="none" w:sz="0" w:space="0" w:color="auto"/>
        <w:right w:val="none" w:sz="0" w:space="0" w:color="auto"/>
      </w:divBdr>
    </w:div>
    <w:div w:id="1224021442">
      <w:bodyDiv w:val="1"/>
      <w:marLeft w:val="0"/>
      <w:marRight w:val="0"/>
      <w:marTop w:val="0"/>
      <w:marBottom w:val="0"/>
      <w:divBdr>
        <w:top w:val="none" w:sz="0" w:space="0" w:color="auto"/>
        <w:left w:val="none" w:sz="0" w:space="0" w:color="auto"/>
        <w:bottom w:val="none" w:sz="0" w:space="0" w:color="auto"/>
        <w:right w:val="none" w:sz="0" w:space="0" w:color="auto"/>
      </w:divBdr>
    </w:div>
    <w:div w:id="1224369449">
      <w:bodyDiv w:val="1"/>
      <w:marLeft w:val="0"/>
      <w:marRight w:val="0"/>
      <w:marTop w:val="0"/>
      <w:marBottom w:val="0"/>
      <w:divBdr>
        <w:top w:val="none" w:sz="0" w:space="0" w:color="auto"/>
        <w:left w:val="none" w:sz="0" w:space="0" w:color="auto"/>
        <w:bottom w:val="none" w:sz="0" w:space="0" w:color="auto"/>
        <w:right w:val="none" w:sz="0" w:space="0" w:color="auto"/>
      </w:divBdr>
    </w:div>
    <w:div w:id="1225525775">
      <w:bodyDiv w:val="1"/>
      <w:marLeft w:val="0"/>
      <w:marRight w:val="0"/>
      <w:marTop w:val="0"/>
      <w:marBottom w:val="0"/>
      <w:divBdr>
        <w:top w:val="none" w:sz="0" w:space="0" w:color="auto"/>
        <w:left w:val="none" w:sz="0" w:space="0" w:color="auto"/>
        <w:bottom w:val="none" w:sz="0" w:space="0" w:color="auto"/>
        <w:right w:val="none" w:sz="0" w:space="0" w:color="auto"/>
      </w:divBdr>
    </w:div>
    <w:div w:id="1227912163">
      <w:bodyDiv w:val="1"/>
      <w:marLeft w:val="0"/>
      <w:marRight w:val="0"/>
      <w:marTop w:val="0"/>
      <w:marBottom w:val="0"/>
      <w:divBdr>
        <w:top w:val="none" w:sz="0" w:space="0" w:color="auto"/>
        <w:left w:val="none" w:sz="0" w:space="0" w:color="auto"/>
        <w:bottom w:val="none" w:sz="0" w:space="0" w:color="auto"/>
        <w:right w:val="none" w:sz="0" w:space="0" w:color="auto"/>
      </w:divBdr>
    </w:div>
    <w:div w:id="1234975567">
      <w:bodyDiv w:val="1"/>
      <w:marLeft w:val="0"/>
      <w:marRight w:val="0"/>
      <w:marTop w:val="0"/>
      <w:marBottom w:val="0"/>
      <w:divBdr>
        <w:top w:val="none" w:sz="0" w:space="0" w:color="auto"/>
        <w:left w:val="none" w:sz="0" w:space="0" w:color="auto"/>
        <w:bottom w:val="none" w:sz="0" w:space="0" w:color="auto"/>
        <w:right w:val="none" w:sz="0" w:space="0" w:color="auto"/>
      </w:divBdr>
    </w:div>
    <w:div w:id="1267424305">
      <w:bodyDiv w:val="1"/>
      <w:marLeft w:val="0"/>
      <w:marRight w:val="0"/>
      <w:marTop w:val="0"/>
      <w:marBottom w:val="0"/>
      <w:divBdr>
        <w:top w:val="none" w:sz="0" w:space="0" w:color="auto"/>
        <w:left w:val="none" w:sz="0" w:space="0" w:color="auto"/>
        <w:bottom w:val="none" w:sz="0" w:space="0" w:color="auto"/>
        <w:right w:val="none" w:sz="0" w:space="0" w:color="auto"/>
      </w:divBdr>
    </w:div>
    <w:div w:id="1278869911">
      <w:bodyDiv w:val="1"/>
      <w:marLeft w:val="0"/>
      <w:marRight w:val="0"/>
      <w:marTop w:val="0"/>
      <w:marBottom w:val="0"/>
      <w:divBdr>
        <w:top w:val="none" w:sz="0" w:space="0" w:color="auto"/>
        <w:left w:val="none" w:sz="0" w:space="0" w:color="auto"/>
        <w:bottom w:val="none" w:sz="0" w:space="0" w:color="auto"/>
        <w:right w:val="none" w:sz="0" w:space="0" w:color="auto"/>
      </w:divBdr>
    </w:div>
    <w:div w:id="1284732957">
      <w:bodyDiv w:val="1"/>
      <w:marLeft w:val="0"/>
      <w:marRight w:val="0"/>
      <w:marTop w:val="0"/>
      <w:marBottom w:val="0"/>
      <w:divBdr>
        <w:top w:val="none" w:sz="0" w:space="0" w:color="auto"/>
        <w:left w:val="none" w:sz="0" w:space="0" w:color="auto"/>
        <w:bottom w:val="none" w:sz="0" w:space="0" w:color="auto"/>
        <w:right w:val="none" w:sz="0" w:space="0" w:color="auto"/>
      </w:divBdr>
    </w:div>
    <w:div w:id="1290016566">
      <w:bodyDiv w:val="1"/>
      <w:marLeft w:val="0"/>
      <w:marRight w:val="0"/>
      <w:marTop w:val="0"/>
      <w:marBottom w:val="0"/>
      <w:divBdr>
        <w:top w:val="none" w:sz="0" w:space="0" w:color="auto"/>
        <w:left w:val="none" w:sz="0" w:space="0" w:color="auto"/>
        <w:bottom w:val="none" w:sz="0" w:space="0" w:color="auto"/>
        <w:right w:val="none" w:sz="0" w:space="0" w:color="auto"/>
      </w:divBdr>
    </w:div>
    <w:div w:id="1300257815">
      <w:bodyDiv w:val="1"/>
      <w:marLeft w:val="0"/>
      <w:marRight w:val="0"/>
      <w:marTop w:val="0"/>
      <w:marBottom w:val="0"/>
      <w:divBdr>
        <w:top w:val="none" w:sz="0" w:space="0" w:color="auto"/>
        <w:left w:val="none" w:sz="0" w:space="0" w:color="auto"/>
        <w:bottom w:val="none" w:sz="0" w:space="0" w:color="auto"/>
        <w:right w:val="none" w:sz="0" w:space="0" w:color="auto"/>
      </w:divBdr>
    </w:div>
    <w:div w:id="1303846650">
      <w:bodyDiv w:val="1"/>
      <w:marLeft w:val="0"/>
      <w:marRight w:val="0"/>
      <w:marTop w:val="0"/>
      <w:marBottom w:val="0"/>
      <w:divBdr>
        <w:top w:val="none" w:sz="0" w:space="0" w:color="auto"/>
        <w:left w:val="none" w:sz="0" w:space="0" w:color="auto"/>
        <w:bottom w:val="none" w:sz="0" w:space="0" w:color="auto"/>
        <w:right w:val="none" w:sz="0" w:space="0" w:color="auto"/>
      </w:divBdr>
    </w:div>
    <w:div w:id="1320310916">
      <w:bodyDiv w:val="1"/>
      <w:marLeft w:val="0"/>
      <w:marRight w:val="0"/>
      <w:marTop w:val="0"/>
      <w:marBottom w:val="0"/>
      <w:divBdr>
        <w:top w:val="none" w:sz="0" w:space="0" w:color="auto"/>
        <w:left w:val="none" w:sz="0" w:space="0" w:color="auto"/>
        <w:bottom w:val="none" w:sz="0" w:space="0" w:color="auto"/>
        <w:right w:val="none" w:sz="0" w:space="0" w:color="auto"/>
      </w:divBdr>
    </w:div>
    <w:div w:id="1321348063">
      <w:bodyDiv w:val="1"/>
      <w:marLeft w:val="0"/>
      <w:marRight w:val="0"/>
      <w:marTop w:val="0"/>
      <w:marBottom w:val="0"/>
      <w:divBdr>
        <w:top w:val="none" w:sz="0" w:space="0" w:color="auto"/>
        <w:left w:val="none" w:sz="0" w:space="0" w:color="auto"/>
        <w:bottom w:val="none" w:sz="0" w:space="0" w:color="auto"/>
        <w:right w:val="none" w:sz="0" w:space="0" w:color="auto"/>
      </w:divBdr>
    </w:div>
    <w:div w:id="1336571088">
      <w:bodyDiv w:val="1"/>
      <w:marLeft w:val="0"/>
      <w:marRight w:val="0"/>
      <w:marTop w:val="0"/>
      <w:marBottom w:val="0"/>
      <w:divBdr>
        <w:top w:val="none" w:sz="0" w:space="0" w:color="auto"/>
        <w:left w:val="none" w:sz="0" w:space="0" w:color="auto"/>
        <w:bottom w:val="none" w:sz="0" w:space="0" w:color="auto"/>
        <w:right w:val="none" w:sz="0" w:space="0" w:color="auto"/>
      </w:divBdr>
    </w:div>
    <w:div w:id="1343238967">
      <w:bodyDiv w:val="1"/>
      <w:marLeft w:val="0"/>
      <w:marRight w:val="0"/>
      <w:marTop w:val="0"/>
      <w:marBottom w:val="0"/>
      <w:divBdr>
        <w:top w:val="none" w:sz="0" w:space="0" w:color="auto"/>
        <w:left w:val="none" w:sz="0" w:space="0" w:color="auto"/>
        <w:bottom w:val="none" w:sz="0" w:space="0" w:color="auto"/>
        <w:right w:val="none" w:sz="0" w:space="0" w:color="auto"/>
      </w:divBdr>
    </w:div>
    <w:div w:id="1348603040">
      <w:bodyDiv w:val="1"/>
      <w:marLeft w:val="0"/>
      <w:marRight w:val="0"/>
      <w:marTop w:val="0"/>
      <w:marBottom w:val="0"/>
      <w:divBdr>
        <w:top w:val="none" w:sz="0" w:space="0" w:color="auto"/>
        <w:left w:val="none" w:sz="0" w:space="0" w:color="auto"/>
        <w:bottom w:val="none" w:sz="0" w:space="0" w:color="auto"/>
        <w:right w:val="none" w:sz="0" w:space="0" w:color="auto"/>
      </w:divBdr>
    </w:div>
    <w:div w:id="1350135262">
      <w:bodyDiv w:val="1"/>
      <w:marLeft w:val="0"/>
      <w:marRight w:val="0"/>
      <w:marTop w:val="0"/>
      <w:marBottom w:val="0"/>
      <w:divBdr>
        <w:top w:val="none" w:sz="0" w:space="0" w:color="auto"/>
        <w:left w:val="none" w:sz="0" w:space="0" w:color="auto"/>
        <w:bottom w:val="none" w:sz="0" w:space="0" w:color="auto"/>
        <w:right w:val="none" w:sz="0" w:space="0" w:color="auto"/>
      </w:divBdr>
    </w:div>
    <w:div w:id="1358000188">
      <w:bodyDiv w:val="1"/>
      <w:marLeft w:val="0"/>
      <w:marRight w:val="0"/>
      <w:marTop w:val="0"/>
      <w:marBottom w:val="0"/>
      <w:divBdr>
        <w:top w:val="none" w:sz="0" w:space="0" w:color="auto"/>
        <w:left w:val="none" w:sz="0" w:space="0" w:color="auto"/>
        <w:bottom w:val="none" w:sz="0" w:space="0" w:color="auto"/>
        <w:right w:val="none" w:sz="0" w:space="0" w:color="auto"/>
      </w:divBdr>
    </w:div>
    <w:div w:id="1358043335">
      <w:bodyDiv w:val="1"/>
      <w:marLeft w:val="0"/>
      <w:marRight w:val="0"/>
      <w:marTop w:val="0"/>
      <w:marBottom w:val="0"/>
      <w:divBdr>
        <w:top w:val="none" w:sz="0" w:space="0" w:color="auto"/>
        <w:left w:val="none" w:sz="0" w:space="0" w:color="auto"/>
        <w:bottom w:val="none" w:sz="0" w:space="0" w:color="auto"/>
        <w:right w:val="none" w:sz="0" w:space="0" w:color="auto"/>
      </w:divBdr>
    </w:div>
    <w:div w:id="1358847293">
      <w:bodyDiv w:val="1"/>
      <w:marLeft w:val="0"/>
      <w:marRight w:val="0"/>
      <w:marTop w:val="0"/>
      <w:marBottom w:val="0"/>
      <w:divBdr>
        <w:top w:val="none" w:sz="0" w:space="0" w:color="auto"/>
        <w:left w:val="none" w:sz="0" w:space="0" w:color="auto"/>
        <w:bottom w:val="none" w:sz="0" w:space="0" w:color="auto"/>
        <w:right w:val="none" w:sz="0" w:space="0" w:color="auto"/>
      </w:divBdr>
    </w:div>
    <w:div w:id="1364598159">
      <w:bodyDiv w:val="1"/>
      <w:marLeft w:val="0"/>
      <w:marRight w:val="0"/>
      <w:marTop w:val="0"/>
      <w:marBottom w:val="0"/>
      <w:divBdr>
        <w:top w:val="none" w:sz="0" w:space="0" w:color="auto"/>
        <w:left w:val="none" w:sz="0" w:space="0" w:color="auto"/>
        <w:bottom w:val="none" w:sz="0" w:space="0" w:color="auto"/>
        <w:right w:val="none" w:sz="0" w:space="0" w:color="auto"/>
      </w:divBdr>
    </w:div>
    <w:div w:id="1381856412">
      <w:bodyDiv w:val="1"/>
      <w:marLeft w:val="0"/>
      <w:marRight w:val="0"/>
      <w:marTop w:val="0"/>
      <w:marBottom w:val="0"/>
      <w:divBdr>
        <w:top w:val="none" w:sz="0" w:space="0" w:color="auto"/>
        <w:left w:val="none" w:sz="0" w:space="0" w:color="auto"/>
        <w:bottom w:val="none" w:sz="0" w:space="0" w:color="auto"/>
        <w:right w:val="none" w:sz="0" w:space="0" w:color="auto"/>
      </w:divBdr>
    </w:div>
    <w:div w:id="1382365948">
      <w:bodyDiv w:val="1"/>
      <w:marLeft w:val="0"/>
      <w:marRight w:val="0"/>
      <w:marTop w:val="0"/>
      <w:marBottom w:val="0"/>
      <w:divBdr>
        <w:top w:val="none" w:sz="0" w:space="0" w:color="auto"/>
        <w:left w:val="none" w:sz="0" w:space="0" w:color="auto"/>
        <w:bottom w:val="none" w:sz="0" w:space="0" w:color="auto"/>
        <w:right w:val="none" w:sz="0" w:space="0" w:color="auto"/>
      </w:divBdr>
    </w:div>
    <w:div w:id="1389449180">
      <w:bodyDiv w:val="1"/>
      <w:marLeft w:val="0"/>
      <w:marRight w:val="0"/>
      <w:marTop w:val="0"/>
      <w:marBottom w:val="0"/>
      <w:divBdr>
        <w:top w:val="none" w:sz="0" w:space="0" w:color="auto"/>
        <w:left w:val="none" w:sz="0" w:space="0" w:color="auto"/>
        <w:bottom w:val="none" w:sz="0" w:space="0" w:color="auto"/>
        <w:right w:val="none" w:sz="0" w:space="0" w:color="auto"/>
      </w:divBdr>
    </w:div>
    <w:div w:id="1412005437">
      <w:bodyDiv w:val="1"/>
      <w:marLeft w:val="0"/>
      <w:marRight w:val="0"/>
      <w:marTop w:val="0"/>
      <w:marBottom w:val="0"/>
      <w:divBdr>
        <w:top w:val="none" w:sz="0" w:space="0" w:color="auto"/>
        <w:left w:val="none" w:sz="0" w:space="0" w:color="auto"/>
        <w:bottom w:val="none" w:sz="0" w:space="0" w:color="auto"/>
        <w:right w:val="none" w:sz="0" w:space="0" w:color="auto"/>
      </w:divBdr>
    </w:div>
    <w:div w:id="1415200730">
      <w:bodyDiv w:val="1"/>
      <w:marLeft w:val="0"/>
      <w:marRight w:val="0"/>
      <w:marTop w:val="0"/>
      <w:marBottom w:val="0"/>
      <w:divBdr>
        <w:top w:val="none" w:sz="0" w:space="0" w:color="auto"/>
        <w:left w:val="none" w:sz="0" w:space="0" w:color="auto"/>
        <w:bottom w:val="none" w:sz="0" w:space="0" w:color="auto"/>
        <w:right w:val="none" w:sz="0" w:space="0" w:color="auto"/>
      </w:divBdr>
    </w:div>
    <w:div w:id="1423336931">
      <w:bodyDiv w:val="1"/>
      <w:marLeft w:val="0"/>
      <w:marRight w:val="0"/>
      <w:marTop w:val="0"/>
      <w:marBottom w:val="0"/>
      <w:divBdr>
        <w:top w:val="none" w:sz="0" w:space="0" w:color="auto"/>
        <w:left w:val="none" w:sz="0" w:space="0" w:color="auto"/>
        <w:bottom w:val="none" w:sz="0" w:space="0" w:color="auto"/>
        <w:right w:val="none" w:sz="0" w:space="0" w:color="auto"/>
      </w:divBdr>
    </w:div>
    <w:div w:id="1430082245">
      <w:bodyDiv w:val="1"/>
      <w:marLeft w:val="0"/>
      <w:marRight w:val="0"/>
      <w:marTop w:val="0"/>
      <w:marBottom w:val="0"/>
      <w:divBdr>
        <w:top w:val="none" w:sz="0" w:space="0" w:color="auto"/>
        <w:left w:val="none" w:sz="0" w:space="0" w:color="auto"/>
        <w:bottom w:val="none" w:sz="0" w:space="0" w:color="auto"/>
        <w:right w:val="none" w:sz="0" w:space="0" w:color="auto"/>
      </w:divBdr>
    </w:div>
    <w:div w:id="1433630331">
      <w:bodyDiv w:val="1"/>
      <w:marLeft w:val="0"/>
      <w:marRight w:val="0"/>
      <w:marTop w:val="0"/>
      <w:marBottom w:val="0"/>
      <w:divBdr>
        <w:top w:val="none" w:sz="0" w:space="0" w:color="auto"/>
        <w:left w:val="none" w:sz="0" w:space="0" w:color="auto"/>
        <w:bottom w:val="none" w:sz="0" w:space="0" w:color="auto"/>
        <w:right w:val="none" w:sz="0" w:space="0" w:color="auto"/>
      </w:divBdr>
    </w:div>
    <w:div w:id="1457093057">
      <w:bodyDiv w:val="1"/>
      <w:marLeft w:val="0"/>
      <w:marRight w:val="0"/>
      <w:marTop w:val="0"/>
      <w:marBottom w:val="0"/>
      <w:divBdr>
        <w:top w:val="none" w:sz="0" w:space="0" w:color="auto"/>
        <w:left w:val="none" w:sz="0" w:space="0" w:color="auto"/>
        <w:bottom w:val="none" w:sz="0" w:space="0" w:color="auto"/>
        <w:right w:val="none" w:sz="0" w:space="0" w:color="auto"/>
      </w:divBdr>
    </w:div>
    <w:div w:id="1466004963">
      <w:bodyDiv w:val="1"/>
      <w:marLeft w:val="0"/>
      <w:marRight w:val="0"/>
      <w:marTop w:val="0"/>
      <w:marBottom w:val="0"/>
      <w:divBdr>
        <w:top w:val="none" w:sz="0" w:space="0" w:color="auto"/>
        <w:left w:val="none" w:sz="0" w:space="0" w:color="auto"/>
        <w:bottom w:val="none" w:sz="0" w:space="0" w:color="auto"/>
        <w:right w:val="none" w:sz="0" w:space="0" w:color="auto"/>
      </w:divBdr>
    </w:div>
    <w:div w:id="1470903473">
      <w:bodyDiv w:val="1"/>
      <w:marLeft w:val="0"/>
      <w:marRight w:val="0"/>
      <w:marTop w:val="0"/>
      <w:marBottom w:val="0"/>
      <w:divBdr>
        <w:top w:val="none" w:sz="0" w:space="0" w:color="auto"/>
        <w:left w:val="none" w:sz="0" w:space="0" w:color="auto"/>
        <w:bottom w:val="none" w:sz="0" w:space="0" w:color="auto"/>
        <w:right w:val="none" w:sz="0" w:space="0" w:color="auto"/>
      </w:divBdr>
    </w:div>
    <w:div w:id="1474828255">
      <w:bodyDiv w:val="1"/>
      <w:marLeft w:val="0"/>
      <w:marRight w:val="0"/>
      <w:marTop w:val="0"/>
      <w:marBottom w:val="0"/>
      <w:divBdr>
        <w:top w:val="none" w:sz="0" w:space="0" w:color="auto"/>
        <w:left w:val="none" w:sz="0" w:space="0" w:color="auto"/>
        <w:bottom w:val="none" w:sz="0" w:space="0" w:color="auto"/>
        <w:right w:val="none" w:sz="0" w:space="0" w:color="auto"/>
      </w:divBdr>
    </w:div>
    <w:div w:id="1477916595">
      <w:bodyDiv w:val="1"/>
      <w:marLeft w:val="0"/>
      <w:marRight w:val="0"/>
      <w:marTop w:val="0"/>
      <w:marBottom w:val="0"/>
      <w:divBdr>
        <w:top w:val="none" w:sz="0" w:space="0" w:color="auto"/>
        <w:left w:val="none" w:sz="0" w:space="0" w:color="auto"/>
        <w:bottom w:val="none" w:sz="0" w:space="0" w:color="auto"/>
        <w:right w:val="none" w:sz="0" w:space="0" w:color="auto"/>
      </w:divBdr>
    </w:div>
    <w:div w:id="1479498160">
      <w:bodyDiv w:val="1"/>
      <w:marLeft w:val="0"/>
      <w:marRight w:val="0"/>
      <w:marTop w:val="0"/>
      <w:marBottom w:val="0"/>
      <w:divBdr>
        <w:top w:val="none" w:sz="0" w:space="0" w:color="auto"/>
        <w:left w:val="none" w:sz="0" w:space="0" w:color="auto"/>
        <w:bottom w:val="none" w:sz="0" w:space="0" w:color="auto"/>
        <w:right w:val="none" w:sz="0" w:space="0" w:color="auto"/>
      </w:divBdr>
    </w:div>
    <w:div w:id="1484202202">
      <w:bodyDiv w:val="1"/>
      <w:marLeft w:val="0"/>
      <w:marRight w:val="0"/>
      <w:marTop w:val="0"/>
      <w:marBottom w:val="0"/>
      <w:divBdr>
        <w:top w:val="none" w:sz="0" w:space="0" w:color="auto"/>
        <w:left w:val="none" w:sz="0" w:space="0" w:color="auto"/>
        <w:bottom w:val="none" w:sz="0" w:space="0" w:color="auto"/>
        <w:right w:val="none" w:sz="0" w:space="0" w:color="auto"/>
      </w:divBdr>
    </w:div>
    <w:div w:id="1488984135">
      <w:bodyDiv w:val="1"/>
      <w:marLeft w:val="0"/>
      <w:marRight w:val="0"/>
      <w:marTop w:val="0"/>
      <w:marBottom w:val="0"/>
      <w:divBdr>
        <w:top w:val="none" w:sz="0" w:space="0" w:color="auto"/>
        <w:left w:val="none" w:sz="0" w:space="0" w:color="auto"/>
        <w:bottom w:val="none" w:sz="0" w:space="0" w:color="auto"/>
        <w:right w:val="none" w:sz="0" w:space="0" w:color="auto"/>
      </w:divBdr>
    </w:div>
    <w:div w:id="1499344810">
      <w:bodyDiv w:val="1"/>
      <w:marLeft w:val="0"/>
      <w:marRight w:val="0"/>
      <w:marTop w:val="0"/>
      <w:marBottom w:val="0"/>
      <w:divBdr>
        <w:top w:val="none" w:sz="0" w:space="0" w:color="auto"/>
        <w:left w:val="none" w:sz="0" w:space="0" w:color="auto"/>
        <w:bottom w:val="none" w:sz="0" w:space="0" w:color="auto"/>
        <w:right w:val="none" w:sz="0" w:space="0" w:color="auto"/>
      </w:divBdr>
    </w:div>
    <w:div w:id="1499617788">
      <w:bodyDiv w:val="1"/>
      <w:marLeft w:val="0"/>
      <w:marRight w:val="0"/>
      <w:marTop w:val="0"/>
      <w:marBottom w:val="0"/>
      <w:divBdr>
        <w:top w:val="none" w:sz="0" w:space="0" w:color="auto"/>
        <w:left w:val="none" w:sz="0" w:space="0" w:color="auto"/>
        <w:bottom w:val="none" w:sz="0" w:space="0" w:color="auto"/>
        <w:right w:val="none" w:sz="0" w:space="0" w:color="auto"/>
      </w:divBdr>
    </w:div>
    <w:div w:id="1500543398">
      <w:bodyDiv w:val="1"/>
      <w:marLeft w:val="0"/>
      <w:marRight w:val="0"/>
      <w:marTop w:val="0"/>
      <w:marBottom w:val="0"/>
      <w:divBdr>
        <w:top w:val="none" w:sz="0" w:space="0" w:color="auto"/>
        <w:left w:val="none" w:sz="0" w:space="0" w:color="auto"/>
        <w:bottom w:val="none" w:sz="0" w:space="0" w:color="auto"/>
        <w:right w:val="none" w:sz="0" w:space="0" w:color="auto"/>
      </w:divBdr>
    </w:div>
    <w:div w:id="1522550504">
      <w:bodyDiv w:val="1"/>
      <w:marLeft w:val="0"/>
      <w:marRight w:val="0"/>
      <w:marTop w:val="0"/>
      <w:marBottom w:val="0"/>
      <w:divBdr>
        <w:top w:val="none" w:sz="0" w:space="0" w:color="auto"/>
        <w:left w:val="none" w:sz="0" w:space="0" w:color="auto"/>
        <w:bottom w:val="none" w:sz="0" w:space="0" w:color="auto"/>
        <w:right w:val="none" w:sz="0" w:space="0" w:color="auto"/>
      </w:divBdr>
    </w:div>
    <w:div w:id="1526751814">
      <w:bodyDiv w:val="1"/>
      <w:marLeft w:val="0"/>
      <w:marRight w:val="0"/>
      <w:marTop w:val="0"/>
      <w:marBottom w:val="0"/>
      <w:divBdr>
        <w:top w:val="none" w:sz="0" w:space="0" w:color="auto"/>
        <w:left w:val="none" w:sz="0" w:space="0" w:color="auto"/>
        <w:bottom w:val="none" w:sz="0" w:space="0" w:color="auto"/>
        <w:right w:val="none" w:sz="0" w:space="0" w:color="auto"/>
      </w:divBdr>
    </w:div>
    <w:div w:id="1528104860">
      <w:bodyDiv w:val="1"/>
      <w:marLeft w:val="0"/>
      <w:marRight w:val="0"/>
      <w:marTop w:val="0"/>
      <w:marBottom w:val="0"/>
      <w:divBdr>
        <w:top w:val="none" w:sz="0" w:space="0" w:color="auto"/>
        <w:left w:val="none" w:sz="0" w:space="0" w:color="auto"/>
        <w:bottom w:val="none" w:sz="0" w:space="0" w:color="auto"/>
        <w:right w:val="none" w:sz="0" w:space="0" w:color="auto"/>
      </w:divBdr>
    </w:div>
    <w:div w:id="1531258087">
      <w:bodyDiv w:val="1"/>
      <w:marLeft w:val="0"/>
      <w:marRight w:val="0"/>
      <w:marTop w:val="0"/>
      <w:marBottom w:val="0"/>
      <w:divBdr>
        <w:top w:val="none" w:sz="0" w:space="0" w:color="auto"/>
        <w:left w:val="none" w:sz="0" w:space="0" w:color="auto"/>
        <w:bottom w:val="none" w:sz="0" w:space="0" w:color="auto"/>
        <w:right w:val="none" w:sz="0" w:space="0" w:color="auto"/>
      </w:divBdr>
    </w:div>
    <w:div w:id="1540975152">
      <w:bodyDiv w:val="1"/>
      <w:marLeft w:val="0"/>
      <w:marRight w:val="0"/>
      <w:marTop w:val="0"/>
      <w:marBottom w:val="0"/>
      <w:divBdr>
        <w:top w:val="none" w:sz="0" w:space="0" w:color="auto"/>
        <w:left w:val="none" w:sz="0" w:space="0" w:color="auto"/>
        <w:bottom w:val="none" w:sz="0" w:space="0" w:color="auto"/>
        <w:right w:val="none" w:sz="0" w:space="0" w:color="auto"/>
      </w:divBdr>
    </w:div>
    <w:div w:id="1545095700">
      <w:bodyDiv w:val="1"/>
      <w:marLeft w:val="0"/>
      <w:marRight w:val="0"/>
      <w:marTop w:val="0"/>
      <w:marBottom w:val="0"/>
      <w:divBdr>
        <w:top w:val="none" w:sz="0" w:space="0" w:color="auto"/>
        <w:left w:val="none" w:sz="0" w:space="0" w:color="auto"/>
        <w:bottom w:val="none" w:sz="0" w:space="0" w:color="auto"/>
        <w:right w:val="none" w:sz="0" w:space="0" w:color="auto"/>
      </w:divBdr>
    </w:div>
    <w:div w:id="1567298064">
      <w:bodyDiv w:val="1"/>
      <w:marLeft w:val="0"/>
      <w:marRight w:val="0"/>
      <w:marTop w:val="0"/>
      <w:marBottom w:val="0"/>
      <w:divBdr>
        <w:top w:val="none" w:sz="0" w:space="0" w:color="auto"/>
        <w:left w:val="none" w:sz="0" w:space="0" w:color="auto"/>
        <w:bottom w:val="none" w:sz="0" w:space="0" w:color="auto"/>
        <w:right w:val="none" w:sz="0" w:space="0" w:color="auto"/>
      </w:divBdr>
    </w:div>
    <w:div w:id="1571884735">
      <w:bodyDiv w:val="1"/>
      <w:marLeft w:val="0"/>
      <w:marRight w:val="0"/>
      <w:marTop w:val="0"/>
      <w:marBottom w:val="0"/>
      <w:divBdr>
        <w:top w:val="none" w:sz="0" w:space="0" w:color="auto"/>
        <w:left w:val="none" w:sz="0" w:space="0" w:color="auto"/>
        <w:bottom w:val="none" w:sz="0" w:space="0" w:color="auto"/>
        <w:right w:val="none" w:sz="0" w:space="0" w:color="auto"/>
      </w:divBdr>
    </w:div>
    <w:div w:id="1597321893">
      <w:bodyDiv w:val="1"/>
      <w:marLeft w:val="0"/>
      <w:marRight w:val="0"/>
      <w:marTop w:val="0"/>
      <w:marBottom w:val="0"/>
      <w:divBdr>
        <w:top w:val="none" w:sz="0" w:space="0" w:color="auto"/>
        <w:left w:val="none" w:sz="0" w:space="0" w:color="auto"/>
        <w:bottom w:val="none" w:sz="0" w:space="0" w:color="auto"/>
        <w:right w:val="none" w:sz="0" w:space="0" w:color="auto"/>
      </w:divBdr>
    </w:div>
    <w:div w:id="1608662508">
      <w:bodyDiv w:val="1"/>
      <w:marLeft w:val="0"/>
      <w:marRight w:val="0"/>
      <w:marTop w:val="0"/>
      <w:marBottom w:val="0"/>
      <w:divBdr>
        <w:top w:val="none" w:sz="0" w:space="0" w:color="auto"/>
        <w:left w:val="none" w:sz="0" w:space="0" w:color="auto"/>
        <w:bottom w:val="none" w:sz="0" w:space="0" w:color="auto"/>
        <w:right w:val="none" w:sz="0" w:space="0" w:color="auto"/>
      </w:divBdr>
    </w:div>
    <w:div w:id="1611276620">
      <w:bodyDiv w:val="1"/>
      <w:marLeft w:val="0"/>
      <w:marRight w:val="0"/>
      <w:marTop w:val="0"/>
      <w:marBottom w:val="0"/>
      <w:divBdr>
        <w:top w:val="none" w:sz="0" w:space="0" w:color="auto"/>
        <w:left w:val="none" w:sz="0" w:space="0" w:color="auto"/>
        <w:bottom w:val="none" w:sz="0" w:space="0" w:color="auto"/>
        <w:right w:val="none" w:sz="0" w:space="0" w:color="auto"/>
      </w:divBdr>
    </w:div>
    <w:div w:id="1611815896">
      <w:bodyDiv w:val="1"/>
      <w:marLeft w:val="0"/>
      <w:marRight w:val="0"/>
      <w:marTop w:val="0"/>
      <w:marBottom w:val="0"/>
      <w:divBdr>
        <w:top w:val="none" w:sz="0" w:space="0" w:color="auto"/>
        <w:left w:val="none" w:sz="0" w:space="0" w:color="auto"/>
        <w:bottom w:val="none" w:sz="0" w:space="0" w:color="auto"/>
        <w:right w:val="none" w:sz="0" w:space="0" w:color="auto"/>
      </w:divBdr>
    </w:div>
    <w:div w:id="1613855414">
      <w:bodyDiv w:val="1"/>
      <w:marLeft w:val="0"/>
      <w:marRight w:val="0"/>
      <w:marTop w:val="0"/>
      <w:marBottom w:val="0"/>
      <w:divBdr>
        <w:top w:val="none" w:sz="0" w:space="0" w:color="auto"/>
        <w:left w:val="none" w:sz="0" w:space="0" w:color="auto"/>
        <w:bottom w:val="none" w:sz="0" w:space="0" w:color="auto"/>
        <w:right w:val="none" w:sz="0" w:space="0" w:color="auto"/>
      </w:divBdr>
    </w:div>
    <w:div w:id="1621180359">
      <w:bodyDiv w:val="1"/>
      <w:marLeft w:val="0"/>
      <w:marRight w:val="0"/>
      <w:marTop w:val="0"/>
      <w:marBottom w:val="0"/>
      <w:divBdr>
        <w:top w:val="none" w:sz="0" w:space="0" w:color="auto"/>
        <w:left w:val="none" w:sz="0" w:space="0" w:color="auto"/>
        <w:bottom w:val="none" w:sz="0" w:space="0" w:color="auto"/>
        <w:right w:val="none" w:sz="0" w:space="0" w:color="auto"/>
      </w:divBdr>
    </w:div>
    <w:div w:id="1673949959">
      <w:bodyDiv w:val="1"/>
      <w:marLeft w:val="0"/>
      <w:marRight w:val="0"/>
      <w:marTop w:val="0"/>
      <w:marBottom w:val="0"/>
      <w:divBdr>
        <w:top w:val="none" w:sz="0" w:space="0" w:color="auto"/>
        <w:left w:val="none" w:sz="0" w:space="0" w:color="auto"/>
        <w:bottom w:val="none" w:sz="0" w:space="0" w:color="auto"/>
        <w:right w:val="none" w:sz="0" w:space="0" w:color="auto"/>
      </w:divBdr>
    </w:div>
    <w:div w:id="1685861251">
      <w:bodyDiv w:val="1"/>
      <w:marLeft w:val="0"/>
      <w:marRight w:val="0"/>
      <w:marTop w:val="0"/>
      <w:marBottom w:val="0"/>
      <w:divBdr>
        <w:top w:val="none" w:sz="0" w:space="0" w:color="auto"/>
        <w:left w:val="none" w:sz="0" w:space="0" w:color="auto"/>
        <w:bottom w:val="none" w:sz="0" w:space="0" w:color="auto"/>
        <w:right w:val="none" w:sz="0" w:space="0" w:color="auto"/>
      </w:divBdr>
    </w:div>
    <w:div w:id="1711295383">
      <w:bodyDiv w:val="1"/>
      <w:marLeft w:val="0"/>
      <w:marRight w:val="0"/>
      <w:marTop w:val="0"/>
      <w:marBottom w:val="0"/>
      <w:divBdr>
        <w:top w:val="none" w:sz="0" w:space="0" w:color="auto"/>
        <w:left w:val="none" w:sz="0" w:space="0" w:color="auto"/>
        <w:bottom w:val="none" w:sz="0" w:space="0" w:color="auto"/>
        <w:right w:val="none" w:sz="0" w:space="0" w:color="auto"/>
      </w:divBdr>
    </w:div>
    <w:div w:id="1713991057">
      <w:bodyDiv w:val="1"/>
      <w:marLeft w:val="0"/>
      <w:marRight w:val="0"/>
      <w:marTop w:val="0"/>
      <w:marBottom w:val="0"/>
      <w:divBdr>
        <w:top w:val="none" w:sz="0" w:space="0" w:color="auto"/>
        <w:left w:val="none" w:sz="0" w:space="0" w:color="auto"/>
        <w:bottom w:val="none" w:sz="0" w:space="0" w:color="auto"/>
        <w:right w:val="none" w:sz="0" w:space="0" w:color="auto"/>
      </w:divBdr>
    </w:div>
    <w:div w:id="1715692328">
      <w:bodyDiv w:val="1"/>
      <w:marLeft w:val="0"/>
      <w:marRight w:val="0"/>
      <w:marTop w:val="0"/>
      <w:marBottom w:val="0"/>
      <w:divBdr>
        <w:top w:val="none" w:sz="0" w:space="0" w:color="auto"/>
        <w:left w:val="none" w:sz="0" w:space="0" w:color="auto"/>
        <w:bottom w:val="none" w:sz="0" w:space="0" w:color="auto"/>
        <w:right w:val="none" w:sz="0" w:space="0" w:color="auto"/>
      </w:divBdr>
    </w:div>
    <w:div w:id="1735421964">
      <w:bodyDiv w:val="1"/>
      <w:marLeft w:val="0"/>
      <w:marRight w:val="0"/>
      <w:marTop w:val="0"/>
      <w:marBottom w:val="0"/>
      <w:divBdr>
        <w:top w:val="none" w:sz="0" w:space="0" w:color="auto"/>
        <w:left w:val="none" w:sz="0" w:space="0" w:color="auto"/>
        <w:bottom w:val="none" w:sz="0" w:space="0" w:color="auto"/>
        <w:right w:val="none" w:sz="0" w:space="0" w:color="auto"/>
      </w:divBdr>
    </w:div>
    <w:div w:id="1744063950">
      <w:bodyDiv w:val="1"/>
      <w:marLeft w:val="0"/>
      <w:marRight w:val="0"/>
      <w:marTop w:val="0"/>
      <w:marBottom w:val="0"/>
      <w:divBdr>
        <w:top w:val="none" w:sz="0" w:space="0" w:color="auto"/>
        <w:left w:val="none" w:sz="0" w:space="0" w:color="auto"/>
        <w:bottom w:val="none" w:sz="0" w:space="0" w:color="auto"/>
        <w:right w:val="none" w:sz="0" w:space="0" w:color="auto"/>
      </w:divBdr>
    </w:div>
    <w:div w:id="1746755912">
      <w:bodyDiv w:val="1"/>
      <w:marLeft w:val="0"/>
      <w:marRight w:val="0"/>
      <w:marTop w:val="0"/>
      <w:marBottom w:val="0"/>
      <w:divBdr>
        <w:top w:val="none" w:sz="0" w:space="0" w:color="auto"/>
        <w:left w:val="none" w:sz="0" w:space="0" w:color="auto"/>
        <w:bottom w:val="none" w:sz="0" w:space="0" w:color="auto"/>
        <w:right w:val="none" w:sz="0" w:space="0" w:color="auto"/>
      </w:divBdr>
    </w:div>
    <w:div w:id="1753552175">
      <w:bodyDiv w:val="1"/>
      <w:marLeft w:val="0"/>
      <w:marRight w:val="0"/>
      <w:marTop w:val="0"/>
      <w:marBottom w:val="0"/>
      <w:divBdr>
        <w:top w:val="none" w:sz="0" w:space="0" w:color="auto"/>
        <w:left w:val="none" w:sz="0" w:space="0" w:color="auto"/>
        <w:bottom w:val="none" w:sz="0" w:space="0" w:color="auto"/>
        <w:right w:val="none" w:sz="0" w:space="0" w:color="auto"/>
      </w:divBdr>
    </w:div>
    <w:div w:id="1756512697">
      <w:bodyDiv w:val="1"/>
      <w:marLeft w:val="0"/>
      <w:marRight w:val="0"/>
      <w:marTop w:val="0"/>
      <w:marBottom w:val="0"/>
      <w:divBdr>
        <w:top w:val="none" w:sz="0" w:space="0" w:color="auto"/>
        <w:left w:val="none" w:sz="0" w:space="0" w:color="auto"/>
        <w:bottom w:val="none" w:sz="0" w:space="0" w:color="auto"/>
        <w:right w:val="none" w:sz="0" w:space="0" w:color="auto"/>
      </w:divBdr>
    </w:div>
    <w:div w:id="1761950310">
      <w:bodyDiv w:val="1"/>
      <w:marLeft w:val="0"/>
      <w:marRight w:val="0"/>
      <w:marTop w:val="0"/>
      <w:marBottom w:val="0"/>
      <w:divBdr>
        <w:top w:val="none" w:sz="0" w:space="0" w:color="auto"/>
        <w:left w:val="none" w:sz="0" w:space="0" w:color="auto"/>
        <w:bottom w:val="none" w:sz="0" w:space="0" w:color="auto"/>
        <w:right w:val="none" w:sz="0" w:space="0" w:color="auto"/>
      </w:divBdr>
    </w:div>
    <w:div w:id="1764839462">
      <w:bodyDiv w:val="1"/>
      <w:marLeft w:val="0"/>
      <w:marRight w:val="0"/>
      <w:marTop w:val="0"/>
      <w:marBottom w:val="0"/>
      <w:divBdr>
        <w:top w:val="none" w:sz="0" w:space="0" w:color="auto"/>
        <w:left w:val="none" w:sz="0" w:space="0" w:color="auto"/>
        <w:bottom w:val="none" w:sz="0" w:space="0" w:color="auto"/>
        <w:right w:val="none" w:sz="0" w:space="0" w:color="auto"/>
      </w:divBdr>
    </w:div>
    <w:div w:id="1767841060">
      <w:bodyDiv w:val="1"/>
      <w:marLeft w:val="0"/>
      <w:marRight w:val="0"/>
      <w:marTop w:val="0"/>
      <w:marBottom w:val="0"/>
      <w:divBdr>
        <w:top w:val="none" w:sz="0" w:space="0" w:color="auto"/>
        <w:left w:val="none" w:sz="0" w:space="0" w:color="auto"/>
        <w:bottom w:val="none" w:sz="0" w:space="0" w:color="auto"/>
        <w:right w:val="none" w:sz="0" w:space="0" w:color="auto"/>
      </w:divBdr>
    </w:div>
    <w:div w:id="1774016165">
      <w:bodyDiv w:val="1"/>
      <w:marLeft w:val="0"/>
      <w:marRight w:val="0"/>
      <w:marTop w:val="0"/>
      <w:marBottom w:val="0"/>
      <w:divBdr>
        <w:top w:val="none" w:sz="0" w:space="0" w:color="auto"/>
        <w:left w:val="none" w:sz="0" w:space="0" w:color="auto"/>
        <w:bottom w:val="none" w:sz="0" w:space="0" w:color="auto"/>
        <w:right w:val="none" w:sz="0" w:space="0" w:color="auto"/>
      </w:divBdr>
    </w:div>
    <w:div w:id="1774548930">
      <w:bodyDiv w:val="1"/>
      <w:marLeft w:val="0"/>
      <w:marRight w:val="0"/>
      <w:marTop w:val="0"/>
      <w:marBottom w:val="0"/>
      <w:divBdr>
        <w:top w:val="none" w:sz="0" w:space="0" w:color="auto"/>
        <w:left w:val="none" w:sz="0" w:space="0" w:color="auto"/>
        <w:bottom w:val="none" w:sz="0" w:space="0" w:color="auto"/>
        <w:right w:val="none" w:sz="0" w:space="0" w:color="auto"/>
      </w:divBdr>
    </w:div>
    <w:div w:id="1786536848">
      <w:bodyDiv w:val="1"/>
      <w:marLeft w:val="0"/>
      <w:marRight w:val="0"/>
      <w:marTop w:val="0"/>
      <w:marBottom w:val="0"/>
      <w:divBdr>
        <w:top w:val="none" w:sz="0" w:space="0" w:color="auto"/>
        <w:left w:val="none" w:sz="0" w:space="0" w:color="auto"/>
        <w:bottom w:val="none" w:sz="0" w:space="0" w:color="auto"/>
        <w:right w:val="none" w:sz="0" w:space="0" w:color="auto"/>
      </w:divBdr>
    </w:div>
    <w:div w:id="1787501624">
      <w:bodyDiv w:val="1"/>
      <w:marLeft w:val="0"/>
      <w:marRight w:val="0"/>
      <w:marTop w:val="0"/>
      <w:marBottom w:val="0"/>
      <w:divBdr>
        <w:top w:val="none" w:sz="0" w:space="0" w:color="auto"/>
        <w:left w:val="none" w:sz="0" w:space="0" w:color="auto"/>
        <w:bottom w:val="none" w:sz="0" w:space="0" w:color="auto"/>
        <w:right w:val="none" w:sz="0" w:space="0" w:color="auto"/>
      </w:divBdr>
    </w:div>
    <w:div w:id="1793792189">
      <w:bodyDiv w:val="1"/>
      <w:marLeft w:val="0"/>
      <w:marRight w:val="0"/>
      <w:marTop w:val="0"/>
      <w:marBottom w:val="0"/>
      <w:divBdr>
        <w:top w:val="none" w:sz="0" w:space="0" w:color="auto"/>
        <w:left w:val="none" w:sz="0" w:space="0" w:color="auto"/>
        <w:bottom w:val="none" w:sz="0" w:space="0" w:color="auto"/>
        <w:right w:val="none" w:sz="0" w:space="0" w:color="auto"/>
      </w:divBdr>
    </w:div>
    <w:div w:id="1795296451">
      <w:bodyDiv w:val="1"/>
      <w:marLeft w:val="0"/>
      <w:marRight w:val="0"/>
      <w:marTop w:val="0"/>
      <w:marBottom w:val="0"/>
      <w:divBdr>
        <w:top w:val="none" w:sz="0" w:space="0" w:color="auto"/>
        <w:left w:val="none" w:sz="0" w:space="0" w:color="auto"/>
        <w:bottom w:val="none" w:sz="0" w:space="0" w:color="auto"/>
        <w:right w:val="none" w:sz="0" w:space="0" w:color="auto"/>
      </w:divBdr>
    </w:div>
    <w:div w:id="1818494135">
      <w:bodyDiv w:val="1"/>
      <w:marLeft w:val="0"/>
      <w:marRight w:val="0"/>
      <w:marTop w:val="0"/>
      <w:marBottom w:val="0"/>
      <w:divBdr>
        <w:top w:val="none" w:sz="0" w:space="0" w:color="auto"/>
        <w:left w:val="none" w:sz="0" w:space="0" w:color="auto"/>
        <w:bottom w:val="none" w:sz="0" w:space="0" w:color="auto"/>
        <w:right w:val="none" w:sz="0" w:space="0" w:color="auto"/>
      </w:divBdr>
    </w:div>
    <w:div w:id="1820078053">
      <w:bodyDiv w:val="1"/>
      <w:marLeft w:val="0"/>
      <w:marRight w:val="0"/>
      <w:marTop w:val="0"/>
      <w:marBottom w:val="0"/>
      <w:divBdr>
        <w:top w:val="none" w:sz="0" w:space="0" w:color="auto"/>
        <w:left w:val="none" w:sz="0" w:space="0" w:color="auto"/>
        <w:bottom w:val="none" w:sz="0" w:space="0" w:color="auto"/>
        <w:right w:val="none" w:sz="0" w:space="0" w:color="auto"/>
      </w:divBdr>
    </w:div>
    <w:div w:id="1824272257">
      <w:bodyDiv w:val="1"/>
      <w:marLeft w:val="0"/>
      <w:marRight w:val="0"/>
      <w:marTop w:val="0"/>
      <w:marBottom w:val="0"/>
      <w:divBdr>
        <w:top w:val="none" w:sz="0" w:space="0" w:color="auto"/>
        <w:left w:val="none" w:sz="0" w:space="0" w:color="auto"/>
        <w:bottom w:val="none" w:sz="0" w:space="0" w:color="auto"/>
        <w:right w:val="none" w:sz="0" w:space="0" w:color="auto"/>
      </w:divBdr>
    </w:div>
    <w:div w:id="1831629151">
      <w:bodyDiv w:val="1"/>
      <w:marLeft w:val="0"/>
      <w:marRight w:val="0"/>
      <w:marTop w:val="0"/>
      <w:marBottom w:val="0"/>
      <w:divBdr>
        <w:top w:val="none" w:sz="0" w:space="0" w:color="auto"/>
        <w:left w:val="none" w:sz="0" w:space="0" w:color="auto"/>
        <w:bottom w:val="none" w:sz="0" w:space="0" w:color="auto"/>
        <w:right w:val="none" w:sz="0" w:space="0" w:color="auto"/>
      </w:divBdr>
    </w:div>
    <w:div w:id="1859586776">
      <w:bodyDiv w:val="1"/>
      <w:marLeft w:val="0"/>
      <w:marRight w:val="0"/>
      <w:marTop w:val="0"/>
      <w:marBottom w:val="0"/>
      <w:divBdr>
        <w:top w:val="none" w:sz="0" w:space="0" w:color="auto"/>
        <w:left w:val="none" w:sz="0" w:space="0" w:color="auto"/>
        <w:bottom w:val="none" w:sz="0" w:space="0" w:color="auto"/>
        <w:right w:val="none" w:sz="0" w:space="0" w:color="auto"/>
      </w:divBdr>
    </w:div>
    <w:div w:id="1860315274">
      <w:bodyDiv w:val="1"/>
      <w:marLeft w:val="0"/>
      <w:marRight w:val="0"/>
      <w:marTop w:val="0"/>
      <w:marBottom w:val="0"/>
      <w:divBdr>
        <w:top w:val="none" w:sz="0" w:space="0" w:color="auto"/>
        <w:left w:val="none" w:sz="0" w:space="0" w:color="auto"/>
        <w:bottom w:val="none" w:sz="0" w:space="0" w:color="auto"/>
        <w:right w:val="none" w:sz="0" w:space="0" w:color="auto"/>
      </w:divBdr>
    </w:div>
    <w:div w:id="1871912193">
      <w:bodyDiv w:val="1"/>
      <w:marLeft w:val="0"/>
      <w:marRight w:val="0"/>
      <w:marTop w:val="0"/>
      <w:marBottom w:val="0"/>
      <w:divBdr>
        <w:top w:val="none" w:sz="0" w:space="0" w:color="auto"/>
        <w:left w:val="none" w:sz="0" w:space="0" w:color="auto"/>
        <w:bottom w:val="none" w:sz="0" w:space="0" w:color="auto"/>
        <w:right w:val="none" w:sz="0" w:space="0" w:color="auto"/>
      </w:divBdr>
    </w:div>
    <w:div w:id="1873957574">
      <w:bodyDiv w:val="1"/>
      <w:marLeft w:val="0"/>
      <w:marRight w:val="0"/>
      <w:marTop w:val="0"/>
      <w:marBottom w:val="0"/>
      <w:divBdr>
        <w:top w:val="none" w:sz="0" w:space="0" w:color="auto"/>
        <w:left w:val="none" w:sz="0" w:space="0" w:color="auto"/>
        <w:bottom w:val="none" w:sz="0" w:space="0" w:color="auto"/>
        <w:right w:val="none" w:sz="0" w:space="0" w:color="auto"/>
      </w:divBdr>
    </w:div>
    <w:div w:id="1879120423">
      <w:bodyDiv w:val="1"/>
      <w:marLeft w:val="0"/>
      <w:marRight w:val="0"/>
      <w:marTop w:val="0"/>
      <w:marBottom w:val="0"/>
      <w:divBdr>
        <w:top w:val="none" w:sz="0" w:space="0" w:color="auto"/>
        <w:left w:val="none" w:sz="0" w:space="0" w:color="auto"/>
        <w:bottom w:val="none" w:sz="0" w:space="0" w:color="auto"/>
        <w:right w:val="none" w:sz="0" w:space="0" w:color="auto"/>
      </w:divBdr>
    </w:div>
    <w:div w:id="1880508257">
      <w:bodyDiv w:val="1"/>
      <w:marLeft w:val="0"/>
      <w:marRight w:val="0"/>
      <w:marTop w:val="0"/>
      <w:marBottom w:val="0"/>
      <w:divBdr>
        <w:top w:val="none" w:sz="0" w:space="0" w:color="auto"/>
        <w:left w:val="none" w:sz="0" w:space="0" w:color="auto"/>
        <w:bottom w:val="none" w:sz="0" w:space="0" w:color="auto"/>
        <w:right w:val="none" w:sz="0" w:space="0" w:color="auto"/>
      </w:divBdr>
    </w:div>
    <w:div w:id="1881551122">
      <w:bodyDiv w:val="1"/>
      <w:marLeft w:val="0"/>
      <w:marRight w:val="0"/>
      <w:marTop w:val="0"/>
      <w:marBottom w:val="0"/>
      <w:divBdr>
        <w:top w:val="none" w:sz="0" w:space="0" w:color="auto"/>
        <w:left w:val="none" w:sz="0" w:space="0" w:color="auto"/>
        <w:bottom w:val="none" w:sz="0" w:space="0" w:color="auto"/>
        <w:right w:val="none" w:sz="0" w:space="0" w:color="auto"/>
      </w:divBdr>
    </w:div>
    <w:div w:id="1889610908">
      <w:bodyDiv w:val="1"/>
      <w:marLeft w:val="0"/>
      <w:marRight w:val="0"/>
      <w:marTop w:val="0"/>
      <w:marBottom w:val="0"/>
      <w:divBdr>
        <w:top w:val="none" w:sz="0" w:space="0" w:color="auto"/>
        <w:left w:val="none" w:sz="0" w:space="0" w:color="auto"/>
        <w:bottom w:val="none" w:sz="0" w:space="0" w:color="auto"/>
        <w:right w:val="none" w:sz="0" w:space="0" w:color="auto"/>
      </w:divBdr>
    </w:div>
    <w:div w:id="1893273874">
      <w:bodyDiv w:val="1"/>
      <w:marLeft w:val="0"/>
      <w:marRight w:val="0"/>
      <w:marTop w:val="0"/>
      <w:marBottom w:val="0"/>
      <w:divBdr>
        <w:top w:val="none" w:sz="0" w:space="0" w:color="auto"/>
        <w:left w:val="none" w:sz="0" w:space="0" w:color="auto"/>
        <w:bottom w:val="none" w:sz="0" w:space="0" w:color="auto"/>
        <w:right w:val="none" w:sz="0" w:space="0" w:color="auto"/>
      </w:divBdr>
    </w:div>
    <w:div w:id="1898857689">
      <w:bodyDiv w:val="1"/>
      <w:marLeft w:val="0"/>
      <w:marRight w:val="0"/>
      <w:marTop w:val="0"/>
      <w:marBottom w:val="0"/>
      <w:divBdr>
        <w:top w:val="none" w:sz="0" w:space="0" w:color="auto"/>
        <w:left w:val="none" w:sz="0" w:space="0" w:color="auto"/>
        <w:bottom w:val="none" w:sz="0" w:space="0" w:color="auto"/>
        <w:right w:val="none" w:sz="0" w:space="0" w:color="auto"/>
      </w:divBdr>
    </w:div>
    <w:div w:id="1905683010">
      <w:bodyDiv w:val="1"/>
      <w:marLeft w:val="0"/>
      <w:marRight w:val="0"/>
      <w:marTop w:val="0"/>
      <w:marBottom w:val="0"/>
      <w:divBdr>
        <w:top w:val="none" w:sz="0" w:space="0" w:color="auto"/>
        <w:left w:val="none" w:sz="0" w:space="0" w:color="auto"/>
        <w:bottom w:val="none" w:sz="0" w:space="0" w:color="auto"/>
        <w:right w:val="none" w:sz="0" w:space="0" w:color="auto"/>
      </w:divBdr>
    </w:div>
    <w:div w:id="1909610582">
      <w:bodyDiv w:val="1"/>
      <w:marLeft w:val="0"/>
      <w:marRight w:val="0"/>
      <w:marTop w:val="0"/>
      <w:marBottom w:val="0"/>
      <w:divBdr>
        <w:top w:val="none" w:sz="0" w:space="0" w:color="auto"/>
        <w:left w:val="none" w:sz="0" w:space="0" w:color="auto"/>
        <w:bottom w:val="none" w:sz="0" w:space="0" w:color="auto"/>
        <w:right w:val="none" w:sz="0" w:space="0" w:color="auto"/>
      </w:divBdr>
    </w:div>
    <w:div w:id="1967850563">
      <w:bodyDiv w:val="1"/>
      <w:marLeft w:val="0"/>
      <w:marRight w:val="0"/>
      <w:marTop w:val="0"/>
      <w:marBottom w:val="0"/>
      <w:divBdr>
        <w:top w:val="none" w:sz="0" w:space="0" w:color="auto"/>
        <w:left w:val="none" w:sz="0" w:space="0" w:color="auto"/>
        <w:bottom w:val="none" w:sz="0" w:space="0" w:color="auto"/>
        <w:right w:val="none" w:sz="0" w:space="0" w:color="auto"/>
      </w:divBdr>
    </w:div>
    <w:div w:id="1969161819">
      <w:bodyDiv w:val="1"/>
      <w:marLeft w:val="0"/>
      <w:marRight w:val="0"/>
      <w:marTop w:val="0"/>
      <w:marBottom w:val="0"/>
      <w:divBdr>
        <w:top w:val="none" w:sz="0" w:space="0" w:color="auto"/>
        <w:left w:val="none" w:sz="0" w:space="0" w:color="auto"/>
        <w:bottom w:val="none" w:sz="0" w:space="0" w:color="auto"/>
        <w:right w:val="none" w:sz="0" w:space="0" w:color="auto"/>
      </w:divBdr>
    </w:div>
    <w:div w:id="1977293709">
      <w:bodyDiv w:val="1"/>
      <w:marLeft w:val="0"/>
      <w:marRight w:val="0"/>
      <w:marTop w:val="0"/>
      <w:marBottom w:val="0"/>
      <w:divBdr>
        <w:top w:val="none" w:sz="0" w:space="0" w:color="auto"/>
        <w:left w:val="none" w:sz="0" w:space="0" w:color="auto"/>
        <w:bottom w:val="none" w:sz="0" w:space="0" w:color="auto"/>
        <w:right w:val="none" w:sz="0" w:space="0" w:color="auto"/>
      </w:divBdr>
    </w:div>
    <w:div w:id="2002153154">
      <w:bodyDiv w:val="1"/>
      <w:marLeft w:val="0"/>
      <w:marRight w:val="0"/>
      <w:marTop w:val="0"/>
      <w:marBottom w:val="0"/>
      <w:divBdr>
        <w:top w:val="none" w:sz="0" w:space="0" w:color="auto"/>
        <w:left w:val="none" w:sz="0" w:space="0" w:color="auto"/>
        <w:bottom w:val="none" w:sz="0" w:space="0" w:color="auto"/>
        <w:right w:val="none" w:sz="0" w:space="0" w:color="auto"/>
      </w:divBdr>
    </w:div>
    <w:div w:id="2019841025">
      <w:bodyDiv w:val="1"/>
      <w:marLeft w:val="0"/>
      <w:marRight w:val="0"/>
      <w:marTop w:val="0"/>
      <w:marBottom w:val="0"/>
      <w:divBdr>
        <w:top w:val="none" w:sz="0" w:space="0" w:color="auto"/>
        <w:left w:val="none" w:sz="0" w:space="0" w:color="auto"/>
        <w:bottom w:val="none" w:sz="0" w:space="0" w:color="auto"/>
        <w:right w:val="none" w:sz="0" w:space="0" w:color="auto"/>
      </w:divBdr>
    </w:div>
    <w:div w:id="2021269778">
      <w:bodyDiv w:val="1"/>
      <w:marLeft w:val="0"/>
      <w:marRight w:val="0"/>
      <w:marTop w:val="0"/>
      <w:marBottom w:val="0"/>
      <w:divBdr>
        <w:top w:val="none" w:sz="0" w:space="0" w:color="auto"/>
        <w:left w:val="none" w:sz="0" w:space="0" w:color="auto"/>
        <w:bottom w:val="none" w:sz="0" w:space="0" w:color="auto"/>
        <w:right w:val="none" w:sz="0" w:space="0" w:color="auto"/>
      </w:divBdr>
    </w:div>
    <w:div w:id="2029678490">
      <w:bodyDiv w:val="1"/>
      <w:marLeft w:val="0"/>
      <w:marRight w:val="0"/>
      <w:marTop w:val="0"/>
      <w:marBottom w:val="0"/>
      <w:divBdr>
        <w:top w:val="none" w:sz="0" w:space="0" w:color="auto"/>
        <w:left w:val="none" w:sz="0" w:space="0" w:color="auto"/>
        <w:bottom w:val="none" w:sz="0" w:space="0" w:color="auto"/>
        <w:right w:val="none" w:sz="0" w:space="0" w:color="auto"/>
      </w:divBdr>
    </w:div>
    <w:div w:id="2030719995">
      <w:bodyDiv w:val="1"/>
      <w:marLeft w:val="0"/>
      <w:marRight w:val="0"/>
      <w:marTop w:val="0"/>
      <w:marBottom w:val="0"/>
      <w:divBdr>
        <w:top w:val="none" w:sz="0" w:space="0" w:color="auto"/>
        <w:left w:val="none" w:sz="0" w:space="0" w:color="auto"/>
        <w:bottom w:val="none" w:sz="0" w:space="0" w:color="auto"/>
        <w:right w:val="none" w:sz="0" w:space="0" w:color="auto"/>
      </w:divBdr>
    </w:div>
    <w:div w:id="2032105138">
      <w:bodyDiv w:val="1"/>
      <w:marLeft w:val="0"/>
      <w:marRight w:val="0"/>
      <w:marTop w:val="0"/>
      <w:marBottom w:val="0"/>
      <w:divBdr>
        <w:top w:val="none" w:sz="0" w:space="0" w:color="auto"/>
        <w:left w:val="none" w:sz="0" w:space="0" w:color="auto"/>
        <w:bottom w:val="none" w:sz="0" w:space="0" w:color="auto"/>
        <w:right w:val="none" w:sz="0" w:space="0" w:color="auto"/>
      </w:divBdr>
    </w:div>
    <w:div w:id="2034067477">
      <w:bodyDiv w:val="1"/>
      <w:marLeft w:val="0"/>
      <w:marRight w:val="0"/>
      <w:marTop w:val="0"/>
      <w:marBottom w:val="0"/>
      <w:divBdr>
        <w:top w:val="none" w:sz="0" w:space="0" w:color="auto"/>
        <w:left w:val="none" w:sz="0" w:space="0" w:color="auto"/>
        <w:bottom w:val="none" w:sz="0" w:space="0" w:color="auto"/>
        <w:right w:val="none" w:sz="0" w:space="0" w:color="auto"/>
      </w:divBdr>
    </w:div>
    <w:div w:id="2073035808">
      <w:bodyDiv w:val="1"/>
      <w:marLeft w:val="0"/>
      <w:marRight w:val="0"/>
      <w:marTop w:val="0"/>
      <w:marBottom w:val="0"/>
      <w:divBdr>
        <w:top w:val="none" w:sz="0" w:space="0" w:color="auto"/>
        <w:left w:val="none" w:sz="0" w:space="0" w:color="auto"/>
        <w:bottom w:val="none" w:sz="0" w:space="0" w:color="auto"/>
        <w:right w:val="none" w:sz="0" w:space="0" w:color="auto"/>
      </w:divBdr>
    </w:div>
    <w:div w:id="2073457053">
      <w:bodyDiv w:val="1"/>
      <w:marLeft w:val="0"/>
      <w:marRight w:val="0"/>
      <w:marTop w:val="0"/>
      <w:marBottom w:val="0"/>
      <w:divBdr>
        <w:top w:val="none" w:sz="0" w:space="0" w:color="auto"/>
        <w:left w:val="none" w:sz="0" w:space="0" w:color="auto"/>
        <w:bottom w:val="none" w:sz="0" w:space="0" w:color="auto"/>
        <w:right w:val="none" w:sz="0" w:space="0" w:color="auto"/>
      </w:divBdr>
    </w:div>
    <w:div w:id="2098860726">
      <w:bodyDiv w:val="1"/>
      <w:marLeft w:val="0"/>
      <w:marRight w:val="0"/>
      <w:marTop w:val="0"/>
      <w:marBottom w:val="0"/>
      <w:divBdr>
        <w:top w:val="none" w:sz="0" w:space="0" w:color="auto"/>
        <w:left w:val="none" w:sz="0" w:space="0" w:color="auto"/>
        <w:bottom w:val="none" w:sz="0" w:space="0" w:color="auto"/>
        <w:right w:val="none" w:sz="0" w:space="0" w:color="auto"/>
      </w:divBdr>
    </w:div>
    <w:div w:id="2105950590">
      <w:bodyDiv w:val="1"/>
      <w:marLeft w:val="0"/>
      <w:marRight w:val="0"/>
      <w:marTop w:val="0"/>
      <w:marBottom w:val="0"/>
      <w:divBdr>
        <w:top w:val="none" w:sz="0" w:space="0" w:color="auto"/>
        <w:left w:val="none" w:sz="0" w:space="0" w:color="auto"/>
        <w:bottom w:val="none" w:sz="0" w:space="0" w:color="auto"/>
        <w:right w:val="none" w:sz="0" w:space="0" w:color="auto"/>
      </w:divBdr>
    </w:div>
    <w:div w:id="2119371675">
      <w:bodyDiv w:val="1"/>
      <w:marLeft w:val="0"/>
      <w:marRight w:val="0"/>
      <w:marTop w:val="0"/>
      <w:marBottom w:val="0"/>
      <w:divBdr>
        <w:top w:val="none" w:sz="0" w:space="0" w:color="auto"/>
        <w:left w:val="none" w:sz="0" w:space="0" w:color="auto"/>
        <w:bottom w:val="none" w:sz="0" w:space="0" w:color="auto"/>
        <w:right w:val="none" w:sz="0" w:space="0" w:color="auto"/>
      </w:divBdr>
    </w:div>
    <w:div w:id="2123456295">
      <w:bodyDiv w:val="1"/>
      <w:marLeft w:val="0"/>
      <w:marRight w:val="0"/>
      <w:marTop w:val="0"/>
      <w:marBottom w:val="0"/>
      <w:divBdr>
        <w:top w:val="none" w:sz="0" w:space="0" w:color="auto"/>
        <w:left w:val="none" w:sz="0" w:space="0" w:color="auto"/>
        <w:bottom w:val="none" w:sz="0" w:space="0" w:color="auto"/>
        <w:right w:val="none" w:sz="0" w:space="0" w:color="auto"/>
      </w:divBdr>
    </w:div>
    <w:div w:id="2125879177">
      <w:bodyDiv w:val="1"/>
      <w:marLeft w:val="0"/>
      <w:marRight w:val="0"/>
      <w:marTop w:val="0"/>
      <w:marBottom w:val="0"/>
      <w:divBdr>
        <w:top w:val="none" w:sz="0" w:space="0" w:color="auto"/>
        <w:left w:val="none" w:sz="0" w:space="0" w:color="auto"/>
        <w:bottom w:val="none" w:sz="0" w:space="0" w:color="auto"/>
        <w:right w:val="none" w:sz="0" w:space="0" w:color="auto"/>
      </w:divBdr>
    </w:div>
    <w:div w:id="2127848300">
      <w:bodyDiv w:val="1"/>
      <w:marLeft w:val="0"/>
      <w:marRight w:val="0"/>
      <w:marTop w:val="0"/>
      <w:marBottom w:val="0"/>
      <w:divBdr>
        <w:top w:val="none" w:sz="0" w:space="0" w:color="auto"/>
        <w:left w:val="none" w:sz="0" w:space="0" w:color="auto"/>
        <w:bottom w:val="none" w:sz="0" w:space="0" w:color="auto"/>
        <w:right w:val="none" w:sz="0" w:space="0" w:color="auto"/>
      </w:divBdr>
    </w:div>
    <w:div w:id="213027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13-nd-cp-xu-phat-vi-pham-hanh-chinh-nang-luong-nguyen-tu-20811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07-2013-nd-cp-xu-phat-vi-pham-hanh-chinh-nang-luong-nguyen-tu-2081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5338-2175-4305-83AB-A93332A4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50</Pages>
  <Words>14391</Words>
  <Characters>82029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Ngoc Phuong</dc:creator>
  <cp:keywords/>
  <dc:description/>
  <cp:lastModifiedBy>Diu Nguyen</cp:lastModifiedBy>
  <cp:revision>52</cp:revision>
  <cp:lastPrinted>2025-08-18T07:08:00Z</cp:lastPrinted>
  <dcterms:created xsi:type="dcterms:W3CDTF">2025-08-12T05:42:00Z</dcterms:created>
  <dcterms:modified xsi:type="dcterms:W3CDTF">2025-08-20T10:17:00Z</dcterms:modified>
</cp:coreProperties>
</file>