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1"/>
        <w:tblGridChange w:id="0">
          <w:tblGrid>
            <w:gridCol w:w="9351"/>
          </w:tblGrid>
        </w:tblGridChange>
      </w:tblGrid>
      <w:tr>
        <w:trPr>
          <w:cantSplit w:val="0"/>
          <w:trHeight w:val="513" w:hRule="atLeast"/>
          <w:tblHeader w:val="0"/>
        </w:trPr>
        <w:tc>
          <w:tcPr>
            <w:shd w:fill="ffffff" w:val="clear"/>
          </w:tcPr>
          <w:p w:rsidR="00000000" w:rsidDel="00000000" w:rsidP="00000000" w:rsidRDefault="00000000" w:rsidRPr="00000000" w14:paraId="00000002">
            <w:pPr>
              <w:spacing w:after="240" w:lineRule="auto"/>
              <w:jc w:val="center"/>
              <w:rPr>
                <w:b w:val="1"/>
                <w:color w:val="205968"/>
                <w:sz w:val="27"/>
                <w:szCs w:val="27"/>
              </w:rPr>
            </w:pPr>
            <w:bookmarkStart w:colFirst="0" w:colLast="0" w:name="_heading=h.27n31vs972kt"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2323347</wp:posOffset>
                  </wp:positionH>
                  <wp:positionV relativeFrom="paragraph">
                    <wp:posOffset>115570</wp:posOffset>
                  </wp:positionV>
                  <wp:extent cx="990600" cy="396240"/>
                  <wp:effectExtent b="0" l="0" r="0" t="0"/>
                  <wp:wrapSquare wrapText="bothSides" distB="0" distT="0" distL="114300" distR="114300"/>
                  <wp:docPr descr="A logo with a yellow circle&#10;&#10;Description automatically generated" id="1222792477" name="image1.png"/>
                  <a:graphic>
                    <a:graphicData uri="http://schemas.openxmlformats.org/drawingml/2006/picture">
                      <pic:pic>
                        <pic:nvPicPr>
                          <pic:cNvPr descr="A logo with a yellow circle&#10;&#10;Description automatically generated" id="0" name="image1.png"/>
                          <pic:cNvPicPr preferRelativeResize="0"/>
                        </pic:nvPicPr>
                        <pic:blipFill>
                          <a:blip r:embed="rId7"/>
                          <a:srcRect b="0" l="0" r="0" t="0"/>
                          <a:stretch>
                            <a:fillRect/>
                          </a:stretch>
                        </pic:blipFill>
                        <pic:spPr>
                          <a:xfrm>
                            <a:off x="0" y="0"/>
                            <a:ext cx="990600" cy="396240"/>
                          </a:xfrm>
                          <a:prstGeom prst="rect"/>
                          <a:ln/>
                        </pic:spPr>
                      </pic:pic>
                    </a:graphicData>
                  </a:graphic>
                </wp:anchor>
              </w:drawing>
            </w:r>
          </w:p>
        </w:tc>
      </w:tr>
      <w:tr>
        <w:trPr>
          <w:cantSplit w:val="0"/>
          <w:tblHeader w:val="0"/>
        </w:trPr>
        <w:tc>
          <w:tcPr>
            <w:shd w:fill="ffffff" w:val="clear"/>
          </w:tcPr>
          <w:p w:rsidR="00000000" w:rsidDel="00000000" w:rsidP="00000000" w:rsidRDefault="00000000" w:rsidRPr="00000000" w14:paraId="00000003">
            <w:pPr>
              <w:ind w:left="-6" w:firstLine="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4">
            <w:pPr>
              <w:ind w:left="-6"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LIÊN ĐOÀN THƯƠNG MẠI VÀ CÔNG NGHIỆP VIỆT NAM</w:t>
            </w:r>
          </w:p>
          <w:p w:rsidR="00000000" w:rsidDel="00000000" w:rsidP="00000000" w:rsidRDefault="00000000" w:rsidRPr="00000000" w14:paraId="00000005">
            <w:pPr>
              <w:ind w:left="-6" w:firstLine="0"/>
              <w:jc w:val="cente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06">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HỘI THẢO “GÓP Ý HOÀN THIỆN DỰ THẢO LUẬT PHÒNG BỆNH”</w:t>
      </w:r>
      <w:r w:rsidDel="00000000" w:rsidR="00000000" w:rsidRPr="00000000">
        <w:rPr>
          <w:rtl w:val="0"/>
        </w:rPr>
      </w:r>
    </w:p>
    <w:p w:rsidR="00000000" w:rsidDel="00000000" w:rsidP="00000000" w:rsidRDefault="00000000" w:rsidRPr="00000000" w14:paraId="00000007">
      <w:pPr>
        <w:spacing w:after="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Thời gian: 8h00-12h00 ngày 15/7/2025</w:t>
      </w:r>
    </w:p>
    <w:p w:rsidR="00000000" w:rsidDel="00000000" w:rsidP="00000000" w:rsidRDefault="00000000" w:rsidRPr="00000000" w14:paraId="00000008">
      <w:pPr>
        <w:spacing w:after="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Địa điểm: Hội trường Thống nhất, tầng G, Khách sạn Hòa Bình, số 27 Lý Thường Kiệt, phường Cửa Nam, TP Hà Nội</w:t>
      </w:r>
    </w:p>
    <w:p w:rsidR="00000000" w:rsidDel="00000000" w:rsidP="00000000" w:rsidRDefault="00000000" w:rsidRPr="00000000" w14:paraId="00000009">
      <w:pPr>
        <w:spacing w:after="0" w:lineRule="auto"/>
        <w:jc w:val="center"/>
        <w:rPr>
          <w:rFonts w:ascii="Times New Roman" w:cs="Times New Roman" w:eastAsia="Times New Roman" w:hAnsi="Times New Roman"/>
          <w:i w:val="1"/>
          <w:sz w:val="26"/>
          <w:szCs w:val="26"/>
        </w:rPr>
      </w:pPr>
      <w:r w:rsidDel="00000000" w:rsidR="00000000" w:rsidRPr="00000000">
        <w:rPr>
          <w:rtl w:val="0"/>
        </w:rPr>
      </w:r>
    </w:p>
    <w:tbl>
      <w:tblPr>
        <w:tblStyle w:val="Table2"/>
        <w:tblW w:w="9479.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79"/>
        <w:gridCol w:w="7200"/>
        <w:tblGridChange w:id="0">
          <w:tblGrid>
            <w:gridCol w:w="2279"/>
            <w:gridCol w:w="7200"/>
          </w:tblGrid>
        </w:tblGridChange>
      </w:tblGrid>
      <w:tr>
        <w:trPr>
          <w:cantSplit w:val="0"/>
          <w:trHeight w:val="586" w:hRule="atLeast"/>
          <w:tblHeader w:val="1"/>
        </w:trPr>
        <w:tc>
          <w:tcPr>
            <w:shd w:fill="auto" w:val="clear"/>
          </w:tcPr>
          <w:p w:rsidR="00000000" w:rsidDel="00000000" w:rsidP="00000000" w:rsidRDefault="00000000" w:rsidRPr="00000000" w14:paraId="0000000A">
            <w:pPr>
              <w:spacing w:after="60" w:lineRule="auto"/>
              <w:ind w:right="-109"/>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08h00-08h30</w:t>
            </w:r>
          </w:p>
        </w:tc>
        <w:tc>
          <w:tcPr>
            <w:shd w:fill="auto" w:val="clear"/>
            <w:vAlign w:val="center"/>
          </w:tcPr>
          <w:p w:rsidR="00000000" w:rsidDel="00000000" w:rsidP="00000000" w:rsidRDefault="00000000" w:rsidRPr="00000000" w14:paraId="0000000B">
            <w:pPr>
              <w:spacing w:after="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Đăng ký đại biểu</w:t>
            </w:r>
            <w:r w:rsidDel="00000000" w:rsidR="00000000" w:rsidRPr="00000000">
              <w:rPr>
                <w:rtl w:val="0"/>
              </w:rPr>
            </w:r>
          </w:p>
        </w:tc>
      </w:tr>
      <w:tr>
        <w:trPr>
          <w:cantSplit w:val="0"/>
          <w:trHeight w:val="548" w:hRule="atLeast"/>
          <w:tblHeader w:val="1"/>
        </w:trPr>
        <w:tc>
          <w:tcPr>
            <w:shd w:fill="auto" w:val="clear"/>
          </w:tcPr>
          <w:p w:rsidR="00000000" w:rsidDel="00000000" w:rsidP="00000000" w:rsidRDefault="00000000" w:rsidRPr="00000000" w14:paraId="0000000C">
            <w:pPr>
              <w:spacing w:after="60" w:lineRule="auto"/>
              <w:ind w:right="-109"/>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08h30-08h40</w:t>
            </w:r>
          </w:p>
        </w:tc>
        <w:tc>
          <w:tcPr>
            <w:shd w:fill="auto" w:val="clear"/>
            <w:vAlign w:val="center"/>
          </w:tcPr>
          <w:p w:rsidR="00000000" w:rsidDel="00000000" w:rsidP="00000000" w:rsidRDefault="00000000" w:rsidRPr="00000000" w14:paraId="0000000D">
            <w:pPr>
              <w:spacing w:after="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Phát biểu khai mạc Hội thảo </w:t>
            </w:r>
          </w:p>
          <w:p w:rsidR="00000000" w:rsidDel="00000000" w:rsidP="00000000" w:rsidRDefault="00000000" w:rsidRPr="00000000" w14:paraId="0000000E">
            <w:pPr>
              <w:spacing w:after="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Đại diện lãnh đạo VCCI</w:t>
            </w:r>
          </w:p>
          <w:p w:rsidR="00000000" w:rsidDel="00000000" w:rsidP="00000000" w:rsidRDefault="00000000" w:rsidRPr="00000000" w14:paraId="0000000F">
            <w:pPr>
              <w:spacing w:after="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Lãnh đạo Cục </w:t>
            </w:r>
          </w:p>
        </w:tc>
      </w:tr>
      <w:tr>
        <w:trPr>
          <w:cantSplit w:val="0"/>
          <w:trHeight w:val="548" w:hRule="atLeast"/>
          <w:tblHeader w:val="1"/>
        </w:trPr>
        <w:tc>
          <w:tcPr>
            <w:shd w:fill="auto" w:val="clear"/>
          </w:tcPr>
          <w:p w:rsidR="00000000" w:rsidDel="00000000" w:rsidP="00000000" w:rsidRDefault="00000000" w:rsidRPr="00000000" w14:paraId="00000010">
            <w:pPr>
              <w:spacing w:after="60" w:lineRule="auto"/>
              <w:ind w:right="-109"/>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08h40-09h00</w:t>
            </w:r>
          </w:p>
        </w:tc>
        <w:tc>
          <w:tcPr>
            <w:shd w:fill="auto" w:val="clear"/>
            <w:vAlign w:val="center"/>
          </w:tcPr>
          <w:p w:rsidR="00000000" w:rsidDel="00000000" w:rsidP="00000000" w:rsidRDefault="00000000" w:rsidRPr="00000000" w14:paraId="00000011">
            <w:pPr>
              <w:spacing w:after="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Tóm tắt Dự thảo Luật phòng bệnh - </w:t>
            </w:r>
            <w:r w:rsidDel="00000000" w:rsidR="00000000" w:rsidRPr="00000000">
              <w:rPr>
                <w:rFonts w:ascii="Times New Roman" w:cs="Times New Roman" w:eastAsia="Times New Roman" w:hAnsi="Times New Roman"/>
                <w:sz w:val="26"/>
                <w:szCs w:val="26"/>
                <w:rtl w:val="0"/>
              </w:rPr>
              <w:t xml:space="preserve">Đại diện Cục Phòng bệnh – Bộ Y tế</w:t>
            </w:r>
          </w:p>
        </w:tc>
      </w:tr>
      <w:tr>
        <w:trPr>
          <w:cantSplit w:val="0"/>
          <w:trHeight w:val="548" w:hRule="atLeast"/>
          <w:tblHeader w:val="1"/>
        </w:trPr>
        <w:tc>
          <w:tcPr>
            <w:shd w:fill="auto" w:val="clear"/>
          </w:tcPr>
          <w:p w:rsidR="00000000" w:rsidDel="00000000" w:rsidP="00000000" w:rsidRDefault="00000000" w:rsidRPr="00000000" w14:paraId="00000012">
            <w:pPr>
              <w:spacing w:after="60" w:lineRule="auto"/>
              <w:ind w:right="-109"/>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09h00-09h15</w:t>
            </w:r>
          </w:p>
        </w:tc>
        <w:tc>
          <w:tcPr>
            <w:shd w:fill="auto" w:val="clear"/>
            <w:vAlign w:val="center"/>
          </w:tcPr>
          <w:p w:rsidR="00000000" w:rsidDel="00000000" w:rsidP="00000000" w:rsidRDefault="00000000" w:rsidRPr="00000000" w14:paraId="00000013">
            <w:pPr>
              <w:spacing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Quỹ phòng bệnh – Góc nhìn từ chuyên gia kinh tế về quỹ tài chính ngoài ngân sách </w:t>
            </w:r>
          </w:p>
          <w:p w:rsidR="00000000" w:rsidDel="00000000" w:rsidP="00000000" w:rsidRDefault="00000000" w:rsidRPr="00000000" w14:paraId="0000001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Chuyên gia kinh tế</w:t>
            </w:r>
          </w:p>
        </w:tc>
      </w:tr>
      <w:tr>
        <w:trPr>
          <w:cantSplit w:val="0"/>
          <w:trHeight w:val="548" w:hRule="atLeast"/>
          <w:tblHeader w:val="1"/>
        </w:trPr>
        <w:tc>
          <w:tcPr>
            <w:shd w:fill="auto" w:val="clear"/>
          </w:tcPr>
          <w:p w:rsidR="00000000" w:rsidDel="00000000" w:rsidP="00000000" w:rsidRDefault="00000000" w:rsidRPr="00000000" w14:paraId="00000015">
            <w:pPr>
              <w:spacing w:after="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09h15-10h00</w:t>
            </w:r>
          </w:p>
        </w:tc>
        <w:tc>
          <w:tcPr>
            <w:shd w:fill="auto" w:val="clear"/>
            <w:vAlign w:val="center"/>
          </w:tcPr>
          <w:p w:rsidR="00000000" w:rsidDel="00000000" w:rsidP="00000000" w:rsidRDefault="00000000" w:rsidRPr="00000000" w14:paraId="00000016">
            <w:pPr>
              <w:tabs>
                <w:tab w:val="left" w:leader="none" w:pos="5349"/>
              </w:tabs>
              <w:spacing w:after="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Ý kiến trao đổi, góp ý Dự thảo</w:t>
            </w:r>
          </w:p>
          <w:p w:rsidR="00000000" w:rsidDel="00000000" w:rsidP="00000000" w:rsidRDefault="00000000" w:rsidRPr="00000000" w14:paraId="00000017">
            <w:pPr>
              <w:tabs>
                <w:tab w:val="left" w:leader="none" w:pos="5349"/>
              </w:tabs>
              <w:spacing w:after="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Các doanh nghiệp, Hiệp hội, chuyên gia </w:t>
            </w:r>
            <w:r w:rsidDel="00000000" w:rsidR="00000000" w:rsidRPr="00000000">
              <w:rPr>
                <w:rtl w:val="0"/>
              </w:rPr>
            </w:r>
          </w:p>
        </w:tc>
      </w:tr>
      <w:tr>
        <w:trPr>
          <w:cantSplit w:val="0"/>
          <w:trHeight w:val="634" w:hRule="atLeast"/>
          <w:tblHeader w:val="1"/>
        </w:trPr>
        <w:tc>
          <w:tcPr>
            <w:shd w:fill="auto" w:val="clear"/>
          </w:tcPr>
          <w:p w:rsidR="00000000" w:rsidDel="00000000" w:rsidP="00000000" w:rsidRDefault="00000000" w:rsidRPr="00000000" w14:paraId="00000018">
            <w:pPr>
              <w:spacing w:after="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10h00-10h15</w:t>
            </w:r>
          </w:p>
        </w:tc>
        <w:tc>
          <w:tcPr>
            <w:shd w:fill="auto" w:val="clear"/>
            <w:vAlign w:val="center"/>
          </w:tcPr>
          <w:p w:rsidR="00000000" w:rsidDel="00000000" w:rsidP="00000000" w:rsidRDefault="00000000" w:rsidRPr="00000000" w14:paraId="00000019">
            <w:pPr>
              <w:tabs>
                <w:tab w:val="left" w:leader="none" w:pos="5349"/>
              </w:tabs>
              <w:spacing w:after="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Giải lao</w:t>
            </w:r>
          </w:p>
        </w:tc>
      </w:tr>
      <w:tr>
        <w:trPr>
          <w:cantSplit w:val="0"/>
          <w:trHeight w:val="719" w:hRule="atLeast"/>
          <w:tblHeader w:val="0"/>
        </w:trPr>
        <w:tc>
          <w:tcPr>
            <w:shd w:fill="auto" w:val="clear"/>
          </w:tcPr>
          <w:p w:rsidR="00000000" w:rsidDel="00000000" w:rsidP="00000000" w:rsidRDefault="00000000" w:rsidRPr="00000000" w14:paraId="0000001A">
            <w:pPr>
              <w:spacing w:after="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10h15-10h30</w:t>
            </w:r>
          </w:p>
        </w:tc>
        <w:tc>
          <w:tcPr>
            <w:shd w:fill="auto" w:val="clear"/>
            <w:vAlign w:val="center"/>
          </w:tcPr>
          <w:p w:rsidR="00000000" w:rsidDel="00000000" w:rsidP="00000000" w:rsidRDefault="00000000" w:rsidRPr="00000000" w14:paraId="0000001B">
            <w:pPr>
              <w:spacing w:after="60" w:lineRule="auto"/>
              <w:ind w:left="-2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Kinh nghiệm quốc tế về các quỹ sức khỏe</w:t>
            </w:r>
          </w:p>
          <w:p w:rsidR="00000000" w:rsidDel="00000000" w:rsidP="00000000" w:rsidRDefault="00000000" w:rsidRPr="00000000" w14:paraId="0000001C">
            <w:pPr>
              <w:spacing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Chuyên gia</w:t>
            </w:r>
            <w:r w:rsidDel="00000000" w:rsidR="00000000" w:rsidRPr="00000000">
              <w:rPr>
                <w:rtl w:val="0"/>
              </w:rPr>
            </w:r>
          </w:p>
        </w:tc>
      </w:tr>
      <w:tr>
        <w:trPr>
          <w:cantSplit w:val="0"/>
          <w:trHeight w:val="268" w:hRule="atLeast"/>
          <w:tblHeader w:val="0"/>
        </w:trPr>
        <w:tc>
          <w:tcPr>
            <w:shd w:fill="auto" w:val="clear"/>
            <w:vAlign w:val="center"/>
          </w:tcPr>
          <w:p w:rsidR="00000000" w:rsidDel="00000000" w:rsidP="00000000" w:rsidRDefault="00000000" w:rsidRPr="00000000" w14:paraId="0000001D">
            <w:pPr>
              <w:spacing w:after="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10h30-11h30</w:t>
            </w:r>
          </w:p>
        </w:tc>
        <w:tc>
          <w:tcPr>
            <w:shd w:fill="auto" w:val="clear"/>
            <w:vAlign w:val="center"/>
          </w:tcPr>
          <w:p w:rsidR="00000000" w:rsidDel="00000000" w:rsidP="00000000" w:rsidRDefault="00000000" w:rsidRPr="00000000" w14:paraId="0000001E">
            <w:pPr>
              <w:spacing w:after="60" w:lineRule="auto"/>
              <w:ind w:left="-7" w:firstLine="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Ý kiến trao đổi, góp ý Dự thảo</w:t>
            </w:r>
          </w:p>
          <w:p w:rsidR="00000000" w:rsidDel="00000000" w:rsidP="00000000" w:rsidRDefault="00000000" w:rsidRPr="00000000" w14:paraId="0000001F">
            <w:pPr>
              <w:spacing w:after="6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Chuyên gia, Đại diện của doanh nghiệp, hiệp hội</w:t>
            </w:r>
          </w:p>
        </w:tc>
      </w:tr>
      <w:tr>
        <w:trPr>
          <w:cantSplit w:val="0"/>
          <w:trHeight w:val="268" w:hRule="atLeast"/>
          <w:tblHeader w:val="0"/>
        </w:trPr>
        <w:tc>
          <w:tcPr>
            <w:shd w:fill="auto" w:val="clear"/>
            <w:vAlign w:val="center"/>
          </w:tcPr>
          <w:p w:rsidR="00000000" w:rsidDel="00000000" w:rsidP="00000000" w:rsidRDefault="00000000" w:rsidRPr="00000000" w14:paraId="00000020">
            <w:pPr>
              <w:spacing w:after="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11h30-11h50</w:t>
            </w:r>
          </w:p>
        </w:tc>
        <w:tc>
          <w:tcPr>
            <w:shd w:fill="auto" w:val="clear"/>
            <w:vAlign w:val="center"/>
          </w:tcPr>
          <w:p w:rsidR="00000000" w:rsidDel="00000000" w:rsidP="00000000" w:rsidRDefault="00000000" w:rsidRPr="00000000" w14:paraId="00000021">
            <w:pPr>
              <w:spacing w:after="60" w:lineRule="auto"/>
              <w:ind w:left="-7" w:firstLine="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Phản hồi của đại diện Cục Phòng bệnh – Bộ Y tế</w:t>
            </w:r>
          </w:p>
        </w:tc>
      </w:tr>
      <w:tr>
        <w:trPr>
          <w:cantSplit w:val="0"/>
          <w:trHeight w:val="361" w:hRule="atLeast"/>
          <w:tblHeader w:val="0"/>
        </w:trPr>
        <w:tc>
          <w:tcPr>
            <w:shd w:fill="auto" w:val="clear"/>
            <w:vAlign w:val="center"/>
          </w:tcPr>
          <w:p w:rsidR="00000000" w:rsidDel="00000000" w:rsidP="00000000" w:rsidRDefault="00000000" w:rsidRPr="00000000" w14:paraId="00000022">
            <w:pPr>
              <w:spacing w:after="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11h50-12h00</w:t>
            </w:r>
          </w:p>
        </w:tc>
        <w:tc>
          <w:tcPr>
            <w:shd w:fill="auto" w:val="clear"/>
            <w:vAlign w:val="center"/>
          </w:tcPr>
          <w:p w:rsidR="00000000" w:rsidDel="00000000" w:rsidP="00000000" w:rsidRDefault="00000000" w:rsidRPr="00000000" w14:paraId="00000023">
            <w:pPr>
              <w:spacing w:after="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Bế mạc Hội thảo</w:t>
            </w:r>
            <w:r w:rsidDel="00000000" w:rsidR="00000000" w:rsidRPr="00000000">
              <w:rPr>
                <w:rtl w:val="0"/>
              </w:rPr>
            </w:r>
          </w:p>
        </w:tc>
      </w:tr>
    </w:tbl>
    <w:p w:rsidR="00000000" w:rsidDel="00000000" w:rsidP="00000000" w:rsidRDefault="00000000" w:rsidRPr="00000000" w14:paraId="00000024">
      <w:pPr>
        <w:spacing w:after="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4705350</wp:posOffset>
            </wp:positionH>
            <wp:positionV relativeFrom="paragraph">
              <wp:posOffset>180975</wp:posOffset>
            </wp:positionV>
            <wp:extent cx="1066330" cy="1066330"/>
            <wp:effectExtent b="0" l="0" r="0" t="0"/>
            <wp:wrapSquare wrapText="bothSides" distB="114300" distT="114300" distL="114300" distR="114300"/>
            <wp:docPr id="122279247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66330" cy="1066330"/>
                    </a:xfrm>
                    <a:prstGeom prst="rect"/>
                    <a:ln/>
                  </pic:spPr>
                </pic:pic>
              </a:graphicData>
            </a:graphic>
          </wp:anchor>
        </w:drawing>
      </w:r>
    </w:p>
    <w:p w:rsidR="00000000" w:rsidDel="00000000" w:rsidP="00000000" w:rsidRDefault="00000000" w:rsidRPr="00000000" w14:paraId="00000025">
      <w:pPr>
        <w:tabs>
          <w:tab w:val="left" w:leader="none" w:pos="2160"/>
          <w:tab w:val="left" w:leader="none" w:pos="6229"/>
        </w:tabs>
        <w:spacing w:after="0" w:before="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Mọi thông tin chi tiết vui lòng liên hệ:</w:t>
      </w:r>
    </w:p>
    <w:p w:rsidR="00000000" w:rsidDel="00000000" w:rsidP="00000000" w:rsidRDefault="00000000" w:rsidRPr="00000000" w14:paraId="00000026">
      <w:pPr>
        <w:tabs>
          <w:tab w:val="left" w:leader="none" w:pos="2160"/>
        </w:tabs>
        <w:spacing w:after="0" w:before="60" w:lineRule="auto"/>
        <w:ind w:left="1" w:hanging="3"/>
        <w:rPr>
          <w:rFonts w:ascii="Times New Roman" w:cs="Times New Roman" w:eastAsia="Times New Roman" w:hAnsi="Times New Roman"/>
          <w:b w:val="1"/>
          <w:i w:val="1"/>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Ban Pháp chế - VCCI</w:t>
      </w:r>
    </w:p>
    <w:p w:rsidR="00000000" w:rsidDel="00000000" w:rsidP="00000000" w:rsidRDefault="00000000" w:rsidRPr="00000000" w14:paraId="00000027">
      <w:pPr>
        <w:tabs>
          <w:tab w:val="left" w:leader="none" w:pos="2160"/>
        </w:tabs>
        <w:spacing w:after="0" w:before="60" w:lineRule="auto"/>
        <w:ind w:left="1" w:hanging="3"/>
        <w:rPr>
          <w:rFonts w:ascii="Times New Roman" w:cs="Times New Roman" w:eastAsia="Times New Roman" w:hAnsi="Times New Roman"/>
          <w:i w:val="1"/>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ĐT: 024.66836545/ 024.35771460</w:t>
      </w:r>
    </w:p>
    <w:p w:rsidR="00000000" w:rsidDel="00000000" w:rsidP="00000000" w:rsidRDefault="00000000" w:rsidRPr="00000000" w14:paraId="00000028">
      <w:pPr>
        <w:tabs>
          <w:tab w:val="left" w:leader="none" w:pos="2160"/>
        </w:tabs>
        <w:spacing w:after="0" w:before="60" w:lineRule="auto"/>
        <w:ind w:left="1" w:hanging="3"/>
        <w:rPr>
          <w:rFonts w:ascii="Times New Roman" w:cs="Times New Roman" w:eastAsia="Times New Roman" w:hAnsi="Times New Roman"/>
          <w:i w:val="1"/>
          <w:sz w:val="26"/>
          <w:szCs w:val="26"/>
        </w:rPr>
      </w:pPr>
      <w:bookmarkStart w:colFirst="0" w:colLast="0" w:name="_heading=h.chnaf4qo06z7" w:id="1"/>
      <w:bookmarkEnd w:id="1"/>
      <w:r w:rsidDel="00000000" w:rsidR="00000000" w:rsidRPr="00000000">
        <w:rPr>
          <w:rFonts w:ascii="Times New Roman" w:cs="Times New Roman" w:eastAsia="Times New Roman" w:hAnsi="Times New Roman"/>
          <w:i w:val="1"/>
          <w:sz w:val="26"/>
          <w:szCs w:val="26"/>
          <w:vertAlign w:val="baseline"/>
          <w:rtl w:val="0"/>
        </w:rPr>
        <w:t xml:space="preserve">Email: </w:t>
      </w:r>
      <w:hyperlink r:id="rId9">
        <w:r w:rsidDel="00000000" w:rsidR="00000000" w:rsidRPr="00000000">
          <w:rPr>
            <w:rFonts w:ascii="Times New Roman" w:cs="Times New Roman" w:eastAsia="Times New Roman" w:hAnsi="Times New Roman"/>
            <w:i w:val="1"/>
            <w:color w:val="0000ff"/>
            <w:sz w:val="26"/>
            <w:szCs w:val="26"/>
            <w:u w:val="single"/>
            <w:vertAlign w:val="baseline"/>
            <w:rtl w:val="0"/>
          </w:rPr>
          <w:t xml:space="preserve">xdphapluat.vcci@gmail.com</w:t>
        </w:r>
      </w:hyperlink>
      <w:r w:rsidDel="00000000" w:rsidR="00000000" w:rsidRPr="00000000">
        <w:rPr>
          <w:rFonts w:ascii="Times New Roman" w:cs="Times New Roman" w:eastAsia="Times New Roman" w:hAnsi="Times New Roman"/>
          <w:i w:val="1"/>
          <w:sz w:val="26"/>
          <w:szCs w:val="26"/>
          <w:vertAlign w:val="baseline"/>
          <w:rtl w:val="0"/>
        </w:rPr>
        <w:t xml:space="preserve"> </w:t>
      </w:r>
      <w:r w:rsidDel="00000000" w:rsidR="00000000" w:rsidRPr="00000000">
        <w:rPr>
          <w:rtl w:val="0"/>
        </w:rPr>
      </w:r>
    </w:p>
    <w:p w:rsidR="00000000" w:rsidDel="00000000" w:rsidP="00000000" w:rsidRDefault="00000000" w:rsidRPr="00000000" w14:paraId="00000029">
      <w:pPr>
        <w:tabs>
          <w:tab w:val="left" w:leader="none" w:pos="2160"/>
        </w:tabs>
        <w:spacing w:after="0" w:before="60" w:lineRule="auto"/>
        <w:ind w:left="1" w:hanging="3"/>
        <w:rPr>
          <w:rFonts w:ascii="Times New Roman" w:cs="Times New Roman" w:eastAsia="Times New Roman" w:hAnsi="Times New Roman"/>
          <w:i w:val="1"/>
          <w:sz w:val="26"/>
          <w:szCs w:val="26"/>
          <w:vertAlign w:val="baseline"/>
        </w:rPr>
      </w:pPr>
      <w:bookmarkStart w:colFirst="0" w:colLast="0" w:name="_heading=h.81rzi0arx09h" w:id="2"/>
      <w:bookmarkEnd w:id="2"/>
      <w:r w:rsidDel="00000000" w:rsidR="00000000" w:rsidRPr="00000000">
        <w:rPr>
          <w:rFonts w:ascii="Times New Roman" w:cs="Times New Roman" w:eastAsia="Times New Roman" w:hAnsi="Times New Roman"/>
          <w:i w:val="1"/>
          <w:sz w:val="26"/>
          <w:szCs w:val="26"/>
          <w:vertAlign w:val="baseline"/>
          <w:rtl w:val="0"/>
        </w:rPr>
        <w:t xml:space="preserve">Website: </w:t>
      </w:r>
      <w:hyperlink r:id="rId10">
        <w:r w:rsidDel="00000000" w:rsidR="00000000" w:rsidRPr="00000000">
          <w:rPr>
            <w:rFonts w:ascii="Times New Roman" w:cs="Times New Roman" w:eastAsia="Times New Roman" w:hAnsi="Times New Roman"/>
            <w:i w:val="1"/>
            <w:sz w:val="26"/>
            <w:szCs w:val="26"/>
            <w:u w:val="single"/>
            <w:vertAlign w:val="baseline"/>
            <w:rtl w:val="0"/>
          </w:rPr>
          <w:t xml:space="preserve">https://vibonline.com.vn/</w:t>
        </w:r>
      </w:hyperlink>
      <w:r w:rsidDel="00000000" w:rsidR="00000000" w:rsidRPr="00000000">
        <w:rPr>
          <w:rFonts w:ascii="Times New Roman" w:cs="Times New Roman" w:eastAsia="Times New Roman" w:hAnsi="Times New Roman"/>
          <w:i w:val="1"/>
          <w:sz w:val="26"/>
          <w:szCs w:val="26"/>
          <w:vertAlign w:val="baseline"/>
          <w:rtl w:val="0"/>
        </w:rPr>
        <w:t xml:space="preserve"> </w:t>
      </w:r>
    </w:p>
    <w:sectPr>
      <w:footerReference r:id="rId11" w:type="default"/>
      <w:pgSz w:h="16834" w:w="11909" w:orient="portrait"/>
      <w:pgMar w:bottom="1710" w:top="900" w:left="1170" w:right="146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pPr>
      <w:spacing w:after="0" w:line="240" w:lineRule="auto"/>
    </w:pPr>
    <w:tblPr>
      <w:tblStyleRowBandSize w:val="1"/>
      <w:tblStyleColBandSize w:val="1"/>
    </w:tblPr>
  </w:style>
  <w:style w:type="paragraph" w:styleId="ListParagraph">
    <w:name w:val="List Paragraph"/>
    <w:aliases w:val="3,POCG Table Text,Bullet List,Issue Action POC,List Paragraph1,Dot pt,F5 List Paragraph,No Spacing1,List Paragraph Char Char Char,Indicator Text,Colorful List - Accent 11,Numbered Para 1,Bullet Points,List Paragraph2,MAIN CONTENT,Bullet 1"/>
    <w:basedOn w:val="Normal"/>
    <w:link w:val="ListParagraphChar"/>
    <w:uiPriority w:val="34"/>
    <w:qFormat w:val="1"/>
    <w:rsid w:val="00EE2614"/>
    <w:pPr>
      <w:ind w:left="720"/>
      <w:contextualSpacing w:val="1"/>
    </w:pPr>
  </w:style>
  <w:style w:type="paragraph" w:styleId="Header">
    <w:name w:val="header"/>
    <w:basedOn w:val="Normal"/>
    <w:link w:val="HeaderChar"/>
    <w:uiPriority w:val="99"/>
    <w:unhideWhenUsed w:val="1"/>
    <w:rsid w:val="00F00661"/>
    <w:pPr>
      <w:tabs>
        <w:tab w:val="center" w:pos="4680"/>
        <w:tab w:val="right" w:pos="9360"/>
      </w:tabs>
      <w:spacing w:after="0" w:line="240" w:lineRule="auto"/>
    </w:pPr>
  </w:style>
  <w:style w:type="character" w:styleId="HeaderChar" w:customStyle="1">
    <w:name w:val="Header Char"/>
    <w:basedOn w:val="DefaultParagraphFont"/>
    <w:link w:val="Header"/>
    <w:uiPriority w:val="99"/>
    <w:rsid w:val="00F00661"/>
  </w:style>
  <w:style w:type="paragraph" w:styleId="Footer">
    <w:name w:val="footer"/>
    <w:basedOn w:val="Normal"/>
    <w:link w:val="FooterChar"/>
    <w:uiPriority w:val="99"/>
    <w:unhideWhenUsed w:val="1"/>
    <w:rsid w:val="00F00661"/>
    <w:pPr>
      <w:tabs>
        <w:tab w:val="center" w:pos="4680"/>
        <w:tab w:val="right" w:pos="9360"/>
      </w:tabs>
      <w:spacing w:after="0" w:line="240" w:lineRule="auto"/>
    </w:pPr>
  </w:style>
  <w:style w:type="character" w:styleId="FooterChar" w:customStyle="1">
    <w:name w:val="Footer Char"/>
    <w:basedOn w:val="DefaultParagraphFont"/>
    <w:link w:val="Footer"/>
    <w:uiPriority w:val="99"/>
    <w:rsid w:val="00F00661"/>
  </w:style>
  <w:style w:type="paragraph" w:styleId="NormalWeb">
    <w:name w:val="Normal (Web)"/>
    <w:aliases w:val="Char Char Char,Char Char Char Char Char Char Char Char Char Char,Char Char Char Char Char Char Char Char Char Char Char, Char,Char,Обычный (веб)1,Обычный (веб) Знак,Обычный (веб) Знак1,Обычный (веб) Знак Знак,5.1 Char,Char Ch"/>
    <w:basedOn w:val="Normal"/>
    <w:link w:val="NormalWebChar"/>
    <w:uiPriority w:val="99"/>
    <w:qFormat w:val="1"/>
    <w:rsid w:val="00132530"/>
    <w:pPr>
      <w:spacing w:after="100" w:afterAutospacing="1" w:before="100" w:beforeAutospacing="1" w:line="240" w:lineRule="auto"/>
    </w:pPr>
    <w:rPr>
      <w:rFonts w:ascii="Times New Roman" w:cs="Times New Roman" w:eastAsia="Times New Roman" w:hAnsi="Times New Roman"/>
      <w:sz w:val="24"/>
      <w:szCs w:val="24"/>
    </w:rPr>
  </w:style>
  <w:style w:type="paragraph" w:styleId="Revision">
    <w:name w:val="Revision"/>
    <w:hidden w:val="1"/>
    <w:uiPriority w:val="99"/>
    <w:semiHidden w:val="1"/>
    <w:rsid w:val="00D43296"/>
    <w:pPr>
      <w:spacing w:after="0" w:line="240" w:lineRule="auto"/>
    </w:pPr>
  </w:style>
  <w:style w:type="character" w:styleId="fontstyle01" w:customStyle="1">
    <w:name w:val="fontstyle01"/>
    <w:basedOn w:val="DefaultParagraphFont"/>
    <w:rsid w:val="006963C8"/>
    <w:rPr>
      <w:rFonts w:ascii="Times New Roman" w:cs="Times New Roman" w:hAnsi="Times New Roman" w:hint="default"/>
      <w:b w:val="0"/>
      <w:bCs w:val="0"/>
      <w:i w:val="0"/>
      <w:iCs w:val="0"/>
      <w:color w:val="000000"/>
      <w:sz w:val="28"/>
      <w:szCs w:val="28"/>
    </w:rPr>
  </w:style>
  <w:style w:type="character" w:styleId="ListParagraphChar" w:customStyle="1">
    <w:name w:val="List Paragraph Char"/>
    <w:aliases w:val="3 Char,POCG Table Text Char,Bullet List Char,Issue Action POC Char,List Paragraph1 Char,Dot pt Char,F5 List Paragraph Char,No Spacing1 Char,List Paragraph Char Char Char Char,Indicator Text Char,Colorful List - Accent 11 Char"/>
    <w:link w:val="ListParagraph"/>
    <w:uiPriority w:val="34"/>
    <w:locked w:val="1"/>
    <w:rsid w:val="0067684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unhideWhenUsed w:val="1"/>
    <w:qFormat w:val="1"/>
    <w:rsid w:val="00AC1806"/>
    <w:pPr>
      <w:spacing w:after="0" w:line="240" w:lineRule="auto"/>
    </w:pPr>
    <w:rPr>
      <w:rFonts w:asciiTheme="minorHAnsi" w:cstheme="minorBidi" w:eastAsiaTheme="minorHAnsi" w:hAnsiTheme="minorHAnsi"/>
      <w:sz w:val="20"/>
      <w:szCs w:val="20"/>
      <w:lang w:val="en-GB"/>
    </w:rPr>
  </w:style>
  <w:style w:type="character" w:styleId="FootnoteTextChar" w:customStyle="1">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rsid w:val="00AC1806"/>
    <w:rPr>
      <w:rFonts w:asciiTheme="minorHAnsi" w:cstheme="minorBidi" w:eastAsiaTheme="minorHAnsi" w:hAnsiTheme="minorHAnsi"/>
      <w:sz w:val="20"/>
      <w:szCs w:val="20"/>
      <w:lang w:val="en-GB"/>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e,R"/>
    <w:basedOn w:val="DefaultParagraphFont"/>
    <w:uiPriority w:val="99"/>
    <w:unhideWhenUsed w:val="1"/>
    <w:qFormat w:val="1"/>
    <w:rsid w:val="00AC1806"/>
    <w:rPr>
      <w:vertAlign w:val="superscript"/>
    </w:rPr>
  </w:style>
  <w:style w:type="character" w:styleId="Hyperlink">
    <w:name w:val="Hyperlink"/>
    <w:basedOn w:val="DefaultParagraphFont"/>
    <w:uiPriority w:val="99"/>
    <w:unhideWhenUsed w:val="1"/>
    <w:rsid w:val="00E2687E"/>
    <w:rPr>
      <w:color w:val="0000ff" w:themeColor="hyperlink"/>
      <w:u w:val="single"/>
    </w:rPr>
  </w:style>
  <w:style w:type="character" w:styleId="UnresolvedMention1" w:customStyle="1">
    <w:name w:val="Unresolved Mention1"/>
    <w:basedOn w:val="DefaultParagraphFont"/>
    <w:uiPriority w:val="99"/>
    <w:semiHidden w:val="1"/>
    <w:unhideWhenUsed w:val="1"/>
    <w:rsid w:val="00E021D2"/>
    <w:rPr>
      <w:color w:val="605e5c"/>
      <w:shd w:color="auto" w:fill="e1dfdd" w:val="clear"/>
    </w:rPr>
  </w:style>
  <w:style w:type="character" w:styleId="FollowedHyperlink">
    <w:name w:val="FollowedHyperlink"/>
    <w:basedOn w:val="DefaultParagraphFont"/>
    <w:uiPriority w:val="99"/>
    <w:semiHidden w:val="1"/>
    <w:unhideWhenUsed w:val="1"/>
    <w:rsid w:val="00E30D8F"/>
    <w:rPr>
      <w:color w:val="800080" w:themeColor="followedHyperlink"/>
      <w:u w:val="single"/>
    </w:rPr>
  </w:style>
  <w:style w:type="character" w:styleId="CommentReference">
    <w:name w:val="annotation reference"/>
    <w:basedOn w:val="DefaultParagraphFont"/>
    <w:uiPriority w:val="99"/>
    <w:semiHidden w:val="1"/>
    <w:unhideWhenUsed w:val="1"/>
    <w:rsid w:val="00C612EA"/>
    <w:rPr>
      <w:sz w:val="16"/>
      <w:szCs w:val="16"/>
    </w:rPr>
  </w:style>
  <w:style w:type="paragraph" w:styleId="CommentText">
    <w:name w:val="annotation text"/>
    <w:basedOn w:val="Normal"/>
    <w:link w:val="CommentTextChar"/>
    <w:uiPriority w:val="99"/>
    <w:semiHidden w:val="1"/>
    <w:unhideWhenUsed w:val="1"/>
    <w:rsid w:val="00C612EA"/>
    <w:pPr>
      <w:spacing w:line="240" w:lineRule="auto"/>
    </w:pPr>
    <w:rPr>
      <w:sz w:val="20"/>
      <w:szCs w:val="20"/>
    </w:rPr>
  </w:style>
  <w:style w:type="character" w:styleId="CommentTextChar" w:customStyle="1">
    <w:name w:val="Comment Text Char"/>
    <w:basedOn w:val="DefaultParagraphFont"/>
    <w:link w:val="CommentText"/>
    <w:uiPriority w:val="99"/>
    <w:semiHidden w:val="1"/>
    <w:rsid w:val="00C612EA"/>
    <w:rPr>
      <w:sz w:val="20"/>
      <w:szCs w:val="20"/>
    </w:rPr>
  </w:style>
  <w:style w:type="paragraph" w:styleId="CommentSubject">
    <w:name w:val="annotation subject"/>
    <w:basedOn w:val="CommentText"/>
    <w:next w:val="CommentText"/>
    <w:link w:val="CommentSubjectChar"/>
    <w:uiPriority w:val="99"/>
    <w:semiHidden w:val="1"/>
    <w:unhideWhenUsed w:val="1"/>
    <w:rsid w:val="00C612EA"/>
    <w:rPr>
      <w:b w:val="1"/>
      <w:bCs w:val="1"/>
    </w:rPr>
  </w:style>
  <w:style w:type="character" w:styleId="CommentSubjectChar" w:customStyle="1">
    <w:name w:val="Comment Subject Char"/>
    <w:basedOn w:val="CommentTextChar"/>
    <w:link w:val="CommentSubject"/>
    <w:uiPriority w:val="99"/>
    <w:semiHidden w:val="1"/>
    <w:rsid w:val="00C612EA"/>
    <w:rPr>
      <w:b w:val="1"/>
      <w:bCs w:val="1"/>
      <w:sz w:val="20"/>
      <w:szCs w:val="20"/>
    </w:rPr>
  </w:style>
  <w:style w:type="character" w:styleId="Emphasis">
    <w:name w:val="Emphasis"/>
    <w:basedOn w:val="DefaultParagraphFont"/>
    <w:uiPriority w:val="20"/>
    <w:qFormat w:val="1"/>
    <w:rsid w:val="005F2E4D"/>
    <w:rPr>
      <w:i w:val="1"/>
      <w:iCs w:val="1"/>
    </w:rPr>
  </w:style>
  <w:style w:type="character" w:styleId="hgkelc" w:customStyle="1">
    <w:name w:val="hgkelc"/>
    <w:basedOn w:val="DefaultParagraphFont"/>
    <w:rsid w:val="00ED28F7"/>
  </w:style>
  <w:style w:type="character" w:styleId="NormalWebChar" w:customStyle="1">
    <w:name w:val="Normal (Web) Char"/>
    <w:aliases w:val="Char Char Char Char,Char Char Char Char Char Char Char Char Char Char Char1,Char Char Char Char Char Char Char Char Char Char Char Char, Char Char,Char Char,Обычный (веб)1 Char,Обычный (веб) Знак Char,Обычный (веб) Знак1 Char"/>
    <w:link w:val="NormalWeb"/>
    <w:uiPriority w:val="99"/>
    <w:rsid w:val="005F59E4"/>
    <w:rPr>
      <w:rFonts w:ascii="Times New Roman" w:cs="Times New Roman" w:eastAsia="Times New Roman" w:hAnsi="Times New Roman"/>
      <w:sz w:val="24"/>
      <w:szCs w:val="24"/>
    </w:rPr>
  </w:style>
  <w:style w:type="table" w:styleId="TableGrid">
    <w:name w:val="Table Grid"/>
    <w:basedOn w:val="TableNormal"/>
    <w:uiPriority w:val="39"/>
    <w:rsid w:val="00C41844"/>
    <w:pPr>
      <w:spacing w:after="0" w:line="240" w:lineRule="auto"/>
    </w:pPr>
    <w:rPr>
      <w:rFonts w:asciiTheme="minorHAnsi" w:cstheme="minorBidi" w:eastAsiaTheme="minorHAnsi" w:hAnsiTheme="minorHAnsi"/>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vibonline.com.vn/" TargetMode="External"/><Relationship Id="rId9" Type="http://schemas.openxmlformats.org/officeDocument/2006/relationships/hyperlink" Target="mailto:xdphapluat.vcci@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lo9osXJUXq1ciG7p1eKhMTfTag==">CgMxLjAyDmguMjduMzF2czk3Mmt0Mg5oLmNobmFmNHFvMDZ6NzIOaC44MXJ6aTBhcngwOWg4AHIhMUE3R1dpRlNZUkc3aVdQXzNoam5BZnR4VWlQV2piOXNo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2025-07-09T05:00:00Z</dcterms:created>
  <dc:creator>VAN ANH</dc:creator>
</cp:coreProperties>
</file>