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C25BDB" w:rsidRPr="00102126" w14:paraId="0A13B8F7" w14:textId="77777777" w:rsidTr="00E06BE1">
        <w:trPr>
          <w:trHeight w:val="14147"/>
          <w:jc w:val="center"/>
        </w:trPr>
        <w:tc>
          <w:tcPr>
            <w:tcW w:w="9147" w:type="dxa"/>
            <w:shd w:val="clear" w:color="auto" w:fill="auto"/>
          </w:tcPr>
          <w:p w14:paraId="3C7952D4" w14:textId="06FA64D3" w:rsidR="00F3576E" w:rsidRPr="00102126" w:rsidRDefault="00F3576E" w:rsidP="009B4A17">
            <w:pPr>
              <w:pStyle w:val="Vnbnnidung40"/>
              <w:adjustRightInd w:val="0"/>
              <w:snapToGrid w:val="0"/>
              <w:spacing w:after="0" w:line="240" w:lineRule="auto"/>
              <w:rPr>
                <w:rStyle w:val="Vnbnnidung4"/>
              </w:rPr>
            </w:pPr>
          </w:p>
          <w:p w14:paraId="156B621D" w14:textId="7BE0FD05" w:rsidR="00F3576E" w:rsidRPr="00102126" w:rsidRDefault="00F3576E" w:rsidP="009B4A17">
            <w:pPr>
              <w:pStyle w:val="Vnbnnidung40"/>
              <w:adjustRightInd w:val="0"/>
              <w:snapToGrid w:val="0"/>
              <w:spacing w:after="0" w:line="240" w:lineRule="auto"/>
              <w:rPr>
                <w:rStyle w:val="Vnbnnidung4"/>
                <w:sz w:val="20"/>
                <w:szCs w:val="20"/>
                <w:lang w:eastAsia="vi-VN"/>
              </w:rPr>
            </w:pPr>
          </w:p>
          <w:p w14:paraId="539FB6DE" w14:textId="25423856" w:rsidR="00F3576E" w:rsidRPr="00102126" w:rsidRDefault="00541717" w:rsidP="009B4A17">
            <w:pPr>
              <w:pStyle w:val="Vnbnnidung40"/>
              <w:adjustRightInd w:val="0"/>
              <w:snapToGrid w:val="0"/>
              <w:spacing w:after="0" w:line="240" w:lineRule="auto"/>
              <w:rPr>
                <w:rStyle w:val="Vnbnnidung4"/>
              </w:rPr>
            </w:pPr>
            <w:r w:rsidRPr="00102126">
              <w:rPr>
                <w:noProof/>
                <w:lang w:val="en-US" w:eastAsia="en-US"/>
              </w:rPr>
              <w:drawing>
                <wp:inline distT="0" distB="0" distL="0" distR="0" wp14:anchorId="524AD1E3" wp14:editId="490D7B5B">
                  <wp:extent cx="1079500" cy="1019175"/>
                  <wp:effectExtent l="0" t="0" r="0" b="0"/>
                  <wp:docPr id="1" name="Picture 1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19175"/>
                          </a:xfrm>
                          <a:prstGeom prst="rect">
                            <a:avLst/>
                          </a:prstGeom>
                          <a:noFill/>
                          <a:ln>
                            <a:noFill/>
                          </a:ln>
                        </pic:spPr>
                      </pic:pic>
                    </a:graphicData>
                  </a:graphic>
                </wp:inline>
              </w:drawing>
            </w:r>
          </w:p>
          <w:p w14:paraId="465B7DB4" w14:textId="0C0117CE" w:rsidR="004F5BD9" w:rsidRPr="00102126" w:rsidRDefault="004F5BD9" w:rsidP="009B4A17">
            <w:pPr>
              <w:pStyle w:val="Vnbnnidung40"/>
              <w:adjustRightInd w:val="0"/>
              <w:snapToGrid w:val="0"/>
              <w:spacing w:after="0" w:line="240" w:lineRule="auto"/>
              <w:rPr>
                <w:rStyle w:val="Vnbnnidung4"/>
                <w:lang w:eastAsia="vi-VN"/>
              </w:rPr>
            </w:pPr>
          </w:p>
          <w:p w14:paraId="313755AA" w14:textId="5D5394CC" w:rsidR="00F36037" w:rsidRPr="00102126" w:rsidRDefault="00F36037" w:rsidP="009B4A17">
            <w:pPr>
              <w:pStyle w:val="Vnbnnidung40"/>
              <w:adjustRightInd w:val="0"/>
              <w:snapToGrid w:val="0"/>
              <w:spacing w:after="0" w:line="240" w:lineRule="auto"/>
              <w:rPr>
                <w:sz w:val="20"/>
                <w:szCs w:val="20"/>
              </w:rPr>
            </w:pPr>
            <w:r w:rsidRPr="00102126">
              <w:rPr>
                <w:rStyle w:val="Vnbnnidung4"/>
                <w:lang w:eastAsia="vi-VN"/>
              </w:rPr>
              <w:t>CỘNG HÒA XÃ HỘI CHỦ NGHĨA VIỆT NAM</w:t>
            </w:r>
          </w:p>
          <w:p w14:paraId="32DE2DA1" w14:textId="39A31B4D"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10894F49" w14:textId="6A804CB8" w:rsidR="00F36037" w:rsidRPr="00102126" w:rsidRDefault="00D20A51" w:rsidP="009B4A17">
            <w:pPr>
              <w:pStyle w:val="Vnbnnidung40"/>
              <w:adjustRightInd w:val="0"/>
              <w:snapToGrid w:val="0"/>
              <w:spacing w:after="0" w:line="240" w:lineRule="auto"/>
              <w:rPr>
                <w:rStyle w:val="Vnbnnidung4"/>
                <w:b/>
                <w:bCs/>
                <w:sz w:val="20"/>
                <w:szCs w:val="20"/>
                <w:lang w:eastAsia="vi-VN"/>
              </w:rPr>
            </w:pPr>
            <w:r w:rsidRPr="00D20A51">
              <w:rPr>
                <w:rStyle w:val="Vnbnnidung4"/>
                <w:noProof/>
              </w:rPr>
              <mc:AlternateContent>
                <mc:Choice Requires="wps">
                  <w:drawing>
                    <wp:anchor distT="45720" distB="45720" distL="114300" distR="114300" simplePos="0" relativeHeight="251659264" behindDoc="0" locked="0" layoutInCell="1" allowOverlap="1" wp14:anchorId="12B61FF2" wp14:editId="1C5DD926">
                      <wp:simplePos x="0" y="0"/>
                      <wp:positionH relativeFrom="column">
                        <wp:posOffset>117475</wp:posOffset>
                      </wp:positionH>
                      <wp:positionV relativeFrom="paragraph">
                        <wp:posOffset>125730</wp:posOffset>
                      </wp:positionV>
                      <wp:extent cx="882015" cy="325755"/>
                      <wp:effectExtent l="0" t="0" r="1333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25755"/>
                              </a:xfrm>
                              <a:prstGeom prst="rect">
                                <a:avLst/>
                              </a:prstGeom>
                              <a:solidFill>
                                <a:srgbClr val="FFFFFF"/>
                              </a:solidFill>
                              <a:ln w="9525">
                                <a:solidFill>
                                  <a:srgbClr val="000000"/>
                                </a:solidFill>
                                <a:miter lim="800000"/>
                                <a:headEnd/>
                                <a:tailEnd/>
                              </a:ln>
                            </wps:spPr>
                            <wps:txbx>
                              <w:txbxContent>
                                <w:p w14:paraId="4854CDE4" w14:textId="1E3870BF" w:rsidR="00D20A51" w:rsidRPr="00D20A51" w:rsidRDefault="00D20A51">
                                  <w:pPr>
                                    <w:rPr>
                                      <w:rFonts w:ascii="Times New Roman" w:hAnsi="Times New Roman" w:cs="Times New Roman"/>
                                      <w:sz w:val="28"/>
                                      <w:szCs w:val="28"/>
                                      <w:lang w:val="en-US"/>
                                    </w:rPr>
                                  </w:pPr>
                                  <w:r w:rsidRPr="00D20A51">
                                    <w:rPr>
                                      <w:rFonts w:ascii="Times New Roman" w:hAnsi="Times New Roman" w:cs="Times New Roman"/>
                                      <w:sz w:val="28"/>
                                      <w:szCs w:val="28"/>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2B61FF2" id="_x0000_t202" coordsize="21600,21600" o:spt="202" path="m,l,21600r21600,l21600,xe">
                      <v:stroke joinstyle="miter"/>
                      <v:path gradientshapeok="t" o:connecttype="rect"/>
                    </v:shapetype>
                    <v:shape id="Text Box 2" o:spid="_x0000_s1026" type="#_x0000_t202" style="position:absolute;left:0;text-align:left;margin-left:9.25pt;margin-top:9.9pt;width:69.45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">
                      <v:textbox>
                        <w:txbxContent>
                          <w:p w14:paraId="4854CDE4" w14:textId="1E3870BF" w:rsidR="00D20A51" w:rsidRPr="00D20A51" w:rsidRDefault="00D20A51">
                            <w:pPr>
                              <w:rPr>
                                <w:rFonts w:ascii="Times New Roman" w:hAnsi="Times New Roman" w:cs="Times New Roman"/>
                                <w:sz w:val="28"/>
                                <w:szCs w:val="28"/>
                                <w:lang w:val="en-US"/>
                              </w:rPr>
                            </w:pPr>
                            <w:r w:rsidRPr="00D20A51">
                              <w:rPr>
                                <w:rFonts w:ascii="Times New Roman" w:hAnsi="Times New Roman" w:cs="Times New Roman"/>
                                <w:sz w:val="28"/>
                                <w:szCs w:val="28"/>
                                <w:lang w:val="en-US"/>
                              </w:rPr>
                              <w:t>Dự thảo</w:t>
                            </w:r>
                          </w:p>
                        </w:txbxContent>
                      </v:textbox>
                      <w10:wrap type="square"/>
                    </v:shape>
                  </w:pict>
                </mc:Fallback>
              </mc:AlternateContent>
            </w:r>
          </w:p>
          <w:p w14:paraId="7EB3562B"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40FDA7BB"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5E18915D"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6F8D9438"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257C16B7"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24803363" w14:textId="6F7C92DE" w:rsidR="00F36037" w:rsidRPr="00102126" w:rsidRDefault="00F36037" w:rsidP="009B4A17">
            <w:pPr>
              <w:pStyle w:val="Vnbnnidung40"/>
              <w:adjustRightInd w:val="0"/>
              <w:snapToGrid w:val="0"/>
              <w:spacing w:after="0" w:line="240" w:lineRule="auto"/>
              <w:rPr>
                <w:rStyle w:val="Vnbnnidung4"/>
                <w:b/>
                <w:bCs/>
                <w:sz w:val="32"/>
                <w:szCs w:val="32"/>
                <w:lang w:val="en-US" w:eastAsia="vi-VN"/>
              </w:rPr>
            </w:pPr>
            <w:r w:rsidRPr="00102126">
              <w:rPr>
                <w:rStyle w:val="Vnbnnidung4"/>
                <w:b/>
                <w:bCs/>
                <w:sz w:val="32"/>
                <w:szCs w:val="32"/>
                <w:lang w:eastAsia="vi-VN"/>
              </w:rPr>
              <w:t xml:space="preserve">QCVN </w:t>
            </w:r>
            <w:r w:rsidR="009246ED" w:rsidRPr="00102126">
              <w:rPr>
                <w:rStyle w:val="Vnbnnidung4"/>
                <w:b/>
                <w:bCs/>
                <w:sz w:val="32"/>
                <w:szCs w:val="32"/>
                <w:lang w:val="en-US" w:eastAsia="vi-VN"/>
              </w:rPr>
              <w:t>x</w:t>
            </w:r>
            <w:r w:rsidR="009246ED" w:rsidRPr="00102126">
              <w:rPr>
                <w:rStyle w:val="Vnbnnidung4"/>
                <w:b/>
                <w:bCs/>
                <w:sz w:val="32"/>
                <w:szCs w:val="32"/>
                <w:lang w:eastAsia="vi-VN"/>
              </w:rPr>
              <w:t>x</w:t>
            </w:r>
            <w:r w:rsidR="009246ED" w:rsidRPr="00102126">
              <w:rPr>
                <w:rStyle w:val="Vnbnnidung4"/>
                <w:b/>
                <w:bCs/>
                <w:sz w:val="32"/>
                <w:szCs w:val="32"/>
                <w:lang w:val="en-US" w:eastAsia="vi-VN"/>
              </w:rPr>
              <w:t>x</w:t>
            </w:r>
            <w:r w:rsidR="0039239C" w:rsidRPr="00102126">
              <w:rPr>
                <w:rStyle w:val="Vnbnnidung4"/>
                <w:b/>
                <w:bCs/>
                <w:sz w:val="32"/>
                <w:szCs w:val="32"/>
                <w:lang w:eastAsia="vi-VN"/>
              </w:rPr>
              <w:t>:202</w:t>
            </w:r>
            <w:r w:rsidR="009246ED" w:rsidRPr="00102126">
              <w:rPr>
                <w:rStyle w:val="Vnbnnidung4"/>
                <w:b/>
                <w:bCs/>
                <w:sz w:val="32"/>
                <w:szCs w:val="32"/>
                <w:lang w:val="en-US" w:eastAsia="vi-VN"/>
              </w:rPr>
              <w:t>5</w:t>
            </w:r>
            <w:r w:rsidRPr="00102126">
              <w:rPr>
                <w:rStyle w:val="Vnbnnidung4"/>
                <w:b/>
                <w:bCs/>
                <w:sz w:val="32"/>
                <w:szCs w:val="32"/>
                <w:lang w:eastAsia="vi-VN"/>
              </w:rPr>
              <w:t>/B</w:t>
            </w:r>
            <w:r w:rsidR="009246ED" w:rsidRPr="00102126">
              <w:rPr>
                <w:rStyle w:val="Vnbnnidung4"/>
                <w:b/>
                <w:bCs/>
                <w:sz w:val="32"/>
                <w:szCs w:val="32"/>
                <w:lang w:val="en-US" w:eastAsia="vi-VN"/>
              </w:rPr>
              <w:t>X</w:t>
            </w:r>
            <w:r w:rsidR="009246ED" w:rsidRPr="00102126">
              <w:rPr>
                <w:rStyle w:val="Vnbnnidung4"/>
                <w:b/>
                <w:bCs/>
                <w:sz w:val="32"/>
                <w:szCs w:val="32"/>
                <w:lang w:eastAsia="vi-VN"/>
              </w:rPr>
              <w:t>D</w:t>
            </w:r>
          </w:p>
          <w:p w14:paraId="65402CB0" w14:textId="77777777" w:rsidR="00F36037" w:rsidRPr="00102126" w:rsidRDefault="00F36037" w:rsidP="009B4A17">
            <w:pPr>
              <w:pStyle w:val="Vnbnnidung40"/>
              <w:adjustRightInd w:val="0"/>
              <w:snapToGrid w:val="0"/>
              <w:spacing w:after="0" w:line="240" w:lineRule="auto"/>
              <w:rPr>
                <w:sz w:val="20"/>
                <w:szCs w:val="20"/>
              </w:rPr>
            </w:pPr>
          </w:p>
          <w:p w14:paraId="69FF3FF7" w14:textId="77777777" w:rsidR="00F36037" w:rsidRPr="00102126" w:rsidRDefault="00F36037" w:rsidP="009B4A17">
            <w:pPr>
              <w:pStyle w:val="Vnbnnidung40"/>
              <w:adjustRightInd w:val="0"/>
              <w:snapToGrid w:val="0"/>
              <w:spacing w:after="0" w:line="240" w:lineRule="auto"/>
              <w:rPr>
                <w:sz w:val="32"/>
                <w:szCs w:val="32"/>
              </w:rPr>
            </w:pPr>
          </w:p>
          <w:p w14:paraId="2D9DFD8B" w14:textId="77777777" w:rsidR="002F311A" w:rsidRPr="00102126" w:rsidRDefault="00F36037" w:rsidP="008048CF">
            <w:pPr>
              <w:pStyle w:val="Vnbnnidung40"/>
              <w:adjustRightInd w:val="0"/>
              <w:snapToGrid w:val="0"/>
              <w:spacing w:before="120" w:after="120" w:line="360" w:lineRule="auto"/>
              <w:rPr>
                <w:rStyle w:val="Vnbnnidung4"/>
                <w:b/>
                <w:bCs/>
                <w:sz w:val="32"/>
                <w:szCs w:val="32"/>
                <w:lang w:eastAsia="vi-VN"/>
              </w:rPr>
            </w:pPr>
            <w:r w:rsidRPr="00102126">
              <w:rPr>
                <w:rStyle w:val="Vnbnnidung4"/>
                <w:b/>
                <w:bCs/>
                <w:sz w:val="32"/>
                <w:szCs w:val="32"/>
                <w:lang w:eastAsia="vi-VN"/>
              </w:rPr>
              <w:t>QUY CHUẨN KỸ THUẬT QUỐC GIA</w:t>
            </w:r>
          </w:p>
          <w:p w14:paraId="11CAF241" w14:textId="08EDCD2F" w:rsidR="00F36037" w:rsidRPr="00102126" w:rsidRDefault="00F36037" w:rsidP="002F311A">
            <w:pPr>
              <w:pStyle w:val="Vnbnnidung40"/>
              <w:adjustRightInd w:val="0"/>
              <w:snapToGrid w:val="0"/>
              <w:spacing w:before="120" w:after="120" w:line="360" w:lineRule="auto"/>
              <w:rPr>
                <w:rStyle w:val="Vnbnnidung4"/>
                <w:b/>
                <w:bCs/>
                <w:sz w:val="32"/>
                <w:szCs w:val="32"/>
                <w:lang w:val="en-US" w:eastAsia="vi-VN"/>
              </w:rPr>
            </w:pPr>
            <w:r w:rsidRPr="00102126">
              <w:rPr>
                <w:rStyle w:val="Vnbnnidung4"/>
                <w:b/>
                <w:bCs/>
                <w:sz w:val="32"/>
                <w:szCs w:val="32"/>
                <w:lang w:eastAsia="vi-VN"/>
              </w:rPr>
              <w:t xml:space="preserve">VỀ KHÍ THẢI MỨC </w:t>
            </w:r>
            <w:r w:rsidR="009246ED" w:rsidRPr="00102126">
              <w:rPr>
                <w:rStyle w:val="Vnbnnidung4"/>
                <w:b/>
                <w:bCs/>
                <w:sz w:val="32"/>
                <w:szCs w:val="32"/>
                <w:lang w:val="en-US" w:eastAsia="vi-VN"/>
              </w:rPr>
              <w:t>4</w:t>
            </w:r>
            <w:r w:rsidR="002F311A" w:rsidRPr="00102126">
              <w:rPr>
                <w:rStyle w:val="Vnbnnidung4"/>
                <w:b/>
                <w:bCs/>
                <w:sz w:val="32"/>
                <w:szCs w:val="32"/>
                <w:lang w:val="en-US" w:eastAsia="vi-VN"/>
              </w:rPr>
              <w:t xml:space="preserve"> </w:t>
            </w:r>
            <w:r w:rsidRPr="00102126">
              <w:rPr>
                <w:rStyle w:val="Vnbnnidung4"/>
                <w:b/>
                <w:bCs/>
                <w:sz w:val="32"/>
                <w:szCs w:val="32"/>
                <w:lang w:eastAsia="vi-VN"/>
              </w:rPr>
              <w:t xml:space="preserve">ĐỐI VỚI XE </w:t>
            </w:r>
            <w:r w:rsidR="009246ED" w:rsidRPr="00102126">
              <w:rPr>
                <w:rStyle w:val="Vnbnnidung4"/>
                <w:b/>
                <w:bCs/>
                <w:sz w:val="32"/>
                <w:szCs w:val="32"/>
                <w:lang w:val="en-US" w:eastAsia="vi-VN"/>
              </w:rPr>
              <w:t>M</w:t>
            </w:r>
            <w:r w:rsidRPr="00102126">
              <w:rPr>
                <w:rStyle w:val="Vnbnnidung4"/>
                <w:b/>
                <w:bCs/>
                <w:sz w:val="32"/>
                <w:szCs w:val="32"/>
                <w:lang w:eastAsia="vi-VN"/>
              </w:rPr>
              <w:t xml:space="preserve">Ô TÔ </w:t>
            </w:r>
            <w:r w:rsidR="009246ED" w:rsidRPr="00102126">
              <w:rPr>
                <w:rStyle w:val="Vnbnnidung4"/>
                <w:b/>
                <w:bCs/>
                <w:sz w:val="32"/>
                <w:szCs w:val="32"/>
                <w:lang w:val="en-US" w:eastAsia="vi-VN"/>
              </w:rPr>
              <w:t xml:space="preserve">HAI BÁNH, XE GẮN MÁY HAI BÁNH </w:t>
            </w:r>
            <w:r w:rsidRPr="00102126">
              <w:rPr>
                <w:rStyle w:val="Vnbnnidung4"/>
                <w:b/>
                <w:bCs/>
                <w:sz w:val="32"/>
                <w:szCs w:val="32"/>
                <w:lang w:eastAsia="vi-VN"/>
              </w:rPr>
              <w:t>SẢN XUẤT, LẮP RÁP VÀ NHẬP KH</w:t>
            </w:r>
            <w:r w:rsidR="00C54350" w:rsidRPr="00102126">
              <w:rPr>
                <w:rStyle w:val="Vnbnnidung4"/>
                <w:b/>
                <w:bCs/>
                <w:sz w:val="32"/>
                <w:szCs w:val="32"/>
                <w:lang w:eastAsia="vi-VN"/>
              </w:rPr>
              <w:t>Ẩ</w:t>
            </w:r>
            <w:r w:rsidRPr="00102126">
              <w:rPr>
                <w:rStyle w:val="Vnbnnidung4"/>
                <w:b/>
                <w:bCs/>
                <w:sz w:val="32"/>
                <w:szCs w:val="32"/>
                <w:lang w:eastAsia="vi-VN"/>
              </w:rPr>
              <w:t>U MỚI</w:t>
            </w:r>
          </w:p>
          <w:p w14:paraId="31BC5C11" w14:textId="77777777" w:rsidR="00F3576E" w:rsidRPr="00102126" w:rsidRDefault="00F3576E" w:rsidP="009B4A17">
            <w:pPr>
              <w:pStyle w:val="Vnbnnidung40"/>
              <w:adjustRightInd w:val="0"/>
              <w:snapToGrid w:val="0"/>
              <w:spacing w:after="0" w:line="240" w:lineRule="auto"/>
              <w:rPr>
                <w:sz w:val="44"/>
                <w:szCs w:val="44"/>
              </w:rPr>
            </w:pPr>
          </w:p>
          <w:p w14:paraId="2224BFB7" w14:textId="73D48B0D" w:rsidR="00F36037" w:rsidRPr="00102126" w:rsidRDefault="00F36037" w:rsidP="009B4A17">
            <w:pPr>
              <w:pStyle w:val="Vnbnnidung40"/>
              <w:adjustRightInd w:val="0"/>
              <w:snapToGrid w:val="0"/>
              <w:spacing w:after="0" w:line="240" w:lineRule="auto"/>
            </w:pPr>
            <w:bookmarkStart w:id="0" w:name="_Hlk192011046"/>
            <w:r w:rsidRPr="00102126">
              <w:rPr>
                <w:rStyle w:val="Vnbnnidung4"/>
                <w:b/>
                <w:bCs/>
                <w:i/>
                <w:iCs/>
                <w:lang w:eastAsia="vi-VN"/>
              </w:rPr>
              <w:t xml:space="preserve">National </w:t>
            </w:r>
            <w:r w:rsidRPr="00102126">
              <w:rPr>
                <w:rStyle w:val="Vnbnnidung4"/>
                <w:b/>
                <w:bCs/>
                <w:i/>
                <w:iCs/>
                <w:lang w:val="en-US" w:eastAsia="en-US"/>
              </w:rPr>
              <w:t xml:space="preserve">technical regulation on </w:t>
            </w:r>
            <w:r w:rsidR="009246ED" w:rsidRPr="00102126">
              <w:rPr>
                <w:rStyle w:val="Vnbnnidung4"/>
                <w:b/>
                <w:bCs/>
                <w:i/>
                <w:iCs/>
                <w:lang w:val="en-US" w:eastAsia="en-US"/>
              </w:rPr>
              <w:t>t</w:t>
            </w:r>
            <w:r w:rsidRPr="00102126">
              <w:rPr>
                <w:rStyle w:val="Vnbnnidung4"/>
                <w:b/>
                <w:bCs/>
                <w:i/>
                <w:iCs/>
                <w:lang w:val="en-US" w:eastAsia="en-US"/>
              </w:rPr>
              <w:t>he</w:t>
            </w:r>
            <w:r w:rsidR="009246ED" w:rsidRPr="00102126">
              <w:rPr>
                <w:rStyle w:val="Vnbnnidung4"/>
                <w:b/>
                <w:bCs/>
                <w:i/>
                <w:iCs/>
                <w:lang w:val="en-US" w:eastAsia="en-US"/>
              </w:rPr>
              <w:t xml:space="preserve"> fo</w:t>
            </w:r>
            <w:r w:rsidR="00334D50" w:rsidRPr="00102126">
              <w:rPr>
                <w:rStyle w:val="Vnbnnidung4"/>
                <w:b/>
                <w:bCs/>
                <w:i/>
                <w:iCs/>
                <w:lang w:val="en-US" w:eastAsia="en-US"/>
              </w:rPr>
              <w:t>u</w:t>
            </w:r>
            <w:r w:rsidR="009246ED" w:rsidRPr="00102126">
              <w:rPr>
                <w:rStyle w:val="Vnbnnidung4"/>
                <w:b/>
                <w:bCs/>
                <w:i/>
                <w:iCs/>
                <w:lang w:val="en-US" w:eastAsia="en-US"/>
              </w:rPr>
              <w:t>rth</w:t>
            </w:r>
            <w:r w:rsidRPr="00102126">
              <w:rPr>
                <w:rStyle w:val="Vnbnnidung4"/>
                <w:b/>
                <w:bCs/>
                <w:i/>
                <w:iCs/>
                <w:lang w:val="en-US" w:eastAsia="en-US"/>
              </w:rPr>
              <w:t xml:space="preserve"> level of gaseous pollutants emission for new assembled, manufactured and imported </w:t>
            </w:r>
            <w:r w:rsidR="009246ED" w:rsidRPr="00102126">
              <w:rPr>
                <w:rStyle w:val="Vnbnnidung4"/>
                <w:b/>
                <w:i/>
                <w:iCs/>
                <w:lang w:val="en-US" w:eastAsia="en-US"/>
              </w:rPr>
              <w:t>two-wheeled moto</w:t>
            </w:r>
            <w:r w:rsidR="0092545E">
              <w:rPr>
                <w:rStyle w:val="Vnbnnidung4"/>
                <w:b/>
                <w:i/>
                <w:iCs/>
                <w:lang w:val="en-US" w:eastAsia="en-US"/>
              </w:rPr>
              <w:t>r</w:t>
            </w:r>
            <w:r w:rsidR="009246ED" w:rsidRPr="00102126">
              <w:rPr>
                <w:rStyle w:val="Vnbnnidung4"/>
                <w:b/>
                <w:i/>
                <w:iCs/>
                <w:lang w:val="en-US" w:eastAsia="en-US"/>
              </w:rPr>
              <w:t>cycles and two-wheeled mopeds</w:t>
            </w:r>
          </w:p>
          <w:bookmarkEnd w:id="0"/>
          <w:p w14:paraId="76DB9CBB"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62189630"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64468AC6" w14:textId="77777777" w:rsidR="00F36037" w:rsidRPr="00102126" w:rsidRDefault="00F36037" w:rsidP="009B4A17">
            <w:pPr>
              <w:pStyle w:val="Vnbnnidung40"/>
              <w:adjustRightInd w:val="0"/>
              <w:snapToGrid w:val="0"/>
              <w:spacing w:after="0" w:line="240" w:lineRule="auto"/>
              <w:rPr>
                <w:rStyle w:val="Vnbnnidung4"/>
                <w:b/>
                <w:bCs/>
                <w:sz w:val="20"/>
                <w:szCs w:val="20"/>
                <w:lang w:eastAsia="vi-VN"/>
              </w:rPr>
            </w:pPr>
          </w:p>
          <w:p w14:paraId="0146B7E2" w14:textId="77777777" w:rsidR="00E06BE1" w:rsidRPr="00102126" w:rsidRDefault="00E06BE1" w:rsidP="009B4A17">
            <w:pPr>
              <w:pStyle w:val="Vnbnnidung40"/>
              <w:adjustRightInd w:val="0"/>
              <w:snapToGrid w:val="0"/>
              <w:spacing w:after="0" w:line="240" w:lineRule="auto"/>
              <w:rPr>
                <w:rStyle w:val="Vnbnnidung4"/>
                <w:b/>
                <w:bCs/>
                <w:sz w:val="20"/>
                <w:szCs w:val="20"/>
                <w:lang w:val="en-US" w:eastAsia="vi-VN"/>
              </w:rPr>
            </w:pPr>
          </w:p>
          <w:p w14:paraId="11090670" w14:textId="77777777" w:rsidR="00E06BE1" w:rsidRPr="00102126" w:rsidRDefault="00E06BE1" w:rsidP="009B4A17">
            <w:pPr>
              <w:pStyle w:val="Vnbnnidung40"/>
              <w:adjustRightInd w:val="0"/>
              <w:snapToGrid w:val="0"/>
              <w:spacing w:after="0" w:line="240" w:lineRule="auto"/>
              <w:rPr>
                <w:rStyle w:val="Vnbnnidung4"/>
                <w:b/>
                <w:bCs/>
                <w:sz w:val="20"/>
                <w:szCs w:val="20"/>
                <w:lang w:eastAsia="vi-VN"/>
              </w:rPr>
            </w:pPr>
          </w:p>
          <w:p w14:paraId="2248A60C" w14:textId="77777777" w:rsidR="00F3576E" w:rsidRPr="00102126" w:rsidRDefault="00F3576E" w:rsidP="009B4A17">
            <w:pPr>
              <w:pStyle w:val="Vnbnnidung40"/>
              <w:adjustRightInd w:val="0"/>
              <w:snapToGrid w:val="0"/>
              <w:spacing w:after="0" w:line="240" w:lineRule="auto"/>
              <w:rPr>
                <w:rStyle w:val="Vnbnnidung4"/>
                <w:b/>
                <w:bCs/>
              </w:rPr>
            </w:pPr>
          </w:p>
          <w:p w14:paraId="5816D18B" w14:textId="77777777" w:rsidR="00F3576E" w:rsidRPr="00102126" w:rsidRDefault="00F3576E" w:rsidP="009B4A17">
            <w:pPr>
              <w:pStyle w:val="Vnbnnidung40"/>
              <w:adjustRightInd w:val="0"/>
              <w:snapToGrid w:val="0"/>
              <w:spacing w:after="0" w:line="240" w:lineRule="auto"/>
              <w:rPr>
                <w:rStyle w:val="Vnbnnidung4"/>
                <w:b/>
                <w:bCs/>
              </w:rPr>
            </w:pPr>
          </w:p>
          <w:p w14:paraId="7E71A602" w14:textId="77777777" w:rsidR="00F3576E" w:rsidRPr="00102126" w:rsidRDefault="00F3576E" w:rsidP="009B4A17">
            <w:pPr>
              <w:pStyle w:val="Vnbnnidung40"/>
              <w:adjustRightInd w:val="0"/>
              <w:snapToGrid w:val="0"/>
              <w:spacing w:after="0" w:line="240" w:lineRule="auto"/>
              <w:rPr>
                <w:rStyle w:val="Vnbnnidung4"/>
                <w:b/>
                <w:bCs/>
              </w:rPr>
            </w:pPr>
          </w:p>
          <w:p w14:paraId="72108307" w14:textId="77777777" w:rsidR="00F3576E" w:rsidRPr="00102126" w:rsidRDefault="00F3576E" w:rsidP="009B4A17">
            <w:pPr>
              <w:pStyle w:val="Vnbnnidung40"/>
              <w:adjustRightInd w:val="0"/>
              <w:snapToGrid w:val="0"/>
              <w:spacing w:after="0" w:line="240" w:lineRule="auto"/>
              <w:rPr>
                <w:rStyle w:val="Vnbnnidung4"/>
                <w:b/>
                <w:bCs/>
              </w:rPr>
            </w:pPr>
          </w:p>
          <w:p w14:paraId="7E7FA3F7" w14:textId="77777777" w:rsidR="00F3576E" w:rsidRPr="00102126" w:rsidRDefault="00F3576E" w:rsidP="009B4A17">
            <w:pPr>
              <w:pStyle w:val="Vnbnnidung40"/>
              <w:adjustRightInd w:val="0"/>
              <w:snapToGrid w:val="0"/>
              <w:spacing w:after="0" w:line="240" w:lineRule="auto"/>
              <w:rPr>
                <w:rStyle w:val="Vnbnnidung4"/>
                <w:b/>
                <w:bCs/>
              </w:rPr>
            </w:pPr>
          </w:p>
          <w:p w14:paraId="01C247D3" w14:textId="77777777" w:rsidR="00F3576E" w:rsidRPr="00102126" w:rsidRDefault="00F3576E" w:rsidP="009B4A17">
            <w:pPr>
              <w:pStyle w:val="Vnbnnidung40"/>
              <w:adjustRightInd w:val="0"/>
              <w:snapToGrid w:val="0"/>
              <w:spacing w:after="0" w:line="240" w:lineRule="auto"/>
              <w:rPr>
                <w:rStyle w:val="Vnbnnidung4"/>
                <w:b/>
                <w:bCs/>
              </w:rPr>
            </w:pPr>
          </w:p>
          <w:p w14:paraId="154A1E54" w14:textId="77777777" w:rsidR="00F3576E" w:rsidRPr="00102126" w:rsidRDefault="00F3576E" w:rsidP="009B4A17">
            <w:pPr>
              <w:pStyle w:val="Vnbnnidung40"/>
              <w:adjustRightInd w:val="0"/>
              <w:snapToGrid w:val="0"/>
              <w:spacing w:after="0" w:line="240" w:lineRule="auto"/>
              <w:rPr>
                <w:rStyle w:val="Vnbnnidung4"/>
                <w:b/>
                <w:bCs/>
              </w:rPr>
            </w:pPr>
          </w:p>
          <w:p w14:paraId="6DCC10C9" w14:textId="22491F48" w:rsidR="00F3576E" w:rsidRPr="00102126" w:rsidRDefault="00F3576E" w:rsidP="002F311A">
            <w:pPr>
              <w:pStyle w:val="Vnbnnidung40"/>
              <w:adjustRightInd w:val="0"/>
              <w:snapToGrid w:val="0"/>
              <w:spacing w:after="0" w:line="240" w:lineRule="auto"/>
              <w:jc w:val="left"/>
              <w:rPr>
                <w:rStyle w:val="Vnbnnidung4"/>
                <w:b/>
                <w:bCs/>
              </w:rPr>
            </w:pPr>
          </w:p>
          <w:p w14:paraId="48ACCFFA" w14:textId="77777777" w:rsidR="00E06BE1" w:rsidRPr="00102126" w:rsidRDefault="00E06BE1" w:rsidP="00F3576E">
            <w:pPr>
              <w:pStyle w:val="Vnbnnidung40"/>
              <w:adjustRightInd w:val="0"/>
              <w:snapToGrid w:val="0"/>
              <w:spacing w:after="0" w:line="240" w:lineRule="auto"/>
              <w:jc w:val="left"/>
              <w:rPr>
                <w:rStyle w:val="Vnbnnidung4"/>
                <w:b/>
                <w:bCs/>
                <w:sz w:val="20"/>
                <w:szCs w:val="20"/>
                <w:lang w:eastAsia="vi-VN"/>
              </w:rPr>
            </w:pPr>
          </w:p>
          <w:p w14:paraId="28B38576" w14:textId="61D194EB" w:rsidR="00F36037" w:rsidRPr="00102126" w:rsidRDefault="00F36037" w:rsidP="00F3576E">
            <w:pPr>
              <w:pStyle w:val="Vnbnnidung40"/>
              <w:adjustRightInd w:val="0"/>
              <w:snapToGrid w:val="0"/>
              <w:spacing w:after="0" w:line="240" w:lineRule="auto"/>
              <w:rPr>
                <w:sz w:val="24"/>
                <w:szCs w:val="24"/>
                <w:lang w:val="en-US" w:eastAsia="en-US"/>
              </w:rPr>
            </w:pPr>
            <w:r w:rsidRPr="00102126">
              <w:rPr>
                <w:rStyle w:val="Vnbnnidung4"/>
                <w:b/>
                <w:bCs/>
                <w:sz w:val="24"/>
                <w:szCs w:val="24"/>
                <w:lang w:eastAsia="vi-VN"/>
              </w:rPr>
              <w:t xml:space="preserve">Hà Nội </w:t>
            </w:r>
            <w:r w:rsidR="009246ED" w:rsidRPr="00102126">
              <w:rPr>
                <w:rStyle w:val="Vnbnnidung4"/>
                <w:b/>
                <w:bCs/>
                <w:sz w:val="24"/>
                <w:szCs w:val="24"/>
                <w:lang w:eastAsia="en-US"/>
              </w:rPr>
              <w:t>–</w:t>
            </w:r>
            <w:r w:rsidRPr="00102126">
              <w:rPr>
                <w:rStyle w:val="Vnbnnidung4"/>
                <w:b/>
                <w:bCs/>
                <w:sz w:val="24"/>
                <w:szCs w:val="24"/>
                <w:lang w:eastAsia="en-US"/>
              </w:rPr>
              <w:t xml:space="preserve"> 202</w:t>
            </w:r>
            <w:r w:rsidR="009246ED" w:rsidRPr="00102126">
              <w:rPr>
                <w:rStyle w:val="Vnbnnidung4"/>
                <w:b/>
                <w:bCs/>
                <w:sz w:val="24"/>
                <w:szCs w:val="24"/>
                <w:lang w:val="en-US" w:eastAsia="en-US"/>
              </w:rPr>
              <w:t>5</w:t>
            </w:r>
          </w:p>
        </w:tc>
      </w:tr>
    </w:tbl>
    <w:p w14:paraId="265C1D80" w14:textId="77777777" w:rsidR="004F5BD9" w:rsidRPr="00102126" w:rsidRDefault="004F5BD9" w:rsidP="00F97A8E">
      <w:pPr>
        <w:widowControl/>
        <w:ind w:left="426" w:firstLine="141"/>
        <w:jc w:val="both"/>
        <w:rPr>
          <w:rFonts w:ascii="Arial" w:hAnsi="Arial" w:cs="Arial"/>
          <w:b/>
          <w:color w:val="auto"/>
          <w:lang w:val="vi"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60"/>
      </w:tblGrid>
      <w:tr w:rsidR="00D20A51" w14:paraId="4C30FA9B" w14:textId="77777777" w:rsidTr="00D20A51">
        <w:tc>
          <w:tcPr>
            <w:tcW w:w="5812" w:type="dxa"/>
          </w:tcPr>
          <w:p w14:paraId="6F6E41CF" w14:textId="77777777" w:rsidR="00D20A51" w:rsidRPr="003164D3" w:rsidRDefault="00D20A51" w:rsidP="00D20A51">
            <w:pPr>
              <w:jc w:val="both"/>
              <w:rPr>
                <w:rFonts w:ascii="Arial" w:hAnsi="Arial" w:cs="Arial"/>
                <w:b/>
                <w:bCs/>
              </w:rPr>
            </w:pPr>
            <w:r w:rsidRPr="003164D3">
              <w:rPr>
                <w:rFonts w:ascii="Arial" w:hAnsi="Arial" w:cs="Arial"/>
                <w:b/>
                <w:bCs/>
              </w:rPr>
              <w:t>LỜI NÓI ĐẦU</w:t>
            </w:r>
          </w:p>
          <w:p w14:paraId="73DF8C98" w14:textId="43CC62D3" w:rsidR="00D20A51" w:rsidRPr="003164D3" w:rsidRDefault="00D20A51" w:rsidP="00D20A51">
            <w:pPr>
              <w:jc w:val="both"/>
              <w:rPr>
                <w:rFonts w:ascii="Arial" w:hAnsi="Arial" w:cs="Arial"/>
                <w:lang w:val="en-US"/>
              </w:rPr>
            </w:pPr>
            <w:r w:rsidRPr="003164D3">
              <w:rPr>
                <w:rStyle w:val="Vnbnnidung"/>
                <w:lang w:val="en-US"/>
              </w:rPr>
              <w:t xml:space="preserve">- </w:t>
            </w:r>
            <w:r w:rsidRPr="003164D3">
              <w:rPr>
                <w:rStyle w:val="Vnbnnidung"/>
              </w:rPr>
              <w:t xml:space="preserve">QCVN xxx:2025/BXD do Cục Đăng kiểm Việt Nam biên soạn, Vụ Khoa học </w:t>
            </w:r>
            <w:r w:rsidRPr="003164D3">
              <w:rPr>
                <w:rStyle w:val="Vnbnnidung"/>
                <w:lang w:val="en-US"/>
              </w:rPr>
              <w:t>c</w:t>
            </w:r>
            <w:r w:rsidRPr="003164D3">
              <w:rPr>
                <w:rStyle w:val="Vnbnnidung"/>
              </w:rPr>
              <w:t>ông nghệ</w:t>
            </w:r>
            <w:r w:rsidRPr="003164D3">
              <w:rPr>
                <w:rStyle w:val="Vnbnnidung"/>
                <w:lang w:val="en-US"/>
              </w:rPr>
              <w:t>,</w:t>
            </w:r>
            <w:r w:rsidRPr="003164D3">
              <w:rPr>
                <w:rStyle w:val="Vnbnnidung"/>
              </w:rPr>
              <w:t xml:space="preserve"> </w:t>
            </w:r>
            <w:r w:rsidRPr="003164D3">
              <w:rPr>
                <w:rStyle w:val="Vnbnnidung"/>
                <w:lang w:val="en-US"/>
              </w:rPr>
              <w:t>m</w:t>
            </w:r>
            <w:r w:rsidRPr="003164D3">
              <w:rPr>
                <w:rStyle w:val="Vnbnnidung"/>
              </w:rPr>
              <w:t>ôi trường</w:t>
            </w:r>
            <w:r w:rsidRPr="003164D3">
              <w:rPr>
                <w:rStyle w:val="Vnbnnidung"/>
                <w:lang w:val="en-US"/>
              </w:rPr>
              <w:t xml:space="preserve"> và Vật liệu xây dựng</w:t>
            </w:r>
            <w:r w:rsidRPr="003164D3">
              <w:rPr>
                <w:rStyle w:val="Vnbnnidung"/>
              </w:rPr>
              <w:t xml:space="preserve"> trình duyệt, Bộ Khoa học và Công nghệ thẩm định, Bộ trưởng Bộ Xây dựng ban hành theo Thông tư số xx/2025/TT-BXD ngày xx tháng xx năm 2025</w:t>
            </w:r>
            <w:r w:rsidRPr="003164D3">
              <w:rPr>
                <w:rFonts w:ascii="Arial" w:hAnsi="Arial" w:cs="Arial"/>
              </w:rPr>
              <w:t>.</w:t>
            </w:r>
            <w:r w:rsidRPr="003164D3">
              <w:rPr>
                <w:rFonts w:ascii="Arial" w:hAnsi="Arial" w:cs="Arial"/>
                <w:lang w:val="en-US"/>
              </w:rPr>
              <w:t xml:space="preserve"> </w:t>
            </w:r>
          </w:p>
          <w:p w14:paraId="268385C1" w14:textId="77777777" w:rsidR="00D20A51" w:rsidRPr="003164D3" w:rsidRDefault="00D20A51" w:rsidP="00D20A51">
            <w:pPr>
              <w:pStyle w:val="Vnbnnidung0"/>
              <w:adjustRightInd w:val="0"/>
              <w:snapToGrid w:val="0"/>
              <w:spacing w:after="120" w:line="300" w:lineRule="exact"/>
              <w:ind w:firstLine="0"/>
              <w:jc w:val="both"/>
              <w:rPr>
                <w:rStyle w:val="Vnbnnidung"/>
                <w:lang w:eastAsia="vi-VN"/>
              </w:rPr>
            </w:pPr>
            <w:r w:rsidRPr="003164D3">
              <w:rPr>
                <w:rStyle w:val="Vnbnnidung"/>
                <w:lang w:eastAsia="vi-VN"/>
              </w:rPr>
              <w:t>- Quy chuẩn này được biên soạn trên cơ sở:</w:t>
            </w:r>
          </w:p>
          <w:p w14:paraId="1EAF0785" w14:textId="52D312F8" w:rsidR="00D20A51" w:rsidRPr="003164D3" w:rsidRDefault="00D20A51" w:rsidP="00D20A51">
            <w:pPr>
              <w:pStyle w:val="Vnbnnidung0"/>
              <w:adjustRightInd w:val="0"/>
              <w:snapToGrid w:val="0"/>
              <w:spacing w:after="120" w:line="300" w:lineRule="exact"/>
              <w:ind w:firstLine="0"/>
              <w:jc w:val="both"/>
              <w:rPr>
                <w:rStyle w:val="Vnbnnidung"/>
                <w:lang w:eastAsia="vi-VN"/>
              </w:rPr>
            </w:pPr>
            <w:r w:rsidRPr="003164D3">
              <w:rPr>
                <w:rStyle w:val="Vnbnnidung"/>
                <w:lang w:val="en-US" w:eastAsia="vi-VN"/>
              </w:rPr>
              <w:t xml:space="preserve">+ </w:t>
            </w:r>
            <w:r w:rsidRPr="003164D3">
              <w:rPr>
                <w:rStyle w:val="Vnbnnidung"/>
                <w:lang w:eastAsia="vi-VN"/>
              </w:rPr>
              <w:t>Tiêu chuẩn quốc gia TCVN 13062:2020;</w:t>
            </w:r>
          </w:p>
          <w:p w14:paraId="3BC03AF4" w14:textId="3477687C" w:rsidR="00D20A51" w:rsidRPr="003164D3" w:rsidRDefault="00D20A51" w:rsidP="00D20A51">
            <w:pPr>
              <w:pStyle w:val="Vnbnnidung0"/>
              <w:adjustRightInd w:val="0"/>
              <w:snapToGrid w:val="0"/>
              <w:spacing w:after="120" w:line="300" w:lineRule="exact"/>
              <w:ind w:firstLine="0"/>
              <w:jc w:val="both"/>
              <w:rPr>
                <w:rStyle w:val="Vnbnnidung"/>
                <w:lang w:eastAsia="vi-VN"/>
              </w:rPr>
            </w:pPr>
            <w:r w:rsidRPr="003164D3">
              <w:rPr>
                <w:rStyle w:val="Vnbnnidung"/>
                <w:lang w:val="en-US" w:eastAsia="vi-VN"/>
              </w:rPr>
              <w:t xml:space="preserve">+ </w:t>
            </w:r>
            <w:r w:rsidRPr="003164D3">
              <w:rPr>
                <w:rStyle w:val="Vnbnnidung"/>
                <w:lang w:eastAsia="vi-VN"/>
              </w:rPr>
              <w:t>Tiêu chuẩn quốc gia TCVN 7358:2010;</w:t>
            </w:r>
          </w:p>
          <w:p w14:paraId="11C78985" w14:textId="4CAFDEB5" w:rsidR="00D20A51" w:rsidRPr="00D20A51" w:rsidRDefault="00D20A51" w:rsidP="00D20A51">
            <w:pPr>
              <w:pStyle w:val="Vnbnnidung0"/>
              <w:adjustRightInd w:val="0"/>
              <w:snapToGrid w:val="0"/>
              <w:spacing w:after="120" w:line="300" w:lineRule="exact"/>
              <w:ind w:firstLine="0"/>
              <w:jc w:val="both"/>
              <w:rPr>
                <w:sz w:val="28"/>
                <w:szCs w:val="28"/>
                <w:lang w:val="en-US" w:eastAsia="vi-VN"/>
              </w:rPr>
            </w:pPr>
            <w:r w:rsidRPr="003164D3">
              <w:rPr>
                <w:rStyle w:val="Vnbnnidung"/>
                <w:lang w:val="en-US" w:eastAsia="vi-VN"/>
              </w:rPr>
              <w:t xml:space="preserve">+ </w:t>
            </w:r>
            <w:r w:rsidRPr="003164D3">
              <w:rPr>
                <w:rStyle w:val="Vnbnnidung"/>
                <w:lang w:eastAsia="vi-VN"/>
              </w:rPr>
              <w:t>Quy định của Hội đồng Nghị viện Châu Âu: Regulation (EU) 134/2014,  Sửa đổi 1:2016, Sửa đổi 2:2017; Regulation (EU) 168/2013</w:t>
            </w:r>
            <w:r w:rsidRPr="003164D3">
              <w:rPr>
                <w:rStyle w:val="Vnbnnidung"/>
                <w:lang w:val="en-US" w:eastAsia="vi-VN"/>
              </w:rPr>
              <w:t>.</w:t>
            </w:r>
          </w:p>
        </w:tc>
        <w:tc>
          <w:tcPr>
            <w:tcW w:w="3260" w:type="dxa"/>
          </w:tcPr>
          <w:p w14:paraId="2EF37089" w14:textId="77777777" w:rsidR="00D20A51" w:rsidRDefault="00D20A51" w:rsidP="00D20A51">
            <w:pPr>
              <w:jc w:val="both"/>
              <w:rPr>
                <w:rFonts w:ascii="Arial" w:hAnsi="Arial" w:cs="Arial"/>
                <w:b/>
                <w:bCs/>
                <w:sz w:val="28"/>
                <w:szCs w:val="28"/>
                <w:lang w:val="en-US"/>
              </w:rPr>
            </w:pPr>
          </w:p>
        </w:tc>
      </w:tr>
    </w:tbl>
    <w:p w14:paraId="52142B25" w14:textId="77777777" w:rsidR="00D20A51" w:rsidRDefault="00D20A51" w:rsidP="00D20A51">
      <w:pPr>
        <w:jc w:val="both"/>
        <w:rPr>
          <w:rFonts w:ascii="Arial" w:hAnsi="Arial" w:cs="Arial"/>
          <w:b/>
          <w:bCs/>
          <w:sz w:val="28"/>
          <w:szCs w:val="28"/>
          <w:lang w:val="en-US"/>
        </w:rPr>
      </w:pPr>
    </w:p>
    <w:p w14:paraId="1644F0BC" w14:textId="77777777" w:rsidR="00D20A51" w:rsidRDefault="00D20A51" w:rsidP="00D20A51">
      <w:pPr>
        <w:jc w:val="both"/>
        <w:rPr>
          <w:rFonts w:ascii="Arial" w:hAnsi="Arial" w:cs="Arial"/>
          <w:b/>
          <w:bCs/>
          <w:sz w:val="28"/>
          <w:szCs w:val="28"/>
          <w:lang w:val="en-US"/>
        </w:rPr>
      </w:pPr>
    </w:p>
    <w:p w14:paraId="7FB23F74" w14:textId="77777777" w:rsidR="00D20A51" w:rsidRDefault="00D20A51" w:rsidP="00D20A51">
      <w:pPr>
        <w:jc w:val="both"/>
        <w:rPr>
          <w:rFonts w:ascii="Arial" w:hAnsi="Arial" w:cs="Arial"/>
          <w:b/>
          <w:bCs/>
          <w:sz w:val="28"/>
          <w:szCs w:val="28"/>
          <w:lang w:val="en-US"/>
        </w:rPr>
      </w:pPr>
    </w:p>
    <w:p w14:paraId="0CA460D9" w14:textId="77777777" w:rsidR="00F36037" w:rsidRPr="00102126" w:rsidRDefault="00F36037" w:rsidP="00F36037">
      <w:pPr>
        <w:pStyle w:val="Vnbnnidung0"/>
        <w:tabs>
          <w:tab w:val="left" w:pos="258"/>
        </w:tabs>
        <w:adjustRightInd w:val="0"/>
        <w:snapToGrid w:val="0"/>
        <w:spacing w:after="120" w:line="240" w:lineRule="auto"/>
        <w:ind w:firstLine="720"/>
        <w:jc w:val="both"/>
        <w:rPr>
          <w:sz w:val="20"/>
          <w:szCs w:val="20"/>
        </w:rPr>
        <w:sectPr w:rsidR="00F36037" w:rsidRPr="00102126" w:rsidSect="00E25CB1">
          <w:headerReference w:type="even" r:id="rId9"/>
          <w:headerReference w:type="default" r:id="rId10"/>
          <w:footerReference w:type="even" r:id="rId11"/>
          <w:footerReference w:type="default" r:id="rId12"/>
          <w:footerReference w:type="first" r:id="rId13"/>
          <w:pgSz w:w="11900" w:h="16840" w:code="9"/>
          <w:pgMar w:top="1418" w:right="851" w:bottom="1418" w:left="1701" w:header="567" w:footer="340" w:gutter="0"/>
          <w:cols w:space="720"/>
          <w:noEndnote/>
          <w:titlePg/>
          <w:docGrid w:linePitch="360"/>
        </w:sectPr>
      </w:pPr>
    </w:p>
    <w:tbl>
      <w:tblPr>
        <w:tblStyle w:val="TableGrid"/>
        <w:tblpPr w:leftFromText="180" w:rightFromText="180" w:horzAnchor="margin" w:tblpXSpec="center" w:tblpY="-774"/>
        <w:tblW w:w="10065"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7"/>
      </w:tblGrid>
      <w:tr w:rsidR="00D20A51" w14:paraId="56801C85" w14:textId="77777777" w:rsidTr="005412FA">
        <w:tc>
          <w:tcPr>
            <w:tcW w:w="5098" w:type="dxa"/>
          </w:tcPr>
          <w:p w14:paraId="4E8B99E4" w14:textId="77777777" w:rsidR="00D20A51" w:rsidRPr="00D20A51" w:rsidRDefault="00D20A51" w:rsidP="005412FA">
            <w:pPr>
              <w:spacing w:before="120" w:after="120"/>
              <w:rPr>
                <w:rFonts w:ascii="Arial" w:hAnsi="Arial" w:cs="Arial"/>
                <w:b/>
                <w:bCs/>
                <w:szCs w:val="26"/>
              </w:rPr>
            </w:pPr>
            <w:r w:rsidRPr="00D20A51">
              <w:rPr>
                <w:rFonts w:ascii="Arial" w:hAnsi="Arial" w:cs="Arial"/>
                <w:b/>
                <w:bCs/>
                <w:szCs w:val="26"/>
              </w:rPr>
              <w:lastRenderedPageBreak/>
              <w:t>QUY CHUẨN KỸ THUẬT QUỐC GIA</w:t>
            </w:r>
          </w:p>
        </w:tc>
        <w:tc>
          <w:tcPr>
            <w:tcW w:w="4967" w:type="dxa"/>
          </w:tcPr>
          <w:p w14:paraId="5C9B8D14" w14:textId="13D75DAE" w:rsidR="00D20A51" w:rsidRPr="00D20A51" w:rsidRDefault="00D20A51" w:rsidP="005412FA">
            <w:pPr>
              <w:spacing w:before="120" w:after="120"/>
              <w:jc w:val="right"/>
              <w:rPr>
                <w:rFonts w:ascii="Arial" w:hAnsi="Arial" w:cs="Arial"/>
                <w:b/>
                <w:bCs/>
                <w:szCs w:val="26"/>
                <w:lang w:val="en-US"/>
              </w:rPr>
            </w:pPr>
          </w:p>
        </w:tc>
      </w:tr>
    </w:tbl>
    <w:p w14:paraId="19241CBB" w14:textId="5E7C7BC8" w:rsidR="00FB533B" w:rsidRPr="00102126" w:rsidRDefault="00AE5856" w:rsidP="0060356D">
      <w:pPr>
        <w:pStyle w:val="Vnbnnidung40"/>
        <w:adjustRightInd w:val="0"/>
        <w:snapToGrid w:val="0"/>
        <w:spacing w:before="240" w:after="120" w:line="400" w:lineRule="exact"/>
      </w:pPr>
      <w:r w:rsidRPr="00102126">
        <w:rPr>
          <w:rStyle w:val="Vnbnnidung4"/>
          <w:b/>
          <w:bCs/>
          <w:lang w:eastAsia="vi-VN"/>
        </w:rPr>
        <w:t xml:space="preserve">QUY CHUẨN KỸ THUẬT QUỐC GIA </w:t>
      </w:r>
      <w:r w:rsidRPr="00102126">
        <w:rPr>
          <w:rStyle w:val="Vnbnnidung4"/>
          <w:b/>
          <w:bCs/>
          <w:lang w:val="en-US" w:eastAsia="vi-VN"/>
        </w:rPr>
        <w:t>VỀ</w:t>
      </w:r>
      <w:r w:rsidR="00FB533B" w:rsidRPr="00102126">
        <w:rPr>
          <w:rStyle w:val="Vnbnnidung4"/>
          <w:b/>
          <w:bCs/>
          <w:lang w:eastAsia="vi-VN"/>
        </w:rPr>
        <w:t xml:space="preserve"> KHÍ THẢI MỨC </w:t>
      </w:r>
      <w:r w:rsidR="00334D50" w:rsidRPr="00102126">
        <w:rPr>
          <w:rStyle w:val="Vnbnnidung4"/>
          <w:b/>
          <w:bCs/>
          <w:lang w:val="en-US" w:eastAsia="vi-VN"/>
        </w:rPr>
        <w:t>4</w:t>
      </w:r>
      <w:r w:rsidR="00FB533B" w:rsidRPr="00102126">
        <w:rPr>
          <w:rStyle w:val="Vnbnnidung4"/>
          <w:b/>
          <w:bCs/>
          <w:lang w:eastAsia="vi-VN"/>
        </w:rPr>
        <w:t xml:space="preserve"> ĐỐI VỚI</w:t>
      </w:r>
      <w:r w:rsidR="00F36037" w:rsidRPr="00102126">
        <w:rPr>
          <w:rStyle w:val="Vnbnnidung4"/>
          <w:b/>
          <w:bCs/>
          <w:lang w:eastAsia="vi-VN"/>
        </w:rPr>
        <w:t xml:space="preserve"> </w:t>
      </w:r>
      <w:r w:rsidR="00FB533B" w:rsidRPr="00102126">
        <w:rPr>
          <w:rStyle w:val="Vnbnnidung4"/>
          <w:b/>
          <w:bCs/>
          <w:lang w:eastAsia="vi-VN"/>
        </w:rPr>
        <w:t xml:space="preserve">XE </w:t>
      </w:r>
      <w:r w:rsidR="00334D50" w:rsidRPr="00102126">
        <w:rPr>
          <w:rStyle w:val="Vnbnnidung4"/>
          <w:b/>
          <w:bCs/>
          <w:lang w:val="en-US" w:eastAsia="vi-VN"/>
        </w:rPr>
        <w:t>M</w:t>
      </w:r>
      <w:r w:rsidR="00FB533B" w:rsidRPr="00102126">
        <w:rPr>
          <w:rStyle w:val="Vnbnnidung4"/>
          <w:b/>
          <w:bCs/>
          <w:lang w:eastAsia="vi-VN"/>
        </w:rPr>
        <w:t xml:space="preserve">Ô TÔ </w:t>
      </w:r>
      <w:r w:rsidR="00334D50" w:rsidRPr="00102126">
        <w:rPr>
          <w:rStyle w:val="Vnbnnidung4"/>
          <w:b/>
          <w:bCs/>
          <w:lang w:val="en-US" w:eastAsia="vi-VN"/>
        </w:rPr>
        <w:t xml:space="preserve">HAI BÁNH, XE GẮN MÁY HAI BÁNH </w:t>
      </w:r>
      <w:r w:rsidR="00FB533B" w:rsidRPr="00102126">
        <w:rPr>
          <w:rStyle w:val="Vnbnnidung4"/>
          <w:b/>
          <w:bCs/>
          <w:lang w:eastAsia="vi-VN"/>
        </w:rPr>
        <w:t>SẢN XUẤT, LẮP RÁP VÀ NHẬP KHẨU MỚI</w:t>
      </w:r>
    </w:p>
    <w:p w14:paraId="196EF8BE" w14:textId="7F52DC92" w:rsidR="00FB533B" w:rsidRPr="00102126" w:rsidRDefault="00334D50" w:rsidP="0060356D">
      <w:pPr>
        <w:pStyle w:val="Tiu10"/>
        <w:keepNext/>
        <w:keepLines/>
        <w:adjustRightInd w:val="0"/>
        <w:snapToGrid w:val="0"/>
        <w:spacing w:before="120" w:after="120" w:line="400" w:lineRule="exact"/>
        <w:outlineLvl w:val="9"/>
      </w:pPr>
      <w:r w:rsidRPr="00102126">
        <w:rPr>
          <w:rStyle w:val="Tiu1"/>
          <w:b/>
          <w:bCs/>
          <w:i/>
          <w:iCs/>
        </w:rPr>
        <w:t>National technical regulation on the fourth level of gaseous pollutants emission for new assembled, manufactured and imported two-wheeled moto</w:t>
      </w:r>
      <w:r w:rsidR="0092545E">
        <w:rPr>
          <w:rStyle w:val="Tiu1"/>
          <w:b/>
          <w:bCs/>
          <w:i/>
          <w:iCs/>
        </w:rPr>
        <w:t>r</w:t>
      </w:r>
      <w:r w:rsidRPr="00102126">
        <w:rPr>
          <w:rStyle w:val="Tiu1"/>
          <w:b/>
          <w:bCs/>
          <w:i/>
          <w:iCs/>
        </w:rPr>
        <w:t>cycles and two-wheeled mopeds</w:t>
      </w:r>
    </w:p>
    <w:p w14:paraId="51495D73" w14:textId="77777777" w:rsidR="00F36037" w:rsidRPr="00102126" w:rsidRDefault="00F36037" w:rsidP="00F36037">
      <w:pPr>
        <w:pStyle w:val="Vnbnnidung0"/>
        <w:adjustRightInd w:val="0"/>
        <w:snapToGrid w:val="0"/>
        <w:spacing w:after="0" w:line="240" w:lineRule="auto"/>
        <w:ind w:firstLine="0"/>
        <w:jc w:val="center"/>
        <w:rPr>
          <w:rStyle w:val="Vnbnnidung"/>
          <w:b/>
          <w:bCs/>
          <w:sz w:val="22"/>
          <w:szCs w:val="22"/>
          <w:lang w:eastAsia="vi-VN"/>
        </w:rPr>
      </w:pPr>
    </w:p>
    <w:p w14:paraId="0692E91C" w14:textId="77777777" w:rsidR="00FB533B" w:rsidRPr="00102126" w:rsidRDefault="00FB533B" w:rsidP="000A15FC">
      <w:pPr>
        <w:pStyle w:val="Vnbnnidung0"/>
        <w:adjustRightInd w:val="0"/>
        <w:snapToGrid w:val="0"/>
        <w:spacing w:before="120" w:after="120" w:line="300" w:lineRule="exact"/>
        <w:ind w:firstLine="0"/>
        <w:jc w:val="center"/>
      </w:pPr>
      <w:r w:rsidRPr="00102126">
        <w:rPr>
          <w:rStyle w:val="Vnbnnidung"/>
          <w:b/>
          <w:bCs/>
          <w:lang w:eastAsia="vi-VN"/>
        </w:rPr>
        <w:t xml:space="preserve">PHẦN </w:t>
      </w:r>
      <w:r w:rsidRPr="00102126">
        <w:rPr>
          <w:rStyle w:val="Vnbnnidung"/>
          <w:b/>
          <w:bCs/>
          <w:lang w:eastAsia="en-US"/>
        </w:rPr>
        <w:t xml:space="preserve">I. </w:t>
      </w:r>
      <w:r w:rsidRPr="00102126">
        <w:rPr>
          <w:rStyle w:val="Vnbnnidung"/>
          <w:b/>
          <w:bCs/>
          <w:lang w:eastAsia="vi-VN"/>
        </w:rPr>
        <w:t xml:space="preserve">QUY ĐỊNH </w:t>
      </w:r>
      <w:r w:rsidRPr="00102126">
        <w:rPr>
          <w:rStyle w:val="Vnbnnidung"/>
          <w:b/>
          <w:bCs/>
          <w:lang w:eastAsia="en-US"/>
        </w:rPr>
        <w:t>CHUNG</w:t>
      </w:r>
    </w:p>
    <w:p w14:paraId="69E3E59E" w14:textId="77777777" w:rsidR="00FB533B" w:rsidRPr="00102126" w:rsidRDefault="00FB533B" w:rsidP="000A15FC">
      <w:pPr>
        <w:pStyle w:val="Tiu40"/>
        <w:keepNext/>
        <w:keepLines/>
        <w:tabs>
          <w:tab w:val="left" w:pos="968"/>
        </w:tabs>
        <w:adjustRightInd w:val="0"/>
        <w:snapToGrid w:val="0"/>
        <w:spacing w:before="120" w:after="120" w:line="300" w:lineRule="exact"/>
        <w:ind w:firstLine="720"/>
        <w:jc w:val="both"/>
        <w:outlineLvl w:val="9"/>
        <w:rPr>
          <w:szCs w:val="22"/>
        </w:rPr>
      </w:pPr>
      <w:bookmarkStart w:id="1" w:name="bookmark11"/>
      <w:bookmarkStart w:id="2" w:name="bookmark10"/>
      <w:bookmarkStart w:id="3" w:name="bookmark12"/>
      <w:r w:rsidRPr="00102126">
        <w:rPr>
          <w:rStyle w:val="Tiu4"/>
          <w:b/>
          <w:bCs/>
          <w:szCs w:val="22"/>
          <w:lang w:eastAsia="en-US"/>
        </w:rPr>
        <w:t>1</w:t>
      </w:r>
      <w:bookmarkEnd w:id="1"/>
      <w:r w:rsidRPr="00102126">
        <w:rPr>
          <w:rStyle w:val="Tiu4"/>
          <w:b/>
          <w:bCs/>
          <w:szCs w:val="22"/>
          <w:lang w:eastAsia="en-US"/>
        </w:rPr>
        <w:t>.</w:t>
      </w:r>
      <w:r w:rsidRPr="00102126">
        <w:rPr>
          <w:rStyle w:val="Tiu4"/>
          <w:b/>
          <w:bCs/>
          <w:szCs w:val="22"/>
          <w:lang w:eastAsia="en-US"/>
        </w:rPr>
        <w:tab/>
      </w:r>
      <w:r w:rsidRPr="00102126">
        <w:rPr>
          <w:rStyle w:val="Tiu4"/>
          <w:b/>
          <w:bCs/>
          <w:szCs w:val="22"/>
          <w:lang w:eastAsia="vi-VN"/>
        </w:rPr>
        <w:t>Phạm vi điều chỉnh</w:t>
      </w:r>
      <w:bookmarkEnd w:id="2"/>
      <w:bookmarkEnd w:id="3"/>
    </w:p>
    <w:p w14:paraId="66ECE112" w14:textId="2E80C230" w:rsidR="00FB533B" w:rsidRPr="00102126" w:rsidRDefault="00FB533B" w:rsidP="00E25CB1">
      <w:pPr>
        <w:pStyle w:val="Vnbnnidung0"/>
        <w:adjustRightInd w:val="0"/>
        <w:snapToGrid w:val="0"/>
        <w:spacing w:after="120" w:line="300" w:lineRule="exact"/>
        <w:ind w:firstLine="720"/>
        <w:jc w:val="both"/>
        <w:rPr>
          <w:szCs w:val="22"/>
        </w:rPr>
      </w:pPr>
      <w:r w:rsidRPr="00102126">
        <w:rPr>
          <w:rStyle w:val="Vnbnnidung"/>
          <w:szCs w:val="22"/>
          <w:lang w:eastAsia="vi-VN"/>
        </w:rPr>
        <w:t xml:space="preserve">Quy chuẩn này quy định mức giới hạn khí thải, các phép thử và phương pháp thử, các yêu cầu về quản lý và tổ chức thực hiện việc kiểm tra khí thải mức </w:t>
      </w:r>
      <w:r w:rsidR="00334D50" w:rsidRPr="00102126">
        <w:rPr>
          <w:rStyle w:val="Vnbnnidung"/>
          <w:szCs w:val="22"/>
          <w:lang w:val="en-US" w:eastAsia="vi-VN"/>
        </w:rPr>
        <w:t>4</w:t>
      </w:r>
      <w:r w:rsidRPr="00102126">
        <w:rPr>
          <w:rStyle w:val="Vnbnnidung"/>
          <w:szCs w:val="22"/>
          <w:lang w:eastAsia="vi-VN"/>
        </w:rPr>
        <w:t xml:space="preserve"> trong kiểm tra chất lượng, an toàn kỹ thuật và bảo vệ môi trường</w:t>
      </w:r>
      <w:r w:rsidR="00223C03" w:rsidRPr="00102126">
        <w:rPr>
          <w:rStyle w:val="Vnbnnidung"/>
          <w:szCs w:val="22"/>
          <w:lang w:val="en-US" w:eastAsia="vi-VN"/>
        </w:rPr>
        <w:t xml:space="preserve"> đối với</w:t>
      </w:r>
      <w:r w:rsidRPr="00102126">
        <w:rPr>
          <w:rStyle w:val="Vnbnnidung"/>
          <w:szCs w:val="22"/>
          <w:lang w:eastAsia="vi-VN"/>
        </w:rPr>
        <w:t xml:space="preserve"> xe </w:t>
      </w:r>
      <w:r w:rsidR="00334D50" w:rsidRPr="00102126">
        <w:rPr>
          <w:rStyle w:val="Vnbnnidung"/>
          <w:szCs w:val="22"/>
          <w:lang w:val="en-US" w:eastAsia="vi-VN"/>
        </w:rPr>
        <w:t>mô tô hai bánh, xe gắn máy hai bánh</w:t>
      </w:r>
      <w:r w:rsidR="0050648F" w:rsidRPr="00102126">
        <w:rPr>
          <w:rStyle w:val="Vnbnnidung"/>
          <w:szCs w:val="22"/>
          <w:lang w:val="en-US" w:eastAsia="vi-VN"/>
        </w:rPr>
        <w:t xml:space="preserve"> (sau đây gọi là Xe)</w:t>
      </w:r>
      <w:r w:rsidR="00223C03" w:rsidRPr="00102126">
        <w:rPr>
          <w:rStyle w:val="Vnbnnidung"/>
          <w:szCs w:val="22"/>
          <w:lang w:eastAsia="vi-VN"/>
        </w:rPr>
        <w:t xml:space="preserve"> sản xuất, lắp ráp và</w:t>
      </w:r>
      <w:r w:rsidRPr="00102126">
        <w:rPr>
          <w:rStyle w:val="Vnbnnidung"/>
          <w:szCs w:val="22"/>
          <w:lang w:eastAsia="vi-VN"/>
        </w:rPr>
        <w:t xml:space="preserve"> nhập khẩu mới.</w:t>
      </w:r>
    </w:p>
    <w:p w14:paraId="0720DA2B" w14:textId="77777777" w:rsidR="00AA384E" w:rsidRPr="00102126" w:rsidRDefault="00FB533B" w:rsidP="00E25CB1">
      <w:pPr>
        <w:pStyle w:val="Vnbnnidung0"/>
        <w:adjustRightInd w:val="0"/>
        <w:snapToGrid w:val="0"/>
        <w:spacing w:after="120" w:line="300" w:lineRule="exact"/>
        <w:ind w:firstLine="720"/>
        <w:jc w:val="both"/>
        <w:rPr>
          <w:rStyle w:val="Vnbnnidung"/>
          <w:szCs w:val="22"/>
          <w:lang w:eastAsia="vi-VN"/>
        </w:rPr>
      </w:pPr>
      <w:r w:rsidRPr="00102126">
        <w:rPr>
          <w:rStyle w:val="Vnbnnidung"/>
          <w:szCs w:val="22"/>
          <w:lang w:eastAsia="vi-VN"/>
        </w:rPr>
        <w:t xml:space="preserve">Quy chuẩn này không áp dụng đối với các loại xe </w:t>
      </w:r>
      <w:r w:rsidR="00334D50" w:rsidRPr="00102126">
        <w:rPr>
          <w:rStyle w:val="Vnbnnidung"/>
          <w:szCs w:val="22"/>
          <w:lang w:val="en-US" w:eastAsia="vi-VN"/>
        </w:rPr>
        <w:t>mô tô hai bánh, xe gắn máy hai bánh</w:t>
      </w:r>
      <w:r w:rsidR="00B21002" w:rsidRPr="00102126">
        <w:rPr>
          <w:rStyle w:val="Vnbnnidung"/>
          <w:szCs w:val="22"/>
          <w:lang w:val="en-US" w:eastAsia="vi-VN"/>
        </w:rPr>
        <w:t xml:space="preserve"> </w:t>
      </w:r>
      <w:r w:rsidRPr="00102126">
        <w:rPr>
          <w:rStyle w:val="Vnbnnidung"/>
          <w:szCs w:val="22"/>
          <w:lang w:eastAsia="vi-VN"/>
        </w:rPr>
        <w:t>sau đây</w:t>
      </w:r>
      <w:r w:rsidR="00CA6136" w:rsidRPr="00102126">
        <w:rPr>
          <w:rStyle w:val="Vnbnnidung"/>
          <w:szCs w:val="22"/>
          <w:lang w:eastAsia="vi-VN"/>
        </w:rPr>
        <w:t xml:space="preserve">: </w:t>
      </w:r>
    </w:p>
    <w:p w14:paraId="4C0BEA64" w14:textId="10AD69CC" w:rsidR="00AA384E" w:rsidRPr="00102126" w:rsidRDefault="00AA384E" w:rsidP="00E25CB1">
      <w:pPr>
        <w:pStyle w:val="Vnbnnidung0"/>
        <w:adjustRightInd w:val="0"/>
        <w:snapToGrid w:val="0"/>
        <w:spacing w:after="120" w:line="300" w:lineRule="exact"/>
        <w:ind w:firstLine="720"/>
        <w:jc w:val="both"/>
        <w:rPr>
          <w:rStyle w:val="Vnbnnidung"/>
          <w:szCs w:val="22"/>
          <w:lang w:val="en-US" w:eastAsia="vi-VN"/>
        </w:rPr>
      </w:pPr>
      <w:r w:rsidRPr="00102126">
        <w:rPr>
          <w:rStyle w:val="Vnbnnidung"/>
          <w:szCs w:val="22"/>
          <w:lang w:val="en-US" w:eastAsia="vi-VN"/>
        </w:rPr>
        <w:t>a) X</w:t>
      </w:r>
      <w:r w:rsidR="00334D50" w:rsidRPr="00102126">
        <w:rPr>
          <w:rStyle w:val="Vnbnnidung"/>
          <w:szCs w:val="22"/>
          <w:lang w:eastAsia="vi-VN"/>
        </w:rPr>
        <w:t xml:space="preserve">e </w:t>
      </w:r>
      <w:r w:rsidR="00334D50" w:rsidRPr="00102126">
        <w:rPr>
          <w:rStyle w:val="Vnbnnidung"/>
          <w:szCs w:val="22"/>
          <w:lang w:val="en-US" w:eastAsia="vi-VN"/>
        </w:rPr>
        <w:t>mô tô hai bánh, xe gắn máy hai bánh</w:t>
      </w:r>
      <w:r w:rsidR="00334D50" w:rsidRPr="00102126">
        <w:rPr>
          <w:rStyle w:val="Vnbnnidung"/>
          <w:szCs w:val="22"/>
          <w:lang w:eastAsia="vi-VN"/>
        </w:rPr>
        <w:t xml:space="preserve"> </w:t>
      </w:r>
      <w:r w:rsidRPr="00102126">
        <w:rPr>
          <w:rStyle w:val="Vnbnnidung"/>
          <w:szCs w:val="22"/>
          <w:lang w:val="en-US" w:eastAsia="vi-VN"/>
        </w:rPr>
        <w:t>có</w:t>
      </w:r>
      <w:r w:rsidR="001007C7" w:rsidRPr="00102126">
        <w:rPr>
          <w:rStyle w:val="Vnbnnidung"/>
          <w:szCs w:val="22"/>
          <w:lang w:val="en-US" w:eastAsia="vi-VN"/>
        </w:rPr>
        <w:t xml:space="preserve"> mức tiêu chuẩn</w:t>
      </w:r>
      <w:r w:rsidRPr="00102126">
        <w:rPr>
          <w:rStyle w:val="Vnbnnidung"/>
          <w:szCs w:val="22"/>
          <w:lang w:val="en-US" w:eastAsia="vi-VN"/>
        </w:rPr>
        <w:t xml:space="preserve"> khí thải</w:t>
      </w:r>
      <w:r w:rsidR="001007C7" w:rsidRPr="00102126">
        <w:rPr>
          <w:rStyle w:val="Vnbnnidung"/>
          <w:szCs w:val="22"/>
          <w:lang w:val="en-US" w:eastAsia="vi-VN"/>
        </w:rPr>
        <w:t xml:space="preserve"> tương ứng với quy định nêu tại khoản 3 Điều 3</w:t>
      </w:r>
      <w:r w:rsidRPr="00102126">
        <w:rPr>
          <w:rStyle w:val="Vnbnnidung"/>
          <w:szCs w:val="22"/>
          <w:lang w:val="en-US" w:eastAsia="vi-VN"/>
        </w:rPr>
        <w:t xml:space="preserve"> </w:t>
      </w:r>
      <w:r w:rsidR="00171071" w:rsidRPr="00102126">
        <w:rPr>
          <w:rStyle w:val="Vnbnnidung"/>
          <w:szCs w:val="22"/>
          <w:lang w:val="en-US" w:eastAsia="vi-VN"/>
        </w:rPr>
        <w:t>Quyết định số 19/2024/QĐ-TTg ngày 15/11/2024 của Thủ tướng Chính phủ.</w:t>
      </w:r>
    </w:p>
    <w:p w14:paraId="6041C399" w14:textId="2C07D572" w:rsidR="00FB533B" w:rsidRPr="00102126" w:rsidRDefault="00AA384E" w:rsidP="00E25CB1">
      <w:pPr>
        <w:pStyle w:val="Vnbnnidung0"/>
        <w:adjustRightInd w:val="0"/>
        <w:snapToGrid w:val="0"/>
        <w:spacing w:after="120" w:line="300" w:lineRule="exact"/>
        <w:ind w:firstLine="720"/>
        <w:jc w:val="both"/>
        <w:rPr>
          <w:rStyle w:val="Vnbnnidung"/>
          <w:szCs w:val="22"/>
          <w:lang w:val="en-US" w:eastAsia="vi-VN"/>
        </w:rPr>
      </w:pPr>
      <w:r w:rsidRPr="00102126">
        <w:rPr>
          <w:rStyle w:val="Vnbnnidung"/>
          <w:szCs w:val="22"/>
          <w:lang w:val="en-US" w:eastAsia="vi-VN"/>
        </w:rPr>
        <w:t>b</w:t>
      </w:r>
      <w:r w:rsidR="00171071" w:rsidRPr="00102126">
        <w:rPr>
          <w:rStyle w:val="Vnbnnidung"/>
          <w:szCs w:val="22"/>
          <w:lang w:val="en-US" w:eastAsia="vi-VN"/>
        </w:rPr>
        <w:t>)</w:t>
      </w:r>
      <w:r w:rsidRPr="00102126">
        <w:rPr>
          <w:rStyle w:val="Vnbnnidung"/>
          <w:szCs w:val="22"/>
          <w:lang w:val="en-US" w:eastAsia="vi-VN"/>
        </w:rPr>
        <w:t xml:space="preserve"> X</w:t>
      </w:r>
      <w:r w:rsidR="00334D50" w:rsidRPr="00102126">
        <w:rPr>
          <w:rStyle w:val="Vnbnnidung"/>
          <w:szCs w:val="22"/>
          <w:lang w:eastAsia="vi-VN"/>
        </w:rPr>
        <w:t xml:space="preserve">e </w:t>
      </w:r>
      <w:r w:rsidR="00334D50" w:rsidRPr="00102126">
        <w:rPr>
          <w:rStyle w:val="Vnbnnidung"/>
          <w:szCs w:val="22"/>
          <w:lang w:val="en-US" w:eastAsia="vi-VN"/>
        </w:rPr>
        <w:t>mô tô hai bánh, xe gắn máy hai bánh</w:t>
      </w:r>
      <w:r w:rsidR="00334D50" w:rsidRPr="00102126">
        <w:rPr>
          <w:rStyle w:val="Vnbnnidung"/>
          <w:bCs/>
          <w:iCs/>
          <w:lang w:val="en-US" w:eastAsia="vi-VN"/>
        </w:rPr>
        <w:t xml:space="preserve"> </w:t>
      </w:r>
      <w:r w:rsidR="00B21002" w:rsidRPr="00102126">
        <w:rPr>
          <w:rStyle w:val="Vnbnnidung"/>
          <w:bCs/>
          <w:iCs/>
          <w:lang w:val="en-US" w:eastAsia="vi-VN"/>
        </w:rPr>
        <w:t>sản xuất, lắp ráp</w:t>
      </w:r>
      <w:r w:rsidR="00D75201" w:rsidRPr="00102126">
        <w:rPr>
          <w:rStyle w:val="Vnbnnidung"/>
          <w:szCs w:val="22"/>
          <w:lang w:eastAsia="vi-VN"/>
        </w:rPr>
        <w:t xml:space="preserve"> đ</w:t>
      </w:r>
      <w:r w:rsidR="00DC0599" w:rsidRPr="00102126">
        <w:rPr>
          <w:rStyle w:val="Vnbnnidung"/>
          <w:szCs w:val="22"/>
          <w:lang w:val="en-US" w:eastAsia="vi-VN"/>
        </w:rPr>
        <w:t>ể</w:t>
      </w:r>
      <w:r w:rsidR="00D75201" w:rsidRPr="00102126">
        <w:rPr>
          <w:rStyle w:val="Vnbnnidung"/>
          <w:szCs w:val="22"/>
          <w:lang w:eastAsia="vi-VN"/>
        </w:rPr>
        <w:t xml:space="preserve"> xuất khẩu</w:t>
      </w:r>
      <w:r w:rsidR="00FC5F1A" w:rsidRPr="00102126">
        <w:rPr>
          <w:rStyle w:val="Vnbnnidung"/>
          <w:szCs w:val="22"/>
          <w:lang w:eastAsia="vi-VN"/>
        </w:rPr>
        <w:t>.</w:t>
      </w:r>
    </w:p>
    <w:p w14:paraId="55F9C17D" w14:textId="77777777" w:rsidR="00FB533B" w:rsidRPr="00102126" w:rsidRDefault="00FB533B" w:rsidP="00E25CB1">
      <w:pPr>
        <w:pStyle w:val="Tiu40"/>
        <w:keepNext/>
        <w:keepLines/>
        <w:tabs>
          <w:tab w:val="left" w:pos="978"/>
        </w:tabs>
        <w:adjustRightInd w:val="0"/>
        <w:snapToGrid w:val="0"/>
        <w:spacing w:after="120" w:line="300" w:lineRule="exact"/>
        <w:ind w:firstLine="720"/>
        <w:jc w:val="both"/>
        <w:outlineLvl w:val="9"/>
      </w:pPr>
      <w:bookmarkStart w:id="4" w:name="bookmark16"/>
      <w:bookmarkStart w:id="5" w:name="bookmark15"/>
      <w:bookmarkStart w:id="6" w:name="bookmark17"/>
      <w:r w:rsidRPr="00102126">
        <w:rPr>
          <w:rStyle w:val="Tiu4"/>
          <w:b/>
          <w:bCs/>
          <w:lang w:eastAsia="vi-VN"/>
        </w:rPr>
        <w:t>2</w:t>
      </w:r>
      <w:bookmarkEnd w:id="4"/>
      <w:r w:rsidRPr="00102126">
        <w:rPr>
          <w:rStyle w:val="Tiu4"/>
          <w:b/>
          <w:bCs/>
          <w:lang w:eastAsia="vi-VN"/>
        </w:rPr>
        <w:t>.</w:t>
      </w:r>
      <w:r w:rsidRPr="00102126">
        <w:rPr>
          <w:rStyle w:val="Tiu4"/>
          <w:b/>
          <w:bCs/>
          <w:lang w:eastAsia="vi-VN"/>
        </w:rPr>
        <w:tab/>
        <w:t>Đối tượng áp dụng</w:t>
      </w:r>
      <w:bookmarkEnd w:id="5"/>
      <w:bookmarkEnd w:id="6"/>
    </w:p>
    <w:p w14:paraId="6980AA61" w14:textId="54D4607A" w:rsidR="00FB533B" w:rsidRPr="00102126" w:rsidRDefault="00FB533B" w:rsidP="00E25CB1">
      <w:pPr>
        <w:pStyle w:val="Vnbnnidung0"/>
        <w:adjustRightInd w:val="0"/>
        <w:snapToGrid w:val="0"/>
        <w:spacing w:after="120" w:line="300" w:lineRule="exact"/>
        <w:ind w:firstLine="720"/>
        <w:jc w:val="both"/>
        <w:rPr>
          <w:lang w:val="en-US"/>
        </w:rPr>
      </w:pPr>
      <w:r w:rsidRPr="00102126">
        <w:rPr>
          <w:rStyle w:val="Vnbnnidung"/>
          <w:lang w:eastAsia="vi-VN"/>
        </w:rPr>
        <w:t>Quy chuẩn này áp dụng đối với tổ chức, cá nhân</w:t>
      </w:r>
      <w:r w:rsidR="00B21002" w:rsidRPr="00102126">
        <w:rPr>
          <w:rStyle w:val="Vnbnnidung"/>
          <w:lang w:val="en-US" w:eastAsia="vi-VN"/>
        </w:rPr>
        <w:t xml:space="preserve"> có </w:t>
      </w:r>
      <w:r w:rsidRPr="00102126">
        <w:rPr>
          <w:rStyle w:val="Vnbnnidung"/>
          <w:lang w:eastAsia="vi-VN"/>
        </w:rPr>
        <w:t xml:space="preserve">liên quan đến việc thử nghiệm, kiểm tra chứng nhận chất lượng an toàn kỹ thuật và bảo vệ môi trường đối với xe </w:t>
      </w:r>
      <w:r w:rsidR="00334D50" w:rsidRPr="00102126">
        <w:rPr>
          <w:rStyle w:val="Vnbnnidung"/>
          <w:szCs w:val="22"/>
          <w:lang w:val="en-US" w:eastAsia="vi-VN"/>
        </w:rPr>
        <w:t>mô tô hai bánh, xe gắn máy hai bánh</w:t>
      </w:r>
      <w:r w:rsidR="00334D50" w:rsidRPr="00102126">
        <w:rPr>
          <w:rStyle w:val="Vnbnnidung"/>
          <w:bCs/>
          <w:iCs/>
          <w:lang w:val="en-US" w:eastAsia="vi-VN"/>
        </w:rPr>
        <w:t xml:space="preserve"> </w:t>
      </w:r>
      <w:r w:rsidR="00B21002" w:rsidRPr="00102126">
        <w:rPr>
          <w:rStyle w:val="Vnbnnidung"/>
          <w:bCs/>
          <w:iCs/>
          <w:lang w:val="en-US" w:eastAsia="vi-VN"/>
        </w:rPr>
        <w:t>sản xuất, lắp ráp và</w:t>
      </w:r>
      <w:r w:rsidR="00635201" w:rsidRPr="00102126">
        <w:rPr>
          <w:rStyle w:val="Vnbnnidung"/>
          <w:bCs/>
          <w:iCs/>
          <w:lang w:val="en-US" w:eastAsia="vi-VN"/>
        </w:rPr>
        <w:t xml:space="preserve"> nhập khẩu</w:t>
      </w:r>
      <w:r w:rsidRPr="00102126">
        <w:rPr>
          <w:rStyle w:val="Vnbnnidung"/>
          <w:lang w:eastAsia="vi-VN"/>
        </w:rPr>
        <w:t xml:space="preserve"> </w:t>
      </w:r>
      <w:r w:rsidR="00B21002" w:rsidRPr="00102126">
        <w:rPr>
          <w:rStyle w:val="Vnbnnidung"/>
          <w:lang w:val="en-US" w:eastAsia="vi-VN"/>
        </w:rPr>
        <w:t>mới.</w:t>
      </w:r>
    </w:p>
    <w:p w14:paraId="08154081" w14:textId="77777777" w:rsidR="00FB533B" w:rsidRPr="00102126" w:rsidRDefault="00FB533B" w:rsidP="00E25CB1">
      <w:pPr>
        <w:pStyle w:val="Tiu40"/>
        <w:keepNext/>
        <w:keepLines/>
        <w:tabs>
          <w:tab w:val="left" w:pos="978"/>
        </w:tabs>
        <w:adjustRightInd w:val="0"/>
        <w:snapToGrid w:val="0"/>
        <w:spacing w:after="120" w:line="300" w:lineRule="exact"/>
        <w:ind w:firstLine="720"/>
        <w:jc w:val="both"/>
        <w:outlineLvl w:val="9"/>
      </w:pPr>
      <w:bookmarkStart w:id="7" w:name="bookmark19"/>
      <w:bookmarkStart w:id="8" w:name="bookmark18"/>
      <w:bookmarkStart w:id="9" w:name="bookmark20"/>
      <w:r w:rsidRPr="00102126">
        <w:rPr>
          <w:rStyle w:val="Tiu4"/>
          <w:b/>
          <w:bCs/>
          <w:lang w:eastAsia="vi-VN"/>
        </w:rPr>
        <w:t>3</w:t>
      </w:r>
      <w:bookmarkEnd w:id="7"/>
      <w:r w:rsidR="00DB32C0" w:rsidRPr="00102126">
        <w:rPr>
          <w:rStyle w:val="Tiu4"/>
          <w:b/>
          <w:bCs/>
          <w:lang w:eastAsia="vi-VN"/>
        </w:rPr>
        <w:t xml:space="preserve">. </w:t>
      </w:r>
      <w:r w:rsidRPr="00102126">
        <w:rPr>
          <w:rStyle w:val="Tiu4"/>
          <w:b/>
          <w:bCs/>
          <w:lang w:eastAsia="vi-VN"/>
        </w:rPr>
        <w:t>Tài liệu viện dẫn</w:t>
      </w:r>
      <w:bookmarkEnd w:id="8"/>
      <w:bookmarkEnd w:id="9"/>
    </w:p>
    <w:p w14:paraId="394CE75E" w14:textId="6AD01C1D" w:rsidR="00A32B38" w:rsidRPr="00102126" w:rsidRDefault="00A32B38" w:rsidP="00E25CB1">
      <w:pPr>
        <w:pStyle w:val="Vnbnnidung0"/>
        <w:adjustRightInd w:val="0"/>
        <w:snapToGrid w:val="0"/>
        <w:spacing w:after="120" w:line="300" w:lineRule="exact"/>
        <w:ind w:firstLine="720"/>
        <w:jc w:val="both"/>
        <w:rPr>
          <w:lang w:val="en-US"/>
        </w:rPr>
      </w:pPr>
      <w:r w:rsidRPr="00102126">
        <w:rPr>
          <w:lang w:val="en-US"/>
        </w:rPr>
        <w:t xml:space="preserve">TCVN 13062:2020: Phương tiện giao thông đường bộ </w:t>
      </w:r>
      <w:r w:rsidR="00B26707">
        <w:rPr>
          <w:lang w:val="en-US"/>
        </w:rPr>
        <w:t>-</w:t>
      </w:r>
      <w:r w:rsidRPr="00102126">
        <w:rPr>
          <w:lang w:val="en-US"/>
        </w:rPr>
        <w:t xml:space="preserve"> khí thải gây ô nhiễm phát ra từ mô tô (mức 4) </w:t>
      </w:r>
      <w:r w:rsidR="00B26707">
        <w:rPr>
          <w:lang w:val="en-US"/>
        </w:rPr>
        <w:t>-</w:t>
      </w:r>
      <w:r w:rsidRPr="00102126">
        <w:rPr>
          <w:lang w:val="en-US"/>
        </w:rPr>
        <w:t xml:space="preserve"> yêu cầu và phương pháp thử trong phê duyệt kiểu;</w:t>
      </w:r>
    </w:p>
    <w:p w14:paraId="08C5DBB0" w14:textId="654E227B" w:rsidR="003C67B1" w:rsidRPr="00102126" w:rsidRDefault="003C67B1" w:rsidP="00E25CB1">
      <w:pPr>
        <w:pStyle w:val="Vnbnnidung0"/>
        <w:adjustRightInd w:val="0"/>
        <w:snapToGrid w:val="0"/>
        <w:spacing w:after="120" w:line="300" w:lineRule="exact"/>
        <w:ind w:firstLine="720"/>
        <w:jc w:val="both"/>
        <w:rPr>
          <w:lang w:val="en-US"/>
        </w:rPr>
      </w:pPr>
      <w:r w:rsidRPr="00102126">
        <w:rPr>
          <w:lang w:val="en-US"/>
        </w:rPr>
        <w:t xml:space="preserve">TCVN 7358:2010: Phương tiện giao thông đường bộ </w:t>
      </w:r>
      <w:r w:rsidR="00B26707">
        <w:rPr>
          <w:lang w:val="en-US"/>
        </w:rPr>
        <w:t>-</w:t>
      </w:r>
      <w:r w:rsidRPr="00102126">
        <w:rPr>
          <w:lang w:val="en-US"/>
        </w:rPr>
        <w:t xml:space="preserve"> khí thải gây ô nhiễm phát ra từ xe máy lắp động cơ cháy cưỡng bức </w:t>
      </w:r>
      <w:r w:rsidR="00B26707">
        <w:rPr>
          <w:lang w:val="en-US"/>
        </w:rPr>
        <w:t>-</w:t>
      </w:r>
      <w:r w:rsidRPr="00102126">
        <w:rPr>
          <w:lang w:val="en-US"/>
        </w:rPr>
        <w:t xml:space="preserve"> yêu cầu và phương pháp thử trong phê duyệt kiểu;</w:t>
      </w:r>
    </w:p>
    <w:p w14:paraId="43B05CE6" w14:textId="77777777" w:rsidR="00FB533B" w:rsidRPr="00102126" w:rsidRDefault="00FB533B" w:rsidP="00E25CB1">
      <w:pPr>
        <w:pStyle w:val="Tiu40"/>
        <w:keepNext/>
        <w:keepLines/>
        <w:tabs>
          <w:tab w:val="left" w:pos="989"/>
        </w:tabs>
        <w:adjustRightInd w:val="0"/>
        <w:snapToGrid w:val="0"/>
        <w:spacing w:after="120" w:line="300" w:lineRule="exact"/>
        <w:ind w:firstLine="720"/>
        <w:jc w:val="both"/>
        <w:outlineLvl w:val="9"/>
      </w:pPr>
      <w:bookmarkStart w:id="10" w:name="bookmark22"/>
      <w:bookmarkStart w:id="11" w:name="bookmark21"/>
      <w:bookmarkStart w:id="12" w:name="bookmark23"/>
      <w:r w:rsidRPr="00102126">
        <w:rPr>
          <w:rStyle w:val="Tiu4"/>
          <w:b/>
          <w:bCs/>
          <w:lang w:eastAsia="vi-VN"/>
        </w:rPr>
        <w:t>4</w:t>
      </w:r>
      <w:bookmarkEnd w:id="10"/>
      <w:r w:rsidRPr="00102126">
        <w:rPr>
          <w:rStyle w:val="Tiu4"/>
          <w:b/>
          <w:bCs/>
          <w:lang w:eastAsia="vi-VN"/>
        </w:rPr>
        <w:t>.</w:t>
      </w:r>
      <w:r w:rsidRPr="00102126">
        <w:rPr>
          <w:rStyle w:val="Tiu4"/>
          <w:b/>
          <w:bCs/>
          <w:lang w:eastAsia="vi-VN"/>
        </w:rPr>
        <w:tab/>
        <w:t>Giải thích từ ngữ</w:t>
      </w:r>
      <w:bookmarkEnd w:id="11"/>
      <w:bookmarkEnd w:id="12"/>
    </w:p>
    <w:p w14:paraId="5FE8C496" w14:textId="77777777" w:rsidR="00FB533B" w:rsidRPr="00102126" w:rsidRDefault="00FB533B" w:rsidP="00E25CB1">
      <w:pPr>
        <w:pStyle w:val="Vnbnnidung0"/>
        <w:adjustRightInd w:val="0"/>
        <w:snapToGrid w:val="0"/>
        <w:spacing w:after="120" w:line="300" w:lineRule="exact"/>
        <w:ind w:firstLine="720"/>
        <w:jc w:val="both"/>
      </w:pPr>
      <w:r w:rsidRPr="00102126">
        <w:rPr>
          <w:rStyle w:val="Vnbnnidung"/>
          <w:lang w:eastAsia="vi-VN"/>
        </w:rPr>
        <w:t>Trong Quy chuẩn này, các từ ngữ dưới đây được hiểu như sau:</w:t>
      </w:r>
    </w:p>
    <w:p w14:paraId="20DE37BF" w14:textId="1571935A" w:rsidR="00A32B38" w:rsidRPr="00102126" w:rsidRDefault="000D0F11" w:rsidP="00E25CB1">
      <w:pPr>
        <w:pStyle w:val="Vnbnnidung0"/>
        <w:tabs>
          <w:tab w:val="left" w:pos="1131"/>
        </w:tabs>
        <w:adjustRightInd w:val="0"/>
        <w:snapToGrid w:val="0"/>
        <w:spacing w:after="120" w:line="300" w:lineRule="exact"/>
        <w:ind w:firstLine="720"/>
        <w:jc w:val="both"/>
        <w:rPr>
          <w:rStyle w:val="Vnbnnidung"/>
          <w:lang w:eastAsia="vi-VN"/>
        </w:rPr>
      </w:pPr>
      <w:bookmarkStart w:id="13" w:name="bookmark26"/>
      <w:r w:rsidRPr="00102126">
        <w:rPr>
          <w:rStyle w:val="Vnbnnidung"/>
          <w:b/>
          <w:bCs/>
          <w:lang w:val="en-US" w:eastAsia="vi-VN"/>
        </w:rPr>
        <w:t xml:space="preserve">4.1. </w:t>
      </w:r>
      <w:r w:rsidR="00A32B38" w:rsidRPr="00102126">
        <w:rPr>
          <w:rStyle w:val="Vnbnnidung"/>
          <w:b/>
          <w:bCs/>
          <w:lang w:eastAsia="vi-VN"/>
        </w:rPr>
        <w:t xml:space="preserve">Xe gắn máy </w:t>
      </w:r>
      <w:r w:rsidRPr="00102126">
        <w:rPr>
          <w:rStyle w:val="Vnbnnidung"/>
          <w:b/>
          <w:bCs/>
          <w:lang w:val="en-US" w:eastAsia="vi-VN"/>
        </w:rPr>
        <w:t>hai bánh</w:t>
      </w:r>
      <w:r w:rsidRPr="00102126">
        <w:rPr>
          <w:rStyle w:val="Vnbnnidung"/>
          <w:lang w:val="en-US" w:eastAsia="vi-VN"/>
        </w:rPr>
        <w:t xml:space="preserve"> </w:t>
      </w:r>
      <w:r w:rsidRPr="00102126">
        <w:rPr>
          <w:rStyle w:val="Vnbnnidung"/>
          <w:lang w:eastAsia="vi-VN"/>
        </w:rPr>
        <w:t xml:space="preserve">(Two-wheeled </w:t>
      </w:r>
      <w:r w:rsidRPr="00102126">
        <w:rPr>
          <w:rStyle w:val="Vnbnnidung"/>
          <w:lang w:val="en-US" w:eastAsia="vi-VN"/>
        </w:rPr>
        <w:t>moped</w:t>
      </w:r>
      <w:r w:rsidRPr="00102126">
        <w:rPr>
          <w:rStyle w:val="Vnbnnidung"/>
          <w:lang w:eastAsia="vi-VN"/>
        </w:rPr>
        <w:t>)</w:t>
      </w:r>
      <w:r w:rsidRPr="00102126">
        <w:rPr>
          <w:rStyle w:val="Vnbnnidung"/>
          <w:lang w:val="en-US" w:eastAsia="vi-VN"/>
        </w:rPr>
        <w:t xml:space="preserve">: </w:t>
      </w:r>
      <w:r w:rsidR="00A32B38" w:rsidRPr="00102126">
        <w:rPr>
          <w:rStyle w:val="Vnbnnidung"/>
          <w:lang w:eastAsia="vi-VN"/>
        </w:rPr>
        <w:t>là</w:t>
      </w:r>
      <w:r w:rsidR="00DF0066" w:rsidRPr="00102126">
        <w:rPr>
          <w:rStyle w:val="Vnbnnidung"/>
          <w:lang w:val="en-US" w:eastAsia="vi-VN"/>
        </w:rPr>
        <w:t xml:space="preserve"> </w:t>
      </w:r>
      <w:r w:rsidR="00A32B38" w:rsidRPr="00102126">
        <w:rPr>
          <w:rStyle w:val="Vnbnnidung"/>
          <w:lang w:eastAsia="vi-VN"/>
        </w:rPr>
        <w:t>xe có hai</w:t>
      </w:r>
      <w:r w:rsidRPr="00102126">
        <w:rPr>
          <w:rStyle w:val="Vnbnnidung"/>
          <w:lang w:val="en-US" w:eastAsia="vi-VN"/>
        </w:rPr>
        <w:t xml:space="preserve"> bánh</w:t>
      </w:r>
      <w:r w:rsidR="00A32B38" w:rsidRPr="00102126">
        <w:rPr>
          <w:rStyle w:val="Vnbnnidung"/>
          <w:lang w:eastAsia="vi-VN"/>
        </w:rPr>
        <w:t xml:space="preserve"> chạy bằng </w:t>
      </w:r>
      <w:r w:rsidRPr="00102126">
        <w:rPr>
          <w:rStyle w:val="Vnbnnidung"/>
          <w:lang w:val="en-US" w:eastAsia="vi-VN"/>
        </w:rPr>
        <w:t xml:space="preserve">động cơ </w:t>
      </w:r>
      <w:r w:rsidRPr="00102126">
        <w:rPr>
          <w:rStyle w:val="Vnbnnidung"/>
          <w:lang w:eastAsia="vi-VN"/>
        </w:rPr>
        <w:t>nhiệt</w:t>
      </w:r>
      <w:r w:rsidRPr="00102126">
        <w:rPr>
          <w:rStyle w:val="Vnbnnidung"/>
          <w:lang w:val="en-US" w:eastAsia="vi-VN"/>
        </w:rPr>
        <w:t xml:space="preserve"> </w:t>
      </w:r>
      <w:r w:rsidRPr="00102126">
        <w:rPr>
          <w:rStyle w:val="Vnbnnidung"/>
          <w:lang w:eastAsia="vi-VN"/>
        </w:rPr>
        <w:t>dung tích làm việc hoặc dung tích tương đương không lớn hơn 50 cm3</w:t>
      </w:r>
      <w:r w:rsidR="00A32B38" w:rsidRPr="00102126">
        <w:rPr>
          <w:rStyle w:val="Vnbnnidung"/>
          <w:lang w:eastAsia="vi-VN"/>
        </w:rPr>
        <w:t>, được thiết kế, sản xuất để hoạt động trên đường bộ, có vận tốc thiết kế không lớn hơn 50 km/h; xe gắn máy không bao gồm xe đạp máy</w:t>
      </w:r>
      <w:r w:rsidR="000E49B2" w:rsidRPr="00102126">
        <w:rPr>
          <w:rStyle w:val="Vnbnnidung"/>
          <w:lang w:val="en-US" w:eastAsia="vi-VN"/>
        </w:rPr>
        <w:t xml:space="preserve"> (xe loại L1);</w:t>
      </w:r>
    </w:p>
    <w:p w14:paraId="1BFA297D" w14:textId="54E6D3F1" w:rsidR="000D0F11" w:rsidRPr="00102126" w:rsidRDefault="000D0F11" w:rsidP="00E25CB1">
      <w:pPr>
        <w:pStyle w:val="Vnbnnidung0"/>
        <w:tabs>
          <w:tab w:val="left" w:pos="1131"/>
        </w:tabs>
        <w:adjustRightInd w:val="0"/>
        <w:snapToGrid w:val="0"/>
        <w:spacing w:after="120" w:line="300" w:lineRule="exact"/>
        <w:ind w:firstLine="720"/>
        <w:jc w:val="both"/>
        <w:rPr>
          <w:rStyle w:val="Vnbnnidung"/>
          <w:lang w:val="en-US" w:eastAsia="vi-VN"/>
        </w:rPr>
      </w:pPr>
      <w:r w:rsidRPr="00102126">
        <w:rPr>
          <w:rStyle w:val="Vnbnnidung"/>
          <w:b/>
          <w:bCs/>
          <w:lang w:val="en-US" w:eastAsia="vi-VN"/>
        </w:rPr>
        <w:t>4.2. Xe mô tô</w:t>
      </w:r>
      <w:r w:rsidRPr="00102126">
        <w:rPr>
          <w:rStyle w:val="Vnbnnidung"/>
          <w:lang w:val="en-US" w:eastAsia="vi-VN"/>
        </w:rPr>
        <w:t xml:space="preserve"> </w:t>
      </w:r>
      <w:r w:rsidRPr="00102126">
        <w:rPr>
          <w:rStyle w:val="Vnbnnidung"/>
          <w:b/>
          <w:bCs/>
          <w:lang w:val="en-US" w:eastAsia="vi-VN"/>
        </w:rPr>
        <w:t>hai bánh</w:t>
      </w:r>
      <w:r w:rsidRPr="00102126">
        <w:rPr>
          <w:rStyle w:val="Vnbnnidung"/>
          <w:lang w:val="en-US" w:eastAsia="vi-VN"/>
        </w:rPr>
        <w:t xml:space="preserve"> </w:t>
      </w:r>
      <w:r w:rsidRPr="00102126">
        <w:rPr>
          <w:rStyle w:val="Vnbnnidung"/>
          <w:lang w:eastAsia="vi-VN"/>
        </w:rPr>
        <w:t>(Two-wheeled motorcycle)</w:t>
      </w:r>
      <w:r w:rsidRPr="00102126">
        <w:rPr>
          <w:rStyle w:val="Vnbnnidung"/>
          <w:lang w:val="en-US" w:eastAsia="vi-VN"/>
        </w:rPr>
        <w:t>: là</w:t>
      </w:r>
      <w:r w:rsidR="006E133E" w:rsidRPr="00102126">
        <w:rPr>
          <w:rStyle w:val="Vnbnnidung"/>
          <w:lang w:val="en-US" w:eastAsia="vi-VN"/>
        </w:rPr>
        <w:t xml:space="preserve"> </w:t>
      </w:r>
      <w:r w:rsidRPr="00102126">
        <w:rPr>
          <w:rStyle w:val="Vnbnnidung"/>
          <w:lang w:val="en-US" w:eastAsia="vi-VN"/>
        </w:rPr>
        <w:t>xe có hai bánh chạy bằng động cơ nhiệt, được thiết kế, sản xuất để hoạt động trên đường bộ, trừ xe gắn máy</w:t>
      </w:r>
      <w:r w:rsidR="00AA384E" w:rsidRPr="00102126">
        <w:rPr>
          <w:rStyle w:val="Vnbnnidung"/>
          <w:lang w:val="en-US" w:eastAsia="vi-VN"/>
        </w:rPr>
        <w:t xml:space="preserve"> (xe loại L3)</w:t>
      </w:r>
      <w:r w:rsidRPr="00102126">
        <w:rPr>
          <w:rStyle w:val="Vnbnnidung"/>
          <w:lang w:val="en-US" w:eastAsia="vi-VN"/>
        </w:rPr>
        <w:t>;</w:t>
      </w:r>
    </w:p>
    <w:p w14:paraId="6B4D6B0E" w14:textId="603FA8B0" w:rsidR="0031440C" w:rsidRPr="00102126" w:rsidRDefault="0031440C" w:rsidP="00E25CB1">
      <w:pPr>
        <w:pStyle w:val="Vnbnnidung0"/>
        <w:tabs>
          <w:tab w:val="left" w:pos="1150"/>
        </w:tabs>
        <w:adjustRightInd w:val="0"/>
        <w:snapToGrid w:val="0"/>
        <w:spacing w:after="120" w:line="300" w:lineRule="exact"/>
        <w:ind w:firstLine="720"/>
        <w:jc w:val="both"/>
      </w:pPr>
      <w:bookmarkStart w:id="14" w:name="bookmark43"/>
      <w:r w:rsidRPr="00102126">
        <w:rPr>
          <w:rStyle w:val="Vnbnnidung"/>
          <w:b/>
          <w:bCs/>
          <w:lang w:eastAsia="vi-VN"/>
        </w:rPr>
        <w:t>4</w:t>
      </w:r>
      <w:bookmarkEnd w:id="14"/>
      <w:r w:rsidRPr="00102126">
        <w:rPr>
          <w:rStyle w:val="Vnbnnidung"/>
          <w:b/>
          <w:bCs/>
          <w:lang w:eastAsia="vi-VN"/>
        </w:rPr>
        <w:t>.</w:t>
      </w:r>
      <w:r w:rsidRPr="00102126">
        <w:rPr>
          <w:rStyle w:val="Vnbnnidung"/>
          <w:b/>
          <w:bCs/>
          <w:lang w:val="en-US" w:eastAsia="vi-VN"/>
        </w:rPr>
        <w:t>3</w:t>
      </w:r>
      <w:r w:rsidRPr="00102126">
        <w:rPr>
          <w:rStyle w:val="Vnbnnidung"/>
          <w:b/>
          <w:bCs/>
          <w:lang w:eastAsia="vi-VN"/>
        </w:rPr>
        <w:t>.</w:t>
      </w:r>
      <w:r w:rsidRPr="00102126">
        <w:rPr>
          <w:rStyle w:val="Vnbnnidung"/>
          <w:b/>
          <w:bCs/>
          <w:lang w:eastAsia="vi-VN"/>
        </w:rPr>
        <w:tab/>
        <w:t xml:space="preserve">Xe sử dụng nhiên liệu khí đơn </w:t>
      </w:r>
      <w:r w:rsidRPr="00102126">
        <w:rPr>
          <w:rStyle w:val="Vnbnnidung"/>
          <w:lang w:eastAsia="en-US"/>
        </w:rPr>
        <w:t xml:space="preserve">(Mono-fuel gas vehicles): </w:t>
      </w:r>
      <w:r w:rsidRPr="00102126">
        <w:rPr>
          <w:rStyle w:val="Vnbnnidung"/>
          <w:lang w:eastAsia="vi-VN"/>
        </w:rPr>
        <w:t xml:space="preserve">là loại xe được thiết </w:t>
      </w:r>
      <w:r w:rsidRPr="00102126">
        <w:rPr>
          <w:rStyle w:val="Vnbnnidung"/>
          <w:lang w:eastAsia="vi-VN"/>
        </w:rPr>
        <w:lastRenderedPageBreak/>
        <w:t>kế chủ yếu để chạy bằng một trong các loại nhiên liệu: LPG, NG/biomethane, or hydrogen có thể có hệ thống nhiên liệu xăng chỉ để khởi động xe hoặc các trường hợp khẩn cấp</w:t>
      </w:r>
      <w:r w:rsidRPr="00102126">
        <w:rPr>
          <w:rStyle w:val="Vnbnnidung"/>
          <w:lang w:val="en-US" w:eastAsia="vi-VN"/>
        </w:rPr>
        <w:t>, t</w:t>
      </w:r>
      <w:r w:rsidRPr="00102126">
        <w:rPr>
          <w:rStyle w:val="Vnbnnidung"/>
          <w:lang w:eastAsia="vi-VN"/>
        </w:rPr>
        <w:t>uy nhiên dung tích thùng xăng không được vượt quá 5 lít.</w:t>
      </w:r>
    </w:p>
    <w:p w14:paraId="2895D3E4" w14:textId="23EE81E5" w:rsidR="0031440C" w:rsidRPr="00102126" w:rsidRDefault="0031440C" w:rsidP="00E25CB1">
      <w:pPr>
        <w:pStyle w:val="Vnbnnidung0"/>
        <w:adjustRightInd w:val="0"/>
        <w:snapToGrid w:val="0"/>
        <w:spacing w:after="120" w:line="300" w:lineRule="exact"/>
        <w:ind w:firstLine="720"/>
        <w:jc w:val="both"/>
        <w:rPr>
          <w:rStyle w:val="Vnbnnidung"/>
          <w:bCs/>
          <w:lang w:val="en-US" w:eastAsia="vi-VN"/>
        </w:rPr>
      </w:pPr>
      <w:r w:rsidRPr="00102126">
        <w:rPr>
          <w:rStyle w:val="Vnbnnidung"/>
          <w:b/>
          <w:bCs/>
          <w:lang w:eastAsia="vi-VN"/>
        </w:rPr>
        <w:t>4.</w:t>
      </w:r>
      <w:r w:rsidRPr="00102126">
        <w:rPr>
          <w:rStyle w:val="Vnbnnidung"/>
          <w:b/>
          <w:bCs/>
          <w:lang w:val="en-US" w:eastAsia="vi-VN"/>
        </w:rPr>
        <w:t>4</w:t>
      </w:r>
      <w:r w:rsidR="005517F2" w:rsidRPr="00102126">
        <w:rPr>
          <w:rStyle w:val="Vnbnnidung"/>
          <w:b/>
          <w:bCs/>
          <w:lang w:val="en-US" w:eastAsia="vi-VN"/>
        </w:rPr>
        <w:t>.</w:t>
      </w:r>
      <w:r w:rsidRPr="00102126">
        <w:rPr>
          <w:rStyle w:val="Vnbnnidung"/>
          <w:b/>
          <w:bCs/>
          <w:lang w:eastAsia="vi-VN"/>
        </w:rPr>
        <w:t xml:space="preserve"> </w:t>
      </w:r>
      <w:r w:rsidRPr="00102126">
        <w:rPr>
          <w:rStyle w:val="Vnbnnidung"/>
          <w:b/>
          <w:bCs/>
          <w:lang w:val="en-US" w:eastAsia="vi-VN"/>
        </w:rPr>
        <w:t xml:space="preserve">Xe sử dụng nhiên liệu kép </w:t>
      </w:r>
      <w:r w:rsidRPr="00102126">
        <w:rPr>
          <w:rStyle w:val="Vnbnnidung"/>
          <w:b/>
          <w:bCs/>
          <w:lang w:eastAsia="vi-VN"/>
        </w:rPr>
        <w:t>(</w:t>
      </w:r>
      <w:r w:rsidRPr="00102126">
        <w:rPr>
          <w:rStyle w:val="Vnbnnidung"/>
          <w:b/>
          <w:bCs/>
          <w:lang w:val="en-US" w:eastAsia="vi-VN"/>
        </w:rPr>
        <w:t>B</w:t>
      </w:r>
      <w:r w:rsidRPr="00102126">
        <w:rPr>
          <w:rStyle w:val="Vnbnnidung"/>
          <w:b/>
          <w:bCs/>
          <w:lang w:eastAsia="vi-VN"/>
        </w:rPr>
        <w:t>i-fuel vehicle)</w:t>
      </w:r>
      <w:r w:rsidRPr="00102126">
        <w:rPr>
          <w:rStyle w:val="Vnbnnidung"/>
          <w:b/>
          <w:bCs/>
          <w:lang w:val="en-US" w:eastAsia="vi-VN"/>
        </w:rPr>
        <w:t xml:space="preserve">: </w:t>
      </w:r>
      <w:r w:rsidRPr="00102126">
        <w:rPr>
          <w:rStyle w:val="Vnbnnidung"/>
          <w:bCs/>
          <w:lang w:val="en-US" w:eastAsia="vi-VN"/>
        </w:rPr>
        <w:t xml:space="preserve">là loại xe có hai hệ thống nhiên liệu và được thiết kế chạy </w:t>
      </w:r>
      <w:r w:rsidR="00A91A43" w:rsidRPr="00102126">
        <w:rPr>
          <w:rStyle w:val="Vnbnnidung"/>
          <w:bCs/>
          <w:lang w:val="en-US" w:eastAsia="vi-VN"/>
        </w:rPr>
        <w:t>xen kẽ</w:t>
      </w:r>
      <w:r w:rsidR="00725435" w:rsidRPr="00102126">
        <w:rPr>
          <w:rStyle w:val="Vnbnnidung"/>
          <w:bCs/>
          <w:lang w:val="en-US" w:eastAsia="vi-VN"/>
        </w:rPr>
        <w:t xml:space="preserve"> </w:t>
      </w:r>
      <w:r w:rsidR="003376E1" w:rsidRPr="00102126">
        <w:rPr>
          <w:rStyle w:val="Vnbnnidung"/>
          <w:bCs/>
          <w:lang w:val="en-US" w:eastAsia="vi-VN"/>
        </w:rPr>
        <w:t xml:space="preserve">hai </w:t>
      </w:r>
      <w:r w:rsidR="00725435" w:rsidRPr="00102126">
        <w:rPr>
          <w:rStyle w:val="Vnbnnidung"/>
          <w:bCs/>
          <w:lang w:val="en-US" w:eastAsia="vi-VN"/>
        </w:rPr>
        <w:t>loại nhiên liệu.</w:t>
      </w:r>
    </w:p>
    <w:p w14:paraId="5BB647BF" w14:textId="7A69CFCD" w:rsidR="0031440C" w:rsidRPr="00102126" w:rsidRDefault="0031440C" w:rsidP="00E25CB1">
      <w:pPr>
        <w:pStyle w:val="Vnbnnidung0"/>
        <w:tabs>
          <w:tab w:val="left" w:pos="1309"/>
        </w:tabs>
        <w:adjustRightInd w:val="0"/>
        <w:snapToGrid w:val="0"/>
        <w:spacing w:after="120" w:line="300" w:lineRule="exact"/>
        <w:ind w:firstLine="720"/>
        <w:jc w:val="both"/>
      </w:pPr>
      <w:r w:rsidRPr="00102126">
        <w:rPr>
          <w:rStyle w:val="Vnbnnidung"/>
          <w:b/>
          <w:bCs/>
          <w:lang w:eastAsia="vi-VN"/>
        </w:rPr>
        <w:t>4.</w:t>
      </w:r>
      <w:r w:rsidRPr="00102126">
        <w:rPr>
          <w:rStyle w:val="Vnbnnidung"/>
          <w:b/>
          <w:bCs/>
          <w:lang w:val="en-US" w:eastAsia="vi-VN"/>
        </w:rPr>
        <w:t>5</w:t>
      </w:r>
      <w:r w:rsidR="005517F2" w:rsidRPr="00102126">
        <w:rPr>
          <w:rStyle w:val="Vnbnnidung"/>
          <w:b/>
          <w:bCs/>
          <w:lang w:eastAsia="vi-VN"/>
        </w:rPr>
        <w:t>.</w:t>
      </w:r>
      <w:r w:rsidR="005517F2" w:rsidRPr="00102126">
        <w:rPr>
          <w:rStyle w:val="Vnbnnidung"/>
          <w:b/>
          <w:bCs/>
          <w:lang w:val="en-US" w:eastAsia="vi-VN"/>
        </w:rPr>
        <w:t xml:space="preserve"> </w:t>
      </w:r>
      <w:r w:rsidRPr="00102126">
        <w:rPr>
          <w:rStyle w:val="Vnbnnidung"/>
          <w:b/>
          <w:bCs/>
          <w:lang w:eastAsia="vi-VN"/>
        </w:rPr>
        <w:t xml:space="preserve">Xe sử dụng nhiên liệu linh hoạt </w:t>
      </w:r>
      <w:r w:rsidRPr="00102126">
        <w:rPr>
          <w:rStyle w:val="Vnbnnidung"/>
          <w:lang w:eastAsia="en-US"/>
        </w:rPr>
        <w:t>(Flex fuel vehicle):</w:t>
      </w:r>
      <w:r w:rsidRPr="00102126">
        <w:rPr>
          <w:lang w:val="en-US"/>
        </w:rPr>
        <w:t xml:space="preserve"> </w:t>
      </w:r>
      <w:r w:rsidRPr="00102126">
        <w:rPr>
          <w:rStyle w:val="Vnbnnidung"/>
          <w:lang w:val="en-US" w:eastAsia="vi-VN"/>
        </w:rPr>
        <w:t>l</w:t>
      </w:r>
      <w:r w:rsidRPr="00102126">
        <w:rPr>
          <w:rStyle w:val="Vnbnnidung"/>
          <w:lang w:eastAsia="vi-VN"/>
        </w:rPr>
        <w:t>oại xe có một hệ thống nhiên liệu nhưng có thể chạy bằng các hỗn hợp khác nhau của hai hay nhiều loại nhiên liệu.</w:t>
      </w:r>
    </w:p>
    <w:p w14:paraId="7CA65F84" w14:textId="184877F7" w:rsidR="0031440C" w:rsidRPr="00102126" w:rsidRDefault="0031440C" w:rsidP="00E25CB1">
      <w:pPr>
        <w:pStyle w:val="Vnbnnidung0"/>
        <w:tabs>
          <w:tab w:val="left" w:pos="1309"/>
        </w:tabs>
        <w:adjustRightInd w:val="0"/>
        <w:snapToGrid w:val="0"/>
        <w:spacing w:after="120" w:line="300" w:lineRule="exact"/>
        <w:ind w:firstLine="720"/>
        <w:jc w:val="both"/>
        <w:rPr>
          <w:rStyle w:val="Vnbnnidung"/>
        </w:rPr>
      </w:pPr>
      <w:r w:rsidRPr="00102126">
        <w:rPr>
          <w:rStyle w:val="Vnbnnidung"/>
          <w:b/>
          <w:bCs/>
          <w:lang w:eastAsia="vi-VN"/>
        </w:rPr>
        <w:t>4.</w:t>
      </w:r>
      <w:r w:rsidRPr="00102126">
        <w:rPr>
          <w:rStyle w:val="Vnbnnidung"/>
          <w:b/>
          <w:bCs/>
          <w:lang w:val="en-US" w:eastAsia="vi-VN"/>
        </w:rPr>
        <w:t>6</w:t>
      </w:r>
      <w:r w:rsidR="005517F2" w:rsidRPr="00102126">
        <w:rPr>
          <w:rStyle w:val="Vnbnnidung"/>
          <w:b/>
          <w:bCs/>
          <w:lang w:eastAsia="vi-VN"/>
        </w:rPr>
        <w:t>.</w:t>
      </w:r>
      <w:r w:rsidR="005517F2" w:rsidRPr="00102126">
        <w:rPr>
          <w:rStyle w:val="Vnbnnidung"/>
          <w:b/>
          <w:bCs/>
          <w:lang w:val="en-US" w:eastAsia="vi-VN"/>
        </w:rPr>
        <w:t xml:space="preserve"> </w:t>
      </w:r>
      <w:r w:rsidRPr="00102126">
        <w:rPr>
          <w:rStyle w:val="Vnbnnidung"/>
          <w:b/>
          <w:bCs/>
          <w:lang w:eastAsia="vi-VN"/>
        </w:rPr>
        <w:t xml:space="preserve">Xe sử dụng nhiên liệu </w:t>
      </w:r>
      <w:r w:rsidRPr="00102126">
        <w:rPr>
          <w:rStyle w:val="Vnbnnidung"/>
          <w:b/>
          <w:bCs/>
          <w:lang w:eastAsia="en-US"/>
        </w:rPr>
        <w:t xml:space="preserve">ethanol </w:t>
      </w:r>
      <w:r w:rsidRPr="00102126">
        <w:rPr>
          <w:rStyle w:val="Vnbnnidung"/>
          <w:b/>
          <w:bCs/>
          <w:lang w:eastAsia="vi-VN"/>
        </w:rPr>
        <w:t xml:space="preserve">linh hoạt </w:t>
      </w:r>
      <w:r w:rsidRPr="00102126">
        <w:rPr>
          <w:rStyle w:val="Vnbnnidung"/>
          <w:lang w:eastAsia="en-US"/>
        </w:rPr>
        <w:t>(Flex fuel ethanol vehicle):</w:t>
      </w:r>
      <w:r w:rsidRPr="00102126">
        <w:rPr>
          <w:lang w:val="en-US"/>
        </w:rPr>
        <w:t xml:space="preserve"> </w:t>
      </w:r>
      <w:r w:rsidRPr="00102126">
        <w:rPr>
          <w:rStyle w:val="Vnbnnidung"/>
          <w:lang w:val="en-US" w:eastAsia="vi-VN"/>
        </w:rPr>
        <w:t>l</w:t>
      </w:r>
      <w:r w:rsidRPr="00102126">
        <w:rPr>
          <w:rStyle w:val="Vnbnnidung"/>
          <w:lang w:eastAsia="vi-VN"/>
        </w:rPr>
        <w:t xml:space="preserve">oại xe sử dụng nhiên liệu linh hoạt có thể chạy bằng xăng hoặc hỗn hợp nhiên liệu xăng và </w:t>
      </w:r>
      <w:r w:rsidRPr="00102126">
        <w:rPr>
          <w:rStyle w:val="Vnbnnidung"/>
          <w:lang w:eastAsia="en-US"/>
        </w:rPr>
        <w:t xml:space="preserve">ethanol, </w:t>
      </w:r>
      <w:r w:rsidRPr="00102126">
        <w:rPr>
          <w:rStyle w:val="Vnbnnidung"/>
          <w:lang w:eastAsia="vi-VN"/>
        </w:rPr>
        <w:t xml:space="preserve">trong đó </w:t>
      </w:r>
      <w:r w:rsidRPr="00102126">
        <w:rPr>
          <w:rStyle w:val="Vnbnnidung"/>
          <w:lang w:eastAsia="en-US"/>
        </w:rPr>
        <w:t xml:space="preserve">ethanol </w:t>
      </w:r>
      <w:r w:rsidRPr="00102126">
        <w:rPr>
          <w:rStyle w:val="Vnbnnidung"/>
          <w:lang w:eastAsia="vi-VN"/>
        </w:rPr>
        <w:t>(E85) có thể chiếm đến 85%.</w:t>
      </w:r>
    </w:p>
    <w:p w14:paraId="1A92F636" w14:textId="023F9E9E" w:rsidR="0031440C" w:rsidRPr="00102126" w:rsidRDefault="0031440C" w:rsidP="00E25CB1">
      <w:pPr>
        <w:pStyle w:val="Vnbnnidung0"/>
        <w:tabs>
          <w:tab w:val="left" w:pos="1174"/>
        </w:tabs>
        <w:adjustRightInd w:val="0"/>
        <w:snapToGrid w:val="0"/>
        <w:spacing w:after="120" w:line="300" w:lineRule="exact"/>
        <w:ind w:firstLine="720"/>
        <w:jc w:val="both"/>
      </w:pPr>
      <w:r w:rsidRPr="00102126">
        <w:rPr>
          <w:rStyle w:val="Vnbnnidung"/>
          <w:b/>
          <w:bCs/>
          <w:lang w:eastAsia="vi-VN"/>
        </w:rPr>
        <w:t>4.</w:t>
      </w:r>
      <w:r w:rsidRPr="00102126">
        <w:rPr>
          <w:rStyle w:val="Vnbnnidung"/>
          <w:b/>
          <w:bCs/>
          <w:lang w:val="en-US" w:eastAsia="vi-VN"/>
        </w:rPr>
        <w:t>7</w:t>
      </w:r>
      <w:r w:rsidRPr="00102126">
        <w:rPr>
          <w:rStyle w:val="Vnbnnidung"/>
          <w:b/>
          <w:bCs/>
          <w:lang w:eastAsia="vi-VN"/>
        </w:rPr>
        <w:t>.</w:t>
      </w:r>
      <w:r w:rsidRPr="00102126">
        <w:rPr>
          <w:rStyle w:val="Vnbnnidung"/>
          <w:b/>
          <w:bCs/>
          <w:lang w:eastAsia="vi-VN"/>
        </w:rPr>
        <w:tab/>
        <w:t xml:space="preserve">Xe sử dụng nhiên liệu điêzen sinh học linh hoạt </w:t>
      </w:r>
      <w:r w:rsidRPr="00102126">
        <w:rPr>
          <w:rStyle w:val="Vnbnnidung"/>
          <w:lang w:eastAsia="en-US"/>
        </w:rPr>
        <w:t>(Flex fuel biodiesel vehicle)</w:t>
      </w:r>
      <w:r w:rsidRPr="00102126">
        <w:rPr>
          <w:lang w:val="en-US"/>
        </w:rPr>
        <w:t xml:space="preserve">: </w:t>
      </w:r>
      <w:r w:rsidRPr="00102126">
        <w:rPr>
          <w:rStyle w:val="Vnbnnidung"/>
          <w:lang w:val="en-US" w:eastAsia="vi-VN"/>
        </w:rPr>
        <w:t>l</w:t>
      </w:r>
      <w:r w:rsidRPr="00102126">
        <w:rPr>
          <w:rStyle w:val="Vnbnnidung"/>
          <w:lang w:eastAsia="vi-VN"/>
        </w:rPr>
        <w:t>oại xe sử dụng nhiên liệu linh hoạt, có thể chạy bằng nhiên liệu điêzen hoặc hỗn hợp điêzen và điêzen sinh học.</w:t>
      </w:r>
    </w:p>
    <w:p w14:paraId="12FC3F46" w14:textId="6EFBB157" w:rsidR="0031440C" w:rsidRPr="00102126" w:rsidRDefault="0031440C" w:rsidP="00E25CB1">
      <w:pPr>
        <w:pStyle w:val="Vnbnnidung0"/>
        <w:tabs>
          <w:tab w:val="left" w:pos="1309"/>
        </w:tabs>
        <w:adjustRightInd w:val="0"/>
        <w:snapToGrid w:val="0"/>
        <w:spacing w:after="120" w:line="300" w:lineRule="exact"/>
        <w:ind w:firstLine="720"/>
        <w:jc w:val="both"/>
        <w:rPr>
          <w:rStyle w:val="Vnbnnidung"/>
          <w:lang w:eastAsia="vi-VN"/>
        </w:rPr>
      </w:pPr>
      <w:r w:rsidRPr="00102126">
        <w:rPr>
          <w:rStyle w:val="Vnbnnidung"/>
          <w:b/>
          <w:bCs/>
          <w:lang w:eastAsia="vi-VN"/>
        </w:rPr>
        <w:t>4.</w:t>
      </w:r>
      <w:r w:rsidRPr="00102126">
        <w:rPr>
          <w:rStyle w:val="Vnbnnidung"/>
          <w:b/>
          <w:bCs/>
          <w:lang w:val="en-US" w:eastAsia="vi-VN"/>
        </w:rPr>
        <w:t>8</w:t>
      </w:r>
      <w:r w:rsidR="005517F2" w:rsidRPr="00102126">
        <w:rPr>
          <w:rStyle w:val="Vnbnnidung"/>
          <w:b/>
          <w:bCs/>
          <w:lang w:eastAsia="vi-VN"/>
        </w:rPr>
        <w:t>.</w:t>
      </w:r>
      <w:r w:rsidR="005517F2" w:rsidRPr="00102126">
        <w:rPr>
          <w:rStyle w:val="Vnbnnidung"/>
          <w:b/>
          <w:bCs/>
          <w:lang w:val="en-US" w:eastAsia="vi-VN"/>
        </w:rPr>
        <w:t xml:space="preserve"> </w:t>
      </w:r>
      <w:r w:rsidRPr="00102126">
        <w:rPr>
          <w:rStyle w:val="Vnbnnidung"/>
          <w:b/>
          <w:bCs/>
          <w:lang w:eastAsia="vi-VN"/>
        </w:rPr>
        <w:t xml:space="preserve">Xe sử dụng nhiên liệu thay thế </w:t>
      </w:r>
      <w:r w:rsidRPr="00102126">
        <w:rPr>
          <w:rStyle w:val="Vnbnnidung"/>
          <w:lang w:eastAsia="en-US"/>
        </w:rPr>
        <w:t>(Alternative fuel vehicle):</w:t>
      </w:r>
      <w:r w:rsidRPr="00102126">
        <w:rPr>
          <w:lang w:val="en-US"/>
        </w:rPr>
        <w:t xml:space="preserve"> </w:t>
      </w:r>
      <w:r w:rsidRPr="00102126">
        <w:rPr>
          <w:rStyle w:val="Vnbnnidung"/>
          <w:lang w:val="en-US" w:eastAsia="vi-VN"/>
        </w:rPr>
        <w:t>l</w:t>
      </w:r>
      <w:r w:rsidRPr="00102126">
        <w:rPr>
          <w:rStyle w:val="Vnbnnidung"/>
          <w:lang w:eastAsia="vi-VN"/>
        </w:rPr>
        <w:t>oại xe được thiết kế có thể chạy ít nhất bằng một loại nhiên liệu dạng khí khi ở nhiệt độ và áp suất môi trường hoặc nhiên liệu mà thực chất không được chiết xuất từ dầu mỏ.</w:t>
      </w:r>
    </w:p>
    <w:p w14:paraId="6FBD1C5F" w14:textId="50F064BD" w:rsidR="00AA384E" w:rsidRPr="00102126" w:rsidRDefault="00AA384E" w:rsidP="00AA384E">
      <w:pPr>
        <w:pStyle w:val="Vnbnnidung0"/>
        <w:tabs>
          <w:tab w:val="left" w:pos="1174"/>
        </w:tabs>
        <w:adjustRightInd w:val="0"/>
        <w:snapToGrid w:val="0"/>
        <w:spacing w:after="120" w:line="240" w:lineRule="auto"/>
        <w:ind w:firstLine="720"/>
        <w:jc w:val="both"/>
      </w:pPr>
      <w:bookmarkStart w:id="15" w:name="bookmark45"/>
      <w:r w:rsidRPr="00102126">
        <w:rPr>
          <w:rStyle w:val="Vnbnnidung"/>
          <w:b/>
          <w:bCs/>
          <w:lang w:eastAsia="vi-VN"/>
        </w:rPr>
        <w:t>4</w:t>
      </w:r>
      <w:bookmarkEnd w:id="15"/>
      <w:r w:rsidRPr="00102126">
        <w:rPr>
          <w:rStyle w:val="Vnbnnidung"/>
          <w:b/>
          <w:bCs/>
          <w:lang w:eastAsia="vi-VN"/>
        </w:rPr>
        <w:t>.</w:t>
      </w:r>
      <w:r w:rsidRPr="00102126">
        <w:rPr>
          <w:rStyle w:val="Vnbnnidung"/>
          <w:b/>
          <w:bCs/>
          <w:lang w:val="en-US" w:eastAsia="vi-VN"/>
        </w:rPr>
        <w:t>9</w:t>
      </w:r>
      <w:r w:rsidRPr="00102126">
        <w:rPr>
          <w:rStyle w:val="Vnbnnidung"/>
          <w:b/>
          <w:bCs/>
          <w:lang w:eastAsia="vi-VN"/>
        </w:rPr>
        <w:t>.</w:t>
      </w:r>
      <w:r w:rsidRPr="00102126">
        <w:rPr>
          <w:rStyle w:val="Vnbnnidung"/>
          <w:b/>
          <w:bCs/>
          <w:lang w:eastAsia="vi-VN"/>
        </w:rPr>
        <w:tab/>
        <w:t xml:space="preserve">Xe </w:t>
      </w:r>
      <w:r w:rsidRPr="00102126">
        <w:rPr>
          <w:rStyle w:val="Vnbnnidung"/>
          <w:b/>
          <w:bCs/>
          <w:lang w:eastAsia="en-US"/>
        </w:rPr>
        <w:t xml:space="preserve">Hybrid </w:t>
      </w:r>
      <w:r w:rsidRPr="00102126">
        <w:rPr>
          <w:rStyle w:val="Vnbnnidung"/>
          <w:lang w:eastAsia="en-US"/>
        </w:rPr>
        <w:t>(Hybrid vehicles).</w:t>
      </w:r>
    </w:p>
    <w:p w14:paraId="44F664E5" w14:textId="338C3441" w:rsidR="00AA384E" w:rsidRPr="00102126" w:rsidRDefault="00AA384E" w:rsidP="00AA384E">
      <w:pPr>
        <w:pStyle w:val="Vnbnnidung0"/>
        <w:tabs>
          <w:tab w:val="left" w:pos="1356"/>
        </w:tabs>
        <w:adjustRightInd w:val="0"/>
        <w:snapToGrid w:val="0"/>
        <w:spacing w:after="120" w:line="240" w:lineRule="auto"/>
        <w:ind w:firstLine="720"/>
        <w:jc w:val="both"/>
      </w:pPr>
      <w:bookmarkStart w:id="16" w:name="bookmark46"/>
      <w:r w:rsidRPr="00102126">
        <w:rPr>
          <w:rStyle w:val="Vnbnnidung"/>
          <w:b/>
          <w:bCs/>
          <w:lang w:eastAsia="vi-VN"/>
        </w:rPr>
        <w:t>4</w:t>
      </w:r>
      <w:bookmarkEnd w:id="16"/>
      <w:r w:rsidRPr="00102126">
        <w:rPr>
          <w:rStyle w:val="Vnbnnidung"/>
          <w:b/>
          <w:bCs/>
          <w:lang w:eastAsia="vi-VN"/>
        </w:rPr>
        <w:t>.</w:t>
      </w:r>
      <w:r w:rsidRPr="00102126">
        <w:rPr>
          <w:rStyle w:val="Vnbnnidung"/>
          <w:b/>
          <w:bCs/>
          <w:lang w:val="en-US" w:eastAsia="vi-VN"/>
        </w:rPr>
        <w:t>9</w:t>
      </w:r>
      <w:r w:rsidRPr="00102126">
        <w:rPr>
          <w:rStyle w:val="Vnbnnidung"/>
          <w:b/>
          <w:bCs/>
          <w:lang w:eastAsia="vi-VN"/>
        </w:rPr>
        <w:t>.1.</w:t>
      </w:r>
      <w:r w:rsidRPr="00102126">
        <w:rPr>
          <w:rStyle w:val="Vnbnnidung"/>
          <w:b/>
          <w:bCs/>
          <w:lang w:eastAsia="vi-VN"/>
        </w:rPr>
        <w:tab/>
      </w:r>
      <w:r w:rsidRPr="00102126">
        <w:rPr>
          <w:rStyle w:val="Vnbnnidung"/>
          <w:lang w:eastAsia="vi-VN"/>
        </w:rPr>
        <w:t xml:space="preserve">Định nghĩa chung về xe </w:t>
      </w:r>
      <w:r w:rsidRPr="00102126">
        <w:rPr>
          <w:rStyle w:val="Vnbnnidung"/>
          <w:lang w:eastAsia="en-US"/>
        </w:rPr>
        <w:t>Hybrid (Hybrid Vehicles).</w:t>
      </w:r>
    </w:p>
    <w:p w14:paraId="3B896CC0" w14:textId="77777777" w:rsidR="00AA384E" w:rsidRPr="00102126" w:rsidRDefault="00AA384E" w:rsidP="00AA384E">
      <w:pPr>
        <w:pStyle w:val="Vnbnnidung0"/>
        <w:adjustRightInd w:val="0"/>
        <w:snapToGrid w:val="0"/>
        <w:spacing w:after="120" w:line="240" w:lineRule="auto"/>
        <w:ind w:firstLine="720"/>
        <w:jc w:val="both"/>
      </w:pPr>
      <w:r w:rsidRPr="00102126">
        <w:rPr>
          <w:rStyle w:val="Vnbnnidung"/>
          <w:lang w:eastAsia="vi-VN"/>
        </w:rPr>
        <w:t xml:space="preserve">Xe </w:t>
      </w:r>
      <w:r w:rsidRPr="00102126">
        <w:rPr>
          <w:rStyle w:val="Vnbnnidung"/>
          <w:lang w:eastAsia="en-US"/>
        </w:rPr>
        <w:t xml:space="preserve">Hybrid </w:t>
      </w:r>
      <w:r w:rsidRPr="00102126">
        <w:rPr>
          <w:rStyle w:val="Vnbnnidung"/>
          <w:lang w:eastAsia="vi-VN"/>
        </w:rPr>
        <w:t>(HV) là loại xe có ít nhất 02 bộ chuyển hóa năng lượng khác nhau và 02 hệ thống tích trữ năng lượng khác nhau (ở trên xe) để tạo ra chuyển động cho xe.</w:t>
      </w:r>
    </w:p>
    <w:p w14:paraId="221DC723" w14:textId="1CE697E9" w:rsidR="00AA384E" w:rsidRPr="00102126" w:rsidRDefault="00AA384E" w:rsidP="00AA384E">
      <w:pPr>
        <w:pStyle w:val="Vnbnnidung0"/>
        <w:tabs>
          <w:tab w:val="left" w:pos="1356"/>
        </w:tabs>
        <w:adjustRightInd w:val="0"/>
        <w:snapToGrid w:val="0"/>
        <w:spacing w:after="120" w:line="240" w:lineRule="auto"/>
        <w:ind w:firstLine="720"/>
        <w:jc w:val="both"/>
      </w:pPr>
      <w:bookmarkStart w:id="17" w:name="bookmark47"/>
      <w:r w:rsidRPr="00102126">
        <w:rPr>
          <w:rStyle w:val="Vnbnnidung"/>
          <w:b/>
          <w:bCs/>
          <w:lang w:eastAsia="vi-VN"/>
        </w:rPr>
        <w:t>4</w:t>
      </w:r>
      <w:bookmarkEnd w:id="17"/>
      <w:r w:rsidRPr="00102126">
        <w:rPr>
          <w:rStyle w:val="Vnbnnidung"/>
          <w:b/>
          <w:bCs/>
          <w:lang w:eastAsia="vi-VN"/>
        </w:rPr>
        <w:t>.</w:t>
      </w:r>
      <w:r w:rsidRPr="00102126">
        <w:rPr>
          <w:rStyle w:val="Vnbnnidung"/>
          <w:b/>
          <w:bCs/>
          <w:lang w:val="en-US" w:eastAsia="vi-VN"/>
        </w:rPr>
        <w:t>9</w:t>
      </w:r>
      <w:r w:rsidRPr="00102126">
        <w:rPr>
          <w:rStyle w:val="Vnbnnidung"/>
          <w:b/>
          <w:bCs/>
          <w:lang w:eastAsia="vi-VN"/>
        </w:rPr>
        <w:t>.2.</w:t>
      </w:r>
      <w:r w:rsidRPr="00102126">
        <w:rPr>
          <w:rStyle w:val="Vnbnnidung"/>
          <w:b/>
          <w:bCs/>
          <w:lang w:eastAsia="vi-VN"/>
        </w:rPr>
        <w:tab/>
      </w:r>
      <w:r w:rsidRPr="00102126">
        <w:rPr>
          <w:rStyle w:val="Vnbnnidung"/>
          <w:lang w:eastAsia="vi-VN"/>
        </w:rPr>
        <w:t xml:space="preserve">Định nghĩa về xe </w:t>
      </w:r>
      <w:r w:rsidRPr="00102126">
        <w:rPr>
          <w:rStyle w:val="Vnbnnidung"/>
          <w:lang w:eastAsia="en-US"/>
        </w:rPr>
        <w:t xml:space="preserve">Hybrid </w:t>
      </w:r>
      <w:r w:rsidRPr="00102126">
        <w:rPr>
          <w:rStyle w:val="Vnbnnidung"/>
          <w:lang w:eastAsia="vi-VN"/>
        </w:rPr>
        <w:t xml:space="preserve">điện </w:t>
      </w:r>
      <w:r w:rsidRPr="00102126">
        <w:rPr>
          <w:rStyle w:val="Vnbnnidung"/>
          <w:lang w:eastAsia="en-US"/>
        </w:rPr>
        <w:t xml:space="preserve">(Hybrid </w:t>
      </w:r>
      <w:r w:rsidRPr="00102126">
        <w:rPr>
          <w:rStyle w:val="Vnbnnidung"/>
          <w:lang w:eastAsia="vi-VN"/>
        </w:rPr>
        <w:t xml:space="preserve">Electric </w:t>
      </w:r>
      <w:r w:rsidRPr="00102126">
        <w:rPr>
          <w:rStyle w:val="Vnbnnidung"/>
          <w:lang w:eastAsia="en-US"/>
        </w:rPr>
        <w:t>Vehicles).</w:t>
      </w:r>
    </w:p>
    <w:p w14:paraId="6B6D44D5" w14:textId="77777777" w:rsidR="00AA384E" w:rsidRPr="00102126" w:rsidRDefault="00AA384E" w:rsidP="00AA384E">
      <w:pPr>
        <w:pStyle w:val="Vnbnnidung0"/>
        <w:adjustRightInd w:val="0"/>
        <w:snapToGrid w:val="0"/>
        <w:spacing w:after="120" w:line="240" w:lineRule="auto"/>
        <w:ind w:firstLine="720"/>
        <w:jc w:val="both"/>
      </w:pPr>
      <w:r w:rsidRPr="00102126">
        <w:rPr>
          <w:rStyle w:val="Vnbnnidung"/>
          <w:lang w:eastAsia="vi-VN"/>
        </w:rPr>
        <w:t xml:space="preserve">Xe </w:t>
      </w:r>
      <w:r w:rsidRPr="00102126">
        <w:rPr>
          <w:rStyle w:val="Vnbnnidung"/>
          <w:lang w:eastAsia="en-US"/>
        </w:rPr>
        <w:t xml:space="preserve">Hybrid </w:t>
      </w:r>
      <w:r w:rsidRPr="00102126">
        <w:rPr>
          <w:rStyle w:val="Vnbnnidung"/>
          <w:lang w:eastAsia="vi-VN"/>
        </w:rPr>
        <w:t>điện (HEV) là loại xe sử dụng hai loại năng lượng từ hai nguồn năng lượng được tích trữ trên xe sau đây:</w:t>
      </w:r>
    </w:p>
    <w:p w14:paraId="59F68548" w14:textId="5C8F1245" w:rsidR="00AA384E" w:rsidRPr="00102126" w:rsidRDefault="00AA384E" w:rsidP="00AA384E">
      <w:pPr>
        <w:pStyle w:val="Vnbnnidung0"/>
        <w:tabs>
          <w:tab w:val="left" w:pos="1558"/>
        </w:tabs>
        <w:adjustRightInd w:val="0"/>
        <w:snapToGrid w:val="0"/>
        <w:spacing w:after="120" w:line="240" w:lineRule="auto"/>
        <w:ind w:firstLine="720"/>
        <w:jc w:val="both"/>
      </w:pPr>
      <w:bookmarkStart w:id="18" w:name="bookmark48"/>
      <w:r w:rsidRPr="00102126">
        <w:rPr>
          <w:rStyle w:val="Vnbnnidung"/>
          <w:b/>
          <w:bCs/>
          <w:lang w:eastAsia="vi-VN"/>
        </w:rPr>
        <w:t>4</w:t>
      </w:r>
      <w:bookmarkEnd w:id="18"/>
      <w:r w:rsidRPr="00102126">
        <w:rPr>
          <w:rStyle w:val="Vnbnnidung"/>
          <w:b/>
          <w:bCs/>
          <w:lang w:eastAsia="vi-VN"/>
        </w:rPr>
        <w:t>.</w:t>
      </w:r>
      <w:r w:rsidRPr="00102126">
        <w:rPr>
          <w:rStyle w:val="Vnbnnidung"/>
          <w:b/>
          <w:bCs/>
          <w:lang w:val="en-US" w:eastAsia="vi-VN"/>
        </w:rPr>
        <w:t>9</w:t>
      </w:r>
      <w:r w:rsidRPr="00102126">
        <w:rPr>
          <w:rStyle w:val="Vnbnnidung"/>
          <w:b/>
          <w:bCs/>
          <w:lang w:eastAsia="vi-VN"/>
        </w:rPr>
        <w:t xml:space="preserve">.2.1. </w:t>
      </w:r>
      <w:r w:rsidRPr="00102126">
        <w:rPr>
          <w:rStyle w:val="Vnbnnidung"/>
          <w:lang w:eastAsia="vi-VN"/>
        </w:rPr>
        <w:t>Nhiên liệu;</w:t>
      </w:r>
    </w:p>
    <w:p w14:paraId="6163F631" w14:textId="3443B587" w:rsidR="00AA384E" w:rsidRPr="00102126" w:rsidRDefault="00AA384E" w:rsidP="00AA384E">
      <w:pPr>
        <w:pStyle w:val="Vnbnnidung0"/>
        <w:tabs>
          <w:tab w:val="left" w:pos="1558"/>
        </w:tabs>
        <w:adjustRightInd w:val="0"/>
        <w:snapToGrid w:val="0"/>
        <w:spacing w:after="120" w:line="240" w:lineRule="auto"/>
        <w:ind w:firstLine="720"/>
        <w:jc w:val="both"/>
        <w:rPr>
          <w:rStyle w:val="Vnbnnidung"/>
          <w:lang w:eastAsia="vi-VN"/>
        </w:rPr>
      </w:pPr>
      <w:bookmarkStart w:id="19" w:name="bookmark49"/>
      <w:r w:rsidRPr="00102126">
        <w:rPr>
          <w:rStyle w:val="Vnbnnidung"/>
          <w:b/>
          <w:bCs/>
          <w:lang w:eastAsia="vi-VN"/>
        </w:rPr>
        <w:t>4</w:t>
      </w:r>
      <w:bookmarkEnd w:id="19"/>
      <w:r w:rsidRPr="00102126">
        <w:rPr>
          <w:rStyle w:val="Vnbnnidung"/>
          <w:b/>
          <w:bCs/>
          <w:lang w:eastAsia="vi-VN"/>
        </w:rPr>
        <w:t>.</w:t>
      </w:r>
      <w:r w:rsidRPr="00102126">
        <w:rPr>
          <w:rStyle w:val="Vnbnnidung"/>
          <w:b/>
          <w:bCs/>
          <w:lang w:val="en-US" w:eastAsia="vi-VN"/>
        </w:rPr>
        <w:t>9</w:t>
      </w:r>
      <w:r w:rsidRPr="00102126">
        <w:rPr>
          <w:rStyle w:val="Vnbnnidung"/>
          <w:b/>
          <w:bCs/>
          <w:lang w:eastAsia="vi-VN"/>
        </w:rPr>
        <w:t xml:space="preserve">.2.2. </w:t>
      </w:r>
      <w:r w:rsidRPr="00102126">
        <w:rPr>
          <w:rStyle w:val="Vnbnnidung"/>
          <w:lang w:eastAsia="vi-VN"/>
        </w:rPr>
        <w:t>Thiết bị tích điện năng (ắc quy, tụ điện</w:t>
      </w:r>
      <w:r w:rsidR="00B26707">
        <w:rPr>
          <w:rStyle w:val="Vnbnnidung"/>
          <w:lang w:val="en-US" w:eastAsia="vi-VN"/>
        </w:rPr>
        <w:t>,</w:t>
      </w:r>
      <w:r w:rsidRPr="00102126">
        <w:rPr>
          <w:rStyle w:val="Vnbnnidung"/>
          <w:lang w:eastAsia="vi-VN"/>
        </w:rPr>
        <w:t xml:space="preserve"> ...).</w:t>
      </w:r>
    </w:p>
    <w:p w14:paraId="52E8AA3D" w14:textId="222FC2E0" w:rsidR="00AA384E" w:rsidRPr="00102126" w:rsidRDefault="00AA384E" w:rsidP="00AA384E">
      <w:pPr>
        <w:pStyle w:val="Vnbnnidung0"/>
        <w:tabs>
          <w:tab w:val="left" w:pos="1558"/>
        </w:tabs>
        <w:adjustRightInd w:val="0"/>
        <w:snapToGrid w:val="0"/>
        <w:spacing w:after="120" w:line="240" w:lineRule="auto"/>
        <w:ind w:firstLine="720"/>
        <w:jc w:val="both"/>
        <w:rPr>
          <w:lang w:eastAsia="vi-VN"/>
        </w:rPr>
      </w:pPr>
      <w:r w:rsidRPr="00102126">
        <w:rPr>
          <w:b/>
          <w:bCs/>
          <w:lang w:eastAsia="vi-VN"/>
        </w:rPr>
        <w:t>4.</w:t>
      </w:r>
      <w:r w:rsidRPr="00102126">
        <w:rPr>
          <w:b/>
          <w:bCs/>
          <w:lang w:val="en-US" w:eastAsia="vi-VN"/>
        </w:rPr>
        <w:t>9</w:t>
      </w:r>
      <w:r w:rsidRPr="00102126">
        <w:rPr>
          <w:b/>
          <w:bCs/>
          <w:lang w:eastAsia="vi-VN"/>
        </w:rPr>
        <w:t xml:space="preserve">.3. </w:t>
      </w:r>
      <w:r w:rsidRPr="00102126">
        <w:rPr>
          <w:bCs/>
          <w:lang w:eastAsia="vi-VN"/>
        </w:rPr>
        <w:t>Xe Hybrid điện nạp điện ngoài</w:t>
      </w:r>
      <w:r w:rsidRPr="00102126">
        <w:rPr>
          <w:b/>
          <w:bCs/>
          <w:lang w:eastAsia="vi-VN"/>
        </w:rPr>
        <w:t xml:space="preserve"> </w:t>
      </w:r>
      <w:r w:rsidRPr="00102126">
        <w:rPr>
          <w:lang w:eastAsia="vi-VN"/>
        </w:rPr>
        <w:t>(Off-Vehicle charging - Hybrid electric vehicles (OVC-HEV) hoặc Plug-in Hybrid electric vehicle (PHEV)) là xe Hybrid điện có khả năng nạp điện được từ nguồn điện bên ngoài.</w:t>
      </w:r>
    </w:p>
    <w:p w14:paraId="42D7CA57" w14:textId="74890A74" w:rsidR="00AA384E" w:rsidRPr="00102126" w:rsidRDefault="00AA384E" w:rsidP="00AA384E">
      <w:pPr>
        <w:pStyle w:val="Vnbnnidung0"/>
        <w:tabs>
          <w:tab w:val="left" w:pos="1558"/>
        </w:tabs>
        <w:adjustRightInd w:val="0"/>
        <w:snapToGrid w:val="0"/>
        <w:spacing w:after="120" w:line="240" w:lineRule="auto"/>
        <w:ind w:firstLine="720"/>
        <w:jc w:val="both"/>
        <w:rPr>
          <w:lang w:eastAsia="vi-VN"/>
        </w:rPr>
      </w:pPr>
      <w:r w:rsidRPr="00102126">
        <w:rPr>
          <w:b/>
          <w:bCs/>
          <w:lang w:eastAsia="vi-VN"/>
        </w:rPr>
        <w:t>4.</w:t>
      </w:r>
      <w:r w:rsidRPr="00102126">
        <w:rPr>
          <w:b/>
          <w:bCs/>
          <w:lang w:val="en-US" w:eastAsia="vi-VN"/>
        </w:rPr>
        <w:t>9</w:t>
      </w:r>
      <w:r w:rsidRPr="00102126">
        <w:rPr>
          <w:b/>
          <w:bCs/>
          <w:lang w:eastAsia="vi-VN"/>
        </w:rPr>
        <w:t xml:space="preserve">.4. </w:t>
      </w:r>
      <w:r w:rsidRPr="00102126">
        <w:rPr>
          <w:bCs/>
          <w:lang w:eastAsia="vi-VN"/>
        </w:rPr>
        <w:t>Xe Hybrid điện không nạp điện ngoài</w:t>
      </w:r>
      <w:r w:rsidRPr="00102126">
        <w:rPr>
          <w:b/>
          <w:bCs/>
          <w:lang w:eastAsia="vi-VN"/>
        </w:rPr>
        <w:t xml:space="preserve"> </w:t>
      </w:r>
      <w:r w:rsidRPr="00102126">
        <w:rPr>
          <w:lang w:eastAsia="vi-VN"/>
        </w:rPr>
        <w:t>(Not Off-Vehicle charging – Hybrid electric vehicles, NOVC-HEV) là xe Hybrid điện không có khả năng nạp điện được từ nguồn điện bên ngoài.</w:t>
      </w:r>
    </w:p>
    <w:p w14:paraId="6B7A3FD3" w14:textId="77777777" w:rsidR="00AA384E" w:rsidRPr="00102126" w:rsidRDefault="00AA384E" w:rsidP="00AA384E">
      <w:pPr>
        <w:pStyle w:val="Vnbnnidung0"/>
        <w:tabs>
          <w:tab w:val="left" w:pos="709"/>
        </w:tabs>
        <w:adjustRightInd w:val="0"/>
        <w:snapToGrid w:val="0"/>
        <w:spacing w:after="120" w:line="240" w:lineRule="auto"/>
        <w:ind w:firstLine="0"/>
        <w:jc w:val="both"/>
      </w:pPr>
      <w:r w:rsidRPr="00102126">
        <w:rPr>
          <w:lang w:val="en-US" w:eastAsia="vi-VN"/>
        </w:rPr>
        <w:tab/>
      </w:r>
      <w:r w:rsidRPr="00102126">
        <w:rPr>
          <w:lang w:eastAsia="vi-VN"/>
        </w:rPr>
        <w:t>Loại xe có hệ thống tự động khởi động và tắt động cơ (Start/Stop system) mà động cơ điện khởi động chỉ được kết nối với động cơ đốt trong nhằm mục đích khởi động quá trình đốt cháy (như đối với các loại xe thông thường) nhưng không có sự kết nối (trực tiếp hoặc gián tiếp) giữa động cơ điện khởi động động cơ với hệ thống truyền động để truyền năng lượng cơ học tới hệ thống chuyển động của xe thì không được coi là xe Hybrid điện.</w:t>
      </w:r>
    </w:p>
    <w:p w14:paraId="15D472AF" w14:textId="02ED9DAA" w:rsidR="00A32B38" w:rsidRPr="00102126" w:rsidRDefault="00FA48C5"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b/>
          <w:bCs/>
          <w:lang w:val="en-US" w:eastAsia="vi-VN"/>
        </w:rPr>
        <w:t>4.</w:t>
      </w:r>
      <w:r w:rsidR="00AA384E" w:rsidRPr="00102126">
        <w:rPr>
          <w:rStyle w:val="Vnbnnidung"/>
          <w:b/>
          <w:bCs/>
          <w:lang w:val="en-US" w:eastAsia="vi-VN"/>
        </w:rPr>
        <w:t>10</w:t>
      </w:r>
      <w:r w:rsidRPr="00102126">
        <w:rPr>
          <w:rStyle w:val="Vnbnnidung"/>
          <w:b/>
          <w:bCs/>
          <w:lang w:val="en-US" w:eastAsia="vi-VN"/>
        </w:rPr>
        <w:t>.</w:t>
      </w:r>
      <w:r w:rsidR="00A32B38" w:rsidRPr="00102126">
        <w:rPr>
          <w:rStyle w:val="Vnbnnidung"/>
          <w:b/>
          <w:bCs/>
          <w:lang w:eastAsia="vi-VN"/>
        </w:rPr>
        <w:t xml:space="preserve"> Kiểu loại xe</w:t>
      </w:r>
      <w:r w:rsidR="00A32B38" w:rsidRPr="00102126">
        <w:rPr>
          <w:rStyle w:val="Vnbnnidung"/>
          <w:lang w:eastAsia="vi-VN"/>
        </w:rPr>
        <w:t xml:space="preserve"> (Vehicle type): </w:t>
      </w:r>
      <w:r w:rsidR="00F619C9" w:rsidRPr="00102126">
        <w:rPr>
          <w:rStyle w:val="Vnbnnidung"/>
          <w:lang w:val="en-US" w:eastAsia="vi-VN"/>
        </w:rPr>
        <w:t xml:space="preserve">loại xe trong đó gồm các xe có cùng các </w:t>
      </w:r>
      <w:r w:rsidR="00A32B38" w:rsidRPr="00102126">
        <w:rPr>
          <w:rStyle w:val="Vnbnnidung"/>
          <w:lang w:eastAsia="vi-VN"/>
        </w:rPr>
        <w:t>đặc điểm cơ bản sau đây:</w:t>
      </w:r>
    </w:p>
    <w:p w14:paraId="124051BC" w14:textId="77777777" w:rsidR="00A32B38" w:rsidRPr="00102126" w:rsidRDefault="00A32B38"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lang w:eastAsia="vi-VN"/>
        </w:rPr>
        <w:t>a) Quán tính tương đương được xác định theo khối lượng chuẩn như quy định trong Bảng 3 của Quy chuẩn này;</w:t>
      </w:r>
    </w:p>
    <w:p w14:paraId="488C4894" w14:textId="4FE3DA5A" w:rsidR="00A32B38" w:rsidRPr="00102126" w:rsidRDefault="00A32B38" w:rsidP="00E25CB1">
      <w:pPr>
        <w:pStyle w:val="Vnbnnidung0"/>
        <w:tabs>
          <w:tab w:val="left" w:pos="1131"/>
        </w:tabs>
        <w:adjustRightInd w:val="0"/>
        <w:snapToGrid w:val="0"/>
        <w:spacing w:after="120" w:line="300" w:lineRule="exact"/>
        <w:ind w:firstLine="720"/>
        <w:jc w:val="both"/>
        <w:rPr>
          <w:rStyle w:val="Vnbnnidung"/>
          <w:lang w:val="en-US" w:eastAsia="vi-VN"/>
        </w:rPr>
      </w:pPr>
      <w:r w:rsidRPr="00102126">
        <w:rPr>
          <w:rStyle w:val="Vnbnnidung"/>
          <w:lang w:eastAsia="vi-VN"/>
        </w:rPr>
        <w:t xml:space="preserve">b) Các đặc điểm của </w:t>
      </w:r>
      <w:r w:rsidR="00F619C9" w:rsidRPr="00102126">
        <w:rPr>
          <w:rStyle w:val="Vnbnnidung"/>
          <w:lang w:val="en-US" w:eastAsia="vi-VN"/>
        </w:rPr>
        <w:t xml:space="preserve">xe và </w:t>
      </w:r>
      <w:r w:rsidRPr="00102126">
        <w:rPr>
          <w:rStyle w:val="Vnbnnidung"/>
          <w:lang w:eastAsia="vi-VN"/>
        </w:rPr>
        <w:t>động cơ</w:t>
      </w:r>
      <w:r w:rsidR="00F619C9" w:rsidRPr="00102126">
        <w:rPr>
          <w:rStyle w:val="Vnbnnidung"/>
          <w:lang w:val="en-US" w:eastAsia="vi-VN"/>
        </w:rPr>
        <w:t>,</w:t>
      </w:r>
      <w:r w:rsidRPr="00102126">
        <w:rPr>
          <w:rStyle w:val="Vnbnnidung"/>
          <w:lang w:eastAsia="vi-VN"/>
        </w:rPr>
        <w:t xml:space="preserve"> được </w:t>
      </w:r>
      <w:r w:rsidR="00F619C9" w:rsidRPr="00102126">
        <w:rPr>
          <w:rStyle w:val="Vnbnnidung"/>
          <w:lang w:val="en-US" w:eastAsia="vi-VN"/>
        </w:rPr>
        <w:t xml:space="preserve">xác định </w:t>
      </w:r>
      <w:r w:rsidRPr="00102126">
        <w:rPr>
          <w:rStyle w:val="Vnbnnidung"/>
          <w:lang w:eastAsia="vi-VN"/>
        </w:rPr>
        <w:t xml:space="preserve">tại Phụ lục </w:t>
      </w:r>
      <w:r w:rsidR="00CC449F" w:rsidRPr="00102126">
        <w:rPr>
          <w:rStyle w:val="Vnbnnidung"/>
          <w:lang w:val="en-US" w:eastAsia="vi-VN"/>
        </w:rPr>
        <w:t>A</w:t>
      </w:r>
      <w:r w:rsidR="00D30E64" w:rsidRPr="00102126">
        <w:rPr>
          <w:rStyle w:val="Vnbnnidung"/>
          <w:lang w:eastAsia="vi-VN"/>
        </w:rPr>
        <w:t xml:space="preserve"> của Quy chuẩn </w:t>
      </w:r>
      <w:r w:rsidR="00D30E64" w:rsidRPr="00102126">
        <w:rPr>
          <w:rStyle w:val="Vnbnnidung"/>
          <w:lang w:eastAsia="vi-VN"/>
        </w:rPr>
        <w:lastRenderedPageBreak/>
        <w:t>này</w:t>
      </w:r>
      <w:r w:rsidR="00960116" w:rsidRPr="00102126">
        <w:rPr>
          <w:rStyle w:val="Vnbnnidung"/>
          <w:lang w:val="en-US" w:eastAsia="vi-VN"/>
        </w:rPr>
        <w:t>, trừ nội dung nêu tại mục 1.3, 1.4</w:t>
      </w:r>
      <w:r w:rsidR="00050B22" w:rsidRPr="00102126">
        <w:rPr>
          <w:rStyle w:val="Vnbnnidung"/>
          <w:lang w:val="en-US" w:eastAsia="vi-VN"/>
        </w:rPr>
        <w:t xml:space="preserve">, 5 </w:t>
      </w:r>
      <w:r w:rsidR="00960116" w:rsidRPr="00102126">
        <w:rPr>
          <w:rStyle w:val="Vnbnnidung"/>
          <w:lang w:val="en-US" w:eastAsia="vi-VN"/>
        </w:rPr>
        <w:t>của Phụ lục A.</w:t>
      </w:r>
    </w:p>
    <w:p w14:paraId="6BB16C2B" w14:textId="3FDEE7D5" w:rsidR="005E36BB" w:rsidRPr="00102126" w:rsidRDefault="005E36BB" w:rsidP="00E25CB1">
      <w:pPr>
        <w:pStyle w:val="Vnbnnidung0"/>
        <w:tabs>
          <w:tab w:val="left" w:pos="1275"/>
        </w:tabs>
        <w:adjustRightInd w:val="0"/>
        <w:snapToGrid w:val="0"/>
        <w:spacing w:after="120" w:line="300" w:lineRule="exact"/>
        <w:ind w:firstLine="720"/>
        <w:jc w:val="both"/>
      </w:pPr>
      <w:r w:rsidRPr="00102126">
        <w:rPr>
          <w:rStyle w:val="Vnbnnidung"/>
          <w:b/>
          <w:bCs/>
          <w:lang w:val="en-US" w:eastAsia="vi-VN"/>
        </w:rPr>
        <w:t>4.</w:t>
      </w:r>
      <w:r w:rsidR="0031440C" w:rsidRPr="00102126">
        <w:rPr>
          <w:rStyle w:val="Vnbnnidung"/>
          <w:b/>
          <w:bCs/>
          <w:lang w:val="en-US" w:eastAsia="vi-VN"/>
        </w:rPr>
        <w:t>1</w:t>
      </w:r>
      <w:r w:rsidR="00AA384E" w:rsidRPr="00102126">
        <w:rPr>
          <w:rStyle w:val="Vnbnnidung"/>
          <w:b/>
          <w:bCs/>
          <w:lang w:val="en-US" w:eastAsia="vi-VN"/>
        </w:rPr>
        <w:t>1</w:t>
      </w:r>
      <w:r w:rsidRPr="00102126">
        <w:rPr>
          <w:rStyle w:val="Vnbnnidung"/>
          <w:b/>
          <w:bCs/>
          <w:lang w:val="en-US" w:eastAsia="vi-VN"/>
        </w:rPr>
        <w:t xml:space="preserve">. </w:t>
      </w:r>
      <w:r w:rsidRPr="00102126">
        <w:rPr>
          <w:rStyle w:val="Vnbnnidung"/>
          <w:b/>
          <w:bCs/>
          <w:lang w:eastAsia="vi-VN"/>
        </w:rPr>
        <w:t xml:space="preserve">Khối lượng bản thân </w:t>
      </w:r>
      <w:r w:rsidRPr="00102126">
        <w:rPr>
          <w:rStyle w:val="Vnbnnidung"/>
          <w:lang w:eastAsia="en-US"/>
        </w:rPr>
        <w:t xml:space="preserve">(Unladen mass): </w:t>
      </w:r>
      <w:r w:rsidRPr="00102126">
        <w:rPr>
          <w:rStyle w:val="Vnbnnidung"/>
          <w:lang w:eastAsia="vi-VN"/>
        </w:rPr>
        <w:t>là khối lượng của xe hoàn chỉnh với trang thiết bị tiêu chuẩn và nhiên liệu (tối thiểu 90% thể tích thùng nhiên liệu) ở trạng thái sẵn sàng hoạt động; không bao gồm lái xe, hành khách, hàng hóa.</w:t>
      </w:r>
    </w:p>
    <w:p w14:paraId="48C920D8" w14:textId="1F24F5BC" w:rsidR="00A32B38" w:rsidRPr="00102126" w:rsidRDefault="00FA48C5"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b/>
          <w:bCs/>
          <w:lang w:val="en-US" w:eastAsia="vi-VN"/>
        </w:rPr>
        <w:t>4.</w:t>
      </w:r>
      <w:r w:rsidR="0031440C" w:rsidRPr="00102126">
        <w:rPr>
          <w:rStyle w:val="Vnbnnidung"/>
          <w:b/>
          <w:bCs/>
          <w:lang w:val="en-US" w:eastAsia="vi-VN"/>
        </w:rPr>
        <w:t>1</w:t>
      </w:r>
      <w:r w:rsidR="00AA384E" w:rsidRPr="00102126">
        <w:rPr>
          <w:rStyle w:val="Vnbnnidung"/>
          <w:b/>
          <w:bCs/>
          <w:lang w:val="en-US" w:eastAsia="vi-VN"/>
        </w:rPr>
        <w:t>2</w:t>
      </w:r>
      <w:r w:rsidRPr="00102126">
        <w:rPr>
          <w:rStyle w:val="Vnbnnidung"/>
          <w:b/>
          <w:bCs/>
          <w:lang w:val="en-US" w:eastAsia="vi-VN"/>
        </w:rPr>
        <w:t>.</w:t>
      </w:r>
      <w:r w:rsidR="00A32B38" w:rsidRPr="00102126">
        <w:rPr>
          <w:rStyle w:val="Vnbnnidung"/>
          <w:b/>
          <w:bCs/>
          <w:lang w:eastAsia="vi-VN"/>
        </w:rPr>
        <w:t xml:space="preserve"> Khối lượng chuẩn</w:t>
      </w:r>
      <w:r w:rsidR="00B63A36" w:rsidRPr="00102126">
        <w:rPr>
          <w:rStyle w:val="Vnbnnidung"/>
          <w:lang w:eastAsia="vi-VN"/>
        </w:rPr>
        <w:t xml:space="preserve"> (Reference mass): </w:t>
      </w:r>
      <w:r w:rsidR="00B63A36" w:rsidRPr="00102126">
        <w:rPr>
          <w:rStyle w:val="Vnbnnidung"/>
          <w:lang w:val="en-US" w:eastAsia="vi-VN"/>
        </w:rPr>
        <w:t>là k</w:t>
      </w:r>
      <w:r w:rsidR="00A32B38" w:rsidRPr="00102126">
        <w:rPr>
          <w:rStyle w:val="Vnbnnidung"/>
          <w:lang w:eastAsia="vi-VN"/>
        </w:rPr>
        <w:t>hối lượng bản thân xe cộng thêm 75 kg.</w:t>
      </w:r>
    </w:p>
    <w:p w14:paraId="665389AE" w14:textId="615454FF" w:rsidR="00A32B38" w:rsidRPr="00102126" w:rsidRDefault="00FA48C5"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b/>
          <w:bCs/>
          <w:lang w:val="en-US" w:eastAsia="vi-VN"/>
        </w:rPr>
        <w:t>4.</w:t>
      </w:r>
      <w:r w:rsidR="0031440C" w:rsidRPr="00102126">
        <w:rPr>
          <w:rStyle w:val="Vnbnnidung"/>
          <w:b/>
          <w:bCs/>
          <w:lang w:val="en-US" w:eastAsia="vi-VN"/>
        </w:rPr>
        <w:t>1</w:t>
      </w:r>
      <w:r w:rsidR="00AA384E" w:rsidRPr="00102126">
        <w:rPr>
          <w:rStyle w:val="Vnbnnidung"/>
          <w:b/>
          <w:bCs/>
          <w:lang w:val="en-US" w:eastAsia="vi-VN"/>
        </w:rPr>
        <w:t>3</w:t>
      </w:r>
      <w:r w:rsidRPr="00102126">
        <w:rPr>
          <w:rStyle w:val="Vnbnnidung"/>
          <w:b/>
          <w:bCs/>
          <w:lang w:val="en-US" w:eastAsia="vi-VN"/>
        </w:rPr>
        <w:t>.</w:t>
      </w:r>
      <w:r w:rsidR="00B63A36" w:rsidRPr="00102126">
        <w:rPr>
          <w:rStyle w:val="Vnbnnidung"/>
          <w:b/>
          <w:bCs/>
          <w:lang w:eastAsia="vi-VN"/>
        </w:rPr>
        <w:t xml:space="preserve"> </w:t>
      </w:r>
      <w:r w:rsidR="00B63A36" w:rsidRPr="00102126">
        <w:rPr>
          <w:rStyle w:val="Vnbnnidung"/>
          <w:b/>
          <w:bCs/>
          <w:lang w:val="en-US" w:eastAsia="vi-VN"/>
        </w:rPr>
        <w:t>K</w:t>
      </w:r>
      <w:r w:rsidR="00A32B38" w:rsidRPr="00102126">
        <w:rPr>
          <w:rStyle w:val="Vnbnnidung"/>
          <w:b/>
          <w:bCs/>
          <w:lang w:eastAsia="vi-VN"/>
        </w:rPr>
        <w:t>hí gây ô nhiễm</w:t>
      </w:r>
      <w:r w:rsidR="00A32B38" w:rsidRPr="00102126">
        <w:rPr>
          <w:rStyle w:val="Vnbnnidung"/>
          <w:lang w:eastAsia="vi-VN"/>
        </w:rPr>
        <w:t xml:space="preserve"> (Gaseous pollutants): Cacbon mônôxit (CO), các nitơ ôxit </w:t>
      </w:r>
      <w:r w:rsidR="00B31137" w:rsidRPr="00102126">
        <w:rPr>
          <w:rStyle w:val="Vnbnnidung"/>
          <w:lang w:eastAsia="vi-VN"/>
        </w:rPr>
        <w:t xml:space="preserve">(NOx) </w:t>
      </w:r>
      <w:r w:rsidR="00A91A43" w:rsidRPr="00102126">
        <w:rPr>
          <w:rStyle w:val="Vnbnnidung"/>
          <w:lang w:eastAsia="vi-VN"/>
        </w:rPr>
        <w:t>được biểu thị</w:t>
      </w:r>
      <w:r w:rsidR="00A91A43" w:rsidRPr="00102126">
        <w:rPr>
          <w:rStyle w:val="Vnbnnidung"/>
          <w:lang w:val="en-US" w:eastAsia="vi-VN"/>
        </w:rPr>
        <w:t xml:space="preserve"> </w:t>
      </w:r>
      <w:r w:rsidR="00B31137" w:rsidRPr="00102126">
        <w:rPr>
          <w:rStyle w:val="Vnbnnidung"/>
          <w:lang w:eastAsia="vi-VN"/>
        </w:rPr>
        <w:t xml:space="preserve">tương đương là </w:t>
      </w:r>
      <w:r w:rsidR="00A32B38" w:rsidRPr="00102126">
        <w:rPr>
          <w:rStyle w:val="Vnbnnidung"/>
          <w:lang w:eastAsia="vi-VN"/>
        </w:rPr>
        <w:t>nitơ điôxit (</w:t>
      </w:r>
      <w:r w:rsidR="00B31137" w:rsidRPr="00102126">
        <w:rPr>
          <w:rStyle w:val="Vnbnnidung"/>
          <w:lang w:eastAsia="vi-VN"/>
        </w:rPr>
        <w:t xml:space="preserve">ký hiệu là </w:t>
      </w:r>
      <w:r w:rsidR="00A91A43" w:rsidRPr="00102126">
        <w:rPr>
          <w:rStyle w:val="Vnbnnidung"/>
          <w:lang w:eastAsia="vi-VN"/>
        </w:rPr>
        <w:t>NO2) và</w:t>
      </w:r>
      <w:r w:rsidR="00A32B38" w:rsidRPr="00102126">
        <w:rPr>
          <w:rStyle w:val="Vnbnnidung"/>
          <w:lang w:eastAsia="vi-VN"/>
        </w:rPr>
        <w:t xml:space="preserve"> hydrocacbon (HC)</w:t>
      </w:r>
      <w:r w:rsidR="00B63A36" w:rsidRPr="00102126">
        <w:rPr>
          <w:rStyle w:val="Vnbnnidung"/>
          <w:lang w:val="en-US" w:eastAsia="vi-VN"/>
        </w:rPr>
        <w:t>.</w:t>
      </w:r>
      <w:r w:rsidR="00A32B38" w:rsidRPr="00102126">
        <w:rPr>
          <w:rStyle w:val="Vnbnnidung"/>
          <w:lang w:eastAsia="vi-VN"/>
        </w:rPr>
        <w:t xml:space="preserve"> </w:t>
      </w:r>
    </w:p>
    <w:p w14:paraId="23AD9E17" w14:textId="1589D303" w:rsidR="00AC39E2" w:rsidRPr="00102126" w:rsidRDefault="00FA48C5" w:rsidP="00E25CB1">
      <w:pPr>
        <w:pStyle w:val="Vnbnnidung0"/>
        <w:tabs>
          <w:tab w:val="left" w:pos="1131"/>
        </w:tabs>
        <w:adjustRightInd w:val="0"/>
        <w:snapToGrid w:val="0"/>
        <w:spacing w:after="120" w:line="300" w:lineRule="exact"/>
        <w:ind w:firstLine="720"/>
        <w:jc w:val="both"/>
        <w:rPr>
          <w:rStyle w:val="Vnbnnidung"/>
          <w:b/>
          <w:bCs/>
          <w:lang w:val="en-US" w:eastAsia="vi-VN"/>
        </w:rPr>
      </w:pPr>
      <w:r w:rsidRPr="00102126">
        <w:rPr>
          <w:rStyle w:val="Vnbnnidung"/>
          <w:b/>
          <w:bCs/>
          <w:lang w:val="en-US" w:eastAsia="vi-VN"/>
        </w:rPr>
        <w:t>4.</w:t>
      </w:r>
      <w:r w:rsidR="0031440C" w:rsidRPr="00102126">
        <w:rPr>
          <w:rStyle w:val="Vnbnnidung"/>
          <w:b/>
          <w:bCs/>
          <w:lang w:val="en-US" w:eastAsia="vi-VN"/>
        </w:rPr>
        <w:t>1</w:t>
      </w:r>
      <w:r w:rsidR="00AA384E" w:rsidRPr="00102126">
        <w:rPr>
          <w:rStyle w:val="Vnbnnidung"/>
          <w:b/>
          <w:bCs/>
          <w:lang w:val="en-US" w:eastAsia="vi-VN"/>
        </w:rPr>
        <w:t>4</w:t>
      </w:r>
      <w:r w:rsidRPr="00102126">
        <w:rPr>
          <w:rStyle w:val="Vnbnnidung"/>
          <w:b/>
          <w:bCs/>
          <w:lang w:val="en-US" w:eastAsia="vi-VN"/>
        </w:rPr>
        <w:t>.</w:t>
      </w:r>
      <w:r w:rsidR="00A32B38" w:rsidRPr="00102126">
        <w:rPr>
          <w:rStyle w:val="Vnbnnidung"/>
          <w:b/>
          <w:bCs/>
          <w:lang w:val="en-US" w:eastAsia="vi-VN"/>
        </w:rPr>
        <w:t xml:space="preserve"> Mức </w:t>
      </w:r>
      <w:r w:rsidRPr="00102126">
        <w:rPr>
          <w:rStyle w:val="Vnbnnidung"/>
          <w:b/>
          <w:bCs/>
          <w:lang w:val="en-US" w:eastAsia="vi-VN"/>
        </w:rPr>
        <w:t>4</w:t>
      </w:r>
      <w:r w:rsidR="00A32B38" w:rsidRPr="00102126">
        <w:rPr>
          <w:rStyle w:val="Vnbnnidung"/>
          <w:bCs/>
          <w:lang w:val="en-US" w:eastAsia="vi-VN"/>
        </w:rPr>
        <w:t xml:space="preserve"> (Level </w:t>
      </w:r>
      <w:r w:rsidRPr="00102126">
        <w:rPr>
          <w:rStyle w:val="Vnbnnidung"/>
          <w:bCs/>
          <w:lang w:val="en-US" w:eastAsia="vi-VN"/>
        </w:rPr>
        <w:t>4</w:t>
      </w:r>
      <w:r w:rsidR="00A32B38" w:rsidRPr="00102126">
        <w:rPr>
          <w:rStyle w:val="Vnbnnidung"/>
          <w:bCs/>
          <w:lang w:val="en-US" w:eastAsia="vi-VN"/>
        </w:rPr>
        <w:t xml:space="preserve">): </w:t>
      </w:r>
      <w:r w:rsidR="007403E4" w:rsidRPr="00102126">
        <w:rPr>
          <w:rStyle w:val="Vnbnnidung"/>
          <w:bCs/>
          <w:lang w:val="en-US" w:eastAsia="vi-VN"/>
        </w:rPr>
        <w:t>đối với xe sản xuất</w:t>
      </w:r>
      <w:r w:rsidR="00560288" w:rsidRPr="00102126">
        <w:rPr>
          <w:rStyle w:val="Vnbnnidung"/>
          <w:bCs/>
          <w:lang w:val="en-US" w:eastAsia="vi-VN"/>
        </w:rPr>
        <w:t>,</w:t>
      </w:r>
      <w:r w:rsidR="007403E4" w:rsidRPr="00102126">
        <w:rPr>
          <w:rStyle w:val="Vnbnnidung"/>
          <w:bCs/>
          <w:lang w:val="en-US" w:eastAsia="vi-VN"/>
        </w:rPr>
        <w:t xml:space="preserve"> lắp ráp và nhập khẩu quy định tại Quy chuẩn này </w:t>
      </w:r>
      <w:r w:rsidR="00AC39E2" w:rsidRPr="00102126">
        <w:rPr>
          <w:rStyle w:val="Vnbnnidung"/>
          <w:bCs/>
          <w:lang w:val="en-US" w:eastAsia="vi-VN"/>
        </w:rPr>
        <w:t xml:space="preserve">là </w:t>
      </w:r>
      <w:r w:rsidR="00F56762" w:rsidRPr="00102126">
        <w:rPr>
          <w:rStyle w:val="Vnbnnidung"/>
          <w:bCs/>
          <w:lang w:val="en-US" w:eastAsia="vi-VN"/>
        </w:rPr>
        <w:t xml:space="preserve">mức </w:t>
      </w:r>
      <w:r w:rsidR="00AC39E2" w:rsidRPr="00102126">
        <w:rPr>
          <w:rStyle w:val="Vnbnnidung"/>
          <w:bCs/>
          <w:lang w:val="en-US" w:eastAsia="vi-VN"/>
        </w:rPr>
        <w:t>tiêu chuẩn</w:t>
      </w:r>
      <w:r w:rsidR="00F56762" w:rsidRPr="00102126">
        <w:rPr>
          <w:rStyle w:val="Vnbnnidung"/>
          <w:bCs/>
          <w:lang w:val="en-US" w:eastAsia="vi-VN"/>
        </w:rPr>
        <w:t xml:space="preserve"> khí thải tương ứng với mức tiêu chuẩn khí thải</w:t>
      </w:r>
      <w:r w:rsidR="00AC39E2" w:rsidRPr="00102126">
        <w:rPr>
          <w:rStyle w:val="Vnbnnidung"/>
          <w:bCs/>
          <w:lang w:val="en-US" w:eastAsia="vi-VN"/>
        </w:rPr>
        <w:t xml:space="preserve"> Euro </w:t>
      </w:r>
      <w:r w:rsidR="008D0C59" w:rsidRPr="00102126">
        <w:rPr>
          <w:rStyle w:val="Vnbnnidung"/>
          <w:bCs/>
          <w:lang w:val="en-US" w:eastAsia="vi-VN"/>
        </w:rPr>
        <w:t>4</w:t>
      </w:r>
      <w:r w:rsidR="00AC39E2" w:rsidRPr="00102126">
        <w:rPr>
          <w:rStyle w:val="Vnbnnidung"/>
          <w:bCs/>
          <w:lang w:val="en-US" w:eastAsia="vi-VN"/>
        </w:rPr>
        <w:t xml:space="preserve"> của Ủy ban </w:t>
      </w:r>
      <w:r w:rsidR="00F56762" w:rsidRPr="00102126">
        <w:rPr>
          <w:rStyle w:val="Vnbnnidung"/>
          <w:bCs/>
          <w:lang w:val="en-US" w:eastAsia="vi-VN"/>
        </w:rPr>
        <w:t>k</w:t>
      </w:r>
      <w:r w:rsidR="00AC39E2" w:rsidRPr="00102126">
        <w:rPr>
          <w:rStyle w:val="Vnbnnidung"/>
          <w:bCs/>
          <w:lang w:val="en-US" w:eastAsia="vi-VN"/>
        </w:rPr>
        <w:t>inh tế Châu Âu của Liên hợp quốc (</w:t>
      </w:r>
      <w:r w:rsidR="00F56762" w:rsidRPr="00102126">
        <w:rPr>
          <w:rStyle w:val="Vnbnnidung"/>
          <w:bCs/>
          <w:lang w:val="en-US" w:eastAsia="vi-VN"/>
        </w:rPr>
        <w:t>UN</w:t>
      </w:r>
      <w:r w:rsidR="00AC39E2" w:rsidRPr="00102126">
        <w:rPr>
          <w:rStyle w:val="Vnbnnidung"/>
          <w:bCs/>
          <w:lang w:val="en-US" w:eastAsia="vi-VN"/>
        </w:rPr>
        <w:t>ECE)</w:t>
      </w:r>
      <w:r w:rsidR="00F56762" w:rsidRPr="00102126">
        <w:rPr>
          <w:rStyle w:val="Vnbnnidung"/>
          <w:bCs/>
          <w:lang w:val="en-US" w:eastAsia="vi-VN"/>
        </w:rPr>
        <w:t xml:space="preserve"> và Chỉ thị của Liên minh Châu Âu (EC) về phê duyệt kiểu loại xe cơ giới.</w:t>
      </w:r>
    </w:p>
    <w:p w14:paraId="7E3B5EEE" w14:textId="6CB16241" w:rsidR="00A32B38" w:rsidRPr="00102126" w:rsidRDefault="00FA48C5"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b/>
          <w:bCs/>
          <w:lang w:val="en-US" w:eastAsia="vi-VN"/>
        </w:rPr>
        <w:t>4.</w:t>
      </w:r>
      <w:r w:rsidR="0031440C" w:rsidRPr="00102126">
        <w:rPr>
          <w:rStyle w:val="Vnbnnidung"/>
          <w:b/>
          <w:bCs/>
          <w:lang w:val="en-US" w:eastAsia="vi-VN"/>
        </w:rPr>
        <w:t>1</w:t>
      </w:r>
      <w:r w:rsidR="00AA384E" w:rsidRPr="00102126">
        <w:rPr>
          <w:rStyle w:val="Vnbnnidung"/>
          <w:b/>
          <w:bCs/>
          <w:lang w:val="en-US" w:eastAsia="vi-VN"/>
        </w:rPr>
        <w:t>5</w:t>
      </w:r>
      <w:r w:rsidRPr="00102126">
        <w:rPr>
          <w:rStyle w:val="Vnbnnidung"/>
          <w:b/>
          <w:bCs/>
          <w:lang w:val="en-US" w:eastAsia="vi-VN"/>
        </w:rPr>
        <w:t>.</w:t>
      </w:r>
      <w:r w:rsidR="00A32B38" w:rsidRPr="00102126">
        <w:rPr>
          <w:rStyle w:val="Vnbnnidung"/>
          <w:b/>
          <w:bCs/>
          <w:lang w:eastAsia="vi-VN"/>
        </w:rPr>
        <w:t xml:space="preserve"> Các te động cơ</w:t>
      </w:r>
      <w:r w:rsidR="00B63A36" w:rsidRPr="00102126">
        <w:rPr>
          <w:rStyle w:val="Vnbnnidung"/>
          <w:lang w:eastAsia="vi-VN"/>
        </w:rPr>
        <w:t xml:space="preserve"> (Engine crank-case): </w:t>
      </w:r>
      <w:r w:rsidR="00B63A36" w:rsidRPr="00102126">
        <w:rPr>
          <w:rStyle w:val="Vnbnnidung"/>
          <w:lang w:val="en-US" w:eastAsia="vi-VN"/>
        </w:rPr>
        <w:t>c</w:t>
      </w:r>
      <w:r w:rsidR="00A32B38" w:rsidRPr="00102126">
        <w:rPr>
          <w:rStyle w:val="Vnbnnidung"/>
          <w:lang w:eastAsia="vi-VN"/>
        </w:rPr>
        <w:t>ác khoang trong hoặc ngoài động cơ được thông với bình hứng dầu bôi trơn bằng các ống dẫn bên trong hoặc ngoài động cơ mà các loại khí và hơi trong các te có thể thoát ra ngoài qua các ống này.</w:t>
      </w:r>
    </w:p>
    <w:p w14:paraId="78A744AF" w14:textId="0976B946" w:rsidR="00117CD3" w:rsidRPr="00102126" w:rsidRDefault="00117CD3" w:rsidP="00E25CB1">
      <w:pPr>
        <w:pStyle w:val="Vnbnnidung0"/>
        <w:tabs>
          <w:tab w:val="left" w:pos="1316"/>
        </w:tabs>
        <w:adjustRightInd w:val="0"/>
        <w:snapToGrid w:val="0"/>
        <w:spacing w:after="120" w:line="300" w:lineRule="exact"/>
        <w:ind w:firstLine="720"/>
        <w:jc w:val="both"/>
        <w:rPr>
          <w:lang w:val="en-US"/>
        </w:rPr>
      </w:pPr>
      <w:bookmarkStart w:id="20" w:name="bookmark84"/>
      <w:r w:rsidRPr="00102126">
        <w:rPr>
          <w:rStyle w:val="Vnbnnidung"/>
          <w:b/>
          <w:bCs/>
          <w:lang w:eastAsia="vi-VN"/>
        </w:rPr>
        <w:t>4</w:t>
      </w:r>
      <w:bookmarkEnd w:id="20"/>
      <w:r w:rsidR="00D947C0" w:rsidRPr="00102126">
        <w:rPr>
          <w:rStyle w:val="Vnbnnidung"/>
          <w:b/>
          <w:bCs/>
          <w:lang w:eastAsia="vi-VN"/>
        </w:rPr>
        <w:t>.</w:t>
      </w:r>
      <w:r w:rsidR="00D947C0" w:rsidRPr="00102126">
        <w:rPr>
          <w:rStyle w:val="Vnbnnidung"/>
          <w:b/>
          <w:bCs/>
          <w:lang w:val="en-US" w:eastAsia="vi-VN"/>
        </w:rPr>
        <w:t>1</w:t>
      </w:r>
      <w:r w:rsidR="00AA384E" w:rsidRPr="00102126">
        <w:rPr>
          <w:rStyle w:val="Vnbnnidung"/>
          <w:b/>
          <w:bCs/>
          <w:lang w:val="en-US" w:eastAsia="vi-VN"/>
        </w:rPr>
        <w:t>6</w:t>
      </w:r>
      <w:r w:rsidR="00D947C0" w:rsidRPr="00102126">
        <w:rPr>
          <w:rStyle w:val="Vnbnnidung"/>
          <w:b/>
          <w:bCs/>
          <w:lang w:val="en-US" w:eastAsia="vi-VN"/>
        </w:rPr>
        <w:t>.</w:t>
      </w:r>
      <w:r w:rsidRPr="00102126">
        <w:rPr>
          <w:rStyle w:val="Vnbnnidung"/>
          <w:b/>
          <w:bCs/>
          <w:lang w:eastAsia="vi-VN"/>
        </w:rPr>
        <w:t xml:space="preserve"> Khí thải từ đuôi ống xả </w:t>
      </w:r>
      <w:r w:rsidRPr="00102126">
        <w:rPr>
          <w:rStyle w:val="Vnbnnidung"/>
          <w:lang w:eastAsia="en-US"/>
        </w:rPr>
        <w:t>(Tail emissions):</w:t>
      </w:r>
      <w:r w:rsidRPr="00102126">
        <w:rPr>
          <w:lang w:val="en-US"/>
        </w:rPr>
        <w:t xml:space="preserve"> là </w:t>
      </w:r>
      <w:r w:rsidRPr="00102126">
        <w:rPr>
          <w:rStyle w:val="Vnbnnidung"/>
          <w:lang w:eastAsia="vi-VN"/>
        </w:rPr>
        <w:t xml:space="preserve">khí gây ô nhiễm </w:t>
      </w:r>
      <w:r w:rsidRPr="00102126">
        <w:rPr>
          <w:rStyle w:val="Vnbnnidung"/>
          <w:lang w:val="en-US" w:eastAsia="vi-VN"/>
        </w:rPr>
        <w:t>phát ra từ đuôi ống xả của xe.</w:t>
      </w:r>
    </w:p>
    <w:p w14:paraId="46B5BFF4" w14:textId="0B6C4D00" w:rsidR="00A32B38" w:rsidRPr="00102126" w:rsidRDefault="00FA48C5"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b/>
          <w:bCs/>
          <w:lang w:val="en-US" w:eastAsia="vi-VN"/>
        </w:rPr>
        <w:t>4.</w:t>
      </w:r>
      <w:r w:rsidR="00D947C0" w:rsidRPr="00102126">
        <w:rPr>
          <w:rStyle w:val="Vnbnnidung"/>
          <w:b/>
          <w:bCs/>
          <w:lang w:val="en-US" w:eastAsia="vi-VN"/>
        </w:rPr>
        <w:t>1</w:t>
      </w:r>
      <w:r w:rsidR="00AA384E" w:rsidRPr="00102126">
        <w:rPr>
          <w:rStyle w:val="Vnbnnidung"/>
          <w:b/>
          <w:bCs/>
          <w:lang w:val="en-US" w:eastAsia="vi-VN"/>
        </w:rPr>
        <w:t>7</w:t>
      </w:r>
      <w:r w:rsidRPr="00102126">
        <w:rPr>
          <w:rStyle w:val="Vnbnnidung"/>
          <w:b/>
          <w:bCs/>
          <w:lang w:val="en-US" w:eastAsia="vi-VN"/>
        </w:rPr>
        <w:t>.</w:t>
      </w:r>
      <w:r w:rsidR="00A32B38" w:rsidRPr="00102126">
        <w:rPr>
          <w:rStyle w:val="Vnbnnidung"/>
          <w:b/>
          <w:bCs/>
          <w:lang w:eastAsia="vi-VN"/>
        </w:rPr>
        <w:t xml:space="preserve"> Khí thải do bay hơi</w:t>
      </w:r>
      <w:r w:rsidR="00A32B38" w:rsidRPr="00102126">
        <w:rPr>
          <w:rStyle w:val="Vnbnnidung"/>
          <w:lang w:eastAsia="vi-VN"/>
        </w:rPr>
        <w:t xml:space="preserve"> (Evaporative emissions): khí HC - khác với khí HC tại đuôi ống xả - phát thải do bay hơi từ hệ thống nhiên liệu của xe, bao gồm hai dạng sau:</w:t>
      </w:r>
    </w:p>
    <w:p w14:paraId="4591D845" w14:textId="2D161B11" w:rsidR="00A32B38" w:rsidRPr="00102126" w:rsidRDefault="00D30D10"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lang w:val="en-US" w:eastAsia="vi-VN"/>
        </w:rPr>
        <w:t>a)</w:t>
      </w:r>
      <w:r w:rsidR="00A32B38" w:rsidRPr="00102126">
        <w:rPr>
          <w:rStyle w:val="Vnbnnidung"/>
          <w:lang w:eastAsia="vi-VN"/>
        </w:rPr>
        <w:t xml:space="preserve"> Bay hơi từ thùng nhiên liệu (Tank breathing losses): Khí HC phát thải bay hơi từ thùng nhiên liệu do sự thay đổi nhiệt độ ở bên trong thùng;</w:t>
      </w:r>
    </w:p>
    <w:p w14:paraId="27690195" w14:textId="4EE50EED" w:rsidR="00A32B38" w:rsidRPr="00102126" w:rsidRDefault="00D30D10" w:rsidP="00E25CB1">
      <w:pPr>
        <w:pStyle w:val="Vnbnnidung0"/>
        <w:tabs>
          <w:tab w:val="left" w:pos="1131"/>
        </w:tabs>
        <w:adjustRightInd w:val="0"/>
        <w:snapToGrid w:val="0"/>
        <w:spacing w:after="120" w:line="300" w:lineRule="exact"/>
        <w:ind w:firstLine="720"/>
        <w:jc w:val="both"/>
        <w:rPr>
          <w:rStyle w:val="Vnbnnidung"/>
          <w:lang w:eastAsia="vi-VN"/>
        </w:rPr>
      </w:pPr>
      <w:r w:rsidRPr="00102126">
        <w:rPr>
          <w:rStyle w:val="Vnbnnidung"/>
          <w:lang w:val="en-US" w:eastAsia="vi-VN"/>
        </w:rPr>
        <w:t>b)</w:t>
      </w:r>
      <w:r w:rsidR="00A32B38" w:rsidRPr="00102126">
        <w:rPr>
          <w:rStyle w:val="Vnbnnidung"/>
          <w:lang w:eastAsia="vi-VN"/>
        </w:rPr>
        <w:t xml:space="preserve"> Bay hơi do xe ngấm nóng (Hot soak losses): Khí HC phát thải bay hơi từ hệ thống nhiên liệu của xe đỗ sau khi hoạt động.</w:t>
      </w:r>
    </w:p>
    <w:p w14:paraId="643AF089" w14:textId="0E222D4C" w:rsidR="00FB533B" w:rsidRPr="00102126" w:rsidRDefault="00FB533B" w:rsidP="00E25CB1">
      <w:pPr>
        <w:pStyle w:val="Vnbnnidung0"/>
        <w:tabs>
          <w:tab w:val="left" w:pos="1316"/>
        </w:tabs>
        <w:adjustRightInd w:val="0"/>
        <w:snapToGrid w:val="0"/>
        <w:spacing w:after="120" w:line="300" w:lineRule="exact"/>
        <w:ind w:firstLine="720"/>
        <w:jc w:val="both"/>
      </w:pPr>
      <w:bookmarkStart w:id="21" w:name="bookmark67"/>
      <w:bookmarkEnd w:id="13"/>
      <w:r w:rsidRPr="00102126">
        <w:rPr>
          <w:rStyle w:val="Vnbnnidung"/>
          <w:b/>
          <w:bCs/>
          <w:lang w:eastAsia="vi-VN"/>
        </w:rPr>
        <w:t>4</w:t>
      </w:r>
      <w:bookmarkEnd w:id="21"/>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00DB32C0" w:rsidRPr="00102126">
        <w:rPr>
          <w:rStyle w:val="Vnbnnidung"/>
          <w:b/>
          <w:bCs/>
          <w:lang w:eastAsia="vi-VN"/>
        </w:rPr>
        <w:t xml:space="preserve">. </w:t>
      </w:r>
      <w:r w:rsidRPr="00102126">
        <w:rPr>
          <w:rStyle w:val="Vnbnnidung"/>
          <w:b/>
          <w:bCs/>
          <w:lang w:eastAsia="vi-VN"/>
        </w:rPr>
        <w:t xml:space="preserve">Nhiên liệu sử dụng của động cơ </w:t>
      </w:r>
      <w:r w:rsidRPr="00102126">
        <w:rPr>
          <w:rStyle w:val="Vnbnnidung"/>
          <w:lang w:eastAsia="en-US"/>
        </w:rPr>
        <w:t xml:space="preserve">(Fuel requirement by the engine): </w:t>
      </w:r>
      <w:r w:rsidRPr="00102126">
        <w:rPr>
          <w:rStyle w:val="Vnbnnidung"/>
          <w:lang w:eastAsia="vi-VN"/>
        </w:rPr>
        <w:t>loại nhiên liệu thường dùng của động cơ, bao gồm:</w:t>
      </w:r>
    </w:p>
    <w:p w14:paraId="442AAF35" w14:textId="581FF5F7" w:rsidR="00FB533B" w:rsidRPr="00102126" w:rsidRDefault="00FB533B" w:rsidP="00E25CB1">
      <w:pPr>
        <w:pStyle w:val="Vnbnnidung0"/>
        <w:tabs>
          <w:tab w:val="left" w:pos="1490"/>
        </w:tabs>
        <w:adjustRightInd w:val="0"/>
        <w:snapToGrid w:val="0"/>
        <w:spacing w:after="120" w:line="300" w:lineRule="exact"/>
        <w:ind w:firstLine="720"/>
        <w:jc w:val="both"/>
      </w:pPr>
      <w:bookmarkStart w:id="22" w:name="bookmark68"/>
      <w:r w:rsidRPr="00102126">
        <w:rPr>
          <w:rStyle w:val="Vnbnnidung"/>
          <w:b/>
          <w:bCs/>
          <w:lang w:eastAsia="vi-VN"/>
        </w:rPr>
        <w:t>4</w:t>
      </w:r>
      <w:bookmarkEnd w:id="22"/>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.1.</w:t>
      </w:r>
      <w:r w:rsidR="008A4DA3" w:rsidRPr="00102126">
        <w:rPr>
          <w:rStyle w:val="Vnbnnidung"/>
          <w:b/>
          <w:bCs/>
          <w:lang w:eastAsia="vi-VN"/>
        </w:rPr>
        <w:t xml:space="preserve"> </w:t>
      </w:r>
      <w:r w:rsidRPr="00102126">
        <w:rPr>
          <w:rStyle w:val="Vnbnnidung"/>
          <w:lang w:eastAsia="vi-VN"/>
        </w:rPr>
        <w:t>Xăng (xăng không chì, xăng E5, xăng E10, ...);</w:t>
      </w:r>
    </w:p>
    <w:p w14:paraId="34904C43" w14:textId="29D48EAE" w:rsidR="00FB533B" w:rsidRPr="00102126" w:rsidRDefault="00FB533B" w:rsidP="00E25CB1">
      <w:pPr>
        <w:pStyle w:val="Vnbnnidung0"/>
        <w:tabs>
          <w:tab w:val="left" w:pos="1490"/>
        </w:tabs>
        <w:adjustRightInd w:val="0"/>
        <w:snapToGrid w:val="0"/>
        <w:spacing w:after="120" w:line="300" w:lineRule="exact"/>
        <w:ind w:firstLine="720"/>
        <w:jc w:val="both"/>
      </w:pPr>
      <w:bookmarkStart w:id="23" w:name="bookmark69"/>
      <w:r w:rsidRPr="00102126">
        <w:rPr>
          <w:rStyle w:val="Vnbnnidung"/>
          <w:b/>
          <w:bCs/>
          <w:lang w:eastAsia="vi-VN"/>
        </w:rPr>
        <w:t>4</w:t>
      </w:r>
      <w:bookmarkEnd w:id="23"/>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.2.</w:t>
      </w:r>
      <w:r w:rsidR="008A4DA3" w:rsidRPr="00102126">
        <w:rPr>
          <w:rStyle w:val="Vnbnnidung"/>
          <w:b/>
          <w:bCs/>
          <w:lang w:eastAsia="vi-VN"/>
        </w:rPr>
        <w:t xml:space="preserve"> </w:t>
      </w:r>
      <w:r w:rsidRPr="00102126">
        <w:rPr>
          <w:rStyle w:val="Vnbnnidung"/>
          <w:lang w:eastAsia="vi-VN"/>
        </w:rPr>
        <w:t>Khí dầu mỏ hoá lỏng (LPG);</w:t>
      </w:r>
    </w:p>
    <w:p w14:paraId="1ECA6F2C" w14:textId="6B655AB3" w:rsidR="00FB533B" w:rsidRPr="00102126" w:rsidRDefault="00FB533B" w:rsidP="00E25CB1">
      <w:pPr>
        <w:pStyle w:val="Vnbnnidung0"/>
        <w:tabs>
          <w:tab w:val="left" w:pos="1490"/>
        </w:tabs>
        <w:adjustRightInd w:val="0"/>
        <w:snapToGrid w:val="0"/>
        <w:spacing w:after="120" w:line="300" w:lineRule="exact"/>
        <w:ind w:firstLine="720"/>
        <w:jc w:val="both"/>
      </w:pPr>
      <w:bookmarkStart w:id="24" w:name="bookmark70"/>
      <w:r w:rsidRPr="00102126">
        <w:rPr>
          <w:rStyle w:val="Vnbnnidung"/>
          <w:b/>
          <w:bCs/>
          <w:lang w:eastAsia="vi-VN"/>
        </w:rPr>
        <w:t>4</w:t>
      </w:r>
      <w:bookmarkEnd w:id="24"/>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.3.</w:t>
      </w:r>
      <w:r w:rsidR="008A4DA3" w:rsidRPr="00102126">
        <w:rPr>
          <w:rStyle w:val="Vnbnnidung"/>
          <w:b/>
          <w:bCs/>
          <w:lang w:eastAsia="vi-VN"/>
        </w:rPr>
        <w:t xml:space="preserve"> </w:t>
      </w:r>
      <w:r w:rsidRPr="00102126">
        <w:rPr>
          <w:rStyle w:val="Vnbnnidung"/>
          <w:lang w:eastAsia="vi-VN"/>
        </w:rPr>
        <w:t xml:space="preserve">Khí tự nhiên </w:t>
      </w:r>
      <w:r w:rsidRPr="00102126">
        <w:rPr>
          <w:rStyle w:val="Vnbnnidung"/>
          <w:lang w:val="en-US" w:eastAsia="en-US"/>
        </w:rPr>
        <w:t xml:space="preserve">(NG, </w:t>
      </w:r>
      <w:r w:rsidRPr="00102126">
        <w:rPr>
          <w:rStyle w:val="Vnbnnidung"/>
          <w:lang w:eastAsia="vi-VN"/>
        </w:rPr>
        <w:t>biomethane, ...);</w:t>
      </w:r>
    </w:p>
    <w:p w14:paraId="5717B3BD" w14:textId="65BAFEBE" w:rsidR="00FB533B" w:rsidRPr="00102126" w:rsidRDefault="00FB533B" w:rsidP="00E25CB1">
      <w:pPr>
        <w:pStyle w:val="Vnbnnidung0"/>
        <w:tabs>
          <w:tab w:val="left" w:pos="1490"/>
        </w:tabs>
        <w:adjustRightInd w:val="0"/>
        <w:snapToGrid w:val="0"/>
        <w:spacing w:after="120" w:line="300" w:lineRule="exact"/>
        <w:ind w:firstLine="720"/>
        <w:jc w:val="both"/>
      </w:pPr>
      <w:bookmarkStart w:id="25" w:name="bookmark71"/>
      <w:r w:rsidRPr="00102126">
        <w:rPr>
          <w:rStyle w:val="Vnbnnidung"/>
          <w:b/>
          <w:bCs/>
          <w:lang w:eastAsia="vi-VN"/>
        </w:rPr>
        <w:t>4</w:t>
      </w:r>
      <w:bookmarkEnd w:id="25"/>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.4.</w:t>
      </w:r>
      <w:r w:rsidR="008A4DA3" w:rsidRPr="00102126">
        <w:rPr>
          <w:rStyle w:val="Vnbnnidung"/>
          <w:b/>
          <w:bCs/>
          <w:lang w:eastAsia="vi-VN"/>
        </w:rPr>
        <w:t xml:space="preserve"> </w:t>
      </w:r>
      <w:r w:rsidRPr="00102126">
        <w:rPr>
          <w:rStyle w:val="Vnbnnidung"/>
          <w:lang w:eastAsia="vi-VN"/>
        </w:rPr>
        <w:t>Nhiên liệu điêzen (điêzen DO, điêzen B5, điêzen B7, ...);</w:t>
      </w:r>
    </w:p>
    <w:p w14:paraId="435741D0" w14:textId="709DF0CA" w:rsidR="00FB533B" w:rsidRPr="00102126" w:rsidRDefault="00FB533B" w:rsidP="00E25CB1">
      <w:pPr>
        <w:pStyle w:val="Vnbnnidung0"/>
        <w:tabs>
          <w:tab w:val="left" w:pos="1490"/>
        </w:tabs>
        <w:adjustRightInd w:val="0"/>
        <w:snapToGrid w:val="0"/>
        <w:spacing w:after="120" w:line="300" w:lineRule="exact"/>
        <w:ind w:firstLine="720"/>
        <w:jc w:val="both"/>
      </w:pPr>
      <w:bookmarkStart w:id="26" w:name="bookmark72"/>
      <w:r w:rsidRPr="00102126">
        <w:rPr>
          <w:rStyle w:val="Vnbnnidung"/>
          <w:b/>
          <w:bCs/>
          <w:lang w:eastAsia="vi-VN"/>
        </w:rPr>
        <w:t>4</w:t>
      </w:r>
      <w:bookmarkEnd w:id="26"/>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.5.</w:t>
      </w:r>
      <w:r w:rsidR="008A4DA3" w:rsidRPr="00102126">
        <w:rPr>
          <w:rStyle w:val="Vnbnnidung"/>
          <w:b/>
          <w:bCs/>
          <w:lang w:eastAsia="vi-VN"/>
        </w:rPr>
        <w:t xml:space="preserve"> </w:t>
      </w:r>
      <w:r w:rsidRPr="00102126">
        <w:rPr>
          <w:rStyle w:val="Vnbnnidung"/>
          <w:lang w:eastAsia="en-US"/>
        </w:rPr>
        <w:t xml:space="preserve">Ethanol </w:t>
      </w:r>
      <w:r w:rsidRPr="00102126">
        <w:rPr>
          <w:rStyle w:val="Vnbnnidung"/>
          <w:lang w:eastAsia="vi-VN"/>
        </w:rPr>
        <w:t>(E85, E75, ...);</w:t>
      </w:r>
    </w:p>
    <w:p w14:paraId="05848E79" w14:textId="6DB216E5" w:rsidR="00FB533B" w:rsidRPr="00102126" w:rsidRDefault="00FB533B" w:rsidP="00E25CB1">
      <w:pPr>
        <w:pStyle w:val="Vnbnnidung0"/>
        <w:tabs>
          <w:tab w:val="left" w:pos="1490"/>
        </w:tabs>
        <w:adjustRightInd w:val="0"/>
        <w:snapToGrid w:val="0"/>
        <w:spacing w:after="120" w:line="300" w:lineRule="exact"/>
        <w:ind w:firstLine="720"/>
        <w:jc w:val="both"/>
      </w:pPr>
      <w:bookmarkStart w:id="27" w:name="bookmark73"/>
      <w:r w:rsidRPr="00102126">
        <w:rPr>
          <w:rStyle w:val="Vnbnnidung"/>
          <w:b/>
          <w:bCs/>
          <w:lang w:eastAsia="vi-VN"/>
        </w:rPr>
        <w:t>4</w:t>
      </w:r>
      <w:bookmarkEnd w:id="27"/>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.6.</w:t>
      </w:r>
      <w:r w:rsidR="008A4DA3" w:rsidRPr="00102126">
        <w:rPr>
          <w:rStyle w:val="Vnbnnidung"/>
          <w:b/>
          <w:bCs/>
          <w:lang w:eastAsia="vi-VN"/>
        </w:rPr>
        <w:t xml:space="preserve"> </w:t>
      </w:r>
      <w:r w:rsidRPr="00102126">
        <w:rPr>
          <w:rStyle w:val="Vnbnnidung"/>
          <w:lang w:eastAsia="vi-VN"/>
        </w:rPr>
        <w:t xml:space="preserve">Hỗn hợp của </w:t>
      </w:r>
      <w:r w:rsidRPr="00102126">
        <w:rPr>
          <w:rStyle w:val="Vnbnnidung"/>
          <w:lang w:eastAsia="en-US"/>
        </w:rPr>
        <w:t xml:space="preserve">ethanol </w:t>
      </w:r>
      <w:r w:rsidR="00613B00" w:rsidRPr="00102126">
        <w:rPr>
          <w:rStyle w:val="Vnbnnidung"/>
          <w:lang w:eastAsia="vi-VN"/>
        </w:rPr>
        <w:t>và xăng</w:t>
      </w:r>
      <w:r w:rsidRPr="00102126">
        <w:rPr>
          <w:rStyle w:val="Vnbnnidung"/>
          <w:lang w:eastAsia="vi-VN"/>
        </w:rPr>
        <w:t>;</w:t>
      </w:r>
    </w:p>
    <w:p w14:paraId="495A7D7E" w14:textId="77E2DA64" w:rsidR="00FB533B" w:rsidRPr="00102126" w:rsidRDefault="00FB533B" w:rsidP="00E25CB1">
      <w:pPr>
        <w:pStyle w:val="Vnbnnidung0"/>
        <w:tabs>
          <w:tab w:val="left" w:pos="1490"/>
        </w:tabs>
        <w:adjustRightInd w:val="0"/>
        <w:snapToGrid w:val="0"/>
        <w:spacing w:after="120" w:line="300" w:lineRule="exact"/>
        <w:ind w:firstLine="720"/>
        <w:jc w:val="both"/>
      </w:pPr>
      <w:bookmarkStart w:id="28" w:name="bookmark74"/>
      <w:r w:rsidRPr="00102126">
        <w:rPr>
          <w:rStyle w:val="Vnbnnidung"/>
          <w:b/>
          <w:bCs/>
          <w:lang w:eastAsia="vi-VN"/>
        </w:rPr>
        <w:t>4</w:t>
      </w:r>
      <w:bookmarkEnd w:id="28"/>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.7.</w:t>
      </w:r>
      <w:r w:rsidR="008A4DA3" w:rsidRPr="00102126">
        <w:rPr>
          <w:rStyle w:val="Vnbnnidung"/>
          <w:b/>
          <w:bCs/>
          <w:lang w:eastAsia="vi-VN"/>
        </w:rPr>
        <w:t xml:space="preserve"> </w:t>
      </w:r>
      <w:r w:rsidRPr="00102126">
        <w:rPr>
          <w:rStyle w:val="Vnbnnidung"/>
          <w:lang w:eastAsia="vi-VN"/>
        </w:rPr>
        <w:t>Hỗn hợp của nhiên liệu điêzen sinh học và nhiên liệu điêzen;</w:t>
      </w:r>
    </w:p>
    <w:p w14:paraId="2F8D13D4" w14:textId="5A2454F9" w:rsidR="00FB533B" w:rsidRPr="00102126" w:rsidRDefault="00FB533B" w:rsidP="00E25CB1">
      <w:pPr>
        <w:pStyle w:val="Vnbnnidung0"/>
        <w:tabs>
          <w:tab w:val="left" w:pos="1490"/>
        </w:tabs>
        <w:adjustRightInd w:val="0"/>
        <w:snapToGrid w:val="0"/>
        <w:spacing w:after="120" w:line="300" w:lineRule="exact"/>
        <w:ind w:firstLine="720"/>
        <w:jc w:val="both"/>
        <w:rPr>
          <w:rStyle w:val="Vnbnnidung"/>
          <w:lang w:val="en-US" w:eastAsia="vi-VN"/>
        </w:rPr>
      </w:pPr>
      <w:bookmarkStart w:id="29" w:name="bookmark75"/>
      <w:r w:rsidRPr="00102126">
        <w:rPr>
          <w:rStyle w:val="Vnbnnidung"/>
          <w:b/>
          <w:bCs/>
          <w:lang w:eastAsia="vi-VN"/>
        </w:rPr>
        <w:t>4</w:t>
      </w:r>
      <w:bookmarkEnd w:id="29"/>
      <w:r w:rsidR="00B63A36" w:rsidRPr="00102126">
        <w:rPr>
          <w:rStyle w:val="Vnbnnidung"/>
          <w:b/>
          <w:bCs/>
          <w:lang w:eastAsia="vi-VN"/>
        </w:rPr>
        <w:t>.</w:t>
      </w:r>
      <w:r w:rsidR="000E5642" w:rsidRPr="00102126">
        <w:rPr>
          <w:rStyle w:val="Vnbnnidung"/>
          <w:b/>
          <w:bCs/>
          <w:lang w:val="en-US" w:eastAsia="vi-VN"/>
        </w:rPr>
        <w:t>1</w:t>
      </w:r>
      <w:r w:rsidR="00AA384E" w:rsidRPr="00102126">
        <w:rPr>
          <w:rStyle w:val="Vnbnnidung"/>
          <w:b/>
          <w:bCs/>
          <w:lang w:val="en-US" w:eastAsia="vi-VN"/>
        </w:rPr>
        <w:t>8</w:t>
      </w:r>
      <w:r w:rsidRPr="00102126">
        <w:rPr>
          <w:rStyle w:val="Vnbnnidung"/>
          <w:b/>
          <w:bCs/>
          <w:lang w:eastAsia="vi-VN"/>
        </w:rPr>
        <w:t>.8.</w:t>
      </w:r>
      <w:r w:rsidR="008A4DA3" w:rsidRPr="00102126">
        <w:rPr>
          <w:rStyle w:val="Vnbnnidung"/>
          <w:b/>
          <w:bCs/>
          <w:lang w:eastAsia="vi-VN"/>
        </w:rPr>
        <w:t xml:space="preserve"> </w:t>
      </w:r>
      <w:r w:rsidR="00D947C0" w:rsidRPr="00102126">
        <w:rPr>
          <w:rStyle w:val="Vnbnnidung"/>
          <w:lang w:eastAsia="vi-VN"/>
        </w:rPr>
        <w:t>Hydrô</w:t>
      </w:r>
      <w:r w:rsidR="00F3468D" w:rsidRPr="00102126">
        <w:rPr>
          <w:rStyle w:val="Vnbnnidung"/>
          <w:lang w:val="en-US" w:eastAsia="vi-VN"/>
        </w:rPr>
        <w:t xml:space="preserve"> (H2) hoặc hỗn hợp (H2NG) của NG/biomethane và hydro;</w:t>
      </w:r>
    </w:p>
    <w:p w14:paraId="3EACC527" w14:textId="76A55650" w:rsidR="00FB533B" w:rsidRPr="00102126" w:rsidRDefault="00FB533B" w:rsidP="00E25CB1">
      <w:pPr>
        <w:pStyle w:val="Vnbnnidung0"/>
        <w:tabs>
          <w:tab w:val="left" w:pos="1490"/>
        </w:tabs>
        <w:adjustRightInd w:val="0"/>
        <w:snapToGrid w:val="0"/>
        <w:spacing w:after="120" w:line="300" w:lineRule="exact"/>
        <w:ind w:firstLine="720"/>
        <w:jc w:val="both"/>
      </w:pPr>
      <w:bookmarkStart w:id="30" w:name="bookmark95"/>
      <w:r w:rsidRPr="00102126">
        <w:rPr>
          <w:rStyle w:val="Vnbnnidung"/>
          <w:b/>
          <w:bCs/>
          <w:lang w:eastAsia="vi-VN"/>
        </w:rPr>
        <w:t>4</w:t>
      </w:r>
      <w:bookmarkEnd w:id="30"/>
      <w:r w:rsidR="00531943" w:rsidRPr="00102126">
        <w:rPr>
          <w:rStyle w:val="Vnbnnidung"/>
          <w:b/>
          <w:bCs/>
          <w:lang w:eastAsia="vi-VN"/>
        </w:rPr>
        <w:t>.</w:t>
      </w:r>
      <w:r w:rsidR="00531943" w:rsidRPr="00102126">
        <w:rPr>
          <w:rStyle w:val="Vnbnnidung"/>
          <w:b/>
          <w:bCs/>
          <w:lang w:val="en-US" w:eastAsia="vi-VN"/>
        </w:rPr>
        <w:t>1</w:t>
      </w:r>
      <w:r w:rsidR="00AA384E" w:rsidRPr="00102126">
        <w:rPr>
          <w:rStyle w:val="Vnbnnidung"/>
          <w:b/>
          <w:bCs/>
          <w:lang w:val="en-US" w:eastAsia="vi-VN"/>
        </w:rPr>
        <w:t>9</w:t>
      </w:r>
      <w:r w:rsidR="008A4DA3" w:rsidRPr="00102126">
        <w:rPr>
          <w:rStyle w:val="Vnbnnidung"/>
          <w:b/>
          <w:bCs/>
          <w:lang w:eastAsia="vi-VN"/>
        </w:rPr>
        <w:t xml:space="preserve">. </w:t>
      </w:r>
      <w:r w:rsidRPr="00102126">
        <w:rPr>
          <w:rStyle w:val="Vnbnnidung"/>
          <w:b/>
          <w:bCs/>
          <w:lang w:eastAsia="vi-VN"/>
        </w:rPr>
        <w:t xml:space="preserve">Lam đa </w:t>
      </w:r>
      <w:r w:rsidRPr="00102126">
        <w:rPr>
          <w:rStyle w:val="Vnbnnidung"/>
          <w:b/>
          <w:bCs/>
          <w:lang w:eastAsia="en-US"/>
        </w:rPr>
        <w:t>(</w:t>
      </w:r>
      <w:r w:rsidR="00A814DD" w:rsidRPr="00102126">
        <w:rPr>
          <w:b/>
          <w:lang w:val="it-IT" w:bidi="th-TH"/>
        </w:rPr>
        <w:t>λ</w:t>
      </w:r>
      <w:r w:rsidRPr="00102126">
        <w:rPr>
          <w:rStyle w:val="Vnbnnidung"/>
          <w:b/>
          <w:bCs/>
          <w:lang w:eastAsia="en-US"/>
        </w:rPr>
        <w:t xml:space="preserve">) </w:t>
      </w:r>
      <w:r w:rsidRPr="00102126">
        <w:rPr>
          <w:rStyle w:val="Vnbnnidung"/>
          <w:lang w:eastAsia="en-US"/>
        </w:rPr>
        <w:t xml:space="preserve">(Lambda): </w:t>
      </w:r>
      <w:r w:rsidRPr="00102126">
        <w:rPr>
          <w:rStyle w:val="Vnbnnidung"/>
          <w:lang w:eastAsia="vi-VN"/>
        </w:rPr>
        <w:t>là hệ số dư lượng không khí.</w:t>
      </w:r>
    </w:p>
    <w:p w14:paraId="20966238" w14:textId="0DD197D6" w:rsidR="00FB533B" w:rsidRPr="00102126" w:rsidRDefault="00FB533B" w:rsidP="00E25CB1">
      <w:pPr>
        <w:pStyle w:val="Vnbnnidung0"/>
        <w:tabs>
          <w:tab w:val="left" w:pos="1248"/>
        </w:tabs>
        <w:adjustRightInd w:val="0"/>
        <w:snapToGrid w:val="0"/>
        <w:spacing w:after="120" w:line="300" w:lineRule="exact"/>
        <w:ind w:firstLine="720"/>
        <w:jc w:val="both"/>
      </w:pPr>
      <w:bookmarkStart w:id="31" w:name="bookmark103"/>
      <w:r w:rsidRPr="00102126">
        <w:rPr>
          <w:rStyle w:val="Vnbnnidung"/>
          <w:b/>
          <w:bCs/>
          <w:lang w:eastAsia="vi-VN"/>
        </w:rPr>
        <w:t>4</w:t>
      </w:r>
      <w:bookmarkEnd w:id="31"/>
      <w:r w:rsidR="00531943" w:rsidRPr="00102126">
        <w:rPr>
          <w:rStyle w:val="Vnbnnidung"/>
          <w:b/>
          <w:bCs/>
          <w:lang w:eastAsia="vi-VN"/>
        </w:rPr>
        <w:t>.</w:t>
      </w:r>
      <w:r w:rsidR="00AA384E" w:rsidRPr="00102126">
        <w:rPr>
          <w:rStyle w:val="Vnbnnidung"/>
          <w:b/>
          <w:bCs/>
          <w:lang w:val="en-US" w:eastAsia="vi-VN"/>
        </w:rPr>
        <w:t>20</w:t>
      </w:r>
      <w:r w:rsidR="005E026A" w:rsidRPr="00102126">
        <w:rPr>
          <w:rStyle w:val="Vnbnnidung"/>
          <w:b/>
          <w:bCs/>
          <w:lang w:eastAsia="vi-VN"/>
        </w:rPr>
        <w:t>.</w:t>
      </w:r>
      <w:r w:rsidR="005E026A" w:rsidRPr="00102126">
        <w:rPr>
          <w:rStyle w:val="Vnbnnidung"/>
          <w:b/>
          <w:bCs/>
          <w:lang w:val="en-US" w:eastAsia="vi-VN"/>
        </w:rPr>
        <w:t xml:space="preserve"> </w:t>
      </w:r>
      <w:r w:rsidRPr="00102126">
        <w:rPr>
          <w:rStyle w:val="Vnbnnidung"/>
          <w:b/>
          <w:bCs/>
          <w:lang w:eastAsia="vi-VN"/>
        </w:rPr>
        <w:t xml:space="preserve">Phép thử loại </w:t>
      </w:r>
      <w:r w:rsidRPr="00102126">
        <w:rPr>
          <w:rStyle w:val="Vnbnnidung"/>
          <w:b/>
          <w:bCs/>
          <w:lang w:eastAsia="en-US"/>
        </w:rPr>
        <w:t xml:space="preserve">I </w:t>
      </w:r>
      <w:r w:rsidRPr="00102126">
        <w:rPr>
          <w:rStyle w:val="Vnbnnidung"/>
          <w:lang w:eastAsia="en-US"/>
        </w:rPr>
        <w:t xml:space="preserve">(Type I </w:t>
      </w:r>
      <w:r w:rsidRPr="00102126">
        <w:rPr>
          <w:rStyle w:val="Vnbnnidung"/>
          <w:lang w:eastAsia="vi-VN"/>
        </w:rPr>
        <w:t xml:space="preserve">- </w:t>
      </w:r>
      <w:r w:rsidRPr="00102126">
        <w:rPr>
          <w:rStyle w:val="Vnbnnidung"/>
          <w:lang w:eastAsia="en-US"/>
        </w:rPr>
        <w:t xml:space="preserve">test): </w:t>
      </w:r>
      <w:r w:rsidRPr="00102126">
        <w:rPr>
          <w:rStyle w:val="Vnbnnidung"/>
          <w:lang w:eastAsia="vi-VN"/>
        </w:rPr>
        <w:t>phép thử để kiểm tra khối lượng trung bình của khí thải ở đuôi ống xả sau khi khởi động động cơ ở trạng thái nguội.</w:t>
      </w:r>
    </w:p>
    <w:p w14:paraId="4442B81D" w14:textId="34553DD9" w:rsidR="00FB533B" w:rsidRPr="00102126" w:rsidRDefault="00FB533B" w:rsidP="00E25CB1">
      <w:pPr>
        <w:pStyle w:val="Vnbnnidung0"/>
        <w:tabs>
          <w:tab w:val="left" w:pos="1253"/>
        </w:tabs>
        <w:adjustRightInd w:val="0"/>
        <w:snapToGrid w:val="0"/>
        <w:spacing w:after="120" w:line="300" w:lineRule="exact"/>
        <w:ind w:firstLine="720"/>
        <w:jc w:val="both"/>
        <w:rPr>
          <w:rStyle w:val="Vnbnnidung"/>
          <w:lang w:eastAsia="vi-VN"/>
        </w:rPr>
      </w:pPr>
      <w:bookmarkStart w:id="32" w:name="bookmark104"/>
      <w:r w:rsidRPr="00102126">
        <w:rPr>
          <w:rStyle w:val="Vnbnnidung"/>
          <w:b/>
          <w:bCs/>
          <w:lang w:eastAsia="vi-VN"/>
        </w:rPr>
        <w:t>4</w:t>
      </w:r>
      <w:bookmarkEnd w:id="32"/>
      <w:r w:rsidR="00531943" w:rsidRPr="00102126">
        <w:rPr>
          <w:rStyle w:val="Vnbnnidung"/>
          <w:b/>
          <w:bCs/>
          <w:lang w:eastAsia="vi-VN"/>
        </w:rPr>
        <w:t>.</w:t>
      </w:r>
      <w:r w:rsidR="00531943" w:rsidRPr="00102126">
        <w:rPr>
          <w:rStyle w:val="Vnbnnidung"/>
          <w:b/>
          <w:bCs/>
          <w:lang w:val="en-US" w:eastAsia="vi-VN"/>
        </w:rPr>
        <w:t>2</w:t>
      </w:r>
      <w:r w:rsidR="00AA384E" w:rsidRPr="00102126">
        <w:rPr>
          <w:rStyle w:val="Vnbnnidung"/>
          <w:b/>
          <w:bCs/>
          <w:lang w:val="en-US" w:eastAsia="vi-VN"/>
        </w:rPr>
        <w:t>1</w:t>
      </w:r>
      <w:r w:rsidR="005E026A" w:rsidRPr="00102126">
        <w:rPr>
          <w:rStyle w:val="Vnbnnidung"/>
          <w:b/>
          <w:bCs/>
          <w:lang w:eastAsia="vi-VN"/>
        </w:rPr>
        <w:t>.</w:t>
      </w:r>
      <w:r w:rsidR="005E026A" w:rsidRPr="00102126">
        <w:rPr>
          <w:rStyle w:val="Vnbnnidung"/>
          <w:b/>
          <w:bCs/>
          <w:lang w:val="en-US" w:eastAsia="vi-VN"/>
        </w:rPr>
        <w:t xml:space="preserve"> </w:t>
      </w:r>
      <w:r w:rsidRPr="00102126">
        <w:rPr>
          <w:rStyle w:val="Vnbnnidung"/>
          <w:b/>
          <w:bCs/>
          <w:lang w:eastAsia="vi-VN"/>
        </w:rPr>
        <w:t xml:space="preserve">Phép thử loại II </w:t>
      </w:r>
      <w:r w:rsidRPr="00102126">
        <w:rPr>
          <w:rStyle w:val="Vnbnnidung"/>
          <w:lang w:eastAsia="en-US"/>
        </w:rPr>
        <w:t xml:space="preserve">(Type </w:t>
      </w:r>
      <w:r w:rsidRPr="00102126">
        <w:rPr>
          <w:rStyle w:val="Vnbnnidung"/>
          <w:lang w:eastAsia="vi-VN"/>
        </w:rPr>
        <w:t xml:space="preserve">II - </w:t>
      </w:r>
      <w:r w:rsidRPr="00102126">
        <w:rPr>
          <w:rStyle w:val="Vnbnnidung"/>
          <w:lang w:eastAsia="en-US"/>
        </w:rPr>
        <w:t xml:space="preserve">test): </w:t>
      </w:r>
      <w:r w:rsidRPr="00102126">
        <w:rPr>
          <w:rStyle w:val="Vnbnnidung"/>
          <w:lang w:eastAsia="vi-VN"/>
        </w:rPr>
        <w:t xml:space="preserve">phép thử để kiểm tra nồng độ của CO ở chế độ </w:t>
      </w:r>
      <w:r w:rsidR="005135F6" w:rsidRPr="00102126">
        <w:rPr>
          <w:rStyle w:val="Vnbnnidung"/>
          <w:lang w:val="en-US" w:eastAsia="vi-VN"/>
        </w:rPr>
        <w:t>tốc độ</w:t>
      </w:r>
      <w:r w:rsidR="0065136D" w:rsidRPr="00102126">
        <w:rPr>
          <w:rStyle w:val="Vnbnnidung"/>
          <w:lang w:val="en-US" w:eastAsia="vi-VN"/>
        </w:rPr>
        <w:t xml:space="preserve"> không tải thường và tốc</w:t>
      </w:r>
      <w:r w:rsidR="00413E02" w:rsidRPr="00102126">
        <w:rPr>
          <w:rStyle w:val="Vnbnnidung"/>
          <w:lang w:val="en-US" w:eastAsia="vi-VN"/>
        </w:rPr>
        <w:t xml:space="preserve"> độ</w:t>
      </w:r>
      <w:r w:rsidR="0065136D" w:rsidRPr="00102126">
        <w:rPr>
          <w:rStyle w:val="Vnbnnidung"/>
          <w:lang w:val="en-US" w:eastAsia="vi-VN"/>
        </w:rPr>
        <w:t xml:space="preserve"> không tải cao </w:t>
      </w:r>
      <w:r w:rsidRPr="00102126">
        <w:rPr>
          <w:rStyle w:val="Vnbnnidung"/>
          <w:lang w:eastAsia="vi-VN"/>
        </w:rPr>
        <w:t>của động cơ.</w:t>
      </w:r>
    </w:p>
    <w:p w14:paraId="30971D59" w14:textId="622BA768" w:rsidR="00FF46BF" w:rsidRPr="00102126" w:rsidRDefault="00FF46BF" w:rsidP="00E25CB1">
      <w:pPr>
        <w:pStyle w:val="Vnbnnidung0"/>
        <w:tabs>
          <w:tab w:val="left" w:pos="1253"/>
        </w:tabs>
        <w:adjustRightInd w:val="0"/>
        <w:snapToGrid w:val="0"/>
        <w:spacing w:after="120" w:line="300" w:lineRule="exact"/>
        <w:ind w:firstLine="720"/>
        <w:jc w:val="both"/>
      </w:pPr>
      <w:bookmarkStart w:id="33" w:name="bookmark105"/>
      <w:bookmarkStart w:id="34" w:name="bookmark106"/>
      <w:r w:rsidRPr="00102126">
        <w:rPr>
          <w:rStyle w:val="Vnbnnidung"/>
          <w:b/>
          <w:bCs/>
          <w:lang w:eastAsia="vi-VN"/>
        </w:rPr>
        <w:t>4</w:t>
      </w:r>
      <w:bookmarkEnd w:id="33"/>
      <w:r w:rsidR="00531943" w:rsidRPr="00102126">
        <w:rPr>
          <w:rStyle w:val="Vnbnnidung"/>
          <w:b/>
          <w:bCs/>
          <w:lang w:eastAsia="vi-VN"/>
        </w:rPr>
        <w:t>.</w:t>
      </w:r>
      <w:r w:rsidR="00531943" w:rsidRPr="00102126">
        <w:rPr>
          <w:rStyle w:val="Vnbnnidung"/>
          <w:b/>
          <w:bCs/>
          <w:lang w:val="en-US" w:eastAsia="vi-VN"/>
        </w:rPr>
        <w:t>2</w:t>
      </w:r>
      <w:r w:rsidR="00AA384E" w:rsidRPr="00102126">
        <w:rPr>
          <w:rStyle w:val="Vnbnnidung"/>
          <w:b/>
          <w:bCs/>
          <w:lang w:val="en-US" w:eastAsia="vi-VN"/>
        </w:rPr>
        <w:t>2</w:t>
      </w:r>
      <w:r w:rsidRPr="00102126">
        <w:rPr>
          <w:rStyle w:val="Vnbnnidung"/>
          <w:b/>
          <w:bCs/>
          <w:lang w:eastAsia="vi-VN"/>
        </w:rPr>
        <w:t>.</w:t>
      </w:r>
      <w:r w:rsidRPr="00102126">
        <w:rPr>
          <w:rStyle w:val="Vnbnnidung"/>
          <w:b/>
          <w:bCs/>
          <w:lang w:val="en-US" w:eastAsia="vi-VN"/>
        </w:rPr>
        <w:t xml:space="preserve"> </w:t>
      </w:r>
      <w:r w:rsidRPr="00102126">
        <w:rPr>
          <w:rStyle w:val="Vnbnnidung"/>
          <w:b/>
          <w:bCs/>
          <w:lang w:eastAsia="vi-VN"/>
        </w:rPr>
        <w:t xml:space="preserve">Phép thử loại III </w:t>
      </w:r>
      <w:r w:rsidRPr="00102126">
        <w:rPr>
          <w:rStyle w:val="Vnbnnidung"/>
          <w:lang w:eastAsia="en-US"/>
        </w:rPr>
        <w:t xml:space="preserve">(Type </w:t>
      </w:r>
      <w:r w:rsidRPr="00102126">
        <w:rPr>
          <w:rStyle w:val="Vnbnnidung"/>
          <w:lang w:eastAsia="vi-VN"/>
        </w:rPr>
        <w:t xml:space="preserve">III - </w:t>
      </w:r>
      <w:r w:rsidRPr="00102126">
        <w:rPr>
          <w:rStyle w:val="Vnbnnidung"/>
          <w:lang w:eastAsia="en-US"/>
        </w:rPr>
        <w:t xml:space="preserve">test): </w:t>
      </w:r>
      <w:r w:rsidRPr="00102126">
        <w:rPr>
          <w:rStyle w:val="Vnbnnidung"/>
          <w:lang w:eastAsia="vi-VN"/>
        </w:rPr>
        <w:t xml:space="preserve">phép thử để kiểm tra khí thải từ các te động </w:t>
      </w:r>
      <w:r w:rsidRPr="00102126">
        <w:rPr>
          <w:rStyle w:val="Vnbnnidung"/>
          <w:lang w:eastAsia="vi-VN"/>
        </w:rPr>
        <w:lastRenderedPageBreak/>
        <w:t>cơ.</w:t>
      </w:r>
    </w:p>
    <w:p w14:paraId="2042F393" w14:textId="368C16AA" w:rsidR="00FB533B" w:rsidRPr="00102126" w:rsidRDefault="00FB533B" w:rsidP="00E25CB1">
      <w:pPr>
        <w:pStyle w:val="Vnbnnidung0"/>
        <w:tabs>
          <w:tab w:val="left" w:pos="1253"/>
        </w:tabs>
        <w:adjustRightInd w:val="0"/>
        <w:snapToGrid w:val="0"/>
        <w:spacing w:after="120" w:line="300" w:lineRule="exact"/>
        <w:ind w:firstLine="720"/>
        <w:jc w:val="both"/>
        <w:rPr>
          <w:rStyle w:val="Vnbnnidung"/>
          <w:lang w:eastAsia="vi-VN"/>
        </w:rPr>
      </w:pPr>
      <w:r w:rsidRPr="00102126">
        <w:rPr>
          <w:rStyle w:val="Vnbnnidung"/>
          <w:b/>
          <w:bCs/>
          <w:lang w:eastAsia="vi-VN"/>
        </w:rPr>
        <w:t>4</w:t>
      </w:r>
      <w:bookmarkEnd w:id="34"/>
      <w:r w:rsidR="00531943" w:rsidRPr="00102126">
        <w:rPr>
          <w:rStyle w:val="Vnbnnidung"/>
          <w:b/>
          <w:bCs/>
          <w:lang w:eastAsia="vi-VN"/>
        </w:rPr>
        <w:t>.</w:t>
      </w:r>
      <w:r w:rsidR="00531943" w:rsidRPr="00102126">
        <w:rPr>
          <w:rStyle w:val="Vnbnnidung"/>
          <w:b/>
          <w:bCs/>
          <w:lang w:val="en-US" w:eastAsia="vi-VN"/>
        </w:rPr>
        <w:t>2</w:t>
      </w:r>
      <w:r w:rsidR="00AA384E" w:rsidRPr="00102126">
        <w:rPr>
          <w:rStyle w:val="Vnbnnidung"/>
          <w:b/>
          <w:bCs/>
          <w:lang w:val="en-US" w:eastAsia="vi-VN"/>
        </w:rPr>
        <w:t>3</w:t>
      </w:r>
      <w:r w:rsidR="005E026A" w:rsidRPr="00102126">
        <w:rPr>
          <w:rStyle w:val="Vnbnnidung"/>
          <w:b/>
          <w:bCs/>
          <w:lang w:eastAsia="vi-VN"/>
        </w:rPr>
        <w:t>.</w:t>
      </w:r>
      <w:r w:rsidR="005E026A" w:rsidRPr="00102126">
        <w:rPr>
          <w:rStyle w:val="Vnbnnidung"/>
          <w:b/>
          <w:bCs/>
          <w:lang w:val="en-US" w:eastAsia="vi-VN"/>
        </w:rPr>
        <w:t xml:space="preserve"> </w:t>
      </w:r>
      <w:r w:rsidRPr="00102126">
        <w:rPr>
          <w:rStyle w:val="Vnbnnidung"/>
          <w:b/>
          <w:bCs/>
          <w:lang w:eastAsia="vi-VN"/>
        </w:rPr>
        <w:t xml:space="preserve">Phép thử loại IV </w:t>
      </w:r>
      <w:r w:rsidRPr="00102126">
        <w:rPr>
          <w:rStyle w:val="Vnbnnidung"/>
          <w:lang w:eastAsia="en-US"/>
        </w:rPr>
        <w:t xml:space="preserve">(Type </w:t>
      </w:r>
      <w:r w:rsidRPr="00102126">
        <w:rPr>
          <w:rStyle w:val="Vnbnnidung"/>
          <w:lang w:eastAsia="vi-VN"/>
        </w:rPr>
        <w:t xml:space="preserve">IV - </w:t>
      </w:r>
      <w:r w:rsidRPr="00102126">
        <w:rPr>
          <w:rStyle w:val="Vnbnnidung"/>
          <w:lang w:eastAsia="en-US"/>
        </w:rPr>
        <w:t xml:space="preserve">test): </w:t>
      </w:r>
      <w:r w:rsidRPr="00102126">
        <w:rPr>
          <w:rStyle w:val="Vnbnnidung"/>
          <w:lang w:eastAsia="vi-VN"/>
        </w:rPr>
        <w:t xml:space="preserve">phép thử để kiểm tra </w:t>
      </w:r>
      <w:r w:rsidR="001F71E2" w:rsidRPr="00102126">
        <w:rPr>
          <w:rStyle w:val="Vnbnnidung"/>
          <w:lang w:val="en-US" w:eastAsia="vi-VN"/>
        </w:rPr>
        <w:t xml:space="preserve">bay </w:t>
      </w:r>
      <w:r w:rsidRPr="00102126">
        <w:rPr>
          <w:rStyle w:val="Vnbnnidung"/>
          <w:lang w:eastAsia="vi-VN"/>
        </w:rPr>
        <w:t xml:space="preserve">hơi nhiên liệu đối với </w:t>
      </w:r>
      <w:r w:rsidR="0065136D" w:rsidRPr="00102126">
        <w:rPr>
          <w:rStyle w:val="Vnbnnidung"/>
          <w:lang w:val="en-US" w:eastAsia="vi-VN"/>
        </w:rPr>
        <w:t xml:space="preserve">xe </w:t>
      </w:r>
      <w:r w:rsidR="00F65772" w:rsidRPr="00102126">
        <w:rPr>
          <w:rStyle w:val="Vnbnnidung"/>
          <w:lang w:val="en-US" w:eastAsia="vi-VN"/>
        </w:rPr>
        <w:t xml:space="preserve">lắp </w:t>
      </w:r>
      <w:r w:rsidRPr="00102126">
        <w:rPr>
          <w:rStyle w:val="Vnbnnidung"/>
          <w:lang w:eastAsia="vi-VN"/>
        </w:rPr>
        <w:t>động cơ cháy cưỡng bức</w:t>
      </w:r>
      <w:r w:rsidR="0065136D" w:rsidRPr="00102126">
        <w:rPr>
          <w:rStyle w:val="Vnbnnidung"/>
          <w:lang w:val="en-US" w:eastAsia="vi-VN"/>
        </w:rPr>
        <w:t xml:space="preserve"> (trừ </w:t>
      </w:r>
      <w:r w:rsidR="00D508C8" w:rsidRPr="00102126">
        <w:rPr>
          <w:rStyle w:val="Vnbnnidung"/>
          <w:lang w:val="en-US" w:eastAsia="vi-VN"/>
        </w:rPr>
        <w:t xml:space="preserve">xe lắp </w:t>
      </w:r>
      <w:r w:rsidR="0065136D" w:rsidRPr="00102126">
        <w:rPr>
          <w:rStyle w:val="Vnbnnidung"/>
          <w:lang w:val="en-US" w:eastAsia="vi-VN"/>
        </w:rPr>
        <w:t xml:space="preserve">động cơ sử dụng nhiên liệu khí đơn, xe </w:t>
      </w:r>
      <w:r w:rsidR="00CE215C">
        <w:rPr>
          <w:rStyle w:val="Vnbnnidung"/>
          <w:lang w:val="en-US" w:eastAsia="vi-VN"/>
        </w:rPr>
        <w:t>sử dụng nhiên</w:t>
      </w:r>
      <w:r w:rsidR="0065136D" w:rsidRPr="00102126">
        <w:rPr>
          <w:rStyle w:val="Vnbnnidung"/>
          <w:lang w:val="en-US" w:eastAsia="vi-VN"/>
        </w:rPr>
        <w:t xml:space="preserve"> liệu hỗn hợp hai khí)</w:t>
      </w:r>
      <w:r w:rsidRPr="00102126">
        <w:rPr>
          <w:rStyle w:val="Vnbnnidung"/>
          <w:lang w:eastAsia="vi-VN"/>
        </w:rPr>
        <w:t>.</w:t>
      </w:r>
    </w:p>
    <w:p w14:paraId="1D3D8D4C" w14:textId="459F5BB7" w:rsidR="00050B22" w:rsidRPr="00102126" w:rsidRDefault="00050B22" w:rsidP="00E25CB1">
      <w:pPr>
        <w:pStyle w:val="Vnbnnidung0"/>
        <w:tabs>
          <w:tab w:val="left" w:pos="1235"/>
        </w:tabs>
        <w:adjustRightInd w:val="0"/>
        <w:snapToGrid w:val="0"/>
        <w:spacing w:after="120" w:line="300" w:lineRule="exact"/>
        <w:ind w:firstLine="720"/>
        <w:jc w:val="both"/>
        <w:rPr>
          <w:rStyle w:val="Vnbnnidung"/>
          <w:lang w:val="en-US" w:eastAsia="vi-VN"/>
        </w:rPr>
      </w:pPr>
      <w:bookmarkStart w:id="35" w:name="bookmark126"/>
      <w:r w:rsidRPr="00102126">
        <w:rPr>
          <w:rStyle w:val="Vnbnnidung"/>
          <w:b/>
          <w:bCs/>
          <w:lang w:eastAsia="vi-VN"/>
        </w:rPr>
        <w:t>4</w:t>
      </w:r>
      <w:bookmarkEnd w:id="35"/>
      <w:r w:rsidRPr="00102126">
        <w:rPr>
          <w:rStyle w:val="Vnbnnidung"/>
          <w:b/>
          <w:bCs/>
          <w:lang w:eastAsia="vi-VN"/>
        </w:rPr>
        <w:t>.</w:t>
      </w:r>
      <w:r w:rsidRPr="00102126">
        <w:rPr>
          <w:rStyle w:val="Vnbnnidung"/>
          <w:b/>
          <w:bCs/>
          <w:lang w:val="en-US" w:eastAsia="vi-VN"/>
        </w:rPr>
        <w:t>2</w:t>
      </w:r>
      <w:r w:rsidR="00AA384E" w:rsidRPr="00102126">
        <w:rPr>
          <w:rStyle w:val="Vnbnnidung"/>
          <w:b/>
          <w:bCs/>
          <w:lang w:val="en-US" w:eastAsia="vi-VN"/>
        </w:rPr>
        <w:t>4</w:t>
      </w:r>
      <w:r w:rsidRPr="00102126">
        <w:rPr>
          <w:rStyle w:val="Vnbnnidung"/>
          <w:b/>
          <w:bCs/>
          <w:lang w:eastAsia="vi-VN"/>
        </w:rPr>
        <w:t xml:space="preserve">. </w:t>
      </w:r>
      <w:r w:rsidRPr="00102126">
        <w:rPr>
          <w:rStyle w:val="Vnbnnidung"/>
          <w:b/>
          <w:lang w:val="en-US" w:eastAsia="vi-VN"/>
        </w:rPr>
        <w:t>Hệ thống tái sinh định kỳ</w:t>
      </w:r>
      <w:r w:rsidRPr="00102126">
        <w:rPr>
          <w:rStyle w:val="Vnbnnidung"/>
          <w:lang w:val="en-US" w:eastAsia="vi-VN"/>
        </w:rPr>
        <w:t xml:space="preserve"> (Periodically regenerating system): là thiết bị chống ô nhiễm (bộ biến đổi xúc tác, bẫy hạt, ...) cần phải có một quá trình tái sinh định kỳ nhỏ hơn 4.000km dưới điều kiện hoạt động bình thường của xe. Trong các chu kỳ xảy ra quá trình tái sinh, khí thải có thể không đạt tiêu chuẩn. Nếu quá trình tái sinh của một thiết bị chống ô nhiễm xảy ra trong quá trình thực hiện phép thử loại I và cũng xảy ra trong chu trình chuẩn bị xe, hệ thống này sẽ được coi là hệ thống tái sinh liên tục.</w:t>
      </w:r>
    </w:p>
    <w:p w14:paraId="7FAEDDB9" w14:textId="77777777" w:rsidR="00842841" w:rsidRPr="00102126" w:rsidRDefault="00842841" w:rsidP="008A4DA3">
      <w:pPr>
        <w:pStyle w:val="Vnbnnidung0"/>
        <w:adjustRightInd w:val="0"/>
        <w:snapToGrid w:val="0"/>
        <w:spacing w:after="0" w:line="240" w:lineRule="auto"/>
        <w:ind w:firstLine="0"/>
        <w:jc w:val="center"/>
        <w:rPr>
          <w:rStyle w:val="Vnbnnidung"/>
          <w:b/>
          <w:bCs/>
          <w:lang w:eastAsia="vi-VN"/>
        </w:rPr>
      </w:pPr>
    </w:p>
    <w:p w14:paraId="13AC73EA" w14:textId="0459AF83" w:rsidR="00FB533B" w:rsidRPr="00102126" w:rsidRDefault="00FB533B" w:rsidP="009A76EB">
      <w:pPr>
        <w:pStyle w:val="Vnbnnidung0"/>
        <w:adjustRightInd w:val="0"/>
        <w:snapToGrid w:val="0"/>
        <w:spacing w:after="120" w:line="300" w:lineRule="exact"/>
        <w:ind w:firstLine="0"/>
        <w:jc w:val="center"/>
        <w:rPr>
          <w:rStyle w:val="Vnbnnidung"/>
          <w:b/>
          <w:bCs/>
          <w:lang w:val="en-US" w:eastAsia="vi-VN"/>
        </w:rPr>
      </w:pPr>
      <w:r w:rsidRPr="00102126">
        <w:rPr>
          <w:rStyle w:val="Vnbnnidung"/>
          <w:b/>
          <w:bCs/>
          <w:lang w:eastAsia="vi-VN"/>
        </w:rPr>
        <w:t xml:space="preserve">PHẦN </w:t>
      </w:r>
      <w:r w:rsidRPr="00102126">
        <w:rPr>
          <w:rStyle w:val="Vnbnnidung"/>
          <w:b/>
          <w:bCs/>
          <w:lang w:eastAsia="en-US"/>
        </w:rPr>
        <w:t xml:space="preserve">II. </w:t>
      </w:r>
      <w:r w:rsidRPr="00102126">
        <w:rPr>
          <w:rStyle w:val="Vnbnnidung"/>
          <w:b/>
          <w:bCs/>
          <w:lang w:eastAsia="vi-VN"/>
        </w:rPr>
        <w:t>QUY ĐỊNH KỸ THUẬT</w:t>
      </w:r>
    </w:p>
    <w:p w14:paraId="25266B78" w14:textId="53454E27" w:rsidR="00FB533B" w:rsidRPr="00102126" w:rsidRDefault="009A76EB" w:rsidP="009A76EB">
      <w:pPr>
        <w:pStyle w:val="Tiu40"/>
        <w:keepNext/>
        <w:keepLines/>
        <w:tabs>
          <w:tab w:val="left" w:pos="941"/>
        </w:tabs>
        <w:adjustRightInd w:val="0"/>
        <w:snapToGrid w:val="0"/>
        <w:spacing w:after="120" w:line="300" w:lineRule="exact"/>
        <w:ind w:firstLine="720"/>
        <w:jc w:val="both"/>
        <w:outlineLvl w:val="9"/>
      </w:pPr>
      <w:bookmarkStart w:id="36" w:name="bookmark127"/>
      <w:bookmarkStart w:id="37" w:name="bookmark129"/>
      <w:r w:rsidRPr="00102126">
        <w:rPr>
          <w:rStyle w:val="Tiu4"/>
          <w:b/>
          <w:bCs/>
          <w:lang w:val="en-US" w:eastAsia="vi-VN"/>
        </w:rPr>
        <w:t>1.</w:t>
      </w:r>
      <w:r w:rsidR="005E026A" w:rsidRPr="00102126">
        <w:rPr>
          <w:rStyle w:val="Tiu4"/>
          <w:b/>
          <w:bCs/>
          <w:lang w:val="en-US" w:eastAsia="vi-VN"/>
        </w:rPr>
        <w:t xml:space="preserve"> </w:t>
      </w:r>
      <w:r w:rsidR="00FB533B" w:rsidRPr="00102126">
        <w:rPr>
          <w:rStyle w:val="Tiu4"/>
          <w:b/>
          <w:bCs/>
          <w:lang w:eastAsia="vi-VN"/>
        </w:rPr>
        <w:t>Giới thiệu chung</w:t>
      </w:r>
      <w:bookmarkEnd w:id="36"/>
      <w:bookmarkEnd w:id="37"/>
    </w:p>
    <w:p w14:paraId="7E10C82C" w14:textId="1FB050DE" w:rsidR="00625778" w:rsidRPr="00102126" w:rsidRDefault="00FB533B" w:rsidP="009A76EB">
      <w:pPr>
        <w:pStyle w:val="Vnbnnidung0"/>
        <w:adjustRightInd w:val="0"/>
        <w:snapToGrid w:val="0"/>
        <w:spacing w:after="120" w:line="300" w:lineRule="exact"/>
        <w:ind w:firstLine="720"/>
        <w:jc w:val="both"/>
        <w:rPr>
          <w:lang w:eastAsia="vi-VN"/>
        </w:rPr>
      </w:pPr>
      <w:r w:rsidRPr="00102126">
        <w:rPr>
          <w:rStyle w:val="Vnbnnidung"/>
          <w:lang w:eastAsia="vi-VN"/>
        </w:rPr>
        <w:t xml:space="preserve">Phần này quy định mức giới hạn khí thải và các yêu cầu kỹ thuật liên quan đối với </w:t>
      </w:r>
      <w:r w:rsidR="005301BF" w:rsidRPr="00102126">
        <w:rPr>
          <w:rStyle w:val="Vnbnnidung"/>
          <w:lang w:val="en-US" w:eastAsia="vi-VN"/>
        </w:rPr>
        <w:t xml:space="preserve">xe mô tô hai bánh và xe gắn máy hai bánh </w:t>
      </w:r>
      <w:r w:rsidRPr="00102126">
        <w:rPr>
          <w:rStyle w:val="Vnbnnidung"/>
          <w:lang w:eastAsia="vi-VN"/>
        </w:rPr>
        <w:t xml:space="preserve">theo </w:t>
      </w:r>
      <w:r w:rsidR="00A24CB7" w:rsidRPr="00102126">
        <w:rPr>
          <w:rStyle w:val="Vnbnnidung"/>
          <w:lang w:val="en-US" w:eastAsia="vi-VN"/>
        </w:rPr>
        <w:t xml:space="preserve">02 </w:t>
      </w:r>
      <w:r w:rsidRPr="00102126">
        <w:rPr>
          <w:rStyle w:val="Vnbnnidung"/>
          <w:lang w:eastAsia="vi-VN"/>
        </w:rPr>
        <w:t xml:space="preserve">tiêu chuẩn quốc gia: TCVN </w:t>
      </w:r>
      <w:r w:rsidR="005301BF" w:rsidRPr="00102126">
        <w:rPr>
          <w:rStyle w:val="Vnbnnidung"/>
          <w:lang w:val="en-US" w:eastAsia="vi-VN"/>
        </w:rPr>
        <w:t>13062</w:t>
      </w:r>
      <w:r w:rsidRPr="00102126">
        <w:rPr>
          <w:rStyle w:val="Vnbnnidung"/>
          <w:lang w:eastAsia="vi-VN"/>
        </w:rPr>
        <w:t>:20</w:t>
      </w:r>
      <w:r w:rsidR="00A24CB7" w:rsidRPr="00102126">
        <w:rPr>
          <w:rStyle w:val="Vnbnnidung"/>
          <w:lang w:val="en-US" w:eastAsia="vi-VN"/>
        </w:rPr>
        <w:t>20</w:t>
      </w:r>
      <w:r w:rsidR="005301BF" w:rsidRPr="00102126">
        <w:rPr>
          <w:rStyle w:val="Vnbnnidung"/>
          <w:lang w:val="en-US" w:eastAsia="vi-VN"/>
        </w:rPr>
        <w:t>;</w:t>
      </w:r>
      <w:r w:rsidR="00DF5B8A" w:rsidRPr="00102126">
        <w:rPr>
          <w:rStyle w:val="Vnbnnidung"/>
          <w:lang w:val="en-US" w:eastAsia="vi-VN"/>
        </w:rPr>
        <w:t xml:space="preserve"> TCVN7358:2010 </w:t>
      </w:r>
      <w:r w:rsidR="00A24CB7" w:rsidRPr="00102126">
        <w:rPr>
          <w:rStyle w:val="Vnbnnidung"/>
          <w:lang w:val="en-US" w:eastAsia="vi-VN"/>
        </w:rPr>
        <w:t>và</w:t>
      </w:r>
      <w:r w:rsidR="00DF5B8A" w:rsidRPr="00102126">
        <w:rPr>
          <w:rStyle w:val="Vnbnnidung"/>
          <w:lang w:val="en-US" w:eastAsia="vi-VN"/>
        </w:rPr>
        <w:t xml:space="preserve"> </w:t>
      </w:r>
      <w:r w:rsidR="0080787A" w:rsidRPr="00102126">
        <w:rPr>
          <w:rStyle w:val="Vnbnnidung"/>
          <w:lang w:eastAsia="vi-VN"/>
        </w:rPr>
        <w:t>Quy định của Hội đồng Nghị viện Châu</w:t>
      </w:r>
      <w:r w:rsidR="00DF5B8A" w:rsidRPr="00102126">
        <w:rPr>
          <w:rStyle w:val="Vnbnnidung"/>
          <w:lang w:eastAsia="vi-VN"/>
        </w:rPr>
        <w:t xml:space="preserve"> Âu: Regulation (EU) 134/2014, Sửa đổi 1:2016, Sửa đổi 2:2017;</w:t>
      </w:r>
      <w:r w:rsidR="00DF5B8A" w:rsidRPr="00102126">
        <w:rPr>
          <w:rStyle w:val="Vnbnnidung"/>
          <w:lang w:val="en-US" w:eastAsia="vi-VN"/>
        </w:rPr>
        <w:t xml:space="preserve"> </w:t>
      </w:r>
      <w:r w:rsidR="0080787A" w:rsidRPr="00102126">
        <w:rPr>
          <w:rStyle w:val="Vnbnnidung"/>
          <w:lang w:eastAsia="vi-VN"/>
        </w:rPr>
        <w:t>Regulation (EU) 168/2013;</w:t>
      </w:r>
      <w:r w:rsidRPr="00102126">
        <w:rPr>
          <w:rStyle w:val="Vnbnnidung"/>
          <w:lang w:eastAsia="en-US"/>
        </w:rPr>
        <w:t xml:space="preserve"> </w:t>
      </w:r>
      <w:r w:rsidRPr="00102126">
        <w:rPr>
          <w:rStyle w:val="Vnbnnidung"/>
          <w:lang w:eastAsia="vi-VN"/>
        </w:rPr>
        <w:t>n</w:t>
      </w:r>
      <w:r w:rsidR="00117CD3" w:rsidRPr="00102126">
        <w:rPr>
          <w:rStyle w:val="Vnbnnidung"/>
          <w:lang w:eastAsia="vi-VN"/>
        </w:rPr>
        <w:t xml:space="preserve">êu tại Điều 2, Điều 3 </w:t>
      </w:r>
      <w:r w:rsidRPr="00102126">
        <w:rPr>
          <w:rStyle w:val="Vnbnnidung"/>
          <w:lang w:eastAsia="vi-VN"/>
        </w:rPr>
        <w:t>Phần này.</w:t>
      </w:r>
    </w:p>
    <w:p w14:paraId="61636E2F" w14:textId="3AE45377" w:rsidR="00FB533B" w:rsidRPr="00102126" w:rsidRDefault="00FB533B" w:rsidP="009A76EB">
      <w:pPr>
        <w:pStyle w:val="Tiu40"/>
        <w:keepNext/>
        <w:keepLines/>
        <w:tabs>
          <w:tab w:val="left" w:pos="950"/>
        </w:tabs>
        <w:adjustRightInd w:val="0"/>
        <w:snapToGrid w:val="0"/>
        <w:spacing w:after="120" w:line="300" w:lineRule="exact"/>
        <w:ind w:firstLine="720"/>
        <w:jc w:val="both"/>
        <w:outlineLvl w:val="9"/>
        <w:rPr>
          <w:lang w:val="en-US"/>
        </w:rPr>
      </w:pPr>
      <w:bookmarkStart w:id="38" w:name="bookmark131"/>
      <w:bookmarkStart w:id="39" w:name="bookmark132"/>
      <w:r w:rsidRPr="00102126">
        <w:rPr>
          <w:rStyle w:val="Tiu4"/>
          <w:b/>
          <w:bCs/>
          <w:lang w:eastAsia="vi-VN"/>
        </w:rPr>
        <w:t>2</w:t>
      </w:r>
      <w:bookmarkEnd w:id="38"/>
      <w:r w:rsidR="005E026A" w:rsidRPr="00102126">
        <w:rPr>
          <w:rStyle w:val="Tiu4"/>
          <w:b/>
          <w:bCs/>
          <w:lang w:eastAsia="vi-VN"/>
        </w:rPr>
        <w:t>.</w:t>
      </w:r>
      <w:r w:rsidR="005E026A" w:rsidRPr="00102126">
        <w:rPr>
          <w:rStyle w:val="Tiu4"/>
          <w:b/>
          <w:bCs/>
          <w:lang w:val="en-US" w:eastAsia="vi-VN"/>
        </w:rPr>
        <w:t xml:space="preserve"> </w:t>
      </w:r>
      <w:r w:rsidRPr="00102126">
        <w:rPr>
          <w:rStyle w:val="Tiu4"/>
          <w:b/>
          <w:bCs/>
          <w:lang w:eastAsia="vi-VN"/>
        </w:rPr>
        <w:t xml:space="preserve">Đối với xe </w:t>
      </w:r>
      <w:bookmarkEnd w:id="39"/>
      <w:r w:rsidR="00884D7D" w:rsidRPr="00102126">
        <w:rPr>
          <w:rStyle w:val="Tiu4"/>
          <w:b/>
          <w:bCs/>
          <w:lang w:val="en-US" w:eastAsia="vi-VN"/>
        </w:rPr>
        <w:t>mô tô hai bánh</w:t>
      </w:r>
    </w:p>
    <w:p w14:paraId="4D6801F8" w14:textId="7F20D810" w:rsidR="00FB533B" w:rsidRPr="00102126" w:rsidRDefault="00FB533B" w:rsidP="009A76EB">
      <w:pPr>
        <w:pStyle w:val="Tiu40"/>
        <w:keepNext/>
        <w:keepLines/>
        <w:tabs>
          <w:tab w:val="left" w:pos="1344"/>
        </w:tabs>
        <w:adjustRightInd w:val="0"/>
        <w:snapToGrid w:val="0"/>
        <w:spacing w:after="120" w:line="300" w:lineRule="exact"/>
        <w:ind w:firstLine="720"/>
        <w:jc w:val="both"/>
        <w:outlineLvl w:val="9"/>
      </w:pPr>
      <w:bookmarkStart w:id="40" w:name="bookmark138"/>
      <w:bookmarkStart w:id="41" w:name="bookmark137"/>
      <w:bookmarkStart w:id="42" w:name="bookmark139"/>
      <w:r w:rsidRPr="00102126">
        <w:rPr>
          <w:rStyle w:val="Tiu4"/>
          <w:b/>
          <w:bCs/>
          <w:lang w:eastAsia="vi-VN"/>
        </w:rPr>
        <w:t>2</w:t>
      </w:r>
      <w:bookmarkEnd w:id="40"/>
      <w:r w:rsidR="00DB32C0" w:rsidRPr="00102126">
        <w:rPr>
          <w:rStyle w:val="Tiu4"/>
          <w:b/>
          <w:bCs/>
          <w:lang w:eastAsia="vi-VN"/>
        </w:rPr>
        <w:t>.</w:t>
      </w:r>
      <w:r w:rsidR="00493C49" w:rsidRPr="00102126">
        <w:rPr>
          <w:rStyle w:val="Tiu4"/>
          <w:b/>
          <w:bCs/>
          <w:lang w:val="en-US" w:eastAsia="vi-VN"/>
        </w:rPr>
        <w:t>1</w:t>
      </w:r>
      <w:r w:rsidR="00DB32C0" w:rsidRPr="00102126">
        <w:rPr>
          <w:rStyle w:val="Tiu4"/>
          <w:b/>
          <w:bCs/>
          <w:lang w:eastAsia="vi-VN"/>
        </w:rPr>
        <w:t xml:space="preserve">. </w:t>
      </w:r>
      <w:r w:rsidRPr="00102126">
        <w:rPr>
          <w:rStyle w:val="Tiu4"/>
          <w:b/>
          <w:bCs/>
          <w:lang w:eastAsia="vi-VN"/>
        </w:rPr>
        <w:t>Quy định đối với phép thử loại I</w:t>
      </w:r>
      <w:bookmarkEnd w:id="41"/>
      <w:bookmarkEnd w:id="42"/>
    </w:p>
    <w:p w14:paraId="2A205672" w14:textId="66ACEE36" w:rsidR="00FB533B" w:rsidRPr="00102126" w:rsidRDefault="00FB533B" w:rsidP="009A76EB">
      <w:pPr>
        <w:pStyle w:val="Vnbnnidung0"/>
        <w:adjustRightInd w:val="0"/>
        <w:snapToGrid w:val="0"/>
        <w:spacing w:after="120" w:line="300" w:lineRule="exact"/>
        <w:ind w:firstLine="720"/>
        <w:jc w:val="both"/>
      </w:pPr>
      <w:r w:rsidRPr="00102126">
        <w:rPr>
          <w:rStyle w:val="Vnbnnidung"/>
          <w:lang w:eastAsia="vi-VN"/>
        </w:rPr>
        <w:t xml:space="preserve">Khi kiểm tra khí thải trong phép thử loại I nêu tại điểm </w:t>
      </w:r>
      <w:r w:rsidR="0065136D" w:rsidRPr="00102126">
        <w:rPr>
          <w:rStyle w:val="Vnbnnidung"/>
          <w:lang w:val="en-US" w:eastAsia="vi-VN"/>
        </w:rPr>
        <w:t>3.2.1</w:t>
      </w:r>
      <w:r w:rsidRPr="00102126">
        <w:rPr>
          <w:rStyle w:val="Vnbnnidung"/>
          <w:lang w:eastAsia="vi-VN"/>
        </w:rPr>
        <w:t xml:space="preserve"> Điều </w:t>
      </w:r>
      <w:r w:rsidR="0065136D" w:rsidRPr="00102126">
        <w:rPr>
          <w:rStyle w:val="Vnbnnidung"/>
          <w:lang w:val="en-US" w:eastAsia="vi-VN"/>
        </w:rPr>
        <w:t>3</w:t>
      </w:r>
      <w:r w:rsidRPr="00102126">
        <w:rPr>
          <w:rStyle w:val="Vnbnnidung"/>
          <w:lang w:eastAsia="vi-VN"/>
        </w:rPr>
        <w:t xml:space="preserve"> Phần III Quy chuẩn này, khối lượng trung bình đo được của c</w:t>
      </w:r>
      <w:r w:rsidR="0065136D" w:rsidRPr="00102126">
        <w:rPr>
          <w:rStyle w:val="Vnbnnidung"/>
          <w:lang w:eastAsia="vi-VN"/>
        </w:rPr>
        <w:t xml:space="preserve">ác khí CO, </w:t>
      </w:r>
      <w:r w:rsidRPr="00102126">
        <w:rPr>
          <w:rStyle w:val="Vnbnnidung"/>
          <w:lang w:eastAsia="vi-VN"/>
        </w:rPr>
        <w:t>HC, NOx phải nhỏ hơn giá trị giới hạn đối với từng loại chất nêu trong Bảng 1 dưới đây.</w:t>
      </w:r>
    </w:p>
    <w:p w14:paraId="35A1149A" w14:textId="00CC1FA4" w:rsidR="00FB533B" w:rsidRPr="00102126" w:rsidRDefault="00FB533B" w:rsidP="009A76EB">
      <w:pPr>
        <w:pStyle w:val="Chthchbng0"/>
        <w:adjustRightInd w:val="0"/>
        <w:snapToGrid w:val="0"/>
        <w:spacing w:after="120" w:line="300" w:lineRule="exact"/>
        <w:ind w:firstLine="0"/>
        <w:jc w:val="center"/>
        <w:rPr>
          <w:rStyle w:val="Chthchbng"/>
          <w:b/>
          <w:bCs/>
          <w:sz w:val="24"/>
          <w:szCs w:val="24"/>
          <w:lang w:val="en-US" w:eastAsia="vi-VN"/>
        </w:rPr>
      </w:pPr>
      <w:r w:rsidRPr="00102126">
        <w:rPr>
          <w:rStyle w:val="Chthchbng"/>
          <w:b/>
          <w:bCs/>
          <w:sz w:val="24"/>
          <w:szCs w:val="24"/>
          <w:lang w:eastAsia="vi-VN"/>
        </w:rPr>
        <w:t xml:space="preserve">Bảng 1. Giá trị giới hạn khí thải cho xe </w:t>
      </w:r>
      <w:r w:rsidR="00E83436" w:rsidRPr="00102126">
        <w:rPr>
          <w:rStyle w:val="Chthchbng"/>
          <w:b/>
          <w:bCs/>
          <w:sz w:val="24"/>
          <w:szCs w:val="24"/>
          <w:lang w:val="en-US" w:eastAsia="vi-VN"/>
        </w:rPr>
        <w:t>mô tô hai bánh</w:t>
      </w:r>
      <w:r w:rsidRPr="00102126">
        <w:rPr>
          <w:rStyle w:val="Chthchbng"/>
          <w:b/>
          <w:bCs/>
          <w:sz w:val="24"/>
          <w:szCs w:val="24"/>
          <w:lang w:eastAsia="vi-VN"/>
        </w:rPr>
        <w:t xml:space="preserve"> - Mức </w:t>
      </w:r>
      <w:r w:rsidR="00E83436" w:rsidRPr="00102126">
        <w:rPr>
          <w:rStyle w:val="Chthchbng"/>
          <w:b/>
          <w:bCs/>
          <w:sz w:val="24"/>
          <w:szCs w:val="24"/>
          <w:lang w:val="en-US" w:eastAsia="vi-VN"/>
        </w:rPr>
        <w:t>4</w:t>
      </w:r>
    </w:p>
    <w:p w14:paraId="7030698E" w14:textId="2536EE67" w:rsidR="005301BF" w:rsidRPr="00102126" w:rsidRDefault="00E83436" w:rsidP="009A76EB">
      <w:pPr>
        <w:spacing w:before="120" w:line="300" w:lineRule="exact"/>
        <w:jc w:val="right"/>
        <w:rPr>
          <w:rFonts w:ascii="Arial" w:hAnsi="Arial"/>
          <w:color w:val="auto"/>
          <w:sz w:val="22"/>
          <w:szCs w:val="22"/>
        </w:rPr>
      </w:pPr>
      <w:r w:rsidRPr="00102126">
        <w:rPr>
          <w:rFonts w:ascii="Arial" w:hAnsi="Arial"/>
          <w:color w:val="auto"/>
          <w:sz w:val="22"/>
          <w:szCs w:val="22"/>
        </w:rPr>
        <w:t>Đơn vị tính bằng mg/km</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116"/>
        <w:gridCol w:w="2069"/>
        <w:gridCol w:w="1976"/>
      </w:tblGrid>
      <w:tr w:rsidR="00102126" w:rsidRPr="00102126" w14:paraId="3434B3F9" w14:textId="77777777" w:rsidTr="007963C1">
        <w:trPr>
          <w:trHeight w:val="286"/>
          <w:jc w:val="center"/>
        </w:trPr>
        <w:tc>
          <w:tcPr>
            <w:tcW w:w="1686" w:type="pct"/>
            <w:vMerge w:val="restart"/>
            <w:shd w:val="clear" w:color="auto" w:fill="auto"/>
            <w:vAlign w:val="center"/>
          </w:tcPr>
          <w:p w14:paraId="2FF90DFA" w14:textId="77777777" w:rsidR="00113B6D" w:rsidRPr="00102126" w:rsidRDefault="00113B6D" w:rsidP="007963C1">
            <w:pPr>
              <w:spacing w:before="120" w:after="120" w:line="300" w:lineRule="exact"/>
              <w:jc w:val="center"/>
              <w:rPr>
                <w:rFonts w:ascii="Arial" w:hAnsi="Arial"/>
                <w:b/>
                <w:color w:val="auto"/>
              </w:rPr>
            </w:pPr>
            <w:r w:rsidRPr="00102126">
              <w:rPr>
                <w:rFonts w:ascii="Arial" w:hAnsi="Arial"/>
                <w:b/>
                <w:color w:val="auto"/>
              </w:rPr>
              <w:t>Loại động cơ</w:t>
            </w:r>
          </w:p>
        </w:tc>
        <w:tc>
          <w:tcPr>
            <w:tcW w:w="1138" w:type="pct"/>
            <w:shd w:val="clear" w:color="auto" w:fill="auto"/>
            <w:vAlign w:val="center"/>
          </w:tcPr>
          <w:p w14:paraId="009A00AC" w14:textId="72C2C166" w:rsidR="00113B6D" w:rsidRPr="00102126" w:rsidRDefault="00113B6D" w:rsidP="007963C1">
            <w:pPr>
              <w:spacing w:before="120" w:after="120" w:line="300" w:lineRule="exact"/>
              <w:jc w:val="center"/>
              <w:rPr>
                <w:rFonts w:ascii="Arial" w:hAnsi="Arial"/>
                <w:b/>
                <w:color w:val="auto"/>
              </w:rPr>
            </w:pPr>
            <w:r w:rsidRPr="00102126">
              <w:rPr>
                <w:rFonts w:ascii="Arial" w:hAnsi="Arial"/>
                <w:b/>
                <w:color w:val="auto"/>
                <w:lang w:val="en-US"/>
              </w:rPr>
              <w:t xml:space="preserve">Khối lượng </w:t>
            </w:r>
            <w:r w:rsidRPr="00102126">
              <w:rPr>
                <w:rFonts w:ascii="Arial" w:hAnsi="Arial"/>
                <w:b/>
                <w:color w:val="auto"/>
              </w:rPr>
              <w:t>Cácbon mônôxít (CO)</w:t>
            </w:r>
          </w:p>
        </w:tc>
        <w:tc>
          <w:tcPr>
            <w:tcW w:w="1113" w:type="pct"/>
            <w:shd w:val="clear" w:color="auto" w:fill="auto"/>
            <w:vAlign w:val="center"/>
          </w:tcPr>
          <w:p w14:paraId="2F187996" w14:textId="3254314C" w:rsidR="00113B6D" w:rsidRPr="00102126" w:rsidRDefault="00113B6D" w:rsidP="007963C1">
            <w:pPr>
              <w:spacing w:before="120" w:after="120" w:line="300" w:lineRule="exact"/>
              <w:jc w:val="center"/>
              <w:rPr>
                <w:rFonts w:ascii="Arial" w:hAnsi="Arial"/>
                <w:b/>
                <w:color w:val="auto"/>
              </w:rPr>
            </w:pPr>
            <w:r w:rsidRPr="00102126">
              <w:rPr>
                <w:rFonts w:ascii="Arial" w:hAnsi="Arial"/>
                <w:b/>
                <w:color w:val="auto"/>
                <w:lang w:val="en-US"/>
              </w:rPr>
              <w:t>Khối l</w:t>
            </w:r>
            <w:r w:rsidRPr="00102126">
              <w:rPr>
                <w:rFonts w:ascii="Arial" w:hAnsi="Arial"/>
                <w:b/>
                <w:color w:val="auto"/>
              </w:rPr>
              <w:t>ượng Hydro cácbon (HC)</w:t>
            </w:r>
          </w:p>
        </w:tc>
        <w:tc>
          <w:tcPr>
            <w:tcW w:w="1063" w:type="pct"/>
            <w:shd w:val="clear" w:color="auto" w:fill="auto"/>
            <w:vAlign w:val="center"/>
          </w:tcPr>
          <w:p w14:paraId="58FD44B0" w14:textId="3B52F4D9" w:rsidR="00113B6D" w:rsidRPr="00102126" w:rsidRDefault="00113B6D" w:rsidP="007963C1">
            <w:pPr>
              <w:spacing w:before="120" w:after="120" w:line="300" w:lineRule="exact"/>
              <w:jc w:val="center"/>
              <w:rPr>
                <w:rFonts w:ascii="Arial" w:hAnsi="Arial"/>
                <w:b/>
                <w:color w:val="auto"/>
              </w:rPr>
            </w:pPr>
            <w:r w:rsidRPr="00102126">
              <w:rPr>
                <w:rFonts w:ascii="Arial" w:hAnsi="Arial"/>
                <w:b/>
                <w:color w:val="auto"/>
                <w:lang w:val="en-US"/>
              </w:rPr>
              <w:t>Khối lượng</w:t>
            </w:r>
            <w:r w:rsidRPr="00102126">
              <w:rPr>
                <w:rFonts w:ascii="Arial" w:hAnsi="Arial"/>
                <w:b/>
                <w:color w:val="auto"/>
              </w:rPr>
              <w:t xml:space="preserve"> nitơ oxít (NO</w:t>
            </w:r>
            <w:r w:rsidRPr="00102126">
              <w:rPr>
                <w:rFonts w:ascii="Arial" w:hAnsi="Arial"/>
                <w:b/>
                <w:color w:val="auto"/>
                <w:vertAlign w:val="subscript"/>
              </w:rPr>
              <w:t>x</w:t>
            </w:r>
            <w:r w:rsidRPr="00102126">
              <w:rPr>
                <w:rFonts w:ascii="Arial" w:hAnsi="Arial"/>
                <w:b/>
                <w:color w:val="auto"/>
              </w:rPr>
              <w:t>)</w:t>
            </w:r>
          </w:p>
        </w:tc>
      </w:tr>
      <w:tr w:rsidR="00102126" w:rsidRPr="00102126" w14:paraId="4C472766" w14:textId="77777777" w:rsidTr="007963C1">
        <w:trPr>
          <w:trHeight w:val="24"/>
          <w:jc w:val="center"/>
        </w:trPr>
        <w:tc>
          <w:tcPr>
            <w:tcW w:w="1686" w:type="pct"/>
            <w:vMerge/>
            <w:shd w:val="clear" w:color="auto" w:fill="auto"/>
            <w:vAlign w:val="center"/>
          </w:tcPr>
          <w:p w14:paraId="64E91964" w14:textId="77777777" w:rsidR="00113B6D" w:rsidRPr="00102126" w:rsidRDefault="00113B6D" w:rsidP="007963C1">
            <w:pPr>
              <w:spacing w:before="120" w:after="120" w:line="300" w:lineRule="exact"/>
              <w:jc w:val="center"/>
              <w:rPr>
                <w:rFonts w:ascii="Arial" w:hAnsi="Arial"/>
                <w:color w:val="auto"/>
                <w:sz w:val="22"/>
                <w:szCs w:val="22"/>
              </w:rPr>
            </w:pPr>
          </w:p>
        </w:tc>
        <w:tc>
          <w:tcPr>
            <w:tcW w:w="1138" w:type="pct"/>
            <w:shd w:val="clear" w:color="auto" w:fill="auto"/>
            <w:vAlign w:val="center"/>
          </w:tcPr>
          <w:p w14:paraId="5D800B89" w14:textId="77777777" w:rsidR="00113B6D" w:rsidRPr="00102126" w:rsidRDefault="00113B6D" w:rsidP="007963C1">
            <w:pPr>
              <w:spacing w:before="120" w:after="120" w:line="300" w:lineRule="exact"/>
              <w:jc w:val="center"/>
              <w:rPr>
                <w:rFonts w:ascii="Arial" w:hAnsi="Arial"/>
                <w:color w:val="auto"/>
              </w:rPr>
            </w:pPr>
            <w:r w:rsidRPr="00102126">
              <w:rPr>
                <w:rFonts w:ascii="Arial" w:hAnsi="Arial"/>
                <w:color w:val="auto"/>
              </w:rPr>
              <w:t>L</w:t>
            </w:r>
            <w:r w:rsidRPr="00102126">
              <w:rPr>
                <w:rFonts w:ascii="Arial" w:hAnsi="Arial"/>
                <w:color w:val="auto"/>
                <w:vertAlign w:val="subscript"/>
              </w:rPr>
              <w:t>1</w:t>
            </w:r>
            <w:r w:rsidRPr="00102126">
              <w:rPr>
                <w:rFonts w:ascii="Arial" w:hAnsi="Arial"/>
                <w:color w:val="auto"/>
              </w:rPr>
              <w:t xml:space="preserve"> (mg/km)</w:t>
            </w:r>
          </w:p>
        </w:tc>
        <w:tc>
          <w:tcPr>
            <w:tcW w:w="1113" w:type="pct"/>
            <w:shd w:val="clear" w:color="auto" w:fill="auto"/>
            <w:vAlign w:val="center"/>
          </w:tcPr>
          <w:p w14:paraId="14476A6D" w14:textId="77777777" w:rsidR="00113B6D" w:rsidRPr="00102126" w:rsidRDefault="00113B6D" w:rsidP="007963C1">
            <w:pPr>
              <w:spacing w:before="120" w:after="120" w:line="300" w:lineRule="exact"/>
              <w:jc w:val="center"/>
              <w:rPr>
                <w:rFonts w:ascii="Arial" w:hAnsi="Arial"/>
                <w:color w:val="auto"/>
              </w:rPr>
            </w:pPr>
            <w:r w:rsidRPr="00102126">
              <w:rPr>
                <w:rFonts w:ascii="Arial" w:hAnsi="Arial"/>
                <w:color w:val="auto"/>
              </w:rPr>
              <w:t>L</w:t>
            </w:r>
            <w:r w:rsidRPr="00102126">
              <w:rPr>
                <w:rFonts w:ascii="Arial" w:hAnsi="Arial"/>
                <w:color w:val="auto"/>
                <w:vertAlign w:val="subscript"/>
              </w:rPr>
              <w:t>2</w:t>
            </w:r>
            <w:r w:rsidRPr="00102126">
              <w:rPr>
                <w:rFonts w:ascii="Arial" w:hAnsi="Arial"/>
                <w:color w:val="auto"/>
              </w:rPr>
              <w:t xml:space="preserve"> (mg/km)</w:t>
            </w:r>
          </w:p>
        </w:tc>
        <w:tc>
          <w:tcPr>
            <w:tcW w:w="1063" w:type="pct"/>
            <w:shd w:val="clear" w:color="auto" w:fill="auto"/>
            <w:vAlign w:val="center"/>
          </w:tcPr>
          <w:p w14:paraId="12CAA168" w14:textId="77777777" w:rsidR="00113B6D" w:rsidRPr="00102126" w:rsidRDefault="00113B6D" w:rsidP="007963C1">
            <w:pPr>
              <w:spacing w:before="120" w:after="120" w:line="300" w:lineRule="exact"/>
              <w:jc w:val="center"/>
              <w:rPr>
                <w:rFonts w:ascii="Arial" w:hAnsi="Arial"/>
                <w:color w:val="auto"/>
              </w:rPr>
            </w:pPr>
            <w:r w:rsidRPr="00102126">
              <w:rPr>
                <w:rFonts w:ascii="Arial" w:hAnsi="Arial"/>
                <w:color w:val="auto"/>
              </w:rPr>
              <w:t>L</w:t>
            </w:r>
            <w:r w:rsidRPr="00102126">
              <w:rPr>
                <w:rFonts w:ascii="Arial" w:hAnsi="Arial"/>
                <w:color w:val="auto"/>
                <w:vertAlign w:val="subscript"/>
              </w:rPr>
              <w:t>3</w:t>
            </w:r>
            <w:r w:rsidRPr="00102126">
              <w:rPr>
                <w:rFonts w:ascii="Arial" w:hAnsi="Arial"/>
                <w:color w:val="auto"/>
              </w:rPr>
              <w:t xml:space="preserve"> (mg/km)</w:t>
            </w:r>
          </w:p>
        </w:tc>
      </w:tr>
      <w:tr w:rsidR="00102126" w:rsidRPr="00102126" w14:paraId="25EFD3C5" w14:textId="77777777" w:rsidTr="007963C1">
        <w:trPr>
          <w:trHeight w:val="440"/>
          <w:jc w:val="center"/>
        </w:trPr>
        <w:tc>
          <w:tcPr>
            <w:tcW w:w="1686" w:type="pct"/>
            <w:shd w:val="clear" w:color="auto" w:fill="auto"/>
            <w:vAlign w:val="center"/>
          </w:tcPr>
          <w:p w14:paraId="60BF492C" w14:textId="05102EF2"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Động cơ cháy cư</w:t>
            </w:r>
            <w:r w:rsidR="00A91A43" w:rsidRPr="00102126">
              <w:rPr>
                <w:rFonts w:ascii="Arial" w:hAnsi="Arial"/>
                <w:color w:val="auto"/>
              </w:rPr>
              <w:t>ỡng bức hoặc động cơ Hybrid lắp</w:t>
            </w:r>
            <w:r w:rsidRPr="00102126">
              <w:rPr>
                <w:rFonts w:ascii="Arial" w:hAnsi="Arial"/>
                <w:color w:val="auto"/>
              </w:rPr>
              <w:t xml:space="preserve"> động cơ cháy cưỡng bức, V</w:t>
            </w:r>
            <w:r w:rsidRPr="00102126">
              <w:rPr>
                <w:rFonts w:ascii="Arial" w:hAnsi="Arial"/>
                <w:color w:val="auto"/>
                <w:vertAlign w:val="subscript"/>
              </w:rPr>
              <w:t xml:space="preserve">max </w:t>
            </w:r>
            <w:r w:rsidRPr="00102126">
              <w:rPr>
                <w:rFonts w:ascii="Arial" w:hAnsi="Arial"/>
                <w:color w:val="auto"/>
              </w:rPr>
              <w:t>&lt; 130 km/h</w:t>
            </w:r>
          </w:p>
        </w:tc>
        <w:tc>
          <w:tcPr>
            <w:tcW w:w="1138" w:type="pct"/>
            <w:shd w:val="clear" w:color="auto" w:fill="auto"/>
            <w:vAlign w:val="center"/>
          </w:tcPr>
          <w:p w14:paraId="25670403"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1140</w:t>
            </w:r>
          </w:p>
        </w:tc>
        <w:tc>
          <w:tcPr>
            <w:tcW w:w="1113" w:type="pct"/>
            <w:shd w:val="clear" w:color="auto" w:fill="auto"/>
            <w:vAlign w:val="center"/>
          </w:tcPr>
          <w:p w14:paraId="7C11B78F"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380</w:t>
            </w:r>
          </w:p>
        </w:tc>
        <w:tc>
          <w:tcPr>
            <w:tcW w:w="1063" w:type="pct"/>
            <w:shd w:val="clear" w:color="auto" w:fill="auto"/>
            <w:vAlign w:val="center"/>
          </w:tcPr>
          <w:p w14:paraId="4EBBEC4C"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70</w:t>
            </w:r>
          </w:p>
        </w:tc>
      </w:tr>
      <w:tr w:rsidR="00102126" w:rsidRPr="00102126" w14:paraId="6F172F15" w14:textId="77777777" w:rsidTr="007963C1">
        <w:trPr>
          <w:trHeight w:val="113"/>
          <w:jc w:val="center"/>
        </w:trPr>
        <w:tc>
          <w:tcPr>
            <w:tcW w:w="1686" w:type="pct"/>
            <w:shd w:val="clear" w:color="auto" w:fill="auto"/>
            <w:vAlign w:val="center"/>
          </w:tcPr>
          <w:p w14:paraId="7C9BFE3C" w14:textId="43185A59"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Động cơ cháy cư</w:t>
            </w:r>
            <w:r w:rsidR="00A91A43" w:rsidRPr="00102126">
              <w:rPr>
                <w:rFonts w:ascii="Arial" w:hAnsi="Arial"/>
                <w:color w:val="auto"/>
              </w:rPr>
              <w:t>ỡng bức hoặc động cơ Hybrid lắp</w:t>
            </w:r>
            <w:r w:rsidRPr="00102126">
              <w:rPr>
                <w:rFonts w:ascii="Arial" w:hAnsi="Arial"/>
                <w:color w:val="auto"/>
              </w:rPr>
              <w:t xml:space="preserve"> động cơ cháy cưỡng bức, V</w:t>
            </w:r>
            <w:r w:rsidRPr="00102126">
              <w:rPr>
                <w:rFonts w:ascii="Arial" w:hAnsi="Arial"/>
                <w:color w:val="auto"/>
                <w:vertAlign w:val="subscript"/>
              </w:rPr>
              <w:t xml:space="preserve">max </w:t>
            </w:r>
            <w:r w:rsidRPr="00102126">
              <w:rPr>
                <w:rFonts w:ascii="Arial" w:hAnsi="Arial" w:cs="Arial"/>
                <w:color w:val="auto"/>
              </w:rPr>
              <w:t>≥</w:t>
            </w:r>
            <w:r w:rsidRPr="00102126">
              <w:rPr>
                <w:rFonts w:ascii="Arial" w:hAnsi="Arial"/>
                <w:color w:val="auto"/>
              </w:rPr>
              <w:t xml:space="preserve"> 130 km/h</w:t>
            </w:r>
          </w:p>
        </w:tc>
        <w:tc>
          <w:tcPr>
            <w:tcW w:w="1138" w:type="pct"/>
            <w:shd w:val="clear" w:color="auto" w:fill="auto"/>
            <w:vAlign w:val="center"/>
          </w:tcPr>
          <w:p w14:paraId="0775438E"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1140</w:t>
            </w:r>
          </w:p>
        </w:tc>
        <w:tc>
          <w:tcPr>
            <w:tcW w:w="1113" w:type="pct"/>
            <w:shd w:val="clear" w:color="auto" w:fill="auto"/>
            <w:vAlign w:val="center"/>
          </w:tcPr>
          <w:p w14:paraId="38AD4686"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170</w:t>
            </w:r>
          </w:p>
        </w:tc>
        <w:tc>
          <w:tcPr>
            <w:tcW w:w="1063" w:type="pct"/>
            <w:shd w:val="clear" w:color="auto" w:fill="auto"/>
            <w:vAlign w:val="center"/>
          </w:tcPr>
          <w:p w14:paraId="6A775566"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90</w:t>
            </w:r>
          </w:p>
        </w:tc>
      </w:tr>
      <w:tr w:rsidR="00102126" w:rsidRPr="00102126" w14:paraId="5F86BE5A" w14:textId="77777777" w:rsidTr="007963C1">
        <w:trPr>
          <w:trHeight w:val="1325"/>
          <w:jc w:val="center"/>
        </w:trPr>
        <w:tc>
          <w:tcPr>
            <w:tcW w:w="1686" w:type="pct"/>
            <w:shd w:val="clear" w:color="auto" w:fill="auto"/>
            <w:vAlign w:val="center"/>
          </w:tcPr>
          <w:p w14:paraId="67762DF7" w14:textId="7B47593C"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lastRenderedPageBreak/>
              <w:t>Động cơ cháy</w:t>
            </w:r>
            <w:r w:rsidR="00A91A43" w:rsidRPr="00102126">
              <w:rPr>
                <w:rFonts w:ascii="Arial" w:hAnsi="Arial"/>
                <w:color w:val="auto"/>
              </w:rPr>
              <w:t xml:space="preserve"> do nén hoặc động cơ Hybrid lắp</w:t>
            </w:r>
            <w:r w:rsidR="00A91A43" w:rsidRPr="00102126">
              <w:rPr>
                <w:rFonts w:ascii="Arial" w:hAnsi="Arial"/>
                <w:color w:val="auto"/>
                <w:lang w:val="en-US"/>
              </w:rPr>
              <w:t xml:space="preserve"> </w:t>
            </w:r>
            <w:r w:rsidRPr="00102126">
              <w:rPr>
                <w:rFonts w:ascii="Arial" w:hAnsi="Arial"/>
                <w:color w:val="auto"/>
              </w:rPr>
              <w:t>động cơ cháy do nén</w:t>
            </w:r>
          </w:p>
        </w:tc>
        <w:tc>
          <w:tcPr>
            <w:tcW w:w="1138" w:type="pct"/>
            <w:shd w:val="clear" w:color="auto" w:fill="auto"/>
            <w:vAlign w:val="center"/>
          </w:tcPr>
          <w:p w14:paraId="3BCE47F4"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1000</w:t>
            </w:r>
          </w:p>
        </w:tc>
        <w:tc>
          <w:tcPr>
            <w:tcW w:w="1113" w:type="pct"/>
            <w:shd w:val="clear" w:color="auto" w:fill="auto"/>
            <w:vAlign w:val="center"/>
          </w:tcPr>
          <w:p w14:paraId="73AB32B4"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100</w:t>
            </w:r>
          </w:p>
        </w:tc>
        <w:tc>
          <w:tcPr>
            <w:tcW w:w="1063" w:type="pct"/>
            <w:shd w:val="clear" w:color="auto" w:fill="auto"/>
            <w:vAlign w:val="center"/>
          </w:tcPr>
          <w:p w14:paraId="09C52625" w14:textId="77777777" w:rsidR="00117CD3" w:rsidRPr="00102126" w:rsidRDefault="00117CD3" w:rsidP="007963C1">
            <w:pPr>
              <w:spacing w:before="120" w:after="120" w:line="300" w:lineRule="exact"/>
              <w:jc w:val="center"/>
              <w:rPr>
                <w:rFonts w:ascii="Arial" w:hAnsi="Arial"/>
                <w:color w:val="auto"/>
              </w:rPr>
            </w:pPr>
            <w:r w:rsidRPr="00102126">
              <w:rPr>
                <w:rFonts w:ascii="Arial" w:hAnsi="Arial"/>
                <w:color w:val="auto"/>
              </w:rPr>
              <w:t>300</w:t>
            </w:r>
          </w:p>
        </w:tc>
      </w:tr>
    </w:tbl>
    <w:p w14:paraId="2BF5493E" w14:textId="7C57BC46" w:rsidR="0065136D" w:rsidRPr="00102126" w:rsidRDefault="00FB533B" w:rsidP="00707613">
      <w:pPr>
        <w:pStyle w:val="Tiu40"/>
        <w:keepNext/>
        <w:keepLines/>
        <w:tabs>
          <w:tab w:val="left" w:pos="1344"/>
        </w:tabs>
        <w:adjustRightInd w:val="0"/>
        <w:snapToGrid w:val="0"/>
        <w:spacing w:before="120" w:after="120" w:line="300" w:lineRule="exact"/>
        <w:ind w:firstLine="720"/>
        <w:jc w:val="both"/>
        <w:outlineLvl w:val="9"/>
        <w:rPr>
          <w:rStyle w:val="Tiu4"/>
          <w:b/>
        </w:rPr>
      </w:pPr>
      <w:bookmarkStart w:id="43" w:name="bookmark140"/>
      <w:r w:rsidRPr="00102126">
        <w:rPr>
          <w:rStyle w:val="Tiu4"/>
          <w:b/>
        </w:rPr>
        <w:t>2</w:t>
      </w:r>
      <w:bookmarkEnd w:id="43"/>
      <w:r w:rsidRPr="00102126">
        <w:rPr>
          <w:rStyle w:val="Tiu4"/>
          <w:b/>
        </w:rPr>
        <w:t>.</w:t>
      </w:r>
      <w:r w:rsidR="00493C49" w:rsidRPr="00102126">
        <w:rPr>
          <w:rStyle w:val="Tiu4"/>
          <w:b/>
        </w:rPr>
        <w:t>2</w:t>
      </w:r>
      <w:r w:rsidR="00ED710C" w:rsidRPr="00102126">
        <w:rPr>
          <w:rStyle w:val="Tiu4"/>
          <w:b/>
        </w:rPr>
        <w:t xml:space="preserve">. </w:t>
      </w:r>
      <w:r w:rsidRPr="00102126">
        <w:rPr>
          <w:rStyle w:val="Tiu4"/>
          <w:b/>
        </w:rPr>
        <w:t xml:space="preserve">Quy định đối với phép thử loại II: </w:t>
      </w:r>
    </w:p>
    <w:p w14:paraId="1E1F84C6" w14:textId="0682B81C" w:rsidR="00FB533B" w:rsidRPr="00102126" w:rsidRDefault="0065136D" w:rsidP="00707613">
      <w:pPr>
        <w:pStyle w:val="Vnbnnidung0"/>
        <w:adjustRightInd w:val="0"/>
        <w:snapToGrid w:val="0"/>
        <w:spacing w:after="120" w:line="300" w:lineRule="exact"/>
        <w:ind w:firstLine="720"/>
        <w:jc w:val="both"/>
        <w:rPr>
          <w:rStyle w:val="Vnbnnidung"/>
          <w:lang w:eastAsia="vi-VN"/>
        </w:rPr>
      </w:pPr>
      <w:r w:rsidRPr="00102126">
        <w:rPr>
          <w:rStyle w:val="Vnbnnidung"/>
          <w:lang w:val="en-US" w:eastAsia="vi-VN"/>
        </w:rPr>
        <w:t>K</w:t>
      </w:r>
      <w:r w:rsidR="00FB533B" w:rsidRPr="00102126">
        <w:rPr>
          <w:rStyle w:val="Vnbnnidung"/>
          <w:lang w:eastAsia="vi-VN"/>
        </w:rPr>
        <w:t>hi kiểm tra khí thải trong phép thử loại II nêu tại điểm 3.2.2 Điều 3 Phần III Quy chuẩn này, hàm lượng CO lớn nhất được quy định như sau:</w:t>
      </w:r>
    </w:p>
    <w:p w14:paraId="3A35713A" w14:textId="0F272F74" w:rsidR="00FB533B" w:rsidRPr="00102126" w:rsidRDefault="00FB533B" w:rsidP="00707613">
      <w:pPr>
        <w:pStyle w:val="Vnbnnidung0"/>
        <w:tabs>
          <w:tab w:val="left" w:pos="1282"/>
        </w:tabs>
        <w:adjustRightInd w:val="0"/>
        <w:snapToGrid w:val="0"/>
        <w:spacing w:after="120" w:line="300" w:lineRule="exact"/>
        <w:ind w:firstLine="720"/>
        <w:jc w:val="both"/>
        <w:rPr>
          <w:lang w:val="en-US"/>
        </w:rPr>
      </w:pPr>
      <w:bookmarkStart w:id="44" w:name="bookmark141"/>
      <w:r w:rsidRPr="00102126">
        <w:rPr>
          <w:rStyle w:val="Vnbnnidung"/>
          <w:b/>
          <w:bCs/>
          <w:lang w:eastAsia="vi-VN"/>
        </w:rPr>
        <w:t>2</w:t>
      </w:r>
      <w:bookmarkEnd w:id="44"/>
      <w:r w:rsidRPr="00102126">
        <w:rPr>
          <w:rStyle w:val="Vnbnnidung"/>
          <w:b/>
          <w:bCs/>
          <w:lang w:eastAsia="vi-VN"/>
        </w:rPr>
        <w:t>.</w:t>
      </w:r>
      <w:r w:rsidR="00493C49" w:rsidRPr="00102126">
        <w:rPr>
          <w:rStyle w:val="Vnbnnidung"/>
          <w:b/>
          <w:bCs/>
          <w:lang w:val="en-US" w:eastAsia="vi-VN"/>
        </w:rPr>
        <w:t>2</w:t>
      </w:r>
      <w:r w:rsidRPr="00102126">
        <w:rPr>
          <w:rStyle w:val="Vnbnnidung"/>
          <w:b/>
          <w:bCs/>
          <w:lang w:eastAsia="vi-VN"/>
        </w:rPr>
        <w:t>.1.</w:t>
      </w:r>
      <w:r w:rsidRPr="00102126">
        <w:rPr>
          <w:rStyle w:val="Vnbnnidung"/>
          <w:b/>
          <w:bCs/>
          <w:lang w:eastAsia="vi-VN"/>
        </w:rPr>
        <w:tab/>
      </w:r>
      <w:r w:rsidRPr="00102126">
        <w:rPr>
          <w:rStyle w:val="Vnbnnidung"/>
          <w:lang w:eastAsia="vi-VN"/>
        </w:rPr>
        <w:t xml:space="preserve">Ở tốc độ không tải thường, hàm lượng CO lớn nhất cho phép phải theo giá trị được cơ sở </w:t>
      </w:r>
      <w:r w:rsidR="006B7A96" w:rsidRPr="00102126">
        <w:rPr>
          <w:lang w:val="en-US" w:eastAsia="vi-VN"/>
        </w:rPr>
        <w:t>sản xuất, lắp ráp</w:t>
      </w:r>
      <w:r w:rsidRPr="00102126">
        <w:rPr>
          <w:rStyle w:val="Vnbnnidung"/>
          <w:lang w:eastAsia="vi-VN"/>
        </w:rPr>
        <w:t xml:space="preserve"> công bố. Tuy nhiên, hàm lượng CO lớn nhất này kh</w:t>
      </w:r>
      <w:r w:rsidR="007915DA" w:rsidRPr="00102126">
        <w:rPr>
          <w:rStyle w:val="Vnbnnidung"/>
          <w:lang w:eastAsia="vi-VN"/>
        </w:rPr>
        <w:t>ông được vượt quá 0,</w:t>
      </w:r>
      <w:r w:rsidR="009F2D69" w:rsidRPr="00102126">
        <w:rPr>
          <w:rStyle w:val="Vnbnnidung"/>
          <w:lang w:val="en-US" w:eastAsia="vi-VN"/>
        </w:rPr>
        <w:t>5</w:t>
      </w:r>
      <w:r w:rsidR="007915DA" w:rsidRPr="00102126">
        <w:rPr>
          <w:rStyle w:val="Vnbnnidung"/>
          <w:lang w:eastAsia="vi-VN"/>
        </w:rPr>
        <w:t>% thể tích</w:t>
      </w:r>
      <w:r w:rsidR="007915DA" w:rsidRPr="00102126">
        <w:rPr>
          <w:rStyle w:val="Vnbnnidung"/>
          <w:lang w:val="en-US" w:eastAsia="vi-VN"/>
        </w:rPr>
        <w:t>;</w:t>
      </w:r>
    </w:p>
    <w:p w14:paraId="2F459AFC" w14:textId="317D0ED6" w:rsidR="00FB533B" w:rsidRPr="00102126" w:rsidRDefault="00FB533B" w:rsidP="00707613">
      <w:pPr>
        <w:pStyle w:val="Vnbnnidung0"/>
        <w:tabs>
          <w:tab w:val="left" w:pos="1278"/>
        </w:tabs>
        <w:adjustRightInd w:val="0"/>
        <w:snapToGrid w:val="0"/>
        <w:spacing w:after="120" w:line="300" w:lineRule="exact"/>
        <w:ind w:firstLine="720"/>
        <w:jc w:val="both"/>
        <w:rPr>
          <w:rStyle w:val="Vnbnnidung"/>
          <w:lang w:eastAsia="vi-VN"/>
        </w:rPr>
      </w:pPr>
      <w:bookmarkStart w:id="45" w:name="bookmark142"/>
      <w:r w:rsidRPr="00102126">
        <w:rPr>
          <w:rStyle w:val="Vnbnnidung"/>
          <w:b/>
          <w:bCs/>
          <w:lang w:eastAsia="vi-VN"/>
        </w:rPr>
        <w:t>2</w:t>
      </w:r>
      <w:bookmarkEnd w:id="45"/>
      <w:r w:rsidRPr="00102126">
        <w:rPr>
          <w:rStyle w:val="Vnbnnidung"/>
          <w:b/>
          <w:bCs/>
          <w:lang w:eastAsia="vi-VN"/>
        </w:rPr>
        <w:t>.</w:t>
      </w:r>
      <w:r w:rsidR="00493C49" w:rsidRPr="00102126">
        <w:rPr>
          <w:rStyle w:val="Vnbnnidung"/>
          <w:b/>
          <w:bCs/>
          <w:lang w:val="en-US" w:eastAsia="vi-VN"/>
        </w:rPr>
        <w:t>2</w:t>
      </w:r>
      <w:r w:rsidRPr="00102126">
        <w:rPr>
          <w:rStyle w:val="Vnbnnidung"/>
          <w:b/>
          <w:bCs/>
          <w:lang w:eastAsia="vi-VN"/>
        </w:rPr>
        <w:t>.2.</w:t>
      </w:r>
      <w:r w:rsidRPr="00102126">
        <w:rPr>
          <w:rStyle w:val="Vnbnnidung"/>
          <w:b/>
          <w:bCs/>
          <w:lang w:eastAsia="vi-VN"/>
        </w:rPr>
        <w:tab/>
      </w:r>
      <w:r w:rsidRPr="00102126">
        <w:rPr>
          <w:rStyle w:val="Vnbnnidung"/>
          <w:lang w:eastAsia="vi-VN"/>
        </w:rPr>
        <w:t>Ở tốc độ không tả</w:t>
      </w:r>
      <w:r w:rsidR="00ED710C" w:rsidRPr="00102126">
        <w:rPr>
          <w:rStyle w:val="Vnbnnidung"/>
          <w:lang w:eastAsia="vi-VN"/>
        </w:rPr>
        <w:t>i cao (≥</w:t>
      </w:r>
      <w:r w:rsidRPr="00102126">
        <w:rPr>
          <w:rStyle w:val="Vnbnnidung"/>
          <w:lang w:eastAsia="vi-VN"/>
        </w:rPr>
        <w:t xml:space="preserve"> 2.000r/min), hàm lượng CO của khí thải từ động cơ không được vượt quá 0,</w:t>
      </w:r>
      <w:r w:rsidR="009F2D69" w:rsidRPr="00102126">
        <w:rPr>
          <w:rStyle w:val="Vnbnnidung"/>
          <w:lang w:val="en-US" w:eastAsia="vi-VN"/>
        </w:rPr>
        <w:t>3</w:t>
      </w:r>
      <w:r w:rsidRPr="00102126">
        <w:rPr>
          <w:rStyle w:val="Vnbnnidung"/>
          <w:lang w:eastAsia="vi-VN"/>
        </w:rPr>
        <w:t xml:space="preserve">% thể tích, trong điều kiện giá trị </w:t>
      </w:r>
      <w:r w:rsidRPr="00102126">
        <w:rPr>
          <w:rStyle w:val="Vnbnnidung"/>
          <w:lang w:eastAsia="en-US"/>
        </w:rPr>
        <w:t>Lam</w:t>
      </w:r>
      <w:r w:rsidR="00062FC3" w:rsidRPr="00102126">
        <w:rPr>
          <w:rStyle w:val="Vnbnnidung"/>
          <w:lang w:eastAsia="en-US"/>
        </w:rPr>
        <w:t xml:space="preserve"> đa</w:t>
      </w:r>
      <w:r w:rsidRPr="00102126">
        <w:rPr>
          <w:rStyle w:val="Vnbnnidung"/>
          <w:lang w:eastAsia="en-US"/>
        </w:rPr>
        <w:t xml:space="preserve"> </w:t>
      </w:r>
      <w:r w:rsidRPr="00102126">
        <w:rPr>
          <w:rStyle w:val="Vnbnnidung"/>
          <w:lang w:eastAsia="vi-VN"/>
        </w:rPr>
        <w:t xml:space="preserve">phải nằm trong khoảng 01 ± 0,03 hoặc theo số liệu do cơ sở </w:t>
      </w:r>
      <w:r w:rsidR="006B7A96" w:rsidRPr="00102126">
        <w:rPr>
          <w:lang w:val="en-US" w:eastAsia="vi-VN"/>
        </w:rPr>
        <w:t>sản xuất, lắp ráp</w:t>
      </w:r>
      <w:r w:rsidRPr="00102126">
        <w:rPr>
          <w:rStyle w:val="Vnbnnidung"/>
          <w:lang w:eastAsia="vi-VN"/>
        </w:rPr>
        <w:t xml:space="preserve"> hoặc cơ sở nhập khẩu cung cấp.</w:t>
      </w:r>
    </w:p>
    <w:p w14:paraId="39C9EBFE" w14:textId="59079698" w:rsidR="007C31AF" w:rsidRPr="00102126" w:rsidRDefault="007C31AF" w:rsidP="00707613">
      <w:pPr>
        <w:pStyle w:val="Vnbnnidung0"/>
        <w:tabs>
          <w:tab w:val="left" w:pos="1076"/>
        </w:tabs>
        <w:adjustRightInd w:val="0"/>
        <w:snapToGrid w:val="0"/>
        <w:spacing w:after="120" w:line="300" w:lineRule="exact"/>
        <w:ind w:firstLine="720"/>
        <w:jc w:val="both"/>
      </w:pPr>
      <w:bookmarkStart w:id="46" w:name="bookmark143"/>
      <w:bookmarkStart w:id="47" w:name="bookmark144"/>
      <w:r w:rsidRPr="00102126">
        <w:rPr>
          <w:rStyle w:val="Vnbnnidung"/>
          <w:b/>
          <w:bCs/>
          <w:lang w:eastAsia="vi-VN"/>
        </w:rPr>
        <w:t>2</w:t>
      </w:r>
      <w:bookmarkEnd w:id="46"/>
      <w:r w:rsidRPr="00102126">
        <w:rPr>
          <w:rStyle w:val="Vnbnnidung"/>
          <w:b/>
          <w:bCs/>
          <w:lang w:eastAsia="vi-VN"/>
        </w:rPr>
        <w:t>.</w:t>
      </w:r>
      <w:r w:rsidRPr="00102126">
        <w:rPr>
          <w:rStyle w:val="Vnbnnidung"/>
          <w:b/>
          <w:bCs/>
          <w:lang w:val="en-US" w:eastAsia="vi-VN"/>
        </w:rPr>
        <w:t>3</w:t>
      </w:r>
      <w:r w:rsidRPr="00102126">
        <w:rPr>
          <w:rStyle w:val="Vnbnnidung"/>
          <w:b/>
          <w:bCs/>
          <w:lang w:eastAsia="vi-VN"/>
        </w:rPr>
        <w:t xml:space="preserve">. Quy định đối với phép thử loại III: </w:t>
      </w:r>
      <w:r w:rsidRPr="00102126">
        <w:rPr>
          <w:rStyle w:val="Vnbnnidung"/>
          <w:lang w:eastAsia="vi-VN"/>
        </w:rPr>
        <w:t xml:space="preserve">khi kiểm tra khí thải trong phép thử loại III nêu tại điểm 3.2.3 Điều 3 Phần III Quy chuẩn này, hệ thống thông gió các-te động cơ không được cho bất kỳ khí nào từ các-te động cơ thải ra </w:t>
      </w:r>
      <w:r w:rsidR="00B015A9" w:rsidRPr="00102126">
        <w:rPr>
          <w:rStyle w:val="Vnbnnidung"/>
          <w:lang w:val="en-US" w:eastAsia="vi-VN"/>
        </w:rPr>
        <w:t>môi trường bên ngoài</w:t>
      </w:r>
      <w:r w:rsidRPr="00102126">
        <w:rPr>
          <w:rStyle w:val="Vnbnnidung"/>
          <w:lang w:eastAsia="vi-VN"/>
        </w:rPr>
        <w:t>.</w:t>
      </w:r>
    </w:p>
    <w:p w14:paraId="61BDCD55" w14:textId="36CBFEFD" w:rsidR="00FB533B" w:rsidRPr="00102126" w:rsidRDefault="00FB533B" w:rsidP="00707613">
      <w:pPr>
        <w:pStyle w:val="Vnbnnidung0"/>
        <w:tabs>
          <w:tab w:val="left" w:pos="1081"/>
        </w:tabs>
        <w:adjustRightInd w:val="0"/>
        <w:snapToGrid w:val="0"/>
        <w:spacing w:after="120" w:line="300" w:lineRule="exact"/>
        <w:ind w:firstLine="720"/>
        <w:jc w:val="both"/>
      </w:pPr>
      <w:r w:rsidRPr="00102126">
        <w:rPr>
          <w:rStyle w:val="Vnbnnidung"/>
          <w:b/>
          <w:bCs/>
          <w:lang w:eastAsia="vi-VN"/>
        </w:rPr>
        <w:t>2</w:t>
      </w:r>
      <w:bookmarkEnd w:id="47"/>
      <w:r w:rsidRPr="00102126">
        <w:rPr>
          <w:rStyle w:val="Vnbnnidung"/>
          <w:b/>
          <w:bCs/>
          <w:lang w:eastAsia="vi-VN"/>
        </w:rPr>
        <w:t>.</w:t>
      </w:r>
      <w:r w:rsidR="007C31AF" w:rsidRPr="00102126">
        <w:rPr>
          <w:rStyle w:val="Vnbnnidung"/>
          <w:b/>
          <w:bCs/>
          <w:lang w:val="en-US" w:eastAsia="vi-VN"/>
        </w:rPr>
        <w:t>4</w:t>
      </w:r>
      <w:r w:rsidR="00ED710C" w:rsidRPr="00102126">
        <w:rPr>
          <w:rStyle w:val="Vnbnnidung"/>
          <w:b/>
          <w:bCs/>
          <w:lang w:eastAsia="vi-VN"/>
        </w:rPr>
        <w:t xml:space="preserve">. </w:t>
      </w:r>
      <w:r w:rsidRPr="00102126">
        <w:rPr>
          <w:rStyle w:val="Vnbnnidung"/>
          <w:b/>
          <w:bCs/>
          <w:lang w:eastAsia="vi-VN"/>
        </w:rPr>
        <w:t xml:space="preserve">Quy định đối với phép thử loại IV: </w:t>
      </w:r>
      <w:r w:rsidRPr="00102126">
        <w:rPr>
          <w:rStyle w:val="Vnbnnidung"/>
          <w:lang w:eastAsia="vi-VN"/>
        </w:rPr>
        <w:t>khi kiểm tra khí thải trong phép thử loại IV quy định tại điểm 3.2.4 Điều 3 Phần III Quy chuẩn này, lượng hơi nhiên liệu phải nhỏ hơn 02 gam/ lần thử.</w:t>
      </w:r>
    </w:p>
    <w:p w14:paraId="26A36C32" w14:textId="60C9E9DB" w:rsidR="00FB533B" w:rsidRPr="00102126" w:rsidRDefault="00FB533B" w:rsidP="00707613">
      <w:pPr>
        <w:pStyle w:val="Vnbnnidung0"/>
        <w:tabs>
          <w:tab w:val="left" w:pos="1012"/>
        </w:tabs>
        <w:adjustRightInd w:val="0"/>
        <w:snapToGrid w:val="0"/>
        <w:spacing w:after="120" w:line="300" w:lineRule="exact"/>
        <w:ind w:firstLine="720"/>
        <w:jc w:val="both"/>
        <w:rPr>
          <w:rStyle w:val="Vnbnnidung"/>
          <w:b/>
          <w:bCs/>
          <w:szCs w:val="22"/>
          <w:lang w:val="en-US" w:eastAsia="vi-VN"/>
        </w:rPr>
      </w:pPr>
      <w:bookmarkStart w:id="48" w:name="bookmark165"/>
      <w:r w:rsidRPr="00102126">
        <w:rPr>
          <w:rStyle w:val="Vnbnnidung"/>
          <w:b/>
          <w:bCs/>
          <w:szCs w:val="22"/>
          <w:lang w:eastAsia="vi-VN"/>
        </w:rPr>
        <w:t>3</w:t>
      </w:r>
      <w:bookmarkEnd w:id="48"/>
      <w:r w:rsidRPr="00102126">
        <w:rPr>
          <w:rStyle w:val="Vnbnnidung"/>
          <w:b/>
          <w:bCs/>
          <w:szCs w:val="22"/>
          <w:lang w:eastAsia="vi-VN"/>
        </w:rPr>
        <w:t>.</w:t>
      </w:r>
      <w:r w:rsidR="00DB32C0" w:rsidRPr="00102126">
        <w:rPr>
          <w:rStyle w:val="Vnbnnidung"/>
          <w:b/>
          <w:bCs/>
          <w:szCs w:val="22"/>
          <w:lang w:eastAsia="vi-VN"/>
        </w:rPr>
        <w:t xml:space="preserve"> </w:t>
      </w:r>
      <w:r w:rsidRPr="00102126">
        <w:rPr>
          <w:rStyle w:val="Vnbnnidung"/>
          <w:b/>
          <w:bCs/>
          <w:szCs w:val="22"/>
          <w:lang w:eastAsia="vi-VN"/>
        </w:rPr>
        <w:t xml:space="preserve">Đối với xe </w:t>
      </w:r>
      <w:r w:rsidR="00F734D8" w:rsidRPr="00102126">
        <w:rPr>
          <w:rStyle w:val="Vnbnnidung"/>
          <w:b/>
          <w:bCs/>
          <w:szCs w:val="22"/>
          <w:lang w:val="en-US" w:eastAsia="vi-VN"/>
        </w:rPr>
        <w:t>gắn máy hai bánh</w:t>
      </w:r>
    </w:p>
    <w:p w14:paraId="3CF1276C" w14:textId="1143FD31" w:rsidR="009F2D69" w:rsidRPr="00102126" w:rsidRDefault="009F2D69" w:rsidP="00707613">
      <w:pPr>
        <w:pStyle w:val="Tiu40"/>
        <w:keepNext/>
        <w:keepLines/>
        <w:tabs>
          <w:tab w:val="left" w:pos="1344"/>
        </w:tabs>
        <w:adjustRightInd w:val="0"/>
        <w:snapToGrid w:val="0"/>
        <w:spacing w:after="120" w:line="300" w:lineRule="exact"/>
        <w:ind w:firstLine="720"/>
        <w:jc w:val="both"/>
        <w:outlineLvl w:val="9"/>
        <w:rPr>
          <w:lang w:val="en-US"/>
        </w:rPr>
      </w:pPr>
      <w:r w:rsidRPr="00102126">
        <w:rPr>
          <w:rStyle w:val="Tiu4"/>
          <w:b/>
          <w:bCs/>
          <w:lang w:val="en-US" w:eastAsia="vi-VN"/>
        </w:rPr>
        <w:t>3</w:t>
      </w:r>
      <w:r w:rsidRPr="00102126">
        <w:rPr>
          <w:rStyle w:val="Tiu4"/>
          <w:b/>
          <w:bCs/>
          <w:lang w:eastAsia="vi-VN"/>
        </w:rPr>
        <w:t>.</w:t>
      </w:r>
      <w:r w:rsidRPr="00102126">
        <w:rPr>
          <w:rStyle w:val="Tiu4"/>
          <w:b/>
          <w:bCs/>
          <w:lang w:val="en-US" w:eastAsia="vi-VN"/>
        </w:rPr>
        <w:t>1</w:t>
      </w:r>
      <w:r w:rsidRPr="00102126">
        <w:rPr>
          <w:rStyle w:val="Tiu4"/>
          <w:b/>
          <w:bCs/>
          <w:lang w:eastAsia="vi-VN"/>
        </w:rPr>
        <w:t>. Quy định đối với phép thử loại I</w:t>
      </w:r>
      <w:r w:rsidR="0065136D" w:rsidRPr="00102126">
        <w:rPr>
          <w:rStyle w:val="Tiu4"/>
          <w:b/>
          <w:bCs/>
          <w:lang w:val="en-US" w:eastAsia="vi-VN"/>
        </w:rPr>
        <w:t>:</w:t>
      </w:r>
    </w:p>
    <w:p w14:paraId="0A82204C" w14:textId="3D100337" w:rsidR="009F2D69" w:rsidRPr="00102126" w:rsidRDefault="009F2D69" w:rsidP="00707613">
      <w:pPr>
        <w:pStyle w:val="Vnbnnidung0"/>
        <w:adjustRightInd w:val="0"/>
        <w:snapToGrid w:val="0"/>
        <w:spacing w:after="120" w:line="300" w:lineRule="exact"/>
        <w:ind w:firstLine="720"/>
        <w:jc w:val="both"/>
      </w:pPr>
      <w:r w:rsidRPr="00102126">
        <w:rPr>
          <w:rStyle w:val="Vnbnnidung"/>
          <w:lang w:eastAsia="vi-VN"/>
        </w:rPr>
        <w:t>Khi kiểm tra khí thải trong phép thử loại I nêu tại điểm 3.</w:t>
      </w:r>
      <w:r w:rsidR="0065136D" w:rsidRPr="00102126">
        <w:rPr>
          <w:rStyle w:val="Vnbnnidung"/>
          <w:lang w:val="en-US" w:eastAsia="vi-VN"/>
        </w:rPr>
        <w:t>3</w:t>
      </w:r>
      <w:r w:rsidRPr="00102126">
        <w:rPr>
          <w:rStyle w:val="Vnbnnidung"/>
          <w:lang w:eastAsia="vi-VN"/>
        </w:rPr>
        <w:t xml:space="preserve">.1 Điều 3 Phần III Quy chuẩn này, khối lượng trung bình đo được của các khí CO, THC, NOx phải nhỏ hơn giá trị giới hạn đối với từng loại chất nêu trong Bảng </w:t>
      </w:r>
      <w:r w:rsidRPr="00102126">
        <w:rPr>
          <w:rStyle w:val="Vnbnnidung"/>
          <w:lang w:val="en-US" w:eastAsia="vi-VN"/>
        </w:rPr>
        <w:t>2</w:t>
      </w:r>
      <w:r w:rsidRPr="00102126">
        <w:rPr>
          <w:rStyle w:val="Vnbnnidung"/>
          <w:lang w:eastAsia="vi-VN"/>
        </w:rPr>
        <w:t xml:space="preserve"> dưới đây.</w:t>
      </w:r>
    </w:p>
    <w:p w14:paraId="3D1DB0B7" w14:textId="108A1DE1" w:rsidR="009F2D69" w:rsidRPr="00102126" w:rsidRDefault="009F2D69" w:rsidP="00707613">
      <w:pPr>
        <w:pStyle w:val="Chthchbng0"/>
        <w:adjustRightInd w:val="0"/>
        <w:snapToGrid w:val="0"/>
        <w:spacing w:before="120" w:after="120" w:line="300" w:lineRule="exact"/>
        <w:ind w:firstLine="0"/>
        <w:jc w:val="center"/>
        <w:rPr>
          <w:rStyle w:val="Chthchbng"/>
          <w:b/>
          <w:bCs/>
          <w:sz w:val="24"/>
          <w:szCs w:val="24"/>
          <w:lang w:val="en-US" w:eastAsia="vi-VN"/>
        </w:rPr>
      </w:pPr>
      <w:r w:rsidRPr="00102126">
        <w:rPr>
          <w:rStyle w:val="Chthchbng"/>
          <w:b/>
          <w:bCs/>
          <w:sz w:val="24"/>
          <w:szCs w:val="24"/>
          <w:lang w:eastAsia="vi-VN"/>
        </w:rPr>
        <w:t xml:space="preserve">Bảng </w:t>
      </w:r>
      <w:r w:rsidR="0065136D" w:rsidRPr="00102126">
        <w:rPr>
          <w:rStyle w:val="Chthchbng"/>
          <w:b/>
          <w:bCs/>
          <w:sz w:val="24"/>
          <w:szCs w:val="24"/>
          <w:lang w:val="en-US" w:eastAsia="vi-VN"/>
        </w:rPr>
        <w:t>2</w:t>
      </w:r>
      <w:r w:rsidRPr="00102126">
        <w:rPr>
          <w:rStyle w:val="Chthchbng"/>
          <w:b/>
          <w:bCs/>
          <w:sz w:val="24"/>
          <w:szCs w:val="24"/>
          <w:lang w:eastAsia="vi-VN"/>
        </w:rPr>
        <w:t xml:space="preserve">. Giá trị giới hạn khí thải cho xe </w:t>
      </w:r>
      <w:r w:rsidRPr="00102126">
        <w:rPr>
          <w:rStyle w:val="Chthchbng"/>
          <w:b/>
          <w:bCs/>
          <w:sz w:val="24"/>
          <w:szCs w:val="24"/>
          <w:lang w:val="en-US" w:eastAsia="vi-VN"/>
        </w:rPr>
        <w:t>gắn máy hai bánh</w:t>
      </w:r>
      <w:r w:rsidRPr="00102126">
        <w:rPr>
          <w:rStyle w:val="Chthchbng"/>
          <w:b/>
          <w:bCs/>
          <w:sz w:val="24"/>
          <w:szCs w:val="24"/>
          <w:lang w:eastAsia="vi-VN"/>
        </w:rPr>
        <w:t xml:space="preserve"> - Mức </w:t>
      </w:r>
      <w:r w:rsidRPr="00102126">
        <w:rPr>
          <w:rStyle w:val="Chthchbng"/>
          <w:b/>
          <w:bCs/>
          <w:sz w:val="24"/>
          <w:szCs w:val="24"/>
          <w:lang w:val="en-US" w:eastAsia="vi-VN"/>
        </w:rPr>
        <w:t>4</w:t>
      </w:r>
    </w:p>
    <w:p w14:paraId="371143A8" w14:textId="77777777" w:rsidR="009F2D69" w:rsidRPr="00102126" w:rsidRDefault="009F2D69" w:rsidP="00707613">
      <w:pPr>
        <w:spacing w:before="120" w:after="120" w:line="300" w:lineRule="exact"/>
        <w:jc w:val="right"/>
        <w:rPr>
          <w:rFonts w:ascii="Arial" w:hAnsi="Arial"/>
          <w:color w:val="auto"/>
          <w:sz w:val="22"/>
          <w:szCs w:val="22"/>
        </w:rPr>
      </w:pPr>
      <w:r w:rsidRPr="00102126">
        <w:rPr>
          <w:rFonts w:ascii="Arial" w:hAnsi="Arial"/>
          <w:color w:val="auto"/>
          <w:sz w:val="22"/>
          <w:szCs w:val="22"/>
        </w:rPr>
        <w:t>Đơn vị tính bằng mg/km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136"/>
        <w:gridCol w:w="2996"/>
      </w:tblGrid>
      <w:tr w:rsidR="00102126" w:rsidRPr="00102126" w14:paraId="1105FC45" w14:textId="77777777" w:rsidTr="00707613">
        <w:trPr>
          <w:trHeight w:val="220"/>
          <w:jc w:val="center"/>
        </w:trPr>
        <w:tc>
          <w:tcPr>
            <w:tcW w:w="1717" w:type="pct"/>
            <w:shd w:val="clear" w:color="auto" w:fill="auto"/>
            <w:vAlign w:val="center"/>
          </w:tcPr>
          <w:p w14:paraId="15965DCC" w14:textId="77777777" w:rsidR="00B40374" w:rsidRPr="00102126" w:rsidRDefault="00B40374" w:rsidP="00707613">
            <w:pPr>
              <w:spacing w:before="120" w:after="120" w:line="300" w:lineRule="exact"/>
              <w:jc w:val="center"/>
              <w:rPr>
                <w:rFonts w:ascii="Arial" w:hAnsi="Arial"/>
                <w:b/>
                <w:color w:val="auto"/>
              </w:rPr>
            </w:pPr>
            <w:r w:rsidRPr="00102126">
              <w:rPr>
                <w:rFonts w:ascii="Arial" w:hAnsi="Arial"/>
                <w:b/>
                <w:color w:val="auto"/>
                <w:lang w:val="en-US"/>
              </w:rPr>
              <w:t xml:space="preserve">Khối lượng </w:t>
            </w:r>
            <w:r w:rsidRPr="00102126">
              <w:rPr>
                <w:rFonts w:ascii="Arial" w:hAnsi="Arial"/>
                <w:b/>
                <w:color w:val="auto"/>
              </w:rPr>
              <w:t>Cácbon mônôxít (CO)</w:t>
            </w:r>
          </w:p>
        </w:tc>
        <w:tc>
          <w:tcPr>
            <w:tcW w:w="1679" w:type="pct"/>
            <w:shd w:val="clear" w:color="auto" w:fill="auto"/>
            <w:vAlign w:val="center"/>
          </w:tcPr>
          <w:p w14:paraId="44991F4B" w14:textId="77777777" w:rsidR="00B40374" w:rsidRPr="00102126" w:rsidRDefault="00B40374" w:rsidP="00707613">
            <w:pPr>
              <w:spacing w:before="120" w:after="120" w:line="300" w:lineRule="exact"/>
              <w:jc w:val="center"/>
              <w:rPr>
                <w:rFonts w:ascii="Arial" w:hAnsi="Arial"/>
                <w:b/>
                <w:color w:val="auto"/>
              </w:rPr>
            </w:pPr>
            <w:r w:rsidRPr="00102126">
              <w:rPr>
                <w:rFonts w:ascii="Arial" w:hAnsi="Arial"/>
                <w:b/>
                <w:color w:val="auto"/>
                <w:lang w:val="en-US"/>
              </w:rPr>
              <w:t>Khối l</w:t>
            </w:r>
            <w:r w:rsidRPr="00102126">
              <w:rPr>
                <w:rFonts w:ascii="Arial" w:hAnsi="Arial"/>
                <w:b/>
                <w:color w:val="auto"/>
              </w:rPr>
              <w:t>ượng Hydro cácbon (HC)</w:t>
            </w:r>
          </w:p>
        </w:tc>
        <w:tc>
          <w:tcPr>
            <w:tcW w:w="1604" w:type="pct"/>
            <w:shd w:val="clear" w:color="auto" w:fill="auto"/>
            <w:vAlign w:val="center"/>
          </w:tcPr>
          <w:p w14:paraId="41526553" w14:textId="77777777" w:rsidR="00B40374" w:rsidRPr="00102126" w:rsidRDefault="00B40374" w:rsidP="00707613">
            <w:pPr>
              <w:spacing w:before="120" w:after="120" w:line="300" w:lineRule="exact"/>
              <w:jc w:val="center"/>
              <w:rPr>
                <w:rFonts w:ascii="Arial" w:hAnsi="Arial"/>
                <w:b/>
                <w:color w:val="auto"/>
              </w:rPr>
            </w:pPr>
            <w:r w:rsidRPr="00102126">
              <w:rPr>
                <w:rFonts w:ascii="Arial" w:hAnsi="Arial"/>
                <w:b/>
                <w:color w:val="auto"/>
                <w:lang w:val="en-US"/>
              </w:rPr>
              <w:t>Khối lượng</w:t>
            </w:r>
            <w:r w:rsidRPr="00102126">
              <w:rPr>
                <w:rFonts w:ascii="Arial" w:hAnsi="Arial"/>
                <w:b/>
                <w:color w:val="auto"/>
              </w:rPr>
              <w:t xml:space="preserve"> nitơ oxít (NO</w:t>
            </w:r>
            <w:r w:rsidRPr="00102126">
              <w:rPr>
                <w:rFonts w:ascii="Arial" w:hAnsi="Arial"/>
                <w:b/>
                <w:color w:val="auto"/>
                <w:vertAlign w:val="subscript"/>
              </w:rPr>
              <w:t>x</w:t>
            </w:r>
            <w:r w:rsidRPr="00102126">
              <w:rPr>
                <w:rFonts w:ascii="Arial" w:hAnsi="Arial"/>
                <w:b/>
                <w:color w:val="auto"/>
              </w:rPr>
              <w:t>)</w:t>
            </w:r>
          </w:p>
        </w:tc>
      </w:tr>
      <w:tr w:rsidR="00102126" w:rsidRPr="00102126" w14:paraId="69A64B8F" w14:textId="77777777" w:rsidTr="00707613">
        <w:trPr>
          <w:trHeight w:val="18"/>
          <w:jc w:val="center"/>
        </w:trPr>
        <w:tc>
          <w:tcPr>
            <w:tcW w:w="1717" w:type="pct"/>
            <w:shd w:val="clear" w:color="auto" w:fill="auto"/>
            <w:vAlign w:val="center"/>
          </w:tcPr>
          <w:p w14:paraId="2A032C72" w14:textId="77777777" w:rsidR="00B40374" w:rsidRPr="00102126" w:rsidRDefault="00B40374" w:rsidP="00707613">
            <w:pPr>
              <w:spacing w:before="120" w:after="120" w:line="300" w:lineRule="exact"/>
              <w:jc w:val="center"/>
              <w:rPr>
                <w:rFonts w:ascii="Arial" w:hAnsi="Arial"/>
                <w:color w:val="auto"/>
              </w:rPr>
            </w:pPr>
            <w:r w:rsidRPr="00102126">
              <w:rPr>
                <w:rFonts w:ascii="Arial" w:hAnsi="Arial"/>
                <w:color w:val="auto"/>
              </w:rPr>
              <w:t>L</w:t>
            </w:r>
            <w:r w:rsidRPr="00102126">
              <w:rPr>
                <w:rFonts w:ascii="Arial" w:hAnsi="Arial"/>
                <w:color w:val="auto"/>
                <w:vertAlign w:val="subscript"/>
              </w:rPr>
              <w:t>1</w:t>
            </w:r>
            <w:r w:rsidRPr="00102126">
              <w:rPr>
                <w:rFonts w:ascii="Arial" w:hAnsi="Arial"/>
                <w:color w:val="auto"/>
              </w:rPr>
              <w:t xml:space="preserve"> (mg/km)</w:t>
            </w:r>
          </w:p>
        </w:tc>
        <w:tc>
          <w:tcPr>
            <w:tcW w:w="1679" w:type="pct"/>
            <w:shd w:val="clear" w:color="auto" w:fill="auto"/>
            <w:vAlign w:val="center"/>
          </w:tcPr>
          <w:p w14:paraId="56CCE602" w14:textId="77777777" w:rsidR="00B40374" w:rsidRPr="00102126" w:rsidRDefault="00B40374" w:rsidP="00707613">
            <w:pPr>
              <w:spacing w:before="120" w:after="120" w:line="300" w:lineRule="exact"/>
              <w:jc w:val="center"/>
              <w:rPr>
                <w:rFonts w:ascii="Arial" w:hAnsi="Arial"/>
                <w:color w:val="auto"/>
              </w:rPr>
            </w:pPr>
            <w:r w:rsidRPr="00102126">
              <w:rPr>
                <w:rFonts w:ascii="Arial" w:hAnsi="Arial"/>
                <w:color w:val="auto"/>
              </w:rPr>
              <w:t>L</w:t>
            </w:r>
            <w:r w:rsidRPr="00102126">
              <w:rPr>
                <w:rFonts w:ascii="Arial" w:hAnsi="Arial"/>
                <w:color w:val="auto"/>
                <w:vertAlign w:val="subscript"/>
              </w:rPr>
              <w:t>2</w:t>
            </w:r>
            <w:r w:rsidRPr="00102126">
              <w:rPr>
                <w:rFonts w:ascii="Arial" w:hAnsi="Arial"/>
                <w:color w:val="auto"/>
              </w:rPr>
              <w:t xml:space="preserve"> (mg/km)</w:t>
            </w:r>
          </w:p>
        </w:tc>
        <w:tc>
          <w:tcPr>
            <w:tcW w:w="1604" w:type="pct"/>
            <w:shd w:val="clear" w:color="auto" w:fill="auto"/>
            <w:vAlign w:val="center"/>
          </w:tcPr>
          <w:p w14:paraId="0DA0B757" w14:textId="77777777" w:rsidR="00B40374" w:rsidRPr="00102126" w:rsidRDefault="00B40374" w:rsidP="00707613">
            <w:pPr>
              <w:spacing w:before="120" w:after="120" w:line="300" w:lineRule="exact"/>
              <w:jc w:val="center"/>
              <w:rPr>
                <w:rFonts w:ascii="Arial" w:hAnsi="Arial"/>
                <w:color w:val="auto"/>
              </w:rPr>
            </w:pPr>
            <w:r w:rsidRPr="00102126">
              <w:rPr>
                <w:rFonts w:ascii="Arial" w:hAnsi="Arial"/>
                <w:color w:val="auto"/>
              </w:rPr>
              <w:t>L</w:t>
            </w:r>
            <w:r w:rsidRPr="00102126">
              <w:rPr>
                <w:rFonts w:ascii="Arial" w:hAnsi="Arial"/>
                <w:color w:val="auto"/>
                <w:vertAlign w:val="subscript"/>
              </w:rPr>
              <w:t>3</w:t>
            </w:r>
            <w:r w:rsidRPr="00102126">
              <w:rPr>
                <w:rFonts w:ascii="Arial" w:hAnsi="Arial"/>
                <w:color w:val="auto"/>
              </w:rPr>
              <w:t xml:space="preserve"> (mg/km)</w:t>
            </w:r>
          </w:p>
        </w:tc>
      </w:tr>
      <w:tr w:rsidR="00102126" w:rsidRPr="00102126" w14:paraId="0D348E1E" w14:textId="77777777" w:rsidTr="00707613">
        <w:trPr>
          <w:trHeight w:val="86"/>
          <w:jc w:val="center"/>
        </w:trPr>
        <w:tc>
          <w:tcPr>
            <w:tcW w:w="1717" w:type="pct"/>
            <w:shd w:val="clear" w:color="auto" w:fill="auto"/>
            <w:vAlign w:val="center"/>
          </w:tcPr>
          <w:p w14:paraId="734CF923" w14:textId="3684ED32" w:rsidR="00B40374" w:rsidRPr="00102126" w:rsidRDefault="00B40374" w:rsidP="00707613">
            <w:pPr>
              <w:spacing w:before="120" w:after="120" w:line="300" w:lineRule="exact"/>
              <w:jc w:val="center"/>
              <w:rPr>
                <w:rFonts w:ascii="Arial" w:hAnsi="Arial"/>
                <w:color w:val="auto"/>
                <w:lang w:val="en-US"/>
              </w:rPr>
            </w:pPr>
            <w:r w:rsidRPr="00102126">
              <w:rPr>
                <w:rFonts w:ascii="Arial" w:hAnsi="Arial"/>
                <w:color w:val="auto"/>
              </w:rPr>
              <w:t>1</w:t>
            </w:r>
            <w:r w:rsidRPr="00102126">
              <w:rPr>
                <w:rFonts w:ascii="Arial" w:hAnsi="Arial"/>
                <w:color w:val="auto"/>
                <w:lang w:val="en-US"/>
              </w:rPr>
              <w:t>000</w:t>
            </w:r>
          </w:p>
        </w:tc>
        <w:tc>
          <w:tcPr>
            <w:tcW w:w="1679" w:type="pct"/>
            <w:shd w:val="clear" w:color="auto" w:fill="auto"/>
            <w:vAlign w:val="center"/>
          </w:tcPr>
          <w:p w14:paraId="6AFE9D5D" w14:textId="0327E357" w:rsidR="00B40374" w:rsidRPr="00102126" w:rsidRDefault="00B40374" w:rsidP="00707613">
            <w:pPr>
              <w:spacing w:before="120" w:after="120" w:line="300" w:lineRule="exact"/>
              <w:jc w:val="center"/>
              <w:rPr>
                <w:rFonts w:ascii="Arial" w:hAnsi="Arial"/>
                <w:color w:val="auto"/>
                <w:lang w:val="en-US"/>
              </w:rPr>
            </w:pPr>
            <w:r w:rsidRPr="00102126">
              <w:rPr>
                <w:rFonts w:ascii="Arial" w:hAnsi="Arial"/>
                <w:color w:val="auto"/>
                <w:lang w:val="en-US"/>
              </w:rPr>
              <w:t>630</w:t>
            </w:r>
          </w:p>
        </w:tc>
        <w:tc>
          <w:tcPr>
            <w:tcW w:w="1604" w:type="pct"/>
            <w:shd w:val="clear" w:color="auto" w:fill="auto"/>
            <w:vAlign w:val="center"/>
          </w:tcPr>
          <w:p w14:paraId="44E7D71F" w14:textId="29B002E4" w:rsidR="00B40374" w:rsidRPr="00102126" w:rsidRDefault="00B40374" w:rsidP="00707613">
            <w:pPr>
              <w:spacing w:before="120" w:after="120" w:line="300" w:lineRule="exact"/>
              <w:jc w:val="center"/>
              <w:rPr>
                <w:rFonts w:ascii="Arial" w:hAnsi="Arial"/>
                <w:color w:val="auto"/>
                <w:lang w:val="en-US"/>
              </w:rPr>
            </w:pPr>
            <w:r w:rsidRPr="00102126">
              <w:rPr>
                <w:rFonts w:ascii="Arial" w:hAnsi="Arial"/>
                <w:color w:val="auto"/>
                <w:lang w:val="en-US"/>
              </w:rPr>
              <w:t>170</w:t>
            </w:r>
          </w:p>
        </w:tc>
      </w:tr>
    </w:tbl>
    <w:p w14:paraId="3F6FFBBF" w14:textId="2F769634" w:rsidR="0065136D" w:rsidRPr="00102126" w:rsidRDefault="00B40374" w:rsidP="00707613">
      <w:pPr>
        <w:pStyle w:val="Tiu40"/>
        <w:keepNext/>
        <w:keepLines/>
        <w:tabs>
          <w:tab w:val="left" w:pos="1344"/>
        </w:tabs>
        <w:adjustRightInd w:val="0"/>
        <w:snapToGrid w:val="0"/>
        <w:spacing w:before="120" w:after="120" w:line="300" w:lineRule="exact"/>
        <w:ind w:firstLine="720"/>
        <w:jc w:val="both"/>
        <w:outlineLvl w:val="9"/>
        <w:rPr>
          <w:rStyle w:val="Tiu4"/>
          <w:b/>
          <w:lang w:val="en-US"/>
        </w:rPr>
      </w:pPr>
      <w:r w:rsidRPr="00102126">
        <w:rPr>
          <w:rStyle w:val="Tiu4"/>
          <w:b/>
          <w:lang w:val="en-US"/>
        </w:rPr>
        <w:t>3</w:t>
      </w:r>
      <w:r w:rsidR="009F2D69" w:rsidRPr="00102126">
        <w:rPr>
          <w:rStyle w:val="Tiu4"/>
          <w:b/>
          <w:lang w:val="en-US"/>
        </w:rPr>
        <w:t xml:space="preserve">.2. Quy định đối với phép thử loại II: </w:t>
      </w:r>
    </w:p>
    <w:p w14:paraId="0DB51C13" w14:textId="1AD830BA" w:rsidR="009F2D69" w:rsidRPr="00102126" w:rsidRDefault="0065136D" w:rsidP="00707613">
      <w:pPr>
        <w:pStyle w:val="Vnbnnidung0"/>
        <w:adjustRightInd w:val="0"/>
        <w:snapToGrid w:val="0"/>
        <w:spacing w:after="120" w:line="300" w:lineRule="exact"/>
        <w:ind w:firstLine="720"/>
        <w:jc w:val="both"/>
        <w:rPr>
          <w:rStyle w:val="Vnbnnidung"/>
          <w:lang w:eastAsia="vi-VN"/>
        </w:rPr>
      </w:pPr>
      <w:r w:rsidRPr="00102126">
        <w:rPr>
          <w:rStyle w:val="Vnbnnidung"/>
          <w:lang w:val="en-US" w:eastAsia="vi-VN"/>
        </w:rPr>
        <w:t>K</w:t>
      </w:r>
      <w:r w:rsidR="009F2D69" w:rsidRPr="00102126">
        <w:rPr>
          <w:rStyle w:val="Vnbnnidung"/>
          <w:lang w:eastAsia="vi-VN"/>
        </w:rPr>
        <w:t>hi kiểm tra khí thải trong phép thử loại II nêu tại điểm 3.</w:t>
      </w:r>
      <w:r w:rsidRPr="00102126">
        <w:rPr>
          <w:rStyle w:val="Vnbnnidung"/>
          <w:lang w:eastAsia="vi-VN"/>
        </w:rPr>
        <w:t>3</w:t>
      </w:r>
      <w:r w:rsidR="009F2D69" w:rsidRPr="00102126">
        <w:rPr>
          <w:rStyle w:val="Vnbnnidung"/>
          <w:lang w:eastAsia="vi-VN"/>
        </w:rPr>
        <w:t>.2 Điều 3 Phần III Quy chuẩn này, hàm lượng CO lớn nhất được quy định như sau:</w:t>
      </w:r>
    </w:p>
    <w:p w14:paraId="7802C3D7" w14:textId="746CEE0D" w:rsidR="009F2D69" w:rsidRPr="00102126" w:rsidRDefault="00B40374" w:rsidP="00707613">
      <w:pPr>
        <w:pStyle w:val="Vnbnnidung0"/>
        <w:tabs>
          <w:tab w:val="left" w:pos="1282"/>
        </w:tabs>
        <w:adjustRightInd w:val="0"/>
        <w:snapToGrid w:val="0"/>
        <w:spacing w:after="120" w:line="300" w:lineRule="exact"/>
        <w:ind w:firstLine="720"/>
        <w:jc w:val="both"/>
        <w:rPr>
          <w:lang w:val="en-US"/>
        </w:rPr>
      </w:pPr>
      <w:r w:rsidRPr="00102126">
        <w:rPr>
          <w:rStyle w:val="Vnbnnidung"/>
          <w:b/>
          <w:bCs/>
          <w:lang w:val="en-US" w:eastAsia="vi-VN"/>
        </w:rPr>
        <w:t>3</w:t>
      </w:r>
      <w:r w:rsidR="009F2D69" w:rsidRPr="00102126">
        <w:rPr>
          <w:rStyle w:val="Vnbnnidung"/>
          <w:b/>
          <w:bCs/>
          <w:lang w:eastAsia="vi-VN"/>
        </w:rPr>
        <w:t>.</w:t>
      </w:r>
      <w:r w:rsidR="009F2D69" w:rsidRPr="00102126">
        <w:rPr>
          <w:rStyle w:val="Vnbnnidung"/>
          <w:b/>
          <w:bCs/>
          <w:lang w:val="en-US" w:eastAsia="vi-VN"/>
        </w:rPr>
        <w:t>2</w:t>
      </w:r>
      <w:r w:rsidR="009F2D69" w:rsidRPr="00102126">
        <w:rPr>
          <w:rStyle w:val="Vnbnnidung"/>
          <w:b/>
          <w:bCs/>
          <w:lang w:eastAsia="vi-VN"/>
        </w:rPr>
        <w:t>.1.</w:t>
      </w:r>
      <w:r w:rsidR="009F2D69" w:rsidRPr="00102126">
        <w:rPr>
          <w:rStyle w:val="Vnbnnidung"/>
          <w:b/>
          <w:bCs/>
          <w:lang w:eastAsia="vi-VN"/>
        </w:rPr>
        <w:tab/>
      </w:r>
      <w:r w:rsidR="009F2D69" w:rsidRPr="00102126">
        <w:rPr>
          <w:rStyle w:val="Vnbnnidung"/>
          <w:lang w:eastAsia="vi-VN"/>
        </w:rPr>
        <w:t xml:space="preserve">Ở tốc độ không tải thường, hàm lượng CO lớn nhất cho phép phải theo giá trị được cơ sở </w:t>
      </w:r>
      <w:r w:rsidR="009F2D69" w:rsidRPr="00102126">
        <w:rPr>
          <w:lang w:val="en-US" w:eastAsia="vi-VN"/>
        </w:rPr>
        <w:t>sản xuất, lắp ráp</w:t>
      </w:r>
      <w:r w:rsidR="009F2D69" w:rsidRPr="00102126">
        <w:rPr>
          <w:rStyle w:val="Vnbnnidung"/>
          <w:lang w:eastAsia="vi-VN"/>
        </w:rPr>
        <w:t xml:space="preserve"> công bố. Tuy nhiên, hàm lượng CO lớn nhất này không được vượt quá 0,</w:t>
      </w:r>
      <w:r w:rsidR="009F2D69" w:rsidRPr="00102126">
        <w:rPr>
          <w:rStyle w:val="Vnbnnidung"/>
          <w:lang w:val="en-US" w:eastAsia="vi-VN"/>
        </w:rPr>
        <w:t>5</w:t>
      </w:r>
      <w:r w:rsidR="009F2D69" w:rsidRPr="00102126">
        <w:rPr>
          <w:rStyle w:val="Vnbnnidung"/>
          <w:lang w:eastAsia="vi-VN"/>
        </w:rPr>
        <w:t>% thể tích</w:t>
      </w:r>
      <w:r w:rsidR="009F2D69" w:rsidRPr="00102126">
        <w:rPr>
          <w:rStyle w:val="Vnbnnidung"/>
          <w:lang w:val="en-US" w:eastAsia="vi-VN"/>
        </w:rPr>
        <w:t>;</w:t>
      </w:r>
    </w:p>
    <w:p w14:paraId="1A47711C" w14:textId="10AC099F" w:rsidR="00C62C61" w:rsidRPr="00102126" w:rsidRDefault="00B40374" w:rsidP="00707613">
      <w:pPr>
        <w:pStyle w:val="Vnbnnidung0"/>
        <w:tabs>
          <w:tab w:val="left" w:pos="1278"/>
        </w:tabs>
        <w:adjustRightInd w:val="0"/>
        <w:snapToGrid w:val="0"/>
        <w:spacing w:after="120" w:line="300" w:lineRule="exact"/>
        <w:ind w:firstLine="720"/>
        <w:jc w:val="both"/>
        <w:rPr>
          <w:rStyle w:val="Vnbnnidung"/>
          <w:lang w:eastAsia="vi-VN"/>
        </w:rPr>
      </w:pPr>
      <w:r w:rsidRPr="00102126">
        <w:rPr>
          <w:rStyle w:val="Vnbnnidung"/>
          <w:b/>
          <w:bCs/>
          <w:lang w:val="en-US" w:eastAsia="vi-VN"/>
        </w:rPr>
        <w:t>3</w:t>
      </w:r>
      <w:r w:rsidR="009F2D69" w:rsidRPr="00102126">
        <w:rPr>
          <w:rStyle w:val="Vnbnnidung"/>
          <w:b/>
          <w:bCs/>
          <w:lang w:eastAsia="vi-VN"/>
        </w:rPr>
        <w:t>.</w:t>
      </w:r>
      <w:r w:rsidR="009F2D69" w:rsidRPr="00102126">
        <w:rPr>
          <w:rStyle w:val="Vnbnnidung"/>
          <w:b/>
          <w:bCs/>
          <w:lang w:val="en-US" w:eastAsia="vi-VN"/>
        </w:rPr>
        <w:t>2</w:t>
      </w:r>
      <w:r w:rsidR="009F2D69" w:rsidRPr="00102126">
        <w:rPr>
          <w:rStyle w:val="Vnbnnidung"/>
          <w:b/>
          <w:bCs/>
          <w:lang w:eastAsia="vi-VN"/>
        </w:rPr>
        <w:t>.2.</w:t>
      </w:r>
      <w:r w:rsidR="009F2D69" w:rsidRPr="00102126">
        <w:rPr>
          <w:rStyle w:val="Vnbnnidung"/>
          <w:b/>
          <w:bCs/>
          <w:lang w:eastAsia="vi-VN"/>
        </w:rPr>
        <w:tab/>
      </w:r>
      <w:r w:rsidR="009F2D69" w:rsidRPr="00102126">
        <w:rPr>
          <w:rStyle w:val="Vnbnnidung"/>
          <w:lang w:eastAsia="vi-VN"/>
        </w:rPr>
        <w:t>Ở tốc độ không tải cao (≥ 2.000r/min), hàm lượng CO của khí thải từ động cơ không được vượt quá 0,</w:t>
      </w:r>
      <w:r w:rsidR="009F2D69" w:rsidRPr="00102126">
        <w:rPr>
          <w:rStyle w:val="Vnbnnidung"/>
          <w:lang w:val="en-US" w:eastAsia="vi-VN"/>
        </w:rPr>
        <w:t>3</w:t>
      </w:r>
      <w:r w:rsidR="009F2D69" w:rsidRPr="00102126">
        <w:rPr>
          <w:rStyle w:val="Vnbnnidung"/>
          <w:lang w:eastAsia="vi-VN"/>
        </w:rPr>
        <w:t xml:space="preserve">% thể tích, </w:t>
      </w:r>
      <w:r w:rsidR="00373AE7" w:rsidRPr="00102126">
        <w:rPr>
          <w:rStyle w:val="Vnbnnidung"/>
          <w:lang w:val="en-US" w:eastAsia="vi-VN"/>
        </w:rPr>
        <w:t>với</w:t>
      </w:r>
      <w:r w:rsidR="009F2D69" w:rsidRPr="00102126">
        <w:rPr>
          <w:rStyle w:val="Vnbnnidung"/>
          <w:lang w:eastAsia="vi-VN"/>
        </w:rPr>
        <w:t xml:space="preserve"> điều kiện giá trị </w:t>
      </w:r>
      <w:r w:rsidR="009F2D69" w:rsidRPr="00102126">
        <w:rPr>
          <w:rStyle w:val="Vnbnnidung"/>
          <w:lang w:eastAsia="en-US"/>
        </w:rPr>
        <w:t xml:space="preserve">Lam đa </w:t>
      </w:r>
      <w:r w:rsidR="009F2D69" w:rsidRPr="00102126">
        <w:rPr>
          <w:rStyle w:val="Vnbnnidung"/>
          <w:lang w:eastAsia="vi-VN"/>
        </w:rPr>
        <w:t xml:space="preserve">phải nằm trong </w:t>
      </w:r>
      <w:r w:rsidR="009F2D69" w:rsidRPr="00102126">
        <w:rPr>
          <w:rStyle w:val="Vnbnnidung"/>
          <w:lang w:eastAsia="vi-VN"/>
        </w:rPr>
        <w:lastRenderedPageBreak/>
        <w:t xml:space="preserve">khoảng 01 ± 0,03 hoặc theo số liệu do cơ sở </w:t>
      </w:r>
      <w:r w:rsidR="009F2D69" w:rsidRPr="00102126">
        <w:rPr>
          <w:lang w:val="en-US" w:eastAsia="vi-VN"/>
        </w:rPr>
        <w:t>sản xuất, lắp ráp</w:t>
      </w:r>
      <w:r w:rsidR="009F2D69" w:rsidRPr="00102126">
        <w:rPr>
          <w:rStyle w:val="Vnbnnidung"/>
          <w:lang w:eastAsia="vi-VN"/>
        </w:rPr>
        <w:t xml:space="preserve"> hoặc cơ sở nhập khẩu cung cấp.</w:t>
      </w:r>
    </w:p>
    <w:p w14:paraId="2132FA3E" w14:textId="125A3B9C" w:rsidR="007C31AF" w:rsidRPr="00102126" w:rsidRDefault="007C31AF" w:rsidP="00707613">
      <w:pPr>
        <w:pStyle w:val="Vnbnnidung0"/>
        <w:tabs>
          <w:tab w:val="left" w:pos="1076"/>
        </w:tabs>
        <w:adjustRightInd w:val="0"/>
        <w:snapToGrid w:val="0"/>
        <w:spacing w:after="120" w:line="300" w:lineRule="exact"/>
        <w:ind w:firstLine="720"/>
        <w:jc w:val="both"/>
      </w:pPr>
      <w:r w:rsidRPr="00102126">
        <w:rPr>
          <w:rStyle w:val="Vnbnnidung"/>
          <w:b/>
          <w:bCs/>
          <w:lang w:val="en-US" w:eastAsia="vi-VN"/>
        </w:rPr>
        <w:t>3</w:t>
      </w:r>
      <w:r w:rsidRPr="00102126">
        <w:rPr>
          <w:rStyle w:val="Vnbnnidung"/>
          <w:b/>
          <w:bCs/>
          <w:lang w:eastAsia="vi-VN"/>
        </w:rPr>
        <w:t>.</w:t>
      </w:r>
      <w:r w:rsidRPr="00102126">
        <w:rPr>
          <w:rStyle w:val="Vnbnnidung"/>
          <w:b/>
          <w:bCs/>
          <w:lang w:val="en-US" w:eastAsia="vi-VN"/>
        </w:rPr>
        <w:t>3</w:t>
      </w:r>
      <w:r w:rsidRPr="00102126">
        <w:rPr>
          <w:rStyle w:val="Vnbnnidung"/>
          <w:b/>
          <w:bCs/>
          <w:lang w:eastAsia="vi-VN"/>
        </w:rPr>
        <w:t xml:space="preserve">. Quy định đối với phép thử loại III: </w:t>
      </w:r>
      <w:r w:rsidRPr="00102126">
        <w:rPr>
          <w:rStyle w:val="Vnbnnidung"/>
          <w:lang w:eastAsia="vi-VN"/>
        </w:rPr>
        <w:t>khi kiểm tra khí thải trong phép thử loại III nêu tại điểm 3.</w:t>
      </w:r>
      <w:r w:rsidR="0065136D" w:rsidRPr="00102126">
        <w:rPr>
          <w:rStyle w:val="Vnbnnidung"/>
          <w:lang w:val="en-US" w:eastAsia="vi-VN"/>
        </w:rPr>
        <w:t>3</w:t>
      </w:r>
      <w:r w:rsidRPr="00102126">
        <w:rPr>
          <w:rStyle w:val="Vnbnnidung"/>
          <w:lang w:eastAsia="vi-VN"/>
        </w:rPr>
        <w:t xml:space="preserve">.3 Điều 3 Phần III Quy chuẩn này, hệ thống thông gió các-te động cơ không được cho bất kỳ khí nào từ các-te động cơ thải ra </w:t>
      </w:r>
      <w:r w:rsidR="00B015A9" w:rsidRPr="00102126">
        <w:rPr>
          <w:rStyle w:val="Vnbnnidung"/>
          <w:lang w:val="en-US" w:eastAsia="vi-VN"/>
        </w:rPr>
        <w:t>môi trường bên ngoài</w:t>
      </w:r>
      <w:r w:rsidR="00B015A9" w:rsidRPr="00102126">
        <w:rPr>
          <w:rStyle w:val="Vnbnnidung"/>
          <w:lang w:eastAsia="vi-VN"/>
        </w:rPr>
        <w:t>.</w:t>
      </w:r>
      <w:r w:rsidRPr="00102126">
        <w:rPr>
          <w:rStyle w:val="Vnbnnidung"/>
          <w:lang w:eastAsia="vi-VN"/>
        </w:rPr>
        <w:t>.</w:t>
      </w:r>
    </w:p>
    <w:p w14:paraId="6F8B3761" w14:textId="1DFB8A80" w:rsidR="009F2D69" w:rsidRPr="00102126" w:rsidRDefault="00B40374" w:rsidP="00707613">
      <w:pPr>
        <w:pStyle w:val="Vnbnnidung0"/>
        <w:tabs>
          <w:tab w:val="left" w:pos="1081"/>
        </w:tabs>
        <w:adjustRightInd w:val="0"/>
        <w:snapToGrid w:val="0"/>
        <w:spacing w:after="120" w:line="300" w:lineRule="exact"/>
        <w:ind w:firstLine="720"/>
        <w:jc w:val="both"/>
      </w:pPr>
      <w:r w:rsidRPr="00102126">
        <w:rPr>
          <w:rStyle w:val="Vnbnnidung"/>
          <w:b/>
          <w:bCs/>
          <w:lang w:val="en-US" w:eastAsia="vi-VN"/>
        </w:rPr>
        <w:t>3</w:t>
      </w:r>
      <w:r w:rsidR="009F2D69" w:rsidRPr="00102126">
        <w:rPr>
          <w:rStyle w:val="Vnbnnidung"/>
          <w:b/>
          <w:bCs/>
          <w:lang w:eastAsia="vi-VN"/>
        </w:rPr>
        <w:t>.</w:t>
      </w:r>
      <w:r w:rsidR="007C31AF" w:rsidRPr="00102126">
        <w:rPr>
          <w:rStyle w:val="Vnbnnidung"/>
          <w:b/>
          <w:bCs/>
          <w:lang w:val="en-US" w:eastAsia="vi-VN"/>
        </w:rPr>
        <w:t>4</w:t>
      </w:r>
      <w:r w:rsidR="009F2D69" w:rsidRPr="00102126">
        <w:rPr>
          <w:rStyle w:val="Vnbnnidung"/>
          <w:b/>
          <w:bCs/>
          <w:lang w:eastAsia="vi-VN"/>
        </w:rPr>
        <w:t xml:space="preserve">. Quy định đối với phép thử loại IV: </w:t>
      </w:r>
      <w:r w:rsidR="009F2D69" w:rsidRPr="00102126">
        <w:rPr>
          <w:rStyle w:val="Vnbnnidung"/>
          <w:lang w:eastAsia="vi-VN"/>
        </w:rPr>
        <w:t>khi kiểm tra khí thải trong phép thử loại IV quy định tại điểm 3.</w:t>
      </w:r>
      <w:r w:rsidR="0065136D" w:rsidRPr="00102126">
        <w:rPr>
          <w:rStyle w:val="Vnbnnidung"/>
          <w:lang w:val="en-US" w:eastAsia="vi-VN"/>
        </w:rPr>
        <w:t>3</w:t>
      </w:r>
      <w:r w:rsidR="009F2D69" w:rsidRPr="00102126">
        <w:rPr>
          <w:rStyle w:val="Vnbnnidung"/>
          <w:lang w:eastAsia="vi-VN"/>
        </w:rPr>
        <w:t>.4 Điều 3 Phần III Quy chuẩn này, lượng hơi nhiên liệu phải nhỏ hơn 02 gam/ lần thử.</w:t>
      </w:r>
    </w:p>
    <w:p w14:paraId="315BA2D7" w14:textId="77777777" w:rsidR="006070E5" w:rsidRPr="00102126" w:rsidRDefault="006070E5" w:rsidP="00ED710C">
      <w:pPr>
        <w:pStyle w:val="Vnbnnidung0"/>
        <w:adjustRightInd w:val="0"/>
        <w:snapToGrid w:val="0"/>
        <w:spacing w:after="0" w:line="240" w:lineRule="auto"/>
        <w:ind w:firstLine="0"/>
        <w:jc w:val="center"/>
        <w:rPr>
          <w:rStyle w:val="Vnbnnidung"/>
          <w:b/>
          <w:bCs/>
          <w:lang w:eastAsia="vi-VN"/>
        </w:rPr>
      </w:pPr>
    </w:p>
    <w:p w14:paraId="0F133D0C" w14:textId="1E2566A8" w:rsidR="00ED710C" w:rsidRPr="00102126" w:rsidRDefault="00FB533B" w:rsidP="007E589A">
      <w:pPr>
        <w:pStyle w:val="Vnbnnidung0"/>
        <w:adjustRightInd w:val="0"/>
        <w:snapToGrid w:val="0"/>
        <w:spacing w:before="120" w:after="120" w:line="300" w:lineRule="exact"/>
        <w:ind w:firstLine="0"/>
        <w:jc w:val="center"/>
        <w:rPr>
          <w:b/>
          <w:bCs/>
          <w:sz w:val="22"/>
          <w:szCs w:val="22"/>
          <w:lang w:val="en-US" w:eastAsia="vi-VN"/>
        </w:rPr>
      </w:pPr>
      <w:r w:rsidRPr="00102126">
        <w:rPr>
          <w:rStyle w:val="Vnbnnidung"/>
          <w:b/>
          <w:bCs/>
          <w:lang w:eastAsia="vi-VN"/>
        </w:rPr>
        <w:t>PHẦN III. QUY ĐỊNH QUẢN LÝ</w:t>
      </w:r>
      <w:r w:rsidR="006A5EA8" w:rsidRPr="00102126">
        <w:rPr>
          <w:rStyle w:val="Vnbnnidung"/>
          <w:b/>
          <w:bCs/>
          <w:lang w:val="en-US" w:eastAsia="vi-VN"/>
        </w:rPr>
        <w:t xml:space="preserve"> </w:t>
      </w:r>
    </w:p>
    <w:p w14:paraId="7019A77C" w14:textId="766B4629" w:rsidR="00FB533B" w:rsidRPr="00102126" w:rsidRDefault="00FB533B" w:rsidP="007E589A">
      <w:pPr>
        <w:pStyle w:val="Tiu40"/>
        <w:keepNext/>
        <w:keepLines/>
        <w:tabs>
          <w:tab w:val="left" w:pos="1003"/>
        </w:tabs>
        <w:adjustRightInd w:val="0"/>
        <w:snapToGrid w:val="0"/>
        <w:spacing w:after="120" w:line="300" w:lineRule="exact"/>
        <w:ind w:firstLine="720"/>
        <w:jc w:val="both"/>
        <w:outlineLvl w:val="9"/>
      </w:pPr>
      <w:bookmarkStart w:id="49" w:name="bookmark202"/>
      <w:bookmarkStart w:id="50" w:name="bookmark201"/>
      <w:bookmarkStart w:id="51" w:name="bookmark203"/>
      <w:r w:rsidRPr="00102126">
        <w:rPr>
          <w:rStyle w:val="Tiu4"/>
          <w:b/>
          <w:bCs/>
          <w:lang w:eastAsia="vi-VN"/>
        </w:rPr>
        <w:t>1</w:t>
      </w:r>
      <w:bookmarkEnd w:id="49"/>
      <w:r w:rsidRPr="00102126">
        <w:rPr>
          <w:rStyle w:val="Tiu4"/>
          <w:b/>
          <w:bCs/>
          <w:lang w:eastAsia="vi-VN"/>
        </w:rPr>
        <w:t>.</w:t>
      </w:r>
      <w:r w:rsidRPr="00102126">
        <w:rPr>
          <w:rStyle w:val="Tiu4"/>
          <w:b/>
          <w:bCs/>
          <w:lang w:eastAsia="vi-VN"/>
        </w:rPr>
        <w:tab/>
        <w:t xml:space="preserve">Phương thức kiểm tra, thử nghiệm khí thải của xe </w:t>
      </w:r>
      <w:r w:rsidR="006B7A96" w:rsidRPr="00102126">
        <w:rPr>
          <w:lang w:val="en-US" w:eastAsia="vi-VN"/>
        </w:rPr>
        <w:t>sản xuất, lắp ráp</w:t>
      </w:r>
      <w:r w:rsidRPr="00102126">
        <w:rPr>
          <w:rStyle w:val="Tiu4"/>
          <w:b/>
          <w:bCs/>
          <w:lang w:eastAsia="vi-VN"/>
        </w:rPr>
        <w:t xml:space="preserve"> và nhập khẩu mới</w:t>
      </w:r>
      <w:bookmarkEnd w:id="50"/>
      <w:bookmarkEnd w:id="51"/>
    </w:p>
    <w:p w14:paraId="233B2DBE" w14:textId="068A294F" w:rsidR="00FB533B" w:rsidRPr="00102126" w:rsidRDefault="00FB533B" w:rsidP="00707613">
      <w:pPr>
        <w:pStyle w:val="Vnbnnidung0"/>
        <w:adjustRightInd w:val="0"/>
        <w:snapToGrid w:val="0"/>
        <w:spacing w:after="120" w:line="300" w:lineRule="exact"/>
        <w:ind w:firstLine="720"/>
        <w:jc w:val="both"/>
      </w:pPr>
      <w:r w:rsidRPr="00102126">
        <w:rPr>
          <w:rStyle w:val="Vnbnnidung"/>
          <w:lang w:eastAsia="vi-VN"/>
        </w:rPr>
        <w:t xml:space="preserve">Xe </w:t>
      </w:r>
      <w:r w:rsidR="006B7A96" w:rsidRPr="00102126">
        <w:rPr>
          <w:lang w:val="en-US" w:eastAsia="vi-VN"/>
        </w:rPr>
        <w:t>sản xuất, lắp ráp</w:t>
      </w:r>
      <w:r w:rsidRPr="00102126">
        <w:rPr>
          <w:rStyle w:val="Vnbnnidung"/>
          <w:lang w:eastAsia="vi-VN"/>
        </w:rPr>
        <w:t xml:space="preserve"> và nhập khẩu mới phải được kiểm tra khí thải theo các quy định của Bộ trưởng Bộ </w:t>
      </w:r>
      <w:r w:rsidR="00493C49" w:rsidRPr="00102126">
        <w:rPr>
          <w:rStyle w:val="Vnbnnidung"/>
          <w:lang w:val="en-US" w:eastAsia="vi-VN"/>
        </w:rPr>
        <w:t>Xây dựng</w:t>
      </w:r>
      <w:r w:rsidRPr="00102126">
        <w:rPr>
          <w:rStyle w:val="Vnbnnidung"/>
          <w:lang w:eastAsia="vi-VN"/>
        </w:rPr>
        <w:t xml:space="preserve"> về kiểm tra chất lượng an toàn kỹ thuật và bảo vệ môi trường trong </w:t>
      </w:r>
      <w:r w:rsidR="006B7A96" w:rsidRPr="00102126">
        <w:rPr>
          <w:lang w:val="en-US" w:eastAsia="vi-VN"/>
        </w:rPr>
        <w:t>sản xuất, lắp ráp</w:t>
      </w:r>
      <w:r w:rsidRPr="00102126">
        <w:rPr>
          <w:rStyle w:val="Vnbnnidung"/>
          <w:lang w:eastAsia="vi-VN"/>
        </w:rPr>
        <w:t xml:space="preserve"> và nhập khẩu </w:t>
      </w:r>
      <w:r w:rsidR="00493C49" w:rsidRPr="00102126">
        <w:rPr>
          <w:rStyle w:val="Vnbnnidung"/>
          <w:lang w:val="en-US" w:eastAsia="vi-VN"/>
        </w:rPr>
        <w:t>mô tô hai bánh, xe gắn máy hai bánh</w:t>
      </w:r>
      <w:r w:rsidRPr="00102126">
        <w:rPr>
          <w:rStyle w:val="Vnbnnidung"/>
          <w:lang w:eastAsia="vi-VN"/>
        </w:rPr>
        <w:t>.</w:t>
      </w:r>
    </w:p>
    <w:p w14:paraId="3056A8DE" w14:textId="77777777" w:rsidR="00FB533B" w:rsidRPr="00102126" w:rsidRDefault="00FB533B" w:rsidP="00707613">
      <w:pPr>
        <w:pStyle w:val="Tiu40"/>
        <w:keepNext/>
        <w:keepLines/>
        <w:tabs>
          <w:tab w:val="left" w:pos="1003"/>
        </w:tabs>
        <w:adjustRightInd w:val="0"/>
        <w:snapToGrid w:val="0"/>
        <w:spacing w:after="120" w:line="300" w:lineRule="exact"/>
        <w:ind w:firstLine="720"/>
        <w:jc w:val="both"/>
        <w:outlineLvl w:val="9"/>
      </w:pPr>
      <w:bookmarkStart w:id="52" w:name="bookmark205"/>
      <w:bookmarkStart w:id="53" w:name="bookmark206"/>
      <w:r w:rsidRPr="00102126">
        <w:rPr>
          <w:rStyle w:val="Tiu4"/>
          <w:b/>
          <w:bCs/>
          <w:lang w:eastAsia="vi-VN"/>
        </w:rPr>
        <w:t>2</w:t>
      </w:r>
      <w:bookmarkEnd w:id="52"/>
      <w:r w:rsidR="00DB32C0" w:rsidRPr="00102126">
        <w:rPr>
          <w:rStyle w:val="Tiu4"/>
          <w:b/>
          <w:bCs/>
          <w:lang w:eastAsia="vi-VN"/>
        </w:rPr>
        <w:t xml:space="preserve">. </w:t>
      </w:r>
      <w:r w:rsidRPr="00102126">
        <w:rPr>
          <w:rStyle w:val="Tiu4"/>
          <w:b/>
          <w:bCs/>
          <w:lang w:eastAsia="vi-VN"/>
        </w:rPr>
        <w:t>Tài liệu kỹ thuật và mẫu thử</w:t>
      </w:r>
      <w:bookmarkEnd w:id="53"/>
    </w:p>
    <w:p w14:paraId="07991422" w14:textId="77777777" w:rsidR="00FB533B" w:rsidRPr="00102126" w:rsidRDefault="00FB533B" w:rsidP="00707613">
      <w:pPr>
        <w:pStyle w:val="Tiu40"/>
        <w:keepNext/>
        <w:keepLines/>
        <w:tabs>
          <w:tab w:val="left" w:pos="1271"/>
        </w:tabs>
        <w:adjustRightInd w:val="0"/>
        <w:snapToGrid w:val="0"/>
        <w:spacing w:after="120" w:line="300" w:lineRule="exact"/>
        <w:ind w:firstLine="720"/>
        <w:jc w:val="both"/>
        <w:outlineLvl w:val="9"/>
      </w:pPr>
      <w:bookmarkStart w:id="54" w:name="bookmark207"/>
      <w:bookmarkStart w:id="55" w:name="bookmark204"/>
      <w:bookmarkStart w:id="56" w:name="bookmark208"/>
      <w:r w:rsidRPr="00102126">
        <w:rPr>
          <w:rStyle w:val="Tiu4"/>
          <w:b/>
          <w:bCs/>
          <w:lang w:eastAsia="vi-VN"/>
        </w:rPr>
        <w:t>2</w:t>
      </w:r>
      <w:bookmarkEnd w:id="54"/>
      <w:r w:rsidR="00DB32C0" w:rsidRPr="00102126">
        <w:rPr>
          <w:rStyle w:val="Tiu4"/>
          <w:b/>
          <w:bCs/>
          <w:lang w:eastAsia="vi-VN"/>
        </w:rPr>
        <w:t xml:space="preserve">.1. </w:t>
      </w:r>
      <w:r w:rsidRPr="00102126">
        <w:rPr>
          <w:rStyle w:val="Tiu4"/>
          <w:b/>
          <w:bCs/>
          <w:lang w:eastAsia="vi-VN"/>
        </w:rPr>
        <w:t>Bản đăng ký thông số kỹ thuật chính của xe, động cơ</w:t>
      </w:r>
      <w:bookmarkEnd w:id="55"/>
      <w:bookmarkEnd w:id="56"/>
    </w:p>
    <w:p w14:paraId="7D5DB6CD" w14:textId="75D50D5B" w:rsidR="00BF67E2" w:rsidRPr="00102126" w:rsidRDefault="00493C49" w:rsidP="00707613">
      <w:pPr>
        <w:pStyle w:val="Vnbnnidung0"/>
        <w:tabs>
          <w:tab w:val="left" w:pos="1366"/>
        </w:tabs>
        <w:adjustRightInd w:val="0"/>
        <w:snapToGrid w:val="0"/>
        <w:spacing w:after="120" w:line="300" w:lineRule="exact"/>
        <w:ind w:firstLine="720"/>
        <w:jc w:val="both"/>
        <w:rPr>
          <w:rStyle w:val="Vnbnnidung"/>
          <w:lang w:eastAsia="vi-VN"/>
        </w:rPr>
      </w:pPr>
      <w:r w:rsidRPr="00102126">
        <w:rPr>
          <w:rStyle w:val="Vnbnnidung"/>
          <w:bCs/>
          <w:lang w:val="en-US" w:eastAsia="vi-VN"/>
        </w:rPr>
        <w:t>T</w:t>
      </w:r>
      <w:r w:rsidR="00FB533B" w:rsidRPr="00102126">
        <w:rPr>
          <w:rStyle w:val="Vnbnnidung"/>
          <w:lang w:eastAsia="vi-VN"/>
        </w:rPr>
        <w:t xml:space="preserve">heo Phụ lục A Quy chuẩn này. </w:t>
      </w:r>
    </w:p>
    <w:p w14:paraId="09719CF6" w14:textId="77777777" w:rsidR="00FB533B" w:rsidRPr="00102126" w:rsidRDefault="00FB533B" w:rsidP="00707613">
      <w:pPr>
        <w:pStyle w:val="Tiu40"/>
        <w:keepNext/>
        <w:keepLines/>
        <w:tabs>
          <w:tab w:val="left" w:pos="1271"/>
        </w:tabs>
        <w:adjustRightInd w:val="0"/>
        <w:snapToGrid w:val="0"/>
        <w:spacing w:after="120" w:line="300" w:lineRule="exact"/>
        <w:ind w:firstLine="720"/>
        <w:jc w:val="both"/>
        <w:outlineLvl w:val="9"/>
      </w:pPr>
      <w:bookmarkStart w:id="57" w:name="bookmark213"/>
      <w:bookmarkStart w:id="58" w:name="bookmark212"/>
      <w:bookmarkStart w:id="59" w:name="bookmark214"/>
      <w:r w:rsidRPr="00102126">
        <w:rPr>
          <w:rStyle w:val="Tiu4"/>
          <w:b/>
          <w:bCs/>
          <w:lang w:eastAsia="vi-VN"/>
        </w:rPr>
        <w:t>2</w:t>
      </w:r>
      <w:bookmarkEnd w:id="57"/>
      <w:r w:rsidRPr="00102126">
        <w:rPr>
          <w:rStyle w:val="Tiu4"/>
          <w:b/>
          <w:bCs/>
          <w:lang w:eastAsia="vi-VN"/>
        </w:rPr>
        <w:t>.2.</w:t>
      </w:r>
      <w:r w:rsidR="00DB32C0" w:rsidRPr="00102126">
        <w:rPr>
          <w:rStyle w:val="Tiu4"/>
          <w:b/>
          <w:bCs/>
          <w:lang w:eastAsia="vi-VN"/>
        </w:rPr>
        <w:t xml:space="preserve"> </w:t>
      </w:r>
      <w:r w:rsidRPr="00102126">
        <w:rPr>
          <w:rStyle w:val="Tiu4"/>
          <w:b/>
          <w:bCs/>
          <w:lang w:eastAsia="vi-VN"/>
        </w:rPr>
        <w:t>Mẫu thử</w:t>
      </w:r>
      <w:bookmarkEnd w:id="58"/>
      <w:bookmarkEnd w:id="59"/>
    </w:p>
    <w:p w14:paraId="669F4BFA" w14:textId="4AF25B14" w:rsidR="004417F8" w:rsidRPr="00102126" w:rsidRDefault="004417F8" w:rsidP="00707613">
      <w:pPr>
        <w:pStyle w:val="Vnbnnidung0"/>
        <w:tabs>
          <w:tab w:val="left" w:pos="1366"/>
        </w:tabs>
        <w:adjustRightInd w:val="0"/>
        <w:snapToGrid w:val="0"/>
        <w:spacing w:after="120" w:line="300" w:lineRule="exact"/>
        <w:ind w:firstLine="720"/>
        <w:jc w:val="both"/>
        <w:rPr>
          <w:lang w:val="en-US" w:eastAsia="vi-VN"/>
        </w:rPr>
      </w:pPr>
      <w:r w:rsidRPr="00102126">
        <w:rPr>
          <w:b/>
          <w:bCs/>
          <w:lang w:eastAsia="vi-VN"/>
        </w:rPr>
        <w:t xml:space="preserve">2.2.1. </w:t>
      </w:r>
      <w:r w:rsidR="00493C49" w:rsidRPr="00102126">
        <w:rPr>
          <w:lang w:val="en-US" w:eastAsia="vi-VN"/>
        </w:rPr>
        <w:t>Xe trong trạng thái hoạt động bình thường.</w:t>
      </w:r>
    </w:p>
    <w:p w14:paraId="197E5862" w14:textId="055D3DD5" w:rsidR="00FB533B" w:rsidRPr="00102126" w:rsidRDefault="00C62C61" w:rsidP="00707613">
      <w:pPr>
        <w:pStyle w:val="Vnbnnidung0"/>
        <w:tabs>
          <w:tab w:val="left" w:pos="1366"/>
        </w:tabs>
        <w:adjustRightInd w:val="0"/>
        <w:snapToGrid w:val="0"/>
        <w:spacing w:after="120" w:line="300" w:lineRule="exact"/>
        <w:ind w:firstLine="720"/>
        <w:jc w:val="both"/>
      </w:pPr>
      <w:r w:rsidRPr="00102126">
        <w:rPr>
          <w:b/>
          <w:bCs/>
          <w:lang w:eastAsia="vi-VN"/>
        </w:rPr>
        <w:t>2.2.</w:t>
      </w:r>
      <w:r w:rsidRPr="00102126">
        <w:rPr>
          <w:b/>
          <w:bCs/>
          <w:lang w:val="en-US" w:eastAsia="vi-VN"/>
        </w:rPr>
        <w:t>2</w:t>
      </w:r>
      <w:r w:rsidR="004417F8" w:rsidRPr="00102126">
        <w:rPr>
          <w:b/>
          <w:bCs/>
          <w:lang w:eastAsia="vi-VN"/>
        </w:rPr>
        <w:t xml:space="preserve">. </w:t>
      </w:r>
      <w:r w:rsidR="004417F8" w:rsidRPr="00102126">
        <w:rPr>
          <w:lang w:eastAsia="vi-VN"/>
        </w:rPr>
        <w:t>Xe</w:t>
      </w:r>
      <w:r w:rsidR="00F63570" w:rsidRPr="00102126">
        <w:rPr>
          <w:lang w:val="en-US" w:eastAsia="vi-VN"/>
        </w:rPr>
        <w:t xml:space="preserve"> </w:t>
      </w:r>
      <w:r w:rsidR="004417F8" w:rsidRPr="00102126">
        <w:rPr>
          <w:lang w:eastAsia="vi-VN"/>
        </w:rPr>
        <w:t>cần được chạy rà để đưa về điều kiện kỹ thuật tốt trước khi thử</w:t>
      </w:r>
      <w:r w:rsidR="00B31BE0" w:rsidRPr="00102126">
        <w:rPr>
          <w:lang w:eastAsia="vi-VN"/>
        </w:rPr>
        <w:t xml:space="preserve"> nghiệm.</w:t>
      </w:r>
    </w:p>
    <w:p w14:paraId="7BB9D393" w14:textId="77777777" w:rsidR="00FB533B" w:rsidRPr="00102126" w:rsidRDefault="00FB533B" w:rsidP="00707613">
      <w:pPr>
        <w:pStyle w:val="Tiu40"/>
        <w:keepNext/>
        <w:keepLines/>
        <w:tabs>
          <w:tab w:val="left" w:pos="958"/>
        </w:tabs>
        <w:adjustRightInd w:val="0"/>
        <w:snapToGrid w:val="0"/>
        <w:spacing w:after="120" w:line="300" w:lineRule="exact"/>
        <w:ind w:firstLine="720"/>
        <w:jc w:val="both"/>
        <w:outlineLvl w:val="9"/>
      </w:pPr>
      <w:bookmarkStart w:id="60" w:name="bookmark220"/>
      <w:bookmarkStart w:id="61" w:name="bookmark221"/>
      <w:r w:rsidRPr="00102126">
        <w:rPr>
          <w:rStyle w:val="Tiu4"/>
          <w:b/>
          <w:bCs/>
          <w:lang w:eastAsia="en-US"/>
        </w:rPr>
        <w:t>3</w:t>
      </w:r>
      <w:bookmarkEnd w:id="60"/>
      <w:r w:rsidRPr="00102126">
        <w:rPr>
          <w:rStyle w:val="Tiu4"/>
          <w:b/>
          <w:bCs/>
          <w:lang w:eastAsia="en-US"/>
        </w:rPr>
        <w:t>.</w:t>
      </w:r>
      <w:r w:rsidRPr="00102126">
        <w:rPr>
          <w:rStyle w:val="Tiu4"/>
          <w:b/>
          <w:bCs/>
          <w:lang w:eastAsia="en-US"/>
        </w:rPr>
        <w:tab/>
      </w:r>
      <w:r w:rsidRPr="00102126">
        <w:rPr>
          <w:rStyle w:val="Tiu4"/>
          <w:b/>
          <w:bCs/>
          <w:lang w:eastAsia="vi-VN"/>
        </w:rPr>
        <w:t>Phép thử</w:t>
      </w:r>
      <w:bookmarkEnd w:id="61"/>
    </w:p>
    <w:p w14:paraId="22F6B414" w14:textId="77777777" w:rsidR="00FB533B" w:rsidRPr="00102126" w:rsidRDefault="00FB533B" w:rsidP="00707613">
      <w:pPr>
        <w:pStyle w:val="Tiu40"/>
        <w:keepNext/>
        <w:keepLines/>
        <w:tabs>
          <w:tab w:val="left" w:pos="1154"/>
        </w:tabs>
        <w:adjustRightInd w:val="0"/>
        <w:snapToGrid w:val="0"/>
        <w:spacing w:after="120" w:line="300" w:lineRule="exact"/>
        <w:ind w:firstLine="720"/>
        <w:jc w:val="both"/>
        <w:outlineLvl w:val="9"/>
      </w:pPr>
      <w:bookmarkStart w:id="62" w:name="bookmark222"/>
      <w:bookmarkStart w:id="63" w:name="bookmark219"/>
      <w:bookmarkStart w:id="64" w:name="bookmark223"/>
      <w:r w:rsidRPr="00102126">
        <w:rPr>
          <w:rStyle w:val="Tiu4"/>
          <w:b/>
          <w:bCs/>
          <w:lang w:eastAsia="en-US"/>
        </w:rPr>
        <w:t>3</w:t>
      </w:r>
      <w:bookmarkEnd w:id="62"/>
      <w:r w:rsidRPr="00102126">
        <w:rPr>
          <w:rStyle w:val="Tiu4"/>
          <w:b/>
          <w:bCs/>
          <w:lang w:eastAsia="en-US"/>
        </w:rPr>
        <w:t>.1.</w:t>
      </w:r>
      <w:r w:rsidRPr="00102126">
        <w:rPr>
          <w:rStyle w:val="Tiu4"/>
          <w:b/>
          <w:bCs/>
          <w:lang w:eastAsia="en-US"/>
        </w:rPr>
        <w:tab/>
      </w:r>
      <w:r w:rsidRPr="00102126">
        <w:rPr>
          <w:rStyle w:val="Tiu4"/>
          <w:b/>
          <w:bCs/>
          <w:lang w:eastAsia="vi-VN"/>
        </w:rPr>
        <w:t>Việc áp dụng các phép thử</w:t>
      </w:r>
      <w:bookmarkEnd w:id="63"/>
      <w:bookmarkEnd w:id="64"/>
    </w:p>
    <w:p w14:paraId="6D67188A" w14:textId="3783B16D" w:rsidR="00FB533B" w:rsidRPr="00102126" w:rsidRDefault="00FB533B" w:rsidP="00707613">
      <w:pPr>
        <w:pStyle w:val="Vnbnnidung0"/>
        <w:tabs>
          <w:tab w:val="left" w:pos="1351"/>
        </w:tabs>
        <w:adjustRightInd w:val="0"/>
        <w:snapToGrid w:val="0"/>
        <w:spacing w:after="120" w:line="300" w:lineRule="exact"/>
        <w:ind w:firstLine="720"/>
        <w:jc w:val="both"/>
      </w:pPr>
      <w:r w:rsidRPr="00102126">
        <w:rPr>
          <w:rStyle w:val="Vnbnnidung"/>
          <w:lang w:eastAsia="vi-VN"/>
        </w:rPr>
        <w:t xml:space="preserve">Xe </w:t>
      </w:r>
      <w:r w:rsidR="00D622FD" w:rsidRPr="00102126">
        <w:rPr>
          <w:rStyle w:val="Vnbnnidung"/>
          <w:lang w:val="en-US" w:eastAsia="vi-VN"/>
        </w:rPr>
        <w:t>mô tô hai bánh và xe gắn máy hai bánh</w:t>
      </w:r>
      <w:r w:rsidRPr="00102126">
        <w:rPr>
          <w:rStyle w:val="Vnbnnidung"/>
          <w:lang w:eastAsia="vi-VN"/>
        </w:rPr>
        <w:t xml:space="preserve">: quy định trong Bảng </w:t>
      </w:r>
      <w:r w:rsidR="00EF7885" w:rsidRPr="00102126">
        <w:rPr>
          <w:rStyle w:val="Vnbnnidung"/>
          <w:lang w:val="en-US" w:eastAsia="vi-VN"/>
        </w:rPr>
        <w:t>3</w:t>
      </w:r>
      <w:r w:rsidRPr="00102126">
        <w:rPr>
          <w:rStyle w:val="Vnbnnidung"/>
          <w:lang w:eastAsia="vi-VN"/>
        </w:rPr>
        <w:t xml:space="preserve"> dưới đây.</w:t>
      </w:r>
    </w:p>
    <w:p w14:paraId="27254598" w14:textId="09721C5C" w:rsidR="00FB533B" w:rsidRPr="00102126" w:rsidRDefault="00FB533B" w:rsidP="00707613">
      <w:pPr>
        <w:pStyle w:val="Vnbnnidung0"/>
        <w:tabs>
          <w:tab w:val="left" w:pos="1534"/>
        </w:tabs>
        <w:adjustRightInd w:val="0"/>
        <w:snapToGrid w:val="0"/>
        <w:spacing w:after="120" w:line="300" w:lineRule="exact"/>
        <w:ind w:firstLine="720"/>
        <w:jc w:val="both"/>
      </w:pPr>
      <w:bookmarkStart w:id="65" w:name="bookmark225"/>
      <w:r w:rsidRPr="00102126">
        <w:rPr>
          <w:rStyle w:val="Vnbnnidung"/>
          <w:b/>
          <w:bCs/>
          <w:lang w:eastAsia="vi-VN"/>
        </w:rPr>
        <w:t>3</w:t>
      </w:r>
      <w:bookmarkEnd w:id="65"/>
      <w:r w:rsidR="00D622FD" w:rsidRPr="00102126">
        <w:rPr>
          <w:rStyle w:val="Vnbnnidung"/>
          <w:b/>
          <w:bCs/>
          <w:lang w:eastAsia="vi-VN"/>
        </w:rPr>
        <w:t>.1.1</w:t>
      </w:r>
      <w:r w:rsidRPr="00102126">
        <w:rPr>
          <w:rStyle w:val="Vnbnnidung"/>
          <w:b/>
          <w:bCs/>
          <w:lang w:eastAsia="vi-VN"/>
        </w:rPr>
        <w:t>.</w:t>
      </w:r>
      <w:r w:rsidR="00ED710C" w:rsidRPr="00102126">
        <w:rPr>
          <w:rStyle w:val="Vnbnnidung"/>
          <w:b/>
          <w:bCs/>
          <w:lang w:eastAsia="vi-VN"/>
        </w:rPr>
        <w:t xml:space="preserve"> </w:t>
      </w:r>
      <w:r w:rsidRPr="00102126">
        <w:rPr>
          <w:rStyle w:val="Vnbnnidung"/>
          <w:lang w:eastAsia="vi-VN"/>
        </w:rPr>
        <w:t xml:space="preserve">Phải thực hiện các phép thử sau đối với các xe lắp động cơ cháy cưỡng bức hoặc các xe </w:t>
      </w:r>
      <w:r w:rsidR="00102126" w:rsidRPr="00102126">
        <w:rPr>
          <w:rStyle w:val="Vnbnnidung"/>
          <w:lang w:eastAsia="en-US"/>
        </w:rPr>
        <w:t>Hybrid</w:t>
      </w:r>
      <w:r w:rsidRPr="00102126">
        <w:rPr>
          <w:rStyle w:val="Vnbnnidung"/>
          <w:lang w:eastAsia="vi-VN"/>
        </w:rPr>
        <w:t xml:space="preserve"> lắp động cơ cháy cưỡng bức</w:t>
      </w:r>
      <w:r w:rsidR="007403E4" w:rsidRPr="00102126">
        <w:rPr>
          <w:rStyle w:val="Vnbnnidung"/>
          <w:lang w:val="en-US" w:eastAsia="vi-VN"/>
        </w:rPr>
        <w:t xml:space="preserve"> (</w:t>
      </w:r>
      <w:r w:rsidR="001E01C7">
        <w:rPr>
          <w:rStyle w:val="Vnbnnidung"/>
          <w:lang w:val="en-US" w:eastAsia="vi-VN"/>
        </w:rPr>
        <w:t>đ</w:t>
      </w:r>
      <w:r w:rsidR="007403E4" w:rsidRPr="00102126">
        <w:rPr>
          <w:rStyle w:val="Vnbnnidung"/>
          <w:lang w:val="en-US" w:eastAsia="vi-VN"/>
        </w:rPr>
        <w:t xml:space="preserve">ối với phép thử loại III chỉ áp dụng đối với các xe không lắp đặt hệ thống tuần hoàn khí </w:t>
      </w:r>
      <w:r w:rsidR="001E01C7">
        <w:rPr>
          <w:rStyle w:val="Vnbnnidung"/>
          <w:lang w:val="en-US" w:eastAsia="vi-VN"/>
        </w:rPr>
        <w:t>c</w:t>
      </w:r>
      <w:r w:rsidR="007403E4" w:rsidRPr="00102126">
        <w:rPr>
          <w:rStyle w:val="Vnbnnidung"/>
          <w:lang w:val="en-US" w:eastAsia="vi-VN"/>
        </w:rPr>
        <w:t>ác-te)</w:t>
      </w:r>
      <w:r w:rsidRPr="00102126">
        <w:rPr>
          <w:rStyle w:val="Vnbnnidung"/>
          <w:lang w:eastAsia="vi-VN"/>
        </w:rPr>
        <w:t>:</w:t>
      </w:r>
    </w:p>
    <w:tbl>
      <w:tblPr>
        <w:tblW w:w="5000" w:type="pct"/>
        <w:jc w:val="center"/>
        <w:tblCellMar>
          <w:left w:w="0" w:type="dxa"/>
          <w:right w:w="0" w:type="dxa"/>
        </w:tblCellMar>
        <w:tblLook w:val="0000" w:firstRow="0" w:lastRow="0" w:firstColumn="0" w:lastColumn="0" w:noHBand="0" w:noVBand="0"/>
      </w:tblPr>
      <w:tblGrid>
        <w:gridCol w:w="2984"/>
        <w:gridCol w:w="6364"/>
      </w:tblGrid>
      <w:tr w:rsidR="00102126" w:rsidRPr="00102126" w14:paraId="6E055673" w14:textId="77777777" w:rsidTr="00A66BD7">
        <w:trPr>
          <w:trHeight w:val="432"/>
          <w:jc w:val="center"/>
        </w:trPr>
        <w:tc>
          <w:tcPr>
            <w:tcW w:w="1596" w:type="pct"/>
            <w:shd w:val="clear" w:color="auto" w:fill="FFFFFF"/>
          </w:tcPr>
          <w:p w14:paraId="5BEB9B94" w14:textId="77777777" w:rsidR="00FB533B" w:rsidRPr="00102126" w:rsidRDefault="00FB533B" w:rsidP="00707613">
            <w:pPr>
              <w:pStyle w:val="Khc0"/>
              <w:adjustRightInd w:val="0"/>
              <w:snapToGrid w:val="0"/>
              <w:spacing w:after="120" w:line="300" w:lineRule="exact"/>
              <w:ind w:firstLine="720"/>
              <w:jc w:val="both"/>
            </w:pPr>
            <w:r w:rsidRPr="00102126">
              <w:rPr>
                <w:rStyle w:val="Khc"/>
                <w:lang w:eastAsia="vi-VN"/>
              </w:rPr>
              <w:t>Phép thử loại I</w:t>
            </w:r>
          </w:p>
        </w:tc>
        <w:tc>
          <w:tcPr>
            <w:tcW w:w="3404" w:type="pct"/>
            <w:shd w:val="clear" w:color="auto" w:fill="FFFFFF"/>
          </w:tcPr>
          <w:p w14:paraId="78BC61EA" w14:textId="77777777" w:rsidR="00FB533B" w:rsidRPr="00102126" w:rsidRDefault="00FB533B" w:rsidP="00707613">
            <w:pPr>
              <w:pStyle w:val="Khc0"/>
              <w:adjustRightInd w:val="0"/>
              <w:snapToGrid w:val="0"/>
              <w:spacing w:after="120" w:line="300" w:lineRule="exact"/>
              <w:ind w:firstLine="0"/>
              <w:jc w:val="both"/>
            </w:pPr>
            <w:r w:rsidRPr="00102126">
              <w:rPr>
                <w:rStyle w:val="Khc"/>
                <w:lang w:eastAsia="vi-VN"/>
              </w:rPr>
              <w:t>(Kiểm tra phát thải trung bình ở đuôi ống xả sau khi khởi động ở trạng thái nguội);</w:t>
            </w:r>
          </w:p>
        </w:tc>
      </w:tr>
      <w:tr w:rsidR="00102126" w:rsidRPr="00102126" w14:paraId="090E19B2" w14:textId="77777777" w:rsidTr="00A66BD7">
        <w:trPr>
          <w:trHeight w:val="432"/>
          <w:jc w:val="center"/>
        </w:trPr>
        <w:tc>
          <w:tcPr>
            <w:tcW w:w="1596" w:type="pct"/>
            <w:shd w:val="clear" w:color="auto" w:fill="FFFFFF"/>
            <w:vAlign w:val="bottom"/>
          </w:tcPr>
          <w:p w14:paraId="2246EC5B" w14:textId="1BF12C62" w:rsidR="00FB533B" w:rsidRPr="00102126" w:rsidRDefault="00FB533B" w:rsidP="00D622FD">
            <w:pPr>
              <w:pStyle w:val="Khc0"/>
              <w:adjustRightInd w:val="0"/>
              <w:snapToGrid w:val="0"/>
              <w:spacing w:after="120" w:line="240" w:lineRule="auto"/>
              <w:ind w:firstLine="720"/>
              <w:jc w:val="both"/>
            </w:pPr>
            <w:r w:rsidRPr="00102126">
              <w:rPr>
                <w:rStyle w:val="Khc"/>
                <w:lang w:eastAsia="vi-VN"/>
              </w:rPr>
              <w:t>Phép thử loại II</w:t>
            </w:r>
          </w:p>
        </w:tc>
        <w:tc>
          <w:tcPr>
            <w:tcW w:w="3404" w:type="pct"/>
            <w:shd w:val="clear" w:color="auto" w:fill="FFFFFF"/>
            <w:vAlign w:val="bottom"/>
          </w:tcPr>
          <w:p w14:paraId="6CCCD4D6" w14:textId="51D5132A" w:rsidR="00FB533B" w:rsidRPr="00102126" w:rsidRDefault="00FB533B" w:rsidP="00ED710C">
            <w:pPr>
              <w:pStyle w:val="Khc0"/>
              <w:adjustRightInd w:val="0"/>
              <w:snapToGrid w:val="0"/>
              <w:spacing w:after="120" w:line="240" w:lineRule="auto"/>
              <w:ind w:firstLine="0"/>
              <w:jc w:val="both"/>
            </w:pPr>
            <w:r w:rsidRPr="00102126">
              <w:rPr>
                <w:rStyle w:val="Khc"/>
                <w:lang w:eastAsia="vi-VN"/>
              </w:rPr>
              <w:t>(Kiểm tra CO ở tốc độ không tải);</w:t>
            </w:r>
          </w:p>
        </w:tc>
      </w:tr>
      <w:tr w:rsidR="00102126" w:rsidRPr="00102126" w14:paraId="0251EA37" w14:textId="77777777" w:rsidTr="00A66BD7">
        <w:trPr>
          <w:trHeight w:val="432"/>
          <w:jc w:val="center"/>
        </w:trPr>
        <w:tc>
          <w:tcPr>
            <w:tcW w:w="1596" w:type="pct"/>
            <w:shd w:val="clear" w:color="auto" w:fill="FFFFFF"/>
            <w:vAlign w:val="bottom"/>
          </w:tcPr>
          <w:p w14:paraId="3D414AB9" w14:textId="31C3A0C1" w:rsidR="00EB6443" w:rsidRPr="00102126" w:rsidRDefault="00EB6443" w:rsidP="00D622FD">
            <w:pPr>
              <w:pStyle w:val="Khc0"/>
              <w:adjustRightInd w:val="0"/>
              <w:snapToGrid w:val="0"/>
              <w:spacing w:after="120" w:line="240" w:lineRule="auto"/>
              <w:ind w:firstLine="720"/>
              <w:jc w:val="both"/>
              <w:rPr>
                <w:rStyle w:val="Khc"/>
                <w:lang w:val="en-US" w:eastAsia="vi-VN"/>
              </w:rPr>
            </w:pPr>
            <w:r w:rsidRPr="00102126">
              <w:rPr>
                <w:rStyle w:val="Khc"/>
                <w:lang w:eastAsia="vi-VN"/>
              </w:rPr>
              <w:t>Phép thử loại II</w:t>
            </w:r>
            <w:r w:rsidRPr="00102126">
              <w:rPr>
                <w:rStyle w:val="Khc"/>
                <w:lang w:val="en-US" w:eastAsia="vi-VN"/>
              </w:rPr>
              <w:t>I</w:t>
            </w:r>
          </w:p>
        </w:tc>
        <w:tc>
          <w:tcPr>
            <w:tcW w:w="3404" w:type="pct"/>
            <w:shd w:val="clear" w:color="auto" w:fill="FFFFFF"/>
            <w:vAlign w:val="bottom"/>
          </w:tcPr>
          <w:p w14:paraId="0CDC811D" w14:textId="7D77BDA9" w:rsidR="00EB6443" w:rsidRPr="00102126" w:rsidRDefault="00EB6443" w:rsidP="00ED710C">
            <w:pPr>
              <w:pStyle w:val="Khc0"/>
              <w:adjustRightInd w:val="0"/>
              <w:snapToGrid w:val="0"/>
              <w:spacing w:after="120" w:line="240" w:lineRule="auto"/>
              <w:ind w:firstLine="0"/>
              <w:jc w:val="both"/>
              <w:rPr>
                <w:rStyle w:val="Khc"/>
              </w:rPr>
            </w:pPr>
            <w:r w:rsidRPr="00102126">
              <w:rPr>
                <w:rStyle w:val="Khc"/>
                <w:lang w:eastAsia="vi-VN"/>
              </w:rPr>
              <w:t>(Kiểm tra phát thải khí cacte);</w:t>
            </w:r>
          </w:p>
        </w:tc>
      </w:tr>
      <w:tr w:rsidR="00102126" w:rsidRPr="00102126" w14:paraId="264728FB" w14:textId="77777777" w:rsidTr="00A66BD7">
        <w:trPr>
          <w:trHeight w:val="432"/>
          <w:jc w:val="center"/>
        </w:trPr>
        <w:tc>
          <w:tcPr>
            <w:tcW w:w="1596" w:type="pct"/>
            <w:shd w:val="clear" w:color="auto" w:fill="FFFFFF"/>
            <w:vAlign w:val="bottom"/>
          </w:tcPr>
          <w:p w14:paraId="067D1790" w14:textId="6486AB93" w:rsidR="00D622FD" w:rsidRPr="00102126" w:rsidRDefault="00D622FD" w:rsidP="00D622FD">
            <w:pPr>
              <w:pStyle w:val="Khc0"/>
              <w:adjustRightInd w:val="0"/>
              <w:snapToGrid w:val="0"/>
              <w:spacing w:after="120" w:line="240" w:lineRule="auto"/>
              <w:ind w:firstLine="720"/>
              <w:jc w:val="both"/>
              <w:rPr>
                <w:rStyle w:val="Khc"/>
              </w:rPr>
            </w:pPr>
            <w:r w:rsidRPr="00102126">
              <w:rPr>
                <w:rStyle w:val="Khc"/>
                <w:lang w:eastAsia="vi-VN"/>
              </w:rPr>
              <w:t>Phép thử loại IV</w:t>
            </w:r>
          </w:p>
        </w:tc>
        <w:tc>
          <w:tcPr>
            <w:tcW w:w="3404" w:type="pct"/>
            <w:shd w:val="clear" w:color="auto" w:fill="FFFFFF"/>
            <w:vAlign w:val="bottom"/>
          </w:tcPr>
          <w:p w14:paraId="07FD94EE" w14:textId="1A0C1403" w:rsidR="00D622FD" w:rsidRPr="00102126" w:rsidRDefault="00D622FD" w:rsidP="00D622FD">
            <w:pPr>
              <w:pStyle w:val="Khc0"/>
              <w:adjustRightInd w:val="0"/>
              <w:snapToGrid w:val="0"/>
              <w:spacing w:after="120" w:line="240" w:lineRule="auto"/>
              <w:ind w:firstLine="0"/>
              <w:jc w:val="both"/>
              <w:rPr>
                <w:rStyle w:val="Khc"/>
              </w:rPr>
            </w:pPr>
            <w:r w:rsidRPr="00102126">
              <w:rPr>
                <w:rStyle w:val="Khc"/>
                <w:lang w:eastAsia="vi-VN"/>
              </w:rPr>
              <w:t>(Kiểm tra bay hơi nhiên liệu);</w:t>
            </w:r>
          </w:p>
        </w:tc>
      </w:tr>
    </w:tbl>
    <w:p w14:paraId="226D347F" w14:textId="2E5DE02F" w:rsidR="00FB533B" w:rsidRPr="00102126" w:rsidRDefault="00FB533B" w:rsidP="00707613">
      <w:pPr>
        <w:pStyle w:val="Vnbnnidung0"/>
        <w:tabs>
          <w:tab w:val="left" w:pos="1530"/>
        </w:tabs>
        <w:adjustRightInd w:val="0"/>
        <w:snapToGrid w:val="0"/>
        <w:spacing w:after="120" w:line="300" w:lineRule="exact"/>
        <w:ind w:firstLine="720"/>
        <w:jc w:val="both"/>
      </w:pPr>
      <w:bookmarkStart w:id="66" w:name="bookmark226"/>
      <w:r w:rsidRPr="00102126">
        <w:rPr>
          <w:rStyle w:val="Vnbnnidung"/>
          <w:b/>
          <w:bCs/>
          <w:lang w:eastAsia="vi-VN"/>
        </w:rPr>
        <w:t>3</w:t>
      </w:r>
      <w:bookmarkEnd w:id="66"/>
      <w:r w:rsidR="00D622FD" w:rsidRPr="00102126">
        <w:rPr>
          <w:rStyle w:val="Vnbnnidung"/>
          <w:b/>
          <w:bCs/>
          <w:lang w:eastAsia="vi-VN"/>
        </w:rPr>
        <w:t>.1</w:t>
      </w:r>
      <w:r w:rsidRPr="00102126">
        <w:rPr>
          <w:rStyle w:val="Vnbnnidung"/>
          <w:b/>
          <w:bCs/>
          <w:lang w:eastAsia="vi-VN"/>
        </w:rPr>
        <w:t>.</w:t>
      </w:r>
      <w:r w:rsidR="00D622FD" w:rsidRPr="00102126">
        <w:rPr>
          <w:rStyle w:val="Vnbnnidung"/>
          <w:b/>
          <w:bCs/>
          <w:lang w:val="en-US" w:eastAsia="vi-VN"/>
        </w:rPr>
        <w:t>2</w:t>
      </w:r>
      <w:r w:rsidRPr="00102126">
        <w:rPr>
          <w:rStyle w:val="Vnbnnidung"/>
          <w:b/>
          <w:bCs/>
          <w:lang w:eastAsia="vi-VN"/>
        </w:rPr>
        <w:t>.</w:t>
      </w:r>
      <w:r w:rsidR="00ED710C" w:rsidRPr="00102126">
        <w:rPr>
          <w:rStyle w:val="Vnbnnidung"/>
          <w:b/>
          <w:bCs/>
          <w:lang w:eastAsia="vi-VN"/>
        </w:rPr>
        <w:t xml:space="preserve"> </w:t>
      </w:r>
      <w:r w:rsidRPr="00102126">
        <w:rPr>
          <w:rStyle w:val="Vnbnnidung"/>
          <w:lang w:eastAsia="vi-VN"/>
        </w:rPr>
        <w:t>Phải thực hiện các phép thử sau đối với các xe lắp động cơ cháy do nén hoặc xe hybrid lắp động cơ cháy do nén:</w:t>
      </w:r>
    </w:p>
    <w:tbl>
      <w:tblPr>
        <w:tblW w:w="5000" w:type="pct"/>
        <w:jc w:val="center"/>
        <w:tblCellMar>
          <w:left w:w="0" w:type="dxa"/>
          <w:right w:w="0" w:type="dxa"/>
        </w:tblCellMar>
        <w:tblLook w:val="0000" w:firstRow="0" w:lastRow="0" w:firstColumn="0" w:lastColumn="0" w:noHBand="0" w:noVBand="0"/>
      </w:tblPr>
      <w:tblGrid>
        <w:gridCol w:w="2576"/>
        <w:gridCol w:w="6772"/>
      </w:tblGrid>
      <w:tr w:rsidR="00102126" w:rsidRPr="00102126" w14:paraId="68CA8813" w14:textId="77777777" w:rsidTr="00EB6443">
        <w:trPr>
          <w:trHeight w:val="432"/>
          <w:jc w:val="center"/>
        </w:trPr>
        <w:tc>
          <w:tcPr>
            <w:tcW w:w="1378" w:type="pct"/>
            <w:shd w:val="clear" w:color="auto" w:fill="FFFFFF"/>
          </w:tcPr>
          <w:p w14:paraId="5283B438" w14:textId="77777777" w:rsidR="00FB533B" w:rsidRPr="00102126" w:rsidRDefault="00FB533B" w:rsidP="00F36037">
            <w:pPr>
              <w:pStyle w:val="Khc0"/>
              <w:adjustRightInd w:val="0"/>
              <w:snapToGrid w:val="0"/>
              <w:spacing w:after="120" w:line="240" w:lineRule="auto"/>
              <w:ind w:firstLine="720"/>
              <w:jc w:val="both"/>
            </w:pPr>
            <w:r w:rsidRPr="00102126">
              <w:rPr>
                <w:rStyle w:val="Khc"/>
                <w:lang w:eastAsia="vi-VN"/>
              </w:rPr>
              <w:t>Phép thử loại I</w:t>
            </w:r>
          </w:p>
        </w:tc>
        <w:tc>
          <w:tcPr>
            <w:tcW w:w="3622" w:type="pct"/>
            <w:shd w:val="clear" w:color="auto" w:fill="FFFFFF"/>
          </w:tcPr>
          <w:p w14:paraId="21A59825" w14:textId="6E0A61C7" w:rsidR="00FB533B" w:rsidRPr="001E01C7" w:rsidRDefault="00FB533B" w:rsidP="00707613">
            <w:pPr>
              <w:pStyle w:val="Khc0"/>
              <w:adjustRightInd w:val="0"/>
              <w:snapToGrid w:val="0"/>
              <w:spacing w:after="120" w:line="300" w:lineRule="exact"/>
              <w:ind w:firstLine="0"/>
              <w:jc w:val="both"/>
              <w:rPr>
                <w:lang w:val="en-US"/>
              </w:rPr>
            </w:pPr>
            <w:r w:rsidRPr="00102126">
              <w:rPr>
                <w:rStyle w:val="Khc"/>
                <w:lang w:eastAsia="vi-VN"/>
              </w:rPr>
              <w:t>(Kiểm tra phát thải trung bình ở đuôi ống xả sau khi khởi động ở trạng thái nguội)</w:t>
            </w:r>
            <w:r w:rsidR="001E01C7">
              <w:rPr>
                <w:rStyle w:val="Khc"/>
                <w:lang w:val="en-US" w:eastAsia="vi-VN"/>
              </w:rPr>
              <w:t>.</w:t>
            </w:r>
          </w:p>
        </w:tc>
      </w:tr>
      <w:tr w:rsidR="00102126" w:rsidRPr="00102126" w14:paraId="2AC702F2" w14:textId="77777777" w:rsidTr="00EB6443">
        <w:trPr>
          <w:trHeight w:val="432"/>
          <w:jc w:val="center"/>
        </w:trPr>
        <w:tc>
          <w:tcPr>
            <w:tcW w:w="1378" w:type="pct"/>
            <w:shd w:val="clear" w:color="auto" w:fill="FFFFFF"/>
          </w:tcPr>
          <w:p w14:paraId="09FDE4A1" w14:textId="6519D172" w:rsidR="00FB533B" w:rsidRPr="00102126" w:rsidRDefault="00FB533B" w:rsidP="00F36037">
            <w:pPr>
              <w:pStyle w:val="Khc0"/>
              <w:adjustRightInd w:val="0"/>
              <w:snapToGrid w:val="0"/>
              <w:spacing w:after="120" w:line="240" w:lineRule="auto"/>
              <w:ind w:firstLine="720"/>
              <w:jc w:val="both"/>
              <w:rPr>
                <w:strike/>
                <w:highlight w:val="yellow"/>
              </w:rPr>
            </w:pPr>
          </w:p>
        </w:tc>
        <w:tc>
          <w:tcPr>
            <w:tcW w:w="3622" w:type="pct"/>
            <w:shd w:val="clear" w:color="auto" w:fill="FFFFFF"/>
          </w:tcPr>
          <w:p w14:paraId="0DDE78A5" w14:textId="263A671F" w:rsidR="00FB533B" w:rsidRPr="00102126" w:rsidRDefault="00FB533B" w:rsidP="00ED710C">
            <w:pPr>
              <w:pStyle w:val="Khc0"/>
              <w:adjustRightInd w:val="0"/>
              <w:snapToGrid w:val="0"/>
              <w:spacing w:after="120" w:line="240" w:lineRule="auto"/>
              <w:ind w:firstLine="0"/>
              <w:jc w:val="both"/>
              <w:rPr>
                <w:highlight w:val="yellow"/>
              </w:rPr>
            </w:pPr>
          </w:p>
        </w:tc>
      </w:tr>
    </w:tbl>
    <w:p w14:paraId="2FC8CFD0" w14:textId="2A613645" w:rsidR="00FB533B" w:rsidRPr="00102126" w:rsidRDefault="00FB533B" w:rsidP="00F36037">
      <w:pPr>
        <w:pStyle w:val="Chthchbng0"/>
        <w:adjustRightInd w:val="0"/>
        <w:snapToGrid w:val="0"/>
        <w:spacing w:after="120" w:line="240" w:lineRule="auto"/>
        <w:ind w:firstLine="720"/>
        <w:jc w:val="both"/>
        <w:rPr>
          <w:rStyle w:val="Chthchbng"/>
          <w:strike/>
          <w:sz w:val="22"/>
          <w:szCs w:val="22"/>
          <w:lang w:eastAsia="vi-VN"/>
        </w:rPr>
      </w:pPr>
    </w:p>
    <w:p w14:paraId="45D9267E" w14:textId="77777777" w:rsidR="00ED710C" w:rsidRPr="00102126" w:rsidRDefault="00ED710C" w:rsidP="00F36037">
      <w:pPr>
        <w:pStyle w:val="Chthchbng0"/>
        <w:adjustRightInd w:val="0"/>
        <w:snapToGrid w:val="0"/>
        <w:spacing w:after="120" w:line="240" w:lineRule="auto"/>
        <w:ind w:firstLine="720"/>
        <w:jc w:val="both"/>
        <w:rPr>
          <w:rStyle w:val="Chthchbng"/>
          <w:sz w:val="22"/>
          <w:szCs w:val="22"/>
          <w:lang w:eastAsia="vi-VN"/>
        </w:rPr>
      </w:pPr>
    </w:p>
    <w:p w14:paraId="36A69800" w14:textId="77777777" w:rsidR="00ED710C" w:rsidRPr="00102126" w:rsidRDefault="00ED710C" w:rsidP="00F36037">
      <w:pPr>
        <w:pStyle w:val="Chthchbng0"/>
        <w:adjustRightInd w:val="0"/>
        <w:snapToGrid w:val="0"/>
        <w:spacing w:after="120" w:line="240" w:lineRule="auto"/>
        <w:ind w:firstLine="720"/>
        <w:jc w:val="both"/>
        <w:rPr>
          <w:sz w:val="22"/>
          <w:szCs w:val="22"/>
        </w:rPr>
        <w:sectPr w:rsidR="00ED710C" w:rsidRPr="00102126" w:rsidSect="005412FA">
          <w:headerReference w:type="default" r:id="rId14"/>
          <w:pgSz w:w="11900" w:h="16840" w:code="9"/>
          <w:pgMar w:top="1134" w:right="851" w:bottom="1134" w:left="1701" w:header="567" w:footer="284" w:gutter="0"/>
          <w:cols w:space="720"/>
          <w:noEndnote/>
          <w:docGrid w:linePitch="360"/>
        </w:sectPr>
      </w:pPr>
    </w:p>
    <w:p w14:paraId="792FF8B9" w14:textId="105D8265" w:rsidR="00FB533B" w:rsidRPr="00102126" w:rsidRDefault="00FB533B" w:rsidP="002E3D0B">
      <w:pPr>
        <w:pStyle w:val="Vnbnnidung0"/>
        <w:adjustRightInd w:val="0"/>
        <w:snapToGrid w:val="0"/>
        <w:spacing w:before="120" w:after="120" w:line="300" w:lineRule="exact"/>
        <w:ind w:firstLine="0"/>
        <w:jc w:val="center"/>
        <w:rPr>
          <w:szCs w:val="22"/>
          <w:lang w:val="en-US"/>
        </w:rPr>
      </w:pPr>
      <w:r w:rsidRPr="00102126">
        <w:rPr>
          <w:rStyle w:val="Vnbnnidung"/>
          <w:b/>
          <w:bCs/>
          <w:szCs w:val="22"/>
          <w:lang w:eastAsia="vi-VN"/>
        </w:rPr>
        <w:lastRenderedPageBreak/>
        <w:t xml:space="preserve">Bảng </w:t>
      </w:r>
      <w:r w:rsidR="00FF46BF" w:rsidRPr="00102126">
        <w:rPr>
          <w:rStyle w:val="Vnbnnidung"/>
          <w:b/>
          <w:bCs/>
          <w:szCs w:val="22"/>
          <w:lang w:val="en-US" w:eastAsia="vi-VN"/>
        </w:rPr>
        <w:t>3</w:t>
      </w:r>
      <w:r w:rsidRPr="00102126">
        <w:rPr>
          <w:rStyle w:val="Vnbnnidung"/>
          <w:b/>
          <w:bCs/>
          <w:szCs w:val="22"/>
          <w:lang w:eastAsia="vi-VN"/>
        </w:rPr>
        <w:t>. Áp dụng các phép thử thử nghiệm cho chứng nhận kiểu loại</w:t>
      </w:r>
      <w:r w:rsidR="00812501" w:rsidRPr="00102126">
        <w:rPr>
          <w:rStyle w:val="Vnbnnidung"/>
          <w:b/>
          <w:bCs/>
          <w:szCs w:val="22"/>
          <w:lang w:eastAsia="vi-VN"/>
        </w:rPr>
        <w:t xml:space="preserve"> </w:t>
      </w:r>
      <w:r w:rsidRPr="00102126">
        <w:rPr>
          <w:rStyle w:val="Chthchbng"/>
          <w:b/>
          <w:bCs/>
          <w:sz w:val="24"/>
          <w:szCs w:val="22"/>
          <w:lang w:eastAsia="vi-VN"/>
        </w:rPr>
        <w:t xml:space="preserve">và mở rộng chứng nhận kiểu loại đối với </w:t>
      </w:r>
      <w:r w:rsidR="00EF7885" w:rsidRPr="00102126">
        <w:rPr>
          <w:rStyle w:val="Chthchbng"/>
          <w:b/>
          <w:bCs/>
          <w:sz w:val="24"/>
          <w:szCs w:val="22"/>
          <w:lang w:val="en-US" w:eastAsia="vi-VN"/>
        </w:rPr>
        <w:t>xe mô tô hai bánh, xe gắn máy hai bánh</w:t>
      </w:r>
    </w:p>
    <w:tbl>
      <w:tblPr>
        <w:tblW w:w="145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674"/>
        <w:gridCol w:w="927"/>
        <w:gridCol w:w="840"/>
        <w:gridCol w:w="761"/>
        <w:gridCol w:w="1365"/>
        <w:gridCol w:w="1429"/>
        <w:gridCol w:w="1490"/>
        <w:gridCol w:w="1365"/>
        <w:gridCol w:w="1519"/>
        <w:gridCol w:w="1365"/>
        <w:gridCol w:w="1062"/>
        <w:gridCol w:w="7"/>
      </w:tblGrid>
      <w:tr w:rsidR="00102126" w:rsidRPr="00102126" w14:paraId="0F3DFD3F" w14:textId="77777777" w:rsidTr="00EB6443">
        <w:trPr>
          <w:trHeight w:val="548"/>
        </w:trPr>
        <w:tc>
          <w:tcPr>
            <w:tcW w:w="1709" w:type="dxa"/>
            <w:vMerge w:val="restart"/>
            <w:shd w:val="clear" w:color="auto" w:fill="auto"/>
            <w:vAlign w:val="center"/>
          </w:tcPr>
          <w:p w14:paraId="177EC00A" w14:textId="746F6F33" w:rsidR="00FF46BF" w:rsidRPr="00102126" w:rsidRDefault="00FF46BF" w:rsidP="00524F4E">
            <w:pPr>
              <w:jc w:val="center"/>
              <w:rPr>
                <w:rFonts w:ascii="Arial" w:hAnsi="Arial" w:cs="Arial"/>
                <w:b/>
                <w:color w:val="auto"/>
                <w:sz w:val="20"/>
                <w:szCs w:val="20"/>
                <w:lang w:val="en-US"/>
              </w:rPr>
            </w:pPr>
            <w:r w:rsidRPr="00102126">
              <w:rPr>
                <w:rFonts w:ascii="Arial" w:hAnsi="Arial" w:cs="Arial"/>
                <w:b/>
                <w:color w:val="auto"/>
                <w:sz w:val="20"/>
                <w:szCs w:val="20"/>
                <w:lang w:val="en-US"/>
              </w:rPr>
              <w:t>Phép thử</w:t>
            </w:r>
          </w:p>
        </w:tc>
        <w:tc>
          <w:tcPr>
            <w:tcW w:w="10370" w:type="dxa"/>
            <w:gridSpan w:val="9"/>
            <w:shd w:val="clear" w:color="auto" w:fill="auto"/>
            <w:vAlign w:val="center"/>
          </w:tcPr>
          <w:p w14:paraId="749A023E" w14:textId="00FA5606" w:rsidR="00FF46BF" w:rsidRPr="00102126" w:rsidRDefault="00FF46BF" w:rsidP="00102126">
            <w:pPr>
              <w:jc w:val="center"/>
              <w:rPr>
                <w:rFonts w:ascii="Arial" w:hAnsi="Arial" w:cs="Arial"/>
                <w:b/>
                <w:color w:val="auto"/>
                <w:sz w:val="20"/>
                <w:szCs w:val="20"/>
              </w:rPr>
            </w:pPr>
            <w:r w:rsidRPr="00102126">
              <w:rPr>
                <w:rFonts w:ascii="Arial" w:hAnsi="Arial" w:cs="Arial"/>
                <w:b/>
                <w:color w:val="auto"/>
                <w:sz w:val="20"/>
                <w:szCs w:val="20"/>
              </w:rPr>
              <w:t>Xe lắp động cơ cháy cưỡng bức bao gồm hybrid</w:t>
            </w:r>
          </w:p>
        </w:tc>
        <w:tc>
          <w:tcPr>
            <w:tcW w:w="2434" w:type="dxa"/>
            <w:gridSpan w:val="3"/>
            <w:shd w:val="clear" w:color="auto" w:fill="auto"/>
            <w:vAlign w:val="center"/>
          </w:tcPr>
          <w:p w14:paraId="5354F0B8" w14:textId="6E4883C6" w:rsidR="00FF46BF" w:rsidRPr="00102126" w:rsidRDefault="00FF46BF" w:rsidP="00102126">
            <w:pPr>
              <w:jc w:val="center"/>
              <w:rPr>
                <w:rFonts w:ascii="Arial" w:hAnsi="Arial" w:cs="Arial"/>
                <w:b/>
                <w:color w:val="auto"/>
                <w:sz w:val="20"/>
                <w:szCs w:val="20"/>
              </w:rPr>
            </w:pPr>
            <w:r w:rsidRPr="00102126">
              <w:rPr>
                <w:rFonts w:ascii="Arial" w:hAnsi="Arial" w:cs="Arial"/>
                <w:b/>
                <w:color w:val="auto"/>
                <w:sz w:val="20"/>
                <w:szCs w:val="20"/>
              </w:rPr>
              <w:t>Xe lắp động cơ cháy do nén bao gồm hybrid</w:t>
            </w:r>
          </w:p>
        </w:tc>
      </w:tr>
      <w:tr w:rsidR="00102126" w:rsidRPr="00102126" w14:paraId="1174218E" w14:textId="77777777" w:rsidTr="00EB6443">
        <w:trPr>
          <w:trHeight w:val="700"/>
        </w:trPr>
        <w:tc>
          <w:tcPr>
            <w:tcW w:w="1709" w:type="dxa"/>
            <w:vMerge/>
            <w:shd w:val="clear" w:color="auto" w:fill="auto"/>
            <w:vAlign w:val="center"/>
          </w:tcPr>
          <w:p w14:paraId="582920C5" w14:textId="77777777" w:rsidR="00FF46BF" w:rsidRPr="00102126" w:rsidRDefault="00FF46BF" w:rsidP="00524F4E">
            <w:pPr>
              <w:jc w:val="center"/>
              <w:rPr>
                <w:rFonts w:ascii="Arial" w:hAnsi="Arial" w:cs="Arial"/>
                <w:color w:val="auto"/>
                <w:sz w:val="20"/>
                <w:szCs w:val="20"/>
              </w:rPr>
            </w:pPr>
          </w:p>
        </w:tc>
        <w:tc>
          <w:tcPr>
            <w:tcW w:w="3202" w:type="dxa"/>
            <w:gridSpan w:val="4"/>
            <w:shd w:val="clear" w:color="auto" w:fill="auto"/>
            <w:vAlign w:val="center"/>
          </w:tcPr>
          <w:p w14:paraId="3CDAF8F6" w14:textId="5A66D2C4"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Xe sử dụng nhiên liệu đơn</w:t>
            </w:r>
          </w:p>
        </w:tc>
        <w:tc>
          <w:tcPr>
            <w:tcW w:w="4284" w:type="dxa"/>
            <w:gridSpan w:val="3"/>
            <w:shd w:val="clear" w:color="auto" w:fill="auto"/>
            <w:vAlign w:val="center"/>
          </w:tcPr>
          <w:p w14:paraId="378DD593"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Xe sử dụng nhiên liệu kép</w:t>
            </w:r>
          </w:p>
        </w:tc>
        <w:tc>
          <w:tcPr>
            <w:tcW w:w="2884" w:type="dxa"/>
            <w:gridSpan w:val="2"/>
            <w:shd w:val="clear" w:color="auto" w:fill="auto"/>
            <w:vAlign w:val="center"/>
          </w:tcPr>
          <w:p w14:paraId="57474AEF"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Xe sử dụng nhiên liệu hỗn hợp</w:t>
            </w:r>
          </w:p>
        </w:tc>
        <w:tc>
          <w:tcPr>
            <w:tcW w:w="1365" w:type="dxa"/>
            <w:shd w:val="clear" w:color="auto" w:fill="auto"/>
            <w:vAlign w:val="center"/>
          </w:tcPr>
          <w:p w14:paraId="65128731"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Xe sử dụng nhiên liệu hỗn hợp</w:t>
            </w:r>
          </w:p>
        </w:tc>
        <w:tc>
          <w:tcPr>
            <w:tcW w:w="1069" w:type="dxa"/>
            <w:gridSpan w:val="2"/>
            <w:shd w:val="clear" w:color="auto" w:fill="auto"/>
            <w:vAlign w:val="center"/>
          </w:tcPr>
          <w:p w14:paraId="12D950E0"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Xe sử dụng nhiên liệu đơn</w:t>
            </w:r>
          </w:p>
        </w:tc>
      </w:tr>
      <w:tr w:rsidR="00102126" w:rsidRPr="00102126" w14:paraId="3F3ED28A" w14:textId="77777777" w:rsidTr="00D46797">
        <w:trPr>
          <w:gridAfter w:val="1"/>
          <w:wAfter w:w="7" w:type="dxa"/>
          <w:trHeight w:val="386"/>
        </w:trPr>
        <w:tc>
          <w:tcPr>
            <w:tcW w:w="1709" w:type="dxa"/>
            <w:vMerge/>
            <w:shd w:val="clear" w:color="auto" w:fill="auto"/>
            <w:vAlign w:val="center"/>
          </w:tcPr>
          <w:p w14:paraId="2F37F238" w14:textId="77777777" w:rsidR="00FF46BF" w:rsidRPr="00102126" w:rsidRDefault="00FF46BF" w:rsidP="00524F4E">
            <w:pPr>
              <w:jc w:val="center"/>
              <w:rPr>
                <w:rFonts w:ascii="Arial" w:hAnsi="Arial" w:cs="Arial"/>
                <w:color w:val="auto"/>
                <w:sz w:val="20"/>
                <w:szCs w:val="20"/>
              </w:rPr>
            </w:pPr>
          </w:p>
        </w:tc>
        <w:tc>
          <w:tcPr>
            <w:tcW w:w="674" w:type="dxa"/>
            <w:vMerge w:val="restart"/>
            <w:shd w:val="clear" w:color="auto" w:fill="auto"/>
            <w:vAlign w:val="center"/>
          </w:tcPr>
          <w:p w14:paraId="10541993"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Xăng (E5)</w:t>
            </w:r>
          </w:p>
        </w:tc>
        <w:tc>
          <w:tcPr>
            <w:tcW w:w="927" w:type="dxa"/>
            <w:vMerge w:val="restart"/>
            <w:shd w:val="clear" w:color="auto" w:fill="auto"/>
            <w:vAlign w:val="center"/>
          </w:tcPr>
          <w:p w14:paraId="0565DDF8"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LPG</w:t>
            </w:r>
          </w:p>
        </w:tc>
        <w:tc>
          <w:tcPr>
            <w:tcW w:w="840" w:type="dxa"/>
            <w:vMerge w:val="restart"/>
            <w:shd w:val="clear" w:color="auto" w:fill="auto"/>
            <w:vAlign w:val="center"/>
          </w:tcPr>
          <w:p w14:paraId="30012419"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NG/</w:t>
            </w:r>
          </w:p>
          <w:p w14:paraId="36D2A4FB"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Biomethane</w:t>
            </w:r>
          </w:p>
        </w:tc>
        <w:tc>
          <w:tcPr>
            <w:tcW w:w="761" w:type="dxa"/>
            <w:vMerge w:val="restart"/>
            <w:shd w:val="clear" w:color="auto" w:fill="auto"/>
            <w:vAlign w:val="center"/>
          </w:tcPr>
          <w:p w14:paraId="4A0FF91D"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H</w:t>
            </w:r>
            <w:r w:rsidRPr="00102126">
              <w:rPr>
                <w:rFonts w:ascii="Arial" w:hAnsi="Arial" w:cs="Arial"/>
                <w:b/>
                <w:color w:val="auto"/>
                <w:sz w:val="20"/>
                <w:szCs w:val="20"/>
                <w:vertAlign w:val="subscript"/>
              </w:rPr>
              <w:t>2</w:t>
            </w:r>
          </w:p>
        </w:tc>
        <w:tc>
          <w:tcPr>
            <w:tcW w:w="1365" w:type="dxa"/>
            <w:shd w:val="clear" w:color="auto" w:fill="auto"/>
            <w:vAlign w:val="center"/>
          </w:tcPr>
          <w:p w14:paraId="61D4B5C2"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Xăng (E5)</w:t>
            </w:r>
          </w:p>
        </w:tc>
        <w:tc>
          <w:tcPr>
            <w:tcW w:w="1429" w:type="dxa"/>
            <w:shd w:val="clear" w:color="auto" w:fill="auto"/>
            <w:vAlign w:val="center"/>
          </w:tcPr>
          <w:p w14:paraId="384DC6B8"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Xăng (E5)</w:t>
            </w:r>
          </w:p>
        </w:tc>
        <w:tc>
          <w:tcPr>
            <w:tcW w:w="1490" w:type="dxa"/>
            <w:shd w:val="clear" w:color="auto" w:fill="auto"/>
            <w:vAlign w:val="center"/>
          </w:tcPr>
          <w:p w14:paraId="1ACD4242"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Xăng (E5)</w:t>
            </w:r>
          </w:p>
        </w:tc>
        <w:tc>
          <w:tcPr>
            <w:tcW w:w="1365" w:type="dxa"/>
            <w:shd w:val="clear" w:color="auto" w:fill="auto"/>
            <w:vAlign w:val="center"/>
          </w:tcPr>
          <w:p w14:paraId="4F73A768"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Xăng (E5)</w:t>
            </w:r>
          </w:p>
        </w:tc>
        <w:tc>
          <w:tcPr>
            <w:tcW w:w="1519" w:type="dxa"/>
            <w:shd w:val="clear" w:color="auto" w:fill="auto"/>
            <w:vAlign w:val="center"/>
          </w:tcPr>
          <w:p w14:paraId="22EA1AEC"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NG/</w:t>
            </w:r>
          </w:p>
          <w:p w14:paraId="0A1796EB"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Biomethane</w:t>
            </w:r>
          </w:p>
        </w:tc>
        <w:tc>
          <w:tcPr>
            <w:tcW w:w="1365" w:type="dxa"/>
            <w:shd w:val="clear" w:color="auto" w:fill="auto"/>
            <w:vAlign w:val="center"/>
          </w:tcPr>
          <w:p w14:paraId="46057E47"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Nhiên liệu diesel (B5)</w:t>
            </w:r>
          </w:p>
        </w:tc>
        <w:tc>
          <w:tcPr>
            <w:tcW w:w="1062" w:type="dxa"/>
            <w:vMerge w:val="restart"/>
            <w:shd w:val="clear" w:color="auto" w:fill="auto"/>
            <w:vAlign w:val="center"/>
          </w:tcPr>
          <w:p w14:paraId="5BCA3984"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Nhiên liệu diesel (B5)</w:t>
            </w:r>
          </w:p>
        </w:tc>
      </w:tr>
      <w:tr w:rsidR="00102126" w:rsidRPr="00102126" w14:paraId="3F50BBBF" w14:textId="77777777" w:rsidTr="00D46797">
        <w:trPr>
          <w:gridAfter w:val="1"/>
          <w:wAfter w:w="7" w:type="dxa"/>
          <w:trHeight w:val="655"/>
        </w:trPr>
        <w:tc>
          <w:tcPr>
            <w:tcW w:w="1709" w:type="dxa"/>
            <w:vMerge/>
            <w:shd w:val="clear" w:color="auto" w:fill="auto"/>
            <w:vAlign w:val="center"/>
          </w:tcPr>
          <w:p w14:paraId="681FE0E1" w14:textId="77777777" w:rsidR="00FF46BF" w:rsidRPr="00102126" w:rsidRDefault="00FF46BF" w:rsidP="00524F4E">
            <w:pPr>
              <w:jc w:val="center"/>
              <w:rPr>
                <w:rFonts w:ascii="Arial" w:hAnsi="Arial" w:cs="Arial"/>
                <w:color w:val="auto"/>
                <w:sz w:val="20"/>
                <w:szCs w:val="20"/>
              </w:rPr>
            </w:pPr>
          </w:p>
        </w:tc>
        <w:tc>
          <w:tcPr>
            <w:tcW w:w="674" w:type="dxa"/>
            <w:vMerge/>
            <w:shd w:val="clear" w:color="auto" w:fill="auto"/>
            <w:vAlign w:val="center"/>
          </w:tcPr>
          <w:p w14:paraId="2A031565" w14:textId="77777777" w:rsidR="00FF46BF" w:rsidRPr="00102126" w:rsidRDefault="00FF46BF" w:rsidP="00524F4E">
            <w:pPr>
              <w:jc w:val="center"/>
              <w:rPr>
                <w:rFonts w:ascii="Arial" w:hAnsi="Arial" w:cs="Arial"/>
                <w:color w:val="auto"/>
                <w:sz w:val="20"/>
                <w:szCs w:val="20"/>
              </w:rPr>
            </w:pPr>
          </w:p>
        </w:tc>
        <w:tc>
          <w:tcPr>
            <w:tcW w:w="927" w:type="dxa"/>
            <w:vMerge/>
            <w:shd w:val="clear" w:color="auto" w:fill="auto"/>
            <w:vAlign w:val="center"/>
          </w:tcPr>
          <w:p w14:paraId="53588E9E" w14:textId="77777777" w:rsidR="00FF46BF" w:rsidRPr="00102126" w:rsidRDefault="00FF46BF" w:rsidP="00524F4E">
            <w:pPr>
              <w:jc w:val="center"/>
              <w:rPr>
                <w:rFonts w:ascii="Arial" w:hAnsi="Arial" w:cs="Arial"/>
                <w:color w:val="auto"/>
                <w:sz w:val="20"/>
                <w:szCs w:val="20"/>
              </w:rPr>
            </w:pPr>
          </w:p>
        </w:tc>
        <w:tc>
          <w:tcPr>
            <w:tcW w:w="840" w:type="dxa"/>
            <w:vMerge/>
            <w:shd w:val="clear" w:color="auto" w:fill="auto"/>
            <w:vAlign w:val="center"/>
          </w:tcPr>
          <w:p w14:paraId="076435D1" w14:textId="77777777" w:rsidR="00FF46BF" w:rsidRPr="00102126" w:rsidRDefault="00FF46BF" w:rsidP="00524F4E">
            <w:pPr>
              <w:jc w:val="center"/>
              <w:rPr>
                <w:rFonts w:ascii="Arial" w:hAnsi="Arial" w:cs="Arial"/>
                <w:color w:val="auto"/>
                <w:sz w:val="20"/>
                <w:szCs w:val="20"/>
              </w:rPr>
            </w:pPr>
          </w:p>
        </w:tc>
        <w:tc>
          <w:tcPr>
            <w:tcW w:w="761" w:type="dxa"/>
            <w:vMerge/>
            <w:shd w:val="clear" w:color="auto" w:fill="auto"/>
            <w:vAlign w:val="center"/>
          </w:tcPr>
          <w:p w14:paraId="2A71546A" w14:textId="77777777" w:rsidR="00FF46BF" w:rsidRPr="00102126" w:rsidRDefault="00FF46BF" w:rsidP="00524F4E">
            <w:pPr>
              <w:jc w:val="center"/>
              <w:rPr>
                <w:rFonts w:ascii="Arial" w:hAnsi="Arial" w:cs="Arial"/>
                <w:color w:val="auto"/>
                <w:sz w:val="20"/>
                <w:szCs w:val="20"/>
              </w:rPr>
            </w:pPr>
          </w:p>
        </w:tc>
        <w:tc>
          <w:tcPr>
            <w:tcW w:w="1365" w:type="dxa"/>
            <w:shd w:val="clear" w:color="auto" w:fill="auto"/>
            <w:vAlign w:val="center"/>
          </w:tcPr>
          <w:p w14:paraId="58C036E8"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LPG</w:t>
            </w:r>
          </w:p>
        </w:tc>
        <w:tc>
          <w:tcPr>
            <w:tcW w:w="1429" w:type="dxa"/>
            <w:shd w:val="clear" w:color="auto" w:fill="auto"/>
            <w:vAlign w:val="center"/>
          </w:tcPr>
          <w:p w14:paraId="6107384C"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NG/</w:t>
            </w:r>
          </w:p>
          <w:p w14:paraId="6D07A987"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Biomethane</w:t>
            </w:r>
          </w:p>
        </w:tc>
        <w:tc>
          <w:tcPr>
            <w:tcW w:w="1490" w:type="dxa"/>
            <w:shd w:val="clear" w:color="auto" w:fill="auto"/>
            <w:vAlign w:val="center"/>
          </w:tcPr>
          <w:p w14:paraId="59FF8BCA"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H</w:t>
            </w:r>
            <w:r w:rsidRPr="00102126">
              <w:rPr>
                <w:rFonts w:ascii="Arial" w:hAnsi="Arial" w:cs="Arial"/>
                <w:b/>
                <w:color w:val="auto"/>
                <w:sz w:val="20"/>
                <w:szCs w:val="20"/>
                <w:vertAlign w:val="subscript"/>
              </w:rPr>
              <w:t>2</w:t>
            </w:r>
          </w:p>
        </w:tc>
        <w:tc>
          <w:tcPr>
            <w:tcW w:w="1365" w:type="dxa"/>
            <w:shd w:val="clear" w:color="auto" w:fill="auto"/>
            <w:vAlign w:val="center"/>
          </w:tcPr>
          <w:p w14:paraId="3BA2A604"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Ethanol (E85)</w:t>
            </w:r>
          </w:p>
        </w:tc>
        <w:tc>
          <w:tcPr>
            <w:tcW w:w="1519" w:type="dxa"/>
            <w:shd w:val="clear" w:color="auto" w:fill="auto"/>
            <w:vAlign w:val="center"/>
          </w:tcPr>
          <w:p w14:paraId="69C7B4ED"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rPr>
              <w:t>H</w:t>
            </w:r>
            <w:r w:rsidRPr="00102126">
              <w:rPr>
                <w:rFonts w:ascii="Arial" w:hAnsi="Arial" w:cs="Arial"/>
                <w:b/>
                <w:color w:val="auto"/>
                <w:sz w:val="20"/>
                <w:szCs w:val="20"/>
                <w:vertAlign w:val="subscript"/>
              </w:rPr>
              <w:t>2</w:t>
            </w:r>
            <w:r w:rsidRPr="00102126">
              <w:rPr>
                <w:rFonts w:ascii="Arial" w:hAnsi="Arial" w:cs="Arial"/>
                <w:b/>
                <w:color w:val="auto"/>
                <w:sz w:val="20"/>
                <w:szCs w:val="20"/>
              </w:rPr>
              <w:t>NG</w:t>
            </w:r>
          </w:p>
        </w:tc>
        <w:tc>
          <w:tcPr>
            <w:tcW w:w="1365" w:type="dxa"/>
            <w:shd w:val="clear" w:color="auto" w:fill="auto"/>
            <w:vAlign w:val="center"/>
          </w:tcPr>
          <w:p w14:paraId="2D74E142" w14:textId="77777777" w:rsidR="00FF46BF" w:rsidRPr="00102126" w:rsidRDefault="00FF46BF" w:rsidP="00524F4E">
            <w:pPr>
              <w:jc w:val="center"/>
              <w:rPr>
                <w:rFonts w:ascii="Arial" w:hAnsi="Arial" w:cs="Arial"/>
                <w:b/>
                <w:color w:val="auto"/>
                <w:sz w:val="20"/>
                <w:szCs w:val="20"/>
              </w:rPr>
            </w:pPr>
            <w:r w:rsidRPr="00102126">
              <w:rPr>
                <w:rFonts w:ascii="Arial" w:hAnsi="Arial" w:cs="Arial"/>
                <w:b/>
                <w:color w:val="auto"/>
                <w:sz w:val="20"/>
                <w:szCs w:val="20"/>
                <w:lang w:val="fr-FR"/>
              </w:rPr>
              <w:t>N</w:t>
            </w:r>
            <w:r w:rsidRPr="00102126">
              <w:rPr>
                <w:rFonts w:ascii="Arial" w:hAnsi="Arial" w:cs="Arial"/>
                <w:b/>
                <w:color w:val="auto"/>
                <w:sz w:val="20"/>
                <w:szCs w:val="20"/>
              </w:rPr>
              <w:t>hiên liệu diesel sinh học</w:t>
            </w:r>
          </w:p>
        </w:tc>
        <w:tc>
          <w:tcPr>
            <w:tcW w:w="1062" w:type="dxa"/>
            <w:vMerge/>
            <w:shd w:val="clear" w:color="auto" w:fill="auto"/>
            <w:vAlign w:val="center"/>
          </w:tcPr>
          <w:p w14:paraId="77F26FCC" w14:textId="77777777" w:rsidR="00FF46BF" w:rsidRPr="00102126" w:rsidRDefault="00FF46BF" w:rsidP="00524F4E">
            <w:pPr>
              <w:jc w:val="center"/>
              <w:rPr>
                <w:rFonts w:ascii="Arial" w:hAnsi="Arial" w:cs="Arial"/>
                <w:color w:val="auto"/>
                <w:sz w:val="20"/>
                <w:szCs w:val="20"/>
              </w:rPr>
            </w:pPr>
          </w:p>
        </w:tc>
      </w:tr>
      <w:tr w:rsidR="00102126" w:rsidRPr="00102126" w14:paraId="4625B5C6" w14:textId="77777777" w:rsidTr="00D46797">
        <w:trPr>
          <w:gridAfter w:val="1"/>
          <w:wAfter w:w="7" w:type="dxa"/>
          <w:trHeight w:val="672"/>
        </w:trPr>
        <w:tc>
          <w:tcPr>
            <w:tcW w:w="1709" w:type="dxa"/>
            <w:shd w:val="clear" w:color="auto" w:fill="auto"/>
            <w:vAlign w:val="center"/>
          </w:tcPr>
          <w:p w14:paraId="173F6921" w14:textId="3F4B9A10"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 xml:space="preserve">Phép thử loại I </w:t>
            </w:r>
          </w:p>
        </w:tc>
        <w:tc>
          <w:tcPr>
            <w:tcW w:w="674" w:type="dxa"/>
            <w:shd w:val="clear" w:color="auto" w:fill="auto"/>
            <w:vAlign w:val="center"/>
          </w:tcPr>
          <w:p w14:paraId="76B0C930"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w:t>
            </w:r>
          </w:p>
        </w:tc>
        <w:tc>
          <w:tcPr>
            <w:tcW w:w="927" w:type="dxa"/>
            <w:shd w:val="clear" w:color="auto" w:fill="auto"/>
            <w:vAlign w:val="center"/>
          </w:tcPr>
          <w:p w14:paraId="77232B19"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840" w:type="dxa"/>
            <w:shd w:val="clear" w:color="auto" w:fill="auto"/>
            <w:vAlign w:val="center"/>
          </w:tcPr>
          <w:p w14:paraId="1B39573E"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761" w:type="dxa"/>
            <w:shd w:val="clear" w:color="auto" w:fill="auto"/>
            <w:vAlign w:val="center"/>
          </w:tcPr>
          <w:p w14:paraId="01D4B46D"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1365" w:type="dxa"/>
            <w:shd w:val="clear" w:color="auto" w:fill="auto"/>
            <w:vAlign w:val="center"/>
          </w:tcPr>
          <w:p w14:paraId="581A7756"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429" w:type="dxa"/>
            <w:shd w:val="clear" w:color="auto" w:fill="auto"/>
            <w:vAlign w:val="center"/>
          </w:tcPr>
          <w:p w14:paraId="0A6111DD"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490" w:type="dxa"/>
            <w:shd w:val="clear" w:color="auto" w:fill="auto"/>
            <w:vAlign w:val="center"/>
          </w:tcPr>
          <w:p w14:paraId="48F6F9D1"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365" w:type="dxa"/>
            <w:shd w:val="clear" w:color="auto" w:fill="auto"/>
            <w:vAlign w:val="center"/>
          </w:tcPr>
          <w:p w14:paraId="45DA990C"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519" w:type="dxa"/>
            <w:shd w:val="clear" w:color="auto" w:fill="auto"/>
            <w:vAlign w:val="center"/>
          </w:tcPr>
          <w:p w14:paraId="6E2E3E31"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365" w:type="dxa"/>
            <w:shd w:val="clear" w:color="auto" w:fill="auto"/>
            <w:vAlign w:val="center"/>
          </w:tcPr>
          <w:p w14:paraId="7F14E006"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(chỉ B</w:t>
            </w:r>
            <w:r w:rsidRPr="00102126">
              <w:rPr>
                <w:rFonts w:ascii="Arial" w:hAnsi="Arial" w:cs="Arial"/>
                <w:color w:val="auto"/>
                <w:sz w:val="20"/>
                <w:szCs w:val="20"/>
                <w:vertAlign w:val="subscript"/>
              </w:rPr>
              <w:t>5</w:t>
            </w:r>
            <w:r w:rsidRPr="00102126">
              <w:rPr>
                <w:rFonts w:ascii="Arial" w:hAnsi="Arial" w:cs="Arial"/>
                <w:color w:val="auto"/>
                <w:sz w:val="20"/>
                <w:szCs w:val="20"/>
              </w:rPr>
              <w:t>)</w:t>
            </w:r>
          </w:p>
        </w:tc>
        <w:tc>
          <w:tcPr>
            <w:tcW w:w="1062" w:type="dxa"/>
            <w:shd w:val="clear" w:color="auto" w:fill="auto"/>
            <w:vAlign w:val="center"/>
          </w:tcPr>
          <w:p w14:paraId="5EE33AB1"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w:t>
            </w:r>
          </w:p>
        </w:tc>
      </w:tr>
      <w:tr w:rsidR="00102126" w:rsidRPr="00102126" w14:paraId="5E62B474" w14:textId="77777777" w:rsidTr="00D46797">
        <w:trPr>
          <w:gridAfter w:val="1"/>
          <w:wAfter w:w="7" w:type="dxa"/>
          <w:trHeight w:val="814"/>
        </w:trPr>
        <w:tc>
          <w:tcPr>
            <w:tcW w:w="1709" w:type="dxa"/>
            <w:shd w:val="clear" w:color="auto" w:fill="auto"/>
            <w:vAlign w:val="center"/>
          </w:tcPr>
          <w:p w14:paraId="2FBB4559" w14:textId="202D56D5"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Phép thử loại II</w:t>
            </w:r>
          </w:p>
        </w:tc>
        <w:tc>
          <w:tcPr>
            <w:tcW w:w="674" w:type="dxa"/>
            <w:shd w:val="clear" w:color="auto" w:fill="auto"/>
            <w:vAlign w:val="center"/>
          </w:tcPr>
          <w:p w14:paraId="3E6027B2"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927" w:type="dxa"/>
            <w:shd w:val="clear" w:color="auto" w:fill="auto"/>
            <w:vAlign w:val="center"/>
          </w:tcPr>
          <w:p w14:paraId="09DFB2A1"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840" w:type="dxa"/>
            <w:shd w:val="clear" w:color="auto" w:fill="auto"/>
            <w:vAlign w:val="center"/>
          </w:tcPr>
          <w:p w14:paraId="65D49198"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761" w:type="dxa"/>
            <w:shd w:val="clear" w:color="auto" w:fill="auto"/>
            <w:vAlign w:val="center"/>
          </w:tcPr>
          <w:p w14:paraId="26E25C85"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1365" w:type="dxa"/>
            <w:shd w:val="clear" w:color="auto" w:fill="auto"/>
            <w:vAlign w:val="center"/>
          </w:tcPr>
          <w:p w14:paraId="55042E29" w14:textId="77777777" w:rsidR="00FF46BF" w:rsidRPr="00102126" w:rsidRDefault="00FF46BF" w:rsidP="007E589A">
            <w:pPr>
              <w:jc w:val="center"/>
              <w:rPr>
                <w:color w:val="auto"/>
                <w:sz w:val="20"/>
                <w:szCs w:val="20"/>
              </w:rPr>
            </w:pPr>
            <w:r w:rsidRPr="00102126">
              <w:rPr>
                <w:rFonts w:ascii="Arial" w:hAnsi="Arial" w:cs="Arial"/>
                <w:color w:val="auto"/>
                <w:sz w:val="20"/>
                <w:szCs w:val="20"/>
              </w:rPr>
              <w:t>Có (cả hainhiên liệu)</w:t>
            </w:r>
          </w:p>
        </w:tc>
        <w:tc>
          <w:tcPr>
            <w:tcW w:w="1429" w:type="dxa"/>
            <w:shd w:val="clear" w:color="auto" w:fill="auto"/>
            <w:vAlign w:val="center"/>
          </w:tcPr>
          <w:p w14:paraId="1C6BBE8D"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490" w:type="dxa"/>
            <w:shd w:val="clear" w:color="auto" w:fill="auto"/>
            <w:vAlign w:val="center"/>
          </w:tcPr>
          <w:p w14:paraId="6C79F106"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(chỉ xăng)</w:t>
            </w:r>
          </w:p>
        </w:tc>
        <w:tc>
          <w:tcPr>
            <w:tcW w:w="1365" w:type="dxa"/>
            <w:shd w:val="clear" w:color="auto" w:fill="auto"/>
            <w:vAlign w:val="center"/>
          </w:tcPr>
          <w:p w14:paraId="1D20702A"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(cả hai nhiên liệu)</w:t>
            </w:r>
          </w:p>
        </w:tc>
        <w:tc>
          <w:tcPr>
            <w:tcW w:w="1519" w:type="dxa"/>
            <w:shd w:val="clear" w:color="auto" w:fill="auto"/>
            <w:vAlign w:val="center"/>
          </w:tcPr>
          <w:p w14:paraId="007BADD7"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(chỉ NG/Biomethane)</w:t>
            </w:r>
          </w:p>
        </w:tc>
        <w:tc>
          <w:tcPr>
            <w:tcW w:w="1365" w:type="dxa"/>
            <w:shd w:val="clear" w:color="auto" w:fill="auto"/>
            <w:vAlign w:val="center"/>
          </w:tcPr>
          <w:p w14:paraId="23C8B586" w14:textId="4BA8440E" w:rsidR="00FF46BF" w:rsidRPr="00102126" w:rsidRDefault="00874400" w:rsidP="007E589A">
            <w:pPr>
              <w:jc w:val="center"/>
              <w:rPr>
                <w:color w:val="auto"/>
                <w:sz w:val="20"/>
                <w:szCs w:val="20"/>
              </w:rPr>
            </w:pPr>
            <w:r w:rsidRPr="00102126">
              <w:rPr>
                <w:rFonts w:ascii="Arial" w:hAnsi="Arial" w:cs="Arial"/>
                <w:color w:val="auto"/>
                <w:sz w:val="20"/>
                <w:szCs w:val="20"/>
                <w:lang w:val="en-US"/>
              </w:rPr>
              <w:t>Không</w:t>
            </w:r>
          </w:p>
        </w:tc>
        <w:tc>
          <w:tcPr>
            <w:tcW w:w="1062" w:type="dxa"/>
            <w:shd w:val="clear" w:color="auto" w:fill="auto"/>
            <w:vAlign w:val="center"/>
          </w:tcPr>
          <w:p w14:paraId="65E893CB" w14:textId="48857A84" w:rsidR="00FF46BF" w:rsidRPr="00102126" w:rsidRDefault="00874400" w:rsidP="007E589A">
            <w:pPr>
              <w:jc w:val="center"/>
              <w:rPr>
                <w:color w:val="auto"/>
                <w:sz w:val="20"/>
                <w:szCs w:val="20"/>
              </w:rPr>
            </w:pPr>
            <w:r w:rsidRPr="00102126">
              <w:rPr>
                <w:rFonts w:ascii="Arial" w:hAnsi="Arial" w:cs="Arial"/>
                <w:color w:val="auto"/>
                <w:sz w:val="20"/>
                <w:szCs w:val="20"/>
                <w:lang w:val="en-US"/>
              </w:rPr>
              <w:t>Không</w:t>
            </w:r>
          </w:p>
        </w:tc>
      </w:tr>
      <w:tr w:rsidR="00102126" w:rsidRPr="00102126" w14:paraId="10320818" w14:textId="77777777" w:rsidTr="00D46797">
        <w:trPr>
          <w:gridAfter w:val="1"/>
          <w:wAfter w:w="7" w:type="dxa"/>
          <w:trHeight w:val="386"/>
        </w:trPr>
        <w:tc>
          <w:tcPr>
            <w:tcW w:w="1709" w:type="dxa"/>
            <w:shd w:val="clear" w:color="auto" w:fill="auto"/>
            <w:vAlign w:val="center"/>
          </w:tcPr>
          <w:p w14:paraId="0BB1B8EF" w14:textId="514C6619" w:rsidR="007403E4" w:rsidRPr="00102126" w:rsidRDefault="007403E4"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Phép thử loại III</w:t>
            </w:r>
            <w:r w:rsidRPr="00102126">
              <w:rPr>
                <w:rFonts w:ascii="Arial" w:hAnsi="Arial" w:cs="Arial"/>
                <w:color w:val="auto"/>
                <w:sz w:val="20"/>
                <w:szCs w:val="20"/>
                <w:lang w:val="en-US"/>
              </w:rPr>
              <w:t xml:space="preserve"> </w:t>
            </w:r>
          </w:p>
        </w:tc>
        <w:tc>
          <w:tcPr>
            <w:tcW w:w="674" w:type="dxa"/>
            <w:shd w:val="clear" w:color="auto" w:fill="auto"/>
            <w:vAlign w:val="center"/>
          </w:tcPr>
          <w:p w14:paraId="3C1066CA"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927" w:type="dxa"/>
            <w:shd w:val="clear" w:color="auto" w:fill="auto"/>
            <w:vAlign w:val="center"/>
          </w:tcPr>
          <w:p w14:paraId="5C44358A"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840" w:type="dxa"/>
            <w:shd w:val="clear" w:color="auto" w:fill="auto"/>
            <w:vAlign w:val="center"/>
          </w:tcPr>
          <w:p w14:paraId="3FC6C706"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761" w:type="dxa"/>
            <w:shd w:val="clear" w:color="auto" w:fill="auto"/>
            <w:vAlign w:val="center"/>
          </w:tcPr>
          <w:p w14:paraId="47CE0D7E"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1365" w:type="dxa"/>
            <w:shd w:val="clear" w:color="auto" w:fill="auto"/>
            <w:vAlign w:val="center"/>
          </w:tcPr>
          <w:p w14:paraId="46E86C38"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1429" w:type="dxa"/>
            <w:shd w:val="clear" w:color="auto" w:fill="auto"/>
            <w:vAlign w:val="center"/>
          </w:tcPr>
          <w:p w14:paraId="5D8C8B31"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1490" w:type="dxa"/>
            <w:shd w:val="clear" w:color="auto" w:fill="auto"/>
            <w:vAlign w:val="center"/>
          </w:tcPr>
          <w:p w14:paraId="73C4B163"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1365" w:type="dxa"/>
            <w:shd w:val="clear" w:color="auto" w:fill="auto"/>
            <w:vAlign w:val="center"/>
          </w:tcPr>
          <w:p w14:paraId="5BD613F5"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1519" w:type="dxa"/>
            <w:shd w:val="clear" w:color="auto" w:fill="auto"/>
            <w:vAlign w:val="center"/>
          </w:tcPr>
          <w:p w14:paraId="3EC8748C" w14:textId="77777777" w:rsidR="007403E4" w:rsidRPr="00102126" w:rsidRDefault="007403E4" w:rsidP="007E589A">
            <w:pPr>
              <w:jc w:val="center"/>
              <w:rPr>
                <w:color w:val="auto"/>
                <w:sz w:val="20"/>
                <w:szCs w:val="20"/>
              </w:rPr>
            </w:pPr>
            <w:r w:rsidRPr="00102126">
              <w:rPr>
                <w:rFonts w:ascii="Arial" w:hAnsi="Arial" w:cs="Arial"/>
                <w:color w:val="auto"/>
                <w:sz w:val="20"/>
                <w:szCs w:val="20"/>
              </w:rPr>
              <w:t>Có</w:t>
            </w:r>
          </w:p>
        </w:tc>
        <w:tc>
          <w:tcPr>
            <w:tcW w:w="1365" w:type="dxa"/>
            <w:shd w:val="clear" w:color="auto" w:fill="auto"/>
            <w:vAlign w:val="center"/>
          </w:tcPr>
          <w:p w14:paraId="2B2BF0D5" w14:textId="29B580D9" w:rsidR="007403E4" w:rsidRPr="00102126" w:rsidRDefault="007403E4" w:rsidP="007E589A">
            <w:pPr>
              <w:jc w:val="center"/>
              <w:rPr>
                <w:color w:val="auto"/>
                <w:sz w:val="20"/>
                <w:szCs w:val="20"/>
                <w:lang w:val="en-US"/>
              </w:rPr>
            </w:pPr>
            <w:r w:rsidRPr="00102126">
              <w:rPr>
                <w:rFonts w:ascii="Arial" w:hAnsi="Arial" w:cs="Arial"/>
                <w:color w:val="auto"/>
                <w:sz w:val="20"/>
                <w:szCs w:val="20"/>
                <w:lang w:val="en-US"/>
              </w:rPr>
              <w:t>Không</w:t>
            </w:r>
          </w:p>
        </w:tc>
        <w:tc>
          <w:tcPr>
            <w:tcW w:w="1062" w:type="dxa"/>
            <w:shd w:val="clear" w:color="auto" w:fill="auto"/>
            <w:vAlign w:val="center"/>
          </w:tcPr>
          <w:p w14:paraId="4FC2EA47" w14:textId="7460CC1F" w:rsidR="007403E4" w:rsidRPr="00102126" w:rsidRDefault="007403E4" w:rsidP="007E589A">
            <w:pPr>
              <w:jc w:val="center"/>
              <w:rPr>
                <w:color w:val="auto"/>
                <w:sz w:val="20"/>
                <w:szCs w:val="20"/>
                <w:lang w:val="en-US"/>
              </w:rPr>
            </w:pPr>
            <w:r w:rsidRPr="00102126">
              <w:rPr>
                <w:rFonts w:ascii="Arial" w:hAnsi="Arial" w:cs="Arial"/>
                <w:color w:val="auto"/>
                <w:sz w:val="20"/>
                <w:szCs w:val="20"/>
                <w:lang w:val="en-US"/>
              </w:rPr>
              <w:t>Không</w:t>
            </w:r>
          </w:p>
        </w:tc>
      </w:tr>
      <w:tr w:rsidR="00102126" w:rsidRPr="00102126" w14:paraId="407A9E40" w14:textId="77777777" w:rsidTr="00D46797">
        <w:trPr>
          <w:gridAfter w:val="1"/>
          <w:wAfter w:w="7" w:type="dxa"/>
          <w:trHeight w:val="399"/>
        </w:trPr>
        <w:tc>
          <w:tcPr>
            <w:tcW w:w="1709" w:type="dxa"/>
            <w:shd w:val="clear" w:color="auto" w:fill="auto"/>
            <w:vAlign w:val="center"/>
          </w:tcPr>
          <w:p w14:paraId="6A6D358A" w14:textId="689C6ED1"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 xml:space="preserve">Phép thử loại IV </w:t>
            </w:r>
          </w:p>
        </w:tc>
        <w:tc>
          <w:tcPr>
            <w:tcW w:w="674" w:type="dxa"/>
            <w:shd w:val="clear" w:color="auto" w:fill="auto"/>
            <w:vAlign w:val="center"/>
          </w:tcPr>
          <w:p w14:paraId="7AABF181" w14:textId="77777777" w:rsidR="00FF46BF" w:rsidRPr="00102126" w:rsidRDefault="00FF46BF" w:rsidP="007E589A">
            <w:pPr>
              <w:jc w:val="center"/>
              <w:rPr>
                <w:color w:val="auto"/>
                <w:sz w:val="20"/>
                <w:szCs w:val="20"/>
              </w:rPr>
            </w:pPr>
            <w:r w:rsidRPr="00102126">
              <w:rPr>
                <w:rFonts w:ascii="Arial" w:hAnsi="Arial" w:cs="Arial"/>
                <w:color w:val="auto"/>
                <w:sz w:val="20"/>
                <w:szCs w:val="20"/>
              </w:rPr>
              <w:t>Có</w:t>
            </w:r>
          </w:p>
        </w:tc>
        <w:tc>
          <w:tcPr>
            <w:tcW w:w="927" w:type="dxa"/>
            <w:shd w:val="clear" w:color="auto" w:fill="auto"/>
            <w:vAlign w:val="center"/>
          </w:tcPr>
          <w:p w14:paraId="315CE42A" w14:textId="77777777" w:rsidR="00FF46BF" w:rsidRPr="00102126" w:rsidRDefault="00FF46BF" w:rsidP="007E589A">
            <w:pPr>
              <w:jc w:val="center"/>
              <w:rPr>
                <w:color w:val="auto"/>
                <w:sz w:val="20"/>
                <w:szCs w:val="20"/>
              </w:rPr>
            </w:pPr>
            <w:r w:rsidRPr="00102126">
              <w:rPr>
                <w:rFonts w:ascii="Arial" w:hAnsi="Arial" w:cs="Arial"/>
                <w:color w:val="auto"/>
                <w:sz w:val="20"/>
                <w:szCs w:val="20"/>
              </w:rPr>
              <w:t>Không</w:t>
            </w:r>
          </w:p>
        </w:tc>
        <w:tc>
          <w:tcPr>
            <w:tcW w:w="840" w:type="dxa"/>
            <w:shd w:val="clear" w:color="auto" w:fill="auto"/>
            <w:vAlign w:val="center"/>
          </w:tcPr>
          <w:p w14:paraId="53A9F44D" w14:textId="77777777" w:rsidR="00FF46BF" w:rsidRPr="00102126" w:rsidRDefault="00FF46BF" w:rsidP="007E589A">
            <w:pPr>
              <w:jc w:val="center"/>
              <w:rPr>
                <w:color w:val="auto"/>
                <w:sz w:val="20"/>
                <w:szCs w:val="20"/>
              </w:rPr>
            </w:pPr>
            <w:r w:rsidRPr="00102126">
              <w:rPr>
                <w:rFonts w:ascii="Arial" w:hAnsi="Arial" w:cs="Arial"/>
                <w:color w:val="auto"/>
                <w:sz w:val="20"/>
                <w:szCs w:val="20"/>
              </w:rPr>
              <w:t>Không</w:t>
            </w:r>
          </w:p>
        </w:tc>
        <w:tc>
          <w:tcPr>
            <w:tcW w:w="761" w:type="dxa"/>
            <w:shd w:val="clear" w:color="auto" w:fill="auto"/>
            <w:vAlign w:val="center"/>
          </w:tcPr>
          <w:p w14:paraId="3A0E0E08" w14:textId="77777777" w:rsidR="00FF46BF" w:rsidRPr="00102126" w:rsidRDefault="00FF46BF" w:rsidP="007E589A">
            <w:pPr>
              <w:jc w:val="center"/>
              <w:rPr>
                <w:color w:val="auto"/>
                <w:sz w:val="20"/>
                <w:szCs w:val="20"/>
              </w:rPr>
            </w:pPr>
            <w:r w:rsidRPr="00102126">
              <w:rPr>
                <w:rFonts w:ascii="Arial" w:hAnsi="Arial" w:cs="Arial"/>
                <w:color w:val="auto"/>
                <w:sz w:val="20"/>
                <w:szCs w:val="20"/>
              </w:rPr>
              <w:t>Không</w:t>
            </w:r>
          </w:p>
        </w:tc>
        <w:tc>
          <w:tcPr>
            <w:tcW w:w="1365" w:type="dxa"/>
            <w:shd w:val="clear" w:color="auto" w:fill="auto"/>
            <w:vAlign w:val="center"/>
          </w:tcPr>
          <w:p w14:paraId="483D1D80" w14:textId="77777777" w:rsidR="00FF46BF" w:rsidRPr="00102126" w:rsidRDefault="00FF46BF" w:rsidP="007E589A">
            <w:pPr>
              <w:spacing w:before="120" w:line="360" w:lineRule="auto"/>
              <w:jc w:val="center"/>
              <w:rPr>
                <w:rFonts w:ascii="Arial" w:hAnsi="Arial" w:cs="Arial"/>
                <w:color w:val="auto"/>
                <w:sz w:val="20"/>
                <w:szCs w:val="20"/>
              </w:rPr>
            </w:pPr>
            <w:r w:rsidRPr="00102126">
              <w:rPr>
                <w:rFonts w:ascii="Arial" w:hAnsi="Arial" w:cs="Arial"/>
                <w:color w:val="auto"/>
                <w:sz w:val="20"/>
                <w:szCs w:val="20"/>
              </w:rPr>
              <w:t>Có (chỉ xăng)</w:t>
            </w:r>
          </w:p>
        </w:tc>
        <w:tc>
          <w:tcPr>
            <w:tcW w:w="1429" w:type="dxa"/>
            <w:shd w:val="clear" w:color="auto" w:fill="auto"/>
            <w:vAlign w:val="center"/>
          </w:tcPr>
          <w:p w14:paraId="6BA1941C" w14:textId="77777777" w:rsidR="00FF46BF" w:rsidRPr="00102126" w:rsidRDefault="00FF46BF" w:rsidP="007E589A">
            <w:pPr>
              <w:jc w:val="center"/>
              <w:rPr>
                <w:color w:val="auto"/>
                <w:sz w:val="20"/>
                <w:szCs w:val="20"/>
              </w:rPr>
            </w:pPr>
            <w:r w:rsidRPr="00102126">
              <w:rPr>
                <w:rFonts w:ascii="Arial" w:hAnsi="Arial" w:cs="Arial"/>
                <w:color w:val="auto"/>
                <w:sz w:val="20"/>
                <w:szCs w:val="20"/>
              </w:rPr>
              <w:t>Có (chỉ xăng)</w:t>
            </w:r>
          </w:p>
        </w:tc>
        <w:tc>
          <w:tcPr>
            <w:tcW w:w="1490" w:type="dxa"/>
            <w:shd w:val="clear" w:color="auto" w:fill="auto"/>
            <w:vAlign w:val="center"/>
          </w:tcPr>
          <w:p w14:paraId="30BBE37E" w14:textId="2CF2DE43" w:rsidR="00FF46BF" w:rsidRPr="00102126" w:rsidRDefault="00FF46BF" w:rsidP="007E589A">
            <w:pPr>
              <w:jc w:val="center"/>
              <w:rPr>
                <w:color w:val="auto"/>
                <w:sz w:val="20"/>
                <w:szCs w:val="20"/>
              </w:rPr>
            </w:pPr>
            <w:r w:rsidRPr="00102126">
              <w:rPr>
                <w:rFonts w:ascii="Arial" w:hAnsi="Arial" w:cs="Arial"/>
                <w:color w:val="auto"/>
                <w:sz w:val="20"/>
                <w:szCs w:val="20"/>
              </w:rPr>
              <w:t>Có (chỉ</w:t>
            </w:r>
            <w:r w:rsidR="00D46797" w:rsidRPr="00102126">
              <w:rPr>
                <w:rFonts w:ascii="Arial" w:hAnsi="Arial" w:cs="Arial"/>
                <w:color w:val="auto"/>
                <w:sz w:val="20"/>
                <w:szCs w:val="20"/>
                <w:lang w:val="en-US"/>
              </w:rPr>
              <w:t xml:space="preserve"> </w:t>
            </w:r>
            <w:r w:rsidRPr="00102126">
              <w:rPr>
                <w:rFonts w:ascii="Arial" w:hAnsi="Arial" w:cs="Arial"/>
                <w:color w:val="auto"/>
                <w:sz w:val="20"/>
                <w:szCs w:val="20"/>
              </w:rPr>
              <w:t>xăng)</w:t>
            </w:r>
          </w:p>
        </w:tc>
        <w:tc>
          <w:tcPr>
            <w:tcW w:w="1365" w:type="dxa"/>
            <w:shd w:val="clear" w:color="auto" w:fill="auto"/>
            <w:vAlign w:val="center"/>
          </w:tcPr>
          <w:p w14:paraId="33133337" w14:textId="77777777" w:rsidR="00FF46BF" w:rsidRPr="00102126" w:rsidRDefault="00FF46BF" w:rsidP="007E589A">
            <w:pPr>
              <w:jc w:val="center"/>
              <w:rPr>
                <w:color w:val="auto"/>
                <w:sz w:val="20"/>
                <w:szCs w:val="20"/>
              </w:rPr>
            </w:pPr>
            <w:r w:rsidRPr="00102126">
              <w:rPr>
                <w:rFonts w:ascii="Arial" w:hAnsi="Arial" w:cs="Arial"/>
                <w:color w:val="auto"/>
                <w:sz w:val="20"/>
                <w:szCs w:val="20"/>
              </w:rPr>
              <w:t>Có (chỉ xăng)</w:t>
            </w:r>
          </w:p>
        </w:tc>
        <w:tc>
          <w:tcPr>
            <w:tcW w:w="1519" w:type="dxa"/>
            <w:shd w:val="clear" w:color="auto" w:fill="auto"/>
            <w:vAlign w:val="center"/>
          </w:tcPr>
          <w:p w14:paraId="02A081AD" w14:textId="77777777" w:rsidR="00FF46BF" w:rsidRPr="00102126" w:rsidRDefault="00FF46BF" w:rsidP="007E589A">
            <w:pPr>
              <w:jc w:val="center"/>
              <w:rPr>
                <w:color w:val="auto"/>
                <w:sz w:val="20"/>
                <w:szCs w:val="20"/>
              </w:rPr>
            </w:pPr>
            <w:r w:rsidRPr="00102126">
              <w:rPr>
                <w:rFonts w:ascii="Arial" w:hAnsi="Arial" w:cs="Arial"/>
                <w:color w:val="auto"/>
                <w:sz w:val="20"/>
                <w:szCs w:val="20"/>
              </w:rPr>
              <w:t>Không</w:t>
            </w:r>
          </w:p>
        </w:tc>
        <w:tc>
          <w:tcPr>
            <w:tcW w:w="1365" w:type="dxa"/>
            <w:shd w:val="clear" w:color="auto" w:fill="auto"/>
            <w:vAlign w:val="center"/>
          </w:tcPr>
          <w:p w14:paraId="629B8244" w14:textId="77777777" w:rsidR="00FF46BF" w:rsidRPr="00102126" w:rsidRDefault="00FF46BF" w:rsidP="007E589A">
            <w:pPr>
              <w:jc w:val="center"/>
              <w:rPr>
                <w:color w:val="auto"/>
                <w:sz w:val="20"/>
                <w:szCs w:val="20"/>
              </w:rPr>
            </w:pPr>
            <w:r w:rsidRPr="00102126">
              <w:rPr>
                <w:rFonts w:ascii="Arial" w:hAnsi="Arial" w:cs="Arial"/>
                <w:color w:val="auto"/>
                <w:sz w:val="20"/>
                <w:szCs w:val="20"/>
              </w:rPr>
              <w:t>Không</w:t>
            </w:r>
          </w:p>
        </w:tc>
        <w:tc>
          <w:tcPr>
            <w:tcW w:w="1062" w:type="dxa"/>
            <w:shd w:val="clear" w:color="auto" w:fill="auto"/>
            <w:vAlign w:val="center"/>
          </w:tcPr>
          <w:p w14:paraId="02E1624C" w14:textId="77777777" w:rsidR="00FF46BF" w:rsidRPr="00102126" w:rsidRDefault="00FF46BF" w:rsidP="007E589A">
            <w:pPr>
              <w:jc w:val="center"/>
              <w:rPr>
                <w:color w:val="auto"/>
                <w:sz w:val="20"/>
                <w:szCs w:val="20"/>
              </w:rPr>
            </w:pPr>
            <w:r w:rsidRPr="00102126">
              <w:rPr>
                <w:rFonts w:ascii="Arial" w:hAnsi="Arial" w:cs="Arial"/>
                <w:color w:val="auto"/>
                <w:sz w:val="20"/>
                <w:szCs w:val="20"/>
              </w:rPr>
              <w:t>Không</w:t>
            </w:r>
          </w:p>
        </w:tc>
      </w:tr>
    </w:tbl>
    <w:p w14:paraId="513E7F20" w14:textId="77777777" w:rsidR="00CC41B0" w:rsidRPr="00102126" w:rsidRDefault="00CC41B0" w:rsidP="00CC41B0">
      <w:pPr>
        <w:pStyle w:val="Vnbnnidung30"/>
        <w:adjustRightInd w:val="0"/>
        <w:snapToGrid w:val="0"/>
        <w:spacing w:after="120" w:line="240" w:lineRule="auto"/>
        <w:ind w:firstLine="720"/>
        <w:jc w:val="both"/>
        <w:rPr>
          <w:sz w:val="22"/>
          <w:szCs w:val="22"/>
        </w:rPr>
        <w:sectPr w:rsidR="00CC41B0" w:rsidRPr="00102126" w:rsidSect="004F5BD9">
          <w:pgSz w:w="16840" w:h="11900" w:orient="landscape" w:code="9"/>
          <w:pgMar w:top="1440" w:right="1440" w:bottom="1440" w:left="1440" w:header="510" w:footer="283" w:gutter="0"/>
          <w:cols w:space="720"/>
          <w:noEndnote/>
          <w:docGrid w:linePitch="360"/>
        </w:sectPr>
      </w:pPr>
    </w:p>
    <w:p w14:paraId="46D04A54" w14:textId="667E7BD5" w:rsidR="00FB533B" w:rsidRPr="00102126" w:rsidRDefault="00FB533B" w:rsidP="002E3D0B">
      <w:pPr>
        <w:pStyle w:val="Tiu40"/>
        <w:keepNext/>
        <w:keepLines/>
        <w:tabs>
          <w:tab w:val="left" w:pos="1195"/>
        </w:tabs>
        <w:adjustRightInd w:val="0"/>
        <w:snapToGrid w:val="0"/>
        <w:spacing w:before="120" w:after="120" w:line="300" w:lineRule="exact"/>
        <w:ind w:firstLine="720"/>
        <w:jc w:val="both"/>
        <w:outlineLvl w:val="9"/>
        <w:rPr>
          <w:lang w:val="en-US"/>
        </w:rPr>
      </w:pPr>
      <w:bookmarkStart w:id="67" w:name="bookmark259"/>
      <w:bookmarkStart w:id="68" w:name="bookmark258"/>
      <w:bookmarkStart w:id="69" w:name="bookmark260"/>
      <w:r w:rsidRPr="00102126">
        <w:rPr>
          <w:rStyle w:val="Tiu4"/>
          <w:b/>
          <w:bCs/>
          <w:lang w:eastAsia="vi-VN"/>
        </w:rPr>
        <w:lastRenderedPageBreak/>
        <w:t>3</w:t>
      </w:r>
      <w:bookmarkEnd w:id="67"/>
      <w:r w:rsidRPr="00102126">
        <w:rPr>
          <w:rStyle w:val="Tiu4"/>
          <w:b/>
          <w:bCs/>
          <w:lang w:eastAsia="vi-VN"/>
        </w:rPr>
        <w:t>.2.</w:t>
      </w:r>
      <w:r w:rsidR="00812501" w:rsidRPr="00102126">
        <w:rPr>
          <w:rStyle w:val="Tiu4"/>
          <w:b/>
          <w:bCs/>
          <w:lang w:eastAsia="vi-VN"/>
        </w:rPr>
        <w:t xml:space="preserve"> </w:t>
      </w:r>
      <w:r w:rsidRPr="00102126">
        <w:rPr>
          <w:rStyle w:val="Tiu4"/>
          <w:b/>
          <w:bCs/>
          <w:lang w:eastAsia="vi-VN"/>
        </w:rPr>
        <w:t xml:space="preserve">Quy định về việc thực hiện các phép thử đối với xe </w:t>
      </w:r>
      <w:bookmarkEnd w:id="68"/>
      <w:bookmarkEnd w:id="69"/>
      <w:r w:rsidR="009F10EF" w:rsidRPr="00102126">
        <w:rPr>
          <w:rStyle w:val="Tiu4"/>
          <w:b/>
          <w:bCs/>
          <w:lang w:val="en-US" w:eastAsia="vi-VN"/>
        </w:rPr>
        <w:t xml:space="preserve">mô tô hai bánh </w:t>
      </w:r>
    </w:p>
    <w:p w14:paraId="3FC05A99" w14:textId="2C47D09C" w:rsidR="00FB533B" w:rsidRPr="00102126" w:rsidRDefault="00FB533B" w:rsidP="002E3D0B">
      <w:pPr>
        <w:pStyle w:val="Vnbnnidung0"/>
        <w:tabs>
          <w:tab w:val="left" w:pos="1363"/>
        </w:tabs>
        <w:adjustRightInd w:val="0"/>
        <w:snapToGrid w:val="0"/>
        <w:spacing w:after="120" w:line="300" w:lineRule="exact"/>
        <w:ind w:firstLine="720"/>
        <w:jc w:val="both"/>
        <w:rPr>
          <w:rStyle w:val="Vnbnnidung"/>
          <w:bCs/>
          <w:lang w:eastAsia="vi-VN"/>
        </w:rPr>
      </w:pPr>
      <w:bookmarkStart w:id="70" w:name="bookmark261"/>
      <w:r w:rsidRPr="00102126">
        <w:rPr>
          <w:rStyle w:val="Vnbnnidung"/>
          <w:b/>
          <w:bCs/>
          <w:lang w:eastAsia="vi-VN"/>
        </w:rPr>
        <w:t>3</w:t>
      </w:r>
      <w:bookmarkEnd w:id="70"/>
      <w:r w:rsidR="00812501" w:rsidRPr="00102126">
        <w:rPr>
          <w:rStyle w:val="Vnbnnidung"/>
          <w:b/>
          <w:bCs/>
          <w:lang w:eastAsia="vi-VN"/>
        </w:rPr>
        <w:t xml:space="preserve">.2.1. </w:t>
      </w:r>
      <w:r w:rsidRPr="00102126">
        <w:rPr>
          <w:rStyle w:val="Vnbnnidung"/>
          <w:bCs/>
          <w:lang w:eastAsia="vi-VN"/>
        </w:rPr>
        <w:t>Phép thử loại I:</w:t>
      </w:r>
      <w:r w:rsidR="00CE4924" w:rsidRPr="00102126">
        <w:rPr>
          <w:rStyle w:val="Vnbnnidung"/>
          <w:bCs/>
          <w:lang w:val="en-US" w:eastAsia="vi-VN"/>
        </w:rPr>
        <w:t xml:space="preserve"> </w:t>
      </w:r>
      <w:r w:rsidRPr="00102126">
        <w:rPr>
          <w:rStyle w:val="Vnbnnidung"/>
          <w:lang w:eastAsia="vi-VN"/>
        </w:rPr>
        <w:t xml:space="preserve">theo </w:t>
      </w:r>
      <w:r w:rsidR="009F10EF" w:rsidRPr="00102126">
        <w:rPr>
          <w:rStyle w:val="Vnbnnidung"/>
          <w:lang w:val="en-US" w:eastAsia="vi-VN"/>
        </w:rPr>
        <w:t xml:space="preserve">Phụ lục D TCVN 13062:2020 </w:t>
      </w:r>
    </w:p>
    <w:p w14:paraId="51607081" w14:textId="7EFAFFDF" w:rsidR="003224D3" w:rsidRPr="00102126" w:rsidRDefault="003224D3" w:rsidP="002E3D0B">
      <w:pPr>
        <w:spacing w:after="120" w:line="300" w:lineRule="exact"/>
        <w:ind w:firstLine="720"/>
        <w:jc w:val="both"/>
        <w:rPr>
          <w:rFonts w:ascii="Arial" w:hAnsi="Arial" w:cs="Arial"/>
          <w:color w:val="auto"/>
        </w:rPr>
      </w:pPr>
      <w:bookmarkStart w:id="71" w:name="bookmark263"/>
      <w:r w:rsidRPr="00102126">
        <w:rPr>
          <w:rFonts w:ascii="Arial" w:hAnsi="Arial" w:cs="Arial"/>
          <w:b/>
          <w:bCs/>
          <w:color w:val="auto"/>
          <w:lang w:val="it-IT" w:bidi="th-TH"/>
        </w:rPr>
        <w:t>3.2.1.1.</w:t>
      </w:r>
      <w:r w:rsidRPr="00102126">
        <w:rPr>
          <w:rFonts w:ascii="Arial" w:hAnsi="Arial" w:cs="Arial"/>
          <w:color w:val="auto"/>
          <w:lang w:val="it-IT" w:bidi="th-TH"/>
        </w:rPr>
        <w:t xml:space="preserve"> </w:t>
      </w:r>
      <w:r w:rsidRPr="00102126">
        <w:rPr>
          <w:rFonts w:ascii="Arial" w:hAnsi="Arial" w:cs="Arial"/>
          <w:color w:val="auto"/>
        </w:rPr>
        <w:t xml:space="preserve">Yêu cầu về đặc tính nhiên liệu thực hiện phép thử theo quy định tại Điều 4 Phần III Quy chuẩn này. </w:t>
      </w:r>
    </w:p>
    <w:p w14:paraId="282E0AAE" w14:textId="495696F3" w:rsidR="00DB00EA" w:rsidRPr="00102126" w:rsidRDefault="00DB00EA" w:rsidP="00DB00EA">
      <w:pPr>
        <w:spacing w:after="120" w:line="300" w:lineRule="exact"/>
        <w:ind w:firstLine="720"/>
        <w:jc w:val="both"/>
        <w:rPr>
          <w:rFonts w:ascii="Arial" w:hAnsi="Arial" w:cs="Arial"/>
          <w:b/>
          <w:color w:val="auto"/>
          <w:lang w:val="en-US"/>
        </w:rPr>
      </w:pPr>
      <w:r w:rsidRPr="00102126">
        <w:rPr>
          <w:rFonts w:ascii="Arial" w:hAnsi="Arial" w:cs="Arial"/>
          <w:b/>
          <w:color w:val="auto"/>
          <w:lang w:val="en-US"/>
        </w:rPr>
        <w:t xml:space="preserve">3.2.1.2. </w:t>
      </w:r>
      <w:r w:rsidRPr="00102126">
        <w:rPr>
          <w:rFonts w:ascii="Arial" w:hAnsi="Arial" w:cs="Arial"/>
          <w:color w:val="auto"/>
          <w:lang w:val="en-US"/>
        </w:rPr>
        <w:t>Xe được phân loại</w:t>
      </w:r>
      <w:r w:rsidRPr="00102126">
        <w:rPr>
          <w:rFonts w:ascii="Arial" w:hAnsi="Arial" w:cs="Arial"/>
          <w:b/>
          <w:color w:val="auto"/>
          <w:lang w:val="en-US"/>
        </w:rPr>
        <w:t xml:space="preserve"> </w:t>
      </w:r>
      <w:r w:rsidRPr="00102126">
        <w:rPr>
          <w:rFonts w:ascii="Arial" w:hAnsi="Arial" w:cs="Arial"/>
          <w:color w:val="auto"/>
          <w:lang w:val="en-US"/>
        </w:rPr>
        <w:t>theo dung tích động cơ và tốc độ lớn nhất của xe. Cụ thể như sau:</w:t>
      </w:r>
    </w:p>
    <w:p w14:paraId="71142339" w14:textId="0152FD78"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b/>
          <w:color w:val="auto"/>
          <w:lang w:val="en-US"/>
        </w:rPr>
        <w:t>3.2.1.2.1.</w:t>
      </w:r>
      <w:r w:rsidRPr="00102126">
        <w:rPr>
          <w:rFonts w:ascii="Arial" w:hAnsi="Arial" w:cs="Arial"/>
          <w:color w:val="auto"/>
          <w:lang w:val="en-US"/>
        </w:rPr>
        <w:t xml:space="preserve"> </w:t>
      </w:r>
      <w:r w:rsidRPr="00102126">
        <w:rPr>
          <w:rFonts w:ascii="Arial" w:hAnsi="Arial" w:cs="Arial"/>
          <w:color w:val="auto"/>
        </w:rPr>
        <w:t>Nhóm 1</w:t>
      </w:r>
    </w:p>
    <w:p w14:paraId="2C9848BB" w14:textId="77777777"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 xml:space="preserve">Các xe thoả mãn các thông số dưới đây thuộc nhóm 1: </w:t>
      </w:r>
    </w:p>
    <w:p w14:paraId="692AEDB2" w14:textId="6CDC0695"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Dung tích động cơ &lt; 150 cm3</w:t>
      </w:r>
      <w:r w:rsidR="00E83A29" w:rsidRPr="00102126">
        <w:rPr>
          <w:rFonts w:ascii="Arial" w:hAnsi="Arial" w:cs="Arial"/>
          <w:color w:val="auto"/>
          <w:lang w:val="en-US"/>
        </w:rPr>
        <w:t xml:space="preserve"> </w:t>
      </w:r>
      <w:r w:rsidRPr="00102126">
        <w:rPr>
          <w:rFonts w:ascii="Arial" w:hAnsi="Arial" w:cs="Arial"/>
          <w:color w:val="auto"/>
        </w:rPr>
        <w:t>và vmax&lt; 100 km/h</w:t>
      </w:r>
      <w:r w:rsidRPr="00102126">
        <w:rPr>
          <w:rFonts w:ascii="Arial" w:hAnsi="Arial" w:cs="Arial"/>
          <w:color w:val="auto"/>
        </w:rPr>
        <w:tab/>
      </w:r>
      <w:r w:rsidRPr="00102126">
        <w:rPr>
          <w:rFonts w:ascii="Arial" w:hAnsi="Arial" w:cs="Arial"/>
          <w:color w:val="auto"/>
          <w:lang w:val="en-US"/>
        </w:rPr>
        <w:t xml:space="preserve">                          </w:t>
      </w:r>
      <w:r w:rsidRPr="00102126">
        <w:rPr>
          <w:rFonts w:ascii="Arial" w:hAnsi="Arial" w:cs="Arial"/>
          <w:color w:val="auto"/>
        </w:rPr>
        <w:t>Loại 1</w:t>
      </w:r>
    </w:p>
    <w:p w14:paraId="705CE362" w14:textId="4E6ECABA"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b/>
          <w:color w:val="auto"/>
          <w:lang w:val="en-US"/>
        </w:rPr>
        <w:t xml:space="preserve">3.2.1.2.2. </w:t>
      </w:r>
      <w:r w:rsidRPr="00102126">
        <w:rPr>
          <w:rFonts w:ascii="Arial" w:hAnsi="Arial" w:cs="Arial"/>
          <w:color w:val="auto"/>
        </w:rPr>
        <w:t>Nhóm 2</w:t>
      </w:r>
    </w:p>
    <w:p w14:paraId="368C0BE8" w14:textId="77777777"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 xml:space="preserve">Các xe thoả mãn các thông số dưới đây thuộc nhóm 2: </w:t>
      </w:r>
      <w:r w:rsidRPr="00102126">
        <w:rPr>
          <w:rFonts w:ascii="Arial" w:hAnsi="Arial" w:cs="Arial"/>
          <w:color w:val="auto"/>
        </w:rPr>
        <w:tab/>
      </w:r>
    </w:p>
    <w:p w14:paraId="35B18CF0" w14:textId="64207AB3"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 xml:space="preserve">Dung tích động cơ &lt; 150 cm3 và 100 km/h </w:t>
      </w:r>
      <w:r w:rsidR="00E83A29" w:rsidRPr="00102126">
        <w:rPr>
          <w:rFonts w:ascii="Arial" w:hAnsi="Arial" w:cs="Arial"/>
          <w:color w:val="auto"/>
        </w:rPr>
        <w:t>≤</w:t>
      </w:r>
      <w:r w:rsidRPr="00102126">
        <w:rPr>
          <w:rFonts w:ascii="Arial" w:hAnsi="Arial" w:cs="Arial"/>
          <w:color w:val="auto"/>
        </w:rPr>
        <w:t xml:space="preserve"> vmax </w:t>
      </w:r>
      <w:r w:rsidR="00E83A29" w:rsidRPr="00102126">
        <w:rPr>
          <w:rFonts w:ascii="Arial" w:hAnsi="Arial" w:cs="Arial"/>
          <w:color w:val="auto"/>
        </w:rPr>
        <w:t xml:space="preserve">&lt; </w:t>
      </w:r>
      <w:r w:rsidRPr="00102126">
        <w:rPr>
          <w:rFonts w:ascii="Arial" w:hAnsi="Arial" w:cs="Arial"/>
          <w:color w:val="auto"/>
        </w:rPr>
        <w:t>115 km/h, hoặc</w:t>
      </w:r>
      <w:r w:rsidR="00E83A29" w:rsidRPr="00102126">
        <w:rPr>
          <w:rFonts w:ascii="Arial" w:hAnsi="Arial" w:cs="Arial"/>
          <w:color w:val="auto"/>
          <w:lang w:val="en-US"/>
        </w:rPr>
        <w:t xml:space="preserve"> </w:t>
      </w:r>
      <w:r w:rsidRPr="00102126">
        <w:rPr>
          <w:rFonts w:ascii="Arial" w:hAnsi="Arial" w:cs="Arial"/>
          <w:color w:val="auto"/>
        </w:rPr>
        <w:t>dung tích động cơ ≥ 150 cm3 và vmax&lt; 115 km/h</w:t>
      </w:r>
      <w:r w:rsidRPr="00102126">
        <w:rPr>
          <w:rFonts w:ascii="Arial" w:hAnsi="Arial" w:cs="Arial"/>
          <w:color w:val="auto"/>
        </w:rPr>
        <w:tab/>
      </w:r>
      <w:r w:rsidRPr="00102126">
        <w:rPr>
          <w:rFonts w:ascii="Arial" w:hAnsi="Arial" w:cs="Arial"/>
          <w:color w:val="auto"/>
          <w:lang w:val="en-US"/>
        </w:rPr>
        <w:t xml:space="preserve">                                                          </w:t>
      </w:r>
      <w:r w:rsidRPr="00102126">
        <w:rPr>
          <w:rFonts w:ascii="Arial" w:hAnsi="Arial" w:cs="Arial"/>
          <w:color w:val="auto"/>
        </w:rPr>
        <w:t>Loại 2-1</w:t>
      </w:r>
    </w:p>
    <w:p w14:paraId="77789BDD" w14:textId="3323C862"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115 km/h ≤ vmax&lt; 130 km/h</w:t>
      </w:r>
      <w:r w:rsidRPr="00102126">
        <w:rPr>
          <w:rFonts w:ascii="Arial" w:hAnsi="Arial" w:cs="Arial"/>
          <w:color w:val="auto"/>
        </w:rPr>
        <w:tab/>
      </w:r>
      <w:r w:rsidRPr="00102126">
        <w:rPr>
          <w:rFonts w:ascii="Arial" w:hAnsi="Arial" w:cs="Arial"/>
          <w:color w:val="auto"/>
          <w:lang w:val="en-US"/>
        </w:rPr>
        <w:t xml:space="preserve">                                                          </w:t>
      </w:r>
      <w:r w:rsidRPr="00102126">
        <w:rPr>
          <w:rFonts w:ascii="Arial" w:hAnsi="Arial" w:cs="Arial"/>
          <w:color w:val="auto"/>
        </w:rPr>
        <w:t>Loại 2-2</w:t>
      </w:r>
    </w:p>
    <w:p w14:paraId="690074D4" w14:textId="5D05D015"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b/>
          <w:color w:val="auto"/>
          <w:lang w:val="en-US"/>
        </w:rPr>
        <w:t xml:space="preserve">3.2.1.2.3. </w:t>
      </w:r>
      <w:r w:rsidRPr="00102126">
        <w:rPr>
          <w:rFonts w:ascii="Arial" w:hAnsi="Arial" w:cs="Arial"/>
          <w:color w:val="auto"/>
        </w:rPr>
        <w:t>Nhóm 3</w:t>
      </w:r>
    </w:p>
    <w:p w14:paraId="518ED97B" w14:textId="77777777"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Các xe thoả mãn các thông số dưới đây thuộc nhóm 3:</w:t>
      </w:r>
    </w:p>
    <w:p w14:paraId="703A362C" w14:textId="6987CFFC"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130 km/h ≤ vmax&lt; 140 km/h</w:t>
      </w:r>
      <w:r w:rsidRPr="00102126">
        <w:rPr>
          <w:rFonts w:ascii="Arial" w:hAnsi="Arial" w:cs="Arial"/>
          <w:color w:val="auto"/>
        </w:rPr>
        <w:tab/>
      </w:r>
      <w:r w:rsidRPr="00102126">
        <w:rPr>
          <w:rFonts w:ascii="Arial" w:hAnsi="Arial" w:cs="Arial"/>
          <w:color w:val="auto"/>
          <w:lang w:val="en-US"/>
        </w:rPr>
        <w:t xml:space="preserve">                                                           </w:t>
      </w:r>
      <w:r w:rsidRPr="00102126">
        <w:rPr>
          <w:rFonts w:ascii="Arial" w:hAnsi="Arial" w:cs="Arial"/>
          <w:color w:val="auto"/>
        </w:rPr>
        <w:t>Loại 3-1</w:t>
      </w:r>
    </w:p>
    <w:p w14:paraId="7E36FBA1" w14:textId="6D84B5E7" w:rsidR="00DB00EA" w:rsidRPr="00102126" w:rsidRDefault="00DB00EA" w:rsidP="00DB00EA">
      <w:pPr>
        <w:spacing w:after="120" w:line="300" w:lineRule="exact"/>
        <w:ind w:firstLine="720"/>
        <w:jc w:val="both"/>
        <w:rPr>
          <w:rFonts w:ascii="Arial" w:hAnsi="Arial" w:cs="Arial"/>
          <w:color w:val="auto"/>
        </w:rPr>
      </w:pPr>
      <w:r w:rsidRPr="00102126">
        <w:rPr>
          <w:rFonts w:ascii="Arial" w:hAnsi="Arial" w:cs="Arial"/>
          <w:color w:val="auto"/>
        </w:rPr>
        <w:t>vmax ≥ 140 km/h hoặc dung tích động cơ &gt; 1500 cm3</w:t>
      </w:r>
      <w:r w:rsidRPr="00102126">
        <w:rPr>
          <w:rFonts w:ascii="Arial" w:hAnsi="Arial" w:cs="Arial"/>
          <w:color w:val="auto"/>
        </w:rPr>
        <w:tab/>
      </w:r>
      <w:r w:rsidRPr="00102126">
        <w:rPr>
          <w:rFonts w:ascii="Arial" w:hAnsi="Arial" w:cs="Arial"/>
          <w:color w:val="auto"/>
          <w:lang w:val="en-US"/>
        </w:rPr>
        <w:t xml:space="preserve">                           </w:t>
      </w:r>
      <w:r w:rsidRPr="00102126">
        <w:rPr>
          <w:rFonts w:ascii="Arial" w:hAnsi="Arial" w:cs="Arial"/>
          <w:color w:val="auto"/>
        </w:rPr>
        <w:t>Loại 3-2</w:t>
      </w:r>
    </w:p>
    <w:p w14:paraId="0A301AD0" w14:textId="2D07CE99" w:rsidR="00D30E64" w:rsidRPr="00102126" w:rsidRDefault="00D30E64" w:rsidP="002E3D0B">
      <w:pPr>
        <w:pStyle w:val="Vnbnnidung0"/>
        <w:tabs>
          <w:tab w:val="left" w:pos="1526"/>
        </w:tabs>
        <w:adjustRightInd w:val="0"/>
        <w:snapToGrid w:val="0"/>
        <w:spacing w:after="120" w:line="300" w:lineRule="exact"/>
        <w:ind w:firstLine="720"/>
        <w:jc w:val="both"/>
      </w:pPr>
      <w:bookmarkStart w:id="72" w:name="bookmark265"/>
      <w:r w:rsidRPr="00102126">
        <w:rPr>
          <w:rStyle w:val="Vnbnnidung"/>
          <w:b/>
          <w:bCs/>
          <w:lang w:eastAsia="vi-VN"/>
        </w:rPr>
        <w:t>3</w:t>
      </w:r>
      <w:bookmarkEnd w:id="72"/>
      <w:r w:rsidRPr="00102126">
        <w:rPr>
          <w:rStyle w:val="Vnbnnidung"/>
          <w:b/>
          <w:bCs/>
          <w:lang w:eastAsia="vi-VN"/>
        </w:rPr>
        <w:t>.2.1.</w:t>
      </w:r>
      <w:r w:rsidRPr="00102126">
        <w:rPr>
          <w:rStyle w:val="Vnbnnidung"/>
          <w:b/>
          <w:bCs/>
          <w:lang w:val="en-US" w:eastAsia="vi-VN"/>
        </w:rPr>
        <w:t>2</w:t>
      </w:r>
      <w:r w:rsidRPr="00102126">
        <w:rPr>
          <w:rStyle w:val="Vnbnnidung"/>
          <w:b/>
          <w:bCs/>
          <w:lang w:eastAsia="vi-VN"/>
        </w:rPr>
        <w:t xml:space="preserve">. </w:t>
      </w:r>
      <w:r w:rsidRPr="00102126">
        <w:rPr>
          <w:rStyle w:val="Vnbnnidung"/>
          <w:lang w:eastAsia="vi-VN"/>
        </w:rPr>
        <w:t>Chu trình thử được bắt đầu ngay sau khi động cơ được khởi động.</w:t>
      </w:r>
    </w:p>
    <w:p w14:paraId="72815681" w14:textId="330665FE" w:rsidR="00D30E64" w:rsidRPr="00102126" w:rsidRDefault="00D30E64" w:rsidP="002E3D0B">
      <w:pPr>
        <w:pStyle w:val="Vnbnnidung0"/>
        <w:tabs>
          <w:tab w:val="left" w:pos="1498"/>
        </w:tabs>
        <w:adjustRightInd w:val="0"/>
        <w:snapToGrid w:val="0"/>
        <w:spacing w:after="120" w:line="300" w:lineRule="exact"/>
        <w:ind w:firstLine="720"/>
        <w:jc w:val="both"/>
      </w:pPr>
      <w:bookmarkStart w:id="73" w:name="bookmark266"/>
      <w:r w:rsidRPr="00102126">
        <w:rPr>
          <w:rStyle w:val="Vnbnnidung"/>
          <w:b/>
          <w:bCs/>
          <w:lang w:eastAsia="vi-VN"/>
        </w:rPr>
        <w:t>3</w:t>
      </w:r>
      <w:bookmarkEnd w:id="73"/>
      <w:r w:rsidRPr="00102126">
        <w:rPr>
          <w:rStyle w:val="Vnbnnidung"/>
          <w:b/>
          <w:bCs/>
          <w:lang w:eastAsia="vi-VN"/>
        </w:rPr>
        <w:t>.2.1.</w:t>
      </w:r>
      <w:r w:rsidRPr="00102126">
        <w:rPr>
          <w:rStyle w:val="Vnbnnidung"/>
          <w:b/>
          <w:bCs/>
          <w:lang w:val="en-US" w:eastAsia="vi-VN"/>
        </w:rPr>
        <w:t>3</w:t>
      </w:r>
      <w:r w:rsidRPr="00102126">
        <w:rPr>
          <w:rStyle w:val="Vnbnnidung"/>
          <w:b/>
          <w:bCs/>
          <w:lang w:eastAsia="vi-VN"/>
        </w:rPr>
        <w:t xml:space="preserve">. </w:t>
      </w:r>
      <w:r w:rsidRPr="00102126">
        <w:rPr>
          <w:rStyle w:val="Vnbnnidung"/>
          <w:lang w:eastAsia="vi-VN"/>
        </w:rPr>
        <w:t>Đối với xe lắp hệ thống xử lý sau xả dựa trên quá trình tái sinh định kỳ, kết quả sau khi thử nghiệm phải nhân với hệ số tái sinh Ki. Ki được xác định bằng một trong những phương pháp như sau:</w:t>
      </w:r>
    </w:p>
    <w:p w14:paraId="66E094DD" w14:textId="708634A3" w:rsidR="00D30E64" w:rsidRPr="00102126" w:rsidRDefault="00D30E64" w:rsidP="002E3D0B">
      <w:pPr>
        <w:pStyle w:val="Vnbnnidung0"/>
        <w:tabs>
          <w:tab w:val="left" w:pos="1714"/>
        </w:tabs>
        <w:adjustRightInd w:val="0"/>
        <w:snapToGrid w:val="0"/>
        <w:spacing w:after="120" w:line="300" w:lineRule="exact"/>
        <w:ind w:firstLine="720"/>
        <w:jc w:val="both"/>
      </w:pPr>
      <w:bookmarkStart w:id="74" w:name="bookmark267"/>
      <w:r w:rsidRPr="00102126">
        <w:rPr>
          <w:rStyle w:val="Vnbnnidung"/>
          <w:b/>
          <w:bCs/>
          <w:lang w:eastAsia="vi-VN"/>
        </w:rPr>
        <w:t>3</w:t>
      </w:r>
      <w:bookmarkEnd w:id="74"/>
      <w:r w:rsidRPr="00102126">
        <w:rPr>
          <w:rStyle w:val="Vnbnnidung"/>
          <w:b/>
          <w:bCs/>
          <w:lang w:eastAsia="vi-VN"/>
        </w:rPr>
        <w:t>.2.1.</w:t>
      </w:r>
      <w:r w:rsidRPr="00102126">
        <w:rPr>
          <w:rStyle w:val="Vnbnnidung"/>
          <w:b/>
          <w:bCs/>
          <w:lang w:val="en-US" w:eastAsia="vi-VN"/>
        </w:rPr>
        <w:t>3</w:t>
      </w:r>
      <w:r w:rsidRPr="00102126">
        <w:rPr>
          <w:rStyle w:val="Vnbnnidung"/>
          <w:b/>
          <w:bCs/>
          <w:lang w:eastAsia="vi-VN"/>
        </w:rPr>
        <w:t xml:space="preserve">.1. </w:t>
      </w:r>
      <w:r w:rsidRPr="00102126">
        <w:rPr>
          <w:rStyle w:val="Vnbnnidung"/>
          <w:lang w:eastAsia="vi-VN"/>
        </w:rPr>
        <w:t xml:space="preserve">Chấp nhận hệ số Ki từ cơ sở </w:t>
      </w:r>
      <w:r w:rsidRPr="00102126">
        <w:rPr>
          <w:rStyle w:val="Vnbnnidung"/>
          <w:lang w:val="en-US" w:eastAsia="vi-VN"/>
        </w:rPr>
        <w:t>sản xuất, lắp ráp</w:t>
      </w:r>
      <w:r w:rsidRPr="00102126">
        <w:rPr>
          <w:rStyle w:val="Vnbnnidung"/>
          <w:lang w:eastAsia="vi-VN"/>
        </w:rPr>
        <w:t xml:space="preserve"> hoặc cơ sở nhập khẩu nếu cơ sở </w:t>
      </w:r>
      <w:r w:rsidRPr="00102126">
        <w:rPr>
          <w:rStyle w:val="Vnbnnidung"/>
          <w:lang w:val="en-US" w:eastAsia="vi-VN"/>
        </w:rPr>
        <w:t>sản xuất, lắp ráp</w:t>
      </w:r>
      <w:r w:rsidRPr="00102126">
        <w:rPr>
          <w:rStyle w:val="Vnbnnidung"/>
          <w:lang w:eastAsia="vi-VN"/>
        </w:rPr>
        <w:t xml:space="preserve"> hoặc cơ sở nhập khẩu có đủ tài liệu chứng</w:t>
      </w:r>
      <w:r w:rsidR="00C62C61" w:rsidRPr="00102126">
        <w:rPr>
          <w:rStyle w:val="Vnbnnidung"/>
          <w:lang w:val="en-US" w:eastAsia="vi-VN"/>
        </w:rPr>
        <w:t xml:space="preserve"> minh</w:t>
      </w:r>
      <w:r w:rsidRPr="00102126">
        <w:rPr>
          <w:rStyle w:val="Vnbnnidung"/>
          <w:lang w:eastAsia="vi-VN"/>
        </w:rPr>
        <w:t xml:space="preserve"> việc xác định Ki phù hợp với quy định tại Phụ lục </w:t>
      </w:r>
      <w:r w:rsidR="00A313F1" w:rsidRPr="00102126">
        <w:rPr>
          <w:rStyle w:val="Vnbnnidung"/>
          <w:lang w:val="en-US" w:eastAsia="vi-VN"/>
        </w:rPr>
        <w:t>D.10</w:t>
      </w:r>
      <w:r w:rsidRPr="00102126">
        <w:rPr>
          <w:rStyle w:val="Vnbnnidung"/>
          <w:lang w:eastAsia="vi-VN"/>
        </w:rPr>
        <w:t xml:space="preserve"> TCVN </w:t>
      </w:r>
      <w:r w:rsidR="00A313F1" w:rsidRPr="00102126">
        <w:rPr>
          <w:rStyle w:val="Vnbnnidung"/>
          <w:lang w:val="en-US" w:eastAsia="vi-VN"/>
        </w:rPr>
        <w:t>13062</w:t>
      </w:r>
      <w:r w:rsidRPr="00102126">
        <w:rPr>
          <w:rStyle w:val="Vnbnnidung"/>
          <w:lang w:eastAsia="vi-VN"/>
        </w:rPr>
        <w:t>:20</w:t>
      </w:r>
      <w:r w:rsidR="00A313F1" w:rsidRPr="00102126">
        <w:rPr>
          <w:rStyle w:val="Vnbnnidung"/>
          <w:lang w:val="en-US" w:eastAsia="vi-VN"/>
        </w:rPr>
        <w:t>20</w:t>
      </w:r>
      <w:r w:rsidRPr="00102126">
        <w:rPr>
          <w:rStyle w:val="Vnbnnidung"/>
          <w:lang w:eastAsia="vi-VN"/>
        </w:rPr>
        <w:t>;</w:t>
      </w:r>
    </w:p>
    <w:p w14:paraId="50BBC1D1" w14:textId="198A5BFB" w:rsidR="00D30E64" w:rsidRPr="00102126" w:rsidRDefault="00D30E64" w:rsidP="002E3D0B">
      <w:pPr>
        <w:pStyle w:val="Vnbnnidung0"/>
        <w:tabs>
          <w:tab w:val="left" w:pos="1742"/>
        </w:tabs>
        <w:adjustRightInd w:val="0"/>
        <w:snapToGrid w:val="0"/>
        <w:spacing w:after="120" w:line="300" w:lineRule="exact"/>
        <w:ind w:firstLine="720"/>
        <w:jc w:val="both"/>
      </w:pPr>
      <w:bookmarkStart w:id="75" w:name="bookmark268"/>
      <w:r w:rsidRPr="00102126">
        <w:rPr>
          <w:rStyle w:val="Vnbnnidung"/>
          <w:b/>
          <w:bCs/>
          <w:lang w:eastAsia="vi-VN"/>
        </w:rPr>
        <w:t>3</w:t>
      </w:r>
      <w:bookmarkEnd w:id="75"/>
      <w:r w:rsidRPr="00102126">
        <w:rPr>
          <w:rStyle w:val="Vnbnnidung"/>
          <w:b/>
          <w:bCs/>
          <w:lang w:eastAsia="vi-VN"/>
        </w:rPr>
        <w:t>.2.1.</w:t>
      </w:r>
      <w:r w:rsidRPr="00102126">
        <w:rPr>
          <w:rStyle w:val="Vnbnnidung"/>
          <w:b/>
          <w:bCs/>
          <w:lang w:val="en-US" w:eastAsia="vi-VN"/>
        </w:rPr>
        <w:t>3</w:t>
      </w:r>
      <w:r w:rsidRPr="00102126">
        <w:rPr>
          <w:rStyle w:val="Vnbnnidung"/>
          <w:b/>
          <w:bCs/>
          <w:lang w:eastAsia="vi-VN"/>
        </w:rPr>
        <w:t xml:space="preserve">.2. </w:t>
      </w:r>
      <w:r w:rsidRPr="00102126">
        <w:rPr>
          <w:rStyle w:val="Vnbnnidung"/>
          <w:lang w:eastAsia="vi-VN"/>
        </w:rPr>
        <w:t>Thử nghiệm để xác định Ki;</w:t>
      </w:r>
    </w:p>
    <w:p w14:paraId="4E075F78" w14:textId="52F6856B" w:rsidR="00D30E64" w:rsidRPr="00102126" w:rsidRDefault="00D30E64" w:rsidP="002E3D0B">
      <w:pPr>
        <w:pStyle w:val="Vnbnnidung0"/>
        <w:tabs>
          <w:tab w:val="left" w:pos="1705"/>
        </w:tabs>
        <w:adjustRightInd w:val="0"/>
        <w:snapToGrid w:val="0"/>
        <w:spacing w:after="120" w:line="300" w:lineRule="exact"/>
        <w:ind w:firstLine="720"/>
        <w:jc w:val="both"/>
      </w:pPr>
      <w:bookmarkStart w:id="76" w:name="bookmark269"/>
      <w:r w:rsidRPr="00102126">
        <w:rPr>
          <w:rStyle w:val="Vnbnnidung"/>
          <w:b/>
          <w:bCs/>
          <w:lang w:eastAsia="vi-VN"/>
        </w:rPr>
        <w:t>3</w:t>
      </w:r>
      <w:bookmarkEnd w:id="76"/>
      <w:r w:rsidRPr="00102126">
        <w:rPr>
          <w:rStyle w:val="Vnbnnidung"/>
          <w:b/>
          <w:bCs/>
          <w:lang w:eastAsia="vi-VN"/>
        </w:rPr>
        <w:t>.2.1.</w:t>
      </w:r>
      <w:r w:rsidRPr="00102126">
        <w:rPr>
          <w:rStyle w:val="Vnbnnidung"/>
          <w:b/>
          <w:bCs/>
          <w:lang w:val="en-US" w:eastAsia="vi-VN"/>
        </w:rPr>
        <w:t>3</w:t>
      </w:r>
      <w:r w:rsidRPr="00102126">
        <w:rPr>
          <w:rStyle w:val="Vnbnnidung"/>
          <w:b/>
          <w:bCs/>
          <w:lang w:eastAsia="vi-VN"/>
        </w:rPr>
        <w:t xml:space="preserve">.3. </w:t>
      </w:r>
      <w:r w:rsidRPr="00102126">
        <w:rPr>
          <w:rStyle w:val="Vnbnnidung"/>
          <w:lang w:eastAsia="vi-VN"/>
        </w:rPr>
        <w:t xml:space="preserve">Lấy Ki bằng 1,05 cho tất cả các chất ô nhiễm theo đề nghị của cơ sở </w:t>
      </w:r>
      <w:r w:rsidRPr="00102126">
        <w:rPr>
          <w:lang w:val="en-US" w:eastAsia="vi-VN"/>
        </w:rPr>
        <w:t>sản xuất, lắp ráp</w:t>
      </w:r>
      <w:r w:rsidRPr="00102126">
        <w:rPr>
          <w:rStyle w:val="Vnbnnidung"/>
          <w:lang w:eastAsia="vi-VN"/>
        </w:rPr>
        <w:t xml:space="preserve"> hoặc cơ sở nhập khẩu.</w:t>
      </w:r>
    </w:p>
    <w:p w14:paraId="0BE651B1" w14:textId="1B341020" w:rsidR="00D30E64" w:rsidRPr="00102126" w:rsidRDefault="00D30E64" w:rsidP="002E3D0B">
      <w:pPr>
        <w:pStyle w:val="Vnbnnidung0"/>
        <w:tabs>
          <w:tab w:val="left" w:pos="1710"/>
        </w:tabs>
        <w:adjustRightInd w:val="0"/>
        <w:snapToGrid w:val="0"/>
        <w:spacing w:after="120" w:line="300" w:lineRule="exact"/>
        <w:ind w:firstLine="720"/>
        <w:jc w:val="both"/>
      </w:pPr>
      <w:bookmarkStart w:id="77" w:name="bookmark270"/>
      <w:r w:rsidRPr="00102126">
        <w:rPr>
          <w:rStyle w:val="Vnbnnidung"/>
          <w:b/>
          <w:bCs/>
          <w:lang w:eastAsia="vi-VN"/>
        </w:rPr>
        <w:t>3</w:t>
      </w:r>
      <w:bookmarkEnd w:id="77"/>
      <w:r w:rsidRPr="00102126">
        <w:rPr>
          <w:rStyle w:val="Vnbnnidung"/>
          <w:b/>
          <w:bCs/>
          <w:lang w:eastAsia="vi-VN"/>
        </w:rPr>
        <w:t>.2.1.</w:t>
      </w:r>
      <w:r w:rsidRPr="00102126">
        <w:rPr>
          <w:rStyle w:val="Vnbnnidung"/>
          <w:b/>
          <w:bCs/>
          <w:lang w:val="en-US" w:eastAsia="vi-VN"/>
        </w:rPr>
        <w:t>3</w:t>
      </w:r>
      <w:r w:rsidRPr="00102126">
        <w:rPr>
          <w:rStyle w:val="Vnbnnidung"/>
          <w:b/>
          <w:bCs/>
          <w:lang w:eastAsia="vi-VN"/>
        </w:rPr>
        <w:t>.4.</w:t>
      </w:r>
      <w:r w:rsidRPr="00102126">
        <w:rPr>
          <w:rStyle w:val="Vnbnnidung"/>
          <w:b/>
          <w:bCs/>
          <w:lang w:val="en-US" w:eastAsia="vi-VN"/>
        </w:rPr>
        <w:t xml:space="preserve"> </w:t>
      </w:r>
      <w:r w:rsidRPr="00102126">
        <w:rPr>
          <w:rStyle w:val="Vnbnnidung"/>
          <w:bCs/>
          <w:lang w:val="en-US" w:eastAsia="vi-VN"/>
        </w:rPr>
        <w:t>Q</w:t>
      </w:r>
      <w:r w:rsidRPr="00102126">
        <w:rPr>
          <w:rStyle w:val="Vnbnnidung"/>
          <w:lang w:eastAsia="vi-VN"/>
        </w:rPr>
        <w:t xml:space="preserve">uy trình thử dành riêng cho hệ thống tái sinh định kỳ sẽ không áp dụng cho xe lắp thiết bị tái sinh nếu cơ sở </w:t>
      </w:r>
      <w:r w:rsidRPr="00102126">
        <w:rPr>
          <w:rStyle w:val="Vnbnnidung"/>
          <w:bCs/>
          <w:iCs/>
          <w:lang w:val="en-US" w:eastAsia="vi-VN"/>
        </w:rPr>
        <w:t>sản xuất, lắp ráp</w:t>
      </w:r>
      <w:r w:rsidRPr="00102126">
        <w:rPr>
          <w:rStyle w:val="Vnbnnidung"/>
          <w:lang w:eastAsia="vi-VN"/>
        </w:rPr>
        <w:t xml:space="preserve"> hoặc cơ sở nhập khẩu chứng minh được trong quá trình tái sinh, lượng khí thải vẫn ở dưới mức cho phép như được nêu tại điểm 2.</w:t>
      </w:r>
      <w:r w:rsidR="00A313F1" w:rsidRPr="00102126">
        <w:rPr>
          <w:rStyle w:val="Vnbnnidung"/>
          <w:lang w:val="en-US" w:eastAsia="vi-VN"/>
        </w:rPr>
        <w:t>1</w:t>
      </w:r>
      <w:r w:rsidRPr="00102126">
        <w:rPr>
          <w:rStyle w:val="Vnbnnidung"/>
          <w:lang w:eastAsia="vi-VN"/>
        </w:rPr>
        <w:t xml:space="preserve"> Điều 2 Phần II Quy chuẩn này (lượng khí thải này tùy thuộc vào từng loại xe).</w:t>
      </w:r>
    </w:p>
    <w:p w14:paraId="1DD8B7A3" w14:textId="2B895F81" w:rsidR="00D30E64" w:rsidRPr="00102126" w:rsidRDefault="00D30E64" w:rsidP="002E3D0B">
      <w:pPr>
        <w:pStyle w:val="Vnbnnidung0"/>
        <w:tabs>
          <w:tab w:val="left" w:pos="1513"/>
        </w:tabs>
        <w:adjustRightInd w:val="0"/>
        <w:snapToGrid w:val="0"/>
        <w:spacing w:after="120" w:line="300" w:lineRule="exact"/>
        <w:ind w:firstLine="720"/>
        <w:jc w:val="both"/>
      </w:pPr>
      <w:bookmarkStart w:id="78" w:name="bookmark271"/>
      <w:r w:rsidRPr="00102126">
        <w:rPr>
          <w:rStyle w:val="Vnbnnidung"/>
          <w:b/>
          <w:bCs/>
          <w:lang w:eastAsia="vi-VN"/>
        </w:rPr>
        <w:t>3</w:t>
      </w:r>
      <w:bookmarkEnd w:id="78"/>
      <w:r w:rsidRPr="00102126">
        <w:rPr>
          <w:rStyle w:val="Vnbnnidung"/>
          <w:b/>
          <w:bCs/>
          <w:lang w:eastAsia="vi-VN"/>
        </w:rPr>
        <w:t>.2.1.</w:t>
      </w:r>
      <w:r w:rsidR="00A313F1" w:rsidRPr="00102126">
        <w:rPr>
          <w:rStyle w:val="Vnbnnidung"/>
          <w:b/>
          <w:bCs/>
          <w:lang w:val="en-US" w:eastAsia="vi-VN"/>
        </w:rPr>
        <w:t>4</w:t>
      </w:r>
      <w:r w:rsidRPr="00102126">
        <w:rPr>
          <w:rStyle w:val="Vnbnnidung"/>
          <w:b/>
          <w:bCs/>
          <w:lang w:eastAsia="vi-VN"/>
        </w:rPr>
        <w:t xml:space="preserve">. </w:t>
      </w:r>
      <w:r w:rsidRPr="00102126">
        <w:rPr>
          <w:rStyle w:val="Vnbnnidung"/>
          <w:lang w:eastAsia="vi-VN"/>
        </w:rPr>
        <w:t>Đối với hệ thống tái sinh liên lục, việc thử nghiệm khí thải áp dụng như đối với xe không có hệ thống tái sinh.</w:t>
      </w:r>
    </w:p>
    <w:p w14:paraId="250EC473" w14:textId="212C367D" w:rsidR="004A5F78" w:rsidRPr="00102126" w:rsidRDefault="004A5F78" w:rsidP="002E3D0B">
      <w:pPr>
        <w:pStyle w:val="Vnbnnidung0"/>
        <w:tabs>
          <w:tab w:val="left" w:pos="1474"/>
        </w:tabs>
        <w:adjustRightInd w:val="0"/>
        <w:snapToGrid w:val="0"/>
        <w:spacing w:after="120" w:line="300" w:lineRule="exact"/>
        <w:ind w:firstLine="720"/>
        <w:jc w:val="both"/>
        <w:rPr>
          <w:rStyle w:val="Vnbnnidung"/>
          <w:b/>
          <w:bCs/>
          <w:lang w:val="en-US" w:eastAsia="vi-VN"/>
        </w:rPr>
      </w:pPr>
      <w:bookmarkStart w:id="79" w:name="bookmark273"/>
      <w:bookmarkEnd w:id="71"/>
      <w:r w:rsidRPr="00102126">
        <w:rPr>
          <w:rStyle w:val="Vnbnnidung"/>
          <w:b/>
          <w:bCs/>
          <w:lang w:eastAsia="vi-VN"/>
        </w:rPr>
        <w:t>3.2.1.</w:t>
      </w:r>
      <w:r w:rsidR="00A313F1" w:rsidRPr="00102126">
        <w:rPr>
          <w:rStyle w:val="Vnbnnidung"/>
          <w:b/>
          <w:bCs/>
          <w:lang w:val="en-US" w:eastAsia="vi-VN"/>
        </w:rPr>
        <w:t>5</w:t>
      </w:r>
      <w:r w:rsidRPr="00102126">
        <w:rPr>
          <w:rStyle w:val="Vnbnnidung"/>
          <w:b/>
          <w:bCs/>
          <w:lang w:eastAsia="vi-VN"/>
        </w:rPr>
        <w:t>.</w:t>
      </w:r>
      <w:r w:rsidRPr="00102126">
        <w:rPr>
          <w:rStyle w:val="Vnbnnidung"/>
          <w:b/>
          <w:bCs/>
          <w:lang w:val="en-US" w:eastAsia="vi-VN"/>
        </w:rPr>
        <w:t xml:space="preserve"> </w:t>
      </w:r>
      <w:r w:rsidRPr="00102126">
        <w:rPr>
          <w:rStyle w:val="Vnbnnidung"/>
          <w:lang w:val="en-US" w:eastAsia="vi-VN"/>
        </w:rPr>
        <w:t>Số lần thử</w:t>
      </w:r>
    </w:p>
    <w:p w14:paraId="78CB3A5E" w14:textId="736EB33F" w:rsidR="004A5F78" w:rsidRPr="00102126" w:rsidRDefault="004A5F78" w:rsidP="002E3D0B">
      <w:pPr>
        <w:pStyle w:val="Vnbnnidung0"/>
        <w:tabs>
          <w:tab w:val="left" w:pos="1474"/>
        </w:tabs>
        <w:adjustRightInd w:val="0"/>
        <w:snapToGrid w:val="0"/>
        <w:spacing w:after="120" w:line="300" w:lineRule="exact"/>
        <w:ind w:firstLine="720"/>
        <w:jc w:val="both"/>
        <w:rPr>
          <w:rStyle w:val="Vnbnnidung"/>
          <w:lang w:eastAsia="vi-VN"/>
        </w:rPr>
      </w:pPr>
      <w:r w:rsidRPr="00102126">
        <w:rPr>
          <w:rStyle w:val="Vnbnnidung"/>
          <w:b/>
          <w:bCs/>
          <w:lang w:val="en-US" w:eastAsia="vi-VN"/>
        </w:rPr>
        <w:t>3.2.1.</w:t>
      </w:r>
      <w:r w:rsidR="00A313F1" w:rsidRPr="00102126">
        <w:rPr>
          <w:rStyle w:val="Vnbnnidung"/>
          <w:b/>
          <w:bCs/>
          <w:lang w:val="en-US" w:eastAsia="vi-VN"/>
        </w:rPr>
        <w:t>5</w:t>
      </w:r>
      <w:r w:rsidRPr="00102126">
        <w:rPr>
          <w:rStyle w:val="Vnbnnidung"/>
          <w:b/>
          <w:bCs/>
          <w:lang w:val="en-US" w:eastAsia="vi-VN"/>
        </w:rPr>
        <w:t xml:space="preserve">.1. </w:t>
      </w:r>
      <w:r w:rsidRPr="00102126">
        <w:rPr>
          <w:rStyle w:val="Vnbnnidung"/>
          <w:lang w:eastAsia="vi-VN"/>
        </w:rPr>
        <w:t xml:space="preserve">Phép thử phải được tiến hành 03 lần. Trong trường hợp có trang bị hệ </w:t>
      </w:r>
      <w:r w:rsidRPr="00102126">
        <w:rPr>
          <w:rStyle w:val="Vnbnnidung"/>
          <w:lang w:eastAsia="vi-VN"/>
        </w:rPr>
        <w:lastRenderedPageBreak/>
        <w:t>thống tái sinh định kỳ, thì phải nhân với hệ số Ki nêu trên. Khối lượng các loại khí</w:t>
      </w:r>
      <w:r w:rsidRPr="00102126">
        <w:rPr>
          <w:rStyle w:val="Vnbnnidung"/>
          <w:lang w:val="en-US" w:eastAsia="vi-VN"/>
        </w:rPr>
        <w:t xml:space="preserve"> gây ô nhiễm</w:t>
      </w:r>
      <w:r w:rsidRPr="00102126">
        <w:rPr>
          <w:rStyle w:val="Vnbnnidung"/>
          <w:lang w:eastAsia="vi-VN"/>
        </w:rPr>
        <w:t xml:space="preserve"> thu được trong mỗi lần thử phải nhỏ hơn các giới hạn tương ứng nêu trong Bảng 1 Phần II Quy chuẩn này. Tuy nhiên, đối với mỗi loại khí </w:t>
      </w:r>
      <w:r w:rsidRPr="00102126">
        <w:rPr>
          <w:rStyle w:val="Vnbnnidung"/>
          <w:lang w:val="en-US" w:eastAsia="vi-VN"/>
        </w:rPr>
        <w:t xml:space="preserve">gây ô nhiễm </w:t>
      </w:r>
      <w:r w:rsidRPr="00102126">
        <w:rPr>
          <w:rStyle w:val="Vnbnnidung"/>
          <w:lang w:eastAsia="vi-VN"/>
        </w:rPr>
        <w:t xml:space="preserve">thì một trong ba kết quả đo được (mỗi kết quả đo là của một lần thử) có thể lớn hơn nhưng không được quá 10% mức giới hạn quy định của mỗi loại khí </w:t>
      </w:r>
      <w:r w:rsidRPr="00102126">
        <w:rPr>
          <w:rStyle w:val="Vnbnnidung"/>
          <w:lang w:val="en-US" w:eastAsia="vi-VN"/>
        </w:rPr>
        <w:t xml:space="preserve">gây ô nhiễm </w:t>
      </w:r>
      <w:r w:rsidRPr="00102126">
        <w:rPr>
          <w:rStyle w:val="Vnbnnidung"/>
          <w:lang w:eastAsia="vi-VN"/>
        </w:rPr>
        <w:t>nêu tại Bảng 1 Phần II Quy chuẩn này với điều kiện là giá trị trung bình cộng của ba kết quả đo phải nhỏ hơn mức giới hạn quy định.</w:t>
      </w:r>
    </w:p>
    <w:p w14:paraId="196B8524" w14:textId="0C3C7B25" w:rsidR="00FB533B" w:rsidRPr="00102126" w:rsidRDefault="00FB533B" w:rsidP="002E3D0B">
      <w:pPr>
        <w:pStyle w:val="Vnbnnidung0"/>
        <w:tabs>
          <w:tab w:val="left" w:pos="1474"/>
        </w:tabs>
        <w:adjustRightInd w:val="0"/>
        <w:snapToGrid w:val="0"/>
        <w:spacing w:after="120" w:line="300" w:lineRule="exact"/>
        <w:ind w:firstLine="720"/>
        <w:jc w:val="both"/>
      </w:pPr>
      <w:r w:rsidRPr="00102126">
        <w:rPr>
          <w:rStyle w:val="Vnbnnidung"/>
          <w:b/>
          <w:bCs/>
          <w:lang w:eastAsia="vi-VN"/>
        </w:rPr>
        <w:t>3</w:t>
      </w:r>
      <w:bookmarkEnd w:id="79"/>
      <w:r w:rsidRPr="00102126">
        <w:rPr>
          <w:rStyle w:val="Vnbnnidung"/>
          <w:b/>
          <w:bCs/>
          <w:lang w:eastAsia="vi-VN"/>
        </w:rPr>
        <w:t>.2.1.</w:t>
      </w:r>
      <w:r w:rsidR="00A313F1" w:rsidRPr="00102126">
        <w:rPr>
          <w:rStyle w:val="Vnbnnidung"/>
          <w:b/>
          <w:bCs/>
          <w:lang w:val="en-US" w:eastAsia="vi-VN"/>
        </w:rPr>
        <w:t>5</w:t>
      </w:r>
      <w:r w:rsidRPr="00102126">
        <w:rPr>
          <w:rStyle w:val="Vnbnnidung"/>
          <w:b/>
          <w:bCs/>
          <w:lang w:eastAsia="vi-VN"/>
        </w:rPr>
        <w:t>.</w:t>
      </w:r>
      <w:r w:rsidR="004A5F78" w:rsidRPr="00102126">
        <w:rPr>
          <w:rStyle w:val="Vnbnnidung"/>
          <w:b/>
          <w:bCs/>
          <w:lang w:val="en-US" w:eastAsia="vi-VN"/>
        </w:rPr>
        <w:t>2.</w:t>
      </w:r>
      <w:r w:rsidR="00CC41B0" w:rsidRPr="00102126">
        <w:rPr>
          <w:rStyle w:val="Vnbnnidung"/>
          <w:b/>
          <w:bCs/>
          <w:lang w:eastAsia="vi-VN"/>
        </w:rPr>
        <w:t xml:space="preserve"> </w:t>
      </w:r>
      <w:r w:rsidRPr="00102126">
        <w:rPr>
          <w:rStyle w:val="Vnbnnidung"/>
          <w:lang w:eastAsia="vi-VN"/>
        </w:rPr>
        <w:t>Số lần thử quy định nêu trên sẽ được giảm trong các điều kiện xác định sau đây:</w:t>
      </w:r>
    </w:p>
    <w:p w14:paraId="4CDF80DB" w14:textId="1FE5A451" w:rsidR="00FB533B" w:rsidRPr="00102126" w:rsidRDefault="00FB533B" w:rsidP="002E3D0B">
      <w:pPr>
        <w:pStyle w:val="Vnbnnidung0"/>
        <w:tabs>
          <w:tab w:val="left" w:pos="1742"/>
        </w:tabs>
        <w:adjustRightInd w:val="0"/>
        <w:snapToGrid w:val="0"/>
        <w:spacing w:after="120" w:line="300" w:lineRule="exact"/>
        <w:ind w:firstLine="720"/>
        <w:jc w:val="both"/>
      </w:pPr>
      <w:bookmarkStart w:id="80" w:name="bookmark274"/>
      <w:r w:rsidRPr="00102126">
        <w:rPr>
          <w:rStyle w:val="Vnbnnidung"/>
          <w:b/>
          <w:bCs/>
          <w:lang w:eastAsia="vi-VN"/>
        </w:rPr>
        <w:t>3</w:t>
      </w:r>
      <w:bookmarkEnd w:id="80"/>
      <w:r w:rsidRPr="00102126">
        <w:rPr>
          <w:rStyle w:val="Vnbnnidung"/>
          <w:b/>
          <w:bCs/>
          <w:lang w:eastAsia="vi-VN"/>
        </w:rPr>
        <w:t>.2.1.</w:t>
      </w:r>
      <w:r w:rsidR="00A313F1" w:rsidRPr="00102126">
        <w:rPr>
          <w:rStyle w:val="Vnbnnidung"/>
          <w:b/>
          <w:bCs/>
          <w:lang w:val="en-US" w:eastAsia="vi-VN"/>
        </w:rPr>
        <w:t>5</w:t>
      </w:r>
      <w:r w:rsidRPr="00102126">
        <w:rPr>
          <w:rStyle w:val="Vnbnnidung"/>
          <w:b/>
          <w:bCs/>
          <w:lang w:eastAsia="vi-VN"/>
        </w:rPr>
        <w:t>.</w:t>
      </w:r>
      <w:r w:rsidR="004A5F78" w:rsidRPr="00102126">
        <w:rPr>
          <w:rStyle w:val="Vnbnnidung"/>
          <w:b/>
          <w:bCs/>
          <w:lang w:val="en-US" w:eastAsia="vi-VN"/>
        </w:rPr>
        <w:t>2.</w:t>
      </w:r>
      <w:r w:rsidRPr="00102126">
        <w:rPr>
          <w:rStyle w:val="Vnbnnidung"/>
          <w:b/>
          <w:bCs/>
          <w:lang w:eastAsia="vi-VN"/>
        </w:rPr>
        <w:t>1.</w:t>
      </w:r>
      <w:r w:rsidR="00CC41B0" w:rsidRPr="00102126">
        <w:rPr>
          <w:rStyle w:val="Vnbnnidung"/>
          <w:b/>
          <w:bCs/>
          <w:lang w:eastAsia="vi-VN"/>
        </w:rPr>
        <w:t xml:space="preserve"> </w:t>
      </w:r>
      <w:r w:rsidRPr="00102126">
        <w:rPr>
          <w:rStyle w:val="Vnbnnidung"/>
          <w:lang w:eastAsia="vi-VN"/>
        </w:rPr>
        <w:t xml:space="preserve">Chỉ phải thử một lần, nếu tất cả các khí đều có: V1 </w:t>
      </w:r>
      <w:r w:rsidR="00CC41B0" w:rsidRPr="00102126">
        <w:rPr>
          <w:rStyle w:val="Vnbnnidung"/>
          <w:lang w:eastAsia="vi-VN"/>
        </w:rPr>
        <w:t>≤</w:t>
      </w:r>
      <w:r w:rsidRPr="00102126">
        <w:rPr>
          <w:rStyle w:val="Vnbnnidung"/>
          <w:lang w:eastAsia="vi-VN"/>
        </w:rPr>
        <w:t xml:space="preserve"> 0,70 L;</w:t>
      </w:r>
    </w:p>
    <w:p w14:paraId="355F360A" w14:textId="45D61890" w:rsidR="00FB533B" w:rsidRPr="00102126" w:rsidRDefault="00FB533B" w:rsidP="002E3D0B">
      <w:pPr>
        <w:pStyle w:val="Vnbnnidung0"/>
        <w:tabs>
          <w:tab w:val="left" w:pos="1765"/>
        </w:tabs>
        <w:adjustRightInd w:val="0"/>
        <w:snapToGrid w:val="0"/>
        <w:spacing w:after="120" w:line="300" w:lineRule="exact"/>
        <w:ind w:firstLine="720"/>
        <w:jc w:val="both"/>
      </w:pPr>
      <w:bookmarkStart w:id="81" w:name="bookmark275"/>
      <w:r w:rsidRPr="00102126">
        <w:rPr>
          <w:rStyle w:val="Vnbnnidung"/>
          <w:b/>
          <w:bCs/>
          <w:lang w:eastAsia="en-US"/>
        </w:rPr>
        <w:t>3</w:t>
      </w:r>
      <w:bookmarkEnd w:id="81"/>
      <w:r w:rsidRPr="00102126">
        <w:rPr>
          <w:rStyle w:val="Vnbnnidung"/>
          <w:b/>
          <w:bCs/>
          <w:lang w:eastAsia="en-US"/>
        </w:rPr>
        <w:t>.2.1.</w:t>
      </w:r>
      <w:r w:rsidR="00A313F1" w:rsidRPr="00102126">
        <w:rPr>
          <w:rStyle w:val="Vnbnnidung"/>
          <w:b/>
          <w:bCs/>
          <w:lang w:val="en-US" w:eastAsia="en-US"/>
        </w:rPr>
        <w:t>5</w:t>
      </w:r>
      <w:r w:rsidRPr="00102126">
        <w:rPr>
          <w:rStyle w:val="Vnbnnidung"/>
          <w:b/>
          <w:bCs/>
          <w:lang w:eastAsia="en-US"/>
        </w:rPr>
        <w:t>.2.</w:t>
      </w:r>
      <w:r w:rsidR="004A5F78" w:rsidRPr="00102126">
        <w:rPr>
          <w:rStyle w:val="Vnbnnidung"/>
          <w:b/>
          <w:bCs/>
          <w:lang w:val="en-US" w:eastAsia="en-US"/>
        </w:rPr>
        <w:t>2.</w:t>
      </w:r>
      <w:r w:rsidR="00CC41B0" w:rsidRPr="00102126">
        <w:rPr>
          <w:rStyle w:val="Vnbnnidung"/>
          <w:b/>
          <w:bCs/>
          <w:lang w:eastAsia="en-US"/>
        </w:rPr>
        <w:t xml:space="preserve"> </w:t>
      </w:r>
      <w:r w:rsidRPr="00102126">
        <w:rPr>
          <w:rStyle w:val="Vnbnnidung"/>
          <w:lang w:eastAsia="vi-VN"/>
        </w:rPr>
        <w:t>Chỉ phải thử hai lần, nếu k</w:t>
      </w:r>
      <w:r w:rsidR="00F034AB" w:rsidRPr="00102126">
        <w:rPr>
          <w:rStyle w:val="Vnbnnidung"/>
          <w:lang w:eastAsia="vi-VN"/>
        </w:rPr>
        <w:t xml:space="preserve">ết quả thử V1 của mỗi khí </w:t>
      </w:r>
      <w:r w:rsidRPr="00102126">
        <w:rPr>
          <w:rStyle w:val="Vnbnnidung"/>
          <w:lang w:eastAsia="vi-VN"/>
        </w:rPr>
        <w:t xml:space="preserve">không thoả mãn điều kiện nêu trên nhưng vẫn thoả mãn yêu cầu sau: V1 </w:t>
      </w:r>
      <w:r w:rsidR="00CC41B0" w:rsidRPr="00102126">
        <w:rPr>
          <w:rStyle w:val="Vnbnnidung"/>
          <w:lang w:eastAsia="vi-VN"/>
        </w:rPr>
        <w:t>≤</w:t>
      </w:r>
      <w:r w:rsidRPr="00102126">
        <w:rPr>
          <w:rStyle w:val="Vnbnnidung"/>
          <w:lang w:eastAsia="vi-VN"/>
        </w:rPr>
        <w:t xml:space="preserve"> 0,85 L; V1 + V2 </w:t>
      </w:r>
      <w:r w:rsidR="00CC41B0" w:rsidRPr="00102126">
        <w:rPr>
          <w:rStyle w:val="Vnbnnidung"/>
          <w:lang w:eastAsia="vi-VN"/>
        </w:rPr>
        <w:t>≤</w:t>
      </w:r>
      <w:r w:rsidRPr="00102126">
        <w:rPr>
          <w:rStyle w:val="Vnbnnidung"/>
          <w:lang w:eastAsia="vi-VN"/>
        </w:rPr>
        <w:t xml:space="preserve"> 1,70 L và V2 </w:t>
      </w:r>
      <w:r w:rsidR="00CC41B0" w:rsidRPr="00102126">
        <w:rPr>
          <w:rStyle w:val="Vnbnnidung"/>
          <w:lang w:eastAsia="vi-VN"/>
        </w:rPr>
        <w:t>≤</w:t>
      </w:r>
      <w:r w:rsidRPr="00102126">
        <w:rPr>
          <w:rStyle w:val="Vnbnnidung"/>
          <w:lang w:eastAsia="vi-VN"/>
        </w:rPr>
        <w:t xml:space="preserve"> L, trong đó:</w:t>
      </w:r>
    </w:p>
    <w:p w14:paraId="20A8E75D" w14:textId="705DAD21" w:rsidR="00FB533B" w:rsidRPr="00102126" w:rsidRDefault="00FB533B" w:rsidP="002E3D0B">
      <w:pPr>
        <w:pStyle w:val="Vnbnnidung0"/>
        <w:adjustRightInd w:val="0"/>
        <w:snapToGrid w:val="0"/>
        <w:spacing w:after="120" w:line="300" w:lineRule="exact"/>
        <w:ind w:firstLine="720"/>
        <w:jc w:val="both"/>
      </w:pPr>
      <w:r w:rsidRPr="00102126">
        <w:rPr>
          <w:rStyle w:val="Vnbnnidung"/>
          <w:b/>
          <w:bCs/>
          <w:lang w:eastAsia="vi-VN"/>
        </w:rPr>
        <w:t xml:space="preserve">V1 </w:t>
      </w:r>
      <w:r w:rsidRPr="00102126">
        <w:rPr>
          <w:rStyle w:val="Vnbnnidung"/>
          <w:lang w:eastAsia="vi-VN"/>
        </w:rPr>
        <w:t xml:space="preserve">là kết quả của lần thử thứ nhất, </w:t>
      </w:r>
      <w:r w:rsidRPr="00102126">
        <w:rPr>
          <w:rStyle w:val="Vnbnnidung"/>
          <w:b/>
          <w:bCs/>
          <w:lang w:eastAsia="vi-VN"/>
        </w:rPr>
        <w:t xml:space="preserve">V2 </w:t>
      </w:r>
      <w:r w:rsidRPr="00102126">
        <w:rPr>
          <w:rStyle w:val="Vnbnnidung"/>
          <w:lang w:eastAsia="vi-VN"/>
        </w:rPr>
        <w:t xml:space="preserve">là kết quả của lần thử thứ hai và </w:t>
      </w:r>
      <w:r w:rsidRPr="00102126">
        <w:rPr>
          <w:rStyle w:val="Vnbnnidung"/>
          <w:b/>
          <w:bCs/>
          <w:lang w:eastAsia="vi-VN"/>
        </w:rPr>
        <w:t xml:space="preserve">L </w:t>
      </w:r>
      <w:r w:rsidRPr="00102126">
        <w:rPr>
          <w:rStyle w:val="Vnbnnidung"/>
          <w:lang w:eastAsia="vi-VN"/>
        </w:rPr>
        <w:t>là giá tr</w:t>
      </w:r>
      <w:r w:rsidR="00A91A43" w:rsidRPr="00102126">
        <w:rPr>
          <w:rStyle w:val="Vnbnnidung"/>
          <w:lang w:eastAsia="vi-VN"/>
        </w:rPr>
        <w:t>ị giới hạn đối với mỗi loại khí</w:t>
      </w:r>
      <w:r w:rsidRPr="00102126">
        <w:rPr>
          <w:rStyle w:val="Vnbnnidung"/>
          <w:lang w:eastAsia="vi-VN"/>
        </w:rPr>
        <w:t>.</w:t>
      </w:r>
    </w:p>
    <w:p w14:paraId="1C574163" w14:textId="736DB794" w:rsidR="00FB533B" w:rsidRPr="00102126" w:rsidRDefault="00FB533B" w:rsidP="002E3D0B">
      <w:pPr>
        <w:pStyle w:val="Vnbnnidung0"/>
        <w:tabs>
          <w:tab w:val="left" w:pos="1408"/>
        </w:tabs>
        <w:adjustRightInd w:val="0"/>
        <w:snapToGrid w:val="0"/>
        <w:spacing w:after="120" w:line="300" w:lineRule="exact"/>
        <w:ind w:firstLine="720"/>
        <w:jc w:val="both"/>
      </w:pPr>
      <w:bookmarkStart w:id="82" w:name="bookmark277"/>
      <w:r w:rsidRPr="00102126">
        <w:rPr>
          <w:rStyle w:val="Vnbnnidung"/>
          <w:b/>
          <w:bCs/>
          <w:lang w:eastAsia="vi-VN"/>
        </w:rPr>
        <w:t>3</w:t>
      </w:r>
      <w:bookmarkEnd w:id="82"/>
      <w:r w:rsidR="00812501" w:rsidRPr="00102126">
        <w:rPr>
          <w:rStyle w:val="Vnbnnidung"/>
          <w:b/>
          <w:bCs/>
          <w:lang w:eastAsia="vi-VN"/>
        </w:rPr>
        <w:t xml:space="preserve">.2.2. </w:t>
      </w:r>
      <w:r w:rsidRPr="00102126">
        <w:rPr>
          <w:rStyle w:val="Vnbnnidung"/>
          <w:bCs/>
          <w:lang w:eastAsia="vi-VN"/>
        </w:rPr>
        <w:t>Phép thử loại II:</w:t>
      </w:r>
      <w:r w:rsidRPr="00102126">
        <w:rPr>
          <w:rStyle w:val="Vnbnnidung"/>
          <w:b/>
          <w:bCs/>
          <w:lang w:eastAsia="vi-VN"/>
        </w:rPr>
        <w:t xml:space="preserve"> </w:t>
      </w:r>
      <w:r w:rsidRPr="00102126">
        <w:rPr>
          <w:rStyle w:val="Vnbnnidung"/>
          <w:lang w:eastAsia="vi-VN"/>
        </w:rPr>
        <w:t xml:space="preserve">theo Phụ lục E TCVN </w:t>
      </w:r>
      <w:r w:rsidR="000B4661" w:rsidRPr="00102126">
        <w:rPr>
          <w:rStyle w:val="Vnbnnidung"/>
          <w:lang w:val="en-US" w:eastAsia="vi-VN"/>
        </w:rPr>
        <w:t>13062:2020</w:t>
      </w:r>
      <w:r w:rsidRPr="00102126">
        <w:rPr>
          <w:rStyle w:val="Vnbnnidung"/>
          <w:lang w:eastAsia="vi-VN"/>
        </w:rPr>
        <w:t>.</w:t>
      </w:r>
    </w:p>
    <w:p w14:paraId="5A743D5E" w14:textId="77777777" w:rsidR="00FB533B" w:rsidRPr="00102126" w:rsidRDefault="00FB533B" w:rsidP="002E3D0B">
      <w:pPr>
        <w:pStyle w:val="Vnbnnidung0"/>
        <w:tabs>
          <w:tab w:val="left" w:pos="1530"/>
        </w:tabs>
        <w:adjustRightInd w:val="0"/>
        <w:snapToGrid w:val="0"/>
        <w:spacing w:after="120" w:line="300" w:lineRule="exact"/>
        <w:ind w:firstLine="720"/>
        <w:jc w:val="both"/>
      </w:pPr>
      <w:bookmarkStart w:id="83" w:name="bookmark278"/>
      <w:r w:rsidRPr="00102126">
        <w:rPr>
          <w:rStyle w:val="Vnbnnidung"/>
          <w:b/>
          <w:bCs/>
          <w:lang w:eastAsia="vi-VN"/>
        </w:rPr>
        <w:t>3</w:t>
      </w:r>
      <w:bookmarkEnd w:id="83"/>
      <w:r w:rsidR="008A4DA3" w:rsidRPr="00102126">
        <w:rPr>
          <w:rStyle w:val="Vnbnnidung"/>
          <w:b/>
          <w:bCs/>
          <w:lang w:eastAsia="vi-VN"/>
        </w:rPr>
        <w:t>.2.2.1</w:t>
      </w:r>
      <w:r w:rsidRPr="00102126">
        <w:rPr>
          <w:rStyle w:val="Vnbnnidung"/>
          <w:b/>
          <w:bCs/>
          <w:lang w:eastAsia="vi-VN"/>
        </w:rPr>
        <w:t>.</w:t>
      </w:r>
      <w:r w:rsidR="00CC41B0" w:rsidRPr="00102126">
        <w:rPr>
          <w:rStyle w:val="Vnbnnidung"/>
          <w:b/>
          <w:bCs/>
          <w:lang w:eastAsia="vi-VN"/>
        </w:rPr>
        <w:t xml:space="preserve"> </w:t>
      </w:r>
      <w:r w:rsidRPr="00102126">
        <w:rPr>
          <w:rStyle w:val="Vnbnnidung"/>
          <w:lang w:eastAsia="vi-VN"/>
        </w:rPr>
        <w:t>Yêu cầu về đặc tính nhiên liệu thực hiện phép thử theo quy định tại Điều 4 Phần III Quy chuẩn này.</w:t>
      </w:r>
    </w:p>
    <w:p w14:paraId="38632726" w14:textId="32B6B1AE" w:rsidR="00FB533B" w:rsidRPr="00102126" w:rsidRDefault="00FB533B" w:rsidP="002E3D0B">
      <w:pPr>
        <w:pStyle w:val="Vnbnnidung0"/>
        <w:tabs>
          <w:tab w:val="left" w:pos="1520"/>
        </w:tabs>
        <w:adjustRightInd w:val="0"/>
        <w:snapToGrid w:val="0"/>
        <w:spacing w:after="120" w:line="300" w:lineRule="exact"/>
        <w:ind w:firstLine="720"/>
        <w:jc w:val="both"/>
      </w:pPr>
      <w:bookmarkStart w:id="84" w:name="bookmark279"/>
      <w:r w:rsidRPr="00102126">
        <w:rPr>
          <w:rStyle w:val="Vnbnnidung"/>
          <w:b/>
          <w:bCs/>
          <w:lang w:eastAsia="vi-VN"/>
        </w:rPr>
        <w:t>3</w:t>
      </w:r>
      <w:bookmarkEnd w:id="84"/>
      <w:r w:rsidR="00855342" w:rsidRPr="00102126">
        <w:rPr>
          <w:rStyle w:val="Vnbnnidung"/>
          <w:b/>
          <w:bCs/>
          <w:lang w:eastAsia="vi-VN"/>
        </w:rPr>
        <w:t>.2.2.</w:t>
      </w:r>
      <w:r w:rsidR="00855342" w:rsidRPr="00102126">
        <w:rPr>
          <w:rStyle w:val="Vnbnnidung"/>
          <w:b/>
          <w:bCs/>
          <w:lang w:val="en-US" w:eastAsia="vi-VN"/>
        </w:rPr>
        <w:t>2</w:t>
      </w:r>
      <w:r w:rsidRPr="00102126">
        <w:rPr>
          <w:rStyle w:val="Vnbnnidung"/>
          <w:b/>
          <w:bCs/>
          <w:lang w:eastAsia="vi-VN"/>
        </w:rPr>
        <w:t>.</w:t>
      </w:r>
      <w:r w:rsidR="00CC41B0" w:rsidRPr="00102126">
        <w:rPr>
          <w:rStyle w:val="Vnbnnidung"/>
          <w:b/>
          <w:bCs/>
          <w:lang w:eastAsia="vi-VN"/>
        </w:rPr>
        <w:t xml:space="preserve"> </w:t>
      </w:r>
      <w:r w:rsidRPr="00102126">
        <w:rPr>
          <w:rStyle w:val="Vnbnnidung"/>
          <w:lang w:eastAsia="vi-VN"/>
        </w:rPr>
        <w:t>Kết quả đo khí thải của phép thử này phải thoả mãn quy định về nồng độ CO nêu tại điểm 2.</w:t>
      </w:r>
      <w:r w:rsidR="006E184A" w:rsidRPr="00102126">
        <w:rPr>
          <w:rStyle w:val="Vnbnnidung"/>
          <w:lang w:val="en-US" w:eastAsia="vi-VN"/>
        </w:rPr>
        <w:t>2</w:t>
      </w:r>
      <w:r w:rsidRPr="00102126">
        <w:rPr>
          <w:rStyle w:val="Vnbnnidung"/>
          <w:lang w:eastAsia="vi-VN"/>
        </w:rPr>
        <w:t xml:space="preserve"> Điều 2 Phần II Quy chuẩn này.</w:t>
      </w:r>
    </w:p>
    <w:p w14:paraId="4EE1BB24" w14:textId="739B6B6D" w:rsidR="00FB533B" w:rsidRPr="00102126" w:rsidRDefault="00FB533B" w:rsidP="002E3D0B">
      <w:pPr>
        <w:pStyle w:val="Vnbnnidung0"/>
        <w:tabs>
          <w:tab w:val="left" w:pos="1408"/>
        </w:tabs>
        <w:adjustRightInd w:val="0"/>
        <w:snapToGrid w:val="0"/>
        <w:spacing w:after="120" w:line="300" w:lineRule="exact"/>
        <w:ind w:firstLine="720"/>
        <w:jc w:val="both"/>
      </w:pPr>
      <w:bookmarkStart w:id="85" w:name="bookmark280"/>
      <w:r w:rsidRPr="00102126">
        <w:rPr>
          <w:rStyle w:val="Vnbnnidung"/>
          <w:b/>
          <w:bCs/>
          <w:lang w:eastAsia="vi-VN"/>
        </w:rPr>
        <w:t>3</w:t>
      </w:r>
      <w:bookmarkEnd w:id="85"/>
      <w:r w:rsidR="00812501" w:rsidRPr="00102126">
        <w:rPr>
          <w:rStyle w:val="Vnbnnidung"/>
          <w:b/>
          <w:bCs/>
          <w:lang w:eastAsia="vi-VN"/>
        </w:rPr>
        <w:t xml:space="preserve">.2.3. </w:t>
      </w:r>
      <w:r w:rsidRPr="00102126">
        <w:rPr>
          <w:rStyle w:val="Vnbnnidung"/>
          <w:bCs/>
          <w:lang w:eastAsia="vi-VN"/>
        </w:rPr>
        <w:t>Phép thử loại III:</w:t>
      </w:r>
      <w:r w:rsidRPr="00102126">
        <w:rPr>
          <w:rStyle w:val="Vnbnnidung"/>
          <w:b/>
          <w:bCs/>
          <w:lang w:eastAsia="vi-VN"/>
        </w:rPr>
        <w:t xml:space="preserve"> </w:t>
      </w:r>
      <w:r w:rsidRPr="00102126">
        <w:rPr>
          <w:rStyle w:val="Vnbnnidung"/>
          <w:lang w:eastAsia="vi-VN"/>
        </w:rPr>
        <w:t xml:space="preserve">theo Phụ lục </w:t>
      </w:r>
      <w:r w:rsidR="006E184A" w:rsidRPr="00102126">
        <w:rPr>
          <w:rStyle w:val="Vnbnnidung"/>
          <w:lang w:val="en-US" w:eastAsia="vi-VN"/>
        </w:rPr>
        <w:t>H</w:t>
      </w:r>
      <w:r w:rsidRPr="00102126">
        <w:rPr>
          <w:rStyle w:val="Vnbnnidung"/>
          <w:lang w:eastAsia="vi-VN"/>
        </w:rPr>
        <w:t xml:space="preserve"> TCVN </w:t>
      </w:r>
      <w:r w:rsidR="00A503A4" w:rsidRPr="00102126">
        <w:rPr>
          <w:rStyle w:val="Vnbnnidung"/>
          <w:lang w:val="en-US" w:eastAsia="vi-VN"/>
        </w:rPr>
        <w:t>13062:2020</w:t>
      </w:r>
      <w:r w:rsidRPr="00102126">
        <w:rPr>
          <w:rStyle w:val="Vnbnnidung"/>
          <w:lang w:eastAsia="vi-VN"/>
        </w:rPr>
        <w:t>.</w:t>
      </w:r>
    </w:p>
    <w:p w14:paraId="44D521DB" w14:textId="77777777" w:rsidR="00FB533B" w:rsidRPr="00102126" w:rsidRDefault="00FB533B" w:rsidP="002E3D0B">
      <w:pPr>
        <w:pStyle w:val="Vnbnnidung0"/>
        <w:tabs>
          <w:tab w:val="left" w:pos="1530"/>
        </w:tabs>
        <w:adjustRightInd w:val="0"/>
        <w:snapToGrid w:val="0"/>
        <w:spacing w:after="120" w:line="300" w:lineRule="exact"/>
        <w:ind w:firstLine="720"/>
        <w:jc w:val="both"/>
      </w:pPr>
      <w:bookmarkStart w:id="86" w:name="bookmark281"/>
      <w:r w:rsidRPr="00102126">
        <w:rPr>
          <w:rStyle w:val="Vnbnnidung"/>
          <w:b/>
          <w:bCs/>
          <w:lang w:eastAsia="vi-VN"/>
        </w:rPr>
        <w:t>3</w:t>
      </w:r>
      <w:bookmarkEnd w:id="86"/>
      <w:r w:rsidRPr="00102126">
        <w:rPr>
          <w:rStyle w:val="Vnbnnidung"/>
          <w:b/>
          <w:bCs/>
          <w:lang w:eastAsia="vi-VN"/>
        </w:rPr>
        <w:t>.2.3.1.</w:t>
      </w:r>
      <w:r w:rsidR="00CC41B0" w:rsidRPr="00102126">
        <w:rPr>
          <w:rStyle w:val="Vnbnnidung"/>
          <w:b/>
          <w:bCs/>
          <w:lang w:eastAsia="vi-VN"/>
        </w:rPr>
        <w:t xml:space="preserve"> </w:t>
      </w:r>
      <w:r w:rsidRPr="00102126">
        <w:rPr>
          <w:rStyle w:val="Vnbnnidung"/>
          <w:lang w:eastAsia="vi-VN"/>
        </w:rPr>
        <w:t>Yêu cầu về đặc tính nhiên liệu thực hiện phép thử theo quy định tại Điều 4 Phần III Quy chuẩn này.</w:t>
      </w:r>
    </w:p>
    <w:p w14:paraId="3F8096DD" w14:textId="1BFE3F31" w:rsidR="00FB533B" w:rsidRPr="00102126" w:rsidRDefault="00FB533B" w:rsidP="002E3D0B">
      <w:pPr>
        <w:pStyle w:val="Vnbnnidung0"/>
        <w:tabs>
          <w:tab w:val="left" w:pos="1520"/>
        </w:tabs>
        <w:adjustRightInd w:val="0"/>
        <w:snapToGrid w:val="0"/>
        <w:spacing w:after="120" w:line="300" w:lineRule="exact"/>
        <w:ind w:firstLine="720"/>
        <w:jc w:val="both"/>
      </w:pPr>
      <w:bookmarkStart w:id="87" w:name="bookmark282"/>
      <w:r w:rsidRPr="00102126">
        <w:rPr>
          <w:rStyle w:val="Vnbnnidung"/>
          <w:b/>
          <w:bCs/>
          <w:lang w:eastAsia="vi-VN"/>
        </w:rPr>
        <w:t>3</w:t>
      </w:r>
      <w:bookmarkEnd w:id="87"/>
      <w:r w:rsidR="00855342" w:rsidRPr="00102126">
        <w:rPr>
          <w:rStyle w:val="Vnbnnidung"/>
          <w:b/>
          <w:bCs/>
          <w:lang w:eastAsia="vi-VN"/>
        </w:rPr>
        <w:t>.2.3.</w:t>
      </w:r>
      <w:r w:rsidR="00855342" w:rsidRPr="00102126">
        <w:rPr>
          <w:rStyle w:val="Vnbnnidung"/>
          <w:b/>
          <w:bCs/>
          <w:lang w:val="en-US" w:eastAsia="vi-VN"/>
        </w:rPr>
        <w:t>2</w:t>
      </w:r>
      <w:r w:rsidRPr="00102126">
        <w:rPr>
          <w:rStyle w:val="Vnbnnidung"/>
          <w:b/>
          <w:bCs/>
          <w:lang w:eastAsia="vi-VN"/>
        </w:rPr>
        <w:t>.</w:t>
      </w:r>
      <w:r w:rsidR="00CC41B0" w:rsidRPr="00102126">
        <w:rPr>
          <w:rStyle w:val="Vnbnnidung"/>
          <w:b/>
          <w:bCs/>
          <w:lang w:eastAsia="vi-VN"/>
        </w:rPr>
        <w:t xml:space="preserve"> </w:t>
      </w:r>
      <w:r w:rsidRPr="00102126">
        <w:rPr>
          <w:rStyle w:val="Vnbnnidung"/>
          <w:lang w:eastAsia="vi-VN"/>
        </w:rPr>
        <w:t>Kết quả kiểm tra của phép thử này phải thoả mãn quy định nêu tại điểm 2.</w:t>
      </w:r>
      <w:r w:rsidR="006E184A" w:rsidRPr="00102126">
        <w:rPr>
          <w:rStyle w:val="Vnbnnidung"/>
          <w:lang w:val="en-US" w:eastAsia="vi-VN"/>
        </w:rPr>
        <w:t>3</w:t>
      </w:r>
      <w:r w:rsidRPr="00102126">
        <w:rPr>
          <w:rStyle w:val="Vnbnnidung"/>
          <w:lang w:eastAsia="vi-VN"/>
        </w:rPr>
        <w:t xml:space="preserve"> Điều 2 Phần II Quy chuẩn này.</w:t>
      </w:r>
    </w:p>
    <w:p w14:paraId="432880FD" w14:textId="154627B3" w:rsidR="00FB533B" w:rsidRPr="00102126" w:rsidRDefault="00FB533B" w:rsidP="002E3D0B">
      <w:pPr>
        <w:pStyle w:val="Vnbnnidung0"/>
        <w:tabs>
          <w:tab w:val="left" w:pos="1408"/>
        </w:tabs>
        <w:adjustRightInd w:val="0"/>
        <w:snapToGrid w:val="0"/>
        <w:spacing w:after="120" w:line="300" w:lineRule="exact"/>
        <w:ind w:firstLine="720"/>
        <w:jc w:val="both"/>
        <w:rPr>
          <w:rStyle w:val="Vnbnnidung"/>
          <w:lang w:eastAsia="vi-VN"/>
        </w:rPr>
      </w:pPr>
      <w:bookmarkStart w:id="88" w:name="bookmark283"/>
      <w:r w:rsidRPr="00102126">
        <w:rPr>
          <w:rStyle w:val="Vnbnnidung"/>
          <w:b/>
          <w:bCs/>
          <w:lang w:eastAsia="vi-VN"/>
        </w:rPr>
        <w:t>3</w:t>
      </w:r>
      <w:bookmarkEnd w:id="88"/>
      <w:r w:rsidR="00812501" w:rsidRPr="00102126">
        <w:rPr>
          <w:rStyle w:val="Vnbnnidung"/>
          <w:b/>
          <w:bCs/>
          <w:lang w:eastAsia="vi-VN"/>
        </w:rPr>
        <w:t xml:space="preserve">.2.4. </w:t>
      </w:r>
      <w:r w:rsidRPr="00102126">
        <w:rPr>
          <w:rStyle w:val="Vnbnnidung"/>
          <w:bCs/>
          <w:lang w:eastAsia="vi-VN"/>
        </w:rPr>
        <w:t>Phép thử loại IV:</w:t>
      </w:r>
      <w:r w:rsidRPr="00102126">
        <w:rPr>
          <w:rStyle w:val="Vnbnnidung"/>
          <w:b/>
          <w:bCs/>
          <w:lang w:eastAsia="vi-VN"/>
        </w:rPr>
        <w:t xml:space="preserve"> </w:t>
      </w:r>
      <w:r w:rsidR="00050B22" w:rsidRPr="00102126">
        <w:rPr>
          <w:rStyle w:val="Vnbnnidung"/>
          <w:lang w:eastAsia="vi-VN"/>
        </w:rPr>
        <w:t>theo</w:t>
      </w:r>
      <w:r w:rsidR="002122B3" w:rsidRPr="00102126">
        <w:rPr>
          <w:rStyle w:val="Vnbnnidung"/>
          <w:lang w:val="en-US" w:eastAsia="vi-VN"/>
        </w:rPr>
        <w:t xml:space="preserve"> </w:t>
      </w:r>
      <w:r w:rsidR="002122B3" w:rsidRPr="00102126">
        <w:rPr>
          <w:rStyle w:val="Vnbnnidung"/>
          <w:lang w:eastAsia="vi-VN"/>
        </w:rPr>
        <w:t>mục F.3.</w:t>
      </w:r>
      <w:r w:rsidR="00050B22" w:rsidRPr="00102126">
        <w:rPr>
          <w:rStyle w:val="Vnbnnidung"/>
          <w:lang w:eastAsia="vi-VN"/>
        </w:rPr>
        <w:t xml:space="preserve"> Phụ lục F TCVN 13062:2020.</w:t>
      </w:r>
    </w:p>
    <w:p w14:paraId="3F6DC4B0" w14:textId="447F5E5F" w:rsidR="00BD33A7" w:rsidRPr="00102126" w:rsidRDefault="00BD33A7" w:rsidP="002E3D0B">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3.2.4.1.</w:t>
      </w:r>
      <w:r w:rsidRPr="00102126">
        <w:rPr>
          <w:rStyle w:val="Vnbnnidung"/>
          <w:lang w:val="en-US" w:eastAsia="vi-VN"/>
        </w:rPr>
        <w:t xml:space="preserve"> Trong giai đoạn thuần hóa theo phụ lục F.3.4.2, trước khi xe được đặt trong phòng ngâm theo F.3.4.2.2, xe cần được chạy thuần hóa 1 lần chu trình phép thử loại 1 mà không lấy mẫu.</w:t>
      </w:r>
    </w:p>
    <w:p w14:paraId="77D92E57" w14:textId="46AC5FD4" w:rsidR="002122B3" w:rsidRPr="00102126" w:rsidRDefault="002122B3" w:rsidP="002E3D0B">
      <w:pPr>
        <w:pStyle w:val="Vnbnnidung0"/>
        <w:tabs>
          <w:tab w:val="left" w:pos="1408"/>
        </w:tabs>
        <w:adjustRightInd w:val="0"/>
        <w:snapToGrid w:val="0"/>
        <w:spacing w:after="120" w:line="300" w:lineRule="exact"/>
        <w:ind w:firstLine="720"/>
        <w:jc w:val="both"/>
        <w:rPr>
          <w:rStyle w:val="Vnbnnidung"/>
          <w:lang w:val="en-US" w:eastAsia="vi-VN"/>
        </w:rPr>
      </w:pPr>
      <w:bookmarkStart w:id="89" w:name="bookmark321"/>
      <w:r w:rsidRPr="00102126">
        <w:rPr>
          <w:rStyle w:val="Vnbnnidung"/>
          <w:b/>
          <w:lang w:val="en-US" w:eastAsia="vi-VN"/>
        </w:rPr>
        <w:t>3.2.4.</w:t>
      </w:r>
      <w:r w:rsidR="00BD33A7" w:rsidRPr="00102126">
        <w:rPr>
          <w:rStyle w:val="Vnbnnidung"/>
          <w:b/>
          <w:lang w:val="en-US" w:eastAsia="vi-VN"/>
        </w:rPr>
        <w:t>2</w:t>
      </w:r>
      <w:r w:rsidRPr="00102126">
        <w:rPr>
          <w:rStyle w:val="Vnbnnidung"/>
          <w:b/>
          <w:lang w:val="en-US" w:eastAsia="vi-VN"/>
        </w:rPr>
        <w:t>.</w:t>
      </w:r>
      <w:r w:rsidRPr="00102126">
        <w:rPr>
          <w:rStyle w:val="Vnbnnidung"/>
          <w:lang w:val="en-US" w:eastAsia="vi-VN"/>
        </w:rPr>
        <w:t xml:space="preserve"> Các xe hybrid trước khi bắt đầu phép thử SHED được thuần hóa theo Phụ lục F.1 </w:t>
      </w:r>
      <w:r w:rsidRPr="00102126">
        <w:rPr>
          <w:rStyle w:val="Vnbnnidung"/>
          <w:lang w:eastAsia="vi-VN"/>
        </w:rPr>
        <w:t>Phụ lục F TCVN 13062:2020.</w:t>
      </w:r>
    </w:p>
    <w:p w14:paraId="09FBF34F" w14:textId="08D32291" w:rsidR="00EA113F" w:rsidRPr="00102126" w:rsidRDefault="00A0444B" w:rsidP="002E3D0B">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3.2</w:t>
      </w:r>
      <w:r w:rsidR="002122B3" w:rsidRPr="00102126">
        <w:rPr>
          <w:rStyle w:val="Vnbnnidung"/>
          <w:b/>
          <w:lang w:val="en-US" w:eastAsia="vi-VN"/>
        </w:rPr>
        <w:t>.4.</w:t>
      </w:r>
      <w:r w:rsidR="00BD33A7" w:rsidRPr="00102126">
        <w:rPr>
          <w:rStyle w:val="Vnbnnidung"/>
          <w:b/>
          <w:lang w:val="en-US" w:eastAsia="vi-VN"/>
        </w:rPr>
        <w:t>3</w:t>
      </w:r>
      <w:r w:rsidR="002122B3" w:rsidRPr="00102126">
        <w:rPr>
          <w:rStyle w:val="Vnbnnidung"/>
          <w:b/>
          <w:lang w:val="en-US" w:eastAsia="vi-VN"/>
        </w:rPr>
        <w:t>.</w:t>
      </w:r>
      <w:r w:rsidR="002122B3" w:rsidRPr="00102126">
        <w:rPr>
          <w:rStyle w:val="Vnbnnidung"/>
          <w:lang w:val="en-US" w:eastAsia="vi-VN"/>
        </w:rPr>
        <w:t xml:space="preserve"> Đối với các xe có các thiết bị kiểm soát phát thải bay</w:t>
      </w:r>
      <w:r w:rsidR="00A91A43" w:rsidRPr="00102126">
        <w:rPr>
          <w:rStyle w:val="Vnbnnidung"/>
          <w:lang w:val="en-US" w:eastAsia="vi-VN"/>
        </w:rPr>
        <w:t xml:space="preserve"> hơi,</w:t>
      </w:r>
      <w:r w:rsidR="00EA113F" w:rsidRPr="00102126">
        <w:rPr>
          <w:rStyle w:val="Vnbnnidung"/>
          <w:lang w:val="en-US" w:eastAsia="vi-VN"/>
        </w:rPr>
        <w:t xml:space="preserve"> áp dụng một trong các trường hợp sau:</w:t>
      </w:r>
    </w:p>
    <w:p w14:paraId="0073D81E" w14:textId="7CC0EB79" w:rsidR="00EA113F" w:rsidRPr="00102126" w:rsidRDefault="00EA113F" w:rsidP="002E3D0B">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3.2.4.3.1.</w:t>
      </w:r>
      <w:r w:rsidRPr="00102126">
        <w:rPr>
          <w:rStyle w:val="Vnbnnidung"/>
          <w:lang w:val="en-US" w:eastAsia="vi-VN"/>
        </w:rPr>
        <w:t xml:space="preserve"> Quy trình già</w:t>
      </w:r>
      <w:r w:rsidR="002122B3" w:rsidRPr="00102126">
        <w:rPr>
          <w:rStyle w:val="Vnbnnidung"/>
          <w:lang w:val="en-US" w:eastAsia="vi-VN"/>
        </w:rPr>
        <w:t xml:space="preserve"> hóa nêu trong Phụ lục F.2. </w:t>
      </w:r>
      <w:r w:rsidR="002122B3" w:rsidRPr="00102126">
        <w:rPr>
          <w:rStyle w:val="Vnbnnidung"/>
          <w:lang w:eastAsia="vi-VN"/>
        </w:rPr>
        <w:t>TCVN 13062:2020</w:t>
      </w:r>
      <w:r w:rsidRPr="00102126">
        <w:rPr>
          <w:rStyle w:val="Vnbnnidung"/>
          <w:lang w:val="en-US" w:eastAsia="vi-VN"/>
        </w:rPr>
        <w:t>.</w:t>
      </w:r>
      <w:r w:rsidR="002122B3" w:rsidRPr="00102126">
        <w:rPr>
          <w:rStyle w:val="Vnbnnidung"/>
          <w:lang w:val="en-US" w:eastAsia="vi-VN"/>
        </w:rPr>
        <w:t xml:space="preserve"> </w:t>
      </w:r>
    </w:p>
    <w:p w14:paraId="61D3AEA6" w14:textId="10A33E66" w:rsidR="002122B3" w:rsidRPr="00102126" w:rsidRDefault="00EA113F" w:rsidP="002E3D0B">
      <w:pPr>
        <w:pStyle w:val="Vnbnnidung0"/>
        <w:tabs>
          <w:tab w:val="left" w:pos="1408"/>
        </w:tabs>
        <w:adjustRightInd w:val="0"/>
        <w:snapToGrid w:val="0"/>
        <w:spacing w:after="120" w:line="300" w:lineRule="exact"/>
        <w:ind w:firstLine="720"/>
        <w:jc w:val="both"/>
        <w:rPr>
          <w:lang w:eastAsia="vi-VN"/>
        </w:rPr>
      </w:pPr>
      <w:r w:rsidRPr="00102126">
        <w:rPr>
          <w:rStyle w:val="Vnbnnidung"/>
          <w:b/>
          <w:lang w:val="en-US" w:eastAsia="vi-VN"/>
        </w:rPr>
        <w:t>3.2.4.3.2.</w:t>
      </w:r>
      <w:r w:rsidRPr="00102126">
        <w:rPr>
          <w:rStyle w:val="Vnbnnidung"/>
          <w:lang w:val="en-US" w:eastAsia="vi-VN"/>
        </w:rPr>
        <w:t xml:space="preserve"> X</w:t>
      </w:r>
      <w:r w:rsidR="002122B3" w:rsidRPr="00102126">
        <w:rPr>
          <w:rStyle w:val="Vnbnnidung"/>
          <w:lang w:val="en-US" w:eastAsia="vi-VN"/>
        </w:rPr>
        <w:t xml:space="preserve">e phải được chạy rà tối thiểu </w:t>
      </w:r>
      <w:r w:rsidRPr="00102126">
        <w:rPr>
          <w:rStyle w:val="Vnbnnidung"/>
          <w:lang w:val="en-US" w:eastAsia="vi-VN"/>
        </w:rPr>
        <w:t xml:space="preserve">1000 </w:t>
      </w:r>
      <w:r w:rsidR="002122B3" w:rsidRPr="00102126">
        <w:rPr>
          <w:rStyle w:val="Vnbnnidung"/>
          <w:lang w:val="en-US" w:eastAsia="vi-VN"/>
        </w:rPr>
        <w:t>km.</w:t>
      </w:r>
    </w:p>
    <w:p w14:paraId="10DFF7A4" w14:textId="4BD5A505" w:rsidR="002122B3" w:rsidRPr="00102126" w:rsidRDefault="002122B3" w:rsidP="002E3D0B">
      <w:pPr>
        <w:pStyle w:val="Vnbnnidung0"/>
        <w:tabs>
          <w:tab w:val="left" w:pos="1530"/>
        </w:tabs>
        <w:adjustRightInd w:val="0"/>
        <w:snapToGrid w:val="0"/>
        <w:spacing w:after="120" w:line="300" w:lineRule="exact"/>
        <w:ind w:firstLine="720"/>
        <w:jc w:val="both"/>
      </w:pPr>
      <w:r w:rsidRPr="00102126">
        <w:rPr>
          <w:rStyle w:val="Vnbnnidung"/>
          <w:b/>
          <w:bCs/>
          <w:lang w:eastAsia="vi-VN"/>
        </w:rPr>
        <w:t>3.</w:t>
      </w:r>
      <w:r w:rsidR="00A0444B" w:rsidRPr="00102126">
        <w:rPr>
          <w:rStyle w:val="Vnbnnidung"/>
          <w:b/>
          <w:bCs/>
          <w:lang w:val="en-US" w:eastAsia="vi-VN"/>
        </w:rPr>
        <w:t>2</w:t>
      </w:r>
      <w:r w:rsidRPr="00102126">
        <w:rPr>
          <w:rStyle w:val="Vnbnnidung"/>
          <w:b/>
          <w:bCs/>
          <w:lang w:eastAsia="vi-VN"/>
        </w:rPr>
        <w:t>.4.</w:t>
      </w:r>
      <w:r w:rsidR="00BD33A7" w:rsidRPr="00102126">
        <w:rPr>
          <w:rStyle w:val="Vnbnnidung"/>
          <w:b/>
          <w:bCs/>
          <w:lang w:val="en-US" w:eastAsia="vi-VN"/>
        </w:rPr>
        <w:t>4</w:t>
      </w:r>
      <w:r w:rsidRPr="00102126">
        <w:rPr>
          <w:rStyle w:val="Vnbnnidung"/>
          <w:b/>
          <w:bCs/>
          <w:lang w:eastAsia="vi-VN"/>
        </w:rPr>
        <w:t xml:space="preserve">. </w:t>
      </w:r>
      <w:r w:rsidRPr="00102126">
        <w:rPr>
          <w:rStyle w:val="Vnbnnidung"/>
          <w:lang w:eastAsia="vi-VN"/>
        </w:rPr>
        <w:t>Yêu cầu về đặc tính nhiên liệu thực hiện phép thử theo quy định tại Điều 4 Phần III Quy chuẩn này.</w:t>
      </w:r>
    </w:p>
    <w:p w14:paraId="7B2C002D" w14:textId="62519205" w:rsidR="002122B3" w:rsidRPr="00102126" w:rsidRDefault="002122B3" w:rsidP="002E3D0B">
      <w:pPr>
        <w:pStyle w:val="Vnbnnidung0"/>
        <w:tabs>
          <w:tab w:val="left" w:pos="1520"/>
        </w:tabs>
        <w:adjustRightInd w:val="0"/>
        <w:snapToGrid w:val="0"/>
        <w:spacing w:after="120" w:line="300" w:lineRule="exact"/>
        <w:ind w:firstLine="720"/>
        <w:jc w:val="both"/>
        <w:rPr>
          <w:rStyle w:val="Vnbnnidung"/>
          <w:lang w:eastAsia="vi-VN"/>
        </w:rPr>
      </w:pPr>
      <w:r w:rsidRPr="00102126">
        <w:rPr>
          <w:rStyle w:val="Vnbnnidung"/>
          <w:b/>
          <w:bCs/>
          <w:lang w:eastAsia="vi-VN"/>
        </w:rPr>
        <w:t>3.</w:t>
      </w:r>
      <w:r w:rsidR="00A0444B" w:rsidRPr="00102126">
        <w:rPr>
          <w:rStyle w:val="Vnbnnidung"/>
          <w:b/>
          <w:bCs/>
          <w:lang w:val="en-US" w:eastAsia="vi-VN"/>
        </w:rPr>
        <w:t>2</w:t>
      </w:r>
      <w:r w:rsidRPr="00102126">
        <w:rPr>
          <w:rStyle w:val="Vnbnnidung"/>
          <w:b/>
          <w:bCs/>
          <w:lang w:eastAsia="vi-VN"/>
        </w:rPr>
        <w:t>.4.</w:t>
      </w:r>
      <w:r w:rsidR="00BD33A7" w:rsidRPr="00102126">
        <w:rPr>
          <w:rStyle w:val="Vnbnnidung"/>
          <w:b/>
          <w:bCs/>
          <w:lang w:val="en-US" w:eastAsia="vi-VN"/>
        </w:rPr>
        <w:t>5</w:t>
      </w:r>
      <w:r w:rsidRPr="00102126">
        <w:rPr>
          <w:rStyle w:val="Vnbnnidung"/>
          <w:b/>
          <w:bCs/>
          <w:lang w:eastAsia="vi-VN"/>
        </w:rPr>
        <w:t xml:space="preserve">. </w:t>
      </w:r>
      <w:r w:rsidRPr="00102126">
        <w:rPr>
          <w:rStyle w:val="Vnbnnidung"/>
          <w:lang w:eastAsia="vi-VN"/>
        </w:rPr>
        <w:t>Kết quả kiểm tra của phép thử này phải thoả mãn quy định nêu tại điểm 2.</w:t>
      </w:r>
      <w:r w:rsidRPr="00102126">
        <w:rPr>
          <w:rStyle w:val="Vnbnnidung"/>
          <w:lang w:val="en-US" w:eastAsia="vi-VN"/>
        </w:rPr>
        <w:t>4</w:t>
      </w:r>
      <w:r w:rsidRPr="00102126">
        <w:rPr>
          <w:rStyle w:val="Vnbnnidung"/>
          <w:lang w:eastAsia="vi-VN"/>
        </w:rPr>
        <w:t xml:space="preserve"> Điều 2 Phần II Quy chuẩn này.</w:t>
      </w:r>
    </w:p>
    <w:p w14:paraId="6EDF0AD6" w14:textId="7B1994AB" w:rsidR="006E184A" w:rsidRPr="00102126" w:rsidRDefault="006E184A" w:rsidP="002E3D0B">
      <w:pPr>
        <w:pStyle w:val="Tiu40"/>
        <w:keepNext/>
        <w:keepLines/>
        <w:tabs>
          <w:tab w:val="left" w:pos="1195"/>
        </w:tabs>
        <w:adjustRightInd w:val="0"/>
        <w:snapToGrid w:val="0"/>
        <w:spacing w:after="120" w:line="300" w:lineRule="exact"/>
        <w:ind w:firstLine="720"/>
        <w:jc w:val="both"/>
        <w:outlineLvl w:val="9"/>
        <w:rPr>
          <w:lang w:val="en-US"/>
        </w:rPr>
      </w:pPr>
      <w:r w:rsidRPr="00102126">
        <w:rPr>
          <w:rStyle w:val="Tiu4"/>
          <w:b/>
          <w:bCs/>
          <w:lang w:eastAsia="vi-VN"/>
        </w:rPr>
        <w:lastRenderedPageBreak/>
        <w:t>3.</w:t>
      </w:r>
      <w:r w:rsidRPr="00102126">
        <w:rPr>
          <w:rStyle w:val="Tiu4"/>
          <w:b/>
          <w:bCs/>
          <w:lang w:val="en-US" w:eastAsia="vi-VN"/>
        </w:rPr>
        <w:t>3</w:t>
      </w:r>
      <w:r w:rsidRPr="00102126">
        <w:rPr>
          <w:rStyle w:val="Tiu4"/>
          <w:b/>
          <w:bCs/>
          <w:lang w:eastAsia="vi-VN"/>
        </w:rPr>
        <w:t xml:space="preserve">. Quy định về việc thực hiện các phép thử đối với xe </w:t>
      </w:r>
      <w:r w:rsidRPr="00102126">
        <w:rPr>
          <w:rStyle w:val="Tiu4"/>
          <w:b/>
          <w:bCs/>
          <w:lang w:val="en-US" w:eastAsia="vi-VN"/>
        </w:rPr>
        <w:t xml:space="preserve">gắn máy hai bánh </w:t>
      </w:r>
    </w:p>
    <w:p w14:paraId="289B8666" w14:textId="4EB2184B" w:rsidR="005E46E7" w:rsidRPr="00102126" w:rsidRDefault="006E184A" w:rsidP="005E46E7">
      <w:pPr>
        <w:pStyle w:val="Vnbnnidung0"/>
        <w:tabs>
          <w:tab w:val="left" w:pos="1363"/>
        </w:tabs>
        <w:adjustRightInd w:val="0"/>
        <w:snapToGrid w:val="0"/>
        <w:spacing w:after="120" w:line="300" w:lineRule="exact"/>
        <w:ind w:firstLine="720"/>
        <w:jc w:val="both"/>
        <w:rPr>
          <w:rStyle w:val="Vnbnnidung"/>
          <w:lang w:val="en-US" w:eastAsia="vi-VN"/>
        </w:rPr>
      </w:pPr>
      <w:r w:rsidRPr="00102126">
        <w:rPr>
          <w:rStyle w:val="Vnbnnidung"/>
          <w:b/>
          <w:bCs/>
          <w:lang w:eastAsia="vi-VN"/>
        </w:rPr>
        <w:t>3.</w:t>
      </w:r>
      <w:r w:rsidRPr="00102126">
        <w:rPr>
          <w:rStyle w:val="Vnbnnidung"/>
          <w:b/>
          <w:bCs/>
          <w:lang w:val="en-US" w:eastAsia="vi-VN"/>
        </w:rPr>
        <w:t>3</w:t>
      </w:r>
      <w:r w:rsidRPr="00102126">
        <w:rPr>
          <w:rStyle w:val="Vnbnnidung"/>
          <w:b/>
          <w:bCs/>
          <w:lang w:eastAsia="vi-VN"/>
        </w:rPr>
        <w:t xml:space="preserve">.1. </w:t>
      </w:r>
      <w:r w:rsidRPr="00102126">
        <w:rPr>
          <w:rStyle w:val="Vnbnnidung"/>
          <w:bCs/>
          <w:lang w:eastAsia="vi-VN"/>
        </w:rPr>
        <w:t>Phép thử loại I:</w:t>
      </w:r>
      <w:r w:rsidRPr="00102126">
        <w:rPr>
          <w:rStyle w:val="Vnbnnidung"/>
          <w:b/>
          <w:bCs/>
          <w:lang w:eastAsia="vi-VN"/>
        </w:rPr>
        <w:t xml:space="preserve"> </w:t>
      </w:r>
      <w:r w:rsidR="005E46E7" w:rsidRPr="00102126">
        <w:rPr>
          <w:rStyle w:val="Vnbnnidung"/>
          <w:lang w:val="en-US" w:eastAsia="vi-VN"/>
        </w:rPr>
        <w:t>T</w:t>
      </w:r>
      <w:r w:rsidR="005E46E7" w:rsidRPr="00102126">
        <w:rPr>
          <w:rStyle w:val="Vnbnnidung"/>
          <w:lang w:eastAsia="vi-VN"/>
        </w:rPr>
        <w:t>heo</w:t>
      </w:r>
      <w:r w:rsidR="005E46E7" w:rsidRPr="00102126">
        <w:rPr>
          <w:rStyle w:val="Vnbnnidung"/>
          <w:lang w:val="en-US" w:eastAsia="vi-VN"/>
        </w:rPr>
        <w:t xml:space="preserve"> Phụ lục D TCVN 13062:2020 với chu trình chạy xe theo</w:t>
      </w:r>
      <w:r w:rsidR="005E46E7" w:rsidRPr="00102126">
        <w:rPr>
          <w:rStyle w:val="Vnbnnidung"/>
          <w:lang w:eastAsia="vi-VN"/>
        </w:rPr>
        <w:t xml:space="preserve"> </w:t>
      </w:r>
      <w:r w:rsidR="005E46E7" w:rsidRPr="00102126">
        <w:rPr>
          <w:rStyle w:val="Vnbnnidung"/>
          <w:lang w:val="en-US" w:eastAsia="vi-VN"/>
        </w:rPr>
        <w:t>phụ lục D Quy chuẩn này</w:t>
      </w:r>
      <w:r w:rsidR="00C80EC0" w:rsidRPr="00102126">
        <w:rPr>
          <w:rStyle w:val="Vnbnnidung"/>
          <w:lang w:val="en-US" w:eastAsia="vi-VN"/>
        </w:rPr>
        <w:t>.</w:t>
      </w:r>
      <w:r w:rsidR="005E46E7" w:rsidRPr="00102126">
        <w:rPr>
          <w:rStyle w:val="Vnbnnidung"/>
          <w:lang w:val="en-US" w:eastAsia="vi-VN"/>
        </w:rPr>
        <w:t xml:space="preserve"> </w:t>
      </w:r>
      <w:r w:rsidR="00D678B4" w:rsidRPr="00102126">
        <w:rPr>
          <w:rStyle w:val="Vnbnnidung"/>
          <w:lang w:val="en-US" w:eastAsia="vi-VN"/>
        </w:rPr>
        <w:t>Có thể dùng p</w:t>
      </w:r>
      <w:r w:rsidR="00C80EC0" w:rsidRPr="00102126">
        <w:rPr>
          <w:rStyle w:val="Vnbnnidung"/>
          <w:lang w:val="en-US" w:eastAsia="vi-VN"/>
        </w:rPr>
        <w:t xml:space="preserve">hương pháp lấy mẫu </w:t>
      </w:r>
      <w:r w:rsidR="00D678B4" w:rsidRPr="00102126">
        <w:rPr>
          <w:rStyle w:val="Vnbnnidung"/>
          <w:lang w:val="en-US" w:eastAsia="vi-VN"/>
        </w:rPr>
        <w:t xml:space="preserve">độc lập </w:t>
      </w:r>
      <w:r w:rsidR="00C80EC0" w:rsidRPr="00102126">
        <w:rPr>
          <w:rStyle w:val="Vnbnnidung"/>
          <w:lang w:val="en-US" w:eastAsia="vi-VN"/>
        </w:rPr>
        <w:t xml:space="preserve">và tính toán kết quả </w:t>
      </w:r>
      <w:r w:rsidR="005E46E7" w:rsidRPr="00102126">
        <w:rPr>
          <w:rStyle w:val="Vnbnnidung"/>
          <w:lang w:val="en-US" w:eastAsia="vi-VN"/>
        </w:rPr>
        <w:t xml:space="preserve">theo Phụ lục E quy chuẩn này. </w:t>
      </w:r>
    </w:p>
    <w:p w14:paraId="0573B714" w14:textId="0C1C7FA0" w:rsidR="00A313F1" w:rsidRPr="00102126" w:rsidRDefault="00A313F1" w:rsidP="002E3D0B">
      <w:pPr>
        <w:spacing w:after="120" w:line="300" w:lineRule="exact"/>
        <w:ind w:firstLine="720"/>
        <w:jc w:val="both"/>
        <w:rPr>
          <w:rFonts w:ascii="Arial" w:hAnsi="Arial" w:cs="Arial"/>
          <w:color w:val="auto"/>
        </w:rPr>
      </w:pPr>
      <w:r w:rsidRPr="00102126">
        <w:rPr>
          <w:rFonts w:ascii="Arial" w:hAnsi="Arial" w:cs="Arial"/>
          <w:b/>
          <w:bCs/>
          <w:color w:val="auto"/>
          <w:lang w:val="it-IT" w:bidi="th-TH"/>
        </w:rPr>
        <w:t>3.3.1.</w:t>
      </w:r>
      <w:r w:rsidR="00E246D5" w:rsidRPr="00102126">
        <w:rPr>
          <w:rFonts w:ascii="Arial" w:hAnsi="Arial" w:cs="Arial"/>
          <w:b/>
          <w:bCs/>
          <w:color w:val="auto"/>
          <w:lang w:val="it-IT" w:bidi="th-TH"/>
        </w:rPr>
        <w:t>2</w:t>
      </w:r>
      <w:r w:rsidRPr="00102126">
        <w:rPr>
          <w:rFonts w:ascii="Arial" w:hAnsi="Arial" w:cs="Arial"/>
          <w:b/>
          <w:bCs/>
          <w:color w:val="auto"/>
          <w:lang w:val="it-IT" w:bidi="th-TH"/>
        </w:rPr>
        <w:t>.</w:t>
      </w:r>
      <w:r w:rsidRPr="00102126">
        <w:rPr>
          <w:rFonts w:ascii="Arial" w:hAnsi="Arial" w:cs="Arial"/>
          <w:color w:val="auto"/>
          <w:lang w:val="it-IT" w:bidi="th-TH"/>
        </w:rPr>
        <w:t xml:space="preserve"> </w:t>
      </w:r>
      <w:r w:rsidRPr="00102126">
        <w:rPr>
          <w:rFonts w:ascii="Arial" w:hAnsi="Arial" w:cs="Arial"/>
          <w:color w:val="auto"/>
        </w:rPr>
        <w:t xml:space="preserve">Yêu cầu về đặc tính nhiên liệu thực hiện phép thử theo quy định tại Điều 4 Phần III Quy chuẩn này. </w:t>
      </w:r>
    </w:p>
    <w:p w14:paraId="00F15E36" w14:textId="0F090AD4" w:rsidR="00A313F1" w:rsidRPr="00102126" w:rsidRDefault="00A313F1" w:rsidP="002E3D0B">
      <w:pPr>
        <w:pStyle w:val="Vnbnnidung0"/>
        <w:tabs>
          <w:tab w:val="left" w:pos="1498"/>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Pr="00102126">
        <w:rPr>
          <w:rStyle w:val="Vnbnnidung"/>
          <w:b/>
          <w:bCs/>
          <w:lang w:val="en-US" w:eastAsia="vi-VN"/>
        </w:rPr>
        <w:t>3</w:t>
      </w:r>
      <w:r w:rsidRPr="00102126">
        <w:rPr>
          <w:rStyle w:val="Vnbnnidung"/>
          <w:b/>
          <w:bCs/>
          <w:lang w:eastAsia="vi-VN"/>
        </w:rPr>
        <w:t xml:space="preserve">. </w:t>
      </w:r>
      <w:r w:rsidRPr="00102126">
        <w:rPr>
          <w:rStyle w:val="Vnbnnidung"/>
          <w:lang w:eastAsia="vi-VN"/>
        </w:rPr>
        <w:t>Đối với xe lắp hệ thống xử lý sau xả dựa trên quá trình tái sinh định kỳ, kết quả sau khi thử nghiệm phải nhân với hệ số tái sinh Ki. Ki được xác định bằng một trong những phương pháp như sau:</w:t>
      </w:r>
    </w:p>
    <w:p w14:paraId="46B7F178" w14:textId="5A77F59E" w:rsidR="00A313F1" w:rsidRPr="00102126" w:rsidRDefault="00A313F1" w:rsidP="002E3D0B">
      <w:pPr>
        <w:pStyle w:val="Vnbnnidung0"/>
        <w:tabs>
          <w:tab w:val="left" w:pos="1714"/>
        </w:tabs>
        <w:adjustRightInd w:val="0"/>
        <w:snapToGrid w:val="0"/>
        <w:spacing w:after="120" w:line="300" w:lineRule="exact"/>
        <w:ind w:firstLine="720"/>
        <w:jc w:val="both"/>
        <w:rPr>
          <w:lang w:val="en-US" w:eastAsia="vi-VN"/>
        </w:rPr>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Pr="00102126">
        <w:rPr>
          <w:rStyle w:val="Vnbnnidung"/>
          <w:b/>
          <w:bCs/>
          <w:lang w:val="en-US" w:eastAsia="vi-VN"/>
        </w:rPr>
        <w:t>3</w:t>
      </w:r>
      <w:r w:rsidRPr="00102126">
        <w:rPr>
          <w:rStyle w:val="Vnbnnidung"/>
          <w:b/>
          <w:bCs/>
          <w:lang w:eastAsia="vi-VN"/>
        </w:rPr>
        <w:t xml:space="preserve">.1. </w:t>
      </w:r>
      <w:r w:rsidRPr="00102126">
        <w:rPr>
          <w:rStyle w:val="Vnbnnidung"/>
          <w:lang w:eastAsia="vi-VN"/>
        </w:rPr>
        <w:t xml:space="preserve">Chấp nhận hệ số Ki từ cơ sở </w:t>
      </w:r>
      <w:r w:rsidRPr="00102126">
        <w:rPr>
          <w:rStyle w:val="Vnbnnidung"/>
          <w:lang w:val="en-US" w:eastAsia="vi-VN"/>
        </w:rPr>
        <w:t>sản xuất, lắp ráp</w:t>
      </w:r>
      <w:r w:rsidRPr="00102126">
        <w:rPr>
          <w:rStyle w:val="Vnbnnidung"/>
          <w:lang w:eastAsia="vi-VN"/>
        </w:rPr>
        <w:t xml:space="preserve"> hoặc cơ sở nhập khẩu nếu cơ sở </w:t>
      </w:r>
      <w:r w:rsidRPr="00102126">
        <w:rPr>
          <w:rStyle w:val="Vnbnnidung"/>
          <w:lang w:val="en-US" w:eastAsia="vi-VN"/>
        </w:rPr>
        <w:t>sản xuất, lắp ráp</w:t>
      </w:r>
      <w:r w:rsidRPr="00102126">
        <w:rPr>
          <w:rStyle w:val="Vnbnnidung"/>
          <w:lang w:eastAsia="vi-VN"/>
        </w:rPr>
        <w:t xml:space="preserve"> hoặc cơ sở nhập khẩu có đủ tài</w:t>
      </w:r>
      <w:r w:rsidR="00344B7E" w:rsidRPr="00102126">
        <w:rPr>
          <w:rStyle w:val="Vnbnnidung"/>
          <w:lang w:val="en-US" w:eastAsia="vi-VN"/>
        </w:rPr>
        <w:t xml:space="preserve"> </w:t>
      </w:r>
      <w:r w:rsidRPr="00102126">
        <w:rPr>
          <w:rStyle w:val="Vnbnnidung"/>
          <w:lang w:eastAsia="vi-VN"/>
        </w:rPr>
        <w:t xml:space="preserve">liệu chứng </w:t>
      </w:r>
      <w:r w:rsidR="00050B22" w:rsidRPr="00102126">
        <w:rPr>
          <w:rStyle w:val="Vnbnnidung"/>
          <w:lang w:val="en-US" w:eastAsia="vi-VN"/>
        </w:rPr>
        <w:t xml:space="preserve">minh </w:t>
      </w:r>
      <w:r w:rsidRPr="00102126">
        <w:rPr>
          <w:rStyle w:val="Vnbnnidung"/>
          <w:lang w:eastAsia="vi-VN"/>
        </w:rPr>
        <w:t xml:space="preserve">việc xác định Ki phù hợp với quy định tại Phụ lục </w:t>
      </w:r>
      <w:r w:rsidRPr="00102126">
        <w:rPr>
          <w:rStyle w:val="Vnbnnidung"/>
          <w:lang w:val="en-US" w:eastAsia="vi-VN"/>
        </w:rPr>
        <w:t>D.10</w:t>
      </w:r>
      <w:r w:rsidRPr="00102126">
        <w:rPr>
          <w:rStyle w:val="Vnbnnidung"/>
          <w:lang w:eastAsia="vi-VN"/>
        </w:rPr>
        <w:t xml:space="preserve"> TCVN </w:t>
      </w:r>
      <w:r w:rsidRPr="00102126">
        <w:rPr>
          <w:rStyle w:val="Vnbnnidung"/>
          <w:lang w:val="en-US" w:eastAsia="vi-VN"/>
        </w:rPr>
        <w:t>13062</w:t>
      </w:r>
      <w:r w:rsidRPr="00102126">
        <w:rPr>
          <w:rStyle w:val="Vnbnnidung"/>
          <w:lang w:eastAsia="vi-VN"/>
        </w:rPr>
        <w:t>:20</w:t>
      </w:r>
      <w:r w:rsidRPr="00102126">
        <w:rPr>
          <w:rStyle w:val="Vnbnnidung"/>
          <w:lang w:val="en-US" w:eastAsia="vi-VN"/>
        </w:rPr>
        <w:t>20</w:t>
      </w:r>
      <w:r w:rsidRPr="00102126">
        <w:rPr>
          <w:rStyle w:val="Vnbnnidung"/>
          <w:lang w:eastAsia="vi-VN"/>
        </w:rPr>
        <w:t>;</w:t>
      </w:r>
    </w:p>
    <w:p w14:paraId="19B756BF" w14:textId="2D2C1BE7" w:rsidR="00A313F1" w:rsidRPr="00102126" w:rsidRDefault="00A313F1" w:rsidP="002E3D0B">
      <w:pPr>
        <w:pStyle w:val="Vnbnnidung0"/>
        <w:tabs>
          <w:tab w:val="left" w:pos="1742"/>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Pr="00102126">
        <w:rPr>
          <w:rStyle w:val="Vnbnnidung"/>
          <w:b/>
          <w:bCs/>
          <w:lang w:val="en-US" w:eastAsia="vi-VN"/>
        </w:rPr>
        <w:t>3</w:t>
      </w:r>
      <w:r w:rsidRPr="00102126">
        <w:rPr>
          <w:rStyle w:val="Vnbnnidung"/>
          <w:b/>
          <w:bCs/>
          <w:lang w:eastAsia="vi-VN"/>
        </w:rPr>
        <w:t xml:space="preserve">.2. </w:t>
      </w:r>
      <w:r w:rsidRPr="00102126">
        <w:rPr>
          <w:rStyle w:val="Vnbnnidung"/>
          <w:lang w:eastAsia="vi-VN"/>
        </w:rPr>
        <w:t>Thử nghiệm để xác định Ki;</w:t>
      </w:r>
    </w:p>
    <w:p w14:paraId="2987ADA3" w14:textId="2867B662" w:rsidR="00A313F1" w:rsidRPr="00102126" w:rsidRDefault="00A313F1" w:rsidP="002E3D0B">
      <w:pPr>
        <w:pStyle w:val="Vnbnnidung0"/>
        <w:tabs>
          <w:tab w:val="left" w:pos="1705"/>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Pr="00102126">
        <w:rPr>
          <w:rStyle w:val="Vnbnnidung"/>
          <w:b/>
          <w:bCs/>
          <w:lang w:val="en-US" w:eastAsia="vi-VN"/>
        </w:rPr>
        <w:t>3</w:t>
      </w:r>
      <w:r w:rsidRPr="00102126">
        <w:rPr>
          <w:rStyle w:val="Vnbnnidung"/>
          <w:b/>
          <w:bCs/>
          <w:lang w:eastAsia="vi-VN"/>
        </w:rPr>
        <w:t xml:space="preserve">.3. </w:t>
      </w:r>
      <w:r w:rsidRPr="00102126">
        <w:rPr>
          <w:rStyle w:val="Vnbnnidung"/>
          <w:lang w:eastAsia="vi-VN"/>
        </w:rPr>
        <w:t xml:space="preserve">Lấy Ki bằng 1,05 cho tất cả các chất ô nhiễm theo đề nghị của cơ sở </w:t>
      </w:r>
      <w:r w:rsidRPr="00102126">
        <w:rPr>
          <w:lang w:val="en-US" w:eastAsia="vi-VN"/>
        </w:rPr>
        <w:t>sản xuất, lắp ráp</w:t>
      </w:r>
      <w:r w:rsidRPr="00102126">
        <w:rPr>
          <w:rStyle w:val="Vnbnnidung"/>
          <w:lang w:eastAsia="vi-VN"/>
        </w:rPr>
        <w:t xml:space="preserve"> hoặc cơ sở nhập khẩu.</w:t>
      </w:r>
    </w:p>
    <w:p w14:paraId="551D0E4B" w14:textId="5827E6C2" w:rsidR="00A313F1" w:rsidRPr="00102126" w:rsidRDefault="00A313F1" w:rsidP="002E3D0B">
      <w:pPr>
        <w:pStyle w:val="Vnbnnidung0"/>
        <w:tabs>
          <w:tab w:val="left" w:pos="1710"/>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Pr="00102126">
        <w:rPr>
          <w:rStyle w:val="Vnbnnidung"/>
          <w:b/>
          <w:bCs/>
          <w:lang w:val="en-US" w:eastAsia="vi-VN"/>
        </w:rPr>
        <w:t>3</w:t>
      </w:r>
      <w:r w:rsidRPr="00102126">
        <w:rPr>
          <w:rStyle w:val="Vnbnnidung"/>
          <w:b/>
          <w:bCs/>
          <w:lang w:eastAsia="vi-VN"/>
        </w:rPr>
        <w:t>.4.</w:t>
      </w:r>
      <w:r w:rsidRPr="00102126">
        <w:rPr>
          <w:rStyle w:val="Vnbnnidung"/>
          <w:b/>
          <w:bCs/>
          <w:lang w:val="en-US" w:eastAsia="vi-VN"/>
        </w:rPr>
        <w:t xml:space="preserve"> </w:t>
      </w:r>
      <w:r w:rsidRPr="00102126">
        <w:rPr>
          <w:rStyle w:val="Vnbnnidung"/>
          <w:bCs/>
          <w:lang w:val="en-US" w:eastAsia="vi-VN"/>
        </w:rPr>
        <w:t>Q</w:t>
      </w:r>
      <w:r w:rsidRPr="00102126">
        <w:rPr>
          <w:rStyle w:val="Vnbnnidung"/>
          <w:lang w:eastAsia="vi-VN"/>
        </w:rPr>
        <w:t xml:space="preserve">uy trình thử dành riêng cho hệ thống tái sinh định kỳ sẽ không áp dụng cho xe lắp thiết bị tái sinh nếu cơ sở </w:t>
      </w:r>
      <w:r w:rsidRPr="00102126">
        <w:rPr>
          <w:rStyle w:val="Vnbnnidung"/>
          <w:bCs/>
          <w:iCs/>
          <w:lang w:val="en-US" w:eastAsia="vi-VN"/>
        </w:rPr>
        <w:t>sản xuất, lắp ráp</w:t>
      </w:r>
      <w:r w:rsidRPr="00102126">
        <w:rPr>
          <w:rStyle w:val="Vnbnnidung"/>
          <w:lang w:eastAsia="vi-VN"/>
        </w:rPr>
        <w:t xml:space="preserve"> hoặc cơ sở nhập khẩu chứng minh được trong quá trình tái sinh, lượng khí thải vẫn ở dưới mức cho phép như được nêu tại điểm </w:t>
      </w:r>
      <w:r w:rsidR="001B1E2E" w:rsidRPr="00102126">
        <w:rPr>
          <w:rStyle w:val="Vnbnnidung"/>
          <w:lang w:val="en-US" w:eastAsia="vi-VN"/>
        </w:rPr>
        <w:t>3</w:t>
      </w:r>
      <w:r w:rsidRPr="00102126">
        <w:rPr>
          <w:rStyle w:val="Vnbnnidung"/>
          <w:lang w:eastAsia="vi-VN"/>
        </w:rPr>
        <w:t>.</w:t>
      </w:r>
      <w:r w:rsidR="001B1E2E" w:rsidRPr="00102126">
        <w:rPr>
          <w:rStyle w:val="Vnbnnidung"/>
          <w:lang w:val="en-US" w:eastAsia="vi-VN"/>
        </w:rPr>
        <w:t>1</w:t>
      </w:r>
      <w:r w:rsidRPr="00102126">
        <w:rPr>
          <w:rStyle w:val="Vnbnnidung"/>
          <w:lang w:eastAsia="vi-VN"/>
        </w:rPr>
        <w:t xml:space="preserve"> Điều </w:t>
      </w:r>
      <w:r w:rsidR="001B1E2E" w:rsidRPr="00102126">
        <w:rPr>
          <w:rStyle w:val="Vnbnnidung"/>
          <w:lang w:val="en-US" w:eastAsia="vi-VN"/>
        </w:rPr>
        <w:t>3</w:t>
      </w:r>
      <w:r w:rsidRPr="00102126">
        <w:rPr>
          <w:rStyle w:val="Vnbnnidung"/>
          <w:lang w:eastAsia="vi-VN"/>
        </w:rPr>
        <w:t xml:space="preserve"> Phần II Quy chuẩn này (lượng khí thải này tùy thuộc vào từng loại xe).</w:t>
      </w:r>
    </w:p>
    <w:p w14:paraId="56BA4968" w14:textId="637BA513" w:rsidR="00A313F1" w:rsidRPr="00102126" w:rsidRDefault="00A313F1" w:rsidP="002E3D0B">
      <w:pPr>
        <w:pStyle w:val="Vnbnnidung0"/>
        <w:tabs>
          <w:tab w:val="left" w:pos="1513"/>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Pr="00102126">
        <w:rPr>
          <w:rStyle w:val="Vnbnnidung"/>
          <w:b/>
          <w:bCs/>
          <w:lang w:val="en-US" w:eastAsia="vi-VN"/>
        </w:rPr>
        <w:t>4</w:t>
      </w:r>
      <w:r w:rsidRPr="00102126">
        <w:rPr>
          <w:rStyle w:val="Vnbnnidung"/>
          <w:b/>
          <w:bCs/>
          <w:lang w:eastAsia="vi-VN"/>
        </w:rPr>
        <w:t xml:space="preserve">. </w:t>
      </w:r>
      <w:r w:rsidR="00CE215C">
        <w:rPr>
          <w:rStyle w:val="Vnbnnidung"/>
          <w:lang w:eastAsia="vi-VN"/>
        </w:rPr>
        <w:t xml:space="preserve">Đối với hệ thống tái sinh liên </w:t>
      </w:r>
      <w:r w:rsidR="00CE215C">
        <w:rPr>
          <w:rStyle w:val="Vnbnnidung"/>
          <w:lang w:val="en-US" w:eastAsia="vi-VN"/>
        </w:rPr>
        <w:t>t</w:t>
      </w:r>
      <w:r w:rsidRPr="00102126">
        <w:rPr>
          <w:rStyle w:val="Vnbnnidung"/>
          <w:lang w:eastAsia="vi-VN"/>
        </w:rPr>
        <w:t>ục, việc thử nghiệm khí thải áp dụng như đối với xe không có hệ thống tái sinh.</w:t>
      </w:r>
    </w:p>
    <w:p w14:paraId="2C289823" w14:textId="53BE67B6" w:rsidR="00C10B49" w:rsidRPr="00102126" w:rsidRDefault="00C10B49" w:rsidP="002E3D0B">
      <w:pPr>
        <w:pStyle w:val="Vnbnnidung0"/>
        <w:tabs>
          <w:tab w:val="left" w:pos="1474"/>
        </w:tabs>
        <w:adjustRightInd w:val="0"/>
        <w:snapToGrid w:val="0"/>
        <w:spacing w:after="120" w:line="300" w:lineRule="exact"/>
        <w:ind w:firstLine="720"/>
        <w:jc w:val="both"/>
        <w:rPr>
          <w:rStyle w:val="Vnbnnidung"/>
          <w:b/>
          <w:bCs/>
          <w:lang w:val="en-US" w:eastAsia="vi-VN"/>
        </w:rPr>
      </w:pPr>
      <w:r w:rsidRPr="00102126">
        <w:rPr>
          <w:rStyle w:val="Vnbnnidung"/>
          <w:b/>
          <w:bCs/>
          <w:lang w:eastAsia="vi-VN"/>
        </w:rPr>
        <w:t>3.</w:t>
      </w:r>
      <w:r w:rsidR="00A313F1" w:rsidRPr="00102126">
        <w:rPr>
          <w:rStyle w:val="Vnbnnidung"/>
          <w:b/>
          <w:bCs/>
          <w:lang w:val="en-US" w:eastAsia="vi-VN"/>
        </w:rPr>
        <w:t>3</w:t>
      </w:r>
      <w:r w:rsidRPr="00102126">
        <w:rPr>
          <w:rStyle w:val="Vnbnnidung"/>
          <w:b/>
          <w:bCs/>
          <w:lang w:eastAsia="vi-VN"/>
        </w:rPr>
        <w:t>.1.</w:t>
      </w:r>
      <w:r w:rsidR="00855342" w:rsidRPr="00102126">
        <w:rPr>
          <w:rStyle w:val="Vnbnnidung"/>
          <w:b/>
          <w:bCs/>
          <w:lang w:val="en-US" w:eastAsia="vi-VN"/>
        </w:rPr>
        <w:t>5</w:t>
      </w:r>
      <w:r w:rsidRPr="00102126">
        <w:rPr>
          <w:rStyle w:val="Vnbnnidung"/>
          <w:b/>
          <w:bCs/>
          <w:lang w:eastAsia="vi-VN"/>
        </w:rPr>
        <w:t>.</w:t>
      </w:r>
      <w:r w:rsidRPr="00102126">
        <w:rPr>
          <w:rStyle w:val="Vnbnnidung"/>
          <w:b/>
          <w:bCs/>
          <w:lang w:val="en-US" w:eastAsia="vi-VN"/>
        </w:rPr>
        <w:t xml:space="preserve"> </w:t>
      </w:r>
      <w:r w:rsidRPr="00102126">
        <w:rPr>
          <w:rStyle w:val="Vnbnnidung"/>
          <w:lang w:val="en-US" w:eastAsia="vi-VN"/>
        </w:rPr>
        <w:t>Số lần thử</w:t>
      </w:r>
    </w:p>
    <w:p w14:paraId="2C613655" w14:textId="70FE0378" w:rsidR="00C10B49" w:rsidRPr="00102126" w:rsidRDefault="00C10B49" w:rsidP="002E3D0B">
      <w:pPr>
        <w:pStyle w:val="Vnbnnidung0"/>
        <w:tabs>
          <w:tab w:val="left" w:pos="1474"/>
        </w:tabs>
        <w:adjustRightInd w:val="0"/>
        <w:snapToGrid w:val="0"/>
        <w:spacing w:after="120" w:line="300" w:lineRule="exact"/>
        <w:ind w:firstLine="720"/>
        <w:jc w:val="both"/>
        <w:rPr>
          <w:rStyle w:val="Vnbnnidung"/>
          <w:lang w:eastAsia="vi-VN"/>
        </w:rPr>
      </w:pPr>
      <w:r w:rsidRPr="00102126">
        <w:rPr>
          <w:rStyle w:val="Vnbnnidung"/>
          <w:b/>
          <w:bCs/>
          <w:lang w:val="en-US" w:eastAsia="vi-VN"/>
        </w:rPr>
        <w:t>3.</w:t>
      </w:r>
      <w:r w:rsidR="00A313F1" w:rsidRPr="00102126">
        <w:rPr>
          <w:rStyle w:val="Vnbnnidung"/>
          <w:b/>
          <w:bCs/>
          <w:lang w:val="en-US" w:eastAsia="vi-VN"/>
        </w:rPr>
        <w:t>3</w:t>
      </w:r>
      <w:r w:rsidR="00855342" w:rsidRPr="00102126">
        <w:rPr>
          <w:rStyle w:val="Vnbnnidung"/>
          <w:b/>
          <w:bCs/>
          <w:lang w:val="en-US" w:eastAsia="vi-VN"/>
        </w:rPr>
        <w:t>.1.5</w:t>
      </w:r>
      <w:r w:rsidRPr="00102126">
        <w:rPr>
          <w:rStyle w:val="Vnbnnidung"/>
          <w:b/>
          <w:bCs/>
          <w:lang w:val="en-US" w:eastAsia="vi-VN"/>
        </w:rPr>
        <w:t xml:space="preserve">.1. </w:t>
      </w:r>
      <w:r w:rsidRPr="00102126">
        <w:rPr>
          <w:rStyle w:val="Vnbnnidung"/>
          <w:lang w:eastAsia="vi-VN"/>
        </w:rPr>
        <w:t>Phép thử phải được tiến hành 03 lần. Trong trường hợp có trang bị hệ thống tái sinh định kỳ, thì phải nhân với hệ số Ki nêu trên. Khối lượng các loại khí</w:t>
      </w:r>
      <w:r w:rsidRPr="00102126">
        <w:rPr>
          <w:rStyle w:val="Vnbnnidung"/>
          <w:lang w:val="en-US" w:eastAsia="vi-VN"/>
        </w:rPr>
        <w:t xml:space="preserve"> gây ô nhiễm</w:t>
      </w:r>
      <w:r w:rsidRPr="00102126">
        <w:rPr>
          <w:rStyle w:val="Vnbnnidung"/>
          <w:lang w:eastAsia="vi-VN"/>
        </w:rPr>
        <w:t xml:space="preserve"> thu được trong mỗi lần thử phải nhỏ hơn các giới hạn tương ứng nêu trong Bảng 1 Phần II Quy chuẩn này. Tuy nhiên, đối với mỗi loại khí </w:t>
      </w:r>
      <w:r w:rsidRPr="00102126">
        <w:rPr>
          <w:rStyle w:val="Vnbnnidung"/>
          <w:lang w:val="en-US" w:eastAsia="vi-VN"/>
        </w:rPr>
        <w:t xml:space="preserve">gây ô nhiễm </w:t>
      </w:r>
      <w:r w:rsidRPr="00102126">
        <w:rPr>
          <w:rStyle w:val="Vnbnnidung"/>
          <w:lang w:eastAsia="vi-VN"/>
        </w:rPr>
        <w:t xml:space="preserve">thì một trong ba kết quả đo được (mỗi kết quả đo là của một lần thử) có thể lớn hơn nhưng không được quá 10% mức giới hạn quy định của mỗi loại khí </w:t>
      </w:r>
      <w:r w:rsidRPr="00102126">
        <w:rPr>
          <w:rStyle w:val="Vnbnnidung"/>
          <w:lang w:val="en-US" w:eastAsia="vi-VN"/>
        </w:rPr>
        <w:t xml:space="preserve">gây ô nhiễm </w:t>
      </w:r>
      <w:r w:rsidRPr="00102126">
        <w:rPr>
          <w:rStyle w:val="Vnbnnidung"/>
          <w:lang w:eastAsia="vi-VN"/>
        </w:rPr>
        <w:t>nêu tại Bảng 1 Phần II Quy chuẩn này với điều kiện là giá trị trung bình cộng của ba kết quả đo phải nhỏ hơn mức giới hạn quy định.</w:t>
      </w:r>
    </w:p>
    <w:p w14:paraId="196AA75C" w14:textId="7E55420D" w:rsidR="006E184A" w:rsidRPr="00102126" w:rsidRDefault="006E184A" w:rsidP="002E3D0B">
      <w:pPr>
        <w:pStyle w:val="Vnbnnidung0"/>
        <w:tabs>
          <w:tab w:val="left" w:pos="1474"/>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00855342" w:rsidRPr="00102126">
        <w:rPr>
          <w:rStyle w:val="Vnbnnidung"/>
          <w:b/>
          <w:bCs/>
          <w:lang w:val="en-US" w:eastAsia="vi-VN"/>
        </w:rPr>
        <w:t>5</w:t>
      </w:r>
      <w:r w:rsidRPr="00102126">
        <w:rPr>
          <w:rStyle w:val="Vnbnnidung"/>
          <w:b/>
          <w:bCs/>
          <w:lang w:eastAsia="vi-VN"/>
        </w:rPr>
        <w:t>.</w:t>
      </w:r>
      <w:r w:rsidR="00855342" w:rsidRPr="00102126">
        <w:rPr>
          <w:rStyle w:val="Vnbnnidung"/>
          <w:b/>
          <w:bCs/>
          <w:lang w:val="en-US" w:eastAsia="vi-VN"/>
        </w:rPr>
        <w:t>2.</w:t>
      </w:r>
      <w:r w:rsidRPr="00102126">
        <w:rPr>
          <w:rStyle w:val="Vnbnnidung"/>
          <w:b/>
          <w:bCs/>
          <w:lang w:eastAsia="vi-VN"/>
        </w:rPr>
        <w:t xml:space="preserve"> </w:t>
      </w:r>
      <w:r w:rsidRPr="00102126">
        <w:rPr>
          <w:rStyle w:val="Vnbnnidung"/>
          <w:lang w:eastAsia="vi-VN"/>
        </w:rPr>
        <w:t>Số lần thử quy định nêu trên sẽ được giảm trong các điều kiện xác định sau đây:</w:t>
      </w:r>
    </w:p>
    <w:p w14:paraId="2BA325BA" w14:textId="54998240" w:rsidR="006E184A" w:rsidRPr="00102126" w:rsidRDefault="006E184A" w:rsidP="002E3D0B">
      <w:pPr>
        <w:pStyle w:val="Vnbnnidung0"/>
        <w:tabs>
          <w:tab w:val="left" w:pos="1742"/>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.1.</w:t>
      </w:r>
      <w:r w:rsidR="00855342" w:rsidRPr="00102126">
        <w:rPr>
          <w:rStyle w:val="Vnbnnidung"/>
          <w:b/>
          <w:bCs/>
          <w:lang w:val="en-US" w:eastAsia="vi-VN"/>
        </w:rPr>
        <w:t>5</w:t>
      </w:r>
      <w:r w:rsidR="00855342" w:rsidRPr="00102126">
        <w:rPr>
          <w:rStyle w:val="Vnbnnidung"/>
          <w:b/>
          <w:bCs/>
          <w:lang w:eastAsia="vi-VN"/>
        </w:rPr>
        <w:t>.</w:t>
      </w:r>
      <w:r w:rsidR="00855342" w:rsidRPr="00102126">
        <w:rPr>
          <w:rStyle w:val="Vnbnnidung"/>
          <w:b/>
          <w:bCs/>
          <w:lang w:val="en-US" w:eastAsia="vi-VN"/>
        </w:rPr>
        <w:t>2</w:t>
      </w:r>
      <w:r w:rsidRPr="00102126">
        <w:rPr>
          <w:rStyle w:val="Vnbnnidung"/>
          <w:b/>
          <w:bCs/>
          <w:lang w:eastAsia="vi-VN"/>
        </w:rPr>
        <w:t>.</w:t>
      </w:r>
      <w:r w:rsidR="00855342" w:rsidRPr="00102126">
        <w:rPr>
          <w:rStyle w:val="Vnbnnidung"/>
          <w:b/>
          <w:bCs/>
          <w:lang w:val="en-US" w:eastAsia="vi-VN"/>
        </w:rPr>
        <w:t>1.</w:t>
      </w:r>
      <w:r w:rsidRPr="00102126">
        <w:rPr>
          <w:rStyle w:val="Vnbnnidung"/>
          <w:b/>
          <w:bCs/>
          <w:lang w:eastAsia="vi-VN"/>
        </w:rPr>
        <w:t xml:space="preserve"> </w:t>
      </w:r>
      <w:r w:rsidRPr="00102126">
        <w:rPr>
          <w:rStyle w:val="Vnbnnidung"/>
          <w:lang w:eastAsia="vi-VN"/>
        </w:rPr>
        <w:t>Chỉ phải thử một lần, nếu tất cả các khí đều có: V1 ≤ 0,70 L;</w:t>
      </w:r>
    </w:p>
    <w:p w14:paraId="2CEB17FA" w14:textId="0CD1789F" w:rsidR="006E184A" w:rsidRPr="00102126" w:rsidRDefault="006E184A" w:rsidP="002E3D0B">
      <w:pPr>
        <w:pStyle w:val="Vnbnnidung0"/>
        <w:tabs>
          <w:tab w:val="left" w:pos="1765"/>
        </w:tabs>
        <w:adjustRightInd w:val="0"/>
        <w:snapToGrid w:val="0"/>
        <w:spacing w:after="120" w:line="300" w:lineRule="exact"/>
        <w:ind w:firstLine="720"/>
        <w:jc w:val="both"/>
      </w:pPr>
      <w:r w:rsidRPr="00102126">
        <w:rPr>
          <w:rStyle w:val="Vnbnnidung"/>
          <w:b/>
          <w:bCs/>
          <w:lang w:eastAsia="en-US"/>
        </w:rPr>
        <w:t>3.</w:t>
      </w:r>
      <w:r w:rsidRPr="00102126">
        <w:rPr>
          <w:rStyle w:val="Vnbnnidung"/>
          <w:b/>
          <w:bCs/>
          <w:lang w:val="en-US" w:eastAsia="en-US"/>
        </w:rPr>
        <w:t>3</w:t>
      </w:r>
      <w:r w:rsidRPr="00102126">
        <w:rPr>
          <w:rStyle w:val="Vnbnnidung"/>
          <w:b/>
          <w:bCs/>
          <w:lang w:eastAsia="en-US"/>
        </w:rPr>
        <w:t>.1.</w:t>
      </w:r>
      <w:r w:rsidR="00855342" w:rsidRPr="00102126">
        <w:rPr>
          <w:rStyle w:val="Vnbnnidung"/>
          <w:b/>
          <w:bCs/>
          <w:lang w:val="en-US" w:eastAsia="en-US"/>
        </w:rPr>
        <w:t>5</w:t>
      </w:r>
      <w:r w:rsidRPr="00102126">
        <w:rPr>
          <w:rStyle w:val="Vnbnnidung"/>
          <w:b/>
          <w:bCs/>
          <w:lang w:eastAsia="en-US"/>
        </w:rPr>
        <w:t>.2.</w:t>
      </w:r>
      <w:r w:rsidR="00855342" w:rsidRPr="00102126">
        <w:rPr>
          <w:rStyle w:val="Vnbnnidung"/>
          <w:b/>
          <w:bCs/>
          <w:lang w:val="en-US" w:eastAsia="en-US"/>
        </w:rPr>
        <w:t>2.</w:t>
      </w:r>
      <w:r w:rsidRPr="00102126">
        <w:rPr>
          <w:rStyle w:val="Vnbnnidung"/>
          <w:b/>
          <w:bCs/>
          <w:lang w:eastAsia="en-US"/>
        </w:rPr>
        <w:t xml:space="preserve"> </w:t>
      </w:r>
      <w:r w:rsidRPr="00102126">
        <w:rPr>
          <w:rStyle w:val="Vnbnnidung"/>
          <w:lang w:eastAsia="vi-VN"/>
        </w:rPr>
        <w:t>Chỉ phải thử hai lần, nếu kết quả thử V1 của mỗi khí không thoả mãn điều kiện nêu trên nhưng vẫn thoả mãn yêu cầu sau: V1 ≤ 0,85 L; V1 + V2 ≤ 1,70 L và V2 ≤ L, trong đó:</w:t>
      </w:r>
    </w:p>
    <w:p w14:paraId="5203AFA1" w14:textId="069A8748" w:rsidR="006E184A" w:rsidRPr="00102126" w:rsidRDefault="006E184A" w:rsidP="002E3D0B">
      <w:pPr>
        <w:pStyle w:val="Vnbnnidung0"/>
        <w:adjustRightInd w:val="0"/>
        <w:snapToGrid w:val="0"/>
        <w:spacing w:after="120" w:line="300" w:lineRule="exact"/>
        <w:ind w:firstLine="720"/>
        <w:jc w:val="both"/>
      </w:pPr>
      <w:r w:rsidRPr="00102126">
        <w:rPr>
          <w:rStyle w:val="Vnbnnidung"/>
          <w:b/>
          <w:bCs/>
          <w:lang w:eastAsia="vi-VN"/>
        </w:rPr>
        <w:t xml:space="preserve">V1 </w:t>
      </w:r>
      <w:r w:rsidRPr="00102126">
        <w:rPr>
          <w:rStyle w:val="Vnbnnidung"/>
          <w:lang w:eastAsia="vi-VN"/>
        </w:rPr>
        <w:t xml:space="preserve">là kết quả của lần thử thứ nhất, </w:t>
      </w:r>
      <w:r w:rsidRPr="00102126">
        <w:rPr>
          <w:rStyle w:val="Vnbnnidung"/>
          <w:b/>
          <w:bCs/>
          <w:lang w:eastAsia="vi-VN"/>
        </w:rPr>
        <w:t xml:space="preserve">V2 </w:t>
      </w:r>
      <w:r w:rsidRPr="00102126">
        <w:rPr>
          <w:rStyle w:val="Vnbnnidung"/>
          <w:lang w:eastAsia="vi-VN"/>
        </w:rPr>
        <w:t xml:space="preserve">là kết quả của lần thử thứ hai và </w:t>
      </w:r>
      <w:r w:rsidRPr="00102126">
        <w:rPr>
          <w:rStyle w:val="Vnbnnidung"/>
          <w:b/>
          <w:bCs/>
          <w:lang w:eastAsia="vi-VN"/>
        </w:rPr>
        <w:t xml:space="preserve">L </w:t>
      </w:r>
      <w:r w:rsidRPr="00102126">
        <w:rPr>
          <w:rStyle w:val="Vnbnnidung"/>
          <w:lang w:eastAsia="vi-VN"/>
        </w:rPr>
        <w:t>là giá tr</w:t>
      </w:r>
      <w:r w:rsidR="00A91A43" w:rsidRPr="00102126">
        <w:rPr>
          <w:rStyle w:val="Vnbnnidung"/>
          <w:lang w:eastAsia="vi-VN"/>
        </w:rPr>
        <w:t>ị giới hạn đối với mỗi loại khí</w:t>
      </w:r>
      <w:r w:rsidRPr="00102126">
        <w:rPr>
          <w:rStyle w:val="Vnbnnidung"/>
          <w:lang w:eastAsia="vi-VN"/>
        </w:rPr>
        <w:t>.</w:t>
      </w:r>
    </w:p>
    <w:p w14:paraId="72759D36" w14:textId="039D10C0" w:rsidR="006E184A" w:rsidRPr="00102126" w:rsidRDefault="006E184A" w:rsidP="002E3D0B">
      <w:pPr>
        <w:pStyle w:val="Vnbnnidung0"/>
        <w:tabs>
          <w:tab w:val="left" w:pos="1408"/>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 xml:space="preserve">.2. </w:t>
      </w:r>
      <w:r w:rsidRPr="00102126">
        <w:rPr>
          <w:rStyle w:val="Vnbnnidung"/>
          <w:bCs/>
          <w:lang w:eastAsia="vi-VN"/>
        </w:rPr>
        <w:t>Phép thử loại II:</w:t>
      </w:r>
      <w:r w:rsidRPr="00102126">
        <w:rPr>
          <w:rStyle w:val="Vnbnnidung"/>
          <w:b/>
          <w:bCs/>
          <w:lang w:eastAsia="vi-VN"/>
        </w:rPr>
        <w:t xml:space="preserve"> </w:t>
      </w:r>
      <w:r w:rsidRPr="00102126">
        <w:rPr>
          <w:rStyle w:val="Vnbnnidung"/>
          <w:lang w:eastAsia="vi-VN"/>
        </w:rPr>
        <w:t xml:space="preserve">theo Phụ lục E TCVN </w:t>
      </w:r>
      <w:r w:rsidRPr="00102126">
        <w:rPr>
          <w:rStyle w:val="Vnbnnidung"/>
          <w:lang w:val="en-US" w:eastAsia="vi-VN"/>
        </w:rPr>
        <w:t>13062:2020</w:t>
      </w:r>
      <w:r w:rsidRPr="00102126">
        <w:rPr>
          <w:rStyle w:val="Vnbnnidung"/>
          <w:lang w:eastAsia="vi-VN"/>
        </w:rPr>
        <w:t>.</w:t>
      </w:r>
    </w:p>
    <w:p w14:paraId="251D05C6" w14:textId="1869E346" w:rsidR="006E184A" w:rsidRPr="00102126" w:rsidRDefault="006E184A" w:rsidP="002E3D0B">
      <w:pPr>
        <w:pStyle w:val="Vnbnnidung0"/>
        <w:tabs>
          <w:tab w:val="left" w:pos="1530"/>
        </w:tabs>
        <w:adjustRightInd w:val="0"/>
        <w:snapToGrid w:val="0"/>
        <w:spacing w:after="120" w:line="300" w:lineRule="exact"/>
        <w:ind w:firstLine="720"/>
        <w:jc w:val="both"/>
      </w:pPr>
      <w:r w:rsidRPr="00102126">
        <w:rPr>
          <w:rStyle w:val="Vnbnnidung"/>
          <w:b/>
          <w:bCs/>
          <w:lang w:eastAsia="vi-VN"/>
        </w:rPr>
        <w:lastRenderedPageBreak/>
        <w:t>3.</w:t>
      </w:r>
      <w:r w:rsidRPr="00102126">
        <w:rPr>
          <w:rStyle w:val="Vnbnnidung"/>
          <w:b/>
          <w:bCs/>
          <w:lang w:val="en-US" w:eastAsia="vi-VN"/>
        </w:rPr>
        <w:t>3</w:t>
      </w:r>
      <w:r w:rsidRPr="00102126">
        <w:rPr>
          <w:rStyle w:val="Vnbnnidung"/>
          <w:b/>
          <w:bCs/>
          <w:lang w:eastAsia="vi-VN"/>
        </w:rPr>
        <w:t xml:space="preserve">.2.1. </w:t>
      </w:r>
      <w:r w:rsidRPr="00102126">
        <w:rPr>
          <w:rStyle w:val="Vnbnnidung"/>
          <w:lang w:eastAsia="vi-VN"/>
        </w:rPr>
        <w:t>Yêu cầu về đặc tính nhiên liệu thực hiện phép thử theo quy định tại Điều 4 Phần III Quy chuẩn này.</w:t>
      </w:r>
    </w:p>
    <w:p w14:paraId="657338CC" w14:textId="0E3E6D04" w:rsidR="006E184A" w:rsidRPr="00102126" w:rsidRDefault="006E184A" w:rsidP="002E3D0B">
      <w:pPr>
        <w:pStyle w:val="Vnbnnidung0"/>
        <w:tabs>
          <w:tab w:val="left" w:pos="1520"/>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00855342" w:rsidRPr="00102126">
        <w:rPr>
          <w:rStyle w:val="Vnbnnidung"/>
          <w:b/>
          <w:bCs/>
          <w:lang w:eastAsia="vi-VN"/>
        </w:rPr>
        <w:t>.2.</w:t>
      </w:r>
      <w:r w:rsidR="00855342" w:rsidRPr="00102126">
        <w:rPr>
          <w:rStyle w:val="Vnbnnidung"/>
          <w:b/>
          <w:bCs/>
          <w:lang w:val="en-US" w:eastAsia="vi-VN"/>
        </w:rPr>
        <w:t>2</w:t>
      </w:r>
      <w:r w:rsidRPr="00102126">
        <w:rPr>
          <w:rStyle w:val="Vnbnnidung"/>
          <w:b/>
          <w:bCs/>
          <w:lang w:eastAsia="vi-VN"/>
        </w:rPr>
        <w:t xml:space="preserve">. </w:t>
      </w:r>
      <w:r w:rsidRPr="00102126">
        <w:rPr>
          <w:rStyle w:val="Vnbnnidung"/>
          <w:lang w:eastAsia="vi-VN"/>
        </w:rPr>
        <w:t>Kết quả đo khí thải của phép thử này phải thoả mãn quy định về nồng độ CO nêu tại điểm 2.</w:t>
      </w:r>
      <w:r w:rsidRPr="00102126">
        <w:rPr>
          <w:rStyle w:val="Vnbnnidung"/>
          <w:lang w:val="en-US" w:eastAsia="vi-VN"/>
        </w:rPr>
        <w:t>2</w:t>
      </w:r>
      <w:r w:rsidRPr="00102126">
        <w:rPr>
          <w:rStyle w:val="Vnbnnidung"/>
          <w:lang w:eastAsia="vi-VN"/>
        </w:rPr>
        <w:t xml:space="preserve"> Điều 2 Phần II Quy chuẩn này.</w:t>
      </w:r>
    </w:p>
    <w:p w14:paraId="1056C8F9" w14:textId="5B0993A9" w:rsidR="006E184A" w:rsidRPr="00102126" w:rsidRDefault="006E184A" w:rsidP="002E3D0B">
      <w:pPr>
        <w:pStyle w:val="Vnbnnidung0"/>
        <w:tabs>
          <w:tab w:val="left" w:pos="1408"/>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 xml:space="preserve">.3. </w:t>
      </w:r>
      <w:r w:rsidRPr="00102126">
        <w:rPr>
          <w:rStyle w:val="Vnbnnidung"/>
          <w:bCs/>
          <w:lang w:eastAsia="vi-VN"/>
        </w:rPr>
        <w:t>Phép thử loại III:</w:t>
      </w:r>
      <w:r w:rsidRPr="00102126">
        <w:rPr>
          <w:rStyle w:val="Vnbnnidung"/>
          <w:b/>
          <w:bCs/>
          <w:lang w:eastAsia="vi-VN"/>
        </w:rPr>
        <w:t xml:space="preserve"> </w:t>
      </w:r>
      <w:r w:rsidRPr="00102126">
        <w:rPr>
          <w:rStyle w:val="Vnbnnidung"/>
          <w:lang w:eastAsia="vi-VN"/>
        </w:rPr>
        <w:t xml:space="preserve">theo Phụ lục </w:t>
      </w:r>
      <w:r w:rsidRPr="00102126">
        <w:rPr>
          <w:rStyle w:val="Vnbnnidung"/>
          <w:lang w:val="en-US" w:eastAsia="vi-VN"/>
        </w:rPr>
        <w:t>H</w:t>
      </w:r>
      <w:r w:rsidRPr="00102126">
        <w:rPr>
          <w:rStyle w:val="Vnbnnidung"/>
          <w:lang w:eastAsia="vi-VN"/>
        </w:rPr>
        <w:t xml:space="preserve"> TCVN </w:t>
      </w:r>
      <w:r w:rsidR="00A4382E" w:rsidRPr="00102126">
        <w:rPr>
          <w:rStyle w:val="Vnbnnidung"/>
          <w:lang w:val="en-US" w:eastAsia="vi-VN"/>
        </w:rPr>
        <w:t>13062:2020</w:t>
      </w:r>
      <w:r w:rsidRPr="00102126">
        <w:rPr>
          <w:rStyle w:val="Vnbnnidung"/>
          <w:lang w:eastAsia="vi-VN"/>
        </w:rPr>
        <w:t>.</w:t>
      </w:r>
    </w:p>
    <w:p w14:paraId="6C68AA48" w14:textId="3EF78402" w:rsidR="006E184A" w:rsidRPr="00102126" w:rsidRDefault="006E184A" w:rsidP="002E3D0B">
      <w:pPr>
        <w:pStyle w:val="Vnbnnidung0"/>
        <w:tabs>
          <w:tab w:val="left" w:pos="1530"/>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 xml:space="preserve">.3.1. </w:t>
      </w:r>
      <w:r w:rsidRPr="00102126">
        <w:rPr>
          <w:rStyle w:val="Vnbnnidung"/>
          <w:lang w:eastAsia="vi-VN"/>
        </w:rPr>
        <w:t>Yêu cầu về đặc tính nhiên liệu thực hiện phép thử theo quy định tại Điều 4 Phần III Quy chuẩn này.</w:t>
      </w:r>
    </w:p>
    <w:p w14:paraId="06598458" w14:textId="0D27866F" w:rsidR="006E184A" w:rsidRPr="00102126" w:rsidRDefault="006E184A" w:rsidP="002E3D0B">
      <w:pPr>
        <w:pStyle w:val="Vnbnnidung0"/>
        <w:tabs>
          <w:tab w:val="left" w:pos="1520"/>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00855342" w:rsidRPr="00102126">
        <w:rPr>
          <w:rStyle w:val="Vnbnnidung"/>
          <w:b/>
          <w:bCs/>
          <w:lang w:eastAsia="vi-VN"/>
        </w:rPr>
        <w:t>.3.</w:t>
      </w:r>
      <w:r w:rsidR="00855342" w:rsidRPr="00102126">
        <w:rPr>
          <w:rStyle w:val="Vnbnnidung"/>
          <w:b/>
          <w:bCs/>
          <w:lang w:val="en-US" w:eastAsia="vi-VN"/>
        </w:rPr>
        <w:t>2</w:t>
      </w:r>
      <w:r w:rsidRPr="00102126">
        <w:rPr>
          <w:rStyle w:val="Vnbnnidung"/>
          <w:b/>
          <w:bCs/>
          <w:lang w:eastAsia="vi-VN"/>
        </w:rPr>
        <w:t xml:space="preserve">. </w:t>
      </w:r>
      <w:r w:rsidRPr="00102126">
        <w:rPr>
          <w:rStyle w:val="Vnbnnidung"/>
          <w:lang w:eastAsia="vi-VN"/>
        </w:rPr>
        <w:t>Kết quả kiểm tra của phép thử này phải thoả mãn quy định nêu tại điểm 2.</w:t>
      </w:r>
      <w:r w:rsidRPr="00102126">
        <w:rPr>
          <w:rStyle w:val="Vnbnnidung"/>
          <w:lang w:val="en-US" w:eastAsia="vi-VN"/>
        </w:rPr>
        <w:t>3</w:t>
      </w:r>
      <w:r w:rsidRPr="00102126">
        <w:rPr>
          <w:rStyle w:val="Vnbnnidung"/>
          <w:lang w:eastAsia="vi-VN"/>
        </w:rPr>
        <w:t xml:space="preserve"> Điều 2 Phần II Quy chuẩn này.</w:t>
      </w:r>
    </w:p>
    <w:p w14:paraId="785FD40D" w14:textId="09538DC6" w:rsidR="00444BF5" w:rsidRPr="00102126" w:rsidRDefault="006E184A" w:rsidP="002E3D0B">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bCs/>
          <w:lang w:eastAsia="vi-VN"/>
        </w:rPr>
        <w:t>3.</w:t>
      </w:r>
      <w:r w:rsidRPr="00102126">
        <w:rPr>
          <w:rStyle w:val="Vnbnnidung"/>
          <w:b/>
          <w:bCs/>
          <w:lang w:val="en-US" w:eastAsia="vi-VN"/>
        </w:rPr>
        <w:t>3</w:t>
      </w:r>
      <w:r w:rsidRPr="00102126">
        <w:rPr>
          <w:rStyle w:val="Vnbnnidung"/>
          <w:b/>
          <w:bCs/>
          <w:lang w:eastAsia="vi-VN"/>
        </w:rPr>
        <w:t xml:space="preserve">.4. </w:t>
      </w:r>
      <w:r w:rsidRPr="00102126">
        <w:rPr>
          <w:rStyle w:val="Vnbnnidung"/>
          <w:bCs/>
          <w:lang w:eastAsia="vi-VN"/>
        </w:rPr>
        <w:t>Phép thử loại IV:</w:t>
      </w:r>
      <w:r w:rsidRPr="00102126">
        <w:rPr>
          <w:rStyle w:val="Vnbnnidung"/>
          <w:b/>
          <w:bCs/>
          <w:lang w:eastAsia="vi-VN"/>
        </w:rPr>
        <w:t xml:space="preserve"> </w:t>
      </w:r>
      <w:r w:rsidRPr="00102126">
        <w:rPr>
          <w:rStyle w:val="Vnbnnidung"/>
          <w:lang w:eastAsia="vi-VN"/>
        </w:rPr>
        <w:t xml:space="preserve">theo </w:t>
      </w:r>
      <w:r w:rsidR="002122B3" w:rsidRPr="00102126">
        <w:rPr>
          <w:rStyle w:val="Vnbnnidung"/>
          <w:lang w:eastAsia="vi-VN"/>
        </w:rPr>
        <w:t xml:space="preserve">mục F.3. </w:t>
      </w:r>
      <w:r w:rsidR="00050B22" w:rsidRPr="00102126">
        <w:rPr>
          <w:rStyle w:val="Vnbnnidung"/>
          <w:lang w:eastAsia="vi-VN"/>
        </w:rPr>
        <w:t>Phụ lục F TCVN 13062:2020.</w:t>
      </w:r>
    </w:p>
    <w:p w14:paraId="5DBB4A4B" w14:textId="21955359" w:rsidR="006A5B38" w:rsidRPr="00102126" w:rsidRDefault="006A5B38" w:rsidP="006A5B38">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3.3.4.1.</w:t>
      </w:r>
      <w:r w:rsidRPr="00102126">
        <w:rPr>
          <w:rStyle w:val="Vnbnnidung"/>
          <w:lang w:val="en-US" w:eastAsia="vi-VN"/>
        </w:rPr>
        <w:t xml:space="preserve"> Trong giai đoạn thuần hóa theo phụ lục F.3.4.2, trước khi xe được đặt trong phòng ngâm theo F.3.4.2.2, xe cần được chạy thuần hóa 1 lần chu trình phép thử loại 1 mà không lấy mẫu.</w:t>
      </w:r>
    </w:p>
    <w:p w14:paraId="751E07FE" w14:textId="2DB6E211" w:rsidR="006A5B38" w:rsidRPr="00102126" w:rsidRDefault="006A5B38" w:rsidP="006A5B38">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3.3.4.2.</w:t>
      </w:r>
      <w:r w:rsidRPr="00102126">
        <w:rPr>
          <w:rStyle w:val="Vnbnnidung"/>
          <w:lang w:val="en-US" w:eastAsia="vi-VN"/>
        </w:rPr>
        <w:t xml:space="preserve"> Các xe hybrid trước khi bắt đầu phép thử SHED được thuần hóa theo Phụ lục F.1 </w:t>
      </w:r>
      <w:r w:rsidRPr="00102126">
        <w:rPr>
          <w:rStyle w:val="Vnbnnidung"/>
          <w:lang w:eastAsia="vi-VN"/>
        </w:rPr>
        <w:t>Phụ lục F TCVN 13062:2020.</w:t>
      </w:r>
    </w:p>
    <w:p w14:paraId="1C2598EE" w14:textId="76DF8F82" w:rsidR="006A5B38" w:rsidRPr="00102126" w:rsidRDefault="006A5B38" w:rsidP="006A5B38">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3.3.4.3.</w:t>
      </w:r>
      <w:r w:rsidRPr="00102126">
        <w:rPr>
          <w:rStyle w:val="Vnbnnidung"/>
          <w:lang w:val="en-US" w:eastAsia="vi-VN"/>
        </w:rPr>
        <w:t xml:space="preserve"> Đối với các xe có các thiết bị kiểm soát phát thải bay hơi, áp dụng một trong các trường hợp sau:</w:t>
      </w:r>
    </w:p>
    <w:p w14:paraId="6968AD76" w14:textId="465EE1BD" w:rsidR="006A5B38" w:rsidRPr="00102126" w:rsidRDefault="006A5B38" w:rsidP="006A5B38">
      <w:pPr>
        <w:pStyle w:val="Vnbnnidung0"/>
        <w:tabs>
          <w:tab w:val="left" w:pos="1408"/>
        </w:tabs>
        <w:adjustRightInd w:val="0"/>
        <w:snapToGrid w:val="0"/>
        <w:spacing w:after="120" w:line="300" w:lineRule="exact"/>
        <w:ind w:firstLine="720"/>
        <w:jc w:val="both"/>
        <w:rPr>
          <w:rStyle w:val="Vnbnnidung"/>
          <w:lang w:val="en-US" w:eastAsia="vi-VN"/>
        </w:rPr>
      </w:pPr>
      <w:r w:rsidRPr="00102126">
        <w:rPr>
          <w:rStyle w:val="Vnbnnidung"/>
          <w:b/>
          <w:lang w:val="en-US" w:eastAsia="vi-VN"/>
        </w:rPr>
        <w:t>3.3.4.3.1.</w:t>
      </w:r>
      <w:r w:rsidRPr="00102126">
        <w:rPr>
          <w:rStyle w:val="Vnbnnidung"/>
          <w:lang w:val="en-US" w:eastAsia="vi-VN"/>
        </w:rPr>
        <w:t xml:space="preserve"> Quy trình già hóa nêu trong Phụ lục F.2. </w:t>
      </w:r>
      <w:r w:rsidRPr="00102126">
        <w:rPr>
          <w:rStyle w:val="Vnbnnidung"/>
          <w:lang w:eastAsia="vi-VN"/>
        </w:rPr>
        <w:t>TCVN 13062:2020</w:t>
      </w:r>
      <w:r w:rsidRPr="00102126">
        <w:rPr>
          <w:rStyle w:val="Vnbnnidung"/>
          <w:lang w:val="en-US" w:eastAsia="vi-VN"/>
        </w:rPr>
        <w:t xml:space="preserve">. </w:t>
      </w:r>
    </w:p>
    <w:p w14:paraId="6FD38140" w14:textId="525FD6E1" w:rsidR="006A5B38" w:rsidRPr="00102126" w:rsidRDefault="006A5B38" w:rsidP="006A5B38">
      <w:pPr>
        <w:pStyle w:val="Vnbnnidung0"/>
        <w:tabs>
          <w:tab w:val="left" w:pos="1408"/>
        </w:tabs>
        <w:adjustRightInd w:val="0"/>
        <w:snapToGrid w:val="0"/>
        <w:spacing w:after="120" w:line="300" w:lineRule="exact"/>
        <w:ind w:firstLine="720"/>
        <w:jc w:val="both"/>
        <w:rPr>
          <w:lang w:eastAsia="vi-VN"/>
        </w:rPr>
      </w:pPr>
      <w:r w:rsidRPr="00102126">
        <w:rPr>
          <w:rStyle w:val="Vnbnnidung"/>
          <w:b/>
          <w:lang w:val="en-US" w:eastAsia="vi-VN"/>
        </w:rPr>
        <w:t>3.3.4.3.2.</w:t>
      </w:r>
      <w:r w:rsidRPr="00102126">
        <w:rPr>
          <w:rStyle w:val="Vnbnnidung"/>
          <w:lang w:val="en-US" w:eastAsia="vi-VN"/>
        </w:rPr>
        <w:t xml:space="preserve"> Xe phải được chạy rà tối thiểu 1000 km.</w:t>
      </w:r>
    </w:p>
    <w:p w14:paraId="201257FB" w14:textId="2CBD3558" w:rsidR="006A5B38" w:rsidRPr="00102126" w:rsidRDefault="006A5B38" w:rsidP="006A5B38">
      <w:pPr>
        <w:pStyle w:val="Vnbnnidung0"/>
        <w:tabs>
          <w:tab w:val="left" w:pos="1530"/>
        </w:tabs>
        <w:adjustRightInd w:val="0"/>
        <w:snapToGrid w:val="0"/>
        <w:spacing w:after="120" w:line="300" w:lineRule="exact"/>
        <w:ind w:firstLine="720"/>
        <w:jc w:val="both"/>
      </w:pPr>
      <w:r w:rsidRPr="00102126">
        <w:rPr>
          <w:rStyle w:val="Vnbnnidung"/>
          <w:b/>
          <w:bCs/>
          <w:lang w:eastAsia="vi-VN"/>
        </w:rPr>
        <w:t>3.</w:t>
      </w:r>
      <w:r w:rsidRPr="00102126">
        <w:rPr>
          <w:rStyle w:val="Vnbnnidung"/>
          <w:b/>
          <w:bCs/>
          <w:lang w:val="en-US" w:eastAsia="vi-VN"/>
        </w:rPr>
        <w:t>3</w:t>
      </w:r>
      <w:r w:rsidRPr="00102126">
        <w:rPr>
          <w:rStyle w:val="Vnbnnidung"/>
          <w:b/>
          <w:bCs/>
          <w:lang w:eastAsia="vi-VN"/>
        </w:rPr>
        <w:t>.4.</w:t>
      </w:r>
      <w:r w:rsidRPr="00102126">
        <w:rPr>
          <w:rStyle w:val="Vnbnnidung"/>
          <w:b/>
          <w:bCs/>
          <w:lang w:val="en-US" w:eastAsia="vi-VN"/>
        </w:rPr>
        <w:t>4</w:t>
      </w:r>
      <w:r w:rsidRPr="00102126">
        <w:rPr>
          <w:rStyle w:val="Vnbnnidung"/>
          <w:b/>
          <w:bCs/>
          <w:lang w:eastAsia="vi-VN"/>
        </w:rPr>
        <w:t xml:space="preserve">. </w:t>
      </w:r>
      <w:r w:rsidRPr="00102126">
        <w:rPr>
          <w:rStyle w:val="Vnbnnidung"/>
          <w:lang w:eastAsia="vi-VN"/>
        </w:rPr>
        <w:t>Yêu cầu về đặc tính nhiên liệu thực hiện phép thử theo quy định tại Điều 4 Phần III Quy chuẩn này.</w:t>
      </w:r>
    </w:p>
    <w:p w14:paraId="7AC60907" w14:textId="44C52209" w:rsidR="006A5B38" w:rsidRPr="00102126" w:rsidRDefault="006A5B38" w:rsidP="006A5B38">
      <w:pPr>
        <w:pStyle w:val="Vnbnnidung0"/>
        <w:tabs>
          <w:tab w:val="left" w:pos="1520"/>
        </w:tabs>
        <w:adjustRightInd w:val="0"/>
        <w:snapToGrid w:val="0"/>
        <w:spacing w:after="120" w:line="300" w:lineRule="exact"/>
        <w:ind w:firstLine="720"/>
        <w:jc w:val="both"/>
        <w:rPr>
          <w:rStyle w:val="Vnbnnidung"/>
          <w:lang w:eastAsia="vi-VN"/>
        </w:rPr>
      </w:pPr>
      <w:r w:rsidRPr="00102126">
        <w:rPr>
          <w:rStyle w:val="Vnbnnidung"/>
          <w:b/>
          <w:bCs/>
          <w:lang w:eastAsia="vi-VN"/>
        </w:rPr>
        <w:t>3.</w:t>
      </w:r>
      <w:r w:rsidRPr="00102126">
        <w:rPr>
          <w:rStyle w:val="Vnbnnidung"/>
          <w:b/>
          <w:bCs/>
          <w:lang w:val="en-US" w:eastAsia="vi-VN"/>
        </w:rPr>
        <w:t>3</w:t>
      </w:r>
      <w:r w:rsidRPr="00102126">
        <w:rPr>
          <w:rStyle w:val="Vnbnnidung"/>
          <w:b/>
          <w:bCs/>
          <w:lang w:eastAsia="vi-VN"/>
        </w:rPr>
        <w:t>.4.</w:t>
      </w:r>
      <w:r w:rsidRPr="00102126">
        <w:rPr>
          <w:rStyle w:val="Vnbnnidung"/>
          <w:b/>
          <w:bCs/>
          <w:lang w:val="en-US" w:eastAsia="vi-VN"/>
        </w:rPr>
        <w:t>5</w:t>
      </w:r>
      <w:r w:rsidRPr="00102126">
        <w:rPr>
          <w:rStyle w:val="Vnbnnidung"/>
          <w:b/>
          <w:bCs/>
          <w:lang w:eastAsia="vi-VN"/>
        </w:rPr>
        <w:t xml:space="preserve">. </w:t>
      </w:r>
      <w:r w:rsidRPr="00102126">
        <w:rPr>
          <w:rStyle w:val="Vnbnnidung"/>
          <w:lang w:eastAsia="vi-VN"/>
        </w:rPr>
        <w:t>Kết quả kiểm tra của phép thử này phải thoả mãn quy định nêu tại điểm 2.</w:t>
      </w:r>
      <w:r w:rsidRPr="00102126">
        <w:rPr>
          <w:rStyle w:val="Vnbnnidung"/>
          <w:lang w:val="en-US" w:eastAsia="vi-VN"/>
        </w:rPr>
        <w:t>4</w:t>
      </w:r>
      <w:r w:rsidRPr="00102126">
        <w:rPr>
          <w:rStyle w:val="Vnbnnidung"/>
          <w:lang w:eastAsia="vi-VN"/>
        </w:rPr>
        <w:t xml:space="preserve"> Điều 2 Phần II Quy chuẩn này.</w:t>
      </w:r>
    </w:p>
    <w:p w14:paraId="3089E375" w14:textId="373B71F8" w:rsidR="00FB533B" w:rsidRPr="00102126" w:rsidRDefault="00FB533B" w:rsidP="002E3D0B">
      <w:pPr>
        <w:pStyle w:val="Vnbnnidung0"/>
        <w:tabs>
          <w:tab w:val="left" w:pos="946"/>
        </w:tabs>
        <w:adjustRightInd w:val="0"/>
        <w:snapToGrid w:val="0"/>
        <w:spacing w:after="120" w:line="300" w:lineRule="exact"/>
        <w:ind w:firstLine="720"/>
        <w:jc w:val="both"/>
      </w:pPr>
      <w:r w:rsidRPr="00102126">
        <w:rPr>
          <w:rStyle w:val="Vnbnnidung"/>
          <w:b/>
          <w:bCs/>
          <w:lang w:eastAsia="vi-VN"/>
        </w:rPr>
        <w:t>4</w:t>
      </w:r>
      <w:bookmarkEnd w:id="89"/>
      <w:r w:rsidR="00A91A43" w:rsidRPr="00102126">
        <w:rPr>
          <w:rStyle w:val="Vnbnnidung"/>
          <w:b/>
          <w:bCs/>
          <w:lang w:eastAsia="vi-VN"/>
        </w:rPr>
        <w:t>.</w:t>
      </w:r>
      <w:r w:rsidR="00A91A43" w:rsidRPr="00102126">
        <w:rPr>
          <w:rStyle w:val="Vnbnnidung"/>
          <w:b/>
          <w:bCs/>
          <w:lang w:eastAsia="vi-VN"/>
        </w:rPr>
        <w:tab/>
        <w:t>Nhiên liệu thử nghiệm:</w:t>
      </w:r>
      <w:r w:rsidRPr="00102126">
        <w:rPr>
          <w:rStyle w:val="Vnbnnidung"/>
          <w:lang w:eastAsia="vi-VN"/>
        </w:rPr>
        <w:t xml:space="preserve"> sử dụng</w:t>
      </w:r>
      <w:r w:rsidR="00373AE7" w:rsidRPr="00102126">
        <w:rPr>
          <w:rStyle w:val="Vnbnnidung"/>
          <w:lang w:val="en-US" w:eastAsia="vi-VN"/>
        </w:rPr>
        <w:t xml:space="preserve"> một trong các</w:t>
      </w:r>
      <w:r w:rsidRPr="00102126">
        <w:rPr>
          <w:rStyle w:val="Vnbnnidung"/>
          <w:lang w:eastAsia="vi-VN"/>
        </w:rPr>
        <w:t xml:space="preserve"> nhiên liệu như sau:</w:t>
      </w:r>
    </w:p>
    <w:p w14:paraId="34E7CD6E" w14:textId="208C9BF2" w:rsidR="004E2D03" w:rsidRPr="00102126" w:rsidRDefault="00D5212A" w:rsidP="002E3D0B">
      <w:pPr>
        <w:pStyle w:val="Vnbnnidung0"/>
        <w:tabs>
          <w:tab w:val="left" w:pos="1134"/>
        </w:tabs>
        <w:adjustRightInd w:val="0"/>
        <w:snapToGrid w:val="0"/>
        <w:spacing w:after="120" w:line="300" w:lineRule="exact"/>
        <w:ind w:firstLine="720"/>
        <w:jc w:val="both"/>
        <w:rPr>
          <w:lang w:eastAsia="vi-VN"/>
        </w:rPr>
      </w:pPr>
      <w:r w:rsidRPr="00102126">
        <w:rPr>
          <w:b/>
          <w:bCs/>
          <w:lang w:eastAsia="vi-VN"/>
        </w:rPr>
        <w:t xml:space="preserve">4.1. </w:t>
      </w:r>
      <w:r w:rsidRPr="00102126">
        <w:rPr>
          <w:b/>
          <w:lang w:eastAsia="vi-VN"/>
        </w:rPr>
        <w:t>Nhiên liệu thông dụng cho xe cơ giới</w:t>
      </w:r>
      <w:r w:rsidR="004E2D03" w:rsidRPr="00102126">
        <w:rPr>
          <w:b/>
          <w:lang w:eastAsia="vi-VN"/>
        </w:rPr>
        <w:t>:</w:t>
      </w:r>
    </w:p>
    <w:p w14:paraId="3BC0CB34" w14:textId="1A1779D5" w:rsidR="004E2D03" w:rsidRPr="00102126" w:rsidRDefault="004E2D03" w:rsidP="002E3D0B">
      <w:pPr>
        <w:pStyle w:val="Vnbnnidung0"/>
        <w:tabs>
          <w:tab w:val="left" w:pos="1134"/>
        </w:tabs>
        <w:adjustRightInd w:val="0"/>
        <w:snapToGrid w:val="0"/>
        <w:spacing w:after="120" w:line="300" w:lineRule="exact"/>
        <w:ind w:firstLine="720"/>
        <w:jc w:val="both"/>
        <w:rPr>
          <w:lang w:eastAsia="vi-VN"/>
        </w:rPr>
      </w:pPr>
      <w:r w:rsidRPr="00102126">
        <w:rPr>
          <w:b/>
          <w:lang w:eastAsia="vi-VN"/>
        </w:rPr>
        <w:t>4.1.1</w:t>
      </w:r>
      <w:r w:rsidRPr="00102126">
        <w:rPr>
          <w:lang w:eastAsia="vi-VN"/>
        </w:rPr>
        <w:t xml:space="preserve">. Nhiên liệu xăng, </w:t>
      </w:r>
      <w:r w:rsidR="00860959" w:rsidRPr="00102126">
        <w:rPr>
          <w:lang w:val="nl-NL"/>
        </w:rPr>
        <w:t xml:space="preserve">điêzen </w:t>
      </w:r>
      <w:r w:rsidRPr="00102126">
        <w:rPr>
          <w:lang w:eastAsia="vi-VN"/>
        </w:rPr>
        <w:t xml:space="preserve">thỏa mãn </w:t>
      </w:r>
      <w:r w:rsidR="00D5212A" w:rsidRPr="00102126">
        <w:rPr>
          <w:lang w:eastAsia="vi-VN"/>
        </w:rPr>
        <w:t xml:space="preserve">yêu cầu đối với nhiên liệu mức </w:t>
      </w:r>
      <w:r w:rsidR="00082064" w:rsidRPr="00102126">
        <w:rPr>
          <w:lang w:val="en-US" w:eastAsia="vi-VN"/>
        </w:rPr>
        <w:t>4 hoặc cao hơn</w:t>
      </w:r>
      <w:r w:rsidR="00D5212A" w:rsidRPr="00102126">
        <w:rPr>
          <w:lang w:eastAsia="vi-VN"/>
        </w:rPr>
        <w:t xml:space="preserve"> theo</w:t>
      </w:r>
      <w:r w:rsidR="006A0E37" w:rsidRPr="00102126">
        <w:rPr>
          <w:lang w:eastAsia="vi-VN"/>
        </w:rPr>
        <w:t xml:space="preserve"> </w:t>
      </w:r>
      <w:r w:rsidR="00D5212A" w:rsidRPr="00102126">
        <w:rPr>
          <w:lang w:eastAsia="vi-VN"/>
        </w:rPr>
        <w:t>Quy chuẩn kỹ thuật quốc gia về xăng, nhiên liệu điêzen và nhiên liệu sinh học</w:t>
      </w:r>
      <w:r w:rsidR="00BB2E5E" w:rsidRPr="00102126">
        <w:rPr>
          <w:lang w:eastAsia="vi-VN"/>
        </w:rPr>
        <w:t>.</w:t>
      </w:r>
    </w:p>
    <w:p w14:paraId="6E40665A" w14:textId="1B1133BC" w:rsidR="00FB533B" w:rsidRPr="00102126" w:rsidRDefault="004E2D03" w:rsidP="002E3D0B">
      <w:pPr>
        <w:pStyle w:val="Vnbnnidung0"/>
        <w:tabs>
          <w:tab w:val="left" w:pos="1134"/>
        </w:tabs>
        <w:adjustRightInd w:val="0"/>
        <w:snapToGrid w:val="0"/>
        <w:spacing w:after="120" w:line="300" w:lineRule="exact"/>
        <w:ind w:firstLine="720"/>
        <w:jc w:val="both"/>
      </w:pPr>
      <w:r w:rsidRPr="00102126">
        <w:rPr>
          <w:b/>
          <w:lang w:eastAsia="vi-VN"/>
        </w:rPr>
        <w:t>4.1.2.</w:t>
      </w:r>
      <w:r w:rsidRPr="00102126">
        <w:rPr>
          <w:lang w:eastAsia="vi-VN"/>
        </w:rPr>
        <w:t xml:space="preserve"> Nhiên liệu khí: khí thiên nhiên (NG), khí </w:t>
      </w:r>
      <w:r w:rsidR="00EA7A7C" w:rsidRPr="00102126">
        <w:rPr>
          <w:lang w:eastAsia="vi-VN"/>
        </w:rPr>
        <w:t xml:space="preserve">dầu mỏ </w:t>
      </w:r>
      <w:r w:rsidRPr="00102126">
        <w:rPr>
          <w:lang w:eastAsia="vi-VN"/>
        </w:rPr>
        <w:t>hóa lỏng (LPG).</w:t>
      </w:r>
    </w:p>
    <w:p w14:paraId="37A36A14" w14:textId="49261A97" w:rsidR="00FB533B" w:rsidRPr="00102126" w:rsidRDefault="00FB533B" w:rsidP="002E3D0B">
      <w:pPr>
        <w:pStyle w:val="Vnbnnidung0"/>
        <w:tabs>
          <w:tab w:val="left" w:pos="1139"/>
        </w:tabs>
        <w:adjustRightInd w:val="0"/>
        <w:snapToGrid w:val="0"/>
        <w:spacing w:after="120" w:line="300" w:lineRule="exact"/>
        <w:ind w:firstLine="720"/>
        <w:jc w:val="both"/>
      </w:pPr>
      <w:bookmarkStart w:id="90" w:name="bookmark323"/>
      <w:r w:rsidRPr="00102126">
        <w:rPr>
          <w:rStyle w:val="Vnbnnidung"/>
          <w:b/>
          <w:bCs/>
          <w:lang w:eastAsia="vi-VN"/>
        </w:rPr>
        <w:t>4</w:t>
      </w:r>
      <w:bookmarkEnd w:id="90"/>
      <w:r w:rsidRPr="00102126">
        <w:rPr>
          <w:rStyle w:val="Vnbnnidung"/>
          <w:b/>
          <w:bCs/>
          <w:lang w:eastAsia="vi-VN"/>
        </w:rPr>
        <w:t>.2.</w:t>
      </w:r>
      <w:r w:rsidR="00CC41B0" w:rsidRPr="00102126">
        <w:rPr>
          <w:rStyle w:val="Vnbnnidung"/>
          <w:b/>
          <w:bCs/>
          <w:lang w:eastAsia="vi-VN"/>
        </w:rPr>
        <w:t xml:space="preserve"> </w:t>
      </w:r>
      <w:r w:rsidRPr="00102126">
        <w:rPr>
          <w:rStyle w:val="Vnbnnidung"/>
          <w:lang w:eastAsia="vi-VN"/>
        </w:rPr>
        <w:t xml:space="preserve">Nhiên liệu chuẩn quy định trong Phụ lục </w:t>
      </w:r>
      <w:r w:rsidR="00082064" w:rsidRPr="00102126">
        <w:rPr>
          <w:rStyle w:val="Vnbnnidung"/>
          <w:lang w:val="en-US" w:eastAsia="vi-VN"/>
        </w:rPr>
        <w:t>C</w:t>
      </w:r>
      <w:r w:rsidRPr="00102126">
        <w:rPr>
          <w:rStyle w:val="Vnbnnidung"/>
          <w:lang w:eastAsia="vi-VN"/>
        </w:rPr>
        <w:t xml:space="preserve"> Quy chuẩn này hoặc nhiên liệu có đặc tính tương đương với nhiên liệu chuẩn.</w:t>
      </w:r>
    </w:p>
    <w:p w14:paraId="132963F3" w14:textId="2AD05218" w:rsidR="00897523" w:rsidRPr="00102126" w:rsidRDefault="00897523" w:rsidP="002E3D0B">
      <w:pPr>
        <w:pStyle w:val="Vnbnnidung0"/>
        <w:adjustRightInd w:val="0"/>
        <w:snapToGrid w:val="0"/>
        <w:spacing w:after="120" w:line="300" w:lineRule="exact"/>
        <w:ind w:firstLine="720"/>
        <w:jc w:val="both"/>
        <w:rPr>
          <w:b/>
          <w:bCs/>
          <w:lang w:eastAsia="vi-VN"/>
        </w:rPr>
      </w:pPr>
      <w:r w:rsidRPr="00102126">
        <w:rPr>
          <w:b/>
          <w:bCs/>
          <w:lang w:eastAsia="vi-VN"/>
        </w:rPr>
        <w:t xml:space="preserve">5. </w:t>
      </w:r>
      <w:r w:rsidR="00A4382E" w:rsidRPr="00102126">
        <w:rPr>
          <w:b/>
          <w:bCs/>
          <w:lang w:val="en-US" w:eastAsia="vi-VN"/>
        </w:rPr>
        <w:t>L</w:t>
      </w:r>
      <w:r w:rsidRPr="00102126">
        <w:rPr>
          <w:b/>
          <w:bCs/>
          <w:lang w:eastAsia="vi-VN"/>
        </w:rPr>
        <w:t>ập báo cáo thử nghiệm</w:t>
      </w:r>
    </w:p>
    <w:p w14:paraId="2009F7F7" w14:textId="7E793E6D" w:rsidR="00FB533B" w:rsidRPr="00102126" w:rsidRDefault="00897523" w:rsidP="002E3D0B">
      <w:pPr>
        <w:pStyle w:val="Vnbnnidung0"/>
        <w:adjustRightInd w:val="0"/>
        <w:snapToGrid w:val="0"/>
        <w:spacing w:after="120" w:line="300" w:lineRule="exact"/>
        <w:ind w:firstLine="720"/>
        <w:jc w:val="both"/>
        <w:rPr>
          <w:lang w:val="en-US" w:eastAsia="vi-VN"/>
        </w:rPr>
      </w:pPr>
      <w:r w:rsidRPr="00102126">
        <w:rPr>
          <w:lang w:eastAsia="vi-VN"/>
        </w:rPr>
        <w:t>Cơ sở thử nghiệm phải lập báo cáo thử nghiệm khí thải có nội dung ít nhất bao gồm các điều quy đị</w:t>
      </w:r>
      <w:r w:rsidR="00474161" w:rsidRPr="00102126">
        <w:rPr>
          <w:lang w:eastAsia="vi-VN"/>
        </w:rPr>
        <w:t>nh trong Phụ lục B</w:t>
      </w:r>
      <w:r w:rsidR="00A313F1" w:rsidRPr="00102126">
        <w:rPr>
          <w:lang w:eastAsia="vi-VN"/>
        </w:rPr>
        <w:t xml:space="preserve"> Quy chuẩn này</w:t>
      </w:r>
      <w:r w:rsidR="00A313F1" w:rsidRPr="00102126">
        <w:rPr>
          <w:lang w:val="en-US" w:eastAsia="vi-VN"/>
        </w:rPr>
        <w:t>.</w:t>
      </w:r>
    </w:p>
    <w:p w14:paraId="397A701C" w14:textId="70CA9916" w:rsidR="00FB533B" w:rsidRPr="00102126" w:rsidRDefault="00FB533B" w:rsidP="002E3D0B">
      <w:pPr>
        <w:pStyle w:val="Tiu40"/>
        <w:keepNext/>
        <w:keepLines/>
        <w:tabs>
          <w:tab w:val="left" w:pos="946"/>
        </w:tabs>
        <w:adjustRightInd w:val="0"/>
        <w:snapToGrid w:val="0"/>
        <w:spacing w:after="120" w:line="300" w:lineRule="exact"/>
        <w:ind w:firstLine="720"/>
        <w:jc w:val="both"/>
        <w:outlineLvl w:val="9"/>
        <w:rPr>
          <w:rStyle w:val="Tiu4"/>
          <w:b/>
          <w:bCs/>
          <w:lang w:eastAsia="vi-VN"/>
        </w:rPr>
      </w:pPr>
      <w:bookmarkStart w:id="91" w:name="bookmark328"/>
      <w:bookmarkStart w:id="92" w:name="bookmark327"/>
      <w:bookmarkStart w:id="93" w:name="bookmark329"/>
      <w:r w:rsidRPr="00102126">
        <w:rPr>
          <w:rStyle w:val="Tiu4"/>
          <w:b/>
          <w:bCs/>
          <w:lang w:eastAsia="vi-VN"/>
        </w:rPr>
        <w:t>6</w:t>
      </w:r>
      <w:bookmarkEnd w:id="91"/>
      <w:r w:rsidR="005E026A" w:rsidRPr="00102126">
        <w:rPr>
          <w:rStyle w:val="Tiu4"/>
          <w:b/>
          <w:bCs/>
          <w:lang w:eastAsia="vi-VN"/>
        </w:rPr>
        <w:t>.</w:t>
      </w:r>
      <w:r w:rsidR="005E026A" w:rsidRPr="00102126">
        <w:rPr>
          <w:rStyle w:val="Tiu4"/>
          <w:b/>
          <w:bCs/>
          <w:lang w:val="en-US" w:eastAsia="vi-VN"/>
        </w:rPr>
        <w:t xml:space="preserve"> </w:t>
      </w:r>
      <w:r w:rsidRPr="00102126">
        <w:rPr>
          <w:rStyle w:val="Tiu4"/>
          <w:b/>
          <w:bCs/>
          <w:lang w:eastAsia="vi-VN"/>
        </w:rPr>
        <w:t>Mở rộng việc thừa nhận kết quả thử nghiệm khí thải</w:t>
      </w:r>
      <w:bookmarkEnd w:id="92"/>
      <w:bookmarkEnd w:id="93"/>
    </w:p>
    <w:p w14:paraId="275FE697" w14:textId="490AA185" w:rsidR="0030373C" w:rsidRPr="00102126" w:rsidRDefault="0030373C" w:rsidP="002E3D0B">
      <w:pPr>
        <w:pStyle w:val="Tiu40"/>
        <w:keepNext/>
        <w:keepLines/>
        <w:tabs>
          <w:tab w:val="left" w:pos="946"/>
        </w:tabs>
        <w:adjustRightInd w:val="0"/>
        <w:snapToGrid w:val="0"/>
        <w:spacing w:after="120" w:line="300" w:lineRule="exact"/>
        <w:ind w:firstLine="720"/>
        <w:jc w:val="both"/>
        <w:outlineLvl w:val="9"/>
        <w:rPr>
          <w:rStyle w:val="Tiu4"/>
          <w:b/>
          <w:bCs/>
          <w:lang w:val="en-US" w:eastAsia="vi-VN"/>
        </w:rPr>
      </w:pPr>
      <w:r w:rsidRPr="00102126">
        <w:rPr>
          <w:rStyle w:val="Tiu4"/>
          <w:b/>
          <w:bCs/>
          <w:lang w:val="en-US" w:eastAsia="vi-VN"/>
        </w:rPr>
        <w:t>6.1. Yêu cầu chung</w:t>
      </w:r>
    </w:p>
    <w:p w14:paraId="058435FB" w14:textId="6D4E5406" w:rsidR="0030373C" w:rsidRPr="00102126" w:rsidRDefault="0030373C" w:rsidP="002E3D0B">
      <w:pPr>
        <w:pStyle w:val="Vnbnnidung0"/>
        <w:adjustRightInd w:val="0"/>
        <w:snapToGrid w:val="0"/>
        <w:spacing w:after="120" w:line="300" w:lineRule="exact"/>
        <w:ind w:firstLine="720"/>
        <w:jc w:val="both"/>
        <w:rPr>
          <w:lang w:eastAsia="vi-VN"/>
        </w:rPr>
      </w:pPr>
      <w:r w:rsidRPr="00102126">
        <w:rPr>
          <w:b/>
          <w:bCs/>
          <w:lang w:eastAsia="vi-VN"/>
        </w:rPr>
        <w:t>6.1.</w:t>
      </w:r>
      <w:r w:rsidR="008C39E8" w:rsidRPr="00102126">
        <w:rPr>
          <w:b/>
          <w:bCs/>
          <w:lang w:val="en-US" w:eastAsia="vi-VN"/>
        </w:rPr>
        <w:t>1</w:t>
      </w:r>
      <w:r w:rsidRPr="00102126">
        <w:rPr>
          <w:b/>
          <w:bCs/>
          <w:lang w:eastAsia="vi-VN"/>
        </w:rPr>
        <w:t>.</w:t>
      </w:r>
      <w:r w:rsidRPr="00102126">
        <w:rPr>
          <w:lang w:eastAsia="vi-VN"/>
        </w:rPr>
        <w:t xml:space="preserve"> Kiểu loại xe đã được thừa nhận mở rộng kết quả thử khí thải theo các quy </w:t>
      </w:r>
      <w:r w:rsidRPr="00102126">
        <w:rPr>
          <w:lang w:eastAsia="vi-VN"/>
        </w:rPr>
        <w:lastRenderedPageBreak/>
        <w:t>định trên không được sử dụng để mở rộng cho các kiểu loại xe tiếp theo khác theo các quy định trên.</w:t>
      </w:r>
    </w:p>
    <w:p w14:paraId="6E0D6689" w14:textId="4056383C" w:rsidR="00ED0FB6" w:rsidRPr="00102126" w:rsidRDefault="0030373C" w:rsidP="002E3D0B">
      <w:pPr>
        <w:pStyle w:val="Vnbnnidung0"/>
        <w:tabs>
          <w:tab w:val="left" w:pos="1139"/>
        </w:tabs>
        <w:adjustRightInd w:val="0"/>
        <w:snapToGrid w:val="0"/>
        <w:spacing w:after="120" w:line="300" w:lineRule="exact"/>
        <w:ind w:firstLine="720"/>
        <w:jc w:val="both"/>
        <w:rPr>
          <w:rStyle w:val="Vnbnnidung"/>
          <w:bCs/>
          <w:lang w:eastAsia="vi-VN"/>
        </w:rPr>
      </w:pPr>
      <w:r w:rsidRPr="00102126">
        <w:rPr>
          <w:rStyle w:val="Vnbnnidung"/>
          <w:b/>
          <w:bCs/>
          <w:lang w:eastAsia="vi-VN"/>
        </w:rPr>
        <w:t>6.2.</w:t>
      </w:r>
      <w:r w:rsidRPr="00102126">
        <w:rPr>
          <w:rStyle w:val="Vnbnnidung"/>
          <w:lang w:eastAsia="vi-VN"/>
        </w:rPr>
        <w:t xml:space="preserve"> </w:t>
      </w:r>
      <w:r w:rsidR="00ED0FB6" w:rsidRPr="00102126">
        <w:rPr>
          <w:rStyle w:val="Vnbnnidung"/>
          <w:bCs/>
          <w:lang w:eastAsia="vi-VN"/>
        </w:rPr>
        <w:t xml:space="preserve">Kết quả thử nghiệm khí thải xe mẫu của kiểu loại xe đã được cấp giấy chứng nhận chất lượng (sau đây gọi là </w:t>
      </w:r>
      <w:r w:rsidR="00C16BD8" w:rsidRPr="00102126">
        <w:rPr>
          <w:rStyle w:val="Vnbnnidung"/>
          <w:bCs/>
          <w:lang w:val="en-US" w:eastAsia="vi-VN"/>
        </w:rPr>
        <w:t>“</w:t>
      </w:r>
      <w:r w:rsidR="00ED0FB6" w:rsidRPr="00102126">
        <w:rPr>
          <w:rStyle w:val="Vnbnnidung"/>
          <w:bCs/>
          <w:lang w:eastAsia="vi-VN"/>
        </w:rPr>
        <w:t>kiểu loại xe đã chứng nhận</w:t>
      </w:r>
      <w:r w:rsidR="00C16BD8" w:rsidRPr="00102126">
        <w:rPr>
          <w:rStyle w:val="Vnbnnidung"/>
          <w:bCs/>
          <w:lang w:val="en-US" w:eastAsia="vi-VN"/>
        </w:rPr>
        <w:t>”</w:t>
      </w:r>
      <w:r w:rsidR="00ED0FB6" w:rsidRPr="00102126">
        <w:rPr>
          <w:rStyle w:val="Vnbnnidung"/>
          <w:bCs/>
          <w:lang w:eastAsia="vi-VN"/>
        </w:rPr>
        <w:t xml:space="preserve">) có thể được mở rộng để thừa nhận là kết quả thử nghiệm cho một kiểu loại xe có bản đăng ký thông số kỹ thuật quy định tại Phụ lục </w:t>
      </w:r>
      <w:r w:rsidR="00C16BD8" w:rsidRPr="00102126">
        <w:rPr>
          <w:rStyle w:val="Vnbnnidung"/>
          <w:bCs/>
          <w:lang w:val="en-US" w:eastAsia="vi-VN"/>
        </w:rPr>
        <w:t>A</w:t>
      </w:r>
      <w:r w:rsidR="00ED0FB6" w:rsidRPr="00102126">
        <w:rPr>
          <w:rStyle w:val="Vnbnnidung"/>
          <w:bCs/>
          <w:lang w:eastAsia="vi-VN"/>
        </w:rPr>
        <w:t xml:space="preserve"> của Quy chuẩn này khác bản đăng ký thông số kỹ thuật của kiểu loại xe đã chứng nhận</w:t>
      </w:r>
      <w:r w:rsidR="00C16BD8" w:rsidRPr="00102126">
        <w:rPr>
          <w:rStyle w:val="Vnbnnidung"/>
          <w:bCs/>
          <w:lang w:val="en-US" w:eastAsia="vi-VN"/>
        </w:rPr>
        <w:t xml:space="preserve"> theo một trong hai quy định dưới đây</w:t>
      </w:r>
      <w:r w:rsidR="00ED0FB6" w:rsidRPr="00102126">
        <w:rPr>
          <w:rStyle w:val="Vnbnnidung"/>
          <w:bCs/>
          <w:lang w:eastAsia="vi-VN"/>
        </w:rPr>
        <w:t>:</w:t>
      </w:r>
    </w:p>
    <w:p w14:paraId="1323936D" w14:textId="44522162" w:rsidR="00ED0FB6" w:rsidRPr="00102126" w:rsidRDefault="00C16BD8" w:rsidP="002E3D0B">
      <w:pPr>
        <w:pStyle w:val="Vnbnnidung0"/>
        <w:tabs>
          <w:tab w:val="left" w:pos="1139"/>
        </w:tabs>
        <w:adjustRightInd w:val="0"/>
        <w:snapToGrid w:val="0"/>
        <w:spacing w:after="120" w:line="300" w:lineRule="exact"/>
        <w:ind w:firstLine="720"/>
        <w:jc w:val="both"/>
        <w:rPr>
          <w:rStyle w:val="Vnbnnidung"/>
          <w:bCs/>
          <w:lang w:val="en-US" w:eastAsia="vi-VN"/>
        </w:rPr>
      </w:pPr>
      <w:r w:rsidRPr="00102126">
        <w:rPr>
          <w:rStyle w:val="Vnbnnidung"/>
          <w:b/>
          <w:lang w:val="en-US" w:eastAsia="vi-VN"/>
        </w:rPr>
        <w:t>6.2.1.</w:t>
      </w:r>
      <w:r w:rsidR="00ED0FB6" w:rsidRPr="00102126">
        <w:rPr>
          <w:rStyle w:val="Vnbnnidung"/>
          <w:bCs/>
          <w:lang w:eastAsia="vi-VN"/>
        </w:rPr>
        <w:t xml:space="preserve"> Chỉ khác nhau về số loại nêu tại mục 1.</w:t>
      </w:r>
      <w:r w:rsidR="00670E33" w:rsidRPr="00102126">
        <w:rPr>
          <w:rStyle w:val="Vnbnnidung"/>
          <w:bCs/>
          <w:lang w:val="en-US" w:eastAsia="vi-VN"/>
        </w:rPr>
        <w:t>3</w:t>
      </w:r>
      <w:r w:rsidR="00ED0FB6" w:rsidRPr="00102126">
        <w:rPr>
          <w:rStyle w:val="Vnbnnidung"/>
          <w:bCs/>
          <w:lang w:eastAsia="vi-VN"/>
        </w:rPr>
        <w:t xml:space="preserve"> Phụ lục </w:t>
      </w:r>
      <w:r w:rsidRPr="00102126">
        <w:rPr>
          <w:rStyle w:val="Vnbnnidung"/>
          <w:bCs/>
          <w:lang w:val="en-US" w:eastAsia="vi-VN"/>
        </w:rPr>
        <w:t>A</w:t>
      </w:r>
    </w:p>
    <w:p w14:paraId="7C9055DF" w14:textId="239EA6D6" w:rsidR="00717349" w:rsidRPr="00102126" w:rsidRDefault="00F465B2" w:rsidP="002E3D0B">
      <w:pPr>
        <w:pStyle w:val="Vnbnnidung0"/>
        <w:tabs>
          <w:tab w:val="left" w:pos="1139"/>
        </w:tabs>
        <w:adjustRightInd w:val="0"/>
        <w:snapToGrid w:val="0"/>
        <w:spacing w:after="120" w:line="300" w:lineRule="exact"/>
        <w:ind w:firstLine="720"/>
        <w:jc w:val="both"/>
        <w:rPr>
          <w:rStyle w:val="Vnbnnidung"/>
          <w:bCs/>
          <w:lang w:eastAsia="vi-VN"/>
        </w:rPr>
      </w:pPr>
      <w:r w:rsidRPr="00102126">
        <w:rPr>
          <w:rStyle w:val="Vnbnnidung"/>
          <w:b/>
          <w:lang w:val="en-US" w:eastAsia="vi-VN"/>
        </w:rPr>
        <w:t>6.2.2.</w:t>
      </w:r>
      <w:r w:rsidRPr="00102126">
        <w:rPr>
          <w:rStyle w:val="Vnbnnidung"/>
          <w:bCs/>
          <w:lang w:val="en-US" w:eastAsia="vi-VN"/>
        </w:rPr>
        <w:t xml:space="preserve"> </w:t>
      </w:r>
      <w:r w:rsidR="00ED0FB6" w:rsidRPr="00102126">
        <w:rPr>
          <w:rStyle w:val="Vnbnnidung"/>
          <w:bCs/>
          <w:lang w:eastAsia="vi-VN"/>
        </w:rPr>
        <w:t>Chỉ khác nhau về số loại</w:t>
      </w:r>
      <w:r w:rsidR="008B3102" w:rsidRPr="00102126">
        <w:rPr>
          <w:rStyle w:val="Vnbnnidung"/>
          <w:bCs/>
          <w:lang w:val="en-US" w:eastAsia="vi-VN"/>
        </w:rPr>
        <w:t xml:space="preserve"> (mã kiểu loại, tên thương mại)</w:t>
      </w:r>
      <w:r w:rsidR="00AB4E8A" w:rsidRPr="00102126">
        <w:rPr>
          <w:rStyle w:val="Vnbnnidung"/>
          <w:bCs/>
          <w:lang w:val="en-US" w:eastAsia="vi-VN"/>
        </w:rPr>
        <w:t>,</w:t>
      </w:r>
      <w:r w:rsidR="008B3102" w:rsidRPr="00102126">
        <w:rPr>
          <w:rStyle w:val="Vnbnnidung"/>
          <w:bCs/>
          <w:lang w:val="en-US" w:eastAsia="vi-VN"/>
        </w:rPr>
        <w:t xml:space="preserve"> khối lượng toàn bộ lớn nhất, số nhận dạng (VIN)</w:t>
      </w:r>
      <w:r w:rsidR="00670E33" w:rsidRPr="00102126">
        <w:rPr>
          <w:rStyle w:val="Vnbnnidung"/>
          <w:bCs/>
          <w:lang w:val="en-US" w:eastAsia="vi-VN"/>
        </w:rPr>
        <w:t>, số động cơ</w:t>
      </w:r>
      <w:r w:rsidR="008B3102" w:rsidRPr="00102126">
        <w:rPr>
          <w:rStyle w:val="Vnbnnidung"/>
          <w:bCs/>
          <w:lang w:eastAsia="vi-VN"/>
        </w:rPr>
        <w:t xml:space="preserve"> </w:t>
      </w:r>
      <w:r w:rsidR="00ED0FB6" w:rsidRPr="00102126">
        <w:rPr>
          <w:rStyle w:val="Vnbnnidung"/>
          <w:bCs/>
          <w:lang w:eastAsia="vi-VN"/>
        </w:rPr>
        <w:t>và một trong các trường hợp phù hợp với quy định tại các khoản từ 6.</w:t>
      </w:r>
      <w:r w:rsidR="00670E33" w:rsidRPr="00102126">
        <w:rPr>
          <w:rStyle w:val="Vnbnnidung"/>
          <w:bCs/>
          <w:lang w:val="en-US" w:eastAsia="vi-VN"/>
        </w:rPr>
        <w:t>3</w:t>
      </w:r>
      <w:r w:rsidR="00ED0FB6" w:rsidRPr="00102126">
        <w:rPr>
          <w:rStyle w:val="Vnbnnidung"/>
          <w:bCs/>
          <w:lang w:eastAsia="vi-VN"/>
        </w:rPr>
        <w:t xml:space="preserve"> đến 6.</w:t>
      </w:r>
      <w:r w:rsidR="00670E33" w:rsidRPr="00102126">
        <w:rPr>
          <w:rStyle w:val="Vnbnnidung"/>
          <w:bCs/>
          <w:lang w:val="en-US" w:eastAsia="vi-VN"/>
        </w:rPr>
        <w:t>5</w:t>
      </w:r>
      <w:r w:rsidR="00ED0FB6" w:rsidRPr="00102126">
        <w:rPr>
          <w:rStyle w:val="Vnbnnidung"/>
          <w:bCs/>
          <w:lang w:eastAsia="vi-VN"/>
        </w:rPr>
        <w:t xml:space="preserve"> dưới đây:</w:t>
      </w:r>
    </w:p>
    <w:p w14:paraId="3EEDF1F7" w14:textId="51C74390" w:rsidR="00ED0FB6" w:rsidRPr="00102126" w:rsidRDefault="00ED0FB6" w:rsidP="002E3D0B">
      <w:pPr>
        <w:pStyle w:val="Vnbnnidung0"/>
        <w:tabs>
          <w:tab w:val="left" w:pos="1139"/>
        </w:tabs>
        <w:adjustRightInd w:val="0"/>
        <w:snapToGrid w:val="0"/>
        <w:spacing w:after="120" w:line="300" w:lineRule="exact"/>
        <w:ind w:firstLine="720"/>
        <w:jc w:val="both"/>
        <w:rPr>
          <w:rStyle w:val="Vnbnnidung"/>
          <w:bCs/>
          <w:lang w:eastAsia="vi-VN"/>
        </w:rPr>
      </w:pPr>
      <w:r w:rsidRPr="00102126">
        <w:rPr>
          <w:rStyle w:val="Vnbnnidung"/>
          <w:b/>
          <w:lang w:eastAsia="vi-VN"/>
        </w:rPr>
        <w:t>6.</w:t>
      </w:r>
      <w:r w:rsidR="00670E33" w:rsidRPr="00102126">
        <w:rPr>
          <w:rStyle w:val="Vnbnnidung"/>
          <w:b/>
          <w:lang w:val="en-US" w:eastAsia="vi-VN"/>
        </w:rPr>
        <w:t>3</w:t>
      </w:r>
      <w:r w:rsidRPr="00102126">
        <w:rPr>
          <w:rStyle w:val="Vnbnnidung"/>
          <w:b/>
          <w:lang w:eastAsia="vi-VN"/>
        </w:rPr>
        <w:t>. Trường hợp 1:</w:t>
      </w:r>
      <w:r w:rsidRPr="00102126">
        <w:rPr>
          <w:rStyle w:val="Vnbnnidung"/>
          <w:bCs/>
          <w:lang w:eastAsia="vi-VN"/>
        </w:rPr>
        <w:t xml:space="preserve"> Khác về khối lượng chuẩn nhưng có khối lượng quán tính tương đương tương ứng cao hơn liền kề hoặc thấp hơn liền kề với khối lượng quán tính tương đương của kiểu loại xe đã chứng nhận (xem Bảng 3 dưới đây).</w:t>
      </w:r>
    </w:p>
    <w:p w14:paraId="49687476" w14:textId="02A3B0BB" w:rsidR="00ED0FB6" w:rsidRPr="00102126" w:rsidRDefault="00A91A43" w:rsidP="002E3D0B">
      <w:pPr>
        <w:spacing w:before="120" w:after="120" w:line="300" w:lineRule="exact"/>
        <w:jc w:val="center"/>
        <w:rPr>
          <w:rStyle w:val="Vnbnnidung"/>
          <w:bCs/>
          <w:color w:val="auto"/>
        </w:rPr>
      </w:pPr>
      <w:r w:rsidRPr="00102126">
        <w:rPr>
          <w:rStyle w:val="Vnbnnidung"/>
          <w:b/>
          <w:color w:val="auto"/>
        </w:rPr>
        <w:t>Bảng</w:t>
      </w:r>
      <w:r w:rsidR="00ED0FB6" w:rsidRPr="00102126">
        <w:rPr>
          <w:rStyle w:val="Vnbnnidung"/>
          <w:b/>
          <w:color w:val="auto"/>
        </w:rPr>
        <w:t xml:space="preserve"> </w:t>
      </w:r>
      <w:r w:rsidR="00363384" w:rsidRPr="00102126">
        <w:rPr>
          <w:rStyle w:val="Vnbnnidung"/>
          <w:b/>
          <w:color w:val="auto"/>
          <w:lang w:val="en-US"/>
        </w:rPr>
        <w:t xml:space="preserve">4 </w:t>
      </w:r>
      <w:r w:rsidR="00ED0FB6" w:rsidRPr="00102126">
        <w:rPr>
          <w:rStyle w:val="Vnbnnidung"/>
          <w:b/>
          <w:color w:val="auto"/>
        </w:rPr>
        <w:t>- Khối lượng chuẩn và khối lượng quán tính tương đương của xe</w:t>
      </w:r>
    </w:p>
    <w:tbl>
      <w:tblPr>
        <w:tblW w:w="0" w:type="dxa"/>
        <w:jc w:val="center"/>
        <w:tblCellMar>
          <w:left w:w="0" w:type="dxa"/>
          <w:right w:w="0" w:type="dxa"/>
        </w:tblCellMar>
        <w:tblLook w:val="0000" w:firstRow="0" w:lastRow="0" w:firstColumn="0" w:lastColumn="0" w:noHBand="0" w:noVBand="0"/>
      </w:tblPr>
      <w:tblGrid>
        <w:gridCol w:w="3945"/>
        <w:gridCol w:w="4961"/>
      </w:tblGrid>
      <w:tr w:rsidR="00102126" w:rsidRPr="00102126" w14:paraId="574055D1"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4748A3A4" w14:textId="77777777" w:rsidR="00ED0FB6" w:rsidRPr="00102126" w:rsidRDefault="00ED0FB6" w:rsidP="002E3D0B">
            <w:pPr>
              <w:spacing w:before="120" w:after="120" w:line="300" w:lineRule="exact"/>
              <w:jc w:val="center"/>
              <w:rPr>
                <w:color w:val="auto"/>
              </w:rPr>
            </w:pPr>
            <w:r w:rsidRPr="00102126">
              <w:rPr>
                <w:rFonts w:ascii="Arial" w:hAnsi="Arial" w:cs="Arial"/>
                <w:b/>
                <w:bCs/>
                <w:color w:val="auto"/>
              </w:rPr>
              <w:t>Khối lượng chuẩn</w:t>
            </w:r>
          </w:p>
          <w:p w14:paraId="48BA9D13" w14:textId="77777777" w:rsidR="00ED0FB6" w:rsidRPr="00102126" w:rsidRDefault="00ED0FB6" w:rsidP="002E3D0B">
            <w:pPr>
              <w:spacing w:before="120" w:after="120" w:line="300" w:lineRule="exact"/>
              <w:jc w:val="center"/>
              <w:rPr>
                <w:color w:val="auto"/>
              </w:rPr>
            </w:pPr>
            <w:r w:rsidRPr="00102126">
              <w:rPr>
                <w:rFonts w:ascii="Arial" w:hAnsi="Arial" w:cs="Arial"/>
                <w:color w:val="auto"/>
              </w:rPr>
              <w:t>m</w:t>
            </w:r>
            <w:r w:rsidRPr="00102126">
              <w:rPr>
                <w:rFonts w:ascii="Arial" w:hAnsi="Arial" w:cs="Arial"/>
                <w:color w:val="auto"/>
                <w:vertAlign w:val="subscript"/>
              </w:rPr>
              <w:t>ref</w:t>
            </w:r>
            <w:r w:rsidRPr="00102126">
              <w:rPr>
                <w:rFonts w:ascii="Arial" w:hAnsi="Arial" w:cs="Arial"/>
                <w:color w:val="auto"/>
              </w:rPr>
              <w:t>(kg)</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3A28BB38" w14:textId="77777777" w:rsidR="00ED0FB6" w:rsidRPr="00102126" w:rsidRDefault="00ED0FB6" w:rsidP="002E3D0B">
            <w:pPr>
              <w:spacing w:before="120" w:after="120" w:line="300" w:lineRule="exact"/>
              <w:jc w:val="center"/>
              <w:rPr>
                <w:color w:val="auto"/>
              </w:rPr>
            </w:pPr>
            <w:r w:rsidRPr="00102126">
              <w:rPr>
                <w:rFonts w:ascii="Arial" w:hAnsi="Arial" w:cs="Arial"/>
                <w:b/>
                <w:bCs/>
                <w:color w:val="auto"/>
              </w:rPr>
              <w:t>Khối lượng quán tính tương đương</w:t>
            </w:r>
          </w:p>
          <w:p w14:paraId="47A31A9A" w14:textId="77777777" w:rsidR="00ED0FB6" w:rsidRPr="00102126" w:rsidRDefault="00ED0FB6" w:rsidP="002E3D0B">
            <w:pPr>
              <w:spacing w:before="120" w:after="120" w:line="300" w:lineRule="exact"/>
              <w:jc w:val="center"/>
              <w:rPr>
                <w:color w:val="auto"/>
              </w:rPr>
            </w:pPr>
            <w:r w:rsidRPr="00102126">
              <w:rPr>
                <w:rFonts w:ascii="Arial" w:hAnsi="Arial" w:cs="Arial"/>
                <w:color w:val="auto"/>
              </w:rPr>
              <w:t>m</w:t>
            </w:r>
            <w:r w:rsidRPr="00102126">
              <w:rPr>
                <w:rFonts w:ascii="Arial" w:hAnsi="Arial" w:cs="Arial"/>
                <w:color w:val="auto"/>
                <w:vertAlign w:val="subscript"/>
              </w:rPr>
              <w:t>i</w:t>
            </w:r>
            <w:r w:rsidRPr="00102126">
              <w:rPr>
                <w:rFonts w:ascii="Arial" w:hAnsi="Arial" w:cs="Arial"/>
                <w:color w:val="auto"/>
              </w:rPr>
              <w:t xml:space="preserve"> (kg)</w:t>
            </w:r>
          </w:p>
        </w:tc>
      </w:tr>
      <w:tr w:rsidR="00102126" w:rsidRPr="00102126" w14:paraId="7D49778E"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5A2924E4"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95 &lt; m ≤ 105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7779233B"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100</w:t>
            </w:r>
          </w:p>
        </w:tc>
      </w:tr>
      <w:tr w:rsidR="00102126" w:rsidRPr="00102126" w14:paraId="6ADE2817"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067C7CCC" w14:textId="28B57E3A" w:rsidR="00ED0FB6" w:rsidRPr="00102126" w:rsidRDefault="00ED0FB6" w:rsidP="002E3D0B">
            <w:pPr>
              <w:spacing w:before="60" w:after="60" w:line="300" w:lineRule="exact"/>
              <w:jc w:val="center"/>
              <w:rPr>
                <w:color w:val="auto"/>
              </w:rPr>
            </w:pPr>
            <w:r w:rsidRPr="00102126">
              <w:rPr>
                <w:rFonts w:ascii="Arial" w:hAnsi="Arial" w:cs="Arial"/>
                <w:color w:val="auto"/>
              </w:rPr>
              <w:t>105 &lt; m ≤ 115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70CC5B79"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110</w:t>
            </w:r>
          </w:p>
        </w:tc>
      </w:tr>
      <w:tr w:rsidR="00102126" w:rsidRPr="00102126" w14:paraId="41350485"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67B4F35D"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115 &lt; m ≤ 125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23E91E1D"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120</w:t>
            </w:r>
          </w:p>
        </w:tc>
      </w:tr>
      <w:tr w:rsidR="00102126" w:rsidRPr="00102126" w14:paraId="4462AFBE"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29FB2ED2"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125 &lt; m ≤ 135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243FF33A"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130</w:t>
            </w:r>
          </w:p>
        </w:tc>
      </w:tr>
      <w:tr w:rsidR="00102126" w:rsidRPr="00102126" w14:paraId="6F3580B0"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18FCE44B"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135 &lt; m ≤ 145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38CEC3AC"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140</w:t>
            </w:r>
          </w:p>
        </w:tc>
      </w:tr>
      <w:tr w:rsidR="00102126" w:rsidRPr="00102126" w14:paraId="21207184"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7296CCA8"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145 &lt; m ≤ 155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1E363874"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150</w:t>
            </w:r>
          </w:p>
        </w:tc>
      </w:tr>
      <w:tr w:rsidR="00102126" w:rsidRPr="00102126" w14:paraId="3E2D1A4E"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74AF9158"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155 &lt; m ≤ 165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0E67C63F"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160</w:t>
            </w:r>
          </w:p>
        </w:tc>
      </w:tr>
      <w:tr w:rsidR="00102126" w:rsidRPr="00102126" w14:paraId="1FA774E9"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6356FDBF"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165 &lt; m ≤ 175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1B51794E"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170</w:t>
            </w:r>
          </w:p>
        </w:tc>
      </w:tr>
      <w:tr w:rsidR="00102126" w:rsidRPr="00102126" w14:paraId="7A0DF3B2"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763CE4BC"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 xml:space="preserve">175 &lt; m </w:t>
            </w:r>
            <w:r w:rsidRPr="00102126">
              <w:rPr>
                <w:rFonts w:ascii="Arial" w:hAnsi="Arial" w:cs="Arial"/>
                <w:b/>
                <w:bCs/>
                <w:color w:val="auto"/>
              </w:rPr>
              <w:t>≤</w:t>
            </w:r>
            <w:r w:rsidRPr="00102126">
              <w:rPr>
                <w:rFonts w:ascii="Arial" w:hAnsi="Arial" w:cs="Arial"/>
                <w:color w:val="auto"/>
              </w:rPr>
              <w:t xml:space="preserve"> 185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191FF530"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180</w:t>
            </w:r>
          </w:p>
        </w:tc>
      </w:tr>
      <w:tr w:rsidR="00102126" w:rsidRPr="00102126" w14:paraId="6ACEEE38"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044AFBE3"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185 &lt; m ≤ 195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4BADEFA2"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190</w:t>
            </w:r>
          </w:p>
        </w:tc>
      </w:tr>
      <w:tr w:rsidR="00102126" w:rsidRPr="00102126" w14:paraId="50BD4720"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1F95C86A"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195 &lt; m ≤ 205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50365DE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200</w:t>
            </w:r>
          </w:p>
        </w:tc>
      </w:tr>
      <w:tr w:rsidR="00102126" w:rsidRPr="00102126" w14:paraId="54B3B0A0"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085E7929"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205 &lt; m ≤ 215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2B5AC7E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210</w:t>
            </w:r>
          </w:p>
        </w:tc>
      </w:tr>
      <w:tr w:rsidR="00102126" w:rsidRPr="00102126" w14:paraId="6D99C851"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0C8BBD73"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215 &lt; m ≤ 225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67EF97A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220</w:t>
            </w:r>
          </w:p>
        </w:tc>
      </w:tr>
      <w:tr w:rsidR="00102126" w:rsidRPr="00102126" w14:paraId="6CCDE7AE"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3FA6C5C9"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225 &lt; m ≤ 235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7BFE7B52"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230</w:t>
            </w:r>
          </w:p>
        </w:tc>
      </w:tr>
      <w:tr w:rsidR="00102126" w:rsidRPr="00102126" w14:paraId="083A0999"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323DF7D2"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235 &lt; m ≤ 245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0E5905A3"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240</w:t>
            </w:r>
          </w:p>
        </w:tc>
      </w:tr>
      <w:tr w:rsidR="00102126" w:rsidRPr="00102126" w14:paraId="611C2CBD"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358EDBB8"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245 &lt; m ≤ 255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448FF0F8"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250</w:t>
            </w:r>
          </w:p>
        </w:tc>
      </w:tr>
      <w:tr w:rsidR="00102126" w:rsidRPr="00102126" w14:paraId="09ABE3CE"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10ED35EA"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255 &lt; m ≤ 265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773A110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260</w:t>
            </w:r>
          </w:p>
        </w:tc>
      </w:tr>
      <w:tr w:rsidR="00102126" w:rsidRPr="00102126" w14:paraId="59293BC2"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224F1A6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lastRenderedPageBreak/>
              <w:t>265 &lt; m ≤ 275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4FB4763F"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270</w:t>
            </w:r>
          </w:p>
        </w:tc>
      </w:tr>
      <w:tr w:rsidR="00102126" w:rsidRPr="00102126" w14:paraId="4AD1EABC" w14:textId="77777777" w:rsidTr="002E3D0B">
        <w:trPr>
          <w:jc w:val="center"/>
        </w:trPr>
        <w:tc>
          <w:tcPr>
            <w:tcW w:w="3945" w:type="dxa"/>
            <w:tcBorders>
              <w:top w:val="single" w:sz="8" w:space="0" w:color="auto"/>
              <w:left w:val="single" w:sz="8" w:space="0" w:color="auto"/>
              <w:bottom w:val="nil"/>
              <w:right w:val="nil"/>
            </w:tcBorders>
            <w:shd w:val="clear" w:color="auto" w:fill="FFFFFF"/>
            <w:vAlign w:val="center"/>
          </w:tcPr>
          <w:p w14:paraId="1DE6586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275 &lt; m ≤ 285</w:t>
            </w:r>
          </w:p>
        </w:tc>
        <w:tc>
          <w:tcPr>
            <w:tcW w:w="4961" w:type="dxa"/>
            <w:tcBorders>
              <w:top w:val="single" w:sz="8" w:space="0" w:color="auto"/>
              <w:left w:val="single" w:sz="8" w:space="0" w:color="auto"/>
              <w:bottom w:val="nil"/>
              <w:right w:val="single" w:sz="8" w:space="0" w:color="auto"/>
            </w:tcBorders>
            <w:shd w:val="clear" w:color="auto" w:fill="FFFFFF"/>
            <w:vAlign w:val="center"/>
          </w:tcPr>
          <w:p w14:paraId="28D9E92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280</w:t>
            </w:r>
          </w:p>
        </w:tc>
      </w:tr>
      <w:tr w:rsidR="00102126" w:rsidRPr="00102126" w14:paraId="5127C9A4" w14:textId="77777777" w:rsidTr="002E3D0B">
        <w:trPr>
          <w:jc w:val="center"/>
        </w:trPr>
        <w:tc>
          <w:tcPr>
            <w:tcW w:w="3945" w:type="dxa"/>
            <w:tcBorders>
              <w:top w:val="single" w:sz="8" w:space="0" w:color="auto"/>
              <w:left w:val="single" w:sz="8" w:space="0" w:color="auto"/>
              <w:bottom w:val="single" w:sz="8" w:space="0" w:color="auto"/>
              <w:right w:val="nil"/>
            </w:tcBorders>
            <w:shd w:val="clear" w:color="auto" w:fill="FFFFFF"/>
            <w:vAlign w:val="center"/>
          </w:tcPr>
          <w:p w14:paraId="7227144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285 &lt; m ≤ 295</w:t>
            </w:r>
          </w:p>
        </w:tc>
        <w:tc>
          <w:tcPr>
            <w:tcW w:w="4961" w:type="dxa"/>
            <w:tcBorders>
              <w:top w:val="single" w:sz="8" w:space="0" w:color="auto"/>
              <w:left w:val="single" w:sz="8" w:space="0" w:color="auto"/>
              <w:bottom w:val="single" w:sz="8" w:space="0" w:color="auto"/>
              <w:right w:val="single" w:sz="8" w:space="0" w:color="auto"/>
            </w:tcBorders>
            <w:shd w:val="clear" w:color="auto" w:fill="FFFFFF"/>
            <w:vAlign w:val="center"/>
          </w:tcPr>
          <w:p w14:paraId="6041A36F"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290</w:t>
            </w:r>
          </w:p>
        </w:tc>
      </w:tr>
      <w:tr w:rsidR="00102126" w:rsidRPr="00102126" w14:paraId="70F88853"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7E6F7D21"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295 &lt; m ≤ 305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1620520D"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300</w:t>
            </w:r>
          </w:p>
        </w:tc>
      </w:tr>
      <w:tr w:rsidR="00102126" w:rsidRPr="00102126" w14:paraId="26B525E4"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0992BC8F"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305 &lt; m ≤ 315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5D587CB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310</w:t>
            </w:r>
          </w:p>
        </w:tc>
      </w:tr>
      <w:tr w:rsidR="00102126" w:rsidRPr="00102126" w14:paraId="4DD81EF6"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0E7B5228"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315 &lt; m ≤ 325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C0B7018"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320</w:t>
            </w:r>
          </w:p>
        </w:tc>
      </w:tr>
      <w:tr w:rsidR="00102126" w:rsidRPr="00102126" w14:paraId="47F396BC"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77289FD3"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325 &lt; m ≤ 335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6C88676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330</w:t>
            </w:r>
          </w:p>
        </w:tc>
      </w:tr>
      <w:tr w:rsidR="00102126" w:rsidRPr="00102126" w14:paraId="27FC4AE4"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66EA8CAD"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335 &lt; m ≤ 345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4F23B5A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340</w:t>
            </w:r>
          </w:p>
        </w:tc>
      </w:tr>
      <w:tr w:rsidR="00102126" w:rsidRPr="00102126" w14:paraId="4DD5C8BE"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14D1DF6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345 &lt; m ≤ 355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52742C5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350</w:t>
            </w:r>
          </w:p>
        </w:tc>
      </w:tr>
      <w:tr w:rsidR="00102126" w:rsidRPr="00102126" w14:paraId="0D8EBB64"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1D82F14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355 &lt; m ≤ 365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436ED283"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360</w:t>
            </w:r>
          </w:p>
        </w:tc>
      </w:tr>
      <w:tr w:rsidR="00102126" w:rsidRPr="00102126" w14:paraId="4BED0B94"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37B7AFF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365 &lt; m ≤ 375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1CE658E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370</w:t>
            </w:r>
          </w:p>
        </w:tc>
      </w:tr>
      <w:tr w:rsidR="00102126" w:rsidRPr="00102126" w14:paraId="4C771B4A"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5FE2040E"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375 &lt; m ≤ 385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7CC27E60"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380</w:t>
            </w:r>
          </w:p>
        </w:tc>
      </w:tr>
      <w:tr w:rsidR="00102126" w:rsidRPr="00102126" w14:paraId="47816D93"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105ECDD0"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385 &lt; m ≤ 395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00A5591"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390</w:t>
            </w:r>
          </w:p>
        </w:tc>
      </w:tr>
      <w:tr w:rsidR="00102126" w:rsidRPr="00102126" w14:paraId="0DB671B0"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4B55685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395 &lt; m ≤ 405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6906D1B"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400</w:t>
            </w:r>
          </w:p>
        </w:tc>
      </w:tr>
      <w:tr w:rsidR="00102126" w:rsidRPr="00102126" w14:paraId="1DEF31C4"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2B342E5A"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405 &lt; m ≤ 415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0BE2FC21"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410</w:t>
            </w:r>
          </w:p>
        </w:tc>
      </w:tr>
      <w:tr w:rsidR="00102126" w:rsidRPr="00102126" w14:paraId="30C46BD0"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7C54F362"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415 &lt; m ≤ 425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6209E5DE"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420</w:t>
            </w:r>
          </w:p>
        </w:tc>
      </w:tr>
      <w:tr w:rsidR="00102126" w:rsidRPr="00102126" w14:paraId="66D1DDC3"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7A68CF32"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425 &lt; m ≤ 435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1E199B1"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430</w:t>
            </w:r>
          </w:p>
        </w:tc>
      </w:tr>
      <w:tr w:rsidR="00102126" w:rsidRPr="00102126" w14:paraId="1775660B"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1C35601A"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435 &lt; m ≤ 445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46B48C41"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440</w:t>
            </w:r>
          </w:p>
        </w:tc>
      </w:tr>
      <w:tr w:rsidR="00102126" w:rsidRPr="00102126" w14:paraId="57EB0892"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0DD871F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445 &lt; m ≤ 455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4398CC8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450</w:t>
            </w:r>
          </w:p>
        </w:tc>
      </w:tr>
      <w:tr w:rsidR="00102126" w:rsidRPr="00102126" w14:paraId="3FDB3300"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6EB4A559"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455 &lt; m ≤ 465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3383F2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460</w:t>
            </w:r>
          </w:p>
        </w:tc>
      </w:tr>
      <w:tr w:rsidR="00102126" w:rsidRPr="00102126" w14:paraId="309CEB6C"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5740688E"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465 &lt; m ≤ 475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5CF7FC7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470</w:t>
            </w:r>
          </w:p>
        </w:tc>
      </w:tr>
      <w:tr w:rsidR="00102126" w:rsidRPr="00102126" w14:paraId="755A6B68"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0F005CB0"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475 &lt; m ≤ 485</w:t>
            </w:r>
          </w:p>
        </w:tc>
        <w:tc>
          <w:tcPr>
            <w:tcW w:w="4961" w:type="dxa"/>
            <w:tcBorders>
              <w:top w:val="single" w:sz="8" w:space="0" w:color="auto"/>
              <w:left w:val="single" w:sz="8" w:space="0" w:color="auto"/>
              <w:bottom w:val="single" w:sz="4" w:space="0" w:color="auto"/>
              <w:right w:val="single" w:sz="8" w:space="0" w:color="auto"/>
            </w:tcBorders>
            <w:shd w:val="clear" w:color="auto" w:fill="FFFFFF"/>
            <w:vAlign w:val="center"/>
          </w:tcPr>
          <w:p w14:paraId="1BF0863C"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480</w:t>
            </w:r>
          </w:p>
        </w:tc>
      </w:tr>
      <w:tr w:rsidR="00102126" w:rsidRPr="00102126" w14:paraId="205C88D1"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28D77D2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485 &lt; m ≤ 495</w:t>
            </w:r>
          </w:p>
        </w:tc>
        <w:tc>
          <w:tcPr>
            <w:tcW w:w="4961" w:type="dxa"/>
            <w:tcBorders>
              <w:top w:val="single" w:sz="4" w:space="0" w:color="auto"/>
              <w:left w:val="single" w:sz="8" w:space="0" w:color="auto"/>
              <w:bottom w:val="single" w:sz="8" w:space="0" w:color="auto"/>
              <w:right w:val="single" w:sz="8" w:space="0" w:color="auto"/>
            </w:tcBorders>
            <w:shd w:val="clear" w:color="auto" w:fill="FFFFFF"/>
            <w:vAlign w:val="center"/>
          </w:tcPr>
          <w:p w14:paraId="6DE90B1F"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490</w:t>
            </w:r>
          </w:p>
        </w:tc>
      </w:tr>
      <w:tr w:rsidR="00102126" w:rsidRPr="00102126" w14:paraId="161BA2E3"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18F98AC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495 &lt; m ≤ 505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384DA76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500</w:t>
            </w:r>
          </w:p>
        </w:tc>
      </w:tr>
      <w:tr w:rsidR="00102126" w:rsidRPr="00102126" w14:paraId="083654B0"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3D44A619"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505 &lt; m ≤ 515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0DA4D970"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510</w:t>
            </w:r>
          </w:p>
        </w:tc>
      </w:tr>
      <w:tr w:rsidR="00102126" w:rsidRPr="00102126" w14:paraId="67465AF3"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275BA3DA"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515 &lt; m ≤ 525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01A9B9B7"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520</w:t>
            </w:r>
          </w:p>
        </w:tc>
      </w:tr>
      <w:tr w:rsidR="00102126" w:rsidRPr="00102126" w14:paraId="586C28D2"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111C025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525 &lt; m ≤ 535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7A9244F3"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530</w:t>
            </w:r>
          </w:p>
        </w:tc>
      </w:tr>
      <w:tr w:rsidR="00102126" w:rsidRPr="00102126" w14:paraId="20E491E1"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4866D495"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535 &lt; m ≤ 545</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BF63F3B"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540</w:t>
            </w:r>
          </w:p>
        </w:tc>
      </w:tr>
      <w:tr w:rsidR="00102126" w:rsidRPr="00102126" w14:paraId="22A2CA8E" w14:textId="77777777" w:rsidTr="002E3D0B">
        <w:trPr>
          <w:jc w:val="center"/>
        </w:trPr>
        <w:tc>
          <w:tcPr>
            <w:tcW w:w="3945" w:type="dxa"/>
            <w:tcBorders>
              <w:top w:val="nil"/>
              <w:left w:val="single" w:sz="8" w:space="0" w:color="auto"/>
              <w:bottom w:val="single" w:sz="8" w:space="0" w:color="auto"/>
              <w:right w:val="nil"/>
            </w:tcBorders>
            <w:shd w:val="clear" w:color="auto" w:fill="FFFFFF"/>
            <w:vAlign w:val="center"/>
          </w:tcPr>
          <w:p w14:paraId="7BBD173D"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545 &lt; m ≤ 550</w:t>
            </w:r>
          </w:p>
        </w:tc>
        <w:tc>
          <w:tcPr>
            <w:tcW w:w="4961" w:type="dxa"/>
            <w:tcBorders>
              <w:top w:val="nil"/>
              <w:left w:val="single" w:sz="8" w:space="0" w:color="auto"/>
              <w:bottom w:val="single" w:sz="8" w:space="0" w:color="auto"/>
              <w:right w:val="single" w:sz="8" w:space="0" w:color="auto"/>
            </w:tcBorders>
            <w:shd w:val="clear" w:color="auto" w:fill="FFFFFF"/>
            <w:vAlign w:val="center"/>
          </w:tcPr>
          <w:p w14:paraId="20316956" w14:textId="77777777" w:rsidR="00ED0FB6" w:rsidRPr="00102126" w:rsidRDefault="00ED0FB6" w:rsidP="002E3D0B">
            <w:pPr>
              <w:spacing w:before="60" w:after="60" w:line="300" w:lineRule="exact"/>
              <w:jc w:val="center"/>
              <w:rPr>
                <w:color w:val="auto"/>
              </w:rPr>
            </w:pPr>
            <w:r w:rsidRPr="00102126">
              <w:rPr>
                <w:rFonts w:ascii="Arial" w:hAnsi="Arial" w:cs="Arial"/>
                <w:color w:val="auto"/>
              </w:rPr>
              <w:t>550</w:t>
            </w:r>
          </w:p>
        </w:tc>
      </w:tr>
    </w:tbl>
    <w:p w14:paraId="5A4179E8" w14:textId="1FC4B6D2" w:rsidR="00ED0FB6" w:rsidRPr="00102126" w:rsidRDefault="00ED0FB6" w:rsidP="002E3D0B">
      <w:pPr>
        <w:pStyle w:val="Vnbnnidung0"/>
        <w:tabs>
          <w:tab w:val="left" w:pos="1139"/>
        </w:tabs>
        <w:adjustRightInd w:val="0"/>
        <w:snapToGrid w:val="0"/>
        <w:spacing w:before="120" w:after="120" w:line="300" w:lineRule="exact"/>
        <w:ind w:firstLine="720"/>
        <w:jc w:val="both"/>
        <w:rPr>
          <w:rStyle w:val="Vnbnnidung"/>
          <w:lang w:eastAsia="vi-VN"/>
        </w:rPr>
      </w:pPr>
      <w:r w:rsidRPr="00102126">
        <w:rPr>
          <w:rStyle w:val="Vnbnnidung"/>
          <w:b/>
          <w:lang w:eastAsia="vi-VN"/>
        </w:rPr>
        <w:t>6.</w:t>
      </w:r>
      <w:r w:rsidR="00670E33" w:rsidRPr="00102126">
        <w:rPr>
          <w:rStyle w:val="Vnbnnidung"/>
          <w:b/>
          <w:lang w:val="en-US" w:eastAsia="vi-VN"/>
        </w:rPr>
        <w:t>4</w:t>
      </w:r>
      <w:r w:rsidRPr="00102126">
        <w:rPr>
          <w:rStyle w:val="Vnbnnidung"/>
          <w:b/>
          <w:lang w:eastAsia="vi-VN"/>
        </w:rPr>
        <w:t>. Trường hợp 2:</w:t>
      </w:r>
      <w:r w:rsidRPr="00102126">
        <w:rPr>
          <w:rStyle w:val="Vnbnnidung"/>
          <w:lang w:eastAsia="vi-VN"/>
        </w:rPr>
        <w:t xml:space="preserve"> Có các tỉ số truyền toàn bộ của hệ thống truyền lực (tính theo các số truyền) khác với các tỉ số truyền toàn bộ tương ứng của kiểu loại xe đã chứng nhận nhưng thỏa mãn điều kiện sau:</w:t>
      </w:r>
    </w:p>
    <w:p w14:paraId="1CEEAEB2" w14:textId="7C40F8F2" w:rsidR="00ED0FB6" w:rsidRPr="00102126" w:rsidRDefault="00D30D10"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val="en-US" w:eastAsia="vi-VN"/>
        </w:rPr>
        <w:lastRenderedPageBreak/>
        <w:t>a)</w:t>
      </w:r>
      <w:r w:rsidR="00ED0FB6" w:rsidRPr="00102126">
        <w:rPr>
          <w:rStyle w:val="Vnbnnidung"/>
          <w:lang w:eastAsia="vi-VN"/>
        </w:rPr>
        <w:t xml:space="preserve"> Đối với tất cả tỷ số truyền được sử dụng trong phép thử loại I, tỉ số E phải không lớn hơn 8% với E được tính như sau:</w:t>
      </w:r>
    </w:p>
    <w:p w14:paraId="0BB0AE58" w14:textId="77777777" w:rsidR="00ED0FB6" w:rsidRPr="00102126" w:rsidRDefault="00ED0FB6" w:rsidP="00ED0FB6">
      <w:pPr>
        <w:spacing w:before="120"/>
        <w:jc w:val="center"/>
        <w:rPr>
          <w:color w:val="auto"/>
        </w:rPr>
      </w:pPr>
      <w:r w:rsidRPr="00102126">
        <w:rPr>
          <w:rFonts w:ascii="Arial" w:hAnsi="Arial" w:cs="Arial"/>
          <w:color w:val="auto"/>
          <w:sz w:val="20"/>
          <w:szCs w:val="20"/>
          <w:vertAlign w:val="subscript"/>
        </w:rPr>
        <w:fldChar w:fldCharType="begin"/>
      </w:r>
      <w:r w:rsidRPr="00102126">
        <w:rPr>
          <w:rFonts w:ascii="Arial" w:hAnsi="Arial" w:cs="Arial"/>
          <w:color w:val="auto"/>
          <w:sz w:val="20"/>
          <w:szCs w:val="20"/>
          <w:vertAlign w:val="subscript"/>
        </w:rPr>
        <w:instrText xml:space="preserve"> INCLUDEPICTURE "http://lawsoftvb/LawMan/DocLaw/2/5/2/8/00252857_files/image001.gif" \* MERGEFORMATINET </w:instrText>
      </w:r>
      <w:r w:rsidRPr="00102126">
        <w:rPr>
          <w:rFonts w:ascii="Arial" w:hAnsi="Arial" w:cs="Arial"/>
          <w:color w:val="auto"/>
          <w:sz w:val="20"/>
          <w:szCs w:val="20"/>
          <w:vertAlign w:val="subscript"/>
        </w:rPr>
        <w:fldChar w:fldCharType="separate"/>
      </w:r>
      <w:r w:rsidR="00D30E64" w:rsidRPr="00102126">
        <w:rPr>
          <w:rFonts w:ascii="Arial" w:hAnsi="Arial" w:cs="Arial"/>
          <w:color w:val="auto"/>
          <w:sz w:val="20"/>
          <w:szCs w:val="20"/>
          <w:vertAlign w:val="subscript"/>
        </w:rPr>
        <w:fldChar w:fldCharType="begin"/>
      </w:r>
      <w:r w:rsidR="00D30E64" w:rsidRPr="00102126">
        <w:rPr>
          <w:rFonts w:ascii="Arial" w:hAnsi="Arial" w:cs="Arial"/>
          <w:color w:val="auto"/>
          <w:sz w:val="20"/>
          <w:szCs w:val="20"/>
          <w:vertAlign w:val="subscript"/>
        </w:rPr>
        <w:instrText xml:space="preserve"> INCLUDEPICTURE  "http://lawsoftvb/LawMan/DocLaw/2/5/2/8/00252857_files/image001.gif" \* MERGEFORMATINET </w:instrText>
      </w:r>
      <w:r w:rsidR="00D30E64" w:rsidRPr="00102126">
        <w:rPr>
          <w:rFonts w:ascii="Arial" w:hAnsi="Arial" w:cs="Arial"/>
          <w:color w:val="auto"/>
          <w:sz w:val="20"/>
          <w:szCs w:val="20"/>
          <w:vertAlign w:val="subscript"/>
        </w:rPr>
        <w:fldChar w:fldCharType="separate"/>
      </w:r>
      <w:r w:rsidR="008F25EB" w:rsidRPr="00102126">
        <w:rPr>
          <w:rFonts w:ascii="Arial" w:hAnsi="Arial" w:cs="Arial"/>
          <w:color w:val="auto"/>
          <w:sz w:val="20"/>
          <w:szCs w:val="20"/>
          <w:vertAlign w:val="subscript"/>
        </w:rPr>
        <w:fldChar w:fldCharType="begin"/>
      </w:r>
      <w:r w:rsidR="008F25EB" w:rsidRPr="00102126">
        <w:rPr>
          <w:rFonts w:ascii="Arial" w:hAnsi="Arial" w:cs="Arial"/>
          <w:color w:val="auto"/>
          <w:sz w:val="20"/>
          <w:szCs w:val="20"/>
          <w:vertAlign w:val="subscript"/>
        </w:rPr>
        <w:instrText xml:space="preserve"> INCLUDEPICTURE  "http://lawsoftvb/LawMan/DocLaw/2/5/2/8/00252857_files/image001.gif" \* MERGEFORMATINET </w:instrText>
      </w:r>
      <w:r w:rsidR="008F25EB" w:rsidRPr="00102126">
        <w:rPr>
          <w:rFonts w:ascii="Arial" w:hAnsi="Arial" w:cs="Arial"/>
          <w:color w:val="auto"/>
          <w:sz w:val="20"/>
          <w:szCs w:val="20"/>
          <w:vertAlign w:val="subscript"/>
        </w:rPr>
        <w:fldChar w:fldCharType="separate"/>
      </w:r>
      <w:r w:rsidR="00C76A94" w:rsidRPr="00102126">
        <w:rPr>
          <w:rFonts w:ascii="Arial" w:hAnsi="Arial" w:cs="Arial"/>
          <w:color w:val="auto"/>
          <w:sz w:val="20"/>
          <w:szCs w:val="20"/>
          <w:vertAlign w:val="subscript"/>
        </w:rPr>
        <w:fldChar w:fldCharType="begin"/>
      </w:r>
      <w:r w:rsidR="00C76A94" w:rsidRPr="00102126">
        <w:rPr>
          <w:rFonts w:ascii="Arial" w:hAnsi="Arial" w:cs="Arial"/>
          <w:color w:val="auto"/>
          <w:sz w:val="20"/>
          <w:szCs w:val="20"/>
          <w:vertAlign w:val="subscript"/>
        </w:rPr>
        <w:instrText xml:space="preserve"> INCLUDEPICTURE  "http://lawsoftvb/LawMan/DocLaw/2/5/2/8/00252857_files/image001.gif" \* MERGEFORMATINET </w:instrText>
      </w:r>
      <w:r w:rsidR="00C76A94" w:rsidRPr="00102126">
        <w:rPr>
          <w:rFonts w:ascii="Arial" w:hAnsi="Arial" w:cs="Arial"/>
          <w:color w:val="auto"/>
          <w:sz w:val="20"/>
          <w:szCs w:val="20"/>
          <w:vertAlign w:val="subscript"/>
        </w:rPr>
        <w:fldChar w:fldCharType="separate"/>
      </w:r>
      <w:r w:rsidR="008E5CCE" w:rsidRPr="00102126">
        <w:rPr>
          <w:rFonts w:ascii="Arial" w:hAnsi="Arial" w:cs="Arial"/>
          <w:color w:val="auto"/>
          <w:sz w:val="20"/>
          <w:szCs w:val="20"/>
          <w:vertAlign w:val="subscript"/>
        </w:rPr>
        <w:fldChar w:fldCharType="begin"/>
      </w:r>
      <w:r w:rsidR="008E5CCE" w:rsidRPr="00102126">
        <w:rPr>
          <w:rFonts w:ascii="Arial" w:hAnsi="Arial" w:cs="Arial"/>
          <w:color w:val="auto"/>
          <w:sz w:val="20"/>
          <w:szCs w:val="20"/>
          <w:vertAlign w:val="subscript"/>
        </w:rPr>
        <w:instrText xml:space="preserve"> INCLUDEPICTURE  "http://lawsoftvb/LawMan/DocLaw/2/5/2/8/00252857_files/image001.gif" \* MERGEFORMATINET </w:instrText>
      </w:r>
      <w:r w:rsidR="008E5CCE" w:rsidRPr="00102126">
        <w:rPr>
          <w:rFonts w:ascii="Arial" w:hAnsi="Arial" w:cs="Arial"/>
          <w:color w:val="auto"/>
          <w:sz w:val="20"/>
          <w:szCs w:val="20"/>
          <w:vertAlign w:val="subscript"/>
        </w:rPr>
        <w:fldChar w:fldCharType="separate"/>
      </w:r>
      <w:r w:rsidR="00DA33A4" w:rsidRPr="00102126">
        <w:rPr>
          <w:rFonts w:ascii="Arial" w:hAnsi="Arial" w:cs="Arial"/>
          <w:color w:val="auto"/>
          <w:sz w:val="20"/>
          <w:szCs w:val="20"/>
          <w:vertAlign w:val="subscript"/>
        </w:rPr>
        <w:fldChar w:fldCharType="begin"/>
      </w:r>
      <w:r w:rsidR="00DA33A4" w:rsidRPr="00102126">
        <w:rPr>
          <w:rFonts w:ascii="Arial" w:hAnsi="Arial" w:cs="Arial"/>
          <w:color w:val="auto"/>
          <w:sz w:val="20"/>
          <w:szCs w:val="20"/>
          <w:vertAlign w:val="subscript"/>
        </w:rPr>
        <w:instrText xml:space="preserve"> INCLUDEPICTURE  "http://lawsoftvb/LawMan/DocLaw/2/5/2/8/00252857_files/image001.gif" \* MERGEFORMATINET </w:instrText>
      </w:r>
      <w:r w:rsidR="00DA33A4" w:rsidRPr="00102126">
        <w:rPr>
          <w:rFonts w:ascii="Arial" w:hAnsi="Arial" w:cs="Arial"/>
          <w:color w:val="auto"/>
          <w:sz w:val="20"/>
          <w:szCs w:val="20"/>
          <w:vertAlign w:val="subscript"/>
        </w:rPr>
        <w:fldChar w:fldCharType="separate"/>
      </w:r>
      <w:r w:rsidR="000622A3" w:rsidRPr="00102126">
        <w:rPr>
          <w:rFonts w:ascii="Arial" w:hAnsi="Arial" w:cs="Arial"/>
          <w:color w:val="auto"/>
          <w:sz w:val="20"/>
          <w:szCs w:val="20"/>
          <w:vertAlign w:val="subscript"/>
        </w:rPr>
        <w:fldChar w:fldCharType="begin"/>
      </w:r>
      <w:r w:rsidR="000622A3" w:rsidRPr="00102126">
        <w:rPr>
          <w:rFonts w:ascii="Arial" w:hAnsi="Arial" w:cs="Arial"/>
          <w:color w:val="auto"/>
          <w:sz w:val="20"/>
          <w:szCs w:val="20"/>
          <w:vertAlign w:val="subscript"/>
        </w:rPr>
        <w:instrText xml:space="preserve"> INCLUDEPICTURE  "http://lawsoftvb/LawMan/DocLaw/2/5/2/8/00252857_files/image001.gif" \* MERGEFORMATINET </w:instrText>
      </w:r>
      <w:r w:rsidR="000622A3" w:rsidRPr="00102126">
        <w:rPr>
          <w:rFonts w:ascii="Arial" w:hAnsi="Arial" w:cs="Arial"/>
          <w:color w:val="auto"/>
          <w:sz w:val="20"/>
          <w:szCs w:val="20"/>
          <w:vertAlign w:val="subscript"/>
        </w:rPr>
        <w:fldChar w:fldCharType="separate"/>
      </w:r>
      <w:r w:rsidR="00D0444D" w:rsidRPr="00102126">
        <w:rPr>
          <w:rFonts w:ascii="Arial" w:hAnsi="Arial" w:cs="Arial"/>
          <w:color w:val="auto"/>
          <w:sz w:val="20"/>
          <w:szCs w:val="20"/>
          <w:vertAlign w:val="subscript"/>
        </w:rPr>
        <w:fldChar w:fldCharType="begin"/>
      </w:r>
      <w:r w:rsidR="00D0444D" w:rsidRPr="00102126">
        <w:rPr>
          <w:rFonts w:ascii="Arial" w:hAnsi="Arial" w:cs="Arial"/>
          <w:color w:val="auto"/>
          <w:sz w:val="20"/>
          <w:szCs w:val="20"/>
          <w:vertAlign w:val="subscript"/>
        </w:rPr>
        <w:instrText xml:space="preserve"> INCLUDEPICTURE  "http://lawsoftvb/LawMan/DocLaw/2/5/2/8/00252857_files/image001.gif" \* MERGEFORMATINET </w:instrText>
      </w:r>
      <w:r w:rsidR="00D0444D" w:rsidRPr="00102126">
        <w:rPr>
          <w:rFonts w:ascii="Arial" w:hAnsi="Arial" w:cs="Arial"/>
          <w:color w:val="auto"/>
          <w:sz w:val="20"/>
          <w:szCs w:val="20"/>
          <w:vertAlign w:val="subscript"/>
        </w:rPr>
        <w:fldChar w:fldCharType="separate"/>
      </w:r>
      <w:r w:rsidR="00F01C57" w:rsidRPr="00102126">
        <w:rPr>
          <w:rFonts w:ascii="Arial" w:hAnsi="Arial" w:cs="Arial"/>
          <w:color w:val="auto"/>
          <w:sz w:val="20"/>
          <w:szCs w:val="20"/>
          <w:vertAlign w:val="subscript"/>
        </w:rPr>
        <w:fldChar w:fldCharType="begin"/>
      </w:r>
      <w:r w:rsidR="00F01C57" w:rsidRPr="00102126">
        <w:rPr>
          <w:rFonts w:ascii="Arial" w:hAnsi="Arial" w:cs="Arial"/>
          <w:color w:val="auto"/>
          <w:sz w:val="20"/>
          <w:szCs w:val="20"/>
          <w:vertAlign w:val="subscript"/>
        </w:rPr>
        <w:instrText xml:space="preserve"> INCLUDEPICTURE  "http://lawsoftvb/LawMan/DocLaw/2/5/2/8/00252857_files/image001.gif" \* MERGEFORMATINET </w:instrText>
      </w:r>
      <w:r w:rsidR="00F01C57" w:rsidRPr="00102126">
        <w:rPr>
          <w:rFonts w:ascii="Arial" w:hAnsi="Arial" w:cs="Arial"/>
          <w:color w:val="auto"/>
          <w:sz w:val="20"/>
          <w:szCs w:val="20"/>
          <w:vertAlign w:val="subscript"/>
        </w:rPr>
        <w:fldChar w:fldCharType="separate"/>
      </w:r>
      <w:r w:rsidR="00D03148" w:rsidRPr="00102126">
        <w:rPr>
          <w:rFonts w:ascii="Arial" w:hAnsi="Arial" w:cs="Arial"/>
          <w:color w:val="auto"/>
          <w:sz w:val="20"/>
          <w:szCs w:val="20"/>
          <w:vertAlign w:val="subscript"/>
        </w:rPr>
        <w:fldChar w:fldCharType="begin"/>
      </w:r>
      <w:r w:rsidR="00D03148" w:rsidRPr="00102126">
        <w:rPr>
          <w:rFonts w:ascii="Arial" w:hAnsi="Arial" w:cs="Arial"/>
          <w:color w:val="auto"/>
          <w:sz w:val="20"/>
          <w:szCs w:val="20"/>
          <w:vertAlign w:val="subscript"/>
        </w:rPr>
        <w:instrText xml:space="preserve"> INCLUDEPICTURE  "http://lawsoftvb/LawMan/DocLaw/2/5/2/8/00252857_files/image001.gif" \* MERGEFORMATINET </w:instrText>
      </w:r>
      <w:r w:rsidR="00D03148" w:rsidRPr="00102126">
        <w:rPr>
          <w:rFonts w:ascii="Arial" w:hAnsi="Arial" w:cs="Arial"/>
          <w:color w:val="auto"/>
          <w:sz w:val="20"/>
          <w:szCs w:val="20"/>
          <w:vertAlign w:val="subscript"/>
        </w:rPr>
        <w:fldChar w:fldCharType="separate"/>
      </w:r>
      <w:r w:rsidR="00480F50" w:rsidRPr="00102126">
        <w:rPr>
          <w:rFonts w:ascii="Arial" w:hAnsi="Arial" w:cs="Arial"/>
          <w:color w:val="auto"/>
          <w:sz w:val="20"/>
          <w:szCs w:val="20"/>
          <w:vertAlign w:val="subscript"/>
        </w:rPr>
        <w:fldChar w:fldCharType="begin"/>
      </w:r>
      <w:r w:rsidR="00480F50" w:rsidRPr="00102126">
        <w:rPr>
          <w:rFonts w:ascii="Arial" w:hAnsi="Arial" w:cs="Arial"/>
          <w:color w:val="auto"/>
          <w:sz w:val="20"/>
          <w:szCs w:val="20"/>
          <w:vertAlign w:val="subscript"/>
        </w:rPr>
        <w:instrText xml:space="preserve"> INCLUDEPICTURE  "http://lawsoftvb/LawMan/DocLaw/2/5/2/8/00252857_files/image001.gif" \* MERGEFORMATINET </w:instrText>
      </w:r>
      <w:r w:rsidR="00480F50" w:rsidRPr="00102126">
        <w:rPr>
          <w:rFonts w:ascii="Arial" w:hAnsi="Arial" w:cs="Arial"/>
          <w:color w:val="auto"/>
          <w:sz w:val="20"/>
          <w:szCs w:val="20"/>
          <w:vertAlign w:val="subscript"/>
        </w:rPr>
        <w:fldChar w:fldCharType="separate"/>
      </w:r>
      <w:r w:rsidR="00050B22" w:rsidRPr="00102126">
        <w:rPr>
          <w:rFonts w:ascii="Arial" w:hAnsi="Arial" w:cs="Arial"/>
          <w:color w:val="auto"/>
          <w:sz w:val="20"/>
          <w:szCs w:val="20"/>
          <w:vertAlign w:val="subscript"/>
        </w:rPr>
        <w:fldChar w:fldCharType="begin"/>
      </w:r>
      <w:r w:rsidR="00050B22" w:rsidRPr="00102126">
        <w:rPr>
          <w:rFonts w:ascii="Arial" w:hAnsi="Arial" w:cs="Arial"/>
          <w:color w:val="auto"/>
          <w:sz w:val="20"/>
          <w:szCs w:val="20"/>
          <w:vertAlign w:val="subscript"/>
        </w:rPr>
        <w:instrText xml:space="preserve"> INCLUDEPICTURE  "http://lawsoftvb/LawMan/DocLaw/2/5/2/8/00252857_files/image001.gif" \* MERGEFORMATINET </w:instrText>
      </w:r>
      <w:r w:rsidR="00050B22" w:rsidRPr="00102126">
        <w:rPr>
          <w:rFonts w:ascii="Arial" w:hAnsi="Arial" w:cs="Arial"/>
          <w:color w:val="auto"/>
          <w:sz w:val="20"/>
          <w:szCs w:val="20"/>
          <w:vertAlign w:val="subscript"/>
        </w:rPr>
        <w:fldChar w:fldCharType="separate"/>
      </w:r>
      <w:r w:rsidR="00906B9C" w:rsidRPr="00102126">
        <w:rPr>
          <w:rFonts w:ascii="Arial" w:hAnsi="Arial" w:cs="Arial"/>
          <w:color w:val="auto"/>
          <w:sz w:val="20"/>
          <w:szCs w:val="20"/>
          <w:vertAlign w:val="subscript"/>
        </w:rPr>
        <w:fldChar w:fldCharType="begin"/>
      </w:r>
      <w:r w:rsidR="00906B9C" w:rsidRPr="00102126">
        <w:rPr>
          <w:rFonts w:ascii="Arial" w:hAnsi="Arial" w:cs="Arial"/>
          <w:color w:val="auto"/>
          <w:sz w:val="20"/>
          <w:szCs w:val="20"/>
          <w:vertAlign w:val="subscript"/>
        </w:rPr>
        <w:instrText xml:space="preserve"> INCLUDEPICTURE  "http://lawsoftvb/LawMan/DocLaw/2/5/2/8/00252857_files/image001.gif" \* MERGEFORMATINET </w:instrText>
      </w:r>
      <w:r w:rsidR="00906B9C" w:rsidRPr="00102126">
        <w:rPr>
          <w:rFonts w:ascii="Arial" w:hAnsi="Arial" w:cs="Arial"/>
          <w:color w:val="auto"/>
          <w:sz w:val="20"/>
          <w:szCs w:val="20"/>
          <w:vertAlign w:val="subscript"/>
        </w:rPr>
        <w:fldChar w:fldCharType="separate"/>
      </w:r>
      <w:r w:rsidR="00DF0066" w:rsidRPr="00102126">
        <w:rPr>
          <w:rFonts w:ascii="Arial" w:hAnsi="Arial" w:cs="Arial"/>
          <w:color w:val="auto"/>
          <w:sz w:val="20"/>
          <w:szCs w:val="20"/>
          <w:vertAlign w:val="subscript"/>
        </w:rPr>
        <w:fldChar w:fldCharType="begin"/>
      </w:r>
      <w:r w:rsidR="00DF0066" w:rsidRPr="00102126">
        <w:rPr>
          <w:rFonts w:ascii="Arial" w:hAnsi="Arial" w:cs="Arial"/>
          <w:color w:val="auto"/>
          <w:sz w:val="20"/>
          <w:szCs w:val="20"/>
          <w:vertAlign w:val="subscript"/>
        </w:rPr>
        <w:instrText xml:space="preserve"> INCLUDEPICTURE  "http://lawsoftvb/LawMan/DocLaw/2/5/2/8/00252857_files/image001.gif" \* MERGEFORMATINET </w:instrText>
      </w:r>
      <w:r w:rsidR="00DF0066" w:rsidRPr="00102126">
        <w:rPr>
          <w:rFonts w:ascii="Arial" w:hAnsi="Arial" w:cs="Arial"/>
          <w:color w:val="auto"/>
          <w:sz w:val="20"/>
          <w:szCs w:val="20"/>
          <w:vertAlign w:val="subscript"/>
        </w:rPr>
        <w:fldChar w:fldCharType="separate"/>
      </w:r>
      <w:r w:rsidR="00E90F92" w:rsidRPr="00102126">
        <w:rPr>
          <w:rFonts w:ascii="Arial" w:hAnsi="Arial" w:cs="Arial"/>
          <w:color w:val="auto"/>
          <w:sz w:val="20"/>
          <w:szCs w:val="20"/>
          <w:vertAlign w:val="subscript"/>
        </w:rPr>
        <w:fldChar w:fldCharType="begin"/>
      </w:r>
      <w:r w:rsidR="00E90F92" w:rsidRPr="00102126">
        <w:rPr>
          <w:rFonts w:ascii="Arial" w:hAnsi="Arial" w:cs="Arial"/>
          <w:color w:val="auto"/>
          <w:sz w:val="20"/>
          <w:szCs w:val="20"/>
          <w:vertAlign w:val="subscript"/>
        </w:rPr>
        <w:instrText xml:space="preserve"> INCLUDEPICTURE  "http://lawsoftvb/LawMan/DocLaw/2/5/2/8/00252857_files/image001.gif" \* MERGEFORMATINET </w:instrText>
      </w:r>
      <w:r w:rsidR="00E90F92" w:rsidRPr="00102126">
        <w:rPr>
          <w:rFonts w:ascii="Arial" w:hAnsi="Arial" w:cs="Arial"/>
          <w:color w:val="auto"/>
          <w:sz w:val="20"/>
          <w:szCs w:val="20"/>
          <w:vertAlign w:val="subscript"/>
        </w:rPr>
        <w:fldChar w:fldCharType="separate"/>
      </w:r>
      <w:r w:rsidR="00A95BCD" w:rsidRPr="00102126">
        <w:rPr>
          <w:rFonts w:ascii="Arial" w:hAnsi="Arial" w:cs="Arial"/>
          <w:color w:val="auto"/>
          <w:sz w:val="20"/>
          <w:szCs w:val="20"/>
          <w:vertAlign w:val="subscript"/>
        </w:rPr>
        <w:fldChar w:fldCharType="begin"/>
      </w:r>
      <w:r w:rsidR="00A95BCD" w:rsidRPr="00102126">
        <w:rPr>
          <w:rFonts w:ascii="Arial" w:hAnsi="Arial" w:cs="Arial"/>
          <w:color w:val="auto"/>
          <w:sz w:val="20"/>
          <w:szCs w:val="20"/>
          <w:vertAlign w:val="subscript"/>
        </w:rPr>
        <w:instrText xml:space="preserve"> INCLUDEPICTURE  "http://lawsoftvb/LawMan/DocLaw/2/5/2/8/00252857_files/image001.gif" \* MERGEFORMATINET </w:instrText>
      </w:r>
      <w:r w:rsidR="00A95BCD" w:rsidRPr="00102126">
        <w:rPr>
          <w:rFonts w:ascii="Arial" w:hAnsi="Arial" w:cs="Arial"/>
          <w:color w:val="auto"/>
          <w:sz w:val="20"/>
          <w:szCs w:val="20"/>
          <w:vertAlign w:val="subscript"/>
        </w:rPr>
        <w:fldChar w:fldCharType="separate"/>
      </w:r>
      <w:r w:rsidR="00E45161" w:rsidRPr="00102126">
        <w:rPr>
          <w:rFonts w:ascii="Arial" w:hAnsi="Arial" w:cs="Arial"/>
          <w:color w:val="auto"/>
          <w:sz w:val="20"/>
          <w:szCs w:val="20"/>
          <w:vertAlign w:val="subscript"/>
        </w:rPr>
        <w:fldChar w:fldCharType="begin"/>
      </w:r>
      <w:r w:rsidR="00E45161" w:rsidRPr="00102126">
        <w:rPr>
          <w:rFonts w:ascii="Arial" w:hAnsi="Arial" w:cs="Arial"/>
          <w:color w:val="auto"/>
          <w:sz w:val="20"/>
          <w:szCs w:val="20"/>
          <w:vertAlign w:val="subscript"/>
        </w:rPr>
        <w:instrText xml:space="preserve"> INCLUDEPICTURE  "http://lawsoftvb/LawMan/DocLaw/2/5/2/8/00252857_files/image001.gif" \* MERGEFORMATINET </w:instrText>
      </w:r>
      <w:r w:rsidR="00E45161" w:rsidRPr="00102126">
        <w:rPr>
          <w:rFonts w:ascii="Arial" w:hAnsi="Arial" w:cs="Arial"/>
          <w:color w:val="auto"/>
          <w:sz w:val="20"/>
          <w:szCs w:val="20"/>
          <w:vertAlign w:val="subscript"/>
        </w:rPr>
        <w:fldChar w:fldCharType="separate"/>
      </w:r>
      <w:r w:rsidR="002D4C19" w:rsidRPr="00102126">
        <w:rPr>
          <w:rFonts w:ascii="Arial" w:hAnsi="Arial" w:cs="Arial"/>
          <w:color w:val="auto"/>
          <w:sz w:val="20"/>
          <w:szCs w:val="20"/>
          <w:vertAlign w:val="subscript"/>
        </w:rPr>
        <w:fldChar w:fldCharType="begin"/>
      </w:r>
      <w:r w:rsidR="002D4C19" w:rsidRPr="00102126">
        <w:rPr>
          <w:rFonts w:ascii="Arial" w:hAnsi="Arial" w:cs="Arial"/>
          <w:color w:val="auto"/>
          <w:sz w:val="20"/>
          <w:szCs w:val="20"/>
          <w:vertAlign w:val="subscript"/>
        </w:rPr>
        <w:instrText xml:space="preserve"> INCLUDEPICTURE  "http://lawsoftvb/LawMan/DocLaw/2/5/2/8/00252857_files/image001.gif" \* MERGEFORMATINET </w:instrText>
      </w:r>
      <w:r w:rsidR="002D4C19" w:rsidRPr="00102126">
        <w:rPr>
          <w:rFonts w:ascii="Arial" w:hAnsi="Arial" w:cs="Arial"/>
          <w:color w:val="auto"/>
          <w:sz w:val="20"/>
          <w:szCs w:val="20"/>
          <w:vertAlign w:val="subscript"/>
        </w:rPr>
        <w:fldChar w:fldCharType="separate"/>
      </w:r>
      <w:r w:rsidR="00E94294" w:rsidRPr="00102126">
        <w:rPr>
          <w:rFonts w:ascii="Arial" w:hAnsi="Arial" w:cs="Arial"/>
          <w:color w:val="auto"/>
          <w:sz w:val="20"/>
          <w:szCs w:val="20"/>
          <w:vertAlign w:val="subscript"/>
        </w:rPr>
        <w:fldChar w:fldCharType="begin"/>
      </w:r>
      <w:r w:rsidR="00E94294" w:rsidRPr="00102126">
        <w:rPr>
          <w:rFonts w:ascii="Arial" w:hAnsi="Arial" w:cs="Arial"/>
          <w:color w:val="auto"/>
          <w:sz w:val="20"/>
          <w:szCs w:val="20"/>
          <w:vertAlign w:val="subscript"/>
        </w:rPr>
        <w:instrText xml:space="preserve"> INCLUDEPICTURE  "http://lawsoftvb/LawMan/DocLaw/2/5/2/8/00252857_files/image001.gif" \* MERGEFORMATINET </w:instrText>
      </w:r>
      <w:r w:rsidR="00E94294" w:rsidRPr="00102126">
        <w:rPr>
          <w:rFonts w:ascii="Arial" w:hAnsi="Arial" w:cs="Arial"/>
          <w:color w:val="auto"/>
          <w:sz w:val="20"/>
          <w:szCs w:val="20"/>
          <w:vertAlign w:val="subscript"/>
        </w:rPr>
        <w:fldChar w:fldCharType="separate"/>
      </w:r>
      <w:r w:rsidR="003376E1" w:rsidRPr="00102126">
        <w:rPr>
          <w:rFonts w:ascii="Arial" w:hAnsi="Arial" w:cs="Arial"/>
          <w:color w:val="auto"/>
          <w:sz w:val="20"/>
          <w:szCs w:val="20"/>
          <w:vertAlign w:val="subscript"/>
        </w:rPr>
        <w:fldChar w:fldCharType="begin"/>
      </w:r>
      <w:r w:rsidR="003376E1" w:rsidRPr="00102126">
        <w:rPr>
          <w:rFonts w:ascii="Arial" w:hAnsi="Arial" w:cs="Arial"/>
          <w:color w:val="auto"/>
          <w:sz w:val="20"/>
          <w:szCs w:val="20"/>
          <w:vertAlign w:val="subscript"/>
        </w:rPr>
        <w:instrText xml:space="preserve"> INCLUDEPICTURE  "http://lawsoftvb/LawMan/DocLaw/2/5/2/8/00252857_files/image001.gif" \* MERGEFORMATINET </w:instrText>
      </w:r>
      <w:r w:rsidR="003376E1" w:rsidRPr="00102126">
        <w:rPr>
          <w:rFonts w:ascii="Arial" w:hAnsi="Arial" w:cs="Arial"/>
          <w:color w:val="auto"/>
          <w:sz w:val="20"/>
          <w:szCs w:val="20"/>
          <w:vertAlign w:val="subscript"/>
        </w:rPr>
        <w:fldChar w:fldCharType="separate"/>
      </w:r>
      <w:r w:rsidR="001427D3" w:rsidRPr="00102126">
        <w:rPr>
          <w:rFonts w:ascii="Arial" w:hAnsi="Arial" w:cs="Arial"/>
          <w:color w:val="auto"/>
          <w:sz w:val="20"/>
          <w:szCs w:val="20"/>
          <w:vertAlign w:val="subscript"/>
        </w:rPr>
        <w:fldChar w:fldCharType="begin"/>
      </w:r>
      <w:r w:rsidR="001427D3" w:rsidRPr="00102126">
        <w:rPr>
          <w:rFonts w:ascii="Arial" w:hAnsi="Arial" w:cs="Arial"/>
          <w:color w:val="auto"/>
          <w:sz w:val="20"/>
          <w:szCs w:val="20"/>
          <w:vertAlign w:val="subscript"/>
        </w:rPr>
        <w:instrText xml:space="preserve"> INCLUDEPICTURE  "http://lawsoftvb/LawMan/DocLaw/2/5/2/8/00252857_files/image001.gif" \* MERGEFORMATINET </w:instrText>
      </w:r>
      <w:r w:rsidR="001427D3" w:rsidRPr="00102126">
        <w:rPr>
          <w:rFonts w:ascii="Arial" w:hAnsi="Arial" w:cs="Arial"/>
          <w:color w:val="auto"/>
          <w:sz w:val="20"/>
          <w:szCs w:val="20"/>
          <w:vertAlign w:val="subscript"/>
        </w:rPr>
        <w:fldChar w:fldCharType="separate"/>
      </w:r>
      <w:r w:rsidR="00303898" w:rsidRPr="00102126">
        <w:rPr>
          <w:rFonts w:ascii="Arial" w:hAnsi="Arial" w:cs="Arial"/>
          <w:color w:val="auto"/>
          <w:sz w:val="20"/>
          <w:szCs w:val="20"/>
          <w:vertAlign w:val="subscript"/>
        </w:rPr>
        <w:fldChar w:fldCharType="begin"/>
      </w:r>
      <w:r w:rsidR="00303898" w:rsidRPr="00102126">
        <w:rPr>
          <w:rFonts w:ascii="Arial" w:hAnsi="Arial" w:cs="Arial"/>
          <w:color w:val="auto"/>
          <w:sz w:val="20"/>
          <w:szCs w:val="20"/>
          <w:vertAlign w:val="subscript"/>
        </w:rPr>
        <w:instrText xml:space="preserve"> INCLUDEPICTURE  "http://lawsoftvb/LawMan/DocLaw/2/5/2/8/00252857_files/image001.gif" \* MERGEFORMATINET </w:instrText>
      </w:r>
      <w:r w:rsidR="00303898" w:rsidRPr="00102126">
        <w:rPr>
          <w:rFonts w:ascii="Arial" w:hAnsi="Arial" w:cs="Arial"/>
          <w:color w:val="auto"/>
          <w:sz w:val="20"/>
          <w:szCs w:val="20"/>
          <w:vertAlign w:val="subscript"/>
        </w:rPr>
        <w:fldChar w:fldCharType="separate"/>
      </w:r>
      <w:r w:rsidR="002C3E30" w:rsidRPr="00102126">
        <w:rPr>
          <w:rFonts w:ascii="Arial" w:hAnsi="Arial" w:cs="Arial"/>
          <w:color w:val="auto"/>
          <w:sz w:val="20"/>
          <w:szCs w:val="20"/>
          <w:vertAlign w:val="subscript"/>
        </w:rPr>
        <w:fldChar w:fldCharType="begin"/>
      </w:r>
      <w:r w:rsidR="002C3E30" w:rsidRPr="00102126">
        <w:rPr>
          <w:rFonts w:ascii="Arial" w:hAnsi="Arial" w:cs="Arial"/>
          <w:color w:val="auto"/>
          <w:sz w:val="20"/>
          <w:szCs w:val="20"/>
          <w:vertAlign w:val="subscript"/>
        </w:rPr>
        <w:instrText xml:space="preserve"> INCLUDEPICTURE  "http://lawsoftvb/LawMan/DocLaw/2/5/2/8/00252857_files/image001.gif" \* MERGEFORMATINET </w:instrText>
      </w:r>
      <w:r w:rsidR="002C3E30" w:rsidRPr="00102126">
        <w:rPr>
          <w:rFonts w:ascii="Arial" w:hAnsi="Arial" w:cs="Arial"/>
          <w:color w:val="auto"/>
          <w:sz w:val="20"/>
          <w:szCs w:val="20"/>
          <w:vertAlign w:val="subscript"/>
        </w:rPr>
        <w:fldChar w:fldCharType="separate"/>
      </w:r>
      <w:r w:rsidR="00743398" w:rsidRPr="00102126">
        <w:rPr>
          <w:rFonts w:ascii="Arial" w:hAnsi="Arial" w:cs="Arial"/>
          <w:color w:val="auto"/>
          <w:sz w:val="20"/>
          <w:szCs w:val="20"/>
          <w:vertAlign w:val="subscript"/>
        </w:rPr>
        <w:fldChar w:fldCharType="begin"/>
      </w:r>
      <w:r w:rsidR="00743398" w:rsidRPr="00102126">
        <w:rPr>
          <w:rFonts w:ascii="Arial" w:hAnsi="Arial" w:cs="Arial"/>
          <w:color w:val="auto"/>
          <w:sz w:val="20"/>
          <w:szCs w:val="20"/>
          <w:vertAlign w:val="subscript"/>
        </w:rPr>
        <w:instrText xml:space="preserve"> INCLUDEPICTURE  "http://lawsoftvb/LawMan/DocLaw/2/5/2/8/00252857_files/image001.gif" \* MERGEFORMATINET </w:instrText>
      </w:r>
      <w:r w:rsidR="00743398" w:rsidRPr="00102126">
        <w:rPr>
          <w:rFonts w:ascii="Arial" w:hAnsi="Arial" w:cs="Arial"/>
          <w:color w:val="auto"/>
          <w:sz w:val="20"/>
          <w:szCs w:val="20"/>
          <w:vertAlign w:val="subscript"/>
        </w:rPr>
        <w:fldChar w:fldCharType="separate"/>
      </w:r>
      <w:r w:rsidR="00E83A29" w:rsidRPr="00102126">
        <w:rPr>
          <w:rFonts w:ascii="Arial" w:hAnsi="Arial" w:cs="Arial"/>
          <w:color w:val="auto"/>
          <w:sz w:val="20"/>
          <w:szCs w:val="20"/>
          <w:vertAlign w:val="subscript"/>
        </w:rPr>
        <w:fldChar w:fldCharType="begin"/>
      </w:r>
      <w:r w:rsidR="00E83A29" w:rsidRPr="00102126">
        <w:rPr>
          <w:rFonts w:ascii="Arial" w:hAnsi="Arial" w:cs="Arial"/>
          <w:color w:val="auto"/>
          <w:sz w:val="20"/>
          <w:szCs w:val="20"/>
          <w:vertAlign w:val="subscript"/>
        </w:rPr>
        <w:instrText xml:space="preserve"> INCLUDEPICTURE  "http://lawsoftvb/LawMan/DocLaw/2/5/2/8/00252857_files/image001.gif" \* MERGEFORMATINET </w:instrText>
      </w:r>
      <w:r w:rsidR="00E83A29" w:rsidRPr="00102126">
        <w:rPr>
          <w:rFonts w:ascii="Arial" w:hAnsi="Arial" w:cs="Arial"/>
          <w:color w:val="auto"/>
          <w:sz w:val="20"/>
          <w:szCs w:val="20"/>
          <w:vertAlign w:val="subscript"/>
        </w:rPr>
        <w:fldChar w:fldCharType="separate"/>
      </w:r>
      <w:r w:rsidR="00B47550" w:rsidRPr="00102126">
        <w:rPr>
          <w:rFonts w:ascii="Arial" w:hAnsi="Arial" w:cs="Arial"/>
          <w:color w:val="auto"/>
          <w:sz w:val="20"/>
          <w:szCs w:val="20"/>
          <w:vertAlign w:val="subscript"/>
        </w:rPr>
        <w:fldChar w:fldCharType="begin"/>
      </w:r>
      <w:r w:rsidR="00B47550" w:rsidRPr="00102126">
        <w:rPr>
          <w:rFonts w:ascii="Arial" w:hAnsi="Arial" w:cs="Arial"/>
          <w:color w:val="auto"/>
          <w:sz w:val="20"/>
          <w:szCs w:val="20"/>
          <w:vertAlign w:val="subscript"/>
        </w:rPr>
        <w:instrText xml:space="preserve"> INCLUDEPICTURE  "http://lawsoftvb/LawMan/DocLaw/2/5/2/8/00252857_files/image001.gif" \* MERGEFORMATINET </w:instrText>
      </w:r>
      <w:r w:rsidR="00B47550" w:rsidRPr="00102126">
        <w:rPr>
          <w:rFonts w:ascii="Arial" w:hAnsi="Arial" w:cs="Arial"/>
          <w:color w:val="auto"/>
          <w:sz w:val="20"/>
          <w:szCs w:val="20"/>
          <w:vertAlign w:val="subscript"/>
        </w:rPr>
        <w:fldChar w:fldCharType="separate"/>
      </w:r>
      <w:r w:rsidR="00CD450F" w:rsidRPr="00102126">
        <w:rPr>
          <w:rFonts w:ascii="Arial" w:hAnsi="Arial" w:cs="Arial"/>
          <w:color w:val="auto"/>
          <w:sz w:val="20"/>
          <w:szCs w:val="20"/>
          <w:vertAlign w:val="subscript"/>
        </w:rPr>
        <w:fldChar w:fldCharType="begin"/>
      </w:r>
      <w:r w:rsidR="00CD450F" w:rsidRPr="00102126">
        <w:rPr>
          <w:rFonts w:ascii="Arial" w:hAnsi="Arial" w:cs="Arial"/>
          <w:color w:val="auto"/>
          <w:sz w:val="20"/>
          <w:szCs w:val="20"/>
          <w:vertAlign w:val="subscript"/>
        </w:rPr>
        <w:instrText xml:space="preserve"> INCLUDEPICTURE  "http://lawsoftvb/LawMan/DocLaw/2/5/2/8/00252857_files/image001.gif" \* MERGEFORMATINET </w:instrText>
      </w:r>
      <w:r w:rsidR="00CD450F" w:rsidRPr="00102126">
        <w:rPr>
          <w:rFonts w:ascii="Arial" w:hAnsi="Arial" w:cs="Arial"/>
          <w:color w:val="auto"/>
          <w:sz w:val="20"/>
          <w:szCs w:val="20"/>
          <w:vertAlign w:val="subscript"/>
        </w:rPr>
        <w:fldChar w:fldCharType="separate"/>
      </w:r>
      <w:r w:rsidR="00AA384E" w:rsidRPr="00102126">
        <w:rPr>
          <w:rFonts w:ascii="Arial" w:hAnsi="Arial" w:cs="Arial"/>
          <w:color w:val="auto"/>
          <w:sz w:val="20"/>
          <w:szCs w:val="20"/>
          <w:vertAlign w:val="subscript"/>
        </w:rPr>
        <w:fldChar w:fldCharType="begin"/>
      </w:r>
      <w:r w:rsidR="00AA384E" w:rsidRPr="00102126">
        <w:rPr>
          <w:rFonts w:ascii="Arial" w:hAnsi="Arial" w:cs="Arial"/>
          <w:color w:val="auto"/>
          <w:sz w:val="20"/>
          <w:szCs w:val="20"/>
          <w:vertAlign w:val="subscript"/>
        </w:rPr>
        <w:instrText xml:space="preserve"> INCLUDEPICTURE  "http://lawsoftvb/LawMan/DocLaw/2/5/2/8/00252857_files/image001.gif" \* MERGEFORMATINET </w:instrText>
      </w:r>
      <w:r w:rsidR="00AA384E" w:rsidRPr="00102126">
        <w:rPr>
          <w:rFonts w:ascii="Arial" w:hAnsi="Arial" w:cs="Arial"/>
          <w:color w:val="auto"/>
          <w:sz w:val="20"/>
          <w:szCs w:val="20"/>
          <w:vertAlign w:val="subscript"/>
        </w:rPr>
        <w:fldChar w:fldCharType="separate"/>
      </w:r>
      <w:r w:rsidR="000012A7" w:rsidRPr="00102126">
        <w:rPr>
          <w:rFonts w:ascii="Arial" w:hAnsi="Arial" w:cs="Arial"/>
          <w:color w:val="auto"/>
          <w:sz w:val="20"/>
          <w:szCs w:val="20"/>
          <w:vertAlign w:val="subscript"/>
        </w:rPr>
        <w:fldChar w:fldCharType="begin"/>
      </w:r>
      <w:r w:rsidR="000012A7" w:rsidRPr="00102126">
        <w:rPr>
          <w:rFonts w:ascii="Arial" w:hAnsi="Arial" w:cs="Arial"/>
          <w:color w:val="auto"/>
          <w:sz w:val="20"/>
          <w:szCs w:val="20"/>
          <w:vertAlign w:val="subscript"/>
        </w:rPr>
        <w:instrText xml:space="preserve"> INCLUDEPICTURE  "http://lawsoftvb/LawMan/DocLaw/2/5/2/8/00252857_files/image001.gif" \* MERGEFORMATINET </w:instrText>
      </w:r>
      <w:r w:rsidR="000012A7" w:rsidRPr="00102126">
        <w:rPr>
          <w:rFonts w:ascii="Arial" w:hAnsi="Arial" w:cs="Arial"/>
          <w:color w:val="auto"/>
          <w:sz w:val="20"/>
          <w:szCs w:val="20"/>
          <w:vertAlign w:val="subscript"/>
        </w:rPr>
        <w:fldChar w:fldCharType="separate"/>
      </w:r>
      <w:r w:rsidR="001D7747" w:rsidRPr="00102126">
        <w:rPr>
          <w:rFonts w:ascii="Arial" w:hAnsi="Arial" w:cs="Arial"/>
          <w:color w:val="auto"/>
          <w:sz w:val="20"/>
          <w:szCs w:val="20"/>
          <w:vertAlign w:val="subscript"/>
        </w:rPr>
        <w:fldChar w:fldCharType="begin"/>
      </w:r>
      <w:r w:rsidR="001D7747" w:rsidRPr="00102126">
        <w:rPr>
          <w:rFonts w:ascii="Arial" w:hAnsi="Arial" w:cs="Arial"/>
          <w:color w:val="auto"/>
          <w:sz w:val="20"/>
          <w:szCs w:val="20"/>
          <w:vertAlign w:val="subscript"/>
        </w:rPr>
        <w:instrText xml:space="preserve"> INCLUDEPICTURE  "http://lawsoftvb/LawMan/DocLaw/2/5/2/8/00252857_files/image001.gif" \* MERGEFORMATINET </w:instrText>
      </w:r>
      <w:r w:rsidR="001D7747" w:rsidRPr="00102126">
        <w:rPr>
          <w:rFonts w:ascii="Arial" w:hAnsi="Arial" w:cs="Arial"/>
          <w:color w:val="auto"/>
          <w:sz w:val="20"/>
          <w:szCs w:val="20"/>
          <w:vertAlign w:val="subscript"/>
        </w:rPr>
        <w:fldChar w:fldCharType="separate"/>
      </w:r>
      <w:r w:rsidR="00D1394C" w:rsidRPr="00102126">
        <w:rPr>
          <w:rFonts w:ascii="Arial" w:hAnsi="Arial" w:cs="Arial"/>
          <w:color w:val="auto"/>
          <w:sz w:val="20"/>
          <w:szCs w:val="20"/>
          <w:vertAlign w:val="subscript"/>
        </w:rPr>
        <w:fldChar w:fldCharType="begin"/>
      </w:r>
      <w:r w:rsidR="00D1394C" w:rsidRPr="00102126">
        <w:rPr>
          <w:rFonts w:ascii="Arial" w:hAnsi="Arial" w:cs="Arial"/>
          <w:color w:val="auto"/>
          <w:sz w:val="20"/>
          <w:szCs w:val="20"/>
          <w:vertAlign w:val="subscript"/>
        </w:rPr>
        <w:instrText xml:space="preserve"> INCLUDEPICTURE  "http://lawsoftvb/LawMan/DocLaw/2/5/2/8/00252857_files/image001.gif" \* MERGEFORMATINET </w:instrText>
      </w:r>
      <w:r w:rsidR="00D1394C" w:rsidRPr="00102126">
        <w:rPr>
          <w:rFonts w:ascii="Arial" w:hAnsi="Arial" w:cs="Arial"/>
          <w:color w:val="auto"/>
          <w:sz w:val="20"/>
          <w:szCs w:val="20"/>
          <w:vertAlign w:val="subscript"/>
        </w:rPr>
        <w:fldChar w:fldCharType="separate"/>
      </w:r>
      <w:r w:rsidR="004E2C41" w:rsidRPr="00102126">
        <w:rPr>
          <w:rFonts w:ascii="Arial" w:hAnsi="Arial" w:cs="Arial"/>
          <w:color w:val="auto"/>
          <w:sz w:val="20"/>
          <w:szCs w:val="20"/>
          <w:vertAlign w:val="subscript"/>
        </w:rPr>
        <w:fldChar w:fldCharType="begin"/>
      </w:r>
      <w:r w:rsidR="004E2C41" w:rsidRPr="00102126">
        <w:rPr>
          <w:rFonts w:ascii="Arial" w:hAnsi="Arial" w:cs="Arial"/>
          <w:color w:val="auto"/>
          <w:sz w:val="20"/>
          <w:szCs w:val="20"/>
          <w:vertAlign w:val="subscript"/>
        </w:rPr>
        <w:instrText xml:space="preserve"> INCLUDEPICTURE  "http://lawsoftvb/LawMan/DocLaw/2/5/2/8/00252857_files/image001.gif" \* MERGEFORMATINET </w:instrText>
      </w:r>
      <w:r w:rsidR="004E2C41" w:rsidRPr="00102126">
        <w:rPr>
          <w:rFonts w:ascii="Arial" w:hAnsi="Arial" w:cs="Arial"/>
          <w:color w:val="auto"/>
          <w:sz w:val="20"/>
          <w:szCs w:val="20"/>
          <w:vertAlign w:val="subscript"/>
        </w:rPr>
        <w:fldChar w:fldCharType="separate"/>
      </w:r>
      <w:r w:rsidR="0051354C" w:rsidRPr="00102126">
        <w:rPr>
          <w:rFonts w:ascii="Arial" w:hAnsi="Arial" w:cs="Arial"/>
          <w:color w:val="auto"/>
          <w:sz w:val="20"/>
          <w:szCs w:val="20"/>
          <w:vertAlign w:val="subscript"/>
        </w:rPr>
        <w:fldChar w:fldCharType="begin"/>
      </w:r>
      <w:r w:rsidR="0051354C" w:rsidRPr="00102126">
        <w:rPr>
          <w:rFonts w:ascii="Arial" w:hAnsi="Arial" w:cs="Arial"/>
          <w:color w:val="auto"/>
          <w:sz w:val="20"/>
          <w:szCs w:val="20"/>
          <w:vertAlign w:val="subscript"/>
        </w:rPr>
        <w:instrText xml:space="preserve"> INCLUDEPICTURE  "http://lawsoftvb/LawMan/DocLaw/2/5/2/8/00252857_files/image001.gif" \* MERGEFORMATINET </w:instrText>
      </w:r>
      <w:r w:rsidR="0051354C" w:rsidRPr="00102126">
        <w:rPr>
          <w:rFonts w:ascii="Arial" w:hAnsi="Arial" w:cs="Arial"/>
          <w:color w:val="auto"/>
          <w:sz w:val="20"/>
          <w:szCs w:val="20"/>
          <w:vertAlign w:val="subscript"/>
        </w:rPr>
        <w:fldChar w:fldCharType="separate"/>
      </w:r>
      <w:r w:rsidR="00523915" w:rsidRPr="00102126">
        <w:rPr>
          <w:rFonts w:ascii="Arial" w:hAnsi="Arial" w:cs="Arial"/>
          <w:color w:val="auto"/>
          <w:sz w:val="20"/>
          <w:szCs w:val="20"/>
          <w:vertAlign w:val="subscript"/>
        </w:rPr>
        <w:fldChar w:fldCharType="begin"/>
      </w:r>
      <w:r w:rsidR="00523915" w:rsidRPr="00102126">
        <w:rPr>
          <w:rFonts w:ascii="Arial" w:hAnsi="Arial" w:cs="Arial"/>
          <w:color w:val="auto"/>
          <w:sz w:val="20"/>
          <w:szCs w:val="20"/>
          <w:vertAlign w:val="subscript"/>
        </w:rPr>
        <w:instrText xml:space="preserve"> INCLUDEPICTURE  "http://lawsoftvb/LawMan/DocLaw/2/5/2/8/00252857_files/image001.gif" \* MERGEFORMATINET </w:instrText>
      </w:r>
      <w:r w:rsidR="00523915" w:rsidRPr="00102126">
        <w:rPr>
          <w:rFonts w:ascii="Arial" w:hAnsi="Arial" w:cs="Arial"/>
          <w:color w:val="auto"/>
          <w:sz w:val="20"/>
          <w:szCs w:val="20"/>
          <w:vertAlign w:val="subscript"/>
        </w:rPr>
        <w:fldChar w:fldCharType="separate"/>
      </w:r>
      <w:r w:rsidR="00215990" w:rsidRPr="00102126">
        <w:rPr>
          <w:rFonts w:ascii="Arial" w:hAnsi="Arial" w:cs="Arial"/>
          <w:color w:val="auto"/>
          <w:sz w:val="20"/>
          <w:szCs w:val="20"/>
          <w:vertAlign w:val="subscript"/>
        </w:rPr>
        <w:fldChar w:fldCharType="begin"/>
      </w:r>
      <w:r w:rsidR="00215990" w:rsidRPr="00102126">
        <w:rPr>
          <w:rFonts w:ascii="Arial" w:hAnsi="Arial" w:cs="Arial"/>
          <w:color w:val="auto"/>
          <w:sz w:val="20"/>
          <w:szCs w:val="20"/>
          <w:vertAlign w:val="subscript"/>
        </w:rPr>
        <w:instrText xml:space="preserve"> INCLUDEPICTURE  "http://lawsoftvb/LawMan/DocLaw/2/5/2/8/00252857_files/image001.gif" \* MERGEFORMATINET </w:instrText>
      </w:r>
      <w:r w:rsidR="00215990" w:rsidRPr="00102126">
        <w:rPr>
          <w:rFonts w:ascii="Arial" w:hAnsi="Arial" w:cs="Arial"/>
          <w:color w:val="auto"/>
          <w:sz w:val="20"/>
          <w:szCs w:val="20"/>
          <w:vertAlign w:val="subscript"/>
        </w:rPr>
        <w:fldChar w:fldCharType="separate"/>
      </w:r>
      <w:r w:rsidR="00A66E07">
        <w:rPr>
          <w:rFonts w:ascii="Arial" w:hAnsi="Arial" w:cs="Arial"/>
          <w:color w:val="auto"/>
          <w:sz w:val="20"/>
          <w:szCs w:val="20"/>
          <w:vertAlign w:val="subscript"/>
        </w:rPr>
        <w:fldChar w:fldCharType="begin"/>
      </w:r>
      <w:r w:rsidR="00A66E07">
        <w:rPr>
          <w:rFonts w:ascii="Arial" w:hAnsi="Arial" w:cs="Arial"/>
          <w:color w:val="auto"/>
          <w:sz w:val="20"/>
          <w:szCs w:val="20"/>
          <w:vertAlign w:val="subscript"/>
        </w:rPr>
        <w:instrText xml:space="preserve"> INCLUDEPICTURE  "http://lawsoftvb/LawMan/DocLaw/2/5/2/8/00252857_files/image001.gif" \* MERGEFORMATINET </w:instrText>
      </w:r>
      <w:r w:rsidR="00A66E07">
        <w:rPr>
          <w:rFonts w:ascii="Arial" w:hAnsi="Arial" w:cs="Arial"/>
          <w:color w:val="auto"/>
          <w:sz w:val="20"/>
          <w:szCs w:val="20"/>
          <w:vertAlign w:val="subscript"/>
        </w:rPr>
        <w:fldChar w:fldCharType="separate"/>
      </w:r>
      <w:r>
        <w:rPr>
          <w:rFonts w:ascii="Arial" w:hAnsi="Arial" w:cs="Arial"/>
          <w:color w:val="auto"/>
          <w:sz w:val="20"/>
          <w:szCs w:val="20"/>
          <w:vertAlign w:val="subscript"/>
        </w:rPr>
        <w:fldChar w:fldCharType="begin"/>
      </w:r>
      <w:r>
        <w:rPr>
          <w:rFonts w:ascii="Arial" w:hAnsi="Arial" w:cs="Arial"/>
          <w:color w:val="auto"/>
          <w:sz w:val="20"/>
          <w:szCs w:val="20"/>
          <w:vertAlign w:val="subscript"/>
        </w:rPr>
        <w:instrText xml:space="preserve"> INCLUDEPICTURE  "http://lawsoftvb/LawMan/DocLaw/2/5/2/8/00252857_files/image001.gif" \* MERGEFORMATINET </w:instrText>
      </w:r>
      <w:r>
        <w:rPr>
          <w:rFonts w:ascii="Arial" w:hAnsi="Arial" w:cs="Arial"/>
          <w:color w:val="auto"/>
          <w:sz w:val="20"/>
          <w:szCs w:val="20"/>
          <w:vertAlign w:val="subscript"/>
        </w:rPr>
        <w:fldChar w:fldCharType="separate"/>
      </w:r>
      <w:r w:rsidR="00BA72B2">
        <w:rPr>
          <w:rFonts w:ascii="Arial" w:hAnsi="Arial" w:cs="Arial"/>
          <w:color w:val="auto"/>
          <w:sz w:val="20"/>
          <w:szCs w:val="20"/>
          <w:vertAlign w:val="subscript"/>
        </w:rPr>
        <w:fldChar w:fldCharType="begin"/>
      </w:r>
      <w:r w:rsidR="00BA72B2">
        <w:rPr>
          <w:rFonts w:ascii="Arial" w:hAnsi="Arial" w:cs="Arial"/>
          <w:color w:val="auto"/>
          <w:sz w:val="20"/>
          <w:szCs w:val="20"/>
          <w:vertAlign w:val="subscript"/>
        </w:rPr>
        <w:instrText xml:space="preserve"> </w:instrText>
      </w:r>
      <w:r w:rsidR="00BA72B2">
        <w:rPr>
          <w:rFonts w:ascii="Arial" w:hAnsi="Arial" w:cs="Arial"/>
          <w:color w:val="auto"/>
          <w:sz w:val="20"/>
          <w:szCs w:val="20"/>
          <w:vertAlign w:val="subscript"/>
        </w:rPr>
        <w:instrText>INCLUDEPICTURE  "http://lawsoftvb/LawMan/DocL</w:instrText>
      </w:r>
      <w:r w:rsidR="00BA72B2">
        <w:rPr>
          <w:rFonts w:ascii="Arial" w:hAnsi="Arial" w:cs="Arial"/>
          <w:color w:val="auto"/>
          <w:sz w:val="20"/>
          <w:szCs w:val="20"/>
          <w:vertAlign w:val="subscript"/>
        </w:rPr>
        <w:instrText>aw/2/5/2/8/00252857_files/image001.gif" \* MERGEFORMATINET</w:instrText>
      </w:r>
      <w:r w:rsidR="00BA72B2">
        <w:rPr>
          <w:rFonts w:ascii="Arial" w:hAnsi="Arial" w:cs="Arial"/>
          <w:color w:val="auto"/>
          <w:sz w:val="20"/>
          <w:szCs w:val="20"/>
          <w:vertAlign w:val="subscript"/>
        </w:rPr>
        <w:instrText xml:space="preserve"> </w:instrText>
      </w:r>
      <w:r w:rsidR="00BA72B2">
        <w:rPr>
          <w:rFonts w:ascii="Arial" w:hAnsi="Arial" w:cs="Arial"/>
          <w:color w:val="auto"/>
          <w:sz w:val="20"/>
          <w:szCs w:val="20"/>
          <w:vertAlign w:val="subscript"/>
        </w:rPr>
        <w:fldChar w:fldCharType="separate"/>
      </w:r>
      <w:r w:rsidR="00BA72B2">
        <w:rPr>
          <w:rFonts w:ascii="Arial" w:hAnsi="Arial" w:cs="Arial"/>
          <w:color w:val="auto"/>
          <w:sz w:val="20"/>
          <w:szCs w:val="20"/>
          <w:vertAlign w:val="subscript"/>
        </w:rPr>
        <w:pict w14:anchorId="6899C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9pt">
            <v:imagedata r:id="rId15" r:href="rId16"/>
          </v:shape>
        </w:pict>
      </w:r>
      <w:r w:rsidR="00BA72B2">
        <w:rPr>
          <w:rFonts w:ascii="Arial" w:hAnsi="Arial" w:cs="Arial"/>
          <w:color w:val="auto"/>
          <w:sz w:val="20"/>
          <w:szCs w:val="20"/>
          <w:vertAlign w:val="subscript"/>
        </w:rPr>
        <w:fldChar w:fldCharType="end"/>
      </w:r>
      <w:r>
        <w:rPr>
          <w:rFonts w:ascii="Arial" w:hAnsi="Arial" w:cs="Arial"/>
          <w:color w:val="auto"/>
          <w:sz w:val="20"/>
          <w:szCs w:val="20"/>
          <w:vertAlign w:val="subscript"/>
        </w:rPr>
        <w:fldChar w:fldCharType="end"/>
      </w:r>
      <w:r w:rsidR="00A66E07">
        <w:rPr>
          <w:rFonts w:ascii="Arial" w:hAnsi="Arial" w:cs="Arial"/>
          <w:color w:val="auto"/>
          <w:sz w:val="20"/>
          <w:szCs w:val="20"/>
          <w:vertAlign w:val="subscript"/>
        </w:rPr>
        <w:fldChar w:fldCharType="end"/>
      </w:r>
      <w:r w:rsidR="00215990" w:rsidRPr="00102126">
        <w:rPr>
          <w:rFonts w:ascii="Arial" w:hAnsi="Arial" w:cs="Arial"/>
          <w:color w:val="auto"/>
          <w:sz w:val="20"/>
          <w:szCs w:val="20"/>
          <w:vertAlign w:val="subscript"/>
        </w:rPr>
        <w:fldChar w:fldCharType="end"/>
      </w:r>
      <w:r w:rsidR="00523915" w:rsidRPr="00102126">
        <w:rPr>
          <w:rFonts w:ascii="Arial" w:hAnsi="Arial" w:cs="Arial"/>
          <w:color w:val="auto"/>
          <w:sz w:val="20"/>
          <w:szCs w:val="20"/>
          <w:vertAlign w:val="subscript"/>
        </w:rPr>
        <w:fldChar w:fldCharType="end"/>
      </w:r>
      <w:r w:rsidR="0051354C" w:rsidRPr="00102126">
        <w:rPr>
          <w:rFonts w:ascii="Arial" w:hAnsi="Arial" w:cs="Arial"/>
          <w:color w:val="auto"/>
          <w:sz w:val="20"/>
          <w:szCs w:val="20"/>
          <w:vertAlign w:val="subscript"/>
        </w:rPr>
        <w:fldChar w:fldCharType="end"/>
      </w:r>
      <w:r w:rsidR="004E2C41" w:rsidRPr="00102126">
        <w:rPr>
          <w:rFonts w:ascii="Arial" w:hAnsi="Arial" w:cs="Arial"/>
          <w:color w:val="auto"/>
          <w:sz w:val="20"/>
          <w:szCs w:val="20"/>
          <w:vertAlign w:val="subscript"/>
        </w:rPr>
        <w:fldChar w:fldCharType="end"/>
      </w:r>
      <w:r w:rsidR="00D1394C" w:rsidRPr="00102126">
        <w:rPr>
          <w:rFonts w:ascii="Arial" w:hAnsi="Arial" w:cs="Arial"/>
          <w:color w:val="auto"/>
          <w:sz w:val="20"/>
          <w:szCs w:val="20"/>
          <w:vertAlign w:val="subscript"/>
        </w:rPr>
        <w:fldChar w:fldCharType="end"/>
      </w:r>
      <w:r w:rsidR="001D7747" w:rsidRPr="00102126">
        <w:rPr>
          <w:rFonts w:ascii="Arial" w:hAnsi="Arial" w:cs="Arial"/>
          <w:color w:val="auto"/>
          <w:sz w:val="20"/>
          <w:szCs w:val="20"/>
          <w:vertAlign w:val="subscript"/>
        </w:rPr>
        <w:fldChar w:fldCharType="end"/>
      </w:r>
      <w:r w:rsidR="000012A7" w:rsidRPr="00102126">
        <w:rPr>
          <w:rFonts w:ascii="Arial" w:hAnsi="Arial" w:cs="Arial"/>
          <w:color w:val="auto"/>
          <w:sz w:val="20"/>
          <w:szCs w:val="20"/>
          <w:vertAlign w:val="subscript"/>
        </w:rPr>
        <w:fldChar w:fldCharType="end"/>
      </w:r>
      <w:r w:rsidR="00AA384E" w:rsidRPr="00102126">
        <w:rPr>
          <w:rFonts w:ascii="Arial" w:hAnsi="Arial" w:cs="Arial"/>
          <w:color w:val="auto"/>
          <w:sz w:val="20"/>
          <w:szCs w:val="20"/>
          <w:vertAlign w:val="subscript"/>
        </w:rPr>
        <w:fldChar w:fldCharType="end"/>
      </w:r>
      <w:r w:rsidR="00CD450F" w:rsidRPr="00102126">
        <w:rPr>
          <w:rFonts w:ascii="Arial" w:hAnsi="Arial" w:cs="Arial"/>
          <w:color w:val="auto"/>
          <w:sz w:val="20"/>
          <w:szCs w:val="20"/>
          <w:vertAlign w:val="subscript"/>
        </w:rPr>
        <w:fldChar w:fldCharType="end"/>
      </w:r>
      <w:r w:rsidR="00B47550" w:rsidRPr="00102126">
        <w:rPr>
          <w:rFonts w:ascii="Arial" w:hAnsi="Arial" w:cs="Arial"/>
          <w:color w:val="auto"/>
          <w:sz w:val="20"/>
          <w:szCs w:val="20"/>
          <w:vertAlign w:val="subscript"/>
        </w:rPr>
        <w:fldChar w:fldCharType="end"/>
      </w:r>
      <w:r w:rsidR="00E83A29" w:rsidRPr="00102126">
        <w:rPr>
          <w:rFonts w:ascii="Arial" w:hAnsi="Arial" w:cs="Arial"/>
          <w:color w:val="auto"/>
          <w:sz w:val="20"/>
          <w:szCs w:val="20"/>
          <w:vertAlign w:val="subscript"/>
        </w:rPr>
        <w:fldChar w:fldCharType="end"/>
      </w:r>
      <w:r w:rsidR="00743398" w:rsidRPr="00102126">
        <w:rPr>
          <w:rFonts w:ascii="Arial" w:hAnsi="Arial" w:cs="Arial"/>
          <w:color w:val="auto"/>
          <w:sz w:val="20"/>
          <w:szCs w:val="20"/>
          <w:vertAlign w:val="subscript"/>
        </w:rPr>
        <w:fldChar w:fldCharType="end"/>
      </w:r>
      <w:r w:rsidR="002C3E30" w:rsidRPr="00102126">
        <w:rPr>
          <w:rFonts w:ascii="Arial" w:hAnsi="Arial" w:cs="Arial"/>
          <w:color w:val="auto"/>
          <w:sz w:val="20"/>
          <w:szCs w:val="20"/>
          <w:vertAlign w:val="subscript"/>
        </w:rPr>
        <w:fldChar w:fldCharType="end"/>
      </w:r>
      <w:r w:rsidR="00303898" w:rsidRPr="00102126">
        <w:rPr>
          <w:rFonts w:ascii="Arial" w:hAnsi="Arial" w:cs="Arial"/>
          <w:color w:val="auto"/>
          <w:sz w:val="20"/>
          <w:szCs w:val="20"/>
          <w:vertAlign w:val="subscript"/>
        </w:rPr>
        <w:fldChar w:fldCharType="end"/>
      </w:r>
      <w:r w:rsidR="001427D3" w:rsidRPr="00102126">
        <w:rPr>
          <w:rFonts w:ascii="Arial" w:hAnsi="Arial" w:cs="Arial"/>
          <w:color w:val="auto"/>
          <w:sz w:val="20"/>
          <w:szCs w:val="20"/>
          <w:vertAlign w:val="subscript"/>
        </w:rPr>
        <w:fldChar w:fldCharType="end"/>
      </w:r>
      <w:r w:rsidR="003376E1" w:rsidRPr="00102126">
        <w:rPr>
          <w:rFonts w:ascii="Arial" w:hAnsi="Arial" w:cs="Arial"/>
          <w:color w:val="auto"/>
          <w:sz w:val="20"/>
          <w:szCs w:val="20"/>
          <w:vertAlign w:val="subscript"/>
        </w:rPr>
        <w:fldChar w:fldCharType="end"/>
      </w:r>
      <w:r w:rsidR="00E94294" w:rsidRPr="00102126">
        <w:rPr>
          <w:rFonts w:ascii="Arial" w:hAnsi="Arial" w:cs="Arial"/>
          <w:color w:val="auto"/>
          <w:sz w:val="20"/>
          <w:szCs w:val="20"/>
          <w:vertAlign w:val="subscript"/>
        </w:rPr>
        <w:fldChar w:fldCharType="end"/>
      </w:r>
      <w:r w:rsidR="002D4C19" w:rsidRPr="00102126">
        <w:rPr>
          <w:rFonts w:ascii="Arial" w:hAnsi="Arial" w:cs="Arial"/>
          <w:color w:val="auto"/>
          <w:sz w:val="20"/>
          <w:szCs w:val="20"/>
          <w:vertAlign w:val="subscript"/>
        </w:rPr>
        <w:fldChar w:fldCharType="end"/>
      </w:r>
      <w:r w:rsidR="00E45161" w:rsidRPr="00102126">
        <w:rPr>
          <w:rFonts w:ascii="Arial" w:hAnsi="Arial" w:cs="Arial"/>
          <w:color w:val="auto"/>
          <w:sz w:val="20"/>
          <w:szCs w:val="20"/>
          <w:vertAlign w:val="subscript"/>
        </w:rPr>
        <w:fldChar w:fldCharType="end"/>
      </w:r>
      <w:r w:rsidR="00A95BCD" w:rsidRPr="00102126">
        <w:rPr>
          <w:rFonts w:ascii="Arial" w:hAnsi="Arial" w:cs="Arial"/>
          <w:color w:val="auto"/>
          <w:sz w:val="20"/>
          <w:szCs w:val="20"/>
          <w:vertAlign w:val="subscript"/>
        </w:rPr>
        <w:fldChar w:fldCharType="end"/>
      </w:r>
      <w:r w:rsidR="00E90F92" w:rsidRPr="00102126">
        <w:rPr>
          <w:rFonts w:ascii="Arial" w:hAnsi="Arial" w:cs="Arial"/>
          <w:color w:val="auto"/>
          <w:sz w:val="20"/>
          <w:szCs w:val="20"/>
          <w:vertAlign w:val="subscript"/>
        </w:rPr>
        <w:fldChar w:fldCharType="end"/>
      </w:r>
      <w:r w:rsidR="00DF0066" w:rsidRPr="00102126">
        <w:rPr>
          <w:rFonts w:ascii="Arial" w:hAnsi="Arial" w:cs="Arial"/>
          <w:color w:val="auto"/>
          <w:sz w:val="20"/>
          <w:szCs w:val="20"/>
          <w:vertAlign w:val="subscript"/>
        </w:rPr>
        <w:fldChar w:fldCharType="end"/>
      </w:r>
      <w:r w:rsidR="00906B9C" w:rsidRPr="00102126">
        <w:rPr>
          <w:rFonts w:ascii="Arial" w:hAnsi="Arial" w:cs="Arial"/>
          <w:color w:val="auto"/>
          <w:sz w:val="20"/>
          <w:szCs w:val="20"/>
          <w:vertAlign w:val="subscript"/>
        </w:rPr>
        <w:fldChar w:fldCharType="end"/>
      </w:r>
      <w:r w:rsidR="00050B22" w:rsidRPr="00102126">
        <w:rPr>
          <w:rFonts w:ascii="Arial" w:hAnsi="Arial" w:cs="Arial"/>
          <w:color w:val="auto"/>
          <w:sz w:val="20"/>
          <w:szCs w:val="20"/>
          <w:vertAlign w:val="subscript"/>
        </w:rPr>
        <w:fldChar w:fldCharType="end"/>
      </w:r>
      <w:r w:rsidR="00480F50" w:rsidRPr="00102126">
        <w:rPr>
          <w:rFonts w:ascii="Arial" w:hAnsi="Arial" w:cs="Arial"/>
          <w:color w:val="auto"/>
          <w:sz w:val="20"/>
          <w:szCs w:val="20"/>
          <w:vertAlign w:val="subscript"/>
        </w:rPr>
        <w:fldChar w:fldCharType="end"/>
      </w:r>
      <w:r w:rsidR="00D03148" w:rsidRPr="00102126">
        <w:rPr>
          <w:rFonts w:ascii="Arial" w:hAnsi="Arial" w:cs="Arial"/>
          <w:color w:val="auto"/>
          <w:sz w:val="20"/>
          <w:szCs w:val="20"/>
          <w:vertAlign w:val="subscript"/>
        </w:rPr>
        <w:fldChar w:fldCharType="end"/>
      </w:r>
      <w:r w:rsidR="00F01C57" w:rsidRPr="00102126">
        <w:rPr>
          <w:rFonts w:ascii="Arial" w:hAnsi="Arial" w:cs="Arial"/>
          <w:color w:val="auto"/>
          <w:sz w:val="20"/>
          <w:szCs w:val="20"/>
          <w:vertAlign w:val="subscript"/>
        </w:rPr>
        <w:fldChar w:fldCharType="end"/>
      </w:r>
      <w:r w:rsidR="00D0444D" w:rsidRPr="00102126">
        <w:rPr>
          <w:rFonts w:ascii="Arial" w:hAnsi="Arial" w:cs="Arial"/>
          <w:color w:val="auto"/>
          <w:sz w:val="20"/>
          <w:szCs w:val="20"/>
          <w:vertAlign w:val="subscript"/>
        </w:rPr>
        <w:fldChar w:fldCharType="end"/>
      </w:r>
      <w:r w:rsidR="000622A3" w:rsidRPr="00102126">
        <w:rPr>
          <w:rFonts w:ascii="Arial" w:hAnsi="Arial" w:cs="Arial"/>
          <w:color w:val="auto"/>
          <w:sz w:val="20"/>
          <w:szCs w:val="20"/>
          <w:vertAlign w:val="subscript"/>
        </w:rPr>
        <w:fldChar w:fldCharType="end"/>
      </w:r>
      <w:r w:rsidR="00DA33A4" w:rsidRPr="00102126">
        <w:rPr>
          <w:rFonts w:ascii="Arial" w:hAnsi="Arial" w:cs="Arial"/>
          <w:color w:val="auto"/>
          <w:sz w:val="20"/>
          <w:szCs w:val="20"/>
          <w:vertAlign w:val="subscript"/>
        </w:rPr>
        <w:fldChar w:fldCharType="end"/>
      </w:r>
      <w:r w:rsidR="008E5CCE" w:rsidRPr="00102126">
        <w:rPr>
          <w:rFonts w:ascii="Arial" w:hAnsi="Arial" w:cs="Arial"/>
          <w:color w:val="auto"/>
          <w:sz w:val="20"/>
          <w:szCs w:val="20"/>
          <w:vertAlign w:val="subscript"/>
        </w:rPr>
        <w:fldChar w:fldCharType="end"/>
      </w:r>
      <w:r w:rsidR="00C76A94" w:rsidRPr="00102126">
        <w:rPr>
          <w:rFonts w:ascii="Arial" w:hAnsi="Arial" w:cs="Arial"/>
          <w:color w:val="auto"/>
          <w:sz w:val="20"/>
          <w:szCs w:val="20"/>
          <w:vertAlign w:val="subscript"/>
        </w:rPr>
        <w:fldChar w:fldCharType="end"/>
      </w:r>
      <w:r w:rsidR="008F25EB" w:rsidRPr="00102126">
        <w:rPr>
          <w:rFonts w:ascii="Arial" w:hAnsi="Arial" w:cs="Arial"/>
          <w:color w:val="auto"/>
          <w:sz w:val="20"/>
          <w:szCs w:val="20"/>
          <w:vertAlign w:val="subscript"/>
        </w:rPr>
        <w:fldChar w:fldCharType="end"/>
      </w:r>
      <w:r w:rsidR="00D30E64" w:rsidRPr="00102126">
        <w:rPr>
          <w:rFonts w:ascii="Arial" w:hAnsi="Arial" w:cs="Arial"/>
          <w:color w:val="auto"/>
          <w:sz w:val="20"/>
          <w:szCs w:val="20"/>
          <w:vertAlign w:val="subscript"/>
        </w:rPr>
        <w:fldChar w:fldCharType="end"/>
      </w:r>
      <w:r w:rsidRPr="00102126">
        <w:rPr>
          <w:rFonts w:ascii="Arial" w:hAnsi="Arial" w:cs="Arial"/>
          <w:color w:val="auto"/>
          <w:sz w:val="20"/>
          <w:szCs w:val="20"/>
          <w:vertAlign w:val="subscript"/>
        </w:rPr>
        <w:fldChar w:fldCharType="end"/>
      </w:r>
    </w:p>
    <w:p w14:paraId="141D2AFB"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t>Trong đó:</w:t>
      </w:r>
    </w:p>
    <w:p w14:paraId="3E069DD3"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t>v1 là vận tốc xe thuộc kiểu loại đã chứng nhận khi tốc độ động cơ bằng 1000 r/min;</w:t>
      </w:r>
    </w:p>
    <w:p w14:paraId="1EE17BCD"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t>v2 là vận tốc xe thuộc kiểu loại đang được xét khi tốc độ động cơ bằng 1000 r/min;</w:t>
      </w:r>
    </w:p>
    <w:p w14:paraId="4B571A46" w14:textId="5BF2E5B4" w:rsidR="00ED0FB6" w:rsidRPr="00102126" w:rsidRDefault="00D30D10"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val="en-US" w:eastAsia="vi-VN"/>
        </w:rPr>
        <w:t>b)</w:t>
      </w:r>
      <w:r w:rsidR="00ED0FB6" w:rsidRPr="00102126">
        <w:rPr>
          <w:rStyle w:val="Vnbnnidung"/>
          <w:lang w:eastAsia="vi-VN"/>
        </w:rPr>
        <w:t xml:space="preserve"> Nếu E của ít nhất một tỉ số truyền lớn hơn 8% và đồng thời E của tất cả các tỉ số truyền không lớn hơn 13% thì vẫn phải lặp lại phép thử loại I. Tuy nhiên, phép thử này có thể thực hiện tại bất kỳ cơ sở thử nghiệm nào được cơ quan cấp giấy chứng nhận chấp thuận, không nhất thiết phải là cơ sở thử nghiệm xe mẫu của kiểu loại xe đã chứng nhận. Kết quả thử khí thải phải phù hợp với quy định giới hạn khí thải nêu tại các Bảng 1 hoặc Bảng 2 ở trên và báo cáo thử nghiệm này cũng phải được gửi cho cơ sở thử nghiệm xe mẫu của kiểu loại xe đã chứng nhận.</w:t>
      </w:r>
    </w:p>
    <w:p w14:paraId="6797CF1C" w14:textId="1CA1518A"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b/>
          <w:lang w:eastAsia="vi-VN"/>
        </w:rPr>
        <w:t>6.</w:t>
      </w:r>
      <w:r w:rsidR="00670E33" w:rsidRPr="00102126">
        <w:rPr>
          <w:rStyle w:val="Vnbnnidung"/>
          <w:b/>
          <w:lang w:val="en-US" w:eastAsia="vi-VN"/>
        </w:rPr>
        <w:t>5</w:t>
      </w:r>
      <w:r w:rsidRPr="00102126">
        <w:rPr>
          <w:rStyle w:val="Vnbnnidung"/>
          <w:b/>
          <w:lang w:eastAsia="vi-VN"/>
        </w:rPr>
        <w:t>. Trường hợp 3:</w:t>
      </w:r>
      <w:r w:rsidRPr="00102126">
        <w:rPr>
          <w:rStyle w:val="Vnbnnidung"/>
          <w:lang w:eastAsia="vi-VN"/>
        </w:rPr>
        <w:t xml:space="preserve"> Khác cả khối lượng chuẩn và tỉ số truyền toàn bộ nêu trong hai trường hợp 1 và 2 ở trên so với kiểu loại xe đã chứng nhận nhưng thỏa mãn tất cả các điều kiện nêu tại khoản</w:t>
      </w:r>
      <w:r w:rsidR="00670E33" w:rsidRPr="00102126">
        <w:rPr>
          <w:rStyle w:val="Vnbnnidung"/>
          <w:lang w:val="en-US" w:eastAsia="vi-VN"/>
        </w:rPr>
        <w:t xml:space="preserve"> </w:t>
      </w:r>
      <w:r w:rsidRPr="00102126">
        <w:rPr>
          <w:rStyle w:val="Vnbnnidung"/>
          <w:lang w:eastAsia="vi-VN"/>
        </w:rPr>
        <w:t>6.</w:t>
      </w:r>
      <w:r w:rsidR="00670E33" w:rsidRPr="00102126">
        <w:rPr>
          <w:rStyle w:val="Vnbnnidung"/>
          <w:lang w:val="en-US" w:eastAsia="vi-VN"/>
        </w:rPr>
        <w:t>3</w:t>
      </w:r>
      <w:r w:rsidRPr="00102126">
        <w:rPr>
          <w:rStyle w:val="Vnbnnidung"/>
          <w:lang w:eastAsia="vi-VN"/>
        </w:rPr>
        <w:t xml:space="preserve"> và 6.</w:t>
      </w:r>
      <w:r w:rsidR="00670E33" w:rsidRPr="00102126">
        <w:rPr>
          <w:rStyle w:val="Vnbnnidung"/>
          <w:lang w:val="en-US" w:eastAsia="vi-VN"/>
        </w:rPr>
        <w:t>4</w:t>
      </w:r>
      <w:r w:rsidRPr="00102126">
        <w:rPr>
          <w:rStyle w:val="Vnbnnidung"/>
          <w:lang w:eastAsia="vi-VN"/>
        </w:rPr>
        <w:t>.</w:t>
      </w:r>
    </w:p>
    <w:p w14:paraId="61A43258" w14:textId="298345F4" w:rsidR="00FB533B" w:rsidRPr="00102126" w:rsidRDefault="00FB533B" w:rsidP="002E3D0B">
      <w:pPr>
        <w:pStyle w:val="Tiu40"/>
        <w:keepNext/>
        <w:keepLines/>
        <w:tabs>
          <w:tab w:val="left" w:pos="1015"/>
        </w:tabs>
        <w:adjustRightInd w:val="0"/>
        <w:snapToGrid w:val="0"/>
        <w:spacing w:after="120" w:line="300" w:lineRule="exact"/>
        <w:ind w:firstLine="720"/>
        <w:jc w:val="both"/>
        <w:outlineLvl w:val="9"/>
      </w:pPr>
      <w:bookmarkStart w:id="94" w:name="bookmark417"/>
      <w:bookmarkStart w:id="95" w:name="bookmark416"/>
      <w:bookmarkStart w:id="96" w:name="bookmark418"/>
      <w:r w:rsidRPr="00102126">
        <w:rPr>
          <w:rStyle w:val="Tiu4"/>
          <w:b/>
          <w:bCs/>
          <w:lang w:eastAsia="vi-VN"/>
        </w:rPr>
        <w:t>7</w:t>
      </w:r>
      <w:bookmarkEnd w:id="94"/>
      <w:r w:rsidRPr="00102126">
        <w:rPr>
          <w:rStyle w:val="Tiu4"/>
          <w:b/>
          <w:bCs/>
          <w:lang w:eastAsia="vi-VN"/>
        </w:rPr>
        <w:t>.</w:t>
      </w:r>
      <w:r w:rsidRPr="00102126">
        <w:rPr>
          <w:rStyle w:val="Tiu4"/>
          <w:b/>
          <w:bCs/>
          <w:lang w:eastAsia="vi-VN"/>
        </w:rPr>
        <w:tab/>
        <w:t xml:space="preserve">Kiểm tra giám sát khí thải xe khi </w:t>
      </w:r>
      <w:r w:rsidR="00226A2C" w:rsidRPr="00102126">
        <w:rPr>
          <w:rStyle w:val="Vnbnnidung"/>
          <w:lang w:val="en-US" w:eastAsia="vi-VN"/>
        </w:rPr>
        <w:t>sản xuất, lắp ráp</w:t>
      </w:r>
      <w:r w:rsidRPr="00102126">
        <w:rPr>
          <w:rStyle w:val="Tiu4"/>
          <w:b/>
          <w:bCs/>
          <w:lang w:eastAsia="vi-VN"/>
        </w:rPr>
        <w:t xml:space="preserve"> hàng loạt</w:t>
      </w:r>
      <w:bookmarkEnd w:id="95"/>
      <w:bookmarkEnd w:id="96"/>
    </w:p>
    <w:p w14:paraId="71052BB7" w14:textId="3A1D9D9F"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val="en-US" w:eastAsia="vi-VN"/>
        </w:rPr>
      </w:pPr>
      <w:r w:rsidRPr="00102126">
        <w:rPr>
          <w:rStyle w:val="Vnbnnidung"/>
          <w:b/>
          <w:lang w:eastAsia="vi-VN"/>
        </w:rPr>
        <w:t>7.1.</w:t>
      </w:r>
      <w:r w:rsidRPr="00102126">
        <w:rPr>
          <w:rStyle w:val="Vnbnnidung"/>
          <w:lang w:eastAsia="vi-VN"/>
        </w:rPr>
        <w:t xml:space="preserve"> </w:t>
      </w:r>
      <w:r w:rsidR="00D60E3B" w:rsidRPr="00102126">
        <w:rPr>
          <w:rStyle w:val="Vnbnnidung"/>
          <w:lang w:val="en-US" w:eastAsia="vi-VN"/>
        </w:rPr>
        <w:t>Các xe, động cơ thuộc kiểu loại xe, động cơ đã được chứng nhận kiểu loại và được sản xuất, lắp ráp hàng loạt phải phù hợp với kiểu loại xe, động cơ đã được chứng nhận về khí thải nêu tại Phần II Quy chuẩn này.</w:t>
      </w:r>
    </w:p>
    <w:p w14:paraId="6E6AEFF5" w14:textId="2D13E489"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val="en-US" w:eastAsia="vi-VN"/>
        </w:rPr>
      </w:pPr>
      <w:r w:rsidRPr="00102126">
        <w:rPr>
          <w:rStyle w:val="Vnbnnidung"/>
          <w:b/>
          <w:lang w:eastAsia="vi-VN"/>
        </w:rPr>
        <w:t>7.2.</w:t>
      </w:r>
      <w:r w:rsidRPr="00102126">
        <w:rPr>
          <w:rStyle w:val="Vnbnnidung"/>
          <w:lang w:eastAsia="vi-VN"/>
        </w:rPr>
        <w:t xml:space="preserve"> </w:t>
      </w:r>
      <w:r w:rsidR="00D60E3B" w:rsidRPr="00102126">
        <w:rPr>
          <w:rStyle w:val="Vnbnnidung"/>
          <w:lang w:val="en-US" w:eastAsia="vi-VN"/>
        </w:rPr>
        <w:t xml:space="preserve">Tần suất kiểm tra giám sát khí thải xe khi sản xuất, lắp ráp hàng loạt quy định tại điểm 7.1 Điều này thực hiện theo quy định về kiểm tra chất lượng an toàn kỹ thuật và bảo vệ môi trường đối với xe </w:t>
      </w:r>
      <w:r w:rsidR="00363384" w:rsidRPr="00102126">
        <w:rPr>
          <w:rStyle w:val="Vnbnnidung"/>
          <w:lang w:val="en-US" w:eastAsia="vi-VN"/>
        </w:rPr>
        <w:t xml:space="preserve">mô tô hai bánh, xe gắn máy hai bánh </w:t>
      </w:r>
      <w:r w:rsidR="00D60E3B" w:rsidRPr="00102126">
        <w:rPr>
          <w:rStyle w:val="Vnbnnidung"/>
          <w:lang w:val="en-US" w:eastAsia="vi-VN"/>
        </w:rPr>
        <w:t>sản xuất, lắp ráp</w:t>
      </w:r>
      <w:r w:rsidR="009E0502" w:rsidRPr="00102126">
        <w:rPr>
          <w:rStyle w:val="Vnbnnidung"/>
          <w:lang w:val="en-US" w:eastAsia="vi-VN"/>
        </w:rPr>
        <w:t xml:space="preserve"> </w:t>
      </w:r>
      <w:r w:rsidR="00D60E3B" w:rsidRPr="00102126">
        <w:rPr>
          <w:rStyle w:val="Vnbnnidung"/>
          <w:lang w:val="en-US" w:eastAsia="vi-VN"/>
        </w:rPr>
        <w:t xml:space="preserve">của Bộ trưởng Bộ </w:t>
      </w:r>
      <w:r w:rsidR="00B118F5" w:rsidRPr="00102126">
        <w:rPr>
          <w:rStyle w:val="Vnbnnidung"/>
          <w:lang w:val="en-US" w:eastAsia="vi-VN"/>
        </w:rPr>
        <w:t>Xây dựng</w:t>
      </w:r>
      <w:r w:rsidR="00D60E3B" w:rsidRPr="00102126">
        <w:rPr>
          <w:rStyle w:val="Vnbnnidung"/>
          <w:lang w:val="en-US" w:eastAsia="vi-VN"/>
        </w:rPr>
        <w:t>.</w:t>
      </w:r>
    </w:p>
    <w:p w14:paraId="17847A2D" w14:textId="2E377579"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b/>
          <w:lang w:eastAsia="vi-VN"/>
        </w:rPr>
        <w:t>7.3.</w:t>
      </w:r>
      <w:r w:rsidRPr="00102126">
        <w:rPr>
          <w:rStyle w:val="Vnbnnidung"/>
          <w:lang w:eastAsia="vi-VN"/>
        </w:rPr>
        <w:t xml:space="preserve"> </w:t>
      </w:r>
      <w:r w:rsidR="00B118F5" w:rsidRPr="00102126">
        <w:rPr>
          <w:rStyle w:val="Vnbnnidung"/>
          <w:lang w:eastAsia="vi-VN"/>
        </w:rPr>
        <w:t>Việc kiểm tra phải dựa trên cơ sở các nội dung trong hồ sơ chứng nhận và phải thực hiện các phép thử tương ứng nêu tại Điều 3 Phần III Quy chuẩn này lấy từ loạt xe kiểm tra. Kết quả đo khí thải phải phù hợp với yêu cầu về mức giới hạn khí thải quy định tại Phần II Quy chuẩn này.</w:t>
      </w:r>
    </w:p>
    <w:p w14:paraId="504FC0AD" w14:textId="16473759"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b/>
          <w:lang w:eastAsia="vi-VN"/>
        </w:rPr>
        <w:t>7.4.</w:t>
      </w:r>
      <w:r w:rsidRPr="00102126">
        <w:rPr>
          <w:rStyle w:val="Vnbnnidung"/>
          <w:lang w:eastAsia="vi-VN"/>
        </w:rPr>
        <w:t xml:space="preserve"> Nếu kết quả đo các chất khí thải không đáp ứng được yêu cầu nêu tại khoản 7.3 thì cơ sở sản xuất, lắp ráp có thể đề nghị thử nghiệm bổ sung một số xe được lấy ra từ loạt xe đó. Số lượng xe được thử nghiệm (n) do cơ sở sản xuất, lắp ráp xác định; trong số xe này phải có cả chiếc xe đã được lấy ra để kiểm tra theo khoản 7.3 ở trên. Đối với từng chất khí thải, sau khi đo phải xác định giá trị trung bình cộng của các kết quả đo từ các xe thử nghiệm trên và sai lệch chuẩn S theo công thức dưới đây. Loạt xe đó sẽ được coi là phù hợp với Quy chuẩn này nếu đáp ứng được điều kiện sau:</w:t>
      </w:r>
    </w:p>
    <w:p w14:paraId="1E9F8CC2" w14:textId="77777777" w:rsidR="00ED0FB6" w:rsidRPr="00102126" w:rsidRDefault="00ED0FB6" w:rsidP="002E3D0B">
      <w:pPr>
        <w:spacing w:before="120" w:after="120" w:line="300" w:lineRule="auto"/>
        <w:jc w:val="center"/>
        <w:rPr>
          <w:color w:val="auto"/>
          <w:sz w:val="26"/>
          <w:szCs w:val="26"/>
        </w:rPr>
      </w:pPr>
      <w:r w:rsidRPr="00102126">
        <w:rPr>
          <w:color w:val="auto"/>
          <w:sz w:val="26"/>
          <w:szCs w:val="26"/>
          <w:vertAlign w:val="subscript"/>
        </w:rPr>
        <w:fldChar w:fldCharType="begin"/>
      </w:r>
      <w:r w:rsidRPr="00102126">
        <w:rPr>
          <w:color w:val="auto"/>
          <w:sz w:val="26"/>
          <w:szCs w:val="26"/>
          <w:vertAlign w:val="subscript"/>
        </w:rPr>
        <w:instrText xml:space="preserve"> INCLUDEPICTURE "http://lawsoftvb/LawMan/DocLaw/2/5/2/8/00252857_files/image002.gif" \* MERGEFORMATINET </w:instrText>
      </w:r>
      <w:r w:rsidRPr="00102126">
        <w:rPr>
          <w:color w:val="auto"/>
          <w:sz w:val="26"/>
          <w:szCs w:val="26"/>
          <w:vertAlign w:val="subscript"/>
        </w:rPr>
        <w:fldChar w:fldCharType="separate"/>
      </w:r>
      <w:r w:rsidRPr="00102126">
        <w:rPr>
          <w:color w:val="auto"/>
          <w:sz w:val="26"/>
          <w:szCs w:val="26"/>
          <w:vertAlign w:val="subscript"/>
        </w:rPr>
        <w:fldChar w:fldCharType="begin"/>
      </w:r>
      <w:r w:rsidRPr="00102126">
        <w:rPr>
          <w:color w:val="auto"/>
          <w:sz w:val="26"/>
          <w:szCs w:val="26"/>
          <w:vertAlign w:val="subscript"/>
        </w:rPr>
        <w:instrText xml:space="preserve"> INCLUDEPICTURE  "http://lawsoftvb/LawMan/DocLaw/2/5/2/8/00252857_files/image002.gif" \* MERGEFORMATINET </w:instrText>
      </w:r>
      <w:r w:rsidRPr="00102126">
        <w:rPr>
          <w:color w:val="auto"/>
          <w:sz w:val="26"/>
          <w:szCs w:val="26"/>
          <w:vertAlign w:val="subscript"/>
        </w:rPr>
        <w:fldChar w:fldCharType="separate"/>
      </w:r>
      <w:r w:rsidRPr="00102126">
        <w:rPr>
          <w:color w:val="auto"/>
          <w:sz w:val="26"/>
          <w:szCs w:val="26"/>
          <w:vertAlign w:val="subscript"/>
        </w:rPr>
        <w:fldChar w:fldCharType="begin"/>
      </w:r>
      <w:r w:rsidRPr="00102126">
        <w:rPr>
          <w:color w:val="auto"/>
          <w:sz w:val="26"/>
          <w:szCs w:val="26"/>
          <w:vertAlign w:val="subscript"/>
        </w:rPr>
        <w:instrText xml:space="preserve"> INCLUDEPICTURE  "http://lawsoftvb/LawMan/DocLaw/2/5/2/8/00252857_files/image002.gif" \* MERGEFORMATINET </w:instrText>
      </w:r>
      <w:r w:rsidRPr="00102126">
        <w:rPr>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"http://lawsoftvb/LawMan/DocLaw/2/5/2/8/00252857_files/image002.gif" \* MERGEFORMATINET </w:instrText>
      </w:r>
      <w:r w:rsidRPr="00102126">
        <w:rPr>
          <w:noProof/>
          <w:color w:val="auto"/>
          <w:sz w:val="26"/>
          <w:szCs w:val="26"/>
          <w:vertAlign w:val="subscript"/>
        </w:rPr>
        <w:fldChar w:fldCharType="separate"/>
      </w:r>
      <w:r w:rsidR="00D30E64" w:rsidRPr="00102126">
        <w:rPr>
          <w:noProof/>
          <w:color w:val="auto"/>
          <w:sz w:val="26"/>
          <w:szCs w:val="26"/>
          <w:vertAlign w:val="subscript"/>
        </w:rPr>
        <w:fldChar w:fldCharType="begin"/>
      </w:r>
      <w:r w:rsidR="00D30E64" w:rsidRPr="00102126">
        <w:rPr>
          <w:noProof/>
          <w:color w:val="auto"/>
          <w:sz w:val="26"/>
          <w:szCs w:val="26"/>
          <w:vertAlign w:val="subscript"/>
        </w:rPr>
        <w:instrText xml:space="preserve"> INCLUDEPICTURE  "http://lawsoftvb/LawMan/DocLaw/2/5/2/8/00252857_files/image002.gif" \* MERGEFORMATINET </w:instrText>
      </w:r>
      <w:r w:rsidR="00D30E64" w:rsidRPr="00102126">
        <w:rPr>
          <w:noProof/>
          <w:color w:val="auto"/>
          <w:sz w:val="26"/>
          <w:szCs w:val="26"/>
          <w:vertAlign w:val="subscript"/>
        </w:rPr>
        <w:fldChar w:fldCharType="separate"/>
      </w:r>
      <w:r w:rsidR="008F25EB" w:rsidRPr="00102126">
        <w:rPr>
          <w:noProof/>
          <w:color w:val="auto"/>
          <w:sz w:val="26"/>
          <w:szCs w:val="26"/>
          <w:vertAlign w:val="subscript"/>
        </w:rPr>
        <w:fldChar w:fldCharType="begin"/>
      </w:r>
      <w:r w:rsidR="008F25EB" w:rsidRPr="00102126">
        <w:rPr>
          <w:noProof/>
          <w:color w:val="auto"/>
          <w:sz w:val="26"/>
          <w:szCs w:val="26"/>
          <w:vertAlign w:val="subscript"/>
        </w:rPr>
        <w:instrText xml:space="preserve"> INCLUDEPICTURE  "http://lawsoftvb/LawMan/DocLaw/2/5/2/8/00252857_files/image002.gif" \* MERGEFORMATINET </w:instrText>
      </w:r>
      <w:r w:rsidR="008F25EB" w:rsidRPr="00102126">
        <w:rPr>
          <w:noProof/>
          <w:color w:val="auto"/>
          <w:sz w:val="26"/>
          <w:szCs w:val="26"/>
          <w:vertAlign w:val="subscript"/>
        </w:rPr>
        <w:fldChar w:fldCharType="separate"/>
      </w:r>
      <w:r w:rsidR="00C76A94" w:rsidRPr="00102126">
        <w:rPr>
          <w:noProof/>
          <w:color w:val="auto"/>
          <w:sz w:val="26"/>
          <w:szCs w:val="26"/>
          <w:vertAlign w:val="subscript"/>
        </w:rPr>
        <w:fldChar w:fldCharType="begin"/>
      </w:r>
      <w:r w:rsidR="00C76A94" w:rsidRPr="00102126">
        <w:rPr>
          <w:noProof/>
          <w:color w:val="auto"/>
          <w:sz w:val="26"/>
          <w:szCs w:val="26"/>
          <w:vertAlign w:val="subscript"/>
        </w:rPr>
        <w:instrText xml:space="preserve"> INCLUDEPICTURE  "http://lawsoftvb/LawMan/DocLaw/2/5/2/8/00252857_files/image002.gif" \* MERGEFORMATINET </w:instrText>
      </w:r>
      <w:r w:rsidR="00C76A94" w:rsidRPr="00102126">
        <w:rPr>
          <w:noProof/>
          <w:color w:val="auto"/>
          <w:sz w:val="26"/>
          <w:szCs w:val="26"/>
          <w:vertAlign w:val="subscript"/>
        </w:rPr>
        <w:fldChar w:fldCharType="separate"/>
      </w:r>
      <w:r w:rsidR="008E5CCE" w:rsidRPr="00102126">
        <w:rPr>
          <w:noProof/>
          <w:color w:val="auto"/>
          <w:sz w:val="26"/>
          <w:szCs w:val="26"/>
          <w:vertAlign w:val="subscript"/>
        </w:rPr>
        <w:fldChar w:fldCharType="begin"/>
      </w:r>
      <w:r w:rsidR="008E5CCE" w:rsidRPr="00102126">
        <w:rPr>
          <w:noProof/>
          <w:color w:val="auto"/>
          <w:sz w:val="26"/>
          <w:szCs w:val="26"/>
          <w:vertAlign w:val="subscript"/>
        </w:rPr>
        <w:instrText xml:space="preserve"> INCLUDEPICTURE  "http://lawsoftvb/LawMan/DocLaw/2/5/2/8/00252857_files/image002.gif" \* MERGEFORMATINET </w:instrText>
      </w:r>
      <w:r w:rsidR="008E5CCE" w:rsidRPr="00102126">
        <w:rPr>
          <w:noProof/>
          <w:color w:val="auto"/>
          <w:sz w:val="26"/>
          <w:szCs w:val="26"/>
          <w:vertAlign w:val="subscript"/>
        </w:rPr>
        <w:fldChar w:fldCharType="separate"/>
      </w:r>
      <w:r w:rsidR="00DA33A4" w:rsidRPr="00102126">
        <w:rPr>
          <w:noProof/>
          <w:color w:val="auto"/>
          <w:sz w:val="26"/>
          <w:szCs w:val="26"/>
          <w:vertAlign w:val="subscript"/>
        </w:rPr>
        <w:fldChar w:fldCharType="begin"/>
      </w:r>
      <w:r w:rsidR="00DA33A4" w:rsidRPr="00102126">
        <w:rPr>
          <w:noProof/>
          <w:color w:val="auto"/>
          <w:sz w:val="26"/>
          <w:szCs w:val="26"/>
          <w:vertAlign w:val="subscript"/>
        </w:rPr>
        <w:instrText xml:space="preserve"> INCLUDEPICTURE  "http://lawsoftvb/LawMan/DocLaw/2/5/2/8/00252857_files/image002.gif" \* MERGEFORMATINET </w:instrText>
      </w:r>
      <w:r w:rsidR="00DA33A4" w:rsidRPr="00102126">
        <w:rPr>
          <w:noProof/>
          <w:color w:val="auto"/>
          <w:sz w:val="26"/>
          <w:szCs w:val="26"/>
          <w:vertAlign w:val="subscript"/>
        </w:rPr>
        <w:fldChar w:fldCharType="separate"/>
      </w:r>
      <w:r w:rsidR="000622A3" w:rsidRPr="00102126">
        <w:rPr>
          <w:noProof/>
          <w:color w:val="auto"/>
          <w:sz w:val="26"/>
          <w:szCs w:val="26"/>
          <w:vertAlign w:val="subscript"/>
        </w:rPr>
        <w:fldChar w:fldCharType="begin"/>
      </w:r>
      <w:r w:rsidR="000622A3" w:rsidRPr="00102126">
        <w:rPr>
          <w:noProof/>
          <w:color w:val="auto"/>
          <w:sz w:val="26"/>
          <w:szCs w:val="26"/>
          <w:vertAlign w:val="subscript"/>
        </w:rPr>
        <w:instrText xml:space="preserve"> INCLUDEPICTURE  "http://lawsoftvb/LawMan/DocLaw/2/5/2/8/00252857_files/image002.gif" \* MERGEFORMATINET </w:instrText>
      </w:r>
      <w:r w:rsidR="000622A3" w:rsidRPr="00102126">
        <w:rPr>
          <w:noProof/>
          <w:color w:val="auto"/>
          <w:sz w:val="26"/>
          <w:szCs w:val="26"/>
          <w:vertAlign w:val="subscript"/>
        </w:rPr>
        <w:fldChar w:fldCharType="separate"/>
      </w:r>
      <w:r w:rsidR="00D0444D" w:rsidRPr="00102126">
        <w:rPr>
          <w:noProof/>
          <w:color w:val="auto"/>
          <w:sz w:val="26"/>
          <w:szCs w:val="26"/>
          <w:vertAlign w:val="subscript"/>
        </w:rPr>
        <w:fldChar w:fldCharType="begin"/>
      </w:r>
      <w:r w:rsidR="00D0444D" w:rsidRPr="00102126">
        <w:rPr>
          <w:noProof/>
          <w:color w:val="auto"/>
          <w:sz w:val="26"/>
          <w:szCs w:val="26"/>
          <w:vertAlign w:val="subscript"/>
        </w:rPr>
        <w:instrText xml:space="preserve"> INCLUDEPICTURE  "http://lawsoftvb/LawMan/DocLaw/2/5/2/8/00252857_files/image002.gif" \* MERGEFORMATINET </w:instrText>
      </w:r>
      <w:r w:rsidR="00D0444D" w:rsidRPr="00102126">
        <w:rPr>
          <w:noProof/>
          <w:color w:val="auto"/>
          <w:sz w:val="26"/>
          <w:szCs w:val="26"/>
          <w:vertAlign w:val="subscript"/>
        </w:rPr>
        <w:fldChar w:fldCharType="separate"/>
      </w:r>
      <w:r w:rsidR="00F01C57" w:rsidRPr="00102126">
        <w:rPr>
          <w:noProof/>
          <w:color w:val="auto"/>
          <w:sz w:val="26"/>
          <w:szCs w:val="26"/>
          <w:vertAlign w:val="subscript"/>
        </w:rPr>
        <w:fldChar w:fldCharType="begin"/>
      </w:r>
      <w:r w:rsidR="00F01C57" w:rsidRPr="00102126">
        <w:rPr>
          <w:noProof/>
          <w:color w:val="auto"/>
          <w:sz w:val="26"/>
          <w:szCs w:val="26"/>
          <w:vertAlign w:val="subscript"/>
        </w:rPr>
        <w:instrText xml:space="preserve"> INCLUDEPICTURE  "http://lawsoftvb/LawMan/DocLaw/2/5/2/8/00252857_files/image002.gif" \* MERGEFORMATINET </w:instrText>
      </w:r>
      <w:r w:rsidR="00F01C57" w:rsidRPr="00102126">
        <w:rPr>
          <w:noProof/>
          <w:color w:val="auto"/>
          <w:sz w:val="26"/>
          <w:szCs w:val="26"/>
          <w:vertAlign w:val="subscript"/>
        </w:rPr>
        <w:fldChar w:fldCharType="separate"/>
      </w:r>
      <w:r w:rsidR="00D03148" w:rsidRPr="00102126">
        <w:rPr>
          <w:noProof/>
          <w:color w:val="auto"/>
          <w:sz w:val="26"/>
          <w:szCs w:val="26"/>
          <w:vertAlign w:val="subscript"/>
        </w:rPr>
        <w:fldChar w:fldCharType="begin"/>
      </w:r>
      <w:r w:rsidR="00D03148" w:rsidRPr="00102126">
        <w:rPr>
          <w:noProof/>
          <w:color w:val="auto"/>
          <w:sz w:val="26"/>
          <w:szCs w:val="26"/>
          <w:vertAlign w:val="subscript"/>
        </w:rPr>
        <w:instrText xml:space="preserve"> INCLUDEPICTURE  "http://lawsoftvb/LawMan/DocLaw/2/5/2/8/00252857_files/image002.gif" \* MERGEFORMATINET </w:instrText>
      </w:r>
      <w:r w:rsidR="00D03148" w:rsidRPr="00102126">
        <w:rPr>
          <w:noProof/>
          <w:color w:val="auto"/>
          <w:sz w:val="26"/>
          <w:szCs w:val="26"/>
          <w:vertAlign w:val="subscript"/>
        </w:rPr>
        <w:fldChar w:fldCharType="separate"/>
      </w:r>
      <w:r w:rsidR="00480F50" w:rsidRPr="00102126">
        <w:rPr>
          <w:noProof/>
          <w:color w:val="auto"/>
          <w:sz w:val="26"/>
          <w:szCs w:val="26"/>
          <w:vertAlign w:val="subscript"/>
        </w:rPr>
        <w:fldChar w:fldCharType="begin"/>
      </w:r>
      <w:r w:rsidR="00480F50" w:rsidRPr="00102126">
        <w:rPr>
          <w:noProof/>
          <w:color w:val="auto"/>
          <w:sz w:val="26"/>
          <w:szCs w:val="26"/>
          <w:vertAlign w:val="subscript"/>
        </w:rPr>
        <w:instrText xml:space="preserve"> INCLUDEPICTURE  "http://lawsoftvb/LawMan/DocLaw/2/5/2/8/00252857_files/image002.gif" \* MERGEFORMATINET </w:instrText>
      </w:r>
      <w:r w:rsidR="00480F50" w:rsidRPr="00102126">
        <w:rPr>
          <w:noProof/>
          <w:color w:val="auto"/>
          <w:sz w:val="26"/>
          <w:szCs w:val="26"/>
          <w:vertAlign w:val="subscript"/>
        </w:rPr>
        <w:fldChar w:fldCharType="separate"/>
      </w:r>
      <w:r w:rsidR="00050B22" w:rsidRPr="00102126">
        <w:rPr>
          <w:noProof/>
          <w:color w:val="auto"/>
          <w:sz w:val="26"/>
          <w:szCs w:val="26"/>
          <w:vertAlign w:val="subscript"/>
        </w:rPr>
        <w:fldChar w:fldCharType="begin"/>
      </w:r>
      <w:r w:rsidR="00050B22" w:rsidRPr="00102126">
        <w:rPr>
          <w:noProof/>
          <w:color w:val="auto"/>
          <w:sz w:val="26"/>
          <w:szCs w:val="26"/>
          <w:vertAlign w:val="subscript"/>
        </w:rPr>
        <w:instrText xml:space="preserve"> INCLUDEPICTURE  "http://lawsoftvb/LawMan/DocLaw/2/5/2/8/00252857_files/image002.gif" \* MERGEFORMATINET </w:instrText>
      </w:r>
      <w:r w:rsidR="00050B22" w:rsidRPr="00102126">
        <w:rPr>
          <w:noProof/>
          <w:color w:val="auto"/>
          <w:sz w:val="26"/>
          <w:szCs w:val="26"/>
          <w:vertAlign w:val="subscript"/>
        </w:rPr>
        <w:fldChar w:fldCharType="separate"/>
      </w:r>
      <w:r w:rsidR="00906B9C" w:rsidRPr="00102126">
        <w:rPr>
          <w:noProof/>
          <w:color w:val="auto"/>
          <w:sz w:val="26"/>
          <w:szCs w:val="26"/>
          <w:vertAlign w:val="subscript"/>
        </w:rPr>
        <w:fldChar w:fldCharType="begin"/>
      </w:r>
      <w:r w:rsidR="00906B9C" w:rsidRPr="00102126">
        <w:rPr>
          <w:noProof/>
          <w:color w:val="auto"/>
          <w:sz w:val="26"/>
          <w:szCs w:val="26"/>
          <w:vertAlign w:val="subscript"/>
        </w:rPr>
        <w:instrText xml:space="preserve"> INCLUDEPICTURE  "http://lawsoftvb/LawMan/DocLaw/2/5/2/8/00252857_files/image002.gif" \* MERGEFORMATINET </w:instrText>
      </w:r>
      <w:r w:rsidR="00906B9C" w:rsidRPr="00102126">
        <w:rPr>
          <w:noProof/>
          <w:color w:val="auto"/>
          <w:sz w:val="26"/>
          <w:szCs w:val="26"/>
          <w:vertAlign w:val="subscript"/>
        </w:rPr>
        <w:fldChar w:fldCharType="separate"/>
      </w:r>
      <w:r w:rsidR="00DF0066" w:rsidRPr="00102126">
        <w:rPr>
          <w:noProof/>
          <w:color w:val="auto"/>
          <w:sz w:val="26"/>
          <w:szCs w:val="26"/>
          <w:vertAlign w:val="subscript"/>
        </w:rPr>
        <w:fldChar w:fldCharType="begin"/>
      </w:r>
      <w:r w:rsidR="00DF0066" w:rsidRPr="00102126">
        <w:rPr>
          <w:noProof/>
          <w:color w:val="auto"/>
          <w:sz w:val="26"/>
          <w:szCs w:val="26"/>
          <w:vertAlign w:val="subscript"/>
        </w:rPr>
        <w:instrText xml:space="preserve"> INCLUDEPICTURE  "http://lawsoftvb/LawMan/DocLaw/2/5/2/8/00252857_files/image002.gif" \* MERGEFORMATINET </w:instrText>
      </w:r>
      <w:r w:rsidR="00DF0066" w:rsidRPr="00102126">
        <w:rPr>
          <w:noProof/>
          <w:color w:val="auto"/>
          <w:sz w:val="26"/>
          <w:szCs w:val="26"/>
          <w:vertAlign w:val="subscript"/>
        </w:rPr>
        <w:fldChar w:fldCharType="separate"/>
      </w:r>
      <w:r w:rsidR="00E90F92" w:rsidRPr="00102126">
        <w:rPr>
          <w:noProof/>
          <w:color w:val="auto"/>
          <w:sz w:val="26"/>
          <w:szCs w:val="26"/>
          <w:vertAlign w:val="subscript"/>
        </w:rPr>
        <w:fldChar w:fldCharType="begin"/>
      </w:r>
      <w:r w:rsidR="00E90F92" w:rsidRPr="00102126">
        <w:rPr>
          <w:noProof/>
          <w:color w:val="auto"/>
          <w:sz w:val="26"/>
          <w:szCs w:val="26"/>
          <w:vertAlign w:val="subscript"/>
        </w:rPr>
        <w:instrText xml:space="preserve"> INCLUDEPICTURE  "http://lawsoftvb/LawMan/DocLaw/2/5/2/8/00252857_files/image002.gif" \* MERGEFORMATINET </w:instrText>
      </w:r>
      <w:r w:rsidR="00E90F92" w:rsidRPr="00102126">
        <w:rPr>
          <w:noProof/>
          <w:color w:val="auto"/>
          <w:sz w:val="26"/>
          <w:szCs w:val="26"/>
          <w:vertAlign w:val="subscript"/>
        </w:rPr>
        <w:fldChar w:fldCharType="separate"/>
      </w:r>
      <w:r w:rsidR="00A95BCD" w:rsidRPr="00102126">
        <w:rPr>
          <w:noProof/>
          <w:color w:val="auto"/>
          <w:sz w:val="26"/>
          <w:szCs w:val="26"/>
          <w:vertAlign w:val="subscript"/>
        </w:rPr>
        <w:fldChar w:fldCharType="begin"/>
      </w:r>
      <w:r w:rsidR="00A95BCD" w:rsidRPr="00102126">
        <w:rPr>
          <w:noProof/>
          <w:color w:val="auto"/>
          <w:sz w:val="26"/>
          <w:szCs w:val="26"/>
          <w:vertAlign w:val="subscript"/>
        </w:rPr>
        <w:instrText xml:space="preserve"> INCLUDEPICTURE  "http://lawsoftvb/LawMan/DocLaw/2/5/2/8/00252857_files/image002.gif" \* MERGEFORMATINET </w:instrText>
      </w:r>
      <w:r w:rsidR="00A95BCD" w:rsidRPr="00102126">
        <w:rPr>
          <w:noProof/>
          <w:color w:val="auto"/>
          <w:sz w:val="26"/>
          <w:szCs w:val="26"/>
          <w:vertAlign w:val="subscript"/>
        </w:rPr>
        <w:fldChar w:fldCharType="separate"/>
      </w:r>
      <w:r w:rsidR="00E45161" w:rsidRPr="00102126">
        <w:rPr>
          <w:noProof/>
          <w:color w:val="auto"/>
          <w:sz w:val="26"/>
          <w:szCs w:val="26"/>
          <w:vertAlign w:val="subscript"/>
        </w:rPr>
        <w:fldChar w:fldCharType="begin"/>
      </w:r>
      <w:r w:rsidR="00E45161" w:rsidRPr="00102126">
        <w:rPr>
          <w:noProof/>
          <w:color w:val="auto"/>
          <w:sz w:val="26"/>
          <w:szCs w:val="26"/>
          <w:vertAlign w:val="subscript"/>
        </w:rPr>
        <w:instrText xml:space="preserve"> INCLUDEPICTURE  "http://lawsoftvb/LawMan/DocLaw/2/5/2/8/00252857_files/image002.gif" \* MERGEFORMATINET </w:instrText>
      </w:r>
      <w:r w:rsidR="00E45161" w:rsidRPr="00102126">
        <w:rPr>
          <w:noProof/>
          <w:color w:val="auto"/>
          <w:sz w:val="26"/>
          <w:szCs w:val="26"/>
          <w:vertAlign w:val="subscript"/>
        </w:rPr>
        <w:fldChar w:fldCharType="separate"/>
      </w:r>
      <w:r w:rsidR="002D4C19" w:rsidRPr="00102126">
        <w:rPr>
          <w:noProof/>
          <w:color w:val="auto"/>
          <w:sz w:val="26"/>
          <w:szCs w:val="26"/>
          <w:vertAlign w:val="subscript"/>
        </w:rPr>
        <w:fldChar w:fldCharType="begin"/>
      </w:r>
      <w:r w:rsidR="002D4C19" w:rsidRPr="00102126">
        <w:rPr>
          <w:noProof/>
          <w:color w:val="auto"/>
          <w:sz w:val="26"/>
          <w:szCs w:val="26"/>
          <w:vertAlign w:val="subscript"/>
        </w:rPr>
        <w:instrText xml:space="preserve"> INCLUDEPICTURE  "http://lawsoftvb/LawMan/DocLaw/2/5/2/8/00252857_files/image002.gif" \* MERGEFORMATINET </w:instrText>
      </w:r>
      <w:r w:rsidR="002D4C19" w:rsidRPr="00102126">
        <w:rPr>
          <w:noProof/>
          <w:color w:val="auto"/>
          <w:sz w:val="26"/>
          <w:szCs w:val="26"/>
          <w:vertAlign w:val="subscript"/>
        </w:rPr>
        <w:fldChar w:fldCharType="separate"/>
      </w:r>
      <w:r w:rsidR="00E94294" w:rsidRPr="00102126">
        <w:rPr>
          <w:noProof/>
          <w:color w:val="auto"/>
          <w:sz w:val="26"/>
          <w:szCs w:val="26"/>
          <w:vertAlign w:val="subscript"/>
        </w:rPr>
        <w:fldChar w:fldCharType="begin"/>
      </w:r>
      <w:r w:rsidR="00E94294" w:rsidRPr="00102126">
        <w:rPr>
          <w:noProof/>
          <w:color w:val="auto"/>
          <w:sz w:val="26"/>
          <w:szCs w:val="26"/>
          <w:vertAlign w:val="subscript"/>
        </w:rPr>
        <w:instrText xml:space="preserve"> INCLUDEPICTURE  "http://lawsoftvb/LawMan/DocLaw/2/5/2/8/00252857_files/image002.gif" \* MERGEFORMATINET </w:instrText>
      </w:r>
      <w:r w:rsidR="00E94294" w:rsidRPr="00102126">
        <w:rPr>
          <w:noProof/>
          <w:color w:val="auto"/>
          <w:sz w:val="26"/>
          <w:szCs w:val="26"/>
          <w:vertAlign w:val="subscript"/>
        </w:rPr>
        <w:fldChar w:fldCharType="separate"/>
      </w:r>
      <w:r w:rsidR="003376E1" w:rsidRPr="00102126">
        <w:rPr>
          <w:noProof/>
          <w:color w:val="auto"/>
          <w:sz w:val="26"/>
          <w:szCs w:val="26"/>
          <w:vertAlign w:val="subscript"/>
        </w:rPr>
        <w:fldChar w:fldCharType="begin"/>
      </w:r>
      <w:r w:rsidR="003376E1" w:rsidRPr="00102126">
        <w:rPr>
          <w:noProof/>
          <w:color w:val="auto"/>
          <w:sz w:val="26"/>
          <w:szCs w:val="26"/>
          <w:vertAlign w:val="subscript"/>
        </w:rPr>
        <w:instrText xml:space="preserve"> INCLUDEPICTURE  "http://lawsoftvb/LawMan/DocLaw/2/5/2/8/00252857_files/image002.gif" \* MERGEFORMATINET </w:instrText>
      </w:r>
      <w:r w:rsidR="003376E1" w:rsidRPr="00102126">
        <w:rPr>
          <w:noProof/>
          <w:color w:val="auto"/>
          <w:sz w:val="26"/>
          <w:szCs w:val="26"/>
          <w:vertAlign w:val="subscript"/>
        </w:rPr>
        <w:fldChar w:fldCharType="separate"/>
      </w:r>
      <w:r w:rsidR="001427D3" w:rsidRPr="00102126">
        <w:rPr>
          <w:noProof/>
          <w:color w:val="auto"/>
          <w:sz w:val="26"/>
          <w:szCs w:val="26"/>
          <w:vertAlign w:val="subscript"/>
        </w:rPr>
        <w:fldChar w:fldCharType="begin"/>
      </w:r>
      <w:r w:rsidR="001427D3" w:rsidRPr="00102126">
        <w:rPr>
          <w:noProof/>
          <w:color w:val="auto"/>
          <w:sz w:val="26"/>
          <w:szCs w:val="26"/>
          <w:vertAlign w:val="subscript"/>
        </w:rPr>
        <w:instrText xml:space="preserve"> INCLUDEPICTURE  "http://lawsoftvb/LawMan/DocLaw/2/5/2/8/00252857_files/image002.gif" \* MERGEFORMATINET </w:instrText>
      </w:r>
      <w:r w:rsidR="001427D3" w:rsidRPr="00102126">
        <w:rPr>
          <w:noProof/>
          <w:color w:val="auto"/>
          <w:sz w:val="26"/>
          <w:szCs w:val="26"/>
          <w:vertAlign w:val="subscript"/>
        </w:rPr>
        <w:fldChar w:fldCharType="separate"/>
      </w:r>
      <w:r w:rsidR="00303898" w:rsidRPr="00102126">
        <w:rPr>
          <w:noProof/>
          <w:color w:val="auto"/>
          <w:sz w:val="26"/>
          <w:szCs w:val="26"/>
          <w:vertAlign w:val="subscript"/>
        </w:rPr>
        <w:fldChar w:fldCharType="begin"/>
      </w:r>
      <w:r w:rsidR="00303898" w:rsidRPr="00102126">
        <w:rPr>
          <w:noProof/>
          <w:color w:val="auto"/>
          <w:sz w:val="26"/>
          <w:szCs w:val="26"/>
          <w:vertAlign w:val="subscript"/>
        </w:rPr>
        <w:instrText xml:space="preserve"> INCLUDEPICTURE  "http://lawsoftvb/LawMan/DocLaw/2/5/2/8/00252857_files/image002.gif" \* MERGEFORMATINET </w:instrText>
      </w:r>
      <w:r w:rsidR="00303898" w:rsidRPr="00102126">
        <w:rPr>
          <w:noProof/>
          <w:color w:val="auto"/>
          <w:sz w:val="26"/>
          <w:szCs w:val="26"/>
          <w:vertAlign w:val="subscript"/>
        </w:rPr>
        <w:fldChar w:fldCharType="separate"/>
      </w:r>
      <w:r w:rsidR="002C3E30" w:rsidRPr="00102126">
        <w:rPr>
          <w:noProof/>
          <w:color w:val="auto"/>
          <w:sz w:val="26"/>
          <w:szCs w:val="26"/>
          <w:vertAlign w:val="subscript"/>
        </w:rPr>
        <w:fldChar w:fldCharType="begin"/>
      </w:r>
      <w:r w:rsidR="002C3E30" w:rsidRPr="00102126">
        <w:rPr>
          <w:noProof/>
          <w:color w:val="auto"/>
          <w:sz w:val="26"/>
          <w:szCs w:val="26"/>
          <w:vertAlign w:val="subscript"/>
        </w:rPr>
        <w:instrText xml:space="preserve"> INCLUDEPICTURE  "http://lawsoftvb/LawMan/DocLaw/2/5/2/8/00252857_files/image002.gif" \* MERGEFORMATINET </w:instrText>
      </w:r>
      <w:r w:rsidR="002C3E30" w:rsidRPr="00102126">
        <w:rPr>
          <w:noProof/>
          <w:color w:val="auto"/>
          <w:sz w:val="26"/>
          <w:szCs w:val="26"/>
          <w:vertAlign w:val="subscript"/>
        </w:rPr>
        <w:fldChar w:fldCharType="separate"/>
      </w:r>
      <w:r w:rsidR="00743398" w:rsidRPr="00102126">
        <w:rPr>
          <w:noProof/>
          <w:color w:val="auto"/>
          <w:sz w:val="26"/>
          <w:szCs w:val="26"/>
          <w:vertAlign w:val="subscript"/>
        </w:rPr>
        <w:fldChar w:fldCharType="begin"/>
      </w:r>
      <w:r w:rsidR="00743398" w:rsidRPr="00102126">
        <w:rPr>
          <w:noProof/>
          <w:color w:val="auto"/>
          <w:sz w:val="26"/>
          <w:szCs w:val="26"/>
          <w:vertAlign w:val="subscript"/>
        </w:rPr>
        <w:instrText xml:space="preserve"> INCLUDEPICTURE  "http://lawsoftvb/LawMan/DocLaw/2/5/2/8/00252857_files/image002.gif" \* MERGEFORMATINET </w:instrText>
      </w:r>
      <w:r w:rsidR="00743398" w:rsidRPr="00102126">
        <w:rPr>
          <w:noProof/>
          <w:color w:val="auto"/>
          <w:sz w:val="26"/>
          <w:szCs w:val="26"/>
          <w:vertAlign w:val="subscript"/>
        </w:rPr>
        <w:fldChar w:fldCharType="separate"/>
      </w:r>
      <w:r w:rsidR="00E83A29" w:rsidRPr="00102126">
        <w:rPr>
          <w:noProof/>
          <w:color w:val="auto"/>
          <w:sz w:val="26"/>
          <w:szCs w:val="26"/>
          <w:vertAlign w:val="subscript"/>
        </w:rPr>
        <w:fldChar w:fldCharType="begin"/>
      </w:r>
      <w:r w:rsidR="00E83A29" w:rsidRPr="00102126">
        <w:rPr>
          <w:noProof/>
          <w:color w:val="auto"/>
          <w:sz w:val="26"/>
          <w:szCs w:val="26"/>
          <w:vertAlign w:val="subscript"/>
        </w:rPr>
        <w:instrText xml:space="preserve"> INCLUDEPICTURE  "http://lawsoftvb/LawMan/DocLaw/2/5/2/8/00252857_files/image002.gif" \* MERGEFORMATINET </w:instrText>
      </w:r>
      <w:r w:rsidR="00E83A29" w:rsidRPr="00102126">
        <w:rPr>
          <w:noProof/>
          <w:color w:val="auto"/>
          <w:sz w:val="26"/>
          <w:szCs w:val="26"/>
          <w:vertAlign w:val="subscript"/>
        </w:rPr>
        <w:fldChar w:fldCharType="separate"/>
      </w:r>
      <w:r w:rsidR="00B47550" w:rsidRPr="00102126">
        <w:rPr>
          <w:noProof/>
          <w:color w:val="auto"/>
          <w:sz w:val="26"/>
          <w:szCs w:val="26"/>
          <w:vertAlign w:val="subscript"/>
        </w:rPr>
        <w:fldChar w:fldCharType="begin"/>
      </w:r>
      <w:r w:rsidR="00B47550" w:rsidRPr="00102126">
        <w:rPr>
          <w:noProof/>
          <w:color w:val="auto"/>
          <w:sz w:val="26"/>
          <w:szCs w:val="26"/>
          <w:vertAlign w:val="subscript"/>
        </w:rPr>
        <w:instrText xml:space="preserve"> INCLUDEPICTURE  "http://lawsoftvb/LawMan/DocLaw/2/5/2/8/00252857_files/image002.gif" \* MERGEFORMATINET </w:instrText>
      </w:r>
      <w:r w:rsidR="00B47550" w:rsidRPr="00102126">
        <w:rPr>
          <w:noProof/>
          <w:color w:val="auto"/>
          <w:sz w:val="26"/>
          <w:szCs w:val="26"/>
          <w:vertAlign w:val="subscript"/>
        </w:rPr>
        <w:fldChar w:fldCharType="separate"/>
      </w:r>
      <w:r w:rsidR="00CD450F" w:rsidRPr="00102126">
        <w:rPr>
          <w:noProof/>
          <w:color w:val="auto"/>
          <w:sz w:val="26"/>
          <w:szCs w:val="26"/>
          <w:vertAlign w:val="subscript"/>
        </w:rPr>
        <w:fldChar w:fldCharType="begin"/>
      </w:r>
      <w:r w:rsidR="00CD450F" w:rsidRPr="00102126">
        <w:rPr>
          <w:noProof/>
          <w:color w:val="auto"/>
          <w:sz w:val="26"/>
          <w:szCs w:val="26"/>
          <w:vertAlign w:val="subscript"/>
        </w:rPr>
        <w:instrText xml:space="preserve"> INCLUDEPICTURE  "http://lawsoftvb/LawMan/DocLaw/2/5/2/8/00252857_files/image002.gif" \* MERGEFORMATINET </w:instrText>
      </w:r>
      <w:r w:rsidR="00CD450F" w:rsidRPr="00102126">
        <w:rPr>
          <w:noProof/>
          <w:color w:val="auto"/>
          <w:sz w:val="26"/>
          <w:szCs w:val="26"/>
          <w:vertAlign w:val="subscript"/>
        </w:rPr>
        <w:fldChar w:fldCharType="separate"/>
      </w:r>
      <w:r w:rsidR="00AA384E" w:rsidRPr="00102126">
        <w:rPr>
          <w:noProof/>
          <w:color w:val="auto"/>
          <w:sz w:val="26"/>
          <w:szCs w:val="26"/>
          <w:vertAlign w:val="subscript"/>
        </w:rPr>
        <w:fldChar w:fldCharType="begin"/>
      </w:r>
      <w:r w:rsidR="00AA384E" w:rsidRPr="00102126">
        <w:rPr>
          <w:noProof/>
          <w:color w:val="auto"/>
          <w:sz w:val="26"/>
          <w:szCs w:val="26"/>
          <w:vertAlign w:val="subscript"/>
        </w:rPr>
        <w:instrText xml:space="preserve"> INCLUDEPICTURE  "http://lawsoftvb/LawMan/DocLaw/2/5/2/8/00252857_files/image002.gif" \* MERGEFORMATINET </w:instrText>
      </w:r>
      <w:r w:rsidR="00AA384E" w:rsidRPr="00102126">
        <w:rPr>
          <w:noProof/>
          <w:color w:val="auto"/>
          <w:sz w:val="26"/>
          <w:szCs w:val="26"/>
          <w:vertAlign w:val="subscript"/>
        </w:rPr>
        <w:fldChar w:fldCharType="separate"/>
      </w:r>
      <w:r w:rsidR="000012A7" w:rsidRPr="00102126">
        <w:rPr>
          <w:noProof/>
          <w:color w:val="auto"/>
          <w:sz w:val="26"/>
          <w:szCs w:val="26"/>
          <w:vertAlign w:val="subscript"/>
        </w:rPr>
        <w:fldChar w:fldCharType="begin"/>
      </w:r>
      <w:r w:rsidR="000012A7" w:rsidRPr="00102126">
        <w:rPr>
          <w:noProof/>
          <w:color w:val="auto"/>
          <w:sz w:val="26"/>
          <w:szCs w:val="26"/>
          <w:vertAlign w:val="subscript"/>
        </w:rPr>
        <w:instrText xml:space="preserve"> INCLUDEPICTURE  "http://lawsoftvb/LawMan/DocLaw/2/5/2/8/00252857_files/image002.gif" \* MERGEFORMATINET </w:instrText>
      </w:r>
      <w:r w:rsidR="000012A7" w:rsidRPr="00102126">
        <w:rPr>
          <w:noProof/>
          <w:color w:val="auto"/>
          <w:sz w:val="26"/>
          <w:szCs w:val="26"/>
          <w:vertAlign w:val="subscript"/>
        </w:rPr>
        <w:fldChar w:fldCharType="separate"/>
      </w:r>
      <w:r w:rsidR="001D7747" w:rsidRPr="00102126">
        <w:rPr>
          <w:noProof/>
          <w:color w:val="auto"/>
          <w:sz w:val="26"/>
          <w:szCs w:val="26"/>
          <w:vertAlign w:val="subscript"/>
        </w:rPr>
        <w:fldChar w:fldCharType="begin"/>
      </w:r>
      <w:r w:rsidR="001D7747" w:rsidRPr="00102126">
        <w:rPr>
          <w:noProof/>
          <w:color w:val="auto"/>
          <w:sz w:val="26"/>
          <w:szCs w:val="26"/>
          <w:vertAlign w:val="subscript"/>
        </w:rPr>
        <w:instrText xml:space="preserve"> INCLUDEPICTURE  "http://lawsoftvb/LawMan/DocLaw/2/5/2/8/00252857_files/image002.gif" \* MERGEFORMATINET </w:instrText>
      </w:r>
      <w:r w:rsidR="001D7747" w:rsidRPr="00102126">
        <w:rPr>
          <w:noProof/>
          <w:color w:val="auto"/>
          <w:sz w:val="26"/>
          <w:szCs w:val="26"/>
          <w:vertAlign w:val="subscript"/>
        </w:rPr>
        <w:fldChar w:fldCharType="separate"/>
      </w:r>
      <w:r w:rsidR="00D1394C" w:rsidRPr="00102126">
        <w:rPr>
          <w:noProof/>
          <w:color w:val="auto"/>
          <w:sz w:val="26"/>
          <w:szCs w:val="26"/>
          <w:vertAlign w:val="subscript"/>
        </w:rPr>
        <w:fldChar w:fldCharType="begin"/>
      </w:r>
      <w:r w:rsidR="00D1394C" w:rsidRPr="00102126">
        <w:rPr>
          <w:noProof/>
          <w:color w:val="auto"/>
          <w:sz w:val="26"/>
          <w:szCs w:val="26"/>
          <w:vertAlign w:val="subscript"/>
        </w:rPr>
        <w:instrText xml:space="preserve"> INCLUDEPICTURE  "http://lawsoftvb/LawMan/DocLaw/2/5/2/8/00252857_files/image002.gif" \* MERGEFORMATINET </w:instrText>
      </w:r>
      <w:r w:rsidR="00D1394C" w:rsidRPr="00102126">
        <w:rPr>
          <w:noProof/>
          <w:color w:val="auto"/>
          <w:sz w:val="26"/>
          <w:szCs w:val="26"/>
          <w:vertAlign w:val="subscript"/>
        </w:rPr>
        <w:fldChar w:fldCharType="separate"/>
      </w:r>
      <w:r w:rsidR="004E2C41" w:rsidRPr="00102126">
        <w:rPr>
          <w:noProof/>
          <w:color w:val="auto"/>
          <w:sz w:val="26"/>
          <w:szCs w:val="26"/>
          <w:vertAlign w:val="subscript"/>
        </w:rPr>
        <w:fldChar w:fldCharType="begin"/>
      </w:r>
      <w:r w:rsidR="004E2C41" w:rsidRPr="00102126">
        <w:rPr>
          <w:noProof/>
          <w:color w:val="auto"/>
          <w:sz w:val="26"/>
          <w:szCs w:val="26"/>
          <w:vertAlign w:val="subscript"/>
        </w:rPr>
        <w:instrText xml:space="preserve"> INCLUDEPICTURE  "http://lawsoftvb/LawMan/DocLaw/2/5/2/8/00252857_files/image002.gif" \* MERGEFORMATINET </w:instrText>
      </w:r>
      <w:r w:rsidR="004E2C41" w:rsidRPr="00102126">
        <w:rPr>
          <w:noProof/>
          <w:color w:val="auto"/>
          <w:sz w:val="26"/>
          <w:szCs w:val="26"/>
          <w:vertAlign w:val="subscript"/>
        </w:rPr>
        <w:fldChar w:fldCharType="separate"/>
      </w:r>
      <w:r w:rsidR="0051354C" w:rsidRPr="00102126">
        <w:rPr>
          <w:noProof/>
          <w:color w:val="auto"/>
          <w:sz w:val="26"/>
          <w:szCs w:val="26"/>
          <w:vertAlign w:val="subscript"/>
        </w:rPr>
        <w:fldChar w:fldCharType="begin"/>
      </w:r>
      <w:r w:rsidR="0051354C" w:rsidRPr="00102126">
        <w:rPr>
          <w:noProof/>
          <w:color w:val="auto"/>
          <w:sz w:val="26"/>
          <w:szCs w:val="26"/>
          <w:vertAlign w:val="subscript"/>
        </w:rPr>
        <w:instrText xml:space="preserve"> INCLUDEPICTURE  "http://lawsoftvb/LawMan/DocLaw/2/5/2/8/00252857_files/image002.gif" \* MERGEFORMATINET </w:instrText>
      </w:r>
      <w:r w:rsidR="0051354C" w:rsidRPr="00102126">
        <w:rPr>
          <w:noProof/>
          <w:color w:val="auto"/>
          <w:sz w:val="26"/>
          <w:szCs w:val="26"/>
          <w:vertAlign w:val="subscript"/>
        </w:rPr>
        <w:fldChar w:fldCharType="separate"/>
      </w:r>
      <w:r w:rsidR="00523915" w:rsidRPr="00102126">
        <w:rPr>
          <w:noProof/>
          <w:color w:val="auto"/>
          <w:sz w:val="26"/>
          <w:szCs w:val="26"/>
          <w:vertAlign w:val="subscript"/>
        </w:rPr>
        <w:fldChar w:fldCharType="begin"/>
      </w:r>
      <w:r w:rsidR="00523915" w:rsidRPr="00102126">
        <w:rPr>
          <w:noProof/>
          <w:color w:val="auto"/>
          <w:sz w:val="26"/>
          <w:szCs w:val="26"/>
          <w:vertAlign w:val="subscript"/>
        </w:rPr>
        <w:instrText xml:space="preserve"> INCLUDEPICTURE  "http://lawsoftvb/LawMan/DocLaw/2/5/2/8/00252857_files/image002.gif" \* MERGEFORMATINET </w:instrText>
      </w:r>
      <w:r w:rsidR="00523915" w:rsidRPr="00102126">
        <w:rPr>
          <w:noProof/>
          <w:color w:val="auto"/>
          <w:sz w:val="26"/>
          <w:szCs w:val="26"/>
          <w:vertAlign w:val="subscript"/>
        </w:rPr>
        <w:fldChar w:fldCharType="separate"/>
      </w:r>
      <w:r w:rsidR="00215990" w:rsidRPr="00102126">
        <w:rPr>
          <w:noProof/>
          <w:color w:val="auto"/>
          <w:sz w:val="26"/>
          <w:szCs w:val="26"/>
          <w:vertAlign w:val="subscript"/>
        </w:rPr>
        <w:fldChar w:fldCharType="begin"/>
      </w:r>
      <w:r w:rsidR="00215990" w:rsidRPr="00102126">
        <w:rPr>
          <w:noProof/>
          <w:color w:val="auto"/>
          <w:sz w:val="26"/>
          <w:szCs w:val="26"/>
          <w:vertAlign w:val="subscript"/>
        </w:rPr>
        <w:instrText xml:space="preserve"> INCLUDEPICTURE  "http://lawsoftvb/LawMan/DocLaw/2/5/2/8/00252857_files/image002.gif" \* MERGEFORMATINET </w:instrText>
      </w:r>
      <w:r w:rsidR="00215990" w:rsidRPr="00102126">
        <w:rPr>
          <w:noProof/>
          <w:color w:val="auto"/>
          <w:sz w:val="26"/>
          <w:szCs w:val="26"/>
          <w:vertAlign w:val="subscript"/>
        </w:rPr>
        <w:fldChar w:fldCharType="separate"/>
      </w:r>
      <w:r w:rsidR="00A66E07">
        <w:rPr>
          <w:noProof/>
          <w:color w:val="auto"/>
          <w:sz w:val="26"/>
          <w:szCs w:val="26"/>
          <w:vertAlign w:val="subscript"/>
        </w:rPr>
        <w:fldChar w:fldCharType="begin"/>
      </w:r>
      <w:r w:rsidR="00A66E07">
        <w:rPr>
          <w:noProof/>
          <w:color w:val="auto"/>
          <w:sz w:val="26"/>
          <w:szCs w:val="26"/>
          <w:vertAlign w:val="subscript"/>
        </w:rPr>
        <w:instrText xml:space="preserve"> INCLUDEPICTURE  "http://lawsoftvb/LawMan/DocLaw/2/5/2/8/00252857_files/image002.gif" \* MERGEFORMATINET </w:instrText>
      </w:r>
      <w:r w:rsidR="00A66E07">
        <w:rPr>
          <w:noProof/>
          <w:color w:val="auto"/>
          <w:sz w:val="26"/>
          <w:szCs w:val="26"/>
          <w:vertAlign w:val="subscript"/>
        </w:rPr>
        <w:fldChar w:fldCharType="separate"/>
      </w:r>
      <w:r>
        <w:rPr>
          <w:noProof/>
          <w:color w:val="auto"/>
          <w:sz w:val="26"/>
          <w:szCs w:val="26"/>
          <w:vertAlign w:val="subscript"/>
        </w:rPr>
        <w:fldChar w:fldCharType="begin"/>
      </w:r>
      <w:r>
        <w:rPr>
          <w:noProof/>
          <w:color w:val="auto"/>
          <w:sz w:val="26"/>
          <w:szCs w:val="26"/>
          <w:vertAlign w:val="subscript"/>
        </w:rPr>
        <w:instrText xml:space="preserve"> INCLUDEPICTURE  "http://lawsoftvb/LawMan/DocLaw/2/5/2/8/00252857_files/image002.gif" \* MERGEFORMATINET </w:instrText>
      </w:r>
      <w:r>
        <w:rPr>
          <w:noProof/>
          <w:color w:val="auto"/>
          <w:sz w:val="26"/>
          <w:szCs w:val="26"/>
          <w:vertAlign w:val="subscript"/>
        </w:rPr>
        <w:fldChar w:fldCharType="separate"/>
      </w:r>
      <w:r w:rsidR="00BA72B2">
        <w:rPr>
          <w:noProof/>
          <w:color w:val="auto"/>
          <w:sz w:val="26"/>
          <w:szCs w:val="26"/>
          <w:vertAlign w:val="subscript"/>
        </w:rPr>
        <w:fldChar w:fldCharType="begin"/>
      </w:r>
      <w:r w:rsidR="00BA72B2">
        <w:rPr>
          <w:noProof/>
          <w:color w:val="auto"/>
          <w:sz w:val="26"/>
          <w:szCs w:val="26"/>
          <w:vertAlign w:val="subscript"/>
        </w:rPr>
        <w:instrText xml:space="preserve"> </w:instrText>
      </w:r>
      <w:r w:rsidR="00BA72B2">
        <w:rPr>
          <w:noProof/>
          <w:color w:val="auto"/>
          <w:sz w:val="26"/>
          <w:szCs w:val="26"/>
          <w:vertAlign w:val="subscript"/>
        </w:rPr>
        <w:instrText>INCLUDEPICTURE  "http://lawsoftvb/LawMan/DocLaw/2/5/2/8/00252857_files/image002.gif" \* MERGEFORMATINET</w:instrText>
      </w:r>
      <w:r w:rsidR="00BA72B2">
        <w:rPr>
          <w:noProof/>
          <w:color w:val="auto"/>
          <w:sz w:val="26"/>
          <w:szCs w:val="26"/>
          <w:vertAlign w:val="subscript"/>
        </w:rPr>
        <w:instrText xml:space="preserve"> </w:instrText>
      </w:r>
      <w:r w:rsidR="00BA72B2">
        <w:rPr>
          <w:noProof/>
          <w:color w:val="auto"/>
          <w:sz w:val="26"/>
          <w:szCs w:val="26"/>
          <w:vertAlign w:val="subscript"/>
        </w:rPr>
        <w:fldChar w:fldCharType="separate"/>
      </w:r>
      <w:r w:rsidR="00BA72B2">
        <w:rPr>
          <w:noProof/>
          <w:color w:val="auto"/>
          <w:sz w:val="26"/>
          <w:szCs w:val="26"/>
          <w:vertAlign w:val="subscript"/>
        </w:rPr>
        <w:pict w14:anchorId="0B14DF12">
          <v:shape id="_x0000_i1026" type="#_x0000_t75" alt="" style="width:1in;height:23.4pt;mso-width-percent:0;mso-height-percent:0;mso-width-percent:0;mso-height-percent:0">
            <v:imagedata r:id="rId17" r:href="rId18"/>
          </v:shape>
        </w:pict>
      </w:r>
      <w:r w:rsidR="00BA72B2">
        <w:rPr>
          <w:noProof/>
          <w:color w:val="auto"/>
          <w:sz w:val="26"/>
          <w:szCs w:val="26"/>
          <w:vertAlign w:val="subscript"/>
        </w:rPr>
        <w:fldChar w:fldCharType="end"/>
      </w:r>
      <w:r>
        <w:rPr>
          <w:noProof/>
          <w:color w:val="auto"/>
          <w:sz w:val="26"/>
          <w:szCs w:val="26"/>
          <w:vertAlign w:val="subscript"/>
        </w:rPr>
        <w:fldChar w:fldCharType="end"/>
      </w:r>
      <w:r w:rsidR="00A66E07">
        <w:rPr>
          <w:noProof/>
          <w:color w:val="auto"/>
          <w:sz w:val="26"/>
          <w:szCs w:val="26"/>
          <w:vertAlign w:val="subscript"/>
        </w:rPr>
        <w:fldChar w:fldCharType="end"/>
      </w:r>
      <w:r w:rsidR="00215990" w:rsidRPr="00102126">
        <w:rPr>
          <w:noProof/>
          <w:color w:val="auto"/>
          <w:sz w:val="26"/>
          <w:szCs w:val="26"/>
          <w:vertAlign w:val="subscript"/>
        </w:rPr>
        <w:fldChar w:fldCharType="end"/>
      </w:r>
      <w:r w:rsidR="00523915" w:rsidRPr="00102126">
        <w:rPr>
          <w:noProof/>
          <w:color w:val="auto"/>
          <w:sz w:val="26"/>
          <w:szCs w:val="26"/>
          <w:vertAlign w:val="subscript"/>
        </w:rPr>
        <w:fldChar w:fldCharType="end"/>
      </w:r>
      <w:r w:rsidR="0051354C" w:rsidRPr="00102126">
        <w:rPr>
          <w:noProof/>
          <w:color w:val="auto"/>
          <w:sz w:val="26"/>
          <w:szCs w:val="26"/>
          <w:vertAlign w:val="subscript"/>
        </w:rPr>
        <w:fldChar w:fldCharType="end"/>
      </w:r>
      <w:r w:rsidR="004E2C41" w:rsidRPr="00102126">
        <w:rPr>
          <w:noProof/>
          <w:color w:val="auto"/>
          <w:sz w:val="26"/>
          <w:szCs w:val="26"/>
          <w:vertAlign w:val="subscript"/>
        </w:rPr>
        <w:fldChar w:fldCharType="end"/>
      </w:r>
      <w:r w:rsidR="00D1394C" w:rsidRPr="00102126">
        <w:rPr>
          <w:noProof/>
          <w:color w:val="auto"/>
          <w:sz w:val="26"/>
          <w:szCs w:val="26"/>
          <w:vertAlign w:val="subscript"/>
        </w:rPr>
        <w:fldChar w:fldCharType="end"/>
      </w:r>
      <w:r w:rsidR="001D7747" w:rsidRPr="00102126">
        <w:rPr>
          <w:noProof/>
          <w:color w:val="auto"/>
          <w:sz w:val="26"/>
          <w:szCs w:val="26"/>
          <w:vertAlign w:val="subscript"/>
        </w:rPr>
        <w:fldChar w:fldCharType="end"/>
      </w:r>
      <w:r w:rsidR="000012A7" w:rsidRPr="00102126">
        <w:rPr>
          <w:noProof/>
          <w:color w:val="auto"/>
          <w:sz w:val="26"/>
          <w:szCs w:val="26"/>
          <w:vertAlign w:val="subscript"/>
        </w:rPr>
        <w:fldChar w:fldCharType="end"/>
      </w:r>
      <w:r w:rsidR="00AA384E" w:rsidRPr="00102126">
        <w:rPr>
          <w:noProof/>
          <w:color w:val="auto"/>
          <w:sz w:val="26"/>
          <w:szCs w:val="26"/>
          <w:vertAlign w:val="subscript"/>
        </w:rPr>
        <w:fldChar w:fldCharType="end"/>
      </w:r>
      <w:r w:rsidR="00CD450F" w:rsidRPr="00102126">
        <w:rPr>
          <w:noProof/>
          <w:color w:val="auto"/>
          <w:sz w:val="26"/>
          <w:szCs w:val="26"/>
          <w:vertAlign w:val="subscript"/>
        </w:rPr>
        <w:fldChar w:fldCharType="end"/>
      </w:r>
      <w:r w:rsidR="00B47550" w:rsidRPr="00102126">
        <w:rPr>
          <w:noProof/>
          <w:color w:val="auto"/>
          <w:sz w:val="26"/>
          <w:szCs w:val="26"/>
          <w:vertAlign w:val="subscript"/>
        </w:rPr>
        <w:fldChar w:fldCharType="end"/>
      </w:r>
      <w:r w:rsidR="00E83A29" w:rsidRPr="00102126">
        <w:rPr>
          <w:noProof/>
          <w:color w:val="auto"/>
          <w:sz w:val="26"/>
          <w:szCs w:val="26"/>
          <w:vertAlign w:val="subscript"/>
        </w:rPr>
        <w:fldChar w:fldCharType="end"/>
      </w:r>
      <w:r w:rsidR="00743398" w:rsidRPr="00102126">
        <w:rPr>
          <w:noProof/>
          <w:color w:val="auto"/>
          <w:sz w:val="26"/>
          <w:szCs w:val="26"/>
          <w:vertAlign w:val="subscript"/>
        </w:rPr>
        <w:fldChar w:fldCharType="end"/>
      </w:r>
      <w:r w:rsidR="002C3E30" w:rsidRPr="00102126">
        <w:rPr>
          <w:noProof/>
          <w:color w:val="auto"/>
          <w:sz w:val="26"/>
          <w:szCs w:val="26"/>
          <w:vertAlign w:val="subscript"/>
        </w:rPr>
        <w:fldChar w:fldCharType="end"/>
      </w:r>
      <w:r w:rsidR="00303898" w:rsidRPr="00102126">
        <w:rPr>
          <w:noProof/>
          <w:color w:val="auto"/>
          <w:sz w:val="26"/>
          <w:szCs w:val="26"/>
          <w:vertAlign w:val="subscript"/>
        </w:rPr>
        <w:fldChar w:fldCharType="end"/>
      </w:r>
      <w:r w:rsidR="001427D3" w:rsidRPr="00102126">
        <w:rPr>
          <w:noProof/>
          <w:color w:val="auto"/>
          <w:sz w:val="26"/>
          <w:szCs w:val="26"/>
          <w:vertAlign w:val="subscript"/>
        </w:rPr>
        <w:fldChar w:fldCharType="end"/>
      </w:r>
      <w:r w:rsidR="003376E1" w:rsidRPr="00102126">
        <w:rPr>
          <w:noProof/>
          <w:color w:val="auto"/>
          <w:sz w:val="26"/>
          <w:szCs w:val="26"/>
          <w:vertAlign w:val="subscript"/>
        </w:rPr>
        <w:fldChar w:fldCharType="end"/>
      </w:r>
      <w:r w:rsidR="00E94294" w:rsidRPr="00102126">
        <w:rPr>
          <w:noProof/>
          <w:color w:val="auto"/>
          <w:sz w:val="26"/>
          <w:szCs w:val="26"/>
          <w:vertAlign w:val="subscript"/>
        </w:rPr>
        <w:fldChar w:fldCharType="end"/>
      </w:r>
      <w:r w:rsidR="002D4C19" w:rsidRPr="00102126">
        <w:rPr>
          <w:noProof/>
          <w:color w:val="auto"/>
          <w:sz w:val="26"/>
          <w:szCs w:val="26"/>
          <w:vertAlign w:val="subscript"/>
        </w:rPr>
        <w:fldChar w:fldCharType="end"/>
      </w:r>
      <w:r w:rsidR="00E45161" w:rsidRPr="00102126">
        <w:rPr>
          <w:noProof/>
          <w:color w:val="auto"/>
          <w:sz w:val="26"/>
          <w:szCs w:val="26"/>
          <w:vertAlign w:val="subscript"/>
        </w:rPr>
        <w:fldChar w:fldCharType="end"/>
      </w:r>
      <w:r w:rsidR="00A95BCD" w:rsidRPr="00102126">
        <w:rPr>
          <w:noProof/>
          <w:color w:val="auto"/>
          <w:sz w:val="26"/>
          <w:szCs w:val="26"/>
          <w:vertAlign w:val="subscript"/>
        </w:rPr>
        <w:fldChar w:fldCharType="end"/>
      </w:r>
      <w:r w:rsidR="00E90F92" w:rsidRPr="00102126">
        <w:rPr>
          <w:noProof/>
          <w:color w:val="auto"/>
          <w:sz w:val="26"/>
          <w:szCs w:val="26"/>
          <w:vertAlign w:val="subscript"/>
        </w:rPr>
        <w:fldChar w:fldCharType="end"/>
      </w:r>
      <w:r w:rsidR="00DF0066" w:rsidRPr="00102126">
        <w:rPr>
          <w:noProof/>
          <w:color w:val="auto"/>
          <w:sz w:val="26"/>
          <w:szCs w:val="26"/>
          <w:vertAlign w:val="subscript"/>
        </w:rPr>
        <w:fldChar w:fldCharType="end"/>
      </w:r>
      <w:r w:rsidR="00906B9C" w:rsidRPr="00102126">
        <w:rPr>
          <w:noProof/>
          <w:color w:val="auto"/>
          <w:sz w:val="26"/>
          <w:szCs w:val="26"/>
          <w:vertAlign w:val="subscript"/>
        </w:rPr>
        <w:fldChar w:fldCharType="end"/>
      </w:r>
      <w:r w:rsidR="00050B22" w:rsidRPr="00102126">
        <w:rPr>
          <w:noProof/>
          <w:color w:val="auto"/>
          <w:sz w:val="26"/>
          <w:szCs w:val="26"/>
          <w:vertAlign w:val="subscript"/>
        </w:rPr>
        <w:fldChar w:fldCharType="end"/>
      </w:r>
      <w:r w:rsidR="00480F50" w:rsidRPr="00102126">
        <w:rPr>
          <w:noProof/>
          <w:color w:val="auto"/>
          <w:sz w:val="26"/>
          <w:szCs w:val="26"/>
          <w:vertAlign w:val="subscript"/>
        </w:rPr>
        <w:fldChar w:fldCharType="end"/>
      </w:r>
      <w:r w:rsidR="00D03148" w:rsidRPr="00102126">
        <w:rPr>
          <w:noProof/>
          <w:color w:val="auto"/>
          <w:sz w:val="26"/>
          <w:szCs w:val="26"/>
          <w:vertAlign w:val="subscript"/>
        </w:rPr>
        <w:fldChar w:fldCharType="end"/>
      </w:r>
      <w:r w:rsidR="00F01C57" w:rsidRPr="00102126">
        <w:rPr>
          <w:noProof/>
          <w:color w:val="auto"/>
          <w:sz w:val="26"/>
          <w:szCs w:val="26"/>
          <w:vertAlign w:val="subscript"/>
        </w:rPr>
        <w:fldChar w:fldCharType="end"/>
      </w:r>
      <w:r w:rsidR="00D0444D" w:rsidRPr="00102126">
        <w:rPr>
          <w:noProof/>
          <w:color w:val="auto"/>
          <w:sz w:val="26"/>
          <w:szCs w:val="26"/>
          <w:vertAlign w:val="subscript"/>
        </w:rPr>
        <w:fldChar w:fldCharType="end"/>
      </w:r>
      <w:r w:rsidR="000622A3" w:rsidRPr="00102126">
        <w:rPr>
          <w:noProof/>
          <w:color w:val="auto"/>
          <w:sz w:val="26"/>
          <w:szCs w:val="26"/>
          <w:vertAlign w:val="subscript"/>
        </w:rPr>
        <w:fldChar w:fldCharType="end"/>
      </w:r>
      <w:r w:rsidR="00DA33A4" w:rsidRPr="00102126">
        <w:rPr>
          <w:noProof/>
          <w:color w:val="auto"/>
          <w:sz w:val="26"/>
          <w:szCs w:val="26"/>
          <w:vertAlign w:val="subscript"/>
        </w:rPr>
        <w:fldChar w:fldCharType="end"/>
      </w:r>
      <w:r w:rsidR="008E5CCE" w:rsidRPr="00102126">
        <w:rPr>
          <w:noProof/>
          <w:color w:val="auto"/>
          <w:sz w:val="26"/>
          <w:szCs w:val="26"/>
          <w:vertAlign w:val="subscript"/>
        </w:rPr>
        <w:fldChar w:fldCharType="end"/>
      </w:r>
      <w:r w:rsidR="00C76A94" w:rsidRPr="00102126">
        <w:rPr>
          <w:noProof/>
          <w:color w:val="auto"/>
          <w:sz w:val="26"/>
          <w:szCs w:val="26"/>
          <w:vertAlign w:val="subscript"/>
        </w:rPr>
        <w:fldChar w:fldCharType="end"/>
      </w:r>
      <w:r w:rsidR="008F25EB" w:rsidRPr="00102126">
        <w:rPr>
          <w:noProof/>
          <w:color w:val="auto"/>
          <w:sz w:val="26"/>
          <w:szCs w:val="26"/>
          <w:vertAlign w:val="subscript"/>
        </w:rPr>
        <w:fldChar w:fldCharType="end"/>
      </w:r>
      <w:r w:rsidR="00D30E64"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color w:val="auto"/>
          <w:sz w:val="26"/>
          <w:szCs w:val="26"/>
          <w:vertAlign w:val="subscript"/>
        </w:rPr>
        <w:fldChar w:fldCharType="end"/>
      </w:r>
      <w:r w:rsidRPr="00102126">
        <w:rPr>
          <w:color w:val="auto"/>
          <w:sz w:val="26"/>
          <w:szCs w:val="26"/>
          <w:vertAlign w:val="subscript"/>
        </w:rPr>
        <w:fldChar w:fldCharType="end"/>
      </w:r>
      <w:r w:rsidRPr="00102126">
        <w:rPr>
          <w:color w:val="auto"/>
          <w:sz w:val="26"/>
          <w:szCs w:val="26"/>
          <w:vertAlign w:val="subscript"/>
        </w:rPr>
        <w:fldChar w:fldCharType="end"/>
      </w:r>
    </w:p>
    <w:p w14:paraId="69E7B522"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t>Trong đó:</w:t>
      </w:r>
    </w:p>
    <w:p w14:paraId="791CBE34"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lastRenderedPageBreak/>
        <w:t>L là mức giới hạn đối với từng chất khí thải trong Bảng 1 hoặc Bảng 2 của Quy chuẩn này;</w:t>
      </w:r>
    </w:p>
    <w:p w14:paraId="5EB9BD76"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"http://lawsoftvb/LawMan/DocLaw/2/5/2/8/00252857_files/image003.gif" \* MERGEFORMATINET </w:instrText>
      </w:r>
      <w:r w:rsidRPr="00102126">
        <w:rPr>
          <w:rStyle w:val="Vnbnnidung"/>
          <w:lang w:eastAsia="vi-VN"/>
        </w:rPr>
        <w:fldChar w:fldCharType="separate"/>
      </w:r>
      <w:r w:rsidR="00D30E64" w:rsidRPr="00102126">
        <w:rPr>
          <w:rStyle w:val="Vnbnnidung"/>
          <w:lang w:eastAsia="vi-VN"/>
        </w:rPr>
        <w:fldChar w:fldCharType="begin"/>
      </w:r>
      <w:r w:rsidR="00D30E64" w:rsidRPr="00102126">
        <w:rPr>
          <w:rStyle w:val="Vnbnnidung"/>
          <w:lang w:eastAsia="vi-VN"/>
        </w:rPr>
        <w:instrText xml:space="preserve"> INCLUDEPICTURE  "http://lawsoftvb/LawMan/DocLaw/2/5/2/8/00252857_files/image003.gif" \* MERGEFORMATINET </w:instrText>
      </w:r>
      <w:r w:rsidR="00D30E64" w:rsidRPr="00102126">
        <w:rPr>
          <w:rStyle w:val="Vnbnnidung"/>
          <w:lang w:eastAsia="vi-VN"/>
        </w:rPr>
        <w:fldChar w:fldCharType="separate"/>
      </w:r>
      <w:r w:rsidR="008F25EB" w:rsidRPr="00102126">
        <w:rPr>
          <w:rStyle w:val="Vnbnnidung"/>
          <w:lang w:eastAsia="vi-VN"/>
        </w:rPr>
        <w:fldChar w:fldCharType="begin"/>
      </w:r>
      <w:r w:rsidR="008F25EB" w:rsidRPr="00102126">
        <w:rPr>
          <w:rStyle w:val="Vnbnnidung"/>
          <w:lang w:eastAsia="vi-VN"/>
        </w:rPr>
        <w:instrText xml:space="preserve"> INCLUDEPICTURE  "http://lawsoftvb/LawMan/DocLaw/2/5/2/8/00252857_files/image003.gif" \* MERGEFORMATINET </w:instrText>
      </w:r>
      <w:r w:rsidR="008F25EB" w:rsidRPr="00102126">
        <w:rPr>
          <w:rStyle w:val="Vnbnnidung"/>
          <w:lang w:eastAsia="vi-VN"/>
        </w:rPr>
        <w:fldChar w:fldCharType="separate"/>
      </w:r>
      <w:r w:rsidR="00C76A94" w:rsidRPr="00102126">
        <w:rPr>
          <w:rStyle w:val="Vnbnnidung"/>
          <w:lang w:eastAsia="vi-VN"/>
        </w:rPr>
        <w:fldChar w:fldCharType="begin"/>
      </w:r>
      <w:r w:rsidR="00C76A94" w:rsidRPr="00102126">
        <w:rPr>
          <w:rStyle w:val="Vnbnnidung"/>
          <w:lang w:eastAsia="vi-VN"/>
        </w:rPr>
        <w:instrText xml:space="preserve"> INCLUDEPICTURE  "http://lawsoftvb/LawMan/DocLaw/2/5/2/8/00252857_files/image003.gif" \* MERGEFORMATINET </w:instrText>
      </w:r>
      <w:r w:rsidR="00C76A94" w:rsidRPr="00102126">
        <w:rPr>
          <w:rStyle w:val="Vnbnnidung"/>
          <w:lang w:eastAsia="vi-VN"/>
        </w:rPr>
        <w:fldChar w:fldCharType="separate"/>
      </w:r>
      <w:r w:rsidR="008E5CCE" w:rsidRPr="00102126">
        <w:rPr>
          <w:rStyle w:val="Vnbnnidung"/>
          <w:lang w:eastAsia="vi-VN"/>
        </w:rPr>
        <w:fldChar w:fldCharType="begin"/>
      </w:r>
      <w:r w:rsidR="008E5CCE" w:rsidRPr="00102126">
        <w:rPr>
          <w:rStyle w:val="Vnbnnidung"/>
          <w:lang w:eastAsia="vi-VN"/>
        </w:rPr>
        <w:instrText xml:space="preserve"> INCLUDEPICTURE  "http://lawsoftvb/LawMan/DocLaw/2/5/2/8/00252857_files/image003.gif" \* MERGEFORMATINET </w:instrText>
      </w:r>
      <w:r w:rsidR="008E5CCE" w:rsidRPr="00102126">
        <w:rPr>
          <w:rStyle w:val="Vnbnnidung"/>
          <w:lang w:eastAsia="vi-VN"/>
        </w:rPr>
        <w:fldChar w:fldCharType="separate"/>
      </w:r>
      <w:r w:rsidR="00DA33A4" w:rsidRPr="00102126">
        <w:rPr>
          <w:rStyle w:val="Vnbnnidung"/>
          <w:lang w:eastAsia="vi-VN"/>
        </w:rPr>
        <w:fldChar w:fldCharType="begin"/>
      </w:r>
      <w:r w:rsidR="00DA33A4" w:rsidRPr="00102126">
        <w:rPr>
          <w:rStyle w:val="Vnbnnidung"/>
          <w:lang w:eastAsia="vi-VN"/>
        </w:rPr>
        <w:instrText xml:space="preserve"> INCLUDEPICTURE  "http://lawsoftvb/LawMan/DocLaw/2/5/2/8/00252857_files/image003.gif" \* MERGEFORMATINET </w:instrText>
      </w:r>
      <w:r w:rsidR="00DA33A4" w:rsidRPr="00102126">
        <w:rPr>
          <w:rStyle w:val="Vnbnnidung"/>
          <w:lang w:eastAsia="vi-VN"/>
        </w:rPr>
        <w:fldChar w:fldCharType="separate"/>
      </w:r>
      <w:r w:rsidR="000622A3" w:rsidRPr="00102126">
        <w:rPr>
          <w:rStyle w:val="Vnbnnidung"/>
          <w:lang w:eastAsia="vi-VN"/>
        </w:rPr>
        <w:fldChar w:fldCharType="begin"/>
      </w:r>
      <w:r w:rsidR="000622A3" w:rsidRPr="00102126">
        <w:rPr>
          <w:rStyle w:val="Vnbnnidung"/>
          <w:lang w:eastAsia="vi-VN"/>
        </w:rPr>
        <w:instrText xml:space="preserve"> INCLUDEPICTURE  "http://lawsoftvb/LawMan/DocLaw/2/5/2/8/00252857_files/image003.gif" \* MERGEFORMATINET </w:instrText>
      </w:r>
      <w:r w:rsidR="000622A3" w:rsidRPr="00102126">
        <w:rPr>
          <w:rStyle w:val="Vnbnnidung"/>
          <w:lang w:eastAsia="vi-VN"/>
        </w:rPr>
        <w:fldChar w:fldCharType="separate"/>
      </w:r>
      <w:r w:rsidR="00D0444D" w:rsidRPr="00102126">
        <w:rPr>
          <w:rStyle w:val="Vnbnnidung"/>
          <w:lang w:eastAsia="vi-VN"/>
        </w:rPr>
        <w:fldChar w:fldCharType="begin"/>
      </w:r>
      <w:r w:rsidR="00D0444D" w:rsidRPr="00102126">
        <w:rPr>
          <w:rStyle w:val="Vnbnnidung"/>
          <w:lang w:eastAsia="vi-VN"/>
        </w:rPr>
        <w:instrText xml:space="preserve"> INCLUDEPICTURE  "http://lawsoftvb/LawMan/DocLaw/2/5/2/8/00252857_files/image003.gif" \* MERGEFORMATINET </w:instrText>
      </w:r>
      <w:r w:rsidR="00D0444D" w:rsidRPr="00102126">
        <w:rPr>
          <w:rStyle w:val="Vnbnnidung"/>
          <w:lang w:eastAsia="vi-VN"/>
        </w:rPr>
        <w:fldChar w:fldCharType="separate"/>
      </w:r>
      <w:r w:rsidR="00F01C57" w:rsidRPr="00102126">
        <w:rPr>
          <w:rStyle w:val="Vnbnnidung"/>
          <w:lang w:eastAsia="vi-VN"/>
        </w:rPr>
        <w:fldChar w:fldCharType="begin"/>
      </w:r>
      <w:r w:rsidR="00F01C57" w:rsidRPr="00102126">
        <w:rPr>
          <w:rStyle w:val="Vnbnnidung"/>
          <w:lang w:eastAsia="vi-VN"/>
        </w:rPr>
        <w:instrText xml:space="preserve"> INCLUDEPICTURE  "http://lawsoftvb/LawMan/DocLaw/2/5/2/8/00252857_files/image003.gif" \* MERGEFORMATINET </w:instrText>
      </w:r>
      <w:r w:rsidR="00F01C57" w:rsidRPr="00102126">
        <w:rPr>
          <w:rStyle w:val="Vnbnnidung"/>
          <w:lang w:eastAsia="vi-VN"/>
        </w:rPr>
        <w:fldChar w:fldCharType="separate"/>
      </w:r>
      <w:r w:rsidR="00D03148" w:rsidRPr="00102126">
        <w:rPr>
          <w:rStyle w:val="Vnbnnidung"/>
          <w:lang w:eastAsia="vi-VN"/>
        </w:rPr>
        <w:fldChar w:fldCharType="begin"/>
      </w:r>
      <w:r w:rsidR="00D03148" w:rsidRPr="00102126">
        <w:rPr>
          <w:rStyle w:val="Vnbnnidung"/>
          <w:lang w:eastAsia="vi-VN"/>
        </w:rPr>
        <w:instrText xml:space="preserve"> INCLUDEPICTURE  "http://lawsoftvb/LawMan/DocLaw/2/5/2/8/00252857_files/image003.gif" \* MERGEFORMATINET </w:instrText>
      </w:r>
      <w:r w:rsidR="00D03148" w:rsidRPr="00102126">
        <w:rPr>
          <w:rStyle w:val="Vnbnnidung"/>
          <w:lang w:eastAsia="vi-VN"/>
        </w:rPr>
        <w:fldChar w:fldCharType="separate"/>
      </w:r>
      <w:r w:rsidR="00480F50" w:rsidRPr="00102126">
        <w:rPr>
          <w:rStyle w:val="Vnbnnidung"/>
          <w:lang w:eastAsia="vi-VN"/>
        </w:rPr>
        <w:fldChar w:fldCharType="begin"/>
      </w:r>
      <w:r w:rsidR="00480F50" w:rsidRPr="00102126">
        <w:rPr>
          <w:rStyle w:val="Vnbnnidung"/>
          <w:lang w:eastAsia="vi-VN"/>
        </w:rPr>
        <w:instrText xml:space="preserve"> INCLUDEPICTURE  "http://lawsoftvb/LawMan/DocLaw/2/5/2/8/00252857_files/image003.gif" \* MERGEFORMATINET </w:instrText>
      </w:r>
      <w:r w:rsidR="00480F50" w:rsidRPr="00102126">
        <w:rPr>
          <w:rStyle w:val="Vnbnnidung"/>
          <w:lang w:eastAsia="vi-VN"/>
        </w:rPr>
        <w:fldChar w:fldCharType="separate"/>
      </w:r>
      <w:r w:rsidR="00050B22" w:rsidRPr="00102126">
        <w:rPr>
          <w:rStyle w:val="Vnbnnidung"/>
          <w:lang w:eastAsia="vi-VN"/>
        </w:rPr>
        <w:fldChar w:fldCharType="begin"/>
      </w:r>
      <w:r w:rsidR="00050B22" w:rsidRPr="00102126">
        <w:rPr>
          <w:rStyle w:val="Vnbnnidung"/>
          <w:lang w:eastAsia="vi-VN"/>
        </w:rPr>
        <w:instrText xml:space="preserve"> INCLUDEPICTURE  "http://lawsoftvb/LawMan/DocLaw/2/5/2/8/00252857_files/image003.gif" \* MERGEFORMATINET </w:instrText>
      </w:r>
      <w:r w:rsidR="00050B22" w:rsidRPr="00102126">
        <w:rPr>
          <w:rStyle w:val="Vnbnnidung"/>
          <w:lang w:eastAsia="vi-VN"/>
        </w:rPr>
        <w:fldChar w:fldCharType="separate"/>
      </w:r>
      <w:r w:rsidR="00906B9C" w:rsidRPr="00102126">
        <w:rPr>
          <w:rStyle w:val="Vnbnnidung"/>
          <w:lang w:eastAsia="vi-VN"/>
        </w:rPr>
        <w:fldChar w:fldCharType="begin"/>
      </w:r>
      <w:r w:rsidR="00906B9C" w:rsidRPr="00102126">
        <w:rPr>
          <w:rStyle w:val="Vnbnnidung"/>
          <w:lang w:eastAsia="vi-VN"/>
        </w:rPr>
        <w:instrText xml:space="preserve"> INCLUDEPICTURE  "http://lawsoftvb/LawMan/DocLaw/2/5/2/8/00252857_files/image003.gif" \* MERGEFORMATINET </w:instrText>
      </w:r>
      <w:r w:rsidR="00906B9C" w:rsidRPr="00102126">
        <w:rPr>
          <w:rStyle w:val="Vnbnnidung"/>
          <w:lang w:eastAsia="vi-VN"/>
        </w:rPr>
        <w:fldChar w:fldCharType="separate"/>
      </w:r>
      <w:r w:rsidR="00DF0066" w:rsidRPr="00102126">
        <w:rPr>
          <w:rStyle w:val="Vnbnnidung"/>
          <w:lang w:eastAsia="vi-VN"/>
        </w:rPr>
        <w:fldChar w:fldCharType="begin"/>
      </w:r>
      <w:r w:rsidR="00DF0066" w:rsidRPr="00102126">
        <w:rPr>
          <w:rStyle w:val="Vnbnnidung"/>
          <w:lang w:eastAsia="vi-VN"/>
        </w:rPr>
        <w:instrText xml:space="preserve"> INCLUDEPICTURE  "http://lawsoftvb/LawMan/DocLaw/2/5/2/8/00252857_files/image003.gif" \* MERGEFORMATINET </w:instrText>
      </w:r>
      <w:r w:rsidR="00DF0066" w:rsidRPr="00102126">
        <w:rPr>
          <w:rStyle w:val="Vnbnnidung"/>
          <w:lang w:eastAsia="vi-VN"/>
        </w:rPr>
        <w:fldChar w:fldCharType="separate"/>
      </w:r>
      <w:r w:rsidR="00E90F92" w:rsidRPr="00102126">
        <w:rPr>
          <w:rStyle w:val="Vnbnnidung"/>
          <w:lang w:eastAsia="vi-VN"/>
        </w:rPr>
        <w:fldChar w:fldCharType="begin"/>
      </w:r>
      <w:r w:rsidR="00E90F92" w:rsidRPr="00102126">
        <w:rPr>
          <w:rStyle w:val="Vnbnnidung"/>
          <w:lang w:eastAsia="vi-VN"/>
        </w:rPr>
        <w:instrText xml:space="preserve"> INCLUDEPICTURE  "http://lawsoftvb/LawMan/DocLaw/2/5/2/8/00252857_files/image003.gif" \* MERGEFORMATINET </w:instrText>
      </w:r>
      <w:r w:rsidR="00E90F92" w:rsidRPr="00102126">
        <w:rPr>
          <w:rStyle w:val="Vnbnnidung"/>
          <w:lang w:eastAsia="vi-VN"/>
        </w:rPr>
        <w:fldChar w:fldCharType="separate"/>
      </w:r>
      <w:r w:rsidR="00A95BCD" w:rsidRPr="00102126">
        <w:rPr>
          <w:rStyle w:val="Vnbnnidung"/>
          <w:lang w:eastAsia="vi-VN"/>
        </w:rPr>
        <w:fldChar w:fldCharType="begin"/>
      </w:r>
      <w:r w:rsidR="00A95BCD" w:rsidRPr="00102126">
        <w:rPr>
          <w:rStyle w:val="Vnbnnidung"/>
          <w:lang w:eastAsia="vi-VN"/>
        </w:rPr>
        <w:instrText xml:space="preserve"> INCLUDEPICTURE  "http://lawsoftvb/LawMan/DocLaw/2/5/2/8/00252857_files/image003.gif" \* MERGEFORMATINET </w:instrText>
      </w:r>
      <w:r w:rsidR="00A95BCD" w:rsidRPr="00102126">
        <w:rPr>
          <w:rStyle w:val="Vnbnnidung"/>
          <w:lang w:eastAsia="vi-VN"/>
        </w:rPr>
        <w:fldChar w:fldCharType="separate"/>
      </w:r>
      <w:r w:rsidR="00E45161" w:rsidRPr="00102126">
        <w:rPr>
          <w:rStyle w:val="Vnbnnidung"/>
          <w:lang w:eastAsia="vi-VN"/>
        </w:rPr>
        <w:fldChar w:fldCharType="begin"/>
      </w:r>
      <w:r w:rsidR="00E45161" w:rsidRPr="00102126">
        <w:rPr>
          <w:rStyle w:val="Vnbnnidung"/>
          <w:lang w:eastAsia="vi-VN"/>
        </w:rPr>
        <w:instrText xml:space="preserve"> INCLUDEPICTURE  "http://lawsoftvb/LawMan/DocLaw/2/5/2/8/00252857_files/image003.gif" \* MERGEFORMATINET </w:instrText>
      </w:r>
      <w:r w:rsidR="00E45161" w:rsidRPr="00102126">
        <w:rPr>
          <w:rStyle w:val="Vnbnnidung"/>
          <w:lang w:eastAsia="vi-VN"/>
        </w:rPr>
        <w:fldChar w:fldCharType="separate"/>
      </w:r>
      <w:r w:rsidR="002D4C19" w:rsidRPr="00102126">
        <w:rPr>
          <w:rStyle w:val="Vnbnnidung"/>
          <w:lang w:eastAsia="vi-VN"/>
        </w:rPr>
        <w:fldChar w:fldCharType="begin"/>
      </w:r>
      <w:r w:rsidR="002D4C19" w:rsidRPr="00102126">
        <w:rPr>
          <w:rStyle w:val="Vnbnnidung"/>
          <w:lang w:eastAsia="vi-VN"/>
        </w:rPr>
        <w:instrText xml:space="preserve"> INCLUDEPICTURE  "http://lawsoftvb/LawMan/DocLaw/2/5/2/8/00252857_files/image003.gif" \* MERGEFORMATINET </w:instrText>
      </w:r>
      <w:r w:rsidR="002D4C19" w:rsidRPr="00102126">
        <w:rPr>
          <w:rStyle w:val="Vnbnnidung"/>
          <w:lang w:eastAsia="vi-VN"/>
        </w:rPr>
        <w:fldChar w:fldCharType="separate"/>
      </w:r>
      <w:r w:rsidR="00E94294" w:rsidRPr="00102126">
        <w:rPr>
          <w:rStyle w:val="Vnbnnidung"/>
          <w:lang w:eastAsia="vi-VN"/>
        </w:rPr>
        <w:fldChar w:fldCharType="begin"/>
      </w:r>
      <w:r w:rsidR="00E94294" w:rsidRPr="00102126">
        <w:rPr>
          <w:rStyle w:val="Vnbnnidung"/>
          <w:lang w:eastAsia="vi-VN"/>
        </w:rPr>
        <w:instrText xml:space="preserve"> INCLUDEPICTURE  "http://lawsoftvb/LawMan/DocLaw/2/5/2/8/00252857_files/image003.gif" \* MERGEFORMATINET </w:instrText>
      </w:r>
      <w:r w:rsidR="00E94294" w:rsidRPr="00102126">
        <w:rPr>
          <w:rStyle w:val="Vnbnnidung"/>
          <w:lang w:eastAsia="vi-VN"/>
        </w:rPr>
        <w:fldChar w:fldCharType="separate"/>
      </w:r>
      <w:r w:rsidR="003376E1" w:rsidRPr="00102126">
        <w:rPr>
          <w:rStyle w:val="Vnbnnidung"/>
          <w:lang w:eastAsia="vi-VN"/>
        </w:rPr>
        <w:fldChar w:fldCharType="begin"/>
      </w:r>
      <w:r w:rsidR="003376E1" w:rsidRPr="00102126">
        <w:rPr>
          <w:rStyle w:val="Vnbnnidung"/>
          <w:lang w:eastAsia="vi-VN"/>
        </w:rPr>
        <w:instrText xml:space="preserve"> INCLUDEPICTURE  "http://lawsoftvb/LawMan/DocLaw/2/5/2/8/00252857_files/image003.gif" \* MERGEFORMATINET </w:instrText>
      </w:r>
      <w:r w:rsidR="003376E1" w:rsidRPr="00102126">
        <w:rPr>
          <w:rStyle w:val="Vnbnnidung"/>
          <w:lang w:eastAsia="vi-VN"/>
        </w:rPr>
        <w:fldChar w:fldCharType="separate"/>
      </w:r>
      <w:r w:rsidR="001427D3" w:rsidRPr="00102126">
        <w:rPr>
          <w:rStyle w:val="Vnbnnidung"/>
          <w:lang w:eastAsia="vi-VN"/>
        </w:rPr>
        <w:fldChar w:fldCharType="begin"/>
      </w:r>
      <w:r w:rsidR="001427D3" w:rsidRPr="00102126">
        <w:rPr>
          <w:rStyle w:val="Vnbnnidung"/>
          <w:lang w:eastAsia="vi-VN"/>
        </w:rPr>
        <w:instrText xml:space="preserve"> INCLUDEPICTURE  "http://lawsoftvb/LawMan/DocLaw/2/5/2/8/00252857_files/image003.gif" \* MERGEFORMATINET </w:instrText>
      </w:r>
      <w:r w:rsidR="001427D3" w:rsidRPr="00102126">
        <w:rPr>
          <w:rStyle w:val="Vnbnnidung"/>
          <w:lang w:eastAsia="vi-VN"/>
        </w:rPr>
        <w:fldChar w:fldCharType="separate"/>
      </w:r>
      <w:r w:rsidR="00303898" w:rsidRPr="00102126">
        <w:rPr>
          <w:rStyle w:val="Vnbnnidung"/>
          <w:lang w:eastAsia="vi-VN"/>
        </w:rPr>
        <w:fldChar w:fldCharType="begin"/>
      </w:r>
      <w:r w:rsidR="00303898" w:rsidRPr="00102126">
        <w:rPr>
          <w:rStyle w:val="Vnbnnidung"/>
          <w:lang w:eastAsia="vi-VN"/>
        </w:rPr>
        <w:instrText xml:space="preserve"> INCLUDEPICTURE  "http://lawsoftvb/LawMan/DocLaw/2/5/2/8/00252857_files/image003.gif" \* MERGEFORMATINET </w:instrText>
      </w:r>
      <w:r w:rsidR="00303898" w:rsidRPr="00102126">
        <w:rPr>
          <w:rStyle w:val="Vnbnnidung"/>
          <w:lang w:eastAsia="vi-VN"/>
        </w:rPr>
        <w:fldChar w:fldCharType="separate"/>
      </w:r>
      <w:r w:rsidR="002C3E30" w:rsidRPr="00102126">
        <w:rPr>
          <w:rStyle w:val="Vnbnnidung"/>
          <w:lang w:eastAsia="vi-VN"/>
        </w:rPr>
        <w:fldChar w:fldCharType="begin"/>
      </w:r>
      <w:r w:rsidR="002C3E30" w:rsidRPr="00102126">
        <w:rPr>
          <w:rStyle w:val="Vnbnnidung"/>
          <w:lang w:eastAsia="vi-VN"/>
        </w:rPr>
        <w:instrText xml:space="preserve"> INCLUDEPICTURE  "http://lawsoftvb/LawMan/DocLaw/2/5/2/8/00252857_files/image003.gif" \* MERGEFORMATINET </w:instrText>
      </w:r>
      <w:r w:rsidR="002C3E30" w:rsidRPr="00102126">
        <w:rPr>
          <w:rStyle w:val="Vnbnnidung"/>
          <w:lang w:eastAsia="vi-VN"/>
        </w:rPr>
        <w:fldChar w:fldCharType="separate"/>
      </w:r>
      <w:r w:rsidR="00743398" w:rsidRPr="00102126">
        <w:rPr>
          <w:rStyle w:val="Vnbnnidung"/>
          <w:lang w:eastAsia="vi-VN"/>
        </w:rPr>
        <w:fldChar w:fldCharType="begin"/>
      </w:r>
      <w:r w:rsidR="00743398" w:rsidRPr="00102126">
        <w:rPr>
          <w:rStyle w:val="Vnbnnidung"/>
          <w:lang w:eastAsia="vi-VN"/>
        </w:rPr>
        <w:instrText xml:space="preserve"> INCLUDEPICTURE  "http://lawsoftvb/LawMan/DocLaw/2/5/2/8/00252857_files/image003.gif" \* MERGEFORMATINET </w:instrText>
      </w:r>
      <w:r w:rsidR="00743398" w:rsidRPr="00102126">
        <w:rPr>
          <w:rStyle w:val="Vnbnnidung"/>
          <w:lang w:eastAsia="vi-VN"/>
        </w:rPr>
        <w:fldChar w:fldCharType="separate"/>
      </w:r>
      <w:r w:rsidR="00E83A29" w:rsidRPr="00102126">
        <w:rPr>
          <w:rStyle w:val="Vnbnnidung"/>
          <w:lang w:eastAsia="vi-VN"/>
        </w:rPr>
        <w:fldChar w:fldCharType="begin"/>
      </w:r>
      <w:r w:rsidR="00E83A29" w:rsidRPr="00102126">
        <w:rPr>
          <w:rStyle w:val="Vnbnnidung"/>
          <w:lang w:eastAsia="vi-VN"/>
        </w:rPr>
        <w:instrText xml:space="preserve"> INCLUDEPICTURE  "http://lawsoftvb/LawMan/DocLaw/2/5/2/8/00252857_files/image003.gif" \* MERGEFORMATINET </w:instrText>
      </w:r>
      <w:r w:rsidR="00E83A29" w:rsidRPr="00102126">
        <w:rPr>
          <w:rStyle w:val="Vnbnnidung"/>
          <w:lang w:eastAsia="vi-VN"/>
        </w:rPr>
        <w:fldChar w:fldCharType="separate"/>
      </w:r>
      <w:r w:rsidR="00B47550" w:rsidRPr="00102126">
        <w:rPr>
          <w:rStyle w:val="Vnbnnidung"/>
          <w:lang w:eastAsia="vi-VN"/>
        </w:rPr>
        <w:fldChar w:fldCharType="begin"/>
      </w:r>
      <w:r w:rsidR="00B47550" w:rsidRPr="00102126">
        <w:rPr>
          <w:rStyle w:val="Vnbnnidung"/>
          <w:lang w:eastAsia="vi-VN"/>
        </w:rPr>
        <w:instrText xml:space="preserve"> INCLUDEPICTURE  "http://lawsoftvb/LawMan/DocLaw/2/5/2/8/00252857_files/image003.gif" \* MERGEFORMATINET </w:instrText>
      </w:r>
      <w:r w:rsidR="00B47550" w:rsidRPr="00102126">
        <w:rPr>
          <w:rStyle w:val="Vnbnnidung"/>
          <w:lang w:eastAsia="vi-VN"/>
        </w:rPr>
        <w:fldChar w:fldCharType="separate"/>
      </w:r>
      <w:r w:rsidR="00CD450F" w:rsidRPr="00102126">
        <w:rPr>
          <w:rStyle w:val="Vnbnnidung"/>
          <w:lang w:eastAsia="vi-VN"/>
        </w:rPr>
        <w:fldChar w:fldCharType="begin"/>
      </w:r>
      <w:r w:rsidR="00CD450F" w:rsidRPr="00102126">
        <w:rPr>
          <w:rStyle w:val="Vnbnnidung"/>
          <w:lang w:eastAsia="vi-VN"/>
        </w:rPr>
        <w:instrText xml:space="preserve"> INCLUDEPICTURE  "http://lawsoftvb/LawMan/DocLaw/2/5/2/8/00252857_files/image003.gif" \* MERGEFORMATINET </w:instrText>
      </w:r>
      <w:r w:rsidR="00CD450F" w:rsidRPr="00102126">
        <w:rPr>
          <w:rStyle w:val="Vnbnnidung"/>
          <w:lang w:eastAsia="vi-VN"/>
        </w:rPr>
        <w:fldChar w:fldCharType="separate"/>
      </w:r>
      <w:r w:rsidR="00AA384E" w:rsidRPr="00102126">
        <w:rPr>
          <w:rStyle w:val="Vnbnnidung"/>
          <w:lang w:eastAsia="vi-VN"/>
        </w:rPr>
        <w:fldChar w:fldCharType="begin"/>
      </w:r>
      <w:r w:rsidR="00AA384E" w:rsidRPr="00102126">
        <w:rPr>
          <w:rStyle w:val="Vnbnnidung"/>
          <w:lang w:eastAsia="vi-VN"/>
        </w:rPr>
        <w:instrText xml:space="preserve"> INCLUDEPICTURE  "http://lawsoftvb/LawMan/DocLaw/2/5/2/8/00252857_files/image003.gif" \* MERGEFORMATINET </w:instrText>
      </w:r>
      <w:r w:rsidR="00AA384E" w:rsidRPr="00102126">
        <w:rPr>
          <w:rStyle w:val="Vnbnnidung"/>
          <w:lang w:eastAsia="vi-VN"/>
        </w:rPr>
        <w:fldChar w:fldCharType="separate"/>
      </w:r>
      <w:r w:rsidR="000012A7" w:rsidRPr="00102126">
        <w:rPr>
          <w:rStyle w:val="Vnbnnidung"/>
          <w:lang w:eastAsia="vi-VN"/>
        </w:rPr>
        <w:fldChar w:fldCharType="begin"/>
      </w:r>
      <w:r w:rsidR="000012A7" w:rsidRPr="00102126">
        <w:rPr>
          <w:rStyle w:val="Vnbnnidung"/>
          <w:lang w:eastAsia="vi-VN"/>
        </w:rPr>
        <w:instrText xml:space="preserve"> INCLUDEPICTURE  "http://lawsoftvb/LawMan/DocLaw/2/5/2/8/00252857_files/image003.gif" \* MERGEFORMATINET </w:instrText>
      </w:r>
      <w:r w:rsidR="000012A7" w:rsidRPr="00102126">
        <w:rPr>
          <w:rStyle w:val="Vnbnnidung"/>
          <w:lang w:eastAsia="vi-VN"/>
        </w:rPr>
        <w:fldChar w:fldCharType="separate"/>
      </w:r>
      <w:r w:rsidR="001D7747" w:rsidRPr="00102126">
        <w:rPr>
          <w:rStyle w:val="Vnbnnidung"/>
          <w:lang w:eastAsia="vi-VN"/>
        </w:rPr>
        <w:fldChar w:fldCharType="begin"/>
      </w:r>
      <w:r w:rsidR="001D7747" w:rsidRPr="00102126">
        <w:rPr>
          <w:rStyle w:val="Vnbnnidung"/>
          <w:lang w:eastAsia="vi-VN"/>
        </w:rPr>
        <w:instrText xml:space="preserve"> INCLUDEPICTURE  "http://lawsoftvb/LawMan/DocLaw/2/5/2/8/00252857_files/image003.gif" \* MERGEFORMATINET </w:instrText>
      </w:r>
      <w:r w:rsidR="001D7747" w:rsidRPr="00102126">
        <w:rPr>
          <w:rStyle w:val="Vnbnnidung"/>
          <w:lang w:eastAsia="vi-VN"/>
        </w:rPr>
        <w:fldChar w:fldCharType="separate"/>
      </w:r>
      <w:r w:rsidR="00D1394C" w:rsidRPr="00102126">
        <w:rPr>
          <w:rStyle w:val="Vnbnnidung"/>
          <w:lang w:eastAsia="vi-VN"/>
        </w:rPr>
        <w:fldChar w:fldCharType="begin"/>
      </w:r>
      <w:r w:rsidR="00D1394C" w:rsidRPr="00102126">
        <w:rPr>
          <w:rStyle w:val="Vnbnnidung"/>
          <w:lang w:eastAsia="vi-VN"/>
        </w:rPr>
        <w:instrText xml:space="preserve"> INCLUDEPICTURE  "http://lawsoftvb/LawMan/DocLaw/2/5/2/8/00252857_files/image003.gif" \* MERGEFORMATINET </w:instrText>
      </w:r>
      <w:r w:rsidR="00D1394C" w:rsidRPr="00102126">
        <w:rPr>
          <w:rStyle w:val="Vnbnnidung"/>
          <w:lang w:eastAsia="vi-VN"/>
        </w:rPr>
        <w:fldChar w:fldCharType="separate"/>
      </w:r>
      <w:r w:rsidR="004E2C41" w:rsidRPr="00102126">
        <w:rPr>
          <w:rStyle w:val="Vnbnnidung"/>
          <w:lang w:eastAsia="vi-VN"/>
        </w:rPr>
        <w:fldChar w:fldCharType="begin"/>
      </w:r>
      <w:r w:rsidR="004E2C41" w:rsidRPr="00102126">
        <w:rPr>
          <w:rStyle w:val="Vnbnnidung"/>
          <w:lang w:eastAsia="vi-VN"/>
        </w:rPr>
        <w:instrText xml:space="preserve"> INCLUDEPICTURE  "http://lawsoftvb/LawMan/DocLaw/2/5/2/8/00252857_files/image003.gif" \* MERGEFORMATINET </w:instrText>
      </w:r>
      <w:r w:rsidR="004E2C41" w:rsidRPr="00102126">
        <w:rPr>
          <w:rStyle w:val="Vnbnnidung"/>
          <w:lang w:eastAsia="vi-VN"/>
        </w:rPr>
        <w:fldChar w:fldCharType="separate"/>
      </w:r>
      <w:r w:rsidR="0051354C" w:rsidRPr="00102126">
        <w:rPr>
          <w:rStyle w:val="Vnbnnidung"/>
          <w:lang w:eastAsia="vi-VN"/>
        </w:rPr>
        <w:fldChar w:fldCharType="begin"/>
      </w:r>
      <w:r w:rsidR="0051354C" w:rsidRPr="00102126">
        <w:rPr>
          <w:rStyle w:val="Vnbnnidung"/>
          <w:lang w:eastAsia="vi-VN"/>
        </w:rPr>
        <w:instrText xml:space="preserve"> INCLUDEPICTURE  "http://lawsoftvb/LawMan/DocLaw/2/5/2/8/00252857_files/image003.gif" \* MERGEFORMATINET </w:instrText>
      </w:r>
      <w:r w:rsidR="0051354C" w:rsidRPr="00102126">
        <w:rPr>
          <w:rStyle w:val="Vnbnnidung"/>
          <w:lang w:eastAsia="vi-VN"/>
        </w:rPr>
        <w:fldChar w:fldCharType="separate"/>
      </w:r>
      <w:r w:rsidR="00523915" w:rsidRPr="00102126">
        <w:rPr>
          <w:rStyle w:val="Vnbnnidung"/>
          <w:lang w:eastAsia="vi-VN"/>
        </w:rPr>
        <w:fldChar w:fldCharType="begin"/>
      </w:r>
      <w:r w:rsidR="00523915" w:rsidRPr="00102126">
        <w:rPr>
          <w:rStyle w:val="Vnbnnidung"/>
          <w:lang w:eastAsia="vi-VN"/>
        </w:rPr>
        <w:instrText xml:space="preserve"> INCLUDEPICTURE  "http://lawsoftvb/LawMan/DocLaw/2/5/2/8/00252857_files/image003.gif" \* MERGEFORMATINET </w:instrText>
      </w:r>
      <w:r w:rsidR="00523915" w:rsidRPr="00102126">
        <w:rPr>
          <w:rStyle w:val="Vnbnnidung"/>
          <w:lang w:eastAsia="vi-VN"/>
        </w:rPr>
        <w:fldChar w:fldCharType="separate"/>
      </w:r>
      <w:r w:rsidR="00215990" w:rsidRPr="00102126">
        <w:rPr>
          <w:rStyle w:val="Vnbnnidung"/>
          <w:lang w:eastAsia="vi-VN"/>
        </w:rPr>
        <w:fldChar w:fldCharType="begin"/>
      </w:r>
      <w:r w:rsidR="00215990" w:rsidRPr="00102126">
        <w:rPr>
          <w:rStyle w:val="Vnbnnidung"/>
          <w:lang w:eastAsia="vi-VN"/>
        </w:rPr>
        <w:instrText xml:space="preserve"> INCLUDEPICTURE  "http://lawsoftvb/LawMan/DocLaw/2/5/2/8/00252857_files/image003.gif" \* MERGEFORMATINET </w:instrText>
      </w:r>
      <w:r w:rsidR="00215990" w:rsidRPr="00102126">
        <w:rPr>
          <w:rStyle w:val="Vnbnnidung"/>
          <w:lang w:eastAsia="vi-VN"/>
        </w:rPr>
        <w:fldChar w:fldCharType="separate"/>
      </w:r>
      <w:r w:rsidR="00A66E07">
        <w:rPr>
          <w:rStyle w:val="Vnbnnidung"/>
          <w:lang w:eastAsia="vi-VN"/>
        </w:rPr>
        <w:fldChar w:fldCharType="begin"/>
      </w:r>
      <w:r w:rsidR="00A66E07">
        <w:rPr>
          <w:rStyle w:val="Vnbnnidung"/>
          <w:lang w:eastAsia="vi-VN"/>
        </w:rPr>
        <w:instrText xml:space="preserve"> INCLUDEPICTURE  "http://lawsoftvb/LawMan/DocLaw/2/5/2/8/00252857_files/image003.gif" \* MERGEFORMATINET </w:instrText>
      </w:r>
      <w:r w:rsidR="00A66E07">
        <w:rPr>
          <w:rStyle w:val="Vnbnnidung"/>
          <w:lang w:eastAsia="vi-VN"/>
        </w:rPr>
        <w:fldChar w:fldCharType="separate"/>
      </w:r>
      <w:r>
        <w:rPr>
          <w:rStyle w:val="Vnbnnidung"/>
          <w:lang w:eastAsia="vi-VN"/>
        </w:rPr>
        <w:fldChar w:fldCharType="begin"/>
      </w:r>
      <w:r>
        <w:rPr>
          <w:rStyle w:val="Vnbnnidung"/>
          <w:lang w:eastAsia="vi-VN"/>
        </w:rPr>
        <w:instrText xml:space="preserve"> INCLUDEPICTURE  "http://lawsoftvb/LawMan/DocLaw/2/5/2/8/00252857_files/image003.gif" \* MERGEFORMATINET </w:instrText>
      </w:r>
      <w:r>
        <w:rPr>
          <w:rStyle w:val="Vnbnnidung"/>
          <w:lang w:eastAsia="vi-VN"/>
        </w:rPr>
        <w:fldChar w:fldCharType="separate"/>
      </w:r>
      <w:r w:rsidR="00BA72B2">
        <w:rPr>
          <w:rStyle w:val="Vnbnnidung"/>
          <w:lang w:eastAsia="vi-VN"/>
        </w:rPr>
        <w:fldChar w:fldCharType="begin"/>
      </w:r>
      <w:r w:rsidR="00BA72B2">
        <w:rPr>
          <w:rStyle w:val="Vnbnnidung"/>
          <w:lang w:eastAsia="vi-VN"/>
        </w:rPr>
        <w:instrText xml:space="preserve"> </w:instrText>
      </w:r>
      <w:r w:rsidR="00BA72B2">
        <w:rPr>
          <w:rStyle w:val="Vnbnnidung"/>
          <w:lang w:eastAsia="vi-VN"/>
        </w:rPr>
        <w:instrText>INCLUDEPICTURE  "http://lawsoftvb/LawMan/DocLaw/2/5/2/8/00252857_files/image003.gif" \* MERGEFORMATINET</w:instrText>
      </w:r>
      <w:r w:rsidR="00BA72B2">
        <w:rPr>
          <w:rStyle w:val="Vnbnnidung"/>
          <w:lang w:eastAsia="vi-VN"/>
        </w:rPr>
        <w:instrText xml:space="preserve"> </w:instrText>
      </w:r>
      <w:r w:rsidR="00BA72B2">
        <w:rPr>
          <w:rStyle w:val="Vnbnnidung"/>
          <w:lang w:eastAsia="vi-VN"/>
        </w:rPr>
        <w:fldChar w:fldCharType="separate"/>
      </w:r>
      <w:r w:rsidR="00BA72B2">
        <w:rPr>
          <w:rStyle w:val="Vnbnnidung"/>
          <w:lang w:eastAsia="vi-VN"/>
        </w:rPr>
        <w:pict w14:anchorId="3ABE65CB">
          <v:shape id="_x0000_i1027" type="#_x0000_t75" alt="" style="width:12.6pt;height:15pt;mso-width-percent:0;mso-height-percent:0;mso-width-percent:0;mso-height-percent:0">
            <v:imagedata r:id="rId19" r:href="rId20"/>
          </v:shape>
        </w:pict>
      </w:r>
      <w:r w:rsidR="00BA72B2">
        <w:rPr>
          <w:rStyle w:val="Vnbnnidung"/>
          <w:lang w:eastAsia="vi-VN"/>
        </w:rPr>
        <w:fldChar w:fldCharType="end"/>
      </w:r>
      <w:r>
        <w:rPr>
          <w:rStyle w:val="Vnbnnidung"/>
          <w:lang w:eastAsia="vi-VN"/>
        </w:rPr>
        <w:fldChar w:fldCharType="end"/>
      </w:r>
      <w:r w:rsidR="00A66E07">
        <w:rPr>
          <w:rStyle w:val="Vnbnnidung"/>
          <w:lang w:eastAsia="vi-VN"/>
        </w:rPr>
        <w:fldChar w:fldCharType="end"/>
      </w:r>
      <w:r w:rsidR="00215990" w:rsidRPr="00102126">
        <w:rPr>
          <w:rStyle w:val="Vnbnnidung"/>
          <w:lang w:eastAsia="vi-VN"/>
        </w:rPr>
        <w:fldChar w:fldCharType="end"/>
      </w:r>
      <w:r w:rsidR="00523915" w:rsidRPr="00102126">
        <w:rPr>
          <w:rStyle w:val="Vnbnnidung"/>
          <w:lang w:eastAsia="vi-VN"/>
        </w:rPr>
        <w:fldChar w:fldCharType="end"/>
      </w:r>
      <w:r w:rsidR="0051354C" w:rsidRPr="00102126">
        <w:rPr>
          <w:rStyle w:val="Vnbnnidung"/>
          <w:lang w:eastAsia="vi-VN"/>
        </w:rPr>
        <w:fldChar w:fldCharType="end"/>
      </w:r>
      <w:r w:rsidR="004E2C41" w:rsidRPr="00102126">
        <w:rPr>
          <w:rStyle w:val="Vnbnnidung"/>
          <w:lang w:eastAsia="vi-VN"/>
        </w:rPr>
        <w:fldChar w:fldCharType="end"/>
      </w:r>
      <w:r w:rsidR="00D1394C" w:rsidRPr="00102126">
        <w:rPr>
          <w:rStyle w:val="Vnbnnidung"/>
          <w:lang w:eastAsia="vi-VN"/>
        </w:rPr>
        <w:fldChar w:fldCharType="end"/>
      </w:r>
      <w:r w:rsidR="001D7747" w:rsidRPr="00102126">
        <w:rPr>
          <w:rStyle w:val="Vnbnnidung"/>
          <w:lang w:eastAsia="vi-VN"/>
        </w:rPr>
        <w:fldChar w:fldCharType="end"/>
      </w:r>
      <w:r w:rsidR="000012A7" w:rsidRPr="00102126">
        <w:rPr>
          <w:rStyle w:val="Vnbnnidung"/>
          <w:lang w:eastAsia="vi-VN"/>
        </w:rPr>
        <w:fldChar w:fldCharType="end"/>
      </w:r>
      <w:r w:rsidR="00AA384E" w:rsidRPr="00102126">
        <w:rPr>
          <w:rStyle w:val="Vnbnnidung"/>
          <w:lang w:eastAsia="vi-VN"/>
        </w:rPr>
        <w:fldChar w:fldCharType="end"/>
      </w:r>
      <w:r w:rsidR="00CD450F" w:rsidRPr="00102126">
        <w:rPr>
          <w:rStyle w:val="Vnbnnidung"/>
          <w:lang w:eastAsia="vi-VN"/>
        </w:rPr>
        <w:fldChar w:fldCharType="end"/>
      </w:r>
      <w:r w:rsidR="00B47550" w:rsidRPr="00102126">
        <w:rPr>
          <w:rStyle w:val="Vnbnnidung"/>
          <w:lang w:eastAsia="vi-VN"/>
        </w:rPr>
        <w:fldChar w:fldCharType="end"/>
      </w:r>
      <w:r w:rsidR="00E83A29" w:rsidRPr="00102126">
        <w:rPr>
          <w:rStyle w:val="Vnbnnidung"/>
          <w:lang w:eastAsia="vi-VN"/>
        </w:rPr>
        <w:fldChar w:fldCharType="end"/>
      </w:r>
      <w:r w:rsidR="00743398" w:rsidRPr="00102126">
        <w:rPr>
          <w:rStyle w:val="Vnbnnidung"/>
          <w:lang w:eastAsia="vi-VN"/>
        </w:rPr>
        <w:fldChar w:fldCharType="end"/>
      </w:r>
      <w:r w:rsidR="002C3E30" w:rsidRPr="00102126">
        <w:rPr>
          <w:rStyle w:val="Vnbnnidung"/>
          <w:lang w:eastAsia="vi-VN"/>
        </w:rPr>
        <w:fldChar w:fldCharType="end"/>
      </w:r>
      <w:r w:rsidR="00303898" w:rsidRPr="00102126">
        <w:rPr>
          <w:rStyle w:val="Vnbnnidung"/>
          <w:lang w:eastAsia="vi-VN"/>
        </w:rPr>
        <w:fldChar w:fldCharType="end"/>
      </w:r>
      <w:r w:rsidR="001427D3" w:rsidRPr="00102126">
        <w:rPr>
          <w:rStyle w:val="Vnbnnidung"/>
          <w:lang w:eastAsia="vi-VN"/>
        </w:rPr>
        <w:fldChar w:fldCharType="end"/>
      </w:r>
      <w:r w:rsidR="003376E1" w:rsidRPr="00102126">
        <w:rPr>
          <w:rStyle w:val="Vnbnnidung"/>
          <w:lang w:eastAsia="vi-VN"/>
        </w:rPr>
        <w:fldChar w:fldCharType="end"/>
      </w:r>
      <w:r w:rsidR="00E94294" w:rsidRPr="00102126">
        <w:rPr>
          <w:rStyle w:val="Vnbnnidung"/>
          <w:lang w:eastAsia="vi-VN"/>
        </w:rPr>
        <w:fldChar w:fldCharType="end"/>
      </w:r>
      <w:r w:rsidR="002D4C19" w:rsidRPr="00102126">
        <w:rPr>
          <w:rStyle w:val="Vnbnnidung"/>
          <w:lang w:eastAsia="vi-VN"/>
        </w:rPr>
        <w:fldChar w:fldCharType="end"/>
      </w:r>
      <w:r w:rsidR="00E45161" w:rsidRPr="00102126">
        <w:rPr>
          <w:rStyle w:val="Vnbnnidung"/>
          <w:lang w:eastAsia="vi-VN"/>
        </w:rPr>
        <w:fldChar w:fldCharType="end"/>
      </w:r>
      <w:r w:rsidR="00A95BCD" w:rsidRPr="00102126">
        <w:rPr>
          <w:rStyle w:val="Vnbnnidung"/>
          <w:lang w:eastAsia="vi-VN"/>
        </w:rPr>
        <w:fldChar w:fldCharType="end"/>
      </w:r>
      <w:r w:rsidR="00E90F92" w:rsidRPr="00102126">
        <w:rPr>
          <w:rStyle w:val="Vnbnnidung"/>
          <w:lang w:eastAsia="vi-VN"/>
        </w:rPr>
        <w:fldChar w:fldCharType="end"/>
      </w:r>
      <w:r w:rsidR="00DF0066" w:rsidRPr="00102126">
        <w:rPr>
          <w:rStyle w:val="Vnbnnidung"/>
          <w:lang w:eastAsia="vi-VN"/>
        </w:rPr>
        <w:fldChar w:fldCharType="end"/>
      </w:r>
      <w:r w:rsidR="00906B9C" w:rsidRPr="00102126">
        <w:rPr>
          <w:rStyle w:val="Vnbnnidung"/>
          <w:lang w:eastAsia="vi-VN"/>
        </w:rPr>
        <w:fldChar w:fldCharType="end"/>
      </w:r>
      <w:r w:rsidR="00050B22" w:rsidRPr="00102126">
        <w:rPr>
          <w:rStyle w:val="Vnbnnidung"/>
          <w:lang w:eastAsia="vi-VN"/>
        </w:rPr>
        <w:fldChar w:fldCharType="end"/>
      </w:r>
      <w:r w:rsidR="00480F50" w:rsidRPr="00102126">
        <w:rPr>
          <w:rStyle w:val="Vnbnnidung"/>
          <w:lang w:eastAsia="vi-VN"/>
        </w:rPr>
        <w:fldChar w:fldCharType="end"/>
      </w:r>
      <w:r w:rsidR="00D03148" w:rsidRPr="00102126">
        <w:rPr>
          <w:rStyle w:val="Vnbnnidung"/>
          <w:lang w:eastAsia="vi-VN"/>
        </w:rPr>
        <w:fldChar w:fldCharType="end"/>
      </w:r>
      <w:r w:rsidR="00F01C57" w:rsidRPr="00102126">
        <w:rPr>
          <w:rStyle w:val="Vnbnnidung"/>
          <w:lang w:eastAsia="vi-VN"/>
        </w:rPr>
        <w:fldChar w:fldCharType="end"/>
      </w:r>
      <w:r w:rsidR="00D0444D" w:rsidRPr="00102126">
        <w:rPr>
          <w:rStyle w:val="Vnbnnidung"/>
          <w:lang w:eastAsia="vi-VN"/>
        </w:rPr>
        <w:fldChar w:fldCharType="end"/>
      </w:r>
      <w:r w:rsidR="000622A3" w:rsidRPr="00102126">
        <w:rPr>
          <w:rStyle w:val="Vnbnnidung"/>
          <w:lang w:eastAsia="vi-VN"/>
        </w:rPr>
        <w:fldChar w:fldCharType="end"/>
      </w:r>
      <w:r w:rsidR="00DA33A4" w:rsidRPr="00102126">
        <w:rPr>
          <w:rStyle w:val="Vnbnnidung"/>
          <w:lang w:eastAsia="vi-VN"/>
        </w:rPr>
        <w:fldChar w:fldCharType="end"/>
      </w:r>
      <w:r w:rsidR="008E5CCE" w:rsidRPr="00102126">
        <w:rPr>
          <w:rStyle w:val="Vnbnnidung"/>
          <w:lang w:eastAsia="vi-VN"/>
        </w:rPr>
        <w:fldChar w:fldCharType="end"/>
      </w:r>
      <w:r w:rsidR="00C76A94" w:rsidRPr="00102126">
        <w:rPr>
          <w:rStyle w:val="Vnbnnidung"/>
          <w:lang w:eastAsia="vi-VN"/>
        </w:rPr>
        <w:fldChar w:fldCharType="end"/>
      </w:r>
      <w:r w:rsidR="008F25EB" w:rsidRPr="00102126">
        <w:rPr>
          <w:rStyle w:val="Vnbnnidung"/>
          <w:lang w:eastAsia="vi-VN"/>
        </w:rPr>
        <w:fldChar w:fldCharType="end"/>
      </w:r>
      <w:r w:rsidR="00D30E64"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t> là giá trị trung bình cộng của các kết quả đo từng chất khí thải của tất cả n xe mẫu;</w:t>
      </w:r>
    </w:p>
    <w:p w14:paraId="16A6395A" w14:textId="77777777" w:rsidR="00ED0FB6" w:rsidRPr="00102126" w:rsidRDefault="00ED0FB6" w:rsidP="00ED0FB6">
      <w:pPr>
        <w:pStyle w:val="Vnbnnidung0"/>
        <w:tabs>
          <w:tab w:val="left" w:pos="1139"/>
        </w:tabs>
        <w:adjustRightInd w:val="0"/>
        <w:snapToGrid w:val="0"/>
        <w:spacing w:after="120" w:line="240" w:lineRule="auto"/>
        <w:ind w:firstLine="720"/>
        <w:jc w:val="both"/>
        <w:rPr>
          <w:rStyle w:val="Vnbnnidung"/>
          <w:lang w:eastAsia="vi-VN"/>
        </w:rPr>
      </w:pPr>
      <w:r w:rsidRPr="00102126">
        <w:rPr>
          <w:rStyle w:val="Vnbnnidung"/>
          <w:lang w:eastAsia="vi-VN"/>
        </w:rPr>
        <w:t xml:space="preserve">Sai lệch chuẩn S2 = </w:t>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Pr="00102126">
        <w:rPr>
          <w:rStyle w:val="Vnbnnidung"/>
          <w:lang w:eastAsia="vi-VN"/>
        </w:rPr>
        <w:fldChar w:fldCharType="begin"/>
      </w:r>
      <w:r w:rsidRPr="00102126">
        <w:rPr>
          <w:rStyle w:val="Vnbnnidung"/>
          <w:lang w:eastAsia="vi-VN"/>
        </w:rPr>
        <w:instrText xml:space="preserve"> INCLUDEPICTURE  "http://lawsoftvb/LawMan/DocLaw/2/5/2/8/00252857_files/image004.gif" \* MERGEFORMATINET </w:instrText>
      </w:r>
      <w:r w:rsidRPr="00102126">
        <w:rPr>
          <w:rStyle w:val="Vnbnnidung"/>
          <w:lang w:eastAsia="vi-VN"/>
        </w:rPr>
        <w:fldChar w:fldCharType="separate"/>
      </w:r>
      <w:r w:rsidR="00D30E64" w:rsidRPr="00102126">
        <w:rPr>
          <w:rStyle w:val="Vnbnnidung"/>
          <w:lang w:eastAsia="vi-VN"/>
        </w:rPr>
        <w:fldChar w:fldCharType="begin"/>
      </w:r>
      <w:r w:rsidR="00D30E64" w:rsidRPr="00102126">
        <w:rPr>
          <w:rStyle w:val="Vnbnnidung"/>
          <w:lang w:eastAsia="vi-VN"/>
        </w:rPr>
        <w:instrText xml:space="preserve"> INCLUDEPICTURE  "http://lawsoftvb/LawMan/DocLaw/2/5/2/8/00252857_files/image004.gif" \* MERGEFORMATINET </w:instrText>
      </w:r>
      <w:r w:rsidR="00D30E64" w:rsidRPr="00102126">
        <w:rPr>
          <w:rStyle w:val="Vnbnnidung"/>
          <w:lang w:eastAsia="vi-VN"/>
        </w:rPr>
        <w:fldChar w:fldCharType="separate"/>
      </w:r>
      <w:r w:rsidR="008F25EB" w:rsidRPr="00102126">
        <w:rPr>
          <w:rStyle w:val="Vnbnnidung"/>
          <w:lang w:eastAsia="vi-VN"/>
        </w:rPr>
        <w:fldChar w:fldCharType="begin"/>
      </w:r>
      <w:r w:rsidR="008F25EB" w:rsidRPr="00102126">
        <w:rPr>
          <w:rStyle w:val="Vnbnnidung"/>
          <w:lang w:eastAsia="vi-VN"/>
        </w:rPr>
        <w:instrText xml:space="preserve"> INCLUDEPICTURE  "http://lawsoftvb/LawMan/DocLaw/2/5/2/8/00252857_files/image004.gif" \* MERGEFORMATINET </w:instrText>
      </w:r>
      <w:r w:rsidR="008F25EB" w:rsidRPr="00102126">
        <w:rPr>
          <w:rStyle w:val="Vnbnnidung"/>
          <w:lang w:eastAsia="vi-VN"/>
        </w:rPr>
        <w:fldChar w:fldCharType="separate"/>
      </w:r>
      <w:r w:rsidR="00C76A94" w:rsidRPr="00102126">
        <w:rPr>
          <w:rStyle w:val="Vnbnnidung"/>
          <w:lang w:eastAsia="vi-VN"/>
        </w:rPr>
        <w:fldChar w:fldCharType="begin"/>
      </w:r>
      <w:r w:rsidR="00C76A94" w:rsidRPr="00102126">
        <w:rPr>
          <w:rStyle w:val="Vnbnnidung"/>
          <w:lang w:eastAsia="vi-VN"/>
        </w:rPr>
        <w:instrText xml:space="preserve"> INCLUDEPICTURE  "http://lawsoftvb/LawMan/DocLaw/2/5/2/8/00252857_files/image004.gif" \* MERGEFORMATINET </w:instrText>
      </w:r>
      <w:r w:rsidR="00C76A94" w:rsidRPr="00102126">
        <w:rPr>
          <w:rStyle w:val="Vnbnnidung"/>
          <w:lang w:eastAsia="vi-VN"/>
        </w:rPr>
        <w:fldChar w:fldCharType="separate"/>
      </w:r>
      <w:r w:rsidR="008E5CCE" w:rsidRPr="00102126">
        <w:rPr>
          <w:rStyle w:val="Vnbnnidung"/>
          <w:lang w:eastAsia="vi-VN"/>
        </w:rPr>
        <w:fldChar w:fldCharType="begin"/>
      </w:r>
      <w:r w:rsidR="008E5CCE" w:rsidRPr="00102126">
        <w:rPr>
          <w:rStyle w:val="Vnbnnidung"/>
          <w:lang w:eastAsia="vi-VN"/>
        </w:rPr>
        <w:instrText xml:space="preserve"> INCLUDEPICTURE  "http://lawsoftvb/LawMan/DocLaw/2/5/2/8/00252857_files/image004.gif" \* MERGEFORMATINET </w:instrText>
      </w:r>
      <w:r w:rsidR="008E5CCE" w:rsidRPr="00102126">
        <w:rPr>
          <w:rStyle w:val="Vnbnnidung"/>
          <w:lang w:eastAsia="vi-VN"/>
        </w:rPr>
        <w:fldChar w:fldCharType="separate"/>
      </w:r>
      <w:r w:rsidR="00DA33A4" w:rsidRPr="00102126">
        <w:rPr>
          <w:rStyle w:val="Vnbnnidung"/>
          <w:lang w:eastAsia="vi-VN"/>
        </w:rPr>
        <w:fldChar w:fldCharType="begin"/>
      </w:r>
      <w:r w:rsidR="00DA33A4" w:rsidRPr="00102126">
        <w:rPr>
          <w:rStyle w:val="Vnbnnidung"/>
          <w:lang w:eastAsia="vi-VN"/>
        </w:rPr>
        <w:instrText xml:space="preserve"> INCLUDEPICTURE  "http://lawsoftvb/LawMan/DocLaw/2/5/2/8/00252857_files/image004.gif" \* MERGEFORMATINET </w:instrText>
      </w:r>
      <w:r w:rsidR="00DA33A4" w:rsidRPr="00102126">
        <w:rPr>
          <w:rStyle w:val="Vnbnnidung"/>
          <w:lang w:eastAsia="vi-VN"/>
        </w:rPr>
        <w:fldChar w:fldCharType="separate"/>
      </w:r>
      <w:r w:rsidR="000622A3" w:rsidRPr="00102126">
        <w:rPr>
          <w:rStyle w:val="Vnbnnidung"/>
          <w:lang w:eastAsia="vi-VN"/>
        </w:rPr>
        <w:fldChar w:fldCharType="begin"/>
      </w:r>
      <w:r w:rsidR="000622A3" w:rsidRPr="00102126">
        <w:rPr>
          <w:rStyle w:val="Vnbnnidung"/>
          <w:lang w:eastAsia="vi-VN"/>
        </w:rPr>
        <w:instrText xml:space="preserve"> INCLUDEPICTURE  "http://lawsoftvb/LawMan/DocLaw/2/5/2/8/00252857_files/image004.gif" \* MERGEFORMATINET </w:instrText>
      </w:r>
      <w:r w:rsidR="000622A3" w:rsidRPr="00102126">
        <w:rPr>
          <w:rStyle w:val="Vnbnnidung"/>
          <w:lang w:eastAsia="vi-VN"/>
        </w:rPr>
        <w:fldChar w:fldCharType="separate"/>
      </w:r>
      <w:r w:rsidR="00D0444D" w:rsidRPr="00102126">
        <w:rPr>
          <w:rStyle w:val="Vnbnnidung"/>
          <w:lang w:eastAsia="vi-VN"/>
        </w:rPr>
        <w:fldChar w:fldCharType="begin"/>
      </w:r>
      <w:r w:rsidR="00D0444D" w:rsidRPr="00102126">
        <w:rPr>
          <w:rStyle w:val="Vnbnnidung"/>
          <w:lang w:eastAsia="vi-VN"/>
        </w:rPr>
        <w:instrText xml:space="preserve"> INCLUDEPICTURE  "http://lawsoftvb/LawMan/DocLaw/2/5/2/8/00252857_files/image004.gif" \* MERGEFORMATINET </w:instrText>
      </w:r>
      <w:r w:rsidR="00D0444D" w:rsidRPr="00102126">
        <w:rPr>
          <w:rStyle w:val="Vnbnnidung"/>
          <w:lang w:eastAsia="vi-VN"/>
        </w:rPr>
        <w:fldChar w:fldCharType="separate"/>
      </w:r>
      <w:r w:rsidR="00F01C57" w:rsidRPr="00102126">
        <w:rPr>
          <w:rStyle w:val="Vnbnnidung"/>
          <w:lang w:eastAsia="vi-VN"/>
        </w:rPr>
        <w:fldChar w:fldCharType="begin"/>
      </w:r>
      <w:r w:rsidR="00F01C57" w:rsidRPr="00102126">
        <w:rPr>
          <w:rStyle w:val="Vnbnnidung"/>
          <w:lang w:eastAsia="vi-VN"/>
        </w:rPr>
        <w:instrText xml:space="preserve"> INCLUDEPICTURE  "http://lawsoftvb/LawMan/DocLaw/2/5/2/8/00252857_files/image004.gif" \* MERGEFORMATINET </w:instrText>
      </w:r>
      <w:r w:rsidR="00F01C57" w:rsidRPr="00102126">
        <w:rPr>
          <w:rStyle w:val="Vnbnnidung"/>
          <w:lang w:eastAsia="vi-VN"/>
        </w:rPr>
        <w:fldChar w:fldCharType="separate"/>
      </w:r>
      <w:r w:rsidR="00D03148" w:rsidRPr="00102126">
        <w:rPr>
          <w:rStyle w:val="Vnbnnidung"/>
          <w:lang w:eastAsia="vi-VN"/>
        </w:rPr>
        <w:fldChar w:fldCharType="begin"/>
      </w:r>
      <w:r w:rsidR="00D03148" w:rsidRPr="00102126">
        <w:rPr>
          <w:rStyle w:val="Vnbnnidung"/>
          <w:lang w:eastAsia="vi-VN"/>
        </w:rPr>
        <w:instrText xml:space="preserve"> INCLUDEPICTURE  "http://lawsoftvb/LawMan/DocLaw/2/5/2/8/00252857_files/image004.gif" \* MERGEFORMATINET </w:instrText>
      </w:r>
      <w:r w:rsidR="00D03148" w:rsidRPr="00102126">
        <w:rPr>
          <w:rStyle w:val="Vnbnnidung"/>
          <w:lang w:eastAsia="vi-VN"/>
        </w:rPr>
        <w:fldChar w:fldCharType="separate"/>
      </w:r>
      <w:r w:rsidR="00480F50" w:rsidRPr="00102126">
        <w:rPr>
          <w:rStyle w:val="Vnbnnidung"/>
          <w:lang w:eastAsia="vi-VN"/>
        </w:rPr>
        <w:fldChar w:fldCharType="begin"/>
      </w:r>
      <w:r w:rsidR="00480F50" w:rsidRPr="00102126">
        <w:rPr>
          <w:rStyle w:val="Vnbnnidung"/>
          <w:lang w:eastAsia="vi-VN"/>
        </w:rPr>
        <w:instrText xml:space="preserve"> INCLUDEPICTURE  "http://lawsoftvb/LawMan/DocLaw/2/5/2/8/00252857_files/image004.gif" \* MERGEFORMATINET </w:instrText>
      </w:r>
      <w:r w:rsidR="00480F50" w:rsidRPr="00102126">
        <w:rPr>
          <w:rStyle w:val="Vnbnnidung"/>
          <w:lang w:eastAsia="vi-VN"/>
        </w:rPr>
        <w:fldChar w:fldCharType="separate"/>
      </w:r>
      <w:r w:rsidR="00050B22" w:rsidRPr="00102126">
        <w:rPr>
          <w:rStyle w:val="Vnbnnidung"/>
          <w:lang w:eastAsia="vi-VN"/>
        </w:rPr>
        <w:fldChar w:fldCharType="begin"/>
      </w:r>
      <w:r w:rsidR="00050B22" w:rsidRPr="00102126">
        <w:rPr>
          <w:rStyle w:val="Vnbnnidung"/>
          <w:lang w:eastAsia="vi-VN"/>
        </w:rPr>
        <w:instrText xml:space="preserve"> INCLUDEPICTURE  "http://lawsoftvb/LawMan/DocLaw/2/5/2/8/00252857_files/image004.gif" \* MERGEFORMATINET </w:instrText>
      </w:r>
      <w:r w:rsidR="00050B22" w:rsidRPr="00102126">
        <w:rPr>
          <w:rStyle w:val="Vnbnnidung"/>
          <w:lang w:eastAsia="vi-VN"/>
        </w:rPr>
        <w:fldChar w:fldCharType="separate"/>
      </w:r>
      <w:r w:rsidR="00906B9C" w:rsidRPr="00102126">
        <w:rPr>
          <w:rStyle w:val="Vnbnnidung"/>
          <w:lang w:eastAsia="vi-VN"/>
        </w:rPr>
        <w:fldChar w:fldCharType="begin"/>
      </w:r>
      <w:r w:rsidR="00906B9C" w:rsidRPr="00102126">
        <w:rPr>
          <w:rStyle w:val="Vnbnnidung"/>
          <w:lang w:eastAsia="vi-VN"/>
        </w:rPr>
        <w:instrText xml:space="preserve"> INCLUDEPICTURE  "http://lawsoftvb/LawMan/DocLaw/2/5/2/8/00252857_files/image004.gif" \* MERGEFORMATINET </w:instrText>
      </w:r>
      <w:r w:rsidR="00906B9C" w:rsidRPr="00102126">
        <w:rPr>
          <w:rStyle w:val="Vnbnnidung"/>
          <w:lang w:eastAsia="vi-VN"/>
        </w:rPr>
        <w:fldChar w:fldCharType="separate"/>
      </w:r>
      <w:r w:rsidR="00DF0066" w:rsidRPr="00102126">
        <w:rPr>
          <w:rStyle w:val="Vnbnnidung"/>
          <w:lang w:eastAsia="vi-VN"/>
        </w:rPr>
        <w:fldChar w:fldCharType="begin"/>
      </w:r>
      <w:r w:rsidR="00DF0066" w:rsidRPr="00102126">
        <w:rPr>
          <w:rStyle w:val="Vnbnnidung"/>
          <w:lang w:eastAsia="vi-VN"/>
        </w:rPr>
        <w:instrText xml:space="preserve"> INCLUDEPICTURE  "http://lawsoftvb/LawMan/DocLaw/2/5/2/8/00252857_files/image004.gif" \* MERGEFORMATINET </w:instrText>
      </w:r>
      <w:r w:rsidR="00DF0066" w:rsidRPr="00102126">
        <w:rPr>
          <w:rStyle w:val="Vnbnnidung"/>
          <w:lang w:eastAsia="vi-VN"/>
        </w:rPr>
        <w:fldChar w:fldCharType="separate"/>
      </w:r>
      <w:r w:rsidR="00E90F92" w:rsidRPr="00102126">
        <w:rPr>
          <w:rStyle w:val="Vnbnnidung"/>
          <w:lang w:eastAsia="vi-VN"/>
        </w:rPr>
        <w:fldChar w:fldCharType="begin"/>
      </w:r>
      <w:r w:rsidR="00E90F92" w:rsidRPr="00102126">
        <w:rPr>
          <w:rStyle w:val="Vnbnnidung"/>
          <w:lang w:eastAsia="vi-VN"/>
        </w:rPr>
        <w:instrText xml:space="preserve"> INCLUDEPICTURE  "http://lawsoftvb/LawMan/DocLaw/2/5/2/8/00252857_files/image004.gif" \* MERGEFORMATINET </w:instrText>
      </w:r>
      <w:r w:rsidR="00E90F92" w:rsidRPr="00102126">
        <w:rPr>
          <w:rStyle w:val="Vnbnnidung"/>
          <w:lang w:eastAsia="vi-VN"/>
        </w:rPr>
        <w:fldChar w:fldCharType="separate"/>
      </w:r>
      <w:r w:rsidR="00A95BCD" w:rsidRPr="00102126">
        <w:rPr>
          <w:rStyle w:val="Vnbnnidung"/>
          <w:lang w:eastAsia="vi-VN"/>
        </w:rPr>
        <w:fldChar w:fldCharType="begin"/>
      </w:r>
      <w:r w:rsidR="00A95BCD" w:rsidRPr="00102126">
        <w:rPr>
          <w:rStyle w:val="Vnbnnidung"/>
          <w:lang w:eastAsia="vi-VN"/>
        </w:rPr>
        <w:instrText xml:space="preserve"> INCLUDEPICTURE  "http://lawsoftvb/LawMan/DocLaw/2/5/2/8/00252857_files/image004.gif" \* MERGEFORMATINET </w:instrText>
      </w:r>
      <w:r w:rsidR="00A95BCD" w:rsidRPr="00102126">
        <w:rPr>
          <w:rStyle w:val="Vnbnnidung"/>
          <w:lang w:eastAsia="vi-VN"/>
        </w:rPr>
        <w:fldChar w:fldCharType="separate"/>
      </w:r>
      <w:r w:rsidR="00E45161" w:rsidRPr="00102126">
        <w:rPr>
          <w:rStyle w:val="Vnbnnidung"/>
          <w:lang w:eastAsia="vi-VN"/>
        </w:rPr>
        <w:fldChar w:fldCharType="begin"/>
      </w:r>
      <w:r w:rsidR="00E45161" w:rsidRPr="00102126">
        <w:rPr>
          <w:rStyle w:val="Vnbnnidung"/>
          <w:lang w:eastAsia="vi-VN"/>
        </w:rPr>
        <w:instrText xml:space="preserve"> INCLUDEPICTURE  "http://lawsoftvb/LawMan/DocLaw/2/5/2/8/00252857_files/image004.gif" \* MERGEFORMATINET </w:instrText>
      </w:r>
      <w:r w:rsidR="00E45161" w:rsidRPr="00102126">
        <w:rPr>
          <w:rStyle w:val="Vnbnnidung"/>
          <w:lang w:eastAsia="vi-VN"/>
        </w:rPr>
        <w:fldChar w:fldCharType="separate"/>
      </w:r>
      <w:r w:rsidR="002D4C19" w:rsidRPr="00102126">
        <w:rPr>
          <w:rStyle w:val="Vnbnnidung"/>
          <w:lang w:eastAsia="vi-VN"/>
        </w:rPr>
        <w:fldChar w:fldCharType="begin"/>
      </w:r>
      <w:r w:rsidR="002D4C19" w:rsidRPr="00102126">
        <w:rPr>
          <w:rStyle w:val="Vnbnnidung"/>
          <w:lang w:eastAsia="vi-VN"/>
        </w:rPr>
        <w:instrText xml:space="preserve"> INCLUDEPICTURE  "http://lawsoftvb/LawMan/DocLaw/2/5/2/8/00252857_files/image004.gif" \* MERGEFORMATINET </w:instrText>
      </w:r>
      <w:r w:rsidR="002D4C19" w:rsidRPr="00102126">
        <w:rPr>
          <w:rStyle w:val="Vnbnnidung"/>
          <w:lang w:eastAsia="vi-VN"/>
        </w:rPr>
        <w:fldChar w:fldCharType="separate"/>
      </w:r>
      <w:r w:rsidR="00E94294" w:rsidRPr="00102126">
        <w:rPr>
          <w:rStyle w:val="Vnbnnidung"/>
          <w:lang w:eastAsia="vi-VN"/>
        </w:rPr>
        <w:fldChar w:fldCharType="begin"/>
      </w:r>
      <w:r w:rsidR="00E94294" w:rsidRPr="00102126">
        <w:rPr>
          <w:rStyle w:val="Vnbnnidung"/>
          <w:lang w:eastAsia="vi-VN"/>
        </w:rPr>
        <w:instrText xml:space="preserve"> INCLUDEPICTURE  "http://lawsoftvb/LawMan/DocLaw/2/5/2/8/00252857_files/image004.gif" \* MERGEFORMATINET </w:instrText>
      </w:r>
      <w:r w:rsidR="00E94294" w:rsidRPr="00102126">
        <w:rPr>
          <w:rStyle w:val="Vnbnnidung"/>
          <w:lang w:eastAsia="vi-VN"/>
        </w:rPr>
        <w:fldChar w:fldCharType="separate"/>
      </w:r>
      <w:r w:rsidR="003376E1" w:rsidRPr="00102126">
        <w:rPr>
          <w:rStyle w:val="Vnbnnidung"/>
          <w:lang w:eastAsia="vi-VN"/>
        </w:rPr>
        <w:fldChar w:fldCharType="begin"/>
      </w:r>
      <w:r w:rsidR="003376E1" w:rsidRPr="00102126">
        <w:rPr>
          <w:rStyle w:val="Vnbnnidung"/>
          <w:lang w:eastAsia="vi-VN"/>
        </w:rPr>
        <w:instrText xml:space="preserve"> INCLUDEPICTURE  "http://lawsoftvb/LawMan/DocLaw/2/5/2/8/00252857_files/image004.gif" \* MERGEFORMATINET </w:instrText>
      </w:r>
      <w:r w:rsidR="003376E1" w:rsidRPr="00102126">
        <w:rPr>
          <w:rStyle w:val="Vnbnnidung"/>
          <w:lang w:eastAsia="vi-VN"/>
        </w:rPr>
        <w:fldChar w:fldCharType="separate"/>
      </w:r>
      <w:r w:rsidR="001427D3" w:rsidRPr="00102126">
        <w:rPr>
          <w:rStyle w:val="Vnbnnidung"/>
          <w:lang w:eastAsia="vi-VN"/>
        </w:rPr>
        <w:fldChar w:fldCharType="begin"/>
      </w:r>
      <w:r w:rsidR="001427D3" w:rsidRPr="00102126">
        <w:rPr>
          <w:rStyle w:val="Vnbnnidung"/>
          <w:lang w:eastAsia="vi-VN"/>
        </w:rPr>
        <w:instrText xml:space="preserve"> INCLUDEPICTURE  "http://lawsoftvb/LawMan/DocLaw/2/5/2/8/00252857_files/image004.gif" \* MERGEFORMATINET </w:instrText>
      </w:r>
      <w:r w:rsidR="001427D3" w:rsidRPr="00102126">
        <w:rPr>
          <w:rStyle w:val="Vnbnnidung"/>
          <w:lang w:eastAsia="vi-VN"/>
        </w:rPr>
        <w:fldChar w:fldCharType="separate"/>
      </w:r>
      <w:r w:rsidR="00303898" w:rsidRPr="00102126">
        <w:rPr>
          <w:rStyle w:val="Vnbnnidung"/>
          <w:lang w:eastAsia="vi-VN"/>
        </w:rPr>
        <w:fldChar w:fldCharType="begin"/>
      </w:r>
      <w:r w:rsidR="00303898" w:rsidRPr="00102126">
        <w:rPr>
          <w:rStyle w:val="Vnbnnidung"/>
          <w:lang w:eastAsia="vi-VN"/>
        </w:rPr>
        <w:instrText xml:space="preserve"> INCLUDEPICTURE  "http://lawsoftvb/LawMan/DocLaw/2/5/2/8/00252857_files/image004.gif" \* MERGEFORMATINET </w:instrText>
      </w:r>
      <w:r w:rsidR="00303898" w:rsidRPr="00102126">
        <w:rPr>
          <w:rStyle w:val="Vnbnnidung"/>
          <w:lang w:eastAsia="vi-VN"/>
        </w:rPr>
        <w:fldChar w:fldCharType="separate"/>
      </w:r>
      <w:r w:rsidR="002C3E30" w:rsidRPr="00102126">
        <w:rPr>
          <w:rStyle w:val="Vnbnnidung"/>
          <w:lang w:eastAsia="vi-VN"/>
        </w:rPr>
        <w:fldChar w:fldCharType="begin"/>
      </w:r>
      <w:r w:rsidR="002C3E30" w:rsidRPr="00102126">
        <w:rPr>
          <w:rStyle w:val="Vnbnnidung"/>
          <w:lang w:eastAsia="vi-VN"/>
        </w:rPr>
        <w:instrText xml:space="preserve"> INCLUDEPICTURE  "http://lawsoftvb/LawMan/DocLaw/2/5/2/8/00252857_files/image004.gif" \* MERGEFORMATINET </w:instrText>
      </w:r>
      <w:r w:rsidR="002C3E30" w:rsidRPr="00102126">
        <w:rPr>
          <w:rStyle w:val="Vnbnnidung"/>
          <w:lang w:eastAsia="vi-VN"/>
        </w:rPr>
        <w:fldChar w:fldCharType="separate"/>
      </w:r>
      <w:r w:rsidR="00743398" w:rsidRPr="00102126">
        <w:rPr>
          <w:rStyle w:val="Vnbnnidung"/>
          <w:lang w:eastAsia="vi-VN"/>
        </w:rPr>
        <w:fldChar w:fldCharType="begin"/>
      </w:r>
      <w:r w:rsidR="00743398" w:rsidRPr="00102126">
        <w:rPr>
          <w:rStyle w:val="Vnbnnidung"/>
          <w:lang w:eastAsia="vi-VN"/>
        </w:rPr>
        <w:instrText xml:space="preserve"> INCLUDEPICTURE  "http://lawsoftvb/LawMan/DocLaw/2/5/2/8/00252857_files/image004.gif" \* MERGEFORMATINET </w:instrText>
      </w:r>
      <w:r w:rsidR="00743398" w:rsidRPr="00102126">
        <w:rPr>
          <w:rStyle w:val="Vnbnnidung"/>
          <w:lang w:eastAsia="vi-VN"/>
        </w:rPr>
        <w:fldChar w:fldCharType="separate"/>
      </w:r>
      <w:r w:rsidR="00E83A29" w:rsidRPr="00102126">
        <w:rPr>
          <w:rStyle w:val="Vnbnnidung"/>
          <w:lang w:eastAsia="vi-VN"/>
        </w:rPr>
        <w:fldChar w:fldCharType="begin"/>
      </w:r>
      <w:r w:rsidR="00E83A29" w:rsidRPr="00102126">
        <w:rPr>
          <w:rStyle w:val="Vnbnnidung"/>
          <w:lang w:eastAsia="vi-VN"/>
        </w:rPr>
        <w:instrText xml:space="preserve"> INCLUDEPICTURE  "http://lawsoftvb/LawMan/DocLaw/2/5/2/8/00252857_files/image004.gif" \* MERGEFORMATINET </w:instrText>
      </w:r>
      <w:r w:rsidR="00E83A29" w:rsidRPr="00102126">
        <w:rPr>
          <w:rStyle w:val="Vnbnnidung"/>
          <w:lang w:eastAsia="vi-VN"/>
        </w:rPr>
        <w:fldChar w:fldCharType="separate"/>
      </w:r>
      <w:r w:rsidR="00B47550" w:rsidRPr="00102126">
        <w:rPr>
          <w:rStyle w:val="Vnbnnidung"/>
          <w:lang w:eastAsia="vi-VN"/>
        </w:rPr>
        <w:fldChar w:fldCharType="begin"/>
      </w:r>
      <w:r w:rsidR="00B47550" w:rsidRPr="00102126">
        <w:rPr>
          <w:rStyle w:val="Vnbnnidung"/>
          <w:lang w:eastAsia="vi-VN"/>
        </w:rPr>
        <w:instrText xml:space="preserve"> INCLUDEPICTURE  "http://lawsoftvb/LawMan/DocLaw/2/5/2/8/00252857_files/image004.gif" \* MERGEFORMATINET </w:instrText>
      </w:r>
      <w:r w:rsidR="00B47550" w:rsidRPr="00102126">
        <w:rPr>
          <w:rStyle w:val="Vnbnnidung"/>
          <w:lang w:eastAsia="vi-VN"/>
        </w:rPr>
        <w:fldChar w:fldCharType="separate"/>
      </w:r>
      <w:r w:rsidR="00CD450F" w:rsidRPr="00102126">
        <w:rPr>
          <w:rStyle w:val="Vnbnnidung"/>
          <w:lang w:eastAsia="vi-VN"/>
        </w:rPr>
        <w:fldChar w:fldCharType="begin"/>
      </w:r>
      <w:r w:rsidR="00CD450F" w:rsidRPr="00102126">
        <w:rPr>
          <w:rStyle w:val="Vnbnnidung"/>
          <w:lang w:eastAsia="vi-VN"/>
        </w:rPr>
        <w:instrText xml:space="preserve"> INCLUDEPICTURE  "http://lawsoftvb/LawMan/DocLaw/2/5/2/8/00252857_files/image004.gif" \* MERGEFORMATINET </w:instrText>
      </w:r>
      <w:r w:rsidR="00CD450F" w:rsidRPr="00102126">
        <w:rPr>
          <w:rStyle w:val="Vnbnnidung"/>
          <w:lang w:eastAsia="vi-VN"/>
        </w:rPr>
        <w:fldChar w:fldCharType="separate"/>
      </w:r>
      <w:r w:rsidR="00AA384E" w:rsidRPr="00102126">
        <w:rPr>
          <w:rStyle w:val="Vnbnnidung"/>
          <w:lang w:eastAsia="vi-VN"/>
        </w:rPr>
        <w:fldChar w:fldCharType="begin"/>
      </w:r>
      <w:r w:rsidR="00AA384E" w:rsidRPr="00102126">
        <w:rPr>
          <w:rStyle w:val="Vnbnnidung"/>
          <w:lang w:eastAsia="vi-VN"/>
        </w:rPr>
        <w:instrText xml:space="preserve"> INCLUDEPICTURE  "http://lawsoftvb/LawMan/DocLaw/2/5/2/8/00252857_files/image004.gif" \* MERGEFORMATINET </w:instrText>
      </w:r>
      <w:r w:rsidR="00AA384E" w:rsidRPr="00102126">
        <w:rPr>
          <w:rStyle w:val="Vnbnnidung"/>
          <w:lang w:eastAsia="vi-VN"/>
        </w:rPr>
        <w:fldChar w:fldCharType="separate"/>
      </w:r>
      <w:r w:rsidR="000012A7" w:rsidRPr="00102126">
        <w:rPr>
          <w:rStyle w:val="Vnbnnidung"/>
          <w:lang w:eastAsia="vi-VN"/>
        </w:rPr>
        <w:fldChar w:fldCharType="begin"/>
      </w:r>
      <w:r w:rsidR="000012A7" w:rsidRPr="00102126">
        <w:rPr>
          <w:rStyle w:val="Vnbnnidung"/>
          <w:lang w:eastAsia="vi-VN"/>
        </w:rPr>
        <w:instrText xml:space="preserve"> INCLUDEPICTURE  "http://lawsoftvb/LawMan/DocLaw/2/5/2/8/00252857_files/image004.gif" \* MERGEFORMATINET </w:instrText>
      </w:r>
      <w:r w:rsidR="000012A7" w:rsidRPr="00102126">
        <w:rPr>
          <w:rStyle w:val="Vnbnnidung"/>
          <w:lang w:eastAsia="vi-VN"/>
        </w:rPr>
        <w:fldChar w:fldCharType="separate"/>
      </w:r>
      <w:r w:rsidR="001D7747" w:rsidRPr="00102126">
        <w:rPr>
          <w:rStyle w:val="Vnbnnidung"/>
          <w:lang w:eastAsia="vi-VN"/>
        </w:rPr>
        <w:fldChar w:fldCharType="begin"/>
      </w:r>
      <w:r w:rsidR="001D7747" w:rsidRPr="00102126">
        <w:rPr>
          <w:rStyle w:val="Vnbnnidung"/>
          <w:lang w:eastAsia="vi-VN"/>
        </w:rPr>
        <w:instrText xml:space="preserve"> INCLUDEPICTURE  "http://lawsoftvb/LawMan/DocLaw/2/5/2/8/00252857_files/image004.gif" \* MERGEFORMATINET </w:instrText>
      </w:r>
      <w:r w:rsidR="001D7747" w:rsidRPr="00102126">
        <w:rPr>
          <w:rStyle w:val="Vnbnnidung"/>
          <w:lang w:eastAsia="vi-VN"/>
        </w:rPr>
        <w:fldChar w:fldCharType="separate"/>
      </w:r>
      <w:r w:rsidR="00D1394C" w:rsidRPr="00102126">
        <w:rPr>
          <w:rStyle w:val="Vnbnnidung"/>
          <w:lang w:eastAsia="vi-VN"/>
        </w:rPr>
        <w:fldChar w:fldCharType="begin"/>
      </w:r>
      <w:r w:rsidR="00D1394C" w:rsidRPr="00102126">
        <w:rPr>
          <w:rStyle w:val="Vnbnnidung"/>
          <w:lang w:eastAsia="vi-VN"/>
        </w:rPr>
        <w:instrText xml:space="preserve"> INCLUDEPICTURE  "http://lawsoftvb/LawMan/DocLaw/2/5/2/8/00252857_files/image004.gif" \* MERGEFORMATINET </w:instrText>
      </w:r>
      <w:r w:rsidR="00D1394C" w:rsidRPr="00102126">
        <w:rPr>
          <w:rStyle w:val="Vnbnnidung"/>
          <w:lang w:eastAsia="vi-VN"/>
        </w:rPr>
        <w:fldChar w:fldCharType="separate"/>
      </w:r>
      <w:r w:rsidR="004E2C41" w:rsidRPr="00102126">
        <w:rPr>
          <w:rStyle w:val="Vnbnnidung"/>
          <w:lang w:eastAsia="vi-VN"/>
        </w:rPr>
        <w:fldChar w:fldCharType="begin"/>
      </w:r>
      <w:r w:rsidR="004E2C41" w:rsidRPr="00102126">
        <w:rPr>
          <w:rStyle w:val="Vnbnnidung"/>
          <w:lang w:eastAsia="vi-VN"/>
        </w:rPr>
        <w:instrText xml:space="preserve"> INCLUDEPICTURE  "http://lawsoftvb/LawMan/DocLaw/2/5/2/8/00252857_files/image004.gif" \* MERGEFORMATINET </w:instrText>
      </w:r>
      <w:r w:rsidR="004E2C41" w:rsidRPr="00102126">
        <w:rPr>
          <w:rStyle w:val="Vnbnnidung"/>
          <w:lang w:eastAsia="vi-VN"/>
        </w:rPr>
        <w:fldChar w:fldCharType="separate"/>
      </w:r>
      <w:r w:rsidR="0051354C" w:rsidRPr="00102126">
        <w:rPr>
          <w:rStyle w:val="Vnbnnidung"/>
          <w:lang w:eastAsia="vi-VN"/>
        </w:rPr>
        <w:fldChar w:fldCharType="begin"/>
      </w:r>
      <w:r w:rsidR="0051354C" w:rsidRPr="00102126">
        <w:rPr>
          <w:rStyle w:val="Vnbnnidung"/>
          <w:lang w:eastAsia="vi-VN"/>
        </w:rPr>
        <w:instrText xml:space="preserve"> INCLUDEPICTURE  "http://lawsoftvb/LawMan/DocLaw/2/5/2/8/00252857_files/image004.gif" \* MERGEFORMATINET </w:instrText>
      </w:r>
      <w:r w:rsidR="0051354C" w:rsidRPr="00102126">
        <w:rPr>
          <w:rStyle w:val="Vnbnnidung"/>
          <w:lang w:eastAsia="vi-VN"/>
        </w:rPr>
        <w:fldChar w:fldCharType="separate"/>
      </w:r>
      <w:r w:rsidR="00523915" w:rsidRPr="00102126">
        <w:rPr>
          <w:rStyle w:val="Vnbnnidung"/>
          <w:lang w:eastAsia="vi-VN"/>
        </w:rPr>
        <w:fldChar w:fldCharType="begin"/>
      </w:r>
      <w:r w:rsidR="00523915" w:rsidRPr="00102126">
        <w:rPr>
          <w:rStyle w:val="Vnbnnidung"/>
          <w:lang w:eastAsia="vi-VN"/>
        </w:rPr>
        <w:instrText xml:space="preserve"> INCLUDEPICTURE  "http://lawsoftvb/LawMan/DocLaw/2/5/2/8/00252857_files/image004.gif" \* MERGEFORMATINET </w:instrText>
      </w:r>
      <w:r w:rsidR="00523915" w:rsidRPr="00102126">
        <w:rPr>
          <w:rStyle w:val="Vnbnnidung"/>
          <w:lang w:eastAsia="vi-VN"/>
        </w:rPr>
        <w:fldChar w:fldCharType="separate"/>
      </w:r>
      <w:r w:rsidR="00215990" w:rsidRPr="00102126">
        <w:rPr>
          <w:rStyle w:val="Vnbnnidung"/>
          <w:lang w:eastAsia="vi-VN"/>
        </w:rPr>
        <w:fldChar w:fldCharType="begin"/>
      </w:r>
      <w:r w:rsidR="00215990" w:rsidRPr="00102126">
        <w:rPr>
          <w:rStyle w:val="Vnbnnidung"/>
          <w:lang w:eastAsia="vi-VN"/>
        </w:rPr>
        <w:instrText xml:space="preserve"> INCLUDEPICTURE  "http://lawsoftvb/LawMan/DocLaw/2/5/2/8/00252857_files/image004.gif" \* MERGEFORMATINET </w:instrText>
      </w:r>
      <w:r w:rsidR="00215990" w:rsidRPr="00102126">
        <w:rPr>
          <w:rStyle w:val="Vnbnnidung"/>
          <w:lang w:eastAsia="vi-VN"/>
        </w:rPr>
        <w:fldChar w:fldCharType="separate"/>
      </w:r>
      <w:r w:rsidR="00A66E07">
        <w:rPr>
          <w:rStyle w:val="Vnbnnidung"/>
          <w:lang w:eastAsia="vi-VN"/>
        </w:rPr>
        <w:fldChar w:fldCharType="begin"/>
      </w:r>
      <w:r w:rsidR="00A66E07">
        <w:rPr>
          <w:rStyle w:val="Vnbnnidung"/>
          <w:lang w:eastAsia="vi-VN"/>
        </w:rPr>
        <w:instrText xml:space="preserve"> INCLUDEPICTURE  "http://lawsoftvb/LawMan/DocLaw/2/5/2/8/00252857_files/image004.gif" \* MERGEFORMATINET </w:instrText>
      </w:r>
      <w:r w:rsidR="00A66E07">
        <w:rPr>
          <w:rStyle w:val="Vnbnnidung"/>
          <w:lang w:eastAsia="vi-VN"/>
        </w:rPr>
        <w:fldChar w:fldCharType="separate"/>
      </w:r>
      <w:r>
        <w:rPr>
          <w:rStyle w:val="Vnbnnidung"/>
          <w:lang w:eastAsia="vi-VN"/>
        </w:rPr>
        <w:fldChar w:fldCharType="begin"/>
      </w:r>
      <w:r>
        <w:rPr>
          <w:rStyle w:val="Vnbnnidung"/>
          <w:lang w:eastAsia="vi-VN"/>
        </w:rPr>
        <w:instrText xml:space="preserve"> INCLUDEPICTURE  "http://lawsoftvb/LawMan/DocLaw/2/5/2/8/00252857_files/image004.gif" \* MERGEFORMATINET </w:instrText>
      </w:r>
      <w:r>
        <w:rPr>
          <w:rStyle w:val="Vnbnnidung"/>
          <w:lang w:eastAsia="vi-VN"/>
        </w:rPr>
        <w:fldChar w:fldCharType="separate"/>
      </w:r>
      <w:r w:rsidR="00BA72B2">
        <w:rPr>
          <w:rStyle w:val="Vnbnnidung"/>
          <w:lang w:eastAsia="vi-VN"/>
        </w:rPr>
        <w:fldChar w:fldCharType="begin"/>
      </w:r>
      <w:r w:rsidR="00BA72B2">
        <w:rPr>
          <w:rStyle w:val="Vnbnnidung"/>
          <w:lang w:eastAsia="vi-VN"/>
        </w:rPr>
        <w:instrText xml:space="preserve"> </w:instrText>
      </w:r>
      <w:r w:rsidR="00BA72B2">
        <w:rPr>
          <w:rStyle w:val="Vnbnnidung"/>
          <w:lang w:eastAsia="vi-VN"/>
        </w:rPr>
        <w:instrText>INCLUDEPICTURE  "http://lawsoftvb/LawMan/DocLaw/2/5/2/8/00252857_files/image004.gif" \* MERGEFORMATINET</w:instrText>
      </w:r>
      <w:r w:rsidR="00BA72B2">
        <w:rPr>
          <w:rStyle w:val="Vnbnnidung"/>
          <w:lang w:eastAsia="vi-VN"/>
        </w:rPr>
        <w:instrText xml:space="preserve"> </w:instrText>
      </w:r>
      <w:r w:rsidR="00BA72B2">
        <w:rPr>
          <w:rStyle w:val="Vnbnnidung"/>
          <w:lang w:eastAsia="vi-VN"/>
        </w:rPr>
        <w:fldChar w:fldCharType="separate"/>
      </w:r>
      <w:r w:rsidR="00BA72B2">
        <w:rPr>
          <w:rStyle w:val="Vnbnnidung"/>
          <w:lang w:eastAsia="vi-VN"/>
        </w:rPr>
        <w:pict w14:anchorId="3553F5B0">
          <v:shape id="_x0000_i1028" type="#_x0000_t75" alt="" style="width:72.6pt;height:37.8pt;mso-width-percent:0;mso-height-percent:0;mso-width-percent:0;mso-height-percent:0">
            <v:imagedata r:id="rId21" r:href="rId22"/>
          </v:shape>
        </w:pict>
      </w:r>
      <w:r w:rsidR="00BA72B2">
        <w:rPr>
          <w:rStyle w:val="Vnbnnidung"/>
          <w:lang w:eastAsia="vi-VN"/>
        </w:rPr>
        <w:fldChar w:fldCharType="end"/>
      </w:r>
      <w:r>
        <w:rPr>
          <w:rStyle w:val="Vnbnnidung"/>
          <w:lang w:eastAsia="vi-VN"/>
        </w:rPr>
        <w:fldChar w:fldCharType="end"/>
      </w:r>
      <w:r w:rsidR="00A66E07">
        <w:rPr>
          <w:rStyle w:val="Vnbnnidung"/>
          <w:lang w:eastAsia="vi-VN"/>
        </w:rPr>
        <w:fldChar w:fldCharType="end"/>
      </w:r>
      <w:r w:rsidR="00215990" w:rsidRPr="00102126">
        <w:rPr>
          <w:rStyle w:val="Vnbnnidung"/>
          <w:lang w:eastAsia="vi-VN"/>
        </w:rPr>
        <w:fldChar w:fldCharType="end"/>
      </w:r>
      <w:r w:rsidR="00523915" w:rsidRPr="00102126">
        <w:rPr>
          <w:rStyle w:val="Vnbnnidung"/>
          <w:lang w:eastAsia="vi-VN"/>
        </w:rPr>
        <w:fldChar w:fldCharType="end"/>
      </w:r>
      <w:r w:rsidR="0051354C" w:rsidRPr="00102126">
        <w:rPr>
          <w:rStyle w:val="Vnbnnidung"/>
          <w:lang w:eastAsia="vi-VN"/>
        </w:rPr>
        <w:fldChar w:fldCharType="end"/>
      </w:r>
      <w:r w:rsidR="004E2C41" w:rsidRPr="00102126">
        <w:rPr>
          <w:rStyle w:val="Vnbnnidung"/>
          <w:lang w:eastAsia="vi-VN"/>
        </w:rPr>
        <w:fldChar w:fldCharType="end"/>
      </w:r>
      <w:r w:rsidR="00D1394C" w:rsidRPr="00102126">
        <w:rPr>
          <w:rStyle w:val="Vnbnnidung"/>
          <w:lang w:eastAsia="vi-VN"/>
        </w:rPr>
        <w:fldChar w:fldCharType="end"/>
      </w:r>
      <w:r w:rsidR="001D7747" w:rsidRPr="00102126">
        <w:rPr>
          <w:rStyle w:val="Vnbnnidung"/>
          <w:lang w:eastAsia="vi-VN"/>
        </w:rPr>
        <w:fldChar w:fldCharType="end"/>
      </w:r>
      <w:r w:rsidR="000012A7" w:rsidRPr="00102126">
        <w:rPr>
          <w:rStyle w:val="Vnbnnidung"/>
          <w:lang w:eastAsia="vi-VN"/>
        </w:rPr>
        <w:fldChar w:fldCharType="end"/>
      </w:r>
      <w:r w:rsidR="00AA384E" w:rsidRPr="00102126">
        <w:rPr>
          <w:rStyle w:val="Vnbnnidung"/>
          <w:lang w:eastAsia="vi-VN"/>
        </w:rPr>
        <w:fldChar w:fldCharType="end"/>
      </w:r>
      <w:r w:rsidR="00CD450F" w:rsidRPr="00102126">
        <w:rPr>
          <w:rStyle w:val="Vnbnnidung"/>
          <w:lang w:eastAsia="vi-VN"/>
        </w:rPr>
        <w:fldChar w:fldCharType="end"/>
      </w:r>
      <w:r w:rsidR="00B47550" w:rsidRPr="00102126">
        <w:rPr>
          <w:rStyle w:val="Vnbnnidung"/>
          <w:lang w:eastAsia="vi-VN"/>
        </w:rPr>
        <w:fldChar w:fldCharType="end"/>
      </w:r>
      <w:r w:rsidR="00E83A29" w:rsidRPr="00102126">
        <w:rPr>
          <w:rStyle w:val="Vnbnnidung"/>
          <w:lang w:eastAsia="vi-VN"/>
        </w:rPr>
        <w:fldChar w:fldCharType="end"/>
      </w:r>
      <w:r w:rsidR="00743398" w:rsidRPr="00102126">
        <w:rPr>
          <w:rStyle w:val="Vnbnnidung"/>
          <w:lang w:eastAsia="vi-VN"/>
        </w:rPr>
        <w:fldChar w:fldCharType="end"/>
      </w:r>
      <w:r w:rsidR="002C3E30" w:rsidRPr="00102126">
        <w:rPr>
          <w:rStyle w:val="Vnbnnidung"/>
          <w:lang w:eastAsia="vi-VN"/>
        </w:rPr>
        <w:fldChar w:fldCharType="end"/>
      </w:r>
      <w:r w:rsidR="00303898" w:rsidRPr="00102126">
        <w:rPr>
          <w:rStyle w:val="Vnbnnidung"/>
          <w:lang w:eastAsia="vi-VN"/>
        </w:rPr>
        <w:fldChar w:fldCharType="end"/>
      </w:r>
      <w:r w:rsidR="001427D3" w:rsidRPr="00102126">
        <w:rPr>
          <w:rStyle w:val="Vnbnnidung"/>
          <w:lang w:eastAsia="vi-VN"/>
        </w:rPr>
        <w:fldChar w:fldCharType="end"/>
      </w:r>
      <w:r w:rsidR="003376E1" w:rsidRPr="00102126">
        <w:rPr>
          <w:rStyle w:val="Vnbnnidung"/>
          <w:lang w:eastAsia="vi-VN"/>
        </w:rPr>
        <w:fldChar w:fldCharType="end"/>
      </w:r>
      <w:r w:rsidR="00E94294" w:rsidRPr="00102126">
        <w:rPr>
          <w:rStyle w:val="Vnbnnidung"/>
          <w:lang w:eastAsia="vi-VN"/>
        </w:rPr>
        <w:fldChar w:fldCharType="end"/>
      </w:r>
      <w:r w:rsidR="002D4C19" w:rsidRPr="00102126">
        <w:rPr>
          <w:rStyle w:val="Vnbnnidung"/>
          <w:lang w:eastAsia="vi-VN"/>
        </w:rPr>
        <w:fldChar w:fldCharType="end"/>
      </w:r>
      <w:r w:rsidR="00E45161" w:rsidRPr="00102126">
        <w:rPr>
          <w:rStyle w:val="Vnbnnidung"/>
          <w:lang w:eastAsia="vi-VN"/>
        </w:rPr>
        <w:fldChar w:fldCharType="end"/>
      </w:r>
      <w:r w:rsidR="00A95BCD" w:rsidRPr="00102126">
        <w:rPr>
          <w:rStyle w:val="Vnbnnidung"/>
          <w:lang w:eastAsia="vi-VN"/>
        </w:rPr>
        <w:fldChar w:fldCharType="end"/>
      </w:r>
      <w:r w:rsidR="00E90F92" w:rsidRPr="00102126">
        <w:rPr>
          <w:rStyle w:val="Vnbnnidung"/>
          <w:lang w:eastAsia="vi-VN"/>
        </w:rPr>
        <w:fldChar w:fldCharType="end"/>
      </w:r>
      <w:r w:rsidR="00DF0066" w:rsidRPr="00102126">
        <w:rPr>
          <w:rStyle w:val="Vnbnnidung"/>
          <w:lang w:eastAsia="vi-VN"/>
        </w:rPr>
        <w:fldChar w:fldCharType="end"/>
      </w:r>
      <w:r w:rsidR="00906B9C" w:rsidRPr="00102126">
        <w:rPr>
          <w:rStyle w:val="Vnbnnidung"/>
          <w:lang w:eastAsia="vi-VN"/>
        </w:rPr>
        <w:fldChar w:fldCharType="end"/>
      </w:r>
      <w:r w:rsidR="00050B22" w:rsidRPr="00102126">
        <w:rPr>
          <w:rStyle w:val="Vnbnnidung"/>
          <w:lang w:eastAsia="vi-VN"/>
        </w:rPr>
        <w:fldChar w:fldCharType="end"/>
      </w:r>
      <w:r w:rsidR="00480F50" w:rsidRPr="00102126">
        <w:rPr>
          <w:rStyle w:val="Vnbnnidung"/>
          <w:lang w:eastAsia="vi-VN"/>
        </w:rPr>
        <w:fldChar w:fldCharType="end"/>
      </w:r>
      <w:r w:rsidR="00D03148" w:rsidRPr="00102126">
        <w:rPr>
          <w:rStyle w:val="Vnbnnidung"/>
          <w:lang w:eastAsia="vi-VN"/>
        </w:rPr>
        <w:fldChar w:fldCharType="end"/>
      </w:r>
      <w:r w:rsidR="00F01C57" w:rsidRPr="00102126">
        <w:rPr>
          <w:rStyle w:val="Vnbnnidung"/>
          <w:lang w:eastAsia="vi-VN"/>
        </w:rPr>
        <w:fldChar w:fldCharType="end"/>
      </w:r>
      <w:r w:rsidR="00D0444D" w:rsidRPr="00102126">
        <w:rPr>
          <w:rStyle w:val="Vnbnnidung"/>
          <w:lang w:eastAsia="vi-VN"/>
        </w:rPr>
        <w:fldChar w:fldCharType="end"/>
      </w:r>
      <w:r w:rsidR="000622A3" w:rsidRPr="00102126">
        <w:rPr>
          <w:rStyle w:val="Vnbnnidung"/>
          <w:lang w:eastAsia="vi-VN"/>
        </w:rPr>
        <w:fldChar w:fldCharType="end"/>
      </w:r>
      <w:r w:rsidR="00DA33A4" w:rsidRPr="00102126">
        <w:rPr>
          <w:rStyle w:val="Vnbnnidung"/>
          <w:lang w:eastAsia="vi-VN"/>
        </w:rPr>
        <w:fldChar w:fldCharType="end"/>
      </w:r>
      <w:r w:rsidR="008E5CCE" w:rsidRPr="00102126">
        <w:rPr>
          <w:rStyle w:val="Vnbnnidung"/>
          <w:lang w:eastAsia="vi-VN"/>
        </w:rPr>
        <w:fldChar w:fldCharType="end"/>
      </w:r>
      <w:r w:rsidR="00C76A94" w:rsidRPr="00102126">
        <w:rPr>
          <w:rStyle w:val="Vnbnnidung"/>
          <w:lang w:eastAsia="vi-VN"/>
        </w:rPr>
        <w:fldChar w:fldCharType="end"/>
      </w:r>
      <w:r w:rsidR="008F25EB" w:rsidRPr="00102126">
        <w:rPr>
          <w:rStyle w:val="Vnbnnidung"/>
          <w:lang w:eastAsia="vi-VN"/>
        </w:rPr>
        <w:fldChar w:fldCharType="end"/>
      </w:r>
      <w:r w:rsidR="00D30E64"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fldChar w:fldCharType="end"/>
      </w:r>
      <w:r w:rsidRPr="00102126">
        <w:rPr>
          <w:rStyle w:val="Vnbnnidung"/>
          <w:lang w:eastAsia="vi-VN"/>
        </w:rPr>
        <w:t> là kết quả đo chất khí thải được xét đến của xe mẫu thứ i,</w:t>
      </w:r>
    </w:p>
    <w:p w14:paraId="01F2F13D" w14:textId="77777777" w:rsidR="00ED0FB6" w:rsidRPr="00102126" w:rsidRDefault="00ED0FB6" w:rsidP="002E3D0B">
      <w:pPr>
        <w:pStyle w:val="Vnbnnidung0"/>
        <w:tabs>
          <w:tab w:val="left" w:pos="1139"/>
        </w:tabs>
        <w:adjustRightInd w:val="0"/>
        <w:snapToGrid w:val="0"/>
        <w:spacing w:after="120" w:line="300" w:lineRule="exact"/>
        <w:ind w:firstLine="720"/>
        <w:jc w:val="both"/>
        <w:rPr>
          <w:rStyle w:val="Vnbnnidung"/>
          <w:lang w:eastAsia="vi-VN"/>
        </w:rPr>
      </w:pPr>
      <w:r w:rsidRPr="00102126">
        <w:rPr>
          <w:rStyle w:val="Vnbnnidung"/>
          <w:lang w:eastAsia="vi-VN"/>
        </w:rPr>
        <w:t>k là trọng số thống kê phụ thuộc vào n trong Bảng 4 sau:</w:t>
      </w:r>
    </w:p>
    <w:p w14:paraId="601D65D5" w14:textId="3F8AB230" w:rsidR="00ED0FB6" w:rsidRPr="00102126" w:rsidRDefault="00ED0FB6" w:rsidP="002E3D0B">
      <w:pPr>
        <w:spacing w:before="120" w:after="120" w:line="300" w:lineRule="exact"/>
        <w:jc w:val="center"/>
        <w:rPr>
          <w:rStyle w:val="Vnbnnidung"/>
          <w:b/>
          <w:color w:val="auto"/>
        </w:rPr>
      </w:pPr>
      <w:r w:rsidRPr="00102126">
        <w:rPr>
          <w:rStyle w:val="Vnbnnidung"/>
          <w:b/>
          <w:color w:val="auto"/>
        </w:rPr>
        <w:t xml:space="preserve">Bảng </w:t>
      </w:r>
      <w:r w:rsidR="00363384" w:rsidRPr="00102126">
        <w:rPr>
          <w:rStyle w:val="Vnbnnidung"/>
          <w:b/>
          <w:color w:val="auto"/>
          <w:lang w:val="en-US"/>
        </w:rPr>
        <w:t>5</w:t>
      </w:r>
      <w:r w:rsidRPr="00102126">
        <w:rPr>
          <w:rStyle w:val="Vnbnnidung"/>
          <w:b/>
          <w:color w:val="auto"/>
        </w:rPr>
        <w:t>. Trọng số thống kê k</w:t>
      </w:r>
    </w:p>
    <w:tbl>
      <w:tblPr>
        <w:tblW w:w="0" w:type="dxa"/>
        <w:tblInd w:w="5" w:type="dxa"/>
        <w:tblCellMar>
          <w:left w:w="0" w:type="dxa"/>
          <w:right w:w="0" w:type="dxa"/>
        </w:tblCellMar>
        <w:tblLook w:val="0000" w:firstRow="0" w:lastRow="0" w:firstColumn="0" w:lastColumn="0" w:noHBand="0" w:noVBand="0"/>
      </w:tblPr>
      <w:tblGrid>
        <w:gridCol w:w="628"/>
        <w:gridCol w:w="903"/>
        <w:gridCol w:w="928"/>
        <w:gridCol w:w="908"/>
        <w:gridCol w:w="913"/>
        <w:gridCol w:w="924"/>
        <w:gridCol w:w="939"/>
        <w:gridCol w:w="918"/>
        <w:gridCol w:w="918"/>
        <w:gridCol w:w="944"/>
      </w:tblGrid>
      <w:tr w:rsidR="00102126" w:rsidRPr="00102126" w14:paraId="6BD71365" w14:textId="77777777" w:rsidTr="00D30E64">
        <w:tc>
          <w:tcPr>
            <w:tcW w:w="628" w:type="dxa"/>
            <w:tcBorders>
              <w:top w:val="single" w:sz="8" w:space="0" w:color="auto"/>
              <w:left w:val="single" w:sz="8" w:space="0" w:color="auto"/>
              <w:bottom w:val="nil"/>
              <w:right w:val="nil"/>
            </w:tcBorders>
            <w:shd w:val="clear" w:color="auto" w:fill="FFFFFF"/>
            <w:vAlign w:val="center"/>
          </w:tcPr>
          <w:p w14:paraId="62D890D1"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n</w:t>
            </w:r>
          </w:p>
        </w:tc>
        <w:tc>
          <w:tcPr>
            <w:tcW w:w="903" w:type="dxa"/>
            <w:tcBorders>
              <w:top w:val="single" w:sz="8" w:space="0" w:color="auto"/>
              <w:left w:val="single" w:sz="8" w:space="0" w:color="auto"/>
              <w:bottom w:val="nil"/>
              <w:right w:val="nil"/>
            </w:tcBorders>
            <w:shd w:val="clear" w:color="auto" w:fill="FFFFFF"/>
            <w:vAlign w:val="center"/>
          </w:tcPr>
          <w:p w14:paraId="29389D1C"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2</w:t>
            </w:r>
          </w:p>
        </w:tc>
        <w:tc>
          <w:tcPr>
            <w:tcW w:w="928" w:type="dxa"/>
            <w:tcBorders>
              <w:top w:val="single" w:sz="8" w:space="0" w:color="auto"/>
              <w:left w:val="single" w:sz="8" w:space="0" w:color="auto"/>
              <w:bottom w:val="nil"/>
              <w:right w:val="nil"/>
            </w:tcBorders>
            <w:shd w:val="clear" w:color="auto" w:fill="FFFFFF"/>
            <w:vAlign w:val="center"/>
          </w:tcPr>
          <w:p w14:paraId="7BF00652"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3</w:t>
            </w:r>
          </w:p>
        </w:tc>
        <w:tc>
          <w:tcPr>
            <w:tcW w:w="908" w:type="dxa"/>
            <w:tcBorders>
              <w:top w:val="single" w:sz="8" w:space="0" w:color="auto"/>
              <w:left w:val="single" w:sz="8" w:space="0" w:color="auto"/>
              <w:bottom w:val="nil"/>
              <w:right w:val="nil"/>
            </w:tcBorders>
            <w:shd w:val="clear" w:color="auto" w:fill="FFFFFF"/>
            <w:vAlign w:val="center"/>
          </w:tcPr>
          <w:p w14:paraId="422F7F1C"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4</w:t>
            </w:r>
          </w:p>
        </w:tc>
        <w:tc>
          <w:tcPr>
            <w:tcW w:w="913" w:type="dxa"/>
            <w:tcBorders>
              <w:top w:val="single" w:sz="8" w:space="0" w:color="auto"/>
              <w:left w:val="single" w:sz="8" w:space="0" w:color="auto"/>
              <w:bottom w:val="nil"/>
              <w:right w:val="nil"/>
            </w:tcBorders>
            <w:shd w:val="clear" w:color="auto" w:fill="FFFFFF"/>
            <w:vAlign w:val="center"/>
          </w:tcPr>
          <w:p w14:paraId="332C30CF"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5</w:t>
            </w:r>
          </w:p>
        </w:tc>
        <w:tc>
          <w:tcPr>
            <w:tcW w:w="924" w:type="dxa"/>
            <w:tcBorders>
              <w:top w:val="single" w:sz="8" w:space="0" w:color="auto"/>
              <w:left w:val="single" w:sz="8" w:space="0" w:color="auto"/>
              <w:bottom w:val="nil"/>
              <w:right w:val="nil"/>
            </w:tcBorders>
            <w:shd w:val="clear" w:color="auto" w:fill="FFFFFF"/>
            <w:vAlign w:val="center"/>
          </w:tcPr>
          <w:p w14:paraId="415954A8"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6</w:t>
            </w:r>
          </w:p>
        </w:tc>
        <w:tc>
          <w:tcPr>
            <w:tcW w:w="939" w:type="dxa"/>
            <w:tcBorders>
              <w:top w:val="single" w:sz="8" w:space="0" w:color="auto"/>
              <w:left w:val="single" w:sz="8" w:space="0" w:color="auto"/>
              <w:bottom w:val="nil"/>
              <w:right w:val="nil"/>
            </w:tcBorders>
            <w:shd w:val="clear" w:color="auto" w:fill="FFFFFF"/>
            <w:vAlign w:val="center"/>
          </w:tcPr>
          <w:p w14:paraId="1B119A9C"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7</w:t>
            </w:r>
          </w:p>
        </w:tc>
        <w:tc>
          <w:tcPr>
            <w:tcW w:w="918" w:type="dxa"/>
            <w:tcBorders>
              <w:top w:val="single" w:sz="8" w:space="0" w:color="auto"/>
              <w:left w:val="single" w:sz="8" w:space="0" w:color="auto"/>
              <w:bottom w:val="nil"/>
              <w:right w:val="nil"/>
            </w:tcBorders>
            <w:shd w:val="clear" w:color="auto" w:fill="FFFFFF"/>
            <w:vAlign w:val="center"/>
          </w:tcPr>
          <w:p w14:paraId="0D650387"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8</w:t>
            </w:r>
          </w:p>
        </w:tc>
        <w:tc>
          <w:tcPr>
            <w:tcW w:w="918" w:type="dxa"/>
            <w:tcBorders>
              <w:top w:val="single" w:sz="8" w:space="0" w:color="auto"/>
              <w:left w:val="single" w:sz="8" w:space="0" w:color="auto"/>
              <w:bottom w:val="nil"/>
              <w:right w:val="nil"/>
            </w:tcBorders>
            <w:shd w:val="clear" w:color="auto" w:fill="FFFFFF"/>
            <w:vAlign w:val="center"/>
          </w:tcPr>
          <w:p w14:paraId="77451600"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9</w:t>
            </w:r>
          </w:p>
        </w:tc>
        <w:tc>
          <w:tcPr>
            <w:tcW w:w="944" w:type="dxa"/>
            <w:tcBorders>
              <w:top w:val="single" w:sz="8" w:space="0" w:color="auto"/>
              <w:left w:val="single" w:sz="8" w:space="0" w:color="auto"/>
              <w:bottom w:val="nil"/>
              <w:right w:val="single" w:sz="8" w:space="0" w:color="auto"/>
            </w:tcBorders>
            <w:shd w:val="clear" w:color="auto" w:fill="FFFFFF"/>
            <w:vAlign w:val="center"/>
          </w:tcPr>
          <w:p w14:paraId="3069F48A"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10</w:t>
            </w:r>
          </w:p>
        </w:tc>
      </w:tr>
      <w:tr w:rsidR="00102126" w:rsidRPr="00102126" w14:paraId="300F823A" w14:textId="77777777" w:rsidTr="00D30E64">
        <w:tc>
          <w:tcPr>
            <w:tcW w:w="628" w:type="dxa"/>
            <w:tcBorders>
              <w:top w:val="single" w:sz="8" w:space="0" w:color="auto"/>
              <w:left w:val="single" w:sz="8" w:space="0" w:color="auto"/>
              <w:bottom w:val="nil"/>
              <w:right w:val="nil"/>
            </w:tcBorders>
            <w:shd w:val="clear" w:color="auto" w:fill="FFFFFF"/>
            <w:vAlign w:val="center"/>
          </w:tcPr>
          <w:p w14:paraId="350FEB8C"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K</w:t>
            </w:r>
          </w:p>
        </w:tc>
        <w:tc>
          <w:tcPr>
            <w:tcW w:w="903" w:type="dxa"/>
            <w:tcBorders>
              <w:top w:val="single" w:sz="8" w:space="0" w:color="auto"/>
              <w:left w:val="single" w:sz="8" w:space="0" w:color="auto"/>
              <w:bottom w:val="nil"/>
              <w:right w:val="nil"/>
            </w:tcBorders>
            <w:shd w:val="clear" w:color="auto" w:fill="FFFFFF"/>
            <w:vAlign w:val="center"/>
          </w:tcPr>
          <w:p w14:paraId="3ECC3C64"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0,973</w:t>
            </w:r>
          </w:p>
        </w:tc>
        <w:tc>
          <w:tcPr>
            <w:tcW w:w="928" w:type="dxa"/>
            <w:tcBorders>
              <w:top w:val="single" w:sz="8" w:space="0" w:color="auto"/>
              <w:left w:val="single" w:sz="8" w:space="0" w:color="auto"/>
              <w:bottom w:val="nil"/>
              <w:right w:val="nil"/>
            </w:tcBorders>
            <w:shd w:val="clear" w:color="auto" w:fill="FFFFFF"/>
            <w:vAlign w:val="center"/>
          </w:tcPr>
          <w:p w14:paraId="3C359CB3"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0,613</w:t>
            </w:r>
          </w:p>
        </w:tc>
        <w:tc>
          <w:tcPr>
            <w:tcW w:w="908" w:type="dxa"/>
            <w:tcBorders>
              <w:top w:val="single" w:sz="8" w:space="0" w:color="auto"/>
              <w:left w:val="single" w:sz="8" w:space="0" w:color="auto"/>
              <w:bottom w:val="nil"/>
              <w:right w:val="nil"/>
            </w:tcBorders>
            <w:shd w:val="clear" w:color="auto" w:fill="FFFFFF"/>
            <w:vAlign w:val="center"/>
          </w:tcPr>
          <w:p w14:paraId="6FC946BB"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0,489</w:t>
            </w:r>
          </w:p>
        </w:tc>
        <w:tc>
          <w:tcPr>
            <w:tcW w:w="913" w:type="dxa"/>
            <w:tcBorders>
              <w:top w:val="single" w:sz="8" w:space="0" w:color="auto"/>
              <w:left w:val="single" w:sz="8" w:space="0" w:color="auto"/>
              <w:bottom w:val="nil"/>
              <w:right w:val="nil"/>
            </w:tcBorders>
            <w:shd w:val="clear" w:color="auto" w:fill="FFFFFF"/>
            <w:vAlign w:val="center"/>
          </w:tcPr>
          <w:p w14:paraId="17AB6D9F"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0,421</w:t>
            </w:r>
          </w:p>
        </w:tc>
        <w:tc>
          <w:tcPr>
            <w:tcW w:w="924" w:type="dxa"/>
            <w:tcBorders>
              <w:top w:val="single" w:sz="8" w:space="0" w:color="auto"/>
              <w:left w:val="single" w:sz="8" w:space="0" w:color="auto"/>
              <w:bottom w:val="nil"/>
              <w:right w:val="nil"/>
            </w:tcBorders>
            <w:shd w:val="clear" w:color="auto" w:fill="FFFFFF"/>
            <w:vAlign w:val="center"/>
          </w:tcPr>
          <w:p w14:paraId="26991FA4"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0,376</w:t>
            </w:r>
          </w:p>
        </w:tc>
        <w:tc>
          <w:tcPr>
            <w:tcW w:w="939" w:type="dxa"/>
            <w:tcBorders>
              <w:top w:val="single" w:sz="8" w:space="0" w:color="auto"/>
              <w:left w:val="single" w:sz="8" w:space="0" w:color="auto"/>
              <w:bottom w:val="nil"/>
              <w:right w:val="nil"/>
            </w:tcBorders>
            <w:shd w:val="clear" w:color="auto" w:fill="FFFFFF"/>
            <w:vAlign w:val="center"/>
          </w:tcPr>
          <w:p w14:paraId="5B5F96DE"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0,342</w:t>
            </w:r>
          </w:p>
        </w:tc>
        <w:tc>
          <w:tcPr>
            <w:tcW w:w="918" w:type="dxa"/>
            <w:tcBorders>
              <w:top w:val="single" w:sz="8" w:space="0" w:color="auto"/>
              <w:left w:val="single" w:sz="8" w:space="0" w:color="auto"/>
              <w:bottom w:val="nil"/>
              <w:right w:val="nil"/>
            </w:tcBorders>
            <w:shd w:val="clear" w:color="auto" w:fill="FFFFFF"/>
            <w:vAlign w:val="center"/>
          </w:tcPr>
          <w:p w14:paraId="7D2B96A4"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0,317</w:t>
            </w:r>
          </w:p>
        </w:tc>
        <w:tc>
          <w:tcPr>
            <w:tcW w:w="918" w:type="dxa"/>
            <w:tcBorders>
              <w:top w:val="single" w:sz="8" w:space="0" w:color="auto"/>
              <w:left w:val="single" w:sz="8" w:space="0" w:color="auto"/>
              <w:bottom w:val="nil"/>
              <w:right w:val="nil"/>
            </w:tcBorders>
            <w:shd w:val="clear" w:color="auto" w:fill="FFFFFF"/>
            <w:vAlign w:val="center"/>
          </w:tcPr>
          <w:p w14:paraId="0C3F032C"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0,296</w:t>
            </w:r>
          </w:p>
        </w:tc>
        <w:tc>
          <w:tcPr>
            <w:tcW w:w="944" w:type="dxa"/>
            <w:tcBorders>
              <w:top w:val="single" w:sz="8" w:space="0" w:color="auto"/>
              <w:left w:val="single" w:sz="8" w:space="0" w:color="auto"/>
              <w:bottom w:val="nil"/>
              <w:right w:val="single" w:sz="8" w:space="0" w:color="auto"/>
            </w:tcBorders>
            <w:shd w:val="clear" w:color="auto" w:fill="FFFFFF"/>
            <w:vAlign w:val="center"/>
          </w:tcPr>
          <w:p w14:paraId="6869708B"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0,279</w:t>
            </w:r>
          </w:p>
        </w:tc>
      </w:tr>
      <w:tr w:rsidR="00102126" w:rsidRPr="00102126" w14:paraId="74DA0B8C" w14:textId="77777777" w:rsidTr="00D30E64">
        <w:tc>
          <w:tcPr>
            <w:tcW w:w="628" w:type="dxa"/>
            <w:tcBorders>
              <w:top w:val="single" w:sz="8" w:space="0" w:color="auto"/>
              <w:left w:val="single" w:sz="8" w:space="0" w:color="auto"/>
              <w:bottom w:val="nil"/>
              <w:right w:val="nil"/>
            </w:tcBorders>
            <w:shd w:val="clear" w:color="auto" w:fill="FFFFFF"/>
            <w:vAlign w:val="center"/>
          </w:tcPr>
          <w:p w14:paraId="5E03BCF7"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n</w:t>
            </w:r>
          </w:p>
        </w:tc>
        <w:tc>
          <w:tcPr>
            <w:tcW w:w="903" w:type="dxa"/>
            <w:tcBorders>
              <w:top w:val="single" w:sz="8" w:space="0" w:color="auto"/>
              <w:left w:val="single" w:sz="8" w:space="0" w:color="auto"/>
              <w:bottom w:val="nil"/>
              <w:right w:val="nil"/>
            </w:tcBorders>
            <w:shd w:val="clear" w:color="auto" w:fill="FFFFFF"/>
            <w:vAlign w:val="center"/>
          </w:tcPr>
          <w:p w14:paraId="50753E06"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11</w:t>
            </w:r>
          </w:p>
        </w:tc>
        <w:tc>
          <w:tcPr>
            <w:tcW w:w="928" w:type="dxa"/>
            <w:tcBorders>
              <w:top w:val="single" w:sz="8" w:space="0" w:color="auto"/>
              <w:left w:val="single" w:sz="8" w:space="0" w:color="auto"/>
              <w:bottom w:val="nil"/>
              <w:right w:val="nil"/>
            </w:tcBorders>
            <w:shd w:val="clear" w:color="auto" w:fill="FFFFFF"/>
            <w:vAlign w:val="center"/>
          </w:tcPr>
          <w:p w14:paraId="3CD95468"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12</w:t>
            </w:r>
          </w:p>
        </w:tc>
        <w:tc>
          <w:tcPr>
            <w:tcW w:w="908" w:type="dxa"/>
            <w:tcBorders>
              <w:top w:val="single" w:sz="8" w:space="0" w:color="auto"/>
              <w:left w:val="single" w:sz="8" w:space="0" w:color="auto"/>
              <w:bottom w:val="nil"/>
              <w:right w:val="nil"/>
            </w:tcBorders>
            <w:shd w:val="clear" w:color="auto" w:fill="FFFFFF"/>
            <w:vAlign w:val="center"/>
          </w:tcPr>
          <w:p w14:paraId="7887E6A8"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13</w:t>
            </w:r>
          </w:p>
        </w:tc>
        <w:tc>
          <w:tcPr>
            <w:tcW w:w="913" w:type="dxa"/>
            <w:tcBorders>
              <w:top w:val="single" w:sz="8" w:space="0" w:color="auto"/>
              <w:left w:val="single" w:sz="8" w:space="0" w:color="auto"/>
              <w:bottom w:val="nil"/>
              <w:right w:val="nil"/>
            </w:tcBorders>
            <w:shd w:val="clear" w:color="auto" w:fill="FFFFFF"/>
            <w:vAlign w:val="center"/>
          </w:tcPr>
          <w:p w14:paraId="10A8A2CF"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14</w:t>
            </w:r>
          </w:p>
        </w:tc>
        <w:tc>
          <w:tcPr>
            <w:tcW w:w="924" w:type="dxa"/>
            <w:tcBorders>
              <w:top w:val="single" w:sz="8" w:space="0" w:color="auto"/>
              <w:left w:val="single" w:sz="8" w:space="0" w:color="auto"/>
              <w:bottom w:val="nil"/>
              <w:right w:val="nil"/>
            </w:tcBorders>
            <w:shd w:val="clear" w:color="auto" w:fill="FFFFFF"/>
            <w:vAlign w:val="center"/>
          </w:tcPr>
          <w:p w14:paraId="307AA8B5"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15</w:t>
            </w:r>
          </w:p>
        </w:tc>
        <w:tc>
          <w:tcPr>
            <w:tcW w:w="939" w:type="dxa"/>
            <w:tcBorders>
              <w:top w:val="single" w:sz="8" w:space="0" w:color="auto"/>
              <w:left w:val="single" w:sz="8" w:space="0" w:color="auto"/>
              <w:bottom w:val="nil"/>
              <w:right w:val="nil"/>
            </w:tcBorders>
            <w:shd w:val="clear" w:color="auto" w:fill="FFFFFF"/>
            <w:vAlign w:val="center"/>
          </w:tcPr>
          <w:p w14:paraId="6CA6E27F"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16</w:t>
            </w:r>
          </w:p>
        </w:tc>
        <w:tc>
          <w:tcPr>
            <w:tcW w:w="918" w:type="dxa"/>
            <w:tcBorders>
              <w:top w:val="single" w:sz="8" w:space="0" w:color="auto"/>
              <w:left w:val="single" w:sz="8" w:space="0" w:color="auto"/>
              <w:bottom w:val="nil"/>
              <w:right w:val="nil"/>
            </w:tcBorders>
            <w:shd w:val="clear" w:color="auto" w:fill="FFFFFF"/>
            <w:vAlign w:val="center"/>
          </w:tcPr>
          <w:p w14:paraId="594C0B8F"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17</w:t>
            </w:r>
          </w:p>
        </w:tc>
        <w:tc>
          <w:tcPr>
            <w:tcW w:w="918" w:type="dxa"/>
            <w:tcBorders>
              <w:top w:val="single" w:sz="8" w:space="0" w:color="auto"/>
              <w:left w:val="single" w:sz="8" w:space="0" w:color="auto"/>
              <w:bottom w:val="nil"/>
              <w:right w:val="nil"/>
            </w:tcBorders>
            <w:shd w:val="clear" w:color="auto" w:fill="FFFFFF"/>
            <w:vAlign w:val="center"/>
          </w:tcPr>
          <w:p w14:paraId="55645CAB"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18</w:t>
            </w:r>
          </w:p>
        </w:tc>
        <w:tc>
          <w:tcPr>
            <w:tcW w:w="944" w:type="dxa"/>
            <w:tcBorders>
              <w:top w:val="single" w:sz="8" w:space="0" w:color="auto"/>
              <w:left w:val="single" w:sz="8" w:space="0" w:color="auto"/>
              <w:bottom w:val="nil"/>
              <w:right w:val="single" w:sz="8" w:space="0" w:color="auto"/>
            </w:tcBorders>
            <w:shd w:val="clear" w:color="auto" w:fill="FFFFFF"/>
            <w:vAlign w:val="center"/>
          </w:tcPr>
          <w:p w14:paraId="0643DF4C"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19</w:t>
            </w:r>
          </w:p>
        </w:tc>
      </w:tr>
      <w:tr w:rsidR="00102126" w:rsidRPr="00102126" w14:paraId="4A65B797" w14:textId="77777777" w:rsidTr="00D30E64">
        <w:tc>
          <w:tcPr>
            <w:tcW w:w="628" w:type="dxa"/>
            <w:tcBorders>
              <w:top w:val="single" w:sz="8" w:space="0" w:color="auto"/>
              <w:left w:val="single" w:sz="8" w:space="0" w:color="auto"/>
              <w:bottom w:val="single" w:sz="8" w:space="0" w:color="auto"/>
              <w:right w:val="nil"/>
            </w:tcBorders>
            <w:shd w:val="clear" w:color="auto" w:fill="FFFFFF"/>
            <w:vAlign w:val="center"/>
          </w:tcPr>
          <w:p w14:paraId="6BF9E8C0" w14:textId="77777777" w:rsidR="00ED0FB6" w:rsidRPr="00102126" w:rsidRDefault="00ED0FB6" w:rsidP="002E3D0B">
            <w:pPr>
              <w:spacing w:before="120" w:after="120" w:line="300" w:lineRule="exact"/>
              <w:jc w:val="center"/>
              <w:rPr>
                <w:rStyle w:val="Vnbnnidung"/>
                <w:b/>
                <w:color w:val="auto"/>
              </w:rPr>
            </w:pPr>
            <w:r w:rsidRPr="00102126">
              <w:rPr>
                <w:rStyle w:val="Vnbnnidung"/>
                <w:b/>
                <w:color w:val="auto"/>
              </w:rPr>
              <w:t>K</w:t>
            </w:r>
          </w:p>
        </w:tc>
        <w:tc>
          <w:tcPr>
            <w:tcW w:w="903" w:type="dxa"/>
            <w:tcBorders>
              <w:top w:val="single" w:sz="8" w:space="0" w:color="auto"/>
              <w:left w:val="single" w:sz="8" w:space="0" w:color="auto"/>
              <w:bottom w:val="single" w:sz="8" w:space="0" w:color="auto"/>
              <w:right w:val="nil"/>
            </w:tcBorders>
            <w:shd w:val="clear" w:color="auto" w:fill="FFFFFF"/>
            <w:vAlign w:val="center"/>
          </w:tcPr>
          <w:p w14:paraId="6D63075B"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0,265</w:t>
            </w:r>
          </w:p>
        </w:tc>
        <w:tc>
          <w:tcPr>
            <w:tcW w:w="928" w:type="dxa"/>
            <w:tcBorders>
              <w:top w:val="single" w:sz="8" w:space="0" w:color="auto"/>
              <w:left w:val="single" w:sz="8" w:space="0" w:color="auto"/>
              <w:bottom w:val="single" w:sz="8" w:space="0" w:color="auto"/>
              <w:right w:val="nil"/>
            </w:tcBorders>
            <w:shd w:val="clear" w:color="auto" w:fill="FFFFFF"/>
            <w:vAlign w:val="center"/>
          </w:tcPr>
          <w:p w14:paraId="0B1E26C6"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0,253</w:t>
            </w:r>
          </w:p>
        </w:tc>
        <w:tc>
          <w:tcPr>
            <w:tcW w:w="908" w:type="dxa"/>
            <w:tcBorders>
              <w:top w:val="single" w:sz="8" w:space="0" w:color="auto"/>
              <w:left w:val="single" w:sz="8" w:space="0" w:color="auto"/>
              <w:bottom w:val="single" w:sz="8" w:space="0" w:color="auto"/>
              <w:right w:val="nil"/>
            </w:tcBorders>
            <w:shd w:val="clear" w:color="auto" w:fill="FFFFFF"/>
            <w:vAlign w:val="center"/>
          </w:tcPr>
          <w:p w14:paraId="1EC21F06"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0,242</w:t>
            </w:r>
          </w:p>
        </w:tc>
        <w:tc>
          <w:tcPr>
            <w:tcW w:w="913" w:type="dxa"/>
            <w:tcBorders>
              <w:top w:val="single" w:sz="8" w:space="0" w:color="auto"/>
              <w:left w:val="single" w:sz="8" w:space="0" w:color="auto"/>
              <w:bottom w:val="single" w:sz="8" w:space="0" w:color="auto"/>
              <w:right w:val="nil"/>
            </w:tcBorders>
            <w:shd w:val="clear" w:color="auto" w:fill="FFFFFF"/>
            <w:vAlign w:val="center"/>
          </w:tcPr>
          <w:p w14:paraId="182CD949"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0,233</w:t>
            </w:r>
          </w:p>
        </w:tc>
        <w:tc>
          <w:tcPr>
            <w:tcW w:w="924" w:type="dxa"/>
            <w:tcBorders>
              <w:top w:val="single" w:sz="8" w:space="0" w:color="auto"/>
              <w:left w:val="single" w:sz="8" w:space="0" w:color="auto"/>
              <w:bottom w:val="single" w:sz="8" w:space="0" w:color="auto"/>
              <w:right w:val="nil"/>
            </w:tcBorders>
            <w:shd w:val="clear" w:color="auto" w:fill="FFFFFF"/>
            <w:vAlign w:val="center"/>
          </w:tcPr>
          <w:p w14:paraId="0B989087"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0,224</w:t>
            </w:r>
          </w:p>
        </w:tc>
        <w:tc>
          <w:tcPr>
            <w:tcW w:w="939" w:type="dxa"/>
            <w:tcBorders>
              <w:top w:val="single" w:sz="8" w:space="0" w:color="auto"/>
              <w:left w:val="single" w:sz="8" w:space="0" w:color="auto"/>
              <w:bottom w:val="single" w:sz="8" w:space="0" w:color="auto"/>
              <w:right w:val="nil"/>
            </w:tcBorders>
            <w:shd w:val="clear" w:color="auto" w:fill="FFFFFF"/>
            <w:vAlign w:val="center"/>
          </w:tcPr>
          <w:p w14:paraId="76ED37B2"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0,216</w:t>
            </w:r>
          </w:p>
        </w:tc>
        <w:tc>
          <w:tcPr>
            <w:tcW w:w="918" w:type="dxa"/>
            <w:tcBorders>
              <w:top w:val="single" w:sz="8" w:space="0" w:color="auto"/>
              <w:left w:val="single" w:sz="8" w:space="0" w:color="auto"/>
              <w:bottom w:val="single" w:sz="8" w:space="0" w:color="auto"/>
              <w:right w:val="nil"/>
            </w:tcBorders>
            <w:shd w:val="clear" w:color="auto" w:fill="FFFFFF"/>
            <w:vAlign w:val="center"/>
          </w:tcPr>
          <w:p w14:paraId="057EB1C3"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0,210</w:t>
            </w:r>
          </w:p>
        </w:tc>
        <w:tc>
          <w:tcPr>
            <w:tcW w:w="918" w:type="dxa"/>
            <w:tcBorders>
              <w:top w:val="single" w:sz="8" w:space="0" w:color="auto"/>
              <w:left w:val="single" w:sz="8" w:space="0" w:color="auto"/>
              <w:bottom w:val="single" w:sz="8" w:space="0" w:color="auto"/>
              <w:right w:val="nil"/>
            </w:tcBorders>
            <w:shd w:val="clear" w:color="auto" w:fill="FFFFFF"/>
            <w:vAlign w:val="center"/>
          </w:tcPr>
          <w:p w14:paraId="68763052"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0,203</w:t>
            </w:r>
          </w:p>
        </w:tc>
        <w:tc>
          <w:tcPr>
            <w:tcW w:w="944" w:type="dxa"/>
            <w:tcBorders>
              <w:top w:val="single" w:sz="8" w:space="0" w:color="auto"/>
              <w:left w:val="single" w:sz="8" w:space="0" w:color="auto"/>
              <w:bottom w:val="single" w:sz="8" w:space="0" w:color="auto"/>
              <w:right w:val="single" w:sz="8" w:space="0" w:color="auto"/>
            </w:tcBorders>
            <w:shd w:val="clear" w:color="auto" w:fill="FFFFFF"/>
            <w:vAlign w:val="center"/>
          </w:tcPr>
          <w:p w14:paraId="1928B99F" w14:textId="77777777" w:rsidR="00ED0FB6" w:rsidRPr="00102126" w:rsidRDefault="00ED0FB6" w:rsidP="002E3D0B">
            <w:pPr>
              <w:spacing w:before="120" w:after="120" w:line="300" w:lineRule="exact"/>
              <w:jc w:val="center"/>
              <w:rPr>
                <w:rStyle w:val="Vnbnnidung"/>
                <w:color w:val="auto"/>
              </w:rPr>
            </w:pPr>
            <w:r w:rsidRPr="00102126">
              <w:rPr>
                <w:rStyle w:val="Vnbnnidung"/>
                <w:color w:val="auto"/>
              </w:rPr>
              <w:t>0,198</w:t>
            </w:r>
          </w:p>
        </w:tc>
      </w:tr>
    </w:tbl>
    <w:p w14:paraId="3B4109DA" w14:textId="18518CF2" w:rsidR="00ED0FB6" w:rsidRPr="00102126" w:rsidRDefault="00ED0FB6" w:rsidP="00ED0FB6">
      <w:pPr>
        <w:spacing w:before="120" w:after="120" w:line="300" w:lineRule="auto"/>
        <w:rPr>
          <w:rStyle w:val="Vnbnnidung"/>
          <w:color w:val="auto"/>
        </w:rPr>
      </w:pPr>
      <w:r w:rsidRPr="00102126">
        <w:rPr>
          <w:rStyle w:val="Vnbnnidung"/>
          <w:color w:val="auto"/>
        </w:rPr>
        <w:t>Nếu n</w:t>
      </w:r>
      <w:r w:rsidRPr="00102126">
        <w:rPr>
          <w:color w:val="auto"/>
          <w:sz w:val="26"/>
          <w:szCs w:val="26"/>
        </w:rPr>
        <w:t xml:space="preserve"> </w:t>
      </w:r>
      <w:r w:rsidRPr="00102126">
        <w:rPr>
          <w:rFonts w:ascii="Symbol" w:hAnsi="Symbol"/>
          <w:color w:val="auto"/>
          <w:sz w:val="26"/>
          <w:szCs w:val="26"/>
        </w:rPr>
        <w:t></w:t>
      </w:r>
      <w:r w:rsidRPr="00102126">
        <w:rPr>
          <w:color w:val="auto"/>
          <w:sz w:val="26"/>
          <w:szCs w:val="26"/>
        </w:rPr>
        <w:t xml:space="preserve"> </w:t>
      </w:r>
      <w:r w:rsidRPr="00102126">
        <w:rPr>
          <w:rStyle w:val="Vnbnnidung"/>
          <w:color w:val="auto"/>
        </w:rPr>
        <w:t>20 thì:</w:t>
      </w:r>
    </w:p>
    <w:p w14:paraId="0B98E573" w14:textId="7EF1D37E" w:rsidR="00ED0FB6" w:rsidRPr="00102126" w:rsidRDefault="00ED0FB6" w:rsidP="00ED0FB6">
      <w:pPr>
        <w:spacing w:before="120" w:after="120" w:line="300" w:lineRule="auto"/>
        <w:jc w:val="center"/>
        <w:rPr>
          <w:rStyle w:val="Vnbnnidung"/>
          <w:b/>
          <w:color w:val="auto"/>
        </w:rPr>
      </w:pPr>
      <w:r w:rsidRPr="00102126">
        <w:rPr>
          <w:color w:val="auto"/>
          <w:sz w:val="26"/>
          <w:szCs w:val="26"/>
          <w:vertAlign w:val="subscript"/>
        </w:rPr>
        <w:fldChar w:fldCharType="begin"/>
      </w:r>
      <w:r w:rsidRPr="00102126">
        <w:rPr>
          <w:color w:val="auto"/>
          <w:sz w:val="26"/>
          <w:szCs w:val="26"/>
          <w:vertAlign w:val="subscript"/>
        </w:rPr>
        <w:instrText xml:space="preserve"> INCLUDEPICTURE "http://lawsoftvb/LawMan/DocLaw/2/5/2/8/00252857_files/image005.gif" \* MERGEFORMATINET </w:instrText>
      </w:r>
      <w:r w:rsidRPr="00102126">
        <w:rPr>
          <w:color w:val="auto"/>
          <w:sz w:val="26"/>
          <w:szCs w:val="26"/>
          <w:vertAlign w:val="subscript"/>
        </w:rPr>
        <w:fldChar w:fldCharType="separate"/>
      </w:r>
      <w:r w:rsidRPr="00102126">
        <w:rPr>
          <w:color w:val="auto"/>
          <w:sz w:val="26"/>
          <w:szCs w:val="26"/>
          <w:vertAlign w:val="subscript"/>
        </w:rPr>
        <w:fldChar w:fldCharType="begin"/>
      </w:r>
      <w:r w:rsidRPr="00102126">
        <w:rPr>
          <w:color w:val="auto"/>
          <w:sz w:val="26"/>
          <w:szCs w:val="26"/>
          <w:vertAlign w:val="subscript"/>
        </w:rPr>
        <w:instrText xml:space="preserve"> INCLUDEPICTURE  "http://lawsoftvb/LawMan/DocLaw/2/5/2/8/00252857_files/image005.gif" \* MERGEFORMATINET </w:instrText>
      </w:r>
      <w:r w:rsidRPr="00102126">
        <w:rPr>
          <w:color w:val="auto"/>
          <w:sz w:val="26"/>
          <w:szCs w:val="26"/>
          <w:vertAlign w:val="subscript"/>
        </w:rPr>
        <w:fldChar w:fldCharType="separate"/>
      </w:r>
      <w:r w:rsidRPr="00102126">
        <w:rPr>
          <w:color w:val="auto"/>
          <w:sz w:val="26"/>
          <w:szCs w:val="26"/>
          <w:vertAlign w:val="subscript"/>
        </w:rPr>
        <w:fldChar w:fldCharType="begin"/>
      </w:r>
      <w:r w:rsidRPr="00102126">
        <w:rPr>
          <w:color w:val="auto"/>
          <w:sz w:val="26"/>
          <w:szCs w:val="26"/>
          <w:vertAlign w:val="subscript"/>
        </w:rPr>
        <w:instrText xml:space="preserve"> INCLUDEPICTURE  "http://lawsoftvb/LawMan/DocLaw/2/5/2/8/00252857_files/image005.gif" \* MERGEFORMATINET </w:instrText>
      </w:r>
      <w:r w:rsidRPr="00102126">
        <w:rPr>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Pr="00102126">
        <w:rPr>
          <w:noProof/>
          <w:color w:val="auto"/>
          <w:sz w:val="26"/>
          <w:szCs w:val="26"/>
          <w:vertAlign w:val="subscript"/>
        </w:rPr>
        <w:fldChar w:fldCharType="begin"/>
      </w:r>
      <w:r w:rsidRPr="00102126">
        <w:rPr>
          <w:noProof/>
          <w:color w:val="auto"/>
          <w:sz w:val="26"/>
          <w:szCs w:val="26"/>
          <w:vertAlign w:val="subscript"/>
        </w:rPr>
        <w:instrText xml:space="preserve"> INCLUDEPICTURE  "http://lawsoftvb/LawMan/DocLaw/2/5/2/8/00252857_files/image005.gif" \* MERGEFORMATINET </w:instrText>
      </w:r>
      <w:r w:rsidRPr="00102126">
        <w:rPr>
          <w:noProof/>
          <w:color w:val="auto"/>
          <w:sz w:val="26"/>
          <w:szCs w:val="26"/>
          <w:vertAlign w:val="subscript"/>
        </w:rPr>
        <w:fldChar w:fldCharType="separate"/>
      </w:r>
      <w:r w:rsidR="00D30E64" w:rsidRPr="00102126">
        <w:rPr>
          <w:noProof/>
          <w:color w:val="auto"/>
          <w:sz w:val="26"/>
          <w:szCs w:val="26"/>
          <w:vertAlign w:val="subscript"/>
        </w:rPr>
        <w:fldChar w:fldCharType="begin"/>
      </w:r>
      <w:r w:rsidR="00D30E64" w:rsidRPr="00102126">
        <w:rPr>
          <w:noProof/>
          <w:color w:val="auto"/>
          <w:sz w:val="26"/>
          <w:szCs w:val="26"/>
          <w:vertAlign w:val="subscript"/>
        </w:rPr>
        <w:instrText xml:space="preserve"> INCLUDEPICTURE  "http://lawsoftvb/LawMan/DocLaw/2/5/2/8/00252857_files/image005.gif" \* MERGEFORMATINET </w:instrText>
      </w:r>
      <w:r w:rsidR="00D30E64" w:rsidRPr="00102126">
        <w:rPr>
          <w:noProof/>
          <w:color w:val="auto"/>
          <w:sz w:val="26"/>
          <w:szCs w:val="26"/>
          <w:vertAlign w:val="subscript"/>
        </w:rPr>
        <w:fldChar w:fldCharType="separate"/>
      </w:r>
      <w:r w:rsidR="008F25EB" w:rsidRPr="00102126">
        <w:rPr>
          <w:noProof/>
          <w:color w:val="auto"/>
          <w:sz w:val="26"/>
          <w:szCs w:val="26"/>
          <w:vertAlign w:val="subscript"/>
        </w:rPr>
        <w:fldChar w:fldCharType="begin"/>
      </w:r>
      <w:r w:rsidR="008F25EB" w:rsidRPr="00102126">
        <w:rPr>
          <w:noProof/>
          <w:color w:val="auto"/>
          <w:sz w:val="26"/>
          <w:szCs w:val="26"/>
          <w:vertAlign w:val="subscript"/>
        </w:rPr>
        <w:instrText xml:space="preserve"> INCLUDEPICTURE  "http://lawsoftvb/LawMan/DocLaw/2/5/2/8/00252857_files/image005.gif" \* MERGEFORMATINET </w:instrText>
      </w:r>
      <w:r w:rsidR="008F25EB" w:rsidRPr="00102126">
        <w:rPr>
          <w:noProof/>
          <w:color w:val="auto"/>
          <w:sz w:val="26"/>
          <w:szCs w:val="26"/>
          <w:vertAlign w:val="subscript"/>
        </w:rPr>
        <w:fldChar w:fldCharType="separate"/>
      </w:r>
      <w:r w:rsidR="00C76A94" w:rsidRPr="00102126">
        <w:rPr>
          <w:noProof/>
          <w:color w:val="auto"/>
          <w:sz w:val="26"/>
          <w:szCs w:val="26"/>
          <w:vertAlign w:val="subscript"/>
        </w:rPr>
        <w:fldChar w:fldCharType="begin"/>
      </w:r>
      <w:r w:rsidR="00C76A94" w:rsidRPr="00102126">
        <w:rPr>
          <w:noProof/>
          <w:color w:val="auto"/>
          <w:sz w:val="26"/>
          <w:szCs w:val="26"/>
          <w:vertAlign w:val="subscript"/>
        </w:rPr>
        <w:instrText xml:space="preserve"> INCLUDEPICTURE  "http://lawsoftvb/LawMan/DocLaw/2/5/2/8/00252857_files/image005.gif" \* MERGEFORMATINET </w:instrText>
      </w:r>
      <w:r w:rsidR="00C76A94" w:rsidRPr="00102126">
        <w:rPr>
          <w:noProof/>
          <w:color w:val="auto"/>
          <w:sz w:val="26"/>
          <w:szCs w:val="26"/>
          <w:vertAlign w:val="subscript"/>
        </w:rPr>
        <w:fldChar w:fldCharType="separate"/>
      </w:r>
      <w:r w:rsidR="008E5CCE" w:rsidRPr="00102126">
        <w:rPr>
          <w:noProof/>
          <w:color w:val="auto"/>
          <w:sz w:val="26"/>
          <w:szCs w:val="26"/>
          <w:vertAlign w:val="subscript"/>
        </w:rPr>
        <w:fldChar w:fldCharType="begin"/>
      </w:r>
      <w:r w:rsidR="008E5CCE" w:rsidRPr="00102126">
        <w:rPr>
          <w:noProof/>
          <w:color w:val="auto"/>
          <w:sz w:val="26"/>
          <w:szCs w:val="26"/>
          <w:vertAlign w:val="subscript"/>
        </w:rPr>
        <w:instrText xml:space="preserve"> INCLUDEPICTURE  "http://lawsoftvb/LawMan/DocLaw/2/5/2/8/00252857_files/image005.gif" \* MERGEFORMATINET </w:instrText>
      </w:r>
      <w:r w:rsidR="008E5CCE" w:rsidRPr="00102126">
        <w:rPr>
          <w:noProof/>
          <w:color w:val="auto"/>
          <w:sz w:val="26"/>
          <w:szCs w:val="26"/>
          <w:vertAlign w:val="subscript"/>
        </w:rPr>
        <w:fldChar w:fldCharType="separate"/>
      </w:r>
      <w:r w:rsidR="00DA33A4" w:rsidRPr="00102126">
        <w:rPr>
          <w:noProof/>
          <w:color w:val="auto"/>
          <w:sz w:val="26"/>
          <w:szCs w:val="26"/>
          <w:vertAlign w:val="subscript"/>
        </w:rPr>
        <w:fldChar w:fldCharType="begin"/>
      </w:r>
      <w:r w:rsidR="00DA33A4" w:rsidRPr="00102126">
        <w:rPr>
          <w:noProof/>
          <w:color w:val="auto"/>
          <w:sz w:val="26"/>
          <w:szCs w:val="26"/>
          <w:vertAlign w:val="subscript"/>
        </w:rPr>
        <w:instrText xml:space="preserve"> INCLUDEPICTURE  "http://lawsoftvb/LawMan/DocLaw/2/5/2/8/00252857_files/image005.gif" \* MERGEFORMATINET </w:instrText>
      </w:r>
      <w:r w:rsidR="00DA33A4" w:rsidRPr="00102126">
        <w:rPr>
          <w:noProof/>
          <w:color w:val="auto"/>
          <w:sz w:val="26"/>
          <w:szCs w:val="26"/>
          <w:vertAlign w:val="subscript"/>
        </w:rPr>
        <w:fldChar w:fldCharType="separate"/>
      </w:r>
      <w:r w:rsidR="000622A3" w:rsidRPr="00102126">
        <w:rPr>
          <w:noProof/>
          <w:color w:val="auto"/>
          <w:sz w:val="26"/>
          <w:szCs w:val="26"/>
          <w:vertAlign w:val="subscript"/>
        </w:rPr>
        <w:fldChar w:fldCharType="begin"/>
      </w:r>
      <w:r w:rsidR="000622A3" w:rsidRPr="00102126">
        <w:rPr>
          <w:noProof/>
          <w:color w:val="auto"/>
          <w:sz w:val="26"/>
          <w:szCs w:val="26"/>
          <w:vertAlign w:val="subscript"/>
        </w:rPr>
        <w:instrText xml:space="preserve"> INCLUDEPICTURE  "http://lawsoftvb/LawMan/DocLaw/2/5/2/8/00252857_files/image005.gif" \* MERGEFORMATINET </w:instrText>
      </w:r>
      <w:r w:rsidR="000622A3" w:rsidRPr="00102126">
        <w:rPr>
          <w:noProof/>
          <w:color w:val="auto"/>
          <w:sz w:val="26"/>
          <w:szCs w:val="26"/>
          <w:vertAlign w:val="subscript"/>
        </w:rPr>
        <w:fldChar w:fldCharType="separate"/>
      </w:r>
      <w:r w:rsidR="00D0444D" w:rsidRPr="00102126">
        <w:rPr>
          <w:noProof/>
          <w:color w:val="auto"/>
          <w:sz w:val="26"/>
          <w:szCs w:val="26"/>
          <w:vertAlign w:val="subscript"/>
        </w:rPr>
        <w:fldChar w:fldCharType="begin"/>
      </w:r>
      <w:r w:rsidR="00D0444D" w:rsidRPr="00102126">
        <w:rPr>
          <w:noProof/>
          <w:color w:val="auto"/>
          <w:sz w:val="26"/>
          <w:szCs w:val="26"/>
          <w:vertAlign w:val="subscript"/>
        </w:rPr>
        <w:instrText xml:space="preserve"> INCLUDEPICTURE  "http://lawsoftvb/LawMan/DocLaw/2/5/2/8/00252857_files/image005.gif" \* MERGEFORMATINET </w:instrText>
      </w:r>
      <w:r w:rsidR="00D0444D" w:rsidRPr="00102126">
        <w:rPr>
          <w:noProof/>
          <w:color w:val="auto"/>
          <w:sz w:val="26"/>
          <w:szCs w:val="26"/>
          <w:vertAlign w:val="subscript"/>
        </w:rPr>
        <w:fldChar w:fldCharType="separate"/>
      </w:r>
      <w:r w:rsidR="00F01C57" w:rsidRPr="00102126">
        <w:rPr>
          <w:noProof/>
          <w:color w:val="auto"/>
          <w:sz w:val="26"/>
          <w:szCs w:val="26"/>
          <w:vertAlign w:val="subscript"/>
        </w:rPr>
        <w:fldChar w:fldCharType="begin"/>
      </w:r>
      <w:r w:rsidR="00F01C57" w:rsidRPr="00102126">
        <w:rPr>
          <w:noProof/>
          <w:color w:val="auto"/>
          <w:sz w:val="26"/>
          <w:szCs w:val="26"/>
          <w:vertAlign w:val="subscript"/>
        </w:rPr>
        <w:instrText xml:space="preserve"> INCLUDEPICTURE  "http://lawsoftvb/LawMan/DocLaw/2/5/2/8/00252857_files/image005.gif" \* MERGEFORMATINET </w:instrText>
      </w:r>
      <w:r w:rsidR="00F01C57" w:rsidRPr="00102126">
        <w:rPr>
          <w:noProof/>
          <w:color w:val="auto"/>
          <w:sz w:val="26"/>
          <w:szCs w:val="26"/>
          <w:vertAlign w:val="subscript"/>
        </w:rPr>
        <w:fldChar w:fldCharType="separate"/>
      </w:r>
      <w:r w:rsidR="00D03148" w:rsidRPr="00102126">
        <w:rPr>
          <w:noProof/>
          <w:color w:val="auto"/>
          <w:sz w:val="26"/>
          <w:szCs w:val="26"/>
          <w:vertAlign w:val="subscript"/>
        </w:rPr>
        <w:fldChar w:fldCharType="begin"/>
      </w:r>
      <w:r w:rsidR="00D03148" w:rsidRPr="00102126">
        <w:rPr>
          <w:noProof/>
          <w:color w:val="auto"/>
          <w:sz w:val="26"/>
          <w:szCs w:val="26"/>
          <w:vertAlign w:val="subscript"/>
        </w:rPr>
        <w:instrText xml:space="preserve"> INCLUDEPICTURE  "http://lawsoftvb/LawMan/DocLaw/2/5/2/8/00252857_files/image005.gif" \* MERGEFORMATINET </w:instrText>
      </w:r>
      <w:r w:rsidR="00D03148" w:rsidRPr="00102126">
        <w:rPr>
          <w:noProof/>
          <w:color w:val="auto"/>
          <w:sz w:val="26"/>
          <w:szCs w:val="26"/>
          <w:vertAlign w:val="subscript"/>
        </w:rPr>
        <w:fldChar w:fldCharType="separate"/>
      </w:r>
      <w:r w:rsidR="00480F50" w:rsidRPr="00102126">
        <w:rPr>
          <w:noProof/>
          <w:color w:val="auto"/>
          <w:sz w:val="26"/>
          <w:szCs w:val="26"/>
          <w:vertAlign w:val="subscript"/>
        </w:rPr>
        <w:fldChar w:fldCharType="begin"/>
      </w:r>
      <w:r w:rsidR="00480F50" w:rsidRPr="00102126">
        <w:rPr>
          <w:noProof/>
          <w:color w:val="auto"/>
          <w:sz w:val="26"/>
          <w:szCs w:val="26"/>
          <w:vertAlign w:val="subscript"/>
        </w:rPr>
        <w:instrText xml:space="preserve"> INCLUDEPICTURE  "http://lawsoftvb/LawMan/DocLaw/2/5/2/8/00252857_files/image005.gif" \* MERGEFORMATINET </w:instrText>
      </w:r>
      <w:r w:rsidR="00480F50" w:rsidRPr="00102126">
        <w:rPr>
          <w:noProof/>
          <w:color w:val="auto"/>
          <w:sz w:val="26"/>
          <w:szCs w:val="26"/>
          <w:vertAlign w:val="subscript"/>
        </w:rPr>
        <w:fldChar w:fldCharType="separate"/>
      </w:r>
      <w:r w:rsidR="00050B22" w:rsidRPr="00102126">
        <w:rPr>
          <w:noProof/>
          <w:color w:val="auto"/>
          <w:sz w:val="26"/>
          <w:szCs w:val="26"/>
          <w:vertAlign w:val="subscript"/>
        </w:rPr>
        <w:fldChar w:fldCharType="begin"/>
      </w:r>
      <w:r w:rsidR="00050B22" w:rsidRPr="00102126">
        <w:rPr>
          <w:noProof/>
          <w:color w:val="auto"/>
          <w:sz w:val="26"/>
          <w:szCs w:val="26"/>
          <w:vertAlign w:val="subscript"/>
        </w:rPr>
        <w:instrText xml:space="preserve"> INCLUDEPICTURE  "http://lawsoftvb/LawMan/DocLaw/2/5/2/8/00252857_files/image005.gif" \* MERGEFORMATINET </w:instrText>
      </w:r>
      <w:r w:rsidR="00050B22" w:rsidRPr="00102126">
        <w:rPr>
          <w:noProof/>
          <w:color w:val="auto"/>
          <w:sz w:val="26"/>
          <w:szCs w:val="26"/>
          <w:vertAlign w:val="subscript"/>
        </w:rPr>
        <w:fldChar w:fldCharType="separate"/>
      </w:r>
      <w:r w:rsidR="00906B9C" w:rsidRPr="00102126">
        <w:rPr>
          <w:noProof/>
          <w:color w:val="auto"/>
          <w:sz w:val="26"/>
          <w:szCs w:val="26"/>
          <w:vertAlign w:val="subscript"/>
        </w:rPr>
        <w:fldChar w:fldCharType="begin"/>
      </w:r>
      <w:r w:rsidR="00906B9C" w:rsidRPr="00102126">
        <w:rPr>
          <w:noProof/>
          <w:color w:val="auto"/>
          <w:sz w:val="26"/>
          <w:szCs w:val="26"/>
          <w:vertAlign w:val="subscript"/>
        </w:rPr>
        <w:instrText xml:space="preserve"> INCLUDEPICTURE  "http://lawsoftvb/LawMan/DocLaw/2/5/2/8/00252857_files/image005.gif" \* MERGEFORMATINET </w:instrText>
      </w:r>
      <w:r w:rsidR="00906B9C" w:rsidRPr="00102126">
        <w:rPr>
          <w:noProof/>
          <w:color w:val="auto"/>
          <w:sz w:val="26"/>
          <w:szCs w:val="26"/>
          <w:vertAlign w:val="subscript"/>
        </w:rPr>
        <w:fldChar w:fldCharType="separate"/>
      </w:r>
      <w:r w:rsidR="00DF0066" w:rsidRPr="00102126">
        <w:rPr>
          <w:noProof/>
          <w:color w:val="auto"/>
          <w:sz w:val="26"/>
          <w:szCs w:val="26"/>
          <w:vertAlign w:val="subscript"/>
        </w:rPr>
        <w:fldChar w:fldCharType="begin"/>
      </w:r>
      <w:r w:rsidR="00DF0066" w:rsidRPr="00102126">
        <w:rPr>
          <w:noProof/>
          <w:color w:val="auto"/>
          <w:sz w:val="26"/>
          <w:szCs w:val="26"/>
          <w:vertAlign w:val="subscript"/>
        </w:rPr>
        <w:instrText xml:space="preserve"> INCLUDEPICTURE  "http://lawsoftvb/LawMan/DocLaw/2/5/2/8/00252857_files/image005.gif" \* MERGEFORMATINET </w:instrText>
      </w:r>
      <w:r w:rsidR="00DF0066" w:rsidRPr="00102126">
        <w:rPr>
          <w:noProof/>
          <w:color w:val="auto"/>
          <w:sz w:val="26"/>
          <w:szCs w:val="26"/>
          <w:vertAlign w:val="subscript"/>
        </w:rPr>
        <w:fldChar w:fldCharType="separate"/>
      </w:r>
      <w:r w:rsidR="00E90F92" w:rsidRPr="00102126">
        <w:rPr>
          <w:noProof/>
          <w:color w:val="auto"/>
          <w:sz w:val="26"/>
          <w:szCs w:val="26"/>
          <w:vertAlign w:val="subscript"/>
        </w:rPr>
        <w:fldChar w:fldCharType="begin"/>
      </w:r>
      <w:r w:rsidR="00E90F92" w:rsidRPr="00102126">
        <w:rPr>
          <w:noProof/>
          <w:color w:val="auto"/>
          <w:sz w:val="26"/>
          <w:szCs w:val="26"/>
          <w:vertAlign w:val="subscript"/>
        </w:rPr>
        <w:instrText xml:space="preserve"> INCLUDEPICTURE  "http://lawsoftvb/LawMan/DocLaw/2/5/2/8/00252857_files/image005.gif" \* MERGEFORMATINET </w:instrText>
      </w:r>
      <w:r w:rsidR="00E90F92" w:rsidRPr="00102126">
        <w:rPr>
          <w:noProof/>
          <w:color w:val="auto"/>
          <w:sz w:val="26"/>
          <w:szCs w:val="26"/>
          <w:vertAlign w:val="subscript"/>
        </w:rPr>
        <w:fldChar w:fldCharType="separate"/>
      </w:r>
      <w:r w:rsidR="00A95BCD" w:rsidRPr="00102126">
        <w:rPr>
          <w:noProof/>
          <w:color w:val="auto"/>
          <w:sz w:val="26"/>
          <w:szCs w:val="26"/>
          <w:vertAlign w:val="subscript"/>
        </w:rPr>
        <w:fldChar w:fldCharType="begin"/>
      </w:r>
      <w:r w:rsidR="00A95BCD" w:rsidRPr="00102126">
        <w:rPr>
          <w:noProof/>
          <w:color w:val="auto"/>
          <w:sz w:val="26"/>
          <w:szCs w:val="26"/>
          <w:vertAlign w:val="subscript"/>
        </w:rPr>
        <w:instrText xml:space="preserve"> INCLUDEPICTURE  "http://lawsoftvb/LawMan/DocLaw/2/5/2/8/00252857_files/image005.gif" \* MERGEFORMATINET </w:instrText>
      </w:r>
      <w:r w:rsidR="00A95BCD" w:rsidRPr="00102126">
        <w:rPr>
          <w:noProof/>
          <w:color w:val="auto"/>
          <w:sz w:val="26"/>
          <w:szCs w:val="26"/>
          <w:vertAlign w:val="subscript"/>
        </w:rPr>
        <w:fldChar w:fldCharType="separate"/>
      </w:r>
      <w:r w:rsidR="00E45161" w:rsidRPr="00102126">
        <w:rPr>
          <w:noProof/>
          <w:color w:val="auto"/>
          <w:sz w:val="26"/>
          <w:szCs w:val="26"/>
          <w:vertAlign w:val="subscript"/>
        </w:rPr>
        <w:fldChar w:fldCharType="begin"/>
      </w:r>
      <w:r w:rsidR="00E45161" w:rsidRPr="00102126">
        <w:rPr>
          <w:noProof/>
          <w:color w:val="auto"/>
          <w:sz w:val="26"/>
          <w:szCs w:val="26"/>
          <w:vertAlign w:val="subscript"/>
        </w:rPr>
        <w:instrText xml:space="preserve"> INCLUDEPICTURE  "http://lawsoftvb/LawMan/DocLaw/2/5/2/8/00252857_files/image005.gif" \* MERGEFORMATINET </w:instrText>
      </w:r>
      <w:r w:rsidR="00E45161" w:rsidRPr="00102126">
        <w:rPr>
          <w:noProof/>
          <w:color w:val="auto"/>
          <w:sz w:val="26"/>
          <w:szCs w:val="26"/>
          <w:vertAlign w:val="subscript"/>
        </w:rPr>
        <w:fldChar w:fldCharType="separate"/>
      </w:r>
      <w:r w:rsidR="002D4C19" w:rsidRPr="00102126">
        <w:rPr>
          <w:noProof/>
          <w:color w:val="auto"/>
          <w:sz w:val="26"/>
          <w:szCs w:val="26"/>
          <w:vertAlign w:val="subscript"/>
        </w:rPr>
        <w:fldChar w:fldCharType="begin"/>
      </w:r>
      <w:r w:rsidR="002D4C19" w:rsidRPr="00102126">
        <w:rPr>
          <w:noProof/>
          <w:color w:val="auto"/>
          <w:sz w:val="26"/>
          <w:szCs w:val="26"/>
          <w:vertAlign w:val="subscript"/>
        </w:rPr>
        <w:instrText xml:space="preserve"> INCLUDEPICTURE  "http://lawsoftvb/LawMan/DocLaw/2/5/2/8/00252857_files/image005.gif" \* MERGEFORMATINET </w:instrText>
      </w:r>
      <w:r w:rsidR="002D4C19" w:rsidRPr="00102126">
        <w:rPr>
          <w:noProof/>
          <w:color w:val="auto"/>
          <w:sz w:val="26"/>
          <w:szCs w:val="26"/>
          <w:vertAlign w:val="subscript"/>
        </w:rPr>
        <w:fldChar w:fldCharType="separate"/>
      </w:r>
      <w:r w:rsidR="00E94294" w:rsidRPr="00102126">
        <w:rPr>
          <w:noProof/>
          <w:color w:val="auto"/>
          <w:sz w:val="26"/>
          <w:szCs w:val="26"/>
          <w:vertAlign w:val="subscript"/>
        </w:rPr>
        <w:fldChar w:fldCharType="begin"/>
      </w:r>
      <w:r w:rsidR="00E94294" w:rsidRPr="00102126">
        <w:rPr>
          <w:noProof/>
          <w:color w:val="auto"/>
          <w:sz w:val="26"/>
          <w:szCs w:val="26"/>
          <w:vertAlign w:val="subscript"/>
        </w:rPr>
        <w:instrText xml:space="preserve"> INCLUDEPICTURE  "http://lawsoftvb/LawMan/DocLaw/2/5/2/8/00252857_files/image005.gif" \* MERGEFORMATINET </w:instrText>
      </w:r>
      <w:r w:rsidR="00E94294" w:rsidRPr="00102126">
        <w:rPr>
          <w:noProof/>
          <w:color w:val="auto"/>
          <w:sz w:val="26"/>
          <w:szCs w:val="26"/>
          <w:vertAlign w:val="subscript"/>
        </w:rPr>
        <w:fldChar w:fldCharType="separate"/>
      </w:r>
      <w:r w:rsidR="003376E1" w:rsidRPr="00102126">
        <w:rPr>
          <w:noProof/>
          <w:color w:val="auto"/>
          <w:sz w:val="26"/>
          <w:szCs w:val="26"/>
          <w:vertAlign w:val="subscript"/>
        </w:rPr>
        <w:fldChar w:fldCharType="begin"/>
      </w:r>
      <w:r w:rsidR="003376E1" w:rsidRPr="00102126">
        <w:rPr>
          <w:noProof/>
          <w:color w:val="auto"/>
          <w:sz w:val="26"/>
          <w:szCs w:val="26"/>
          <w:vertAlign w:val="subscript"/>
        </w:rPr>
        <w:instrText xml:space="preserve"> INCLUDEPICTURE  "http://lawsoftvb/LawMan/DocLaw/2/5/2/8/00252857_files/image005.gif" \* MERGEFORMATINET </w:instrText>
      </w:r>
      <w:r w:rsidR="003376E1" w:rsidRPr="00102126">
        <w:rPr>
          <w:noProof/>
          <w:color w:val="auto"/>
          <w:sz w:val="26"/>
          <w:szCs w:val="26"/>
          <w:vertAlign w:val="subscript"/>
        </w:rPr>
        <w:fldChar w:fldCharType="separate"/>
      </w:r>
      <w:r w:rsidR="001427D3" w:rsidRPr="00102126">
        <w:rPr>
          <w:noProof/>
          <w:color w:val="auto"/>
          <w:sz w:val="26"/>
          <w:szCs w:val="26"/>
          <w:vertAlign w:val="subscript"/>
        </w:rPr>
        <w:fldChar w:fldCharType="begin"/>
      </w:r>
      <w:r w:rsidR="001427D3" w:rsidRPr="00102126">
        <w:rPr>
          <w:noProof/>
          <w:color w:val="auto"/>
          <w:sz w:val="26"/>
          <w:szCs w:val="26"/>
          <w:vertAlign w:val="subscript"/>
        </w:rPr>
        <w:instrText xml:space="preserve"> INCLUDEPICTURE  "http://lawsoftvb/LawMan/DocLaw/2/5/2/8/00252857_files/image005.gif" \* MERGEFORMATINET </w:instrText>
      </w:r>
      <w:r w:rsidR="001427D3" w:rsidRPr="00102126">
        <w:rPr>
          <w:noProof/>
          <w:color w:val="auto"/>
          <w:sz w:val="26"/>
          <w:szCs w:val="26"/>
          <w:vertAlign w:val="subscript"/>
        </w:rPr>
        <w:fldChar w:fldCharType="separate"/>
      </w:r>
      <w:r w:rsidR="00303898" w:rsidRPr="00102126">
        <w:rPr>
          <w:noProof/>
          <w:color w:val="auto"/>
          <w:sz w:val="26"/>
          <w:szCs w:val="26"/>
          <w:vertAlign w:val="subscript"/>
        </w:rPr>
        <w:fldChar w:fldCharType="begin"/>
      </w:r>
      <w:r w:rsidR="00303898" w:rsidRPr="00102126">
        <w:rPr>
          <w:noProof/>
          <w:color w:val="auto"/>
          <w:sz w:val="26"/>
          <w:szCs w:val="26"/>
          <w:vertAlign w:val="subscript"/>
        </w:rPr>
        <w:instrText xml:space="preserve"> INCLUDEPICTURE  "http://lawsoftvb/LawMan/DocLaw/2/5/2/8/00252857_files/image005.gif" \* MERGEFORMATINET </w:instrText>
      </w:r>
      <w:r w:rsidR="00303898" w:rsidRPr="00102126">
        <w:rPr>
          <w:noProof/>
          <w:color w:val="auto"/>
          <w:sz w:val="26"/>
          <w:szCs w:val="26"/>
          <w:vertAlign w:val="subscript"/>
        </w:rPr>
        <w:fldChar w:fldCharType="separate"/>
      </w:r>
      <w:r w:rsidR="002C3E30" w:rsidRPr="00102126">
        <w:rPr>
          <w:noProof/>
          <w:color w:val="auto"/>
          <w:sz w:val="26"/>
          <w:szCs w:val="26"/>
          <w:vertAlign w:val="subscript"/>
        </w:rPr>
        <w:fldChar w:fldCharType="begin"/>
      </w:r>
      <w:r w:rsidR="002C3E30" w:rsidRPr="00102126">
        <w:rPr>
          <w:noProof/>
          <w:color w:val="auto"/>
          <w:sz w:val="26"/>
          <w:szCs w:val="26"/>
          <w:vertAlign w:val="subscript"/>
        </w:rPr>
        <w:instrText xml:space="preserve"> INCLUDEPICTURE  "http://lawsoftvb/LawMan/DocLaw/2/5/2/8/00252857_files/image005.gif" \* MERGEFORMATINET </w:instrText>
      </w:r>
      <w:r w:rsidR="002C3E30" w:rsidRPr="00102126">
        <w:rPr>
          <w:noProof/>
          <w:color w:val="auto"/>
          <w:sz w:val="26"/>
          <w:szCs w:val="26"/>
          <w:vertAlign w:val="subscript"/>
        </w:rPr>
        <w:fldChar w:fldCharType="separate"/>
      </w:r>
      <w:r w:rsidR="00743398" w:rsidRPr="00102126">
        <w:rPr>
          <w:noProof/>
          <w:color w:val="auto"/>
          <w:sz w:val="26"/>
          <w:szCs w:val="26"/>
          <w:vertAlign w:val="subscript"/>
        </w:rPr>
        <w:fldChar w:fldCharType="begin"/>
      </w:r>
      <w:r w:rsidR="00743398" w:rsidRPr="00102126">
        <w:rPr>
          <w:noProof/>
          <w:color w:val="auto"/>
          <w:sz w:val="26"/>
          <w:szCs w:val="26"/>
          <w:vertAlign w:val="subscript"/>
        </w:rPr>
        <w:instrText xml:space="preserve"> INCLUDEPICTURE  "http://lawsoftvb/LawMan/DocLaw/2/5/2/8/00252857_files/image005.gif" \* MERGEFORMATINET </w:instrText>
      </w:r>
      <w:r w:rsidR="00743398" w:rsidRPr="00102126">
        <w:rPr>
          <w:noProof/>
          <w:color w:val="auto"/>
          <w:sz w:val="26"/>
          <w:szCs w:val="26"/>
          <w:vertAlign w:val="subscript"/>
        </w:rPr>
        <w:fldChar w:fldCharType="separate"/>
      </w:r>
      <w:r w:rsidR="00E83A29" w:rsidRPr="00102126">
        <w:rPr>
          <w:noProof/>
          <w:color w:val="auto"/>
          <w:sz w:val="26"/>
          <w:szCs w:val="26"/>
          <w:vertAlign w:val="subscript"/>
        </w:rPr>
        <w:fldChar w:fldCharType="begin"/>
      </w:r>
      <w:r w:rsidR="00E83A29" w:rsidRPr="00102126">
        <w:rPr>
          <w:noProof/>
          <w:color w:val="auto"/>
          <w:sz w:val="26"/>
          <w:szCs w:val="26"/>
          <w:vertAlign w:val="subscript"/>
        </w:rPr>
        <w:instrText xml:space="preserve"> INCLUDEPICTURE  "http://lawsoftvb/LawMan/DocLaw/2/5/2/8/00252857_files/image005.gif" \* MERGEFORMATINET </w:instrText>
      </w:r>
      <w:r w:rsidR="00E83A29" w:rsidRPr="00102126">
        <w:rPr>
          <w:noProof/>
          <w:color w:val="auto"/>
          <w:sz w:val="26"/>
          <w:szCs w:val="26"/>
          <w:vertAlign w:val="subscript"/>
        </w:rPr>
        <w:fldChar w:fldCharType="separate"/>
      </w:r>
      <w:r w:rsidR="00B47550" w:rsidRPr="00102126">
        <w:rPr>
          <w:noProof/>
          <w:color w:val="auto"/>
          <w:sz w:val="26"/>
          <w:szCs w:val="26"/>
          <w:vertAlign w:val="subscript"/>
        </w:rPr>
        <w:fldChar w:fldCharType="begin"/>
      </w:r>
      <w:r w:rsidR="00B47550" w:rsidRPr="00102126">
        <w:rPr>
          <w:noProof/>
          <w:color w:val="auto"/>
          <w:sz w:val="26"/>
          <w:szCs w:val="26"/>
          <w:vertAlign w:val="subscript"/>
        </w:rPr>
        <w:instrText xml:space="preserve"> INCLUDEPICTURE  "http://lawsoftvb/LawMan/DocLaw/2/5/2/8/00252857_files/image005.gif" \* MERGEFORMATINET </w:instrText>
      </w:r>
      <w:r w:rsidR="00B47550" w:rsidRPr="00102126">
        <w:rPr>
          <w:noProof/>
          <w:color w:val="auto"/>
          <w:sz w:val="26"/>
          <w:szCs w:val="26"/>
          <w:vertAlign w:val="subscript"/>
        </w:rPr>
        <w:fldChar w:fldCharType="separate"/>
      </w:r>
      <w:r w:rsidR="00CD450F" w:rsidRPr="00102126">
        <w:rPr>
          <w:noProof/>
          <w:color w:val="auto"/>
          <w:sz w:val="26"/>
          <w:szCs w:val="26"/>
          <w:vertAlign w:val="subscript"/>
        </w:rPr>
        <w:fldChar w:fldCharType="begin"/>
      </w:r>
      <w:r w:rsidR="00CD450F" w:rsidRPr="00102126">
        <w:rPr>
          <w:noProof/>
          <w:color w:val="auto"/>
          <w:sz w:val="26"/>
          <w:szCs w:val="26"/>
          <w:vertAlign w:val="subscript"/>
        </w:rPr>
        <w:instrText xml:space="preserve"> INCLUDEPICTURE  "http://lawsoftvb/LawMan/DocLaw/2/5/2/8/00252857_files/image005.gif" \* MERGEFORMATINET </w:instrText>
      </w:r>
      <w:r w:rsidR="00CD450F" w:rsidRPr="00102126">
        <w:rPr>
          <w:noProof/>
          <w:color w:val="auto"/>
          <w:sz w:val="26"/>
          <w:szCs w:val="26"/>
          <w:vertAlign w:val="subscript"/>
        </w:rPr>
        <w:fldChar w:fldCharType="separate"/>
      </w:r>
      <w:r w:rsidR="00AA384E" w:rsidRPr="00102126">
        <w:rPr>
          <w:noProof/>
          <w:color w:val="auto"/>
          <w:sz w:val="26"/>
          <w:szCs w:val="26"/>
          <w:vertAlign w:val="subscript"/>
        </w:rPr>
        <w:fldChar w:fldCharType="begin"/>
      </w:r>
      <w:r w:rsidR="00AA384E" w:rsidRPr="00102126">
        <w:rPr>
          <w:noProof/>
          <w:color w:val="auto"/>
          <w:sz w:val="26"/>
          <w:szCs w:val="26"/>
          <w:vertAlign w:val="subscript"/>
        </w:rPr>
        <w:instrText xml:space="preserve"> INCLUDEPICTURE  "http://lawsoftvb/LawMan/DocLaw/2/5/2/8/00252857_files/image005.gif" \* MERGEFORMATINET </w:instrText>
      </w:r>
      <w:r w:rsidR="00AA384E" w:rsidRPr="00102126">
        <w:rPr>
          <w:noProof/>
          <w:color w:val="auto"/>
          <w:sz w:val="26"/>
          <w:szCs w:val="26"/>
          <w:vertAlign w:val="subscript"/>
        </w:rPr>
        <w:fldChar w:fldCharType="separate"/>
      </w:r>
      <w:r w:rsidR="000012A7" w:rsidRPr="00102126">
        <w:rPr>
          <w:noProof/>
          <w:color w:val="auto"/>
          <w:sz w:val="26"/>
          <w:szCs w:val="26"/>
          <w:vertAlign w:val="subscript"/>
        </w:rPr>
        <w:fldChar w:fldCharType="begin"/>
      </w:r>
      <w:r w:rsidR="000012A7" w:rsidRPr="00102126">
        <w:rPr>
          <w:noProof/>
          <w:color w:val="auto"/>
          <w:sz w:val="26"/>
          <w:szCs w:val="26"/>
          <w:vertAlign w:val="subscript"/>
        </w:rPr>
        <w:instrText xml:space="preserve"> INCLUDEPICTURE  "http://lawsoftvb/LawMan/DocLaw/2/5/2/8/00252857_files/image005.gif" \* MERGEFORMATINET </w:instrText>
      </w:r>
      <w:r w:rsidR="000012A7" w:rsidRPr="00102126">
        <w:rPr>
          <w:noProof/>
          <w:color w:val="auto"/>
          <w:sz w:val="26"/>
          <w:szCs w:val="26"/>
          <w:vertAlign w:val="subscript"/>
        </w:rPr>
        <w:fldChar w:fldCharType="separate"/>
      </w:r>
      <w:r w:rsidR="001D7747" w:rsidRPr="00102126">
        <w:rPr>
          <w:noProof/>
          <w:color w:val="auto"/>
          <w:sz w:val="26"/>
          <w:szCs w:val="26"/>
          <w:vertAlign w:val="subscript"/>
        </w:rPr>
        <w:fldChar w:fldCharType="begin"/>
      </w:r>
      <w:r w:rsidR="001D7747" w:rsidRPr="00102126">
        <w:rPr>
          <w:noProof/>
          <w:color w:val="auto"/>
          <w:sz w:val="26"/>
          <w:szCs w:val="26"/>
          <w:vertAlign w:val="subscript"/>
        </w:rPr>
        <w:instrText xml:space="preserve"> INCLUDEPICTURE  "http://lawsoftvb/LawMan/DocLaw/2/5/2/8/00252857_files/image005.gif" \* MERGEFORMATINET </w:instrText>
      </w:r>
      <w:r w:rsidR="001D7747" w:rsidRPr="00102126">
        <w:rPr>
          <w:noProof/>
          <w:color w:val="auto"/>
          <w:sz w:val="26"/>
          <w:szCs w:val="26"/>
          <w:vertAlign w:val="subscript"/>
        </w:rPr>
        <w:fldChar w:fldCharType="separate"/>
      </w:r>
      <w:r w:rsidR="00D1394C" w:rsidRPr="00102126">
        <w:rPr>
          <w:noProof/>
          <w:color w:val="auto"/>
          <w:sz w:val="26"/>
          <w:szCs w:val="26"/>
          <w:vertAlign w:val="subscript"/>
        </w:rPr>
        <w:fldChar w:fldCharType="begin"/>
      </w:r>
      <w:r w:rsidR="00D1394C" w:rsidRPr="00102126">
        <w:rPr>
          <w:noProof/>
          <w:color w:val="auto"/>
          <w:sz w:val="26"/>
          <w:szCs w:val="26"/>
          <w:vertAlign w:val="subscript"/>
        </w:rPr>
        <w:instrText xml:space="preserve"> INCLUDEPICTURE  "http://lawsoftvb/LawMan/DocLaw/2/5/2/8/00252857_files/image005.gif" \* MERGEFORMATINET </w:instrText>
      </w:r>
      <w:r w:rsidR="00D1394C" w:rsidRPr="00102126">
        <w:rPr>
          <w:noProof/>
          <w:color w:val="auto"/>
          <w:sz w:val="26"/>
          <w:szCs w:val="26"/>
          <w:vertAlign w:val="subscript"/>
        </w:rPr>
        <w:fldChar w:fldCharType="separate"/>
      </w:r>
      <w:r w:rsidR="004E2C41" w:rsidRPr="00102126">
        <w:rPr>
          <w:noProof/>
          <w:color w:val="auto"/>
          <w:sz w:val="26"/>
          <w:szCs w:val="26"/>
          <w:vertAlign w:val="subscript"/>
        </w:rPr>
        <w:fldChar w:fldCharType="begin"/>
      </w:r>
      <w:r w:rsidR="004E2C41" w:rsidRPr="00102126">
        <w:rPr>
          <w:noProof/>
          <w:color w:val="auto"/>
          <w:sz w:val="26"/>
          <w:szCs w:val="26"/>
          <w:vertAlign w:val="subscript"/>
        </w:rPr>
        <w:instrText xml:space="preserve"> INCLUDEPICTURE  "http://lawsoftvb/LawMan/DocLaw/2/5/2/8/00252857_files/image005.gif" \* MERGEFORMATINET </w:instrText>
      </w:r>
      <w:r w:rsidR="004E2C41" w:rsidRPr="00102126">
        <w:rPr>
          <w:noProof/>
          <w:color w:val="auto"/>
          <w:sz w:val="26"/>
          <w:szCs w:val="26"/>
          <w:vertAlign w:val="subscript"/>
        </w:rPr>
        <w:fldChar w:fldCharType="separate"/>
      </w:r>
      <w:r w:rsidR="0051354C" w:rsidRPr="00102126">
        <w:rPr>
          <w:noProof/>
          <w:color w:val="auto"/>
          <w:sz w:val="26"/>
          <w:szCs w:val="26"/>
          <w:vertAlign w:val="subscript"/>
        </w:rPr>
        <w:fldChar w:fldCharType="begin"/>
      </w:r>
      <w:r w:rsidR="0051354C" w:rsidRPr="00102126">
        <w:rPr>
          <w:noProof/>
          <w:color w:val="auto"/>
          <w:sz w:val="26"/>
          <w:szCs w:val="26"/>
          <w:vertAlign w:val="subscript"/>
        </w:rPr>
        <w:instrText xml:space="preserve"> INCLUDEPICTURE  "http://lawsoftvb/LawMan/DocLaw/2/5/2/8/00252857_files/image005.gif" \* MERGEFORMATINET </w:instrText>
      </w:r>
      <w:r w:rsidR="0051354C" w:rsidRPr="00102126">
        <w:rPr>
          <w:noProof/>
          <w:color w:val="auto"/>
          <w:sz w:val="26"/>
          <w:szCs w:val="26"/>
          <w:vertAlign w:val="subscript"/>
        </w:rPr>
        <w:fldChar w:fldCharType="separate"/>
      </w:r>
      <w:r w:rsidR="00523915" w:rsidRPr="00102126">
        <w:rPr>
          <w:noProof/>
          <w:color w:val="auto"/>
          <w:sz w:val="26"/>
          <w:szCs w:val="26"/>
          <w:vertAlign w:val="subscript"/>
        </w:rPr>
        <w:fldChar w:fldCharType="begin"/>
      </w:r>
      <w:r w:rsidR="00523915" w:rsidRPr="00102126">
        <w:rPr>
          <w:noProof/>
          <w:color w:val="auto"/>
          <w:sz w:val="26"/>
          <w:szCs w:val="26"/>
          <w:vertAlign w:val="subscript"/>
        </w:rPr>
        <w:instrText xml:space="preserve"> INCLUDEPICTURE  "http://lawsoftvb/LawMan/DocLaw/2/5/2/8/00252857_files/image005.gif" \* MERGEFORMATINET </w:instrText>
      </w:r>
      <w:r w:rsidR="00523915" w:rsidRPr="00102126">
        <w:rPr>
          <w:noProof/>
          <w:color w:val="auto"/>
          <w:sz w:val="26"/>
          <w:szCs w:val="26"/>
          <w:vertAlign w:val="subscript"/>
        </w:rPr>
        <w:fldChar w:fldCharType="separate"/>
      </w:r>
      <w:r w:rsidR="00215990" w:rsidRPr="00102126">
        <w:rPr>
          <w:noProof/>
          <w:color w:val="auto"/>
          <w:sz w:val="26"/>
          <w:szCs w:val="26"/>
          <w:vertAlign w:val="subscript"/>
        </w:rPr>
        <w:fldChar w:fldCharType="begin"/>
      </w:r>
      <w:r w:rsidR="00215990" w:rsidRPr="00102126">
        <w:rPr>
          <w:noProof/>
          <w:color w:val="auto"/>
          <w:sz w:val="26"/>
          <w:szCs w:val="26"/>
          <w:vertAlign w:val="subscript"/>
        </w:rPr>
        <w:instrText xml:space="preserve"> INCLUDEPICTURE  "http://lawsoftvb/LawMan/DocLaw/2/5/2/8/00252857_files/image005.gif" \* MERGEFORMATINET </w:instrText>
      </w:r>
      <w:r w:rsidR="00215990" w:rsidRPr="00102126">
        <w:rPr>
          <w:noProof/>
          <w:color w:val="auto"/>
          <w:sz w:val="26"/>
          <w:szCs w:val="26"/>
          <w:vertAlign w:val="subscript"/>
        </w:rPr>
        <w:fldChar w:fldCharType="separate"/>
      </w:r>
      <w:r w:rsidR="00A66E07">
        <w:rPr>
          <w:noProof/>
          <w:color w:val="auto"/>
          <w:sz w:val="26"/>
          <w:szCs w:val="26"/>
          <w:vertAlign w:val="subscript"/>
        </w:rPr>
        <w:fldChar w:fldCharType="begin"/>
      </w:r>
      <w:r w:rsidR="00A66E07">
        <w:rPr>
          <w:noProof/>
          <w:color w:val="auto"/>
          <w:sz w:val="26"/>
          <w:szCs w:val="26"/>
          <w:vertAlign w:val="subscript"/>
        </w:rPr>
        <w:instrText xml:space="preserve"> INCLUDEPICTURE  "http://lawsoftvb/LawMan/DocLaw/2/5/2/8/00252857_files/image005.gif" \* MERGEFORMATINET </w:instrText>
      </w:r>
      <w:r w:rsidR="00A66E07">
        <w:rPr>
          <w:noProof/>
          <w:color w:val="auto"/>
          <w:sz w:val="26"/>
          <w:szCs w:val="26"/>
          <w:vertAlign w:val="subscript"/>
        </w:rPr>
        <w:fldChar w:fldCharType="separate"/>
      </w:r>
      <w:r>
        <w:rPr>
          <w:noProof/>
          <w:color w:val="auto"/>
          <w:sz w:val="26"/>
          <w:szCs w:val="26"/>
          <w:vertAlign w:val="subscript"/>
        </w:rPr>
        <w:fldChar w:fldCharType="begin"/>
      </w:r>
      <w:r>
        <w:rPr>
          <w:noProof/>
          <w:color w:val="auto"/>
          <w:sz w:val="26"/>
          <w:szCs w:val="26"/>
          <w:vertAlign w:val="subscript"/>
        </w:rPr>
        <w:instrText xml:space="preserve"> INCLUDEPICTURE  "http://lawsoftvb/LawMan/DocLaw/2/5/2/8/00252857_files/image005.gif" \* MERGEFORMATINET </w:instrText>
      </w:r>
      <w:r>
        <w:rPr>
          <w:noProof/>
          <w:color w:val="auto"/>
          <w:sz w:val="26"/>
          <w:szCs w:val="26"/>
          <w:vertAlign w:val="subscript"/>
        </w:rPr>
        <w:fldChar w:fldCharType="separate"/>
      </w:r>
      <w:r w:rsidR="00BA72B2">
        <w:rPr>
          <w:noProof/>
          <w:color w:val="auto"/>
          <w:sz w:val="26"/>
          <w:szCs w:val="26"/>
          <w:vertAlign w:val="subscript"/>
        </w:rPr>
        <w:fldChar w:fldCharType="begin"/>
      </w:r>
      <w:r w:rsidR="00BA72B2">
        <w:rPr>
          <w:noProof/>
          <w:color w:val="auto"/>
          <w:sz w:val="26"/>
          <w:szCs w:val="26"/>
          <w:vertAlign w:val="subscript"/>
        </w:rPr>
        <w:instrText xml:space="preserve"> </w:instrText>
      </w:r>
      <w:r w:rsidR="00BA72B2">
        <w:rPr>
          <w:noProof/>
          <w:color w:val="auto"/>
          <w:sz w:val="26"/>
          <w:szCs w:val="26"/>
          <w:vertAlign w:val="subscript"/>
        </w:rPr>
        <w:instrText>INCLUDEPICTURE  "http://lawsoftvb/LawMan/DocLaw/2/5/2/8/00252857_files/image005.gif" \* MERGEFORMATINET</w:instrText>
      </w:r>
      <w:r w:rsidR="00BA72B2">
        <w:rPr>
          <w:noProof/>
          <w:color w:val="auto"/>
          <w:sz w:val="26"/>
          <w:szCs w:val="26"/>
          <w:vertAlign w:val="subscript"/>
        </w:rPr>
        <w:instrText xml:space="preserve"> </w:instrText>
      </w:r>
      <w:r w:rsidR="00BA72B2">
        <w:rPr>
          <w:noProof/>
          <w:color w:val="auto"/>
          <w:sz w:val="26"/>
          <w:szCs w:val="26"/>
          <w:vertAlign w:val="subscript"/>
        </w:rPr>
        <w:fldChar w:fldCharType="separate"/>
      </w:r>
      <w:r w:rsidR="00BA72B2">
        <w:rPr>
          <w:noProof/>
          <w:color w:val="auto"/>
          <w:sz w:val="26"/>
          <w:szCs w:val="26"/>
          <w:vertAlign w:val="subscript"/>
        </w:rPr>
        <w:pict w14:anchorId="3F60C852">
          <v:shape id="_x0000_i1029" type="#_x0000_t75" alt="" style="width:54pt;height:38.4pt;mso-width-percent:0;mso-height-percent:0;mso-width-percent:0;mso-height-percent:0">
            <v:imagedata r:id="rId23" r:href="rId24"/>
          </v:shape>
        </w:pict>
      </w:r>
      <w:r w:rsidR="00BA72B2">
        <w:rPr>
          <w:noProof/>
          <w:color w:val="auto"/>
          <w:sz w:val="26"/>
          <w:szCs w:val="26"/>
          <w:vertAlign w:val="subscript"/>
        </w:rPr>
        <w:fldChar w:fldCharType="end"/>
      </w:r>
      <w:r>
        <w:rPr>
          <w:noProof/>
          <w:color w:val="auto"/>
          <w:sz w:val="26"/>
          <w:szCs w:val="26"/>
          <w:vertAlign w:val="subscript"/>
        </w:rPr>
        <w:fldChar w:fldCharType="end"/>
      </w:r>
      <w:r w:rsidR="00A66E07">
        <w:rPr>
          <w:noProof/>
          <w:color w:val="auto"/>
          <w:sz w:val="26"/>
          <w:szCs w:val="26"/>
          <w:vertAlign w:val="subscript"/>
        </w:rPr>
        <w:fldChar w:fldCharType="end"/>
      </w:r>
      <w:r w:rsidR="00215990" w:rsidRPr="00102126">
        <w:rPr>
          <w:noProof/>
          <w:color w:val="auto"/>
          <w:sz w:val="26"/>
          <w:szCs w:val="26"/>
          <w:vertAlign w:val="subscript"/>
        </w:rPr>
        <w:fldChar w:fldCharType="end"/>
      </w:r>
      <w:r w:rsidR="00523915" w:rsidRPr="00102126">
        <w:rPr>
          <w:noProof/>
          <w:color w:val="auto"/>
          <w:sz w:val="26"/>
          <w:szCs w:val="26"/>
          <w:vertAlign w:val="subscript"/>
        </w:rPr>
        <w:fldChar w:fldCharType="end"/>
      </w:r>
      <w:r w:rsidR="0051354C" w:rsidRPr="00102126">
        <w:rPr>
          <w:noProof/>
          <w:color w:val="auto"/>
          <w:sz w:val="26"/>
          <w:szCs w:val="26"/>
          <w:vertAlign w:val="subscript"/>
        </w:rPr>
        <w:fldChar w:fldCharType="end"/>
      </w:r>
      <w:r w:rsidR="004E2C41" w:rsidRPr="00102126">
        <w:rPr>
          <w:noProof/>
          <w:color w:val="auto"/>
          <w:sz w:val="26"/>
          <w:szCs w:val="26"/>
          <w:vertAlign w:val="subscript"/>
        </w:rPr>
        <w:fldChar w:fldCharType="end"/>
      </w:r>
      <w:r w:rsidR="00D1394C" w:rsidRPr="00102126">
        <w:rPr>
          <w:noProof/>
          <w:color w:val="auto"/>
          <w:sz w:val="26"/>
          <w:szCs w:val="26"/>
          <w:vertAlign w:val="subscript"/>
        </w:rPr>
        <w:fldChar w:fldCharType="end"/>
      </w:r>
      <w:r w:rsidR="001D7747" w:rsidRPr="00102126">
        <w:rPr>
          <w:noProof/>
          <w:color w:val="auto"/>
          <w:sz w:val="26"/>
          <w:szCs w:val="26"/>
          <w:vertAlign w:val="subscript"/>
        </w:rPr>
        <w:fldChar w:fldCharType="end"/>
      </w:r>
      <w:r w:rsidR="000012A7" w:rsidRPr="00102126">
        <w:rPr>
          <w:noProof/>
          <w:color w:val="auto"/>
          <w:sz w:val="26"/>
          <w:szCs w:val="26"/>
          <w:vertAlign w:val="subscript"/>
        </w:rPr>
        <w:fldChar w:fldCharType="end"/>
      </w:r>
      <w:r w:rsidR="00AA384E" w:rsidRPr="00102126">
        <w:rPr>
          <w:noProof/>
          <w:color w:val="auto"/>
          <w:sz w:val="26"/>
          <w:szCs w:val="26"/>
          <w:vertAlign w:val="subscript"/>
        </w:rPr>
        <w:fldChar w:fldCharType="end"/>
      </w:r>
      <w:r w:rsidR="00CD450F" w:rsidRPr="00102126">
        <w:rPr>
          <w:noProof/>
          <w:color w:val="auto"/>
          <w:sz w:val="26"/>
          <w:szCs w:val="26"/>
          <w:vertAlign w:val="subscript"/>
        </w:rPr>
        <w:fldChar w:fldCharType="end"/>
      </w:r>
      <w:r w:rsidR="00B47550" w:rsidRPr="00102126">
        <w:rPr>
          <w:noProof/>
          <w:color w:val="auto"/>
          <w:sz w:val="26"/>
          <w:szCs w:val="26"/>
          <w:vertAlign w:val="subscript"/>
        </w:rPr>
        <w:fldChar w:fldCharType="end"/>
      </w:r>
      <w:r w:rsidR="00E83A29" w:rsidRPr="00102126">
        <w:rPr>
          <w:noProof/>
          <w:color w:val="auto"/>
          <w:sz w:val="26"/>
          <w:szCs w:val="26"/>
          <w:vertAlign w:val="subscript"/>
        </w:rPr>
        <w:fldChar w:fldCharType="end"/>
      </w:r>
      <w:r w:rsidR="00743398" w:rsidRPr="00102126">
        <w:rPr>
          <w:noProof/>
          <w:color w:val="auto"/>
          <w:sz w:val="26"/>
          <w:szCs w:val="26"/>
          <w:vertAlign w:val="subscript"/>
        </w:rPr>
        <w:fldChar w:fldCharType="end"/>
      </w:r>
      <w:r w:rsidR="002C3E30" w:rsidRPr="00102126">
        <w:rPr>
          <w:noProof/>
          <w:color w:val="auto"/>
          <w:sz w:val="26"/>
          <w:szCs w:val="26"/>
          <w:vertAlign w:val="subscript"/>
        </w:rPr>
        <w:fldChar w:fldCharType="end"/>
      </w:r>
      <w:r w:rsidR="00303898" w:rsidRPr="00102126">
        <w:rPr>
          <w:noProof/>
          <w:color w:val="auto"/>
          <w:sz w:val="26"/>
          <w:szCs w:val="26"/>
          <w:vertAlign w:val="subscript"/>
        </w:rPr>
        <w:fldChar w:fldCharType="end"/>
      </w:r>
      <w:r w:rsidR="001427D3" w:rsidRPr="00102126">
        <w:rPr>
          <w:noProof/>
          <w:color w:val="auto"/>
          <w:sz w:val="26"/>
          <w:szCs w:val="26"/>
          <w:vertAlign w:val="subscript"/>
        </w:rPr>
        <w:fldChar w:fldCharType="end"/>
      </w:r>
      <w:r w:rsidR="003376E1" w:rsidRPr="00102126">
        <w:rPr>
          <w:noProof/>
          <w:color w:val="auto"/>
          <w:sz w:val="26"/>
          <w:szCs w:val="26"/>
          <w:vertAlign w:val="subscript"/>
        </w:rPr>
        <w:fldChar w:fldCharType="end"/>
      </w:r>
      <w:r w:rsidR="00E94294" w:rsidRPr="00102126">
        <w:rPr>
          <w:noProof/>
          <w:color w:val="auto"/>
          <w:sz w:val="26"/>
          <w:szCs w:val="26"/>
          <w:vertAlign w:val="subscript"/>
        </w:rPr>
        <w:fldChar w:fldCharType="end"/>
      </w:r>
      <w:r w:rsidR="002D4C19" w:rsidRPr="00102126">
        <w:rPr>
          <w:noProof/>
          <w:color w:val="auto"/>
          <w:sz w:val="26"/>
          <w:szCs w:val="26"/>
          <w:vertAlign w:val="subscript"/>
        </w:rPr>
        <w:fldChar w:fldCharType="end"/>
      </w:r>
      <w:r w:rsidR="00E45161" w:rsidRPr="00102126">
        <w:rPr>
          <w:noProof/>
          <w:color w:val="auto"/>
          <w:sz w:val="26"/>
          <w:szCs w:val="26"/>
          <w:vertAlign w:val="subscript"/>
        </w:rPr>
        <w:fldChar w:fldCharType="end"/>
      </w:r>
      <w:r w:rsidR="00A95BCD" w:rsidRPr="00102126">
        <w:rPr>
          <w:noProof/>
          <w:color w:val="auto"/>
          <w:sz w:val="26"/>
          <w:szCs w:val="26"/>
          <w:vertAlign w:val="subscript"/>
        </w:rPr>
        <w:fldChar w:fldCharType="end"/>
      </w:r>
      <w:r w:rsidR="00E90F92" w:rsidRPr="00102126">
        <w:rPr>
          <w:noProof/>
          <w:color w:val="auto"/>
          <w:sz w:val="26"/>
          <w:szCs w:val="26"/>
          <w:vertAlign w:val="subscript"/>
        </w:rPr>
        <w:fldChar w:fldCharType="end"/>
      </w:r>
      <w:r w:rsidR="00DF0066" w:rsidRPr="00102126">
        <w:rPr>
          <w:noProof/>
          <w:color w:val="auto"/>
          <w:sz w:val="26"/>
          <w:szCs w:val="26"/>
          <w:vertAlign w:val="subscript"/>
        </w:rPr>
        <w:fldChar w:fldCharType="end"/>
      </w:r>
      <w:r w:rsidR="00906B9C" w:rsidRPr="00102126">
        <w:rPr>
          <w:noProof/>
          <w:color w:val="auto"/>
          <w:sz w:val="26"/>
          <w:szCs w:val="26"/>
          <w:vertAlign w:val="subscript"/>
        </w:rPr>
        <w:fldChar w:fldCharType="end"/>
      </w:r>
      <w:r w:rsidR="00050B22" w:rsidRPr="00102126">
        <w:rPr>
          <w:noProof/>
          <w:color w:val="auto"/>
          <w:sz w:val="26"/>
          <w:szCs w:val="26"/>
          <w:vertAlign w:val="subscript"/>
        </w:rPr>
        <w:fldChar w:fldCharType="end"/>
      </w:r>
      <w:r w:rsidR="00480F50" w:rsidRPr="00102126">
        <w:rPr>
          <w:noProof/>
          <w:color w:val="auto"/>
          <w:sz w:val="26"/>
          <w:szCs w:val="26"/>
          <w:vertAlign w:val="subscript"/>
        </w:rPr>
        <w:fldChar w:fldCharType="end"/>
      </w:r>
      <w:r w:rsidR="00D03148" w:rsidRPr="00102126">
        <w:rPr>
          <w:noProof/>
          <w:color w:val="auto"/>
          <w:sz w:val="26"/>
          <w:szCs w:val="26"/>
          <w:vertAlign w:val="subscript"/>
        </w:rPr>
        <w:fldChar w:fldCharType="end"/>
      </w:r>
      <w:r w:rsidR="00F01C57" w:rsidRPr="00102126">
        <w:rPr>
          <w:noProof/>
          <w:color w:val="auto"/>
          <w:sz w:val="26"/>
          <w:szCs w:val="26"/>
          <w:vertAlign w:val="subscript"/>
        </w:rPr>
        <w:fldChar w:fldCharType="end"/>
      </w:r>
      <w:r w:rsidR="00D0444D" w:rsidRPr="00102126">
        <w:rPr>
          <w:noProof/>
          <w:color w:val="auto"/>
          <w:sz w:val="26"/>
          <w:szCs w:val="26"/>
          <w:vertAlign w:val="subscript"/>
        </w:rPr>
        <w:fldChar w:fldCharType="end"/>
      </w:r>
      <w:r w:rsidR="000622A3" w:rsidRPr="00102126">
        <w:rPr>
          <w:noProof/>
          <w:color w:val="auto"/>
          <w:sz w:val="26"/>
          <w:szCs w:val="26"/>
          <w:vertAlign w:val="subscript"/>
        </w:rPr>
        <w:fldChar w:fldCharType="end"/>
      </w:r>
      <w:r w:rsidR="00DA33A4" w:rsidRPr="00102126">
        <w:rPr>
          <w:noProof/>
          <w:color w:val="auto"/>
          <w:sz w:val="26"/>
          <w:szCs w:val="26"/>
          <w:vertAlign w:val="subscript"/>
        </w:rPr>
        <w:fldChar w:fldCharType="end"/>
      </w:r>
      <w:r w:rsidR="008E5CCE" w:rsidRPr="00102126">
        <w:rPr>
          <w:noProof/>
          <w:color w:val="auto"/>
          <w:sz w:val="26"/>
          <w:szCs w:val="26"/>
          <w:vertAlign w:val="subscript"/>
        </w:rPr>
        <w:fldChar w:fldCharType="end"/>
      </w:r>
      <w:r w:rsidR="00C76A94" w:rsidRPr="00102126">
        <w:rPr>
          <w:noProof/>
          <w:color w:val="auto"/>
          <w:sz w:val="26"/>
          <w:szCs w:val="26"/>
          <w:vertAlign w:val="subscript"/>
        </w:rPr>
        <w:fldChar w:fldCharType="end"/>
      </w:r>
      <w:r w:rsidR="008F25EB" w:rsidRPr="00102126">
        <w:rPr>
          <w:noProof/>
          <w:color w:val="auto"/>
          <w:sz w:val="26"/>
          <w:szCs w:val="26"/>
          <w:vertAlign w:val="subscript"/>
        </w:rPr>
        <w:fldChar w:fldCharType="end"/>
      </w:r>
      <w:r w:rsidR="00D30E64"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noProof/>
          <w:color w:val="auto"/>
          <w:sz w:val="26"/>
          <w:szCs w:val="26"/>
          <w:vertAlign w:val="subscript"/>
        </w:rPr>
        <w:fldChar w:fldCharType="end"/>
      </w:r>
      <w:r w:rsidRPr="00102126">
        <w:rPr>
          <w:color w:val="auto"/>
          <w:sz w:val="26"/>
          <w:szCs w:val="26"/>
          <w:vertAlign w:val="subscript"/>
        </w:rPr>
        <w:fldChar w:fldCharType="end"/>
      </w:r>
      <w:r w:rsidRPr="00102126">
        <w:rPr>
          <w:color w:val="auto"/>
          <w:sz w:val="26"/>
          <w:szCs w:val="26"/>
          <w:vertAlign w:val="subscript"/>
        </w:rPr>
        <w:fldChar w:fldCharType="end"/>
      </w:r>
      <w:r w:rsidRPr="00102126">
        <w:rPr>
          <w:color w:val="auto"/>
          <w:sz w:val="26"/>
          <w:szCs w:val="26"/>
          <w:vertAlign w:val="subscript"/>
        </w:rPr>
        <w:fldChar w:fldCharType="end"/>
      </w:r>
    </w:p>
    <w:p w14:paraId="76E412AE" w14:textId="1126C4C2" w:rsidR="006D3C4C" w:rsidRPr="00102126" w:rsidRDefault="004B7915" w:rsidP="00EF7885">
      <w:pPr>
        <w:pStyle w:val="Chthchbng0"/>
        <w:adjustRightInd w:val="0"/>
        <w:snapToGrid w:val="0"/>
        <w:spacing w:after="120" w:line="240" w:lineRule="auto"/>
        <w:ind w:firstLine="720"/>
        <w:jc w:val="both"/>
        <w:rPr>
          <w:strike/>
          <w:sz w:val="22"/>
          <w:szCs w:val="22"/>
        </w:rPr>
      </w:pPr>
      <w:r w:rsidRPr="00102126">
        <w:rPr>
          <w:rStyle w:val="Chthchbng"/>
          <w:b/>
          <w:bCs/>
          <w:sz w:val="24"/>
          <w:szCs w:val="24"/>
          <w:lang w:eastAsia="vi-VN"/>
        </w:rPr>
        <w:br w:type="page"/>
      </w:r>
    </w:p>
    <w:p w14:paraId="6B0FD930" w14:textId="26A6D7DC" w:rsidR="00FB533B" w:rsidRPr="00102126" w:rsidRDefault="00FB533B" w:rsidP="008A5B9C">
      <w:pPr>
        <w:pStyle w:val="Tiu40"/>
        <w:keepNext/>
        <w:keepLines/>
        <w:adjustRightInd w:val="0"/>
        <w:snapToGrid w:val="0"/>
        <w:spacing w:before="120" w:after="120" w:line="300" w:lineRule="exact"/>
        <w:ind w:firstLine="0"/>
        <w:jc w:val="center"/>
        <w:outlineLvl w:val="9"/>
        <w:rPr>
          <w:rStyle w:val="Tiu4"/>
          <w:b/>
          <w:bCs/>
          <w:lang w:eastAsia="vi-VN"/>
        </w:rPr>
      </w:pPr>
      <w:bookmarkStart w:id="97" w:name="bookmark429"/>
      <w:bookmarkStart w:id="98" w:name="bookmark430"/>
      <w:r w:rsidRPr="00102126">
        <w:rPr>
          <w:rStyle w:val="Tiu4"/>
          <w:b/>
          <w:bCs/>
          <w:lang w:eastAsia="vi-VN"/>
        </w:rPr>
        <w:lastRenderedPageBreak/>
        <w:t>PHẦN IV. TỔ CHỨC THỰC HIỆN</w:t>
      </w:r>
      <w:bookmarkEnd w:id="97"/>
      <w:bookmarkEnd w:id="98"/>
    </w:p>
    <w:p w14:paraId="16CCDCEB" w14:textId="6A0B937D" w:rsidR="00FB533B" w:rsidRPr="00102126" w:rsidRDefault="00FB533B" w:rsidP="00AF23DD">
      <w:pPr>
        <w:pStyle w:val="Vnbnnidung0"/>
        <w:tabs>
          <w:tab w:val="left" w:pos="939"/>
        </w:tabs>
        <w:adjustRightInd w:val="0"/>
        <w:snapToGrid w:val="0"/>
        <w:spacing w:after="120" w:line="300" w:lineRule="exact"/>
        <w:ind w:firstLine="720"/>
        <w:jc w:val="both"/>
      </w:pPr>
      <w:bookmarkStart w:id="99" w:name="bookmark431"/>
      <w:r w:rsidRPr="00102126">
        <w:rPr>
          <w:rStyle w:val="Vnbnnidung"/>
          <w:b/>
          <w:bCs/>
          <w:lang w:eastAsia="vi-VN"/>
        </w:rPr>
        <w:t>1</w:t>
      </w:r>
      <w:bookmarkEnd w:id="99"/>
      <w:r w:rsidR="005E026A" w:rsidRPr="00102126">
        <w:rPr>
          <w:rStyle w:val="Vnbnnidung"/>
          <w:b/>
          <w:bCs/>
          <w:lang w:eastAsia="vi-VN"/>
        </w:rPr>
        <w:t>.</w:t>
      </w:r>
      <w:r w:rsidR="005E026A" w:rsidRPr="00102126">
        <w:rPr>
          <w:rStyle w:val="Vnbnnidung"/>
          <w:b/>
          <w:bCs/>
          <w:lang w:val="en-US" w:eastAsia="vi-VN"/>
        </w:rPr>
        <w:t xml:space="preserve"> </w:t>
      </w:r>
      <w:r w:rsidRPr="00102126">
        <w:rPr>
          <w:rStyle w:val="Vnbnnidung"/>
          <w:lang w:eastAsia="vi-VN"/>
        </w:rPr>
        <w:t xml:space="preserve">Cục Đăng kiểm Việt Nam chịu trách nhiệm </w:t>
      </w:r>
      <w:r w:rsidR="00D04D8A" w:rsidRPr="00102126">
        <w:rPr>
          <w:rStyle w:val="Vnbnnidung"/>
          <w:lang w:eastAsia="vi-VN"/>
        </w:rPr>
        <w:t>tổ chức</w:t>
      </w:r>
      <w:r w:rsidRPr="00102126">
        <w:rPr>
          <w:rStyle w:val="Vnbnnidung"/>
          <w:lang w:eastAsia="vi-VN"/>
        </w:rPr>
        <w:t xml:space="preserve"> thực hiện Quy chuẩn này.</w:t>
      </w:r>
    </w:p>
    <w:p w14:paraId="41894891" w14:textId="1B571859" w:rsidR="005739D6" w:rsidRPr="00102126" w:rsidRDefault="00A91A43" w:rsidP="00AF23DD">
      <w:pPr>
        <w:pStyle w:val="Vnbnnidung0"/>
        <w:tabs>
          <w:tab w:val="left" w:pos="939"/>
        </w:tabs>
        <w:adjustRightInd w:val="0"/>
        <w:snapToGrid w:val="0"/>
        <w:spacing w:after="120" w:line="300" w:lineRule="exact"/>
        <w:ind w:firstLine="720"/>
        <w:jc w:val="both"/>
        <w:rPr>
          <w:rStyle w:val="Vnbnnidung"/>
          <w:bCs/>
          <w:lang w:eastAsia="vi-VN"/>
        </w:rPr>
      </w:pPr>
      <w:r w:rsidRPr="00102126">
        <w:rPr>
          <w:rStyle w:val="Vnbnnidung"/>
          <w:b/>
          <w:bCs/>
          <w:lang w:val="en-US" w:eastAsia="vi-VN"/>
        </w:rPr>
        <w:t>2</w:t>
      </w:r>
      <w:r w:rsidR="005739D6" w:rsidRPr="00102126">
        <w:rPr>
          <w:rStyle w:val="Vnbnnidung"/>
          <w:b/>
          <w:bCs/>
          <w:lang w:eastAsia="vi-VN"/>
        </w:rPr>
        <w:t>.</w:t>
      </w:r>
      <w:r w:rsidR="005739D6" w:rsidRPr="00102126">
        <w:rPr>
          <w:rStyle w:val="Vnbnnidung"/>
          <w:bCs/>
          <w:lang w:eastAsia="vi-VN"/>
        </w:rPr>
        <w:t xml:space="preserve"> Các kiểu loại xe đã được tiếp nhận đăng ký kiểm tra, thử nghiệm, chứng nhận trước thời điểm Quy chuẩn này có hiệu lực được tiếp tục kiểm tra, thử nghiệm, chứng nhận theo quy định về chất lượng an toàn kỹ thuật và bảo vệ môi trường đối với xe cơ giới tại thời điểm tiếp nhận.</w:t>
      </w:r>
    </w:p>
    <w:p w14:paraId="32AAF5D7" w14:textId="58171409" w:rsidR="005739D6" w:rsidRPr="00102126" w:rsidRDefault="00A91A43" w:rsidP="00AF23DD">
      <w:pPr>
        <w:pStyle w:val="Vnbnnidung0"/>
        <w:tabs>
          <w:tab w:val="left" w:pos="939"/>
        </w:tabs>
        <w:adjustRightInd w:val="0"/>
        <w:snapToGrid w:val="0"/>
        <w:spacing w:after="120" w:line="300" w:lineRule="exact"/>
        <w:ind w:firstLine="720"/>
        <w:jc w:val="both"/>
        <w:rPr>
          <w:rStyle w:val="Vnbnnidung"/>
          <w:bCs/>
          <w:lang w:val="en-US" w:eastAsia="vi-VN"/>
        </w:rPr>
      </w:pPr>
      <w:r w:rsidRPr="00102126">
        <w:rPr>
          <w:rStyle w:val="Vnbnnidung"/>
          <w:b/>
          <w:bCs/>
          <w:lang w:val="en-US" w:eastAsia="vi-VN"/>
        </w:rPr>
        <w:t>3</w:t>
      </w:r>
      <w:r w:rsidR="005739D6" w:rsidRPr="00102126">
        <w:rPr>
          <w:rStyle w:val="Vnbnnidung"/>
          <w:b/>
          <w:bCs/>
          <w:lang w:eastAsia="vi-VN"/>
        </w:rPr>
        <w:t>.</w:t>
      </w:r>
      <w:r w:rsidR="005739D6" w:rsidRPr="00102126">
        <w:rPr>
          <w:rStyle w:val="Vnbnnidung"/>
          <w:bCs/>
          <w:lang w:eastAsia="vi-VN"/>
        </w:rPr>
        <w:t xml:space="preserve"> Báo cáo thử nghiệm </w:t>
      </w:r>
      <w:r w:rsidR="00F777BC" w:rsidRPr="00102126">
        <w:rPr>
          <w:rStyle w:val="Vnbnnidung"/>
          <w:bCs/>
          <w:lang w:val="en-US" w:eastAsia="vi-VN"/>
        </w:rPr>
        <w:t>khí thải</w:t>
      </w:r>
      <w:r w:rsidR="005739D6" w:rsidRPr="00102126">
        <w:rPr>
          <w:rStyle w:val="Vnbnnidung"/>
          <w:bCs/>
          <w:lang w:eastAsia="vi-VN"/>
        </w:rPr>
        <w:t xml:space="preserve"> cấp trước thời điểm Quy chuẩn này có hiệu lực và báo cáo thử nghiệm</w:t>
      </w:r>
      <w:r w:rsidR="00A65E00" w:rsidRPr="00102126">
        <w:rPr>
          <w:rStyle w:val="Vnbnnidung"/>
          <w:bCs/>
          <w:lang w:val="en-US" w:eastAsia="vi-VN"/>
        </w:rPr>
        <w:t xml:space="preserve"> khí thải</w:t>
      </w:r>
      <w:r w:rsidR="005739D6" w:rsidRPr="00102126">
        <w:rPr>
          <w:rStyle w:val="Vnbnnidung"/>
          <w:bCs/>
          <w:lang w:eastAsia="vi-VN"/>
        </w:rPr>
        <w:t xml:space="preserve"> cấp theo Điều 3 Phần IV Quy chuẩn này tiếp tục được sử dụng để chứng nhận chất lượng an toàn kỹ thuật và bảo vệ môi trường.</w:t>
      </w:r>
    </w:p>
    <w:p w14:paraId="0D446041" w14:textId="6F55C3B6" w:rsidR="00A84FDF" w:rsidRPr="00102126" w:rsidRDefault="00E246D5" w:rsidP="00AF23DD">
      <w:pPr>
        <w:pStyle w:val="Vnbnnidung0"/>
        <w:tabs>
          <w:tab w:val="left" w:pos="939"/>
        </w:tabs>
        <w:adjustRightInd w:val="0"/>
        <w:snapToGrid w:val="0"/>
        <w:spacing w:after="120" w:line="300" w:lineRule="exact"/>
        <w:ind w:firstLine="720"/>
        <w:jc w:val="both"/>
        <w:rPr>
          <w:rStyle w:val="Vnbnnidung"/>
          <w:bCs/>
          <w:lang w:val="en-US" w:eastAsia="vi-VN"/>
        </w:rPr>
      </w:pPr>
      <w:r w:rsidRPr="00102126">
        <w:rPr>
          <w:rStyle w:val="Vnbnnidung"/>
          <w:b/>
          <w:bCs/>
          <w:lang w:val="en-US" w:eastAsia="vi-VN"/>
        </w:rPr>
        <w:t>4</w:t>
      </w:r>
      <w:r w:rsidR="00EE5858" w:rsidRPr="00102126">
        <w:rPr>
          <w:rStyle w:val="Vnbnnidung"/>
          <w:b/>
          <w:bCs/>
          <w:lang w:val="en-US" w:eastAsia="vi-VN"/>
        </w:rPr>
        <w:t>.</w:t>
      </w:r>
      <w:r w:rsidR="00A84FDF" w:rsidRPr="00102126">
        <w:rPr>
          <w:rStyle w:val="Vnbnnidung"/>
          <w:bCs/>
          <w:lang w:val="en-US" w:eastAsia="vi-VN"/>
        </w:rPr>
        <w:t xml:space="preserve"> Các kiểu loại xe cơ giới sản xuất, lắp ráp đã được chứng nhận chất lượng an toàn kỹ thuật và bảo vệ môi trường trước </w:t>
      </w:r>
      <w:r w:rsidR="00EE5858" w:rsidRPr="00102126">
        <w:rPr>
          <w:rStyle w:val="Vnbnnidung"/>
          <w:bCs/>
          <w:lang w:val="en-US" w:eastAsia="vi-VN"/>
        </w:rPr>
        <w:t>ngày 01/07/2026 đối với xe mô tô hai bánh và trước ngày 01/07/2027 đối với xe gắn máy hai bánh</w:t>
      </w:r>
      <w:r w:rsidR="00A84FDF" w:rsidRPr="00102126">
        <w:rPr>
          <w:rStyle w:val="Vnbnnidung"/>
          <w:bCs/>
          <w:lang w:val="en-US" w:eastAsia="vi-VN"/>
        </w:rPr>
        <w:t xml:space="preserve"> được tiếp tục sản xuất, lắp ráp theo hiệu lực của giấy chứng nhận đã cấp hoặc sau 12 tháng kể từ ngày mức tiêu chuẩn khí thải có hiệu lực, tùy theo điều kiện nào đến trước.</w:t>
      </w:r>
    </w:p>
    <w:p w14:paraId="0D5E13A4" w14:textId="5867A1E7" w:rsidR="00A84FDF" w:rsidRPr="00102126" w:rsidRDefault="00E246D5" w:rsidP="00AF23DD">
      <w:pPr>
        <w:pStyle w:val="Vnbnnidung0"/>
        <w:tabs>
          <w:tab w:val="left" w:pos="939"/>
        </w:tabs>
        <w:adjustRightInd w:val="0"/>
        <w:snapToGrid w:val="0"/>
        <w:spacing w:after="120" w:line="300" w:lineRule="exact"/>
        <w:ind w:firstLine="720"/>
        <w:jc w:val="both"/>
        <w:rPr>
          <w:rStyle w:val="Vnbnnidung"/>
          <w:bCs/>
          <w:lang w:val="en-US" w:eastAsia="vi-VN"/>
        </w:rPr>
      </w:pPr>
      <w:r w:rsidRPr="00102126">
        <w:rPr>
          <w:rStyle w:val="Vnbnnidung"/>
          <w:b/>
          <w:bCs/>
          <w:lang w:val="en-US" w:eastAsia="vi-VN"/>
        </w:rPr>
        <w:t>5</w:t>
      </w:r>
      <w:r w:rsidR="00EE5858" w:rsidRPr="00102126">
        <w:rPr>
          <w:rStyle w:val="Vnbnnidung"/>
          <w:b/>
          <w:bCs/>
          <w:lang w:val="en-US" w:eastAsia="vi-VN"/>
        </w:rPr>
        <w:t>.</w:t>
      </w:r>
      <w:r w:rsidR="00A84FDF" w:rsidRPr="00102126">
        <w:rPr>
          <w:rStyle w:val="Vnbnnidung"/>
          <w:bCs/>
          <w:lang w:val="en-US" w:eastAsia="vi-VN"/>
        </w:rPr>
        <w:t xml:space="preserve"> Các xe cơ giới nhập khẩu đã mở tờ khai hải quan; cập cảng hoặc về tới cửa khẩu Việt Nam trước </w:t>
      </w:r>
      <w:r w:rsidR="00EE5858" w:rsidRPr="00102126">
        <w:rPr>
          <w:rStyle w:val="Vnbnnidung"/>
          <w:bCs/>
          <w:lang w:val="en-US" w:eastAsia="vi-VN"/>
        </w:rPr>
        <w:t xml:space="preserve">ngày 01/07/2026 đối với xe mô tô hai bánh và trước ngày 01/07/2027 đối với xe gắn máy hai bánh </w:t>
      </w:r>
      <w:r w:rsidR="00A84FDF" w:rsidRPr="00102126">
        <w:rPr>
          <w:rStyle w:val="Vnbnnidung"/>
          <w:bCs/>
          <w:lang w:val="en-US" w:eastAsia="vi-VN"/>
        </w:rPr>
        <w:t>được tiếp tục áp dụng mức tiêu chuẩn khí thải có hiệu lực tại thời điểm xe nhập khẩu đã mở tờ khai hải quan; cập cảng hoặc về tới cửa khẩu Việt Nam.</w:t>
      </w:r>
    </w:p>
    <w:p w14:paraId="2D823B7E" w14:textId="758F294F" w:rsidR="005739D6" w:rsidRPr="00102126" w:rsidRDefault="00E246D5" w:rsidP="00AF23DD">
      <w:pPr>
        <w:pStyle w:val="Vnbnnidung0"/>
        <w:tabs>
          <w:tab w:val="left" w:pos="939"/>
        </w:tabs>
        <w:adjustRightInd w:val="0"/>
        <w:snapToGrid w:val="0"/>
        <w:spacing w:after="120" w:line="300" w:lineRule="exact"/>
        <w:ind w:firstLine="720"/>
        <w:jc w:val="both"/>
        <w:rPr>
          <w:rStyle w:val="Vnbnnidung"/>
          <w:lang w:val="en-US" w:eastAsia="vi-VN"/>
        </w:rPr>
      </w:pPr>
      <w:r w:rsidRPr="00102126">
        <w:rPr>
          <w:rStyle w:val="Vnbnnidung"/>
          <w:b/>
          <w:bCs/>
          <w:lang w:val="en-US" w:eastAsia="vi-VN"/>
        </w:rPr>
        <w:t>6</w:t>
      </w:r>
      <w:r w:rsidR="005739D6" w:rsidRPr="00102126">
        <w:rPr>
          <w:rStyle w:val="Vnbnnidung"/>
          <w:b/>
          <w:bCs/>
          <w:lang w:eastAsia="vi-VN"/>
        </w:rPr>
        <w:t>.</w:t>
      </w:r>
      <w:r w:rsidR="005739D6" w:rsidRPr="00102126">
        <w:rPr>
          <w:rStyle w:val="Vnbnnidung"/>
          <w:bCs/>
          <w:lang w:eastAsia="vi-VN"/>
        </w:rPr>
        <w:t xml:space="preserve"> </w:t>
      </w:r>
      <w:r w:rsidR="00176E70" w:rsidRPr="00102126">
        <w:rPr>
          <w:rStyle w:val="Vnbnnidung"/>
          <w:bCs/>
          <w:lang w:val="en-US" w:eastAsia="vi-VN"/>
        </w:rPr>
        <w:t>T</w:t>
      </w:r>
      <w:r w:rsidR="005739D6" w:rsidRPr="00102126">
        <w:rPr>
          <w:rStyle w:val="Vnbnnidung"/>
          <w:bCs/>
          <w:lang w:eastAsia="vi-VN"/>
        </w:rPr>
        <w:t>rường hợp các văn bản quy phạm pháp luật, tài liệu được viện dẫn trong Quy chuẩn này có sửa đổi, bổ sung, thay thế thì thực hiện theo các văn bản quy phạm pháp luật, tài liệu được sửa đổi, bổ sung, thay thế đó.</w:t>
      </w:r>
      <w:r w:rsidR="00A7685B" w:rsidRPr="00102126">
        <w:rPr>
          <w:rStyle w:val="Vnbnnidung"/>
          <w:bCs/>
          <w:lang w:val="en-US" w:eastAsia="vi-VN"/>
        </w:rPr>
        <w:t>/.</w:t>
      </w:r>
    </w:p>
    <w:p w14:paraId="0427A8EE" w14:textId="23706479" w:rsidR="00CD2AE0" w:rsidRPr="00102126" w:rsidRDefault="00CD2AE0" w:rsidP="00AF23DD">
      <w:pPr>
        <w:pStyle w:val="Vnbnnidung0"/>
        <w:tabs>
          <w:tab w:val="left" w:pos="891"/>
        </w:tabs>
        <w:adjustRightInd w:val="0"/>
        <w:snapToGrid w:val="0"/>
        <w:spacing w:before="120" w:after="120" w:line="300" w:lineRule="exact"/>
        <w:ind w:firstLine="0"/>
        <w:jc w:val="center"/>
        <w:rPr>
          <w:rStyle w:val="Vnbnnidung"/>
          <w:sz w:val="20"/>
          <w:szCs w:val="20"/>
          <w:lang w:eastAsia="vi-VN"/>
        </w:rPr>
      </w:pPr>
      <w:r w:rsidRPr="00102126">
        <w:rPr>
          <w:rStyle w:val="Vnbnnidung"/>
          <w:sz w:val="20"/>
          <w:szCs w:val="20"/>
          <w:lang w:eastAsia="vi-VN"/>
        </w:rPr>
        <w:t>-----------------------</w:t>
      </w:r>
    </w:p>
    <w:sectPr w:rsidR="00CD2AE0" w:rsidRPr="00102126" w:rsidSect="004F5BD9">
      <w:footnotePr>
        <w:numFmt w:val="lowerLetter"/>
        <w:numStart w:val="3"/>
      </w:footnotePr>
      <w:pgSz w:w="11900" w:h="16840" w:code="9"/>
      <w:pgMar w:top="1440" w:right="1268" w:bottom="1440" w:left="1440" w:header="737"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FA3A" w14:textId="77777777" w:rsidR="00F57CB2" w:rsidRDefault="00F57CB2">
      <w:pPr>
        <w:rPr>
          <w:color w:val="auto"/>
          <w:lang w:eastAsia="zh-CN"/>
        </w:rPr>
      </w:pPr>
      <w:r>
        <w:rPr>
          <w:color w:val="auto"/>
          <w:lang w:eastAsia="zh-CN"/>
        </w:rPr>
        <w:separator/>
      </w:r>
    </w:p>
  </w:endnote>
  <w:endnote w:type="continuationSeparator" w:id="0">
    <w:p w14:paraId="0D445C3F" w14:textId="77777777" w:rsidR="00F57CB2" w:rsidRDefault="00F5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MT">
    <w:altName w:val="Times New Roman"/>
    <w:charset w:val="00"/>
    <w:family w:val="roman"/>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004336"/>
      <w:docPartObj>
        <w:docPartGallery w:val="Page Numbers (Bottom of Page)"/>
        <w:docPartUnique/>
      </w:docPartObj>
    </w:sdtPr>
    <w:sdtEndPr>
      <w:rPr>
        <w:noProof/>
      </w:rPr>
    </w:sdtEndPr>
    <w:sdtContent>
      <w:p w14:paraId="08E5099A" w14:textId="313A65DF" w:rsidR="0051354C" w:rsidRDefault="0051354C" w:rsidP="004B7EC8">
        <w:pPr>
          <w:pStyle w:val="Footer"/>
          <w:jc w:val="center"/>
        </w:pPr>
        <w:r w:rsidRPr="0067500E">
          <w:rPr>
            <w:rFonts w:ascii="Arial" w:hAnsi="Arial" w:cs="Arial"/>
            <w:sz w:val="22"/>
            <w:szCs w:val="22"/>
          </w:rPr>
          <w:fldChar w:fldCharType="begin"/>
        </w:r>
        <w:r w:rsidRPr="0067500E">
          <w:rPr>
            <w:rFonts w:ascii="Arial" w:hAnsi="Arial" w:cs="Arial"/>
            <w:sz w:val="22"/>
            <w:szCs w:val="22"/>
          </w:rPr>
          <w:instrText xml:space="preserve"> PAGE   \* MERGEFORMAT </w:instrText>
        </w:r>
        <w:r w:rsidRPr="0067500E">
          <w:rPr>
            <w:rFonts w:ascii="Arial" w:hAnsi="Arial" w:cs="Arial"/>
            <w:sz w:val="22"/>
            <w:szCs w:val="22"/>
          </w:rPr>
          <w:fldChar w:fldCharType="separate"/>
        </w:r>
        <w:r w:rsidR="00CE215C">
          <w:rPr>
            <w:rFonts w:ascii="Arial" w:hAnsi="Arial" w:cs="Arial"/>
            <w:noProof/>
            <w:sz w:val="22"/>
            <w:szCs w:val="22"/>
          </w:rPr>
          <w:t>18</w:t>
        </w:r>
        <w:r w:rsidRPr="0067500E">
          <w:rPr>
            <w:rFonts w:ascii="Arial" w:hAnsi="Arial" w:cs="Arial"/>
            <w:noProof/>
            <w:sz w:val="22"/>
            <w:szCs w:val="22"/>
          </w:rPr>
          <w:fldChar w:fldCharType="end"/>
        </w:r>
      </w:p>
    </w:sdtContent>
  </w:sdt>
  <w:p w14:paraId="1C8A3E0B" w14:textId="77777777" w:rsidR="0051354C" w:rsidRDefault="0051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54847"/>
      <w:docPartObj>
        <w:docPartGallery w:val="Page Numbers (Bottom of Page)"/>
        <w:docPartUnique/>
      </w:docPartObj>
    </w:sdtPr>
    <w:sdtEndPr>
      <w:rPr>
        <w:noProof/>
      </w:rPr>
    </w:sdtEndPr>
    <w:sdtContent>
      <w:p w14:paraId="32669DA0" w14:textId="77228201" w:rsidR="0051354C" w:rsidRDefault="0051354C">
        <w:pPr>
          <w:pStyle w:val="Footer"/>
          <w:jc w:val="center"/>
        </w:pPr>
        <w:r w:rsidRPr="0067500E">
          <w:rPr>
            <w:rFonts w:ascii="Arial" w:hAnsi="Arial" w:cs="Arial"/>
            <w:sz w:val="22"/>
            <w:szCs w:val="22"/>
          </w:rPr>
          <w:fldChar w:fldCharType="begin"/>
        </w:r>
        <w:r w:rsidRPr="0067500E">
          <w:rPr>
            <w:rFonts w:ascii="Arial" w:hAnsi="Arial" w:cs="Arial"/>
            <w:sz w:val="22"/>
            <w:szCs w:val="22"/>
          </w:rPr>
          <w:instrText xml:space="preserve"> PAGE   \* MERGEFORMAT </w:instrText>
        </w:r>
        <w:r w:rsidRPr="0067500E">
          <w:rPr>
            <w:rFonts w:ascii="Arial" w:hAnsi="Arial" w:cs="Arial"/>
            <w:sz w:val="22"/>
            <w:szCs w:val="22"/>
          </w:rPr>
          <w:fldChar w:fldCharType="separate"/>
        </w:r>
        <w:r w:rsidR="00CE215C">
          <w:rPr>
            <w:rFonts w:ascii="Arial" w:hAnsi="Arial" w:cs="Arial"/>
            <w:noProof/>
            <w:sz w:val="22"/>
            <w:szCs w:val="22"/>
          </w:rPr>
          <w:t>19</w:t>
        </w:r>
        <w:r w:rsidRPr="0067500E">
          <w:rPr>
            <w:rFonts w:ascii="Arial" w:hAnsi="Arial" w:cs="Arial"/>
            <w:noProof/>
            <w:sz w:val="22"/>
            <w:szCs w:val="22"/>
          </w:rPr>
          <w:fldChar w:fldCharType="end"/>
        </w:r>
      </w:p>
    </w:sdtContent>
  </w:sdt>
  <w:p w14:paraId="48DC968D" w14:textId="77777777" w:rsidR="0051354C" w:rsidRDefault="00513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74CC" w14:textId="7F2F5139" w:rsidR="0051354C" w:rsidRDefault="0051354C" w:rsidP="0067500E">
    <w:pPr>
      <w:pStyle w:val="Footer"/>
    </w:pPr>
  </w:p>
  <w:p w14:paraId="167DCE97" w14:textId="77777777" w:rsidR="0051354C" w:rsidRDefault="0051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6C8A" w14:textId="77777777" w:rsidR="00F57CB2" w:rsidRDefault="00F57CB2">
      <w:pPr>
        <w:rPr>
          <w:color w:val="auto"/>
          <w:lang w:eastAsia="zh-CN"/>
        </w:rPr>
      </w:pPr>
      <w:r>
        <w:rPr>
          <w:color w:val="auto"/>
          <w:lang w:eastAsia="zh-CN"/>
        </w:rPr>
        <w:separator/>
      </w:r>
    </w:p>
  </w:footnote>
  <w:footnote w:type="continuationSeparator" w:id="0">
    <w:p w14:paraId="3E23E030" w14:textId="77777777" w:rsidR="00F57CB2" w:rsidRDefault="00F5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8BC3" w14:textId="46D8CC94" w:rsidR="000F04C6" w:rsidRPr="000F04C6" w:rsidRDefault="000F04C6">
    <w:pPr>
      <w:pStyle w:val="Header"/>
      <w:rPr>
        <w:rFonts w:ascii="Arial" w:hAnsi="Arial" w:cs="Arial"/>
        <w:lang w:val="en-US"/>
      </w:rPr>
    </w:pPr>
    <w:r w:rsidRPr="000F04C6">
      <w:rPr>
        <w:rFonts w:ascii="Arial" w:hAnsi="Arial" w:cs="Arial"/>
        <w:b/>
        <w:bCs/>
        <w:szCs w:val="26"/>
      </w:rPr>
      <w:t xml:space="preserve">QCVN </w:t>
    </w:r>
    <w:r>
      <w:rPr>
        <w:rFonts w:ascii="Arial" w:hAnsi="Arial" w:cs="Arial"/>
        <w:b/>
        <w:bCs/>
        <w:szCs w:val="26"/>
        <w:lang w:val="en-US"/>
      </w:rPr>
      <w:t>XXX</w:t>
    </w:r>
    <w:r w:rsidRPr="000F04C6">
      <w:rPr>
        <w:rFonts w:ascii="Arial" w:hAnsi="Arial" w:cs="Arial"/>
        <w:b/>
        <w:bCs/>
        <w:szCs w:val="26"/>
      </w:rPr>
      <w:t>:202</w:t>
    </w:r>
    <w:r>
      <w:rPr>
        <w:rFonts w:ascii="Arial" w:hAnsi="Arial" w:cs="Arial"/>
        <w:b/>
        <w:bCs/>
        <w:szCs w:val="26"/>
        <w:lang w:val="en-US"/>
      </w:rPr>
      <w:t>5</w:t>
    </w:r>
    <w:r w:rsidRPr="000F04C6">
      <w:rPr>
        <w:rFonts w:ascii="Arial" w:hAnsi="Arial" w:cs="Arial"/>
        <w:b/>
        <w:bCs/>
        <w:szCs w:val="26"/>
      </w:rPr>
      <w:t>/B</w:t>
    </w:r>
    <w:r>
      <w:rPr>
        <w:rFonts w:ascii="Arial" w:hAnsi="Arial" w:cs="Arial"/>
        <w:b/>
        <w:bCs/>
        <w:szCs w:val="26"/>
        <w:lang w:val="en-US"/>
      </w:rPr>
      <w:t>XD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2DCA" w14:textId="242B87D6" w:rsidR="0051354C" w:rsidRPr="001F072B" w:rsidRDefault="0051354C" w:rsidP="00AD7538">
    <w:pPr>
      <w:pStyle w:val="Header"/>
      <w:jc w:val="right"/>
      <w:rPr>
        <w:rFonts w:ascii="Arial" w:hAnsi="Arial" w:cs="Arial"/>
        <w:b/>
        <w:bCs/>
        <w:lang w:val="en-US"/>
      </w:rPr>
    </w:pPr>
    <w:r w:rsidRPr="00F269AA">
      <w:rPr>
        <w:rFonts w:ascii="Arial" w:hAnsi="Arial" w:cs="Arial"/>
        <w:b/>
        <w:bCs/>
      </w:rPr>
      <w:t xml:space="preserve">QCVN </w:t>
    </w:r>
    <w:r>
      <w:rPr>
        <w:rFonts w:ascii="Arial" w:hAnsi="Arial" w:cs="Arial"/>
        <w:b/>
        <w:bCs/>
        <w:lang w:val="en-US"/>
      </w:rPr>
      <w:t>XXX</w:t>
    </w:r>
    <w:r w:rsidRPr="00F269AA">
      <w:rPr>
        <w:rFonts w:ascii="Arial" w:hAnsi="Arial" w:cs="Arial"/>
        <w:b/>
        <w:bCs/>
      </w:rPr>
      <w:t>:202</w:t>
    </w:r>
    <w:r>
      <w:rPr>
        <w:rFonts w:ascii="Arial" w:hAnsi="Arial" w:cs="Arial"/>
        <w:b/>
        <w:bCs/>
        <w:lang w:val="en-US"/>
      </w:rPr>
      <w:t>5</w:t>
    </w:r>
    <w:r w:rsidRPr="00F269AA">
      <w:rPr>
        <w:rFonts w:ascii="Arial" w:hAnsi="Arial" w:cs="Arial"/>
        <w:b/>
        <w:bCs/>
      </w:rPr>
      <w:t>/</w:t>
    </w:r>
    <w:r>
      <w:rPr>
        <w:rFonts w:ascii="Arial" w:hAnsi="Arial" w:cs="Arial"/>
        <w:b/>
        <w:bCs/>
        <w:lang w:val="en-US"/>
      </w:rPr>
      <w:t>BXD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F687" w14:textId="77777777" w:rsidR="005412FA" w:rsidRPr="000F04C6" w:rsidRDefault="005412FA" w:rsidP="005412FA">
    <w:pPr>
      <w:pStyle w:val="Header"/>
      <w:jc w:val="right"/>
      <w:rPr>
        <w:rFonts w:ascii="Arial" w:hAnsi="Arial" w:cs="Arial"/>
        <w:lang w:val="en-US"/>
      </w:rPr>
    </w:pPr>
    <w:r w:rsidRPr="000F04C6">
      <w:rPr>
        <w:rFonts w:ascii="Arial" w:hAnsi="Arial" w:cs="Arial"/>
        <w:b/>
        <w:bCs/>
        <w:szCs w:val="26"/>
      </w:rPr>
      <w:t xml:space="preserve">QCVN </w:t>
    </w:r>
    <w:r>
      <w:rPr>
        <w:rFonts w:ascii="Arial" w:hAnsi="Arial" w:cs="Arial"/>
        <w:b/>
        <w:bCs/>
        <w:szCs w:val="26"/>
        <w:lang w:val="en-US"/>
      </w:rPr>
      <w:t>XXX</w:t>
    </w:r>
    <w:r w:rsidRPr="000F04C6">
      <w:rPr>
        <w:rFonts w:ascii="Arial" w:hAnsi="Arial" w:cs="Arial"/>
        <w:b/>
        <w:bCs/>
        <w:szCs w:val="26"/>
      </w:rPr>
      <w:t>:202</w:t>
    </w:r>
    <w:r>
      <w:rPr>
        <w:rFonts w:ascii="Arial" w:hAnsi="Arial" w:cs="Arial"/>
        <w:b/>
        <w:bCs/>
        <w:szCs w:val="26"/>
        <w:lang w:val="en-US"/>
      </w:rPr>
      <w:t>5</w:t>
    </w:r>
    <w:r w:rsidRPr="000F04C6">
      <w:rPr>
        <w:rFonts w:ascii="Arial" w:hAnsi="Arial" w:cs="Arial"/>
        <w:b/>
        <w:bCs/>
        <w:szCs w:val="26"/>
      </w:rPr>
      <w:t>/</w:t>
    </w:r>
    <w:r>
      <w:rPr>
        <w:rFonts w:ascii="Arial" w:hAnsi="Arial" w:cs="Arial"/>
        <w:b/>
        <w:bCs/>
        <w:szCs w:val="26"/>
        <w:lang w:val="en-US"/>
      </w:rPr>
      <w:t>BXD</w:t>
    </w:r>
  </w:p>
  <w:p w14:paraId="448FE131" w14:textId="4784F9DA" w:rsidR="000F04C6" w:rsidRPr="000F04C6" w:rsidRDefault="000F04C6" w:rsidP="000F04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Times New Roman" w:hAnsi="Times New Roman" w:hint="default"/>
      </w:rPr>
    </w:lvl>
    <w:lvl w:ilvl="3" w:tplc="04090001" w:tentative="1">
      <w:start w:val="1"/>
      <w:numFmt w:val="bullet"/>
      <w:lvlText w:val=""/>
      <w:lvlJc w:val="left"/>
      <w:pPr>
        <w:tabs>
          <w:tab w:val="num" w:pos="2596"/>
        </w:tabs>
        <w:ind w:left="2596" w:hanging="360"/>
      </w:pPr>
      <w:rPr>
        <w:rFonts w:ascii="Times New Roman" w:hAnsi="Times New Roman"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Times New Roman" w:hAnsi="Times New Roman" w:hint="default"/>
      </w:rPr>
    </w:lvl>
    <w:lvl w:ilvl="6" w:tplc="04090001" w:tentative="1">
      <w:start w:val="1"/>
      <w:numFmt w:val="bullet"/>
      <w:lvlText w:val=""/>
      <w:lvlJc w:val="left"/>
      <w:pPr>
        <w:tabs>
          <w:tab w:val="num" w:pos="4756"/>
        </w:tabs>
        <w:ind w:left="4756" w:hanging="360"/>
      </w:pPr>
      <w:rPr>
        <w:rFonts w:ascii="Times New Roman" w:hAnsi="Times New Roman"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16BB3758"/>
    <w:multiLevelType w:val="hybridMultilevel"/>
    <w:tmpl w:val="A2AC1308"/>
    <w:lvl w:ilvl="0" w:tplc="14CC57DA">
      <w:start w:val="12"/>
      <w:numFmt w:val="bullet"/>
      <w:lvlText w:val="-"/>
      <w:lvlJc w:val="left"/>
      <w:pPr>
        <w:ind w:left="92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A10105E"/>
    <w:multiLevelType w:val="hybridMultilevel"/>
    <w:tmpl w:val="97785D9A"/>
    <w:lvl w:ilvl="0" w:tplc="19C0570A">
      <w:start w:val="12"/>
      <w:numFmt w:val="bullet"/>
      <w:lvlText w:val="-"/>
      <w:lvlJc w:val="left"/>
      <w:pPr>
        <w:ind w:left="92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C43B83"/>
    <w:multiLevelType w:val="hybridMultilevel"/>
    <w:tmpl w:val="2DFA2966"/>
    <w:lvl w:ilvl="0" w:tplc="CD08369A">
      <w:numFmt w:val="bullet"/>
      <w:lvlText w:val="-"/>
      <w:lvlJc w:val="left"/>
      <w:pPr>
        <w:ind w:left="1075" w:hanging="360"/>
      </w:pPr>
      <w:rPr>
        <w:rFonts w:ascii="Arial" w:eastAsia="Times New Roman" w:hAnsi="Arial" w:cs="Arial" w:hint="default"/>
        <w:color w:val="000000"/>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4" w15:restartNumberingAfterBreak="0">
    <w:nsid w:val="38DC2160"/>
    <w:multiLevelType w:val="hybridMultilevel"/>
    <w:tmpl w:val="EB7E0536"/>
    <w:lvl w:ilvl="0" w:tplc="C9CAE326">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F4712A"/>
    <w:multiLevelType w:val="hybridMultilevel"/>
    <w:tmpl w:val="9CA4B784"/>
    <w:lvl w:ilvl="0" w:tplc="C8667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D073D9"/>
    <w:multiLevelType w:val="hybridMultilevel"/>
    <w:tmpl w:val="91308738"/>
    <w:lvl w:ilvl="0" w:tplc="3476E3AA">
      <w:start w:val="12"/>
      <w:numFmt w:val="bullet"/>
      <w:lvlText w:val="-"/>
      <w:lvlJc w:val="left"/>
      <w:pPr>
        <w:ind w:left="92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3209494">
    <w:abstractNumId w:val="4"/>
  </w:num>
  <w:num w:numId="2" w16cid:durableId="5327859">
    <w:abstractNumId w:val="3"/>
  </w:num>
  <w:num w:numId="3" w16cid:durableId="1571886742">
    <w:abstractNumId w:val="0"/>
  </w:num>
  <w:num w:numId="4" w16cid:durableId="823205490">
    <w:abstractNumId w:val="5"/>
  </w:num>
  <w:num w:numId="5" w16cid:durableId="1709182626">
    <w:abstractNumId w:val="2"/>
  </w:num>
  <w:num w:numId="6" w16cid:durableId="713849690">
    <w:abstractNumId w:val="1"/>
  </w:num>
  <w:num w:numId="7" w16cid:durableId="1748189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5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37"/>
    <w:rsid w:val="000012A7"/>
    <w:rsid w:val="00004DE1"/>
    <w:rsid w:val="00013B77"/>
    <w:rsid w:val="00021035"/>
    <w:rsid w:val="00032095"/>
    <w:rsid w:val="00036759"/>
    <w:rsid w:val="00041364"/>
    <w:rsid w:val="00050B22"/>
    <w:rsid w:val="000511B2"/>
    <w:rsid w:val="000622A3"/>
    <w:rsid w:val="00062FC3"/>
    <w:rsid w:val="0006455B"/>
    <w:rsid w:val="00064A09"/>
    <w:rsid w:val="00076824"/>
    <w:rsid w:val="0008067C"/>
    <w:rsid w:val="00081EC3"/>
    <w:rsid w:val="00082064"/>
    <w:rsid w:val="000900C0"/>
    <w:rsid w:val="00091689"/>
    <w:rsid w:val="00091E34"/>
    <w:rsid w:val="00097E1E"/>
    <w:rsid w:val="000A072F"/>
    <w:rsid w:val="000A15FC"/>
    <w:rsid w:val="000A7218"/>
    <w:rsid w:val="000B4661"/>
    <w:rsid w:val="000D0F11"/>
    <w:rsid w:val="000D1642"/>
    <w:rsid w:val="000D2266"/>
    <w:rsid w:val="000D230F"/>
    <w:rsid w:val="000E49B2"/>
    <w:rsid w:val="000E5642"/>
    <w:rsid w:val="000E6380"/>
    <w:rsid w:val="000F04C6"/>
    <w:rsid w:val="000F7CB9"/>
    <w:rsid w:val="001007C7"/>
    <w:rsid w:val="0010148D"/>
    <w:rsid w:val="00102126"/>
    <w:rsid w:val="00102F80"/>
    <w:rsid w:val="00113128"/>
    <w:rsid w:val="00113B6D"/>
    <w:rsid w:val="001175E2"/>
    <w:rsid w:val="00117CD3"/>
    <w:rsid w:val="00120125"/>
    <w:rsid w:val="00125698"/>
    <w:rsid w:val="00141067"/>
    <w:rsid w:val="001427D3"/>
    <w:rsid w:val="00145B45"/>
    <w:rsid w:val="00146AF3"/>
    <w:rsid w:val="001500C3"/>
    <w:rsid w:val="0015018B"/>
    <w:rsid w:val="00151714"/>
    <w:rsid w:val="00163DF2"/>
    <w:rsid w:val="001652E4"/>
    <w:rsid w:val="00171071"/>
    <w:rsid w:val="00176E70"/>
    <w:rsid w:val="00181C09"/>
    <w:rsid w:val="00184D27"/>
    <w:rsid w:val="00186B18"/>
    <w:rsid w:val="00192451"/>
    <w:rsid w:val="001A6914"/>
    <w:rsid w:val="001B1E2E"/>
    <w:rsid w:val="001B2454"/>
    <w:rsid w:val="001C0C8A"/>
    <w:rsid w:val="001C3AB9"/>
    <w:rsid w:val="001D205C"/>
    <w:rsid w:val="001D7747"/>
    <w:rsid w:val="001D79A3"/>
    <w:rsid w:val="001E01C7"/>
    <w:rsid w:val="001F072B"/>
    <w:rsid w:val="001F0EE4"/>
    <w:rsid w:val="001F4B29"/>
    <w:rsid w:val="001F5470"/>
    <w:rsid w:val="001F71E2"/>
    <w:rsid w:val="00202576"/>
    <w:rsid w:val="00203162"/>
    <w:rsid w:val="002041C7"/>
    <w:rsid w:val="0020454F"/>
    <w:rsid w:val="002068FB"/>
    <w:rsid w:val="00210ACC"/>
    <w:rsid w:val="002122B3"/>
    <w:rsid w:val="002148EE"/>
    <w:rsid w:val="00214E50"/>
    <w:rsid w:val="00215990"/>
    <w:rsid w:val="00223C03"/>
    <w:rsid w:val="0022600D"/>
    <w:rsid w:val="00226A2C"/>
    <w:rsid w:val="0022743B"/>
    <w:rsid w:val="00235463"/>
    <w:rsid w:val="002427EC"/>
    <w:rsid w:val="00246ACF"/>
    <w:rsid w:val="002528C1"/>
    <w:rsid w:val="002536FF"/>
    <w:rsid w:val="002543AC"/>
    <w:rsid w:val="002559BB"/>
    <w:rsid w:val="002815F7"/>
    <w:rsid w:val="00282D34"/>
    <w:rsid w:val="00283466"/>
    <w:rsid w:val="00291A3D"/>
    <w:rsid w:val="0029244D"/>
    <w:rsid w:val="002A28EB"/>
    <w:rsid w:val="002A3923"/>
    <w:rsid w:val="002A4C17"/>
    <w:rsid w:val="002C3E30"/>
    <w:rsid w:val="002C6BCC"/>
    <w:rsid w:val="002C7805"/>
    <w:rsid w:val="002D4C19"/>
    <w:rsid w:val="002D51EA"/>
    <w:rsid w:val="002E3D0B"/>
    <w:rsid w:val="002E6583"/>
    <w:rsid w:val="002F065D"/>
    <w:rsid w:val="002F0665"/>
    <w:rsid w:val="002F0A0A"/>
    <w:rsid w:val="002F311A"/>
    <w:rsid w:val="002F4483"/>
    <w:rsid w:val="002F608B"/>
    <w:rsid w:val="0030373C"/>
    <w:rsid w:val="00303898"/>
    <w:rsid w:val="0030648C"/>
    <w:rsid w:val="0031440C"/>
    <w:rsid w:val="003164D3"/>
    <w:rsid w:val="003224D3"/>
    <w:rsid w:val="00324B12"/>
    <w:rsid w:val="003343C0"/>
    <w:rsid w:val="00334D50"/>
    <w:rsid w:val="003376E1"/>
    <w:rsid w:val="00344B7E"/>
    <w:rsid w:val="00351A42"/>
    <w:rsid w:val="0035273A"/>
    <w:rsid w:val="00362CC6"/>
    <w:rsid w:val="00363384"/>
    <w:rsid w:val="00365EA3"/>
    <w:rsid w:val="00366385"/>
    <w:rsid w:val="003731D5"/>
    <w:rsid w:val="00373AE7"/>
    <w:rsid w:val="0038185A"/>
    <w:rsid w:val="00382D26"/>
    <w:rsid w:val="0039239C"/>
    <w:rsid w:val="003A1DBD"/>
    <w:rsid w:val="003A3566"/>
    <w:rsid w:val="003A4079"/>
    <w:rsid w:val="003A5769"/>
    <w:rsid w:val="003B53AD"/>
    <w:rsid w:val="003C062D"/>
    <w:rsid w:val="003C0AF5"/>
    <w:rsid w:val="003C2BD3"/>
    <w:rsid w:val="003C67B1"/>
    <w:rsid w:val="003E1C42"/>
    <w:rsid w:val="003E2910"/>
    <w:rsid w:val="003E50F0"/>
    <w:rsid w:val="003E5BEA"/>
    <w:rsid w:val="003E7A34"/>
    <w:rsid w:val="003F1990"/>
    <w:rsid w:val="0040240A"/>
    <w:rsid w:val="00402981"/>
    <w:rsid w:val="004050FD"/>
    <w:rsid w:val="00405372"/>
    <w:rsid w:val="00405D69"/>
    <w:rsid w:val="00413E02"/>
    <w:rsid w:val="0042328F"/>
    <w:rsid w:val="004407CB"/>
    <w:rsid w:val="0044089B"/>
    <w:rsid w:val="00440BCF"/>
    <w:rsid w:val="004410EB"/>
    <w:rsid w:val="004417F8"/>
    <w:rsid w:val="00442B91"/>
    <w:rsid w:val="00443A44"/>
    <w:rsid w:val="00444BF5"/>
    <w:rsid w:val="00447258"/>
    <w:rsid w:val="00450BA0"/>
    <w:rsid w:val="00454799"/>
    <w:rsid w:val="0045571E"/>
    <w:rsid w:val="00455FEC"/>
    <w:rsid w:val="00457305"/>
    <w:rsid w:val="0046006B"/>
    <w:rsid w:val="00474161"/>
    <w:rsid w:val="00475A1E"/>
    <w:rsid w:val="00480F50"/>
    <w:rsid w:val="004813CB"/>
    <w:rsid w:val="00483B07"/>
    <w:rsid w:val="0048567A"/>
    <w:rsid w:val="0048753B"/>
    <w:rsid w:val="0049063E"/>
    <w:rsid w:val="00493C49"/>
    <w:rsid w:val="00495A47"/>
    <w:rsid w:val="004A5F78"/>
    <w:rsid w:val="004A73E6"/>
    <w:rsid w:val="004B2961"/>
    <w:rsid w:val="004B2C09"/>
    <w:rsid w:val="004B7915"/>
    <w:rsid w:val="004B7EC8"/>
    <w:rsid w:val="004C0219"/>
    <w:rsid w:val="004C4407"/>
    <w:rsid w:val="004C6495"/>
    <w:rsid w:val="004D49D1"/>
    <w:rsid w:val="004E0968"/>
    <w:rsid w:val="004E22D4"/>
    <w:rsid w:val="004E2C41"/>
    <w:rsid w:val="004E2D03"/>
    <w:rsid w:val="004F14E1"/>
    <w:rsid w:val="004F4E2D"/>
    <w:rsid w:val="004F5BD9"/>
    <w:rsid w:val="0050648F"/>
    <w:rsid w:val="00506950"/>
    <w:rsid w:val="0051354C"/>
    <w:rsid w:val="005135F6"/>
    <w:rsid w:val="005159B1"/>
    <w:rsid w:val="0051733A"/>
    <w:rsid w:val="00523203"/>
    <w:rsid w:val="00523915"/>
    <w:rsid w:val="00524F4E"/>
    <w:rsid w:val="00525B77"/>
    <w:rsid w:val="005301BF"/>
    <w:rsid w:val="00531943"/>
    <w:rsid w:val="0053786E"/>
    <w:rsid w:val="00537A74"/>
    <w:rsid w:val="005412FA"/>
    <w:rsid w:val="00541717"/>
    <w:rsid w:val="00547AFC"/>
    <w:rsid w:val="005517F2"/>
    <w:rsid w:val="005560AD"/>
    <w:rsid w:val="00560288"/>
    <w:rsid w:val="00561985"/>
    <w:rsid w:val="0056599C"/>
    <w:rsid w:val="005736B4"/>
    <w:rsid w:val="005739D6"/>
    <w:rsid w:val="005740D3"/>
    <w:rsid w:val="0057442D"/>
    <w:rsid w:val="005843EF"/>
    <w:rsid w:val="00587345"/>
    <w:rsid w:val="00591F91"/>
    <w:rsid w:val="00597AD3"/>
    <w:rsid w:val="005A2EE4"/>
    <w:rsid w:val="005B579C"/>
    <w:rsid w:val="005C4B08"/>
    <w:rsid w:val="005C5C8B"/>
    <w:rsid w:val="005C5ECA"/>
    <w:rsid w:val="005D11EC"/>
    <w:rsid w:val="005D2E6A"/>
    <w:rsid w:val="005D2EFE"/>
    <w:rsid w:val="005D7D1E"/>
    <w:rsid w:val="005E026A"/>
    <w:rsid w:val="005E17A5"/>
    <w:rsid w:val="005E36BB"/>
    <w:rsid w:val="005E46E7"/>
    <w:rsid w:val="005E4E6A"/>
    <w:rsid w:val="005E71C1"/>
    <w:rsid w:val="005E7528"/>
    <w:rsid w:val="005E77AD"/>
    <w:rsid w:val="005F6C2B"/>
    <w:rsid w:val="00601BDB"/>
    <w:rsid w:val="0060356D"/>
    <w:rsid w:val="006070E5"/>
    <w:rsid w:val="00607469"/>
    <w:rsid w:val="00611118"/>
    <w:rsid w:val="00612938"/>
    <w:rsid w:val="00613B00"/>
    <w:rsid w:val="00615F6C"/>
    <w:rsid w:val="00625778"/>
    <w:rsid w:val="00631E42"/>
    <w:rsid w:val="00635201"/>
    <w:rsid w:val="00636BC9"/>
    <w:rsid w:val="0065136D"/>
    <w:rsid w:val="006524B5"/>
    <w:rsid w:val="00657688"/>
    <w:rsid w:val="0066560C"/>
    <w:rsid w:val="00670E33"/>
    <w:rsid w:val="00671B55"/>
    <w:rsid w:val="0067500E"/>
    <w:rsid w:val="00676E63"/>
    <w:rsid w:val="0067765B"/>
    <w:rsid w:val="00683F39"/>
    <w:rsid w:val="006852BC"/>
    <w:rsid w:val="00686C81"/>
    <w:rsid w:val="006879B1"/>
    <w:rsid w:val="006A0E37"/>
    <w:rsid w:val="006A5B38"/>
    <w:rsid w:val="006A5EA8"/>
    <w:rsid w:val="006A690A"/>
    <w:rsid w:val="006B0263"/>
    <w:rsid w:val="006B26DE"/>
    <w:rsid w:val="006B3417"/>
    <w:rsid w:val="006B4DEF"/>
    <w:rsid w:val="006B73E3"/>
    <w:rsid w:val="006B7A96"/>
    <w:rsid w:val="006D07AD"/>
    <w:rsid w:val="006D3506"/>
    <w:rsid w:val="006D3C4C"/>
    <w:rsid w:val="006D7CF2"/>
    <w:rsid w:val="006E133E"/>
    <w:rsid w:val="006E184A"/>
    <w:rsid w:val="006E391F"/>
    <w:rsid w:val="006E3DC9"/>
    <w:rsid w:val="006E53C1"/>
    <w:rsid w:val="006F4052"/>
    <w:rsid w:val="006F56EB"/>
    <w:rsid w:val="00707613"/>
    <w:rsid w:val="00707F77"/>
    <w:rsid w:val="00715130"/>
    <w:rsid w:val="00717349"/>
    <w:rsid w:val="00717A1C"/>
    <w:rsid w:val="007204DD"/>
    <w:rsid w:val="00725435"/>
    <w:rsid w:val="00731BD8"/>
    <w:rsid w:val="0073433A"/>
    <w:rsid w:val="00735BD7"/>
    <w:rsid w:val="007403E4"/>
    <w:rsid w:val="00743398"/>
    <w:rsid w:val="0074743E"/>
    <w:rsid w:val="007567F9"/>
    <w:rsid w:val="00757E42"/>
    <w:rsid w:val="00771956"/>
    <w:rsid w:val="007725DF"/>
    <w:rsid w:val="00772A58"/>
    <w:rsid w:val="007732E8"/>
    <w:rsid w:val="00773501"/>
    <w:rsid w:val="00774E76"/>
    <w:rsid w:val="00781BC4"/>
    <w:rsid w:val="00783815"/>
    <w:rsid w:val="00783AEE"/>
    <w:rsid w:val="007915DA"/>
    <w:rsid w:val="00792A73"/>
    <w:rsid w:val="00793A0F"/>
    <w:rsid w:val="007963C1"/>
    <w:rsid w:val="00796672"/>
    <w:rsid w:val="00797FA1"/>
    <w:rsid w:val="007A62CB"/>
    <w:rsid w:val="007B255E"/>
    <w:rsid w:val="007B2698"/>
    <w:rsid w:val="007B599D"/>
    <w:rsid w:val="007C0327"/>
    <w:rsid w:val="007C31AF"/>
    <w:rsid w:val="007C3A1D"/>
    <w:rsid w:val="007C64D3"/>
    <w:rsid w:val="007D6519"/>
    <w:rsid w:val="007D6B12"/>
    <w:rsid w:val="007E014C"/>
    <w:rsid w:val="007E49E0"/>
    <w:rsid w:val="007E589A"/>
    <w:rsid w:val="007F4F70"/>
    <w:rsid w:val="007F6175"/>
    <w:rsid w:val="007F6339"/>
    <w:rsid w:val="007F675B"/>
    <w:rsid w:val="007F6A2F"/>
    <w:rsid w:val="007F7934"/>
    <w:rsid w:val="00801DA9"/>
    <w:rsid w:val="00801ECE"/>
    <w:rsid w:val="008048CF"/>
    <w:rsid w:val="0080787A"/>
    <w:rsid w:val="00811736"/>
    <w:rsid w:val="00812501"/>
    <w:rsid w:val="008136C7"/>
    <w:rsid w:val="00813D74"/>
    <w:rsid w:val="008165D1"/>
    <w:rsid w:val="0082110A"/>
    <w:rsid w:val="00824B48"/>
    <w:rsid w:val="008256A6"/>
    <w:rsid w:val="008260AB"/>
    <w:rsid w:val="008267DC"/>
    <w:rsid w:val="008272D1"/>
    <w:rsid w:val="00827B01"/>
    <w:rsid w:val="00833C8F"/>
    <w:rsid w:val="00833EFE"/>
    <w:rsid w:val="00833FF3"/>
    <w:rsid w:val="008367B4"/>
    <w:rsid w:val="00842841"/>
    <w:rsid w:val="00842DE8"/>
    <w:rsid w:val="008522D5"/>
    <w:rsid w:val="00855342"/>
    <w:rsid w:val="008566FE"/>
    <w:rsid w:val="00860959"/>
    <w:rsid w:val="00867DDF"/>
    <w:rsid w:val="0087008B"/>
    <w:rsid w:val="008728C3"/>
    <w:rsid w:val="00873F53"/>
    <w:rsid w:val="00874400"/>
    <w:rsid w:val="00880A28"/>
    <w:rsid w:val="00882569"/>
    <w:rsid w:val="00883514"/>
    <w:rsid w:val="00884D7D"/>
    <w:rsid w:val="008868D3"/>
    <w:rsid w:val="00897523"/>
    <w:rsid w:val="008976F4"/>
    <w:rsid w:val="008A4DA3"/>
    <w:rsid w:val="008A5B9C"/>
    <w:rsid w:val="008B2B67"/>
    <w:rsid w:val="008B3102"/>
    <w:rsid w:val="008B507A"/>
    <w:rsid w:val="008B5E1D"/>
    <w:rsid w:val="008B6051"/>
    <w:rsid w:val="008C08D3"/>
    <w:rsid w:val="008C39E8"/>
    <w:rsid w:val="008C5806"/>
    <w:rsid w:val="008C7489"/>
    <w:rsid w:val="008D0C59"/>
    <w:rsid w:val="008D1BD8"/>
    <w:rsid w:val="008E233D"/>
    <w:rsid w:val="008E40FF"/>
    <w:rsid w:val="008E5CCE"/>
    <w:rsid w:val="008F0082"/>
    <w:rsid w:val="008F25EB"/>
    <w:rsid w:val="008F4FD5"/>
    <w:rsid w:val="008F7D17"/>
    <w:rsid w:val="009017D3"/>
    <w:rsid w:val="00901846"/>
    <w:rsid w:val="009055AB"/>
    <w:rsid w:val="0090660C"/>
    <w:rsid w:val="00906B9C"/>
    <w:rsid w:val="00912D54"/>
    <w:rsid w:val="00912EA0"/>
    <w:rsid w:val="009246ED"/>
    <w:rsid w:val="0092545E"/>
    <w:rsid w:val="00926F37"/>
    <w:rsid w:val="00927341"/>
    <w:rsid w:val="009304EA"/>
    <w:rsid w:val="0094436E"/>
    <w:rsid w:val="00944E94"/>
    <w:rsid w:val="009522C5"/>
    <w:rsid w:val="009531F8"/>
    <w:rsid w:val="00960116"/>
    <w:rsid w:val="009611F7"/>
    <w:rsid w:val="00963E82"/>
    <w:rsid w:val="00976546"/>
    <w:rsid w:val="00977212"/>
    <w:rsid w:val="00984EDB"/>
    <w:rsid w:val="00991D35"/>
    <w:rsid w:val="00993AE0"/>
    <w:rsid w:val="009943E6"/>
    <w:rsid w:val="0099467D"/>
    <w:rsid w:val="009973D4"/>
    <w:rsid w:val="009A76EB"/>
    <w:rsid w:val="009B4A17"/>
    <w:rsid w:val="009B6497"/>
    <w:rsid w:val="009B6919"/>
    <w:rsid w:val="009C5A84"/>
    <w:rsid w:val="009E0502"/>
    <w:rsid w:val="009E2439"/>
    <w:rsid w:val="009E536C"/>
    <w:rsid w:val="009E7B2C"/>
    <w:rsid w:val="009F10EF"/>
    <w:rsid w:val="009F2D69"/>
    <w:rsid w:val="009F7CDF"/>
    <w:rsid w:val="00A02153"/>
    <w:rsid w:val="00A0306F"/>
    <w:rsid w:val="00A0444B"/>
    <w:rsid w:val="00A12E83"/>
    <w:rsid w:val="00A22987"/>
    <w:rsid w:val="00A24ACF"/>
    <w:rsid w:val="00A24BC7"/>
    <w:rsid w:val="00A24CB7"/>
    <w:rsid w:val="00A313F1"/>
    <w:rsid w:val="00A32B38"/>
    <w:rsid w:val="00A4018D"/>
    <w:rsid w:val="00A42FCD"/>
    <w:rsid w:val="00A4382E"/>
    <w:rsid w:val="00A4767F"/>
    <w:rsid w:val="00A478E1"/>
    <w:rsid w:val="00A47A8E"/>
    <w:rsid w:val="00A503A4"/>
    <w:rsid w:val="00A54276"/>
    <w:rsid w:val="00A55862"/>
    <w:rsid w:val="00A61E5E"/>
    <w:rsid w:val="00A65E00"/>
    <w:rsid w:val="00A66BD7"/>
    <w:rsid w:val="00A66E07"/>
    <w:rsid w:val="00A675AB"/>
    <w:rsid w:val="00A70D8C"/>
    <w:rsid w:val="00A7685B"/>
    <w:rsid w:val="00A812A3"/>
    <w:rsid w:val="00A814DD"/>
    <w:rsid w:val="00A84FDF"/>
    <w:rsid w:val="00A859C1"/>
    <w:rsid w:val="00A87820"/>
    <w:rsid w:val="00A91A43"/>
    <w:rsid w:val="00A940AB"/>
    <w:rsid w:val="00A95BCD"/>
    <w:rsid w:val="00AA384E"/>
    <w:rsid w:val="00AA7360"/>
    <w:rsid w:val="00AB18B0"/>
    <w:rsid w:val="00AB3D87"/>
    <w:rsid w:val="00AB47D3"/>
    <w:rsid w:val="00AB4E8A"/>
    <w:rsid w:val="00AC39E2"/>
    <w:rsid w:val="00AC5342"/>
    <w:rsid w:val="00AC6163"/>
    <w:rsid w:val="00AD0F3B"/>
    <w:rsid w:val="00AD3A42"/>
    <w:rsid w:val="00AD41D5"/>
    <w:rsid w:val="00AD600E"/>
    <w:rsid w:val="00AD7538"/>
    <w:rsid w:val="00AD7ADA"/>
    <w:rsid w:val="00AE0B07"/>
    <w:rsid w:val="00AE5856"/>
    <w:rsid w:val="00AE65EE"/>
    <w:rsid w:val="00AF2193"/>
    <w:rsid w:val="00AF23DD"/>
    <w:rsid w:val="00AF79F0"/>
    <w:rsid w:val="00AF7D0B"/>
    <w:rsid w:val="00B015A9"/>
    <w:rsid w:val="00B023F4"/>
    <w:rsid w:val="00B03056"/>
    <w:rsid w:val="00B04DEC"/>
    <w:rsid w:val="00B0552B"/>
    <w:rsid w:val="00B05A5E"/>
    <w:rsid w:val="00B06398"/>
    <w:rsid w:val="00B118F5"/>
    <w:rsid w:val="00B20CF2"/>
    <w:rsid w:val="00B21002"/>
    <w:rsid w:val="00B23DE3"/>
    <w:rsid w:val="00B26707"/>
    <w:rsid w:val="00B31137"/>
    <w:rsid w:val="00B31BE0"/>
    <w:rsid w:val="00B33959"/>
    <w:rsid w:val="00B34A63"/>
    <w:rsid w:val="00B35EE3"/>
    <w:rsid w:val="00B40374"/>
    <w:rsid w:val="00B415A5"/>
    <w:rsid w:val="00B47550"/>
    <w:rsid w:val="00B47FA2"/>
    <w:rsid w:val="00B63A36"/>
    <w:rsid w:val="00B72F51"/>
    <w:rsid w:val="00B72FD6"/>
    <w:rsid w:val="00B80FA6"/>
    <w:rsid w:val="00B84D79"/>
    <w:rsid w:val="00B90100"/>
    <w:rsid w:val="00B91DDD"/>
    <w:rsid w:val="00B92A43"/>
    <w:rsid w:val="00B96A4F"/>
    <w:rsid w:val="00B9792F"/>
    <w:rsid w:val="00BA3A94"/>
    <w:rsid w:val="00BA3AC5"/>
    <w:rsid w:val="00BA72B2"/>
    <w:rsid w:val="00BB1292"/>
    <w:rsid w:val="00BB13B1"/>
    <w:rsid w:val="00BB2E5E"/>
    <w:rsid w:val="00BB4214"/>
    <w:rsid w:val="00BB425C"/>
    <w:rsid w:val="00BB7EFF"/>
    <w:rsid w:val="00BC0B9C"/>
    <w:rsid w:val="00BD3003"/>
    <w:rsid w:val="00BD30CB"/>
    <w:rsid w:val="00BD33A7"/>
    <w:rsid w:val="00BD39DE"/>
    <w:rsid w:val="00BE55C8"/>
    <w:rsid w:val="00BE71E6"/>
    <w:rsid w:val="00BE7532"/>
    <w:rsid w:val="00BF3419"/>
    <w:rsid w:val="00BF67E2"/>
    <w:rsid w:val="00C10B49"/>
    <w:rsid w:val="00C16BD8"/>
    <w:rsid w:val="00C17C41"/>
    <w:rsid w:val="00C2220A"/>
    <w:rsid w:val="00C25A77"/>
    <w:rsid w:val="00C25BDB"/>
    <w:rsid w:val="00C30D16"/>
    <w:rsid w:val="00C33B43"/>
    <w:rsid w:val="00C42E82"/>
    <w:rsid w:val="00C43A54"/>
    <w:rsid w:val="00C44627"/>
    <w:rsid w:val="00C50661"/>
    <w:rsid w:val="00C54350"/>
    <w:rsid w:val="00C62C61"/>
    <w:rsid w:val="00C63B46"/>
    <w:rsid w:val="00C70953"/>
    <w:rsid w:val="00C74A5C"/>
    <w:rsid w:val="00C76A94"/>
    <w:rsid w:val="00C80E56"/>
    <w:rsid w:val="00C80EC0"/>
    <w:rsid w:val="00C867B6"/>
    <w:rsid w:val="00C93373"/>
    <w:rsid w:val="00C93F87"/>
    <w:rsid w:val="00CA2D89"/>
    <w:rsid w:val="00CA6136"/>
    <w:rsid w:val="00CA797B"/>
    <w:rsid w:val="00CB062C"/>
    <w:rsid w:val="00CB4155"/>
    <w:rsid w:val="00CB4464"/>
    <w:rsid w:val="00CB6676"/>
    <w:rsid w:val="00CC00F9"/>
    <w:rsid w:val="00CC1140"/>
    <w:rsid w:val="00CC41B0"/>
    <w:rsid w:val="00CC449F"/>
    <w:rsid w:val="00CC491D"/>
    <w:rsid w:val="00CD2AE0"/>
    <w:rsid w:val="00CD387F"/>
    <w:rsid w:val="00CD450F"/>
    <w:rsid w:val="00CD66BF"/>
    <w:rsid w:val="00CE215C"/>
    <w:rsid w:val="00CE4924"/>
    <w:rsid w:val="00CE68E3"/>
    <w:rsid w:val="00CF7E1B"/>
    <w:rsid w:val="00D03148"/>
    <w:rsid w:val="00D0444D"/>
    <w:rsid w:val="00D04D8A"/>
    <w:rsid w:val="00D11102"/>
    <w:rsid w:val="00D1394C"/>
    <w:rsid w:val="00D13CC7"/>
    <w:rsid w:val="00D16395"/>
    <w:rsid w:val="00D17B37"/>
    <w:rsid w:val="00D20A51"/>
    <w:rsid w:val="00D22104"/>
    <w:rsid w:val="00D2519B"/>
    <w:rsid w:val="00D30D10"/>
    <w:rsid w:val="00D30E64"/>
    <w:rsid w:val="00D322F1"/>
    <w:rsid w:val="00D33A4F"/>
    <w:rsid w:val="00D3534A"/>
    <w:rsid w:val="00D37A51"/>
    <w:rsid w:val="00D401BA"/>
    <w:rsid w:val="00D463B2"/>
    <w:rsid w:val="00D46797"/>
    <w:rsid w:val="00D508C8"/>
    <w:rsid w:val="00D51518"/>
    <w:rsid w:val="00D5212A"/>
    <w:rsid w:val="00D5570C"/>
    <w:rsid w:val="00D60E3B"/>
    <w:rsid w:val="00D622FD"/>
    <w:rsid w:val="00D6327B"/>
    <w:rsid w:val="00D678B4"/>
    <w:rsid w:val="00D7261A"/>
    <w:rsid w:val="00D74AB5"/>
    <w:rsid w:val="00D75201"/>
    <w:rsid w:val="00D76957"/>
    <w:rsid w:val="00D76F43"/>
    <w:rsid w:val="00D82151"/>
    <w:rsid w:val="00D90481"/>
    <w:rsid w:val="00D92CEA"/>
    <w:rsid w:val="00D947C0"/>
    <w:rsid w:val="00DA002A"/>
    <w:rsid w:val="00DA02D0"/>
    <w:rsid w:val="00DA33A4"/>
    <w:rsid w:val="00DA52FA"/>
    <w:rsid w:val="00DB00EA"/>
    <w:rsid w:val="00DB10CA"/>
    <w:rsid w:val="00DB32C0"/>
    <w:rsid w:val="00DB36E8"/>
    <w:rsid w:val="00DB6ABE"/>
    <w:rsid w:val="00DC0599"/>
    <w:rsid w:val="00DC1A10"/>
    <w:rsid w:val="00DC1DD2"/>
    <w:rsid w:val="00DC3822"/>
    <w:rsid w:val="00DC4A76"/>
    <w:rsid w:val="00DC55FB"/>
    <w:rsid w:val="00DD6488"/>
    <w:rsid w:val="00DD66C6"/>
    <w:rsid w:val="00DE0476"/>
    <w:rsid w:val="00DE087E"/>
    <w:rsid w:val="00DE6857"/>
    <w:rsid w:val="00DF0066"/>
    <w:rsid w:val="00DF3157"/>
    <w:rsid w:val="00DF57CE"/>
    <w:rsid w:val="00DF5B8A"/>
    <w:rsid w:val="00E06BE1"/>
    <w:rsid w:val="00E17253"/>
    <w:rsid w:val="00E246D5"/>
    <w:rsid w:val="00E25CB1"/>
    <w:rsid w:val="00E323A5"/>
    <w:rsid w:val="00E355F5"/>
    <w:rsid w:val="00E45161"/>
    <w:rsid w:val="00E52607"/>
    <w:rsid w:val="00E56A38"/>
    <w:rsid w:val="00E62091"/>
    <w:rsid w:val="00E62A5B"/>
    <w:rsid w:val="00E631DD"/>
    <w:rsid w:val="00E65AE8"/>
    <w:rsid w:val="00E673F7"/>
    <w:rsid w:val="00E70689"/>
    <w:rsid w:val="00E73C5C"/>
    <w:rsid w:val="00E80238"/>
    <w:rsid w:val="00E80790"/>
    <w:rsid w:val="00E82C6A"/>
    <w:rsid w:val="00E83436"/>
    <w:rsid w:val="00E83A29"/>
    <w:rsid w:val="00E84C9E"/>
    <w:rsid w:val="00E90F92"/>
    <w:rsid w:val="00E92443"/>
    <w:rsid w:val="00E94294"/>
    <w:rsid w:val="00E95459"/>
    <w:rsid w:val="00E96422"/>
    <w:rsid w:val="00EA113F"/>
    <w:rsid w:val="00EA7A7C"/>
    <w:rsid w:val="00EB6443"/>
    <w:rsid w:val="00EB6733"/>
    <w:rsid w:val="00EB78EF"/>
    <w:rsid w:val="00EC166C"/>
    <w:rsid w:val="00EC33C7"/>
    <w:rsid w:val="00EC623E"/>
    <w:rsid w:val="00EC62E4"/>
    <w:rsid w:val="00ED0D83"/>
    <w:rsid w:val="00ED0FB6"/>
    <w:rsid w:val="00ED20DD"/>
    <w:rsid w:val="00ED710C"/>
    <w:rsid w:val="00EE11C6"/>
    <w:rsid w:val="00EE2502"/>
    <w:rsid w:val="00EE3279"/>
    <w:rsid w:val="00EE5858"/>
    <w:rsid w:val="00EE7A31"/>
    <w:rsid w:val="00EF7885"/>
    <w:rsid w:val="00EF7B9F"/>
    <w:rsid w:val="00F01C57"/>
    <w:rsid w:val="00F022F4"/>
    <w:rsid w:val="00F026E6"/>
    <w:rsid w:val="00F034AB"/>
    <w:rsid w:val="00F04C5F"/>
    <w:rsid w:val="00F056EB"/>
    <w:rsid w:val="00F05FA8"/>
    <w:rsid w:val="00F10E59"/>
    <w:rsid w:val="00F11F55"/>
    <w:rsid w:val="00F13128"/>
    <w:rsid w:val="00F16F25"/>
    <w:rsid w:val="00F22542"/>
    <w:rsid w:val="00F32722"/>
    <w:rsid w:val="00F3468D"/>
    <w:rsid w:val="00F3576E"/>
    <w:rsid w:val="00F35D09"/>
    <w:rsid w:val="00F36037"/>
    <w:rsid w:val="00F379A1"/>
    <w:rsid w:val="00F41EF8"/>
    <w:rsid w:val="00F42B7D"/>
    <w:rsid w:val="00F4398C"/>
    <w:rsid w:val="00F465B2"/>
    <w:rsid w:val="00F46FA9"/>
    <w:rsid w:val="00F50519"/>
    <w:rsid w:val="00F521B0"/>
    <w:rsid w:val="00F56762"/>
    <w:rsid w:val="00F57CB2"/>
    <w:rsid w:val="00F6136F"/>
    <w:rsid w:val="00F619C9"/>
    <w:rsid w:val="00F61CBA"/>
    <w:rsid w:val="00F63570"/>
    <w:rsid w:val="00F63E46"/>
    <w:rsid w:val="00F63F69"/>
    <w:rsid w:val="00F64C8C"/>
    <w:rsid w:val="00F65772"/>
    <w:rsid w:val="00F71CF7"/>
    <w:rsid w:val="00F7261D"/>
    <w:rsid w:val="00F72983"/>
    <w:rsid w:val="00F734D8"/>
    <w:rsid w:val="00F771A4"/>
    <w:rsid w:val="00F777BC"/>
    <w:rsid w:val="00F84688"/>
    <w:rsid w:val="00F855BA"/>
    <w:rsid w:val="00F901EE"/>
    <w:rsid w:val="00F907EA"/>
    <w:rsid w:val="00F91549"/>
    <w:rsid w:val="00F9280B"/>
    <w:rsid w:val="00F971F2"/>
    <w:rsid w:val="00F97A8E"/>
    <w:rsid w:val="00FA2FB8"/>
    <w:rsid w:val="00FA412F"/>
    <w:rsid w:val="00FA43E0"/>
    <w:rsid w:val="00FA48C5"/>
    <w:rsid w:val="00FA5F32"/>
    <w:rsid w:val="00FB224A"/>
    <w:rsid w:val="00FB533B"/>
    <w:rsid w:val="00FB74DE"/>
    <w:rsid w:val="00FB7C2C"/>
    <w:rsid w:val="00FC5F1A"/>
    <w:rsid w:val="00FC7FB3"/>
    <w:rsid w:val="00FE015D"/>
    <w:rsid w:val="00FE0BA3"/>
    <w:rsid w:val="00FE18BE"/>
    <w:rsid w:val="00FE29D0"/>
    <w:rsid w:val="00FF1579"/>
    <w:rsid w:val="00FF3DEB"/>
    <w:rsid w:val="00FF46BF"/>
    <w:rsid w:val="00FF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528B64A6"/>
  <w14:defaultImageDpi w14:val="96"/>
  <w15:docId w15:val="{562CE2EA-D4FD-274B-8913-024C6A35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paragraph" w:styleId="Heading2">
    <w:name w:val="heading 2"/>
    <w:basedOn w:val="Normal"/>
    <w:next w:val="Normal"/>
    <w:link w:val="Heading2Char"/>
    <w:uiPriority w:val="9"/>
    <w:qFormat/>
    <w:rsid w:val="00BB1292"/>
    <w:pPr>
      <w:keepNext/>
      <w:widowControl/>
      <w:spacing w:before="120" w:line="360" w:lineRule="auto"/>
      <w:jc w:val="right"/>
      <w:outlineLvl w:val="1"/>
    </w:pPr>
    <w:rPr>
      <w:rFonts w:ascii="Arial" w:hAnsi="Arial" w:cs="Times New Roman"/>
      <w:b/>
      <w:bCs/>
      <w:color w:val="auto"/>
      <w:spacing w:val="5"/>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Ghichcuitrang">
    <w:name w:val="Ghi chú cuối trang_"/>
    <w:link w:val="Ghichcuitrang0"/>
    <w:uiPriority w:val="99"/>
    <w:locked/>
    <w:rPr>
      <w:rFonts w:ascii="Arial" w:hAnsi="Arial" w:cs="Arial"/>
      <w:sz w:val="22"/>
      <w:szCs w:val="22"/>
      <w:u w:val="none"/>
    </w:rPr>
  </w:style>
  <w:style w:type="character" w:customStyle="1" w:styleId="Vnbnnidung2">
    <w:name w:val="Văn bản nội dung (2)_"/>
    <w:link w:val="Vnbnnidung20"/>
    <w:uiPriority w:val="99"/>
    <w:locked/>
    <w:rPr>
      <w:rFonts w:ascii="Times New Roman" w:hAnsi="Times New Roman" w:cs="Times New Roman"/>
      <w:i/>
      <w:iCs/>
      <w:sz w:val="26"/>
      <w:szCs w:val="26"/>
      <w:u w:val="none"/>
    </w:rPr>
  </w:style>
  <w:style w:type="character" w:customStyle="1" w:styleId="Chthchnh">
    <w:name w:val="Chú thích ảnh_"/>
    <w:link w:val="Chthchnh0"/>
    <w:uiPriority w:val="99"/>
    <w:locked/>
    <w:rPr>
      <w:rFonts w:ascii="Times New Roman" w:hAnsi="Times New Roman" w:cs="Times New Roman"/>
      <w:b/>
      <w:bCs/>
      <w:sz w:val="28"/>
      <w:szCs w:val="28"/>
      <w:u w:val="none"/>
    </w:rPr>
  </w:style>
  <w:style w:type="character" w:customStyle="1" w:styleId="Tiu3">
    <w:name w:val="Tiêu đề #3_"/>
    <w:link w:val="Tiu30"/>
    <w:uiPriority w:val="99"/>
    <w:locked/>
    <w:rPr>
      <w:rFonts w:ascii="Times New Roman" w:hAnsi="Times New Roman" w:cs="Times New Roman"/>
      <w:sz w:val="26"/>
      <w:szCs w:val="26"/>
      <w:u w:val="none"/>
    </w:rPr>
  </w:style>
  <w:style w:type="character" w:customStyle="1" w:styleId="Vnbnnidung3">
    <w:name w:val="Văn bản nội dung (3)_"/>
    <w:link w:val="Vnbnnidung30"/>
    <w:uiPriority w:val="99"/>
    <w:locked/>
    <w:rPr>
      <w:rFonts w:ascii="Arial" w:hAnsi="Arial" w:cs="Arial"/>
      <w:sz w:val="20"/>
      <w:szCs w:val="20"/>
      <w:u w:val="none"/>
    </w:rPr>
  </w:style>
  <w:style w:type="character" w:customStyle="1" w:styleId="Vnbnnidung4">
    <w:name w:val="Văn bản nội dung (4)_"/>
    <w:link w:val="Vnbnnidung40"/>
    <w:uiPriority w:val="99"/>
    <w:locked/>
    <w:rPr>
      <w:rFonts w:ascii="Arial" w:hAnsi="Arial" w:cs="Arial"/>
      <w:b/>
      <w:bCs/>
      <w:sz w:val="28"/>
      <w:szCs w:val="28"/>
      <w:u w:val="none"/>
    </w:rPr>
  </w:style>
  <w:style w:type="character" w:customStyle="1" w:styleId="Tiu4">
    <w:name w:val="Tiêu đề #4_"/>
    <w:link w:val="Tiu40"/>
    <w:uiPriority w:val="99"/>
    <w:locked/>
    <w:rPr>
      <w:rFonts w:ascii="Arial" w:hAnsi="Arial" w:cs="Arial"/>
      <w:b/>
      <w:bCs/>
      <w:u w:val="none"/>
    </w:rPr>
  </w:style>
  <w:style w:type="character" w:customStyle="1" w:styleId="Vnbnnidung">
    <w:name w:val="Văn bản nội dung_"/>
    <w:link w:val="Vnbnnidung0"/>
    <w:uiPriority w:val="99"/>
    <w:locked/>
    <w:rPr>
      <w:rFonts w:ascii="Arial" w:hAnsi="Arial" w:cs="Arial"/>
      <w:u w:val="none"/>
    </w:rPr>
  </w:style>
  <w:style w:type="character" w:customStyle="1" w:styleId="Tiu1">
    <w:name w:val="Tiêu đề #1_"/>
    <w:link w:val="Tiu10"/>
    <w:uiPriority w:val="99"/>
    <w:locked/>
    <w:rPr>
      <w:rFonts w:ascii="Arial" w:hAnsi="Arial" w:cs="Arial"/>
      <w:b/>
      <w:bCs/>
      <w:i/>
      <w:iCs/>
      <w:sz w:val="28"/>
      <w:szCs w:val="28"/>
      <w:u w:val="none"/>
      <w:lang w:val="en-US" w:eastAsia="en-US"/>
    </w:rPr>
  </w:style>
  <w:style w:type="character" w:customStyle="1" w:styleId="Chthchbng">
    <w:name w:val="Chú thích bảng_"/>
    <w:link w:val="Chthchbng0"/>
    <w:uiPriority w:val="99"/>
    <w:locked/>
    <w:rPr>
      <w:rFonts w:ascii="Arial" w:hAnsi="Arial" w:cs="Arial"/>
      <w:sz w:val="20"/>
      <w:szCs w:val="20"/>
      <w:u w:val="none"/>
    </w:rPr>
  </w:style>
  <w:style w:type="character" w:customStyle="1" w:styleId="Khc">
    <w:name w:val="Khác_"/>
    <w:link w:val="Khc0"/>
    <w:uiPriority w:val="99"/>
    <w:locked/>
    <w:rPr>
      <w:rFonts w:ascii="Arial" w:hAnsi="Arial" w:cs="Arial"/>
      <w:u w:val="none"/>
    </w:rPr>
  </w:style>
  <w:style w:type="character" w:customStyle="1" w:styleId="Tiu2">
    <w:name w:val="Tiêu đề #2_"/>
    <w:link w:val="Tiu20"/>
    <w:uiPriority w:val="99"/>
    <w:locked/>
    <w:rPr>
      <w:rFonts w:ascii="Times New Roman" w:hAnsi="Times New Roman" w:cs="Times New Roman"/>
      <w:i/>
      <w:iCs/>
      <w:sz w:val="26"/>
      <w:szCs w:val="26"/>
      <w:u w:val="none"/>
    </w:rPr>
  </w:style>
  <w:style w:type="character" w:customStyle="1" w:styleId="Vnbnnidung9">
    <w:name w:val="Văn bản nội dung (9)_"/>
    <w:link w:val="Vnbnnidung90"/>
    <w:uiPriority w:val="99"/>
    <w:locked/>
    <w:rPr>
      <w:rFonts w:ascii="Arial" w:hAnsi="Arial" w:cs="Arial"/>
      <w:sz w:val="18"/>
      <w:szCs w:val="18"/>
      <w:u w:val="none"/>
    </w:rPr>
  </w:style>
  <w:style w:type="character" w:customStyle="1" w:styleId="Vnbnnidung5">
    <w:name w:val="Văn bản nội dung (5)_"/>
    <w:link w:val="Vnbnnidung50"/>
    <w:uiPriority w:val="99"/>
    <w:locked/>
    <w:rPr>
      <w:rFonts w:cs="Times New Roman"/>
      <w:i/>
      <w:iCs/>
      <w:sz w:val="26"/>
      <w:szCs w:val="26"/>
      <w:u w:val="none"/>
    </w:rPr>
  </w:style>
  <w:style w:type="character" w:customStyle="1" w:styleId="Vnbnnidung6">
    <w:name w:val="Văn bản nội dung (6)_"/>
    <w:link w:val="Vnbnnidung60"/>
    <w:uiPriority w:val="99"/>
    <w:locked/>
    <w:rPr>
      <w:rFonts w:ascii="Times New Roman" w:hAnsi="Times New Roman" w:cs="Times New Roman"/>
      <w:sz w:val="17"/>
      <w:szCs w:val="17"/>
      <w:u w:val="none"/>
    </w:rPr>
  </w:style>
  <w:style w:type="paragraph" w:customStyle="1" w:styleId="Ghichcuitrang0">
    <w:name w:val="Ghi chú cuối trang"/>
    <w:basedOn w:val="Normal"/>
    <w:link w:val="Ghichcuitrang"/>
    <w:uiPriority w:val="99"/>
    <w:pPr>
      <w:spacing w:line="360" w:lineRule="auto"/>
      <w:ind w:left="1160"/>
    </w:pPr>
    <w:rPr>
      <w:rFonts w:ascii="Arial" w:hAnsi="Arial" w:cs="Arial"/>
      <w:color w:val="auto"/>
      <w:sz w:val="22"/>
      <w:szCs w:val="22"/>
      <w:lang w:eastAsia="zh-CN"/>
    </w:rPr>
  </w:style>
  <w:style w:type="paragraph" w:customStyle="1" w:styleId="Vnbnnidung20">
    <w:name w:val="Văn bản nội dung (2)"/>
    <w:basedOn w:val="Normal"/>
    <w:link w:val="Vnbnnidung2"/>
    <w:uiPriority w:val="99"/>
    <w:pPr>
      <w:spacing w:after="100" w:line="283" w:lineRule="auto"/>
      <w:ind w:firstLine="720"/>
    </w:pPr>
    <w:rPr>
      <w:rFonts w:ascii="Times New Roman" w:hAnsi="Times New Roman" w:cs="Times New Roman"/>
      <w:i/>
      <w:iCs/>
      <w:color w:val="auto"/>
      <w:sz w:val="26"/>
      <w:szCs w:val="26"/>
      <w:lang w:eastAsia="zh-CN"/>
    </w:rPr>
  </w:style>
  <w:style w:type="paragraph" w:customStyle="1" w:styleId="Chthchnh0">
    <w:name w:val="Chú thích ảnh"/>
    <w:basedOn w:val="Normal"/>
    <w:link w:val="Chthchnh"/>
    <w:uiPriority w:val="99"/>
    <w:rPr>
      <w:rFonts w:ascii="Times New Roman" w:hAnsi="Times New Roman" w:cs="Times New Roman"/>
      <w:b/>
      <w:bCs/>
      <w:color w:val="auto"/>
      <w:sz w:val="28"/>
      <w:szCs w:val="28"/>
      <w:lang w:eastAsia="zh-CN"/>
    </w:rPr>
  </w:style>
  <w:style w:type="paragraph" w:customStyle="1" w:styleId="Tiu30">
    <w:name w:val="Tiêu đề #3"/>
    <w:basedOn w:val="Normal"/>
    <w:link w:val="Tiu3"/>
    <w:uiPriority w:val="99"/>
    <w:pPr>
      <w:spacing w:after="210"/>
      <w:outlineLvl w:val="2"/>
    </w:pPr>
    <w:rPr>
      <w:rFonts w:ascii="Times New Roman" w:hAnsi="Times New Roman" w:cs="Times New Roman"/>
      <w:color w:val="auto"/>
      <w:sz w:val="26"/>
      <w:szCs w:val="26"/>
      <w:lang w:eastAsia="zh-CN"/>
    </w:rPr>
  </w:style>
  <w:style w:type="paragraph" w:customStyle="1" w:styleId="Vnbnnidung30">
    <w:name w:val="Văn bản nội dung (3)"/>
    <w:basedOn w:val="Normal"/>
    <w:link w:val="Vnbnnidung3"/>
    <w:uiPriority w:val="99"/>
    <w:pPr>
      <w:spacing w:line="264" w:lineRule="auto"/>
    </w:pPr>
    <w:rPr>
      <w:rFonts w:ascii="Arial" w:hAnsi="Arial" w:cs="Arial"/>
      <w:color w:val="auto"/>
      <w:sz w:val="20"/>
      <w:szCs w:val="20"/>
      <w:lang w:eastAsia="zh-CN"/>
    </w:rPr>
  </w:style>
  <w:style w:type="paragraph" w:customStyle="1" w:styleId="Vnbnnidung40">
    <w:name w:val="Văn bản nội dung (4)"/>
    <w:basedOn w:val="Normal"/>
    <w:link w:val="Vnbnnidung4"/>
    <w:uiPriority w:val="99"/>
    <w:pPr>
      <w:spacing w:after="450" w:line="298" w:lineRule="auto"/>
      <w:jc w:val="center"/>
    </w:pPr>
    <w:rPr>
      <w:rFonts w:ascii="Arial" w:hAnsi="Arial" w:cs="Arial"/>
      <w:b/>
      <w:bCs/>
      <w:color w:val="auto"/>
      <w:sz w:val="28"/>
      <w:szCs w:val="28"/>
      <w:lang w:eastAsia="zh-CN"/>
    </w:rPr>
  </w:style>
  <w:style w:type="paragraph" w:customStyle="1" w:styleId="Tiu40">
    <w:name w:val="Tiêu đề #4"/>
    <w:basedOn w:val="Normal"/>
    <w:link w:val="Tiu4"/>
    <w:uiPriority w:val="99"/>
    <w:pPr>
      <w:spacing w:after="100" w:line="298" w:lineRule="auto"/>
      <w:ind w:firstLine="580"/>
      <w:outlineLvl w:val="3"/>
    </w:pPr>
    <w:rPr>
      <w:rFonts w:ascii="Arial" w:hAnsi="Arial" w:cs="Arial"/>
      <w:b/>
      <w:bCs/>
      <w:color w:val="auto"/>
      <w:lang w:eastAsia="zh-CN"/>
    </w:rPr>
  </w:style>
  <w:style w:type="paragraph" w:customStyle="1" w:styleId="Vnbnnidung0">
    <w:name w:val="Văn bản nội dung"/>
    <w:basedOn w:val="Normal"/>
    <w:link w:val="Vnbnnidung"/>
    <w:uiPriority w:val="99"/>
    <w:pPr>
      <w:spacing w:after="100" w:line="298" w:lineRule="auto"/>
      <w:ind w:firstLine="400"/>
    </w:pPr>
    <w:rPr>
      <w:rFonts w:ascii="Arial" w:hAnsi="Arial" w:cs="Arial"/>
      <w:color w:val="auto"/>
      <w:lang w:eastAsia="zh-CN"/>
    </w:rPr>
  </w:style>
  <w:style w:type="paragraph" w:customStyle="1" w:styleId="Tiu10">
    <w:name w:val="Tiêu đề #1"/>
    <w:basedOn w:val="Normal"/>
    <w:link w:val="Tiu1"/>
    <w:uiPriority w:val="99"/>
    <w:pPr>
      <w:spacing w:after="720" w:line="271" w:lineRule="auto"/>
      <w:jc w:val="center"/>
      <w:outlineLvl w:val="0"/>
    </w:pPr>
    <w:rPr>
      <w:rFonts w:ascii="Arial" w:hAnsi="Arial" w:cs="Arial"/>
      <w:b/>
      <w:bCs/>
      <w:i/>
      <w:iCs/>
      <w:color w:val="auto"/>
      <w:sz w:val="28"/>
      <w:szCs w:val="28"/>
      <w:lang w:val="en-US" w:eastAsia="en-US"/>
    </w:rPr>
  </w:style>
  <w:style w:type="paragraph" w:customStyle="1" w:styleId="Chthchbng0">
    <w:name w:val="Chú thích bảng"/>
    <w:basedOn w:val="Normal"/>
    <w:link w:val="Chthchbng"/>
    <w:uiPriority w:val="99"/>
    <w:pPr>
      <w:spacing w:line="307" w:lineRule="auto"/>
      <w:ind w:firstLine="580"/>
    </w:pPr>
    <w:rPr>
      <w:rFonts w:ascii="Arial" w:hAnsi="Arial" w:cs="Arial"/>
      <w:color w:val="auto"/>
      <w:sz w:val="20"/>
      <w:szCs w:val="20"/>
      <w:lang w:eastAsia="zh-CN"/>
    </w:rPr>
  </w:style>
  <w:style w:type="paragraph" w:customStyle="1" w:styleId="Khc0">
    <w:name w:val="Khác"/>
    <w:basedOn w:val="Normal"/>
    <w:link w:val="Khc"/>
    <w:uiPriority w:val="99"/>
    <w:pPr>
      <w:spacing w:after="100" w:line="298" w:lineRule="auto"/>
      <w:ind w:firstLine="400"/>
    </w:pPr>
    <w:rPr>
      <w:rFonts w:ascii="Arial" w:hAnsi="Arial" w:cs="Arial"/>
      <w:color w:val="auto"/>
      <w:lang w:eastAsia="zh-CN"/>
    </w:rPr>
  </w:style>
  <w:style w:type="paragraph" w:customStyle="1" w:styleId="Tiu20">
    <w:name w:val="Tiêu đề #2"/>
    <w:basedOn w:val="Normal"/>
    <w:link w:val="Tiu2"/>
    <w:uiPriority w:val="99"/>
    <w:pPr>
      <w:outlineLvl w:val="1"/>
    </w:pPr>
    <w:rPr>
      <w:rFonts w:ascii="Times New Roman" w:hAnsi="Times New Roman" w:cs="Times New Roman"/>
      <w:i/>
      <w:iCs/>
      <w:color w:val="auto"/>
      <w:sz w:val="26"/>
      <w:szCs w:val="26"/>
      <w:lang w:eastAsia="zh-CN"/>
    </w:rPr>
  </w:style>
  <w:style w:type="paragraph" w:customStyle="1" w:styleId="Vnbnnidung90">
    <w:name w:val="Văn bản nội dung (9)"/>
    <w:basedOn w:val="Normal"/>
    <w:link w:val="Vnbnnidung9"/>
    <w:uiPriority w:val="99"/>
    <w:pPr>
      <w:spacing w:line="324" w:lineRule="auto"/>
    </w:pPr>
    <w:rPr>
      <w:rFonts w:ascii="Arial" w:hAnsi="Arial" w:cs="Arial"/>
      <w:color w:val="auto"/>
      <w:sz w:val="18"/>
      <w:szCs w:val="18"/>
      <w:lang w:eastAsia="zh-CN"/>
    </w:rPr>
  </w:style>
  <w:style w:type="paragraph" w:customStyle="1" w:styleId="Vnbnnidung50">
    <w:name w:val="Văn bản nội dung (5)"/>
    <w:basedOn w:val="Normal"/>
    <w:link w:val="Vnbnnidung5"/>
    <w:uiPriority w:val="99"/>
    <w:pPr>
      <w:jc w:val="center"/>
    </w:pPr>
    <w:rPr>
      <w:i/>
      <w:iCs/>
      <w:color w:val="auto"/>
      <w:sz w:val="26"/>
      <w:szCs w:val="26"/>
      <w:lang w:eastAsia="zh-CN"/>
    </w:rPr>
  </w:style>
  <w:style w:type="paragraph" w:customStyle="1" w:styleId="Vnbnnidung60">
    <w:name w:val="Văn bản nội dung (6)"/>
    <w:basedOn w:val="Normal"/>
    <w:link w:val="Vnbnnidung6"/>
    <w:uiPriority w:val="99"/>
    <w:pPr>
      <w:spacing w:line="180" w:lineRule="auto"/>
      <w:jc w:val="center"/>
    </w:pPr>
    <w:rPr>
      <w:rFonts w:ascii="Times New Roman" w:hAnsi="Times New Roman" w:cs="Times New Roman"/>
      <w:color w:val="auto"/>
      <w:sz w:val="17"/>
      <w:szCs w:val="17"/>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F3603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83B07"/>
    <w:rPr>
      <w:rFonts w:ascii="Arial-ItalicMT" w:hAnsi="Arial-ItalicMT"/>
      <w:i/>
      <w:color w:val="000000"/>
      <w:sz w:val="22"/>
    </w:rPr>
  </w:style>
  <w:style w:type="character" w:customStyle="1" w:styleId="fontstyle21">
    <w:name w:val="fontstyle21"/>
    <w:rsid w:val="00483B07"/>
    <w:rPr>
      <w:rFonts w:ascii="ArialMT" w:hAnsi="ArialMT"/>
      <w:color w:val="000000"/>
      <w:sz w:val="22"/>
    </w:rPr>
  </w:style>
  <w:style w:type="paragraph" w:styleId="Header">
    <w:name w:val="header"/>
    <w:basedOn w:val="Normal"/>
    <w:link w:val="HeaderChar"/>
    <w:uiPriority w:val="99"/>
    <w:unhideWhenUsed/>
    <w:rsid w:val="00DE087E"/>
    <w:pPr>
      <w:tabs>
        <w:tab w:val="center" w:pos="4680"/>
        <w:tab w:val="right" w:pos="9360"/>
      </w:tabs>
    </w:pPr>
  </w:style>
  <w:style w:type="character" w:customStyle="1" w:styleId="HeaderChar">
    <w:name w:val="Header Char"/>
    <w:link w:val="Header"/>
    <w:uiPriority w:val="99"/>
    <w:rsid w:val="00DE087E"/>
    <w:rPr>
      <w:color w:val="000000"/>
      <w:lang w:val="vi-VN" w:eastAsia="vi-VN"/>
    </w:rPr>
  </w:style>
  <w:style w:type="paragraph" w:styleId="Footer">
    <w:name w:val="footer"/>
    <w:basedOn w:val="Normal"/>
    <w:link w:val="FooterChar"/>
    <w:uiPriority w:val="99"/>
    <w:unhideWhenUsed/>
    <w:rsid w:val="00DE087E"/>
    <w:pPr>
      <w:tabs>
        <w:tab w:val="center" w:pos="4680"/>
        <w:tab w:val="right" w:pos="9360"/>
      </w:tabs>
    </w:pPr>
  </w:style>
  <w:style w:type="character" w:customStyle="1" w:styleId="FooterChar">
    <w:name w:val="Footer Char"/>
    <w:link w:val="Footer"/>
    <w:uiPriority w:val="99"/>
    <w:rsid w:val="00DE087E"/>
    <w:rPr>
      <w:color w:val="000000"/>
      <w:lang w:val="vi-VN" w:eastAsia="vi-VN"/>
    </w:rPr>
  </w:style>
  <w:style w:type="character" w:customStyle="1" w:styleId="Heading2Char">
    <w:name w:val="Heading 2 Char"/>
    <w:link w:val="Heading2"/>
    <w:uiPriority w:val="9"/>
    <w:rsid w:val="00BB1292"/>
    <w:rPr>
      <w:rFonts w:ascii="Arial" w:hAnsi="Arial" w:cs="Times New Roman"/>
      <w:b/>
      <w:bCs/>
      <w:spacing w:val="5"/>
      <w:sz w:val="22"/>
    </w:rPr>
  </w:style>
  <w:style w:type="paragraph" w:customStyle="1" w:styleId="Char">
    <w:name w:val="Char"/>
    <w:basedOn w:val="Normal"/>
    <w:autoRedefine/>
    <w:rsid w:val="00BB1292"/>
    <w:pPr>
      <w:widowControl/>
      <w:spacing w:after="160" w:line="240" w:lineRule="exact"/>
    </w:pPr>
    <w:rPr>
      <w:rFonts w:ascii="Verdana" w:hAnsi="Verdana" w:cs="Verdana"/>
      <w:color w:val="auto"/>
      <w:sz w:val="20"/>
      <w:szCs w:val="20"/>
      <w:lang w:val="en-US" w:eastAsia="en-US"/>
    </w:rPr>
  </w:style>
  <w:style w:type="paragraph" w:styleId="BalloonText">
    <w:name w:val="Balloon Text"/>
    <w:basedOn w:val="Normal"/>
    <w:link w:val="BalloonTextChar"/>
    <w:uiPriority w:val="99"/>
    <w:semiHidden/>
    <w:unhideWhenUsed/>
    <w:rsid w:val="00BB1292"/>
    <w:pPr>
      <w:widowControl/>
    </w:pPr>
    <w:rPr>
      <w:rFonts w:ascii="Tahoma" w:hAnsi="Tahoma" w:cs="Tahoma"/>
      <w:color w:val="auto"/>
      <w:sz w:val="16"/>
      <w:szCs w:val="16"/>
      <w:lang w:val="en-US" w:eastAsia="en-US"/>
    </w:rPr>
  </w:style>
  <w:style w:type="character" w:customStyle="1" w:styleId="BalloonTextChar">
    <w:name w:val="Balloon Text Char"/>
    <w:link w:val="BalloonText"/>
    <w:uiPriority w:val="99"/>
    <w:semiHidden/>
    <w:rsid w:val="00BB1292"/>
    <w:rPr>
      <w:rFonts w:ascii="Tahoma" w:hAnsi="Tahoma" w:cs="Tahoma"/>
      <w:sz w:val="16"/>
      <w:szCs w:val="16"/>
    </w:rPr>
  </w:style>
  <w:style w:type="paragraph" w:styleId="List5">
    <w:name w:val="List 5"/>
    <w:basedOn w:val="Normal"/>
    <w:uiPriority w:val="99"/>
    <w:rsid w:val="00BB1292"/>
    <w:pPr>
      <w:widowControl/>
      <w:ind w:left="1415" w:hanging="283"/>
    </w:pPr>
    <w:rPr>
      <w:rFonts w:ascii="Times New Roman" w:hAnsi="Times New Roman" w:cs="Times New Roman"/>
      <w:color w:val="auto"/>
      <w:lang w:val="en-US" w:eastAsia="en-US" w:bidi="th-TH"/>
    </w:rPr>
  </w:style>
  <w:style w:type="paragraph" w:styleId="ListParagraph">
    <w:name w:val="List Paragraph"/>
    <w:basedOn w:val="Normal"/>
    <w:uiPriority w:val="34"/>
    <w:qFormat/>
    <w:rsid w:val="00BB1292"/>
    <w:pPr>
      <w:widowControl/>
      <w:spacing w:after="200" w:line="276" w:lineRule="auto"/>
      <w:ind w:left="720"/>
      <w:contextualSpacing/>
    </w:pPr>
    <w:rPr>
      <w:rFonts w:ascii="Calibri" w:hAnsi="Calibri" w:cs="Times New Roman"/>
      <w:color w:val="auto"/>
      <w:sz w:val="22"/>
      <w:szCs w:val="22"/>
      <w:lang w:val="en-US" w:eastAsia="en-US"/>
    </w:rPr>
  </w:style>
  <w:style w:type="paragraph" w:styleId="List4">
    <w:name w:val="List 4"/>
    <w:basedOn w:val="Normal"/>
    <w:uiPriority w:val="99"/>
    <w:semiHidden/>
    <w:unhideWhenUsed/>
    <w:rsid w:val="00BB1292"/>
    <w:pPr>
      <w:widowControl/>
      <w:ind w:left="1440" w:hanging="360"/>
      <w:contextualSpacing/>
    </w:pPr>
    <w:rPr>
      <w:rFonts w:ascii="Times New Roman" w:hAnsi="Times New Roman" w:cs="Times New Roman"/>
      <w:color w:val="auto"/>
      <w:lang w:val="en-US" w:eastAsia="en-US"/>
    </w:rPr>
  </w:style>
  <w:style w:type="character" w:styleId="CommentReference">
    <w:name w:val="annotation reference"/>
    <w:uiPriority w:val="99"/>
    <w:semiHidden/>
    <w:unhideWhenUsed/>
    <w:rsid w:val="00214E50"/>
    <w:rPr>
      <w:sz w:val="16"/>
      <w:szCs w:val="16"/>
    </w:rPr>
  </w:style>
  <w:style w:type="paragraph" w:styleId="CommentText">
    <w:name w:val="annotation text"/>
    <w:basedOn w:val="Normal"/>
    <w:link w:val="CommentTextChar"/>
    <w:uiPriority w:val="99"/>
    <w:unhideWhenUsed/>
    <w:rsid w:val="00214E50"/>
    <w:rPr>
      <w:sz w:val="20"/>
      <w:szCs w:val="20"/>
    </w:rPr>
  </w:style>
  <w:style w:type="character" w:customStyle="1" w:styleId="CommentTextChar">
    <w:name w:val="Comment Text Char"/>
    <w:link w:val="CommentText"/>
    <w:uiPriority w:val="99"/>
    <w:rsid w:val="00214E50"/>
    <w:rPr>
      <w:color w:val="000000"/>
      <w:lang w:val="vi-VN" w:eastAsia="vi-VN"/>
    </w:rPr>
  </w:style>
  <w:style w:type="paragraph" w:styleId="CommentSubject">
    <w:name w:val="annotation subject"/>
    <w:basedOn w:val="CommentText"/>
    <w:next w:val="CommentText"/>
    <w:link w:val="CommentSubjectChar"/>
    <w:uiPriority w:val="99"/>
    <w:semiHidden/>
    <w:unhideWhenUsed/>
    <w:rsid w:val="00214E50"/>
    <w:rPr>
      <w:b/>
      <w:bCs/>
    </w:rPr>
  </w:style>
  <w:style w:type="character" w:customStyle="1" w:styleId="CommentSubjectChar">
    <w:name w:val="Comment Subject Char"/>
    <w:link w:val="CommentSubject"/>
    <w:uiPriority w:val="99"/>
    <w:semiHidden/>
    <w:rsid w:val="00214E50"/>
    <w:rPr>
      <w:b/>
      <w:bCs/>
      <w:color w:val="000000"/>
      <w:lang w:val="vi-VN" w:eastAsia="vi-VN"/>
    </w:rPr>
  </w:style>
  <w:style w:type="paragraph" w:styleId="Revision">
    <w:name w:val="Revision"/>
    <w:hidden/>
    <w:uiPriority w:val="99"/>
    <w:semiHidden/>
    <w:rsid w:val="00214E50"/>
    <w:rPr>
      <w:color w:val="000000"/>
      <w:sz w:val="24"/>
      <w:szCs w:val="24"/>
      <w:lang w:val="vi-VN" w:eastAsia="vi-VN"/>
    </w:rPr>
  </w:style>
  <w:style w:type="paragraph" w:customStyle="1" w:styleId="vao-v">
    <w:name w:val="vao-v"/>
    <w:basedOn w:val="Normal"/>
    <w:rsid w:val="003224D3"/>
    <w:pPr>
      <w:widowControl/>
      <w:numPr>
        <w:numId w:val="3"/>
      </w:numPr>
      <w:spacing w:before="120" w:line="360" w:lineRule="auto"/>
      <w:jc w:val="both"/>
    </w:pPr>
    <w:rPr>
      <w:rFonts w:ascii="Arial" w:hAnsi="Arial" w:cs="Times New Roman"/>
      <w:color w:val="auto"/>
      <w:spacing w:val="5"/>
      <w:sz w:val="22"/>
      <w:szCs w:val="20"/>
      <w:lang w:val="en-US" w:eastAsia="en-US"/>
    </w:rPr>
  </w:style>
  <w:style w:type="paragraph" w:customStyle="1" w:styleId="3">
    <w:name w:val="3"/>
    <w:basedOn w:val="Normal"/>
    <w:rsid w:val="003224D3"/>
    <w:pPr>
      <w:widowControl/>
      <w:spacing w:before="240" w:after="60" w:line="360" w:lineRule="auto"/>
      <w:jc w:val="both"/>
    </w:pPr>
    <w:rPr>
      <w:rFonts w:ascii="Arial" w:hAnsi="Arial" w:cs="Times New Roman"/>
      <w:color w:val="auto"/>
      <w:spacing w:val="5"/>
      <w:sz w:val="22"/>
      <w:szCs w:val="20"/>
      <w:lang w:val="en-GB" w:eastAsia="en-US"/>
    </w:rPr>
  </w:style>
  <w:style w:type="paragraph" w:customStyle="1" w:styleId="Char0">
    <w:name w:val="Char"/>
    <w:basedOn w:val="Normal"/>
    <w:autoRedefine/>
    <w:rsid w:val="00783AEE"/>
    <w:pPr>
      <w:widowControl/>
      <w:spacing w:after="160" w:line="240" w:lineRule="exact"/>
    </w:pPr>
    <w:rPr>
      <w:rFonts w:ascii="Verdana" w:hAnsi="Verdana" w:cs="Verdana"/>
      <w:color w:val="auto"/>
      <w:sz w:val="20"/>
      <w:szCs w:val="20"/>
      <w:lang w:val="en-US" w:eastAsia="en-US"/>
    </w:rPr>
  </w:style>
  <w:style w:type="paragraph" w:styleId="BodyText">
    <w:name w:val="Body Text"/>
    <w:basedOn w:val="Normal"/>
    <w:link w:val="BodyTextChar"/>
    <w:uiPriority w:val="1"/>
    <w:qFormat/>
    <w:rsid w:val="00F97A8E"/>
    <w:pPr>
      <w:autoSpaceDE w:val="0"/>
      <w:autoSpaceDN w:val="0"/>
      <w:spacing w:before="120" w:after="120" w:line="360" w:lineRule="auto"/>
      <w:jc w:val="both"/>
    </w:pPr>
    <w:rPr>
      <w:rFonts w:ascii="Microsoft Sans Serif" w:eastAsia="Microsoft Sans Serif" w:hAnsi="Microsoft Sans Serif" w:cs="Microsoft Sans Serif"/>
      <w:color w:val="auto"/>
      <w:lang w:val="vi" w:eastAsia="en-US"/>
    </w:rPr>
  </w:style>
  <w:style w:type="character" w:customStyle="1" w:styleId="BodyTextChar">
    <w:name w:val="Body Text Char"/>
    <w:basedOn w:val="DefaultParagraphFont"/>
    <w:link w:val="BodyText"/>
    <w:uiPriority w:val="1"/>
    <w:rsid w:val="00F97A8E"/>
    <w:rPr>
      <w:rFonts w:ascii="Microsoft Sans Serif" w:eastAsia="Microsoft Sans Serif" w:hAnsi="Microsoft Sans Serif" w:cs="Microsoft Sans Serif"/>
      <w:sz w:val="24"/>
      <w:szCs w:val="24"/>
      <w:lang w:val="vi"/>
    </w:rPr>
  </w:style>
  <w:style w:type="character" w:styleId="PageNumber">
    <w:name w:val="page number"/>
    <w:basedOn w:val="DefaultParagraphFont"/>
    <w:uiPriority w:val="99"/>
    <w:semiHidden/>
    <w:unhideWhenUsed/>
    <w:rsid w:val="0095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8314">
      <w:marLeft w:val="0"/>
      <w:marRight w:val="0"/>
      <w:marTop w:val="0"/>
      <w:marBottom w:val="0"/>
      <w:divBdr>
        <w:top w:val="none" w:sz="0" w:space="0" w:color="auto"/>
        <w:left w:val="none" w:sz="0" w:space="0" w:color="auto"/>
        <w:bottom w:val="none" w:sz="0" w:space="0" w:color="auto"/>
        <w:right w:val="none" w:sz="0" w:space="0" w:color="auto"/>
      </w:divBdr>
    </w:div>
    <w:div w:id="309798315">
      <w:marLeft w:val="0"/>
      <w:marRight w:val="0"/>
      <w:marTop w:val="0"/>
      <w:marBottom w:val="0"/>
      <w:divBdr>
        <w:top w:val="none" w:sz="0" w:space="0" w:color="auto"/>
        <w:left w:val="none" w:sz="0" w:space="0" w:color="auto"/>
        <w:bottom w:val="none" w:sz="0" w:space="0" w:color="auto"/>
        <w:right w:val="none" w:sz="0" w:space="0" w:color="auto"/>
      </w:divBdr>
    </w:div>
    <w:div w:id="309798316">
      <w:marLeft w:val="0"/>
      <w:marRight w:val="0"/>
      <w:marTop w:val="0"/>
      <w:marBottom w:val="0"/>
      <w:divBdr>
        <w:top w:val="none" w:sz="0" w:space="0" w:color="auto"/>
        <w:left w:val="none" w:sz="0" w:space="0" w:color="auto"/>
        <w:bottom w:val="none" w:sz="0" w:space="0" w:color="auto"/>
        <w:right w:val="none" w:sz="0" w:space="0" w:color="auto"/>
      </w:divBdr>
    </w:div>
    <w:div w:id="1133330430">
      <w:bodyDiv w:val="1"/>
      <w:marLeft w:val="0"/>
      <w:marRight w:val="0"/>
      <w:marTop w:val="0"/>
      <w:marBottom w:val="0"/>
      <w:divBdr>
        <w:top w:val="none" w:sz="0" w:space="0" w:color="auto"/>
        <w:left w:val="none" w:sz="0" w:space="0" w:color="auto"/>
        <w:bottom w:val="none" w:sz="0" w:space="0" w:color="auto"/>
        <w:right w:val="none" w:sz="0" w:space="0" w:color="auto"/>
      </w:divBdr>
    </w:div>
    <w:div w:id="16131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http://lawsoftvb/LawMan/DocLaw/2/5/2/8/00252857_files/image002.gi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lawsoftvb/LawMan/DocLaw/2/5/2/8/00252857_files/image001.gif" TargetMode="External"/><Relationship Id="rId20" Type="http://schemas.openxmlformats.org/officeDocument/2006/relationships/image" Target="http://lawsoftvb/LawMan/DocLaw/2/5/2/8/00252857_files/image003.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http://lawsoftvb/LawMan/DocLaw/2/5/2/8/00252857_files/image005.gi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http://lawsoftvb/LawMan/DocLaw/2/5/2/8/00252857_files/image004.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ECCD-F997-408A-8C93-39580F78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10726</Words>
  <Characters>61142</Characters>
  <Application>Microsoft Office Word</Application>
  <DocSecurity>0</DocSecurity>
  <Lines>509</Lines>
  <Paragraphs>143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Nga Nguyen</dc:creator>
  <cp:lastModifiedBy>Trang Thu</cp:lastModifiedBy>
  <cp:revision>2</cp:revision>
  <cp:lastPrinted>2025-03-31T04:12:00Z</cp:lastPrinted>
  <dcterms:created xsi:type="dcterms:W3CDTF">2025-07-09T04:03:00Z</dcterms:created>
  <dcterms:modified xsi:type="dcterms:W3CDTF">2025-07-09T04:03:00Z</dcterms:modified>
</cp:coreProperties>
</file>