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7097" w14:textId="23830B74" w:rsidR="00135B6A" w:rsidRPr="008757BF" w:rsidRDefault="009254CA" w:rsidP="002474DA">
      <w:pPr>
        <w:jc w:val="center"/>
        <w:rPr>
          <w:rFonts w:ascii="Times New Roman" w:hAnsi="Times New Roman" w:cs="Times New Roman"/>
          <w:b/>
          <w:bCs/>
          <w:sz w:val="30"/>
          <w:szCs w:val="30"/>
        </w:rPr>
      </w:pPr>
      <w:r w:rsidRPr="008757BF">
        <w:rPr>
          <w:rFonts w:ascii="Times New Roman" w:hAnsi="Times New Roman" w:cs="Times New Roman"/>
          <w:b/>
          <w:bCs/>
          <w:sz w:val="30"/>
          <w:szCs w:val="30"/>
        </w:rPr>
        <w:t>MỘT SỐ ĐỀ XUẤT HOÀN THIỆN QUY ĐỊNH VỀ PHÁT TRIỂN ĐÔ THỊ TRONG KHU VỰC TOD T</w:t>
      </w:r>
      <w:r w:rsidR="003D0919" w:rsidRPr="008757BF">
        <w:rPr>
          <w:rFonts w:ascii="Times New Roman" w:hAnsi="Times New Roman" w:cs="Times New Roman"/>
          <w:b/>
          <w:bCs/>
          <w:sz w:val="30"/>
          <w:szCs w:val="30"/>
        </w:rPr>
        <w:t>ẠI</w:t>
      </w:r>
      <w:r w:rsidRPr="008757BF">
        <w:rPr>
          <w:rFonts w:ascii="Times New Roman" w:hAnsi="Times New Roman" w:cs="Times New Roman"/>
          <w:b/>
          <w:bCs/>
          <w:sz w:val="30"/>
          <w:szCs w:val="30"/>
        </w:rPr>
        <w:t xml:space="preserve"> DỰ THẢO 5 LUẬT ĐƯỜNG SẮT</w:t>
      </w:r>
    </w:p>
    <w:p w14:paraId="56470C9E" w14:textId="3C21F025" w:rsidR="009254CA" w:rsidRPr="008757BF" w:rsidRDefault="0095327A" w:rsidP="00772744">
      <w:pPr>
        <w:spacing w:after="0" w:line="240" w:lineRule="auto"/>
        <w:jc w:val="right"/>
        <w:rPr>
          <w:rFonts w:ascii="Times New Roman" w:hAnsi="Times New Roman" w:cs="Times New Roman"/>
          <w:b/>
          <w:bCs/>
          <w:i/>
          <w:iCs/>
          <w:sz w:val="26"/>
          <w:szCs w:val="26"/>
        </w:rPr>
      </w:pPr>
      <w:r w:rsidRPr="008757BF">
        <w:rPr>
          <w:rFonts w:ascii="Times New Roman" w:hAnsi="Times New Roman" w:cs="Times New Roman"/>
          <w:b/>
          <w:bCs/>
          <w:i/>
          <w:iCs/>
          <w:sz w:val="26"/>
          <w:szCs w:val="26"/>
        </w:rPr>
        <w:t>Luật sư, thạc sỹ</w:t>
      </w:r>
      <w:r w:rsidR="00ED06B0">
        <w:rPr>
          <w:rFonts w:ascii="Times New Roman" w:hAnsi="Times New Roman" w:cs="Times New Roman"/>
          <w:b/>
          <w:bCs/>
          <w:i/>
          <w:iCs/>
          <w:sz w:val="26"/>
          <w:szCs w:val="26"/>
        </w:rPr>
        <w:t>:</w:t>
      </w:r>
      <w:r w:rsidRPr="008757BF">
        <w:rPr>
          <w:rFonts w:ascii="Times New Roman" w:hAnsi="Times New Roman" w:cs="Times New Roman"/>
          <w:b/>
          <w:bCs/>
          <w:i/>
          <w:iCs/>
          <w:sz w:val="26"/>
          <w:szCs w:val="26"/>
        </w:rPr>
        <w:t xml:space="preserve"> Phạm Thanh Tuấn </w:t>
      </w:r>
    </w:p>
    <w:p w14:paraId="2596984E" w14:textId="77777777" w:rsidR="003D0919" w:rsidRPr="008757BF" w:rsidRDefault="0095327A" w:rsidP="00772744">
      <w:pPr>
        <w:spacing w:after="0" w:line="240" w:lineRule="auto"/>
        <w:jc w:val="right"/>
        <w:rPr>
          <w:rFonts w:ascii="Times New Roman" w:hAnsi="Times New Roman" w:cs="Times New Roman"/>
          <w:b/>
          <w:bCs/>
          <w:i/>
          <w:iCs/>
          <w:sz w:val="26"/>
          <w:szCs w:val="26"/>
        </w:rPr>
      </w:pPr>
      <w:r w:rsidRPr="008757BF">
        <w:rPr>
          <w:rFonts w:ascii="Times New Roman" w:hAnsi="Times New Roman" w:cs="Times New Roman"/>
          <w:b/>
          <w:bCs/>
          <w:i/>
          <w:iCs/>
          <w:sz w:val="26"/>
          <w:szCs w:val="26"/>
        </w:rPr>
        <w:t>Đoàn Luật sư TP Hà Nội, chuyên gia pháp lý Bất động sản</w:t>
      </w:r>
    </w:p>
    <w:p w14:paraId="2F345DF0" w14:textId="73C9FF3B" w:rsidR="003D0919" w:rsidRPr="008757BF" w:rsidRDefault="003D0919" w:rsidP="003D0919">
      <w:pPr>
        <w:spacing w:after="0" w:line="240" w:lineRule="auto"/>
        <w:jc w:val="center"/>
        <w:rPr>
          <w:rFonts w:ascii="Times New Roman" w:hAnsi="Times New Roman" w:cs="Times New Roman"/>
          <w:i/>
          <w:iCs/>
          <w:sz w:val="26"/>
          <w:szCs w:val="26"/>
        </w:rPr>
      </w:pPr>
      <w:r w:rsidRPr="008757BF">
        <w:rPr>
          <w:rFonts w:ascii="Times New Roman" w:hAnsi="Times New Roman" w:cs="Times New Roman"/>
          <w:i/>
          <w:iCs/>
          <w:sz w:val="26"/>
          <w:szCs w:val="26"/>
        </w:rPr>
        <w:tab/>
      </w:r>
      <w:r w:rsidRPr="008757BF">
        <w:rPr>
          <w:rFonts w:ascii="Times New Roman" w:hAnsi="Times New Roman" w:cs="Times New Roman"/>
          <w:i/>
          <w:iCs/>
          <w:sz w:val="26"/>
          <w:szCs w:val="26"/>
        </w:rPr>
        <w:tab/>
      </w:r>
      <w:r w:rsidRPr="008757BF">
        <w:rPr>
          <w:rFonts w:ascii="Times New Roman" w:hAnsi="Times New Roman" w:cs="Times New Roman"/>
          <w:i/>
          <w:iCs/>
          <w:sz w:val="26"/>
          <w:szCs w:val="26"/>
        </w:rPr>
        <w:tab/>
      </w:r>
      <w:r w:rsidRPr="008757BF">
        <w:rPr>
          <w:rFonts w:ascii="Times New Roman" w:hAnsi="Times New Roman" w:cs="Times New Roman"/>
          <w:i/>
          <w:iCs/>
          <w:sz w:val="26"/>
          <w:szCs w:val="26"/>
        </w:rPr>
        <w:tab/>
        <w:t xml:space="preserve">ĐT: 0904966448 </w:t>
      </w:r>
      <w:r w:rsidRPr="008757BF">
        <w:rPr>
          <w:rFonts w:ascii="Times New Roman" w:hAnsi="Times New Roman" w:cs="Times New Roman"/>
          <w:i/>
          <w:iCs/>
          <w:sz w:val="26"/>
          <w:szCs w:val="26"/>
        </w:rPr>
        <w:tab/>
        <w:t xml:space="preserve">E-mail: </w:t>
      </w:r>
      <w:hyperlink r:id="rId8" w:history="1">
        <w:r w:rsidRPr="008757BF">
          <w:rPr>
            <w:rStyle w:val="Hyperlink"/>
            <w:rFonts w:ascii="Times New Roman" w:hAnsi="Times New Roman" w:cs="Times New Roman"/>
            <w:i/>
            <w:iCs/>
            <w:sz w:val="26"/>
            <w:szCs w:val="26"/>
          </w:rPr>
          <w:t>tuvanphapluatvn@gmail.com</w:t>
        </w:r>
      </w:hyperlink>
      <w:r w:rsidRPr="008757BF">
        <w:rPr>
          <w:rFonts w:ascii="Times New Roman" w:hAnsi="Times New Roman" w:cs="Times New Roman"/>
          <w:i/>
          <w:iCs/>
          <w:sz w:val="26"/>
          <w:szCs w:val="26"/>
        </w:rPr>
        <w:t xml:space="preserve"> </w:t>
      </w:r>
    </w:p>
    <w:p w14:paraId="6B07DF3F" w14:textId="4C77A8E1" w:rsidR="0095327A" w:rsidRPr="003D0919" w:rsidRDefault="0095327A" w:rsidP="00772744">
      <w:pPr>
        <w:spacing w:after="0" w:line="240" w:lineRule="auto"/>
        <w:jc w:val="right"/>
        <w:rPr>
          <w:rFonts w:ascii="Times New Roman" w:hAnsi="Times New Roman" w:cs="Times New Roman"/>
          <w:b/>
          <w:bCs/>
          <w:i/>
          <w:iCs/>
        </w:rPr>
      </w:pPr>
      <w:r w:rsidRPr="003D0919">
        <w:rPr>
          <w:rFonts w:ascii="Times New Roman" w:hAnsi="Times New Roman" w:cs="Times New Roman"/>
          <w:b/>
          <w:bCs/>
          <w:i/>
          <w:iCs/>
        </w:rPr>
        <w:t xml:space="preserve"> </w:t>
      </w:r>
    </w:p>
    <w:p w14:paraId="6F77C490" w14:textId="77777777" w:rsidR="003D0919" w:rsidRPr="003D0919" w:rsidRDefault="003D0919" w:rsidP="003D0919">
      <w:pPr>
        <w:spacing w:after="120" w:line="240" w:lineRule="auto"/>
        <w:rPr>
          <w:rStyle w:val="Strong"/>
          <w:rFonts w:ascii="Times New Roman" w:hAnsi="Times New Roman" w:cs="Times New Roman"/>
          <w:i/>
          <w:iCs/>
          <w:color w:val="222222"/>
          <w:shd w:val="clear" w:color="auto" w:fill="FFFFFF"/>
        </w:rPr>
      </w:pPr>
    </w:p>
    <w:p w14:paraId="4F2B0E44" w14:textId="243DBC91" w:rsidR="003D0919" w:rsidRPr="008757BF" w:rsidRDefault="003D0919" w:rsidP="003D0919">
      <w:pPr>
        <w:spacing w:after="120" w:line="240" w:lineRule="auto"/>
        <w:rPr>
          <w:rStyle w:val="Strong"/>
          <w:rFonts w:ascii="Times New Roman" w:hAnsi="Times New Roman" w:cs="Times New Roman"/>
          <w:color w:val="222222"/>
          <w:sz w:val="28"/>
          <w:szCs w:val="28"/>
          <w:shd w:val="clear" w:color="auto" w:fill="FFFFFF"/>
        </w:rPr>
      </w:pPr>
      <w:r w:rsidRPr="008757BF">
        <w:rPr>
          <w:rStyle w:val="Strong"/>
          <w:rFonts w:ascii="Times New Roman" w:hAnsi="Times New Roman" w:cs="Times New Roman"/>
          <w:color w:val="222222"/>
          <w:sz w:val="28"/>
          <w:szCs w:val="28"/>
          <w:shd w:val="clear" w:color="auto" w:fill="FFFFFF"/>
        </w:rPr>
        <w:t>Kính thưa:  Quý vị Đại biểu</w:t>
      </w:r>
    </w:p>
    <w:p w14:paraId="485C918B" w14:textId="37490C3B" w:rsidR="0095327A" w:rsidRPr="008757BF" w:rsidRDefault="003D0919" w:rsidP="003D0919">
      <w:pPr>
        <w:spacing w:after="120" w:line="240" w:lineRule="auto"/>
        <w:jc w:val="both"/>
        <w:rPr>
          <w:rStyle w:val="Strong"/>
          <w:rFonts w:ascii="Times New Roman" w:hAnsi="Times New Roman" w:cs="Times New Roman"/>
          <w:b w:val="0"/>
          <w:bCs w:val="0"/>
          <w:color w:val="222222"/>
          <w:sz w:val="28"/>
          <w:szCs w:val="28"/>
          <w:shd w:val="clear" w:color="auto" w:fill="FFFFFF"/>
        </w:rPr>
      </w:pPr>
      <w:r w:rsidRPr="008757BF">
        <w:rPr>
          <w:rStyle w:val="Strong"/>
          <w:rFonts w:ascii="Times New Roman" w:hAnsi="Times New Roman" w:cs="Times New Roman"/>
          <w:b w:val="0"/>
          <w:bCs w:val="0"/>
          <w:color w:val="222222"/>
          <w:sz w:val="28"/>
          <w:szCs w:val="28"/>
          <w:shd w:val="clear" w:color="auto" w:fill="FFFFFF"/>
        </w:rPr>
        <w:t xml:space="preserve">Trên cơ sở rà soát </w:t>
      </w:r>
      <w:r w:rsidRPr="008757BF">
        <w:rPr>
          <w:rStyle w:val="Strong"/>
          <w:rFonts w:ascii="Times New Roman" w:hAnsi="Times New Roman" w:cs="Times New Roman"/>
          <w:color w:val="222222"/>
          <w:sz w:val="28"/>
          <w:szCs w:val="28"/>
          <w:u w:val="single"/>
          <w:shd w:val="clear" w:color="auto" w:fill="FFFFFF"/>
        </w:rPr>
        <w:t>Dự thảo 5</w:t>
      </w:r>
      <w:r w:rsidRPr="008757BF">
        <w:rPr>
          <w:rStyle w:val="Strong"/>
          <w:rFonts w:ascii="Times New Roman" w:hAnsi="Times New Roman" w:cs="Times New Roman"/>
          <w:b w:val="0"/>
          <w:bCs w:val="0"/>
          <w:color w:val="222222"/>
          <w:sz w:val="28"/>
          <w:szCs w:val="28"/>
          <w:shd w:val="clear" w:color="auto" w:fill="FFFFFF"/>
        </w:rPr>
        <w:t xml:space="preserve"> Luật đường sắt (phiên bản ngày 12/6/2025 </w:t>
      </w:r>
      <w:r w:rsidRPr="008757BF">
        <w:rPr>
          <w:rStyle w:val="FootnoteReference"/>
          <w:rFonts w:ascii="Times New Roman" w:hAnsi="Times New Roman" w:cs="Times New Roman"/>
          <w:b/>
          <w:bCs/>
          <w:color w:val="222222"/>
          <w:sz w:val="28"/>
          <w:szCs w:val="28"/>
          <w:shd w:val="clear" w:color="auto" w:fill="FFFFFF"/>
        </w:rPr>
        <w:footnoteReference w:id="1"/>
      </w:r>
      <w:r w:rsidRPr="008757BF">
        <w:rPr>
          <w:rStyle w:val="Strong"/>
          <w:rFonts w:ascii="Times New Roman" w:hAnsi="Times New Roman" w:cs="Times New Roman"/>
          <w:b w:val="0"/>
          <w:bCs w:val="0"/>
          <w:color w:val="222222"/>
          <w:sz w:val="28"/>
          <w:szCs w:val="28"/>
          <w:shd w:val="clear" w:color="auto" w:fill="FFFFFF"/>
        </w:rPr>
        <w:t xml:space="preserve">), chúng tôi xin có ý kiến góp ý liên quan đến quỹ đất phát triển đô thị theo mô hình TOD trong dự thảo như sau: </w:t>
      </w:r>
    </w:p>
    <w:p w14:paraId="7001F682" w14:textId="77777777" w:rsidR="003D0919" w:rsidRPr="008757BF" w:rsidRDefault="003D0919" w:rsidP="003D0919">
      <w:pPr>
        <w:spacing w:after="120" w:line="240" w:lineRule="auto"/>
        <w:jc w:val="both"/>
        <w:rPr>
          <w:rFonts w:ascii="Times New Roman" w:hAnsi="Times New Roman" w:cs="Times New Roman"/>
          <w:color w:val="222222"/>
          <w:sz w:val="28"/>
          <w:szCs w:val="28"/>
          <w:shd w:val="clear" w:color="auto" w:fill="FFFFFF"/>
        </w:rPr>
      </w:pPr>
    </w:p>
    <w:p w14:paraId="67C5113A" w14:textId="4C87002D" w:rsidR="00DB16E6" w:rsidRPr="008757BF" w:rsidRDefault="00DB16E6" w:rsidP="00D70B32">
      <w:pPr>
        <w:pStyle w:val="ListParagraph"/>
        <w:numPr>
          <w:ilvl w:val="0"/>
          <w:numId w:val="1"/>
        </w:numPr>
        <w:jc w:val="both"/>
        <w:rPr>
          <w:rFonts w:ascii="Times New Roman" w:hAnsi="Times New Roman" w:cs="Times New Roman"/>
          <w:b/>
          <w:bCs/>
          <w:sz w:val="28"/>
          <w:szCs w:val="28"/>
        </w:rPr>
      </w:pPr>
      <w:r w:rsidRPr="008757BF">
        <w:rPr>
          <w:rFonts w:ascii="Times New Roman" w:hAnsi="Times New Roman" w:cs="Times New Roman"/>
          <w:b/>
          <w:bCs/>
          <w:sz w:val="28"/>
          <w:szCs w:val="28"/>
        </w:rPr>
        <w:t xml:space="preserve">Cơ chế lựa chọn nhà đầu tư </w:t>
      </w:r>
      <w:r w:rsidR="00D70B32" w:rsidRPr="008757BF">
        <w:rPr>
          <w:rFonts w:ascii="Times New Roman" w:hAnsi="Times New Roman" w:cs="Times New Roman"/>
          <w:b/>
          <w:bCs/>
          <w:sz w:val="28"/>
          <w:szCs w:val="28"/>
        </w:rPr>
        <w:t>quỹ đất phát triển đô thị theo mô hình TOD</w:t>
      </w:r>
    </w:p>
    <w:p w14:paraId="087A676B" w14:textId="77777777" w:rsidR="00D70B32" w:rsidRPr="008757BF" w:rsidRDefault="00D70B32" w:rsidP="00D70B32">
      <w:pPr>
        <w:pStyle w:val="ListParagraph"/>
        <w:widowControl w:val="0"/>
        <w:numPr>
          <w:ilvl w:val="1"/>
          <w:numId w:val="1"/>
        </w:numPr>
        <w:pBdr>
          <w:bottom w:val="single" w:sz="4" w:space="8" w:color="FFFFFF"/>
        </w:pBdr>
        <w:spacing w:before="120" w:line="240" w:lineRule="auto"/>
        <w:ind w:left="709" w:firstLine="0"/>
        <w:jc w:val="both"/>
        <w:rPr>
          <w:rFonts w:ascii="Times New Roman" w:hAnsi="Times New Roman" w:cs="Times New Roman"/>
          <w:b/>
          <w:bCs/>
          <w:color w:val="000000" w:themeColor="text1"/>
          <w:sz w:val="28"/>
          <w:szCs w:val="28"/>
          <w:lang w:val="sv-SE"/>
        </w:rPr>
      </w:pPr>
      <w:r w:rsidRPr="008757BF">
        <w:rPr>
          <w:rFonts w:ascii="Times New Roman" w:hAnsi="Times New Roman" w:cs="Times New Roman"/>
          <w:b/>
          <w:bCs/>
          <w:color w:val="000000" w:themeColor="text1"/>
          <w:sz w:val="28"/>
          <w:szCs w:val="28"/>
          <w:lang w:val="sv-SE"/>
        </w:rPr>
        <w:t xml:space="preserve">Nội dung dự thảo </w:t>
      </w:r>
    </w:p>
    <w:p w14:paraId="7F58C664" w14:textId="77777777" w:rsidR="00D70B32" w:rsidRPr="008757BF" w:rsidRDefault="00D70B32" w:rsidP="00D70B32">
      <w:pPr>
        <w:widowControl w:val="0"/>
        <w:pBdr>
          <w:bottom w:val="single" w:sz="4" w:space="8" w:color="FFFFFF"/>
        </w:pBdr>
        <w:spacing w:before="120" w:line="240" w:lineRule="auto"/>
        <w:ind w:left="709"/>
        <w:jc w:val="both"/>
        <w:rPr>
          <w:rFonts w:ascii="Times New Roman" w:hAnsi="Times New Roman" w:cs="Times New Roman"/>
          <w:b/>
          <w:bCs/>
          <w:color w:val="000000" w:themeColor="text1"/>
          <w:sz w:val="28"/>
          <w:szCs w:val="28"/>
          <w:lang w:val="sv-SE"/>
        </w:rPr>
      </w:pPr>
      <w:r w:rsidRPr="008757BF">
        <w:rPr>
          <w:rFonts w:ascii="Times New Roman" w:hAnsi="Times New Roman" w:cs="Times New Roman"/>
          <w:color w:val="000000" w:themeColor="text1"/>
          <w:sz w:val="28"/>
          <w:szCs w:val="28"/>
          <w:lang w:val="sv-SE"/>
        </w:rPr>
        <w:tab/>
      </w:r>
      <w:r w:rsidRPr="008757BF">
        <w:rPr>
          <w:rFonts w:ascii="Times New Roman" w:hAnsi="Times New Roman" w:cs="Times New Roman"/>
          <w:color w:val="000000" w:themeColor="text1"/>
          <w:sz w:val="28"/>
          <w:szCs w:val="28"/>
          <w:lang w:val="sv-SE"/>
        </w:rPr>
        <w:tab/>
        <w:t>Khoản 3 Điều 26 dự thảo (Phát triển đô thị theo mô hình TOD đối với đường sắt quốc gia) quy định: ”</w:t>
      </w:r>
      <w:r w:rsidRPr="008757BF">
        <w:rPr>
          <w:rFonts w:ascii="Times New Roman" w:hAnsi="Times New Roman" w:cs="Times New Roman"/>
          <w:i/>
          <w:iCs/>
          <w:color w:val="000000" w:themeColor="text1"/>
          <w:sz w:val="28"/>
          <w:szCs w:val="28"/>
          <w:lang w:val="sv-SE"/>
        </w:rPr>
        <w:t xml:space="preserve">Hội đồng nhân dân cấp tỉnh được quyết định sử dụng ngân sách địa phương để triển khai </w:t>
      </w:r>
      <w:r w:rsidRPr="008757BF">
        <w:rPr>
          <w:rFonts w:ascii="Times New Roman" w:hAnsi="Times New Roman" w:cs="Times New Roman"/>
          <w:i/>
          <w:iCs/>
          <w:color w:val="000000" w:themeColor="text1"/>
          <w:sz w:val="28"/>
          <w:szCs w:val="28"/>
          <w:u w:val="single"/>
          <w:lang w:val="sv-SE"/>
        </w:rPr>
        <w:t xml:space="preserve">dự án đầu tư công độc lập thực hiện công tác bồi thường, hỗ trợ, tái định cư theo quy hoạch khu vực TOD để tạo quỹ đất </w:t>
      </w:r>
      <w:r w:rsidRPr="008757BF">
        <w:rPr>
          <w:rFonts w:ascii="Times New Roman" w:hAnsi="Times New Roman" w:cs="Times New Roman"/>
          <w:b/>
          <w:bCs/>
          <w:i/>
          <w:iCs/>
          <w:color w:val="000000" w:themeColor="text1"/>
          <w:sz w:val="28"/>
          <w:szCs w:val="28"/>
          <w:u w:val="single"/>
          <w:lang w:val="sv-SE"/>
        </w:rPr>
        <w:t>đấu giá</w:t>
      </w:r>
      <w:r w:rsidRPr="008757BF">
        <w:rPr>
          <w:rFonts w:ascii="Times New Roman" w:hAnsi="Times New Roman" w:cs="Times New Roman"/>
          <w:i/>
          <w:iCs/>
          <w:color w:val="000000" w:themeColor="text1"/>
          <w:sz w:val="28"/>
          <w:szCs w:val="28"/>
          <w:lang w:val="sv-SE"/>
        </w:rPr>
        <w:t xml:space="preserve">  theo quy định của pháp luật</w:t>
      </w:r>
      <w:r w:rsidRPr="008757BF">
        <w:rPr>
          <w:rFonts w:ascii="Times New Roman" w:hAnsi="Times New Roman" w:cs="Times New Roman"/>
          <w:color w:val="000000" w:themeColor="text1"/>
          <w:sz w:val="28"/>
          <w:szCs w:val="28"/>
          <w:lang w:val="sv-SE"/>
        </w:rPr>
        <w:t xml:space="preserve">”. </w:t>
      </w:r>
    </w:p>
    <w:p w14:paraId="468EBF7A" w14:textId="6D547E30" w:rsidR="00D70B32" w:rsidRPr="008757BF" w:rsidRDefault="00D70B32" w:rsidP="00D70B32">
      <w:pPr>
        <w:widowControl w:val="0"/>
        <w:pBdr>
          <w:bottom w:val="single" w:sz="4" w:space="8" w:color="FFFFFF"/>
        </w:pBdr>
        <w:spacing w:before="120" w:line="240" w:lineRule="auto"/>
        <w:ind w:left="709"/>
        <w:jc w:val="both"/>
        <w:rPr>
          <w:rFonts w:ascii="Times New Roman" w:hAnsi="Times New Roman" w:cs="Times New Roman"/>
          <w:color w:val="000000" w:themeColor="text1"/>
          <w:sz w:val="28"/>
          <w:szCs w:val="28"/>
          <w:lang w:val="af-ZA"/>
        </w:rPr>
      </w:pPr>
      <w:r w:rsidRPr="008757BF">
        <w:rPr>
          <w:rFonts w:ascii="Times New Roman" w:hAnsi="Times New Roman" w:cs="Times New Roman"/>
          <w:b/>
          <w:bCs/>
          <w:color w:val="000000" w:themeColor="text1"/>
          <w:sz w:val="28"/>
          <w:szCs w:val="28"/>
          <w:lang w:val="sv-SE"/>
        </w:rPr>
        <w:tab/>
      </w:r>
      <w:r w:rsidRPr="008757BF">
        <w:rPr>
          <w:rFonts w:ascii="Times New Roman" w:hAnsi="Times New Roman" w:cs="Times New Roman"/>
          <w:b/>
          <w:bCs/>
          <w:color w:val="000000" w:themeColor="text1"/>
          <w:sz w:val="28"/>
          <w:szCs w:val="28"/>
          <w:lang w:val="sv-SE"/>
        </w:rPr>
        <w:tab/>
      </w:r>
      <w:r w:rsidRPr="008757BF">
        <w:rPr>
          <w:rFonts w:ascii="Times New Roman" w:hAnsi="Times New Roman" w:cs="Times New Roman"/>
          <w:color w:val="000000" w:themeColor="text1"/>
          <w:sz w:val="28"/>
          <w:szCs w:val="28"/>
          <w:lang w:val="sv-SE"/>
        </w:rPr>
        <w:t>Trong khi đó tại khoản 5 Điều 24 (đầu tư dự án đường sắt bằng nguồn vốn ngoài nhà nước) dự thảo Luật quy định ”</w:t>
      </w:r>
      <w:r w:rsidRPr="008757BF">
        <w:rPr>
          <w:rFonts w:ascii="Times New Roman" w:hAnsi="Times New Roman" w:cs="Times New Roman"/>
          <w:i/>
          <w:iCs/>
          <w:color w:val="000000" w:themeColor="text1"/>
          <w:sz w:val="28"/>
          <w:szCs w:val="28"/>
          <w:lang w:val="af-ZA"/>
        </w:rPr>
        <w:t xml:space="preserve">Đối với dự án đường sắt quốc gia, Ủy ban nhân dân cấp tỉnh quyết định việc </w:t>
      </w:r>
      <w:r w:rsidRPr="008757BF">
        <w:rPr>
          <w:rFonts w:ascii="Times New Roman" w:hAnsi="Times New Roman" w:cs="Times New Roman"/>
          <w:b/>
          <w:bCs/>
          <w:i/>
          <w:iCs/>
          <w:color w:val="000000" w:themeColor="text1"/>
          <w:sz w:val="28"/>
          <w:szCs w:val="28"/>
          <w:u w:val="single"/>
          <w:lang w:val="af-ZA"/>
        </w:rPr>
        <w:t>chỉ định nhà đầu tư dự</w:t>
      </w:r>
      <w:r w:rsidRPr="008757BF">
        <w:rPr>
          <w:rFonts w:ascii="Times New Roman" w:hAnsi="Times New Roman" w:cs="Times New Roman"/>
          <w:i/>
          <w:iCs/>
          <w:color w:val="000000" w:themeColor="text1"/>
          <w:sz w:val="28"/>
          <w:szCs w:val="28"/>
          <w:u w:val="single"/>
          <w:lang w:val="af-ZA"/>
        </w:rPr>
        <w:t xml:space="preserve"> án</w:t>
      </w:r>
      <w:r w:rsidRPr="008757BF">
        <w:rPr>
          <w:rFonts w:ascii="Times New Roman" w:hAnsi="Times New Roman" w:cs="Times New Roman"/>
          <w:i/>
          <w:iCs/>
          <w:color w:val="000000" w:themeColor="text1"/>
          <w:sz w:val="28"/>
          <w:szCs w:val="28"/>
          <w:lang w:val="af-ZA"/>
        </w:rPr>
        <w:t xml:space="preserve"> theo quy định tại khoản 1 Điều này thực hiện việc đầu tư dự án phát triển đô thị theo mô hình TOD thuộc phạm vi dự án</w:t>
      </w:r>
      <w:r w:rsidRPr="008757BF">
        <w:rPr>
          <w:rFonts w:ascii="Times New Roman" w:hAnsi="Times New Roman" w:cs="Times New Roman"/>
          <w:color w:val="000000" w:themeColor="text1"/>
          <w:sz w:val="28"/>
          <w:szCs w:val="28"/>
          <w:lang w:val="af-ZA"/>
        </w:rPr>
        <w:t>”.</w:t>
      </w:r>
    </w:p>
    <w:p w14:paraId="18105863" w14:textId="23945530" w:rsidR="00D70B32" w:rsidRPr="008757BF" w:rsidRDefault="00D70B32" w:rsidP="00D70B32">
      <w:pPr>
        <w:pStyle w:val="ListParagraph"/>
        <w:widowControl w:val="0"/>
        <w:numPr>
          <w:ilvl w:val="1"/>
          <w:numId w:val="1"/>
        </w:numPr>
        <w:pBdr>
          <w:bottom w:val="single" w:sz="4" w:space="8" w:color="FFFFFF"/>
        </w:pBdr>
        <w:spacing w:before="120" w:line="240" w:lineRule="auto"/>
        <w:ind w:left="709" w:firstLine="0"/>
        <w:jc w:val="both"/>
        <w:rPr>
          <w:rFonts w:ascii="Times New Roman" w:hAnsi="Times New Roman" w:cs="Times New Roman"/>
          <w:b/>
          <w:bCs/>
          <w:i/>
          <w:iCs/>
          <w:color w:val="000000" w:themeColor="text1"/>
          <w:sz w:val="28"/>
          <w:szCs w:val="28"/>
          <w:lang w:val="sv-SE"/>
        </w:rPr>
      </w:pPr>
      <w:r w:rsidRPr="008757BF">
        <w:rPr>
          <w:rFonts w:ascii="Times New Roman" w:hAnsi="Times New Roman" w:cs="Times New Roman"/>
          <w:b/>
          <w:bCs/>
          <w:i/>
          <w:iCs/>
          <w:color w:val="000000" w:themeColor="text1"/>
          <w:sz w:val="28"/>
          <w:szCs w:val="28"/>
          <w:lang w:val="sv-SE"/>
        </w:rPr>
        <w:t xml:space="preserve">Vướng mắc, bất cập phát sinh từ dự thảo </w:t>
      </w:r>
    </w:p>
    <w:p w14:paraId="25331034" w14:textId="4E609299" w:rsidR="00D70B32" w:rsidRPr="008757BF" w:rsidRDefault="00D70B32" w:rsidP="00D70B32">
      <w:pPr>
        <w:pStyle w:val="ListParagraph"/>
        <w:widowControl w:val="0"/>
        <w:pBdr>
          <w:bottom w:val="single" w:sz="4" w:space="8" w:color="FFFFFF"/>
        </w:pBdr>
        <w:spacing w:before="120" w:line="240" w:lineRule="auto"/>
        <w:ind w:left="709"/>
        <w:jc w:val="both"/>
        <w:rPr>
          <w:rFonts w:ascii="Times New Roman" w:hAnsi="Times New Roman" w:cs="Times New Roman"/>
          <w:color w:val="000000" w:themeColor="text1"/>
          <w:sz w:val="28"/>
          <w:szCs w:val="28"/>
          <w:lang w:val="sv-SE"/>
        </w:rPr>
      </w:pPr>
      <w:r w:rsidRPr="008757BF">
        <w:rPr>
          <w:rFonts w:ascii="Times New Roman" w:hAnsi="Times New Roman" w:cs="Times New Roman"/>
          <w:color w:val="000000" w:themeColor="text1"/>
          <w:sz w:val="28"/>
          <w:szCs w:val="28"/>
          <w:lang w:val="sv-SE"/>
        </w:rPr>
        <w:t xml:space="preserve">Quy định Khoản 3 Điều 26 dự thảo đang quy định ”cứng” việc quỹ đất theo quy hoạch TOD do ngân sách nhà nước </w:t>
      </w:r>
      <w:r w:rsidR="00ED1408" w:rsidRPr="008757BF">
        <w:rPr>
          <w:rFonts w:ascii="Times New Roman" w:hAnsi="Times New Roman" w:cs="Times New Roman"/>
          <w:color w:val="000000" w:themeColor="text1"/>
          <w:sz w:val="28"/>
          <w:szCs w:val="28"/>
          <w:lang w:val="sv-SE"/>
        </w:rPr>
        <w:t xml:space="preserve">bỏ vốn đầu tư để đấu giá. Trong khi đó, khoản 5 điều 24 dự thảo quy định dự án đường sắt đầu tư bằng nguồn vốn ngoài nhà nước sẽ được UBND cấp tỉnh chỉ định nhà đầu tư </w:t>
      </w:r>
      <w:r w:rsidR="001E0182">
        <w:rPr>
          <w:rFonts w:ascii="Times New Roman" w:hAnsi="Times New Roman" w:cs="Times New Roman"/>
          <w:color w:val="000000" w:themeColor="text1"/>
          <w:sz w:val="28"/>
          <w:szCs w:val="28"/>
          <w:lang w:val="sv-SE"/>
        </w:rPr>
        <w:t>(tức không phải đấu giá QSDĐ mà giao luôn quỹ đất TOD cho nhà đầu tư được chỉ đinh)</w:t>
      </w:r>
      <w:r w:rsidR="00ED1408" w:rsidRPr="008757BF">
        <w:rPr>
          <w:rFonts w:ascii="Times New Roman" w:hAnsi="Times New Roman" w:cs="Times New Roman"/>
          <w:color w:val="000000" w:themeColor="text1"/>
          <w:sz w:val="28"/>
          <w:szCs w:val="28"/>
          <w:lang w:val="sv-SE"/>
        </w:rPr>
        <w:t xml:space="preserve">. Như vậy, quy định trên đang mâu thuẫn. </w:t>
      </w:r>
    </w:p>
    <w:p w14:paraId="1BE239AD" w14:textId="24CE0346" w:rsidR="00D70B32" w:rsidRPr="008757BF" w:rsidRDefault="00ED1408" w:rsidP="00D70B32">
      <w:pPr>
        <w:pStyle w:val="ListParagraph"/>
        <w:widowControl w:val="0"/>
        <w:numPr>
          <w:ilvl w:val="1"/>
          <w:numId w:val="1"/>
        </w:numPr>
        <w:pBdr>
          <w:bottom w:val="single" w:sz="4" w:space="8" w:color="FFFFFF"/>
        </w:pBdr>
        <w:spacing w:before="120" w:line="240" w:lineRule="auto"/>
        <w:ind w:left="709" w:firstLine="0"/>
        <w:jc w:val="both"/>
        <w:rPr>
          <w:rFonts w:ascii="Times New Roman" w:hAnsi="Times New Roman" w:cs="Times New Roman"/>
          <w:b/>
          <w:bCs/>
          <w:color w:val="000000" w:themeColor="text1"/>
          <w:sz w:val="28"/>
          <w:szCs w:val="28"/>
          <w:lang w:val="sv-SE"/>
        </w:rPr>
      </w:pPr>
      <w:r w:rsidRPr="008757BF">
        <w:rPr>
          <w:rFonts w:ascii="Times New Roman" w:hAnsi="Times New Roman" w:cs="Times New Roman"/>
          <w:b/>
          <w:bCs/>
          <w:color w:val="000000" w:themeColor="text1"/>
          <w:sz w:val="28"/>
          <w:szCs w:val="28"/>
          <w:lang w:val="sv-SE"/>
        </w:rPr>
        <w:t xml:space="preserve">Đề xuất sửa đổi, bổ sung </w:t>
      </w:r>
    </w:p>
    <w:p w14:paraId="14B4934A" w14:textId="35E44CF1" w:rsidR="00D70B32" w:rsidRDefault="00ED1408" w:rsidP="00ED1408">
      <w:pPr>
        <w:pStyle w:val="ListParagraph"/>
        <w:widowControl w:val="0"/>
        <w:pBdr>
          <w:bottom w:val="single" w:sz="4" w:space="8" w:color="FFFFFF"/>
        </w:pBdr>
        <w:spacing w:before="120" w:line="240" w:lineRule="auto"/>
        <w:jc w:val="both"/>
        <w:rPr>
          <w:rFonts w:ascii="Times New Roman" w:hAnsi="Times New Roman" w:cs="Times New Roman"/>
          <w:color w:val="000000" w:themeColor="text1"/>
          <w:sz w:val="28"/>
          <w:szCs w:val="28"/>
          <w:lang w:val="sv-SE"/>
        </w:rPr>
      </w:pPr>
      <w:r w:rsidRPr="008757BF">
        <w:rPr>
          <w:rFonts w:ascii="Times New Roman" w:hAnsi="Times New Roman" w:cs="Times New Roman"/>
          <w:color w:val="000000" w:themeColor="text1"/>
          <w:sz w:val="28"/>
          <w:szCs w:val="28"/>
          <w:lang w:val="sv-SE"/>
        </w:rPr>
        <w:t>Đề nghị sửa đổi Khoản 3 Điều 26 dự thảo như sau</w:t>
      </w:r>
      <w:r w:rsidR="003D0919" w:rsidRPr="008757BF">
        <w:rPr>
          <w:rFonts w:ascii="Times New Roman" w:hAnsi="Times New Roman" w:cs="Times New Roman"/>
          <w:color w:val="000000" w:themeColor="text1"/>
          <w:sz w:val="28"/>
          <w:szCs w:val="28"/>
          <w:lang w:val="sv-SE"/>
        </w:rPr>
        <w:t xml:space="preserve"> (phần chữ gạch chân đậm được đề xuất bổ sung)</w:t>
      </w:r>
      <w:r w:rsidRPr="008757BF">
        <w:rPr>
          <w:rFonts w:ascii="Times New Roman" w:hAnsi="Times New Roman" w:cs="Times New Roman"/>
          <w:color w:val="000000" w:themeColor="text1"/>
          <w:sz w:val="28"/>
          <w:szCs w:val="28"/>
          <w:lang w:val="sv-SE"/>
        </w:rPr>
        <w:t>: ”</w:t>
      </w:r>
      <w:r w:rsidRPr="008757BF">
        <w:rPr>
          <w:rFonts w:ascii="Times New Roman" w:hAnsi="Times New Roman" w:cs="Times New Roman"/>
          <w:i/>
          <w:iCs/>
          <w:color w:val="000000" w:themeColor="text1"/>
          <w:sz w:val="28"/>
          <w:szCs w:val="28"/>
          <w:lang w:val="sv-SE"/>
        </w:rPr>
        <w:t xml:space="preserve">Hội đồng nhân dân cấp tỉnh được quyết định sử dụng ngân sách địa phương để triển khai dự án đầu tư công độc lập thực hiện công tác bồi thường, hỗ trợ, tái định cư theo quy hoạch khu vực TOD để tạo quỹ đất </w:t>
      </w:r>
      <w:r w:rsidRPr="008757BF">
        <w:rPr>
          <w:rFonts w:ascii="Times New Roman" w:hAnsi="Times New Roman" w:cs="Times New Roman"/>
          <w:i/>
          <w:iCs/>
          <w:color w:val="000000" w:themeColor="text1"/>
          <w:sz w:val="28"/>
          <w:szCs w:val="28"/>
          <w:lang w:val="sv-SE"/>
        </w:rPr>
        <w:lastRenderedPageBreak/>
        <w:t xml:space="preserve">đấu giá  theo quy định của pháp luật </w:t>
      </w:r>
      <w:r w:rsidRPr="008757BF">
        <w:rPr>
          <w:rFonts w:ascii="Times New Roman" w:hAnsi="Times New Roman" w:cs="Times New Roman"/>
          <w:b/>
          <w:bCs/>
          <w:i/>
          <w:iCs/>
          <w:color w:val="EE0000"/>
          <w:sz w:val="28"/>
          <w:szCs w:val="28"/>
          <w:u w:val="single"/>
          <w:lang w:val="sv-SE"/>
        </w:rPr>
        <w:t>hoặc giao cho nhà đầu tư được chỉ định theo khoản 5 điều 24 Luật này</w:t>
      </w:r>
      <w:r w:rsidRPr="008757BF">
        <w:rPr>
          <w:rFonts w:ascii="Times New Roman" w:hAnsi="Times New Roman" w:cs="Times New Roman"/>
          <w:color w:val="000000" w:themeColor="text1"/>
          <w:sz w:val="28"/>
          <w:szCs w:val="28"/>
          <w:lang w:val="sv-SE"/>
        </w:rPr>
        <w:t>”.</w:t>
      </w:r>
    </w:p>
    <w:p w14:paraId="4AF709A9" w14:textId="77777777" w:rsidR="008F7382" w:rsidRPr="008757BF" w:rsidRDefault="008F7382" w:rsidP="00ED1408">
      <w:pPr>
        <w:pStyle w:val="ListParagraph"/>
        <w:widowControl w:val="0"/>
        <w:pBdr>
          <w:bottom w:val="single" w:sz="4" w:space="8" w:color="FFFFFF"/>
        </w:pBdr>
        <w:spacing w:before="120" w:line="240" w:lineRule="auto"/>
        <w:jc w:val="both"/>
        <w:rPr>
          <w:rFonts w:ascii="Times New Roman" w:hAnsi="Times New Roman" w:cs="Times New Roman"/>
          <w:b/>
          <w:bCs/>
          <w:color w:val="000000" w:themeColor="text1"/>
          <w:sz w:val="28"/>
          <w:szCs w:val="28"/>
          <w:lang w:val="sv-SE"/>
        </w:rPr>
      </w:pPr>
    </w:p>
    <w:p w14:paraId="14F32C7A" w14:textId="0F745F84" w:rsidR="00D2775C" w:rsidRPr="008757BF" w:rsidRDefault="00D2775C" w:rsidP="004D49A6">
      <w:pPr>
        <w:pStyle w:val="ListParagraph"/>
        <w:numPr>
          <w:ilvl w:val="0"/>
          <w:numId w:val="1"/>
        </w:numPr>
        <w:jc w:val="both"/>
        <w:rPr>
          <w:rFonts w:ascii="Times New Roman" w:hAnsi="Times New Roman" w:cs="Times New Roman"/>
          <w:b/>
          <w:bCs/>
          <w:sz w:val="28"/>
          <w:szCs w:val="28"/>
        </w:rPr>
      </w:pPr>
      <w:r w:rsidRPr="008757BF">
        <w:rPr>
          <w:rFonts w:ascii="Times New Roman" w:hAnsi="Times New Roman" w:cs="Times New Roman"/>
          <w:b/>
          <w:bCs/>
          <w:sz w:val="28"/>
          <w:szCs w:val="28"/>
        </w:rPr>
        <w:t>Quy định cụ thể về việc “</w:t>
      </w:r>
      <w:r w:rsidRPr="008F7382">
        <w:rPr>
          <w:rFonts w:ascii="Times New Roman" w:hAnsi="Times New Roman" w:cs="Times New Roman"/>
          <w:b/>
          <w:bCs/>
          <w:i/>
          <w:iCs/>
          <w:sz w:val="28"/>
          <w:szCs w:val="28"/>
        </w:rPr>
        <w:t>chuyển nhượng chỉ tiêu quy hoạch giữa các công trình, dự án trong khu vực TOD</w:t>
      </w:r>
      <w:r w:rsidRPr="008757BF">
        <w:rPr>
          <w:rFonts w:ascii="Times New Roman" w:hAnsi="Times New Roman" w:cs="Times New Roman"/>
          <w:b/>
          <w:bCs/>
          <w:sz w:val="28"/>
          <w:szCs w:val="28"/>
        </w:rPr>
        <w:t>”</w:t>
      </w:r>
    </w:p>
    <w:p w14:paraId="2505F3F8" w14:textId="7E7A4283" w:rsidR="00D2775C" w:rsidRPr="008757BF" w:rsidRDefault="00D2775C" w:rsidP="00772744">
      <w:pPr>
        <w:pStyle w:val="ListParagraph"/>
        <w:numPr>
          <w:ilvl w:val="1"/>
          <w:numId w:val="1"/>
        </w:numPr>
        <w:ind w:left="1418" w:hanging="709"/>
        <w:jc w:val="both"/>
        <w:rPr>
          <w:rFonts w:ascii="Times New Roman" w:hAnsi="Times New Roman" w:cs="Times New Roman"/>
          <w:b/>
          <w:bCs/>
          <w:i/>
          <w:iCs/>
          <w:sz w:val="28"/>
          <w:szCs w:val="28"/>
        </w:rPr>
      </w:pPr>
      <w:r w:rsidRPr="008757BF">
        <w:rPr>
          <w:rFonts w:ascii="Times New Roman" w:hAnsi="Times New Roman" w:cs="Times New Roman"/>
          <w:b/>
          <w:bCs/>
          <w:i/>
          <w:iCs/>
          <w:sz w:val="28"/>
          <w:szCs w:val="28"/>
        </w:rPr>
        <w:t xml:space="preserve">Nội dung dự thảo Luật (khoản 2 điều 28) </w:t>
      </w:r>
    </w:p>
    <w:p w14:paraId="1F9719D2" w14:textId="0F7A6643" w:rsidR="00D2775C" w:rsidRPr="008F7382" w:rsidRDefault="00D2775C" w:rsidP="008F7382">
      <w:pPr>
        <w:pStyle w:val="ListParagraph"/>
        <w:ind w:left="1440"/>
        <w:jc w:val="both"/>
        <w:rPr>
          <w:rFonts w:ascii="Times New Roman" w:hAnsi="Times New Roman" w:cs="Times New Roman"/>
          <w:bCs/>
          <w:i/>
          <w:iCs/>
          <w:color w:val="000000" w:themeColor="text1"/>
          <w:sz w:val="28"/>
          <w:szCs w:val="28"/>
          <w:lang w:val="sv-SE"/>
        </w:rPr>
      </w:pPr>
      <w:r w:rsidRPr="008757BF">
        <w:rPr>
          <w:rFonts w:ascii="Times New Roman" w:hAnsi="Times New Roman" w:cs="Times New Roman"/>
          <w:i/>
          <w:iCs/>
          <w:sz w:val="28"/>
          <w:szCs w:val="28"/>
        </w:rPr>
        <w:t>“</w:t>
      </w:r>
      <w:r w:rsidRPr="008757BF">
        <w:rPr>
          <w:rFonts w:ascii="Times New Roman" w:hAnsi="Times New Roman" w:cs="Times New Roman"/>
          <w:bCs/>
          <w:i/>
          <w:iCs/>
          <w:color w:val="000000" w:themeColor="text1"/>
          <w:sz w:val="28"/>
          <w:szCs w:val="28"/>
          <w:lang w:val="sv-SE"/>
        </w:rPr>
        <w:t xml:space="preserve">Căn cứ quy hoạch khu vực TOD được phê duyệt, Ủy ban nhân dân cấp tỉnh được quyết định việc </w:t>
      </w:r>
      <w:r w:rsidRPr="008757BF">
        <w:rPr>
          <w:rFonts w:ascii="Times New Roman" w:hAnsi="Times New Roman" w:cs="Times New Roman"/>
          <w:bCs/>
          <w:i/>
          <w:iCs/>
          <w:color w:val="000000" w:themeColor="text1"/>
          <w:sz w:val="28"/>
          <w:szCs w:val="28"/>
          <w:u w:val="single"/>
          <w:lang w:val="sv-SE"/>
        </w:rPr>
        <w:t>chuyển nhượng chỉ tiêu sử dụng đất quy hoạch</w:t>
      </w:r>
      <w:r w:rsidRPr="008757BF">
        <w:rPr>
          <w:rFonts w:ascii="Times New Roman" w:hAnsi="Times New Roman" w:cs="Times New Roman"/>
          <w:bCs/>
          <w:i/>
          <w:iCs/>
          <w:color w:val="000000" w:themeColor="text1"/>
          <w:sz w:val="28"/>
          <w:szCs w:val="28"/>
          <w:lang w:val="sv-SE"/>
        </w:rPr>
        <w:t xml:space="preserve"> giữa các dự án, công trình trong khu vực TOD”</w:t>
      </w:r>
      <w:r w:rsidR="008F7382">
        <w:rPr>
          <w:rFonts w:ascii="Times New Roman" w:hAnsi="Times New Roman" w:cs="Times New Roman"/>
          <w:bCs/>
          <w:i/>
          <w:iCs/>
          <w:color w:val="000000" w:themeColor="text1"/>
          <w:sz w:val="28"/>
          <w:szCs w:val="28"/>
          <w:lang w:val="sv-SE"/>
        </w:rPr>
        <w:t xml:space="preserve">. </w:t>
      </w:r>
      <w:r w:rsidR="008F7382" w:rsidRPr="008F7382">
        <w:rPr>
          <w:rFonts w:ascii="Times New Roman" w:hAnsi="Times New Roman" w:cs="Times New Roman"/>
          <w:bCs/>
          <w:color w:val="000000" w:themeColor="text1"/>
          <w:sz w:val="28"/>
          <w:szCs w:val="28"/>
          <w:lang w:val="sv-SE"/>
        </w:rPr>
        <w:t xml:space="preserve">Mặt khác, </w:t>
      </w:r>
      <w:r w:rsidR="008F7382" w:rsidRPr="008F7382">
        <w:rPr>
          <w:rFonts w:ascii="Times New Roman" w:hAnsi="Times New Roman" w:cs="Times New Roman"/>
          <w:sz w:val="28"/>
          <w:szCs w:val="28"/>
        </w:rPr>
        <w:t>k</w:t>
      </w:r>
      <w:r w:rsidRPr="008F7382">
        <w:rPr>
          <w:rFonts w:ascii="Times New Roman" w:hAnsi="Times New Roman" w:cs="Times New Roman"/>
          <w:sz w:val="28"/>
          <w:szCs w:val="28"/>
        </w:rPr>
        <w:t xml:space="preserve">hoản 3 Điều 28 Dự thảo quy định HĐND cấp tỉnh quy định các nội dung có liên quan (trong đó có quy định việc chuyển nhượng chỉ tiêu sử dụng đất quy hoạch). </w:t>
      </w:r>
    </w:p>
    <w:p w14:paraId="41028AA0" w14:textId="30696335" w:rsidR="00D70B32" w:rsidRPr="008757BF" w:rsidRDefault="00D70B32" w:rsidP="00D70B32">
      <w:pPr>
        <w:pStyle w:val="ListParagraph"/>
        <w:widowControl w:val="0"/>
        <w:numPr>
          <w:ilvl w:val="1"/>
          <w:numId w:val="1"/>
        </w:numPr>
        <w:pBdr>
          <w:bottom w:val="single" w:sz="4" w:space="8" w:color="FFFFFF"/>
        </w:pBdr>
        <w:spacing w:before="120" w:line="240" w:lineRule="auto"/>
        <w:ind w:left="709" w:firstLine="0"/>
        <w:jc w:val="both"/>
        <w:rPr>
          <w:rFonts w:ascii="Times New Roman" w:hAnsi="Times New Roman" w:cs="Times New Roman"/>
          <w:b/>
          <w:bCs/>
          <w:i/>
          <w:iCs/>
          <w:color w:val="000000" w:themeColor="text1"/>
          <w:sz w:val="28"/>
          <w:szCs w:val="28"/>
          <w:lang w:val="sv-SE"/>
        </w:rPr>
      </w:pPr>
      <w:r w:rsidRPr="008757BF">
        <w:rPr>
          <w:rFonts w:ascii="Times New Roman" w:hAnsi="Times New Roman" w:cs="Times New Roman"/>
          <w:b/>
          <w:bCs/>
          <w:i/>
          <w:iCs/>
          <w:color w:val="000000" w:themeColor="text1"/>
          <w:sz w:val="28"/>
          <w:szCs w:val="28"/>
          <w:lang w:val="sv-SE"/>
        </w:rPr>
        <w:t xml:space="preserve">Vướng mắc, bất cập phát sinh </w:t>
      </w:r>
    </w:p>
    <w:p w14:paraId="5484F406" w14:textId="24AE376B" w:rsidR="0095327A" w:rsidRPr="008757BF" w:rsidRDefault="00D2775C" w:rsidP="004D49A6">
      <w:pPr>
        <w:pStyle w:val="ListParagraph"/>
        <w:ind w:left="1440"/>
        <w:jc w:val="both"/>
        <w:rPr>
          <w:rFonts w:ascii="Times New Roman" w:hAnsi="Times New Roman" w:cs="Times New Roman"/>
          <w:sz w:val="28"/>
          <w:szCs w:val="28"/>
        </w:rPr>
      </w:pPr>
      <w:r w:rsidRPr="008757BF">
        <w:rPr>
          <w:rFonts w:ascii="Times New Roman" w:hAnsi="Times New Roman" w:cs="Times New Roman"/>
          <w:sz w:val="28"/>
          <w:szCs w:val="28"/>
        </w:rPr>
        <w:t xml:space="preserve">Quy định “chuyển nhượng chỉ tiêu sử dụng đất quy hoạch giữa các dự án, công trình trong khu vực TOD” là một nội dung mới được quy định trong Luật đường sắt. Cơ chế này, bên cạnh việc </w:t>
      </w:r>
      <w:r w:rsidRPr="008757BF">
        <w:rPr>
          <w:rFonts w:ascii="Times New Roman" w:hAnsi="Times New Roman" w:cs="Times New Roman"/>
          <w:sz w:val="28"/>
          <w:szCs w:val="28"/>
          <w:lang w:val="vi-VN"/>
        </w:rPr>
        <w:t xml:space="preserve">giúp cho Chủ đầu tư </w:t>
      </w:r>
      <w:r w:rsidRPr="008757BF">
        <w:rPr>
          <w:rFonts w:ascii="Times New Roman" w:hAnsi="Times New Roman" w:cs="Times New Roman"/>
          <w:sz w:val="28"/>
          <w:szCs w:val="28"/>
        </w:rPr>
        <w:t xml:space="preserve">(CĐT) và địa phương </w:t>
      </w:r>
      <w:r w:rsidRPr="008757BF">
        <w:rPr>
          <w:rFonts w:ascii="Times New Roman" w:hAnsi="Times New Roman" w:cs="Times New Roman"/>
          <w:sz w:val="28"/>
          <w:szCs w:val="28"/>
          <w:lang w:val="vi-VN"/>
        </w:rPr>
        <w:t>chủ động hơn trong việc lập kế hoạch, thương lượng, giải tỏa đền bù, giúp rút ngắn thời gian chuẩn bị xây dựng góp phần nâng cao hiệu quả đầu tư, mang lại hiệu quả kinh tế</w:t>
      </w:r>
      <w:r w:rsidRPr="008757BF">
        <w:rPr>
          <w:rFonts w:ascii="Times New Roman" w:hAnsi="Times New Roman" w:cs="Times New Roman"/>
          <w:sz w:val="28"/>
          <w:szCs w:val="28"/>
        </w:rPr>
        <w:t xml:space="preserve"> </w:t>
      </w:r>
      <w:r w:rsidR="0095327A" w:rsidRPr="008757BF">
        <w:rPr>
          <w:rFonts w:ascii="Times New Roman" w:hAnsi="Times New Roman" w:cs="Times New Roman"/>
          <w:sz w:val="28"/>
          <w:szCs w:val="28"/>
        </w:rPr>
        <w:t xml:space="preserve">thì có thể mang lại một số bất cập như việc chuyển chuyển nhượng chỉ tiêu QH sử dụng đất có thể gây mất cân đối giữa các khu vực trong TOD, áp lực hệ thống hạ tầng kỹ thuật, hạ tầng xã hội, tăng chỉ tiêu quy hoạch và dân số trong các dự án TOD. </w:t>
      </w:r>
    </w:p>
    <w:p w14:paraId="31B90AC0" w14:textId="2E9AD978" w:rsidR="0095327A" w:rsidRPr="008757BF" w:rsidRDefault="0095327A" w:rsidP="00772744">
      <w:pPr>
        <w:pStyle w:val="ListParagraph"/>
        <w:numPr>
          <w:ilvl w:val="1"/>
          <w:numId w:val="1"/>
        </w:numPr>
        <w:ind w:left="1418" w:hanging="709"/>
        <w:jc w:val="both"/>
        <w:rPr>
          <w:rFonts w:ascii="Times New Roman" w:hAnsi="Times New Roman" w:cs="Times New Roman"/>
          <w:b/>
          <w:bCs/>
          <w:i/>
          <w:iCs/>
          <w:sz w:val="28"/>
          <w:szCs w:val="28"/>
        </w:rPr>
      </w:pPr>
      <w:r w:rsidRPr="008757BF">
        <w:rPr>
          <w:rFonts w:ascii="Times New Roman" w:hAnsi="Times New Roman" w:cs="Times New Roman"/>
          <w:b/>
          <w:bCs/>
          <w:i/>
          <w:iCs/>
          <w:sz w:val="28"/>
          <w:szCs w:val="28"/>
        </w:rPr>
        <w:t xml:space="preserve">Đề xuất sửa đổi, bổ sung: </w:t>
      </w:r>
    </w:p>
    <w:p w14:paraId="40630D6C" w14:textId="7254E9D0" w:rsidR="0095327A" w:rsidRPr="008757BF" w:rsidRDefault="0095327A" w:rsidP="004D49A6">
      <w:pPr>
        <w:pStyle w:val="ListParagraph"/>
        <w:numPr>
          <w:ilvl w:val="0"/>
          <w:numId w:val="4"/>
        </w:numPr>
        <w:jc w:val="both"/>
        <w:rPr>
          <w:rFonts w:ascii="Times New Roman" w:hAnsi="Times New Roman" w:cs="Times New Roman"/>
          <w:sz w:val="28"/>
          <w:szCs w:val="28"/>
        </w:rPr>
      </w:pPr>
      <w:r w:rsidRPr="008757BF">
        <w:rPr>
          <w:rFonts w:ascii="Times New Roman" w:hAnsi="Times New Roman" w:cs="Times New Roman"/>
          <w:b/>
          <w:bCs/>
          <w:i/>
          <w:iCs/>
          <w:sz w:val="28"/>
          <w:szCs w:val="28"/>
        </w:rPr>
        <w:t>Thứ nhất</w:t>
      </w:r>
      <w:r w:rsidRPr="008757BF">
        <w:rPr>
          <w:rFonts w:ascii="Times New Roman" w:hAnsi="Times New Roman" w:cs="Times New Roman"/>
          <w:sz w:val="28"/>
          <w:szCs w:val="28"/>
        </w:rPr>
        <w:t xml:space="preserve">: bổ sung trong dự thảo Luật đường sắt: định nghĩa “việc chuyển nhượng chỉ tiêu quy hoạch sử dụng đất giữa các công trình dự án TOD”. Đây là vấn đề mới, nên cần có định nghĩa, xác định rõ ràng; </w:t>
      </w:r>
    </w:p>
    <w:p w14:paraId="1DCD1F41" w14:textId="65B1DEFF" w:rsidR="00D6448F" w:rsidRDefault="0095327A" w:rsidP="00772744">
      <w:pPr>
        <w:pStyle w:val="ListParagraph"/>
        <w:numPr>
          <w:ilvl w:val="0"/>
          <w:numId w:val="4"/>
        </w:numPr>
        <w:jc w:val="both"/>
        <w:rPr>
          <w:rFonts w:ascii="Times New Roman" w:hAnsi="Times New Roman" w:cs="Times New Roman"/>
          <w:sz w:val="28"/>
          <w:szCs w:val="28"/>
        </w:rPr>
      </w:pPr>
      <w:r w:rsidRPr="008757BF">
        <w:rPr>
          <w:rFonts w:ascii="Times New Roman" w:hAnsi="Times New Roman" w:cs="Times New Roman"/>
          <w:b/>
          <w:bCs/>
          <w:i/>
          <w:iCs/>
          <w:sz w:val="28"/>
          <w:szCs w:val="28"/>
        </w:rPr>
        <w:t>Thứ hai</w:t>
      </w:r>
      <w:r w:rsidRPr="008757BF">
        <w:rPr>
          <w:rFonts w:ascii="Times New Roman" w:hAnsi="Times New Roman" w:cs="Times New Roman"/>
          <w:sz w:val="28"/>
          <w:szCs w:val="28"/>
        </w:rPr>
        <w:t xml:space="preserve">: giao chính phủ quy định chi tiết điều kiện, tiêu chí, nội dung việc điều chỉnh chỉ tiêu QH sử dụng đất giữa các công trình, dự án TOD tại địa phương để bảo đảm tính thống nhất thay vì để Hội đồng nhân dân tỉnh quy định như trong Khoản 3 Điều 28 Dự thảo. </w:t>
      </w:r>
    </w:p>
    <w:p w14:paraId="5E3FC4FB" w14:textId="77777777" w:rsidR="008F7382" w:rsidRPr="008757BF" w:rsidRDefault="008F7382" w:rsidP="008F7382">
      <w:pPr>
        <w:pStyle w:val="ListParagraph"/>
        <w:ind w:left="1800"/>
        <w:jc w:val="both"/>
        <w:rPr>
          <w:rFonts w:ascii="Times New Roman" w:hAnsi="Times New Roman" w:cs="Times New Roman"/>
          <w:sz w:val="28"/>
          <w:szCs w:val="28"/>
        </w:rPr>
      </w:pPr>
    </w:p>
    <w:p w14:paraId="037F72B2" w14:textId="48915730" w:rsidR="00D6448F" w:rsidRPr="008757BF" w:rsidRDefault="00D6448F" w:rsidP="004D49A6">
      <w:pPr>
        <w:pStyle w:val="ListParagraph"/>
        <w:numPr>
          <w:ilvl w:val="0"/>
          <w:numId w:val="1"/>
        </w:numPr>
        <w:jc w:val="both"/>
        <w:rPr>
          <w:rFonts w:ascii="Times New Roman" w:hAnsi="Times New Roman" w:cs="Times New Roman"/>
          <w:b/>
          <w:bCs/>
          <w:sz w:val="28"/>
          <w:szCs w:val="28"/>
        </w:rPr>
      </w:pPr>
      <w:r w:rsidRPr="008757BF">
        <w:rPr>
          <w:rFonts w:ascii="Times New Roman" w:hAnsi="Times New Roman" w:cs="Times New Roman"/>
          <w:b/>
          <w:bCs/>
          <w:sz w:val="28"/>
          <w:szCs w:val="28"/>
        </w:rPr>
        <w:t xml:space="preserve">Việc điều chỉnh chỉ tiêu </w:t>
      </w:r>
      <w:r w:rsidR="008F7382">
        <w:rPr>
          <w:rFonts w:ascii="Times New Roman" w:hAnsi="Times New Roman" w:cs="Times New Roman"/>
          <w:b/>
          <w:bCs/>
          <w:sz w:val="28"/>
          <w:szCs w:val="28"/>
        </w:rPr>
        <w:t xml:space="preserve">quy hoạch </w:t>
      </w:r>
      <w:r w:rsidRPr="008757BF">
        <w:rPr>
          <w:rFonts w:ascii="Times New Roman" w:hAnsi="Times New Roman" w:cs="Times New Roman"/>
          <w:b/>
          <w:bCs/>
          <w:color w:val="000000" w:themeColor="text1"/>
          <w:sz w:val="28"/>
          <w:szCs w:val="28"/>
          <w:lang w:val="sv-SE"/>
        </w:rPr>
        <w:t>các khu đất trong khu vực TOD</w:t>
      </w:r>
    </w:p>
    <w:p w14:paraId="0B8D6FD9" w14:textId="0EC5C139" w:rsidR="00601D39" w:rsidRPr="008757BF" w:rsidRDefault="00D6448F" w:rsidP="00772744">
      <w:pPr>
        <w:pStyle w:val="ListParagraph"/>
        <w:numPr>
          <w:ilvl w:val="1"/>
          <w:numId w:val="1"/>
        </w:numPr>
        <w:ind w:left="1418" w:hanging="709"/>
        <w:jc w:val="both"/>
        <w:rPr>
          <w:rFonts w:ascii="Times New Roman" w:hAnsi="Times New Roman" w:cs="Times New Roman"/>
          <w:b/>
          <w:bCs/>
          <w:i/>
          <w:iCs/>
          <w:sz w:val="28"/>
          <w:szCs w:val="28"/>
        </w:rPr>
      </w:pPr>
      <w:r w:rsidRPr="008757BF">
        <w:rPr>
          <w:rFonts w:ascii="Times New Roman" w:hAnsi="Times New Roman" w:cs="Times New Roman"/>
          <w:b/>
          <w:bCs/>
          <w:i/>
          <w:iCs/>
          <w:color w:val="000000" w:themeColor="text1"/>
          <w:sz w:val="28"/>
          <w:szCs w:val="28"/>
          <w:lang w:val="sv-SE"/>
        </w:rPr>
        <w:t xml:space="preserve">Nội dung dự thảo </w:t>
      </w:r>
    </w:p>
    <w:p w14:paraId="3EA060CA" w14:textId="1C9497BA" w:rsidR="00D6448F" w:rsidRPr="008757BF" w:rsidRDefault="00D6448F" w:rsidP="004D49A6">
      <w:pPr>
        <w:pStyle w:val="ListParagraph"/>
        <w:ind w:left="1440"/>
        <w:jc w:val="both"/>
        <w:rPr>
          <w:rFonts w:ascii="Times New Roman" w:hAnsi="Times New Roman" w:cs="Times New Roman"/>
          <w:sz w:val="28"/>
          <w:szCs w:val="28"/>
        </w:rPr>
      </w:pPr>
      <w:r w:rsidRPr="008757BF">
        <w:rPr>
          <w:rFonts w:ascii="Times New Roman" w:hAnsi="Times New Roman" w:cs="Times New Roman"/>
          <w:color w:val="000000" w:themeColor="text1"/>
          <w:sz w:val="28"/>
          <w:szCs w:val="28"/>
          <w:lang w:val="sv-SE"/>
        </w:rPr>
        <w:t xml:space="preserve">Khoản </w:t>
      </w:r>
      <w:r w:rsidR="00601D39" w:rsidRPr="008757BF">
        <w:rPr>
          <w:rFonts w:ascii="Times New Roman" w:hAnsi="Times New Roman" w:cs="Times New Roman"/>
          <w:color w:val="000000" w:themeColor="text1"/>
          <w:sz w:val="28"/>
          <w:szCs w:val="28"/>
          <w:lang w:val="sv-SE"/>
        </w:rPr>
        <w:t>2</w:t>
      </w:r>
      <w:r w:rsidRPr="008757BF">
        <w:rPr>
          <w:rFonts w:ascii="Times New Roman" w:hAnsi="Times New Roman" w:cs="Times New Roman"/>
          <w:color w:val="000000" w:themeColor="text1"/>
          <w:sz w:val="28"/>
          <w:szCs w:val="28"/>
          <w:lang w:val="sv-SE"/>
        </w:rPr>
        <w:t xml:space="preserve"> Điều 26 dự thảo quy định ”</w:t>
      </w:r>
      <w:r w:rsidR="00601D39" w:rsidRPr="008757BF">
        <w:rPr>
          <w:rFonts w:ascii="Times New Roman" w:hAnsi="Times New Roman" w:cs="Times New Roman"/>
          <w:iCs/>
          <w:color w:val="000000" w:themeColor="text1"/>
          <w:sz w:val="28"/>
          <w:szCs w:val="28"/>
          <w:lang w:val="sv-SE"/>
        </w:rPr>
        <w:t xml:space="preserve"> </w:t>
      </w:r>
      <w:r w:rsidR="00601D39" w:rsidRPr="008757BF">
        <w:rPr>
          <w:rFonts w:ascii="Times New Roman" w:hAnsi="Times New Roman" w:cs="Times New Roman"/>
          <w:i/>
          <w:color w:val="000000" w:themeColor="text1"/>
          <w:sz w:val="28"/>
          <w:szCs w:val="28"/>
          <w:lang w:val="sv-SE"/>
        </w:rPr>
        <w:t xml:space="preserve">Đối với khu vực đã có </w:t>
      </w:r>
      <w:r w:rsidR="00601D39" w:rsidRPr="008757BF">
        <w:rPr>
          <w:rFonts w:ascii="Times New Roman" w:hAnsi="Times New Roman" w:cs="Times New Roman"/>
          <w:i/>
          <w:color w:val="000000" w:themeColor="text1"/>
          <w:sz w:val="28"/>
          <w:szCs w:val="28"/>
          <w:u w:val="single"/>
          <w:lang w:val="sv-SE"/>
        </w:rPr>
        <w:t xml:space="preserve">quy hoạch đô thị, quy hoạch sử dụng đất </w:t>
      </w:r>
      <w:r w:rsidR="00601D39" w:rsidRPr="008757BF">
        <w:rPr>
          <w:rFonts w:ascii="Times New Roman" w:hAnsi="Times New Roman" w:cs="Times New Roman"/>
          <w:i/>
          <w:color w:val="000000" w:themeColor="text1"/>
          <w:sz w:val="28"/>
          <w:szCs w:val="28"/>
          <w:lang w:val="sv-SE"/>
        </w:rPr>
        <w:t xml:space="preserve">được phê duyệt nhưng khi lập, điều chỉnh quy hoạch khu vực </w:t>
      </w:r>
      <w:r w:rsidR="00601D39" w:rsidRPr="008757BF">
        <w:rPr>
          <w:rFonts w:ascii="Times New Roman" w:hAnsi="Times New Roman" w:cs="Times New Roman"/>
          <w:i/>
          <w:color w:val="000000" w:themeColor="text1"/>
          <w:sz w:val="28"/>
          <w:szCs w:val="28"/>
          <w:u w:val="single"/>
          <w:lang w:val="sv-SE"/>
        </w:rPr>
        <w:t xml:space="preserve">TOD có đề xuất khác với nội dung quy hoạch đã được phê </w:t>
      </w:r>
      <w:r w:rsidR="00601D39" w:rsidRPr="008757BF">
        <w:rPr>
          <w:rFonts w:ascii="Times New Roman" w:hAnsi="Times New Roman" w:cs="Times New Roman"/>
          <w:i/>
          <w:color w:val="000000" w:themeColor="text1"/>
          <w:sz w:val="28"/>
          <w:szCs w:val="28"/>
          <w:u w:val="single"/>
          <w:lang w:val="sv-SE"/>
        </w:rPr>
        <w:lastRenderedPageBreak/>
        <w:t>duyệt thì quyết định phê duyệt quy hoạch khu vực TOD có giá trị thay thế</w:t>
      </w:r>
      <w:r w:rsidR="00601D39" w:rsidRPr="008757BF">
        <w:rPr>
          <w:rFonts w:ascii="Times New Roman" w:hAnsi="Times New Roman" w:cs="Times New Roman"/>
          <w:i/>
          <w:color w:val="000000" w:themeColor="text1"/>
          <w:sz w:val="28"/>
          <w:szCs w:val="28"/>
          <w:lang w:val="sv-SE"/>
        </w:rPr>
        <w:t>. Sau khi quy hoạch khu vực TOD được phê duyệt có nội dung đề xuất khác với nội dung quy hoạch đã được phê duyệt thì các quy hoạch đã được phê duyệt phải được cập nhật phù hợp và công bố theo quy định</w:t>
      </w:r>
      <w:r w:rsidRPr="008757BF">
        <w:rPr>
          <w:rFonts w:ascii="Times New Roman" w:hAnsi="Times New Roman" w:cs="Times New Roman"/>
          <w:color w:val="000000" w:themeColor="text1"/>
          <w:sz w:val="28"/>
          <w:szCs w:val="28"/>
          <w:lang w:val="sv-SE"/>
        </w:rPr>
        <w:t>”.</w:t>
      </w:r>
    </w:p>
    <w:p w14:paraId="63152DEF" w14:textId="329F9D7C" w:rsidR="00601D39" w:rsidRPr="008757BF" w:rsidRDefault="00D70B32" w:rsidP="00D70B32">
      <w:pPr>
        <w:pStyle w:val="ListParagraph"/>
        <w:widowControl w:val="0"/>
        <w:numPr>
          <w:ilvl w:val="1"/>
          <w:numId w:val="1"/>
        </w:numPr>
        <w:pBdr>
          <w:bottom w:val="single" w:sz="4" w:space="8" w:color="FFFFFF"/>
        </w:pBdr>
        <w:spacing w:before="120" w:line="240" w:lineRule="auto"/>
        <w:ind w:left="709" w:firstLine="0"/>
        <w:jc w:val="both"/>
        <w:rPr>
          <w:rFonts w:ascii="Times New Roman" w:hAnsi="Times New Roman" w:cs="Times New Roman"/>
          <w:b/>
          <w:bCs/>
          <w:i/>
          <w:iCs/>
          <w:color w:val="000000" w:themeColor="text1"/>
          <w:sz w:val="28"/>
          <w:szCs w:val="28"/>
          <w:lang w:val="sv-SE"/>
        </w:rPr>
      </w:pPr>
      <w:r w:rsidRPr="008757BF">
        <w:rPr>
          <w:rFonts w:ascii="Times New Roman" w:hAnsi="Times New Roman" w:cs="Times New Roman"/>
          <w:b/>
          <w:bCs/>
          <w:i/>
          <w:iCs/>
          <w:color w:val="000000" w:themeColor="text1"/>
          <w:sz w:val="28"/>
          <w:szCs w:val="28"/>
          <w:lang w:val="sv-SE"/>
        </w:rPr>
        <w:t xml:space="preserve">Vướng mắc, bất cập phát sinh </w:t>
      </w:r>
    </w:p>
    <w:p w14:paraId="34983954" w14:textId="7D88071F" w:rsidR="00601D39" w:rsidRPr="008757BF" w:rsidRDefault="00D6448F" w:rsidP="004D49A6">
      <w:pPr>
        <w:pStyle w:val="ListParagraph"/>
        <w:ind w:left="1440"/>
        <w:jc w:val="both"/>
        <w:rPr>
          <w:rFonts w:ascii="Times New Roman" w:hAnsi="Times New Roman" w:cs="Times New Roman"/>
          <w:bCs/>
          <w:color w:val="000000" w:themeColor="text1"/>
          <w:sz w:val="28"/>
          <w:szCs w:val="28"/>
        </w:rPr>
      </w:pPr>
      <w:r w:rsidRPr="008757BF">
        <w:rPr>
          <w:rFonts w:ascii="Times New Roman" w:hAnsi="Times New Roman" w:cs="Times New Roman"/>
          <w:sz w:val="28"/>
          <w:szCs w:val="28"/>
        </w:rPr>
        <w:t>Theo khoản 21 Điều 3 dự thảo thì quy hoạch khu vực TOD “</w:t>
      </w:r>
      <w:r w:rsidRPr="00EF5B29">
        <w:rPr>
          <w:rFonts w:ascii="Times New Roman" w:hAnsi="Times New Roman" w:cs="Times New Roman"/>
          <w:bCs/>
          <w:i/>
          <w:iCs/>
          <w:color w:val="000000" w:themeColor="text1"/>
          <w:sz w:val="28"/>
          <w:szCs w:val="28"/>
          <w:lang w:val="vi-VN"/>
        </w:rPr>
        <w:t xml:space="preserve">là quy hoạch được phát triển </w:t>
      </w:r>
      <w:r w:rsidRPr="00EF5B29">
        <w:rPr>
          <w:rFonts w:ascii="Times New Roman" w:hAnsi="Times New Roman" w:cs="Times New Roman"/>
          <w:bCs/>
          <w:i/>
          <w:iCs/>
          <w:color w:val="000000" w:themeColor="text1"/>
          <w:sz w:val="28"/>
          <w:szCs w:val="28"/>
          <w:u w:val="single"/>
          <w:lang w:val="vi-VN"/>
        </w:rPr>
        <w:t>chuyên biệt</w:t>
      </w:r>
      <w:r w:rsidRPr="00EF5B29">
        <w:rPr>
          <w:rFonts w:ascii="Times New Roman" w:hAnsi="Times New Roman" w:cs="Times New Roman"/>
          <w:bCs/>
          <w:i/>
          <w:iCs/>
          <w:color w:val="000000" w:themeColor="text1"/>
          <w:sz w:val="28"/>
          <w:szCs w:val="28"/>
          <w:lang w:val="vi-VN"/>
        </w:rPr>
        <w:t xml:space="preserve"> theo định hướng ưu tiên đi lại bằng giao thông công cộng cho khu vực bao gồm nhà ga và vùng phụ cận</w:t>
      </w:r>
      <w:r w:rsidRPr="008757BF">
        <w:rPr>
          <w:rFonts w:ascii="Times New Roman" w:hAnsi="Times New Roman" w:cs="Times New Roman"/>
          <w:bCs/>
          <w:color w:val="000000" w:themeColor="text1"/>
          <w:sz w:val="28"/>
          <w:szCs w:val="28"/>
        </w:rPr>
        <w:t>”</w:t>
      </w:r>
      <w:r w:rsidR="00601D39" w:rsidRPr="008757BF">
        <w:rPr>
          <w:rFonts w:ascii="Times New Roman" w:hAnsi="Times New Roman" w:cs="Times New Roman"/>
          <w:bCs/>
          <w:color w:val="000000" w:themeColor="text1"/>
          <w:sz w:val="28"/>
          <w:szCs w:val="28"/>
        </w:rPr>
        <w:t xml:space="preserve">. Tuy nhiên, quy định như tại khoản 2 Điều 26 dự thảo đang phát sinh một số vấn đề sau: trong hệ thống quy hoạch (Phụ lục II Luật </w:t>
      </w:r>
      <w:r w:rsidR="00EF5B29">
        <w:rPr>
          <w:rFonts w:ascii="Times New Roman" w:hAnsi="Times New Roman" w:cs="Times New Roman"/>
          <w:bCs/>
          <w:color w:val="000000" w:themeColor="text1"/>
          <w:sz w:val="28"/>
          <w:szCs w:val="28"/>
        </w:rPr>
        <w:t>quy hoạch</w:t>
      </w:r>
      <w:r w:rsidR="00601D39" w:rsidRPr="008757BF">
        <w:rPr>
          <w:rFonts w:ascii="Times New Roman" w:hAnsi="Times New Roman" w:cs="Times New Roman"/>
          <w:bCs/>
          <w:color w:val="000000" w:themeColor="text1"/>
          <w:sz w:val="28"/>
          <w:szCs w:val="28"/>
        </w:rPr>
        <w:t xml:space="preserve"> 2017 sửa đổi) chúng ta có đến 39 loại quy hoạch có tính chất kỹ thuật chuyên ngành, trong đó (i) quy hoạch đô thị và nông thôn theo Luật Quy hoạch đô thị và nông thôn số 47/2024/QH15 và (ii) quy hoạch sử dụng đất cấp huyện, cấp tỉnh theo Luật Đất đai số 31/2024/QH15 chỉ là 2 trong 39 loại QH có tính chất kỹ thuật chuyên ngành.  Dự thảo quy định quy định khu vực TOD khác với QH đô thị và QH sử dụng đất thì ưu tiên QH khu vực TOD. </w:t>
      </w:r>
      <w:r w:rsidR="00601D39" w:rsidRPr="00EF5B29">
        <w:rPr>
          <w:rFonts w:ascii="Times New Roman" w:hAnsi="Times New Roman" w:cs="Times New Roman"/>
          <w:bCs/>
          <w:color w:val="000000" w:themeColor="text1"/>
          <w:sz w:val="28"/>
          <w:szCs w:val="28"/>
          <w:u w:val="single"/>
        </w:rPr>
        <w:t>Vậy các QH khác có tính chất kỹ thuật chuyên ngành khác (ví dụ QH thủy lợi, QH khảo cổ, QH kết cấu hạ tầng đường bộ, QH công trình viễn thông…) không phù hợp với QH hệ thống TOD thì sẽ xử lý như nào</w:t>
      </w:r>
      <w:r w:rsidR="00601D39" w:rsidRPr="008757BF">
        <w:rPr>
          <w:rFonts w:ascii="Times New Roman" w:hAnsi="Times New Roman" w:cs="Times New Roman"/>
          <w:bCs/>
          <w:color w:val="000000" w:themeColor="text1"/>
          <w:sz w:val="28"/>
          <w:szCs w:val="28"/>
        </w:rPr>
        <w:t xml:space="preserve">? Như vậy, dự thảo mới chỉ đề cập và xử lý việc không tương thích giữa 2 loại QH có tính chất chuyên ngành (QH sử dụng đất, QH đô thị </w:t>
      </w:r>
      <w:r w:rsidR="00EF5B29">
        <w:rPr>
          <w:rFonts w:ascii="Times New Roman" w:hAnsi="Times New Roman" w:cs="Times New Roman"/>
          <w:bCs/>
          <w:color w:val="000000" w:themeColor="text1"/>
          <w:sz w:val="28"/>
          <w:szCs w:val="28"/>
        </w:rPr>
        <w:t xml:space="preserve">và </w:t>
      </w:r>
      <w:r w:rsidR="00601D39" w:rsidRPr="008757BF">
        <w:rPr>
          <w:rFonts w:ascii="Times New Roman" w:hAnsi="Times New Roman" w:cs="Times New Roman"/>
          <w:bCs/>
          <w:color w:val="000000" w:themeColor="text1"/>
          <w:sz w:val="28"/>
          <w:szCs w:val="28"/>
        </w:rPr>
        <w:t xml:space="preserve">nông thôn) và chưa xử lý đến việc chưa đồng bộ giữa QH khu vực TOD với các QH khác trong hệ thống quy hoạch có tính chất kỹ thuật chuyên ngành của nước ta hiện nay (39 loại QH). </w:t>
      </w:r>
    </w:p>
    <w:p w14:paraId="4A85DC45" w14:textId="4156735D" w:rsidR="00601D39" w:rsidRPr="008757BF" w:rsidRDefault="004D49A6" w:rsidP="00772744">
      <w:pPr>
        <w:pStyle w:val="ListParagraph"/>
        <w:numPr>
          <w:ilvl w:val="1"/>
          <w:numId w:val="1"/>
        </w:numPr>
        <w:ind w:left="1418" w:hanging="709"/>
        <w:jc w:val="both"/>
        <w:rPr>
          <w:rFonts w:ascii="Times New Roman" w:hAnsi="Times New Roman" w:cs="Times New Roman"/>
          <w:b/>
          <w:i/>
          <w:iCs/>
          <w:color w:val="000000" w:themeColor="text1"/>
          <w:sz w:val="28"/>
          <w:szCs w:val="28"/>
        </w:rPr>
      </w:pPr>
      <w:r w:rsidRPr="008757BF">
        <w:rPr>
          <w:rFonts w:ascii="Times New Roman" w:hAnsi="Times New Roman" w:cs="Times New Roman"/>
          <w:b/>
          <w:i/>
          <w:iCs/>
          <w:color w:val="000000" w:themeColor="text1"/>
          <w:sz w:val="28"/>
          <w:szCs w:val="28"/>
        </w:rPr>
        <w:t xml:space="preserve">Đề xuất sửa đổi, bổ sung </w:t>
      </w:r>
    </w:p>
    <w:p w14:paraId="7754910C" w14:textId="04D700B2" w:rsidR="0095327A" w:rsidRPr="008757BF" w:rsidRDefault="004D49A6" w:rsidP="003D0919">
      <w:pPr>
        <w:pStyle w:val="ListParagraph"/>
        <w:ind w:left="1440"/>
        <w:jc w:val="both"/>
        <w:rPr>
          <w:rFonts w:ascii="Times New Roman" w:hAnsi="Times New Roman" w:cs="Times New Roman"/>
          <w:sz w:val="28"/>
          <w:szCs w:val="28"/>
        </w:rPr>
      </w:pPr>
      <w:r w:rsidRPr="008757BF">
        <w:rPr>
          <w:rFonts w:ascii="Times New Roman" w:hAnsi="Times New Roman" w:cs="Times New Roman"/>
          <w:color w:val="000000" w:themeColor="text1"/>
          <w:sz w:val="28"/>
          <w:szCs w:val="28"/>
          <w:lang w:val="sv-SE"/>
        </w:rPr>
        <w:t>Khoản 2 Điều 26 dự thảo sửa đổi như sau (phần chữ gạch chân đậm được đề xuất bổ sung</w:t>
      </w:r>
      <w:r w:rsidR="003D0919" w:rsidRPr="008757BF">
        <w:rPr>
          <w:rFonts w:ascii="Times New Roman" w:hAnsi="Times New Roman" w:cs="Times New Roman"/>
          <w:color w:val="000000" w:themeColor="text1"/>
          <w:sz w:val="28"/>
          <w:szCs w:val="28"/>
          <w:lang w:val="sv-SE"/>
        </w:rPr>
        <w:t>)</w:t>
      </w:r>
      <w:r w:rsidRPr="008757BF">
        <w:rPr>
          <w:rFonts w:ascii="Times New Roman" w:hAnsi="Times New Roman" w:cs="Times New Roman"/>
          <w:color w:val="000000" w:themeColor="text1"/>
          <w:sz w:val="28"/>
          <w:szCs w:val="28"/>
          <w:lang w:val="sv-SE"/>
        </w:rPr>
        <w:t xml:space="preserve"> </w:t>
      </w:r>
      <w:r w:rsidR="00772744" w:rsidRPr="008757BF">
        <w:rPr>
          <w:rFonts w:ascii="Times New Roman" w:hAnsi="Times New Roman" w:cs="Times New Roman"/>
          <w:color w:val="000000" w:themeColor="text1"/>
          <w:sz w:val="28"/>
          <w:szCs w:val="28"/>
          <w:lang w:val="sv-SE"/>
        </w:rPr>
        <w:t>”</w:t>
      </w:r>
      <w:r w:rsidR="00772744" w:rsidRPr="008757BF">
        <w:rPr>
          <w:rFonts w:ascii="Times New Roman" w:hAnsi="Times New Roman" w:cs="Times New Roman"/>
          <w:i/>
          <w:iCs/>
          <w:color w:val="000000" w:themeColor="text1"/>
          <w:sz w:val="28"/>
          <w:szCs w:val="28"/>
          <w:lang w:val="sv-SE"/>
        </w:rPr>
        <w:t>đ</w:t>
      </w:r>
      <w:r w:rsidRPr="008757BF">
        <w:rPr>
          <w:rFonts w:ascii="Times New Roman" w:hAnsi="Times New Roman" w:cs="Times New Roman"/>
          <w:i/>
          <w:color w:val="000000" w:themeColor="text1"/>
          <w:sz w:val="28"/>
          <w:szCs w:val="28"/>
          <w:lang w:val="sv-SE"/>
        </w:rPr>
        <w:t xml:space="preserve">ối với khu vực đã có quy hoạch đô thị, quy hoạch sử dụng đất </w:t>
      </w:r>
      <w:r w:rsidRPr="008757BF">
        <w:rPr>
          <w:rFonts w:ascii="Times New Roman" w:hAnsi="Times New Roman" w:cs="Times New Roman"/>
          <w:b/>
          <w:bCs/>
          <w:i/>
          <w:color w:val="EE0000"/>
          <w:sz w:val="28"/>
          <w:szCs w:val="28"/>
          <w:u w:val="single"/>
          <w:lang w:val="sv-SE"/>
        </w:rPr>
        <w:t>và quy hoạch có tính chất kỹ thuật, chuyên ngành</w:t>
      </w:r>
      <w:r w:rsidRPr="008757BF">
        <w:rPr>
          <w:rFonts w:ascii="Times New Roman" w:hAnsi="Times New Roman" w:cs="Times New Roman"/>
          <w:i/>
          <w:color w:val="000000" w:themeColor="text1"/>
          <w:sz w:val="28"/>
          <w:szCs w:val="28"/>
          <w:lang w:val="sv-SE"/>
        </w:rPr>
        <w:t xml:space="preserve"> được phê duyệt nhưng khi lập, điều chỉnh quy hoạch khu vực TOD có đề xuất khác với nội dung quy hoạch đã được phê duyệt thì quyết định phê duyệt quy hoạch khu vực TOD có giá trị thay thế. Sau khi quy hoạch khu vực TOD được phê duyệt có nội dung đề xuất khác với nội dung quy hoạch đã được phê duyệt thì các quy hoạch đã được phê duyệt phải được cập nhật phù hợp và công bố theo quy định</w:t>
      </w:r>
      <w:r w:rsidRPr="008757BF">
        <w:rPr>
          <w:rFonts w:ascii="Times New Roman" w:hAnsi="Times New Roman" w:cs="Times New Roman"/>
          <w:color w:val="000000" w:themeColor="text1"/>
          <w:sz w:val="28"/>
          <w:szCs w:val="28"/>
          <w:lang w:val="sv-SE"/>
        </w:rPr>
        <w:t>”.</w:t>
      </w:r>
    </w:p>
    <w:p w14:paraId="1776885C" w14:textId="77777777" w:rsidR="003D0919" w:rsidRPr="008757BF" w:rsidRDefault="003D0919" w:rsidP="003D0919">
      <w:pPr>
        <w:spacing w:after="120" w:line="240" w:lineRule="auto"/>
        <w:jc w:val="both"/>
        <w:rPr>
          <w:rFonts w:ascii="Times New Roman" w:hAnsi="Times New Roman" w:cs="Times New Roman"/>
          <w:sz w:val="28"/>
          <w:szCs w:val="28"/>
        </w:rPr>
      </w:pPr>
      <w:r w:rsidRPr="008757BF">
        <w:rPr>
          <w:rFonts w:ascii="Times New Roman" w:hAnsi="Times New Roman" w:cs="Times New Roman"/>
          <w:sz w:val="28"/>
          <w:szCs w:val="28"/>
        </w:rPr>
        <w:t xml:space="preserve">Trên đây là góp ý của chúng tôi. Kính mong Quý vị đại biểu, Ban soạn thảo xem xét.  </w:t>
      </w:r>
    </w:p>
    <w:p w14:paraId="5377EC37" w14:textId="6E68BD1C" w:rsidR="009254CA" w:rsidRPr="003D0919" w:rsidRDefault="003D0919" w:rsidP="008757BF">
      <w:pPr>
        <w:spacing w:after="120" w:line="240" w:lineRule="auto"/>
      </w:pPr>
      <w:r w:rsidRPr="008757BF">
        <w:rPr>
          <w:rFonts w:ascii="Times New Roman" w:hAnsi="Times New Roman" w:cs="Times New Roman"/>
          <w:sz w:val="28"/>
          <w:szCs w:val="28"/>
        </w:rPr>
        <w:lastRenderedPageBreak/>
        <w:t xml:space="preserve">Chúng tôi xin trân trọng cảm ơn </w:t>
      </w:r>
    </w:p>
    <w:sectPr w:rsidR="009254CA" w:rsidRPr="003D0919" w:rsidSect="008757BF">
      <w:footerReference w:type="default" r:id="rId9"/>
      <w:pgSz w:w="12240" w:h="15840"/>
      <w:pgMar w:top="993" w:right="1183"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880C2" w14:textId="77777777" w:rsidR="00703074" w:rsidRDefault="00703074" w:rsidP="003D0919">
      <w:pPr>
        <w:spacing w:after="0" w:line="240" w:lineRule="auto"/>
      </w:pPr>
      <w:r>
        <w:separator/>
      </w:r>
    </w:p>
  </w:endnote>
  <w:endnote w:type="continuationSeparator" w:id="0">
    <w:p w14:paraId="769148D6" w14:textId="77777777" w:rsidR="00703074" w:rsidRDefault="00703074" w:rsidP="003D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50436668"/>
      <w:docPartObj>
        <w:docPartGallery w:val="Page Numbers (Bottom of Page)"/>
        <w:docPartUnique/>
      </w:docPartObj>
    </w:sdtPr>
    <w:sdtEndPr>
      <w:rPr>
        <w:noProof/>
      </w:rPr>
    </w:sdtEndPr>
    <w:sdtContent>
      <w:p w14:paraId="592481D7" w14:textId="5E32A699" w:rsidR="003D0919" w:rsidRPr="003D0919" w:rsidRDefault="003D0919">
        <w:pPr>
          <w:pStyle w:val="Footer"/>
          <w:jc w:val="center"/>
          <w:rPr>
            <w:rFonts w:ascii="Times New Roman" w:hAnsi="Times New Roman" w:cs="Times New Roman"/>
          </w:rPr>
        </w:pPr>
        <w:r w:rsidRPr="003D0919">
          <w:rPr>
            <w:rFonts w:ascii="Times New Roman" w:hAnsi="Times New Roman" w:cs="Times New Roman"/>
          </w:rPr>
          <w:fldChar w:fldCharType="begin"/>
        </w:r>
        <w:r w:rsidRPr="003D0919">
          <w:rPr>
            <w:rFonts w:ascii="Times New Roman" w:hAnsi="Times New Roman" w:cs="Times New Roman"/>
          </w:rPr>
          <w:instrText xml:space="preserve"> PAGE   \* MERGEFORMAT </w:instrText>
        </w:r>
        <w:r w:rsidRPr="003D0919">
          <w:rPr>
            <w:rFonts w:ascii="Times New Roman" w:hAnsi="Times New Roman" w:cs="Times New Roman"/>
          </w:rPr>
          <w:fldChar w:fldCharType="separate"/>
        </w:r>
        <w:r w:rsidRPr="003D0919">
          <w:rPr>
            <w:rFonts w:ascii="Times New Roman" w:hAnsi="Times New Roman" w:cs="Times New Roman"/>
            <w:noProof/>
          </w:rPr>
          <w:t>2</w:t>
        </w:r>
        <w:r w:rsidRPr="003D0919">
          <w:rPr>
            <w:rFonts w:ascii="Times New Roman" w:hAnsi="Times New Roman" w:cs="Times New Roman"/>
            <w:noProof/>
          </w:rPr>
          <w:fldChar w:fldCharType="end"/>
        </w:r>
      </w:p>
    </w:sdtContent>
  </w:sdt>
  <w:p w14:paraId="79E9EAD4" w14:textId="77777777" w:rsidR="003D0919" w:rsidRPr="003D0919" w:rsidRDefault="003D091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4BBDD" w14:textId="77777777" w:rsidR="00703074" w:rsidRDefault="00703074" w:rsidP="003D0919">
      <w:pPr>
        <w:spacing w:after="0" w:line="240" w:lineRule="auto"/>
      </w:pPr>
      <w:r>
        <w:separator/>
      </w:r>
    </w:p>
  </w:footnote>
  <w:footnote w:type="continuationSeparator" w:id="0">
    <w:p w14:paraId="14E21A59" w14:textId="77777777" w:rsidR="00703074" w:rsidRDefault="00703074" w:rsidP="003D0919">
      <w:pPr>
        <w:spacing w:after="0" w:line="240" w:lineRule="auto"/>
      </w:pPr>
      <w:r>
        <w:continuationSeparator/>
      </w:r>
    </w:p>
  </w:footnote>
  <w:footnote w:id="1">
    <w:p w14:paraId="57C89ABF" w14:textId="24D6C4E5" w:rsidR="003D0919" w:rsidRPr="003D0919" w:rsidRDefault="003D0919">
      <w:pPr>
        <w:pStyle w:val="FootnoteText"/>
        <w:rPr>
          <w:rFonts w:ascii="Times New Roman" w:hAnsi="Times New Roman" w:cs="Times New Roman"/>
        </w:rPr>
      </w:pPr>
      <w:r w:rsidRPr="003D0919">
        <w:rPr>
          <w:rStyle w:val="FootnoteReference"/>
          <w:rFonts w:ascii="Times New Roman" w:hAnsi="Times New Roman" w:cs="Times New Roman"/>
        </w:rPr>
        <w:footnoteRef/>
      </w:r>
      <w:r w:rsidRPr="003D0919">
        <w:rPr>
          <w:rFonts w:ascii="Times New Roman" w:hAnsi="Times New Roman" w:cs="Times New Roman"/>
        </w:rPr>
        <w:t xml:space="preserve">  Toàn văn dự thảo công bố trên: </w:t>
      </w:r>
      <w:hyperlink r:id="rId1" w:history="1">
        <w:r w:rsidRPr="003D0919">
          <w:rPr>
            <w:rStyle w:val="Hyperlink"/>
            <w:rFonts w:ascii="Times New Roman" w:hAnsi="Times New Roman" w:cs="Times New Roman"/>
          </w:rPr>
          <w:t>https://vibonline.com.vn/su_kien/hoi-thao-gop-y-doi-voi-du-luat-duong-sat-sua-doi</w:t>
        </w:r>
      </w:hyperlink>
      <w:r w:rsidRPr="003D091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58E4"/>
    <w:multiLevelType w:val="hybridMultilevel"/>
    <w:tmpl w:val="B1A6A658"/>
    <w:lvl w:ilvl="0" w:tplc="667E74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407C05"/>
    <w:multiLevelType w:val="multilevel"/>
    <w:tmpl w:val="51E41588"/>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9F00C75"/>
    <w:multiLevelType w:val="hybridMultilevel"/>
    <w:tmpl w:val="39FCDDC0"/>
    <w:lvl w:ilvl="0" w:tplc="CDF47E72">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C890E32"/>
    <w:multiLevelType w:val="hybridMultilevel"/>
    <w:tmpl w:val="FF46AEAE"/>
    <w:lvl w:ilvl="0" w:tplc="B88085A2">
      <w:start w:val="1"/>
      <w:numFmt w:val="lowerRoman"/>
      <w:lvlText w:val="(%1)"/>
      <w:lvlJc w:val="left"/>
      <w:pPr>
        <w:ind w:left="1440" w:hanging="720"/>
      </w:pPr>
      <w:rPr>
        <w:rFonts w:asciiTheme="minorHAnsi" w:hAnsiTheme="minorHAnsi" w:hint="default"/>
        <w:color w:val="000000" w:themeColor="text1"/>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697D34"/>
    <w:multiLevelType w:val="hybridMultilevel"/>
    <w:tmpl w:val="F2404800"/>
    <w:lvl w:ilvl="0" w:tplc="9F027A0E">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37012505">
    <w:abstractNumId w:val="1"/>
  </w:num>
  <w:num w:numId="2" w16cid:durableId="1159080620">
    <w:abstractNumId w:val="0"/>
  </w:num>
  <w:num w:numId="3" w16cid:durableId="1729113145">
    <w:abstractNumId w:val="4"/>
  </w:num>
  <w:num w:numId="4" w16cid:durableId="1276139588">
    <w:abstractNumId w:val="2"/>
  </w:num>
  <w:num w:numId="5" w16cid:durableId="1733039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CA"/>
    <w:rsid w:val="000B254B"/>
    <w:rsid w:val="00135B6A"/>
    <w:rsid w:val="001364B9"/>
    <w:rsid w:val="001A6FD2"/>
    <w:rsid w:val="001E0182"/>
    <w:rsid w:val="002474DA"/>
    <w:rsid w:val="00291D87"/>
    <w:rsid w:val="002E382A"/>
    <w:rsid w:val="003D0919"/>
    <w:rsid w:val="004A6D5A"/>
    <w:rsid w:val="004D49A6"/>
    <w:rsid w:val="005619B6"/>
    <w:rsid w:val="005A241C"/>
    <w:rsid w:val="00601D39"/>
    <w:rsid w:val="00617C96"/>
    <w:rsid w:val="00703074"/>
    <w:rsid w:val="00772744"/>
    <w:rsid w:val="008757BF"/>
    <w:rsid w:val="008A0F68"/>
    <w:rsid w:val="008F7382"/>
    <w:rsid w:val="00906A6D"/>
    <w:rsid w:val="009254CA"/>
    <w:rsid w:val="0095327A"/>
    <w:rsid w:val="009872F0"/>
    <w:rsid w:val="00AB3A79"/>
    <w:rsid w:val="00B6397F"/>
    <w:rsid w:val="00BE0333"/>
    <w:rsid w:val="00C36F5F"/>
    <w:rsid w:val="00CD706F"/>
    <w:rsid w:val="00D2775C"/>
    <w:rsid w:val="00D6448F"/>
    <w:rsid w:val="00D70B32"/>
    <w:rsid w:val="00D91362"/>
    <w:rsid w:val="00DB16E6"/>
    <w:rsid w:val="00ED06B0"/>
    <w:rsid w:val="00ED1408"/>
    <w:rsid w:val="00EF5B29"/>
    <w:rsid w:val="00F4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CCB9"/>
  <w15:chartTrackingRefBased/>
  <w15:docId w15:val="{A36067A5-A7CA-451A-8251-4B7A070E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08"/>
  </w:style>
  <w:style w:type="paragraph" w:styleId="Heading1">
    <w:name w:val="heading 1"/>
    <w:basedOn w:val="Normal"/>
    <w:next w:val="Normal"/>
    <w:link w:val="Heading1Char"/>
    <w:uiPriority w:val="9"/>
    <w:qFormat/>
    <w:rsid w:val="009254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54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54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54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54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54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4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4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4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54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54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54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54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5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4CA"/>
    <w:rPr>
      <w:rFonts w:eastAsiaTheme="majorEastAsia" w:cstheme="majorBidi"/>
      <w:color w:val="272727" w:themeColor="text1" w:themeTint="D8"/>
    </w:rPr>
  </w:style>
  <w:style w:type="paragraph" w:styleId="Title">
    <w:name w:val="Title"/>
    <w:basedOn w:val="Normal"/>
    <w:next w:val="Normal"/>
    <w:link w:val="TitleChar"/>
    <w:uiPriority w:val="10"/>
    <w:qFormat/>
    <w:rsid w:val="00925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4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4CA"/>
    <w:pPr>
      <w:spacing w:before="160"/>
      <w:jc w:val="center"/>
    </w:pPr>
    <w:rPr>
      <w:i/>
      <w:iCs/>
      <w:color w:val="404040" w:themeColor="text1" w:themeTint="BF"/>
    </w:rPr>
  </w:style>
  <w:style w:type="character" w:customStyle="1" w:styleId="QuoteChar">
    <w:name w:val="Quote Char"/>
    <w:basedOn w:val="DefaultParagraphFont"/>
    <w:link w:val="Quote"/>
    <w:uiPriority w:val="29"/>
    <w:rsid w:val="009254CA"/>
    <w:rPr>
      <w:i/>
      <w:iCs/>
      <w:color w:val="404040" w:themeColor="text1" w:themeTint="BF"/>
    </w:rPr>
  </w:style>
  <w:style w:type="paragraph" w:styleId="ListParagraph">
    <w:name w:val="List Paragraph"/>
    <w:basedOn w:val="Normal"/>
    <w:uiPriority w:val="34"/>
    <w:qFormat/>
    <w:rsid w:val="009254CA"/>
    <w:pPr>
      <w:ind w:left="720"/>
      <w:contextualSpacing/>
    </w:pPr>
  </w:style>
  <w:style w:type="character" w:styleId="IntenseEmphasis">
    <w:name w:val="Intense Emphasis"/>
    <w:basedOn w:val="DefaultParagraphFont"/>
    <w:uiPriority w:val="21"/>
    <w:qFormat/>
    <w:rsid w:val="009254CA"/>
    <w:rPr>
      <w:i/>
      <w:iCs/>
      <w:color w:val="2F5496" w:themeColor="accent1" w:themeShade="BF"/>
    </w:rPr>
  </w:style>
  <w:style w:type="paragraph" w:styleId="IntenseQuote">
    <w:name w:val="Intense Quote"/>
    <w:basedOn w:val="Normal"/>
    <w:next w:val="Normal"/>
    <w:link w:val="IntenseQuoteChar"/>
    <w:uiPriority w:val="30"/>
    <w:qFormat/>
    <w:rsid w:val="00925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54CA"/>
    <w:rPr>
      <w:i/>
      <w:iCs/>
      <w:color w:val="2F5496" w:themeColor="accent1" w:themeShade="BF"/>
    </w:rPr>
  </w:style>
  <w:style w:type="character" w:styleId="IntenseReference">
    <w:name w:val="Intense Reference"/>
    <w:basedOn w:val="DefaultParagraphFont"/>
    <w:uiPriority w:val="32"/>
    <w:qFormat/>
    <w:rsid w:val="009254CA"/>
    <w:rPr>
      <w:b/>
      <w:bCs/>
      <w:smallCaps/>
      <w:color w:val="2F5496" w:themeColor="accent1" w:themeShade="BF"/>
      <w:spacing w:val="5"/>
    </w:rPr>
  </w:style>
  <w:style w:type="character" w:styleId="Hyperlink">
    <w:name w:val="Hyperlink"/>
    <w:basedOn w:val="DefaultParagraphFont"/>
    <w:uiPriority w:val="99"/>
    <w:unhideWhenUsed/>
    <w:rsid w:val="003D0919"/>
    <w:rPr>
      <w:color w:val="0563C1" w:themeColor="hyperlink"/>
      <w:u w:val="single"/>
    </w:rPr>
  </w:style>
  <w:style w:type="character" w:styleId="Strong">
    <w:name w:val="Strong"/>
    <w:basedOn w:val="DefaultParagraphFont"/>
    <w:uiPriority w:val="22"/>
    <w:qFormat/>
    <w:rsid w:val="003D0919"/>
    <w:rPr>
      <w:b/>
      <w:bCs/>
    </w:rPr>
  </w:style>
  <w:style w:type="paragraph" w:styleId="FootnoteText">
    <w:name w:val="footnote text"/>
    <w:basedOn w:val="Normal"/>
    <w:link w:val="FootnoteTextChar"/>
    <w:uiPriority w:val="99"/>
    <w:semiHidden/>
    <w:unhideWhenUsed/>
    <w:rsid w:val="003D09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919"/>
    <w:rPr>
      <w:sz w:val="20"/>
      <w:szCs w:val="20"/>
    </w:rPr>
  </w:style>
  <w:style w:type="character" w:styleId="FootnoteReference">
    <w:name w:val="footnote reference"/>
    <w:basedOn w:val="DefaultParagraphFont"/>
    <w:uiPriority w:val="99"/>
    <w:semiHidden/>
    <w:unhideWhenUsed/>
    <w:rsid w:val="003D0919"/>
    <w:rPr>
      <w:vertAlign w:val="superscript"/>
    </w:rPr>
  </w:style>
  <w:style w:type="character" w:styleId="UnresolvedMention">
    <w:name w:val="Unresolved Mention"/>
    <w:basedOn w:val="DefaultParagraphFont"/>
    <w:uiPriority w:val="99"/>
    <w:semiHidden/>
    <w:unhideWhenUsed/>
    <w:rsid w:val="003D0919"/>
    <w:rPr>
      <w:color w:val="605E5C"/>
      <w:shd w:val="clear" w:color="auto" w:fill="E1DFDD"/>
    </w:rPr>
  </w:style>
  <w:style w:type="paragraph" w:styleId="Header">
    <w:name w:val="header"/>
    <w:basedOn w:val="Normal"/>
    <w:link w:val="HeaderChar"/>
    <w:uiPriority w:val="99"/>
    <w:unhideWhenUsed/>
    <w:rsid w:val="003D0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19"/>
  </w:style>
  <w:style w:type="paragraph" w:styleId="Footer">
    <w:name w:val="footer"/>
    <w:basedOn w:val="Normal"/>
    <w:link w:val="FooterChar"/>
    <w:uiPriority w:val="99"/>
    <w:unhideWhenUsed/>
    <w:rsid w:val="003D0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vanphapluatv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vibonline.com.vn/su_kien/hoi-thao-gop-y-doi-voi-du-luat-duong-sat-sua-d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4A258-D2A1-44A6-84AD-0BA83311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Thanh Tuan</dc:creator>
  <cp:keywords/>
  <dc:description/>
  <cp:lastModifiedBy>Nguyen Viet</cp:lastModifiedBy>
  <cp:revision>2</cp:revision>
  <dcterms:created xsi:type="dcterms:W3CDTF">2025-06-13T02:13:00Z</dcterms:created>
  <dcterms:modified xsi:type="dcterms:W3CDTF">2025-06-13T02:13:00Z</dcterms:modified>
</cp:coreProperties>
</file>