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3C70E" w14:textId="078497B1" w:rsidR="00F06FAD" w:rsidRDefault="00F06FAD" w:rsidP="00F06FAD">
      <w:pPr>
        <w:spacing w:line="480" w:lineRule="auto"/>
        <w:ind w:firstLine="0"/>
        <w:rPr>
          <w:b/>
          <w:bCs/>
          <w:sz w:val="30"/>
          <w:szCs w:val="30"/>
          <w:lang w:val="en-US"/>
        </w:rPr>
      </w:pPr>
      <w:r>
        <w:rPr>
          <w:b/>
          <w:bCs/>
          <w:sz w:val="30"/>
          <w:szCs w:val="30"/>
          <w:lang w:val="en-US"/>
        </w:rPr>
        <w:t>MỘT SỐ GÓP Ý ĐỐI VỚI DỰ ÁN LUẬT ĐƯỜNG SẮT (SỬA ĐỔI)</w:t>
      </w:r>
    </w:p>
    <w:p w14:paraId="62FAFD5E" w14:textId="18B5608D" w:rsidR="00F06FAD" w:rsidRPr="00F06FAD" w:rsidRDefault="00F06FAD" w:rsidP="00F06FAD">
      <w:pPr>
        <w:spacing w:line="480" w:lineRule="auto"/>
        <w:ind w:firstLine="0"/>
        <w:jc w:val="right"/>
        <w:rPr>
          <w:b/>
          <w:bCs/>
          <w:i/>
          <w:iCs/>
          <w:sz w:val="26"/>
          <w:szCs w:val="26"/>
          <w:lang w:val="en-US"/>
        </w:rPr>
      </w:pPr>
      <w:r w:rsidRPr="00F06FAD">
        <w:rPr>
          <w:b/>
          <w:bCs/>
          <w:i/>
          <w:iCs/>
          <w:sz w:val="26"/>
          <w:szCs w:val="26"/>
          <w:lang w:val="en-US"/>
        </w:rPr>
        <w:t>Chủ tịch Hanoi Metro: Khuất Việt Hùng</w:t>
      </w:r>
    </w:p>
    <w:p w14:paraId="0705D0C4" w14:textId="77777777" w:rsidR="00CE65A4" w:rsidRPr="0084591A" w:rsidRDefault="00CE65A4" w:rsidP="00CE65A4">
      <w:pPr>
        <w:rPr>
          <w:b/>
          <w:bCs/>
          <w:lang w:val="vi-VN"/>
        </w:rPr>
      </w:pPr>
      <w:r w:rsidRPr="0084591A">
        <w:rPr>
          <w:b/>
          <w:bCs/>
          <w:lang w:val="vi-VN"/>
        </w:rPr>
        <w:t>Điều 3.</w:t>
      </w:r>
      <w:r w:rsidR="00BC79FD" w:rsidRPr="0084591A">
        <w:rPr>
          <w:b/>
          <w:bCs/>
          <w:lang w:val="vi-VN"/>
        </w:rPr>
        <w:t xml:space="preserve"> Giải thích từ ngữ</w:t>
      </w:r>
    </w:p>
    <w:p w14:paraId="0526AA1A" w14:textId="77777777" w:rsidR="00CE65A4" w:rsidRDefault="00BC79FD" w:rsidP="00E75E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contextualSpacing w:val="0"/>
        <w:rPr>
          <w:i/>
          <w:iCs/>
          <w:color w:val="FF0000"/>
          <w:lang w:val="vi-VN"/>
        </w:rPr>
      </w:pPr>
      <w:r>
        <w:rPr>
          <w:lang w:val="vi-VN"/>
        </w:rPr>
        <w:tab/>
        <w:t>Sửa đổi</w:t>
      </w:r>
      <w:r w:rsidR="00CE65A4" w:rsidRPr="00BC79FD">
        <w:rPr>
          <w:lang w:val="vi-VN"/>
        </w:rPr>
        <w:t xml:space="preserve"> bổ sung </w:t>
      </w:r>
      <w:r w:rsidR="00E75E77">
        <w:rPr>
          <w:lang w:val="vi-VN"/>
        </w:rPr>
        <w:t>k</w:t>
      </w:r>
      <w:r w:rsidR="00CE65A4" w:rsidRPr="00BC79FD">
        <w:rPr>
          <w:lang w:val="vi-VN"/>
        </w:rPr>
        <w:t>hoản 4, Điều 3, “</w:t>
      </w:r>
      <w:r w:rsidRPr="00F06FAD">
        <w:rPr>
          <w:rFonts w:eastAsiaTheme="minorHAnsi"/>
          <w:color w:val="000000"/>
          <w:szCs w:val="28"/>
          <w:lang w:val="vi-VN"/>
        </w:rPr>
        <w:t>Công trình hạ tầng kỹ thuật đấu nối với công trình đường sắt bao gồm:</w:t>
      </w:r>
      <w:r>
        <w:rPr>
          <w:rFonts w:eastAsiaTheme="minorHAnsi"/>
          <w:color w:val="000000"/>
          <w:szCs w:val="28"/>
          <w:lang w:val="vi-VN"/>
        </w:rPr>
        <w:t xml:space="preserve"> </w:t>
      </w:r>
      <w:r w:rsidRPr="00F06FAD">
        <w:rPr>
          <w:rFonts w:eastAsiaTheme="minorHAnsi"/>
          <w:color w:val="000000"/>
          <w:szCs w:val="28"/>
          <w:lang w:val="vi-VN"/>
        </w:rPr>
        <w:t>hệ thống cấp điện từ lưới điện cho công trình đường sắt; hệ thống cấp, thoát nước</w:t>
      </w:r>
      <w:r>
        <w:rPr>
          <w:rFonts w:eastAsiaTheme="minorHAnsi"/>
          <w:color w:val="000000"/>
          <w:szCs w:val="28"/>
          <w:lang w:val="vi-VN"/>
        </w:rPr>
        <w:t xml:space="preserve"> </w:t>
      </w:r>
      <w:r w:rsidRPr="00F06FAD">
        <w:rPr>
          <w:rFonts w:eastAsiaTheme="minorHAnsi"/>
          <w:color w:val="000000"/>
          <w:szCs w:val="28"/>
          <w:lang w:val="vi-VN"/>
        </w:rPr>
        <w:t xml:space="preserve">cho công trình đường sắt; </w:t>
      </w:r>
      <w:r w:rsidRPr="00F06FAD">
        <w:rPr>
          <w:rFonts w:eastAsiaTheme="minorHAnsi"/>
          <w:i/>
          <w:iCs/>
          <w:color w:val="FF0000"/>
          <w:szCs w:val="28"/>
          <w:lang w:val="vi-VN"/>
        </w:rPr>
        <w:t>đường bộ vào ga đường sắt</w:t>
      </w:r>
      <w:r w:rsidRPr="00BC79FD">
        <w:rPr>
          <w:rFonts w:eastAsiaTheme="minorHAnsi"/>
          <w:i/>
          <w:iCs/>
          <w:color w:val="FF0000"/>
          <w:szCs w:val="28"/>
          <w:lang w:val="vi-VN"/>
        </w:rPr>
        <w:t xml:space="preserve">; </w:t>
      </w:r>
      <w:r w:rsidR="00CE65A4" w:rsidRPr="00BC79FD">
        <w:rPr>
          <w:i/>
          <w:iCs/>
          <w:color w:val="FF0000"/>
          <w:lang w:val="vi-VN"/>
        </w:rPr>
        <w:t xml:space="preserve">bãi đỗ </w:t>
      </w:r>
      <w:r w:rsidRPr="00BC79FD">
        <w:rPr>
          <w:i/>
          <w:iCs/>
          <w:color w:val="FF0000"/>
          <w:lang w:val="vi-VN"/>
        </w:rPr>
        <w:t xml:space="preserve">xe cá nhân; </w:t>
      </w:r>
      <w:r w:rsidR="00CE65A4" w:rsidRPr="00BC79FD">
        <w:rPr>
          <w:i/>
          <w:iCs/>
          <w:color w:val="FF0000"/>
          <w:lang w:val="vi-VN"/>
        </w:rPr>
        <w:t>điểm trung chuyển</w:t>
      </w:r>
      <w:r w:rsidRPr="00BC79FD">
        <w:rPr>
          <w:i/>
          <w:iCs/>
          <w:color w:val="FF0000"/>
          <w:lang w:val="vi-VN"/>
        </w:rPr>
        <w:t xml:space="preserve"> giữa đường bộ với đường sắt”</w:t>
      </w:r>
    </w:p>
    <w:p w14:paraId="37585215" w14:textId="77777777" w:rsidR="00E75E77" w:rsidRPr="00F06FAD" w:rsidRDefault="00E75E77" w:rsidP="00E75E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contextualSpacing w:val="0"/>
        <w:rPr>
          <w:rFonts w:eastAsiaTheme="minorHAnsi"/>
          <w:color w:val="000000"/>
          <w:szCs w:val="28"/>
          <w:lang w:val="vi-VN"/>
        </w:rPr>
      </w:pPr>
      <w:r w:rsidRPr="00E75E77">
        <w:rPr>
          <w:color w:val="FF0000"/>
          <w:lang w:val="vi-VN"/>
        </w:rPr>
        <w:tab/>
        <w:t>Đề nghị bổ sung 01 khoản định nghĩa về các loại hình kinh doanh dịch</w:t>
      </w:r>
      <w:r>
        <w:rPr>
          <w:color w:val="FF0000"/>
          <w:lang w:val="vi-VN"/>
        </w:rPr>
        <w:t xml:space="preserve"> </w:t>
      </w:r>
      <w:r w:rsidRPr="00E75E77">
        <w:rPr>
          <w:color w:val="FF0000"/>
          <w:lang w:val="vi-VN"/>
        </w:rPr>
        <w:t xml:space="preserve">vụ hỗ trợ vận tải đường sắt </w:t>
      </w:r>
      <w:r>
        <w:rPr>
          <w:color w:val="FF0000"/>
          <w:lang w:val="vi-VN"/>
        </w:rPr>
        <w:t>bao gồm: dịch vụ điều độ vận tải, dịch vụ cung cấp sức kéo, dịch vụ cho thuê toa tàu…</w:t>
      </w:r>
    </w:p>
    <w:p w14:paraId="5251B0AA" w14:textId="77777777" w:rsidR="00CE65A4" w:rsidRPr="0084591A" w:rsidRDefault="00CE65A4" w:rsidP="00CE65A4">
      <w:pPr>
        <w:rPr>
          <w:b/>
          <w:bCs/>
          <w:lang w:val="vi-VN"/>
        </w:rPr>
      </w:pPr>
      <w:r w:rsidRPr="0084591A">
        <w:rPr>
          <w:b/>
          <w:bCs/>
          <w:lang w:val="vi-VN"/>
        </w:rPr>
        <w:t>Điều 4.</w:t>
      </w:r>
      <w:r w:rsidR="00BC79FD" w:rsidRPr="00F06FAD">
        <w:rPr>
          <w:rFonts w:eastAsiaTheme="minorHAnsi"/>
          <w:b/>
          <w:bCs/>
          <w:color w:val="000000"/>
          <w:szCs w:val="28"/>
          <w:lang w:val="vi-VN"/>
        </w:rPr>
        <w:t xml:space="preserve"> </w:t>
      </w:r>
      <w:r w:rsidR="00BC79FD" w:rsidRPr="0084591A">
        <w:rPr>
          <w:rFonts w:eastAsiaTheme="minorHAnsi"/>
          <w:b/>
          <w:bCs/>
          <w:color w:val="000000"/>
          <w:szCs w:val="28"/>
          <w:lang w:val="vi-VN"/>
        </w:rPr>
        <w:t>N</w:t>
      </w:r>
      <w:r w:rsidR="00BC79FD" w:rsidRPr="00F06FAD">
        <w:rPr>
          <w:rFonts w:eastAsiaTheme="minorHAnsi"/>
          <w:b/>
          <w:bCs/>
          <w:color w:val="000000"/>
          <w:szCs w:val="28"/>
          <w:lang w:val="vi-VN"/>
        </w:rPr>
        <w:t>guyên tắc cơ bản trong hoạt động đường sắt</w:t>
      </w:r>
    </w:p>
    <w:p w14:paraId="22F35D13" w14:textId="77777777" w:rsidR="00CE65A4" w:rsidRPr="00BC79FD" w:rsidRDefault="00BC79FD" w:rsidP="00BC79FD">
      <w:pPr>
        <w:rPr>
          <w:lang w:val="vi-VN"/>
        </w:rPr>
      </w:pPr>
      <w:r>
        <w:rPr>
          <w:lang w:val="vi-VN"/>
        </w:rPr>
        <w:t xml:space="preserve">Đề nghị bỏ nội dung </w:t>
      </w:r>
      <w:r w:rsidRPr="00C82209">
        <w:rPr>
          <w:i/>
          <w:iCs/>
          <w:color w:val="FF0000"/>
          <w:lang w:val="vi-VN"/>
        </w:rPr>
        <w:t>“tách bạch giữa kinh doanh kết cấu hạ tầng với kinh doanh vận tải trên đường sắt quốc gia do Nhà nước đầu tư”</w:t>
      </w:r>
      <w:r w:rsidRPr="00C82209">
        <w:rPr>
          <w:color w:val="FF0000"/>
          <w:lang w:val="vi-VN"/>
        </w:rPr>
        <w:t xml:space="preserve"> </w:t>
      </w:r>
      <w:r>
        <w:rPr>
          <w:lang w:val="vi-VN"/>
        </w:rPr>
        <w:t xml:space="preserve">và sửa </w:t>
      </w:r>
      <w:r w:rsidR="00CE65A4" w:rsidRPr="00BC79FD">
        <w:rPr>
          <w:lang w:val="vi-VN"/>
        </w:rPr>
        <w:t xml:space="preserve">Khoản 4, Điều 4 </w:t>
      </w:r>
      <w:r>
        <w:rPr>
          <w:lang w:val="vi-VN"/>
        </w:rPr>
        <w:t>như sau</w:t>
      </w:r>
      <w:r w:rsidR="00CE65A4" w:rsidRPr="00BC79FD">
        <w:rPr>
          <w:lang w:val="vi-VN"/>
        </w:rPr>
        <w:t xml:space="preserve"> </w:t>
      </w:r>
      <w:r w:rsidR="00CE65A4" w:rsidRPr="00C82209">
        <w:rPr>
          <w:color w:val="000000" w:themeColor="text1"/>
          <w:lang w:val="vi-VN"/>
        </w:rPr>
        <w:t>“</w:t>
      </w:r>
      <w:r w:rsidRPr="00C82209">
        <w:rPr>
          <w:color w:val="000000" w:themeColor="text1"/>
          <w:lang w:val="vi-VN"/>
        </w:rPr>
        <w:t>4.</w:t>
      </w:r>
      <w:r w:rsidR="00CE65A4" w:rsidRPr="00C82209">
        <w:rPr>
          <w:color w:val="000000" w:themeColor="text1"/>
          <w:lang w:val="vi-VN"/>
        </w:rPr>
        <w:t>Tách bạch giữa chức năng quản lý nhà nước của cơ quan nhà nước với hoạt động kinh doanh của doanh nghiệp</w:t>
      </w:r>
      <w:r w:rsidRPr="00C82209">
        <w:rPr>
          <w:color w:val="000000" w:themeColor="text1"/>
          <w:lang w:val="vi-VN"/>
        </w:rPr>
        <w:t>.</w:t>
      </w:r>
      <w:r w:rsidR="00CE65A4" w:rsidRPr="00C82209">
        <w:rPr>
          <w:color w:val="000000" w:themeColor="text1"/>
          <w:lang w:val="vi-VN"/>
        </w:rPr>
        <w:t>”</w:t>
      </w:r>
      <w:r w:rsidRPr="00C82209">
        <w:rPr>
          <w:color w:val="000000" w:themeColor="text1"/>
          <w:lang w:val="vi-VN"/>
        </w:rPr>
        <w:t xml:space="preserve"> </w:t>
      </w:r>
      <w:r>
        <w:rPr>
          <w:lang w:val="vi-VN"/>
        </w:rPr>
        <w:t>để đảm bảo phù hợp với quy định tại</w:t>
      </w:r>
      <w:r w:rsidR="00CE65A4" w:rsidRPr="00BC79FD">
        <w:rPr>
          <w:lang w:val="vi-VN"/>
        </w:rPr>
        <w:t xml:space="preserve"> Nghị định 15/</w:t>
      </w:r>
      <w:r>
        <w:rPr>
          <w:lang w:val="vi-VN"/>
        </w:rPr>
        <w:t>2025/</w:t>
      </w:r>
      <w:r w:rsidR="00CE65A4" w:rsidRPr="00BC79FD">
        <w:rPr>
          <w:lang w:val="vi-VN"/>
        </w:rPr>
        <w:t>NĐ-CP</w:t>
      </w:r>
      <w:r>
        <w:rPr>
          <w:lang w:val="vi-VN"/>
        </w:rPr>
        <w:t xml:space="preserve"> ngày 03/2/2025 của Chính phủ.</w:t>
      </w:r>
    </w:p>
    <w:p w14:paraId="6D466A48" w14:textId="77777777" w:rsidR="00CE65A4" w:rsidRPr="00BC79FD" w:rsidRDefault="00CE65A4" w:rsidP="00CE65A4">
      <w:pPr>
        <w:rPr>
          <w:b/>
          <w:bCs/>
          <w:lang w:val="vi-VN"/>
        </w:rPr>
      </w:pPr>
      <w:r w:rsidRPr="00BC79FD">
        <w:rPr>
          <w:b/>
          <w:bCs/>
          <w:lang w:val="vi-VN"/>
        </w:rPr>
        <w:t xml:space="preserve">Điều 5. Chính sách ưu đãi, hỗ trợ của Nhà nước về phát triển đường sắt. </w:t>
      </w:r>
    </w:p>
    <w:p w14:paraId="416837D4" w14:textId="77777777" w:rsidR="00BC79FD" w:rsidRDefault="00BC79FD" w:rsidP="00CE65A4">
      <w:pPr>
        <w:rPr>
          <w:lang w:val="vi-VN"/>
        </w:rPr>
      </w:pPr>
      <w:r>
        <w:rPr>
          <w:lang w:val="vi-VN"/>
        </w:rPr>
        <w:t>Đề nghị sửa đổi, bổ sung đ</w:t>
      </w:r>
      <w:r w:rsidR="00C82209">
        <w:rPr>
          <w:lang w:val="vi-VN"/>
        </w:rPr>
        <w:t>iểm</w:t>
      </w:r>
      <w:r>
        <w:rPr>
          <w:lang w:val="vi-VN"/>
        </w:rPr>
        <w:t xml:space="preserve"> c, khoản 7, Điều 5 như sau:</w:t>
      </w:r>
    </w:p>
    <w:p w14:paraId="56329A9A" w14:textId="77777777" w:rsidR="00BC79FD" w:rsidRPr="00F06FAD" w:rsidRDefault="00BC79FD" w:rsidP="00BC79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contextualSpacing w:val="0"/>
        <w:jc w:val="left"/>
        <w:rPr>
          <w:rFonts w:eastAsiaTheme="minorHAnsi"/>
          <w:color w:val="000000"/>
          <w:szCs w:val="28"/>
          <w:lang w:val="vi-VN"/>
        </w:rPr>
      </w:pPr>
      <w:r>
        <w:rPr>
          <w:lang w:val="vi-VN"/>
        </w:rPr>
        <w:tab/>
        <w:t>“</w:t>
      </w:r>
      <w:r w:rsidRPr="00F06FAD">
        <w:rPr>
          <w:rFonts w:eastAsiaTheme="minorHAnsi"/>
          <w:color w:val="000000"/>
          <w:szCs w:val="28"/>
          <w:lang w:val="vi-VN"/>
        </w:rPr>
        <w:t>c) Nhà nước hỗ trợ một phần vốn đầu tư phát triển từ ngân sách nhà nước</w:t>
      </w:r>
      <w:r>
        <w:rPr>
          <w:rFonts w:eastAsiaTheme="minorHAnsi"/>
          <w:color w:val="000000"/>
          <w:szCs w:val="28"/>
          <w:lang w:val="vi-VN"/>
        </w:rPr>
        <w:t>,</w:t>
      </w:r>
      <w:r w:rsidRPr="00F06FAD">
        <w:rPr>
          <w:rFonts w:eastAsiaTheme="minorHAnsi"/>
          <w:color w:val="000000"/>
          <w:szCs w:val="28"/>
          <w:lang w:val="vi-VN"/>
        </w:rPr>
        <w:t xml:space="preserve"> vốn tín dụng ưu đãi cho tổ chức tham gia hoạt động kinh doanh đường sắt tại</w:t>
      </w:r>
    </w:p>
    <w:p w14:paraId="6E61F6EF" w14:textId="77777777" w:rsidR="00BC79FD" w:rsidRPr="00C82209" w:rsidRDefault="00BC79FD" w:rsidP="00BC79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contextualSpacing w:val="0"/>
        <w:jc w:val="left"/>
        <w:rPr>
          <w:rFonts w:eastAsiaTheme="minorHAnsi"/>
          <w:i/>
          <w:iCs/>
          <w:color w:val="FF0000"/>
          <w:sz w:val="18"/>
          <w:szCs w:val="18"/>
          <w:lang w:val="vi-VN"/>
        </w:rPr>
      </w:pPr>
      <w:r w:rsidRPr="00F06FAD">
        <w:rPr>
          <w:rFonts w:eastAsiaTheme="minorHAnsi"/>
          <w:color w:val="000000"/>
          <w:szCs w:val="28"/>
          <w:lang w:val="vi-VN"/>
        </w:rPr>
        <w:t xml:space="preserve">địa bàn có điều kiện kinh tế - xã hội khó khăn, đặc biệt khó </w:t>
      </w:r>
      <w:r w:rsidR="00C82209" w:rsidRPr="00F06FAD">
        <w:rPr>
          <w:rFonts w:eastAsiaTheme="minorHAnsi"/>
          <w:color w:val="000000"/>
          <w:szCs w:val="28"/>
          <w:lang w:val="vi-VN"/>
        </w:rPr>
        <w:t>kh</w:t>
      </w:r>
      <w:r w:rsidR="00C82209">
        <w:rPr>
          <w:rFonts w:eastAsiaTheme="minorHAnsi"/>
          <w:color w:val="000000"/>
          <w:szCs w:val="28"/>
          <w:lang w:val="vi-VN"/>
        </w:rPr>
        <w:t>ă</w:t>
      </w:r>
      <w:r w:rsidR="00C82209" w:rsidRPr="00F06FAD">
        <w:rPr>
          <w:rFonts w:eastAsiaTheme="minorHAnsi"/>
          <w:color w:val="000000"/>
          <w:szCs w:val="28"/>
          <w:lang w:val="vi-VN"/>
        </w:rPr>
        <w:t>n</w:t>
      </w:r>
      <w:r w:rsidR="00C82209">
        <w:rPr>
          <w:rFonts w:eastAsiaTheme="minorHAnsi"/>
          <w:color w:val="000000"/>
          <w:szCs w:val="28"/>
          <w:lang w:val="vi-VN"/>
        </w:rPr>
        <w:t xml:space="preserve">; </w:t>
      </w:r>
      <w:r w:rsidR="00C82209" w:rsidRPr="00C82209">
        <w:rPr>
          <w:rFonts w:eastAsiaTheme="minorHAnsi"/>
          <w:i/>
          <w:iCs/>
          <w:color w:val="FF0000"/>
          <w:szCs w:val="28"/>
          <w:lang w:val="vi-VN"/>
        </w:rPr>
        <w:t>trợ giá cho hoạt động vận tải hành khách công cộng bằng đường sắt đô thị.”</w:t>
      </w:r>
    </w:p>
    <w:p w14:paraId="3F4B2BBB" w14:textId="77777777" w:rsidR="00CE65A4" w:rsidRPr="00BC79FD" w:rsidRDefault="00C82209" w:rsidP="00C82209">
      <w:pPr>
        <w:rPr>
          <w:lang w:val="vi-VN"/>
        </w:rPr>
      </w:pPr>
      <w:r>
        <w:rPr>
          <w:lang w:val="vi-VN"/>
        </w:rPr>
        <w:t>Đề nghị bổ sung điểm d, k</w:t>
      </w:r>
      <w:r w:rsidR="00CE65A4" w:rsidRPr="00BC79FD">
        <w:rPr>
          <w:lang w:val="vi-VN"/>
        </w:rPr>
        <w:t xml:space="preserve">hoản 7, </w:t>
      </w:r>
      <w:r>
        <w:rPr>
          <w:lang w:val="vi-VN"/>
        </w:rPr>
        <w:t>đ</w:t>
      </w:r>
      <w:r w:rsidR="00CE65A4" w:rsidRPr="00BC79FD">
        <w:rPr>
          <w:lang w:val="vi-VN"/>
        </w:rPr>
        <w:t xml:space="preserve">iều 5 </w:t>
      </w:r>
    </w:p>
    <w:p w14:paraId="41D976FB" w14:textId="77777777" w:rsidR="00CE65A4" w:rsidRPr="00C82209" w:rsidRDefault="00C82209" w:rsidP="00BC79FD">
      <w:pPr>
        <w:rPr>
          <w:i/>
          <w:iCs/>
          <w:lang w:val="vi-VN"/>
        </w:rPr>
      </w:pPr>
      <w:r w:rsidRPr="00C82209">
        <w:rPr>
          <w:i/>
          <w:iCs/>
          <w:lang w:val="vi-VN"/>
        </w:rPr>
        <w:t>d)</w:t>
      </w:r>
      <w:r>
        <w:rPr>
          <w:i/>
          <w:iCs/>
          <w:lang w:val="vi-VN"/>
        </w:rPr>
        <w:t xml:space="preserve"> Có chính sách ưu đãi về thuế nhập khẩu, miễn, giảm các thủ tục hải quan </w:t>
      </w:r>
      <w:r w:rsidR="00CE65A4" w:rsidRPr="00C82209">
        <w:rPr>
          <w:i/>
          <w:iCs/>
          <w:lang w:val="vi-VN"/>
        </w:rPr>
        <w:t>đối với</w:t>
      </w:r>
      <w:r>
        <w:rPr>
          <w:i/>
          <w:iCs/>
          <w:lang w:val="vi-VN"/>
        </w:rPr>
        <w:t xml:space="preserve"> linh kiện, vật tư,</w:t>
      </w:r>
      <w:r w:rsidR="00CE65A4" w:rsidRPr="00C82209">
        <w:rPr>
          <w:i/>
          <w:iCs/>
          <w:lang w:val="vi-VN"/>
        </w:rPr>
        <w:t xml:space="preserve"> phụ tùng thay thế</w:t>
      </w:r>
      <w:r>
        <w:rPr>
          <w:i/>
          <w:iCs/>
          <w:lang w:val="vi-VN"/>
        </w:rPr>
        <w:t xml:space="preserve">, máy móc, thiết bị, vật tư, vật liệu, yếu tố đầu vào mà trong nước chưa sản xuất được để sản xuất các sản phẩm công nghiệp đường sắt, haowcj để </w:t>
      </w:r>
      <w:r w:rsidR="00CE65A4" w:rsidRPr="00C82209">
        <w:rPr>
          <w:i/>
          <w:iCs/>
          <w:lang w:val="vi-VN"/>
        </w:rPr>
        <w:t>vận hành, bảo trì, trung tu đại tu thiết bị đoàn tàu, kết cấu hạ tầng đường sắt</w:t>
      </w:r>
      <w:r>
        <w:rPr>
          <w:i/>
          <w:iCs/>
          <w:lang w:val="vi-VN"/>
        </w:rPr>
        <w:t>.”</w:t>
      </w:r>
      <w:r w:rsidR="00CE65A4" w:rsidRPr="00C82209">
        <w:rPr>
          <w:i/>
          <w:iCs/>
          <w:lang w:val="vi-VN"/>
        </w:rPr>
        <w:t xml:space="preserve"> </w:t>
      </w:r>
    </w:p>
    <w:p w14:paraId="4EB6510D" w14:textId="77777777" w:rsidR="00CE65A4" w:rsidRPr="00C82209" w:rsidRDefault="00CE65A4" w:rsidP="00CE65A4">
      <w:pPr>
        <w:rPr>
          <w:b/>
          <w:bCs/>
          <w:lang w:val="vi-VN"/>
        </w:rPr>
      </w:pPr>
      <w:r w:rsidRPr="00C82209">
        <w:rPr>
          <w:b/>
          <w:bCs/>
          <w:lang w:val="vi-VN"/>
        </w:rPr>
        <w:t>Điều 15. Kết nối đường sắt</w:t>
      </w:r>
    </w:p>
    <w:p w14:paraId="43503FB5" w14:textId="77777777" w:rsidR="00C82209" w:rsidRDefault="00C82209" w:rsidP="00CE65A4">
      <w:pPr>
        <w:rPr>
          <w:lang w:val="vi-VN"/>
        </w:rPr>
      </w:pPr>
      <w:r>
        <w:rPr>
          <w:lang w:val="vi-VN"/>
        </w:rPr>
        <w:t>Sửa đổi, bổ sung khoản 1, Điều 15 như sau</w:t>
      </w:r>
    </w:p>
    <w:p w14:paraId="78A8D060" w14:textId="77777777" w:rsidR="00C82209" w:rsidRPr="00C82209" w:rsidRDefault="00C82209" w:rsidP="00C822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contextualSpacing w:val="0"/>
        <w:jc w:val="left"/>
        <w:rPr>
          <w:rFonts w:eastAsiaTheme="minorHAnsi"/>
          <w:color w:val="000000"/>
          <w:szCs w:val="28"/>
          <w:lang w:val="vi-VN"/>
        </w:rPr>
      </w:pPr>
      <w:r>
        <w:rPr>
          <w:lang w:val="vi-VN"/>
        </w:rPr>
        <w:tab/>
        <w:t>“</w:t>
      </w:r>
      <w:r w:rsidRPr="00F06FAD">
        <w:rPr>
          <w:rFonts w:eastAsiaTheme="minorHAnsi"/>
          <w:color w:val="000000"/>
          <w:szCs w:val="28"/>
          <w:lang w:val="vi-VN"/>
        </w:rPr>
        <w:t xml:space="preserve">1. Kết nối đường sắt là việc kết nối </w:t>
      </w:r>
      <w:r w:rsidRPr="00F06FAD">
        <w:rPr>
          <w:rFonts w:eastAsiaTheme="minorHAnsi"/>
          <w:i/>
          <w:iCs/>
          <w:color w:val="FF0000"/>
          <w:szCs w:val="28"/>
          <w:lang w:val="vi-VN"/>
        </w:rPr>
        <w:t>về</w:t>
      </w:r>
      <w:r w:rsidRPr="00C82209">
        <w:rPr>
          <w:rFonts w:eastAsiaTheme="minorHAnsi"/>
          <w:i/>
          <w:iCs/>
          <w:color w:val="FF0000"/>
          <w:szCs w:val="28"/>
          <w:lang w:val="vi-VN"/>
        </w:rPr>
        <w:t xml:space="preserve"> kết cấu hạ tầng, thông tin tín hiệu, điều hành vận tải và hệ thống vé </w:t>
      </w:r>
      <w:r>
        <w:rPr>
          <w:rFonts w:eastAsiaTheme="minorHAnsi"/>
          <w:color w:val="000000"/>
          <w:szCs w:val="28"/>
          <w:lang w:val="vi-VN"/>
        </w:rPr>
        <w:t xml:space="preserve">giữa </w:t>
      </w:r>
      <w:r w:rsidRPr="00F06FAD">
        <w:rPr>
          <w:rFonts w:eastAsiaTheme="minorHAnsi"/>
          <w:color w:val="000000"/>
          <w:szCs w:val="28"/>
          <w:lang w:val="vi-VN"/>
        </w:rPr>
        <w:t>các tuyến đường sắt với nhau, kết nối</w:t>
      </w:r>
      <w:r>
        <w:rPr>
          <w:rFonts w:eastAsiaTheme="minorHAnsi"/>
          <w:color w:val="000000"/>
          <w:szCs w:val="28"/>
          <w:lang w:val="vi-VN"/>
        </w:rPr>
        <w:t xml:space="preserve"> </w:t>
      </w:r>
      <w:r w:rsidRPr="00F06FAD">
        <w:rPr>
          <w:rFonts w:eastAsiaTheme="minorHAnsi"/>
          <w:color w:val="000000"/>
          <w:szCs w:val="28"/>
          <w:lang w:val="vi-VN"/>
        </w:rPr>
        <w:t>đường sắt với đường bộ tại ga đường sắt hoặc kết nối giữa tuyến đường sắt với</w:t>
      </w:r>
      <w:r>
        <w:rPr>
          <w:rFonts w:eastAsiaTheme="minorHAnsi"/>
          <w:color w:val="000000"/>
          <w:szCs w:val="28"/>
          <w:lang w:val="vi-VN"/>
        </w:rPr>
        <w:t xml:space="preserve"> </w:t>
      </w:r>
      <w:r w:rsidRPr="00F06FAD">
        <w:rPr>
          <w:rFonts w:eastAsiaTheme="minorHAnsi"/>
          <w:color w:val="000000"/>
          <w:szCs w:val="28"/>
          <w:lang w:val="vi-VN"/>
        </w:rPr>
        <w:t>cảng hàng không, cảng biển, cảng cạn, cảng thuỷ nội địa.</w:t>
      </w:r>
      <w:r>
        <w:rPr>
          <w:rFonts w:eastAsiaTheme="minorHAnsi"/>
          <w:color w:val="000000"/>
          <w:szCs w:val="28"/>
          <w:lang w:val="vi-VN"/>
        </w:rPr>
        <w:t>”</w:t>
      </w:r>
    </w:p>
    <w:p w14:paraId="7F4EF9F8" w14:textId="77777777" w:rsidR="00CE65A4" w:rsidRPr="00C82209" w:rsidRDefault="00CE65A4" w:rsidP="00C82209">
      <w:pPr>
        <w:rPr>
          <w:b/>
          <w:bCs/>
          <w:lang w:val="vi-VN"/>
        </w:rPr>
      </w:pPr>
      <w:r w:rsidRPr="00C82209">
        <w:rPr>
          <w:b/>
          <w:bCs/>
          <w:lang w:val="vi-VN"/>
        </w:rPr>
        <w:t>Điều 42. Công nghiệp đường sắt</w:t>
      </w:r>
    </w:p>
    <w:p w14:paraId="13D88C1E" w14:textId="77777777" w:rsidR="0069569B" w:rsidRDefault="0069569B" w:rsidP="00CE65A4">
      <w:pPr>
        <w:rPr>
          <w:lang w:val="vi-VN"/>
        </w:rPr>
      </w:pPr>
      <w:r>
        <w:rPr>
          <w:lang w:val="vi-VN"/>
        </w:rPr>
        <w:t>Bổ sung điểm d, khoản 1 như sau:</w:t>
      </w:r>
    </w:p>
    <w:p w14:paraId="75841976" w14:textId="77777777" w:rsidR="0069569B" w:rsidRPr="0069569B" w:rsidRDefault="0069569B" w:rsidP="006956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contextualSpacing w:val="0"/>
        <w:jc w:val="left"/>
        <w:rPr>
          <w:rFonts w:eastAsiaTheme="minorHAnsi"/>
          <w:i/>
          <w:iCs/>
          <w:color w:val="000000"/>
          <w:szCs w:val="28"/>
          <w:lang w:val="vi-VN"/>
        </w:rPr>
      </w:pPr>
      <w:r>
        <w:rPr>
          <w:rFonts w:eastAsiaTheme="minorHAnsi"/>
          <w:color w:val="000000"/>
          <w:szCs w:val="28"/>
          <w:lang w:val="vi-VN"/>
        </w:rPr>
        <w:tab/>
      </w:r>
      <w:r w:rsidRPr="0069569B">
        <w:rPr>
          <w:rFonts w:eastAsiaTheme="minorHAnsi"/>
          <w:i/>
          <w:iCs/>
          <w:color w:val="000000"/>
          <w:szCs w:val="28"/>
          <w:lang w:val="vi-VN"/>
        </w:rPr>
        <w:t xml:space="preserve">d) </w:t>
      </w:r>
      <w:r>
        <w:rPr>
          <w:rFonts w:eastAsiaTheme="minorHAnsi"/>
          <w:i/>
          <w:iCs/>
          <w:color w:val="000000"/>
          <w:szCs w:val="28"/>
          <w:lang w:val="vi-VN"/>
        </w:rPr>
        <w:t>Thiết kế, sản xuất</w:t>
      </w:r>
      <w:r w:rsidRPr="0069569B">
        <w:rPr>
          <w:rFonts w:eastAsiaTheme="minorHAnsi"/>
          <w:i/>
          <w:iCs/>
          <w:color w:val="000000"/>
          <w:szCs w:val="28"/>
          <w:lang w:val="vi-VN"/>
        </w:rPr>
        <w:t xml:space="preserve"> phần mềm, phần cứng phục vụ công tác điều độ, vận hành đoàn tàu, quản lý  bảo trì đường sắt, hệ thống quản lý vé điện tử.</w:t>
      </w:r>
    </w:p>
    <w:p w14:paraId="67D1B768" w14:textId="77777777" w:rsidR="0069569B" w:rsidRDefault="0069569B" w:rsidP="006956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contextualSpacing w:val="0"/>
        <w:rPr>
          <w:rFonts w:eastAsiaTheme="minorHAnsi"/>
          <w:color w:val="000000"/>
          <w:szCs w:val="28"/>
          <w:lang w:val="vi-VN"/>
        </w:rPr>
      </w:pPr>
      <w:r>
        <w:rPr>
          <w:rFonts w:eastAsiaTheme="minorHAnsi"/>
          <w:color w:val="000000"/>
          <w:szCs w:val="28"/>
          <w:lang w:val="vi-VN"/>
        </w:rPr>
        <w:tab/>
        <w:t>Sửa đổi, bổ sung khoản 2 như sau:</w:t>
      </w:r>
      <w:r>
        <w:rPr>
          <w:rFonts w:eastAsiaTheme="minorHAnsi"/>
          <w:color w:val="000000"/>
          <w:szCs w:val="28"/>
          <w:lang w:val="vi-VN"/>
        </w:rPr>
        <w:tab/>
      </w:r>
    </w:p>
    <w:p w14:paraId="7375EE37" w14:textId="77777777" w:rsidR="0069569B" w:rsidRPr="0069569B" w:rsidRDefault="0069569B" w:rsidP="006956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contextualSpacing w:val="0"/>
        <w:rPr>
          <w:rFonts w:eastAsiaTheme="minorHAnsi"/>
          <w:color w:val="000000"/>
          <w:szCs w:val="28"/>
          <w:lang w:val="vi-VN"/>
        </w:rPr>
      </w:pPr>
      <w:r>
        <w:rPr>
          <w:rFonts w:eastAsiaTheme="minorHAnsi"/>
          <w:color w:val="000000"/>
          <w:szCs w:val="28"/>
          <w:lang w:val="vi-VN"/>
        </w:rPr>
        <w:tab/>
        <w:t>“</w:t>
      </w:r>
      <w:r w:rsidRPr="00F06FAD">
        <w:rPr>
          <w:rFonts w:eastAsiaTheme="minorHAnsi"/>
          <w:color w:val="000000"/>
          <w:szCs w:val="28"/>
          <w:lang w:val="vi-VN"/>
        </w:rPr>
        <w:t>2. Sản phẩm, hàng hóa công nghiệp đường sắt gồm: phương tiện giao thông</w:t>
      </w:r>
      <w:r>
        <w:rPr>
          <w:rFonts w:eastAsiaTheme="minorHAnsi"/>
          <w:color w:val="000000"/>
          <w:szCs w:val="28"/>
          <w:lang w:val="vi-VN"/>
        </w:rPr>
        <w:t xml:space="preserve"> </w:t>
      </w:r>
      <w:r w:rsidRPr="00F06FAD">
        <w:rPr>
          <w:rFonts w:eastAsiaTheme="minorHAnsi"/>
          <w:color w:val="000000"/>
          <w:szCs w:val="28"/>
          <w:lang w:val="vi-VN"/>
        </w:rPr>
        <w:t xml:space="preserve">đường sắt, hệ thống thông tin, tín hiệu, </w:t>
      </w:r>
      <w:r w:rsidRPr="00F06FAD">
        <w:rPr>
          <w:rFonts w:eastAsiaTheme="minorHAnsi"/>
          <w:i/>
          <w:iCs/>
          <w:color w:val="FF0000"/>
          <w:szCs w:val="28"/>
          <w:lang w:val="vi-VN"/>
        </w:rPr>
        <w:t>hệ</w:t>
      </w:r>
      <w:r w:rsidRPr="0069569B">
        <w:rPr>
          <w:rFonts w:eastAsiaTheme="minorHAnsi"/>
          <w:i/>
          <w:iCs/>
          <w:color w:val="FF0000"/>
          <w:szCs w:val="28"/>
          <w:lang w:val="vi-VN"/>
        </w:rPr>
        <w:t xml:space="preserve"> thống quản lý điều độ, vận hành đoàn tàu, hệ thống quản lý bảo trì đường sắt, hệ thống quản lý vé điện tử</w:t>
      </w:r>
      <w:r>
        <w:rPr>
          <w:rFonts w:eastAsiaTheme="minorHAnsi"/>
          <w:color w:val="000000"/>
          <w:szCs w:val="28"/>
          <w:lang w:val="vi-VN"/>
        </w:rPr>
        <w:t xml:space="preserve">, </w:t>
      </w:r>
      <w:r w:rsidRPr="00F06FAD">
        <w:rPr>
          <w:rFonts w:eastAsiaTheme="minorHAnsi"/>
          <w:color w:val="000000"/>
          <w:szCs w:val="28"/>
          <w:lang w:val="vi-VN"/>
        </w:rPr>
        <w:t>hệ thống cấp điện sức kéo đường sắt, ray,</w:t>
      </w:r>
      <w:r>
        <w:rPr>
          <w:rFonts w:eastAsiaTheme="minorHAnsi"/>
          <w:color w:val="000000"/>
          <w:szCs w:val="28"/>
          <w:lang w:val="vi-VN"/>
        </w:rPr>
        <w:t xml:space="preserve"> </w:t>
      </w:r>
      <w:r w:rsidRPr="00F06FAD">
        <w:rPr>
          <w:rFonts w:eastAsiaTheme="minorHAnsi"/>
          <w:color w:val="000000"/>
          <w:szCs w:val="28"/>
          <w:lang w:val="vi-VN"/>
        </w:rPr>
        <w:t xml:space="preserve">ghi, phụ kiện liên kết và phụ tùng, vật tư, thiết bị có yêu cầu </w:t>
      </w:r>
      <w:r w:rsidRPr="00F06FAD">
        <w:rPr>
          <w:rFonts w:eastAsiaTheme="minorHAnsi"/>
          <w:color w:val="000000"/>
          <w:szCs w:val="28"/>
          <w:lang w:val="vi-VN"/>
        </w:rPr>
        <w:lastRenderedPageBreak/>
        <w:t>kỹ thuật đặc biệt</w:t>
      </w:r>
      <w:r>
        <w:rPr>
          <w:rFonts w:eastAsiaTheme="minorHAnsi"/>
          <w:color w:val="000000"/>
          <w:szCs w:val="28"/>
          <w:lang w:val="vi-VN"/>
        </w:rPr>
        <w:t xml:space="preserve"> </w:t>
      </w:r>
      <w:r w:rsidRPr="00F06FAD">
        <w:rPr>
          <w:rFonts w:eastAsiaTheme="minorHAnsi"/>
          <w:color w:val="000000"/>
          <w:szCs w:val="28"/>
          <w:lang w:val="vi-VN"/>
        </w:rPr>
        <w:t>thuộc Danh mục công nghệ cao được ưu tiên đầu tư phát triển theo quyết định của</w:t>
      </w:r>
      <w:r>
        <w:rPr>
          <w:rFonts w:eastAsiaTheme="minorHAnsi"/>
          <w:color w:val="000000"/>
          <w:szCs w:val="28"/>
          <w:lang w:val="vi-VN"/>
        </w:rPr>
        <w:t xml:space="preserve"> </w:t>
      </w:r>
      <w:r w:rsidRPr="00F06FAD">
        <w:rPr>
          <w:rFonts w:eastAsiaTheme="minorHAnsi"/>
          <w:color w:val="000000"/>
          <w:szCs w:val="28"/>
          <w:lang w:val="vi-VN"/>
        </w:rPr>
        <w:t>Thủ tướng Chính phủ</w:t>
      </w:r>
      <w:r>
        <w:rPr>
          <w:rFonts w:eastAsiaTheme="minorHAnsi"/>
          <w:color w:val="000000"/>
          <w:szCs w:val="28"/>
          <w:lang w:val="vi-VN"/>
        </w:rPr>
        <w:t>.”</w:t>
      </w:r>
    </w:p>
    <w:p w14:paraId="0E40A13B" w14:textId="77777777" w:rsidR="00CE65A4" w:rsidRPr="0069569B" w:rsidRDefault="00CE65A4" w:rsidP="00CE65A4">
      <w:pPr>
        <w:rPr>
          <w:b/>
          <w:bCs/>
          <w:lang w:val="vi-VN"/>
        </w:rPr>
      </w:pPr>
      <w:r w:rsidRPr="0069569B">
        <w:rPr>
          <w:b/>
          <w:bCs/>
          <w:lang w:val="vi-VN"/>
        </w:rPr>
        <w:t>Điều 44. Đầu tư phát triển công nghiệp đường sắt</w:t>
      </w:r>
    </w:p>
    <w:p w14:paraId="6076019D" w14:textId="77777777" w:rsidR="0069569B" w:rsidRDefault="0069569B" w:rsidP="00CE65A4">
      <w:pPr>
        <w:rPr>
          <w:lang w:val="vi-VN"/>
        </w:rPr>
      </w:pPr>
      <w:r>
        <w:rPr>
          <w:lang w:val="vi-VN"/>
        </w:rPr>
        <w:t>Sửa đổi, bổ sung khoản 2 như sau:</w:t>
      </w:r>
    </w:p>
    <w:p w14:paraId="2A28D22E" w14:textId="77777777" w:rsidR="00CE65A4" w:rsidRPr="0069569B" w:rsidRDefault="0069569B" w:rsidP="006956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contextualSpacing w:val="0"/>
        <w:rPr>
          <w:rFonts w:eastAsiaTheme="minorHAnsi"/>
          <w:i/>
          <w:iCs/>
          <w:color w:val="FF0000"/>
          <w:szCs w:val="28"/>
          <w:lang w:val="vi-VN"/>
        </w:rPr>
      </w:pPr>
      <w:r>
        <w:rPr>
          <w:rFonts w:eastAsiaTheme="minorHAnsi"/>
          <w:color w:val="000000"/>
          <w:szCs w:val="28"/>
          <w:lang w:val="vi-VN"/>
        </w:rPr>
        <w:tab/>
        <w:t>“</w:t>
      </w:r>
      <w:r w:rsidRPr="00F06FAD">
        <w:rPr>
          <w:rFonts w:eastAsiaTheme="minorHAnsi"/>
          <w:color w:val="000000"/>
          <w:szCs w:val="28"/>
          <w:lang w:val="vi-VN"/>
        </w:rPr>
        <w:t>2. Thủ tướng Chính phủ quyết định danh mục dịch vụ, hàng hóa công</w:t>
      </w:r>
      <w:r>
        <w:rPr>
          <w:rFonts w:eastAsiaTheme="minorHAnsi"/>
          <w:color w:val="000000"/>
          <w:szCs w:val="28"/>
          <w:lang w:val="vi-VN"/>
        </w:rPr>
        <w:t xml:space="preserve"> </w:t>
      </w:r>
      <w:r w:rsidRPr="00F06FAD">
        <w:rPr>
          <w:rFonts w:eastAsiaTheme="minorHAnsi"/>
          <w:color w:val="000000"/>
          <w:szCs w:val="28"/>
          <w:lang w:val="vi-VN"/>
        </w:rPr>
        <w:t>nghiệp đường sắt được giao nhiệm vụ cho tổ chức, doanh nghiệp nhà nước hoặc</w:t>
      </w:r>
      <w:r>
        <w:rPr>
          <w:rFonts w:eastAsiaTheme="minorHAnsi"/>
          <w:color w:val="000000"/>
          <w:szCs w:val="28"/>
          <w:lang w:val="vi-VN"/>
        </w:rPr>
        <w:t xml:space="preserve"> </w:t>
      </w:r>
      <w:r w:rsidRPr="00F06FAD">
        <w:rPr>
          <w:rFonts w:eastAsiaTheme="minorHAnsi"/>
          <w:color w:val="000000"/>
          <w:szCs w:val="28"/>
          <w:lang w:val="vi-VN"/>
        </w:rPr>
        <w:t>đặt hàng cho tổ chức, doanh nghiệp Việt Nam</w:t>
      </w:r>
      <w:r>
        <w:rPr>
          <w:rFonts w:eastAsiaTheme="minorHAnsi"/>
          <w:color w:val="000000"/>
          <w:szCs w:val="28"/>
          <w:lang w:val="vi-VN"/>
        </w:rPr>
        <w:t xml:space="preserve">; </w:t>
      </w:r>
      <w:r w:rsidR="00CE65A4" w:rsidRPr="0069569B">
        <w:rPr>
          <w:i/>
          <w:iCs/>
          <w:color w:val="FF0000"/>
          <w:lang w:val="vi-VN"/>
        </w:rPr>
        <w:t xml:space="preserve">Chủ tịch UBND thành phố Hà Nội và Thành phố Hồ Chí Minh quyết định phê duyệt </w:t>
      </w:r>
      <w:r w:rsidRPr="0069569B">
        <w:rPr>
          <w:i/>
          <w:iCs/>
          <w:color w:val="FF0000"/>
          <w:lang w:val="vi-VN"/>
        </w:rPr>
        <w:t xml:space="preserve">danh </w:t>
      </w:r>
      <w:r w:rsidR="00CE65A4" w:rsidRPr="0069569B">
        <w:rPr>
          <w:i/>
          <w:iCs/>
          <w:color w:val="FF0000"/>
          <w:lang w:val="vi-VN"/>
        </w:rPr>
        <w:t>mục dịch vụ, hàng hoá công nghiệp đặc thù đường sắt đô thị</w:t>
      </w:r>
      <w:r w:rsidRPr="0069569B">
        <w:rPr>
          <w:i/>
          <w:iCs/>
          <w:color w:val="FF0000"/>
          <w:lang w:val="vi-VN"/>
        </w:rPr>
        <w:t>, đường sắt địa phương</w:t>
      </w:r>
      <w:r w:rsidR="00CE65A4" w:rsidRPr="0069569B">
        <w:rPr>
          <w:i/>
          <w:iCs/>
          <w:color w:val="FF0000"/>
          <w:lang w:val="vi-VN"/>
        </w:rPr>
        <w:t xml:space="preserve"> chưa có trong danh mục do Thủ tướng quyết định ban hành</w:t>
      </w:r>
      <w:r w:rsidRPr="0069569B">
        <w:rPr>
          <w:i/>
          <w:iCs/>
          <w:color w:val="FF0000"/>
          <w:lang w:val="vi-VN"/>
        </w:rPr>
        <w:t>.</w:t>
      </w:r>
      <w:r w:rsidR="00CE65A4" w:rsidRPr="0069569B">
        <w:rPr>
          <w:i/>
          <w:iCs/>
          <w:color w:val="FF0000"/>
          <w:lang w:val="vi-VN"/>
        </w:rPr>
        <w:t>”</w:t>
      </w:r>
    </w:p>
    <w:p w14:paraId="7B1408FF" w14:textId="77777777" w:rsidR="00CE65A4" w:rsidRPr="00571F3A" w:rsidRDefault="00CE65A4" w:rsidP="00CE65A4">
      <w:pPr>
        <w:rPr>
          <w:b/>
          <w:bCs/>
          <w:lang w:val="vi-VN"/>
        </w:rPr>
      </w:pPr>
      <w:r w:rsidRPr="00571F3A">
        <w:rPr>
          <w:b/>
          <w:bCs/>
          <w:lang w:val="vi-VN"/>
        </w:rPr>
        <w:t xml:space="preserve">Điều </w:t>
      </w:r>
      <w:r w:rsidR="00571F3A" w:rsidRPr="00571F3A">
        <w:rPr>
          <w:b/>
          <w:bCs/>
          <w:lang w:val="vi-VN"/>
        </w:rPr>
        <w:t>60</w:t>
      </w:r>
      <w:r w:rsidRPr="00571F3A">
        <w:rPr>
          <w:b/>
          <w:bCs/>
          <w:lang w:val="vi-VN"/>
        </w:rPr>
        <w:t xml:space="preserve">. </w:t>
      </w:r>
      <w:r w:rsidR="00571F3A" w:rsidRPr="00571F3A">
        <w:rPr>
          <w:b/>
          <w:bCs/>
          <w:lang w:val="vi-VN"/>
        </w:rPr>
        <w:t>Giấy phép lái tàu</w:t>
      </w:r>
    </w:p>
    <w:p w14:paraId="4AAA1A1E" w14:textId="77777777" w:rsidR="00571F3A" w:rsidRDefault="00571F3A" w:rsidP="00CE65A4">
      <w:pPr>
        <w:rPr>
          <w:lang w:val="vi-VN"/>
        </w:rPr>
      </w:pPr>
      <w:r>
        <w:rPr>
          <w:lang w:val="vi-VN"/>
        </w:rPr>
        <w:t>Sửa đổi khoản 3 như sau</w:t>
      </w:r>
    </w:p>
    <w:p w14:paraId="7AB8D7EC" w14:textId="77777777" w:rsidR="00571F3A" w:rsidRPr="00571F3A" w:rsidRDefault="00571F3A" w:rsidP="00571F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contextualSpacing w:val="0"/>
        <w:jc w:val="left"/>
        <w:rPr>
          <w:rFonts w:eastAsiaTheme="minorHAnsi"/>
          <w:i/>
          <w:iCs/>
          <w:color w:val="FF0000"/>
          <w:szCs w:val="28"/>
          <w:lang w:val="vi-VN"/>
        </w:rPr>
      </w:pPr>
      <w:r>
        <w:rPr>
          <w:lang w:val="vi-VN"/>
        </w:rPr>
        <w:tab/>
        <w:t>“</w:t>
      </w:r>
      <w:r w:rsidRPr="00F06FAD">
        <w:rPr>
          <w:rFonts w:eastAsiaTheme="minorHAnsi"/>
          <w:color w:val="000000"/>
          <w:szCs w:val="28"/>
          <w:lang w:val="vi-VN"/>
        </w:rPr>
        <w:t>3. Thẩm quyền cấp Giấy phép lái tàu:</w:t>
      </w:r>
      <w:r>
        <w:rPr>
          <w:rFonts w:eastAsiaTheme="minorHAnsi"/>
          <w:color w:val="000000"/>
          <w:szCs w:val="28"/>
          <w:lang w:val="vi-VN"/>
        </w:rPr>
        <w:t xml:space="preserve"> </w:t>
      </w:r>
      <w:r w:rsidRPr="00571F3A">
        <w:rPr>
          <w:rFonts w:eastAsiaTheme="minorHAnsi"/>
          <w:i/>
          <w:iCs/>
          <w:color w:val="FF0000"/>
          <w:szCs w:val="28"/>
          <w:lang w:val="vi-VN"/>
        </w:rPr>
        <w:t>Doanh nghiệp vận hành đường sắt tổ chức cấp Giấy phép lái tàu trên tuyến đường sắt do doanh nghiệp vận hành, khai thác”</w:t>
      </w:r>
    </w:p>
    <w:p w14:paraId="20406F93" w14:textId="77777777" w:rsidR="00571F3A" w:rsidRPr="00571F3A" w:rsidRDefault="00571F3A" w:rsidP="00571F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contextualSpacing w:val="0"/>
        <w:jc w:val="left"/>
        <w:rPr>
          <w:rFonts w:eastAsiaTheme="minorHAnsi"/>
          <w:b/>
          <w:bCs/>
          <w:i/>
          <w:iCs/>
          <w:color w:val="000000"/>
          <w:szCs w:val="28"/>
          <w:lang w:val="vi-VN"/>
        </w:rPr>
      </w:pPr>
      <w:r>
        <w:rPr>
          <w:rFonts w:eastAsiaTheme="minorHAnsi"/>
          <w:b/>
          <w:bCs/>
          <w:color w:val="000000"/>
          <w:szCs w:val="28"/>
          <w:lang w:val="vi-VN"/>
        </w:rPr>
        <w:tab/>
        <w:t xml:space="preserve">Điều 63. </w:t>
      </w:r>
      <w:r w:rsidRPr="00F06FAD">
        <w:rPr>
          <w:rFonts w:eastAsiaTheme="minorHAnsi"/>
          <w:b/>
          <w:bCs/>
          <w:color w:val="000000"/>
          <w:szCs w:val="28"/>
          <w:lang w:val="vi-VN"/>
        </w:rPr>
        <w:t>Vận tải phục vụ nhiệm vụ đặc biệt, an sinh xã hội</w:t>
      </w:r>
      <w:r>
        <w:rPr>
          <w:rFonts w:eastAsiaTheme="minorHAnsi"/>
          <w:b/>
          <w:bCs/>
          <w:color w:val="000000"/>
          <w:szCs w:val="28"/>
          <w:lang w:val="vi-VN"/>
        </w:rPr>
        <w:t xml:space="preserve">, </w:t>
      </w:r>
    </w:p>
    <w:p w14:paraId="6305112C" w14:textId="77777777" w:rsidR="00571F3A" w:rsidRPr="00571F3A" w:rsidRDefault="00571F3A" w:rsidP="00571F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contextualSpacing w:val="0"/>
        <w:jc w:val="left"/>
        <w:rPr>
          <w:rFonts w:eastAsiaTheme="minorHAnsi"/>
          <w:color w:val="000000"/>
          <w:szCs w:val="28"/>
          <w:lang w:val="vi-VN"/>
        </w:rPr>
      </w:pPr>
      <w:r>
        <w:rPr>
          <w:rFonts w:eastAsiaTheme="minorHAnsi"/>
          <w:color w:val="000000"/>
          <w:szCs w:val="28"/>
          <w:lang w:val="vi-VN"/>
        </w:rPr>
        <w:tab/>
        <w:t>Sửa đổi bổ sung khoản 2 như sau:</w:t>
      </w:r>
    </w:p>
    <w:p w14:paraId="5470BCB8" w14:textId="77777777" w:rsidR="00571F3A" w:rsidRPr="00571F3A" w:rsidRDefault="00571F3A" w:rsidP="00571F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contextualSpacing w:val="0"/>
        <w:rPr>
          <w:rFonts w:eastAsiaTheme="minorHAnsi"/>
          <w:color w:val="000000"/>
          <w:szCs w:val="28"/>
          <w:lang w:val="vi-VN"/>
        </w:rPr>
      </w:pPr>
      <w:r>
        <w:rPr>
          <w:rFonts w:eastAsiaTheme="minorHAnsi"/>
          <w:color w:val="000000"/>
          <w:szCs w:val="28"/>
          <w:lang w:val="vi-VN"/>
        </w:rPr>
        <w:tab/>
        <w:t>“</w:t>
      </w:r>
      <w:r w:rsidRPr="00F06FAD">
        <w:rPr>
          <w:rFonts w:eastAsiaTheme="minorHAnsi"/>
          <w:color w:val="000000"/>
          <w:szCs w:val="28"/>
          <w:lang w:val="vi-VN"/>
        </w:rPr>
        <w:t>2. Vận tải phục vụ nhiệm vụ an sinh xã hội là vận tải hành khách trên tuyến,</w:t>
      </w:r>
      <w:r>
        <w:rPr>
          <w:rFonts w:eastAsiaTheme="minorHAnsi"/>
          <w:color w:val="000000"/>
          <w:sz w:val="24"/>
          <w:lang w:val="vi-VN"/>
        </w:rPr>
        <w:t xml:space="preserve"> </w:t>
      </w:r>
      <w:r w:rsidRPr="00F06FAD">
        <w:rPr>
          <w:rFonts w:eastAsiaTheme="minorHAnsi"/>
          <w:color w:val="000000"/>
          <w:szCs w:val="28"/>
          <w:lang w:val="vi-VN"/>
        </w:rPr>
        <w:t>đoạn tuyến, khu đoạn đường sắt nhằm phục vụ cộng đồng dân cư của một khu</w:t>
      </w:r>
      <w:r>
        <w:rPr>
          <w:rFonts w:eastAsiaTheme="minorHAnsi"/>
          <w:color w:val="000000"/>
          <w:sz w:val="24"/>
          <w:lang w:val="vi-VN"/>
        </w:rPr>
        <w:t xml:space="preserve"> </w:t>
      </w:r>
      <w:r w:rsidRPr="00F06FAD">
        <w:rPr>
          <w:rFonts w:eastAsiaTheme="minorHAnsi"/>
          <w:color w:val="000000"/>
          <w:szCs w:val="28"/>
          <w:lang w:val="vi-VN"/>
        </w:rPr>
        <w:t>vực</w:t>
      </w:r>
      <w:r>
        <w:rPr>
          <w:rFonts w:eastAsiaTheme="minorHAnsi"/>
          <w:color w:val="000000"/>
          <w:szCs w:val="28"/>
          <w:lang w:val="vi-VN"/>
        </w:rPr>
        <w:t xml:space="preserve"> </w:t>
      </w:r>
      <w:r w:rsidRPr="00F06FAD">
        <w:rPr>
          <w:rFonts w:eastAsiaTheme="minorHAnsi"/>
          <w:color w:val="000000"/>
          <w:szCs w:val="28"/>
          <w:lang w:val="vi-VN"/>
        </w:rPr>
        <w:t>lãnh thổ mà Nhà nước cần duy trì để bảo đảm lợi ích chung và việc vận tải</w:t>
      </w:r>
      <w:r>
        <w:rPr>
          <w:rFonts w:eastAsiaTheme="minorHAnsi"/>
          <w:color w:val="000000"/>
          <w:sz w:val="24"/>
          <w:lang w:val="vi-VN"/>
        </w:rPr>
        <w:t xml:space="preserve"> </w:t>
      </w:r>
      <w:r w:rsidRPr="00F06FAD">
        <w:rPr>
          <w:rFonts w:eastAsiaTheme="minorHAnsi"/>
          <w:color w:val="000000"/>
          <w:szCs w:val="28"/>
          <w:lang w:val="vi-VN"/>
        </w:rPr>
        <w:t>này không có khả năng bù đắp chi phí</w:t>
      </w:r>
      <w:r>
        <w:rPr>
          <w:rFonts w:eastAsiaTheme="minorHAnsi"/>
          <w:color w:val="000000"/>
          <w:szCs w:val="28"/>
          <w:lang w:val="vi-VN"/>
        </w:rPr>
        <w:t xml:space="preserve"> </w:t>
      </w:r>
      <w:r w:rsidRPr="00E75E77">
        <w:rPr>
          <w:rFonts w:eastAsiaTheme="minorHAnsi"/>
          <w:i/>
          <w:iCs/>
          <w:color w:val="FF0000"/>
          <w:szCs w:val="28"/>
          <w:lang w:val="vi-VN"/>
        </w:rPr>
        <w:t>(bao gồm vận tải hành khách công cộng bằng đường sắt đô thị)</w:t>
      </w:r>
      <w:r w:rsidRPr="00E75E77">
        <w:rPr>
          <w:rFonts w:eastAsiaTheme="minorHAnsi"/>
          <w:color w:val="FF0000"/>
          <w:szCs w:val="28"/>
          <w:lang w:val="vi-VN"/>
        </w:rPr>
        <w:t>.</w:t>
      </w:r>
    </w:p>
    <w:p w14:paraId="0404C2BA" w14:textId="77777777" w:rsidR="00571F3A" w:rsidRPr="00F06FAD" w:rsidRDefault="00571F3A" w:rsidP="00571F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contextualSpacing w:val="0"/>
        <w:jc w:val="left"/>
        <w:rPr>
          <w:rFonts w:eastAsiaTheme="minorHAnsi"/>
          <w:b/>
          <w:bCs/>
          <w:color w:val="000000"/>
          <w:szCs w:val="28"/>
          <w:lang w:val="vi-VN"/>
        </w:rPr>
      </w:pPr>
      <w:r>
        <w:rPr>
          <w:rFonts w:eastAsiaTheme="minorHAnsi"/>
          <w:b/>
          <w:bCs/>
          <w:color w:val="000000"/>
          <w:szCs w:val="28"/>
          <w:lang w:val="vi-VN"/>
        </w:rPr>
        <w:tab/>
      </w:r>
      <w:r w:rsidRPr="00F06FAD">
        <w:rPr>
          <w:rFonts w:eastAsiaTheme="minorHAnsi"/>
          <w:b/>
          <w:bCs/>
          <w:color w:val="000000"/>
          <w:szCs w:val="28"/>
          <w:lang w:val="vi-VN"/>
        </w:rPr>
        <w:t>Điều 67. Quyền, nghĩa vụ của doanh nghiệp kinh doanh vận tải đường</w:t>
      </w:r>
    </w:p>
    <w:p w14:paraId="45AF11EB" w14:textId="77777777" w:rsidR="00571F3A" w:rsidRDefault="00571F3A" w:rsidP="00571F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contextualSpacing w:val="0"/>
        <w:rPr>
          <w:lang w:val="vi-VN"/>
        </w:rPr>
      </w:pPr>
      <w:r w:rsidRPr="00F06FAD">
        <w:rPr>
          <w:rFonts w:eastAsiaTheme="minorHAnsi"/>
          <w:b/>
          <w:bCs/>
          <w:color w:val="000000"/>
          <w:szCs w:val="28"/>
          <w:lang w:val="vi-VN"/>
        </w:rPr>
        <w:t>sắt</w:t>
      </w:r>
    </w:p>
    <w:p w14:paraId="684F2E9F" w14:textId="77777777" w:rsidR="00571F3A" w:rsidRDefault="00571F3A" w:rsidP="00BC79FD">
      <w:pPr>
        <w:rPr>
          <w:lang w:val="vi-VN"/>
        </w:rPr>
      </w:pPr>
      <w:r>
        <w:rPr>
          <w:lang w:val="vi-VN"/>
        </w:rPr>
        <w:t xml:space="preserve">Bổ sung điểm </w:t>
      </w:r>
      <w:r w:rsidRPr="00466ACB">
        <w:rPr>
          <w:i/>
          <w:iCs/>
          <w:lang w:val="vi-VN"/>
        </w:rPr>
        <w:t>đ,</w:t>
      </w:r>
      <w:r>
        <w:rPr>
          <w:lang w:val="vi-VN"/>
        </w:rPr>
        <w:t xml:space="preserve"> khoản 2 Điều 67 như sau:</w:t>
      </w:r>
    </w:p>
    <w:p w14:paraId="40BC8A30" w14:textId="77777777" w:rsidR="00571F3A" w:rsidRPr="00E75E77" w:rsidRDefault="00571F3A" w:rsidP="00BC79FD">
      <w:pPr>
        <w:rPr>
          <w:i/>
          <w:iCs/>
          <w:color w:val="FF0000"/>
          <w:lang w:val="vi-VN"/>
        </w:rPr>
      </w:pPr>
      <w:r w:rsidRPr="00E75E77">
        <w:rPr>
          <w:i/>
          <w:iCs/>
          <w:color w:val="FF0000"/>
          <w:lang w:val="vi-VN"/>
        </w:rPr>
        <w:t>“đ.</w:t>
      </w:r>
      <w:r w:rsidR="00466ACB" w:rsidRPr="00E75E77">
        <w:rPr>
          <w:i/>
          <w:iCs/>
          <w:color w:val="FF0000"/>
          <w:lang w:val="vi-VN"/>
        </w:rPr>
        <w:t xml:space="preserve"> Phát hành vé, xuất hoá đơn cho hành khách và hàng hoá được vận chuyển theo quy định của pháp luật.”</w:t>
      </w:r>
    </w:p>
    <w:p w14:paraId="1C0E3A04" w14:textId="77777777" w:rsidR="007B2BD9" w:rsidRPr="007225D2" w:rsidRDefault="007B2BD9" w:rsidP="004A3DBC">
      <w:pPr>
        <w:pStyle w:val="PaperAuthor"/>
      </w:pPr>
    </w:p>
    <w:sectPr w:rsidR="007B2BD9" w:rsidRPr="007225D2" w:rsidSect="000B337D">
      <w:footerReference w:type="even" r:id="rId7"/>
      <w:footerReference w:type="default" r:id="rId8"/>
      <w:pgSz w:w="11906" w:h="16838"/>
      <w:pgMar w:top="1134" w:right="1134" w:bottom="1134" w:left="144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BBC3C" w14:textId="77777777" w:rsidR="008E5B67" w:rsidRDefault="008E5B67" w:rsidP="000B337D">
      <w:r>
        <w:separator/>
      </w:r>
    </w:p>
  </w:endnote>
  <w:endnote w:type="continuationSeparator" w:id="0">
    <w:p w14:paraId="708D024D" w14:textId="77777777" w:rsidR="008E5B67" w:rsidRDefault="008E5B67" w:rsidP="000B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9935568"/>
      <w:docPartObj>
        <w:docPartGallery w:val="Page Numbers (Bottom of Page)"/>
        <w:docPartUnique/>
      </w:docPartObj>
    </w:sdtPr>
    <w:sdtContent>
      <w:p w14:paraId="7EAF5D00" w14:textId="77777777" w:rsidR="000B337D" w:rsidRDefault="000B337D" w:rsidP="009306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8FB38D" w14:textId="77777777" w:rsidR="000B337D" w:rsidRDefault="000B3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3235498"/>
      <w:docPartObj>
        <w:docPartGallery w:val="Page Numbers (Bottom of Page)"/>
        <w:docPartUnique/>
      </w:docPartObj>
    </w:sdtPr>
    <w:sdtContent>
      <w:p w14:paraId="7A99200A" w14:textId="77777777" w:rsidR="000B337D" w:rsidRDefault="000B337D" w:rsidP="009306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F6F12CC" w14:textId="77777777" w:rsidR="000B337D" w:rsidRDefault="000B3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C63D5" w14:textId="77777777" w:rsidR="008E5B67" w:rsidRDefault="008E5B67" w:rsidP="000B337D">
      <w:r>
        <w:separator/>
      </w:r>
    </w:p>
  </w:footnote>
  <w:footnote w:type="continuationSeparator" w:id="0">
    <w:p w14:paraId="2EA7CCBC" w14:textId="77777777" w:rsidR="008E5B67" w:rsidRDefault="008E5B67" w:rsidP="000B3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A3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151B84"/>
    <w:multiLevelType w:val="hybridMultilevel"/>
    <w:tmpl w:val="83806360"/>
    <w:lvl w:ilvl="0" w:tplc="4BCA0544">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00DA3"/>
    <w:multiLevelType w:val="multilevel"/>
    <w:tmpl w:val="C4E8ABB0"/>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328F5640"/>
    <w:multiLevelType w:val="hybridMultilevel"/>
    <w:tmpl w:val="E948EE6A"/>
    <w:lvl w:ilvl="0" w:tplc="F774A298">
      <w:start w:val="1"/>
      <w:numFmt w:val="decimal"/>
      <w:pStyle w:val="References"/>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4" w15:restartNumberingAfterBreak="0">
    <w:nsid w:val="421B5371"/>
    <w:multiLevelType w:val="multilevel"/>
    <w:tmpl w:val="2270A598"/>
    <w:lvl w:ilvl="0">
      <w:start w:val="1"/>
      <w:numFmt w:val="decimal"/>
      <w:lvlText w:val="%1"/>
      <w:lvlJc w:val="left"/>
      <w:pPr>
        <w:ind w:left="1152" w:hanging="432"/>
      </w:pPr>
    </w:lvl>
    <w:lvl w:ilvl="1">
      <w:start w:val="1"/>
      <w:numFmt w:val="decimal"/>
      <w:pStyle w:val="Heading2"/>
      <w:lvlText w:val="%1.%2"/>
      <w:lvlJc w:val="left"/>
      <w:pPr>
        <w:ind w:left="1296" w:hanging="576"/>
      </w:pPr>
    </w:lvl>
    <w:lvl w:ilvl="2">
      <w:start w:val="1"/>
      <w:numFmt w:val="decimal"/>
      <w:pStyle w:val="Heading3"/>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5" w15:restartNumberingAfterBreak="0">
    <w:nsid w:val="47B47E73"/>
    <w:multiLevelType w:val="hybridMultilevel"/>
    <w:tmpl w:val="154439F8"/>
    <w:lvl w:ilvl="0" w:tplc="46A483C8">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123308"/>
    <w:multiLevelType w:val="multilevel"/>
    <w:tmpl w:val="C8841CD2"/>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num w:numId="1" w16cid:durableId="1622810080">
    <w:abstractNumId w:val="6"/>
  </w:num>
  <w:num w:numId="2" w16cid:durableId="238515256">
    <w:abstractNumId w:val="6"/>
  </w:num>
  <w:num w:numId="3" w16cid:durableId="152720537">
    <w:abstractNumId w:val="6"/>
  </w:num>
  <w:num w:numId="4" w16cid:durableId="2035227813">
    <w:abstractNumId w:val="6"/>
  </w:num>
  <w:num w:numId="5" w16cid:durableId="404230719">
    <w:abstractNumId w:val="6"/>
  </w:num>
  <w:num w:numId="6" w16cid:durableId="1817331670">
    <w:abstractNumId w:val="4"/>
  </w:num>
  <w:num w:numId="7" w16cid:durableId="1010371545">
    <w:abstractNumId w:val="4"/>
  </w:num>
  <w:num w:numId="8" w16cid:durableId="2037536597">
    <w:abstractNumId w:val="0"/>
  </w:num>
  <w:num w:numId="9" w16cid:durableId="167983421">
    <w:abstractNumId w:val="2"/>
  </w:num>
  <w:num w:numId="10" w16cid:durableId="1183275346">
    <w:abstractNumId w:val="3"/>
  </w:num>
  <w:num w:numId="11" w16cid:durableId="743643508">
    <w:abstractNumId w:val="5"/>
  </w:num>
  <w:num w:numId="12" w16cid:durableId="685253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4232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0A"/>
    <w:rsid w:val="00030970"/>
    <w:rsid w:val="0006577A"/>
    <w:rsid w:val="000B337D"/>
    <w:rsid w:val="000E7B54"/>
    <w:rsid w:val="001136C7"/>
    <w:rsid w:val="00231374"/>
    <w:rsid w:val="002B5F23"/>
    <w:rsid w:val="002D4CA4"/>
    <w:rsid w:val="002E4F97"/>
    <w:rsid w:val="003F5C0A"/>
    <w:rsid w:val="00466ACB"/>
    <w:rsid w:val="004A3DBC"/>
    <w:rsid w:val="004A557F"/>
    <w:rsid w:val="004E22B2"/>
    <w:rsid w:val="004E2972"/>
    <w:rsid w:val="004E7AAF"/>
    <w:rsid w:val="00543893"/>
    <w:rsid w:val="00571F3A"/>
    <w:rsid w:val="00577AB2"/>
    <w:rsid w:val="00592AF7"/>
    <w:rsid w:val="005B2A43"/>
    <w:rsid w:val="005C071E"/>
    <w:rsid w:val="005E7C34"/>
    <w:rsid w:val="0069569B"/>
    <w:rsid w:val="006B3016"/>
    <w:rsid w:val="007225D2"/>
    <w:rsid w:val="007B2BD9"/>
    <w:rsid w:val="00825D69"/>
    <w:rsid w:val="0084591A"/>
    <w:rsid w:val="00851B99"/>
    <w:rsid w:val="008D12E1"/>
    <w:rsid w:val="008D3A96"/>
    <w:rsid w:val="008E5B67"/>
    <w:rsid w:val="00975B65"/>
    <w:rsid w:val="009E167D"/>
    <w:rsid w:val="00A60B53"/>
    <w:rsid w:val="00AF64AC"/>
    <w:rsid w:val="00B20165"/>
    <w:rsid w:val="00B2214B"/>
    <w:rsid w:val="00B527A6"/>
    <w:rsid w:val="00BB3058"/>
    <w:rsid w:val="00BC79FD"/>
    <w:rsid w:val="00C11A9E"/>
    <w:rsid w:val="00C82209"/>
    <w:rsid w:val="00C93E19"/>
    <w:rsid w:val="00CC644A"/>
    <w:rsid w:val="00CE1701"/>
    <w:rsid w:val="00CE65A4"/>
    <w:rsid w:val="00DC5B41"/>
    <w:rsid w:val="00DF264B"/>
    <w:rsid w:val="00E26581"/>
    <w:rsid w:val="00E75E77"/>
    <w:rsid w:val="00EB664B"/>
    <w:rsid w:val="00F06FAD"/>
    <w:rsid w:val="00F56AF6"/>
    <w:rsid w:val="00F77E5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5468"/>
  <w15:chartTrackingRefBased/>
  <w15:docId w15:val="{4E51E908-37AC-E747-9890-2F22DA31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333333"/>
        <w:sz w:val="28"/>
        <w:szCs w:val="28"/>
        <w:lang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D9"/>
    <w:pPr>
      <w:spacing w:after="0" w:line="240" w:lineRule="auto"/>
      <w:ind w:firstLine="720"/>
      <w:contextualSpacing/>
      <w:jc w:val="both"/>
    </w:pPr>
    <w:rPr>
      <w:rFonts w:eastAsia="Times New Roman"/>
      <w:color w:val="auto"/>
      <w:szCs w:val="24"/>
    </w:rPr>
  </w:style>
  <w:style w:type="paragraph" w:styleId="Heading1">
    <w:name w:val="heading 1"/>
    <w:next w:val="Normal"/>
    <w:link w:val="Heading1Char"/>
    <w:autoRedefine/>
    <w:uiPriority w:val="9"/>
    <w:qFormat/>
    <w:rsid w:val="00AF64AC"/>
    <w:pPr>
      <w:keepNext/>
      <w:keepLines/>
      <w:spacing w:after="0" w:line="240" w:lineRule="auto"/>
      <w:ind w:firstLine="720"/>
      <w:jc w:val="both"/>
      <w:outlineLvl w:val="0"/>
    </w:pPr>
    <w:rPr>
      <w:rFonts w:eastAsia="Times New Roman"/>
      <w:b/>
      <w:color w:val="000000" w:themeColor="text1"/>
      <w:szCs w:val="32"/>
    </w:rPr>
  </w:style>
  <w:style w:type="paragraph" w:styleId="Heading2">
    <w:name w:val="heading 2"/>
    <w:basedOn w:val="Heading1"/>
    <w:next w:val="Normal"/>
    <w:link w:val="Heading2Char"/>
    <w:autoRedefine/>
    <w:uiPriority w:val="9"/>
    <w:unhideWhenUsed/>
    <w:qFormat/>
    <w:rsid w:val="005E7C34"/>
    <w:pPr>
      <w:numPr>
        <w:ilvl w:val="1"/>
        <w:numId w:val="7"/>
      </w:numPr>
      <w:outlineLvl w:val="1"/>
    </w:pPr>
    <w:rPr>
      <w:i/>
    </w:rPr>
  </w:style>
  <w:style w:type="paragraph" w:styleId="Heading3">
    <w:name w:val="heading 3"/>
    <w:basedOn w:val="Heading2"/>
    <w:next w:val="Normal"/>
    <w:link w:val="Heading3Char"/>
    <w:autoRedefine/>
    <w:uiPriority w:val="9"/>
    <w:unhideWhenUsed/>
    <w:qFormat/>
    <w:rsid w:val="005E7C34"/>
    <w:pPr>
      <w:numPr>
        <w:ilvl w:val="2"/>
      </w:numPr>
      <w:spacing w:before="60" w:after="60"/>
      <w:outlineLvl w:val="2"/>
    </w:pPr>
    <w:rPr>
      <w:b w:val="0"/>
      <w:szCs w:val="28"/>
      <w:lang w:val="vi-VN"/>
    </w:rPr>
  </w:style>
  <w:style w:type="paragraph" w:styleId="Heading4">
    <w:name w:val="heading 4"/>
    <w:basedOn w:val="Normal"/>
    <w:next w:val="Normal"/>
    <w:link w:val="Heading4Char"/>
    <w:uiPriority w:val="9"/>
    <w:semiHidden/>
    <w:unhideWhenUsed/>
    <w:qFormat/>
    <w:rsid w:val="003F5C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F5C0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F5C0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F5C0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F5C0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F5C0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F64AC"/>
    <w:rPr>
      <w:rFonts w:eastAsia="Times New Roman"/>
      <w:b/>
      <w:color w:val="000000" w:themeColor="text1"/>
      <w:szCs w:val="32"/>
    </w:rPr>
  </w:style>
  <w:style w:type="character" w:customStyle="1" w:styleId="Heading2Char">
    <w:name w:val="Heading 2 Char"/>
    <w:basedOn w:val="DefaultParagraphFont"/>
    <w:link w:val="Heading2"/>
    <w:uiPriority w:val="9"/>
    <w:rsid w:val="005E7C34"/>
    <w:rPr>
      <w:rFonts w:eastAsiaTheme="majorEastAsia" w:cstheme="majorBidi"/>
      <w:b/>
      <w:i/>
      <w:color w:val="auto"/>
      <w:kern w:val="2"/>
      <w:szCs w:val="32"/>
      <w:lang w:val="fr-FR"/>
    </w:rPr>
  </w:style>
  <w:style w:type="character" w:customStyle="1" w:styleId="Heading3Char">
    <w:name w:val="Heading 3 Char"/>
    <w:basedOn w:val="DefaultParagraphFont"/>
    <w:link w:val="Heading3"/>
    <w:uiPriority w:val="9"/>
    <w:rsid w:val="005E7C34"/>
    <w:rPr>
      <w:rFonts w:eastAsiaTheme="majorEastAsia" w:cstheme="majorBidi"/>
      <w:i/>
      <w:color w:val="auto"/>
      <w:kern w:val="2"/>
      <w:lang w:val="vi-VN"/>
    </w:rPr>
  </w:style>
  <w:style w:type="paragraph" w:customStyle="1" w:styleId="Figure1">
    <w:name w:val="Figure1"/>
    <w:autoRedefine/>
    <w:qFormat/>
    <w:rsid w:val="005E7C34"/>
    <w:pPr>
      <w:spacing w:line="259" w:lineRule="auto"/>
      <w:jc w:val="center"/>
    </w:pPr>
    <w:rPr>
      <w:b/>
      <w:color w:val="auto"/>
      <w:szCs w:val="24"/>
      <w:lang w:val="en-GB"/>
    </w:rPr>
  </w:style>
  <w:style w:type="paragraph" w:customStyle="1" w:styleId="Figure2">
    <w:name w:val="Figure 2"/>
    <w:basedOn w:val="Figure1"/>
    <w:autoRedefine/>
    <w:qFormat/>
    <w:rsid w:val="005E7C34"/>
    <w:rPr>
      <w:b w:val="0"/>
      <w:szCs w:val="28"/>
      <w:lang w:val="en-US"/>
    </w:rPr>
  </w:style>
  <w:style w:type="character" w:customStyle="1" w:styleId="Heading4Char">
    <w:name w:val="Heading 4 Char"/>
    <w:basedOn w:val="DefaultParagraphFont"/>
    <w:link w:val="Heading4"/>
    <w:uiPriority w:val="9"/>
    <w:semiHidden/>
    <w:rsid w:val="003F5C0A"/>
    <w:rPr>
      <w:rFonts w:asciiTheme="minorHAnsi" w:eastAsiaTheme="majorEastAsia" w:hAnsiTheme="minorHAnsi"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3F5C0A"/>
    <w:rPr>
      <w:rFonts w:asciiTheme="minorHAnsi" w:eastAsiaTheme="majorEastAsia" w:hAnsiTheme="minorHAnsi" w:cstheme="majorBidi"/>
      <w:color w:val="0F4761" w:themeColor="accent1" w:themeShade="BF"/>
      <w:lang w:val="en-US"/>
    </w:rPr>
  </w:style>
  <w:style w:type="character" w:customStyle="1" w:styleId="Heading6Char">
    <w:name w:val="Heading 6 Char"/>
    <w:basedOn w:val="DefaultParagraphFont"/>
    <w:link w:val="Heading6"/>
    <w:uiPriority w:val="9"/>
    <w:semiHidden/>
    <w:rsid w:val="003F5C0A"/>
    <w:rPr>
      <w:rFonts w:asciiTheme="minorHAnsi" w:eastAsiaTheme="majorEastAsia" w:hAnsiTheme="minorHAnsi" w:cstheme="majorBidi"/>
      <w:i/>
      <w:iCs/>
      <w:color w:val="595959" w:themeColor="text1" w:themeTint="A6"/>
      <w:lang w:val="en-US"/>
    </w:rPr>
  </w:style>
  <w:style w:type="character" w:customStyle="1" w:styleId="Heading7Char">
    <w:name w:val="Heading 7 Char"/>
    <w:basedOn w:val="DefaultParagraphFont"/>
    <w:link w:val="Heading7"/>
    <w:uiPriority w:val="9"/>
    <w:semiHidden/>
    <w:rsid w:val="003F5C0A"/>
    <w:rPr>
      <w:rFonts w:asciiTheme="minorHAnsi" w:eastAsiaTheme="majorEastAsia" w:hAnsiTheme="minorHAnsi" w:cstheme="majorBidi"/>
      <w:color w:val="595959" w:themeColor="text1" w:themeTint="A6"/>
      <w:lang w:val="en-US"/>
    </w:rPr>
  </w:style>
  <w:style w:type="character" w:customStyle="1" w:styleId="Heading8Char">
    <w:name w:val="Heading 8 Char"/>
    <w:basedOn w:val="DefaultParagraphFont"/>
    <w:link w:val="Heading8"/>
    <w:uiPriority w:val="9"/>
    <w:semiHidden/>
    <w:rsid w:val="003F5C0A"/>
    <w:rPr>
      <w:rFonts w:asciiTheme="minorHAnsi" w:eastAsiaTheme="majorEastAsia" w:hAnsiTheme="minorHAnsi" w:cstheme="majorBidi"/>
      <w:i/>
      <w:iCs/>
      <w:color w:val="272727" w:themeColor="text1" w:themeTint="D8"/>
      <w:lang w:val="en-US"/>
    </w:rPr>
  </w:style>
  <w:style w:type="character" w:customStyle="1" w:styleId="Heading9Char">
    <w:name w:val="Heading 9 Char"/>
    <w:basedOn w:val="DefaultParagraphFont"/>
    <w:link w:val="Heading9"/>
    <w:uiPriority w:val="9"/>
    <w:semiHidden/>
    <w:rsid w:val="003F5C0A"/>
    <w:rPr>
      <w:rFonts w:asciiTheme="minorHAnsi" w:eastAsiaTheme="majorEastAsia" w:hAnsiTheme="minorHAnsi" w:cstheme="majorBidi"/>
      <w:color w:val="272727" w:themeColor="text1" w:themeTint="D8"/>
      <w:lang w:val="en-US"/>
    </w:rPr>
  </w:style>
  <w:style w:type="paragraph" w:styleId="Title">
    <w:name w:val="Title"/>
    <w:basedOn w:val="Normal"/>
    <w:next w:val="Normal"/>
    <w:link w:val="TitleChar"/>
    <w:uiPriority w:val="10"/>
    <w:qFormat/>
    <w:rsid w:val="003F5C0A"/>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C0A"/>
    <w:rPr>
      <w:rFonts w:asciiTheme="majorHAnsi" w:eastAsiaTheme="majorEastAsia" w:hAnsiTheme="majorHAnsi" w:cstheme="majorBidi"/>
      <w:color w:val="auto"/>
      <w:spacing w:val="-10"/>
      <w:kern w:val="28"/>
      <w:sz w:val="56"/>
      <w:szCs w:val="56"/>
      <w:lang w:val="en-US"/>
    </w:rPr>
  </w:style>
  <w:style w:type="paragraph" w:styleId="Subtitle">
    <w:name w:val="Subtitle"/>
    <w:basedOn w:val="Normal"/>
    <w:next w:val="Normal"/>
    <w:link w:val="SubtitleChar"/>
    <w:uiPriority w:val="11"/>
    <w:qFormat/>
    <w:rsid w:val="003F5C0A"/>
    <w:pPr>
      <w:numPr>
        <w:ilvl w:val="1"/>
      </w:numPr>
      <w:spacing w:after="160"/>
      <w:ind w:firstLine="72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3F5C0A"/>
    <w:rPr>
      <w:rFonts w:asciiTheme="minorHAnsi" w:eastAsiaTheme="majorEastAsia" w:hAnsiTheme="minorHAnsi" w:cstheme="majorBidi"/>
      <w:color w:val="595959" w:themeColor="text1" w:themeTint="A6"/>
      <w:spacing w:val="15"/>
      <w:lang w:val="en-US"/>
    </w:rPr>
  </w:style>
  <w:style w:type="paragraph" w:styleId="Quote">
    <w:name w:val="Quote"/>
    <w:basedOn w:val="Normal"/>
    <w:next w:val="Normal"/>
    <w:link w:val="QuoteChar"/>
    <w:uiPriority w:val="29"/>
    <w:qFormat/>
    <w:rsid w:val="003F5C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5C0A"/>
    <w:rPr>
      <w:rFonts w:eastAsia="Arial"/>
      <w:i/>
      <w:iCs/>
      <w:color w:val="404040" w:themeColor="text1" w:themeTint="BF"/>
      <w:lang w:val="en-US"/>
    </w:rPr>
  </w:style>
  <w:style w:type="paragraph" w:styleId="ListParagraph">
    <w:name w:val="List Paragraph"/>
    <w:basedOn w:val="Normal"/>
    <w:uiPriority w:val="34"/>
    <w:qFormat/>
    <w:rsid w:val="003F5C0A"/>
    <w:pPr>
      <w:ind w:left="720"/>
    </w:pPr>
  </w:style>
  <w:style w:type="character" w:styleId="IntenseEmphasis">
    <w:name w:val="Intense Emphasis"/>
    <w:basedOn w:val="DefaultParagraphFont"/>
    <w:uiPriority w:val="21"/>
    <w:qFormat/>
    <w:rsid w:val="003F5C0A"/>
    <w:rPr>
      <w:i/>
      <w:iCs/>
      <w:color w:val="0F4761" w:themeColor="accent1" w:themeShade="BF"/>
    </w:rPr>
  </w:style>
  <w:style w:type="paragraph" w:styleId="IntenseQuote">
    <w:name w:val="Intense Quote"/>
    <w:basedOn w:val="Normal"/>
    <w:next w:val="Normal"/>
    <w:link w:val="IntenseQuoteChar"/>
    <w:uiPriority w:val="30"/>
    <w:qFormat/>
    <w:rsid w:val="003F5C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C0A"/>
    <w:rPr>
      <w:rFonts w:eastAsia="Arial"/>
      <w:i/>
      <w:iCs/>
      <w:color w:val="0F4761" w:themeColor="accent1" w:themeShade="BF"/>
      <w:lang w:val="en-US"/>
    </w:rPr>
  </w:style>
  <w:style w:type="character" w:styleId="IntenseReference">
    <w:name w:val="Intense Reference"/>
    <w:basedOn w:val="DefaultParagraphFont"/>
    <w:uiPriority w:val="32"/>
    <w:qFormat/>
    <w:rsid w:val="00EB664B"/>
    <w:rPr>
      <w:rFonts w:ascii="Times New Roman" w:hAnsi="Times New Roman"/>
      <w:b/>
      <w:bCs/>
      <w:i/>
      <w:caps w:val="0"/>
      <w:smallCaps w:val="0"/>
      <w:color w:val="000000" w:themeColor="text1"/>
      <w:spacing w:val="5"/>
      <w:sz w:val="28"/>
    </w:rPr>
  </w:style>
  <w:style w:type="paragraph" w:styleId="NormalWeb">
    <w:name w:val="Normal (Web)"/>
    <w:basedOn w:val="Normal"/>
    <w:uiPriority w:val="99"/>
    <w:semiHidden/>
    <w:unhideWhenUsed/>
    <w:rsid w:val="003F5C0A"/>
    <w:pPr>
      <w:spacing w:before="100" w:beforeAutospacing="1" w:after="100" w:afterAutospacing="1"/>
      <w:ind w:firstLine="0"/>
      <w:jc w:val="left"/>
    </w:pPr>
    <w:rPr>
      <w:sz w:val="24"/>
    </w:rPr>
  </w:style>
  <w:style w:type="character" w:customStyle="1" w:styleId="apple-converted-space">
    <w:name w:val="apple-converted-space"/>
    <w:basedOn w:val="DefaultParagraphFont"/>
    <w:rsid w:val="003F5C0A"/>
  </w:style>
  <w:style w:type="numbering" w:customStyle="1" w:styleId="CurrentList1">
    <w:name w:val="Current List1"/>
    <w:uiPriority w:val="99"/>
    <w:rsid w:val="003F5C0A"/>
    <w:pPr>
      <w:numPr>
        <w:numId w:val="8"/>
      </w:numPr>
    </w:pPr>
  </w:style>
  <w:style w:type="paragraph" w:customStyle="1" w:styleId="PaperTitle">
    <w:name w:val="Paper Title"/>
    <w:autoRedefine/>
    <w:qFormat/>
    <w:rsid w:val="003F5C0A"/>
    <w:pPr>
      <w:spacing w:before="120" w:after="240" w:line="240" w:lineRule="auto"/>
      <w:jc w:val="center"/>
    </w:pPr>
    <w:rPr>
      <w:rFonts w:eastAsia="Times New Roman"/>
      <w:b/>
      <w:color w:val="000000" w:themeColor="text1"/>
      <w:sz w:val="36"/>
      <w:szCs w:val="32"/>
    </w:rPr>
  </w:style>
  <w:style w:type="paragraph" w:customStyle="1" w:styleId="PaperAuthor">
    <w:name w:val="Paper Author"/>
    <w:autoRedefine/>
    <w:qFormat/>
    <w:rsid w:val="004A3DBC"/>
    <w:pPr>
      <w:spacing w:after="0" w:line="240" w:lineRule="auto"/>
      <w:jc w:val="right"/>
      <w:outlineLvl w:val="1"/>
    </w:pPr>
    <w:rPr>
      <w:rFonts w:eastAsia="Times New Roman"/>
      <w:b/>
      <w:bCs/>
      <w:i/>
      <w:color w:val="152C4A"/>
      <w:sz w:val="26"/>
      <w:szCs w:val="26"/>
      <w:lang w:val="vi-VN"/>
    </w:rPr>
  </w:style>
  <w:style w:type="paragraph" w:styleId="Footer">
    <w:name w:val="footer"/>
    <w:basedOn w:val="Normal"/>
    <w:link w:val="FooterChar"/>
    <w:uiPriority w:val="99"/>
    <w:unhideWhenUsed/>
    <w:rsid w:val="000B337D"/>
    <w:pPr>
      <w:tabs>
        <w:tab w:val="center" w:pos="4680"/>
        <w:tab w:val="right" w:pos="9360"/>
      </w:tabs>
    </w:pPr>
  </w:style>
  <w:style w:type="character" w:customStyle="1" w:styleId="FooterChar">
    <w:name w:val="Footer Char"/>
    <w:basedOn w:val="DefaultParagraphFont"/>
    <w:link w:val="Footer"/>
    <w:uiPriority w:val="99"/>
    <w:rsid w:val="000B337D"/>
    <w:rPr>
      <w:rFonts w:eastAsia="Arial"/>
      <w:color w:val="auto"/>
      <w:lang w:val="en-US"/>
    </w:rPr>
  </w:style>
  <w:style w:type="character" w:styleId="PageNumber">
    <w:name w:val="page number"/>
    <w:basedOn w:val="DefaultParagraphFont"/>
    <w:uiPriority w:val="99"/>
    <w:semiHidden/>
    <w:unhideWhenUsed/>
    <w:rsid w:val="000B337D"/>
  </w:style>
  <w:style w:type="character" w:styleId="Hyperlink">
    <w:name w:val="Hyperlink"/>
    <w:basedOn w:val="DefaultParagraphFont"/>
    <w:uiPriority w:val="99"/>
    <w:unhideWhenUsed/>
    <w:rsid w:val="007225D2"/>
    <w:rPr>
      <w:color w:val="467886" w:themeColor="hyperlink"/>
      <w:u w:val="single"/>
    </w:rPr>
  </w:style>
  <w:style w:type="character" w:styleId="UnresolvedMention">
    <w:name w:val="Unresolved Mention"/>
    <w:basedOn w:val="DefaultParagraphFont"/>
    <w:uiPriority w:val="99"/>
    <w:semiHidden/>
    <w:unhideWhenUsed/>
    <w:rsid w:val="007225D2"/>
    <w:rPr>
      <w:color w:val="605E5C"/>
      <w:shd w:val="clear" w:color="auto" w:fill="E1DFDD"/>
    </w:rPr>
  </w:style>
  <w:style w:type="character" w:styleId="Emphasis">
    <w:name w:val="Emphasis"/>
    <w:basedOn w:val="DefaultParagraphFont"/>
    <w:uiPriority w:val="20"/>
    <w:qFormat/>
    <w:rsid w:val="007225D2"/>
    <w:rPr>
      <w:i/>
      <w:iCs/>
    </w:rPr>
  </w:style>
  <w:style w:type="character" w:styleId="Strong">
    <w:name w:val="Strong"/>
    <w:basedOn w:val="DefaultParagraphFont"/>
    <w:uiPriority w:val="22"/>
    <w:qFormat/>
    <w:rsid w:val="00DC5B41"/>
    <w:rPr>
      <w:b/>
      <w:bCs/>
    </w:rPr>
  </w:style>
  <w:style w:type="paragraph" w:customStyle="1" w:styleId="References">
    <w:name w:val="References"/>
    <w:autoRedefine/>
    <w:qFormat/>
    <w:rsid w:val="00EB664B"/>
    <w:pPr>
      <w:numPr>
        <w:numId w:val="10"/>
      </w:numPr>
      <w:spacing w:before="60" w:after="60" w:line="240" w:lineRule="auto"/>
      <w:ind w:left="1077" w:hanging="357"/>
    </w:pPr>
    <w:rPr>
      <w:rFonts w:eastAsia="Arial" w:cs="Arial"/>
      <w:color w:val="000000"/>
      <w:sz w:val="26"/>
      <w:szCs w:val="26"/>
      <w:bdr w:val="none" w:sz="0" w:space="0" w:color="auto" w:frame="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6915">
      <w:bodyDiv w:val="1"/>
      <w:marLeft w:val="0"/>
      <w:marRight w:val="0"/>
      <w:marTop w:val="0"/>
      <w:marBottom w:val="0"/>
      <w:divBdr>
        <w:top w:val="none" w:sz="0" w:space="0" w:color="auto"/>
        <w:left w:val="none" w:sz="0" w:space="0" w:color="auto"/>
        <w:bottom w:val="none" w:sz="0" w:space="0" w:color="auto"/>
        <w:right w:val="none" w:sz="0" w:space="0" w:color="auto"/>
      </w:divBdr>
    </w:div>
    <w:div w:id="51471700">
      <w:bodyDiv w:val="1"/>
      <w:marLeft w:val="0"/>
      <w:marRight w:val="0"/>
      <w:marTop w:val="0"/>
      <w:marBottom w:val="0"/>
      <w:divBdr>
        <w:top w:val="none" w:sz="0" w:space="0" w:color="auto"/>
        <w:left w:val="none" w:sz="0" w:space="0" w:color="auto"/>
        <w:bottom w:val="none" w:sz="0" w:space="0" w:color="auto"/>
        <w:right w:val="none" w:sz="0" w:space="0" w:color="auto"/>
      </w:divBdr>
    </w:div>
    <w:div w:id="206308038">
      <w:bodyDiv w:val="1"/>
      <w:marLeft w:val="0"/>
      <w:marRight w:val="0"/>
      <w:marTop w:val="0"/>
      <w:marBottom w:val="0"/>
      <w:divBdr>
        <w:top w:val="none" w:sz="0" w:space="0" w:color="auto"/>
        <w:left w:val="none" w:sz="0" w:space="0" w:color="auto"/>
        <w:bottom w:val="none" w:sz="0" w:space="0" w:color="auto"/>
        <w:right w:val="none" w:sz="0" w:space="0" w:color="auto"/>
      </w:divBdr>
    </w:div>
    <w:div w:id="324863109">
      <w:bodyDiv w:val="1"/>
      <w:marLeft w:val="0"/>
      <w:marRight w:val="0"/>
      <w:marTop w:val="0"/>
      <w:marBottom w:val="0"/>
      <w:divBdr>
        <w:top w:val="none" w:sz="0" w:space="0" w:color="auto"/>
        <w:left w:val="none" w:sz="0" w:space="0" w:color="auto"/>
        <w:bottom w:val="none" w:sz="0" w:space="0" w:color="auto"/>
        <w:right w:val="none" w:sz="0" w:space="0" w:color="auto"/>
      </w:divBdr>
    </w:div>
    <w:div w:id="452866669">
      <w:bodyDiv w:val="1"/>
      <w:marLeft w:val="0"/>
      <w:marRight w:val="0"/>
      <w:marTop w:val="0"/>
      <w:marBottom w:val="0"/>
      <w:divBdr>
        <w:top w:val="none" w:sz="0" w:space="0" w:color="auto"/>
        <w:left w:val="none" w:sz="0" w:space="0" w:color="auto"/>
        <w:bottom w:val="none" w:sz="0" w:space="0" w:color="auto"/>
        <w:right w:val="none" w:sz="0" w:space="0" w:color="auto"/>
      </w:divBdr>
    </w:div>
    <w:div w:id="465896869">
      <w:bodyDiv w:val="1"/>
      <w:marLeft w:val="0"/>
      <w:marRight w:val="0"/>
      <w:marTop w:val="0"/>
      <w:marBottom w:val="0"/>
      <w:divBdr>
        <w:top w:val="none" w:sz="0" w:space="0" w:color="auto"/>
        <w:left w:val="none" w:sz="0" w:space="0" w:color="auto"/>
        <w:bottom w:val="none" w:sz="0" w:space="0" w:color="auto"/>
        <w:right w:val="none" w:sz="0" w:space="0" w:color="auto"/>
      </w:divBdr>
    </w:div>
    <w:div w:id="601570089">
      <w:bodyDiv w:val="1"/>
      <w:marLeft w:val="0"/>
      <w:marRight w:val="0"/>
      <w:marTop w:val="0"/>
      <w:marBottom w:val="0"/>
      <w:divBdr>
        <w:top w:val="none" w:sz="0" w:space="0" w:color="auto"/>
        <w:left w:val="none" w:sz="0" w:space="0" w:color="auto"/>
        <w:bottom w:val="none" w:sz="0" w:space="0" w:color="auto"/>
        <w:right w:val="none" w:sz="0" w:space="0" w:color="auto"/>
      </w:divBdr>
    </w:div>
    <w:div w:id="691804111">
      <w:bodyDiv w:val="1"/>
      <w:marLeft w:val="0"/>
      <w:marRight w:val="0"/>
      <w:marTop w:val="0"/>
      <w:marBottom w:val="0"/>
      <w:divBdr>
        <w:top w:val="none" w:sz="0" w:space="0" w:color="auto"/>
        <w:left w:val="none" w:sz="0" w:space="0" w:color="auto"/>
        <w:bottom w:val="none" w:sz="0" w:space="0" w:color="auto"/>
        <w:right w:val="none" w:sz="0" w:space="0" w:color="auto"/>
      </w:divBdr>
    </w:div>
    <w:div w:id="717125736">
      <w:bodyDiv w:val="1"/>
      <w:marLeft w:val="0"/>
      <w:marRight w:val="0"/>
      <w:marTop w:val="0"/>
      <w:marBottom w:val="0"/>
      <w:divBdr>
        <w:top w:val="none" w:sz="0" w:space="0" w:color="auto"/>
        <w:left w:val="none" w:sz="0" w:space="0" w:color="auto"/>
        <w:bottom w:val="none" w:sz="0" w:space="0" w:color="auto"/>
        <w:right w:val="none" w:sz="0" w:space="0" w:color="auto"/>
      </w:divBdr>
    </w:div>
    <w:div w:id="878979285">
      <w:bodyDiv w:val="1"/>
      <w:marLeft w:val="0"/>
      <w:marRight w:val="0"/>
      <w:marTop w:val="0"/>
      <w:marBottom w:val="0"/>
      <w:divBdr>
        <w:top w:val="none" w:sz="0" w:space="0" w:color="auto"/>
        <w:left w:val="none" w:sz="0" w:space="0" w:color="auto"/>
        <w:bottom w:val="none" w:sz="0" w:space="0" w:color="auto"/>
        <w:right w:val="none" w:sz="0" w:space="0" w:color="auto"/>
      </w:divBdr>
    </w:div>
    <w:div w:id="889536449">
      <w:bodyDiv w:val="1"/>
      <w:marLeft w:val="0"/>
      <w:marRight w:val="0"/>
      <w:marTop w:val="0"/>
      <w:marBottom w:val="0"/>
      <w:divBdr>
        <w:top w:val="none" w:sz="0" w:space="0" w:color="auto"/>
        <w:left w:val="none" w:sz="0" w:space="0" w:color="auto"/>
        <w:bottom w:val="none" w:sz="0" w:space="0" w:color="auto"/>
        <w:right w:val="none" w:sz="0" w:space="0" w:color="auto"/>
      </w:divBdr>
    </w:div>
    <w:div w:id="1015497051">
      <w:bodyDiv w:val="1"/>
      <w:marLeft w:val="0"/>
      <w:marRight w:val="0"/>
      <w:marTop w:val="0"/>
      <w:marBottom w:val="0"/>
      <w:divBdr>
        <w:top w:val="none" w:sz="0" w:space="0" w:color="auto"/>
        <w:left w:val="none" w:sz="0" w:space="0" w:color="auto"/>
        <w:bottom w:val="none" w:sz="0" w:space="0" w:color="auto"/>
        <w:right w:val="none" w:sz="0" w:space="0" w:color="auto"/>
      </w:divBdr>
    </w:div>
    <w:div w:id="1223760276">
      <w:bodyDiv w:val="1"/>
      <w:marLeft w:val="0"/>
      <w:marRight w:val="0"/>
      <w:marTop w:val="0"/>
      <w:marBottom w:val="0"/>
      <w:divBdr>
        <w:top w:val="none" w:sz="0" w:space="0" w:color="auto"/>
        <w:left w:val="none" w:sz="0" w:space="0" w:color="auto"/>
        <w:bottom w:val="none" w:sz="0" w:space="0" w:color="auto"/>
        <w:right w:val="none" w:sz="0" w:space="0" w:color="auto"/>
      </w:divBdr>
      <w:divsChild>
        <w:div w:id="1232930408">
          <w:marLeft w:val="0"/>
          <w:marRight w:val="0"/>
          <w:marTop w:val="0"/>
          <w:marBottom w:val="225"/>
          <w:divBdr>
            <w:top w:val="none" w:sz="0" w:space="0" w:color="auto"/>
            <w:left w:val="none" w:sz="0" w:space="0" w:color="auto"/>
            <w:bottom w:val="none" w:sz="0" w:space="0" w:color="auto"/>
            <w:right w:val="none" w:sz="0" w:space="0" w:color="auto"/>
          </w:divBdr>
        </w:div>
        <w:div w:id="1311129710">
          <w:marLeft w:val="0"/>
          <w:marRight w:val="0"/>
          <w:marTop w:val="0"/>
          <w:marBottom w:val="225"/>
          <w:divBdr>
            <w:top w:val="none" w:sz="0" w:space="0" w:color="auto"/>
            <w:left w:val="none" w:sz="0" w:space="0" w:color="auto"/>
            <w:bottom w:val="none" w:sz="0" w:space="0" w:color="auto"/>
            <w:right w:val="none" w:sz="0" w:space="0" w:color="auto"/>
          </w:divBdr>
        </w:div>
      </w:divsChild>
    </w:div>
    <w:div w:id="1271278413">
      <w:bodyDiv w:val="1"/>
      <w:marLeft w:val="0"/>
      <w:marRight w:val="0"/>
      <w:marTop w:val="0"/>
      <w:marBottom w:val="0"/>
      <w:divBdr>
        <w:top w:val="none" w:sz="0" w:space="0" w:color="auto"/>
        <w:left w:val="none" w:sz="0" w:space="0" w:color="auto"/>
        <w:bottom w:val="none" w:sz="0" w:space="0" w:color="auto"/>
        <w:right w:val="none" w:sz="0" w:space="0" w:color="auto"/>
      </w:divBdr>
    </w:div>
    <w:div w:id="1336304954">
      <w:bodyDiv w:val="1"/>
      <w:marLeft w:val="0"/>
      <w:marRight w:val="0"/>
      <w:marTop w:val="0"/>
      <w:marBottom w:val="0"/>
      <w:divBdr>
        <w:top w:val="none" w:sz="0" w:space="0" w:color="auto"/>
        <w:left w:val="none" w:sz="0" w:space="0" w:color="auto"/>
        <w:bottom w:val="none" w:sz="0" w:space="0" w:color="auto"/>
        <w:right w:val="none" w:sz="0" w:space="0" w:color="auto"/>
      </w:divBdr>
    </w:div>
    <w:div w:id="1756632403">
      <w:bodyDiv w:val="1"/>
      <w:marLeft w:val="0"/>
      <w:marRight w:val="0"/>
      <w:marTop w:val="0"/>
      <w:marBottom w:val="0"/>
      <w:divBdr>
        <w:top w:val="none" w:sz="0" w:space="0" w:color="auto"/>
        <w:left w:val="none" w:sz="0" w:space="0" w:color="auto"/>
        <w:bottom w:val="none" w:sz="0" w:space="0" w:color="auto"/>
        <w:right w:val="none" w:sz="0" w:space="0" w:color="auto"/>
      </w:divBdr>
    </w:div>
    <w:div w:id="20936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Hung Khuat</dc:creator>
  <cp:keywords/>
  <dc:description/>
  <cp:lastModifiedBy>Nguyen Viet</cp:lastModifiedBy>
  <cp:revision>2</cp:revision>
  <dcterms:created xsi:type="dcterms:W3CDTF">2025-06-13T02:11:00Z</dcterms:created>
  <dcterms:modified xsi:type="dcterms:W3CDTF">2025-06-13T02:11:00Z</dcterms:modified>
</cp:coreProperties>
</file>