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57" w:type="dxa"/>
        <w:tblInd w:w="-459" w:type="dxa"/>
        <w:tblLook w:val="01E0" w:firstRow="1" w:lastRow="1" w:firstColumn="1" w:lastColumn="1" w:noHBand="0" w:noVBand="0"/>
      </w:tblPr>
      <w:tblGrid>
        <w:gridCol w:w="3858"/>
        <w:gridCol w:w="6199"/>
      </w:tblGrid>
      <w:tr w:rsidR="001A3772" w:rsidRPr="001A3772" w14:paraId="57474A2B" w14:textId="77777777" w:rsidTr="006542EE">
        <w:trPr>
          <w:trHeight w:val="817"/>
        </w:trPr>
        <w:tc>
          <w:tcPr>
            <w:tcW w:w="3858" w:type="dxa"/>
          </w:tcPr>
          <w:p w14:paraId="283098AF" w14:textId="27268D16" w:rsidR="000A256D" w:rsidRPr="001A3772" w:rsidRDefault="000A256D" w:rsidP="00A347B8">
            <w:pPr>
              <w:jc w:val="center"/>
              <w:rPr>
                <w:b/>
                <w:bCs/>
                <w:spacing w:val="-8"/>
                <w:lang w:val="it-IT"/>
              </w:rPr>
            </w:pPr>
            <w:r w:rsidRPr="001A3772">
              <w:rPr>
                <w:b/>
                <w:bCs/>
                <w:spacing w:val="-8"/>
                <w:lang w:val="it-IT"/>
              </w:rPr>
              <w:t xml:space="preserve">BỘ </w:t>
            </w:r>
            <w:r w:rsidR="00DB170D">
              <w:rPr>
                <w:b/>
                <w:bCs/>
                <w:spacing w:val="-8"/>
                <w:lang w:val="it-IT"/>
              </w:rPr>
              <w:t>TÀI CHÍNH</w:t>
            </w:r>
          </w:p>
          <w:p w14:paraId="6B5E4BB6" w14:textId="0B2EC7E8" w:rsidR="000A256D" w:rsidRPr="001A3772" w:rsidRDefault="009E16F6" w:rsidP="00A347B8">
            <w:pPr>
              <w:jc w:val="center"/>
              <w:rPr>
                <w:lang w:val="it-IT"/>
              </w:rPr>
            </w:pPr>
            <w:r w:rsidRPr="001A3772">
              <w:rPr>
                <w:noProof/>
              </w:rPr>
              <mc:AlternateContent>
                <mc:Choice Requires="wps">
                  <w:drawing>
                    <wp:anchor distT="4294967295" distB="4294967295" distL="114300" distR="114300" simplePos="0" relativeHeight="251660288" behindDoc="0" locked="0" layoutInCell="1" allowOverlap="1" wp14:anchorId="4E497B0C" wp14:editId="17DCC2ED">
                      <wp:simplePos x="0" y="0"/>
                      <wp:positionH relativeFrom="column">
                        <wp:posOffset>701040</wp:posOffset>
                      </wp:positionH>
                      <wp:positionV relativeFrom="paragraph">
                        <wp:posOffset>106679</wp:posOffset>
                      </wp:positionV>
                      <wp:extent cx="800100" cy="0"/>
                      <wp:effectExtent l="0" t="0" r="0" b="0"/>
                      <wp:wrapNone/>
                      <wp:docPr id="88530821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E4A09E4"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2pt,8.4pt" to="118.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"/>
                  </w:pict>
                </mc:Fallback>
              </mc:AlternateContent>
            </w:r>
          </w:p>
          <w:p w14:paraId="1B8B72AA" w14:textId="77777777" w:rsidR="000A256D" w:rsidRPr="001A3772" w:rsidRDefault="000A256D" w:rsidP="00A347B8">
            <w:pPr>
              <w:rPr>
                <w:lang w:val="pt-BR"/>
              </w:rPr>
            </w:pPr>
          </w:p>
        </w:tc>
        <w:tc>
          <w:tcPr>
            <w:tcW w:w="6199" w:type="dxa"/>
          </w:tcPr>
          <w:p w14:paraId="4FBAACD0" w14:textId="77777777" w:rsidR="000A256D" w:rsidRPr="001A3772" w:rsidRDefault="000A256D" w:rsidP="00A347B8">
            <w:pPr>
              <w:jc w:val="center"/>
              <w:rPr>
                <w:b/>
                <w:bCs/>
                <w:spacing w:val="-6"/>
                <w:lang w:val="pt-BR"/>
              </w:rPr>
            </w:pPr>
            <w:r w:rsidRPr="001A3772">
              <w:rPr>
                <w:b/>
                <w:bCs/>
                <w:spacing w:val="-6"/>
                <w:lang w:val="pt-BR"/>
              </w:rPr>
              <w:t>CỘNG HÒA XÃ HỘI CHỦ NGHĨA VIỆT NAM</w:t>
            </w:r>
          </w:p>
          <w:p w14:paraId="47848539" w14:textId="5571235B" w:rsidR="000A256D" w:rsidRPr="001A3772" w:rsidRDefault="000A256D" w:rsidP="00A347B8">
            <w:pPr>
              <w:jc w:val="center"/>
              <w:rPr>
                <w:b/>
                <w:bCs/>
                <w:lang w:val="pt-BR"/>
              </w:rPr>
            </w:pPr>
            <w:r w:rsidRPr="001A3772">
              <w:rPr>
                <w:b/>
                <w:bCs/>
                <w:lang w:val="pt-BR"/>
              </w:rPr>
              <w:t xml:space="preserve">Độc </w:t>
            </w:r>
            <w:r w:rsidR="007A6A3A">
              <w:rPr>
                <w:b/>
                <w:bCs/>
                <w:lang w:val="pt-BR"/>
              </w:rPr>
              <w:t>l</w:t>
            </w:r>
            <w:r w:rsidRPr="001A3772">
              <w:rPr>
                <w:b/>
                <w:bCs/>
                <w:lang w:val="pt-BR"/>
              </w:rPr>
              <w:t>ập – Tự do – Hạnh phúc</w:t>
            </w:r>
          </w:p>
          <w:p w14:paraId="41F7B77F" w14:textId="18B978B9" w:rsidR="000A256D" w:rsidRPr="001A3772" w:rsidRDefault="009E16F6" w:rsidP="00A347B8">
            <w:pPr>
              <w:rPr>
                <w:lang w:val="vi-VN"/>
              </w:rPr>
            </w:pPr>
            <w:r w:rsidRPr="001A3772">
              <w:rPr>
                <w:noProof/>
              </w:rPr>
              <mc:AlternateContent>
                <mc:Choice Requires="wps">
                  <w:drawing>
                    <wp:anchor distT="4294967295" distB="4294967295" distL="114300" distR="114300" simplePos="0" relativeHeight="251658240" behindDoc="0" locked="0" layoutInCell="1" allowOverlap="1" wp14:anchorId="05FF9E0A" wp14:editId="7B26C0A5">
                      <wp:simplePos x="0" y="0"/>
                      <wp:positionH relativeFrom="column">
                        <wp:posOffset>763905</wp:posOffset>
                      </wp:positionH>
                      <wp:positionV relativeFrom="paragraph">
                        <wp:posOffset>52069</wp:posOffset>
                      </wp:positionV>
                      <wp:extent cx="2190750" cy="0"/>
                      <wp:effectExtent l="0" t="0" r="0" b="0"/>
                      <wp:wrapNone/>
                      <wp:docPr id="48913303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D48B2B" id="Straight Connector 1"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15pt,4.1pt" to="232.6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"/>
                  </w:pict>
                </mc:Fallback>
              </mc:AlternateContent>
            </w:r>
          </w:p>
        </w:tc>
      </w:tr>
      <w:tr w:rsidR="001A3772" w:rsidRPr="001A3772" w14:paraId="6970B996" w14:textId="77777777" w:rsidTr="006542EE">
        <w:trPr>
          <w:trHeight w:val="915"/>
        </w:trPr>
        <w:tc>
          <w:tcPr>
            <w:tcW w:w="3858" w:type="dxa"/>
          </w:tcPr>
          <w:p w14:paraId="64F534F3" w14:textId="0EA050F9" w:rsidR="000A256D" w:rsidRPr="001A3772" w:rsidRDefault="00485944" w:rsidP="00A347B8">
            <w:pPr>
              <w:jc w:val="center"/>
              <w:rPr>
                <w:spacing w:val="-8"/>
                <w:u w:val="single"/>
                <w:lang w:val="pt-BR"/>
              </w:rPr>
            </w:pPr>
            <w:r w:rsidRPr="008F7CAF">
              <w:rPr>
                <w:b/>
                <w:bCs/>
                <w:noProof/>
              </w:rPr>
              <mc:AlternateContent>
                <mc:Choice Requires="wps">
                  <w:drawing>
                    <wp:anchor distT="0" distB="0" distL="114300" distR="114300" simplePos="0" relativeHeight="251664384" behindDoc="0" locked="0" layoutInCell="1" allowOverlap="1" wp14:anchorId="7EA4FDBA" wp14:editId="22604828">
                      <wp:simplePos x="0" y="0"/>
                      <wp:positionH relativeFrom="column">
                        <wp:posOffset>-104163</wp:posOffset>
                      </wp:positionH>
                      <wp:positionV relativeFrom="paragraph">
                        <wp:posOffset>393505</wp:posOffset>
                      </wp:positionV>
                      <wp:extent cx="1072661" cy="257908"/>
                      <wp:effectExtent l="0" t="0" r="13335" b="27940"/>
                      <wp:wrapNone/>
                      <wp:docPr id="494789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661" cy="257908"/>
                              </a:xfrm>
                              <a:prstGeom prst="rect">
                                <a:avLst/>
                              </a:prstGeom>
                              <a:solidFill>
                                <a:srgbClr val="FFFFFF"/>
                              </a:solidFill>
                              <a:ln w="9525">
                                <a:solidFill>
                                  <a:srgbClr val="000000"/>
                                </a:solidFill>
                                <a:miter lim="800000"/>
                                <a:headEnd/>
                                <a:tailEnd/>
                              </a:ln>
                            </wps:spPr>
                            <wps:txbx>
                              <w:txbxContent>
                                <w:p w14:paraId="7A724B47" w14:textId="77777777" w:rsidR="00485944" w:rsidRPr="00374836" w:rsidRDefault="00485944" w:rsidP="00485944">
                                  <w:pPr>
                                    <w:jc w:val="center"/>
                                    <w:rPr>
                                      <w:b/>
                                      <w:sz w:val="24"/>
                                      <w:szCs w:val="24"/>
                                    </w:rPr>
                                  </w:pPr>
                                  <w:r w:rsidRPr="00374836">
                                    <w:rPr>
                                      <w:b/>
                                      <w:sz w:val="24"/>
                                      <w:szCs w:val="24"/>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A4FDBA" id="_x0000_t202" coordsize="21600,21600" o:spt="202" path="m,l,21600r21600,l21600,xe">
                      <v:stroke joinstyle="miter"/>
                      <v:path gradientshapeok="t" o:connecttype="rect"/>
                    </v:shapetype>
                    <v:shape id="Text Box 2" o:spid="_x0000_s1026" type="#_x0000_t202" style="position:absolute;left:0;text-align:left;margin-left:-8.2pt;margin-top:31pt;width:84.45pt;height:2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">
                      <v:textbox>
                        <w:txbxContent>
                          <w:p w14:paraId="7A724B47" w14:textId="77777777" w:rsidR="00485944" w:rsidRPr="00374836" w:rsidRDefault="00485944" w:rsidP="00485944">
                            <w:pPr>
                              <w:jc w:val="center"/>
                              <w:rPr>
                                <w:b/>
                                <w:sz w:val="24"/>
                                <w:szCs w:val="24"/>
                              </w:rPr>
                            </w:pPr>
                            <w:r w:rsidRPr="00374836">
                              <w:rPr>
                                <w:b/>
                                <w:sz w:val="24"/>
                                <w:szCs w:val="24"/>
                              </w:rPr>
                              <w:t>DỰ THẢO</w:t>
                            </w:r>
                          </w:p>
                        </w:txbxContent>
                      </v:textbox>
                    </v:shape>
                  </w:pict>
                </mc:Fallback>
              </mc:AlternateContent>
            </w:r>
            <w:r w:rsidR="000A256D" w:rsidRPr="001A3772">
              <w:t xml:space="preserve">Số: </w:t>
            </w:r>
            <w:r w:rsidR="006A7875">
              <w:t xml:space="preserve">        </w:t>
            </w:r>
            <w:r w:rsidR="000A256D" w:rsidRPr="001A3772">
              <w:t>/TTr-B</w:t>
            </w:r>
            <w:r w:rsidR="000A111A">
              <w:t>TC</w:t>
            </w:r>
          </w:p>
        </w:tc>
        <w:tc>
          <w:tcPr>
            <w:tcW w:w="6199" w:type="dxa"/>
          </w:tcPr>
          <w:p w14:paraId="2DFD4C9C" w14:textId="2E5A6D77" w:rsidR="006542EE" w:rsidRPr="00F47B45" w:rsidRDefault="000A256D" w:rsidP="006542EE">
            <w:pPr>
              <w:jc w:val="center"/>
              <w:rPr>
                <w:i/>
                <w:iCs/>
                <w:lang w:val="pt-BR"/>
              </w:rPr>
            </w:pPr>
            <w:r w:rsidRPr="001A3772">
              <w:rPr>
                <w:i/>
                <w:iCs/>
                <w:lang w:val="pt-BR"/>
              </w:rPr>
              <w:t xml:space="preserve">Hà Nội, ngày </w:t>
            </w:r>
            <w:r w:rsidR="006A7875">
              <w:rPr>
                <w:i/>
                <w:iCs/>
                <w:lang w:val="pt-BR"/>
              </w:rPr>
              <w:t xml:space="preserve"> </w:t>
            </w:r>
            <w:r w:rsidRPr="001A3772">
              <w:rPr>
                <w:i/>
                <w:iCs/>
                <w:lang w:val="pt-BR"/>
              </w:rPr>
              <w:t xml:space="preserve">     tháng  </w:t>
            </w:r>
            <w:r w:rsidR="00112440" w:rsidRPr="001A3772">
              <w:rPr>
                <w:i/>
                <w:iCs/>
                <w:lang w:val="pt-BR"/>
              </w:rPr>
              <w:t xml:space="preserve"> </w:t>
            </w:r>
            <w:r w:rsidR="006A7875">
              <w:rPr>
                <w:i/>
                <w:iCs/>
                <w:lang w:val="pt-BR"/>
              </w:rPr>
              <w:t xml:space="preserve"> </w:t>
            </w:r>
            <w:r w:rsidRPr="001A3772">
              <w:rPr>
                <w:i/>
                <w:iCs/>
                <w:lang w:val="pt-BR"/>
              </w:rPr>
              <w:t xml:space="preserve">   năm </w:t>
            </w:r>
            <w:r w:rsidR="00EF6897" w:rsidRPr="001A3772">
              <w:rPr>
                <w:i/>
                <w:iCs/>
                <w:lang w:val="pt-BR"/>
              </w:rPr>
              <w:t>202</w:t>
            </w:r>
            <w:r w:rsidR="007A6A3A">
              <w:rPr>
                <w:i/>
                <w:iCs/>
                <w:lang w:val="pt-BR"/>
              </w:rPr>
              <w:t>5</w:t>
            </w:r>
          </w:p>
        </w:tc>
      </w:tr>
    </w:tbl>
    <w:p w14:paraId="248CA32F" w14:textId="04DC3315" w:rsidR="00096CA5" w:rsidRPr="001A3772" w:rsidRDefault="00680C2C" w:rsidP="00342CC7">
      <w:pPr>
        <w:widowControl w:val="0"/>
        <w:autoSpaceDE w:val="0"/>
        <w:autoSpaceDN w:val="0"/>
        <w:adjustRightInd w:val="0"/>
        <w:jc w:val="center"/>
        <w:rPr>
          <w:b/>
          <w:lang w:val="pt-BR"/>
        </w:rPr>
      </w:pPr>
      <w:r w:rsidRPr="001A3772">
        <w:rPr>
          <w:b/>
          <w:lang w:val="pt-BR"/>
        </w:rPr>
        <w:t xml:space="preserve"> </w:t>
      </w:r>
      <w:r w:rsidR="00713887" w:rsidRPr="001A3772">
        <w:rPr>
          <w:b/>
          <w:lang w:val="pt-BR"/>
        </w:rPr>
        <w:t>TỜ TRÌNH</w:t>
      </w:r>
    </w:p>
    <w:p w14:paraId="25448BD2" w14:textId="7914F817" w:rsidR="006542EE" w:rsidRPr="00F47B45" w:rsidRDefault="00893A0C" w:rsidP="00A810A9">
      <w:pPr>
        <w:jc w:val="center"/>
        <w:rPr>
          <w:bCs/>
          <w:i/>
          <w:iCs/>
          <w:lang w:val="pt-BR"/>
        </w:rPr>
      </w:pPr>
      <w:r w:rsidRPr="001A3772">
        <w:rPr>
          <w:b/>
          <w:bCs/>
          <w:lang w:val="pt-BR"/>
        </w:rPr>
        <w:t xml:space="preserve">V/v ban hành </w:t>
      </w:r>
      <w:r w:rsidR="00991690" w:rsidRPr="004E2B49">
        <w:rPr>
          <w:b/>
          <w:bCs/>
          <w:lang w:val="pt-BR"/>
        </w:rPr>
        <w:t xml:space="preserve">Nghị định </w:t>
      </w:r>
      <w:r w:rsidR="00A810A9" w:rsidRPr="00A810A9">
        <w:rPr>
          <w:b/>
          <w:bCs/>
          <w:lang w:val="pt-BR"/>
        </w:rPr>
        <w:t>sửa đổi, bổ sung một số điều của Nghị định số 115/2024/NĐ-CP ngày 16 tháng 9 năm 2024 của Chính phủ quy định chi tiết một số điều và biện pháp thi hành Luật Đấu thầu về lựa chọn đầu tư thực hiện dự án đầu tư có sử dụng đất</w:t>
      </w:r>
      <w:r w:rsidR="001865A8">
        <w:rPr>
          <w:bCs/>
          <w:i/>
          <w:iCs/>
          <w:lang w:val="pt-BR"/>
        </w:rPr>
        <w:tab/>
      </w:r>
      <w:r w:rsidR="001865A8">
        <w:rPr>
          <w:bCs/>
          <w:i/>
          <w:iCs/>
          <w:lang w:val="pt-BR"/>
        </w:rPr>
        <w:tab/>
      </w:r>
    </w:p>
    <w:p w14:paraId="3E33DE65" w14:textId="1E507380" w:rsidR="00F146DB" w:rsidRPr="001A3772" w:rsidRDefault="004E2B49" w:rsidP="005626B5">
      <w:pPr>
        <w:widowControl w:val="0"/>
        <w:autoSpaceDE w:val="0"/>
        <w:autoSpaceDN w:val="0"/>
        <w:adjustRightInd w:val="0"/>
        <w:spacing w:before="360" w:after="480"/>
        <w:jc w:val="center"/>
        <w:rPr>
          <w:bCs/>
          <w:lang w:val="pt-BR"/>
        </w:rPr>
      </w:pPr>
      <w:r w:rsidRPr="001A3772">
        <w:rPr>
          <w:noProof/>
        </w:rPr>
        <mc:AlternateContent>
          <mc:Choice Requires="wps">
            <w:drawing>
              <wp:anchor distT="4294967295" distB="4294967295" distL="114300" distR="114300" simplePos="0" relativeHeight="251662336" behindDoc="0" locked="0" layoutInCell="1" allowOverlap="1" wp14:anchorId="742D7588" wp14:editId="7B2AFF35">
                <wp:simplePos x="0" y="0"/>
                <wp:positionH relativeFrom="margin">
                  <wp:posOffset>1875155</wp:posOffset>
                </wp:positionH>
                <wp:positionV relativeFrom="paragraph">
                  <wp:posOffset>78834</wp:posOffset>
                </wp:positionV>
                <wp:extent cx="1962150" cy="0"/>
                <wp:effectExtent l="0" t="0" r="19050" b="19050"/>
                <wp:wrapNone/>
                <wp:docPr id="144550515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D87A3C"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47.65pt,6.2pt" to="302.1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">
                <w10:wrap anchorx="margin"/>
              </v:line>
            </w:pict>
          </mc:Fallback>
        </mc:AlternateContent>
      </w:r>
      <w:r w:rsidR="00150D8D" w:rsidRPr="001A3772">
        <w:rPr>
          <w:bCs/>
          <w:lang w:val="pt-BR"/>
        </w:rPr>
        <w:t>Kính gửi:</w:t>
      </w:r>
      <w:r w:rsidR="00680C2C" w:rsidRPr="001A3772">
        <w:rPr>
          <w:bCs/>
          <w:lang w:val="pt-BR"/>
        </w:rPr>
        <w:t xml:space="preserve"> Chính phủ</w:t>
      </w:r>
    </w:p>
    <w:p w14:paraId="2778B6DA" w14:textId="119F0A7D" w:rsidR="003410D8" w:rsidRPr="004018EF" w:rsidRDefault="00223B6F" w:rsidP="004018EF">
      <w:pPr>
        <w:widowControl w:val="0"/>
        <w:tabs>
          <w:tab w:val="right" w:leader="dot" w:pos="7920"/>
        </w:tabs>
        <w:spacing w:before="120" w:after="120" w:line="340" w:lineRule="exact"/>
        <w:ind w:firstLine="567"/>
        <w:jc w:val="both"/>
        <w:rPr>
          <w:rFonts w:eastAsia="Courier New"/>
          <w:spacing w:val="-4"/>
          <w:lang w:eastAsia="vi-VN"/>
        </w:rPr>
      </w:pPr>
      <w:r w:rsidRPr="004018EF">
        <w:rPr>
          <w:rFonts w:eastAsia="Courier New"/>
          <w:lang w:eastAsia="vi-VN"/>
        </w:rPr>
        <w:t xml:space="preserve">Thực hiện </w:t>
      </w:r>
      <w:r w:rsidR="00486317" w:rsidRPr="004018EF">
        <w:rPr>
          <w:rFonts w:eastAsia="Courier New"/>
          <w:lang w:eastAsia="vi-VN"/>
        </w:rPr>
        <w:t xml:space="preserve">Luật Ban hành văn bản quy phạm pháp luật và </w:t>
      </w:r>
      <w:r w:rsidRPr="004018EF">
        <w:rPr>
          <w:rFonts w:eastAsia="Courier New"/>
          <w:lang w:eastAsia="vi-VN"/>
        </w:rPr>
        <w:t xml:space="preserve">nhiệm vụ được Thủ tướng Chính phủ giao tại </w:t>
      </w:r>
      <w:r w:rsidR="002D7DFD" w:rsidRPr="004018EF">
        <w:rPr>
          <w:rFonts w:eastAsia="Courier New"/>
          <w:lang w:eastAsia="vi-VN"/>
        </w:rPr>
        <w:t xml:space="preserve">Quyết định số </w:t>
      </w:r>
      <w:r w:rsidR="00C265DE" w:rsidRPr="004018EF">
        <w:rPr>
          <w:rFonts w:eastAsia="Courier New"/>
          <w:lang w:eastAsia="vi-VN"/>
        </w:rPr>
        <w:t>…ngày</w:t>
      </w:r>
      <w:r w:rsidR="002D7DFD" w:rsidRPr="004018EF">
        <w:rPr>
          <w:rFonts w:eastAsia="Courier New"/>
          <w:lang w:eastAsia="vi-VN"/>
        </w:rPr>
        <w:t xml:space="preserve"> của Thủ tướng Chính phủ </w:t>
      </w:r>
      <w:r w:rsidRPr="004018EF">
        <w:rPr>
          <w:rFonts w:eastAsia="Courier New"/>
          <w:lang w:eastAsia="vi-VN"/>
        </w:rPr>
        <w:t xml:space="preserve">về việc ban hành danh mục và phân công cơ quan chủ trì soạn thảo văn bản quy định chi tiết thi hành các luật, nghị quyết được Quốc hội khóa XV thông qua tại Kỳ họp thứ </w:t>
      </w:r>
      <w:r w:rsidR="00C265DE" w:rsidRPr="004018EF">
        <w:rPr>
          <w:rFonts w:eastAsia="Courier New"/>
          <w:lang w:eastAsia="vi-VN"/>
        </w:rPr>
        <w:t>9</w:t>
      </w:r>
      <w:r w:rsidRPr="004018EF">
        <w:rPr>
          <w:rFonts w:eastAsia="Courier New"/>
          <w:lang w:eastAsia="vi-VN"/>
        </w:rPr>
        <w:t xml:space="preserve">, Bộ </w:t>
      </w:r>
      <w:r w:rsidR="00096299" w:rsidRPr="004018EF">
        <w:rPr>
          <w:rFonts w:eastAsia="Courier New"/>
          <w:lang w:eastAsia="vi-VN"/>
        </w:rPr>
        <w:t>Tài chính</w:t>
      </w:r>
      <w:r w:rsidRPr="004018EF">
        <w:rPr>
          <w:rFonts w:eastAsia="Courier New"/>
          <w:lang w:eastAsia="vi-VN"/>
        </w:rPr>
        <w:t xml:space="preserve"> </w:t>
      </w:r>
      <w:r w:rsidR="00486317" w:rsidRPr="004018EF">
        <w:rPr>
          <w:rFonts w:eastAsia="Courier New"/>
          <w:lang w:eastAsia="vi-VN"/>
        </w:rPr>
        <w:t xml:space="preserve">kính trình Chính phủ </w:t>
      </w:r>
      <w:r w:rsidR="00486317" w:rsidRPr="004018EF">
        <w:rPr>
          <w:rFonts w:eastAsia="Courier New"/>
          <w:spacing w:val="-4"/>
          <w:lang w:eastAsia="vi-VN"/>
        </w:rPr>
        <w:t>xem xét, ban hành</w:t>
      </w:r>
      <w:r w:rsidR="00A53DEF" w:rsidRPr="004018EF">
        <w:rPr>
          <w:rFonts w:eastAsia="Courier New"/>
          <w:spacing w:val="-4"/>
          <w:lang w:eastAsia="vi-VN"/>
        </w:rPr>
        <w:t xml:space="preserve"> Nghị định </w:t>
      </w:r>
      <w:r w:rsidR="00A810A9" w:rsidRPr="00A810A9">
        <w:rPr>
          <w:rFonts w:eastAsia="Courier New"/>
          <w:spacing w:val="-4"/>
          <w:lang w:eastAsia="vi-VN"/>
        </w:rPr>
        <w:t>sửa đổi, bổ sung một số điều của Nghị định số 115/2024/NĐ-CP ngày 16 tháng 9 năm 2024 của Chính phủ quy định chi tiết một số điều và biện pháp thi hành Luật Đấu thầu về lựa chọn đầu tư thực hiện dự án đầu tư có sử dụng đất</w:t>
      </w:r>
      <w:r w:rsidR="00C265DE" w:rsidRPr="004018EF">
        <w:rPr>
          <w:rFonts w:eastAsia="Courier New"/>
          <w:spacing w:val="-4"/>
          <w:lang w:eastAsia="vi-VN"/>
        </w:rPr>
        <w:t xml:space="preserve"> </w:t>
      </w:r>
      <w:r w:rsidR="00EF6897" w:rsidRPr="004018EF">
        <w:rPr>
          <w:rFonts w:eastAsia="Courier New"/>
          <w:spacing w:val="-4"/>
          <w:lang w:eastAsia="vi-VN"/>
        </w:rPr>
        <w:t xml:space="preserve">(sau đây gọi là dự thảo Nghị định) </w:t>
      </w:r>
      <w:r w:rsidR="00486317" w:rsidRPr="004018EF">
        <w:rPr>
          <w:rFonts w:eastAsia="Courier New"/>
          <w:spacing w:val="-4"/>
          <w:lang w:eastAsia="vi-VN"/>
        </w:rPr>
        <w:t>với những nội dung</w:t>
      </w:r>
      <w:r w:rsidR="003410D8" w:rsidRPr="004018EF">
        <w:rPr>
          <w:rFonts w:eastAsia="Courier New"/>
          <w:spacing w:val="-4"/>
          <w:lang w:eastAsia="vi-VN"/>
        </w:rPr>
        <w:t xml:space="preserve"> sau:</w:t>
      </w:r>
    </w:p>
    <w:p w14:paraId="5D0B8B21" w14:textId="7066407C" w:rsidR="00096CA5" w:rsidRPr="004018EF" w:rsidRDefault="00713887" w:rsidP="004018EF">
      <w:pPr>
        <w:widowControl w:val="0"/>
        <w:spacing w:before="120" w:after="120" w:line="340" w:lineRule="exact"/>
        <w:ind w:left="72" w:right="72" w:firstLine="567"/>
        <w:jc w:val="both"/>
        <w:rPr>
          <w:b/>
          <w:lang w:val="pt-BR"/>
        </w:rPr>
      </w:pPr>
      <w:r w:rsidRPr="004018EF">
        <w:rPr>
          <w:b/>
          <w:lang w:val="pt-BR"/>
        </w:rPr>
        <w:t>I. SỰ CẦN THIẾT BAN HÀNH NGHỊ ĐỊNH</w:t>
      </w:r>
      <w:r w:rsidR="009C25BD" w:rsidRPr="004018EF">
        <w:rPr>
          <w:b/>
          <w:lang w:val="pt-BR"/>
        </w:rPr>
        <w:t xml:space="preserve"> </w:t>
      </w:r>
    </w:p>
    <w:p w14:paraId="0C53169B" w14:textId="31BCFE78" w:rsidR="00880D2C" w:rsidRPr="004018EF" w:rsidRDefault="00880D2C" w:rsidP="004018EF">
      <w:pPr>
        <w:widowControl w:val="0"/>
        <w:tabs>
          <w:tab w:val="right" w:leader="dot" w:pos="7920"/>
        </w:tabs>
        <w:spacing w:before="120" w:after="120" w:line="340" w:lineRule="exact"/>
        <w:ind w:firstLine="567"/>
        <w:jc w:val="both"/>
        <w:rPr>
          <w:rFonts w:eastAsia="Courier New"/>
          <w:b/>
          <w:lang w:val="vi-VN" w:eastAsia="vi-VN"/>
        </w:rPr>
      </w:pPr>
      <w:r w:rsidRPr="004018EF">
        <w:rPr>
          <w:rFonts w:eastAsia="Courier New"/>
          <w:b/>
          <w:lang w:eastAsia="vi-VN"/>
        </w:rPr>
        <w:t xml:space="preserve"> </w:t>
      </w:r>
      <w:r w:rsidRPr="004018EF">
        <w:rPr>
          <w:rFonts w:eastAsia="Courier New"/>
          <w:b/>
          <w:lang w:val="vi-VN" w:eastAsia="vi-VN"/>
        </w:rPr>
        <w:t>1. Cơ sở chính trị, pháp lý</w:t>
      </w:r>
    </w:p>
    <w:p w14:paraId="6A96E5B6" w14:textId="22FCC0B4" w:rsidR="00880D2C" w:rsidRPr="004018EF" w:rsidRDefault="00880D2C" w:rsidP="004018EF">
      <w:pPr>
        <w:spacing w:before="120" w:after="120" w:line="340" w:lineRule="exact"/>
        <w:ind w:firstLine="567"/>
        <w:jc w:val="both"/>
        <w:rPr>
          <w:b/>
          <w:i/>
          <w:iCs/>
          <w:spacing w:val="-2"/>
          <w:lang w:val="it-IT"/>
        </w:rPr>
      </w:pPr>
      <w:r w:rsidRPr="004018EF">
        <w:rPr>
          <w:b/>
          <w:spacing w:val="-2"/>
          <w:lang w:val="it-IT"/>
        </w:rPr>
        <w:t xml:space="preserve"> </w:t>
      </w:r>
      <w:r w:rsidRPr="004018EF">
        <w:rPr>
          <w:b/>
          <w:i/>
          <w:iCs/>
          <w:spacing w:val="-2"/>
          <w:lang w:val="it-IT"/>
        </w:rPr>
        <w:t>1.1 Cơ sở chính trị</w:t>
      </w:r>
    </w:p>
    <w:p w14:paraId="3EB797B2" w14:textId="77777777" w:rsidR="00CA187C" w:rsidRPr="004018EF" w:rsidRDefault="00CA187C" w:rsidP="004018EF">
      <w:pPr>
        <w:spacing w:before="120" w:after="120" w:line="340" w:lineRule="exact"/>
        <w:ind w:firstLine="720"/>
        <w:jc w:val="both"/>
        <w:rPr>
          <w:bCs/>
          <w:lang w:val="vi-VN"/>
        </w:rPr>
      </w:pPr>
      <w:r w:rsidRPr="004018EF">
        <w:rPr>
          <w:bCs/>
          <w:lang w:val="vi-VN"/>
        </w:rPr>
        <w:t>- Nghị quyết số 57-NQ/TW ngày 22/12/2024 của Bộ Chính trị về đột phá phát triển khoa học, công nghệ, đổi mới sáng tạo và chuyển đổi số quốc gia đã nêu rõ: “</w:t>
      </w:r>
      <w:r w:rsidRPr="004018EF">
        <w:rPr>
          <w:bCs/>
          <w:i/>
          <w:lang w:val="vi-VN"/>
        </w:rPr>
        <w:t xml:space="preserve">Khẩn trương sửa đổi, bổ sung, hoàn thiện đồng bộ các quy định pháp luật về khoa học, công nghệ, đầu tư, đầu tư công, mua sắm công, ngân sách nhà nước, tài sản công, sở hữu trí tuệ, thuế… để tháo gỡ các điểm nghẽn, rào cản, giải phóng các nguồn lực, khuyến khích, phát triển khoa học, công nghệ, đổi mới sáng tạo, chuyển đổi số quốc gia, phát triển nguồn nhân lực; </w:t>
      </w:r>
      <w:r w:rsidRPr="004018EF">
        <w:rPr>
          <w:bCs/>
          <w:lang w:val="vi-VN"/>
        </w:rPr>
        <w:t>“</w:t>
      </w:r>
      <w:r w:rsidRPr="004018EF">
        <w:rPr>
          <w:bCs/>
          <w:i/>
          <w:lang w:val="vi-VN"/>
        </w:rPr>
        <w:t>Ban hành chính sách khuyến khích đầu tư, mua, thuê các sản phẩm, dịch vụ số</w:t>
      </w:r>
      <w:r w:rsidRPr="004018EF">
        <w:rPr>
          <w:bCs/>
          <w:lang w:val="vi-VN"/>
        </w:rPr>
        <w:t>”</w:t>
      </w:r>
      <w:r w:rsidRPr="004018EF">
        <w:rPr>
          <w:bCs/>
          <w:i/>
          <w:lang w:val="vi-VN"/>
        </w:rPr>
        <w:t xml:space="preserve">; </w:t>
      </w:r>
      <w:r w:rsidRPr="004018EF">
        <w:rPr>
          <w:bCs/>
          <w:lang w:val="vi-VN"/>
        </w:rPr>
        <w:t>“</w:t>
      </w:r>
      <w:r w:rsidRPr="004018EF">
        <w:rPr>
          <w:bCs/>
          <w:i/>
          <w:lang w:val="vi-VN"/>
        </w:rPr>
        <w:t>Có cơ chế hợp tác công tư để phát triển hạ tầng số hiện đại, trong đó nguồn lực nhà nước là chủ yếu… Phát triển ngành công nghiệp IoT, xây dựng một số cụm công nghiệp IoT di động</w:t>
      </w:r>
      <w:r w:rsidRPr="004018EF">
        <w:rPr>
          <w:bCs/>
          <w:lang w:val="vi-VN"/>
        </w:rPr>
        <w:t xml:space="preserve">”. </w:t>
      </w:r>
    </w:p>
    <w:p w14:paraId="24435764" w14:textId="77777777" w:rsidR="00CA187C" w:rsidRPr="004018EF" w:rsidRDefault="00CA187C" w:rsidP="004018EF">
      <w:pPr>
        <w:spacing w:before="120" w:after="120" w:line="340" w:lineRule="exact"/>
        <w:ind w:firstLine="720"/>
        <w:jc w:val="both"/>
        <w:rPr>
          <w:iCs/>
          <w:lang w:val="vi-VN"/>
        </w:rPr>
      </w:pPr>
      <w:r w:rsidRPr="004018EF">
        <w:rPr>
          <w:lang w:val="vi-VN"/>
        </w:rPr>
        <w:t xml:space="preserve">- Nghị quyết số 27-NQ/TW ngày 09/11/2022 của Ban chấp hành Trung ương Đảng khóa XIII về tiếp tục xây dựng và hoàn thiện Nhà nước pháp quyền </w:t>
      </w:r>
      <w:r w:rsidRPr="004018EF">
        <w:rPr>
          <w:lang w:val="vi-VN"/>
        </w:rPr>
        <w:lastRenderedPageBreak/>
        <w:t>xã hội chủ nghĩa Việt Nam trong giai đoạn mới nêu các nhiệm vụ và giải pháp như sau: “</w:t>
      </w:r>
      <w:r w:rsidRPr="004018EF">
        <w:rPr>
          <w:i/>
          <w:lang w:val="vi-VN"/>
        </w:rPr>
        <w:t>Tập trung hoàn thiện hệ thống pháp luật trên tất cả các lĩnh vực, tháo gỡ kịp thời khó khăn, vướng mắc, khơi dậy, phát huy mọi tiềm năng và nguồn lực, tạo động lực mới cho phát triển nhanh và bền vững của đất nước</w:t>
      </w:r>
      <w:r w:rsidRPr="004018EF">
        <w:rPr>
          <w:lang w:val="vi-VN"/>
        </w:rPr>
        <w:t>”; “</w:t>
      </w:r>
      <w:r w:rsidRPr="004018EF">
        <w:rPr>
          <w:i/>
          <w:iCs/>
          <w:lang w:val="vi-VN"/>
        </w:rPr>
        <w:t>tiếp tục đẩy mạnh cải cách hành chính, tăng cường phân cấp, phân quyền, làm rõ chức năng, nhiệm vụ, quyền hạn của các tổ chức, cá nhân trong bộ máy nhà nước đi đôi với nâng cao năng lực thực thi; xây dựng tổ chức bộ máy nhà nước tinh gọn, hoạt động hiệu lực, hiệu quả…</w:t>
      </w:r>
      <w:r w:rsidRPr="004018EF">
        <w:rPr>
          <w:iCs/>
          <w:lang w:val="vi-VN"/>
        </w:rPr>
        <w:t>”</w:t>
      </w:r>
      <w:r w:rsidRPr="004018EF">
        <w:rPr>
          <w:i/>
          <w:iCs/>
          <w:lang w:val="vi-VN"/>
        </w:rPr>
        <w:t>.</w:t>
      </w:r>
    </w:p>
    <w:p w14:paraId="467C54FE" w14:textId="77777777" w:rsidR="00CA187C" w:rsidRPr="004018EF" w:rsidRDefault="00CA187C" w:rsidP="004018EF">
      <w:pPr>
        <w:spacing w:before="120" w:after="120" w:line="340" w:lineRule="exact"/>
        <w:ind w:firstLine="720"/>
        <w:jc w:val="both"/>
        <w:rPr>
          <w:lang w:val="vi-VN"/>
        </w:rPr>
      </w:pPr>
      <w:r w:rsidRPr="004018EF">
        <w:rPr>
          <w:lang w:val="vi-VN"/>
        </w:rPr>
        <w:t>- Chiến lược phát triển kinh tế - xã hội 10 năm 2021-2030 đã giao: “</w:t>
      </w:r>
      <w:r w:rsidRPr="004018EF">
        <w:rPr>
          <w:i/>
          <w:lang w:val="vi-VN"/>
        </w:rPr>
        <w:t>Tập trung hoàn thiện thể chế, chính sách, pháp luật… phát triển mạnh khoa học, công nghệ và đổi mới sáng tạo, lấy doanh nghiệp làm trung tâm; thúc đẩy phát triển mô hình kinh doanh mới, kinh tế số, xã hội số. Có cơ chế, chính sách kinh tế, tài chính khuyến khích các doanh nghiệp tham gia nghiên cứu phát triển và đổi mới công nghệ. Cho phép thực hiện cơ chế thử nghiệm chính sách mới, thúc đẩy triển khai và ứng dụng công nghệ mới, đổi mới sáng tạo, mô hình kinh doanh mới</w:t>
      </w:r>
      <w:r w:rsidRPr="004018EF">
        <w:rPr>
          <w:lang w:val="vi-VN"/>
        </w:rPr>
        <w:t>.”</w:t>
      </w:r>
    </w:p>
    <w:p w14:paraId="2AD580EC" w14:textId="77777777" w:rsidR="00CA187C" w:rsidRPr="004018EF" w:rsidRDefault="00CA187C" w:rsidP="004018EF">
      <w:pPr>
        <w:spacing w:before="120" w:after="120" w:line="340" w:lineRule="exact"/>
        <w:ind w:firstLine="720"/>
        <w:jc w:val="both"/>
        <w:rPr>
          <w:lang w:val="vi-VN"/>
        </w:rPr>
      </w:pPr>
      <w:r w:rsidRPr="004018EF">
        <w:rPr>
          <w:lang w:val="vi-VN"/>
        </w:rPr>
        <w:t>- Nghị quyết số 23-NQ/TW ngày 22/3/2018 của Bộ Chính trị về định hướng xây dựng chính sách phát triển công nghiệp quốc gia đến năm 2030, tầm nhìn đến 2045 đã xác định: “</w:t>
      </w:r>
      <w:r w:rsidRPr="004018EF">
        <w:rPr>
          <w:i/>
          <w:lang w:val="vi-VN"/>
        </w:rPr>
        <w:t>Áp dụng chính sách thuế, hỗ trợ tài chính, tiếp cận các nguồn lực phù hợp nhằm khuyến khích nghiên cứu, đổi mới, hiện đại hóa công nghệ</w:t>
      </w:r>
      <w:r w:rsidRPr="004018EF">
        <w:rPr>
          <w:lang w:val="vi-VN"/>
        </w:rPr>
        <w:t xml:space="preserve">.” </w:t>
      </w:r>
    </w:p>
    <w:p w14:paraId="5BBF9FBF" w14:textId="77777777" w:rsidR="00CA187C" w:rsidRPr="004018EF" w:rsidRDefault="00CA187C" w:rsidP="004018EF">
      <w:pPr>
        <w:spacing w:before="120" w:after="120" w:line="340" w:lineRule="exact"/>
        <w:ind w:firstLine="720"/>
        <w:jc w:val="both"/>
        <w:rPr>
          <w:lang w:val="vi-VN"/>
        </w:rPr>
      </w:pPr>
      <w:r w:rsidRPr="004018EF">
        <w:rPr>
          <w:lang w:val="vi-VN"/>
        </w:rPr>
        <w:t>- Nghị quyết số 52-NQ/TW ngày 27/9/2019 của Bộ Chính trị về một số chủ trương, chính sách chủ động tham gia cuộc Cách mạng công nghiệp lần thứ tư đề ra nhiệm vụ: “</w:t>
      </w:r>
      <w:r w:rsidRPr="004018EF">
        <w:rPr>
          <w:i/>
          <w:lang w:val="vi-VN"/>
        </w:rPr>
        <w:t>Hoàn thiện các chính sách tài chính nhằm khuyến khích, huy động mọi nguồn lực xã hội đầu tư cho các hoạt động nghiên cứu khoa học, phát triển và ứng dụng công nghệ, đổi mới sáng tạo</w:t>
      </w:r>
      <w:r w:rsidRPr="004018EF">
        <w:rPr>
          <w:lang w:val="vi-VN"/>
        </w:rPr>
        <w:t>.”</w:t>
      </w:r>
    </w:p>
    <w:p w14:paraId="61603D33" w14:textId="77777777" w:rsidR="00CA187C" w:rsidRPr="004018EF" w:rsidRDefault="00CA187C" w:rsidP="004018EF">
      <w:pPr>
        <w:spacing w:before="120" w:after="120" w:line="340" w:lineRule="exact"/>
        <w:ind w:firstLine="720"/>
        <w:jc w:val="both"/>
        <w:rPr>
          <w:lang w:val="vi-VN"/>
        </w:rPr>
      </w:pPr>
      <w:r w:rsidRPr="004018EF">
        <w:rPr>
          <w:lang w:val="vi-VN"/>
        </w:rPr>
        <w:t>- Kết luận số 50-KL/TW ngày 30/5/2019 của Ban Bí thư về tiếp tục thực hiện Nghị quyết Hội nghị Trung ương 6 khóa XI về phát triển KH&amp;CN xác định nhiệm vụ, giải pháp: “</w:t>
      </w:r>
      <w:r w:rsidRPr="004018EF">
        <w:rPr>
          <w:i/>
          <w:lang w:val="vi-VN"/>
        </w:rPr>
        <w:t>Rà soát, hoàn thiện chính sách, pháp luật về đầu tư, tài chính và doanh nghiệp, bảo đảm đồng bộ với các quy định pháp luật về khoa học và công nghệ</w:t>
      </w:r>
      <w:r w:rsidRPr="004018EF">
        <w:rPr>
          <w:lang w:val="vi-VN"/>
        </w:rPr>
        <w:t>”.</w:t>
      </w:r>
    </w:p>
    <w:p w14:paraId="4418AD10" w14:textId="77777777" w:rsidR="00CA187C" w:rsidRPr="004018EF" w:rsidRDefault="00CA187C" w:rsidP="004018EF">
      <w:pPr>
        <w:spacing w:before="120" w:after="120" w:line="340" w:lineRule="exact"/>
        <w:ind w:firstLine="720"/>
        <w:jc w:val="both"/>
        <w:rPr>
          <w:bCs/>
          <w:spacing w:val="-2"/>
          <w:lang w:val="vi-VN"/>
        </w:rPr>
      </w:pPr>
      <w:r w:rsidRPr="004018EF">
        <w:rPr>
          <w:bCs/>
          <w:spacing w:val="-2"/>
          <w:lang w:val="vi-VN"/>
        </w:rPr>
        <w:t>- Tại Kết luận số 121-KL/TW ngày 24/01/2025 của Ban Chấp hành Trung ương Đảng khóa XIII về tổng kết Nghị quyết số 18-NQ/TW; Kết luận số 126-KL/TW ngày 14/2/2025, Kết luận số 127-KL/TW ngày 28/2/2025, trong đó đã yêu cầu tiếp tục sắp xếp, hoàn thiện tổ chức bộ máy của hệ thống chính trị; theo đó sẽ đã đặt ra yêu cầu phải rà soát, hoàn thiện thể chế pháp luật về đầu tư, tài chính, ngân sách để thể chế hóa chủ trương của Đảng và Nhà nước, Kết luận số 123-KL/TW ngày 24/01/2025 của Ban Chấp hành Trung ương Đảng về Đề án bổ sung phát triển kinh tế - xã hội năm 2025 với mục tiêu tăng trưởng đạt 8% trở lên.</w:t>
      </w:r>
    </w:p>
    <w:p w14:paraId="01B408FF" w14:textId="77777777" w:rsidR="00CA187C" w:rsidRPr="004018EF" w:rsidRDefault="00CA187C" w:rsidP="004018EF">
      <w:pPr>
        <w:spacing w:before="120" w:after="120" w:line="340" w:lineRule="exact"/>
        <w:ind w:firstLine="720"/>
        <w:jc w:val="both"/>
        <w:rPr>
          <w:lang w:val="vi-VN"/>
        </w:rPr>
      </w:pPr>
      <w:r w:rsidRPr="004018EF">
        <w:rPr>
          <w:bCs/>
          <w:lang w:val="vi-VN"/>
        </w:rPr>
        <w:t>- Kết luận số 119-KL/TW ngày 20/1/2025 của Bộ Chính trị về định hướng đổi mới, hoàn thiện quy trình xây dựng pháp luật đã nêu rõ: “</w:t>
      </w:r>
      <w:r w:rsidRPr="004018EF">
        <w:rPr>
          <w:bCs/>
          <w:i/>
          <w:iCs/>
          <w:lang w:val="vi-VN"/>
        </w:rPr>
        <w:t xml:space="preserve">Bên cạnh một số bộ </w:t>
      </w:r>
      <w:r w:rsidRPr="004018EF">
        <w:rPr>
          <w:bCs/>
          <w:i/>
          <w:iCs/>
          <w:lang w:val="vi-VN"/>
        </w:rPr>
        <w:lastRenderedPageBreak/>
        <w:t xml:space="preserve">luật, luật quy định về quyền con người, quyền công dân, tố tụng tư pháp cần cụ thể, về cơ bản các luật khác, </w:t>
      </w:r>
      <w:r w:rsidRPr="004018EF">
        <w:rPr>
          <w:i/>
          <w:iCs/>
          <w:lang w:val="vi-VN"/>
        </w:rPr>
        <w:t>nhất là luật điều chỉnh các nội dung về kiến tạo phát triển chỉ quy định những vấn đề khung, những vấn đề có tính nguyên tắc thuộc thẩm quyền của Quốc hội, còn những vấn đề thực tiễn thường xuyên biến động thì giao Chính phủ, bộ, ngành, địa phương</w:t>
      </w:r>
      <w:r w:rsidRPr="004018EF">
        <w:rPr>
          <w:bCs/>
          <w:i/>
          <w:iCs/>
          <w:lang w:val="vi-VN"/>
        </w:rPr>
        <w:t xml:space="preserve"> quy định để bảo đảm linh hoạt, phù hợp với thực tiễn.</w:t>
      </w:r>
      <w:r w:rsidRPr="004018EF">
        <w:rPr>
          <w:bCs/>
          <w:lang w:val="vi-VN"/>
        </w:rPr>
        <w:t>”; “</w:t>
      </w:r>
      <w:r w:rsidRPr="004018EF">
        <w:rPr>
          <w:bCs/>
          <w:i/>
          <w:iCs/>
          <w:lang w:val="vi-VN"/>
        </w:rPr>
        <w:t xml:space="preserve">Phân định rõ thẩm quyền lập pháp và thẩm quyền lập quy, luật chỉ quy định những vấn đề thuộc thẩm quyền Quốc hội, không luật hóa các nội dung thuộc phạm vi điều chỉnh của văn bản dưới luật; </w:t>
      </w:r>
      <w:r w:rsidRPr="004018EF">
        <w:rPr>
          <w:i/>
          <w:iCs/>
          <w:lang w:val="vi-VN"/>
        </w:rPr>
        <w:t>cơ bản không quy định thủ tục hành chính, trình tự, hồ sơ trong luật mà giao Chính phủ, các bộ quy định theo thẩm quyền</w:t>
      </w:r>
      <w:r w:rsidRPr="004018EF">
        <w:rPr>
          <w:bCs/>
          <w:i/>
          <w:iCs/>
          <w:lang w:val="vi-VN"/>
        </w:rPr>
        <w:t xml:space="preserve"> nhưng không được đặt thêm thủ tục hành chính, phát sinh thêm giấy phép con so với hiện hành</w:t>
      </w:r>
      <w:r w:rsidRPr="004018EF">
        <w:rPr>
          <w:bCs/>
          <w:iCs/>
          <w:lang w:val="vi-VN"/>
        </w:rPr>
        <w:t>”</w:t>
      </w:r>
      <w:r w:rsidRPr="004018EF">
        <w:rPr>
          <w:bCs/>
          <w:i/>
          <w:iCs/>
          <w:lang w:val="vi-VN"/>
        </w:rPr>
        <w:t>.</w:t>
      </w:r>
    </w:p>
    <w:p w14:paraId="72C9CB5E" w14:textId="77777777" w:rsidR="00CA187C" w:rsidRPr="004018EF" w:rsidRDefault="00CA187C" w:rsidP="004018EF">
      <w:pPr>
        <w:spacing w:before="120" w:after="120" w:line="340" w:lineRule="exact"/>
        <w:ind w:firstLine="720"/>
        <w:jc w:val="both"/>
        <w:rPr>
          <w:bCs/>
          <w:spacing w:val="-2"/>
          <w:lang w:val="vi-VN"/>
        </w:rPr>
      </w:pPr>
      <w:r w:rsidRPr="004018EF">
        <w:rPr>
          <w:bCs/>
          <w:spacing w:val="-2"/>
          <w:lang w:val="vi-VN"/>
        </w:rPr>
        <w:t xml:space="preserve">- </w:t>
      </w:r>
      <w:r w:rsidRPr="004018EF">
        <w:rPr>
          <w:bCs/>
          <w:spacing w:val="-2"/>
          <w:lang w:val="nl-NL"/>
        </w:rPr>
        <w:t>Nghị quyết số 59-NQ/TW ngày 24/1/2025 của Bộ Chính trị về hội nhập kinh tế trong tình hình mới; Nghị quyết số 60-NQ/TW ngày 12/4/2025 về hội nghị lần thứ 11 Ban chấp hành Trung ương Đảng khóa XIII.</w:t>
      </w:r>
    </w:p>
    <w:p w14:paraId="428BBFD9" w14:textId="77777777" w:rsidR="00CA187C" w:rsidRPr="004018EF" w:rsidRDefault="00CA187C" w:rsidP="004018EF">
      <w:pPr>
        <w:tabs>
          <w:tab w:val="left" w:pos="993"/>
        </w:tabs>
        <w:spacing w:before="120" w:after="120" w:line="340" w:lineRule="exact"/>
        <w:ind w:firstLine="720"/>
        <w:jc w:val="both"/>
        <w:rPr>
          <w:rFonts w:eastAsia="Calibri"/>
        </w:rPr>
      </w:pPr>
      <w:r w:rsidRPr="004018EF">
        <w:rPr>
          <w:rFonts w:eastAsia="Calibri"/>
        </w:rPr>
        <w:t>- Nghị quyết số 66/NQ-CP ngày 26/3/2025 của Chính phủ về Chương trình cắt giảm, đơn giản hóa thủ tục hành chính liên quan đến hoạt động sản xuất, kinh doanh năm 2025 và 2026.</w:t>
      </w:r>
    </w:p>
    <w:p w14:paraId="064BCB91" w14:textId="77777777" w:rsidR="00CA187C" w:rsidRPr="004018EF" w:rsidRDefault="00CA187C" w:rsidP="004018EF">
      <w:pPr>
        <w:spacing w:before="120" w:after="120" w:line="340" w:lineRule="exact"/>
        <w:ind w:firstLine="720"/>
        <w:jc w:val="both"/>
        <w:rPr>
          <w:bCs/>
          <w:iCs/>
          <w:lang w:val="vi-VN"/>
        </w:rPr>
      </w:pPr>
      <w:r w:rsidRPr="004018EF">
        <w:rPr>
          <w:bCs/>
          <w:lang w:val="vi-VN"/>
        </w:rPr>
        <w:t xml:space="preserve">- Tại điểm 2 Nghị quyết số 192/2025/QH15 ngày 19/2/2025 về bổ sung Kế hoạch phát triển kinh tế - xã hội năm 2025 với mục tiêu tăng trưởng đạt 8% trở lên đã nêu: </w:t>
      </w:r>
      <w:r w:rsidRPr="004018EF">
        <w:rPr>
          <w:bCs/>
          <w:iCs/>
          <w:lang w:val="vi-VN"/>
        </w:rPr>
        <w:t>“</w:t>
      </w:r>
      <w:r w:rsidRPr="004018EF">
        <w:rPr>
          <w:bCs/>
          <w:i/>
          <w:iCs/>
          <w:lang w:val="vi-VN"/>
        </w:rPr>
        <w:t>Đẩy mạnh hoàn thiện thể chế, pháp luật và nâng cao hiệu quả công tác tổ chức thi hành pháp luật. Đổi mới tư duy xây dựng pháp luật theo hướng “vừa quản lý chặt chẽ, vừa kiến tạo phát triển”, từ bỏ tư duy “không quản được thì cấm”; đề cao phương pháp “quản lý theo kết quả”, chuyển mạnh từ “tiền kiểm” sang “hậu kiểm” gắn với tăng cường kiểm tra, giám sát.</w:t>
      </w:r>
      <w:r w:rsidRPr="004018EF">
        <w:rPr>
          <w:bCs/>
          <w:iCs/>
          <w:lang w:val="vi-VN"/>
        </w:rPr>
        <w:t>”</w:t>
      </w:r>
    </w:p>
    <w:p w14:paraId="40666CF0" w14:textId="77777777" w:rsidR="00CA187C" w:rsidRPr="004018EF" w:rsidRDefault="00CA187C" w:rsidP="004018EF">
      <w:pPr>
        <w:tabs>
          <w:tab w:val="left" w:pos="993"/>
        </w:tabs>
        <w:spacing w:before="120" w:after="120" w:line="340" w:lineRule="exact"/>
        <w:ind w:firstLine="720"/>
        <w:jc w:val="both"/>
        <w:rPr>
          <w:rFonts w:eastAsia="Calibri"/>
          <w:lang w:val="vi-VN"/>
        </w:rPr>
      </w:pPr>
      <w:r w:rsidRPr="004018EF">
        <w:rPr>
          <w:rFonts w:eastAsia="Calibri"/>
          <w:lang w:val="vi-VN"/>
        </w:rPr>
        <w:t>Tại các văn bản chỉ đạo nêu trên đều khẳng định giải pháp về đẩy mạnh, hoàn thiện thể chế pháp luật là một trong những giải pháp chủ chốt, được coi là “</w:t>
      </w:r>
      <w:r w:rsidRPr="004018EF">
        <w:rPr>
          <w:rFonts w:eastAsia="Calibri"/>
          <w:b/>
          <w:i/>
          <w:lang w:val="vi-VN"/>
        </w:rPr>
        <w:t>đột phá của đột phá</w:t>
      </w:r>
      <w:r w:rsidRPr="004018EF">
        <w:rPr>
          <w:rFonts w:eastAsia="Calibri"/>
          <w:lang w:val="vi-VN"/>
        </w:rPr>
        <w:t xml:space="preserve">”, không chỉ là động lực, công cụ quan trọng để phát triển nhanh và bền vững của đất nước mà còn để củng cố lòng tin của nhân dân vào sự lãnh đạo của Đảng, quản lý xã hội của Nhà nước trong “kỷ nguyên mới, kỷ nguyên vươn mình của dân tộc”. </w:t>
      </w:r>
    </w:p>
    <w:p w14:paraId="37F321F3" w14:textId="1E2F55A1" w:rsidR="00DC5817" w:rsidRPr="004018EF" w:rsidRDefault="00DC5817" w:rsidP="004018EF">
      <w:pPr>
        <w:spacing w:before="120" w:after="120" w:line="340" w:lineRule="exact"/>
        <w:ind w:firstLine="562"/>
        <w:jc w:val="both"/>
        <w:rPr>
          <w:b/>
          <w:spacing w:val="-2"/>
        </w:rPr>
      </w:pPr>
      <w:r w:rsidRPr="004018EF">
        <w:rPr>
          <w:b/>
          <w:spacing w:val="-2"/>
        </w:rPr>
        <w:t>1.2</w:t>
      </w:r>
      <w:r w:rsidR="003F6AE2" w:rsidRPr="004018EF">
        <w:rPr>
          <w:b/>
          <w:spacing w:val="-2"/>
        </w:rPr>
        <w:t>.</w:t>
      </w:r>
      <w:r w:rsidRPr="004018EF">
        <w:rPr>
          <w:b/>
          <w:spacing w:val="-2"/>
        </w:rPr>
        <w:t xml:space="preserve"> Cơ sở pháp lý</w:t>
      </w:r>
    </w:p>
    <w:p w14:paraId="3B1F6ACC" w14:textId="4F5E083A" w:rsidR="00C265DE" w:rsidRPr="004018EF" w:rsidRDefault="00C265DE" w:rsidP="004018EF">
      <w:pPr>
        <w:spacing w:before="120" w:after="120" w:line="340" w:lineRule="exact"/>
        <w:ind w:firstLine="562"/>
        <w:jc w:val="both"/>
        <w:rPr>
          <w:bCs/>
          <w:spacing w:val="-2"/>
        </w:rPr>
      </w:pPr>
      <w:r w:rsidRPr="004018EF">
        <w:rPr>
          <w:bCs/>
          <w:spacing w:val="-2"/>
        </w:rPr>
        <w:t xml:space="preserve">- Luật số      /2025/QH15 sửa đổi, bổ sung một số điều </w:t>
      </w:r>
      <w:r w:rsidR="00CA187C" w:rsidRPr="004018EF">
        <w:rPr>
          <w:bCs/>
          <w:spacing w:val="-2"/>
        </w:rPr>
        <w:t>của Luật Đấu thầu; Luật Đầu tư theo phương thức đối tác công tư; Luật Hải quan; Luật Thuế xuất khẩu, thuế nhập khẩu; Luật Đầu tư; Luật Đầu tư công; Luật Quản lý, sử dụng tài sản công</w:t>
      </w:r>
      <w:r w:rsidRPr="004018EF">
        <w:rPr>
          <w:bCs/>
          <w:spacing w:val="-2"/>
        </w:rPr>
        <w:t>được Quốc hội khóa XV thông qua tại Kỳ họp thứ 9, trong đó giao Chính phủ quy định chi tiết một số nội dung của Luật Đầu tư theo phương thức đối tác công tư.</w:t>
      </w:r>
    </w:p>
    <w:p w14:paraId="4F79FA86" w14:textId="2FF91DA4" w:rsidR="008E5884" w:rsidRPr="004018EF" w:rsidRDefault="008E5884" w:rsidP="004018EF">
      <w:pPr>
        <w:spacing w:before="120" w:after="120" w:line="340" w:lineRule="exact"/>
        <w:ind w:firstLine="562"/>
        <w:jc w:val="both"/>
        <w:rPr>
          <w:bCs/>
          <w:color w:val="EE0000"/>
          <w:spacing w:val="-2"/>
        </w:rPr>
      </w:pPr>
      <w:r w:rsidRPr="00A810A9">
        <w:rPr>
          <w:bCs/>
          <w:color w:val="000000" w:themeColor="text1"/>
          <w:spacing w:val="-2"/>
        </w:rPr>
        <w:lastRenderedPageBreak/>
        <w:t xml:space="preserve">- Theo Quyết định số … của Thủ tướng Chính phủ về việc ban hành Danh  mục và phân công cơ quan chủ trì soạn thảo văn bản quy định chi tiết các luật được Quốc hội Khóa XV thông qua tại Kỳ họp thứ 9, Bộ Tài chính được phân công chủ trì xây dựng Nghị định </w:t>
      </w:r>
      <w:r w:rsidR="00A810A9" w:rsidRPr="00A810A9">
        <w:rPr>
          <w:bCs/>
          <w:color w:val="000000" w:themeColor="text1"/>
          <w:spacing w:val="-2"/>
        </w:rPr>
        <w:t>sửa đổi, bổ sung một số điều của Nghị định số 115/2024/NĐ-CP ngày 16 tháng 9 năm 2024 của Chính phủ quy định chi tiết một số điều và biện pháp thi hành Luật Đấu thầu về lựa chọn đầu tư thực hiện dự án đầu tư có sử dụng đất</w:t>
      </w:r>
      <w:r w:rsidR="00A810A9" w:rsidRPr="00A810A9">
        <w:rPr>
          <w:bCs/>
          <w:color w:val="000000" w:themeColor="text1"/>
          <w:spacing w:val="-2"/>
        </w:rPr>
        <w:t xml:space="preserve">, </w:t>
      </w:r>
      <w:r w:rsidRPr="00A810A9">
        <w:rPr>
          <w:bCs/>
          <w:color w:val="000000" w:themeColor="text1"/>
          <w:spacing w:val="-2"/>
        </w:rPr>
        <w:t>sẽ có hiệu lực từ ngày 01/7/2025.</w:t>
      </w:r>
    </w:p>
    <w:p w14:paraId="56407948" w14:textId="77777777" w:rsidR="004018EF" w:rsidRPr="004018EF" w:rsidRDefault="00DC5817" w:rsidP="004018EF">
      <w:pPr>
        <w:widowControl w:val="0"/>
        <w:pBdr>
          <w:top w:val="dotted" w:sz="4" w:space="0" w:color="FFFFFF"/>
          <w:left w:val="dotted" w:sz="4" w:space="0" w:color="FFFFFF"/>
          <w:bottom w:val="dotted" w:sz="4" w:space="31" w:color="FFFFFF"/>
          <w:right w:val="dotted" w:sz="4" w:space="0" w:color="FFFFFF"/>
        </w:pBdr>
        <w:shd w:val="clear" w:color="auto" w:fill="FFFFFF"/>
        <w:tabs>
          <w:tab w:val="left" w:pos="3878"/>
        </w:tabs>
        <w:spacing w:before="120" w:after="120" w:line="340" w:lineRule="exact"/>
        <w:ind w:firstLine="567"/>
        <w:jc w:val="both"/>
        <w:rPr>
          <w:rFonts w:eastAsia="Courier New"/>
          <w:b/>
          <w:lang w:eastAsia="vi-VN"/>
        </w:rPr>
      </w:pPr>
      <w:r w:rsidRPr="004018EF">
        <w:rPr>
          <w:rFonts w:eastAsia="Courier New"/>
          <w:b/>
          <w:lang w:val="vi-VN" w:eastAsia="vi-VN"/>
        </w:rPr>
        <w:t>2. Cơ sở thực tiễn</w:t>
      </w:r>
    </w:p>
    <w:p w14:paraId="06DBD4A9" w14:textId="77777777" w:rsidR="004018EF" w:rsidRPr="004018EF" w:rsidRDefault="004018EF" w:rsidP="004018E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pPr>
      <w:r w:rsidRPr="004018EF">
        <w:rPr>
          <w:bCs/>
          <w:spacing w:val="-2"/>
          <w:lang w:val="nl-NL"/>
        </w:rPr>
        <w:t xml:space="preserve">Vừa qua, Quốc hội </w:t>
      </w:r>
      <w:r w:rsidRPr="004018EF">
        <w:t xml:space="preserve">đã ban hành Luật số …. sửa đổi bổ sung một số điều của Luật Đấu thầu; Luật Đầu tư theo phương thức đối tác công tư; Luật Hải quan; Luật Thuế xuất khẩu, thuế nhập khẩu; Luật Đầu tư; Luật Đầu tư công; Luật Quản lý, sử dụng tài sản công, trong đó cơ bản tháo gỡ các vướng mắc của các dự án PPP, đẩy mạnh phân cấp, phân quyền, cắt giảm thủ tục, đẩy nhanh tiến độ triển khai các dự án PPP. </w:t>
      </w:r>
    </w:p>
    <w:p w14:paraId="30203861" w14:textId="62A2AA25" w:rsidR="00C265DE" w:rsidRPr="004018EF" w:rsidRDefault="00D659EB" w:rsidP="004018E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eastAsia="Courier New"/>
          <w:lang w:eastAsia="vi-VN"/>
        </w:rPr>
      </w:pPr>
      <w:r w:rsidRPr="004018EF">
        <w:rPr>
          <w:rFonts w:eastAsia="Courier New"/>
          <w:lang w:eastAsia="vi-VN"/>
        </w:rPr>
        <w:t>Việc ban hành Nghị định sửa đổi, bổ sung</w:t>
      </w:r>
      <w:r w:rsidR="00A810A9" w:rsidRPr="00A810A9">
        <w:rPr>
          <w:rFonts w:eastAsia="Courier New"/>
          <w:lang w:eastAsia="vi-VN"/>
        </w:rPr>
        <w:t>sửa đổi, bổ sung một số điều của Nghị định số 115/2024/NĐ-CP ngày 16 tháng 9 năm 2024 của Chính phủ quy định chi tiết một số điều và biện pháp thi hành Luật Đấu thầu về lựa chọn đầu tư thực hiện dự án đầu tư có sử dụng đất</w:t>
      </w:r>
      <w:r w:rsidR="00A810A9">
        <w:rPr>
          <w:rFonts w:eastAsia="Courier New"/>
          <w:lang w:eastAsia="vi-VN"/>
        </w:rPr>
        <w:t xml:space="preserve"> </w:t>
      </w:r>
      <w:r w:rsidR="00C265DE" w:rsidRPr="004018EF">
        <w:rPr>
          <w:rFonts w:eastAsia="Courier New"/>
          <w:lang w:eastAsia="vi-VN"/>
        </w:rPr>
        <w:t xml:space="preserve">là cần thiết, cấp bách nhằm bảo đảm tính khả thi, thống nhất, đồng bộ của Luật </w:t>
      </w:r>
      <w:r w:rsidR="00A810A9">
        <w:rPr>
          <w:rFonts w:eastAsia="Courier New"/>
          <w:lang w:eastAsia="vi-VN"/>
        </w:rPr>
        <w:t>Đấu thầu</w:t>
      </w:r>
      <w:r w:rsidR="00C265DE" w:rsidRPr="004018EF">
        <w:rPr>
          <w:rFonts w:eastAsia="Courier New"/>
          <w:lang w:eastAsia="vi-VN"/>
        </w:rPr>
        <w:t xml:space="preserve"> (đã được sửa đổi, bổ sung tại </w:t>
      </w:r>
      <w:r w:rsidR="00C265DE" w:rsidRPr="004018EF">
        <w:t>L</w:t>
      </w:r>
      <w:r w:rsidR="00C265DE" w:rsidRPr="004018EF">
        <w:rPr>
          <w:bCs/>
          <w:spacing w:val="-6"/>
          <w:lang w:val="vi-VN"/>
        </w:rPr>
        <w:t xml:space="preserve">uật </w:t>
      </w:r>
      <w:r w:rsidR="00C265DE" w:rsidRPr="004018EF">
        <w:rPr>
          <w:bCs/>
          <w:spacing w:val="-6"/>
        </w:rPr>
        <w:t xml:space="preserve">số …./2025/QH15), đồng thời góp phần tháo gỡ khó khăn, vướng mắc trong quá trình thực hiện Luật PPP và </w:t>
      </w:r>
      <w:r w:rsidR="00C265DE" w:rsidRPr="004018EF">
        <w:rPr>
          <w:rFonts w:eastAsia="Courier New"/>
          <w:lang w:eastAsia="vi-VN"/>
        </w:rPr>
        <w:t xml:space="preserve">Nghị định số </w:t>
      </w:r>
      <w:r w:rsidR="00A810A9">
        <w:rPr>
          <w:rFonts w:eastAsia="Courier New"/>
          <w:lang w:eastAsia="vi-VN"/>
        </w:rPr>
        <w:t>11</w:t>
      </w:r>
      <w:r w:rsidR="00C265DE" w:rsidRPr="004018EF">
        <w:rPr>
          <w:rFonts w:eastAsia="Courier New"/>
          <w:lang w:eastAsia="vi-VN"/>
        </w:rPr>
        <w:t>5/202</w:t>
      </w:r>
      <w:r w:rsidR="00A810A9">
        <w:rPr>
          <w:rFonts w:eastAsia="Courier New"/>
          <w:lang w:eastAsia="vi-VN"/>
        </w:rPr>
        <w:t>4</w:t>
      </w:r>
      <w:r w:rsidR="00C265DE" w:rsidRPr="004018EF">
        <w:rPr>
          <w:rFonts w:eastAsia="Courier New"/>
          <w:lang w:eastAsia="vi-VN"/>
        </w:rPr>
        <w:t xml:space="preserve">/NĐ-CP. </w:t>
      </w:r>
    </w:p>
    <w:p w14:paraId="28F858BD" w14:textId="716E73F9" w:rsidR="00203B45" w:rsidRPr="004018EF" w:rsidRDefault="00713887" w:rsidP="004018E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b/>
          <w:bCs/>
          <w:spacing w:val="-4"/>
        </w:rPr>
      </w:pPr>
      <w:r w:rsidRPr="004018EF">
        <w:rPr>
          <w:b/>
          <w:bCs/>
          <w:spacing w:val="-4"/>
          <w:lang w:val="vi-VN"/>
        </w:rPr>
        <w:t xml:space="preserve">II. </w:t>
      </w:r>
      <w:r w:rsidR="00C67A87" w:rsidRPr="004018EF">
        <w:rPr>
          <w:b/>
          <w:bCs/>
          <w:spacing w:val="-4"/>
        </w:rPr>
        <w:t xml:space="preserve">MỤC </w:t>
      </w:r>
      <w:r w:rsidR="008C3895" w:rsidRPr="004018EF">
        <w:rPr>
          <w:b/>
          <w:bCs/>
          <w:spacing w:val="-4"/>
        </w:rPr>
        <w:t>ĐÍCH</w:t>
      </w:r>
      <w:r w:rsidR="00B91D97" w:rsidRPr="004018EF">
        <w:rPr>
          <w:b/>
          <w:bCs/>
          <w:spacing w:val="-4"/>
        </w:rPr>
        <w:t xml:space="preserve"> BAN HÀNH</w:t>
      </w:r>
      <w:r w:rsidR="00486317" w:rsidRPr="004018EF">
        <w:rPr>
          <w:b/>
          <w:bCs/>
          <w:spacing w:val="-4"/>
        </w:rPr>
        <w:t>,</w:t>
      </w:r>
      <w:r w:rsidR="00C67A87" w:rsidRPr="004018EF">
        <w:rPr>
          <w:b/>
          <w:bCs/>
          <w:spacing w:val="-4"/>
        </w:rPr>
        <w:t xml:space="preserve"> </w:t>
      </w:r>
      <w:r w:rsidR="00B91D97" w:rsidRPr="004018EF">
        <w:rPr>
          <w:b/>
          <w:bCs/>
          <w:spacing w:val="-4"/>
          <w:lang w:val="pt-BR"/>
        </w:rPr>
        <w:t>QUAN ĐIỂM</w:t>
      </w:r>
      <w:r w:rsidR="00486317" w:rsidRPr="004018EF">
        <w:rPr>
          <w:b/>
          <w:bCs/>
          <w:spacing w:val="-4"/>
          <w:lang w:val="pt-BR"/>
        </w:rPr>
        <w:t xml:space="preserve"> </w:t>
      </w:r>
      <w:r w:rsidRPr="004018EF">
        <w:rPr>
          <w:b/>
          <w:bCs/>
          <w:spacing w:val="-4"/>
          <w:lang w:val="vi-VN"/>
        </w:rPr>
        <w:t>XÂY DỰNG NGHỊ ĐỊNH</w:t>
      </w:r>
      <w:bookmarkStart w:id="0" w:name="_Hlk150613606"/>
    </w:p>
    <w:p w14:paraId="26CB4A6D" w14:textId="77777777" w:rsidR="00BB22FC" w:rsidRPr="004018EF" w:rsidRDefault="00713887" w:rsidP="004018E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b/>
          <w:lang w:val="pt-BR"/>
        </w:rPr>
      </w:pPr>
      <w:r w:rsidRPr="004018EF">
        <w:rPr>
          <w:b/>
          <w:lang w:val="pt-BR"/>
        </w:rPr>
        <w:t>1. Mục</w:t>
      </w:r>
      <w:r w:rsidR="00C6210F" w:rsidRPr="004018EF">
        <w:rPr>
          <w:b/>
          <w:lang w:val="pt-BR"/>
        </w:rPr>
        <w:t xml:space="preserve"> </w:t>
      </w:r>
      <w:r w:rsidR="008C3895" w:rsidRPr="004018EF">
        <w:rPr>
          <w:b/>
          <w:lang w:val="pt-BR"/>
        </w:rPr>
        <w:t>đích ban hành</w:t>
      </w:r>
    </w:p>
    <w:p w14:paraId="4A739398" w14:textId="77777777" w:rsidR="00E14DC3" w:rsidRPr="000C46E8" w:rsidRDefault="00E14DC3" w:rsidP="00E14DC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pPr>
      <w:r>
        <w:t xml:space="preserve">a) </w:t>
      </w:r>
      <w:r w:rsidRPr="000C46E8">
        <w:t xml:space="preserve">Tiếp tục hoàn thiện khung pháp lý về đấu thầu phù hợp với quy định mới của tại Luật Đấu thầu (được sửa đổi, bổ sung tại Luật số </w:t>
      </w:r>
      <w:r>
        <w:t>…/2025/QH15 ngày   /6/2025</w:t>
      </w:r>
      <w:r w:rsidRPr="000C46E8">
        <w:t>) nhằm thể chế hóa đầy đủ quan điểm, chủ trương của Đảng tại các văn bản của Bộ Chính trị như: Nghị quyết số 50-NQ/TW ngày 20/8/2019 về định hướng hoàn thiện thể chế, chính sách, nâng cao chất lượng, hiệu quả hợp tác đầu tư nước ngoài đến năm 2030; Kết luận số 19-KL/TW ngày 14/10/2021 về định hướng Chương trình xây dựng pháp luật nhiệm kỳ Quốc hội khóa XV; Chỉ thị số 27-CT/TW ngày 25/12/2023 về tăng cường sự lãnh đạo của Đảng đối với công tác thực hành tiết kiệm, chống lãng phí; Kết luận số 119-KL/TW ngày 20/01/2025 về định hướng đổi mới, hoàn thiện quy trình xây dựng pháp luật; Nghị quyết số 57/NQ-TW ngày 22/12/2024 về đột phá phát triển khoa học, công nghệ, đổi mới sáng tạo và chuyển đổi số quốc gia; Nghị quyết số 68/NQ-TW ngày 4/5/2025 về phát triển kinh tế tư nhân; Nghị quyết số 66/NQ-TW về đổi mới công tác xây dựng và thi hành pháp luật đáp ứng yêu cầu phát triển đất nước trong kỷ nguyên mới…</w:t>
      </w:r>
    </w:p>
    <w:p w14:paraId="4EF21000" w14:textId="77777777" w:rsidR="00E14DC3" w:rsidRPr="00406869" w:rsidRDefault="00E14DC3" w:rsidP="00E14DC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pPr>
      <w:r w:rsidRPr="000C46E8">
        <w:t xml:space="preserve">b) Tiếp tục đơn giản hóa thủ tục, rút ngắn thời gian, đẩy nhanh tiến độ thực </w:t>
      </w:r>
      <w:r w:rsidRPr="000C46E8">
        <w:lastRenderedPageBreak/>
        <w:t>hiện dự án; đẩy mạnh phân cấp, phân quyền, nâng cao hiệu lực, hiệu quả công tác quản lý nhà nước đối với hoạt động đấu thầu</w:t>
      </w:r>
      <w:r>
        <w:t xml:space="preserve"> lựa chọn nhà đầu tư</w:t>
      </w:r>
      <w:r w:rsidRPr="000C46E8">
        <w:t>.</w:t>
      </w:r>
    </w:p>
    <w:p w14:paraId="72771B50" w14:textId="77777777" w:rsidR="00BB22FC" w:rsidRPr="004018EF" w:rsidRDefault="00713887" w:rsidP="004018E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b/>
          <w:lang w:val="pt-BR"/>
        </w:rPr>
      </w:pPr>
      <w:r w:rsidRPr="004018EF">
        <w:rPr>
          <w:b/>
          <w:lang w:val="pt-BR"/>
        </w:rPr>
        <w:t xml:space="preserve">2. </w:t>
      </w:r>
      <w:r w:rsidR="008C3895" w:rsidRPr="004018EF">
        <w:rPr>
          <w:b/>
          <w:lang w:val="pt-BR"/>
        </w:rPr>
        <w:t>Quan điểm</w:t>
      </w:r>
      <w:r w:rsidR="006769A7" w:rsidRPr="004018EF">
        <w:rPr>
          <w:b/>
          <w:lang w:val="pt-BR"/>
        </w:rPr>
        <w:t xml:space="preserve"> </w:t>
      </w:r>
      <w:r w:rsidR="002E2C55" w:rsidRPr="004018EF">
        <w:rPr>
          <w:b/>
          <w:lang w:val="pt-BR"/>
        </w:rPr>
        <w:t>xây dựng Nghị định</w:t>
      </w:r>
      <w:bookmarkEnd w:id="0"/>
    </w:p>
    <w:p w14:paraId="62508F7A" w14:textId="73363441" w:rsidR="00BB22FC" w:rsidRPr="004018EF" w:rsidRDefault="00792777" w:rsidP="004018E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lang w:val="es-ES"/>
        </w:rPr>
      </w:pPr>
      <w:r w:rsidRPr="004018EF">
        <w:rPr>
          <w:lang w:val="es-ES"/>
        </w:rPr>
        <w:t xml:space="preserve">a) Quy định chi tiết, đầy đủ các điều, khoản, điểm của Luật </w:t>
      </w:r>
      <w:r w:rsidR="00E14DC3">
        <w:rPr>
          <w:lang w:val="es-ES"/>
        </w:rPr>
        <w:t>Đấu thầu</w:t>
      </w:r>
      <w:r w:rsidR="00942023" w:rsidRPr="004018EF">
        <w:rPr>
          <w:lang w:val="es-ES"/>
        </w:rPr>
        <w:t xml:space="preserve"> đã được sửa đổi, bổ sung tại </w:t>
      </w:r>
      <w:r w:rsidR="00702869" w:rsidRPr="004018EF">
        <w:rPr>
          <w:rFonts w:eastAsia="SimSun"/>
          <w:bCs/>
          <w:iCs/>
          <w:lang w:eastAsia="x-none"/>
        </w:rPr>
        <w:t xml:space="preserve">Luật số </w:t>
      </w:r>
      <w:r w:rsidR="00E14DC3">
        <w:rPr>
          <w:rFonts w:eastAsia="SimSun"/>
          <w:bCs/>
          <w:iCs/>
          <w:lang w:eastAsia="x-none"/>
        </w:rPr>
        <w:t xml:space="preserve">    </w:t>
      </w:r>
      <w:r w:rsidR="00702869" w:rsidRPr="004018EF">
        <w:rPr>
          <w:rFonts w:eastAsia="SimSun"/>
          <w:bCs/>
          <w:iCs/>
          <w:lang w:eastAsia="x-none"/>
        </w:rPr>
        <w:t>/202</w:t>
      </w:r>
      <w:r w:rsidR="00E14DC3">
        <w:rPr>
          <w:rFonts w:eastAsia="SimSun"/>
          <w:bCs/>
          <w:iCs/>
          <w:lang w:eastAsia="x-none"/>
        </w:rPr>
        <w:t>5</w:t>
      </w:r>
      <w:r w:rsidR="00702869" w:rsidRPr="004018EF">
        <w:rPr>
          <w:rFonts w:eastAsia="SimSun"/>
          <w:bCs/>
          <w:iCs/>
          <w:lang w:eastAsia="x-none"/>
        </w:rPr>
        <w:t>/QH15</w:t>
      </w:r>
      <w:r w:rsidRPr="004018EF">
        <w:rPr>
          <w:lang w:val="es-ES"/>
        </w:rPr>
        <w:t xml:space="preserve"> được Quốc hội giao Chính phủ </w:t>
      </w:r>
      <w:r w:rsidR="00702869" w:rsidRPr="004018EF">
        <w:rPr>
          <w:lang w:val="es-ES"/>
        </w:rPr>
        <w:t>quy định chi tiết</w:t>
      </w:r>
      <w:r w:rsidR="004B3EB9" w:rsidRPr="004018EF">
        <w:rPr>
          <w:lang w:val="es-ES"/>
        </w:rPr>
        <w:t>.</w:t>
      </w:r>
    </w:p>
    <w:p w14:paraId="25535579" w14:textId="4F3FD373" w:rsidR="00BB22FC" w:rsidRPr="004018EF" w:rsidRDefault="005E112C" w:rsidP="004018E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lang w:val="es-ES"/>
        </w:rPr>
      </w:pPr>
      <w:r w:rsidRPr="004018EF">
        <w:rPr>
          <w:lang w:val="es-ES"/>
        </w:rPr>
        <w:t>b) K</w:t>
      </w:r>
      <w:r w:rsidR="00792777" w:rsidRPr="004018EF">
        <w:rPr>
          <w:lang w:val="es-ES"/>
        </w:rPr>
        <w:t xml:space="preserve">ế thừa, hoàn thiện các quy định về </w:t>
      </w:r>
      <w:r w:rsidR="00E14DC3">
        <w:rPr>
          <w:lang w:val="es-ES"/>
        </w:rPr>
        <w:t>đấu thầu dự án đầu tư kinh doanh</w:t>
      </w:r>
      <w:r w:rsidR="00792777" w:rsidRPr="004018EF">
        <w:rPr>
          <w:lang w:val="es-ES"/>
        </w:rPr>
        <w:t xml:space="preserve"> đã áp dụng ổn định, phát huy hiệu quả trên thực tế</w:t>
      </w:r>
      <w:r w:rsidR="00702869" w:rsidRPr="004018EF">
        <w:rPr>
          <w:lang w:val="es-ES"/>
        </w:rPr>
        <w:t xml:space="preserve"> và </w:t>
      </w:r>
      <w:r w:rsidR="00792777" w:rsidRPr="004018EF">
        <w:rPr>
          <w:lang w:val="es-ES"/>
        </w:rPr>
        <w:t xml:space="preserve">vẫn bảo đảm phù hợp với quy định của Luật </w:t>
      </w:r>
      <w:r w:rsidR="00E14DC3">
        <w:rPr>
          <w:lang w:val="es-ES"/>
        </w:rPr>
        <w:t>Đấu thầu</w:t>
      </w:r>
      <w:r w:rsidR="00792777" w:rsidRPr="004018EF">
        <w:rPr>
          <w:lang w:val="es-ES"/>
        </w:rPr>
        <w:t>.</w:t>
      </w:r>
    </w:p>
    <w:p w14:paraId="55A972DC" w14:textId="06C9753A" w:rsidR="00CD7F4B" w:rsidRPr="004018EF" w:rsidRDefault="005E112C" w:rsidP="004018E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pPr>
      <w:r w:rsidRPr="004018EF">
        <w:rPr>
          <w:lang w:val="es-ES"/>
        </w:rPr>
        <w:t>c</w:t>
      </w:r>
      <w:r w:rsidR="00792777" w:rsidRPr="004018EF">
        <w:rPr>
          <w:lang w:val="es-ES"/>
        </w:rPr>
        <w:t xml:space="preserve">) Bảo đảm tính khả thi, thống nhất, đồng bộ của pháp luật về </w:t>
      </w:r>
      <w:r w:rsidR="00E14DC3">
        <w:rPr>
          <w:lang w:val="es-ES"/>
        </w:rPr>
        <w:t>đấu thầu</w:t>
      </w:r>
      <w:r w:rsidR="00792777" w:rsidRPr="004018EF">
        <w:rPr>
          <w:lang w:val="es-ES"/>
        </w:rPr>
        <w:t xml:space="preserve">, quy hoạch, </w:t>
      </w:r>
      <w:r w:rsidR="00E14DC3">
        <w:rPr>
          <w:lang w:val="es-ES"/>
        </w:rPr>
        <w:t>đất đai</w:t>
      </w:r>
      <w:r w:rsidR="00792777" w:rsidRPr="004018EF">
        <w:rPr>
          <w:lang w:val="es-ES"/>
        </w:rPr>
        <w:t>, xây dựng.</w:t>
      </w:r>
      <w:r w:rsidR="00CD7F4B" w:rsidRPr="004018EF">
        <w:t xml:space="preserve"> </w:t>
      </w:r>
    </w:p>
    <w:p w14:paraId="05AD51EA" w14:textId="597E6934" w:rsidR="00BB22FC" w:rsidRPr="004018EF" w:rsidRDefault="00CD7F4B" w:rsidP="004018E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lang w:val="es-ES"/>
        </w:rPr>
      </w:pPr>
      <w:r w:rsidRPr="004018EF">
        <w:rPr>
          <w:lang w:val="es-ES"/>
        </w:rPr>
        <w:t xml:space="preserve">d) Tham khảo có chọn lọc kinh nghiệm của các nước trong khu vực và trên thế giới cũng như thông lệ quốc tế tốt nhất trong tổ chức và quản lý hoạt động </w:t>
      </w:r>
      <w:r w:rsidR="00E14DC3">
        <w:rPr>
          <w:lang w:val="es-ES"/>
        </w:rPr>
        <w:t>đấu thầu lựa chọn nhà đầu tư</w:t>
      </w:r>
      <w:r w:rsidRPr="004018EF">
        <w:rPr>
          <w:lang w:val="es-ES"/>
        </w:rPr>
        <w:t>.</w:t>
      </w:r>
    </w:p>
    <w:p w14:paraId="50F73340" w14:textId="77777777" w:rsidR="007F277F" w:rsidRPr="004018EF" w:rsidRDefault="007F277F" w:rsidP="004018E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b/>
          <w:spacing w:val="8"/>
        </w:rPr>
      </w:pPr>
      <w:r w:rsidRPr="004018EF">
        <w:rPr>
          <w:b/>
          <w:spacing w:val="-6"/>
        </w:rPr>
        <w:t xml:space="preserve">III. PHẠM VI ĐIỀU CHỈNH, ĐỐI TƯỢNG ÁP DỤNG CỦA </w:t>
      </w:r>
      <w:r w:rsidRPr="004018EF">
        <w:rPr>
          <w:b/>
          <w:spacing w:val="8"/>
        </w:rPr>
        <w:t>DỰ THẢO NGHỊ ĐỊNH</w:t>
      </w:r>
    </w:p>
    <w:p w14:paraId="3675F983" w14:textId="77777777" w:rsidR="007F277F" w:rsidRPr="004018EF" w:rsidRDefault="007F277F" w:rsidP="004018EF">
      <w:pPr>
        <w:widowControl w:val="0"/>
        <w:pBdr>
          <w:top w:val="dotted" w:sz="4" w:space="0" w:color="FFFFFF"/>
          <w:left w:val="dotted" w:sz="4" w:space="0" w:color="FFFFFF"/>
          <w:bottom w:val="dotted" w:sz="4" w:space="31" w:color="FFFFFF"/>
          <w:right w:val="dotted" w:sz="4" w:space="0" w:color="FFFFFF"/>
        </w:pBdr>
        <w:shd w:val="clear" w:color="auto" w:fill="FFFFFF"/>
        <w:tabs>
          <w:tab w:val="left" w:pos="3878"/>
        </w:tabs>
        <w:spacing w:before="120" w:after="120" w:line="340" w:lineRule="exact"/>
        <w:ind w:firstLine="567"/>
        <w:jc w:val="both"/>
        <w:rPr>
          <w:b/>
        </w:rPr>
      </w:pPr>
      <w:r w:rsidRPr="004018EF">
        <w:rPr>
          <w:b/>
        </w:rPr>
        <w:t>1. Phạm vi điều chỉnh</w:t>
      </w:r>
      <w:r w:rsidRPr="004018EF">
        <w:rPr>
          <w:b/>
        </w:rPr>
        <w:tab/>
      </w:r>
    </w:p>
    <w:p w14:paraId="66F1F991" w14:textId="51BC30C3" w:rsidR="007F277F" w:rsidRPr="004018EF" w:rsidRDefault="007F277F" w:rsidP="004018EF">
      <w:pPr>
        <w:widowControl w:val="0"/>
        <w:pBdr>
          <w:top w:val="dotted" w:sz="4" w:space="0" w:color="FFFFFF"/>
          <w:left w:val="dotted" w:sz="4" w:space="0" w:color="FFFFFF"/>
          <w:bottom w:val="dotted" w:sz="4" w:space="31" w:color="FFFFFF"/>
          <w:right w:val="dotted" w:sz="4" w:space="0" w:color="FFFFFF"/>
        </w:pBdr>
        <w:shd w:val="clear" w:color="auto" w:fill="FFFFFF"/>
        <w:tabs>
          <w:tab w:val="left" w:pos="3878"/>
        </w:tabs>
        <w:spacing w:before="120" w:after="120" w:line="340" w:lineRule="exact"/>
        <w:ind w:firstLine="567"/>
        <w:jc w:val="both"/>
        <w:rPr>
          <w:b/>
          <w:lang w:val="vi-VN"/>
        </w:rPr>
      </w:pPr>
      <w:r w:rsidRPr="004018EF">
        <w:rPr>
          <w:lang w:val="sv-SE"/>
        </w:rPr>
        <w:t xml:space="preserve">Nghị định này </w:t>
      </w:r>
      <w:r w:rsidR="00E14DC3">
        <w:rPr>
          <w:lang w:val="sv-SE"/>
        </w:rPr>
        <w:t xml:space="preserve">sửa đổi, bổ sung một số điều của  </w:t>
      </w:r>
      <w:r w:rsidR="00E14DC3">
        <w:t xml:space="preserve">Nghị định số 115/2024/NĐ-CP </w:t>
      </w:r>
      <w:r w:rsidR="00E14DC3">
        <w:t xml:space="preserve">ngày 16/9/2024 </w:t>
      </w:r>
      <w:r w:rsidRPr="004018EF">
        <w:rPr>
          <w:lang w:val="vi-VN"/>
        </w:rPr>
        <w:t xml:space="preserve">của Chính phủ quy định chi tiết và </w:t>
      </w:r>
      <w:r w:rsidR="00E14DC3">
        <w:t>biện pháp thi hành</w:t>
      </w:r>
      <w:r w:rsidRPr="004018EF">
        <w:rPr>
          <w:lang w:val="vi-VN"/>
        </w:rPr>
        <w:t xml:space="preserve"> </w:t>
      </w:r>
      <w:r w:rsidRPr="004018EF">
        <w:t xml:space="preserve">Luật </w:t>
      </w:r>
      <w:r w:rsidR="00E14DC3">
        <w:t>đấu thầu lựa chọn nhà đầu tư thực hiện dự án đầu tư có sử dụng đất</w:t>
      </w:r>
      <w:r w:rsidR="00E12E02" w:rsidRPr="004018EF">
        <w:rPr>
          <w:lang w:val="vi-VN"/>
        </w:rPr>
        <w:t xml:space="preserve">. </w:t>
      </w:r>
    </w:p>
    <w:p w14:paraId="6C002DDA" w14:textId="77777777" w:rsidR="007F277F" w:rsidRPr="004018EF" w:rsidRDefault="007F277F" w:rsidP="004018EF">
      <w:pPr>
        <w:widowControl w:val="0"/>
        <w:pBdr>
          <w:top w:val="dotted" w:sz="4" w:space="0" w:color="FFFFFF"/>
          <w:left w:val="dotted" w:sz="4" w:space="0" w:color="FFFFFF"/>
          <w:bottom w:val="dotted" w:sz="4" w:space="31" w:color="FFFFFF"/>
          <w:right w:val="dotted" w:sz="4" w:space="0" w:color="FFFFFF"/>
        </w:pBdr>
        <w:shd w:val="clear" w:color="auto" w:fill="FFFFFF"/>
        <w:tabs>
          <w:tab w:val="left" w:pos="3878"/>
        </w:tabs>
        <w:spacing w:before="120" w:after="120" w:line="340" w:lineRule="exact"/>
        <w:ind w:firstLine="567"/>
        <w:jc w:val="both"/>
        <w:rPr>
          <w:b/>
        </w:rPr>
      </w:pPr>
      <w:r w:rsidRPr="004018EF">
        <w:rPr>
          <w:b/>
        </w:rPr>
        <w:t>2. Đối tượng áp dụng</w:t>
      </w:r>
    </w:p>
    <w:p w14:paraId="5DEBFFE7" w14:textId="32DFC223" w:rsidR="007F277F" w:rsidRPr="004018EF" w:rsidRDefault="007F277F" w:rsidP="004018EF">
      <w:pPr>
        <w:widowControl w:val="0"/>
        <w:pBdr>
          <w:top w:val="dotted" w:sz="4" w:space="0" w:color="FFFFFF"/>
          <w:left w:val="dotted" w:sz="4" w:space="0" w:color="FFFFFF"/>
          <w:bottom w:val="dotted" w:sz="4" w:space="31" w:color="FFFFFF"/>
          <w:right w:val="dotted" w:sz="4" w:space="0" w:color="FFFFFF"/>
        </w:pBdr>
        <w:shd w:val="clear" w:color="auto" w:fill="FFFFFF"/>
        <w:tabs>
          <w:tab w:val="left" w:pos="3878"/>
        </w:tabs>
        <w:spacing w:before="120" w:after="120" w:line="340" w:lineRule="exact"/>
        <w:ind w:firstLine="567"/>
        <w:jc w:val="both"/>
      </w:pPr>
      <w:r w:rsidRPr="004018EF">
        <w:rPr>
          <w:lang w:val="sv-SE"/>
        </w:rPr>
        <w:t>Nghị định này áp dụng đối với nhà đầu tư, cơ quan nhà nước có thẩm quyền, tổ chức, cá nhân thực hiện hoặc liên quan đến hoạt</w:t>
      </w:r>
      <w:r w:rsidRPr="004018EF">
        <w:rPr>
          <w:lang w:val="vi-VN"/>
        </w:rPr>
        <w:t xml:space="preserve"> động đầu tư </w:t>
      </w:r>
      <w:r w:rsidR="00B72AC6" w:rsidRPr="004018EF">
        <w:t>theo phương thức đối tác công tư</w:t>
      </w:r>
      <w:r w:rsidRPr="004018EF">
        <w:rPr>
          <w:lang w:val="sv-SE"/>
        </w:rPr>
        <w:t>.</w:t>
      </w:r>
    </w:p>
    <w:p w14:paraId="045B2E91" w14:textId="04684010" w:rsidR="00BB22FC" w:rsidRPr="004018EF" w:rsidRDefault="00713887" w:rsidP="004018E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b/>
          <w:lang w:val="pt-BR"/>
        </w:rPr>
      </w:pPr>
      <w:r w:rsidRPr="004018EF">
        <w:rPr>
          <w:b/>
          <w:lang w:val="pt-BR"/>
        </w:rPr>
        <w:t>I</w:t>
      </w:r>
      <w:r w:rsidR="00B72AC6" w:rsidRPr="004018EF">
        <w:rPr>
          <w:b/>
          <w:lang w:val="pt-BR"/>
        </w:rPr>
        <w:t>V</w:t>
      </w:r>
      <w:r w:rsidRPr="004018EF">
        <w:rPr>
          <w:b/>
          <w:lang w:val="pt-BR"/>
        </w:rPr>
        <w:t>. QUÁ TRÌNH XÂY DỰNG NGHỊ ĐỊNH</w:t>
      </w:r>
    </w:p>
    <w:p w14:paraId="6FA1CAE3" w14:textId="584A0631" w:rsidR="00BB22FC" w:rsidRPr="004018EF" w:rsidRDefault="00EA1780" w:rsidP="004018E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pPr>
      <w:r w:rsidRPr="004018EF">
        <w:rPr>
          <w:lang w:val="pt-BR"/>
        </w:rPr>
        <w:t xml:space="preserve">1. </w:t>
      </w:r>
      <w:r w:rsidR="000D0568" w:rsidRPr="004018EF">
        <w:t xml:space="preserve">Ngày </w:t>
      </w:r>
      <w:r w:rsidR="00775827" w:rsidRPr="004018EF">
        <w:t>…</w:t>
      </w:r>
      <w:r w:rsidR="000D0568" w:rsidRPr="004018EF">
        <w:t>/</w:t>
      </w:r>
      <w:r w:rsidR="00CD7F4B" w:rsidRPr="004018EF">
        <w:t>6</w:t>
      </w:r>
      <w:r w:rsidR="000D0568" w:rsidRPr="004018EF">
        <w:t>/202</w:t>
      </w:r>
      <w:r w:rsidR="00775827" w:rsidRPr="004018EF">
        <w:t>5</w:t>
      </w:r>
      <w:r w:rsidR="000D0568" w:rsidRPr="004018EF">
        <w:t>,</w:t>
      </w:r>
      <w:r w:rsidR="000D0568" w:rsidRPr="004018EF">
        <w:rPr>
          <w:lang w:val="vi-VN"/>
        </w:rPr>
        <w:t xml:space="preserve"> </w:t>
      </w:r>
      <w:r w:rsidR="00D97438" w:rsidRPr="004018EF">
        <w:rPr>
          <w:lang w:val="vi-VN"/>
        </w:rPr>
        <w:t xml:space="preserve">Bộ </w:t>
      </w:r>
      <w:r w:rsidR="00C606E7" w:rsidRPr="004018EF">
        <w:t xml:space="preserve">Tài chính có công </w:t>
      </w:r>
      <w:r w:rsidR="00D97438" w:rsidRPr="004018EF">
        <w:rPr>
          <w:lang w:val="vi-VN"/>
        </w:rPr>
        <w:t>văn số</w:t>
      </w:r>
      <w:r w:rsidR="002E7200" w:rsidRPr="004018EF">
        <w:t xml:space="preserve"> </w:t>
      </w:r>
      <w:r w:rsidR="00C606E7" w:rsidRPr="004018EF">
        <w:t>…</w:t>
      </w:r>
      <w:r w:rsidR="00130515" w:rsidRPr="004018EF">
        <w:rPr>
          <w:lang w:val="vi-VN"/>
        </w:rPr>
        <w:t>/BT</w:t>
      </w:r>
      <w:r w:rsidR="00C606E7" w:rsidRPr="004018EF">
        <w:t>C</w:t>
      </w:r>
      <w:r w:rsidR="00130515" w:rsidRPr="004018EF">
        <w:rPr>
          <w:lang w:val="vi-VN"/>
        </w:rPr>
        <w:t xml:space="preserve">-QLĐT </w:t>
      </w:r>
      <w:r w:rsidR="00702869" w:rsidRPr="004018EF">
        <w:t xml:space="preserve">gửi </w:t>
      </w:r>
      <w:r w:rsidR="00D97438" w:rsidRPr="004018EF">
        <w:rPr>
          <w:lang w:val="vi-VN"/>
        </w:rPr>
        <w:t>các cơ quan</w:t>
      </w:r>
      <w:r w:rsidR="00D97438" w:rsidRPr="004018EF">
        <w:t xml:space="preserve">, </w:t>
      </w:r>
      <w:r w:rsidR="00D97438" w:rsidRPr="004018EF">
        <w:rPr>
          <w:lang w:val="vi-VN"/>
        </w:rPr>
        <w:t xml:space="preserve">các Bộ, cơ quan ngang Bộ, cơ quan thuộc Chính phủ, UBND các tỉnh, thành phố trực thuộc Trung ương, </w:t>
      </w:r>
      <w:r w:rsidR="000E1AEC" w:rsidRPr="004018EF">
        <w:t>Liên đoàn</w:t>
      </w:r>
      <w:r w:rsidR="00D97438" w:rsidRPr="004018EF">
        <w:rPr>
          <w:lang w:val="vi-VN"/>
        </w:rPr>
        <w:t xml:space="preserve"> Thương mại và Công nghiệp Việt Nam,</w:t>
      </w:r>
      <w:r w:rsidR="00D97438" w:rsidRPr="004018EF">
        <w:t xml:space="preserve"> Hiệp hội, </w:t>
      </w:r>
      <w:r w:rsidR="000E1AEC" w:rsidRPr="004018EF">
        <w:t>nhà đầu tư</w:t>
      </w:r>
      <w:r w:rsidR="00140941" w:rsidRPr="004018EF">
        <w:t xml:space="preserve"> </w:t>
      </w:r>
      <w:r w:rsidR="004D028F" w:rsidRPr="004018EF">
        <w:t xml:space="preserve">để </w:t>
      </w:r>
      <w:r w:rsidR="005F7A4F" w:rsidRPr="004018EF">
        <w:rPr>
          <w:lang w:val="vi-VN"/>
        </w:rPr>
        <w:t xml:space="preserve">lấy ý kiến </w:t>
      </w:r>
      <w:r w:rsidR="004D028F" w:rsidRPr="004018EF">
        <w:t xml:space="preserve">về </w:t>
      </w:r>
      <w:r w:rsidR="00FD7DF3" w:rsidRPr="004018EF">
        <w:t>D</w:t>
      </w:r>
      <w:r w:rsidR="005F7A4F" w:rsidRPr="004018EF">
        <w:rPr>
          <w:lang w:val="vi-VN"/>
        </w:rPr>
        <w:t>ự thảo Nghị định</w:t>
      </w:r>
      <w:r w:rsidR="00D97438" w:rsidRPr="004018EF">
        <w:rPr>
          <w:lang w:val="vi-VN"/>
        </w:rPr>
        <w:t xml:space="preserve">; đồng thời đăng tải trên Cổng thông tin điện tử của Chính phủ và Cổng thông tin điện tử của Bộ </w:t>
      </w:r>
      <w:r w:rsidR="000C6CF6" w:rsidRPr="004018EF">
        <w:t>Tài chính</w:t>
      </w:r>
      <w:r w:rsidR="004D028F" w:rsidRPr="004018EF">
        <w:t xml:space="preserve"> để tham vấn rộng rãi ý kiến của các đối tượng quan tâm</w:t>
      </w:r>
      <w:r w:rsidR="00D97438" w:rsidRPr="004018EF">
        <w:rPr>
          <w:lang w:val="vi-VN"/>
        </w:rPr>
        <w:t xml:space="preserve">. </w:t>
      </w:r>
    </w:p>
    <w:p w14:paraId="5967A194" w14:textId="29279AAE" w:rsidR="00BB22FC" w:rsidRPr="004018EF" w:rsidRDefault="00653A14" w:rsidP="004018E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pPr>
      <w:r w:rsidRPr="004018EF">
        <w:t>2</w:t>
      </w:r>
      <w:r w:rsidR="00140941" w:rsidRPr="004018EF">
        <w:t xml:space="preserve">. </w:t>
      </w:r>
      <w:r w:rsidR="004D028F" w:rsidRPr="004018EF">
        <w:t>Trên cơ sở đó, ngày</w:t>
      </w:r>
      <w:r w:rsidR="005626B5" w:rsidRPr="004018EF">
        <w:t xml:space="preserve"> </w:t>
      </w:r>
      <w:r w:rsidR="000C6CF6" w:rsidRPr="004018EF">
        <w:t>…</w:t>
      </w:r>
      <w:r w:rsidR="002E7200" w:rsidRPr="004018EF">
        <w:t>/</w:t>
      </w:r>
      <w:r w:rsidR="000C6CF6" w:rsidRPr="004018EF">
        <w:t>…</w:t>
      </w:r>
      <w:r w:rsidR="001A3772" w:rsidRPr="004018EF">
        <w:t>/202</w:t>
      </w:r>
      <w:r w:rsidR="000C6CF6" w:rsidRPr="004018EF">
        <w:t>5</w:t>
      </w:r>
      <w:r w:rsidR="001A3772" w:rsidRPr="004018EF">
        <w:t xml:space="preserve">, </w:t>
      </w:r>
      <w:r w:rsidR="004D028F" w:rsidRPr="004018EF">
        <w:t>B</w:t>
      </w:r>
      <w:r w:rsidR="004D028F" w:rsidRPr="004018EF">
        <w:rPr>
          <w:lang w:val="vi-VN"/>
        </w:rPr>
        <w:t>ộ</w:t>
      </w:r>
      <w:r w:rsidR="004D028F" w:rsidRPr="004018EF">
        <w:t xml:space="preserve"> </w:t>
      </w:r>
      <w:r w:rsidR="000C6CF6" w:rsidRPr="004018EF">
        <w:t xml:space="preserve">Tài chính </w:t>
      </w:r>
      <w:r w:rsidR="004D028F" w:rsidRPr="004018EF">
        <w:t>đã hoàn thiện dự thảo Nghị định và</w:t>
      </w:r>
      <w:r w:rsidR="004D028F" w:rsidRPr="004018EF">
        <w:rPr>
          <w:lang w:val="vi-VN"/>
        </w:rPr>
        <w:t xml:space="preserve"> có </w:t>
      </w:r>
      <w:r w:rsidR="004D028F" w:rsidRPr="004018EF">
        <w:t xml:space="preserve">công </w:t>
      </w:r>
      <w:r w:rsidR="004D028F" w:rsidRPr="004018EF">
        <w:rPr>
          <w:lang w:val="vi-VN"/>
        </w:rPr>
        <w:t xml:space="preserve">văn số </w:t>
      </w:r>
      <w:r w:rsidR="00970D7E" w:rsidRPr="004018EF">
        <w:t>…</w:t>
      </w:r>
      <w:r w:rsidR="005B4C7F" w:rsidRPr="004018EF">
        <w:t>/</w:t>
      </w:r>
      <w:r w:rsidR="004D028F" w:rsidRPr="004018EF">
        <w:rPr>
          <w:lang w:val="vi-VN"/>
        </w:rPr>
        <w:t>BT</w:t>
      </w:r>
      <w:r w:rsidR="00970D7E" w:rsidRPr="004018EF">
        <w:t>C</w:t>
      </w:r>
      <w:r w:rsidR="004D028F" w:rsidRPr="004018EF">
        <w:rPr>
          <w:lang w:val="vi-VN"/>
        </w:rPr>
        <w:t>-QLĐT gửi Bộ Tư pháp đ</w:t>
      </w:r>
      <w:r w:rsidR="004D028F" w:rsidRPr="004018EF">
        <w:t>ề nghị</w:t>
      </w:r>
      <w:r w:rsidR="004D028F" w:rsidRPr="004018EF">
        <w:rPr>
          <w:lang w:val="vi-VN"/>
        </w:rPr>
        <w:t xml:space="preserve"> thẩm định</w:t>
      </w:r>
      <w:r w:rsidR="004D028F" w:rsidRPr="004018EF">
        <w:t xml:space="preserve"> </w:t>
      </w:r>
      <w:r w:rsidR="004D028F" w:rsidRPr="004018EF">
        <w:rPr>
          <w:lang w:val="vi-VN"/>
        </w:rPr>
        <w:t>hồ sơ Nghị định. Ngày</w:t>
      </w:r>
      <w:r w:rsidR="00871C2C" w:rsidRPr="004018EF">
        <w:t xml:space="preserve"> </w:t>
      </w:r>
      <w:r w:rsidR="00970D7E" w:rsidRPr="004018EF">
        <w:t>…</w:t>
      </w:r>
      <w:r w:rsidR="00871C2C" w:rsidRPr="004018EF">
        <w:t>/</w:t>
      </w:r>
      <w:r w:rsidR="00970D7E" w:rsidRPr="004018EF">
        <w:t>…</w:t>
      </w:r>
      <w:r w:rsidR="00871C2C" w:rsidRPr="004018EF">
        <w:t>/2025,</w:t>
      </w:r>
      <w:r w:rsidR="005B4C7F" w:rsidRPr="004018EF">
        <w:t xml:space="preserve"> </w:t>
      </w:r>
      <w:r w:rsidR="004D028F" w:rsidRPr="004018EF">
        <w:rPr>
          <w:lang w:val="vi-VN"/>
        </w:rPr>
        <w:t xml:space="preserve">Bộ Tư pháp tổ chức họp Hội đồng thẩm định </w:t>
      </w:r>
      <w:r w:rsidR="004D028F" w:rsidRPr="004018EF">
        <w:t>D</w:t>
      </w:r>
      <w:r w:rsidR="004D028F" w:rsidRPr="004018EF">
        <w:rPr>
          <w:lang w:val="vi-VN"/>
        </w:rPr>
        <w:t xml:space="preserve">ự thảo Nghị định. </w:t>
      </w:r>
    </w:p>
    <w:p w14:paraId="56AD50FB" w14:textId="77777777" w:rsidR="00653A14" w:rsidRPr="004018EF" w:rsidRDefault="00653A14" w:rsidP="004018E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spacing w:val="-2"/>
        </w:rPr>
      </w:pPr>
      <w:r w:rsidRPr="004018EF">
        <w:t>3</w:t>
      </w:r>
      <w:r w:rsidR="00140941" w:rsidRPr="004018EF">
        <w:t xml:space="preserve">. </w:t>
      </w:r>
      <w:r w:rsidR="004D028F" w:rsidRPr="004018EF">
        <w:t xml:space="preserve">Căn cứ ý kiến thẩm định của </w:t>
      </w:r>
      <w:r w:rsidR="004D028F" w:rsidRPr="004018EF">
        <w:rPr>
          <w:lang w:val="vi-VN"/>
        </w:rPr>
        <w:t>Hội đồng thẩm định</w:t>
      </w:r>
      <w:r w:rsidR="004D028F" w:rsidRPr="004018EF">
        <w:t xml:space="preserve"> tại cuộc họp ngày</w:t>
      </w:r>
      <w:r w:rsidR="004D028F" w:rsidRPr="004018EF">
        <w:rPr>
          <w:lang w:val="vi-VN"/>
        </w:rPr>
        <w:t xml:space="preserve"> </w:t>
      </w:r>
      <w:r w:rsidR="00533C1A" w:rsidRPr="004018EF">
        <w:lastRenderedPageBreak/>
        <w:t>…</w:t>
      </w:r>
      <w:r w:rsidR="00A85B9E" w:rsidRPr="004018EF">
        <w:t>/</w:t>
      </w:r>
      <w:r w:rsidR="00533C1A" w:rsidRPr="004018EF">
        <w:t>…</w:t>
      </w:r>
      <w:r w:rsidR="00A85B9E" w:rsidRPr="004018EF">
        <w:t xml:space="preserve">/2025 </w:t>
      </w:r>
      <w:r w:rsidR="004D028F" w:rsidRPr="004018EF">
        <w:t>và ý kiến của</w:t>
      </w:r>
      <w:r w:rsidR="004D028F" w:rsidRPr="004018EF">
        <w:rPr>
          <w:lang w:val="vi-VN"/>
        </w:rPr>
        <w:t xml:space="preserve"> Bộ Tư pháp </w:t>
      </w:r>
      <w:r w:rsidR="004D028F" w:rsidRPr="004018EF">
        <w:t>tại</w:t>
      </w:r>
      <w:r w:rsidR="004D028F" w:rsidRPr="004018EF">
        <w:rPr>
          <w:lang w:val="vi-VN"/>
        </w:rPr>
        <w:t xml:space="preserve"> báo cáo thẩm định số</w:t>
      </w:r>
      <w:r w:rsidR="00093D6B" w:rsidRPr="004018EF">
        <w:t xml:space="preserve"> </w:t>
      </w:r>
      <w:r w:rsidR="00533C1A" w:rsidRPr="004018EF">
        <w:t>…</w:t>
      </w:r>
      <w:r w:rsidR="004D028F" w:rsidRPr="004018EF">
        <w:rPr>
          <w:lang w:val="vi-VN"/>
        </w:rPr>
        <w:t>/BC-HĐTĐ</w:t>
      </w:r>
      <w:r w:rsidR="00093D6B" w:rsidRPr="004018EF">
        <w:t xml:space="preserve"> ngày </w:t>
      </w:r>
      <w:r w:rsidR="00533C1A" w:rsidRPr="004018EF">
        <w:t>…</w:t>
      </w:r>
      <w:r w:rsidR="00093D6B" w:rsidRPr="004018EF">
        <w:t>/</w:t>
      </w:r>
      <w:r w:rsidR="00533C1A" w:rsidRPr="004018EF">
        <w:t>…</w:t>
      </w:r>
      <w:r w:rsidR="00093D6B" w:rsidRPr="004018EF">
        <w:t>/2025</w:t>
      </w:r>
      <w:r w:rsidR="004D028F" w:rsidRPr="004018EF">
        <w:t xml:space="preserve">, Bộ </w:t>
      </w:r>
      <w:r w:rsidR="009937F8" w:rsidRPr="004018EF">
        <w:t>Tài chính</w:t>
      </w:r>
      <w:r w:rsidR="004D028F" w:rsidRPr="004018EF">
        <w:t xml:space="preserve"> đã tiếp tục chỉnh lý, hoàn thiện Dự thảo</w:t>
      </w:r>
      <w:r w:rsidR="004D028F" w:rsidRPr="004018EF">
        <w:rPr>
          <w:lang w:val="vi-VN"/>
        </w:rPr>
        <w:t xml:space="preserve"> Nghị định</w:t>
      </w:r>
      <w:r w:rsidR="004D028F" w:rsidRPr="004018EF">
        <w:rPr>
          <w:spacing w:val="-2"/>
        </w:rPr>
        <w:t xml:space="preserve"> </w:t>
      </w:r>
      <w:r w:rsidR="00797C0C" w:rsidRPr="004018EF">
        <w:rPr>
          <w:spacing w:val="-2"/>
        </w:rPr>
        <w:t xml:space="preserve">để </w:t>
      </w:r>
      <w:r w:rsidR="004D028F" w:rsidRPr="004018EF">
        <w:rPr>
          <w:spacing w:val="-2"/>
        </w:rPr>
        <w:t>trình Chính phủ.</w:t>
      </w:r>
    </w:p>
    <w:p w14:paraId="42288A30" w14:textId="588CB6A3" w:rsidR="00653A14" w:rsidRPr="004018EF" w:rsidRDefault="00653A14" w:rsidP="004018E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pPr>
      <w:r w:rsidRPr="004018EF">
        <w:rPr>
          <w:spacing w:val="-2"/>
        </w:rPr>
        <w:t xml:space="preserve">4. </w:t>
      </w:r>
      <w:r w:rsidRPr="004018EF">
        <w:t>Trên cơ sở ý kiến thẩm định của Bộ Tư pháp tại Báo cáo</w:t>
      </w:r>
      <w:r w:rsidRPr="004018EF">
        <w:rPr>
          <w:lang w:val="vi-VN"/>
        </w:rPr>
        <w:t xml:space="preserve"> số </w:t>
      </w:r>
      <w:r w:rsidRPr="004018EF">
        <w:t>…</w:t>
      </w:r>
      <w:r w:rsidRPr="004018EF">
        <w:rPr>
          <w:lang w:val="vi-VN"/>
        </w:rPr>
        <w:t xml:space="preserve"> ngày </w:t>
      </w:r>
      <w:r w:rsidRPr="004018EF">
        <w:t>…., Bộ Tài chính đã hoàn thiện dự thảo Nghị định trình Chính phủ.</w:t>
      </w:r>
    </w:p>
    <w:p w14:paraId="67FF2A14" w14:textId="77777777" w:rsidR="00BF1806" w:rsidRPr="004018EF" w:rsidRDefault="00C63C8D" w:rsidP="004018E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b/>
          <w:spacing w:val="-4"/>
          <w:lang w:val="vi-VN"/>
        </w:rPr>
      </w:pPr>
      <w:r w:rsidRPr="004018EF">
        <w:rPr>
          <w:b/>
          <w:spacing w:val="-4"/>
          <w:lang w:val="pt-BR"/>
        </w:rPr>
        <w:t>V.</w:t>
      </w:r>
      <w:r w:rsidR="00713887" w:rsidRPr="004018EF">
        <w:rPr>
          <w:b/>
          <w:spacing w:val="-4"/>
          <w:lang w:val="vi-VN"/>
        </w:rPr>
        <w:t xml:space="preserve"> </w:t>
      </w:r>
      <w:r w:rsidR="00D22BCC" w:rsidRPr="004018EF">
        <w:rPr>
          <w:b/>
          <w:spacing w:val="-4"/>
          <w:lang w:val="pt-BR"/>
        </w:rPr>
        <w:t xml:space="preserve">BỐ CỤC VÀ </w:t>
      </w:r>
      <w:r w:rsidR="00713887" w:rsidRPr="004018EF">
        <w:rPr>
          <w:b/>
          <w:spacing w:val="-4"/>
          <w:lang w:val="vi-VN"/>
        </w:rPr>
        <w:t xml:space="preserve">NỘI DUNG </w:t>
      </w:r>
      <w:r w:rsidR="00841492" w:rsidRPr="004018EF">
        <w:rPr>
          <w:b/>
          <w:spacing w:val="-4"/>
        </w:rPr>
        <w:t xml:space="preserve">CHỦ YẾU </w:t>
      </w:r>
      <w:r w:rsidR="00713887" w:rsidRPr="004018EF">
        <w:rPr>
          <w:b/>
          <w:spacing w:val="-4"/>
          <w:lang w:val="vi-VN"/>
        </w:rPr>
        <w:t xml:space="preserve">CỦA </w:t>
      </w:r>
      <w:r w:rsidR="00C41B7C" w:rsidRPr="004018EF">
        <w:rPr>
          <w:b/>
          <w:spacing w:val="-4"/>
          <w:lang w:val="pt-BR"/>
        </w:rPr>
        <w:t>DỰ THẢO NGHỊ ĐỊNH</w:t>
      </w:r>
    </w:p>
    <w:p w14:paraId="5595E517" w14:textId="3513B7B2" w:rsidR="004D131D" w:rsidRPr="00904125" w:rsidRDefault="004D131D" w:rsidP="004D131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b/>
          <w:bCs/>
        </w:rPr>
      </w:pPr>
      <w:r w:rsidRPr="00904125">
        <w:rPr>
          <w:b/>
          <w:bCs/>
        </w:rPr>
        <w:t xml:space="preserve">1. Bố cục </w:t>
      </w:r>
      <w:r>
        <w:rPr>
          <w:b/>
          <w:bCs/>
        </w:rPr>
        <w:t xml:space="preserve">và hình thức ban hành </w:t>
      </w:r>
      <w:r w:rsidRPr="00904125">
        <w:rPr>
          <w:b/>
          <w:bCs/>
        </w:rPr>
        <w:t>của dự thảo Nghị định</w:t>
      </w:r>
    </w:p>
    <w:p w14:paraId="1829983B" w14:textId="77777777" w:rsidR="004D131D" w:rsidRPr="004D131D" w:rsidRDefault="004D131D" w:rsidP="004D131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b/>
          <w:bCs/>
          <w:i/>
          <w:iCs/>
        </w:rPr>
      </w:pPr>
      <w:r w:rsidRPr="004D131D">
        <w:rPr>
          <w:b/>
          <w:bCs/>
          <w:i/>
          <w:iCs/>
        </w:rPr>
        <w:t xml:space="preserve">1.1. Bố cục của </w:t>
      </w:r>
      <w:r w:rsidRPr="004D131D">
        <w:rPr>
          <w:b/>
          <w:bCs/>
          <w:i/>
          <w:iCs/>
        </w:rPr>
        <w:t xml:space="preserve">Dự thảo Nghị định </w:t>
      </w:r>
    </w:p>
    <w:p w14:paraId="36A9A94F" w14:textId="160A9E14" w:rsidR="004D131D" w:rsidRPr="00C5330F" w:rsidRDefault="004D131D" w:rsidP="004D131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pPr>
      <w:r>
        <w:t xml:space="preserve">Dự thảo Nghị định </w:t>
      </w:r>
      <w:r w:rsidRPr="00C5330F">
        <w:t>có 03 Điều, trong đó:</w:t>
      </w:r>
    </w:p>
    <w:p w14:paraId="25D0FBB1" w14:textId="77777777" w:rsidR="004D131D" w:rsidRPr="00C5330F" w:rsidRDefault="004D131D" w:rsidP="004D131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pPr>
      <w:r w:rsidRPr="00C5330F">
        <w:t xml:space="preserve">- Điều 1. Sửa đổi, bổ sung một </w:t>
      </w:r>
      <w:r w:rsidRPr="000C6916">
        <w:t xml:space="preserve">số điều của 115/2024/NĐ-CP đã được sửa </w:t>
      </w:r>
      <w:r w:rsidRPr="00C5330F">
        <w:t xml:space="preserve">đổi, bổ sung </w:t>
      </w:r>
      <w:r>
        <w:t>tại</w:t>
      </w:r>
      <w:r w:rsidRPr="00C5330F">
        <w:t xml:space="preserve"> Nghị định số 17/2025/NĐ-CP ngày 06 tháng 02 năm 2025 của Chính phủ.</w:t>
      </w:r>
    </w:p>
    <w:p w14:paraId="5D546D6C" w14:textId="77777777" w:rsidR="004D131D" w:rsidRPr="00C5330F" w:rsidRDefault="004D131D" w:rsidP="004D131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pPr>
      <w:r w:rsidRPr="00C5330F">
        <w:t xml:space="preserve">- Điều 2. </w:t>
      </w:r>
      <w:r>
        <w:t>Điều khoản chuyển tiếp</w:t>
      </w:r>
      <w:r w:rsidRPr="00C5330F">
        <w:t xml:space="preserve"> </w:t>
      </w:r>
    </w:p>
    <w:p w14:paraId="0AF6A3F3" w14:textId="77777777" w:rsidR="004D131D" w:rsidRDefault="004D131D" w:rsidP="004D131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pPr>
      <w:r w:rsidRPr="00C5330F">
        <w:t>- Điều 3. Điều khoản thi hành.</w:t>
      </w:r>
    </w:p>
    <w:p w14:paraId="4D616A62" w14:textId="07D1505A" w:rsidR="004D131D" w:rsidRPr="004D131D" w:rsidRDefault="004D131D" w:rsidP="004D131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rPr>
          <w:b/>
          <w:bCs/>
          <w:i/>
          <w:iCs/>
        </w:rPr>
      </w:pPr>
      <w:r w:rsidRPr="004D131D">
        <w:rPr>
          <w:b/>
          <w:bCs/>
          <w:i/>
          <w:iCs/>
        </w:rPr>
        <w:t>1.2. Hình thức ban hành của dự thảo Nghị định</w:t>
      </w:r>
    </w:p>
    <w:p w14:paraId="59004CFA" w14:textId="55B270AF" w:rsidR="004D131D" w:rsidRDefault="004D131D" w:rsidP="004D131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pPr>
      <w:r>
        <w:t xml:space="preserve">a) </w:t>
      </w:r>
      <w:r>
        <w:t>Đối với dự án thuộc trường hợp phải tổ chức đấu thầu theo quy định của pháp luật quản lý ngành, lĩnh vực, Nghị định số 23/2024/NĐ-CP (gồm 69 Điều) được Chính phủ ban hành ngày 27/02/2024 để quy định đấu thầu lựa chọn nhà đầu tư, bảo đảm có hiệu lực thi hành cùng với Luật Đấu thầu năm 2023</w:t>
      </w:r>
    </w:p>
    <w:p w14:paraId="7B9603A9" w14:textId="77777777" w:rsidR="004D131D" w:rsidRDefault="004D131D" w:rsidP="004D131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pPr>
      <w:r>
        <w:t>Đối với dự án đầu tư có sử dụng đất, Nghị định số 115/2024/NĐ-CP (gồm 75 Điều) được Chính phủ ban hành ngày 16/9/2024, bảo đảm có hiệu lực thi hành cùng với Luật Đất đai năm 2024.</w:t>
      </w:r>
    </w:p>
    <w:p w14:paraId="4517595D" w14:textId="15C313A4" w:rsidR="004D131D" w:rsidRDefault="004D131D" w:rsidP="004D131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pPr>
      <w:r>
        <w:t xml:space="preserve">Qua rà soát, </w:t>
      </w:r>
      <w:r w:rsidR="00C4274F">
        <w:t>Bộ Tài chính</w:t>
      </w:r>
      <w:r>
        <w:t xml:space="preserve"> nhận thấy </w:t>
      </w:r>
      <w:r w:rsidRPr="00B44910">
        <w:t xml:space="preserve">Nghị định số </w:t>
      </w:r>
      <w:r>
        <w:t>115</w:t>
      </w:r>
      <w:r w:rsidRPr="00B44910">
        <w:t>/2024/NĐ-CP</w:t>
      </w:r>
      <w:r>
        <w:t xml:space="preserve"> và Nghị định số 23/2024/NĐ-CP có 55 điều quy định tương tự về quy định chung; quy trình, thủ tục mời quan tâm, đấu thầu rộng rãi, đấu thầu hạn chế lựa chọn nhà đầu tư; nội dung thẩm định và trách nhiệm thẩm định, phê duyệt trong quá trình lựa chọn nhà đầu tư; xử lý tình huống, kiểm tra, giám sát hoạt động lựa chọn nhà đầu tư, lựa chọn nhà đầu tư qua mạng.</w:t>
      </w:r>
    </w:p>
    <w:p w14:paraId="2BCC1F13" w14:textId="52D413E4" w:rsidR="004D131D" w:rsidRDefault="004D131D" w:rsidP="004D131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pPr>
      <w:r>
        <w:t xml:space="preserve">Do vậy, </w:t>
      </w:r>
      <w:r w:rsidR="00C4274F">
        <w:t>Bộ Tài chính</w:t>
      </w:r>
      <w:r>
        <w:t xml:space="preserve"> đề xuất Nghị định sửa đổi, bổ sung Nghị định số </w:t>
      </w:r>
      <w:r w:rsidRPr="00B44910">
        <w:t xml:space="preserve">Nghị định số </w:t>
      </w:r>
      <w:r>
        <w:t>115</w:t>
      </w:r>
      <w:r w:rsidRPr="00B44910">
        <w:t>/2024/NĐ-CP</w:t>
      </w:r>
      <w:r>
        <w:t xml:space="preserve"> sẽ thay thế Nghị định số 23/2024/NĐ-CP để bảo đảm tránh trùng lặp về nội dung, bảo đảm thống nhất trong quy định về đấu thầu lựa chọn nhà đầu tư dự án đầu tư kinh doanh. Các nội dung khác biệt giữa dự án đầu tư có sử dụng đất và dự án thuộc trường hợp phải tổ chức đấu thầu theo quy định của pháp luật quản lý ngành, lĩnh vực sẽ được lồng ghép tại các điều khoản tương ứng tại dự thảo Nghị định.</w:t>
      </w:r>
    </w:p>
    <w:p w14:paraId="50D0F105" w14:textId="37EDF34E" w:rsidR="004D131D" w:rsidRPr="00B44910" w:rsidRDefault="00C4274F" w:rsidP="004D131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pPr>
      <w:r>
        <w:t>b)</w:t>
      </w:r>
      <w:r w:rsidR="004D131D">
        <w:t xml:space="preserve"> </w:t>
      </w:r>
      <w:r w:rsidR="004D131D" w:rsidRPr="00B44910">
        <w:t>Dự thảo Nghị định dự kiến sửa đổi</w:t>
      </w:r>
      <w:r w:rsidR="004D131D" w:rsidRPr="00B44910">
        <w:rPr>
          <w:b/>
          <w:bCs/>
        </w:rPr>
        <w:t xml:space="preserve"> 32</w:t>
      </w:r>
      <w:r w:rsidR="004D131D" w:rsidRPr="00B44910">
        <w:t xml:space="preserve"> Điều, bổ sung </w:t>
      </w:r>
      <w:r w:rsidR="004D131D" w:rsidRPr="00B44910">
        <w:rPr>
          <w:b/>
          <w:bCs/>
        </w:rPr>
        <w:t>07</w:t>
      </w:r>
      <w:r w:rsidR="004D131D" w:rsidRPr="00B44910">
        <w:t xml:space="preserve"> Điều, bãi bỏ </w:t>
      </w:r>
      <w:r w:rsidR="004D131D" w:rsidRPr="00B44910">
        <w:rPr>
          <w:b/>
          <w:bCs/>
        </w:rPr>
        <w:t xml:space="preserve">03 </w:t>
      </w:r>
      <w:r w:rsidR="004D131D" w:rsidRPr="00B44910">
        <w:t>Điều trên tổng số 7</w:t>
      </w:r>
      <w:r w:rsidR="004D131D">
        <w:t>5</w:t>
      </w:r>
      <w:r w:rsidR="004D131D" w:rsidRPr="00B44910">
        <w:t xml:space="preserve"> Điều của Nghị định số 115/2024/NĐ-CP</w:t>
      </w:r>
      <w:r w:rsidR="004D131D">
        <w:t>.</w:t>
      </w:r>
      <w:r w:rsidR="004D131D" w:rsidRPr="00B44910">
        <w:t xml:space="preserve"> </w:t>
      </w:r>
    </w:p>
    <w:p w14:paraId="7ABB33D7" w14:textId="77777777" w:rsidR="004D131D" w:rsidRDefault="004D131D" w:rsidP="004D131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567"/>
        <w:jc w:val="both"/>
      </w:pPr>
      <w:r w:rsidRPr="00B44910">
        <w:lastRenderedPageBreak/>
        <w:t xml:space="preserve">Do vậy, căn cứ quy định tại khoản 6 Điều 8 Luật Ban hành văn bản quy phạm pháp luật năm 2025, Cục Quản lý đấu thầu đề xuất ban hành Nghị định sửa đổi, bổ sung một số điều của Nghị định số </w:t>
      </w:r>
      <w:r>
        <w:t>115</w:t>
      </w:r>
      <w:r w:rsidRPr="00B44910">
        <w:t xml:space="preserve">/2024/NĐ-CP ngày </w:t>
      </w:r>
      <w:r>
        <w:t>16</w:t>
      </w:r>
      <w:r w:rsidRPr="00B44910">
        <w:t xml:space="preserve"> tháng </w:t>
      </w:r>
      <w:r>
        <w:t xml:space="preserve">9 </w:t>
      </w:r>
      <w:r w:rsidRPr="00B44910">
        <w:t xml:space="preserve">năm 2024 của Chính phủ quy định chi tiết một số điều và biện pháp thi hành Luật Đấu thầu về lựa chọn nhà thầu đã được sửa đổi, bổ sung một số điều tại Nghị định số 115/2024/NĐ-CP ngày 16 tháng 9 năm 2024, Nghị định số 17/2025/NĐ-CP ngày 06 tháng 02 năm 2025 của Chính phủ. </w:t>
      </w:r>
    </w:p>
    <w:p w14:paraId="4427BC8E" w14:textId="32FC6158" w:rsidR="004D131D" w:rsidRDefault="004D131D" w:rsidP="004D131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pPr>
      <w:r w:rsidRPr="00904125">
        <w:rPr>
          <w:b/>
          <w:bCs/>
        </w:rPr>
        <w:t>2. Những nội dung chủ yếu của dự thảo</w:t>
      </w:r>
    </w:p>
    <w:p w14:paraId="07F1F231" w14:textId="77777777" w:rsidR="007D6024" w:rsidRPr="004018EF" w:rsidRDefault="005570EB" w:rsidP="004018E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b/>
          <w:spacing w:val="-4"/>
        </w:rPr>
      </w:pPr>
      <w:r w:rsidRPr="004018EF">
        <w:rPr>
          <w:b/>
          <w:spacing w:val="-4"/>
        </w:rPr>
        <w:t xml:space="preserve">2. </w:t>
      </w:r>
      <w:r w:rsidR="00F156CC" w:rsidRPr="004018EF">
        <w:rPr>
          <w:b/>
          <w:spacing w:val="-4"/>
        </w:rPr>
        <w:t>Nội dung cơ bản của Nghị định</w:t>
      </w:r>
    </w:p>
    <w:p w14:paraId="376AEA53" w14:textId="77777777" w:rsidR="004D131D" w:rsidRDefault="004D131D" w:rsidP="004D131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pPr>
      <w:r w:rsidRPr="004018EF">
        <w:t xml:space="preserve">Tại Quyết định số …./QĐ-TTg ngày ….của Thủ tướng Chính phủ, Bộ Tài chính được giao chủ trì soạn thảo </w:t>
      </w:r>
      <w:r w:rsidRPr="004018EF">
        <w:rPr>
          <w:rFonts w:eastAsia="Calibri"/>
          <w:bCs/>
          <w:iCs/>
          <w:kern w:val="2"/>
          <w14:ligatures w14:val="standardContextual"/>
        </w:rPr>
        <w:t xml:space="preserve">Nghị định thay thế Nghị định số 35/2021/NĐ-CP để quy định chi tiết các nội dung được giao tại Luật </w:t>
      </w:r>
      <w:r>
        <w:rPr>
          <w:rFonts w:eastAsia="Calibri"/>
          <w:bCs/>
          <w:iCs/>
          <w:kern w:val="2"/>
          <w14:ligatures w14:val="standardContextual"/>
        </w:rPr>
        <w:t>Đấu thầu</w:t>
      </w:r>
      <w:r w:rsidRPr="004018EF">
        <w:rPr>
          <w:rFonts w:eastAsia="Calibri"/>
          <w:bCs/>
          <w:iCs/>
          <w:kern w:val="2"/>
          <w14:ligatures w14:val="standardContextual"/>
        </w:rPr>
        <w:t xml:space="preserve"> (sửa đổi, bổ sung tại Luật số …./2025/QH15), gồm:</w:t>
      </w:r>
      <w:r>
        <w:rPr>
          <w:rFonts w:eastAsia="Calibri"/>
          <w:bCs/>
          <w:iCs/>
          <w:kern w:val="2"/>
          <w14:ligatures w14:val="standardContextual"/>
        </w:rPr>
        <w:t xml:space="preserve"> </w:t>
      </w:r>
      <w:r w:rsidRPr="001D09DD">
        <w:t>(i)</w:t>
      </w:r>
      <w:r>
        <w:t xml:space="preserve"> chỉ định nhà đầu tư; (ii)</w:t>
      </w:r>
      <w:r w:rsidRPr="001D09DD">
        <w:t xml:space="preserve"> </w:t>
      </w:r>
      <w:r>
        <w:t xml:space="preserve">lựa chọn nhà đầu tư trong trường hợp đặc biệt; (iii) </w:t>
      </w:r>
      <w:r w:rsidRPr="001D09DD">
        <w:t>điều kiện xem xét giải quyết kiến nghị, quy trình giải quyết kiến nghị; thành phần, trách nhiệm và hoạt động Hội đồng tư vấn giải quyết kiến nghị.</w:t>
      </w:r>
    </w:p>
    <w:p w14:paraId="3608EED2" w14:textId="3310E56E" w:rsidR="007D6024" w:rsidRPr="004018EF" w:rsidRDefault="007D6024" w:rsidP="004018E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noProof/>
          <w:spacing w:val="-4"/>
        </w:rPr>
      </w:pPr>
      <w:r w:rsidRPr="004018EF">
        <w:t xml:space="preserve">Tiếp tục thực hiện chủ trương hoàn thiện, cải cách thể chế theo </w:t>
      </w:r>
      <w:r w:rsidRPr="004018EF">
        <w:rPr>
          <w:noProof/>
          <w:spacing w:val="-4"/>
        </w:rPr>
        <w:t xml:space="preserve">Nghị quyết Đại hội đại biểu toàn quốc lần thứ XIII của Đảng, ý kiến chỉ đạo về đẩy mạnh </w:t>
      </w:r>
      <w:r w:rsidRPr="004018EF">
        <w:t>phân cấp quản lý</w:t>
      </w:r>
      <w:r w:rsidRPr="004018EF">
        <w:rPr>
          <w:noProof/>
          <w:spacing w:val="-4"/>
        </w:rPr>
        <w:t xml:space="preserve"> nhà nước trong các lĩnh vực của Chính phủ</w:t>
      </w:r>
      <w:r w:rsidRPr="004018EF">
        <w:rPr>
          <w:noProof/>
          <w:spacing w:val="-4"/>
          <w:lang w:val="vi-VN"/>
        </w:rPr>
        <w:t xml:space="preserve"> và</w:t>
      </w:r>
      <w:r w:rsidRPr="004018EF">
        <w:rPr>
          <w:noProof/>
          <w:spacing w:val="-4"/>
        </w:rPr>
        <w:t xml:space="preserve"> Thủ tướng Chính phủ, trên cơ sở </w:t>
      </w:r>
      <w:r w:rsidR="007151E3">
        <w:rPr>
          <w:noProof/>
          <w:spacing w:val="-4"/>
        </w:rPr>
        <w:t>quy định</w:t>
      </w:r>
      <w:r w:rsidRPr="004018EF">
        <w:rPr>
          <w:noProof/>
          <w:spacing w:val="-4"/>
        </w:rPr>
        <w:t xml:space="preserve"> đã được </w:t>
      </w:r>
      <w:r w:rsidR="007151E3">
        <w:rPr>
          <w:noProof/>
          <w:spacing w:val="-4"/>
        </w:rPr>
        <w:t>sửa đổi, bổ sung</w:t>
      </w:r>
      <w:r w:rsidRPr="004018EF">
        <w:rPr>
          <w:noProof/>
          <w:spacing w:val="-4"/>
        </w:rPr>
        <w:t xml:space="preserve"> tại Luật số …../2025/QH15, dự thảo Nghị định tiếp tục cắt giảm một số thủ tục trong lựa chọn nhà đầu tư </w:t>
      </w:r>
      <w:r w:rsidRPr="004018EF">
        <w:t xml:space="preserve">để tạo sự chủ động, linh hoạt cho Bộ, ngành, địa phương và tạo thuận lợi cho các nhà đầu tư, cụ thể </w:t>
      </w:r>
      <w:r w:rsidRPr="004018EF">
        <w:rPr>
          <w:noProof/>
          <w:spacing w:val="-4"/>
        </w:rPr>
        <w:t>như sau:</w:t>
      </w:r>
    </w:p>
    <w:p w14:paraId="5DCD3B1A" w14:textId="0F225C89" w:rsidR="001A6F0D" w:rsidRPr="004018EF" w:rsidRDefault="00A6203D" w:rsidP="004018E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b/>
          <w:bCs/>
          <w:i/>
          <w:iCs/>
        </w:rPr>
      </w:pPr>
      <w:r w:rsidRPr="004018EF">
        <w:rPr>
          <w:b/>
          <w:bCs/>
          <w:i/>
          <w:iCs/>
        </w:rPr>
        <w:t xml:space="preserve">2.1. </w:t>
      </w:r>
      <w:r w:rsidR="007151E3" w:rsidRPr="007151E3">
        <w:rPr>
          <w:b/>
          <w:bCs/>
          <w:i/>
          <w:iCs/>
        </w:rPr>
        <w:t>Các nội dung Luật Đấu thầu giao Chính phủ quy định chi tiết:</w:t>
      </w:r>
    </w:p>
    <w:p w14:paraId="37495C10" w14:textId="77777777" w:rsidR="007151E3" w:rsidRDefault="007151E3" w:rsidP="004D131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pPr>
      <w:r>
        <w:t xml:space="preserve">Luật Đấu thầu (được sửa đổi, bổ sung tại Luật số…/2025/QH15) đã sửa đổi, bổ sung một số quy định về </w:t>
      </w:r>
      <w:r w:rsidRPr="00F0675C">
        <w:t>bảo đảm cạnh tranh; bổ sung các đối tượng được hưởng ưu đãi trong đấu thầu</w:t>
      </w:r>
      <w:r>
        <w:t>; phương pháp, tiêu chuẩn đánh giá hồ sơ dự thầu.</w:t>
      </w:r>
    </w:p>
    <w:p w14:paraId="145D9B18" w14:textId="77777777" w:rsidR="007151E3" w:rsidRDefault="007151E3" w:rsidP="004D131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pPr>
      <w:r>
        <w:t xml:space="preserve">Do vậy, </w:t>
      </w:r>
      <w:r w:rsidRPr="00576FCA">
        <w:t>dự thảo Nghị định dự kiến sửa đổi</w:t>
      </w:r>
      <w:r>
        <w:t xml:space="preserve">, bổ sung một số quy định </w:t>
      </w:r>
      <w:r w:rsidRPr="00576FCA">
        <w:t>sau:</w:t>
      </w:r>
    </w:p>
    <w:p w14:paraId="6613B3EB" w14:textId="77777777" w:rsidR="007151E3" w:rsidRDefault="007151E3" w:rsidP="004D131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pPr>
      <w:r>
        <w:t xml:space="preserve">- Sửa đổi, bổ sung các quy định liên quan đến bảo đảm cạnh tranh; </w:t>
      </w:r>
    </w:p>
    <w:p w14:paraId="1CEA3429" w14:textId="77777777" w:rsidR="007151E3" w:rsidRDefault="007151E3" w:rsidP="004D131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pPr>
      <w:r w:rsidRPr="00C23B6B">
        <w:t>- Sửa đổi, bổ sung đối tượng, cách thức tính ưu đãi trong lựa chọn nhà đầu tư đối với nhà đầu tư là doanh nghiệp khoa học và công nghệ, doanh nghiệp khởi nghiệp sáng tạo, tổ chức hỗ trợ khởi nghiệp sáng tạo được cơ quan có thẩm quyền công nhận, trung tâm đổi mới sáng tạo; tổ chức, doanh nghiệp đã được cấp Giấy chứng nhận là doanh nghiệp công nghệ cao, doanh nghiệp thành lập mới từ dự án đầu tư sản xuất sản phẩm công nghệ cao; nhà đầu tư nước ngoài có cam kết chuyển giao công nghệ cho nhà đầu tư, đối tác trong nước.</w:t>
      </w:r>
    </w:p>
    <w:p w14:paraId="5FDFD10D" w14:textId="77777777" w:rsidR="007151E3" w:rsidRPr="00C23B6B" w:rsidRDefault="007151E3" w:rsidP="004D131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pPr>
      <w:r>
        <w:t xml:space="preserve">- Sửa đổi, bổ sung quy định về </w:t>
      </w:r>
      <w:r w:rsidRPr="004D131D">
        <w:t xml:space="preserve">tiêu chuẩn đánh giá hồ sơ dự thầu, nguyên tắc </w:t>
      </w:r>
      <w:r>
        <w:t xml:space="preserve">xét duyệt trúng thầu theo hướng loại bỏ tiêu chí liên quan đến kinh nghiệm thực </w:t>
      </w:r>
      <w:r>
        <w:lastRenderedPageBreak/>
        <w:t>hiện dự án tương tự của nhà đầu tư.</w:t>
      </w:r>
    </w:p>
    <w:p w14:paraId="2863B67E" w14:textId="77777777" w:rsidR="007151E3" w:rsidRPr="00576FCA" w:rsidRDefault="007151E3" w:rsidP="004D131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pPr>
      <w:r>
        <w:t xml:space="preserve">- Sửa đổi, bổ sung các quy định có liên quan đến quy trình, thủ tục đấu thầu nhằm </w:t>
      </w:r>
      <w:r w:rsidRPr="00E308AA">
        <w:t>tiếp tục đơn giản hoá quy trình, thủ tục, rút ngắn thời gian thực hiện</w:t>
      </w:r>
      <w:r>
        <w:t xml:space="preserve"> </w:t>
      </w:r>
      <w:r w:rsidRPr="00E308AA">
        <w:t>dự án</w:t>
      </w:r>
      <w:r>
        <w:t>.</w:t>
      </w:r>
    </w:p>
    <w:p w14:paraId="5500B591" w14:textId="707C4486" w:rsidR="00192F11" w:rsidRPr="004018EF" w:rsidRDefault="00A6203D" w:rsidP="004018E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b/>
          <w:bCs/>
          <w:i/>
          <w:iCs/>
        </w:rPr>
      </w:pPr>
      <w:r w:rsidRPr="004018EF">
        <w:rPr>
          <w:b/>
          <w:bCs/>
          <w:i/>
          <w:iCs/>
        </w:rPr>
        <w:t>2.</w:t>
      </w:r>
      <w:r w:rsidR="002E4B4E" w:rsidRPr="004018EF">
        <w:rPr>
          <w:b/>
          <w:bCs/>
          <w:i/>
          <w:iCs/>
        </w:rPr>
        <w:t>2</w:t>
      </w:r>
      <w:r w:rsidRPr="004018EF">
        <w:rPr>
          <w:b/>
          <w:bCs/>
          <w:i/>
          <w:iCs/>
        </w:rPr>
        <w:t xml:space="preserve">. </w:t>
      </w:r>
      <w:r w:rsidR="004D131D" w:rsidRPr="004D131D">
        <w:rPr>
          <w:b/>
          <w:bCs/>
          <w:i/>
          <w:iCs/>
        </w:rPr>
        <w:t>Các nội dung sửa đổi, bổ sung để phù hợp với quy định của Luật Đấu thầu (được sửa đổi, bổ sung tại Luật số…/2025/QH15)</w:t>
      </w:r>
    </w:p>
    <w:p w14:paraId="1B327234" w14:textId="77777777" w:rsidR="004D131D" w:rsidRPr="004D131D" w:rsidRDefault="004D131D" w:rsidP="004D131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bCs/>
          <w:lang w:val="nl-NL"/>
        </w:rPr>
      </w:pPr>
      <w:r w:rsidRPr="004D131D">
        <w:rPr>
          <w:bCs/>
          <w:lang w:val="nl-NL"/>
        </w:rPr>
        <w:t>Luật Đấu thầu (được sửa đổi, bổ sung tại Luật số…/2025/QH15) đã sửa đổi, bổ sung một số quy định về bảo đảm cạnh tranh; bổ sung các đối tượng được hưởng ưu đãi trong đấu thầu; phương pháp, tiêu chuẩn đánh giá hồ sơ dự thầu.</w:t>
      </w:r>
    </w:p>
    <w:p w14:paraId="7954036A" w14:textId="77777777" w:rsidR="004D131D" w:rsidRPr="004D131D" w:rsidRDefault="004D131D" w:rsidP="004D131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bCs/>
          <w:lang w:val="nl-NL"/>
        </w:rPr>
      </w:pPr>
      <w:r w:rsidRPr="004D131D">
        <w:rPr>
          <w:bCs/>
          <w:lang w:val="nl-NL"/>
        </w:rPr>
        <w:t>Do vậy, dự thảo Nghị định dự kiến sửa đổi, bổ sung một số quy định sau:</w:t>
      </w:r>
    </w:p>
    <w:p w14:paraId="2713E123" w14:textId="77777777" w:rsidR="004D131D" w:rsidRPr="004D131D" w:rsidRDefault="004D131D" w:rsidP="004D131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bCs/>
          <w:lang w:val="nl-NL"/>
        </w:rPr>
      </w:pPr>
      <w:r w:rsidRPr="004D131D">
        <w:rPr>
          <w:bCs/>
          <w:lang w:val="nl-NL"/>
        </w:rPr>
        <w:t xml:space="preserve">- Sửa đổi, bổ sung các quy định liên quan đến bảo đảm cạnh tranh; </w:t>
      </w:r>
    </w:p>
    <w:p w14:paraId="40B0B748" w14:textId="77777777" w:rsidR="004D131D" w:rsidRPr="004D131D" w:rsidRDefault="004D131D" w:rsidP="004D131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bCs/>
          <w:lang w:val="nl-NL"/>
        </w:rPr>
      </w:pPr>
      <w:r w:rsidRPr="004D131D">
        <w:rPr>
          <w:bCs/>
          <w:lang w:val="nl-NL"/>
        </w:rPr>
        <w:t>- Sửa đổi, bổ sung đối tượng, cách thức tính ưu đãi trong lựa chọn nhà đầu tư đối với nhà đầu tư là doanh nghiệp khoa học và công nghệ, doanh nghiệp khởi nghiệp sáng tạo, tổ chức hỗ trợ khởi nghiệp sáng tạo được cơ quan có thẩm quyền công nhận, trung tâm đổi mới sáng tạo; tổ chức, doanh nghiệp đã được cấp Giấy chứng nhận là doanh nghiệp công nghệ cao, doanh nghiệp thành lập mới từ dự án đầu tư sản xuất sản phẩm công nghệ cao; nhà đầu tư nước ngoài có cam kết chuyển giao công nghệ cho nhà đầu tư, đối tác trong nước.</w:t>
      </w:r>
    </w:p>
    <w:p w14:paraId="56742E81" w14:textId="77777777" w:rsidR="004D131D" w:rsidRPr="004D131D" w:rsidRDefault="004D131D" w:rsidP="004D131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bCs/>
          <w:lang w:val="nl-NL"/>
        </w:rPr>
      </w:pPr>
      <w:r w:rsidRPr="004D131D">
        <w:rPr>
          <w:bCs/>
          <w:lang w:val="nl-NL"/>
        </w:rPr>
        <w:t>- Sửa đổi, bổ sung quy định về tiêu chuẩn đánh giá hồ sơ dự thầu, nguyên tắc xét duyệt trúng thầu theo hướng loại bỏ tiêu chí liên quan đến kinh nghiệm thực hiện dự án tương tự của nhà đầu tư.</w:t>
      </w:r>
    </w:p>
    <w:p w14:paraId="698AE88D" w14:textId="77777777" w:rsidR="004D131D" w:rsidRDefault="004D131D" w:rsidP="004D131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bCs/>
          <w:lang w:val="nl-NL"/>
        </w:rPr>
      </w:pPr>
      <w:r w:rsidRPr="004D131D">
        <w:rPr>
          <w:bCs/>
          <w:lang w:val="nl-NL"/>
        </w:rPr>
        <w:t>- Sửa đổi, bổ sung các quy định có liên quan đến quy trình, thủ tục đấu thầu nhằm tiếp tục đơn giản hoá quy trình, thủ tục, rút ngắn thời gian thực hiện dự án.</w:t>
      </w:r>
    </w:p>
    <w:p w14:paraId="31283599" w14:textId="77777777" w:rsidR="004D131D" w:rsidRPr="004D131D" w:rsidRDefault="004D131D" w:rsidP="004D131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rPr>
          <w:b/>
          <w:bCs/>
          <w:i/>
          <w:iCs/>
        </w:rPr>
      </w:pPr>
      <w:r w:rsidRPr="004D131D">
        <w:rPr>
          <w:b/>
          <w:bCs/>
          <w:i/>
          <w:iCs/>
        </w:rPr>
        <w:t>2.3. Các nội dung được sửa đổi, bổ sung để đơn giản hóa quy trình, thủ tục; bảo đảm đồng bộ với Nghị định số 24/2024/NĐ-CP về đấu thầu lựa chọn nhà thầu</w:t>
      </w:r>
    </w:p>
    <w:p w14:paraId="6E9D06B2" w14:textId="77777777" w:rsidR="004D131D" w:rsidRDefault="004D131D" w:rsidP="004D131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pPr>
      <w:r w:rsidRPr="00D60390">
        <w:t xml:space="preserve">Nghị định số </w:t>
      </w:r>
      <w:r>
        <w:t>115</w:t>
      </w:r>
      <w:r w:rsidRPr="00D60390">
        <w:t xml:space="preserve">/2024/NĐ-CP được sửa đổi, bổ sung tại </w:t>
      </w:r>
      <w:r>
        <w:t xml:space="preserve">Nghị </w:t>
      </w:r>
      <w:r w:rsidRPr="00D60390">
        <w:t xml:space="preserve">định số 17/2025/NĐ-CP đã tạo dựng khung pháp lý thống nhất, đồng bộ, góp phần tháo gỡ khó khăn trong quá trình thực hiện hoạt động đấu thầu lựa chọn nhà </w:t>
      </w:r>
      <w:r>
        <w:t>đầu tư</w:t>
      </w:r>
      <w:r w:rsidRPr="00D60390">
        <w:t xml:space="preserve">. </w:t>
      </w:r>
    </w:p>
    <w:p w14:paraId="1916CBE2" w14:textId="77777777" w:rsidR="004D131D" w:rsidRDefault="004D131D" w:rsidP="004D131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720"/>
        <w:jc w:val="both"/>
      </w:pPr>
      <w:r w:rsidRPr="00D60390">
        <w:t>Tuy nhiên, quy trình, thủ tục đấu thầu theo quy định của Nghị định này mặc dù đã được cải cách nhưng vẫn cần tiếp tục xem xét sửa đổi để xử lý những vướng mắc, bất cập đã phát sinh trong quá trình thực hiện hoạt động đấu thầu</w:t>
      </w:r>
      <w:r>
        <w:t xml:space="preserve"> nhằm nâng cao hiệu quả quản lý nhà nước trong hoạt động đấu thầu trên cơ sở kế thừa quy định tại Luật Đấu thầu năm 2023, gồm: trách nhiệm, nội dung quản lý nhà nước đối với hoạt động đấu thầu; xử lý vi phạm; xử lý tình huống trong đấu thầu.</w:t>
      </w:r>
    </w:p>
    <w:p w14:paraId="5F0C1685" w14:textId="3813C575" w:rsidR="000A3053" w:rsidRPr="004018EF" w:rsidRDefault="00D659EB" w:rsidP="004D131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b/>
          <w:lang w:val="nl-NL"/>
        </w:rPr>
      </w:pPr>
      <w:r w:rsidRPr="004018EF">
        <w:rPr>
          <w:b/>
          <w:lang w:val="nl-NL"/>
        </w:rPr>
        <w:t>V</w:t>
      </w:r>
      <w:r w:rsidR="00B72AC6" w:rsidRPr="004018EF">
        <w:rPr>
          <w:b/>
          <w:lang w:val="nl-NL"/>
        </w:rPr>
        <w:t>I</w:t>
      </w:r>
      <w:r w:rsidRPr="004018EF">
        <w:rPr>
          <w:b/>
          <w:lang w:val="nl-NL"/>
        </w:rPr>
        <w:t>. TÍNH TƯƠNG THÍCH, SỰ PHÙ HỢP CỦA NỘI DUNG DỰ THẢO NGHỊ ĐỊNH VỚI CÁC CAM KẾT QUỐC TẾ CỦA VIỆT NAM</w:t>
      </w:r>
    </w:p>
    <w:p w14:paraId="1C9B732F" w14:textId="6A1FBFC0" w:rsidR="00D659EB" w:rsidRPr="004018EF" w:rsidRDefault="00D659EB" w:rsidP="004018E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lang w:val="nl-NL" w:eastAsia="vi-VN"/>
        </w:rPr>
      </w:pPr>
      <w:r w:rsidRPr="004018EF">
        <w:rPr>
          <w:lang w:val="pt-BR" w:eastAsia="vi-VN"/>
        </w:rPr>
        <w:t xml:space="preserve">Qua rà soát về các Điều ước quốc tế cũng như cam kết quốc tế có liên quan </w:t>
      </w:r>
      <w:r w:rsidRPr="004018EF">
        <w:rPr>
          <w:lang w:val="pt-BR" w:eastAsia="vi-VN"/>
        </w:rPr>
        <w:lastRenderedPageBreak/>
        <w:t xml:space="preserve">mà Việt Nam là thành viên hoặc tham gia, các nội dung dự kiến sửa đổi tại dự thảo Nghị định đảm bảo phù hợp, </w:t>
      </w:r>
      <w:r w:rsidRPr="004018EF">
        <w:rPr>
          <w:lang w:val="vi-VN" w:eastAsia="vi-VN"/>
        </w:rPr>
        <w:t xml:space="preserve">tính tương thích với các điều ước quốc tế </w:t>
      </w:r>
      <w:r w:rsidRPr="004018EF">
        <w:rPr>
          <w:lang w:val="nl-NL" w:eastAsia="vi-VN"/>
        </w:rPr>
        <w:t xml:space="preserve">cũng như cam kết quốc tế </w:t>
      </w:r>
      <w:r w:rsidRPr="004018EF">
        <w:rPr>
          <w:lang w:val="vi-VN" w:eastAsia="vi-VN"/>
        </w:rPr>
        <w:t>có liên quan mà nước Cộng hòa xã hội chủ nghĩa Việt Nam là thành viên</w:t>
      </w:r>
      <w:r w:rsidRPr="004018EF">
        <w:rPr>
          <w:lang w:val="nl-NL" w:eastAsia="vi-VN"/>
        </w:rPr>
        <w:t xml:space="preserve"> hoặc tham gia.</w:t>
      </w:r>
    </w:p>
    <w:p w14:paraId="4BC5224E" w14:textId="6BD0533B" w:rsidR="00D659EB" w:rsidRPr="004018EF" w:rsidRDefault="00BB6BA6" w:rsidP="004018E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b/>
          <w:bCs/>
        </w:rPr>
      </w:pPr>
      <w:r w:rsidRPr="004018EF">
        <w:rPr>
          <w:b/>
          <w:bCs/>
        </w:rPr>
        <w:t>V</w:t>
      </w:r>
      <w:r w:rsidR="00653A14" w:rsidRPr="004018EF">
        <w:rPr>
          <w:b/>
          <w:bCs/>
        </w:rPr>
        <w:t>I</w:t>
      </w:r>
      <w:r w:rsidR="00B72AC6" w:rsidRPr="004018EF">
        <w:rPr>
          <w:b/>
          <w:bCs/>
        </w:rPr>
        <w:t>I</w:t>
      </w:r>
      <w:r w:rsidRPr="004018EF">
        <w:rPr>
          <w:b/>
          <w:bCs/>
        </w:rPr>
        <w:t xml:space="preserve">. </w:t>
      </w:r>
      <w:r w:rsidR="00774995" w:rsidRPr="004018EF">
        <w:rPr>
          <w:b/>
          <w:bCs/>
          <w:lang w:val="vi-VN"/>
        </w:rPr>
        <w:t>DỰ KIẾN NGUỒN LỰC, ĐIỀU KIỆN BẢO ĐẢM VIỆC THI HÀNH NGHỊ ĐỊNH</w:t>
      </w:r>
    </w:p>
    <w:p w14:paraId="72102D2E" w14:textId="055F0457" w:rsidR="00D659EB" w:rsidRPr="004018EF" w:rsidRDefault="00D659EB" w:rsidP="004018E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b/>
          <w:bCs/>
          <w:lang w:val="nl-NL"/>
        </w:rPr>
      </w:pPr>
      <w:r w:rsidRPr="004018EF">
        <w:rPr>
          <w:b/>
          <w:bCs/>
          <w:lang w:val="vi-VN"/>
        </w:rPr>
        <w:t>1</w:t>
      </w:r>
      <w:r w:rsidRPr="004018EF">
        <w:rPr>
          <w:b/>
          <w:bCs/>
          <w:lang w:val="nl-NL"/>
        </w:rPr>
        <w:t>. Dự kiến nguồn lực để thi hành Nghị định</w:t>
      </w:r>
    </w:p>
    <w:p w14:paraId="71A24015" w14:textId="25F8DFBF" w:rsidR="00D659EB" w:rsidRPr="004018EF" w:rsidRDefault="00D659EB" w:rsidP="004018E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lang w:val="nl-NL"/>
        </w:rPr>
      </w:pPr>
      <w:r w:rsidRPr="004018EF">
        <w:rPr>
          <w:lang w:val="nl-NL"/>
        </w:rPr>
        <w:t xml:space="preserve">Các nội dung sửa đổi, bổ sung tại dự thảo Nghị định không làm phát sinh thủ tục hành chính mới theo đó không đặt ra các yêu cầu về việc phải bố trí nguồn nhân lực để tổ chức thực hiện. </w:t>
      </w:r>
      <w:r w:rsidRPr="004018EF">
        <w:rPr>
          <w:lang w:val="vi-VN"/>
        </w:rPr>
        <w:t xml:space="preserve">Các chính sách nêu trên khi </w:t>
      </w:r>
      <w:r w:rsidR="000A111A" w:rsidRPr="004018EF">
        <w:t>Nghị định</w:t>
      </w:r>
      <w:r w:rsidRPr="004018EF">
        <w:rPr>
          <w:lang w:val="vi-VN"/>
        </w:rPr>
        <w:t xml:space="preserve"> được thông qua và ban hành, các cơ quan, tổ chức thuộc đối tượng điều chỉnh có trách nhiệm thực thi, không phát sinh thêm bộ máy, biên chế trong tổ chức thi hành </w:t>
      </w:r>
      <w:r w:rsidR="000A111A" w:rsidRPr="004018EF">
        <w:t>Nghị định</w:t>
      </w:r>
      <w:r w:rsidRPr="004018EF">
        <w:rPr>
          <w:lang w:val="vi-VN"/>
        </w:rPr>
        <w:t xml:space="preserve">, không có tác động liên quan đến cơ hội, điều kiện, năng lực thực hiện và thụ hưởng các quyền và lợi ích của mỗi giới. </w:t>
      </w:r>
    </w:p>
    <w:p w14:paraId="788167ED" w14:textId="77777777" w:rsidR="00D659EB" w:rsidRPr="004018EF" w:rsidRDefault="00D659EB" w:rsidP="004018E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lang w:val="nl-NL"/>
        </w:rPr>
      </w:pPr>
      <w:r w:rsidRPr="004018EF">
        <w:rPr>
          <w:lang w:val="nl-NL"/>
        </w:rPr>
        <w:t>Các nguồn kinh phí phát sinh để thi hành luật sẽ được cân đối từ: nguồn ngân sách trung ương và nguồn ngân sách địa phương và các nguồn kinh phí hợp pháp khác theo quy định của Luật Ngân sách nhà nước.</w:t>
      </w:r>
    </w:p>
    <w:p w14:paraId="177CEA82" w14:textId="77777777" w:rsidR="00D659EB" w:rsidRPr="004018EF" w:rsidRDefault="00D659EB" w:rsidP="004018E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b/>
          <w:bCs/>
          <w:lang w:val="nl-NL"/>
        </w:rPr>
      </w:pPr>
      <w:r w:rsidRPr="004018EF">
        <w:rPr>
          <w:b/>
          <w:bCs/>
          <w:lang w:val="vi-VN"/>
        </w:rPr>
        <w:t xml:space="preserve">2. </w:t>
      </w:r>
      <w:r w:rsidRPr="004018EF">
        <w:rPr>
          <w:b/>
          <w:bCs/>
          <w:lang w:val="nl-NL"/>
        </w:rPr>
        <w:t>Điều kiện bảo dảm cho việc thi hành</w:t>
      </w:r>
    </w:p>
    <w:p w14:paraId="2E3D36FF" w14:textId="77777777" w:rsidR="00D659EB" w:rsidRPr="004018EF" w:rsidRDefault="00D659EB" w:rsidP="004018E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lang w:val="vi-VN"/>
        </w:rPr>
      </w:pPr>
      <w:r w:rsidRPr="004018EF">
        <w:rPr>
          <w:lang w:val="vi-VN"/>
        </w:rPr>
        <w:t>Điều kiện bảo đảm cho việc thi hành Luật bao gồm các nội dung được xác định như sau:</w:t>
      </w:r>
    </w:p>
    <w:p w14:paraId="7D73B032" w14:textId="35FE143F" w:rsidR="00D659EB" w:rsidRPr="004018EF" w:rsidRDefault="00D659EB" w:rsidP="004018E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lang w:val="vi-VN"/>
        </w:rPr>
      </w:pPr>
      <w:r w:rsidRPr="004018EF">
        <w:rPr>
          <w:lang w:val="vi-VN"/>
        </w:rPr>
        <w:t xml:space="preserve">- Ban hành văn bản quy định chi tiết và chỉ đạo, đôn đốc thi hành: Các cơ quan có thẩm quyền ban hành kịp thời các văn bản quy phạm pháp luật hướng dẫn </w:t>
      </w:r>
      <w:r w:rsidR="000A111A" w:rsidRPr="004018EF">
        <w:t>chi tiết Nghị định</w:t>
      </w:r>
      <w:r w:rsidRPr="004018EF">
        <w:rPr>
          <w:lang w:val="vi-VN"/>
        </w:rPr>
        <w:t>.</w:t>
      </w:r>
    </w:p>
    <w:p w14:paraId="5A3B6D04" w14:textId="60516800" w:rsidR="00D659EB" w:rsidRPr="004018EF" w:rsidRDefault="00D659EB" w:rsidP="004018E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lang w:val="vi-VN"/>
        </w:rPr>
      </w:pPr>
      <w:r w:rsidRPr="004018EF">
        <w:rPr>
          <w:lang w:val="vi-VN"/>
        </w:rPr>
        <w:t xml:space="preserve">- Tuyên truyền, phổ biến </w:t>
      </w:r>
      <w:r w:rsidR="000A111A" w:rsidRPr="004018EF">
        <w:t>Nghị định</w:t>
      </w:r>
      <w:r w:rsidRPr="004018EF">
        <w:rPr>
          <w:lang w:val="vi-VN"/>
        </w:rPr>
        <w:t xml:space="preserve">: </w:t>
      </w:r>
      <w:r w:rsidR="000A111A" w:rsidRPr="004018EF">
        <w:t>Bộ Tài chính</w:t>
      </w:r>
      <w:r w:rsidRPr="004018EF">
        <w:rPr>
          <w:lang w:val="vi-VN"/>
        </w:rPr>
        <w:t xml:space="preserve"> trong phạm vi chức năng, nhiệm vụ thực hiện phổ biến, giáo dục </w:t>
      </w:r>
      <w:r w:rsidR="000A111A" w:rsidRPr="004018EF">
        <w:t>Nghị định</w:t>
      </w:r>
      <w:r w:rsidRPr="004018EF">
        <w:rPr>
          <w:lang w:val="vi-VN"/>
        </w:rPr>
        <w:t xml:space="preserve"> và các quy định liên quan; xây dựng nội dung thông tin, tuyên truyền phổ biến những yêu cầu, nội dung và các quy định của </w:t>
      </w:r>
      <w:r w:rsidR="000A111A" w:rsidRPr="004018EF">
        <w:t>Nghị định</w:t>
      </w:r>
      <w:r w:rsidRPr="004018EF">
        <w:rPr>
          <w:lang w:val="vi-VN"/>
        </w:rPr>
        <w:t xml:space="preserve"> kịp thời đến các cơ quan, tổ chức và người dân, giúp hiểu biết, nắm bắt pháp luật kịp thời để thực hiện.</w:t>
      </w:r>
    </w:p>
    <w:p w14:paraId="7C2B0884" w14:textId="55FA9D80" w:rsidR="00D659EB" w:rsidRPr="004018EF" w:rsidRDefault="00D659EB" w:rsidP="004018E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lang w:val="vi-VN"/>
        </w:rPr>
      </w:pPr>
      <w:r w:rsidRPr="004018EF">
        <w:rPr>
          <w:lang w:val="vi-VN"/>
        </w:rPr>
        <w:t xml:space="preserve">- Bảo đảm nguồn lực thực hiện: Bộ Tài chính có chỉ đạo, hướng dẫn cụ thể để các đơn vị có liên quan tổ chức triển khai thực hiện </w:t>
      </w:r>
      <w:r w:rsidR="000A111A" w:rsidRPr="004018EF">
        <w:t>Nghị định</w:t>
      </w:r>
      <w:r w:rsidRPr="004018EF">
        <w:rPr>
          <w:lang w:val="vi-VN"/>
        </w:rPr>
        <w:t>.</w:t>
      </w:r>
    </w:p>
    <w:p w14:paraId="0AFE6714" w14:textId="77777777" w:rsidR="00D659EB" w:rsidRPr="004018EF" w:rsidRDefault="00D659EB" w:rsidP="004018E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lang w:val="vi-VN"/>
        </w:rPr>
      </w:pPr>
      <w:r w:rsidRPr="004018EF">
        <w:rPr>
          <w:lang w:val="vi-VN"/>
        </w:rPr>
        <w:t>- Kiểm tra, thanh tra, giám sát tình hình thực hiện:</w:t>
      </w:r>
    </w:p>
    <w:p w14:paraId="352215AF" w14:textId="365CE5D6" w:rsidR="00CC0176" w:rsidRPr="004018EF" w:rsidRDefault="00D659EB" w:rsidP="004018E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pPr>
      <w:r w:rsidRPr="004018EF">
        <w:rPr>
          <w:lang w:val="vi-VN"/>
        </w:rPr>
        <w:t xml:space="preserve">Thực hiện công tác kiểm tra, thanh tra, giám sát tình hình thi hành </w:t>
      </w:r>
      <w:r w:rsidR="000A111A" w:rsidRPr="004018EF">
        <w:t xml:space="preserve">Nghị định </w:t>
      </w:r>
      <w:r w:rsidRPr="004018EF">
        <w:rPr>
          <w:lang w:val="vi-VN"/>
        </w:rPr>
        <w:t xml:space="preserve">và các văn bản pháp quy phạm pháp luật hướng dẫn </w:t>
      </w:r>
      <w:r w:rsidR="000A111A" w:rsidRPr="004018EF">
        <w:t>chi tiết Nghị định</w:t>
      </w:r>
      <w:r w:rsidRPr="004018EF">
        <w:rPr>
          <w:lang w:val="vi-VN"/>
        </w:rPr>
        <w:t>.</w:t>
      </w:r>
    </w:p>
    <w:p w14:paraId="64F325FC" w14:textId="3215F439" w:rsidR="00CC0176" w:rsidRPr="004018EF" w:rsidRDefault="005F251B" w:rsidP="004018E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b/>
          <w:bCs/>
          <w:lang w:eastAsia="x-none"/>
        </w:rPr>
      </w:pPr>
      <w:r w:rsidRPr="004018EF">
        <w:rPr>
          <w:b/>
          <w:bCs/>
          <w:lang w:eastAsia="x-none"/>
        </w:rPr>
        <w:t>VI</w:t>
      </w:r>
      <w:r w:rsidR="00BB6BA6" w:rsidRPr="004018EF">
        <w:rPr>
          <w:b/>
          <w:bCs/>
          <w:lang w:eastAsia="x-none"/>
        </w:rPr>
        <w:t>I</w:t>
      </w:r>
      <w:r w:rsidR="00B72AC6" w:rsidRPr="004018EF">
        <w:rPr>
          <w:b/>
          <w:bCs/>
          <w:lang w:eastAsia="x-none"/>
        </w:rPr>
        <w:t>I</w:t>
      </w:r>
      <w:r w:rsidRPr="004018EF">
        <w:rPr>
          <w:b/>
          <w:bCs/>
          <w:lang w:eastAsia="x-none"/>
        </w:rPr>
        <w:t>. KIẾN NGHỊ</w:t>
      </w:r>
    </w:p>
    <w:p w14:paraId="46EA867D" w14:textId="77777777" w:rsidR="00863675" w:rsidRPr="004018EF" w:rsidRDefault="00863675" w:rsidP="004018E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bCs/>
          <w:spacing w:val="-4"/>
        </w:rPr>
      </w:pPr>
      <w:r w:rsidRPr="004018EF">
        <w:t xml:space="preserve">Bộ Tài chính đã tiếp thu, hoàn thiện dự thảo Nghị định trên cơ sở ý kiến thẩm định của Bộ Tư pháp và các cơ quan có liên quan. Để đảm bảo Nghị định có hiệu </w:t>
      </w:r>
      <w:r w:rsidRPr="004018EF">
        <w:lastRenderedPageBreak/>
        <w:t>lực đồng thời với Luật số … sửa đổi bổ sung một số điều của Luật Đấu thầu; Luật Đầu tư theo phương thức đối tác công tư; Luật Hải quan; Luật Thuế xuất khẩu, thuế nhập khẩu; Luật Đầu tư; Luật Đầu tư công; Luật Quản lý, sử dụng tài sản công từ ngày 01 tháng 7 năm 2025, kính đề nghị Chính phủ sớm xem xét, thông qua dự thảo Nghị định.</w:t>
      </w:r>
    </w:p>
    <w:p w14:paraId="05A8FFC8" w14:textId="5D9846A7" w:rsidR="00CC0176" w:rsidRPr="004018EF" w:rsidRDefault="005D0ECC" w:rsidP="004018E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eastAsia="Courier New"/>
          <w:spacing w:val="-2"/>
          <w:lang w:eastAsia="vi-VN"/>
        </w:rPr>
      </w:pPr>
      <w:r w:rsidRPr="004018EF">
        <w:rPr>
          <w:spacing w:val="-2"/>
          <w:lang w:val="vi-VN" w:eastAsia="x-none"/>
        </w:rPr>
        <w:t xml:space="preserve">Bộ </w:t>
      </w:r>
      <w:r w:rsidR="00431880" w:rsidRPr="004018EF">
        <w:rPr>
          <w:spacing w:val="-2"/>
        </w:rPr>
        <w:t>Tài chính</w:t>
      </w:r>
      <w:r w:rsidR="002A65D2" w:rsidRPr="004018EF">
        <w:rPr>
          <w:spacing w:val="-2"/>
        </w:rPr>
        <w:t xml:space="preserve"> </w:t>
      </w:r>
      <w:r w:rsidR="00DA0BB5" w:rsidRPr="004018EF">
        <w:rPr>
          <w:spacing w:val="-2"/>
          <w:lang w:val="vi-VN" w:eastAsia="x-none"/>
        </w:rPr>
        <w:t>kính trình Chính phủ</w:t>
      </w:r>
      <w:r w:rsidR="003F3851" w:rsidRPr="004018EF">
        <w:rPr>
          <w:spacing w:val="-2"/>
          <w:lang w:val="vi-VN" w:eastAsia="x-none"/>
        </w:rPr>
        <w:t xml:space="preserve"> xem xét</w:t>
      </w:r>
      <w:r w:rsidR="00DA0BB5" w:rsidRPr="004018EF">
        <w:rPr>
          <w:spacing w:val="-2"/>
          <w:lang w:val="vi-VN" w:eastAsia="x-none"/>
        </w:rPr>
        <w:t xml:space="preserve"> </w:t>
      </w:r>
      <w:r w:rsidR="003F3851" w:rsidRPr="004018EF">
        <w:rPr>
          <w:spacing w:val="-2"/>
          <w:lang w:val="vi-VN" w:eastAsia="x-none"/>
        </w:rPr>
        <w:t xml:space="preserve">Hồ </w:t>
      </w:r>
      <w:r w:rsidR="00DA0BB5" w:rsidRPr="004018EF">
        <w:rPr>
          <w:spacing w:val="-2"/>
          <w:lang w:val="vi-VN" w:eastAsia="x-none"/>
        </w:rPr>
        <w:t xml:space="preserve">sơ </w:t>
      </w:r>
      <w:r w:rsidR="00757F7B" w:rsidRPr="004018EF">
        <w:rPr>
          <w:spacing w:val="-2"/>
          <w:lang w:eastAsia="x-none"/>
        </w:rPr>
        <w:t>xây dựng</w:t>
      </w:r>
      <w:r w:rsidR="00C377B4" w:rsidRPr="004018EF">
        <w:rPr>
          <w:spacing w:val="-2"/>
          <w:lang w:val="pt-BR" w:eastAsia="x-none"/>
        </w:rPr>
        <w:t xml:space="preserve"> </w:t>
      </w:r>
      <w:r w:rsidR="00071CED" w:rsidRPr="004018EF">
        <w:rPr>
          <w:rFonts w:eastAsia="Courier New"/>
          <w:spacing w:val="-4"/>
          <w:lang w:eastAsia="vi-VN"/>
        </w:rPr>
        <w:t xml:space="preserve">Nghị định </w:t>
      </w:r>
      <w:r w:rsidR="000A111A" w:rsidRPr="004018EF">
        <w:rPr>
          <w:rFonts w:eastAsia="Courier New"/>
          <w:spacing w:val="-4"/>
          <w:lang w:eastAsia="vi-VN"/>
        </w:rPr>
        <w:t>thay thế Nghị định số 35/2021/NĐ-CP</w:t>
      </w:r>
      <w:r w:rsidR="003F3851" w:rsidRPr="004018EF">
        <w:rPr>
          <w:rFonts w:eastAsia="Courier New"/>
          <w:spacing w:val="-2"/>
          <w:lang w:eastAsia="vi-VN"/>
        </w:rPr>
        <w:t>, bao gồm các tài liệu sau đây</w:t>
      </w:r>
      <w:r w:rsidR="00C377B4" w:rsidRPr="004018EF">
        <w:rPr>
          <w:rFonts w:eastAsia="Courier New"/>
          <w:spacing w:val="-2"/>
          <w:lang w:eastAsia="vi-VN"/>
        </w:rPr>
        <w:t>:</w:t>
      </w:r>
    </w:p>
    <w:p w14:paraId="033CDC50" w14:textId="77777777" w:rsidR="00CC0176" w:rsidRPr="004018EF" w:rsidRDefault="000B3E90" w:rsidP="004018E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eastAsia="Courier New"/>
          <w:i/>
          <w:iCs/>
          <w:lang w:eastAsia="vi-VN"/>
        </w:rPr>
      </w:pPr>
      <w:r w:rsidRPr="004018EF">
        <w:rPr>
          <w:rFonts w:eastAsia="Courier New"/>
          <w:i/>
          <w:iCs/>
          <w:lang w:eastAsia="vi-VN"/>
        </w:rPr>
        <w:t xml:space="preserve">(1) Tờ trình Chính phủ về dự thảo </w:t>
      </w:r>
      <w:r w:rsidR="00BB2FD0" w:rsidRPr="004018EF">
        <w:rPr>
          <w:rFonts w:eastAsia="Courier New"/>
          <w:i/>
          <w:iCs/>
          <w:lang w:eastAsia="vi-VN"/>
        </w:rPr>
        <w:t>N</w:t>
      </w:r>
      <w:r w:rsidRPr="004018EF">
        <w:rPr>
          <w:rFonts w:eastAsia="Courier New"/>
          <w:i/>
          <w:iCs/>
          <w:lang w:eastAsia="vi-VN"/>
        </w:rPr>
        <w:t>ghị định</w:t>
      </w:r>
      <w:r w:rsidR="00FE65F0" w:rsidRPr="004018EF">
        <w:rPr>
          <w:rFonts w:eastAsia="Courier New"/>
          <w:i/>
          <w:iCs/>
          <w:lang w:eastAsia="vi-VN"/>
        </w:rPr>
        <w:t>.</w:t>
      </w:r>
    </w:p>
    <w:p w14:paraId="0DC8EBDD" w14:textId="77777777" w:rsidR="00CC0176" w:rsidRPr="004018EF" w:rsidRDefault="000B3E90" w:rsidP="004018E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eastAsia="Courier New"/>
          <w:i/>
          <w:iCs/>
          <w:lang w:eastAsia="vi-VN"/>
        </w:rPr>
      </w:pPr>
      <w:r w:rsidRPr="004018EF">
        <w:rPr>
          <w:rFonts w:eastAsia="Courier New"/>
          <w:i/>
          <w:iCs/>
          <w:lang w:eastAsia="vi-VN"/>
        </w:rPr>
        <w:t xml:space="preserve">(2) Dự thảo </w:t>
      </w:r>
      <w:r w:rsidR="008E4CFA" w:rsidRPr="004018EF">
        <w:rPr>
          <w:rFonts w:eastAsia="Courier New"/>
          <w:i/>
          <w:iCs/>
          <w:lang w:eastAsia="vi-VN"/>
        </w:rPr>
        <w:t>N</w:t>
      </w:r>
      <w:r w:rsidRPr="004018EF">
        <w:rPr>
          <w:rFonts w:eastAsia="Courier New"/>
          <w:i/>
          <w:iCs/>
          <w:lang w:eastAsia="vi-VN"/>
        </w:rPr>
        <w:t>ghị định.</w:t>
      </w:r>
    </w:p>
    <w:p w14:paraId="373805F4" w14:textId="54E393A6" w:rsidR="007F277F" w:rsidRPr="004018EF" w:rsidRDefault="008045B6" w:rsidP="004018E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bCs/>
          <w:i/>
          <w:iCs/>
          <w:spacing w:val="-6"/>
        </w:rPr>
      </w:pPr>
      <w:r w:rsidRPr="004018EF">
        <w:rPr>
          <w:bCs/>
          <w:i/>
          <w:iCs/>
          <w:spacing w:val="-6"/>
        </w:rPr>
        <w:t xml:space="preserve">(3) </w:t>
      </w:r>
      <w:r w:rsidR="007F277F" w:rsidRPr="004018EF">
        <w:rPr>
          <w:bCs/>
          <w:i/>
          <w:iCs/>
          <w:spacing w:val="-6"/>
        </w:rPr>
        <w:t>Báo cáo thẩm định của Bộ Tư pháp.</w:t>
      </w:r>
    </w:p>
    <w:p w14:paraId="23FA4F72" w14:textId="4366C4DB" w:rsidR="00CC0176" w:rsidRPr="004018EF" w:rsidRDefault="007F277F" w:rsidP="004018E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bCs/>
          <w:i/>
          <w:iCs/>
          <w:spacing w:val="-6"/>
        </w:rPr>
      </w:pPr>
      <w:r w:rsidRPr="004018EF">
        <w:rPr>
          <w:bCs/>
          <w:i/>
          <w:iCs/>
          <w:spacing w:val="-6"/>
        </w:rPr>
        <w:t xml:space="preserve">(4) </w:t>
      </w:r>
      <w:r w:rsidR="008045B6" w:rsidRPr="004018EF">
        <w:rPr>
          <w:bCs/>
          <w:i/>
          <w:iCs/>
          <w:spacing w:val="-6"/>
        </w:rPr>
        <w:t>Báo cáo tiếp thu, giải trình ý kiến thẩm định của Bộ Tư pháp.</w:t>
      </w:r>
    </w:p>
    <w:p w14:paraId="2C498513" w14:textId="67C9636C" w:rsidR="00CC0176" w:rsidRPr="004018EF" w:rsidRDefault="00ED5414" w:rsidP="004018E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eastAsia="Courier New"/>
          <w:i/>
          <w:iCs/>
          <w:lang w:eastAsia="vi-VN"/>
        </w:rPr>
      </w:pPr>
      <w:r w:rsidRPr="004018EF">
        <w:rPr>
          <w:rFonts w:eastAsia="Courier New"/>
          <w:i/>
          <w:iCs/>
          <w:lang w:eastAsia="vi-VN"/>
        </w:rPr>
        <w:t>(</w:t>
      </w:r>
      <w:r w:rsidR="007F277F" w:rsidRPr="004018EF">
        <w:rPr>
          <w:rFonts w:eastAsia="Courier New"/>
          <w:i/>
          <w:iCs/>
          <w:lang w:eastAsia="vi-VN"/>
        </w:rPr>
        <w:t>5</w:t>
      </w:r>
      <w:r w:rsidRPr="004018EF">
        <w:rPr>
          <w:rFonts w:eastAsia="Courier New"/>
          <w:i/>
          <w:iCs/>
          <w:lang w:eastAsia="vi-VN"/>
        </w:rPr>
        <w:t>) Bảng tổng hợp, giải trình ý kiến góp ý của các cơ quan, tổ chức</w:t>
      </w:r>
      <w:r w:rsidR="00DE7818" w:rsidRPr="004018EF">
        <w:rPr>
          <w:rFonts w:eastAsia="Courier New"/>
          <w:i/>
          <w:iCs/>
          <w:lang w:eastAsia="vi-VN"/>
        </w:rPr>
        <w:t>, cá nhân và đối tượng chịu sự tác động trực tiếp của Nghị định.</w:t>
      </w:r>
    </w:p>
    <w:p w14:paraId="6A327F5B" w14:textId="439AC26C" w:rsidR="00C60D12" w:rsidRPr="004018EF" w:rsidRDefault="00235E10" w:rsidP="004018E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eastAsia="Courier New"/>
          <w:lang w:eastAsia="vi-VN"/>
        </w:rPr>
      </w:pPr>
      <w:r w:rsidRPr="004018EF">
        <w:rPr>
          <w:rFonts w:eastAsia="Courier New"/>
          <w:lang w:eastAsia="vi-VN"/>
        </w:rPr>
        <w:t xml:space="preserve">Bộ </w:t>
      </w:r>
      <w:r w:rsidR="006D05DE" w:rsidRPr="004018EF">
        <w:rPr>
          <w:rFonts w:eastAsia="Courier New"/>
          <w:lang w:eastAsia="vi-VN"/>
        </w:rPr>
        <w:t>Tài chính</w:t>
      </w:r>
      <w:r w:rsidRPr="004018EF">
        <w:rPr>
          <w:rFonts w:eastAsia="Courier New"/>
          <w:lang w:eastAsia="vi-VN"/>
        </w:rPr>
        <w:t xml:space="preserve"> k</w:t>
      </w:r>
      <w:r w:rsidR="00A7405F" w:rsidRPr="004018EF">
        <w:rPr>
          <w:rFonts w:eastAsia="Courier New"/>
          <w:lang w:eastAsia="vi-VN"/>
        </w:rPr>
        <w:t xml:space="preserve">ính </w:t>
      </w:r>
      <w:r w:rsidRPr="004018EF">
        <w:rPr>
          <w:rFonts w:eastAsia="Courier New"/>
          <w:lang w:eastAsia="vi-VN"/>
        </w:rPr>
        <w:t>trình</w:t>
      </w:r>
      <w:r w:rsidR="00C377B4" w:rsidRPr="004018EF">
        <w:rPr>
          <w:rFonts w:eastAsia="Courier New"/>
          <w:lang w:eastAsia="vi-VN"/>
        </w:rPr>
        <w:t xml:space="preserve"> </w:t>
      </w:r>
      <w:r w:rsidR="00A7405F" w:rsidRPr="004018EF">
        <w:rPr>
          <w:rFonts w:eastAsia="Courier New"/>
          <w:lang w:eastAsia="vi-VN"/>
        </w:rPr>
        <w:t>Chính phủ xem xét, quyết định</w:t>
      </w:r>
      <w:r w:rsidR="00713887" w:rsidRPr="004018EF">
        <w:rPr>
          <w:rFonts w:eastAsia="Courier New"/>
          <w:lang w:eastAsia="vi-VN"/>
        </w:rPr>
        <w:t>./.</w:t>
      </w:r>
    </w:p>
    <w:tbl>
      <w:tblPr>
        <w:tblW w:w="9665" w:type="dxa"/>
        <w:jc w:val="right"/>
        <w:tblLayout w:type="fixed"/>
        <w:tblLook w:val="0000" w:firstRow="0" w:lastRow="0" w:firstColumn="0" w:lastColumn="0" w:noHBand="0" w:noVBand="0"/>
      </w:tblPr>
      <w:tblGrid>
        <w:gridCol w:w="4880"/>
        <w:gridCol w:w="4785"/>
      </w:tblGrid>
      <w:tr w:rsidR="00C377B4" w:rsidRPr="001A3772" w14:paraId="6467F958" w14:textId="77777777" w:rsidTr="00BF0D36">
        <w:trPr>
          <w:trHeight w:val="2492"/>
          <w:jc w:val="right"/>
        </w:trPr>
        <w:tc>
          <w:tcPr>
            <w:tcW w:w="4880" w:type="dxa"/>
          </w:tcPr>
          <w:p w14:paraId="1F2C04EB" w14:textId="0295E3D5" w:rsidR="00C377B4" w:rsidRPr="001A3772" w:rsidRDefault="00A07513" w:rsidP="0081481F">
            <w:pPr>
              <w:keepNext/>
              <w:ind w:firstLine="466"/>
              <w:jc w:val="both"/>
              <w:rPr>
                <w:b/>
                <w:i/>
                <w:sz w:val="24"/>
                <w:lang w:val="vi-VN"/>
              </w:rPr>
            </w:pPr>
            <w:r>
              <w:br w:type="page"/>
            </w:r>
            <w:r w:rsidR="00C377B4" w:rsidRPr="001A3772">
              <w:rPr>
                <w:b/>
                <w:i/>
                <w:sz w:val="24"/>
                <w:lang w:val="vi-VN"/>
              </w:rPr>
              <w:t>N</w:t>
            </w:r>
            <w:r w:rsidR="00C377B4" w:rsidRPr="001A3772">
              <w:rPr>
                <w:rFonts w:hint="eastAsia"/>
                <w:b/>
                <w:i/>
                <w:sz w:val="24"/>
                <w:lang w:val="vi-VN"/>
              </w:rPr>
              <w:t>ơ</w:t>
            </w:r>
            <w:r w:rsidR="00C377B4" w:rsidRPr="001A3772">
              <w:rPr>
                <w:b/>
                <w:i/>
                <w:sz w:val="24"/>
                <w:lang w:val="vi-VN"/>
              </w:rPr>
              <w:t>i nhận:</w:t>
            </w:r>
          </w:p>
          <w:p w14:paraId="76C56F08" w14:textId="01DF6D4B" w:rsidR="00C377B4" w:rsidRPr="001A3772" w:rsidRDefault="00C377B4" w:rsidP="0081481F">
            <w:pPr>
              <w:pStyle w:val="BodyText"/>
              <w:keepNext/>
              <w:ind w:firstLine="466"/>
              <w:jc w:val="left"/>
              <w:rPr>
                <w:rFonts w:ascii="Times New Roman" w:hAnsi="Times New Roman"/>
                <w:sz w:val="22"/>
                <w:szCs w:val="22"/>
                <w:lang w:val="es-MX"/>
              </w:rPr>
            </w:pPr>
            <w:r w:rsidRPr="00F47B45">
              <w:rPr>
                <w:sz w:val="22"/>
                <w:szCs w:val="22"/>
                <w:lang w:val="vi-VN"/>
              </w:rPr>
              <w:t>-</w:t>
            </w:r>
            <w:r w:rsidR="00C67A87" w:rsidRPr="001A3772">
              <w:rPr>
                <w:rFonts w:ascii="Times New Roman" w:hAnsi="Times New Roman"/>
                <w:sz w:val="22"/>
                <w:szCs w:val="22"/>
                <w:lang w:val="es-MX"/>
              </w:rPr>
              <w:t xml:space="preserve"> </w:t>
            </w:r>
            <w:r w:rsidR="00DD3118">
              <w:rPr>
                <w:rFonts w:ascii="Times New Roman" w:hAnsi="Times New Roman"/>
                <w:sz w:val="22"/>
                <w:szCs w:val="22"/>
                <w:lang w:val="es-MX"/>
              </w:rPr>
              <w:t>Như trên;</w:t>
            </w:r>
          </w:p>
          <w:p w14:paraId="0F417793" w14:textId="77777777" w:rsidR="00C377B4" w:rsidRPr="001A3772" w:rsidRDefault="00C377B4" w:rsidP="0081481F">
            <w:pPr>
              <w:keepNext/>
              <w:ind w:firstLine="466"/>
              <w:jc w:val="both"/>
              <w:rPr>
                <w:sz w:val="22"/>
                <w:szCs w:val="22"/>
                <w:lang w:val="vi-VN"/>
              </w:rPr>
            </w:pPr>
            <w:r w:rsidRPr="001A3772">
              <w:rPr>
                <w:sz w:val="22"/>
                <w:szCs w:val="22"/>
                <w:lang w:val="vi-VN"/>
              </w:rPr>
              <w:t>- V</w:t>
            </w:r>
            <w:r w:rsidRPr="001A3772">
              <w:rPr>
                <w:rFonts w:hint="eastAsia"/>
                <w:sz w:val="22"/>
                <w:szCs w:val="22"/>
                <w:lang w:val="vi-VN"/>
              </w:rPr>
              <w:t>ă</w:t>
            </w:r>
            <w:r w:rsidRPr="001A3772">
              <w:rPr>
                <w:sz w:val="22"/>
                <w:szCs w:val="22"/>
                <w:lang w:val="vi-VN"/>
              </w:rPr>
              <w:t>n phòng Chính phủ;</w:t>
            </w:r>
          </w:p>
          <w:p w14:paraId="5D950B02" w14:textId="77777777" w:rsidR="005D0ECC" w:rsidRPr="001A3772" w:rsidRDefault="005D0ECC" w:rsidP="0081481F">
            <w:pPr>
              <w:keepNext/>
              <w:ind w:firstLine="466"/>
              <w:jc w:val="both"/>
              <w:rPr>
                <w:sz w:val="22"/>
                <w:szCs w:val="22"/>
                <w:lang w:val="vi-VN"/>
              </w:rPr>
            </w:pPr>
            <w:r w:rsidRPr="001A3772">
              <w:rPr>
                <w:sz w:val="22"/>
                <w:szCs w:val="22"/>
                <w:lang w:val="vi-VN"/>
              </w:rPr>
              <w:t xml:space="preserve">- Bộ Tư pháp; </w:t>
            </w:r>
          </w:p>
          <w:p w14:paraId="39D425F1" w14:textId="2C7FF058" w:rsidR="00C377B4" w:rsidRPr="001A3772" w:rsidRDefault="00C377B4" w:rsidP="0081481F">
            <w:pPr>
              <w:keepNext/>
              <w:ind w:firstLine="466"/>
              <w:jc w:val="both"/>
              <w:rPr>
                <w:b/>
                <w:lang w:val="vi-VN"/>
              </w:rPr>
            </w:pPr>
            <w:r w:rsidRPr="001A3772">
              <w:rPr>
                <w:sz w:val="22"/>
                <w:szCs w:val="22"/>
                <w:lang w:val="vi-VN"/>
              </w:rPr>
              <w:t>- L</w:t>
            </w:r>
            <w:r w:rsidRPr="001A3772">
              <w:rPr>
                <w:rFonts w:hint="eastAsia"/>
                <w:sz w:val="22"/>
                <w:szCs w:val="22"/>
                <w:lang w:val="vi-VN"/>
              </w:rPr>
              <w:t>ư</w:t>
            </w:r>
            <w:r w:rsidRPr="001A3772">
              <w:rPr>
                <w:sz w:val="22"/>
                <w:szCs w:val="22"/>
                <w:lang w:val="vi-VN"/>
              </w:rPr>
              <w:t xml:space="preserve">u: VT, Cục QLĐT </w:t>
            </w:r>
            <w:r w:rsidRPr="00806BC2">
              <w:rPr>
                <w:sz w:val="22"/>
                <w:szCs w:val="22"/>
                <w:lang w:val="vi-VN"/>
              </w:rPr>
              <w:t>(</w:t>
            </w:r>
            <w:r w:rsidR="004D131D">
              <w:rPr>
                <w:sz w:val="22"/>
                <w:szCs w:val="22"/>
              </w:rPr>
              <w:t>Trung</w:t>
            </w:r>
            <w:r w:rsidR="005726A9" w:rsidRPr="00806BC2">
              <w:rPr>
                <w:sz w:val="22"/>
                <w:szCs w:val="22"/>
              </w:rPr>
              <w:t xml:space="preserve"> 05b</w:t>
            </w:r>
            <w:r w:rsidRPr="00806BC2">
              <w:rPr>
                <w:sz w:val="22"/>
                <w:szCs w:val="22"/>
                <w:lang w:val="vi-VN"/>
              </w:rPr>
              <w:t>).</w:t>
            </w:r>
          </w:p>
        </w:tc>
        <w:tc>
          <w:tcPr>
            <w:tcW w:w="4785" w:type="dxa"/>
          </w:tcPr>
          <w:p w14:paraId="77B9F38E" w14:textId="03250EC0" w:rsidR="00680C2C" w:rsidRPr="001A3772" w:rsidRDefault="00680C2C" w:rsidP="0081481F">
            <w:pPr>
              <w:ind w:firstLine="466"/>
              <w:jc w:val="center"/>
              <w:rPr>
                <w:b/>
                <w:lang w:val="nl-NL"/>
              </w:rPr>
            </w:pPr>
            <w:r w:rsidRPr="001A3772">
              <w:rPr>
                <w:b/>
                <w:lang w:val="nl-NL"/>
              </w:rPr>
              <w:t>BỘ TRƯỞNG</w:t>
            </w:r>
          </w:p>
          <w:p w14:paraId="24C8FEF6" w14:textId="77777777" w:rsidR="00680C2C" w:rsidRPr="001A3772" w:rsidRDefault="00680C2C" w:rsidP="0081481F">
            <w:pPr>
              <w:ind w:firstLine="466"/>
              <w:jc w:val="center"/>
              <w:rPr>
                <w:b/>
                <w:sz w:val="30"/>
                <w:szCs w:val="30"/>
                <w:lang w:val="nl-NL"/>
              </w:rPr>
            </w:pPr>
          </w:p>
          <w:p w14:paraId="49C4A86F" w14:textId="79FB8BE3" w:rsidR="00680C2C" w:rsidRPr="001A3772" w:rsidRDefault="00680C2C" w:rsidP="0081481F">
            <w:pPr>
              <w:ind w:firstLine="466"/>
              <w:jc w:val="center"/>
              <w:rPr>
                <w:b/>
                <w:sz w:val="30"/>
                <w:szCs w:val="30"/>
                <w:lang w:val="nl-NL"/>
              </w:rPr>
            </w:pPr>
          </w:p>
          <w:p w14:paraId="4DE9E18F" w14:textId="77777777" w:rsidR="00680C2C" w:rsidRPr="001A3772" w:rsidRDefault="00680C2C" w:rsidP="0081481F">
            <w:pPr>
              <w:ind w:firstLine="466"/>
              <w:jc w:val="center"/>
              <w:rPr>
                <w:b/>
                <w:lang w:val="nl-NL"/>
              </w:rPr>
            </w:pPr>
          </w:p>
          <w:p w14:paraId="207EFBA6" w14:textId="77777777" w:rsidR="00680C2C" w:rsidRPr="001A3772" w:rsidRDefault="00680C2C" w:rsidP="0081481F">
            <w:pPr>
              <w:ind w:firstLine="466"/>
              <w:jc w:val="center"/>
              <w:rPr>
                <w:b/>
                <w:lang w:val="nl-NL"/>
              </w:rPr>
            </w:pPr>
          </w:p>
          <w:p w14:paraId="08BD6212" w14:textId="71FAF1CC" w:rsidR="00C377B4" w:rsidRPr="001A3772" w:rsidRDefault="006C54A5" w:rsidP="0081481F">
            <w:pPr>
              <w:ind w:firstLine="466"/>
              <w:jc w:val="center"/>
              <w:rPr>
                <w:b/>
                <w:lang w:val="vi-VN"/>
              </w:rPr>
            </w:pPr>
            <w:r>
              <w:rPr>
                <w:b/>
                <w:lang w:val="nl-NL"/>
              </w:rPr>
              <w:t xml:space="preserve">Nguyễn </w:t>
            </w:r>
            <w:r w:rsidR="004D6CF3">
              <w:rPr>
                <w:b/>
                <w:lang w:val="nl-NL"/>
              </w:rPr>
              <w:t>Văn Thắng</w:t>
            </w:r>
          </w:p>
        </w:tc>
      </w:tr>
    </w:tbl>
    <w:p w14:paraId="03D596A4" w14:textId="77777777" w:rsidR="006841C6" w:rsidRPr="001A3772" w:rsidRDefault="006841C6" w:rsidP="00B44259">
      <w:pPr>
        <w:spacing w:after="120" w:line="360" w:lineRule="exact"/>
        <w:ind w:firstLine="567"/>
        <w:rPr>
          <w:lang w:val="sv-SE"/>
        </w:rPr>
      </w:pPr>
    </w:p>
    <w:p w14:paraId="42473AA2" w14:textId="77777777" w:rsidR="00AD20BA" w:rsidRPr="001A3772" w:rsidRDefault="00AD20BA" w:rsidP="00AD20BA">
      <w:pPr>
        <w:rPr>
          <w:lang w:val="pt-BR"/>
        </w:rPr>
      </w:pPr>
    </w:p>
    <w:p w14:paraId="71CE17D3" w14:textId="143AB31D" w:rsidR="00122168" w:rsidRPr="001A3772" w:rsidRDefault="00AD20BA" w:rsidP="00AD20BA">
      <w:pPr>
        <w:tabs>
          <w:tab w:val="left" w:pos="3499"/>
        </w:tabs>
        <w:rPr>
          <w:lang w:val="pt-BR"/>
        </w:rPr>
      </w:pPr>
      <w:r w:rsidRPr="001A3772">
        <w:rPr>
          <w:lang w:val="pt-BR"/>
        </w:rPr>
        <w:tab/>
      </w:r>
    </w:p>
    <w:sectPr w:rsidR="00122168" w:rsidRPr="001A3772" w:rsidSect="004018EF">
      <w:headerReference w:type="default" r:id="rId8"/>
      <w:footnotePr>
        <w:numRestart w:val="eachPage"/>
      </w:footnotePr>
      <w:pgSz w:w="11907" w:h="16839" w:code="9"/>
      <w:pgMar w:top="1418" w:right="1134" w:bottom="1418" w:left="1701" w:header="720" w:footer="45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D8992" w14:textId="77777777" w:rsidR="004265F8" w:rsidRDefault="004265F8" w:rsidP="005B6227">
      <w:r>
        <w:separator/>
      </w:r>
    </w:p>
  </w:endnote>
  <w:endnote w:type="continuationSeparator" w:id="0">
    <w:p w14:paraId="0B879BCE" w14:textId="77777777" w:rsidR="004265F8" w:rsidRDefault="004265F8" w:rsidP="005B6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34126" w14:textId="77777777" w:rsidR="004265F8" w:rsidRDefault="004265F8" w:rsidP="005B6227">
      <w:r>
        <w:separator/>
      </w:r>
    </w:p>
  </w:footnote>
  <w:footnote w:type="continuationSeparator" w:id="0">
    <w:p w14:paraId="13A76CC3" w14:textId="77777777" w:rsidR="004265F8" w:rsidRDefault="004265F8" w:rsidP="005B6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9999552"/>
      <w:docPartObj>
        <w:docPartGallery w:val="Page Numbers (Top of Page)"/>
        <w:docPartUnique/>
      </w:docPartObj>
    </w:sdtPr>
    <w:sdtEndPr>
      <w:rPr>
        <w:noProof/>
        <w:sz w:val="24"/>
      </w:rPr>
    </w:sdtEndPr>
    <w:sdtContent>
      <w:p w14:paraId="79A48C3A" w14:textId="21CC8438" w:rsidR="009870A0" w:rsidRPr="00DF1C24" w:rsidRDefault="009870A0" w:rsidP="00081C2D">
        <w:pPr>
          <w:pStyle w:val="Header"/>
          <w:jc w:val="center"/>
          <w:rPr>
            <w:sz w:val="24"/>
          </w:rPr>
        </w:pPr>
        <w:r w:rsidRPr="00DF1C24">
          <w:rPr>
            <w:sz w:val="24"/>
          </w:rPr>
          <w:fldChar w:fldCharType="begin"/>
        </w:r>
        <w:r w:rsidRPr="00DF1C24">
          <w:rPr>
            <w:sz w:val="24"/>
          </w:rPr>
          <w:instrText xml:space="preserve"> PAGE   \* MERGEFORMAT </w:instrText>
        </w:r>
        <w:r w:rsidRPr="00DF1C24">
          <w:rPr>
            <w:sz w:val="24"/>
          </w:rPr>
          <w:fldChar w:fldCharType="separate"/>
        </w:r>
        <w:r w:rsidR="00EB6CCA">
          <w:rPr>
            <w:noProof/>
            <w:sz w:val="24"/>
          </w:rPr>
          <w:t>11</w:t>
        </w:r>
        <w:r w:rsidRPr="00DF1C24">
          <w:rPr>
            <w:noProof/>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4A8D"/>
    <w:multiLevelType w:val="hybridMultilevel"/>
    <w:tmpl w:val="C8C4A848"/>
    <w:lvl w:ilvl="0" w:tplc="BEAAFDB6">
      <w:start w:val="4"/>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5095DA2"/>
    <w:multiLevelType w:val="hybridMultilevel"/>
    <w:tmpl w:val="CDCCBDC0"/>
    <w:lvl w:ilvl="0" w:tplc="CD40AF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314105"/>
    <w:multiLevelType w:val="hybridMultilevel"/>
    <w:tmpl w:val="5F3E5C74"/>
    <w:lvl w:ilvl="0" w:tplc="62DC2B30">
      <w:start w:val="1"/>
      <w:numFmt w:val="bullet"/>
      <w:lvlText w:val="•"/>
      <w:lvlJc w:val="left"/>
      <w:pPr>
        <w:tabs>
          <w:tab w:val="num" w:pos="720"/>
        </w:tabs>
        <w:ind w:left="720" w:hanging="360"/>
      </w:pPr>
      <w:rPr>
        <w:rFonts w:ascii="Times New Roman" w:hAnsi="Times New Roman" w:hint="default"/>
      </w:rPr>
    </w:lvl>
    <w:lvl w:ilvl="1" w:tplc="219A992A" w:tentative="1">
      <w:start w:val="1"/>
      <w:numFmt w:val="bullet"/>
      <w:lvlText w:val="•"/>
      <w:lvlJc w:val="left"/>
      <w:pPr>
        <w:tabs>
          <w:tab w:val="num" w:pos="1440"/>
        </w:tabs>
        <w:ind w:left="1440" w:hanging="360"/>
      </w:pPr>
      <w:rPr>
        <w:rFonts w:ascii="Times New Roman" w:hAnsi="Times New Roman" w:hint="default"/>
      </w:rPr>
    </w:lvl>
    <w:lvl w:ilvl="2" w:tplc="6FF2F61C" w:tentative="1">
      <w:start w:val="1"/>
      <w:numFmt w:val="bullet"/>
      <w:lvlText w:val="•"/>
      <w:lvlJc w:val="left"/>
      <w:pPr>
        <w:tabs>
          <w:tab w:val="num" w:pos="2160"/>
        </w:tabs>
        <w:ind w:left="2160" w:hanging="360"/>
      </w:pPr>
      <w:rPr>
        <w:rFonts w:ascii="Times New Roman" w:hAnsi="Times New Roman" w:hint="default"/>
      </w:rPr>
    </w:lvl>
    <w:lvl w:ilvl="3" w:tplc="48B23662" w:tentative="1">
      <w:start w:val="1"/>
      <w:numFmt w:val="bullet"/>
      <w:lvlText w:val="•"/>
      <w:lvlJc w:val="left"/>
      <w:pPr>
        <w:tabs>
          <w:tab w:val="num" w:pos="2880"/>
        </w:tabs>
        <w:ind w:left="2880" w:hanging="360"/>
      </w:pPr>
      <w:rPr>
        <w:rFonts w:ascii="Times New Roman" w:hAnsi="Times New Roman" w:hint="default"/>
      </w:rPr>
    </w:lvl>
    <w:lvl w:ilvl="4" w:tplc="B2F635C0" w:tentative="1">
      <w:start w:val="1"/>
      <w:numFmt w:val="bullet"/>
      <w:lvlText w:val="•"/>
      <w:lvlJc w:val="left"/>
      <w:pPr>
        <w:tabs>
          <w:tab w:val="num" w:pos="3600"/>
        </w:tabs>
        <w:ind w:left="3600" w:hanging="360"/>
      </w:pPr>
      <w:rPr>
        <w:rFonts w:ascii="Times New Roman" w:hAnsi="Times New Roman" w:hint="default"/>
      </w:rPr>
    </w:lvl>
    <w:lvl w:ilvl="5" w:tplc="4EFC8B90" w:tentative="1">
      <w:start w:val="1"/>
      <w:numFmt w:val="bullet"/>
      <w:lvlText w:val="•"/>
      <w:lvlJc w:val="left"/>
      <w:pPr>
        <w:tabs>
          <w:tab w:val="num" w:pos="4320"/>
        </w:tabs>
        <w:ind w:left="4320" w:hanging="360"/>
      </w:pPr>
      <w:rPr>
        <w:rFonts w:ascii="Times New Roman" w:hAnsi="Times New Roman" w:hint="default"/>
      </w:rPr>
    </w:lvl>
    <w:lvl w:ilvl="6" w:tplc="8AFEC6B2" w:tentative="1">
      <w:start w:val="1"/>
      <w:numFmt w:val="bullet"/>
      <w:lvlText w:val="•"/>
      <w:lvlJc w:val="left"/>
      <w:pPr>
        <w:tabs>
          <w:tab w:val="num" w:pos="5040"/>
        </w:tabs>
        <w:ind w:left="5040" w:hanging="360"/>
      </w:pPr>
      <w:rPr>
        <w:rFonts w:ascii="Times New Roman" w:hAnsi="Times New Roman" w:hint="default"/>
      </w:rPr>
    </w:lvl>
    <w:lvl w:ilvl="7" w:tplc="12D8531C" w:tentative="1">
      <w:start w:val="1"/>
      <w:numFmt w:val="bullet"/>
      <w:lvlText w:val="•"/>
      <w:lvlJc w:val="left"/>
      <w:pPr>
        <w:tabs>
          <w:tab w:val="num" w:pos="5760"/>
        </w:tabs>
        <w:ind w:left="5760" w:hanging="360"/>
      </w:pPr>
      <w:rPr>
        <w:rFonts w:ascii="Times New Roman" w:hAnsi="Times New Roman" w:hint="default"/>
      </w:rPr>
    </w:lvl>
    <w:lvl w:ilvl="8" w:tplc="E2B27CB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BAC75C5"/>
    <w:multiLevelType w:val="hybridMultilevel"/>
    <w:tmpl w:val="CB065202"/>
    <w:lvl w:ilvl="0" w:tplc="767CE0C2">
      <w:start w:val="1"/>
      <w:numFmt w:val="bullet"/>
      <w:lvlText w:val="•"/>
      <w:lvlJc w:val="left"/>
      <w:pPr>
        <w:tabs>
          <w:tab w:val="num" w:pos="720"/>
        </w:tabs>
        <w:ind w:left="720" w:hanging="360"/>
      </w:pPr>
      <w:rPr>
        <w:rFonts w:ascii="Times New Roman" w:hAnsi="Times New Roman" w:hint="default"/>
      </w:rPr>
    </w:lvl>
    <w:lvl w:ilvl="1" w:tplc="F3BE45B4" w:tentative="1">
      <w:start w:val="1"/>
      <w:numFmt w:val="bullet"/>
      <w:lvlText w:val="•"/>
      <w:lvlJc w:val="left"/>
      <w:pPr>
        <w:tabs>
          <w:tab w:val="num" w:pos="1440"/>
        </w:tabs>
        <w:ind w:left="1440" w:hanging="360"/>
      </w:pPr>
      <w:rPr>
        <w:rFonts w:ascii="Times New Roman" w:hAnsi="Times New Roman" w:hint="default"/>
      </w:rPr>
    </w:lvl>
    <w:lvl w:ilvl="2" w:tplc="5EEE2854" w:tentative="1">
      <w:start w:val="1"/>
      <w:numFmt w:val="bullet"/>
      <w:lvlText w:val="•"/>
      <w:lvlJc w:val="left"/>
      <w:pPr>
        <w:tabs>
          <w:tab w:val="num" w:pos="2160"/>
        </w:tabs>
        <w:ind w:left="2160" w:hanging="360"/>
      </w:pPr>
      <w:rPr>
        <w:rFonts w:ascii="Times New Roman" w:hAnsi="Times New Roman" w:hint="default"/>
      </w:rPr>
    </w:lvl>
    <w:lvl w:ilvl="3" w:tplc="716CB2A0" w:tentative="1">
      <w:start w:val="1"/>
      <w:numFmt w:val="bullet"/>
      <w:lvlText w:val="•"/>
      <w:lvlJc w:val="left"/>
      <w:pPr>
        <w:tabs>
          <w:tab w:val="num" w:pos="2880"/>
        </w:tabs>
        <w:ind w:left="2880" w:hanging="360"/>
      </w:pPr>
      <w:rPr>
        <w:rFonts w:ascii="Times New Roman" w:hAnsi="Times New Roman" w:hint="default"/>
      </w:rPr>
    </w:lvl>
    <w:lvl w:ilvl="4" w:tplc="34201F44" w:tentative="1">
      <w:start w:val="1"/>
      <w:numFmt w:val="bullet"/>
      <w:lvlText w:val="•"/>
      <w:lvlJc w:val="left"/>
      <w:pPr>
        <w:tabs>
          <w:tab w:val="num" w:pos="3600"/>
        </w:tabs>
        <w:ind w:left="3600" w:hanging="360"/>
      </w:pPr>
      <w:rPr>
        <w:rFonts w:ascii="Times New Roman" w:hAnsi="Times New Roman" w:hint="default"/>
      </w:rPr>
    </w:lvl>
    <w:lvl w:ilvl="5" w:tplc="E66EACE2" w:tentative="1">
      <w:start w:val="1"/>
      <w:numFmt w:val="bullet"/>
      <w:lvlText w:val="•"/>
      <w:lvlJc w:val="left"/>
      <w:pPr>
        <w:tabs>
          <w:tab w:val="num" w:pos="4320"/>
        </w:tabs>
        <w:ind w:left="4320" w:hanging="360"/>
      </w:pPr>
      <w:rPr>
        <w:rFonts w:ascii="Times New Roman" w:hAnsi="Times New Roman" w:hint="default"/>
      </w:rPr>
    </w:lvl>
    <w:lvl w:ilvl="6" w:tplc="C53ABDB0" w:tentative="1">
      <w:start w:val="1"/>
      <w:numFmt w:val="bullet"/>
      <w:lvlText w:val="•"/>
      <w:lvlJc w:val="left"/>
      <w:pPr>
        <w:tabs>
          <w:tab w:val="num" w:pos="5040"/>
        </w:tabs>
        <w:ind w:left="5040" w:hanging="360"/>
      </w:pPr>
      <w:rPr>
        <w:rFonts w:ascii="Times New Roman" w:hAnsi="Times New Roman" w:hint="default"/>
      </w:rPr>
    </w:lvl>
    <w:lvl w:ilvl="7" w:tplc="C2E443AE" w:tentative="1">
      <w:start w:val="1"/>
      <w:numFmt w:val="bullet"/>
      <w:lvlText w:val="•"/>
      <w:lvlJc w:val="left"/>
      <w:pPr>
        <w:tabs>
          <w:tab w:val="num" w:pos="5760"/>
        </w:tabs>
        <w:ind w:left="5760" w:hanging="360"/>
      </w:pPr>
      <w:rPr>
        <w:rFonts w:ascii="Times New Roman" w:hAnsi="Times New Roman" w:hint="default"/>
      </w:rPr>
    </w:lvl>
    <w:lvl w:ilvl="8" w:tplc="BDBA194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DAB0D31"/>
    <w:multiLevelType w:val="hybridMultilevel"/>
    <w:tmpl w:val="ADF6227A"/>
    <w:lvl w:ilvl="0" w:tplc="F6ACEBF4">
      <w:start w:val="1"/>
      <w:numFmt w:val="decimal"/>
      <w:lvlText w:val="%1."/>
      <w:lvlJc w:val="left"/>
      <w:pPr>
        <w:ind w:left="999" w:hanging="360"/>
      </w:pPr>
      <w:rPr>
        <w:rFonts w:hint="default"/>
      </w:rPr>
    </w:lvl>
    <w:lvl w:ilvl="1" w:tplc="04090019" w:tentative="1">
      <w:start w:val="1"/>
      <w:numFmt w:val="lowerLetter"/>
      <w:lvlText w:val="%2."/>
      <w:lvlJc w:val="left"/>
      <w:pPr>
        <w:ind w:left="1719" w:hanging="360"/>
      </w:pPr>
    </w:lvl>
    <w:lvl w:ilvl="2" w:tplc="0409001B" w:tentative="1">
      <w:start w:val="1"/>
      <w:numFmt w:val="lowerRoman"/>
      <w:lvlText w:val="%3."/>
      <w:lvlJc w:val="right"/>
      <w:pPr>
        <w:ind w:left="2439" w:hanging="180"/>
      </w:pPr>
    </w:lvl>
    <w:lvl w:ilvl="3" w:tplc="0409000F" w:tentative="1">
      <w:start w:val="1"/>
      <w:numFmt w:val="decimal"/>
      <w:lvlText w:val="%4."/>
      <w:lvlJc w:val="left"/>
      <w:pPr>
        <w:ind w:left="3159" w:hanging="360"/>
      </w:pPr>
    </w:lvl>
    <w:lvl w:ilvl="4" w:tplc="04090019" w:tentative="1">
      <w:start w:val="1"/>
      <w:numFmt w:val="lowerLetter"/>
      <w:lvlText w:val="%5."/>
      <w:lvlJc w:val="left"/>
      <w:pPr>
        <w:ind w:left="3879" w:hanging="360"/>
      </w:pPr>
    </w:lvl>
    <w:lvl w:ilvl="5" w:tplc="0409001B" w:tentative="1">
      <w:start w:val="1"/>
      <w:numFmt w:val="lowerRoman"/>
      <w:lvlText w:val="%6."/>
      <w:lvlJc w:val="right"/>
      <w:pPr>
        <w:ind w:left="4599" w:hanging="180"/>
      </w:pPr>
    </w:lvl>
    <w:lvl w:ilvl="6" w:tplc="0409000F" w:tentative="1">
      <w:start w:val="1"/>
      <w:numFmt w:val="decimal"/>
      <w:lvlText w:val="%7."/>
      <w:lvlJc w:val="left"/>
      <w:pPr>
        <w:ind w:left="5319" w:hanging="360"/>
      </w:pPr>
    </w:lvl>
    <w:lvl w:ilvl="7" w:tplc="04090019" w:tentative="1">
      <w:start w:val="1"/>
      <w:numFmt w:val="lowerLetter"/>
      <w:lvlText w:val="%8."/>
      <w:lvlJc w:val="left"/>
      <w:pPr>
        <w:ind w:left="6039" w:hanging="360"/>
      </w:pPr>
    </w:lvl>
    <w:lvl w:ilvl="8" w:tplc="0409001B" w:tentative="1">
      <w:start w:val="1"/>
      <w:numFmt w:val="lowerRoman"/>
      <w:lvlText w:val="%9."/>
      <w:lvlJc w:val="right"/>
      <w:pPr>
        <w:ind w:left="6759" w:hanging="180"/>
      </w:pPr>
    </w:lvl>
  </w:abstractNum>
  <w:abstractNum w:abstractNumId="5" w15:restartNumberingAfterBreak="0">
    <w:nsid w:val="16962DAE"/>
    <w:multiLevelType w:val="hybridMultilevel"/>
    <w:tmpl w:val="341A5672"/>
    <w:lvl w:ilvl="0" w:tplc="E9108B22">
      <w:start w:val="1"/>
      <w:numFmt w:val="bullet"/>
      <w:lvlText w:val="•"/>
      <w:lvlJc w:val="left"/>
      <w:pPr>
        <w:tabs>
          <w:tab w:val="num" w:pos="720"/>
        </w:tabs>
        <w:ind w:left="720" w:hanging="360"/>
      </w:pPr>
      <w:rPr>
        <w:rFonts w:ascii="Times New Roman" w:hAnsi="Times New Roman" w:hint="default"/>
      </w:rPr>
    </w:lvl>
    <w:lvl w:ilvl="1" w:tplc="388242D0" w:tentative="1">
      <w:start w:val="1"/>
      <w:numFmt w:val="bullet"/>
      <w:lvlText w:val="•"/>
      <w:lvlJc w:val="left"/>
      <w:pPr>
        <w:tabs>
          <w:tab w:val="num" w:pos="1440"/>
        </w:tabs>
        <w:ind w:left="1440" w:hanging="360"/>
      </w:pPr>
      <w:rPr>
        <w:rFonts w:ascii="Times New Roman" w:hAnsi="Times New Roman" w:hint="default"/>
      </w:rPr>
    </w:lvl>
    <w:lvl w:ilvl="2" w:tplc="A8D23354" w:tentative="1">
      <w:start w:val="1"/>
      <w:numFmt w:val="bullet"/>
      <w:lvlText w:val="•"/>
      <w:lvlJc w:val="left"/>
      <w:pPr>
        <w:tabs>
          <w:tab w:val="num" w:pos="2160"/>
        </w:tabs>
        <w:ind w:left="2160" w:hanging="360"/>
      </w:pPr>
      <w:rPr>
        <w:rFonts w:ascii="Times New Roman" w:hAnsi="Times New Roman" w:hint="default"/>
      </w:rPr>
    </w:lvl>
    <w:lvl w:ilvl="3" w:tplc="83606D12" w:tentative="1">
      <w:start w:val="1"/>
      <w:numFmt w:val="bullet"/>
      <w:lvlText w:val="•"/>
      <w:lvlJc w:val="left"/>
      <w:pPr>
        <w:tabs>
          <w:tab w:val="num" w:pos="2880"/>
        </w:tabs>
        <w:ind w:left="2880" w:hanging="360"/>
      </w:pPr>
      <w:rPr>
        <w:rFonts w:ascii="Times New Roman" w:hAnsi="Times New Roman" w:hint="default"/>
      </w:rPr>
    </w:lvl>
    <w:lvl w:ilvl="4" w:tplc="B992A7E8" w:tentative="1">
      <w:start w:val="1"/>
      <w:numFmt w:val="bullet"/>
      <w:lvlText w:val="•"/>
      <w:lvlJc w:val="left"/>
      <w:pPr>
        <w:tabs>
          <w:tab w:val="num" w:pos="3600"/>
        </w:tabs>
        <w:ind w:left="3600" w:hanging="360"/>
      </w:pPr>
      <w:rPr>
        <w:rFonts w:ascii="Times New Roman" w:hAnsi="Times New Roman" w:hint="default"/>
      </w:rPr>
    </w:lvl>
    <w:lvl w:ilvl="5" w:tplc="10A275EE" w:tentative="1">
      <w:start w:val="1"/>
      <w:numFmt w:val="bullet"/>
      <w:lvlText w:val="•"/>
      <w:lvlJc w:val="left"/>
      <w:pPr>
        <w:tabs>
          <w:tab w:val="num" w:pos="4320"/>
        </w:tabs>
        <w:ind w:left="4320" w:hanging="360"/>
      </w:pPr>
      <w:rPr>
        <w:rFonts w:ascii="Times New Roman" w:hAnsi="Times New Roman" w:hint="default"/>
      </w:rPr>
    </w:lvl>
    <w:lvl w:ilvl="6" w:tplc="BFB640FC" w:tentative="1">
      <w:start w:val="1"/>
      <w:numFmt w:val="bullet"/>
      <w:lvlText w:val="•"/>
      <w:lvlJc w:val="left"/>
      <w:pPr>
        <w:tabs>
          <w:tab w:val="num" w:pos="5040"/>
        </w:tabs>
        <w:ind w:left="5040" w:hanging="360"/>
      </w:pPr>
      <w:rPr>
        <w:rFonts w:ascii="Times New Roman" w:hAnsi="Times New Roman" w:hint="default"/>
      </w:rPr>
    </w:lvl>
    <w:lvl w:ilvl="7" w:tplc="953EE0AE" w:tentative="1">
      <w:start w:val="1"/>
      <w:numFmt w:val="bullet"/>
      <w:lvlText w:val="•"/>
      <w:lvlJc w:val="left"/>
      <w:pPr>
        <w:tabs>
          <w:tab w:val="num" w:pos="5760"/>
        </w:tabs>
        <w:ind w:left="5760" w:hanging="360"/>
      </w:pPr>
      <w:rPr>
        <w:rFonts w:ascii="Times New Roman" w:hAnsi="Times New Roman" w:hint="default"/>
      </w:rPr>
    </w:lvl>
    <w:lvl w:ilvl="8" w:tplc="FFA282B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34A14B5"/>
    <w:multiLevelType w:val="hybridMultilevel"/>
    <w:tmpl w:val="602E37B8"/>
    <w:lvl w:ilvl="0" w:tplc="BFACAF2A">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3292B42"/>
    <w:multiLevelType w:val="hybridMultilevel"/>
    <w:tmpl w:val="619E4DEE"/>
    <w:lvl w:ilvl="0" w:tplc="09EC07CC">
      <w:start w:val="1"/>
      <w:numFmt w:val="bullet"/>
      <w:lvlText w:val="-"/>
      <w:lvlJc w:val="left"/>
      <w:pPr>
        <w:tabs>
          <w:tab w:val="num" w:pos="720"/>
        </w:tabs>
        <w:ind w:left="720" w:hanging="360"/>
      </w:pPr>
      <w:rPr>
        <w:rFonts w:ascii="Times New Roman" w:hAnsi="Times New Roman" w:hint="default"/>
      </w:rPr>
    </w:lvl>
    <w:lvl w:ilvl="1" w:tplc="A17CB318" w:tentative="1">
      <w:start w:val="1"/>
      <w:numFmt w:val="bullet"/>
      <w:lvlText w:val="-"/>
      <w:lvlJc w:val="left"/>
      <w:pPr>
        <w:tabs>
          <w:tab w:val="num" w:pos="1440"/>
        </w:tabs>
        <w:ind w:left="1440" w:hanging="360"/>
      </w:pPr>
      <w:rPr>
        <w:rFonts w:ascii="Times New Roman" w:hAnsi="Times New Roman" w:hint="default"/>
      </w:rPr>
    </w:lvl>
    <w:lvl w:ilvl="2" w:tplc="4F68C9E4" w:tentative="1">
      <w:start w:val="1"/>
      <w:numFmt w:val="bullet"/>
      <w:lvlText w:val="-"/>
      <w:lvlJc w:val="left"/>
      <w:pPr>
        <w:tabs>
          <w:tab w:val="num" w:pos="2160"/>
        </w:tabs>
        <w:ind w:left="2160" w:hanging="360"/>
      </w:pPr>
      <w:rPr>
        <w:rFonts w:ascii="Times New Roman" w:hAnsi="Times New Roman" w:hint="default"/>
      </w:rPr>
    </w:lvl>
    <w:lvl w:ilvl="3" w:tplc="BD062E94" w:tentative="1">
      <w:start w:val="1"/>
      <w:numFmt w:val="bullet"/>
      <w:lvlText w:val="-"/>
      <w:lvlJc w:val="left"/>
      <w:pPr>
        <w:tabs>
          <w:tab w:val="num" w:pos="2880"/>
        </w:tabs>
        <w:ind w:left="2880" w:hanging="360"/>
      </w:pPr>
      <w:rPr>
        <w:rFonts w:ascii="Times New Roman" w:hAnsi="Times New Roman" w:hint="default"/>
      </w:rPr>
    </w:lvl>
    <w:lvl w:ilvl="4" w:tplc="3E2ECD62" w:tentative="1">
      <w:start w:val="1"/>
      <w:numFmt w:val="bullet"/>
      <w:lvlText w:val="-"/>
      <w:lvlJc w:val="left"/>
      <w:pPr>
        <w:tabs>
          <w:tab w:val="num" w:pos="3600"/>
        </w:tabs>
        <w:ind w:left="3600" w:hanging="360"/>
      </w:pPr>
      <w:rPr>
        <w:rFonts w:ascii="Times New Roman" w:hAnsi="Times New Roman" w:hint="default"/>
      </w:rPr>
    </w:lvl>
    <w:lvl w:ilvl="5" w:tplc="D64A8736" w:tentative="1">
      <w:start w:val="1"/>
      <w:numFmt w:val="bullet"/>
      <w:lvlText w:val="-"/>
      <w:lvlJc w:val="left"/>
      <w:pPr>
        <w:tabs>
          <w:tab w:val="num" w:pos="4320"/>
        </w:tabs>
        <w:ind w:left="4320" w:hanging="360"/>
      </w:pPr>
      <w:rPr>
        <w:rFonts w:ascii="Times New Roman" w:hAnsi="Times New Roman" w:hint="default"/>
      </w:rPr>
    </w:lvl>
    <w:lvl w:ilvl="6" w:tplc="AFA251A6" w:tentative="1">
      <w:start w:val="1"/>
      <w:numFmt w:val="bullet"/>
      <w:lvlText w:val="-"/>
      <w:lvlJc w:val="left"/>
      <w:pPr>
        <w:tabs>
          <w:tab w:val="num" w:pos="5040"/>
        </w:tabs>
        <w:ind w:left="5040" w:hanging="360"/>
      </w:pPr>
      <w:rPr>
        <w:rFonts w:ascii="Times New Roman" w:hAnsi="Times New Roman" w:hint="default"/>
      </w:rPr>
    </w:lvl>
    <w:lvl w:ilvl="7" w:tplc="DE7827D6" w:tentative="1">
      <w:start w:val="1"/>
      <w:numFmt w:val="bullet"/>
      <w:lvlText w:val="-"/>
      <w:lvlJc w:val="left"/>
      <w:pPr>
        <w:tabs>
          <w:tab w:val="num" w:pos="5760"/>
        </w:tabs>
        <w:ind w:left="5760" w:hanging="360"/>
      </w:pPr>
      <w:rPr>
        <w:rFonts w:ascii="Times New Roman" w:hAnsi="Times New Roman" w:hint="default"/>
      </w:rPr>
    </w:lvl>
    <w:lvl w:ilvl="8" w:tplc="C7E2D74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45E0435"/>
    <w:multiLevelType w:val="hybridMultilevel"/>
    <w:tmpl w:val="D70EC9AE"/>
    <w:lvl w:ilvl="0" w:tplc="9BF8E2A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BFB2A48"/>
    <w:multiLevelType w:val="hybridMultilevel"/>
    <w:tmpl w:val="B3C8A136"/>
    <w:lvl w:ilvl="0" w:tplc="1040DD56">
      <w:start w:val="1"/>
      <w:numFmt w:val="bullet"/>
      <w:lvlText w:val="-"/>
      <w:lvlJc w:val="left"/>
      <w:pPr>
        <w:tabs>
          <w:tab w:val="num" w:pos="720"/>
        </w:tabs>
        <w:ind w:left="720" w:hanging="360"/>
      </w:pPr>
      <w:rPr>
        <w:rFonts w:ascii="Times New Roman" w:hAnsi="Times New Roman" w:hint="default"/>
      </w:rPr>
    </w:lvl>
    <w:lvl w:ilvl="1" w:tplc="B40EEC92" w:tentative="1">
      <w:start w:val="1"/>
      <w:numFmt w:val="bullet"/>
      <w:lvlText w:val="-"/>
      <w:lvlJc w:val="left"/>
      <w:pPr>
        <w:tabs>
          <w:tab w:val="num" w:pos="1440"/>
        </w:tabs>
        <w:ind w:left="1440" w:hanging="360"/>
      </w:pPr>
      <w:rPr>
        <w:rFonts w:ascii="Times New Roman" w:hAnsi="Times New Roman" w:hint="default"/>
      </w:rPr>
    </w:lvl>
    <w:lvl w:ilvl="2" w:tplc="2A625E86" w:tentative="1">
      <w:start w:val="1"/>
      <w:numFmt w:val="bullet"/>
      <w:lvlText w:val="-"/>
      <w:lvlJc w:val="left"/>
      <w:pPr>
        <w:tabs>
          <w:tab w:val="num" w:pos="2160"/>
        </w:tabs>
        <w:ind w:left="2160" w:hanging="360"/>
      </w:pPr>
      <w:rPr>
        <w:rFonts w:ascii="Times New Roman" w:hAnsi="Times New Roman" w:hint="default"/>
      </w:rPr>
    </w:lvl>
    <w:lvl w:ilvl="3" w:tplc="D5B2930E" w:tentative="1">
      <w:start w:val="1"/>
      <w:numFmt w:val="bullet"/>
      <w:lvlText w:val="-"/>
      <w:lvlJc w:val="left"/>
      <w:pPr>
        <w:tabs>
          <w:tab w:val="num" w:pos="2880"/>
        </w:tabs>
        <w:ind w:left="2880" w:hanging="360"/>
      </w:pPr>
      <w:rPr>
        <w:rFonts w:ascii="Times New Roman" w:hAnsi="Times New Roman" w:hint="default"/>
      </w:rPr>
    </w:lvl>
    <w:lvl w:ilvl="4" w:tplc="F174B742" w:tentative="1">
      <w:start w:val="1"/>
      <w:numFmt w:val="bullet"/>
      <w:lvlText w:val="-"/>
      <w:lvlJc w:val="left"/>
      <w:pPr>
        <w:tabs>
          <w:tab w:val="num" w:pos="3600"/>
        </w:tabs>
        <w:ind w:left="3600" w:hanging="360"/>
      </w:pPr>
      <w:rPr>
        <w:rFonts w:ascii="Times New Roman" w:hAnsi="Times New Roman" w:hint="default"/>
      </w:rPr>
    </w:lvl>
    <w:lvl w:ilvl="5" w:tplc="EF6A6698" w:tentative="1">
      <w:start w:val="1"/>
      <w:numFmt w:val="bullet"/>
      <w:lvlText w:val="-"/>
      <w:lvlJc w:val="left"/>
      <w:pPr>
        <w:tabs>
          <w:tab w:val="num" w:pos="4320"/>
        </w:tabs>
        <w:ind w:left="4320" w:hanging="360"/>
      </w:pPr>
      <w:rPr>
        <w:rFonts w:ascii="Times New Roman" w:hAnsi="Times New Roman" w:hint="default"/>
      </w:rPr>
    </w:lvl>
    <w:lvl w:ilvl="6" w:tplc="647E9AFC" w:tentative="1">
      <w:start w:val="1"/>
      <w:numFmt w:val="bullet"/>
      <w:lvlText w:val="-"/>
      <w:lvlJc w:val="left"/>
      <w:pPr>
        <w:tabs>
          <w:tab w:val="num" w:pos="5040"/>
        </w:tabs>
        <w:ind w:left="5040" w:hanging="360"/>
      </w:pPr>
      <w:rPr>
        <w:rFonts w:ascii="Times New Roman" w:hAnsi="Times New Roman" w:hint="default"/>
      </w:rPr>
    </w:lvl>
    <w:lvl w:ilvl="7" w:tplc="61FA4F82" w:tentative="1">
      <w:start w:val="1"/>
      <w:numFmt w:val="bullet"/>
      <w:lvlText w:val="-"/>
      <w:lvlJc w:val="left"/>
      <w:pPr>
        <w:tabs>
          <w:tab w:val="num" w:pos="5760"/>
        </w:tabs>
        <w:ind w:left="5760" w:hanging="360"/>
      </w:pPr>
      <w:rPr>
        <w:rFonts w:ascii="Times New Roman" w:hAnsi="Times New Roman" w:hint="default"/>
      </w:rPr>
    </w:lvl>
    <w:lvl w:ilvl="8" w:tplc="9662C33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5A328E8"/>
    <w:multiLevelType w:val="hybridMultilevel"/>
    <w:tmpl w:val="54ACE3A6"/>
    <w:lvl w:ilvl="0" w:tplc="8EEEB9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5C100F7A"/>
    <w:multiLevelType w:val="hybridMultilevel"/>
    <w:tmpl w:val="30A0F390"/>
    <w:lvl w:ilvl="0" w:tplc="87A2CB34">
      <w:start w:val="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71813CE2"/>
    <w:multiLevelType w:val="hybridMultilevel"/>
    <w:tmpl w:val="210637D6"/>
    <w:lvl w:ilvl="0" w:tplc="176248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7B844F1B"/>
    <w:multiLevelType w:val="hybridMultilevel"/>
    <w:tmpl w:val="E844FC68"/>
    <w:lvl w:ilvl="0" w:tplc="DDFE0EAE">
      <w:start w:val="1"/>
      <w:numFmt w:val="decimal"/>
      <w:lvlText w:val="%1."/>
      <w:lvlJc w:val="left"/>
      <w:pPr>
        <w:ind w:left="1353" w:hanging="360"/>
      </w:pPr>
      <w:rPr>
        <w:rFonts w:ascii="Times New Roman" w:eastAsia="Calibri" w:hAnsi="Times New Roman" w:cs="Times New Roman"/>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7E3B7A5B"/>
    <w:multiLevelType w:val="hybridMultilevel"/>
    <w:tmpl w:val="2ADED9FC"/>
    <w:lvl w:ilvl="0" w:tplc="39D4FCD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20421840">
    <w:abstractNumId w:val="8"/>
  </w:num>
  <w:num w:numId="2" w16cid:durableId="1744332219">
    <w:abstractNumId w:val="1"/>
  </w:num>
  <w:num w:numId="3" w16cid:durableId="1516189925">
    <w:abstractNumId w:val="14"/>
  </w:num>
  <w:num w:numId="4" w16cid:durableId="1664966999">
    <w:abstractNumId w:val="12"/>
  </w:num>
  <w:num w:numId="5" w16cid:durableId="1642685316">
    <w:abstractNumId w:val="9"/>
  </w:num>
  <w:num w:numId="6" w16cid:durableId="1446845787">
    <w:abstractNumId w:val="7"/>
  </w:num>
  <w:num w:numId="7" w16cid:durableId="1268736097">
    <w:abstractNumId w:val="2"/>
  </w:num>
  <w:num w:numId="8" w16cid:durableId="371616187">
    <w:abstractNumId w:val="5"/>
  </w:num>
  <w:num w:numId="9" w16cid:durableId="302124271">
    <w:abstractNumId w:val="3"/>
  </w:num>
  <w:num w:numId="10" w16cid:durableId="513230292">
    <w:abstractNumId w:val="13"/>
  </w:num>
  <w:num w:numId="11" w16cid:durableId="1534341466">
    <w:abstractNumId w:val="6"/>
  </w:num>
  <w:num w:numId="12" w16cid:durableId="1167865843">
    <w:abstractNumId w:val="4"/>
  </w:num>
  <w:num w:numId="13" w16cid:durableId="1248734118">
    <w:abstractNumId w:val="0"/>
  </w:num>
  <w:num w:numId="14" w16cid:durableId="1944259901">
    <w:abstractNumId w:val="10"/>
  </w:num>
  <w:num w:numId="15" w16cid:durableId="19286098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hideSpellingErrors/>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2AE"/>
    <w:rsid w:val="00000FBE"/>
    <w:rsid w:val="00001753"/>
    <w:rsid w:val="0000211E"/>
    <w:rsid w:val="00002554"/>
    <w:rsid w:val="000040F6"/>
    <w:rsid w:val="00004150"/>
    <w:rsid w:val="0000424A"/>
    <w:rsid w:val="0000439F"/>
    <w:rsid w:val="00004583"/>
    <w:rsid w:val="00005366"/>
    <w:rsid w:val="00005B46"/>
    <w:rsid w:val="00005F30"/>
    <w:rsid w:val="00006BD5"/>
    <w:rsid w:val="00006CAD"/>
    <w:rsid w:val="0000712A"/>
    <w:rsid w:val="00007273"/>
    <w:rsid w:val="000075C7"/>
    <w:rsid w:val="00007966"/>
    <w:rsid w:val="00010201"/>
    <w:rsid w:val="00010AB8"/>
    <w:rsid w:val="000122B6"/>
    <w:rsid w:val="00012479"/>
    <w:rsid w:val="000128D0"/>
    <w:rsid w:val="00013018"/>
    <w:rsid w:val="00013AE3"/>
    <w:rsid w:val="00014F32"/>
    <w:rsid w:val="00015102"/>
    <w:rsid w:val="000161EB"/>
    <w:rsid w:val="000161F4"/>
    <w:rsid w:val="00016CC0"/>
    <w:rsid w:val="00016F2D"/>
    <w:rsid w:val="00017165"/>
    <w:rsid w:val="00017244"/>
    <w:rsid w:val="00017A4F"/>
    <w:rsid w:val="00017B66"/>
    <w:rsid w:val="00017B85"/>
    <w:rsid w:val="00017CB3"/>
    <w:rsid w:val="00017E60"/>
    <w:rsid w:val="000207B3"/>
    <w:rsid w:val="00020AA1"/>
    <w:rsid w:val="00021455"/>
    <w:rsid w:val="000219DB"/>
    <w:rsid w:val="00022ED1"/>
    <w:rsid w:val="000232FE"/>
    <w:rsid w:val="00023B68"/>
    <w:rsid w:val="00023CFF"/>
    <w:rsid w:val="0002498B"/>
    <w:rsid w:val="00024A78"/>
    <w:rsid w:val="00024BDF"/>
    <w:rsid w:val="00024D83"/>
    <w:rsid w:val="00025145"/>
    <w:rsid w:val="00025830"/>
    <w:rsid w:val="00025EF0"/>
    <w:rsid w:val="000264CF"/>
    <w:rsid w:val="00026A9E"/>
    <w:rsid w:val="0002727A"/>
    <w:rsid w:val="0002760C"/>
    <w:rsid w:val="00027FC5"/>
    <w:rsid w:val="00030D2E"/>
    <w:rsid w:val="00031E1D"/>
    <w:rsid w:val="00031E91"/>
    <w:rsid w:val="0003200B"/>
    <w:rsid w:val="00032694"/>
    <w:rsid w:val="00033093"/>
    <w:rsid w:val="00033981"/>
    <w:rsid w:val="00033B36"/>
    <w:rsid w:val="000343D9"/>
    <w:rsid w:val="0003498B"/>
    <w:rsid w:val="000352F5"/>
    <w:rsid w:val="000361A8"/>
    <w:rsid w:val="00036377"/>
    <w:rsid w:val="0003772A"/>
    <w:rsid w:val="00040D66"/>
    <w:rsid w:val="00040DBB"/>
    <w:rsid w:val="0004126D"/>
    <w:rsid w:val="00041EE6"/>
    <w:rsid w:val="0004202D"/>
    <w:rsid w:val="00042360"/>
    <w:rsid w:val="00042AAC"/>
    <w:rsid w:val="00042DB4"/>
    <w:rsid w:val="000431D2"/>
    <w:rsid w:val="000439B0"/>
    <w:rsid w:val="00044711"/>
    <w:rsid w:val="00045463"/>
    <w:rsid w:val="0004593C"/>
    <w:rsid w:val="00045B7E"/>
    <w:rsid w:val="000462F1"/>
    <w:rsid w:val="00046546"/>
    <w:rsid w:val="00047E45"/>
    <w:rsid w:val="00050549"/>
    <w:rsid w:val="000505A1"/>
    <w:rsid w:val="00050AE2"/>
    <w:rsid w:val="00050E40"/>
    <w:rsid w:val="00052198"/>
    <w:rsid w:val="0005236F"/>
    <w:rsid w:val="00052513"/>
    <w:rsid w:val="0005284A"/>
    <w:rsid w:val="00053497"/>
    <w:rsid w:val="00053A8C"/>
    <w:rsid w:val="000550CD"/>
    <w:rsid w:val="000554D1"/>
    <w:rsid w:val="00055592"/>
    <w:rsid w:val="000556EA"/>
    <w:rsid w:val="0005612F"/>
    <w:rsid w:val="00056751"/>
    <w:rsid w:val="00056822"/>
    <w:rsid w:val="000569BF"/>
    <w:rsid w:val="00057039"/>
    <w:rsid w:val="0005758C"/>
    <w:rsid w:val="00057E33"/>
    <w:rsid w:val="00060BFC"/>
    <w:rsid w:val="000610BD"/>
    <w:rsid w:val="0006159F"/>
    <w:rsid w:val="00061979"/>
    <w:rsid w:val="00062147"/>
    <w:rsid w:val="00063011"/>
    <w:rsid w:val="0006480A"/>
    <w:rsid w:val="00065A3F"/>
    <w:rsid w:val="00065B79"/>
    <w:rsid w:val="00066855"/>
    <w:rsid w:val="00070A2D"/>
    <w:rsid w:val="00071134"/>
    <w:rsid w:val="000711B0"/>
    <w:rsid w:val="000719EE"/>
    <w:rsid w:val="00071CED"/>
    <w:rsid w:val="000726E6"/>
    <w:rsid w:val="00072A0B"/>
    <w:rsid w:val="00074A31"/>
    <w:rsid w:val="00074F83"/>
    <w:rsid w:val="00075113"/>
    <w:rsid w:val="00075EBB"/>
    <w:rsid w:val="000767B3"/>
    <w:rsid w:val="00076E34"/>
    <w:rsid w:val="0007770C"/>
    <w:rsid w:val="000805A2"/>
    <w:rsid w:val="00080811"/>
    <w:rsid w:val="00081550"/>
    <w:rsid w:val="00081926"/>
    <w:rsid w:val="00081C2D"/>
    <w:rsid w:val="00081D2F"/>
    <w:rsid w:val="000826D7"/>
    <w:rsid w:val="000828B1"/>
    <w:rsid w:val="00082DE3"/>
    <w:rsid w:val="00082E24"/>
    <w:rsid w:val="0008391D"/>
    <w:rsid w:val="00083A98"/>
    <w:rsid w:val="00083ACD"/>
    <w:rsid w:val="00084364"/>
    <w:rsid w:val="00086C1A"/>
    <w:rsid w:val="00087122"/>
    <w:rsid w:val="00087552"/>
    <w:rsid w:val="0008782F"/>
    <w:rsid w:val="00087EA7"/>
    <w:rsid w:val="000921A5"/>
    <w:rsid w:val="000922DF"/>
    <w:rsid w:val="000924E0"/>
    <w:rsid w:val="0009268A"/>
    <w:rsid w:val="00092941"/>
    <w:rsid w:val="00093D6B"/>
    <w:rsid w:val="0009485F"/>
    <w:rsid w:val="00094AE1"/>
    <w:rsid w:val="00094CFA"/>
    <w:rsid w:val="00095059"/>
    <w:rsid w:val="00096299"/>
    <w:rsid w:val="00096CA5"/>
    <w:rsid w:val="00096E86"/>
    <w:rsid w:val="0009733B"/>
    <w:rsid w:val="00097563"/>
    <w:rsid w:val="00097BDA"/>
    <w:rsid w:val="00097ED0"/>
    <w:rsid w:val="000A0686"/>
    <w:rsid w:val="000A111A"/>
    <w:rsid w:val="000A1900"/>
    <w:rsid w:val="000A256D"/>
    <w:rsid w:val="000A3053"/>
    <w:rsid w:val="000A3456"/>
    <w:rsid w:val="000A4499"/>
    <w:rsid w:val="000A4E8A"/>
    <w:rsid w:val="000A52D4"/>
    <w:rsid w:val="000A5855"/>
    <w:rsid w:val="000A5D19"/>
    <w:rsid w:val="000A5EFE"/>
    <w:rsid w:val="000A6169"/>
    <w:rsid w:val="000A6171"/>
    <w:rsid w:val="000A66B8"/>
    <w:rsid w:val="000A73D8"/>
    <w:rsid w:val="000A7E22"/>
    <w:rsid w:val="000B03FE"/>
    <w:rsid w:val="000B05C5"/>
    <w:rsid w:val="000B0845"/>
    <w:rsid w:val="000B1DC2"/>
    <w:rsid w:val="000B379A"/>
    <w:rsid w:val="000B3E90"/>
    <w:rsid w:val="000B40E0"/>
    <w:rsid w:val="000B468D"/>
    <w:rsid w:val="000B6CC8"/>
    <w:rsid w:val="000B7B1A"/>
    <w:rsid w:val="000C3038"/>
    <w:rsid w:val="000C31B9"/>
    <w:rsid w:val="000C5A2A"/>
    <w:rsid w:val="000C5B25"/>
    <w:rsid w:val="000C5F30"/>
    <w:rsid w:val="000C67FC"/>
    <w:rsid w:val="000C6CF6"/>
    <w:rsid w:val="000C7316"/>
    <w:rsid w:val="000C7673"/>
    <w:rsid w:val="000D0568"/>
    <w:rsid w:val="000D06ED"/>
    <w:rsid w:val="000D0739"/>
    <w:rsid w:val="000D0A14"/>
    <w:rsid w:val="000D1605"/>
    <w:rsid w:val="000D1F0F"/>
    <w:rsid w:val="000D2350"/>
    <w:rsid w:val="000D2831"/>
    <w:rsid w:val="000D28E2"/>
    <w:rsid w:val="000D35A1"/>
    <w:rsid w:val="000D3CF4"/>
    <w:rsid w:val="000D42FC"/>
    <w:rsid w:val="000D5945"/>
    <w:rsid w:val="000D5ADD"/>
    <w:rsid w:val="000D5FF7"/>
    <w:rsid w:val="000D62FC"/>
    <w:rsid w:val="000D63CB"/>
    <w:rsid w:val="000D6B46"/>
    <w:rsid w:val="000D70C4"/>
    <w:rsid w:val="000D76B9"/>
    <w:rsid w:val="000D7849"/>
    <w:rsid w:val="000E0EB9"/>
    <w:rsid w:val="000E1AEC"/>
    <w:rsid w:val="000E1B0A"/>
    <w:rsid w:val="000E1E89"/>
    <w:rsid w:val="000E2167"/>
    <w:rsid w:val="000E2B1C"/>
    <w:rsid w:val="000E311B"/>
    <w:rsid w:val="000E36BD"/>
    <w:rsid w:val="000E397F"/>
    <w:rsid w:val="000E4140"/>
    <w:rsid w:val="000E4688"/>
    <w:rsid w:val="000E4FDC"/>
    <w:rsid w:val="000E580E"/>
    <w:rsid w:val="000E5A24"/>
    <w:rsid w:val="000E5F87"/>
    <w:rsid w:val="000E5FA7"/>
    <w:rsid w:val="000E61A5"/>
    <w:rsid w:val="000E6852"/>
    <w:rsid w:val="000E7869"/>
    <w:rsid w:val="000F084E"/>
    <w:rsid w:val="000F0BFC"/>
    <w:rsid w:val="000F1CCA"/>
    <w:rsid w:val="000F210B"/>
    <w:rsid w:val="000F2394"/>
    <w:rsid w:val="000F29BF"/>
    <w:rsid w:val="000F29D2"/>
    <w:rsid w:val="000F300C"/>
    <w:rsid w:val="000F3216"/>
    <w:rsid w:val="000F367A"/>
    <w:rsid w:val="000F4B34"/>
    <w:rsid w:val="000F4C93"/>
    <w:rsid w:val="000F5325"/>
    <w:rsid w:val="000F5B1D"/>
    <w:rsid w:val="000F634E"/>
    <w:rsid w:val="000F7234"/>
    <w:rsid w:val="00100AFC"/>
    <w:rsid w:val="00101B43"/>
    <w:rsid w:val="00101C5C"/>
    <w:rsid w:val="00103037"/>
    <w:rsid w:val="00103358"/>
    <w:rsid w:val="00103F7B"/>
    <w:rsid w:val="001051F7"/>
    <w:rsid w:val="001052C6"/>
    <w:rsid w:val="00105754"/>
    <w:rsid w:val="001057C1"/>
    <w:rsid w:val="0010640F"/>
    <w:rsid w:val="001066EA"/>
    <w:rsid w:val="0010681E"/>
    <w:rsid w:val="00106CD4"/>
    <w:rsid w:val="00106EBC"/>
    <w:rsid w:val="0010763A"/>
    <w:rsid w:val="00107C6E"/>
    <w:rsid w:val="0011168F"/>
    <w:rsid w:val="00111B90"/>
    <w:rsid w:val="00112440"/>
    <w:rsid w:val="00112B5F"/>
    <w:rsid w:val="00112D1E"/>
    <w:rsid w:val="00112F80"/>
    <w:rsid w:val="001133B6"/>
    <w:rsid w:val="0011537D"/>
    <w:rsid w:val="00115D7E"/>
    <w:rsid w:val="00115E80"/>
    <w:rsid w:val="001161D7"/>
    <w:rsid w:val="001167C5"/>
    <w:rsid w:val="0011733D"/>
    <w:rsid w:val="0011779D"/>
    <w:rsid w:val="00120001"/>
    <w:rsid w:val="0012005F"/>
    <w:rsid w:val="00120197"/>
    <w:rsid w:val="001201C0"/>
    <w:rsid w:val="00120A54"/>
    <w:rsid w:val="0012163C"/>
    <w:rsid w:val="00122168"/>
    <w:rsid w:val="001230FA"/>
    <w:rsid w:val="0012355D"/>
    <w:rsid w:val="0012402D"/>
    <w:rsid w:val="00125875"/>
    <w:rsid w:val="00125C90"/>
    <w:rsid w:val="00125F59"/>
    <w:rsid w:val="00126F9B"/>
    <w:rsid w:val="00127085"/>
    <w:rsid w:val="00127B96"/>
    <w:rsid w:val="00127F0B"/>
    <w:rsid w:val="00130515"/>
    <w:rsid w:val="00131F1C"/>
    <w:rsid w:val="00132068"/>
    <w:rsid w:val="00132275"/>
    <w:rsid w:val="00133414"/>
    <w:rsid w:val="0013444B"/>
    <w:rsid w:val="00134A91"/>
    <w:rsid w:val="00134FFB"/>
    <w:rsid w:val="00135CF8"/>
    <w:rsid w:val="00137008"/>
    <w:rsid w:val="001373E1"/>
    <w:rsid w:val="001379BD"/>
    <w:rsid w:val="0014091D"/>
    <w:rsid w:val="00140941"/>
    <w:rsid w:val="00140E33"/>
    <w:rsid w:val="00140FE4"/>
    <w:rsid w:val="00141F91"/>
    <w:rsid w:val="001422DA"/>
    <w:rsid w:val="00142C9C"/>
    <w:rsid w:val="00143D9A"/>
    <w:rsid w:val="001452A2"/>
    <w:rsid w:val="001460AD"/>
    <w:rsid w:val="001473D1"/>
    <w:rsid w:val="00147716"/>
    <w:rsid w:val="00147A68"/>
    <w:rsid w:val="001504C9"/>
    <w:rsid w:val="00150A2F"/>
    <w:rsid w:val="00150CE2"/>
    <w:rsid w:val="00150D8D"/>
    <w:rsid w:val="0015241D"/>
    <w:rsid w:val="0015247C"/>
    <w:rsid w:val="001524E0"/>
    <w:rsid w:val="00152669"/>
    <w:rsid w:val="00152DEE"/>
    <w:rsid w:val="00152E69"/>
    <w:rsid w:val="00153083"/>
    <w:rsid w:val="0015351F"/>
    <w:rsid w:val="001539E4"/>
    <w:rsid w:val="00154649"/>
    <w:rsid w:val="00154DB3"/>
    <w:rsid w:val="00154FA5"/>
    <w:rsid w:val="00155306"/>
    <w:rsid w:val="001553C0"/>
    <w:rsid w:val="001563BD"/>
    <w:rsid w:val="00161A3D"/>
    <w:rsid w:val="00161D2D"/>
    <w:rsid w:val="00161D6B"/>
    <w:rsid w:val="001626D3"/>
    <w:rsid w:val="00163454"/>
    <w:rsid w:val="001636BD"/>
    <w:rsid w:val="00170064"/>
    <w:rsid w:val="00170DE4"/>
    <w:rsid w:val="0017161C"/>
    <w:rsid w:val="00171912"/>
    <w:rsid w:val="001720BB"/>
    <w:rsid w:val="0017360F"/>
    <w:rsid w:val="0017363F"/>
    <w:rsid w:val="00173D4C"/>
    <w:rsid w:val="0017507D"/>
    <w:rsid w:val="00175367"/>
    <w:rsid w:val="00175506"/>
    <w:rsid w:val="00175E18"/>
    <w:rsid w:val="001763F1"/>
    <w:rsid w:val="001765E6"/>
    <w:rsid w:val="00176BCD"/>
    <w:rsid w:val="00176FDE"/>
    <w:rsid w:val="001770BC"/>
    <w:rsid w:val="0017745D"/>
    <w:rsid w:val="00177A1F"/>
    <w:rsid w:val="00177B94"/>
    <w:rsid w:val="00180121"/>
    <w:rsid w:val="00180467"/>
    <w:rsid w:val="001804B5"/>
    <w:rsid w:val="00181F3D"/>
    <w:rsid w:val="00182027"/>
    <w:rsid w:val="0018410B"/>
    <w:rsid w:val="00184E91"/>
    <w:rsid w:val="001853C6"/>
    <w:rsid w:val="00186092"/>
    <w:rsid w:val="001862BB"/>
    <w:rsid w:val="001865A8"/>
    <w:rsid w:val="00186A66"/>
    <w:rsid w:val="001875B2"/>
    <w:rsid w:val="00187A84"/>
    <w:rsid w:val="00187E68"/>
    <w:rsid w:val="0019038E"/>
    <w:rsid w:val="001905BA"/>
    <w:rsid w:val="00190937"/>
    <w:rsid w:val="00190977"/>
    <w:rsid w:val="00190B51"/>
    <w:rsid w:val="001910BF"/>
    <w:rsid w:val="001912EC"/>
    <w:rsid w:val="001919F7"/>
    <w:rsid w:val="00191B28"/>
    <w:rsid w:val="001920E0"/>
    <w:rsid w:val="00192940"/>
    <w:rsid w:val="00192B15"/>
    <w:rsid w:val="00192C6D"/>
    <w:rsid w:val="00192C7F"/>
    <w:rsid w:val="00192F11"/>
    <w:rsid w:val="00193775"/>
    <w:rsid w:val="0019534C"/>
    <w:rsid w:val="00195927"/>
    <w:rsid w:val="00195A55"/>
    <w:rsid w:val="0019683D"/>
    <w:rsid w:val="00196B2B"/>
    <w:rsid w:val="00196B41"/>
    <w:rsid w:val="00196C84"/>
    <w:rsid w:val="00196D0E"/>
    <w:rsid w:val="00197B31"/>
    <w:rsid w:val="001A11DE"/>
    <w:rsid w:val="001A1633"/>
    <w:rsid w:val="001A2751"/>
    <w:rsid w:val="001A3072"/>
    <w:rsid w:val="001A3772"/>
    <w:rsid w:val="001A3780"/>
    <w:rsid w:val="001A3EC7"/>
    <w:rsid w:val="001A40C0"/>
    <w:rsid w:val="001A4B80"/>
    <w:rsid w:val="001A4DB8"/>
    <w:rsid w:val="001A6F0D"/>
    <w:rsid w:val="001A7158"/>
    <w:rsid w:val="001A7B41"/>
    <w:rsid w:val="001A7CF9"/>
    <w:rsid w:val="001B0920"/>
    <w:rsid w:val="001B0C58"/>
    <w:rsid w:val="001B119F"/>
    <w:rsid w:val="001B1C2F"/>
    <w:rsid w:val="001B2294"/>
    <w:rsid w:val="001B31A8"/>
    <w:rsid w:val="001B3323"/>
    <w:rsid w:val="001B3AB2"/>
    <w:rsid w:val="001B5802"/>
    <w:rsid w:val="001B5DC2"/>
    <w:rsid w:val="001B6AB0"/>
    <w:rsid w:val="001B6C0E"/>
    <w:rsid w:val="001B6E29"/>
    <w:rsid w:val="001B715F"/>
    <w:rsid w:val="001B7BF6"/>
    <w:rsid w:val="001B7CF1"/>
    <w:rsid w:val="001C06BA"/>
    <w:rsid w:val="001C0CBC"/>
    <w:rsid w:val="001C0E8D"/>
    <w:rsid w:val="001C1444"/>
    <w:rsid w:val="001C2203"/>
    <w:rsid w:val="001C25A8"/>
    <w:rsid w:val="001C2EBC"/>
    <w:rsid w:val="001C3BF8"/>
    <w:rsid w:val="001C3C70"/>
    <w:rsid w:val="001C419A"/>
    <w:rsid w:val="001C4462"/>
    <w:rsid w:val="001C4D27"/>
    <w:rsid w:val="001C69CB"/>
    <w:rsid w:val="001C6B90"/>
    <w:rsid w:val="001C6C16"/>
    <w:rsid w:val="001C7278"/>
    <w:rsid w:val="001C7826"/>
    <w:rsid w:val="001D0255"/>
    <w:rsid w:val="001D0334"/>
    <w:rsid w:val="001D0CF7"/>
    <w:rsid w:val="001D1335"/>
    <w:rsid w:val="001D14C6"/>
    <w:rsid w:val="001D1AC2"/>
    <w:rsid w:val="001D20F1"/>
    <w:rsid w:val="001D22A2"/>
    <w:rsid w:val="001D3924"/>
    <w:rsid w:val="001D3C3C"/>
    <w:rsid w:val="001D4BAC"/>
    <w:rsid w:val="001D5F52"/>
    <w:rsid w:val="001D60D4"/>
    <w:rsid w:val="001D618E"/>
    <w:rsid w:val="001D7A9D"/>
    <w:rsid w:val="001E00B2"/>
    <w:rsid w:val="001E0F07"/>
    <w:rsid w:val="001E0F53"/>
    <w:rsid w:val="001E1507"/>
    <w:rsid w:val="001E15EC"/>
    <w:rsid w:val="001E18E0"/>
    <w:rsid w:val="001E18FB"/>
    <w:rsid w:val="001E23C2"/>
    <w:rsid w:val="001E25BA"/>
    <w:rsid w:val="001E3E8D"/>
    <w:rsid w:val="001E3FAF"/>
    <w:rsid w:val="001E40BC"/>
    <w:rsid w:val="001E40DA"/>
    <w:rsid w:val="001E4499"/>
    <w:rsid w:val="001E4AB5"/>
    <w:rsid w:val="001E4BE2"/>
    <w:rsid w:val="001E588C"/>
    <w:rsid w:val="001E61FB"/>
    <w:rsid w:val="001E76F6"/>
    <w:rsid w:val="001E78DF"/>
    <w:rsid w:val="001F01F6"/>
    <w:rsid w:val="001F092C"/>
    <w:rsid w:val="001F13F1"/>
    <w:rsid w:val="001F18D7"/>
    <w:rsid w:val="001F1D36"/>
    <w:rsid w:val="001F2C34"/>
    <w:rsid w:val="001F3D88"/>
    <w:rsid w:val="001F46D4"/>
    <w:rsid w:val="001F47A8"/>
    <w:rsid w:val="001F494E"/>
    <w:rsid w:val="001F4DAC"/>
    <w:rsid w:val="001F5775"/>
    <w:rsid w:val="001F647E"/>
    <w:rsid w:val="001F707E"/>
    <w:rsid w:val="001F70CE"/>
    <w:rsid w:val="001F7423"/>
    <w:rsid w:val="001F7838"/>
    <w:rsid w:val="001F7A72"/>
    <w:rsid w:val="00200164"/>
    <w:rsid w:val="00200BB7"/>
    <w:rsid w:val="00200BE2"/>
    <w:rsid w:val="00201171"/>
    <w:rsid w:val="00201EA3"/>
    <w:rsid w:val="002023C2"/>
    <w:rsid w:val="002029F0"/>
    <w:rsid w:val="00202DDC"/>
    <w:rsid w:val="00202FAE"/>
    <w:rsid w:val="0020309C"/>
    <w:rsid w:val="002033F9"/>
    <w:rsid w:val="00203802"/>
    <w:rsid w:val="00203B45"/>
    <w:rsid w:val="00204435"/>
    <w:rsid w:val="002049A7"/>
    <w:rsid w:val="00204F06"/>
    <w:rsid w:val="002058F4"/>
    <w:rsid w:val="002067CA"/>
    <w:rsid w:val="00206E15"/>
    <w:rsid w:val="0020727F"/>
    <w:rsid w:val="002072FD"/>
    <w:rsid w:val="00207717"/>
    <w:rsid w:val="00207B98"/>
    <w:rsid w:val="00207CC5"/>
    <w:rsid w:val="00207F7F"/>
    <w:rsid w:val="00207F8E"/>
    <w:rsid w:val="002102E2"/>
    <w:rsid w:val="0021195B"/>
    <w:rsid w:val="00211A78"/>
    <w:rsid w:val="00211C0D"/>
    <w:rsid w:val="00211DC3"/>
    <w:rsid w:val="002129F4"/>
    <w:rsid w:val="00212C39"/>
    <w:rsid w:val="002132A4"/>
    <w:rsid w:val="0021393D"/>
    <w:rsid w:val="002149E9"/>
    <w:rsid w:val="0021576F"/>
    <w:rsid w:val="002162F9"/>
    <w:rsid w:val="0021648B"/>
    <w:rsid w:val="0021663E"/>
    <w:rsid w:val="00216663"/>
    <w:rsid w:val="002169B8"/>
    <w:rsid w:val="00217484"/>
    <w:rsid w:val="00217594"/>
    <w:rsid w:val="002200B8"/>
    <w:rsid w:val="002201EE"/>
    <w:rsid w:val="00220DD3"/>
    <w:rsid w:val="00221876"/>
    <w:rsid w:val="00221BEC"/>
    <w:rsid w:val="00221FE0"/>
    <w:rsid w:val="002223A4"/>
    <w:rsid w:val="00222B52"/>
    <w:rsid w:val="00222E39"/>
    <w:rsid w:val="00223B6F"/>
    <w:rsid w:val="002247C2"/>
    <w:rsid w:val="002258F9"/>
    <w:rsid w:val="00225A8D"/>
    <w:rsid w:val="00226203"/>
    <w:rsid w:val="002270FA"/>
    <w:rsid w:val="0023059F"/>
    <w:rsid w:val="002308F9"/>
    <w:rsid w:val="00230C04"/>
    <w:rsid w:val="0023170E"/>
    <w:rsid w:val="002317A1"/>
    <w:rsid w:val="00231882"/>
    <w:rsid w:val="00233205"/>
    <w:rsid w:val="002332DA"/>
    <w:rsid w:val="002332DE"/>
    <w:rsid w:val="0023544A"/>
    <w:rsid w:val="0023568E"/>
    <w:rsid w:val="00235B83"/>
    <w:rsid w:val="00235E10"/>
    <w:rsid w:val="00236731"/>
    <w:rsid w:val="00241214"/>
    <w:rsid w:val="00241513"/>
    <w:rsid w:val="0024230E"/>
    <w:rsid w:val="00242921"/>
    <w:rsid w:val="0024417C"/>
    <w:rsid w:val="0024624C"/>
    <w:rsid w:val="002465A1"/>
    <w:rsid w:val="002468CD"/>
    <w:rsid w:val="00246B08"/>
    <w:rsid w:val="00247CCB"/>
    <w:rsid w:val="00247EC4"/>
    <w:rsid w:val="002503E1"/>
    <w:rsid w:val="002520FB"/>
    <w:rsid w:val="00252674"/>
    <w:rsid w:val="00254245"/>
    <w:rsid w:val="00254397"/>
    <w:rsid w:val="002568F0"/>
    <w:rsid w:val="00256BE9"/>
    <w:rsid w:val="00256D42"/>
    <w:rsid w:val="00256F34"/>
    <w:rsid w:val="002604DD"/>
    <w:rsid w:val="00261981"/>
    <w:rsid w:val="00261988"/>
    <w:rsid w:val="00262A3F"/>
    <w:rsid w:val="00262EF1"/>
    <w:rsid w:val="00262F5B"/>
    <w:rsid w:val="00263790"/>
    <w:rsid w:val="002640FD"/>
    <w:rsid w:val="002641DF"/>
    <w:rsid w:val="002642D7"/>
    <w:rsid w:val="00264416"/>
    <w:rsid w:val="00264768"/>
    <w:rsid w:val="002656C2"/>
    <w:rsid w:val="00265BAA"/>
    <w:rsid w:val="00266F8A"/>
    <w:rsid w:val="00267819"/>
    <w:rsid w:val="0026798D"/>
    <w:rsid w:val="00267E59"/>
    <w:rsid w:val="0027059F"/>
    <w:rsid w:val="00270AD6"/>
    <w:rsid w:val="00271208"/>
    <w:rsid w:val="0027153A"/>
    <w:rsid w:val="00271A52"/>
    <w:rsid w:val="00271B48"/>
    <w:rsid w:val="0027292B"/>
    <w:rsid w:val="00272F7E"/>
    <w:rsid w:val="002735EE"/>
    <w:rsid w:val="002740B2"/>
    <w:rsid w:val="00274E24"/>
    <w:rsid w:val="00276510"/>
    <w:rsid w:val="00276C5D"/>
    <w:rsid w:val="00276D16"/>
    <w:rsid w:val="00277FB7"/>
    <w:rsid w:val="00280D91"/>
    <w:rsid w:val="00280E13"/>
    <w:rsid w:val="00280E2E"/>
    <w:rsid w:val="002814EA"/>
    <w:rsid w:val="002815DD"/>
    <w:rsid w:val="002818DA"/>
    <w:rsid w:val="00281F50"/>
    <w:rsid w:val="002820B3"/>
    <w:rsid w:val="002820BE"/>
    <w:rsid w:val="0028217C"/>
    <w:rsid w:val="00283837"/>
    <w:rsid w:val="00283F1C"/>
    <w:rsid w:val="0028414A"/>
    <w:rsid w:val="0028776F"/>
    <w:rsid w:val="00287B09"/>
    <w:rsid w:val="00290BFB"/>
    <w:rsid w:val="00290D4B"/>
    <w:rsid w:val="00290D5A"/>
    <w:rsid w:val="00290E81"/>
    <w:rsid w:val="00292954"/>
    <w:rsid w:val="00292C7A"/>
    <w:rsid w:val="00293140"/>
    <w:rsid w:val="002936B3"/>
    <w:rsid w:val="002937FB"/>
    <w:rsid w:val="002944F3"/>
    <w:rsid w:val="00294CC0"/>
    <w:rsid w:val="002971C5"/>
    <w:rsid w:val="00297327"/>
    <w:rsid w:val="002A0587"/>
    <w:rsid w:val="002A09AE"/>
    <w:rsid w:val="002A0D58"/>
    <w:rsid w:val="002A1642"/>
    <w:rsid w:val="002A2770"/>
    <w:rsid w:val="002A33F7"/>
    <w:rsid w:val="002A4487"/>
    <w:rsid w:val="002A450F"/>
    <w:rsid w:val="002A4D11"/>
    <w:rsid w:val="002A58A0"/>
    <w:rsid w:val="002A60E7"/>
    <w:rsid w:val="002A65D2"/>
    <w:rsid w:val="002B00F7"/>
    <w:rsid w:val="002B02DC"/>
    <w:rsid w:val="002B0544"/>
    <w:rsid w:val="002B0607"/>
    <w:rsid w:val="002B06DB"/>
    <w:rsid w:val="002B0810"/>
    <w:rsid w:val="002B0E5E"/>
    <w:rsid w:val="002B1D4A"/>
    <w:rsid w:val="002B1E45"/>
    <w:rsid w:val="002B1F0F"/>
    <w:rsid w:val="002B20DC"/>
    <w:rsid w:val="002B2313"/>
    <w:rsid w:val="002B4814"/>
    <w:rsid w:val="002B4A69"/>
    <w:rsid w:val="002B5452"/>
    <w:rsid w:val="002B5727"/>
    <w:rsid w:val="002B5942"/>
    <w:rsid w:val="002B5E01"/>
    <w:rsid w:val="002B6C8B"/>
    <w:rsid w:val="002B6E21"/>
    <w:rsid w:val="002B76E6"/>
    <w:rsid w:val="002B7B06"/>
    <w:rsid w:val="002B7C85"/>
    <w:rsid w:val="002C006D"/>
    <w:rsid w:val="002C0709"/>
    <w:rsid w:val="002C079D"/>
    <w:rsid w:val="002C1A7D"/>
    <w:rsid w:val="002C234F"/>
    <w:rsid w:val="002C31EB"/>
    <w:rsid w:val="002C34DF"/>
    <w:rsid w:val="002C4262"/>
    <w:rsid w:val="002C4403"/>
    <w:rsid w:val="002C4EFB"/>
    <w:rsid w:val="002C4EFF"/>
    <w:rsid w:val="002C5131"/>
    <w:rsid w:val="002C55D4"/>
    <w:rsid w:val="002C57B9"/>
    <w:rsid w:val="002C5BA0"/>
    <w:rsid w:val="002C5C81"/>
    <w:rsid w:val="002C66A6"/>
    <w:rsid w:val="002C6829"/>
    <w:rsid w:val="002C7AE6"/>
    <w:rsid w:val="002C7CAC"/>
    <w:rsid w:val="002D0058"/>
    <w:rsid w:val="002D0A40"/>
    <w:rsid w:val="002D0A54"/>
    <w:rsid w:val="002D0AC1"/>
    <w:rsid w:val="002D0CFA"/>
    <w:rsid w:val="002D17EB"/>
    <w:rsid w:val="002D208D"/>
    <w:rsid w:val="002D20F9"/>
    <w:rsid w:val="002D2E55"/>
    <w:rsid w:val="002D3253"/>
    <w:rsid w:val="002D3AE5"/>
    <w:rsid w:val="002D4001"/>
    <w:rsid w:val="002D4A43"/>
    <w:rsid w:val="002D5335"/>
    <w:rsid w:val="002D5ED4"/>
    <w:rsid w:val="002D6DB9"/>
    <w:rsid w:val="002D73CA"/>
    <w:rsid w:val="002D7830"/>
    <w:rsid w:val="002D7DFD"/>
    <w:rsid w:val="002E000A"/>
    <w:rsid w:val="002E0D50"/>
    <w:rsid w:val="002E0E51"/>
    <w:rsid w:val="002E10E9"/>
    <w:rsid w:val="002E1109"/>
    <w:rsid w:val="002E1676"/>
    <w:rsid w:val="002E18A8"/>
    <w:rsid w:val="002E1DC8"/>
    <w:rsid w:val="002E20A3"/>
    <w:rsid w:val="002E2C55"/>
    <w:rsid w:val="002E314F"/>
    <w:rsid w:val="002E36A9"/>
    <w:rsid w:val="002E4169"/>
    <w:rsid w:val="002E4B4E"/>
    <w:rsid w:val="002E4F44"/>
    <w:rsid w:val="002E4FFA"/>
    <w:rsid w:val="002E523F"/>
    <w:rsid w:val="002E54F2"/>
    <w:rsid w:val="002E5E86"/>
    <w:rsid w:val="002E61E7"/>
    <w:rsid w:val="002E6318"/>
    <w:rsid w:val="002E7200"/>
    <w:rsid w:val="002E7A1C"/>
    <w:rsid w:val="002F04DD"/>
    <w:rsid w:val="002F07C1"/>
    <w:rsid w:val="002F1878"/>
    <w:rsid w:val="002F1B2C"/>
    <w:rsid w:val="002F1D43"/>
    <w:rsid w:val="002F2B6B"/>
    <w:rsid w:val="002F34AF"/>
    <w:rsid w:val="002F3578"/>
    <w:rsid w:val="002F35C2"/>
    <w:rsid w:val="002F3E65"/>
    <w:rsid w:val="002F4459"/>
    <w:rsid w:val="002F45C5"/>
    <w:rsid w:val="002F4712"/>
    <w:rsid w:val="002F480F"/>
    <w:rsid w:val="002F4BD2"/>
    <w:rsid w:val="002F5003"/>
    <w:rsid w:val="002F5074"/>
    <w:rsid w:val="002F61C2"/>
    <w:rsid w:val="002F640A"/>
    <w:rsid w:val="002F661B"/>
    <w:rsid w:val="002F6AEC"/>
    <w:rsid w:val="002F6BA2"/>
    <w:rsid w:val="002F7577"/>
    <w:rsid w:val="002F7C1B"/>
    <w:rsid w:val="002F7F6F"/>
    <w:rsid w:val="00300778"/>
    <w:rsid w:val="003014D4"/>
    <w:rsid w:val="00301A1D"/>
    <w:rsid w:val="00301C95"/>
    <w:rsid w:val="0030230C"/>
    <w:rsid w:val="0030263C"/>
    <w:rsid w:val="00302A75"/>
    <w:rsid w:val="0030310C"/>
    <w:rsid w:val="0030315B"/>
    <w:rsid w:val="00303AFB"/>
    <w:rsid w:val="00303E15"/>
    <w:rsid w:val="00303F30"/>
    <w:rsid w:val="00304A64"/>
    <w:rsid w:val="00304CF8"/>
    <w:rsid w:val="00304EED"/>
    <w:rsid w:val="00304F65"/>
    <w:rsid w:val="003053DD"/>
    <w:rsid w:val="00305670"/>
    <w:rsid w:val="003056A0"/>
    <w:rsid w:val="0030629F"/>
    <w:rsid w:val="00306E96"/>
    <w:rsid w:val="00307487"/>
    <w:rsid w:val="0030760C"/>
    <w:rsid w:val="00310209"/>
    <w:rsid w:val="003113D9"/>
    <w:rsid w:val="00311BC7"/>
    <w:rsid w:val="00311E0D"/>
    <w:rsid w:val="00311E8F"/>
    <w:rsid w:val="00311FA6"/>
    <w:rsid w:val="003121E8"/>
    <w:rsid w:val="0031323B"/>
    <w:rsid w:val="003134D1"/>
    <w:rsid w:val="00313F3C"/>
    <w:rsid w:val="00314334"/>
    <w:rsid w:val="00314370"/>
    <w:rsid w:val="00314ECA"/>
    <w:rsid w:val="00316604"/>
    <w:rsid w:val="00317BDF"/>
    <w:rsid w:val="00317C3B"/>
    <w:rsid w:val="00320226"/>
    <w:rsid w:val="00320616"/>
    <w:rsid w:val="00320F3B"/>
    <w:rsid w:val="00320FAE"/>
    <w:rsid w:val="0032163C"/>
    <w:rsid w:val="00321781"/>
    <w:rsid w:val="00322B26"/>
    <w:rsid w:val="00322F4C"/>
    <w:rsid w:val="003231E1"/>
    <w:rsid w:val="003237AA"/>
    <w:rsid w:val="003240B8"/>
    <w:rsid w:val="003243DD"/>
    <w:rsid w:val="00324AAA"/>
    <w:rsid w:val="00324C8F"/>
    <w:rsid w:val="00325A4A"/>
    <w:rsid w:val="00326551"/>
    <w:rsid w:val="00326ABC"/>
    <w:rsid w:val="003306BC"/>
    <w:rsid w:val="00330CCE"/>
    <w:rsid w:val="00331A20"/>
    <w:rsid w:val="003327B2"/>
    <w:rsid w:val="003331A2"/>
    <w:rsid w:val="003350AD"/>
    <w:rsid w:val="00335CD3"/>
    <w:rsid w:val="00335E29"/>
    <w:rsid w:val="00335F11"/>
    <w:rsid w:val="0033641D"/>
    <w:rsid w:val="00336CDC"/>
    <w:rsid w:val="00337729"/>
    <w:rsid w:val="00337F65"/>
    <w:rsid w:val="00340808"/>
    <w:rsid w:val="003409F4"/>
    <w:rsid w:val="003410D8"/>
    <w:rsid w:val="00341941"/>
    <w:rsid w:val="00341B96"/>
    <w:rsid w:val="00342325"/>
    <w:rsid w:val="003425A5"/>
    <w:rsid w:val="00342CC7"/>
    <w:rsid w:val="003432F8"/>
    <w:rsid w:val="00343821"/>
    <w:rsid w:val="003439DF"/>
    <w:rsid w:val="00345C1B"/>
    <w:rsid w:val="0034628A"/>
    <w:rsid w:val="003463DA"/>
    <w:rsid w:val="00346B22"/>
    <w:rsid w:val="00346B7C"/>
    <w:rsid w:val="00346D15"/>
    <w:rsid w:val="00346D71"/>
    <w:rsid w:val="00347E7C"/>
    <w:rsid w:val="00350398"/>
    <w:rsid w:val="0035056F"/>
    <w:rsid w:val="00353250"/>
    <w:rsid w:val="00353854"/>
    <w:rsid w:val="00354198"/>
    <w:rsid w:val="003546B7"/>
    <w:rsid w:val="003547A2"/>
    <w:rsid w:val="00354B1A"/>
    <w:rsid w:val="00354D38"/>
    <w:rsid w:val="003558E9"/>
    <w:rsid w:val="00356D9D"/>
    <w:rsid w:val="00357BA2"/>
    <w:rsid w:val="00357E2B"/>
    <w:rsid w:val="00360380"/>
    <w:rsid w:val="00360475"/>
    <w:rsid w:val="00360581"/>
    <w:rsid w:val="0036069E"/>
    <w:rsid w:val="003608EF"/>
    <w:rsid w:val="0036106C"/>
    <w:rsid w:val="0036111D"/>
    <w:rsid w:val="003616EC"/>
    <w:rsid w:val="0036234E"/>
    <w:rsid w:val="00363D77"/>
    <w:rsid w:val="003653E7"/>
    <w:rsid w:val="00365778"/>
    <w:rsid w:val="00366015"/>
    <w:rsid w:val="003660ED"/>
    <w:rsid w:val="00366102"/>
    <w:rsid w:val="00366591"/>
    <w:rsid w:val="003678D2"/>
    <w:rsid w:val="003703E8"/>
    <w:rsid w:val="003705F2"/>
    <w:rsid w:val="00370A5E"/>
    <w:rsid w:val="00370EB6"/>
    <w:rsid w:val="0037139B"/>
    <w:rsid w:val="003715E4"/>
    <w:rsid w:val="003724AD"/>
    <w:rsid w:val="00373593"/>
    <w:rsid w:val="00373FD2"/>
    <w:rsid w:val="00374CA0"/>
    <w:rsid w:val="0037543E"/>
    <w:rsid w:val="00375562"/>
    <w:rsid w:val="0037679A"/>
    <w:rsid w:val="003767C8"/>
    <w:rsid w:val="00376BC5"/>
    <w:rsid w:val="00376CE1"/>
    <w:rsid w:val="003801A3"/>
    <w:rsid w:val="00380801"/>
    <w:rsid w:val="00380B7A"/>
    <w:rsid w:val="00381554"/>
    <w:rsid w:val="00381B45"/>
    <w:rsid w:val="0038207F"/>
    <w:rsid w:val="0038212C"/>
    <w:rsid w:val="00382FDC"/>
    <w:rsid w:val="00383A5D"/>
    <w:rsid w:val="003851C5"/>
    <w:rsid w:val="00385435"/>
    <w:rsid w:val="00385D6C"/>
    <w:rsid w:val="0038616C"/>
    <w:rsid w:val="00386659"/>
    <w:rsid w:val="00386DDA"/>
    <w:rsid w:val="00386F95"/>
    <w:rsid w:val="00387133"/>
    <w:rsid w:val="00387561"/>
    <w:rsid w:val="00387BF1"/>
    <w:rsid w:val="00387FE2"/>
    <w:rsid w:val="003903F1"/>
    <w:rsid w:val="00390C30"/>
    <w:rsid w:val="00390FF6"/>
    <w:rsid w:val="00391444"/>
    <w:rsid w:val="0039162A"/>
    <w:rsid w:val="00391889"/>
    <w:rsid w:val="00391984"/>
    <w:rsid w:val="003919A2"/>
    <w:rsid w:val="003919E0"/>
    <w:rsid w:val="003921A0"/>
    <w:rsid w:val="00392D09"/>
    <w:rsid w:val="00393711"/>
    <w:rsid w:val="003939A5"/>
    <w:rsid w:val="00394008"/>
    <w:rsid w:val="003948B0"/>
    <w:rsid w:val="00394F9B"/>
    <w:rsid w:val="00394FB1"/>
    <w:rsid w:val="0039649B"/>
    <w:rsid w:val="003964A9"/>
    <w:rsid w:val="0039752C"/>
    <w:rsid w:val="00397CF2"/>
    <w:rsid w:val="003A1305"/>
    <w:rsid w:val="003A203A"/>
    <w:rsid w:val="003A2A38"/>
    <w:rsid w:val="003A4BEB"/>
    <w:rsid w:val="003A4C50"/>
    <w:rsid w:val="003A5CB5"/>
    <w:rsid w:val="003A608D"/>
    <w:rsid w:val="003A687A"/>
    <w:rsid w:val="003A7811"/>
    <w:rsid w:val="003A7CA5"/>
    <w:rsid w:val="003A7FA4"/>
    <w:rsid w:val="003B018B"/>
    <w:rsid w:val="003B01D3"/>
    <w:rsid w:val="003B0A00"/>
    <w:rsid w:val="003B18D0"/>
    <w:rsid w:val="003B1B1E"/>
    <w:rsid w:val="003B2160"/>
    <w:rsid w:val="003B3026"/>
    <w:rsid w:val="003B3226"/>
    <w:rsid w:val="003B39D6"/>
    <w:rsid w:val="003B3B68"/>
    <w:rsid w:val="003B3BD3"/>
    <w:rsid w:val="003B48F6"/>
    <w:rsid w:val="003B5825"/>
    <w:rsid w:val="003B5888"/>
    <w:rsid w:val="003B5ECC"/>
    <w:rsid w:val="003B6D0C"/>
    <w:rsid w:val="003B739F"/>
    <w:rsid w:val="003B76EE"/>
    <w:rsid w:val="003C0487"/>
    <w:rsid w:val="003C07B1"/>
    <w:rsid w:val="003C0D0D"/>
    <w:rsid w:val="003C11D5"/>
    <w:rsid w:val="003C1CD8"/>
    <w:rsid w:val="003C3376"/>
    <w:rsid w:val="003C45C0"/>
    <w:rsid w:val="003C6128"/>
    <w:rsid w:val="003C653E"/>
    <w:rsid w:val="003C6B78"/>
    <w:rsid w:val="003C70E4"/>
    <w:rsid w:val="003C747F"/>
    <w:rsid w:val="003D0635"/>
    <w:rsid w:val="003D079B"/>
    <w:rsid w:val="003D07BA"/>
    <w:rsid w:val="003D121C"/>
    <w:rsid w:val="003D1928"/>
    <w:rsid w:val="003D1D64"/>
    <w:rsid w:val="003D1E7E"/>
    <w:rsid w:val="003D1FF8"/>
    <w:rsid w:val="003D2B7A"/>
    <w:rsid w:val="003D2D90"/>
    <w:rsid w:val="003D42E2"/>
    <w:rsid w:val="003D435D"/>
    <w:rsid w:val="003D4D15"/>
    <w:rsid w:val="003D5287"/>
    <w:rsid w:val="003D5501"/>
    <w:rsid w:val="003D568F"/>
    <w:rsid w:val="003D5747"/>
    <w:rsid w:val="003D5A3A"/>
    <w:rsid w:val="003D5C61"/>
    <w:rsid w:val="003D5FB5"/>
    <w:rsid w:val="003D7168"/>
    <w:rsid w:val="003D736B"/>
    <w:rsid w:val="003E0101"/>
    <w:rsid w:val="003E021A"/>
    <w:rsid w:val="003E0CDA"/>
    <w:rsid w:val="003E1D12"/>
    <w:rsid w:val="003E2188"/>
    <w:rsid w:val="003E24E6"/>
    <w:rsid w:val="003E2B67"/>
    <w:rsid w:val="003E34E1"/>
    <w:rsid w:val="003E381B"/>
    <w:rsid w:val="003E3CF2"/>
    <w:rsid w:val="003E4817"/>
    <w:rsid w:val="003E4BD1"/>
    <w:rsid w:val="003E6122"/>
    <w:rsid w:val="003E6218"/>
    <w:rsid w:val="003E6CF1"/>
    <w:rsid w:val="003E7501"/>
    <w:rsid w:val="003E776F"/>
    <w:rsid w:val="003E7AE9"/>
    <w:rsid w:val="003E7B24"/>
    <w:rsid w:val="003F02DE"/>
    <w:rsid w:val="003F03A9"/>
    <w:rsid w:val="003F0441"/>
    <w:rsid w:val="003F1042"/>
    <w:rsid w:val="003F1600"/>
    <w:rsid w:val="003F3071"/>
    <w:rsid w:val="003F3851"/>
    <w:rsid w:val="003F3D71"/>
    <w:rsid w:val="003F3FCB"/>
    <w:rsid w:val="003F4AB0"/>
    <w:rsid w:val="003F4C4E"/>
    <w:rsid w:val="003F4F80"/>
    <w:rsid w:val="003F5848"/>
    <w:rsid w:val="003F6AE2"/>
    <w:rsid w:val="00400074"/>
    <w:rsid w:val="00400149"/>
    <w:rsid w:val="004018EF"/>
    <w:rsid w:val="00402390"/>
    <w:rsid w:val="00402A18"/>
    <w:rsid w:val="00402E40"/>
    <w:rsid w:val="00403D2E"/>
    <w:rsid w:val="0040481A"/>
    <w:rsid w:val="00404841"/>
    <w:rsid w:val="004049F5"/>
    <w:rsid w:val="00404AB0"/>
    <w:rsid w:val="00406AFF"/>
    <w:rsid w:val="00406CE8"/>
    <w:rsid w:val="00407BC7"/>
    <w:rsid w:val="00407D23"/>
    <w:rsid w:val="00407F91"/>
    <w:rsid w:val="00410714"/>
    <w:rsid w:val="00410DC9"/>
    <w:rsid w:val="004117E6"/>
    <w:rsid w:val="00412851"/>
    <w:rsid w:val="004129A9"/>
    <w:rsid w:val="00412DB3"/>
    <w:rsid w:val="00413479"/>
    <w:rsid w:val="004138BA"/>
    <w:rsid w:val="00413A4E"/>
    <w:rsid w:val="00414277"/>
    <w:rsid w:val="00414629"/>
    <w:rsid w:val="00415415"/>
    <w:rsid w:val="0041547A"/>
    <w:rsid w:val="00415C63"/>
    <w:rsid w:val="00415CD4"/>
    <w:rsid w:val="00415DBA"/>
    <w:rsid w:val="0041628F"/>
    <w:rsid w:val="004166B7"/>
    <w:rsid w:val="0041683D"/>
    <w:rsid w:val="004174B4"/>
    <w:rsid w:val="0041763B"/>
    <w:rsid w:val="00417C37"/>
    <w:rsid w:val="004204C7"/>
    <w:rsid w:val="004205D6"/>
    <w:rsid w:val="004212A7"/>
    <w:rsid w:val="004214E8"/>
    <w:rsid w:val="00421860"/>
    <w:rsid w:val="00421FE8"/>
    <w:rsid w:val="00422227"/>
    <w:rsid w:val="00422245"/>
    <w:rsid w:val="00422463"/>
    <w:rsid w:val="00422A2D"/>
    <w:rsid w:val="00422AD8"/>
    <w:rsid w:val="0042329A"/>
    <w:rsid w:val="004246E6"/>
    <w:rsid w:val="0042476D"/>
    <w:rsid w:val="0042509A"/>
    <w:rsid w:val="00425773"/>
    <w:rsid w:val="00426331"/>
    <w:rsid w:val="004265F8"/>
    <w:rsid w:val="00426A22"/>
    <w:rsid w:val="00426AD9"/>
    <w:rsid w:val="0042747A"/>
    <w:rsid w:val="0043018F"/>
    <w:rsid w:val="00430433"/>
    <w:rsid w:val="004305F7"/>
    <w:rsid w:val="00430E09"/>
    <w:rsid w:val="004310E4"/>
    <w:rsid w:val="0043148E"/>
    <w:rsid w:val="00431880"/>
    <w:rsid w:val="004324B2"/>
    <w:rsid w:val="00432502"/>
    <w:rsid w:val="00432670"/>
    <w:rsid w:val="00432914"/>
    <w:rsid w:val="00432A10"/>
    <w:rsid w:val="00432F29"/>
    <w:rsid w:val="00433612"/>
    <w:rsid w:val="00433871"/>
    <w:rsid w:val="00433B9E"/>
    <w:rsid w:val="00434E40"/>
    <w:rsid w:val="00435D69"/>
    <w:rsid w:val="00436157"/>
    <w:rsid w:val="00436C71"/>
    <w:rsid w:val="00440296"/>
    <w:rsid w:val="00440309"/>
    <w:rsid w:val="004406A5"/>
    <w:rsid w:val="004415CB"/>
    <w:rsid w:val="00443463"/>
    <w:rsid w:val="00443822"/>
    <w:rsid w:val="00443F6E"/>
    <w:rsid w:val="00443FD8"/>
    <w:rsid w:val="00444C74"/>
    <w:rsid w:val="004451F4"/>
    <w:rsid w:val="00445555"/>
    <w:rsid w:val="00445ED6"/>
    <w:rsid w:val="00446AAF"/>
    <w:rsid w:val="00446BC1"/>
    <w:rsid w:val="004470F4"/>
    <w:rsid w:val="00447C6F"/>
    <w:rsid w:val="00450979"/>
    <w:rsid w:val="00450FE0"/>
    <w:rsid w:val="00451241"/>
    <w:rsid w:val="004512D1"/>
    <w:rsid w:val="0045426F"/>
    <w:rsid w:val="004549BF"/>
    <w:rsid w:val="00454EF4"/>
    <w:rsid w:val="00455EEF"/>
    <w:rsid w:val="00456E4A"/>
    <w:rsid w:val="004573A1"/>
    <w:rsid w:val="00457988"/>
    <w:rsid w:val="00457AA1"/>
    <w:rsid w:val="00460AA4"/>
    <w:rsid w:val="00460D7F"/>
    <w:rsid w:val="00461738"/>
    <w:rsid w:val="00463001"/>
    <w:rsid w:val="00463B52"/>
    <w:rsid w:val="00464701"/>
    <w:rsid w:val="00465231"/>
    <w:rsid w:val="00465385"/>
    <w:rsid w:val="00465759"/>
    <w:rsid w:val="0046593D"/>
    <w:rsid w:val="00465FF3"/>
    <w:rsid w:val="00466300"/>
    <w:rsid w:val="00467921"/>
    <w:rsid w:val="00470412"/>
    <w:rsid w:val="0047054F"/>
    <w:rsid w:val="004705B7"/>
    <w:rsid w:val="00470CF7"/>
    <w:rsid w:val="00470E61"/>
    <w:rsid w:val="00470F23"/>
    <w:rsid w:val="00470F67"/>
    <w:rsid w:val="00471DD7"/>
    <w:rsid w:val="00472864"/>
    <w:rsid w:val="0047352F"/>
    <w:rsid w:val="0047354F"/>
    <w:rsid w:val="004748AA"/>
    <w:rsid w:val="00474A6C"/>
    <w:rsid w:val="00475587"/>
    <w:rsid w:val="00475646"/>
    <w:rsid w:val="00475B92"/>
    <w:rsid w:val="00475B93"/>
    <w:rsid w:val="0047654A"/>
    <w:rsid w:val="00477124"/>
    <w:rsid w:val="00477758"/>
    <w:rsid w:val="00477D81"/>
    <w:rsid w:val="004803ED"/>
    <w:rsid w:val="0048198C"/>
    <w:rsid w:val="00481D3E"/>
    <w:rsid w:val="004822BF"/>
    <w:rsid w:val="00482816"/>
    <w:rsid w:val="00482832"/>
    <w:rsid w:val="004836B3"/>
    <w:rsid w:val="0048379F"/>
    <w:rsid w:val="0048434B"/>
    <w:rsid w:val="00484943"/>
    <w:rsid w:val="004855EA"/>
    <w:rsid w:val="00485944"/>
    <w:rsid w:val="00486207"/>
    <w:rsid w:val="00486317"/>
    <w:rsid w:val="0048693C"/>
    <w:rsid w:val="00492375"/>
    <w:rsid w:val="00492606"/>
    <w:rsid w:val="0049277B"/>
    <w:rsid w:val="004932F1"/>
    <w:rsid w:val="004943A6"/>
    <w:rsid w:val="00494506"/>
    <w:rsid w:val="00494567"/>
    <w:rsid w:val="004948B6"/>
    <w:rsid w:val="00495A23"/>
    <w:rsid w:val="00495C9F"/>
    <w:rsid w:val="004963E5"/>
    <w:rsid w:val="00496597"/>
    <w:rsid w:val="00496D7A"/>
    <w:rsid w:val="00496DF5"/>
    <w:rsid w:val="00496F34"/>
    <w:rsid w:val="00497370"/>
    <w:rsid w:val="00497DDC"/>
    <w:rsid w:val="00497E42"/>
    <w:rsid w:val="004A11A2"/>
    <w:rsid w:val="004A22CB"/>
    <w:rsid w:val="004A39BE"/>
    <w:rsid w:val="004A3BE1"/>
    <w:rsid w:val="004A4313"/>
    <w:rsid w:val="004A5348"/>
    <w:rsid w:val="004A5373"/>
    <w:rsid w:val="004A63F9"/>
    <w:rsid w:val="004A6747"/>
    <w:rsid w:val="004A6B1E"/>
    <w:rsid w:val="004A7527"/>
    <w:rsid w:val="004A7F12"/>
    <w:rsid w:val="004B0492"/>
    <w:rsid w:val="004B06EB"/>
    <w:rsid w:val="004B0820"/>
    <w:rsid w:val="004B0B9F"/>
    <w:rsid w:val="004B1F26"/>
    <w:rsid w:val="004B35E9"/>
    <w:rsid w:val="004B3992"/>
    <w:rsid w:val="004B3EB9"/>
    <w:rsid w:val="004B4C17"/>
    <w:rsid w:val="004B60DD"/>
    <w:rsid w:val="004B6C51"/>
    <w:rsid w:val="004B6E0F"/>
    <w:rsid w:val="004B7026"/>
    <w:rsid w:val="004B73D1"/>
    <w:rsid w:val="004B73DB"/>
    <w:rsid w:val="004B75C0"/>
    <w:rsid w:val="004C2D92"/>
    <w:rsid w:val="004C33E5"/>
    <w:rsid w:val="004C382E"/>
    <w:rsid w:val="004C407C"/>
    <w:rsid w:val="004C439E"/>
    <w:rsid w:val="004C4847"/>
    <w:rsid w:val="004C53FC"/>
    <w:rsid w:val="004C590C"/>
    <w:rsid w:val="004C5D04"/>
    <w:rsid w:val="004C63EE"/>
    <w:rsid w:val="004C7149"/>
    <w:rsid w:val="004C732F"/>
    <w:rsid w:val="004C76A7"/>
    <w:rsid w:val="004C76C7"/>
    <w:rsid w:val="004D028F"/>
    <w:rsid w:val="004D0790"/>
    <w:rsid w:val="004D1100"/>
    <w:rsid w:val="004D131D"/>
    <w:rsid w:val="004D151A"/>
    <w:rsid w:val="004D2281"/>
    <w:rsid w:val="004D235D"/>
    <w:rsid w:val="004D31C6"/>
    <w:rsid w:val="004D34CB"/>
    <w:rsid w:val="004D39AF"/>
    <w:rsid w:val="004D3B35"/>
    <w:rsid w:val="004D5F3F"/>
    <w:rsid w:val="004D623E"/>
    <w:rsid w:val="004D6CF3"/>
    <w:rsid w:val="004D7051"/>
    <w:rsid w:val="004D7160"/>
    <w:rsid w:val="004D7391"/>
    <w:rsid w:val="004D7AC6"/>
    <w:rsid w:val="004D7D32"/>
    <w:rsid w:val="004E0200"/>
    <w:rsid w:val="004E06CF"/>
    <w:rsid w:val="004E0EC7"/>
    <w:rsid w:val="004E197C"/>
    <w:rsid w:val="004E1B89"/>
    <w:rsid w:val="004E2616"/>
    <w:rsid w:val="004E2B49"/>
    <w:rsid w:val="004E2C14"/>
    <w:rsid w:val="004E2D11"/>
    <w:rsid w:val="004E2F25"/>
    <w:rsid w:val="004E3F66"/>
    <w:rsid w:val="004E417E"/>
    <w:rsid w:val="004E4782"/>
    <w:rsid w:val="004E4C04"/>
    <w:rsid w:val="004E5D91"/>
    <w:rsid w:val="004E65F4"/>
    <w:rsid w:val="004E709F"/>
    <w:rsid w:val="004E749C"/>
    <w:rsid w:val="004E7518"/>
    <w:rsid w:val="004E75F4"/>
    <w:rsid w:val="004E7796"/>
    <w:rsid w:val="004E7A72"/>
    <w:rsid w:val="004F0D7D"/>
    <w:rsid w:val="004F0F4C"/>
    <w:rsid w:val="004F195E"/>
    <w:rsid w:val="004F19EC"/>
    <w:rsid w:val="004F1B44"/>
    <w:rsid w:val="004F1CC3"/>
    <w:rsid w:val="004F1D9C"/>
    <w:rsid w:val="004F25AB"/>
    <w:rsid w:val="004F3A98"/>
    <w:rsid w:val="004F55AC"/>
    <w:rsid w:val="004F7232"/>
    <w:rsid w:val="004F7C8C"/>
    <w:rsid w:val="00500B56"/>
    <w:rsid w:val="005021E2"/>
    <w:rsid w:val="00502232"/>
    <w:rsid w:val="005026F5"/>
    <w:rsid w:val="00502AAF"/>
    <w:rsid w:val="00503116"/>
    <w:rsid w:val="00503377"/>
    <w:rsid w:val="00503D6D"/>
    <w:rsid w:val="005049CF"/>
    <w:rsid w:val="00504D9D"/>
    <w:rsid w:val="0050519E"/>
    <w:rsid w:val="00505704"/>
    <w:rsid w:val="0050655D"/>
    <w:rsid w:val="00506D21"/>
    <w:rsid w:val="005079AC"/>
    <w:rsid w:val="00507C8C"/>
    <w:rsid w:val="00510EB2"/>
    <w:rsid w:val="00510FC9"/>
    <w:rsid w:val="00512180"/>
    <w:rsid w:val="00513186"/>
    <w:rsid w:val="005134E1"/>
    <w:rsid w:val="0051352F"/>
    <w:rsid w:val="00513CE8"/>
    <w:rsid w:val="005159EA"/>
    <w:rsid w:val="00515B65"/>
    <w:rsid w:val="0051623F"/>
    <w:rsid w:val="00516E02"/>
    <w:rsid w:val="00517DB2"/>
    <w:rsid w:val="00520963"/>
    <w:rsid w:val="005216FB"/>
    <w:rsid w:val="00521EAB"/>
    <w:rsid w:val="00522574"/>
    <w:rsid w:val="00523604"/>
    <w:rsid w:val="00523C3C"/>
    <w:rsid w:val="00523DF2"/>
    <w:rsid w:val="00524291"/>
    <w:rsid w:val="0052431C"/>
    <w:rsid w:val="00524A61"/>
    <w:rsid w:val="00524F6B"/>
    <w:rsid w:val="00525681"/>
    <w:rsid w:val="0052649E"/>
    <w:rsid w:val="00526530"/>
    <w:rsid w:val="005270CA"/>
    <w:rsid w:val="005273B4"/>
    <w:rsid w:val="00530CB3"/>
    <w:rsid w:val="005310B2"/>
    <w:rsid w:val="00531AC9"/>
    <w:rsid w:val="00531B38"/>
    <w:rsid w:val="00533015"/>
    <w:rsid w:val="005331E3"/>
    <w:rsid w:val="0053327D"/>
    <w:rsid w:val="00533614"/>
    <w:rsid w:val="00533C1A"/>
    <w:rsid w:val="00534DBB"/>
    <w:rsid w:val="00535C42"/>
    <w:rsid w:val="00536595"/>
    <w:rsid w:val="005372AA"/>
    <w:rsid w:val="00537515"/>
    <w:rsid w:val="00540002"/>
    <w:rsid w:val="005402DE"/>
    <w:rsid w:val="00541189"/>
    <w:rsid w:val="00541ABA"/>
    <w:rsid w:val="00542D07"/>
    <w:rsid w:val="00542DCA"/>
    <w:rsid w:val="00543F85"/>
    <w:rsid w:val="00544299"/>
    <w:rsid w:val="00544848"/>
    <w:rsid w:val="00545C0F"/>
    <w:rsid w:val="00546477"/>
    <w:rsid w:val="0054662B"/>
    <w:rsid w:val="00546DE0"/>
    <w:rsid w:val="0054721C"/>
    <w:rsid w:val="0055098F"/>
    <w:rsid w:val="00550AE4"/>
    <w:rsid w:val="00551925"/>
    <w:rsid w:val="00551DA6"/>
    <w:rsid w:val="005521D2"/>
    <w:rsid w:val="00552C76"/>
    <w:rsid w:val="005532C7"/>
    <w:rsid w:val="00554151"/>
    <w:rsid w:val="005548CB"/>
    <w:rsid w:val="005567D9"/>
    <w:rsid w:val="00556A7A"/>
    <w:rsid w:val="00556A92"/>
    <w:rsid w:val="00556E75"/>
    <w:rsid w:val="005570EB"/>
    <w:rsid w:val="00557230"/>
    <w:rsid w:val="00560355"/>
    <w:rsid w:val="00560543"/>
    <w:rsid w:val="00560F5B"/>
    <w:rsid w:val="00561100"/>
    <w:rsid w:val="00561198"/>
    <w:rsid w:val="00561485"/>
    <w:rsid w:val="005626B5"/>
    <w:rsid w:val="00562CBD"/>
    <w:rsid w:val="0056340E"/>
    <w:rsid w:val="00563B4C"/>
    <w:rsid w:val="0056425B"/>
    <w:rsid w:val="00564309"/>
    <w:rsid w:val="0056462B"/>
    <w:rsid w:val="0056495D"/>
    <w:rsid w:val="005670B0"/>
    <w:rsid w:val="00567655"/>
    <w:rsid w:val="00567CF7"/>
    <w:rsid w:val="00567DDD"/>
    <w:rsid w:val="00571906"/>
    <w:rsid w:val="00571A89"/>
    <w:rsid w:val="00571DA9"/>
    <w:rsid w:val="00571FE9"/>
    <w:rsid w:val="00572011"/>
    <w:rsid w:val="005720D4"/>
    <w:rsid w:val="00572384"/>
    <w:rsid w:val="005726A9"/>
    <w:rsid w:val="005727DF"/>
    <w:rsid w:val="00572895"/>
    <w:rsid w:val="00573133"/>
    <w:rsid w:val="005735E5"/>
    <w:rsid w:val="005738C0"/>
    <w:rsid w:val="00573FF2"/>
    <w:rsid w:val="005755C6"/>
    <w:rsid w:val="0057610C"/>
    <w:rsid w:val="005769BF"/>
    <w:rsid w:val="00576F31"/>
    <w:rsid w:val="005770E3"/>
    <w:rsid w:val="005778A6"/>
    <w:rsid w:val="005802EE"/>
    <w:rsid w:val="00580665"/>
    <w:rsid w:val="005810AD"/>
    <w:rsid w:val="005810E8"/>
    <w:rsid w:val="00581E7D"/>
    <w:rsid w:val="00582FFC"/>
    <w:rsid w:val="005833E8"/>
    <w:rsid w:val="00583599"/>
    <w:rsid w:val="00583B14"/>
    <w:rsid w:val="005844F6"/>
    <w:rsid w:val="005854A7"/>
    <w:rsid w:val="00585505"/>
    <w:rsid w:val="00586078"/>
    <w:rsid w:val="0058622B"/>
    <w:rsid w:val="00586400"/>
    <w:rsid w:val="005902A3"/>
    <w:rsid w:val="00590C71"/>
    <w:rsid w:val="005912A3"/>
    <w:rsid w:val="00591BD6"/>
    <w:rsid w:val="00591C93"/>
    <w:rsid w:val="005922CE"/>
    <w:rsid w:val="005925A8"/>
    <w:rsid w:val="00592CEE"/>
    <w:rsid w:val="005945E4"/>
    <w:rsid w:val="00594D3E"/>
    <w:rsid w:val="005954D0"/>
    <w:rsid w:val="00595DFC"/>
    <w:rsid w:val="00596021"/>
    <w:rsid w:val="005971A9"/>
    <w:rsid w:val="005A0A46"/>
    <w:rsid w:val="005A0BA1"/>
    <w:rsid w:val="005A1CDF"/>
    <w:rsid w:val="005A2972"/>
    <w:rsid w:val="005A2D41"/>
    <w:rsid w:val="005A2E90"/>
    <w:rsid w:val="005A33D8"/>
    <w:rsid w:val="005A3E13"/>
    <w:rsid w:val="005A42FF"/>
    <w:rsid w:val="005A4676"/>
    <w:rsid w:val="005A4C59"/>
    <w:rsid w:val="005A59F2"/>
    <w:rsid w:val="005A5DA7"/>
    <w:rsid w:val="005A66CF"/>
    <w:rsid w:val="005A6BF4"/>
    <w:rsid w:val="005A70D6"/>
    <w:rsid w:val="005A71EC"/>
    <w:rsid w:val="005A7636"/>
    <w:rsid w:val="005A77AB"/>
    <w:rsid w:val="005B0210"/>
    <w:rsid w:val="005B170E"/>
    <w:rsid w:val="005B2364"/>
    <w:rsid w:val="005B2BE7"/>
    <w:rsid w:val="005B44CF"/>
    <w:rsid w:val="005B49A6"/>
    <w:rsid w:val="005B4C7F"/>
    <w:rsid w:val="005B51AF"/>
    <w:rsid w:val="005B546B"/>
    <w:rsid w:val="005B5A41"/>
    <w:rsid w:val="005B6147"/>
    <w:rsid w:val="005B6150"/>
    <w:rsid w:val="005B6227"/>
    <w:rsid w:val="005B794B"/>
    <w:rsid w:val="005B7B8D"/>
    <w:rsid w:val="005B7F19"/>
    <w:rsid w:val="005C0952"/>
    <w:rsid w:val="005C104D"/>
    <w:rsid w:val="005C1319"/>
    <w:rsid w:val="005C1477"/>
    <w:rsid w:val="005C157E"/>
    <w:rsid w:val="005C2174"/>
    <w:rsid w:val="005C221B"/>
    <w:rsid w:val="005C254C"/>
    <w:rsid w:val="005C27FA"/>
    <w:rsid w:val="005C47D2"/>
    <w:rsid w:val="005C5F7C"/>
    <w:rsid w:val="005C6561"/>
    <w:rsid w:val="005C721A"/>
    <w:rsid w:val="005C7D74"/>
    <w:rsid w:val="005D0912"/>
    <w:rsid w:val="005D0E09"/>
    <w:rsid w:val="005D0ECC"/>
    <w:rsid w:val="005D1796"/>
    <w:rsid w:val="005D1B74"/>
    <w:rsid w:val="005D1C16"/>
    <w:rsid w:val="005D1EEB"/>
    <w:rsid w:val="005D2A07"/>
    <w:rsid w:val="005D325F"/>
    <w:rsid w:val="005D3527"/>
    <w:rsid w:val="005D3A82"/>
    <w:rsid w:val="005D3FFD"/>
    <w:rsid w:val="005D44D3"/>
    <w:rsid w:val="005D51B3"/>
    <w:rsid w:val="005D56FD"/>
    <w:rsid w:val="005D5A0E"/>
    <w:rsid w:val="005D5EA4"/>
    <w:rsid w:val="005D5F0C"/>
    <w:rsid w:val="005D654C"/>
    <w:rsid w:val="005D6FB8"/>
    <w:rsid w:val="005D71DC"/>
    <w:rsid w:val="005D71F1"/>
    <w:rsid w:val="005D7708"/>
    <w:rsid w:val="005E011F"/>
    <w:rsid w:val="005E04A7"/>
    <w:rsid w:val="005E08CC"/>
    <w:rsid w:val="005E112C"/>
    <w:rsid w:val="005E1158"/>
    <w:rsid w:val="005E15CD"/>
    <w:rsid w:val="005E289E"/>
    <w:rsid w:val="005E2CF0"/>
    <w:rsid w:val="005E398D"/>
    <w:rsid w:val="005E5FA7"/>
    <w:rsid w:val="005E6A38"/>
    <w:rsid w:val="005E70D8"/>
    <w:rsid w:val="005E75D9"/>
    <w:rsid w:val="005E7712"/>
    <w:rsid w:val="005E79B2"/>
    <w:rsid w:val="005E7F6F"/>
    <w:rsid w:val="005F021D"/>
    <w:rsid w:val="005F0D57"/>
    <w:rsid w:val="005F0FE2"/>
    <w:rsid w:val="005F251B"/>
    <w:rsid w:val="005F3F21"/>
    <w:rsid w:val="005F41F7"/>
    <w:rsid w:val="005F461F"/>
    <w:rsid w:val="005F4E7E"/>
    <w:rsid w:val="005F5323"/>
    <w:rsid w:val="005F59CB"/>
    <w:rsid w:val="005F59F4"/>
    <w:rsid w:val="005F5BDB"/>
    <w:rsid w:val="005F6149"/>
    <w:rsid w:val="005F63CC"/>
    <w:rsid w:val="005F67B5"/>
    <w:rsid w:val="005F6BFE"/>
    <w:rsid w:val="005F79DC"/>
    <w:rsid w:val="005F7A4F"/>
    <w:rsid w:val="005F7FE5"/>
    <w:rsid w:val="006002F4"/>
    <w:rsid w:val="0060033F"/>
    <w:rsid w:val="0060109D"/>
    <w:rsid w:val="00601216"/>
    <w:rsid w:val="00601F11"/>
    <w:rsid w:val="00602C51"/>
    <w:rsid w:val="00602F03"/>
    <w:rsid w:val="00603153"/>
    <w:rsid w:val="0060444E"/>
    <w:rsid w:val="00604932"/>
    <w:rsid w:val="00604CCD"/>
    <w:rsid w:val="00604F29"/>
    <w:rsid w:val="00604F96"/>
    <w:rsid w:val="00605342"/>
    <w:rsid w:val="0060541E"/>
    <w:rsid w:val="00606E1D"/>
    <w:rsid w:val="00606F3A"/>
    <w:rsid w:val="00607295"/>
    <w:rsid w:val="0061095E"/>
    <w:rsid w:val="00611018"/>
    <w:rsid w:val="0061119B"/>
    <w:rsid w:val="0061138D"/>
    <w:rsid w:val="006113E4"/>
    <w:rsid w:val="00611D66"/>
    <w:rsid w:val="00613D9C"/>
    <w:rsid w:val="006155BA"/>
    <w:rsid w:val="00615DAF"/>
    <w:rsid w:val="006175DD"/>
    <w:rsid w:val="00617614"/>
    <w:rsid w:val="00617EE5"/>
    <w:rsid w:val="0062016F"/>
    <w:rsid w:val="00620209"/>
    <w:rsid w:val="00620579"/>
    <w:rsid w:val="00621010"/>
    <w:rsid w:val="00621339"/>
    <w:rsid w:val="00621479"/>
    <w:rsid w:val="00621657"/>
    <w:rsid w:val="00621711"/>
    <w:rsid w:val="00621994"/>
    <w:rsid w:val="006221B3"/>
    <w:rsid w:val="0062298D"/>
    <w:rsid w:val="00622E4D"/>
    <w:rsid w:val="00623058"/>
    <w:rsid w:val="00624AE9"/>
    <w:rsid w:val="00625423"/>
    <w:rsid w:val="00625D14"/>
    <w:rsid w:val="00626074"/>
    <w:rsid w:val="00627619"/>
    <w:rsid w:val="00630327"/>
    <w:rsid w:val="00630AAB"/>
    <w:rsid w:val="00631245"/>
    <w:rsid w:val="00631360"/>
    <w:rsid w:val="006314CB"/>
    <w:rsid w:val="006319DD"/>
    <w:rsid w:val="00631D3B"/>
    <w:rsid w:val="00631F3A"/>
    <w:rsid w:val="00631F61"/>
    <w:rsid w:val="00632318"/>
    <w:rsid w:val="0063269A"/>
    <w:rsid w:val="00633460"/>
    <w:rsid w:val="0063469F"/>
    <w:rsid w:val="00634A1D"/>
    <w:rsid w:val="00634DA1"/>
    <w:rsid w:val="00634E93"/>
    <w:rsid w:val="00635448"/>
    <w:rsid w:val="00635926"/>
    <w:rsid w:val="00635F5C"/>
    <w:rsid w:val="00635FB4"/>
    <w:rsid w:val="006370C7"/>
    <w:rsid w:val="006404F4"/>
    <w:rsid w:val="00640AE4"/>
    <w:rsid w:val="00640CBC"/>
    <w:rsid w:val="00641A16"/>
    <w:rsid w:val="006422C1"/>
    <w:rsid w:val="0064372C"/>
    <w:rsid w:val="0064373A"/>
    <w:rsid w:val="00643D61"/>
    <w:rsid w:val="00643EE2"/>
    <w:rsid w:val="006456D1"/>
    <w:rsid w:val="00645871"/>
    <w:rsid w:val="00646305"/>
    <w:rsid w:val="006465B5"/>
    <w:rsid w:val="00646F00"/>
    <w:rsid w:val="006505F0"/>
    <w:rsid w:val="006509A1"/>
    <w:rsid w:val="00650C36"/>
    <w:rsid w:val="00650E73"/>
    <w:rsid w:val="006515E2"/>
    <w:rsid w:val="0065216A"/>
    <w:rsid w:val="006527AE"/>
    <w:rsid w:val="00652B62"/>
    <w:rsid w:val="00653A14"/>
    <w:rsid w:val="006542EE"/>
    <w:rsid w:val="0065434B"/>
    <w:rsid w:val="00654430"/>
    <w:rsid w:val="006549EF"/>
    <w:rsid w:val="00654A81"/>
    <w:rsid w:val="00654A87"/>
    <w:rsid w:val="006555E9"/>
    <w:rsid w:val="006565EB"/>
    <w:rsid w:val="006601FC"/>
    <w:rsid w:val="00660377"/>
    <w:rsid w:val="006618F2"/>
    <w:rsid w:val="00661B67"/>
    <w:rsid w:val="00662531"/>
    <w:rsid w:val="006628DE"/>
    <w:rsid w:val="00662A54"/>
    <w:rsid w:val="00662C39"/>
    <w:rsid w:val="006632F5"/>
    <w:rsid w:val="0066360E"/>
    <w:rsid w:val="006640E7"/>
    <w:rsid w:val="0066454E"/>
    <w:rsid w:val="00664E61"/>
    <w:rsid w:val="00665AB1"/>
    <w:rsid w:val="00666114"/>
    <w:rsid w:val="0066621E"/>
    <w:rsid w:val="00666629"/>
    <w:rsid w:val="00666EF8"/>
    <w:rsid w:val="00667010"/>
    <w:rsid w:val="00667C1D"/>
    <w:rsid w:val="00667C27"/>
    <w:rsid w:val="00667CAA"/>
    <w:rsid w:val="006703A4"/>
    <w:rsid w:val="00672B51"/>
    <w:rsid w:val="00673A78"/>
    <w:rsid w:val="00674DED"/>
    <w:rsid w:val="00674EF7"/>
    <w:rsid w:val="00675454"/>
    <w:rsid w:val="00676167"/>
    <w:rsid w:val="006762F3"/>
    <w:rsid w:val="006764F0"/>
    <w:rsid w:val="006769A7"/>
    <w:rsid w:val="00677319"/>
    <w:rsid w:val="00677356"/>
    <w:rsid w:val="0067784C"/>
    <w:rsid w:val="0068011D"/>
    <w:rsid w:val="00680331"/>
    <w:rsid w:val="006808B3"/>
    <w:rsid w:val="00680C2C"/>
    <w:rsid w:val="00681D06"/>
    <w:rsid w:val="006822CF"/>
    <w:rsid w:val="006827E7"/>
    <w:rsid w:val="00682A03"/>
    <w:rsid w:val="00682E10"/>
    <w:rsid w:val="0068348A"/>
    <w:rsid w:val="0068354E"/>
    <w:rsid w:val="006841C6"/>
    <w:rsid w:val="00684F27"/>
    <w:rsid w:val="00685032"/>
    <w:rsid w:val="006851D7"/>
    <w:rsid w:val="0068523D"/>
    <w:rsid w:val="00685724"/>
    <w:rsid w:val="006864E4"/>
    <w:rsid w:val="0068741B"/>
    <w:rsid w:val="006875EB"/>
    <w:rsid w:val="0069073C"/>
    <w:rsid w:val="0069076E"/>
    <w:rsid w:val="00690B56"/>
    <w:rsid w:val="00691604"/>
    <w:rsid w:val="00692346"/>
    <w:rsid w:val="00692389"/>
    <w:rsid w:val="00692797"/>
    <w:rsid w:val="006930D4"/>
    <w:rsid w:val="00693132"/>
    <w:rsid w:val="0069361D"/>
    <w:rsid w:val="006936BA"/>
    <w:rsid w:val="0069389A"/>
    <w:rsid w:val="00693A3E"/>
    <w:rsid w:val="006943CF"/>
    <w:rsid w:val="00694F59"/>
    <w:rsid w:val="00695140"/>
    <w:rsid w:val="00695522"/>
    <w:rsid w:val="0069579C"/>
    <w:rsid w:val="006961AA"/>
    <w:rsid w:val="00696455"/>
    <w:rsid w:val="0069664F"/>
    <w:rsid w:val="006973FB"/>
    <w:rsid w:val="0069795A"/>
    <w:rsid w:val="00697B15"/>
    <w:rsid w:val="00697F9E"/>
    <w:rsid w:val="006A0AB9"/>
    <w:rsid w:val="006A0C1A"/>
    <w:rsid w:val="006A0E62"/>
    <w:rsid w:val="006A1AF3"/>
    <w:rsid w:val="006A2898"/>
    <w:rsid w:val="006A2C1D"/>
    <w:rsid w:val="006A358B"/>
    <w:rsid w:val="006A395A"/>
    <w:rsid w:val="006A4053"/>
    <w:rsid w:val="006A4207"/>
    <w:rsid w:val="006A47FA"/>
    <w:rsid w:val="006A4D8C"/>
    <w:rsid w:val="006A5355"/>
    <w:rsid w:val="006A5D18"/>
    <w:rsid w:val="006A6146"/>
    <w:rsid w:val="006A621A"/>
    <w:rsid w:val="006A6515"/>
    <w:rsid w:val="006A6746"/>
    <w:rsid w:val="006A6E5F"/>
    <w:rsid w:val="006A77CB"/>
    <w:rsid w:val="006A7875"/>
    <w:rsid w:val="006A7DC1"/>
    <w:rsid w:val="006B0CE4"/>
    <w:rsid w:val="006B0D6E"/>
    <w:rsid w:val="006B14E8"/>
    <w:rsid w:val="006B2E72"/>
    <w:rsid w:val="006B3DAD"/>
    <w:rsid w:val="006B3E6A"/>
    <w:rsid w:val="006B4859"/>
    <w:rsid w:val="006B4B03"/>
    <w:rsid w:val="006B5937"/>
    <w:rsid w:val="006B6555"/>
    <w:rsid w:val="006B6CDD"/>
    <w:rsid w:val="006B71C0"/>
    <w:rsid w:val="006B746E"/>
    <w:rsid w:val="006B7582"/>
    <w:rsid w:val="006C079D"/>
    <w:rsid w:val="006C0B1D"/>
    <w:rsid w:val="006C0DA1"/>
    <w:rsid w:val="006C1099"/>
    <w:rsid w:val="006C147F"/>
    <w:rsid w:val="006C15DA"/>
    <w:rsid w:val="006C1C89"/>
    <w:rsid w:val="006C1F30"/>
    <w:rsid w:val="006C21C1"/>
    <w:rsid w:val="006C2EF6"/>
    <w:rsid w:val="006C381F"/>
    <w:rsid w:val="006C3A5F"/>
    <w:rsid w:val="006C3AC3"/>
    <w:rsid w:val="006C3D8E"/>
    <w:rsid w:val="006C49F8"/>
    <w:rsid w:val="006C5208"/>
    <w:rsid w:val="006C543B"/>
    <w:rsid w:val="006C54A5"/>
    <w:rsid w:val="006C57D3"/>
    <w:rsid w:val="006C65A6"/>
    <w:rsid w:val="006C68F0"/>
    <w:rsid w:val="006C6A7D"/>
    <w:rsid w:val="006C6EF7"/>
    <w:rsid w:val="006C742F"/>
    <w:rsid w:val="006C7689"/>
    <w:rsid w:val="006C7C46"/>
    <w:rsid w:val="006D05DE"/>
    <w:rsid w:val="006D066B"/>
    <w:rsid w:val="006D0FDC"/>
    <w:rsid w:val="006D1084"/>
    <w:rsid w:val="006D18E2"/>
    <w:rsid w:val="006D2756"/>
    <w:rsid w:val="006D2F0F"/>
    <w:rsid w:val="006D3CA9"/>
    <w:rsid w:val="006D4866"/>
    <w:rsid w:val="006D6B9D"/>
    <w:rsid w:val="006D6F74"/>
    <w:rsid w:val="006D729E"/>
    <w:rsid w:val="006D79DB"/>
    <w:rsid w:val="006D79E0"/>
    <w:rsid w:val="006D7B0A"/>
    <w:rsid w:val="006D7D00"/>
    <w:rsid w:val="006E0197"/>
    <w:rsid w:val="006E1748"/>
    <w:rsid w:val="006E18DB"/>
    <w:rsid w:val="006E193B"/>
    <w:rsid w:val="006E1F47"/>
    <w:rsid w:val="006E3236"/>
    <w:rsid w:val="006E32ED"/>
    <w:rsid w:val="006E3D71"/>
    <w:rsid w:val="006E3F63"/>
    <w:rsid w:val="006E4279"/>
    <w:rsid w:val="006E44E9"/>
    <w:rsid w:val="006E4507"/>
    <w:rsid w:val="006E51A7"/>
    <w:rsid w:val="006E55A5"/>
    <w:rsid w:val="006E6026"/>
    <w:rsid w:val="006E67EC"/>
    <w:rsid w:val="006E765B"/>
    <w:rsid w:val="006E7752"/>
    <w:rsid w:val="006E7851"/>
    <w:rsid w:val="006E7B1E"/>
    <w:rsid w:val="006F001C"/>
    <w:rsid w:val="006F038E"/>
    <w:rsid w:val="006F1CE8"/>
    <w:rsid w:val="006F1F45"/>
    <w:rsid w:val="006F2023"/>
    <w:rsid w:val="006F251C"/>
    <w:rsid w:val="006F26F8"/>
    <w:rsid w:val="006F2790"/>
    <w:rsid w:val="006F3587"/>
    <w:rsid w:val="006F35CC"/>
    <w:rsid w:val="006F3F08"/>
    <w:rsid w:val="006F4C0E"/>
    <w:rsid w:val="006F51AA"/>
    <w:rsid w:val="006F56F6"/>
    <w:rsid w:val="006F591A"/>
    <w:rsid w:val="006F5BEA"/>
    <w:rsid w:val="006F61E5"/>
    <w:rsid w:val="006F6CE8"/>
    <w:rsid w:val="006F712E"/>
    <w:rsid w:val="007001ED"/>
    <w:rsid w:val="0070057B"/>
    <w:rsid w:val="00700B3E"/>
    <w:rsid w:val="00700E81"/>
    <w:rsid w:val="007015F7"/>
    <w:rsid w:val="00701678"/>
    <w:rsid w:val="0070213C"/>
    <w:rsid w:val="007022A7"/>
    <w:rsid w:val="00702869"/>
    <w:rsid w:val="00702CB3"/>
    <w:rsid w:val="007031F0"/>
    <w:rsid w:val="00703B97"/>
    <w:rsid w:val="007040CB"/>
    <w:rsid w:val="00704109"/>
    <w:rsid w:val="0070469A"/>
    <w:rsid w:val="007050CA"/>
    <w:rsid w:val="00705EA7"/>
    <w:rsid w:val="00706635"/>
    <w:rsid w:val="007066B5"/>
    <w:rsid w:val="00706FB2"/>
    <w:rsid w:val="00710246"/>
    <w:rsid w:val="00710D12"/>
    <w:rsid w:val="007110AD"/>
    <w:rsid w:val="0071142D"/>
    <w:rsid w:val="007115E2"/>
    <w:rsid w:val="00713887"/>
    <w:rsid w:val="007142C2"/>
    <w:rsid w:val="007146B7"/>
    <w:rsid w:val="00714F62"/>
    <w:rsid w:val="007151A5"/>
    <w:rsid w:val="007151E3"/>
    <w:rsid w:val="00715FB3"/>
    <w:rsid w:val="0071622A"/>
    <w:rsid w:val="007169EE"/>
    <w:rsid w:val="007171E1"/>
    <w:rsid w:val="0071729D"/>
    <w:rsid w:val="00720006"/>
    <w:rsid w:val="00720146"/>
    <w:rsid w:val="0072309B"/>
    <w:rsid w:val="00723572"/>
    <w:rsid w:val="007237CE"/>
    <w:rsid w:val="00724F2F"/>
    <w:rsid w:val="007251F0"/>
    <w:rsid w:val="00725ADE"/>
    <w:rsid w:val="00726763"/>
    <w:rsid w:val="00726A45"/>
    <w:rsid w:val="00726AD6"/>
    <w:rsid w:val="00726B8C"/>
    <w:rsid w:val="00727632"/>
    <w:rsid w:val="007300C4"/>
    <w:rsid w:val="00730531"/>
    <w:rsid w:val="00730B9E"/>
    <w:rsid w:val="00730E8F"/>
    <w:rsid w:val="00732240"/>
    <w:rsid w:val="00732BD2"/>
    <w:rsid w:val="00733C6B"/>
    <w:rsid w:val="00734A9F"/>
    <w:rsid w:val="00735F52"/>
    <w:rsid w:val="00736046"/>
    <w:rsid w:val="007360ED"/>
    <w:rsid w:val="00736F73"/>
    <w:rsid w:val="00737619"/>
    <w:rsid w:val="00737999"/>
    <w:rsid w:val="00740318"/>
    <w:rsid w:val="007405F6"/>
    <w:rsid w:val="00740EEC"/>
    <w:rsid w:val="00741A0C"/>
    <w:rsid w:val="00741AEF"/>
    <w:rsid w:val="00742460"/>
    <w:rsid w:val="00743FAC"/>
    <w:rsid w:val="00744064"/>
    <w:rsid w:val="007449CC"/>
    <w:rsid w:val="0074573C"/>
    <w:rsid w:val="0074594C"/>
    <w:rsid w:val="00746124"/>
    <w:rsid w:val="007463E7"/>
    <w:rsid w:val="00746E1D"/>
    <w:rsid w:val="007477F2"/>
    <w:rsid w:val="00750DCB"/>
    <w:rsid w:val="0075256D"/>
    <w:rsid w:val="00752C64"/>
    <w:rsid w:val="00753363"/>
    <w:rsid w:val="007533BE"/>
    <w:rsid w:val="0075366B"/>
    <w:rsid w:val="00753DBE"/>
    <w:rsid w:val="00754316"/>
    <w:rsid w:val="00755CF9"/>
    <w:rsid w:val="007572CA"/>
    <w:rsid w:val="00757F7B"/>
    <w:rsid w:val="0076005C"/>
    <w:rsid w:val="007601E8"/>
    <w:rsid w:val="0076099D"/>
    <w:rsid w:val="007611AB"/>
    <w:rsid w:val="0076191B"/>
    <w:rsid w:val="00761A9E"/>
    <w:rsid w:val="0076252D"/>
    <w:rsid w:val="00762972"/>
    <w:rsid w:val="00762B78"/>
    <w:rsid w:val="00762F41"/>
    <w:rsid w:val="0076320D"/>
    <w:rsid w:val="00763350"/>
    <w:rsid w:val="00763922"/>
    <w:rsid w:val="00764F1D"/>
    <w:rsid w:val="00765EBF"/>
    <w:rsid w:val="00766122"/>
    <w:rsid w:val="007667CC"/>
    <w:rsid w:val="0076687D"/>
    <w:rsid w:val="00766FED"/>
    <w:rsid w:val="00767152"/>
    <w:rsid w:val="00767B7D"/>
    <w:rsid w:val="00770E32"/>
    <w:rsid w:val="00770E77"/>
    <w:rsid w:val="007710E4"/>
    <w:rsid w:val="00771110"/>
    <w:rsid w:val="00771EF6"/>
    <w:rsid w:val="00771F58"/>
    <w:rsid w:val="0077235B"/>
    <w:rsid w:val="007726C6"/>
    <w:rsid w:val="0077272E"/>
    <w:rsid w:val="007729B2"/>
    <w:rsid w:val="00773B5E"/>
    <w:rsid w:val="00773BA0"/>
    <w:rsid w:val="00773CD0"/>
    <w:rsid w:val="007741DD"/>
    <w:rsid w:val="00774995"/>
    <w:rsid w:val="00774A77"/>
    <w:rsid w:val="00774BF3"/>
    <w:rsid w:val="00775827"/>
    <w:rsid w:val="00775D73"/>
    <w:rsid w:val="007761E3"/>
    <w:rsid w:val="00776A8C"/>
    <w:rsid w:val="00777246"/>
    <w:rsid w:val="00777DED"/>
    <w:rsid w:val="00777F4A"/>
    <w:rsid w:val="0078027D"/>
    <w:rsid w:val="00780384"/>
    <w:rsid w:val="007811E7"/>
    <w:rsid w:val="007817EC"/>
    <w:rsid w:val="00782400"/>
    <w:rsid w:val="007836CC"/>
    <w:rsid w:val="00783737"/>
    <w:rsid w:val="007837A8"/>
    <w:rsid w:val="00783B29"/>
    <w:rsid w:val="00783F3D"/>
    <w:rsid w:val="0078478C"/>
    <w:rsid w:val="00784CF5"/>
    <w:rsid w:val="00784D75"/>
    <w:rsid w:val="00784F2F"/>
    <w:rsid w:val="00785A48"/>
    <w:rsid w:val="00786AE5"/>
    <w:rsid w:val="00786E1F"/>
    <w:rsid w:val="00790EAC"/>
    <w:rsid w:val="007913A2"/>
    <w:rsid w:val="00791939"/>
    <w:rsid w:val="007925D9"/>
    <w:rsid w:val="00792777"/>
    <w:rsid w:val="00793218"/>
    <w:rsid w:val="00793E6D"/>
    <w:rsid w:val="00794027"/>
    <w:rsid w:val="00794273"/>
    <w:rsid w:val="00794318"/>
    <w:rsid w:val="0079440B"/>
    <w:rsid w:val="007946F2"/>
    <w:rsid w:val="00794BCA"/>
    <w:rsid w:val="007956F1"/>
    <w:rsid w:val="00796098"/>
    <w:rsid w:val="007963C7"/>
    <w:rsid w:val="00796B16"/>
    <w:rsid w:val="007976DA"/>
    <w:rsid w:val="00797C0C"/>
    <w:rsid w:val="007A1426"/>
    <w:rsid w:val="007A1443"/>
    <w:rsid w:val="007A17D6"/>
    <w:rsid w:val="007A3631"/>
    <w:rsid w:val="007A4333"/>
    <w:rsid w:val="007A437A"/>
    <w:rsid w:val="007A5A87"/>
    <w:rsid w:val="007A5F43"/>
    <w:rsid w:val="007A6A3A"/>
    <w:rsid w:val="007A7192"/>
    <w:rsid w:val="007A7278"/>
    <w:rsid w:val="007A732C"/>
    <w:rsid w:val="007A758F"/>
    <w:rsid w:val="007A7602"/>
    <w:rsid w:val="007A76B0"/>
    <w:rsid w:val="007A78F6"/>
    <w:rsid w:val="007B0223"/>
    <w:rsid w:val="007B0254"/>
    <w:rsid w:val="007B0294"/>
    <w:rsid w:val="007B0379"/>
    <w:rsid w:val="007B0CA5"/>
    <w:rsid w:val="007B2186"/>
    <w:rsid w:val="007B31D6"/>
    <w:rsid w:val="007B4742"/>
    <w:rsid w:val="007B4C13"/>
    <w:rsid w:val="007B531E"/>
    <w:rsid w:val="007B6C5A"/>
    <w:rsid w:val="007B789D"/>
    <w:rsid w:val="007C0534"/>
    <w:rsid w:val="007C13E0"/>
    <w:rsid w:val="007C1D5B"/>
    <w:rsid w:val="007C249E"/>
    <w:rsid w:val="007C2C17"/>
    <w:rsid w:val="007C2CFE"/>
    <w:rsid w:val="007C2D65"/>
    <w:rsid w:val="007C328A"/>
    <w:rsid w:val="007C33DF"/>
    <w:rsid w:val="007C3674"/>
    <w:rsid w:val="007C36A2"/>
    <w:rsid w:val="007C36DB"/>
    <w:rsid w:val="007C464C"/>
    <w:rsid w:val="007C4778"/>
    <w:rsid w:val="007C4935"/>
    <w:rsid w:val="007C4A6D"/>
    <w:rsid w:val="007C5A2A"/>
    <w:rsid w:val="007C600D"/>
    <w:rsid w:val="007C6139"/>
    <w:rsid w:val="007C7072"/>
    <w:rsid w:val="007C7C83"/>
    <w:rsid w:val="007D00F5"/>
    <w:rsid w:val="007D0101"/>
    <w:rsid w:val="007D11B8"/>
    <w:rsid w:val="007D142E"/>
    <w:rsid w:val="007D185E"/>
    <w:rsid w:val="007D24A8"/>
    <w:rsid w:val="007D320F"/>
    <w:rsid w:val="007D3960"/>
    <w:rsid w:val="007D4915"/>
    <w:rsid w:val="007D5A9E"/>
    <w:rsid w:val="007D6024"/>
    <w:rsid w:val="007D6300"/>
    <w:rsid w:val="007D6406"/>
    <w:rsid w:val="007D65F4"/>
    <w:rsid w:val="007E0945"/>
    <w:rsid w:val="007E1248"/>
    <w:rsid w:val="007E1401"/>
    <w:rsid w:val="007E1F33"/>
    <w:rsid w:val="007E20CF"/>
    <w:rsid w:val="007E2233"/>
    <w:rsid w:val="007E2B80"/>
    <w:rsid w:val="007E2EF7"/>
    <w:rsid w:val="007E3130"/>
    <w:rsid w:val="007E4DD3"/>
    <w:rsid w:val="007E5D9D"/>
    <w:rsid w:val="007E5EC2"/>
    <w:rsid w:val="007E6649"/>
    <w:rsid w:val="007E6710"/>
    <w:rsid w:val="007E7E57"/>
    <w:rsid w:val="007F164B"/>
    <w:rsid w:val="007F17BB"/>
    <w:rsid w:val="007F1EBE"/>
    <w:rsid w:val="007F2149"/>
    <w:rsid w:val="007F277F"/>
    <w:rsid w:val="007F31E3"/>
    <w:rsid w:val="007F475C"/>
    <w:rsid w:val="007F4E0D"/>
    <w:rsid w:val="007F5A42"/>
    <w:rsid w:val="007F6621"/>
    <w:rsid w:val="007F6D49"/>
    <w:rsid w:val="007F6EDC"/>
    <w:rsid w:val="00800D18"/>
    <w:rsid w:val="008018CE"/>
    <w:rsid w:val="00802145"/>
    <w:rsid w:val="00802469"/>
    <w:rsid w:val="008029A5"/>
    <w:rsid w:val="00802E17"/>
    <w:rsid w:val="00802E45"/>
    <w:rsid w:val="00803C28"/>
    <w:rsid w:val="00803C2C"/>
    <w:rsid w:val="00804584"/>
    <w:rsid w:val="008045B6"/>
    <w:rsid w:val="008061BA"/>
    <w:rsid w:val="00806BC2"/>
    <w:rsid w:val="00807056"/>
    <w:rsid w:val="00807288"/>
    <w:rsid w:val="008075AD"/>
    <w:rsid w:val="0081040E"/>
    <w:rsid w:val="008109D2"/>
    <w:rsid w:val="00811413"/>
    <w:rsid w:val="00811F2E"/>
    <w:rsid w:val="00812878"/>
    <w:rsid w:val="00812EB2"/>
    <w:rsid w:val="0081481F"/>
    <w:rsid w:val="00814D5E"/>
    <w:rsid w:val="00815927"/>
    <w:rsid w:val="00815B96"/>
    <w:rsid w:val="00815D8A"/>
    <w:rsid w:val="008163FF"/>
    <w:rsid w:val="00816D4D"/>
    <w:rsid w:val="008178CC"/>
    <w:rsid w:val="00820B33"/>
    <w:rsid w:val="008218BD"/>
    <w:rsid w:val="00822192"/>
    <w:rsid w:val="008222E6"/>
    <w:rsid w:val="00822636"/>
    <w:rsid w:val="00823B76"/>
    <w:rsid w:val="00824080"/>
    <w:rsid w:val="00824583"/>
    <w:rsid w:val="008245AF"/>
    <w:rsid w:val="00825595"/>
    <w:rsid w:val="00825A2B"/>
    <w:rsid w:val="00825E6D"/>
    <w:rsid w:val="008262CA"/>
    <w:rsid w:val="008267FF"/>
    <w:rsid w:val="00826E8E"/>
    <w:rsid w:val="00827681"/>
    <w:rsid w:val="00827A5A"/>
    <w:rsid w:val="0083023F"/>
    <w:rsid w:val="008306A8"/>
    <w:rsid w:val="00831156"/>
    <w:rsid w:val="00831860"/>
    <w:rsid w:val="00832358"/>
    <w:rsid w:val="00832987"/>
    <w:rsid w:val="0083357A"/>
    <w:rsid w:val="008340A8"/>
    <w:rsid w:val="00834AA7"/>
    <w:rsid w:val="00835AFF"/>
    <w:rsid w:val="0083600F"/>
    <w:rsid w:val="0083664D"/>
    <w:rsid w:val="008368B6"/>
    <w:rsid w:val="00836DAE"/>
    <w:rsid w:val="008375B0"/>
    <w:rsid w:val="00837856"/>
    <w:rsid w:val="00840D14"/>
    <w:rsid w:val="00841488"/>
    <w:rsid w:val="00841492"/>
    <w:rsid w:val="00841509"/>
    <w:rsid w:val="00841A4E"/>
    <w:rsid w:val="0084256A"/>
    <w:rsid w:val="00842E82"/>
    <w:rsid w:val="00843719"/>
    <w:rsid w:val="00844505"/>
    <w:rsid w:val="0084480A"/>
    <w:rsid w:val="00844B66"/>
    <w:rsid w:val="00844B89"/>
    <w:rsid w:val="0084522C"/>
    <w:rsid w:val="00845384"/>
    <w:rsid w:val="00845A14"/>
    <w:rsid w:val="00845D4B"/>
    <w:rsid w:val="00845E95"/>
    <w:rsid w:val="00846698"/>
    <w:rsid w:val="00846F4C"/>
    <w:rsid w:val="00847540"/>
    <w:rsid w:val="00847C78"/>
    <w:rsid w:val="00847EFB"/>
    <w:rsid w:val="00851572"/>
    <w:rsid w:val="0085190B"/>
    <w:rsid w:val="00851B52"/>
    <w:rsid w:val="00851E16"/>
    <w:rsid w:val="00852BFB"/>
    <w:rsid w:val="008538F6"/>
    <w:rsid w:val="00853982"/>
    <w:rsid w:val="00853B21"/>
    <w:rsid w:val="00854544"/>
    <w:rsid w:val="0085477F"/>
    <w:rsid w:val="008550FA"/>
    <w:rsid w:val="008556E2"/>
    <w:rsid w:val="008560C0"/>
    <w:rsid w:val="0085630A"/>
    <w:rsid w:val="008565E1"/>
    <w:rsid w:val="00857289"/>
    <w:rsid w:val="008572CB"/>
    <w:rsid w:val="00857B3B"/>
    <w:rsid w:val="00857BE2"/>
    <w:rsid w:val="0086077A"/>
    <w:rsid w:val="00861575"/>
    <w:rsid w:val="00861DBC"/>
    <w:rsid w:val="008627C7"/>
    <w:rsid w:val="00863675"/>
    <w:rsid w:val="00863916"/>
    <w:rsid w:val="00863AC7"/>
    <w:rsid w:val="00863EC7"/>
    <w:rsid w:val="0086475F"/>
    <w:rsid w:val="008668DD"/>
    <w:rsid w:val="00866EAC"/>
    <w:rsid w:val="0086737C"/>
    <w:rsid w:val="00867645"/>
    <w:rsid w:val="00867CCB"/>
    <w:rsid w:val="00870A46"/>
    <w:rsid w:val="00870DB2"/>
    <w:rsid w:val="008711D3"/>
    <w:rsid w:val="00871C2C"/>
    <w:rsid w:val="0087264F"/>
    <w:rsid w:val="00872C85"/>
    <w:rsid w:val="00872DAF"/>
    <w:rsid w:val="008732DF"/>
    <w:rsid w:val="00873785"/>
    <w:rsid w:val="0087573D"/>
    <w:rsid w:val="008758E6"/>
    <w:rsid w:val="00875B6A"/>
    <w:rsid w:val="00875FDF"/>
    <w:rsid w:val="00875FFF"/>
    <w:rsid w:val="00876179"/>
    <w:rsid w:val="00876744"/>
    <w:rsid w:val="00876CEF"/>
    <w:rsid w:val="00876E57"/>
    <w:rsid w:val="008770AF"/>
    <w:rsid w:val="008776D3"/>
    <w:rsid w:val="00877704"/>
    <w:rsid w:val="0087771F"/>
    <w:rsid w:val="008803A9"/>
    <w:rsid w:val="008803AC"/>
    <w:rsid w:val="00880AF3"/>
    <w:rsid w:val="00880CAB"/>
    <w:rsid w:val="00880D2C"/>
    <w:rsid w:val="008813B0"/>
    <w:rsid w:val="00882DFE"/>
    <w:rsid w:val="00882ED7"/>
    <w:rsid w:val="0088312A"/>
    <w:rsid w:val="0088338B"/>
    <w:rsid w:val="008836C9"/>
    <w:rsid w:val="00883CFE"/>
    <w:rsid w:val="00883E68"/>
    <w:rsid w:val="00884125"/>
    <w:rsid w:val="00884938"/>
    <w:rsid w:val="0088695E"/>
    <w:rsid w:val="00886D5C"/>
    <w:rsid w:val="008873CC"/>
    <w:rsid w:val="00887488"/>
    <w:rsid w:val="0088771F"/>
    <w:rsid w:val="00890414"/>
    <w:rsid w:val="0089105A"/>
    <w:rsid w:val="008910BA"/>
    <w:rsid w:val="008911D2"/>
    <w:rsid w:val="00891938"/>
    <w:rsid w:val="00891B13"/>
    <w:rsid w:val="0089322B"/>
    <w:rsid w:val="00893A0C"/>
    <w:rsid w:val="00893A5F"/>
    <w:rsid w:val="008940A8"/>
    <w:rsid w:val="008951AE"/>
    <w:rsid w:val="00895ADD"/>
    <w:rsid w:val="00895C53"/>
    <w:rsid w:val="00895E81"/>
    <w:rsid w:val="00896E0F"/>
    <w:rsid w:val="00896F9A"/>
    <w:rsid w:val="00897109"/>
    <w:rsid w:val="00897835"/>
    <w:rsid w:val="00897893"/>
    <w:rsid w:val="00897B50"/>
    <w:rsid w:val="00897B75"/>
    <w:rsid w:val="008A068B"/>
    <w:rsid w:val="008A06FF"/>
    <w:rsid w:val="008A1246"/>
    <w:rsid w:val="008A13BC"/>
    <w:rsid w:val="008A140C"/>
    <w:rsid w:val="008A1DEA"/>
    <w:rsid w:val="008A25B0"/>
    <w:rsid w:val="008A329B"/>
    <w:rsid w:val="008A3D2A"/>
    <w:rsid w:val="008A41FF"/>
    <w:rsid w:val="008A4DC6"/>
    <w:rsid w:val="008A620C"/>
    <w:rsid w:val="008A6564"/>
    <w:rsid w:val="008A6904"/>
    <w:rsid w:val="008A6DB8"/>
    <w:rsid w:val="008A71A9"/>
    <w:rsid w:val="008A7C7D"/>
    <w:rsid w:val="008B05EF"/>
    <w:rsid w:val="008B1A34"/>
    <w:rsid w:val="008B1C4D"/>
    <w:rsid w:val="008B22AE"/>
    <w:rsid w:val="008B270A"/>
    <w:rsid w:val="008B280A"/>
    <w:rsid w:val="008B2ACC"/>
    <w:rsid w:val="008B2AD8"/>
    <w:rsid w:val="008B2F30"/>
    <w:rsid w:val="008B3FF6"/>
    <w:rsid w:val="008B42BF"/>
    <w:rsid w:val="008B4CD4"/>
    <w:rsid w:val="008B58B6"/>
    <w:rsid w:val="008B59D1"/>
    <w:rsid w:val="008B5F76"/>
    <w:rsid w:val="008B5F91"/>
    <w:rsid w:val="008B6448"/>
    <w:rsid w:val="008B6972"/>
    <w:rsid w:val="008B7735"/>
    <w:rsid w:val="008B7B41"/>
    <w:rsid w:val="008C02BC"/>
    <w:rsid w:val="008C1330"/>
    <w:rsid w:val="008C360C"/>
    <w:rsid w:val="008C3895"/>
    <w:rsid w:val="008C4434"/>
    <w:rsid w:val="008C554E"/>
    <w:rsid w:val="008C56EE"/>
    <w:rsid w:val="008C5AEA"/>
    <w:rsid w:val="008C5C05"/>
    <w:rsid w:val="008C66D9"/>
    <w:rsid w:val="008C70A0"/>
    <w:rsid w:val="008C716C"/>
    <w:rsid w:val="008C72A8"/>
    <w:rsid w:val="008C763F"/>
    <w:rsid w:val="008C7A50"/>
    <w:rsid w:val="008C7EAD"/>
    <w:rsid w:val="008D0CE0"/>
    <w:rsid w:val="008D103B"/>
    <w:rsid w:val="008D1C0A"/>
    <w:rsid w:val="008D2003"/>
    <w:rsid w:val="008D2557"/>
    <w:rsid w:val="008D3157"/>
    <w:rsid w:val="008D3222"/>
    <w:rsid w:val="008D3691"/>
    <w:rsid w:val="008D38AF"/>
    <w:rsid w:val="008D4117"/>
    <w:rsid w:val="008D430C"/>
    <w:rsid w:val="008D4833"/>
    <w:rsid w:val="008D49CB"/>
    <w:rsid w:val="008D5123"/>
    <w:rsid w:val="008D55EC"/>
    <w:rsid w:val="008D5C26"/>
    <w:rsid w:val="008D5DEB"/>
    <w:rsid w:val="008D6E61"/>
    <w:rsid w:val="008D728D"/>
    <w:rsid w:val="008D78A2"/>
    <w:rsid w:val="008D7DC5"/>
    <w:rsid w:val="008D7E7A"/>
    <w:rsid w:val="008D7EF5"/>
    <w:rsid w:val="008E03A9"/>
    <w:rsid w:val="008E189E"/>
    <w:rsid w:val="008E255C"/>
    <w:rsid w:val="008E2DA9"/>
    <w:rsid w:val="008E36A8"/>
    <w:rsid w:val="008E3C15"/>
    <w:rsid w:val="008E4CFA"/>
    <w:rsid w:val="008E5884"/>
    <w:rsid w:val="008E58D0"/>
    <w:rsid w:val="008E5A54"/>
    <w:rsid w:val="008E66EE"/>
    <w:rsid w:val="008E6A86"/>
    <w:rsid w:val="008E7185"/>
    <w:rsid w:val="008E73FB"/>
    <w:rsid w:val="008E74D1"/>
    <w:rsid w:val="008E7A3A"/>
    <w:rsid w:val="008F15FC"/>
    <w:rsid w:val="008F282B"/>
    <w:rsid w:val="008F3811"/>
    <w:rsid w:val="008F4355"/>
    <w:rsid w:val="008F53BA"/>
    <w:rsid w:val="008F5A73"/>
    <w:rsid w:val="008F6055"/>
    <w:rsid w:val="008F6C9C"/>
    <w:rsid w:val="008F6CC7"/>
    <w:rsid w:val="00900E92"/>
    <w:rsid w:val="0090131C"/>
    <w:rsid w:val="00902BDD"/>
    <w:rsid w:val="009030D7"/>
    <w:rsid w:val="009037A9"/>
    <w:rsid w:val="00903CFC"/>
    <w:rsid w:val="00904060"/>
    <w:rsid w:val="00904441"/>
    <w:rsid w:val="009049F3"/>
    <w:rsid w:val="0090694E"/>
    <w:rsid w:val="00906D2F"/>
    <w:rsid w:val="009077A0"/>
    <w:rsid w:val="00910113"/>
    <w:rsid w:val="0091063A"/>
    <w:rsid w:val="00910AB5"/>
    <w:rsid w:val="00911259"/>
    <w:rsid w:val="00911624"/>
    <w:rsid w:val="00911D82"/>
    <w:rsid w:val="0091269E"/>
    <w:rsid w:val="0091282D"/>
    <w:rsid w:val="009129F5"/>
    <w:rsid w:val="00912D5B"/>
    <w:rsid w:val="00913398"/>
    <w:rsid w:val="009134BA"/>
    <w:rsid w:val="00913E9D"/>
    <w:rsid w:val="00914B5D"/>
    <w:rsid w:val="00914E30"/>
    <w:rsid w:val="00915202"/>
    <w:rsid w:val="00915A99"/>
    <w:rsid w:val="0091604E"/>
    <w:rsid w:val="00916DF9"/>
    <w:rsid w:val="0092011E"/>
    <w:rsid w:val="0092083C"/>
    <w:rsid w:val="009218EF"/>
    <w:rsid w:val="00921D40"/>
    <w:rsid w:val="009225A8"/>
    <w:rsid w:val="00922700"/>
    <w:rsid w:val="00922C12"/>
    <w:rsid w:val="009233C4"/>
    <w:rsid w:val="00923582"/>
    <w:rsid w:val="0092377E"/>
    <w:rsid w:val="00924702"/>
    <w:rsid w:val="00924B67"/>
    <w:rsid w:val="00924E84"/>
    <w:rsid w:val="0092691B"/>
    <w:rsid w:val="00926C6C"/>
    <w:rsid w:val="00926E66"/>
    <w:rsid w:val="0093014E"/>
    <w:rsid w:val="0093046A"/>
    <w:rsid w:val="009304A3"/>
    <w:rsid w:val="009309AD"/>
    <w:rsid w:val="00931B23"/>
    <w:rsid w:val="00931E74"/>
    <w:rsid w:val="009323C9"/>
    <w:rsid w:val="009347B8"/>
    <w:rsid w:val="0093497A"/>
    <w:rsid w:val="00934A0F"/>
    <w:rsid w:val="00934BDE"/>
    <w:rsid w:val="00935923"/>
    <w:rsid w:val="009359FA"/>
    <w:rsid w:val="00935BA0"/>
    <w:rsid w:val="0093700F"/>
    <w:rsid w:val="0093778A"/>
    <w:rsid w:val="00937888"/>
    <w:rsid w:val="009401CE"/>
    <w:rsid w:val="009404BD"/>
    <w:rsid w:val="00941287"/>
    <w:rsid w:val="00942023"/>
    <w:rsid w:val="009427EB"/>
    <w:rsid w:val="00942E2B"/>
    <w:rsid w:val="009430AD"/>
    <w:rsid w:val="009434D3"/>
    <w:rsid w:val="009435EB"/>
    <w:rsid w:val="00943962"/>
    <w:rsid w:val="0094421C"/>
    <w:rsid w:val="009449E2"/>
    <w:rsid w:val="00944F56"/>
    <w:rsid w:val="00945163"/>
    <w:rsid w:val="009459C9"/>
    <w:rsid w:val="00945B25"/>
    <w:rsid w:val="009460CA"/>
    <w:rsid w:val="00946AA1"/>
    <w:rsid w:val="00947298"/>
    <w:rsid w:val="00947D3B"/>
    <w:rsid w:val="00951135"/>
    <w:rsid w:val="00951E4D"/>
    <w:rsid w:val="00952650"/>
    <w:rsid w:val="0095451D"/>
    <w:rsid w:val="0095460D"/>
    <w:rsid w:val="0095505B"/>
    <w:rsid w:val="00955414"/>
    <w:rsid w:val="00955F4F"/>
    <w:rsid w:val="009571C8"/>
    <w:rsid w:val="00957555"/>
    <w:rsid w:val="00960DFF"/>
    <w:rsid w:val="00961662"/>
    <w:rsid w:val="009625D3"/>
    <w:rsid w:val="00962AA2"/>
    <w:rsid w:val="00962D5A"/>
    <w:rsid w:val="00963277"/>
    <w:rsid w:val="0096383F"/>
    <w:rsid w:val="00964332"/>
    <w:rsid w:val="009646BA"/>
    <w:rsid w:val="00964ACB"/>
    <w:rsid w:val="00965ABB"/>
    <w:rsid w:val="00965FCD"/>
    <w:rsid w:val="00966064"/>
    <w:rsid w:val="00966799"/>
    <w:rsid w:val="00970BEE"/>
    <w:rsid w:val="00970D7E"/>
    <w:rsid w:val="0097151E"/>
    <w:rsid w:val="009718DB"/>
    <w:rsid w:val="00972575"/>
    <w:rsid w:val="009736BF"/>
    <w:rsid w:val="0097438F"/>
    <w:rsid w:val="00974BEA"/>
    <w:rsid w:val="00975483"/>
    <w:rsid w:val="00975656"/>
    <w:rsid w:val="0097580B"/>
    <w:rsid w:val="0097581E"/>
    <w:rsid w:val="00975FBD"/>
    <w:rsid w:val="00976BF9"/>
    <w:rsid w:val="00976C2F"/>
    <w:rsid w:val="0097710F"/>
    <w:rsid w:val="009771A6"/>
    <w:rsid w:val="009774EA"/>
    <w:rsid w:val="00977818"/>
    <w:rsid w:val="00977FA3"/>
    <w:rsid w:val="00980018"/>
    <w:rsid w:val="009803BF"/>
    <w:rsid w:val="00980BB5"/>
    <w:rsid w:val="00980F3C"/>
    <w:rsid w:val="00980FAD"/>
    <w:rsid w:val="009814A4"/>
    <w:rsid w:val="00981542"/>
    <w:rsid w:val="009823C4"/>
    <w:rsid w:val="00982B5B"/>
    <w:rsid w:val="00983F85"/>
    <w:rsid w:val="009844C4"/>
    <w:rsid w:val="0098459E"/>
    <w:rsid w:val="00985000"/>
    <w:rsid w:val="00985B9A"/>
    <w:rsid w:val="00986E70"/>
    <w:rsid w:val="00987070"/>
    <w:rsid w:val="009870A0"/>
    <w:rsid w:val="00987DC0"/>
    <w:rsid w:val="009900B2"/>
    <w:rsid w:val="009908A5"/>
    <w:rsid w:val="00990AAB"/>
    <w:rsid w:val="00990B06"/>
    <w:rsid w:val="00991690"/>
    <w:rsid w:val="00991A81"/>
    <w:rsid w:val="00991C01"/>
    <w:rsid w:val="00991FBA"/>
    <w:rsid w:val="00992EDF"/>
    <w:rsid w:val="0099348C"/>
    <w:rsid w:val="009937F8"/>
    <w:rsid w:val="00994850"/>
    <w:rsid w:val="00994954"/>
    <w:rsid w:val="0099569F"/>
    <w:rsid w:val="009956B4"/>
    <w:rsid w:val="0099587B"/>
    <w:rsid w:val="009959E6"/>
    <w:rsid w:val="00995F1E"/>
    <w:rsid w:val="0099673A"/>
    <w:rsid w:val="00996EED"/>
    <w:rsid w:val="0099746C"/>
    <w:rsid w:val="009A0238"/>
    <w:rsid w:val="009A0637"/>
    <w:rsid w:val="009A117F"/>
    <w:rsid w:val="009A1731"/>
    <w:rsid w:val="009A1C82"/>
    <w:rsid w:val="009A27F9"/>
    <w:rsid w:val="009A3785"/>
    <w:rsid w:val="009A3DE4"/>
    <w:rsid w:val="009A3DE5"/>
    <w:rsid w:val="009A47EC"/>
    <w:rsid w:val="009A4858"/>
    <w:rsid w:val="009A4C78"/>
    <w:rsid w:val="009A4E25"/>
    <w:rsid w:val="009A6657"/>
    <w:rsid w:val="009B0620"/>
    <w:rsid w:val="009B07B8"/>
    <w:rsid w:val="009B1664"/>
    <w:rsid w:val="009B181D"/>
    <w:rsid w:val="009B19A3"/>
    <w:rsid w:val="009B1EE2"/>
    <w:rsid w:val="009B21A0"/>
    <w:rsid w:val="009B21F1"/>
    <w:rsid w:val="009B249F"/>
    <w:rsid w:val="009B2B91"/>
    <w:rsid w:val="009B2DE3"/>
    <w:rsid w:val="009B33CC"/>
    <w:rsid w:val="009B3616"/>
    <w:rsid w:val="009B40D5"/>
    <w:rsid w:val="009B43D2"/>
    <w:rsid w:val="009B56B4"/>
    <w:rsid w:val="009B6114"/>
    <w:rsid w:val="009B6152"/>
    <w:rsid w:val="009B6258"/>
    <w:rsid w:val="009B772D"/>
    <w:rsid w:val="009C07C9"/>
    <w:rsid w:val="009C0CBB"/>
    <w:rsid w:val="009C2310"/>
    <w:rsid w:val="009C25BD"/>
    <w:rsid w:val="009C351C"/>
    <w:rsid w:val="009C38F2"/>
    <w:rsid w:val="009C3E9A"/>
    <w:rsid w:val="009C49B7"/>
    <w:rsid w:val="009C4C07"/>
    <w:rsid w:val="009C4DD1"/>
    <w:rsid w:val="009C551F"/>
    <w:rsid w:val="009C6BC0"/>
    <w:rsid w:val="009C76F8"/>
    <w:rsid w:val="009C791C"/>
    <w:rsid w:val="009C794F"/>
    <w:rsid w:val="009C79DC"/>
    <w:rsid w:val="009C7F58"/>
    <w:rsid w:val="009D0E5A"/>
    <w:rsid w:val="009D1930"/>
    <w:rsid w:val="009D23D7"/>
    <w:rsid w:val="009D245D"/>
    <w:rsid w:val="009D2F99"/>
    <w:rsid w:val="009D317A"/>
    <w:rsid w:val="009D352B"/>
    <w:rsid w:val="009D3C2A"/>
    <w:rsid w:val="009D4010"/>
    <w:rsid w:val="009D4153"/>
    <w:rsid w:val="009D452E"/>
    <w:rsid w:val="009D472D"/>
    <w:rsid w:val="009D5D3D"/>
    <w:rsid w:val="009D680D"/>
    <w:rsid w:val="009D6CE2"/>
    <w:rsid w:val="009D7BAE"/>
    <w:rsid w:val="009D7D1B"/>
    <w:rsid w:val="009D7F57"/>
    <w:rsid w:val="009E142C"/>
    <w:rsid w:val="009E16F6"/>
    <w:rsid w:val="009E227B"/>
    <w:rsid w:val="009E2534"/>
    <w:rsid w:val="009E35BD"/>
    <w:rsid w:val="009E3723"/>
    <w:rsid w:val="009E3730"/>
    <w:rsid w:val="009E3F96"/>
    <w:rsid w:val="009E4243"/>
    <w:rsid w:val="009E4633"/>
    <w:rsid w:val="009E5D75"/>
    <w:rsid w:val="009E5F91"/>
    <w:rsid w:val="009E6710"/>
    <w:rsid w:val="009E68F5"/>
    <w:rsid w:val="009E6AF7"/>
    <w:rsid w:val="009E712A"/>
    <w:rsid w:val="009E717F"/>
    <w:rsid w:val="009E72F3"/>
    <w:rsid w:val="009E7338"/>
    <w:rsid w:val="009E7453"/>
    <w:rsid w:val="009E79B5"/>
    <w:rsid w:val="009E7BCE"/>
    <w:rsid w:val="009F0366"/>
    <w:rsid w:val="009F1537"/>
    <w:rsid w:val="009F1C37"/>
    <w:rsid w:val="009F2486"/>
    <w:rsid w:val="009F295E"/>
    <w:rsid w:val="009F32F7"/>
    <w:rsid w:val="009F3BEA"/>
    <w:rsid w:val="009F3C83"/>
    <w:rsid w:val="009F3ED7"/>
    <w:rsid w:val="009F4897"/>
    <w:rsid w:val="009F5E7D"/>
    <w:rsid w:val="009F68B8"/>
    <w:rsid w:val="009F7B8E"/>
    <w:rsid w:val="00A00268"/>
    <w:rsid w:val="00A00824"/>
    <w:rsid w:val="00A00A83"/>
    <w:rsid w:val="00A02689"/>
    <w:rsid w:val="00A04140"/>
    <w:rsid w:val="00A0475E"/>
    <w:rsid w:val="00A04B54"/>
    <w:rsid w:val="00A066B8"/>
    <w:rsid w:val="00A07513"/>
    <w:rsid w:val="00A10093"/>
    <w:rsid w:val="00A10C95"/>
    <w:rsid w:val="00A11709"/>
    <w:rsid w:val="00A11ADB"/>
    <w:rsid w:val="00A1249C"/>
    <w:rsid w:val="00A12BB4"/>
    <w:rsid w:val="00A12C9A"/>
    <w:rsid w:val="00A12E2B"/>
    <w:rsid w:val="00A12E71"/>
    <w:rsid w:val="00A1321D"/>
    <w:rsid w:val="00A133CB"/>
    <w:rsid w:val="00A13775"/>
    <w:rsid w:val="00A14397"/>
    <w:rsid w:val="00A14FA5"/>
    <w:rsid w:val="00A15BFA"/>
    <w:rsid w:val="00A16338"/>
    <w:rsid w:val="00A1758A"/>
    <w:rsid w:val="00A179EB"/>
    <w:rsid w:val="00A202E4"/>
    <w:rsid w:val="00A21843"/>
    <w:rsid w:val="00A21CE3"/>
    <w:rsid w:val="00A221CF"/>
    <w:rsid w:val="00A24315"/>
    <w:rsid w:val="00A24F92"/>
    <w:rsid w:val="00A24FCA"/>
    <w:rsid w:val="00A2508A"/>
    <w:rsid w:val="00A25312"/>
    <w:rsid w:val="00A2628D"/>
    <w:rsid w:val="00A2656E"/>
    <w:rsid w:val="00A26877"/>
    <w:rsid w:val="00A26C4B"/>
    <w:rsid w:val="00A271D1"/>
    <w:rsid w:val="00A30C34"/>
    <w:rsid w:val="00A3187E"/>
    <w:rsid w:val="00A32BD7"/>
    <w:rsid w:val="00A3436D"/>
    <w:rsid w:val="00A347B8"/>
    <w:rsid w:val="00A34C7B"/>
    <w:rsid w:val="00A34F6C"/>
    <w:rsid w:val="00A3534A"/>
    <w:rsid w:val="00A35694"/>
    <w:rsid w:val="00A35F9F"/>
    <w:rsid w:val="00A37630"/>
    <w:rsid w:val="00A40084"/>
    <w:rsid w:val="00A40B2B"/>
    <w:rsid w:val="00A41620"/>
    <w:rsid w:val="00A42A34"/>
    <w:rsid w:val="00A42C3C"/>
    <w:rsid w:val="00A42D4B"/>
    <w:rsid w:val="00A42FFF"/>
    <w:rsid w:val="00A430A4"/>
    <w:rsid w:val="00A43D29"/>
    <w:rsid w:val="00A43F18"/>
    <w:rsid w:val="00A44896"/>
    <w:rsid w:val="00A4530A"/>
    <w:rsid w:val="00A458B0"/>
    <w:rsid w:val="00A45F17"/>
    <w:rsid w:val="00A46A32"/>
    <w:rsid w:val="00A47D5E"/>
    <w:rsid w:val="00A50166"/>
    <w:rsid w:val="00A51600"/>
    <w:rsid w:val="00A51CF4"/>
    <w:rsid w:val="00A522CE"/>
    <w:rsid w:val="00A52392"/>
    <w:rsid w:val="00A52799"/>
    <w:rsid w:val="00A52A68"/>
    <w:rsid w:val="00A53DEF"/>
    <w:rsid w:val="00A54CDD"/>
    <w:rsid w:val="00A55B10"/>
    <w:rsid w:val="00A5601A"/>
    <w:rsid w:val="00A560E8"/>
    <w:rsid w:val="00A56405"/>
    <w:rsid w:val="00A5670D"/>
    <w:rsid w:val="00A56D65"/>
    <w:rsid w:val="00A5731A"/>
    <w:rsid w:val="00A60497"/>
    <w:rsid w:val="00A60A11"/>
    <w:rsid w:val="00A61321"/>
    <w:rsid w:val="00A61972"/>
    <w:rsid w:val="00A6202F"/>
    <w:rsid w:val="00A6203D"/>
    <w:rsid w:val="00A63CBC"/>
    <w:rsid w:val="00A63CF0"/>
    <w:rsid w:val="00A6460D"/>
    <w:rsid w:val="00A648F9"/>
    <w:rsid w:val="00A6514B"/>
    <w:rsid w:val="00A66045"/>
    <w:rsid w:val="00A66367"/>
    <w:rsid w:val="00A667FD"/>
    <w:rsid w:val="00A66FC6"/>
    <w:rsid w:val="00A67434"/>
    <w:rsid w:val="00A67C18"/>
    <w:rsid w:val="00A702AC"/>
    <w:rsid w:val="00A7211F"/>
    <w:rsid w:val="00A724A0"/>
    <w:rsid w:val="00A72521"/>
    <w:rsid w:val="00A725CF"/>
    <w:rsid w:val="00A72673"/>
    <w:rsid w:val="00A731AE"/>
    <w:rsid w:val="00A738D9"/>
    <w:rsid w:val="00A739A6"/>
    <w:rsid w:val="00A739FA"/>
    <w:rsid w:val="00A7405F"/>
    <w:rsid w:val="00A747C8"/>
    <w:rsid w:val="00A74AE9"/>
    <w:rsid w:val="00A74B99"/>
    <w:rsid w:val="00A74BDE"/>
    <w:rsid w:val="00A74D32"/>
    <w:rsid w:val="00A77281"/>
    <w:rsid w:val="00A772DC"/>
    <w:rsid w:val="00A80495"/>
    <w:rsid w:val="00A80D37"/>
    <w:rsid w:val="00A810A9"/>
    <w:rsid w:val="00A81376"/>
    <w:rsid w:val="00A81B0B"/>
    <w:rsid w:val="00A81DAF"/>
    <w:rsid w:val="00A82A5E"/>
    <w:rsid w:val="00A82BB1"/>
    <w:rsid w:val="00A8314F"/>
    <w:rsid w:val="00A842C0"/>
    <w:rsid w:val="00A84D1F"/>
    <w:rsid w:val="00A84D34"/>
    <w:rsid w:val="00A859EC"/>
    <w:rsid w:val="00A85A12"/>
    <w:rsid w:val="00A85B9E"/>
    <w:rsid w:val="00A85FE0"/>
    <w:rsid w:val="00A86C58"/>
    <w:rsid w:val="00A87007"/>
    <w:rsid w:val="00A90372"/>
    <w:rsid w:val="00A909F6"/>
    <w:rsid w:val="00A9140B"/>
    <w:rsid w:val="00A91760"/>
    <w:rsid w:val="00A91A45"/>
    <w:rsid w:val="00A91E5B"/>
    <w:rsid w:val="00A921E6"/>
    <w:rsid w:val="00A9275D"/>
    <w:rsid w:val="00A93A83"/>
    <w:rsid w:val="00A941FE"/>
    <w:rsid w:val="00A942FE"/>
    <w:rsid w:val="00A953B2"/>
    <w:rsid w:val="00A95F98"/>
    <w:rsid w:val="00A962E8"/>
    <w:rsid w:val="00A96392"/>
    <w:rsid w:val="00A9648E"/>
    <w:rsid w:val="00A970D3"/>
    <w:rsid w:val="00A97A7A"/>
    <w:rsid w:val="00AA036B"/>
    <w:rsid w:val="00AA0B1D"/>
    <w:rsid w:val="00AA0EF9"/>
    <w:rsid w:val="00AA1775"/>
    <w:rsid w:val="00AA1AD9"/>
    <w:rsid w:val="00AA1B5D"/>
    <w:rsid w:val="00AA22E7"/>
    <w:rsid w:val="00AA324A"/>
    <w:rsid w:val="00AA3E08"/>
    <w:rsid w:val="00AA48DE"/>
    <w:rsid w:val="00AA4E2E"/>
    <w:rsid w:val="00AA5440"/>
    <w:rsid w:val="00AA5BB0"/>
    <w:rsid w:val="00AA62D8"/>
    <w:rsid w:val="00AA6F95"/>
    <w:rsid w:val="00AA7285"/>
    <w:rsid w:val="00AA729F"/>
    <w:rsid w:val="00AA75E5"/>
    <w:rsid w:val="00AB13BD"/>
    <w:rsid w:val="00AB228E"/>
    <w:rsid w:val="00AB235D"/>
    <w:rsid w:val="00AB24B8"/>
    <w:rsid w:val="00AB26FE"/>
    <w:rsid w:val="00AB3B5C"/>
    <w:rsid w:val="00AB3C4F"/>
    <w:rsid w:val="00AB42E7"/>
    <w:rsid w:val="00AB4F51"/>
    <w:rsid w:val="00AB5114"/>
    <w:rsid w:val="00AB5179"/>
    <w:rsid w:val="00AB5A84"/>
    <w:rsid w:val="00AB6355"/>
    <w:rsid w:val="00AB6C4B"/>
    <w:rsid w:val="00AB73A1"/>
    <w:rsid w:val="00AB79F1"/>
    <w:rsid w:val="00AC04F7"/>
    <w:rsid w:val="00AC0D4E"/>
    <w:rsid w:val="00AC12A5"/>
    <w:rsid w:val="00AC14FA"/>
    <w:rsid w:val="00AC239C"/>
    <w:rsid w:val="00AC23E0"/>
    <w:rsid w:val="00AC243F"/>
    <w:rsid w:val="00AC28DC"/>
    <w:rsid w:val="00AC44B9"/>
    <w:rsid w:val="00AC473C"/>
    <w:rsid w:val="00AC4829"/>
    <w:rsid w:val="00AC4DDB"/>
    <w:rsid w:val="00AC5945"/>
    <w:rsid w:val="00AC6024"/>
    <w:rsid w:val="00AC69C4"/>
    <w:rsid w:val="00AC6A1F"/>
    <w:rsid w:val="00AC6DD8"/>
    <w:rsid w:val="00AC71ED"/>
    <w:rsid w:val="00AC7B22"/>
    <w:rsid w:val="00AD01F7"/>
    <w:rsid w:val="00AD1119"/>
    <w:rsid w:val="00AD1CE2"/>
    <w:rsid w:val="00AD20BA"/>
    <w:rsid w:val="00AD2810"/>
    <w:rsid w:val="00AD282A"/>
    <w:rsid w:val="00AD36B2"/>
    <w:rsid w:val="00AD3A76"/>
    <w:rsid w:val="00AD4773"/>
    <w:rsid w:val="00AD4932"/>
    <w:rsid w:val="00AD5123"/>
    <w:rsid w:val="00AD5261"/>
    <w:rsid w:val="00AD5E97"/>
    <w:rsid w:val="00AD674D"/>
    <w:rsid w:val="00AD719E"/>
    <w:rsid w:val="00AD7CCB"/>
    <w:rsid w:val="00AD7E90"/>
    <w:rsid w:val="00AE0625"/>
    <w:rsid w:val="00AE09CA"/>
    <w:rsid w:val="00AE122E"/>
    <w:rsid w:val="00AE1729"/>
    <w:rsid w:val="00AE2164"/>
    <w:rsid w:val="00AE28EC"/>
    <w:rsid w:val="00AE2EB6"/>
    <w:rsid w:val="00AE3396"/>
    <w:rsid w:val="00AE38C9"/>
    <w:rsid w:val="00AE43DD"/>
    <w:rsid w:val="00AE5391"/>
    <w:rsid w:val="00AE575E"/>
    <w:rsid w:val="00AE5843"/>
    <w:rsid w:val="00AE591D"/>
    <w:rsid w:val="00AE6336"/>
    <w:rsid w:val="00AE64FE"/>
    <w:rsid w:val="00AF03FC"/>
    <w:rsid w:val="00AF07AB"/>
    <w:rsid w:val="00AF2589"/>
    <w:rsid w:val="00AF26B5"/>
    <w:rsid w:val="00AF310E"/>
    <w:rsid w:val="00AF39C7"/>
    <w:rsid w:val="00AF3E76"/>
    <w:rsid w:val="00AF495E"/>
    <w:rsid w:val="00AF4F59"/>
    <w:rsid w:val="00AF5560"/>
    <w:rsid w:val="00AF5C93"/>
    <w:rsid w:val="00AF6C49"/>
    <w:rsid w:val="00AF7DA3"/>
    <w:rsid w:val="00B003E4"/>
    <w:rsid w:val="00B003EC"/>
    <w:rsid w:val="00B004DE"/>
    <w:rsid w:val="00B006DF"/>
    <w:rsid w:val="00B01037"/>
    <w:rsid w:val="00B01FE9"/>
    <w:rsid w:val="00B02285"/>
    <w:rsid w:val="00B0277D"/>
    <w:rsid w:val="00B0308E"/>
    <w:rsid w:val="00B0394F"/>
    <w:rsid w:val="00B03DB6"/>
    <w:rsid w:val="00B042B6"/>
    <w:rsid w:val="00B04E62"/>
    <w:rsid w:val="00B05EFF"/>
    <w:rsid w:val="00B0716F"/>
    <w:rsid w:val="00B1037B"/>
    <w:rsid w:val="00B1097E"/>
    <w:rsid w:val="00B10AA3"/>
    <w:rsid w:val="00B10C24"/>
    <w:rsid w:val="00B11D96"/>
    <w:rsid w:val="00B11EC0"/>
    <w:rsid w:val="00B1207C"/>
    <w:rsid w:val="00B1230E"/>
    <w:rsid w:val="00B1300F"/>
    <w:rsid w:val="00B131EB"/>
    <w:rsid w:val="00B13C30"/>
    <w:rsid w:val="00B14E76"/>
    <w:rsid w:val="00B14FDA"/>
    <w:rsid w:val="00B1517B"/>
    <w:rsid w:val="00B151FA"/>
    <w:rsid w:val="00B160B9"/>
    <w:rsid w:val="00B1750A"/>
    <w:rsid w:val="00B178D8"/>
    <w:rsid w:val="00B17C14"/>
    <w:rsid w:val="00B200D3"/>
    <w:rsid w:val="00B20BD7"/>
    <w:rsid w:val="00B20F6A"/>
    <w:rsid w:val="00B21846"/>
    <w:rsid w:val="00B21BA5"/>
    <w:rsid w:val="00B21EBE"/>
    <w:rsid w:val="00B222B2"/>
    <w:rsid w:val="00B22398"/>
    <w:rsid w:val="00B223B5"/>
    <w:rsid w:val="00B22B0B"/>
    <w:rsid w:val="00B23570"/>
    <w:rsid w:val="00B23983"/>
    <w:rsid w:val="00B24142"/>
    <w:rsid w:val="00B24523"/>
    <w:rsid w:val="00B24A5A"/>
    <w:rsid w:val="00B24A63"/>
    <w:rsid w:val="00B25071"/>
    <w:rsid w:val="00B25508"/>
    <w:rsid w:val="00B257CD"/>
    <w:rsid w:val="00B25EE9"/>
    <w:rsid w:val="00B26900"/>
    <w:rsid w:val="00B26FA7"/>
    <w:rsid w:val="00B273BE"/>
    <w:rsid w:val="00B300D8"/>
    <w:rsid w:val="00B30586"/>
    <w:rsid w:val="00B3093E"/>
    <w:rsid w:val="00B315C7"/>
    <w:rsid w:val="00B31BD3"/>
    <w:rsid w:val="00B3206D"/>
    <w:rsid w:val="00B326F4"/>
    <w:rsid w:val="00B3292C"/>
    <w:rsid w:val="00B330F4"/>
    <w:rsid w:val="00B33DD6"/>
    <w:rsid w:val="00B353AD"/>
    <w:rsid w:val="00B355C5"/>
    <w:rsid w:val="00B3560B"/>
    <w:rsid w:val="00B35CAA"/>
    <w:rsid w:val="00B3727E"/>
    <w:rsid w:val="00B3795E"/>
    <w:rsid w:val="00B37D62"/>
    <w:rsid w:val="00B40126"/>
    <w:rsid w:val="00B40BC7"/>
    <w:rsid w:val="00B40E29"/>
    <w:rsid w:val="00B4153A"/>
    <w:rsid w:val="00B41882"/>
    <w:rsid w:val="00B41F9C"/>
    <w:rsid w:val="00B421BF"/>
    <w:rsid w:val="00B42C15"/>
    <w:rsid w:val="00B42C3D"/>
    <w:rsid w:val="00B42E54"/>
    <w:rsid w:val="00B437B0"/>
    <w:rsid w:val="00B437BD"/>
    <w:rsid w:val="00B44259"/>
    <w:rsid w:val="00B44D75"/>
    <w:rsid w:val="00B44FC8"/>
    <w:rsid w:val="00B45577"/>
    <w:rsid w:val="00B45683"/>
    <w:rsid w:val="00B45848"/>
    <w:rsid w:val="00B459FE"/>
    <w:rsid w:val="00B47614"/>
    <w:rsid w:val="00B47AAA"/>
    <w:rsid w:val="00B5111C"/>
    <w:rsid w:val="00B5272B"/>
    <w:rsid w:val="00B52EC2"/>
    <w:rsid w:val="00B54B50"/>
    <w:rsid w:val="00B54EED"/>
    <w:rsid w:val="00B5565A"/>
    <w:rsid w:val="00B56112"/>
    <w:rsid w:val="00B56BAB"/>
    <w:rsid w:val="00B5752B"/>
    <w:rsid w:val="00B608D4"/>
    <w:rsid w:val="00B60F21"/>
    <w:rsid w:val="00B60FD1"/>
    <w:rsid w:val="00B610ED"/>
    <w:rsid w:val="00B61E24"/>
    <w:rsid w:val="00B62DBD"/>
    <w:rsid w:val="00B643C7"/>
    <w:rsid w:val="00B64DAC"/>
    <w:rsid w:val="00B6597D"/>
    <w:rsid w:val="00B65B66"/>
    <w:rsid w:val="00B65BAF"/>
    <w:rsid w:val="00B65DCC"/>
    <w:rsid w:val="00B66E74"/>
    <w:rsid w:val="00B67082"/>
    <w:rsid w:val="00B67172"/>
    <w:rsid w:val="00B678C9"/>
    <w:rsid w:val="00B67939"/>
    <w:rsid w:val="00B70C3A"/>
    <w:rsid w:val="00B719A8"/>
    <w:rsid w:val="00B71C73"/>
    <w:rsid w:val="00B72535"/>
    <w:rsid w:val="00B72AC6"/>
    <w:rsid w:val="00B72DB5"/>
    <w:rsid w:val="00B74226"/>
    <w:rsid w:val="00B7422F"/>
    <w:rsid w:val="00B74393"/>
    <w:rsid w:val="00B74B67"/>
    <w:rsid w:val="00B75763"/>
    <w:rsid w:val="00B759AB"/>
    <w:rsid w:val="00B75F05"/>
    <w:rsid w:val="00B760A9"/>
    <w:rsid w:val="00B76205"/>
    <w:rsid w:val="00B766C7"/>
    <w:rsid w:val="00B777F9"/>
    <w:rsid w:val="00B77840"/>
    <w:rsid w:val="00B778A7"/>
    <w:rsid w:val="00B77C60"/>
    <w:rsid w:val="00B77EC3"/>
    <w:rsid w:val="00B81281"/>
    <w:rsid w:val="00B815B2"/>
    <w:rsid w:val="00B819C4"/>
    <w:rsid w:val="00B81A9D"/>
    <w:rsid w:val="00B81E75"/>
    <w:rsid w:val="00B8215C"/>
    <w:rsid w:val="00B824E0"/>
    <w:rsid w:val="00B84322"/>
    <w:rsid w:val="00B84609"/>
    <w:rsid w:val="00B84CE7"/>
    <w:rsid w:val="00B85472"/>
    <w:rsid w:val="00B8647F"/>
    <w:rsid w:val="00B866FE"/>
    <w:rsid w:val="00B86ECA"/>
    <w:rsid w:val="00B877C1"/>
    <w:rsid w:val="00B9049E"/>
    <w:rsid w:val="00B9055B"/>
    <w:rsid w:val="00B9086C"/>
    <w:rsid w:val="00B90DE1"/>
    <w:rsid w:val="00B91120"/>
    <w:rsid w:val="00B9152E"/>
    <w:rsid w:val="00B9155E"/>
    <w:rsid w:val="00B91942"/>
    <w:rsid w:val="00B91D97"/>
    <w:rsid w:val="00B92073"/>
    <w:rsid w:val="00B92272"/>
    <w:rsid w:val="00B92465"/>
    <w:rsid w:val="00B9279A"/>
    <w:rsid w:val="00B93A64"/>
    <w:rsid w:val="00B93B76"/>
    <w:rsid w:val="00B9446E"/>
    <w:rsid w:val="00B94810"/>
    <w:rsid w:val="00B954AB"/>
    <w:rsid w:val="00B95E81"/>
    <w:rsid w:val="00B96C4C"/>
    <w:rsid w:val="00B96EC9"/>
    <w:rsid w:val="00B9748B"/>
    <w:rsid w:val="00BA024A"/>
    <w:rsid w:val="00BA04C3"/>
    <w:rsid w:val="00BA0C4D"/>
    <w:rsid w:val="00BA0CCA"/>
    <w:rsid w:val="00BA1296"/>
    <w:rsid w:val="00BA1F07"/>
    <w:rsid w:val="00BA229C"/>
    <w:rsid w:val="00BA27DB"/>
    <w:rsid w:val="00BA29B9"/>
    <w:rsid w:val="00BA2B30"/>
    <w:rsid w:val="00BA2B66"/>
    <w:rsid w:val="00BA358A"/>
    <w:rsid w:val="00BA4054"/>
    <w:rsid w:val="00BA4142"/>
    <w:rsid w:val="00BA5E99"/>
    <w:rsid w:val="00BA6D75"/>
    <w:rsid w:val="00BA72EC"/>
    <w:rsid w:val="00BA78D8"/>
    <w:rsid w:val="00BB01AB"/>
    <w:rsid w:val="00BB0534"/>
    <w:rsid w:val="00BB22E7"/>
    <w:rsid w:val="00BB22FC"/>
    <w:rsid w:val="00BB23C9"/>
    <w:rsid w:val="00BB25A3"/>
    <w:rsid w:val="00BB2CE8"/>
    <w:rsid w:val="00BB2FD0"/>
    <w:rsid w:val="00BB3209"/>
    <w:rsid w:val="00BB3320"/>
    <w:rsid w:val="00BB35DB"/>
    <w:rsid w:val="00BB380B"/>
    <w:rsid w:val="00BB4D9F"/>
    <w:rsid w:val="00BB56A8"/>
    <w:rsid w:val="00BB5ABC"/>
    <w:rsid w:val="00BB6438"/>
    <w:rsid w:val="00BB6BA6"/>
    <w:rsid w:val="00BB6BFA"/>
    <w:rsid w:val="00BB71F4"/>
    <w:rsid w:val="00BB7545"/>
    <w:rsid w:val="00BB7EB7"/>
    <w:rsid w:val="00BC05C8"/>
    <w:rsid w:val="00BC1DFE"/>
    <w:rsid w:val="00BC1E6E"/>
    <w:rsid w:val="00BC3435"/>
    <w:rsid w:val="00BC62DE"/>
    <w:rsid w:val="00BC725E"/>
    <w:rsid w:val="00BC7EA8"/>
    <w:rsid w:val="00BC7FE3"/>
    <w:rsid w:val="00BD047D"/>
    <w:rsid w:val="00BD0571"/>
    <w:rsid w:val="00BD07C9"/>
    <w:rsid w:val="00BD1A2A"/>
    <w:rsid w:val="00BD222F"/>
    <w:rsid w:val="00BD33B5"/>
    <w:rsid w:val="00BD38C6"/>
    <w:rsid w:val="00BD3C59"/>
    <w:rsid w:val="00BD3F4D"/>
    <w:rsid w:val="00BD5272"/>
    <w:rsid w:val="00BD5F61"/>
    <w:rsid w:val="00BD6AD7"/>
    <w:rsid w:val="00BE0D36"/>
    <w:rsid w:val="00BE15A2"/>
    <w:rsid w:val="00BE15EA"/>
    <w:rsid w:val="00BE1DF6"/>
    <w:rsid w:val="00BE1E70"/>
    <w:rsid w:val="00BE2427"/>
    <w:rsid w:val="00BE24B2"/>
    <w:rsid w:val="00BE2E93"/>
    <w:rsid w:val="00BE2F61"/>
    <w:rsid w:val="00BE382A"/>
    <w:rsid w:val="00BE38EC"/>
    <w:rsid w:val="00BE58BB"/>
    <w:rsid w:val="00BE5D46"/>
    <w:rsid w:val="00BE5EC4"/>
    <w:rsid w:val="00BE67DD"/>
    <w:rsid w:val="00BE6C2B"/>
    <w:rsid w:val="00BE7031"/>
    <w:rsid w:val="00BE7BB5"/>
    <w:rsid w:val="00BF02E4"/>
    <w:rsid w:val="00BF07E5"/>
    <w:rsid w:val="00BF0D36"/>
    <w:rsid w:val="00BF1806"/>
    <w:rsid w:val="00BF1907"/>
    <w:rsid w:val="00BF1A48"/>
    <w:rsid w:val="00BF20F3"/>
    <w:rsid w:val="00BF2793"/>
    <w:rsid w:val="00BF28F1"/>
    <w:rsid w:val="00BF326E"/>
    <w:rsid w:val="00BF34A2"/>
    <w:rsid w:val="00BF3E10"/>
    <w:rsid w:val="00BF4447"/>
    <w:rsid w:val="00BF4673"/>
    <w:rsid w:val="00BF627E"/>
    <w:rsid w:val="00BF6403"/>
    <w:rsid w:val="00BF67C4"/>
    <w:rsid w:val="00BF70BC"/>
    <w:rsid w:val="00BF7B32"/>
    <w:rsid w:val="00BF7DDF"/>
    <w:rsid w:val="00C00D89"/>
    <w:rsid w:val="00C00DB4"/>
    <w:rsid w:val="00C0179A"/>
    <w:rsid w:val="00C017CA"/>
    <w:rsid w:val="00C0247D"/>
    <w:rsid w:val="00C033A0"/>
    <w:rsid w:val="00C04A34"/>
    <w:rsid w:val="00C04F39"/>
    <w:rsid w:val="00C0539B"/>
    <w:rsid w:val="00C05418"/>
    <w:rsid w:val="00C06458"/>
    <w:rsid w:val="00C06FEC"/>
    <w:rsid w:val="00C07223"/>
    <w:rsid w:val="00C0771E"/>
    <w:rsid w:val="00C10B6B"/>
    <w:rsid w:val="00C10CC1"/>
    <w:rsid w:val="00C1128D"/>
    <w:rsid w:val="00C114C0"/>
    <w:rsid w:val="00C11A68"/>
    <w:rsid w:val="00C11A98"/>
    <w:rsid w:val="00C123C4"/>
    <w:rsid w:val="00C1242D"/>
    <w:rsid w:val="00C12BC3"/>
    <w:rsid w:val="00C12BE9"/>
    <w:rsid w:val="00C12D56"/>
    <w:rsid w:val="00C12E2C"/>
    <w:rsid w:val="00C13266"/>
    <w:rsid w:val="00C13430"/>
    <w:rsid w:val="00C13C96"/>
    <w:rsid w:val="00C1423D"/>
    <w:rsid w:val="00C1431D"/>
    <w:rsid w:val="00C14698"/>
    <w:rsid w:val="00C146A5"/>
    <w:rsid w:val="00C16959"/>
    <w:rsid w:val="00C16CFA"/>
    <w:rsid w:val="00C17922"/>
    <w:rsid w:val="00C17AE8"/>
    <w:rsid w:val="00C214FD"/>
    <w:rsid w:val="00C21DE5"/>
    <w:rsid w:val="00C22D4F"/>
    <w:rsid w:val="00C231AE"/>
    <w:rsid w:val="00C242F7"/>
    <w:rsid w:val="00C24F41"/>
    <w:rsid w:val="00C25D0B"/>
    <w:rsid w:val="00C265DE"/>
    <w:rsid w:val="00C273EF"/>
    <w:rsid w:val="00C2743C"/>
    <w:rsid w:val="00C27C85"/>
    <w:rsid w:val="00C27E0B"/>
    <w:rsid w:val="00C30B68"/>
    <w:rsid w:val="00C30EBD"/>
    <w:rsid w:val="00C319B3"/>
    <w:rsid w:val="00C31E6A"/>
    <w:rsid w:val="00C31E8A"/>
    <w:rsid w:val="00C32C59"/>
    <w:rsid w:val="00C33165"/>
    <w:rsid w:val="00C33524"/>
    <w:rsid w:val="00C33D11"/>
    <w:rsid w:val="00C344F8"/>
    <w:rsid w:val="00C34AF1"/>
    <w:rsid w:val="00C34D44"/>
    <w:rsid w:val="00C355DC"/>
    <w:rsid w:val="00C36382"/>
    <w:rsid w:val="00C372EB"/>
    <w:rsid w:val="00C377B4"/>
    <w:rsid w:val="00C377C2"/>
    <w:rsid w:val="00C37A05"/>
    <w:rsid w:val="00C4049E"/>
    <w:rsid w:val="00C40992"/>
    <w:rsid w:val="00C41565"/>
    <w:rsid w:val="00C4176D"/>
    <w:rsid w:val="00C41B7C"/>
    <w:rsid w:val="00C4258C"/>
    <w:rsid w:val="00C4274F"/>
    <w:rsid w:val="00C42B21"/>
    <w:rsid w:val="00C42D38"/>
    <w:rsid w:val="00C43310"/>
    <w:rsid w:val="00C43CF2"/>
    <w:rsid w:val="00C43FF2"/>
    <w:rsid w:val="00C44050"/>
    <w:rsid w:val="00C449BF"/>
    <w:rsid w:val="00C44CDC"/>
    <w:rsid w:val="00C44D5B"/>
    <w:rsid w:val="00C45BED"/>
    <w:rsid w:val="00C46774"/>
    <w:rsid w:val="00C46CFC"/>
    <w:rsid w:val="00C46D2B"/>
    <w:rsid w:val="00C46D3B"/>
    <w:rsid w:val="00C47245"/>
    <w:rsid w:val="00C47C31"/>
    <w:rsid w:val="00C5044F"/>
    <w:rsid w:val="00C50E8D"/>
    <w:rsid w:val="00C51928"/>
    <w:rsid w:val="00C528B4"/>
    <w:rsid w:val="00C52DF3"/>
    <w:rsid w:val="00C54091"/>
    <w:rsid w:val="00C54122"/>
    <w:rsid w:val="00C54782"/>
    <w:rsid w:val="00C54E56"/>
    <w:rsid w:val="00C55094"/>
    <w:rsid w:val="00C561AB"/>
    <w:rsid w:val="00C56456"/>
    <w:rsid w:val="00C56C7F"/>
    <w:rsid w:val="00C57943"/>
    <w:rsid w:val="00C60461"/>
    <w:rsid w:val="00C606E7"/>
    <w:rsid w:val="00C607D4"/>
    <w:rsid w:val="00C60CD0"/>
    <w:rsid w:val="00C60D12"/>
    <w:rsid w:val="00C610AA"/>
    <w:rsid w:val="00C61217"/>
    <w:rsid w:val="00C613CB"/>
    <w:rsid w:val="00C61A3C"/>
    <w:rsid w:val="00C6210F"/>
    <w:rsid w:val="00C6353B"/>
    <w:rsid w:val="00C63C8D"/>
    <w:rsid w:val="00C63E9A"/>
    <w:rsid w:val="00C640BA"/>
    <w:rsid w:val="00C6426A"/>
    <w:rsid w:val="00C667B0"/>
    <w:rsid w:val="00C66A21"/>
    <w:rsid w:val="00C66ACA"/>
    <w:rsid w:val="00C66AE5"/>
    <w:rsid w:val="00C670DB"/>
    <w:rsid w:val="00C674B7"/>
    <w:rsid w:val="00C67590"/>
    <w:rsid w:val="00C678C7"/>
    <w:rsid w:val="00C67A87"/>
    <w:rsid w:val="00C708B8"/>
    <w:rsid w:val="00C70F1C"/>
    <w:rsid w:val="00C7197F"/>
    <w:rsid w:val="00C72247"/>
    <w:rsid w:val="00C7243B"/>
    <w:rsid w:val="00C72AFA"/>
    <w:rsid w:val="00C73A82"/>
    <w:rsid w:val="00C73DF7"/>
    <w:rsid w:val="00C73EF5"/>
    <w:rsid w:val="00C74C10"/>
    <w:rsid w:val="00C74EA4"/>
    <w:rsid w:val="00C750A9"/>
    <w:rsid w:val="00C76273"/>
    <w:rsid w:val="00C77335"/>
    <w:rsid w:val="00C77339"/>
    <w:rsid w:val="00C77C9F"/>
    <w:rsid w:val="00C8001D"/>
    <w:rsid w:val="00C8117B"/>
    <w:rsid w:val="00C81AE1"/>
    <w:rsid w:val="00C8269E"/>
    <w:rsid w:val="00C83018"/>
    <w:rsid w:val="00C83279"/>
    <w:rsid w:val="00C83652"/>
    <w:rsid w:val="00C83A2A"/>
    <w:rsid w:val="00C83F4F"/>
    <w:rsid w:val="00C84310"/>
    <w:rsid w:val="00C84551"/>
    <w:rsid w:val="00C84BED"/>
    <w:rsid w:val="00C84D3B"/>
    <w:rsid w:val="00C84FEF"/>
    <w:rsid w:val="00C8703F"/>
    <w:rsid w:val="00C90027"/>
    <w:rsid w:val="00C900F1"/>
    <w:rsid w:val="00C90253"/>
    <w:rsid w:val="00C90D12"/>
    <w:rsid w:val="00C911DB"/>
    <w:rsid w:val="00C91B51"/>
    <w:rsid w:val="00C922D8"/>
    <w:rsid w:val="00C92963"/>
    <w:rsid w:val="00C934EC"/>
    <w:rsid w:val="00C9359A"/>
    <w:rsid w:val="00C93B7C"/>
    <w:rsid w:val="00C94B1F"/>
    <w:rsid w:val="00C9502C"/>
    <w:rsid w:val="00C952F7"/>
    <w:rsid w:val="00C9580E"/>
    <w:rsid w:val="00C95F38"/>
    <w:rsid w:val="00C960D4"/>
    <w:rsid w:val="00C9646A"/>
    <w:rsid w:val="00C96C20"/>
    <w:rsid w:val="00C970C8"/>
    <w:rsid w:val="00CA101B"/>
    <w:rsid w:val="00CA1530"/>
    <w:rsid w:val="00CA187C"/>
    <w:rsid w:val="00CA1FE8"/>
    <w:rsid w:val="00CA27E0"/>
    <w:rsid w:val="00CA282C"/>
    <w:rsid w:val="00CA2A4F"/>
    <w:rsid w:val="00CA3E00"/>
    <w:rsid w:val="00CA432E"/>
    <w:rsid w:val="00CA5919"/>
    <w:rsid w:val="00CA65A9"/>
    <w:rsid w:val="00CA6649"/>
    <w:rsid w:val="00CA6C96"/>
    <w:rsid w:val="00CA72A4"/>
    <w:rsid w:val="00CA790A"/>
    <w:rsid w:val="00CA7A93"/>
    <w:rsid w:val="00CA7CFB"/>
    <w:rsid w:val="00CB0241"/>
    <w:rsid w:val="00CB1263"/>
    <w:rsid w:val="00CB1675"/>
    <w:rsid w:val="00CB17BD"/>
    <w:rsid w:val="00CB190C"/>
    <w:rsid w:val="00CB2330"/>
    <w:rsid w:val="00CB2C48"/>
    <w:rsid w:val="00CB2E32"/>
    <w:rsid w:val="00CB3F47"/>
    <w:rsid w:val="00CB4FB2"/>
    <w:rsid w:val="00CB51B0"/>
    <w:rsid w:val="00CB5CED"/>
    <w:rsid w:val="00CB5F02"/>
    <w:rsid w:val="00CB6874"/>
    <w:rsid w:val="00CC0176"/>
    <w:rsid w:val="00CC1675"/>
    <w:rsid w:val="00CC1C01"/>
    <w:rsid w:val="00CC254A"/>
    <w:rsid w:val="00CC2988"/>
    <w:rsid w:val="00CC3F1D"/>
    <w:rsid w:val="00CC40DC"/>
    <w:rsid w:val="00CC4918"/>
    <w:rsid w:val="00CC5472"/>
    <w:rsid w:val="00CC5643"/>
    <w:rsid w:val="00CC65AB"/>
    <w:rsid w:val="00CC697D"/>
    <w:rsid w:val="00CC69BD"/>
    <w:rsid w:val="00CC6D93"/>
    <w:rsid w:val="00CC73A4"/>
    <w:rsid w:val="00CC7497"/>
    <w:rsid w:val="00CC75E1"/>
    <w:rsid w:val="00CC7922"/>
    <w:rsid w:val="00CD0100"/>
    <w:rsid w:val="00CD02E1"/>
    <w:rsid w:val="00CD0366"/>
    <w:rsid w:val="00CD08CD"/>
    <w:rsid w:val="00CD0A88"/>
    <w:rsid w:val="00CD14C3"/>
    <w:rsid w:val="00CD1596"/>
    <w:rsid w:val="00CD425A"/>
    <w:rsid w:val="00CD51B8"/>
    <w:rsid w:val="00CD5426"/>
    <w:rsid w:val="00CD6778"/>
    <w:rsid w:val="00CD6AF9"/>
    <w:rsid w:val="00CD74D2"/>
    <w:rsid w:val="00CD77B0"/>
    <w:rsid w:val="00CD7F4B"/>
    <w:rsid w:val="00CE014D"/>
    <w:rsid w:val="00CE0983"/>
    <w:rsid w:val="00CE1014"/>
    <w:rsid w:val="00CE1BCF"/>
    <w:rsid w:val="00CE1F8C"/>
    <w:rsid w:val="00CE2E05"/>
    <w:rsid w:val="00CE3C18"/>
    <w:rsid w:val="00CE3D03"/>
    <w:rsid w:val="00CE5B1D"/>
    <w:rsid w:val="00CE5D11"/>
    <w:rsid w:val="00CE5D53"/>
    <w:rsid w:val="00CE6E8E"/>
    <w:rsid w:val="00CE717F"/>
    <w:rsid w:val="00CE74CF"/>
    <w:rsid w:val="00CE7793"/>
    <w:rsid w:val="00CE787F"/>
    <w:rsid w:val="00CE7CEE"/>
    <w:rsid w:val="00CE7D7A"/>
    <w:rsid w:val="00CE7F6F"/>
    <w:rsid w:val="00CF0741"/>
    <w:rsid w:val="00CF1196"/>
    <w:rsid w:val="00CF3200"/>
    <w:rsid w:val="00CF348D"/>
    <w:rsid w:val="00CF3FA7"/>
    <w:rsid w:val="00CF42E2"/>
    <w:rsid w:val="00CF4C44"/>
    <w:rsid w:val="00CF551C"/>
    <w:rsid w:val="00CF5618"/>
    <w:rsid w:val="00CF63D2"/>
    <w:rsid w:val="00CF7AFD"/>
    <w:rsid w:val="00D00540"/>
    <w:rsid w:val="00D01945"/>
    <w:rsid w:val="00D020B5"/>
    <w:rsid w:val="00D020F8"/>
    <w:rsid w:val="00D0241A"/>
    <w:rsid w:val="00D02B59"/>
    <w:rsid w:val="00D02BAE"/>
    <w:rsid w:val="00D0320C"/>
    <w:rsid w:val="00D033B1"/>
    <w:rsid w:val="00D03DEE"/>
    <w:rsid w:val="00D0495A"/>
    <w:rsid w:val="00D049EF"/>
    <w:rsid w:val="00D04A8D"/>
    <w:rsid w:val="00D04EBA"/>
    <w:rsid w:val="00D05199"/>
    <w:rsid w:val="00D05344"/>
    <w:rsid w:val="00D05F4A"/>
    <w:rsid w:val="00D0783F"/>
    <w:rsid w:val="00D07E86"/>
    <w:rsid w:val="00D1055E"/>
    <w:rsid w:val="00D105C3"/>
    <w:rsid w:val="00D10D51"/>
    <w:rsid w:val="00D10FAB"/>
    <w:rsid w:val="00D12333"/>
    <w:rsid w:val="00D125BF"/>
    <w:rsid w:val="00D12E34"/>
    <w:rsid w:val="00D13263"/>
    <w:rsid w:val="00D134C0"/>
    <w:rsid w:val="00D13C52"/>
    <w:rsid w:val="00D13F3D"/>
    <w:rsid w:val="00D13F99"/>
    <w:rsid w:val="00D14242"/>
    <w:rsid w:val="00D143BA"/>
    <w:rsid w:val="00D1492B"/>
    <w:rsid w:val="00D14C1F"/>
    <w:rsid w:val="00D156BE"/>
    <w:rsid w:val="00D1588B"/>
    <w:rsid w:val="00D15C53"/>
    <w:rsid w:val="00D16088"/>
    <w:rsid w:val="00D1648D"/>
    <w:rsid w:val="00D17439"/>
    <w:rsid w:val="00D1791A"/>
    <w:rsid w:val="00D17AD0"/>
    <w:rsid w:val="00D17BB4"/>
    <w:rsid w:val="00D17D2F"/>
    <w:rsid w:val="00D17EF3"/>
    <w:rsid w:val="00D20030"/>
    <w:rsid w:val="00D2020A"/>
    <w:rsid w:val="00D20905"/>
    <w:rsid w:val="00D20C85"/>
    <w:rsid w:val="00D21222"/>
    <w:rsid w:val="00D221E7"/>
    <w:rsid w:val="00D22BCC"/>
    <w:rsid w:val="00D232E3"/>
    <w:rsid w:val="00D2367C"/>
    <w:rsid w:val="00D23923"/>
    <w:rsid w:val="00D2506D"/>
    <w:rsid w:val="00D2519F"/>
    <w:rsid w:val="00D25B53"/>
    <w:rsid w:val="00D26245"/>
    <w:rsid w:val="00D26387"/>
    <w:rsid w:val="00D26BBB"/>
    <w:rsid w:val="00D2720A"/>
    <w:rsid w:val="00D30B6A"/>
    <w:rsid w:val="00D31131"/>
    <w:rsid w:val="00D31A7E"/>
    <w:rsid w:val="00D31D56"/>
    <w:rsid w:val="00D3212E"/>
    <w:rsid w:val="00D32146"/>
    <w:rsid w:val="00D326B8"/>
    <w:rsid w:val="00D32F05"/>
    <w:rsid w:val="00D3390A"/>
    <w:rsid w:val="00D33F2C"/>
    <w:rsid w:val="00D33FF6"/>
    <w:rsid w:val="00D349EC"/>
    <w:rsid w:val="00D34D1F"/>
    <w:rsid w:val="00D35285"/>
    <w:rsid w:val="00D352C8"/>
    <w:rsid w:val="00D35E7A"/>
    <w:rsid w:val="00D36AC7"/>
    <w:rsid w:val="00D40924"/>
    <w:rsid w:val="00D40C17"/>
    <w:rsid w:val="00D4114B"/>
    <w:rsid w:val="00D412EC"/>
    <w:rsid w:val="00D41E41"/>
    <w:rsid w:val="00D41FCA"/>
    <w:rsid w:val="00D436BB"/>
    <w:rsid w:val="00D43B0F"/>
    <w:rsid w:val="00D440C4"/>
    <w:rsid w:val="00D448FE"/>
    <w:rsid w:val="00D44A50"/>
    <w:rsid w:val="00D466F5"/>
    <w:rsid w:val="00D47ACC"/>
    <w:rsid w:val="00D50F82"/>
    <w:rsid w:val="00D51027"/>
    <w:rsid w:val="00D5197A"/>
    <w:rsid w:val="00D51ACF"/>
    <w:rsid w:val="00D5239A"/>
    <w:rsid w:val="00D528F2"/>
    <w:rsid w:val="00D53203"/>
    <w:rsid w:val="00D5355A"/>
    <w:rsid w:val="00D536EB"/>
    <w:rsid w:val="00D541ED"/>
    <w:rsid w:val="00D5496F"/>
    <w:rsid w:val="00D54E47"/>
    <w:rsid w:val="00D5534C"/>
    <w:rsid w:val="00D55588"/>
    <w:rsid w:val="00D559A8"/>
    <w:rsid w:val="00D57DFF"/>
    <w:rsid w:val="00D61575"/>
    <w:rsid w:val="00D61A54"/>
    <w:rsid w:val="00D622E9"/>
    <w:rsid w:val="00D634F8"/>
    <w:rsid w:val="00D638DE"/>
    <w:rsid w:val="00D638E0"/>
    <w:rsid w:val="00D63A2E"/>
    <w:rsid w:val="00D6408E"/>
    <w:rsid w:val="00D641B9"/>
    <w:rsid w:val="00D64600"/>
    <w:rsid w:val="00D64843"/>
    <w:rsid w:val="00D64DA3"/>
    <w:rsid w:val="00D65980"/>
    <w:rsid w:val="00D659EB"/>
    <w:rsid w:val="00D67190"/>
    <w:rsid w:val="00D70A19"/>
    <w:rsid w:val="00D70BF3"/>
    <w:rsid w:val="00D72566"/>
    <w:rsid w:val="00D73AE0"/>
    <w:rsid w:val="00D73EB6"/>
    <w:rsid w:val="00D74470"/>
    <w:rsid w:val="00D749B1"/>
    <w:rsid w:val="00D75076"/>
    <w:rsid w:val="00D75AF2"/>
    <w:rsid w:val="00D75FF9"/>
    <w:rsid w:val="00D760C2"/>
    <w:rsid w:val="00D766FF"/>
    <w:rsid w:val="00D775B9"/>
    <w:rsid w:val="00D779B1"/>
    <w:rsid w:val="00D77C4E"/>
    <w:rsid w:val="00D803B6"/>
    <w:rsid w:val="00D80564"/>
    <w:rsid w:val="00D81218"/>
    <w:rsid w:val="00D82B6B"/>
    <w:rsid w:val="00D82E72"/>
    <w:rsid w:val="00D82F69"/>
    <w:rsid w:val="00D8308A"/>
    <w:rsid w:val="00D83B66"/>
    <w:rsid w:val="00D83BAB"/>
    <w:rsid w:val="00D8419D"/>
    <w:rsid w:val="00D84567"/>
    <w:rsid w:val="00D84AE8"/>
    <w:rsid w:val="00D84B6C"/>
    <w:rsid w:val="00D84FF5"/>
    <w:rsid w:val="00D85094"/>
    <w:rsid w:val="00D85495"/>
    <w:rsid w:val="00D855F6"/>
    <w:rsid w:val="00D8599D"/>
    <w:rsid w:val="00D85E5C"/>
    <w:rsid w:val="00D86F44"/>
    <w:rsid w:val="00D87154"/>
    <w:rsid w:val="00D872B3"/>
    <w:rsid w:val="00D8766C"/>
    <w:rsid w:val="00D87EFD"/>
    <w:rsid w:val="00D90012"/>
    <w:rsid w:val="00D90042"/>
    <w:rsid w:val="00D905F9"/>
    <w:rsid w:val="00D91D73"/>
    <w:rsid w:val="00D92118"/>
    <w:rsid w:val="00D924DC"/>
    <w:rsid w:val="00D929E1"/>
    <w:rsid w:val="00D934A4"/>
    <w:rsid w:val="00D93DB4"/>
    <w:rsid w:val="00D93F9E"/>
    <w:rsid w:val="00D94508"/>
    <w:rsid w:val="00D94577"/>
    <w:rsid w:val="00D94600"/>
    <w:rsid w:val="00D955DA"/>
    <w:rsid w:val="00D95759"/>
    <w:rsid w:val="00D95A5E"/>
    <w:rsid w:val="00D961ED"/>
    <w:rsid w:val="00D96A18"/>
    <w:rsid w:val="00D96AC2"/>
    <w:rsid w:val="00D96F00"/>
    <w:rsid w:val="00D97438"/>
    <w:rsid w:val="00DA0195"/>
    <w:rsid w:val="00DA086E"/>
    <w:rsid w:val="00DA0BB5"/>
    <w:rsid w:val="00DA1505"/>
    <w:rsid w:val="00DA18AF"/>
    <w:rsid w:val="00DA18B9"/>
    <w:rsid w:val="00DA291D"/>
    <w:rsid w:val="00DA3087"/>
    <w:rsid w:val="00DA3188"/>
    <w:rsid w:val="00DA34CA"/>
    <w:rsid w:val="00DA3B90"/>
    <w:rsid w:val="00DA3C00"/>
    <w:rsid w:val="00DA4076"/>
    <w:rsid w:val="00DA45BD"/>
    <w:rsid w:val="00DA4AA3"/>
    <w:rsid w:val="00DA4FBF"/>
    <w:rsid w:val="00DA5284"/>
    <w:rsid w:val="00DA6266"/>
    <w:rsid w:val="00DA6669"/>
    <w:rsid w:val="00DA6D60"/>
    <w:rsid w:val="00DA7202"/>
    <w:rsid w:val="00DA783B"/>
    <w:rsid w:val="00DA79B5"/>
    <w:rsid w:val="00DB026C"/>
    <w:rsid w:val="00DB0E90"/>
    <w:rsid w:val="00DB170D"/>
    <w:rsid w:val="00DB1861"/>
    <w:rsid w:val="00DB1916"/>
    <w:rsid w:val="00DB2103"/>
    <w:rsid w:val="00DB26B3"/>
    <w:rsid w:val="00DB280A"/>
    <w:rsid w:val="00DB2F66"/>
    <w:rsid w:val="00DB310E"/>
    <w:rsid w:val="00DB31E1"/>
    <w:rsid w:val="00DB36F7"/>
    <w:rsid w:val="00DB37A2"/>
    <w:rsid w:val="00DB3F97"/>
    <w:rsid w:val="00DB4592"/>
    <w:rsid w:val="00DB484E"/>
    <w:rsid w:val="00DB48F0"/>
    <w:rsid w:val="00DB4B6A"/>
    <w:rsid w:val="00DB4C9A"/>
    <w:rsid w:val="00DB6B5A"/>
    <w:rsid w:val="00DB7174"/>
    <w:rsid w:val="00DB7A6D"/>
    <w:rsid w:val="00DC1226"/>
    <w:rsid w:val="00DC1622"/>
    <w:rsid w:val="00DC2701"/>
    <w:rsid w:val="00DC35A8"/>
    <w:rsid w:val="00DC36AC"/>
    <w:rsid w:val="00DC38C8"/>
    <w:rsid w:val="00DC3BC3"/>
    <w:rsid w:val="00DC46A6"/>
    <w:rsid w:val="00DC4FD9"/>
    <w:rsid w:val="00DC502F"/>
    <w:rsid w:val="00DC56F9"/>
    <w:rsid w:val="00DC5732"/>
    <w:rsid w:val="00DC5817"/>
    <w:rsid w:val="00DC67C1"/>
    <w:rsid w:val="00DC7F20"/>
    <w:rsid w:val="00DD19BA"/>
    <w:rsid w:val="00DD2022"/>
    <w:rsid w:val="00DD3118"/>
    <w:rsid w:val="00DD3A31"/>
    <w:rsid w:val="00DD47F3"/>
    <w:rsid w:val="00DD5D01"/>
    <w:rsid w:val="00DD5D77"/>
    <w:rsid w:val="00DD5DA9"/>
    <w:rsid w:val="00DD76E0"/>
    <w:rsid w:val="00DD7B67"/>
    <w:rsid w:val="00DD7FDA"/>
    <w:rsid w:val="00DE09C8"/>
    <w:rsid w:val="00DE0C91"/>
    <w:rsid w:val="00DE0D0A"/>
    <w:rsid w:val="00DE1C57"/>
    <w:rsid w:val="00DE2273"/>
    <w:rsid w:val="00DE2482"/>
    <w:rsid w:val="00DE2623"/>
    <w:rsid w:val="00DE2D7A"/>
    <w:rsid w:val="00DE3486"/>
    <w:rsid w:val="00DE3B3B"/>
    <w:rsid w:val="00DE4878"/>
    <w:rsid w:val="00DE4C71"/>
    <w:rsid w:val="00DE60AA"/>
    <w:rsid w:val="00DE6CC9"/>
    <w:rsid w:val="00DE7818"/>
    <w:rsid w:val="00DE7D02"/>
    <w:rsid w:val="00DF021B"/>
    <w:rsid w:val="00DF052B"/>
    <w:rsid w:val="00DF0603"/>
    <w:rsid w:val="00DF0769"/>
    <w:rsid w:val="00DF0DD0"/>
    <w:rsid w:val="00DF1B56"/>
    <w:rsid w:val="00DF1C24"/>
    <w:rsid w:val="00DF2B93"/>
    <w:rsid w:val="00DF3367"/>
    <w:rsid w:val="00DF3498"/>
    <w:rsid w:val="00DF3AF0"/>
    <w:rsid w:val="00DF51F5"/>
    <w:rsid w:val="00DF5395"/>
    <w:rsid w:val="00DF583A"/>
    <w:rsid w:val="00DF59BD"/>
    <w:rsid w:val="00DF6199"/>
    <w:rsid w:val="00DF63AF"/>
    <w:rsid w:val="00DF6441"/>
    <w:rsid w:val="00DF6E12"/>
    <w:rsid w:val="00DF6F6A"/>
    <w:rsid w:val="00DF7607"/>
    <w:rsid w:val="00DF7682"/>
    <w:rsid w:val="00DF7D2B"/>
    <w:rsid w:val="00DF7FB0"/>
    <w:rsid w:val="00E0069E"/>
    <w:rsid w:val="00E00767"/>
    <w:rsid w:val="00E00B5F"/>
    <w:rsid w:val="00E00E72"/>
    <w:rsid w:val="00E0157D"/>
    <w:rsid w:val="00E0280E"/>
    <w:rsid w:val="00E02C0E"/>
    <w:rsid w:val="00E02C8C"/>
    <w:rsid w:val="00E03145"/>
    <w:rsid w:val="00E03BB3"/>
    <w:rsid w:val="00E03E63"/>
    <w:rsid w:val="00E048C2"/>
    <w:rsid w:val="00E04C6C"/>
    <w:rsid w:val="00E04C76"/>
    <w:rsid w:val="00E056D5"/>
    <w:rsid w:val="00E0628B"/>
    <w:rsid w:val="00E06823"/>
    <w:rsid w:val="00E06B3F"/>
    <w:rsid w:val="00E06C7A"/>
    <w:rsid w:val="00E06FBC"/>
    <w:rsid w:val="00E076FC"/>
    <w:rsid w:val="00E07896"/>
    <w:rsid w:val="00E106DA"/>
    <w:rsid w:val="00E108C6"/>
    <w:rsid w:val="00E1160E"/>
    <w:rsid w:val="00E1161F"/>
    <w:rsid w:val="00E12E02"/>
    <w:rsid w:val="00E12ECA"/>
    <w:rsid w:val="00E12FFA"/>
    <w:rsid w:val="00E13181"/>
    <w:rsid w:val="00E13DC4"/>
    <w:rsid w:val="00E13F1B"/>
    <w:rsid w:val="00E14088"/>
    <w:rsid w:val="00E14A9C"/>
    <w:rsid w:val="00E14C0F"/>
    <w:rsid w:val="00E14DC3"/>
    <w:rsid w:val="00E155A0"/>
    <w:rsid w:val="00E1573C"/>
    <w:rsid w:val="00E160E2"/>
    <w:rsid w:val="00E17B88"/>
    <w:rsid w:val="00E2017C"/>
    <w:rsid w:val="00E2075F"/>
    <w:rsid w:val="00E21B48"/>
    <w:rsid w:val="00E21E9C"/>
    <w:rsid w:val="00E2279A"/>
    <w:rsid w:val="00E22A4F"/>
    <w:rsid w:val="00E23CC4"/>
    <w:rsid w:val="00E240B0"/>
    <w:rsid w:val="00E25595"/>
    <w:rsid w:val="00E25D78"/>
    <w:rsid w:val="00E25FE4"/>
    <w:rsid w:val="00E26E6A"/>
    <w:rsid w:val="00E27E87"/>
    <w:rsid w:val="00E3001D"/>
    <w:rsid w:val="00E31044"/>
    <w:rsid w:val="00E31115"/>
    <w:rsid w:val="00E311F0"/>
    <w:rsid w:val="00E31599"/>
    <w:rsid w:val="00E3186A"/>
    <w:rsid w:val="00E31A80"/>
    <w:rsid w:val="00E31B99"/>
    <w:rsid w:val="00E321C9"/>
    <w:rsid w:val="00E32890"/>
    <w:rsid w:val="00E3380D"/>
    <w:rsid w:val="00E33B63"/>
    <w:rsid w:val="00E340C0"/>
    <w:rsid w:val="00E347B2"/>
    <w:rsid w:val="00E3656D"/>
    <w:rsid w:val="00E365F6"/>
    <w:rsid w:val="00E36963"/>
    <w:rsid w:val="00E370D8"/>
    <w:rsid w:val="00E37B61"/>
    <w:rsid w:val="00E40BB7"/>
    <w:rsid w:val="00E4178E"/>
    <w:rsid w:val="00E420E8"/>
    <w:rsid w:val="00E43DDA"/>
    <w:rsid w:val="00E43ED2"/>
    <w:rsid w:val="00E45CD8"/>
    <w:rsid w:val="00E46D5F"/>
    <w:rsid w:val="00E472A3"/>
    <w:rsid w:val="00E476C5"/>
    <w:rsid w:val="00E502A5"/>
    <w:rsid w:val="00E50641"/>
    <w:rsid w:val="00E506C9"/>
    <w:rsid w:val="00E50718"/>
    <w:rsid w:val="00E5174F"/>
    <w:rsid w:val="00E51E14"/>
    <w:rsid w:val="00E52715"/>
    <w:rsid w:val="00E53667"/>
    <w:rsid w:val="00E53A3E"/>
    <w:rsid w:val="00E5460D"/>
    <w:rsid w:val="00E55075"/>
    <w:rsid w:val="00E55E57"/>
    <w:rsid w:val="00E55F04"/>
    <w:rsid w:val="00E564F9"/>
    <w:rsid w:val="00E565E3"/>
    <w:rsid w:val="00E56BD5"/>
    <w:rsid w:val="00E57361"/>
    <w:rsid w:val="00E578BF"/>
    <w:rsid w:val="00E57E54"/>
    <w:rsid w:val="00E60628"/>
    <w:rsid w:val="00E61500"/>
    <w:rsid w:val="00E61E80"/>
    <w:rsid w:val="00E628D1"/>
    <w:rsid w:val="00E63418"/>
    <w:rsid w:val="00E6431F"/>
    <w:rsid w:val="00E645CD"/>
    <w:rsid w:val="00E6475B"/>
    <w:rsid w:val="00E65529"/>
    <w:rsid w:val="00E66B13"/>
    <w:rsid w:val="00E67052"/>
    <w:rsid w:val="00E67258"/>
    <w:rsid w:val="00E67D18"/>
    <w:rsid w:val="00E70EDA"/>
    <w:rsid w:val="00E71419"/>
    <w:rsid w:val="00E7164B"/>
    <w:rsid w:val="00E72F25"/>
    <w:rsid w:val="00E7312A"/>
    <w:rsid w:val="00E73450"/>
    <w:rsid w:val="00E73AE9"/>
    <w:rsid w:val="00E74311"/>
    <w:rsid w:val="00E74841"/>
    <w:rsid w:val="00E74856"/>
    <w:rsid w:val="00E74A47"/>
    <w:rsid w:val="00E75193"/>
    <w:rsid w:val="00E75442"/>
    <w:rsid w:val="00E75703"/>
    <w:rsid w:val="00E75BB6"/>
    <w:rsid w:val="00E75DF0"/>
    <w:rsid w:val="00E76D8D"/>
    <w:rsid w:val="00E770FF"/>
    <w:rsid w:val="00E77321"/>
    <w:rsid w:val="00E7761A"/>
    <w:rsid w:val="00E77805"/>
    <w:rsid w:val="00E80847"/>
    <w:rsid w:val="00E80A60"/>
    <w:rsid w:val="00E80F6D"/>
    <w:rsid w:val="00E81088"/>
    <w:rsid w:val="00E8121A"/>
    <w:rsid w:val="00E81407"/>
    <w:rsid w:val="00E81713"/>
    <w:rsid w:val="00E82132"/>
    <w:rsid w:val="00E8396A"/>
    <w:rsid w:val="00E841F0"/>
    <w:rsid w:val="00E85CD9"/>
    <w:rsid w:val="00E87BCD"/>
    <w:rsid w:val="00E90983"/>
    <w:rsid w:val="00E90C16"/>
    <w:rsid w:val="00E92335"/>
    <w:rsid w:val="00E92997"/>
    <w:rsid w:val="00E93048"/>
    <w:rsid w:val="00E933BF"/>
    <w:rsid w:val="00E93523"/>
    <w:rsid w:val="00E93753"/>
    <w:rsid w:val="00E94138"/>
    <w:rsid w:val="00E9429E"/>
    <w:rsid w:val="00E94818"/>
    <w:rsid w:val="00E94CF6"/>
    <w:rsid w:val="00E95E45"/>
    <w:rsid w:val="00E961D2"/>
    <w:rsid w:val="00E9648C"/>
    <w:rsid w:val="00E96661"/>
    <w:rsid w:val="00E96C75"/>
    <w:rsid w:val="00E97AF8"/>
    <w:rsid w:val="00EA0110"/>
    <w:rsid w:val="00EA02E8"/>
    <w:rsid w:val="00EA03BA"/>
    <w:rsid w:val="00EA05E7"/>
    <w:rsid w:val="00EA0D01"/>
    <w:rsid w:val="00EA16AB"/>
    <w:rsid w:val="00EA1780"/>
    <w:rsid w:val="00EA2442"/>
    <w:rsid w:val="00EA2BB3"/>
    <w:rsid w:val="00EA37AD"/>
    <w:rsid w:val="00EA406A"/>
    <w:rsid w:val="00EA48E3"/>
    <w:rsid w:val="00EA4C33"/>
    <w:rsid w:val="00EA55C6"/>
    <w:rsid w:val="00EA58FC"/>
    <w:rsid w:val="00EA596E"/>
    <w:rsid w:val="00EA6000"/>
    <w:rsid w:val="00EA6234"/>
    <w:rsid w:val="00EA789F"/>
    <w:rsid w:val="00EA799E"/>
    <w:rsid w:val="00EB003C"/>
    <w:rsid w:val="00EB0178"/>
    <w:rsid w:val="00EB07AC"/>
    <w:rsid w:val="00EB0E37"/>
    <w:rsid w:val="00EB1C28"/>
    <w:rsid w:val="00EB2AFC"/>
    <w:rsid w:val="00EB2E71"/>
    <w:rsid w:val="00EB4E5F"/>
    <w:rsid w:val="00EB527E"/>
    <w:rsid w:val="00EB5589"/>
    <w:rsid w:val="00EB5EE1"/>
    <w:rsid w:val="00EB6452"/>
    <w:rsid w:val="00EB6707"/>
    <w:rsid w:val="00EB6AF3"/>
    <w:rsid w:val="00EB6CCA"/>
    <w:rsid w:val="00EB6F96"/>
    <w:rsid w:val="00EB70A9"/>
    <w:rsid w:val="00EB7F22"/>
    <w:rsid w:val="00EC0A84"/>
    <w:rsid w:val="00EC0A86"/>
    <w:rsid w:val="00EC0ED9"/>
    <w:rsid w:val="00EC13A0"/>
    <w:rsid w:val="00EC1B1E"/>
    <w:rsid w:val="00EC1BDB"/>
    <w:rsid w:val="00EC1F4D"/>
    <w:rsid w:val="00EC2090"/>
    <w:rsid w:val="00EC2358"/>
    <w:rsid w:val="00EC30F0"/>
    <w:rsid w:val="00EC3239"/>
    <w:rsid w:val="00EC34D8"/>
    <w:rsid w:val="00EC4740"/>
    <w:rsid w:val="00EC5D67"/>
    <w:rsid w:val="00EC6361"/>
    <w:rsid w:val="00EC6409"/>
    <w:rsid w:val="00EC65BA"/>
    <w:rsid w:val="00EC71A0"/>
    <w:rsid w:val="00EC795A"/>
    <w:rsid w:val="00ED0056"/>
    <w:rsid w:val="00ED02D8"/>
    <w:rsid w:val="00ED0707"/>
    <w:rsid w:val="00ED086D"/>
    <w:rsid w:val="00ED0F04"/>
    <w:rsid w:val="00ED1139"/>
    <w:rsid w:val="00ED134D"/>
    <w:rsid w:val="00ED13BB"/>
    <w:rsid w:val="00ED186D"/>
    <w:rsid w:val="00ED2174"/>
    <w:rsid w:val="00ED241D"/>
    <w:rsid w:val="00ED355F"/>
    <w:rsid w:val="00ED3FF7"/>
    <w:rsid w:val="00ED4766"/>
    <w:rsid w:val="00ED4FB5"/>
    <w:rsid w:val="00ED5414"/>
    <w:rsid w:val="00ED56C7"/>
    <w:rsid w:val="00ED59A0"/>
    <w:rsid w:val="00ED6B94"/>
    <w:rsid w:val="00ED6CC7"/>
    <w:rsid w:val="00ED6EC9"/>
    <w:rsid w:val="00ED7721"/>
    <w:rsid w:val="00EE0EB6"/>
    <w:rsid w:val="00EE180B"/>
    <w:rsid w:val="00EE1C74"/>
    <w:rsid w:val="00EE1D1E"/>
    <w:rsid w:val="00EE1D5E"/>
    <w:rsid w:val="00EE26B8"/>
    <w:rsid w:val="00EE277F"/>
    <w:rsid w:val="00EE461C"/>
    <w:rsid w:val="00EE4A3B"/>
    <w:rsid w:val="00EE5B59"/>
    <w:rsid w:val="00EE5C66"/>
    <w:rsid w:val="00EE630D"/>
    <w:rsid w:val="00EE6C6F"/>
    <w:rsid w:val="00EE778B"/>
    <w:rsid w:val="00EE77C5"/>
    <w:rsid w:val="00EF1056"/>
    <w:rsid w:val="00EF1908"/>
    <w:rsid w:val="00EF22E5"/>
    <w:rsid w:val="00EF2814"/>
    <w:rsid w:val="00EF2C45"/>
    <w:rsid w:val="00EF2DC9"/>
    <w:rsid w:val="00EF3BA2"/>
    <w:rsid w:val="00EF418A"/>
    <w:rsid w:val="00EF4399"/>
    <w:rsid w:val="00EF43F5"/>
    <w:rsid w:val="00EF4CAC"/>
    <w:rsid w:val="00EF58BE"/>
    <w:rsid w:val="00EF5DD6"/>
    <w:rsid w:val="00EF6897"/>
    <w:rsid w:val="00EF6BE6"/>
    <w:rsid w:val="00EF7162"/>
    <w:rsid w:val="00EF78A5"/>
    <w:rsid w:val="00F0038A"/>
    <w:rsid w:val="00F00686"/>
    <w:rsid w:val="00F01967"/>
    <w:rsid w:val="00F022AE"/>
    <w:rsid w:val="00F028E4"/>
    <w:rsid w:val="00F02BDB"/>
    <w:rsid w:val="00F0362B"/>
    <w:rsid w:val="00F03A3B"/>
    <w:rsid w:val="00F0440F"/>
    <w:rsid w:val="00F048D5"/>
    <w:rsid w:val="00F04EAF"/>
    <w:rsid w:val="00F052DE"/>
    <w:rsid w:val="00F05625"/>
    <w:rsid w:val="00F05854"/>
    <w:rsid w:val="00F0589A"/>
    <w:rsid w:val="00F06B75"/>
    <w:rsid w:val="00F06B7D"/>
    <w:rsid w:val="00F06D23"/>
    <w:rsid w:val="00F10108"/>
    <w:rsid w:val="00F10489"/>
    <w:rsid w:val="00F11054"/>
    <w:rsid w:val="00F116BE"/>
    <w:rsid w:val="00F12F3B"/>
    <w:rsid w:val="00F1346E"/>
    <w:rsid w:val="00F13651"/>
    <w:rsid w:val="00F13906"/>
    <w:rsid w:val="00F14621"/>
    <w:rsid w:val="00F146DB"/>
    <w:rsid w:val="00F156CC"/>
    <w:rsid w:val="00F15BC1"/>
    <w:rsid w:val="00F16F96"/>
    <w:rsid w:val="00F17345"/>
    <w:rsid w:val="00F17948"/>
    <w:rsid w:val="00F1795C"/>
    <w:rsid w:val="00F17CA9"/>
    <w:rsid w:val="00F17E2F"/>
    <w:rsid w:val="00F17F15"/>
    <w:rsid w:val="00F2124B"/>
    <w:rsid w:val="00F2155F"/>
    <w:rsid w:val="00F21AF6"/>
    <w:rsid w:val="00F21BA1"/>
    <w:rsid w:val="00F21E64"/>
    <w:rsid w:val="00F2204C"/>
    <w:rsid w:val="00F22321"/>
    <w:rsid w:val="00F22BDC"/>
    <w:rsid w:val="00F2306C"/>
    <w:rsid w:val="00F23245"/>
    <w:rsid w:val="00F237D7"/>
    <w:rsid w:val="00F2414D"/>
    <w:rsid w:val="00F245DA"/>
    <w:rsid w:val="00F24945"/>
    <w:rsid w:val="00F24B39"/>
    <w:rsid w:val="00F25700"/>
    <w:rsid w:val="00F25FD2"/>
    <w:rsid w:val="00F270D9"/>
    <w:rsid w:val="00F30803"/>
    <w:rsid w:val="00F3098F"/>
    <w:rsid w:val="00F30DC0"/>
    <w:rsid w:val="00F30E37"/>
    <w:rsid w:val="00F30F37"/>
    <w:rsid w:val="00F3270B"/>
    <w:rsid w:val="00F3400F"/>
    <w:rsid w:val="00F34052"/>
    <w:rsid w:val="00F34A24"/>
    <w:rsid w:val="00F35012"/>
    <w:rsid w:val="00F351F6"/>
    <w:rsid w:val="00F3558C"/>
    <w:rsid w:val="00F35893"/>
    <w:rsid w:val="00F36867"/>
    <w:rsid w:val="00F36D32"/>
    <w:rsid w:val="00F372E3"/>
    <w:rsid w:val="00F40B1D"/>
    <w:rsid w:val="00F41192"/>
    <w:rsid w:val="00F411C9"/>
    <w:rsid w:val="00F41478"/>
    <w:rsid w:val="00F4205F"/>
    <w:rsid w:val="00F4223A"/>
    <w:rsid w:val="00F43314"/>
    <w:rsid w:val="00F435C6"/>
    <w:rsid w:val="00F43A4D"/>
    <w:rsid w:val="00F4417C"/>
    <w:rsid w:val="00F441FC"/>
    <w:rsid w:val="00F44301"/>
    <w:rsid w:val="00F444C0"/>
    <w:rsid w:val="00F44950"/>
    <w:rsid w:val="00F44F9D"/>
    <w:rsid w:val="00F4530B"/>
    <w:rsid w:val="00F47B45"/>
    <w:rsid w:val="00F47C51"/>
    <w:rsid w:val="00F47DA7"/>
    <w:rsid w:val="00F500A9"/>
    <w:rsid w:val="00F507DF"/>
    <w:rsid w:val="00F50BF6"/>
    <w:rsid w:val="00F50E8F"/>
    <w:rsid w:val="00F51856"/>
    <w:rsid w:val="00F51EDE"/>
    <w:rsid w:val="00F52477"/>
    <w:rsid w:val="00F52797"/>
    <w:rsid w:val="00F54E21"/>
    <w:rsid w:val="00F54F07"/>
    <w:rsid w:val="00F5509F"/>
    <w:rsid w:val="00F554EB"/>
    <w:rsid w:val="00F55D8B"/>
    <w:rsid w:val="00F572C3"/>
    <w:rsid w:val="00F605DE"/>
    <w:rsid w:val="00F60972"/>
    <w:rsid w:val="00F6166C"/>
    <w:rsid w:val="00F616B2"/>
    <w:rsid w:val="00F617A9"/>
    <w:rsid w:val="00F61B6F"/>
    <w:rsid w:val="00F61E50"/>
    <w:rsid w:val="00F62EBE"/>
    <w:rsid w:val="00F63BE2"/>
    <w:rsid w:val="00F64BED"/>
    <w:rsid w:val="00F65100"/>
    <w:rsid w:val="00F65A72"/>
    <w:rsid w:val="00F65DB7"/>
    <w:rsid w:val="00F663EF"/>
    <w:rsid w:val="00F66DC4"/>
    <w:rsid w:val="00F66F80"/>
    <w:rsid w:val="00F677CB"/>
    <w:rsid w:val="00F67827"/>
    <w:rsid w:val="00F70B83"/>
    <w:rsid w:val="00F70C20"/>
    <w:rsid w:val="00F71668"/>
    <w:rsid w:val="00F71A03"/>
    <w:rsid w:val="00F73043"/>
    <w:rsid w:val="00F7361D"/>
    <w:rsid w:val="00F73928"/>
    <w:rsid w:val="00F73A36"/>
    <w:rsid w:val="00F74212"/>
    <w:rsid w:val="00F74ACD"/>
    <w:rsid w:val="00F74BC6"/>
    <w:rsid w:val="00F75AFB"/>
    <w:rsid w:val="00F76F70"/>
    <w:rsid w:val="00F77004"/>
    <w:rsid w:val="00F7757F"/>
    <w:rsid w:val="00F77B74"/>
    <w:rsid w:val="00F80E71"/>
    <w:rsid w:val="00F80FF0"/>
    <w:rsid w:val="00F8141C"/>
    <w:rsid w:val="00F81779"/>
    <w:rsid w:val="00F81D4C"/>
    <w:rsid w:val="00F81DBE"/>
    <w:rsid w:val="00F823A1"/>
    <w:rsid w:val="00F82F76"/>
    <w:rsid w:val="00F833E2"/>
    <w:rsid w:val="00F83A21"/>
    <w:rsid w:val="00F85A13"/>
    <w:rsid w:val="00F85B57"/>
    <w:rsid w:val="00F87936"/>
    <w:rsid w:val="00F87B8C"/>
    <w:rsid w:val="00F902D1"/>
    <w:rsid w:val="00F90D29"/>
    <w:rsid w:val="00F92666"/>
    <w:rsid w:val="00F9310B"/>
    <w:rsid w:val="00F9378A"/>
    <w:rsid w:val="00F945A9"/>
    <w:rsid w:val="00F95D13"/>
    <w:rsid w:val="00F96473"/>
    <w:rsid w:val="00F96502"/>
    <w:rsid w:val="00F96677"/>
    <w:rsid w:val="00F9677A"/>
    <w:rsid w:val="00F96A70"/>
    <w:rsid w:val="00F97ACD"/>
    <w:rsid w:val="00F97E8C"/>
    <w:rsid w:val="00FA02B6"/>
    <w:rsid w:val="00FA14E7"/>
    <w:rsid w:val="00FA1D9E"/>
    <w:rsid w:val="00FA21E1"/>
    <w:rsid w:val="00FA2BEA"/>
    <w:rsid w:val="00FA403B"/>
    <w:rsid w:val="00FA44A9"/>
    <w:rsid w:val="00FA4524"/>
    <w:rsid w:val="00FA46A9"/>
    <w:rsid w:val="00FA4745"/>
    <w:rsid w:val="00FA5353"/>
    <w:rsid w:val="00FA641F"/>
    <w:rsid w:val="00FA713D"/>
    <w:rsid w:val="00FA7A85"/>
    <w:rsid w:val="00FA7B85"/>
    <w:rsid w:val="00FA7C40"/>
    <w:rsid w:val="00FA7CEE"/>
    <w:rsid w:val="00FB0265"/>
    <w:rsid w:val="00FB0555"/>
    <w:rsid w:val="00FB0BFA"/>
    <w:rsid w:val="00FB0C1B"/>
    <w:rsid w:val="00FB26B5"/>
    <w:rsid w:val="00FB305B"/>
    <w:rsid w:val="00FB3768"/>
    <w:rsid w:val="00FB3B5E"/>
    <w:rsid w:val="00FB420F"/>
    <w:rsid w:val="00FB4923"/>
    <w:rsid w:val="00FB50A2"/>
    <w:rsid w:val="00FB5717"/>
    <w:rsid w:val="00FB73B2"/>
    <w:rsid w:val="00FB772D"/>
    <w:rsid w:val="00FC0456"/>
    <w:rsid w:val="00FC0A34"/>
    <w:rsid w:val="00FC0BF6"/>
    <w:rsid w:val="00FC11DF"/>
    <w:rsid w:val="00FC2623"/>
    <w:rsid w:val="00FC3172"/>
    <w:rsid w:val="00FC330F"/>
    <w:rsid w:val="00FC3D7C"/>
    <w:rsid w:val="00FC3ECE"/>
    <w:rsid w:val="00FC4303"/>
    <w:rsid w:val="00FC4FF9"/>
    <w:rsid w:val="00FC54AE"/>
    <w:rsid w:val="00FC69B5"/>
    <w:rsid w:val="00FC748C"/>
    <w:rsid w:val="00FD00A4"/>
    <w:rsid w:val="00FD03C6"/>
    <w:rsid w:val="00FD0AA0"/>
    <w:rsid w:val="00FD0E39"/>
    <w:rsid w:val="00FD1148"/>
    <w:rsid w:val="00FD21EB"/>
    <w:rsid w:val="00FD24B2"/>
    <w:rsid w:val="00FD24C0"/>
    <w:rsid w:val="00FD3E1E"/>
    <w:rsid w:val="00FD4129"/>
    <w:rsid w:val="00FD441A"/>
    <w:rsid w:val="00FD52F6"/>
    <w:rsid w:val="00FD54B7"/>
    <w:rsid w:val="00FD58C7"/>
    <w:rsid w:val="00FD5A79"/>
    <w:rsid w:val="00FD5ADF"/>
    <w:rsid w:val="00FD6C4C"/>
    <w:rsid w:val="00FD6F0F"/>
    <w:rsid w:val="00FD7399"/>
    <w:rsid w:val="00FD76B8"/>
    <w:rsid w:val="00FD7C57"/>
    <w:rsid w:val="00FD7DF3"/>
    <w:rsid w:val="00FE198C"/>
    <w:rsid w:val="00FE1F01"/>
    <w:rsid w:val="00FE2703"/>
    <w:rsid w:val="00FE2B11"/>
    <w:rsid w:val="00FE2FF3"/>
    <w:rsid w:val="00FE40DC"/>
    <w:rsid w:val="00FE64FA"/>
    <w:rsid w:val="00FE65F0"/>
    <w:rsid w:val="00FE6CB7"/>
    <w:rsid w:val="00FE6E60"/>
    <w:rsid w:val="00FE71AD"/>
    <w:rsid w:val="00FE736A"/>
    <w:rsid w:val="00FE7592"/>
    <w:rsid w:val="00FE7C2B"/>
    <w:rsid w:val="00FF03EC"/>
    <w:rsid w:val="00FF0C1C"/>
    <w:rsid w:val="00FF1603"/>
    <w:rsid w:val="00FF1DCB"/>
    <w:rsid w:val="00FF1FE6"/>
    <w:rsid w:val="00FF2696"/>
    <w:rsid w:val="00FF26D7"/>
    <w:rsid w:val="00FF403C"/>
    <w:rsid w:val="00FF4795"/>
    <w:rsid w:val="00FF5046"/>
    <w:rsid w:val="00FF511F"/>
    <w:rsid w:val="00FF5EBC"/>
    <w:rsid w:val="00FF643C"/>
    <w:rsid w:val="00FF6AB4"/>
    <w:rsid w:val="00FF6D8B"/>
    <w:rsid w:val="00FF76BA"/>
    <w:rsid w:val="00FF7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F5F117"/>
  <w15:docId w15:val="{C447D7D3-6477-4CA8-AC8D-AECA4408E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C7B"/>
    <w:rPr>
      <w:rFonts w:ascii="Times New Roman" w:eastAsia="Times New Roman" w:hAnsi="Times New Roman"/>
      <w:sz w:val="28"/>
      <w:szCs w:val="28"/>
    </w:rPr>
  </w:style>
  <w:style w:type="paragraph" w:styleId="Heading1">
    <w:name w:val="heading 1"/>
    <w:basedOn w:val="Normal"/>
    <w:next w:val="Normal"/>
    <w:link w:val="Heading1Char"/>
    <w:qFormat/>
    <w:rsid w:val="00EB2AFC"/>
    <w:pPr>
      <w:keepNext/>
      <w:spacing w:before="120" w:line="288" w:lineRule="auto"/>
      <w:ind w:left="720" w:firstLine="567"/>
      <w:jc w:val="center"/>
      <w:outlineLvl w:val="0"/>
    </w:pPr>
    <w:rPr>
      <w:rFonts w:ascii=".VnTimeH" w:hAnsi=".VnTimeH"/>
      <w:b/>
      <w:bCs/>
      <w:sz w:val="32"/>
      <w:szCs w:val="24"/>
    </w:rPr>
  </w:style>
  <w:style w:type="paragraph" w:styleId="Heading3">
    <w:name w:val="heading 3"/>
    <w:basedOn w:val="Normal"/>
    <w:next w:val="Normal"/>
    <w:link w:val="Heading3Char"/>
    <w:uiPriority w:val="9"/>
    <w:qFormat/>
    <w:rsid w:val="00A55B10"/>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qFormat/>
    <w:rsid w:val="00E8121A"/>
    <w:pPr>
      <w:spacing w:before="240" w:after="60"/>
      <w:outlineLvl w:val="4"/>
    </w:pPr>
    <w:rPr>
      <w:rFonts w:ascii="Calibri" w:hAnsi="Calibri"/>
      <w:b/>
      <w:bCs/>
      <w:i/>
      <w:iCs/>
      <w:sz w:val="26"/>
      <w:szCs w:val="26"/>
    </w:rPr>
  </w:style>
  <w:style w:type="paragraph" w:styleId="Heading9">
    <w:name w:val="heading 9"/>
    <w:basedOn w:val="Normal"/>
    <w:next w:val="Normal"/>
    <w:link w:val="Heading9Char"/>
    <w:uiPriority w:val="9"/>
    <w:qFormat/>
    <w:rsid w:val="00EB2AFC"/>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AA48DE"/>
    <w:rPr>
      <w:sz w:val="16"/>
      <w:szCs w:val="16"/>
    </w:rPr>
  </w:style>
  <w:style w:type="paragraph" w:styleId="CommentText">
    <w:name w:val="annotation text"/>
    <w:basedOn w:val="Normal"/>
    <w:link w:val="CommentTextChar"/>
    <w:uiPriority w:val="99"/>
    <w:unhideWhenUsed/>
    <w:rsid w:val="00AA48DE"/>
    <w:rPr>
      <w:sz w:val="20"/>
      <w:szCs w:val="20"/>
    </w:rPr>
  </w:style>
  <w:style w:type="character" w:customStyle="1" w:styleId="CommentTextChar">
    <w:name w:val="Comment Text Char"/>
    <w:link w:val="CommentText"/>
    <w:uiPriority w:val="99"/>
    <w:rsid w:val="00AA48D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A48DE"/>
    <w:rPr>
      <w:b/>
      <w:bCs/>
    </w:rPr>
  </w:style>
  <w:style w:type="character" w:customStyle="1" w:styleId="CommentSubjectChar">
    <w:name w:val="Comment Subject Char"/>
    <w:link w:val="CommentSubject"/>
    <w:uiPriority w:val="99"/>
    <w:semiHidden/>
    <w:rsid w:val="00AA48DE"/>
    <w:rPr>
      <w:rFonts w:ascii="Times New Roman" w:eastAsia="Times New Roman" w:hAnsi="Times New Roman"/>
      <w:b/>
      <w:bCs/>
    </w:rPr>
  </w:style>
  <w:style w:type="paragraph" w:styleId="BalloonText">
    <w:name w:val="Balloon Text"/>
    <w:basedOn w:val="Normal"/>
    <w:link w:val="BalloonTextChar"/>
    <w:uiPriority w:val="99"/>
    <w:semiHidden/>
    <w:unhideWhenUsed/>
    <w:rsid w:val="00AA48DE"/>
    <w:rPr>
      <w:rFonts w:ascii="Tahoma" w:hAnsi="Tahoma"/>
      <w:sz w:val="16"/>
      <w:szCs w:val="16"/>
    </w:rPr>
  </w:style>
  <w:style w:type="character" w:customStyle="1" w:styleId="BalloonTextChar">
    <w:name w:val="Balloon Text Char"/>
    <w:link w:val="BalloonText"/>
    <w:uiPriority w:val="99"/>
    <w:semiHidden/>
    <w:rsid w:val="00AA48DE"/>
    <w:rPr>
      <w:rFonts w:ascii="Tahoma" w:eastAsia="Times New Roman" w:hAnsi="Tahoma" w:cs="Tahoma"/>
      <w:sz w:val="16"/>
      <w:szCs w:val="16"/>
    </w:rPr>
  </w:style>
  <w:style w:type="paragraph" w:styleId="Header">
    <w:name w:val="header"/>
    <w:basedOn w:val="Normal"/>
    <w:link w:val="HeaderChar"/>
    <w:uiPriority w:val="99"/>
    <w:unhideWhenUsed/>
    <w:rsid w:val="005B6227"/>
    <w:pPr>
      <w:tabs>
        <w:tab w:val="center" w:pos="4680"/>
        <w:tab w:val="right" w:pos="9360"/>
      </w:tabs>
    </w:pPr>
  </w:style>
  <w:style w:type="character" w:customStyle="1" w:styleId="HeaderChar">
    <w:name w:val="Header Char"/>
    <w:link w:val="Header"/>
    <w:uiPriority w:val="99"/>
    <w:rsid w:val="005B6227"/>
    <w:rPr>
      <w:rFonts w:ascii="Times New Roman" w:eastAsia="Times New Roman" w:hAnsi="Times New Roman"/>
      <w:sz w:val="28"/>
      <w:szCs w:val="28"/>
    </w:rPr>
  </w:style>
  <w:style w:type="paragraph" w:styleId="Footer">
    <w:name w:val="footer"/>
    <w:basedOn w:val="Normal"/>
    <w:link w:val="FooterChar"/>
    <w:uiPriority w:val="99"/>
    <w:unhideWhenUsed/>
    <w:rsid w:val="005B6227"/>
    <w:pPr>
      <w:tabs>
        <w:tab w:val="center" w:pos="4680"/>
        <w:tab w:val="right" w:pos="9360"/>
      </w:tabs>
    </w:pPr>
  </w:style>
  <w:style w:type="character" w:customStyle="1" w:styleId="FooterChar">
    <w:name w:val="Footer Char"/>
    <w:link w:val="Footer"/>
    <w:uiPriority w:val="99"/>
    <w:rsid w:val="005B6227"/>
    <w:rPr>
      <w:rFonts w:ascii="Times New Roman" w:eastAsia="Times New Roman" w:hAnsi="Times New Roman"/>
      <w:sz w:val="28"/>
      <w:szCs w:val="28"/>
    </w:rPr>
  </w:style>
  <w:style w:type="character" w:customStyle="1" w:styleId="Heading1Char">
    <w:name w:val="Heading 1 Char"/>
    <w:link w:val="Heading1"/>
    <w:rsid w:val="00EB2AFC"/>
    <w:rPr>
      <w:rFonts w:ascii=".VnTimeH" w:eastAsia="Times New Roman" w:hAnsi=".VnTimeH"/>
      <w:b/>
      <w:bCs/>
      <w:sz w:val="32"/>
      <w:szCs w:val="24"/>
    </w:rPr>
  </w:style>
  <w:style w:type="paragraph" w:styleId="BodyText">
    <w:name w:val="Body Text"/>
    <w:basedOn w:val="Normal"/>
    <w:link w:val="BodyTextChar"/>
    <w:rsid w:val="00EB2AFC"/>
    <w:pPr>
      <w:jc w:val="both"/>
    </w:pPr>
    <w:rPr>
      <w:rFonts w:ascii=".VnTime" w:hAnsi=".VnTime"/>
      <w:szCs w:val="24"/>
    </w:rPr>
  </w:style>
  <w:style w:type="character" w:customStyle="1" w:styleId="BodyTextChar">
    <w:name w:val="Body Text Char"/>
    <w:link w:val="BodyText"/>
    <w:rsid w:val="00EB2AFC"/>
    <w:rPr>
      <w:rFonts w:ascii=".VnTime" w:eastAsia="Times New Roman" w:hAnsi=".VnTime"/>
      <w:sz w:val="28"/>
      <w:szCs w:val="24"/>
    </w:rPr>
  </w:style>
  <w:style w:type="character" w:customStyle="1" w:styleId="Heading9Char">
    <w:name w:val="Heading 9 Char"/>
    <w:link w:val="Heading9"/>
    <w:uiPriority w:val="9"/>
    <w:semiHidden/>
    <w:rsid w:val="00EB2AFC"/>
    <w:rPr>
      <w:rFonts w:ascii="Cambria" w:eastAsia="Times New Roman" w:hAnsi="Cambria" w:cs="Times New Roman"/>
      <w:sz w:val="22"/>
      <w:szCs w:val="22"/>
    </w:rPr>
  </w:style>
  <w:style w:type="character" w:customStyle="1" w:styleId="Heading5Char">
    <w:name w:val="Heading 5 Char"/>
    <w:link w:val="Heading5"/>
    <w:uiPriority w:val="9"/>
    <w:semiHidden/>
    <w:rsid w:val="00E8121A"/>
    <w:rPr>
      <w:rFonts w:ascii="Calibri" w:eastAsia="Times New Roman" w:hAnsi="Calibri" w:cs="Times New Roman"/>
      <w:b/>
      <w:bCs/>
      <w:i/>
      <w:iCs/>
      <w:sz w:val="26"/>
      <w:szCs w:val="26"/>
    </w:rPr>
  </w:style>
  <w:style w:type="paragraph" w:styleId="BodyTextIndent">
    <w:name w:val="Body Text Indent"/>
    <w:basedOn w:val="Normal"/>
    <w:link w:val="BodyTextIndentChar"/>
    <w:uiPriority w:val="99"/>
    <w:semiHidden/>
    <w:unhideWhenUsed/>
    <w:rsid w:val="000A52D4"/>
    <w:pPr>
      <w:spacing w:after="120"/>
      <w:ind w:left="360"/>
    </w:pPr>
  </w:style>
  <w:style w:type="character" w:customStyle="1" w:styleId="BodyTextIndentChar">
    <w:name w:val="Body Text Indent Char"/>
    <w:link w:val="BodyTextIndent"/>
    <w:uiPriority w:val="99"/>
    <w:semiHidden/>
    <w:rsid w:val="000A52D4"/>
    <w:rPr>
      <w:rFonts w:ascii="Times New Roman" w:eastAsia="Times New Roman" w:hAnsi="Times New Roman"/>
      <w:sz w:val="28"/>
      <w:szCs w:val="28"/>
    </w:rPr>
  </w:style>
  <w:style w:type="character" w:customStyle="1" w:styleId="st">
    <w:name w:val="st"/>
    <w:basedOn w:val="DefaultParagraphFont"/>
    <w:rsid w:val="002C4EFB"/>
  </w:style>
  <w:style w:type="character" w:styleId="Emphasis">
    <w:name w:val="Emphasis"/>
    <w:qFormat/>
    <w:rsid w:val="002C4EFB"/>
    <w:rPr>
      <w:i/>
      <w:iCs/>
    </w:rPr>
  </w:style>
  <w:style w:type="paragraph" w:styleId="NormalWeb">
    <w:name w:val="Normal (Web)"/>
    <w:aliases w:val="Обычный (веб)1,Обычный (веб) Знак,Обычный (веб) Знак1,Обычный (веб) Знак Знак,Char Char,Normal (Web) Char1,Char8 Char,Char8,webb, Char Char, Char8 Char, Char8,Char Char Char Char Char Char Char Char Char Char Char,Char1 Char"/>
    <w:basedOn w:val="Normal"/>
    <w:link w:val="NormalWebChar"/>
    <w:uiPriority w:val="99"/>
    <w:qFormat/>
    <w:rsid w:val="00B65BAF"/>
    <w:pPr>
      <w:spacing w:before="100" w:beforeAutospacing="1" w:after="100" w:afterAutospacing="1"/>
    </w:pPr>
    <w:rPr>
      <w:sz w:val="24"/>
      <w:szCs w:val="24"/>
    </w:rPr>
  </w:style>
  <w:style w:type="paragraph" w:customStyle="1" w:styleId="CharCharCharCharCharCharCharCharChar">
    <w:name w:val="Char Char Char Char Char Char Char Char Char"/>
    <w:autoRedefine/>
    <w:rsid w:val="001F3D88"/>
    <w:pPr>
      <w:tabs>
        <w:tab w:val="left" w:pos="1152"/>
      </w:tabs>
      <w:spacing w:before="120" w:after="120" w:line="312" w:lineRule="auto"/>
    </w:pPr>
    <w:rPr>
      <w:rFonts w:ascii="Arial" w:eastAsia="Times New Roman" w:hAnsi="Arial"/>
      <w:sz w:val="26"/>
    </w:rPr>
  </w:style>
  <w:style w:type="character" w:customStyle="1" w:styleId="longtext">
    <w:name w:val="long_text"/>
    <w:rsid w:val="00D5197A"/>
    <w:rPr>
      <w:rFonts w:cs="Times New Roman"/>
    </w:rPr>
  </w:style>
  <w:style w:type="character" w:customStyle="1" w:styleId="Heading3Char">
    <w:name w:val="Heading 3 Char"/>
    <w:link w:val="Heading3"/>
    <w:uiPriority w:val="9"/>
    <w:rsid w:val="00A55B10"/>
    <w:rPr>
      <w:rFonts w:ascii="Cambria" w:eastAsia="Times New Roman" w:hAnsi="Cambria" w:cs="Times New Roman"/>
      <w:b/>
      <w:bCs/>
      <w:sz w:val="26"/>
      <w:szCs w:val="26"/>
    </w:rPr>
  </w:style>
  <w:style w:type="paragraph" w:styleId="BodyText3">
    <w:name w:val="Body Text 3"/>
    <w:basedOn w:val="Normal"/>
    <w:link w:val="BodyText3Char"/>
    <w:unhideWhenUsed/>
    <w:rsid w:val="00BA2B30"/>
    <w:pPr>
      <w:spacing w:before="100" w:after="100" w:line="360" w:lineRule="exact"/>
      <w:jc w:val="both"/>
    </w:pPr>
    <w:rPr>
      <w:rFonts w:ascii=".VnTime" w:hAnsi=".VnTime"/>
      <w:szCs w:val="20"/>
    </w:rPr>
  </w:style>
  <w:style w:type="character" w:customStyle="1" w:styleId="BodyText3Char">
    <w:name w:val="Body Text 3 Char"/>
    <w:link w:val="BodyText3"/>
    <w:rsid w:val="00BA2B30"/>
    <w:rPr>
      <w:rFonts w:ascii=".VnTime" w:eastAsia="Times New Roman" w:hAnsi=".VnTime"/>
      <w:sz w:val="28"/>
    </w:rPr>
  </w:style>
  <w:style w:type="paragraph" w:styleId="ListParagraph">
    <w:name w:val="List Paragraph"/>
    <w:basedOn w:val="Normal"/>
    <w:uiPriority w:val="34"/>
    <w:qFormat/>
    <w:rsid w:val="001C3C70"/>
    <w:pPr>
      <w:spacing w:after="160" w:line="259" w:lineRule="auto"/>
      <w:ind w:left="720"/>
      <w:contextualSpacing/>
    </w:pPr>
    <w:rPr>
      <w:rFonts w:ascii="Calibri" w:eastAsia="Calibri" w:hAnsi="Calibri"/>
      <w:sz w:val="22"/>
      <w:szCs w:val="22"/>
    </w:rPr>
  </w:style>
  <w:style w:type="paragraph" w:styleId="FootnoteText">
    <w:name w:val="footnote text"/>
    <w:aliases w:val="single space,FOOTNOTES,fn,ft"/>
    <w:basedOn w:val="Normal"/>
    <w:link w:val="FootnoteTextChar"/>
    <w:semiHidden/>
    <w:unhideWhenUsed/>
    <w:qFormat/>
    <w:rsid w:val="00AD5123"/>
    <w:rPr>
      <w:sz w:val="20"/>
      <w:szCs w:val="20"/>
    </w:rPr>
  </w:style>
  <w:style w:type="character" w:customStyle="1" w:styleId="FootnoteTextChar">
    <w:name w:val="Footnote Text Char"/>
    <w:aliases w:val="single space Char,FOOTNOTES Char,fn Char,ft Char"/>
    <w:link w:val="FootnoteText"/>
    <w:semiHidden/>
    <w:rsid w:val="00AD5123"/>
    <w:rPr>
      <w:rFonts w:ascii="Times New Roman" w:eastAsia="Times New Roman" w:hAnsi="Times New Roman"/>
    </w:rPr>
  </w:style>
  <w:style w:type="character" w:styleId="FootnoteReference">
    <w:name w:val="footnote reference"/>
    <w:aliases w:val="ftref,footnote ref"/>
    <w:semiHidden/>
    <w:unhideWhenUsed/>
    <w:rsid w:val="00AD5123"/>
    <w:rPr>
      <w:vertAlign w:val="superscript"/>
    </w:rPr>
  </w:style>
  <w:style w:type="character" w:customStyle="1" w:styleId="NormalWebChar">
    <w:name w:val="Normal (Web) Char"/>
    <w:aliases w:val="Обычный (веб)1 Char,Обычный (веб) Знак Char,Обычный (веб) Знак1 Char,Обычный (веб) Знак Знак Char,Char Char Char,Normal (Web) Char1 Char,Char8 Char Char,Char8 Char1,webb Char, Char Char Char, Char8 Char Char, Char8 Char1"/>
    <w:link w:val="NormalWeb"/>
    <w:locked/>
    <w:rsid w:val="00BC7EA8"/>
    <w:rPr>
      <w:rFonts w:ascii="Times New Roman" w:eastAsia="Times New Roman" w:hAnsi="Times New Roman"/>
      <w:sz w:val="24"/>
      <w:szCs w:val="24"/>
    </w:rPr>
  </w:style>
  <w:style w:type="table" w:styleId="TableGrid">
    <w:name w:val="Table Grid"/>
    <w:basedOn w:val="TableNormal"/>
    <w:uiPriority w:val="39"/>
    <w:rsid w:val="00C73EF5"/>
    <w:rPr>
      <w:rFonts w:ascii="Times New Roman" w:eastAsiaTheme="minorHAnsi" w:hAnsi="Times New Roman" w:cstheme="minorBidi"/>
      <w:sz w:val="28"/>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single space Char1,FOOTNOTES Char1,fn Char1,ft Char1"/>
    <w:semiHidden/>
    <w:locked/>
    <w:rsid w:val="002E2C55"/>
  </w:style>
  <w:style w:type="character" w:customStyle="1" w:styleId="normal-h1">
    <w:name w:val="normal-h1"/>
    <w:rsid w:val="00AD674D"/>
    <w:rPr>
      <w:rFonts w:ascii="Times New Roman" w:hAnsi="Times New Roman"/>
      <w:sz w:val="28"/>
    </w:rPr>
  </w:style>
  <w:style w:type="paragraph" w:customStyle="1" w:styleId="n-dieund-p">
    <w:name w:val="n-dieund-p"/>
    <w:basedOn w:val="Normal"/>
    <w:rsid w:val="00AD674D"/>
    <w:pPr>
      <w:jc w:val="both"/>
    </w:pPr>
    <w:rPr>
      <w:rFonts w:eastAsia="MS Mincho"/>
      <w:sz w:val="20"/>
      <w:szCs w:val="20"/>
    </w:rPr>
  </w:style>
  <w:style w:type="paragraph" w:styleId="Revision">
    <w:name w:val="Revision"/>
    <w:hidden/>
    <w:uiPriority w:val="99"/>
    <w:semiHidden/>
    <w:rsid w:val="00223B6F"/>
    <w:rPr>
      <w:rFonts w:ascii="Times New Roman" w:eastAsia="Times New Roman" w:hAnsi="Times New Roman"/>
      <w:sz w:val="28"/>
      <w:szCs w:val="28"/>
    </w:rPr>
  </w:style>
  <w:style w:type="paragraph" w:customStyle="1" w:styleId="Char">
    <w:name w:val="Char"/>
    <w:basedOn w:val="Normal"/>
    <w:semiHidden/>
    <w:rsid w:val="00581E7D"/>
    <w:pPr>
      <w:spacing w:after="160" w:line="240" w:lineRule="exact"/>
    </w:pPr>
    <w:rPr>
      <w:rFonts w:ascii="Arial" w:hAnsi="Arial"/>
      <w:bCs/>
      <w:sz w:val="22"/>
      <w:szCs w:val="22"/>
    </w:rPr>
  </w:style>
  <w:style w:type="character" w:styleId="Hyperlink">
    <w:name w:val="Hyperlink"/>
    <w:uiPriority w:val="99"/>
    <w:rsid w:val="00870A46"/>
    <w:rPr>
      <w:color w:val="0000FF"/>
      <w:u w:val="single"/>
    </w:rPr>
  </w:style>
  <w:style w:type="paragraph" w:styleId="TOC1">
    <w:name w:val="toc 1"/>
    <w:basedOn w:val="Normal"/>
    <w:next w:val="Normal"/>
    <w:autoRedefine/>
    <w:uiPriority w:val="39"/>
    <w:unhideWhenUsed/>
    <w:rsid w:val="00870A46"/>
    <w:pPr>
      <w:tabs>
        <w:tab w:val="right" w:leader="dot" w:pos="9062"/>
      </w:tabs>
      <w:spacing w:before="60" w:after="60"/>
      <w:ind w:firstLine="567"/>
      <w:jc w:val="both"/>
    </w:pPr>
    <w:rPr>
      <w:rFonts w:ascii="Cambria" w:eastAsia="Calibri" w:hAnsi="Cambria"/>
      <w:b/>
      <w:bCs/>
      <w:caps/>
      <w:sz w:val="24"/>
      <w:szCs w:val="24"/>
    </w:rPr>
  </w:style>
  <w:style w:type="paragraph" w:styleId="BodyTextIndent2">
    <w:name w:val="Body Text Indent 2"/>
    <w:basedOn w:val="Normal"/>
    <w:link w:val="BodyTextIndent2Char"/>
    <w:uiPriority w:val="99"/>
    <w:unhideWhenUsed/>
    <w:rsid w:val="00665AB1"/>
    <w:pPr>
      <w:spacing w:after="120" w:line="480" w:lineRule="auto"/>
      <w:ind w:left="360"/>
    </w:pPr>
  </w:style>
  <w:style w:type="character" w:customStyle="1" w:styleId="BodyTextIndent2Char">
    <w:name w:val="Body Text Indent 2 Char"/>
    <w:basedOn w:val="DefaultParagraphFont"/>
    <w:link w:val="BodyTextIndent2"/>
    <w:uiPriority w:val="99"/>
    <w:rsid w:val="00665AB1"/>
    <w:rPr>
      <w:rFonts w:ascii="Times New Roman" w:eastAsia="Times New Roman" w:hAnsi="Times New Roman"/>
      <w:sz w:val="28"/>
      <w:szCs w:val="28"/>
    </w:rPr>
  </w:style>
  <w:style w:type="paragraph" w:styleId="EndnoteText">
    <w:name w:val="endnote text"/>
    <w:basedOn w:val="Normal"/>
    <w:link w:val="EndnoteTextChar"/>
    <w:uiPriority w:val="99"/>
    <w:semiHidden/>
    <w:unhideWhenUsed/>
    <w:rsid w:val="00B7422F"/>
    <w:rPr>
      <w:sz w:val="20"/>
      <w:szCs w:val="20"/>
    </w:rPr>
  </w:style>
  <w:style w:type="character" w:customStyle="1" w:styleId="EndnoteTextChar">
    <w:name w:val="Endnote Text Char"/>
    <w:basedOn w:val="DefaultParagraphFont"/>
    <w:link w:val="EndnoteText"/>
    <w:uiPriority w:val="99"/>
    <w:semiHidden/>
    <w:rsid w:val="00B7422F"/>
    <w:rPr>
      <w:rFonts w:ascii="Times New Roman" w:eastAsia="Times New Roman" w:hAnsi="Times New Roman"/>
    </w:rPr>
  </w:style>
  <w:style w:type="character" w:styleId="EndnoteReference">
    <w:name w:val="endnote reference"/>
    <w:basedOn w:val="DefaultParagraphFont"/>
    <w:uiPriority w:val="99"/>
    <w:semiHidden/>
    <w:unhideWhenUsed/>
    <w:rsid w:val="00B7422F"/>
    <w:rPr>
      <w:vertAlign w:val="superscript"/>
    </w:rPr>
  </w:style>
  <w:style w:type="character" w:customStyle="1" w:styleId="fontstyle01">
    <w:name w:val="fontstyle01"/>
    <w:basedOn w:val="DefaultParagraphFont"/>
    <w:rsid w:val="00AB5179"/>
    <w:rPr>
      <w:rFonts w:ascii="Verdana" w:hAnsi="Verdana" w:hint="default"/>
      <w:b/>
      <w:bCs/>
      <w:i w:val="0"/>
      <w:iCs w:val="0"/>
      <w:color w:val="000000"/>
      <w:sz w:val="52"/>
      <w:szCs w:val="52"/>
    </w:rPr>
  </w:style>
  <w:style w:type="character" w:customStyle="1" w:styleId="Vnbnnidung">
    <w:name w:val="Văn bản nội dung_"/>
    <w:link w:val="Vnbnnidung0"/>
    <w:rsid w:val="001F7838"/>
    <w:rPr>
      <w:rFonts w:ascii="Times New Roman" w:eastAsia="Times New Roman" w:hAnsi="Times New Roman"/>
      <w:sz w:val="26"/>
      <w:szCs w:val="26"/>
    </w:rPr>
  </w:style>
  <w:style w:type="paragraph" w:customStyle="1" w:styleId="Vnbnnidung0">
    <w:name w:val="Văn bản nội dung"/>
    <w:basedOn w:val="Normal"/>
    <w:link w:val="Vnbnnidung"/>
    <w:rsid w:val="001F7838"/>
    <w:pPr>
      <w:widowControl w:val="0"/>
      <w:spacing w:after="200" w:line="262" w:lineRule="auto"/>
      <w:ind w:firstLine="40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29888">
      <w:bodyDiv w:val="1"/>
      <w:marLeft w:val="0"/>
      <w:marRight w:val="0"/>
      <w:marTop w:val="0"/>
      <w:marBottom w:val="0"/>
      <w:divBdr>
        <w:top w:val="none" w:sz="0" w:space="0" w:color="auto"/>
        <w:left w:val="none" w:sz="0" w:space="0" w:color="auto"/>
        <w:bottom w:val="none" w:sz="0" w:space="0" w:color="auto"/>
        <w:right w:val="none" w:sz="0" w:space="0" w:color="auto"/>
      </w:divBdr>
    </w:div>
    <w:div w:id="103965623">
      <w:bodyDiv w:val="1"/>
      <w:marLeft w:val="0"/>
      <w:marRight w:val="0"/>
      <w:marTop w:val="0"/>
      <w:marBottom w:val="0"/>
      <w:divBdr>
        <w:top w:val="none" w:sz="0" w:space="0" w:color="auto"/>
        <w:left w:val="none" w:sz="0" w:space="0" w:color="auto"/>
        <w:bottom w:val="none" w:sz="0" w:space="0" w:color="auto"/>
        <w:right w:val="none" w:sz="0" w:space="0" w:color="auto"/>
      </w:divBdr>
      <w:divsChild>
        <w:div w:id="352071046">
          <w:marLeft w:val="446"/>
          <w:marRight w:val="0"/>
          <w:marTop w:val="60"/>
          <w:marBottom w:val="60"/>
          <w:divBdr>
            <w:top w:val="none" w:sz="0" w:space="0" w:color="auto"/>
            <w:left w:val="none" w:sz="0" w:space="0" w:color="auto"/>
            <w:bottom w:val="none" w:sz="0" w:space="0" w:color="auto"/>
            <w:right w:val="none" w:sz="0" w:space="0" w:color="auto"/>
          </w:divBdr>
        </w:div>
        <w:div w:id="379280739">
          <w:marLeft w:val="446"/>
          <w:marRight w:val="0"/>
          <w:marTop w:val="60"/>
          <w:marBottom w:val="60"/>
          <w:divBdr>
            <w:top w:val="none" w:sz="0" w:space="0" w:color="auto"/>
            <w:left w:val="none" w:sz="0" w:space="0" w:color="auto"/>
            <w:bottom w:val="none" w:sz="0" w:space="0" w:color="auto"/>
            <w:right w:val="none" w:sz="0" w:space="0" w:color="auto"/>
          </w:divBdr>
        </w:div>
        <w:div w:id="443961202">
          <w:marLeft w:val="446"/>
          <w:marRight w:val="0"/>
          <w:marTop w:val="60"/>
          <w:marBottom w:val="60"/>
          <w:divBdr>
            <w:top w:val="none" w:sz="0" w:space="0" w:color="auto"/>
            <w:left w:val="none" w:sz="0" w:space="0" w:color="auto"/>
            <w:bottom w:val="none" w:sz="0" w:space="0" w:color="auto"/>
            <w:right w:val="none" w:sz="0" w:space="0" w:color="auto"/>
          </w:divBdr>
        </w:div>
        <w:div w:id="1338732008">
          <w:marLeft w:val="446"/>
          <w:marRight w:val="0"/>
          <w:marTop w:val="60"/>
          <w:marBottom w:val="60"/>
          <w:divBdr>
            <w:top w:val="none" w:sz="0" w:space="0" w:color="auto"/>
            <w:left w:val="none" w:sz="0" w:space="0" w:color="auto"/>
            <w:bottom w:val="none" w:sz="0" w:space="0" w:color="auto"/>
            <w:right w:val="none" w:sz="0" w:space="0" w:color="auto"/>
          </w:divBdr>
        </w:div>
        <w:div w:id="1607540796">
          <w:marLeft w:val="446"/>
          <w:marRight w:val="0"/>
          <w:marTop w:val="60"/>
          <w:marBottom w:val="60"/>
          <w:divBdr>
            <w:top w:val="none" w:sz="0" w:space="0" w:color="auto"/>
            <w:left w:val="none" w:sz="0" w:space="0" w:color="auto"/>
            <w:bottom w:val="none" w:sz="0" w:space="0" w:color="auto"/>
            <w:right w:val="none" w:sz="0" w:space="0" w:color="auto"/>
          </w:divBdr>
        </w:div>
        <w:div w:id="1831865551">
          <w:marLeft w:val="446"/>
          <w:marRight w:val="0"/>
          <w:marTop w:val="60"/>
          <w:marBottom w:val="60"/>
          <w:divBdr>
            <w:top w:val="none" w:sz="0" w:space="0" w:color="auto"/>
            <w:left w:val="none" w:sz="0" w:space="0" w:color="auto"/>
            <w:bottom w:val="none" w:sz="0" w:space="0" w:color="auto"/>
            <w:right w:val="none" w:sz="0" w:space="0" w:color="auto"/>
          </w:divBdr>
        </w:div>
        <w:div w:id="1865055515">
          <w:marLeft w:val="446"/>
          <w:marRight w:val="0"/>
          <w:marTop w:val="60"/>
          <w:marBottom w:val="60"/>
          <w:divBdr>
            <w:top w:val="none" w:sz="0" w:space="0" w:color="auto"/>
            <w:left w:val="none" w:sz="0" w:space="0" w:color="auto"/>
            <w:bottom w:val="none" w:sz="0" w:space="0" w:color="auto"/>
            <w:right w:val="none" w:sz="0" w:space="0" w:color="auto"/>
          </w:divBdr>
        </w:div>
      </w:divsChild>
    </w:div>
    <w:div w:id="106042838">
      <w:bodyDiv w:val="1"/>
      <w:marLeft w:val="0"/>
      <w:marRight w:val="0"/>
      <w:marTop w:val="0"/>
      <w:marBottom w:val="0"/>
      <w:divBdr>
        <w:top w:val="none" w:sz="0" w:space="0" w:color="auto"/>
        <w:left w:val="none" w:sz="0" w:space="0" w:color="auto"/>
        <w:bottom w:val="none" w:sz="0" w:space="0" w:color="auto"/>
        <w:right w:val="none" w:sz="0" w:space="0" w:color="auto"/>
      </w:divBdr>
      <w:divsChild>
        <w:div w:id="422802911">
          <w:marLeft w:val="446"/>
          <w:marRight w:val="0"/>
          <w:marTop w:val="60"/>
          <w:marBottom w:val="60"/>
          <w:divBdr>
            <w:top w:val="none" w:sz="0" w:space="0" w:color="auto"/>
            <w:left w:val="none" w:sz="0" w:space="0" w:color="auto"/>
            <w:bottom w:val="none" w:sz="0" w:space="0" w:color="auto"/>
            <w:right w:val="none" w:sz="0" w:space="0" w:color="auto"/>
          </w:divBdr>
        </w:div>
        <w:div w:id="733309985">
          <w:marLeft w:val="446"/>
          <w:marRight w:val="0"/>
          <w:marTop w:val="60"/>
          <w:marBottom w:val="60"/>
          <w:divBdr>
            <w:top w:val="none" w:sz="0" w:space="0" w:color="auto"/>
            <w:left w:val="none" w:sz="0" w:space="0" w:color="auto"/>
            <w:bottom w:val="none" w:sz="0" w:space="0" w:color="auto"/>
            <w:right w:val="none" w:sz="0" w:space="0" w:color="auto"/>
          </w:divBdr>
        </w:div>
        <w:div w:id="748574181">
          <w:marLeft w:val="446"/>
          <w:marRight w:val="0"/>
          <w:marTop w:val="60"/>
          <w:marBottom w:val="60"/>
          <w:divBdr>
            <w:top w:val="none" w:sz="0" w:space="0" w:color="auto"/>
            <w:left w:val="none" w:sz="0" w:space="0" w:color="auto"/>
            <w:bottom w:val="none" w:sz="0" w:space="0" w:color="auto"/>
            <w:right w:val="none" w:sz="0" w:space="0" w:color="auto"/>
          </w:divBdr>
        </w:div>
        <w:div w:id="1729917736">
          <w:marLeft w:val="446"/>
          <w:marRight w:val="0"/>
          <w:marTop w:val="60"/>
          <w:marBottom w:val="60"/>
          <w:divBdr>
            <w:top w:val="none" w:sz="0" w:space="0" w:color="auto"/>
            <w:left w:val="none" w:sz="0" w:space="0" w:color="auto"/>
            <w:bottom w:val="none" w:sz="0" w:space="0" w:color="auto"/>
            <w:right w:val="none" w:sz="0" w:space="0" w:color="auto"/>
          </w:divBdr>
        </w:div>
        <w:div w:id="2117945041">
          <w:marLeft w:val="446"/>
          <w:marRight w:val="0"/>
          <w:marTop w:val="60"/>
          <w:marBottom w:val="60"/>
          <w:divBdr>
            <w:top w:val="none" w:sz="0" w:space="0" w:color="auto"/>
            <w:left w:val="none" w:sz="0" w:space="0" w:color="auto"/>
            <w:bottom w:val="none" w:sz="0" w:space="0" w:color="auto"/>
            <w:right w:val="none" w:sz="0" w:space="0" w:color="auto"/>
          </w:divBdr>
        </w:div>
      </w:divsChild>
    </w:div>
    <w:div w:id="330837744">
      <w:bodyDiv w:val="1"/>
      <w:marLeft w:val="0"/>
      <w:marRight w:val="0"/>
      <w:marTop w:val="0"/>
      <w:marBottom w:val="0"/>
      <w:divBdr>
        <w:top w:val="none" w:sz="0" w:space="0" w:color="auto"/>
        <w:left w:val="none" w:sz="0" w:space="0" w:color="auto"/>
        <w:bottom w:val="none" w:sz="0" w:space="0" w:color="auto"/>
        <w:right w:val="none" w:sz="0" w:space="0" w:color="auto"/>
      </w:divBdr>
    </w:div>
    <w:div w:id="525142330">
      <w:bodyDiv w:val="1"/>
      <w:marLeft w:val="0"/>
      <w:marRight w:val="0"/>
      <w:marTop w:val="0"/>
      <w:marBottom w:val="0"/>
      <w:divBdr>
        <w:top w:val="none" w:sz="0" w:space="0" w:color="auto"/>
        <w:left w:val="none" w:sz="0" w:space="0" w:color="auto"/>
        <w:bottom w:val="none" w:sz="0" w:space="0" w:color="auto"/>
        <w:right w:val="none" w:sz="0" w:space="0" w:color="auto"/>
      </w:divBdr>
    </w:div>
    <w:div w:id="586039037">
      <w:bodyDiv w:val="1"/>
      <w:marLeft w:val="0"/>
      <w:marRight w:val="0"/>
      <w:marTop w:val="0"/>
      <w:marBottom w:val="0"/>
      <w:divBdr>
        <w:top w:val="none" w:sz="0" w:space="0" w:color="auto"/>
        <w:left w:val="none" w:sz="0" w:space="0" w:color="auto"/>
        <w:bottom w:val="none" w:sz="0" w:space="0" w:color="auto"/>
        <w:right w:val="none" w:sz="0" w:space="0" w:color="auto"/>
      </w:divBdr>
    </w:div>
    <w:div w:id="733161234">
      <w:bodyDiv w:val="1"/>
      <w:marLeft w:val="0"/>
      <w:marRight w:val="0"/>
      <w:marTop w:val="0"/>
      <w:marBottom w:val="0"/>
      <w:divBdr>
        <w:top w:val="none" w:sz="0" w:space="0" w:color="auto"/>
        <w:left w:val="none" w:sz="0" w:space="0" w:color="auto"/>
        <w:bottom w:val="none" w:sz="0" w:space="0" w:color="auto"/>
        <w:right w:val="none" w:sz="0" w:space="0" w:color="auto"/>
      </w:divBdr>
      <w:divsChild>
        <w:div w:id="284586456">
          <w:marLeft w:val="547"/>
          <w:marRight w:val="0"/>
          <w:marTop w:val="0"/>
          <w:marBottom w:val="0"/>
          <w:divBdr>
            <w:top w:val="none" w:sz="0" w:space="0" w:color="auto"/>
            <w:left w:val="none" w:sz="0" w:space="0" w:color="auto"/>
            <w:bottom w:val="none" w:sz="0" w:space="0" w:color="auto"/>
            <w:right w:val="none" w:sz="0" w:space="0" w:color="auto"/>
          </w:divBdr>
        </w:div>
        <w:div w:id="1295911949">
          <w:marLeft w:val="547"/>
          <w:marRight w:val="0"/>
          <w:marTop w:val="0"/>
          <w:marBottom w:val="0"/>
          <w:divBdr>
            <w:top w:val="none" w:sz="0" w:space="0" w:color="auto"/>
            <w:left w:val="none" w:sz="0" w:space="0" w:color="auto"/>
            <w:bottom w:val="none" w:sz="0" w:space="0" w:color="auto"/>
            <w:right w:val="none" w:sz="0" w:space="0" w:color="auto"/>
          </w:divBdr>
        </w:div>
        <w:div w:id="1418332582">
          <w:marLeft w:val="547"/>
          <w:marRight w:val="0"/>
          <w:marTop w:val="0"/>
          <w:marBottom w:val="0"/>
          <w:divBdr>
            <w:top w:val="none" w:sz="0" w:space="0" w:color="auto"/>
            <w:left w:val="none" w:sz="0" w:space="0" w:color="auto"/>
            <w:bottom w:val="none" w:sz="0" w:space="0" w:color="auto"/>
            <w:right w:val="none" w:sz="0" w:space="0" w:color="auto"/>
          </w:divBdr>
        </w:div>
        <w:div w:id="1529223094">
          <w:marLeft w:val="547"/>
          <w:marRight w:val="0"/>
          <w:marTop w:val="0"/>
          <w:marBottom w:val="0"/>
          <w:divBdr>
            <w:top w:val="none" w:sz="0" w:space="0" w:color="auto"/>
            <w:left w:val="none" w:sz="0" w:space="0" w:color="auto"/>
            <w:bottom w:val="none" w:sz="0" w:space="0" w:color="auto"/>
            <w:right w:val="none" w:sz="0" w:space="0" w:color="auto"/>
          </w:divBdr>
        </w:div>
        <w:div w:id="1922057656">
          <w:marLeft w:val="547"/>
          <w:marRight w:val="0"/>
          <w:marTop w:val="0"/>
          <w:marBottom w:val="0"/>
          <w:divBdr>
            <w:top w:val="none" w:sz="0" w:space="0" w:color="auto"/>
            <w:left w:val="none" w:sz="0" w:space="0" w:color="auto"/>
            <w:bottom w:val="none" w:sz="0" w:space="0" w:color="auto"/>
            <w:right w:val="none" w:sz="0" w:space="0" w:color="auto"/>
          </w:divBdr>
        </w:div>
        <w:div w:id="2145926621">
          <w:marLeft w:val="547"/>
          <w:marRight w:val="0"/>
          <w:marTop w:val="0"/>
          <w:marBottom w:val="0"/>
          <w:divBdr>
            <w:top w:val="none" w:sz="0" w:space="0" w:color="auto"/>
            <w:left w:val="none" w:sz="0" w:space="0" w:color="auto"/>
            <w:bottom w:val="none" w:sz="0" w:space="0" w:color="auto"/>
            <w:right w:val="none" w:sz="0" w:space="0" w:color="auto"/>
          </w:divBdr>
        </w:div>
      </w:divsChild>
    </w:div>
    <w:div w:id="936448478">
      <w:bodyDiv w:val="1"/>
      <w:marLeft w:val="0"/>
      <w:marRight w:val="0"/>
      <w:marTop w:val="0"/>
      <w:marBottom w:val="0"/>
      <w:divBdr>
        <w:top w:val="none" w:sz="0" w:space="0" w:color="auto"/>
        <w:left w:val="none" w:sz="0" w:space="0" w:color="auto"/>
        <w:bottom w:val="none" w:sz="0" w:space="0" w:color="auto"/>
        <w:right w:val="none" w:sz="0" w:space="0" w:color="auto"/>
      </w:divBdr>
    </w:div>
    <w:div w:id="968588101">
      <w:bodyDiv w:val="1"/>
      <w:marLeft w:val="0"/>
      <w:marRight w:val="0"/>
      <w:marTop w:val="0"/>
      <w:marBottom w:val="0"/>
      <w:divBdr>
        <w:top w:val="none" w:sz="0" w:space="0" w:color="auto"/>
        <w:left w:val="none" w:sz="0" w:space="0" w:color="auto"/>
        <w:bottom w:val="none" w:sz="0" w:space="0" w:color="auto"/>
        <w:right w:val="none" w:sz="0" w:space="0" w:color="auto"/>
      </w:divBdr>
    </w:div>
    <w:div w:id="976762743">
      <w:bodyDiv w:val="1"/>
      <w:marLeft w:val="0"/>
      <w:marRight w:val="0"/>
      <w:marTop w:val="0"/>
      <w:marBottom w:val="0"/>
      <w:divBdr>
        <w:top w:val="none" w:sz="0" w:space="0" w:color="auto"/>
        <w:left w:val="none" w:sz="0" w:space="0" w:color="auto"/>
        <w:bottom w:val="none" w:sz="0" w:space="0" w:color="auto"/>
        <w:right w:val="none" w:sz="0" w:space="0" w:color="auto"/>
      </w:divBdr>
    </w:div>
    <w:div w:id="1168861020">
      <w:bodyDiv w:val="1"/>
      <w:marLeft w:val="0"/>
      <w:marRight w:val="0"/>
      <w:marTop w:val="0"/>
      <w:marBottom w:val="0"/>
      <w:divBdr>
        <w:top w:val="none" w:sz="0" w:space="0" w:color="auto"/>
        <w:left w:val="none" w:sz="0" w:space="0" w:color="auto"/>
        <w:bottom w:val="none" w:sz="0" w:space="0" w:color="auto"/>
        <w:right w:val="none" w:sz="0" w:space="0" w:color="auto"/>
      </w:divBdr>
    </w:div>
    <w:div w:id="1472482627">
      <w:bodyDiv w:val="1"/>
      <w:marLeft w:val="0"/>
      <w:marRight w:val="0"/>
      <w:marTop w:val="0"/>
      <w:marBottom w:val="0"/>
      <w:divBdr>
        <w:top w:val="none" w:sz="0" w:space="0" w:color="auto"/>
        <w:left w:val="none" w:sz="0" w:space="0" w:color="auto"/>
        <w:bottom w:val="none" w:sz="0" w:space="0" w:color="auto"/>
        <w:right w:val="none" w:sz="0" w:space="0" w:color="auto"/>
      </w:divBdr>
    </w:div>
    <w:div w:id="1610964547">
      <w:bodyDiv w:val="1"/>
      <w:marLeft w:val="0"/>
      <w:marRight w:val="0"/>
      <w:marTop w:val="0"/>
      <w:marBottom w:val="0"/>
      <w:divBdr>
        <w:top w:val="none" w:sz="0" w:space="0" w:color="auto"/>
        <w:left w:val="none" w:sz="0" w:space="0" w:color="auto"/>
        <w:bottom w:val="none" w:sz="0" w:space="0" w:color="auto"/>
        <w:right w:val="none" w:sz="0" w:space="0" w:color="auto"/>
      </w:divBdr>
      <w:divsChild>
        <w:div w:id="1370301795">
          <w:marLeft w:val="547"/>
          <w:marRight w:val="0"/>
          <w:marTop w:val="0"/>
          <w:marBottom w:val="0"/>
          <w:divBdr>
            <w:top w:val="none" w:sz="0" w:space="0" w:color="auto"/>
            <w:left w:val="none" w:sz="0" w:space="0" w:color="auto"/>
            <w:bottom w:val="none" w:sz="0" w:space="0" w:color="auto"/>
            <w:right w:val="none" w:sz="0" w:space="0" w:color="auto"/>
          </w:divBdr>
        </w:div>
      </w:divsChild>
    </w:div>
    <w:div w:id="1682588362">
      <w:bodyDiv w:val="1"/>
      <w:marLeft w:val="0"/>
      <w:marRight w:val="0"/>
      <w:marTop w:val="0"/>
      <w:marBottom w:val="0"/>
      <w:divBdr>
        <w:top w:val="none" w:sz="0" w:space="0" w:color="auto"/>
        <w:left w:val="none" w:sz="0" w:space="0" w:color="auto"/>
        <w:bottom w:val="none" w:sz="0" w:space="0" w:color="auto"/>
        <w:right w:val="none" w:sz="0" w:space="0" w:color="auto"/>
      </w:divBdr>
    </w:div>
    <w:div w:id="1811560309">
      <w:bodyDiv w:val="1"/>
      <w:marLeft w:val="0"/>
      <w:marRight w:val="0"/>
      <w:marTop w:val="0"/>
      <w:marBottom w:val="0"/>
      <w:divBdr>
        <w:top w:val="none" w:sz="0" w:space="0" w:color="auto"/>
        <w:left w:val="none" w:sz="0" w:space="0" w:color="auto"/>
        <w:bottom w:val="none" w:sz="0" w:space="0" w:color="auto"/>
        <w:right w:val="none" w:sz="0" w:space="0" w:color="auto"/>
      </w:divBdr>
    </w:div>
    <w:div w:id="2005014243">
      <w:bodyDiv w:val="1"/>
      <w:marLeft w:val="0"/>
      <w:marRight w:val="0"/>
      <w:marTop w:val="0"/>
      <w:marBottom w:val="0"/>
      <w:divBdr>
        <w:top w:val="none" w:sz="0" w:space="0" w:color="auto"/>
        <w:left w:val="none" w:sz="0" w:space="0" w:color="auto"/>
        <w:bottom w:val="none" w:sz="0" w:space="0" w:color="auto"/>
        <w:right w:val="none" w:sz="0" w:space="0" w:color="auto"/>
      </w:divBdr>
      <w:divsChild>
        <w:div w:id="757361857">
          <w:marLeft w:val="547"/>
          <w:marRight w:val="0"/>
          <w:marTop w:val="0"/>
          <w:marBottom w:val="0"/>
          <w:divBdr>
            <w:top w:val="none" w:sz="0" w:space="0" w:color="auto"/>
            <w:left w:val="none" w:sz="0" w:space="0" w:color="auto"/>
            <w:bottom w:val="none" w:sz="0" w:space="0" w:color="auto"/>
            <w:right w:val="none" w:sz="0" w:space="0" w:color="auto"/>
          </w:divBdr>
        </w:div>
        <w:div w:id="933511119">
          <w:marLeft w:val="547"/>
          <w:marRight w:val="0"/>
          <w:marTop w:val="0"/>
          <w:marBottom w:val="0"/>
          <w:divBdr>
            <w:top w:val="none" w:sz="0" w:space="0" w:color="auto"/>
            <w:left w:val="none" w:sz="0" w:space="0" w:color="auto"/>
            <w:bottom w:val="none" w:sz="0" w:space="0" w:color="auto"/>
            <w:right w:val="none" w:sz="0" w:space="0" w:color="auto"/>
          </w:divBdr>
        </w:div>
        <w:div w:id="1584870629">
          <w:marLeft w:val="547"/>
          <w:marRight w:val="0"/>
          <w:marTop w:val="0"/>
          <w:marBottom w:val="0"/>
          <w:divBdr>
            <w:top w:val="none" w:sz="0" w:space="0" w:color="auto"/>
            <w:left w:val="none" w:sz="0" w:space="0" w:color="auto"/>
            <w:bottom w:val="none" w:sz="0" w:space="0" w:color="auto"/>
            <w:right w:val="none" w:sz="0" w:space="0" w:color="auto"/>
          </w:divBdr>
        </w:div>
        <w:div w:id="1711804411">
          <w:marLeft w:val="547"/>
          <w:marRight w:val="0"/>
          <w:marTop w:val="0"/>
          <w:marBottom w:val="0"/>
          <w:divBdr>
            <w:top w:val="none" w:sz="0" w:space="0" w:color="auto"/>
            <w:left w:val="none" w:sz="0" w:space="0" w:color="auto"/>
            <w:bottom w:val="none" w:sz="0" w:space="0" w:color="auto"/>
            <w:right w:val="none" w:sz="0" w:space="0" w:color="auto"/>
          </w:divBdr>
        </w:div>
        <w:div w:id="1975864070">
          <w:marLeft w:val="547"/>
          <w:marRight w:val="0"/>
          <w:marTop w:val="0"/>
          <w:marBottom w:val="0"/>
          <w:divBdr>
            <w:top w:val="none" w:sz="0" w:space="0" w:color="auto"/>
            <w:left w:val="none" w:sz="0" w:space="0" w:color="auto"/>
            <w:bottom w:val="none" w:sz="0" w:space="0" w:color="auto"/>
            <w:right w:val="none" w:sz="0" w:space="0" w:color="auto"/>
          </w:divBdr>
        </w:div>
      </w:divsChild>
    </w:div>
    <w:div w:id="2039117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4E3E1-B461-4DF0-A34E-BEE2D8371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3422</Words>
  <Characters>19512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BỘ KẾ HOẠCH VÀ ĐẦU TƯ</vt:lpstr>
    </vt:vector>
  </TitlesOfParts>
  <Company>400 Doi Can, Ba Dinh</Company>
  <LinksUpToDate>false</LinksUpToDate>
  <CharactersWithSpaces>22889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KẾ HOẠCH VÀ ĐẦU TƯ</dc:title>
  <dc:subject/>
  <dc:creator>bmat</dc:creator>
  <cp:keywords/>
  <dc:description/>
  <cp:lastModifiedBy>Administrator</cp:lastModifiedBy>
  <cp:revision>5</cp:revision>
  <cp:lastPrinted>2025-06-13T08:44:00Z</cp:lastPrinted>
  <dcterms:created xsi:type="dcterms:W3CDTF">2025-06-13T08:28:00Z</dcterms:created>
  <dcterms:modified xsi:type="dcterms:W3CDTF">2025-06-13T08:45:00Z</dcterms:modified>
</cp:coreProperties>
</file>