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49" w:type="dxa"/>
        <w:tblInd w:w="198" w:type="dxa"/>
        <w:tblLook w:val="0000"/>
      </w:tblPr>
      <w:tblGrid>
        <w:gridCol w:w="2970"/>
        <w:gridCol w:w="5979"/>
      </w:tblGrid>
      <w:tr w:rsidR="00B56ED3" w:rsidRPr="00471686" w:rsidTr="009D172C">
        <w:tc>
          <w:tcPr>
            <w:tcW w:w="2970" w:type="dxa"/>
          </w:tcPr>
          <w:p w:rsidR="00B56ED3" w:rsidRPr="001155BB" w:rsidRDefault="00B56ED3" w:rsidP="00EA7CA9">
            <w:pPr>
              <w:widowControl w:val="0"/>
              <w:jc w:val="center"/>
              <w:rPr>
                <w:rFonts w:eastAsia="Calibri"/>
                <w:b/>
                <w:bCs/>
                <w:sz w:val="26"/>
                <w:szCs w:val="26"/>
                <w:lang w:val="nl-NL"/>
              </w:rPr>
            </w:pPr>
            <w:r>
              <w:rPr>
                <w:rFonts w:eastAsia="Calibri"/>
                <w:b/>
                <w:bCs/>
                <w:lang w:val="nl-NL"/>
              </w:rPr>
              <w:t xml:space="preserve">   </w:t>
            </w:r>
            <w:r w:rsidRPr="001155BB">
              <w:rPr>
                <w:rFonts w:eastAsia="Calibri"/>
                <w:b/>
                <w:bCs/>
                <w:sz w:val="26"/>
                <w:szCs w:val="26"/>
                <w:lang w:val="nl-NL"/>
              </w:rPr>
              <w:t xml:space="preserve">BỘ TÀI CHÍNH </w:t>
            </w:r>
          </w:p>
        </w:tc>
        <w:tc>
          <w:tcPr>
            <w:tcW w:w="5979" w:type="dxa"/>
          </w:tcPr>
          <w:p w:rsidR="00B56ED3" w:rsidRPr="001155BB" w:rsidRDefault="00B56ED3" w:rsidP="001155BB">
            <w:pPr>
              <w:widowControl w:val="0"/>
              <w:jc w:val="center"/>
              <w:rPr>
                <w:rFonts w:eastAsia="Calibri"/>
                <w:b/>
                <w:bCs/>
                <w:sz w:val="26"/>
                <w:szCs w:val="26"/>
                <w:lang w:val="nl-NL"/>
              </w:rPr>
            </w:pPr>
            <w:r w:rsidRPr="001155BB">
              <w:rPr>
                <w:rFonts w:eastAsia="Calibri"/>
                <w:b/>
                <w:bCs/>
                <w:sz w:val="26"/>
                <w:szCs w:val="26"/>
                <w:lang w:val="nl-NL"/>
              </w:rPr>
              <w:t>CỘNG HOÀ XÃ HỘI CHỦ NGHĨA VIỆT NAM</w:t>
            </w:r>
          </w:p>
        </w:tc>
      </w:tr>
      <w:tr w:rsidR="00B56ED3" w:rsidRPr="00471686" w:rsidTr="009D172C">
        <w:trPr>
          <w:trHeight w:val="143"/>
        </w:trPr>
        <w:tc>
          <w:tcPr>
            <w:tcW w:w="2970" w:type="dxa"/>
          </w:tcPr>
          <w:p w:rsidR="00B56ED3" w:rsidRPr="00435382" w:rsidRDefault="005524E1" w:rsidP="00EA7CA9">
            <w:pPr>
              <w:widowControl w:val="0"/>
              <w:jc w:val="center"/>
              <w:rPr>
                <w:rFonts w:eastAsia="Calibri"/>
                <w:bCs/>
                <w:lang w:val="nl-NL"/>
              </w:rPr>
            </w:pPr>
            <w:r w:rsidRPr="005524E1">
              <w:rPr>
                <w:b/>
                <w:noProof/>
                <w:sz w:val="28"/>
                <w:szCs w:val="28"/>
                <w:lang w:val="nl-NL"/>
              </w:rPr>
              <w:pict>
                <v:line id="_x0000_s2050" style="position:absolute;left:0;text-align:left;z-index:251657216;mso-position-horizontal-relative:text;mso-position-vertical-relative:text" from="57.6pt,6.6pt" to="83.7pt,6.6pt"/>
              </w:pict>
            </w:r>
          </w:p>
        </w:tc>
        <w:tc>
          <w:tcPr>
            <w:tcW w:w="5979" w:type="dxa"/>
          </w:tcPr>
          <w:p w:rsidR="00B56ED3" w:rsidRPr="008B1D0F" w:rsidRDefault="00B56ED3" w:rsidP="001155BB">
            <w:pPr>
              <w:widowControl w:val="0"/>
              <w:jc w:val="center"/>
              <w:rPr>
                <w:rFonts w:eastAsia="Calibri"/>
                <w:b/>
                <w:bCs/>
                <w:sz w:val="28"/>
                <w:szCs w:val="28"/>
                <w:lang w:val="nl-NL"/>
              </w:rPr>
            </w:pPr>
            <w:r w:rsidRPr="008B1D0F">
              <w:rPr>
                <w:rFonts w:eastAsia="Calibri"/>
                <w:b/>
                <w:bCs/>
                <w:sz w:val="28"/>
                <w:szCs w:val="28"/>
                <w:lang w:val="nl-NL"/>
              </w:rPr>
              <w:t xml:space="preserve">Độc lập </w:t>
            </w:r>
            <w:r w:rsidRPr="008B1D0F">
              <w:rPr>
                <w:rFonts w:eastAsia="Calibri"/>
                <w:bCs/>
                <w:sz w:val="28"/>
                <w:szCs w:val="28"/>
                <w:lang w:val="nl-NL"/>
              </w:rPr>
              <w:t>–</w:t>
            </w:r>
            <w:r w:rsidRPr="008B1D0F">
              <w:rPr>
                <w:rFonts w:eastAsia="Calibri"/>
                <w:b/>
                <w:bCs/>
                <w:sz w:val="28"/>
                <w:szCs w:val="28"/>
                <w:lang w:val="nl-NL"/>
              </w:rPr>
              <w:t xml:space="preserve"> Tự do </w:t>
            </w:r>
            <w:r w:rsidRPr="008B1D0F">
              <w:rPr>
                <w:rFonts w:eastAsia="Calibri"/>
                <w:bCs/>
                <w:sz w:val="28"/>
                <w:szCs w:val="28"/>
                <w:lang w:val="nl-NL"/>
              </w:rPr>
              <w:t>–</w:t>
            </w:r>
            <w:r w:rsidRPr="008B1D0F">
              <w:rPr>
                <w:rFonts w:eastAsia="Calibri"/>
                <w:b/>
                <w:bCs/>
                <w:sz w:val="28"/>
                <w:szCs w:val="28"/>
                <w:lang w:val="nl-NL"/>
              </w:rPr>
              <w:t xml:space="preserve"> Hạnh phúc</w:t>
            </w:r>
          </w:p>
        </w:tc>
      </w:tr>
      <w:tr w:rsidR="00B56ED3" w:rsidRPr="00471686" w:rsidTr="009D172C">
        <w:tc>
          <w:tcPr>
            <w:tcW w:w="2970" w:type="dxa"/>
          </w:tcPr>
          <w:p w:rsidR="00B56ED3" w:rsidRPr="00435382" w:rsidRDefault="00B56ED3" w:rsidP="00EA7CA9">
            <w:pPr>
              <w:widowControl w:val="0"/>
              <w:jc w:val="center"/>
              <w:rPr>
                <w:rFonts w:eastAsia="Calibri"/>
                <w:sz w:val="26"/>
                <w:lang w:val="nl-NL"/>
              </w:rPr>
            </w:pPr>
          </w:p>
        </w:tc>
        <w:tc>
          <w:tcPr>
            <w:tcW w:w="5979" w:type="dxa"/>
          </w:tcPr>
          <w:p w:rsidR="00B56ED3" w:rsidRPr="00435382" w:rsidRDefault="005524E1" w:rsidP="001155BB">
            <w:pPr>
              <w:widowControl w:val="0"/>
              <w:jc w:val="center"/>
              <w:rPr>
                <w:rFonts w:eastAsia="Calibri"/>
                <w:lang w:val="nl-NL"/>
              </w:rPr>
            </w:pPr>
            <w:r w:rsidRPr="005524E1">
              <w:rPr>
                <w:rFonts w:eastAsia="Calibri"/>
                <w:bCs/>
                <w:noProof/>
                <w:lang w:eastAsia="en-US"/>
              </w:rPr>
              <w:pict>
                <v:shapetype id="_x0000_t32" coordsize="21600,21600" o:spt="32" o:oned="t" path="m,l21600,21600e" filled="f">
                  <v:path arrowok="t" fillok="f" o:connecttype="none"/>
                  <o:lock v:ext="edit" shapetype="t"/>
                </v:shapetype>
                <v:shape id="_x0000_s2053" type="#_x0000_t32" style="position:absolute;left:0;text-align:left;margin-left:54.3pt;margin-top:.75pt;width:174pt;height:.05pt;z-index:251658240;mso-position-horizontal-relative:text;mso-position-vertical-relative:text" o:connectortype="straight"/>
              </w:pict>
            </w:r>
          </w:p>
        </w:tc>
      </w:tr>
      <w:tr w:rsidR="00B56ED3" w:rsidRPr="00471686" w:rsidTr="009D172C">
        <w:tc>
          <w:tcPr>
            <w:tcW w:w="2970" w:type="dxa"/>
          </w:tcPr>
          <w:p w:rsidR="00B56ED3" w:rsidRPr="006E2FE8" w:rsidRDefault="00B56ED3" w:rsidP="009D3176">
            <w:pPr>
              <w:widowControl w:val="0"/>
              <w:jc w:val="center"/>
              <w:rPr>
                <w:rFonts w:eastAsia="Calibri"/>
                <w:lang w:val="nl-NL"/>
              </w:rPr>
            </w:pPr>
            <w:r w:rsidRPr="00435382">
              <w:rPr>
                <w:rFonts w:eastAsia="Calibri"/>
                <w:sz w:val="26"/>
                <w:lang w:val="nl-NL"/>
              </w:rPr>
              <w:t>Số:</w:t>
            </w:r>
            <w:r w:rsidR="00F06FFE">
              <w:rPr>
                <w:b/>
                <w:sz w:val="26"/>
                <w:lang w:val="nl-NL"/>
              </w:rPr>
              <w:t xml:space="preserve"> </w:t>
            </w:r>
            <w:r w:rsidR="009D3176">
              <w:rPr>
                <w:sz w:val="26"/>
                <w:lang w:val="nl-NL"/>
              </w:rPr>
              <w:t xml:space="preserve">      </w:t>
            </w:r>
            <w:r w:rsidRPr="00E3712D">
              <w:rPr>
                <w:sz w:val="26"/>
                <w:lang w:val="nl-NL"/>
              </w:rPr>
              <w:t>/</w:t>
            </w:r>
            <w:r w:rsidRPr="00AD1816">
              <w:rPr>
                <w:sz w:val="26"/>
                <w:lang w:val="nl-NL"/>
              </w:rPr>
              <w:t>20</w:t>
            </w:r>
            <w:r>
              <w:rPr>
                <w:sz w:val="26"/>
                <w:lang w:val="nl-NL"/>
              </w:rPr>
              <w:t>2</w:t>
            </w:r>
            <w:r w:rsidR="00622B04">
              <w:rPr>
                <w:sz w:val="26"/>
                <w:lang w:val="nl-NL"/>
              </w:rPr>
              <w:t>5</w:t>
            </w:r>
            <w:r>
              <w:rPr>
                <w:rFonts w:eastAsia="Calibri"/>
                <w:sz w:val="26"/>
                <w:lang w:val="nl-NL"/>
              </w:rPr>
              <w:t>/TT-</w:t>
            </w:r>
            <w:r w:rsidRPr="00435382">
              <w:rPr>
                <w:rFonts w:eastAsia="Calibri"/>
                <w:sz w:val="26"/>
                <w:lang w:val="nl-NL"/>
              </w:rPr>
              <w:t>BTC</w:t>
            </w:r>
          </w:p>
        </w:tc>
        <w:tc>
          <w:tcPr>
            <w:tcW w:w="5979" w:type="dxa"/>
          </w:tcPr>
          <w:p w:rsidR="00B56ED3" w:rsidRPr="006C725B" w:rsidRDefault="00B56ED3" w:rsidP="009D3176">
            <w:pPr>
              <w:pStyle w:val="Heading7"/>
              <w:keepNext w:val="0"/>
              <w:widowControl w:val="0"/>
              <w:rPr>
                <w:rFonts w:ascii="Times New Roman" w:eastAsia="Times New Roman" w:hAnsi="Times New Roman"/>
                <w:lang w:val="nl-NL"/>
              </w:rPr>
            </w:pPr>
            <w:r w:rsidRPr="006C725B">
              <w:rPr>
                <w:rFonts w:ascii="Times New Roman" w:eastAsia="Times New Roman" w:hAnsi="Times New Roman"/>
                <w:lang w:val="nl-NL"/>
              </w:rPr>
              <w:t>Hà Nội, ngày</w:t>
            </w:r>
            <w:r w:rsidR="00F06FFE">
              <w:rPr>
                <w:rFonts w:ascii="Times New Roman" w:eastAsia="Times New Roman" w:hAnsi="Times New Roman"/>
                <w:lang w:val="nl-NL"/>
              </w:rPr>
              <w:t xml:space="preserve"> </w:t>
            </w:r>
            <w:r w:rsidR="009D3176">
              <w:rPr>
                <w:rFonts w:ascii="Times New Roman" w:eastAsia="Times New Roman" w:hAnsi="Times New Roman"/>
                <w:lang w:val="nl-NL"/>
              </w:rPr>
              <w:t xml:space="preserve">   </w:t>
            </w:r>
            <w:r w:rsidR="00F06FFE">
              <w:rPr>
                <w:rFonts w:ascii="Times New Roman" w:eastAsia="Times New Roman" w:hAnsi="Times New Roman"/>
                <w:lang w:val="nl-NL"/>
              </w:rPr>
              <w:t xml:space="preserve"> </w:t>
            </w:r>
            <w:r w:rsidRPr="006C725B">
              <w:rPr>
                <w:rFonts w:ascii="Times New Roman" w:eastAsia="Times New Roman" w:hAnsi="Times New Roman"/>
                <w:lang w:val="nl-NL"/>
              </w:rPr>
              <w:t>tháng</w:t>
            </w:r>
            <w:r w:rsidR="00F06FFE">
              <w:rPr>
                <w:rFonts w:ascii="Times New Roman" w:eastAsia="Times New Roman" w:hAnsi="Times New Roman"/>
                <w:lang w:val="nl-NL"/>
              </w:rPr>
              <w:t xml:space="preserve"> </w:t>
            </w:r>
            <w:r w:rsidR="009D3176">
              <w:rPr>
                <w:rFonts w:ascii="Times New Roman" w:eastAsia="Times New Roman" w:hAnsi="Times New Roman"/>
                <w:lang w:val="nl-NL"/>
              </w:rPr>
              <w:t xml:space="preserve">      </w:t>
            </w:r>
            <w:r w:rsidR="00F06FFE">
              <w:rPr>
                <w:rFonts w:ascii="Times New Roman" w:eastAsia="Times New Roman" w:hAnsi="Times New Roman"/>
                <w:lang w:val="nl-NL"/>
              </w:rPr>
              <w:t xml:space="preserve"> </w:t>
            </w:r>
            <w:r w:rsidRPr="006C725B">
              <w:rPr>
                <w:rFonts w:ascii="Times New Roman" w:eastAsia="Times New Roman" w:hAnsi="Times New Roman"/>
                <w:lang w:val="nl-NL"/>
              </w:rPr>
              <w:t>năm 20</w:t>
            </w:r>
            <w:r>
              <w:rPr>
                <w:rFonts w:ascii="Times New Roman" w:eastAsia="Times New Roman" w:hAnsi="Times New Roman"/>
                <w:lang w:val="nl-NL"/>
              </w:rPr>
              <w:t>2</w:t>
            </w:r>
            <w:r w:rsidR="00622B04">
              <w:rPr>
                <w:rFonts w:ascii="Times New Roman" w:eastAsia="Times New Roman" w:hAnsi="Times New Roman"/>
                <w:lang w:val="nl-NL"/>
              </w:rPr>
              <w:t>5</w:t>
            </w:r>
          </w:p>
        </w:tc>
      </w:tr>
    </w:tbl>
    <w:p w:rsidR="00393EE1" w:rsidRDefault="005524E1" w:rsidP="007E5C2F">
      <w:pPr>
        <w:rPr>
          <w:sz w:val="28"/>
          <w:szCs w:val="28"/>
          <w:lang w:val="nl-NL"/>
        </w:rPr>
      </w:pPr>
      <w:r>
        <w:rPr>
          <w:noProof/>
          <w:sz w:val="28"/>
          <w:szCs w:val="28"/>
          <w:lang w:eastAsia="en-US"/>
        </w:rPr>
        <w:pict>
          <v:rect id="_x0000_s2057" style="position:absolute;margin-left:0;margin-top:10.45pt;width:81.65pt;height:24.4pt;z-index:251661312;mso-position-horizontal-relative:text;mso-position-vertical-relative:text">
            <v:textbox>
              <w:txbxContent>
                <w:p w:rsidR="005A7C94" w:rsidRPr="005A7C94" w:rsidRDefault="005A7C94" w:rsidP="005A7C94">
                  <w:pPr>
                    <w:jc w:val="center"/>
                    <w:rPr>
                      <w:b/>
                      <w:i/>
                      <w:sz w:val="28"/>
                      <w:szCs w:val="28"/>
                    </w:rPr>
                  </w:pPr>
                  <w:r w:rsidRPr="005A7C94">
                    <w:rPr>
                      <w:b/>
                      <w:i/>
                      <w:sz w:val="28"/>
                      <w:szCs w:val="28"/>
                    </w:rPr>
                    <w:t>Dự thả</w:t>
                  </w:r>
                  <w:r w:rsidR="00FE6900">
                    <w:rPr>
                      <w:b/>
                      <w:i/>
                      <w:sz w:val="28"/>
                      <w:szCs w:val="28"/>
                    </w:rPr>
                    <w:t>o 2</w:t>
                  </w:r>
                </w:p>
              </w:txbxContent>
            </v:textbox>
          </v:rect>
        </w:pict>
      </w:r>
    </w:p>
    <w:p w:rsidR="00016E6B" w:rsidRDefault="00016E6B" w:rsidP="007E5C2F">
      <w:pPr>
        <w:jc w:val="center"/>
        <w:rPr>
          <w:b/>
          <w:sz w:val="28"/>
          <w:szCs w:val="28"/>
          <w:lang w:val="nl-NL"/>
        </w:rPr>
      </w:pPr>
    </w:p>
    <w:p w:rsidR="007E5C2F" w:rsidRPr="007E5C2F" w:rsidRDefault="000568AD" w:rsidP="007E5C2F">
      <w:pPr>
        <w:jc w:val="center"/>
        <w:rPr>
          <w:b/>
          <w:sz w:val="28"/>
          <w:szCs w:val="28"/>
          <w:lang w:val="nl-NL"/>
        </w:rPr>
      </w:pPr>
      <w:r>
        <w:rPr>
          <w:b/>
          <w:sz w:val="28"/>
          <w:szCs w:val="28"/>
          <w:lang w:val="nl-NL"/>
        </w:rPr>
        <w:t xml:space="preserve">      </w:t>
      </w:r>
      <w:r w:rsidR="007E5C2F" w:rsidRPr="007E5C2F">
        <w:rPr>
          <w:b/>
          <w:sz w:val="28"/>
          <w:szCs w:val="28"/>
          <w:lang w:val="nl-NL"/>
        </w:rPr>
        <w:t>THÔNG T</w:t>
      </w:r>
      <w:r w:rsidR="007E5C2F" w:rsidRPr="007E5C2F">
        <w:rPr>
          <w:rFonts w:hint="eastAsia"/>
          <w:b/>
          <w:sz w:val="28"/>
          <w:szCs w:val="28"/>
          <w:lang w:val="nl-NL"/>
        </w:rPr>
        <w:t>Ư</w:t>
      </w:r>
    </w:p>
    <w:p w:rsidR="009D3176" w:rsidRDefault="009D3176" w:rsidP="009D3176">
      <w:pPr>
        <w:jc w:val="center"/>
        <w:rPr>
          <w:rFonts w:eastAsia="Times New Roman"/>
          <w:b/>
          <w:sz w:val="28"/>
          <w:szCs w:val="28"/>
          <w:lang w:val="vi-VN"/>
        </w:rPr>
      </w:pPr>
      <w:r w:rsidRPr="00F5312F">
        <w:rPr>
          <w:rFonts w:eastAsia="Times New Roman"/>
          <w:b/>
          <w:sz w:val="28"/>
          <w:szCs w:val="28"/>
        </w:rPr>
        <w:t xml:space="preserve">Sửa đổi, bổ sung một số điều của các </w:t>
      </w:r>
      <w:r w:rsidRPr="00A364C2">
        <w:rPr>
          <w:rFonts w:eastAsia="Times New Roman"/>
          <w:b/>
          <w:sz w:val="28"/>
          <w:szCs w:val="28"/>
          <w:lang w:val="vi-VN"/>
        </w:rPr>
        <w:t>Thông t</w:t>
      </w:r>
      <w:r w:rsidRPr="00A364C2">
        <w:rPr>
          <w:rFonts w:eastAsia="Times New Roman" w:hint="cs"/>
          <w:b/>
          <w:sz w:val="28"/>
          <w:szCs w:val="28"/>
          <w:lang w:val="vi-VN"/>
        </w:rPr>
        <w:t>ư</w:t>
      </w:r>
      <w:r w:rsidRPr="00A364C2">
        <w:rPr>
          <w:rFonts w:eastAsia="Times New Roman"/>
          <w:b/>
          <w:sz w:val="28"/>
          <w:szCs w:val="28"/>
          <w:lang w:val="vi-VN"/>
        </w:rPr>
        <w:t xml:space="preserve"> </w:t>
      </w:r>
    </w:p>
    <w:p w:rsidR="00CC14F6" w:rsidRPr="0060424F" w:rsidRDefault="009D3176" w:rsidP="009D3176">
      <w:pPr>
        <w:jc w:val="center"/>
        <w:rPr>
          <w:b/>
          <w:sz w:val="28"/>
          <w:szCs w:val="28"/>
          <w:lang w:val="nl-NL"/>
        </w:rPr>
      </w:pPr>
      <w:r>
        <w:rPr>
          <w:rFonts w:eastAsia="Times New Roman"/>
          <w:b/>
          <w:sz w:val="28"/>
          <w:szCs w:val="28"/>
          <w:lang w:val="vi-VN"/>
        </w:rPr>
        <w:t xml:space="preserve">của Bộ trưởng Bộ Tài chính quy định </w:t>
      </w:r>
      <w:r w:rsidRPr="0006283E">
        <w:rPr>
          <w:rFonts w:eastAsia="Times New Roman"/>
          <w:b/>
          <w:sz w:val="28"/>
          <w:szCs w:val="28"/>
          <w:lang w:val="vi-VN"/>
        </w:rPr>
        <w:t>về</w:t>
      </w:r>
      <w:r>
        <w:rPr>
          <w:rFonts w:eastAsia="Times New Roman"/>
          <w:b/>
          <w:sz w:val="28"/>
          <w:szCs w:val="28"/>
          <w:lang w:val="vi-VN"/>
        </w:rPr>
        <w:t xml:space="preserve"> phí, lệ phí</w:t>
      </w:r>
      <w:r w:rsidR="00CC14F6" w:rsidRPr="00C64380">
        <w:rPr>
          <w:i/>
          <w:sz w:val="28"/>
          <w:szCs w:val="28"/>
          <w:lang w:val="nl-NL"/>
        </w:rPr>
        <w:t xml:space="preserve"> </w:t>
      </w:r>
    </w:p>
    <w:p w:rsidR="006F43D8" w:rsidRPr="00D9674D" w:rsidRDefault="005524E1" w:rsidP="00D9674D">
      <w:pPr>
        <w:jc w:val="center"/>
        <w:rPr>
          <w:sz w:val="28"/>
          <w:szCs w:val="28"/>
          <w:lang w:val="nl-NL"/>
        </w:rPr>
      </w:pPr>
      <w:r w:rsidRPr="005524E1">
        <w:rPr>
          <w:b/>
          <w:noProof/>
          <w:sz w:val="28"/>
          <w:szCs w:val="28"/>
          <w:lang w:val="vi-VN" w:eastAsia="vi-VN"/>
        </w:rPr>
        <w:pict>
          <v:line id="_x0000_s2056" style="position:absolute;left:0;text-align:left;z-index:251660288" from="191.95pt,7.3pt" to="287.45pt,7.3pt"/>
        </w:pict>
      </w:r>
      <w:r w:rsidR="007E5C2F" w:rsidRPr="007E5C2F">
        <w:rPr>
          <w:sz w:val="28"/>
          <w:szCs w:val="28"/>
          <w:lang w:val="nl-NL"/>
        </w:rPr>
        <w:tab/>
      </w:r>
    </w:p>
    <w:p w:rsidR="00AB513D" w:rsidRDefault="00DD182A" w:rsidP="00D9674D">
      <w:pPr>
        <w:spacing w:before="240" w:after="120"/>
        <w:ind w:firstLine="567"/>
        <w:jc w:val="both"/>
        <w:rPr>
          <w:i/>
          <w:sz w:val="28"/>
          <w:szCs w:val="28"/>
          <w:lang w:val="nl-NL"/>
        </w:rPr>
      </w:pPr>
      <w:r w:rsidRPr="00617971">
        <w:rPr>
          <w:i/>
          <w:sz w:val="28"/>
          <w:szCs w:val="28"/>
          <w:lang w:val="nl-NL"/>
        </w:rPr>
        <w:t xml:space="preserve">Căn cứ </w:t>
      </w:r>
      <w:r w:rsidR="00955BB3">
        <w:rPr>
          <w:i/>
          <w:sz w:val="28"/>
          <w:szCs w:val="28"/>
          <w:lang w:val="nl-NL"/>
        </w:rPr>
        <w:t xml:space="preserve">Luật </w:t>
      </w:r>
      <w:r w:rsidR="00BA4DA4">
        <w:rPr>
          <w:i/>
          <w:sz w:val="28"/>
          <w:szCs w:val="28"/>
          <w:lang w:val="nl-NL"/>
        </w:rPr>
        <w:t>P</w:t>
      </w:r>
      <w:r w:rsidR="00955BB3">
        <w:rPr>
          <w:i/>
          <w:sz w:val="28"/>
          <w:szCs w:val="28"/>
          <w:lang w:val="nl-NL"/>
        </w:rPr>
        <w:t>hí và lệ phí ngày 25 tháng 11 năm 2015;</w:t>
      </w:r>
      <w:r w:rsidR="00AB513D" w:rsidRPr="00AB513D">
        <w:rPr>
          <w:i/>
          <w:sz w:val="28"/>
          <w:szCs w:val="28"/>
          <w:lang w:val="nl-NL"/>
        </w:rPr>
        <w:t xml:space="preserve"> </w:t>
      </w:r>
    </w:p>
    <w:p w:rsidR="00D96112" w:rsidRDefault="00AB513D" w:rsidP="009D3176">
      <w:pPr>
        <w:spacing w:before="120" w:after="120"/>
        <w:ind w:firstLine="567"/>
        <w:jc w:val="both"/>
        <w:rPr>
          <w:i/>
          <w:sz w:val="28"/>
          <w:szCs w:val="28"/>
          <w:lang w:val="nl-NL"/>
        </w:rPr>
      </w:pPr>
      <w:r>
        <w:rPr>
          <w:i/>
          <w:sz w:val="28"/>
          <w:szCs w:val="28"/>
          <w:lang w:val="nl-NL"/>
        </w:rPr>
        <w:t>Căn cứ Luậ</w:t>
      </w:r>
      <w:r w:rsidR="00666D0B">
        <w:rPr>
          <w:i/>
          <w:sz w:val="28"/>
          <w:szCs w:val="28"/>
          <w:lang w:val="nl-NL"/>
        </w:rPr>
        <w:t xml:space="preserve">t </w:t>
      </w:r>
      <w:r w:rsidR="009D3176">
        <w:rPr>
          <w:i/>
          <w:sz w:val="28"/>
          <w:szCs w:val="28"/>
          <w:lang w:val="nl-NL"/>
        </w:rPr>
        <w:t>Tổ chức chính quyền địa phương</w:t>
      </w:r>
      <w:r>
        <w:rPr>
          <w:i/>
          <w:sz w:val="28"/>
          <w:szCs w:val="28"/>
          <w:lang w:val="nl-NL"/>
        </w:rPr>
        <w:t xml:space="preserve"> ngày </w:t>
      </w:r>
      <w:r w:rsidR="009D3176">
        <w:rPr>
          <w:i/>
          <w:sz w:val="28"/>
          <w:szCs w:val="28"/>
          <w:lang w:val="nl-NL"/>
        </w:rPr>
        <w:t xml:space="preserve">  </w:t>
      </w:r>
      <w:r>
        <w:rPr>
          <w:i/>
          <w:sz w:val="28"/>
          <w:szCs w:val="28"/>
          <w:lang w:val="nl-NL"/>
        </w:rPr>
        <w:t xml:space="preserve"> tháng </w:t>
      </w:r>
      <w:r w:rsidR="009D3176">
        <w:rPr>
          <w:i/>
          <w:sz w:val="28"/>
          <w:szCs w:val="28"/>
          <w:lang w:val="nl-NL"/>
        </w:rPr>
        <w:t xml:space="preserve">  </w:t>
      </w:r>
      <w:r>
        <w:rPr>
          <w:i/>
          <w:sz w:val="28"/>
          <w:szCs w:val="28"/>
          <w:lang w:val="nl-NL"/>
        </w:rPr>
        <w:t xml:space="preserve"> năm 20</w:t>
      </w:r>
      <w:r w:rsidR="009D3176">
        <w:rPr>
          <w:i/>
          <w:sz w:val="28"/>
          <w:szCs w:val="28"/>
          <w:lang w:val="nl-NL"/>
        </w:rPr>
        <w:t>2</w:t>
      </w:r>
      <w:r>
        <w:rPr>
          <w:i/>
          <w:sz w:val="28"/>
          <w:szCs w:val="28"/>
          <w:lang w:val="nl-NL"/>
        </w:rPr>
        <w:t>5;</w:t>
      </w:r>
    </w:p>
    <w:p w:rsidR="00876FEB" w:rsidRPr="009D3176" w:rsidRDefault="007E5C2F" w:rsidP="009D3176">
      <w:pPr>
        <w:spacing w:before="120" w:after="120"/>
        <w:ind w:firstLine="567"/>
        <w:jc w:val="both"/>
        <w:rPr>
          <w:i/>
          <w:sz w:val="28"/>
          <w:szCs w:val="28"/>
          <w:lang w:val="nl-NL"/>
        </w:rPr>
      </w:pPr>
      <w:r w:rsidRPr="00617971">
        <w:rPr>
          <w:i/>
          <w:sz w:val="28"/>
          <w:szCs w:val="28"/>
          <w:lang w:val="nl-NL"/>
        </w:rPr>
        <w:t>Căn cứ Nghị định số</w:t>
      </w:r>
      <w:r w:rsidR="00B57123">
        <w:rPr>
          <w:i/>
          <w:sz w:val="28"/>
          <w:szCs w:val="28"/>
          <w:lang w:val="nl-NL"/>
        </w:rPr>
        <w:t xml:space="preserve"> 120</w:t>
      </w:r>
      <w:r w:rsidR="001402C4">
        <w:rPr>
          <w:i/>
          <w:sz w:val="28"/>
          <w:szCs w:val="28"/>
          <w:lang w:val="nl-NL"/>
        </w:rPr>
        <w:t>/2016/NĐ-CP</w:t>
      </w:r>
      <w:r w:rsidRPr="00617971">
        <w:rPr>
          <w:i/>
          <w:sz w:val="28"/>
          <w:szCs w:val="28"/>
          <w:lang w:val="nl-NL"/>
        </w:rPr>
        <w:t xml:space="preserve"> </w:t>
      </w:r>
      <w:r w:rsidR="00955BB3">
        <w:rPr>
          <w:i/>
          <w:sz w:val="28"/>
          <w:szCs w:val="28"/>
          <w:lang w:val="nl-NL"/>
        </w:rPr>
        <w:t xml:space="preserve">ngày </w:t>
      </w:r>
      <w:r w:rsidR="00B57123">
        <w:rPr>
          <w:i/>
          <w:sz w:val="28"/>
          <w:szCs w:val="28"/>
          <w:lang w:val="nl-NL"/>
        </w:rPr>
        <w:t xml:space="preserve">23 </w:t>
      </w:r>
      <w:r w:rsidR="001402C4">
        <w:rPr>
          <w:i/>
          <w:sz w:val="28"/>
          <w:szCs w:val="28"/>
          <w:lang w:val="nl-NL"/>
        </w:rPr>
        <w:t xml:space="preserve">tháng </w:t>
      </w:r>
      <w:r w:rsidR="00B57123">
        <w:rPr>
          <w:i/>
          <w:sz w:val="28"/>
          <w:szCs w:val="28"/>
          <w:lang w:val="nl-NL"/>
        </w:rPr>
        <w:t>8</w:t>
      </w:r>
      <w:r w:rsidR="001402C4">
        <w:rPr>
          <w:i/>
          <w:sz w:val="28"/>
          <w:szCs w:val="28"/>
          <w:lang w:val="nl-NL"/>
        </w:rPr>
        <w:t xml:space="preserve"> năm 2016</w:t>
      </w:r>
      <w:r w:rsidR="00955BB3">
        <w:rPr>
          <w:i/>
          <w:sz w:val="28"/>
          <w:szCs w:val="28"/>
          <w:lang w:val="nl-NL"/>
        </w:rPr>
        <w:t xml:space="preserve"> </w:t>
      </w:r>
      <w:r w:rsidR="005A465B" w:rsidRPr="00617971">
        <w:rPr>
          <w:i/>
          <w:sz w:val="28"/>
          <w:szCs w:val="28"/>
          <w:lang w:val="nl-NL"/>
        </w:rPr>
        <w:t>c</w:t>
      </w:r>
      <w:r w:rsidRPr="00617971">
        <w:rPr>
          <w:i/>
          <w:sz w:val="28"/>
          <w:szCs w:val="28"/>
          <w:lang w:val="nl-NL"/>
        </w:rPr>
        <w:t xml:space="preserve">ủa Chính phủ quy định chi tiết </w:t>
      </w:r>
      <w:r w:rsidR="007D6B62">
        <w:rPr>
          <w:i/>
          <w:sz w:val="28"/>
          <w:szCs w:val="28"/>
          <w:lang w:val="nl-NL"/>
        </w:rPr>
        <w:t xml:space="preserve">và hướng dẫn </w:t>
      </w:r>
      <w:r w:rsidRPr="00617971">
        <w:rPr>
          <w:i/>
          <w:sz w:val="28"/>
          <w:szCs w:val="28"/>
          <w:lang w:val="nl-NL"/>
        </w:rPr>
        <w:t>thi hành</w:t>
      </w:r>
      <w:r w:rsidR="007D6B62">
        <w:rPr>
          <w:i/>
          <w:sz w:val="28"/>
          <w:szCs w:val="28"/>
          <w:lang w:val="nl-NL"/>
        </w:rPr>
        <w:t xml:space="preserve"> một</w:t>
      </w:r>
      <w:r w:rsidR="0088385A">
        <w:rPr>
          <w:i/>
          <w:sz w:val="28"/>
          <w:szCs w:val="28"/>
          <w:lang w:val="nl-NL"/>
        </w:rPr>
        <w:t xml:space="preserve"> </w:t>
      </w:r>
      <w:r w:rsidR="007D6B62">
        <w:rPr>
          <w:i/>
          <w:sz w:val="28"/>
          <w:szCs w:val="28"/>
          <w:lang w:val="nl-NL"/>
        </w:rPr>
        <w:t xml:space="preserve"> số điều của Luật </w:t>
      </w:r>
      <w:r w:rsidR="00BA4DA4">
        <w:rPr>
          <w:i/>
          <w:sz w:val="28"/>
          <w:szCs w:val="28"/>
          <w:lang w:val="nl-NL"/>
        </w:rPr>
        <w:t>P</w:t>
      </w:r>
      <w:r w:rsidR="007D6B62">
        <w:rPr>
          <w:i/>
          <w:sz w:val="28"/>
          <w:szCs w:val="28"/>
          <w:lang w:val="nl-NL"/>
        </w:rPr>
        <w:t>hí và lệ phí</w:t>
      </w:r>
      <w:r w:rsidRPr="00617971">
        <w:rPr>
          <w:i/>
          <w:sz w:val="28"/>
          <w:szCs w:val="28"/>
          <w:lang w:val="nl-NL"/>
        </w:rPr>
        <w:t>;</w:t>
      </w:r>
      <w:r w:rsidR="0060424F">
        <w:rPr>
          <w:i/>
          <w:sz w:val="28"/>
          <w:szCs w:val="28"/>
          <w:lang w:val="nl-NL"/>
        </w:rPr>
        <w:t xml:space="preserve"> </w:t>
      </w:r>
      <w:r w:rsidR="0060424F" w:rsidRPr="002470C9">
        <w:rPr>
          <w:i/>
          <w:sz w:val="28"/>
          <w:szCs w:val="28"/>
          <w:lang w:val="nl-NL"/>
        </w:rPr>
        <w:t>Nghị định số 82/2023/NĐ-CP ngày 28 tháng 11 năm 2023 của Chính phủ sửa đổi, bổ sung một số điều của Nghị định số 120/2016/NĐ-CP ngày 23 tháng 8 năm 2016 của Chính phủ quy định chi tiết và hướng dẫn thi hành một số điều của Luật Phí và lệ phí;</w:t>
      </w:r>
    </w:p>
    <w:p w:rsidR="001155BB" w:rsidRDefault="001155BB" w:rsidP="00B11D0D">
      <w:pPr>
        <w:widowControl w:val="0"/>
        <w:spacing w:before="120" w:after="120"/>
        <w:ind w:firstLine="567"/>
        <w:jc w:val="both"/>
        <w:rPr>
          <w:i/>
          <w:sz w:val="28"/>
          <w:szCs w:val="28"/>
          <w:lang w:val="nl-NL"/>
        </w:rPr>
      </w:pPr>
      <w:r w:rsidRPr="006B1486">
        <w:rPr>
          <w:rFonts w:eastAsia="Times New Roman"/>
          <w:i/>
          <w:sz w:val="28"/>
          <w:szCs w:val="28"/>
          <w:lang w:val="vi-VN"/>
        </w:rPr>
        <w:t xml:space="preserve">Căn cứ Nghị định số </w:t>
      </w:r>
      <w:r w:rsidR="007B42E0">
        <w:rPr>
          <w:rFonts w:eastAsia="Times New Roman"/>
          <w:i/>
          <w:sz w:val="28"/>
          <w:szCs w:val="28"/>
          <w:lang w:val="nl-NL"/>
        </w:rPr>
        <w:t>29</w:t>
      </w:r>
      <w:r w:rsidR="007B42E0" w:rsidRPr="006B1486">
        <w:rPr>
          <w:rFonts w:eastAsia="Times New Roman"/>
          <w:i/>
          <w:sz w:val="28"/>
          <w:szCs w:val="28"/>
          <w:lang w:val="vi-VN"/>
        </w:rPr>
        <w:t>/20</w:t>
      </w:r>
      <w:r w:rsidR="007B42E0">
        <w:rPr>
          <w:rFonts w:eastAsia="Times New Roman"/>
          <w:i/>
          <w:sz w:val="28"/>
          <w:szCs w:val="28"/>
          <w:lang w:val="nl-NL"/>
        </w:rPr>
        <w:t>25</w:t>
      </w:r>
      <w:r w:rsidR="007B42E0" w:rsidRPr="006B1486">
        <w:rPr>
          <w:rFonts w:eastAsia="Times New Roman"/>
          <w:i/>
          <w:sz w:val="28"/>
          <w:szCs w:val="28"/>
          <w:lang w:val="vi-VN"/>
        </w:rPr>
        <w:t xml:space="preserve">/NĐ-CP ngày </w:t>
      </w:r>
      <w:r w:rsidR="007B42E0" w:rsidRPr="006B1486">
        <w:rPr>
          <w:rFonts w:eastAsia="Times New Roman"/>
          <w:i/>
          <w:sz w:val="28"/>
          <w:szCs w:val="28"/>
          <w:lang w:val="nl-NL"/>
        </w:rPr>
        <w:t>2</w:t>
      </w:r>
      <w:r w:rsidR="007B42E0">
        <w:rPr>
          <w:rFonts w:eastAsia="Times New Roman"/>
          <w:i/>
          <w:sz w:val="28"/>
          <w:szCs w:val="28"/>
          <w:lang w:val="nl-NL"/>
        </w:rPr>
        <w:t>4</w:t>
      </w:r>
      <w:r w:rsidR="007B42E0" w:rsidRPr="006B1486">
        <w:rPr>
          <w:rFonts w:eastAsia="Times New Roman"/>
          <w:i/>
          <w:sz w:val="28"/>
          <w:szCs w:val="28"/>
          <w:lang w:val="nl-NL"/>
        </w:rPr>
        <w:t xml:space="preserve"> tháng </w:t>
      </w:r>
      <w:r w:rsidR="007B42E0">
        <w:rPr>
          <w:rFonts w:eastAsia="Times New Roman"/>
          <w:i/>
          <w:sz w:val="28"/>
          <w:szCs w:val="28"/>
          <w:lang w:val="nl-NL"/>
        </w:rPr>
        <w:t>02</w:t>
      </w:r>
      <w:r w:rsidR="007B42E0" w:rsidRPr="006B1486">
        <w:rPr>
          <w:rFonts w:eastAsia="Times New Roman"/>
          <w:i/>
          <w:sz w:val="28"/>
          <w:szCs w:val="28"/>
          <w:lang w:val="nl-NL"/>
        </w:rPr>
        <w:t xml:space="preserve"> năm </w:t>
      </w:r>
      <w:r w:rsidR="007B42E0" w:rsidRPr="006B1486">
        <w:rPr>
          <w:rFonts w:eastAsia="Times New Roman"/>
          <w:i/>
          <w:sz w:val="28"/>
          <w:szCs w:val="28"/>
          <w:lang w:val="vi-VN"/>
        </w:rPr>
        <w:t>20</w:t>
      </w:r>
      <w:r w:rsidR="007B42E0" w:rsidRPr="00C64380">
        <w:rPr>
          <w:rFonts w:eastAsia="Times New Roman"/>
          <w:i/>
          <w:sz w:val="28"/>
          <w:szCs w:val="28"/>
          <w:lang w:val="nl-NL"/>
        </w:rPr>
        <w:t>2</w:t>
      </w:r>
      <w:r w:rsidR="007B42E0">
        <w:rPr>
          <w:rFonts w:eastAsia="Times New Roman"/>
          <w:i/>
          <w:sz w:val="28"/>
          <w:szCs w:val="28"/>
          <w:lang w:val="nl-NL"/>
        </w:rPr>
        <w:t xml:space="preserve">5 </w:t>
      </w:r>
      <w:r w:rsidRPr="00224D3E">
        <w:rPr>
          <w:rFonts w:eastAsia="Times New Roman"/>
          <w:i/>
          <w:sz w:val="28"/>
          <w:szCs w:val="28"/>
          <w:lang w:val="vi-VN"/>
        </w:rPr>
        <w:t xml:space="preserve">của Chính phủ quy định chức năng, nhiệm vụ, quyền hạn và </w:t>
      </w:r>
      <w:r>
        <w:rPr>
          <w:rFonts w:eastAsia="Times New Roman"/>
          <w:i/>
          <w:sz w:val="28"/>
          <w:szCs w:val="28"/>
          <w:lang w:val="vi-VN"/>
        </w:rPr>
        <w:t>cơ cấu tổ chức của Bộ Tài</w:t>
      </w:r>
      <w:r w:rsidRPr="00A00171">
        <w:rPr>
          <w:rFonts w:eastAsia="Times New Roman"/>
          <w:i/>
          <w:sz w:val="28"/>
          <w:szCs w:val="28"/>
          <w:lang w:val="nl-NL"/>
        </w:rPr>
        <w:t xml:space="preserve"> chính</w:t>
      </w:r>
      <w:r w:rsidRPr="006C60FE">
        <w:rPr>
          <w:i/>
          <w:sz w:val="28"/>
          <w:szCs w:val="28"/>
          <w:lang w:val="nl-NL"/>
        </w:rPr>
        <w:t>;</w:t>
      </w:r>
    </w:p>
    <w:p w:rsidR="002E5A42" w:rsidRDefault="00664B03" w:rsidP="00B11D0D">
      <w:pPr>
        <w:widowControl w:val="0"/>
        <w:tabs>
          <w:tab w:val="left" w:pos="567"/>
        </w:tabs>
        <w:spacing w:before="120" w:after="120"/>
        <w:ind w:firstLine="567"/>
        <w:jc w:val="both"/>
        <w:rPr>
          <w:i/>
          <w:sz w:val="28"/>
          <w:szCs w:val="28"/>
          <w:lang w:val="nl-NL"/>
        </w:rPr>
      </w:pPr>
      <w:r w:rsidRPr="006C60FE">
        <w:rPr>
          <w:i/>
          <w:sz w:val="28"/>
          <w:szCs w:val="28"/>
          <w:lang w:val="nl-NL"/>
        </w:rPr>
        <w:t xml:space="preserve">Theo đề nghị của </w:t>
      </w:r>
      <w:r w:rsidR="00965E9F">
        <w:rPr>
          <w:i/>
          <w:sz w:val="28"/>
          <w:szCs w:val="28"/>
          <w:lang w:val="nl-NL"/>
        </w:rPr>
        <w:t xml:space="preserve">Cục trưởng </w:t>
      </w:r>
      <w:r w:rsidR="0060424F">
        <w:rPr>
          <w:i/>
          <w:sz w:val="28"/>
          <w:szCs w:val="28"/>
          <w:lang w:val="nl-NL"/>
        </w:rPr>
        <w:t>Cục Quản lý, giám sát chính sách thuế, phí và lệ phí</w:t>
      </w:r>
      <w:r w:rsidR="00904CC4">
        <w:rPr>
          <w:i/>
          <w:sz w:val="28"/>
          <w:szCs w:val="28"/>
          <w:lang w:val="nl-NL"/>
        </w:rPr>
        <w:t>;</w:t>
      </w:r>
    </w:p>
    <w:p w:rsidR="00955A43" w:rsidRPr="00C64380" w:rsidRDefault="00617971" w:rsidP="00B11D0D">
      <w:pPr>
        <w:widowControl w:val="0"/>
        <w:tabs>
          <w:tab w:val="left" w:pos="567"/>
        </w:tabs>
        <w:spacing w:before="120" w:after="120"/>
        <w:ind w:firstLine="567"/>
        <w:jc w:val="both"/>
        <w:rPr>
          <w:i/>
          <w:sz w:val="28"/>
          <w:szCs w:val="28"/>
          <w:lang w:val="nl-NL"/>
        </w:rPr>
      </w:pPr>
      <w:r w:rsidRPr="00955A43">
        <w:rPr>
          <w:i/>
          <w:sz w:val="28"/>
          <w:szCs w:val="28"/>
          <w:lang w:val="nl-NL"/>
        </w:rPr>
        <w:t xml:space="preserve">Bộ trưởng Bộ Tài chính </w:t>
      </w:r>
      <w:r w:rsidR="00664B03" w:rsidRPr="00955A43">
        <w:rPr>
          <w:i/>
          <w:sz w:val="28"/>
          <w:szCs w:val="28"/>
          <w:lang w:val="nl-NL"/>
        </w:rPr>
        <w:t xml:space="preserve">ban hành </w:t>
      </w:r>
      <w:r w:rsidR="00CC14F6" w:rsidRPr="00C64380">
        <w:rPr>
          <w:i/>
          <w:sz w:val="28"/>
          <w:szCs w:val="28"/>
          <w:lang w:val="nl-NL"/>
        </w:rPr>
        <w:t xml:space="preserve">Thông tư </w:t>
      </w:r>
      <w:r w:rsidR="009D3176" w:rsidRPr="00F5312F">
        <w:rPr>
          <w:rFonts w:eastAsia="Times New Roman"/>
          <w:i/>
          <w:iCs/>
          <w:sz w:val="28"/>
          <w:szCs w:val="28"/>
          <w:lang w:val="vi-VN"/>
        </w:rPr>
        <w:t>sửa đổi, bổ sung một số điều của các Thông tư của Bộ trưởng Bộ Tài chính quy định về phí, lệ phí</w:t>
      </w:r>
      <w:r w:rsidR="00CC14F6" w:rsidRPr="00C64380">
        <w:rPr>
          <w:i/>
          <w:sz w:val="28"/>
          <w:szCs w:val="28"/>
          <w:lang w:val="nl-NL"/>
        </w:rPr>
        <w:t>.</w:t>
      </w:r>
    </w:p>
    <w:p w:rsidR="00004A93" w:rsidRDefault="001402C4" w:rsidP="007A4173">
      <w:pPr>
        <w:spacing w:before="120" w:after="120"/>
        <w:ind w:firstLine="567"/>
        <w:jc w:val="both"/>
        <w:rPr>
          <w:b/>
          <w:sz w:val="28"/>
          <w:szCs w:val="28"/>
          <w:lang w:val="nl-NL"/>
        </w:rPr>
      </w:pPr>
      <w:r w:rsidRPr="00F52F73">
        <w:rPr>
          <w:b/>
          <w:sz w:val="28"/>
          <w:szCs w:val="28"/>
          <w:lang w:val="nl-NL"/>
        </w:rPr>
        <w:t xml:space="preserve">Điều 1. </w:t>
      </w:r>
      <w:r w:rsidR="009D3176" w:rsidRPr="000305E8">
        <w:rPr>
          <w:b/>
          <w:bCs/>
          <w:sz w:val="28"/>
          <w:szCs w:val="28"/>
          <w:lang w:val="vi-VN"/>
        </w:rPr>
        <w:t>Sửa đổi</w:t>
      </w:r>
      <w:r w:rsidR="009D3176" w:rsidRPr="00F5312F">
        <w:rPr>
          <w:b/>
          <w:bCs/>
          <w:sz w:val="28"/>
          <w:szCs w:val="28"/>
          <w:lang w:val="vi-VN"/>
        </w:rPr>
        <w:t xml:space="preserve">, bổ sung quy định về </w:t>
      </w:r>
      <w:r w:rsidR="00AA0A7D">
        <w:rPr>
          <w:b/>
          <w:bCs/>
          <w:sz w:val="28"/>
          <w:szCs w:val="28"/>
        </w:rPr>
        <w:t>mức</w:t>
      </w:r>
      <w:r w:rsidR="009D3176" w:rsidRPr="00F5312F">
        <w:rPr>
          <w:b/>
          <w:bCs/>
          <w:sz w:val="28"/>
          <w:szCs w:val="28"/>
          <w:lang w:val="vi-VN"/>
        </w:rPr>
        <w:t xml:space="preserve"> thu</w:t>
      </w:r>
      <w:r w:rsidR="00AA0A7D">
        <w:rPr>
          <w:b/>
          <w:bCs/>
          <w:sz w:val="28"/>
          <w:szCs w:val="28"/>
        </w:rPr>
        <w:t>, miễn, giảm</w:t>
      </w:r>
      <w:r w:rsidR="009D3176" w:rsidRPr="00F5312F">
        <w:rPr>
          <w:b/>
          <w:bCs/>
          <w:sz w:val="28"/>
          <w:szCs w:val="28"/>
          <w:lang w:val="vi-VN"/>
        </w:rPr>
        <w:t xml:space="preserve"> phí, lệ phí tại các Thông tư </w:t>
      </w:r>
      <w:r w:rsidR="009D3176" w:rsidRPr="000305E8">
        <w:rPr>
          <w:b/>
          <w:sz w:val="28"/>
          <w:szCs w:val="28"/>
          <w:lang w:val="vi-VN"/>
        </w:rPr>
        <w:t>của Bộ trưởng Bộ Tài chính</w:t>
      </w:r>
      <w:r w:rsidR="009D3176" w:rsidRPr="00F5312F">
        <w:rPr>
          <w:b/>
          <w:bCs/>
          <w:sz w:val="28"/>
          <w:szCs w:val="28"/>
          <w:lang w:val="vi-VN"/>
        </w:rPr>
        <w:t xml:space="preserve"> quy định về phí, lệ phí</w:t>
      </w:r>
    </w:p>
    <w:p w:rsidR="007A4173" w:rsidRDefault="00425CC6" w:rsidP="007A4173">
      <w:pPr>
        <w:spacing w:before="120" w:after="120"/>
        <w:ind w:firstLine="567"/>
        <w:jc w:val="both"/>
        <w:rPr>
          <w:bCs/>
          <w:sz w:val="28"/>
          <w:szCs w:val="28"/>
        </w:rPr>
      </w:pPr>
      <w:r w:rsidRPr="0007323B">
        <w:rPr>
          <w:sz w:val="28"/>
          <w:szCs w:val="28"/>
          <w:lang w:val="nl-NL"/>
        </w:rPr>
        <w:t>1.</w:t>
      </w:r>
      <w:r w:rsidR="00AA0A7D">
        <w:rPr>
          <w:sz w:val="28"/>
          <w:szCs w:val="28"/>
          <w:lang w:val="nl-NL"/>
        </w:rPr>
        <w:t xml:space="preserve"> </w:t>
      </w:r>
      <w:r w:rsidR="00AA0A7D" w:rsidRPr="000305E8">
        <w:rPr>
          <w:bCs/>
          <w:sz w:val="28"/>
          <w:szCs w:val="28"/>
          <w:lang w:val="vi-VN"/>
        </w:rPr>
        <w:t xml:space="preserve">Sửa đổi </w:t>
      </w:r>
      <w:r w:rsidR="00AA0A7D" w:rsidRPr="00AA0A7D">
        <w:rPr>
          <w:bCs/>
          <w:sz w:val="28"/>
          <w:szCs w:val="28"/>
          <w:lang w:val="vi-VN"/>
        </w:rPr>
        <w:t xml:space="preserve">khoản 1 </w:t>
      </w:r>
      <w:r w:rsidR="00AA0A7D" w:rsidRPr="00F5312F">
        <w:rPr>
          <w:bCs/>
          <w:sz w:val="28"/>
          <w:szCs w:val="28"/>
          <w:lang w:val="vi-VN"/>
        </w:rPr>
        <w:t xml:space="preserve">Điều </w:t>
      </w:r>
      <w:r w:rsidR="00AA0A7D" w:rsidRPr="00AA0A7D">
        <w:rPr>
          <w:bCs/>
          <w:sz w:val="28"/>
          <w:szCs w:val="28"/>
          <w:lang w:val="vi-VN"/>
        </w:rPr>
        <w:t>4</w:t>
      </w:r>
      <w:r w:rsidR="00AA0A7D" w:rsidRPr="00F5312F">
        <w:rPr>
          <w:bCs/>
          <w:sz w:val="28"/>
          <w:szCs w:val="28"/>
          <w:lang w:val="vi-VN"/>
        </w:rPr>
        <w:t xml:space="preserve"> Thông tư số </w:t>
      </w:r>
      <w:r w:rsidR="00AA0A7D" w:rsidRPr="00AA0A7D">
        <w:rPr>
          <w:bCs/>
          <w:sz w:val="28"/>
          <w:szCs w:val="28"/>
          <w:lang w:val="vi-VN"/>
        </w:rPr>
        <w:t>168</w:t>
      </w:r>
      <w:r w:rsidR="00AA0A7D" w:rsidRPr="00F5312F">
        <w:rPr>
          <w:bCs/>
          <w:sz w:val="28"/>
          <w:szCs w:val="28"/>
          <w:lang w:val="vi-VN"/>
        </w:rPr>
        <w:t>/201</w:t>
      </w:r>
      <w:r w:rsidR="00AA0A7D" w:rsidRPr="00AA0A7D">
        <w:rPr>
          <w:bCs/>
          <w:sz w:val="28"/>
          <w:szCs w:val="28"/>
          <w:lang w:val="vi-VN"/>
        </w:rPr>
        <w:t>6</w:t>
      </w:r>
      <w:r w:rsidR="00AA0A7D" w:rsidRPr="00F5312F">
        <w:rPr>
          <w:bCs/>
          <w:sz w:val="28"/>
          <w:szCs w:val="28"/>
          <w:lang w:val="vi-VN"/>
        </w:rPr>
        <w:t xml:space="preserve">/TT-BTC ngày </w:t>
      </w:r>
      <w:r w:rsidR="00AA0A7D" w:rsidRPr="00AA0A7D">
        <w:rPr>
          <w:bCs/>
          <w:sz w:val="28"/>
          <w:szCs w:val="28"/>
          <w:lang w:val="vi-VN"/>
        </w:rPr>
        <w:t>26</w:t>
      </w:r>
      <w:r w:rsidR="00AA0A7D">
        <w:rPr>
          <w:bCs/>
          <w:sz w:val="28"/>
          <w:szCs w:val="28"/>
        </w:rPr>
        <w:t>/</w:t>
      </w:r>
      <w:r w:rsidR="00AA0A7D" w:rsidRPr="00AA0A7D">
        <w:rPr>
          <w:bCs/>
          <w:sz w:val="28"/>
          <w:szCs w:val="28"/>
          <w:lang w:val="vi-VN"/>
        </w:rPr>
        <w:t>10</w:t>
      </w:r>
      <w:r w:rsidR="00AA0A7D">
        <w:rPr>
          <w:bCs/>
          <w:sz w:val="28"/>
          <w:szCs w:val="28"/>
        </w:rPr>
        <w:t>/</w:t>
      </w:r>
      <w:r w:rsidR="00AA0A7D" w:rsidRPr="00F5312F">
        <w:rPr>
          <w:bCs/>
          <w:sz w:val="28"/>
          <w:szCs w:val="28"/>
          <w:lang w:val="vi-VN"/>
        </w:rPr>
        <w:t>201</w:t>
      </w:r>
      <w:r w:rsidR="00AA0A7D" w:rsidRPr="00AA0A7D">
        <w:rPr>
          <w:bCs/>
          <w:sz w:val="28"/>
          <w:szCs w:val="28"/>
          <w:lang w:val="vi-VN"/>
        </w:rPr>
        <w:t>6</w:t>
      </w:r>
      <w:r w:rsidR="00AA0A7D" w:rsidRPr="00F5312F">
        <w:rPr>
          <w:bCs/>
          <w:sz w:val="28"/>
          <w:szCs w:val="28"/>
          <w:lang w:val="vi-VN"/>
        </w:rPr>
        <w:t xml:space="preserve"> của</w:t>
      </w:r>
      <w:r w:rsidR="00AA0A7D" w:rsidRPr="000305E8">
        <w:rPr>
          <w:bCs/>
          <w:sz w:val="28"/>
          <w:szCs w:val="28"/>
          <w:lang w:val="vi-VN"/>
        </w:rPr>
        <w:t xml:space="preserve"> Bộ trưởng Bộ Tài chính </w:t>
      </w:r>
      <w:r w:rsidR="00AA0A7D" w:rsidRPr="00F5312F">
        <w:rPr>
          <w:bCs/>
          <w:sz w:val="28"/>
          <w:szCs w:val="28"/>
          <w:lang w:val="vi-VN"/>
        </w:rPr>
        <w:t xml:space="preserve">quy định </w:t>
      </w:r>
      <w:r w:rsidR="00AA0A7D" w:rsidRPr="00AA0A7D">
        <w:rPr>
          <w:bCs/>
          <w:sz w:val="28"/>
          <w:szCs w:val="28"/>
          <w:lang w:val="vi-VN"/>
        </w:rPr>
        <w:t>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w:t>
      </w:r>
      <w:r w:rsidR="00AA0A7D" w:rsidRPr="00F5312F">
        <w:rPr>
          <w:bCs/>
          <w:sz w:val="28"/>
          <w:szCs w:val="28"/>
          <w:lang w:val="vi-VN"/>
        </w:rPr>
        <w:t xml:space="preserve"> như sau:</w:t>
      </w:r>
    </w:p>
    <w:p w:rsidR="007A4173" w:rsidRPr="007A4173" w:rsidRDefault="007A4173" w:rsidP="007A4173">
      <w:pPr>
        <w:spacing w:before="120" w:after="120"/>
        <w:ind w:firstLine="567"/>
        <w:jc w:val="both"/>
        <w:rPr>
          <w:bCs/>
          <w:i/>
          <w:sz w:val="28"/>
          <w:szCs w:val="28"/>
        </w:rPr>
      </w:pPr>
      <w:r w:rsidRPr="007A4173">
        <w:rPr>
          <w:bCs/>
          <w:i/>
          <w:sz w:val="28"/>
          <w:szCs w:val="28"/>
          <w:lang w:val="vi-VN"/>
        </w:rPr>
        <w:t xml:space="preserve">“1. Tại khu vực thành phố trực thuộc trung ương </w:t>
      </w:r>
      <w:r w:rsidRPr="007A4173">
        <w:rPr>
          <w:bCs/>
          <w:i/>
          <w:strike/>
          <w:sz w:val="28"/>
          <w:szCs w:val="28"/>
          <w:lang w:val="vi-VN"/>
        </w:rPr>
        <w:t>và khu vực thàn</w:t>
      </w:r>
      <w:bookmarkStart w:id="0" w:name="khoan_2_4"/>
      <w:r w:rsidRPr="007A4173">
        <w:rPr>
          <w:bCs/>
          <w:i/>
          <w:strike/>
          <w:sz w:val="28"/>
          <w:szCs w:val="28"/>
          <w:lang w:val="vi-VN"/>
        </w:rPr>
        <w:t>h phố, thị xã trực thuộc tỉnh</w:t>
      </w:r>
      <w:r w:rsidRPr="007A4173">
        <w:rPr>
          <w:bCs/>
          <w:i/>
          <w:sz w:val="28"/>
          <w:szCs w:val="28"/>
          <w:lang w:val="vi-VN"/>
        </w:rPr>
        <w:t>:</w:t>
      </w:r>
      <w:bookmarkStart w:id="1" w:name="diem_a_1_4"/>
    </w:p>
    <w:p w:rsidR="007A4173" w:rsidRPr="007A4173" w:rsidRDefault="007A4173" w:rsidP="007A4173">
      <w:pPr>
        <w:spacing w:before="120" w:after="120"/>
        <w:ind w:firstLine="567"/>
        <w:jc w:val="both"/>
        <w:rPr>
          <w:bCs/>
          <w:i/>
          <w:sz w:val="28"/>
          <w:szCs w:val="28"/>
        </w:rPr>
      </w:pPr>
      <w:r w:rsidRPr="007A4173">
        <w:rPr>
          <w:bCs/>
          <w:i/>
          <w:sz w:val="28"/>
          <w:szCs w:val="28"/>
          <w:lang w:val="vi-VN"/>
        </w:rPr>
        <w:t>a) Mức thu phí thẩm định kinh doanh hàng hoá, dịch vụ hạn chế kinh doanh thuộc lĩnh vực thương mại là 1.200.000 đồng/điểm kinh doanh/lần thẩm định.</w:t>
      </w:r>
      <w:bookmarkStart w:id="2" w:name="diem_b_1_4"/>
      <w:bookmarkEnd w:id="1"/>
    </w:p>
    <w:p w:rsidR="007A4173" w:rsidRPr="007A4173" w:rsidRDefault="007A4173" w:rsidP="007A4173">
      <w:pPr>
        <w:spacing w:before="120" w:after="120"/>
        <w:ind w:firstLine="567"/>
        <w:jc w:val="both"/>
        <w:rPr>
          <w:bCs/>
          <w:i/>
          <w:sz w:val="28"/>
          <w:szCs w:val="28"/>
        </w:rPr>
      </w:pPr>
      <w:r w:rsidRPr="007A4173">
        <w:rPr>
          <w:bCs/>
          <w:i/>
          <w:sz w:val="28"/>
          <w:szCs w:val="28"/>
          <w:lang w:val="vi-VN"/>
        </w:rPr>
        <w:lastRenderedPageBreak/>
        <w:t>b) Mức thu phí thẩm định kinh doanh hàng hoá, dịch vụ kinh doanh có điều kiện thuộc lĩnh vực thương mại đối với chủ thể kinh doanh là tổ chức, doanh nghiệp là 1.200.000 đồng/điểm kinh doanh/lần thẩm định.</w:t>
      </w:r>
      <w:bookmarkStart w:id="3" w:name="diem_c_1_4"/>
      <w:bookmarkEnd w:id="2"/>
    </w:p>
    <w:p w:rsidR="007A4173" w:rsidRPr="007A4173" w:rsidRDefault="007A4173" w:rsidP="007A4173">
      <w:pPr>
        <w:spacing w:before="120" w:after="120"/>
        <w:ind w:firstLine="567"/>
        <w:jc w:val="both"/>
        <w:rPr>
          <w:bCs/>
          <w:i/>
          <w:sz w:val="28"/>
          <w:szCs w:val="28"/>
        </w:rPr>
      </w:pPr>
      <w:r w:rsidRPr="007A4173">
        <w:rPr>
          <w:bCs/>
          <w:i/>
          <w:sz w:val="28"/>
          <w:szCs w:val="28"/>
          <w:lang w:val="vi-VN"/>
        </w:rPr>
        <w:t>c) Mức thu phí thẩm định kinh doanh hàng hoá, dịch vụ kinh doanh có điều kiện thuộc lĩnh vực thương mại đối với chủ thể kinh doanh là hộ kinh doanh, cá nhân là 400.000 đồng/điểm kinh doanh/lần thẩm định.</w:t>
      </w:r>
      <w:bookmarkEnd w:id="3"/>
    </w:p>
    <w:p w:rsidR="00AA0A7D" w:rsidRPr="003B306C" w:rsidRDefault="007A4173" w:rsidP="003B306C">
      <w:pPr>
        <w:spacing w:before="120" w:after="120"/>
        <w:ind w:firstLine="567"/>
        <w:jc w:val="both"/>
        <w:rPr>
          <w:bCs/>
          <w:i/>
          <w:sz w:val="28"/>
          <w:szCs w:val="28"/>
        </w:rPr>
      </w:pPr>
      <w:r w:rsidRPr="007A4173">
        <w:rPr>
          <w:bCs/>
          <w:i/>
          <w:sz w:val="28"/>
          <w:szCs w:val="28"/>
          <w:lang w:val="vi-VN"/>
        </w:rPr>
        <w:t>d) Mức thu lệ phí cấp Giấy phép thành lập Sở Giao dịch hàng hoá là 200.000 đồng/giấy/lần cấp.</w:t>
      </w:r>
      <w:bookmarkEnd w:id="0"/>
      <w:r w:rsidRPr="007A4173">
        <w:rPr>
          <w:bCs/>
          <w:i/>
          <w:sz w:val="28"/>
          <w:szCs w:val="28"/>
          <w:lang w:val="vi-VN"/>
        </w:rPr>
        <w:t>”</w:t>
      </w:r>
    </w:p>
    <w:p w:rsidR="00AA0A7D" w:rsidRDefault="00AA0A7D" w:rsidP="007A4173">
      <w:pPr>
        <w:spacing w:before="120" w:after="120"/>
        <w:ind w:firstLine="567"/>
        <w:jc w:val="both"/>
        <w:rPr>
          <w:bCs/>
          <w:sz w:val="28"/>
          <w:szCs w:val="28"/>
        </w:rPr>
      </w:pPr>
      <w:r>
        <w:rPr>
          <w:bCs/>
          <w:sz w:val="28"/>
          <w:szCs w:val="28"/>
        </w:rPr>
        <w:t xml:space="preserve">2. </w:t>
      </w:r>
      <w:r w:rsidRPr="000305E8">
        <w:rPr>
          <w:bCs/>
          <w:sz w:val="28"/>
          <w:szCs w:val="28"/>
          <w:lang w:val="vi-VN"/>
        </w:rPr>
        <w:t>Sửa đổi</w:t>
      </w:r>
      <w:r>
        <w:rPr>
          <w:bCs/>
          <w:sz w:val="28"/>
          <w:szCs w:val="28"/>
        </w:rPr>
        <w:t>, bổ sung</w:t>
      </w:r>
      <w:r w:rsidRPr="000305E8">
        <w:rPr>
          <w:bCs/>
          <w:sz w:val="28"/>
          <w:szCs w:val="28"/>
          <w:lang w:val="vi-VN"/>
        </w:rPr>
        <w:t xml:space="preserve"> </w:t>
      </w:r>
      <w:r w:rsidR="0067310D">
        <w:rPr>
          <w:bCs/>
          <w:sz w:val="28"/>
          <w:szCs w:val="28"/>
        </w:rPr>
        <w:t xml:space="preserve">khoản 3 </w:t>
      </w:r>
      <w:r w:rsidRPr="00F5312F">
        <w:rPr>
          <w:bCs/>
          <w:sz w:val="28"/>
          <w:szCs w:val="28"/>
          <w:lang w:val="vi-VN"/>
        </w:rPr>
        <w:t>Điề</w:t>
      </w:r>
      <w:r w:rsidR="0067310D">
        <w:rPr>
          <w:bCs/>
          <w:sz w:val="28"/>
          <w:szCs w:val="28"/>
          <w:lang w:val="vi-VN"/>
        </w:rPr>
        <w:t xml:space="preserve">u </w:t>
      </w:r>
      <w:r w:rsidR="0067310D">
        <w:rPr>
          <w:bCs/>
          <w:sz w:val="28"/>
          <w:szCs w:val="28"/>
        </w:rPr>
        <w:t>4</w:t>
      </w:r>
      <w:r w:rsidRPr="00F5312F">
        <w:rPr>
          <w:bCs/>
          <w:sz w:val="28"/>
          <w:szCs w:val="28"/>
          <w:lang w:val="vi-VN"/>
        </w:rPr>
        <w:t xml:space="preserve"> Thông tư số </w:t>
      </w:r>
      <w:r w:rsidR="0067310D">
        <w:rPr>
          <w:bCs/>
          <w:sz w:val="28"/>
          <w:szCs w:val="28"/>
        </w:rPr>
        <w:t>75</w:t>
      </w:r>
      <w:r w:rsidRPr="00F5312F">
        <w:rPr>
          <w:bCs/>
          <w:sz w:val="28"/>
          <w:szCs w:val="28"/>
          <w:lang w:val="vi-VN"/>
        </w:rPr>
        <w:t>/20</w:t>
      </w:r>
      <w:r w:rsidR="0067310D">
        <w:rPr>
          <w:bCs/>
          <w:sz w:val="28"/>
          <w:szCs w:val="28"/>
        </w:rPr>
        <w:t>22</w:t>
      </w:r>
      <w:r w:rsidRPr="00F5312F">
        <w:rPr>
          <w:bCs/>
          <w:sz w:val="28"/>
          <w:szCs w:val="28"/>
          <w:lang w:val="vi-VN"/>
        </w:rPr>
        <w:t xml:space="preserve">/TT-BTC ngày </w:t>
      </w:r>
      <w:r w:rsidR="0067310D">
        <w:rPr>
          <w:bCs/>
          <w:sz w:val="28"/>
          <w:szCs w:val="28"/>
        </w:rPr>
        <w:t>22/12/</w:t>
      </w:r>
      <w:r w:rsidRPr="00F5312F">
        <w:rPr>
          <w:bCs/>
          <w:sz w:val="28"/>
          <w:szCs w:val="28"/>
          <w:lang w:val="vi-VN"/>
        </w:rPr>
        <w:t>20</w:t>
      </w:r>
      <w:r w:rsidR="0067310D">
        <w:rPr>
          <w:bCs/>
          <w:sz w:val="28"/>
          <w:szCs w:val="28"/>
        </w:rPr>
        <w:t>22</w:t>
      </w:r>
      <w:r w:rsidRPr="00F5312F">
        <w:rPr>
          <w:bCs/>
          <w:sz w:val="28"/>
          <w:szCs w:val="28"/>
          <w:lang w:val="vi-VN"/>
        </w:rPr>
        <w:t xml:space="preserve"> của</w:t>
      </w:r>
      <w:r w:rsidRPr="000305E8">
        <w:rPr>
          <w:bCs/>
          <w:sz w:val="28"/>
          <w:szCs w:val="28"/>
          <w:lang w:val="vi-VN"/>
        </w:rPr>
        <w:t xml:space="preserve"> Bộ trưởng Bộ Tài chính </w:t>
      </w:r>
      <w:r w:rsidRPr="00F5312F">
        <w:rPr>
          <w:bCs/>
          <w:sz w:val="28"/>
          <w:szCs w:val="28"/>
          <w:lang w:val="vi-VN"/>
        </w:rPr>
        <w:t xml:space="preserve">quy </w:t>
      </w:r>
      <w:r w:rsidRPr="0067310D">
        <w:rPr>
          <w:bCs/>
          <w:sz w:val="28"/>
          <w:szCs w:val="28"/>
          <w:lang w:val="vi-VN"/>
        </w:rPr>
        <w:t xml:space="preserve">định </w:t>
      </w:r>
      <w:r w:rsidR="0067310D" w:rsidRPr="0067310D">
        <w:rPr>
          <w:bCs/>
          <w:iCs/>
          <w:sz w:val="28"/>
          <w:szCs w:val="28"/>
          <w:lang w:val="vi-VN"/>
        </w:rPr>
        <w:t xml:space="preserve">mức </w:t>
      </w:r>
      <w:proofErr w:type="gramStart"/>
      <w:r w:rsidR="0067310D" w:rsidRPr="0067310D">
        <w:rPr>
          <w:bCs/>
          <w:iCs/>
          <w:sz w:val="28"/>
          <w:szCs w:val="28"/>
          <w:lang w:val="vi-VN"/>
        </w:rPr>
        <w:t>thu</w:t>
      </w:r>
      <w:proofErr w:type="gramEnd"/>
      <w:r w:rsidR="0067310D" w:rsidRPr="0067310D">
        <w:rPr>
          <w:bCs/>
          <w:iCs/>
          <w:sz w:val="28"/>
          <w:szCs w:val="28"/>
          <w:lang w:val="vi-VN"/>
        </w:rPr>
        <w:t>, chế độ thu, nộp và quản lý lệ phí đăng ký cư trú</w:t>
      </w:r>
      <w:r w:rsidRPr="0067310D">
        <w:rPr>
          <w:bCs/>
          <w:sz w:val="28"/>
          <w:szCs w:val="28"/>
          <w:lang w:val="vi-VN"/>
        </w:rPr>
        <w:t xml:space="preserve"> như sau</w:t>
      </w:r>
      <w:r w:rsidRPr="00F5312F">
        <w:rPr>
          <w:bCs/>
          <w:sz w:val="28"/>
          <w:szCs w:val="28"/>
          <w:lang w:val="vi-VN"/>
        </w:rPr>
        <w:t>:</w:t>
      </w:r>
    </w:p>
    <w:p w:rsidR="0067310D" w:rsidRPr="0067310D" w:rsidRDefault="00506F1C" w:rsidP="007A4173">
      <w:pPr>
        <w:spacing w:before="120" w:after="120"/>
        <w:ind w:firstLine="567"/>
        <w:jc w:val="both"/>
        <w:rPr>
          <w:bCs/>
          <w:sz w:val="28"/>
          <w:szCs w:val="28"/>
        </w:rPr>
      </w:pPr>
      <w:r w:rsidRPr="00506F1C">
        <w:rPr>
          <w:bCs/>
          <w:i/>
          <w:sz w:val="28"/>
          <w:szCs w:val="28"/>
          <w:lang w:val="vi-VN"/>
        </w:rPr>
        <w:t xml:space="preserve">“3. Đồng bào dân tộc thiểu số ở các xã có điều kiện kinh tế - xã hội đặc biệt khó khăn; công dân thường trú tại các xã biên giới; công dân thường trú tại các </w:t>
      </w:r>
      <w:r w:rsidRPr="00506F1C">
        <w:rPr>
          <w:bCs/>
          <w:i/>
          <w:strike/>
          <w:sz w:val="28"/>
          <w:szCs w:val="28"/>
          <w:lang w:val="vi-VN"/>
        </w:rPr>
        <w:t>huyện đảo</w:t>
      </w:r>
      <w:r>
        <w:rPr>
          <w:bCs/>
          <w:i/>
          <w:sz w:val="28"/>
          <w:szCs w:val="28"/>
        </w:rPr>
        <w:t xml:space="preserve"> </w:t>
      </w:r>
      <w:r>
        <w:rPr>
          <w:b/>
          <w:bCs/>
          <w:i/>
          <w:sz w:val="28"/>
          <w:szCs w:val="28"/>
        </w:rPr>
        <w:t>đặc khu</w:t>
      </w:r>
      <w:r w:rsidRPr="00506F1C">
        <w:rPr>
          <w:bCs/>
          <w:i/>
          <w:sz w:val="28"/>
          <w:szCs w:val="28"/>
          <w:lang w:val="vi-VN"/>
        </w:rPr>
        <w:t>; công dân thuộc hộ nghèo theo quy định của pháp luật.”</w:t>
      </w:r>
    </w:p>
    <w:p w:rsidR="006311AF" w:rsidRPr="006C1118" w:rsidRDefault="00AA0A7D" w:rsidP="006311AF">
      <w:pPr>
        <w:spacing w:before="120" w:after="120"/>
        <w:ind w:firstLine="567"/>
        <w:jc w:val="both"/>
        <w:rPr>
          <w:bCs/>
          <w:sz w:val="28"/>
          <w:szCs w:val="28"/>
        </w:rPr>
      </w:pPr>
      <w:r>
        <w:rPr>
          <w:bCs/>
          <w:sz w:val="28"/>
          <w:szCs w:val="28"/>
        </w:rPr>
        <w:t xml:space="preserve">3. </w:t>
      </w:r>
      <w:r w:rsidRPr="000305E8">
        <w:rPr>
          <w:bCs/>
          <w:sz w:val="28"/>
          <w:szCs w:val="28"/>
          <w:lang w:val="vi-VN"/>
        </w:rPr>
        <w:t>Sửa đổi</w:t>
      </w:r>
      <w:r>
        <w:rPr>
          <w:bCs/>
          <w:sz w:val="28"/>
          <w:szCs w:val="28"/>
        </w:rPr>
        <w:t>, bổ sung</w:t>
      </w:r>
      <w:r w:rsidR="006C1118">
        <w:rPr>
          <w:bCs/>
          <w:sz w:val="28"/>
          <w:szCs w:val="28"/>
        </w:rPr>
        <w:t xml:space="preserve"> một số </w:t>
      </w:r>
      <w:r w:rsidR="00FE6900">
        <w:rPr>
          <w:bCs/>
          <w:sz w:val="28"/>
          <w:szCs w:val="28"/>
        </w:rPr>
        <w:t>đ</w:t>
      </w:r>
      <w:r w:rsidR="006C1118">
        <w:rPr>
          <w:bCs/>
          <w:sz w:val="28"/>
          <w:szCs w:val="28"/>
        </w:rPr>
        <w:t>iều tại</w:t>
      </w:r>
      <w:r w:rsidRPr="000305E8">
        <w:rPr>
          <w:bCs/>
          <w:sz w:val="28"/>
          <w:szCs w:val="28"/>
          <w:lang w:val="vi-VN"/>
        </w:rPr>
        <w:t xml:space="preserve"> </w:t>
      </w:r>
      <w:r w:rsidRPr="00F5312F">
        <w:rPr>
          <w:bCs/>
          <w:sz w:val="28"/>
          <w:szCs w:val="28"/>
          <w:lang w:val="vi-VN"/>
        </w:rPr>
        <w:t xml:space="preserve">Thông tư số </w:t>
      </w:r>
      <w:r w:rsidR="006311AF">
        <w:rPr>
          <w:bCs/>
          <w:sz w:val="28"/>
          <w:szCs w:val="28"/>
        </w:rPr>
        <w:t>60</w:t>
      </w:r>
      <w:r w:rsidR="006311AF">
        <w:rPr>
          <w:bCs/>
          <w:sz w:val="28"/>
          <w:szCs w:val="28"/>
          <w:lang w:val="vi-VN"/>
        </w:rPr>
        <w:t>/20</w:t>
      </w:r>
      <w:r w:rsidR="006311AF">
        <w:rPr>
          <w:bCs/>
          <w:sz w:val="28"/>
          <w:szCs w:val="28"/>
        </w:rPr>
        <w:t>23</w:t>
      </w:r>
      <w:r w:rsidRPr="00F5312F">
        <w:rPr>
          <w:bCs/>
          <w:sz w:val="28"/>
          <w:szCs w:val="28"/>
          <w:lang w:val="vi-VN"/>
        </w:rPr>
        <w:t>/TT-BTC</w:t>
      </w:r>
      <w:r w:rsidR="006311AF">
        <w:rPr>
          <w:bCs/>
          <w:sz w:val="28"/>
          <w:szCs w:val="28"/>
          <w:lang w:val="vi-VN"/>
        </w:rPr>
        <w:t xml:space="preserve"> ngày </w:t>
      </w:r>
      <w:r w:rsidRPr="00F5312F">
        <w:rPr>
          <w:bCs/>
          <w:sz w:val="28"/>
          <w:szCs w:val="28"/>
          <w:lang w:val="vi-VN"/>
        </w:rPr>
        <w:t>0</w:t>
      </w:r>
      <w:r w:rsidR="006311AF">
        <w:rPr>
          <w:bCs/>
          <w:sz w:val="28"/>
          <w:szCs w:val="28"/>
        </w:rPr>
        <w:t>7/9/</w:t>
      </w:r>
      <w:r w:rsidRPr="00F5312F">
        <w:rPr>
          <w:bCs/>
          <w:sz w:val="28"/>
          <w:szCs w:val="28"/>
          <w:lang w:val="vi-VN"/>
        </w:rPr>
        <w:t>20</w:t>
      </w:r>
      <w:r w:rsidR="006311AF">
        <w:rPr>
          <w:bCs/>
          <w:sz w:val="28"/>
          <w:szCs w:val="28"/>
        </w:rPr>
        <w:t>23</w:t>
      </w:r>
      <w:r w:rsidRPr="00F5312F">
        <w:rPr>
          <w:bCs/>
          <w:sz w:val="28"/>
          <w:szCs w:val="28"/>
          <w:lang w:val="vi-VN"/>
        </w:rPr>
        <w:t xml:space="preserve"> của</w:t>
      </w:r>
      <w:r w:rsidRPr="000305E8">
        <w:rPr>
          <w:bCs/>
          <w:sz w:val="28"/>
          <w:szCs w:val="28"/>
          <w:lang w:val="vi-VN"/>
        </w:rPr>
        <w:t xml:space="preserve"> Bộ trưởng Bộ Tài chính </w:t>
      </w:r>
      <w:r w:rsidRPr="00F5312F">
        <w:rPr>
          <w:bCs/>
          <w:sz w:val="28"/>
          <w:szCs w:val="28"/>
          <w:lang w:val="vi-VN"/>
        </w:rPr>
        <w:t xml:space="preserve">quy định </w:t>
      </w:r>
      <w:r w:rsidR="006311AF" w:rsidRPr="006311AF">
        <w:rPr>
          <w:bCs/>
          <w:sz w:val="28"/>
          <w:szCs w:val="28"/>
          <w:lang w:val="vi-VN"/>
        </w:rPr>
        <w:t xml:space="preserve">mức </w:t>
      </w:r>
      <w:proofErr w:type="gramStart"/>
      <w:r w:rsidR="006311AF" w:rsidRPr="006311AF">
        <w:rPr>
          <w:bCs/>
          <w:sz w:val="28"/>
          <w:szCs w:val="28"/>
          <w:lang w:val="vi-VN"/>
        </w:rPr>
        <w:t>thu</w:t>
      </w:r>
      <w:proofErr w:type="gramEnd"/>
      <w:r w:rsidR="006311AF" w:rsidRPr="006311AF">
        <w:rPr>
          <w:bCs/>
          <w:sz w:val="28"/>
          <w:szCs w:val="28"/>
          <w:lang w:val="vi-VN"/>
        </w:rPr>
        <w:t>, chế độ thu, nộp, miễn, quản lý lệ phí đăng ký, cấp biển phương tiện giao thông cơ giới đường bộ</w:t>
      </w:r>
    </w:p>
    <w:p w:rsidR="00C05DD0" w:rsidRDefault="00C05DD0" w:rsidP="007A4173">
      <w:pPr>
        <w:spacing w:before="120" w:after="120"/>
        <w:ind w:firstLine="567"/>
        <w:jc w:val="both"/>
        <w:rPr>
          <w:bCs/>
          <w:sz w:val="28"/>
          <w:szCs w:val="28"/>
        </w:rPr>
      </w:pPr>
      <w:r>
        <w:rPr>
          <w:bCs/>
          <w:sz w:val="28"/>
          <w:szCs w:val="28"/>
        </w:rPr>
        <w:t xml:space="preserve">a) </w:t>
      </w:r>
      <w:r w:rsidRPr="000305E8">
        <w:rPr>
          <w:bCs/>
          <w:sz w:val="28"/>
          <w:szCs w:val="28"/>
          <w:lang w:val="vi-VN"/>
        </w:rPr>
        <w:t>Sửa đổi</w:t>
      </w:r>
      <w:r>
        <w:rPr>
          <w:bCs/>
          <w:sz w:val="28"/>
          <w:szCs w:val="28"/>
        </w:rPr>
        <w:t>, bổ sung</w:t>
      </w:r>
      <w:r w:rsidRPr="000305E8">
        <w:rPr>
          <w:bCs/>
          <w:sz w:val="28"/>
          <w:szCs w:val="28"/>
          <w:lang w:val="vi-VN"/>
        </w:rPr>
        <w:t xml:space="preserve"> </w:t>
      </w:r>
      <w:r>
        <w:rPr>
          <w:bCs/>
          <w:sz w:val="28"/>
          <w:szCs w:val="28"/>
        </w:rPr>
        <w:t xml:space="preserve">khoản 2 Điều 4 </w:t>
      </w:r>
      <w:r w:rsidRPr="00F5312F">
        <w:rPr>
          <w:bCs/>
          <w:sz w:val="28"/>
          <w:szCs w:val="28"/>
          <w:lang w:val="vi-VN"/>
        </w:rPr>
        <w:t xml:space="preserve">Thông tư số </w:t>
      </w:r>
      <w:r>
        <w:rPr>
          <w:bCs/>
          <w:sz w:val="28"/>
          <w:szCs w:val="28"/>
        </w:rPr>
        <w:t>60</w:t>
      </w:r>
      <w:r>
        <w:rPr>
          <w:bCs/>
          <w:sz w:val="28"/>
          <w:szCs w:val="28"/>
          <w:lang w:val="vi-VN"/>
        </w:rPr>
        <w:t>/20</w:t>
      </w:r>
      <w:r>
        <w:rPr>
          <w:bCs/>
          <w:sz w:val="28"/>
          <w:szCs w:val="28"/>
        </w:rPr>
        <w:t>23</w:t>
      </w:r>
      <w:r w:rsidRPr="00F5312F">
        <w:rPr>
          <w:bCs/>
          <w:sz w:val="28"/>
          <w:szCs w:val="28"/>
          <w:lang w:val="vi-VN"/>
        </w:rPr>
        <w:t>/TT-BTC</w:t>
      </w:r>
      <w:r>
        <w:rPr>
          <w:bCs/>
          <w:sz w:val="28"/>
          <w:szCs w:val="28"/>
        </w:rPr>
        <w:t xml:space="preserve"> như sau:</w:t>
      </w:r>
    </w:p>
    <w:p w:rsidR="00C05DD0" w:rsidRDefault="00C05DD0" w:rsidP="00C05DD0">
      <w:pPr>
        <w:spacing w:before="120" w:after="120"/>
        <w:ind w:firstLine="567"/>
        <w:jc w:val="both"/>
        <w:rPr>
          <w:bCs/>
          <w:i/>
          <w:sz w:val="28"/>
          <w:szCs w:val="28"/>
        </w:rPr>
      </w:pPr>
      <w:r>
        <w:rPr>
          <w:bCs/>
          <w:i/>
          <w:sz w:val="28"/>
          <w:szCs w:val="28"/>
        </w:rPr>
        <w:t>“</w:t>
      </w:r>
      <w:proofErr w:type="gramStart"/>
      <w:r w:rsidRPr="006311AF">
        <w:rPr>
          <w:bCs/>
          <w:i/>
          <w:sz w:val="28"/>
          <w:szCs w:val="28"/>
          <w:lang w:val="vi-VN"/>
        </w:rPr>
        <w:t>2. Các khu vực quy định tại Thông tư này được xác định theo địa giới hành chính</w:t>
      </w:r>
      <w:proofErr w:type="gramEnd"/>
      <w:r w:rsidRPr="006311AF">
        <w:rPr>
          <w:bCs/>
          <w:i/>
          <w:sz w:val="28"/>
          <w:szCs w:val="28"/>
          <w:lang w:val="vi-VN"/>
        </w:rPr>
        <w:t>, cụ thể như sau:</w:t>
      </w:r>
    </w:p>
    <w:p w:rsidR="00C05DD0" w:rsidRDefault="00C05DD0" w:rsidP="00C05DD0">
      <w:pPr>
        <w:spacing w:before="120" w:after="120"/>
        <w:ind w:firstLine="567"/>
        <w:jc w:val="both"/>
        <w:rPr>
          <w:bCs/>
          <w:i/>
          <w:sz w:val="28"/>
          <w:szCs w:val="28"/>
        </w:rPr>
      </w:pPr>
      <w:r w:rsidRPr="006311AF">
        <w:rPr>
          <w:bCs/>
          <w:i/>
          <w:sz w:val="28"/>
          <w:szCs w:val="28"/>
          <w:lang w:val="vi-VN"/>
        </w:rPr>
        <w:t xml:space="preserve">a) Khu vực I gồm: Thành phố Hà Nội, Thành phố Hồ Chí Minh bao gồm tất cả các </w:t>
      </w:r>
      <w:r w:rsidRPr="000E3103">
        <w:rPr>
          <w:bCs/>
          <w:i/>
          <w:strike/>
          <w:sz w:val="28"/>
          <w:szCs w:val="28"/>
          <w:lang w:val="vi-VN"/>
        </w:rPr>
        <w:t>quận, huyện</w:t>
      </w:r>
      <w:r w:rsidRPr="006311AF">
        <w:rPr>
          <w:bCs/>
          <w:i/>
          <w:sz w:val="28"/>
          <w:szCs w:val="28"/>
          <w:lang w:val="vi-VN"/>
        </w:rPr>
        <w:t xml:space="preserve"> </w:t>
      </w:r>
      <w:r>
        <w:rPr>
          <w:b/>
          <w:bCs/>
          <w:i/>
          <w:sz w:val="28"/>
          <w:szCs w:val="28"/>
        </w:rPr>
        <w:t xml:space="preserve">xã, phường </w:t>
      </w:r>
      <w:r w:rsidRPr="006311AF">
        <w:rPr>
          <w:bCs/>
          <w:i/>
          <w:sz w:val="28"/>
          <w:szCs w:val="28"/>
          <w:lang w:val="vi-VN"/>
        </w:rPr>
        <w:t>trực thuộc thành phố không phân biệt nội thành hay ngoại thành</w:t>
      </w:r>
      <w:r>
        <w:rPr>
          <w:bCs/>
          <w:i/>
          <w:sz w:val="28"/>
          <w:szCs w:val="28"/>
        </w:rPr>
        <w:t xml:space="preserve"> </w:t>
      </w:r>
      <w:r>
        <w:rPr>
          <w:b/>
          <w:bCs/>
          <w:i/>
          <w:sz w:val="28"/>
          <w:szCs w:val="28"/>
        </w:rPr>
        <w:t>trừ đặc khu</w:t>
      </w:r>
      <w:r w:rsidRPr="006311AF">
        <w:rPr>
          <w:bCs/>
          <w:i/>
          <w:sz w:val="28"/>
          <w:szCs w:val="28"/>
          <w:lang w:val="vi-VN"/>
        </w:rPr>
        <w:t>.</w:t>
      </w:r>
    </w:p>
    <w:p w:rsidR="00C05DD0" w:rsidRPr="00C05DD0" w:rsidRDefault="00C05DD0" w:rsidP="00C05DD0">
      <w:pPr>
        <w:spacing w:before="120" w:after="120"/>
        <w:ind w:firstLine="567"/>
        <w:jc w:val="both"/>
        <w:rPr>
          <w:bCs/>
          <w:i/>
          <w:strike/>
          <w:sz w:val="28"/>
          <w:szCs w:val="28"/>
        </w:rPr>
      </w:pPr>
      <w:r w:rsidRPr="006311AF">
        <w:rPr>
          <w:bCs/>
          <w:i/>
          <w:sz w:val="28"/>
          <w:szCs w:val="28"/>
          <w:lang w:val="vi-VN"/>
        </w:rPr>
        <w:t xml:space="preserve">b) Khu vực II gồm: </w:t>
      </w:r>
      <w:r w:rsidRPr="00C05DD0">
        <w:rPr>
          <w:bCs/>
          <w:i/>
          <w:strike/>
          <w:sz w:val="28"/>
          <w:szCs w:val="28"/>
          <w:lang w:val="vi-VN"/>
        </w:rPr>
        <w:t>Thành phố trực thuộc Trung ương (trừ Thành phố Hà Nội, Thành phố Hồ Chí Minh) bao gồm tất cả các quận, huyện trực thuộc thành phố không phân biệt nội thành hay ngoại thành; thành phố trực thuộc tỉnh, thị xã bao gồm tất cả các phường, xã thuộc thành phố, thị xã không phân biệt phường nội thành, nội thị hay xã ngoại thành, ngoại thị.</w:t>
      </w:r>
    </w:p>
    <w:p w:rsidR="00C05DD0" w:rsidRDefault="00C05DD0" w:rsidP="00C05DD0">
      <w:pPr>
        <w:spacing w:before="120" w:after="120"/>
        <w:ind w:firstLine="567"/>
        <w:jc w:val="both"/>
        <w:rPr>
          <w:bCs/>
          <w:sz w:val="28"/>
          <w:szCs w:val="28"/>
        </w:rPr>
      </w:pPr>
      <w:r w:rsidRPr="00C05DD0">
        <w:rPr>
          <w:bCs/>
          <w:i/>
          <w:strike/>
          <w:sz w:val="28"/>
          <w:szCs w:val="28"/>
          <w:lang w:val="vi-VN"/>
        </w:rPr>
        <w:t>c) Khu vực III gồm:</w:t>
      </w:r>
      <w:r w:rsidRPr="006311AF">
        <w:rPr>
          <w:bCs/>
          <w:i/>
          <w:sz w:val="28"/>
          <w:szCs w:val="28"/>
          <w:lang w:val="vi-VN"/>
        </w:rPr>
        <w:t xml:space="preserve"> Các khu vực khác ngoài khu vực I </w:t>
      </w:r>
      <w:r w:rsidRPr="00C05DD0">
        <w:rPr>
          <w:bCs/>
          <w:i/>
          <w:strike/>
          <w:sz w:val="28"/>
          <w:szCs w:val="28"/>
          <w:lang w:val="vi-VN"/>
        </w:rPr>
        <w:t>và khu vực II</w:t>
      </w:r>
      <w:r w:rsidRPr="006311AF">
        <w:rPr>
          <w:bCs/>
          <w:i/>
          <w:sz w:val="28"/>
          <w:szCs w:val="28"/>
          <w:lang w:val="vi-VN"/>
        </w:rPr>
        <w:t xml:space="preserve"> quy định tại điểm a </w:t>
      </w:r>
      <w:r w:rsidRPr="00C05DD0">
        <w:rPr>
          <w:bCs/>
          <w:i/>
          <w:strike/>
          <w:sz w:val="28"/>
          <w:szCs w:val="28"/>
          <w:lang w:val="vi-VN"/>
        </w:rPr>
        <w:t>và điểm b</w:t>
      </w:r>
      <w:r w:rsidRPr="006311AF">
        <w:rPr>
          <w:bCs/>
          <w:i/>
          <w:sz w:val="28"/>
          <w:szCs w:val="28"/>
          <w:lang w:val="vi-VN"/>
        </w:rPr>
        <w:t xml:space="preserve"> Khoản này.</w:t>
      </w:r>
      <w:r>
        <w:rPr>
          <w:bCs/>
          <w:i/>
          <w:sz w:val="28"/>
          <w:szCs w:val="28"/>
        </w:rPr>
        <w:t>”</w:t>
      </w:r>
    </w:p>
    <w:p w:rsidR="00C05DD0" w:rsidRDefault="00C05DD0" w:rsidP="00C05DD0">
      <w:pPr>
        <w:spacing w:before="120" w:after="120"/>
        <w:ind w:firstLine="567"/>
        <w:jc w:val="both"/>
        <w:rPr>
          <w:bCs/>
          <w:sz w:val="28"/>
          <w:szCs w:val="28"/>
        </w:rPr>
      </w:pPr>
      <w:r>
        <w:rPr>
          <w:bCs/>
          <w:sz w:val="28"/>
          <w:szCs w:val="28"/>
        </w:rPr>
        <w:t xml:space="preserve">b) </w:t>
      </w:r>
      <w:r w:rsidRPr="000305E8">
        <w:rPr>
          <w:bCs/>
          <w:sz w:val="28"/>
          <w:szCs w:val="28"/>
          <w:lang w:val="vi-VN"/>
        </w:rPr>
        <w:t>Sửa đổi</w:t>
      </w:r>
      <w:r>
        <w:rPr>
          <w:bCs/>
          <w:sz w:val="28"/>
          <w:szCs w:val="28"/>
        </w:rPr>
        <w:t>, bổ sung</w:t>
      </w:r>
      <w:r w:rsidRPr="000305E8">
        <w:rPr>
          <w:bCs/>
          <w:sz w:val="28"/>
          <w:szCs w:val="28"/>
          <w:lang w:val="vi-VN"/>
        </w:rPr>
        <w:t xml:space="preserve"> </w:t>
      </w:r>
      <w:r>
        <w:rPr>
          <w:bCs/>
          <w:sz w:val="28"/>
          <w:szCs w:val="28"/>
        </w:rPr>
        <w:t xml:space="preserve">khoản 1 và khoản 2 Điều 5 </w:t>
      </w:r>
      <w:r w:rsidRPr="00F5312F">
        <w:rPr>
          <w:bCs/>
          <w:sz w:val="28"/>
          <w:szCs w:val="28"/>
          <w:lang w:val="vi-VN"/>
        </w:rPr>
        <w:t xml:space="preserve">Thông tư số </w:t>
      </w:r>
      <w:r>
        <w:rPr>
          <w:bCs/>
          <w:sz w:val="28"/>
          <w:szCs w:val="28"/>
        </w:rPr>
        <w:t>60</w:t>
      </w:r>
      <w:r>
        <w:rPr>
          <w:bCs/>
          <w:sz w:val="28"/>
          <w:szCs w:val="28"/>
          <w:lang w:val="vi-VN"/>
        </w:rPr>
        <w:t>/20</w:t>
      </w:r>
      <w:r>
        <w:rPr>
          <w:bCs/>
          <w:sz w:val="28"/>
          <w:szCs w:val="28"/>
        </w:rPr>
        <w:t>23</w:t>
      </w:r>
      <w:r w:rsidRPr="00F5312F">
        <w:rPr>
          <w:bCs/>
          <w:sz w:val="28"/>
          <w:szCs w:val="28"/>
          <w:lang w:val="vi-VN"/>
        </w:rPr>
        <w:t>/TT-BTC</w:t>
      </w:r>
      <w:r>
        <w:rPr>
          <w:bCs/>
          <w:sz w:val="28"/>
          <w:szCs w:val="28"/>
        </w:rPr>
        <w:t xml:space="preserve"> như sau:</w:t>
      </w:r>
    </w:p>
    <w:p w:rsidR="00C05DD0" w:rsidRPr="00C05DD0" w:rsidRDefault="00C05DD0" w:rsidP="00C05DD0">
      <w:pPr>
        <w:spacing w:before="120" w:after="120"/>
        <w:ind w:firstLine="567"/>
        <w:jc w:val="both"/>
        <w:rPr>
          <w:bCs/>
          <w:i/>
          <w:sz w:val="28"/>
          <w:szCs w:val="28"/>
        </w:rPr>
      </w:pPr>
      <w:r>
        <w:rPr>
          <w:bCs/>
          <w:i/>
          <w:sz w:val="28"/>
          <w:szCs w:val="28"/>
        </w:rPr>
        <w:t>“</w:t>
      </w:r>
      <w:proofErr w:type="gramStart"/>
      <w:r w:rsidRPr="00C05DD0">
        <w:rPr>
          <w:bCs/>
          <w:i/>
          <w:sz w:val="28"/>
          <w:szCs w:val="28"/>
        </w:rPr>
        <w:t>1. Mức thu lệ phí cấp chứng nhận đăng ký</w:t>
      </w:r>
      <w:proofErr w:type="gramEnd"/>
      <w:r w:rsidRPr="00C05DD0">
        <w:rPr>
          <w:bCs/>
          <w:i/>
          <w:sz w:val="28"/>
          <w:szCs w:val="28"/>
        </w:rPr>
        <w:t>, biển số phương tiện giao thông được thực hiện như sau:</w:t>
      </w:r>
    </w:p>
    <w:p w:rsidR="00C05DD0" w:rsidRPr="00C05DD0" w:rsidRDefault="00C05DD0" w:rsidP="00C05DD0">
      <w:pPr>
        <w:spacing w:before="120" w:after="120"/>
        <w:jc w:val="right"/>
        <w:rPr>
          <w:bCs/>
          <w:i/>
          <w:sz w:val="28"/>
          <w:szCs w:val="28"/>
        </w:rPr>
      </w:pPr>
      <w:r w:rsidRPr="00C05DD0">
        <w:rPr>
          <w:bCs/>
          <w:i/>
          <w:sz w:val="28"/>
          <w:szCs w:val="28"/>
        </w:rPr>
        <w:t>Đơn vị tính: đồng/lần/xe</w:t>
      </w:r>
    </w:p>
    <w:tbl>
      <w:tblPr>
        <w:tblW w:w="5000" w:type="pct"/>
        <w:tblCellSpacing w:w="0" w:type="dxa"/>
        <w:shd w:val="clear" w:color="auto" w:fill="FFFFFF"/>
        <w:tblCellMar>
          <w:left w:w="0" w:type="dxa"/>
          <w:right w:w="0" w:type="dxa"/>
        </w:tblCellMar>
        <w:tblLook w:val="04A0"/>
      </w:tblPr>
      <w:tblGrid>
        <w:gridCol w:w="644"/>
        <w:gridCol w:w="4695"/>
        <w:gridCol w:w="1381"/>
        <w:gridCol w:w="1288"/>
        <w:gridCol w:w="1104"/>
      </w:tblGrid>
      <w:tr w:rsidR="00C05DD0" w:rsidRPr="00C05DD0" w:rsidTr="00C05DD0">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Số TT</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Nội dung thu lệ phí</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Khu vực</w:t>
            </w:r>
          </w:p>
          <w:p w:rsidR="00C05DD0" w:rsidRPr="000C3BAB" w:rsidRDefault="00C05DD0" w:rsidP="000C3BAB">
            <w:pPr>
              <w:jc w:val="center"/>
              <w:rPr>
                <w:bCs/>
                <w:i/>
                <w:sz w:val="28"/>
                <w:szCs w:val="28"/>
              </w:rPr>
            </w:pPr>
            <w:r w:rsidRPr="000C3BAB">
              <w:rPr>
                <w:bCs/>
                <w:i/>
                <w:sz w:val="28"/>
                <w:szCs w:val="28"/>
              </w:rPr>
              <w:t>I</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trike/>
                <w:sz w:val="28"/>
                <w:szCs w:val="28"/>
              </w:rPr>
            </w:pPr>
            <w:r w:rsidRPr="000C3BAB">
              <w:rPr>
                <w:bCs/>
                <w:i/>
                <w:strike/>
                <w:sz w:val="28"/>
                <w:szCs w:val="28"/>
              </w:rPr>
              <w:t>Khu vực</w:t>
            </w:r>
          </w:p>
          <w:p w:rsidR="00C05DD0" w:rsidRPr="000C3BAB" w:rsidRDefault="00C05DD0" w:rsidP="000C3BAB">
            <w:pPr>
              <w:jc w:val="center"/>
              <w:rPr>
                <w:bCs/>
                <w:i/>
                <w:sz w:val="28"/>
                <w:szCs w:val="28"/>
              </w:rPr>
            </w:pPr>
            <w:r w:rsidRPr="000C3BAB">
              <w:rPr>
                <w:bCs/>
                <w:i/>
                <w:strike/>
                <w:sz w:val="28"/>
                <w:szCs w:val="28"/>
              </w:rPr>
              <w:t>II</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Khu vực</w:t>
            </w:r>
          </w:p>
          <w:p w:rsidR="00C05DD0" w:rsidRPr="000C3BAB" w:rsidRDefault="00C05DD0" w:rsidP="000C3BAB">
            <w:pPr>
              <w:jc w:val="center"/>
              <w:rPr>
                <w:bCs/>
                <w:i/>
                <w:sz w:val="28"/>
                <w:szCs w:val="28"/>
              </w:rPr>
            </w:pPr>
            <w:r w:rsidRPr="000C3BAB">
              <w:rPr>
                <w:bCs/>
                <w:i/>
                <w:sz w:val="28"/>
                <w:szCs w:val="28"/>
              </w:rPr>
              <w:t>II</w:t>
            </w:r>
            <w:r w:rsidRPr="000C3BAB">
              <w:rPr>
                <w:bCs/>
                <w:i/>
                <w:strike/>
                <w:sz w:val="28"/>
                <w:szCs w:val="28"/>
              </w:rPr>
              <w:t>I</w:t>
            </w:r>
          </w:p>
        </w:tc>
      </w:tr>
      <w:tr w:rsidR="00C05DD0" w:rsidRPr="00C05DD0" w:rsidTr="00D9674D">
        <w:trPr>
          <w:tblCellSpacing w:w="0" w:type="dxa"/>
        </w:trPr>
        <w:tc>
          <w:tcPr>
            <w:tcW w:w="350" w:type="pct"/>
            <w:tcBorders>
              <w:top w:val="single" w:sz="4" w:space="0" w:color="auto"/>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I</w:t>
            </w:r>
          </w:p>
        </w:tc>
        <w:tc>
          <w:tcPr>
            <w:tcW w:w="2550" w:type="pct"/>
            <w:tcBorders>
              <w:top w:val="single" w:sz="4" w:space="0" w:color="auto"/>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 xml:space="preserve">Cấp lần đầu chứng nhận đăng ký kèm </w:t>
            </w:r>
            <w:r w:rsidRPr="000C3BAB">
              <w:rPr>
                <w:bCs/>
                <w:i/>
                <w:sz w:val="28"/>
                <w:szCs w:val="28"/>
              </w:rPr>
              <w:lastRenderedPageBreak/>
              <w:t>theo biển số</w:t>
            </w:r>
          </w:p>
        </w:tc>
        <w:tc>
          <w:tcPr>
            <w:tcW w:w="750" w:type="pct"/>
            <w:tcBorders>
              <w:top w:val="single" w:sz="4" w:space="0" w:color="auto"/>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p>
        </w:tc>
        <w:tc>
          <w:tcPr>
            <w:tcW w:w="700" w:type="pct"/>
            <w:tcBorders>
              <w:top w:val="single" w:sz="4" w:space="0" w:color="auto"/>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p>
        </w:tc>
        <w:tc>
          <w:tcPr>
            <w:tcW w:w="600" w:type="pct"/>
            <w:tcBorders>
              <w:top w:val="single" w:sz="4" w:space="0" w:color="auto"/>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p>
        </w:tc>
      </w:tr>
      <w:tr w:rsidR="00C05DD0" w:rsidRPr="00C05DD0" w:rsidTr="00C05D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lastRenderedPageBreak/>
              <w:t>1</w:t>
            </w:r>
          </w:p>
        </w:tc>
        <w:tc>
          <w:tcPr>
            <w:tcW w:w="25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Xe ô tô, trừ xe ô tô quy định tại điểm 2, điểm 3 Mục này</w:t>
            </w:r>
          </w:p>
        </w:tc>
        <w:tc>
          <w:tcPr>
            <w:tcW w:w="7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500.000</w:t>
            </w:r>
          </w:p>
        </w:tc>
        <w:tc>
          <w:tcPr>
            <w:tcW w:w="70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trike/>
                <w:sz w:val="28"/>
                <w:szCs w:val="28"/>
              </w:rPr>
            </w:pPr>
            <w:r w:rsidRPr="000C3BAB">
              <w:rPr>
                <w:bCs/>
                <w:i/>
                <w:strike/>
                <w:sz w:val="28"/>
                <w:szCs w:val="28"/>
              </w:rPr>
              <w:t>150.000</w:t>
            </w:r>
          </w:p>
        </w:tc>
        <w:tc>
          <w:tcPr>
            <w:tcW w:w="60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150.000</w:t>
            </w:r>
          </w:p>
        </w:tc>
      </w:tr>
      <w:tr w:rsidR="00C05DD0" w:rsidRPr="00C05DD0" w:rsidTr="00C05D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2</w:t>
            </w:r>
          </w:p>
        </w:tc>
        <w:tc>
          <w:tcPr>
            <w:tcW w:w="25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Xe ô tô chở người từ 9 chỗ trở xuống (bao gồm cả xe con pick-up)</w:t>
            </w:r>
          </w:p>
        </w:tc>
        <w:tc>
          <w:tcPr>
            <w:tcW w:w="7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20.000.000</w:t>
            </w:r>
          </w:p>
        </w:tc>
        <w:tc>
          <w:tcPr>
            <w:tcW w:w="70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trike/>
                <w:sz w:val="28"/>
                <w:szCs w:val="28"/>
              </w:rPr>
            </w:pPr>
            <w:r w:rsidRPr="000C3BAB">
              <w:rPr>
                <w:bCs/>
                <w:i/>
                <w:strike/>
                <w:sz w:val="28"/>
                <w:szCs w:val="28"/>
              </w:rPr>
              <w:t>1.000.000</w:t>
            </w:r>
          </w:p>
        </w:tc>
        <w:tc>
          <w:tcPr>
            <w:tcW w:w="60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200.000</w:t>
            </w:r>
          </w:p>
        </w:tc>
      </w:tr>
      <w:tr w:rsidR="00C05DD0" w:rsidRPr="00C05DD0" w:rsidTr="00C05D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3</w:t>
            </w:r>
          </w:p>
        </w:tc>
        <w:tc>
          <w:tcPr>
            <w:tcW w:w="25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Rơ moóc, sơ mi rơ moóc đăng ký rời</w:t>
            </w:r>
          </w:p>
        </w:tc>
        <w:tc>
          <w:tcPr>
            <w:tcW w:w="7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200.000</w:t>
            </w:r>
          </w:p>
        </w:tc>
        <w:tc>
          <w:tcPr>
            <w:tcW w:w="70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trike/>
                <w:sz w:val="28"/>
                <w:szCs w:val="28"/>
              </w:rPr>
            </w:pPr>
            <w:r w:rsidRPr="000C3BAB">
              <w:rPr>
                <w:bCs/>
                <w:i/>
                <w:strike/>
                <w:sz w:val="28"/>
                <w:szCs w:val="28"/>
              </w:rPr>
              <w:t>150.000</w:t>
            </w:r>
          </w:p>
        </w:tc>
        <w:tc>
          <w:tcPr>
            <w:tcW w:w="60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150.000</w:t>
            </w:r>
          </w:p>
        </w:tc>
      </w:tr>
      <w:tr w:rsidR="00C05DD0" w:rsidRPr="00C05DD0" w:rsidTr="00C05D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4</w:t>
            </w:r>
          </w:p>
        </w:tc>
        <w:tc>
          <w:tcPr>
            <w:tcW w:w="25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Xe mô tô</w:t>
            </w:r>
          </w:p>
        </w:tc>
        <w:tc>
          <w:tcPr>
            <w:tcW w:w="7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p>
        </w:tc>
        <w:tc>
          <w:tcPr>
            <w:tcW w:w="70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p>
        </w:tc>
        <w:tc>
          <w:tcPr>
            <w:tcW w:w="60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p>
        </w:tc>
      </w:tr>
      <w:tr w:rsidR="00C05DD0" w:rsidRPr="00C05DD0" w:rsidTr="00C05D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a</w:t>
            </w:r>
          </w:p>
        </w:tc>
        <w:tc>
          <w:tcPr>
            <w:tcW w:w="25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Trị giá đến 15.000.000 đồng</w:t>
            </w:r>
          </w:p>
        </w:tc>
        <w:tc>
          <w:tcPr>
            <w:tcW w:w="7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1.000.000</w:t>
            </w:r>
          </w:p>
        </w:tc>
        <w:tc>
          <w:tcPr>
            <w:tcW w:w="70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trike/>
                <w:sz w:val="28"/>
                <w:szCs w:val="28"/>
              </w:rPr>
            </w:pPr>
            <w:r w:rsidRPr="000C3BAB">
              <w:rPr>
                <w:bCs/>
                <w:i/>
                <w:strike/>
                <w:sz w:val="28"/>
                <w:szCs w:val="28"/>
              </w:rPr>
              <w:t>200.000</w:t>
            </w:r>
          </w:p>
        </w:tc>
        <w:tc>
          <w:tcPr>
            <w:tcW w:w="60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150.000</w:t>
            </w:r>
          </w:p>
        </w:tc>
      </w:tr>
      <w:tr w:rsidR="00C05DD0" w:rsidRPr="00C05DD0" w:rsidTr="00C05D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b</w:t>
            </w:r>
          </w:p>
        </w:tc>
        <w:tc>
          <w:tcPr>
            <w:tcW w:w="25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Trị giá trên 15.000.000 đồng đến 40.000.000 đồng</w:t>
            </w:r>
          </w:p>
        </w:tc>
        <w:tc>
          <w:tcPr>
            <w:tcW w:w="7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2.000.000</w:t>
            </w:r>
          </w:p>
        </w:tc>
        <w:tc>
          <w:tcPr>
            <w:tcW w:w="70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trike/>
                <w:sz w:val="28"/>
                <w:szCs w:val="28"/>
              </w:rPr>
            </w:pPr>
            <w:r w:rsidRPr="000C3BAB">
              <w:rPr>
                <w:bCs/>
                <w:i/>
                <w:strike/>
                <w:sz w:val="28"/>
                <w:szCs w:val="28"/>
              </w:rPr>
              <w:t>400.000</w:t>
            </w:r>
          </w:p>
        </w:tc>
        <w:tc>
          <w:tcPr>
            <w:tcW w:w="60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150.000</w:t>
            </w:r>
          </w:p>
        </w:tc>
      </w:tr>
      <w:tr w:rsidR="00C05DD0" w:rsidRPr="00C05DD0" w:rsidTr="00C05D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c</w:t>
            </w:r>
          </w:p>
        </w:tc>
        <w:tc>
          <w:tcPr>
            <w:tcW w:w="25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Trị giá trên 40.000.000 đồng</w:t>
            </w:r>
          </w:p>
        </w:tc>
        <w:tc>
          <w:tcPr>
            <w:tcW w:w="7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4.000.000</w:t>
            </w:r>
          </w:p>
        </w:tc>
        <w:tc>
          <w:tcPr>
            <w:tcW w:w="70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trike/>
                <w:sz w:val="28"/>
                <w:szCs w:val="28"/>
              </w:rPr>
            </w:pPr>
            <w:r w:rsidRPr="000C3BAB">
              <w:rPr>
                <w:bCs/>
                <w:i/>
                <w:strike/>
                <w:sz w:val="28"/>
                <w:szCs w:val="28"/>
              </w:rPr>
              <w:t>800.000</w:t>
            </w:r>
          </w:p>
        </w:tc>
        <w:tc>
          <w:tcPr>
            <w:tcW w:w="60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150.000</w:t>
            </w:r>
          </w:p>
        </w:tc>
      </w:tr>
      <w:tr w:rsidR="00C05DD0" w:rsidRPr="00C05DD0" w:rsidTr="00C05D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II</w:t>
            </w:r>
          </w:p>
        </w:tc>
        <w:tc>
          <w:tcPr>
            <w:tcW w:w="25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Cấp đổi chứng nhận đăng ký, biển số</w:t>
            </w:r>
          </w:p>
        </w:tc>
        <w:tc>
          <w:tcPr>
            <w:tcW w:w="2050" w:type="pct"/>
            <w:gridSpan w:val="3"/>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p>
        </w:tc>
      </w:tr>
      <w:tr w:rsidR="00C05DD0" w:rsidRPr="00C05DD0" w:rsidTr="00CC446E">
        <w:trPr>
          <w:tblCellSpacing w:w="0" w:type="dxa"/>
        </w:trPr>
        <w:tc>
          <w:tcPr>
            <w:tcW w:w="350" w:type="pct"/>
            <w:tcBorders>
              <w:top w:val="single" w:sz="4" w:space="0" w:color="auto"/>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1</w:t>
            </w:r>
          </w:p>
        </w:tc>
        <w:tc>
          <w:tcPr>
            <w:tcW w:w="2550" w:type="pct"/>
            <w:tcBorders>
              <w:top w:val="single" w:sz="4" w:space="0" w:color="auto"/>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Cấp đổi chứng nhận đăng ký kèm theo biển số</w:t>
            </w:r>
          </w:p>
        </w:tc>
        <w:tc>
          <w:tcPr>
            <w:tcW w:w="2050" w:type="pct"/>
            <w:gridSpan w:val="3"/>
            <w:tcBorders>
              <w:top w:val="single" w:sz="4" w:space="0" w:color="auto"/>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p>
        </w:tc>
      </w:tr>
      <w:tr w:rsidR="00C05DD0" w:rsidRPr="00C05DD0" w:rsidTr="00C05D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a</w:t>
            </w:r>
          </w:p>
        </w:tc>
        <w:tc>
          <w:tcPr>
            <w:tcW w:w="25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Xe ô tô</w:t>
            </w:r>
          </w:p>
        </w:tc>
        <w:tc>
          <w:tcPr>
            <w:tcW w:w="2050" w:type="pct"/>
            <w:gridSpan w:val="3"/>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150.000</w:t>
            </w:r>
          </w:p>
        </w:tc>
      </w:tr>
      <w:tr w:rsidR="00C05DD0" w:rsidRPr="00C05DD0" w:rsidTr="00C05D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b</w:t>
            </w:r>
          </w:p>
        </w:tc>
        <w:tc>
          <w:tcPr>
            <w:tcW w:w="25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Xe mô tô</w:t>
            </w:r>
          </w:p>
        </w:tc>
        <w:tc>
          <w:tcPr>
            <w:tcW w:w="2050" w:type="pct"/>
            <w:gridSpan w:val="3"/>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100.000</w:t>
            </w:r>
          </w:p>
        </w:tc>
      </w:tr>
      <w:tr w:rsidR="00C05DD0" w:rsidRPr="00C05DD0" w:rsidTr="00C05D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2</w:t>
            </w:r>
          </w:p>
        </w:tc>
        <w:tc>
          <w:tcPr>
            <w:tcW w:w="25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Cấp đổi chứng nhận đăng ký không kèm theo biển số</w:t>
            </w:r>
          </w:p>
        </w:tc>
        <w:tc>
          <w:tcPr>
            <w:tcW w:w="2050" w:type="pct"/>
            <w:gridSpan w:val="3"/>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50.000</w:t>
            </w:r>
          </w:p>
        </w:tc>
      </w:tr>
      <w:tr w:rsidR="00C05DD0" w:rsidRPr="00C05DD0" w:rsidTr="00C05D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3</w:t>
            </w:r>
          </w:p>
        </w:tc>
        <w:tc>
          <w:tcPr>
            <w:tcW w:w="25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Cấp đổi biển số</w:t>
            </w:r>
          </w:p>
        </w:tc>
        <w:tc>
          <w:tcPr>
            <w:tcW w:w="2050" w:type="pct"/>
            <w:gridSpan w:val="3"/>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p>
        </w:tc>
      </w:tr>
      <w:tr w:rsidR="00C05DD0" w:rsidRPr="00C05DD0" w:rsidTr="00C05D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a</w:t>
            </w:r>
          </w:p>
        </w:tc>
        <w:tc>
          <w:tcPr>
            <w:tcW w:w="25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Xe ô tô</w:t>
            </w:r>
          </w:p>
        </w:tc>
        <w:tc>
          <w:tcPr>
            <w:tcW w:w="2050" w:type="pct"/>
            <w:gridSpan w:val="3"/>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100.000</w:t>
            </w:r>
          </w:p>
        </w:tc>
      </w:tr>
      <w:tr w:rsidR="00C05DD0" w:rsidRPr="00C05DD0" w:rsidTr="00C05D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b</w:t>
            </w:r>
          </w:p>
        </w:tc>
        <w:tc>
          <w:tcPr>
            <w:tcW w:w="25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Xe mô tô</w:t>
            </w:r>
          </w:p>
        </w:tc>
        <w:tc>
          <w:tcPr>
            <w:tcW w:w="2050" w:type="pct"/>
            <w:gridSpan w:val="3"/>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50.000</w:t>
            </w:r>
          </w:p>
        </w:tc>
      </w:tr>
      <w:tr w:rsidR="00C05DD0" w:rsidRPr="00C05DD0" w:rsidTr="00C05D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III</w:t>
            </w:r>
          </w:p>
        </w:tc>
        <w:tc>
          <w:tcPr>
            <w:tcW w:w="25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Cấp chứng nhận đăng ký, biển số tạm thời</w:t>
            </w:r>
          </w:p>
        </w:tc>
        <w:tc>
          <w:tcPr>
            <w:tcW w:w="2050" w:type="pct"/>
            <w:gridSpan w:val="3"/>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p>
        </w:tc>
      </w:tr>
      <w:tr w:rsidR="00C05DD0" w:rsidRPr="00C05DD0" w:rsidTr="006C1118">
        <w:trPr>
          <w:tblCellSpacing w:w="0" w:type="dxa"/>
        </w:trPr>
        <w:tc>
          <w:tcPr>
            <w:tcW w:w="350" w:type="pct"/>
            <w:tcBorders>
              <w:top w:val="single" w:sz="4" w:space="0" w:color="auto"/>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1</w:t>
            </w:r>
          </w:p>
        </w:tc>
        <w:tc>
          <w:tcPr>
            <w:tcW w:w="2550" w:type="pct"/>
            <w:tcBorders>
              <w:top w:val="single" w:sz="4" w:space="0" w:color="auto"/>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Cấp chứng nhận đăng ký tạm thời và biển số tạm thời bằng giấy</w:t>
            </w:r>
          </w:p>
        </w:tc>
        <w:tc>
          <w:tcPr>
            <w:tcW w:w="2050" w:type="pct"/>
            <w:gridSpan w:val="3"/>
            <w:tcBorders>
              <w:top w:val="single" w:sz="4" w:space="0" w:color="auto"/>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50.000</w:t>
            </w:r>
          </w:p>
        </w:tc>
      </w:tr>
      <w:tr w:rsidR="00C05DD0" w:rsidRPr="00C05DD0" w:rsidTr="00C05DD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2</w:t>
            </w:r>
          </w:p>
        </w:tc>
        <w:tc>
          <w:tcPr>
            <w:tcW w:w="2550" w:type="pct"/>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both"/>
              <w:rPr>
                <w:bCs/>
                <w:i/>
                <w:sz w:val="28"/>
                <w:szCs w:val="28"/>
              </w:rPr>
            </w:pPr>
            <w:r w:rsidRPr="000C3BAB">
              <w:rPr>
                <w:bCs/>
                <w:i/>
                <w:sz w:val="28"/>
                <w:szCs w:val="28"/>
              </w:rPr>
              <w:t>Cấp chứng nhận đăng ký tạm thời và biển số tạm thời bằng kim loại</w:t>
            </w:r>
          </w:p>
        </w:tc>
        <w:tc>
          <w:tcPr>
            <w:tcW w:w="2050" w:type="pct"/>
            <w:gridSpan w:val="3"/>
            <w:tcBorders>
              <w:top w:val="nil"/>
              <w:left w:val="nil"/>
              <w:bottom w:val="single" w:sz="8" w:space="0" w:color="auto"/>
              <w:right w:val="single" w:sz="8" w:space="0" w:color="auto"/>
            </w:tcBorders>
            <w:shd w:val="clear" w:color="auto" w:fill="FFFFFF"/>
            <w:vAlign w:val="center"/>
            <w:hideMark/>
          </w:tcPr>
          <w:p w:rsidR="00C05DD0" w:rsidRPr="000C3BAB" w:rsidRDefault="00C05DD0" w:rsidP="000C3BAB">
            <w:pPr>
              <w:jc w:val="center"/>
              <w:rPr>
                <w:bCs/>
                <w:i/>
                <w:sz w:val="28"/>
                <w:szCs w:val="28"/>
              </w:rPr>
            </w:pPr>
            <w:r w:rsidRPr="000C3BAB">
              <w:rPr>
                <w:bCs/>
                <w:i/>
                <w:sz w:val="28"/>
                <w:szCs w:val="28"/>
              </w:rPr>
              <w:t>150.000</w:t>
            </w:r>
          </w:p>
        </w:tc>
      </w:tr>
    </w:tbl>
    <w:p w:rsidR="00C05DD0" w:rsidRPr="00C05DD0" w:rsidRDefault="00C05DD0" w:rsidP="00C05DD0">
      <w:pPr>
        <w:spacing w:before="120" w:after="120"/>
        <w:ind w:firstLine="567"/>
        <w:jc w:val="both"/>
        <w:rPr>
          <w:bCs/>
          <w:i/>
          <w:sz w:val="28"/>
          <w:szCs w:val="28"/>
        </w:rPr>
      </w:pPr>
      <w:r w:rsidRPr="00C05DD0">
        <w:rPr>
          <w:bCs/>
          <w:i/>
          <w:sz w:val="28"/>
          <w:szCs w:val="28"/>
        </w:rPr>
        <w:t xml:space="preserve">2. Tổ chức, cá nhân có trụ sở, nơi cư trú ở khu vực nào thì nộp lệ phí cấp chứng nhận đăng ký, biển số phương tiện giao thông </w:t>
      </w:r>
      <w:proofErr w:type="gramStart"/>
      <w:r w:rsidRPr="00C05DD0">
        <w:rPr>
          <w:bCs/>
          <w:i/>
          <w:sz w:val="28"/>
          <w:szCs w:val="28"/>
        </w:rPr>
        <w:t>theo</w:t>
      </w:r>
      <w:proofErr w:type="gramEnd"/>
      <w:r w:rsidRPr="00C05DD0">
        <w:rPr>
          <w:bCs/>
          <w:i/>
          <w:sz w:val="28"/>
          <w:szCs w:val="28"/>
        </w:rPr>
        <w:t xml:space="preserve"> mức thu lệ phí quy định tương ứng với khu vực đó.</w:t>
      </w:r>
    </w:p>
    <w:p w:rsidR="00C05DD0" w:rsidRPr="00CC446E" w:rsidRDefault="00C05DD0" w:rsidP="00CC446E">
      <w:pPr>
        <w:spacing w:before="120" w:after="120"/>
        <w:ind w:firstLine="567"/>
        <w:jc w:val="both"/>
        <w:rPr>
          <w:bCs/>
          <w:i/>
          <w:sz w:val="28"/>
          <w:szCs w:val="28"/>
        </w:rPr>
      </w:pPr>
      <w:r w:rsidRPr="00C05DD0">
        <w:rPr>
          <w:bCs/>
          <w:i/>
          <w:sz w:val="28"/>
          <w:szCs w:val="28"/>
        </w:rPr>
        <w:t xml:space="preserve">Đối với trường hợp cấp chứng nhận đăng ký, biển số xe ô tô trúng đấu giá cho xe mới, tổ chức, cá nhân trúng đấu giá nộp lệ phí cấp chứng nhận đăng ký, biển số phương tiện giao thông, như sau: Đăng ký cấp giấy chứng nhận, biển số tại khu vực I áp dụng mức thu lệ phí tại khu vực I; đăng ký cấp giấy chứng nhận, biển số tại khu vực II </w:t>
      </w:r>
      <w:r w:rsidRPr="00C05DD0">
        <w:rPr>
          <w:bCs/>
          <w:i/>
          <w:strike/>
          <w:sz w:val="28"/>
          <w:szCs w:val="28"/>
        </w:rPr>
        <w:t>và khu vực III</w:t>
      </w:r>
      <w:r w:rsidRPr="00C05DD0">
        <w:rPr>
          <w:bCs/>
          <w:i/>
          <w:sz w:val="28"/>
          <w:szCs w:val="28"/>
        </w:rPr>
        <w:t xml:space="preserve"> áp dụng mức thu lệ phí tại khu vực II.</w:t>
      </w:r>
      <w:r w:rsidR="00CC446E">
        <w:rPr>
          <w:bCs/>
          <w:i/>
          <w:sz w:val="28"/>
          <w:szCs w:val="28"/>
        </w:rPr>
        <w:t>”</w:t>
      </w:r>
    </w:p>
    <w:p w:rsidR="005236A0" w:rsidRDefault="00AA0A7D" w:rsidP="007A4173">
      <w:pPr>
        <w:spacing w:before="120" w:after="120"/>
        <w:ind w:firstLine="567"/>
        <w:jc w:val="both"/>
        <w:rPr>
          <w:bCs/>
          <w:sz w:val="28"/>
          <w:szCs w:val="28"/>
        </w:rPr>
      </w:pPr>
      <w:r>
        <w:rPr>
          <w:bCs/>
          <w:sz w:val="28"/>
          <w:szCs w:val="28"/>
        </w:rPr>
        <w:t xml:space="preserve">4. </w:t>
      </w:r>
      <w:r w:rsidRPr="000305E8">
        <w:rPr>
          <w:bCs/>
          <w:sz w:val="28"/>
          <w:szCs w:val="28"/>
          <w:lang w:val="vi-VN"/>
        </w:rPr>
        <w:t>Sửa đổi</w:t>
      </w:r>
      <w:r>
        <w:rPr>
          <w:bCs/>
          <w:sz w:val="28"/>
          <w:szCs w:val="28"/>
        </w:rPr>
        <w:t>, bổ sung</w:t>
      </w:r>
      <w:r w:rsidRPr="000305E8">
        <w:rPr>
          <w:bCs/>
          <w:sz w:val="28"/>
          <w:szCs w:val="28"/>
          <w:lang w:val="vi-VN"/>
        </w:rPr>
        <w:t xml:space="preserve"> </w:t>
      </w:r>
      <w:r w:rsidR="005236A0">
        <w:rPr>
          <w:bCs/>
          <w:sz w:val="28"/>
          <w:szCs w:val="28"/>
        </w:rPr>
        <w:t xml:space="preserve">khoản 3 </w:t>
      </w:r>
      <w:r w:rsidRPr="00F5312F">
        <w:rPr>
          <w:bCs/>
          <w:sz w:val="28"/>
          <w:szCs w:val="28"/>
          <w:lang w:val="vi-VN"/>
        </w:rPr>
        <w:t xml:space="preserve">Điều </w:t>
      </w:r>
      <w:r w:rsidR="005236A0">
        <w:rPr>
          <w:bCs/>
          <w:sz w:val="28"/>
          <w:szCs w:val="28"/>
        </w:rPr>
        <w:t>5</w:t>
      </w:r>
      <w:r w:rsidRPr="00F5312F">
        <w:rPr>
          <w:bCs/>
          <w:sz w:val="28"/>
          <w:szCs w:val="28"/>
          <w:lang w:val="vi-VN"/>
        </w:rPr>
        <w:t xml:space="preserve"> Thông tư số </w:t>
      </w:r>
      <w:r w:rsidR="005236A0">
        <w:rPr>
          <w:bCs/>
          <w:sz w:val="28"/>
          <w:szCs w:val="28"/>
        </w:rPr>
        <w:t>7</w:t>
      </w:r>
      <w:r w:rsidRPr="00F5312F">
        <w:rPr>
          <w:bCs/>
          <w:sz w:val="28"/>
          <w:szCs w:val="28"/>
          <w:lang w:val="vi-VN"/>
        </w:rPr>
        <w:t>3/20</w:t>
      </w:r>
      <w:r w:rsidR="005236A0">
        <w:rPr>
          <w:bCs/>
          <w:sz w:val="28"/>
          <w:szCs w:val="28"/>
        </w:rPr>
        <w:t>24</w:t>
      </w:r>
      <w:r w:rsidRPr="00F5312F">
        <w:rPr>
          <w:bCs/>
          <w:sz w:val="28"/>
          <w:szCs w:val="28"/>
          <w:lang w:val="vi-VN"/>
        </w:rPr>
        <w:t xml:space="preserve">/TT-BTC ngày </w:t>
      </w:r>
      <w:r w:rsidR="005236A0">
        <w:rPr>
          <w:bCs/>
          <w:sz w:val="28"/>
          <w:szCs w:val="28"/>
        </w:rPr>
        <w:t>21</w:t>
      </w:r>
      <w:r w:rsidRPr="000305E8">
        <w:rPr>
          <w:bCs/>
          <w:sz w:val="28"/>
          <w:szCs w:val="28"/>
          <w:lang w:val="vi-VN"/>
        </w:rPr>
        <w:t xml:space="preserve"> tháng </w:t>
      </w:r>
      <w:r w:rsidR="005236A0">
        <w:rPr>
          <w:bCs/>
          <w:sz w:val="28"/>
          <w:szCs w:val="28"/>
        </w:rPr>
        <w:t>10</w:t>
      </w:r>
      <w:r w:rsidRPr="000305E8">
        <w:rPr>
          <w:bCs/>
          <w:sz w:val="28"/>
          <w:szCs w:val="28"/>
          <w:lang w:val="vi-VN"/>
        </w:rPr>
        <w:t xml:space="preserve"> năm </w:t>
      </w:r>
      <w:r w:rsidRPr="00F5312F">
        <w:rPr>
          <w:bCs/>
          <w:sz w:val="28"/>
          <w:szCs w:val="28"/>
          <w:lang w:val="vi-VN"/>
        </w:rPr>
        <w:t>20</w:t>
      </w:r>
      <w:r w:rsidR="005236A0">
        <w:rPr>
          <w:bCs/>
          <w:sz w:val="28"/>
          <w:szCs w:val="28"/>
        </w:rPr>
        <w:t>24</w:t>
      </w:r>
      <w:r w:rsidRPr="00F5312F">
        <w:rPr>
          <w:bCs/>
          <w:sz w:val="28"/>
          <w:szCs w:val="28"/>
          <w:lang w:val="vi-VN"/>
        </w:rPr>
        <w:t xml:space="preserve"> của</w:t>
      </w:r>
      <w:r w:rsidRPr="000305E8">
        <w:rPr>
          <w:bCs/>
          <w:sz w:val="28"/>
          <w:szCs w:val="28"/>
          <w:lang w:val="vi-VN"/>
        </w:rPr>
        <w:t xml:space="preserve"> Bộ trưởng Bộ Tài chính </w:t>
      </w:r>
      <w:r w:rsidRPr="00F5312F">
        <w:rPr>
          <w:bCs/>
          <w:sz w:val="28"/>
          <w:szCs w:val="28"/>
          <w:lang w:val="vi-VN"/>
        </w:rPr>
        <w:t xml:space="preserve">quy định </w:t>
      </w:r>
      <w:r w:rsidR="005236A0" w:rsidRPr="005236A0">
        <w:rPr>
          <w:bCs/>
          <w:sz w:val="28"/>
          <w:szCs w:val="28"/>
          <w:lang w:val="vi-VN"/>
        </w:rPr>
        <w:t>mức thu, miễn, chế độ thu, nộp lệ phí cấp đổi, cấp lại thẻ căn cước</w:t>
      </w:r>
      <w:r w:rsidRPr="00F5312F">
        <w:rPr>
          <w:bCs/>
          <w:sz w:val="28"/>
          <w:szCs w:val="28"/>
          <w:lang w:val="vi-VN"/>
        </w:rPr>
        <w:t xml:space="preserve"> như sau:</w:t>
      </w:r>
    </w:p>
    <w:p w:rsidR="009D3176" w:rsidRPr="005236A0" w:rsidRDefault="005236A0" w:rsidP="007A4173">
      <w:pPr>
        <w:spacing w:before="120" w:after="120"/>
        <w:ind w:firstLine="567"/>
        <w:jc w:val="both"/>
        <w:rPr>
          <w:bCs/>
          <w:i/>
          <w:sz w:val="28"/>
          <w:szCs w:val="28"/>
          <w:lang w:val="vi-VN"/>
        </w:rPr>
      </w:pPr>
      <w:r w:rsidRPr="005236A0">
        <w:rPr>
          <w:bCs/>
          <w:i/>
          <w:sz w:val="28"/>
          <w:szCs w:val="28"/>
          <w:lang w:val="vi-VN"/>
        </w:rPr>
        <w:t xml:space="preserve">“3. Đồng bào dân tộc thiểu số ở các xã có điều kiện kinh tế - xã hội đặc biệt khó khăn; công dân thường trú tại các xã biên giới; công dân thường trú tại các </w:t>
      </w:r>
      <w:r w:rsidR="00670A0C" w:rsidRPr="00506F1C">
        <w:rPr>
          <w:bCs/>
          <w:i/>
          <w:strike/>
          <w:sz w:val="28"/>
          <w:szCs w:val="28"/>
          <w:lang w:val="vi-VN"/>
        </w:rPr>
        <w:t>huyện đảo</w:t>
      </w:r>
      <w:r w:rsidR="00670A0C">
        <w:rPr>
          <w:bCs/>
          <w:i/>
          <w:sz w:val="28"/>
          <w:szCs w:val="28"/>
        </w:rPr>
        <w:t xml:space="preserve"> </w:t>
      </w:r>
      <w:r w:rsidR="00670A0C">
        <w:rPr>
          <w:b/>
          <w:bCs/>
          <w:i/>
          <w:sz w:val="28"/>
          <w:szCs w:val="28"/>
        </w:rPr>
        <w:t>đặc khu</w:t>
      </w:r>
      <w:r w:rsidRPr="005236A0">
        <w:rPr>
          <w:bCs/>
          <w:i/>
          <w:sz w:val="28"/>
          <w:szCs w:val="28"/>
          <w:lang w:val="vi-VN"/>
        </w:rPr>
        <w:t>; công dân thuộc hộ nghèo theo quy định của pháp luật.</w:t>
      </w:r>
      <w:r>
        <w:rPr>
          <w:bCs/>
          <w:i/>
          <w:sz w:val="28"/>
          <w:szCs w:val="28"/>
        </w:rPr>
        <w:t>”</w:t>
      </w:r>
      <w:r w:rsidR="00AA0A7D" w:rsidRPr="005236A0">
        <w:rPr>
          <w:bCs/>
          <w:i/>
          <w:sz w:val="28"/>
          <w:szCs w:val="28"/>
          <w:lang w:val="vi-VN"/>
        </w:rPr>
        <w:t xml:space="preserve"> </w:t>
      </w:r>
      <w:r w:rsidR="00425CC6" w:rsidRPr="005236A0">
        <w:rPr>
          <w:bCs/>
          <w:i/>
          <w:sz w:val="28"/>
          <w:szCs w:val="28"/>
          <w:lang w:val="vi-VN"/>
        </w:rPr>
        <w:t xml:space="preserve"> </w:t>
      </w:r>
    </w:p>
    <w:p w:rsidR="009D3176" w:rsidRPr="00CF5DD1" w:rsidRDefault="009D3176" w:rsidP="009D3176">
      <w:pPr>
        <w:tabs>
          <w:tab w:val="left" w:pos="567"/>
        </w:tabs>
        <w:spacing w:before="120" w:after="120"/>
        <w:ind w:firstLine="567"/>
        <w:jc w:val="both"/>
        <w:rPr>
          <w:b/>
          <w:sz w:val="28"/>
          <w:szCs w:val="28"/>
          <w:lang w:val="nl-NL"/>
        </w:rPr>
      </w:pPr>
      <w:r w:rsidRPr="00CF5DD1">
        <w:rPr>
          <w:b/>
          <w:sz w:val="28"/>
          <w:szCs w:val="28"/>
          <w:lang w:val="nl-NL"/>
        </w:rPr>
        <w:lastRenderedPageBreak/>
        <w:t xml:space="preserve">Điều </w:t>
      </w:r>
      <w:r>
        <w:rPr>
          <w:b/>
          <w:sz w:val="28"/>
          <w:szCs w:val="28"/>
          <w:lang w:val="nl-NL"/>
        </w:rPr>
        <w:t>2</w:t>
      </w:r>
      <w:r w:rsidRPr="00CF5DD1">
        <w:rPr>
          <w:b/>
          <w:sz w:val="28"/>
          <w:szCs w:val="28"/>
          <w:lang w:val="nl-NL"/>
        </w:rPr>
        <w:t xml:space="preserve">. </w:t>
      </w:r>
      <w:r w:rsidR="0039302C">
        <w:rPr>
          <w:b/>
          <w:bCs/>
          <w:sz w:val="28"/>
          <w:szCs w:val="28"/>
        </w:rPr>
        <w:t>Nguyên tắc áp dụng</w:t>
      </w:r>
      <w:r w:rsidR="00CD3DBC" w:rsidRPr="00F5312F">
        <w:rPr>
          <w:b/>
          <w:bCs/>
          <w:sz w:val="28"/>
          <w:szCs w:val="28"/>
          <w:lang w:val="vi-VN"/>
        </w:rPr>
        <w:t xml:space="preserve"> </w:t>
      </w:r>
      <w:r w:rsidR="00CD3DBC">
        <w:rPr>
          <w:b/>
          <w:bCs/>
          <w:sz w:val="28"/>
          <w:szCs w:val="28"/>
        </w:rPr>
        <w:t>mức</w:t>
      </w:r>
      <w:r w:rsidR="00CD3DBC" w:rsidRPr="00F5312F">
        <w:rPr>
          <w:b/>
          <w:bCs/>
          <w:sz w:val="28"/>
          <w:szCs w:val="28"/>
          <w:lang w:val="vi-VN"/>
        </w:rPr>
        <w:t xml:space="preserve"> </w:t>
      </w:r>
      <w:proofErr w:type="gramStart"/>
      <w:r w:rsidR="00CD3DBC" w:rsidRPr="00F5312F">
        <w:rPr>
          <w:b/>
          <w:bCs/>
          <w:sz w:val="28"/>
          <w:szCs w:val="28"/>
          <w:lang w:val="vi-VN"/>
        </w:rPr>
        <w:t>thu phí</w:t>
      </w:r>
      <w:r w:rsidR="00CD3DBC">
        <w:rPr>
          <w:b/>
          <w:bCs/>
          <w:sz w:val="28"/>
          <w:szCs w:val="28"/>
        </w:rPr>
        <w:t xml:space="preserve"> theo</w:t>
      </w:r>
      <w:proofErr w:type="gramEnd"/>
      <w:r w:rsidR="00CD3DBC">
        <w:rPr>
          <w:b/>
          <w:bCs/>
          <w:sz w:val="28"/>
          <w:szCs w:val="28"/>
        </w:rPr>
        <w:t xml:space="preserve"> khu vực địa lý</w:t>
      </w:r>
      <w:r w:rsidR="00CD3DBC" w:rsidRPr="00F5312F">
        <w:rPr>
          <w:b/>
          <w:bCs/>
          <w:sz w:val="28"/>
          <w:szCs w:val="28"/>
          <w:lang w:val="vi-VN"/>
        </w:rPr>
        <w:t xml:space="preserve"> tại các Thông tư </w:t>
      </w:r>
      <w:r w:rsidR="00CD3DBC" w:rsidRPr="000305E8">
        <w:rPr>
          <w:b/>
          <w:sz w:val="28"/>
          <w:szCs w:val="28"/>
          <w:lang w:val="vi-VN"/>
        </w:rPr>
        <w:t>của Bộ trưởng Bộ Tài chính</w:t>
      </w:r>
      <w:r w:rsidR="00CD3DBC" w:rsidRPr="00F5312F">
        <w:rPr>
          <w:b/>
          <w:bCs/>
          <w:sz w:val="28"/>
          <w:szCs w:val="28"/>
          <w:lang w:val="vi-VN"/>
        </w:rPr>
        <w:t xml:space="preserve"> quy định về phí, lệ phí</w:t>
      </w:r>
    </w:p>
    <w:p w:rsidR="00AA0A7D" w:rsidRPr="00AA0A7D" w:rsidRDefault="0039302C" w:rsidP="00B11D0D">
      <w:pPr>
        <w:tabs>
          <w:tab w:val="left" w:pos="567"/>
        </w:tabs>
        <w:spacing w:before="120" w:after="120"/>
        <w:ind w:firstLine="567"/>
        <w:jc w:val="both"/>
        <w:rPr>
          <w:spacing w:val="-2"/>
          <w:sz w:val="28"/>
          <w:szCs w:val="28"/>
          <w:lang w:val="vi-VN"/>
        </w:rPr>
      </w:pPr>
      <w:r>
        <w:rPr>
          <w:spacing w:val="-2"/>
          <w:sz w:val="28"/>
          <w:szCs w:val="28"/>
        </w:rPr>
        <w:t>Trường hợp</w:t>
      </w:r>
      <w:r w:rsidR="00AA0A7D" w:rsidRPr="00AA0A7D">
        <w:rPr>
          <w:spacing w:val="-2"/>
          <w:sz w:val="28"/>
          <w:szCs w:val="28"/>
          <w:lang w:val="vi-VN"/>
        </w:rPr>
        <w:t xml:space="preserve"> các khu vực địa lý</w:t>
      </w:r>
      <w:r>
        <w:rPr>
          <w:spacing w:val="-2"/>
          <w:sz w:val="28"/>
          <w:szCs w:val="28"/>
        </w:rPr>
        <w:t xml:space="preserve"> quy định tại</w:t>
      </w:r>
      <w:r w:rsidR="00CD3DBC">
        <w:rPr>
          <w:spacing w:val="-2"/>
          <w:sz w:val="28"/>
          <w:szCs w:val="28"/>
        </w:rPr>
        <w:t xml:space="preserve"> </w:t>
      </w:r>
      <w:r>
        <w:rPr>
          <w:spacing w:val="-2"/>
          <w:sz w:val="28"/>
          <w:szCs w:val="28"/>
        </w:rPr>
        <w:t xml:space="preserve">Điều 3 Thông tư số </w:t>
      </w:r>
      <w:r w:rsidRPr="0039302C">
        <w:rPr>
          <w:spacing w:val="-2"/>
          <w:sz w:val="28"/>
          <w:szCs w:val="28"/>
          <w:lang w:val="vi-VN"/>
        </w:rPr>
        <w:t xml:space="preserve">34/2023/TT-BTC ngày 31/5/2023 của Bộ trưởng Bộ Tài chính </w:t>
      </w:r>
      <w:r w:rsidRPr="0039302C">
        <w:rPr>
          <w:iCs/>
          <w:spacing w:val="-2"/>
          <w:sz w:val="28"/>
          <w:szCs w:val="28"/>
          <w:lang w:val="vi-VN"/>
        </w:rPr>
        <w:t>quy định mức thu, chế độ thu, nộp, quản lý và sử dụng phí thẩm định đủ điều kiện hoạt động dịch vụ quan trắc môi trường</w:t>
      </w:r>
      <w:r>
        <w:rPr>
          <w:spacing w:val="-2"/>
          <w:sz w:val="28"/>
          <w:szCs w:val="28"/>
        </w:rPr>
        <w:t xml:space="preserve">; Điều 3 Thông tư số 34/2017/TT-BTC ngày 21/4/2017 </w:t>
      </w:r>
      <w:r w:rsidRPr="0039302C">
        <w:rPr>
          <w:spacing w:val="-2"/>
          <w:sz w:val="28"/>
          <w:szCs w:val="28"/>
          <w:lang w:val="vi-VN"/>
        </w:rPr>
        <w:t xml:space="preserve">của Bộ trưởng Bộ Tài </w:t>
      </w:r>
      <w:r w:rsidRPr="0039302C">
        <w:rPr>
          <w:iCs/>
          <w:spacing w:val="-2"/>
          <w:sz w:val="28"/>
          <w:szCs w:val="28"/>
          <w:lang w:val="vi-VN"/>
        </w:rPr>
        <w:t>chính quy định mức thu, chế độ thu, nộp, quản lý và sử dụng phí thẩm định cấp giấy phép hoạt động đo đạc và bản đồ</w:t>
      </w:r>
      <w:r w:rsidR="00AA0A7D" w:rsidRPr="0039302C">
        <w:rPr>
          <w:iCs/>
          <w:spacing w:val="-2"/>
          <w:sz w:val="28"/>
          <w:szCs w:val="28"/>
          <w:lang w:val="vi-VN"/>
        </w:rPr>
        <w:t xml:space="preserve"> có thay đổi sau</w:t>
      </w:r>
      <w:r w:rsidR="00AA0A7D" w:rsidRPr="00AA0A7D">
        <w:rPr>
          <w:spacing w:val="-2"/>
          <w:sz w:val="28"/>
          <w:szCs w:val="28"/>
          <w:lang w:val="vi-VN"/>
        </w:rPr>
        <w:t xml:space="preserve"> khi sắp xếp các đơn vị hành chính thì mứ</w:t>
      </w:r>
      <w:r>
        <w:rPr>
          <w:spacing w:val="-2"/>
          <w:sz w:val="28"/>
          <w:szCs w:val="28"/>
          <w:lang w:val="vi-VN"/>
        </w:rPr>
        <w:t>c thu phí</w:t>
      </w:r>
      <w:r w:rsidR="00AA0A7D" w:rsidRPr="00AA0A7D">
        <w:rPr>
          <w:spacing w:val="-2"/>
          <w:sz w:val="28"/>
          <w:szCs w:val="28"/>
          <w:lang w:val="vi-VN"/>
        </w:rPr>
        <w:t xml:space="preserve"> được áp dụng theo khu vực địa lý sau sắp xếp.</w:t>
      </w:r>
    </w:p>
    <w:p w:rsidR="00AD5DF0" w:rsidRPr="00CF5DD1" w:rsidRDefault="0067459E" w:rsidP="00B11D0D">
      <w:pPr>
        <w:tabs>
          <w:tab w:val="left" w:pos="567"/>
        </w:tabs>
        <w:spacing w:before="120" w:after="120"/>
        <w:ind w:firstLine="567"/>
        <w:jc w:val="both"/>
        <w:rPr>
          <w:b/>
          <w:sz w:val="28"/>
          <w:szCs w:val="28"/>
          <w:lang w:val="nl-NL"/>
        </w:rPr>
      </w:pPr>
      <w:r w:rsidRPr="00CF5DD1">
        <w:rPr>
          <w:b/>
          <w:sz w:val="28"/>
          <w:szCs w:val="28"/>
          <w:lang w:val="nl-NL"/>
        </w:rPr>
        <w:t xml:space="preserve">Điều </w:t>
      </w:r>
      <w:r w:rsidR="009D3176">
        <w:rPr>
          <w:b/>
          <w:sz w:val="28"/>
          <w:szCs w:val="28"/>
          <w:lang w:val="nl-NL"/>
        </w:rPr>
        <w:t>3</w:t>
      </w:r>
      <w:r w:rsidRPr="00CF5DD1">
        <w:rPr>
          <w:b/>
          <w:sz w:val="28"/>
          <w:szCs w:val="28"/>
          <w:lang w:val="nl-NL"/>
        </w:rPr>
        <w:t xml:space="preserve">. </w:t>
      </w:r>
      <w:r w:rsidR="007D3FE8" w:rsidRPr="00CF5DD1">
        <w:rPr>
          <w:b/>
          <w:sz w:val="28"/>
          <w:szCs w:val="28"/>
          <w:lang w:val="nl-NL"/>
        </w:rPr>
        <w:t>Điều khoản thi hành</w:t>
      </w:r>
    </w:p>
    <w:p w:rsidR="006E1686" w:rsidRPr="00CF5DD1" w:rsidRDefault="00AD5DF0" w:rsidP="00B11D0D">
      <w:pPr>
        <w:spacing w:before="120" w:after="120"/>
        <w:ind w:firstLine="567"/>
        <w:jc w:val="both"/>
        <w:rPr>
          <w:sz w:val="28"/>
          <w:szCs w:val="28"/>
          <w:lang w:val="nl-NL"/>
        </w:rPr>
      </w:pPr>
      <w:r w:rsidRPr="00CF5DD1">
        <w:rPr>
          <w:sz w:val="28"/>
          <w:szCs w:val="28"/>
          <w:lang w:val="nl-NL"/>
        </w:rPr>
        <w:t xml:space="preserve">1. </w:t>
      </w:r>
      <w:r w:rsidR="0067459E" w:rsidRPr="00CF5DD1">
        <w:rPr>
          <w:sz w:val="28"/>
          <w:szCs w:val="28"/>
          <w:lang w:val="nl-NL"/>
        </w:rPr>
        <w:t>Thông tư này có hiệu lực kể từ ngày</w:t>
      </w:r>
      <w:r w:rsidR="00251179">
        <w:rPr>
          <w:sz w:val="28"/>
          <w:szCs w:val="28"/>
          <w:lang w:val="nl-NL"/>
        </w:rPr>
        <w:t xml:space="preserve"> </w:t>
      </w:r>
      <w:r w:rsidR="009D3176">
        <w:rPr>
          <w:sz w:val="28"/>
          <w:szCs w:val="28"/>
          <w:lang w:val="nl-NL"/>
        </w:rPr>
        <w:t xml:space="preserve">   </w:t>
      </w:r>
      <w:r w:rsidR="00251179">
        <w:rPr>
          <w:sz w:val="28"/>
          <w:szCs w:val="28"/>
          <w:lang w:val="nl-NL"/>
        </w:rPr>
        <w:t xml:space="preserve"> tháng </w:t>
      </w:r>
      <w:r w:rsidR="009D3176">
        <w:rPr>
          <w:sz w:val="28"/>
          <w:szCs w:val="28"/>
          <w:lang w:val="nl-NL"/>
        </w:rPr>
        <w:t xml:space="preserve">   </w:t>
      </w:r>
      <w:r w:rsidR="00251179">
        <w:rPr>
          <w:sz w:val="28"/>
          <w:szCs w:val="28"/>
          <w:lang w:val="nl-NL"/>
        </w:rPr>
        <w:t xml:space="preserve"> </w:t>
      </w:r>
      <w:r w:rsidRPr="00CF5DD1">
        <w:rPr>
          <w:sz w:val="28"/>
          <w:szCs w:val="28"/>
          <w:lang w:val="nl-NL"/>
        </w:rPr>
        <w:t>năm</w:t>
      </w:r>
      <w:r w:rsidR="00471686">
        <w:rPr>
          <w:sz w:val="28"/>
          <w:szCs w:val="28"/>
          <w:lang w:val="nl-NL"/>
        </w:rPr>
        <w:t xml:space="preserve"> 2025</w:t>
      </w:r>
      <w:r w:rsidR="006E1686" w:rsidRPr="00CF5DD1">
        <w:rPr>
          <w:sz w:val="28"/>
          <w:szCs w:val="28"/>
          <w:lang w:val="nl-NL"/>
        </w:rPr>
        <w:t>.</w:t>
      </w:r>
      <w:r w:rsidR="0063517F" w:rsidRPr="00CF5DD1">
        <w:rPr>
          <w:sz w:val="28"/>
          <w:szCs w:val="28"/>
          <w:lang w:val="nl-NL"/>
        </w:rPr>
        <w:t xml:space="preserve"> </w:t>
      </w:r>
    </w:p>
    <w:p w:rsidR="0067459E" w:rsidRPr="00125CA3" w:rsidRDefault="006E1686" w:rsidP="00B11D0D">
      <w:pPr>
        <w:spacing w:before="120" w:after="120"/>
        <w:ind w:firstLine="567"/>
        <w:jc w:val="both"/>
        <w:rPr>
          <w:spacing w:val="4"/>
          <w:sz w:val="28"/>
          <w:szCs w:val="28"/>
          <w:lang w:val="nl-NL"/>
        </w:rPr>
      </w:pPr>
      <w:r w:rsidRPr="00125CA3">
        <w:rPr>
          <w:spacing w:val="4"/>
          <w:sz w:val="28"/>
          <w:szCs w:val="28"/>
          <w:lang w:val="nl-NL"/>
        </w:rPr>
        <w:t xml:space="preserve">2. </w:t>
      </w:r>
      <w:r w:rsidR="009D3176" w:rsidRPr="001A64C7">
        <w:rPr>
          <w:spacing w:val="-2"/>
          <w:sz w:val="28"/>
          <w:szCs w:val="28"/>
          <w:lang w:val="vi-VN"/>
        </w:rPr>
        <w:t>Trường hợp các văn bản quy phạm pháp luật nêu tại Thông tư này được sửa đổi, bổ sung hoặc thay thế thì thực hiện theo văn bản mới được sửa đổi, bổ sung hoặc thay thế.</w:t>
      </w:r>
    </w:p>
    <w:p w:rsidR="001402C4" w:rsidRPr="0007323B" w:rsidRDefault="00843ED5" w:rsidP="009D3176">
      <w:pPr>
        <w:widowControl w:val="0"/>
        <w:spacing w:before="120" w:after="120"/>
        <w:ind w:firstLine="562"/>
        <w:jc w:val="both"/>
        <w:rPr>
          <w:color w:val="000000"/>
          <w:sz w:val="28"/>
          <w:szCs w:val="28"/>
          <w:lang w:val="nl-NL"/>
        </w:rPr>
      </w:pPr>
      <w:r w:rsidRPr="00A32CC9">
        <w:rPr>
          <w:bCs/>
          <w:color w:val="000000"/>
          <w:sz w:val="28"/>
          <w:szCs w:val="28"/>
          <w:lang w:val="nl-NL"/>
        </w:rPr>
        <w:t>3</w:t>
      </w:r>
      <w:r w:rsidR="001402C4" w:rsidRPr="0007323B">
        <w:rPr>
          <w:color w:val="000000"/>
          <w:sz w:val="28"/>
          <w:szCs w:val="28"/>
          <w:lang w:val="nl-NL"/>
        </w:rPr>
        <w:t xml:space="preserve">. </w:t>
      </w:r>
      <w:r w:rsidR="00147B1C" w:rsidRPr="004F2028">
        <w:rPr>
          <w:rFonts w:eastAsia="Times New Roman"/>
          <w:sz w:val="28"/>
          <w:szCs w:val="28"/>
          <w:lang w:val="vi-VN"/>
        </w:rPr>
        <w:t>Trong quá trình thực hiện, nếu có vướng mắc đề nghị các tổ chức, cá nhân phản ánh kịp thời</w:t>
      </w:r>
      <w:r w:rsidR="00147B1C">
        <w:rPr>
          <w:rFonts w:eastAsia="Times New Roman"/>
          <w:sz w:val="28"/>
          <w:szCs w:val="28"/>
          <w:lang w:val="vi-VN"/>
        </w:rPr>
        <w:t xml:space="preserve"> về Bộ Tài chính để nghiên cứu,</w:t>
      </w:r>
      <w:r w:rsidR="00147B1C">
        <w:rPr>
          <w:rFonts w:eastAsia="Times New Roman"/>
          <w:sz w:val="28"/>
          <w:szCs w:val="28"/>
        </w:rPr>
        <w:t xml:space="preserve"> </w:t>
      </w:r>
      <w:r w:rsidR="00147B1C" w:rsidRPr="004F2028">
        <w:rPr>
          <w:rFonts w:eastAsia="Times New Roman"/>
          <w:sz w:val="28"/>
          <w:szCs w:val="28"/>
          <w:lang w:val="vi-VN"/>
        </w:rPr>
        <w:t>hướng dẫn bổ sung./.</w:t>
      </w:r>
    </w:p>
    <w:tbl>
      <w:tblPr>
        <w:tblW w:w="5000" w:type="pct"/>
        <w:tblLook w:val="01E0"/>
      </w:tblPr>
      <w:tblGrid>
        <w:gridCol w:w="6048"/>
        <w:gridCol w:w="3240"/>
      </w:tblGrid>
      <w:tr w:rsidR="0030271C" w:rsidRPr="00B72702" w:rsidTr="00690A46">
        <w:trPr>
          <w:trHeight w:val="303"/>
        </w:trPr>
        <w:tc>
          <w:tcPr>
            <w:tcW w:w="3256" w:type="pct"/>
          </w:tcPr>
          <w:p w:rsidR="0030271C" w:rsidRPr="00B72702" w:rsidRDefault="0030271C" w:rsidP="0075745B">
            <w:pPr>
              <w:jc w:val="both"/>
              <w:rPr>
                <w:b/>
                <w:i/>
                <w:lang w:val="pt-BR"/>
              </w:rPr>
            </w:pPr>
            <w:r w:rsidRPr="00B72702">
              <w:rPr>
                <w:b/>
                <w:i/>
                <w:lang w:val="pt-BR"/>
              </w:rPr>
              <w:t>Nơi nhận:</w:t>
            </w:r>
            <w:r w:rsidR="009B2E6E">
              <w:rPr>
                <w:b/>
                <w:i/>
                <w:lang w:val="pt-BR"/>
              </w:rPr>
              <w:t xml:space="preserve">   </w:t>
            </w:r>
          </w:p>
        </w:tc>
        <w:tc>
          <w:tcPr>
            <w:tcW w:w="1744" w:type="pct"/>
          </w:tcPr>
          <w:p w:rsidR="0030271C" w:rsidRPr="00B72702" w:rsidRDefault="0030271C" w:rsidP="0075745B">
            <w:pPr>
              <w:jc w:val="center"/>
              <w:rPr>
                <w:b/>
                <w:sz w:val="26"/>
                <w:szCs w:val="26"/>
                <w:lang w:val="pt-BR"/>
              </w:rPr>
            </w:pPr>
            <w:r w:rsidRPr="00B72702">
              <w:rPr>
                <w:b/>
                <w:sz w:val="26"/>
                <w:szCs w:val="26"/>
                <w:lang w:val="pt-BR"/>
              </w:rPr>
              <w:t>KT. BỘ TRƯỞNG</w:t>
            </w:r>
          </w:p>
        </w:tc>
      </w:tr>
      <w:tr w:rsidR="0030271C" w:rsidRPr="00B72702" w:rsidTr="00690A46">
        <w:trPr>
          <w:trHeight w:val="1301"/>
        </w:trPr>
        <w:tc>
          <w:tcPr>
            <w:tcW w:w="3256" w:type="pct"/>
            <w:vMerge w:val="restart"/>
          </w:tcPr>
          <w:p w:rsidR="00CE67E2" w:rsidRPr="00690A46" w:rsidRDefault="00CE67E2" w:rsidP="00CE67E2">
            <w:pPr>
              <w:widowControl w:val="0"/>
              <w:jc w:val="both"/>
              <w:rPr>
                <w:sz w:val="22"/>
                <w:szCs w:val="22"/>
                <w:lang w:val="vi-VN"/>
              </w:rPr>
            </w:pPr>
            <w:r w:rsidRPr="00690A46">
              <w:rPr>
                <w:sz w:val="22"/>
                <w:szCs w:val="22"/>
                <w:lang w:val="vi-VN"/>
              </w:rPr>
              <w:t>- Ban Bí thư Trung ương Đảng;</w:t>
            </w:r>
          </w:p>
          <w:p w:rsidR="00CE67E2" w:rsidRPr="00690A46" w:rsidRDefault="00CE67E2" w:rsidP="00CE67E2">
            <w:pPr>
              <w:rPr>
                <w:sz w:val="22"/>
                <w:szCs w:val="22"/>
                <w:lang w:val="vi-VN"/>
              </w:rPr>
            </w:pPr>
            <w:r w:rsidRPr="00690A46">
              <w:rPr>
                <w:sz w:val="22"/>
                <w:szCs w:val="22"/>
                <w:lang w:val="vi-VN"/>
              </w:rPr>
              <w:t>- Thủ tướng, các Phó Thủ tướng Chính phủ;</w:t>
            </w:r>
          </w:p>
          <w:p w:rsidR="00CE67E2" w:rsidRPr="00690A46" w:rsidRDefault="00CE67E2" w:rsidP="00CE67E2">
            <w:pPr>
              <w:rPr>
                <w:b/>
                <w:i/>
                <w:sz w:val="22"/>
                <w:szCs w:val="22"/>
                <w:lang w:val="vi-VN"/>
              </w:rPr>
            </w:pPr>
            <w:r w:rsidRPr="00690A46">
              <w:rPr>
                <w:sz w:val="22"/>
                <w:szCs w:val="22"/>
                <w:lang w:val="vi-VN"/>
              </w:rPr>
              <w:t>- Văn phòng Trung ương Đảng và các Ban của Đảng;</w:t>
            </w:r>
          </w:p>
          <w:p w:rsidR="00CE67E2" w:rsidRPr="00690A46" w:rsidRDefault="00CE67E2" w:rsidP="00CE67E2">
            <w:pPr>
              <w:textAlignment w:val="baseline"/>
              <w:rPr>
                <w:sz w:val="22"/>
                <w:szCs w:val="22"/>
                <w:lang w:val="vi-VN"/>
              </w:rPr>
            </w:pPr>
            <w:r w:rsidRPr="00690A46">
              <w:rPr>
                <w:sz w:val="22"/>
                <w:szCs w:val="22"/>
                <w:lang w:val="vi-VN"/>
              </w:rPr>
              <w:t>- Văn phòng Tổng Bí thư;</w:t>
            </w:r>
          </w:p>
          <w:p w:rsidR="00AA0A7D" w:rsidRDefault="00CE67E2" w:rsidP="00CE67E2">
            <w:pPr>
              <w:textAlignment w:val="baseline"/>
              <w:rPr>
                <w:sz w:val="22"/>
                <w:szCs w:val="22"/>
              </w:rPr>
            </w:pPr>
            <w:r w:rsidRPr="00690A46">
              <w:rPr>
                <w:sz w:val="22"/>
                <w:szCs w:val="22"/>
                <w:lang w:val="vi-VN"/>
              </w:rPr>
              <w:t>- Văn phòng Quốc hộ</w:t>
            </w:r>
          </w:p>
          <w:p w:rsidR="00CE67E2" w:rsidRPr="00AA0A7D" w:rsidRDefault="00CE67E2" w:rsidP="00CE67E2">
            <w:pPr>
              <w:textAlignment w:val="baseline"/>
              <w:rPr>
                <w:sz w:val="22"/>
                <w:szCs w:val="22"/>
              </w:rPr>
            </w:pPr>
            <w:r w:rsidRPr="00690A46">
              <w:rPr>
                <w:sz w:val="22"/>
                <w:szCs w:val="22"/>
              </w:rPr>
              <w:t xml:space="preserve">- </w:t>
            </w:r>
            <w:r w:rsidRPr="00690A46">
              <w:rPr>
                <w:sz w:val="22"/>
                <w:szCs w:val="22"/>
                <w:lang w:val="vi-VN"/>
              </w:rPr>
              <w:t xml:space="preserve">Hội đồng </w:t>
            </w:r>
            <w:r w:rsidR="00690A46" w:rsidRPr="00690A46">
              <w:rPr>
                <w:sz w:val="22"/>
                <w:szCs w:val="22"/>
              </w:rPr>
              <w:t>D</w:t>
            </w:r>
            <w:r w:rsidRPr="00690A46">
              <w:rPr>
                <w:sz w:val="22"/>
                <w:szCs w:val="22"/>
                <w:lang w:val="vi-VN"/>
              </w:rPr>
              <w:t xml:space="preserve">ân tộc; </w:t>
            </w:r>
          </w:p>
          <w:p w:rsidR="00CE67E2" w:rsidRPr="00307CD1" w:rsidRDefault="00CE67E2" w:rsidP="00CE67E2">
            <w:pPr>
              <w:textAlignment w:val="baseline"/>
              <w:rPr>
                <w:sz w:val="22"/>
                <w:szCs w:val="22"/>
              </w:rPr>
            </w:pPr>
            <w:r w:rsidRPr="009E252A">
              <w:rPr>
                <w:sz w:val="22"/>
                <w:szCs w:val="22"/>
                <w:lang w:val="vi-VN"/>
              </w:rPr>
              <w:t xml:space="preserve">- </w:t>
            </w:r>
            <w:r w:rsidR="00307CD1" w:rsidRPr="009E252A">
              <w:rPr>
                <w:sz w:val="22"/>
                <w:szCs w:val="22"/>
                <w:lang w:val="nl-NL"/>
              </w:rPr>
              <w:t>Ủy ban Kinh tế và Tài chính;</w:t>
            </w:r>
          </w:p>
          <w:p w:rsidR="00CE67E2" w:rsidRPr="00690A46" w:rsidRDefault="00CE67E2" w:rsidP="00CE67E2">
            <w:pPr>
              <w:textAlignment w:val="baseline"/>
              <w:rPr>
                <w:sz w:val="22"/>
                <w:szCs w:val="22"/>
                <w:lang w:val="vi-VN"/>
              </w:rPr>
            </w:pPr>
            <w:r w:rsidRPr="00690A46">
              <w:rPr>
                <w:sz w:val="22"/>
                <w:szCs w:val="22"/>
                <w:lang w:val="vi-VN"/>
              </w:rPr>
              <w:t>- Văn phòng Chủ tịch nước;</w:t>
            </w:r>
          </w:p>
          <w:p w:rsidR="00CE67E2" w:rsidRPr="00690A46" w:rsidRDefault="00CE67E2" w:rsidP="00CE67E2">
            <w:pPr>
              <w:textAlignment w:val="baseline"/>
              <w:rPr>
                <w:sz w:val="22"/>
                <w:szCs w:val="22"/>
                <w:lang w:val="vi-VN"/>
              </w:rPr>
            </w:pPr>
            <w:r w:rsidRPr="00690A46">
              <w:rPr>
                <w:sz w:val="22"/>
                <w:szCs w:val="22"/>
                <w:lang w:val="vi-VN"/>
              </w:rPr>
              <w:t xml:space="preserve">- Viện </w:t>
            </w:r>
            <w:r w:rsidRPr="00690A46">
              <w:rPr>
                <w:sz w:val="22"/>
                <w:szCs w:val="22"/>
              </w:rPr>
              <w:t>k</w:t>
            </w:r>
            <w:r w:rsidRPr="00690A46">
              <w:rPr>
                <w:sz w:val="22"/>
                <w:szCs w:val="22"/>
                <w:lang w:val="vi-VN"/>
              </w:rPr>
              <w:t>iểm sát nhân dân tối cao;</w:t>
            </w:r>
          </w:p>
          <w:p w:rsidR="00CE67E2" w:rsidRPr="00690A46" w:rsidRDefault="00CE67E2" w:rsidP="00CE67E2">
            <w:pPr>
              <w:textAlignment w:val="baseline"/>
              <w:rPr>
                <w:sz w:val="22"/>
                <w:szCs w:val="22"/>
                <w:lang w:val="vi-VN"/>
              </w:rPr>
            </w:pPr>
            <w:r w:rsidRPr="00690A46">
              <w:rPr>
                <w:sz w:val="22"/>
                <w:szCs w:val="22"/>
                <w:lang w:val="vi-VN"/>
              </w:rPr>
              <w:t xml:space="preserve">- Toà án nhân dân tối cao; </w:t>
            </w:r>
          </w:p>
          <w:p w:rsidR="00CE67E2" w:rsidRPr="00690A46" w:rsidRDefault="00CE67E2" w:rsidP="00CE67E2">
            <w:pPr>
              <w:textAlignment w:val="baseline"/>
              <w:rPr>
                <w:sz w:val="22"/>
                <w:szCs w:val="22"/>
                <w:lang w:val="vi-VN"/>
              </w:rPr>
            </w:pPr>
            <w:r w:rsidRPr="00690A46">
              <w:rPr>
                <w:sz w:val="22"/>
                <w:szCs w:val="22"/>
                <w:lang w:val="vi-VN"/>
              </w:rPr>
              <w:t>- Kiể</w:t>
            </w:r>
            <w:r w:rsidR="0003076B">
              <w:rPr>
                <w:sz w:val="22"/>
                <w:szCs w:val="22"/>
                <w:lang w:val="vi-VN"/>
              </w:rPr>
              <w:t xml:space="preserve">m toán </w:t>
            </w:r>
            <w:r w:rsidR="0003076B">
              <w:rPr>
                <w:sz w:val="22"/>
                <w:szCs w:val="22"/>
              </w:rPr>
              <w:t>n</w:t>
            </w:r>
            <w:r w:rsidRPr="00690A46">
              <w:rPr>
                <w:sz w:val="22"/>
                <w:szCs w:val="22"/>
                <w:lang w:val="vi-VN"/>
              </w:rPr>
              <w:t>hà nước;</w:t>
            </w:r>
          </w:p>
          <w:p w:rsidR="00CE67E2" w:rsidRPr="00690A46" w:rsidRDefault="00CE67E2" w:rsidP="00CE67E2">
            <w:pPr>
              <w:textAlignment w:val="baseline"/>
              <w:rPr>
                <w:sz w:val="22"/>
                <w:szCs w:val="22"/>
              </w:rPr>
            </w:pPr>
            <w:r w:rsidRPr="00690A46">
              <w:rPr>
                <w:sz w:val="22"/>
                <w:szCs w:val="22"/>
                <w:lang w:val="vi-VN"/>
              </w:rPr>
              <w:t xml:space="preserve">- Cơ quan </w:t>
            </w:r>
            <w:r w:rsidRPr="00690A46">
              <w:rPr>
                <w:sz w:val="22"/>
                <w:szCs w:val="22"/>
              </w:rPr>
              <w:t>t</w:t>
            </w:r>
            <w:r w:rsidRPr="00690A46">
              <w:rPr>
                <w:sz w:val="22"/>
                <w:szCs w:val="22"/>
                <w:lang w:val="vi-VN"/>
              </w:rPr>
              <w:t xml:space="preserve">rung ương của các </w:t>
            </w:r>
            <w:r w:rsidRPr="00690A46">
              <w:rPr>
                <w:sz w:val="22"/>
                <w:szCs w:val="22"/>
              </w:rPr>
              <w:t>đ</w:t>
            </w:r>
            <w:r w:rsidRPr="00690A46">
              <w:rPr>
                <w:sz w:val="22"/>
                <w:szCs w:val="22"/>
                <w:lang w:val="vi-VN"/>
              </w:rPr>
              <w:t>oàn thể;</w:t>
            </w:r>
          </w:p>
          <w:p w:rsidR="00CE67E2" w:rsidRPr="00690A46" w:rsidRDefault="00CE67E2" w:rsidP="00CE67E2">
            <w:pPr>
              <w:textAlignment w:val="baseline"/>
              <w:rPr>
                <w:sz w:val="22"/>
                <w:szCs w:val="22"/>
                <w:lang w:val="vi-VN"/>
              </w:rPr>
            </w:pPr>
            <w:r w:rsidRPr="00690A46">
              <w:rPr>
                <w:sz w:val="22"/>
                <w:szCs w:val="22"/>
                <w:lang w:val="vi-VN"/>
              </w:rPr>
              <w:t xml:space="preserve">- Các </w:t>
            </w:r>
            <w:r w:rsidRPr="00690A46">
              <w:rPr>
                <w:sz w:val="22"/>
                <w:szCs w:val="22"/>
              </w:rPr>
              <w:t>b</w:t>
            </w:r>
            <w:r w:rsidRPr="00690A46">
              <w:rPr>
                <w:sz w:val="22"/>
                <w:szCs w:val="22"/>
                <w:lang w:val="vi-VN"/>
              </w:rPr>
              <w:t xml:space="preserve">ộ, cơ quan ngang </w:t>
            </w:r>
            <w:r w:rsidRPr="00690A46">
              <w:rPr>
                <w:sz w:val="22"/>
                <w:szCs w:val="22"/>
              </w:rPr>
              <w:t>b</w:t>
            </w:r>
            <w:r w:rsidRPr="00690A46">
              <w:rPr>
                <w:sz w:val="22"/>
                <w:szCs w:val="22"/>
                <w:lang w:val="vi-VN"/>
              </w:rPr>
              <w:t>ộ, cơ quan thuộc Chính phủ;</w:t>
            </w:r>
          </w:p>
          <w:p w:rsidR="00CE67E2" w:rsidRPr="00690A46" w:rsidRDefault="00CE67E2" w:rsidP="00CE67E2">
            <w:pPr>
              <w:textAlignment w:val="baseline"/>
              <w:rPr>
                <w:sz w:val="22"/>
                <w:szCs w:val="22"/>
                <w:lang w:val="vi-VN"/>
              </w:rPr>
            </w:pPr>
            <w:r w:rsidRPr="00690A46">
              <w:rPr>
                <w:sz w:val="22"/>
                <w:szCs w:val="22"/>
                <w:lang w:val="vi-VN"/>
              </w:rPr>
              <w:t>- HĐND, UBND các tỉnh, thành phố trực thuộc trung ương;</w:t>
            </w:r>
          </w:p>
          <w:p w:rsidR="00307CD1" w:rsidRDefault="00CE67E2" w:rsidP="00307CD1">
            <w:pPr>
              <w:textAlignment w:val="baseline"/>
              <w:rPr>
                <w:sz w:val="22"/>
                <w:szCs w:val="22"/>
              </w:rPr>
            </w:pPr>
            <w:r w:rsidRPr="00690A46">
              <w:rPr>
                <w:sz w:val="22"/>
                <w:szCs w:val="22"/>
              </w:rPr>
              <w:t>- Sở Tài chính các tỉnh, thành phố trực thuộ</w:t>
            </w:r>
            <w:r w:rsidR="00104109">
              <w:rPr>
                <w:sz w:val="22"/>
                <w:szCs w:val="22"/>
              </w:rPr>
              <w:t>c t</w:t>
            </w:r>
            <w:r w:rsidRPr="00690A46">
              <w:rPr>
                <w:sz w:val="22"/>
                <w:szCs w:val="22"/>
              </w:rPr>
              <w:t>rung ương;</w:t>
            </w:r>
          </w:p>
          <w:p w:rsidR="00307CD1" w:rsidRPr="00690A46" w:rsidRDefault="00307CD1" w:rsidP="00CE67E2">
            <w:pPr>
              <w:textAlignment w:val="baseline"/>
              <w:rPr>
                <w:sz w:val="22"/>
                <w:szCs w:val="22"/>
              </w:rPr>
            </w:pPr>
            <w:r w:rsidRPr="009E252A">
              <w:rPr>
                <w:sz w:val="22"/>
                <w:szCs w:val="22"/>
                <w:lang w:val="nl-NL"/>
              </w:rPr>
              <w:t>- Chi cục Thuế, Kho bạc Nhà nước các khu vực;</w:t>
            </w:r>
          </w:p>
          <w:p w:rsidR="00CE67E2" w:rsidRPr="00690A46" w:rsidRDefault="00CE67E2" w:rsidP="00CE67E2">
            <w:pPr>
              <w:textAlignment w:val="baseline"/>
              <w:rPr>
                <w:sz w:val="22"/>
                <w:szCs w:val="22"/>
                <w:lang w:val="vi-VN"/>
              </w:rPr>
            </w:pPr>
            <w:r w:rsidRPr="00690A46">
              <w:rPr>
                <w:sz w:val="22"/>
                <w:szCs w:val="22"/>
                <w:lang w:val="vi-VN"/>
              </w:rPr>
              <w:t xml:space="preserve">- Cục Kiểm tra văn bản </w:t>
            </w:r>
            <w:r w:rsidR="00E90629">
              <w:rPr>
                <w:sz w:val="22"/>
                <w:szCs w:val="22"/>
              </w:rPr>
              <w:t>và Quản lý xử lý vi phạm hành chính</w:t>
            </w:r>
            <w:r w:rsidRPr="00690A46">
              <w:rPr>
                <w:sz w:val="22"/>
                <w:szCs w:val="22"/>
                <w:lang w:val="vi-VN"/>
              </w:rPr>
              <w:t>, Bộ Tư pháp;</w:t>
            </w:r>
          </w:p>
          <w:p w:rsidR="00CE67E2" w:rsidRPr="00690A46" w:rsidRDefault="00CE67E2" w:rsidP="00CE67E2">
            <w:pPr>
              <w:textAlignment w:val="baseline"/>
              <w:rPr>
                <w:sz w:val="22"/>
                <w:szCs w:val="22"/>
              </w:rPr>
            </w:pPr>
            <w:r w:rsidRPr="00690A46">
              <w:rPr>
                <w:sz w:val="22"/>
                <w:szCs w:val="22"/>
                <w:lang w:val="vi-VN"/>
              </w:rPr>
              <w:t>- Công báo</w:t>
            </w:r>
            <w:r w:rsidRPr="00690A46">
              <w:rPr>
                <w:sz w:val="22"/>
                <w:szCs w:val="22"/>
              </w:rPr>
              <w:t>;</w:t>
            </w:r>
          </w:p>
          <w:p w:rsidR="00CE67E2" w:rsidRPr="00690A46" w:rsidRDefault="00CE67E2" w:rsidP="00CE67E2">
            <w:pPr>
              <w:textAlignment w:val="baseline"/>
              <w:rPr>
                <w:sz w:val="22"/>
                <w:szCs w:val="22"/>
                <w:lang w:val="vi-VN"/>
              </w:rPr>
            </w:pPr>
            <w:r w:rsidRPr="00690A46">
              <w:rPr>
                <w:sz w:val="22"/>
                <w:szCs w:val="22"/>
              </w:rPr>
              <w:t xml:space="preserve">- </w:t>
            </w:r>
            <w:r w:rsidRPr="00690A46">
              <w:rPr>
                <w:sz w:val="22"/>
                <w:szCs w:val="22"/>
                <w:lang w:val="vi-VN"/>
              </w:rPr>
              <w:t xml:space="preserve">Cổng </w:t>
            </w:r>
            <w:r w:rsidRPr="00690A46">
              <w:rPr>
                <w:sz w:val="22"/>
                <w:szCs w:val="22"/>
              </w:rPr>
              <w:t>T</w:t>
            </w:r>
            <w:r w:rsidRPr="00690A46">
              <w:rPr>
                <w:sz w:val="22"/>
                <w:szCs w:val="22"/>
                <w:lang w:val="vi-VN"/>
              </w:rPr>
              <w:t>hông tin điện tử Chính phủ;</w:t>
            </w:r>
          </w:p>
          <w:p w:rsidR="00CE67E2" w:rsidRPr="00690A46" w:rsidRDefault="00CE67E2" w:rsidP="00CE67E2">
            <w:pPr>
              <w:textAlignment w:val="baseline"/>
              <w:rPr>
                <w:sz w:val="22"/>
                <w:szCs w:val="22"/>
                <w:lang w:val="vi-VN"/>
              </w:rPr>
            </w:pPr>
            <w:r w:rsidRPr="00690A46">
              <w:rPr>
                <w:sz w:val="22"/>
                <w:szCs w:val="22"/>
                <w:lang w:val="vi-VN"/>
              </w:rPr>
              <w:t xml:space="preserve">- Cổng </w:t>
            </w:r>
            <w:r w:rsidRPr="00690A46">
              <w:rPr>
                <w:sz w:val="22"/>
                <w:szCs w:val="22"/>
              </w:rPr>
              <w:t>T</w:t>
            </w:r>
            <w:r w:rsidRPr="00690A46">
              <w:rPr>
                <w:sz w:val="22"/>
                <w:szCs w:val="22"/>
                <w:lang w:val="vi-VN"/>
              </w:rPr>
              <w:t>hông tin điện tử Bộ Tài chính;</w:t>
            </w:r>
          </w:p>
          <w:p w:rsidR="00CE67E2" w:rsidRPr="00690A46" w:rsidRDefault="00CE67E2" w:rsidP="00CE67E2">
            <w:pPr>
              <w:textAlignment w:val="baseline"/>
              <w:rPr>
                <w:sz w:val="22"/>
                <w:szCs w:val="22"/>
                <w:lang w:val="vi-VN"/>
              </w:rPr>
            </w:pPr>
            <w:r w:rsidRPr="00690A46">
              <w:rPr>
                <w:sz w:val="22"/>
                <w:szCs w:val="22"/>
                <w:lang w:val="vi-VN"/>
              </w:rPr>
              <w:t>- Các đơn vị thuộc Bộ Tài chính;</w:t>
            </w:r>
          </w:p>
          <w:p w:rsidR="0030271C" w:rsidRPr="0030271C" w:rsidRDefault="00CE67E2" w:rsidP="00CE67E2">
            <w:pPr>
              <w:jc w:val="both"/>
              <w:rPr>
                <w:sz w:val="28"/>
              </w:rPr>
            </w:pPr>
            <w:r w:rsidRPr="00690A46">
              <w:rPr>
                <w:sz w:val="22"/>
                <w:szCs w:val="22"/>
                <w:lang w:val="vi-VN"/>
              </w:rPr>
              <w:t>- Lưu: VT, Cục CST (      b).</w:t>
            </w:r>
          </w:p>
        </w:tc>
        <w:tc>
          <w:tcPr>
            <w:tcW w:w="1744" w:type="pct"/>
          </w:tcPr>
          <w:p w:rsidR="0030271C" w:rsidRDefault="0030271C" w:rsidP="0075745B">
            <w:pPr>
              <w:jc w:val="center"/>
              <w:rPr>
                <w:b/>
                <w:sz w:val="26"/>
                <w:szCs w:val="26"/>
              </w:rPr>
            </w:pPr>
            <w:r w:rsidRPr="00B72702">
              <w:rPr>
                <w:b/>
                <w:sz w:val="26"/>
                <w:szCs w:val="26"/>
              </w:rPr>
              <w:t>THỨ TRƯỞNG</w:t>
            </w:r>
          </w:p>
          <w:p w:rsidR="0030271C" w:rsidRDefault="0030271C" w:rsidP="0075745B">
            <w:pPr>
              <w:jc w:val="center"/>
              <w:rPr>
                <w:b/>
                <w:sz w:val="26"/>
                <w:szCs w:val="26"/>
              </w:rPr>
            </w:pPr>
          </w:p>
          <w:p w:rsidR="0030271C" w:rsidRDefault="0030271C" w:rsidP="0075745B">
            <w:pPr>
              <w:jc w:val="center"/>
              <w:rPr>
                <w:b/>
                <w:sz w:val="26"/>
                <w:szCs w:val="26"/>
              </w:rPr>
            </w:pPr>
            <w:r>
              <w:rPr>
                <w:b/>
                <w:sz w:val="26"/>
                <w:szCs w:val="26"/>
              </w:rPr>
              <w:t xml:space="preserve"> </w:t>
            </w:r>
          </w:p>
          <w:p w:rsidR="0030271C" w:rsidRDefault="0030271C" w:rsidP="0075745B">
            <w:pPr>
              <w:jc w:val="center"/>
              <w:rPr>
                <w:b/>
                <w:sz w:val="26"/>
                <w:szCs w:val="26"/>
              </w:rPr>
            </w:pPr>
          </w:p>
          <w:p w:rsidR="0030271C" w:rsidRPr="00B72702" w:rsidRDefault="0030271C" w:rsidP="0075745B">
            <w:pPr>
              <w:jc w:val="center"/>
              <w:rPr>
                <w:b/>
                <w:sz w:val="26"/>
                <w:szCs w:val="26"/>
              </w:rPr>
            </w:pPr>
          </w:p>
        </w:tc>
      </w:tr>
      <w:tr w:rsidR="0030271C" w:rsidRPr="00B72702" w:rsidTr="007E4357">
        <w:trPr>
          <w:trHeight w:val="4105"/>
        </w:trPr>
        <w:tc>
          <w:tcPr>
            <w:tcW w:w="3256" w:type="pct"/>
            <w:vMerge/>
          </w:tcPr>
          <w:p w:rsidR="0030271C" w:rsidRPr="00B72702" w:rsidRDefault="0030271C" w:rsidP="0075745B">
            <w:pPr>
              <w:jc w:val="both"/>
              <w:rPr>
                <w:sz w:val="28"/>
              </w:rPr>
            </w:pPr>
          </w:p>
        </w:tc>
        <w:tc>
          <w:tcPr>
            <w:tcW w:w="1744" w:type="pct"/>
          </w:tcPr>
          <w:p w:rsidR="0030271C" w:rsidRPr="00B72702" w:rsidRDefault="0030271C" w:rsidP="0075745B">
            <w:pPr>
              <w:jc w:val="center"/>
              <w:rPr>
                <w:b/>
                <w:sz w:val="28"/>
              </w:rPr>
            </w:pPr>
          </w:p>
          <w:p w:rsidR="0030271C" w:rsidRPr="00B72702" w:rsidRDefault="0030271C" w:rsidP="0075745B">
            <w:pPr>
              <w:jc w:val="center"/>
              <w:rPr>
                <w:b/>
                <w:sz w:val="28"/>
              </w:rPr>
            </w:pPr>
            <w:r w:rsidRPr="00B72702">
              <w:rPr>
                <w:b/>
                <w:sz w:val="28"/>
              </w:rPr>
              <w:t>Cao Anh Tuấn</w:t>
            </w:r>
          </w:p>
        </w:tc>
      </w:tr>
    </w:tbl>
    <w:p w:rsidR="00487FC6" w:rsidRDefault="00487FC6" w:rsidP="006768B5">
      <w:pPr>
        <w:rPr>
          <w:b/>
          <w:sz w:val="28"/>
          <w:szCs w:val="28"/>
          <w:lang w:val="nl-NL"/>
        </w:rPr>
        <w:sectPr w:rsidR="00487FC6" w:rsidSect="0007323B">
          <w:headerReference w:type="even" r:id="rId8"/>
          <w:headerReference w:type="default" r:id="rId9"/>
          <w:footerReference w:type="even" r:id="rId10"/>
          <w:headerReference w:type="first" r:id="rId11"/>
          <w:pgSz w:w="11907" w:h="16840" w:code="9"/>
          <w:pgMar w:top="1304" w:right="1134" w:bottom="1304" w:left="1701" w:header="720" w:footer="720" w:gutter="0"/>
          <w:pgNumType w:start="1"/>
          <w:cols w:space="720"/>
          <w:titlePg/>
          <w:docGrid w:linePitch="360"/>
        </w:sectPr>
      </w:pPr>
    </w:p>
    <w:p w:rsidR="002A3193" w:rsidRPr="005A2A36" w:rsidRDefault="002A3193" w:rsidP="00FE6900">
      <w:pPr>
        <w:spacing w:after="60"/>
        <w:rPr>
          <w:sz w:val="28"/>
          <w:szCs w:val="28"/>
          <w:lang w:val="nl-NL"/>
        </w:rPr>
      </w:pPr>
    </w:p>
    <w:sectPr w:rsidR="002A3193" w:rsidRPr="005A2A36" w:rsidSect="006F43D8">
      <w:pgSz w:w="11907" w:h="16840" w:code="9"/>
      <w:pgMar w:top="1134" w:right="1134" w:bottom="1134" w:left="1701"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4B4" w:rsidRDefault="00F944B4">
      <w:r>
        <w:separator/>
      </w:r>
    </w:p>
  </w:endnote>
  <w:endnote w:type="continuationSeparator" w:id="0">
    <w:p w:rsidR="00F944B4" w:rsidRDefault="00F94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nTime">
    <w:altName w:val="Courier"/>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CE" w:rsidRDefault="005524E1" w:rsidP="00187150">
    <w:pPr>
      <w:pStyle w:val="Footer"/>
      <w:framePr w:wrap="around" w:vAnchor="text" w:hAnchor="margin" w:xAlign="center" w:y="1"/>
      <w:rPr>
        <w:rStyle w:val="PageNumber"/>
      </w:rPr>
    </w:pPr>
    <w:r>
      <w:rPr>
        <w:rStyle w:val="PageNumber"/>
      </w:rPr>
      <w:fldChar w:fldCharType="begin"/>
    </w:r>
    <w:r w:rsidR="00CD00CE">
      <w:rPr>
        <w:rStyle w:val="PageNumber"/>
      </w:rPr>
      <w:instrText xml:space="preserve">PAGE  </w:instrText>
    </w:r>
    <w:r>
      <w:rPr>
        <w:rStyle w:val="PageNumber"/>
      </w:rPr>
      <w:fldChar w:fldCharType="end"/>
    </w:r>
  </w:p>
  <w:p w:rsidR="00CD00CE" w:rsidRDefault="00CD00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4B4" w:rsidRDefault="00F944B4">
      <w:r>
        <w:separator/>
      </w:r>
    </w:p>
  </w:footnote>
  <w:footnote w:type="continuationSeparator" w:id="0">
    <w:p w:rsidR="00F944B4" w:rsidRDefault="00F94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CE" w:rsidRDefault="005524E1" w:rsidP="001D2C0E">
    <w:pPr>
      <w:pStyle w:val="Header"/>
      <w:framePr w:wrap="around" w:vAnchor="text" w:hAnchor="margin" w:xAlign="center" w:y="1"/>
      <w:rPr>
        <w:rStyle w:val="PageNumber"/>
      </w:rPr>
    </w:pPr>
    <w:r>
      <w:rPr>
        <w:rStyle w:val="PageNumber"/>
      </w:rPr>
      <w:fldChar w:fldCharType="begin"/>
    </w:r>
    <w:r w:rsidR="00CD00CE">
      <w:rPr>
        <w:rStyle w:val="PageNumber"/>
      </w:rPr>
      <w:instrText xml:space="preserve">PAGE  </w:instrText>
    </w:r>
    <w:r>
      <w:rPr>
        <w:rStyle w:val="PageNumber"/>
      </w:rPr>
      <w:fldChar w:fldCharType="end"/>
    </w:r>
  </w:p>
  <w:p w:rsidR="00CD00CE" w:rsidRDefault="00CD00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CE" w:rsidRPr="00B56ED3" w:rsidRDefault="005524E1">
    <w:pPr>
      <w:pStyle w:val="Header"/>
      <w:jc w:val="center"/>
      <w:rPr>
        <w:sz w:val="28"/>
        <w:szCs w:val="28"/>
      </w:rPr>
    </w:pPr>
    <w:r w:rsidRPr="00B56ED3">
      <w:rPr>
        <w:sz w:val="28"/>
        <w:szCs w:val="28"/>
      </w:rPr>
      <w:fldChar w:fldCharType="begin"/>
    </w:r>
    <w:r w:rsidR="00CD00CE" w:rsidRPr="00B56ED3">
      <w:rPr>
        <w:sz w:val="28"/>
        <w:szCs w:val="28"/>
      </w:rPr>
      <w:instrText xml:space="preserve"> PAGE   \* MERGEFORMAT </w:instrText>
    </w:r>
    <w:r w:rsidRPr="00B56ED3">
      <w:rPr>
        <w:sz w:val="28"/>
        <w:szCs w:val="28"/>
      </w:rPr>
      <w:fldChar w:fldCharType="separate"/>
    </w:r>
    <w:r w:rsidR="00FE6900">
      <w:rPr>
        <w:noProof/>
        <w:sz w:val="28"/>
        <w:szCs w:val="28"/>
      </w:rPr>
      <w:t>4</w:t>
    </w:r>
    <w:r w:rsidRPr="00B56ED3">
      <w:rPr>
        <w:noProof/>
        <w:sz w:val="28"/>
        <w:szCs w:val="28"/>
      </w:rPr>
      <w:fldChar w:fldCharType="end"/>
    </w:r>
  </w:p>
  <w:p w:rsidR="00CD00CE" w:rsidRDefault="00CD00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0CE" w:rsidRDefault="00CD00CE">
    <w:pPr>
      <w:pStyle w:val="Header"/>
      <w:jc w:val="center"/>
    </w:pPr>
  </w:p>
  <w:p w:rsidR="00CD00CE" w:rsidRDefault="00CD00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0C82"/>
    <w:multiLevelType w:val="hybridMultilevel"/>
    <w:tmpl w:val="5B94C60E"/>
    <w:lvl w:ilvl="0" w:tplc="A85ED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9F53B1"/>
    <w:multiLevelType w:val="multilevel"/>
    <w:tmpl w:val="D414C1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03F3CE1"/>
    <w:multiLevelType w:val="hybridMultilevel"/>
    <w:tmpl w:val="5B94C60E"/>
    <w:lvl w:ilvl="0" w:tplc="A85ED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9C185E"/>
    <w:multiLevelType w:val="multilevel"/>
    <w:tmpl w:val="FD3ED644"/>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2D2B01E1"/>
    <w:multiLevelType w:val="multilevel"/>
    <w:tmpl w:val="729E739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4B4272D3"/>
    <w:multiLevelType w:val="multilevel"/>
    <w:tmpl w:val="C23C13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B551A3A"/>
    <w:multiLevelType w:val="multilevel"/>
    <w:tmpl w:val="DE3E940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F963B41"/>
    <w:multiLevelType w:val="multilevel"/>
    <w:tmpl w:val="BE9846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F9C3507"/>
    <w:multiLevelType w:val="multilevel"/>
    <w:tmpl w:val="0DEA4388"/>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6BCE1787"/>
    <w:multiLevelType w:val="hybridMultilevel"/>
    <w:tmpl w:val="C88C4D72"/>
    <w:lvl w:ilvl="0" w:tplc="FD344FE8">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8"/>
  </w:num>
  <w:num w:numId="3">
    <w:abstractNumId w:val="7"/>
  </w:num>
  <w:num w:numId="4">
    <w:abstractNumId w:val="6"/>
  </w:num>
  <w:num w:numId="5">
    <w:abstractNumId w:val="1"/>
  </w:num>
  <w:num w:numId="6">
    <w:abstractNumId w:val="5"/>
  </w:num>
  <w:num w:numId="7">
    <w:abstractNumId w:val="4"/>
  </w:num>
  <w:num w:numId="8">
    <w:abstractNumId w:val="0"/>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grammar="clean"/>
  <w:stylePaneFormatFilter w:val="3F01"/>
  <w:defaultTabStop w:val="720"/>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FE438F"/>
    <w:rsid w:val="000013D1"/>
    <w:rsid w:val="0000160A"/>
    <w:rsid w:val="0000169E"/>
    <w:rsid w:val="000019B8"/>
    <w:rsid w:val="00001A5D"/>
    <w:rsid w:val="00002253"/>
    <w:rsid w:val="0000259C"/>
    <w:rsid w:val="00003674"/>
    <w:rsid w:val="00004A93"/>
    <w:rsid w:val="00004AA4"/>
    <w:rsid w:val="00004C3B"/>
    <w:rsid w:val="000059A1"/>
    <w:rsid w:val="00007458"/>
    <w:rsid w:val="00007BB7"/>
    <w:rsid w:val="000106B4"/>
    <w:rsid w:val="000111D7"/>
    <w:rsid w:val="00011A9D"/>
    <w:rsid w:val="00012060"/>
    <w:rsid w:val="000122D6"/>
    <w:rsid w:val="000123B3"/>
    <w:rsid w:val="00013097"/>
    <w:rsid w:val="000138EB"/>
    <w:rsid w:val="00013DD4"/>
    <w:rsid w:val="00014C27"/>
    <w:rsid w:val="00015D51"/>
    <w:rsid w:val="000162A7"/>
    <w:rsid w:val="000166AF"/>
    <w:rsid w:val="00016E6B"/>
    <w:rsid w:val="00017133"/>
    <w:rsid w:val="00020389"/>
    <w:rsid w:val="00021CCB"/>
    <w:rsid w:val="000224F1"/>
    <w:rsid w:val="0002352B"/>
    <w:rsid w:val="0002355A"/>
    <w:rsid w:val="0002593B"/>
    <w:rsid w:val="0002607A"/>
    <w:rsid w:val="00026837"/>
    <w:rsid w:val="00026F98"/>
    <w:rsid w:val="00027116"/>
    <w:rsid w:val="00027749"/>
    <w:rsid w:val="00027833"/>
    <w:rsid w:val="00030587"/>
    <w:rsid w:val="0003076B"/>
    <w:rsid w:val="00030F84"/>
    <w:rsid w:val="000313BE"/>
    <w:rsid w:val="00031435"/>
    <w:rsid w:val="00031FC8"/>
    <w:rsid w:val="00032A76"/>
    <w:rsid w:val="00033080"/>
    <w:rsid w:val="000334DF"/>
    <w:rsid w:val="0003484F"/>
    <w:rsid w:val="00034BD3"/>
    <w:rsid w:val="0003568C"/>
    <w:rsid w:val="000358C0"/>
    <w:rsid w:val="00037007"/>
    <w:rsid w:val="00037DB2"/>
    <w:rsid w:val="000409B5"/>
    <w:rsid w:val="000409FC"/>
    <w:rsid w:val="000416CE"/>
    <w:rsid w:val="00041F19"/>
    <w:rsid w:val="000438F0"/>
    <w:rsid w:val="0004445E"/>
    <w:rsid w:val="00045ED3"/>
    <w:rsid w:val="0004726D"/>
    <w:rsid w:val="00047BC6"/>
    <w:rsid w:val="00050D9A"/>
    <w:rsid w:val="0005194B"/>
    <w:rsid w:val="00053B18"/>
    <w:rsid w:val="00055483"/>
    <w:rsid w:val="000568AD"/>
    <w:rsid w:val="0006253D"/>
    <w:rsid w:val="000636EB"/>
    <w:rsid w:val="00063D79"/>
    <w:rsid w:val="000640CB"/>
    <w:rsid w:val="00064485"/>
    <w:rsid w:val="000660FB"/>
    <w:rsid w:val="0006641E"/>
    <w:rsid w:val="00066810"/>
    <w:rsid w:val="0006689A"/>
    <w:rsid w:val="00067216"/>
    <w:rsid w:val="0006793D"/>
    <w:rsid w:val="0007006A"/>
    <w:rsid w:val="00070321"/>
    <w:rsid w:val="0007067C"/>
    <w:rsid w:val="00070800"/>
    <w:rsid w:val="0007120F"/>
    <w:rsid w:val="000716E7"/>
    <w:rsid w:val="0007255C"/>
    <w:rsid w:val="00072F26"/>
    <w:rsid w:val="00073057"/>
    <w:rsid w:val="0007323B"/>
    <w:rsid w:val="0007347A"/>
    <w:rsid w:val="00073C0E"/>
    <w:rsid w:val="000754F4"/>
    <w:rsid w:val="00076CE7"/>
    <w:rsid w:val="00077175"/>
    <w:rsid w:val="00077941"/>
    <w:rsid w:val="000816B3"/>
    <w:rsid w:val="000819E2"/>
    <w:rsid w:val="00081A44"/>
    <w:rsid w:val="00082411"/>
    <w:rsid w:val="00082966"/>
    <w:rsid w:val="00083111"/>
    <w:rsid w:val="0008360F"/>
    <w:rsid w:val="000850D7"/>
    <w:rsid w:val="00085454"/>
    <w:rsid w:val="00085A7F"/>
    <w:rsid w:val="0008684F"/>
    <w:rsid w:val="00086AB8"/>
    <w:rsid w:val="0008714C"/>
    <w:rsid w:val="000872EA"/>
    <w:rsid w:val="00090032"/>
    <w:rsid w:val="0009085F"/>
    <w:rsid w:val="0009135D"/>
    <w:rsid w:val="000927E4"/>
    <w:rsid w:val="00093D8A"/>
    <w:rsid w:val="000948D0"/>
    <w:rsid w:val="00094EB9"/>
    <w:rsid w:val="00097906"/>
    <w:rsid w:val="000A06DE"/>
    <w:rsid w:val="000A07B6"/>
    <w:rsid w:val="000A0B90"/>
    <w:rsid w:val="000A1DFA"/>
    <w:rsid w:val="000A269B"/>
    <w:rsid w:val="000A4AFF"/>
    <w:rsid w:val="000A6436"/>
    <w:rsid w:val="000A6A51"/>
    <w:rsid w:val="000A731C"/>
    <w:rsid w:val="000A76D2"/>
    <w:rsid w:val="000A7AF8"/>
    <w:rsid w:val="000B1074"/>
    <w:rsid w:val="000B3BFE"/>
    <w:rsid w:val="000B4000"/>
    <w:rsid w:val="000B432E"/>
    <w:rsid w:val="000B52C8"/>
    <w:rsid w:val="000B581F"/>
    <w:rsid w:val="000B60BD"/>
    <w:rsid w:val="000B66BC"/>
    <w:rsid w:val="000B69E8"/>
    <w:rsid w:val="000B6AEA"/>
    <w:rsid w:val="000B70E4"/>
    <w:rsid w:val="000C11A9"/>
    <w:rsid w:val="000C1292"/>
    <w:rsid w:val="000C1364"/>
    <w:rsid w:val="000C238A"/>
    <w:rsid w:val="000C2620"/>
    <w:rsid w:val="000C2866"/>
    <w:rsid w:val="000C365F"/>
    <w:rsid w:val="000C3BAB"/>
    <w:rsid w:val="000C3E95"/>
    <w:rsid w:val="000C40FE"/>
    <w:rsid w:val="000C4F24"/>
    <w:rsid w:val="000C502F"/>
    <w:rsid w:val="000C6166"/>
    <w:rsid w:val="000C7241"/>
    <w:rsid w:val="000C7F5F"/>
    <w:rsid w:val="000D0CA0"/>
    <w:rsid w:val="000D0F88"/>
    <w:rsid w:val="000D1CCE"/>
    <w:rsid w:val="000D1E6D"/>
    <w:rsid w:val="000D1F24"/>
    <w:rsid w:val="000D1F6E"/>
    <w:rsid w:val="000D1FAE"/>
    <w:rsid w:val="000D2310"/>
    <w:rsid w:val="000D26DD"/>
    <w:rsid w:val="000D2B7D"/>
    <w:rsid w:val="000D3300"/>
    <w:rsid w:val="000D3EE1"/>
    <w:rsid w:val="000D4133"/>
    <w:rsid w:val="000D4D0E"/>
    <w:rsid w:val="000D521F"/>
    <w:rsid w:val="000D5EAA"/>
    <w:rsid w:val="000D70A4"/>
    <w:rsid w:val="000D7CF3"/>
    <w:rsid w:val="000E15A3"/>
    <w:rsid w:val="000E1DBE"/>
    <w:rsid w:val="000E1DD2"/>
    <w:rsid w:val="000E2297"/>
    <w:rsid w:val="000E2AC7"/>
    <w:rsid w:val="000E2DF1"/>
    <w:rsid w:val="000E3103"/>
    <w:rsid w:val="000E35EF"/>
    <w:rsid w:val="000E38F4"/>
    <w:rsid w:val="000E5FA3"/>
    <w:rsid w:val="000E7CAE"/>
    <w:rsid w:val="000F0295"/>
    <w:rsid w:val="000F034C"/>
    <w:rsid w:val="000F1588"/>
    <w:rsid w:val="000F217F"/>
    <w:rsid w:val="000F2241"/>
    <w:rsid w:val="000F306B"/>
    <w:rsid w:val="000F42BF"/>
    <w:rsid w:val="000F5430"/>
    <w:rsid w:val="000F624F"/>
    <w:rsid w:val="000F65B9"/>
    <w:rsid w:val="000F799C"/>
    <w:rsid w:val="000F7E82"/>
    <w:rsid w:val="00101DF0"/>
    <w:rsid w:val="001031D1"/>
    <w:rsid w:val="0010396D"/>
    <w:rsid w:val="001039AD"/>
    <w:rsid w:val="00104109"/>
    <w:rsid w:val="001058CB"/>
    <w:rsid w:val="00107330"/>
    <w:rsid w:val="001108BA"/>
    <w:rsid w:val="00111D42"/>
    <w:rsid w:val="0011250E"/>
    <w:rsid w:val="00112850"/>
    <w:rsid w:val="001131AE"/>
    <w:rsid w:val="00113FEE"/>
    <w:rsid w:val="00114272"/>
    <w:rsid w:val="001145EA"/>
    <w:rsid w:val="001155BB"/>
    <w:rsid w:val="001211D2"/>
    <w:rsid w:val="00121CD1"/>
    <w:rsid w:val="001223DF"/>
    <w:rsid w:val="00122A81"/>
    <w:rsid w:val="001234DB"/>
    <w:rsid w:val="00123AAA"/>
    <w:rsid w:val="001256F0"/>
    <w:rsid w:val="00125BC0"/>
    <w:rsid w:val="00125CA3"/>
    <w:rsid w:val="0012608F"/>
    <w:rsid w:val="00126E85"/>
    <w:rsid w:val="0012715C"/>
    <w:rsid w:val="001279A8"/>
    <w:rsid w:val="00130952"/>
    <w:rsid w:val="001310B5"/>
    <w:rsid w:val="001310D7"/>
    <w:rsid w:val="001311CA"/>
    <w:rsid w:val="00131A1C"/>
    <w:rsid w:val="001330CE"/>
    <w:rsid w:val="00133BC1"/>
    <w:rsid w:val="0013416C"/>
    <w:rsid w:val="001348FF"/>
    <w:rsid w:val="00135235"/>
    <w:rsid w:val="00136E8C"/>
    <w:rsid w:val="00137492"/>
    <w:rsid w:val="00140213"/>
    <w:rsid w:val="001402C4"/>
    <w:rsid w:val="00140342"/>
    <w:rsid w:val="0014040E"/>
    <w:rsid w:val="00141159"/>
    <w:rsid w:val="00141530"/>
    <w:rsid w:val="001419AE"/>
    <w:rsid w:val="001425AF"/>
    <w:rsid w:val="0014339E"/>
    <w:rsid w:val="00143887"/>
    <w:rsid w:val="00145D4F"/>
    <w:rsid w:val="00147A9D"/>
    <w:rsid w:val="00147B13"/>
    <w:rsid w:val="00147B1C"/>
    <w:rsid w:val="001500CF"/>
    <w:rsid w:val="00150443"/>
    <w:rsid w:val="00151A07"/>
    <w:rsid w:val="00151E4D"/>
    <w:rsid w:val="001525CF"/>
    <w:rsid w:val="00152832"/>
    <w:rsid w:val="001545F0"/>
    <w:rsid w:val="00154B5C"/>
    <w:rsid w:val="00154BF7"/>
    <w:rsid w:val="00154ED4"/>
    <w:rsid w:val="0015547E"/>
    <w:rsid w:val="00155673"/>
    <w:rsid w:val="0015593A"/>
    <w:rsid w:val="0015641C"/>
    <w:rsid w:val="001565F5"/>
    <w:rsid w:val="0015668D"/>
    <w:rsid w:val="00157E73"/>
    <w:rsid w:val="0016060B"/>
    <w:rsid w:val="001606DA"/>
    <w:rsid w:val="00160F04"/>
    <w:rsid w:val="0016198F"/>
    <w:rsid w:val="001629CF"/>
    <w:rsid w:val="001642CE"/>
    <w:rsid w:val="001646B1"/>
    <w:rsid w:val="00165A66"/>
    <w:rsid w:val="00165E3A"/>
    <w:rsid w:val="001664E9"/>
    <w:rsid w:val="0016790F"/>
    <w:rsid w:val="00167CD5"/>
    <w:rsid w:val="001701B1"/>
    <w:rsid w:val="0017317B"/>
    <w:rsid w:val="001735C0"/>
    <w:rsid w:val="001736C2"/>
    <w:rsid w:val="001738BC"/>
    <w:rsid w:val="00173AB8"/>
    <w:rsid w:val="00173FED"/>
    <w:rsid w:val="0017403A"/>
    <w:rsid w:val="00175570"/>
    <w:rsid w:val="00175FB2"/>
    <w:rsid w:val="00176C1C"/>
    <w:rsid w:val="0017700C"/>
    <w:rsid w:val="001777C8"/>
    <w:rsid w:val="001778FC"/>
    <w:rsid w:val="00177A08"/>
    <w:rsid w:val="00177D35"/>
    <w:rsid w:val="001804CE"/>
    <w:rsid w:val="001806A1"/>
    <w:rsid w:val="00181131"/>
    <w:rsid w:val="001812CB"/>
    <w:rsid w:val="00182E77"/>
    <w:rsid w:val="00183863"/>
    <w:rsid w:val="001852A7"/>
    <w:rsid w:val="00185430"/>
    <w:rsid w:val="001856CD"/>
    <w:rsid w:val="00185BE4"/>
    <w:rsid w:val="00186C04"/>
    <w:rsid w:val="00187150"/>
    <w:rsid w:val="00187EFC"/>
    <w:rsid w:val="00190C06"/>
    <w:rsid w:val="00191E3D"/>
    <w:rsid w:val="00192134"/>
    <w:rsid w:val="00192E0D"/>
    <w:rsid w:val="00193513"/>
    <w:rsid w:val="001969A7"/>
    <w:rsid w:val="001A023E"/>
    <w:rsid w:val="001A0893"/>
    <w:rsid w:val="001A0A1E"/>
    <w:rsid w:val="001A10B2"/>
    <w:rsid w:val="001A1159"/>
    <w:rsid w:val="001A2842"/>
    <w:rsid w:val="001A3B43"/>
    <w:rsid w:val="001A491E"/>
    <w:rsid w:val="001A4C1A"/>
    <w:rsid w:val="001A6C49"/>
    <w:rsid w:val="001A6CEF"/>
    <w:rsid w:val="001A78E9"/>
    <w:rsid w:val="001A7B75"/>
    <w:rsid w:val="001B0031"/>
    <w:rsid w:val="001B0462"/>
    <w:rsid w:val="001B0F3C"/>
    <w:rsid w:val="001B2830"/>
    <w:rsid w:val="001B48DB"/>
    <w:rsid w:val="001B4C24"/>
    <w:rsid w:val="001B5C9D"/>
    <w:rsid w:val="001B5EBE"/>
    <w:rsid w:val="001B6DE6"/>
    <w:rsid w:val="001B7C59"/>
    <w:rsid w:val="001C1B7A"/>
    <w:rsid w:val="001C1DD7"/>
    <w:rsid w:val="001C28D2"/>
    <w:rsid w:val="001C4DCD"/>
    <w:rsid w:val="001C4F7B"/>
    <w:rsid w:val="001C506F"/>
    <w:rsid w:val="001C6531"/>
    <w:rsid w:val="001D02EC"/>
    <w:rsid w:val="001D17AE"/>
    <w:rsid w:val="001D1839"/>
    <w:rsid w:val="001D2C0E"/>
    <w:rsid w:val="001D30FA"/>
    <w:rsid w:val="001D3210"/>
    <w:rsid w:val="001D3B34"/>
    <w:rsid w:val="001D44F2"/>
    <w:rsid w:val="001D4730"/>
    <w:rsid w:val="001D49BB"/>
    <w:rsid w:val="001D4EAF"/>
    <w:rsid w:val="001D56CD"/>
    <w:rsid w:val="001D5868"/>
    <w:rsid w:val="001D686D"/>
    <w:rsid w:val="001D7B05"/>
    <w:rsid w:val="001D7BBB"/>
    <w:rsid w:val="001E0E84"/>
    <w:rsid w:val="001E122E"/>
    <w:rsid w:val="001E1FAE"/>
    <w:rsid w:val="001E2A48"/>
    <w:rsid w:val="001E365B"/>
    <w:rsid w:val="001E370E"/>
    <w:rsid w:val="001E3885"/>
    <w:rsid w:val="001E3AFD"/>
    <w:rsid w:val="001E5380"/>
    <w:rsid w:val="001E7549"/>
    <w:rsid w:val="001E7D16"/>
    <w:rsid w:val="001F0CB6"/>
    <w:rsid w:val="001F1339"/>
    <w:rsid w:val="001F169B"/>
    <w:rsid w:val="001F2265"/>
    <w:rsid w:val="001F3250"/>
    <w:rsid w:val="001F3611"/>
    <w:rsid w:val="001F368E"/>
    <w:rsid w:val="001F3BD1"/>
    <w:rsid w:val="001F455C"/>
    <w:rsid w:val="001F52AB"/>
    <w:rsid w:val="001F58D8"/>
    <w:rsid w:val="001F6C1B"/>
    <w:rsid w:val="001F727C"/>
    <w:rsid w:val="001F77D2"/>
    <w:rsid w:val="0020079E"/>
    <w:rsid w:val="00200BAE"/>
    <w:rsid w:val="00201ABD"/>
    <w:rsid w:val="0020210A"/>
    <w:rsid w:val="0020252D"/>
    <w:rsid w:val="002044DF"/>
    <w:rsid w:val="00205C2E"/>
    <w:rsid w:val="00206B91"/>
    <w:rsid w:val="00211413"/>
    <w:rsid w:val="002115B2"/>
    <w:rsid w:val="00212559"/>
    <w:rsid w:val="00212981"/>
    <w:rsid w:val="00212E9D"/>
    <w:rsid w:val="00212F4F"/>
    <w:rsid w:val="00213C40"/>
    <w:rsid w:val="002148FB"/>
    <w:rsid w:val="002150DE"/>
    <w:rsid w:val="00215E44"/>
    <w:rsid w:val="00215FC7"/>
    <w:rsid w:val="00216851"/>
    <w:rsid w:val="00217005"/>
    <w:rsid w:val="00217533"/>
    <w:rsid w:val="00220BE6"/>
    <w:rsid w:val="00221909"/>
    <w:rsid w:val="00221A4D"/>
    <w:rsid w:val="00222172"/>
    <w:rsid w:val="00223376"/>
    <w:rsid w:val="00223AFA"/>
    <w:rsid w:val="00226093"/>
    <w:rsid w:val="00227069"/>
    <w:rsid w:val="00227185"/>
    <w:rsid w:val="0022738A"/>
    <w:rsid w:val="00227B42"/>
    <w:rsid w:val="00227C2E"/>
    <w:rsid w:val="0023001F"/>
    <w:rsid w:val="00231715"/>
    <w:rsid w:val="002321BA"/>
    <w:rsid w:val="0023225F"/>
    <w:rsid w:val="00233B80"/>
    <w:rsid w:val="00234412"/>
    <w:rsid w:val="00234B93"/>
    <w:rsid w:val="00235B44"/>
    <w:rsid w:val="002376FB"/>
    <w:rsid w:val="00237CE2"/>
    <w:rsid w:val="00237F47"/>
    <w:rsid w:val="002403B8"/>
    <w:rsid w:val="002404BD"/>
    <w:rsid w:val="00241394"/>
    <w:rsid w:val="002422E8"/>
    <w:rsid w:val="00242655"/>
    <w:rsid w:val="0024433B"/>
    <w:rsid w:val="00244BAF"/>
    <w:rsid w:val="00245051"/>
    <w:rsid w:val="002459B8"/>
    <w:rsid w:val="00246638"/>
    <w:rsid w:val="002470C9"/>
    <w:rsid w:val="00247395"/>
    <w:rsid w:val="00251179"/>
    <w:rsid w:val="0025176B"/>
    <w:rsid w:val="00251B60"/>
    <w:rsid w:val="00251EF0"/>
    <w:rsid w:val="00252E78"/>
    <w:rsid w:val="002534C5"/>
    <w:rsid w:val="002535AB"/>
    <w:rsid w:val="0025518E"/>
    <w:rsid w:val="00255EED"/>
    <w:rsid w:val="00257654"/>
    <w:rsid w:val="00257684"/>
    <w:rsid w:val="00257B58"/>
    <w:rsid w:val="00257DD3"/>
    <w:rsid w:val="00257E32"/>
    <w:rsid w:val="00260F01"/>
    <w:rsid w:val="00262164"/>
    <w:rsid w:val="002639A3"/>
    <w:rsid w:val="00263A82"/>
    <w:rsid w:val="0026475D"/>
    <w:rsid w:val="0026550E"/>
    <w:rsid w:val="00265798"/>
    <w:rsid w:val="00265B70"/>
    <w:rsid w:val="00265DFA"/>
    <w:rsid w:val="00267387"/>
    <w:rsid w:val="00267C3B"/>
    <w:rsid w:val="00271BE3"/>
    <w:rsid w:val="00275424"/>
    <w:rsid w:val="00277975"/>
    <w:rsid w:val="0028157F"/>
    <w:rsid w:val="002818E3"/>
    <w:rsid w:val="00282138"/>
    <w:rsid w:val="00284596"/>
    <w:rsid w:val="00285CAF"/>
    <w:rsid w:val="00286632"/>
    <w:rsid w:val="0028687E"/>
    <w:rsid w:val="00291427"/>
    <w:rsid w:val="002918BA"/>
    <w:rsid w:val="002922DF"/>
    <w:rsid w:val="002923FC"/>
    <w:rsid w:val="00292843"/>
    <w:rsid w:val="002934B9"/>
    <w:rsid w:val="002935F7"/>
    <w:rsid w:val="00293F5E"/>
    <w:rsid w:val="0029460B"/>
    <w:rsid w:val="002955DB"/>
    <w:rsid w:val="00296313"/>
    <w:rsid w:val="00296909"/>
    <w:rsid w:val="002A1708"/>
    <w:rsid w:val="002A1A5C"/>
    <w:rsid w:val="002A1F9B"/>
    <w:rsid w:val="002A20EF"/>
    <w:rsid w:val="002A2A74"/>
    <w:rsid w:val="002A2C5D"/>
    <w:rsid w:val="002A3193"/>
    <w:rsid w:val="002A396C"/>
    <w:rsid w:val="002A425E"/>
    <w:rsid w:val="002A463E"/>
    <w:rsid w:val="002A4698"/>
    <w:rsid w:val="002A550F"/>
    <w:rsid w:val="002A61E9"/>
    <w:rsid w:val="002A7E43"/>
    <w:rsid w:val="002B0336"/>
    <w:rsid w:val="002B115C"/>
    <w:rsid w:val="002B11C1"/>
    <w:rsid w:val="002B1224"/>
    <w:rsid w:val="002B1583"/>
    <w:rsid w:val="002B1903"/>
    <w:rsid w:val="002B1A67"/>
    <w:rsid w:val="002B1E82"/>
    <w:rsid w:val="002B20D2"/>
    <w:rsid w:val="002B27BD"/>
    <w:rsid w:val="002B419B"/>
    <w:rsid w:val="002B45D5"/>
    <w:rsid w:val="002B55FC"/>
    <w:rsid w:val="002B587D"/>
    <w:rsid w:val="002B5AE6"/>
    <w:rsid w:val="002B5C2C"/>
    <w:rsid w:val="002B6D03"/>
    <w:rsid w:val="002B7803"/>
    <w:rsid w:val="002B7C5E"/>
    <w:rsid w:val="002C03B9"/>
    <w:rsid w:val="002C16C9"/>
    <w:rsid w:val="002C1714"/>
    <w:rsid w:val="002C1725"/>
    <w:rsid w:val="002C1AD6"/>
    <w:rsid w:val="002C1D55"/>
    <w:rsid w:val="002C2010"/>
    <w:rsid w:val="002C2DDF"/>
    <w:rsid w:val="002C3407"/>
    <w:rsid w:val="002C3644"/>
    <w:rsid w:val="002C3AB8"/>
    <w:rsid w:val="002C460C"/>
    <w:rsid w:val="002C6104"/>
    <w:rsid w:val="002C6848"/>
    <w:rsid w:val="002C6AB3"/>
    <w:rsid w:val="002C6B1C"/>
    <w:rsid w:val="002C6D63"/>
    <w:rsid w:val="002C743C"/>
    <w:rsid w:val="002C754D"/>
    <w:rsid w:val="002D1441"/>
    <w:rsid w:val="002D1C81"/>
    <w:rsid w:val="002D1FF0"/>
    <w:rsid w:val="002D2E99"/>
    <w:rsid w:val="002D31C9"/>
    <w:rsid w:val="002D338A"/>
    <w:rsid w:val="002D37AA"/>
    <w:rsid w:val="002D38C9"/>
    <w:rsid w:val="002D5427"/>
    <w:rsid w:val="002D5938"/>
    <w:rsid w:val="002D6BDD"/>
    <w:rsid w:val="002D76D2"/>
    <w:rsid w:val="002D7B86"/>
    <w:rsid w:val="002E0306"/>
    <w:rsid w:val="002E0BC9"/>
    <w:rsid w:val="002E1422"/>
    <w:rsid w:val="002E17F5"/>
    <w:rsid w:val="002E1B4C"/>
    <w:rsid w:val="002E1DC5"/>
    <w:rsid w:val="002E24DB"/>
    <w:rsid w:val="002E2C16"/>
    <w:rsid w:val="002E3072"/>
    <w:rsid w:val="002E3450"/>
    <w:rsid w:val="002E43C8"/>
    <w:rsid w:val="002E5A42"/>
    <w:rsid w:val="002E6D2A"/>
    <w:rsid w:val="002E774C"/>
    <w:rsid w:val="002F00BA"/>
    <w:rsid w:val="002F2123"/>
    <w:rsid w:val="002F3828"/>
    <w:rsid w:val="002F4AC9"/>
    <w:rsid w:val="002F6815"/>
    <w:rsid w:val="002F6F59"/>
    <w:rsid w:val="002F6FE5"/>
    <w:rsid w:val="002F7039"/>
    <w:rsid w:val="002F7D37"/>
    <w:rsid w:val="002F7DCE"/>
    <w:rsid w:val="00302498"/>
    <w:rsid w:val="0030271C"/>
    <w:rsid w:val="00303753"/>
    <w:rsid w:val="00305218"/>
    <w:rsid w:val="00305903"/>
    <w:rsid w:val="00306AC0"/>
    <w:rsid w:val="00307CD1"/>
    <w:rsid w:val="003103B2"/>
    <w:rsid w:val="003111A5"/>
    <w:rsid w:val="0031259B"/>
    <w:rsid w:val="003143DB"/>
    <w:rsid w:val="0031470E"/>
    <w:rsid w:val="0031505B"/>
    <w:rsid w:val="003153AC"/>
    <w:rsid w:val="00315880"/>
    <w:rsid w:val="00315940"/>
    <w:rsid w:val="00316111"/>
    <w:rsid w:val="00317714"/>
    <w:rsid w:val="00320E14"/>
    <w:rsid w:val="0032124B"/>
    <w:rsid w:val="0032133B"/>
    <w:rsid w:val="003214BA"/>
    <w:rsid w:val="00321CFC"/>
    <w:rsid w:val="0032215C"/>
    <w:rsid w:val="00322255"/>
    <w:rsid w:val="003232D0"/>
    <w:rsid w:val="003235E0"/>
    <w:rsid w:val="0032392A"/>
    <w:rsid w:val="00323D51"/>
    <w:rsid w:val="00325EE1"/>
    <w:rsid w:val="00326B62"/>
    <w:rsid w:val="003271C8"/>
    <w:rsid w:val="00327CB7"/>
    <w:rsid w:val="00330871"/>
    <w:rsid w:val="0033132C"/>
    <w:rsid w:val="00331B2A"/>
    <w:rsid w:val="00331DBE"/>
    <w:rsid w:val="00333003"/>
    <w:rsid w:val="00334139"/>
    <w:rsid w:val="00334594"/>
    <w:rsid w:val="00334F6B"/>
    <w:rsid w:val="00336024"/>
    <w:rsid w:val="003370AD"/>
    <w:rsid w:val="0033747D"/>
    <w:rsid w:val="00340B22"/>
    <w:rsid w:val="00340D6C"/>
    <w:rsid w:val="003419A8"/>
    <w:rsid w:val="00342AED"/>
    <w:rsid w:val="00343193"/>
    <w:rsid w:val="00343426"/>
    <w:rsid w:val="003452CE"/>
    <w:rsid w:val="003474FA"/>
    <w:rsid w:val="0035188F"/>
    <w:rsid w:val="00351C48"/>
    <w:rsid w:val="00353843"/>
    <w:rsid w:val="00353CD6"/>
    <w:rsid w:val="003547D5"/>
    <w:rsid w:val="003548CB"/>
    <w:rsid w:val="00355BF6"/>
    <w:rsid w:val="00356CCE"/>
    <w:rsid w:val="00357033"/>
    <w:rsid w:val="00357295"/>
    <w:rsid w:val="00357E76"/>
    <w:rsid w:val="00357F43"/>
    <w:rsid w:val="003600E1"/>
    <w:rsid w:val="00360379"/>
    <w:rsid w:val="003622ED"/>
    <w:rsid w:val="003632C8"/>
    <w:rsid w:val="00363690"/>
    <w:rsid w:val="00363DD7"/>
    <w:rsid w:val="00363EE0"/>
    <w:rsid w:val="00363FF0"/>
    <w:rsid w:val="00364F15"/>
    <w:rsid w:val="00366E67"/>
    <w:rsid w:val="00367268"/>
    <w:rsid w:val="003673F8"/>
    <w:rsid w:val="0036744A"/>
    <w:rsid w:val="003707A5"/>
    <w:rsid w:val="003715EF"/>
    <w:rsid w:val="00372A32"/>
    <w:rsid w:val="003731AB"/>
    <w:rsid w:val="00373B17"/>
    <w:rsid w:val="0037481F"/>
    <w:rsid w:val="00374975"/>
    <w:rsid w:val="0037683B"/>
    <w:rsid w:val="00376A47"/>
    <w:rsid w:val="003772F6"/>
    <w:rsid w:val="00377DA6"/>
    <w:rsid w:val="00380F5B"/>
    <w:rsid w:val="0038120A"/>
    <w:rsid w:val="00381A1D"/>
    <w:rsid w:val="00381D26"/>
    <w:rsid w:val="00381DA3"/>
    <w:rsid w:val="00382E31"/>
    <w:rsid w:val="00383FCF"/>
    <w:rsid w:val="00384750"/>
    <w:rsid w:val="003879C1"/>
    <w:rsid w:val="00391207"/>
    <w:rsid w:val="00392A96"/>
    <w:rsid w:val="0039302C"/>
    <w:rsid w:val="00393688"/>
    <w:rsid w:val="00393EE1"/>
    <w:rsid w:val="00394238"/>
    <w:rsid w:val="00394543"/>
    <w:rsid w:val="0039461D"/>
    <w:rsid w:val="00394930"/>
    <w:rsid w:val="00395CA7"/>
    <w:rsid w:val="0039635E"/>
    <w:rsid w:val="0039681D"/>
    <w:rsid w:val="00397419"/>
    <w:rsid w:val="003A03E1"/>
    <w:rsid w:val="003A0B07"/>
    <w:rsid w:val="003A0C67"/>
    <w:rsid w:val="003A33D1"/>
    <w:rsid w:val="003A4495"/>
    <w:rsid w:val="003A4555"/>
    <w:rsid w:val="003A4DD1"/>
    <w:rsid w:val="003A5791"/>
    <w:rsid w:val="003A6335"/>
    <w:rsid w:val="003A63EC"/>
    <w:rsid w:val="003A6CF7"/>
    <w:rsid w:val="003A6D5D"/>
    <w:rsid w:val="003B0872"/>
    <w:rsid w:val="003B0C4B"/>
    <w:rsid w:val="003B2A03"/>
    <w:rsid w:val="003B306C"/>
    <w:rsid w:val="003B31DC"/>
    <w:rsid w:val="003B32AF"/>
    <w:rsid w:val="003B35B2"/>
    <w:rsid w:val="003B3C2C"/>
    <w:rsid w:val="003B448D"/>
    <w:rsid w:val="003B4879"/>
    <w:rsid w:val="003B52B0"/>
    <w:rsid w:val="003B52CD"/>
    <w:rsid w:val="003B5E88"/>
    <w:rsid w:val="003B7964"/>
    <w:rsid w:val="003B7B86"/>
    <w:rsid w:val="003B7DB7"/>
    <w:rsid w:val="003C04D3"/>
    <w:rsid w:val="003C0654"/>
    <w:rsid w:val="003C1663"/>
    <w:rsid w:val="003C1E08"/>
    <w:rsid w:val="003C34B2"/>
    <w:rsid w:val="003C3523"/>
    <w:rsid w:val="003C37B6"/>
    <w:rsid w:val="003C5288"/>
    <w:rsid w:val="003C5D61"/>
    <w:rsid w:val="003C644F"/>
    <w:rsid w:val="003C6A14"/>
    <w:rsid w:val="003C7A9B"/>
    <w:rsid w:val="003C7B56"/>
    <w:rsid w:val="003D048D"/>
    <w:rsid w:val="003D0490"/>
    <w:rsid w:val="003D1614"/>
    <w:rsid w:val="003D1796"/>
    <w:rsid w:val="003D2240"/>
    <w:rsid w:val="003D2E95"/>
    <w:rsid w:val="003D2EAF"/>
    <w:rsid w:val="003D3295"/>
    <w:rsid w:val="003D3B5B"/>
    <w:rsid w:val="003D4567"/>
    <w:rsid w:val="003D51D8"/>
    <w:rsid w:val="003D5480"/>
    <w:rsid w:val="003D57A0"/>
    <w:rsid w:val="003D57FA"/>
    <w:rsid w:val="003D6313"/>
    <w:rsid w:val="003D77E1"/>
    <w:rsid w:val="003E0D0D"/>
    <w:rsid w:val="003E0DF8"/>
    <w:rsid w:val="003E15C3"/>
    <w:rsid w:val="003E184C"/>
    <w:rsid w:val="003E1AB6"/>
    <w:rsid w:val="003E1F74"/>
    <w:rsid w:val="003E2789"/>
    <w:rsid w:val="003E2CC1"/>
    <w:rsid w:val="003E2DE1"/>
    <w:rsid w:val="003E479E"/>
    <w:rsid w:val="003E487A"/>
    <w:rsid w:val="003E5369"/>
    <w:rsid w:val="003E59C4"/>
    <w:rsid w:val="003E5B9D"/>
    <w:rsid w:val="003E5E2A"/>
    <w:rsid w:val="003E6DEB"/>
    <w:rsid w:val="003E706F"/>
    <w:rsid w:val="003E74AA"/>
    <w:rsid w:val="003E7502"/>
    <w:rsid w:val="003F102D"/>
    <w:rsid w:val="003F1138"/>
    <w:rsid w:val="003F1E4E"/>
    <w:rsid w:val="003F2BB8"/>
    <w:rsid w:val="003F3D41"/>
    <w:rsid w:val="003F43EB"/>
    <w:rsid w:val="003F4434"/>
    <w:rsid w:val="003F55A3"/>
    <w:rsid w:val="003F7854"/>
    <w:rsid w:val="003F7D8C"/>
    <w:rsid w:val="0040042F"/>
    <w:rsid w:val="00400519"/>
    <w:rsid w:val="00400D49"/>
    <w:rsid w:val="004020BE"/>
    <w:rsid w:val="004044E9"/>
    <w:rsid w:val="004049C2"/>
    <w:rsid w:val="00404A84"/>
    <w:rsid w:val="00404CAA"/>
    <w:rsid w:val="00404DFE"/>
    <w:rsid w:val="00405661"/>
    <w:rsid w:val="00405B5B"/>
    <w:rsid w:val="004108A9"/>
    <w:rsid w:val="0041154E"/>
    <w:rsid w:val="00412382"/>
    <w:rsid w:val="00412E0F"/>
    <w:rsid w:val="00414653"/>
    <w:rsid w:val="004153CC"/>
    <w:rsid w:val="004164B7"/>
    <w:rsid w:val="004169F8"/>
    <w:rsid w:val="004178BD"/>
    <w:rsid w:val="0042000B"/>
    <w:rsid w:val="004202AE"/>
    <w:rsid w:val="0042031C"/>
    <w:rsid w:val="00420598"/>
    <w:rsid w:val="00420628"/>
    <w:rsid w:val="00420934"/>
    <w:rsid w:val="00420B78"/>
    <w:rsid w:val="00420B89"/>
    <w:rsid w:val="0042196B"/>
    <w:rsid w:val="00421F0C"/>
    <w:rsid w:val="00422B51"/>
    <w:rsid w:val="004235C3"/>
    <w:rsid w:val="00424187"/>
    <w:rsid w:val="00424298"/>
    <w:rsid w:val="00424AF0"/>
    <w:rsid w:val="004251E2"/>
    <w:rsid w:val="00425CC6"/>
    <w:rsid w:val="0042663E"/>
    <w:rsid w:val="004308FE"/>
    <w:rsid w:val="0043102F"/>
    <w:rsid w:val="004334E5"/>
    <w:rsid w:val="0043395F"/>
    <w:rsid w:val="004351B5"/>
    <w:rsid w:val="004355C5"/>
    <w:rsid w:val="0043684E"/>
    <w:rsid w:val="00436DFC"/>
    <w:rsid w:val="0044235B"/>
    <w:rsid w:val="00442897"/>
    <w:rsid w:val="00445CDD"/>
    <w:rsid w:val="00446031"/>
    <w:rsid w:val="00446637"/>
    <w:rsid w:val="004468E4"/>
    <w:rsid w:val="00447636"/>
    <w:rsid w:val="004506E4"/>
    <w:rsid w:val="00451B18"/>
    <w:rsid w:val="0045208D"/>
    <w:rsid w:val="004528D4"/>
    <w:rsid w:val="00454A09"/>
    <w:rsid w:val="00455718"/>
    <w:rsid w:val="004563E7"/>
    <w:rsid w:val="00456DE3"/>
    <w:rsid w:val="00456E5E"/>
    <w:rsid w:val="00456EAF"/>
    <w:rsid w:val="004575FE"/>
    <w:rsid w:val="0046100F"/>
    <w:rsid w:val="00461D15"/>
    <w:rsid w:val="00464C68"/>
    <w:rsid w:val="0046526A"/>
    <w:rsid w:val="0046544D"/>
    <w:rsid w:val="00465818"/>
    <w:rsid w:val="004659B2"/>
    <w:rsid w:val="00467755"/>
    <w:rsid w:val="00467C22"/>
    <w:rsid w:val="00471686"/>
    <w:rsid w:val="00471BB7"/>
    <w:rsid w:val="004731C1"/>
    <w:rsid w:val="00473323"/>
    <w:rsid w:val="00473E53"/>
    <w:rsid w:val="0047413F"/>
    <w:rsid w:val="00475F5A"/>
    <w:rsid w:val="004769C6"/>
    <w:rsid w:val="00480064"/>
    <w:rsid w:val="004803D5"/>
    <w:rsid w:val="00481431"/>
    <w:rsid w:val="00481820"/>
    <w:rsid w:val="00482061"/>
    <w:rsid w:val="004825B9"/>
    <w:rsid w:val="004830FA"/>
    <w:rsid w:val="0048396E"/>
    <w:rsid w:val="00484A40"/>
    <w:rsid w:val="00484E7B"/>
    <w:rsid w:val="0048527B"/>
    <w:rsid w:val="0048545A"/>
    <w:rsid w:val="00486891"/>
    <w:rsid w:val="00487801"/>
    <w:rsid w:val="00487A7D"/>
    <w:rsid w:val="00487FC6"/>
    <w:rsid w:val="00490055"/>
    <w:rsid w:val="00490772"/>
    <w:rsid w:val="0049093E"/>
    <w:rsid w:val="00491094"/>
    <w:rsid w:val="0049135A"/>
    <w:rsid w:val="004925B7"/>
    <w:rsid w:val="00493251"/>
    <w:rsid w:val="0049402F"/>
    <w:rsid w:val="004944A1"/>
    <w:rsid w:val="00494529"/>
    <w:rsid w:val="004949AB"/>
    <w:rsid w:val="00495BAA"/>
    <w:rsid w:val="00495C85"/>
    <w:rsid w:val="004960AB"/>
    <w:rsid w:val="00496D31"/>
    <w:rsid w:val="00496F3D"/>
    <w:rsid w:val="004971F3"/>
    <w:rsid w:val="00497602"/>
    <w:rsid w:val="004A0912"/>
    <w:rsid w:val="004A0D39"/>
    <w:rsid w:val="004A10E5"/>
    <w:rsid w:val="004A1BFE"/>
    <w:rsid w:val="004A229D"/>
    <w:rsid w:val="004A254B"/>
    <w:rsid w:val="004A298E"/>
    <w:rsid w:val="004A3D6B"/>
    <w:rsid w:val="004A43FC"/>
    <w:rsid w:val="004A4495"/>
    <w:rsid w:val="004A49B2"/>
    <w:rsid w:val="004A4E8C"/>
    <w:rsid w:val="004A5C14"/>
    <w:rsid w:val="004A67C7"/>
    <w:rsid w:val="004B00A0"/>
    <w:rsid w:val="004B0137"/>
    <w:rsid w:val="004B0276"/>
    <w:rsid w:val="004B226B"/>
    <w:rsid w:val="004B35D0"/>
    <w:rsid w:val="004B4D1A"/>
    <w:rsid w:val="004B51E3"/>
    <w:rsid w:val="004B5554"/>
    <w:rsid w:val="004B5C29"/>
    <w:rsid w:val="004B635A"/>
    <w:rsid w:val="004B6D51"/>
    <w:rsid w:val="004C004D"/>
    <w:rsid w:val="004C01A0"/>
    <w:rsid w:val="004C0FCC"/>
    <w:rsid w:val="004C171E"/>
    <w:rsid w:val="004C1AC6"/>
    <w:rsid w:val="004C1C22"/>
    <w:rsid w:val="004C22CE"/>
    <w:rsid w:val="004C314D"/>
    <w:rsid w:val="004C3251"/>
    <w:rsid w:val="004C3758"/>
    <w:rsid w:val="004C38E1"/>
    <w:rsid w:val="004C3B79"/>
    <w:rsid w:val="004C3E62"/>
    <w:rsid w:val="004C502A"/>
    <w:rsid w:val="004C74FE"/>
    <w:rsid w:val="004C7656"/>
    <w:rsid w:val="004D1C57"/>
    <w:rsid w:val="004D34C9"/>
    <w:rsid w:val="004D3907"/>
    <w:rsid w:val="004D4874"/>
    <w:rsid w:val="004D6245"/>
    <w:rsid w:val="004D64D7"/>
    <w:rsid w:val="004D767F"/>
    <w:rsid w:val="004D794F"/>
    <w:rsid w:val="004D7CF9"/>
    <w:rsid w:val="004E0195"/>
    <w:rsid w:val="004E110E"/>
    <w:rsid w:val="004E3292"/>
    <w:rsid w:val="004E3717"/>
    <w:rsid w:val="004E38D8"/>
    <w:rsid w:val="004E440E"/>
    <w:rsid w:val="004E49E5"/>
    <w:rsid w:val="004E65E0"/>
    <w:rsid w:val="004E70C0"/>
    <w:rsid w:val="004E7B28"/>
    <w:rsid w:val="004F09B6"/>
    <w:rsid w:val="004F166C"/>
    <w:rsid w:val="004F1A93"/>
    <w:rsid w:val="004F2118"/>
    <w:rsid w:val="004F3A55"/>
    <w:rsid w:val="004F3A80"/>
    <w:rsid w:val="004F438A"/>
    <w:rsid w:val="004F46FB"/>
    <w:rsid w:val="004F55E7"/>
    <w:rsid w:val="004F58D2"/>
    <w:rsid w:val="004F59FB"/>
    <w:rsid w:val="004F5F0E"/>
    <w:rsid w:val="004F69B3"/>
    <w:rsid w:val="004F773D"/>
    <w:rsid w:val="004F7796"/>
    <w:rsid w:val="004F7E77"/>
    <w:rsid w:val="00500607"/>
    <w:rsid w:val="00500DB9"/>
    <w:rsid w:val="005018A6"/>
    <w:rsid w:val="005032C1"/>
    <w:rsid w:val="00504C60"/>
    <w:rsid w:val="00506372"/>
    <w:rsid w:val="005065FD"/>
    <w:rsid w:val="00506F1C"/>
    <w:rsid w:val="00507C38"/>
    <w:rsid w:val="00507D0D"/>
    <w:rsid w:val="0051023A"/>
    <w:rsid w:val="005107A4"/>
    <w:rsid w:val="00510B6D"/>
    <w:rsid w:val="00510D48"/>
    <w:rsid w:val="00512D6E"/>
    <w:rsid w:val="00513941"/>
    <w:rsid w:val="00516B26"/>
    <w:rsid w:val="00516BD0"/>
    <w:rsid w:val="00517394"/>
    <w:rsid w:val="005205CE"/>
    <w:rsid w:val="00520799"/>
    <w:rsid w:val="00521449"/>
    <w:rsid w:val="00521622"/>
    <w:rsid w:val="00522734"/>
    <w:rsid w:val="00522840"/>
    <w:rsid w:val="00522A79"/>
    <w:rsid w:val="005236A0"/>
    <w:rsid w:val="005239A5"/>
    <w:rsid w:val="00524048"/>
    <w:rsid w:val="0052690D"/>
    <w:rsid w:val="00526C7B"/>
    <w:rsid w:val="00527931"/>
    <w:rsid w:val="0053006D"/>
    <w:rsid w:val="00531180"/>
    <w:rsid w:val="00531671"/>
    <w:rsid w:val="00531BB3"/>
    <w:rsid w:val="00531C18"/>
    <w:rsid w:val="00532FD7"/>
    <w:rsid w:val="005330E9"/>
    <w:rsid w:val="00533B44"/>
    <w:rsid w:val="00533C70"/>
    <w:rsid w:val="00534870"/>
    <w:rsid w:val="00534C77"/>
    <w:rsid w:val="00535D69"/>
    <w:rsid w:val="00535FBE"/>
    <w:rsid w:val="00536911"/>
    <w:rsid w:val="00537F78"/>
    <w:rsid w:val="00540AA6"/>
    <w:rsid w:val="005425A3"/>
    <w:rsid w:val="00542743"/>
    <w:rsid w:val="0054294A"/>
    <w:rsid w:val="00542CF3"/>
    <w:rsid w:val="005431E7"/>
    <w:rsid w:val="0054331B"/>
    <w:rsid w:val="005444DE"/>
    <w:rsid w:val="00545542"/>
    <w:rsid w:val="005459B3"/>
    <w:rsid w:val="00545F4B"/>
    <w:rsid w:val="00547BEB"/>
    <w:rsid w:val="005500A8"/>
    <w:rsid w:val="00551FF8"/>
    <w:rsid w:val="005524D4"/>
    <w:rsid w:val="005524E1"/>
    <w:rsid w:val="005525A0"/>
    <w:rsid w:val="00552FAF"/>
    <w:rsid w:val="0055311F"/>
    <w:rsid w:val="00554A78"/>
    <w:rsid w:val="00554AC9"/>
    <w:rsid w:val="00554C9B"/>
    <w:rsid w:val="0055582B"/>
    <w:rsid w:val="0055710D"/>
    <w:rsid w:val="005579A9"/>
    <w:rsid w:val="0056083A"/>
    <w:rsid w:val="00560D78"/>
    <w:rsid w:val="0056125E"/>
    <w:rsid w:val="005613FA"/>
    <w:rsid w:val="0056151E"/>
    <w:rsid w:val="00561B05"/>
    <w:rsid w:val="005622C6"/>
    <w:rsid w:val="0056321B"/>
    <w:rsid w:val="0056430F"/>
    <w:rsid w:val="0056525E"/>
    <w:rsid w:val="005659A1"/>
    <w:rsid w:val="00565AFB"/>
    <w:rsid w:val="005663E5"/>
    <w:rsid w:val="00566480"/>
    <w:rsid w:val="005664F6"/>
    <w:rsid w:val="005674B8"/>
    <w:rsid w:val="0056776D"/>
    <w:rsid w:val="00567F65"/>
    <w:rsid w:val="00570857"/>
    <w:rsid w:val="00572C82"/>
    <w:rsid w:val="0057523B"/>
    <w:rsid w:val="00576BF8"/>
    <w:rsid w:val="00576D49"/>
    <w:rsid w:val="00577281"/>
    <w:rsid w:val="00577C75"/>
    <w:rsid w:val="00577ECB"/>
    <w:rsid w:val="0058088E"/>
    <w:rsid w:val="0058214F"/>
    <w:rsid w:val="00583EEB"/>
    <w:rsid w:val="0058472A"/>
    <w:rsid w:val="00584A19"/>
    <w:rsid w:val="00585BAE"/>
    <w:rsid w:val="00586524"/>
    <w:rsid w:val="005868A1"/>
    <w:rsid w:val="00586AA3"/>
    <w:rsid w:val="005907D9"/>
    <w:rsid w:val="005912AE"/>
    <w:rsid w:val="00591308"/>
    <w:rsid w:val="00593BD0"/>
    <w:rsid w:val="00594CC3"/>
    <w:rsid w:val="00595370"/>
    <w:rsid w:val="0059558D"/>
    <w:rsid w:val="005956B1"/>
    <w:rsid w:val="005964D4"/>
    <w:rsid w:val="00596584"/>
    <w:rsid w:val="00596A56"/>
    <w:rsid w:val="00596C1F"/>
    <w:rsid w:val="005971D5"/>
    <w:rsid w:val="005979AF"/>
    <w:rsid w:val="005A00BE"/>
    <w:rsid w:val="005A01C3"/>
    <w:rsid w:val="005A04B4"/>
    <w:rsid w:val="005A0C09"/>
    <w:rsid w:val="005A0DF4"/>
    <w:rsid w:val="005A1EF6"/>
    <w:rsid w:val="005A2410"/>
    <w:rsid w:val="005A29E3"/>
    <w:rsid w:val="005A2A36"/>
    <w:rsid w:val="005A30CD"/>
    <w:rsid w:val="005A4051"/>
    <w:rsid w:val="005A4191"/>
    <w:rsid w:val="005A465B"/>
    <w:rsid w:val="005A5012"/>
    <w:rsid w:val="005A5043"/>
    <w:rsid w:val="005A6255"/>
    <w:rsid w:val="005A66AF"/>
    <w:rsid w:val="005A6745"/>
    <w:rsid w:val="005A6F19"/>
    <w:rsid w:val="005A70C8"/>
    <w:rsid w:val="005A73AF"/>
    <w:rsid w:val="005A79B8"/>
    <w:rsid w:val="005A7C94"/>
    <w:rsid w:val="005B06A6"/>
    <w:rsid w:val="005B070F"/>
    <w:rsid w:val="005B0950"/>
    <w:rsid w:val="005B0D2B"/>
    <w:rsid w:val="005B138F"/>
    <w:rsid w:val="005B2AD0"/>
    <w:rsid w:val="005B32E0"/>
    <w:rsid w:val="005B3BC0"/>
    <w:rsid w:val="005B473C"/>
    <w:rsid w:val="005B5889"/>
    <w:rsid w:val="005B60F0"/>
    <w:rsid w:val="005B6724"/>
    <w:rsid w:val="005B69A7"/>
    <w:rsid w:val="005B6C2B"/>
    <w:rsid w:val="005B72A1"/>
    <w:rsid w:val="005B7C1D"/>
    <w:rsid w:val="005B7C74"/>
    <w:rsid w:val="005C0822"/>
    <w:rsid w:val="005C1359"/>
    <w:rsid w:val="005C1B69"/>
    <w:rsid w:val="005C20A0"/>
    <w:rsid w:val="005C2D60"/>
    <w:rsid w:val="005C3589"/>
    <w:rsid w:val="005C39C9"/>
    <w:rsid w:val="005C3BD9"/>
    <w:rsid w:val="005C5C73"/>
    <w:rsid w:val="005C62BC"/>
    <w:rsid w:val="005C7276"/>
    <w:rsid w:val="005C7A9B"/>
    <w:rsid w:val="005C7FAC"/>
    <w:rsid w:val="005D02ED"/>
    <w:rsid w:val="005D0458"/>
    <w:rsid w:val="005D094C"/>
    <w:rsid w:val="005D2058"/>
    <w:rsid w:val="005D26EC"/>
    <w:rsid w:val="005D3096"/>
    <w:rsid w:val="005D387D"/>
    <w:rsid w:val="005D3BD4"/>
    <w:rsid w:val="005D3D00"/>
    <w:rsid w:val="005D5022"/>
    <w:rsid w:val="005D5806"/>
    <w:rsid w:val="005D62FE"/>
    <w:rsid w:val="005D74D5"/>
    <w:rsid w:val="005E1499"/>
    <w:rsid w:val="005E1AF8"/>
    <w:rsid w:val="005E264F"/>
    <w:rsid w:val="005E40D0"/>
    <w:rsid w:val="005E4669"/>
    <w:rsid w:val="005E4A3D"/>
    <w:rsid w:val="005E4A76"/>
    <w:rsid w:val="005E5114"/>
    <w:rsid w:val="005E64F3"/>
    <w:rsid w:val="005E6524"/>
    <w:rsid w:val="005E6BAE"/>
    <w:rsid w:val="005E75F3"/>
    <w:rsid w:val="005E7C74"/>
    <w:rsid w:val="005F028E"/>
    <w:rsid w:val="005F0996"/>
    <w:rsid w:val="005F24C8"/>
    <w:rsid w:val="005F3123"/>
    <w:rsid w:val="005F33DA"/>
    <w:rsid w:val="005F4440"/>
    <w:rsid w:val="005F48FC"/>
    <w:rsid w:val="005F4D33"/>
    <w:rsid w:val="005F4E67"/>
    <w:rsid w:val="005F55BF"/>
    <w:rsid w:val="005F66E8"/>
    <w:rsid w:val="005F7232"/>
    <w:rsid w:val="005F7C64"/>
    <w:rsid w:val="0060116D"/>
    <w:rsid w:val="0060248B"/>
    <w:rsid w:val="0060289C"/>
    <w:rsid w:val="00602AF7"/>
    <w:rsid w:val="00603000"/>
    <w:rsid w:val="00603237"/>
    <w:rsid w:val="0060346F"/>
    <w:rsid w:val="0060424F"/>
    <w:rsid w:val="0060460E"/>
    <w:rsid w:val="006048A5"/>
    <w:rsid w:val="006049BB"/>
    <w:rsid w:val="00605834"/>
    <w:rsid w:val="00606100"/>
    <w:rsid w:val="006064CB"/>
    <w:rsid w:val="006078F5"/>
    <w:rsid w:val="00607D37"/>
    <w:rsid w:val="006106D3"/>
    <w:rsid w:val="00610C7C"/>
    <w:rsid w:val="006115F0"/>
    <w:rsid w:val="00611DEC"/>
    <w:rsid w:val="00611E43"/>
    <w:rsid w:val="00611F97"/>
    <w:rsid w:val="006124DA"/>
    <w:rsid w:val="006128A6"/>
    <w:rsid w:val="00613553"/>
    <w:rsid w:val="00613A0B"/>
    <w:rsid w:val="00616418"/>
    <w:rsid w:val="00617971"/>
    <w:rsid w:val="00617E77"/>
    <w:rsid w:val="006211F3"/>
    <w:rsid w:val="00621348"/>
    <w:rsid w:val="00621E9F"/>
    <w:rsid w:val="00622985"/>
    <w:rsid w:val="006229CE"/>
    <w:rsid w:val="00622B04"/>
    <w:rsid w:val="00622D76"/>
    <w:rsid w:val="00624DA0"/>
    <w:rsid w:val="00625759"/>
    <w:rsid w:val="006271C4"/>
    <w:rsid w:val="0062774D"/>
    <w:rsid w:val="00627E9B"/>
    <w:rsid w:val="00627F2F"/>
    <w:rsid w:val="0063073E"/>
    <w:rsid w:val="006311AF"/>
    <w:rsid w:val="006325CB"/>
    <w:rsid w:val="00632941"/>
    <w:rsid w:val="00633023"/>
    <w:rsid w:val="00633565"/>
    <w:rsid w:val="0063517F"/>
    <w:rsid w:val="0063575F"/>
    <w:rsid w:val="00637FC9"/>
    <w:rsid w:val="0064043C"/>
    <w:rsid w:val="006410CF"/>
    <w:rsid w:val="0064158C"/>
    <w:rsid w:val="00641666"/>
    <w:rsid w:val="00643804"/>
    <w:rsid w:val="00643FE5"/>
    <w:rsid w:val="0064426E"/>
    <w:rsid w:val="006457DE"/>
    <w:rsid w:val="0064617B"/>
    <w:rsid w:val="00646A9C"/>
    <w:rsid w:val="0064730F"/>
    <w:rsid w:val="00647390"/>
    <w:rsid w:val="00647A5B"/>
    <w:rsid w:val="00650497"/>
    <w:rsid w:val="006506B9"/>
    <w:rsid w:val="006509A2"/>
    <w:rsid w:val="00651467"/>
    <w:rsid w:val="00651F51"/>
    <w:rsid w:val="00651FE3"/>
    <w:rsid w:val="006525E1"/>
    <w:rsid w:val="00652EB0"/>
    <w:rsid w:val="0065383B"/>
    <w:rsid w:val="0065525B"/>
    <w:rsid w:val="00656853"/>
    <w:rsid w:val="00657F23"/>
    <w:rsid w:val="0066022D"/>
    <w:rsid w:val="006605D2"/>
    <w:rsid w:val="0066460E"/>
    <w:rsid w:val="00664B03"/>
    <w:rsid w:val="00665AB1"/>
    <w:rsid w:val="0066614D"/>
    <w:rsid w:val="00666A82"/>
    <w:rsid w:val="00666D0B"/>
    <w:rsid w:val="00667934"/>
    <w:rsid w:val="00667FA7"/>
    <w:rsid w:val="00670A0C"/>
    <w:rsid w:val="0067101A"/>
    <w:rsid w:val="006710BC"/>
    <w:rsid w:val="00671357"/>
    <w:rsid w:val="00671BEC"/>
    <w:rsid w:val="00672D35"/>
    <w:rsid w:val="0067310D"/>
    <w:rsid w:val="00673405"/>
    <w:rsid w:val="00673ECA"/>
    <w:rsid w:val="0067459E"/>
    <w:rsid w:val="0067484F"/>
    <w:rsid w:val="00675ACC"/>
    <w:rsid w:val="00675E8B"/>
    <w:rsid w:val="006768B5"/>
    <w:rsid w:val="006801CE"/>
    <w:rsid w:val="0068033E"/>
    <w:rsid w:val="00681842"/>
    <w:rsid w:val="0068241A"/>
    <w:rsid w:val="00682643"/>
    <w:rsid w:val="00682911"/>
    <w:rsid w:val="00682DCA"/>
    <w:rsid w:val="00683F23"/>
    <w:rsid w:val="006854DA"/>
    <w:rsid w:val="006859B5"/>
    <w:rsid w:val="00685EBF"/>
    <w:rsid w:val="00686C02"/>
    <w:rsid w:val="0069047F"/>
    <w:rsid w:val="00690A46"/>
    <w:rsid w:val="00690FED"/>
    <w:rsid w:val="00693084"/>
    <w:rsid w:val="00693798"/>
    <w:rsid w:val="00693BA3"/>
    <w:rsid w:val="0069445F"/>
    <w:rsid w:val="0069466C"/>
    <w:rsid w:val="00694920"/>
    <w:rsid w:val="00694BC9"/>
    <w:rsid w:val="00695252"/>
    <w:rsid w:val="006957D2"/>
    <w:rsid w:val="00695D32"/>
    <w:rsid w:val="0069631C"/>
    <w:rsid w:val="00696DB1"/>
    <w:rsid w:val="0069757F"/>
    <w:rsid w:val="006A2A70"/>
    <w:rsid w:val="006A355B"/>
    <w:rsid w:val="006A39FC"/>
    <w:rsid w:val="006A3CC3"/>
    <w:rsid w:val="006A509B"/>
    <w:rsid w:val="006A5662"/>
    <w:rsid w:val="006A64A6"/>
    <w:rsid w:val="006A64F7"/>
    <w:rsid w:val="006A6FA9"/>
    <w:rsid w:val="006A7D40"/>
    <w:rsid w:val="006B0C36"/>
    <w:rsid w:val="006B1486"/>
    <w:rsid w:val="006B150F"/>
    <w:rsid w:val="006B15E2"/>
    <w:rsid w:val="006B2961"/>
    <w:rsid w:val="006B5793"/>
    <w:rsid w:val="006B5A81"/>
    <w:rsid w:val="006B6048"/>
    <w:rsid w:val="006B6496"/>
    <w:rsid w:val="006B75D8"/>
    <w:rsid w:val="006B7977"/>
    <w:rsid w:val="006C0436"/>
    <w:rsid w:val="006C1118"/>
    <w:rsid w:val="006C177D"/>
    <w:rsid w:val="006C2BAB"/>
    <w:rsid w:val="006C3260"/>
    <w:rsid w:val="006C3536"/>
    <w:rsid w:val="006C3E26"/>
    <w:rsid w:val="006C4760"/>
    <w:rsid w:val="006C5159"/>
    <w:rsid w:val="006C59B1"/>
    <w:rsid w:val="006C6595"/>
    <w:rsid w:val="006C725B"/>
    <w:rsid w:val="006C760E"/>
    <w:rsid w:val="006C7D53"/>
    <w:rsid w:val="006C7E7E"/>
    <w:rsid w:val="006D0235"/>
    <w:rsid w:val="006D1537"/>
    <w:rsid w:val="006D37DC"/>
    <w:rsid w:val="006D3A27"/>
    <w:rsid w:val="006D3C33"/>
    <w:rsid w:val="006D4A09"/>
    <w:rsid w:val="006D7723"/>
    <w:rsid w:val="006D78B8"/>
    <w:rsid w:val="006D791A"/>
    <w:rsid w:val="006E0421"/>
    <w:rsid w:val="006E0A45"/>
    <w:rsid w:val="006E0C2E"/>
    <w:rsid w:val="006E1686"/>
    <w:rsid w:val="006E3D6B"/>
    <w:rsid w:val="006E4315"/>
    <w:rsid w:val="006E4BB3"/>
    <w:rsid w:val="006E5003"/>
    <w:rsid w:val="006E5482"/>
    <w:rsid w:val="006E5836"/>
    <w:rsid w:val="006E6A12"/>
    <w:rsid w:val="006E7C87"/>
    <w:rsid w:val="006E7D9B"/>
    <w:rsid w:val="006F06F6"/>
    <w:rsid w:val="006F2485"/>
    <w:rsid w:val="006F3727"/>
    <w:rsid w:val="006F43D8"/>
    <w:rsid w:val="006F4811"/>
    <w:rsid w:val="006F4BFF"/>
    <w:rsid w:val="006F53EA"/>
    <w:rsid w:val="006F5E35"/>
    <w:rsid w:val="006F60BE"/>
    <w:rsid w:val="006F6223"/>
    <w:rsid w:val="006F794A"/>
    <w:rsid w:val="006F7D38"/>
    <w:rsid w:val="006F7EF2"/>
    <w:rsid w:val="0070020F"/>
    <w:rsid w:val="00700D4F"/>
    <w:rsid w:val="00700E5D"/>
    <w:rsid w:val="007012F8"/>
    <w:rsid w:val="0070215C"/>
    <w:rsid w:val="0070413F"/>
    <w:rsid w:val="00704B76"/>
    <w:rsid w:val="00704C53"/>
    <w:rsid w:val="00705107"/>
    <w:rsid w:val="00705E5D"/>
    <w:rsid w:val="00706107"/>
    <w:rsid w:val="00706B77"/>
    <w:rsid w:val="00711E68"/>
    <w:rsid w:val="00711FE1"/>
    <w:rsid w:val="00712561"/>
    <w:rsid w:val="00712D5E"/>
    <w:rsid w:val="00715216"/>
    <w:rsid w:val="007160D2"/>
    <w:rsid w:val="007161C9"/>
    <w:rsid w:val="00716B30"/>
    <w:rsid w:val="007173F0"/>
    <w:rsid w:val="00717FC9"/>
    <w:rsid w:val="007201BE"/>
    <w:rsid w:val="00720D88"/>
    <w:rsid w:val="00721036"/>
    <w:rsid w:val="007212D8"/>
    <w:rsid w:val="007216F2"/>
    <w:rsid w:val="00721B88"/>
    <w:rsid w:val="00722ABA"/>
    <w:rsid w:val="00722EB1"/>
    <w:rsid w:val="00723120"/>
    <w:rsid w:val="00723F1B"/>
    <w:rsid w:val="007275BC"/>
    <w:rsid w:val="00727D8E"/>
    <w:rsid w:val="007301B8"/>
    <w:rsid w:val="007307D7"/>
    <w:rsid w:val="00731626"/>
    <w:rsid w:val="00731944"/>
    <w:rsid w:val="00731B13"/>
    <w:rsid w:val="00732801"/>
    <w:rsid w:val="00735051"/>
    <w:rsid w:val="00735411"/>
    <w:rsid w:val="00735A9B"/>
    <w:rsid w:val="00736F33"/>
    <w:rsid w:val="00737655"/>
    <w:rsid w:val="00737ACE"/>
    <w:rsid w:val="00740282"/>
    <w:rsid w:val="0074095B"/>
    <w:rsid w:val="00740B0D"/>
    <w:rsid w:val="007436CD"/>
    <w:rsid w:val="00743AD1"/>
    <w:rsid w:val="00743E3C"/>
    <w:rsid w:val="00744AAB"/>
    <w:rsid w:val="00745B01"/>
    <w:rsid w:val="007503AD"/>
    <w:rsid w:val="007503E6"/>
    <w:rsid w:val="007505D3"/>
    <w:rsid w:val="00750BCE"/>
    <w:rsid w:val="00750C29"/>
    <w:rsid w:val="00751C3A"/>
    <w:rsid w:val="00751D26"/>
    <w:rsid w:val="00752134"/>
    <w:rsid w:val="007523FF"/>
    <w:rsid w:val="00752C47"/>
    <w:rsid w:val="007532ED"/>
    <w:rsid w:val="00753624"/>
    <w:rsid w:val="007546DA"/>
    <w:rsid w:val="007552BC"/>
    <w:rsid w:val="007556AF"/>
    <w:rsid w:val="007561A3"/>
    <w:rsid w:val="007566E6"/>
    <w:rsid w:val="0075745B"/>
    <w:rsid w:val="007575D5"/>
    <w:rsid w:val="007577E1"/>
    <w:rsid w:val="0076005A"/>
    <w:rsid w:val="007607EE"/>
    <w:rsid w:val="00760D2D"/>
    <w:rsid w:val="00761DD2"/>
    <w:rsid w:val="007622F8"/>
    <w:rsid w:val="00765443"/>
    <w:rsid w:val="00765B5A"/>
    <w:rsid w:val="00765B7F"/>
    <w:rsid w:val="00765F34"/>
    <w:rsid w:val="00766958"/>
    <w:rsid w:val="007669D2"/>
    <w:rsid w:val="0076713D"/>
    <w:rsid w:val="00770122"/>
    <w:rsid w:val="00770389"/>
    <w:rsid w:val="00770A98"/>
    <w:rsid w:val="00770EFE"/>
    <w:rsid w:val="00771254"/>
    <w:rsid w:val="007712E1"/>
    <w:rsid w:val="00771A13"/>
    <w:rsid w:val="00771D0A"/>
    <w:rsid w:val="007723D7"/>
    <w:rsid w:val="00772A9D"/>
    <w:rsid w:val="007730A0"/>
    <w:rsid w:val="00773963"/>
    <w:rsid w:val="0077396F"/>
    <w:rsid w:val="00773B8A"/>
    <w:rsid w:val="00774525"/>
    <w:rsid w:val="00776766"/>
    <w:rsid w:val="00776C9B"/>
    <w:rsid w:val="00777BB3"/>
    <w:rsid w:val="00780A02"/>
    <w:rsid w:val="007816C3"/>
    <w:rsid w:val="007817D8"/>
    <w:rsid w:val="00782DB1"/>
    <w:rsid w:val="0078312E"/>
    <w:rsid w:val="007839E9"/>
    <w:rsid w:val="00784B5C"/>
    <w:rsid w:val="00785B1C"/>
    <w:rsid w:val="007869C0"/>
    <w:rsid w:val="00786BD6"/>
    <w:rsid w:val="0078791C"/>
    <w:rsid w:val="00790E80"/>
    <w:rsid w:val="0079142D"/>
    <w:rsid w:val="00791B95"/>
    <w:rsid w:val="00791F30"/>
    <w:rsid w:val="00791FB3"/>
    <w:rsid w:val="0079233A"/>
    <w:rsid w:val="00792B61"/>
    <w:rsid w:val="00792D0E"/>
    <w:rsid w:val="00792FAA"/>
    <w:rsid w:val="007934CF"/>
    <w:rsid w:val="007936DE"/>
    <w:rsid w:val="007939F5"/>
    <w:rsid w:val="007944D6"/>
    <w:rsid w:val="0079456F"/>
    <w:rsid w:val="00794F0F"/>
    <w:rsid w:val="0079521D"/>
    <w:rsid w:val="007957CC"/>
    <w:rsid w:val="007958F3"/>
    <w:rsid w:val="00796610"/>
    <w:rsid w:val="00796C87"/>
    <w:rsid w:val="00796C95"/>
    <w:rsid w:val="007A02A9"/>
    <w:rsid w:val="007A19F7"/>
    <w:rsid w:val="007A2142"/>
    <w:rsid w:val="007A2636"/>
    <w:rsid w:val="007A3838"/>
    <w:rsid w:val="007A4173"/>
    <w:rsid w:val="007A5213"/>
    <w:rsid w:val="007A6959"/>
    <w:rsid w:val="007A74B2"/>
    <w:rsid w:val="007A7D81"/>
    <w:rsid w:val="007B009B"/>
    <w:rsid w:val="007B2E51"/>
    <w:rsid w:val="007B4270"/>
    <w:rsid w:val="007B42E0"/>
    <w:rsid w:val="007B47C4"/>
    <w:rsid w:val="007B5624"/>
    <w:rsid w:val="007B6361"/>
    <w:rsid w:val="007B6987"/>
    <w:rsid w:val="007B7085"/>
    <w:rsid w:val="007B73E4"/>
    <w:rsid w:val="007B74DD"/>
    <w:rsid w:val="007B76D1"/>
    <w:rsid w:val="007B789D"/>
    <w:rsid w:val="007B7C8A"/>
    <w:rsid w:val="007C04AD"/>
    <w:rsid w:val="007C1FE0"/>
    <w:rsid w:val="007C2566"/>
    <w:rsid w:val="007C2665"/>
    <w:rsid w:val="007C2936"/>
    <w:rsid w:val="007C2E70"/>
    <w:rsid w:val="007C421A"/>
    <w:rsid w:val="007C49ED"/>
    <w:rsid w:val="007C7E05"/>
    <w:rsid w:val="007D1E9A"/>
    <w:rsid w:val="007D2959"/>
    <w:rsid w:val="007D39C8"/>
    <w:rsid w:val="007D3D7A"/>
    <w:rsid w:val="007D3FE8"/>
    <w:rsid w:val="007D43CA"/>
    <w:rsid w:val="007D4652"/>
    <w:rsid w:val="007D47BA"/>
    <w:rsid w:val="007D556F"/>
    <w:rsid w:val="007D5AC0"/>
    <w:rsid w:val="007D6722"/>
    <w:rsid w:val="007D6B62"/>
    <w:rsid w:val="007D6BBA"/>
    <w:rsid w:val="007D7EA2"/>
    <w:rsid w:val="007E0F7F"/>
    <w:rsid w:val="007E1399"/>
    <w:rsid w:val="007E1A46"/>
    <w:rsid w:val="007E1D27"/>
    <w:rsid w:val="007E2091"/>
    <w:rsid w:val="007E29E7"/>
    <w:rsid w:val="007E2DE1"/>
    <w:rsid w:val="007E2EAA"/>
    <w:rsid w:val="007E3B3E"/>
    <w:rsid w:val="007E3D59"/>
    <w:rsid w:val="007E4357"/>
    <w:rsid w:val="007E4E64"/>
    <w:rsid w:val="007E57A9"/>
    <w:rsid w:val="007E5C2F"/>
    <w:rsid w:val="007E65D6"/>
    <w:rsid w:val="007E6E8D"/>
    <w:rsid w:val="007E702F"/>
    <w:rsid w:val="007F1838"/>
    <w:rsid w:val="007F1D87"/>
    <w:rsid w:val="007F2964"/>
    <w:rsid w:val="007F42F5"/>
    <w:rsid w:val="007F58F0"/>
    <w:rsid w:val="007F6C66"/>
    <w:rsid w:val="007F6DE2"/>
    <w:rsid w:val="00800D08"/>
    <w:rsid w:val="00800D9C"/>
    <w:rsid w:val="008011C8"/>
    <w:rsid w:val="0080154B"/>
    <w:rsid w:val="00801867"/>
    <w:rsid w:val="00801A2C"/>
    <w:rsid w:val="00801F1E"/>
    <w:rsid w:val="00803296"/>
    <w:rsid w:val="008032A0"/>
    <w:rsid w:val="008035AA"/>
    <w:rsid w:val="00803D22"/>
    <w:rsid w:val="00803F7D"/>
    <w:rsid w:val="0080428B"/>
    <w:rsid w:val="0080471E"/>
    <w:rsid w:val="00804FC3"/>
    <w:rsid w:val="00805D6A"/>
    <w:rsid w:val="00807403"/>
    <w:rsid w:val="00807AFC"/>
    <w:rsid w:val="00811067"/>
    <w:rsid w:val="008118F7"/>
    <w:rsid w:val="00811AE0"/>
    <w:rsid w:val="00811FFA"/>
    <w:rsid w:val="00812D01"/>
    <w:rsid w:val="008140F0"/>
    <w:rsid w:val="0081478A"/>
    <w:rsid w:val="00814FAB"/>
    <w:rsid w:val="00815ED4"/>
    <w:rsid w:val="00816180"/>
    <w:rsid w:val="00820414"/>
    <w:rsid w:val="00820970"/>
    <w:rsid w:val="00820AEE"/>
    <w:rsid w:val="00821085"/>
    <w:rsid w:val="008213CE"/>
    <w:rsid w:val="00821A8A"/>
    <w:rsid w:val="00822E91"/>
    <w:rsid w:val="008231E5"/>
    <w:rsid w:val="00823729"/>
    <w:rsid w:val="00825B11"/>
    <w:rsid w:val="00826510"/>
    <w:rsid w:val="00826635"/>
    <w:rsid w:val="00826682"/>
    <w:rsid w:val="008267BA"/>
    <w:rsid w:val="008267D1"/>
    <w:rsid w:val="00826928"/>
    <w:rsid w:val="00827ED8"/>
    <w:rsid w:val="00830292"/>
    <w:rsid w:val="0083050B"/>
    <w:rsid w:val="0083090E"/>
    <w:rsid w:val="00830B65"/>
    <w:rsid w:val="0083196F"/>
    <w:rsid w:val="00831B84"/>
    <w:rsid w:val="00831F9E"/>
    <w:rsid w:val="00832551"/>
    <w:rsid w:val="008325F8"/>
    <w:rsid w:val="00832AA2"/>
    <w:rsid w:val="00834510"/>
    <w:rsid w:val="0083473C"/>
    <w:rsid w:val="00834B7F"/>
    <w:rsid w:val="00837149"/>
    <w:rsid w:val="00837C6E"/>
    <w:rsid w:val="00840791"/>
    <w:rsid w:val="00841A3B"/>
    <w:rsid w:val="00842BDC"/>
    <w:rsid w:val="008433AB"/>
    <w:rsid w:val="0084360F"/>
    <w:rsid w:val="0084380D"/>
    <w:rsid w:val="00843ED5"/>
    <w:rsid w:val="00844829"/>
    <w:rsid w:val="0084530D"/>
    <w:rsid w:val="00845590"/>
    <w:rsid w:val="00846721"/>
    <w:rsid w:val="008467D0"/>
    <w:rsid w:val="008470A3"/>
    <w:rsid w:val="00847380"/>
    <w:rsid w:val="008479D9"/>
    <w:rsid w:val="00847C04"/>
    <w:rsid w:val="008517E4"/>
    <w:rsid w:val="008519F9"/>
    <w:rsid w:val="008520D8"/>
    <w:rsid w:val="00852D13"/>
    <w:rsid w:val="0085373F"/>
    <w:rsid w:val="00853AE6"/>
    <w:rsid w:val="00853C29"/>
    <w:rsid w:val="00853CDF"/>
    <w:rsid w:val="00855F89"/>
    <w:rsid w:val="008560F8"/>
    <w:rsid w:val="00856DBC"/>
    <w:rsid w:val="00856EAA"/>
    <w:rsid w:val="008571FF"/>
    <w:rsid w:val="00861255"/>
    <w:rsid w:val="008622ED"/>
    <w:rsid w:val="008629C4"/>
    <w:rsid w:val="008630D0"/>
    <w:rsid w:val="00864735"/>
    <w:rsid w:val="0086490F"/>
    <w:rsid w:val="0086523C"/>
    <w:rsid w:val="00866481"/>
    <w:rsid w:val="008678FD"/>
    <w:rsid w:val="00867CEB"/>
    <w:rsid w:val="00871955"/>
    <w:rsid w:val="008746B2"/>
    <w:rsid w:val="00874CE2"/>
    <w:rsid w:val="00876D7A"/>
    <w:rsid w:val="00876FEB"/>
    <w:rsid w:val="008777C0"/>
    <w:rsid w:val="008777EB"/>
    <w:rsid w:val="00880274"/>
    <w:rsid w:val="008802C3"/>
    <w:rsid w:val="00880918"/>
    <w:rsid w:val="00880F67"/>
    <w:rsid w:val="00881532"/>
    <w:rsid w:val="00881DE1"/>
    <w:rsid w:val="0088236D"/>
    <w:rsid w:val="00882A9A"/>
    <w:rsid w:val="0088385A"/>
    <w:rsid w:val="00883BA2"/>
    <w:rsid w:val="00884515"/>
    <w:rsid w:val="00885EE0"/>
    <w:rsid w:val="00885F32"/>
    <w:rsid w:val="008860F8"/>
    <w:rsid w:val="008877B4"/>
    <w:rsid w:val="0089075B"/>
    <w:rsid w:val="00890889"/>
    <w:rsid w:val="008912F2"/>
    <w:rsid w:val="00891362"/>
    <w:rsid w:val="00892A85"/>
    <w:rsid w:val="0089347F"/>
    <w:rsid w:val="00894601"/>
    <w:rsid w:val="00894943"/>
    <w:rsid w:val="00895432"/>
    <w:rsid w:val="008956FE"/>
    <w:rsid w:val="00896C65"/>
    <w:rsid w:val="008A1E89"/>
    <w:rsid w:val="008A219D"/>
    <w:rsid w:val="008A4595"/>
    <w:rsid w:val="008A4979"/>
    <w:rsid w:val="008A55B9"/>
    <w:rsid w:val="008A573D"/>
    <w:rsid w:val="008A6549"/>
    <w:rsid w:val="008A6DA0"/>
    <w:rsid w:val="008A6E91"/>
    <w:rsid w:val="008B11CA"/>
    <w:rsid w:val="008B1427"/>
    <w:rsid w:val="008B1D0F"/>
    <w:rsid w:val="008B22AF"/>
    <w:rsid w:val="008B3002"/>
    <w:rsid w:val="008B5D6E"/>
    <w:rsid w:val="008B64FB"/>
    <w:rsid w:val="008B7525"/>
    <w:rsid w:val="008B7536"/>
    <w:rsid w:val="008B753C"/>
    <w:rsid w:val="008B7E26"/>
    <w:rsid w:val="008C04F0"/>
    <w:rsid w:val="008C0E5B"/>
    <w:rsid w:val="008C1176"/>
    <w:rsid w:val="008C1338"/>
    <w:rsid w:val="008C224D"/>
    <w:rsid w:val="008C3F45"/>
    <w:rsid w:val="008C7FAD"/>
    <w:rsid w:val="008D06D2"/>
    <w:rsid w:val="008D092C"/>
    <w:rsid w:val="008D29D6"/>
    <w:rsid w:val="008D3264"/>
    <w:rsid w:val="008D361A"/>
    <w:rsid w:val="008D4393"/>
    <w:rsid w:val="008D570E"/>
    <w:rsid w:val="008D5A04"/>
    <w:rsid w:val="008D6676"/>
    <w:rsid w:val="008D6BA3"/>
    <w:rsid w:val="008D6D8D"/>
    <w:rsid w:val="008D7042"/>
    <w:rsid w:val="008D73A4"/>
    <w:rsid w:val="008D763F"/>
    <w:rsid w:val="008E0261"/>
    <w:rsid w:val="008E1D95"/>
    <w:rsid w:val="008E455D"/>
    <w:rsid w:val="008E4E75"/>
    <w:rsid w:val="008E5396"/>
    <w:rsid w:val="008E6885"/>
    <w:rsid w:val="008E6AE8"/>
    <w:rsid w:val="008E6D04"/>
    <w:rsid w:val="008E7489"/>
    <w:rsid w:val="008E7B7C"/>
    <w:rsid w:val="008F001D"/>
    <w:rsid w:val="008F1952"/>
    <w:rsid w:val="008F1E99"/>
    <w:rsid w:val="008F1EF1"/>
    <w:rsid w:val="008F240E"/>
    <w:rsid w:val="008F29B5"/>
    <w:rsid w:val="008F3C37"/>
    <w:rsid w:val="008F44E6"/>
    <w:rsid w:val="008F570F"/>
    <w:rsid w:val="008F6138"/>
    <w:rsid w:val="008F6A4D"/>
    <w:rsid w:val="008F6A83"/>
    <w:rsid w:val="008F72DC"/>
    <w:rsid w:val="008F7DA3"/>
    <w:rsid w:val="00902993"/>
    <w:rsid w:val="0090472A"/>
    <w:rsid w:val="00904CC4"/>
    <w:rsid w:val="00905071"/>
    <w:rsid w:val="009066B2"/>
    <w:rsid w:val="009076B4"/>
    <w:rsid w:val="00907B25"/>
    <w:rsid w:val="0091151D"/>
    <w:rsid w:val="009117B9"/>
    <w:rsid w:val="00911BDA"/>
    <w:rsid w:val="00912432"/>
    <w:rsid w:val="00912967"/>
    <w:rsid w:val="00913F67"/>
    <w:rsid w:val="0091460E"/>
    <w:rsid w:val="00914D4C"/>
    <w:rsid w:val="00914E62"/>
    <w:rsid w:val="009162C4"/>
    <w:rsid w:val="00916952"/>
    <w:rsid w:val="009177A2"/>
    <w:rsid w:val="0091797F"/>
    <w:rsid w:val="00917C0E"/>
    <w:rsid w:val="00920CC4"/>
    <w:rsid w:val="009226B5"/>
    <w:rsid w:val="009227BA"/>
    <w:rsid w:val="00922CDA"/>
    <w:rsid w:val="00923113"/>
    <w:rsid w:val="0092339E"/>
    <w:rsid w:val="00924015"/>
    <w:rsid w:val="00924DA1"/>
    <w:rsid w:val="00924E0B"/>
    <w:rsid w:val="00924EFD"/>
    <w:rsid w:val="0092517B"/>
    <w:rsid w:val="00925379"/>
    <w:rsid w:val="0092591E"/>
    <w:rsid w:val="00925D12"/>
    <w:rsid w:val="009273E8"/>
    <w:rsid w:val="00927E9E"/>
    <w:rsid w:val="009302D9"/>
    <w:rsid w:val="009315AC"/>
    <w:rsid w:val="009320F0"/>
    <w:rsid w:val="009327A2"/>
    <w:rsid w:val="00933C4F"/>
    <w:rsid w:val="00934653"/>
    <w:rsid w:val="009352D2"/>
    <w:rsid w:val="00935DA7"/>
    <w:rsid w:val="0093679C"/>
    <w:rsid w:val="009372CB"/>
    <w:rsid w:val="00937CCF"/>
    <w:rsid w:val="0094090B"/>
    <w:rsid w:val="00940ACE"/>
    <w:rsid w:val="00940B39"/>
    <w:rsid w:val="00941AF5"/>
    <w:rsid w:val="00941E5C"/>
    <w:rsid w:val="00942643"/>
    <w:rsid w:val="009444F2"/>
    <w:rsid w:val="0094459D"/>
    <w:rsid w:val="00945485"/>
    <w:rsid w:val="00945ECD"/>
    <w:rsid w:val="00945F25"/>
    <w:rsid w:val="00945F33"/>
    <w:rsid w:val="00945FAD"/>
    <w:rsid w:val="00946041"/>
    <w:rsid w:val="0094677E"/>
    <w:rsid w:val="00947214"/>
    <w:rsid w:val="009474DC"/>
    <w:rsid w:val="009474EA"/>
    <w:rsid w:val="00947FA4"/>
    <w:rsid w:val="0095035C"/>
    <w:rsid w:val="0095047F"/>
    <w:rsid w:val="009506DA"/>
    <w:rsid w:val="00950BB4"/>
    <w:rsid w:val="00950BD0"/>
    <w:rsid w:val="009511B5"/>
    <w:rsid w:val="00951608"/>
    <w:rsid w:val="009516D1"/>
    <w:rsid w:val="00951805"/>
    <w:rsid w:val="00951F28"/>
    <w:rsid w:val="00952281"/>
    <w:rsid w:val="009527CD"/>
    <w:rsid w:val="00952BCA"/>
    <w:rsid w:val="00953F79"/>
    <w:rsid w:val="00954D15"/>
    <w:rsid w:val="00955A43"/>
    <w:rsid w:val="00955BB3"/>
    <w:rsid w:val="00956CCC"/>
    <w:rsid w:val="009574D5"/>
    <w:rsid w:val="00960132"/>
    <w:rsid w:val="009611D4"/>
    <w:rsid w:val="00961DC9"/>
    <w:rsid w:val="00961FEA"/>
    <w:rsid w:val="00962101"/>
    <w:rsid w:val="00963B00"/>
    <w:rsid w:val="00963B9C"/>
    <w:rsid w:val="00963DE2"/>
    <w:rsid w:val="0096496A"/>
    <w:rsid w:val="0096536F"/>
    <w:rsid w:val="009657A6"/>
    <w:rsid w:val="00965E9F"/>
    <w:rsid w:val="00966AD6"/>
    <w:rsid w:val="00966E35"/>
    <w:rsid w:val="00966F9C"/>
    <w:rsid w:val="0096702E"/>
    <w:rsid w:val="00970085"/>
    <w:rsid w:val="00970BEC"/>
    <w:rsid w:val="009729C1"/>
    <w:rsid w:val="0097332C"/>
    <w:rsid w:val="0097526C"/>
    <w:rsid w:val="009752DC"/>
    <w:rsid w:val="00975918"/>
    <w:rsid w:val="00975988"/>
    <w:rsid w:val="009762F7"/>
    <w:rsid w:val="00976E26"/>
    <w:rsid w:val="00977825"/>
    <w:rsid w:val="00977CE8"/>
    <w:rsid w:val="009817F1"/>
    <w:rsid w:val="009827BC"/>
    <w:rsid w:val="00983CC6"/>
    <w:rsid w:val="00984688"/>
    <w:rsid w:val="009849BC"/>
    <w:rsid w:val="0098667E"/>
    <w:rsid w:val="00986701"/>
    <w:rsid w:val="00986E9F"/>
    <w:rsid w:val="00986F4E"/>
    <w:rsid w:val="009877BF"/>
    <w:rsid w:val="00990D2C"/>
    <w:rsid w:val="00990D53"/>
    <w:rsid w:val="00991B9F"/>
    <w:rsid w:val="00991C76"/>
    <w:rsid w:val="009937B9"/>
    <w:rsid w:val="0099411D"/>
    <w:rsid w:val="00994A75"/>
    <w:rsid w:val="00994B5A"/>
    <w:rsid w:val="009959E0"/>
    <w:rsid w:val="00996157"/>
    <w:rsid w:val="00996333"/>
    <w:rsid w:val="00997627"/>
    <w:rsid w:val="00997840"/>
    <w:rsid w:val="00997D98"/>
    <w:rsid w:val="009A0046"/>
    <w:rsid w:val="009A0B96"/>
    <w:rsid w:val="009A0C82"/>
    <w:rsid w:val="009A1760"/>
    <w:rsid w:val="009A21BA"/>
    <w:rsid w:val="009A2DE8"/>
    <w:rsid w:val="009A43B1"/>
    <w:rsid w:val="009A44C1"/>
    <w:rsid w:val="009A4F28"/>
    <w:rsid w:val="009A563D"/>
    <w:rsid w:val="009A64C9"/>
    <w:rsid w:val="009B0C79"/>
    <w:rsid w:val="009B0DE4"/>
    <w:rsid w:val="009B21F4"/>
    <w:rsid w:val="009B2D48"/>
    <w:rsid w:val="009B2E6E"/>
    <w:rsid w:val="009B38AE"/>
    <w:rsid w:val="009B4419"/>
    <w:rsid w:val="009B521E"/>
    <w:rsid w:val="009B585E"/>
    <w:rsid w:val="009B5DD1"/>
    <w:rsid w:val="009B6954"/>
    <w:rsid w:val="009B6C9B"/>
    <w:rsid w:val="009B7636"/>
    <w:rsid w:val="009C15D1"/>
    <w:rsid w:val="009C19A2"/>
    <w:rsid w:val="009C2D52"/>
    <w:rsid w:val="009C2D91"/>
    <w:rsid w:val="009C41F6"/>
    <w:rsid w:val="009C6466"/>
    <w:rsid w:val="009D04FE"/>
    <w:rsid w:val="009D09D1"/>
    <w:rsid w:val="009D172C"/>
    <w:rsid w:val="009D190E"/>
    <w:rsid w:val="009D1B21"/>
    <w:rsid w:val="009D2111"/>
    <w:rsid w:val="009D23E8"/>
    <w:rsid w:val="009D3176"/>
    <w:rsid w:val="009D56A8"/>
    <w:rsid w:val="009D5F02"/>
    <w:rsid w:val="009D6A55"/>
    <w:rsid w:val="009D6CD5"/>
    <w:rsid w:val="009D76BF"/>
    <w:rsid w:val="009D7EAD"/>
    <w:rsid w:val="009D7F3B"/>
    <w:rsid w:val="009E014F"/>
    <w:rsid w:val="009E0253"/>
    <w:rsid w:val="009E252A"/>
    <w:rsid w:val="009E2632"/>
    <w:rsid w:val="009E2A88"/>
    <w:rsid w:val="009E389C"/>
    <w:rsid w:val="009E389D"/>
    <w:rsid w:val="009E3CC1"/>
    <w:rsid w:val="009E4442"/>
    <w:rsid w:val="009E4D3F"/>
    <w:rsid w:val="009E6476"/>
    <w:rsid w:val="009F07C4"/>
    <w:rsid w:val="009F0FF5"/>
    <w:rsid w:val="009F1DAA"/>
    <w:rsid w:val="009F29E8"/>
    <w:rsid w:val="009F3E80"/>
    <w:rsid w:val="009F46C0"/>
    <w:rsid w:val="009F4989"/>
    <w:rsid w:val="009F57EE"/>
    <w:rsid w:val="009F5E91"/>
    <w:rsid w:val="009F5F8E"/>
    <w:rsid w:val="009F6F30"/>
    <w:rsid w:val="009F7F52"/>
    <w:rsid w:val="00A01916"/>
    <w:rsid w:val="00A031C3"/>
    <w:rsid w:val="00A03201"/>
    <w:rsid w:val="00A0429F"/>
    <w:rsid w:val="00A047F6"/>
    <w:rsid w:val="00A051B8"/>
    <w:rsid w:val="00A05329"/>
    <w:rsid w:val="00A07429"/>
    <w:rsid w:val="00A07550"/>
    <w:rsid w:val="00A07E74"/>
    <w:rsid w:val="00A111E6"/>
    <w:rsid w:val="00A1246D"/>
    <w:rsid w:val="00A12962"/>
    <w:rsid w:val="00A12F1F"/>
    <w:rsid w:val="00A1385D"/>
    <w:rsid w:val="00A1391D"/>
    <w:rsid w:val="00A13A3A"/>
    <w:rsid w:val="00A13B57"/>
    <w:rsid w:val="00A14023"/>
    <w:rsid w:val="00A15FE2"/>
    <w:rsid w:val="00A16747"/>
    <w:rsid w:val="00A20210"/>
    <w:rsid w:val="00A20230"/>
    <w:rsid w:val="00A20557"/>
    <w:rsid w:val="00A216FE"/>
    <w:rsid w:val="00A21ED6"/>
    <w:rsid w:val="00A225D6"/>
    <w:rsid w:val="00A23036"/>
    <w:rsid w:val="00A2499A"/>
    <w:rsid w:val="00A25344"/>
    <w:rsid w:val="00A259D0"/>
    <w:rsid w:val="00A25BA9"/>
    <w:rsid w:val="00A25EB8"/>
    <w:rsid w:val="00A265A5"/>
    <w:rsid w:val="00A2723E"/>
    <w:rsid w:val="00A3060F"/>
    <w:rsid w:val="00A30985"/>
    <w:rsid w:val="00A30EAD"/>
    <w:rsid w:val="00A32643"/>
    <w:rsid w:val="00A32CC9"/>
    <w:rsid w:val="00A3332B"/>
    <w:rsid w:val="00A339FD"/>
    <w:rsid w:val="00A33D95"/>
    <w:rsid w:val="00A34069"/>
    <w:rsid w:val="00A35151"/>
    <w:rsid w:val="00A35559"/>
    <w:rsid w:val="00A35686"/>
    <w:rsid w:val="00A36ECC"/>
    <w:rsid w:val="00A37081"/>
    <w:rsid w:val="00A37635"/>
    <w:rsid w:val="00A40787"/>
    <w:rsid w:val="00A41A1B"/>
    <w:rsid w:val="00A41BC5"/>
    <w:rsid w:val="00A41BCD"/>
    <w:rsid w:val="00A42013"/>
    <w:rsid w:val="00A4217A"/>
    <w:rsid w:val="00A4228E"/>
    <w:rsid w:val="00A42A28"/>
    <w:rsid w:val="00A43743"/>
    <w:rsid w:val="00A43CED"/>
    <w:rsid w:val="00A4471F"/>
    <w:rsid w:val="00A4497A"/>
    <w:rsid w:val="00A44FF4"/>
    <w:rsid w:val="00A457CB"/>
    <w:rsid w:val="00A457F3"/>
    <w:rsid w:val="00A45A12"/>
    <w:rsid w:val="00A461BF"/>
    <w:rsid w:val="00A46841"/>
    <w:rsid w:val="00A46BAF"/>
    <w:rsid w:val="00A46F99"/>
    <w:rsid w:val="00A504D7"/>
    <w:rsid w:val="00A51732"/>
    <w:rsid w:val="00A5214E"/>
    <w:rsid w:val="00A52874"/>
    <w:rsid w:val="00A5314C"/>
    <w:rsid w:val="00A532E4"/>
    <w:rsid w:val="00A5345A"/>
    <w:rsid w:val="00A53690"/>
    <w:rsid w:val="00A575FA"/>
    <w:rsid w:val="00A57DE7"/>
    <w:rsid w:val="00A60DAE"/>
    <w:rsid w:val="00A6106C"/>
    <w:rsid w:val="00A61266"/>
    <w:rsid w:val="00A615E4"/>
    <w:rsid w:val="00A62DCF"/>
    <w:rsid w:val="00A64136"/>
    <w:rsid w:val="00A64251"/>
    <w:rsid w:val="00A64256"/>
    <w:rsid w:val="00A646D3"/>
    <w:rsid w:val="00A649F2"/>
    <w:rsid w:val="00A64C3D"/>
    <w:rsid w:val="00A654E9"/>
    <w:rsid w:val="00A66734"/>
    <w:rsid w:val="00A66818"/>
    <w:rsid w:val="00A673FD"/>
    <w:rsid w:val="00A6782D"/>
    <w:rsid w:val="00A70BF9"/>
    <w:rsid w:val="00A72EAE"/>
    <w:rsid w:val="00A73266"/>
    <w:rsid w:val="00A74DA2"/>
    <w:rsid w:val="00A75975"/>
    <w:rsid w:val="00A765AB"/>
    <w:rsid w:val="00A81ABE"/>
    <w:rsid w:val="00A81F0E"/>
    <w:rsid w:val="00A828D6"/>
    <w:rsid w:val="00A83C7A"/>
    <w:rsid w:val="00A85F6D"/>
    <w:rsid w:val="00A876DA"/>
    <w:rsid w:val="00A87AE8"/>
    <w:rsid w:val="00A92242"/>
    <w:rsid w:val="00A92412"/>
    <w:rsid w:val="00A938B0"/>
    <w:rsid w:val="00A93C11"/>
    <w:rsid w:val="00A945EB"/>
    <w:rsid w:val="00A948B9"/>
    <w:rsid w:val="00A95F70"/>
    <w:rsid w:val="00A96203"/>
    <w:rsid w:val="00A96693"/>
    <w:rsid w:val="00A96B46"/>
    <w:rsid w:val="00A9781B"/>
    <w:rsid w:val="00AA0199"/>
    <w:rsid w:val="00AA04F1"/>
    <w:rsid w:val="00AA0A7D"/>
    <w:rsid w:val="00AA2EE4"/>
    <w:rsid w:val="00AA2FF8"/>
    <w:rsid w:val="00AA7E3A"/>
    <w:rsid w:val="00AA7E74"/>
    <w:rsid w:val="00AB0B7E"/>
    <w:rsid w:val="00AB106A"/>
    <w:rsid w:val="00AB2BC5"/>
    <w:rsid w:val="00AB2CC2"/>
    <w:rsid w:val="00AB513D"/>
    <w:rsid w:val="00AB62C6"/>
    <w:rsid w:val="00AB644C"/>
    <w:rsid w:val="00AC049B"/>
    <w:rsid w:val="00AC17BF"/>
    <w:rsid w:val="00AC1917"/>
    <w:rsid w:val="00AC23CA"/>
    <w:rsid w:val="00AC30B4"/>
    <w:rsid w:val="00AC31F0"/>
    <w:rsid w:val="00AC36D2"/>
    <w:rsid w:val="00AC387D"/>
    <w:rsid w:val="00AC3AE9"/>
    <w:rsid w:val="00AC429B"/>
    <w:rsid w:val="00AC442C"/>
    <w:rsid w:val="00AC7057"/>
    <w:rsid w:val="00AD02E9"/>
    <w:rsid w:val="00AD0C2E"/>
    <w:rsid w:val="00AD1816"/>
    <w:rsid w:val="00AD25E8"/>
    <w:rsid w:val="00AD3002"/>
    <w:rsid w:val="00AD4957"/>
    <w:rsid w:val="00AD4C70"/>
    <w:rsid w:val="00AD5DF0"/>
    <w:rsid w:val="00AD68E6"/>
    <w:rsid w:val="00AD6FF9"/>
    <w:rsid w:val="00AD7876"/>
    <w:rsid w:val="00AE1577"/>
    <w:rsid w:val="00AE1CA0"/>
    <w:rsid w:val="00AE1E63"/>
    <w:rsid w:val="00AE3B95"/>
    <w:rsid w:val="00AE3F0C"/>
    <w:rsid w:val="00AE4A4F"/>
    <w:rsid w:val="00AE5BC4"/>
    <w:rsid w:val="00AE694E"/>
    <w:rsid w:val="00AE79DD"/>
    <w:rsid w:val="00AE7B8B"/>
    <w:rsid w:val="00AF009E"/>
    <w:rsid w:val="00AF0185"/>
    <w:rsid w:val="00AF0313"/>
    <w:rsid w:val="00AF0EDD"/>
    <w:rsid w:val="00AF1396"/>
    <w:rsid w:val="00AF1906"/>
    <w:rsid w:val="00AF1FD8"/>
    <w:rsid w:val="00AF336D"/>
    <w:rsid w:val="00AF361C"/>
    <w:rsid w:val="00AF390D"/>
    <w:rsid w:val="00AF3A2E"/>
    <w:rsid w:val="00AF3FF5"/>
    <w:rsid w:val="00AF61C3"/>
    <w:rsid w:val="00AF6B11"/>
    <w:rsid w:val="00AF753F"/>
    <w:rsid w:val="00AF7CEB"/>
    <w:rsid w:val="00AF7F0D"/>
    <w:rsid w:val="00B002E3"/>
    <w:rsid w:val="00B00CFC"/>
    <w:rsid w:val="00B0152C"/>
    <w:rsid w:val="00B01F2E"/>
    <w:rsid w:val="00B0227F"/>
    <w:rsid w:val="00B03B3E"/>
    <w:rsid w:val="00B04928"/>
    <w:rsid w:val="00B052B7"/>
    <w:rsid w:val="00B05AEB"/>
    <w:rsid w:val="00B06964"/>
    <w:rsid w:val="00B06B2A"/>
    <w:rsid w:val="00B0700C"/>
    <w:rsid w:val="00B070DF"/>
    <w:rsid w:val="00B07866"/>
    <w:rsid w:val="00B103C8"/>
    <w:rsid w:val="00B10FB7"/>
    <w:rsid w:val="00B11D0D"/>
    <w:rsid w:val="00B11FFE"/>
    <w:rsid w:val="00B136F4"/>
    <w:rsid w:val="00B14094"/>
    <w:rsid w:val="00B14630"/>
    <w:rsid w:val="00B14BC0"/>
    <w:rsid w:val="00B15C92"/>
    <w:rsid w:val="00B16753"/>
    <w:rsid w:val="00B17515"/>
    <w:rsid w:val="00B20204"/>
    <w:rsid w:val="00B202D7"/>
    <w:rsid w:val="00B2144B"/>
    <w:rsid w:val="00B214D7"/>
    <w:rsid w:val="00B21DF4"/>
    <w:rsid w:val="00B22268"/>
    <w:rsid w:val="00B22E58"/>
    <w:rsid w:val="00B23F1E"/>
    <w:rsid w:val="00B24D85"/>
    <w:rsid w:val="00B25840"/>
    <w:rsid w:val="00B258A7"/>
    <w:rsid w:val="00B26F00"/>
    <w:rsid w:val="00B277CF"/>
    <w:rsid w:val="00B303E5"/>
    <w:rsid w:val="00B30CA9"/>
    <w:rsid w:val="00B30D6E"/>
    <w:rsid w:val="00B30DBA"/>
    <w:rsid w:val="00B31F13"/>
    <w:rsid w:val="00B336BE"/>
    <w:rsid w:val="00B336F4"/>
    <w:rsid w:val="00B34524"/>
    <w:rsid w:val="00B34691"/>
    <w:rsid w:val="00B358FA"/>
    <w:rsid w:val="00B366AF"/>
    <w:rsid w:val="00B37343"/>
    <w:rsid w:val="00B37AE7"/>
    <w:rsid w:val="00B4065F"/>
    <w:rsid w:val="00B40ADE"/>
    <w:rsid w:val="00B41508"/>
    <w:rsid w:val="00B41821"/>
    <w:rsid w:val="00B41FC3"/>
    <w:rsid w:val="00B43C18"/>
    <w:rsid w:val="00B44543"/>
    <w:rsid w:val="00B44A9A"/>
    <w:rsid w:val="00B45E2B"/>
    <w:rsid w:val="00B46C42"/>
    <w:rsid w:val="00B503F1"/>
    <w:rsid w:val="00B50819"/>
    <w:rsid w:val="00B50901"/>
    <w:rsid w:val="00B52411"/>
    <w:rsid w:val="00B533B4"/>
    <w:rsid w:val="00B53E37"/>
    <w:rsid w:val="00B54589"/>
    <w:rsid w:val="00B54AA6"/>
    <w:rsid w:val="00B54BF5"/>
    <w:rsid w:val="00B54D1F"/>
    <w:rsid w:val="00B557CB"/>
    <w:rsid w:val="00B55FCB"/>
    <w:rsid w:val="00B561CB"/>
    <w:rsid w:val="00B56ED3"/>
    <w:rsid w:val="00B57123"/>
    <w:rsid w:val="00B572B7"/>
    <w:rsid w:val="00B57F33"/>
    <w:rsid w:val="00B60716"/>
    <w:rsid w:val="00B60DC6"/>
    <w:rsid w:val="00B60F16"/>
    <w:rsid w:val="00B61241"/>
    <w:rsid w:val="00B61E51"/>
    <w:rsid w:val="00B631B7"/>
    <w:rsid w:val="00B63C8A"/>
    <w:rsid w:val="00B64307"/>
    <w:rsid w:val="00B6455C"/>
    <w:rsid w:val="00B64824"/>
    <w:rsid w:val="00B6498F"/>
    <w:rsid w:val="00B66726"/>
    <w:rsid w:val="00B66759"/>
    <w:rsid w:val="00B66AB2"/>
    <w:rsid w:val="00B66B37"/>
    <w:rsid w:val="00B66D84"/>
    <w:rsid w:val="00B66F60"/>
    <w:rsid w:val="00B67F26"/>
    <w:rsid w:val="00B7084C"/>
    <w:rsid w:val="00B70FE5"/>
    <w:rsid w:val="00B7218F"/>
    <w:rsid w:val="00B724AC"/>
    <w:rsid w:val="00B725E3"/>
    <w:rsid w:val="00B72FA9"/>
    <w:rsid w:val="00B731A9"/>
    <w:rsid w:val="00B73A35"/>
    <w:rsid w:val="00B757E8"/>
    <w:rsid w:val="00B763A5"/>
    <w:rsid w:val="00B76F3E"/>
    <w:rsid w:val="00B77BD2"/>
    <w:rsid w:val="00B800EB"/>
    <w:rsid w:val="00B80DCD"/>
    <w:rsid w:val="00B82BF8"/>
    <w:rsid w:val="00B8306F"/>
    <w:rsid w:val="00B83489"/>
    <w:rsid w:val="00B837F6"/>
    <w:rsid w:val="00B83D59"/>
    <w:rsid w:val="00B83EC9"/>
    <w:rsid w:val="00B83F64"/>
    <w:rsid w:val="00B84440"/>
    <w:rsid w:val="00B84F51"/>
    <w:rsid w:val="00B8604A"/>
    <w:rsid w:val="00B86075"/>
    <w:rsid w:val="00B86A34"/>
    <w:rsid w:val="00B87725"/>
    <w:rsid w:val="00B90500"/>
    <w:rsid w:val="00B912D2"/>
    <w:rsid w:val="00B91CD8"/>
    <w:rsid w:val="00B91FC0"/>
    <w:rsid w:val="00B93799"/>
    <w:rsid w:val="00B93A4C"/>
    <w:rsid w:val="00B940C0"/>
    <w:rsid w:val="00B947D1"/>
    <w:rsid w:val="00B94ED5"/>
    <w:rsid w:val="00B95000"/>
    <w:rsid w:val="00B950D0"/>
    <w:rsid w:val="00B954C4"/>
    <w:rsid w:val="00B95DF3"/>
    <w:rsid w:val="00B95FF4"/>
    <w:rsid w:val="00BA0980"/>
    <w:rsid w:val="00BA0B6E"/>
    <w:rsid w:val="00BA0DA2"/>
    <w:rsid w:val="00BA0ED8"/>
    <w:rsid w:val="00BA1E7A"/>
    <w:rsid w:val="00BA29C7"/>
    <w:rsid w:val="00BA3E68"/>
    <w:rsid w:val="00BA496B"/>
    <w:rsid w:val="00BA4DA4"/>
    <w:rsid w:val="00BA546E"/>
    <w:rsid w:val="00BA6000"/>
    <w:rsid w:val="00BA7C94"/>
    <w:rsid w:val="00BB01E8"/>
    <w:rsid w:val="00BB05FF"/>
    <w:rsid w:val="00BB14F2"/>
    <w:rsid w:val="00BB1C75"/>
    <w:rsid w:val="00BB25C9"/>
    <w:rsid w:val="00BB33FC"/>
    <w:rsid w:val="00BB3A38"/>
    <w:rsid w:val="00BB420B"/>
    <w:rsid w:val="00BB4B2C"/>
    <w:rsid w:val="00BB5ED2"/>
    <w:rsid w:val="00BB6E0C"/>
    <w:rsid w:val="00BB6E58"/>
    <w:rsid w:val="00BB7788"/>
    <w:rsid w:val="00BB77EE"/>
    <w:rsid w:val="00BB79D3"/>
    <w:rsid w:val="00BC02EC"/>
    <w:rsid w:val="00BC0993"/>
    <w:rsid w:val="00BC1194"/>
    <w:rsid w:val="00BC23F5"/>
    <w:rsid w:val="00BC2F1A"/>
    <w:rsid w:val="00BC52CE"/>
    <w:rsid w:val="00BC5F74"/>
    <w:rsid w:val="00BC6AFC"/>
    <w:rsid w:val="00BC787B"/>
    <w:rsid w:val="00BD0643"/>
    <w:rsid w:val="00BD20BC"/>
    <w:rsid w:val="00BD2B5F"/>
    <w:rsid w:val="00BD2D6D"/>
    <w:rsid w:val="00BD3350"/>
    <w:rsid w:val="00BD4B70"/>
    <w:rsid w:val="00BD55C2"/>
    <w:rsid w:val="00BD581E"/>
    <w:rsid w:val="00BD5DFC"/>
    <w:rsid w:val="00BD7918"/>
    <w:rsid w:val="00BE1378"/>
    <w:rsid w:val="00BE2930"/>
    <w:rsid w:val="00BE3FAA"/>
    <w:rsid w:val="00BE4F25"/>
    <w:rsid w:val="00BE6654"/>
    <w:rsid w:val="00BE7EE9"/>
    <w:rsid w:val="00BF11E3"/>
    <w:rsid w:val="00BF1F7B"/>
    <w:rsid w:val="00BF2E66"/>
    <w:rsid w:val="00BF4EF9"/>
    <w:rsid w:val="00BF5081"/>
    <w:rsid w:val="00BF544D"/>
    <w:rsid w:val="00BF61D4"/>
    <w:rsid w:val="00BF6757"/>
    <w:rsid w:val="00BF68CE"/>
    <w:rsid w:val="00BF6FFA"/>
    <w:rsid w:val="00BF76D7"/>
    <w:rsid w:val="00BF7CE8"/>
    <w:rsid w:val="00BF7F90"/>
    <w:rsid w:val="00C003D3"/>
    <w:rsid w:val="00C01BBB"/>
    <w:rsid w:val="00C02534"/>
    <w:rsid w:val="00C02DA0"/>
    <w:rsid w:val="00C03ABD"/>
    <w:rsid w:val="00C0452B"/>
    <w:rsid w:val="00C04BF2"/>
    <w:rsid w:val="00C04ED2"/>
    <w:rsid w:val="00C05065"/>
    <w:rsid w:val="00C05DD0"/>
    <w:rsid w:val="00C06908"/>
    <w:rsid w:val="00C0712E"/>
    <w:rsid w:val="00C073D2"/>
    <w:rsid w:val="00C079B4"/>
    <w:rsid w:val="00C07A2F"/>
    <w:rsid w:val="00C07E69"/>
    <w:rsid w:val="00C10716"/>
    <w:rsid w:val="00C1129D"/>
    <w:rsid w:val="00C1166A"/>
    <w:rsid w:val="00C11ED8"/>
    <w:rsid w:val="00C127D8"/>
    <w:rsid w:val="00C1392F"/>
    <w:rsid w:val="00C14391"/>
    <w:rsid w:val="00C14A3E"/>
    <w:rsid w:val="00C15F5D"/>
    <w:rsid w:val="00C177D7"/>
    <w:rsid w:val="00C178D2"/>
    <w:rsid w:val="00C17B22"/>
    <w:rsid w:val="00C2124A"/>
    <w:rsid w:val="00C22029"/>
    <w:rsid w:val="00C221D5"/>
    <w:rsid w:val="00C22ABD"/>
    <w:rsid w:val="00C2318B"/>
    <w:rsid w:val="00C236E9"/>
    <w:rsid w:val="00C23B4E"/>
    <w:rsid w:val="00C24522"/>
    <w:rsid w:val="00C24880"/>
    <w:rsid w:val="00C25876"/>
    <w:rsid w:val="00C25A6E"/>
    <w:rsid w:val="00C25A80"/>
    <w:rsid w:val="00C260C0"/>
    <w:rsid w:val="00C26332"/>
    <w:rsid w:val="00C3041C"/>
    <w:rsid w:val="00C30A08"/>
    <w:rsid w:val="00C30AD2"/>
    <w:rsid w:val="00C30B75"/>
    <w:rsid w:val="00C31CA4"/>
    <w:rsid w:val="00C31F4D"/>
    <w:rsid w:val="00C3227D"/>
    <w:rsid w:val="00C32CF4"/>
    <w:rsid w:val="00C336BA"/>
    <w:rsid w:val="00C33F59"/>
    <w:rsid w:val="00C3408C"/>
    <w:rsid w:val="00C34765"/>
    <w:rsid w:val="00C357C2"/>
    <w:rsid w:val="00C365DF"/>
    <w:rsid w:val="00C37309"/>
    <w:rsid w:val="00C37BC7"/>
    <w:rsid w:val="00C40C96"/>
    <w:rsid w:val="00C40E3E"/>
    <w:rsid w:val="00C4148B"/>
    <w:rsid w:val="00C4194D"/>
    <w:rsid w:val="00C41A2A"/>
    <w:rsid w:val="00C41A4F"/>
    <w:rsid w:val="00C42972"/>
    <w:rsid w:val="00C42DC9"/>
    <w:rsid w:val="00C43D4D"/>
    <w:rsid w:val="00C44BE2"/>
    <w:rsid w:val="00C44D68"/>
    <w:rsid w:val="00C46E56"/>
    <w:rsid w:val="00C47B94"/>
    <w:rsid w:val="00C5008A"/>
    <w:rsid w:val="00C5022B"/>
    <w:rsid w:val="00C5066E"/>
    <w:rsid w:val="00C51D05"/>
    <w:rsid w:val="00C5318C"/>
    <w:rsid w:val="00C53E6C"/>
    <w:rsid w:val="00C53EFC"/>
    <w:rsid w:val="00C54C76"/>
    <w:rsid w:val="00C54F5D"/>
    <w:rsid w:val="00C55AA0"/>
    <w:rsid w:val="00C55C2C"/>
    <w:rsid w:val="00C60266"/>
    <w:rsid w:val="00C60B73"/>
    <w:rsid w:val="00C615C7"/>
    <w:rsid w:val="00C64380"/>
    <w:rsid w:val="00C65839"/>
    <w:rsid w:val="00C65C1E"/>
    <w:rsid w:val="00C65F34"/>
    <w:rsid w:val="00C65F9B"/>
    <w:rsid w:val="00C66510"/>
    <w:rsid w:val="00C66D60"/>
    <w:rsid w:val="00C67738"/>
    <w:rsid w:val="00C67B6A"/>
    <w:rsid w:val="00C70EB1"/>
    <w:rsid w:val="00C71769"/>
    <w:rsid w:val="00C72488"/>
    <w:rsid w:val="00C724BB"/>
    <w:rsid w:val="00C725C2"/>
    <w:rsid w:val="00C728BB"/>
    <w:rsid w:val="00C72F83"/>
    <w:rsid w:val="00C73696"/>
    <w:rsid w:val="00C75D0B"/>
    <w:rsid w:val="00C7674D"/>
    <w:rsid w:val="00C77C23"/>
    <w:rsid w:val="00C80247"/>
    <w:rsid w:val="00C80D46"/>
    <w:rsid w:val="00C80DD9"/>
    <w:rsid w:val="00C81651"/>
    <w:rsid w:val="00C82EA6"/>
    <w:rsid w:val="00C83C2F"/>
    <w:rsid w:val="00C86154"/>
    <w:rsid w:val="00C86B4D"/>
    <w:rsid w:val="00C87408"/>
    <w:rsid w:val="00C87C9E"/>
    <w:rsid w:val="00C87E37"/>
    <w:rsid w:val="00C87F8D"/>
    <w:rsid w:val="00C9001E"/>
    <w:rsid w:val="00C9061C"/>
    <w:rsid w:val="00C90F09"/>
    <w:rsid w:val="00C90FBC"/>
    <w:rsid w:val="00C91B13"/>
    <w:rsid w:val="00C91CBD"/>
    <w:rsid w:val="00C926E3"/>
    <w:rsid w:val="00C93C9D"/>
    <w:rsid w:val="00C954A3"/>
    <w:rsid w:val="00C9594E"/>
    <w:rsid w:val="00C975B8"/>
    <w:rsid w:val="00C97A95"/>
    <w:rsid w:val="00C97F82"/>
    <w:rsid w:val="00CA00F7"/>
    <w:rsid w:val="00CA01D2"/>
    <w:rsid w:val="00CA02F8"/>
    <w:rsid w:val="00CA07FA"/>
    <w:rsid w:val="00CA0DF7"/>
    <w:rsid w:val="00CA0F5E"/>
    <w:rsid w:val="00CA1852"/>
    <w:rsid w:val="00CA2878"/>
    <w:rsid w:val="00CA3B7D"/>
    <w:rsid w:val="00CA4073"/>
    <w:rsid w:val="00CA48B7"/>
    <w:rsid w:val="00CA548F"/>
    <w:rsid w:val="00CA6F5D"/>
    <w:rsid w:val="00CA76FF"/>
    <w:rsid w:val="00CA7E08"/>
    <w:rsid w:val="00CA7E61"/>
    <w:rsid w:val="00CB004C"/>
    <w:rsid w:val="00CB19FF"/>
    <w:rsid w:val="00CB2CD4"/>
    <w:rsid w:val="00CB310B"/>
    <w:rsid w:val="00CB3B2C"/>
    <w:rsid w:val="00CB6981"/>
    <w:rsid w:val="00CB6C8F"/>
    <w:rsid w:val="00CC070F"/>
    <w:rsid w:val="00CC0979"/>
    <w:rsid w:val="00CC0A9F"/>
    <w:rsid w:val="00CC14F6"/>
    <w:rsid w:val="00CC172C"/>
    <w:rsid w:val="00CC18D9"/>
    <w:rsid w:val="00CC37D3"/>
    <w:rsid w:val="00CC3B90"/>
    <w:rsid w:val="00CC3DA9"/>
    <w:rsid w:val="00CC446E"/>
    <w:rsid w:val="00CC5322"/>
    <w:rsid w:val="00CC679C"/>
    <w:rsid w:val="00CC6F77"/>
    <w:rsid w:val="00CD00CE"/>
    <w:rsid w:val="00CD04DE"/>
    <w:rsid w:val="00CD0BA0"/>
    <w:rsid w:val="00CD0DFD"/>
    <w:rsid w:val="00CD1D16"/>
    <w:rsid w:val="00CD2384"/>
    <w:rsid w:val="00CD284B"/>
    <w:rsid w:val="00CD335A"/>
    <w:rsid w:val="00CD399B"/>
    <w:rsid w:val="00CD3DBC"/>
    <w:rsid w:val="00CD3FA3"/>
    <w:rsid w:val="00CD4088"/>
    <w:rsid w:val="00CD4C54"/>
    <w:rsid w:val="00CD6B23"/>
    <w:rsid w:val="00CD7414"/>
    <w:rsid w:val="00CD79A4"/>
    <w:rsid w:val="00CE00CC"/>
    <w:rsid w:val="00CE0910"/>
    <w:rsid w:val="00CE09B0"/>
    <w:rsid w:val="00CE1267"/>
    <w:rsid w:val="00CE4F2F"/>
    <w:rsid w:val="00CE5734"/>
    <w:rsid w:val="00CE5FFC"/>
    <w:rsid w:val="00CE67E2"/>
    <w:rsid w:val="00CE6BDF"/>
    <w:rsid w:val="00CE71DC"/>
    <w:rsid w:val="00CE747B"/>
    <w:rsid w:val="00CE7D19"/>
    <w:rsid w:val="00CF06BD"/>
    <w:rsid w:val="00CF161A"/>
    <w:rsid w:val="00CF1F8B"/>
    <w:rsid w:val="00CF2317"/>
    <w:rsid w:val="00CF4301"/>
    <w:rsid w:val="00CF4BAC"/>
    <w:rsid w:val="00CF4E46"/>
    <w:rsid w:val="00CF56FC"/>
    <w:rsid w:val="00CF578B"/>
    <w:rsid w:val="00CF5876"/>
    <w:rsid w:val="00CF5DD1"/>
    <w:rsid w:val="00CF6ED1"/>
    <w:rsid w:val="00CF6F13"/>
    <w:rsid w:val="00CF74CD"/>
    <w:rsid w:val="00CF768E"/>
    <w:rsid w:val="00CF799A"/>
    <w:rsid w:val="00CF7AF3"/>
    <w:rsid w:val="00D0000D"/>
    <w:rsid w:val="00D003FF"/>
    <w:rsid w:val="00D02172"/>
    <w:rsid w:val="00D02275"/>
    <w:rsid w:val="00D02CB4"/>
    <w:rsid w:val="00D03C1B"/>
    <w:rsid w:val="00D03D00"/>
    <w:rsid w:val="00D04D94"/>
    <w:rsid w:val="00D050B6"/>
    <w:rsid w:val="00D054C3"/>
    <w:rsid w:val="00D05ECA"/>
    <w:rsid w:val="00D06181"/>
    <w:rsid w:val="00D062B7"/>
    <w:rsid w:val="00D06673"/>
    <w:rsid w:val="00D06855"/>
    <w:rsid w:val="00D07053"/>
    <w:rsid w:val="00D077D0"/>
    <w:rsid w:val="00D1045E"/>
    <w:rsid w:val="00D10CEA"/>
    <w:rsid w:val="00D113A4"/>
    <w:rsid w:val="00D122E7"/>
    <w:rsid w:val="00D132E7"/>
    <w:rsid w:val="00D13B84"/>
    <w:rsid w:val="00D13C58"/>
    <w:rsid w:val="00D14EF5"/>
    <w:rsid w:val="00D15031"/>
    <w:rsid w:val="00D167BB"/>
    <w:rsid w:val="00D2005C"/>
    <w:rsid w:val="00D21B0B"/>
    <w:rsid w:val="00D22009"/>
    <w:rsid w:val="00D2206D"/>
    <w:rsid w:val="00D22C86"/>
    <w:rsid w:val="00D2315D"/>
    <w:rsid w:val="00D246B2"/>
    <w:rsid w:val="00D25113"/>
    <w:rsid w:val="00D25773"/>
    <w:rsid w:val="00D2606B"/>
    <w:rsid w:val="00D263A8"/>
    <w:rsid w:val="00D26446"/>
    <w:rsid w:val="00D300CD"/>
    <w:rsid w:val="00D30152"/>
    <w:rsid w:val="00D31414"/>
    <w:rsid w:val="00D33B59"/>
    <w:rsid w:val="00D34E2C"/>
    <w:rsid w:val="00D3569D"/>
    <w:rsid w:val="00D35812"/>
    <w:rsid w:val="00D36768"/>
    <w:rsid w:val="00D36ED9"/>
    <w:rsid w:val="00D37174"/>
    <w:rsid w:val="00D374EF"/>
    <w:rsid w:val="00D410ED"/>
    <w:rsid w:val="00D41F58"/>
    <w:rsid w:val="00D42D80"/>
    <w:rsid w:val="00D43B3F"/>
    <w:rsid w:val="00D450B3"/>
    <w:rsid w:val="00D45CFB"/>
    <w:rsid w:val="00D45FD8"/>
    <w:rsid w:val="00D46761"/>
    <w:rsid w:val="00D4767F"/>
    <w:rsid w:val="00D5097C"/>
    <w:rsid w:val="00D5164C"/>
    <w:rsid w:val="00D524C2"/>
    <w:rsid w:val="00D5262B"/>
    <w:rsid w:val="00D5299A"/>
    <w:rsid w:val="00D54A9B"/>
    <w:rsid w:val="00D5586A"/>
    <w:rsid w:val="00D57799"/>
    <w:rsid w:val="00D57CA0"/>
    <w:rsid w:val="00D61226"/>
    <w:rsid w:val="00D6156E"/>
    <w:rsid w:val="00D61626"/>
    <w:rsid w:val="00D61C77"/>
    <w:rsid w:val="00D627C8"/>
    <w:rsid w:val="00D63347"/>
    <w:rsid w:val="00D6446E"/>
    <w:rsid w:val="00D64D27"/>
    <w:rsid w:val="00D66F3C"/>
    <w:rsid w:val="00D675CC"/>
    <w:rsid w:val="00D6764B"/>
    <w:rsid w:val="00D7119C"/>
    <w:rsid w:val="00D74382"/>
    <w:rsid w:val="00D74E26"/>
    <w:rsid w:val="00D750F1"/>
    <w:rsid w:val="00D75F87"/>
    <w:rsid w:val="00D766F5"/>
    <w:rsid w:val="00D772CB"/>
    <w:rsid w:val="00D77B00"/>
    <w:rsid w:val="00D80FA1"/>
    <w:rsid w:val="00D8150C"/>
    <w:rsid w:val="00D815E5"/>
    <w:rsid w:val="00D8255C"/>
    <w:rsid w:val="00D82A64"/>
    <w:rsid w:val="00D8352B"/>
    <w:rsid w:val="00D845E8"/>
    <w:rsid w:val="00D85458"/>
    <w:rsid w:val="00D8587C"/>
    <w:rsid w:val="00D85E92"/>
    <w:rsid w:val="00D87A05"/>
    <w:rsid w:val="00D87B2E"/>
    <w:rsid w:val="00D87B5A"/>
    <w:rsid w:val="00D87D6E"/>
    <w:rsid w:val="00D91EDA"/>
    <w:rsid w:val="00D92E46"/>
    <w:rsid w:val="00D93DF5"/>
    <w:rsid w:val="00D95067"/>
    <w:rsid w:val="00D95B96"/>
    <w:rsid w:val="00D96112"/>
    <w:rsid w:val="00D9626C"/>
    <w:rsid w:val="00D965DA"/>
    <w:rsid w:val="00D9674D"/>
    <w:rsid w:val="00D96A1D"/>
    <w:rsid w:val="00DA5918"/>
    <w:rsid w:val="00DA670E"/>
    <w:rsid w:val="00DA6EC1"/>
    <w:rsid w:val="00DA7B9B"/>
    <w:rsid w:val="00DB0DA5"/>
    <w:rsid w:val="00DB0E52"/>
    <w:rsid w:val="00DB107C"/>
    <w:rsid w:val="00DB54FC"/>
    <w:rsid w:val="00DB5698"/>
    <w:rsid w:val="00DC0596"/>
    <w:rsid w:val="00DC07FD"/>
    <w:rsid w:val="00DC1E98"/>
    <w:rsid w:val="00DC28FE"/>
    <w:rsid w:val="00DC2B27"/>
    <w:rsid w:val="00DC3784"/>
    <w:rsid w:val="00DC4789"/>
    <w:rsid w:val="00DC4B2A"/>
    <w:rsid w:val="00DC5AAB"/>
    <w:rsid w:val="00DC6C30"/>
    <w:rsid w:val="00DC7AB9"/>
    <w:rsid w:val="00DD02C3"/>
    <w:rsid w:val="00DD1584"/>
    <w:rsid w:val="00DD182A"/>
    <w:rsid w:val="00DD1C78"/>
    <w:rsid w:val="00DD20FA"/>
    <w:rsid w:val="00DD219B"/>
    <w:rsid w:val="00DD2327"/>
    <w:rsid w:val="00DD3220"/>
    <w:rsid w:val="00DD3827"/>
    <w:rsid w:val="00DD3D88"/>
    <w:rsid w:val="00DD4AE8"/>
    <w:rsid w:val="00DD5380"/>
    <w:rsid w:val="00DD7005"/>
    <w:rsid w:val="00DD7304"/>
    <w:rsid w:val="00DD733B"/>
    <w:rsid w:val="00DD7669"/>
    <w:rsid w:val="00DD774B"/>
    <w:rsid w:val="00DE0191"/>
    <w:rsid w:val="00DE0467"/>
    <w:rsid w:val="00DE18D8"/>
    <w:rsid w:val="00DE26C4"/>
    <w:rsid w:val="00DE32EA"/>
    <w:rsid w:val="00DE49F5"/>
    <w:rsid w:val="00DE50AC"/>
    <w:rsid w:val="00DE5B02"/>
    <w:rsid w:val="00DE7AA5"/>
    <w:rsid w:val="00DE7DC9"/>
    <w:rsid w:val="00DF156B"/>
    <w:rsid w:val="00DF2B25"/>
    <w:rsid w:val="00DF2BEA"/>
    <w:rsid w:val="00DF2E71"/>
    <w:rsid w:val="00DF4F01"/>
    <w:rsid w:val="00DF5B94"/>
    <w:rsid w:val="00E009E7"/>
    <w:rsid w:val="00E013AC"/>
    <w:rsid w:val="00E02B3F"/>
    <w:rsid w:val="00E031B0"/>
    <w:rsid w:val="00E03EB5"/>
    <w:rsid w:val="00E0452D"/>
    <w:rsid w:val="00E04A48"/>
    <w:rsid w:val="00E05175"/>
    <w:rsid w:val="00E055B7"/>
    <w:rsid w:val="00E061E0"/>
    <w:rsid w:val="00E06DAD"/>
    <w:rsid w:val="00E07AF6"/>
    <w:rsid w:val="00E07CC8"/>
    <w:rsid w:val="00E10C8F"/>
    <w:rsid w:val="00E119B2"/>
    <w:rsid w:val="00E13783"/>
    <w:rsid w:val="00E14C36"/>
    <w:rsid w:val="00E15060"/>
    <w:rsid w:val="00E167AD"/>
    <w:rsid w:val="00E20018"/>
    <w:rsid w:val="00E2166E"/>
    <w:rsid w:val="00E220E1"/>
    <w:rsid w:val="00E22E2A"/>
    <w:rsid w:val="00E22E41"/>
    <w:rsid w:val="00E2373F"/>
    <w:rsid w:val="00E2427F"/>
    <w:rsid w:val="00E25373"/>
    <w:rsid w:val="00E26BBC"/>
    <w:rsid w:val="00E27DB2"/>
    <w:rsid w:val="00E3092D"/>
    <w:rsid w:val="00E30C93"/>
    <w:rsid w:val="00E30E1C"/>
    <w:rsid w:val="00E31257"/>
    <w:rsid w:val="00E32954"/>
    <w:rsid w:val="00E32DB9"/>
    <w:rsid w:val="00E330F4"/>
    <w:rsid w:val="00E33183"/>
    <w:rsid w:val="00E338A8"/>
    <w:rsid w:val="00E3440F"/>
    <w:rsid w:val="00E34C56"/>
    <w:rsid w:val="00E357FF"/>
    <w:rsid w:val="00E362B6"/>
    <w:rsid w:val="00E367FA"/>
    <w:rsid w:val="00E36832"/>
    <w:rsid w:val="00E3712D"/>
    <w:rsid w:val="00E3773C"/>
    <w:rsid w:val="00E37A65"/>
    <w:rsid w:val="00E37E78"/>
    <w:rsid w:val="00E403B6"/>
    <w:rsid w:val="00E40AFE"/>
    <w:rsid w:val="00E40C41"/>
    <w:rsid w:val="00E422D2"/>
    <w:rsid w:val="00E431B7"/>
    <w:rsid w:val="00E447C4"/>
    <w:rsid w:val="00E4489F"/>
    <w:rsid w:val="00E44B25"/>
    <w:rsid w:val="00E44FF0"/>
    <w:rsid w:val="00E45FDA"/>
    <w:rsid w:val="00E46DBF"/>
    <w:rsid w:val="00E50D5D"/>
    <w:rsid w:val="00E51193"/>
    <w:rsid w:val="00E52480"/>
    <w:rsid w:val="00E52C5B"/>
    <w:rsid w:val="00E53EED"/>
    <w:rsid w:val="00E5667F"/>
    <w:rsid w:val="00E567E7"/>
    <w:rsid w:val="00E56A0D"/>
    <w:rsid w:val="00E5724E"/>
    <w:rsid w:val="00E577C2"/>
    <w:rsid w:val="00E57F8D"/>
    <w:rsid w:val="00E60157"/>
    <w:rsid w:val="00E6266A"/>
    <w:rsid w:val="00E626E5"/>
    <w:rsid w:val="00E62926"/>
    <w:rsid w:val="00E6332B"/>
    <w:rsid w:val="00E637A4"/>
    <w:rsid w:val="00E6758D"/>
    <w:rsid w:val="00E67778"/>
    <w:rsid w:val="00E67C21"/>
    <w:rsid w:val="00E70AD4"/>
    <w:rsid w:val="00E70C76"/>
    <w:rsid w:val="00E71F6B"/>
    <w:rsid w:val="00E72718"/>
    <w:rsid w:val="00E747E3"/>
    <w:rsid w:val="00E75C8B"/>
    <w:rsid w:val="00E75D84"/>
    <w:rsid w:val="00E761BA"/>
    <w:rsid w:val="00E771EC"/>
    <w:rsid w:val="00E77E42"/>
    <w:rsid w:val="00E81ECE"/>
    <w:rsid w:val="00E81FEA"/>
    <w:rsid w:val="00E8258A"/>
    <w:rsid w:val="00E82596"/>
    <w:rsid w:val="00E84AD6"/>
    <w:rsid w:val="00E84E9E"/>
    <w:rsid w:val="00E8534E"/>
    <w:rsid w:val="00E8556F"/>
    <w:rsid w:val="00E863FA"/>
    <w:rsid w:val="00E868AB"/>
    <w:rsid w:val="00E872C7"/>
    <w:rsid w:val="00E87939"/>
    <w:rsid w:val="00E902DD"/>
    <w:rsid w:val="00E90629"/>
    <w:rsid w:val="00E90A9C"/>
    <w:rsid w:val="00E90CBF"/>
    <w:rsid w:val="00E91109"/>
    <w:rsid w:val="00E91D66"/>
    <w:rsid w:val="00E930DF"/>
    <w:rsid w:val="00E9392B"/>
    <w:rsid w:val="00E93D22"/>
    <w:rsid w:val="00E95D63"/>
    <w:rsid w:val="00E96F2C"/>
    <w:rsid w:val="00E9733F"/>
    <w:rsid w:val="00E97E21"/>
    <w:rsid w:val="00EA01F2"/>
    <w:rsid w:val="00EA0D33"/>
    <w:rsid w:val="00EA1153"/>
    <w:rsid w:val="00EA1BF4"/>
    <w:rsid w:val="00EA4B5A"/>
    <w:rsid w:val="00EA584A"/>
    <w:rsid w:val="00EA68BA"/>
    <w:rsid w:val="00EA7CA9"/>
    <w:rsid w:val="00EB06A2"/>
    <w:rsid w:val="00EB0E3F"/>
    <w:rsid w:val="00EB12EB"/>
    <w:rsid w:val="00EB15DE"/>
    <w:rsid w:val="00EB1D1C"/>
    <w:rsid w:val="00EB3B13"/>
    <w:rsid w:val="00EB411E"/>
    <w:rsid w:val="00EB4732"/>
    <w:rsid w:val="00EB4958"/>
    <w:rsid w:val="00EB5929"/>
    <w:rsid w:val="00EB6A71"/>
    <w:rsid w:val="00EC045F"/>
    <w:rsid w:val="00EC07C7"/>
    <w:rsid w:val="00EC08B9"/>
    <w:rsid w:val="00EC0C5A"/>
    <w:rsid w:val="00EC0F73"/>
    <w:rsid w:val="00EC1E08"/>
    <w:rsid w:val="00EC1EAF"/>
    <w:rsid w:val="00EC20DB"/>
    <w:rsid w:val="00EC2F68"/>
    <w:rsid w:val="00EC3081"/>
    <w:rsid w:val="00EC465C"/>
    <w:rsid w:val="00EC5BD7"/>
    <w:rsid w:val="00EC623E"/>
    <w:rsid w:val="00EC6A03"/>
    <w:rsid w:val="00EC6D87"/>
    <w:rsid w:val="00EC76F8"/>
    <w:rsid w:val="00ED013F"/>
    <w:rsid w:val="00ED0CBF"/>
    <w:rsid w:val="00ED1FC0"/>
    <w:rsid w:val="00ED23B8"/>
    <w:rsid w:val="00ED2527"/>
    <w:rsid w:val="00ED2A58"/>
    <w:rsid w:val="00ED30D6"/>
    <w:rsid w:val="00ED3E04"/>
    <w:rsid w:val="00ED402E"/>
    <w:rsid w:val="00ED46A3"/>
    <w:rsid w:val="00ED480F"/>
    <w:rsid w:val="00ED56A4"/>
    <w:rsid w:val="00ED5AD0"/>
    <w:rsid w:val="00ED5B5C"/>
    <w:rsid w:val="00ED5DAC"/>
    <w:rsid w:val="00ED5F35"/>
    <w:rsid w:val="00ED634A"/>
    <w:rsid w:val="00ED6A84"/>
    <w:rsid w:val="00ED6A95"/>
    <w:rsid w:val="00ED7944"/>
    <w:rsid w:val="00EE0A4B"/>
    <w:rsid w:val="00EE13E2"/>
    <w:rsid w:val="00EE14A5"/>
    <w:rsid w:val="00EE1785"/>
    <w:rsid w:val="00EE1EB6"/>
    <w:rsid w:val="00EE2459"/>
    <w:rsid w:val="00EE2473"/>
    <w:rsid w:val="00EE3801"/>
    <w:rsid w:val="00EE3AE2"/>
    <w:rsid w:val="00EE4746"/>
    <w:rsid w:val="00EE4DC0"/>
    <w:rsid w:val="00EE4F9D"/>
    <w:rsid w:val="00EE524B"/>
    <w:rsid w:val="00EE5337"/>
    <w:rsid w:val="00EE582D"/>
    <w:rsid w:val="00EE5A92"/>
    <w:rsid w:val="00EE5B4E"/>
    <w:rsid w:val="00EE678E"/>
    <w:rsid w:val="00EE79D9"/>
    <w:rsid w:val="00EE7CCA"/>
    <w:rsid w:val="00EF029C"/>
    <w:rsid w:val="00EF0AD3"/>
    <w:rsid w:val="00EF1962"/>
    <w:rsid w:val="00EF25A1"/>
    <w:rsid w:val="00EF262A"/>
    <w:rsid w:val="00EF2950"/>
    <w:rsid w:val="00EF31A6"/>
    <w:rsid w:val="00EF3A6A"/>
    <w:rsid w:val="00EF3AF3"/>
    <w:rsid w:val="00EF3EB6"/>
    <w:rsid w:val="00EF43AF"/>
    <w:rsid w:val="00EF5C2A"/>
    <w:rsid w:val="00EF6702"/>
    <w:rsid w:val="00EF68F7"/>
    <w:rsid w:val="00EF6FEE"/>
    <w:rsid w:val="00EF7716"/>
    <w:rsid w:val="00EF7D10"/>
    <w:rsid w:val="00F01005"/>
    <w:rsid w:val="00F01557"/>
    <w:rsid w:val="00F02032"/>
    <w:rsid w:val="00F03608"/>
    <w:rsid w:val="00F04380"/>
    <w:rsid w:val="00F06C25"/>
    <w:rsid w:val="00F06E6D"/>
    <w:rsid w:val="00F06FFE"/>
    <w:rsid w:val="00F10928"/>
    <w:rsid w:val="00F10A5D"/>
    <w:rsid w:val="00F10ECF"/>
    <w:rsid w:val="00F113E1"/>
    <w:rsid w:val="00F1176A"/>
    <w:rsid w:val="00F12F4B"/>
    <w:rsid w:val="00F13586"/>
    <w:rsid w:val="00F1361E"/>
    <w:rsid w:val="00F14763"/>
    <w:rsid w:val="00F14ACE"/>
    <w:rsid w:val="00F155C5"/>
    <w:rsid w:val="00F16D4C"/>
    <w:rsid w:val="00F216A1"/>
    <w:rsid w:val="00F21921"/>
    <w:rsid w:val="00F22071"/>
    <w:rsid w:val="00F229DA"/>
    <w:rsid w:val="00F23746"/>
    <w:rsid w:val="00F23DE7"/>
    <w:rsid w:val="00F24125"/>
    <w:rsid w:val="00F25E44"/>
    <w:rsid w:val="00F278DE"/>
    <w:rsid w:val="00F309BA"/>
    <w:rsid w:val="00F31222"/>
    <w:rsid w:val="00F31269"/>
    <w:rsid w:val="00F32246"/>
    <w:rsid w:val="00F3228E"/>
    <w:rsid w:val="00F32616"/>
    <w:rsid w:val="00F32622"/>
    <w:rsid w:val="00F3567E"/>
    <w:rsid w:val="00F35C21"/>
    <w:rsid w:val="00F365E3"/>
    <w:rsid w:val="00F37617"/>
    <w:rsid w:val="00F40004"/>
    <w:rsid w:val="00F4050B"/>
    <w:rsid w:val="00F41ACC"/>
    <w:rsid w:val="00F41EC9"/>
    <w:rsid w:val="00F430E7"/>
    <w:rsid w:val="00F443E3"/>
    <w:rsid w:val="00F50316"/>
    <w:rsid w:val="00F50807"/>
    <w:rsid w:val="00F50F84"/>
    <w:rsid w:val="00F520E8"/>
    <w:rsid w:val="00F52DB9"/>
    <w:rsid w:val="00F52F73"/>
    <w:rsid w:val="00F54530"/>
    <w:rsid w:val="00F557D6"/>
    <w:rsid w:val="00F55C9A"/>
    <w:rsid w:val="00F55CA4"/>
    <w:rsid w:val="00F56164"/>
    <w:rsid w:val="00F56B03"/>
    <w:rsid w:val="00F577B0"/>
    <w:rsid w:val="00F57B83"/>
    <w:rsid w:val="00F57FC3"/>
    <w:rsid w:val="00F60673"/>
    <w:rsid w:val="00F60DBD"/>
    <w:rsid w:val="00F63046"/>
    <w:rsid w:val="00F63134"/>
    <w:rsid w:val="00F637B0"/>
    <w:rsid w:val="00F63F3E"/>
    <w:rsid w:val="00F67235"/>
    <w:rsid w:val="00F67396"/>
    <w:rsid w:val="00F67BDB"/>
    <w:rsid w:val="00F701BF"/>
    <w:rsid w:val="00F71B89"/>
    <w:rsid w:val="00F72503"/>
    <w:rsid w:val="00F727EC"/>
    <w:rsid w:val="00F72CD7"/>
    <w:rsid w:val="00F73B7A"/>
    <w:rsid w:val="00F74EE3"/>
    <w:rsid w:val="00F75A0B"/>
    <w:rsid w:val="00F7684B"/>
    <w:rsid w:val="00F7695D"/>
    <w:rsid w:val="00F77B68"/>
    <w:rsid w:val="00F81213"/>
    <w:rsid w:val="00F81DA2"/>
    <w:rsid w:val="00F8361B"/>
    <w:rsid w:val="00F83792"/>
    <w:rsid w:val="00F83C28"/>
    <w:rsid w:val="00F846BD"/>
    <w:rsid w:val="00F849EF"/>
    <w:rsid w:val="00F858B5"/>
    <w:rsid w:val="00F85BE2"/>
    <w:rsid w:val="00F85BE7"/>
    <w:rsid w:val="00F86ECE"/>
    <w:rsid w:val="00F90727"/>
    <w:rsid w:val="00F916FE"/>
    <w:rsid w:val="00F92E8A"/>
    <w:rsid w:val="00F93F6A"/>
    <w:rsid w:val="00F943EF"/>
    <w:rsid w:val="00F944B4"/>
    <w:rsid w:val="00F9462B"/>
    <w:rsid w:val="00F958A2"/>
    <w:rsid w:val="00F96046"/>
    <w:rsid w:val="00F96FD7"/>
    <w:rsid w:val="00FA06B7"/>
    <w:rsid w:val="00FA0D60"/>
    <w:rsid w:val="00FA1C5E"/>
    <w:rsid w:val="00FA2D67"/>
    <w:rsid w:val="00FA3B55"/>
    <w:rsid w:val="00FA42F3"/>
    <w:rsid w:val="00FA48F6"/>
    <w:rsid w:val="00FA61ED"/>
    <w:rsid w:val="00FA69CC"/>
    <w:rsid w:val="00FA7DE4"/>
    <w:rsid w:val="00FB034D"/>
    <w:rsid w:val="00FB0C07"/>
    <w:rsid w:val="00FB0C86"/>
    <w:rsid w:val="00FB0F47"/>
    <w:rsid w:val="00FB238D"/>
    <w:rsid w:val="00FB29F3"/>
    <w:rsid w:val="00FB3173"/>
    <w:rsid w:val="00FB3525"/>
    <w:rsid w:val="00FB394F"/>
    <w:rsid w:val="00FB3F32"/>
    <w:rsid w:val="00FB5056"/>
    <w:rsid w:val="00FB5233"/>
    <w:rsid w:val="00FB5E24"/>
    <w:rsid w:val="00FB6528"/>
    <w:rsid w:val="00FB6B5A"/>
    <w:rsid w:val="00FB7081"/>
    <w:rsid w:val="00FB775D"/>
    <w:rsid w:val="00FB77C1"/>
    <w:rsid w:val="00FC054D"/>
    <w:rsid w:val="00FC0F75"/>
    <w:rsid w:val="00FC19CF"/>
    <w:rsid w:val="00FC2203"/>
    <w:rsid w:val="00FC3C22"/>
    <w:rsid w:val="00FC4135"/>
    <w:rsid w:val="00FC45E6"/>
    <w:rsid w:val="00FC51B3"/>
    <w:rsid w:val="00FC52E8"/>
    <w:rsid w:val="00FC5E5B"/>
    <w:rsid w:val="00FC6D87"/>
    <w:rsid w:val="00FC7219"/>
    <w:rsid w:val="00FC72B9"/>
    <w:rsid w:val="00FC7506"/>
    <w:rsid w:val="00FC76E8"/>
    <w:rsid w:val="00FC7DCB"/>
    <w:rsid w:val="00FD08E0"/>
    <w:rsid w:val="00FD14F3"/>
    <w:rsid w:val="00FD1DE0"/>
    <w:rsid w:val="00FD1FDE"/>
    <w:rsid w:val="00FD267B"/>
    <w:rsid w:val="00FD2BEE"/>
    <w:rsid w:val="00FD2EAF"/>
    <w:rsid w:val="00FD31D9"/>
    <w:rsid w:val="00FD3CCA"/>
    <w:rsid w:val="00FD4053"/>
    <w:rsid w:val="00FD572F"/>
    <w:rsid w:val="00FD5E56"/>
    <w:rsid w:val="00FD7A0E"/>
    <w:rsid w:val="00FE1809"/>
    <w:rsid w:val="00FE1CBD"/>
    <w:rsid w:val="00FE2106"/>
    <w:rsid w:val="00FE2A2D"/>
    <w:rsid w:val="00FE2E91"/>
    <w:rsid w:val="00FE2FAD"/>
    <w:rsid w:val="00FE438F"/>
    <w:rsid w:val="00FE442B"/>
    <w:rsid w:val="00FE5387"/>
    <w:rsid w:val="00FE67DE"/>
    <w:rsid w:val="00FE6900"/>
    <w:rsid w:val="00FE75D8"/>
    <w:rsid w:val="00FF0371"/>
    <w:rsid w:val="00FF1FB0"/>
    <w:rsid w:val="00FF3264"/>
    <w:rsid w:val="00FF341B"/>
    <w:rsid w:val="00FF38BA"/>
    <w:rsid w:val="00FF39EE"/>
    <w:rsid w:val="00FF3AB1"/>
    <w:rsid w:val="00FF403E"/>
    <w:rsid w:val="00FF4B4D"/>
    <w:rsid w:val="00FF60EB"/>
    <w:rsid w:val="00FF75B4"/>
    <w:rsid w:val="00FF78F6"/>
    <w:rsid w:val="00FF7E80"/>
    <w:rsid w:val="00FF7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rules v:ext="edit">
        <o:r id="V:Rule2"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435"/>
    <w:rPr>
      <w:sz w:val="24"/>
      <w:szCs w:val="24"/>
      <w:lang w:eastAsia="ja-JP"/>
    </w:rPr>
  </w:style>
  <w:style w:type="paragraph" w:styleId="Heading1">
    <w:name w:val="heading 1"/>
    <w:basedOn w:val="Normal"/>
    <w:next w:val="Normal"/>
    <w:qFormat/>
    <w:rsid w:val="007E5C2F"/>
    <w:pPr>
      <w:keepNext/>
      <w:jc w:val="center"/>
      <w:outlineLvl w:val="0"/>
    </w:pPr>
    <w:rPr>
      <w:rFonts w:ascii=".VnTime" w:eastAsia="Times New Roman" w:hAnsi=".VnTime"/>
      <w:b/>
      <w:sz w:val="26"/>
      <w:szCs w:val="20"/>
      <w:lang w:eastAsia="en-US"/>
    </w:rPr>
  </w:style>
  <w:style w:type="paragraph" w:styleId="Heading2">
    <w:name w:val="heading 2"/>
    <w:basedOn w:val="Normal"/>
    <w:next w:val="Normal"/>
    <w:qFormat/>
    <w:rsid w:val="007E5C2F"/>
    <w:pPr>
      <w:keepNext/>
      <w:jc w:val="center"/>
      <w:outlineLvl w:val="1"/>
    </w:pPr>
    <w:rPr>
      <w:rFonts w:ascii=".VnTimeH" w:eastAsia="Times New Roman" w:hAnsi=".VnTimeH"/>
      <w:b/>
      <w:szCs w:val="20"/>
      <w:lang w:eastAsia="en-US"/>
    </w:rPr>
  </w:style>
  <w:style w:type="paragraph" w:styleId="Heading3">
    <w:name w:val="heading 3"/>
    <w:basedOn w:val="Normal"/>
    <w:next w:val="Normal"/>
    <w:qFormat/>
    <w:rsid w:val="00A16747"/>
    <w:pPr>
      <w:keepNext/>
      <w:ind w:left="5040" w:firstLine="720"/>
      <w:outlineLvl w:val="2"/>
    </w:pPr>
    <w:rPr>
      <w:rFonts w:ascii=".VnTime" w:eastAsia="Times New Roman" w:hAnsi=".VnTime" w:cs=".VnTime"/>
      <w:b/>
      <w:bCs/>
      <w:i/>
      <w:iCs/>
      <w:sz w:val="30"/>
      <w:szCs w:val="30"/>
      <w:lang w:eastAsia="en-US"/>
    </w:rPr>
  </w:style>
  <w:style w:type="paragraph" w:styleId="Heading4">
    <w:name w:val="heading 4"/>
    <w:basedOn w:val="Normal"/>
    <w:next w:val="Normal"/>
    <w:qFormat/>
    <w:rsid w:val="00A16747"/>
    <w:pPr>
      <w:keepNext/>
      <w:jc w:val="center"/>
      <w:outlineLvl w:val="3"/>
    </w:pPr>
    <w:rPr>
      <w:rFonts w:ascii=".VnTimeH" w:eastAsia="Times New Roman" w:hAnsi=".VnTimeH" w:cs=".VnTimeH"/>
      <w:b/>
      <w:bCs/>
      <w:sz w:val="28"/>
      <w:szCs w:val="28"/>
      <w:lang w:eastAsia="en-US"/>
    </w:rPr>
  </w:style>
  <w:style w:type="paragraph" w:styleId="Heading5">
    <w:name w:val="heading 5"/>
    <w:basedOn w:val="Normal"/>
    <w:next w:val="Normal"/>
    <w:qFormat/>
    <w:rsid w:val="00A16747"/>
    <w:pPr>
      <w:keepNext/>
      <w:ind w:left="5040" w:firstLine="720"/>
      <w:jc w:val="both"/>
      <w:outlineLvl w:val="4"/>
    </w:pPr>
    <w:rPr>
      <w:rFonts w:ascii=".VnTime" w:eastAsia="Times New Roman" w:hAnsi=".VnTime" w:cs=".VnTime"/>
      <w:b/>
      <w:bCs/>
      <w:i/>
      <w:iCs/>
      <w:sz w:val="28"/>
      <w:szCs w:val="28"/>
      <w:lang w:eastAsia="en-US"/>
    </w:rPr>
  </w:style>
  <w:style w:type="paragraph" w:styleId="Heading6">
    <w:name w:val="heading 6"/>
    <w:basedOn w:val="Normal"/>
    <w:next w:val="Normal"/>
    <w:qFormat/>
    <w:rsid w:val="00A16747"/>
    <w:pPr>
      <w:keepNext/>
      <w:ind w:left="2880" w:firstLine="720"/>
      <w:jc w:val="right"/>
      <w:outlineLvl w:val="5"/>
    </w:pPr>
    <w:rPr>
      <w:rFonts w:ascii=".VnTime" w:eastAsia="Times New Roman" w:hAnsi=".VnTime" w:cs=".VnTime"/>
      <w:b/>
      <w:bCs/>
      <w:i/>
      <w:iCs/>
      <w:sz w:val="28"/>
      <w:szCs w:val="28"/>
      <w:lang w:eastAsia="en-US"/>
    </w:rPr>
  </w:style>
  <w:style w:type="paragraph" w:styleId="Heading7">
    <w:name w:val="heading 7"/>
    <w:basedOn w:val="Normal"/>
    <w:next w:val="Normal"/>
    <w:link w:val="Heading7Char"/>
    <w:qFormat/>
    <w:rsid w:val="00773B8A"/>
    <w:pPr>
      <w:keepNext/>
      <w:jc w:val="center"/>
      <w:outlineLvl w:val="6"/>
    </w:pPr>
    <w:rPr>
      <w:rFonts w:ascii=".VnTime" w:hAnsi=".VnTime"/>
      <w:i/>
      <w:iCs/>
      <w:sz w:val="28"/>
      <w:szCs w:val="28"/>
      <w:lang w:eastAsia="en-US"/>
    </w:rPr>
  </w:style>
  <w:style w:type="paragraph" w:styleId="Heading8">
    <w:name w:val="heading 8"/>
    <w:basedOn w:val="Normal"/>
    <w:next w:val="Normal"/>
    <w:qFormat/>
    <w:rsid w:val="00A16747"/>
    <w:pPr>
      <w:keepNext/>
      <w:ind w:left="3600" w:firstLine="720"/>
      <w:jc w:val="right"/>
      <w:outlineLvl w:val="7"/>
    </w:pPr>
    <w:rPr>
      <w:rFonts w:ascii=".VnTime" w:eastAsia="Times New Roman" w:hAnsi=".VnTime" w:cs=".VnTime"/>
      <w:i/>
      <w:iCs/>
      <w:sz w:val="26"/>
      <w:szCs w:val="26"/>
      <w:lang w:eastAsia="en-US"/>
    </w:rPr>
  </w:style>
  <w:style w:type="paragraph" w:styleId="Heading9">
    <w:name w:val="heading 9"/>
    <w:basedOn w:val="Normal"/>
    <w:next w:val="Normal"/>
    <w:qFormat/>
    <w:rsid w:val="00A16747"/>
    <w:pPr>
      <w:keepNext/>
      <w:jc w:val="right"/>
      <w:outlineLvl w:val="8"/>
    </w:pPr>
    <w:rPr>
      <w:rFonts w:ascii=".VnTime" w:eastAsia="Times New Roman" w:hAnsi=".VnTime" w:cs=".VnTime"/>
      <w:b/>
      <w:bCs/>
      <w:i/>
      <w:iCs/>
      <w:sz w:val="30"/>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7E5C2F"/>
    <w:pPr>
      <w:pageBreakBefore/>
      <w:spacing w:before="100" w:beforeAutospacing="1" w:after="100" w:afterAutospacing="1"/>
    </w:pPr>
    <w:rPr>
      <w:rFonts w:ascii="Tahoma" w:eastAsia="Times New Roman" w:hAnsi="Tahoma"/>
      <w:sz w:val="20"/>
      <w:szCs w:val="20"/>
      <w:lang w:eastAsia="en-US"/>
    </w:rPr>
  </w:style>
  <w:style w:type="table" w:styleId="TableGrid">
    <w:name w:val="Table Grid"/>
    <w:basedOn w:val="TableNormal"/>
    <w:rsid w:val="007E5C2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F5430"/>
    <w:pPr>
      <w:tabs>
        <w:tab w:val="center" w:pos="4320"/>
        <w:tab w:val="right" w:pos="8640"/>
      </w:tabs>
    </w:pPr>
  </w:style>
  <w:style w:type="character" w:styleId="PageNumber">
    <w:name w:val="page number"/>
    <w:basedOn w:val="DefaultParagraphFont"/>
    <w:rsid w:val="000F5430"/>
  </w:style>
  <w:style w:type="character" w:customStyle="1" w:styleId="Heading7Char">
    <w:name w:val="Heading 7 Char"/>
    <w:link w:val="Heading7"/>
    <w:rsid w:val="00773B8A"/>
    <w:rPr>
      <w:rFonts w:ascii=".VnTime" w:hAnsi=".VnTime"/>
      <w:i/>
      <w:iCs/>
      <w:sz w:val="28"/>
      <w:szCs w:val="28"/>
      <w:lang w:val="en-US" w:eastAsia="en-US" w:bidi="ar-SA"/>
    </w:rPr>
  </w:style>
  <w:style w:type="paragraph" w:styleId="BodyText">
    <w:name w:val="Body Text"/>
    <w:basedOn w:val="Normal"/>
    <w:rsid w:val="00A16747"/>
    <w:pPr>
      <w:jc w:val="both"/>
    </w:pPr>
    <w:rPr>
      <w:rFonts w:ascii=".VnTime" w:eastAsia="Times New Roman" w:hAnsi=".VnTime" w:cs=".VnTime"/>
      <w:sz w:val="28"/>
      <w:szCs w:val="28"/>
      <w:lang w:eastAsia="en-US"/>
    </w:rPr>
  </w:style>
  <w:style w:type="paragraph" w:styleId="Footer">
    <w:name w:val="footer"/>
    <w:basedOn w:val="Normal"/>
    <w:link w:val="FooterChar"/>
    <w:uiPriority w:val="99"/>
    <w:rsid w:val="00A16747"/>
    <w:pPr>
      <w:tabs>
        <w:tab w:val="center" w:pos="4320"/>
        <w:tab w:val="right" w:pos="8640"/>
      </w:tabs>
    </w:pPr>
    <w:rPr>
      <w:rFonts w:ascii=".VnTime" w:eastAsia="Times New Roman" w:hAnsi=".VnTime"/>
      <w:sz w:val="28"/>
      <w:szCs w:val="28"/>
      <w:lang w:eastAsia="en-US"/>
    </w:rPr>
  </w:style>
  <w:style w:type="paragraph" w:styleId="BodyText2">
    <w:name w:val="Body Text 2"/>
    <w:basedOn w:val="Normal"/>
    <w:rsid w:val="00A16747"/>
    <w:pPr>
      <w:jc w:val="both"/>
    </w:pPr>
    <w:rPr>
      <w:rFonts w:ascii=".VnTime" w:eastAsia="Times New Roman" w:hAnsi=".VnTime" w:cs=".VnTime"/>
      <w:sz w:val="26"/>
      <w:szCs w:val="26"/>
      <w:lang w:eastAsia="en-US"/>
    </w:rPr>
  </w:style>
  <w:style w:type="paragraph" w:styleId="BodyTextIndent2">
    <w:name w:val="Body Text Indent 2"/>
    <w:basedOn w:val="Normal"/>
    <w:rsid w:val="00A16747"/>
    <w:pPr>
      <w:ind w:firstLine="720"/>
      <w:jc w:val="both"/>
    </w:pPr>
    <w:rPr>
      <w:rFonts w:ascii=".VnTime" w:eastAsia="Times New Roman" w:hAnsi=".VnTime" w:cs=".VnTime"/>
      <w:sz w:val="26"/>
      <w:szCs w:val="26"/>
      <w:lang w:eastAsia="en-US"/>
    </w:rPr>
  </w:style>
  <w:style w:type="paragraph" w:styleId="BodyText3">
    <w:name w:val="Body Text 3"/>
    <w:basedOn w:val="Normal"/>
    <w:rsid w:val="00A16747"/>
    <w:rPr>
      <w:rFonts w:ascii=".VnTime" w:eastAsia="Times New Roman" w:hAnsi=".VnTime" w:cs=".VnTime"/>
      <w:i/>
      <w:iCs/>
      <w:sz w:val="26"/>
      <w:szCs w:val="26"/>
      <w:lang w:eastAsia="en-US"/>
    </w:rPr>
  </w:style>
  <w:style w:type="paragraph" w:styleId="BodyTextIndent3">
    <w:name w:val="Body Text Indent 3"/>
    <w:basedOn w:val="Normal"/>
    <w:rsid w:val="00A25BA9"/>
    <w:pPr>
      <w:ind w:firstLine="1440"/>
      <w:jc w:val="both"/>
    </w:pPr>
    <w:rPr>
      <w:rFonts w:ascii=".VnTime" w:eastAsia="Times New Roman" w:hAnsi=".VnTime" w:cs=".VnTime"/>
      <w:sz w:val="26"/>
      <w:szCs w:val="26"/>
      <w:lang w:eastAsia="en-US"/>
    </w:rPr>
  </w:style>
  <w:style w:type="paragraph" w:customStyle="1" w:styleId="Char">
    <w:name w:val="Char"/>
    <w:basedOn w:val="Normal"/>
    <w:semiHidden/>
    <w:rsid w:val="0056125E"/>
    <w:pPr>
      <w:spacing w:after="160" w:line="240" w:lineRule="exact"/>
    </w:pPr>
    <w:rPr>
      <w:rFonts w:ascii="Arial" w:eastAsia="Times New Roman" w:hAnsi="Arial"/>
      <w:sz w:val="22"/>
      <w:szCs w:val="22"/>
      <w:lang w:eastAsia="en-US"/>
    </w:rPr>
  </w:style>
  <w:style w:type="paragraph" w:customStyle="1" w:styleId="Char1">
    <w:name w:val="Char1"/>
    <w:basedOn w:val="Normal"/>
    <w:rsid w:val="00693084"/>
    <w:pPr>
      <w:spacing w:after="160" w:line="240" w:lineRule="exact"/>
    </w:pPr>
    <w:rPr>
      <w:rFonts w:eastAsia="Times New Roman"/>
      <w:noProof/>
      <w:sz w:val="20"/>
      <w:szCs w:val="20"/>
      <w:lang w:val="en-AU" w:eastAsia="en-US"/>
    </w:rPr>
  </w:style>
  <w:style w:type="character" w:customStyle="1" w:styleId="FooterChar">
    <w:name w:val="Footer Char"/>
    <w:link w:val="Footer"/>
    <w:uiPriority w:val="99"/>
    <w:rsid w:val="00AD5DF0"/>
    <w:rPr>
      <w:rFonts w:ascii=".VnTime" w:eastAsia="Times New Roman" w:hAnsi=".VnTime" w:cs=".VnTime"/>
      <w:sz w:val="28"/>
      <w:szCs w:val="28"/>
      <w:lang w:val="en-US" w:eastAsia="en-US"/>
    </w:rPr>
  </w:style>
  <w:style w:type="paragraph" w:styleId="BalloonText">
    <w:name w:val="Balloon Text"/>
    <w:basedOn w:val="Normal"/>
    <w:link w:val="BalloonTextChar"/>
    <w:rsid w:val="003C5D61"/>
    <w:rPr>
      <w:rFonts w:ascii="Tahoma" w:hAnsi="Tahoma"/>
      <w:sz w:val="16"/>
      <w:szCs w:val="16"/>
    </w:rPr>
  </w:style>
  <w:style w:type="character" w:customStyle="1" w:styleId="BalloonTextChar">
    <w:name w:val="Balloon Text Char"/>
    <w:link w:val="BalloonText"/>
    <w:rsid w:val="003C5D61"/>
    <w:rPr>
      <w:rFonts w:ascii="Tahoma" w:hAnsi="Tahoma" w:cs="Tahoma"/>
      <w:sz w:val="16"/>
      <w:szCs w:val="16"/>
      <w:lang w:val="en-US" w:eastAsia="ja-JP"/>
    </w:rPr>
  </w:style>
  <w:style w:type="paragraph" w:styleId="NormalWeb">
    <w:name w:val="Normal (Web)"/>
    <w:basedOn w:val="Normal"/>
    <w:uiPriority w:val="99"/>
    <w:rsid w:val="00782DB1"/>
    <w:pPr>
      <w:spacing w:before="100" w:beforeAutospacing="1" w:after="100" w:afterAutospacing="1"/>
    </w:pPr>
    <w:rPr>
      <w:rFonts w:eastAsia="Times New Roman"/>
      <w:lang w:eastAsia="en-US"/>
    </w:rPr>
  </w:style>
  <w:style w:type="character" w:styleId="Hyperlink">
    <w:name w:val="Hyperlink"/>
    <w:uiPriority w:val="99"/>
    <w:unhideWhenUsed/>
    <w:rsid w:val="00B0700C"/>
    <w:rPr>
      <w:color w:val="0000FF"/>
      <w:u w:val="single"/>
    </w:rPr>
  </w:style>
  <w:style w:type="paragraph" w:styleId="FootnoteText">
    <w:name w:val="footnote text"/>
    <w:basedOn w:val="Normal"/>
    <w:link w:val="FootnoteTextChar"/>
    <w:rsid w:val="00B0700C"/>
    <w:rPr>
      <w:sz w:val="20"/>
      <w:szCs w:val="20"/>
    </w:rPr>
  </w:style>
  <w:style w:type="character" w:customStyle="1" w:styleId="FootnoteTextChar">
    <w:name w:val="Footnote Text Char"/>
    <w:link w:val="FootnoteText"/>
    <w:rsid w:val="00B0700C"/>
    <w:rPr>
      <w:lang w:eastAsia="ja-JP"/>
    </w:rPr>
  </w:style>
  <w:style w:type="character" w:styleId="FootnoteReference">
    <w:name w:val="footnote reference"/>
    <w:rsid w:val="00B0700C"/>
    <w:rPr>
      <w:vertAlign w:val="superscript"/>
    </w:rPr>
  </w:style>
  <w:style w:type="character" w:customStyle="1" w:styleId="HeaderChar">
    <w:name w:val="Header Char"/>
    <w:link w:val="Header"/>
    <w:uiPriority w:val="99"/>
    <w:rsid w:val="00B56ED3"/>
    <w:rPr>
      <w:sz w:val="24"/>
      <w:szCs w:val="24"/>
      <w:lang w:eastAsia="ja-JP"/>
    </w:rPr>
  </w:style>
  <w:style w:type="character" w:styleId="Strong">
    <w:name w:val="Strong"/>
    <w:basedOn w:val="DefaultParagraphFont"/>
    <w:uiPriority w:val="22"/>
    <w:qFormat/>
    <w:rsid w:val="00BE4F25"/>
    <w:rPr>
      <w:b/>
      <w:bCs/>
    </w:rPr>
  </w:style>
  <w:style w:type="paragraph" w:styleId="ListParagraph">
    <w:name w:val="List Paragraph"/>
    <w:basedOn w:val="Normal"/>
    <w:uiPriority w:val="34"/>
    <w:qFormat/>
    <w:rsid w:val="008C0E5B"/>
    <w:pPr>
      <w:ind w:left="720"/>
      <w:contextualSpacing/>
    </w:pPr>
  </w:style>
  <w:style w:type="character" w:styleId="Emphasis">
    <w:name w:val="Emphasis"/>
    <w:basedOn w:val="DefaultParagraphFont"/>
    <w:uiPriority w:val="20"/>
    <w:qFormat/>
    <w:rsid w:val="0067310D"/>
    <w:rPr>
      <w:i/>
      <w:iCs/>
    </w:rPr>
  </w:style>
</w:styles>
</file>

<file path=word/webSettings.xml><?xml version="1.0" encoding="utf-8"?>
<w:webSettings xmlns:r="http://schemas.openxmlformats.org/officeDocument/2006/relationships" xmlns:w="http://schemas.openxmlformats.org/wordprocessingml/2006/main">
  <w:divs>
    <w:div w:id="376927943">
      <w:bodyDiv w:val="1"/>
      <w:marLeft w:val="0"/>
      <w:marRight w:val="0"/>
      <w:marTop w:val="0"/>
      <w:marBottom w:val="0"/>
      <w:divBdr>
        <w:top w:val="none" w:sz="0" w:space="0" w:color="auto"/>
        <w:left w:val="none" w:sz="0" w:space="0" w:color="auto"/>
        <w:bottom w:val="none" w:sz="0" w:space="0" w:color="auto"/>
        <w:right w:val="none" w:sz="0" w:space="0" w:color="auto"/>
      </w:divBdr>
    </w:div>
    <w:div w:id="633871322">
      <w:bodyDiv w:val="1"/>
      <w:marLeft w:val="0"/>
      <w:marRight w:val="0"/>
      <w:marTop w:val="0"/>
      <w:marBottom w:val="0"/>
      <w:divBdr>
        <w:top w:val="none" w:sz="0" w:space="0" w:color="auto"/>
        <w:left w:val="none" w:sz="0" w:space="0" w:color="auto"/>
        <w:bottom w:val="none" w:sz="0" w:space="0" w:color="auto"/>
        <w:right w:val="none" w:sz="0" w:space="0" w:color="auto"/>
      </w:divBdr>
      <w:divsChild>
        <w:div w:id="1628049814">
          <w:marLeft w:val="0"/>
          <w:marRight w:val="0"/>
          <w:marTop w:val="0"/>
          <w:marBottom w:val="0"/>
          <w:divBdr>
            <w:top w:val="none" w:sz="0" w:space="0" w:color="auto"/>
            <w:left w:val="none" w:sz="0" w:space="0" w:color="auto"/>
            <w:bottom w:val="none" w:sz="0" w:space="0" w:color="auto"/>
            <w:right w:val="none" w:sz="0" w:space="0" w:color="auto"/>
          </w:divBdr>
          <w:divsChild>
            <w:div w:id="924071435">
              <w:marLeft w:val="0"/>
              <w:marRight w:val="0"/>
              <w:marTop w:val="0"/>
              <w:marBottom w:val="0"/>
              <w:divBdr>
                <w:top w:val="none" w:sz="0" w:space="0" w:color="auto"/>
                <w:left w:val="none" w:sz="0" w:space="0" w:color="auto"/>
                <w:bottom w:val="none" w:sz="0" w:space="0" w:color="auto"/>
                <w:right w:val="none" w:sz="0" w:space="0" w:color="auto"/>
              </w:divBdr>
              <w:divsChild>
                <w:div w:id="29133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373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1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831571">
      <w:bodyDiv w:val="1"/>
      <w:marLeft w:val="0"/>
      <w:marRight w:val="0"/>
      <w:marTop w:val="0"/>
      <w:marBottom w:val="0"/>
      <w:divBdr>
        <w:top w:val="none" w:sz="0" w:space="0" w:color="auto"/>
        <w:left w:val="none" w:sz="0" w:space="0" w:color="auto"/>
        <w:bottom w:val="none" w:sz="0" w:space="0" w:color="auto"/>
        <w:right w:val="none" w:sz="0" w:space="0" w:color="auto"/>
      </w:divBdr>
    </w:div>
    <w:div w:id="1740250105">
      <w:bodyDiv w:val="1"/>
      <w:marLeft w:val="0"/>
      <w:marRight w:val="0"/>
      <w:marTop w:val="0"/>
      <w:marBottom w:val="0"/>
      <w:divBdr>
        <w:top w:val="none" w:sz="0" w:space="0" w:color="auto"/>
        <w:left w:val="none" w:sz="0" w:space="0" w:color="auto"/>
        <w:bottom w:val="none" w:sz="0" w:space="0" w:color="auto"/>
        <w:right w:val="none" w:sz="0" w:space="0" w:color="auto"/>
      </w:divBdr>
    </w:div>
    <w:div w:id="20163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F99E5-FB6F-4847-85AD-0581CEE1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BỘ TÀI CHÍNH</vt:lpstr>
    </vt:vector>
  </TitlesOfParts>
  <Company>BTC</Company>
  <LinksUpToDate>false</LinksUpToDate>
  <CharactersWithSpaces>7966</CharactersWithSpaces>
  <SharedDoc>false</SharedDoc>
  <HLinks>
    <vt:vector size="12" baseType="variant">
      <vt:variant>
        <vt:i4>7405672</vt:i4>
      </vt:variant>
      <vt:variant>
        <vt:i4>3</vt:i4>
      </vt:variant>
      <vt:variant>
        <vt:i4>0</vt:i4>
      </vt:variant>
      <vt:variant>
        <vt:i4>5</vt:i4>
      </vt:variant>
      <vt:variant>
        <vt:lpwstr>https://thuvienphapluat.vn/van-ban/cong-nghe-thong-tin/nghi-dinh-72-2013-nd-cp-quan-ly-cung-cap-su-dung-dich-vu-internet-va-thong-tin-tren-mang-201110.aspx</vt:lpwstr>
      </vt:variant>
      <vt:variant>
        <vt:lpwstr/>
      </vt:variant>
      <vt:variant>
        <vt:i4>7405672</vt:i4>
      </vt:variant>
      <vt:variant>
        <vt:i4>0</vt:i4>
      </vt:variant>
      <vt:variant>
        <vt:i4>0</vt:i4>
      </vt:variant>
      <vt:variant>
        <vt:i4>5</vt:i4>
      </vt:variant>
      <vt:variant>
        <vt:lpwstr>https://thuvienphapluat.vn/van-ban/cong-nghe-thong-tin/nghi-dinh-72-2013-nd-cp-quan-ly-cung-cap-su-dung-dich-vu-internet-va-thong-tin-tren-mang-201110.aspx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User</dc:creator>
  <cp:lastModifiedBy>Luong Le Thuy</cp:lastModifiedBy>
  <cp:revision>3</cp:revision>
  <cp:lastPrinted>2025-05-30T08:12:00Z</cp:lastPrinted>
  <dcterms:created xsi:type="dcterms:W3CDTF">2025-05-30T08:11:00Z</dcterms:created>
  <dcterms:modified xsi:type="dcterms:W3CDTF">2025-05-30T08:12:00Z</dcterms:modified>
</cp:coreProperties>
</file>