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48"/>
        <w:gridCol w:w="5539"/>
      </w:tblGrid>
      <w:tr w:rsidR="007D24F0" w:rsidRPr="007D24F0" w14:paraId="6020F3EF" w14:textId="77777777" w:rsidTr="00F32C96">
        <w:trPr>
          <w:trHeight w:val="1533"/>
        </w:trPr>
        <w:tc>
          <w:tcPr>
            <w:tcW w:w="2018" w:type="pct"/>
          </w:tcPr>
          <w:p w14:paraId="749C3A6F" w14:textId="77777777" w:rsidR="005E5978" w:rsidRPr="003918F4" w:rsidRDefault="005E5978" w:rsidP="00F32C96">
            <w:pPr>
              <w:jc w:val="center"/>
            </w:pPr>
            <w:bookmarkStart w:id="0" w:name="chuong_1"/>
            <w:r w:rsidRPr="003918F4">
              <w:t xml:space="preserve">BỘ </w:t>
            </w:r>
            <w:r w:rsidR="000C4F95" w:rsidRPr="003918F4">
              <w:t>XÂY DỰNG</w:t>
            </w:r>
          </w:p>
          <w:p w14:paraId="287AA1DF" w14:textId="20AAA803" w:rsidR="00490D4B" w:rsidRPr="006B4009" w:rsidRDefault="004A56AD" w:rsidP="00F32C96">
            <w:pPr>
              <w:jc w:val="center"/>
              <w:rPr>
                <w:b/>
                <w:bCs/>
                <w:spacing w:val="-8"/>
                <w:sz w:val="26"/>
                <w:szCs w:val="26"/>
              </w:rPr>
            </w:pPr>
            <w:r w:rsidRPr="006B4009">
              <w:rPr>
                <w:b/>
                <w:bCs/>
                <w:spacing w:val="-8"/>
                <w:sz w:val="26"/>
                <w:szCs w:val="26"/>
              </w:rPr>
              <w:t>VỤ KHOA HỌC CÔNG NGHỆ MÔI TRƯỜNG &amp; VẬT LIỆU XÂY DỰNG</w:t>
            </w:r>
          </w:p>
          <w:p w14:paraId="03A0B112" w14:textId="2B48B92B" w:rsidR="005E5978" w:rsidRPr="007D24F0" w:rsidRDefault="00FB6634" w:rsidP="00F32C96">
            <w:pPr>
              <w:spacing w:before="120"/>
              <w:jc w:val="center"/>
              <w:rPr>
                <w:sz w:val="26"/>
                <w:szCs w:val="26"/>
              </w:rPr>
            </w:pPr>
            <w:r w:rsidRPr="007D24F0">
              <w:rPr>
                <w:noProof/>
                <w:sz w:val="26"/>
                <w:szCs w:val="26"/>
                <w:lang w:val="en-GB" w:eastAsia="en-GB"/>
              </w:rPr>
              <mc:AlternateContent>
                <mc:Choice Requires="wps">
                  <w:drawing>
                    <wp:anchor distT="0" distB="0" distL="114300" distR="114300" simplePos="0" relativeHeight="251653632" behindDoc="0" locked="0" layoutInCell="1" allowOverlap="1" wp14:anchorId="7B0B7447" wp14:editId="4FDB4E3A">
                      <wp:simplePos x="0" y="0"/>
                      <wp:positionH relativeFrom="column">
                        <wp:posOffset>718185</wp:posOffset>
                      </wp:positionH>
                      <wp:positionV relativeFrom="paragraph">
                        <wp:posOffset>29210</wp:posOffset>
                      </wp:positionV>
                      <wp:extent cx="542925" cy="0"/>
                      <wp:effectExtent l="0" t="0" r="0" b="0"/>
                      <wp:wrapNone/>
                      <wp:docPr id="930522270"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35ACFF9" id="_x0000_t32" coordsize="21600,21600" o:spt="32" o:oned="t" path="m,l21600,21600e" filled="f">
                      <v:path arrowok="t" fillok="f" o:connecttype="none"/>
                      <o:lock v:ext="edit" shapetype="t"/>
                    </v:shapetype>
                    <v:shape id="AutoShape 233" o:spid="_x0000_s1026" type="#_x0000_t32" style="position:absolute;margin-left:56.55pt;margin-top:2.3pt;width:42.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"/>
                  </w:pict>
                </mc:Fallback>
              </mc:AlternateContent>
            </w:r>
            <w:r w:rsidR="005E5978" w:rsidRPr="007D24F0">
              <w:rPr>
                <w:sz w:val="26"/>
                <w:szCs w:val="26"/>
              </w:rPr>
              <w:t xml:space="preserve"> </w:t>
            </w:r>
            <w:r w:rsidR="003918F4" w:rsidRPr="00731839">
              <w:rPr>
                <w:sz w:val="26"/>
                <w:szCs w:val="26"/>
              </w:rPr>
              <w:t xml:space="preserve">Số: </w:t>
            </w:r>
            <w:r w:rsidR="00F32C96">
              <w:rPr>
                <w:sz w:val="26"/>
                <w:szCs w:val="26"/>
              </w:rPr>
              <w:t xml:space="preserve">   </w:t>
            </w:r>
            <w:r w:rsidR="003918F4" w:rsidRPr="00731839">
              <w:rPr>
                <w:sz w:val="26"/>
                <w:szCs w:val="26"/>
              </w:rPr>
              <w:t xml:space="preserve"> /TTr-</w:t>
            </w:r>
            <w:r w:rsidR="003918F4">
              <w:rPr>
                <w:sz w:val="26"/>
                <w:szCs w:val="26"/>
              </w:rPr>
              <w:t>KHCNMT&amp;VLXD</w:t>
            </w:r>
          </w:p>
          <w:p w14:paraId="46B5B6D6" w14:textId="1C4A4A6F" w:rsidR="005E5978" w:rsidRPr="007D24F0" w:rsidRDefault="004A56AD" w:rsidP="00F32C96">
            <w:pPr>
              <w:jc w:val="center"/>
              <w:rPr>
                <w:b/>
                <w:bCs/>
                <w:sz w:val="26"/>
                <w:szCs w:val="26"/>
              </w:rPr>
            </w:pPr>
            <w:r w:rsidRPr="00F363C8">
              <w:rPr>
                <w:noProof/>
                <w:sz w:val="22"/>
                <w:szCs w:val="22"/>
                <w:lang w:val="en-GB" w:eastAsia="en-GB"/>
              </w:rPr>
              <mc:AlternateContent>
                <mc:Choice Requires="wps">
                  <w:drawing>
                    <wp:anchor distT="0" distB="0" distL="114300" distR="114300" simplePos="0" relativeHeight="251665920" behindDoc="0" locked="0" layoutInCell="1" allowOverlap="1" wp14:anchorId="691638B2" wp14:editId="637889F6">
                      <wp:simplePos x="0" y="0"/>
                      <wp:positionH relativeFrom="column">
                        <wp:posOffset>-143510</wp:posOffset>
                      </wp:positionH>
                      <wp:positionV relativeFrom="paragraph">
                        <wp:posOffset>114083</wp:posOffset>
                      </wp:positionV>
                      <wp:extent cx="1180531" cy="361665"/>
                      <wp:effectExtent l="0" t="0" r="19685" b="19685"/>
                      <wp:wrapNone/>
                      <wp:docPr id="570182580" name="Text Box 3"/>
                      <wp:cNvGraphicFramePr/>
                      <a:graphic xmlns:a="http://schemas.openxmlformats.org/drawingml/2006/main">
                        <a:graphicData uri="http://schemas.microsoft.com/office/word/2010/wordprocessingShape">
                          <wps:wsp>
                            <wps:cNvSpPr txBox="1"/>
                            <wps:spPr>
                              <a:xfrm>
                                <a:off x="0" y="0"/>
                                <a:ext cx="1180531" cy="361665"/>
                              </a:xfrm>
                              <a:prstGeom prst="rect">
                                <a:avLst/>
                              </a:prstGeom>
                              <a:solidFill>
                                <a:schemeClr val="lt1"/>
                              </a:solidFill>
                              <a:ln w="6350">
                                <a:solidFill>
                                  <a:prstClr val="black"/>
                                </a:solidFill>
                              </a:ln>
                            </wps:spPr>
                            <wps:txbx>
                              <w:txbxContent>
                                <w:p w14:paraId="32FBAD53" w14:textId="77777777" w:rsidR="004A56AD" w:rsidRPr="00F363C8" w:rsidRDefault="004A56AD" w:rsidP="004A56AD">
                                  <w:pPr>
                                    <w:jc w:val="center"/>
                                    <w:rPr>
                                      <w:b/>
                                      <w:bCs/>
                                    </w:rPr>
                                  </w:pPr>
                                  <w:r w:rsidRPr="00F363C8">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3pt;margin-top:9pt;width:92.95pt;height:28.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" fillcolor="white [3201]" strokeweight=".5pt">
                      <v:textbox>
                        <w:txbxContent>
                          <w:p w14:paraId="32FBAD53" w14:textId="77777777" w:rsidR="004A56AD" w:rsidRPr="00F363C8" w:rsidRDefault="004A56AD" w:rsidP="004A56AD">
                            <w:pPr>
                              <w:jc w:val="center"/>
                              <w:rPr>
                                <w:b/>
                                <w:bCs/>
                              </w:rPr>
                            </w:pPr>
                            <w:r w:rsidRPr="00F363C8">
                              <w:rPr>
                                <w:b/>
                                <w:bCs/>
                              </w:rPr>
                              <w:t>DỰ THẢO</w:t>
                            </w:r>
                          </w:p>
                        </w:txbxContent>
                      </v:textbox>
                    </v:shape>
                  </w:pict>
                </mc:Fallback>
              </mc:AlternateContent>
            </w:r>
          </w:p>
        </w:tc>
        <w:tc>
          <w:tcPr>
            <w:tcW w:w="2982" w:type="pct"/>
          </w:tcPr>
          <w:p w14:paraId="44340B88" w14:textId="75CE5D78" w:rsidR="005E5978" w:rsidRPr="00F32C96" w:rsidRDefault="005E5978" w:rsidP="00F32C96">
            <w:pPr>
              <w:jc w:val="center"/>
              <w:rPr>
                <w:b/>
                <w:bCs/>
              </w:rPr>
            </w:pPr>
            <w:r w:rsidRPr="00F32C96">
              <w:rPr>
                <w:b/>
                <w:bCs/>
              </w:rPr>
              <w:t>CỘNG H</w:t>
            </w:r>
            <w:r w:rsidR="003918F4" w:rsidRPr="00F32C96">
              <w:rPr>
                <w:b/>
                <w:bCs/>
              </w:rPr>
              <w:t>ÒA</w:t>
            </w:r>
            <w:r w:rsidRPr="00F32C96">
              <w:rPr>
                <w:b/>
                <w:bCs/>
              </w:rPr>
              <w:t xml:space="preserve"> XÃ HỘI CHỦ NGHĨA VIỆT NAM</w:t>
            </w:r>
          </w:p>
          <w:p w14:paraId="1BAB2771" w14:textId="77777777" w:rsidR="005E5978" w:rsidRPr="007D24F0" w:rsidRDefault="005E5978" w:rsidP="00F32C96">
            <w:pPr>
              <w:jc w:val="center"/>
              <w:rPr>
                <w:b/>
                <w:bCs/>
                <w:sz w:val="26"/>
                <w:szCs w:val="26"/>
              </w:rPr>
            </w:pPr>
            <w:r w:rsidRPr="007D24F0">
              <w:rPr>
                <w:b/>
                <w:bCs/>
                <w:sz w:val="26"/>
                <w:szCs w:val="26"/>
              </w:rPr>
              <w:t>Độc lập - Tự do - Hạnh phúc</w:t>
            </w:r>
          </w:p>
          <w:p w14:paraId="1014D506" w14:textId="77777777" w:rsidR="005E5978" w:rsidRPr="007D24F0" w:rsidRDefault="00FB6634" w:rsidP="00F32C96">
            <w:pPr>
              <w:jc w:val="center"/>
              <w:rPr>
                <w:sz w:val="26"/>
                <w:szCs w:val="26"/>
              </w:rPr>
            </w:pPr>
            <w:r w:rsidRPr="007D24F0">
              <w:rPr>
                <w:noProof/>
                <w:sz w:val="26"/>
                <w:szCs w:val="26"/>
                <w:lang w:val="en-GB" w:eastAsia="en-GB"/>
              </w:rPr>
              <mc:AlternateContent>
                <mc:Choice Requires="wps">
                  <w:drawing>
                    <wp:anchor distT="0" distB="0" distL="114300" distR="114300" simplePos="0" relativeHeight="251658752" behindDoc="0" locked="0" layoutInCell="1" allowOverlap="1" wp14:anchorId="1249CBA1" wp14:editId="5D84A226">
                      <wp:simplePos x="0" y="0"/>
                      <wp:positionH relativeFrom="column">
                        <wp:posOffset>631825</wp:posOffset>
                      </wp:positionH>
                      <wp:positionV relativeFrom="paragraph">
                        <wp:posOffset>24130</wp:posOffset>
                      </wp:positionV>
                      <wp:extent cx="2005330" cy="0"/>
                      <wp:effectExtent l="0" t="0" r="0" b="0"/>
                      <wp:wrapNone/>
                      <wp:docPr id="236986815"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CBF8243" id="AutoShape 234" o:spid="_x0000_s1026" type="#_x0000_t32" style="position:absolute;margin-left:49.75pt;margin-top:1.9pt;width:157.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"/>
                  </w:pict>
                </mc:Fallback>
              </mc:AlternateContent>
            </w:r>
            <w:r w:rsidR="005E5978" w:rsidRPr="007D24F0">
              <w:rPr>
                <w:sz w:val="26"/>
                <w:szCs w:val="26"/>
              </w:rPr>
              <w:t xml:space="preserve"> </w:t>
            </w:r>
          </w:p>
          <w:p w14:paraId="0A3CF8C9" w14:textId="77777777" w:rsidR="005E5978" w:rsidRPr="007D24F0" w:rsidRDefault="005E5978" w:rsidP="00F32C96">
            <w:pPr>
              <w:spacing w:before="120"/>
              <w:jc w:val="center"/>
              <w:rPr>
                <w:b/>
                <w:bCs/>
                <w:sz w:val="26"/>
                <w:szCs w:val="26"/>
              </w:rPr>
            </w:pPr>
            <w:r w:rsidRPr="007D24F0">
              <w:rPr>
                <w:i/>
                <w:iCs/>
                <w:sz w:val="26"/>
                <w:szCs w:val="26"/>
              </w:rPr>
              <w:t xml:space="preserve">      Hà Nội, ngày     tháng     năm 202</w:t>
            </w:r>
            <w:r w:rsidR="000C4F95" w:rsidRPr="007D24F0">
              <w:rPr>
                <w:i/>
                <w:iCs/>
                <w:sz w:val="26"/>
                <w:szCs w:val="26"/>
              </w:rPr>
              <w:t>5</w:t>
            </w:r>
            <w:r w:rsidRPr="007D24F0">
              <w:rPr>
                <w:i/>
                <w:iCs/>
                <w:sz w:val="26"/>
                <w:szCs w:val="26"/>
              </w:rPr>
              <w:t xml:space="preserve"> </w:t>
            </w:r>
          </w:p>
        </w:tc>
      </w:tr>
    </w:tbl>
    <w:p w14:paraId="6B3B0B83" w14:textId="77777777" w:rsidR="007808EA" w:rsidRPr="007D24F0" w:rsidRDefault="007808EA" w:rsidP="00AA4950">
      <w:pPr>
        <w:tabs>
          <w:tab w:val="left" w:pos="5547"/>
          <w:tab w:val="left" w:pos="8695"/>
        </w:tabs>
        <w:adjustRightInd w:val="0"/>
        <w:snapToGrid w:val="0"/>
        <w:spacing w:before="120" w:after="120" w:line="340" w:lineRule="exact"/>
        <w:jc w:val="center"/>
        <w:rPr>
          <w:b/>
          <w:bCs/>
          <w:iCs/>
          <w:sz w:val="28"/>
          <w:szCs w:val="28"/>
          <w:lang w:val="nl-NL"/>
        </w:rPr>
      </w:pPr>
      <w:r w:rsidRPr="007D24F0">
        <w:rPr>
          <w:b/>
          <w:bCs/>
          <w:iCs/>
          <w:sz w:val="28"/>
          <w:szCs w:val="28"/>
          <w:lang w:val="nl-NL"/>
        </w:rPr>
        <w:t>T</w:t>
      </w:r>
      <w:r w:rsidR="002B59C6" w:rsidRPr="007D24F0">
        <w:rPr>
          <w:b/>
          <w:bCs/>
          <w:iCs/>
          <w:sz w:val="28"/>
          <w:szCs w:val="28"/>
          <w:lang w:val="nl-NL"/>
        </w:rPr>
        <w:t>Ờ TRÌNH</w:t>
      </w:r>
    </w:p>
    <w:p w14:paraId="53358BD0" w14:textId="1AA960B2" w:rsidR="00A90BE4" w:rsidRPr="007D24F0" w:rsidRDefault="003918F4" w:rsidP="00A90BE4">
      <w:pPr>
        <w:tabs>
          <w:tab w:val="left" w:pos="5547"/>
          <w:tab w:val="left" w:pos="8695"/>
        </w:tabs>
        <w:adjustRightInd w:val="0"/>
        <w:snapToGrid w:val="0"/>
        <w:spacing w:before="120" w:after="120" w:line="340" w:lineRule="exact"/>
        <w:jc w:val="center"/>
        <w:rPr>
          <w:b/>
          <w:bCs/>
          <w:sz w:val="28"/>
          <w:szCs w:val="28"/>
          <w:lang w:val="nl-NL"/>
        </w:rPr>
      </w:pPr>
      <w:r w:rsidRPr="007D24F0">
        <w:rPr>
          <w:b/>
          <w:bCs/>
          <w:iCs/>
          <w:noProof/>
          <w:sz w:val="28"/>
          <w:szCs w:val="28"/>
          <w:lang w:val="en-GB" w:eastAsia="en-GB"/>
        </w:rPr>
        <mc:AlternateContent>
          <mc:Choice Requires="wps">
            <w:drawing>
              <wp:anchor distT="0" distB="0" distL="114300" distR="114300" simplePos="0" relativeHeight="251660800" behindDoc="0" locked="0" layoutInCell="1" allowOverlap="1" wp14:anchorId="0F2569E0" wp14:editId="20D15FA0">
                <wp:simplePos x="0" y="0"/>
                <wp:positionH relativeFrom="column">
                  <wp:posOffset>2194560</wp:posOffset>
                </wp:positionH>
                <wp:positionV relativeFrom="paragraph">
                  <wp:posOffset>460375</wp:posOffset>
                </wp:positionV>
                <wp:extent cx="1397000" cy="0"/>
                <wp:effectExtent l="0" t="0" r="0" b="0"/>
                <wp:wrapNone/>
                <wp:docPr id="1568846422" name="Straight Connector 4"/>
                <wp:cNvGraphicFramePr/>
                <a:graphic xmlns:a="http://schemas.openxmlformats.org/drawingml/2006/main">
                  <a:graphicData uri="http://schemas.microsoft.com/office/word/2010/wordprocessingShape">
                    <wps:wsp>
                      <wps:cNvCnPr/>
                      <wps:spPr>
                        <a:xfrm>
                          <a:off x="0" y="0"/>
                          <a:ext cx="139700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99D4B78"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8pt,36.25pt" to="282.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" strokecolor="black [3200]">
                <v:stroke joinstyle="miter"/>
              </v:line>
            </w:pict>
          </mc:Fallback>
        </mc:AlternateContent>
      </w:r>
      <w:r w:rsidR="002B59C6" w:rsidRPr="007D24F0">
        <w:rPr>
          <w:b/>
          <w:bCs/>
          <w:iCs/>
          <w:sz w:val="28"/>
          <w:szCs w:val="28"/>
          <w:lang w:val="nl-NL"/>
        </w:rPr>
        <w:t xml:space="preserve">Dự thảo Thông tư </w:t>
      </w:r>
      <w:r w:rsidR="00A90BE4" w:rsidRPr="007D24F0">
        <w:rPr>
          <w:b/>
          <w:bCs/>
          <w:iCs/>
          <w:sz w:val="28"/>
          <w:szCs w:val="28"/>
          <w:lang w:val="nl-NL"/>
        </w:rPr>
        <w:t xml:space="preserve">quy định đặc điểm kinh tế - kỹ thuật dịch vụ đăng kiểm </w:t>
      </w:r>
      <w:r w:rsidR="00D26699">
        <w:rPr>
          <w:b/>
          <w:bCs/>
          <w:iCs/>
          <w:sz w:val="28"/>
          <w:szCs w:val="28"/>
          <w:lang w:val="nl-NL"/>
        </w:rPr>
        <w:t>phương tiện thủy nội địa</w:t>
      </w:r>
    </w:p>
    <w:p w14:paraId="484181B4" w14:textId="77777777" w:rsidR="00684D99" w:rsidRPr="007D24F0" w:rsidRDefault="00684D99" w:rsidP="00882427">
      <w:pPr>
        <w:widowControl w:val="0"/>
        <w:adjustRightInd w:val="0"/>
        <w:snapToGrid w:val="0"/>
        <w:spacing w:before="60" w:line="340" w:lineRule="exact"/>
        <w:jc w:val="center"/>
        <w:rPr>
          <w:bCs/>
          <w:iCs/>
          <w:sz w:val="28"/>
          <w:szCs w:val="28"/>
          <w:lang w:val="nl-NL"/>
        </w:rPr>
      </w:pPr>
    </w:p>
    <w:p w14:paraId="1419B9C0" w14:textId="09CDE333" w:rsidR="002B59C6" w:rsidRDefault="002B59C6" w:rsidP="00882427">
      <w:pPr>
        <w:widowControl w:val="0"/>
        <w:adjustRightInd w:val="0"/>
        <w:snapToGrid w:val="0"/>
        <w:spacing w:before="60" w:line="340" w:lineRule="exact"/>
        <w:jc w:val="center"/>
        <w:rPr>
          <w:sz w:val="28"/>
          <w:szCs w:val="28"/>
          <w:lang w:eastAsia="x-none"/>
        </w:rPr>
      </w:pPr>
      <w:r w:rsidRPr="007D24F0">
        <w:rPr>
          <w:bCs/>
          <w:iCs/>
          <w:sz w:val="28"/>
          <w:szCs w:val="28"/>
          <w:lang w:val="vi-VN"/>
        </w:rPr>
        <w:t xml:space="preserve">Kính gửi: </w:t>
      </w:r>
      <w:r w:rsidR="004A56AD">
        <w:rPr>
          <w:sz w:val="28"/>
          <w:szCs w:val="28"/>
          <w:lang w:eastAsia="x-none"/>
        </w:rPr>
        <w:t>Bộ trưởng Bộ Xây dựng Trần Hồng Minh</w:t>
      </w:r>
    </w:p>
    <w:p w14:paraId="01687786" w14:textId="77777777" w:rsidR="003918F4" w:rsidRPr="007D24F0" w:rsidRDefault="003918F4" w:rsidP="00882427">
      <w:pPr>
        <w:widowControl w:val="0"/>
        <w:adjustRightInd w:val="0"/>
        <w:snapToGrid w:val="0"/>
        <w:spacing w:before="60" w:line="340" w:lineRule="exact"/>
        <w:jc w:val="center"/>
        <w:rPr>
          <w:bCs/>
          <w:iCs/>
          <w:sz w:val="28"/>
          <w:szCs w:val="28"/>
          <w:lang w:val="nl-NL"/>
        </w:rPr>
      </w:pPr>
    </w:p>
    <w:bookmarkEnd w:id="0"/>
    <w:p w14:paraId="39F7A8AF" w14:textId="559289C0" w:rsidR="002B59C6" w:rsidRPr="007D24F0" w:rsidRDefault="002B59C6" w:rsidP="003918F4">
      <w:pPr>
        <w:shd w:val="clear" w:color="auto" w:fill="FFFFFF"/>
        <w:spacing w:after="120"/>
        <w:ind w:firstLine="567"/>
        <w:jc w:val="both"/>
        <w:rPr>
          <w:sz w:val="28"/>
          <w:szCs w:val="28"/>
          <w:lang w:val="nl-NL" w:eastAsia="vi-VN"/>
        </w:rPr>
      </w:pPr>
      <w:r w:rsidRPr="007D24F0">
        <w:rPr>
          <w:sz w:val="28"/>
          <w:szCs w:val="28"/>
          <w:lang w:val="vi-VN" w:eastAsia="vi-VN"/>
        </w:rPr>
        <w:t>Thực hiện quy định của Luật Ban hành văn bản quy phạm pháp luật</w:t>
      </w:r>
      <w:r w:rsidR="0023027C" w:rsidRPr="007D24F0">
        <w:rPr>
          <w:sz w:val="28"/>
          <w:szCs w:val="28"/>
          <w:lang w:val="nl-NL" w:eastAsia="vi-VN"/>
        </w:rPr>
        <w:t xml:space="preserve"> và Quyết định số 417/QĐ-BXD ngày 15/4/2025 của Bộ trưởng Bộ Xây dựng ban hành Chương trình xây dựng văn bản quy phạm pháp luật năm 2025 của Bộ Xây dựng</w:t>
      </w:r>
      <w:r w:rsidR="000C683F" w:rsidRPr="007D24F0">
        <w:rPr>
          <w:sz w:val="28"/>
          <w:szCs w:val="28"/>
          <w:lang w:val="nl-NL" w:eastAsia="vi-VN"/>
        </w:rPr>
        <w:t xml:space="preserve">. </w:t>
      </w:r>
      <w:r w:rsidR="004A56AD" w:rsidRPr="004A56AD">
        <w:rPr>
          <w:sz w:val="28"/>
          <w:szCs w:val="28"/>
          <w:lang w:val="nl-NL" w:eastAsia="vi-VN"/>
        </w:rPr>
        <w:t>Vụ Khoa học công nghệ, môi trường và Vật liệu xây dựng</w:t>
      </w:r>
      <w:r w:rsidRPr="007D24F0">
        <w:rPr>
          <w:sz w:val="28"/>
          <w:szCs w:val="28"/>
          <w:lang w:val="vi-VN" w:eastAsia="vi-VN"/>
        </w:rPr>
        <w:t xml:space="preserve"> kính trình Bộ </w:t>
      </w:r>
      <w:r w:rsidR="004A56AD">
        <w:rPr>
          <w:sz w:val="28"/>
          <w:szCs w:val="28"/>
          <w:lang w:val="en-GB" w:eastAsia="vi-VN"/>
        </w:rPr>
        <w:t>trưởng</w:t>
      </w:r>
      <w:r w:rsidRPr="007D24F0">
        <w:rPr>
          <w:sz w:val="28"/>
          <w:szCs w:val="28"/>
          <w:lang w:val="vi-VN" w:eastAsia="vi-VN"/>
        </w:rPr>
        <w:t xml:space="preserve"> </w:t>
      </w:r>
      <w:r w:rsidR="00C34C24" w:rsidRPr="007D24F0">
        <w:rPr>
          <w:sz w:val="28"/>
          <w:szCs w:val="28"/>
          <w:lang w:val="nl-NL" w:eastAsia="vi-VN"/>
        </w:rPr>
        <w:t>d</w:t>
      </w:r>
      <w:r w:rsidR="00C34C24" w:rsidRPr="007D24F0">
        <w:rPr>
          <w:sz w:val="28"/>
          <w:szCs w:val="28"/>
          <w:lang w:val="vi-VN" w:eastAsia="vi-VN"/>
        </w:rPr>
        <w:t xml:space="preserve">ự thảo Thông tư quy định đặc điểm kinh tế - kỹ thuật dịch vụ đăng kiểm </w:t>
      </w:r>
      <w:r w:rsidR="00D26699">
        <w:rPr>
          <w:sz w:val="28"/>
          <w:szCs w:val="28"/>
          <w:lang w:val="vi-VN" w:eastAsia="vi-VN"/>
        </w:rPr>
        <w:t>phương tiện thủy nội địa</w:t>
      </w:r>
      <w:r w:rsidR="00C34C24" w:rsidRPr="007D24F0">
        <w:rPr>
          <w:sz w:val="28"/>
          <w:szCs w:val="28"/>
          <w:lang w:val="vi-VN" w:eastAsia="vi-VN"/>
        </w:rPr>
        <w:t xml:space="preserve"> </w:t>
      </w:r>
      <w:r w:rsidRPr="007D24F0">
        <w:rPr>
          <w:sz w:val="28"/>
          <w:szCs w:val="28"/>
          <w:lang w:val="vi-VN" w:eastAsia="vi-VN"/>
        </w:rPr>
        <w:t>như sau:</w:t>
      </w:r>
    </w:p>
    <w:p w14:paraId="6D0F024F" w14:textId="77777777" w:rsidR="002B59C6" w:rsidRPr="007D24F0" w:rsidRDefault="002B59C6" w:rsidP="003918F4">
      <w:pPr>
        <w:shd w:val="clear" w:color="auto" w:fill="FFFFFF"/>
        <w:spacing w:after="120"/>
        <w:ind w:firstLine="567"/>
        <w:jc w:val="both"/>
        <w:rPr>
          <w:b/>
          <w:bCs/>
          <w:sz w:val="28"/>
          <w:szCs w:val="28"/>
          <w:lang w:val="nl-NL" w:eastAsia="vi-VN"/>
        </w:rPr>
      </w:pPr>
      <w:r w:rsidRPr="007D24F0">
        <w:rPr>
          <w:b/>
          <w:bCs/>
          <w:sz w:val="28"/>
          <w:szCs w:val="28"/>
          <w:lang w:val="nl-NL" w:eastAsia="vi-VN"/>
        </w:rPr>
        <w:t>I. SỰ CẦN THIẾT BAN HÀNH VĂN BẢN</w:t>
      </w:r>
    </w:p>
    <w:p w14:paraId="73D88E80" w14:textId="77777777" w:rsidR="00C41101" w:rsidRPr="007D24F0" w:rsidRDefault="00C41101" w:rsidP="003918F4">
      <w:pPr>
        <w:shd w:val="clear" w:color="auto" w:fill="FFFFFF"/>
        <w:spacing w:after="120"/>
        <w:ind w:firstLine="567"/>
        <w:jc w:val="both"/>
        <w:rPr>
          <w:sz w:val="28"/>
          <w:szCs w:val="28"/>
          <w:lang w:val="nl-NL" w:eastAsia="vi-VN"/>
        </w:rPr>
      </w:pPr>
      <w:r w:rsidRPr="007D24F0">
        <w:rPr>
          <w:sz w:val="28"/>
          <w:szCs w:val="28"/>
          <w:lang w:val="vi-VN" w:eastAsia="vi-VN"/>
        </w:rPr>
        <w:t xml:space="preserve">1. </w:t>
      </w:r>
      <w:r w:rsidR="002B59C6" w:rsidRPr="007D24F0">
        <w:rPr>
          <w:sz w:val="28"/>
          <w:szCs w:val="28"/>
          <w:lang w:val="nl-NL" w:eastAsia="vi-VN"/>
        </w:rPr>
        <w:t>Cơ sở chính trị, pháp lý</w:t>
      </w:r>
    </w:p>
    <w:p w14:paraId="55DFC3CD" w14:textId="77777777" w:rsidR="0023027C" w:rsidRPr="007D24F0" w:rsidRDefault="0023027C" w:rsidP="003918F4">
      <w:pPr>
        <w:shd w:val="clear" w:color="auto" w:fill="FFFFFF"/>
        <w:spacing w:after="120"/>
        <w:ind w:firstLine="567"/>
        <w:jc w:val="both"/>
        <w:rPr>
          <w:sz w:val="28"/>
          <w:szCs w:val="28"/>
          <w:lang w:val="nl-NL" w:eastAsia="vi-VN"/>
        </w:rPr>
      </w:pPr>
      <w:r w:rsidRPr="007D24F0">
        <w:rPr>
          <w:sz w:val="28"/>
          <w:szCs w:val="28"/>
          <w:lang w:val="nl-NL" w:eastAsia="vi-VN"/>
        </w:rPr>
        <w:t>a) Cơ sở chính trị</w:t>
      </w:r>
    </w:p>
    <w:p w14:paraId="046780B1" w14:textId="77777777" w:rsidR="00D6219E" w:rsidRPr="007D24F0" w:rsidRDefault="00D6219E"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Nghị quyết số 50/NQ-CP ngày 20/5/2021 của Chính phủ về Chương trình hành động thực hiện Nghị quyết Đại hội XIII của Đảng, trong đó yêu cầu đẩy mạnh hoàn thiện hệ thống tiêu chuẩn, quy chuẩn kỹ thuật, định mức kinh tế - kỹ thuật phục vụ công tác quản lý nhà nước, phát triển hạ tầng, bảo vệ môi trường, đảm bảo an toàn giao thông;</w:t>
      </w:r>
    </w:p>
    <w:p w14:paraId="11C0CB63" w14:textId="77777777" w:rsidR="00D6219E" w:rsidRPr="007D24F0" w:rsidRDefault="00D6219E"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Nghị quyết số 29-NQ/TW ngày 17/11/2022 của Ban Chấp hành Trung ương Đảng khóa XIII về tiếp tục đẩy mạnh công nghiệp hóa, hiện đại hóa đất nước đến năm 2030, tầm nhìn 2045, trong đó nhấn mạnh yêu cầu hoàn thiện kết cấu hạ tầng, nâng cao năng lực khoa học - công nghệ, thúc đẩy phát triển ngành công nghiệp giao thông vận tải, đảm bảo an toàn kỹ thuật và bảo vệ môi trường;</w:t>
      </w:r>
    </w:p>
    <w:p w14:paraId="2C475A93" w14:textId="77777777" w:rsidR="00D6219E" w:rsidRPr="007D24F0" w:rsidRDefault="00D6219E"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Quy định số 178-QĐ/TW ngày 26 tháng 6 năm 2024 của Ban chấp hành trung ương Đảng Quy định kiểm soát quyền lực, phòng, chống tham nhũng, tiêu cực trong các công tác xây dựng pháp luật;</w:t>
      </w:r>
    </w:p>
    <w:p w14:paraId="486A896D" w14:textId="77777777" w:rsidR="00D6219E" w:rsidRPr="007D24F0" w:rsidRDefault="00D6219E"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Chỉ thị số 43-CT/TW ngày 10 tháng 4 năm 2025 của Ban chấp hành trung ương Đảng về tăng cường sự lãnh đạo của Đảng đối với công tác thể chế hóa chủ trương, đường lối của Đảng về phòng, chống tham nhũng, lãng phí, tiêu cực thành pháp luật của Nhà nước;</w:t>
      </w:r>
    </w:p>
    <w:p w14:paraId="3A26F423" w14:textId="77777777" w:rsidR="006946F3" w:rsidRPr="007D24F0" w:rsidRDefault="00D6219E"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xml:space="preserve">- Kết luận số 105-KL/BCSĐ ngày 25 tháng 12 năm 2024 của Ban cán sự đảng bộ Giao thông vận tải Kết luận của Ban cán sự đảng Bộ Giao thông vận tải </w:t>
      </w:r>
      <w:r w:rsidRPr="007D24F0">
        <w:rPr>
          <w:sz w:val="28"/>
          <w:szCs w:val="28"/>
          <w:lang w:val="nl-NL" w:eastAsia="vi-VN"/>
        </w:rPr>
        <w:lastRenderedPageBreak/>
        <w:t>cho ý kiến về ban hành giá tối đa các dịch vụ kiểm định phương tiện vận tải</w:t>
      </w:r>
      <w:r w:rsidR="004F505E" w:rsidRPr="007D24F0">
        <w:rPr>
          <w:sz w:val="28"/>
          <w:szCs w:val="28"/>
          <w:lang w:val="nl-NL" w:eastAsia="vi-VN"/>
        </w:rPr>
        <w:t>.</w:t>
      </w:r>
    </w:p>
    <w:p w14:paraId="0370BEE1" w14:textId="77777777" w:rsidR="0023027C" w:rsidRPr="007D24F0" w:rsidRDefault="0023027C" w:rsidP="003918F4">
      <w:pPr>
        <w:shd w:val="clear" w:color="auto" w:fill="FFFFFF"/>
        <w:spacing w:after="120"/>
        <w:ind w:firstLine="567"/>
        <w:jc w:val="both"/>
        <w:rPr>
          <w:sz w:val="28"/>
          <w:szCs w:val="28"/>
          <w:lang w:val="nl-NL" w:eastAsia="vi-VN"/>
        </w:rPr>
      </w:pPr>
      <w:r w:rsidRPr="007D24F0">
        <w:rPr>
          <w:sz w:val="28"/>
          <w:szCs w:val="28"/>
          <w:lang w:val="nl-NL" w:eastAsia="vi-VN"/>
        </w:rPr>
        <w:t>b) Cơ sở pháp lý</w:t>
      </w:r>
    </w:p>
    <w:p w14:paraId="17578140" w14:textId="77777777" w:rsidR="0023027C" w:rsidRPr="007D24F0" w:rsidRDefault="0023027C" w:rsidP="003918F4">
      <w:pPr>
        <w:tabs>
          <w:tab w:val="left" w:pos="709"/>
        </w:tabs>
        <w:spacing w:after="120"/>
        <w:ind w:firstLine="567"/>
        <w:jc w:val="both"/>
        <w:rPr>
          <w:sz w:val="28"/>
          <w:szCs w:val="28"/>
          <w:lang w:val="nl-NL"/>
        </w:rPr>
      </w:pPr>
      <w:r w:rsidRPr="007D24F0">
        <w:rPr>
          <w:sz w:val="28"/>
          <w:szCs w:val="28"/>
          <w:lang w:val="nl-NL"/>
        </w:rPr>
        <w:t>- Luật Ban hành văn bản quy phạm pháp luật ngày 19 tháng 02 năm 2025;</w:t>
      </w:r>
    </w:p>
    <w:p w14:paraId="130640FB" w14:textId="77777777" w:rsidR="00557EFD" w:rsidRPr="007D24F0" w:rsidRDefault="00557EFD" w:rsidP="003918F4">
      <w:pPr>
        <w:tabs>
          <w:tab w:val="left" w:pos="709"/>
        </w:tabs>
        <w:spacing w:after="120"/>
        <w:ind w:firstLine="567"/>
        <w:jc w:val="both"/>
        <w:rPr>
          <w:sz w:val="28"/>
          <w:szCs w:val="28"/>
          <w:lang w:val="nl-NL"/>
        </w:rPr>
      </w:pPr>
      <w:r w:rsidRPr="007D24F0">
        <w:rPr>
          <w:sz w:val="28"/>
          <w:szCs w:val="28"/>
          <w:lang w:val="nl-NL"/>
        </w:rPr>
        <w:t>- Nghị định số 78/2025/NĐ-CP ngày 01 tháng 4 năm 2025 của Chính phủ quy định chi tiết một số điều và biện pháp để tổ chức, hướng dẫn thi hành </w:t>
      </w:r>
      <w:bookmarkStart w:id="1" w:name="tvpllink_wmctndtokn_1"/>
      <w:r w:rsidRPr="007D24F0">
        <w:rPr>
          <w:sz w:val="28"/>
          <w:szCs w:val="28"/>
          <w:lang w:val="nl-NL"/>
        </w:rPr>
        <w:fldChar w:fldCharType="begin"/>
      </w:r>
      <w:r w:rsidRPr="007D24F0">
        <w:rPr>
          <w:sz w:val="28"/>
          <w:szCs w:val="28"/>
          <w:lang w:val="nl-NL"/>
        </w:rPr>
        <w:instrText>HYPERLINK "https://thuvienphapluat.vn/van-ban/Bo-may-hanh-chinh/Luat-ban-hanh-van-ban-quy-pham-phap-luat-2025-so-64-2025-QH15-639239.aspx" \t "_blank"</w:instrText>
      </w:r>
      <w:r w:rsidRPr="007D24F0">
        <w:rPr>
          <w:sz w:val="28"/>
          <w:szCs w:val="28"/>
          <w:lang w:val="nl-NL"/>
        </w:rPr>
        <w:fldChar w:fldCharType="separate"/>
      </w:r>
      <w:r w:rsidRPr="007D24F0">
        <w:rPr>
          <w:sz w:val="28"/>
          <w:szCs w:val="28"/>
          <w:lang w:val="nl-NL"/>
        </w:rPr>
        <w:t>Luật Ban hành văn bản quy phạm pháp luật</w:t>
      </w:r>
      <w:r w:rsidRPr="007D24F0">
        <w:rPr>
          <w:sz w:val="28"/>
          <w:szCs w:val="28"/>
          <w:lang w:val="nl-NL"/>
        </w:rPr>
        <w:fldChar w:fldCharType="end"/>
      </w:r>
      <w:bookmarkEnd w:id="1"/>
      <w:r w:rsidRPr="007D24F0">
        <w:rPr>
          <w:sz w:val="28"/>
          <w:szCs w:val="28"/>
          <w:lang w:val="nl-NL"/>
        </w:rPr>
        <w:t>;</w:t>
      </w:r>
    </w:p>
    <w:p w14:paraId="71F790A8" w14:textId="77777777" w:rsidR="003C26FC" w:rsidRPr="007D24F0" w:rsidRDefault="003C26FC" w:rsidP="003918F4">
      <w:pPr>
        <w:shd w:val="clear" w:color="auto" w:fill="FFFFFF"/>
        <w:spacing w:after="120"/>
        <w:ind w:firstLine="567"/>
        <w:jc w:val="both"/>
        <w:rPr>
          <w:strike/>
          <w:sz w:val="28"/>
          <w:szCs w:val="28"/>
          <w:lang w:val="nl-NL"/>
        </w:rPr>
      </w:pPr>
      <w:r w:rsidRPr="007D24F0">
        <w:rPr>
          <w:sz w:val="28"/>
          <w:szCs w:val="28"/>
          <w:lang w:val="nl-NL"/>
        </w:rPr>
        <w:t>- Luật Giá ngày 19 tháng 6 năm 2023</w:t>
      </w:r>
      <w:r w:rsidR="000D6162" w:rsidRPr="007D24F0">
        <w:rPr>
          <w:sz w:val="28"/>
          <w:szCs w:val="28"/>
          <w:lang w:val="nl-NL"/>
        </w:rPr>
        <w:t>:</w:t>
      </w:r>
      <w:r w:rsidR="000D6162" w:rsidRPr="007D24F0">
        <w:rPr>
          <w:sz w:val="28"/>
          <w:szCs w:val="28"/>
          <w:lang w:val="nl-NL" w:eastAsia="vi-VN"/>
        </w:rPr>
        <w:t xml:space="preserve"> Theo </w:t>
      </w:r>
      <w:r w:rsidR="000D6162" w:rsidRPr="007D24F0">
        <w:rPr>
          <w:sz w:val="28"/>
          <w:szCs w:val="28"/>
          <w:lang w:val="vi-VN"/>
        </w:rPr>
        <w:t xml:space="preserve">Danh mục hàng hóa, dịch vụ do Nhà nước định giá </w:t>
      </w:r>
      <w:r w:rsidR="000D6162" w:rsidRPr="007D24F0">
        <w:rPr>
          <w:sz w:val="28"/>
          <w:szCs w:val="28"/>
          <w:lang w:val="nl-NL"/>
        </w:rPr>
        <w:t xml:space="preserve">tại mục 8 </w:t>
      </w:r>
      <w:r w:rsidR="000D6162" w:rsidRPr="007D24F0">
        <w:rPr>
          <w:sz w:val="28"/>
          <w:szCs w:val="28"/>
          <w:lang w:val="pt-BR"/>
        </w:rPr>
        <w:t xml:space="preserve">Phụ lục 2 ban hành kèm theo Luật Giá thì </w:t>
      </w:r>
      <w:r w:rsidR="000D6162" w:rsidRPr="007D24F0">
        <w:rPr>
          <w:sz w:val="28"/>
          <w:szCs w:val="28"/>
          <w:shd w:val="clear" w:color="auto" w:fill="FFFFFF"/>
          <w:lang w:val="nl-NL"/>
        </w:rPr>
        <w:t xml:space="preserve">Bộ Giao thông vận tải </w:t>
      </w:r>
      <w:r w:rsidR="000D6162" w:rsidRPr="007D24F0">
        <w:rPr>
          <w:sz w:val="28"/>
          <w:szCs w:val="28"/>
          <w:lang w:val="pt-BR"/>
        </w:rPr>
        <w:t xml:space="preserve">(nay là Bộ Xây dựng) </w:t>
      </w:r>
      <w:r w:rsidR="000D6162" w:rsidRPr="007D24F0">
        <w:rPr>
          <w:sz w:val="28"/>
          <w:szCs w:val="28"/>
          <w:lang w:val="vi-VN"/>
        </w:rPr>
        <w:t xml:space="preserve">là Cơ quan </w:t>
      </w:r>
      <w:r w:rsidR="000D6162" w:rsidRPr="007D24F0">
        <w:rPr>
          <w:sz w:val="28"/>
          <w:szCs w:val="28"/>
          <w:lang w:val="nl-NL"/>
        </w:rPr>
        <w:t xml:space="preserve">có thẩm quyền </w:t>
      </w:r>
      <w:r w:rsidR="000D6162" w:rsidRPr="007D24F0">
        <w:rPr>
          <w:sz w:val="28"/>
          <w:szCs w:val="28"/>
          <w:lang w:val="vi-VN"/>
        </w:rPr>
        <w:t xml:space="preserve">định giá tối đa </w:t>
      </w:r>
      <w:r w:rsidR="000D6162" w:rsidRPr="007D24F0">
        <w:rPr>
          <w:sz w:val="28"/>
          <w:szCs w:val="28"/>
          <w:lang w:val="nl-NL"/>
        </w:rPr>
        <w:t xml:space="preserve">đối với </w:t>
      </w:r>
      <w:r w:rsidR="000D6162" w:rsidRPr="007D24F0">
        <w:rPr>
          <w:i/>
          <w:iCs/>
          <w:sz w:val="28"/>
          <w:szCs w:val="28"/>
          <w:lang w:val="vi-VN"/>
        </w:rPr>
        <w:t xml:space="preserve">“Dịch vụ kiểm định phương tiện vận tải bao gồm: dịch vụ đăng kiểm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và trang bị, thiết bị kỹ thuật chuyên dùng.” </w:t>
      </w:r>
      <w:r w:rsidR="000D6162" w:rsidRPr="007D24F0">
        <w:rPr>
          <w:sz w:val="28"/>
          <w:szCs w:val="28"/>
          <w:lang w:val="nl-NL"/>
        </w:rPr>
        <w:t>;</w:t>
      </w:r>
    </w:p>
    <w:p w14:paraId="5218E6B7" w14:textId="29829F7C" w:rsidR="00F42965" w:rsidRPr="007D24F0" w:rsidRDefault="00F42965" w:rsidP="003918F4">
      <w:pPr>
        <w:shd w:val="clear" w:color="auto" w:fill="FFFFFF"/>
        <w:spacing w:after="120"/>
        <w:ind w:firstLine="567"/>
        <w:jc w:val="both"/>
        <w:rPr>
          <w:sz w:val="28"/>
          <w:szCs w:val="28"/>
          <w:lang w:val="pt-BR"/>
        </w:rPr>
      </w:pPr>
      <w:r w:rsidRPr="007D24F0">
        <w:rPr>
          <w:sz w:val="28"/>
          <w:szCs w:val="28"/>
          <w:lang w:val="pt-BR"/>
        </w:rPr>
        <w:t xml:space="preserve">- </w:t>
      </w:r>
      <w:r w:rsidRPr="007D24F0">
        <w:rPr>
          <w:sz w:val="28"/>
          <w:szCs w:val="28"/>
          <w:lang w:val="nl-NL"/>
        </w:rPr>
        <w:t>Nghị định số 85/2024/NĐ-CP ngày 10 tháng 7 năm 2024 của Chính phủ quy định chi tiết thi hành một số điều của Luật giá:</w:t>
      </w:r>
      <w:r w:rsidRPr="007D24F0">
        <w:rPr>
          <w:sz w:val="28"/>
          <w:szCs w:val="28"/>
          <w:lang w:val="pt-BR"/>
        </w:rPr>
        <w:t xml:space="preserve"> Điểm a khoản 2 Điều 28 của Nghị định số 85/2024/NĐ-CP thì các bộ, cơ quan ngang bộ có trách nhiệm:</w:t>
      </w:r>
      <w:r w:rsidR="00535B53" w:rsidRPr="007D24F0">
        <w:rPr>
          <w:sz w:val="28"/>
          <w:szCs w:val="28"/>
          <w:lang w:val="pt-BR"/>
        </w:rPr>
        <w:t xml:space="preserve"> “</w:t>
      </w:r>
      <w:r w:rsidRPr="007D24F0">
        <w:rPr>
          <w:i/>
          <w:iCs/>
          <w:sz w:val="28"/>
          <w:szCs w:val="28"/>
          <w:lang w:val="vi-VN"/>
        </w:rPr>
        <w:t>a) Ban hành văn bản quy phạm pháp luật theo thẩm quyền theo lĩnh vực quản lý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 Danh mục hàng hóa, dịch vụ bình ổn giá, Danh mục hàng hóa, dịch vụ thực hiện kê khai giá được quy định tại Luật Giá và Nghị định này, phù hợp với yêu cầu công tác quản lý nhà nước về giá theo ngành, lĩnh vực;</w:t>
      </w:r>
      <w:r w:rsidR="00535B53" w:rsidRPr="007D24F0">
        <w:rPr>
          <w:i/>
          <w:iCs/>
          <w:sz w:val="28"/>
          <w:szCs w:val="28"/>
          <w:lang w:val="pt-BR"/>
        </w:rPr>
        <w:t>”</w:t>
      </w:r>
      <w:r w:rsidR="00647B24" w:rsidRPr="007D24F0">
        <w:rPr>
          <w:sz w:val="28"/>
          <w:szCs w:val="28"/>
          <w:lang w:val="pt-BR"/>
        </w:rPr>
        <w:t>;</w:t>
      </w:r>
    </w:p>
    <w:p w14:paraId="2057D6A5" w14:textId="77777777" w:rsidR="003C26FC" w:rsidRPr="007D24F0" w:rsidRDefault="003C26FC" w:rsidP="003918F4">
      <w:pPr>
        <w:tabs>
          <w:tab w:val="left" w:pos="709"/>
          <w:tab w:val="left" w:pos="1134"/>
        </w:tabs>
        <w:spacing w:after="120"/>
        <w:ind w:firstLine="567"/>
        <w:jc w:val="both"/>
        <w:rPr>
          <w:sz w:val="28"/>
          <w:szCs w:val="28"/>
          <w:lang w:val="pt-BR"/>
        </w:rPr>
      </w:pPr>
      <w:bookmarkStart w:id="2" w:name="_Hlk195705331"/>
      <w:r w:rsidRPr="007D24F0">
        <w:rPr>
          <w:sz w:val="28"/>
          <w:szCs w:val="28"/>
          <w:lang w:val="nl-NL"/>
        </w:rPr>
        <w:t>- Nghị định số 33/2025/NĐ-CP ngày 25</w:t>
      </w:r>
      <w:r w:rsidR="0023027C" w:rsidRPr="007D24F0">
        <w:rPr>
          <w:sz w:val="28"/>
          <w:szCs w:val="28"/>
          <w:lang w:val="nl-NL"/>
        </w:rPr>
        <w:t xml:space="preserve"> tháng 02 năm 2025 </w:t>
      </w:r>
      <w:r w:rsidRPr="007D24F0">
        <w:rPr>
          <w:sz w:val="28"/>
          <w:szCs w:val="28"/>
          <w:lang w:val="nl-NL"/>
        </w:rPr>
        <w:t>của Chính phủ quy định chức năng, nhiệm vụ, quyền hạn và cơ cấu tổ chức của Bộ Xây dựng</w:t>
      </w:r>
      <w:r w:rsidR="00647B24" w:rsidRPr="007D24F0">
        <w:rPr>
          <w:sz w:val="28"/>
          <w:szCs w:val="28"/>
          <w:lang w:val="nl-NL"/>
        </w:rPr>
        <w:t>:</w:t>
      </w:r>
      <w:r w:rsidR="00647B24" w:rsidRPr="007D24F0">
        <w:rPr>
          <w:sz w:val="28"/>
          <w:szCs w:val="28"/>
          <w:lang w:val="vi-VN"/>
        </w:rPr>
        <w:t xml:space="preserve"> </w:t>
      </w:r>
      <w:r w:rsidR="00647B24" w:rsidRPr="007D24F0">
        <w:rPr>
          <w:sz w:val="28"/>
          <w:szCs w:val="28"/>
          <w:lang w:val="pt-BR"/>
        </w:rPr>
        <w:t>K</w:t>
      </w:r>
      <w:r w:rsidR="00647B24" w:rsidRPr="007D24F0">
        <w:rPr>
          <w:sz w:val="28"/>
          <w:szCs w:val="28"/>
          <w:lang w:val="vi-VN"/>
        </w:rPr>
        <w:t xml:space="preserve">hoản 3 Điều 2 của Nghị định số 33/2025/NĐ-CP thì Bộ Xây dựng có nhiệm vụ, quyền hạn </w:t>
      </w:r>
      <w:r w:rsidR="00647B24" w:rsidRPr="007D24F0">
        <w:rPr>
          <w:i/>
          <w:iCs/>
          <w:sz w:val="28"/>
          <w:szCs w:val="28"/>
          <w:lang w:val="vi-VN"/>
        </w:rPr>
        <w:t>“Ban hành thông tư và các văn bản khác thuộc phạm vi quản lý nhà nước của bộ; …”</w:t>
      </w:r>
      <w:r w:rsidR="00C9447B" w:rsidRPr="007D24F0">
        <w:rPr>
          <w:sz w:val="28"/>
          <w:szCs w:val="28"/>
          <w:lang w:val="pt-BR"/>
        </w:rPr>
        <w:t>;</w:t>
      </w:r>
    </w:p>
    <w:p w14:paraId="09A9D07F" w14:textId="77777777" w:rsidR="00D26699" w:rsidRPr="00E11FBE" w:rsidRDefault="00D26699" w:rsidP="003918F4">
      <w:pPr>
        <w:widowControl w:val="0"/>
        <w:spacing w:after="120"/>
        <w:ind w:firstLine="567"/>
        <w:jc w:val="both"/>
        <w:rPr>
          <w:sz w:val="28"/>
          <w:szCs w:val="28"/>
          <w:lang w:val="pt-BR"/>
        </w:rPr>
      </w:pPr>
      <w:r w:rsidRPr="00E11FBE">
        <w:rPr>
          <w:sz w:val="28"/>
          <w:szCs w:val="28"/>
          <w:lang w:val="pt-BR"/>
        </w:rPr>
        <w:t>- Thông tư số 48/2015/TT-BGTVT ngày 22 tháng 9 năm 2015 của Bộ trưởng Bộ Giao thông vận tải quy định về đăng kiểm phương tiện thủy nội địa;</w:t>
      </w:r>
    </w:p>
    <w:p w14:paraId="52B05F78" w14:textId="77777777" w:rsidR="00D26699" w:rsidRPr="00E11FBE" w:rsidRDefault="00D26699" w:rsidP="003918F4">
      <w:pPr>
        <w:spacing w:after="120"/>
        <w:ind w:firstLine="567"/>
        <w:jc w:val="both"/>
        <w:rPr>
          <w:sz w:val="28"/>
          <w:szCs w:val="28"/>
          <w:lang w:val="pt-BR"/>
        </w:rPr>
      </w:pPr>
      <w:r w:rsidRPr="00E11FBE">
        <w:rPr>
          <w:sz w:val="28"/>
          <w:szCs w:val="28"/>
          <w:lang w:val="pt-BR"/>
        </w:rPr>
        <w:t>- Thông tư số 49/2015/TT-BGTVT ngày 22 tháng 9 năm 2015 của Bộ trưởng Bộ Giao thông vận tải quy định về tiêu chuẩn, nhiệm vụ, quyền hạn và trách nhiệm của lãnh đạo, đăng kiểm viên, nhân viên nghiệp vụ của đơn vị đăng kiểm phương tiện thủy nội địa;</w:t>
      </w:r>
    </w:p>
    <w:p w14:paraId="534B556F" w14:textId="77777777" w:rsidR="00D26699" w:rsidRPr="00E11FBE" w:rsidRDefault="00D26699" w:rsidP="003918F4">
      <w:pPr>
        <w:spacing w:after="120"/>
        <w:ind w:firstLine="567"/>
        <w:jc w:val="both"/>
        <w:rPr>
          <w:sz w:val="28"/>
          <w:szCs w:val="28"/>
          <w:lang w:val="pt-BR"/>
        </w:rPr>
      </w:pPr>
      <w:r w:rsidRPr="00E11FBE">
        <w:rPr>
          <w:sz w:val="28"/>
          <w:szCs w:val="28"/>
          <w:lang w:val="pt-BR"/>
        </w:rPr>
        <w:lastRenderedPageBreak/>
        <w:t>- Thông tư số 42/2018/TT-BGTVT ngày 30 tháng 7 năm 2018 của Bộ trưởng Bộ Giao thông vận tải sửa đổi, bổ sung một số Điều của các Thông tư trong lĩnh vực đăng kiểm;</w:t>
      </w:r>
    </w:p>
    <w:p w14:paraId="0C19712C" w14:textId="77777777" w:rsidR="00D26699" w:rsidRPr="00E11FBE" w:rsidRDefault="00D26699" w:rsidP="003918F4">
      <w:pPr>
        <w:widowControl w:val="0"/>
        <w:spacing w:after="120"/>
        <w:ind w:firstLine="567"/>
        <w:jc w:val="both"/>
        <w:rPr>
          <w:sz w:val="28"/>
          <w:szCs w:val="28"/>
          <w:lang w:val="pt-BR"/>
        </w:rPr>
      </w:pPr>
      <w:r w:rsidRPr="00E11FBE">
        <w:rPr>
          <w:sz w:val="28"/>
          <w:szCs w:val="28"/>
          <w:lang w:val="pt-BR"/>
        </w:rPr>
        <w:t>- Thông tư số 16/2022/TT-BGTVT ngày 30 tháng 6 năm 2022 của Bộ trưởng Bộ Giao thông vận tải sửa đổi, bổ sung một số điều của các Thông tư trong lĩnh vực đăng kiểm;</w:t>
      </w:r>
    </w:p>
    <w:p w14:paraId="47176366" w14:textId="77777777" w:rsidR="00D26699" w:rsidRPr="00E11FBE" w:rsidRDefault="00D26699" w:rsidP="003918F4">
      <w:pPr>
        <w:widowControl w:val="0"/>
        <w:spacing w:after="120"/>
        <w:ind w:firstLine="567"/>
        <w:jc w:val="both"/>
        <w:rPr>
          <w:sz w:val="28"/>
          <w:szCs w:val="28"/>
          <w:lang w:val="pt-BR"/>
        </w:rPr>
      </w:pPr>
      <w:r w:rsidRPr="00E11FBE">
        <w:rPr>
          <w:sz w:val="28"/>
          <w:szCs w:val="28"/>
          <w:lang w:val="pt-BR"/>
        </w:rPr>
        <w:t>- Thông tư số 20/2022/TT-BGTVT ngày 29 tháng 7 năm 2022 của Bộ trưởng Bộ Giao thông vận tải quy định về các biểu mẫu giấy chứng nhận, sổ an toàn kỹ thuật và bảo vệ môi trường cấp cho tàu biển, ụ nổi, kho chứa nổi, giàn di động, phương tiện thủy nội địa và sản phẩm công nghiệp sử dụng cho phương tiện thủy nội địa;</w:t>
      </w:r>
    </w:p>
    <w:p w14:paraId="674D25A8" w14:textId="77777777" w:rsidR="00D26699" w:rsidRPr="00E11FBE" w:rsidRDefault="00D26699" w:rsidP="003918F4">
      <w:pPr>
        <w:spacing w:after="120"/>
        <w:ind w:firstLine="567"/>
        <w:jc w:val="both"/>
        <w:rPr>
          <w:sz w:val="28"/>
          <w:szCs w:val="28"/>
          <w:lang w:val="pt-BR"/>
        </w:rPr>
      </w:pPr>
      <w:r w:rsidRPr="00E11FBE">
        <w:rPr>
          <w:sz w:val="28"/>
          <w:szCs w:val="28"/>
          <w:lang w:val="pt-BR"/>
        </w:rPr>
        <w:t>- Thông t</w:t>
      </w:r>
      <w:r w:rsidRPr="00E11FBE">
        <w:rPr>
          <w:rFonts w:hint="eastAsia"/>
          <w:sz w:val="28"/>
          <w:szCs w:val="28"/>
          <w:lang w:val="pt-BR"/>
        </w:rPr>
        <w:t>ư</w:t>
      </w:r>
      <w:r w:rsidRPr="00E11FBE">
        <w:rPr>
          <w:sz w:val="28"/>
          <w:szCs w:val="28"/>
          <w:lang w:val="pt-BR"/>
        </w:rPr>
        <w:t xml:space="preserve"> số 29/2022/TT-BGTVT ngày 01 tháng 12 năm 2022 của Bộ tr</w:t>
      </w:r>
      <w:r w:rsidRPr="00E11FBE">
        <w:rPr>
          <w:rFonts w:hint="eastAsia"/>
          <w:sz w:val="28"/>
          <w:szCs w:val="28"/>
          <w:lang w:val="pt-BR"/>
        </w:rPr>
        <w:t>ư</w:t>
      </w:r>
      <w:r w:rsidRPr="00E11FBE">
        <w:rPr>
          <w:sz w:val="28"/>
          <w:szCs w:val="28"/>
          <w:lang w:val="pt-BR"/>
        </w:rPr>
        <w:t>ởng Bộ Giao thông vận tải h</w:t>
      </w:r>
      <w:r w:rsidRPr="00E11FBE">
        <w:rPr>
          <w:rFonts w:hint="eastAsia"/>
          <w:sz w:val="28"/>
          <w:szCs w:val="28"/>
          <w:lang w:val="pt-BR"/>
        </w:rPr>
        <w:t>ư</w:t>
      </w:r>
      <w:r w:rsidRPr="00E11FBE">
        <w:rPr>
          <w:sz w:val="28"/>
          <w:szCs w:val="28"/>
          <w:lang w:val="pt-BR"/>
        </w:rPr>
        <w:t xml:space="preserve">ớng dẫn xây dựng </w:t>
      </w:r>
      <w:r w:rsidRPr="00E11FBE">
        <w:rPr>
          <w:rFonts w:hint="eastAsia"/>
          <w:sz w:val="28"/>
          <w:szCs w:val="28"/>
          <w:lang w:val="pt-BR"/>
        </w:rPr>
        <w:t>đ</w:t>
      </w:r>
      <w:r w:rsidRPr="00E11FBE">
        <w:rPr>
          <w:sz w:val="28"/>
          <w:szCs w:val="28"/>
          <w:lang w:val="pt-BR"/>
        </w:rPr>
        <w:t>ịnh mức kinh tế - kỹ thuật dịch vụ sự nghiệp công sử dụng ngân sách nhà n</w:t>
      </w:r>
      <w:r w:rsidRPr="00E11FBE">
        <w:rPr>
          <w:rFonts w:hint="eastAsia"/>
          <w:sz w:val="28"/>
          <w:szCs w:val="28"/>
          <w:lang w:val="pt-BR"/>
        </w:rPr>
        <w:t>ư</w:t>
      </w:r>
      <w:r w:rsidRPr="00E11FBE">
        <w:rPr>
          <w:sz w:val="28"/>
          <w:szCs w:val="28"/>
          <w:lang w:val="pt-BR"/>
        </w:rPr>
        <w:t>ớc thuộc trách nhiệm quản lý của Bộ Giao thông vận tải;</w:t>
      </w:r>
    </w:p>
    <w:p w14:paraId="15AA8390" w14:textId="77777777" w:rsidR="00D26699" w:rsidRPr="00E11FBE" w:rsidRDefault="00D26699" w:rsidP="003918F4">
      <w:pPr>
        <w:spacing w:after="120"/>
        <w:ind w:firstLine="567"/>
        <w:jc w:val="both"/>
        <w:rPr>
          <w:sz w:val="28"/>
          <w:szCs w:val="28"/>
          <w:lang w:val="pt-BR"/>
        </w:rPr>
      </w:pPr>
      <w:r w:rsidRPr="00E11FBE">
        <w:rPr>
          <w:sz w:val="28"/>
          <w:szCs w:val="28"/>
          <w:lang w:val="pt-BR"/>
        </w:rPr>
        <w:t>- Thông tư số 16/2023/TT-BGTVT ngày 30 tháng 6 năm 2023 của Bộ trưởng Bộ Giao thông vận tải sửa đổi, bổ sung một số điều của các Thông tư quy định về đăng kiểm phương tiện thủy nội địa;</w:t>
      </w:r>
    </w:p>
    <w:p w14:paraId="4985E382" w14:textId="77777777" w:rsidR="00D26699" w:rsidRPr="00E11FBE" w:rsidRDefault="00D26699" w:rsidP="003918F4">
      <w:pPr>
        <w:spacing w:after="120"/>
        <w:ind w:firstLine="567"/>
        <w:jc w:val="both"/>
        <w:rPr>
          <w:sz w:val="28"/>
          <w:szCs w:val="28"/>
          <w:lang w:val="pt-BR"/>
        </w:rPr>
      </w:pPr>
      <w:r w:rsidRPr="00E11FBE">
        <w:rPr>
          <w:sz w:val="28"/>
          <w:szCs w:val="28"/>
          <w:lang w:val="pt-BR"/>
        </w:rPr>
        <w:t>- Thông tư số 27/2023/TT-BGTVT ngày 29 tháng 9 năm 2023 của Bộ trưởng Bộ Giao thông vận tải sửa đổi, bổ sung một số Điều của các Thông tư trong lĩnh vực đăng kiểm phương tiện thủy nội địa và tàu biển;</w:t>
      </w:r>
    </w:p>
    <w:p w14:paraId="3075D4E9" w14:textId="77777777" w:rsidR="00D26699" w:rsidRPr="00E11FBE" w:rsidRDefault="00D26699" w:rsidP="003918F4">
      <w:pPr>
        <w:spacing w:after="120"/>
        <w:ind w:firstLine="567"/>
        <w:jc w:val="both"/>
        <w:rPr>
          <w:sz w:val="28"/>
          <w:szCs w:val="28"/>
          <w:lang w:val="pt-BR"/>
        </w:rPr>
      </w:pPr>
      <w:r w:rsidRPr="00E11FBE">
        <w:rPr>
          <w:sz w:val="28"/>
          <w:szCs w:val="28"/>
          <w:lang w:val="pt-BR"/>
        </w:rPr>
        <w:t>- Thông tư số 02/2024/TT-BGTVT ngày 02 tháng 02 năm 2024 của Bộ trưởng Bộ Giao thông vận tải sửa đổi, bổ sung một số điều của các Thông tư quy định về tiêu chuẩn, nhiệm vụ, quyền hạn và trách nhiệm của lãnh đạo, đăng kiểm viên, nhân viên nghiệp vụ của đơn vị đăng kiểm phương tiện thủy nội địa;</w:t>
      </w:r>
    </w:p>
    <w:p w14:paraId="34B8B6E4" w14:textId="465E051E" w:rsidR="003C26FC" w:rsidRPr="00D26699" w:rsidRDefault="00D26699" w:rsidP="003918F4">
      <w:pPr>
        <w:shd w:val="clear" w:color="auto" w:fill="FFFFFF"/>
        <w:spacing w:after="120"/>
        <w:ind w:firstLine="567"/>
        <w:jc w:val="both"/>
        <w:rPr>
          <w:sz w:val="28"/>
          <w:szCs w:val="28"/>
          <w:lang w:val="pt-BR"/>
        </w:rPr>
      </w:pPr>
      <w:r w:rsidRPr="00E11FBE">
        <w:rPr>
          <w:sz w:val="28"/>
          <w:szCs w:val="28"/>
          <w:lang w:val="pt-BR"/>
        </w:rPr>
        <w:t>- Thông tư số 26/2024/TT-BGTVT ngày 02 tháng 7 năm 2024 của Bộ trưởng Bộ Giao thông vận tải Sửa đổi, bổ sung một số điều của Thông tư số 20/2022/TT-BGTVT ngày 29 tháng 7 năm 2022 của Bộ trưởng Bộ Giao thông vận tải quy định về các biểu mẫu giấy chứng nhận, sổ an toàn kỹ thuật và bảo vệ môi trường cấp cho tàu biển, ụ nổi, kho chứa nổi, giàn di động, phương tiện thủy nội địa và sản phẩm công nghiệp sử dụ</w:t>
      </w:r>
      <w:r>
        <w:rPr>
          <w:sz w:val="28"/>
          <w:szCs w:val="28"/>
          <w:lang w:val="pt-BR"/>
        </w:rPr>
        <w:t>ng cho phương tiện thủy nội địa</w:t>
      </w:r>
      <w:r w:rsidR="00CD19B4" w:rsidRPr="007D24F0">
        <w:rPr>
          <w:sz w:val="28"/>
          <w:szCs w:val="28"/>
          <w:lang w:val="nl-NL"/>
        </w:rPr>
        <w:t>;</w:t>
      </w:r>
    </w:p>
    <w:p w14:paraId="15C2CE38" w14:textId="6A3140C5" w:rsidR="00CD19B4" w:rsidRPr="007D24F0" w:rsidRDefault="00CD19B4" w:rsidP="003918F4">
      <w:pPr>
        <w:spacing w:after="120"/>
        <w:ind w:firstLine="567"/>
        <w:jc w:val="both"/>
        <w:rPr>
          <w:sz w:val="28"/>
          <w:szCs w:val="28"/>
          <w:lang w:val="nl-NL"/>
        </w:rPr>
      </w:pPr>
      <w:r w:rsidRPr="007D24F0">
        <w:rPr>
          <w:sz w:val="28"/>
          <w:szCs w:val="28"/>
          <w:lang w:val="nl-NL"/>
        </w:rPr>
        <w:t>- C</w:t>
      </w:r>
      <w:r w:rsidR="004A56AD">
        <w:rPr>
          <w:sz w:val="28"/>
          <w:szCs w:val="28"/>
          <w:lang w:val="nl-NL"/>
        </w:rPr>
        <w:t xml:space="preserve">ác quy chuẩn kỹ thuật quốc gia </w:t>
      </w:r>
      <w:r w:rsidRPr="007D24F0">
        <w:rPr>
          <w:sz w:val="28"/>
          <w:szCs w:val="28"/>
          <w:lang w:val="nl-NL"/>
        </w:rPr>
        <w:t>có liên quan.</w:t>
      </w:r>
    </w:p>
    <w:bookmarkEnd w:id="2"/>
    <w:p w14:paraId="2D4D12EF" w14:textId="77777777" w:rsidR="00C41101" w:rsidRPr="007D24F0" w:rsidRDefault="00C41101" w:rsidP="003918F4">
      <w:pPr>
        <w:shd w:val="clear" w:color="auto" w:fill="FFFFFF"/>
        <w:spacing w:after="120"/>
        <w:ind w:firstLine="567"/>
        <w:jc w:val="both"/>
        <w:rPr>
          <w:sz w:val="28"/>
          <w:szCs w:val="28"/>
          <w:lang w:val="nl-NL" w:eastAsia="vi-VN"/>
        </w:rPr>
      </w:pPr>
      <w:r w:rsidRPr="007D24F0">
        <w:rPr>
          <w:sz w:val="28"/>
          <w:szCs w:val="28"/>
          <w:lang w:val="vi-VN" w:eastAsia="vi-VN"/>
        </w:rPr>
        <w:t xml:space="preserve">2. </w:t>
      </w:r>
      <w:r w:rsidR="002B59C6" w:rsidRPr="007D24F0">
        <w:rPr>
          <w:sz w:val="28"/>
          <w:szCs w:val="28"/>
          <w:lang w:val="nl-NL" w:eastAsia="vi-VN"/>
        </w:rPr>
        <w:t>Cơ sở thực tiễn</w:t>
      </w:r>
    </w:p>
    <w:p w14:paraId="4A21E22F" w14:textId="154466FC" w:rsidR="00577E2D" w:rsidRDefault="00DB6C77" w:rsidP="003918F4">
      <w:pPr>
        <w:widowControl w:val="0"/>
        <w:shd w:val="clear" w:color="auto" w:fill="FFFFFF"/>
        <w:spacing w:after="120"/>
        <w:ind w:firstLine="567"/>
        <w:jc w:val="both"/>
        <w:rPr>
          <w:rFonts w:eastAsia="TimesNewRomanPSMT"/>
          <w:sz w:val="28"/>
          <w:szCs w:val="28"/>
          <w:lang w:val="nl-NL"/>
        </w:rPr>
      </w:pPr>
      <w:r w:rsidRPr="007D24F0">
        <w:rPr>
          <w:rFonts w:eastAsia="TimesNewRomanPSMT"/>
          <w:sz w:val="28"/>
          <w:szCs w:val="28"/>
          <w:lang w:val="nl-NL"/>
        </w:rPr>
        <w:t xml:space="preserve">- </w:t>
      </w:r>
      <w:r w:rsidR="00A71922" w:rsidRPr="007D24F0">
        <w:rPr>
          <w:rFonts w:eastAsia="TimesNewRomanPSMT"/>
          <w:sz w:val="28"/>
          <w:szCs w:val="28"/>
          <w:lang w:val="nl-NL"/>
        </w:rPr>
        <w:t xml:space="preserve">Cơ sở để xây dựng danh mục </w:t>
      </w:r>
      <w:r w:rsidR="00264C9C" w:rsidRPr="007D24F0">
        <w:rPr>
          <w:rFonts w:eastAsia="TimesNewRomanPSMT"/>
          <w:sz w:val="28"/>
          <w:szCs w:val="28"/>
          <w:lang w:val="nl-NL"/>
        </w:rPr>
        <w:t>tên gọi chi tiết các</w:t>
      </w:r>
      <w:r w:rsidR="00A71922" w:rsidRPr="007D24F0">
        <w:rPr>
          <w:rFonts w:eastAsia="TimesNewRomanPSMT"/>
          <w:sz w:val="28"/>
          <w:szCs w:val="28"/>
          <w:lang w:val="nl-NL"/>
        </w:rPr>
        <w:t xml:space="preserve"> đặc điểm kinh tế - kỹ thuật</w:t>
      </w:r>
      <w:r w:rsidR="00264C9C" w:rsidRPr="007D24F0">
        <w:rPr>
          <w:rFonts w:eastAsia="TimesNewRomanPSMT"/>
          <w:sz w:val="28"/>
          <w:szCs w:val="28"/>
          <w:lang w:val="nl-NL"/>
        </w:rPr>
        <w:t>, đặc điểm cơ bản của từng tên gọi chi tiết đặc điểm kinh tế</w:t>
      </w:r>
      <w:r w:rsidR="00D60C59" w:rsidRPr="007D24F0">
        <w:rPr>
          <w:rFonts w:eastAsia="TimesNewRomanPSMT"/>
          <w:sz w:val="28"/>
          <w:szCs w:val="28"/>
          <w:lang w:val="nl-NL"/>
        </w:rPr>
        <w:t xml:space="preserve"> -</w:t>
      </w:r>
      <w:r w:rsidR="00264C9C" w:rsidRPr="007D24F0">
        <w:rPr>
          <w:rFonts w:eastAsia="TimesNewRomanPSMT"/>
          <w:sz w:val="28"/>
          <w:szCs w:val="28"/>
          <w:lang w:val="nl-NL"/>
        </w:rPr>
        <w:t xml:space="preserve"> kỹ thuật</w:t>
      </w:r>
      <w:r w:rsidR="008252B7">
        <w:rPr>
          <w:rFonts w:eastAsia="TimesNewRomanPSMT"/>
          <w:sz w:val="28"/>
          <w:szCs w:val="28"/>
          <w:lang w:val="nl-NL"/>
        </w:rPr>
        <w:t>.</w:t>
      </w:r>
    </w:p>
    <w:p w14:paraId="20B62A0F" w14:textId="22084B3B" w:rsidR="008F2D0A" w:rsidRDefault="00577E2D" w:rsidP="003918F4">
      <w:pPr>
        <w:widowControl w:val="0"/>
        <w:shd w:val="clear" w:color="auto" w:fill="FFFFFF"/>
        <w:spacing w:after="120"/>
        <w:ind w:firstLine="567"/>
        <w:jc w:val="both"/>
        <w:rPr>
          <w:sz w:val="28"/>
          <w:szCs w:val="28"/>
          <w:lang w:val="pt-BR"/>
        </w:rPr>
      </w:pPr>
      <w:r>
        <w:rPr>
          <w:rFonts w:eastAsia="TimesNewRomanPSMT"/>
          <w:sz w:val="28"/>
          <w:szCs w:val="28"/>
          <w:lang w:val="nl-NL"/>
        </w:rPr>
        <w:t xml:space="preserve">Theo quy định tại Điều 4 </w:t>
      </w:r>
      <w:r>
        <w:rPr>
          <w:sz w:val="28"/>
          <w:szCs w:val="28"/>
          <w:lang w:val="pt-BR"/>
        </w:rPr>
        <w:t xml:space="preserve">Thông tư số 48/2015/TT-BGTVT ngày </w:t>
      </w:r>
      <w:r w:rsidRPr="00577E2D">
        <w:rPr>
          <w:sz w:val="28"/>
          <w:szCs w:val="28"/>
          <w:lang w:val="pt-BR"/>
        </w:rPr>
        <w:t xml:space="preserve">22 </w:t>
      </w:r>
      <w:r>
        <w:rPr>
          <w:sz w:val="28"/>
          <w:szCs w:val="28"/>
          <w:lang w:val="pt-BR"/>
        </w:rPr>
        <w:t xml:space="preserve">tháng  09 năm 2015 của Bộ </w:t>
      </w:r>
      <w:r w:rsidRPr="00577E2D">
        <w:rPr>
          <w:sz w:val="28"/>
          <w:szCs w:val="28"/>
          <w:lang w:val="pt-BR"/>
        </w:rPr>
        <w:t xml:space="preserve">trưởng Bộ Giao thông vận tải quy định về đăng </w:t>
      </w:r>
      <w:r>
        <w:rPr>
          <w:sz w:val="28"/>
          <w:szCs w:val="28"/>
          <w:lang w:val="pt-BR"/>
        </w:rPr>
        <w:t xml:space="preserve">kiểm phương tiện thủy nội địa, </w:t>
      </w:r>
      <w:r w:rsidRPr="00577E2D">
        <w:rPr>
          <w:sz w:val="28"/>
          <w:szCs w:val="28"/>
          <w:lang w:val="pt-BR"/>
        </w:rPr>
        <w:t>có hiệu lực kể từ ngày 01 tháng 01 năm 2016, được sửa đổi, bổ sung bởi</w:t>
      </w:r>
      <w:r>
        <w:rPr>
          <w:sz w:val="28"/>
          <w:szCs w:val="28"/>
          <w:lang w:val="pt-BR"/>
        </w:rPr>
        <w:t xml:space="preserve"> </w:t>
      </w:r>
      <w:r w:rsidRPr="00577E2D">
        <w:rPr>
          <w:sz w:val="28"/>
          <w:szCs w:val="28"/>
          <w:lang w:val="pt-BR"/>
        </w:rPr>
        <w:t>Thông tư số 26/2020/TT-BGTVT</w:t>
      </w:r>
      <w:r>
        <w:rPr>
          <w:sz w:val="28"/>
          <w:szCs w:val="28"/>
          <w:lang w:val="pt-BR"/>
        </w:rPr>
        <w:t xml:space="preserve">, </w:t>
      </w:r>
      <w:r w:rsidRPr="00577E2D">
        <w:rPr>
          <w:sz w:val="28"/>
          <w:szCs w:val="28"/>
          <w:lang w:val="pt-BR"/>
        </w:rPr>
        <w:t>Thông tư số 16/2022/TT-BGTVT</w:t>
      </w:r>
      <w:r>
        <w:rPr>
          <w:sz w:val="28"/>
          <w:szCs w:val="28"/>
          <w:lang w:val="pt-BR"/>
        </w:rPr>
        <w:t xml:space="preserve">, </w:t>
      </w:r>
      <w:r w:rsidRPr="00577E2D">
        <w:rPr>
          <w:sz w:val="28"/>
          <w:szCs w:val="28"/>
          <w:lang w:val="pt-BR"/>
        </w:rPr>
        <w:t>Thông tư số 16/2023/TT-BGTVT</w:t>
      </w:r>
      <w:r>
        <w:rPr>
          <w:sz w:val="28"/>
          <w:szCs w:val="28"/>
          <w:lang w:val="pt-BR"/>
        </w:rPr>
        <w:t>. Nội dung công tác đăng kiểm phương tiện thủy nội địa bao gồm:</w:t>
      </w:r>
    </w:p>
    <w:p w14:paraId="333AE350" w14:textId="7F2B442C" w:rsidR="00577E2D" w:rsidRDefault="00577E2D" w:rsidP="003918F4">
      <w:pPr>
        <w:widowControl w:val="0"/>
        <w:shd w:val="clear" w:color="auto" w:fill="FFFFFF"/>
        <w:spacing w:after="120"/>
        <w:ind w:firstLine="567"/>
        <w:jc w:val="both"/>
        <w:rPr>
          <w:sz w:val="28"/>
          <w:szCs w:val="28"/>
          <w:lang w:val="pt-BR"/>
        </w:rPr>
      </w:pPr>
      <w:r>
        <w:rPr>
          <w:sz w:val="28"/>
          <w:szCs w:val="28"/>
          <w:lang w:val="pt-BR"/>
        </w:rPr>
        <w:lastRenderedPageBreak/>
        <w:t xml:space="preserve">1. </w:t>
      </w:r>
      <w:r w:rsidRPr="00577E2D">
        <w:rPr>
          <w:sz w:val="28"/>
          <w:szCs w:val="28"/>
          <w:lang w:val="pt-BR"/>
        </w:rPr>
        <w:t>Thẩm định hồ sơ thiết kế và tài liệu hướng dẫn của tàu</w:t>
      </w:r>
      <w:r>
        <w:rPr>
          <w:sz w:val="28"/>
          <w:szCs w:val="28"/>
          <w:lang w:val="pt-BR"/>
        </w:rPr>
        <w:t>.</w:t>
      </w:r>
    </w:p>
    <w:p w14:paraId="3BD89725" w14:textId="590EEAE4" w:rsidR="00577E2D" w:rsidRDefault="00577E2D" w:rsidP="003918F4">
      <w:pPr>
        <w:widowControl w:val="0"/>
        <w:shd w:val="clear" w:color="auto" w:fill="FFFFFF"/>
        <w:spacing w:after="120"/>
        <w:ind w:firstLine="567"/>
        <w:jc w:val="both"/>
        <w:rPr>
          <w:sz w:val="28"/>
          <w:szCs w:val="28"/>
          <w:lang w:val="pt-BR"/>
        </w:rPr>
      </w:pPr>
      <w:r>
        <w:rPr>
          <w:sz w:val="28"/>
          <w:szCs w:val="28"/>
          <w:lang w:val="pt-BR"/>
        </w:rPr>
        <w:t xml:space="preserve">2. </w:t>
      </w:r>
      <w:r w:rsidRPr="00577E2D">
        <w:rPr>
          <w:sz w:val="28"/>
          <w:szCs w:val="28"/>
          <w:lang w:val="pt-BR"/>
        </w:rPr>
        <w:t>Kiểm tra chất lượng, an toàn kỹ thuật và bảo vệ</w:t>
      </w:r>
      <w:r>
        <w:rPr>
          <w:sz w:val="28"/>
          <w:szCs w:val="28"/>
          <w:lang w:val="pt-BR"/>
        </w:rPr>
        <w:t xml:space="preserve"> môi trường (sau đây gọi </w:t>
      </w:r>
      <w:r w:rsidRPr="00577E2D">
        <w:rPr>
          <w:sz w:val="28"/>
          <w:szCs w:val="28"/>
          <w:lang w:val="pt-BR"/>
        </w:rPr>
        <w:t>là kiểm tra), cấp giấy chứng nhận an toàn kỹ thu</w:t>
      </w:r>
      <w:r>
        <w:rPr>
          <w:sz w:val="28"/>
          <w:szCs w:val="28"/>
          <w:lang w:val="pt-BR"/>
        </w:rPr>
        <w:t xml:space="preserve">ật và bảo vệ môi trường phương </w:t>
      </w:r>
      <w:r w:rsidRPr="00577E2D">
        <w:rPr>
          <w:sz w:val="28"/>
          <w:szCs w:val="28"/>
          <w:lang w:val="pt-BR"/>
        </w:rPr>
        <w:t>tiện thủy nội địa cho phương tiện nhập khẩu</w:t>
      </w:r>
      <w:r>
        <w:rPr>
          <w:sz w:val="28"/>
          <w:szCs w:val="28"/>
          <w:lang w:val="pt-BR"/>
        </w:rPr>
        <w:t>.</w:t>
      </w:r>
    </w:p>
    <w:p w14:paraId="2C5620BE" w14:textId="7E8FB3A3" w:rsidR="00577E2D" w:rsidRDefault="00577E2D" w:rsidP="003918F4">
      <w:pPr>
        <w:widowControl w:val="0"/>
        <w:shd w:val="clear" w:color="auto" w:fill="FFFFFF"/>
        <w:spacing w:after="120"/>
        <w:ind w:firstLine="567"/>
        <w:jc w:val="both"/>
        <w:rPr>
          <w:sz w:val="28"/>
          <w:szCs w:val="28"/>
          <w:lang w:val="pt-BR"/>
        </w:rPr>
      </w:pPr>
      <w:r>
        <w:rPr>
          <w:sz w:val="28"/>
          <w:szCs w:val="28"/>
          <w:lang w:val="pt-BR"/>
        </w:rPr>
        <w:t xml:space="preserve">3. </w:t>
      </w:r>
      <w:r w:rsidRPr="00577E2D">
        <w:rPr>
          <w:sz w:val="28"/>
          <w:szCs w:val="28"/>
          <w:lang w:val="pt-BR"/>
        </w:rPr>
        <w:t>Kiểm tra và cấp các giấy chứng nhận ch</w:t>
      </w:r>
      <w:r>
        <w:rPr>
          <w:sz w:val="28"/>
          <w:szCs w:val="28"/>
          <w:lang w:val="pt-BR"/>
        </w:rPr>
        <w:t xml:space="preserve">o sản phẩm công nghiệp sử dụng </w:t>
      </w:r>
      <w:r w:rsidRPr="00577E2D">
        <w:rPr>
          <w:sz w:val="28"/>
          <w:szCs w:val="28"/>
          <w:lang w:val="pt-BR"/>
        </w:rPr>
        <w:t>cho phương tiện</w:t>
      </w:r>
      <w:r>
        <w:rPr>
          <w:sz w:val="28"/>
          <w:szCs w:val="28"/>
          <w:lang w:val="pt-BR"/>
        </w:rPr>
        <w:t>.</w:t>
      </w:r>
    </w:p>
    <w:p w14:paraId="69EB6CEC" w14:textId="5C8DA5DD" w:rsidR="00577E2D" w:rsidRDefault="00577E2D" w:rsidP="003918F4">
      <w:pPr>
        <w:widowControl w:val="0"/>
        <w:shd w:val="clear" w:color="auto" w:fill="FFFFFF"/>
        <w:spacing w:after="120"/>
        <w:ind w:firstLine="567"/>
        <w:jc w:val="both"/>
        <w:rPr>
          <w:sz w:val="28"/>
          <w:szCs w:val="28"/>
          <w:lang w:val="pt-BR"/>
        </w:rPr>
      </w:pPr>
      <w:r>
        <w:rPr>
          <w:sz w:val="28"/>
          <w:szCs w:val="28"/>
          <w:lang w:val="pt-BR"/>
        </w:rPr>
        <w:t xml:space="preserve">4. </w:t>
      </w:r>
      <w:r w:rsidRPr="00577E2D">
        <w:rPr>
          <w:sz w:val="28"/>
          <w:szCs w:val="28"/>
          <w:lang w:val="pt-BR"/>
        </w:rPr>
        <w:t>Kiểm tra và cấp giấy chứng nhận an toàn</w:t>
      </w:r>
      <w:r>
        <w:rPr>
          <w:sz w:val="28"/>
          <w:szCs w:val="28"/>
          <w:lang w:val="pt-BR"/>
        </w:rPr>
        <w:t xml:space="preserve"> kỹ thuật và bảo vệ môi trường </w:t>
      </w:r>
      <w:r w:rsidRPr="00577E2D">
        <w:rPr>
          <w:sz w:val="28"/>
          <w:szCs w:val="28"/>
          <w:lang w:val="pt-BR"/>
        </w:rPr>
        <w:t>phương tiện thủy nội địa cho phương tiện tron</w:t>
      </w:r>
      <w:r>
        <w:rPr>
          <w:sz w:val="28"/>
          <w:szCs w:val="28"/>
          <w:lang w:val="pt-BR"/>
        </w:rPr>
        <w:t xml:space="preserve">g đóng mới, hoán cải, sửa chữa </w:t>
      </w:r>
      <w:r w:rsidRPr="00577E2D">
        <w:rPr>
          <w:sz w:val="28"/>
          <w:szCs w:val="28"/>
          <w:lang w:val="pt-BR"/>
        </w:rPr>
        <w:t>phục hồi.</w:t>
      </w:r>
    </w:p>
    <w:p w14:paraId="4120F02B" w14:textId="039347BF" w:rsidR="00577E2D" w:rsidRDefault="00577E2D" w:rsidP="003918F4">
      <w:pPr>
        <w:widowControl w:val="0"/>
        <w:shd w:val="clear" w:color="auto" w:fill="FFFFFF"/>
        <w:spacing w:after="120"/>
        <w:ind w:firstLine="567"/>
        <w:jc w:val="both"/>
        <w:rPr>
          <w:sz w:val="28"/>
          <w:szCs w:val="28"/>
          <w:lang w:val="pt-BR"/>
        </w:rPr>
      </w:pPr>
      <w:r>
        <w:rPr>
          <w:sz w:val="28"/>
          <w:szCs w:val="28"/>
          <w:lang w:val="pt-BR"/>
        </w:rPr>
        <w:t xml:space="preserve">5. </w:t>
      </w:r>
      <w:r w:rsidRPr="00577E2D">
        <w:rPr>
          <w:sz w:val="28"/>
          <w:szCs w:val="28"/>
          <w:lang w:val="pt-BR"/>
        </w:rPr>
        <w:t>Kiểm tra và cấp giấy chứng nhận an toàn</w:t>
      </w:r>
      <w:r>
        <w:rPr>
          <w:sz w:val="28"/>
          <w:szCs w:val="28"/>
          <w:lang w:val="pt-BR"/>
        </w:rPr>
        <w:t xml:space="preserve"> kỹ thuật và bảo vệ môi trường </w:t>
      </w:r>
      <w:r w:rsidRPr="00577E2D">
        <w:rPr>
          <w:sz w:val="28"/>
          <w:szCs w:val="28"/>
          <w:lang w:val="pt-BR"/>
        </w:rPr>
        <w:t>phương tiện thủy nội địa cho phương tiện trong quá trình hoạt động</w:t>
      </w:r>
      <w:r>
        <w:rPr>
          <w:sz w:val="28"/>
          <w:szCs w:val="28"/>
          <w:lang w:val="pt-BR"/>
        </w:rPr>
        <w:t>.</w:t>
      </w:r>
    </w:p>
    <w:p w14:paraId="326409B7" w14:textId="11CEEF1F" w:rsidR="00577E2D" w:rsidRDefault="00577E2D" w:rsidP="003918F4">
      <w:pPr>
        <w:widowControl w:val="0"/>
        <w:shd w:val="clear" w:color="auto" w:fill="FFFFFF"/>
        <w:spacing w:after="120"/>
        <w:ind w:firstLine="567"/>
        <w:jc w:val="both"/>
        <w:rPr>
          <w:sz w:val="28"/>
          <w:szCs w:val="28"/>
          <w:lang w:val="pt-BR"/>
        </w:rPr>
      </w:pPr>
      <w:r>
        <w:rPr>
          <w:sz w:val="28"/>
          <w:szCs w:val="28"/>
          <w:lang w:val="pt-BR"/>
        </w:rPr>
        <w:t xml:space="preserve">6. </w:t>
      </w:r>
      <w:r w:rsidRPr="00577E2D">
        <w:rPr>
          <w:sz w:val="28"/>
          <w:szCs w:val="28"/>
          <w:lang w:val="pt-BR"/>
        </w:rPr>
        <w:t>Sao và thẩm định mẫu định hình</w:t>
      </w:r>
      <w:r>
        <w:rPr>
          <w:sz w:val="28"/>
          <w:szCs w:val="28"/>
          <w:lang w:val="pt-BR"/>
        </w:rPr>
        <w:t>.</w:t>
      </w:r>
    </w:p>
    <w:p w14:paraId="1A2008D2" w14:textId="4196FA7F" w:rsidR="00530536" w:rsidRDefault="00530536" w:rsidP="003918F4">
      <w:pPr>
        <w:widowControl w:val="0"/>
        <w:shd w:val="clear" w:color="auto" w:fill="FFFFFF"/>
        <w:spacing w:after="120"/>
        <w:ind w:firstLine="567"/>
        <w:jc w:val="both"/>
        <w:rPr>
          <w:sz w:val="28"/>
          <w:szCs w:val="28"/>
          <w:lang w:val="pt-BR"/>
        </w:rPr>
      </w:pPr>
      <w:r w:rsidRPr="007D24F0">
        <w:rPr>
          <w:rFonts w:eastAsia="TimesNewRomanPSMT"/>
          <w:sz w:val="28"/>
          <w:szCs w:val="28"/>
          <w:lang w:val="nl-NL"/>
        </w:rPr>
        <w:t xml:space="preserve">Đối chiếu với quy định tại mục 8 Phụ lục II Luật Giá 2023 để quy định đặc điểm kinh tế - kỹ thuật của dịch vụ đăng kiểm </w:t>
      </w:r>
      <w:r>
        <w:rPr>
          <w:rFonts w:eastAsia="TimesNewRomanPSMT"/>
          <w:sz w:val="28"/>
          <w:szCs w:val="28"/>
          <w:lang w:val="nl-NL"/>
        </w:rPr>
        <w:t>phương tiện thủy nội địa</w:t>
      </w:r>
      <w:r w:rsidR="003918F4">
        <w:rPr>
          <w:rFonts w:eastAsia="TimesNewRomanPSMT"/>
          <w:sz w:val="28"/>
          <w:szCs w:val="28"/>
          <w:lang w:val="nl-NL"/>
        </w:rPr>
        <w:t xml:space="preserve">, </w:t>
      </w:r>
      <w:r w:rsidR="003918F4">
        <w:rPr>
          <w:sz w:val="28"/>
          <w:szCs w:val="28"/>
          <w:lang w:val="pt-BR"/>
        </w:rPr>
        <w:t>d</w:t>
      </w:r>
      <w:r w:rsidRPr="007D24F0">
        <w:rPr>
          <w:rFonts w:eastAsia="TimesNewRomanPSMT"/>
          <w:sz w:val="28"/>
          <w:szCs w:val="28"/>
          <w:lang w:val="nl-NL"/>
        </w:rPr>
        <w:t>anh mục tên gọi chi tiết các đặc điểm kinh tế - kỹ thuật, đặc điểm cơ bản của từng tên gọi chi tiết đặc điểm kinh tế</w:t>
      </w:r>
      <w:r w:rsidR="003918F4">
        <w:rPr>
          <w:rFonts w:eastAsia="TimesNewRomanPSMT"/>
          <w:sz w:val="28"/>
          <w:szCs w:val="28"/>
          <w:lang w:val="nl-NL"/>
        </w:rPr>
        <w:t xml:space="preserve"> </w:t>
      </w:r>
      <w:r w:rsidRPr="007D24F0">
        <w:rPr>
          <w:rFonts w:eastAsia="TimesNewRomanPSMT"/>
          <w:sz w:val="28"/>
          <w:szCs w:val="28"/>
          <w:lang w:val="nl-NL"/>
        </w:rPr>
        <w:t xml:space="preserve">- kỹ thuật </w:t>
      </w:r>
      <w:r w:rsidRPr="007D24F0">
        <w:rPr>
          <w:sz w:val="28"/>
          <w:szCs w:val="28"/>
          <w:lang w:val="nl-NL" w:eastAsia="vi-VN"/>
        </w:rPr>
        <w:t xml:space="preserve">dịch vụ </w:t>
      </w:r>
      <w:r>
        <w:rPr>
          <w:sz w:val="28"/>
          <w:szCs w:val="28"/>
          <w:lang w:val="nl-NL" w:eastAsia="vi-VN"/>
        </w:rPr>
        <w:t>đăng kiểm phương tiện thủy nội địa</w:t>
      </w:r>
      <w:r w:rsidRPr="007D24F0">
        <w:rPr>
          <w:sz w:val="28"/>
          <w:szCs w:val="28"/>
          <w:lang w:val="nl-NL" w:eastAsia="vi-VN"/>
        </w:rPr>
        <w:t xml:space="preserve"> theo </w:t>
      </w:r>
      <w:r w:rsidRPr="007D24F0">
        <w:rPr>
          <w:rFonts w:eastAsia="TimesNewRomanPSMT"/>
          <w:sz w:val="28"/>
          <w:szCs w:val="28"/>
          <w:lang w:val="nl-NL"/>
        </w:rPr>
        <w:t>quy phạm pháp luật, quy chuẩn kỹ thuật quốc gia</w:t>
      </w:r>
      <w:r w:rsidR="003918F4">
        <w:rPr>
          <w:rFonts w:eastAsia="TimesNewRomanPSMT"/>
          <w:sz w:val="28"/>
          <w:szCs w:val="28"/>
          <w:lang w:val="nl-NL"/>
        </w:rPr>
        <w:t xml:space="preserve"> được xây dựng</w:t>
      </w:r>
      <w:r>
        <w:rPr>
          <w:rFonts w:eastAsia="TimesNewRomanPSMT"/>
          <w:sz w:val="28"/>
          <w:szCs w:val="28"/>
          <w:lang w:val="nl-NL"/>
        </w:rPr>
        <w:t xml:space="preserve"> cụ thể </w:t>
      </w:r>
      <w:r w:rsidRPr="007D24F0">
        <w:rPr>
          <w:rFonts w:eastAsia="TimesNewRomanPSMT"/>
          <w:sz w:val="28"/>
          <w:szCs w:val="28"/>
          <w:lang w:val="nl-NL"/>
        </w:rPr>
        <w:t>tại Phụ lục kèm theo</w:t>
      </w:r>
      <w:r>
        <w:rPr>
          <w:rFonts w:eastAsia="TimesNewRomanPSMT"/>
          <w:sz w:val="28"/>
          <w:szCs w:val="28"/>
          <w:lang w:val="nl-NL"/>
        </w:rPr>
        <w:t>.</w:t>
      </w:r>
    </w:p>
    <w:p w14:paraId="179FA1C6" w14:textId="2E01977C" w:rsidR="004008E3" w:rsidRPr="00530536" w:rsidRDefault="008252B7" w:rsidP="003918F4">
      <w:pPr>
        <w:widowControl w:val="0"/>
        <w:shd w:val="clear" w:color="auto" w:fill="FFFFFF"/>
        <w:spacing w:after="120"/>
        <w:ind w:firstLine="567"/>
        <w:jc w:val="both"/>
        <w:rPr>
          <w:sz w:val="28"/>
          <w:szCs w:val="28"/>
          <w:lang w:val="pt-BR"/>
        </w:rPr>
      </w:pPr>
      <w:r>
        <w:rPr>
          <w:sz w:val="28"/>
          <w:szCs w:val="28"/>
          <w:lang w:val="pt-BR"/>
        </w:rPr>
        <w:t>Tuy nhiên đối với công tác kiểm tra và</w:t>
      </w:r>
      <w:r w:rsidRPr="00577E2D">
        <w:rPr>
          <w:sz w:val="28"/>
          <w:szCs w:val="28"/>
          <w:lang w:val="pt-BR"/>
        </w:rPr>
        <w:t xml:space="preserve"> cấp giấy chứng nhận an toàn kỹ thu</w:t>
      </w:r>
      <w:r>
        <w:rPr>
          <w:sz w:val="28"/>
          <w:szCs w:val="28"/>
          <w:lang w:val="pt-BR"/>
        </w:rPr>
        <w:t xml:space="preserve">ật và bảo vệ môi trường phương </w:t>
      </w:r>
      <w:r w:rsidRPr="00577E2D">
        <w:rPr>
          <w:sz w:val="28"/>
          <w:szCs w:val="28"/>
          <w:lang w:val="pt-BR"/>
        </w:rPr>
        <w:t>tiện thủy nội địa cho phương tiện nhập khẩu</w:t>
      </w:r>
      <w:r>
        <w:rPr>
          <w:sz w:val="28"/>
          <w:szCs w:val="28"/>
          <w:lang w:val="pt-BR"/>
        </w:rPr>
        <w:t xml:space="preserve"> thì các đặc điểm kinh tế - kỹ thuật đã có đầy đủ trong Khoản 4, Khoản 5 Điều 4 của Thông tư số 48/2015/TT-BGTVT</w:t>
      </w:r>
      <w:r w:rsidR="00530536">
        <w:rPr>
          <w:sz w:val="28"/>
          <w:szCs w:val="28"/>
          <w:lang w:val="pt-BR"/>
        </w:rPr>
        <w:t>,</w:t>
      </w:r>
      <w:r>
        <w:rPr>
          <w:sz w:val="28"/>
          <w:szCs w:val="28"/>
          <w:lang w:val="pt-BR"/>
        </w:rPr>
        <w:t xml:space="preserve"> đối với công tác </w:t>
      </w:r>
      <w:r w:rsidRPr="00577E2D">
        <w:rPr>
          <w:sz w:val="28"/>
          <w:szCs w:val="28"/>
          <w:lang w:val="pt-BR"/>
        </w:rPr>
        <w:t>Kiểm tra và cấp các giấy chứng nhận ch</w:t>
      </w:r>
      <w:r>
        <w:rPr>
          <w:sz w:val="28"/>
          <w:szCs w:val="28"/>
          <w:lang w:val="pt-BR"/>
        </w:rPr>
        <w:t xml:space="preserve">o sản phẩm công nghiệp sử dụng </w:t>
      </w:r>
      <w:r w:rsidRPr="00577E2D">
        <w:rPr>
          <w:sz w:val="28"/>
          <w:szCs w:val="28"/>
          <w:lang w:val="pt-BR"/>
        </w:rPr>
        <w:t>cho phương tiện</w:t>
      </w:r>
      <w:r>
        <w:rPr>
          <w:sz w:val="28"/>
          <w:szCs w:val="28"/>
          <w:lang w:val="pt-BR"/>
        </w:rPr>
        <w:t xml:space="preserve"> thì các đặc điểm kinh tế - kỹ thuật đã được xây dựng trong dự thảo </w:t>
      </w:r>
      <w:r w:rsidR="00530536">
        <w:rPr>
          <w:sz w:val="28"/>
          <w:szCs w:val="28"/>
          <w:lang w:val="pt-BR"/>
        </w:rPr>
        <w:t>“</w:t>
      </w:r>
      <w:r w:rsidR="00530536" w:rsidRPr="00530536">
        <w:rPr>
          <w:sz w:val="28"/>
          <w:szCs w:val="28"/>
          <w:lang w:val="pt-BR"/>
        </w:rPr>
        <w:t>Thông tư quy định đặc điểm kinh tế - kỹ thuật dịch vụ kiểm định, kiểm tra sản phẩm công nghiệp sử dụng trên tàu biển, phương tiện thủy nội địa; đánh giá, chứng nhận năng lực cơ sở kiểm tra, thử trang thiết bị an toàn và cơ sở chế tạo sản phẩm công nghiệp; chứng nhận thợ hàn</w:t>
      </w:r>
      <w:r w:rsidR="00530536">
        <w:rPr>
          <w:sz w:val="28"/>
          <w:szCs w:val="28"/>
          <w:lang w:val="pt-BR"/>
        </w:rPr>
        <w:t>”</w:t>
      </w:r>
      <w:r w:rsidR="003918F4">
        <w:rPr>
          <w:sz w:val="28"/>
          <w:szCs w:val="28"/>
          <w:lang w:val="pt-BR"/>
        </w:rPr>
        <w:t>;</w:t>
      </w:r>
      <w:r w:rsidR="00530536">
        <w:rPr>
          <w:sz w:val="28"/>
          <w:szCs w:val="28"/>
          <w:lang w:val="pt-BR"/>
        </w:rPr>
        <w:t xml:space="preserve"> </w:t>
      </w:r>
      <w:r w:rsidR="003918F4">
        <w:rPr>
          <w:sz w:val="28"/>
          <w:szCs w:val="28"/>
          <w:lang w:val="pt-BR"/>
        </w:rPr>
        <w:t>v</w:t>
      </w:r>
      <w:r w:rsidR="00530536">
        <w:rPr>
          <w:sz w:val="28"/>
          <w:szCs w:val="28"/>
          <w:lang w:val="pt-BR"/>
        </w:rPr>
        <w:t>ì vậy</w:t>
      </w:r>
      <w:r w:rsidR="003918F4">
        <w:rPr>
          <w:sz w:val="28"/>
          <w:szCs w:val="28"/>
          <w:lang w:val="pt-BR"/>
        </w:rPr>
        <w:t>, k</w:t>
      </w:r>
      <w:r w:rsidR="00530536">
        <w:rPr>
          <w:sz w:val="28"/>
          <w:szCs w:val="28"/>
          <w:lang w:val="pt-BR"/>
        </w:rPr>
        <w:t xml:space="preserve">hông xây dựng đặc điểm kinh tế - kỹ thuật của 02 công tác đăng kiểm nêu trên tại trong </w:t>
      </w:r>
      <w:r w:rsidR="003918F4">
        <w:rPr>
          <w:sz w:val="28"/>
          <w:szCs w:val="28"/>
          <w:lang w:val="pt-BR"/>
        </w:rPr>
        <w:t>T</w:t>
      </w:r>
      <w:r w:rsidR="00530536">
        <w:rPr>
          <w:sz w:val="28"/>
          <w:szCs w:val="28"/>
          <w:lang w:val="pt-BR"/>
        </w:rPr>
        <w:t>hông tư này.</w:t>
      </w:r>
    </w:p>
    <w:p w14:paraId="1738FC7A" w14:textId="7EAA6F16" w:rsidR="0068294C" w:rsidRPr="007D24F0" w:rsidRDefault="0068294C"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Cở sở để xác định đơn vị tính đối với các đặc điểm kinh tế - kỹ thuật</w:t>
      </w:r>
    </w:p>
    <w:p w14:paraId="49847FCB" w14:textId="5D044782" w:rsidR="00E43CF6" w:rsidRDefault="00972312"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xml:space="preserve">Căn cứ </w:t>
      </w:r>
      <w:r w:rsidR="00530536">
        <w:rPr>
          <w:sz w:val="28"/>
          <w:szCs w:val="28"/>
          <w:lang w:val="nl-NL" w:eastAsia="vi-VN"/>
        </w:rPr>
        <w:t>theo các hạng mục kiểm tra</w:t>
      </w:r>
      <w:r w:rsidR="00E86DB6">
        <w:rPr>
          <w:sz w:val="28"/>
          <w:szCs w:val="28"/>
          <w:lang w:val="nl-NL" w:eastAsia="vi-VN"/>
        </w:rPr>
        <w:t xml:space="preserve"> và </w:t>
      </w:r>
      <w:r w:rsidR="002956E7">
        <w:rPr>
          <w:sz w:val="28"/>
          <w:szCs w:val="28"/>
          <w:lang w:val="nl-NL" w:eastAsia="vi-VN"/>
        </w:rPr>
        <w:t>danh mục hồ sơ thiết kế kỹ thuật</w:t>
      </w:r>
      <w:r w:rsidR="00530536">
        <w:rPr>
          <w:sz w:val="28"/>
          <w:szCs w:val="28"/>
          <w:lang w:val="nl-NL" w:eastAsia="vi-VN"/>
        </w:rPr>
        <w:t xml:space="preserve"> </w:t>
      </w:r>
      <w:r w:rsidR="00E86DB6">
        <w:rPr>
          <w:sz w:val="28"/>
          <w:szCs w:val="28"/>
          <w:lang w:val="nl-NL" w:eastAsia="vi-VN"/>
        </w:rPr>
        <w:t xml:space="preserve">được quy định cụ thể tại các quy chuẩn kỹ thuật quốc gia đang áp dụng cho phương tiện thủy nội địa thì các hạng mục kiểm tra </w:t>
      </w:r>
      <w:r w:rsidR="002956E7">
        <w:rPr>
          <w:sz w:val="28"/>
          <w:szCs w:val="28"/>
          <w:lang w:val="nl-NL" w:eastAsia="vi-VN"/>
        </w:rPr>
        <w:t xml:space="preserve">và danh mục hồ sơ thiết kế kỹ thuật </w:t>
      </w:r>
      <w:r w:rsidR="00630213">
        <w:rPr>
          <w:sz w:val="28"/>
          <w:szCs w:val="28"/>
          <w:lang w:val="nl-NL" w:eastAsia="vi-VN"/>
        </w:rPr>
        <w:t>được chia theo 02 nhóm</w:t>
      </w:r>
      <w:r w:rsidR="00E86DB6">
        <w:rPr>
          <w:sz w:val="28"/>
          <w:szCs w:val="28"/>
          <w:lang w:val="nl-NL" w:eastAsia="vi-VN"/>
        </w:rPr>
        <w:t xml:space="preserve"> </w:t>
      </w:r>
      <w:r w:rsidR="002956E7">
        <w:rPr>
          <w:sz w:val="28"/>
          <w:szCs w:val="28"/>
          <w:lang w:val="nl-NL" w:eastAsia="vi-VN"/>
        </w:rPr>
        <w:t xml:space="preserve">chính </w:t>
      </w:r>
      <w:r w:rsidR="00E86DB6">
        <w:rPr>
          <w:sz w:val="28"/>
          <w:szCs w:val="28"/>
          <w:lang w:val="nl-NL" w:eastAsia="vi-VN"/>
        </w:rPr>
        <w:t xml:space="preserve">theo chuyên ngành của </w:t>
      </w:r>
      <w:r w:rsidR="002956E7">
        <w:rPr>
          <w:sz w:val="28"/>
          <w:szCs w:val="28"/>
          <w:lang w:val="nl-NL" w:eastAsia="vi-VN"/>
        </w:rPr>
        <w:t xml:space="preserve">đăng kiểm viên là: Đăng kiểm viên chuyên ngành máy vàu và Đăng kiểm viên chuyên ngành vỏ tàu. Vì vậy các đặc điểm kinh tế - kỹ thuật cũng được chia ra thành 02 nhóm dịch vụ gồm </w:t>
      </w:r>
      <w:r w:rsidR="00630213">
        <w:rPr>
          <w:sz w:val="28"/>
          <w:szCs w:val="28"/>
          <w:lang w:val="nl-NL" w:eastAsia="vi-VN"/>
        </w:rPr>
        <w:t xml:space="preserve">nhóm dịch </w:t>
      </w:r>
      <w:r w:rsidR="002956E7">
        <w:rPr>
          <w:sz w:val="28"/>
          <w:szCs w:val="28"/>
          <w:lang w:val="nl-NL" w:eastAsia="vi-VN"/>
        </w:rPr>
        <w:t>phần vỏ và</w:t>
      </w:r>
      <w:r w:rsidR="00630213">
        <w:rPr>
          <w:sz w:val="28"/>
          <w:szCs w:val="28"/>
          <w:lang w:val="nl-NL" w:eastAsia="vi-VN"/>
        </w:rPr>
        <w:t xml:space="preserve"> nhóm dịch vụ</w:t>
      </w:r>
      <w:r w:rsidR="002956E7">
        <w:rPr>
          <w:sz w:val="28"/>
          <w:szCs w:val="28"/>
          <w:lang w:val="nl-NL" w:eastAsia="vi-VN"/>
        </w:rPr>
        <w:t xml:space="preserve"> phần máy.</w:t>
      </w:r>
    </w:p>
    <w:p w14:paraId="7F989FCA" w14:textId="0838380C" w:rsidR="002956E7" w:rsidRDefault="002956E7" w:rsidP="003918F4">
      <w:pPr>
        <w:widowControl w:val="0"/>
        <w:shd w:val="clear" w:color="auto" w:fill="FFFFFF"/>
        <w:spacing w:after="120"/>
        <w:ind w:firstLine="567"/>
        <w:jc w:val="both"/>
        <w:rPr>
          <w:sz w:val="28"/>
          <w:szCs w:val="28"/>
          <w:lang w:val="nl-NL" w:eastAsia="vi-VN"/>
        </w:rPr>
      </w:pPr>
      <w:r>
        <w:rPr>
          <w:sz w:val="28"/>
          <w:szCs w:val="28"/>
          <w:lang w:val="nl-NL" w:eastAsia="vi-VN"/>
        </w:rPr>
        <w:t xml:space="preserve">+ Đối với </w:t>
      </w:r>
      <w:r w:rsidR="00630213">
        <w:rPr>
          <w:sz w:val="28"/>
          <w:szCs w:val="28"/>
          <w:lang w:val="nl-NL" w:eastAsia="vi-VN"/>
        </w:rPr>
        <w:t xml:space="preserve">nhóm </w:t>
      </w:r>
      <w:r>
        <w:rPr>
          <w:sz w:val="28"/>
          <w:szCs w:val="28"/>
          <w:lang w:val="nl-NL" w:eastAsia="vi-VN"/>
        </w:rPr>
        <w:t>dịch vụ phần vỏ thì thời gian kiểm tra, thẩm định phụ thuộc và</w:t>
      </w:r>
      <w:r w:rsidR="00367CF0">
        <w:rPr>
          <w:sz w:val="28"/>
          <w:szCs w:val="28"/>
          <w:lang w:val="nl-NL" w:eastAsia="vi-VN"/>
        </w:rPr>
        <w:t>o</w:t>
      </w:r>
      <w:r>
        <w:rPr>
          <w:sz w:val="28"/>
          <w:szCs w:val="28"/>
          <w:lang w:val="nl-NL" w:eastAsia="vi-VN"/>
        </w:rPr>
        <w:t xml:space="preserve"> kích thước chính của thân tàu</w:t>
      </w:r>
      <w:r w:rsidR="00367CF0">
        <w:rPr>
          <w:sz w:val="28"/>
          <w:szCs w:val="28"/>
          <w:lang w:val="nl-NL" w:eastAsia="vi-VN"/>
        </w:rPr>
        <w:t>. Vì vậy đơn vị tính của nhóm dịch vụ này được lấy là (m</w:t>
      </w:r>
      <w:r w:rsidR="00367CF0" w:rsidRPr="00367CF0">
        <w:rPr>
          <w:sz w:val="28"/>
          <w:szCs w:val="28"/>
          <w:vertAlign w:val="superscript"/>
          <w:lang w:val="nl-NL" w:eastAsia="vi-VN"/>
        </w:rPr>
        <w:t>2</w:t>
      </w:r>
      <w:r w:rsidR="00367CF0">
        <w:rPr>
          <w:sz w:val="28"/>
          <w:szCs w:val="28"/>
          <w:lang w:val="nl-NL" w:eastAsia="vi-VN"/>
        </w:rPr>
        <w:t>).</w:t>
      </w:r>
    </w:p>
    <w:p w14:paraId="53AA2A2B" w14:textId="6FCAD476" w:rsidR="00994083" w:rsidRPr="007D24F0" w:rsidRDefault="00367CF0" w:rsidP="003918F4">
      <w:pPr>
        <w:widowControl w:val="0"/>
        <w:shd w:val="clear" w:color="auto" w:fill="FFFFFF"/>
        <w:spacing w:after="120"/>
        <w:ind w:firstLine="567"/>
        <w:jc w:val="both"/>
        <w:rPr>
          <w:sz w:val="28"/>
          <w:szCs w:val="28"/>
          <w:lang w:val="nl-NL" w:eastAsia="vi-VN"/>
        </w:rPr>
      </w:pPr>
      <w:r>
        <w:rPr>
          <w:sz w:val="28"/>
          <w:szCs w:val="28"/>
          <w:lang w:val="nl-NL" w:eastAsia="vi-VN"/>
        </w:rPr>
        <w:t>+ Đối với</w:t>
      </w:r>
      <w:r w:rsidR="00630213">
        <w:rPr>
          <w:sz w:val="28"/>
          <w:szCs w:val="28"/>
          <w:lang w:val="nl-NL" w:eastAsia="vi-VN"/>
        </w:rPr>
        <w:t xml:space="preserve"> nhóm</w:t>
      </w:r>
      <w:r>
        <w:rPr>
          <w:sz w:val="28"/>
          <w:szCs w:val="28"/>
          <w:lang w:val="nl-NL" w:eastAsia="vi-VN"/>
        </w:rPr>
        <w:t xml:space="preserve"> dịch vụ phần máy thì thời gian kiểm tra, thẩm định phụ </w:t>
      </w:r>
      <w:r>
        <w:rPr>
          <w:sz w:val="28"/>
          <w:szCs w:val="28"/>
          <w:lang w:val="nl-NL" w:eastAsia="vi-VN"/>
        </w:rPr>
        <w:lastRenderedPageBreak/>
        <w:t>thuộc vào tổng công suất của các máy có trên phương tiện. Vì vậy đơn vị tính của nhóm dịch vụ này được lấy là (sức ngựa).</w:t>
      </w:r>
    </w:p>
    <w:p w14:paraId="49C260AA" w14:textId="5050C7D4" w:rsidR="0055788F" w:rsidRPr="007D24F0" w:rsidRDefault="0055788F"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 Đối với dịch vụ kiểm tra</w:t>
      </w:r>
      <w:r w:rsidR="00411696">
        <w:rPr>
          <w:sz w:val="28"/>
          <w:szCs w:val="28"/>
          <w:lang w:val="nl-NL" w:eastAsia="vi-VN"/>
        </w:rPr>
        <w:t xml:space="preserve"> h</w:t>
      </w:r>
      <w:r w:rsidR="00411696" w:rsidRPr="00411696">
        <w:rPr>
          <w:sz w:val="28"/>
          <w:szCs w:val="28"/>
          <w:lang w:val="nl-NL" w:eastAsia="vi-VN"/>
        </w:rPr>
        <w:t>o</w:t>
      </w:r>
      <w:r w:rsidR="00411696">
        <w:rPr>
          <w:sz w:val="28"/>
          <w:szCs w:val="28"/>
          <w:lang w:val="nl-NL" w:eastAsia="vi-VN"/>
        </w:rPr>
        <w:t xml:space="preserve">án cải nâng, hạ cấp, chạy vượt </w:t>
      </w:r>
      <w:r w:rsidR="00411696" w:rsidRPr="00411696">
        <w:rPr>
          <w:sz w:val="28"/>
          <w:szCs w:val="28"/>
          <w:lang w:val="nl-NL" w:eastAsia="vi-VN"/>
        </w:rPr>
        <w:t>v</w:t>
      </w:r>
      <w:r w:rsidR="00411696">
        <w:rPr>
          <w:sz w:val="28"/>
          <w:szCs w:val="28"/>
          <w:lang w:val="nl-NL" w:eastAsia="vi-VN"/>
        </w:rPr>
        <w:t xml:space="preserve">ùng, thay đổi công dụng và các </w:t>
      </w:r>
      <w:r w:rsidR="00411696" w:rsidRPr="00411696">
        <w:rPr>
          <w:sz w:val="28"/>
          <w:szCs w:val="28"/>
          <w:lang w:val="nl-NL" w:eastAsia="vi-VN"/>
        </w:rPr>
        <w:t>hoán cải, sửa chữa nhỏ</w:t>
      </w:r>
      <w:r w:rsidR="00411696">
        <w:rPr>
          <w:sz w:val="28"/>
          <w:szCs w:val="28"/>
          <w:lang w:val="nl-NL" w:eastAsia="vi-VN"/>
        </w:rPr>
        <w:t>; dịch vụ thẩm định thiết kế tài liệu hướng dẫn, sản phẩm công nghiệp, hoán cải nhỏ, sửa đổi nhỏ</w:t>
      </w:r>
      <w:r w:rsidR="002461DA" w:rsidRPr="007D24F0">
        <w:rPr>
          <w:sz w:val="28"/>
          <w:szCs w:val="28"/>
          <w:lang w:val="nl-NL" w:eastAsia="vi-VN"/>
        </w:rPr>
        <w:t xml:space="preserve">: </w:t>
      </w:r>
      <w:r w:rsidRPr="007D24F0">
        <w:rPr>
          <w:sz w:val="28"/>
          <w:szCs w:val="28"/>
          <w:lang w:val="nl-NL" w:eastAsia="vi-VN"/>
        </w:rPr>
        <w:t xml:space="preserve">đơn vị tính là </w:t>
      </w:r>
      <w:r w:rsidR="00411696">
        <w:rPr>
          <w:sz w:val="28"/>
          <w:szCs w:val="28"/>
          <w:lang w:val="nl-NL" w:eastAsia="vi-VN"/>
        </w:rPr>
        <w:t>theo thời gian thực hiện</w:t>
      </w:r>
      <w:r w:rsidR="00C1655C" w:rsidRPr="007D24F0">
        <w:rPr>
          <w:sz w:val="28"/>
          <w:szCs w:val="28"/>
          <w:lang w:val="nl-NL" w:eastAsia="vi-VN"/>
        </w:rPr>
        <w:t>.</w:t>
      </w:r>
    </w:p>
    <w:p w14:paraId="2C4A983C" w14:textId="41B71326" w:rsidR="003A2F53" w:rsidRPr="007D24F0" w:rsidRDefault="002F6DD9" w:rsidP="003918F4">
      <w:pPr>
        <w:spacing w:after="120"/>
        <w:ind w:firstLine="567"/>
        <w:jc w:val="both"/>
        <w:rPr>
          <w:sz w:val="28"/>
          <w:szCs w:val="28"/>
          <w:lang w:val="nl-NL"/>
        </w:rPr>
      </w:pPr>
      <w:r w:rsidRPr="007D24F0">
        <w:rPr>
          <w:sz w:val="28"/>
          <w:szCs w:val="28"/>
          <w:lang w:val="nl-NL"/>
        </w:rPr>
        <w:t xml:space="preserve">Từ </w:t>
      </w:r>
      <w:r w:rsidR="00C74E8E" w:rsidRPr="007D24F0">
        <w:rPr>
          <w:sz w:val="28"/>
          <w:szCs w:val="28"/>
          <w:lang w:val="nl-NL"/>
        </w:rPr>
        <w:t>cơ</w:t>
      </w:r>
      <w:r w:rsidRPr="007D24F0">
        <w:rPr>
          <w:sz w:val="28"/>
          <w:szCs w:val="28"/>
          <w:lang w:val="nl-NL"/>
        </w:rPr>
        <w:t xml:space="preserve"> sở chính trị, pháp lý và thực tiễn nêu trên, </w:t>
      </w:r>
      <w:r w:rsidR="003A2F53" w:rsidRPr="007D24F0">
        <w:rPr>
          <w:sz w:val="28"/>
          <w:szCs w:val="28"/>
          <w:lang w:val="nl-NL"/>
        </w:rPr>
        <w:t xml:space="preserve">việc ban hành Thông tư của Bộ trưởng Bộ Xây dựng quy định đặc điểm kinh tế - kỹ thuật dịch vụ đăng kiểm </w:t>
      </w:r>
      <w:r w:rsidR="00D26699">
        <w:rPr>
          <w:sz w:val="28"/>
          <w:szCs w:val="28"/>
          <w:lang w:val="nl-NL"/>
        </w:rPr>
        <w:t>phương tiện thủy nội địa</w:t>
      </w:r>
      <w:r w:rsidR="003A2F53" w:rsidRPr="007D24F0">
        <w:rPr>
          <w:sz w:val="28"/>
          <w:szCs w:val="28"/>
          <w:lang w:val="nl-NL"/>
        </w:rPr>
        <w:t xml:space="preserve"> là cần thiết và đủ cơ sở pháp lý.</w:t>
      </w:r>
    </w:p>
    <w:p w14:paraId="44BF09B8" w14:textId="5AF25443" w:rsidR="002B59C6" w:rsidRPr="007D24F0" w:rsidRDefault="002B59C6" w:rsidP="003918F4">
      <w:pPr>
        <w:shd w:val="clear" w:color="auto" w:fill="FFFFFF"/>
        <w:spacing w:after="120"/>
        <w:ind w:firstLine="567"/>
        <w:jc w:val="both"/>
        <w:rPr>
          <w:b/>
          <w:bCs/>
          <w:sz w:val="28"/>
          <w:szCs w:val="28"/>
          <w:lang w:val="nl-NL" w:eastAsia="vi-VN"/>
        </w:rPr>
      </w:pPr>
      <w:r w:rsidRPr="007D24F0">
        <w:rPr>
          <w:b/>
          <w:bCs/>
          <w:sz w:val="28"/>
          <w:szCs w:val="28"/>
          <w:lang w:val="nl-NL" w:eastAsia="vi-VN"/>
        </w:rPr>
        <w:t xml:space="preserve">II. MỤC ĐÍCH BAN HÀNH, QUAN ĐIỂM XÂY DỰNG </w:t>
      </w:r>
      <w:r w:rsidR="006F748B">
        <w:rPr>
          <w:b/>
          <w:bCs/>
          <w:sz w:val="28"/>
          <w:szCs w:val="28"/>
          <w:lang w:val="nl-NL" w:eastAsia="vi-VN"/>
        </w:rPr>
        <w:t>VĂN BẢN</w:t>
      </w:r>
    </w:p>
    <w:p w14:paraId="6FE4B31B" w14:textId="7EDA0921" w:rsidR="00425E2A" w:rsidRPr="007D24F0" w:rsidRDefault="006F748B" w:rsidP="003918F4">
      <w:pPr>
        <w:shd w:val="clear" w:color="auto" w:fill="FFFFFF"/>
        <w:spacing w:after="120"/>
        <w:ind w:firstLine="567"/>
        <w:jc w:val="both"/>
        <w:rPr>
          <w:sz w:val="28"/>
          <w:szCs w:val="28"/>
          <w:lang w:val="nl-NL" w:eastAsia="vi-VN"/>
        </w:rPr>
      </w:pPr>
      <w:r>
        <w:rPr>
          <w:sz w:val="28"/>
          <w:szCs w:val="28"/>
          <w:lang w:val="nl-NL" w:eastAsia="vi-VN"/>
        </w:rPr>
        <w:t>1. Mục đích ban hành văn bản</w:t>
      </w:r>
    </w:p>
    <w:p w14:paraId="33B7F5CA" w14:textId="4608BE67" w:rsidR="0002259E" w:rsidRPr="007D24F0" w:rsidRDefault="0002259E" w:rsidP="003918F4">
      <w:pPr>
        <w:shd w:val="clear" w:color="auto" w:fill="FFFFFF"/>
        <w:spacing w:after="120"/>
        <w:ind w:firstLine="567"/>
        <w:jc w:val="both"/>
        <w:rPr>
          <w:bCs/>
          <w:sz w:val="28"/>
          <w:szCs w:val="28"/>
          <w:lang w:val="vi-VN"/>
        </w:rPr>
      </w:pPr>
      <w:r w:rsidRPr="007D24F0">
        <w:rPr>
          <w:bCs/>
          <w:sz w:val="28"/>
          <w:szCs w:val="28"/>
          <w:lang w:val="nl-NL"/>
        </w:rPr>
        <w:t xml:space="preserve">Việc xây dựng, ban hành </w:t>
      </w:r>
      <w:r w:rsidR="00F90D06" w:rsidRPr="007D24F0">
        <w:rPr>
          <w:bCs/>
          <w:sz w:val="28"/>
          <w:szCs w:val="28"/>
          <w:lang w:val="vi-VN"/>
        </w:rPr>
        <w:t xml:space="preserve">Thông tư này quy định đặc điểm kinh tế - kỹ thuật dịch vụ đăng kiểm </w:t>
      </w:r>
      <w:r w:rsidR="00411696">
        <w:rPr>
          <w:bCs/>
          <w:sz w:val="28"/>
          <w:szCs w:val="28"/>
          <w:lang w:val="en-GB"/>
        </w:rPr>
        <w:t>phương tiện thủy nội địa</w:t>
      </w:r>
      <w:r w:rsidR="00F90D06" w:rsidRPr="007D24F0">
        <w:rPr>
          <w:bCs/>
          <w:sz w:val="28"/>
          <w:szCs w:val="28"/>
          <w:lang w:val="vi-VN"/>
        </w:rPr>
        <w:t xml:space="preserve"> </w:t>
      </w:r>
      <w:bookmarkStart w:id="3" w:name="_Hlk197507111"/>
      <w:r w:rsidRPr="007D24F0">
        <w:rPr>
          <w:bCs/>
          <w:sz w:val="28"/>
          <w:szCs w:val="28"/>
          <w:lang w:val="nl-NL"/>
        </w:rPr>
        <w:t xml:space="preserve">để bảo </w:t>
      </w:r>
      <w:r w:rsidRPr="007D24F0">
        <w:rPr>
          <w:sz w:val="28"/>
          <w:szCs w:val="28"/>
          <w:lang w:val="nl-NL"/>
        </w:rPr>
        <w:t>đảm thực hiện quy định pháp luật về giá (Luật Giá số 16/2023/QH15</w:t>
      </w:r>
      <w:r w:rsidR="003C4E93" w:rsidRPr="007D24F0">
        <w:rPr>
          <w:sz w:val="28"/>
          <w:szCs w:val="28"/>
          <w:lang w:val="nl-NL"/>
        </w:rPr>
        <w:t>,</w:t>
      </w:r>
      <w:r w:rsidRPr="007D24F0">
        <w:rPr>
          <w:sz w:val="28"/>
          <w:szCs w:val="28"/>
          <w:lang w:val="nl-NL"/>
        </w:rPr>
        <w:t xml:space="preserve"> Nghị định số 85/2024/NĐ-CP ngày 10 tháng 7 năm 2024 của Chính phủ quy định chi tiết thi hành một số điều của Luật giá</w:t>
      </w:r>
      <w:r w:rsidRPr="007D24F0">
        <w:rPr>
          <w:bCs/>
          <w:sz w:val="28"/>
          <w:szCs w:val="28"/>
          <w:lang w:val="nl-NL"/>
        </w:rPr>
        <w:t>) và phục vụ công tác quản lý của Bộ Xây dựng trong hoạt động đăng kiểm</w:t>
      </w:r>
      <w:r w:rsidRPr="007D24F0">
        <w:rPr>
          <w:sz w:val="28"/>
          <w:szCs w:val="28"/>
          <w:lang w:val="nl-NL"/>
        </w:rPr>
        <w:t>.</w:t>
      </w:r>
      <w:bookmarkEnd w:id="3"/>
    </w:p>
    <w:p w14:paraId="335D1E46" w14:textId="70E657FF" w:rsidR="00425E2A" w:rsidRPr="007D24F0" w:rsidRDefault="00425E2A" w:rsidP="003918F4">
      <w:pPr>
        <w:shd w:val="clear" w:color="auto" w:fill="FFFFFF"/>
        <w:spacing w:after="120"/>
        <w:ind w:firstLine="567"/>
        <w:jc w:val="both"/>
        <w:rPr>
          <w:sz w:val="28"/>
          <w:szCs w:val="28"/>
          <w:lang w:val="nl-NL" w:eastAsia="vi-VN"/>
        </w:rPr>
      </w:pPr>
      <w:r w:rsidRPr="007D24F0">
        <w:rPr>
          <w:sz w:val="28"/>
          <w:szCs w:val="28"/>
          <w:lang w:val="nl-NL" w:eastAsia="vi-VN"/>
        </w:rPr>
        <w:t>2. Qua</w:t>
      </w:r>
      <w:r w:rsidR="006F748B">
        <w:rPr>
          <w:sz w:val="28"/>
          <w:szCs w:val="28"/>
          <w:lang w:val="nl-NL" w:eastAsia="vi-VN"/>
        </w:rPr>
        <w:t>n điểm xây dựng dự thảo văn bản</w:t>
      </w:r>
    </w:p>
    <w:p w14:paraId="165F3FBF" w14:textId="77777777" w:rsidR="00A97BB3" w:rsidRPr="007D24F0" w:rsidRDefault="00A97BB3" w:rsidP="003918F4">
      <w:pPr>
        <w:shd w:val="clear" w:color="auto" w:fill="FFFFFF"/>
        <w:spacing w:after="120"/>
        <w:ind w:firstLine="567"/>
        <w:jc w:val="both"/>
        <w:rPr>
          <w:sz w:val="28"/>
          <w:szCs w:val="28"/>
          <w:lang w:val="nl-NL"/>
        </w:rPr>
      </w:pPr>
      <w:r w:rsidRPr="007D24F0">
        <w:rPr>
          <w:sz w:val="28"/>
          <w:szCs w:val="28"/>
          <w:lang w:val="nl-NL"/>
        </w:rPr>
        <w:t xml:space="preserve">-  Tuân thủ, cụ thể hóa quy định của </w:t>
      </w:r>
      <w:r w:rsidRPr="007D24F0">
        <w:rPr>
          <w:sz w:val="28"/>
          <w:szCs w:val="28"/>
          <w:lang w:val="vi-VN"/>
        </w:rPr>
        <w:t>Luật Giá số 16/2023/QH15 về Danh mục hàng hóa, dịch vụ do Nhà nước định giá</w:t>
      </w:r>
      <w:r w:rsidRPr="007D24F0">
        <w:rPr>
          <w:sz w:val="28"/>
          <w:szCs w:val="28"/>
          <w:lang w:val="nl-NL"/>
        </w:rPr>
        <w:t>.</w:t>
      </w:r>
    </w:p>
    <w:p w14:paraId="5F1D2D78" w14:textId="77777777" w:rsidR="00A97BB3" w:rsidRPr="007D24F0" w:rsidRDefault="00A97BB3" w:rsidP="003918F4">
      <w:pPr>
        <w:shd w:val="clear" w:color="auto" w:fill="FFFFFF"/>
        <w:spacing w:after="120"/>
        <w:ind w:firstLine="567"/>
        <w:jc w:val="both"/>
        <w:rPr>
          <w:sz w:val="28"/>
          <w:szCs w:val="28"/>
          <w:lang w:val="nl-NL"/>
        </w:rPr>
      </w:pPr>
      <w:r w:rsidRPr="007D24F0">
        <w:rPr>
          <w:sz w:val="28"/>
          <w:szCs w:val="28"/>
          <w:lang w:val="nl-NL"/>
        </w:rPr>
        <w:t xml:space="preserve">- Kế thừa </w:t>
      </w:r>
      <w:r w:rsidRPr="007D24F0">
        <w:rPr>
          <w:sz w:val="28"/>
          <w:szCs w:val="28"/>
          <w:lang w:val="vi-VN"/>
        </w:rPr>
        <w:t>các</w:t>
      </w:r>
      <w:r w:rsidRPr="007D24F0">
        <w:rPr>
          <w:sz w:val="28"/>
          <w:szCs w:val="28"/>
          <w:lang w:val="nl-NL"/>
        </w:rPr>
        <w:t xml:space="preserve"> quy định hiện hành đã được thực hiện ổn định, phù hợp về cơ bản đã đáp ứng yêu cầu thực tiễn trong thời gian qua</w:t>
      </w:r>
      <w:r w:rsidR="00647B24" w:rsidRPr="007D24F0">
        <w:rPr>
          <w:sz w:val="28"/>
          <w:szCs w:val="28"/>
          <w:lang w:val="nl-NL"/>
        </w:rPr>
        <w:t>.</w:t>
      </w:r>
    </w:p>
    <w:p w14:paraId="569CACA3" w14:textId="77777777" w:rsidR="00A97BB3" w:rsidRPr="007D24F0" w:rsidRDefault="00A97BB3" w:rsidP="003918F4">
      <w:pPr>
        <w:spacing w:after="120"/>
        <w:ind w:firstLine="567"/>
        <w:jc w:val="both"/>
        <w:rPr>
          <w:sz w:val="28"/>
          <w:szCs w:val="28"/>
          <w:lang w:val="nl-NL"/>
        </w:rPr>
      </w:pPr>
      <w:r w:rsidRPr="007D24F0">
        <w:rPr>
          <w:sz w:val="28"/>
          <w:szCs w:val="28"/>
          <w:lang w:val="nl-NL"/>
        </w:rPr>
        <w:t xml:space="preserve">- Đảm bảo tính hợp lý, thống nhất giữa các điều khoản của Thông tư, tính thống nhất của hệ thống pháp luật và tính khả thi trong thực hiện.  </w:t>
      </w:r>
    </w:p>
    <w:p w14:paraId="5397DA48" w14:textId="77777777" w:rsidR="00A97BB3" w:rsidRPr="007D24F0" w:rsidRDefault="00A97BB3" w:rsidP="003918F4">
      <w:pPr>
        <w:spacing w:after="120"/>
        <w:ind w:firstLine="567"/>
        <w:jc w:val="both"/>
        <w:rPr>
          <w:sz w:val="28"/>
          <w:szCs w:val="28"/>
          <w:lang w:val="nl-NL"/>
        </w:rPr>
      </w:pPr>
      <w:r w:rsidRPr="007D24F0">
        <w:rPr>
          <w:sz w:val="28"/>
          <w:szCs w:val="28"/>
          <w:lang w:val="nl-NL"/>
        </w:rPr>
        <w:t>- Bảo đảm cung cấp thông tin kịp thời, chính xác, đầy đủ phục vụ hiệu quả cho hoạt động quản lý, chỉ đạo, điều hành trong lĩnh vực đăng kiểm.</w:t>
      </w:r>
    </w:p>
    <w:p w14:paraId="039DD9AC" w14:textId="66E8FB0E" w:rsidR="00425E2A" w:rsidRPr="007D24F0" w:rsidRDefault="00425E2A" w:rsidP="003918F4">
      <w:pPr>
        <w:shd w:val="clear" w:color="auto" w:fill="FFFFFF"/>
        <w:spacing w:after="120"/>
        <w:ind w:firstLine="567"/>
        <w:jc w:val="both"/>
        <w:rPr>
          <w:b/>
          <w:bCs/>
          <w:sz w:val="28"/>
          <w:szCs w:val="28"/>
          <w:lang w:val="nl-NL" w:eastAsia="vi-VN"/>
        </w:rPr>
      </w:pPr>
      <w:r w:rsidRPr="007D24F0">
        <w:rPr>
          <w:b/>
          <w:bCs/>
          <w:sz w:val="28"/>
          <w:szCs w:val="28"/>
          <w:lang w:val="nl-NL" w:eastAsia="vi-VN"/>
        </w:rPr>
        <w:t xml:space="preserve">III. </w:t>
      </w:r>
      <w:r w:rsidR="00C051AF" w:rsidRPr="007D24F0">
        <w:rPr>
          <w:b/>
          <w:bCs/>
          <w:sz w:val="28"/>
          <w:szCs w:val="28"/>
          <w:lang w:val="nl-NL" w:eastAsia="vi-VN"/>
        </w:rPr>
        <w:t>QUÁ</w:t>
      </w:r>
      <w:r w:rsidR="006F748B">
        <w:rPr>
          <w:b/>
          <w:bCs/>
          <w:sz w:val="28"/>
          <w:szCs w:val="28"/>
          <w:lang w:val="nl-NL" w:eastAsia="vi-VN"/>
        </w:rPr>
        <w:t xml:space="preserve"> TRÌNH XÂY DỰNG DỰ THẢO VĂN BẢN</w:t>
      </w:r>
    </w:p>
    <w:p w14:paraId="59B442F8" w14:textId="77E60028" w:rsidR="000721F9" w:rsidRPr="007D24F0" w:rsidRDefault="00417EEF" w:rsidP="003918F4">
      <w:pPr>
        <w:spacing w:after="120"/>
        <w:ind w:firstLine="567"/>
        <w:jc w:val="both"/>
        <w:rPr>
          <w:sz w:val="28"/>
          <w:szCs w:val="28"/>
          <w:lang w:val="nl-NL"/>
        </w:rPr>
      </w:pPr>
      <w:r w:rsidRPr="007D24F0">
        <w:rPr>
          <w:sz w:val="28"/>
          <w:szCs w:val="28"/>
          <w:lang w:val="nl-NL"/>
        </w:rPr>
        <w:t xml:space="preserve">1. </w:t>
      </w:r>
      <w:bookmarkStart w:id="4" w:name="_Hlk197507154"/>
      <w:r w:rsidRPr="007D24F0">
        <w:rPr>
          <w:sz w:val="28"/>
          <w:szCs w:val="28"/>
          <w:lang w:val="nl-NL" w:eastAsia="vi-VN"/>
        </w:rPr>
        <w:t>Thực hiện Quyết định số 417/QĐ-BXD ngày 15/4/2025 của Bộ trưởng Bộ Xây dựng ban hành Chương trình xây dựng văn bản quy phạm pháp luật năm 2025 của Bộ Xây dựng</w:t>
      </w:r>
      <w:bookmarkEnd w:id="4"/>
      <w:r w:rsidR="000721F9" w:rsidRPr="007D24F0">
        <w:rPr>
          <w:sz w:val="28"/>
          <w:szCs w:val="28"/>
          <w:lang w:val="nl-NL" w:eastAsia="vi-VN"/>
        </w:rPr>
        <w:t xml:space="preserve">, Cục ĐKVN đã </w:t>
      </w:r>
      <w:r w:rsidR="00A110D4" w:rsidRPr="007D24F0">
        <w:rPr>
          <w:sz w:val="28"/>
          <w:szCs w:val="28"/>
          <w:lang w:val="nl-NL" w:eastAsia="vi-VN"/>
        </w:rPr>
        <w:t xml:space="preserve">ban hành </w:t>
      </w:r>
      <w:r w:rsidR="00380013" w:rsidRPr="007D24F0">
        <w:rPr>
          <w:sz w:val="28"/>
          <w:szCs w:val="28"/>
          <w:lang w:val="nl-NL" w:eastAsia="vi-VN"/>
        </w:rPr>
        <w:t>Quyết định số 527/QĐ-ĐKVN ngày 15/4/2025 của Cục trưởng Cục Đăng kiểm Việt Nam ban hành Chương trình xây dựng văn bản quy phạm pháp luật năm 2025 của Cục Đăng kiểm Việt Nam</w:t>
      </w:r>
      <w:r w:rsidR="00A110D4" w:rsidRPr="007D24F0">
        <w:rPr>
          <w:sz w:val="28"/>
          <w:szCs w:val="28"/>
          <w:lang w:val="nl-NL" w:eastAsia="vi-VN"/>
        </w:rPr>
        <w:t xml:space="preserve"> và </w:t>
      </w:r>
      <w:r w:rsidR="000721F9" w:rsidRPr="007D24F0">
        <w:rPr>
          <w:sz w:val="28"/>
          <w:szCs w:val="28"/>
          <w:lang w:val="nl-NL" w:eastAsia="vi-VN"/>
        </w:rPr>
        <w:t xml:space="preserve">thành lập Tổ Soạn thảo xây dựng </w:t>
      </w:r>
      <w:r w:rsidR="00CA11BC" w:rsidRPr="007D24F0">
        <w:rPr>
          <w:sz w:val="28"/>
          <w:szCs w:val="28"/>
          <w:lang w:val="nl-NL" w:eastAsia="vi-VN"/>
        </w:rPr>
        <w:t xml:space="preserve">Thông tư quy định đặc điểm kinh tế - kỹ thuật dịch vụ đăng kiểm tàu biển; phương tiện, thiết bị thăm dò, khai thác, vận chuyển dầu khí trên biển </w:t>
      </w:r>
      <w:r w:rsidR="000721F9" w:rsidRPr="007D24F0">
        <w:rPr>
          <w:sz w:val="28"/>
          <w:szCs w:val="28"/>
          <w:lang w:val="nl-NL" w:eastAsia="vi-VN"/>
        </w:rPr>
        <w:t xml:space="preserve">(Quyết định số </w:t>
      </w:r>
      <w:r w:rsidR="00237949">
        <w:rPr>
          <w:sz w:val="28"/>
          <w:szCs w:val="28"/>
          <w:lang w:val="nl-NL" w:eastAsia="vi-VN"/>
        </w:rPr>
        <w:t>535</w:t>
      </w:r>
      <w:r w:rsidR="000721F9" w:rsidRPr="007D24F0">
        <w:rPr>
          <w:sz w:val="28"/>
          <w:szCs w:val="28"/>
          <w:lang w:val="nl-NL" w:eastAsia="vi-VN"/>
        </w:rPr>
        <w:t xml:space="preserve">/QĐ-ĐKVN ngày </w:t>
      </w:r>
      <w:r w:rsidR="00FD3188" w:rsidRPr="007D24F0">
        <w:rPr>
          <w:sz w:val="28"/>
          <w:szCs w:val="28"/>
          <w:lang w:val="nl-NL" w:eastAsia="vi-VN"/>
        </w:rPr>
        <w:t>15/4/202</w:t>
      </w:r>
      <w:r w:rsidR="00B058D2" w:rsidRPr="007D24F0">
        <w:rPr>
          <w:sz w:val="28"/>
          <w:szCs w:val="28"/>
          <w:lang w:val="nl-NL" w:eastAsia="vi-VN"/>
        </w:rPr>
        <w:t>5</w:t>
      </w:r>
      <w:r w:rsidR="000721F9" w:rsidRPr="007D24F0">
        <w:rPr>
          <w:sz w:val="28"/>
          <w:szCs w:val="28"/>
          <w:lang w:val="nl-NL" w:eastAsia="vi-VN"/>
        </w:rPr>
        <w:t>).</w:t>
      </w:r>
    </w:p>
    <w:p w14:paraId="737A19BA" w14:textId="79EFA49D" w:rsidR="00C72BE0" w:rsidRPr="007D24F0" w:rsidRDefault="00417EEF" w:rsidP="003918F4">
      <w:pPr>
        <w:spacing w:after="120"/>
        <w:ind w:firstLine="567"/>
        <w:jc w:val="both"/>
        <w:rPr>
          <w:sz w:val="28"/>
          <w:szCs w:val="28"/>
          <w:lang w:val="nl-NL"/>
        </w:rPr>
      </w:pPr>
      <w:r w:rsidRPr="007D24F0">
        <w:rPr>
          <w:sz w:val="28"/>
          <w:szCs w:val="28"/>
          <w:lang w:val="nl-NL"/>
        </w:rPr>
        <w:t xml:space="preserve">2. </w:t>
      </w:r>
      <w:r w:rsidR="00C0302E" w:rsidRPr="007D24F0">
        <w:rPr>
          <w:sz w:val="28"/>
          <w:szCs w:val="28"/>
          <w:lang w:val="nl-NL"/>
        </w:rPr>
        <w:t>Ngày 16/4/2025</w:t>
      </w:r>
      <w:r w:rsidR="002748D5" w:rsidRPr="007D24F0">
        <w:rPr>
          <w:sz w:val="28"/>
          <w:szCs w:val="28"/>
          <w:lang w:val="nl-NL"/>
        </w:rPr>
        <w:t>,</w:t>
      </w:r>
      <w:r w:rsidR="00C0302E" w:rsidRPr="007D24F0">
        <w:rPr>
          <w:sz w:val="28"/>
          <w:szCs w:val="28"/>
          <w:lang w:val="nl-NL"/>
        </w:rPr>
        <w:t xml:space="preserve"> Cục ĐKVN </w:t>
      </w:r>
      <w:r w:rsidR="00772CE6" w:rsidRPr="007D24F0">
        <w:rPr>
          <w:sz w:val="28"/>
          <w:szCs w:val="28"/>
          <w:lang w:val="nl-NL"/>
        </w:rPr>
        <w:t xml:space="preserve">đã </w:t>
      </w:r>
      <w:r w:rsidR="00C0302E" w:rsidRPr="007D24F0">
        <w:rPr>
          <w:sz w:val="28"/>
          <w:szCs w:val="28"/>
          <w:lang w:val="nl-NL"/>
        </w:rPr>
        <w:t xml:space="preserve">trình Bộ Xây dựng Đề cương chi tiết Thông tư quy định đặc điểm kinh tế - kỹ thuật dịch vụ đăng kiểm </w:t>
      </w:r>
      <w:r w:rsidR="00237949">
        <w:rPr>
          <w:sz w:val="28"/>
          <w:szCs w:val="28"/>
          <w:lang w:val="nl-NL"/>
        </w:rPr>
        <w:t>phương tiện thủy nội địa (</w:t>
      </w:r>
      <w:r w:rsidR="003918F4">
        <w:rPr>
          <w:sz w:val="28"/>
          <w:szCs w:val="28"/>
          <w:lang w:val="nl-NL"/>
        </w:rPr>
        <w:t xml:space="preserve">Công </w:t>
      </w:r>
      <w:r w:rsidR="00237949">
        <w:rPr>
          <w:sz w:val="28"/>
          <w:szCs w:val="28"/>
          <w:lang w:val="nl-NL"/>
        </w:rPr>
        <w:t>văn số 1741/ĐKVN-TS</w:t>
      </w:r>
      <w:r w:rsidR="00C0302E" w:rsidRPr="007D24F0">
        <w:rPr>
          <w:sz w:val="28"/>
          <w:szCs w:val="28"/>
          <w:lang w:val="nl-NL"/>
        </w:rPr>
        <w:t xml:space="preserve"> ngày 16/4/2025)</w:t>
      </w:r>
      <w:r w:rsidR="002F56DE" w:rsidRPr="007D24F0">
        <w:rPr>
          <w:sz w:val="28"/>
          <w:szCs w:val="28"/>
          <w:lang w:val="nl-NL"/>
        </w:rPr>
        <w:t>.</w:t>
      </w:r>
    </w:p>
    <w:p w14:paraId="3C5484E2" w14:textId="66D02D23" w:rsidR="00650CE4" w:rsidRDefault="00237949" w:rsidP="003918F4">
      <w:pPr>
        <w:spacing w:after="120"/>
        <w:ind w:firstLine="567"/>
        <w:jc w:val="both"/>
        <w:rPr>
          <w:sz w:val="28"/>
          <w:szCs w:val="28"/>
          <w:lang w:val="nl-NL"/>
        </w:rPr>
      </w:pPr>
      <w:r>
        <w:rPr>
          <w:sz w:val="28"/>
          <w:szCs w:val="28"/>
          <w:lang w:val="nl-NL"/>
        </w:rPr>
        <w:lastRenderedPageBreak/>
        <w:t>3. Ngày 17</w:t>
      </w:r>
      <w:r w:rsidR="00650CE4" w:rsidRPr="007D24F0">
        <w:rPr>
          <w:sz w:val="28"/>
          <w:szCs w:val="28"/>
          <w:lang w:val="nl-NL"/>
        </w:rPr>
        <w:t>/4/2025</w:t>
      </w:r>
      <w:r w:rsidR="002748D5" w:rsidRPr="007D24F0">
        <w:rPr>
          <w:sz w:val="28"/>
          <w:szCs w:val="28"/>
          <w:lang w:val="nl-NL"/>
        </w:rPr>
        <w:t>,</w:t>
      </w:r>
      <w:r w:rsidR="00650CE4" w:rsidRPr="007D24F0">
        <w:rPr>
          <w:sz w:val="28"/>
          <w:szCs w:val="28"/>
          <w:lang w:val="nl-NL"/>
        </w:rPr>
        <w:t xml:space="preserve"> B</w:t>
      </w:r>
      <w:r>
        <w:rPr>
          <w:sz w:val="28"/>
          <w:szCs w:val="28"/>
          <w:lang w:val="nl-NL"/>
        </w:rPr>
        <w:t>ộ Xây dựng</w:t>
      </w:r>
      <w:r w:rsidR="003918F4">
        <w:rPr>
          <w:sz w:val="28"/>
          <w:szCs w:val="28"/>
          <w:lang w:val="nl-NL"/>
        </w:rPr>
        <w:t xml:space="preserve"> </w:t>
      </w:r>
      <w:r>
        <w:rPr>
          <w:sz w:val="28"/>
          <w:szCs w:val="28"/>
          <w:lang w:val="nl-NL"/>
        </w:rPr>
        <w:t xml:space="preserve">có </w:t>
      </w:r>
      <w:r w:rsidR="003918F4">
        <w:rPr>
          <w:sz w:val="28"/>
          <w:szCs w:val="28"/>
          <w:lang w:val="nl-NL"/>
        </w:rPr>
        <w:t>C</w:t>
      </w:r>
      <w:r>
        <w:rPr>
          <w:sz w:val="28"/>
          <w:szCs w:val="28"/>
          <w:lang w:val="nl-NL"/>
        </w:rPr>
        <w:t>ông văn số 2167</w:t>
      </w:r>
      <w:r w:rsidR="00650CE4" w:rsidRPr="007D24F0">
        <w:rPr>
          <w:sz w:val="28"/>
          <w:szCs w:val="28"/>
          <w:lang w:val="nl-NL"/>
        </w:rPr>
        <w:t xml:space="preserve">/BXD-KHCNMT&amp;VLXD về việc chấp thuận Đề cương chi tiết Thông tư quy định đặc điểm kinh tế - kỹ thuật dịch vụ đăng kiểm </w:t>
      </w:r>
      <w:r w:rsidR="00D26699">
        <w:rPr>
          <w:sz w:val="28"/>
          <w:szCs w:val="28"/>
          <w:lang w:val="nl-NL"/>
        </w:rPr>
        <w:t>phương tiện thủy nội địa</w:t>
      </w:r>
      <w:r w:rsidR="00650CE4" w:rsidRPr="007D24F0">
        <w:rPr>
          <w:sz w:val="28"/>
          <w:szCs w:val="28"/>
          <w:lang w:val="nl-NL"/>
        </w:rPr>
        <w:t>.</w:t>
      </w:r>
    </w:p>
    <w:p w14:paraId="56D5269D" w14:textId="69E94403" w:rsidR="003918F4" w:rsidRDefault="006B4009" w:rsidP="003918F4">
      <w:pPr>
        <w:spacing w:after="120"/>
        <w:ind w:firstLine="567"/>
        <w:jc w:val="both"/>
        <w:rPr>
          <w:sz w:val="28"/>
          <w:szCs w:val="28"/>
          <w:lang w:val="nl-NL"/>
        </w:rPr>
      </w:pPr>
      <w:r>
        <w:rPr>
          <w:sz w:val="28"/>
          <w:szCs w:val="28"/>
          <w:lang w:val="nl-NL"/>
        </w:rPr>
        <w:t>4. Ngày</w:t>
      </w:r>
      <w:r w:rsidR="003918F4">
        <w:rPr>
          <w:sz w:val="28"/>
          <w:szCs w:val="28"/>
          <w:lang w:val="nl-NL"/>
        </w:rPr>
        <w:t xml:space="preserve"> </w:t>
      </w:r>
      <w:r>
        <w:rPr>
          <w:sz w:val="28"/>
          <w:szCs w:val="28"/>
          <w:lang w:val="nl-NL"/>
        </w:rPr>
        <w:t>17</w:t>
      </w:r>
      <w:r w:rsidR="003918F4" w:rsidRPr="007D24F0">
        <w:rPr>
          <w:sz w:val="28"/>
          <w:szCs w:val="28"/>
          <w:lang w:val="nl-NL"/>
        </w:rPr>
        <w:t>/</w:t>
      </w:r>
      <w:r w:rsidR="003918F4">
        <w:rPr>
          <w:sz w:val="28"/>
          <w:szCs w:val="28"/>
          <w:lang w:val="nl-NL"/>
        </w:rPr>
        <w:t>6</w:t>
      </w:r>
      <w:r w:rsidR="003918F4" w:rsidRPr="007D24F0">
        <w:rPr>
          <w:sz w:val="28"/>
          <w:szCs w:val="28"/>
          <w:lang w:val="nl-NL"/>
        </w:rPr>
        <w:t xml:space="preserve">/2025, </w:t>
      </w:r>
      <w:r>
        <w:rPr>
          <w:sz w:val="28"/>
          <w:szCs w:val="28"/>
          <w:lang w:val="nl-NL"/>
        </w:rPr>
        <w:t>Cục ĐKVN có Công văn số 3031</w:t>
      </w:r>
      <w:r w:rsidR="003918F4" w:rsidRPr="007D24F0">
        <w:rPr>
          <w:sz w:val="28"/>
          <w:szCs w:val="28"/>
          <w:lang w:val="nl-NL"/>
        </w:rPr>
        <w:t>/</w:t>
      </w:r>
      <w:r w:rsidR="003918F4">
        <w:rPr>
          <w:sz w:val="28"/>
          <w:szCs w:val="28"/>
          <w:lang w:val="nl-NL"/>
        </w:rPr>
        <w:t>ĐKVN-TS</w:t>
      </w:r>
      <w:r w:rsidR="003918F4" w:rsidRPr="007D24F0">
        <w:rPr>
          <w:sz w:val="28"/>
          <w:szCs w:val="28"/>
          <w:lang w:val="nl-NL"/>
        </w:rPr>
        <w:t xml:space="preserve"> về việc </w:t>
      </w:r>
      <w:r w:rsidR="003918F4">
        <w:rPr>
          <w:sz w:val="28"/>
          <w:szCs w:val="28"/>
          <w:lang w:val="nl-NL"/>
        </w:rPr>
        <w:t xml:space="preserve">trình hồ sơ dự thảo </w:t>
      </w:r>
      <w:r w:rsidR="003918F4" w:rsidRPr="007D24F0">
        <w:rPr>
          <w:sz w:val="28"/>
          <w:szCs w:val="28"/>
          <w:lang w:val="nl-NL"/>
        </w:rPr>
        <w:t xml:space="preserve">Thông tư quy định đặc điểm kinh tế - kỹ thuật dịch vụ đăng kiểm </w:t>
      </w:r>
      <w:r w:rsidR="003918F4">
        <w:rPr>
          <w:sz w:val="28"/>
          <w:szCs w:val="28"/>
          <w:lang w:val="nl-NL"/>
        </w:rPr>
        <w:t>phương tiện thủy nội địa</w:t>
      </w:r>
      <w:r w:rsidR="003918F4" w:rsidRPr="007D24F0">
        <w:rPr>
          <w:sz w:val="28"/>
          <w:szCs w:val="28"/>
          <w:lang w:val="nl-NL"/>
        </w:rPr>
        <w:t>.</w:t>
      </w:r>
    </w:p>
    <w:p w14:paraId="20C585AB" w14:textId="052309D0" w:rsidR="003918F4" w:rsidRPr="007D24F0" w:rsidRDefault="00912164" w:rsidP="003918F4">
      <w:pPr>
        <w:spacing w:after="120"/>
        <w:ind w:firstLine="567"/>
        <w:jc w:val="both"/>
        <w:rPr>
          <w:sz w:val="28"/>
          <w:szCs w:val="28"/>
          <w:lang w:val="nl-NL"/>
        </w:rPr>
      </w:pPr>
      <w:r>
        <w:rPr>
          <w:sz w:val="28"/>
          <w:szCs w:val="28"/>
          <w:lang w:val="nl-NL"/>
        </w:rPr>
        <w:t>..........</w:t>
      </w:r>
    </w:p>
    <w:p w14:paraId="117AB53C" w14:textId="67407588" w:rsidR="00650CE4" w:rsidRPr="007D24F0" w:rsidRDefault="00650CE4" w:rsidP="003918F4">
      <w:pPr>
        <w:spacing w:after="120"/>
        <w:ind w:firstLine="567"/>
        <w:jc w:val="both"/>
        <w:rPr>
          <w:sz w:val="28"/>
          <w:szCs w:val="28"/>
          <w:lang w:val="nl-NL"/>
        </w:rPr>
      </w:pPr>
      <w:r w:rsidRPr="007D24F0">
        <w:rPr>
          <w:sz w:val="28"/>
          <w:szCs w:val="28"/>
          <w:lang w:val="nl-NL"/>
        </w:rPr>
        <w:t xml:space="preserve">Đến nay, </w:t>
      </w:r>
      <w:r w:rsidR="006F748B" w:rsidRPr="004A56AD">
        <w:rPr>
          <w:sz w:val="28"/>
          <w:szCs w:val="28"/>
          <w:lang w:val="nl-NL" w:eastAsia="vi-VN"/>
        </w:rPr>
        <w:t>Vụ Khoa học công nghệ, môi trường và Vật liệu xây dựng</w:t>
      </w:r>
      <w:r w:rsidR="006F748B">
        <w:rPr>
          <w:sz w:val="28"/>
          <w:szCs w:val="28"/>
          <w:lang w:val="nl-NL" w:eastAsia="vi-VN"/>
        </w:rPr>
        <w:t xml:space="preserve"> và</w:t>
      </w:r>
      <w:r w:rsidR="006F748B">
        <w:rPr>
          <w:sz w:val="28"/>
          <w:szCs w:val="28"/>
          <w:lang w:val="nl-NL"/>
        </w:rPr>
        <w:t xml:space="preserve"> </w:t>
      </w:r>
      <w:r w:rsidRPr="007D24F0">
        <w:rPr>
          <w:sz w:val="28"/>
          <w:szCs w:val="28"/>
          <w:lang w:val="nl-NL"/>
        </w:rPr>
        <w:t xml:space="preserve">Cục ĐKVN đã hoàn thiện hồ sơ dự thảo Thông tư </w:t>
      </w:r>
      <w:r w:rsidR="005E743B" w:rsidRPr="007D24F0">
        <w:rPr>
          <w:sz w:val="28"/>
          <w:szCs w:val="28"/>
          <w:lang w:val="nl-NL"/>
        </w:rPr>
        <w:t xml:space="preserve">quy định đặc điểm kinh tế - kỹ thuật dịch vụ đăng kiểm </w:t>
      </w:r>
      <w:r w:rsidR="00D26699">
        <w:rPr>
          <w:sz w:val="28"/>
          <w:szCs w:val="28"/>
          <w:lang w:val="nl-NL"/>
        </w:rPr>
        <w:t>phương tiện thủy nội địa</w:t>
      </w:r>
      <w:r w:rsidR="005E743B" w:rsidRPr="007D24F0">
        <w:rPr>
          <w:sz w:val="28"/>
          <w:szCs w:val="28"/>
          <w:lang w:val="nl-NL"/>
        </w:rPr>
        <w:t>.</w:t>
      </w:r>
    </w:p>
    <w:p w14:paraId="59A69168" w14:textId="1C401D1E" w:rsidR="002B59C6" w:rsidRPr="007D24F0" w:rsidRDefault="00425E2A" w:rsidP="003918F4">
      <w:pPr>
        <w:shd w:val="clear" w:color="auto" w:fill="FFFFFF"/>
        <w:spacing w:after="120"/>
        <w:ind w:firstLine="567"/>
        <w:jc w:val="both"/>
        <w:rPr>
          <w:b/>
          <w:bCs/>
          <w:sz w:val="28"/>
          <w:szCs w:val="28"/>
          <w:lang w:val="nl-NL" w:eastAsia="vi-VN"/>
        </w:rPr>
      </w:pPr>
      <w:r w:rsidRPr="007D24F0">
        <w:rPr>
          <w:b/>
          <w:bCs/>
          <w:sz w:val="28"/>
          <w:szCs w:val="28"/>
          <w:lang w:val="nl-NL" w:eastAsia="vi-VN"/>
        </w:rPr>
        <w:t xml:space="preserve">IV. BỐ CỤC VÀ NỘI </w:t>
      </w:r>
      <w:r w:rsidR="006F748B">
        <w:rPr>
          <w:b/>
          <w:bCs/>
          <w:sz w:val="28"/>
          <w:szCs w:val="28"/>
          <w:lang w:val="nl-NL" w:eastAsia="vi-VN"/>
        </w:rPr>
        <w:t>DUNG CƠ BẢN CỦA DỰ THẢO VĂN BẢN</w:t>
      </w:r>
    </w:p>
    <w:p w14:paraId="66251E9B" w14:textId="77777777" w:rsidR="00425E2A" w:rsidRPr="007D24F0" w:rsidRDefault="00425E2A" w:rsidP="003918F4">
      <w:pPr>
        <w:shd w:val="clear" w:color="auto" w:fill="FFFFFF"/>
        <w:spacing w:after="120"/>
        <w:ind w:firstLine="567"/>
        <w:jc w:val="both"/>
        <w:rPr>
          <w:sz w:val="28"/>
          <w:szCs w:val="28"/>
          <w:lang w:val="nl-NL" w:eastAsia="vi-VN"/>
        </w:rPr>
      </w:pPr>
      <w:r w:rsidRPr="007D24F0">
        <w:rPr>
          <w:sz w:val="28"/>
          <w:szCs w:val="28"/>
          <w:lang w:val="nl-NL" w:eastAsia="vi-VN"/>
        </w:rPr>
        <w:t>1. Phạm vi điều chỉnh, đối tượng áp dụng</w:t>
      </w:r>
    </w:p>
    <w:p w14:paraId="3913FDF8" w14:textId="77777777" w:rsidR="002670BB" w:rsidRPr="007D24F0" w:rsidRDefault="002670BB" w:rsidP="003918F4">
      <w:pPr>
        <w:shd w:val="clear" w:color="auto" w:fill="FFFFFF"/>
        <w:spacing w:after="120"/>
        <w:ind w:firstLine="567"/>
        <w:jc w:val="both"/>
        <w:rPr>
          <w:sz w:val="28"/>
          <w:szCs w:val="28"/>
          <w:lang w:val="nl-NL" w:eastAsia="vi-VN"/>
        </w:rPr>
      </w:pPr>
      <w:r w:rsidRPr="007D24F0">
        <w:rPr>
          <w:sz w:val="28"/>
          <w:szCs w:val="28"/>
          <w:lang w:val="nl-NL" w:eastAsia="vi-VN"/>
        </w:rPr>
        <w:t>a) Phạm vi điều chỉnh</w:t>
      </w:r>
    </w:p>
    <w:p w14:paraId="4F02EEE1" w14:textId="6E3B8E50" w:rsidR="00575233" w:rsidRPr="007D24F0" w:rsidRDefault="00575233" w:rsidP="003918F4">
      <w:pPr>
        <w:spacing w:after="120"/>
        <w:ind w:firstLine="567"/>
        <w:jc w:val="both"/>
        <w:rPr>
          <w:bCs/>
          <w:iCs/>
          <w:sz w:val="28"/>
          <w:szCs w:val="28"/>
          <w:lang w:val="nl-NL"/>
        </w:rPr>
      </w:pPr>
      <w:r w:rsidRPr="007D24F0">
        <w:rPr>
          <w:bCs/>
          <w:iCs/>
          <w:sz w:val="28"/>
          <w:szCs w:val="28"/>
          <w:lang w:val="nl-NL"/>
        </w:rPr>
        <w:t xml:space="preserve">Thông tư </w:t>
      </w:r>
      <w:r w:rsidR="00237949">
        <w:rPr>
          <w:bCs/>
          <w:iCs/>
          <w:sz w:val="28"/>
          <w:szCs w:val="28"/>
          <w:lang w:val="nl-NL"/>
        </w:rPr>
        <w:t xml:space="preserve">này </w:t>
      </w:r>
      <w:r w:rsidRPr="007D24F0">
        <w:rPr>
          <w:sz w:val="28"/>
          <w:szCs w:val="28"/>
          <w:lang w:val="nl-NL"/>
        </w:rPr>
        <w:t xml:space="preserve">quy định đặc điểm kinh tế - kỹ thuật dịch vụ đăng kiểm </w:t>
      </w:r>
      <w:r w:rsidR="00D26699">
        <w:rPr>
          <w:sz w:val="28"/>
          <w:szCs w:val="28"/>
          <w:lang w:val="nl-NL"/>
        </w:rPr>
        <w:t>phương tiện thủy nội địa</w:t>
      </w:r>
      <w:r w:rsidRPr="007D24F0">
        <w:rPr>
          <w:bCs/>
          <w:iCs/>
          <w:sz w:val="28"/>
          <w:szCs w:val="28"/>
          <w:lang w:val="nl-NL"/>
        </w:rPr>
        <w:t>.</w:t>
      </w:r>
    </w:p>
    <w:p w14:paraId="3E931B22" w14:textId="77777777" w:rsidR="002670BB" w:rsidRPr="007D24F0" w:rsidRDefault="002670BB" w:rsidP="003918F4">
      <w:pPr>
        <w:spacing w:after="120"/>
        <w:ind w:firstLine="567"/>
        <w:jc w:val="both"/>
        <w:rPr>
          <w:bCs/>
          <w:iCs/>
          <w:sz w:val="28"/>
          <w:szCs w:val="28"/>
          <w:lang w:val="nl-NL"/>
        </w:rPr>
      </w:pPr>
      <w:r w:rsidRPr="007D24F0">
        <w:rPr>
          <w:bCs/>
          <w:iCs/>
          <w:sz w:val="28"/>
          <w:szCs w:val="28"/>
          <w:lang w:val="nl-NL"/>
        </w:rPr>
        <w:t>b) Đối tượng áp dụng</w:t>
      </w:r>
    </w:p>
    <w:p w14:paraId="2C84C8AF" w14:textId="62A9D3F3" w:rsidR="00575233" w:rsidRPr="00237949" w:rsidRDefault="00237949" w:rsidP="003918F4">
      <w:pPr>
        <w:spacing w:after="120"/>
        <w:ind w:firstLine="567"/>
        <w:jc w:val="both"/>
        <w:rPr>
          <w:sz w:val="28"/>
          <w:szCs w:val="28"/>
          <w:lang w:val="en-GB"/>
        </w:rPr>
      </w:pPr>
      <w:r w:rsidRPr="00E11FBE">
        <w:rPr>
          <w:sz w:val="28"/>
          <w:szCs w:val="28"/>
          <w:lang w:val="vi-VN"/>
        </w:rPr>
        <w:t>Thông tư này áp dụng đối với các cơ quan, tổ chức, cá nhân có liên quan đến dịch vụ đăng phương tiện thủy nội địa</w:t>
      </w:r>
      <w:r w:rsidR="00575233" w:rsidRPr="007D24F0">
        <w:rPr>
          <w:sz w:val="28"/>
          <w:szCs w:val="28"/>
          <w:lang w:val="nl-NL"/>
        </w:rPr>
        <w:t>.</w:t>
      </w:r>
    </w:p>
    <w:p w14:paraId="7D13B989" w14:textId="5ABE42B2" w:rsidR="00425E2A" w:rsidRPr="007D24F0" w:rsidRDefault="006F748B" w:rsidP="003918F4">
      <w:pPr>
        <w:shd w:val="clear" w:color="auto" w:fill="FFFFFF"/>
        <w:spacing w:after="120"/>
        <w:ind w:firstLine="567"/>
        <w:jc w:val="both"/>
        <w:rPr>
          <w:sz w:val="28"/>
          <w:szCs w:val="28"/>
          <w:lang w:val="nl-NL" w:eastAsia="vi-VN"/>
        </w:rPr>
      </w:pPr>
      <w:r>
        <w:rPr>
          <w:sz w:val="28"/>
          <w:szCs w:val="28"/>
          <w:lang w:val="nl-NL" w:eastAsia="vi-VN"/>
        </w:rPr>
        <w:t>2. Bố cục của dự thảo văn bản</w:t>
      </w:r>
    </w:p>
    <w:p w14:paraId="5F11D75A" w14:textId="77777777" w:rsidR="00CF0D79" w:rsidRPr="00E11FBE" w:rsidRDefault="00CF0D79" w:rsidP="003918F4">
      <w:pPr>
        <w:pStyle w:val="NormalWeb"/>
        <w:spacing w:before="0" w:beforeAutospacing="0" w:after="120" w:afterAutospacing="0"/>
        <w:ind w:firstLine="567"/>
        <w:jc w:val="both"/>
        <w:rPr>
          <w:iCs/>
          <w:sz w:val="28"/>
          <w:szCs w:val="28"/>
          <w:lang w:val="nl-NL"/>
        </w:rPr>
      </w:pPr>
      <w:r w:rsidRPr="00E11FBE">
        <w:rPr>
          <w:iCs/>
          <w:sz w:val="28"/>
          <w:szCs w:val="28"/>
          <w:lang w:val="nl-NL"/>
        </w:rPr>
        <w:t>Thông tư được bố cục gồm các phần chính như sau:</w:t>
      </w:r>
    </w:p>
    <w:p w14:paraId="4A7F719C" w14:textId="77777777" w:rsidR="00CF0D79" w:rsidRPr="00E11FBE" w:rsidRDefault="00CF0D79" w:rsidP="003918F4">
      <w:pPr>
        <w:spacing w:after="120"/>
        <w:ind w:firstLine="567"/>
        <w:jc w:val="both"/>
        <w:rPr>
          <w:iCs/>
          <w:sz w:val="28"/>
          <w:szCs w:val="28"/>
          <w:lang w:val="nl-NL"/>
        </w:rPr>
      </w:pPr>
      <w:r w:rsidRPr="00E11FBE">
        <w:rPr>
          <w:iCs/>
          <w:sz w:val="28"/>
          <w:szCs w:val="28"/>
          <w:lang w:val="nl-NL"/>
        </w:rPr>
        <w:t>Điều 1.</w:t>
      </w:r>
      <w:bookmarkStart w:id="5" w:name="dieu_2"/>
      <w:r w:rsidRPr="00E11FBE">
        <w:rPr>
          <w:iCs/>
          <w:sz w:val="28"/>
          <w:szCs w:val="28"/>
          <w:lang w:val="nl-NL"/>
        </w:rPr>
        <w:t xml:space="preserve"> Phạm vi điều chỉnh và đối tượng áp dụng</w:t>
      </w:r>
    </w:p>
    <w:p w14:paraId="16364651" w14:textId="77777777" w:rsidR="00CF0D79" w:rsidRPr="00E11FBE" w:rsidRDefault="00CF0D79" w:rsidP="003918F4">
      <w:pPr>
        <w:spacing w:after="120"/>
        <w:ind w:firstLine="567"/>
        <w:jc w:val="both"/>
        <w:rPr>
          <w:rFonts w:eastAsiaTheme="minorEastAsia"/>
          <w:iCs/>
          <w:sz w:val="28"/>
          <w:szCs w:val="28"/>
          <w:lang w:val="vi-VN" w:eastAsia="ja-JP"/>
        </w:rPr>
      </w:pPr>
      <w:r w:rsidRPr="00E11FBE">
        <w:rPr>
          <w:iCs/>
          <w:sz w:val="28"/>
          <w:szCs w:val="28"/>
          <w:lang w:val="nl-NL"/>
        </w:rPr>
        <w:t>Điều 2. Đặc điểm kinh tế-kỹ thuật</w:t>
      </w:r>
      <w:r w:rsidRPr="00E11FBE">
        <w:rPr>
          <w:sz w:val="28"/>
          <w:szCs w:val="28"/>
          <w:lang w:val="nl-NL"/>
        </w:rPr>
        <w:t xml:space="preserve"> dịch vụ </w:t>
      </w:r>
      <w:r w:rsidRPr="00E11FBE">
        <w:rPr>
          <w:iCs/>
          <w:sz w:val="28"/>
          <w:szCs w:val="28"/>
          <w:lang w:val="nl-NL"/>
        </w:rPr>
        <w:t>đăng kiểm phương tiện thủy nội địa</w:t>
      </w:r>
    </w:p>
    <w:bookmarkEnd w:id="5"/>
    <w:p w14:paraId="3B344055" w14:textId="77777777" w:rsidR="00CF0D79" w:rsidRPr="00E11FBE" w:rsidRDefault="00CF0D79" w:rsidP="003918F4">
      <w:pPr>
        <w:spacing w:after="120"/>
        <w:ind w:firstLine="567"/>
        <w:jc w:val="both"/>
        <w:rPr>
          <w:iCs/>
          <w:sz w:val="28"/>
          <w:szCs w:val="28"/>
          <w:lang w:val="nl-NL"/>
        </w:rPr>
      </w:pPr>
      <w:r w:rsidRPr="00E11FBE">
        <w:rPr>
          <w:iCs/>
          <w:sz w:val="28"/>
          <w:szCs w:val="28"/>
          <w:lang w:val="nl-NL"/>
        </w:rPr>
        <w:t xml:space="preserve">Điều </w:t>
      </w:r>
      <w:r w:rsidRPr="00E11FBE">
        <w:rPr>
          <w:rFonts w:eastAsiaTheme="minorEastAsia"/>
          <w:iCs/>
          <w:sz w:val="28"/>
          <w:szCs w:val="28"/>
          <w:lang w:val="nl-NL" w:eastAsia="ja-JP"/>
        </w:rPr>
        <w:t>3</w:t>
      </w:r>
      <w:r w:rsidRPr="00E11FBE">
        <w:rPr>
          <w:iCs/>
          <w:sz w:val="28"/>
          <w:szCs w:val="28"/>
          <w:lang w:val="nl-NL"/>
        </w:rPr>
        <w:t xml:space="preserve">. </w:t>
      </w:r>
      <w:r w:rsidRPr="00E11FBE">
        <w:rPr>
          <w:sz w:val="28"/>
          <w:szCs w:val="28"/>
          <w:lang w:val="nl-NL"/>
        </w:rPr>
        <w:t>Điều khoản</w:t>
      </w:r>
      <w:r w:rsidRPr="00E11FBE">
        <w:rPr>
          <w:sz w:val="28"/>
          <w:szCs w:val="28"/>
          <w:lang w:val="vi-VN"/>
        </w:rPr>
        <w:t xml:space="preserve"> thi hành</w:t>
      </w:r>
      <w:r w:rsidRPr="00E11FBE">
        <w:rPr>
          <w:sz w:val="28"/>
          <w:szCs w:val="28"/>
          <w:lang w:val="nl-NL"/>
        </w:rPr>
        <w:t xml:space="preserve"> và tổ chức thực hiện</w:t>
      </w:r>
    </w:p>
    <w:p w14:paraId="5CE37A4C" w14:textId="4480A87D" w:rsidR="00425E2A" w:rsidRPr="007D24F0" w:rsidRDefault="009758F7" w:rsidP="003918F4">
      <w:pPr>
        <w:shd w:val="clear" w:color="auto" w:fill="FFFFFF"/>
        <w:spacing w:after="120"/>
        <w:ind w:firstLine="567"/>
        <w:jc w:val="both"/>
        <w:rPr>
          <w:iCs/>
          <w:sz w:val="28"/>
          <w:szCs w:val="28"/>
          <w:lang w:val="nl-NL"/>
        </w:rPr>
      </w:pPr>
      <w:r w:rsidRPr="007D24F0">
        <w:rPr>
          <w:iCs/>
          <w:sz w:val="28"/>
          <w:szCs w:val="28"/>
          <w:lang w:val="nl-NL"/>
        </w:rPr>
        <w:t>4</w:t>
      </w:r>
      <w:r w:rsidR="00425E2A" w:rsidRPr="007D24F0">
        <w:rPr>
          <w:iCs/>
          <w:sz w:val="28"/>
          <w:szCs w:val="28"/>
          <w:lang w:val="nl-NL"/>
        </w:rPr>
        <w:t>. Nội dung cơ bản</w:t>
      </w:r>
    </w:p>
    <w:p w14:paraId="3124EFFD" w14:textId="459E4391" w:rsidR="00C74875" w:rsidRPr="007D24F0" w:rsidRDefault="00C74875" w:rsidP="003918F4">
      <w:pPr>
        <w:shd w:val="clear" w:color="auto" w:fill="FFFFFF"/>
        <w:spacing w:after="120"/>
        <w:ind w:firstLine="567"/>
        <w:jc w:val="both"/>
        <w:rPr>
          <w:iCs/>
          <w:sz w:val="28"/>
          <w:szCs w:val="28"/>
          <w:lang w:val="nl-NL"/>
        </w:rPr>
      </w:pPr>
      <w:r w:rsidRPr="007D24F0">
        <w:rPr>
          <w:iCs/>
          <w:sz w:val="28"/>
          <w:szCs w:val="28"/>
          <w:lang w:val="nl-NL"/>
        </w:rPr>
        <w:t xml:space="preserve">a) Phạm vi điều chỉnh: “Thông tư này quy định đặc điểm kinh tế - kỹ thuật dịch vụ đăng kiểm </w:t>
      </w:r>
      <w:r w:rsidR="00D26699">
        <w:rPr>
          <w:iCs/>
          <w:sz w:val="28"/>
          <w:szCs w:val="28"/>
          <w:lang w:val="nl-NL"/>
        </w:rPr>
        <w:t>phương tiện thủy nội địa</w:t>
      </w:r>
      <w:r w:rsidRPr="007D24F0">
        <w:rPr>
          <w:iCs/>
          <w:sz w:val="28"/>
          <w:szCs w:val="28"/>
          <w:lang w:val="nl-NL"/>
        </w:rPr>
        <w:t>.”</w:t>
      </w:r>
    </w:p>
    <w:p w14:paraId="1798364F" w14:textId="07C7A6FC" w:rsidR="00C74875" w:rsidRPr="007D24F0" w:rsidRDefault="00C74875" w:rsidP="003918F4">
      <w:pPr>
        <w:shd w:val="clear" w:color="auto" w:fill="FFFFFF"/>
        <w:spacing w:after="120"/>
        <w:ind w:firstLine="567"/>
        <w:jc w:val="both"/>
        <w:rPr>
          <w:iCs/>
          <w:sz w:val="28"/>
          <w:szCs w:val="28"/>
          <w:lang w:val="nl-NL"/>
        </w:rPr>
      </w:pPr>
      <w:r w:rsidRPr="007D24F0">
        <w:rPr>
          <w:iCs/>
          <w:sz w:val="28"/>
          <w:szCs w:val="28"/>
          <w:lang w:val="nl-NL"/>
        </w:rPr>
        <w:t>b) Đối tượng áp dụng: “</w:t>
      </w:r>
      <w:r w:rsidR="00BA631F" w:rsidRPr="00E11FBE">
        <w:rPr>
          <w:sz w:val="28"/>
          <w:szCs w:val="28"/>
          <w:lang w:val="vi-VN"/>
        </w:rPr>
        <w:t>Thông tư này áp dụng đối với các cơ quan, tổ chức, cá nhân có liên quan đến dịch vụ đăng phương tiện thủy nội địa</w:t>
      </w:r>
      <w:r w:rsidR="006F748B">
        <w:rPr>
          <w:sz w:val="28"/>
          <w:szCs w:val="28"/>
          <w:lang w:val="en-GB"/>
        </w:rPr>
        <w:t>.</w:t>
      </w:r>
    </w:p>
    <w:p w14:paraId="4DB17560" w14:textId="53C3A832" w:rsidR="00903BA2" w:rsidRPr="007D24F0" w:rsidRDefault="00914682" w:rsidP="003918F4">
      <w:pPr>
        <w:shd w:val="clear" w:color="auto" w:fill="FFFFFF"/>
        <w:spacing w:after="120"/>
        <w:ind w:firstLine="567"/>
        <w:jc w:val="both"/>
        <w:rPr>
          <w:iCs/>
          <w:sz w:val="28"/>
          <w:szCs w:val="28"/>
          <w:lang w:val="nl-NL"/>
        </w:rPr>
      </w:pPr>
      <w:r w:rsidRPr="007D24F0">
        <w:rPr>
          <w:iCs/>
          <w:sz w:val="28"/>
          <w:szCs w:val="28"/>
          <w:lang w:val="nl-NL"/>
        </w:rPr>
        <w:t>d</w:t>
      </w:r>
      <w:r w:rsidR="00ED1314" w:rsidRPr="007D24F0">
        <w:rPr>
          <w:iCs/>
          <w:sz w:val="28"/>
          <w:szCs w:val="28"/>
          <w:lang w:val="nl-NL"/>
        </w:rPr>
        <w:t xml:space="preserve">) </w:t>
      </w:r>
      <w:r w:rsidR="00D94E5C" w:rsidRPr="007D24F0">
        <w:rPr>
          <w:iCs/>
          <w:sz w:val="28"/>
          <w:szCs w:val="28"/>
          <w:lang w:val="nl-NL"/>
        </w:rPr>
        <w:t>Đ</w:t>
      </w:r>
      <w:r w:rsidR="00824483" w:rsidRPr="007D24F0">
        <w:rPr>
          <w:iCs/>
          <w:sz w:val="28"/>
          <w:szCs w:val="28"/>
          <w:lang w:val="nl-NL"/>
        </w:rPr>
        <w:t xml:space="preserve">ặc điểm kinh tế - kỹ thuật dịch vụ đăng kiểm </w:t>
      </w:r>
      <w:r w:rsidR="00BA631F">
        <w:rPr>
          <w:iCs/>
          <w:sz w:val="28"/>
          <w:szCs w:val="28"/>
          <w:lang w:val="nl-NL"/>
        </w:rPr>
        <w:t>phương tiện thủy nội địa</w:t>
      </w:r>
      <w:r w:rsidR="00824483" w:rsidRPr="007D24F0">
        <w:rPr>
          <w:iCs/>
          <w:sz w:val="28"/>
          <w:szCs w:val="28"/>
          <w:lang w:val="nl-NL"/>
        </w:rPr>
        <w:t xml:space="preserve"> </w:t>
      </w:r>
      <w:r w:rsidR="00D94E5C" w:rsidRPr="007D24F0">
        <w:rPr>
          <w:iCs/>
          <w:sz w:val="28"/>
          <w:szCs w:val="28"/>
          <w:lang w:val="nl-NL"/>
        </w:rPr>
        <w:t xml:space="preserve">được quy định tại Phụ lục </w:t>
      </w:r>
      <w:r w:rsidR="00484887" w:rsidRPr="007D24F0">
        <w:rPr>
          <w:iCs/>
          <w:sz w:val="28"/>
          <w:szCs w:val="28"/>
          <w:lang w:val="nl-NL"/>
        </w:rPr>
        <w:t>của dự thảo Thông tư</w:t>
      </w:r>
      <w:r w:rsidR="00266C95" w:rsidRPr="007D24F0">
        <w:rPr>
          <w:iCs/>
          <w:sz w:val="28"/>
          <w:szCs w:val="28"/>
          <w:lang w:val="nl-NL"/>
        </w:rPr>
        <w:t>,</w:t>
      </w:r>
      <w:r w:rsidR="00903BA2" w:rsidRPr="007D24F0">
        <w:rPr>
          <w:iCs/>
          <w:sz w:val="28"/>
          <w:szCs w:val="28"/>
          <w:lang w:val="nl-NL"/>
        </w:rPr>
        <w:t xml:space="preserve"> bao gồm </w:t>
      </w:r>
      <w:r w:rsidR="006F748B">
        <w:rPr>
          <w:iCs/>
          <w:sz w:val="28"/>
          <w:szCs w:val="28"/>
          <w:lang w:val="nl-NL"/>
        </w:rPr>
        <w:t>gồm có 4</w:t>
      </w:r>
      <w:r w:rsidR="00E57AD2" w:rsidRPr="007D24F0">
        <w:rPr>
          <w:iCs/>
          <w:sz w:val="28"/>
          <w:szCs w:val="28"/>
          <w:lang w:val="nl-NL"/>
        </w:rPr>
        <w:t xml:space="preserve"> nhóm đặc điểm kinh tế -kỹ thuật thành phần và có </w:t>
      </w:r>
      <w:r w:rsidR="006F748B">
        <w:rPr>
          <w:iCs/>
          <w:sz w:val="28"/>
          <w:szCs w:val="28"/>
          <w:lang w:val="nl-NL"/>
        </w:rPr>
        <w:t>35</w:t>
      </w:r>
      <w:r w:rsidR="00E57AD2" w:rsidRPr="007D24F0">
        <w:rPr>
          <w:iCs/>
          <w:sz w:val="28"/>
          <w:szCs w:val="28"/>
          <w:lang w:val="nl-NL"/>
        </w:rPr>
        <w:t xml:space="preserve"> đặc điểm kinh tế - kỹ thuật chi tiết.</w:t>
      </w:r>
    </w:p>
    <w:p w14:paraId="04E3FD1A" w14:textId="4A841C7B" w:rsidR="00491E40" w:rsidRPr="007D24F0" w:rsidRDefault="00491E40" w:rsidP="003918F4">
      <w:pPr>
        <w:shd w:val="clear" w:color="auto" w:fill="FFFFFF"/>
        <w:spacing w:after="120"/>
        <w:ind w:firstLine="567"/>
        <w:jc w:val="both"/>
        <w:rPr>
          <w:iCs/>
          <w:sz w:val="28"/>
          <w:szCs w:val="28"/>
          <w:lang w:val="nl-NL"/>
        </w:rPr>
      </w:pPr>
      <w:r w:rsidRPr="007D24F0">
        <w:rPr>
          <w:iCs/>
          <w:sz w:val="28"/>
          <w:szCs w:val="28"/>
          <w:lang w:val="nl-NL"/>
        </w:rPr>
        <w:t>e) Thông tư không quy định thủ tục hành chính.</w:t>
      </w:r>
    </w:p>
    <w:p w14:paraId="31FDDD85" w14:textId="77777777" w:rsidR="00425E2A" w:rsidRPr="007D24F0" w:rsidRDefault="00425E2A" w:rsidP="003918F4">
      <w:pPr>
        <w:shd w:val="clear" w:color="auto" w:fill="FFFFFF"/>
        <w:spacing w:after="120"/>
        <w:ind w:firstLine="567"/>
        <w:jc w:val="both"/>
        <w:rPr>
          <w:b/>
          <w:bCs/>
          <w:sz w:val="28"/>
          <w:szCs w:val="28"/>
          <w:lang w:val="nl-NL" w:eastAsia="vi-VN"/>
        </w:rPr>
      </w:pPr>
      <w:r w:rsidRPr="007D24F0">
        <w:rPr>
          <w:b/>
          <w:bCs/>
          <w:sz w:val="28"/>
          <w:szCs w:val="28"/>
          <w:lang w:val="nl-NL" w:eastAsia="vi-VN"/>
        </w:rPr>
        <w:t xml:space="preserve">V. DỰ KIẾN NGUỒN LỰC, ĐIỀU KIỆN BẢO ĐẢM CHO VIỆC THI HÀNH VĂN BẢN VÀ THỜI GIAN TRÌNH THÔNG QUA/BAN HÀNH </w:t>
      </w:r>
    </w:p>
    <w:p w14:paraId="73280A56" w14:textId="1A7B0833" w:rsidR="008A539C" w:rsidRPr="007D24F0" w:rsidRDefault="008A539C" w:rsidP="003918F4">
      <w:pPr>
        <w:shd w:val="clear" w:color="auto" w:fill="FFFFFF"/>
        <w:spacing w:after="120"/>
        <w:ind w:firstLine="567"/>
        <w:jc w:val="both"/>
        <w:rPr>
          <w:sz w:val="28"/>
          <w:szCs w:val="28"/>
          <w:lang w:val="nl-NL" w:eastAsia="vi-VN"/>
        </w:rPr>
      </w:pPr>
      <w:r w:rsidRPr="007D24F0">
        <w:rPr>
          <w:sz w:val="28"/>
          <w:szCs w:val="28"/>
          <w:lang w:val="nl-NL" w:eastAsia="vi-VN"/>
        </w:rPr>
        <w:t>1. Dự kiến nguồn lực, điều kiện bảo đảm cho việc thi hành v</w:t>
      </w:r>
      <w:r w:rsidR="0006798D">
        <w:rPr>
          <w:sz w:val="28"/>
          <w:szCs w:val="28"/>
          <w:lang w:val="nl-NL" w:eastAsia="vi-VN"/>
        </w:rPr>
        <w:t>ăn bản</w:t>
      </w:r>
    </w:p>
    <w:p w14:paraId="622168F8" w14:textId="77777777" w:rsidR="00A82154" w:rsidRPr="007D24F0" w:rsidRDefault="00A82154" w:rsidP="003918F4">
      <w:pPr>
        <w:widowControl w:val="0"/>
        <w:shd w:val="clear" w:color="auto" w:fill="FFFFFF"/>
        <w:spacing w:after="120"/>
        <w:ind w:firstLine="567"/>
        <w:jc w:val="both"/>
        <w:rPr>
          <w:sz w:val="28"/>
          <w:szCs w:val="28"/>
          <w:lang w:val="nl-NL" w:eastAsia="vi-VN"/>
        </w:rPr>
      </w:pPr>
      <w:r w:rsidRPr="007D24F0">
        <w:rPr>
          <w:sz w:val="28"/>
          <w:szCs w:val="28"/>
          <w:lang w:val="nl-NL" w:eastAsia="vi-VN"/>
        </w:rPr>
        <w:t>a) Dự kiến nguồn lực thi hành</w:t>
      </w:r>
    </w:p>
    <w:p w14:paraId="36C4E94E" w14:textId="77777777" w:rsidR="00A82154" w:rsidRPr="007D24F0" w:rsidRDefault="00A82154" w:rsidP="003918F4">
      <w:pPr>
        <w:shd w:val="clear" w:color="auto" w:fill="FFFFFF"/>
        <w:spacing w:after="120"/>
        <w:ind w:firstLine="567"/>
        <w:jc w:val="both"/>
        <w:rPr>
          <w:sz w:val="28"/>
          <w:szCs w:val="28"/>
          <w:lang w:val="nl-NL" w:eastAsia="vi-VN"/>
        </w:rPr>
      </w:pPr>
      <w:r w:rsidRPr="007D24F0">
        <w:rPr>
          <w:sz w:val="28"/>
          <w:szCs w:val="28"/>
          <w:lang w:val="nl-NL" w:eastAsia="vi-VN"/>
        </w:rPr>
        <w:lastRenderedPageBreak/>
        <w:t>Sau khi Thông tư được ban hành, dự kiến kinh phí triển khai Thông tư bao gồm: Kinh phí tuyên truyền, phổ biến Thông tư, kinh phí kiểm tra, giám sát thực hiện Thông tư được thực hiện theo quy định pháp luật hiện hành của nguồn chi thường xuyên của Cục ĐKVN có thể đáp ứng và sẽ chủ động bố trí trong dự toán ngân sách hàng năm.</w:t>
      </w:r>
    </w:p>
    <w:p w14:paraId="3B372ECD" w14:textId="77777777" w:rsidR="00A82154" w:rsidRPr="007D24F0" w:rsidRDefault="00A82154" w:rsidP="003918F4">
      <w:pPr>
        <w:shd w:val="clear" w:color="auto" w:fill="FFFFFF"/>
        <w:spacing w:after="120"/>
        <w:ind w:firstLine="567"/>
        <w:jc w:val="both"/>
        <w:rPr>
          <w:sz w:val="28"/>
          <w:szCs w:val="28"/>
          <w:lang w:val="nl-NL" w:eastAsia="vi-VN"/>
        </w:rPr>
      </w:pPr>
      <w:r w:rsidRPr="007D24F0">
        <w:rPr>
          <w:sz w:val="28"/>
          <w:szCs w:val="28"/>
          <w:lang w:val="zu-ZA" w:eastAsia="vi-VN"/>
        </w:rPr>
        <w:t xml:space="preserve">b) </w:t>
      </w:r>
      <w:r w:rsidRPr="007D24F0">
        <w:rPr>
          <w:sz w:val="28"/>
          <w:szCs w:val="28"/>
          <w:lang w:val="nl-NL" w:eastAsia="vi-VN"/>
        </w:rPr>
        <w:t>Điều kiện bảo đảm cho việc thi hành</w:t>
      </w:r>
    </w:p>
    <w:p w14:paraId="4F0B43AA" w14:textId="50A97556" w:rsidR="00A82154" w:rsidRPr="007D24F0" w:rsidRDefault="00A82154" w:rsidP="003918F4">
      <w:pPr>
        <w:spacing w:after="120"/>
        <w:ind w:firstLine="567"/>
        <w:jc w:val="both"/>
        <w:rPr>
          <w:sz w:val="28"/>
          <w:szCs w:val="28"/>
          <w:lang w:val="nl-NL" w:eastAsia="vi-VN"/>
        </w:rPr>
      </w:pPr>
      <w:r w:rsidRPr="007D24F0">
        <w:rPr>
          <w:sz w:val="28"/>
          <w:szCs w:val="28"/>
          <w:lang w:val="nl-NL" w:eastAsia="vi-VN"/>
        </w:rPr>
        <w:t xml:space="preserve">- Tuyên truyền, phổ biến Thông tư: Cục ĐKVN, các </w:t>
      </w:r>
      <w:r w:rsidR="0006798D">
        <w:rPr>
          <w:sz w:val="28"/>
          <w:szCs w:val="28"/>
          <w:lang w:val="nl-NL" w:eastAsia="vi-VN"/>
        </w:rPr>
        <w:t>đơn vị</w:t>
      </w:r>
      <w:r w:rsidRPr="007D24F0">
        <w:rPr>
          <w:sz w:val="28"/>
          <w:szCs w:val="28"/>
          <w:lang w:val="nl-NL" w:eastAsia="vi-VN"/>
        </w:rPr>
        <w:t xml:space="preserve"> đăng kiểm trong phạm vi chức năng, nhiệm vụ thực hiện tuyên truyền, phổ biến Thông tư kịp thời đến các cơ quan, tổ chức và người dân, giúp nắm bắt p</w:t>
      </w:r>
      <w:r w:rsidR="0006798D">
        <w:rPr>
          <w:sz w:val="28"/>
          <w:szCs w:val="28"/>
          <w:lang w:val="nl-NL" w:eastAsia="vi-VN"/>
        </w:rPr>
        <w:t>háp luật kịp thời để thực hiện.</w:t>
      </w:r>
    </w:p>
    <w:p w14:paraId="7E2FBEC0" w14:textId="77777777" w:rsidR="00A82154" w:rsidRPr="007D24F0" w:rsidRDefault="00A82154" w:rsidP="003918F4">
      <w:pPr>
        <w:spacing w:after="120"/>
        <w:ind w:firstLine="567"/>
        <w:jc w:val="both"/>
        <w:rPr>
          <w:sz w:val="28"/>
          <w:szCs w:val="28"/>
          <w:lang w:val="nl-NL" w:eastAsia="vi-VN"/>
        </w:rPr>
      </w:pPr>
      <w:r w:rsidRPr="007D24F0">
        <w:rPr>
          <w:sz w:val="28"/>
          <w:szCs w:val="28"/>
          <w:lang w:val="nl-NL" w:eastAsia="vi-VN"/>
        </w:rPr>
        <w:t xml:space="preserve">- Bảo đảm nguồn lực thực hiện: </w:t>
      </w:r>
    </w:p>
    <w:p w14:paraId="08B5BE78" w14:textId="77777777" w:rsidR="00A82154" w:rsidRPr="007D24F0" w:rsidRDefault="00A82154" w:rsidP="003918F4">
      <w:pPr>
        <w:spacing w:after="120"/>
        <w:ind w:firstLine="567"/>
        <w:jc w:val="both"/>
        <w:rPr>
          <w:sz w:val="28"/>
          <w:szCs w:val="28"/>
          <w:lang w:val="nl-NL" w:eastAsia="vi-VN"/>
        </w:rPr>
      </w:pPr>
      <w:r w:rsidRPr="007D24F0">
        <w:rPr>
          <w:sz w:val="28"/>
          <w:szCs w:val="28"/>
          <w:lang w:val="nl-NL" w:eastAsia="vi-VN"/>
        </w:rPr>
        <w:t xml:space="preserve">+ Nguồn kinh phí thực hiện tuyên truyền, phổ biến Thông tư đã được nêu tại mục a) nêu trên; </w:t>
      </w:r>
    </w:p>
    <w:p w14:paraId="3F58B8AB" w14:textId="493EF194" w:rsidR="00A82154" w:rsidRPr="007D24F0" w:rsidRDefault="00A82154" w:rsidP="003918F4">
      <w:pPr>
        <w:spacing w:after="120"/>
        <w:ind w:firstLine="567"/>
        <w:jc w:val="both"/>
        <w:rPr>
          <w:sz w:val="28"/>
          <w:szCs w:val="28"/>
          <w:lang w:val="nl-NL" w:eastAsia="vi-VN"/>
        </w:rPr>
      </w:pPr>
      <w:r w:rsidRPr="007D24F0">
        <w:rPr>
          <w:sz w:val="28"/>
          <w:szCs w:val="28"/>
          <w:lang w:val="nl-NL" w:eastAsia="vi-VN"/>
        </w:rPr>
        <w:t xml:space="preserve">+ Nguồn nhân lực thực hiện: </w:t>
      </w:r>
      <w:r w:rsidR="006B4009" w:rsidRPr="006B4009">
        <w:rPr>
          <w:sz w:val="28"/>
          <w:szCs w:val="28"/>
          <w:lang w:val="nl-NL" w:eastAsia="vi-VN"/>
        </w:rPr>
        <w:t xml:space="preserve">Cục ĐKVN trong phạm vi chức năng, nhiệm vụ bố trí lãnh đạo, chuyên viên có trách nhiệm phối hợp với các đơn vị liên quan </w:t>
      </w:r>
      <w:r w:rsidR="006B4009" w:rsidRPr="009724A2">
        <w:rPr>
          <w:sz w:val="28"/>
          <w:szCs w:val="28"/>
          <w:lang w:val="nl-NL" w:eastAsia="vi-VN"/>
        </w:rPr>
        <w:t>tổ chức thực tuyên truyền, phổ biến Thông tư</w:t>
      </w:r>
      <w:r w:rsidRPr="007D24F0">
        <w:rPr>
          <w:sz w:val="28"/>
          <w:szCs w:val="28"/>
          <w:lang w:val="nl-NL" w:eastAsia="vi-VN"/>
        </w:rPr>
        <w:t>.</w:t>
      </w:r>
    </w:p>
    <w:p w14:paraId="49B13F01" w14:textId="77777777" w:rsidR="00A82154" w:rsidRPr="007D24F0" w:rsidRDefault="00A82154" w:rsidP="003918F4">
      <w:pPr>
        <w:spacing w:after="120"/>
        <w:ind w:firstLine="567"/>
        <w:jc w:val="both"/>
        <w:rPr>
          <w:sz w:val="28"/>
          <w:szCs w:val="28"/>
          <w:lang w:val="nl-NL" w:eastAsia="vi-VN"/>
        </w:rPr>
      </w:pPr>
      <w:r w:rsidRPr="007D24F0">
        <w:rPr>
          <w:sz w:val="28"/>
          <w:szCs w:val="28"/>
          <w:lang w:val="nl-NL" w:eastAsia="vi-VN"/>
        </w:rPr>
        <w:t>- Giám sát, kiểm tra, theo dõi thi hành Thông tư: Cục ĐKVN thực hiện kiểm tra, giám sát, theo dõi thi hành Thông tư theo quy định.</w:t>
      </w:r>
    </w:p>
    <w:p w14:paraId="2FCADCC3" w14:textId="77777777" w:rsidR="008A539C" w:rsidRPr="007D24F0" w:rsidRDefault="008A539C" w:rsidP="003918F4">
      <w:pPr>
        <w:shd w:val="clear" w:color="auto" w:fill="FFFFFF"/>
        <w:spacing w:after="120"/>
        <w:ind w:firstLine="567"/>
        <w:jc w:val="both"/>
        <w:rPr>
          <w:sz w:val="28"/>
          <w:szCs w:val="28"/>
          <w:lang w:val="nl-NL" w:eastAsia="vi-VN"/>
        </w:rPr>
      </w:pPr>
      <w:r w:rsidRPr="007D24F0">
        <w:rPr>
          <w:sz w:val="28"/>
          <w:szCs w:val="28"/>
          <w:lang w:val="nl-NL" w:eastAsia="vi-VN"/>
        </w:rPr>
        <w:t>2. Thời gian trình thông qua/ban hành</w:t>
      </w:r>
    </w:p>
    <w:p w14:paraId="1483DEB0" w14:textId="77777777" w:rsidR="00BB5C2A" w:rsidRPr="007D24F0" w:rsidRDefault="00BB5C2A" w:rsidP="003918F4">
      <w:pPr>
        <w:shd w:val="clear" w:color="auto" w:fill="FFFFFF"/>
        <w:spacing w:after="120"/>
        <w:ind w:firstLine="567"/>
        <w:jc w:val="both"/>
        <w:rPr>
          <w:sz w:val="28"/>
          <w:szCs w:val="28"/>
          <w:lang w:val="nl-NL" w:eastAsia="vi-VN"/>
        </w:rPr>
      </w:pPr>
      <w:bookmarkStart w:id="6" w:name="_Hlk197507574"/>
      <w:r w:rsidRPr="007D24F0">
        <w:rPr>
          <w:sz w:val="28"/>
          <w:szCs w:val="28"/>
          <w:lang w:val="nl-NL" w:eastAsia="vi-VN"/>
        </w:rPr>
        <w:t>Theo Quyết định số 417/QĐ-BXD ngày 15/4/2025 của Bộ trưởng Bộ Xây dựng ban hành Chương trình xây dựng văn bản quy phạm pháp luật năm 2025 của Bộ Xây dựng, thời gian trình Bộ và trình Bộ trưởng cụ thể như sau:</w:t>
      </w:r>
    </w:p>
    <w:bookmarkEnd w:id="6"/>
    <w:p w14:paraId="2202C21B" w14:textId="1DCFF581" w:rsidR="008A539C" w:rsidRPr="007D24F0" w:rsidRDefault="008A539C" w:rsidP="003918F4">
      <w:pPr>
        <w:shd w:val="clear" w:color="auto" w:fill="FFFFFF"/>
        <w:spacing w:after="120"/>
        <w:ind w:firstLine="567"/>
        <w:jc w:val="both"/>
        <w:rPr>
          <w:sz w:val="28"/>
          <w:szCs w:val="28"/>
          <w:lang w:val="nl-NL" w:eastAsia="vi-VN"/>
        </w:rPr>
      </w:pPr>
      <w:r w:rsidRPr="007D24F0">
        <w:rPr>
          <w:sz w:val="28"/>
          <w:szCs w:val="28"/>
          <w:lang w:val="nl-NL" w:eastAsia="vi-VN"/>
        </w:rPr>
        <w:t>- Thời gian trình</w:t>
      </w:r>
      <w:r w:rsidR="006F748B">
        <w:rPr>
          <w:sz w:val="28"/>
          <w:szCs w:val="28"/>
          <w:lang w:val="nl-NL" w:eastAsia="vi-VN"/>
        </w:rPr>
        <w:t xml:space="preserve"> Bộ Xây dựng Đề cương chi tiết: </w:t>
      </w:r>
      <w:r w:rsidR="00A82154" w:rsidRPr="007D24F0">
        <w:rPr>
          <w:sz w:val="28"/>
          <w:szCs w:val="28"/>
          <w:lang w:val="nl-NL" w:eastAsia="vi-VN"/>
        </w:rPr>
        <w:t xml:space="preserve">trong tháng </w:t>
      </w:r>
      <w:r w:rsidRPr="007D24F0">
        <w:rPr>
          <w:sz w:val="28"/>
          <w:szCs w:val="28"/>
          <w:lang w:val="nl-NL" w:eastAsia="vi-VN"/>
        </w:rPr>
        <w:t>4/2025.</w:t>
      </w:r>
    </w:p>
    <w:p w14:paraId="5EDD5A2D" w14:textId="77777777" w:rsidR="008A539C" w:rsidRDefault="008A539C" w:rsidP="003918F4">
      <w:pPr>
        <w:shd w:val="clear" w:color="auto" w:fill="FFFFFF"/>
        <w:spacing w:after="120"/>
        <w:ind w:firstLine="567"/>
        <w:jc w:val="both"/>
        <w:rPr>
          <w:sz w:val="28"/>
          <w:szCs w:val="28"/>
          <w:lang w:val="nl-NL" w:eastAsia="vi-VN"/>
        </w:rPr>
      </w:pPr>
      <w:r w:rsidRPr="007D24F0">
        <w:rPr>
          <w:sz w:val="28"/>
          <w:szCs w:val="28"/>
          <w:lang w:val="nl-NL" w:eastAsia="vi-VN"/>
        </w:rPr>
        <w:t xml:space="preserve">- Thời gian trình Bộ Xây dựng dự thảo văn bản: </w:t>
      </w:r>
      <w:r w:rsidR="00A82154" w:rsidRPr="007D24F0">
        <w:rPr>
          <w:sz w:val="28"/>
          <w:szCs w:val="28"/>
          <w:lang w:val="nl-NL" w:eastAsia="vi-VN"/>
        </w:rPr>
        <w:t xml:space="preserve">trong tháng </w:t>
      </w:r>
      <w:r w:rsidRPr="007D24F0">
        <w:rPr>
          <w:sz w:val="28"/>
          <w:szCs w:val="28"/>
          <w:lang w:val="nl-NL" w:eastAsia="vi-VN"/>
        </w:rPr>
        <w:t>6/2025.</w:t>
      </w:r>
    </w:p>
    <w:p w14:paraId="0635E2B6" w14:textId="4C6AEC18" w:rsidR="006B4009" w:rsidRPr="006B4009" w:rsidRDefault="006B4009" w:rsidP="006B4009">
      <w:pPr>
        <w:spacing w:after="120"/>
        <w:ind w:firstLine="567"/>
        <w:jc w:val="both"/>
        <w:rPr>
          <w:sz w:val="28"/>
          <w:szCs w:val="28"/>
          <w:lang w:val="nl-NL" w:eastAsia="vi-VN"/>
        </w:rPr>
      </w:pPr>
      <w:r>
        <w:rPr>
          <w:sz w:val="28"/>
          <w:szCs w:val="28"/>
          <w:lang w:val="nl-NL" w:eastAsia="vi-VN"/>
        </w:rPr>
        <w:t xml:space="preserve">- </w:t>
      </w:r>
      <w:r w:rsidRPr="006B4009">
        <w:rPr>
          <w:sz w:val="28"/>
          <w:szCs w:val="28"/>
          <w:lang w:val="nl-NL" w:eastAsia="vi-VN"/>
        </w:rPr>
        <w:t>Thời gian trình Vụ Pháp chế - Bộ Xây dựng thẩm định dự thảo văn bản: tháng 8/2025.</w:t>
      </w:r>
    </w:p>
    <w:p w14:paraId="5C47014F" w14:textId="77777777" w:rsidR="006B4009" w:rsidRPr="006B4009" w:rsidRDefault="006B4009" w:rsidP="006B4009">
      <w:pPr>
        <w:spacing w:after="120"/>
        <w:ind w:firstLine="567"/>
        <w:jc w:val="both"/>
        <w:rPr>
          <w:sz w:val="28"/>
          <w:szCs w:val="28"/>
          <w:lang w:val="nl-NL" w:eastAsia="vi-VN"/>
        </w:rPr>
      </w:pPr>
      <w:r w:rsidRPr="006B4009">
        <w:rPr>
          <w:sz w:val="28"/>
          <w:szCs w:val="28"/>
          <w:lang w:val="nl-NL" w:eastAsia="vi-VN"/>
        </w:rPr>
        <w:t>- Thời gian trình Bộ trưởng: tháng 9/2025</w:t>
      </w:r>
    </w:p>
    <w:p w14:paraId="6CD95E6A" w14:textId="579744E7" w:rsidR="00425E2A" w:rsidRPr="007D24F0" w:rsidRDefault="00425E2A" w:rsidP="003918F4">
      <w:pPr>
        <w:shd w:val="clear" w:color="auto" w:fill="FFFFFF"/>
        <w:spacing w:after="120"/>
        <w:ind w:firstLine="567"/>
        <w:jc w:val="both"/>
        <w:rPr>
          <w:sz w:val="28"/>
          <w:szCs w:val="28"/>
          <w:lang w:val="nl-NL" w:eastAsia="vi-VN"/>
        </w:rPr>
      </w:pPr>
      <w:r w:rsidRPr="007D24F0">
        <w:rPr>
          <w:sz w:val="28"/>
          <w:szCs w:val="28"/>
          <w:lang w:val="nl-NL" w:eastAsia="vi-VN"/>
        </w:rPr>
        <w:t xml:space="preserve">Trên đây là Tờ trình về </w:t>
      </w:r>
      <w:r w:rsidR="00C34C24" w:rsidRPr="007D24F0">
        <w:rPr>
          <w:sz w:val="28"/>
          <w:szCs w:val="28"/>
          <w:lang w:val="nl-NL" w:eastAsia="vi-VN"/>
        </w:rPr>
        <w:t>d</w:t>
      </w:r>
      <w:r w:rsidR="00C34C24" w:rsidRPr="007D24F0">
        <w:rPr>
          <w:sz w:val="28"/>
          <w:szCs w:val="28"/>
          <w:lang w:val="vi-VN" w:eastAsia="vi-VN"/>
        </w:rPr>
        <w:t xml:space="preserve">ự thảo Thông tư quy định đặc điểm kinh tế - kỹ thuật dịch vụ đăng kiểm </w:t>
      </w:r>
      <w:r w:rsidR="00D26699">
        <w:rPr>
          <w:sz w:val="28"/>
          <w:szCs w:val="28"/>
          <w:lang w:val="vi-VN" w:eastAsia="vi-VN"/>
        </w:rPr>
        <w:t>phương tiện thủy nội địa</w:t>
      </w:r>
      <w:r w:rsidRPr="007D24F0">
        <w:rPr>
          <w:sz w:val="28"/>
          <w:szCs w:val="28"/>
          <w:lang w:val="nl-NL" w:eastAsia="vi-VN"/>
        </w:rPr>
        <w:t xml:space="preserve">, </w:t>
      </w:r>
      <w:r w:rsidR="006F748B" w:rsidRPr="006F748B">
        <w:rPr>
          <w:sz w:val="28"/>
          <w:szCs w:val="28"/>
          <w:lang w:val="vi-VN" w:eastAsia="vi-VN"/>
        </w:rPr>
        <w:t>Vụ Khoa học công nghệ, môi trường và Vật liệu xây dựng</w:t>
      </w:r>
      <w:r w:rsidRPr="006F748B">
        <w:rPr>
          <w:sz w:val="28"/>
          <w:szCs w:val="28"/>
          <w:lang w:val="vi-VN" w:eastAsia="vi-VN"/>
        </w:rPr>
        <w:t xml:space="preserve"> xin kính trình </w:t>
      </w:r>
      <w:r w:rsidR="006F748B" w:rsidRPr="006F748B">
        <w:rPr>
          <w:sz w:val="28"/>
          <w:szCs w:val="28"/>
          <w:lang w:val="vi-VN" w:eastAsia="vi-VN"/>
        </w:rPr>
        <w:t xml:space="preserve">Bộ trưởng </w:t>
      </w:r>
      <w:r w:rsidRPr="006F748B">
        <w:rPr>
          <w:sz w:val="28"/>
          <w:szCs w:val="28"/>
          <w:lang w:val="vi-VN" w:eastAsia="vi-VN"/>
        </w:rPr>
        <w:t>Bộ Xây</w:t>
      </w:r>
      <w:r w:rsidRPr="007D24F0">
        <w:rPr>
          <w:sz w:val="28"/>
          <w:szCs w:val="28"/>
          <w:lang w:val="nl-NL" w:eastAsia="vi-VN"/>
        </w:rPr>
        <w:t xml:space="preserve"> dựng xem xét, </w:t>
      </w:r>
      <w:r w:rsidR="003918F4">
        <w:rPr>
          <w:sz w:val="28"/>
          <w:szCs w:val="28"/>
          <w:lang w:val="nl-NL" w:eastAsia="vi-VN"/>
        </w:rPr>
        <w:t>ban hành</w:t>
      </w:r>
      <w:r w:rsidRPr="007D24F0">
        <w:rPr>
          <w:sz w:val="28"/>
          <w:szCs w:val="28"/>
          <w:lang w:val="nl-NL" w:eastAsia="vi-VN"/>
        </w:rPr>
        <w:t>./.</w:t>
      </w:r>
    </w:p>
    <w:p w14:paraId="6A080230" w14:textId="62AADE56" w:rsidR="005B3DAB" w:rsidRPr="007D24F0" w:rsidRDefault="005B3DAB" w:rsidP="005B3DAB">
      <w:pPr>
        <w:shd w:val="clear" w:color="auto" w:fill="FFFFFF"/>
        <w:spacing w:before="120" w:after="120" w:line="340" w:lineRule="exact"/>
        <w:ind w:firstLine="720"/>
        <w:jc w:val="both"/>
        <w:rPr>
          <w:i/>
          <w:iCs/>
          <w:sz w:val="28"/>
          <w:szCs w:val="28"/>
          <w:lang w:val="nl-NL" w:eastAsia="vi-VN"/>
        </w:rPr>
      </w:pPr>
      <w:bookmarkStart w:id="7" w:name="_Hlk197507657"/>
    </w:p>
    <w:tbl>
      <w:tblPr>
        <w:tblW w:w="9356" w:type="dxa"/>
        <w:tblInd w:w="-34" w:type="dxa"/>
        <w:tblLayout w:type="fixed"/>
        <w:tblLook w:val="0000" w:firstRow="0" w:lastRow="0" w:firstColumn="0" w:lastColumn="0" w:noHBand="0" w:noVBand="0"/>
      </w:tblPr>
      <w:tblGrid>
        <w:gridCol w:w="5954"/>
        <w:gridCol w:w="3402"/>
      </w:tblGrid>
      <w:tr w:rsidR="007D24F0" w:rsidRPr="007D24F0" w14:paraId="48CE5959" w14:textId="77777777" w:rsidTr="00436A7E">
        <w:tc>
          <w:tcPr>
            <w:tcW w:w="5954" w:type="dxa"/>
          </w:tcPr>
          <w:p w14:paraId="5048EB0A" w14:textId="77777777" w:rsidR="00436A7E" w:rsidRPr="007D24F0" w:rsidRDefault="00742A5D" w:rsidP="008419D4">
            <w:pPr>
              <w:widowControl w:val="0"/>
              <w:rPr>
                <w:b/>
                <w:i/>
                <w:lang w:val="nl-NL"/>
              </w:rPr>
            </w:pPr>
            <w:r w:rsidRPr="007D24F0">
              <w:rPr>
                <w:i/>
                <w:iCs/>
                <w:sz w:val="28"/>
                <w:szCs w:val="28"/>
                <w:lang w:val="nl-NL" w:eastAsia="vi-VN"/>
              </w:rPr>
              <w:t xml:space="preserve"> </w:t>
            </w:r>
            <w:bookmarkEnd w:id="7"/>
            <w:r w:rsidR="00436A7E" w:rsidRPr="007D24F0">
              <w:rPr>
                <w:b/>
                <w:i/>
                <w:lang w:val="nl-NL"/>
              </w:rPr>
              <w:t>Nơi nhận:</w:t>
            </w:r>
          </w:p>
          <w:p w14:paraId="186DC54A" w14:textId="77777777" w:rsidR="009E309E" w:rsidRPr="007D24F0" w:rsidRDefault="009E309E" w:rsidP="009E309E">
            <w:pPr>
              <w:widowControl w:val="0"/>
              <w:rPr>
                <w:sz w:val="22"/>
                <w:szCs w:val="22"/>
                <w:lang w:val="es-ES"/>
              </w:rPr>
            </w:pPr>
            <w:r w:rsidRPr="007D24F0">
              <w:rPr>
                <w:sz w:val="22"/>
                <w:szCs w:val="22"/>
                <w:lang w:val="es-ES"/>
              </w:rPr>
              <w:t xml:space="preserve">- Như </w:t>
            </w:r>
            <w:r w:rsidR="00742A5D" w:rsidRPr="007D24F0">
              <w:rPr>
                <w:sz w:val="22"/>
                <w:szCs w:val="22"/>
                <w:lang w:val="es-ES"/>
              </w:rPr>
              <w:t>trên</w:t>
            </w:r>
            <w:r w:rsidR="00425E2A" w:rsidRPr="007D24F0">
              <w:rPr>
                <w:sz w:val="22"/>
                <w:szCs w:val="22"/>
                <w:lang w:val="es-ES"/>
              </w:rPr>
              <w:t>;</w:t>
            </w:r>
          </w:p>
          <w:p w14:paraId="46365584" w14:textId="24F510AC" w:rsidR="00742A5D" w:rsidRPr="007D24F0" w:rsidRDefault="00742A5D" w:rsidP="009E309E">
            <w:pPr>
              <w:widowControl w:val="0"/>
              <w:rPr>
                <w:sz w:val="22"/>
                <w:szCs w:val="22"/>
                <w:lang w:val="es-ES"/>
              </w:rPr>
            </w:pPr>
            <w:r w:rsidRPr="007D24F0">
              <w:rPr>
                <w:sz w:val="22"/>
                <w:szCs w:val="22"/>
                <w:lang w:val="es-ES"/>
              </w:rPr>
              <w:t xml:space="preserve">- </w:t>
            </w:r>
            <w:r w:rsidR="006F748B">
              <w:t>Cục ĐKVN (để p/h)</w:t>
            </w:r>
            <w:r w:rsidRPr="007D24F0">
              <w:rPr>
                <w:sz w:val="22"/>
                <w:szCs w:val="22"/>
                <w:lang w:val="es-ES"/>
              </w:rPr>
              <w:t>;</w:t>
            </w:r>
          </w:p>
          <w:p w14:paraId="2D7B742F" w14:textId="045158DA" w:rsidR="00436A7E" w:rsidRPr="007D24F0" w:rsidRDefault="009E309E" w:rsidP="009E309E">
            <w:pPr>
              <w:widowControl w:val="0"/>
              <w:rPr>
                <w:sz w:val="22"/>
                <w:szCs w:val="22"/>
                <w:lang w:val="es-ES"/>
              </w:rPr>
            </w:pPr>
            <w:r w:rsidRPr="007D24F0">
              <w:rPr>
                <w:sz w:val="22"/>
                <w:szCs w:val="22"/>
                <w:lang w:val="es-ES"/>
              </w:rPr>
              <w:t>-</w:t>
            </w:r>
            <w:r w:rsidR="00F76D3E" w:rsidRPr="007D24F0">
              <w:rPr>
                <w:sz w:val="22"/>
                <w:szCs w:val="22"/>
                <w:lang w:val="es-ES"/>
              </w:rPr>
              <w:t xml:space="preserve"> </w:t>
            </w:r>
            <w:r w:rsidR="006F748B">
              <w:rPr>
                <w:sz w:val="22"/>
                <w:szCs w:val="22"/>
                <w:lang w:val="es-ES"/>
              </w:rPr>
              <w:t>Lưu: v.v</w:t>
            </w:r>
            <w:r w:rsidR="00425E2A" w:rsidRPr="007D24F0">
              <w:rPr>
                <w:sz w:val="22"/>
                <w:szCs w:val="22"/>
                <w:lang w:val="es-ES"/>
              </w:rPr>
              <w:t>.</w:t>
            </w:r>
          </w:p>
          <w:p w14:paraId="7424F0A2" w14:textId="77777777" w:rsidR="00436A7E" w:rsidRPr="007D24F0" w:rsidRDefault="00436A7E" w:rsidP="008419D4">
            <w:pPr>
              <w:widowControl w:val="0"/>
              <w:rPr>
                <w:lang w:val="es-ES"/>
              </w:rPr>
            </w:pPr>
          </w:p>
        </w:tc>
        <w:tc>
          <w:tcPr>
            <w:tcW w:w="3402" w:type="dxa"/>
          </w:tcPr>
          <w:p w14:paraId="05F54A2E" w14:textId="344DB402" w:rsidR="00436A7E" w:rsidRPr="007D24F0" w:rsidRDefault="006F748B" w:rsidP="008419D4">
            <w:pPr>
              <w:widowControl w:val="0"/>
              <w:spacing w:line="360" w:lineRule="exact"/>
              <w:jc w:val="center"/>
              <w:rPr>
                <w:b/>
                <w:sz w:val="26"/>
                <w:szCs w:val="26"/>
                <w:lang w:val="es-ES"/>
              </w:rPr>
            </w:pPr>
            <w:r>
              <w:rPr>
                <w:b/>
                <w:sz w:val="26"/>
                <w:szCs w:val="26"/>
                <w:lang w:val="es-ES"/>
              </w:rPr>
              <w:t>VỤ TRƯỞNG</w:t>
            </w:r>
          </w:p>
          <w:p w14:paraId="2E2B7638" w14:textId="77777777" w:rsidR="00436A7E" w:rsidRPr="007D24F0" w:rsidRDefault="00436A7E" w:rsidP="008419D4">
            <w:pPr>
              <w:pStyle w:val="Heading6"/>
              <w:keepNext w:val="0"/>
              <w:widowControl w:val="0"/>
              <w:spacing w:line="360" w:lineRule="exact"/>
              <w:rPr>
                <w:rFonts w:ascii="Times New Roman" w:hAnsi="Times New Roman"/>
                <w:i w:val="0"/>
                <w:sz w:val="28"/>
                <w:szCs w:val="28"/>
                <w:lang w:val="vi-VN"/>
              </w:rPr>
            </w:pPr>
          </w:p>
          <w:p w14:paraId="5462FBF6" w14:textId="77777777" w:rsidR="00436A7E" w:rsidRPr="007D24F0" w:rsidRDefault="00436A7E" w:rsidP="008419D4">
            <w:pPr>
              <w:widowControl w:val="0"/>
              <w:spacing w:line="360" w:lineRule="exact"/>
              <w:jc w:val="center"/>
              <w:rPr>
                <w:sz w:val="28"/>
                <w:szCs w:val="28"/>
                <w:lang w:val="vi-VN"/>
              </w:rPr>
            </w:pPr>
          </w:p>
          <w:p w14:paraId="7469005A" w14:textId="77777777" w:rsidR="00436A7E" w:rsidRPr="007D24F0" w:rsidRDefault="00436A7E" w:rsidP="008419D4">
            <w:pPr>
              <w:widowControl w:val="0"/>
              <w:spacing w:line="360" w:lineRule="exact"/>
              <w:jc w:val="center"/>
              <w:rPr>
                <w:sz w:val="28"/>
                <w:szCs w:val="28"/>
                <w:lang w:val="vi-VN"/>
              </w:rPr>
            </w:pPr>
          </w:p>
          <w:p w14:paraId="7B3F83CA" w14:textId="77777777" w:rsidR="00436A7E" w:rsidRPr="007D24F0" w:rsidRDefault="00436A7E" w:rsidP="008419D4">
            <w:pPr>
              <w:widowControl w:val="0"/>
              <w:spacing w:line="360" w:lineRule="exact"/>
              <w:jc w:val="center"/>
              <w:rPr>
                <w:sz w:val="28"/>
                <w:szCs w:val="28"/>
                <w:lang w:val="vi-VN"/>
              </w:rPr>
            </w:pPr>
          </w:p>
          <w:p w14:paraId="4EAFC967" w14:textId="3A8CE45F" w:rsidR="00436A7E" w:rsidRPr="007D24F0" w:rsidRDefault="00577E2D" w:rsidP="008419D4">
            <w:pPr>
              <w:widowControl w:val="0"/>
              <w:spacing w:line="360" w:lineRule="exact"/>
              <w:jc w:val="center"/>
              <w:rPr>
                <w:b/>
                <w:sz w:val="28"/>
                <w:szCs w:val="28"/>
              </w:rPr>
            </w:pPr>
            <w:r>
              <w:rPr>
                <w:b/>
                <w:sz w:val="28"/>
                <w:szCs w:val="28"/>
              </w:rPr>
              <w:t>Lê Trung Thành</w:t>
            </w:r>
          </w:p>
        </w:tc>
      </w:tr>
    </w:tbl>
    <w:p w14:paraId="2664D3EE" w14:textId="77777777" w:rsidR="00912164" w:rsidRDefault="00912164" w:rsidP="00242AB1">
      <w:pPr>
        <w:shd w:val="clear" w:color="auto" w:fill="FFFFFF"/>
        <w:spacing w:before="120" w:after="120" w:line="340" w:lineRule="exact"/>
        <w:jc w:val="center"/>
        <w:rPr>
          <w:b/>
          <w:bCs/>
          <w:sz w:val="28"/>
          <w:szCs w:val="28"/>
          <w:lang w:val="nl-NL"/>
        </w:rPr>
        <w:sectPr w:rsidR="00912164" w:rsidSect="003918F4">
          <w:headerReference w:type="default" r:id="rId11"/>
          <w:pgSz w:w="11906" w:h="16838" w:code="9"/>
          <w:pgMar w:top="1134" w:right="1134" w:bottom="1134" w:left="1701" w:header="567" w:footer="567" w:gutter="0"/>
          <w:pgNumType w:start="1"/>
          <w:cols w:space="720"/>
          <w:titlePg/>
          <w:docGrid w:linePitch="360"/>
        </w:sectPr>
      </w:pPr>
    </w:p>
    <w:p w14:paraId="0F3FB6CE" w14:textId="23EF177D" w:rsidR="00242AB1" w:rsidRPr="00FC79AF" w:rsidRDefault="00242AB1" w:rsidP="00242AB1">
      <w:pPr>
        <w:shd w:val="clear" w:color="auto" w:fill="FFFFFF"/>
        <w:spacing w:before="120" w:after="120" w:line="340" w:lineRule="exact"/>
        <w:jc w:val="center"/>
        <w:rPr>
          <w:b/>
          <w:bCs/>
          <w:sz w:val="28"/>
          <w:szCs w:val="28"/>
          <w:lang w:val="nl-NL"/>
        </w:rPr>
      </w:pPr>
      <w:r w:rsidRPr="00FC79AF">
        <w:rPr>
          <w:b/>
          <w:bCs/>
          <w:sz w:val="28"/>
          <w:szCs w:val="28"/>
          <w:lang w:val="nl-NL"/>
        </w:rPr>
        <w:lastRenderedPageBreak/>
        <w:t xml:space="preserve">CƠ SỞ XÂY DỰNG DANH MỤC ĐẶC ĐIỂM KINH TẾ - KỸ THUẬT DỊCH VỤ ĐĂNG KIỂM </w:t>
      </w:r>
      <w:r>
        <w:rPr>
          <w:b/>
          <w:bCs/>
          <w:sz w:val="28"/>
          <w:szCs w:val="28"/>
          <w:lang w:val="nl-NL"/>
        </w:rPr>
        <w:t>PHƯƠNG TIỆN THỦY NỘI ĐỊA</w:t>
      </w:r>
    </w:p>
    <w:p w14:paraId="1A54A97F" w14:textId="49035610" w:rsidR="00242AB1" w:rsidRPr="00242AB1" w:rsidRDefault="00242AB1" w:rsidP="00242AB1">
      <w:pPr>
        <w:shd w:val="clear" w:color="auto" w:fill="FFFFFF"/>
        <w:spacing w:before="120" w:line="340" w:lineRule="exact"/>
        <w:jc w:val="center"/>
        <w:rPr>
          <w:i/>
          <w:iCs/>
          <w:sz w:val="28"/>
          <w:szCs w:val="28"/>
          <w:lang w:val="nl-NL"/>
        </w:rPr>
      </w:pPr>
      <w:r w:rsidRPr="00242AB1">
        <w:rPr>
          <w:i/>
          <w:iCs/>
          <w:sz w:val="28"/>
          <w:szCs w:val="28"/>
          <w:lang w:val="nl-NL"/>
        </w:rPr>
        <w:t>(Kèm theo Tờ trình số ...../KHCN, MT&amp; VLXD ngày    tháng   năm 2025 của Vụ Khoa học công nghệ, môi trường và Vật liệu xây dựng)</w:t>
      </w:r>
    </w:p>
    <w:p w14:paraId="3CF72A81" w14:textId="77777777" w:rsidR="00242AB1" w:rsidRPr="00EE3A05" w:rsidRDefault="00242AB1" w:rsidP="00242AB1">
      <w:pPr>
        <w:pStyle w:val="Heading1"/>
        <w:spacing w:before="120" w:after="120" w:line="340" w:lineRule="exact"/>
        <w:ind w:firstLine="720"/>
        <w:jc w:val="both"/>
        <w:rPr>
          <w:lang w:val="nl-NL"/>
        </w:rPr>
      </w:pPr>
      <w:r>
        <w:rPr>
          <w:b w:val="0"/>
          <w:bCs w:val="0"/>
          <w:sz w:val="28"/>
          <w:szCs w:val="28"/>
          <w:lang w:val="nl-NL"/>
        </w:rPr>
        <w:t>1</w:t>
      </w:r>
      <w:r w:rsidRPr="00FC79AF">
        <w:rPr>
          <w:sz w:val="28"/>
          <w:szCs w:val="28"/>
          <w:lang w:val="nl-NL"/>
        </w:rPr>
        <w:t xml:space="preserve">. Cở sở xây dựng danh mục đặc điểm kinh tế - kỹ thuật dịch vụ </w:t>
      </w:r>
      <w:r w:rsidRPr="00EE3A05">
        <w:rPr>
          <w:sz w:val="28"/>
          <w:szCs w:val="28"/>
          <w:lang w:val="nl-NL"/>
        </w:rPr>
        <w:t>thẩm định hồ sơ thiết kế và tài liệu hướng dẫn của tàu</w:t>
      </w:r>
    </w:p>
    <w:tbl>
      <w:tblPr>
        <w:tblStyle w:val="TableGrid"/>
        <w:tblW w:w="5000" w:type="pct"/>
        <w:tblLook w:val="04A0" w:firstRow="1" w:lastRow="0" w:firstColumn="1" w:lastColumn="0" w:noHBand="0" w:noVBand="1"/>
      </w:tblPr>
      <w:tblGrid>
        <w:gridCol w:w="591"/>
        <w:gridCol w:w="2351"/>
        <w:gridCol w:w="3771"/>
        <w:gridCol w:w="2574"/>
      </w:tblGrid>
      <w:tr w:rsidR="00242AB1" w:rsidRPr="00E53269" w14:paraId="14CF5BE5" w14:textId="77777777" w:rsidTr="00912164">
        <w:tc>
          <w:tcPr>
            <w:tcW w:w="0" w:type="auto"/>
            <w:vAlign w:val="center"/>
          </w:tcPr>
          <w:p w14:paraId="712667A2" w14:textId="77777777" w:rsidR="00242AB1" w:rsidRPr="00FC79AF" w:rsidRDefault="00242AB1" w:rsidP="00912164">
            <w:pPr>
              <w:spacing w:before="80" w:line="340" w:lineRule="exact"/>
              <w:jc w:val="center"/>
              <w:rPr>
                <w:b/>
                <w:bCs/>
                <w:sz w:val="28"/>
                <w:szCs w:val="28"/>
                <w:lang w:val="es-ES"/>
              </w:rPr>
            </w:pPr>
            <w:r w:rsidRPr="00FC79AF">
              <w:rPr>
                <w:b/>
                <w:bCs/>
                <w:sz w:val="28"/>
                <w:szCs w:val="28"/>
                <w:lang w:val="es-ES"/>
              </w:rPr>
              <w:t>TT</w:t>
            </w:r>
          </w:p>
        </w:tc>
        <w:tc>
          <w:tcPr>
            <w:tcW w:w="1266" w:type="pct"/>
            <w:vAlign w:val="center"/>
          </w:tcPr>
          <w:p w14:paraId="6962AAB5" w14:textId="77777777" w:rsidR="00242AB1" w:rsidRPr="00FC79AF" w:rsidRDefault="00242AB1" w:rsidP="00912164">
            <w:pPr>
              <w:spacing w:before="80" w:line="340" w:lineRule="exact"/>
              <w:jc w:val="center"/>
              <w:rPr>
                <w:b/>
                <w:bCs/>
                <w:sz w:val="28"/>
                <w:szCs w:val="28"/>
                <w:lang w:val="es-ES"/>
              </w:rPr>
            </w:pPr>
            <w:r w:rsidRPr="00FC79AF">
              <w:rPr>
                <w:b/>
                <w:bCs/>
                <w:sz w:val="28"/>
                <w:szCs w:val="28"/>
                <w:lang w:val="es-ES"/>
              </w:rPr>
              <w:t>Tên gọi chi tiết</w:t>
            </w:r>
          </w:p>
        </w:tc>
        <w:tc>
          <w:tcPr>
            <w:tcW w:w="2030" w:type="pct"/>
            <w:vAlign w:val="center"/>
          </w:tcPr>
          <w:p w14:paraId="093BE183" w14:textId="77777777" w:rsidR="00242AB1" w:rsidRPr="00FC79AF" w:rsidRDefault="00242AB1" w:rsidP="00912164">
            <w:pPr>
              <w:pStyle w:val="NormalWeb"/>
              <w:spacing w:before="80" w:beforeAutospacing="0" w:after="0" w:afterAutospacing="0"/>
              <w:jc w:val="center"/>
              <w:rPr>
                <w:b/>
                <w:bCs/>
                <w:iCs/>
                <w:sz w:val="28"/>
                <w:szCs w:val="28"/>
                <w:lang w:val="nl-NL"/>
              </w:rPr>
            </w:pPr>
            <w:r w:rsidRPr="00FC79AF">
              <w:rPr>
                <w:b/>
                <w:bCs/>
                <w:iCs/>
                <w:sz w:val="28"/>
                <w:szCs w:val="28"/>
                <w:lang w:val="nl-NL"/>
              </w:rPr>
              <w:t>Văn bản quy phạm pháp luật</w:t>
            </w:r>
          </w:p>
        </w:tc>
        <w:tc>
          <w:tcPr>
            <w:tcW w:w="1386" w:type="pct"/>
          </w:tcPr>
          <w:p w14:paraId="59470673" w14:textId="77777777" w:rsidR="00242AB1" w:rsidRPr="00FC79AF" w:rsidRDefault="00242AB1" w:rsidP="00912164">
            <w:pPr>
              <w:pStyle w:val="NormalWeb"/>
              <w:spacing w:before="80" w:beforeAutospacing="0" w:after="0" w:afterAutospacing="0"/>
              <w:jc w:val="center"/>
              <w:rPr>
                <w:b/>
                <w:bCs/>
                <w:iCs/>
                <w:sz w:val="28"/>
                <w:szCs w:val="28"/>
                <w:lang w:val="nl-NL"/>
              </w:rPr>
            </w:pPr>
            <w:r w:rsidRPr="00FC79AF">
              <w:rPr>
                <w:b/>
                <w:bCs/>
                <w:iCs/>
                <w:sz w:val="28"/>
                <w:szCs w:val="28"/>
                <w:lang w:val="nl-NL"/>
              </w:rPr>
              <w:t>Quy chuẩn kỹ thuật quốc gia</w:t>
            </w:r>
          </w:p>
        </w:tc>
      </w:tr>
      <w:tr w:rsidR="00242AB1" w:rsidRPr="00E53269" w14:paraId="6DA684FF" w14:textId="77777777" w:rsidTr="00912164">
        <w:tc>
          <w:tcPr>
            <w:tcW w:w="0" w:type="auto"/>
            <w:vAlign w:val="center"/>
          </w:tcPr>
          <w:p w14:paraId="72052C2A" w14:textId="77777777" w:rsidR="00242AB1" w:rsidRPr="00FC79AF" w:rsidRDefault="00242AB1" w:rsidP="00912164">
            <w:pPr>
              <w:widowControl w:val="0"/>
              <w:spacing w:before="80" w:line="340" w:lineRule="exact"/>
              <w:jc w:val="center"/>
              <w:rPr>
                <w:sz w:val="28"/>
                <w:szCs w:val="28"/>
                <w:lang w:val="nl-NL"/>
              </w:rPr>
            </w:pPr>
            <w:r w:rsidRPr="00FC79AF">
              <w:rPr>
                <w:sz w:val="28"/>
                <w:szCs w:val="28"/>
                <w:lang w:val="nl-NL"/>
              </w:rPr>
              <w:t>1</w:t>
            </w:r>
          </w:p>
        </w:tc>
        <w:tc>
          <w:tcPr>
            <w:tcW w:w="1266" w:type="pct"/>
            <w:vAlign w:val="center"/>
          </w:tcPr>
          <w:p w14:paraId="4B7C4E81"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Thẩm định thiết kế đóng mới phần vỏ</w:t>
            </w:r>
          </w:p>
        </w:tc>
        <w:tc>
          <w:tcPr>
            <w:tcW w:w="2030" w:type="pct"/>
            <w:vAlign w:val="center"/>
          </w:tcPr>
          <w:p w14:paraId="7ADC7F74" w14:textId="77777777" w:rsidR="00242AB1" w:rsidRDefault="00242AB1" w:rsidP="00912164">
            <w:pPr>
              <w:widowControl w:val="0"/>
              <w:spacing w:before="8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7812881D" w14:textId="77777777" w:rsidR="00242AB1" w:rsidRPr="00FC79AF" w:rsidRDefault="00242AB1" w:rsidP="00912164">
            <w:pPr>
              <w:widowControl w:val="0"/>
              <w:spacing w:before="8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79FCADDA" w14:textId="77777777" w:rsidR="00242AB1" w:rsidRPr="00FC79AF" w:rsidRDefault="00242AB1" w:rsidP="00912164">
            <w:pPr>
              <w:widowControl w:val="0"/>
              <w:spacing w:before="8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655408B8" w14:textId="77777777" w:rsidTr="00912164">
        <w:tc>
          <w:tcPr>
            <w:tcW w:w="0" w:type="auto"/>
            <w:vAlign w:val="center"/>
          </w:tcPr>
          <w:p w14:paraId="28490DC5" w14:textId="77777777" w:rsidR="00242AB1" w:rsidRPr="00FC79AF" w:rsidRDefault="00242AB1" w:rsidP="00912164">
            <w:pPr>
              <w:widowControl w:val="0"/>
              <w:spacing w:before="80" w:line="340" w:lineRule="exact"/>
              <w:jc w:val="center"/>
              <w:rPr>
                <w:sz w:val="28"/>
                <w:szCs w:val="28"/>
                <w:lang w:val="nl-NL"/>
              </w:rPr>
            </w:pPr>
            <w:r>
              <w:rPr>
                <w:sz w:val="28"/>
                <w:szCs w:val="28"/>
                <w:lang w:val="nl-NL"/>
              </w:rPr>
              <w:t>2</w:t>
            </w:r>
          </w:p>
        </w:tc>
        <w:tc>
          <w:tcPr>
            <w:tcW w:w="1266" w:type="pct"/>
            <w:vAlign w:val="center"/>
          </w:tcPr>
          <w:p w14:paraId="15A1FE09"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Thẩm định thiết kế đóng mới phần máy</w:t>
            </w:r>
          </w:p>
        </w:tc>
        <w:tc>
          <w:tcPr>
            <w:tcW w:w="2030" w:type="pct"/>
            <w:vAlign w:val="center"/>
          </w:tcPr>
          <w:p w14:paraId="029B4CFB" w14:textId="77777777" w:rsidR="00242AB1" w:rsidRDefault="00242AB1" w:rsidP="00912164">
            <w:pPr>
              <w:widowControl w:val="0"/>
              <w:spacing w:before="8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1AE4E505" w14:textId="77777777" w:rsidR="00242AB1" w:rsidRPr="00FC79AF" w:rsidRDefault="00242AB1" w:rsidP="00912164">
            <w:pPr>
              <w:widowControl w:val="0"/>
              <w:spacing w:before="8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5A32AE42" w14:textId="77777777" w:rsidR="00242AB1" w:rsidRPr="00FC79AF" w:rsidRDefault="00242AB1" w:rsidP="00912164">
            <w:pPr>
              <w:widowControl w:val="0"/>
              <w:spacing w:before="8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225212C0" w14:textId="77777777" w:rsidTr="00912164">
        <w:tc>
          <w:tcPr>
            <w:tcW w:w="0" w:type="auto"/>
            <w:vAlign w:val="center"/>
          </w:tcPr>
          <w:p w14:paraId="63DF6684" w14:textId="77777777" w:rsidR="00242AB1" w:rsidRPr="00FC79AF" w:rsidRDefault="00242AB1" w:rsidP="00912164">
            <w:pPr>
              <w:widowControl w:val="0"/>
              <w:spacing w:before="80" w:line="340" w:lineRule="exact"/>
              <w:jc w:val="center"/>
              <w:rPr>
                <w:sz w:val="28"/>
                <w:szCs w:val="28"/>
                <w:lang w:val="nl-NL"/>
              </w:rPr>
            </w:pPr>
            <w:r>
              <w:rPr>
                <w:sz w:val="28"/>
                <w:szCs w:val="28"/>
                <w:lang w:val="nl-NL"/>
              </w:rPr>
              <w:t>3</w:t>
            </w:r>
          </w:p>
        </w:tc>
        <w:tc>
          <w:tcPr>
            <w:tcW w:w="1266" w:type="pct"/>
            <w:vAlign w:val="center"/>
          </w:tcPr>
          <w:p w14:paraId="0C6CB078"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Thẩm định thiết kế lập hồ sơ phần vỏ</w:t>
            </w:r>
          </w:p>
        </w:tc>
        <w:tc>
          <w:tcPr>
            <w:tcW w:w="2030" w:type="pct"/>
            <w:vAlign w:val="center"/>
          </w:tcPr>
          <w:p w14:paraId="40BAAF41" w14:textId="77777777" w:rsidR="00242AB1" w:rsidRDefault="00242AB1" w:rsidP="00912164">
            <w:pPr>
              <w:widowControl w:val="0"/>
              <w:spacing w:before="8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54E22B47" w14:textId="77777777" w:rsidR="00242AB1" w:rsidRPr="00FC79AF" w:rsidRDefault="00242AB1" w:rsidP="00912164">
            <w:pPr>
              <w:widowControl w:val="0"/>
              <w:spacing w:before="80" w:line="340" w:lineRule="exact"/>
              <w:jc w:val="both"/>
              <w:rPr>
                <w:sz w:val="28"/>
                <w:szCs w:val="28"/>
                <w:lang w:val="nl-NL"/>
              </w:rPr>
            </w:pPr>
            <w:r>
              <w:rPr>
                <w:sz w:val="28"/>
                <w:szCs w:val="28"/>
                <w:lang w:val="nl-NL"/>
              </w:rPr>
              <w:t>- Điểm b, Khoản 3, Điều 3 Thông tư 48/2015</w:t>
            </w:r>
            <w:r w:rsidRPr="00982317">
              <w:rPr>
                <w:sz w:val="28"/>
                <w:szCs w:val="28"/>
                <w:lang w:val="nl-NL"/>
              </w:rPr>
              <w:t>/TT-BGTVT và các sửa đổi, bổ sung</w:t>
            </w:r>
          </w:p>
        </w:tc>
        <w:tc>
          <w:tcPr>
            <w:tcW w:w="1386" w:type="pct"/>
          </w:tcPr>
          <w:p w14:paraId="03A31465" w14:textId="77777777" w:rsidR="00242AB1" w:rsidRPr="00FC79AF" w:rsidRDefault="00242AB1" w:rsidP="00912164">
            <w:pPr>
              <w:widowControl w:val="0"/>
              <w:spacing w:before="8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7E6B3727" w14:textId="77777777" w:rsidTr="00912164">
        <w:tc>
          <w:tcPr>
            <w:tcW w:w="0" w:type="auto"/>
            <w:vAlign w:val="center"/>
          </w:tcPr>
          <w:p w14:paraId="41A62219" w14:textId="77777777" w:rsidR="00242AB1" w:rsidRPr="00FC79AF" w:rsidRDefault="00242AB1" w:rsidP="00912164">
            <w:pPr>
              <w:widowControl w:val="0"/>
              <w:spacing w:before="80" w:line="340" w:lineRule="exact"/>
              <w:jc w:val="center"/>
              <w:rPr>
                <w:sz w:val="28"/>
                <w:szCs w:val="28"/>
                <w:lang w:val="nl-NL"/>
              </w:rPr>
            </w:pPr>
            <w:r>
              <w:rPr>
                <w:sz w:val="28"/>
                <w:szCs w:val="28"/>
                <w:lang w:val="nl-NL"/>
              </w:rPr>
              <w:t>4</w:t>
            </w:r>
          </w:p>
        </w:tc>
        <w:tc>
          <w:tcPr>
            <w:tcW w:w="1266" w:type="pct"/>
            <w:vAlign w:val="center"/>
          </w:tcPr>
          <w:p w14:paraId="1D76E476"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Thẩm định thiết kế lập hồ sơ phần máy</w:t>
            </w:r>
          </w:p>
        </w:tc>
        <w:tc>
          <w:tcPr>
            <w:tcW w:w="2030" w:type="pct"/>
            <w:vAlign w:val="center"/>
          </w:tcPr>
          <w:p w14:paraId="7527525D" w14:textId="77777777" w:rsidR="00242AB1" w:rsidRDefault="00242AB1" w:rsidP="00912164">
            <w:pPr>
              <w:widowControl w:val="0"/>
              <w:spacing w:before="8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008FAF47" w14:textId="77777777" w:rsidR="00242AB1" w:rsidRPr="00FC79AF" w:rsidRDefault="00242AB1" w:rsidP="00912164">
            <w:pPr>
              <w:widowControl w:val="0"/>
              <w:spacing w:before="80" w:line="340" w:lineRule="exact"/>
              <w:jc w:val="both"/>
              <w:rPr>
                <w:sz w:val="28"/>
                <w:szCs w:val="28"/>
                <w:lang w:val="nl-NL"/>
              </w:rPr>
            </w:pPr>
            <w:r>
              <w:rPr>
                <w:sz w:val="28"/>
                <w:szCs w:val="28"/>
                <w:lang w:val="nl-NL"/>
              </w:rPr>
              <w:t>- Điểm b, Khoản 3, Điều 3 Thông tư 48/2015</w:t>
            </w:r>
            <w:r w:rsidRPr="00982317">
              <w:rPr>
                <w:sz w:val="28"/>
                <w:szCs w:val="28"/>
                <w:lang w:val="nl-NL"/>
              </w:rPr>
              <w:t>/TT-BGTVT và các sửa đổi, bổ sung</w:t>
            </w:r>
          </w:p>
        </w:tc>
        <w:tc>
          <w:tcPr>
            <w:tcW w:w="1386" w:type="pct"/>
          </w:tcPr>
          <w:p w14:paraId="2343E314" w14:textId="77777777" w:rsidR="00242AB1" w:rsidRPr="00FC79AF" w:rsidRDefault="00242AB1" w:rsidP="00912164">
            <w:pPr>
              <w:widowControl w:val="0"/>
              <w:spacing w:before="8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33FB88D8" w14:textId="77777777" w:rsidTr="00912164">
        <w:tc>
          <w:tcPr>
            <w:tcW w:w="0" w:type="auto"/>
            <w:vAlign w:val="center"/>
          </w:tcPr>
          <w:p w14:paraId="722FC40B" w14:textId="77777777" w:rsidR="00242AB1" w:rsidRPr="00FC79AF" w:rsidRDefault="00242AB1" w:rsidP="00912164">
            <w:pPr>
              <w:widowControl w:val="0"/>
              <w:spacing w:before="80" w:line="340" w:lineRule="exact"/>
              <w:jc w:val="center"/>
              <w:rPr>
                <w:sz w:val="28"/>
                <w:szCs w:val="28"/>
                <w:lang w:val="nl-NL"/>
              </w:rPr>
            </w:pPr>
            <w:r>
              <w:rPr>
                <w:sz w:val="28"/>
                <w:szCs w:val="28"/>
                <w:lang w:val="nl-NL"/>
              </w:rPr>
              <w:t>5</w:t>
            </w:r>
          </w:p>
        </w:tc>
        <w:tc>
          <w:tcPr>
            <w:tcW w:w="1266" w:type="pct"/>
            <w:vAlign w:val="center"/>
          </w:tcPr>
          <w:p w14:paraId="2D80DFBF"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Thẩm định thiết kế mẫu định hình phần vỏ</w:t>
            </w:r>
          </w:p>
        </w:tc>
        <w:tc>
          <w:tcPr>
            <w:tcW w:w="2030" w:type="pct"/>
            <w:vAlign w:val="center"/>
          </w:tcPr>
          <w:p w14:paraId="44145EB4" w14:textId="77777777" w:rsidR="00242AB1" w:rsidRDefault="00242AB1" w:rsidP="00912164">
            <w:pPr>
              <w:widowControl w:val="0"/>
              <w:spacing w:before="8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5C8201B2" w14:textId="77777777" w:rsidR="00242AB1" w:rsidRPr="00FC79AF" w:rsidRDefault="00242AB1" w:rsidP="00912164">
            <w:pPr>
              <w:widowControl w:val="0"/>
              <w:spacing w:before="80" w:line="340" w:lineRule="exact"/>
              <w:jc w:val="both"/>
              <w:rPr>
                <w:sz w:val="28"/>
                <w:szCs w:val="28"/>
                <w:lang w:val="nl-NL"/>
              </w:rPr>
            </w:pPr>
            <w:r>
              <w:rPr>
                <w:sz w:val="28"/>
                <w:szCs w:val="28"/>
                <w:lang w:val="nl-NL"/>
              </w:rPr>
              <w:t>- Điểm d, Khoản 3, Điều 3 Thông tư 48/2015</w:t>
            </w:r>
            <w:r w:rsidRPr="00982317">
              <w:rPr>
                <w:sz w:val="28"/>
                <w:szCs w:val="28"/>
                <w:lang w:val="nl-NL"/>
              </w:rPr>
              <w:t>/TT-BGTVT và các sửa đổi, bổ sung</w:t>
            </w:r>
          </w:p>
        </w:tc>
        <w:tc>
          <w:tcPr>
            <w:tcW w:w="1386" w:type="pct"/>
          </w:tcPr>
          <w:p w14:paraId="0287EF7F" w14:textId="77777777" w:rsidR="00242AB1" w:rsidRPr="00FC79AF" w:rsidRDefault="00242AB1" w:rsidP="00912164">
            <w:pPr>
              <w:widowControl w:val="0"/>
              <w:spacing w:before="8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912164" w:rsidRPr="00E53269" w14:paraId="3D1E980F" w14:textId="77777777" w:rsidTr="00784DC7">
        <w:tc>
          <w:tcPr>
            <w:tcW w:w="0" w:type="auto"/>
            <w:vAlign w:val="center"/>
          </w:tcPr>
          <w:p w14:paraId="646B7F97" w14:textId="77777777" w:rsidR="00912164" w:rsidRPr="00FC79AF" w:rsidRDefault="00912164" w:rsidP="00784DC7">
            <w:pPr>
              <w:spacing w:before="80" w:line="340" w:lineRule="exact"/>
              <w:jc w:val="center"/>
              <w:rPr>
                <w:b/>
                <w:bCs/>
                <w:sz w:val="28"/>
                <w:szCs w:val="28"/>
                <w:lang w:val="es-ES"/>
              </w:rPr>
            </w:pPr>
            <w:r w:rsidRPr="00FC79AF">
              <w:rPr>
                <w:b/>
                <w:bCs/>
                <w:sz w:val="28"/>
                <w:szCs w:val="28"/>
                <w:lang w:val="es-ES"/>
              </w:rPr>
              <w:lastRenderedPageBreak/>
              <w:t>TT</w:t>
            </w:r>
          </w:p>
        </w:tc>
        <w:tc>
          <w:tcPr>
            <w:tcW w:w="1266" w:type="pct"/>
            <w:vAlign w:val="center"/>
          </w:tcPr>
          <w:p w14:paraId="0B0AB84C" w14:textId="77777777" w:rsidR="00912164" w:rsidRPr="00FC79AF" w:rsidRDefault="00912164" w:rsidP="00784DC7">
            <w:pPr>
              <w:spacing w:before="80" w:line="340" w:lineRule="exact"/>
              <w:jc w:val="center"/>
              <w:rPr>
                <w:b/>
                <w:bCs/>
                <w:sz w:val="28"/>
                <w:szCs w:val="28"/>
                <w:lang w:val="es-ES"/>
              </w:rPr>
            </w:pPr>
            <w:r w:rsidRPr="00FC79AF">
              <w:rPr>
                <w:b/>
                <w:bCs/>
                <w:sz w:val="28"/>
                <w:szCs w:val="28"/>
                <w:lang w:val="es-ES"/>
              </w:rPr>
              <w:t>Tên gọi chi tiết</w:t>
            </w:r>
          </w:p>
        </w:tc>
        <w:tc>
          <w:tcPr>
            <w:tcW w:w="2030" w:type="pct"/>
            <w:vAlign w:val="center"/>
          </w:tcPr>
          <w:p w14:paraId="354CF96D" w14:textId="77777777" w:rsidR="00912164" w:rsidRPr="00FC79AF" w:rsidRDefault="00912164" w:rsidP="00784DC7">
            <w:pPr>
              <w:pStyle w:val="NormalWeb"/>
              <w:spacing w:before="80" w:beforeAutospacing="0" w:after="0" w:afterAutospacing="0"/>
              <w:jc w:val="center"/>
              <w:rPr>
                <w:b/>
                <w:bCs/>
                <w:iCs/>
                <w:sz w:val="28"/>
                <w:szCs w:val="28"/>
                <w:lang w:val="nl-NL"/>
              </w:rPr>
            </w:pPr>
            <w:r w:rsidRPr="00FC79AF">
              <w:rPr>
                <w:b/>
                <w:bCs/>
                <w:iCs/>
                <w:sz w:val="28"/>
                <w:szCs w:val="28"/>
                <w:lang w:val="nl-NL"/>
              </w:rPr>
              <w:t>Văn bản quy phạm pháp luật</w:t>
            </w:r>
          </w:p>
        </w:tc>
        <w:tc>
          <w:tcPr>
            <w:tcW w:w="1386" w:type="pct"/>
          </w:tcPr>
          <w:p w14:paraId="65099ED1" w14:textId="77777777" w:rsidR="00912164" w:rsidRPr="00FC79AF" w:rsidRDefault="00912164" w:rsidP="00784DC7">
            <w:pPr>
              <w:pStyle w:val="NormalWeb"/>
              <w:spacing w:before="80" w:beforeAutospacing="0" w:after="0" w:afterAutospacing="0"/>
              <w:jc w:val="center"/>
              <w:rPr>
                <w:b/>
                <w:bCs/>
                <w:iCs/>
                <w:sz w:val="28"/>
                <w:szCs w:val="28"/>
                <w:lang w:val="nl-NL"/>
              </w:rPr>
            </w:pPr>
            <w:r w:rsidRPr="00FC79AF">
              <w:rPr>
                <w:b/>
                <w:bCs/>
                <w:iCs/>
                <w:sz w:val="28"/>
                <w:szCs w:val="28"/>
                <w:lang w:val="nl-NL"/>
              </w:rPr>
              <w:t>Quy chuẩn kỹ thuật quốc gia</w:t>
            </w:r>
          </w:p>
        </w:tc>
      </w:tr>
      <w:tr w:rsidR="00242AB1" w:rsidRPr="00E53269" w14:paraId="4478FFF7" w14:textId="77777777" w:rsidTr="00912164">
        <w:tc>
          <w:tcPr>
            <w:tcW w:w="0" w:type="auto"/>
            <w:vAlign w:val="center"/>
          </w:tcPr>
          <w:p w14:paraId="53BD98AB" w14:textId="77777777" w:rsidR="00242AB1" w:rsidRPr="00FC79AF" w:rsidRDefault="00242AB1" w:rsidP="00912164">
            <w:pPr>
              <w:widowControl w:val="0"/>
              <w:spacing w:before="100" w:line="340" w:lineRule="exact"/>
              <w:jc w:val="center"/>
              <w:rPr>
                <w:sz w:val="28"/>
                <w:szCs w:val="28"/>
                <w:lang w:val="nl-NL"/>
              </w:rPr>
            </w:pPr>
            <w:r>
              <w:rPr>
                <w:sz w:val="28"/>
                <w:szCs w:val="28"/>
                <w:lang w:val="nl-NL"/>
              </w:rPr>
              <w:t>6</w:t>
            </w:r>
          </w:p>
        </w:tc>
        <w:tc>
          <w:tcPr>
            <w:tcW w:w="1266" w:type="pct"/>
            <w:vAlign w:val="center"/>
          </w:tcPr>
          <w:p w14:paraId="2B96AC91" w14:textId="77777777" w:rsidR="00242AB1" w:rsidRPr="00FC79AF" w:rsidRDefault="00242AB1" w:rsidP="00912164">
            <w:pPr>
              <w:widowControl w:val="0"/>
              <w:spacing w:before="100" w:line="340" w:lineRule="exact"/>
              <w:jc w:val="both"/>
              <w:rPr>
                <w:sz w:val="28"/>
                <w:szCs w:val="28"/>
                <w:lang w:val="nl-NL"/>
              </w:rPr>
            </w:pPr>
            <w:r w:rsidRPr="00262259">
              <w:rPr>
                <w:sz w:val="28"/>
                <w:szCs w:val="28"/>
                <w:lang w:val="en-GB" w:eastAsia="en-GB"/>
              </w:rPr>
              <w:t>Thẩm định thiết kế mẫu định hình phần máy</w:t>
            </w:r>
          </w:p>
        </w:tc>
        <w:tc>
          <w:tcPr>
            <w:tcW w:w="2030" w:type="pct"/>
            <w:vAlign w:val="center"/>
          </w:tcPr>
          <w:p w14:paraId="4E67055A" w14:textId="77777777" w:rsidR="00242AB1" w:rsidRDefault="00242AB1" w:rsidP="00912164">
            <w:pPr>
              <w:widowControl w:val="0"/>
              <w:spacing w:before="10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61451CE5" w14:textId="77777777" w:rsidR="00242AB1" w:rsidRPr="00FC79AF" w:rsidRDefault="00242AB1" w:rsidP="00912164">
            <w:pPr>
              <w:widowControl w:val="0"/>
              <w:spacing w:before="100" w:line="340" w:lineRule="exact"/>
              <w:jc w:val="both"/>
              <w:rPr>
                <w:sz w:val="28"/>
                <w:szCs w:val="28"/>
                <w:lang w:val="nl-NL"/>
              </w:rPr>
            </w:pPr>
            <w:r>
              <w:rPr>
                <w:sz w:val="28"/>
                <w:szCs w:val="28"/>
                <w:lang w:val="nl-NL"/>
              </w:rPr>
              <w:t>- Điểm d, Khoản 3, Điều 3 Thông tư 48/2015</w:t>
            </w:r>
            <w:r w:rsidRPr="00982317">
              <w:rPr>
                <w:sz w:val="28"/>
                <w:szCs w:val="28"/>
                <w:lang w:val="nl-NL"/>
              </w:rPr>
              <w:t>/TT-BGTVT và các sửa đổi, bổ sung</w:t>
            </w:r>
          </w:p>
        </w:tc>
        <w:tc>
          <w:tcPr>
            <w:tcW w:w="1386" w:type="pct"/>
          </w:tcPr>
          <w:p w14:paraId="337256CF" w14:textId="77777777" w:rsidR="00242AB1" w:rsidRPr="00FC79AF" w:rsidRDefault="00242AB1" w:rsidP="00912164">
            <w:pPr>
              <w:widowControl w:val="0"/>
              <w:spacing w:before="10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494A127F" w14:textId="77777777" w:rsidTr="00912164">
        <w:tc>
          <w:tcPr>
            <w:tcW w:w="0" w:type="auto"/>
            <w:vAlign w:val="center"/>
          </w:tcPr>
          <w:p w14:paraId="71008C7B" w14:textId="77777777" w:rsidR="00242AB1" w:rsidRPr="00FC79AF" w:rsidRDefault="00242AB1" w:rsidP="00912164">
            <w:pPr>
              <w:widowControl w:val="0"/>
              <w:spacing w:before="100" w:line="340" w:lineRule="exact"/>
              <w:jc w:val="center"/>
              <w:rPr>
                <w:sz w:val="28"/>
                <w:szCs w:val="28"/>
                <w:lang w:val="nl-NL"/>
              </w:rPr>
            </w:pPr>
            <w:r>
              <w:rPr>
                <w:sz w:val="28"/>
                <w:szCs w:val="28"/>
                <w:lang w:val="nl-NL"/>
              </w:rPr>
              <w:t>7</w:t>
            </w:r>
          </w:p>
        </w:tc>
        <w:tc>
          <w:tcPr>
            <w:tcW w:w="1266" w:type="pct"/>
            <w:vAlign w:val="center"/>
          </w:tcPr>
          <w:p w14:paraId="3D1A3E26" w14:textId="590C6F89" w:rsidR="00242AB1" w:rsidRPr="00FC79AF" w:rsidRDefault="00242AB1" w:rsidP="00912164">
            <w:pPr>
              <w:widowControl w:val="0"/>
              <w:spacing w:before="100" w:line="340" w:lineRule="exact"/>
              <w:jc w:val="both"/>
              <w:rPr>
                <w:sz w:val="28"/>
                <w:szCs w:val="28"/>
                <w:lang w:val="nl-NL"/>
              </w:rPr>
            </w:pPr>
            <w:r w:rsidRPr="00262259">
              <w:rPr>
                <w:sz w:val="28"/>
                <w:szCs w:val="28"/>
                <w:lang w:val="en-GB" w:eastAsia="en-GB"/>
              </w:rPr>
              <w:t>Thẩm định thiết kế hoán cải, sửa đ</w:t>
            </w:r>
            <w:r w:rsidR="00A867CF">
              <w:rPr>
                <w:sz w:val="28"/>
                <w:szCs w:val="28"/>
                <w:lang w:val="en-GB" w:eastAsia="en-GB"/>
              </w:rPr>
              <w:t>ổi thay đổi 2 - 3 kích thước chính</w:t>
            </w:r>
            <w:r w:rsidRPr="00262259">
              <w:rPr>
                <w:sz w:val="28"/>
                <w:szCs w:val="28"/>
                <w:lang w:val="en-GB" w:eastAsia="en-GB"/>
              </w:rPr>
              <w:t xml:space="preserve"> phần vỏ</w:t>
            </w:r>
          </w:p>
        </w:tc>
        <w:tc>
          <w:tcPr>
            <w:tcW w:w="2030" w:type="pct"/>
            <w:vAlign w:val="center"/>
          </w:tcPr>
          <w:p w14:paraId="32CF0E33" w14:textId="77777777" w:rsidR="00242AB1" w:rsidRDefault="00242AB1" w:rsidP="00912164">
            <w:pPr>
              <w:widowControl w:val="0"/>
              <w:spacing w:before="10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4C607E90" w14:textId="77777777" w:rsidR="00242AB1" w:rsidRPr="00FC79AF" w:rsidRDefault="00242AB1" w:rsidP="00912164">
            <w:pPr>
              <w:widowControl w:val="0"/>
              <w:spacing w:before="10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2CE43175" w14:textId="77777777" w:rsidR="00242AB1" w:rsidRPr="00FC79AF" w:rsidRDefault="00242AB1" w:rsidP="00912164">
            <w:pPr>
              <w:widowControl w:val="0"/>
              <w:spacing w:before="10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390C2C60" w14:textId="77777777" w:rsidTr="00912164">
        <w:tc>
          <w:tcPr>
            <w:tcW w:w="0" w:type="auto"/>
            <w:vAlign w:val="center"/>
          </w:tcPr>
          <w:p w14:paraId="39B4666F" w14:textId="77777777" w:rsidR="00242AB1" w:rsidRPr="00FC79AF" w:rsidRDefault="00242AB1" w:rsidP="00912164">
            <w:pPr>
              <w:widowControl w:val="0"/>
              <w:spacing w:before="100" w:line="340" w:lineRule="exact"/>
              <w:jc w:val="center"/>
              <w:rPr>
                <w:sz w:val="28"/>
                <w:szCs w:val="28"/>
                <w:lang w:val="nl-NL"/>
              </w:rPr>
            </w:pPr>
            <w:r>
              <w:rPr>
                <w:sz w:val="28"/>
                <w:szCs w:val="28"/>
                <w:lang w:val="nl-NL"/>
              </w:rPr>
              <w:t>8</w:t>
            </w:r>
          </w:p>
        </w:tc>
        <w:tc>
          <w:tcPr>
            <w:tcW w:w="1266" w:type="pct"/>
            <w:vAlign w:val="center"/>
          </w:tcPr>
          <w:p w14:paraId="58CA7110" w14:textId="0893002E" w:rsidR="00242AB1" w:rsidRPr="00FC79AF" w:rsidRDefault="00242AB1" w:rsidP="00912164">
            <w:pPr>
              <w:widowControl w:val="0"/>
              <w:spacing w:before="100" w:line="340" w:lineRule="exact"/>
              <w:jc w:val="both"/>
              <w:rPr>
                <w:sz w:val="28"/>
                <w:szCs w:val="28"/>
                <w:lang w:val="nl-NL"/>
              </w:rPr>
            </w:pPr>
            <w:r w:rsidRPr="002D2C8A">
              <w:rPr>
                <w:sz w:val="28"/>
                <w:szCs w:val="28"/>
                <w:lang w:val="en-GB" w:eastAsia="en-GB"/>
              </w:rPr>
              <w:t>Thẩm định thiết kế hoán cải, sửa đổi tha</w:t>
            </w:r>
            <w:r w:rsidR="00A867CF">
              <w:rPr>
                <w:sz w:val="28"/>
                <w:szCs w:val="28"/>
                <w:lang w:val="en-GB" w:eastAsia="en-GB"/>
              </w:rPr>
              <w:t>y đổi 2 - 3 kích thước chính</w:t>
            </w:r>
            <w:r w:rsidRPr="002D2C8A">
              <w:rPr>
                <w:sz w:val="28"/>
                <w:szCs w:val="28"/>
                <w:lang w:val="en-GB" w:eastAsia="en-GB"/>
              </w:rPr>
              <w:t xml:space="preserve"> phần máy</w:t>
            </w:r>
          </w:p>
        </w:tc>
        <w:tc>
          <w:tcPr>
            <w:tcW w:w="2030" w:type="pct"/>
            <w:vAlign w:val="center"/>
          </w:tcPr>
          <w:p w14:paraId="69604A40" w14:textId="77777777" w:rsidR="00242AB1" w:rsidRDefault="00242AB1" w:rsidP="00912164">
            <w:pPr>
              <w:widowControl w:val="0"/>
              <w:spacing w:before="10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2E0D787B" w14:textId="77777777" w:rsidR="00242AB1" w:rsidRPr="00FC79AF" w:rsidRDefault="00242AB1" w:rsidP="00912164">
            <w:pPr>
              <w:widowControl w:val="0"/>
              <w:spacing w:before="10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55D3CA7E" w14:textId="77777777" w:rsidR="00242AB1" w:rsidRPr="00FC79AF" w:rsidRDefault="00242AB1" w:rsidP="00912164">
            <w:pPr>
              <w:widowControl w:val="0"/>
              <w:spacing w:before="10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4B9A5B01" w14:textId="77777777" w:rsidTr="00912164">
        <w:tc>
          <w:tcPr>
            <w:tcW w:w="0" w:type="auto"/>
            <w:vAlign w:val="center"/>
          </w:tcPr>
          <w:p w14:paraId="230F283B" w14:textId="77777777" w:rsidR="00242AB1" w:rsidRPr="00FC79AF" w:rsidRDefault="00242AB1" w:rsidP="00912164">
            <w:pPr>
              <w:widowControl w:val="0"/>
              <w:spacing w:before="100" w:line="340" w:lineRule="exact"/>
              <w:jc w:val="center"/>
              <w:rPr>
                <w:sz w:val="28"/>
                <w:szCs w:val="28"/>
                <w:lang w:val="nl-NL"/>
              </w:rPr>
            </w:pPr>
            <w:r>
              <w:rPr>
                <w:sz w:val="28"/>
                <w:szCs w:val="28"/>
                <w:lang w:val="nl-NL"/>
              </w:rPr>
              <w:t>9</w:t>
            </w:r>
          </w:p>
        </w:tc>
        <w:tc>
          <w:tcPr>
            <w:tcW w:w="1266" w:type="pct"/>
            <w:vAlign w:val="center"/>
          </w:tcPr>
          <w:p w14:paraId="1787329B" w14:textId="1A384134" w:rsidR="00242AB1" w:rsidRPr="00FC79AF" w:rsidRDefault="00242AB1" w:rsidP="00912164">
            <w:pPr>
              <w:widowControl w:val="0"/>
              <w:spacing w:before="100" w:line="340" w:lineRule="exact"/>
              <w:jc w:val="both"/>
              <w:rPr>
                <w:sz w:val="28"/>
                <w:szCs w:val="28"/>
                <w:lang w:val="nl-NL"/>
              </w:rPr>
            </w:pPr>
            <w:r w:rsidRPr="002D2C8A">
              <w:rPr>
                <w:sz w:val="28"/>
                <w:szCs w:val="28"/>
                <w:lang w:val="en-GB" w:eastAsia="en-GB"/>
              </w:rPr>
              <w:t>Thẩm định thiết kế hoán cải, s</w:t>
            </w:r>
            <w:r w:rsidR="00A867CF">
              <w:rPr>
                <w:sz w:val="28"/>
                <w:szCs w:val="28"/>
                <w:lang w:val="en-GB" w:eastAsia="en-GB"/>
              </w:rPr>
              <w:t>ửa đổi thay đổi 1 kích thước chính</w:t>
            </w:r>
            <w:r w:rsidRPr="002D2C8A">
              <w:rPr>
                <w:sz w:val="28"/>
                <w:szCs w:val="28"/>
                <w:lang w:val="en-GB" w:eastAsia="en-GB"/>
              </w:rPr>
              <w:t xml:space="preserve"> phần vỏ</w:t>
            </w:r>
          </w:p>
        </w:tc>
        <w:tc>
          <w:tcPr>
            <w:tcW w:w="2030" w:type="pct"/>
            <w:vAlign w:val="center"/>
          </w:tcPr>
          <w:p w14:paraId="38AD2F9D" w14:textId="77777777" w:rsidR="00242AB1" w:rsidRDefault="00242AB1" w:rsidP="00912164">
            <w:pPr>
              <w:widowControl w:val="0"/>
              <w:spacing w:before="10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67086290" w14:textId="77777777" w:rsidR="00242AB1" w:rsidRPr="00FC79AF" w:rsidRDefault="00242AB1" w:rsidP="00912164">
            <w:pPr>
              <w:widowControl w:val="0"/>
              <w:spacing w:before="10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47BA27EC" w14:textId="77777777" w:rsidR="00242AB1" w:rsidRPr="00FC79AF" w:rsidRDefault="00242AB1" w:rsidP="00912164">
            <w:pPr>
              <w:widowControl w:val="0"/>
              <w:spacing w:before="10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492D4900" w14:textId="77777777" w:rsidTr="00912164">
        <w:tc>
          <w:tcPr>
            <w:tcW w:w="0" w:type="auto"/>
            <w:vAlign w:val="center"/>
          </w:tcPr>
          <w:p w14:paraId="7BA22022" w14:textId="77777777" w:rsidR="00242AB1" w:rsidRDefault="00242AB1" w:rsidP="00912164">
            <w:pPr>
              <w:widowControl w:val="0"/>
              <w:spacing w:before="100" w:line="340" w:lineRule="exact"/>
              <w:jc w:val="center"/>
              <w:rPr>
                <w:sz w:val="28"/>
                <w:szCs w:val="28"/>
                <w:lang w:val="nl-NL"/>
              </w:rPr>
            </w:pPr>
            <w:r>
              <w:rPr>
                <w:sz w:val="28"/>
                <w:szCs w:val="28"/>
                <w:lang w:val="nl-NL"/>
              </w:rPr>
              <w:t>10</w:t>
            </w:r>
          </w:p>
        </w:tc>
        <w:tc>
          <w:tcPr>
            <w:tcW w:w="1266" w:type="pct"/>
            <w:vAlign w:val="center"/>
          </w:tcPr>
          <w:p w14:paraId="15B7B256" w14:textId="64C0B8A9" w:rsidR="00242AB1" w:rsidRPr="00FC79AF" w:rsidRDefault="00242AB1" w:rsidP="00912164">
            <w:pPr>
              <w:widowControl w:val="0"/>
              <w:spacing w:before="100" w:line="340" w:lineRule="exact"/>
              <w:jc w:val="both"/>
              <w:rPr>
                <w:sz w:val="28"/>
                <w:szCs w:val="28"/>
                <w:lang w:val="nl-NL"/>
              </w:rPr>
            </w:pPr>
            <w:r w:rsidRPr="002D2C8A">
              <w:rPr>
                <w:sz w:val="28"/>
                <w:szCs w:val="28"/>
                <w:lang w:val="en-GB" w:eastAsia="en-GB"/>
              </w:rPr>
              <w:t xml:space="preserve">Thẩm định thiết kế hoán cải, sửa đổi </w:t>
            </w:r>
            <w:r w:rsidR="00A867CF">
              <w:rPr>
                <w:sz w:val="28"/>
                <w:szCs w:val="28"/>
                <w:lang w:val="en-GB" w:eastAsia="en-GB"/>
              </w:rPr>
              <w:t>thay đổi 1 kích thước chính</w:t>
            </w:r>
            <w:r w:rsidRPr="002D2C8A">
              <w:rPr>
                <w:sz w:val="28"/>
                <w:szCs w:val="28"/>
                <w:lang w:val="en-GB" w:eastAsia="en-GB"/>
              </w:rPr>
              <w:t xml:space="preserve"> phần máy</w:t>
            </w:r>
          </w:p>
        </w:tc>
        <w:tc>
          <w:tcPr>
            <w:tcW w:w="2030" w:type="pct"/>
            <w:vAlign w:val="center"/>
          </w:tcPr>
          <w:p w14:paraId="43415BFE" w14:textId="77777777" w:rsidR="00242AB1" w:rsidRDefault="00242AB1" w:rsidP="00912164">
            <w:pPr>
              <w:widowControl w:val="0"/>
              <w:spacing w:before="10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3D72F571" w14:textId="77777777" w:rsidR="00242AB1" w:rsidRPr="00FC79AF" w:rsidRDefault="00242AB1" w:rsidP="00912164">
            <w:pPr>
              <w:widowControl w:val="0"/>
              <w:spacing w:before="10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7E3EC58A" w14:textId="77777777" w:rsidR="00242AB1" w:rsidRPr="00FC79AF" w:rsidRDefault="00242AB1" w:rsidP="00912164">
            <w:pPr>
              <w:widowControl w:val="0"/>
              <w:spacing w:before="10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09D70293" w14:textId="77777777" w:rsidTr="00912164">
        <w:tc>
          <w:tcPr>
            <w:tcW w:w="0" w:type="auto"/>
            <w:vAlign w:val="center"/>
          </w:tcPr>
          <w:p w14:paraId="6956673B" w14:textId="77777777" w:rsidR="00242AB1" w:rsidRDefault="00242AB1" w:rsidP="00912164">
            <w:pPr>
              <w:widowControl w:val="0"/>
              <w:spacing w:before="100" w:line="340" w:lineRule="exact"/>
              <w:jc w:val="center"/>
              <w:rPr>
                <w:sz w:val="28"/>
                <w:szCs w:val="28"/>
                <w:lang w:val="nl-NL"/>
              </w:rPr>
            </w:pPr>
            <w:r>
              <w:rPr>
                <w:sz w:val="28"/>
                <w:szCs w:val="28"/>
                <w:lang w:val="nl-NL"/>
              </w:rPr>
              <w:t>11</w:t>
            </w:r>
          </w:p>
        </w:tc>
        <w:tc>
          <w:tcPr>
            <w:tcW w:w="1266" w:type="pct"/>
            <w:vAlign w:val="center"/>
          </w:tcPr>
          <w:p w14:paraId="32C3214B" w14:textId="77777777" w:rsidR="00242AB1" w:rsidRPr="00FC79AF" w:rsidRDefault="00242AB1" w:rsidP="00912164">
            <w:pPr>
              <w:widowControl w:val="0"/>
              <w:spacing w:before="100" w:line="340" w:lineRule="exact"/>
              <w:jc w:val="both"/>
              <w:rPr>
                <w:sz w:val="28"/>
                <w:szCs w:val="28"/>
                <w:lang w:val="nl-NL"/>
              </w:rPr>
            </w:pPr>
            <w:r w:rsidRPr="002D2C8A">
              <w:rPr>
                <w:sz w:val="28"/>
                <w:szCs w:val="28"/>
                <w:lang w:val="en-GB" w:eastAsia="en-GB"/>
              </w:rPr>
              <w:t>Thẩm định thiết kế hoán cải, sửa đổi thay đổi máy chính phần vỏ</w:t>
            </w:r>
          </w:p>
        </w:tc>
        <w:tc>
          <w:tcPr>
            <w:tcW w:w="2030" w:type="pct"/>
            <w:vAlign w:val="center"/>
          </w:tcPr>
          <w:p w14:paraId="02E11271" w14:textId="77777777" w:rsidR="00242AB1" w:rsidRDefault="00242AB1" w:rsidP="00912164">
            <w:pPr>
              <w:widowControl w:val="0"/>
              <w:spacing w:before="10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0F8D2483" w14:textId="77777777" w:rsidR="00242AB1" w:rsidRPr="00FC79AF" w:rsidRDefault="00242AB1" w:rsidP="00912164">
            <w:pPr>
              <w:widowControl w:val="0"/>
              <w:spacing w:before="10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34BE768E" w14:textId="77777777" w:rsidR="00242AB1" w:rsidRPr="00FC79AF" w:rsidRDefault="00242AB1" w:rsidP="00912164">
            <w:pPr>
              <w:widowControl w:val="0"/>
              <w:spacing w:before="10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912164" w:rsidRPr="00E53269" w14:paraId="54665D9E" w14:textId="77777777" w:rsidTr="00784DC7">
        <w:tc>
          <w:tcPr>
            <w:tcW w:w="0" w:type="auto"/>
            <w:vAlign w:val="center"/>
          </w:tcPr>
          <w:p w14:paraId="233CCCB8" w14:textId="77777777" w:rsidR="00912164" w:rsidRPr="00FC79AF" w:rsidRDefault="00912164" w:rsidP="00784DC7">
            <w:pPr>
              <w:spacing w:before="80" w:line="340" w:lineRule="exact"/>
              <w:jc w:val="center"/>
              <w:rPr>
                <w:b/>
                <w:bCs/>
                <w:sz w:val="28"/>
                <w:szCs w:val="28"/>
                <w:lang w:val="es-ES"/>
              </w:rPr>
            </w:pPr>
            <w:r w:rsidRPr="00FC79AF">
              <w:rPr>
                <w:b/>
                <w:bCs/>
                <w:sz w:val="28"/>
                <w:szCs w:val="28"/>
                <w:lang w:val="es-ES"/>
              </w:rPr>
              <w:lastRenderedPageBreak/>
              <w:t>TT</w:t>
            </w:r>
          </w:p>
        </w:tc>
        <w:tc>
          <w:tcPr>
            <w:tcW w:w="1266" w:type="pct"/>
            <w:vAlign w:val="center"/>
          </w:tcPr>
          <w:p w14:paraId="6E867679" w14:textId="77777777" w:rsidR="00912164" w:rsidRPr="00FC79AF" w:rsidRDefault="00912164" w:rsidP="00784DC7">
            <w:pPr>
              <w:spacing w:before="80" w:line="340" w:lineRule="exact"/>
              <w:jc w:val="center"/>
              <w:rPr>
                <w:b/>
                <w:bCs/>
                <w:sz w:val="28"/>
                <w:szCs w:val="28"/>
                <w:lang w:val="es-ES"/>
              </w:rPr>
            </w:pPr>
            <w:r w:rsidRPr="00FC79AF">
              <w:rPr>
                <w:b/>
                <w:bCs/>
                <w:sz w:val="28"/>
                <w:szCs w:val="28"/>
                <w:lang w:val="es-ES"/>
              </w:rPr>
              <w:t>Tên gọi chi tiết</w:t>
            </w:r>
          </w:p>
        </w:tc>
        <w:tc>
          <w:tcPr>
            <w:tcW w:w="2030" w:type="pct"/>
            <w:vAlign w:val="center"/>
          </w:tcPr>
          <w:p w14:paraId="377BF2AC" w14:textId="77777777" w:rsidR="00912164" w:rsidRPr="00FC79AF" w:rsidRDefault="00912164" w:rsidP="00784DC7">
            <w:pPr>
              <w:pStyle w:val="NormalWeb"/>
              <w:spacing w:before="80" w:beforeAutospacing="0" w:after="0" w:afterAutospacing="0"/>
              <w:jc w:val="center"/>
              <w:rPr>
                <w:b/>
                <w:bCs/>
                <w:iCs/>
                <w:sz w:val="28"/>
                <w:szCs w:val="28"/>
                <w:lang w:val="nl-NL"/>
              </w:rPr>
            </w:pPr>
            <w:r w:rsidRPr="00FC79AF">
              <w:rPr>
                <w:b/>
                <w:bCs/>
                <w:iCs/>
                <w:sz w:val="28"/>
                <w:szCs w:val="28"/>
                <w:lang w:val="nl-NL"/>
              </w:rPr>
              <w:t>Văn bản quy phạm pháp luật</w:t>
            </w:r>
          </w:p>
        </w:tc>
        <w:tc>
          <w:tcPr>
            <w:tcW w:w="1386" w:type="pct"/>
          </w:tcPr>
          <w:p w14:paraId="29198DEC" w14:textId="77777777" w:rsidR="00912164" w:rsidRPr="00FC79AF" w:rsidRDefault="00912164" w:rsidP="00784DC7">
            <w:pPr>
              <w:pStyle w:val="NormalWeb"/>
              <w:spacing w:before="80" w:beforeAutospacing="0" w:after="0" w:afterAutospacing="0"/>
              <w:jc w:val="center"/>
              <w:rPr>
                <w:b/>
                <w:bCs/>
                <w:iCs/>
                <w:sz w:val="28"/>
                <w:szCs w:val="28"/>
                <w:lang w:val="nl-NL"/>
              </w:rPr>
            </w:pPr>
            <w:r w:rsidRPr="00FC79AF">
              <w:rPr>
                <w:b/>
                <w:bCs/>
                <w:iCs/>
                <w:sz w:val="28"/>
                <w:szCs w:val="28"/>
                <w:lang w:val="nl-NL"/>
              </w:rPr>
              <w:t>Quy chuẩn kỹ thuật quốc gia</w:t>
            </w:r>
          </w:p>
        </w:tc>
      </w:tr>
      <w:tr w:rsidR="00242AB1" w:rsidRPr="00E53269" w14:paraId="12631061" w14:textId="77777777" w:rsidTr="00912164">
        <w:tc>
          <w:tcPr>
            <w:tcW w:w="0" w:type="auto"/>
            <w:vAlign w:val="center"/>
          </w:tcPr>
          <w:p w14:paraId="188A84D7" w14:textId="77777777" w:rsidR="00242AB1" w:rsidRDefault="00242AB1" w:rsidP="00912164">
            <w:pPr>
              <w:widowControl w:val="0"/>
              <w:spacing w:before="70" w:line="340" w:lineRule="exact"/>
              <w:jc w:val="center"/>
              <w:rPr>
                <w:sz w:val="28"/>
                <w:szCs w:val="28"/>
                <w:lang w:val="nl-NL"/>
              </w:rPr>
            </w:pPr>
            <w:r>
              <w:rPr>
                <w:sz w:val="28"/>
                <w:szCs w:val="28"/>
                <w:lang w:val="nl-NL"/>
              </w:rPr>
              <w:t>12</w:t>
            </w:r>
          </w:p>
        </w:tc>
        <w:tc>
          <w:tcPr>
            <w:tcW w:w="1266" w:type="pct"/>
            <w:vAlign w:val="center"/>
          </w:tcPr>
          <w:p w14:paraId="1516F1DE" w14:textId="77777777" w:rsidR="00242AB1" w:rsidRPr="00FC79AF" w:rsidRDefault="00242AB1" w:rsidP="00912164">
            <w:pPr>
              <w:widowControl w:val="0"/>
              <w:spacing w:before="70" w:line="340" w:lineRule="exact"/>
              <w:jc w:val="both"/>
              <w:rPr>
                <w:sz w:val="28"/>
                <w:szCs w:val="28"/>
                <w:lang w:val="nl-NL"/>
              </w:rPr>
            </w:pPr>
            <w:r w:rsidRPr="002D2C8A">
              <w:rPr>
                <w:sz w:val="28"/>
                <w:szCs w:val="28"/>
                <w:lang w:val="en-GB" w:eastAsia="en-GB"/>
              </w:rPr>
              <w:t>Thẩm định thiết kế hoán cải, sửa đổi thay đổi máy chính phần máy</w:t>
            </w:r>
          </w:p>
        </w:tc>
        <w:tc>
          <w:tcPr>
            <w:tcW w:w="2030" w:type="pct"/>
            <w:vAlign w:val="center"/>
          </w:tcPr>
          <w:p w14:paraId="2C49893F" w14:textId="77777777" w:rsidR="00242AB1" w:rsidRDefault="00242AB1" w:rsidP="00912164">
            <w:pPr>
              <w:widowControl w:val="0"/>
              <w:spacing w:before="7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1C230730" w14:textId="77777777" w:rsidR="00242AB1" w:rsidRPr="00FC79AF" w:rsidRDefault="00242AB1" w:rsidP="00912164">
            <w:pPr>
              <w:widowControl w:val="0"/>
              <w:spacing w:before="7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06D772FD" w14:textId="77777777" w:rsidR="00242AB1" w:rsidRPr="00FC79AF" w:rsidRDefault="00242AB1" w:rsidP="00912164">
            <w:pPr>
              <w:widowControl w:val="0"/>
              <w:spacing w:before="7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5CF493BA" w14:textId="77777777" w:rsidTr="00912164">
        <w:tc>
          <w:tcPr>
            <w:tcW w:w="0" w:type="auto"/>
            <w:vAlign w:val="center"/>
          </w:tcPr>
          <w:p w14:paraId="7D78231D" w14:textId="77777777" w:rsidR="00242AB1" w:rsidRDefault="00242AB1" w:rsidP="00912164">
            <w:pPr>
              <w:widowControl w:val="0"/>
              <w:spacing w:before="70" w:line="340" w:lineRule="exact"/>
              <w:jc w:val="center"/>
              <w:rPr>
                <w:sz w:val="28"/>
                <w:szCs w:val="28"/>
                <w:lang w:val="nl-NL"/>
              </w:rPr>
            </w:pPr>
            <w:r>
              <w:rPr>
                <w:sz w:val="28"/>
                <w:szCs w:val="28"/>
                <w:lang w:val="nl-NL"/>
              </w:rPr>
              <w:t>13</w:t>
            </w:r>
          </w:p>
        </w:tc>
        <w:tc>
          <w:tcPr>
            <w:tcW w:w="1266" w:type="pct"/>
            <w:vAlign w:val="center"/>
          </w:tcPr>
          <w:p w14:paraId="04E8137D" w14:textId="77777777" w:rsidR="00242AB1" w:rsidRPr="00FC79AF" w:rsidRDefault="00242AB1" w:rsidP="00912164">
            <w:pPr>
              <w:widowControl w:val="0"/>
              <w:spacing w:before="70" w:line="340" w:lineRule="exact"/>
              <w:jc w:val="both"/>
              <w:rPr>
                <w:sz w:val="28"/>
                <w:szCs w:val="28"/>
                <w:lang w:val="nl-NL"/>
              </w:rPr>
            </w:pPr>
            <w:r w:rsidRPr="002D2C8A">
              <w:rPr>
                <w:sz w:val="28"/>
                <w:szCs w:val="28"/>
                <w:lang w:val="en-GB" w:eastAsia="en-GB"/>
              </w:rPr>
              <w:t>Thẩm định thiết kế hoán cải, sửa đổi tính nghiệm nâng, hạ cấp, chạy vượt vùng phần vỏ</w:t>
            </w:r>
          </w:p>
        </w:tc>
        <w:tc>
          <w:tcPr>
            <w:tcW w:w="2030" w:type="pct"/>
            <w:vAlign w:val="center"/>
          </w:tcPr>
          <w:p w14:paraId="564050F1" w14:textId="77777777" w:rsidR="00242AB1" w:rsidRDefault="00242AB1" w:rsidP="00912164">
            <w:pPr>
              <w:widowControl w:val="0"/>
              <w:spacing w:before="7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7C6DFFAB" w14:textId="77777777" w:rsidR="00242AB1" w:rsidRPr="00FC79AF" w:rsidRDefault="00242AB1" w:rsidP="00912164">
            <w:pPr>
              <w:widowControl w:val="0"/>
              <w:spacing w:before="7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22F64653" w14:textId="77777777" w:rsidR="00242AB1" w:rsidRPr="00FC79AF" w:rsidRDefault="00242AB1" w:rsidP="00912164">
            <w:pPr>
              <w:widowControl w:val="0"/>
              <w:spacing w:before="7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60F2154B" w14:textId="77777777" w:rsidTr="00912164">
        <w:tc>
          <w:tcPr>
            <w:tcW w:w="0" w:type="auto"/>
            <w:vAlign w:val="center"/>
          </w:tcPr>
          <w:p w14:paraId="2DD41B8A" w14:textId="77777777" w:rsidR="00242AB1" w:rsidRDefault="00242AB1" w:rsidP="00912164">
            <w:pPr>
              <w:widowControl w:val="0"/>
              <w:spacing w:before="70" w:line="340" w:lineRule="exact"/>
              <w:jc w:val="center"/>
              <w:rPr>
                <w:sz w:val="28"/>
                <w:szCs w:val="28"/>
                <w:lang w:val="nl-NL"/>
              </w:rPr>
            </w:pPr>
            <w:r>
              <w:rPr>
                <w:sz w:val="28"/>
                <w:szCs w:val="28"/>
                <w:lang w:val="nl-NL"/>
              </w:rPr>
              <w:t>14</w:t>
            </w:r>
          </w:p>
        </w:tc>
        <w:tc>
          <w:tcPr>
            <w:tcW w:w="1266" w:type="pct"/>
            <w:vAlign w:val="center"/>
          </w:tcPr>
          <w:p w14:paraId="3D315639" w14:textId="77777777" w:rsidR="00242AB1" w:rsidRPr="00FC79AF" w:rsidRDefault="00242AB1" w:rsidP="00912164">
            <w:pPr>
              <w:widowControl w:val="0"/>
              <w:spacing w:before="70" w:line="340" w:lineRule="exact"/>
              <w:jc w:val="both"/>
              <w:rPr>
                <w:sz w:val="28"/>
                <w:szCs w:val="28"/>
                <w:lang w:val="nl-NL"/>
              </w:rPr>
            </w:pPr>
            <w:r w:rsidRPr="002D2C8A">
              <w:rPr>
                <w:sz w:val="28"/>
                <w:szCs w:val="28"/>
                <w:lang w:val="en-GB" w:eastAsia="en-GB"/>
              </w:rPr>
              <w:t>Thẩm định thiết kế hoán cải, sửa đổi tính nghiệm nâng, hạ cấp, chạy vượt vùng phần máy</w:t>
            </w:r>
          </w:p>
        </w:tc>
        <w:tc>
          <w:tcPr>
            <w:tcW w:w="2030" w:type="pct"/>
            <w:vAlign w:val="center"/>
          </w:tcPr>
          <w:p w14:paraId="28C5A16D" w14:textId="77777777" w:rsidR="00242AB1" w:rsidRDefault="00242AB1" w:rsidP="00912164">
            <w:pPr>
              <w:widowControl w:val="0"/>
              <w:spacing w:before="7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40CE8879" w14:textId="77777777" w:rsidR="00242AB1" w:rsidRPr="00FC79AF" w:rsidRDefault="00242AB1" w:rsidP="00912164">
            <w:pPr>
              <w:widowControl w:val="0"/>
              <w:spacing w:before="7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4E56546F" w14:textId="77777777" w:rsidR="00242AB1" w:rsidRPr="00FC79AF" w:rsidRDefault="00242AB1" w:rsidP="00912164">
            <w:pPr>
              <w:widowControl w:val="0"/>
              <w:spacing w:before="7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A867CF" w:rsidRPr="00E53269" w14:paraId="5CB6A781" w14:textId="77777777" w:rsidTr="00912164">
        <w:tc>
          <w:tcPr>
            <w:tcW w:w="0" w:type="auto"/>
            <w:vAlign w:val="center"/>
          </w:tcPr>
          <w:p w14:paraId="4227B876" w14:textId="77777777" w:rsidR="00A867CF" w:rsidRDefault="00A867CF" w:rsidP="00912164">
            <w:pPr>
              <w:widowControl w:val="0"/>
              <w:spacing w:before="70" w:line="340" w:lineRule="exact"/>
              <w:jc w:val="center"/>
              <w:rPr>
                <w:sz w:val="28"/>
                <w:szCs w:val="28"/>
                <w:lang w:val="nl-NL"/>
              </w:rPr>
            </w:pPr>
            <w:r>
              <w:rPr>
                <w:sz w:val="28"/>
                <w:szCs w:val="28"/>
                <w:lang w:val="nl-NL"/>
              </w:rPr>
              <w:t>15</w:t>
            </w:r>
          </w:p>
        </w:tc>
        <w:tc>
          <w:tcPr>
            <w:tcW w:w="1266" w:type="pct"/>
            <w:vAlign w:val="center"/>
          </w:tcPr>
          <w:p w14:paraId="08DC5505" w14:textId="45DCFB5E" w:rsidR="00A867CF" w:rsidRPr="00FC79AF" w:rsidRDefault="00A867CF" w:rsidP="00912164">
            <w:pPr>
              <w:widowControl w:val="0"/>
              <w:spacing w:before="70" w:line="340" w:lineRule="exact"/>
              <w:jc w:val="both"/>
              <w:rPr>
                <w:sz w:val="28"/>
                <w:szCs w:val="28"/>
                <w:lang w:val="nl-NL"/>
              </w:rPr>
            </w:pPr>
            <w:r>
              <w:rPr>
                <w:sz w:val="28"/>
                <w:szCs w:val="28"/>
                <w:lang w:val="en-GB" w:eastAsia="en-GB"/>
              </w:rPr>
              <w:t>Thẩm định thiết kế hoán cải, sửa đổi nhỏ</w:t>
            </w:r>
          </w:p>
        </w:tc>
        <w:tc>
          <w:tcPr>
            <w:tcW w:w="2030" w:type="pct"/>
          </w:tcPr>
          <w:p w14:paraId="4192DEB7" w14:textId="77777777" w:rsidR="00A867CF" w:rsidRDefault="00A867CF" w:rsidP="00912164">
            <w:pPr>
              <w:widowControl w:val="0"/>
              <w:spacing w:before="7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07B6659B" w14:textId="3A76ED38" w:rsidR="00A867CF" w:rsidRPr="00FC79AF" w:rsidRDefault="00A867CF" w:rsidP="00912164">
            <w:pPr>
              <w:widowControl w:val="0"/>
              <w:spacing w:before="70" w:line="340" w:lineRule="exact"/>
              <w:jc w:val="both"/>
              <w:rPr>
                <w:sz w:val="28"/>
                <w:szCs w:val="28"/>
                <w:lang w:val="nl-NL"/>
              </w:rPr>
            </w:pPr>
            <w:r>
              <w:rPr>
                <w:sz w:val="28"/>
                <w:szCs w:val="28"/>
                <w:lang w:val="nl-NL"/>
              </w:rPr>
              <w:t>- Điểm a, Khoản 3, Điều 3 Thông tư 48/2015</w:t>
            </w:r>
            <w:r w:rsidRPr="00982317">
              <w:rPr>
                <w:sz w:val="28"/>
                <w:szCs w:val="28"/>
                <w:lang w:val="nl-NL"/>
              </w:rPr>
              <w:t>/TT-BGTVT và các sửa đổi, bổ sung</w:t>
            </w:r>
          </w:p>
        </w:tc>
        <w:tc>
          <w:tcPr>
            <w:tcW w:w="1386" w:type="pct"/>
          </w:tcPr>
          <w:p w14:paraId="7B64950A" w14:textId="6C36387A" w:rsidR="00A867CF" w:rsidRPr="00FC79AF" w:rsidRDefault="00A867CF" w:rsidP="00912164">
            <w:pPr>
              <w:widowControl w:val="0"/>
              <w:spacing w:before="7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w:t>
            </w:r>
            <w:r>
              <w:rPr>
                <w:sz w:val="28"/>
                <w:szCs w:val="28"/>
                <w:lang w:val="en-GB"/>
              </w:rPr>
              <w:t>2, 2.4, 2.5</w:t>
            </w:r>
            <w:r>
              <w:rPr>
                <w:sz w:val="28"/>
                <w:szCs w:val="28"/>
                <w:lang w:val="vi-VN"/>
              </w:rPr>
              <w:t xml:space="preserve"> Phần 1B, Chương </w:t>
            </w:r>
            <w:r>
              <w:rPr>
                <w:sz w:val="28"/>
                <w:szCs w:val="28"/>
                <w:lang w:val="en-GB"/>
              </w:rPr>
              <w:t>2</w:t>
            </w:r>
            <w:r>
              <w:rPr>
                <w:sz w:val="28"/>
                <w:szCs w:val="28"/>
                <w:lang w:val="vi-VN"/>
              </w:rPr>
              <w:t xml:space="preserve"> của QCVN 72:2025/BGTVT</w:t>
            </w:r>
          </w:p>
        </w:tc>
      </w:tr>
      <w:tr w:rsidR="00242AB1" w:rsidRPr="00E53269" w14:paraId="3D3E66D9" w14:textId="77777777" w:rsidTr="00912164">
        <w:tc>
          <w:tcPr>
            <w:tcW w:w="0" w:type="auto"/>
            <w:vAlign w:val="center"/>
          </w:tcPr>
          <w:p w14:paraId="6C01D4C7" w14:textId="2A49ABB6" w:rsidR="00242AB1" w:rsidRDefault="00A867CF" w:rsidP="00912164">
            <w:pPr>
              <w:widowControl w:val="0"/>
              <w:spacing w:before="70" w:line="340" w:lineRule="exact"/>
              <w:jc w:val="center"/>
              <w:rPr>
                <w:sz w:val="28"/>
                <w:szCs w:val="28"/>
                <w:lang w:val="nl-NL"/>
              </w:rPr>
            </w:pPr>
            <w:r>
              <w:rPr>
                <w:sz w:val="28"/>
                <w:szCs w:val="28"/>
                <w:lang w:val="nl-NL"/>
              </w:rPr>
              <w:t>16</w:t>
            </w:r>
          </w:p>
        </w:tc>
        <w:tc>
          <w:tcPr>
            <w:tcW w:w="1266" w:type="pct"/>
            <w:vAlign w:val="center"/>
          </w:tcPr>
          <w:p w14:paraId="1D4CD752" w14:textId="77777777" w:rsidR="00242AB1" w:rsidRPr="00262259" w:rsidRDefault="00242AB1" w:rsidP="00912164">
            <w:pPr>
              <w:widowControl w:val="0"/>
              <w:spacing w:before="70" w:line="340" w:lineRule="exact"/>
              <w:jc w:val="both"/>
              <w:rPr>
                <w:sz w:val="28"/>
                <w:szCs w:val="28"/>
                <w:lang w:val="en-GB" w:eastAsia="en-GB"/>
              </w:rPr>
            </w:pPr>
            <w:r>
              <w:rPr>
                <w:sz w:val="28"/>
                <w:szCs w:val="28"/>
                <w:lang w:val="en-GB" w:eastAsia="en-GB"/>
              </w:rPr>
              <w:t>Thẩm định thiết kế tài liệu hướng dẫn</w:t>
            </w:r>
          </w:p>
        </w:tc>
        <w:tc>
          <w:tcPr>
            <w:tcW w:w="2030" w:type="pct"/>
            <w:vAlign w:val="center"/>
          </w:tcPr>
          <w:p w14:paraId="27ED368A" w14:textId="77777777" w:rsidR="00242AB1" w:rsidRDefault="00242AB1" w:rsidP="00912164">
            <w:pPr>
              <w:widowControl w:val="0"/>
              <w:spacing w:before="7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tc>
        <w:tc>
          <w:tcPr>
            <w:tcW w:w="1386" w:type="pct"/>
          </w:tcPr>
          <w:p w14:paraId="52520620" w14:textId="77777777" w:rsidR="00242AB1" w:rsidRDefault="00242AB1" w:rsidP="00912164">
            <w:pPr>
              <w:widowControl w:val="0"/>
              <w:spacing w:before="70" w:line="340" w:lineRule="exact"/>
              <w:jc w:val="both"/>
              <w:rPr>
                <w:sz w:val="28"/>
                <w:szCs w:val="28"/>
                <w:lang w:val="en-GB"/>
              </w:rPr>
            </w:pPr>
            <w:r>
              <w:rPr>
                <w:sz w:val="28"/>
                <w:szCs w:val="28"/>
                <w:lang w:val="vi-VN"/>
              </w:rPr>
              <w:t xml:space="preserve">- Mục </w:t>
            </w:r>
            <w:r>
              <w:rPr>
                <w:sz w:val="28"/>
                <w:szCs w:val="28"/>
                <w:lang w:val="en-GB"/>
              </w:rPr>
              <w:t xml:space="preserve">1.1.6 </w:t>
            </w:r>
            <w:r>
              <w:rPr>
                <w:sz w:val="28"/>
                <w:szCs w:val="28"/>
                <w:lang w:val="vi-VN"/>
              </w:rPr>
              <w:t xml:space="preserve">Phần </w:t>
            </w:r>
            <w:r>
              <w:rPr>
                <w:sz w:val="28"/>
                <w:szCs w:val="28"/>
                <w:lang w:val="en-GB"/>
              </w:rPr>
              <w:t>2A</w:t>
            </w:r>
            <w:r>
              <w:rPr>
                <w:sz w:val="28"/>
                <w:szCs w:val="28"/>
                <w:lang w:val="vi-VN"/>
              </w:rPr>
              <w:t xml:space="preserve">, Chương </w:t>
            </w:r>
            <w:r>
              <w:rPr>
                <w:sz w:val="28"/>
                <w:szCs w:val="28"/>
                <w:lang w:val="en-GB"/>
              </w:rPr>
              <w:t>1</w:t>
            </w:r>
            <w:r>
              <w:rPr>
                <w:sz w:val="28"/>
                <w:szCs w:val="28"/>
                <w:lang w:val="vi-VN"/>
              </w:rPr>
              <w:t xml:space="preserve"> của QCVN 72:2025/BGTVT</w:t>
            </w:r>
          </w:p>
          <w:p w14:paraId="2FC1EA18" w14:textId="77777777" w:rsidR="00242AB1" w:rsidRPr="009F63F3" w:rsidRDefault="00242AB1" w:rsidP="00912164">
            <w:pPr>
              <w:widowControl w:val="0"/>
              <w:spacing w:before="70" w:line="340" w:lineRule="exact"/>
              <w:jc w:val="both"/>
              <w:rPr>
                <w:sz w:val="28"/>
                <w:szCs w:val="28"/>
                <w:lang w:val="en-GB"/>
              </w:rPr>
            </w:pPr>
            <w:r>
              <w:rPr>
                <w:sz w:val="28"/>
                <w:szCs w:val="28"/>
                <w:lang w:val="en-GB"/>
              </w:rPr>
              <w:t xml:space="preserve">- </w:t>
            </w:r>
            <w:r>
              <w:rPr>
                <w:sz w:val="28"/>
                <w:szCs w:val="28"/>
                <w:lang w:val="vi-VN"/>
              </w:rPr>
              <w:t xml:space="preserve">Mục </w:t>
            </w:r>
            <w:r>
              <w:rPr>
                <w:sz w:val="28"/>
                <w:szCs w:val="28"/>
                <w:lang w:val="en-GB"/>
              </w:rPr>
              <w:t xml:space="preserve">1.6 </w:t>
            </w:r>
            <w:r>
              <w:rPr>
                <w:sz w:val="28"/>
                <w:szCs w:val="28"/>
                <w:lang w:val="vi-VN"/>
              </w:rPr>
              <w:t xml:space="preserve">Phần </w:t>
            </w:r>
            <w:r>
              <w:rPr>
                <w:sz w:val="28"/>
                <w:szCs w:val="28"/>
                <w:lang w:val="en-GB"/>
              </w:rPr>
              <w:t>7</w:t>
            </w:r>
            <w:r>
              <w:rPr>
                <w:sz w:val="28"/>
                <w:szCs w:val="28"/>
                <w:lang w:val="vi-VN"/>
              </w:rPr>
              <w:t xml:space="preserve">, Chương </w:t>
            </w:r>
            <w:r>
              <w:rPr>
                <w:sz w:val="28"/>
                <w:szCs w:val="28"/>
                <w:lang w:val="en-GB"/>
              </w:rPr>
              <w:t>1</w:t>
            </w:r>
            <w:r>
              <w:rPr>
                <w:sz w:val="28"/>
                <w:szCs w:val="28"/>
                <w:lang w:val="vi-VN"/>
              </w:rPr>
              <w:t xml:space="preserve"> của QCVN 72:2025/BGTVT</w:t>
            </w:r>
          </w:p>
        </w:tc>
      </w:tr>
      <w:tr w:rsidR="00242AB1" w:rsidRPr="00E53269" w14:paraId="5A5CA7D6" w14:textId="77777777" w:rsidTr="00912164">
        <w:tc>
          <w:tcPr>
            <w:tcW w:w="0" w:type="auto"/>
            <w:vAlign w:val="center"/>
          </w:tcPr>
          <w:p w14:paraId="1DFC5B4A" w14:textId="68520E4F" w:rsidR="00242AB1" w:rsidRDefault="00A867CF" w:rsidP="00912164">
            <w:pPr>
              <w:widowControl w:val="0"/>
              <w:spacing w:before="70" w:line="340" w:lineRule="exact"/>
              <w:jc w:val="center"/>
              <w:rPr>
                <w:sz w:val="28"/>
                <w:szCs w:val="28"/>
                <w:lang w:val="nl-NL"/>
              </w:rPr>
            </w:pPr>
            <w:r>
              <w:rPr>
                <w:sz w:val="28"/>
                <w:szCs w:val="28"/>
                <w:lang w:val="nl-NL"/>
              </w:rPr>
              <w:t>17</w:t>
            </w:r>
          </w:p>
        </w:tc>
        <w:tc>
          <w:tcPr>
            <w:tcW w:w="1266" w:type="pct"/>
            <w:vAlign w:val="center"/>
          </w:tcPr>
          <w:p w14:paraId="7546F228" w14:textId="77777777" w:rsidR="00242AB1" w:rsidRPr="00262259" w:rsidRDefault="00242AB1" w:rsidP="00912164">
            <w:pPr>
              <w:widowControl w:val="0"/>
              <w:spacing w:before="70" w:line="340" w:lineRule="exact"/>
              <w:jc w:val="both"/>
              <w:rPr>
                <w:sz w:val="28"/>
                <w:szCs w:val="28"/>
                <w:lang w:val="en-GB" w:eastAsia="en-GB"/>
              </w:rPr>
            </w:pPr>
            <w:r>
              <w:rPr>
                <w:sz w:val="28"/>
                <w:szCs w:val="28"/>
                <w:lang w:val="en-GB" w:eastAsia="en-GB"/>
              </w:rPr>
              <w:t>Thẩm định thiết kế sản phẩm công nghiệp</w:t>
            </w:r>
          </w:p>
        </w:tc>
        <w:tc>
          <w:tcPr>
            <w:tcW w:w="2030" w:type="pct"/>
            <w:vAlign w:val="center"/>
          </w:tcPr>
          <w:p w14:paraId="3DC4E54A" w14:textId="77777777" w:rsidR="00242AB1" w:rsidRDefault="00242AB1" w:rsidP="00912164">
            <w:pPr>
              <w:widowControl w:val="0"/>
              <w:spacing w:before="70" w:line="340" w:lineRule="exact"/>
              <w:jc w:val="both"/>
              <w:rPr>
                <w:sz w:val="28"/>
                <w:szCs w:val="28"/>
                <w:lang w:val="nl-NL"/>
              </w:rPr>
            </w:pPr>
            <w:r>
              <w:rPr>
                <w:sz w:val="28"/>
                <w:szCs w:val="28"/>
                <w:lang w:val="nl-NL"/>
              </w:rPr>
              <w:t>- Khoản 1, Điều 4 Thông tư 48/2015</w:t>
            </w:r>
            <w:r w:rsidRPr="00982317">
              <w:rPr>
                <w:sz w:val="28"/>
                <w:szCs w:val="28"/>
                <w:lang w:val="nl-NL"/>
              </w:rPr>
              <w:t>/TT-BGTVT và các sửa đổi, bổ sung</w:t>
            </w:r>
          </w:p>
          <w:p w14:paraId="459D0BFE" w14:textId="77777777" w:rsidR="00242AB1" w:rsidRDefault="00242AB1" w:rsidP="00912164">
            <w:pPr>
              <w:widowControl w:val="0"/>
              <w:spacing w:before="70" w:line="340" w:lineRule="exact"/>
              <w:jc w:val="both"/>
              <w:rPr>
                <w:sz w:val="28"/>
                <w:szCs w:val="28"/>
                <w:lang w:val="nl-NL"/>
              </w:rPr>
            </w:pPr>
            <w:r>
              <w:rPr>
                <w:sz w:val="28"/>
                <w:szCs w:val="28"/>
                <w:lang w:val="nl-NL"/>
              </w:rPr>
              <w:t>- Điểm d, Khoản 3, Điều 3 Thông tư 48/2015</w:t>
            </w:r>
            <w:r w:rsidRPr="00982317">
              <w:rPr>
                <w:sz w:val="28"/>
                <w:szCs w:val="28"/>
                <w:lang w:val="nl-NL"/>
              </w:rPr>
              <w:t>/TT-BGTVT và các sửa đổi, bổ sung</w:t>
            </w:r>
          </w:p>
        </w:tc>
        <w:tc>
          <w:tcPr>
            <w:tcW w:w="1386" w:type="pct"/>
          </w:tcPr>
          <w:p w14:paraId="34E1ED62" w14:textId="77777777" w:rsidR="00242AB1" w:rsidRPr="00FC79AF" w:rsidRDefault="00242AB1" w:rsidP="00912164">
            <w:pPr>
              <w:widowControl w:val="0"/>
              <w:spacing w:before="70" w:line="340" w:lineRule="exact"/>
              <w:jc w:val="both"/>
              <w:rPr>
                <w:sz w:val="28"/>
                <w:szCs w:val="28"/>
                <w:lang w:val="nl-NL"/>
              </w:rPr>
            </w:pPr>
            <w:r>
              <w:rPr>
                <w:sz w:val="28"/>
                <w:szCs w:val="28"/>
                <w:lang w:val="vi-VN"/>
              </w:rPr>
              <w:t xml:space="preserve">- Mục </w:t>
            </w:r>
            <w:r>
              <w:rPr>
                <w:sz w:val="28"/>
                <w:szCs w:val="28"/>
                <w:lang w:val="en-GB"/>
              </w:rPr>
              <w:t xml:space="preserve">3.7.3 </w:t>
            </w:r>
            <w:r>
              <w:rPr>
                <w:sz w:val="28"/>
                <w:szCs w:val="28"/>
                <w:lang w:val="vi-VN"/>
              </w:rPr>
              <w:t xml:space="preserve">Phần 1B, Chương </w:t>
            </w:r>
            <w:r>
              <w:rPr>
                <w:sz w:val="28"/>
                <w:szCs w:val="28"/>
                <w:lang w:val="en-GB"/>
              </w:rPr>
              <w:t>3</w:t>
            </w:r>
            <w:r>
              <w:rPr>
                <w:sz w:val="28"/>
                <w:szCs w:val="28"/>
                <w:lang w:val="vi-VN"/>
              </w:rPr>
              <w:t xml:space="preserve"> của QCVN 72:2025/BGTVT</w:t>
            </w:r>
          </w:p>
        </w:tc>
      </w:tr>
    </w:tbl>
    <w:p w14:paraId="1ED74BB3" w14:textId="77777777" w:rsidR="00A867CF" w:rsidRPr="00FC79AF" w:rsidRDefault="00A867CF" w:rsidP="00912164">
      <w:pPr>
        <w:pStyle w:val="Heading1"/>
        <w:spacing w:before="120" w:after="120" w:line="340" w:lineRule="exact"/>
        <w:ind w:firstLine="720"/>
        <w:jc w:val="both"/>
        <w:rPr>
          <w:b w:val="0"/>
          <w:bCs w:val="0"/>
          <w:sz w:val="28"/>
          <w:szCs w:val="28"/>
          <w:lang w:val="nl-NL"/>
        </w:rPr>
      </w:pPr>
      <w:r w:rsidRPr="00FC79AF">
        <w:rPr>
          <w:sz w:val="28"/>
          <w:szCs w:val="28"/>
          <w:lang w:val="nl-NL"/>
        </w:rPr>
        <w:lastRenderedPageBreak/>
        <w:t xml:space="preserve">2. Cở sở xây dựng danh mục đặc điểm kinh tế - kỹ thuật dịch vụ </w:t>
      </w:r>
      <w:r w:rsidRPr="00EE3A05">
        <w:rPr>
          <w:sz w:val="28"/>
          <w:szCs w:val="28"/>
          <w:lang w:val="nl-NL"/>
        </w:rPr>
        <w:t>kiểm tra cho phương tiện trong đóng mới, hoán cải, sửa chữa phục hồi</w:t>
      </w:r>
    </w:p>
    <w:tbl>
      <w:tblPr>
        <w:tblStyle w:val="TableGrid"/>
        <w:tblW w:w="5000" w:type="pct"/>
        <w:tblLook w:val="04A0" w:firstRow="1" w:lastRow="0" w:firstColumn="1" w:lastColumn="0" w:noHBand="0" w:noVBand="1"/>
      </w:tblPr>
      <w:tblGrid>
        <w:gridCol w:w="591"/>
        <w:gridCol w:w="2351"/>
        <w:gridCol w:w="3771"/>
        <w:gridCol w:w="2574"/>
      </w:tblGrid>
      <w:tr w:rsidR="00A867CF" w:rsidRPr="00E53269" w14:paraId="136127BB" w14:textId="77777777" w:rsidTr="00912164">
        <w:tc>
          <w:tcPr>
            <w:tcW w:w="0" w:type="auto"/>
            <w:vAlign w:val="center"/>
          </w:tcPr>
          <w:p w14:paraId="447FD71C" w14:textId="77777777" w:rsidR="00A867CF" w:rsidRPr="00982317" w:rsidRDefault="00A867CF" w:rsidP="00912164">
            <w:pPr>
              <w:spacing w:before="60" w:line="340" w:lineRule="exact"/>
              <w:jc w:val="center"/>
              <w:rPr>
                <w:b/>
                <w:bCs/>
                <w:sz w:val="28"/>
                <w:szCs w:val="28"/>
                <w:lang w:val="es-ES"/>
              </w:rPr>
            </w:pPr>
            <w:r w:rsidRPr="00982317">
              <w:rPr>
                <w:b/>
                <w:bCs/>
                <w:sz w:val="28"/>
                <w:szCs w:val="28"/>
                <w:lang w:val="es-ES"/>
              </w:rPr>
              <w:t>TT</w:t>
            </w:r>
          </w:p>
        </w:tc>
        <w:tc>
          <w:tcPr>
            <w:tcW w:w="1266" w:type="pct"/>
            <w:vAlign w:val="center"/>
          </w:tcPr>
          <w:p w14:paraId="776C3924" w14:textId="77777777" w:rsidR="00A867CF" w:rsidRPr="00982317" w:rsidRDefault="00A867CF" w:rsidP="00912164">
            <w:pPr>
              <w:spacing w:before="60" w:line="340" w:lineRule="exact"/>
              <w:jc w:val="center"/>
              <w:rPr>
                <w:b/>
                <w:bCs/>
                <w:sz w:val="28"/>
                <w:szCs w:val="28"/>
                <w:lang w:val="es-ES"/>
              </w:rPr>
            </w:pPr>
            <w:r w:rsidRPr="00982317">
              <w:rPr>
                <w:b/>
                <w:bCs/>
                <w:sz w:val="28"/>
                <w:szCs w:val="28"/>
                <w:lang w:val="es-ES"/>
              </w:rPr>
              <w:t>Tên gọi chi tiết</w:t>
            </w:r>
          </w:p>
        </w:tc>
        <w:tc>
          <w:tcPr>
            <w:tcW w:w="2030" w:type="pct"/>
            <w:vAlign w:val="center"/>
          </w:tcPr>
          <w:p w14:paraId="0DD91078" w14:textId="77777777" w:rsidR="00A867CF" w:rsidRPr="00982317" w:rsidRDefault="00A867CF" w:rsidP="00912164">
            <w:pPr>
              <w:pStyle w:val="NormalWeb"/>
              <w:spacing w:before="60" w:beforeAutospacing="0" w:after="0" w:afterAutospacing="0"/>
              <w:jc w:val="center"/>
              <w:rPr>
                <w:b/>
                <w:bCs/>
                <w:iCs/>
                <w:sz w:val="28"/>
                <w:szCs w:val="28"/>
                <w:lang w:val="nl-NL"/>
              </w:rPr>
            </w:pPr>
            <w:r w:rsidRPr="00982317">
              <w:rPr>
                <w:b/>
                <w:bCs/>
                <w:iCs/>
                <w:sz w:val="28"/>
                <w:szCs w:val="28"/>
                <w:lang w:val="nl-NL"/>
              </w:rPr>
              <w:t>Văn bản quy phạm pháp luật</w:t>
            </w:r>
          </w:p>
        </w:tc>
        <w:tc>
          <w:tcPr>
            <w:tcW w:w="1386" w:type="pct"/>
          </w:tcPr>
          <w:p w14:paraId="5B597EC5" w14:textId="77777777" w:rsidR="00A867CF" w:rsidRPr="00982317" w:rsidRDefault="00A867CF" w:rsidP="00912164">
            <w:pPr>
              <w:pStyle w:val="NormalWeb"/>
              <w:spacing w:before="60" w:beforeAutospacing="0" w:after="0" w:afterAutospacing="0"/>
              <w:jc w:val="center"/>
              <w:rPr>
                <w:b/>
                <w:bCs/>
                <w:iCs/>
                <w:sz w:val="28"/>
                <w:szCs w:val="28"/>
                <w:lang w:val="nl-NL"/>
              </w:rPr>
            </w:pPr>
            <w:r w:rsidRPr="00982317">
              <w:rPr>
                <w:b/>
                <w:bCs/>
                <w:iCs/>
                <w:sz w:val="28"/>
                <w:szCs w:val="28"/>
                <w:lang w:val="nl-NL"/>
              </w:rPr>
              <w:t>Quy chuẩn kỹ thuật quốc gia</w:t>
            </w:r>
          </w:p>
        </w:tc>
      </w:tr>
      <w:tr w:rsidR="00A867CF" w:rsidRPr="00E53269" w14:paraId="353F7444" w14:textId="77777777" w:rsidTr="00912164">
        <w:tc>
          <w:tcPr>
            <w:tcW w:w="0" w:type="auto"/>
            <w:vAlign w:val="center"/>
          </w:tcPr>
          <w:p w14:paraId="113DF472" w14:textId="77777777" w:rsidR="00A867CF" w:rsidRPr="00982317" w:rsidRDefault="00A867CF" w:rsidP="00912164">
            <w:pPr>
              <w:widowControl w:val="0"/>
              <w:spacing w:before="60" w:line="340" w:lineRule="exact"/>
              <w:jc w:val="center"/>
              <w:rPr>
                <w:sz w:val="28"/>
                <w:szCs w:val="28"/>
                <w:lang w:val="nl-NL"/>
              </w:rPr>
            </w:pPr>
            <w:r w:rsidRPr="00982317">
              <w:rPr>
                <w:sz w:val="28"/>
                <w:szCs w:val="28"/>
                <w:lang w:val="nl-NL"/>
              </w:rPr>
              <w:t>1</w:t>
            </w:r>
          </w:p>
        </w:tc>
        <w:tc>
          <w:tcPr>
            <w:tcW w:w="1266" w:type="pct"/>
            <w:vAlign w:val="center"/>
          </w:tcPr>
          <w:p w14:paraId="10D78625" w14:textId="77777777" w:rsidR="00A867CF" w:rsidRPr="00982317" w:rsidRDefault="00A867CF" w:rsidP="00912164">
            <w:pPr>
              <w:widowControl w:val="0"/>
              <w:spacing w:before="60" w:line="340" w:lineRule="exact"/>
              <w:jc w:val="both"/>
              <w:rPr>
                <w:sz w:val="28"/>
                <w:szCs w:val="28"/>
                <w:lang w:val="nl-NL"/>
              </w:rPr>
            </w:pPr>
            <w:r w:rsidRPr="00262259">
              <w:rPr>
                <w:sz w:val="28"/>
                <w:szCs w:val="28"/>
                <w:lang w:val="en-GB" w:eastAsia="en-GB"/>
              </w:rPr>
              <w:t>Kiểm tra đóng mới phần vỏ</w:t>
            </w:r>
          </w:p>
        </w:tc>
        <w:tc>
          <w:tcPr>
            <w:tcW w:w="2030" w:type="pct"/>
            <w:vAlign w:val="center"/>
          </w:tcPr>
          <w:p w14:paraId="3741ECEB" w14:textId="77777777" w:rsidR="00A867CF" w:rsidRDefault="00A867CF" w:rsidP="00912164">
            <w:pPr>
              <w:widowControl w:val="0"/>
              <w:spacing w:before="60" w:line="340" w:lineRule="exact"/>
              <w:jc w:val="both"/>
              <w:rPr>
                <w:sz w:val="28"/>
                <w:szCs w:val="28"/>
                <w:lang w:val="nl-NL"/>
              </w:rPr>
            </w:pPr>
            <w:r>
              <w:rPr>
                <w:sz w:val="28"/>
                <w:szCs w:val="28"/>
                <w:lang w:val="nl-NL"/>
              </w:rPr>
              <w:t>- Khoản 4, Điều 4 Thông tư 48/2015</w:t>
            </w:r>
            <w:r w:rsidRPr="00982317">
              <w:rPr>
                <w:sz w:val="28"/>
                <w:szCs w:val="28"/>
                <w:lang w:val="nl-NL"/>
              </w:rPr>
              <w:t>/TT-BGTVT và các sửa đổi, bổ sung</w:t>
            </w:r>
          </w:p>
          <w:p w14:paraId="772AC50A" w14:textId="77777777" w:rsidR="00A867CF" w:rsidRPr="00982317" w:rsidRDefault="00A867CF" w:rsidP="00912164">
            <w:pPr>
              <w:widowControl w:val="0"/>
              <w:spacing w:before="60" w:line="340" w:lineRule="exact"/>
              <w:jc w:val="both"/>
              <w:rPr>
                <w:sz w:val="28"/>
                <w:szCs w:val="28"/>
                <w:lang w:val="nl-NL"/>
              </w:rPr>
            </w:pPr>
            <w:r>
              <w:rPr>
                <w:sz w:val="28"/>
                <w:szCs w:val="28"/>
                <w:lang w:val="nl-NL"/>
              </w:rPr>
              <w:t>- Điểm a, Khoản 1, Điều 6 Thông tư 48/2015</w:t>
            </w:r>
            <w:r w:rsidRPr="00982317">
              <w:rPr>
                <w:sz w:val="28"/>
                <w:szCs w:val="28"/>
                <w:lang w:val="nl-NL"/>
              </w:rPr>
              <w:t>/TT-BGTVT và các sửa đổi, bổ sung</w:t>
            </w:r>
          </w:p>
        </w:tc>
        <w:tc>
          <w:tcPr>
            <w:tcW w:w="1386" w:type="pct"/>
          </w:tcPr>
          <w:p w14:paraId="3ED61063" w14:textId="77777777" w:rsidR="00A867CF" w:rsidRPr="00982317" w:rsidRDefault="00A867CF" w:rsidP="00912164">
            <w:pPr>
              <w:widowControl w:val="0"/>
              <w:spacing w:before="6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 xml:space="preserve">.3 Phần 1B, Chương </w:t>
            </w:r>
            <w:r>
              <w:rPr>
                <w:sz w:val="28"/>
                <w:szCs w:val="28"/>
                <w:lang w:val="en-GB"/>
              </w:rPr>
              <w:t>2</w:t>
            </w:r>
            <w:r>
              <w:rPr>
                <w:sz w:val="28"/>
                <w:szCs w:val="28"/>
                <w:lang w:val="vi-VN"/>
              </w:rPr>
              <w:t xml:space="preserve"> của QCVN 72:2025/BGTVT</w:t>
            </w:r>
          </w:p>
        </w:tc>
      </w:tr>
      <w:tr w:rsidR="00A867CF" w:rsidRPr="00982317" w14:paraId="7A6B2B72" w14:textId="77777777" w:rsidTr="00912164">
        <w:tc>
          <w:tcPr>
            <w:tcW w:w="0" w:type="auto"/>
            <w:vAlign w:val="center"/>
          </w:tcPr>
          <w:p w14:paraId="5E5C276C" w14:textId="77777777" w:rsidR="00A867CF" w:rsidRPr="00982317" w:rsidRDefault="00A867CF" w:rsidP="00912164">
            <w:pPr>
              <w:widowControl w:val="0"/>
              <w:spacing w:before="60" w:line="340" w:lineRule="exact"/>
              <w:jc w:val="center"/>
              <w:rPr>
                <w:sz w:val="28"/>
                <w:szCs w:val="28"/>
                <w:lang w:val="nl-NL"/>
              </w:rPr>
            </w:pPr>
            <w:r w:rsidRPr="00982317">
              <w:rPr>
                <w:sz w:val="28"/>
                <w:szCs w:val="28"/>
                <w:lang w:val="nl-NL"/>
              </w:rPr>
              <w:t>2</w:t>
            </w:r>
          </w:p>
        </w:tc>
        <w:tc>
          <w:tcPr>
            <w:tcW w:w="1266" w:type="pct"/>
            <w:vAlign w:val="center"/>
          </w:tcPr>
          <w:p w14:paraId="10614875" w14:textId="77777777" w:rsidR="00A867CF" w:rsidRPr="00982317" w:rsidRDefault="00A867CF" w:rsidP="00912164">
            <w:pPr>
              <w:widowControl w:val="0"/>
              <w:spacing w:before="60" w:line="340" w:lineRule="exact"/>
              <w:jc w:val="both"/>
              <w:rPr>
                <w:sz w:val="28"/>
                <w:szCs w:val="28"/>
                <w:lang w:val="nl-NL"/>
              </w:rPr>
            </w:pPr>
            <w:r w:rsidRPr="00262259">
              <w:rPr>
                <w:sz w:val="28"/>
                <w:szCs w:val="28"/>
                <w:lang w:val="en-GB" w:eastAsia="en-GB"/>
              </w:rPr>
              <w:t>Kiểm tra đóng mới phần máy</w:t>
            </w:r>
          </w:p>
        </w:tc>
        <w:tc>
          <w:tcPr>
            <w:tcW w:w="2030" w:type="pct"/>
            <w:vAlign w:val="center"/>
          </w:tcPr>
          <w:p w14:paraId="7F256B65" w14:textId="77777777" w:rsidR="00A867CF" w:rsidRDefault="00A867CF" w:rsidP="00912164">
            <w:pPr>
              <w:widowControl w:val="0"/>
              <w:spacing w:before="60" w:line="340" w:lineRule="exact"/>
              <w:jc w:val="both"/>
              <w:rPr>
                <w:sz w:val="28"/>
                <w:szCs w:val="28"/>
                <w:lang w:val="nl-NL"/>
              </w:rPr>
            </w:pPr>
            <w:r>
              <w:rPr>
                <w:sz w:val="28"/>
                <w:szCs w:val="28"/>
                <w:lang w:val="nl-NL"/>
              </w:rPr>
              <w:t>- Khoản 4, Điều 4 Thông tư 48/2015</w:t>
            </w:r>
            <w:r w:rsidRPr="00982317">
              <w:rPr>
                <w:sz w:val="28"/>
                <w:szCs w:val="28"/>
                <w:lang w:val="nl-NL"/>
              </w:rPr>
              <w:t>/TT-BGTVT và các sửa đổi, bổ sung</w:t>
            </w:r>
          </w:p>
          <w:p w14:paraId="5995F90D" w14:textId="77777777" w:rsidR="00A867CF" w:rsidRPr="00982317" w:rsidRDefault="00A867CF" w:rsidP="00912164">
            <w:pPr>
              <w:widowControl w:val="0"/>
              <w:spacing w:before="60" w:line="340" w:lineRule="exact"/>
              <w:jc w:val="both"/>
              <w:rPr>
                <w:sz w:val="28"/>
                <w:szCs w:val="28"/>
                <w:lang w:val="nl-NL"/>
              </w:rPr>
            </w:pPr>
            <w:r>
              <w:rPr>
                <w:sz w:val="28"/>
                <w:szCs w:val="28"/>
                <w:lang w:val="nl-NL"/>
              </w:rPr>
              <w:t>- Điểm a, Khoản 1, Điều 6 Thông tư 48/2015</w:t>
            </w:r>
            <w:r w:rsidRPr="00982317">
              <w:rPr>
                <w:sz w:val="28"/>
                <w:szCs w:val="28"/>
                <w:lang w:val="nl-NL"/>
              </w:rPr>
              <w:t>/TT-BGTVT và các sửa đổi, bổ sung</w:t>
            </w:r>
          </w:p>
        </w:tc>
        <w:tc>
          <w:tcPr>
            <w:tcW w:w="1386" w:type="pct"/>
          </w:tcPr>
          <w:p w14:paraId="69804F32" w14:textId="77777777" w:rsidR="00A867CF" w:rsidRPr="00982317" w:rsidRDefault="00A867CF" w:rsidP="00912164">
            <w:pPr>
              <w:widowControl w:val="0"/>
              <w:spacing w:before="6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 xml:space="preserve">.3 Phần 1B, Chương </w:t>
            </w:r>
            <w:r>
              <w:rPr>
                <w:sz w:val="28"/>
                <w:szCs w:val="28"/>
                <w:lang w:val="en-GB"/>
              </w:rPr>
              <w:t>2</w:t>
            </w:r>
            <w:r>
              <w:rPr>
                <w:sz w:val="28"/>
                <w:szCs w:val="28"/>
                <w:lang w:val="vi-VN"/>
              </w:rPr>
              <w:t xml:space="preserve"> của QCVN 72:2025/BGTVT</w:t>
            </w:r>
          </w:p>
        </w:tc>
      </w:tr>
      <w:tr w:rsidR="00A867CF" w:rsidRPr="00982317" w14:paraId="54C315CB" w14:textId="77777777" w:rsidTr="00912164">
        <w:tc>
          <w:tcPr>
            <w:tcW w:w="0" w:type="auto"/>
            <w:vAlign w:val="center"/>
          </w:tcPr>
          <w:p w14:paraId="7C6E9F09" w14:textId="77777777" w:rsidR="00A867CF" w:rsidRPr="00982317" w:rsidRDefault="00A867CF" w:rsidP="00912164">
            <w:pPr>
              <w:widowControl w:val="0"/>
              <w:spacing w:before="60" w:line="340" w:lineRule="exact"/>
              <w:jc w:val="center"/>
              <w:rPr>
                <w:sz w:val="28"/>
                <w:szCs w:val="28"/>
                <w:lang w:val="nl-NL"/>
              </w:rPr>
            </w:pPr>
            <w:r w:rsidRPr="00982317">
              <w:rPr>
                <w:sz w:val="28"/>
                <w:szCs w:val="28"/>
                <w:lang w:val="nl-NL"/>
              </w:rPr>
              <w:t>3</w:t>
            </w:r>
          </w:p>
        </w:tc>
        <w:tc>
          <w:tcPr>
            <w:tcW w:w="1266" w:type="pct"/>
            <w:vAlign w:val="center"/>
          </w:tcPr>
          <w:p w14:paraId="3AD80864" w14:textId="53730951" w:rsidR="00A867CF" w:rsidRPr="00982317" w:rsidRDefault="00A867CF" w:rsidP="00912164">
            <w:pPr>
              <w:widowControl w:val="0"/>
              <w:spacing w:before="60" w:line="340" w:lineRule="exact"/>
              <w:jc w:val="both"/>
              <w:rPr>
                <w:sz w:val="28"/>
                <w:szCs w:val="28"/>
                <w:lang w:val="nl-NL"/>
              </w:rPr>
            </w:pPr>
            <w:r>
              <w:rPr>
                <w:sz w:val="28"/>
                <w:szCs w:val="28"/>
                <w:lang w:val="nl-NL"/>
              </w:rPr>
              <w:t>Kiểm tra hoán cải, sửa chữa kích thước thân tàu</w:t>
            </w:r>
          </w:p>
        </w:tc>
        <w:tc>
          <w:tcPr>
            <w:tcW w:w="2030" w:type="pct"/>
            <w:vAlign w:val="center"/>
          </w:tcPr>
          <w:p w14:paraId="0CC6C25E" w14:textId="77777777" w:rsidR="00A867CF" w:rsidRDefault="00A867CF" w:rsidP="00912164">
            <w:pPr>
              <w:widowControl w:val="0"/>
              <w:spacing w:before="60" w:line="340" w:lineRule="exact"/>
              <w:jc w:val="both"/>
              <w:rPr>
                <w:sz w:val="28"/>
                <w:szCs w:val="28"/>
                <w:lang w:val="nl-NL"/>
              </w:rPr>
            </w:pPr>
            <w:r>
              <w:rPr>
                <w:sz w:val="28"/>
                <w:szCs w:val="28"/>
                <w:lang w:val="nl-NL"/>
              </w:rPr>
              <w:t>- Khoản 4, Điều 4 Thông tư 48/2015</w:t>
            </w:r>
            <w:r w:rsidRPr="00982317">
              <w:rPr>
                <w:sz w:val="28"/>
                <w:szCs w:val="28"/>
                <w:lang w:val="nl-NL"/>
              </w:rPr>
              <w:t>/TT-BGTVT và các sửa đổi, bổ sung</w:t>
            </w:r>
          </w:p>
          <w:p w14:paraId="401B420D" w14:textId="77777777" w:rsidR="00A867CF" w:rsidRPr="00982317" w:rsidRDefault="00A867CF" w:rsidP="00912164">
            <w:pPr>
              <w:widowControl w:val="0"/>
              <w:spacing w:before="60" w:line="340" w:lineRule="exact"/>
              <w:jc w:val="both"/>
              <w:rPr>
                <w:sz w:val="28"/>
                <w:szCs w:val="28"/>
                <w:lang w:val="nl-NL"/>
              </w:rPr>
            </w:pPr>
            <w:r>
              <w:rPr>
                <w:sz w:val="28"/>
                <w:szCs w:val="28"/>
                <w:lang w:val="nl-NL"/>
              </w:rPr>
              <w:t>- Điểm d, Khoản 1, Điều 6 Thông tư 48/2015</w:t>
            </w:r>
            <w:r w:rsidRPr="00982317">
              <w:rPr>
                <w:sz w:val="28"/>
                <w:szCs w:val="28"/>
                <w:lang w:val="nl-NL"/>
              </w:rPr>
              <w:t>/TT-BGTVT và các sửa đổi, bổ sung</w:t>
            </w:r>
          </w:p>
        </w:tc>
        <w:tc>
          <w:tcPr>
            <w:tcW w:w="1386" w:type="pct"/>
          </w:tcPr>
          <w:p w14:paraId="70C1C583" w14:textId="77777777" w:rsidR="00A867CF" w:rsidRPr="00982317" w:rsidRDefault="00A867CF" w:rsidP="00912164">
            <w:pPr>
              <w:widowControl w:val="0"/>
              <w:spacing w:before="6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 xml:space="preserve">.3 Phần 1B, Chương </w:t>
            </w:r>
            <w:r>
              <w:rPr>
                <w:sz w:val="28"/>
                <w:szCs w:val="28"/>
                <w:lang w:val="en-GB"/>
              </w:rPr>
              <w:t>2</w:t>
            </w:r>
            <w:r>
              <w:rPr>
                <w:sz w:val="28"/>
                <w:szCs w:val="28"/>
                <w:lang w:val="vi-VN"/>
              </w:rPr>
              <w:t xml:space="preserve"> của QCVN 72:2025/BGTVT</w:t>
            </w:r>
          </w:p>
        </w:tc>
      </w:tr>
      <w:tr w:rsidR="00A867CF" w:rsidRPr="00982317" w14:paraId="2659F50F" w14:textId="77777777" w:rsidTr="00912164">
        <w:tc>
          <w:tcPr>
            <w:tcW w:w="0" w:type="auto"/>
            <w:vAlign w:val="center"/>
          </w:tcPr>
          <w:p w14:paraId="7A6D93D0" w14:textId="5384B2CE" w:rsidR="00A867CF" w:rsidRPr="00982317" w:rsidRDefault="00A867CF" w:rsidP="00912164">
            <w:pPr>
              <w:widowControl w:val="0"/>
              <w:spacing w:before="60" w:line="340" w:lineRule="exact"/>
              <w:jc w:val="center"/>
              <w:rPr>
                <w:sz w:val="28"/>
                <w:szCs w:val="28"/>
                <w:lang w:val="nl-NL"/>
              </w:rPr>
            </w:pPr>
            <w:r>
              <w:rPr>
                <w:sz w:val="28"/>
                <w:szCs w:val="28"/>
                <w:lang w:val="nl-NL"/>
              </w:rPr>
              <w:t>4</w:t>
            </w:r>
          </w:p>
        </w:tc>
        <w:tc>
          <w:tcPr>
            <w:tcW w:w="1266" w:type="pct"/>
            <w:vAlign w:val="center"/>
          </w:tcPr>
          <w:p w14:paraId="58CC9A55" w14:textId="77777777" w:rsidR="00A867CF" w:rsidRPr="00FD13CA" w:rsidRDefault="00A867CF" w:rsidP="00912164">
            <w:pPr>
              <w:widowControl w:val="0"/>
              <w:spacing w:before="60" w:line="340" w:lineRule="exact"/>
              <w:jc w:val="both"/>
              <w:rPr>
                <w:sz w:val="28"/>
                <w:szCs w:val="28"/>
                <w:lang w:val="nl-NL"/>
              </w:rPr>
            </w:pPr>
            <w:r w:rsidRPr="00262259">
              <w:rPr>
                <w:sz w:val="28"/>
                <w:szCs w:val="28"/>
                <w:lang w:val="nl-NL"/>
              </w:rPr>
              <w:t>Kiểm tra hoán cải thay đổi máy chính phần vỏ</w:t>
            </w:r>
          </w:p>
        </w:tc>
        <w:tc>
          <w:tcPr>
            <w:tcW w:w="2030" w:type="pct"/>
            <w:vAlign w:val="center"/>
          </w:tcPr>
          <w:p w14:paraId="3C498DD0" w14:textId="77777777" w:rsidR="00A867CF" w:rsidRDefault="00A867CF" w:rsidP="00912164">
            <w:pPr>
              <w:widowControl w:val="0"/>
              <w:spacing w:before="60" w:line="340" w:lineRule="exact"/>
              <w:jc w:val="both"/>
              <w:rPr>
                <w:sz w:val="28"/>
                <w:szCs w:val="28"/>
                <w:lang w:val="nl-NL"/>
              </w:rPr>
            </w:pPr>
            <w:r>
              <w:rPr>
                <w:sz w:val="28"/>
                <w:szCs w:val="28"/>
                <w:lang w:val="nl-NL"/>
              </w:rPr>
              <w:t>- Khoản 4, Điều 4 Thông tư 48/2015</w:t>
            </w:r>
            <w:r w:rsidRPr="00982317">
              <w:rPr>
                <w:sz w:val="28"/>
                <w:szCs w:val="28"/>
                <w:lang w:val="nl-NL"/>
              </w:rPr>
              <w:t>/TT-BGTVT và các sửa đổi, bổ sung</w:t>
            </w:r>
          </w:p>
          <w:p w14:paraId="6CD243B8" w14:textId="77777777" w:rsidR="00A867CF" w:rsidRPr="00FD13CA" w:rsidRDefault="00A867CF" w:rsidP="00912164">
            <w:pPr>
              <w:widowControl w:val="0"/>
              <w:spacing w:before="60" w:line="340" w:lineRule="exact"/>
              <w:jc w:val="both"/>
              <w:rPr>
                <w:sz w:val="28"/>
                <w:szCs w:val="28"/>
                <w:lang w:val="nl-NL"/>
              </w:rPr>
            </w:pPr>
            <w:r>
              <w:rPr>
                <w:sz w:val="28"/>
                <w:szCs w:val="28"/>
                <w:lang w:val="nl-NL"/>
              </w:rPr>
              <w:t>- Điểm d, Khoản 1, Điều 6 Thông tư 48/2015</w:t>
            </w:r>
            <w:r w:rsidRPr="00982317">
              <w:rPr>
                <w:sz w:val="28"/>
                <w:szCs w:val="28"/>
                <w:lang w:val="nl-NL"/>
              </w:rPr>
              <w:t>/TT-BGTVT và các sửa đổi, bổ sung</w:t>
            </w:r>
          </w:p>
        </w:tc>
        <w:tc>
          <w:tcPr>
            <w:tcW w:w="1386" w:type="pct"/>
          </w:tcPr>
          <w:p w14:paraId="597CDDE8" w14:textId="77777777" w:rsidR="00A867CF" w:rsidRPr="00FD13CA" w:rsidRDefault="00A867CF" w:rsidP="00912164">
            <w:pPr>
              <w:widowControl w:val="0"/>
              <w:spacing w:before="6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 xml:space="preserve">.3 Phần 1B, Chương </w:t>
            </w:r>
            <w:r>
              <w:rPr>
                <w:sz w:val="28"/>
                <w:szCs w:val="28"/>
                <w:lang w:val="en-GB"/>
              </w:rPr>
              <w:t>2</w:t>
            </w:r>
            <w:r>
              <w:rPr>
                <w:sz w:val="28"/>
                <w:szCs w:val="28"/>
                <w:lang w:val="vi-VN"/>
              </w:rPr>
              <w:t xml:space="preserve"> của QCVN 72:2025/BGTVT</w:t>
            </w:r>
          </w:p>
        </w:tc>
      </w:tr>
      <w:tr w:rsidR="00A867CF" w:rsidRPr="00982317" w14:paraId="071F3AC9" w14:textId="77777777" w:rsidTr="00912164">
        <w:tc>
          <w:tcPr>
            <w:tcW w:w="0" w:type="auto"/>
            <w:vAlign w:val="center"/>
          </w:tcPr>
          <w:p w14:paraId="641B09E1" w14:textId="502BD5EF" w:rsidR="00A867CF" w:rsidRPr="00982317" w:rsidRDefault="00A867CF" w:rsidP="00912164">
            <w:pPr>
              <w:widowControl w:val="0"/>
              <w:spacing w:before="60" w:line="340" w:lineRule="exact"/>
              <w:jc w:val="center"/>
              <w:rPr>
                <w:sz w:val="28"/>
                <w:szCs w:val="28"/>
                <w:lang w:val="nl-NL"/>
              </w:rPr>
            </w:pPr>
            <w:r>
              <w:rPr>
                <w:sz w:val="28"/>
                <w:szCs w:val="28"/>
                <w:lang w:val="nl-NL"/>
              </w:rPr>
              <w:t>5</w:t>
            </w:r>
          </w:p>
        </w:tc>
        <w:tc>
          <w:tcPr>
            <w:tcW w:w="1266" w:type="pct"/>
            <w:vAlign w:val="center"/>
          </w:tcPr>
          <w:p w14:paraId="7C56D6E0" w14:textId="77777777" w:rsidR="00A867CF" w:rsidRPr="00FD13CA" w:rsidRDefault="00A867CF" w:rsidP="00912164">
            <w:pPr>
              <w:widowControl w:val="0"/>
              <w:spacing w:before="60" w:line="340" w:lineRule="exact"/>
              <w:jc w:val="both"/>
              <w:rPr>
                <w:sz w:val="28"/>
                <w:szCs w:val="28"/>
                <w:lang w:val="nl-NL"/>
              </w:rPr>
            </w:pPr>
            <w:r w:rsidRPr="00262259">
              <w:rPr>
                <w:sz w:val="28"/>
                <w:szCs w:val="28"/>
                <w:lang w:val="nl-NL"/>
              </w:rPr>
              <w:t>Kiểm tra hoán cải thay đổi máy chính phần máy</w:t>
            </w:r>
          </w:p>
        </w:tc>
        <w:tc>
          <w:tcPr>
            <w:tcW w:w="2030" w:type="pct"/>
            <w:vAlign w:val="center"/>
          </w:tcPr>
          <w:p w14:paraId="2A7E3CEC" w14:textId="77777777" w:rsidR="00A867CF" w:rsidRDefault="00A867CF" w:rsidP="00912164">
            <w:pPr>
              <w:widowControl w:val="0"/>
              <w:spacing w:before="60" w:line="340" w:lineRule="exact"/>
              <w:jc w:val="both"/>
              <w:rPr>
                <w:sz w:val="28"/>
                <w:szCs w:val="28"/>
                <w:lang w:val="nl-NL"/>
              </w:rPr>
            </w:pPr>
            <w:r>
              <w:rPr>
                <w:sz w:val="28"/>
                <w:szCs w:val="28"/>
                <w:lang w:val="nl-NL"/>
              </w:rPr>
              <w:t>- Khoản 4, Điều 4 Thông tư 48/2015</w:t>
            </w:r>
            <w:r w:rsidRPr="00982317">
              <w:rPr>
                <w:sz w:val="28"/>
                <w:szCs w:val="28"/>
                <w:lang w:val="nl-NL"/>
              </w:rPr>
              <w:t>/TT-BGTVT và các sửa đổi, bổ sung</w:t>
            </w:r>
          </w:p>
          <w:p w14:paraId="47F3F2CA" w14:textId="77777777" w:rsidR="00A867CF" w:rsidRPr="00FD13CA" w:rsidRDefault="00A867CF" w:rsidP="00912164">
            <w:pPr>
              <w:widowControl w:val="0"/>
              <w:spacing w:before="60" w:line="340" w:lineRule="exact"/>
              <w:jc w:val="both"/>
              <w:rPr>
                <w:sz w:val="28"/>
                <w:szCs w:val="28"/>
                <w:lang w:val="nl-NL"/>
              </w:rPr>
            </w:pPr>
            <w:r>
              <w:rPr>
                <w:sz w:val="28"/>
                <w:szCs w:val="28"/>
                <w:lang w:val="nl-NL"/>
              </w:rPr>
              <w:t>- Điểm d, Khoản 1, Điều 6 Thông tư 48/2015</w:t>
            </w:r>
            <w:r w:rsidRPr="00982317">
              <w:rPr>
                <w:sz w:val="28"/>
                <w:szCs w:val="28"/>
                <w:lang w:val="nl-NL"/>
              </w:rPr>
              <w:t>/TT-BGTVT và các sửa đổi, bổ sung</w:t>
            </w:r>
          </w:p>
        </w:tc>
        <w:tc>
          <w:tcPr>
            <w:tcW w:w="1386" w:type="pct"/>
          </w:tcPr>
          <w:p w14:paraId="74B60D0A" w14:textId="77777777" w:rsidR="00A867CF" w:rsidRPr="00FD13CA" w:rsidRDefault="00A867CF" w:rsidP="00912164">
            <w:pPr>
              <w:widowControl w:val="0"/>
              <w:spacing w:before="60" w:line="340" w:lineRule="exact"/>
              <w:jc w:val="both"/>
              <w:rPr>
                <w:sz w:val="28"/>
                <w:szCs w:val="28"/>
                <w:lang w:val="nl-NL"/>
              </w:rPr>
            </w:pPr>
            <w:r>
              <w:rPr>
                <w:sz w:val="28"/>
                <w:szCs w:val="28"/>
                <w:lang w:val="vi-VN"/>
              </w:rPr>
              <w:t xml:space="preserve">- Mục </w:t>
            </w:r>
            <w:r>
              <w:rPr>
                <w:sz w:val="28"/>
                <w:szCs w:val="28"/>
                <w:lang w:val="en-GB"/>
              </w:rPr>
              <w:t>2</w:t>
            </w:r>
            <w:r>
              <w:rPr>
                <w:sz w:val="28"/>
                <w:szCs w:val="28"/>
                <w:lang w:val="vi-VN"/>
              </w:rPr>
              <w:t xml:space="preserve">.3 Phần 1B, Chương </w:t>
            </w:r>
            <w:r>
              <w:rPr>
                <w:sz w:val="28"/>
                <w:szCs w:val="28"/>
                <w:lang w:val="en-GB"/>
              </w:rPr>
              <w:t>2</w:t>
            </w:r>
            <w:r>
              <w:rPr>
                <w:sz w:val="28"/>
                <w:szCs w:val="28"/>
                <w:lang w:val="vi-VN"/>
              </w:rPr>
              <w:t xml:space="preserve"> của QCVN 72:2025/BGTVT</w:t>
            </w:r>
          </w:p>
        </w:tc>
      </w:tr>
      <w:tr w:rsidR="00A867CF" w:rsidRPr="00982317" w14:paraId="104331D3" w14:textId="77777777" w:rsidTr="00912164">
        <w:tc>
          <w:tcPr>
            <w:tcW w:w="0" w:type="auto"/>
            <w:vAlign w:val="center"/>
          </w:tcPr>
          <w:p w14:paraId="11781E1A" w14:textId="293EDAB4" w:rsidR="00A867CF" w:rsidRDefault="00A867CF" w:rsidP="00912164">
            <w:pPr>
              <w:widowControl w:val="0"/>
              <w:spacing w:before="60" w:line="340" w:lineRule="exact"/>
              <w:jc w:val="center"/>
              <w:rPr>
                <w:sz w:val="28"/>
                <w:szCs w:val="28"/>
                <w:lang w:val="nl-NL"/>
              </w:rPr>
            </w:pPr>
            <w:r>
              <w:rPr>
                <w:sz w:val="28"/>
                <w:szCs w:val="28"/>
                <w:lang w:val="nl-NL"/>
              </w:rPr>
              <w:t>6</w:t>
            </w:r>
          </w:p>
        </w:tc>
        <w:tc>
          <w:tcPr>
            <w:tcW w:w="1266" w:type="pct"/>
            <w:vAlign w:val="center"/>
          </w:tcPr>
          <w:p w14:paraId="482794F3" w14:textId="00FA9BFD" w:rsidR="00A867CF" w:rsidRPr="00262259" w:rsidRDefault="00A867CF" w:rsidP="00912164">
            <w:pPr>
              <w:widowControl w:val="0"/>
              <w:spacing w:before="60" w:line="340" w:lineRule="exact"/>
              <w:jc w:val="both"/>
              <w:rPr>
                <w:sz w:val="28"/>
                <w:szCs w:val="28"/>
                <w:lang w:val="nl-NL"/>
              </w:rPr>
            </w:pPr>
            <w:r>
              <w:rPr>
                <w:sz w:val="28"/>
                <w:szCs w:val="28"/>
                <w:lang w:val="nl-NL"/>
              </w:rPr>
              <w:t>Kiểm tra h</w:t>
            </w:r>
            <w:r w:rsidRPr="00454FBD">
              <w:rPr>
                <w:sz w:val="28"/>
                <w:szCs w:val="28"/>
                <w:lang w:val="nl-NL"/>
              </w:rPr>
              <w:t>oán cải nâng, hạ cấp, chạy vượt vùng, thay đổi công d</w:t>
            </w:r>
            <w:r>
              <w:rPr>
                <w:sz w:val="28"/>
                <w:szCs w:val="28"/>
                <w:lang w:val="nl-NL"/>
              </w:rPr>
              <w:t xml:space="preserve">ụng và các </w:t>
            </w:r>
            <w:r w:rsidRPr="00454FBD">
              <w:rPr>
                <w:sz w:val="28"/>
                <w:szCs w:val="28"/>
                <w:lang w:val="nl-NL"/>
              </w:rPr>
              <w:t>hoán cải, sửa chữa nhỏ khác</w:t>
            </w:r>
          </w:p>
        </w:tc>
        <w:tc>
          <w:tcPr>
            <w:tcW w:w="2030" w:type="pct"/>
            <w:vAlign w:val="center"/>
          </w:tcPr>
          <w:p w14:paraId="685ACD82" w14:textId="77777777" w:rsidR="00A867CF" w:rsidRDefault="00A867CF" w:rsidP="00912164">
            <w:pPr>
              <w:widowControl w:val="0"/>
              <w:spacing w:before="60" w:line="340" w:lineRule="exact"/>
              <w:jc w:val="both"/>
              <w:rPr>
                <w:sz w:val="28"/>
                <w:szCs w:val="28"/>
                <w:lang w:val="nl-NL"/>
              </w:rPr>
            </w:pPr>
            <w:r>
              <w:rPr>
                <w:sz w:val="28"/>
                <w:szCs w:val="28"/>
                <w:lang w:val="nl-NL"/>
              </w:rPr>
              <w:t>- Khoản 4, Điều 4 Thông tư 48/2015</w:t>
            </w:r>
            <w:r w:rsidRPr="00982317">
              <w:rPr>
                <w:sz w:val="28"/>
                <w:szCs w:val="28"/>
                <w:lang w:val="nl-NL"/>
              </w:rPr>
              <w:t>/TT-BGTVT và các sửa đổi, bổ sung</w:t>
            </w:r>
          </w:p>
          <w:p w14:paraId="318A0F63" w14:textId="7E8AEB36" w:rsidR="00A867CF" w:rsidRDefault="00A867CF" w:rsidP="00912164">
            <w:pPr>
              <w:widowControl w:val="0"/>
              <w:spacing w:before="60" w:line="340" w:lineRule="exact"/>
              <w:jc w:val="both"/>
              <w:rPr>
                <w:sz w:val="28"/>
                <w:szCs w:val="28"/>
                <w:lang w:val="nl-NL"/>
              </w:rPr>
            </w:pPr>
            <w:r>
              <w:rPr>
                <w:sz w:val="28"/>
                <w:szCs w:val="28"/>
                <w:lang w:val="nl-NL"/>
              </w:rPr>
              <w:t>- Điểm d, Khoản 1, Điều 6 Thông tư 48/2015</w:t>
            </w:r>
            <w:r w:rsidRPr="00982317">
              <w:rPr>
                <w:sz w:val="28"/>
                <w:szCs w:val="28"/>
                <w:lang w:val="nl-NL"/>
              </w:rPr>
              <w:t>/TT-BGTVT và các sửa đổi, bổ sung</w:t>
            </w:r>
          </w:p>
        </w:tc>
        <w:tc>
          <w:tcPr>
            <w:tcW w:w="1386" w:type="pct"/>
          </w:tcPr>
          <w:p w14:paraId="187D0C07" w14:textId="326E618B" w:rsidR="00A867CF" w:rsidRDefault="00A867CF" w:rsidP="00912164">
            <w:pPr>
              <w:widowControl w:val="0"/>
              <w:spacing w:before="60" w:line="340" w:lineRule="exact"/>
              <w:jc w:val="both"/>
              <w:rPr>
                <w:sz w:val="28"/>
                <w:szCs w:val="28"/>
                <w:lang w:val="vi-VN"/>
              </w:rPr>
            </w:pPr>
            <w:r>
              <w:rPr>
                <w:sz w:val="28"/>
                <w:szCs w:val="28"/>
                <w:lang w:val="vi-VN"/>
              </w:rPr>
              <w:t xml:space="preserve">- Mục </w:t>
            </w:r>
            <w:r>
              <w:rPr>
                <w:sz w:val="28"/>
                <w:szCs w:val="28"/>
                <w:lang w:val="en-GB"/>
              </w:rPr>
              <w:t>2</w:t>
            </w:r>
            <w:r>
              <w:rPr>
                <w:sz w:val="28"/>
                <w:szCs w:val="28"/>
                <w:lang w:val="vi-VN"/>
              </w:rPr>
              <w:t xml:space="preserve">.3 Phần 1B, Chương </w:t>
            </w:r>
            <w:r>
              <w:rPr>
                <w:sz w:val="28"/>
                <w:szCs w:val="28"/>
                <w:lang w:val="en-GB"/>
              </w:rPr>
              <w:t>2</w:t>
            </w:r>
            <w:r>
              <w:rPr>
                <w:sz w:val="28"/>
                <w:szCs w:val="28"/>
                <w:lang w:val="vi-VN"/>
              </w:rPr>
              <w:t xml:space="preserve"> của QCVN 72:2025/BGTVT</w:t>
            </w:r>
          </w:p>
        </w:tc>
      </w:tr>
    </w:tbl>
    <w:p w14:paraId="157E3E69" w14:textId="53942EE9" w:rsidR="00242AB1" w:rsidRPr="00A92DDC" w:rsidRDefault="00A867CF" w:rsidP="00912164">
      <w:pPr>
        <w:pStyle w:val="Heading1"/>
        <w:spacing w:before="120" w:after="120" w:line="340" w:lineRule="exact"/>
        <w:ind w:firstLine="720"/>
        <w:jc w:val="both"/>
        <w:rPr>
          <w:lang w:val="nl-NL"/>
        </w:rPr>
      </w:pPr>
      <w:r>
        <w:rPr>
          <w:sz w:val="28"/>
          <w:szCs w:val="28"/>
          <w:lang w:val="nl-NL"/>
        </w:rPr>
        <w:lastRenderedPageBreak/>
        <w:t>3</w:t>
      </w:r>
      <w:r w:rsidR="00242AB1" w:rsidRPr="00FC79AF">
        <w:rPr>
          <w:sz w:val="28"/>
          <w:szCs w:val="28"/>
          <w:lang w:val="nl-NL"/>
        </w:rPr>
        <w:t xml:space="preserve">. Cở sở xây dựng danh mục đặc điểm kinh tế - kỹ thuật </w:t>
      </w:r>
      <w:bookmarkStart w:id="8" w:name="_Hlk195951853"/>
      <w:r w:rsidR="00242AB1" w:rsidRPr="00FC79AF">
        <w:rPr>
          <w:sz w:val="28"/>
          <w:szCs w:val="28"/>
          <w:lang w:val="nl-NL"/>
        </w:rPr>
        <w:t xml:space="preserve">dịch vụ </w:t>
      </w:r>
      <w:bookmarkEnd w:id="8"/>
      <w:r w:rsidR="00242AB1" w:rsidRPr="00E329B1">
        <w:rPr>
          <w:sz w:val="28"/>
          <w:szCs w:val="28"/>
          <w:lang w:val="nl-NL"/>
        </w:rPr>
        <w:t>kiểm tra cho phương tiện trong quá trình hoạt động</w:t>
      </w:r>
    </w:p>
    <w:tbl>
      <w:tblPr>
        <w:tblStyle w:val="TableGrid"/>
        <w:tblW w:w="5000" w:type="pct"/>
        <w:tblLook w:val="04A0" w:firstRow="1" w:lastRow="0" w:firstColumn="1" w:lastColumn="0" w:noHBand="0" w:noVBand="1"/>
      </w:tblPr>
      <w:tblGrid>
        <w:gridCol w:w="591"/>
        <w:gridCol w:w="2353"/>
        <w:gridCol w:w="3763"/>
        <w:gridCol w:w="2580"/>
      </w:tblGrid>
      <w:tr w:rsidR="00242AB1" w:rsidRPr="00E53269" w14:paraId="6DC5FDEF" w14:textId="77777777" w:rsidTr="00912164">
        <w:tc>
          <w:tcPr>
            <w:tcW w:w="318" w:type="pct"/>
            <w:vAlign w:val="center"/>
          </w:tcPr>
          <w:p w14:paraId="272CF685" w14:textId="77777777" w:rsidR="00242AB1" w:rsidRPr="00491BE6" w:rsidRDefault="00242AB1" w:rsidP="00912164">
            <w:pPr>
              <w:spacing w:before="62" w:line="340" w:lineRule="exact"/>
              <w:jc w:val="center"/>
              <w:rPr>
                <w:b/>
                <w:bCs/>
                <w:sz w:val="28"/>
                <w:szCs w:val="28"/>
                <w:lang w:val="es-ES"/>
              </w:rPr>
            </w:pPr>
            <w:r w:rsidRPr="00491BE6">
              <w:rPr>
                <w:b/>
                <w:bCs/>
                <w:sz w:val="28"/>
                <w:szCs w:val="28"/>
                <w:lang w:val="es-ES"/>
              </w:rPr>
              <w:t>TT</w:t>
            </w:r>
          </w:p>
        </w:tc>
        <w:tc>
          <w:tcPr>
            <w:tcW w:w="1267" w:type="pct"/>
            <w:vAlign w:val="center"/>
          </w:tcPr>
          <w:p w14:paraId="02FA24E3" w14:textId="77777777" w:rsidR="00242AB1" w:rsidRPr="00491BE6" w:rsidRDefault="00242AB1" w:rsidP="00912164">
            <w:pPr>
              <w:spacing w:before="62" w:line="340" w:lineRule="exact"/>
              <w:jc w:val="center"/>
              <w:rPr>
                <w:b/>
                <w:bCs/>
                <w:sz w:val="28"/>
                <w:szCs w:val="28"/>
                <w:lang w:val="es-ES"/>
              </w:rPr>
            </w:pPr>
            <w:r w:rsidRPr="00491BE6">
              <w:rPr>
                <w:b/>
                <w:bCs/>
                <w:sz w:val="28"/>
                <w:szCs w:val="28"/>
                <w:lang w:val="es-ES"/>
              </w:rPr>
              <w:t>Tên gọi chi tiết</w:t>
            </w:r>
          </w:p>
        </w:tc>
        <w:tc>
          <w:tcPr>
            <w:tcW w:w="2026" w:type="pct"/>
            <w:vAlign w:val="center"/>
          </w:tcPr>
          <w:p w14:paraId="5165C067" w14:textId="77777777" w:rsidR="00242AB1" w:rsidRPr="00491BE6" w:rsidRDefault="00242AB1" w:rsidP="00912164">
            <w:pPr>
              <w:pStyle w:val="NormalWeb"/>
              <w:spacing w:before="62" w:beforeAutospacing="0" w:after="0" w:afterAutospacing="0"/>
              <w:jc w:val="center"/>
              <w:rPr>
                <w:b/>
                <w:bCs/>
                <w:iCs/>
                <w:sz w:val="28"/>
                <w:szCs w:val="28"/>
                <w:lang w:val="nl-NL"/>
              </w:rPr>
            </w:pPr>
            <w:r w:rsidRPr="00491BE6">
              <w:rPr>
                <w:b/>
                <w:bCs/>
                <w:iCs/>
                <w:sz w:val="28"/>
                <w:szCs w:val="28"/>
                <w:lang w:val="nl-NL"/>
              </w:rPr>
              <w:t>Văn bản quy phạm pháp luật</w:t>
            </w:r>
          </w:p>
        </w:tc>
        <w:tc>
          <w:tcPr>
            <w:tcW w:w="1389" w:type="pct"/>
          </w:tcPr>
          <w:p w14:paraId="47930224" w14:textId="77777777" w:rsidR="00242AB1" w:rsidRPr="00491BE6" w:rsidRDefault="00242AB1" w:rsidP="00912164">
            <w:pPr>
              <w:pStyle w:val="NormalWeb"/>
              <w:spacing w:before="62" w:beforeAutospacing="0" w:after="0" w:afterAutospacing="0"/>
              <w:jc w:val="center"/>
              <w:rPr>
                <w:b/>
                <w:bCs/>
                <w:iCs/>
                <w:sz w:val="28"/>
                <w:szCs w:val="28"/>
                <w:lang w:val="nl-NL"/>
              </w:rPr>
            </w:pPr>
            <w:r w:rsidRPr="00491BE6">
              <w:rPr>
                <w:b/>
                <w:bCs/>
                <w:iCs/>
                <w:sz w:val="28"/>
                <w:szCs w:val="28"/>
                <w:lang w:val="nl-NL"/>
              </w:rPr>
              <w:t>Quy chuẩn kỹ thuật quốc gia</w:t>
            </w:r>
          </w:p>
        </w:tc>
      </w:tr>
      <w:tr w:rsidR="00242AB1" w:rsidRPr="00491BE6" w14:paraId="118D68EA" w14:textId="77777777" w:rsidTr="00912164">
        <w:tc>
          <w:tcPr>
            <w:tcW w:w="318" w:type="pct"/>
            <w:vAlign w:val="center"/>
          </w:tcPr>
          <w:p w14:paraId="5FABB860" w14:textId="77777777" w:rsidR="00242AB1" w:rsidRPr="00491BE6" w:rsidRDefault="00242AB1" w:rsidP="00912164">
            <w:pPr>
              <w:widowControl w:val="0"/>
              <w:spacing w:before="62" w:line="340" w:lineRule="exact"/>
              <w:jc w:val="center"/>
              <w:rPr>
                <w:sz w:val="28"/>
                <w:szCs w:val="28"/>
                <w:lang w:val="nl-NL"/>
              </w:rPr>
            </w:pPr>
            <w:r w:rsidRPr="00491BE6">
              <w:rPr>
                <w:sz w:val="28"/>
                <w:szCs w:val="28"/>
                <w:lang w:val="nl-NL"/>
              </w:rPr>
              <w:t>1</w:t>
            </w:r>
          </w:p>
        </w:tc>
        <w:tc>
          <w:tcPr>
            <w:tcW w:w="1267" w:type="pct"/>
            <w:vAlign w:val="center"/>
          </w:tcPr>
          <w:p w14:paraId="59CD3322" w14:textId="77777777" w:rsidR="00242AB1" w:rsidRPr="00491BE6" w:rsidRDefault="00242AB1" w:rsidP="00912164">
            <w:pPr>
              <w:widowControl w:val="0"/>
              <w:spacing w:before="62" w:line="340" w:lineRule="exact"/>
              <w:jc w:val="both"/>
              <w:rPr>
                <w:sz w:val="28"/>
                <w:szCs w:val="28"/>
                <w:lang w:val="nl-NL"/>
              </w:rPr>
            </w:pPr>
            <w:r w:rsidRPr="00262259">
              <w:rPr>
                <w:sz w:val="28"/>
                <w:szCs w:val="28"/>
                <w:lang w:val="en-GB"/>
              </w:rPr>
              <w:t>K</w:t>
            </w:r>
            <w:r w:rsidRPr="00262259">
              <w:rPr>
                <w:sz w:val="28"/>
                <w:szCs w:val="28"/>
                <w:lang w:val="vi-VN"/>
              </w:rPr>
              <w:t>iểm</w:t>
            </w:r>
            <w:r w:rsidRPr="00262259">
              <w:rPr>
                <w:sz w:val="28"/>
                <w:szCs w:val="28"/>
                <w:lang w:val="en-GB"/>
              </w:rPr>
              <w:t xml:space="preserve"> tra hàng năm phần vỏ</w:t>
            </w:r>
          </w:p>
        </w:tc>
        <w:tc>
          <w:tcPr>
            <w:tcW w:w="2026" w:type="pct"/>
            <w:vAlign w:val="center"/>
          </w:tcPr>
          <w:p w14:paraId="302F8DA6" w14:textId="77777777" w:rsidR="00242AB1" w:rsidRDefault="00242AB1" w:rsidP="00912164">
            <w:pPr>
              <w:widowControl w:val="0"/>
              <w:spacing w:before="62"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2B59DB2B" w14:textId="77777777" w:rsidR="00242AB1" w:rsidRPr="00491BE6" w:rsidRDefault="00242AB1" w:rsidP="00912164">
            <w:pPr>
              <w:widowControl w:val="0"/>
              <w:spacing w:before="62"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3139CD80" w14:textId="77777777" w:rsidR="00242AB1" w:rsidRPr="00BD5803" w:rsidRDefault="00242AB1" w:rsidP="00912164">
            <w:pPr>
              <w:widowControl w:val="0"/>
              <w:spacing w:before="62" w:line="340" w:lineRule="exact"/>
              <w:jc w:val="both"/>
              <w:rPr>
                <w:sz w:val="28"/>
                <w:szCs w:val="28"/>
                <w:lang w:val="vi-VN"/>
              </w:rPr>
            </w:pPr>
            <w:r>
              <w:rPr>
                <w:sz w:val="28"/>
                <w:szCs w:val="28"/>
                <w:lang w:val="vi-VN"/>
              </w:rPr>
              <w:t>- Mục 4.2 Phần 1B, Chương 4 của QCVN 72:2025/BGTVT</w:t>
            </w:r>
          </w:p>
        </w:tc>
      </w:tr>
      <w:tr w:rsidR="00242AB1" w:rsidRPr="00491BE6" w14:paraId="28CDF7AB" w14:textId="77777777" w:rsidTr="00912164">
        <w:tc>
          <w:tcPr>
            <w:tcW w:w="318" w:type="pct"/>
            <w:vAlign w:val="center"/>
          </w:tcPr>
          <w:p w14:paraId="78FEA26F" w14:textId="77777777" w:rsidR="00242AB1" w:rsidRPr="00491BE6" w:rsidRDefault="00242AB1" w:rsidP="00912164">
            <w:pPr>
              <w:widowControl w:val="0"/>
              <w:spacing w:before="62" w:line="340" w:lineRule="exact"/>
              <w:jc w:val="center"/>
              <w:rPr>
                <w:sz w:val="28"/>
                <w:szCs w:val="28"/>
                <w:lang w:val="nl-NL"/>
              </w:rPr>
            </w:pPr>
            <w:r w:rsidRPr="00491BE6">
              <w:rPr>
                <w:sz w:val="28"/>
                <w:szCs w:val="28"/>
                <w:lang w:val="nl-NL"/>
              </w:rPr>
              <w:t>2</w:t>
            </w:r>
          </w:p>
        </w:tc>
        <w:tc>
          <w:tcPr>
            <w:tcW w:w="1267" w:type="pct"/>
            <w:vAlign w:val="center"/>
          </w:tcPr>
          <w:p w14:paraId="5BAA7CD3" w14:textId="77777777" w:rsidR="00242AB1" w:rsidRPr="00491BE6" w:rsidRDefault="00242AB1" w:rsidP="00912164">
            <w:pPr>
              <w:widowControl w:val="0"/>
              <w:spacing w:before="62" w:line="340" w:lineRule="exact"/>
              <w:jc w:val="both"/>
              <w:rPr>
                <w:sz w:val="28"/>
                <w:szCs w:val="28"/>
                <w:lang w:val="nl-NL"/>
              </w:rPr>
            </w:pPr>
            <w:r w:rsidRPr="00262259">
              <w:rPr>
                <w:sz w:val="28"/>
                <w:szCs w:val="28"/>
                <w:lang w:val="en-GB"/>
              </w:rPr>
              <w:t>K</w:t>
            </w:r>
            <w:r w:rsidRPr="00262259">
              <w:rPr>
                <w:sz w:val="28"/>
                <w:szCs w:val="28"/>
                <w:lang w:val="vi-VN"/>
              </w:rPr>
              <w:t>iểm</w:t>
            </w:r>
            <w:r w:rsidRPr="00262259">
              <w:rPr>
                <w:sz w:val="28"/>
                <w:szCs w:val="28"/>
                <w:lang w:val="en-GB"/>
              </w:rPr>
              <w:t xml:space="preserve"> tra hàng năm phần máy</w:t>
            </w:r>
          </w:p>
        </w:tc>
        <w:tc>
          <w:tcPr>
            <w:tcW w:w="2026" w:type="pct"/>
            <w:vAlign w:val="center"/>
          </w:tcPr>
          <w:p w14:paraId="36839846" w14:textId="77777777" w:rsidR="00242AB1" w:rsidRDefault="00242AB1" w:rsidP="00912164">
            <w:pPr>
              <w:widowControl w:val="0"/>
              <w:spacing w:before="62"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7175854D" w14:textId="77777777" w:rsidR="00242AB1" w:rsidRPr="00491BE6" w:rsidRDefault="00242AB1" w:rsidP="00912164">
            <w:pPr>
              <w:widowControl w:val="0"/>
              <w:spacing w:before="62"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4487CCF0" w14:textId="77777777" w:rsidR="00242AB1" w:rsidRPr="00491BE6" w:rsidRDefault="00242AB1" w:rsidP="00912164">
            <w:pPr>
              <w:widowControl w:val="0"/>
              <w:spacing w:before="62" w:line="340" w:lineRule="exact"/>
              <w:jc w:val="both"/>
              <w:rPr>
                <w:sz w:val="28"/>
                <w:szCs w:val="28"/>
                <w:lang w:val="nl-NL"/>
              </w:rPr>
            </w:pPr>
            <w:r>
              <w:rPr>
                <w:sz w:val="28"/>
                <w:szCs w:val="28"/>
                <w:lang w:val="vi-VN"/>
              </w:rPr>
              <w:t>- Mục 4.2 Phần 1B, Chương 4 của QCVN 72:2025/BGTVT</w:t>
            </w:r>
          </w:p>
        </w:tc>
      </w:tr>
      <w:tr w:rsidR="00242AB1" w:rsidRPr="00491BE6" w14:paraId="15E2F20B" w14:textId="77777777" w:rsidTr="00912164">
        <w:tc>
          <w:tcPr>
            <w:tcW w:w="318" w:type="pct"/>
            <w:vAlign w:val="center"/>
          </w:tcPr>
          <w:p w14:paraId="00A324DB" w14:textId="77777777" w:rsidR="00242AB1" w:rsidRPr="00491BE6" w:rsidRDefault="00242AB1" w:rsidP="00912164">
            <w:pPr>
              <w:widowControl w:val="0"/>
              <w:spacing w:before="62" w:line="340" w:lineRule="exact"/>
              <w:jc w:val="center"/>
              <w:rPr>
                <w:sz w:val="28"/>
                <w:szCs w:val="28"/>
                <w:lang w:val="nl-NL"/>
              </w:rPr>
            </w:pPr>
            <w:r w:rsidRPr="00491BE6">
              <w:rPr>
                <w:sz w:val="28"/>
                <w:szCs w:val="28"/>
                <w:lang w:val="nl-NL"/>
              </w:rPr>
              <w:t>3</w:t>
            </w:r>
          </w:p>
        </w:tc>
        <w:tc>
          <w:tcPr>
            <w:tcW w:w="1267" w:type="pct"/>
            <w:vAlign w:val="center"/>
          </w:tcPr>
          <w:p w14:paraId="0DC98ED9" w14:textId="77777777" w:rsidR="00242AB1" w:rsidRPr="00491BE6" w:rsidRDefault="00242AB1" w:rsidP="00912164">
            <w:pPr>
              <w:widowControl w:val="0"/>
              <w:spacing w:before="62" w:line="340" w:lineRule="exact"/>
              <w:jc w:val="both"/>
              <w:rPr>
                <w:sz w:val="28"/>
                <w:szCs w:val="28"/>
                <w:lang w:val="nl-NL"/>
              </w:rPr>
            </w:pPr>
            <w:r w:rsidRPr="00262259">
              <w:rPr>
                <w:sz w:val="28"/>
                <w:szCs w:val="28"/>
                <w:lang w:val="en-GB"/>
              </w:rPr>
              <w:t>K</w:t>
            </w:r>
            <w:r w:rsidRPr="00262259">
              <w:rPr>
                <w:sz w:val="28"/>
                <w:szCs w:val="28"/>
                <w:lang w:val="vi-VN"/>
              </w:rPr>
              <w:t>iểm</w:t>
            </w:r>
            <w:r w:rsidRPr="00262259">
              <w:rPr>
                <w:sz w:val="28"/>
                <w:szCs w:val="28"/>
                <w:lang w:val="en-GB"/>
              </w:rPr>
              <w:t xml:space="preserve"> tra</w:t>
            </w:r>
            <w:r w:rsidRPr="00262259">
              <w:rPr>
                <w:sz w:val="28"/>
                <w:szCs w:val="28"/>
                <w:lang w:val="en-GB" w:eastAsia="en-GB"/>
              </w:rPr>
              <w:t xml:space="preserve"> định kỳ phần vỏ</w:t>
            </w:r>
          </w:p>
        </w:tc>
        <w:tc>
          <w:tcPr>
            <w:tcW w:w="2026" w:type="pct"/>
            <w:vAlign w:val="center"/>
          </w:tcPr>
          <w:p w14:paraId="0879D189" w14:textId="77777777" w:rsidR="00242AB1" w:rsidRDefault="00242AB1" w:rsidP="00912164">
            <w:pPr>
              <w:widowControl w:val="0"/>
              <w:spacing w:before="62"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44682450" w14:textId="77777777" w:rsidR="00242AB1" w:rsidRPr="00491BE6" w:rsidRDefault="00242AB1" w:rsidP="00912164">
            <w:pPr>
              <w:widowControl w:val="0"/>
              <w:spacing w:before="62"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6A45E159" w14:textId="77777777" w:rsidR="00242AB1" w:rsidRPr="00491BE6" w:rsidRDefault="00242AB1" w:rsidP="00912164">
            <w:pPr>
              <w:widowControl w:val="0"/>
              <w:spacing w:before="62" w:line="340" w:lineRule="exact"/>
              <w:jc w:val="both"/>
              <w:rPr>
                <w:sz w:val="28"/>
                <w:szCs w:val="28"/>
                <w:lang w:val="nl-NL"/>
              </w:rPr>
            </w:pPr>
            <w:r>
              <w:rPr>
                <w:sz w:val="28"/>
                <w:szCs w:val="28"/>
                <w:lang w:val="vi-VN"/>
              </w:rPr>
              <w:t>- Mục 4.4 Phần 1B, Chương 4 của QCVN 72:2025/BGTVT</w:t>
            </w:r>
          </w:p>
        </w:tc>
      </w:tr>
      <w:tr w:rsidR="00242AB1" w:rsidRPr="00491BE6" w14:paraId="37D0BB95" w14:textId="77777777" w:rsidTr="00912164">
        <w:tc>
          <w:tcPr>
            <w:tcW w:w="318" w:type="pct"/>
            <w:vAlign w:val="center"/>
          </w:tcPr>
          <w:p w14:paraId="3E6C5A40" w14:textId="77777777" w:rsidR="00242AB1" w:rsidRPr="00491BE6" w:rsidRDefault="00242AB1" w:rsidP="00912164">
            <w:pPr>
              <w:widowControl w:val="0"/>
              <w:spacing w:before="62" w:line="340" w:lineRule="exact"/>
              <w:jc w:val="center"/>
              <w:rPr>
                <w:sz w:val="28"/>
                <w:szCs w:val="28"/>
                <w:lang w:val="nl-NL"/>
              </w:rPr>
            </w:pPr>
            <w:r w:rsidRPr="00491BE6">
              <w:rPr>
                <w:sz w:val="28"/>
                <w:szCs w:val="28"/>
                <w:lang w:val="nl-NL"/>
              </w:rPr>
              <w:t>4</w:t>
            </w:r>
          </w:p>
        </w:tc>
        <w:tc>
          <w:tcPr>
            <w:tcW w:w="1267" w:type="pct"/>
            <w:vAlign w:val="center"/>
          </w:tcPr>
          <w:p w14:paraId="5DCF2350" w14:textId="77777777" w:rsidR="00242AB1" w:rsidRPr="00491BE6" w:rsidRDefault="00242AB1" w:rsidP="00912164">
            <w:pPr>
              <w:widowControl w:val="0"/>
              <w:spacing w:before="62" w:line="340" w:lineRule="exact"/>
              <w:jc w:val="both"/>
              <w:rPr>
                <w:sz w:val="28"/>
                <w:szCs w:val="28"/>
                <w:lang w:val="nl-NL"/>
              </w:rPr>
            </w:pPr>
            <w:r w:rsidRPr="00262259">
              <w:rPr>
                <w:sz w:val="28"/>
                <w:szCs w:val="28"/>
                <w:lang w:val="en-GB"/>
              </w:rPr>
              <w:t>K</w:t>
            </w:r>
            <w:r w:rsidRPr="00262259">
              <w:rPr>
                <w:sz w:val="28"/>
                <w:szCs w:val="28"/>
                <w:lang w:val="vi-VN"/>
              </w:rPr>
              <w:t>iểm</w:t>
            </w:r>
            <w:r w:rsidRPr="00262259">
              <w:rPr>
                <w:sz w:val="28"/>
                <w:szCs w:val="28"/>
                <w:lang w:val="en-GB"/>
              </w:rPr>
              <w:t xml:space="preserve"> tra</w:t>
            </w:r>
            <w:r w:rsidRPr="00262259">
              <w:rPr>
                <w:sz w:val="28"/>
                <w:szCs w:val="28"/>
                <w:lang w:val="en-GB" w:eastAsia="en-GB"/>
              </w:rPr>
              <w:t xml:space="preserve"> định kỳ phần máy</w:t>
            </w:r>
          </w:p>
        </w:tc>
        <w:tc>
          <w:tcPr>
            <w:tcW w:w="2026" w:type="pct"/>
            <w:vAlign w:val="center"/>
          </w:tcPr>
          <w:p w14:paraId="6E8A9AA3" w14:textId="77777777" w:rsidR="00242AB1" w:rsidRDefault="00242AB1" w:rsidP="00912164">
            <w:pPr>
              <w:widowControl w:val="0"/>
              <w:spacing w:before="62"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565B529A" w14:textId="77777777" w:rsidR="00242AB1" w:rsidRPr="00491BE6" w:rsidRDefault="00242AB1" w:rsidP="00912164">
            <w:pPr>
              <w:widowControl w:val="0"/>
              <w:spacing w:before="62"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087CD3A9" w14:textId="77777777" w:rsidR="00242AB1" w:rsidRPr="00491BE6" w:rsidRDefault="00242AB1" w:rsidP="00912164">
            <w:pPr>
              <w:widowControl w:val="0"/>
              <w:spacing w:before="62" w:line="340" w:lineRule="exact"/>
              <w:jc w:val="both"/>
              <w:rPr>
                <w:sz w:val="28"/>
                <w:szCs w:val="28"/>
                <w:lang w:val="nl-NL"/>
              </w:rPr>
            </w:pPr>
            <w:r>
              <w:rPr>
                <w:sz w:val="28"/>
                <w:szCs w:val="28"/>
                <w:lang w:val="vi-VN"/>
              </w:rPr>
              <w:t>- Mục 4.4 Phần 1B, Chương 4 của QCVN 72:2025/BGTVT</w:t>
            </w:r>
          </w:p>
        </w:tc>
      </w:tr>
      <w:tr w:rsidR="00242AB1" w:rsidRPr="00491BE6" w14:paraId="31298F5D" w14:textId="77777777" w:rsidTr="00912164">
        <w:tc>
          <w:tcPr>
            <w:tcW w:w="318" w:type="pct"/>
            <w:vAlign w:val="center"/>
          </w:tcPr>
          <w:p w14:paraId="5DB91E04" w14:textId="77777777" w:rsidR="00242AB1" w:rsidRPr="00491BE6" w:rsidRDefault="00242AB1" w:rsidP="00912164">
            <w:pPr>
              <w:widowControl w:val="0"/>
              <w:spacing w:before="62" w:line="340" w:lineRule="exact"/>
              <w:jc w:val="center"/>
              <w:rPr>
                <w:sz w:val="28"/>
                <w:szCs w:val="28"/>
                <w:lang w:val="nl-NL"/>
              </w:rPr>
            </w:pPr>
            <w:r w:rsidRPr="00491BE6">
              <w:rPr>
                <w:sz w:val="28"/>
                <w:szCs w:val="28"/>
                <w:lang w:val="nl-NL"/>
              </w:rPr>
              <w:t>5</w:t>
            </w:r>
          </w:p>
        </w:tc>
        <w:tc>
          <w:tcPr>
            <w:tcW w:w="1267" w:type="pct"/>
            <w:vAlign w:val="center"/>
          </w:tcPr>
          <w:p w14:paraId="21C165F5" w14:textId="77777777" w:rsidR="00242AB1" w:rsidRPr="00491BE6" w:rsidRDefault="00242AB1" w:rsidP="00912164">
            <w:pPr>
              <w:widowControl w:val="0"/>
              <w:spacing w:before="62" w:line="340" w:lineRule="exact"/>
              <w:jc w:val="both"/>
              <w:rPr>
                <w:sz w:val="28"/>
                <w:szCs w:val="28"/>
                <w:lang w:val="nl-NL"/>
              </w:rPr>
            </w:pPr>
            <w:r w:rsidRPr="00262259">
              <w:rPr>
                <w:sz w:val="28"/>
                <w:szCs w:val="28"/>
                <w:lang w:val="en-GB"/>
              </w:rPr>
              <w:t>Kiểm tra bất thường phần vỏ</w:t>
            </w:r>
          </w:p>
        </w:tc>
        <w:tc>
          <w:tcPr>
            <w:tcW w:w="2026" w:type="pct"/>
            <w:vAlign w:val="center"/>
          </w:tcPr>
          <w:p w14:paraId="13712E11" w14:textId="77777777" w:rsidR="00242AB1" w:rsidRDefault="00242AB1" w:rsidP="00912164">
            <w:pPr>
              <w:widowControl w:val="0"/>
              <w:spacing w:before="62"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7800EF48" w14:textId="77777777" w:rsidR="00242AB1" w:rsidRPr="00491BE6" w:rsidRDefault="00242AB1" w:rsidP="00912164">
            <w:pPr>
              <w:widowControl w:val="0"/>
              <w:spacing w:before="62" w:line="340" w:lineRule="exact"/>
              <w:jc w:val="both"/>
              <w:rPr>
                <w:sz w:val="28"/>
                <w:szCs w:val="28"/>
                <w:lang w:val="nl-NL"/>
              </w:rPr>
            </w:pPr>
            <w:r>
              <w:rPr>
                <w:sz w:val="28"/>
                <w:szCs w:val="28"/>
                <w:lang w:val="nl-NL"/>
              </w:rPr>
              <w:t>- Điểm c, Khoản 1, Điều 6 Thông tư 48/2015</w:t>
            </w:r>
            <w:r w:rsidRPr="00982317">
              <w:rPr>
                <w:sz w:val="28"/>
                <w:szCs w:val="28"/>
                <w:lang w:val="nl-NL"/>
              </w:rPr>
              <w:t>/TT-BGTVT và các sửa đổi, bổ sung</w:t>
            </w:r>
          </w:p>
        </w:tc>
        <w:tc>
          <w:tcPr>
            <w:tcW w:w="1389" w:type="pct"/>
          </w:tcPr>
          <w:p w14:paraId="56E88455" w14:textId="77777777" w:rsidR="00242AB1" w:rsidRPr="00491BE6" w:rsidRDefault="00242AB1" w:rsidP="00912164">
            <w:pPr>
              <w:widowControl w:val="0"/>
              <w:spacing w:before="62" w:line="340" w:lineRule="exact"/>
              <w:jc w:val="both"/>
              <w:rPr>
                <w:sz w:val="28"/>
                <w:szCs w:val="28"/>
                <w:lang w:val="nl-NL"/>
              </w:rPr>
            </w:pPr>
            <w:r>
              <w:rPr>
                <w:sz w:val="28"/>
                <w:szCs w:val="28"/>
                <w:lang w:val="vi-VN"/>
              </w:rPr>
              <w:t>- Mục 2.3.4 Phần 1A, Chương 2 của QCVN 72:2025/BGTVT</w:t>
            </w:r>
          </w:p>
        </w:tc>
      </w:tr>
      <w:tr w:rsidR="00242AB1" w:rsidRPr="00E53269" w14:paraId="3A35B4C9" w14:textId="77777777" w:rsidTr="00912164">
        <w:tc>
          <w:tcPr>
            <w:tcW w:w="318" w:type="pct"/>
            <w:vAlign w:val="center"/>
          </w:tcPr>
          <w:p w14:paraId="226DBE80" w14:textId="77777777" w:rsidR="00242AB1" w:rsidRPr="00491BE6" w:rsidRDefault="00242AB1" w:rsidP="00912164">
            <w:pPr>
              <w:widowControl w:val="0"/>
              <w:spacing w:before="62" w:line="340" w:lineRule="exact"/>
              <w:jc w:val="center"/>
              <w:rPr>
                <w:sz w:val="28"/>
                <w:szCs w:val="28"/>
                <w:lang w:val="nl-NL"/>
              </w:rPr>
            </w:pPr>
            <w:r w:rsidRPr="00491BE6">
              <w:rPr>
                <w:sz w:val="28"/>
                <w:szCs w:val="28"/>
                <w:lang w:val="nl-NL"/>
              </w:rPr>
              <w:t>6</w:t>
            </w:r>
          </w:p>
        </w:tc>
        <w:tc>
          <w:tcPr>
            <w:tcW w:w="1267" w:type="pct"/>
            <w:vAlign w:val="center"/>
          </w:tcPr>
          <w:p w14:paraId="6731F490" w14:textId="77777777" w:rsidR="00242AB1" w:rsidRPr="00491BE6" w:rsidRDefault="00242AB1" w:rsidP="00912164">
            <w:pPr>
              <w:widowControl w:val="0"/>
              <w:spacing w:before="62" w:line="340" w:lineRule="exact"/>
              <w:jc w:val="both"/>
              <w:rPr>
                <w:sz w:val="28"/>
                <w:szCs w:val="28"/>
                <w:lang w:val="nl-NL"/>
              </w:rPr>
            </w:pPr>
            <w:r w:rsidRPr="00262259">
              <w:rPr>
                <w:sz w:val="28"/>
                <w:szCs w:val="28"/>
                <w:lang w:val="en-GB"/>
              </w:rPr>
              <w:t>Kiểm tra bất thường phần máy</w:t>
            </w:r>
          </w:p>
        </w:tc>
        <w:tc>
          <w:tcPr>
            <w:tcW w:w="2026" w:type="pct"/>
            <w:vAlign w:val="center"/>
          </w:tcPr>
          <w:p w14:paraId="02801DC5" w14:textId="77777777" w:rsidR="00242AB1" w:rsidRDefault="00242AB1" w:rsidP="00912164">
            <w:pPr>
              <w:widowControl w:val="0"/>
              <w:spacing w:before="62"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0802BFCC" w14:textId="77777777" w:rsidR="00242AB1" w:rsidRPr="00491BE6" w:rsidRDefault="00242AB1" w:rsidP="00912164">
            <w:pPr>
              <w:widowControl w:val="0"/>
              <w:spacing w:before="62" w:line="340" w:lineRule="exact"/>
              <w:jc w:val="both"/>
              <w:rPr>
                <w:sz w:val="28"/>
                <w:szCs w:val="28"/>
                <w:lang w:val="nl-NL"/>
              </w:rPr>
            </w:pPr>
            <w:r>
              <w:rPr>
                <w:sz w:val="28"/>
                <w:szCs w:val="28"/>
                <w:lang w:val="nl-NL"/>
              </w:rPr>
              <w:t>- Điểm c, Khoản 1, Điều 6 Thông tư 48/2015</w:t>
            </w:r>
            <w:r w:rsidRPr="00982317">
              <w:rPr>
                <w:sz w:val="28"/>
                <w:szCs w:val="28"/>
                <w:lang w:val="nl-NL"/>
              </w:rPr>
              <w:t>/TT-BGTVT và các sửa đổi, bổ sung</w:t>
            </w:r>
          </w:p>
        </w:tc>
        <w:tc>
          <w:tcPr>
            <w:tcW w:w="1389" w:type="pct"/>
          </w:tcPr>
          <w:p w14:paraId="6C84B58C" w14:textId="77777777" w:rsidR="00242AB1" w:rsidRPr="000C3C5A" w:rsidRDefault="00242AB1" w:rsidP="00912164">
            <w:pPr>
              <w:widowControl w:val="0"/>
              <w:spacing w:before="62" w:line="340" w:lineRule="exact"/>
              <w:jc w:val="both"/>
              <w:rPr>
                <w:sz w:val="28"/>
                <w:szCs w:val="28"/>
                <w:lang w:val="en-GB"/>
              </w:rPr>
            </w:pPr>
            <w:r>
              <w:rPr>
                <w:sz w:val="28"/>
                <w:szCs w:val="28"/>
                <w:lang w:val="vi-VN"/>
              </w:rPr>
              <w:t>- Mục 2.3.4 Phần 1A, Chương 2 của QCVN 72:2025/BGTVT</w:t>
            </w:r>
          </w:p>
        </w:tc>
      </w:tr>
      <w:tr w:rsidR="00912164" w:rsidRPr="00E53269" w14:paraId="10966C8C" w14:textId="77777777" w:rsidTr="00784DC7">
        <w:tc>
          <w:tcPr>
            <w:tcW w:w="318" w:type="pct"/>
            <w:vAlign w:val="center"/>
          </w:tcPr>
          <w:p w14:paraId="7E00748A" w14:textId="77777777" w:rsidR="00912164" w:rsidRPr="00491BE6" w:rsidRDefault="00912164" w:rsidP="00784DC7">
            <w:pPr>
              <w:spacing w:before="62" w:line="340" w:lineRule="exact"/>
              <w:jc w:val="center"/>
              <w:rPr>
                <w:b/>
                <w:bCs/>
                <w:sz w:val="28"/>
                <w:szCs w:val="28"/>
                <w:lang w:val="es-ES"/>
              </w:rPr>
            </w:pPr>
            <w:r w:rsidRPr="00491BE6">
              <w:rPr>
                <w:b/>
                <w:bCs/>
                <w:sz w:val="28"/>
                <w:szCs w:val="28"/>
                <w:lang w:val="es-ES"/>
              </w:rPr>
              <w:lastRenderedPageBreak/>
              <w:t>TT</w:t>
            </w:r>
          </w:p>
        </w:tc>
        <w:tc>
          <w:tcPr>
            <w:tcW w:w="1267" w:type="pct"/>
            <w:vAlign w:val="center"/>
          </w:tcPr>
          <w:p w14:paraId="7283C4D8" w14:textId="77777777" w:rsidR="00912164" w:rsidRPr="00491BE6" w:rsidRDefault="00912164" w:rsidP="00784DC7">
            <w:pPr>
              <w:spacing w:before="62" w:line="340" w:lineRule="exact"/>
              <w:jc w:val="center"/>
              <w:rPr>
                <w:b/>
                <w:bCs/>
                <w:sz w:val="28"/>
                <w:szCs w:val="28"/>
                <w:lang w:val="es-ES"/>
              </w:rPr>
            </w:pPr>
            <w:r w:rsidRPr="00491BE6">
              <w:rPr>
                <w:b/>
                <w:bCs/>
                <w:sz w:val="28"/>
                <w:szCs w:val="28"/>
                <w:lang w:val="es-ES"/>
              </w:rPr>
              <w:t>Tên gọi chi tiết</w:t>
            </w:r>
          </w:p>
        </w:tc>
        <w:tc>
          <w:tcPr>
            <w:tcW w:w="2026" w:type="pct"/>
            <w:vAlign w:val="center"/>
          </w:tcPr>
          <w:p w14:paraId="44239645" w14:textId="77777777" w:rsidR="00912164" w:rsidRPr="00491BE6" w:rsidRDefault="00912164" w:rsidP="00784DC7">
            <w:pPr>
              <w:pStyle w:val="NormalWeb"/>
              <w:spacing w:before="62" w:beforeAutospacing="0" w:after="0" w:afterAutospacing="0"/>
              <w:jc w:val="center"/>
              <w:rPr>
                <w:b/>
                <w:bCs/>
                <w:iCs/>
                <w:sz w:val="28"/>
                <w:szCs w:val="28"/>
                <w:lang w:val="nl-NL"/>
              </w:rPr>
            </w:pPr>
            <w:r w:rsidRPr="00491BE6">
              <w:rPr>
                <w:b/>
                <w:bCs/>
                <w:iCs/>
                <w:sz w:val="28"/>
                <w:szCs w:val="28"/>
                <w:lang w:val="nl-NL"/>
              </w:rPr>
              <w:t>Văn bản quy phạm pháp luật</w:t>
            </w:r>
          </w:p>
        </w:tc>
        <w:tc>
          <w:tcPr>
            <w:tcW w:w="1389" w:type="pct"/>
          </w:tcPr>
          <w:p w14:paraId="24489C07" w14:textId="77777777" w:rsidR="00912164" w:rsidRPr="00491BE6" w:rsidRDefault="00912164" w:rsidP="00784DC7">
            <w:pPr>
              <w:pStyle w:val="NormalWeb"/>
              <w:spacing w:before="62" w:beforeAutospacing="0" w:after="0" w:afterAutospacing="0"/>
              <w:jc w:val="center"/>
              <w:rPr>
                <w:b/>
                <w:bCs/>
                <w:iCs/>
                <w:sz w:val="28"/>
                <w:szCs w:val="28"/>
                <w:lang w:val="nl-NL"/>
              </w:rPr>
            </w:pPr>
            <w:r w:rsidRPr="00491BE6">
              <w:rPr>
                <w:b/>
                <w:bCs/>
                <w:iCs/>
                <w:sz w:val="28"/>
                <w:szCs w:val="28"/>
                <w:lang w:val="nl-NL"/>
              </w:rPr>
              <w:t>Quy chuẩn kỹ thuật quốc gia</w:t>
            </w:r>
          </w:p>
        </w:tc>
      </w:tr>
      <w:tr w:rsidR="00242AB1" w:rsidRPr="00491BE6" w14:paraId="09DC956D" w14:textId="77777777" w:rsidTr="00912164">
        <w:tc>
          <w:tcPr>
            <w:tcW w:w="318" w:type="pct"/>
            <w:vAlign w:val="center"/>
          </w:tcPr>
          <w:p w14:paraId="3965542B" w14:textId="77777777" w:rsidR="00242AB1" w:rsidRPr="00491BE6" w:rsidRDefault="00242AB1" w:rsidP="00912164">
            <w:pPr>
              <w:widowControl w:val="0"/>
              <w:spacing w:before="80" w:line="340" w:lineRule="exact"/>
              <w:jc w:val="center"/>
              <w:rPr>
                <w:sz w:val="28"/>
                <w:szCs w:val="28"/>
                <w:lang w:val="nl-NL"/>
              </w:rPr>
            </w:pPr>
            <w:r w:rsidRPr="00491BE6">
              <w:rPr>
                <w:sz w:val="28"/>
                <w:szCs w:val="28"/>
                <w:lang w:val="nl-NL"/>
              </w:rPr>
              <w:t>7</w:t>
            </w:r>
          </w:p>
        </w:tc>
        <w:tc>
          <w:tcPr>
            <w:tcW w:w="1267" w:type="pct"/>
            <w:vAlign w:val="center"/>
          </w:tcPr>
          <w:p w14:paraId="7F5AC498" w14:textId="40495D32" w:rsidR="00242AB1" w:rsidRPr="00491BE6" w:rsidRDefault="00242AB1" w:rsidP="00912164">
            <w:pPr>
              <w:widowControl w:val="0"/>
              <w:spacing w:before="80" w:line="340" w:lineRule="exact"/>
              <w:jc w:val="both"/>
              <w:rPr>
                <w:sz w:val="28"/>
                <w:szCs w:val="28"/>
                <w:lang w:val="nl-NL"/>
              </w:rPr>
            </w:pPr>
            <w:r w:rsidRPr="00262259">
              <w:rPr>
                <w:sz w:val="28"/>
                <w:szCs w:val="28"/>
                <w:lang w:val="en-GB"/>
              </w:rPr>
              <w:t>Kiểm tra trên đà</w:t>
            </w:r>
            <w:r w:rsidR="00A867CF">
              <w:rPr>
                <w:sz w:val="28"/>
                <w:szCs w:val="28"/>
                <w:lang w:val="en-GB"/>
              </w:rPr>
              <w:t xml:space="preserve"> phần vỏ</w:t>
            </w:r>
          </w:p>
        </w:tc>
        <w:tc>
          <w:tcPr>
            <w:tcW w:w="2026" w:type="pct"/>
            <w:vAlign w:val="center"/>
          </w:tcPr>
          <w:p w14:paraId="5834E64A" w14:textId="77777777" w:rsidR="00242AB1" w:rsidRDefault="00242AB1" w:rsidP="00912164">
            <w:pPr>
              <w:widowControl w:val="0"/>
              <w:spacing w:before="80"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00739475" w14:textId="77777777" w:rsidR="00242AB1" w:rsidRPr="00491BE6" w:rsidRDefault="00242AB1" w:rsidP="00912164">
            <w:pPr>
              <w:widowControl w:val="0"/>
              <w:spacing w:before="80"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6D12EB5F" w14:textId="77777777" w:rsidR="00242AB1" w:rsidRPr="00491BE6" w:rsidRDefault="00242AB1" w:rsidP="00912164">
            <w:pPr>
              <w:widowControl w:val="0"/>
              <w:spacing w:before="80" w:line="340" w:lineRule="exact"/>
              <w:jc w:val="both"/>
              <w:rPr>
                <w:sz w:val="28"/>
                <w:szCs w:val="28"/>
                <w:lang w:val="nl-NL"/>
              </w:rPr>
            </w:pPr>
            <w:r>
              <w:rPr>
                <w:sz w:val="28"/>
                <w:szCs w:val="28"/>
                <w:lang w:val="vi-VN"/>
              </w:rPr>
              <w:t>- Mục 4.5 Phần 1B, Chương 4 của QCVN 72:2025/BGTVT</w:t>
            </w:r>
          </w:p>
        </w:tc>
      </w:tr>
      <w:tr w:rsidR="00242AB1" w:rsidRPr="00E53269" w14:paraId="0E172263" w14:textId="77777777" w:rsidTr="00912164">
        <w:tc>
          <w:tcPr>
            <w:tcW w:w="318" w:type="pct"/>
            <w:vAlign w:val="center"/>
          </w:tcPr>
          <w:p w14:paraId="6E5D23A1" w14:textId="77777777" w:rsidR="00242AB1" w:rsidRPr="00491BE6" w:rsidRDefault="00242AB1" w:rsidP="00912164">
            <w:pPr>
              <w:widowControl w:val="0"/>
              <w:spacing w:before="80" w:line="340" w:lineRule="exact"/>
              <w:jc w:val="center"/>
              <w:rPr>
                <w:sz w:val="28"/>
                <w:szCs w:val="28"/>
                <w:lang w:val="nl-NL"/>
              </w:rPr>
            </w:pPr>
            <w:r w:rsidRPr="00491BE6">
              <w:rPr>
                <w:sz w:val="28"/>
                <w:szCs w:val="28"/>
                <w:lang w:val="nl-NL"/>
              </w:rPr>
              <w:t>8</w:t>
            </w:r>
          </w:p>
        </w:tc>
        <w:tc>
          <w:tcPr>
            <w:tcW w:w="1267" w:type="pct"/>
            <w:vAlign w:val="center"/>
          </w:tcPr>
          <w:p w14:paraId="062CB7B3" w14:textId="0E490418" w:rsidR="00242AB1" w:rsidRPr="00491BE6" w:rsidRDefault="00242AB1" w:rsidP="00912164">
            <w:pPr>
              <w:widowControl w:val="0"/>
              <w:spacing w:before="80" w:line="340" w:lineRule="exact"/>
              <w:jc w:val="both"/>
              <w:rPr>
                <w:sz w:val="28"/>
                <w:szCs w:val="28"/>
                <w:lang w:val="nl-NL"/>
              </w:rPr>
            </w:pPr>
            <w:r w:rsidRPr="00262259">
              <w:rPr>
                <w:sz w:val="28"/>
                <w:szCs w:val="28"/>
                <w:lang w:val="en-GB"/>
              </w:rPr>
              <w:t>Kiểm tra trên đà</w:t>
            </w:r>
            <w:r w:rsidR="00A867CF">
              <w:rPr>
                <w:sz w:val="28"/>
                <w:szCs w:val="28"/>
                <w:lang w:val="en-GB"/>
              </w:rPr>
              <w:t xml:space="preserve"> phần máy</w:t>
            </w:r>
          </w:p>
        </w:tc>
        <w:tc>
          <w:tcPr>
            <w:tcW w:w="2026" w:type="pct"/>
            <w:vAlign w:val="center"/>
          </w:tcPr>
          <w:p w14:paraId="7C900A31" w14:textId="77777777" w:rsidR="00242AB1" w:rsidRDefault="00242AB1" w:rsidP="00912164">
            <w:pPr>
              <w:widowControl w:val="0"/>
              <w:spacing w:before="80"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3CE3F489" w14:textId="77777777" w:rsidR="00242AB1" w:rsidRPr="00491BE6" w:rsidRDefault="00242AB1" w:rsidP="00912164">
            <w:pPr>
              <w:widowControl w:val="0"/>
              <w:spacing w:before="80"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1028F3A1" w14:textId="77777777" w:rsidR="00242AB1" w:rsidRPr="00491BE6" w:rsidRDefault="00242AB1" w:rsidP="00912164">
            <w:pPr>
              <w:widowControl w:val="0"/>
              <w:spacing w:before="80" w:line="340" w:lineRule="exact"/>
              <w:jc w:val="both"/>
              <w:rPr>
                <w:sz w:val="28"/>
                <w:szCs w:val="28"/>
                <w:lang w:val="nl-NL"/>
              </w:rPr>
            </w:pPr>
            <w:r>
              <w:rPr>
                <w:sz w:val="28"/>
                <w:szCs w:val="28"/>
                <w:lang w:val="vi-VN"/>
              </w:rPr>
              <w:t>- Mục 4.5 Phần 1B, Chương 4 của QCVN 72:2025/BGTVT</w:t>
            </w:r>
          </w:p>
        </w:tc>
      </w:tr>
      <w:tr w:rsidR="00242AB1" w:rsidRPr="00E53269" w14:paraId="4156A9BC" w14:textId="77777777" w:rsidTr="00912164">
        <w:tc>
          <w:tcPr>
            <w:tcW w:w="318" w:type="pct"/>
            <w:vAlign w:val="center"/>
          </w:tcPr>
          <w:p w14:paraId="288EDA9A" w14:textId="77777777" w:rsidR="00242AB1" w:rsidRPr="00491BE6" w:rsidRDefault="00242AB1" w:rsidP="00912164">
            <w:pPr>
              <w:widowControl w:val="0"/>
              <w:spacing w:before="80" w:line="340" w:lineRule="exact"/>
              <w:jc w:val="center"/>
              <w:rPr>
                <w:sz w:val="28"/>
                <w:szCs w:val="28"/>
                <w:lang w:val="nl-NL"/>
              </w:rPr>
            </w:pPr>
            <w:r>
              <w:rPr>
                <w:sz w:val="28"/>
                <w:szCs w:val="28"/>
                <w:lang w:val="nl-NL"/>
              </w:rPr>
              <w:t>9</w:t>
            </w:r>
          </w:p>
        </w:tc>
        <w:tc>
          <w:tcPr>
            <w:tcW w:w="1267" w:type="pct"/>
            <w:vAlign w:val="center"/>
          </w:tcPr>
          <w:p w14:paraId="0B6506FD" w14:textId="77777777" w:rsidR="00242AB1" w:rsidRPr="00400BAF" w:rsidRDefault="00242AB1" w:rsidP="00912164">
            <w:pPr>
              <w:widowControl w:val="0"/>
              <w:spacing w:before="80" w:line="340" w:lineRule="exact"/>
              <w:jc w:val="both"/>
              <w:rPr>
                <w:sz w:val="28"/>
                <w:szCs w:val="28"/>
                <w:lang w:val="nl-NL"/>
              </w:rPr>
            </w:pPr>
            <w:r w:rsidRPr="00262259">
              <w:rPr>
                <w:sz w:val="28"/>
                <w:szCs w:val="28"/>
                <w:lang w:val="en-GB"/>
              </w:rPr>
              <w:t>Kiểm tra trung gian phần vỏ</w:t>
            </w:r>
          </w:p>
        </w:tc>
        <w:tc>
          <w:tcPr>
            <w:tcW w:w="2026" w:type="pct"/>
            <w:vAlign w:val="center"/>
          </w:tcPr>
          <w:p w14:paraId="3DC9BE80" w14:textId="77777777" w:rsidR="00242AB1" w:rsidRDefault="00242AB1" w:rsidP="00912164">
            <w:pPr>
              <w:widowControl w:val="0"/>
              <w:spacing w:before="80"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7F9DFCE1" w14:textId="77777777" w:rsidR="00242AB1" w:rsidRPr="00491BE6" w:rsidRDefault="00242AB1" w:rsidP="00912164">
            <w:pPr>
              <w:widowControl w:val="0"/>
              <w:spacing w:before="80"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6AFB2F68" w14:textId="77777777" w:rsidR="00242AB1" w:rsidRPr="00491BE6" w:rsidRDefault="00242AB1" w:rsidP="00912164">
            <w:pPr>
              <w:widowControl w:val="0"/>
              <w:spacing w:before="80" w:line="340" w:lineRule="exact"/>
              <w:jc w:val="both"/>
              <w:rPr>
                <w:sz w:val="28"/>
                <w:szCs w:val="28"/>
                <w:lang w:val="nl-NL"/>
              </w:rPr>
            </w:pPr>
            <w:r>
              <w:rPr>
                <w:sz w:val="28"/>
                <w:szCs w:val="28"/>
                <w:lang w:val="vi-VN"/>
              </w:rPr>
              <w:t>- Mục 4.3 Phần 1B, Chương 4 của QCVN 72:2025/BGTVT</w:t>
            </w:r>
          </w:p>
        </w:tc>
      </w:tr>
      <w:tr w:rsidR="00242AB1" w:rsidRPr="00E53269" w14:paraId="17015712" w14:textId="77777777" w:rsidTr="00912164">
        <w:tc>
          <w:tcPr>
            <w:tcW w:w="318" w:type="pct"/>
            <w:vAlign w:val="center"/>
          </w:tcPr>
          <w:p w14:paraId="34BA5C00" w14:textId="77777777" w:rsidR="00242AB1" w:rsidRPr="00491BE6" w:rsidRDefault="00242AB1" w:rsidP="00912164">
            <w:pPr>
              <w:widowControl w:val="0"/>
              <w:spacing w:before="80" w:line="340" w:lineRule="exact"/>
              <w:jc w:val="center"/>
              <w:rPr>
                <w:sz w:val="28"/>
                <w:szCs w:val="28"/>
                <w:lang w:val="nl-NL"/>
              </w:rPr>
            </w:pPr>
            <w:r>
              <w:rPr>
                <w:sz w:val="28"/>
                <w:szCs w:val="28"/>
                <w:lang w:val="nl-NL"/>
              </w:rPr>
              <w:t>10</w:t>
            </w:r>
          </w:p>
        </w:tc>
        <w:tc>
          <w:tcPr>
            <w:tcW w:w="1267" w:type="pct"/>
            <w:vAlign w:val="center"/>
          </w:tcPr>
          <w:p w14:paraId="6C684982" w14:textId="77777777" w:rsidR="00242AB1" w:rsidRPr="00491BE6" w:rsidRDefault="00242AB1" w:rsidP="00912164">
            <w:pPr>
              <w:widowControl w:val="0"/>
              <w:spacing w:before="80" w:line="340" w:lineRule="exact"/>
              <w:jc w:val="both"/>
              <w:rPr>
                <w:sz w:val="28"/>
                <w:szCs w:val="28"/>
                <w:lang w:val="nl-NL"/>
              </w:rPr>
            </w:pPr>
            <w:r w:rsidRPr="00262259">
              <w:rPr>
                <w:sz w:val="28"/>
                <w:szCs w:val="28"/>
                <w:lang w:val="en-GB"/>
              </w:rPr>
              <w:t>Kiểm tra trung gian phần máy</w:t>
            </w:r>
          </w:p>
        </w:tc>
        <w:tc>
          <w:tcPr>
            <w:tcW w:w="2026" w:type="pct"/>
            <w:vAlign w:val="center"/>
          </w:tcPr>
          <w:p w14:paraId="77D8F470" w14:textId="77777777" w:rsidR="00242AB1" w:rsidRDefault="00242AB1" w:rsidP="00912164">
            <w:pPr>
              <w:widowControl w:val="0"/>
              <w:spacing w:before="80" w:line="340" w:lineRule="exact"/>
              <w:jc w:val="both"/>
              <w:rPr>
                <w:sz w:val="28"/>
                <w:szCs w:val="28"/>
                <w:lang w:val="nl-NL"/>
              </w:rPr>
            </w:pPr>
            <w:r>
              <w:rPr>
                <w:sz w:val="28"/>
                <w:szCs w:val="28"/>
                <w:lang w:val="nl-NL"/>
              </w:rPr>
              <w:t>- Khoản 5, Điều 4 Thông tư 48/2015</w:t>
            </w:r>
            <w:r w:rsidRPr="00982317">
              <w:rPr>
                <w:sz w:val="28"/>
                <w:szCs w:val="28"/>
                <w:lang w:val="nl-NL"/>
              </w:rPr>
              <w:t>/TT-BGTVT và các sửa đổi, bổ sung</w:t>
            </w:r>
          </w:p>
          <w:p w14:paraId="59266266" w14:textId="77777777" w:rsidR="00242AB1" w:rsidRPr="00491BE6" w:rsidRDefault="00242AB1" w:rsidP="00912164">
            <w:pPr>
              <w:widowControl w:val="0"/>
              <w:spacing w:before="80" w:line="340" w:lineRule="exact"/>
              <w:jc w:val="both"/>
              <w:rPr>
                <w:sz w:val="28"/>
                <w:szCs w:val="28"/>
                <w:lang w:val="nl-NL"/>
              </w:rPr>
            </w:pPr>
            <w:r>
              <w:rPr>
                <w:sz w:val="28"/>
                <w:szCs w:val="28"/>
                <w:lang w:val="nl-NL"/>
              </w:rPr>
              <w:t>- Điểm b, Khoản 1, Điều 6 Thông tư 48/2015</w:t>
            </w:r>
            <w:r w:rsidRPr="00982317">
              <w:rPr>
                <w:sz w:val="28"/>
                <w:szCs w:val="28"/>
                <w:lang w:val="nl-NL"/>
              </w:rPr>
              <w:t>/TT-BGTVT và các sửa đổi, bổ sung</w:t>
            </w:r>
          </w:p>
        </w:tc>
        <w:tc>
          <w:tcPr>
            <w:tcW w:w="1389" w:type="pct"/>
          </w:tcPr>
          <w:p w14:paraId="3099CAAF" w14:textId="77777777" w:rsidR="00242AB1" w:rsidRPr="00491BE6" w:rsidRDefault="00242AB1" w:rsidP="00912164">
            <w:pPr>
              <w:widowControl w:val="0"/>
              <w:spacing w:before="80" w:line="340" w:lineRule="exact"/>
              <w:jc w:val="both"/>
              <w:rPr>
                <w:sz w:val="28"/>
                <w:szCs w:val="28"/>
                <w:lang w:val="nl-NL"/>
              </w:rPr>
            </w:pPr>
            <w:r>
              <w:rPr>
                <w:sz w:val="28"/>
                <w:szCs w:val="28"/>
                <w:lang w:val="vi-VN"/>
              </w:rPr>
              <w:t>- Mục 4.3 Phần 1B, Chương 4 của QCVN 72:2025/BGTVT</w:t>
            </w:r>
          </w:p>
        </w:tc>
      </w:tr>
    </w:tbl>
    <w:p w14:paraId="75CEEC94" w14:textId="77777777" w:rsidR="00912164" w:rsidRDefault="00912164" w:rsidP="00912164">
      <w:pPr>
        <w:pStyle w:val="Heading1"/>
        <w:spacing w:before="0" w:after="0" w:line="340" w:lineRule="exact"/>
        <w:ind w:firstLine="720"/>
        <w:jc w:val="both"/>
        <w:rPr>
          <w:sz w:val="28"/>
          <w:szCs w:val="28"/>
          <w:lang w:val="nl-NL"/>
        </w:rPr>
      </w:pPr>
    </w:p>
    <w:p w14:paraId="1D054E88" w14:textId="179D989B" w:rsidR="00242AB1" w:rsidRPr="00EE3A05" w:rsidRDefault="00912164" w:rsidP="00912164">
      <w:pPr>
        <w:pStyle w:val="Heading1"/>
        <w:spacing w:before="0" w:after="120" w:line="340" w:lineRule="exact"/>
        <w:ind w:firstLine="720"/>
        <w:jc w:val="both"/>
        <w:rPr>
          <w:lang w:val="nl-NL"/>
        </w:rPr>
      </w:pPr>
      <w:r>
        <w:rPr>
          <w:sz w:val="28"/>
          <w:szCs w:val="28"/>
          <w:lang w:val="nl-NL"/>
        </w:rPr>
        <w:t>4</w:t>
      </w:r>
      <w:r w:rsidR="00242AB1" w:rsidRPr="00FC79AF">
        <w:rPr>
          <w:sz w:val="28"/>
          <w:szCs w:val="28"/>
          <w:lang w:val="nl-NL"/>
        </w:rPr>
        <w:t xml:space="preserve">. Cở sở xây dựng danh mục đặc điểm kinh tế - kỹ thuật dịch vụ </w:t>
      </w:r>
      <w:r w:rsidR="00242AB1" w:rsidRPr="00EE3A05">
        <w:rPr>
          <w:sz w:val="28"/>
          <w:szCs w:val="28"/>
          <w:lang w:val="nl-NL"/>
        </w:rPr>
        <w:t>sao và thẩm định mẫu định hình</w:t>
      </w:r>
    </w:p>
    <w:tbl>
      <w:tblPr>
        <w:tblStyle w:val="TableGrid"/>
        <w:tblW w:w="5000" w:type="pct"/>
        <w:tblLook w:val="04A0" w:firstRow="1" w:lastRow="0" w:firstColumn="1" w:lastColumn="0" w:noHBand="0" w:noVBand="1"/>
      </w:tblPr>
      <w:tblGrid>
        <w:gridCol w:w="591"/>
        <w:gridCol w:w="2351"/>
        <w:gridCol w:w="3771"/>
        <w:gridCol w:w="2574"/>
      </w:tblGrid>
      <w:tr w:rsidR="00242AB1" w:rsidRPr="00E53269" w14:paraId="76BB52FC" w14:textId="77777777" w:rsidTr="00912164">
        <w:tc>
          <w:tcPr>
            <w:tcW w:w="0" w:type="auto"/>
            <w:vAlign w:val="center"/>
          </w:tcPr>
          <w:p w14:paraId="6FA26AE1" w14:textId="77777777" w:rsidR="00242AB1" w:rsidRPr="00FC79AF" w:rsidRDefault="00242AB1" w:rsidP="00912164">
            <w:pPr>
              <w:spacing w:before="80" w:line="340" w:lineRule="exact"/>
              <w:jc w:val="center"/>
              <w:rPr>
                <w:b/>
                <w:bCs/>
                <w:sz w:val="28"/>
                <w:szCs w:val="28"/>
                <w:lang w:val="es-ES"/>
              </w:rPr>
            </w:pPr>
            <w:r w:rsidRPr="00FC79AF">
              <w:rPr>
                <w:b/>
                <w:bCs/>
                <w:sz w:val="28"/>
                <w:szCs w:val="28"/>
                <w:lang w:val="es-ES"/>
              </w:rPr>
              <w:t>TT</w:t>
            </w:r>
          </w:p>
        </w:tc>
        <w:tc>
          <w:tcPr>
            <w:tcW w:w="1266" w:type="pct"/>
            <w:vAlign w:val="center"/>
          </w:tcPr>
          <w:p w14:paraId="44EB31C6" w14:textId="77777777" w:rsidR="00242AB1" w:rsidRPr="00FC79AF" w:rsidRDefault="00242AB1" w:rsidP="00912164">
            <w:pPr>
              <w:spacing w:before="80" w:line="340" w:lineRule="exact"/>
              <w:jc w:val="center"/>
              <w:rPr>
                <w:b/>
                <w:bCs/>
                <w:sz w:val="28"/>
                <w:szCs w:val="28"/>
                <w:lang w:val="es-ES"/>
              </w:rPr>
            </w:pPr>
            <w:r w:rsidRPr="00FC79AF">
              <w:rPr>
                <w:b/>
                <w:bCs/>
                <w:sz w:val="28"/>
                <w:szCs w:val="28"/>
                <w:lang w:val="es-ES"/>
              </w:rPr>
              <w:t>Tên gọi chi tiết</w:t>
            </w:r>
          </w:p>
        </w:tc>
        <w:tc>
          <w:tcPr>
            <w:tcW w:w="2030" w:type="pct"/>
            <w:vAlign w:val="center"/>
          </w:tcPr>
          <w:p w14:paraId="0DE15279" w14:textId="77777777" w:rsidR="00242AB1" w:rsidRPr="00FC79AF" w:rsidRDefault="00242AB1" w:rsidP="00912164">
            <w:pPr>
              <w:pStyle w:val="NormalWeb"/>
              <w:spacing w:before="80" w:beforeAutospacing="0" w:after="0" w:afterAutospacing="0"/>
              <w:jc w:val="center"/>
              <w:rPr>
                <w:b/>
                <w:bCs/>
                <w:iCs/>
                <w:sz w:val="28"/>
                <w:szCs w:val="28"/>
                <w:lang w:val="nl-NL"/>
              </w:rPr>
            </w:pPr>
            <w:r w:rsidRPr="00FC79AF">
              <w:rPr>
                <w:b/>
                <w:bCs/>
                <w:iCs/>
                <w:sz w:val="28"/>
                <w:szCs w:val="28"/>
                <w:lang w:val="nl-NL"/>
              </w:rPr>
              <w:t>Văn bản quy phạm pháp luật</w:t>
            </w:r>
          </w:p>
        </w:tc>
        <w:tc>
          <w:tcPr>
            <w:tcW w:w="1386" w:type="pct"/>
          </w:tcPr>
          <w:p w14:paraId="1825A1C2" w14:textId="77777777" w:rsidR="00242AB1" w:rsidRPr="00FC79AF" w:rsidRDefault="00242AB1" w:rsidP="00912164">
            <w:pPr>
              <w:pStyle w:val="NormalWeb"/>
              <w:spacing w:before="80" w:beforeAutospacing="0" w:after="0" w:afterAutospacing="0"/>
              <w:jc w:val="center"/>
              <w:rPr>
                <w:b/>
                <w:bCs/>
                <w:iCs/>
                <w:sz w:val="28"/>
                <w:szCs w:val="28"/>
                <w:lang w:val="nl-NL"/>
              </w:rPr>
            </w:pPr>
            <w:r w:rsidRPr="00FC79AF">
              <w:rPr>
                <w:b/>
                <w:bCs/>
                <w:iCs/>
                <w:sz w:val="28"/>
                <w:szCs w:val="28"/>
                <w:lang w:val="nl-NL"/>
              </w:rPr>
              <w:t>Quy chuẩn kỹ thuật quốc gia</w:t>
            </w:r>
          </w:p>
        </w:tc>
      </w:tr>
      <w:tr w:rsidR="00242AB1" w:rsidRPr="00E53269" w14:paraId="4675F499" w14:textId="77777777" w:rsidTr="00912164">
        <w:tc>
          <w:tcPr>
            <w:tcW w:w="0" w:type="auto"/>
            <w:vAlign w:val="center"/>
          </w:tcPr>
          <w:p w14:paraId="0D50A497" w14:textId="585EBC8B" w:rsidR="00242AB1" w:rsidRDefault="00912164" w:rsidP="00912164">
            <w:pPr>
              <w:widowControl w:val="0"/>
              <w:spacing w:before="80" w:line="340" w:lineRule="exact"/>
              <w:jc w:val="center"/>
              <w:rPr>
                <w:sz w:val="28"/>
                <w:szCs w:val="28"/>
                <w:lang w:val="nl-NL"/>
              </w:rPr>
            </w:pPr>
            <w:r>
              <w:rPr>
                <w:sz w:val="28"/>
                <w:szCs w:val="28"/>
                <w:lang w:val="nl-NL"/>
              </w:rPr>
              <w:t>1</w:t>
            </w:r>
          </w:p>
        </w:tc>
        <w:tc>
          <w:tcPr>
            <w:tcW w:w="1266" w:type="pct"/>
            <w:vAlign w:val="center"/>
          </w:tcPr>
          <w:p w14:paraId="69C6F6DD"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Sao và thẩm định mẫu định hình phần vỏ</w:t>
            </w:r>
          </w:p>
        </w:tc>
        <w:tc>
          <w:tcPr>
            <w:tcW w:w="2030" w:type="pct"/>
            <w:vAlign w:val="center"/>
          </w:tcPr>
          <w:p w14:paraId="10F97D77" w14:textId="77777777" w:rsidR="00242AB1" w:rsidRPr="00FC79AF" w:rsidRDefault="00242AB1" w:rsidP="00912164">
            <w:pPr>
              <w:widowControl w:val="0"/>
              <w:spacing w:before="80" w:line="340" w:lineRule="exact"/>
              <w:jc w:val="both"/>
              <w:rPr>
                <w:sz w:val="28"/>
                <w:szCs w:val="28"/>
                <w:lang w:val="nl-NL"/>
              </w:rPr>
            </w:pPr>
            <w:r>
              <w:rPr>
                <w:sz w:val="28"/>
                <w:szCs w:val="28"/>
                <w:lang w:val="nl-NL"/>
              </w:rPr>
              <w:t>- Khoản 8, Điều 4 Thông tư 48/2015</w:t>
            </w:r>
            <w:r w:rsidRPr="00982317">
              <w:rPr>
                <w:sz w:val="28"/>
                <w:szCs w:val="28"/>
                <w:lang w:val="nl-NL"/>
              </w:rPr>
              <w:t>/TT-BGTVT và các sửa đổi, bổ sung</w:t>
            </w:r>
          </w:p>
        </w:tc>
        <w:tc>
          <w:tcPr>
            <w:tcW w:w="1386" w:type="pct"/>
          </w:tcPr>
          <w:p w14:paraId="4E4EF766" w14:textId="77777777" w:rsidR="00242AB1" w:rsidRPr="00FC79AF" w:rsidRDefault="00242AB1" w:rsidP="00912164">
            <w:pPr>
              <w:widowControl w:val="0"/>
              <w:spacing w:before="80" w:line="340" w:lineRule="exact"/>
              <w:jc w:val="both"/>
              <w:rPr>
                <w:sz w:val="28"/>
                <w:szCs w:val="28"/>
                <w:lang w:val="nl-NL"/>
              </w:rPr>
            </w:pPr>
          </w:p>
        </w:tc>
      </w:tr>
      <w:tr w:rsidR="00242AB1" w:rsidRPr="00E53269" w14:paraId="4F1DBEA9" w14:textId="77777777" w:rsidTr="00912164">
        <w:tc>
          <w:tcPr>
            <w:tcW w:w="0" w:type="auto"/>
            <w:vAlign w:val="center"/>
          </w:tcPr>
          <w:p w14:paraId="363564AE" w14:textId="34403F22" w:rsidR="00242AB1" w:rsidRDefault="00912164" w:rsidP="00912164">
            <w:pPr>
              <w:widowControl w:val="0"/>
              <w:spacing w:before="80" w:line="340" w:lineRule="exact"/>
              <w:jc w:val="center"/>
              <w:rPr>
                <w:sz w:val="28"/>
                <w:szCs w:val="28"/>
                <w:lang w:val="nl-NL"/>
              </w:rPr>
            </w:pPr>
            <w:r>
              <w:rPr>
                <w:sz w:val="28"/>
                <w:szCs w:val="28"/>
                <w:lang w:val="nl-NL"/>
              </w:rPr>
              <w:t>2</w:t>
            </w:r>
          </w:p>
        </w:tc>
        <w:tc>
          <w:tcPr>
            <w:tcW w:w="1266" w:type="pct"/>
            <w:vAlign w:val="center"/>
          </w:tcPr>
          <w:p w14:paraId="39642B8C" w14:textId="77777777" w:rsidR="00242AB1" w:rsidRPr="00FC79AF" w:rsidRDefault="00242AB1" w:rsidP="00912164">
            <w:pPr>
              <w:widowControl w:val="0"/>
              <w:spacing w:before="80" w:line="340" w:lineRule="exact"/>
              <w:jc w:val="both"/>
              <w:rPr>
                <w:sz w:val="28"/>
                <w:szCs w:val="28"/>
                <w:lang w:val="nl-NL"/>
              </w:rPr>
            </w:pPr>
            <w:r w:rsidRPr="00262259">
              <w:rPr>
                <w:sz w:val="28"/>
                <w:szCs w:val="28"/>
                <w:lang w:val="en-GB" w:eastAsia="en-GB"/>
              </w:rPr>
              <w:t>Sao và thẩm định mẫu định hình phần máy</w:t>
            </w:r>
          </w:p>
        </w:tc>
        <w:tc>
          <w:tcPr>
            <w:tcW w:w="2030" w:type="pct"/>
            <w:vAlign w:val="center"/>
          </w:tcPr>
          <w:p w14:paraId="52E76683" w14:textId="77777777" w:rsidR="00242AB1" w:rsidRPr="00FC79AF" w:rsidRDefault="00242AB1" w:rsidP="00912164">
            <w:pPr>
              <w:widowControl w:val="0"/>
              <w:spacing w:before="80" w:line="340" w:lineRule="exact"/>
              <w:jc w:val="both"/>
              <w:rPr>
                <w:sz w:val="28"/>
                <w:szCs w:val="28"/>
                <w:lang w:val="nl-NL"/>
              </w:rPr>
            </w:pPr>
            <w:r>
              <w:rPr>
                <w:sz w:val="28"/>
                <w:szCs w:val="28"/>
                <w:lang w:val="nl-NL"/>
              </w:rPr>
              <w:t>- Khoản 8, Điều 4 Thông tư 48/2015</w:t>
            </w:r>
            <w:r w:rsidRPr="00982317">
              <w:rPr>
                <w:sz w:val="28"/>
                <w:szCs w:val="28"/>
                <w:lang w:val="nl-NL"/>
              </w:rPr>
              <w:t>/TT-BGTVT và các sửa đổi, bổ sung</w:t>
            </w:r>
          </w:p>
        </w:tc>
        <w:tc>
          <w:tcPr>
            <w:tcW w:w="1386" w:type="pct"/>
          </w:tcPr>
          <w:p w14:paraId="12548277" w14:textId="77777777" w:rsidR="00242AB1" w:rsidRPr="00FC79AF" w:rsidRDefault="00242AB1" w:rsidP="00912164">
            <w:pPr>
              <w:widowControl w:val="0"/>
              <w:spacing w:before="80" w:line="340" w:lineRule="exact"/>
              <w:jc w:val="both"/>
              <w:rPr>
                <w:sz w:val="28"/>
                <w:szCs w:val="28"/>
                <w:lang w:val="nl-NL"/>
              </w:rPr>
            </w:pPr>
            <w:bookmarkStart w:id="9" w:name="_GoBack"/>
            <w:bookmarkEnd w:id="9"/>
          </w:p>
        </w:tc>
      </w:tr>
    </w:tbl>
    <w:p w14:paraId="556AEB75" w14:textId="77777777" w:rsidR="00242AB1" w:rsidRPr="00FC79AF" w:rsidRDefault="00242AB1" w:rsidP="00912164">
      <w:pPr>
        <w:pStyle w:val="Heading1"/>
        <w:spacing w:before="0" w:after="0" w:line="340" w:lineRule="exact"/>
        <w:ind w:firstLine="720"/>
        <w:jc w:val="both"/>
        <w:rPr>
          <w:b w:val="0"/>
          <w:bCs w:val="0"/>
          <w:sz w:val="28"/>
          <w:szCs w:val="28"/>
          <w:lang w:val="nl-NL"/>
        </w:rPr>
      </w:pPr>
    </w:p>
    <w:p w14:paraId="212A499E" w14:textId="77777777" w:rsidR="0006798D" w:rsidRDefault="0006798D" w:rsidP="00912164">
      <w:pPr>
        <w:shd w:val="clear" w:color="auto" w:fill="FFFFFF"/>
        <w:spacing w:line="340" w:lineRule="exact"/>
        <w:jc w:val="center"/>
        <w:rPr>
          <w:b/>
          <w:bCs/>
          <w:sz w:val="28"/>
          <w:szCs w:val="28"/>
          <w:lang w:val="nl-NL"/>
        </w:rPr>
      </w:pPr>
    </w:p>
    <w:p w14:paraId="6E56EAF8" w14:textId="77777777" w:rsidR="0006798D" w:rsidRDefault="0006798D" w:rsidP="00912164">
      <w:pPr>
        <w:shd w:val="clear" w:color="auto" w:fill="FFFFFF"/>
        <w:spacing w:line="340" w:lineRule="exact"/>
        <w:jc w:val="center"/>
        <w:rPr>
          <w:b/>
          <w:bCs/>
          <w:sz w:val="28"/>
          <w:szCs w:val="28"/>
          <w:lang w:val="nl-NL"/>
        </w:rPr>
      </w:pPr>
    </w:p>
    <w:sectPr w:rsidR="0006798D" w:rsidSect="003918F4">
      <w:pgSz w:w="11906" w:h="16838"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7647" w14:textId="77777777" w:rsidR="005F624A" w:rsidRDefault="005F624A">
      <w:r>
        <w:separator/>
      </w:r>
    </w:p>
  </w:endnote>
  <w:endnote w:type="continuationSeparator" w:id="0">
    <w:p w14:paraId="6E1DEEE0" w14:textId="77777777" w:rsidR="005F624A" w:rsidRDefault="005F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HelvetH">
    <w:altName w:val="Calibri"/>
    <w:panose1 w:val="020B0604020202020204"/>
    <w:charset w:val="00"/>
    <w:family w:val="swiss"/>
    <w:pitch w:val="variable"/>
    <w:sig w:usb0="00000003" w:usb1="00000000" w:usb2="00000000" w:usb3="00000000" w:csb0="00000001" w:csb1="00000000"/>
  </w:font>
  <w:font w:name="VNHelvet">
    <w:altName w:val="Calibri"/>
    <w:panose1 w:val="00000000000000000000"/>
    <w:charset w:val="00"/>
    <w:family w:val="swiss"/>
    <w:pitch w:val="variable"/>
    <w:sig w:usb0="00000003" w:usb1="00000000" w:usb2="00000000" w:usb3="00000000" w:csb0="00000001" w:csb1="00000000"/>
  </w:font>
  <w:font w:name="VNTime">
    <w:altName w:val="Arial"/>
    <w:panose1 w:val="000000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panose1 w:val="020B7200000000000000"/>
    <w:charset w:val="00"/>
    <w:family w:val="swiss"/>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FEFD02E68E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ECD86" w14:textId="77777777" w:rsidR="005F624A" w:rsidRDefault="005F624A">
      <w:r>
        <w:separator/>
      </w:r>
    </w:p>
  </w:footnote>
  <w:footnote w:type="continuationSeparator" w:id="0">
    <w:p w14:paraId="001D8022" w14:textId="77777777" w:rsidR="005F624A" w:rsidRDefault="005F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70463"/>
      <w:docPartObj>
        <w:docPartGallery w:val="Page Numbers (Top of Page)"/>
        <w:docPartUnique/>
      </w:docPartObj>
    </w:sdtPr>
    <w:sdtEndPr>
      <w:rPr>
        <w:noProof/>
      </w:rPr>
    </w:sdtEndPr>
    <w:sdtContent>
      <w:p w14:paraId="7ED22E44" w14:textId="77777777" w:rsidR="00D26699" w:rsidRDefault="00D26699">
        <w:pPr>
          <w:pStyle w:val="Header"/>
          <w:jc w:val="center"/>
        </w:pPr>
        <w:r>
          <w:fldChar w:fldCharType="begin"/>
        </w:r>
        <w:r>
          <w:instrText xml:space="preserve"> PAGE   \* MERGEFORMAT </w:instrText>
        </w:r>
        <w:r>
          <w:fldChar w:fldCharType="separate"/>
        </w:r>
        <w:r w:rsidR="00912164">
          <w:rPr>
            <w:noProof/>
          </w:rPr>
          <w:t>7</w:t>
        </w:r>
        <w:r>
          <w:rPr>
            <w:noProof/>
          </w:rPr>
          <w:fldChar w:fldCharType="end"/>
        </w:r>
      </w:p>
    </w:sdtContent>
  </w:sdt>
  <w:p w14:paraId="6045ED33" w14:textId="77777777" w:rsidR="00D26699" w:rsidRDefault="00D26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29"/>
    <w:rsid w:val="0000007A"/>
    <w:rsid w:val="00000EEA"/>
    <w:rsid w:val="00002590"/>
    <w:rsid w:val="00003B7C"/>
    <w:rsid w:val="0000550A"/>
    <w:rsid w:val="000056A9"/>
    <w:rsid w:val="00005C35"/>
    <w:rsid w:val="0000604A"/>
    <w:rsid w:val="00006D33"/>
    <w:rsid w:val="00006DED"/>
    <w:rsid w:val="00011294"/>
    <w:rsid w:val="00012C49"/>
    <w:rsid w:val="00014524"/>
    <w:rsid w:val="00015593"/>
    <w:rsid w:val="00015C36"/>
    <w:rsid w:val="00015C59"/>
    <w:rsid w:val="00015CBA"/>
    <w:rsid w:val="00016D87"/>
    <w:rsid w:val="00020BFA"/>
    <w:rsid w:val="00021654"/>
    <w:rsid w:val="00022020"/>
    <w:rsid w:val="000223A6"/>
    <w:rsid w:val="0002247F"/>
    <w:rsid w:val="0002259E"/>
    <w:rsid w:val="00022976"/>
    <w:rsid w:val="00023BD9"/>
    <w:rsid w:val="0002478A"/>
    <w:rsid w:val="00025077"/>
    <w:rsid w:val="00025678"/>
    <w:rsid w:val="00025C92"/>
    <w:rsid w:val="00026532"/>
    <w:rsid w:val="00026E2A"/>
    <w:rsid w:val="00027373"/>
    <w:rsid w:val="0002737B"/>
    <w:rsid w:val="0003055E"/>
    <w:rsid w:val="00031045"/>
    <w:rsid w:val="000317CC"/>
    <w:rsid w:val="000319F1"/>
    <w:rsid w:val="00032F43"/>
    <w:rsid w:val="000337A6"/>
    <w:rsid w:val="0003384E"/>
    <w:rsid w:val="000350F9"/>
    <w:rsid w:val="00035CB6"/>
    <w:rsid w:val="00036006"/>
    <w:rsid w:val="0003691A"/>
    <w:rsid w:val="00037480"/>
    <w:rsid w:val="0003772B"/>
    <w:rsid w:val="000402D8"/>
    <w:rsid w:val="000408AA"/>
    <w:rsid w:val="00040D01"/>
    <w:rsid w:val="000413AC"/>
    <w:rsid w:val="0004385F"/>
    <w:rsid w:val="00044D97"/>
    <w:rsid w:val="0004528D"/>
    <w:rsid w:val="00046DEF"/>
    <w:rsid w:val="00046EF7"/>
    <w:rsid w:val="000500EB"/>
    <w:rsid w:val="0005131C"/>
    <w:rsid w:val="0005482B"/>
    <w:rsid w:val="00055D1E"/>
    <w:rsid w:val="00056BBC"/>
    <w:rsid w:val="0005700F"/>
    <w:rsid w:val="000577A8"/>
    <w:rsid w:val="00057C5A"/>
    <w:rsid w:val="0006007B"/>
    <w:rsid w:val="00060D83"/>
    <w:rsid w:val="00061D2B"/>
    <w:rsid w:val="00062854"/>
    <w:rsid w:val="00063B8B"/>
    <w:rsid w:val="000646A2"/>
    <w:rsid w:val="00065E1B"/>
    <w:rsid w:val="00065F38"/>
    <w:rsid w:val="000674CE"/>
    <w:rsid w:val="0006798D"/>
    <w:rsid w:val="00070E0C"/>
    <w:rsid w:val="00070F55"/>
    <w:rsid w:val="00071511"/>
    <w:rsid w:val="00071681"/>
    <w:rsid w:val="0007187F"/>
    <w:rsid w:val="00071964"/>
    <w:rsid w:val="000721F9"/>
    <w:rsid w:val="00072F8D"/>
    <w:rsid w:val="00074FD8"/>
    <w:rsid w:val="00075105"/>
    <w:rsid w:val="00075359"/>
    <w:rsid w:val="00076DB8"/>
    <w:rsid w:val="00077193"/>
    <w:rsid w:val="00077500"/>
    <w:rsid w:val="00077CF1"/>
    <w:rsid w:val="0008211B"/>
    <w:rsid w:val="000823A4"/>
    <w:rsid w:val="00082B86"/>
    <w:rsid w:val="000832FB"/>
    <w:rsid w:val="000837D8"/>
    <w:rsid w:val="00083CF0"/>
    <w:rsid w:val="00083E45"/>
    <w:rsid w:val="00084772"/>
    <w:rsid w:val="00085459"/>
    <w:rsid w:val="0008681E"/>
    <w:rsid w:val="00086A18"/>
    <w:rsid w:val="00086B66"/>
    <w:rsid w:val="00086B6A"/>
    <w:rsid w:val="000903C2"/>
    <w:rsid w:val="00090697"/>
    <w:rsid w:val="000909E3"/>
    <w:rsid w:val="00090ABF"/>
    <w:rsid w:val="00091018"/>
    <w:rsid w:val="00091CAA"/>
    <w:rsid w:val="00091D8C"/>
    <w:rsid w:val="0009298F"/>
    <w:rsid w:val="00092B10"/>
    <w:rsid w:val="00093AD6"/>
    <w:rsid w:val="00093F61"/>
    <w:rsid w:val="00094A4B"/>
    <w:rsid w:val="00095229"/>
    <w:rsid w:val="000954B4"/>
    <w:rsid w:val="000968AD"/>
    <w:rsid w:val="000973E6"/>
    <w:rsid w:val="000A0678"/>
    <w:rsid w:val="000A08EA"/>
    <w:rsid w:val="000A185B"/>
    <w:rsid w:val="000A3501"/>
    <w:rsid w:val="000A6701"/>
    <w:rsid w:val="000A72BB"/>
    <w:rsid w:val="000A743D"/>
    <w:rsid w:val="000A7736"/>
    <w:rsid w:val="000B13CA"/>
    <w:rsid w:val="000B16FC"/>
    <w:rsid w:val="000B220A"/>
    <w:rsid w:val="000B5C40"/>
    <w:rsid w:val="000B74EA"/>
    <w:rsid w:val="000B79CE"/>
    <w:rsid w:val="000C05B8"/>
    <w:rsid w:val="000C0A09"/>
    <w:rsid w:val="000C244D"/>
    <w:rsid w:val="000C266A"/>
    <w:rsid w:val="000C26A1"/>
    <w:rsid w:val="000C4F95"/>
    <w:rsid w:val="000C6012"/>
    <w:rsid w:val="000C633F"/>
    <w:rsid w:val="000C683F"/>
    <w:rsid w:val="000C6FF2"/>
    <w:rsid w:val="000C7F74"/>
    <w:rsid w:val="000D03A2"/>
    <w:rsid w:val="000D0571"/>
    <w:rsid w:val="000D115F"/>
    <w:rsid w:val="000D16D9"/>
    <w:rsid w:val="000D38BB"/>
    <w:rsid w:val="000D3E86"/>
    <w:rsid w:val="000D401A"/>
    <w:rsid w:val="000D536A"/>
    <w:rsid w:val="000D5C14"/>
    <w:rsid w:val="000D5FAC"/>
    <w:rsid w:val="000D6162"/>
    <w:rsid w:val="000D65A4"/>
    <w:rsid w:val="000D7D5C"/>
    <w:rsid w:val="000D7F25"/>
    <w:rsid w:val="000E00ED"/>
    <w:rsid w:val="000E15A1"/>
    <w:rsid w:val="000E1753"/>
    <w:rsid w:val="000E2A92"/>
    <w:rsid w:val="000E5420"/>
    <w:rsid w:val="000E6087"/>
    <w:rsid w:val="000E67D0"/>
    <w:rsid w:val="000E6AF6"/>
    <w:rsid w:val="000E6F91"/>
    <w:rsid w:val="000E789D"/>
    <w:rsid w:val="000F09C1"/>
    <w:rsid w:val="000F0BB4"/>
    <w:rsid w:val="000F1853"/>
    <w:rsid w:val="000F1EE4"/>
    <w:rsid w:val="000F2288"/>
    <w:rsid w:val="000F2E74"/>
    <w:rsid w:val="000F31DA"/>
    <w:rsid w:val="000F431B"/>
    <w:rsid w:val="000F6368"/>
    <w:rsid w:val="000F70C7"/>
    <w:rsid w:val="000F760C"/>
    <w:rsid w:val="000F7A3B"/>
    <w:rsid w:val="00100A8A"/>
    <w:rsid w:val="00100EF3"/>
    <w:rsid w:val="0010130D"/>
    <w:rsid w:val="00101B79"/>
    <w:rsid w:val="00103039"/>
    <w:rsid w:val="00104667"/>
    <w:rsid w:val="00106E2E"/>
    <w:rsid w:val="00107821"/>
    <w:rsid w:val="00111443"/>
    <w:rsid w:val="00111702"/>
    <w:rsid w:val="00112CCC"/>
    <w:rsid w:val="00112DA9"/>
    <w:rsid w:val="00116898"/>
    <w:rsid w:val="00117932"/>
    <w:rsid w:val="00117F7C"/>
    <w:rsid w:val="0012086B"/>
    <w:rsid w:val="00120E4F"/>
    <w:rsid w:val="00121DC0"/>
    <w:rsid w:val="0012269A"/>
    <w:rsid w:val="0012314C"/>
    <w:rsid w:val="00124778"/>
    <w:rsid w:val="00124791"/>
    <w:rsid w:val="00124969"/>
    <w:rsid w:val="00124A79"/>
    <w:rsid w:val="00125C09"/>
    <w:rsid w:val="00126647"/>
    <w:rsid w:val="00127747"/>
    <w:rsid w:val="00130511"/>
    <w:rsid w:val="00131015"/>
    <w:rsid w:val="001326AD"/>
    <w:rsid w:val="0013374B"/>
    <w:rsid w:val="00133D9E"/>
    <w:rsid w:val="001342BF"/>
    <w:rsid w:val="0013451B"/>
    <w:rsid w:val="001346CC"/>
    <w:rsid w:val="00134A46"/>
    <w:rsid w:val="001350AE"/>
    <w:rsid w:val="00135B7B"/>
    <w:rsid w:val="001369EE"/>
    <w:rsid w:val="00137594"/>
    <w:rsid w:val="001379C1"/>
    <w:rsid w:val="00141410"/>
    <w:rsid w:val="001415BA"/>
    <w:rsid w:val="00141724"/>
    <w:rsid w:val="00141D30"/>
    <w:rsid w:val="00143352"/>
    <w:rsid w:val="00146DA0"/>
    <w:rsid w:val="00146F96"/>
    <w:rsid w:val="0014781B"/>
    <w:rsid w:val="0015075A"/>
    <w:rsid w:val="00151C2B"/>
    <w:rsid w:val="00151D1E"/>
    <w:rsid w:val="00152349"/>
    <w:rsid w:val="00153CEB"/>
    <w:rsid w:val="00154EB3"/>
    <w:rsid w:val="00154F66"/>
    <w:rsid w:val="001568B2"/>
    <w:rsid w:val="001571D6"/>
    <w:rsid w:val="00157EEC"/>
    <w:rsid w:val="001601B1"/>
    <w:rsid w:val="00160B4C"/>
    <w:rsid w:val="00161B8A"/>
    <w:rsid w:val="00162289"/>
    <w:rsid w:val="00163D86"/>
    <w:rsid w:val="0016531D"/>
    <w:rsid w:val="00166A8E"/>
    <w:rsid w:val="00167205"/>
    <w:rsid w:val="00170A8E"/>
    <w:rsid w:val="00170B82"/>
    <w:rsid w:val="0017127C"/>
    <w:rsid w:val="00171CA0"/>
    <w:rsid w:val="00171EBD"/>
    <w:rsid w:val="00172040"/>
    <w:rsid w:val="00172802"/>
    <w:rsid w:val="0017312B"/>
    <w:rsid w:val="0017427E"/>
    <w:rsid w:val="00177D04"/>
    <w:rsid w:val="00177E60"/>
    <w:rsid w:val="0018537D"/>
    <w:rsid w:val="00185792"/>
    <w:rsid w:val="00187F77"/>
    <w:rsid w:val="001905B7"/>
    <w:rsid w:val="00190A23"/>
    <w:rsid w:val="00190BA5"/>
    <w:rsid w:val="00190E74"/>
    <w:rsid w:val="00190F4A"/>
    <w:rsid w:val="00191C02"/>
    <w:rsid w:val="00192105"/>
    <w:rsid w:val="001921B0"/>
    <w:rsid w:val="001938E9"/>
    <w:rsid w:val="001940CA"/>
    <w:rsid w:val="001950EA"/>
    <w:rsid w:val="001977B9"/>
    <w:rsid w:val="001A1D97"/>
    <w:rsid w:val="001A266F"/>
    <w:rsid w:val="001A3008"/>
    <w:rsid w:val="001A5EFE"/>
    <w:rsid w:val="001A62BB"/>
    <w:rsid w:val="001A68D1"/>
    <w:rsid w:val="001A7294"/>
    <w:rsid w:val="001B079A"/>
    <w:rsid w:val="001B100B"/>
    <w:rsid w:val="001B41C0"/>
    <w:rsid w:val="001B429A"/>
    <w:rsid w:val="001B4407"/>
    <w:rsid w:val="001B4463"/>
    <w:rsid w:val="001B4C65"/>
    <w:rsid w:val="001B4FD5"/>
    <w:rsid w:val="001B5771"/>
    <w:rsid w:val="001B750F"/>
    <w:rsid w:val="001C00CF"/>
    <w:rsid w:val="001C064F"/>
    <w:rsid w:val="001C4712"/>
    <w:rsid w:val="001C4FF8"/>
    <w:rsid w:val="001C5A61"/>
    <w:rsid w:val="001C5CD5"/>
    <w:rsid w:val="001C7934"/>
    <w:rsid w:val="001D0460"/>
    <w:rsid w:val="001D1FC4"/>
    <w:rsid w:val="001D23E6"/>
    <w:rsid w:val="001D36A5"/>
    <w:rsid w:val="001D4A9D"/>
    <w:rsid w:val="001D5322"/>
    <w:rsid w:val="001D55DF"/>
    <w:rsid w:val="001D5738"/>
    <w:rsid w:val="001D75F5"/>
    <w:rsid w:val="001D7622"/>
    <w:rsid w:val="001D7908"/>
    <w:rsid w:val="001E0118"/>
    <w:rsid w:val="001E06D5"/>
    <w:rsid w:val="001E23E5"/>
    <w:rsid w:val="001E2502"/>
    <w:rsid w:val="001E2FD8"/>
    <w:rsid w:val="001E49EA"/>
    <w:rsid w:val="001E4E04"/>
    <w:rsid w:val="001E555A"/>
    <w:rsid w:val="001E6B9A"/>
    <w:rsid w:val="001E6DA3"/>
    <w:rsid w:val="001F1D11"/>
    <w:rsid w:val="001F35F9"/>
    <w:rsid w:val="001F3BD3"/>
    <w:rsid w:val="001F43A5"/>
    <w:rsid w:val="001F4FA8"/>
    <w:rsid w:val="001F64DD"/>
    <w:rsid w:val="001F6597"/>
    <w:rsid w:val="001F6927"/>
    <w:rsid w:val="001F6EFE"/>
    <w:rsid w:val="001F706A"/>
    <w:rsid w:val="00200138"/>
    <w:rsid w:val="00200162"/>
    <w:rsid w:val="0020020A"/>
    <w:rsid w:val="00200CF6"/>
    <w:rsid w:val="00201082"/>
    <w:rsid w:val="00203876"/>
    <w:rsid w:val="00203943"/>
    <w:rsid w:val="002046CE"/>
    <w:rsid w:val="0020687F"/>
    <w:rsid w:val="002074E4"/>
    <w:rsid w:val="002103DF"/>
    <w:rsid w:val="0021075E"/>
    <w:rsid w:val="00210772"/>
    <w:rsid w:val="00210F27"/>
    <w:rsid w:val="00211559"/>
    <w:rsid w:val="00211BC1"/>
    <w:rsid w:val="0021571E"/>
    <w:rsid w:val="00215CA5"/>
    <w:rsid w:val="00217D8E"/>
    <w:rsid w:val="00220839"/>
    <w:rsid w:val="00220FC6"/>
    <w:rsid w:val="00221347"/>
    <w:rsid w:val="00223C76"/>
    <w:rsid w:val="0022509F"/>
    <w:rsid w:val="002252E1"/>
    <w:rsid w:val="002257A4"/>
    <w:rsid w:val="00225D35"/>
    <w:rsid w:val="002262D8"/>
    <w:rsid w:val="00227AEF"/>
    <w:rsid w:val="00227C4D"/>
    <w:rsid w:val="0023027C"/>
    <w:rsid w:val="002304B2"/>
    <w:rsid w:val="002308A9"/>
    <w:rsid w:val="00231039"/>
    <w:rsid w:val="00231B0B"/>
    <w:rsid w:val="002326F0"/>
    <w:rsid w:val="00232D1B"/>
    <w:rsid w:val="00232D52"/>
    <w:rsid w:val="00233D17"/>
    <w:rsid w:val="002361C8"/>
    <w:rsid w:val="00237172"/>
    <w:rsid w:val="002376DC"/>
    <w:rsid w:val="0023785E"/>
    <w:rsid w:val="00237949"/>
    <w:rsid w:val="0024002B"/>
    <w:rsid w:val="002402BF"/>
    <w:rsid w:val="00240F8E"/>
    <w:rsid w:val="00241D16"/>
    <w:rsid w:val="00242231"/>
    <w:rsid w:val="00242395"/>
    <w:rsid w:val="00242560"/>
    <w:rsid w:val="00242988"/>
    <w:rsid w:val="00242AB1"/>
    <w:rsid w:val="00242C0D"/>
    <w:rsid w:val="00242F22"/>
    <w:rsid w:val="00243122"/>
    <w:rsid w:val="002454F3"/>
    <w:rsid w:val="002461DA"/>
    <w:rsid w:val="002506CA"/>
    <w:rsid w:val="002507F9"/>
    <w:rsid w:val="00250D54"/>
    <w:rsid w:val="00250F2D"/>
    <w:rsid w:val="00251E6F"/>
    <w:rsid w:val="002524F5"/>
    <w:rsid w:val="00253404"/>
    <w:rsid w:val="00253547"/>
    <w:rsid w:val="00253D74"/>
    <w:rsid w:val="002541FA"/>
    <w:rsid w:val="00254F54"/>
    <w:rsid w:val="00255D8D"/>
    <w:rsid w:val="00255EB8"/>
    <w:rsid w:val="00256100"/>
    <w:rsid w:val="00257212"/>
    <w:rsid w:val="002574C9"/>
    <w:rsid w:val="00260156"/>
    <w:rsid w:val="00260927"/>
    <w:rsid w:val="00261767"/>
    <w:rsid w:val="00264868"/>
    <w:rsid w:val="00264C9C"/>
    <w:rsid w:val="00265572"/>
    <w:rsid w:val="0026606D"/>
    <w:rsid w:val="00266A72"/>
    <w:rsid w:val="00266C95"/>
    <w:rsid w:val="002670BB"/>
    <w:rsid w:val="002705A2"/>
    <w:rsid w:val="00270D4C"/>
    <w:rsid w:val="00273300"/>
    <w:rsid w:val="00273CF8"/>
    <w:rsid w:val="002740E6"/>
    <w:rsid w:val="00274191"/>
    <w:rsid w:val="002748D5"/>
    <w:rsid w:val="00275E31"/>
    <w:rsid w:val="00277475"/>
    <w:rsid w:val="00277E16"/>
    <w:rsid w:val="00280F1D"/>
    <w:rsid w:val="002811B9"/>
    <w:rsid w:val="00282243"/>
    <w:rsid w:val="00282991"/>
    <w:rsid w:val="002836A0"/>
    <w:rsid w:val="0028522D"/>
    <w:rsid w:val="002856B5"/>
    <w:rsid w:val="002869B3"/>
    <w:rsid w:val="00286D91"/>
    <w:rsid w:val="002901D2"/>
    <w:rsid w:val="002908ED"/>
    <w:rsid w:val="00290BE4"/>
    <w:rsid w:val="00290D42"/>
    <w:rsid w:val="00291109"/>
    <w:rsid w:val="0029116F"/>
    <w:rsid w:val="00291358"/>
    <w:rsid w:val="002913E7"/>
    <w:rsid w:val="002917AC"/>
    <w:rsid w:val="0029296D"/>
    <w:rsid w:val="00292AEE"/>
    <w:rsid w:val="00292B09"/>
    <w:rsid w:val="002932DE"/>
    <w:rsid w:val="00293BE9"/>
    <w:rsid w:val="002944A3"/>
    <w:rsid w:val="00294602"/>
    <w:rsid w:val="00294AA8"/>
    <w:rsid w:val="002956E7"/>
    <w:rsid w:val="00296D9F"/>
    <w:rsid w:val="00296FD4"/>
    <w:rsid w:val="0029746C"/>
    <w:rsid w:val="00297B96"/>
    <w:rsid w:val="002A0B6E"/>
    <w:rsid w:val="002A1D47"/>
    <w:rsid w:val="002A1FF9"/>
    <w:rsid w:val="002A2713"/>
    <w:rsid w:val="002A2BEC"/>
    <w:rsid w:val="002A2D38"/>
    <w:rsid w:val="002A3754"/>
    <w:rsid w:val="002A525C"/>
    <w:rsid w:val="002A6B03"/>
    <w:rsid w:val="002A6F55"/>
    <w:rsid w:val="002A70FC"/>
    <w:rsid w:val="002A774D"/>
    <w:rsid w:val="002B0AF3"/>
    <w:rsid w:val="002B15E9"/>
    <w:rsid w:val="002B4102"/>
    <w:rsid w:val="002B59C6"/>
    <w:rsid w:val="002B7D30"/>
    <w:rsid w:val="002B7F6F"/>
    <w:rsid w:val="002C06D2"/>
    <w:rsid w:val="002C1AAB"/>
    <w:rsid w:val="002C1B71"/>
    <w:rsid w:val="002C2469"/>
    <w:rsid w:val="002C2BA0"/>
    <w:rsid w:val="002C34E6"/>
    <w:rsid w:val="002C3765"/>
    <w:rsid w:val="002C40CC"/>
    <w:rsid w:val="002C5DBC"/>
    <w:rsid w:val="002C6BC3"/>
    <w:rsid w:val="002C745F"/>
    <w:rsid w:val="002C7A65"/>
    <w:rsid w:val="002D3A97"/>
    <w:rsid w:val="002D796E"/>
    <w:rsid w:val="002D7B21"/>
    <w:rsid w:val="002E0D63"/>
    <w:rsid w:val="002E228D"/>
    <w:rsid w:val="002E288A"/>
    <w:rsid w:val="002E2D1A"/>
    <w:rsid w:val="002E3E43"/>
    <w:rsid w:val="002E44CF"/>
    <w:rsid w:val="002E7762"/>
    <w:rsid w:val="002E7A48"/>
    <w:rsid w:val="002F1057"/>
    <w:rsid w:val="002F2B8F"/>
    <w:rsid w:val="002F3411"/>
    <w:rsid w:val="002F3B88"/>
    <w:rsid w:val="002F4DEF"/>
    <w:rsid w:val="002F5327"/>
    <w:rsid w:val="002F56DE"/>
    <w:rsid w:val="002F6764"/>
    <w:rsid w:val="002F69A0"/>
    <w:rsid w:val="002F6DD9"/>
    <w:rsid w:val="002F6F75"/>
    <w:rsid w:val="002F7ED0"/>
    <w:rsid w:val="00301C0E"/>
    <w:rsid w:val="00302005"/>
    <w:rsid w:val="00302BAE"/>
    <w:rsid w:val="00303F30"/>
    <w:rsid w:val="00303FBB"/>
    <w:rsid w:val="003042BA"/>
    <w:rsid w:val="0030523B"/>
    <w:rsid w:val="003058B3"/>
    <w:rsid w:val="00305B08"/>
    <w:rsid w:val="00307203"/>
    <w:rsid w:val="00307286"/>
    <w:rsid w:val="00307960"/>
    <w:rsid w:val="003109BC"/>
    <w:rsid w:val="00310D8A"/>
    <w:rsid w:val="003111D1"/>
    <w:rsid w:val="00312DEF"/>
    <w:rsid w:val="0031496D"/>
    <w:rsid w:val="00316982"/>
    <w:rsid w:val="00320CAC"/>
    <w:rsid w:val="00321335"/>
    <w:rsid w:val="00324A62"/>
    <w:rsid w:val="00326CE0"/>
    <w:rsid w:val="00326F90"/>
    <w:rsid w:val="00332DD3"/>
    <w:rsid w:val="003346F9"/>
    <w:rsid w:val="0033550F"/>
    <w:rsid w:val="00337827"/>
    <w:rsid w:val="00340BBC"/>
    <w:rsid w:val="00341F94"/>
    <w:rsid w:val="00342653"/>
    <w:rsid w:val="003426BB"/>
    <w:rsid w:val="0034385C"/>
    <w:rsid w:val="00343C0B"/>
    <w:rsid w:val="00345040"/>
    <w:rsid w:val="003466CC"/>
    <w:rsid w:val="00346AE2"/>
    <w:rsid w:val="00346E94"/>
    <w:rsid w:val="003471E4"/>
    <w:rsid w:val="00347D0E"/>
    <w:rsid w:val="003511C7"/>
    <w:rsid w:val="00352354"/>
    <w:rsid w:val="00352638"/>
    <w:rsid w:val="0035310F"/>
    <w:rsid w:val="00354819"/>
    <w:rsid w:val="0035482B"/>
    <w:rsid w:val="00355466"/>
    <w:rsid w:val="00355CF4"/>
    <w:rsid w:val="00356615"/>
    <w:rsid w:val="00356BA1"/>
    <w:rsid w:val="0036009F"/>
    <w:rsid w:val="0036053C"/>
    <w:rsid w:val="003613C5"/>
    <w:rsid w:val="00362493"/>
    <w:rsid w:val="00362A92"/>
    <w:rsid w:val="00362EB9"/>
    <w:rsid w:val="00363A37"/>
    <w:rsid w:val="00364254"/>
    <w:rsid w:val="00365916"/>
    <w:rsid w:val="00365BCA"/>
    <w:rsid w:val="00367CF0"/>
    <w:rsid w:val="003703AB"/>
    <w:rsid w:val="00370633"/>
    <w:rsid w:val="0037090A"/>
    <w:rsid w:val="0037190A"/>
    <w:rsid w:val="00371CBA"/>
    <w:rsid w:val="003723BF"/>
    <w:rsid w:val="0037363C"/>
    <w:rsid w:val="0037383A"/>
    <w:rsid w:val="003738A3"/>
    <w:rsid w:val="00374AB4"/>
    <w:rsid w:val="00374E54"/>
    <w:rsid w:val="003758D3"/>
    <w:rsid w:val="00375AA5"/>
    <w:rsid w:val="00375DD7"/>
    <w:rsid w:val="00376EAD"/>
    <w:rsid w:val="00377299"/>
    <w:rsid w:val="00377774"/>
    <w:rsid w:val="00380013"/>
    <w:rsid w:val="00380250"/>
    <w:rsid w:val="0038051D"/>
    <w:rsid w:val="003807D1"/>
    <w:rsid w:val="00381CD4"/>
    <w:rsid w:val="0038246F"/>
    <w:rsid w:val="00382B61"/>
    <w:rsid w:val="00383346"/>
    <w:rsid w:val="003833FD"/>
    <w:rsid w:val="00384481"/>
    <w:rsid w:val="00386F32"/>
    <w:rsid w:val="003870DE"/>
    <w:rsid w:val="00387AD1"/>
    <w:rsid w:val="0039057B"/>
    <w:rsid w:val="003913E7"/>
    <w:rsid w:val="003918F4"/>
    <w:rsid w:val="00393037"/>
    <w:rsid w:val="003943D5"/>
    <w:rsid w:val="0039483B"/>
    <w:rsid w:val="003957FA"/>
    <w:rsid w:val="0039584E"/>
    <w:rsid w:val="00397D04"/>
    <w:rsid w:val="00397D76"/>
    <w:rsid w:val="003A0617"/>
    <w:rsid w:val="003A15C2"/>
    <w:rsid w:val="003A2F53"/>
    <w:rsid w:val="003A5A89"/>
    <w:rsid w:val="003A5DF6"/>
    <w:rsid w:val="003A66B7"/>
    <w:rsid w:val="003A7A94"/>
    <w:rsid w:val="003B13B1"/>
    <w:rsid w:val="003B19B6"/>
    <w:rsid w:val="003B2B8E"/>
    <w:rsid w:val="003B2C00"/>
    <w:rsid w:val="003B50F6"/>
    <w:rsid w:val="003B5C64"/>
    <w:rsid w:val="003B74AC"/>
    <w:rsid w:val="003C26FC"/>
    <w:rsid w:val="003C3322"/>
    <w:rsid w:val="003C41B3"/>
    <w:rsid w:val="003C480D"/>
    <w:rsid w:val="003C4E93"/>
    <w:rsid w:val="003C5675"/>
    <w:rsid w:val="003C5C41"/>
    <w:rsid w:val="003C5F6A"/>
    <w:rsid w:val="003C632B"/>
    <w:rsid w:val="003C6EF8"/>
    <w:rsid w:val="003D20E7"/>
    <w:rsid w:val="003D2BDB"/>
    <w:rsid w:val="003D2D35"/>
    <w:rsid w:val="003D3BB0"/>
    <w:rsid w:val="003D4F9E"/>
    <w:rsid w:val="003D5388"/>
    <w:rsid w:val="003D59E9"/>
    <w:rsid w:val="003D65BF"/>
    <w:rsid w:val="003D67FA"/>
    <w:rsid w:val="003D7CE5"/>
    <w:rsid w:val="003E0389"/>
    <w:rsid w:val="003E0491"/>
    <w:rsid w:val="003E1E27"/>
    <w:rsid w:val="003E1EE1"/>
    <w:rsid w:val="003E25DE"/>
    <w:rsid w:val="003E29C9"/>
    <w:rsid w:val="003E2A40"/>
    <w:rsid w:val="003E4FC2"/>
    <w:rsid w:val="003E5F33"/>
    <w:rsid w:val="003E6A5F"/>
    <w:rsid w:val="003E7B1F"/>
    <w:rsid w:val="003F0310"/>
    <w:rsid w:val="003F1132"/>
    <w:rsid w:val="003F1BED"/>
    <w:rsid w:val="003F20BC"/>
    <w:rsid w:val="003F3A97"/>
    <w:rsid w:val="003F41CE"/>
    <w:rsid w:val="003F4C7C"/>
    <w:rsid w:val="003F5E92"/>
    <w:rsid w:val="003F7095"/>
    <w:rsid w:val="003F7C2B"/>
    <w:rsid w:val="00400833"/>
    <w:rsid w:val="004008E3"/>
    <w:rsid w:val="00400F7C"/>
    <w:rsid w:val="004015B3"/>
    <w:rsid w:val="00401E32"/>
    <w:rsid w:val="00402B67"/>
    <w:rsid w:val="00404319"/>
    <w:rsid w:val="004049D6"/>
    <w:rsid w:val="0040599C"/>
    <w:rsid w:val="0040608C"/>
    <w:rsid w:val="00406639"/>
    <w:rsid w:val="00407A1B"/>
    <w:rsid w:val="00410DA9"/>
    <w:rsid w:val="00411438"/>
    <w:rsid w:val="004114B7"/>
    <w:rsid w:val="00411696"/>
    <w:rsid w:val="0041179B"/>
    <w:rsid w:val="00413B8B"/>
    <w:rsid w:val="00414A14"/>
    <w:rsid w:val="00414AB2"/>
    <w:rsid w:val="0041615F"/>
    <w:rsid w:val="00416D15"/>
    <w:rsid w:val="0041794A"/>
    <w:rsid w:val="00417EEF"/>
    <w:rsid w:val="00420DED"/>
    <w:rsid w:val="004212C5"/>
    <w:rsid w:val="00421C0B"/>
    <w:rsid w:val="004220F5"/>
    <w:rsid w:val="00422494"/>
    <w:rsid w:val="00422983"/>
    <w:rsid w:val="00422D7D"/>
    <w:rsid w:val="00424193"/>
    <w:rsid w:val="004256B0"/>
    <w:rsid w:val="00425829"/>
    <w:rsid w:val="00425AC5"/>
    <w:rsid w:val="00425E2A"/>
    <w:rsid w:val="00425EE5"/>
    <w:rsid w:val="004316DA"/>
    <w:rsid w:val="0043320A"/>
    <w:rsid w:val="00434415"/>
    <w:rsid w:val="0043480B"/>
    <w:rsid w:val="00436A7E"/>
    <w:rsid w:val="00436F4A"/>
    <w:rsid w:val="00437344"/>
    <w:rsid w:val="004379C1"/>
    <w:rsid w:val="004414D1"/>
    <w:rsid w:val="004423DB"/>
    <w:rsid w:val="004448F7"/>
    <w:rsid w:val="00447069"/>
    <w:rsid w:val="00447415"/>
    <w:rsid w:val="0045016F"/>
    <w:rsid w:val="00450905"/>
    <w:rsid w:val="00451108"/>
    <w:rsid w:val="0045224F"/>
    <w:rsid w:val="00452A8C"/>
    <w:rsid w:val="0045531F"/>
    <w:rsid w:val="00457457"/>
    <w:rsid w:val="00463279"/>
    <w:rsid w:val="004650B2"/>
    <w:rsid w:val="00465346"/>
    <w:rsid w:val="0046543D"/>
    <w:rsid w:val="004670B3"/>
    <w:rsid w:val="00467984"/>
    <w:rsid w:val="00471BE6"/>
    <w:rsid w:val="00471E2A"/>
    <w:rsid w:val="00473B4C"/>
    <w:rsid w:val="004740A5"/>
    <w:rsid w:val="0047550E"/>
    <w:rsid w:val="00476484"/>
    <w:rsid w:val="004772C5"/>
    <w:rsid w:val="004773CE"/>
    <w:rsid w:val="00477800"/>
    <w:rsid w:val="00477EE5"/>
    <w:rsid w:val="00477FE6"/>
    <w:rsid w:val="0048117F"/>
    <w:rsid w:val="00482637"/>
    <w:rsid w:val="004837F2"/>
    <w:rsid w:val="0048474E"/>
    <w:rsid w:val="00484882"/>
    <w:rsid w:val="00484887"/>
    <w:rsid w:val="00484F2A"/>
    <w:rsid w:val="00485D07"/>
    <w:rsid w:val="004874E1"/>
    <w:rsid w:val="00490D4B"/>
    <w:rsid w:val="00491129"/>
    <w:rsid w:val="00491CB7"/>
    <w:rsid w:val="00491E40"/>
    <w:rsid w:val="004928DF"/>
    <w:rsid w:val="00492C18"/>
    <w:rsid w:val="00492E53"/>
    <w:rsid w:val="0049329A"/>
    <w:rsid w:val="00494FF5"/>
    <w:rsid w:val="0049609D"/>
    <w:rsid w:val="00496E0B"/>
    <w:rsid w:val="00497682"/>
    <w:rsid w:val="00497829"/>
    <w:rsid w:val="004A1404"/>
    <w:rsid w:val="004A17C0"/>
    <w:rsid w:val="004A2502"/>
    <w:rsid w:val="004A2D76"/>
    <w:rsid w:val="004A3DE9"/>
    <w:rsid w:val="004A42D8"/>
    <w:rsid w:val="004A45B1"/>
    <w:rsid w:val="004A4C68"/>
    <w:rsid w:val="004A4CD4"/>
    <w:rsid w:val="004A4F03"/>
    <w:rsid w:val="004A55FD"/>
    <w:rsid w:val="004A56AD"/>
    <w:rsid w:val="004A5C03"/>
    <w:rsid w:val="004A7052"/>
    <w:rsid w:val="004B011D"/>
    <w:rsid w:val="004B09C2"/>
    <w:rsid w:val="004B0EF4"/>
    <w:rsid w:val="004B1039"/>
    <w:rsid w:val="004B1191"/>
    <w:rsid w:val="004B2B1E"/>
    <w:rsid w:val="004B4627"/>
    <w:rsid w:val="004B4F5C"/>
    <w:rsid w:val="004B62A6"/>
    <w:rsid w:val="004B7CEC"/>
    <w:rsid w:val="004B7F35"/>
    <w:rsid w:val="004C11DB"/>
    <w:rsid w:val="004C2217"/>
    <w:rsid w:val="004C222D"/>
    <w:rsid w:val="004C3514"/>
    <w:rsid w:val="004C3566"/>
    <w:rsid w:val="004C4E70"/>
    <w:rsid w:val="004C5E82"/>
    <w:rsid w:val="004C633B"/>
    <w:rsid w:val="004D0C8F"/>
    <w:rsid w:val="004D4BA8"/>
    <w:rsid w:val="004D5C95"/>
    <w:rsid w:val="004D6C7E"/>
    <w:rsid w:val="004D7D57"/>
    <w:rsid w:val="004E1CB0"/>
    <w:rsid w:val="004E2D43"/>
    <w:rsid w:val="004E3418"/>
    <w:rsid w:val="004E387B"/>
    <w:rsid w:val="004E498A"/>
    <w:rsid w:val="004E5362"/>
    <w:rsid w:val="004E5762"/>
    <w:rsid w:val="004E594B"/>
    <w:rsid w:val="004E6BAE"/>
    <w:rsid w:val="004F0318"/>
    <w:rsid w:val="004F266C"/>
    <w:rsid w:val="004F505E"/>
    <w:rsid w:val="004F52BF"/>
    <w:rsid w:val="004F5991"/>
    <w:rsid w:val="004F5E9D"/>
    <w:rsid w:val="004F6222"/>
    <w:rsid w:val="005001DD"/>
    <w:rsid w:val="00501948"/>
    <w:rsid w:val="0050378B"/>
    <w:rsid w:val="0050431D"/>
    <w:rsid w:val="0050466E"/>
    <w:rsid w:val="0050559A"/>
    <w:rsid w:val="0050568D"/>
    <w:rsid w:val="00506832"/>
    <w:rsid w:val="00507460"/>
    <w:rsid w:val="00507A69"/>
    <w:rsid w:val="00510368"/>
    <w:rsid w:val="00510F94"/>
    <w:rsid w:val="00512609"/>
    <w:rsid w:val="005140DF"/>
    <w:rsid w:val="00514253"/>
    <w:rsid w:val="00514DD2"/>
    <w:rsid w:val="005160A8"/>
    <w:rsid w:val="0051777F"/>
    <w:rsid w:val="0052042B"/>
    <w:rsid w:val="00521A6F"/>
    <w:rsid w:val="00521D0D"/>
    <w:rsid w:val="005251C7"/>
    <w:rsid w:val="00530536"/>
    <w:rsid w:val="005307F9"/>
    <w:rsid w:val="00532096"/>
    <w:rsid w:val="005323CD"/>
    <w:rsid w:val="00534852"/>
    <w:rsid w:val="00535172"/>
    <w:rsid w:val="00535B53"/>
    <w:rsid w:val="00535E61"/>
    <w:rsid w:val="005407AE"/>
    <w:rsid w:val="005437A6"/>
    <w:rsid w:val="005446EF"/>
    <w:rsid w:val="00545860"/>
    <w:rsid w:val="0054685B"/>
    <w:rsid w:val="00546870"/>
    <w:rsid w:val="00546B46"/>
    <w:rsid w:val="0054757C"/>
    <w:rsid w:val="00547797"/>
    <w:rsid w:val="00551CAA"/>
    <w:rsid w:val="0055218C"/>
    <w:rsid w:val="005530A5"/>
    <w:rsid w:val="005534C6"/>
    <w:rsid w:val="0055355D"/>
    <w:rsid w:val="00553E30"/>
    <w:rsid w:val="0055456D"/>
    <w:rsid w:val="0055464D"/>
    <w:rsid w:val="00555183"/>
    <w:rsid w:val="00555217"/>
    <w:rsid w:val="005564A1"/>
    <w:rsid w:val="005565EA"/>
    <w:rsid w:val="00556968"/>
    <w:rsid w:val="0055764E"/>
    <w:rsid w:val="00557757"/>
    <w:rsid w:val="0055788F"/>
    <w:rsid w:val="00557EFD"/>
    <w:rsid w:val="005604F8"/>
    <w:rsid w:val="005605C7"/>
    <w:rsid w:val="00560B4F"/>
    <w:rsid w:val="00560D8A"/>
    <w:rsid w:val="00560F65"/>
    <w:rsid w:val="00562D9C"/>
    <w:rsid w:val="00564201"/>
    <w:rsid w:val="00565235"/>
    <w:rsid w:val="0057007E"/>
    <w:rsid w:val="00572106"/>
    <w:rsid w:val="0057217F"/>
    <w:rsid w:val="0057240A"/>
    <w:rsid w:val="00572FA5"/>
    <w:rsid w:val="005734DE"/>
    <w:rsid w:val="00573DD9"/>
    <w:rsid w:val="00575233"/>
    <w:rsid w:val="00576469"/>
    <w:rsid w:val="00576D30"/>
    <w:rsid w:val="00577E2D"/>
    <w:rsid w:val="00580CE2"/>
    <w:rsid w:val="00580F35"/>
    <w:rsid w:val="00582325"/>
    <w:rsid w:val="005829AB"/>
    <w:rsid w:val="00582C89"/>
    <w:rsid w:val="00582FF0"/>
    <w:rsid w:val="00583449"/>
    <w:rsid w:val="005849B1"/>
    <w:rsid w:val="00585723"/>
    <w:rsid w:val="00586B85"/>
    <w:rsid w:val="0058766F"/>
    <w:rsid w:val="00590496"/>
    <w:rsid w:val="00590B5B"/>
    <w:rsid w:val="005917A8"/>
    <w:rsid w:val="00593CAE"/>
    <w:rsid w:val="00594719"/>
    <w:rsid w:val="00595D4B"/>
    <w:rsid w:val="00595D6C"/>
    <w:rsid w:val="00596140"/>
    <w:rsid w:val="005A0895"/>
    <w:rsid w:val="005A193A"/>
    <w:rsid w:val="005A28F8"/>
    <w:rsid w:val="005A4282"/>
    <w:rsid w:val="005A66CA"/>
    <w:rsid w:val="005A6790"/>
    <w:rsid w:val="005A708D"/>
    <w:rsid w:val="005A75C4"/>
    <w:rsid w:val="005A763E"/>
    <w:rsid w:val="005A775D"/>
    <w:rsid w:val="005B06DE"/>
    <w:rsid w:val="005B0E50"/>
    <w:rsid w:val="005B1010"/>
    <w:rsid w:val="005B147A"/>
    <w:rsid w:val="005B1BD3"/>
    <w:rsid w:val="005B1E4D"/>
    <w:rsid w:val="005B24DB"/>
    <w:rsid w:val="005B2C86"/>
    <w:rsid w:val="005B2EC9"/>
    <w:rsid w:val="005B3423"/>
    <w:rsid w:val="005B3B68"/>
    <w:rsid w:val="005B3DAB"/>
    <w:rsid w:val="005B5116"/>
    <w:rsid w:val="005B560B"/>
    <w:rsid w:val="005B60AF"/>
    <w:rsid w:val="005B7789"/>
    <w:rsid w:val="005C112F"/>
    <w:rsid w:val="005C5180"/>
    <w:rsid w:val="005C5AEA"/>
    <w:rsid w:val="005C625B"/>
    <w:rsid w:val="005D03F2"/>
    <w:rsid w:val="005D1722"/>
    <w:rsid w:val="005D1FE2"/>
    <w:rsid w:val="005D32FD"/>
    <w:rsid w:val="005D3C3E"/>
    <w:rsid w:val="005D4252"/>
    <w:rsid w:val="005D439C"/>
    <w:rsid w:val="005D7531"/>
    <w:rsid w:val="005E0B6E"/>
    <w:rsid w:val="005E109E"/>
    <w:rsid w:val="005E14CB"/>
    <w:rsid w:val="005E17DF"/>
    <w:rsid w:val="005E213D"/>
    <w:rsid w:val="005E292E"/>
    <w:rsid w:val="005E2C9D"/>
    <w:rsid w:val="005E34A3"/>
    <w:rsid w:val="005E3DF4"/>
    <w:rsid w:val="005E3EFB"/>
    <w:rsid w:val="005E4E5E"/>
    <w:rsid w:val="005E53EC"/>
    <w:rsid w:val="005E5533"/>
    <w:rsid w:val="005E5978"/>
    <w:rsid w:val="005E5A09"/>
    <w:rsid w:val="005E72AA"/>
    <w:rsid w:val="005E743B"/>
    <w:rsid w:val="005E74B5"/>
    <w:rsid w:val="005E75A5"/>
    <w:rsid w:val="005F0729"/>
    <w:rsid w:val="005F254D"/>
    <w:rsid w:val="005F2927"/>
    <w:rsid w:val="005F2F59"/>
    <w:rsid w:val="005F457B"/>
    <w:rsid w:val="005F4E49"/>
    <w:rsid w:val="005F51C1"/>
    <w:rsid w:val="005F6243"/>
    <w:rsid w:val="005F624A"/>
    <w:rsid w:val="005F6542"/>
    <w:rsid w:val="00600631"/>
    <w:rsid w:val="006014B0"/>
    <w:rsid w:val="00601538"/>
    <w:rsid w:val="0060460F"/>
    <w:rsid w:val="006050DD"/>
    <w:rsid w:val="00606224"/>
    <w:rsid w:val="00606764"/>
    <w:rsid w:val="00606ABC"/>
    <w:rsid w:val="0060718F"/>
    <w:rsid w:val="00607BA8"/>
    <w:rsid w:val="00611339"/>
    <w:rsid w:val="00611B0C"/>
    <w:rsid w:val="00612169"/>
    <w:rsid w:val="00612A53"/>
    <w:rsid w:val="00613414"/>
    <w:rsid w:val="006151E1"/>
    <w:rsid w:val="00615A7B"/>
    <w:rsid w:val="00615B2F"/>
    <w:rsid w:val="006167CF"/>
    <w:rsid w:val="00622766"/>
    <w:rsid w:val="00622B30"/>
    <w:rsid w:val="00624A2B"/>
    <w:rsid w:val="006250BC"/>
    <w:rsid w:val="00626F72"/>
    <w:rsid w:val="00630213"/>
    <w:rsid w:val="00631664"/>
    <w:rsid w:val="00631B0F"/>
    <w:rsid w:val="0063461C"/>
    <w:rsid w:val="00636051"/>
    <w:rsid w:val="006365A1"/>
    <w:rsid w:val="00636D0E"/>
    <w:rsid w:val="00640A9B"/>
    <w:rsid w:val="006414BF"/>
    <w:rsid w:val="006433E7"/>
    <w:rsid w:val="00647B24"/>
    <w:rsid w:val="00647D58"/>
    <w:rsid w:val="00647DA1"/>
    <w:rsid w:val="006503D3"/>
    <w:rsid w:val="00650903"/>
    <w:rsid w:val="00650CE4"/>
    <w:rsid w:val="006513F0"/>
    <w:rsid w:val="0065233D"/>
    <w:rsid w:val="006525B5"/>
    <w:rsid w:val="006528C1"/>
    <w:rsid w:val="006535C6"/>
    <w:rsid w:val="00653BB6"/>
    <w:rsid w:val="00654117"/>
    <w:rsid w:val="006545E4"/>
    <w:rsid w:val="00654649"/>
    <w:rsid w:val="00654709"/>
    <w:rsid w:val="00654FA2"/>
    <w:rsid w:val="006553DB"/>
    <w:rsid w:val="006571C6"/>
    <w:rsid w:val="00657EE5"/>
    <w:rsid w:val="0066090F"/>
    <w:rsid w:val="00661107"/>
    <w:rsid w:val="00661B8A"/>
    <w:rsid w:val="00661ED3"/>
    <w:rsid w:val="006626D2"/>
    <w:rsid w:val="0066373F"/>
    <w:rsid w:val="006639C0"/>
    <w:rsid w:val="0066603B"/>
    <w:rsid w:val="0066697D"/>
    <w:rsid w:val="00666A54"/>
    <w:rsid w:val="006674A4"/>
    <w:rsid w:val="0066796B"/>
    <w:rsid w:val="00670C18"/>
    <w:rsid w:val="00672185"/>
    <w:rsid w:val="00672717"/>
    <w:rsid w:val="0067426D"/>
    <w:rsid w:val="00675E0C"/>
    <w:rsid w:val="00676098"/>
    <w:rsid w:val="00676D4C"/>
    <w:rsid w:val="00676E9A"/>
    <w:rsid w:val="00677858"/>
    <w:rsid w:val="00680964"/>
    <w:rsid w:val="00682722"/>
    <w:rsid w:val="0068294C"/>
    <w:rsid w:val="00683340"/>
    <w:rsid w:val="0068362A"/>
    <w:rsid w:val="006845F7"/>
    <w:rsid w:val="00684683"/>
    <w:rsid w:val="00684D99"/>
    <w:rsid w:val="00685461"/>
    <w:rsid w:val="0068605E"/>
    <w:rsid w:val="00686254"/>
    <w:rsid w:val="00686548"/>
    <w:rsid w:val="00686AF6"/>
    <w:rsid w:val="00687213"/>
    <w:rsid w:val="00687E34"/>
    <w:rsid w:val="006904E2"/>
    <w:rsid w:val="0069271E"/>
    <w:rsid w:val="0069306F"/>
    <w:rsid w:val="006936A3"/>
    <w:rsid w:val="006946F3"/>
    <w:rsid w:val="00694B66"/>
    <w:rsid w:val="00695252"/>
    <w:rsid w:val="00695C5C"/>
    <w:rsid w:val="0069792D"/>
    <w:rsid w:val="006A1CEE"/>
    <w:rsid w:val="006A20FD"/>
    <w:rsid w:val="006A443D"/>
    <w:rsid w:val="006A5D70"/>
    <w:rsid w:val="006A6075"/>
    <w:rsid w:val="006A7A99"/>
    <w:rsid w:val="006B05B2"/>
    <w:rsid w:val="006B29EE"/>
    <w:rsid w:val="006B4009"/>
    <w:rsid w:val="006B4ACC"/>
    <w:rsid w:val="006B6E1F"/>
    <w:rsid w:val="006B756B"/>
    <w:rsid w:val="006B76B0"/>
    <w:rsid w:val="006C0D8B"/>
    <w:rsid w:val="006C1CDB"/>
    <w:rsid w:val="006C304F"/>
    <w:rsid w:val="006C32D0"/>
    <w:rsid w:val="006C4856"/>
    <w:rsid w:val="006C4F7A"/>
    <w:rsid w:val="006C600A"/>
    <w:rsid w:val="006C637F"/>
    <w:rsid w:val="006C7A43"/>
    <w:rsid w:val="006D02AE"/>
    <w:rsid w:val="006D375D"/>
    <w:rsid w:val="006D3991"/>
    <w:rsid w:val="006D4D87"/>
    <w:rsid w:val="006D549D"/>
    <w:rsid w:val="006D5733"/>
    <w:rsid w:val="006D6129"/>
    <w:rsid w:val="006D6727"/>
    <w:rsid w:val="006D7428"/>
    <w:rsid w:val="006E065D"/>
    <w:rsid w:val="006E07AC"/>
    <w:rsid w:val="006E07BA"/>
    <w:rsid w:val="006E0E51"/>
    <w:rsid w:val="006E11CA"/>
    <w:rsid w:val="006E5ACE"/>
    <w:rsid w:val="006E5E4E"/>
    <w:rsid w:val="006E6035"/>
    <w:rsid w:val="006E6232"/>
    <w:rsid w:val="006E6573"/>
    <w:rsid w:val="006E698B"/>
    <w:rsid w:val="006E69EB"/>
    <w:rsid w:val="006F0488"/>
    <w:rsid w:val="006F2330"/>
    <w:rsid w:val="006F297D"/>
    <w:rsid w:val="006F34B5"/>
    <w:rsid w:val="006F3754"/>
    <w:rsid w:val="006F37CF"/>
    <w:rsid w:val="006F416A"/>
    <w:rsid w:val="006F4559"/>
    <w:rsid w:val="006F6997"/>
    <w:rsid w:val="006F6C4A"/>
    <w:rsid w:val="006F7301"/>
    <w:rsid w:val="006F748B"/>
    <w:rsid w:val="006F7751"/>
    <w:rsid w:val="00700F08"/>
    <w:rsid w:val="00701F1E"/>
    <w:rsid w:val="0070200A"/>
    <w:rsid w:val="007022E3"/>
    <w:rsid w:val="0070267B"/>
    <w:rsid w:val="0070531D"/>
    <w:rsid w:val="00705623"/>
    <w:rsid w:val="007060F9"/>
    <w:rsid w:val="00707121"/>
    <w:rsid w:val="007104AB"/>
    <w:rsid w:val="00710558"/>
    <w:rsid w:val="00711567"/>
    <w:rsid w:val="00712279"/>
    <w:rsid w:val="007122E7"/>
    <w:rsid w:val="00712993"/>
    <w:rsid w:val="00712995"/>
    <w:rsid w:val="00712DF0"/>
    <w:rsid w:val="00713077"/>
    <w:rsid w:val="00713655"/>
    <w:rsid w:val="00713B4C"/>
    <w:rsid w:val="00713DC0"/>
    <w:rsid w:val="00713F9D"/>
    <w:rsid w:val="007147E1"/>
    <w:rsid w:val="00714DDC"/>
    <w:rsid w:val="0071690A"/>
    <w:rsid w:val="00717116"/>
    <w:rsid w:val="00717A43"/>
    <w:rsid w:val="007203AA"/>
    <w:rsid w:val="00720920"/>
    <w:rsid w:val="007227B9"/>
    <w:rsid w:val="00722E1C"/>
    <w:rsid w:val="00723C62"/>
    <w:rsid w:val="00723E18"/>
    <w:rsid w:val="007254CA"/>
    <w:rsid w:val="007277AE"/>
    <w:rsid w:val="007277DC"/>
    <w:rsid w:val="007300B5"/>
    <w:rsid w:val="007301C9"/>
    <w:rsid w:val="0073057D"/>
    <w:rsid w:val="00730B25"/>
    <w:rsid w:val="00731135"/>
    <w:rsid w:val="00731997"/>
    <w:rsid w:val="00731D33"/>
    <w:rsid w:val="00731E49"/>
    <w:rsid w:val="00733106"/>
    <w:rsid w:val="00733188"/>
    <w:rsid w:val="00734489"/>
    <w:rsid w:val="007372FC"/>
    <w:rsid w:val="0073771B"/>
    <w:rsid w:val="007378FE"/>
    <w:rsid w:val="00740808"/>
    <w:rsid w:val="007415C3"/>
    <w:rsid w:val="00742065"/>
    <w:rsid w:val="00742A5D"/>
    <w:rsid w:val="007453E8"/>
    <w:rsid w:val="0074603E"/>
    <w:rsid w:val="0074708A"/>
    <w:rsid w:val="00747B99"/>
    <w:rsid w:val="00750CEE"/>
    <w:rsid w:val="007518E7"/>
    <w:rsid w:val="007550CE"/>
    <w:rsid w:val="00755122"/>
    <w:rsid w:val="0075732F"/>
    <w:rsid w:val="00757D72"/>
    <w:rsid w:val="0076066D"/>
    <w:rsid w:val="00760DCC"/>
    <w:rsid w:val="0076228B"/>
    <w:rsid w:val="00764431"/>
    <w:rsid w:val="00765034"/>
    <w:rsid w:val="007656B4"/>
    <w:rsid w:val="00766C67"/>
    <w:rsid w:val="00766D88"/>
    <w:rsid w:val="007673CA"/>
    <w:rsid w:val="00767951"/>
    <w:rsid w:val="00770439"/>
    <w:rsid w:val="00771270"/>
    <w:rsid w:val="00771544"/>
    <w:rsid w:val="00772CE6"/>
    <w:rsid w:val="00773A13"/>
    <w:rsid w:val="00774788"/>
    <w:rsid w:val="007752D0"/>
    <w:rsid w:val="00776AF1"/>
    <w:rsid w:val="007771BB"/>
    <w:rsid w:val="00777762"/>
    <w:rsid w:val="007808EA"/>
    <w:rsid w:val="007815A7"/>
    <w:rsid w:val="007823E2"/>
    <w:rsid w:val="00783EFD"/>
    <w:rsid w:val="00784886"/>
    <w:rsid w:val="0078600A"/>
    <w:rsid w:val="00787546"/>
    <w:rsid w:val="00790683"/>
    <w:rsid w:val="00791357"/>
    <w:rsid w:val="0079150A"/>
    <w:rsid w:val="00791AFA"/>
    <w:rsid w:val="00792214"/>
    <w:rsid w:val="00792EA5"/>
    <w:rsid w:val="00792FED"/>
    <w:rsid w:val="00793763"/>
    <w:rsid w:val="00793D2D"/>
    <w:rsid w:val="007952AF"/>
    <w:rsid w:val="0079532E"/>
    <w:rsid w:val="00796C67"/>
    <w:rsid w:val="007A0CFC"/>
    <w:rsid w:val="007A1235"/>
    <w:rsid w:val="007A4382"/>
    <w:rsid w:val="007A5A7E"/>
    <w:rsid w:val="007A6651"/>
    <w:rsid w:val="007A7356"/>
    <w:rsid w:val="007B0D95"/>
    <w:rsid w:val="007B11E9"/>
    <w:rsid w:val="007B2B65"/>
    <w:rsid w:val="007B342F"/>
    <w:rsid w:val="007B426A"/>
    <w:rsid w:val="007B4441"/>
    <w:rsid w:val="007B67B5"/>
    <w:rsid w:val="007B6C56"/>
    <w:rsid w:val="007B6D06"/>
    <w:rsid w:val="007B75C3"/>
    <w:rsid w:val="007B7D4C"/>
    <w:rsid w:val="007C06F0"/>
    <w:rsid w:val="007C077B"/>
    <w:rsid w:val="007C0D86"/>
    <w:rsid w:val="007C0EC7"/>
    <w:rsid w:val="007C125E"/>
    <w:rsid w:val="007C1C21"/>
    <w:rsid w:val="007C2DA3"/>
    <w:rsid w:val="007C3E84"/>
    <w:rsid w:val="007C5DF9"/>
    <w:rsid w:val="007C5E0C"/>
    <w:rsid w:val="007D090C"/>
    <w:rsid w:val="007D0E55"/>
    <w:rsid w:val="007D1A2B"/>
    <w:rsid w:val="007D24F0"/>
    <w:rsid w:val="007D35FA"/>
    <w:rsid w:val="007D4466"/>
    <w:rsid w:val="007D516E"/>
    <w:rsid w:val="007D52B9"/>
    <w:rsid w:val="007D6098"/>
    <w:rsid w:val="007D6A3C"/>
    <w:rsid w:val="007D7F3B"/>
    <w:rsid w:val="007E07E4"/>
    <w:rsid w:val="007E1645"/>
    <w:rsid w:val="007E1C76"/>
    <w:rsid w:val="007E1DA2"/>
    <w:rsid w:val="007E239C"/>
    <w:rsid w:val="007E2476"/>
    <w:rsid w:val="007E276D"/>
    <w:rsid w:val="007E3068"/>
    <w:rsid w:val="007E4527"/>
    <w:rsid w:val="007E4F3F"/>
    <w:rsid w:val="007E5187"/>
    <w:rsid w:val="007E5C7C"/>
    <w:rsid w:val="007E617E"/>
    <w:rsid w:val="007E691D"/>
    <w:rsid w:val="007E6FC6"/>
    <w:rsid w:val="007E705E"/>
    <w:rsid w:val="007E7424"/>
    <w:rsid w:val="007F17D5"/>
    <w:rsid w:val="007F22BA"/>
    <w:rsid w:val="007F22E1"/>
    <w:rsid w:val="007F27BD"/>
    <w:rsid w:val="007F64B8"/>
    <w:rsid w:val="007F7D73"/>
    <w:rsid w:val="008001CE"/>
    <w:rsid w:val="008009B3"/>
    <w:rsid w:val="00801171"/>
    <w:rsid w:val="008018EC"/>
    <w:rsid w:val="0080213B"/>
    <w:rsid w:val="0080318D"/>
    <w:rsid w:val="00805595"/>
    <w:rsid w:val="00806EBC"/>
    <w:rsid w:val="0081018E"/>
    <w:rsid w:val="0081082B"/>
    <w:rsid w:val="00812711"/>
    <w:rsid w:val="00815368"/>
    <w:rsid w:val="00816B3D"/>
    <w:rsid w:val="00816CD2"/>
    <w:rsid w:val="00817451"/>
    <w:rsid w:val="00817A86"/>
    <w:rsid w:val="00817C63"/>
    <w:rsid w:val="008204A8"/>
    <w:rsid w:val="0082083F"/>
    <w:rsid w:val="0082138B"/>
    <w:rsid w:val="0082139B"/>
    <w:rsid w:val="00822E2C"/>
    <w:rsid w:val="00822F4B"/>
    <w:rsid w:val="00824483"/>
    <w:rsid w:val="008244FE"/>
    <w:rsid w:val="008252B7"/>
    <w:rsid w:val="008275BA"/>
    <w:rsid w:val="0082771B"/>
    <w:rsid w:val="00830126"/>
    <w:rsid w:val="008306E8"/>
    <w:rsid w:val="00830D5F"/>
    <w:rsid w:val="00830F7C"/>
    <w:rsid w:val="0083124E"/>
    <w:rsid w:val="008331A2"/>
    <w:rsid w:val="008351B2"/>
    <w:rsid w:val="0083657E"/>
    <w:rsid w:val="00836D9F"/>
    <w:rsid w:val="0083765A"/>
    <w:rsid w:val="008408FE"/>
    <w:rsid w:val="00840AB6"/>
    <w:rsid w:val="00841020"/>
    <w:rsid w:val="0084198A"/>
    <w:rsid w:val="008419D4"/>
    <w:rsid w:val="008458F4"/>
    <w:rsid w:val="00845B2C"/>
    <w:rsid w:val="00847CE3"/>
    <w:rsid w:val="00850F22"/>
    <w:rsid w:val="00851025"/>
    <w:rsid w:val="0085158A"/>
    <w:rsid w:val="008515DA"/>
    <w:rsid w:val="00851922"/>
    <w:rsid w:val="008524C8"/>
    <w:rsid w:val="008524E3"/>
    <w:rsid w:val="008528D6"/>
    <w:rsid w:val="00853010"/>
    <w:rsid w:val="008531BE"/>
    <w:rsid w:val="0085351D"/>
    <w:rsid w:val="00853B0E"/>
    <w:rsid w:val="00854A72"/>
    <w:rsid w:val="00856619"/>
    <w:rsid w:val="008569DC"/>
    <w:rsid w:val="0085726C"/>
    <w:rsid w:val="00860FB3"/>
    <w:rsid w:val="00861267"/>
    <w:rsid w:val="008622C6"/>
    <w:rsid w:val="00862327"/>
    <w:rsid w:val="00863649"/>
    <w:rsid w:val="00864FBE"/>
    <w:rsid w:val="0086727F"/>
    <w:rsid w:val="00867AE1"/>
    <w:rsid w:val="008712B7"/>
    <w:rsid w:val="00871C87"/>
    <w:rsid w:val="00872030"/>
    <w:rsid w:val="008721A3"/>
    <w:rsid w:val="008732D3"/>
    <w:rsid w:val="00873911"/>
    <w:rsid w:val="00874797"/>
    <w:rsid w:val="00875A58"/>
    <w:rsid w:val="00875B78"/>
    <w:rsid w:val="00876069"/>
    <w:rsid w:val="00876339"/>
    <w:rsid w:val="00877BB9"/>
    <w:rsid w:val="00881319"/>
    <w:rsid w:val="00881B52"/>
    <w:rsid w:val="00882427"/>
    <w:rsid w:val="008828C5"/>
    <w:rsid w:val="00883FF2"/>
    <w:rsid w:val="0088432D"/>
    <w:rsid w:val="0088488B"/>
    <w:rsid w:val="00885E0B"/>
    <w:rsid w:val="00886128"/>
    <w:rsid w:val="008863C6"/>
    <w:rsid w:val="008868A1"/>
    <w:rsid w:val="0089101D"/>
    <w:rsid w:val="008935CB"/>
    <w:rsid w:val="00893CAA"/>
    <w:rsid w:val="00893F87"/>
    <w:rsid w:val="00894504"/>
    <w:rsid w:val="00894823"/>
    <w:rsid w:val="008948BD"/>
    <w:rsid w:val="00896ED2"/>
    <w:rsid w:val="00896F2D"/>
    <w:rsid w:val="0089797A"/>
    <w:rsid w:val="008A0037"/>
    <w:rsid w:val="008A301C"/>
    <w:rsid w:val="008A4119"/>
    <w:rsid w:val="008A4354"/>
    <w:rsid w:val="008A4413"/>
    <w:rsid w:val="008A442F"/>
    <w:rsid w:val="008A5354"/>
    <w:rsid w:val="008A539C"/>
    <w:rsid w:val="008A54C2"/>
    <w:rsid w:val="008A7772"/>
    <w:rsid w:val="008B260A"/>
    <w:rsid w:val="008B2CF4"/>
    <w:rsid w:val="008B3AE2"/>
    <w:rsid w:val="008B6F8E"/>
    <w:rsid w:val="008B79E6"/>
    <w:rsid w:val="008B7B20"/>
    <w:rsid w:val="008C178F"/>
    <w:rsid w:val="008C2465"/>
    <w:rsid w:val="008C2F7F"/>
    <w:rsid w:val="008C3059"/>
    <w:rsid w:val="008C3EA9"/>
    <w:rsid w:val="008C616E"/>
    <w:rsid w:val="008C6988"/>
    <w:rsid w:val="008C7E33"/>
    <w:rsid w:val="008D0890"/>
    <w:rsid w:val="008D0A0A"/>
    <w:rsid w:val="008D281D"/>
    <w:rsid w:val="008D2D61"/>
    <w:rsid w:val="008D4C24"/>
    <w:rsid w:val="008D4EA4"/>
    <w:rsid w:val="008E0B80"/>
    <w:rsid w:val="008E25F7"/>
    <w:rsid w:val="008E3E64"/>
    <w:rsid w:val="008E413F"/>
    <w:rsid w:val="008E462C"/>
    <w:rsid w:val="008E4D4A"/>
    <w:rsid w:val="008E4EFA"/>
    <w:rsid w:val="008E5774"/>
    <w:rsid w:val="008E6C6A"/>
    <w:rsid w:val="008E7442"/>
    <w:rsid w:val="008E7E37"/>
    <w:rsid w:val="008F13D4"/>
    <w:rsid w:val="008F193E"/>
    <w:rsid w:val="008F2C34"/>
    <w:rsid w:val="008F2D0A"/>
    <w:rsid w:val="008F6506"/>
    <w:rsid w:val="008F6C24"/>
    <w:rsid w:val="00900A8B"/>
    <w:rsid w:val="00901B51"/>
    <w:rsid w:val="00901B56"/>
    <w:rsid w:val="009026A8"/>
    <w:rsid w:val="00902B2A"/>
    <w:rsid w:val="00902EEA"/>
    <w:rsid w:val="00903BA2"/>
    <w:rsid w:val="00905AD6"/>
    <w:rsid w:val="00905C81"/>
    <w:rsid w:val="00905C88"/>
    <w:rsid w:val="00906A11"/>
    <w:rsid w:val="00906AC5"/>
    <w:rsid w:val="00906F42"/>
    <w:rsid w:val="00911848"/>
    <w:rsid w:val="00911ABB"/>
    <w:rsid w:val="00912164"/>
    <w:rsid w:val="00912B8D"/>
    <w:rsid w:val="009130F4"/>
    <w:rsid w:val="009137CA"/>
    <w:rsid w:val="0091419C"/>
    <w:rsid w:val="00914682"/>
    <w:rsid w:val="00915896"/>
    <w:rsid w:val="009179AF"/>
    <w:rsid w:val="00917FE2"/>
    <w:rsid w:val="009201FE"/>
    <w:rsid w:val="0092028E"/>
    <w:rsid w:val="0092051E"/>
    <w:rsid w:val="00920A12"/>
    <w:rsid w:val="009211B4"/>
    <w:rsid w:val="00921CB3"/>
    <w:rsid w:val="00922DB4"/>
    <w:rsid w:val="00924E20"/>
    <w:rsid w:val="00926B9D"/>
    <w:rsid w:val="00927572"/>
    <w:rsid w:val="00927BE9"/>
    <w:rsid w:val="009316D5"/>
    <w:rsid w:val="00932FC8"/>
    <w:rsid w:val="00933194"/>
    <w:rsid w:val="009334E0"/>
    <w:rsid w:val="0093442A"/>
    <w:rsid w:val="0093488D"/>
    <w:rsid w:val="00934BB0"/>
    <w:rsid w:val="00935246"/>
    <w:rsid w:val="00936079"/>
    <w:rsid w:val="00937239"/>
    <w:rsid w:val="00937CE6"/>
    <w:rsid w:val="00937E65"/>
    <w:rsid w:val="00937F0E"/>
    <w:rsid w:val="009408E0"/>
    <w:rsid w:val="0094143A"/>
    <w:rsid w:val="00941830"/>
    <w:rsid w:val="00942257"/>
    <w:rsid w:val="00943643"/>
    <w:rsid w:val="00943E09"/>
    <w:rsid w:val="009447C4"/>
    <w:rsid w:val="00945164"/>
    <w:rsid w:val="009472D9"/>
    <w:rsid w:val="00950761"/>
    <w:rsid w:val="00951722"/>
    <w:rsid w:val="00952C42"/>
    <w:rsid w:val="0095345C"/>
    <w:rsid w:val="00953CB9"/>
    <w:rsid w:val="00953F2E"/>
    <w:rsid w:val="0095481D"/>
    <w:rsid w:val="00955175"/>
    <w:rsid w:val="009566B6"/>
    <w:rsid w:val="00956DE7"/>
    <w:rsid w:val="00960B60"/>
    <w:rsid w:val="00961310"/>
    <w:rsid w:val="00961DF0"/>
    <w:rsid w:val="00963013"/>
    <w:rsid w:val="0096354C"/>
    <w:rsid w:val="0096406A"/>
    <w:rsid w:val="009640EC"/>
    <w:rsid w:val="0096613D"/>
    <w:rsid w:val="009664EB"/>
    <w:rsid w:val="00967266"/>
    <w:rsid w:val="009713AA"/>
    <w:rsid w:val="00972312"/>
    <w:rsid w:val="00972ABC"/>
    <w:rsid w:val="00973F49"/>
    <w:rsid w:val="00974515"/>
    <w:rsid w:val="0097459A"/>
    <w:rsid w:val="00974977"/>
    <w:rsid w:val="00974D85"/>
    <w:rsid w:val="009758F7"/>
    <w:rsid w:val="0097608D"/>
    <w:rsid w:val="00977683"/>
    <w:rsid w:val="00977873"/>
    <w:rsid w:val="00977C00"/>
    <w:rsid w:val="009815BB"/>
    <w:rsid w:val="00981907"/>
    <w:rsid w:val="00981FAF"/>
    <w:rsid w:val="00982F3B"/>
    <w:rsid w:val="00983587"/>
    <w:rsid w:val="0098424D"/>
    <w:rsid w:val="00984476"/>
    <w:rsid w:val="00984A0A"/>
    <w:rsid w:val="00984A9B"/>
    <w:rsid w:val="00984DDD"/>
    <w:rsid w:val="00985ACE"/>
    <w:rsid w:val="00985D85"/>
    <w:rsid w:val="00986857"/>
    <w:rsid w:val="00987B83"/>
    <w:rsid w:val="00987C19"/>
    <w:rsid w:val="00987E7F"/>
    <w:rsid w:val="009907C7"/>
    <w:rsid w:val="0099282F"/>
    <w:rsid w:val="00994083"/>
    <w:rsid w:val="00994315"/>
    <w:rsid w:val="00994F75"/>
    <w:rsid w:val="009962F1"/>
    <w:rsid w:val="00996B79"/>
    <w:rsid w:val="0099742C"/>
    <w:rsid w:val="009A2ADC"/>
    <w:rsid w:val="009A3226"/>
    <w:rsid w:val="009A3949"/>
    <w:rsid w:val="009A4220"/>
    <w:rsid w:val="009A4863"/>
    <w:rsid w:val="009A5604"/>
    <w:rsid w:val="009A6AA3"/>
    <w:rsid w:val="009A79AB"/>
    <w:rsid w:val="009B0310"/>
    <w:rsid w:val="009B0C83"/>
    <w:rsid w:val="009B0C99"/>
    <w:rsid w:val="009B1F71"/>
    <w:rsid w:val="009B2449"/>
    <w:rsid w:val="009B3368"/>
    <w:rsid w:val="009B4BBD"/>
    <w:rsid w:val="009B57C5"/>
    <w:rsid w:val="009B5855"/>
    <w:rsid w:val="009C07C9"/>
    <w:rsid w:val="009C1650"/>
    <w:rsid w:val="009C17A2"/>
    <w:rsid w:val="009C4E59"/>
    <w:rsid w:val="009C6B79"/>
    <w:rsid w:val="009C7252"/>
    <w:rsid w:val="009D0BC2"/>
    <w:rsid w:val="009D1BA3"/>
    <w:rsid w:val="009D2127"/>
    <w:rsid w:val="009D2499"/>
    <w:rsid w:val="009D2C59"/>
    <w:rsid w:val="009D6478"/>
    <w:rsid w:val="009D6840"/>
    <w:rsid w:val="009E067D"/>
    <w:rsid w:val="009E1A5B"/>
    <w:rsid w:val="009E309E"/>
    <w:rsid w:val="009E4416"/>
    <w:rsid w:val="009E49A2"/>
    <w:rsid w:val="009E52C9"/>
    <w:rsid w:val="009E70C5"/>
    <w:rsid w:val="009F1974"/>
    <w:rsid w:val="009F19E3"/>
    <w:rsid w:val="009F2766"/>
    <w:rsid w:val="009F3FB1"/>
    <w:rsid w:val="009F4A0C"/>
    <w:rsid w:val="009F4FE0"/>
    <w:rsid w:val="009F5670"/>
    <w:rsid w:val="009F57A8"/>
    <w:rsid w:val="009F6E22"/>
    <w:rsid w:val="009F75B0"/>
    <w:rsid w:val="009F7C49"/>
    <w:rsid w:val="00A005E2"/>
    <w:rsid w:val="00A02493"/>
    <w:rsid w:val="00A02C2C"/>
    <w:rsid w:val="00A032E8"/>
    <w:rsid w:val="00A05105"/>
    <w:rsid w:val="00A0683D"/>
    <w:rsid w:val="00A074C0"/>
    <w:rsid w:val="00A104B7"/>
    <w:rsid w:val="00A10EC4"/>
    <w:rsid w:val="00A110D4"/>
    <w:rsid w:val="00A1177F"/>
    <w:rsid w:val="00A1490C"/>
    <w:rsid w:val="00A16A47"/>
    <w:rsid w:val="00A21DA2"/>
    <w:rsid w:val="00A227AC"/>
    <w:rsid w:val="00A22DC0"/>
    <w:rsid w:val="00A23796"/>
    <w:rsid w:val="00A246AA"/>
    <w:rsid w:val="00A260E2"/>
    <w:rsid w:val="00A30307"/>
    <w:rsid w:val="00A31031"/>
    <w:rsid w:val="00A319D9"/>
    <w:rsid w:val="00A32CDF"/>
    <w:rsid w:val="00A3450D"/>
    <w:rsid w:val="00A36686"/>
    <w:rsid w:val="00A36BEB"/>
    <w:rsid w:val="00A37C0C"/>
    <w:rsid w:val="00A40B84"/>
    <w:rsid w:val="00A40E00"/>
    <w:rsid w:val="00A41072"/>
    <w:rsid w:val="00A42A85"/>
    <w:rsid w:val="00A43188"/>
    <w:rsid w:val="00A4382E"/>
    <w:rsid w:val="00A43C04"/>
    <w:rsid w:val="00A44667"/>
    <w:rsid w:val="00A45CD4"/>
    <w:rsid w:val="00A47423"/>
    <w:rsid w:val="00A47474"/>
    <w:rsid w:val="00A477BF"/>
    <w:rsid w:val="00A526A9"/>
    <w:rsid w:val="00A526EB"/>
    <w:rsid w:val="00A52C0B"/>
    <w:rsid w:val="00A54147"/>
    <w:rsid w:val="00A54AEB"/>
    <w:rsid w:val="00A5516F"/>
    <w:rsid w:val="00A5547D"/>
    <w:rsid w:val="00A55843"/>
    <w:rsid w:val="00A55C03"/>
    <w:rsid w:val="00A5677D"/>
    <w:rsid w:val="00A5681C"/>
    <w:rsid w:val="00A5693B"/>
    <w:rsid w:val="00A570C6"/>
    <w:rsid w:val="00A62FA9"/>
    <w:rsid w:val="00A634E9"/>
    <w:rsid w:val="00A64240"/>
    <w:rsid w:val="00A646A5"/>
    <w:rsid w:val="00A64EF9"/>
    <w:rsid w:val="00A6521B"/>
    <w:rsid w:val="00A65D3B"/>
    <w:rsid w:val="00A70545"/>
    <w:rsid w:val="00A70AD7"/>
    <w:rsid w:val="00A71922"/>
    <w:rsid w:val="00A71C43"/>
    <w:rsid w:val="00A7293A"/>
    <w:rsid w:val="00A72EC5"/>
    <w:rsid w:val="00A74D0E"/>
    <w:rsid w:val="00A756A3"/>
    <w:rsid w:val="00A758EA"/>
    <w:rsid w:val="00A763F1"/>
    <w:rsid w:val="00A80017"/>
    <w:rsid w:val="00A82154"/>
    <w:rsid w:val="00A825EC"/>
    <w:rsid w:val="00A825F2"/>
    <w:rsid w:val="00A83C96"/>
    <w:rsid w:val="00A867CF"/>
    <w:rsid w:val="00A86BF7"/>
    <w:rsid w:val="00A86E64"/>
    <w:rsid w:val="00A87096"/>
    <w:rsid w:val="00A909C4"/>
    <w:rsid w:val="00A90BE4"/>
    <w:rsid w:val="00A90D92"/>
    <w:rsid w:val="00A910EF"/>
    <w:rsid w:val="00A91F7B"/>
    <w:rsid w:val="00A91FD1"/>
    <w:rsid w:val="00A93830"/>
    <w:rsid w:val="00A93E46"/>
    <w:rsid w:val="00A95603"/>
    <w:rsid w:val="00A966FC"/>
    <w:rsid w:val="00A96BA5"/>
    <w:rsid w:val="00A97BB3"/>
    <w:rsid w:val="00AA1F17"/>
    <w:rsid w:val="00AA43BB"/>
    <w:rsid w:val="00AA45C2"/>
    <w:rsid w:val="00AA4950"/>
    <w:rsid w:val="00AA523C"/>
    <w:rsid w:val="00AA573F"/>
    <w:rsid w:val="00AA5F98"/>
    <w:rsid w:val="00AA62E2"/>
    <w:rsid w:val="00AA6672"/>
    <w:rsid w:val="00AB129E"/>
    <w:rsid w:val="00AB2F3F"/>
    <w:rsid w:val="00AB31C9"/>
    <w:rsid w:val="00AB337A"/>
    <w:rsid w:val="00AB5096"/>
    <w:rsid w:val="00AB7140"/>
    <w:rsid w:val="00AB7809"/>
    <w:rsid w:val="00AB7B38"/>
    <w:rsid w:val="00AC004E"/>
    <w:rsid w:val="00AC148C"/>
    <w:rsid w:val="00AC1D02"/>
    <w:rsid w:val="00AC1D8A"/>
    <w:rsid w:val="00AC2D6E"/>
    <w:rsid w:val="00AC2DCB"/>
    <w:rsid w:val="00AC3102"/>
    <w:rsid w:val="00AC4F91"/>
    <w:rsid w:val="00AC5041"/>
    <w:rsid w:val="00AC5475"/>
    <w:rsid w:val="00AC60FA"/>
    <w:rsid w:val="00AC6C42"/>
    <w:rsid w:val="00AC6E11"/>
    <w:rsid w:val="00AC72F5"/>
    <w:rsid w:val="00AD0DD7"/>
    <w:rsid w:val="00AD105E"/>
    <w:rsid w:val="00AD22B1"/>
    <w:rsid w:val="00AD3C30"/>
    <w:rsid w:val="00AD480E"/>
    <w:rsid w:val="00AD5213"/>
    <w:rsid w:val="00AD6107"/>
    <w:rsid w:val="00AE0264"/>
    <w:rsid w:val="00AE1E13"/>
    <w:rsid w:val="00AE2571"/>
    <w:rsid w:val="00AE349F"/>
    <w:rsid w:val="00AE40E4"/>
    <w:rsid w:val="00AE6212"/>
    <w:rsid w:val="00AE64CE"/>
    <w:rsid w:val="00AE6ECB"/>
    <w:rsid w:val="00AF0760"/>
    <w:rsid w:val="00AF0E4A"/>
    <w:rsid w:val="00AF12F8"/>
    <w:rsid w:val="00AF19E7"/>
    <w:rsid w:val="00AF43ED"/>
    <w:rsid w:val="00AF59F8"/>
    <w:rsid w:val="00AF5BF0"/>
    <w:rsid w:val="00AF6C61"/>
    <w:rsid w:val="00AF7338"/>
    <w:rsid w:val="00B00F18"/>
    <w:rsid w:val="00B011F9"/>
    <w:rsid w:val="00B01A58"/>
    <w:rsid w:val="00B03D77"/>
    <w:rsid w:val="00B05109"/>
    <w:rsid w:val="00B053F4"/>
    <w:rsid w:val="00B058D2"/>
    <w:rsid w:val="00B05BB1"/>
    <w:rsid w:val="00B10459"/>
    <w:rsid w:val="00B122DC"/>
    <w:rsid w:val="00B12390"/>
    <w:rsid w:val="00B12E78"/>
    <w:rsid w:val="00B1343D"/>
    <w:rsid w:val="00B13632"/>
    <w:rsid w:val="00B140E7"/>
    <w:rsid w:val="00B14D3D"/>
    <w:rsid w:val="00B15244"/>
    <w:rsid w:val="00B15E70"/>
    <w:rsid w:val="00B16962"/>
    <w:rsid w:val="00B173C7"/>
    <w:rsid w:val="00B17F09"/>
    <w:rsid w:val="00B203F4"/>
    <w:rsid w:val="00B20AFF"/>
    <w:rsid w:val="00B21622"/>
    <w:rsid w:val="00B22146"/>
    <w:rsid w:val="00B232BC"/>
    <w:rsid w:val="00B23A42"/>
    <w:rsid w:val="00B245E0"/>
    <w:rsid w:val="00B254DA"/>
    <w:rsid w:val="00B25969"/>
    <w:rsid w:val="00B26171"/>
    <w:rsid w:val="00B26A36"/>
    <w:rsid w:val="00B270A8"/>
    <w:rsid w:val="00B27770"/>
    <w:rsid w:val="00B30AFE"/>
    <w:rsid w:val="00B31606"/>
    <w:rsid w:val="00B33F85"/>
    <w:rsid w:val="00B3517F"/>
    <w:rsid w:val="00B35D61"/>
    <w:rsid w:val="00B36144"/>
    <w:rsid w:val="00B365CD"/>
    <w:rsid w:val="00B37779"/>
    <w:rsid w:val="00B37C23"/>
    <w:rsid w:val="00B40C1D"/>
    <w:rsid w:val="00B41275"/>
    <w:rsid w:val="00B41791"/>
    <w:rsid w:val="00B4280D"/>
    <w:rsid w:val="00B4420B"/>
    <w:rsid w:val="00B45CCC"/>
    <w:rsid w:val="00B50485"/>
    <w:rsid w:val="00B50BF5"/>
    <w:rsid w:val="00B52609"/>
    <w:rsid w:val="00B52649"/>
    <w:rsid w:val="00B5357D"/>
    <w:rsid w:val="00B54E1F"/>
    <w:rsid w:val="00B54F98"/>
    <w:rsid w:val="00B567F9"/>
    <w:rsid w:val="00B60BA0"/>
    <w:rsid w:val="00B61DF8"/>
    <w:rsid w:val="00B63371"/>
    <w:rsid w:val="00B64209"/>
    <w:rsid w:val="00B64884"/>
    <w:rsid w:val="00B649CD"/>
    <w:rsid w:val="00B64D4C"/>
    <w:rsid w:val="00B65089"/>
    <w:rsid w:val="00B6672A"/>
    <w:rsid w:val="00B67186"/>
    <w:rsid w:val="00B70D4B"/>
    <w:rsid w:val="00B72152"/>
    <w:rsid w:val="00B726B2"/>
    <w:rsid w:val="00B730D2"/>
    <w:rsid w:val="00B751AD"/>
    <w:rsid w:val="00B75CB2"/>
    <w:rsid w:val="00B80562"/>
    <w:rsid w:val="00B80710"/>
    <w:rsid w:val="00B80F50"/>
    <w:rsid w:val="00B81811"/>
    <w:rsid w:val="00B8250D"/>
    <w:rsid w:val="00B8262B"/>
    <w:rsid w:val="00B85A20"/>
    <w:rsid w:val="00B86BD4"/>
    <w:rsid w:val="00B86BF6"/>
    <w:rsid w:val="00B90F98"/>
    <w:rsid w:val="00B9118A"/>
    <w:rsid w:val="00B91390"/>
    <w:rsid w:val="00B92BF0"/>
    <w:rsid w:val="00B93BEA"/>
    <w:rsid w:val="00B9646C"/>
    <w:rsid w:val="00B96FA3"/>
    <w:rsid w:val="00B97690"/>
    <w:rsid w:val="00B97D0A"/>
    <w:rsid w:val="00BA0DBD"/>
    <w:rsid w:val="00BA0F75"/>
    <w:rsid w:val="00BA1A84"/>
    <w:rsid w:val="00BA1A8C"/>
    <w:rsid w:val="00BA2349"/>
    <w:rsid w:val="00BA2DFB"/>
    <w:rsid w:val="00BA37E4"/>
    <w:rsid w:val="00BA3DA3"/>
    <w:rsid w:val="00BA40AC"/>
    <w:rsid w:val="00BA47BB"/>
    <w:rsid w:val="00BA566B"/>
    <w:rsid w:val="00BA5D7E"/>
    <w:rsid w:val="00BA631F"/>
    <w:rsid w:val="00BA6DBD"/>
    <w:rsid w:val="00BA7A0E"/>
    <w:rsid w:val="00BB173B"/>
    <w:rsid w:val="00BB1A73"/>
    <w:rsid w:val="00BB1FFF"/>
    <w:rsid w:val="00BB2F8D"/>
    <w:rsid w:val="00BB356F"/>
    <w:rsid w:val="00BB4490"/>
    <w:rsid w:val="00BB4601"/>
    <w:rsid w:val="00BB4AFF"/>
    <w:rsid w:val="00BB59EA"/>
    <w:rsid w:val="00BB5C2A"/>
    <w:rsid w:val="00BB5DBB"/>
    <w:rsid w:val="00BB6468"/>
    <w:rsid w:val="00BB68CA"/>
    <w:rsid w:val="00BB7A47"/>
    <w:rsid w:val="00BB7D6E"/>
    <w:rsid w:val="00BC250B"/>
    <w:rsid w:val="00BC352F"/>
    <w:rsid w:val="00BC5636"/>
    <w:rsid w:val="00BC5C07"/>
    <w:rsid w:val="00BC5F77"/>
    <w:rsid w:val="00BC7D20"/>
    <w:rsid w:val="00BD0A0D"/>
    <w:rsid w:val="00BD1026"/>
    <w:rsid w:val="00BD13E8"/>
    <w:rsid w:val="00BD16D4"/>
    <w:rsid w:val="00BD1E80"/>
    <w:rsid w:val="00BD2078"/>
    <w:rsid w:val="00BD4995"/>
    <w:rsid w:val="00BD61F8"/>
    <w:rsid w:val="00BD6551"/>
    <w:rsid w:val="00BD6AB5"/>
    <w:rsid w:val="00BD6EC3"/>
    <w:rsid w:val="00BD76D1"/>
    <w:rsid w:val="00BE19F9"/>
    <w:rsid w:val="00BE27FF"/>
    <w:rsid w:val="00BE37BB"/>
    <w:rsid w:val="00BE3B44"/>
    <w:rsid w:val="00BE4F7A"/>
    <w:rsid w:val="00BE52CC"/>
    <w:rsid w:val="00BE68C7"/>
    <w:rsid w:val="00BE728D"/>
    <w:rsid w:val="00BF07F6"/>
    <w:rsid w:val="00BF0EE7"/>
    <w:rsid w:val="00BF1A76"/>
    <w:rsid w:val="00BF54E6"/>
    <w:rsid w:val="00BF5746"/>
    <w:rsid w:val="00BF5FB9"/>
    <w:rsid w:val="00BF68EC"/>
    <w:rsid w:val="00C00B43"/>
    <w:rsid w:val="00C02008"/>
    <w:rsid w:val="00C02531"/>
    <w:rsid w:val="00C02DFE"/>
    <w:rsid w:val="00C0302E"/>
    <w:rsid w:val="00C038C9"/>
    <w:rsid w:val="00C047D3"/>
    <w:rsid w:val="00C04B56"/>
    <w:rsid w:val="00C051AF"/>
    <w:rsid w:val="00C055DB"/>
    <w:rsid w:val="00C10587"/>
    <w:rsid w:val="00C10CA6"/>
    <w:rsid w:val="00C158E0"/>
    <w:rsid w:val="00C15A30"/>
    <w:rsid w:val="00C15A96"/>
    <w:rsid w:val="00C1655C"/>
    <w:rsid w:val="00C16CC0"/>
    <w:rsid w:val="00C17E5E"/>
    <w:rsid w:val="00C21220"/>
    <w:rsid w:val="00C2147B"/>
    <w:rsid w:val="00C218C4"/>
    <w:rsid w:val="00C220F8"/>
    <w:rsid w:val="00C24C36"/>
    <w:rsid w:val="00C255FF"/>
    <w:rsid w:val="00C25DB7"/>
    <w:rsid w:val="00C2624F"/>
    <w:rsid w:val="00C2718B"/>
    <w:rsid w:val="00C27B2F"/>
    <w:rsid w:val="00C321CD"/>
    <w:rsid w:val="00C33097"/>
    <w:rsid w:val="00C33D4A"/>
    <w:rsid w:val="00C3468F"/>
    <w:rsid w:val="00C34C24"/>
    <w:rsid w:val="00C37696"/>
    <w:rsid w:val="00C41101"/>
    <w:rsid w:val="00C4301F"/>
    <w:rsid w:val="00C43112"/>
    <w:rsid w:val="00C4493D"/>
    <w:rsid w:val="00C44952"/>
    <w:rsid w:val="00C44FFA"/>
    <w:rsid w:val="00C47725"/>
    <w:rsid w:val="00C5167D"/>
    <w:rsid w:val="00C52147"/>
    <w:rsid w:val="00C524E9"/>
    <w:rsid w:val="00C52DC6"/>
    <w:rsid w:val="00C53B6A"/>
    <w:rsid w:val="00C5423B"/>
    <w:rsid w:val="00C54FF7"/>
    <w:rsid w:val="00C5561B"/>
    <w:rsid w:val="00C556E3"/>
    <w:rsid w:val="00C55875"/>
    <w:rsid w:val="00C563DA"/>
    <w:rsid w:val="00C56AE3"/>
    <w:rsid w:val="00C57080"/>
    <w:rsid w:val="00C60798"/>
    <w:rsid w:val="00C6097C"/>
    <w:rsid w:val="00C612CF"/>
    <w:rsid w:val="00C6335D"/>
    <w:rsid w:val="00C642BE"/>
    <w:rsid w:val="00C65DD3"/>
    <w:rsid w:val="00C660D3"/>
    <w:rsid w:val="00C6695B"/>
    <w:rsid w:val="00C66A5A"/>
    <w:rsid w:val="00C67235"/>
    <w:rsid w:val="00C67AEF"/>
    <w:rsid w:val="00C67CFF"/>
    <w:rsid w:val="00C714D3"/>
    <w:rsid w:val="00C71895"/>
    <w:rsid w:val="00C71CDD"/>
    <w:rsid w:val="00C72038"/>
    <w:rsid w:val="00C72244"/>
    <w:rsid w:val="00C72BE0"/>
    <w:rsid w:val="00C72C03"/>
    <w:rsid w:val="00C74875"/>
    <w:rsid w:val="00C74CEE"/>
    <w:rsid w:val="00C74E8E"/>
    <w:rsid w:val="00C74EB2"/>
    <w:rsid w:val="00C75034"/>
    <w:rsid w:val="00C75046"/>
    <w:rsid w:val="00C75CD9"/>
    <w:rsid w:val="00C800BE"/>
    <w:rsid w:val="00C80513"/>
    <w:rsid w:val="00C8186A"/>
    <w:rsid w:val="00C81956"/>
    <w:rsid w:val="00C83D90"/>
    <w:rsid w:val="00C84581"/>
    <w:rsid w:val="00C8478F"/>
    <w:rsid w:val="00C8766E"/>
    <w:rsid w:val="00C87B4A"/>
    <w:rsid w:val="00C91048"/>
    <w:rsid w:val="00C928D7"/>
    <w:rsid w:val="00C92C88"/>
    <w:rsid w:val="00C93509"/>
    <w:rsid w:val="00C93621"/>
    <w:rsid w:val="00C9447B"/>
    <w:rsid w:val="00C96FE7"/>
    <w:rsid w:val="00CA0558"/>
    <w:rsid w:val="00CA11BC"/>
    <w:rsid w:val="00CA131C"/>
    <w:rsid w:val="00CA13CB"/>
    <w:rsid w:val="00CA1FE8"/>
    <w:rsid w:val="00CA23C7"/>
    <w:rsid w:val="00CA2D19"/>
    <w:rsid w:val="00CA2D46"/>
    <w:rsid w:val="00CA339B"/>
    <w:rsid w:val="00CA387C"/>
    <w:rsid w:val="00CA4BC4"/>
    <w:rsid w:val="00CA4D0C"/>
    <w:rsid w:val="00CA4FE1"/>
    <w:rsid w:val="00CA53A7"/>
    <w:rsid w:val="00CA57F9"/>
    <w:rsid w:val="00CA63C1"/>
    <w:rsid w:val="00CA6990"/>
    <w:rsid w:val="00CA6FBA"/>
    <w:rsid w:val="00CA7527"/>
    <w:rsid w:val="00CB12CF"/>
    <w:rsid w:val="00CB2E5D"/>
    <w:rsid w:val="00CB3BD7"/>
    <w:rsid w:val="00CB42FD"/>
    <w:rsid w:val="00CB43CD"/>
    <w:rsid w:val="00CB5828"/>
    <w:rsid w:val="00CB5BAE"/>
    <w:rsid w:val="00CB68DA"/>
    <w:rsid w:val="00CC12B2"/>
    <w:rsid w:val="00CC1657"/>
    <w:rsid w:val="00CC24E4"/>
    <w:rsid w:val="00CC485C"/>
    <w:rsid w:val="00CC4875"/>
    <w:rsid w:val="00CC4BAC"/>
    <w:rsid w:val="00CC52AF"/>
    <w:rsid w:val="00CC5476"/>
    <w:rsid w:val="00CC593B"/>
    <w:rsid w:val="00CC710E"/>
    <w:rsid w:val="00CC798D"/>
    <w:rsid w:val="00CC79E9"/>
    <w:rsid w:val="00CD19B4"/>
    <w:rsid w:val="00CD1AFA"/>
    <w:rsid w:val="00CD22F2"/>
    <w:rsid w:val="00CD59F2"/>
    <w:rsid w:val="00CE0D22"/>
    <w:rsid w:val="00CE1803"/>
    <w:rsid w:val="00CE495F"/>
    <w:rsid w:val="00CE58CA"/>
    <w:rsid w:val="00CE5AB3"/>
    <w:rsid w:val="00CF0D79"/>
    <w:rsid w:val="00CF2B51"/>
    <w:rsid w:val="00CF3745"/>
    <w:rsid w:val="00CF4DCA"/>
    <w:rsid w:val="00CF57CE"/>
    <w:rsid w:val="00D010D0"/>
    <w:rsid w:val="00D02C19"/>
    <w:rsid w:val="00D037E2"/>
    <w:rsid w:val="00D03E82"/>
    <w:rsid w:val="00D04B4B"/>
    <w:rsid w:val="00D0523B"/>
    <w:rsid w:val="00D0558B"/>
    <w:rsid w:val="00D05AA7"/>
    <w:rsid w:val="00D06A55"/>
    <w:rsid w:val="00D06BC7"/>
    <w:rsid w:val="00D077FA"/>
    <w:rsid w:val="00D07C72"/>
    <w:rsid w:val="00D10A74"/>
    <w:rsid w:val="00D13D06"/>
    <w:rsid w:val="00D15845"/>
    <w:rsid w:val="00D15912"/>
    <w:rsid w:val="00D15A9A"/>
    <w:rsid w:val="00D15BA8"/>
    <w:rsid w:val="00D161F9"/>
    <w:rsid w:val="00D16ED9"/>
    <w:rsid w:val="00D173CB"/>
    <w:rsid w:val="00D175CB"/>
    <w:rsid w:val="00D17851"/>
    <w:rsid w:val="00D17DDA"/>
    <w:rsid w:val="00D2218A"/>
    <w:rsid w:val="00D236B0"/>
    <w:rsid w:val="00D2377A"/>
    <w:rsid w:val="00D24301"/>
    <w:rsid w:val="00D24328"/>
    <w:rsid w:val="00D24C70"/>
    <w:rsid w:val="00D2568E"/>
    <w:rsid w:val="00D25F52"/>
    <w:rsid w:val="00D26676"/>
    <w:rsid w:val="00D26699"/>
    <w:rsid w:val="00D26948"/>
    <w:rsid w:val="00D27EC8"/>
    <w:rsid w:val="00D3011A"/>
    <w:rsid w:val="00D30D2B"/>
    <w:rsid w:val="00D310EB"/>
    <w:rsid w:val="00D311E8"/>
    <w:rsid w:val="00D326E0"/>
    <w:rsid w:val="00D3401B"/>
    <w:rsid w:val="00D36127"/>
    <w:rsid w:val="00D37F1D"/>
    <w:rsid w:val="00D40903"/>
    <w:rsid w:val="00D4116E"/>
    <w:rsid w:val="00D41D0F"/>
    <w:rsid w:val="00D428FC"/>
    <w:rsid w:val="00D432C0"/>
    <w:rsid w:val="00D43E86"/>
    <w:rsid w:val="00D4446C"/>
    <w:rsid w:val="00D45052"/>
    <w:rsid w:val="00D45363"/>
    <w:rsid w:val="00D4619F"/>
    <w:rsid w:val="00D46E0E"/>
    <w:rsid w:val="00D473BD"/>
    <w:rsid w:val="00D475FB"/>
    <w:rsid w:val="00D47953"/>
    <w:rsid w:val="00D479BA"/>
    <w:rsid w:val="00D503E5"/>
    <w:rsid w:val="00D51F88"/>
    <w:rsid w:val="00D5273F"/>
    <w:rsid w:val="00D54482"/>
    <w:rsid w:val="00D54C9C"/>
    <w:rsid w:val="00D550D0"/>
    <w:rsid w:val="00D558FA"/>
    <w:rsid w:val="00D56248"/>
    <w:rsid w:val="00D562D4"/>
    <w:rsid w:val="00D57308"/>
    <w:rsid w:val="00D60C59"/>
    <w:rsid w:val="00D6207E"/>
    <w:rsid w:val="00D6219E"/>
    <w:rsid w:val="00D62879"/>
    <w:rsid w:val="00D6534A"/>
    <w:rsid w:val="00D6535F"/>
    <w:rsid w:val="00D656E2"/>
    <w:rsid w:val="00D667CB"/>
    <w:rsid w:val="00D67AEF"/>
    <w:rsid w:val="00D703D3"/>
    <w:rsid w:val="00D70982"/>
    <w:rsid w:val="00D71596"/>
    <w:rsid w:val="00D73BEC"/>
    <w:rsid w:val="00D74AB1"/>
    <w:rsid w:val="00D74E35"/>
    <w:rsid w:val="00D7656D"/>
    <w:rsid w:val="00D76C14"/>
    <w:rsid w:val="00D76E4D"/>
    <w:rsid w:val="00D77093"/>
    <w:rsid w:val="00D803EE"/>
    <w:rsid w:val="00D80458"/>
    <w:rsid w:val="00D810D6"/>
    <w:rsid w:val="00D81459"/>
    <w:rsid w:val="00D83E28"/>
    <w:rsid w:val="00D846F0"/>
    <w:rsid w:val="00D84D6F"/>
    <w:rsid w:val="00D8513E"/>
    <w:rsid w:val="00D8711E"/>
    <w:rsid w:val="00D87CEF"/>
    <w:rsid w:val="00D917E3"/>
    <w:rsid w:val="00D91BB8"/>
    <w:rsid w:val="00D91C4C"/>
    <w:rsid w:val="00D921AC"/>
    <w:rsid w:val="00D922C5"/>
    <w:rsid w:val="00D935A2"/>
    <w:rsid w:val="00D94E5C"/>
    <w:rsid w:val="00D9565F"/>
    <w:rsid w:val="00D9575F"/>
    <w:rsid w:val="00D95C6E"/>
    <w:rsid w:val="00D96BC6"/>
    <w:rsid w:val="00D9746F"/>
    <w:rsid w:val="00D97909"/>
    <w:rsid w:val="00DA125E"/>
    <w:rsid w:val="00DA1640"/>
    <w:rsid w:val="00DA1B16"/>
    <w:rsid w:val="00DA253F"/>
    <w:rsid w:val="00DA2BC0"/>
    <w:rsid w:val="00DA3718"/>
    <w:rsid w:val="00DA76D2"/>
    <w:rsid w:val="00DB07DB"/>
    <w:rsid w:val="00DB1881"/>
    <w:rsid w:val="00DB356D"/>
    <w:rsid w:val="00DB3BEE"/>
    <w:rsid w:val="00DB5A11"/>
    <w:rsid w:val="00DB620A"/>
    <w:rsid w:val="00DB6C77"/>
    <w:rsid w:val="00DB6CFE"/>
    <w:rsid w:val="00DB7CA8"/>
    <w:rsid w:val="00DB7F60"/>
    <w:rsid w:val="00DC04CA"/>
    <w:rsid w:val="00DC26F0"/>
    <w:rsid w:val="00DC28B5"/>
    <w:rsid w:val="00DC33E0"/>
    <w:rsid w:val="00DC534C"/>
    <w:rsid w:val="00DC5898"/>
    <w:rsid w:val="00DC6F8F"/>
    <w:rsid w:val="00DD168F"/>
    <w:rsid w:val="00DD21F1"/>
    <w:rsid w:val="00DD483B"/>
    <w:rsid w:val="00DD5587"/>
    <w:rsid w:val="00DD5EE1"/>
    <w:rsid w:val="00DD6FEA"/>
    <w:rsid w:val="00DD700B"/>
    <w:rsid w:val="00DD7E8C"/>
    <w:rsid w:val="00DD7EAC"/>
    <w:rsid w:val="00DE1E07"/>
    <w:rsid w:val="00DE6591"/>
    <w:rsid w:val="00DE70B0"/>
    <w:rsid w:val="00DF14A3"/>
    <w:rsid w:val="00DF1A91"/>
    <w:rsid w:val="00DF2CA6"/>
    <w:rsid w:val="00DF2E42"/>
    <w:rsid w:val="00DF481B"/>
    <w:rsid w:val="00DF5EF6"/>
    <w:rsid w:val="00DF66AF"/>
    <w:rsid w:val="00E001B6"/>
    <w:rsid w:val="00E00F0B"/>
    <w:rsid w:val="00E0189D"/>
    <w:rsid w:val="00E02610"/>
    <w:rsid w:val="00E03C4B"/>
    <w:rsid w:val="00E048B2"/>
    <w:rsid w:val="00E049B2"/>
    <w:rsid w:val="00E04FEB"/>
    <w:rsid w:val="00E07155"/>
    <w:rsid w:val="00E07665"/>
    <w:rsid w:val="00E079C1"/>
    <w:rsid w:val="00E10537"/>
    <w:rsid w:val="00E1088F"/>
    <w:rsid w:val="00E1196E"/>
    <w:rsid w:val="00E121F4"/>
    <w:rsid w:val="00E12276"/>
    <w:rsid w:val="00E12FD1"/>
    <w:rsid w:val="00E1400E"/>
    <w:rsid w:val="00E14FF1"/>
    <w:rsid w:val="00E158AC"/>
    <w:rsid w:val="00E16B38"/>
    <w:rsid w:val="00E200A5"/>
    <w:rsid w:val="00E20CA6"/>
    <w:rsid w:val="00E21269"/>
    <w:rsid w:val="00E21458"/>
    <w:rsid w:val="00E2268D"/>
    <w:rsid w:val="00E2405B"/>
    <w:rsid w:val="00E25624"/>
    <w:rsid w:val="00E33860"/>
    <w:rsid w:val="00E34D24"/>
    <w:rsid w:val="00E3572A"/>
    <w:rsid w:val="00E35C7E"/>
    <w:rsid w:val="00E360CB"/>
    <w:rsid w:val="00E3644E"/>
    <w:rsid w:val="00E366FE"/>
    <w:rsid w:val="00E409A1"/>
    <w:rsid w:val="00E4118D"/>
    <w:rsid w:val="00E434D3"/>
    <w:rsid w:val="00E4361F"/>
    <w:rsid w:val="00E4388D"/>
    <w:rsid w:val="00E43CF6"/>
    <w:rsid w:val="00E44ACA"/>
    <w:rsid w:val="00E44D85"/>
    <w:rsid w:val="00E46250"/>
    <w:rsid w:val="00E46270"/>
    <w:rsid w:val="00E46630"/>
    <w:rsid w:val="00E46CC2"/>
    <w:rsid w:val="00E4719C"/>
    <w:rsid w:val="00E503EC"/>
    <w:rsid w:val="00E52DF2"/>
    <w:rsid w:val="00E534A7"/>
    <w:rsid w:val="00E53BDC"/>
    <w:rsid w:val="00E5445D"/>
    <w:rsid w:val="00E54BF5"/>
    <w:rsid w:val="00E552D5"/>
    <w:rsid w:val="00E552EB"/>
    <w:rsid w:val="00E55E47"/>
    <w:rsid w:val="00E55F1B"/>
    <w:rsid w:val="00E5729C"/>
    <w:rsid w:val="00E573F0"/>
    <w:rsid w:val="00E574B4"/>
    <w:rsid w:val="00E57644"/>
    <w:rsid w:val="00E57AD2"/>
    <w:rsid w:val="00E57B5C"/>
    <w:rsid w:val="00E60F14"/>
    <w:rsid w:val="00E61157"/>
    <w:rsid w:val="00E61BC0"/>
    <w:rsid w:val="00E62CBE"/>
    <w:rsid w:val="00E66568"/>
    <w:rsid w:val="00E705D7"/>
    <w:rsid w:val="00E7077B"/>
    <w:rsid w:val="00E71686"/>
    <w:rsid w:val="00E7403F"/>
    <w:rsid w:val="00E74460"/>
    <w:rsid w:val="00E74F3E"/>
    <w:rsid w:val="00E75B17"/>
    <w:rsid w:val="00E769DC"/>
    <w:rsid w:val="00E76F3E"/>
    <w:rsid w:val="00E77029"/>
    <w:rsid w:val="00E77C44"/>
    <w:rsid w:val="00E80282"/>
    <w:rsid w:val="00E802A8"/>
    <w:rsid w:val="00E80BEB"/>
    <w:rsid w:val="00E81D75"/>
    <w:rsid w:val="00E83214"/>
    <w:rsid w:val="00E8386A"/>
    <w:rsid w:val="00E84027"/>
    <w:rsid w:val="00E85A43"/>
    <w:rsid w:val="00E85E9E"/>
    <w:rsid w:val="00E869C1"/>
    <w:rsid w:val="00E86DB6"/>
    <w:rsid w:val="00E87EB0"/>
    <w:rsid w:val="00E9176C"/>
    <w:rsid w:val="00E92553"/>
    <w:rsid w:val="00E9324A"/>
    <w:rsid w:val="00E93507"/>
    <w:rsid w:val="00E935B6"/>
    <w:rsid w:val="00E93B5A"/>
    <w:rsid w:val="00E95549"/>
    <w:rsid w:val="00E9599C"/>
    <w:rsid w:val="00E960CE"/>
    <w:rsid w:val="00E974A4"/>
    <w:rsid w:val="00EA0DE2"/>
    <w:rsid w:val="00EA2D8A"/>
    <w:rsid w:val="00EA4637"/>
    <w:rsid w:val="00EA6A58"/>
    <w:rsid w:val="00EA6C07"/>
    <w:rsid w:val="00EA7C92"/>
    <w:rsid w:val="00EB04E0"/>
    <w:rsid w:val="00EB06AC"/>
    <w:rsid w:val="00EB0DC0"/>
    <w:rsid w:val="00EB1232"/>
    <w:rsid w:val="00EB394E"/>
    <w:rsid w:val="00EB3DE4"/>
    <w:rsid w:val="00EB62E7"/>
    <w:rsid w:val="00EB6783"/>
    <w:rsid w:val="00EB6926"/>
    <w:rsid w:val="00EC05A6"/>
    <w:rsid w:val="00EC0663"/>
    <w:rsid w:val="00EC06C6"/>
    <w:rsid w:val="00EC23F5"/>
    <w:rsid w:val="00EC25EC"/>
    <w:rsid w:val="00EC25ED"/>
    <w:rsid w:val="00EC27AC"/>
    <w:rsid w:val="00EC2ABC"/>
    <w:rsid w:val="00EC3417"/>
    <w:rsid w:val="00EC3B2E"/>
    <w:rsid w:val="00EC4BEB"/>
    <w:rsid w:val="00EC4C90"/>
    <w:rsid w:val="00EC512C"/>
    <w:rsid w:val="00EC60B1"/>
    <w:rsid w:val="00EC7122"/>
    <w:rsid w:val="00ED0497"/>
    <w:rsid w:val="00ED05BD"/>
    <w:rsid w:val="00ED0F86"/>
    <w:rsid w:val="00ED1314"/>
    <w:rsid w:val="00ED1A0D"/>
    <w:rsid w:val="00ED3331"/>
    <w:rsid w:val="00ED48C2"/>
    <w:rsid w:val="00ED5ABB"/>
    <w:rsid w:val="00ED66B1"/>
    <w:rsid w:val="00ED74C3"/>
    <w:rsid w:val="00ED782C"/>
    <w:rsid w:val="00EE021A"/>
    <w:rsid w:val="00EE02F4"/>
    <w:rsid w:val="00EE209A"/>
    <w:rsid w:val="00EE29FF"/>
    <w:rsid w:val="00EE2F7D"/>
    <w:rsid w:val="00EE36D6"/>
    <w:rsid w:val="00EE3C0A"/>
    <w:rsid w:val="00EE3ED6"/>
    <w:rsid w:val="00EE4568"/>
    <w:rsid w:val="00EE53AE"/>
    <w:rsid w:val="00EE5EE2"/>
    <w:rsid w:val="00EF073F"/>
    <w:rsid w:val="00EF0843"/>
    <w:rsid w:val="00EF1672"/>
    <w:rsid w:val="00EF2DBE"/>
    <w:rsid w:val="00EF2EB5"/>
    <w:rsid w:val="00EF2F64"/>
    <w:rsid w:val="00EF621B"/>
    <w:rsid w:val="00EF7821"/>
    <w:rsid w:val="00F00EF7"/>
    <w:rsid w:val="00F0451C"/>
    <w:rsid w:val="00F04610"/>
    <w:rsid w:val="00F0508A"/>
    <w:rsid w:val="00F061D1"/>
    <w:rsid w:val="00F07214"/>
    <w:rsid w:val="00F079ED"/>
    <w:rsid w:val="00F10353"/>
    <w:rsid w:val="00F10C7B"/>
    <w:rsid w:val="00F10E19"/>
    <w:rsid w:val="00F10F6F"/>
    <w:rsid w:val="00F12CEA"/>
    <w:rsid w:val="00F1372A"/>
    <w:rsid w:val="00F1375B"/>
    <w:rsid w:val="00F14145"/>
    <w:rsid w:val="00F14369"/>
    <w:rsid w:val="00F14D84"/>
    <w:rsid w:val="00F14FF9"/>
    <w:rsid w:val="00F1559B"/>
    <w:rsid w:val="00F1582B"/>
    <w:rsid w:val="00F16685"/>
    <w:rsid w:val="00F16915"/>
    <w:rsid w:val="00F171E1"/>
    <w:rsid w:val="00F17202"/>
    <w:rsid w:val="00F21F08"/>
    <w:rsid w:val="00F21F8E"/>
    <w:rsid w:val="00F22B2A"/>
    <w:rsid w:val="00F22BB4"/>
    <w:rsid w:val="00F2309C"/>
    <w:rsid w:val="00F23138"/>
    <w:rsid w:val="00F23AAA"/>
    <w:rsid w:val="00F23CBD"/>
    <w:rsid w:val="00F2638F"/>
    <w:rsid w:val="00F27602"/>
    <w:rsid w:val="00F30E7B"/>
    <w:rsid w:val="00F310BE"/>
    <w:rsid w:val="00F32B55"/>
    <w:rsid w:val="00F32C96"/>
    <w:rsid w:val="00F32D74"/>
    <w:rsid w:val="00F3415F"/>
    <w:rsid w:val="00F346C0"/>
    <w:rsid w:val="00F3596B"/>
    <w:rsid w:val="00F37B17"/>
    <w:rsid w:val="00F40013"/>
    <w:rsid w:val="00F40BEC"/>
    <w:rsid w:val="00F41593"/>
    <w:rsid w:val="00F42965"/>
    <w:rsid w:val="00F43C0C"/>
    <w:rsid w:val="00F43F26"/>
    <w:rsid w:val="00F448AB"/>
    <w:rsid w:val="00F45653"/>
    <w:rsid w:val="00F45758"/>
    <w:rsid w:val="00F45F7C"/>
    <w:rsid w:val="00F4638D"/>
    <w:rsid w:val="00F5063D"/>
    <w:rsid w:val="00F52717"/>
    <w:rsid w:val="00F52E08"/>
    <w:rsid w:val="00F52FA8"/>
    <w:rsid w:val="00F53398"/>
    <w:rsid w:val="00F539B3"/>
    <w:rsid w:val="00F55BF9"/>
    <w:rsid w:val="00F55EA3"/>
    <w:rsid w:val="00F568D7"/>
    <w:rsid w:val="00F573E5"/>
    <w:rsid w:val="00F57432"/>
    <w:rsid w:val="00F6256D"/>
    <w:rsid w:val="00F62E24"/>
    <w:rsid w:val="00F63DC0"/>
    <w:rsid w:val="00F66BE8"/>
    <w:rsid w:val="00F704AD"/>
    <w:rsid w:val="00F70724"/>
    <w:rsid w:val="00F70A03"/>
    <w:rsid w:val="00F71028"/>
    <w:rsid w:val="00F722B1"/>
    <w:rsid w:val="00F7269C"/>
    <w:rsid w:val="00F743F3"/>
    <w:rsid w:val="00F748D8"/>
    <w:rsid w:val="00F754E6"/>
    <w:rsid w:val="00F75614"/>
    <w:rsid w:val="00F76B52"/>
    <w:rsid w:val="00F76D3E"/>
    <w:rsid w:val="00F7720D"/>
    <w:rsid w:val="00F77AFE"/>
    <w:rsid w:val="00F77ED0"/>
    <w:rsid w:val="00F80146"/>
    <w:rsid w:val="00F8120D"/>
    <w:rsid w:val="00F81859"/>
    <w:rsid w:val="00F82A54"/>
    <w:rsid w:val="00F836D5"/>
    <w:rsid w:val="00F839C9"/>
    <w:rsid w:val="00F84613"/>
    <w:rsid w:val="00F85B43"/>
    <w:rsid w:val="00F86C72"/>
    <w:rsid w:val="00F90D06"/>
    <w:rsid w:val="00F91A1E"/>
    <w:rsid w:val="00F93209"/>
    <w:rsid w:val="00F93AA7"/>
    <w:rsid w:val="00F95C93"/>
    <w:rsid w:val="00F96060"/>
    <w:rsid w:val="00F9667D"/>
    <w:rsid w:val="00F969F1"/>
    <w:rsid w:val="00F97089"/>
    <w:rsid w:val="00F97402"/>
    <w:rsid w:val="00F977F7"/>
    <w:rsid w:val="00FA1267"/>
    <w:rsid w:val="00FA1D75"/>
    <w:rsid w:val="00FA357F"/>
    <w:rsid w:val="00FA472B"/>
    <w:rsid w:val="00FA51B4"/>
    <w:rsid w:val="00FA69D3"/>
    <w:rsid w:val="00FA7F9F"/>
    <w:rsid w:val="00FB132A"/>
    <w:rsid w:val="00FB2847"/>
    <w:rsid w:val="00FB3740"/>
    <w:rsid w:val="00FB483B"/>
    <w:rsid w:val="00FB4F20"/>
    <w:rsid w:val="00FB52EB"/>
    <w:rsid w:val="00FB5E12"/>
    <w:rsid w:val="00FB65C4"/>
    <w:rsid w:val="00FB6634"/>
    <w:rsid w:val="00FB6C2B"/>
    <w:rsid w:val="00FB6E59"/>
    <w:rsid w:val="00FC03BA"/>
    <w:rsid w:val="00FC09E8"/>
    <w:rsid w:val="00FC1262"/>
    <w:rsid w:val="00FC1805"/>
    <w:rsid w:val="00FC196D"/>
    <w:rsid w:val="00FC2B15"/>
    <w:rsid w:val="00FC2C1F"/>
    <w:rsid w:val="00FC2DA5"/>
    <w:rsid w:val="00FC3986"/>
    <w:rsid w:val="00FC3AB9"/>
    <w:rsid w:val="00FC3C27"/>
    <w:rsid w:val="00FC63AF"/>
    <w:rsid w:val="00FC7A8D"/>
    <w:rsid w:val="00FD0821"/>
    <w:rsid w:val="00FD28CB"/>
    <w:rsid w:val="00FD2AF5"/>
    <w:rsid w:val="00FD3188"/>
    <w:rsid w:val="00FD3E13"/>
    <w:rsid w:val="00FD409F"/>
    <w:rsid w:val="00FD4326"/>
    <w:rsid w:val="00FD596F"/>
    <w:rsid w:val="00FD78D0"/>
    <w:rsid w:val="00FE070E"/>
    <w:rsid w:val="00FE1419"/>
    <w:rsid w:val="00FE2324"/>
    <w:rsid w:val="00FE2A04"/>
    <w:rsid w:val="00FE46DB"/>
    <w:rsid w:val="00FE5CCA"/>
    <w:rsid w:val="00FE736E"/>
    <w:rsid w:val="00FE77F4"/>
    <w:rsid w:val="00FE79A6"/>
    <w:rsid w:val="00FF098D"/>
    <w:rsid w:val="00FF0B53"/>
    <w:rsid w:val="00FF23B9"/>
    <w:rsid w:val="00FF291A"/>
    <w:rsid w:val="00FF2F4A"/>
    <w:rsid w:val="00FF35C7"/>
    <w:rsid w:val="00FF5006"/>
    <w:rsid w:val="00FF54B3"/>
    <w:rsid w:val="00FF5EA3"/>
    <w:rsid w:val="00FF6DE2"/>
    <w:rsid w:val="00FF73B6"/>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78"/>
    <w:rPr>
      <w:rFonts w:ascii="Times New Roman" w:eastAsia="Times New Roman" w:hAnsi="Times New Roman"/>
      <w:sz w:val="24"/>
      <w:szCs w:val="24"/>
    </w:rPr>
  </w:style>
  <w:style w:type="paragraph" w:styleId="Heading1">
    <w:name w:val="heading 1"/>
    <w:basedOn w:val="Normal"/>
    <w:next w:val="Normal"/>
    <w:link w:val="Heading1Char"/>
    <w:qFormat/>
    <w:rsid w:val="00D03E8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7808EA"/>
    <w:pPr>
      <w:keepNext/>
      <w:spacing w:before="240" w:after="60"/>
      <w:outlineLvl w:val="1"/>
    </w:pPr>
    <w:rPr>
      <w:b/>
      <w:bCs/>
      <w:i/>
      <w:iCs/>
      <w:sz w:val="28"/>
      <w:szCs w:val="28"/>
    </w:rPr>
  </w:style>
  <w:style w:type="paragraph" w:styleId="Heading3">
    <w:name w:val="heading 3"/>
    <w:basedOn w:val="Normal"/>
    <w:next w:val="Normal"/>
    <w:link w:val="Heading3Char"/>
    <w:qFormat/>
    <w:rsid w:val="00D03E82"/>
    <w:pPr>
      <w:keepNext/>
      <w:framePr w:hSpace="180" w:wrap="around" w:vAnchor="text" w:hAnchor="page" w:x="9257" w:y="28"/>
      <w:jc w:val="both"/>
      <w:outlineLvl w:val="2"/>
    </w:pPr>
    <w:rPr>
      <w:rFonts w:ascii="VNHelvetH" w:hAnsi="VNHelvetH"/>
      <w:b/>
      <w:sz w:val="16"/>
      <w:szCs w:val="20"/>
    </w:rPr>
  </w:style>
  <w:style w:type="paragraph" w:styleId="Heading4">
    <w:name w:val="heading 4"/>
    <w:basedOn w:val="Normal"/>
    <w:next w:val="Normal"/>
    <w:link w:val="Heading4Char"/>
    <w:qFormat/>
    <w:rsid w:val="00D03E82"/>
    <w:pPr>
      <w:keepNext/>
      <w:spacing w:after="120" w:line="160" w:lineRule="exact"/>
      <w:outlineLvl w:val="3"/>
    </w:pPr>
    <w:rPr>
      <w:rFonts w:ascii="VNHelvet" w:hAnsi="VNHelvet"/>
      <w:i/>
      <w:sz w:val="16"/>
      <w:szCs w:val="20"/>
    </w:rPr>
  </w:style>
  <w:style w:type="paragraph" w:styleId="Heading5">
    <w:name w:val="heading 5"/>
    <w:basedOn w:val="Normal"/>
    <w:next w:val="Normal"/>
    <w:link w:val="Heading5Char"/>
    <w:uiPriority w:val="9"/>
    <w:qFormat/>
    <w:rsid w:val="00D03E82"/>
    <w:pPr>
      <w:keepNext/>
      <w:jc w:val="center"/>
      <w:outlineLvl w:val="4"/>
    </w:pPr>
    <w:rPr>
      <w:rFonts w:ascii="VNHelvet" w:hAnsi="VNHelvet"/>
      <w:b/>
      <w:sz w:val="20"/>
      <w:szCs w:val="20"/>
    </w:rPr>
  </w:style>
  <w:style w:type="paragraph" w:styleId="Heading6">
    <w:name w:val="heading 6"/>
    <w:basedOn w:val="Normal"/>
    <w:next w:val="Normal"/>
    <w:link w:val="Heading6Char"/>
    <w:uiPriority w:val="9"/>
    <w:qFormat/>
    <w:rsid w:val="00D03E82"/>
    <w:pPr>
      <w:keepNext/>
      <w:jc w:val="center"/>
      <w:outlineLvl w:val="5"/>
    </w:pPr>
    <w:rPr>
      <w:rFonts w:ascii="VNHelvet" w:hAnsi="VNHelvet"/>
      <w:i/>
      <w:sz w:val="16"/>
      <w:szCs w:val="20"/>
    </w:rPr>
  </w:style>
  <w:style w:type="paragraph" w:styleId="Heading7">
    <w:name w:val="heading 7"/>
    <w:basedOn w:val="Normal"/>
    <w:next w:val="Normal"/>
    <w:link w:val="Heading7Char"/>
    <w:qFormat/>
    <w:rsid w:val="00C4301F"/>
    <w:pPr>
      <w:keepNext/>
      <w:widowControl w:val="0"/>
      <w:spacing w:line="360" w:lineRule="auto"/>
      <w:ind w:left="709"/>
      <w:jc w:val="center"/>
      <w:outlineLvl w:val="6"/>
    </w:pPr>
    <w:rPr>
      <w:b/>
      <w:bCs/>
    </w:rPr>
  </w:style>
  <w:style w:type="paragraph" w:styleId="Heading8">
    <w:name w:val="heading 8"/>
    <w:basedOn w:val="Normal"/>
    <w:next w:val="Normal"/>
    <w:link w:val="Heading8Char"/>
    <w:qFormat/>
    <w:rsid w:val="00D03E82"/>
    <w:pPr>
      <w:keepNext/>
      <w:tabs>
        <w:tab w:val="left" w:pos="459"/>
      </w:tabs>
      <w:spacing w:before="120" w:after="120"/>
      <w:outlineLvl w:val="7"/>
    </w:pPr>
    <w:rPr>
      <w:rFonts w:ascii="VNHelvet" w:hAnsi="VNHelvet"/>
      <w:b/>
      <w:noProof/>
      <w:sz w:val="20"/>
      <w:szCs w:val="20"/>
    </w:rPr>
  </w:style>
  <w:style w:type="paragraph" w:styleId="Heading9">
    <w:name w:val="heading 9"/>
    <w:basedOn w:val="Normal"/>
    <w:next w:val="Normal"/>
    <w:link w:val="Heading9Char"/>
    <w:qFormat/>
    <w:rsid w:val="00D03E82"/>
    <w:pPr>
      <w:keepNext/>
      <w:jc w:val="center"/>
      <w:outlineLvl w:val="8"/>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3E82"/>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9"/>
    <w:rsid w:val="007808E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rsid w:val="00C4301F"/>
    <w:rPr>
      <w:rFonts w:ascii="Times New Roman" w:eastAsia="Times New Roman" w:hAnsi="Times New Roman"/>
      <w:b/>
      <w:bCs/>
      <w:sz w:val="24"/>
      <w:szCs w:val="24"/>
      <w:lang w:val="en-US" w:eastAsia="en-US"/>
    </w:rPr>
  </w:style>
  <w:style w:type="table" w:styleId="TableGrid">
    <w:name w:val="Table Grid"/>
    <w:basedOn w:val="TableNormal"/>
    <w:uiPriority w:val="59"/>
    <w:rsid w:val="00425829"/>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25829"/>
    <w:pPr>
      <w:tabs>
        <w:tab w:val="left" w:pos="1152"/>
      </w:tabs>
      <w:spacing w:before="120" w:after="120" w:line="312" w:lineRule="auto"/>
    </w:pPr>
    <w:rPr>
      <w:rFonts w:eastAsia="Times New Roman" w:cs="Arial"/>
      <w:sz w:val="26"/>
      <w:szCs w:val="26"/>
    </w:rPr>
  </w:style>
  <w:style w:type="paragraph" w:customStyle="1" w:styleId="Char">
    <w:name w:val="Char"/>
    <w:basedOn w:val="Normal"/>
    <w:rsid w:val="00465346"/>
    <w:pPr>
      <w:spacing w:after="160" w:line="240" w:lineRule="exact"/>
    </w:pPr>
    <w:rPr>
      <w:rFonts w:ascii="Verdana" w:hAnsi="Verdana"/>
      <w:sz w:val="20"/>
      <w:szCs w:val="20"/>
    </w:rPr>
  </w:style>
  <w:style w:type="character" w:styleId="Emphasis">
    <w:name w:val="Emphasis"/>
    <w:qFormat/>
    <w:rsid w:val="003E6A5F"/>
    <w:rPr>
      <w:i/>
      <w:iCs/>
    </w:rPr>
  </w:style>
  <w:style w:type="paragraph" w:customStyle="1" w:styleId="CharCharCharChar">
    <w:name w:val="Char Char Char Char"/>
    <w:basedOn w:val="Normal"/>
    <w:rsid w:val="0076228B"/>
    <w:pPr>
      <w:spacing w:after="160" w:line="240" w:lineRule="exact"/>
    </w:pPr>
    <w:rPr>
      <w:rFonts w:ascii="Verdana" w:hAnsi="Verdana"/>
      <w:sz w:val="20"/>
      <w:szCs w:val="20"/>
    </w:rPr>
  </w:style>
  <w:style w:type="paragraph" w:styleId="NormalWeb">
    <w:name w:val="Normal (Web)"/>
    <w:aliases w:val="Char Char Char,Char Char, Char Char Char, Char Char"/>
    <w:basedOn w:val="Normal"/>
    <w:link w:val="NormalWebChar"/>
    <w:uiPriority w:val="99"/>
    <w:qFormat/>
    <w:rsid w:val="00E048B2"/>
    <w:pPr>
      <w:spacing w:before="100" w:beforeAutospacing="1" w:after="100" w:afterAutospacing="1"/>
    </w:pPr>
    <w:rPr>
      <w:rFonts w:eastAsia="Batang"/>
      <w:lang w:eastAsia="ko-KR"/>
    </w:rPr>
  </w:style>
  <w:style w:type="paragraph" w:styleId="BodyText">
    <w:name w:val="Body Text"/>
    <w:basedOn w:val="Normal"/>
    <w:link w:val="BodyTextChar"/>
    <w:rsid w:val="007808EA"/>
    <w:pPr>
      <w:jc w:val="both"/>
    </w:pPr>
    <w:rPr>
      <w:rFonts w:ascii=".VnTime" w:hAnsi=".VnTime"/>
      <w:sz w:val="28"/>
      <w:szCs w:val="20"/>
    </w:rPr>
  </w:style>
  <w:style w:type="character" w:customStyle="1" w:styleId="BodyTextChar">
    <w:name w:val="Body Text Char"/>
    <w:link w:val="BodyText"/>
    <w:rsid w:val="007808EA"/>
    <w:rPr>
      <w:rFonts w:ascii=".VnTime" w:eastAsia="Times New Roman" w:hAnsi=".VnTime"/>
      <w:sz w:val="28"/>
      <w:lang w:val="en-US" w:eastAsia="en-US"/>
    </w:rPr>
  </w:style>
  <w:style w:type="paragraph" w:styleId="Header">
    <w:name w:val="header"/>
    <w:basedOn w:val="Normal"/>
    <w:link w:val="HeaderChar"/>
    <w:uiPriority w:val="99"/>
    <w:unhideWhenUsed/>
    <w:rsid w:val="0037363C"/>
    <w:pPr>
      <w:tabs>
        <w:tab w:val="center" w:pos="4513"/>
        <w:tab w:val="right" w:pos="9026"/>
      </w:tabs>
    </w:pPr>
  </w:style>
  <w:style w:type="character" w:customStyle="1" w:styleId="HeaderChar">
    <w:name w:val="Header Char"/>
    <w:link w:val="Header"/>
    <w:uiPriority w:val="99"/>
    <w:rsid w:val="0037363C"/>
    <w:rPr>
      <w:rFonts w:ascii="Times New Roman" w:eastAsia="Times New Roman" w:hAnsi="Times New Roman"/>
      <w:sz w:val="24"/>
      <w:szCs w:val="24"/>
      <w:lang w:val="en-US" w:eastAsia="en-US"/>
    </w:rPr>
  </w:style>
  <w:style w:type="paragraph" w:styleId="Footer">
    <w:name w:val="footer"/>
    <w:aliases w:val="Footer-Even"/>
    <w:basedOn w:val="Normal"/>
    <w:link w:val="FooterChar"/>
    <w:uiPriority w:val="99"/>
    <w:unhideWhenUsed/>
    <w:rsid w:val="0037363C"/>
    <w:pPr>
      <w:tabs>
        <w:tab w:val="center" w:pos="4513"/>
        <w:tab w:val="right" w:pos="9026"/>
      </w:tabs>
    </w:pPr>
  </w:style>
  <w:style w:type="character" w:customStyle="1" w:styleId="FooterChar">
    <w:name w:val="Footer Char"/>
    <w:aliases w:val="Footer-Even Char"/>
    <w:link w:val="Footer"/>
    <w:uiPriority w:val="99"/>
    <w:rsid w:val="0037363C"/>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rsid w:val="00D03E82"/>
    <w:pPr>
      <w:widowControl w:val="0"/>
      <w:adjustRightInd w:val="0"/>
      <w:snapToGrid w:val="0"/>
      <w:spacing w:line="360" w:lineRule="atLeast"/>
      <w:textAlignment w:val="baseline"/>
    </w:pPr>
    <w:rPr>
      <w:rFonts w:ascii="Century" w:eastAsia="MS Mincho" w:hAnsi="Century"/>
      <w:sz w:val="21"/>
      <w:szCs w:val="20"/>
      <w:lang w:eastAsia="ja-JP"/>
    </w:rPr>
  </w:style>
  <w:style w:type="character" w:customStyle="1" w:styleId="FootnoteTextChar">
    <w:name w:val="Footnote Text Char"/>
    <w:link w:val="FootnoteText"/>
    <w:uiPriority w:val="99"/>
    <w:semiHidden/>
    <w:rsid w:val="00D03E82"/>
    <w:rPr>
      <w:rFonts w:ascii="Century" w:eastAsia="MS Mincho" w:hAnsi="Century"/>
      <w:sz w:val="21"/>
      <w:lang w:val="en-US" w:eastAsia="ja-JP"/>
    </w:rPr>
  </w:style>
  <w:style w:type="character" w:customStyle="1" w:styleId="Heading3Char">
    <w:name w:val="Heading 3 Char"/>
    <w:link w:val="Heading3"/>
    <w:rsid w:val="00D03E82"/>
    <w:rPr>
      <w:rFonts w:ascii="VNHelvetH" w:eastAsia="Times New Roman" w:hAnsi="VNHelvetH"/>
      <w:b/>
      <w:sz w:val="16"/>
      <w:lang w:val="en-US" w:eastAsia="en-US"/>
    </w:rPr>
  </w:style>
  <w:style w:type="character" w:customStyle="1" w:styleId="Heading4Char">
    <w:name w:val="Heading 4 Char"/>
    <w:link w:val="Heading4"/>
    <w:rsid w:val="00D03E82"/>
    <w:rPr>
      <w:rFonts w:ascii="VNHelvet" w:eastAsia="Times New Roman" w:hAnsi="VNHelvet"/>
      <w:i/>
      <w:sz w:val="16"/>
      <w:lang w:val="en-US" w:eastAsia="en-US"/>
    </w:rPr>
  </w:style>
  <w:style w:type="character" w:customStyle="1" w:styleId="Heading5Char">
    <w:name w:val="Heading 5 Char"/>
    <w:link w:val="Heading5"/>
    <w:uiPriority w:val="9"/>
    <w:rsid w:val="00D03E82"/>
    <w:rPr>
      <w:rFonts w:ascii="VNHelvet" w:eastAsia="Times New Roman" w:hAnsi="VNHelvet"/>
      <w:b/>
      <w:lang w:val="en-US" w:eastAsia="en-US"/>
    </w:rPr>
  </w:style>
  <w:style w:type="character" w:customStyle="1" w:styleId="Heading6Char">
    <w:name w:val="Heading 6 Char"/>
    <w:link w:val="Heading6"/>
    <w:uiPriority w:val="9"/>
    <w:rsid w:val="00D03E82"/>
    <w:rPr>
      <w:rFonts w:ascii="VNHelvet" w:eastAsia="Times New Roman" w:hAnsi="VNHelvet"/>
      <w:i/>
      <w:sz w:val="16"/>
      <w:lang w:val="en-US" w:eastAsia="en-US"/>
    </w:rPr>
  </w:style>
  <w:style w:type="character" w:customStyle="1" w:styleId="Heading8Char">
    <w:name w:val="Heading 8 Char"/>
    <w:link w:val="Heading8"/>
    <w:rsid w:val="00D03E82"/>
    <w:rPr>
      <w:rFonts w:ascii="VNHelvet" w:eastAsia="Times New Roman" w:hAnsi="VNHelvet"/>
      <w:b/>
      <w:noProof/>
      <w:lang w:val="en-US" w:eastAsia="en-US"/>
    </w:rPr>
  </w:style>
  <w:style w:type="character" w:customStyle="1" w:styleId="Heading9Char">
    <w:name w:val="Heading 9 Char"/>
    <w:link w:val="Heading9"/>
    <w:rsid w:val="00D03E82"/>
    <w:rPr>
      <w:rFonts w:ascii="VNTime" w:eastAsia="Times New Roman" w:hAnsi="VNTime"/>
      <w:b/>
      <w:sz w:val="28"/>
      <w:lang w:val="en-US" w:eastAsia="en-US"/>
    </w:rPr>
  </w:style>
  <w:style w:type="character" w:customStyle="1" w:styleId="BodyText2Char">
    <w:name w:val="Body Text 2 Char"/>
    <w:link w:val="BodyText2"/>
    <w:uiPriority w:val="99"/>
    <w:rsid w:val="00D03E82"/>
    <w:rPr>
      <w:rFonts w:ascii="VNHelvet" w:eastAsia="Times New Roman" w:hAnsi="VNHelvet"/>
      <w:b/>
      <w:lang w:val="en-US" w:eastAsia="en-US"/>
    </w:rPr>
  </w:style>
  <w:style w:type="paragraph" w:styleId="BodyText2">
    <w:name w:val="Body Text 2"/>
    <w:basedOn w:val="Normal"/>
    <w:link w:val="BodyText2Char"/>
    <w:uiPriority w:val="99"/>
    <w:rsid w:val="00D03E82"/>
    <w:pPr>
      <w:jc w:val="center"/>
    </w:pPr>
    <w:rPr>
      <w:rFonts w:ascii="VNHelvet" w:hAnsi="VNHelvet"/>
      <w:b/>
      <w:sz w:val="20"/>
      <w:szCs w:val="20"/>
    </w:rPr>
  </w:style>
  <w:style w:type="character" w:customStyle="1" w:styleId="BodyText3Char">
    <w:name w:val="Body Text 3 Char"/>
    <w:link w:val="BodyText3"/>
    <w:rsid w:val="00D03E82"/>
    <w:rPr>
      <w:rFonts w:ascii="VNHelvet" w:eastAsia="Times New Roman" w:hAnsi="VNHelvet"/>
      <w:b/>
      <w:sz w:val="18"/>
      <w:lang w:val="en-US" w:eastAsia="en-US"/>
    </w:rPr>
  </w:style>
  <w:style w:type="paragraph" w:styleId="BodyText3">
    <w:name w:val="Body Text 3"/>
    <w:basedOn w:val="Normal"/>
    <w:link w:val="BodyText3Char"/>
    <w:rsid w:val="00D03E82"/>
    <w:pPr>
      <w:jc w:val="center"/>
    </w:pPr>
    <w:rPr>
      <w:rFonts w:ascii="VNHelvet" w:hAnsi="VNHelvet"/>
      <w:b/>
      <w:sz w:val="18"/>
      <w:szCs w:val="20"/>
    </w:rPr>
  </w:style>
  <w:style w:type="character" w:styleId="Hyperlink">
    <w:name w:val="Hyperlink"/>
    <w:uiPriority w:val="99"/>
    <w:rsid w:val="00D03E82"/>
    <w:rPr>
      <w:color w:val="0000FF"/>
      <w:u w:val="single"/>
    </w:rPr>
  </w:style>
  <w:style w:type="character" w:customStyle="1" w:styleId="BalloonTextChar">
    <w:name w:val="Balloon Text Char"/>
    <w:link w:val="BalloonText"/>
    <w:uiPriority w:val="99"/>
    <w:semiHidden/>
    <w:rsid w:val="00D03E82"/>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rsid w:val="00D03E82"/>
    <w:rPr>
      <w:rFonts w:ascii="Tahoma" w:hAnsi="Tahoma" w:cs="Tahoma"/>
      <w:sz w:val="16"/>
      <w:szCs w:val="16"/>
    </w:rPr>
  </w:style>
  <w:style w:type="character" w:styleId="PageNumber">
    <w:name w:val="page number"/>
    <w:basedOn w:val="DefaultParagraphFont"/>
    <w:rsid w:val="0070531D"/>
  </w:style>
  <w:style w:type="character" w:customStyle="1" w:styleId="NormalWebChar">
    <w:name w:val="Normal (Web) Char"/>
    <w:aliases w:val="Char Char Char Char1,Char Char Char1, Char Char Char Char, Char Char Char1"/>
    <w:link w:val="NormalWeb"/>
    <w:uiPriority w:val="99"/>
    <w:locked/>
    <w:rsid w:val="001A62BB"/>
    <w:rPr>
      <w:rFonts w:ascii="Times New Roman" w:eastAsia="Batang" w:hAnsi="Times New Roman"/>
      <w:sz w:val="24"/>
      <w:szCs w:val="24"/>
      <w:lang w:eastAsia="ko-KR"/>
    </w:rPr>
  </w:style>
  <w:style w:type="paragraph" w:styleId="HTMLPreformatted">
    <w:name w:val="HTML Preformatted"/>
    <w:basedOn w:val="Normal"/>
    <w:link w:val="HTMLPreformattedChar"/>
    <w:uiPriority w:val="99"/>
    <w:semiHidden/>
    <w:unhideWhenUsed/>
    <w:rsid w:val="00B9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B97690"/>
    <w:rPr>
      <w:rFonts w:ascii="Courier New" w:eastAsia="Times New Roman" w:hAnsi="Courier New" w:cs="Courier New"/>
    </w:rPr>
  </w:style>
  <w:style w:type="character" w:customStyle="1" w:styleId="y2iqfc">
    <w:name w:val="y2iqfc"/>
    <w:rsid w:val="00B97690"/>
  </w:style>
  <w:style w:type="paragraph" w:customStyle="1" w:styleId="Char0">
    <w:name w:val="Char"/>
    <w:basedOn w:val="Normal"/>
    <w:rsid w:val="009D6478"/>
    <w:pPr>
      <w:spacing w:after="160" w:line="240" w:lineRule="exact"/>
    </w:pPr>
    <w:rPr>
      <w:rFonts w:ascii="Verdana" w:hAnsi="Verdana"/>
      <w:sz w:val="20"/>
      <w:szCs w:val="20"/>
    </w:rPr>
  </w:style>
  <w:style w:type="numbering" w:customStyle="1" w:styleId="NoList1">
    <w:name w:val="No List1"/>
    <w:next w:val="NoList"/>
    <w:uiPriority w:val="99"/>
    <w:semiHidden/>
    <w:unhideWhenUsed/>
    <w:rsid w:val="00C41101"/>
  </w:style>
  <w:style w:type="table" w:customStyle="1" w:styleId="TableGrid1">
    <w:name w:val="Table Grid1"/>
    <w:basedOn w:val="TableNormal"/>
    <w:next w:val="TableGrid"/>
    <w:rsid w:val="00C41101"/>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semiHidden/>
    <w:rsid w:val="00C41101"/>
    <w:rPr>
      <w:rFonts w:ascii="Times New Roman" w:eastAsia="Times New Roman" w:hAnsi="Times New Roman"/>
      <w:sz w:val="24"/>
      <w:szCs w:val="24"/>
    </w:rPr>
  </w:style>
  <w:style w:type="character" w:customStyle="1" w:styleId="BodyText3Char1">
    <w:name w:val="Body Text 3 Char1"/>
    <w:semiHidden/>
    <w:rsid w:val="00C41101"/>
    <w:rPr>
      <w:rFonts w:ascii="Times New Roman" w:eastAsia="Times New Roman" w:hAnsi="Times New Roman"/>
      <w:sz w:val="16"/>
      <w:szCs w:val="16"/>
    </w:rPr>
  </w:style>
  <w:style w:type="character" w:customStyle="1" w:styleId="BalloonTextChar1">
    <w:name w:val="Balloon Text Char1"/>
    <w:semiHidden/>
    <w:rsid w:val="00C41101"/>
    <w:rPr>
      <w:rFonts w:ascii="Tahoma" w:eastAsia="Times New Roman" w:hAnsi="Tahoma" w:cs="Tahoma"/>
      <w:sz w:val="16"/>
      <w:szCs w:val="16"/>
    </w:rPr>
  </w:style>
  <w:style w:type="character" w:customStyle="1" w:styleId="UnresolvedMention1">
    <w:name w:val="Unresolved Mention1"/>
    <w:uiPriority w:val="99"/>
    <w:semiHidden/>
    <w:unhideWhenUsed/>
    <w:rsid w:val="00A65D3B"/>
    <w:rPr>
      <w:color w:val="605E5C"/>
      <w:shd w:val="clear" w:color="auto" w:fill="E1DFDD"/>
    </w:rPr>
  </w:style>
  <w:style w:type="paragraph" w:styleId="ListParagraph">
    <w:name w:val="List Paragraph"/>
    <w:aliases w:val="AR Bul Normal,List Paragraph1,List Paragraph11"/>
    <w:basedOn w:val="Normal"/>
    <w:link w:val="ListParagraphChar"/>
    <w:uiPriority w:val="34"/>
    <w:qFormat/>
    <w:rsid w:val="002B59C6"/>
    <w:pPr>
      <w:ind w:left="720"/>
      <w:contextualSpacing/>
    </w:pPr>
  </w:style>
  <w:style w:type="character" w:customStyle="1" w:styleId="ListParagraphChar">
    <w:name w:val="List Paragraph Char"/>
    <w:aliases w:val="AR Bul Normal Char,List Paragraph1 Char,List Paragraph11 Char"/>
    <w:link w:val="ListParagraph"/>
    <w:uiPriority w:val="34"/>
    <w:rsid w:val="003D7CE5"/>
    <w:rPr>
      <w:rFonts w:ascii="Times New Roman" w:eastAsia="Times New Roman" w:hAnsi="Times New Roman"/>
      <w:sz w:val="24"/>
      <w:szCs w:val="24"/>
    </w:rPr>
  </w:style>
  <w:style w:type="paragraph" w:styleId="BlockText">
    <w:name w:val="Block Text"/>
    <w:basedOn w:val="Normal"/>
    <w:rsid w:val="00D87CEF"/>
    <w:pPr>
      <w:ind w:left="-180" w:right="5040"/>
      <w:jc w:val="center"/>
    </w:pPr>
    <w:rPr>
      <w:sz w:val="26"/>
    </w:rPr>
  </w:style>
  <w:style w:type="character" w:styleId="Strong">
    <w:name w:val="Strong"/>
    <w:basedOn w:val="DefaultParagraphFont"/>
    <w:uiPriority w:val="22"/>
    <w:qFormat/>
    <w:rsid w:val="00D87CEF"/>
    <w:rPr>
      <w:b/>
      <w:bCs/>
    </w:rPr>
  </w:style>
  <w:style w:type="paragraph" w:styleId="ListBullet">
    <w:name w:val="List Bullet"/>
    <w:basedOn w:val="Normal"/>
    <w:rsid w:val="00D87CEF"/>
    <w:pPr>
      <w:tabs>
        <w:tab w:val="num" w:pos="360"/>
      </w:tabs>
      <w:ind w:left="360" w:hanging="360"/>
      <w:contextualSpacing/>
    </w:pPr>
  </w:style>
  <w:style w:type="table" w:customStyle="1" w:styleId="TableGrid2">
    <w:name w:val="Table Grid2"/>
    <w:basedOn w:val="TableNormal"/>
    <w:next w:val="TableGrid"/>
    <w:uiPriority w:val="59"/>
    <w:rsid w:val="00D87CE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87CE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D87CEF"/>
    <w:pPr>
      <w:tabs>
        <w:tab w:val="right" w:leader="dot" w:pos="9062"/>
      </w:tabs>
      <w:spacing w:after="100" w:line="276" w:lineRule="auto"/>
      <w:ind w:left="220"/>
      <w:jc w:val="center"/>
    </w:pPr>
    <w:rPr>
      <w:rFonts w:eastAsiaTheme="minorEastAsia"/>
      <w:b/>
      <w:noProof/>
      <w:sz w:val="28"/>
      <w:szCs w:val="28"/>
      <w:lang w:val="vi-VN" w:eastAsia="ja-JP"/>
    </w:rPr>
  </w:style>
  <w:style w:type="paragraph" w:styleId="TOC1">
    <w:name w:val="toc 1"/>
    <w:basedOn w:val="Normal"/>
    <w:next w:val="Normal"/>
    <w:autoRedefine/>
    <w:uiPriority w:val="39"/>
    <w:unhideWhenUsed/>
    <w:qFormat/>
    <w:rsid w:val="00D87CEF"/>
    <w:pPr>
      <w:widowControl w:val="0"/>
      <w:tabs>
        <w:tab w:val="right" w:leader="dot" w:pos="9639"/>
      </w:tabs>
      <w:kinsoku w:val="0"/>
      <w:overflowPunct w:val="0"/>
      <w:autoSpaceDE w:val="0"/>
      <w:autoSpaceDN w:val="0"/>
      <w:adjustRightInd w:val="0"/>
      <w:snapToGrid w:val="0"/>
      <w:spacing w:before="120" w:after="120"/>
    </w:pPr>
    <w:rPr>
      <w:rFonts w:eastAsiaTheme="minorEastAsia"/>
      <w:noProof/>
      <w:sz w:val="28"/>
      <w:szCs w:val="28"/>
      <w:lang w:val="vi-VN" w:eastAsia="ja-JP"/>
    </w:rPr>
  </w:style>
  <w:style w:type="paragraph" w:customStyle="1" w:styleId="Muc1">
    <w:name w:val="Muc 1"/>
    <w:basedOn w:val="Heading1"/>
    <w:link w:val="Muc1Char"/>
    <w:qFormat/>
    <w:rsid w:val="00D87CEF"/>
    <w:pPr>
      <w:keepLines/>
      <w:spacing w:before="120" w:after="0"/>
      <w:jc w:val="center"/>
    </w:pPr>
    <w:rPr>
      <w:rFonts w:eastAsia="Yu Gothic" w:cstheme="majorBidi"/>
      <w:color w:val="000000" w:themeColor="text1"/>
      <w:kern w:val="0"/>
      <w:sz w:val="28"/>
      <w:szCs w:val="28"/>
    </w:rPr>
  </w:style>
  <w:style w:type="character" w:customStyle="1" w:styleId="Muc1Char">
    <w:name w:val="Muc 1 Char"/>
    <w:basedOn w:val="DefaultParagraphFont"/>
    <w:link w:val="Muc1"/>
    <w:rsid w:val="00D87CEF"/>
    <w:rPr>
      <w:rFonts w:ascii="Times New Roman" w:eastAsia="Yu Gothic" w:hAnsi="Times New Roman" w:cstheme="majorBidi"/>
      <w:b/>
      <w:bCs/>
      <w:color w:val="000000" w:themeColor="text1"/>
      <w:sz w:val="28"/>
      <w:szCs w:val="28"/>
    </w:rPr>
  </w:style>
  <w:style w:type="character" w:customStyle="1" w:styleId="fontstyle01">
    <w:name w:val="fontstyle01"/>
    <w:rsid w:val="00D87CEF"/>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unhideWhenUsed/>
    <w:rsid w:val="00D87CEF"/>
    <w:pPr>
      <w:spacing w:after="120"/>
      <w:ind w:left="283"/>
    </w:pPr>
  </w:style>
  <w:style w:type="character" w:customStyle="1" w:styleId="BodyTextIndentChar">
    <w:name w:val="Body Text Indent Char"/>
    <w:basedOn w:val="DefaultParagraphFont"/>
    <w:link w:val="BodyTextIndent"/>
    <w:rsid w:val="00D87CEF"/>
    <w:rPr>
      <w:rFonts w:ascii="Times New Roman" w:eastAsia="Times New Roman" w:hAnsi="Times New Roman"/>
      <w:sz w:val="24"/>
      <w:szCs w:val="24"/>
    </w:rPr>
  </w:style>
  <w:style w:type="character" w:customStyle="1" w:styleId="Other">
    <w:name w:val="Other_"/>
    <w:link w:val="Other0"/>
    <w:uiPriority w:val="99"/>
    <w:rsid w:val="00D87CEF"/>
    <w:rPr>
      <w:shd w:val="clear" w:color="auto" w:fill="FFFFFF"/>
    </w:rPr>
  </w:style>
  <w:style w:type="paragraph" w:customStyle="1" w:styleId="Other0">
    <w:name w:val="Other"/>
    <w:basedOn w:val="Normal"/>
    <w:link w:val="Other"/>
    <w:uiPriority w:val="99"/>
    <w:rsid w:val="00D87CEF"/>
    <w:pPr>
      <w:widowControl w:val="0"/>
      <w:shd w:val="clear" w:color="auto" w:fill="FFFFFF"/>
      <w:jc w:val="center"/>
    </w:pPr>
    <w:rPr>
      <w:rFonts w:ascii="Arial" w:eastAsia="Arial" w:hAnsi="Arial"/>
      <w:sz w:val="20"/>
      <w:szCs w:val="20"/>
    </w:rPr>
  </w:style>
  <w:style w:type="character" w:customStyle="1" w:styleId="fontstyle21">
    <w:name w:val="fontstyle21"/>
    <w:basedOn w:val="DefaultParagraphFont"/>
    <w:rsid w:val="00D87CEF"/>
    <w:rPr>
      <w:rFonts w:ascii="FEFD02E68EC" w:hAnsi="FEFD02E68EC" w:hint="default"/>
      <w:b w:val="0"/>
      <w:bCs w:val="0"/>
      <w:i w:val="0"/>
      <w:iCs w:val="0"/>
      <w:color w:val="000000"/>
      <w:sz w:val="26"/>
      <w:szCs w:val="26"/>
    </w:rPr>
  </w:style>
  <w:style w:type="paragraph" w:customStyle="1" w:styleId="TableParagraph">
    <w:name w:val="Table Paragraph"/>
    <w:basedOn w:val="Normal"/>
    <w:uiPriority w:val="1"/>
    <w:qFormat/>
    <w:rsid w:val="00D87CEF"/>
    <w:pPr>
      <w:widowControl w:val="0"/>
      <w:autoSpaceDE w:val="0"/>
      <w:autoSpaceDN w:val="0"/>
    </w:pPr>
    <w:rPr>
      <w:sz w:val="22"/>
      <w:szCs w:val="22"/>
      <w:lang w:val="vi"/>
    </w:rPr>
  </w:style>
  <w:style w:type="paragraph" w:styleId="BodyTextIndent2">
    <w:name w:val="Body Text Indent 2"/>
    <w:basedOn w:val="Normal"/>
    <w:link w:val="BodyTextIndent2Char"/>
    <w:unhideWhenUsed/>
    <w:rsid w:val="00D87CEF"/>
    <w:pPr>
      <w:spacing w:after="120" w:line="480" w:lineRule="auto"/>
      <w:ind w:left="360"/>
    </w:pPr>
  </w:style>
  <w:style w:type="character" w:customStyle="1" w:styleId="BodyTextIndent2Char">
    <w:name w:val="Body Text Indent 2 Char"/>
    <w:basedOn w:val="DefaultParagraphFont"/>
    <w:link w:val="BodyTextIndent2"/>
    <w:rsid w:val="00D87CEF"/>
    <w:rPr>
      <w:rFonts w:ascii="Times New Roman" w:eastAsia="Times New Roman" w:hAnsi="Times New Roman"/>
      <w:sz w:val="24"/>
      <w:szCs w:val="24"/>
    </w:rPr>
  </w:style>
  <w:style w:type="character" w:styleId="PlaceholderText">
    <w:name w:val="Placeholder Text"/>
    <w:basedOn w:val="DefaultParagraphFont"/>
    <w:uiPriority w:val="99"/>
    <w:semiHidden/>
    <w:rsid w:val="00D87CEF"/>
    <w:rPr>
      <w:color w:val="808080"/>
    </w:rPr>
  </w:style>
  <w:style w:type="paragraph" w:customStyle="1" w:styleId="BodyText21">
    <w:name w:val="Body Text 21"/>
    <w:basedOn w:val="Normal"/>
    <w:rsid w:val="00D87CEF"/>
    <w:pPr>
      <w:spacing w:before="60" w:line="220" w:lineRule="exact"/>
    </w:pPr>
    <w:rPr>
      <w:rFonts w:ascii="VNTime" w:hAnsi="VNTime"/>
      <w:sz w:val="20"/>
      <w:szCs w:val="20"/>
    </w:rPr>
  </w:style>
  <w:style w:type="paragraph" w:styleId="TOCHeading">
    <w:name w:val="TOC Heading"/>
    <w:basedOn w:val="Heading1"/>
    <w:next w:val="Normal"/>
    <w:uiPriority w:val="39"/>
    <w:unhideWhenUsed/>
    <w:qFormat/>
    <w:rsid w:val="00D87CE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87CEF"/>
    <w:pPr>
      <w:spacing w:after="100" w:line="259"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D87CEF"/>
    <w:pPr>
      <w:spacing w:after="100" w:line="259" w:lineRule="auto"/>
      <w:ind w:left="660"/>
    </w:pPr>
    <w:rPr>
      <w:rFonts w:asciiTheme="minorHAnsi" w:eastAsiaTheme="minorEastAsia" w:hAnsiTheme="minorHAnsi" w:cstheme="minorBidi"/>
      <w:sz w:val="22"/>
      <w:szCs w:val="22"/>
      <w:lang w:eastAsia="ja-JP"/>
    </w:rPr>
  </w:style>
  <w:style w:type="paragraph" w:styleId="TOC5">
    <w:name w:val="toc 5"/>
    <w:basedOn w:val="Normal"/>
    <w:next w:val="Normal"/>
    <w:autoRedefine/>
    <w:uiPriority w:val="39"/>
    <w:unhideWhenUsed/>
    <w:rsid w:val="00D87CEF"/>
    <w:pPr>
      <w:spacing w:after="100" w:line="259" w:lineRule="auto"/>
      <w:ind w:left="880"/>
    </w:pPr>
    <w:rPr>
      <w:rFonts w:asciiTheme="minorHAnsi" w:eastAsiaTheme="minorEastAsia" w:hAnsiTheme="minorHAnsi" w:cstheme="minorBidi"/>
      <w:sz w:val="22"/>
      <w:szCs w:val="22"/>
      <w:lang w:eastAsia="ja-JP"/>
    </w:rPr>
  </w:style>
  <w:style w:type="paragraph" w:styleId="TOC6">
    <w:name w:val="toc 6"/>
    <w:basedOn w:val="Normal"/>
    <w:next w:val="Normal"/>
    <w:autoRedefine/>
    <w:uiPriority w:val="39"/>
    <w:unhideWhenUsed/>
    <w:rsid w:val="00D87CEF"/>
    <w:pPr>
      <w:spacing w:after="100" w:line="259" w:lineRule="auto"/>
      <w:ind w:left="1100"/>
    </w:pPr>
    <w:rPr>
      <w:rFonts w:asciiTheme="minorHAnsi" w:eastAsiaTheme="minorEastAsia" w:hAnsiTheme="minorHAnsi" w:cstheme="minorBidi"/>
      <w:sz w:val="22"/>
      <w:szCs w:val="22"/>
      <w:lang w:eastAsia="ja-JP"/>
    </w:rPr>
  </w:style>
  <w:style w:type="paragraph" w:styleId="TOC7">
    <w:name w:val="toc 7"/>
    <w:basedOn w:val="Normal"/>
    <w:next w:val="Normal"/>
    <w:autoRedefine/>
    <w:uiPriority w:val="39"/>
    <w:unhideWhenUsed/>
    <w:rsid w:val="00D87CEF"/>
    <w:pPr>
      <w:spacing w:after="100" w:line="259" w:lineRule="auto"/>
      <w:ind w:left="1320"/>
    </w:pPr>
    <w:rPr>
      <w:rFonts w:asciiTheme="minorHAnsi" w:eastAsiaTheme="minorEastAsia" w:hAnsiTheme="minorHAnsi" w:cstheme="minorBidi"/>
      <w:sz w:val="22"/>
      <w:szCs w:val="22"/>
      <w:lang w:eastAsia="ja-JP"/>
    </w:rPr>
  </w:style>
  <w:style w:type="paragraph" w:styleId="TOC8">
    <w:name w:val="toc 8"/>
    <w:basedOn w:val="Normal"/>
    <w:next w:val="Normal"/>
    <w:autoRedefine/>
    <w:uiPriority w:val="39"/>
    <w:unhideWhenUsed/>
    <w:rsid w:val="00D87CEF"/>
    <w:pPr>
      <w:spacing w:after="100" w:line="259" w:lineRule="auto"/>
      <w:ind w:left="1540"/>
    </w:pPr>
    <w:rPr>
      <w:rFonts w:asciiTheme="minorHAnsi" w:eastAsiaTheme="minorEastAsia" w:hAnsiTheme="minorHAnsi" w:cstheme="minorBidi"/>
      <w:sz w:val="22"/>
      <w:szCs w:val="22"/>
      <w:lang w:eastAsia="ja-JP"/>
    </w:rPr>
  </w:style>
  <w:style w:type="paragraph" w:styleId="TOC9">
    <w:name w:val="toc 9"/>
    <w:basedOn w:val="Normal"/>
    <w:next w:val="Normal"/>
    <w:autoRedefine/>
    <w:uiPriority w:val="39"/>
    <w:unhideWhenUsed/>
    <w:rsid w:val="00D87CEF"/>
    <w:pPr>
      <w:spacing w:after="100" w:line="259" w:lineRule="auto"/>
      <w:ind w:left="1760"/>
    </w:pPr>
    <w:rPr>
      <w:rFonts w:asciiTheme="minorHAnsi" w:eastAsiaTheme="minorEastAsia" w:hAnsiTheme="minorHAnsi" w:cstheme="minorBidi"/>
      <w:sz w:val="22"/>
      <w:szCs w:val="22"/>
      <w:lang w:eastAsia="ja-JP"/>
    </w:rPr>
  </w:style>
  <w:style w:type="paragraph" w:styleId="Date">
    <w:name w:val="Date"/>
    <w:basedOn w:val="Normal"/>
    <w:next w:val="Normal"/>
    <w:link w:val="DateChar"/>
    <w:uiPriority w:val="99"/>
    <w:semiHidden/>
    <w:unhideWhenUsed/>
    <w:rsid w:val="00D87CEF"/>
  </w:style>
  <w:style w:type="character" w:customStyle="1" w:styleId="DateChar">
    <w:name w:val="Date Char"/>
    <w:basedOn w:val="DefaultParagraphFont"/>
    <w:link w:val="Date"/>
    <w:uiPriority w:val="99"/>
    <w:semiHidden/>
    <w:rsid w:val="00D87CEF"/>
    <w:rPr>
      <w:rFonts w:ascii="Times New Roman" w:eastAsia="Times New Roman" w:hAnsi="Times New Roman"/>
      <w:sz w:val="24"/>
      <w:szCs w:val="24"/>
    </w:rPr>
  </w:style>
  <w:style w:type="paragraph" w:customStyle="1" w:styleId="duong05">
    <w:name w:val="duong05"/>
    <w:basedOn w:val="Normal"/>
    <w:rsid w:val="00D87CEF"/>
    <w:pPr>
      <w:spacing w:after="60" w:line="300" w:lineRule="exact"/>
      <w:ind w:left="1134" w:hanging="567"/>
      <w:jc w:val="both"/>
    </w:pPr>
    <w:rPr>
      <w:rFonts w:ascii="VNTime" w:hAnsi="VNTime"/>
      <w:szCs w:val="20"/>
    </w:rPr>
  </w:style>
  <w:style w:type="paragraph" w:customStyle="1" w:styleId="Normal14pt">
    <w:name w:val="Normal + 14 pt"/>
    <w:aliases w:val="Bold,Centered,First line:  0.39&quot;,After:  3 pt"/>
    <w:basedOn w:val="Normal"/>
    <w:rsid w:val="00D87CEF"/>
    <w:pPr>
      <w:spacing w:after="60"/>
      <w:ind w:firstLine="567"/>
      <w:jc w:val="center"/>
    </w:pPr>
    <w:rPr>
      <w:b/>
      <w:sz w:val="26"/>
      <w:szCs w:val="26"/>
      <w:lang w:val="nl-NL"/>
    </w:rPr>
  </w:style>
  <w:style w:type="paragraph" w:customStyle="1" w:styleId="heading10">
    <w:name w:val="heading10"/>
    <w:basedOn w:val="Normal"/>
    <w:rsid w:val="00D87CEF"/>
    <w:pPr>
      <w:spacing w:before="100" w:beforeAutospacing="1" w:after="100" w:afterAutospacing="1"/>
    </w:pPr>
  </w:style>
  <w:style w:type="character" w:customStyle="1" w:styleId="heading11">
    <w:name w:val="heading1"/>
    <w:rsid w:val="00D87CEF"/>
  </w:style>
  <w:style w:type="character" w:customStyle="1" w:styleId="bodytextchar1">
    <w:name w:val="bodytextchar1"/>
    <w:rsid w:val="00D87CEF"/>
  </w:style>
  <w:style w:type="paragraph" w:customStyle="1" w:styleId="bodytext20">
    <w:name w:val="bodytext20"/>
    <w:basedOn w:val="Normal"/>
    <w:rsid w:val="00D87CEF"/>
    <w:pPr>
      <w:spacing w:before="100" w:beforeAutospacing="1" w:after="100" w:afterAutospacing="1"/>
    </w:pPr>
  </w:style>
  <w:style w:type="character" w:customStyle="1" w:styleId="bodytext22">
    <w:name w:val="bodytext2"/>
    <w:rsid w:val="00D87CEF"/>
  </w:style>
  <w:style w:type="character" w:customStyle="1" w:styleId="doclink">
    <w:name w:val="doclink"/>
    <w:rsid w:val="00D87CEF"/>
  </w:style>
  <w:style w:type="character" w:styleId="FootnoteReference">
    <w:name w:val="footnote reference"/>
    <w:uiPriority w:val="99"/>
    <w:semiHidden/>
    <w:unhideWhenUsed/>
    <w:rsid w:val="00D87CEF"/>
    <w:rPr>
      <w:vertAlign w:val="superscript"/>
    </w:rPr>
  </w:style>
  <w:style w:type="paragraph" w:customStyle="1" w:styleId="Default">
    <w:name w:val="Default"/>
    <w:rsid w:val="00D87CEF"/>
    <w:pPr>
      <w:autoSpaceDE w:val="0"/>
      <w:autoSpaceDN w:val="0"/>
      <w:adjustRightInd w:val="0"/>
    </w:pPr>
    <w:rPr>
      <w:rFonts w:eastAsiaTheme="minorEastAsia"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78"/>
    <w:rPr>
      <w:rFonts w:ascii="Times New Roman" w:eastAsia="Times New Roman" w:hAnsi="Times New Roman"/>
      <w:sz w:val="24"/>
      <w:szCs w:val="24"/>
    </w:rPr>
  </w:style>
  <w:style w:type="paragraph" w:styleId="Heading1">
    <w:name w:val="heading 1"/>
    <w:basedOn w:val="Normal"/>
    <w:next w:val="Normal"/>
    <w:link w:val="Heading1Char"/>
    <w:qFormat/>
    <w:rsid w:val="00D03E8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7808EA"/>
    <w:pPr>
      <w:keepNext/>
      <w:spacing w:before="240" w:after="60"/>
      <w:outlineLvl w:val="1"/>
    </w:pPr>
    <w:rPr>
      <w:b/>
      <w:bCs/>
      <w:i/>
      <w:iCs/>
      <w:sz w:val="28"/>
      <w:szCs w:val="28"/>
    </w:rPr>
  </w:style>
  <w:style w:type="paragraph" w:styleId="Heading3">
    <w:name w:val="heading 3"/>
    <w:basedOn w:val="Normal"/>
    <w:next w:val="Normal"/>
    <w:link w:val="Heading3Char"/>
    <w:qFormat/>
    <w:rsid w:val="00D03E82"/>
    <w:pPr>
      <w:keepNext/>
      <w:framePr w:hSpace="180" w:wrap="around" w:vAnchor="text" w:hAnchor="page" w:x="9257" w:y="28"/>
      <w:jc w:val="both"/>
      <w:outlineLvl w:val="2"/>
    </w:pPr>
    <w:rPr>
      <w:rFonts w:ascii="VNHelvetH" w:hAnsi="VNHelvetH"/>
      <w:b/>
      <w:sz w:val="16"/>
      <w:szCs w:val="20"/>
    </w:rPr>
  </w:style>
  <w:style w:type="paragraph" w:styleId="Heading4">
    <w:name w:val="heading 4"/>
    <w:basedOn w:val="Normal"/>
    <w:next w:val="Normal"/>
    <w:link w:val="Heading4Char"/>
    <w:qFormat/>
    <w:rsid w:val="00D03E82"/>
    <w:pPr>
      <w:keepNext/>
      <w:spacing w:after="120" w:line="160" w:lineRule="exact"/>
      <w:outlineLvl w:val="3"/>
    </w:pPr>
    <w:rPr>
      <w:rFonts w:ascii="VNHelvet" w:hAnsi="VNHelvet"/>
      <w:i/>
      <w:sz w:val="16"/>
      <w:szCs w:val="20"/>
    </w:rPr>
  </w:style>
  <w:style w:type="paragraph" w:styleId="Heading5">
    <w:name w:val="heading 5"/>
    <w:basedOn w:val="Normal"/>
    <w:next w:val="Normal"/>
    <w:link w:val="Heading5Char"/>
    <w:uiPriority w:val="9"/>
    <w:qFormat/>
    <w:rsid w:val="00D03E82"/>
    <w:pPr>
      <w:keepNext/>
      <w:jc w:val="center"/>
      <w:outlineLvl w:val="4"/>
    </w:pPr>
    <w:rPr>
      <w:rFonts w:ascii="VNHelvet" w:hAnsi="VNHelvet"/>
      <w:b/>
      <w:sz w:val="20"/>
      <w:szCs w:val="20"/>
    </w:rPr>
  </w:style>
  <w:style w:type="paragraph" w:styleId="Heading6">
    <w:name w:val="heading 6"/>
    <w:basedOn w:val="Normal"/>
    <w:next w:val="Normal"/>
    <w:link w:val="Heading6Char"/>
    <w:uiPriority w:val="9"/>
    <w:qFormat/>
    <w:rsid w:val="00D03E82"/>
    <w:pPr>
      <w:keepNext/>
      <w:jc w:val="center"/>
      <w:outlineLvl w:val="5"/>
    </w:pPr>
    <w:rPr>
      <w:rFonts w:ascii="VNHelvet" w:hAnsi="VNHelvet"/>
      <w:i/>
      <w:sz w:val="16"/>
      <w:szCs w:val="20"/>
    </w:rPr>
  </w:style>
  <w:style w:type="paragraph" w:styleId="Heading7">
    <w:name w:val="heading 7"/>
    <w:basedOn w:val="Normal"/>
    <w:next w:val="Normal"/>
    <w:link w:val="Heading7Char"/>
    <w:qFormat/>
    <w:rsid w:val="00C4301F"/>
    <w:pPr>
      <w:keepNext/>
      <w:widowControl w:val="0"/>
      <w:spacing w:line="360" w:lineRule="auto"/>
      <w:ind w:left="709"/>
      <w:jc w:val="center"/>
      <w:outlineLvl w:val="6"/>
    </w:pPr>
    <w:rPr>
      <w:b/>
      <w:bCs/>
    </w:rPr>
  </w:style>
  <w:style w:type="paragraph" w:styleId="Heading8">
    <w:name w:val="heading 8"/>
    <w:basedOn w:val="Normal"/>
    <w:next w:val="Normal"/>
    <w:link w:val="Heading8Char"/>
    <w:qFormat/>
    <w:rsid w:val="00D03E82"/>
    <w:pPr>
      <w:keepNext/>
      <w:tabs>
        <w:tab w:val="left" w:pos="459"/>
      </w:tabs>
      <w:spacing w:before="120" w:after="120"/>
      <w:outlineLvl w:val="7"/>
    </w:pPr>
    <w:rPr>
      <w:rFonts w:ascii="VNHelvet" w:hAnsi="VNHelvet"/>
      <w:b/>
      <w:noProof/>
      <w:sz w:val="20"/>
      <w:szCs w:val="20"/>
    </w:rPr>
  </w:style>
  <w:style w:type="paragraph" w:styleId="Heading9">
    <w:name w:val="heading 9"/>
    <w:basedOn w:val="Normal"/>
    <w:next w:val="Normal"/>
    <w:link w:val="Heading9Char"/>
    <w:qFormat/>
    <w:rsid w:val="00D03E82"/>
    <w:pPr>
      <w:keepNext/>
      <w:jc w:val="center"/>
      <w:outlineLvl w:val="8"/>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3E82"/>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9"/>
    <w:rsid w:val="007808E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rsid w:val="00C4301F"/>
    <w:rPr>
      <w:rFonts w:ascii="Times New Roman" w:eastAsia="Times New Roman" w:hAnsi="Times New Roman"/>
      <w:b/>
      <w:bCs/>
      <w:sz w:val="24"/>
      <w:szCs w:val="24"/>
      <w:lang w:val="en-US" w:eastAsia="en-US"/>
    </w:rPr>
  </w:style>
  <w:style w:type="table" w:styleId="TableGrid">
    <w:name w:val="Table Grid"/>
    <w:basedOn w:val="TableNormal"/>
    <w:uiPriority w:val="59"/>
    <w:rsid w:val="00425829"/>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25829"/>
    <w:pPr>
      <w:tabs>
        <w:tab w:val="left" w:pos="1152"/>
      </w:tabs>
      <w:spacing w:before="120" w:after="120" w:line="312" w:lineRule="auto"/>
    </w:pPr>
    <w:rPr>
      <w:rFonts w:eastAsia="Times New Roman" w:cs="Arial"/>
      <w:sz w:val="26"/>
      <w:szCs w:val="26"/>
    </w:rPr>
  </w:style>
  <w:style w:type="paragraph" w:customStyle="1" w:styleId="Char">
    <w:name w:val="Char"/>
    <w:basedOn w:val="Normal"/>
    <w:rsid w:val="00465346"/>
    <w:pPr>
      <w:spacing w:after="160" w:line="240" w:lineRule="exact"/>
    </w:pPr>
    <w:rPr>
      <w:rFonts w:ascii="Verdana" w:hAnsi="Verdana"/>
      <w:sz w:val="20"/>
      <w:szCs w:val="20"/>
    </w:rPr>
  </w:style>
  <w:style w:type="character" w:styleId="Emphasis">
    <w:name w:val="Emphasis"/>
    <w:qFormat/>
    <w:rsid w:val="003E6A5F"/>
    <w:rPr>
      <w:i/>
      <w:iCs/>
    </w:rPr>
  </w:style>
  <w:style w:type="paragraph" w:customStyle="1" w:styleId="CharCharCharChar">
    <w:name w:val="Char Char Char Char"/>
    <w:basedOn w:val="Normal"/>
    <w:rsid w:val="0076228B"/>
    <w:pPr>
      <w:spacing w:after="160" w:line="240" w:lineRule="exact"/>
    </w:pPr>
    <w:rPr>
      <w:rFonts w:ascii="Verdana" w:hAnsi="Verdana"/>
      <w:sz w:val="20"/>
      <w:szCs w:val="20"/>
    </w:rPr>
  </w:style>
  <w:style w:type="paragraph" w:styleId="NormalWeb">
    <w:name w:val="Normal (Web)"/>
    <w:aliases w:val="Char Char Char,Char Char, Char Char Char, Char Char"/>
    <w:basedOn w:val="Normal"/>
    <w:link w:val="NormalWebChar"/>
    <w:uiPriority w:val="99"/>
    <w:qFormat/>
    <w:rsid w:val="00E048B2"/>
    <w:pPr>
      <w:spacing w:before="100" w:beforeAutospacing="1" w:after="100" w:afterAutospacing="1"/>
    </w:pPr>
    <w:rPr>
      <w:rFonts w:eastAsia="Batang"/>
      <w:lang w:eastAsia="ko-KR"/>
    </w:rPr>
  </w:style>
  <w:style w:type="paragraph" w:styleId="BodyText">
    <w:name w:val="Body Text"/>
    <w:basedOn w:val="Normal"/>
    <w:link w:val="BodyTextChar"/>
    <w:rsid w:val="007808EA"/>
    <w:pPr>
      <w:jc w:val="both"/>
    </w:pPr>
    <w:rPr>
      <w:rFonts w:ascii=".VnTime" w:hAnsi=".VnTime"/>
      <w:sz w:val="28"/>
      <w:szCs w:val="20"/>
    </w:rPr>
  </w:style>
  <w:style w:type="character" w:customStyle="1" w:styleId="BodyTextChar">
    <w:name w:val="Body Text Char"/>
    <w:link w:val="BodyText"/>
    <w:rsid w:val="007808EA"/>
    <w:rPr>
      <w:rFonts w:ascii=".VnTime" w:eastAsia="Times New Roman" w:hAnsi=".VnTime"/>
      <w:sz w:val="28"/>
      <w:lang w:val="en-US" w:eastAsia="en-US"/>
    </w:rPr>
  </w:style>
  <w:style w:type="paragraph" w:styleId="Header">
    <w:name w:val="header"/>
    <w:basedOn w:val="Normal"/>
    <w:link w:val="HeaderChar"/>
    <w:uiPriority w:val="99"/>
    <w:unhideWhenUsed/>
    <w:rsid w:val="0037363C"/>
    <w:pPr>
      <w:tabs>
        <w:tab w:val="center" w:pos="4513"/>
        <w:tab w:val="right" w:pos="9026"/>
      </w:tabs>
    </w:pPr>
  </w:style>
  <w:style w:type="character" w:customStyle="1" w:styleId="HeaderChar">
    <w:name w:val="Header Char"/>
    <w:link w:val="Header"/>
    <w:uiPriority w:val="99"/>
    <w:rsid w:val="0037363C"/>
    <w:rPr>
      <w:rFonts w:ascii="Times New Roman" w:eastAsia="Times New Roman" w:hAnsi="Times New Roman"/>
      <w:sz w:val="24"/>
      <w:szCs w:val="24"/>
      <w:lang w:val="en-US" w:eastAsia="en-US"/>
    </w:rPr>
  </w:style>
  <w:style w:type="paragraph" w:styleId="Footer">
    <w:name w:val="footer"/>
    <w:aliases w:val="Footer-Even"/>
    <w:basedOn w:val="Normal"/>
    <w:link w:val="FooterChar"/>
    <w:uiPriority w:val="99"/>
    <w:unhideWhenUsed/>
    <w:rsid w:val="0037363C"/>
    <w:pPr>
      <w:tabs>
        <w:tab w:val="center" w:pos="4513"/>
        <w:tab w:val="right" w:pos="9026"/>
      </w:tabs>
    </w:pPr>
  </w:style>
  <w:style w:type="character" w:customStyle="1" w:styleId="FooterChar">
    <w:name w:val="Footer Char"/>
    <w:aliases w:val="Footer-Even Char"/>
    <w:link w:val="Footer"/>
    <w:uiPriority w:val="99"/>
    <w:rsid w:val="0037363C"/>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rsid w:val="00D03E82"/>
    <w:pPr>
      <w:widowControl w:val="0"/>
      <w:adjustRightInd w:val="0"/>
      <w:snapToGrid w:val="0"/>
      <w:spacing w:line="360" w:lineRule="atLeast"/>
      <w:textAlignment w:val="baseline"/>
    </w:pPr>
    <w:rPr>
      <w:rFonts w:ascii="Century" w:eastAsia="MS Mincho" w:hAnsi="Century"/>
      <w:sz w:val="21"/>
      <w:szCs w:val="20"/>
      <w:lang w:eastAsia="ja-JP"/>
    </w:rPr>
  </w:style>
  <w:style w:type="character" w:customStyle="1" w:styleId="FootnoteTextChar">
    <w:name w:val="Footnote Text Char"/>
    <w:link w:val="FootnoteText"/>
    <w:uiPriority w:val="99"/>
    <w:semiHidden/>
    <w:rsid w:val="00D03E82"/>
    <w:rPr>
      <w:rFonts w:ascii="Century" w:eastAsia="MS Mincho" w:hAnsi="Century"/>
      <w:sz w:val="21"/>
      <w:lang w:val="en-US" w:eastAsia="ja-JP"/>
    </w:rPr>
  </w:style>
  <w:style w:type="character" w:customStyle="1" w:styleId="Heading3Char">
    <w:name w:val="Heading 3 Char"/>
    <w:link w:val="Heading3"/>
    <w:rsid w:val="00D03E82"/>
    <w:rPr>
      <w:rFonts w:ascii="VNHelvetH" w:eastAsia="Times New Roman" w:hAnsi="VNHelvetH"/>
      <w:b/>
      <w:sz w:val="16"/>
      <w:lang w:val="en-US" w:eastAsia="en-US"/>
    </w:rPr>
  </w:style>
  <w:style w:type="character" w:customStyle="1" w:styleId="Heading4Char">
    <w:name w:val="Heading 4 Char"/>
    <w:link w:val="Heading4"/>
    <w:rsid w:val="00D03E82"/>
    <w:rPr>
      <w:rFonts w:ascii="VNHelvet" w:eastAsia="Times New Roman" w:hAnsi="VNHelvet"/>
      <w:i/>
      <w:sz w:val="16"/>
      <w:lang w:val="en-US" w:eastAsia="en-US"/>
    </w:rPr>
  </w:style>
  <w:style w:type="character" w:customStyle="1" w:styleId="Heading5Char">
    <w:name w:val="Heading 5 Char"/>
    <w:link w:val="Heading5"/>
    <w:uiPriority w:val="9"/>
    <w:rsid w:val="00D03E82"/>
    <w:rPr>
      <w:rFonts w:ascii="VNHelvet" w:eastAsia="Times New Roman" w:hAnsi="VNHelvet"/>
      <w:b/>
      <w:lang w:val="en-US" w:eastAsia="en-US"/>
    </w:rPr>
  </w:style>
  <w:style w:type="character" w:customStyle="1" w:styleId="Heading6Char">
    <w:name w:val="Heading 6 Char"/>
    <w:link w:val="Heading6"/>
    <w:uiPriority w:val="9"/>
    <w:rsid w:val="00D03E82"/>
    <w:rPr>
      <w:rFonts w:ascii="VNHelvet" w:eastAsia="Times New Roman" w:hAnsi="VNHelvet"/>
      <w:i/>
      <w:sz w:val="16"/>
      <w:lang w:val="en-US" w:eastAsia="en-US"/>
    </w:rPr>
  </w:style>
  <w:style w:type="character" w:customStyle="1" w:styleId="Heading8Char">
    <w:name w:val="Heading 8 Char"/>
    <w:link w:val="Heading8"/>
    <w:rsid w:val="00D03E82"/>
    <w:rPr>
      <w:rFonts w:ascii="VNHelvet" w:eastAsia="Times New Roman" w:hAnsi="VNHelvet"/>
      <w:b/>
      <w:noProof/>
      <w:lang w:val="en-US" w:eastAsia="en-US"/>
    </w:rPr>
  </w:style>
  <w:style w:type="character" w:customStyle="1" w:styleId="Heading9Char">
    <w:name w:val="Heading 9 Char"/>
    <w:link w:val="Heading9"/>
    <w:rsid w:val="00D03E82"/>
    <w:rPr>
      <w:rFonts w:ascii="VNTime" w:eastAsia="Times New Roman" w:hAnsi="VNTime"/>
      <w:b/>
      <w:sz w:val="28"/>
      <w:lang w:val="en-US" w:eastAsia="en-US"/>
    </w:rPr>
  </w:style>
  <w:style w:type="character" w:customStyle="1" w:styleId="BodyText2Char">
    <w:name w:val="Body Text 2 Char"/>
    <w:link w:val="BodyText2"/>
    <w:uiPriority w:val="99"/>
    <w:rsid w:val="00D03E82"/>
    <w:rPr>
      <w:rFonts w:ascii="VNHelvet" w:eastAsia="Times New Roman" w:hAnsi="VNHelvet"/>
      <w:b/>
      <w:lang w:val="en-US" w:eastAsia="en-US"/>
    </w:rPr>
  </w:style>
  <w:style w:type="paragraph" w:styleId="BodyText2">
    <w:name w:val="Body Text 2"/>
    <w:basedOn w:val="Normal"/>
    <w:link w:val="BodyText2Char"/>
    <w:uiPriority w:val="99"/>
    <w:rsid w:val="00D03E82"/>
    <w:pPr>
      <w:jc w:val="center"/>
    </w:pPr>
    <w:rPr>
      <w:rFonts w:ascii="VNHelvet" w:hAnsi="VNHelvet"/>
      <w:b/>
      <w:sz w:val="20"/>
      <w:szCs w:val="20"/>
    </w:rPr>
  </w:style>
  <w:style w:type="character" w:customStyle="1" w:styleId="BodyText3Char">
    <w:name w:val="Body Text 3 Char"/>
    <w:link w:val="BodyText3"/>
    <w:rsid w:val="00D03E82"/>
    <w:rPr>
      <w:rFonts w:ascii="VNHelvet" w:eastAsia="Times New Roman" w:hAnsi="VNHelvet"/>
      <w:b/>
      <w:sz w:val="18"/>
      <w:lang w:val="en-US" w:eastAsia="en-US"/>
    </w:rPr>
  </w:style>
  <w:style w:type="paragraph" w:styleId="BodyText3">
    <w:name w:val="Body Text 3"/>
    <w:basedOn w:val="Normal"/>
    <w:link w:val="BodyText3Char"/>
    <w:rsid w:val="00D03E82"/>
    <w:pPr>
      <w:jc w:val="center"/>
    </w:pPr>
    <w:rPr>
      <w:rFonts w:ascii="VNHelvet" w:hAnsi="VNHelvet"/>
      <w:b/>
      <w:sz w:val="18"/>
      <w:szCs w:val="20"/>
    </w:rPr>
  </w:style>
  <w:style w:type="character" w:styleId="Hyperlink">
    <w:name w:val="Hyperlink"/>
    <w:uiPriority w:val="99"/>
    <w:rsid w:val="00D03E82"/>
    <w:rPr>
      <w:color w:val="0000FF"/>
      <w:u w:val="single"/>
    </w:rPr>
  </w:style>
  <w:style w:type="character" w:customStyle="1" w:styleId="BalloonTextChar">
    <w:name w:val="Balloon Text Char"/>
    <w:link w:val="BalloonText"/>
    <w:uiPriority w:val="99"/>
    <w:semiHidden/>
    <w:rsid w:val="00D03E82"/>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rsid w:val="00D03E82"/>
    <w:rPr>
      <w:rFonts w:ascii="Tahoma" w:hAnsi="Tahoma" w:cs="Tahoma"/>
      <w:sz w:val="16"/>
      <w:szCs w:val="16"/>
    </w:rPr>
  </w:style>
  <w:style w:type="character" w:styleId="PageNumber">
    <w:name w:val="page number"/>
    <w:basedOn w:val="DefaultParagraphFont"/>
    <w:rsid w:val="0070531D"/>
  </w:style>
  <w:style w:type="character" w:customStyle="1" w:styleId="NormalWebChar">
    <w:name w:val="Normal (Web) Char"/>
    <w:aliases w:val="Char Char Char Char1,Char Char Char1, Char Char Char Char, Char Char Char1"/>
    <w:link w:val="NormalWeb"/>
    <w:uiPriority w:val="99"/>
    <w:locked/>
    <w:rsid w:val="001A62BB"/>
    <w:rPr>
      <w:rFonts w:ascii="Times New Roman" w:eastAsia="Batang" w:hAnsi="Times New Roman"/>
      <w:sz w:val="24"/>
      <w:szCs w:val="24"/>
      <w:lang w:eastAsia="ko-KR"/>
    </w:rPr>
  </w:style>
  <w:style w:type="paragraph" w:styleId="HTMLPreformatted">
    <w:name w:val="HTML Preformatted"/>
    <w:basedOn w:val="Normal"/>
    <w:link w:val="HTMLPreformattedChar"/>
    <w:uiPriority w:val="99"/>
    <w:semiHidden/>
    <w:unhideWhenUsed/>
    <w:rsid w:val="00B9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B97690"/>
    <w:rPr>
      <w:rFonts w:ascii="Courier New" w:eastAsia="Times New Roman" w:hAnsi="Courier New" w:cs="Courier New"/>
    </w:rPr>
  </w:style>
  <w:style w:type="character" w:customStyle="1" w:styleId="y2iqfc">
    <w:name w:val="y2iqfc"/>
    <w:rsid w:val="00B97690"/>
  </w:style>
  <w:style w:type="paragraph" w:customStyle="1" w:styleId="Char0">
    <w:name w:val="Char"/>
    <w:basedOn w:val="Normal"/>
    <w:rsid w:val="009D6478"/>
    <w:pPr>
      <w:spacing w:after="160" w:line="240" w:lineRule="exact"/>
    </w:pPr>
    <w:rPr>
      <w:rFonts w:ascii="Verdana" w:hAnsi="Verdana"/>
      <w:sz w:val="20"/>
      <w:szCs w:val="20"/>
    </w:rPr>
  </w:style>
  <w:style w:type="numbering" w:customStyle="1" w:styleId="NoList1">
    <w:name w:val="No List1"/>
    <w:next w:val="NoList"/>
    <w:uiPriority w:val="99"/>
    <w:semiHidden/>
    <w:unhideWhenUsed/>
    <w:rsid w:val="00C41101"/>
  </w:style>
  <w:style w:type="table" w:customStyle="1" w:styleId="TableGrid1">
    <w:name w:val="Table Grid1"/>
    <w:basedOn w:val="TableNormal"/>
    <w:next w:val="TableGrid"/>
    <w:rsid w:val="00C41101"/>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semiHidden/>
    <w:rsid w:val="00C41101"/>
    <w:rPr>
      <w:rFonts w:ascii="Times New Roman" w:eastAsia="Times New Roman" w:hAnsi="Times New Roman"/>
      <w:sz w:val="24"/>
      <w:szCs w:val="24"/>
    </w:rPr>
  </w:style>
  <w:style w:type="character" w:customStyle="1" w:styleId="BodyText3Char1">
    <w:name w:val="Body Text 3 Char1"/>
    <w:semiHidden/>
    <w:rsid w:val="00C41101"/>
    <w:rPr>
      <w:rFonts w:ascii="Times New Roman" w:eastAsia="Times New Roman" w:hAnsi="Times New Roman"/>
      <w:sz w:val="16"/>
      <w:szCs w:val="16"/>
    </w:rPr>
  </w:style>
  <w:style w:type="character" w:customStyle="1" w:styleId="BalloonTextChar1">
    <w:name w:val="Balloon Text Char1"/>
    <w:semiHidden/>
    <w:rsid w:val="00C41101"/>
    <w:rPr>
      <w:rFonts w:ascii="Tahoma" w:eastAsia="Times New Roman" w:hAnsi="Tahoma" w:cs="Tahoma"/>
      <w:sz w:val="16"/>
      <w:szCs w:val="16"/>
    </w:rPr>
  </w:style>
  <w:style w:type="character" w:customStyle="1" w:styleId="UnresolvedMention1">
    <w:name w:val="Unresolved Mention1"/>
    <w:uiPriority w:val="99"/>
    <w:semiHidden/>
    <w:unhideWhenUsed/>
    <w:rsid w:val="00A65D3B"/>
    <w:rPr>
      <w:color w:val="605E5C"/>
      <w:shd w:val="clear" w:color="auto" w:fill="E1DFDD"/>
    </w:rPr>
  </w:style>
  <w:style w:type="paragraph" w:styleId="ListParagraph">
    <w:name w:val="List Paragraph"/>
    <w:aliases w:val="AR Bul Normal,List Paragraph1,List Paragraph11"/>
    <w:basedOn w:val="Normal"/>
    <w:link w:val="ListParagraphChar"/>
    <w:uiPriority w:val="34"/>
    <w:qFormat/>
    <w:rsid w:val="002B59C6"/>
    <w:pPr>
      <w:ind w:left="720"/>
      <w:contextualSpacing/>
    </w:pPr>
  </w:style>
  <w:style w:type="character" w:customStyle="1" w:styleId="ListParagraphChar">
    <w:name w:val="List Paragraph Char"/>
    <w:aliases w:val="AR Bul Normal Char,List Paragraph1 Char,List Paragraph11 Char"/>
    <w:link w:val="ListParagraph"/>
    <w:uiPriority w:val="34"/>
    <w:rsid w:val="003D7CE5"/>
    <w:rPr>
      <w:rFonts w:ascii="Times New Roman" w:eastAsia="Times New Roman" w:hAnsi="Times New Roman"/>
      <w:sz w:val="24"/>
      <w:szCs w:val="24"/>
    </w:rPr>
  </w:style>
  <w:style w:type="paragraph" w:styleId="BlockText">
    <w:name w:val="Block Text"/>
    <w:basedOn w:val="Normal"/>
    <w:rsid w:val="00D87CEF"/>
    <w:pPr>
      <w:ind w:left="-180" w:right="5040"/>
      <w:jc w:val="center"/>
    </w:pPr>
    <w:rPr>
      <w:sz w:val="26"/>
    </w:rPr>
  </w:style>
  <w:style w:type="character" w:styleId="Strong">
    <w:name w:val="Strong"/>
    <w:basedOn w:val="DefaultParagraphFont"/>
    <w:uiPriority w:val="22"/>
    <w:qFormat/>
    <w:rsid w:val="00D87CEF"/>
    <w:rPr>
      <w:b/>
      <w:bCs/>
    </w:rPr>
  </w:style>
  <w:style w:type="paragraph" w:styleId="ListBullet">
    <w:name w:val="List Bullet"/>
    <w:basedOn w:val="Normal"/>
    <w:rsid w:val="00D87CEF"/>
    <w:pPr>
      <w:tabs>
        <w:tab w:val="num" w:pos="360"/>
      </w:tabs>
      <w:ind w:left="360" w:hanging="360"/>
      <w:contextualSpacing/>
    </w:pPr>
  </w:style>
  <w:style w:type="table" w:customStyle="1" w:styleId="TableGrid2">
    <w:name w:val="Table Grid2"/>
    <w:basedOn w:val="TableNormal"/>
    <w:next w:val="TableGrid"/>
    <w:uiPriority w:val="59"/>
    <w:rsid w:val="00D87CE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87CE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D87CEF"/>
    <w:pPr>
      <w:tabs>
        <w:tab w:val="right" w:leader="dot" w:pos="9062"/>
      </w:tabs>
      <w:spacing w:after="100" w:line="276" w:lineRule="auto"/>
      <w:ind w:left="220"/>
      <w:jc w:val="center"/>
    </w:pPr>
    <w:rPr>
      <w:rFonts w:eastAsiaTheme="minorEastAsia"/>
      <w:b/>
      <w:noProof/>
      <w:sz w:val="28"/>
      <w:szCs w:val="28"/>
      <w:lang w:val="vi-VN" w:eastAsia="ja-JP"/>
    </w:rPr>
  </w:style>
  <w:style w:type="paragraph" w:styleId="TOC1">
    <w:name w:val="toc 1"/>
    <w:basedOn w:val="Normal"/>
    <w:next w:val="Normal"/>
    <w:autoRedefine/>
    <w:uiPriority w:val="39"/>
    <w:unhideWhenUsed/>
    <w:qFormat/>
    <w:rsid w:val="00D87CEF"/>
    <w:pPr>
      <w:widowControl w:val="0"/>
      <w:tabs>
        <w:tab w:val="right" w:leader="dot" w:pos="9639"/>
      </w:tabs>
      <w:kinsoku w:val="0"/>
      <w:overflowPunct w:val="0"/>
      <w:autoSpaceDE w:val="0"/>
      <w:autoSpaceDN w:val="0"/>
      <w:adjustRightInd w:val="0"/>
      <w:snapToGrid w:val="0"/>
      <w:spacing w:before="120" w:after="120"/>
    </w:pPr>
    <w:rPr>
      <w:rFonts w:eastAsiaTheme="minorEastAsia"/>
      <w:noProof/>
      <w:sz w:val="28"/>
      <w:szCs w:val="28"/>
      <w:lang w:val="vi-VN" w:eastAsia="ja-JP"/>
    </w:rPr>
  </w:style>
  <w:style w:type="paragraph" w:customStyle="1" w:styleId="Muc1">
    <w:name w:val="Muc 1"/>
    <w:basedOn w:val="Heading1"/>
    <w:link w:val="Muc1Char"/>
    <w:qFormat/>
    <w:rsid w:val="00D87CEF"/>
    <w:pPr>
      <w:keepLines/>
      <w:spacing w:before="120" w:after="0"/>
      <w:jc w:val="center"/>
    </w:pPr>
    <w:rPr>
      <w:rFonts w:eastAsia="Yu Gothic" w:cstheme="majorBidi"/>
      <w:color w:val="000000" w:themeColor="text1"/>
      <w:kern w:val="0"/>
      <w:sz w:val="28"/>
      <w:szCs w:val="28"/>
    </w:rPr>
  </w:style>
  <w:style w:type="character" w:customStyle="1" w:styleId="Muc1Char">
    <w:name w:val="Muc 1 Char"/>
    <w:basedOn w:val="DefaultParagraphFont"/>
    <w:link w:val="Muc1"/>
    <w:rsid w:val="00D87CEF"/>
    <w:rPr>
      <w:rFonts w:ascii="Times New Roman" w:eastAsia="Yu Gothic" w:hAnsi="Times New Roman" w:cstheme="majorBidi"/>
      <w:b/>
      <w:bCs/>
      <w:color w:val="000000" w:themeColor="text1"/>
      <w:sz w:val="28"/>
      <w:szCs w:val="28"/>
    </w:rPr>
  </w:style>
  <w:style w:type="character" w:customStyle="1" w:styleId="fontstyle01">
    <w:name w:val="fontstyle01"/>
    <w:rsid w:val="00D87CEF"/>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unhideWhenUsed/>
    <w:rsid w:val="00D87CEF"/>
    <w:pPr>
      <w:spacing w:after="120"/>
      <w:ind w:left="283"/>
    </w:pPr>
  </w:style>
  <w:style w:type="character" w:customStyle="1" w:styleId="BodyTextIndentChar">
    <w:name w:val="Body Text Indent Char"/>
    <w:basedOn w:val="DefaultParagraphFont"/>
    <w:link w:val="BodyTextIndent"/>
    <w:rsid w:val="00D87CEF"/>
    <w:rPr>
      <w:rFonts w:ascii="Times New Roman" w:eastAsia="Times New Roman" w:hAnsi="Times New Roman"/>
      <w:sz w:val="24"/>
      <w:szCs w:val="24"/>
    </w:rPr>
  </w:style>
  <w:style w:type="character" w:customStyle="1" w:styleId="Other">
    <w:name w:val="Other_"/>
    <w:link w:val="Other0"/>
    <w:uiPriority w:val="99"/>
    <w:rsid w:val="00D87CEF"/>
    <w:rPr>
      <w:shd w:val="clear" w:color="auto" w:fill="FFFFFF"/>
    </w:rPr>
  </w:style>
  <w:style w:type="paragraph" w:customStyle="1" w:styleId="Other0">
    <w:name w:val="Other"/>
    <w:basedOn w:val="Normal"/>
    <w:link w:val="Other"/>
    <w:uiPriority w:val="99"/>
    <w:rsid w:val="00D87CEF"/>
    <w:pPr>
      <w:widowControl w:val="0"/>
      <w:shd w:val="clear" w:color="auto" w:fill="FFFFFF"/>
      <w:jc w:val="center"/>
    </w:pPr>
    <w:rPr>
      <w:rFonts w:ascii="Arial" w:eastAsia="Arial" w:hAnsi="Arial"/>
      <w:sz w:val="20"/>
      <w:szCs w:val="20"/>
    </w:rPr>
  </w:style>
  <w:style w:type="character" w:customStyle="1" w:styleId="fontstyle21">
    <w:name w:val="fontstyle21"/>
    <w:basedOn w:val="DefaultParagraphFont"/>
    <w:rsid w:val="00D87CEF"/>
    <w:rPr>
      <w:rFonts w:ascii="FEFD02E68EC" w:hAnsi="FEFD02E68EC" w:hint="default"/>
      <w:b w:val="0"/>
      <w:bCs w:val="0"/>
      <w:i w:val="0"/>
      <w:iCs w:val="0"/>
      <w:color w:val="000000"/>
      <w:sz w:val="26"/>
      <w:szCs w:val="26"/>
    </w:rPr>
  </w:style>
  <w:style w:type="paragraph" w:customStyle="1" w:styleId="TableParagraph">
    <w:name w:val="Table Paragraph"/>
    <w:basedOn w:val="Normal"/>
    <w:uiPriority w:val="1"/>
    <w:qFormat/>
    <w:rsid w:val="00D87CEF"/>
    <w:pPr>
      <w:widowControl w:val="0"/>
      <w:autoSpaceDE w:val="0"/>
      <w:autoSpaceDN w:val="0"/>
    </w:pPr>
    <w:rPr>
      <w:sz w:val="22"/>
      <w:szCs w:val="22"/>
      <w:lang w:val="vi"/>
    </w:rPr>
  </w:style>
  <w:style w:type="paragraph" w:styleId="BodyTextIndent2">
    <w:name w:val="Body Text Indent 2"/>
    <w:basedOn w:val="Normal"/>
    <w:link w:val="BodyTextIndent2Char"/>
    <w:unhideWhenUsed/>
    <w:rsid w:val="00D87CEF"/>
    <w:pPr>
      <w:spacing w:after="120" w:line="480" w:lineRule="auto"/>
      <w:ind w:left="360"/>
    </w:pPr>
  </w:style>
  <w:style w:type="character" w:customStyle="1" w:styleId="BodyTextIndent2Char">
    <w:name w:val="Body Text Indent 2 Char"/>
    <w:basedOn w:val="DefaultParagraphFont"/>
    <w:link w:val="BodyTextIndent2"/>
    <w:rsid w:val="00D87CEF"/>
    <w:rPr>
      <w:rFonts w:ascii="Times New Roman" w:eastAsia="Times New Roman" w:hAnsi="Times New Roman"/>
      <w:sz w:val="24"/>
      <w:szCs w:val="24"/>
    </w:rPr>
  </w:style>
  <w:style w:type="character" w:styleId="PlaceholderText">
    <w:name w:val="Placeholder Text"/>
    <w:basedOn w:val="DefaultParagraphFont"/>
    <w:uiPriority w:val="99"/>
    <w:semiHidden/>
    <w:rsid w:val="00D87CEF"/>
    <w:rPr>
      <w:color w:val="808080"/>
    </w:rPr>
  </w:style>
  <w:style w:type="paragraph" w:customStyle="1" w:styleId="BodyText21">
    <w:name w:val="Body Text 21"/>
    <w:basedOn w:val="Normal"/>
    <w:rsid w:val="00D87CEF"/>
    <w:pPr>
      <w:spacing w:before="60" w:line="220" w:lineRule="exact"/>
    </w:pPr>
    <w:rPr>
      <w:rFonts w:ascii="VNTime" w:hAnsi="VNTime"/>
      <w:sz w:val="20"/>
      <w:szCs w:val="20"/>
    </w:rPr>
  </w:style>
  <w:style w:type="paragraph" w:styleId="TOCHeading">
    <w:name w:val="TOC Heading"/>
    <w:basedOn w:val="Heading1"/>
    <w:next w:val="Normal"/>
    <w:uiPriority w:val="39"/>
    <w:unhideWhenUsed/>
    <w:qFormat/>
    <w:rsid w:val="00D87CE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87CEF"/>
    <w:pPr>
      <w:spacing w:after="100" w:line="259"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D87CEF"/>
    <w:pPr>
      <w:spacing w:after="100" w:line="259" w:lineRule="auto"/>
      <w:ind w:left="660"/>
    </w:pPr>
    <w:rPr>
      <w:rFonts w:asciiTheme="minorHAnsi" w:eastAsiaTheme="minorEastAsia" w:hAnsiTheme="minorHAnsi" w:cstheme="minorBidi"/>
      <w:sz w:val="22"/>
      <w:szCs w:val="22"/>
      <w:lang w:eastAsia="ja-JP"/>
    </w:rPr>
  </w:style>
  <w:style w:type="paragraph" w:styleId="TOC5">
    <w:name w:val="toc 5"/>
    <w:basedOn w:val="Normal"/>
    <w:next w:val="Normal"/>
    <w:autoRedefine/>
    <w:uiPriority w:val="39"/>
    <w:unhideWhenUsed/>
    <w:rsid w:val="00D87CEF"/>
    <w:pPr>
      <w:spacing w:after="100" w:line="259" w:lineRule="auto"/>
      <w:ind w:left="880"/>
    </w:pPr>
    <w:rPr>
      <w:rFonts w:asciiTheme="minorHAnsi" w:eastAsiaTheme="minorEastAsia" w:hAnsiTheme="minorHAnsi" w:cstheme="minorBidi"/>
      <w:sz w:val="22"/>
      <w:szCs w:val="22"/>
      <w:lang w:eastAsia="ja-JP"/>
    </w:rPr>
  </w:style>
  <w:style w:type="paragraph" w:styleId="TOC6">
    <w:name w:val="toc 6"/>
    <w:basedOn w:val="Normal"/>
    <w:next w:val="Normal"/>
    <w:autoRedefine/>
    <w:uiPriority w:val="39"/>
    <w:unhideWhenUsed/>
    <w:rsid w:val="00D87CEF"/>
    <w:pPr>
      <w:spacing w:after="100" w:line="259" w:lineRule="auto"/>
      <w:ind w:left="1100"/>
    </w:pPr>
    <w:rPr>
      <w:rFonts w:asciiTheme="minorHAnsi" w:eastAsiaTheme="minorEastAsia" w:hAnsiTheme="minorHAnsi" w:cstheme="minorBidi"/>
      <w:sz w:val="22"/>
      <w:szCs w:val="22"/>
      <w:lang w:eastAsia="ja-JP"/>
    </w:rPr>
  </w:style>
  <w:style w:type="paragraph" w:styleId="TOC7">
    <w:name w:val="toc 7"/>
    <w:basedOn w:val="Normal"/>
    <w:next w:val="Normal"/>
    <w:autoRedefine/>
    <w:uiPriority w:val="39"/>
    <w:unhideWhenUsed/>
    <w:rsid w:val="00D87CEF"/>
    <w:pPr>
      <w:spacing w:after="100" w:line="259" w:lineRule="auto"/>
      <w:ind w:left="1320"/>
    </w:pPr>
    <w:rPr>
      <w:rFonts w:asciiTheme="minorHAnsi" w:eastAsiaTheme="minorEastAsia" w:hAnsiTheme="minorHAnsi" w:cstheme="minorBidi"/>
      <w:sz w:val="22"/>
      <w:szCs w:val="22"/>
      <w:lang w:eastAsia="ja-JP"/>
    </w:rPr>
  </w:style>
  <w:style w:type="paragraph" w:styleId="TOC8">
    <w:name w:val="toc 8"/>
    <w:basedOn w:val="Normal"/>
    <w:next w:val="Normal"/>
    <w:autoRedefine/>
    <w:uiPriority w:val="39"/>
    <w:unhideWhenUsed/>
    <w:rsid w:val="00D87CEF"/>
    <w:pPr>
      <w:spacing w:after="100" w:line="259" w:lineRule="auto"/>
      <w:ind w:left="1540"/>
    </w:pPr>
    <w:rPr>
      <w:rFonts w:asciiTheme="minorHAnsi" w:eastAsiaTheme="minorEastAsia" w:hAnsiTheme="minorHAnsi" w:cstheme="minorBidi"/>
      <w:sz w:val="22"/>
      <w:szCs w:val="22"/>
      <w:lang w:eastAsia="ja-JP"/>
    </w:rPr>
  </w:style>
  <w:style w:type="paragraph" w:styleId="TOC9">
    <w:name w:val="toc 9"/>
    <w:basedOn w:val="Normal"/>
    <w:next w:val="Normal"/>
    <w:autoRedefine/>
    <w:uiPriority w:val="39"/>
    <w:unhideWhenUsed/>
    <w:rsid w:val="00D87CEF"/>
    <w:pPr>
      <w:spacing w:after="100" w:line="259" w:lineRule="auto"/>
      <w:ind w:left="1760"/>
    </w:pPr>
    <w:rPr>
      <w:rFonts w:asciiTheme="minorHAnsi" w:eastAsiaTheme="minorEastAsia" w:hAnsiTheme="minorHAnsi" w:cstheme="minorBidi"/>
      <w:sz w:val="22"/>
      <w:szCs w:val="22"/>
      <w:lang w:eastAsia="ja-JP"/>
    </w:rPr>
  </w:style>
  <w:style w:type="paragraph" w:styleId="Date">
    <w:name w:val="Date"/>
    <w:basedOn w:val="Normal"/>
    <w:next w:val="Normal"/>
    <w:link w:val="DateChar"/>
    <w:uiPriority w:val="99"/>
    <w:semiHidden/>
    <w:unhideWhenUsed/>
    <w:rsid w:val="00D87CEF"/>
  </w:style>
  <w:style w:type="character" w:customStyle="1" w:styleId="DateChar">
    <w:name w:val="Date Char"/>
    <w:basedOn w:val="DefaultParagraphFont"/>
    <w:link w:val="Date"/>
    <w:uiPriority w:val="99"/>
    <w:semiHidden/>
    <w:rsid w:val="00D87CEF"/>
    <w:rPr>
      <w:rFonts w:ascii="Times New Roman" w:eastAsia="Times New Roman" w:hAnsi="Times New Roman"/>
      <w:sz w:val="24"/>
      <w:szCs w:val="24"/>
    </w:rPr>
  </w:style>
  <w:style w:type="paragraph" w:customStyle="1" w:styleId="duong05">
    <w:name w:val="duong05"/>
    <w:basedOn w:val="Normal"/>
    <w:rsid w:val="00D87CEF"/>
    <w:pPr>
      <w:spacing w:after="60" w:line="300" w:lineRule="exact"/>
      <w:ind w:left="1134" w:hanging="567"/>
      <w:jc w:val="both"/>
    </w:pPr>
    <w:rPr>
      <w:rFonts w:ascii="VNTime" w:hAnsi="VNTime"/>
      <w:szCs w:val="20"/>
    </w:rPr>
  </w:style>
  <w:style w:type="paragraph" w:customStyle="1" w:styleId="Normal14pt">
    <w:name w:val="Normal + 14 pt"/>
    <w:aliases w:val="Bold,Centered,First line:  0.39&quot;,After:  3 pt"/>
    <w:basedOn w:val="Normal"/>
    <w:rsid w:val="00D87CEF"/>
    <w:pPr>
      <w:spacing w:after="60"/>
      <w:ind w:firstLine="567"/>
      <w:jc w:val="center"/>
    </w:pPr>
    <w:rPr>
      <w:b/>
      <w:sz w:val="26"/>
      <w:szCs w:val="26"/>
      <w:lang w:val="nl-NL"/>
    </w:rPr>
  </w:style>
  <w:style w:type="paragraph" w:customStyle="1" w:styleId="heading10">
    <w:name w:val="heading10"/>
    <w:basedOn w:val="Normal"/>
    <w:rsid w:val="00D87CEF"/>
    <w:pPr>
      <w:spacing w:before="100" w:beforeAutospacing="1" w:after="100" w:afterAutospacing="1"/>
    </w:pPr>
  </w:style>
  <w:style w:type="character" w:customStyle="1" w:styleId="heading11">
    <w:name w:val="heading1"/>
    <w:rsid w:val="00D87CEF"/>
  </w:style>
  <w:style w:type="character" w:customStyle="1" w:styleId="bodytextchar1">
    <w:name w:val="bodytextchar1"/>
    <w:rsid w:val="00D87CEF"/>
  </w:style>
  <w:style w:type="paragraph" w:customStyle="1" w:styleId="bodytext20">
    <w:name w:val="bodytext20"/>
    <w:basedOn w:val="Normal"/>
    <w:rsid w:val="00D87CEF"/>
    <w:pPr>
      <w:spacing w:before="100" w:beforeAutospacing="1" w:after="100" w:afterAutospacing="1"/>
    </w:pPr>
  </w:style>
  <w:style w:type="character" w:customStyle="1" w:styleId="bodytext22">
    <w:name w:val="bodytext2"/>
    <w:rsid w:val="00D87CEF"/>
  </w:style>
  <w:style w:type="character" w:customStyle="1" w:styleId="doclink">
    <w:name w:val="doclink"/>
    <w:rsid w:val="00D87CEF"/>
  </w:style>
  <w:style w:type="character" w:styleId="FootnoteReference">
    <w:name w:val="footnote reference"/>
    <w:uiPriority w:val="99"/>
    <w:semiHidden/>
    <w:unhideWhenUsed/>
    <w:rsid w:val="00D87CEF"/>
    <w:rPr>
      <w:vertAlign w:val="superscript"/>
    </w:rPr>
  </w:style>
  <w:style w:type="paragraph" w:customStyle="1" w:styleId="Default">
    <w:name w:val="Default"/>
    <w:rsid w:val="00D87CEF"/>
    <w:pPr>
      <w:autoSpaceDE w:val="0"/>
      <w:autoSpaceDN w:val="0"/>
      <w:adjustRightInd w:val="0"/>
    </w:pPr>
    <w:rPr>
      <w:rFonts w:eastAsiaTheme="minorEastAsia"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973">
      <w:bodyDiv w:val="1"/>
      <w:marLeft w:val="0"/>
      <w:marRight w:val="0"/>
      <w:marTop w:val="0"/>
      <w:marBottom w:val="0"/>
      <w:divBdr>
        <w:top w:val="none" w:sz="0" w:space="0" w:color="auto"/>
        <w:left w:val="none" w:sz="0" w:space="0" w:color="auto"/>
        <w:bottom w:val="none" w:sz="0" w:space="0" w:color="auto"/>
        <w:right w:val="none" w:sz="0" w:space="0" w:color="auto"/>
      </w:divBdr>
    </w:div>
    <w:div w:id="401563067">
      <w:bodyDiv w:val="1"/>
      <w:marLeft w:val="0"/>
      <w:marRight w:val="0"/>
      <w:marTop w:val="0"/>
      <w:marBottom w:val="0"/>
      <w:divBdr>
        <w:top w:val="none" w:sz="0" w:space="0" w:color="auto"/>
        <w:left w:val="none" w:sz="0" w:space="0" w:color="auto"/>
        <w:bottom w:val="none" w:sz="0" w:space="0" w:color="auto"/>
        <w:right w:val="none" w:sz="0" w:space="0" w:color="auto"/>
      </w:divBdr>
    </w:div>
    <w:div w:id="454913803">
      <w:bodyDiv w:val="1"/>
      <w:marLeft w:val="0"/>
      <w:marRight w:val="0"/>
      <w:marTop w:val="0"/>
      <w:marBottom w:val="0"/>
      <w:divBdr>
        <w:top w:val="none" w:sz="0" w:space="0" w:color="auto"/>
        <w:left w:val="none" w:sz="0" w:space="0" w:color="auto"/>
        <w:bottom w:val="none" w:sz="0" w:space="0" w:color="auto"/>
        <w:right w:val="none" w:sz="0" w:space="0" w:color="auto"/>
      </w:divBdr>
    </w:div>
    <w:div w:id="475032694">
      <w:bodyDiv w:val="1"/>
      <w:marLeft w:val="0"/>
      <w:marRight w:val="0"/>
      <w:marTop w:val="0"/>
      <w:marBottom w:val="0"/>
      <w:divBdr>
        <w:top w:val="none" w:sz="0" w:space="0" w:color="auto"/>
        <w:left w:val="none" w:sz="0" w:space="0" w:color="auto"/>
        <w:bottom w:val="none" w:sz="0" w:space="0" w:color="auto"/>
        <w:right w:val="none" w:sz="0" w:space="0" w:color="auto"/>
      </w:divBdr>
    </w:div>
    <w:div w:id="557908323">
      <w:bodyDiv w:val="1"/>
      <w:marLeft w:val="0"/>
      <w:marRight w:val="0"/>
      <w:marTop w:val="0"/>
      <w:marBottom w:val="0"/>
      <w:divBdr>
        <w:top w:val="none" w:sz="0" w:space="0" w:color="auto"/>
        <w:left w:val="none" w:sz="0" w:space="0" w:color="auto"/>
        <w:bottom w:val="none" w:sz="0" w:space="0" w:color="auto"/>
        <w:right w:val="none" w:sz="0" w:space="0" w:color="auto"/>
      </w:divBdr>
    </w:div>
    <w:div w:id="632447765">
      <w:bodyDiv w:val="1"/>
      <w:marLeft w:val="0"/>
      <w:marRight w:val="0"/>
      <w:marTop w:val="0"/>
      <w:marBottom w:val="0"/>
      <w:divBdr>
        <w:top w:val="none" w:sz="0" w:space="0" w:color="auto"/>
        <w:left w:val="none" w:sz="0" w:space="0" w:color="auto"/>
        <w:bottom w:val="none" w:sz="0" w:space="0" w:color="auto"/>
        <w:right w:val="none" w:sz="0" w:space="0" w:color="auto"/>
      </w:divBdr>
    </w:div>
    <w:div w:id="714894368">
      <w:bodyDiv w:val="1"/>
      <w:marLeft w:val="0"/>
      <w:marRight w:val="0"/>
      <w:marTop w:val="0"/>
      <w:marBottom w:val="0"/>
      <w:divBdr>
        <w:top w:val="none" w:sz="0" w:space="0" w:color="auto"/>
        <w:left w:val="none" w:sz="0" w:space="0" w:color="auto"/>
        <w:bottom w:val="none" w:sz="0" w:space="0" w:color="auto"/>
        <w:right w:val="none" w:sz="0" w:space="0" w:color="auto"/>
      </w:divBdr>
    </w:div>
    <w:div w:id="740711997">
      <w:bodyDiv w:val="1"/>
      <w:marLeft w:val="0"/>
      <w:marRight w:val="0"/>
      <w:marTop w:val="0"/>
      <w:marBottom w:val="0"/>
      <w:divBdr>
        <w:top w:val="none" w:sz="0" w:space="0" w:color="auto"/>
        <w:left w:val="none" w:sz="0" w:space="0" w:color="auto"/>
        <w:bottom w:val="none" w:sz="0" w:space="0" w:color="auto"/>
        <w:right w:val="none" w:sz="0" w:space="0" w:color="auto"/>
      </w:divBdr>
    </w:div>
    <w:div w:id="758402874">
      <w:bodyDiv w:val="1"/>
      <w:marLeft w:val="0"/>
      <w:marRight w:val="0"/>
      <w:marTop w:val="0"/>
      <w:marBottom w:val="0"/>
      <w:divBdr>
        <w:top w:val="none" w:sz="0" w:space="0" w:color="auto"/>
        <w:left w:val="none" w:sz="0" w:space="0" w:color="auto"/>
        <w:bottom w:val="none" w:sz="0" w:space="0" w:color="auto"/>
        <w:right w:val="none" w:sz="0" w:space="0" w:color="auto"/>
      </w:divBdr>
    </w:div>
    <w:div w:id="826630020">
      <w:bodyDiv w:val="1"/>
      <w:marLeft w:val="0"/>
      <w:marRight w:val="0"/>
      <w:marTop w:val="0"/>
      <w:marBottom w:val="0"/>
      <w:divBdr>
        <w:top w:val="none" w:sz="0" w:space="0" w:color="auto"/>
        <w:left w:val="none" w:sz="0" w:space="0" w:color="auto"/>
        <w:bottom w:val="none" w:sz="0" w:space="0" w:color="auto"/>
        <w:right w:val="none" w:sz="0" w:space="0" w:color="auto"/>
      </w:divBdr>
    </w:div>
    <w:div w:id="1016493250">
      <w:bodyDiv w:val="1"/>
      <w:marLeft w:val="0"/>
      <w:marRight w:val="0"/>
      <w:marTop w:val="0"/>
      <w:marBottom w:val="0"/>
      <w:divBdr>
        <w:top w:val="none" w:sz="0" w:space="0" w:color="auto"/>
        <w:left w:val="none" w:sz="0" w:space="0" w:color="auto"/>
        <w:bottom w:val="none" w:sz="0" w:space="0" w:color="auto"/>
        <w:right w:val="none" w:sz="0" w:space="0" w:color="auto"/>
      </w:divBdr>
    </w:div>
    <w:div w:id="1032533189">
      <w:bodyDiv w:val="1"/>
      <w:marLeft w:val="0"/>
      <w:marRight w:val="0"/>
      <w:marTop w:val="0"/>
      <w:marBottom w:val="0"/>
      <w:divBdr>
        <w:top w:val="none" w:sz="0" w:space="0" w:color="auto"/>
        <w:left w:val="none" w:sz="0" w:space="0" w:color="auto"/>
        <w:bottom w:val="none" w:sz="0" w:space="0" w:color="auto"/>
        <w:right w:val="none" w:sz="0" w:space="0" w:color="auto"/>
      </w:divBdr>
    </w:div>
    <w:div w:id="1122455716">
      <w:bodyDiv w:val="1"/>
      <w:marLeft w:val="0"/>
      <w:marRight w:val="0"/>
      <w:marTop w:val="0"/>
      <w:marBottom w:val="0"/>
      <w:divBdr>
        <w:top w:val="none" w:sz="0" w:space="0" w:color="auto"/>
        <w:left w:val="none" w:sz="0" w:space="0" w:color="auto"/>
        <w:bottom w:val="none" w:sz="0" w:space="0" w:color="auto"/>
        <w:right w:val="none" w:sz="0" w:space="0" w:color="auto"/>
      </w:divBdr>
    </w:div>
    <w:div w:id="1173884309">
      <w:bodyDiv w:val="1"/>
      <w:marLeft w:val="0"/>
      <w:marRight w:val="0"/>
      <w:marTop w:val="0"/>
      <w:marBottom w:val="0"/>
      <w:divBdr>
        <w:top w:val="none" w:sz="0" w:space="0" w:color="auto"/>
        <w:left w:val="none" w:sz="0" w:space="0" w:color="auto"/>
        <w:bottom w:val="none" w:sz="0" w:space="0" w:color="auto"/>
        <w:right w:val="none" w:sz="0" w:space="0" w:color="auto"/>
      </w:divBdr>
    </w:div>
    <w:div w:id="1194342732">
      <w:bodyDiv w:val="1"/>
      <w:marLeft w:val="0"/>
      <w:marRight w:val="0"/>
      <w:marTop w:val="0"/>
      <w:marBottom w:val="0"/>
      <w:divBdr>
        <w:top w:val="none" w:sz="0" w:space="0" w:color="auto"/>
        <w:left w:val="none" w:sz="0" w:space="0" w:color="auto"/>
        <w:bottom w:val="none" w:sz="0" w:space="0" w:color="auto"/>
        <w:right w:val="none" w:sz="0" w:space="0" w:color="auto"/>
      </w:divBdr>
    </w:div>
    <w:div w:id="1444375926">
      <w:bodyDiv w:val="1"/>
      <w:marLeft w:val="0"/>
      <w:marRight w:val="0"/>
      <w:marTop w:val="0"/>
      <w:marBottom w:val="0"/>
      <w:divBdr>
        <w:top w:val="none" w:sz="0" w:space="0" w:color="auto"/>
        <w:left w:val="none" w:sz="0" w:space="0" w:color="auto"/>
        <w:bottom w:val="none" w:sz="0" w:space="0" w:color="auto"/>
        <w:right w:val="none" w:sz="0" w:space="0" w:color="auto"/>
      </w:divBdr>
    </w:div>
    <w:div w:id="1453287092">
      <w:bodyDiv w:val="1"/>
      <w:marLeft w:val="0"/>
      <w:marRight w:val="0"/>
      <w:marTop w:val="0"/>
      <w:marBottom w:val="0"/>
      <w:divBdr>
        <w:top w:val="none" w:sz="0" w:space="0" w:color="auto"/>
        <w:left w:val="none" w:sz="0" w:space="0" w:color="auto"/>
        <w:bottom w:val="none" w:sz="0" w:space="0" w:color="auto"/>
        <w:right w:val="none" w:sz="0" w:space="0" w:color="auto"/>
      </w:divBdr>
    </w:div>
    <w:div w:id="1628967399">
      <w:bodyDiv w:val="1"/>
      <w:marLeft w:val="0"/>
      <w:marRight w:val="0"/>
      <w:marTop w:val="0"/>
      <w:marBottom w:val="0"/>
      <w:divBdr>
        <w:top w:val="none" w:sz="0" w:space="0" w:color="auto"/>
        <w:left w:val="none" w:sz="0" w:space="0" w:color="auto"/>
        <w:bottom w:val="none" w:sz="0" w:space="0" w:color="auto"/>
        <w:right w:val="none" w:sz="0" w:space="0" w:color="auto"/>
      </w:divBdr>
    </w:div>
    <w:div w:id="1813134185">
      <w:bodyDiv w:val="1"/>
      <w:marLeft w:val="0"/>
      <w:marRight w:val="0"/>
      <w:marTop w:val="0"/>
      <w:marBottom w:val="0"/>
      <w:divBdr>
        <w:top w:val="none" w:sz="0" w:space="0" w:color="auto"/>
        <w:left w:val="none" w:sz="0" w:space="0" w:color="auto"/>
        <w:bottom w:val="none" w:sz="0" w:space="0" w:color="auto"/>
        <w:right w:val="none" w:sz="0" w:space="0" w:color="auto"/>
      </w:divBdr>
    </w:div>
    <w:div w:id="1892496231">
      <w:bodyDiv w:val="1"/>
      <w:marLeft w:val="0"/>
      <w:marRight w:val="0"/>
      <w:marTop w:val="0"/>
      <w:marBottom w:val="0"/>
      <w:divBdr>
        <w:top w:val="none" w:sz="0" w:space="0" w:color="auto"/>
        <w:left w:val="none" w:sz="0" w:space="0" w:color="auto"/>
        <w:bottom w:val="none" w:sz="0" w:space="0" w:color="auto"/>
        <w:right w:val="none" w:sz="0" w:space="0" w:color="auto"/>
      </w:divBdr>
    </w:div>
    <w:div w:id="1899172453">
      <w:bodyDiv w:val="1"/>
      <w:marLeft w:val="0"/>
      <w:marRight w:val="0"/>
      <w:marTop w:val="0"/>
      <w:marBottom w:val="0"/>
      <w:divBdr>
        <w:top w:val="none" w:sz="0" w:space="0" w:color="auto"/>
        <w:left w:val="none" w:sz="0" w:space="0" w:color="auto"/>
        <w:bottom w:val="none" w:sz="0" w:space="0" w:color="auto"/>
        <w:right w:val="none" w:sz="0" w:space="0" w:color="auto"/>
      </w:divBdr>
    </w:div>
    <w:div w:id="1910384113">
      <w:bodyDiv w:val="1"/>
      <w:marLeft w:val="0"/>
      <w:marRight w:val="0"/>
      <w:marTop w:val="0"/>
      <w:marBottom w:val="0"/>
      <w:divBdr>
        <w:top w:val="none" w:sz="0" w:space="0" w:color="auto"/>
        <w:left w:val="none" w:sz="0" w:space="0" w:color="auto"/>
        <w:bottom w:val="none" w:sz="0" w:space="0" w:color="auto"/>
        <w:right w:val="none" w:sz="0" w:space="0" w:color="auto"/>
      </w:divBdr>
    </w:div>
    <w:div w:id="1996031557">
      <w:bodyDiv w:val="1"/>
      <w:marLeft w:val="0"/>
      <w:marRight w:val="0"/>
      <w:marTop w:val="0"/>
      <w:marBottom w:val="0"/>
      <w:divBdr>
        <w:top w:val="none" w:sz="0" w:space="0" w:color="auto"/>
        <w:left w:val="none" w:sz="0" w:space="0" w:color="auto"/>
        <w:bottom w:val="none" w:sz="0" w:space="0" w:color="auto"/>
        <w:right w:val="none" w:sz="0" w:space="0" w:color="auto"/>
      </w:divBdr>
    </w:div>
    <w:div w:id="20159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6C82-C134-40D0-B50C-0F500D673CD6}">
  <ds:schemaRefs>
    <ds:schemaRef ds:uri="http://schemas.microsoft.com/sharepoint/v3/contenttype/forms"/>
  </ds:schemaRefs>
</ds:datastoreItem>
</file>

<file path=customXml/itemProps2.xml><?xml version="1.0" encoding="utf-8"?>
<ds:datastoreItem xmlns:ds="http://schemas.openxmlformats.org/officeDocument/2006/customXml" ds:itemID="{BF7EE5F0-C683-4043-B5D6-AB9D77A515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24E864-91FD-4227-B69E-1DC7DE056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B57321-78E4-45B5-B4BD-121F8B7B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26037</CharactersWithSpaces>
  <SharedDoc>false</SharedDoc>
  <HLinks>
    <vt:vector size="12" baseType="variant">
      <vt:variant>
        <vt:i4>720898</vt:i4>
      </vt:variant>
      <vt:variant>
        <vt:i4>3</vt:i4>
      </vt:variant>
      <vt:variant>
        <vt:i4>0</vt:i4>
      </vt:variant>
      <vt:variant>
        <vt:i4>5</vt:i4>
      </vt:variant>
      <vt:variant>
        <vt:lpwstr>https://thuvienphapluat.vn/van-ban/Tai-chinh-nha-nuoc/Luat-Gia-2023-16-2023-QH15-519324.aspx</vt:lpwstr>
      </vt:variant>
      <vt:variant>
        <vt:lpwstr/>
      </vt:variant>
      <vt:variant>
        <vt:i4>1376350</vt:i4>
      </vt:variant>
      <vt:variant>
        <vt:i4>0</vt:i4>
      </vt:variant>
      <vt:variant>
        <vt:i4>0</vt:i4>
      </vt:variant>
      <vt:variant>
        <vt:i4>5</vt:i4>
      </vt:variant>
      <vt:variant>
        <vt:lpwstr>https://thuvienphapluat.vn/van-ban/Tai-chinh-nha-nuoc/Nghi-dinh-85-2024-ND-CP-huong-dan-Luat-Gia-2023-596258.aspx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Dell_TB01</dc:creator>
  <cp:keywords/>
  <cp:lastModifiedBy>CDK</cp:lastModifiedBy>
  <cp:revision>11</cp:revision>
  <cp:lastPrinted>2025-05-29T07:29:00Z</cp:lastPrinted>
  <dcterms:created xsi:type="dcterms:W3CDTF">2025-06-17T09:53:00Z</dcterms:created>
  <dcterms:modified xsi:type="dcterms:W3CDTF">2025-06-18T02:17:00Z</dcterms:modified>
</cp:coreProperties>
</file>