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Spec="bottom"/>
        <w:tblW w:w="10348" w:type="dxa"/>
        <w:tblLook w:val="04A0" w:firstRow="1" w:lastRow="0" w:firstColumn="1" w:lastColumn="0" w:noHBand="0" w:noVBand="1"/>
      </w:tblPr>
      <w:tblGrid>
        <w:gridCol w:w="4253"/>
        <w:gridCol w:w="6095"/>
      </w:tblGrid>
      <w:tr w:rsidR="00CC03DD" w:rsidRPr="00CC03DD" w14:paraId="201D47F3" w14:textId="77777777" w:rsidTr="005F19ED">
        <w:tc>
          <w:tcPr>
            <w:tcW w:w="4253" w:type="dxa"/>
          </w:tcPr>
          <w:p w14:paraId="4FFC909F" w14:textId="21B89805" w:rsidR="005F19ED" w:rsidRPr="00CC03DD" w:rsidRDefault="00CC03DD" w:rsidP="005F19ED">
            <w:pPr>
              <w:jc w:val="center"/>
              <w:rPr>
                <w:rFonts w:ascii="Times New Roman" w:hAnsi="Times New Roman" w:cs="Times New Roman"/>
                <w:b/>
                <w:sz w:val="27"/>
                <w:szCs w:val="27"/>
                <w:lang w:val="nl-NL"/>
              </w:rPr>
            </w:pPr>
            <w:r w:rsidRPr="00CC03DD">
              <w:rPr>
                <w:rFonts w:ascii="Times New Roman" w:hAnsi="Times New Roman" w:cs="Times New Roman"/>
                <w:i/>
                <w:iCs/>
                <w:noProof/>
                <w:sz w:val="28"/>
                <w:szCs w:val="28"/>
                <w:lang w:val="fr-FR"/>
              </w:rPr>
              <mc:AlternateContent>
                <mc:Choice Requires="wps">
                  <w:drawing>
                    <wp:anchor distT="45720" distB="45720" distL="114300" distR="114300" simplePos="0" relativeHeight="251672576" behindDoc="0" locked="0" layoutInCell="1" allowOverlap="1" wp14:anchorId="4740ADED" wp14:editId="7D87404D">
                      <wp:simplePos x="0" y="0"/>
                      <wp:positionH relativeFrom="column">
                        <wp:posOffset>-68580</wp:posOffset>
                      </wp:positionH>
                      <wp:positionV relativeFrom="paragraph">
                        <wp:posOffset>494242</wp:posOffset>
                      </wp:positionV>
                      <wp:extent cx="1041400" cy="1404620"/>
                      <wp:effectExtent l="0" t="0" r="254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4620"/>
                              </a:xfrm>
                              <a:prstGeom prst="rect">
                                <a:avLst/>
                              </a:prstGeom>
                              <a:solidFill>
                                <a:srgbClr val="FFFFFF"/>
                              </a:solidFill>
                              <a:ln w="9525">
                                <a:solidFill>
                                  <a:srgbClr val="000000"/>
                                </a:solidFill>
                                <a:miter lim="800000"/>
                                <a:headEnd/>
                                <a:tailEnd/>
                              </a:ln>
                            </wps:spPr>
                            <wps:txbx>
                              <w:txbxContent>
                                <w:p w14:paraId="71366304" w14:textId="31B391FD" w:rsidR="00CC03DD" w:rsidRPr="00CC03DD" w:rsidRDefault="00CC03DD" w:rsidP="00CC03DD">
                                  <w:pPr>
                                    <w:jc w:val="center"/>
                                    <w:rPr>
                                      <w:rFonts w:ascii="Times New Roman" w:hAnsi="Times New Roman" w:cs="Times New Roman"/>
                                      <w:sz w:val="28"/>
                                      <w:szCs w:val="28"/>
                                    </w:rPr>
                                  </w:pPr>
                                  <w:r w:rsidRPr="00CC03DD">
                                    <w:rPr>
                                      <w:rFonts w:ascii="Times New Roman" w:hAnsi="Times New Roman" w:cs="Times New Roman"/>
                                      <w:sz w:val="28"/>
                                      <w:szCs w:val="28"/>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40ADED" id="_x0000_t202" coordsize="21600,21600" o:spt="202" path="m,l,21600r21600,l21600,xe">
                      <v:stroke joinstyle="miter"/>
                      <v:path gradientshapeok="t" o:connecttype="rect"/>
                    </v:shapetype>
                    <v:shape id="Text Box 2" o:spid="_x0000_s1026" type="#_x0000_t202" style="position:absolute;left:0;text-align:left;margin-left:-5.4pt;margin-top:38.9pt;width:8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">
                      <v:textbox style="mso-fit-shape-to-text:t">
                        <w:txbxContent>
                          <w:p w14:paraId="71366304" w14:textId="31B391FD" w:rsidR="00CC03DD" w:rsidRPr="00CC03DD" w:rsidRDefault="00CC03DD" w:rsidP="00CC03DD">
                            <w:pPr>
                              <w:jc w:val="center"/>
                              <w:rPr>
                                <w:rFonts w:ascii="Times New Roman" w:hAnsi="Times New Roman" w:cs="Times New Roman"/>
                                <w:sz w:val="28"/>
                                <w:szCs w:val="28"/>
                              </w:rPr>
                            </w:pPr>
                            <w:r w:rsidRPr="00CC03DD">
                              <w:rPr>
                                <w:rFonts w:ascii="Times New Roman" w:hAnsi="Times New Roman" w:cs="Times New Roman"/>
                                <w:sz w:val="28"/>
                                <w:szCs w:val="28"/>
                              </w:rPr>
                              <w:t>DỰ THẢO</w:t>
                            </w:r>
                          </w:p>
                        </w:txbxContent>
                      </v:textbox>
                      <w10:wrap type="square"/>
                    </v:shape>
                  </w:pict>
                </mc:Fallback>
              </mc:AlternateContent>
            </w:r>
            <w:r w:rsidR="005F19ED" w:rsidRPr="00CC03DD">
              <w:rPr>
                <w:rFonts w:ascii="Times New Roman" w:hAnsi="Times New Roman" w:cs="Times New Roman"/>
                <w:b/>
                <w:noProof/>
                <w:sz w:val="27"/>
                <w:szCs w:val="27"/>
                <w:lang w:val="nl-NL"/>
              </w:rPr>
              <mc:AlternateContent>
                <mc:Choice Requires="wps">
                  <w:drawing>
                    <wp:anchor distT="0" distB="0" distL="114300" distR="114300" simplePos="0" relativeHeight="251668480" behindDoc="0" locked="0" layoutInCell="1" allowOverlap="1" wp14:anchorId="1B7297D4" wp14:editId="6C0D2163">
                      <wp:simplePos x="0" y="0"/>
                      <wp:positionH relativeFrom="column">
                        <wp:posOffset>748030</wp:posOffset>
                      </wp:positionH>
                      <wp:positionV relativeFrom="paragraph">
                        <wp:posOffset>220436</wp:posOffset>
                      </wp:positionV>
                      <wp:extent cx="1188000" cy="635"/>
                      <wp:effectExtent l="0" t="0" r="31750" b="374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6E1E97" id="_x0000_t32" coordsize="21600,21600" o:spt="32" o:oned="t" path="m,l21600,21600e" filled="f">
                      <v:path arrowok="t" fillok="f" o:connecttype="none"/>
                      <o:lock v:ext="edit" shapetype="t"/>
                    </v:shapetype>
                    <v:shape id="AutoShape 5" o:spid="_x0000_s1026" type="#_x0000_t32" style="position:absolute;margin-left:58.9pt;margin-top:17.35pt;width:93.5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"/>
                  </w:pict>
                </mc:Fallback>
              </mc:AlternateContent>
            </w:r>
            <w:r w:rsidR="005F19ED" w:rsidRPr="00CC03DD">
              <w:rPr>
                <w:rFonts w:ascii="Times New Roman" w:hAnsi="Times New Roman" w:cs="Times New Roman"/>
                <w:b/>
                <w:sz w:val="27"/>
                <w:szCs w:val="27"/>
                <w:lang w:val="nl-NL"/>
              </w:rPr>
              <w:t>BỘ GIÁO DỤC VÀ ĐÀO TẠO</w:t>
            </w:r>
          </w:p>
        </w:tc>
        <w:tc>
          <w:tcPr>
            <w:tcW w:w="6095" w:type="dxa"/>
          </w:tcPr>
          <w:p w14:paraId="27451402" w14:textId="1A752CBB" w:rsidR="005F19ED" w:rsidRPr="00CC03DD" w:rsidRDefault="005F19ED" w:rsidP="005F19ED">
            <w:pPr>
              <w:jc w:val="center"/>
              <w:rPr>
                <w:rFonts w:ascii="Times New Roman" w:hAnsi="Times New Roman" w:cs="Times New Roman"/>
                <w:b/>
                <w:sz w:val="28"/>
                <w:szCs w:val="28"/>
                <w:lang w:val="nl-NL"/>
              </w:rPr>
            </w:pPr>
            <w:r w:rsidRPr="00CC03DD">
              <w:rPr>
                <w:rFonts w:ascii="Times New Roman" w:hAnsi="Times New Roman" w:cs="Times New Roman"/>
                <w:b/>
                <w:bCs/>
                <w:noProof/>
                <w:sz w:val="28"/>
                <w:szCs w:val="28"/>
                <w:lang w:val="fr-FR"/>
              </w:rPr>
              <mc:AlternateContent>
                <mc:Choice Requires="wps">
                  <w:drawing>
                    <wp:anchor distT="0" distB="0" distL="114300" distR="114300" simplePos="0" relativeHeight="251670528" behindDoc="0" locked="0" layoutInCell="1" allowOverlap="1" wp14:anchorId="50499361" wp14:editId="3C7C7B60">
                      <wp:simplePos x="0" y="0"/>
                      <wp:positionH relativeFrom="column">
                        <wp:posOffset>795382</wp:posOffset>
                      </wp:positionH>
                      <wp:positionV relativeFrom="paragraph">
                        <wp:posOffset>463187</wp:posOffset>
                      </wp:positionV>
                      <wp:extent cx="215537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55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415753"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65pt,36.45pt" to="232.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twEAALcDAAAOAAAAZHJzL2Uyb0RvYy54bWysU8tu2zAQvBfIPxC8x5JcxC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" strokecolor="black [3200]" strokeweight=".5pt">
                      <v:stroke joinstyle="miter"/>
                    </v:line>
                  </w:pict>
                </mc:Fallback>
              </mc:AlternateContent>
            </w:r>
            <w:r w:rsidRPr="00CC03DD">
              <w:rPr>
                <w:rFonts w:ascii="Times New Roman" w:hAnsi="Times New Roman" w:cs="Times New Roman"/>
                <w:b/>
                <w:bCs/>
                <w:sz w:val="28"/>
                <w:szCs w:val="28"/>
                <w:lang w:val="fr-FR"/>
              </w:rPr>
              <w:t>CỘNG HOÀ XÃ HỘI CHỦ NGHĨA VIỆT NAM</w:t>
            </w:r>
            <w:r w:rsidRPr="00CC03DD">
              <w:rPr>
                <w:rFonts w:ascii="Times New Roman" w:hAnsi="Times New Roman" w:cs="Times New Roman"/>
                <w:b/>
                <w:bCs/>
                <w:sz w:val="28"/>
                <w:szCs w:val="28"/>
                <w:lang w:val="fr-FR"/>
              </w:rPr>
              <w:br/>
              <w:t>Độc lập - Tự do - Hạnh phúc</w:t>
            </w:r>
          </w:p>
        </w:tc>
      </w:tr>
      <w:tr w:rsidR="00CC03DD" w:rsidRPr="00CC03DD" w14:paraId="6A93F999" w14:textId="77777777" w:rsidTr="005F19ED">
        <w:trPr>
          <w:trHeight w:val="231"/>
        </w:trPr>
        <w:tc>
          <w:tcPr>
            <w:tcW w:w="4253" w:type="dxa"/>
          </w:tcPr>
          <w:p w14:paraId="18B62C3D" w14:textId="251E62F1" w:rsidR="005F19ED" w:rsidRPr="00CC03DD" w:rsidRDefault="005F19ED" w:rsidP="005F19ED">
            <w:pPr>
              <w:spacing w:before="120"/>
              <w:jc w:val="center"/>
              <w:rPr>
                <w:rFonts w:ascii="Times New Roman" w:hAnsi="Times New Roman" w:cs="Times New Roman"/>
                <w:sz w:val="2"/>
                <w:szCs w:val="28"/>
                <w:lang w:val="nl-NL"/>
              </w:rPr>
            </w:pPr>
          </w:p>
        </w:tc>
        <w:tc>
          <w:tcPr>
            <w:tcW w:w="6095" w:type="dxa"/>
          </w:tcPr>
          <w:p w14:paraId="1FCBDAC2" w14:textId="72D84EDB" w:rsidR="005F19ED" w:rsidRPr="00CC03DD" w:rsidRDefault="005F19ED" w:rsidP="005F19ED">
            <w:pPr>
              <w:spacing w:after="0"/>
              <w:rPr>
                <w:rFonts w:ascii="Times New Roman" w:hAnsi="Times New Roman" w:cs="Times New Roman"/>
                <w:b/>
                <w:szCs w:val="28"/>
              </w:rPr>
            </w:pPr>
            <w:r w:rsidRPr="00CC03DD">
              <w:rPr>
                <w:rFonts w:ascii="Times New Roman" w:hAnsi="Times New Roman" w:cs="Times New Roman"/>
                <w:i/>
                <w:iCs/>
                <w:sz w:val="28"/>
                <w:szCs w:val="28"/>
                <w:lang w:val="fr-FR"/>
              </w:rPr>
              <w:t xml:space="preserve">        </w:t>
            </w:r>
          </w:p>
        </w:tc>
      </w:tr>
    </w:tbl>
    <w:p w14:paraId="3D61C943" w14:textId="27CFB85D" w:rsidR="001B1924" w:rsidRPr="00CC03DD" w:rsidRDefault="001B1924" w:rsidP="001B1924">
      <w:pPr>
        <w:spacing w:after="0" w:line="240" w:lineRule="auto"/>
        <w:jc w:val="center"/>
        <w:rPr>
          <w:rFonts w:ascii="Times New Roman" w:hAnsi="Times New Roman" w:cs="Times New Roman"/>
          <w:b/>
          <w:sz w:val="26"/>
          <w:szCs w:val="26"/>
        </w:rPr>
      </w:pPr>
      <w:r w:rsidRPr="00CC03DD">
        <w:rPr>
          <w:rFonts w:ascii="Times New Roman" w:hAnsi="Times New Roman" w:cs="Times New Roman"/>
          <w:b/>
          <w:sz w:val="26"/>
          <w:szCs w:val="26"/>
        </w:rPr>
        <w:t>PHƯƠNG ÁN</w:t>
      </w:r>
      <w:r w:rsidR="00CC03DD">
        <w:rPr>
          <w:rFonts w:ascii="Times New Roman" w:hAnsi="Times New Roman" w:cs="Times New Roman"/>
          <w:b/>
          <w:sz w:val="26"/>
          <w:szCs w:val="26"/>
        </w:rPr>
        <w:br/>
        <w:t>C</w:t>
      </w:r>
      <w:r w:rsidR="00CC03DD" w:rsidRPr="00CC03DD">
        <w:rPr>
          <w:rFonts w:ascii="Times New Roman" w:hAnsi="Times New Roman" w:cs="Times New Roman"/>
          <w:b/>
          <w:sz w:val="26"/>
          <w:szCs w:val="26"/>
        </w:rPr>
        <w:t>ắt giảm, đơn giản hóa thủ tục hành chính</w:t>
      </w:r>
      <w:r w:rsidRPr="00CC03DD">
        <w:rPr>
          <w:rFonts w:ascii="Times New Roman" w:hAnsi="Times New Roman" w:cs="Times New Roman"/>
          <w:b/>
          <w:sz w:val="26"/>
          <w:szCs w:val="26"/>
        </w:rPr>
        <w:t xml:space="preserve"> </w:t>
      </w:r>
      <w:r w:rsidR="00CC03DD">
        <w:rPr>
          <w:rFonts w:ascii="Times New Roman" w:hAnsi="Times New Roman" w:cs="Times New Roman"/>
          <w:b/>
          <w:sz w:val="26"/>
          <w:szCs w:val="26"/>
        </w:rPr>
        <w:t>l</w:t>
      </w:r>
      <w:r w:rsidR="00CC03DD" w:rsidRPr="00CC03DD">
        <w:rPr>
          <w:rFonts w:ascii="Times New Roman" w:hAnsi="Times New Roman" w:cs="Times New Roman"/>
          <w:b/>
          <w:sz w:val="26"/>
          <w:szCs w:val="26"/>
        </w:rPr>
        <w:t>iên quan đến hoạt động</w:t>
      </w:r>
      <w:r w:rsidR="00CC03DD">
        <w:rPr>
          <w:rFonts w:ascii="Times New Roman" w:hAnsi="Times New Roman" w:cs="Times New Roman"/>
          <w:b/>
          <w:sz w:val="26"/>
          <w:szCs w:val="26"/>
        </w:rPr>
        <w:t xml:space="preserve"> </w:t>
      </w:r>
      <w:r w:rsidR="00CC03DD" w:rsidRPr="00CC03DD">
        <w:rPr>
          <w:rFonts w:ascii="Times New Roman" w:hAnsi="Times New Roman" w:cs="Times New Roman"/>
          <w:b/>
          <w:sz w:val="26"/>
          <w:szCs w:val="26"/>
        </w:rPr>
        <w:t>sản xuất,</w:t>
      </w:r>
      <w:r w:rsidR="00CC03DD">
        <w:rPr>
          <w:rFonts w:ascii="Times New Roman" w:hAnsi="Times New Roman" w:cs="Times New Roman"/>
          <w:b/>
          <w:sz w:val="26"/>
          <w:szCs w:val="26"/>
        </w:rPr>
        <w:br/>
        <w:t>k</w:t>
      </w:r>
      <w:r w:rsidR="00CC03DD" w:rsidRPr="00CC03DD">
        <w:rPr>
          <w:rFonts w:ascii="Times New Roman" w:hAnsi="Times New Roman" w:cs="Times New Roman"/>
          <w:b/>
          <w:sz w:val="26"/>
          <w:szCs w:val="26"/>
        </w:rPr>
        <w:t>inh doanh</w:t>
      </w:r>
      <w:r w:rsidR="00CC03DD">
        <w:rPr>
          <w:rFonts w:ascii="Times New Roman" w:hAnsi="Times New Roman" w:cs="Times New Roman"/>
          <w:b/>
          <w:sz w:val="26"/>
          <w:szCs w:val="26"/>
        </w:rPr>
        <w:t xml:space="preserve"> t</w:t>
      </w:r>
      <w:r w:rsidR="00CC03DD" w:rsidRPr="00CC03DD">
        <w:rPr>
          <w:rFonts w:ascii="Times New Roman" w:hAnsi="Times New Roman" w:cs="Times New Roman"/>
          <w:b/>
          <w:sz w:val="26"/>
          <w:szCs w:val="26"/>
        </w:rPr>
        <w:t xml:space="preserve">huộc phạm vi, chức năng quản lý của </w:t>
      </w:r>
      <w:r w:rsidR="00CC03DD">
        <w:rPr>
          <w:rFonts w:ascii="Times New Roman" w:hAnsi="Times New Roman" w:cs="Times New Roman"/>
          <w:b/>
          <w:sz w:val="26"/>
          <w:szCs w:val="26"/>
        </w:rPr>
        <w:t>B</w:t>
      </w:r>
      <w:r w:rsidR="00CC03DD" w:rsidRPr="00CC03DD">
        <w:rPr>
          <w:rFonts w:ascii="Times New Roman" w:hAnsi="Times New Roman" w:cs="Times New Roman"/>
          <w:b/>
          <w:sz w:val="26"/>
          <w:szCs w:val="26"/>
        </w:rPr>
        <w:t xml:space="preserve">ộ </w:t>
      </w:r>
      <w:r w:rsidR="00CC03DD">
        <w:rPr>
          <w:rFonts w:ascii="Times New Roman" w:hAnsi="Times New Roman" w:cs="Times New Roman"/>
          <w:b/>
          <w:sz w:val="26"/>
          <w:szCs w:val="26"/>
        </w:rPr>
        <w:t>G</w:t>
      </w:r>
      <w:r w:rsidR="00CC03DD" w:rsidRPr="00CC03DD">
        <w:rPr>
          <w:rFonts w:ascii="Times New Roman" w:hAnsi="Times New Roman" w:cs="Times New Roman"/>
          <w:b/>
          <w:sz w:val="26"/>
          <w:szCs w:val="26"/>
        </w:rPr>
        <w:t xml:space="preserve">iáo dục và </w:t>
      </w:r>
      <w:r w:rsidR="00CC03DD">
        <w:rPr>
          <w:rFonts w:ascii="Times New Roman" w:hAnsi="Times New Roman" w:cs="Times New Roman"/>
          <w:b/>
          <w:sz w:val="26"/>
          <w:szCs w:val="26"/>
        </w:rPr>
        <w:t>Đ</w:t>
      </w:r>
      <w:r w:rsidR="00CC03DD" w:rsidRPr="00CC03DD">
        <w:rPr>
          <w:rFonts w:ascii="Times New Roman" w:hAnsi="Times New Roman" w:cs="Times New Roman"/>
          <w:b/>
          <w:sz w:val="26"/>
          <w:szCs w:val="26"/>
        </w:rPr>
        <w:t>ào tạo</w:t>
      </w:r>
    </w:p>
    <w:p w14:paraId="2989FA95" w14:textId="1BAB9D27" w:rsidR="00CC03DD" w:rsidRPr="00CC03DD" w:rsidRDefault="00CC03DD" w:rsidP="001B1924">
      <w:pPr>
        <w:spacing w:after="0" w:line="240" w:lineRule="auto"/>
        <w:jc w:val="center"/>
        <w:rPr>
          <w:rFonts w:ascii="Times New Roman" w:hAnsi="Times New Roman" w:cs="Times New Roman"/>
          <w:bCs/>
          <w:i/>
          <w:iCs/>
        </w:rPr>
      </w:pPr>
      <w:r w:rsidRPr="00CC03DD">
        <w:rPr>
          <w:rFonts w:ascii="Times New Roman" w:hAnsi="Times New Roman" w:cs="Times New Roman"/>
          <w:bCs/>
          <w:i/>
          <w:iCs/>
          <w:sz w:val="26"/>
          <w:szCs w:val="26"/>
        </w:rPr>
        <w:t>(Kèm theo Quyết định số     /QĐ-BGDĐT ngày   tháng     năm 2025</w:t>
      </w:r>
      <w:r w:rsidRPr="00CC03DD">
        <w:rPr>
          <w:rFonts w:ascii="Times New Roman" w:hAnsi="Times New Roman" w:cs="Times New Roman"/>
          <w:bCs/>
          <w:i/>
          <w:iCs/>
          <w:sz w:val="26"/>
          <w:szCs w:val="26"/>
        </w:rPr>
        <w:br/>
        <w:t>của Bộ trưởng Bộ Giáo dục và Đào tạo)</w:t>
      </w:r>
    </w:p>
    <w:p w14:paraId="6B72DCE3" w14:textId="77777777" w:rsidR="001B1924" w:rsidRPr="00CC03DD" w:rsidRDefault="001B1924" w:rsidP="001B1924">
      <w:pPr>
        <w:spacing w:after="120" w:line="240" w:lineRule="auto"/>
        <w:jc w:val="both"/>
        <w:rPr>
          <w:rFonts w:ascii="Times New Roman" w:hAnsi="Times New Roman" w:cs="Times New Roman"/>
        </w:rPr>
      </w:pPr>
      <w:r w:rsidRPr="00CC03D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BF75EE2" wp14:editId="2897E30D">
                <wp:simplePos x="0" y="0"/>
                <wp:positionH relativeFrom="column">
                  <wp:posOffset>1885406</wp:posOffset>
                </wp:positionH>
                <wp:positionV relativeFrom="paragraph">
                  <wp:posOffset>43815</wp:posOffset>
                </wp:positionV>
                <wp:extent cx="2160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E1C8D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5pt,3.45pt" to="31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" strokecolor="black [3200]" strokeweight=".5pt">
                <v:stroke joinstyle="miter"/>
              </v:line>
            </w:pict>
          </mc:Fallback>
        </mc:AlternateContent>
      </w:r>
    </w:p>
    <w:p w14:paraId="4215BA41" w14:textId="398777D6" w:rsidR="0055361C" w:rsidRPr="00CC03DD" w:rsidRDefault="0055361C"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A. Ngành nghề kinh doanh có điều kiện</w:t>
      </w:r>
    </w:p>
    <w:p w14:paraId="423F271C" w14:textId="45E783CF" w:rsidR="00216F26" w:rsidRPr="00CC03DD" w:rsidRDefault="00216F26" w:rsidP="00216F2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 xml:space="preserve">I. </w:t>
      </w:r>
      <w:r w:rsidR="00046296" w:rsidRPr="00CC03DD">
        <w:rPr>
          <w:rFonts w:ascii="Times New Roman" w:hAnsi="Times New Roman" w:cs="Times New Roman"/>
          <w:b/>
          <w:sz w:val="28"/>
          <w:szCs w:val="28"/>
        </w:rPr>
        <w:t>HOẠT ĐỘNG CỦA CƠ SỞ GIÁO DỤC ĐẠI HỌC</w:t>
      </w:r>
    </w:p>
    <w:p w14:paraId="0BCC32D2" w14:textId="77777777" w:rsidR="00216F26" w:rsidRPr="00CC03DD" w:rsidRDefault="00216F26" w:rsidP="00216F2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 Thủ tục Chuyển đổi loại hình trường đại học dân lập sang loại hình trường đại học tư thục (1.001968)</w:t>
      </w:r>
    </w:p>
    <w:p w14:paraId="33C64701" w14:textId="77777777" w:rsidR="00216F26" w:rsidRPr="00CC03DD" w:rsidRDefault="00216F26" w:rsidP="00216F26">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1.1. Nội dung đơn giản hóa </w:t>
      </w:r>
    </w:p>
    <w:p w14:paraId="589ECB5A" w14:textId="77777777" w:rsidR="00216F26" w:rsidRPr="00CC03DD" w:rsidRDefault="00216F26" w:rsidP="00216F26">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 theo đó:</w:t>
      </w:r>
    </w:p>
    <w:p w14:paraId="5EEC1B4D" w14:textId="77777777" w:rsidR="00216F26" w:rsidRPr="00CC03DD" w:rsidRDefault="00216F26" w:rsidP="00216F26">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Bãi bỏ 0 điều kiện kinh doanh;</w:t>
      </w:r>
    </w:p>
    <w:p w14:paraId="22E0507C" w14:textId="77777777" w:rsidR="00216F26" w:rsidRPr="00CC03DD" w:rsidRDefault="00216F26" w:rsidP="00216F26">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Cắt giảm thời gian giải quyết TTHC: 30 ngày làm việc.</w:t>
      </w:r>
    </w:p>
    <w:p w14:paraId="127C7406" w14:textId="77777777" w:rsidR="00216F26" w:rsidRPr="00CC03DD" w:rsidRDefault="00216F26" w:rsidP="00216F26">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Lý do:</w:t>
      </w:r>
      <w:r w:rsidRPr="00CC03DD">
        <w:rPr>
          <w:rFonts w:ascii="Times New Roman" w:hAnsi="Times New Roman" w:cs="Times New Roman"/>
          <w:sz w:val="28"/>
          <w:szCs w:val="28"/>
          <w:lang w:val="pt-BR"/>
        </w:rPr>
        <w:t xml:space="preserve"> Không còn loại hình trường đại học dân lập trên thực tế (không còn đối tượng thực thi).</w:t>
      </w:r>
    </w:p>
    <w:p w14:paraId="4B7BCEE3" w14:textId="77777777" w:rsidR="00216F26" w:rsidRPr="00CC03DD" w:rsidRDefault="00216F26" w:rsidP="00216F26">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1.2. Kiến nghị thực thi </w:t>
      </w:r>
    </w:p>
    <w:p w14:paraId="67BCC9F5" w14:textId="77777777" w:rsidR="00216F26" w:rsidRPr="00CC03DD" w:rsidRDefault="00216F26" w:rsidP="00216F26">
      <w:pPr>
        <w:spacing w:before="80" w:after="80" w:line="264" w:lineRule="auto"/>
        <w:ind w:firstLine="720"/>
        <w:jc w:val="both"/>
        <w:rPr>
          <w:rFonts w:ascii="Times New Roman" w:hAnsi="Times New Roman" w:cs="Times New Roman"/>
          <w:iCs/>
          <w:sz w:val="28"/>
          <w:szCs w:val="28"/>
          <w:lang w:val="pt-BR"/>
        </w:rPr>
      </w:pPr>
      <w:r w:rsidRPr="00CC03DD">
        <w:rPr>
          <w:rFonts w:ascii="Times New Roman" w:hAnsi="Times New Roman" w:cs="Times New Roman"/>
          <w:iCs/>
          <w:sz w:val="28"/>
          <w:szCs w:val="28"/>
          <w:lang w:val="pt-BR"/>
        </w:rPr>
        <w:t>Bãi bỏ Thông tư số 45/2014/TT-BGDĐT ngày 17/12/2014 của Bộ trưởng Bộ Giáo dục và Đào tạo quy định việc chuyển đổi loại hình trường đại học dân lập sang loại hình trường đại học tư thục.</w:t>
      </w:r>
    </w:p>
    <w:p w14:paraId="509CA0A2" w14:textId="257EECFA" w:rsidR="00216F26" w:rsidRPr="00CC03DD" w:rsidRDefault="00216F26" w:rsidP="00216F26">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1.3. Lợi ích phương án đơn giản hóa </w:t>
      </w:r>
    </w:p>
    <w:p w14:paraId="23CB3E85" w14:textId="75E5AEF0" w:rsidR="00216F26" w:rsidRPr="00CC03DD" w:rsidRDefault="00216F26" w:rsidP="00216F2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Pr="00CC03DD">
        <w:rPr>
          <w:rFonts w:ascii="Times New Roman" w:hAnsi="Times New Roman" w:cs="Times New Roman"/>
          <w:b/>
          <w:sz w:val="28"/>
          <w:szCs w:val="28"/>
        </w:rPr>
        <w:t>1</w:t>
      </w:r>
      <w:r w:rsidR="00EA7F40">
        <w:rPr>
          <w:rFonts w:ascii="Times New Roman" w:hAnsi="Times New Roman" w:cs="Times New Roman"/>
          <w:b/>
          <w:sz w:val="28"/>
          <w:szCs w:val="28"/>
        </w:rPr>
        <w:t>,</w:t>
      </w:r>
      <w:r w:rsidRPr="00CC03DD">
        <w:rPr>
          <w:rFonts w:ascii="Times New Roman" w:hAnsi="Times New Roman" w:cs="Times New Roman"/>
          <w:b/>
          <w:sz w:val="28"/>
          <w:szCs w:val="28"/>
        </w:rPr>
        <w:t>879</w:t>
      </w:r>
      <w:r w:rsidR="00EA7F40">
        <w:rPr>
          <w:rFonts w:ascii="Times New Roman" w:hAnsi="Times New Roman" w:cs="Times New Roman"/>
          <w:b/>
          <w:sz w:val="28"/>
          <w:szCs w:val="28"/>
        </w:rPr>
        <w:t xml:space="preserve"> </w:t>
      </w:r>
      <w:r w:rsidR="00EA7F40" w:rsidRPr="00EA7F40">
        <w:rPr>
          <w:rFonts w:ascii="Times New Roman" w:hAnsi="Times New Roman" w:cs="Times New Roman"/>
          <w:sz w:val="28"/>
          <w:szCs w:val="28"/>
        </w:rPr>
        <w:t>triệu</w:t>
      </w:r>
      <w:r w:rsidR="00EA7F40">
        <w:rPr>
          <w:rFonts w:ascii="Times New Roman" w:hAnsi="Times New Roman" w:cs="Times New Roman"/>
          <w:b/>
          <w:sz w:val="28"/>
          <w:szCs w:val="28"/>
        </w:rPr>
        <w:t xml:space="preserve"> </w:t>
      </w:r>
      <w:r w:rsidRPr="00CC03DD">
        <w:rPr>
          <w:rFonts w:ascii="Times New Roman" w:hAnsi="Times New Roman" w:cs="Times New Roman"/>
          <w:bCs/>
          <w:sz w:val="28"/>
          <w:szCs w:val="28"/>
        </w:rPr>
        <w:t>đồng/năm</w:t>
      </w:r>
    </w:p>
    <w:p w14:paraId="472A3BB9" w14:textId="77777777" w:rsidR="00216F26" w:rsidRPr="00CC03DD" w:rsidRDefault="00216F26" w:rsidP="00216F2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3A420605" w14:textId="151A72B4" w:rsidR="00216F26" w:rsidRPr="00CC03DD" w:rsidRDefault="00216F26" w:rsidP="00216F2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Pr="00CC03DD">
        <w:rPr>
          <w:rFonts w:ascii="Times New Roman" w:hAnsi="Times New Roman" w:cs="Times New Roman"/>
          <w:b/>
          <w:sz w:val="28"/>
          <w:szCs w:val="28"/>
        </w:rPr>
        <w:t>1</w:t>
      </w:r>
      <w:r w:rsidR="00EA7F40">
        <w:rPr>
          <w:rFonts w:ascii="Times New Roman" w:hAnsi="Times New Roman" w:cs="Times New Roman"/>
          <w:b/>
          <w:sz w:val="28"/>
          <w:szCs w:val="28"/>
        </w:rPr>
        <w:t>,</w:t>
      </w:r>
      <w:r w:rsidRPr="00CC03DD">
        <w:rPr>
          <w:rFonts w:ascii="Times New Roman" w:hAnsi="Times New Roman" w:cs="Times New Roman"/>
          <w:b/>
          <w:sz w:val="28"/>
          <w:szCs w:val="28"/>
        </w:rPr>
        <w:t>879</w:t>
      </w:r>
      <w:r w:rsidR="00EA7F40">
        <w:rPr>
          <w:rFonts w:ascii="Times New Roman" w:hAnsi="Times New Roman" w:cs="Times New Roman"/>
          <w:b/>
          <w:sz w:val="28"/>
          <w:szCs w:val="28"/>
        </w:rPr>
        <w:t xml:space="preserve"> </w:t>
      </w:r>
      <w:r w:rsidR="00EA7F40">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11EDB12E" w14:textId="77777777" w:rsidR="00216F26" w:rsidRPr="00CC03DD" w:rsidRDefault="00216F26" w:rsidP="00216F2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w:t>
      </w:r>
      <w:r w:rsidRPr="00CC03DD">
        <w:rPr>
          <w:rFonts w:ascii="Times New Roman" w:hAnsi="Times New Roman" w:cs="Times New Roman"/>
          <w:bCs/>
          <w:sz w:val="28"/>
          <w:szCs w:val="28"/>
        </w:rPr>
        <w:t xml:space="preserve"> %.</w:t>
      </w:r>
    </w:p>
    <w:p w14:paraId="55EFD759" w14:textId="77777777" w:rsidR="00CC03DD" w:rsidRPr="00CC03DD" w:rsidRDefault="00CC03DD" w:rsidP="00046296">
      <w:pPr>
        <w:spacing w:before="80" w:after="80" w:line="264" w:lineRule="auto"/>
        <w:ind w:firstLine="720"/>
        <w:jc w:val="both"/>
        <w:rPr>
          <w:rFonts w:ascii="Times New Roman" w:hAnsi="Times New Roman" w:cs="Times New Roman"/>
          <w:b/>
          <w:sz w:val="28"/>
          <w:szCs w:val="28"/>
        </w:rPr>
      </w:pPr>
    </w:p>
    <w:p w14:paraId="5BD2DD0C" w14:textId="61174CF2" w:rsidR="00046296" w:rsidRPr="00CC03DD" w:rsidRDefault="00CC03DD" w:rsidP="0004629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II</w:t>
      </w:r>
      <w:r w:rsidR="00046296" w:rsidRPr="00CC03DD">
        <w:rPr>
          <w:rFonts w:ascii="Times New Roman" w:hAnsi="Times New Roman" w:cs="Times New Roman"/>
          <w:b/>
          <w:sz w:val="28"/>
          <w:szCs w:val="28"/>
        </w:rPr>
        <w:t>. HOẠT ĐỘNG CỦA CƠ SỞ GIÁO DỤC THƯỜNG XUYÊN</w:t>
      </w:r>
    </w:p>
    <w:p w14:paraId="2B27280F" w14:textId="4AD605B5" w:rsidR="00046296" w:rsidRPr="00CC03DD" w:rsidRDefault="00046296" w:rsidP="0004629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 xml:space="preserve">1. Thủ tục </w:t>
      </w:r>
      <w:r w:rsidRPr="00CC03DD">
        <w:rPr>
          <w:rFonts w:ascii="Times New Roman" w:hAnsi="Times New Roman" w:cs="Times New Roman"/>
          <w:b/>
          <w:sz w:val="28"/>
          <w:szCs w:val="28"/>
          <w:lang w:val="vi-VN"/>
        </w:rPr>
        <w:t>Xếp hạng Trung tâm giáo dục thường xuyên</w:t>
      </w:r>
      <w:r w:rsidRPr="00CC03DD">
        <w:rPr>
          <w:rFonts w:ascii="Times New Roman" w:hAnsi="Times New Roman" w:cs="Times New Roman"/>
          <w:b/>
          <w:sz w:val="28"/>
          <w:szCs w:val="28"/>
        </w:rPr>
        <w:t xml:space="preserve"> (1.000729)</w:t>
      </w:r>
    </w:p>
    <w:p w14:paraId="18389561" w14:textId="77777777" w:rsidR="00046296" w:rsidRPr="00CC03DD" w:rsidRDefault="00046296" w:rsidP="0004629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13.1. Nội dung đơn giản hóa</w:t>
      </w:r>
    </w:p>
    <w:p w14:paraId="4DC75A1E" w14:textId="77777777" w:rsidR="00046296" w:rsidRPr="00CC03DD" w:rsidRDefault="00046296" w:rsidP="00046296">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sz w:val="28"/>
          <w:szCs w:val="28"/>
        </w:rPr>
        <w:t xml:space="preserve">a) Đơn giản hóa 02 điều kiện về: </w:t>
      </w:r>
      <w:r w:rsidRPr="00CC03DD">
        <w:rPr>
          <w:rFonts w:ascii="Times New Roman" w:hAnsi="Times New Roman" w:cs="Times New Roman"/>
          <w:i/>
          <w:iCs/>
          <w:sz w:val="28"/>
          <w:szCs w:val="28"/>
        </w:rPr>
        <w:t xml:space="preserve">Cơ cấu tổ chức và đội ngũ cán bộ, giáo viên: Bỏ các tiêu chí đánh giá về trình độ ngoại ngữ, trình độ tin học; Chất lượng </w:t>
      </w:r>
      <w:r w:rsidRPr="00CC03DD">
        <w:rPr>
          <w:rFonts w:ascii="Times New Roman" w:hAnsi="Times New Roman" w:cs="Times New Roman"/>
          <w:i/>
          <w:iCs/>
          <w:sz w:val="28"/>
          <w:szCs w:val="28"/>
        </w:rPr>
        <w:lastRenderedPageBreak/>
        <w:t>giáo dục, đào tạo và hiệu quả hoạt động: Bỏ tiêu chí chất lượng giáo dục, đào tạo</w:t>
      </w:r>
      <w:r w:rsidRPr="00CC03DD">
        <w:rPr>
          <w:rFonts w:ascii="Times New Roman" w:hAnsi="Times New Roman" w:cs="Times New Roman"/>
          <w:sz w:val="28"/>
          <w:szCs w:val="28"/>
        </w:rPr>
        <w:t>.</w:t>
      </w:r>
    </w:p>
    <w:p w14:paraId="73D90D5B" w14:textId="77777777" w:rsidR="00046296" w:rsidRPr="00CC03DD" w:rsidRDefault="00046296" w:rsidP="00046296">
      <w:pPr>
        <w:spacing w:before="80" w:after="80" w:line="264" w:lineRule="auto"/>
        <w:ind w:firstLine="720"/>
        <w:jc w:val="both"/>
        <w:rPr>
          <w:rFonts w:ascii="Times New Roman" w:hAnsi="Times New Roman" w:cs="Times New Roman"/>
          <w:spacing w:val="3"/>
          <w:sz w:val="28"/>
          <w:szCs w:val="28"/>
          <w:shd w:val="clear" w:color="auto" w:fill="FFFFFF"/>
        </w:rPr>
      </w:pPr>
      <w:r w:rsidRPr="00CC03DD">
        <w:rPr>
          <w:rFonts w:ascii="Times New Roman" w:hAnsi="Times New Roman" w:cs="Times New Roman"/>
          <w:b/>
          <w:bCs/>
          <w:spacing w:val="3"/>
          <w:sz w:val="28"/>
          <w:szCs w:val="28"/>
          <w:shd w:val="clear" w:color="auto" w:fill="FFFFFF"/>
        </w:rPr>
        <w:t>Lý do:</w:t>
      </w:r>
      <w:r w:rsidRPr="00CC03DD">
        <w:rPr>
          <w:rFonts w:ascii="Times New Roman" w:hAnsi="Times New Roman" w:cs="Times New Roman"/>
          <w:spacing w:val="3"/>
          <w:sz w:val="28"/>
          <w:szCs w:val="28"/>
          <w:shd w:val="clear" w:color="auto" w:fill="FFFFFF"/>
        </w:rPr>
        <w:t xml:space="preserve"> </w:t>
      </w:r>
      <w:r w:rsidRPr="00CC03DD">
        <w:rPr>
          <w:rFonts w:ascii="Times New Roman" w:hAnsi="Times New Roman" w:cs="Times New Roman"/>
          <w:sz w:val="28"/>
          <w:szCs w:val="28"/>
          <w:lang w:val="pt-BR"/>
        </w:rPr>
        <w:t>Cắt giảm , đơn giản hóa điều kiện đầu tư, kinh doanh theo Nghị quyết số 66/NQ-CP.</w:t>
      </w:r>
    </w:p>
    <w:p w14:paraId="68E261CE" w14:textId="77777777" w:rsidR="00046296" w:rsidRPr="00CC03DD" w:rsidRDefault="00046296" w:rsidP="00046296">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 Giảm tổng thời gian giải quyết TTHC từ 30 ngày làm việc  xuống 20 ngày làm việc.</w:t>
      </w:r>
    </w:p>
    <w:p w14:paraId="4FCEFE84" w14:textId="77777777" w:rsidR="00046296" w:rsidRPr="00CC03DD" w:rsidRDefault="00046296" w:rsidP="00046296">
      <w:pPr>
        <w:spacing w:before="80" w:after="80" w:line="264" w:lineRule="auto"/>
        <w:ind w:firstLine="720"/>
        <w:jc w:val="both"/>
        <w:rPr>
          <w:rFonts w:ascii="Times New Roman" w:hAnsi="Times New Roman" w:cs="Times New Roman"/>
          <w:spacing w:val="3"/>
          <w:sz w:val="28"/>
          <w:szCs w:val="28"/>
          <w:shd w:val="clear" w:color="auto" w:fill="FFFFFF"/>
        </w:rPr>
      </w:pPr>
      <w:r w:rsidRPr="00CC03DD">
        <w:rPr>
          <w:rFonts w:ascii="Times New Roman" w:hAnsi="Times New Roman" w:cs="Times New Roman"/>
          <w:b/>
          <w:bCs/>
          <w:spacing w:val="3"/>
          <w:sz w:val="28"/>
          <w:szCs w:val="28"/>
          <w:shd w:val="clear" w:color="auto" w:fill="FFFFFF"/>
        </w:rPr>
        <w:t>Lý do:</w:t>
      </w:r>
      <w:r w:rsidRPr="00CC03DD">
        <w:rPr>
          <w:rFonts w:ascii="Times New Roman" w:hAnsi="Times New Roman" w:cs="Times New Roman"/>
          <w:spacing w:val="3"/>
          <w:sz w:val="28"/>
          <w:szCs w:val="28"/>
          <w:shd w:val="clear" w:color="auto" w:fill="FFFFFF"/>
        </w:rPr>
        <w:t xml:space="preserve"> </w:t>
      </w:r>
      <w:r w:rsidRPr="00CC03DD">
        <w:rPr>
          <w:rFonts w:ascii="Times New Roman" w:hAnsi="Times New Roman" w:cs="Times New Roman"/>
          <w:sz w:val="28"/>
          <w:szCs w:val="28"/>
          <w:lang w:val="pt-BR"/>
        </w:rPr>
        <w:t>Cắt giảm ít nhất 30% thời gian giải quyết TTHC theo yêu cầu của Nghị quyết số 66/NQ-CP</w:t>
      </w:r>
      <w:r w:rsidRPr="00CC03DD">
        <w:rPr>
          <w:rFonts w:ascii="Times New Roman" w:hAnsi="Times New Roman" w:cs="Times New Roman"/>
          <w:spacing w:val="3"/>
          <w:sz w:val="28"/>
          <w:szCs w:val="28"/>
          <w:shd w:val="clear" w:color="auto" w:fill="FFFFFF"/>
        </w:rPr>
        <w:t>.</w:t>
      </w:r>
    </w:p>
    <w:p w14:paraId="5306F042" w14:textId="0FA5D3F6" w:rsidR="00046296" w:rsidRPr="00CC03DD" w:rsidRDefault="00046296" w:rsidP="00046296">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1.2. Kiến nghị thực thi </w:t>
      </w:r>
    </w:p>
    <w:p w14:paraId="4C3BF9CE" w14:textId="77777777" w:rsidR="00046296" w:rsidRPr="00CC03DD" w:rsidRDefault="00046296" w:rsidP="00046296">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sz w:val="28"/>
          <w:szCs w:val="28"/>
        </w:rPr>
        <w:t>a) Sửa đổi, bổ sung nhóm tiêu chí II, IV tại Phụ lục kèm theo Thông tư số 48/2008/TT-BGDĐT.</w:t>
      </w:r>
    </w:p>
    <w:p w14:paraId="33EB27E8" w14:textId="4D3E226B" w:rsidR="00046296" w:rsidRPr="00CC03DD" w:rsidRDefault="00046296" w:rsidP="0004629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w:t>
      </w:r>
      <w:r w:rsidR="00AC0C86">
        <w:rPr>
          <w:rFonts w:ascii="Times New Roman" w:hAnsi="Times New Roman" w:cs="Times New Roman"/>
          <w:b/>
          <w:sz w:val="28"/>
          <w:szCs w:val="28"/>
        </w:rPr>
        <w:t xml:space="preserve">  </w:t>
      </w:r>
      <w:bookmarkStart w:id="0" w:name="_GoBack"/>
      <w:bookmarkEnd w:id="0"/>
      <w:r w:rsidRPr="00CC03DD">
        <w:rPr>
          <w:rFonts w:ascii="Times New Roman" w:hAnsi="Times New Roman" w:cs="Times New Roman"/>
          <w:b/>
          <w:sz w:val="28"/>
          <w:szCs w:val="28"/>
        </w:rPr>
        <w:t>.3. Lợi ích phương án đơn giản hóa</w:t>
      </w:r>
    </w:p>
    <w:p w14:paraId="5F66C17A" w14:textId="46D30A86" w:rsidR="00046296" w:rsidRPr="00CC03DD" w:rsidRDefault="00046296" w:rsidP="00046296">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sz w:val="28"/>
          <w:szCs w:val="28"/>
        </w:rPr>
        <w:t xml:space="preserve">- Chi phí tuân thủ TTHC trước khi đơn giản hóa: </w:t>
      </w:r>
      <w:r w:rsidRPr="00CC03DD">
        <w:rPr>
          <w:rFonts w:ascii="Times New Roman" w:hAnsi="Times New Roman" w:cs="Times New Roman"/>
          <w:b/>
          <w:sz w:val="28"/>
          <w:szCs w:val="28"/>
        </w:rPr>
        <w:t>5</w:t>
      </w:r>
      <w:r w:rsidR="00EA7F40">
        <w:rPr>
          <w:rFonts w:ascii="Times New Roman" w:hAnsi="Times New Roman" w:cs="Times New Roman"/>
          <w:b/>
          <w:sz w:val="28"/>
          <w:szCs w:val="28"/>
        </w:rPr>
        <w:t>,</w:t>
      </w:r>
      <w:r w:rsidRPr="00CC03DD">
        <w:rPr>
          <w:rFonts w:ascii="Times New Roman" w:hAnsi="Times New Roman" w:cs="Times New Roman"/>
          <w:b/>
          <w:sz w:val="28"/>
          <w:szCs w:val="28"/>
        </w:rPr>
        <w:t>892</w:t>
      </w:r>
      <w:r w:rsidRPr="00CC03DD">
        <w:rPr>
          <w:rFonts w:ascii="Times New Roman" w:hAnsi="Times New Roman" w:cs="Times New Roman"/>
          <w:sz w:val="28"/>
          <w:szCs w:val="28"/>
        </w:rPr>
        <w:t xml:space="preserve"> </w:t>
      </w:r>
      <w:r w:rsidR="00EA7F40">
        <w:rPr>
          <w:rFonts w:ascii="Times New Roman" w:hAnsi="Times New Roman" w:cs="Times New Roman"/>
          <w:sz w:val="28"/>
          <w:szCs w:val="28"/>
        </w:rPr>
        <w:t xml:space="preserve">triệu </w:t>
      </w:r>
      <w:r w:rsidRPr="00CC03DD">
        <w:rPr>
          <w:rFonts w:ascii="Times New Roman" w:hAnsi="Times New Roman" w:cs="Times New Roman"/>
          <w:sz w:val="28"/>
          <w:szCs w:val="28"/>
        </w:rPr>
        <w:t>đồng/năm</w:t>
      </w:r>
    </w:p>
    <w:p w14:paraId="04194921" w14:textId="7895366E" w:rsidR="00046296" w:rsidRPr="00CC03DD" w:rsidRDefault="00046296" w:rsidP="00046296">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sz w:val="28"/>
          <w:szCs w:val="28"/>
        </w:rPr>
        <w:t xml:space="preserve">- Chi phí tuân thủ TTHC sau khi đơn giản hóa: </w:t>
      </w:r>
      <w:r w:rsidRPr="00CC03DD">
        <w:rPr>
          <w:rFonts w:ascii="Times New Roman" w:hAnsi="Times New Roman" w:cs="Times New Roman"/>
          <w:b/>
          <w:sz w:val="28"/>
          <w:szCs w:val="28"/>
        </w:rPr>
        <w:t>3</w:t>
      </w:r>
      <w:r w:rsidR="00EA7F40">
        <w:rPr>
          <w:rFonts w:ascii="Times New Roman" w:hAnsi="Times New Roman" w:cs="Times New Roman"/>
          <w:b/>
          <w:sz w:val="28"/>
          <w:szCs w:val="28"/>
        </w:rPr>
        <w:t>,</w:t>
      </w:r>
      <w:r w:rsidRPr="00CC03DD">
        <w:rPr>
          <w:rFonts w:ascii="Times New Roman" w:hAnsi="Times New Roman" w:cs="Times New Roman"/>
          <w:b/>
          <w:sz w:val="28"/>
          <w:szCs w:val="28"/>
        </w:rPr>
        <w:t>8</w:t>
      </w:r>
      <w:r w:rsidR="00EA7F40">
        <w:rPr>
          <w:rFonts w:ascii="Times New Roman" w:hAnsi="Times New Roman" w:cs="Times New Roman"/>
          <w:b/>
          <w:sz w:val="28"/>
          <w:szCs w:val="28"/>
        </w:rPr>
        <w:t>3</w:t>
      </w:r>
      <w:r w:rsidRPr="00CC03DD">
        <w:rPr>
          <w:rFonts w:ascii="Times New Roman" w:hAnsi="Times New Roman" w:cs="Times New Roman"/>
          <w:sz w:val="28"/>
          <w:szCs w:val="28"/>
        </w:rPr>
        <w:t xml:space="preserve"> </w:t>
      </w:r>
      <w:r w:rsidR="00EA7F40">
        <w:rPr>
          <w:rFonts w:ascii="Times New Roman" w:hAnsi="Times New Roman" w:cs="Times New Roman"/>
          <w:sz w:val="28"/>
          <w:szCs w:val="28"/>
        </w:rPr>
        <w:t xml:space="preserve">triệu </w:t>
      </w:r>
      <w:r w:rsidRPr="00CC03DD">
        <w:rPr>
          <w:rFonts w:ascii="Times New Roman" w:hAnsi="Times New Roman" w:cs="Times New Roman"/>
          <w:sz w:val="28"/>
          <w:szCs w:val="28"/>
        </w:rPr>
        <w:t>đồng/năm.</w:t>
      </w:r>
    </w:p>
    <w:p w14:paraId="5917285D" w14:textId="054E585F" w:rsidR="00046296" w:rsidRPr="00CC03DD" w:rsidRDefault="00046296" w:rsidP="00046296">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sz w:val="28"/>
          <w:szCs w:val="28"/>
        </w:rPr>
        <w:t xml:space="preserve">- Chi phí tiết kiệm: </w:t>
      </w:r>
      <w:r w:rsidRPr="00CC03DD">
        <w:rPr>
          <w:rFonts w:ascii="Times New Roman" w:hAnsi="Times New Roman" w:cs="Times New Roman"/>
          <w:b/>
          <w:sz w:val="28"/>
          <w:szCs w:val="28"/>
        </w:rPr>
        <w:t>2</w:t>
      </w:r>
      <w:r w:rsidR="00EA7F40">
        <w:rPr>
          <w:rFonts w:ascii="Times New Roman" w:hAnsi="Times New Roman" w:cs="Times New Roman"/>
          <w:b/>
          <w:sz w:val="28"/>
          <w:szCs w:val="28"/>
        </w:rPr>
        <w:t>,</w:t>
      </w:r>
      <w:r w:rsidRPr="00CC03DD">
        <w:rPr>
          <w:rFonts w:ascii="Times New Roman" w:hAnsi="Times New Roman" w:cs="Times New Roman"/>
          <w:b/>
          <w:sz w:val="28"/>
          <w:szCs w:val="28"/>
        </w:rPr>
        <w:t>062</w:t>
      </w:r>
      <w:r w:rsidRPr="00CC03DD">
        <w:rPr>
          <w:rFonts w:ascii="Times New Roman" w:hAnsi="Times New Roman" w:cs="Times New Roman"/>
          <w:sz w:val="28"/>
          <w:szCs w:val="28"/>
        </w:rPr>
        <w:t xml:space="preserve"> </w:t>
      </w:r>
      <w:r w:rsidR="00EA7F40">
        <w:rPr>
          <w:rFonts w:ascii="Times New Roman" w:hAnsi="Times New Roman" w:cs="Times New Roman"/>
          <w:sz w:val="28"/>
          <w:szCs w:val="28"/>
        </w:rPr>
        <w:t xml:space="preserve">triệu </w:t>
      </w:r>
      <w:r w:rsidRPr="00CC03DD">
        <w:rPr>
          <w:rFonts w:ascii="Times New Roman" w:hAnsi="Times New Roman" w:cs="Times New Roman"/>
          <w:sz w:val="28"/>
          <w:szCs w:val="28"/>
        </w:rPr>
        <w:t>đồng/năm.</w:t>
      </w:r>
    </w:p>
    <w:p w14:paraId="68746C85" w14:textId="77777777" w:rsidR="00046296" w:rsidRPr="00CC03DD" w:rsidRDefault="00046296" w:rsidP="00046296">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sz w:val="28"/>
          <w:szCs w:val="28"/>
        </w:rPr>
        <w:t xml:space="preserve">- Tỷ lệ cắt giảm chi phí: </w:t>
      </w:r>
      <w:r w:rsidRPr="00CC03DD">
        <w:rPr>
          <w:rFonts w:ascii="Times New Roman" w:hAnsi="Times New Roman" w:cs="Times New Roman"/>
          <w:b/>
          <w:sz w:val="28"/>
          <w:szCs w:val="28"/>
        </w:rPr>
        <w:t>35%</w:t>
      </w:r>
      <w:r w:rsidRPr="00CC03DD">
        <w:rPr>
          <w:rFonts w:ascii="Times New Roman" w:hAnsi="Times New Roman" w:cs="Times New Roman"/>
          <w:sz w:val="28"/>
          <w:szCs w:val="28"/>
        </w:rPr>
        <w:t xml:space="preserve">. </w:t>
      </w:r>
    </w:p>
    <w:p w14:paraId="748580A3" w14:textId="795C4964" w:rsidR="0055361C" w:rsidRPr="00CC03DD" w:rsidRDefault="0055361C" w:rsidP="005E40EB">
      <w:pPr>
        <w:spacing w:before="80" w:after="80" w:line="264" w:lineRule="auto"/>
        <w:ind w:firstLine="720"/>
        <w:jc w:val="both"/>
        <w:rPr>
          <w:rFonts w:ascii="Times New Roman" w:hAnsi="Times New Roman" w:cs="Times New Roman"/>
          <w:b/>
          <w:sz w:val="28"/>
          <w:szCs w:val="28"/>
        </w:rPr>
      </w:pPr>
    </w:p>
    <w:p w14:paraId="119AEE16" w14:textId="33ABCE54" w:rsidR="00046296" w:rsidRPr="00CC03DD" w:rsidRDefault="00046296" w:rsidP="0004629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 xml:space="preserve">III. </w:t>
      </w:r>
      <w:r w:rsidR="00CC03DD" w:rsidRPr="00CC03DD">
        <w:rPr>
          <w:rFonts w:ascii="Times New Roman" w:hAnsi="Times New Roman" w:cs="Times New Roman"/>
          <w:b/>
          <w:sz w:val="28"/>
          <w:szCs w:val="28"/>
        </w:rPr>
        <w:t>HOẠT ĐỘNG CỦA TRƯỜNG CHUYÊN BIỆT</w:t>
      </w:r>
    </w:p>
    <w:p w14:paraId="7FAC856D" w14:textId="77777777" w:rsidR="00046296" w:rsidRPr="00CC03DD" w:rsidRDefault="00046296" w:rsidP="0004629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 Thủ tục Cấp phép hoạt động giáo dục kỹ năng sống và hoạt động giáo dục ngoài giờ chính khóa  (1.000181)</w:t>
      </w:r>
    </w:p>
    <w:p w14:paraId="188792B9" w14:textId="77777777" w:rsidR="00046296" w:rsidRPr="00CC03DD" w:rsidRDefault="00046296" w:rsidP="00046296">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1.1. Nội dung đơn giản hóa </w:t>
      </w:r>
    </w:p>
    <w:p w14:paraId="24147AE1" w14:textId="77777777" w:rsidR="00046296" w:rsidRPr="00CC03DD" w:rsidRDefault="00046296" w:rsidP="00046296">
      <w:pPr>
        <w:spacing w:before="80" w:after="80" w:line="264" w:lineRule="auto"/>
        <w:ind w:firstLine="720"/>
        <w:jc w:val="both"/>
        <w:rPr>
          <w:rFonts w:ascii="Times New Roman" w:hAnsi="Times New Roman" w:cs="Times New Roman"/>
          <w:i/>
          <w:sz w:val="28"/>
          <w:szCs w:val="28"/>
        </w:rPr>
      </w:pPr>
      <w:r w:rsidRPr="00CC03DD">
        <w:rPr>
          <w:rFonts w:ascii="Times New Roman" w:hAnsi="Times New Roman" w:cs="Times New Roman"/>
          <w:sz w:val="28"/>
          <w:szCs w:val="28"/>
          <w:lang w:val="pt-BR"/>
        </w:rPr>
        <w:t>Bãi bỏ 02 thành phần hồ sơ: “</w:t>
      </w:r>
      <w:r w:rsidRPr="00CC03DD">
        <w:rPr>
          <w:rFonts w:ascii="Times New Roman" w:hAnsi="Times New Roman" w:cs="Times New Roman"/>
          <w:i/>
          <w:sz w:val="28"/>
          <w:szCs w:val="28"/>
          <w:lang w:val="pt-BR"/>
        </w:rPr>
        <w:t>G</w:t>
      </w:r>
      <w:r w:rsidRPr="00CC03DD">
        <w:rPr>
          <w:rFonts w:ascii="Times New Roman" w:hAnsi="Times New Roman" w:cs="Times New Roman"/>
          <w:i/>
          <w:sz w:val="28"/>
          <w:szCs w:val="28"/>
        </w:rPr>
        <w:t>iấy phép đăng ký kinh doanh”; “Kế hoạch hoạt động, giáo trình, tài liệu giảng dạy, huấn luyện”</w:t>
      </w:r>
    </w:p>
    <w:p w14:paraId="40BAE201" w14:textId="77777777" w:rsidR="00046296" w:rsidRPr="00CC03DD" w:rsidRDefault="00046296" w:rsidP="00046296">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Lý do:</w:t>
      </w:r>
      <w:r w:rsidRPr="00CC03DD">
        <w:rPr>
          <w:rFonts w:ascii="Times New Roman" w:hAnsi="Times New Roman" w:cs="Times New Roman"/>
          <w:sz w:val="28"/>
          <w:szCs w:val="28"/>
          <w:lang w:val="pt-BR"/>
        </w:rPr>
        <w:t xml:space="preserve"> Đẩy mạnh cắt giảm các thành phần hồ sơ đã có trong cơ sở dữ liệu, đơn giản hóa thủ tục hành chính.</w:t>
      </w:r>
    </w:p>
    <w:p w14:paraId="5C7D1927" w14:textId="77777777" w:rsidR="00046296" w:rsidRPr="00CC03DD" w:rsidRDefault="00046296" w:rsidP="00046296">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1.2. Kiến nghị thực thi </w:t>
      </w:r>
    </w:p>
    <w:p w14:paraId="463AD05F" w14:textId="77777777" w:rsidR="00046296" w:rsidRPr="00CC03DD" w:rsidRDefault="00046296" w:rsidP="00046296">
      <w:pPr>
        <w:spacing w:before="80" w:after="80" w:line="264" w:lineRule="auto"/>
        <w:ind w:firstLine="720"/>
        <w:jc w:val="both"/>
        <w:rPr>
          <w:rFonts w:ascii="Times New Roman" w:hAnsi="Times New Roman" w:cs="Times New Roman"/>
          <w:iCs/>
          <w:sz w:val="28"/>
          <w:szCs w:val="28"/>
          <w:lang w:val="pt-BR"/>
        </w:rPr>
      </w:pPr>
      <w:r w:rsidRPr="00CC03DD">
        <w:rPr>
          <w:rFonts w:ascii="Times New Roman" w:hAnsi="Times New Roman" w:cs="Times New Roman"/>
          <w:iCs/>
          <w:sz w:val="28"/>
          <w:szCs w:val="28"/>
          <w:lang w:val="pt-BR"/>
        </w:rPr>
        <w:t>Bãi bỏ điểm b, điểm d khoản 2 Điều 7 Thông tư số 04/2014/TT-BGDĐT ngày 28/02/2014 của Bộ trưởng Bộ Giáo dục và Đào tạo quy định Quản lý hoạt động giáo dục kỹ năng sống và hoạt động giáo dục ngoài giờ chính khóa.</w:t>
      </w:r>
    </w:p>
    <w:p w14:paraId="5958B93B" w14:textId="06E061EE" w:rsidR="00046296" w:rsidRPr="00CC03DD" w:rsidRDefault="00046296" w:rsidP="00046296">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1.3. Lợi ích phương án đơn giản hóa </w:t>
      </w:r>
    </w:p>
    <w:p w14:paraId="3BC6FBC7" w14:textId="53D8AB2C"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EA7F40" w:rsidRPr="00EA7F40">
        <w:rPr>
          <w:rFonts w:ascii="Times New Roman" w:hAnsi="Times New Roman" w:cs="Times New Roman"/>
          <w:b/>
          <w:bCs/>
          <w:sz w:val="28"/>
          <w:szCs w:val="28"/>
        </w:rPr>
        <w:t>0,</w:t>
      </w:r>
      <w:r w:rsidRPr="00CC03DD">
        <w:rPr>
          <w:rFonts w:ascii="Times New Roman" w:hAnsi="Times New Roman" w:cs="Times New Roman"/>
          <w:b/>
          <w:sz w:val="28"/>
          <w:szCs w:val="28"/>
        </w:rPr>
        <w:t>65</w:t>
      </w:r>
      <w:r w:rsidR="00EA7F40">
        <w:rPr>
          <w:rFonts w:ascii="Times New Roman" w:hAnsi="Times New Roman" w:cs="Times New Roman"/>
          <w:b/>
          <w:sz w:val="28"/>
          <w:szCs w:val="28"/>
        </w:rPr>
        <w:t>4</w:t>
      </w:r>
      <w:r w:rsidRPr="00CC03DD">
        <w:rPr>
          <w:rFonts w:ascii="Times New Roman" w:hAnsi="Times New Roman" w:cs="Times New Roman"/>
          <w:bCs/>
          <w:sz w:val="28"/>
          <w:szCs w:val="28"/>
        </w:rPr>
        <w:t xml:space="preserve"> </w:t>
      </w:r>
      <w:r w:rsidR="00EA7F40">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5BB5D7FC" w14:textId="1BE53134"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00EA7F40" w:rsidRPr="00EA7F40">
        <w:rPr>
          <w:rFonts w:ascii="Times New Roman" w:hAnsi="Times New Roman" w:cs="Times New Roman"/>
          <w:b/>
          <w:bCs/>
          <w:sz w:val="28"/>
          <w:szCs w:val="28"/>
        </w:rPr>
        <w:t>0,</w:t>
      </w:r>
      <w:r w:rsidRPr="00CC03DD">
        <w:rPr>
          <w:rFonts w:ascii="Times New Roman" w:hAnsi="Times New Roman" w:cs="Times New Roman"/>
          <w:b/>
          <w:sz w:val="28"/>
          <w:szCs w:val="28"/>
        </w:rPr>
        <w:t>413</w:t>
      </w:r>
      <w:r w:rsidRPr="00CC03DD">
        <w:rPr>
          <w:rFonts w:ascii="Times New Roman" w:hAnsi="Times New Roman" w:cs="Times New Roman"/>
          <w:bCs/>
          <w:sz w:val="28"/>
          <w:szCs w:val="28"/>
        </w:rPr>
        <w:t xml:space="preserve"> </w:t>
      </w:r>
      <w:r w:rsidR="00EA7F40">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6A2BBE74" w14:textId="4DE613B6"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EA7F40" w:rsidRPr="00EA7F40">
        <w:rPr>
          <w:rFonts w:ascii="Times New Roman" w:hAnsi="Times New Roman" w:cs="Times New Roman"/>
          <w:b/>
          <w:bCs/>
          <w:sz w:val="28"/>
          <w:szCs w:val="28"/>
        </w:rPr>
        <w:t>0,</w:t>
      </w:r>
      <w:r w:rsidRPr="00CC03DD">
        <w:rPr>
          <w:rFonts w:ascii="Times New Roman" w:hAnsi="Times New Roman" w:cs="Times New Roman"/>
          <w:b/>
          <w:sz w:val="28"/>
          <w:szCs w:val="28"/>
        </w:rPr>
        <w:t>24</w:t>
      </w:r>
      <w:r w:rsidR="00EA7F40">
        <w:rPr>
          <w:rFonts w:ascii="Times New Roman" w:hAnsi="Times New Roman" w:cs="Times New Roman"/>
          <w:b/>
          <w:sz w:val="28"/>
          <w:szCs w:val="28"/>
        </w:rPr>
        <w:t>1</w:t>
      </w:r>
      <w:r w:rsidRPr="00CC03DD">
        <w:rPr>
          <w:rFonts w:ascii="Times New Roman" w:hAnsi="Times New Roman" w:cs="Times New Roman"/>
          <w:bCs/>
          <w:sz w:val="28"/>
          <w:szCs w:val="28"/>
        </w:rPr>
        <w:t xml:space="preserve"> </w:t>
      </w:r>
      <w:r w:rsidR="00EA7F40">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2B36552A" w14:textId="77777777"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36,81</w:t>
      </w:r>
      <w:r w:rsidRPr="00CC03DD">
        <w:rPr>
          <w:rFonts w:ascii="Times New Roman" w:hAnsi="Times New Roman" w:cs="Times New Roman"/>
          <w:bCs/>
          <w:sz w:val="28"/>
          <w:szCs w:val="28"/>
        </w:rPr>
        <w:t xml:space="preserve"> %.</w:t>
      </w:r>
    </w:p>
    <w:p w14:paraId="5E6DEABF" w14:textId="77777777" w:rsidR="00046296" w:rsidRPr="00CC03DD" w:rsidRDefault="00046296" w:rsidP="00046296">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lastRenderedPageBreak/>
        <w:t>2. Thủ tục Xác nhận hoạt động giáo dục kỹ năng sống và hoạt động giáo dục ngoài giờ chính khóa  (1.001000)</w:t>
      </w:r>
    </w:p>
    <w:p w14:paraId="39D38DF5" w14:textId="77777777" w:rsidR="00046296" w:rsidRPr="00CC03DD" w:rsidRDefault="00046296" w:rsidP="00046296">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2.1. Nội dung đơn giản hóa </w:t>
      </w:r>
    </w:p>
    <w:p w14:paraId="03F9D16A" w14:textId="77777777" w:rsidR="00046296" w:rsidRPr="00CC03DD" w:rsidRDefault="00046296" w:rsidP="00046296">
      <w:pPr>
        <w:spacing w:before="80" w:after="80" w:line="264" w:lineRule="auto"/>
        <w:ind w:firstLine="720"/>
        <w:jc w:val="both"/>
        <w:rPr>
          <w:rFonts w:ascii="Times New Roman" w:hAnsi="Times New Roman" w:cs="Times New Roman"/>
          <w:i/>
          <w:sz w:val="28"/>
          <w:szCs w:val="28"/>
        </w:rPr>
      </w:pPr>
      <w:r w:rsidRPr="00CC03DD">
        <w:rPr>
          <w:rFonts w:ascii="Times New Roman" w:hAnsi="Times New Roman" w:cs="Times New Roman"/>
          <w:sz w:val="28"/>
          <w:szCs w:val="28"/>
          <w:lang w:val="pt-BR"/>
        </w:rPr>
        <w:t>Bãi bỏ 01 thành phần hồ sơ: “</w:t>
      </w:r>
      <w:r w:rsidRPr="00CC03DD">
        <w:rPr>
          <w:rFonts w:ascii="Times New Roman" w:hAnsi="Times New Roman" w:cs="Times New Roman"/>
          <w:i/>
          <w:sz w:val="28"/>
          <w:szCs w:val="28"/>
        </w:rPr>
        <w:t>Kế hoạch hoạt động, giáo trình, tài liệu giảng dạy, huấn luyện”.</w:t>
      </w:r>
    </w:p>
    <w:p w14:paraId="21E38815" w14:textId="77777777" w:rsidR="00046296" w:rsidRPr="00CC03DD" w:rsidRDefault="00046296" w:rsidP="00046296">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Lý do:</w:t>
      </w:r>
      <w:r w:rsidRPr="00CC03DD">
        <w:rPr>
          <w:rFonts w:ascii="Times New Roman" w:hAnsi="Times New Roman" w:cs="Times New Roman"/>
          <w:sz w:val="28"/>
          <w:szCs w:val="28"/>
          <w:lang w:val="pt-BR"/>
        </w:rPr>
        <w:t xml:space="preserve"> Đẩy mạnh cắt giảm các thành phần hồ sơ không cần thiết, đơn giản hóa thủ tục hành chính.</w:t>
      </w:r>
    </w:p>
    <w:p w14:paraId="30E8466D" w14:textId="77777777" w:rsidR="00046296" w:rsidRPr="00CC03DD" w:rsidRDefault="00046296" w:rsidP="00046296">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2.2. Kiến nghị thực thi </w:t>
      </w:r>
    </w:p>
    <w:p w14:paraId="59E2914C" w14:textId="77777777" w:rsidR="00046296" w:rsidRPr="00CC03DD" w:rsidRDefault="00046296" w:rsidP="00046296">
      <w:pPr>
        <w:spacing w:before="80" w:after="80" w:line="264" w:lineRule="auto"/>
        <w:ind w:firstLine="720"/>
        <w:jc w:val="both"/>
        <w:rPr>
          <w:rFonts w:ascii="Times New Roman" w:hAnsi="Times New Roman" w:cs="Times New Roman"/>
          <w:iCs/>
          <w:sz w:val="28"/>
          <w:szCs w:val="28"/>
          <w:lang w:val="pt-BR"/>
        </w:rPr>
      </w:pPr>
      <w:r w:rsidRPr="00CC03DD">
        <w:rPr>
          <w:rFonts w:ascii="Times New Roman" w:hAnsi="Times New Roman" w:cs="Times New Roman"/>
          <w:iCs/>
          <w:sz w:val="28"/>
          <w:szCs w:val="28"/>
          <w:lang w:val="pt-BR"/>
        </w:rPr>
        <w:t>Bãi bỏ điểm c khoản 2 Điều 8 Thông tư số 04/2014/TT-BGDĐT ngày 28/02/2014 của Bộ trưởng Bộ Giáo dục và Đào tạo quy định Quản lý hoạt động giáo dục kỹ năng sống và hoạt động giáo dục ngoài giờ chính khóa.</w:t>
      </w:r>
    </w:p>
    <w:p w14:paraId="63ECF84F" w14:textId="4068931C" w:rsidR="00046296" w:rsidRPr="00CC03DD" w:rsidRDefault="00046296" w:rsidP="00046296">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2.3. Lợi ích phương án đơn giản hóa </w:t>
      </w:r>
    </w:p>
    <w:p w14:paraId="14FED787" w14:textId="662690D9"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Pr="00CC03DD">
        <w:rPr>
          <w:rFonts w:ascii="Times New Roman" w:hAnsi="Times New Roman" w:cs="Times New Roman"/>
          <w:b/>
          <w:sz w:val="28"/>
          <w:szCs w:val="28"/>
        </w:rPr>
        <w:t>21</w:t>
      </w:r>
      <w:r w:rsidR="00EA7F40">
        <w:rPr>
          <w:rFonts w:ascii="Times New Roman" w:hAnsi="Times New Roman" w:cs="Times New Roman"/>
          <w:b/>
          <w:sz w:val="28"/>
          <w:szCs w:val="28"/>
        </w:rPr>
        <w:t>,</w:t>
      </w:r>
      <w:r w:rsidRPr="00CC03DD">
        <w:rPr>
          <w:rFonts w:ascii="Times New Roman" w:hAnsi="Times New Roman" w:cs="Times New Roman"/>
          <w:b/>
          <w:sz w:val="28"/>
          <w:szCs w:val="28"/>
        </w:rPr>
        <w:t>98</w:t>
      </w:r>
      <w:r w:rsidR="00EA7F40">
        <w:rPr>
          <w:rFonts w:ascii="Times New Roman" w:hAnsi="Times New Roman" w:cs="Times New Roman"/>
          <w:b/>
          <w:sz w:val="28"/>
          <w:szCs w:val="28"/>
        </w:rPr>
        <w:t>2</w:t>
      </w:r>
      <w:r w:rsidRPr="00CC03DD">
        <w:rPr>
          <w:rFonts w:ascii="Times New Roman" w:hAnsi="Times New Roman" w:cs="Times New Roman"/>
          <w:bCs/>
          <w:sz w:val="28"/>
          <w:szCs w:val="28"/>
        </w:rPr>
        <w:t xml:space="preserve"> </w:t>
      </w:r>
      <w:r w:rsidR="00EA7F40">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0F9F0DF1" w14:textId="194DEA2C"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12</w:t>
      </w:r>
      <w:r w:rsidR="00EA7F40">
        <w:rPr>
          <w:rFonts w:ascii="Times New Roman" w:hAnsi="Times New Roman" w:cs="Times New Roman"/>
          <w:b/>
          <w:sz w:val="28"/>
          <w:szCs w:val="28"/>
        </w:rPr>
        <w:t>,</w:t>
      </w:r>
      <w:r w:rsidRPr="00CC03DD">
        <w:rPr>
          <w:rFonts w:ascii="Times New Roman" w:hAnsi="Times New Roman" w:cs="Times New Roman"/>
          <w:b/>
          <w:sz w:val="28"/>
          <w:szCs w:val="28"/>
        </w:rPr>
        <w:t>35</w:t>
      </w:r>
      <w:r w:rsidR="00EA7F40">
        <w:rPr>
          <w:rFonts w:ascii="Times New Roman" w:hAnsi="Times New Roman" w:cs="Times New Roman"/>
          <w:b/>
          <w:sz w:val="28"/>
          <w:szCs w:val="28"/>
        </w:rPr>
        <w:t>7</w:t>
      </w:r>
      <w:r w:rsidRPr="00CC03DD">
        <w:rPr>
          <w:rFonts w:ascii="Times New Roman" w:hAnsi="Times New Roman" w:cs="Times New Roman"/>
          <w:bCs/>
          <w:sz w:val="28"/>
          <w:szCs w:val="28"/>
        </w:rPr>
        <w:t xml:space="preserve"> </w:t>
      </w:r>
      <w:r w:rsidR="00EA7F40">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63E69D5B" w14:textId="78F46269"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Pr="00CC03DD">
        <w:rPr>
          <w:rFonts w:ascii="Times New Roman" w:hAnsi="Times New Roman" w:cs="Times New Roman"/>
          <w:b/>
          <w:sz w:val="28"/>
          <w:szCs w:val="28"/>
        </w:rPr>
        <w:t>9</w:t>
      </w:r>
      <w:r w:rsidR="00EA7F40">
        <w:rPr>
          <w:rFonts w:ascii="Times New Roman" w:hAnsi="Times New Roman" w:cs="Times New Roman"/>
          <w:b/>
          <w:sz w:val="28"/>
          <w:szCs w:val="28"/>
        </w:rPr>
        <w:t>,</w:t>
      </w:r>
      <w:r w:rsidRPr="00CC03DD">
        <w:rPr>
          <w:rFonts w:ascii="Times New Roman" w:hAnsi="Times New Roman" w:cs="Times New Roman"/>
          <w:b/>
          <w:sz w:val="28"/>
          <w:szCs w:val="28"/>
        </w:rPr>
        <w:t>625</w:t>
      </w:r>
      <w:r w:rsidRPr="00CC03DD">
        <w:rPr>
          <w:rFonts w:ascii="Times New Roman" w:hAnsi="Times New Roman" w:cs="Times New Roman"/>
          <w:bCs/>
          <w:sz w:val="28"/>
          <w:szCs w:val="28"/>
        </w:rPr>
        <w:t xml:space="preserve"> </w:t>
      </w:r>
      <w:r w:rsidR="00EA7F40">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212F9EDA" w14:textId="77777777" w:rsidR="00046296" w:rsidRPr="00CC03DD" w:rsidRDefault="00046296" w:rsidP="00046296">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43,79</w:t>
      </w:r>
      <w:r w:rsidRPr="00CC03DD">
        <w:rPr>
          <w:rFonts w:ascii="Times New Roman" w:hAnsi="Times New Roman" w:cs="Times New Roman"/>
          <w:bCs/>
          <w:sz w:val="28"/>
          <w:szCs w:val="28"/>
        </w:rPr>
        <w:t xml:space="preserve"> %.</w:t>
      </w:r>
    </w:p>
    <w:p w14:paraId="07A979EA" w14:textId="77777777" w:rsidR="00046296" w:rsidRPr="00CC03DD" w:rsidRDefault="00046296" w:rsidP="005E40EB">
      <w:pPr>
        <w:spacing w:before="80" w:after="80" w:line="264" w:lineRule="auto"/>
        <w:ind w:firstLine="720"/>
        <w:jc w:val="both"/>
        <w:rPr>
          <w:rFonts w:ascii="Times New Roman" w:hAnsi="Times New Roman" w:cs="Times New Roman"/>
          <w:sz w:val="28"/>
          <w:szCs w:val="28"/>
        </w:rPr>
      </w:pPr>
    </w:p>
    <w:p w14:paraId="40A4EFBD" w14:textId="3BF7DD67" w:rsidR="0055361C" w:rsidRPr="00CC03DD" w:rsidRDefault="00CC03DD"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I</w:t>
      </w:r>
      <w:r w:rsidR="0055361C" w:rsidRPr="00CC03DD">
        <w:rPr>
          <w:rFonts w:ascii="Times New Roman" w:hAnsi="Times New Roman" w:cs="Times New Roman"/>
          <w:b/>
          <w:sz w:val="28"/>
          <w:szCs w:val="28"/>
        </w:rPr>
        <w:t xml:space="preserve">V. </w:t>
      </w:r>
      <w:r w:rsidRPr="00CC03DD">
        <w:rPr>
          <w:rFonts w:ascii="Times New Roman" w:hAnsi="Times New Roman" w:cs="Times New Roman"/>
          <w:b/>
          <w:sz w:val="28"/>
          <w:szCs w:val="28"/>
        </w:rPr>
        <w:t>GIÁO DỤC NGHỀ NGHIỆP</w:t>
      </w:r>
    </w:p>
    <w:p w14:paraId="128E0FB0" w14:textId="4A5F0029" w:rsidR="0055361C" w:rsidRPr="00CC03DD" w:rsidRDefault="0055361C"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 xml:space="preserve">1. Thủ tục </w:t>
      </w:r>
      <w:r w:rsidR="00CC03DD" w:rsidRPr="00CC03DD">
        <w:rPr>
          <w:rFonts w:ascii="Times New Roman" w:hAnsi="Times New Roman" w:cs="Times New Roman"/>
          <w:b/>
          <w:sz w:val="28"/>
          <w:szCs w:val="28"/>
        </w:rPr>
        <w:t>Đổi tên trường cao đẳng (1.002864)</w:t>
      </w:r>
    </w:p>
    <w:p w14:paraId="6EFC873C" w14:textId="14F86A30" w:rsidR="0055361C" w:rsidRPr="00CC03DD" w:rsidRDefault="0055361C" w:rsidP="00043B09">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1.1. Nội dung đơn giản hóa </w:t>
      </w:r>
    </w:p>
    <w:p w14:paraId="0AE14AB4" w14:textId="545C5D25" w:rsidR="002F2EC5" w:rsidRPr="00CC03DD" w:rsidRDefault="0055361C" w:rsidP="002F2EC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w:t>
      </w:r>
      <w:r w:rsidR="002F2EC5" w:rsidRPr="00CC03DD">
        <w:rPr>
          <w:rFonts w:ascii="Times New Roman" w:hAnsi="Times New Roman" w:cs="Times New Roman"/>
          <w:sz w:val="28"/>
          <w:szCs w:val="28"/>
          <w:lang w:val="pt-BR"/>
        </w:rPr>
        <w:t>, theo đó</w:t>
      </w:r>
      <w:r w:rsidR="00CC03DD" w:rsidRPr="00CC03DD">
        <w:rPr>
          <w:rFonts w:ascii="Times New Roman" w:hAnsi="Times New Roman" w:cs="Times New Roman"/>
          <w:sz w:val="28"/>
          <w:szCs w:val="28"/>
          <w:lang w:val="pt-BR"/>
        </w:rPr>
        <w:t>,</w:t>
      </w:r>
      <w:r w:rsidR="002F2EC5" w:rsidRPr="00CC03DD">
        <w:rPr>
          <w:rFonts w:ascii="Times New Roman" w:hAnsi="Times New Roman" w:cs="Times New Roman"/>
          <w:sz w:val="28"/>
          <w:szCs w:val="28"/>
          <w:lang w:val="pt-BR"/>
        </w:rPr>
        <w:t xml:space="preserve"> </w:t>
      </w:r>
      <w:r w:rsidR="00CC03DD" w:rsidRPr="00CC03DD">
        <w:rPr>
          <w:rFonts w:ascii="Times New Roman" w:hAnsi="Times New Roman" w:cs="Times New Roman"/>
          <w:sz w:val="28"/>
          <w:szCs w:val="28"/>
          <w:lang w:val="pt-BR"/>
        </w:rPr>
        <w:t>c</w:t>
      </w:r>
      <w:r w:rsidR="002F2EC5" w:rsidRPr="00CC03DD">
        <w:rPr>
          <w:rFonts w:ascii="Times New Roman" w:hAnsi="Times New Roman" w:cs="Times New Roman"/>
          <w:sz w:val="28"/>
          <w:szCs w:val="28"/>
          <w:lang w:val="pt-BR"/>
        </w:rPr>
        <w:t xml:space="preserve">ắt giảm thời gian giải quyết TTHC: </w:t>
      </w:r>
      <w:r w:rsidR="00CC03DD" w:rsidRPr="00CC03DD">
        <w:rPr>
          <w:rFonts w:ascii="Times New Roman" w:hAnsi="Times New Roman" w:cs="Times New Roman"/>
          <w:sz w:val="28"/>
          <w:szCs w:val="28"/>
          <w:lang w:val="pt-BR"/>
        </w:rPr>
        <w:t>3</w:t>
      </w:r>
      <w:r w:rsidR="002F2EC5" w:rsidRPr="00CC03DD">
        <w:rPr>
          <w:rFonts w:ascii="Times New Roman" w:hAnsi="Times New Roman" w:cs="Times New Roman"/>
          <w:sz w:val="28"/>
          <w:szCs w:val="28"/>
          <w:lang w:val="pt-BR"/>
        </w:rPr>
        <w:t>0 ngày</w:t>
      </w:r>
      <w:r w:rsidR="00CC03DD" w:rsidRPr="00CC03DD">
        <w:rPr>
          <w:rFonts w:ascii="Times New Roman" w:hAnsi="Times New Roman" w:cs="Times New Roman"/>
          <w:sz w:val="28"/>
          <w:szCs w:val="28"/>
          <w:lang w:val="pt-BR"/>
        </w:rPr>
        <w:t xml:space="preserve"> làm việc</w:t>
      </w:r>
      <w:r w:rsidR="002F2EC5" w:rsidRPr="00CC03DD">
        <w:rPr>
          <w:rFonts w:ascii="Times New Roman" w:hAnsi="Times New Roman" w:cs="Times New Roman"/>
          <w:sz w:val="28"/>
          <w:szCs w:val="28"/>
          <w:lang w:val="pt-BR"/>
        </w:rPr>
        <w:t>.</w:t>
      </w:r>
    </w:p>
    <w:p w14:paraId="68DD00C1" w14:textId="28ACC21D" w:rsidR="0055361C" w:rsidRPr="00CC03DD" w:rsidRDefault="0055361C"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Lý do:</w:t>
      </w:r>
      <w:r w:rsidRPr="00CC03DD">
        <w:rPr>
          <w:rFonts w:ascii="Times New Roman" w:hAnsi="Times New Roman" w:cs="Times New Roman"/>
          <w:sz w:val="28"/>
          <w:szCs w:val="28"/>
          <w:lang w:val="pt-BR"/>
        </w:rPr>
        <w:t xml:space="preserve"> </w:t>
      </w:r>
      <w:r w:rsidR="00CC03DD" w:rsidRPr="00CC03DD">
        <w:rPr>
          <w:rFonts w:ascii="Times New Roman" w:hAnsi="Times New Roman" w:cs="Times New Roman"/>
          <w:sz w:val="28"/>
          <w:szCs w:val="28"/>
          <w:lang w:val="pt-BR"/>
        </w:rPr>
        <w:t>Không quy định TTHC</w:t>
      </w:r>
      <w:r w:rsidRPr="00CC03DD">
        <w:rPr>
          <w:rFonts w:ascii="Times New Roman" w:hAnsi="Times New Roman" w:cs="Times New Roman"/>
          <w:sz w:val="28"/>
          <w:szCs w:val="28"/>
          <w:lang w:val="pt-BR"/>
        </w:rPr>
        <w:t>.</w:t>
      </w:r>
    </w:p>
    <w:p w14:paraId="00025C31" w14:textId="190E69C3" w:rsidR="0055361C" w:rsidRPr="00CC03DD" w:rsidRDefault="0055361C" w:rsidP="00043B09">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1.2. Kiến nghị thực thi </w:t>
      </w:r>
    </w:p>
    <w:p w14:paraId="759778CF" w14:textId="455BA635" w:rsidR="0055361C" w:rsidRPr="00CC03DD" w:rsidRDefault="0055361C" w:rsidP="00043B09">
      <w:pPr>
        <w:spacing w:before="80" w:after="80" w:line="264" w:lineRule="auto"/>
        <w:ind w:firstLine="720"/>
        <w:jc w:val="both"/>
        <w:rPr>
          <w:rFonts w:ascii="Times New Roman" w:hAnsi="Times New Roman" w:cs="Times New Roman"/>
          <w:iCs/>
          <w:sz w:val="28"/>
          <w:szCs w:val="28"/>
        </w:rPr>
      </w:pPr>
      <w:r w:rsidRPr="00CC03DD">
        <w:rPr>
          <w:rFonts w:ascii="Times New Roman" w:hAnsi="Times New Roman" w:cs="Times New Roman"/>
          <w:iCs/>
          <w:sz w:val="28"/>
          <w:szCs w:val="28"/>
        </w:rPr>
        <w:t xml:space="preserve">Sửa đổi </w:t>
      </w:r>
      <w:r w:rsidR="00CC03DD" w:rsidRPr="00CC03DD">
        <w:rPr>
          <w:rFonts w:ascii="Times New Roman" w:hAnsi="Times New Roman" w:cs="Times New Roman"/>
          <w:iCs/>
          <w:sz w:val="28"/>
          <w:szCs w:val="28"/>
        </w:rPr>
        <w:t>Thông tư số 23/2022/TT-BGDĐT ngày 30/12/2022 của Bộ trưởng Bộ Giáo dục và Đào tạo ban hành Điều lệ trường cao đẳng sư phạm</w:t>
      </w:r>
      <w:r w:rsidRPr="00CC03DD">
        <w:rPr>
          <w:rFonts w:ascii="Times New Roman" w:hAnsi="Times New Roman" w:cs="Times New Roman"/>
          <w:iCs/>
          <w:sz w:val="28"/>
          <w:szCs w:val="28"/>
        </w:rPr>
        <w:t>.</w:t>
      </w:r>
    </w:p>
    <w:p w14:paraId="4F029DD0" w14:textId="187EC229" w:rsidR="0055361C" w:rsidRPr="00CC03DD" w:rsidRDefault="0055361C"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 xml:space="preserve">1.3. Lợi ích phương án đơn giản hóa </w:t>
      </w:r>
    </w:p>
    <w:p w14:paraId="326D2747" w14:textId="51A1B015" w:rsidR="0055361C" w:rsidRPr="00CC03DD" w:rsidRDefault="0055361C"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CC03DD" w:rsidRPr="00CC03DD">
        <w:rPr>
          <w:rFonts w:ascii="Times New Roman" w:hAnsi="Times New Roman" w:cs="Times New Roman"/>
          <w:b/>
          <w:sz w:val="28"/>
          <w:szCs w:val="28"/>
        </w:rPr>
        <w:t xml:space="preserve">1,704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2088AC28" w14:textId="64CE59B2" w:rsidR="0055361C" w:rsidRPr="00CC03DD" w:rsidRDefault="0055361C"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 xml:space="preserve">0 </w:t>
      </w:r>
      <w:r w:rsidRPr="00CC03DD">
        <w:rPr>
          <w:rFonts w:ascii="Times New Roman" w:hAnsi="Times New Roman" w:cs="Times New Roman"/>
          <w:bCs/>
          <w:sz w:val="28"/>
          <w:szCs w:val="28"/>
        </w:rPr>
        <w:t>đồng/năm.</w:t>
      </w:r>
    </w:p>
    <w:p w14:paraId="36413A72" w14:textId="181072D5" w:rsidR="0055361C" w:rsidRPr="00CC03DD" w:rsidRDefault="0055361C"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CC03DD" w:rsidRPr="00CC03DD">
        <w:rPr>
          <w:rFonts w:ascii="Times New Roman" w:hAnsi="Times New Roman" w:cs="Times New Roman"/>
          <w:b/>
          <w:sz w:val="28"/>
          <w:szCs w:val="28"/>
        </w:rPr>
        <w:t xml:space="preserve">1,704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7F6BFEED" w14:textId="5E2C868D" w:rsidR="0055361C" w:rsidRPr="00CC03DD" w:rsidRDefault="0055361C"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100 %</w:t>
      </w:r>
      <w:r w:rsidRPr="00CC03DD">
        <w:rPr>
          <w:rFonts w:ascii="Times New Roman" w:hAnsi="Times New Roman" w:cs="Times New Roman"/>
          <w:bCs/>
          <w:sz w:val="28"/>
          <w:szCs w:val="28"/>
        </w:rPr>
        <w:t xml:space="preserve">. </w:t>
      </w:r>
    </w:p>
    <w:p w14:paraId="388E09B3" w14:textId="12D5CAEC" w:rsidR="0020426A" w:rsidRPr="00CC03DD" w:rsidRDefault="0020426A" w:rsidP="0020426A">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2. Thủ tục Công nhận hội đồng quản trị trường trung cấp tư thục (1.010593)</w:t>
      </w:r>
    </w:p>
    <w:p w14:paraId="3C16D9AA" w14:textId="76C3711E" w:rsidR="0020426A" w:rsidRPr="00CC03DD" w:rsidRDefault="0020426A" w:rsidP="0020426A">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2.1. Nội dung đơn giản hóa </w:t>
      </w:r>
    </w:p>
    <w:p w14:paraId="53A92D17" w14:textId="77777777" w:rsidR="0020426A" w:rsidRPr="00CC03DD" w:rsidRDefault="0020426A" w:rsidP="0020426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lastRenderedPageBreak/>
        <w:t>Bãi bỏ TTHC, theo đó:</w:t>
      </w:r>
    </w:p>
    <w:p w14:paraId="1C33BF7F" w14:textId="77777777" w:rsidR="0020426A" w:rsidRPr="00CC03DD" w:rsidRDefault="0020426A" w:rsidP="0020426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Bãi bỏ 05 điều kiện kinh doanh;</w:t>
      </w:r>
    </w:p>
    <w:p w14:paraId="08463372" w14:textId="77777777" w:rsidR="0020426A" w:rsidRPr="00CC03DD" w:rsidRDefault="0020426A" w:rsidP="0020426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Cắt giảm thời gian giải quyết TTHC: 15 ngày làm việc.</w:t>
      </w:r>
    </w:p>
    <w:p w14:paraId="08305AC2" w14:textId="77777777" w:rsidR="0020426A" w:rsidRPr="00CC03DD" w:rsidRDefault="0020426A" w:rsidP="0020426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42167CBF" w14:textId="62B92CAB" w:rsidR="0020426A" w:rsidRPr="00CC03DD" w:rsidRDefault="0020426A" w:rsidP="0020426A">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 xml:space="preserve">2.2. Kiến nghị thực thi </w:t>
      </w:r>
    </w:p>
    <w:p w14:paraId="73BC9508" w14:textId="77777777" w:rsidR="0020426A" w:rsidRPr="00CC03DD" w:rsidRDefault="0020426A" w:rsidP="0020426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Sửa đổi điểm đ, e khoản 1 và b, c khoản 2 Điều 15 Thông tư số 14/2021/TT-BLĐTBXH ngày 21/10/2021 của Bộ trưởng Bộ Lao động - Thương binh và Xã hội quy định Điều lệ trường trung cấp</w:t>
      </w:r>
    </w:p>
    <w:p w14:paraId="24AE5875" w14:textId="4006163B" w:rsidR="0020426A" w:rsidRPr="00CC03DD" w:rsidRDefault="0020426A" w:rsidP="0020426A">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2.3. Lợi ích phương án đơn giản hóa</w:t>
      </w:r>
    </w:p>
    <w:p w14:paraId="4F84406B" w14:textId="65A2C44F" w:rsidR="0020426A" w:rsidRPr="00CC03DD" w:rsidRDefault="0020426A" w:rsidP="0020426A">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CC03DD" w:rsidRPr="00CC03DD">
        <w:rPr>
          <w:rFonts w:ascii="Times New Roman" w:hAnsi="Times New Roman" w:cs="Times New Roman"/>
          <w:b/>
          <w:sz w:val="28"/>
          <w:szCs w:val="28"/>
        </w:rPr>
        <w:t>0,</w:t>
      </w:r>
      <w:r w:rsidRPr="00CC03DD">
        <w:rPr>
          <w:rFonts w:ascii="Times New Roman" w:hAnsi="Times New Roman" w:cs="Times New Roman"/>
          <w:b/>
          <w:sz w:val="28"/>
          <w:szCs w:val="28"/>
        </w:rPr>
        <w:t>64</w:t>
      </w:r>
      <w:r w:rsidR="00CC03DD" w:rsidRPr="00CC03DD">
        <w:rPr>
          <w:rFonts w:ascii="Times New Roman" w:hAnsi="Times New Roman" w:cs="Times New Roman"/>
          <w:b/>
          <w:sz w:val="28"/>
          <w:szCs w:val="28"/>
        </w:rPr>
        <w:t xml:space="preserve">3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1FA82064" w14:textId="77777777" w:rsidR="0020426A" w:rsidRPr="00CC03DD" w:rsidRDefault="0020426A" w:rsidP="0020426A">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0FEF55CD" w14:textId="3B727E33" w:rsidR="0020426A" w:rsidRPr="00CC03DD" w:rsidRDefault="0020426A" w:rsidP="0020426A">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CC03DD" w:rsidRPr="00CC03DD">
        <w:rPr>
          <w:rFonts w:ascii="Times New Roman" w:hAnsi="Times New Roman" w:cs="Times New Roman"/>
          <w:b/>
          <w:sz w:val="28"/>
          <w:szCs w:val="28"/>
        </w:rPr>
        <w:t xml:space="preserve">0,643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6BBB5929" w14:textId="77777777" w:rsidR="0020426A" w:rsidRPr="00CC03DD" w:rsidRDefault="0020426A" w:rsidP="0020426A">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w:t>
      </w:r>
      <w:r w:rsidRPr="00CC03DD">
        <w:rPr>
          <w:rFonts w:ascii="Times New Roman" w:hAnsi="Times New Roman" w:cs="Times New Roman"/>
          <w:bCs/>
          <w:sz w:val="28"/>
          <w:szCs w:val="28"/>
        </w:rPr>
        <w:t xml:space="preserve">. </w:t>
      </w:r>
    </w:p>
    <w:p w14:paraId="1BEE4B5F" w14:textId="01CDB4EC" w:rsidR="00043B09" w:rsidRPr="00CC03DD" w:rsidRDefault="00043B09" w:rsidP="00043B09">
      <w:pPr>
        <w:spacing w:before="80" w:after="80" w:line="264" w:lineRule="auto"/>
        <w:ind w:firstLine="720"/>
        <w:jc w:val="both"/>
        <w:rPr>
          <w:rFonts w:ascii="Times New Roman" w:hAnsi="Times New Roman" w:cs="Times New Roman"/>
          <w:b/>
          <w:bCs/>
          <w:sz w:val="28"/>
          <w:szCs w:val="28"/>
        </w:rPr>
      </w:pPr>
      <w:r w:rsidRPr="00CC03DD">
        <w:rPr>
          <w:rFonts w:ascii="Times New Roman" w:hAnsi="Times New Roman" w:cs="Times New Roman"/>
          <w:b/>
          <w:sz w:val="28"/>
          <w:szCs w:val="28"/>
        </w:rPr>
        <w:t xml:space="preserve">3. Thủ tục </w:t>
      </w:r>
      <w:r w:rsidRPr="00CC03DD">
        <w:rPr>
          <w:rFonts w:ascii="Times New Roman" w:hAnsi="Times New Roman" w:cs="Times New Roman"/>
          <w:b/>
          <w:bCs/>
          <w:sz w:val="28"/>
          <w:szCs w:val="28"/>
        </w:rPr>
        <w:t>Thay thế chủ tịch, thư ký, thành viên hội đồng quản trị trường cao đẳng tư thục; chấm dứt hoạt động hội đồng quản trị (1.010581)</w:t>
      </w:r>
    </w:p>
    <w:p w14:paraId="1FCE2E8A" w14:textId="3140F843" w:rsidR="00043B09" w:rsidRPr="00CC03DD" w:rsidRDefault="00043B09" w:rsidP="00043B09">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3.1. Nội dung đơn giản hóa </w:t>
      </w:r>
    </w:p>
    <w:p w14:paraId="43DC325C" w14:textId="30CE6B91"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w:t>
      </w:r>
      <w:r w:rsidR="009E6CDA" w:rsidRPr="00CC03DD">
        <w:rPr>
          <w:rFonts w:ascii="Times New Roman" w:hAnsi="Times New Roman" w:cs="Times New Roman"/>
          <w:sz w:val="28"/>
          <w:szCs w:val="28"/>
          <w:lang w:val="pt-BR"/>
        </w:rPr>
        <w:t>, theo đó:</w:t>
      </w:r>
    </w:p>
    <w:p w14:paraId="238B8E35" w14:textId="46655EEE" w:rsidR="009E6CDA" w:rsidRPr="00CC03DD" w:rsidRDefault="009E6CDA"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Bãi bỏ 04 điều kiện kinh doanh;</w:t>
      </w:r>
    </w:p>
    <w:p w14:paraId="6B4D74AA" w14:textId="2BE885AA" w:rsidR="009E6CDA" w:rsidRPr="00CC03DD" w:rsidRDefault="009E6CDA"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Cắt giảm thời gian giải quyết TTHC: 15 ngày làm việc.</w:t>
      </w:r>
    </w:p>
    <w:p w14:paraId="7184BF2C" w14:textId="77777777"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tự thực hiện)</w:t>
      </w:r>
    </w:p>
    <w:p w14:paraId="0CA6ED54" w14:textId="1EFDCA79" w:rsidR="00043B09" w:rsidRPr="00CC03DD" w:rsidRDefault="00043B09" w:rsidP="00043B09">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3.2. Kiến nghị thực thi </w:t>
      </w:r>
    </w:p>
    <w:p w14:paraId="7AEB6A2E" w14:textId="23B3F1D3"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xml:space="preserve">Sửa đổi điểm b, c khoản 2 Điều 15 Thông tư số 15/2021/TT-BLĐTBXH ngày 21/10/2021 của Bộ trưởng Bộ Lao động </w:t>
      </w:r>
      <w:r w:rsidR="00486D62" w:rsidRPr="00CC03DD">
        <w:rPr>
          <w:rFonts w:ascii="Times New Roman" w:hAnsi="Times New Roman" w:cs="Times New Roman"/>
          <w:sz w:val="28"/>
          <w:szCs w:val="28"/>
          <w:lang w:val="pt-BR"/>
        </w:rPr>
        <w:t>-</w:t>
      </w:r>
      <w:r w:rsidRPr="00CC03DD">
        <w:rPr>
          <w:rFonts w:ascii="Times New Roman" w:hAnsi="Times New Roman" w:cs="Times New Roman"/>
          <w:sz w:val="28"/>
          <w:szCs w:val="28"/>
          <w:lang w:val="pt-BR"/>
        </w:rPr>
        <w:t xml:space="preserve"> Thương binh và Xã hội quy định Điều lệ trường cao đẳng</w:t>
      </w:r>
    </w:p>
    <w:p w14:paraId="34556F88" w14:textId="7AEA147F" w:rsidR="00043B09" w:rsidRPr="00CC03DD" w:rsidRDefault="00043B09"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3.3. Lợi ích phương án đơn giản hóa</w:t>
      </w:r>
    </w:p>
    <w:p w14:paraId="4CA481F5" w14:textId="36BEFFD3"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Pr="00CC03DD">
        <w:rPr>
          <w:rFonts w:ascii="Times New Roman" w:hAnsi="Times New Roman" w:cs="Times New Roman"/>
          <w:b/>
          <w:sz w:val="28"/>
          <w:szCs w:val="28"/>
        </w:rPr>
        <w:t>8</w:t>
      </w:r>
      <w:r w:rsidR="00CC03DD" w:rsidRPr="00CC03DD">
        <w:rPr>
          <w:rFonts w:ascii="Times New Roman" w:hAnsi="Times New Roman" w:cs="Times New Roman"/>
          <w:b/>
          <w:sz w:val="28"/>
          <w:szCs w:val="28"/>
        </w:rPr>
        <w:t>,</w:t>
      </w:r>
      <w:r w:rsidRPr="00CC03DD">
        <w:rPr>
          <w:rFonts w:ascii="Times New Roman" w:hAnsi="Times New Roman" w:cs="Times New Roman"/>
          <w:b/>
          <w:sz w:val="28"/>
          <w:szCs w:val="28"/>
        </w:rPr>
        <w:t>77</w:t>
      </w:r>
      <w:r w:rsidR="00CC03DD" w:rsidRPr="00CC03DD">
        <w:rPr>
          <w:rFonts w:ascii="Times New Roman" w:hAnsi="Times New Roman" w:cs="Times New Roman"/>
          <w:b/>
          <w:sz w:val="28"/>
          <w:szCs w:val="28"/>
        </w:rPr>
        <w:t xml:space="preserve">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5E1A6DC4" w14:textId="77777777"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36F1E945" w14:textId="2D06D1E0"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Pr="00CC03DD">
        <w:rPr>
          <w:rFonts w:ascii="Times New Roman" w:hAnsi="Times New Roman" w:cs="Times New Roman"/>
          <w:b/>
          <w:sz w:val="28"/>
          <w:szCs w:val="28"/>
        </w:rPr>
        <w:t>8</w:t>
      </w:r>
      <w:r w:rsidR="00CC03DD" w:rsidRPr="00CC03DD">
        <w:rPr>
          <w:rFonts w:ascii="Times New Roman" w:hAnsi="Times New Roman" w:cs="Times New Roman"/>
          <w:b/>
          <w:sz w:val="28"/>
          <w:szCs w:val="28"/>
        </w:rPr>
        <w:t>,</w:t>
      </w:r>
      <w:r w:rsidRPr="00CC03DD">
        <w:rPr>
          <w:rFonts w:ascii="Times New Roman" w:hAnsi="Times New Roman" w:cs="Times New Roman"/>
          <w:b/>
          <w:sz w:val="28"/>
          <w:szCs w:val="28"/>
        </w:rPr>
        <w:t>770</w:t>
      </w:r>
      <w:r w:rsidR="00CC03DD" w:rsidRPr="00CC03DD">
        <w:rPr>
          <w:rFonts w:ascii="Times New Roman" w:hAnsi="Times New Roman" w:cs="Times New Roman"/>
          <w:b/>
          <w:sz w:val="28"/>
          <w:szCs w:val="28"/>
        </w:rPr>
        <w:t xml:space="preserve">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798ED993" w14:textId="77777777"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w:t>
      </w:r>
      <w:r w:rsidRPr="00CC03DD">
        <w:rPr>
          <w:rFonts w:ascii="Times New Roman" w:hAnsi="Times New Roman" w:cs="Times New Roman"/>
          <w:bCs/>
          <w:sz w:val="28"/>
          <w:szCs w:val="28"/>
        </w:rPr>
        <w:t xml:space="preserve">%. </w:t>
      </w:r>
    </w:p>
    <w:p w14:paraId="783DD09D" w14:textId="36E6D521" w:rsidR="00043B09" w:rsidRPr="00CC03DD" w:rsidRDefault="00043B09"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4. Thủ tục Thay thế chủ tịch, thư ký, thành viên hội đồng quản trị trường trung cấp tư thục; chấm dứt hoạt động hội đồng quản trị (1.010594)</w:t>
      </w:r>
    </w:p>
    <w:p w14:paraId="76790CBF" w14:textId="094D5735" w:rsidR="00043B09" w:rsidRPr="00CC03DD" w:rsidRDefault="00043B09" w:rsidP="00043B09">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lastRenderedPageBreak/>
        <w:t xml:space="preserve">4.1. Nội dung đơn giản hóa </w:t>
      </w:r>
    </w:p>
    <w:p w14:paraId="1CEAE304" w14:textId="30835AEF"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w:t>
      </w:r>
      <w:r w:rsidR="009E6CDA" w:rsidRPr="00CC03DD">
        <w:rPr>
          <w:rFonts w:ascii="Times New Roman" w:hAnsi="Times New Roman" w:cs="Times New Roman"/>
          <w:sz w:val="28"/>
          <w:szCs w:val="28"/>
          <w:lang w:val="pt-BR"/>
        </w:rPr>
        <w:t>, theo đó:</w:t>
      </w:r>
    </w:p>
    <w:p w14:paraId="699B6ED6" w14:textId="4282F5C5" w:rsidR="009E6CDA" w:rsidRPr="00CC03DD" w:rsidRDefault="009E6CDA"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Bãi bỏ 04 điều kiện kinh doanh;</w:t>
      </w:r>
    </w:p>
    <w:p w14:paraId="748AFBC1" w14:textId="0EBB7D25" w:rsidR="009E6CDA" w:rsidRPr="00CC03DD" w:rsidRDefault="009E6CDA"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Cắt giảm thời gian giải quyết TTHC: 15 ngày làm việc.</w:t>
      </w:r>
    </w:p>
    <w:p w14:paraId="7A13CC05" w14:textId="77777777"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tự thực hiện)</w:t>
      </w:r>
    </w:p>
    <w:p w14:paraId="6486C52A" w14:textId="50D267AB" w:rsidR="00043B09" w:rsidRPr="00CC03DD" w:rsidRDefault="00043B09" w:rsidP="00043B09">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4.2. Kiến nghị thực thi</w:t>
      </w:r>
    </w:p>
    <w:p w14:paraId="2146C516" w14:textId="77777777"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Sửa đổi điểm b, c khoản 2 Điều 15 Thông tư số 14/2021/TT-BLĐTBXH ngày 21/10/2021 của Bộ trưởng Bộ Lao động - Thương binh và Xã hội quy định Điều lệ trường trung cấp</w:t>
      </w:r>
    </w:p>
    <w:p w14:paraId="330394E4" w14:textId="0626F52B" w:rsidR="00043B09" w:rsidRPr="00CC03DD" w:rsidRDefault="00043B09"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4.3. Lợi ích phương án đơn giản hóa</w:t>
      </w:r>
    </w:p>
    <w:p w14:paraId="2B73B5A3" w14:textId="2F899CF0"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CC03DD" w:rsidRPr="00CC03DD">
        <w:rPr>
          <w:rFonts w:ascii="Times New Roman" w:hAnsi="Times New Roman" w:cs="Times New Roman"/>
          <w:b/>
          <w:sz w:val="28"/>
          <w:szCs w:val="28"/>
        </w:rPr>
        <w:t>0,</w:t>
      </w:r>
      <w:r w:rsidRPr="00CC03DD">
        <w:rPr>
          <w:rFonts w:ascii="Times New Roman" w:hAnsi="Times New Roman" w:cs="Times New Roman"/>
          <w:b/>
          <w:sz w:val="28"/>
          <w:szCs w:val="28"/>
        </w:rPr>
        <w:t>64</w:t>
      </w:r>
      <w:r w:rsidR="00CC03DD" w:rsidRPr="00CC03DD">
        <w:rPr>
          <w:rFonts w:ascii="Times New Roman" w:hAnsi="Times New Roman" w:cs="Times New Roman"/>
          <w:b/>
          <w:sz w:val="28"/>
          <w:szCs w:val="28"/>
        </w:rPr>
        <w:t xml:space="preserve">3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110BFAA5" w14:textId="77777777"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139B49E9" w14:textId="0520E06A"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CC03DD" w:rsidRPr="00CC03DD">
        <w:rPr>
          <w:rFonts w:ascii="Times New Roman" w:hAnsi="Times New Roman" w:cs="Times New Roman"/>
          <w:b/>
          <w:sz w:val="28"/>
          <w:szCs w:val="28"/>
        </w:rPr>
        <w:t xml:space="preserve">0,643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476F2B70" w14:textId="77777777"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w:t>
      </w:r>
      <w:r w:rsidRPr="00CC03DD">
        <w:rPr>
          <w:rFonts w:ascii="Times New Roman" w:hAnsi="Times New Roman" w:cs="Times New Roman"/>
          <w:bCs/>
          <w:sz w:val="28"/>
          <w:szCs w:val="28"/>
        </w:rPr>
        <w:t xml:space="preserve">. </w:t>
      </w:r>
    </w:p>
    <w:p w14:paraId="0EE23F95" w14:textId="26B4088F" w:rsidR="00043B09" w:rsidRPr="00CC03DD" w:rsidRDefault="00043B09"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5. Thủ tục Công nhận hội đồng quản trị trường cao đẳng tư thục (1.010580)</w:t>
      </w:r>
    </w:p>
    <w:p w14:paraId="18ADED14" w14:textId="62A504FC" w:rsidR="00043B09" w:rsidRPr="00CC03DD" w:rsidRDefault="00043B09" w:rsidP="00043B09">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 xml:space="preserve">5.1. Nội dung đơn giản hóa </w:t>
      </w:r>
    </w:p>
    <w:p w14:paraId="3BCED480" w14:textId="77777777" w:rsidR="009E6CDA" w:rsidRPr="00CC03DD" w:rsidRDefault="00043B09" w:rsidP="009E6CD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w:t>
      </w:r>
      <w:r w:rsidR="009E6CDA" w:rsidRPr="00CC03DD">
        <w:rPr>
          <w:rFonts w:ascii="Times New Roman" w:hAnsi="Times New Roman" w:cs="Times New Roman"/>
          <w:sz w:val="28"/>
          <w:szCs w:val="28"/>
          <w:lang w:val="pt-BR"/>
        </w:rPr>
        <w:t>, theo đó:</w:t>
      </w:r>
    </w:p>
    <w:p w14:paraId="08BAF890" w14:textId="77777777" w:rsidR="009E6CDA" w:rsidRPr="00CC03DD" w:rsidRDefault="009E6CDA" w:rsidP="009E6CD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Bãi bỏ 04 điều kiện kinh doanh;</w:t>
      </w:r>
    </w:p>
    <w:p w14:paraId="636CE9B6" w14:textId="07DE596C" w:rsidR="00043B09" w:rsidRPr="00CC03DD" w:rsidRDefault="009E6CDA" w:rsidP="009E6CDA">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Cắt giảm thời gian giải quyết TTHC: 15 ngày làm việc.</w:t>
      </w:r>
    </w:p>
    <w:p w14:paraId="644ED5F7" w14:textId="77777777"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3F733F52" w14:textId="043FC8A8" w:rsidR="00043B09" w:rsidRPr="00CC03DD" w:rsidRDefault="00043B09" w:rsidP="00043B09">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5.2. Kiến nghị thực thi</w:t>
      </w:r>
    </w:p>
    <w:p w14:paraId="4350F76B" w14:textId="77777777" w:rsidR="00043B09" w:rsidRPr="00CC03DD" w:rsidRDefault="00043B09" w:rsidP="00043B09">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Sửa đổi điểm đ, e khoản 1 và b, c khoản 2 Điều 15 Thông tư số 15/2021/TT-BLĐTBXH ngày 21/10/2021 của Bộ trưởng Bộ Lao động - Thương binh và Xã hội quy định Điều lệ trường cao đẳng</w:t>
      </w:r>
    </w:p>
    <w:p w14:paraId="14309A6B" w14:textId="3912F51A" w:rsidR="00043B09" w:rsidRPr="00CC03DD" w:rsidRDefault="00043B09" w:rsidP="00043B09">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5.3. Lợi ích phương án đơn giản hóa</w:t>
      </w:r>
    </w:p>
    <w:p w14:paraId="27A0A67B" w14:textId="447B3E31"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Pr="00CC03DD">
        <w:rPr>
          <w:rFonts w:ascii="Times New Roman" w:hAnsi="Times New Roman" w:cs="Times New Roman"/>
          <w:b/>
          <w:sz w:val="28"/>
          <w:szCs w:val="28"/>
        </w:rPr>
        <w:t>8</w:t>
      </w:r>
      <w:r w:rsidR="00CC03DD" w:rsidRPr="00CC03DD">
        <w:rPr>
          <w:rFonts w:ascii="Times New Roman" w:hAnsi="Times New Roman" w:cs="Times New Roman"/>
          <w:b/>
          <w:sz w:val="28"/>
          <w:szCs w:val="28"/>
        </w:rPr>
        <w:t>,</w:t>
      </w:r>
      <w:r w:rsidRPr="00CC03DD">
        <w:rPr>
          <w:rFonts w:ascii="Times New Roman" w:hAnsi="Times New Roman" w:cs="Times New Roman"/>
          <w:b/>
          <w:sz w:val="28"/>
          <w:szCs w:val="28"/>
        </w:rPr>
        <w:t>77</w:t>
      </w:r>
      <w:r w:rsidR="00CC03DD" w:rsidRPr="00CC03DD">
        <w:rPr>
          <w:rFonts w:ascii="Times New Roman" w:hAnsi="Times New Roman" w:cs="Times New Roman"/>
          <w:b/>
          <w:sz w:val="28"/>
          <w:szCs w:val="28"/>
        </w:rPr>
        <w:t xml:space="preserve">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591F8B95" w14:textId="77777777"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2A3AB73C" w14:textId="5B6ECB54" w:rsidR="00043B09" w:rsidRPr="00CC03DD" w:rsidRDefault="00043B09" w:rsidP="00043B09">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Pr="00CC03DD">
        <w:rPr>
          <w:rFonts w:ascii="Times New Roman" w:hAnsi="Times New Roman" w:cs="Times New Roman"/>
          <w:b/>
          <w:sz w:val="28"/>
          <w:szCs w:val="28"/>
        </w:rPr>
        <w:t>8</w:t>
      </w:r>
      <w:r w:rsidR="00CC03DD" w:rsidRPr="00CC03DD">
        <w:rPr>
          <w:rFonts w:ascii="Times New Roman" w:hAnsi="Times New Roman" w:cs="Times New Roman"/>
          <w:b/>
          <w:sz w:val="28"/>
          <w:szCs w:val="28"/>
        </w:rPr>
        <w:t>,</w:t>
      </w:r>
      <w:r w:rsidRPr="00CC03DD">
        <w:rPr>
          <w:rFonts w:ascii="Times New Roman" w:hAnsi="Times New Roman" w:cs="Times New Roman"/>
          <w:b/>
          <w:sz w:val="28"/>
          <w:szCs w:val="28"/>
        </w:rPr>
        <w:t>77</w:t>
      </w:r>
      <w:r w:rsidRPr="00CC03DD">
        <w:rPr>
          <w:rFonts w:ascii="Times New Roman" w:hAnsi="Times New Roman" w:cs="Times New Roman"/>
          <w:bCs/>
          <w:sz w:val="28"/>
          <w:szCs w:val="28"/>
        </w:rPr>
        <w:t xml:space="preserve">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5C881FDB" w14:textId="77777777" w:rsidR="00F26655" w:rsidRPr="00CC03DD" w:rsidRDefault="00043B09"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100 %</w:t>
      </w:r>
      <w:r w:rsidRPr="00CC03DD">
        <w:rPr>
          <w:rFonts w:ascii="Times New Roman" w:hAnsi="Times New Roman" w:cs="Times New Roman"/>
          <w:bCs/>
          <w:sz w:val="28"/>
          <w:szCs w:val="28"/>
        </w:rPr>
        <w:t xml:space="preserve">. </w:t>
      </w:r>
    </w:p>
    <w:p w14:paraId="636CECC6" w14:textId="56C8483D"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6. Thủ tục Công nhận hiệu trưởng trường cao đẳng tư thục (1.010582)</w:t>
      </w:r>
    </w:p>
    <w:p w14:paraId="64C45519" w14:textId="4727F40C" w:rsidR="00F26655" w:rsidRPr="00CC03DD" w:rsidRDefault="00F26655" w:rsidP="00F26655">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lastRenderedPageBreak/>
        <w:t xml:space="preserve">6.1. Nội dung đơn giản hóa </w:t>
      </w:r>
    </w:p>
    <w:p w14:paraId="5B0192DF"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 theo đó:</w:t>
      </w:r>
    </w:p>
    <w:p w14:paraId="666C5957" w14:textId="2948B255"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Bãi bỏ 0</w:t>
      </w:r>
      <w:r w:rsidR="007D4C38" w:rsidRPr="00CC03DD">
        <w:rPr>
          <w:rFonts w:ascii="Times New Roman" w:hAnsi="Times New Roman" w:cs="Times New Roman"/>
          <w:sz w:val="28"/>
          <w:szCs w:val="28"/>
          <w:lang w:val="pt-BR"/>
        </w:rPr>
        <w:t>5</w:t>
      </w:r>
      <w:r w:rsidRPr="00CC03DD">
        <w:rPr>
          <w:rFonts w:ascii="Times New Roman" w:hAnsi="Times New Roman" w:cs="Times New Roman"/>
          <w:sz w:val="28"/>
          <w:szCs w:val="28"/>
          <w:lang w:val="pt-BR"/>
        </w:rPr>
        <w:t xml:space="preserve"> điều kiện kinh doanh;</w:t>
      </w:r>
    </w:p>
    <w:p w14:paraId="65AC40C2"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Cắt giảm thời gian giải quyết TTHC: 15 ngày làm việc.</w:t>
      </w:r>
    </w:p>
    <w:p w14:paraId="1C3D50BC"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774EF23E" w14:textId="072B4594" w:rsidR="00F26655" w:rsidRPr="00CC03DD" w:rsidRDefault="00F26655" w:rsidP="00F26655">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6.2. Kiến nghị thực thi</w:t>
      </w:r>
    </w:p>
    <w:p w14:paraId="2AB02C56" w14:textId="7666677D"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xml:space="preserve">Sửa đổi </w:t>
      </w:r>
      <w:r w:rsidR="007D4C38" w:rsidRPr="00CC03DD">
        <w:rPr>
          <w:rFonts w:ascii="Times New Roman" w:hAnsi="Times New Roman" w:cs="Times New Roman"/>
          <w:sz w:val="28"/>
          <w:szCs w:val="28"/>
          <w:lang w:val="pt-BR"/>
        </w:rPr>
        <w:t>khoản 2 Điều 14 Luật Giáo dục nghề nghiệp; điểm c khoản 1 Điều 16 Thông tư số 15/2021/TT-BLĐTBXH.</w:t>
      </w:r>
    </w:p>
    <w:p w14:paraId="43A1A3CD" w14:textId="350EA3CC"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6.3. Lợi ích phương án đơn giản hóa</w:t>
      </w:r>
    </w:p>
    <w:p w14:paraId="2B15D108" w14:textId="33FFF5EE"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91278B" w:rsidRPr="00CC03DD">
        <w:rPr>
          <w:rFonts w:ascii="Times New Roman" w:hAnsi="Times New Roman" w:cs="Times New Roman"/>
          <w:b/>
          <w:sz w:val="28"/>
          <w:szCs w:val="28"/>
        </w:rPr>
        <w:t>6</w:t>
      </w:r>
      <w:r w:rsidR="00CC03DD" w:rsidRPr="00CC03DD">
        <w:rPr>
          <w:rFonts w:ascii="Times New Roman" w:hAnsi="Times New Roman" w:cs="Times New Roman"/>
          <w:b/>
          <w:sz w:val="28"/>
          <w:szCs w:val="28"/>
        </w:rPr>
        <w:t>,</w:t>
      </w:r>
      <w:r w:rsidR="0091278B" w:rsidRPr="00CC03DD">
        <w:rPr>
          <w:rFonts w:ascii="Times New Roman" w:hAnsi="Times New Roman" w:cs="Times New Roman"/>
          <w:b/>
          <w:sz w:val="28"/>
          <w:szCs w:val="28"/>
        </w:rPr>
        <w:t>58</w:t>
      </w:r>
      <w:r w:rsidR="00CC03DD" w:rsidRPr="00CC03DD">
        <w:rPr>
          <w:rFonts w:ascii="Times New Roman" w:hAnsi="Times New Roman" w:cs="Times New Roman"/>
          <w:b/>
          <w:sz w:val="28"/>
          <w:szCs w:val="28"/>
        </w:rPr>
        <w:t xml:space="preserve">3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7F00E669" w14:textId="77777777"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6094476C" w14:textId="089EC782"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CC03DD" w:rsidRPr="00CC03DD">
        <w:rPr>
          <w:rFonts w:ascii="Times New Roman" w:hAnsi="Times New Roman" w:cs="Times New Roman"/>
          <w:b/>
          <w:sz w:val="28"/>
          <w:szCs w:val="28"/>
        </w:rPr>
        <w:t xml:space="preserve">6,583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24842A84" w14:textId="77777777"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100 %</w:t>
      </w:r>
      <w:r w:rsidRPr="00CC03DD">
        <w:rPr>
          <w:rFonts w:ascii="Times New Roman" w:hAnsi="Times New Roman" w:cs="Times New Roman"/>
          <w:bCs/>
          <w:sz w:val="28"/>
          <w:szCs w:val="28"/>
        </w:rPr>
        <w:t xml:space="preserve">. </w:t>
      </w:r>
    </w:p>
    <w:p w14:paraId="748BECF8" w14:textId="5EC7818D"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7. Thủ tục Thôi công nhận hiệu trưởng trường cao đẳng tư thục (1.010583)</w:t>
      </w:r>
    </w:p>
    <w:p w14:paraId="370EE9E5" w14:textId="56056856" w:rsidR="00F26655" w:rsidRPr="00CC03DD" w:rsidRDefault="0091278B" w:rsidP="00F26655">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7</w:t>
      </w:r>
      <w:r w:rsidR="00F26655" w:rsidRPr="00CC03DD">
        <w:rPr>
          <w:rFonts w:ascii="Times New Roman" w:hAnsi="Times New Roman" w:cs="Times New Roman"/>
          <w:b/>
          <w:sz w:val="28"/>
          <w:szCs w:val="28"/>
        </w:rPr>
        <w:t xml:space="preserve">.1. Nội dung đơn giản hóa </w:t>
      </w:r>
    </w:p>
    <w:p w14:paraId="7A9C8EB4" w14:textId="062D1760"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 theo đó</w:t>
      </w:r>
      <w:r w:rsidR="007D4C38" w:rsidRPr="00CC03DD">
        <w:rPr>
          <w:rFonts w:ascii="Times New Roman" w:hAnsi="Times New Roman" w:cs="Times New Roman"/>
          <w:sz w:val="28"/>
          <w:szCs w:val="28"/>
          <w:lang w:val="pt-BR"/>
        </w:rPr>
        <w:t>,</w:t>
      </w:r>
      <w:r w:rsidRPr="00CC03DD">
        <w:rPr>
          <w:rFonts w:ascii="Times New Roman" w:hAnsi="Times New Roman" w:cs="Times New Roman"/>
          <w:sz w:val="28"/>
          <w:szCs w:val="28"/>
          <w:lang w:val="pt-BR"/>
        </w:rPr>
        <w:t xml:space="preserve"> </w:t>
      </w:r>
      <w:r w:rsidR="007D4C38" w:rsidRPr="00CC03DD">
        <w:rPr>
          <w:rFonts w:ascii="Times New Roman" w:hAnsi="Times New Roman" w:cs="Times New Roman"/>
          <w:sz w:val="28"/>
          <w:szCs w:val="28"/>
          <w:lang w:val="pt-BR"/>
        </w:rPr>
        <w:t>c</w:t>
      </w:r>
      <w:r w:rsidRPr="00CC03DD">
        <w:rPr>
          <w:rFonts w:ascii="Times New Roman" w:hAnsi="Times New Roman" w:cs="Times New Roman"/>
          <w:sz w:val="28"/>
          <w:szCs w:val="28"/>
          <w:lang w:val="pt-BR"/>
        </w:rPr>
        <w:t>ắt giảm thời gian giải quyết TTHC: 15 ngày làm việc.</w:t>
      </w:r>
    </w:p>
    <w:p w14:paraId="631B98A8"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34BC5C3E" w14:textId="652257E7" w:rsidR="00F26655" w:rsidRPr="00CC03DD" w:rsidRDefault="0091278B" w:rsidP="00F26655">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7</w:t>
      </w:r>
      <w:r w:rsidR="00F26655" w:rsidRPr="00CC03DD">
        <w:rPr>
          <w:rFonts w:ascii="Times New Roman" w:hAnsi="Times New Roman" w:cs="Times New Roman"/>
          <w:b/>
          <w:sz w:val="28"/>
          <w:szCs w:val="28"/>
          <w:lang w:val="pt-BR"/>
        </w:rPr>
        <w:t>.2. Kiến nghị thực thi</w:t>
      </w:r>
    </w:p>
    <w:p w14:paraId="392B8FFD" w14:textId="4FDD4329"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xml:space="preserve">Sửa đổi </w:t>
      </w:r>
      <w:r w:rsidR="007D4C38" w:rsidRPr="00CC03DD">
        <w:rPr>
          <w:rFonts w:ascii="Times New Roman" w:hAnsi="Times New Roman" w:cs="Times New Roman"/>
          <w:sz w:val="28"/>
          <w:szCs w:val="28"/>
        </w:rPr>
        <w:t>Điều 19 Thông tư số 15/2021/TT-BLĐTBXH.</w:t>
      </w:r>
    </w:p>
    <w:p w14:paraId="573FB21A" w14:textId="33827FCB" w:rsidR="00F26655" w:rsidRPr="00CC03DD" w:rsidRDefault="0091278B"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7</w:t>
      </w:r>
      <w:r w:rsidR="00F26655" w:rsidRPr="00CC03DD">
        <w:rPr>
          <w:rFonts w:ascii="Times New Roman" w:hAnsi="Times New Roman" w:cs="Times New Roman"/>
          <w:b/>
          <w:sz w:val="28"/>
          <w:szCs w:val="28"/>
        </w:rPr>
        <w:t>.3. Lợi ích phương án đơn giản hóa</w:t>
      </w:r>
    </w:p>
    <w:p w14:paraId="41A07D71" w14:textId="610A546D"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91278B" w:rsidRPr="00CC03DD">
        <w:rPr>
          <w:rFonts w:ascii="Times New Roman" w:hAnsi="Times New Roman" w:cs="Times New Roman"/>
          <w:b/>
          <w:sz w:val="28"/>
          <w:szCs w:val="28"/>
        </w:rPr>
        <w:t>4</w:t>
      </w:r>
      <w:r w:rsidR="00CC03DD" w:rsidRPr="00CC03DD">
        <w:rPr>
          <w:rFonts w:ascii="Times New Roman" w:hAnsi="Times New Roman" w:cs="Times New Roman"/>
          <w:b/>
          <w:sz w:val="28"/>
          <w:szCs w:val="28"/>
        </w:rPr>
        <w:t>,</w:t>
      </w:r>
      <w:r w:rsidR="0091278B" w:rsidRPr="00CC03DD">
        <w:rPr>
          <w:rFonts w:ascii="Times New Roman" w:hAnsi="Times New Roman" w:cs="Times New Roman"/>
          <w:b/>
          <w:sz w:val="28"/>
          <w:szCs w:val="28"/>
        </w:rPr>
        <w:t>395</w:t>
      </w:r>
      <w:r w:rsidR="00CC03DD" w:rsidRPr="00CC03DD">
        <w:rPr>
          <w:rFonts w:ascii="Times New Roman" w:hAnsi="Times New Roman" w:cs="Times New Roman"/>
          <w:b/>
          <w:sz w:val="28"/>
          <w:szCs w:val="28"/>
        </w:rPr>
        <w:t xml:space="preserve">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44F92467" w14:textId="77777777"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24F660C8" w14:textId="4392AA30"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CC03DD" w:rsidRPr="00CC03DD">
        <w:rPr>
          <w:rFonts w:ascii="Times New Roman" w:hAnsi="Times New Roman" w:cs="Times New Roman"/>
          <w:b/>
          <w:sz w:val="28"/>
          <w:szCs w:val="28"/>
        </w:rPr>
        <w:t xml:space="preserve">4,395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7614CBBC" w14:textId="1AEB9893" w:rsidR="0055361C"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100 %</w:t>
      </w:r>
      <w:r w:rsidRPr="00CC03DD">
        <w:rPr>
          <w:rFonts w:ascii="Times New Roman" w:hAnsi="Times New Roman" w:cs="Times New Roman"/>
          <w:bCs/>
          <w:sz w:val="28"/>
          <w:szCs w:val="28"/>
        </w:rPr>
        <w:t xml:space="preserve">. </w:t>
      </w:r>
    </w:p>
    <w:p w14:paraId="0A079986" w14:textId="08CE3C6D"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8. Thủ tục Công nhận hiệu trưởng trường trung cấp tư thục (1.010595)</w:t>
      </w:r>
    </w:p>
    <w:p w14:paraId="60996D57" w14:textId="5F09216B" w:rsidR="00F26655" w:rsidRPr="00CC03DD" w:rsidRDefault="0091278B" w:rsidP="00F26655">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8</w:t>
      </w:r>
      <w:r w:rsidR="00F26655" w:rsidRPr="00CC03DD">
        <w:rPr>
          <w:rFonts w:ascii="Times New Roman" w:hAnsi="Times New Roman" w:cs="Times New Roman"/>
          <w:b/>
          <w:sz w:val="28"/>
          <w:szCs w:val="28"/>
        </w:rPr>
        <w:t xml:space="preserve">.1. Nội dung đơn giản hóa </w:t>
      </w:r>
    </w:p>
    <w:p w14:paraId="79047D44"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 theo đó:</w:t>
      </w:r>
    </w:p>
    <w:p w14:paraId="3C4691AA" w14:textId="465CC08D"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Bãi bỏ 0</w:t>
      </w:r>
      <w:r w:rsidR="007D4C38" w:rsidRPr="00CC03DD">
        <w:rPr>
          <w:rFonts w:ascii="Times New Roman" w:hAnsi="Times New Roman" w:cs="Times New Roman"/>
          <w:sz w:val="28"/>
          <w:szCs w:val="28"/>
          <w:lang w:val="pt-BR"/>
        </w:rPr>
        <w:t>5</w:t>
      </w:r>
      <w:r w:rsidRPr="00CC03DD">
        <w:rPr>
          <w:rFonts w:ascii="Times New Roman" w:hAnsi="Times New Roman" w:cs="Times New Roman"/>
          <w:sz w:val="28"/>
          <w:szCs w:val="28"/>
          <w:lang w:val="pt-BR"/>
        </w:rPr>
        <w:t xml:space="preserve"> điều kiện kinh doanh;</w:t>
      </w:r>
    </w:p>
    <w:p w14:paraId="7A4EF940"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lastRenderedPageBreak/>
        <w:t>- Cắt giảm thời gian giải quyết TTHC: 15 ngày làm việc.</w:t>
      </w:r>
    </w:p>
    <w:p w14:paraId="42BD0BEE"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697F70B7" w14:textId="3D99A2A9" w:rsidR="00F26655" w:rsidRPr="00CC03DD" w:rsidRDefault="0091278B" w:rsidP="00F26655">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8</w:t>
      </w:r>
      <w:r w:rsidR="00F26655" w:rsidRPr="00CC03DD">
        <w:rPr>
          <w:rFonts w:ascii="Times New Roman" w:hAnsi="Times New Roman" w:cs="Times New Roman"/>
          <w:b/>
          <w:sz w:val="28"/>
          <w:szCs w:val="28"/>
          <w:lang w:val="pt-BR"/>
        </w:rPr>
        <w:t>.2. Kiến nghị thực thi</w:t>
      </w:r>
    </w:p>
    <w:p w14:paraId="591412B7" w14:textId="70F9C030"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xml:space="preserve">Sửa đổi </w:t>
      </w:r>
      <w:r w:rsidR="007D4C38" w:rsidRPr="00CC03DD">
        <w:rPr>
          <w:rFonts w:ascii="Times New Roman" w:hAnsi="Times New Roman" w:cs="Times New Roman"/>
          <w:sz w:val="28"/>
          <w:szCs w:val="28"/>
        </w:rPr>
        <w:t>Khoản 2 Điều 14 Luật Giáo dục nghề nghiệp; điểm e khoản 1 Điều 16 Thông tư số 14/2021/TT-BLĐTBXH.</w:t>
      </w:r>
    </w:p>
    <w:p w14:paraId="721EE872" w14:textId="4CF8C228" w:rsidR="00F26655" w:rsidRPr="00CC03DD" w:rsidRDefault="0091278B"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8</w:t>
      </w:r>
      <w:r w:rsidR="00F26655" w:rsidRPr="00CC03DD">
        <w:rPr>
          <w:rFonts w:ascii="Times New Roman" w:hAnsi="Times New Roman" w:cs="Times New Roman"/>
          <w:b/>
          <w:sz w:val="28"/>
          <w:szCs w:val="28"/>
        </w:rPr>
        <w:t>.3. Lợi ích phương án đơn giản hóa</w:t>
      </w:r>
    </w:p>
    <w:p w14:paraId="26C841D2" w14:textId="432163E5"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CC03DD" w:rsidRPr="00CC03DD">
        <w:rPr>
          <w:rFonts w:ascii="Times New Roman" w:hAnsi="Times New Roman" w:cs="Times New Roman"/>
          <w:b/>
          <w:sz w:val="28"/>
          <w:szCs w:val="28"/>
        </w:rPr>
        <w:t>0,</w:t>
      </w:r>
      <w:r w:rsidR="0091278B" w:rsidRPr="00CC03DD">
        <w:rPr>
          <w:rFonts w:ascii="Times New Roman" w:hAnsi="Times New Roman" w:cs="Times New Roman"/>
          <w:b/>
          <w:sz w:val="28"/>
          <w:szCs w:val="28"/>
        </w:rPr>
        <w:t>435</w:t>
      </w:r>
      <w:r w:rsidR="00CC03DD" w:rsidRPr="00CC03DD">
        <w:rPr>
          <w:rFonts w:ascii="Times New Roman" w:hAnsi="Times New Roman" w:cs="Times New Roman"/>
          <w:b/>
          <w:sz w:val="28"/>
          <w:szCs w:val="28"/>
        </w:rPr>
        <w:t xml:space="preserve">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6B91D80C" w14:textId="77777777"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551A3E7E" w14:textId="66891954"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CC03DD" w:rsidRPr="00CC03DD">
        <w:rPr>
          <w:rFonts w:ascii="Times New Roman" w:hAnsi="Times New Roman" w:cs="Times New Roman"/>
          <w:b/>
          <w:sz w:val="28"/>
          <w:szCs w:val="28"/>
        </w:rPr>
        <w:t xml:space="preserve">0,435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6ADC449B" w14:textId="77777777"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100 %</w:t>
      </w:r>
      <w:r w:rsidRPr="00CC03DD">
        <w:rPr>
          <w:rFonts w:ascii="Times New Roman" w:hAnsi="Times New Roman" w:cs="Times New Roman"/>
          <w:bCs/>
          <w:sz w:val="28"/>
          <w:szCs w:val="28"/>
        </w:rPr>
        <w:t xml:space="preserve">. </w:t>
      </w:r>
    </w:p>
    <w:p w14:paraId="1F40F089" w14:textId="067E0FC1"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 xml:space="preserve">9. Thủ tục </w:t>
      </w:r>
      <w:bookmarkStart w:id="1" w:name="_Hlk199747849"/>
      <w:r w:rsidRPr="00CC03DD">
        <w:rPr>
          <w:rFonts w:ascii="Times New Roman" w:hAnsi="Times New Roman" w:cs="Times New Roman"/>
          <w:b/>
          <w:sz w:val="28"/>
          <w:szCs w:val="28"/>
        </w:rPr>
        <w:t>Thôi công nhận hiệu trưởng trường trung cấp tư thục</w:t>
      </w:r>
      <w:bookmarkEnd w:id="1"/>
      <w:r w:rsidRPr="00CC03DD">
        <w:rPr>
          <w:rFonts w:ascii="Times New Roman" w:hAnsi="Times New Roman" w:cs="Times New Roman"/>
          <w:b/>
          <w:sz w:val="28"/>
          <w:szCs w:val="28"/>
        </w:rPr>
        <w:t xml:space="preserve"> (1.010596)</w:t>
      </w:r>
    </w:p>
    <w:p w14:paraId="195885EC" w14:textId="105D25E5" w:rsidR="00F26655" w:rsidRPr="00CC03DD" w:rsidRDefault="0091278B" w:rsidP="00F26655">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9</w:t>
      </w:r>
      <w:r w:rsidR="00F26655" w:rsidRPr="00CC03DD">
        <w:rPr>
          <w:rFonts w:ascii="Times New Roman" w:hAnsi="Times New Roman" w:cs="Times New Roman"/>
          <w:b/>
          <w:sz w:val="28"/>
          <w:szCs w:val="28"/>
        </w:rPr>
        <w:t xml:space="preserve">.1. Nội dung đơn giản hóa </w:t>
      </w:r>
    </w:p>
    <w:p w14:paraId="57BD1417" w14:textId="2F6E25BC"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Bãi bỏ TTHC, theo đó</w:t>
      </w:r>
      <w:r w:rsidR="007D4C38" w:rsidRPr="00CC03DD">
        <w:rPr>
          <w:rFonts w:ascii="Times New Roman" w:hAnsi="Times New Roman" w:cs="Times New Roman"/>
          <w:sz w:val="28"/>
          <w:szCs w:val="28"/>
          <w:lang w:val="pt-BR"/>
        </w:rPr>
        <w:t>, c</w:t>
      </w:r>
      <w:r w:rsidRPr="00CC03DD">
        <w:rPr>
          <w:rFonts w:ascii="Times New Roman" w:hAnsi="Times New Roman" w:cs="Times New Roman"/>
          <w:sz w:val="28"/>
          <w:szCs w:val="28"/>
          <w:lang w:val="pt-BR"/>
        </w:rPr>
        <w:t>ắt giảm thời gian giải quyết TTHC: 15 ngày làm việc.</w:t>
      </w:r>
    </w:p>
    <w:p w14:paraId="0BB8955E"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4346F6EA" w14:textId="04A45D8A" w:rsidR="00F26655" w:rsidRPr="00CC03DD" w:rsidRDefault="0091278B" w:rsidP="00F26655">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9</w:t>
      </w:r>
      <w:r w:rsidR="00F26655" w:rsidRPr="00CC03DD">
        <w:rPr>
          <w:rFonts w:ascii="Times New Roman" w:hAnsi="Times New Roman" w:cs="Times New Roman"/>
          <w:b/>
          <w:sz w:val="28"/>
          <w:szCs w:val="28"/>
          <w:lang w:val="pt-BR"/>
        </w:rPr>
        <w:t>.2. Kiến nghị thực thi</w:t>
      </w:r>
    </w:p>
    <w:p w14:paraId="147B3897" w14:textId="6E11E91F"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 xml:space="preserve">Sửa đổi </w:t>
      </w:r>
      <w:r w:rsidR="007D4C38" w:rsidRPr="00CC03DD">
        <w:rPr>
          <w:rFonts w:ascii="Times New Roman" w:hAnsi="Times New Roman" w:cs="Times New Roman"/>
          <w:sz w:val="28"/>
          <w:szCs w:val="28"/>
        </w:rPr>
        <w:t>Điều 19 Thông tư số 14/2021/TT-BLĐTBXH.</w:t>
      </w:r>
    </w:p>
    <w:p w14:paraId="5636BA91" w14:textId="38232266" w:rsidR="00F26655" w:rsidRPr="00CC03DD" w:rsidRDefault="0091278B"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9</w:t>
      </w:r>
      <w:r w:rsidR="00F26655" w:rsidRPr="00CC03DD">
        <w:rPr>
          <w:rFonts w:ascii="Times New Roman" w:hAnsi="Times New Roman" w:cs="Times New Roman"/>
          <w:b/>
          <w:sz w:val="28"/>
          <w:szCs w:val="28"/>
        </w:rPr>
        <w:t>.3. Lợi ích phương án đơn giản hóa</w:t>
      </w:r>
    </w:p>
    <w:p w14:paraId="0CA031FB" w14:textId="449D3E91"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CC03DD" w:rsidRPr="00CC03DD">
        <w:rPr>
          <w:rFonts w:ascii="Times New Roman" w:hAnsi="Times New Roman" w:cs="Times New Roman"/>
          <w:b/>
          <w:sz w:val="28"/>
          <w:szCs w:val="28"/>
        </w:rPr>
        <w:t>0,</w:t>
      </w:r>
      <w:r w:rsidR="0091278B" w:rsidRPr="00CC03DD">
        <w:rPr>
          <w:rFonts w:ascii="Times New Roman" w:hAnsi="Times New Roman" w:cs="Times New Roman"/>
          <w:b/>
          <w:sz w:val="28"/>
          <w:szCs w:val="28"/>
        </w:rPr>
        <w:t>354</w:t>
      </w:r>
      <w:r w:rsidR="00CC03DD" w:rsidRPr="00CC03DD">
        <w:rPr>
          <w:rFonts w:ascii="Times New Roman" w:hAnsi="Times New Roman" w:cs="Times New Roman"/>
          <w:b/>
          <w:sz w:val="28"/>
          <w:szCs w:val="28"/>
        </w:rPr>
        <w:t xml:space="preserve">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78AA33D6" w14:textId="77777777"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349387C9" w14:textId="5E8C3548"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Chi phí tiết kiệm:</w:t>
      </w:r>
      <w:r w:rsidR="0091278B" w:rsidRPr="00CC03DD">
        <w:rPr>
          <w:rFonts w:ascii="Times New Roman" w:hAnsi="Times New Roman" w:cs="Times New Roman"/>
          <w:bCs/>
          <w:sz w:val="28"/>
          <w:szCs w:val="28"/>
        </w:rPr>
        <w:t xml:space="preserve"> </w:t>
      </w:r>
      <w:r w:rsidR="00CC03DD" w:rsidRPr="00CC03DD">
        <w:rPr>
          <w:rFonts w:ascii="Times New Roman" w:hAnsi="Times New Roman" w:cs="Times New Roman"/>
          <w:b/>
          <w:sz w:val="28"/>
          <w:szCs w:val="28"/>
        </w:rPr>
        <w:t xml:space="preserve">0,354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2C5F0930" w14:textId="526B5CA5" w:rsidR="0055361C"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100 %</w:t>
      </w:r>
      <w:r w:rsidRPr="00CC03DD">
        <w:rPr>
          <w:rFonts w:ascii="Times New Roman" w:hAnsi="Times New Roman" w:cs="Times New Roman"/>
          <w:bCs/>
          <w:sz w:val="28"/>
          <w:szCs w:val="28"/>
        </w:rPr>
        <w:t xml:space="preserve">. </w:t>
      </w:r>
    </w:p>
    <w:p w14:paraId="159DA594" w14:textId="31A29153"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w:t>
      </w:r>
      <w:r w:rsidR="00CC03DD" w:rsidRPr="00CC03DD">
        <w:rPr>
          <w:rFonts w:ascii="Times New Roman" w:hAnsi="Times New Roman" w:cs="Times New Roman"/>
          <w:b/>
          <w:sz w:val="28"/>
          <w:szCs w:val="28"/>
        </w:rPr>
        <w:t>0</w:t>
      </w:r>
      <w:r w:rsidRPr="00CC03DD">
        <w:rPr>
          <w:rFonts w:ascii="Times New Roman" w:hAnsi="Times New Roman" w:cs="Times New Roman"/>
          <w:b/>
          <w:sz w:val="28"/>
          <w:szCs w:val="28"/>
        </w:rPr>
        <w:t>. Thủ tục Cấp Giấy chứng nhận đủ điều kiện hoạt động kiểm định chất lượng giáo dục nghề nghiệp (</w:t>
      </w:r>
      <w:r w:rsidR="0091278B" w:rsidRPr="00CC03DD">
        <w:rPr>
          <w:rFonts w:ascii="Times New Roman" w:hAnsi="Times New Roman" w:cs="Times New Roman"/>
          <w:b/>
          <w:sz w:val="28"/>
          <w:szCs w:val="28"/>
        </w:rPr>
        <w:t>1.000298</w:t>
      </w:r>
      <w:r w:rsidRPr="00CC03DD">
        <w:rPr>
          <w:rFonts w:ascii="Times New Roman" w:hAnsi="Times New Roman" w:cs="Times New Roman"/>
          <w:b/>
          <w:sz w:val="28"/>
          <w:szCs w:val="28"/>
        </w:rPr>
        <w:t>)</w:t>
      </w:r>
    </w:p>
    <w:p w14:paraId="5BE5E62C" w14:textId="5C46155B" w:rsidR="00F26655" w:rsidRPr="00CC03DD" w:rsidRDefault="00F26655" w:rsidP="00F26655">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1</w:t>
      </w:r>
      <w:r w:rsidR="00CC03DD" w:rsidRPr="00CC03DD">
        <w:rPr>
          <w:rFonts w:ascii="Times New Roman" w:hAnsi="Times New Roman" w:cs="Times New Roman"/>
          <w:b/>
          <w:sz w:val="28"/>
          <w:szCs w:val="28"/>
        </w:rPr>
        <w:t>0</w:t>
      </w:r>
      <w:r w:rsidRPr="00CC03DD">
        <w:rPr>
          <w:rFonts w:ascii="Times New Roman" w:hAnsi="Times New Roman" w:cs="Times New Roman"/>
          <w:b/>
          <w:sz w:val="28"/>
          <w:szCs w:val="28"/>
        </w:rPr>
        <w:t xml:space="preserve">.1. Nội dung đơn giản hóa </w:t>
      </w:r>
    </w:p>
    <w:p w14:paraId="4C501CBF" w14:textId="2F3254B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bookmarkStart w:id="2" w:name="_Hlk199748188"/>
      <w:r w:rsidRPr="00CC03DD">
        <w:rPr>
          <w:rFonts w:ascii="Times New Roman" w:hAnsi="Times New Roman" w:cs="Times New Roman"/>
          <w:sz w:val="28"/>
          <w:szCs w:val="28"/>
        </w:rPr>
        <w:t xml:space="preserve">Giảm </w:t>
      </w:r>
      <w:r w:rsidR="001C20BC" w:rsidRPr="00CC03DD">
        <w:rPr>
          <w:rFonts w:ascii="Times New Roman" w:hAnsi="Times New Roman" w:cs="Times New Roman"/>
          <w:sz w:val="28"/>
          <w:szCs w:val="28"/>
        </w:rPr>
        <w:t xml:space="preserve">tổng </w:t>
      </w:r>
      <w:r w:rsidRPr="00CC03DD">
        <w:rPr>
          <w:rFonts w:ascii="Times New Roman" w:hAnsi="Times New Roman" w:cs="Times New Roman"/>
          <w:sz w:val="28"/>
          <w:szCs w:val="28"/>
        </w:rPr>
        <w:t xml:space="preserve">thời gian giải quyết </w:t>
      </w:r>
      <w:r w:rsidR="001C20BC" w:rsidRPr="00CC03DD">
        <w:rPr>
          <w:rFonts w:ascii="Times New Roman" w:hAnsi="Times New Roman" w:cs="Times New Roman"/>
          <w:sz w:val="28"/>
          <w:szCs w:val="28"/>
        </w:rPr>
        <w:t xml:space="preserve">TTHC </w:t>
      </w:r>
      <w:r w:rsidRPr="00CC03DD">
        <w:rPr>
          <w:rFonts w:ascii="Times New Roman" w:hAnsi="Times New Roman" w:cs="Times New Roman"/>
          <w:sz w:val="28"/>
          <w:szCs w:val="28"/>
        </w:rPr>
        <w:t>từ 30 ngày</w:t>
      </w:r>
      <w:r w:rsidR="001C20BC" w:rsidRPr="00CC03DD">
        <w:rPr>
          <w:rFonts w:ascii="Times New Roman" w:hAnsi="Times New Roman" w:cs="Times New Roman"/>
          <w:sz w:val="28"/>
          <w:szCs w:val="28"/>
        </w:rPr>
        <w:t xml:space="preserve"> làm việc</w:t>
      </w:r>
      <w:r w:rsidRPr="00CC03DD">
        <w:rPr>
          <w:rFonts w:ascii="Times New Roman" w:hAnsi="Times New Roman" w:cs="Times New Roman"/>
          <w:sz w:val="28"/>
          <w:szCs w:val="28"/>
        </w:rPr>
        <w:t xml:space="preserve"> xuống 20 ngày</w:t>
      </w:r>
      <w:bookmarkEnd w:id="2"/>
      <w:r w:rsidR="001C20BC" w:rsidRPr="00CC03DD">
        <w:rPr>
          <w:rFonts w:ascii="Times New Roman" w:hAnsi="Times New Roman" w:cs="Times New Roman"/>
          <w:sz w:val="28"/>
          <w:szCs w:val="28"/>
        </w:rPr>
        <w:t xml:space="preserve"> làm việc</w:t>
      </w:r>
      <w:r w:rsidRPr="00CC03DD">
        <w:rPr>
          <w:rFonts w:ascii="Times New Roman" w:hAnsi="Times New Roman" w:cs="Times New Roman"/>
          <w:sz w:val="28"/>
          <w:szCs w:val="28"/>
          <w:lang w:val="pt-BR"/>
        </w:rPr>
        <w:t>.</w:t>
      </w:r>
    </w:p>
    <w:p w14:paraId="386BAD78"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15EAA585" w14:textId="3FC61AD2" w:rsidR="00F26655" w:rsidRPr="00CC03DD" w:rsidRDefault="00F26655" w:rsidP="00F26655">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lastRenderedPageBreak/>
        <w:t>1</w:t>
      </w:r>
      <w:r w:rsidR="00CC03DD" w:rsidRPr="00CC03DD">
        <w:rPr>
          <w:rFonts w:ascii="Times New Roman" w:hAnsi="Times New Roman" w:cs="Times New Roman"/>
          <w:b/>
          <w:sz w:val="28"/>
          <w:szCs w:val="28"/>
          <w:lang w:val="pt-BR"/>
        </w:rPr>
        <w:t>0</w:t>
      </w:r>
      <w:r w:rsidRPr="00CC03DD">
        <w:rPr>
          <w:rFonts w:ascii="Times New Roman" w:hAnsi="Times New Roman" w:cs="Times New Roman"/>
          <w:b/>
          <w:sz w:val="28"/>
          <w:szCs w:val="28"/>
          <w:lang w:val="pt-BR"/>
        </w:rPr>
        <w:t>.2. Kiến nghị thực thi</w:t>
      </w:r>
    </w:p>
    <w:p w14:paraId="65DC9962"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Sửa đổi điểm đ, e khoản 1 và b, c khoản 2 Điều 15 Thông tư số 15/2021/TT-BLĐTBXH ngày 21/10/2021 của Bộ trưởng Bộ Lao động - Thương binh và Xã hội quy định Điều lệ trường cao đẳng</w:t>
      </w:r>
    </w:p>
    <w:p w14:paraId="5AF53C09" w14:textId="457635CB"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w:t>
      </w:r>
      <w:r w:rsidR="00CC03DD" w:rsidRPr="00CC03DD">
        <w:rPr>
          <w:rFonts w:ascii="Times New Roman" w:hAnsi="Times New Roman" w:cs="Times New Roman"/>
          <w:b/>
          <w:sz w:val="28"/>
          <w:szCs w:val="28"/>
        </w:rPr>
        <w:t>0</w:t>
      </w:r>
      <w:r w:rsidRPr="00CC03DD">
        <w:rPr>
          <w:rFonts w:ascii="Times New Roman" w:hAnsi="Times New Roman" w:cs="Times New Roman"/>
          <w:b/>
          <w:sz w:val="28"/>
          <w:szCs w:val="28"/>
        </w:rPr>
        <w:t>.3. Lợi ích phương án đơn giản hóa</w:t>
      </w:r>
    </w:p>
    <w:p w14:paraId="0D0D13A4" w14:textId="605C75EC"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CC03DD" w:rsidRPr="00CC03DD">
        <w:rPr>
          <w:rFonts w:ascii="Times New Roman" w:hAnsi="Times New Roman" w:cs="Times New Roman"/>
          <w:b/>
          <w:sz w:val="28"/>
          <w:szCs w:val="28"/>
        </w:rPr>
        <w:t>0</w:t>
      </w:r>
      <w:r w:rsidR="00CC03DD" w:rsidRPr="00CC03DD">
        <w:rPr>
          <w:rFonts w:ascii="Times New Roman" w:hAnsi="Times New Roman" w:cs="Times New Roman"/>
          <w:bCs/>
          <w:sz w:val="28"/>
          <w:szCs w:val="28"/>
        </w:rPr>
        <w:t>,</w:t>
      </w:r>
      <w:r w:rsidR="0091278B" w:rsidRPr="00CC03DD">
        <w:rPr>
          <w:rFonts w:ascii="Times New Roman" w:hAnsi="Times New Roman" w:cs="Times New Roman"/>
          <w:b/>
          <w:sz w:val="28"/>
          <w:szCs w:val="28"/>
        </w:rPr>
        <w:t>22</w:t>
      </w:r>
      <w:r w:rsidR="00CC03DD" w:rsidRPr="00CC03DD">
        <w:rPr>
          <w:rFonts w:ascii="Times New Roman" w:hAnsi="Times New Roman" w:cs="Times New Roman"/>
          <w:b/>
          <w:sz w:val="28"/>
          <w:szCs w:val="28"/>
        </w:rPr>
        <w:t xml:space="preserve">7 </w:t>
      </w:r>
      <w:r w:rsidR="00CC03DD" w:rsidRPr="00CC03DD">
        <w:rPr>
          <w:rFonts w:ascii="Times New Roman" w:hAnsi="Times New Roman" w:cs="Times New Roman"/>
          <w:bCs/>
          <w:sz w:val="28"/>
          <w:szCs w:val="28"/>
        </w:rPr>
        <w:t>triệu</w:t>
      </w:r>
      <w:r w:rsidR="00CC03DD" w:rsidRPr="00CC03DD">
        <w:rPr>
          <w:rFonts w:ascii="Times New Roman" w:hAnsi="Times New Roman" w:cs="Times New Roman"/>
          <w:b/>
          <w:sz w:val="28"/>
          <w:szCs w:val="28"/>
        </w:rPr>
        <w:t xml:space="preserve"> </w:t>
      </w:r>
      <w:r w:rsidRPr="00CC03DD">
        <w:rPr>
          <w:rFonts w:ascii="Times New Roman" w:hAnsi="Times New Roman" w:cs="Times New Roman"/>
          <w:bCs/>
          <w:sz w:val="28"/>
          <w:szCs w:val="28"/>
        </w:rPr>
        <w:t>đồng/năm</w:t>
      </w:r>
    </w:p>
    <w:p w14:paraId="49B74368" w14:textId="6274A8CF"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00CC03DD" w:rsidRPr="00CC03DD">
        <w:rPr>
          <w:rFonts w:ascii="Times New Roman" w:hAnsi="Times New Roman" w:cs="Times New Roman"/>
          <w:b/>
          <w:sz w:val="28"/>
          <w:szCs w:val="28"/>
        </w:rPr>
        <w:t>0</w:t>
      </w:r>
      <w:r w:rsidR="00CC03DD" w:rsidRPr="00CC03DD">
        <w:rPr>
          <w:rFonts w:ascii="Times New Roman" w:hAnsi="Times New Roman" w:cs="Times New Roman"/>
          <w:bCs/>
          <w:sz w:val="28"/>
          <w:szCs w:val="28"/>
        </w:rPr>
        <w:t>,</w:t>
      </w:r>
      <w:r w:rsidR="00CC03DD" w:rsidRPr="00CC03DD">
        <w:rPr>
          <w:rFonts w:ascii="Times New Roman" w:hAnsi="Times New Roman" w:cs="Times New Roman"/>
          <w:b/>
          <w:sz w:val="28"/>
          <w:szCs w:val="28"/>
        </w:rPr>
        <w:t xml:space="preserve">227 </w:t>
      </w:r>
      <w:r w:rsidR="00CC03DD" w:rsidRPr="00CC03DD">
        <w:rPr>
          <w:rFonts w:ascii="Times New Roman" w:hAnsi="Times New Roman" w:cs="Times New Roman"/>
          <w:bCs/>
          <w:sz w:val="28"/>
          <w:szCs w:val="28"/>
        </w:rPr>
        <w:t>triệu</w:t>
      </w:r>
      <w:r w:rsidR="00CC03DD" w:rsidRPr="00CC03DD">
        <w:rPr>
          <w:rFonts w:ascii="Times New Roman" w:hAnsi="Times New Roman" w:cs="Times New Roman"/>
          <w:b/>
          <w:sz w:val="28"/>
          <w:szCs w:val="28"/>
        </w:rPr>
        <w:t xml:space="preserve"> </w:t>
      </w:r>
      <w:r w:rsidRPr="00CC03DD">
        <w:rPr>
          <w:rFonts w:ascii="Times New Roman" w:hAnsi="Times New Roman" w:cs="Times New Roman"/>
          <w:bCs/>
          <w:sz w:val="28"/>
          <w:szCs w:val="28"/>
        </w:rPr>
        <w:t>đồng/năm.</w:t>
      </w:r>
    </w:p>
    <w:p w14:paraId="16A1DBE7" w14:textId="3454920E"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5555C8"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5A7DEEB4" w14:textId="24577988" w:rsidR="00F26655" w:rsidRPr="00CC03DD" w:rsidRDefault="00F26655" w:rsidP="00F26655">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0 %</w:t>
      </w:r>
      <w:r w:rsidRPr="00CC03DD">
        <w:rPr>
          <w:rFonts w:ascii="Times New Roman" w:hAnsi="Times New Roman" w:cs="Times New Roman"/>
          <w:bCs/>
          <w:sz w:val="28"/>
          <w:szCs w:val="28"/>
        </w:rPr>
        <w:t xml:space="preserve">. </w:t>
      </w:r>
    </w:p>
    <w:p w14:paraId="67239AB7" w14:textId="15AD1008"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w:t>
      </w:r>
      <w:r w:rsidR="00CC03DD" w:rsidRPr="00CC03DD">
        <w:rPr>
          <w:rFonts w:ascii="Times New Roman" w:hAnsi="Times New Roman" w:cs="Times New Roman"/>
          <w:b/>
          <w:sz w:val="28"/>
          <w:szCs w:val="28"/>
        </w:rPr>
        <w:t>1</w:t>
      </w:r>
      <w:r w:rsidRPr="00CC03DD">
        <w:rPr>
          <w:rFonts w:ascii="Times New Roman" w:hAnsi="Times New Roman" w:cs="Times New Roman"/>
          <w:b/>
          <w:sz w:val="28"/>
          <w:szCs w:val="28"/>
        </w:rPr>
        <w:t>. Thủ tục Cho phép tổ chức kiểm định tiếp tục hoạt động kiểm định chất lượng giáo dục nghề nghiệp khi nguyên nhân bị đình chỉ được khắc phục (</w:t>
      </w:r>
      <w:r w:rsidR="0091278B" w:rsidRPr="00CC03DD">
        <w:rPr>
          <w:rFonts w:ascii="Times New Roman" w:hAnsi="Times New Roman" w:cs="Times New Roman"/>
          <w:b/>
          <w:sz w:val="28"/>
          <w:szCs w:val="28"/>
        </w:rPr>
        <w:t>1.000293</w:t>
      </w:r>
      <w:r w:rsidRPr="00CC03DD">
        <w:rPr>
          <w:rFonts w:ascii="Times New Roman" w:hAnsi="Times New Roman" w:cs="Times New Roman"/>
          <w:b/>
          <w:sz w:val="28"/>
          <w:szCs w:val="28"/>
        </w:rPr>
        <w:t>)</w:t>
      </w:r>
    </w:p>
    <w:p w14:paraId="5BF33ADE" w14:textId="3C929605" w:rsidR="00F26655" w:rsidRPr="00CC03DD" w:rsidRDefault="00F26655" w:rsidP="00F26655">
      <w:pPr>
        <w:spacing w:before="80" w:after="80" w:line="264" w:lineRule="auto"/>
        <w:ind w:firstLine="720"/>
        <w:jc w:val="both"/>
        <w:rPr>
          <w:rFonts w:ascii="Times New Roman" w:hAnsi="Times New Roman" w:cs="Times New Roman"/>
          <w:b/>
          <w:i/>
          <w:sz w:val="28"/>
          <w:szCs w:val="28"/>
        </w:rPr>
      </w:pPr>
      <w:r w:rsidRPr="00CC03DD">
        <w:rPr>
          <w:rFonts w:ascii="Times New Roman" w:hAnsi="Times New Roman" w:cs="Times New Roman"/>
          <w:b/>
          <w:sz w:val="28"/>
          <w:szCs w:val="28"/>
        </w:rPr>
        <w:t>1</w:t>
      </w:r>
      <w:r w:rsidR="00CC03DD" w:rsidRPr="00CC03DD">
        <w:rPr>
          <w:rFonts w:ascii="Times New Roman" w:hAnsi="Times New Roman" w:cs="Times New Roman"/>
          <w:b/>
          <w:sz w:val="28"/>
          <w:szCs w:val="28"/>
        </w:rPr>
        <w:t>1</w:t>
      </w:r>
      <w:r w:rsidRPr="00CC03DD">
        <w:rPr>
          <w:rFonts w:ascii="Times New Roman" w:hAnsi="Times New Roman" w:cs="Times New Roman"/>
          <w:b/>
          <w:sz w:val="28"/>
          <w:szCs w:val="28"/>
        </w:rPr>
        <w:t xml:space="preserve">.1. Nội dung đơn giản hóa </w:t>
      </w:r>
    </w:p>
    <w:p w14:paraId="59A60C18" w14:textId="427447F5"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rPr>
        <w:t>Giảm thời gian giải quyết từ 30 ngày</w:t>
      </w:r>
      <w:r w:rsidR="001C20BC" w:rsidRPr="00CC03DD">
        <w:rPr>
          <w:rFonts w:ascii="Times New Roman" w:hAnsi="Times New Roman" w:cs="Times New Roman"/>
          <w:sz w:val="28"/>
          <w:szCs w:val="28"/>
        </w:rPr>
        <w:t xml:space="preserve"> làm việc</w:t>
      </w:r>
      <w:r w:rsidRPr="00CC03DD">
        <w:rPr>
          <w:rFonts w:ascii="Times New Roman" w:hAnsi="Times New Roman" w:cs="Times New Roman"/>
          <w:sz w:val="28"/>
          <w:szCs w:val="28"/>
        </w:rPr>
        <w:t xml:space="preserve"> xuống 20 ngày</w:t>
      </w:r>
      <w:r w:rsidR="001C20BC" w:rsidRPr="00CC03DD">
        <w:rPr>
          <w:rFonts w:ascii="Times New Roman" w:hAnsi="Times New Roman" w:cs="Times New Roman"/>
          <w:sz w:val="28"/>
          <w:szCs w:val="28"/>
        </w:rPr>
        <w:t xml:space="preserve"> làm việc</w:t>
      </w:r>
      <w:r w:rsidRPr="00CC03DD">
        <w:rPr>
          <w:rFonts w:ascii="Times New Roman" w:hAnsi="Times New Roman" w:cs="Times New Roman"/>
          <w:sz w:val="28"/>
          <w:szCs w:val="28"/>
          <w:lang w:val="pt-BR"/>
        </w:rPr>
        <w:t>.</w:t>
      </w:r>
    </w:p>
    <w:p w14:paraId="522AE230"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b/>
          <w:sz w:val="28"/>
          <w:szCs w:val="28"/>
          <w:lang w:val="pt-BR"/>
        </w:rPr>
        <w:t xml:space="preserve">Lý do: </w:t>
      </w:r>
      <w:r w:rsidRPr="00CC03DD">
        <w:rPr>
          <w:rFonts w:ascii="Times New Roman" w:hAnsi="Times New Roman" w:cs="Times New Roman"/>
          <w:sz w:val="28"/>
          <w:szCs w:val="28"/>
          <w:lang w:val="pt-BR"/>
        </w:rPr>
        <w:t>Đẩy mạnh phân cấp, phân quyền trong quản lý nhà nước và cải cách hành chính, cắt giảm điều kiện đầu tư kinh doanh, đơn giản hóa thủ tục hành chính (giao cơ sở GDNN tự thực hiện)</w:t>
      </w:r>
    </w:p>
    <w:p w14:paraId="523433BD" w14:textId="24074C33" w:rsidR="00F26655" w:rsidRPr="00CC03DD" w:rsidRDefault="00F26655" w:rsidP="00F26655">
      <w:pPr>
        <w:spacing w:before="80" w:after="80" w:line="264" w:lineRule="auto"/>
        <w:ind w:firstLine="720"/>
        <w:jc w:val="both"/>
        <w:rPr>
          <w:rFonts w:ascii="Times New Roman" w:hAnsi="Times New Roman" w:cs="Times New Roman"/>
          <w:b/>
          <w:sz w:val="28"/>
          <w:szCs w:val="28"/>
          <w:lang w:val="pt-BR"/>
        </w:rPr>
      </w:pPr>
      <w:r w:rsidRPr="00CC03DD">
        <w:rPr>
          <w:rFonts w:ascii="Times New Roman" w:hAnsi="Times New Roman" w:cs="Times New Roman"/>
          <w:b/>
          <w:sz w:val="28"/>
          <w:szCs w:val="28"/>
          <w:lang w:val="pt-BR"/>
        </w:rPr>
        <w:t>1</w:t>
      </w:r>
      <w:r w:rsidR="00CC03DD" w:rsidRPr="00CC03DD">
        <w:rPr>
          <w:rFonts w:ascii="Times New Roman" w:hAnsi="Times New Roman" w:cs="Times New Roman"/>
          <w:b/>
          <w:sz w:val="28"/>
          <w:szCs w:val="28"/>
          <w:lang w:val="pt-BR"/>
        </w:rPr>
        <w:t>1</w:t>
      </w:r>
      <w:r w:rsidRPr="00CC03DD">
        <w:rPr>
          <w:rFonts w:ascii="Times New Roman" w:hAnsi="Times New Roman" w:cs="Times New Roman"/>
          <w:b/>
          <w:sz w:val="28"/>
          <w:szCs w:val="28"/>
          <w:lang w:val="pt-BR"/>
        </w:rPr>
        <w:t>.2. Kiến nghị thực thi</w:t>
      </w:r>
    </w:p>
    <w:p w14:paraId="37B1AD81" w14:textId="77777777" w:rsidR="00F26655" w:rsidRPr="00CC03DD" w:rsidRDefault="00F26655" w:rsidP="00F26655">
      <w:pPr>
        <w:spacing w:before="80" w:after="80" w:line="264" w:lineRule="auto"/>
        <w:ind w:firstLine="720"/>
        <w:jc w:val="both"/>
        <w:rPr>
          <w:rFonts w:ascii="Times New Roman" w:hAnsi="Times New Roman" w:cs="Times New Roman"/>
          <w:sz w:val="28"/>
          <w:szCs w:val="28"/>
          <w:lang w:val="pt-BR"/>
        </w:rPr>
      </w:pPr>
      <w:r w:rsidRPr="00CC03DD">
        <w:rPr>
          <w:rFonts w:ascii="Times New Roman" w:hAnsi="Times New Roman" w:cs="Times New Roman"/>
          <w:sz w:val="28"/>
          <w:szCs w:val="28"/>
          <w:lang w:val="pt-BR"/>
        </w:rPr>
        <w:t>Sửa đổi điểm đ, e khoản 1 và b, c khoản 2 Điều 15 Thông tư số 15/2021/TT-BLĐTBXH ngày 21/10/2021 của Bộ trưởng Bộ Lao động - Thương binh và Xã hội quy định Điều lệ trường cao đẳng</w:t>
      </w:r>
    </w:p>
    <w:p w14:paraId="365A1185" w14:textId="595A24E2" w:rsidR="00F26655" w:rsidRPr="00CC03DD" w:rsidRDefault="00F26655" w:rsidP="00F26655">
      <w:pPr>
        <w:spacing w:before="80" w:after="80" w:line="264" w:lineRule="auto"/>
        <w:ind w:firstLine="720"/>
        <w:jc w:val="both"/>
        <w:rPr>
          <w:rFonts w:ascii="Times New Roman" w:hAnsi="Times New Roman" w:cs="Times New Roman"/>
          <w:b/>
          <w:sz w:val="28"/>
          <w:szCs w:val="28"/>
        </w:rPr>
      </w:pPr>
      <w:r w:rsidRPr="00CC03DD">
        <w:rPr>
          <w:rFonts w:ascii="Times New Roman" w:hAnsi="Times New Roman" w:cs="Times New Roman"/>
          <w:b/>
          <w:sz w:val="28"/>
          <w:szCs w:val="28"/>
        </w:rPr>
        <w:t>1</w:t>
      </w:r>
      <w:r w:rsidR="00CC03DD" w:rsidRPr="00CC03DD">
        <w:rPr>
          <w:rFonts w:ascii="Times New Roman" w:hAnsi="Times New Roman" w:cs="Times New Roman"/>
          <w:b/>
          <w:sz w:val="28"/>
          <w:szCs w:val="28"/>
        </w:rPr>
        <w:t>1</w:t>
      </w:r>
      <w:r w:rsidRPr="00CC03DD">
        <w:rPr>
          <w:rFonts w:ascii="Times New Roman" w:hAnsi="Times New Roman" w:cs="Times New Roman"/>
          <w:b/>
          <w:sz w:val="28"/>
          <w:szCs w:val="28"/>
        </w:rPr>
        <w:t>.3. Lợi ích phương án đơn giản hóa</w:t>
      </w:r>
    </w:p>
    <w:p w14:paraId="385EE51F" w14:textId="103990DE"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trước khi đơn giản hóa: </w:t>
      </w:r>
      <w:r w:rsidR="00CC03DD" w:rsidRPr="00CC03DD">
        <w:rPr>
          <w:rFonts w:ascii="Times New Roman" w:hAnsi="Times New Roman" w:cs="Times New Roman"/>
          <w:b/>
          <w:sz w:val="28"/>
          <w:szCs w:val="28"/>
        </w:rPr>
        <w:t>0,</w:t>
      </w:r>
      <w:r w:rsidR="0091278B" w:rsidRPr="00CC03DD">
        <w:rPr>
          <w:rFonts w:ascii="Times New Roman" w:hAnsi="Times New Roman" w:cs="Times New Roman"/>
          <w:b/>
          <w:sz w:val="28"/>
          <w:szCs w:val="28"/>
        </w:rPr>
        <w:t>33</w:t>
      </w:r>
      <w:r w:rsidR="00CC03DD" w:rsidRPr="00CC03DD">
        <w:rPr>
          <w:rFonts w:ascii="Times New Roman" w:hAnsi="Times New Roman" w:cs="Times New Roman"/>
          <w:b/>
          <w:sz w:val="28"/>
          <w:szCs w:val="28"/>
        </w:rPr>
        <w:t xml:space="preserve">7 </w:t>
      </w:r>
      <w:r w:rsidR="00CC03DD" w:rsidRPr="00CC03DD">
        <w:rPr>
          <w:rFonts w:ascii="Times New Roman" w:hAnsi="Times New Roman" w:cs="Times New Roman"/>
          <w:bCs/>
          <w:sz w:val="28"/>
          <w:szCs w:val="28"/>
        </w:rPr>
        <w:t>triệu</w:t>
      </w:r>
      <w:r w:rsidRPr="00CC03DD">
        <w:rPr>
          <w:rFonts w:ascii="Times New Roman" w:hAnsi="Times New Roman" w:cs="Times New Roman"/>
          <w:bCs/>
          <w:sz w:val="28"/>
          <w:szCs w:val="28"/>
        </w:rPr>
        <w:t xml:space="preserve"> đồng/năm</w:t>
      </w:r>
    </w:p>
    <w:p w14:paraId="2B88ACE1" w14:textId="665F6FB6"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tuân thủ TTHC sau khi đơn giản hóa: </w:t>
      </w:r>
      <w:r w:rsidR="00CC03DD" w:rsidRPr="00CC03DD">
        <w:rPr>
          <w:rFonts w:ascii="Times New Roman" w:hAnsi="Times New Roman" w:cs="Times New Roman"/>
          <w:b/>
          <w:sz w:val="28"/>
          <w:szCs w:val="28"/>
        </w:rPr>
        <w:t xml:space="preserve">0,337 </w:t>
      </w:r>
      <w:r w:rsidR="00CC03DD" w:rsidRPr="00CC03DD">
        <w:rPr>
          <w:rFonts w:ascii="Times New Roman" w:hAnsi="Times New Roman" w:cs="Times New Roman"/>
          <w:bCs/>
          <w:sz w:val="28"/>
          <w:szCs w:val="28"/>
        </w:rPr>
        <w:t xml:space="preserve">triệu </w:t>
      </w:r>
      <w:r w:rsidRPr="00CC03DD">
        <w:rPr>
          <w:rFonts w:ascii="Times New Roman" w:hAnsi="Times New Roman" w:cs="Times New Roman"/>
          <w:bCs/>
          <w:sz w:val="28"/>
          <w:szCs w:val="28"/>
        </w:rPr>
        <w:t>đồng/năm.</w:t>
      </w:r>
    </w:p>
    <w:p w14:paraId="355D0CAE" w14:textId="5CCB2F59" w:rsidR="00F26655" w:rsidRPr="00CC03DD" w:rsidRDefault="00F26655" w:rsidP="00F26655">
      <w:pPr>
        <w:spacing w:before="80" w:after="80" w:line="264" w:lineRule="auto"/>
        <w:ind w:firstLine="720"/>
        <w:jc w:val="both"/>
        <w:rPr>
          <w:rFonts w:ascii="Times New Roman" w:hAnsi="Times New Roman" w:cs="Times New Roman"/>
          <w:bCs/>
          <w:sz w:val="28"/>
          <w:szCs w:val="28"/>
        </w:rPr>
      </w:pPr>
      <w:r w:rsidRPr="00CC03DD">
        <w:rPr>
          <w:rFonts w:ascii="Times New Roman" w:hAnsi="Times New Roman" w:cs="Times New Roman"/>
          <w:bCs/>
          <w:sz w:val="28"/>
          <w:szCs w:val="28"/>
        </w:rPr>
        <w:t xml:space="preserve">- Chi phí tiết kiệm: </w:t>
      </w:r>
      <w:r w:rsidR="005555C8" w:rsidRPr="00CC03DD">
        <w:rPr>
          <w:rFonts w:ascii="Times New Roman" w:hAnsi="Times New Roman" w:cs="Times New Roman"/>
          <w:b/>
          <w:sz w:val="28"/>
          <w:szCs w:val="28"/>
        </w:rPr>
        <w:t>0</w:t>
      </w:r>
      <w:r w:rsidRPr="00CC03DD">
        <w:rPr>
          <w:rFonts w:ascii="Times New Roman" w:hAnsi="Times New Roman" w:cs="Times New Roman"/>
          <w:bCs/>
          <w:sz w:val="28"/>
          <w:szCs w:val="28"/>
        </w:rPr>
        <w:t xml:space="preserve"> đồng/năm.</w:t>
      </w:r>
    </w:p>
    <w:p w14:paraId="4DBC39FD" w14:textId="79E45F31" w:rsidR="00F26655" w:rsidRPr="00CC03DD" w:rsidRDefault="00F26655" w:rsidP="00F26655">
      <w:pPr>
        <w:spacing w:before="80" w:after="80" w:line="264" w:lineRule="auto"/>
        <w:ind w:firstLine="720"/>
        <w:jc w:val="both"/>
        <w:rPr>
          <w:rFonts w:ascii="Times New Roman" w:hAnsi="Times New Roman" w:cs="Times New Roman"/>
          <w:sz w:val="28"/>
          <w:szCs w:val="28"/>
        </w:rPr>
      </w:pPr>
      <w:r w:rsidRPr="00CC03DD">
        <w:rPr>
          <w:rFonts w:ascii="Times New Roman" w:hAnsi="Times New Roman" w:cs="Times New Roman"/>
          <w:bCs/>
          <w:sz w:val="28"/>
          <w:szCs w:val="28"/>
        </w:rPr>
        <w:t xml:space="preserve">- Tỷ lệ cắt giảm chi phí: </w:t>
      </w:r>
      <w:r w:rsidRPr="00CC03DD">
        <w:rPr>
          <w:rFonts w:ascii="Times New Roman" w:hAnsi="Times New Roman" w:cs="Times New Roman"/>
          <w:b/>
          <w:sz w:val="28"/>
          <w:szCs w:val="28"/>
        </w:rPr>
        <w:t>0 %</w:t>
      </w:r>
      <w:r w:rsidRPr="00CC03DD">
        <w:rPr>
          <w:rFonts w:ascii="Times New Roman" w:hAnsi="Times New Roman" w:cs="Times New Roman"/>
          <w:bCs/>
          <w:sz w:val="28"/>
          <w:szCs w:val="28"/>
        </w:rPr>
        <w:t xml:space="preserve">. </w:t>
      </w:r>
    </w:p>
    <w:p w14:paraId="5C1D4DEB" w14:textId="326031B6" w:rsidR="00525937" w:rsidRPr="00CC03DD" w:rsidRDefault="00525937" w:rsidP="00CC03DD">
      <w:pPr>
        <w:spacing w:after="100" w:line="240" w:lineRule="auto"/>
        <w:jc w:val="center"/>
        <w:rPr>
          <w:rFonts w:ascii="Times New Roman" w:hAnsi="Times New Roman" w:cs="Times New Roman"/>
          <w:i/>
          <w:sz w:val="28"/>
          <w:szCs w:val="28"/>
        </w:rPr>
      </w:pPr>
    </w:p>
    <w:sectPr w:rsidR="00525937" w:rsidRPr="00CC03DD" w:rsidSect="00CC03DD">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C7FA8" w14:textId="77777777" w:rsidR="00E14F3E" w:rsidRDefault="00E14F3E" w:rsidP="00276D75">
      <w:pPr>
        <w:spacing w:after="0" w:line="240" w:lineRule="auto"/>
      </w:pPr>
      <w:r>
        <w:separator/>
      </w:r>
    </w:p>
  </w:endnote>
  <w:endnote w:type="continuationSeparator" w:id="0">
    <w:p w14:paraId="1242508C" w14:textId="77777777" w:rsidR="00E14F3E" w:rsidRDefault="00E14F3E" w:rsidP="0027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A500" w14:textId="77777777" w:rsidR="00E14F3E" w:rsidRDefault="00E14F3E" w:rsidP="00276D75">
      <w:pPr>
        <w:spacing w:after="0" w:line="240" w:lineRule="auto"/>
      </w:pPr>
      <w:r>
        <w:separator/>
      </w:r>
    </w:p>
  </w:footnote>
  <w:footnote w:type="continuationSeparator" w:id="0">
    <w:p w14:paraId="0E08B23F" w14:textId="77777777" w:rsidR="00E14F3E" w:rsidRDefault="00E14F3E" w:rsidP="00276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572455"/>
      <w:docPartObj>
        <w:docPartGallery w:val="Page Numbers (Top of Page)"/>
        <w:docPartUnique/>
      </w:docPartObj>
    </w:sdtPr>
    <w:sdtEndPr>
      <w:rPr>
        <w:rFonts w:ascii="Times New Roman" w:hAnsi="Times New Roman" w:cs="Times New Roman"/>
        <w:noProof/>
        <w:sz w:val="26"/>
        <w:szCs w:val="26"/>
      </w:rPr>
    </w:sdtEndPr>
    <w:sdtContent>
      <w:p w14:paraId="4DEE34CB" w14:textId="77777777" w:rsidR="00202B38" w:rsidRPr="005F19ED" w:rsidRDefault="00202B38">
        <w:pPr>
          <w:pStyle w:val="Header"/>
          <w:jc w:val="center"/>
          <w:rPr>
            <w:rFonts w:ascii="Times New Roman" w:hAnsi="Times New Roman" w:cs="Times New Roman"/>
            <w:sz w:val="26"/>
            <w:szCs w:val="26"/>
          </w:rPr>
        </w:pPr>
        <w:r w:rsidRPr="005F19ED">
          <w:rPr>
            <w:rFonts w:ascii="Times New Roman" w:hAnsi="Times New Roman" w:cs="Times New Roman"/>
            <w:sz w:val="26"/>
            <w:szCs w:val="26"/>
          </w:rPr>
          <w:fldChar w:fldCharType="begin"/>
        </w:r>
        <w:r w:rsidRPr="005F19ED">
          <w:rPr>
            <w:rFonts w:ascii="Times New Roman" w:hAnsi="Times New Roman" w:cs="Times New Roman"/>
            <w:sz w:val="26"/>
            <w:szCs w:val="26"/>
          </w:rPr>
          <w:instrText xml:space="preserve"> PAGE   \* MERGEFORMAT </w:instrText>
        </w:r>
        <w:r w:rsidRPr="005F19ED">
          <w:rPr>
            <w:rFonts w:ascii="Times New Roman" w:hAnsi="Times New Roman" w:cs="Times New Roman"/>
            <w:sz w:val="26"/>
            <w:szCs w:val="26"/>
          </w:rPr>
          <w:fldChar w:fldCharType="separate"/>
        </w:r>
        <w:r w:rsidRPr="005F19ED">
          <w:rPr>
            <w:rFonts w:ascii="Times New Roman" w:hAnsi="Times New Roman" w:cs="Times New Roman"/>
            <w:noProof/>
            <w:sz w:val="26"/>
            <w:szCs w:val="26"/>
          </w:rPr>
          <w:t>2</w:t>
        </w:r>
        <w:r w:rsidRPr="005F19ED">
          <w:rPr>
            <w:rFonts w:ascii="Times New Roman" w:hAnsi="Times New Roman" w:cs="Times New Roman"/>
            <w:noProof/>
            <w:sz w:val="26"/>
            <w:szCs w:val="26"/>
          </w:rPr>
          <w:fldChar w:fldCharType="end"/>
        </w:r>
      </w:p>
    </w:sdtContent>
  </w:sdt>
  <w:p w14:paraId="466C38CC" w14:textId="77777777" w:rsidR="00202B38" w:rsidRDefault="0020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0B"/>
    <w:rsid w:val="0000774E"/>
    <w:rsid w:val="0001217E"/>
    <w:rsid w:val="00020107"/>
    <w:rsid w:val="0002290B"/>
    <w:rsid w:val="00024324"/>
    <w:rsid w:val="0003505F"/>
    <w:rsid w:val="000367AD"/>
    <w:rsid w:val="00041C40"/>
    <w:rsid w:val="00043B09"/>
    <w:rsid w:val="00046296"/>
    <w:rsid w:val="00072C49"/>
    <w:rsid w:val="00080297"/>
    <w:rsid w:val="000A1C3A"/>
    <w:rsid w:val="000A5B17"/>
    <w:rsid w:val="000A7577"/>
    <w:rsid w:val="000B4393"/>
    <w:rsid w:val="000C2236"/>
    <w:rsid w:val="000D06A3"/>
    <w:rsid w:val="000E13E5"/>
    <w:rsid w:val="00100C0C"/>
    <w:rsid w:val="00110D9D"/>
    <w:rsid w:val="00116F80"/>
    <w:rsid w:val="00135116"/>
    <w:rsid w:val="001540F7"/>
    <w:rsid w:val="00171CBD"/>
    <w:rsid w:val="001B1924"/>
    <w:rsid w:val="001B4D14"/>
    <w:rsid w:val="001C20BC"/>
    <w:rsid w:val="001C214F"/>
    <w:rsid w:val="001C5A1E"/>
    <w:rsid w:val="001C636B"/>
    <w:rsid w:val="001F3031"/>
    <w:rsid w:val="001F7A39"/>
    <w:rsid w:val="00202B38"/>
    <w:rsid w:val="0020426A"/>
    <w:rsid w:val="00216F26"/>
    <w:rsid w:val="002179FA"/>
    <w:rsid w:val="002200E1"/>
    <w:rsid w:val="00226E25"/>
    <w:rsid w:val="00241741"/>
    <w:rsid w:val="00260642"/>
    <w:rsid w:val="00265BC3"/>
    <w:rsid w:val="00267001"/>
    <w:rsid w:val="002704E4"/>
    <w:rsid w:val="00273989"/>
    <w:rsid w:val="00276D75"/>
    <w:rsid w:val="002810C2"/>
    <w:rsid w:val="002863F9"/>
    <w:rsid w:val="002A2924"/>
    <w:rsid w:val="002B0038"/>
    <w:rsid w:val="002E18A0"/>
    <w:rsid w:val="002F2EC5"/>
    <w:rsid w:val="0031771A"/>
    <w:rsid w:val="003425D1"/>
    <w:rsid w:val="003462FE"/>
    <w:rsid w:val="00346935"/>
    <w:rsid w:val="00355F04"/>
    <w:rsid w:val="00362EB1"/>
    <w:rsid w:val="00373A33"/>
    <w:rsid w:val="00386FA0"/>
    <w:rsid w:val="00391652"/>
    <w:rsid w:val="003A292C"/>
    <w:rsid w:val="003C4C99"/>
    <w:rsid w:val="003D17BA"/>
    <w:rsid w:val="003D2C32"/>
    <w:rsid w:val="00404D1F"/>
    <w:rsid w:val="004071BF"/>
    <w:rsid w:val="00423D42"/>
    <w:rsid w:val="0042553E"/>
    <w:rsid w:val="00470E89"/>
    <w:rsid w:val="0047374D"/>
    <w:rsid w:val="00486D62"/>
    <w:rsid w:val="004A7EF4"/>
    <w:rsid w:val="004B064A"/>
    <w:rsid w:val="004C75CA"/>
    <w:rsid w:val="004F592D"/>
    <w:rsid w:val="0050398C"/>
    <w:rsid w:val="00524CFC"/>
    <w:rsid w:val="00525937"/>
    <w:rsid w:val="00526417"/>
    <w:rsid w:val="00532417"/>
    <w:rsid w:val="00537543"/>
    <w:rsid w:val="00540D09"/>
    <w:rsid w:val="00544EFB"/>
    <w:rsid w:val="00550196"/>
    <w:rsid w:val="00550504"/>
    <w:rsid w:val="0055361C"/>
    <w:rsid w:val="005555C8"/>
    <w:rsid w:val="005723EC"/>
    <w:rsid w:val="00585E06"/>
    <w:rsid w:val="00592F00"/>
    <w:rsid w:val="005B212F"/>
    <w:rsid w:val="005C30F5"/>
    <w:rsid w:val="005D07C9"/>
    <w:rsid w:val="005E2F3D"/>
    <w:rsid w:val="005E40EB"/>
    <w:rsid w:val="005E7A4E"/>
    <w:rsid w:val="005F19ED"/>
    <w:rsid w:val="005F30DB"/>
    <w:rsid w:val="005F35C4"/>
    <w:rsid w:val="00600538"/>
    <w:rsid w:val="0060499B"/>
    <w:rsid w:val="00620AC9"/>
    <w:rsid w:val="006232E5"/>
    <w:rsid w:val="0063503D"/>
    <w:rsid w:val="00643F8A"/>
    <w:rsid w:val="0064574B"/>
    <w:rsid w:val="00646790"/>
    <w:rsid w:val="00654699"/>
    <w:rsid w:val="006714D8"/>
    <w:rsid w:val="0068039C"/>
    <w:rsid w:val="00682D7E"/>
    <w:rsid w:val="00695A1C"/>
    <w:rsid w:val="006A7048"/>
    <w:rsid w:val="006E4065"/>
    <w:rsid w:val="006E49E2"/>
    <w:rsid w:val="006E4D58"/>
    <w:rsid w:val="00702AA4"/>
    <w:rsid w:val="00720B84"/>
    <w:rsid w:val="00727159"/>
    <w:rsid w:val="0074251F"/>
    <w:rsid w:val="00760042"/>
    <w:rsid w:val="00761F8E"/>
    <w:rsid w:val="00774638"/>
    <w:rsid w:val="0077483D"/>
    <w:rsid w:val="0079414F"/>
    <w:rsid w:val="00795315"/>
    <w:rsid w:val="007B4E24"/>
    <w:rsid w:val="007B6462"/>
    <w:rsid w:val="007C3D42"/>
    <w:rsid w:val="007D37E5"/>
    <w:rsid w:val="007D4C38"/>
    <w:rsid w:val="007F1659"/>
    <w:rsid w:val="007F2209"/>
    <w:rsid w:val="00801B4C"/>
    <w:rsid w:val="00803E47"/>
    <w:rsid w:val="00805EC7"/>
    <w:rsid w:val="0081204A"/>
    <w:rsid w:val="00814F36"/>
    <w:rsid w:val="00825733"/>
    <w:rsid w:val="00836B08"/>
    <w:rsid w:val="00855810"/>
    <w:rsid w:val="00857C5F"/>
    <w:rsid w:val="00874E87"/>
    <w:rsid w:val="00874F39"/>
    <w:rsid w:val="00887F24"/>
    <w:rsid w:val="008A0E14"/>
    <w:rsid w:val="008E64F7"/>
    <w:rsid w:val="008E75BE"/>
    <w:rsid w:val="008F020E"/>
    <w:rsid w:val="0091278B"/>
    <w:rsid w:val="0091576B"/>
    <w:rsid w:val="009412BC"/>
    <w:rsid w:val="00942982"/>
    <w:rsid w:val="00951442"/>
    <w:rsid w:val="009533E7"/>
    <w:rsid w:val="00962D5C"/>
    <w:rsid w:val="00985422"/>
    <w:rsid w:val="0098642D"/>
    <w:rsid w:val="00992700"/>
    <w:rsid w:val="009D1406"/>
    <w:rsid w:val="009D79F0"/>
    <w:rsid w:val="009E6CDA"/>
    <w:rsid w:val="009F18F7"/>
    <w:rsid w:val="009F3214"/>
    <w:rsid w:val="009F701D"/>
    <w:rsid w:val="00A02E4C"/>
    <w:rsid w:val="00A10DA4"/>
    <w:rsid w:val="00A12213"/>
    <w:rsid w:val="00A37EEB"/>
    <w:rsid w:val="00A37FC3"/>
    <w:rsid w:val="00A42ADE"/>
    <w:rsid w:val="00A50CE8"/>
    <w:rsid w:val="00AB3556"/>
    <w:rsid w:val="00AC0C86"/>
    <w:rsid w:val="00AC1B37"/>
    <w:rsid w:val="00AC40D5"/>
    <w:rsid w:val="00AD2DD5"/>
    <w:rsid w:val="00AE14C8"/>
    <w:rsid w:val="00AE168B"/>
    <w:rsid w:val="00B00B0F"/>
    <w:rsid w:val="00B03F3B"/>
    <w:rsid w:val="00B056CF"/>
    <w:rsid w:val="00B12F20"/>
    <w:rsid w:val="00B20693"/>
    <w:rsid w:val="00B26F9F"/>
    <w:rsid w:val="00B30A6B"/>
    <w:rsid w:val="00B56FCF"/>
    <w:rsid w:val="00B76EAC"/>
    <w:rsid w:val="00BB4B34"/>
    <w:rsid w:val="00BC03C4"/>
    <w:rsid w:val="00BD73BD"/>
    <w:rsid w:val="00BE1230"/>
    <w:rsid w:val="00BE5127"/>
    <w:rsid w:val="00BF1AA9"/>
    <w:rsid w:val="00BF46EF"/>
    <w:rsid w:val="00C0660B"/>
    <w:rsid w:val="00C16226"/>
    <w:rsid w:val="00C415D7"/>
    <w:rsid w:val="00C41ECE"/>
    <w:rsid w:val="00C43B7D"/>
    <w:rsid w:val="00C464A4"/>
    <w:rsid w:val="00C52FA9"/>
    <w:rsid w:val="00C546C0"/>
    <w:rsid w:val="00C741C5"/>
    <w:rsid w:val="00C8241B"/>
    <w:rsid w:val="00C82650"/>
    <w:rsid w:val="00C92C90"/>
    <w:rsid w:val="00C96D56"/>
    <w:rsid w:val="00CC03DD"/>
    <w:rsid w:val="00CD1A5B"/>
    <w:rsid w:val="00CD30C6"/>
    <w:rsid w:val="00CD54F9"/>
    <w:rsid w:val="00CE3D4D"/>
    <w:rsid w:val="00CF75D7"/>
    <w:rsid w:val="00D018C4"/>
    <w:rsid w:val="00D04402"/>
    <w:rsid w:val="00D32C6A"/>
    <w:rsid w:val="00D3595F"/>
    <w:rsid w:val="00D56B06"/>
    <w:rsid w:val="00D6724F"/>
    <w:rsid w:val="00D85E3A"/>
    <w:rsid w:val="00D9093E"/>
    <w:rsid w:val="00D9457D"/>
    <w:rsid w:val="00D95AAD"/>
    <w:rsid w:val="00DA1AD4"/>
    <w:rsid w:val="00DC4E45"/>
    <w:rsid w:val="00DD280F"/>
    <w:rsid w:val="00DD6219"/>
    <w:rsid w:val="00DD69D3"/>
    <w:rsid w:val="00E02C7B"/>
    <w:rsid w:val="00E03A71"/>
    <w:rsid w:val="00E11BAE"/>
    <w:rsid w:val="00E14F3E"/>
    <w:rsid w:val="00E41997"/>
    <w:rsid w:val="00E51337"/>
    <w:rsid w:val="00E73165"/>
    <w:rsid w:val="00E74223"/>
    <w:rsid w:val="00E82E3E"/>
    <w:rsid w:val="00E911C9"/>
    <w:rsid w:val="00E911E0"/>
    <w:rsid w:val="00E95E1E"/>
    <w:rsid w:val="00EA7F40"/>
    <w:rsid w:val="00EB18E3"/>
    <w:rsid w:val="00ED09C0"/>
    <w:rsid w:val="00ED3B64"/>
    <w:rsid w:val="00ED7E35"/>
    <w:rsid w:val="00EE605C"/>
    <w:rsid w:val="00F10D56"/>
    <w:rsid w:val="00F2485B"/>
    <w:rsid w:val="00F2632C"/>
    <w:rsid w:val="00F26655"/>
    <w:rsid w:val="00F3021C"/>
    <w:rsid w:val="00F4632D"/>
    <w:rsid w:val="00F85381"/>
    <w:rsid w:val="00F853CD"/>
    <w:rsid w:val="00FA229C"/>
    <w:rsid w:val="00FB4476"/>
    <w:rsid w:val="00FB4A2F"/>
    <w:rsid w:val="00FC724F"/>
    <w:rsid w:val="00FD2F44"/>
    <w:rsid w:val="00FD3E9E"/>
    <w:rsid w:val="00FD475E"/>
    <w:rsid w:val="00FE0B57"/>
    <w:rsid w:val="00FF119C"/>
    <w:rsid w:val="00FF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6410"/>
  <w15:chartTrackingRefBased/>
  <w15:docId w15:val="{EB596A17-76D9-468E-AFCA-2A948B02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71A"/>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unhideWhenUsed/>
    <w:qFormat/>
    <w:rsid w:val="00276D7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qFormat/>
    <w:rsid w:val="00276D75"/>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276D75"/>
    <w:rPr>
      <w:vertAlign w:val="superscript"/>
    </w:rPr>
  </w:style>
  <w:style w:type="table" w:styleId="TableGrid">
    <w:name w:val="Table Grid"/>
    <w:basedOn w:val="TableNormal"/>
    <w:uiPriority w:val="39"/>
    <w:rsid w:val="0002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17"/>
  </w:style>
  <w:style w:type="paragraph" w:styleId="Footer">
    <w:name w:val="footer"/>
    <w:basedOn w:val="Normal"/>
    <w:link w:val="FooterChar"/>
    <w:uiPriority w:val="99"/>
    <w:unhideWhenUsed/>
    <w:rsid w:val="0053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17"/>
  </w:style>
  <w:style w:type="table" w:customStyle="1" w:styleId="TableGrid1">
    <w:name w:val="Table Grid1"/>
    <w:basedOn w:val="TableNormal"/>
    <w:next w:val="TableGrid"/>
    <w:uiPriority w:val="39"/>
    <w:rsid w:val="001C214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55361C"/>
    <w:pPr>
      <w:spacing w:line="240" w:lineRule="exact"/>
    </w:pPr>
    <w:rPr>
      <w:vertAlign w:val="superscript"/>
    </w:rPr>
  </w:style>
  <w:style w:type="character" w:styleId="CommentReference">
    <w:name w:val="annotation reference"/>
    <w:basedOn w:val="DefaultParagraphFont"/>
    <w:uiPriority w:val="99"/>
    <w:semiHidden/>
    <w:unhideWhenUsed/>
    <w:rsid w:val="002F2EC5"/>
    <w:rPr>
      <w:sz w:val="16"/>
      <w:szCs w:val="16"/>
    </w:rPr>
  </w:style>
  <w:style w:type="paragraph" w:styleId="CommentText">
    <w:name w:val="annotation text"/>
    <w:basedOn w:val="Normal"/>
    <w:link w:val="CommentTextChar"/>
    <w:uiPriority w:val="99"/>
    <w:unhideWhenUsed/>
    <w:rsid w:val="002F2EC5"/>
    <w:pPr>
      <w:spacing w:line="240" w:lineRule="auto"/>
    </w:pPr>
    <w:rPr>
      <w:sz w:val="20"/>
      <w:szCs w:val="20"/>
    </w:rPr>
  </w:style>
  <w:style w:type="character" w:customStyle="1" w:styleId="CommentTextChar">
    <w:name w:val="Comment Text Char"/>
    <w:basedOn w:val="DefaultParagraphFont"/>
    <w:link w:val="CommentText"/>
    <w:uiPriority w:val="99"/>
    <w:rsid w:val="002F2EC5"/>
    <w:rPr>
      <w:sz w:val="20"/>
      <w:szCs w:val="20"/>
    </w:rPr>
  </w:style>
  <w:style w:type="paragraph" w:styleId="CommentSubject">
    <w:name w:val="annotation subject"/>
    <w:basedOn w:val="CommentText"/>
    <w:next w:val="CommentText"/>
    <w:link w:val="CommentSubjectChar"/>
    <w:uiPriority w:val="99"/>
    <w:semiHidden/>
    <w:unhideWhenUsed/>
    <w:rsid w:val="002F2EC5"/>
    <w:rPr>
      <w:b/>
      <w:bCs/>
    </w:rPr>
  </w:style>
  <w:style w:type="character" w:customStyle="1" w:styleId="CommentSubjectChar">
    <w:name w:val="Comment Subject Char"/>
    <w:basedOn w:val="CommentTextChar"/>
    <w:link w:val="CommentSubject"/>
    <w:uiPriority w:val="99"/>
    <w:semiHidden/>
    <w:rsid w:val="002F2EC5"/>
    <w:rPr>
      <w:b/>
      <w:bCs/>
      <w:sz w:val="20"/>
      <w:szCs w:val="20"/>
    </w:rPr>
  </w:style>
  <w:style w:type="paragraph" w:styleId="NormalWeb">
    <w:name w:val="Normal (Web)"/>
    <w:aliases w:val="Обычный (веб)1,Обычный (веб) Знак,Обычный (веб) Знак1,Обычный (веб) Знак Знак,webb,Normal (Web) Char Char, Char Char25,Char Char25,Char Char Char Char Char Char Char Char Char Char Char"/>
    <w:basedOn w:val="Normal"/>
    <w:link w:val="NormalWebChar"/>
    <w:uiPriority w:val="99"/>
    <w:unhideWhenUsed/>
    <w:qFormat/>
    <w:rsid w:val="005F1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Normal (Web) Char Char Char, Char Char25 Char,Char Char25 Char,Char Char Char Char Char Char Char Char Char Char Char Char"/>
    <w:link w:val="NormalWeb"/>
    <w:uiPriority w:val="99"/>
    <w:qFormat/>
    <w:locked/>
    <w:rsid w:val="005F19E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3989"/>
    <w:pPr>
      <w:widowControl w:val="0"/>
      <w:autoSpaceDE w:val="0"/>
      <w:autoSpaceDN w:val="0"/>
      <w:spacing w:after="0" w:line="240" w:lineRule="auto"/>
    </w:pPr>
    <w:rPr>
      <w:rFonts w:ascii="Times New Roman" w:eastAsia="Times New Roman" w:hAnsi="Times New Roman" w:cs="Times New Roman"/>
      <w:lang w:val="vi"/>
    </w:rPr>
  </w:style>
  <w:style w:type="paragraph" w:customStyle="1" w:styleId="pf0">
    <w:name w:val="pf0"/>
    <w:basedOn w:val="Normal"/>
    <w:rsid w:val="003D2C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2C32"/>
    <w:rPr>
      <w:rFonts w:ascii="Segoe UI" w:hAnsi="Segoe UI" w:cs="Segoe UI" w:hint="default"/>
      <w:sz w:val="18"/>
      <w:szCs w:val="18"/>
    </w:rPr>
  </w:style>
  <w:style w:type="paragraph" w:styleId="BalloonText">
    <w:name w:val="Balloon Text"/>
    <w:basedOn w:val="Normal"/>
    <w:link w:val="BalloonTextChar"/>
    <w:uiPriority w:val="99"/>
    <w:semiHidden/>
    <w:unhideWhenUsed/>
    <w:rsid w:val="00EA7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754786">
      <w:bodyDiv w:val="1"/>
      <w:marLeft w:val="0"/>
      <w:marRight w:val="0"/>
      <w:marTop w:val="0"/>
      <w:marBottom w:val="0"/>
      <w:divBdr>
        <w:top w:val="none" w:sz="0" w:space="0" w:color="auto"/>
        <w:left w:val="none" w:sz="0" w:space="0" w:color="auto"/>
        <w:bottom w:val="none" w:sz="0" w:space="0" w:color="auto"/>
        <w:right w:val="none" w:sz="0" w:space="0" w:color="auto"/>
      </w:divBdr>
    </w:div>
    <w:div w:id="1406687736">
      <w:bodyDiv w:val="1"/>
      <w:marLeft w:val="0"/>
      <w:marRight w:val="0"/>
      <w:marTop w:val="0"/>
      <w:marBottom w:val="0"/>
      <w:divBdr>
        <w:top w:val="none" w:sz="0" w:space="0" w:color="auto"/>
        <w:left w:val="none" w:sz="0" w:space="0" w:color="auto"/>
        <w:bottom w:val="none" w:sz="0" w:space="0" w:color="auto"/>
        <w:right w:val="none" w:sz="0" w:space="0" w:color="auto"/>
      </w:divBdr>
    </w:div>
    <w:div w:id="1503273222">
      <w:bodyDiv w:val="1"/>
      <w:marLeft w:val="0"/>
      <w:marRight w:val="0"/>
      <w:marTop w:val="0"/>
      <w:marBottom w:val="0"/>
      <w:divBdr>
        <w:top w:val="none" w:sz="0" w:space="0" w:color="auto"/>
        <w:left w:val="none" w:sz="0" w:space="0" w:color="auto"/>
        <w:bottom w:val="none" w:sz="0" w:space="0" w:color="auto"/>
        <w:right w:val="none" w:sz="0" w:space="0" w:color="auto"/>
      </w:divBdr>
    </w:div>
    <w:div w:id="20958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74BE8-D049-4B3F-BE06-ECD3E5F8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1890</Words>
  <Characters>10777</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Pham Thu Ha</cp:lastModifiedBy>
  <cp:revision>5</cp:revision>
  <cp:lastPrinted>2025-06-19T04:29:00Z</cp:lastPrinted>
  <dcterms:created xsi:type="dcterms:W3CDTF">2025-06-19T02:10:00Z</dcterms:created>
  <dcterms:modified xsi:type="dcterms:W3CDTF">2025-06-19T10:56:00Z</dcterms:modified>
</cp:coreProperties>
</file>