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FC89F" w14:textId="0ECE9C4E" w:rsidR="00417693" w:rsidRPr="00DF5C7F" w:rsidRDefault="00001886" w:rsidP="00417693">
      <w:pPr>
        <w:spacing w:after="0"/>
        <w:jc w:val="center"/>
      </w:pPr>
      <w:r>
        <w:rPr>
          <w:sz w:val="24"/>
          <w:szCs w:val="24"/>
        </w:rPr>
        <mc:AlternateContent>
          <mc:Choice Requires="wps">
            <w:drawing>
              <wp:anchor distT="45720" distB="45720" distL="114300" distR="114300" simplePos="0" relativeHeight="251658240" behindDoc="1" locked="0" layoutInCell="1" allowOverlap="1" wp14:anchorId="38C01DBC" wp14:editId="52A5BBB9">
                <wp:simplePos x="0" y="0"/>
                <wp:positionH relativeFrom="column">
                  <wp:posOffset>-340262</wp:posOffset>
                </wp:positionH>
                <wp:positionV relativeFrom="paragraph">
                  <wp:posOffset>-326195</wp:posOffset>
                </wp:positionV>
                <wp:extent cx="1314450" cy="337625"/>
                <wp:effectExtent l="0" t="0" r="19050" b="2476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37625"/>
                        </a:xfrm>
                        <a:prstGeom prst="rect">
                          <a:avLst/>
                        </a:prstGeom>
                        <a:solidFill>
                          <a:srgbClr val="FFFFFF"/>
                        </a:solidFill>
                        <a:ln w="9525">
                          <a:solidFill>
                            <a:srgbClr val="000000"/>
                          </a:solidFill>
                          <a:miter lim="800000"/>
                          <a:headEnd/>
                          <a:tailEnd/>
                        </a:ln>
                      </wps:spPr>
                      <wps:txbx>
                        <w:txbxContent>
                          <w:p w14:paraId="3D4191AF" w14:textId="65523294" w:rsidR="00001886" w:rsidRDefault="00001886" w:rsidP="00001886">
                            <w:pPr>
                              <w:jc w:val="center"/>
                            </w:pPr>
                            <w: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01DBC" id="_x0000_t202" coordsize="21600,21600" o:spt="202" path="m,l,21600r21600,l21600,xe">
                <v:stroke joinstyle="miter"/>
                <v:path gradientshapeok="t" o:connecttype="rect"/>
              </v:shapetype>
              <v:shape id="Text Box 217" o:spid="_x0000_s1026" type="#_x0000_t202" style="position:absolute;left:0;text-align:left;margin-left:-26.8pt;margin-top:-25.7pt;width:103.5pt;height:26.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">
                <v:textbox>
                  <w:txbxContent>
                    <w:p w14:paraId="3D4191AF" w14:textId="65523294" w:rsidR="00001886" w:rsidRDefault="00001886" w:rsidP="00001886">
                      <w:pPr>
                        <w:jc w:val="center"/>
                      </w:pPr>
                      <w:r>
                        <w:t>DỰ THẢO</w:t>
                      </w:r>
                    </w:p>
                  </w:txbxContent>
                </v:textbox>
              </v:shape>
            </w:pict>
          </mc:Fallback>
        </mc:AlternateContent>
      </w:r>
      <w:r w:rsidR="00364E97" w:rsidRPr="00DF5C7F">
        <w:t>Phụ lục</w:t>
      </w:r>
    </w:p>
    <w:p w14:paraId="5641EE63" w14:textId="117F1828" w:rsidR="005B164C" w:rsidRPr="00DF5C7F" w:rsidRDefault="00364E97" w:rsidP="00417693">
      <w:pPr>
        <w:spacing w:after="0"/>
        <w:jc w:val="center"/>
        <w:rPr>
          <w:rFonts w:eastAsia="Times New Roman"/>
          <w:highlight w:val="white"/>
        </w:rPr>
      </w:pPr>
      <w:r w:rsidRPr="00DF5C7F">
        <w:t xml:space="preserve">Danh mục các </w:t>
      </w:r>
      <w:r w:rsidR="00AE1B3F" w:rsidRPr="00DF5C7F">
        <w:t>nhiệm vụ</w:t>
      </w:r>
      <w:r w:rsidR="005B164C" w:rsidRPr="00DF5C7F">
        <w:t>, dự án</w:t>
      </w:r>
      <w:r w:rsidR="00AE6549" w:rsidRPr="00DF5C7F">
        <w:t xml:space="preserve"> </w:t>
      </w:r>
      <w:r w:rsidRPr="00DF5C7F">
        <w:t xml:space="preserve">ưu tiên </w:t>
      </w:r>
      <w:r w:rsidR="00711014" w:rsidRPr="00DF5C7F">
        <w:t xml:space="preserve">thực hiện </w:t>
      </w:r>
      <w:r w:rsidR="00125274" w:rsidRPr="00DF5C7F">
        <w:rPr>
          <w:rFonts w:eastAsia="Times New Roman"/>
          <w:highlight w:val="white"/>
        </w:rPr>
        <w:t xml:space="preserve">Kế hoạch </w:t>
      </w:r>
      <w:r w:rsidR="00417693" w:rsidRPr="00DF5C7F">
        <w:rPr>
          <w:rFonts w:eastAsia="Times New Roman"/>
          <w:highlight w:val="white"/>
        </w:rPr>
        <w:t xml:space="preserve">hành động </w:t>
      </w:r>
      <w:r w:rsidR="00125274" w:rsidRPr="00DF5C7F">
        <w:rPr>
          <w:rFonts w:eastAsia="Times New Roman"/>
          <w:highlight w:val="white"/>
        </w:rPr>
        <w:t xml:space="preserve">quốc gia về khắc phục ô nhiễm </w:t>
      </w:r>
    </w:p>
    <w:p w14:paraId="56478572" w14:textId="185A2B75" w:rsidR="002D661A" w:rsidRPr="00DF5C7F" w:rsidRDefault="00125274" w:rsidP="00417693">
      <w:pPr>
        <w:spacing w:after="0"/>
        <w:jc w:val="center"/>
        <w:rPr>
          <w:rFonts w:eastAsia="Times New Roman"/>
        </w:rPr>
      </w:pPr>
      <w:r w:rsidRPr="00DF5C7F">
        <w:rPr>
          <w:rFonts w:eastAsia="Times New Roman"/>
          <w:highlight w:val="white"/>
        </w:rPr>
        <w:t xml:space="preserve">và quản lý chất lượng môi trường không khí giai đoạn 2025 </w:t>
      </w:r>
      <w:r w:rsidR="00417693" w:rsidRPr="00DF5C7F">
        <w:rPr>
          <w:rFonts w:eastAsia="Times New Roman"/>
          <w:highlight w:val="white"/>
        </w:rPr>
        <w:t>–</w:t>
      </w:r>
      <w:r w:rsidRPr="00DF5C7F">
        <w:rPr>
          <w:rFonts w:eastAsia="Times New Roman"/>
          <w:highlight w:val="white"/>
        </w:rPr>
        <w:t xml:space="preserve"> 2030</w:t>
      </w:r>
    </w:p>
    <w:p w14:paraId="196C6078" w14:textId="688C5688" w:rsidR="00417693" w:rsidRPr="00DF5C7F" w:rsidRDefault="00417693" w:rsidP="00417693">
      <w:pPr>
        <w:spacing w:after="0"/>
        <w:jc w:val="center"/>
        <w:rPr>
          <w:rFonts w:eastAsia="Times New Roman"/>
          <w:b w:val="0"/>
          <w:i/>
        </w:rPr>
      </w:pPr>
      <w:r w:rsidRPr="00DF5C7F">
        <w:rPr>
          <w:rFonts w:eastAsia="Times New Roman"/>
          <w:b w:val="0"/>
          <w:i/>
        </w:rPr>
        <w:t>(Kèm theo Quyết định số        /QĐ-TTg ngày        tháng      năm 2025 của Thủ tướng Chính phủ)</w:t>
      </w:r>
    </w:p>
    <w:p w14:paraId="6AE0823C" w14:textId="77777777" w:rsidR="00417693" w:rsidRPr="00DF5C7F" w:rsidRDefault="00417693" w:rsidP="00417693">
      <w:pPr>
        <w:spacing w:after="0"/>
        <w:jc w:val="center"/>
      </w:pPr>
    </w:p>
    <w:tbl>
      <w:tblPr>
        <w:tblStyle w:val="TableGrid"/>
        <w:tblW w:w="14845" w:type="dxa"/>
        <w:tblLook w:val="04A0" w:firstRow="1" w:lastRow="0" w:firstColumn="1" w:lastColumn="0" w:noHBand="0" w:noVBand="1"/>
      </w:tblPr>
      <w:tblGrid>
        <w:gridCol w:w="898"/>
        <w:gridCol w:w="3350"/>
        <w:gridCol w:w="3577"/>
        <w:gridCol w:w="1809"/>
        <w:gridCol w:w="1417"/>
        <w:gridCol w:w="1276"/>
        <w:gridCol w:w="1097"/>
        <w:gridCol w:w="1421"/>
      </w:tblGrid>
      <w:tr w:rsidR="003369F5" w:rsidRPr="00DF5C7F" w14:paraId="42A4A6DA" w14:textId="78FE476E" w:rsidTr="000B28A7">
        <w:tc>
          <w:tcPr>
            <w:tcW w:w="898" w:type="dxa"/>
          </w:tcPr>
          <w:p w14:paraId="479F2CD6" w14:textId="1877B7AC" w:rsidR="00AE6549" w:rsidRPr="00DF5C7F" w:rsidRDefault="00AE6549" w:rsidP="00364E97">
            <w:pPr>
              <w:jc w:val="center"/>
            </w:pPr>
            <w:r w:rsidRPr="00DF5C7F">
              <w:t>STT</w:t>
            </w:r>
          </w:p>
        </w:tc>
        <w:tc>
          <w:tcPr>
            <w:tcW w:w="3350" w:type="dxa"/>
          </w:tcPr>
          <w:p w14:paraId="4087D7D9" w14:textId="34C84170" w:rsidR="00AE6549" w:rsidRPr="00DF5C7F" w:rsidRDefault="00AE6549" w:rsidP="00364E97">
            <w:pPr>
              <w:jc w:val="center"/>
            </w:pPr>
            <w:r w:rsidRPr="00DF5C7F">
              <w:t xml:space="preserve">Tên </w:t>
            </w:r>
            <w:r w:rsidR="005C27D0">
              <w:t>nhiệm vụ, dự án</w:t>
            </w:r>
          </w:p>
        </w:tc>
        <w:tc>
          <w:tcPr>
            <w:tcW w:w="3577" w:type="dxa"/>
          </w:tcPr>
          <w:p w14:paraId="21F4A8A9" w14:textId="35269504" w:rsidR="00AE6549" w:rsidRPr="00DF5C7F" w:rsidRDefault="00AE6549" w:rsidP="00364E97">
            <w:pPr>
              <w:jc w:val="center"/>
            </w:pPr>
            <w:r w:rsidRPr="00DF5C7F">
              <w:t xml:space="preserve">Nội dung chính </w:t>
            </w:r>
          </w:p>
        </w:tc>
        <w:tc>
          <w:tcPr>
            <w:tcW w:w="1809" w:type="dxa"/>
          </w:tcPr>
          <w:p w14:paraId="36706BF6" w14:textId="49F04785" w:rsidR="00AE6549" w:rsidRPr="00DF5C7F" w:rsidRDefault="00AE6549" w:rsidP="00364E97">
            <w:pPr>
              <w:jc w:val="center"/>
            </w:pPr>
            <w:r w:rsidRPr="00DF5C7F">
              <w:t>Cơ quan chủ trì</w:t>
            </w:r>
          </w:p>
        </w:tc>
        <w:tc>
          <w:tcPr>
            <w:tcW w:w="1417" w:type="dxa"/>
          </w:tcPr>
          <w:p w14:paraId="11EA84D3" w14:textId="28F118A1" w:rsidR="00AE6549" w:rsidRPr="00DF5C7F" w:rsidRDefault="00AE6549" w:rsidP="00364E97">
            <w:pPr>
              <w:jc w:val="center"/>
            </w:pPr>
            <w:r w:rsidRPr="00DF5C7F">
              <w:t>Cơ quan phối hợp</w:t>
            </w:r>
          </w:p>
        </w:tc>
        <w:tc>
          <w:tcPr>
            <w:tcW w:w="1276" w:type="dxa"/>
          </w:tcPr>
          <w:p w14:paraId="42C65FD3" w14:textId="0A747C3E" w:rsidR="00AE6549" w:rsidRPr="00DF5C7F" w:rsidRDefault="00AE6549" w:rsidP="00364E97">
            <w:pPr>
              <w:jc w:val="center"/>
            </w:pPr>
            <w:r w:rsidRPr="00DF5C7F">
              <w:t>Tình trạng</w:t>
            </w:r>
          </w:p>
        </w:tc>
        <w:tc>
          <w:tcPr>
            <w:tcW w:w="1097" w:type="dxa"/>
          </w:tcPr>
          <w:p w14:paraId="6CF65EED" w14:textId="184FA700" w:rsidR="00AE6549" w:rsidRPr="00DF5C7F" w:rsidRDefault="00AE6549" w:rsidP="00364E97">
            <w:pPr>
              <w:jc w:val="center"/>
            </w:pPr>
            <w:r w:rsidRPr="00DF5C7F">
              <w:t>Thời gian thực hiện</w:t>
            </w:r>
          </w:p>
        </w:tc>
        <w:tc>
          <w:tcPr>
            <w:tcW w:w="1421" w:type="dxa"/>
          </w:tcPr>
          <w:p w14:paraId="4E0743B7" w14:textId="658FBCA6" w:rsidR="00DF311E" w:rsidRPr="00DF5C7F" w:rsidRDefault="00AE6549" w:rsidP="00BC7076">
            <w:pPr>
              <w:jc w:val="center"/>
            </w:pPr>
            <w:r w:rsidRPr="00DF5C7F">
              <w:t>Nguồn lực thực hiện</w:t>
            </w:r>
            <w:r w:rsidRPr="00DF5C7F">
              <w:rPr>
                <w:rStyle w:val="FootnoteReference"/>
              </w:rPr>
              <w:footnoteReference w:id="1"/>
            </w:r>
          </w:p>
        </w:tc>
      </w:tr>
      <w:tr w:rsidR="00DF5C7F" w:rsidRPr="00DF5C7F" w14:paraId="3BE4280B" w14:textId="77777777" w:rsidTr="002B59B0">
        <w:tc>
          <w:tcPr>
            <w:tcW w:w="898" w:type="dxa"/>
          </w:tcPr>
          <w:p w14:paraId="7C835A42" w14:textId="3AE1025E" w:rsidR="00317EDE" w:rsidRPr="00DF5C7F" w:rsidRDefault="00317EDE" w:rsidP="00364E97">
            <w:pPr>
              <w:jc w:val="center"/>
            </w:pPr>
            <w:r w:rsidRPr="00DF5C7F">
              <w:t>I</w:t>
            </w:r>
          </w:p>
        </w:tc>
        <w:tc>
          <w:tcPr>
            <w:tcW w:w="13947" w:type="dxa"/>
            <w:gridSpan w:val="7"/>
          </w:tcPr>
          <w:p w14:paraId="562A9D5F" w14:textId="68316EBF" w:rsidR="00317EDE" w:rsidRPr="00DF5C7F" w:rsidRDefault="003369F5" w:rsidP="00830DA4">
            <w:r w:rsidRPr="00DF5C7F">
              <w:t>NHÓM DỰ ÁN KIỂM SOÁT NGUỒN THẢI LỚN, CHUYỂN ĐỐI NĂNG LƯỢNG</w:t>
            </w:r>
          </w:p>
        </w:tc>
      </w:tr>
      <w:tr w:rsidR="003369F5" w:rsidRPr="00DF5C7F" w14:paraId="743D68EF" w14:textId="77777777" w:rsidTr="00CF09D4">
        <w:trPr>
          <w:trHeight w:val="41"/>
        </w:trPr>
        <w:tc>
          <w:tcPr>
            <w:tcW w:w="898" w:type="dxa"/>
            <w:vAlign w:val="center"/>
          </w:tcPr>
          <w:p w14:paraId="374A7ABB" w14:textId="6CA5F5B5" w:rsidR="007754E9" w:rsidRPr="00DF5C7F" w:rsidRDefault="007754E9" w:rsidP="007754E9">
            <w:pPr>
              <w:pStyle w:val="ListParagraph"/>
              <w:numPr>
                <w:ilvl w:val="0"/>
                <w:numId w:val="2"/>
              </w:numPr>
              <w:jc w:val="center"/>
              <w:rPr>
                <w:b w:val="0"/>
                <w:bCs/>
              </w:rPr>
            </w:pPr>
          </w:p>
        </w:tc>
        <w:tc>
          <w:tcPr>
            <w:tcW w:w="3350" w:type="dxa"/>
            <w:vAlign w:val="center"/>
          </w:tcPr>
          <w:p w14:paraId="3F532B08" w14:textId="6569B08A" w:rsidR="007754E9" w:rsidRPr="00DF5C7F" w:rsidRDefault="007754E9" w:rsidP="007754E9">
            <w:pPr>
              <w:jc w:val="both"/>
              <w:rPr>
                <w:b w:val="0"/>
                <w:bCs/>
              </w:rPr>
            </w:pPr>
            <w:r w:rsidRPr="00DF5C7F">
              <w:rPr>
                <w:b w:val="0"/>
              </w:rPr>
              <w:t xml:space="preserve">Dự án kiểm kê phát thải các ngành và khu vực; tích hợp dữ liệu; tính toán lan truyền và </w:t>
            </w:r>
            <w:r w:rsidR="00146386">
              <w:rPr>
                <w:b w:val="0"/>
              </w:rPr>
              <w:t>cảnh báo</w:t>
            </w:r>
            <w:r w:rsidRPr="00DF5C7F">
              <w:rPr>
                <w:b w:val="0"/>
              </w:rPr>
              <w:t xml:space="preserve"> ô nhiễm </w:t>
            </w:r>
          </w:p>
        </w:tc>
        <w:tc>
          <w:tcPr>
            <w:tcW w:w="3577" w:type="dxa"/>
            <w:vAlign w:val="center"/>
          </w:tcPr>
          <w:p w14:paraId="06BF6B8C" w14:textId="77777777" w:rsidR="007754E9" w:rsidRPr="00DF5C7F" w:rsidRDefault="007754E9" w:rsidP="007754E9">
            <w:pPr>
              <w:jc w:val="both"/>
              <w:rPr>
                <w:b w:val="0"/>
              </w:rPr>
            </w:pPr>
            <w:r w:rsidRPr="00DF5C7F">
              <w:rPr>
                <w:b w:val="0"/>
              </w:rPr>
              <w:t>- Ho</w:t>
            </w:r>
            <w:bookmarkStart w:id="0" w:name="_GoBack"/>
            <w:bookmarkEnd w:id="0"/>
            <w:r w:rsidRPr="00DF5C7F">
              <w:rPr>
                <w:b w:val="0"/>
              </w:rPr>
              <w:t>àn thành kiểm kê phát thải đối với các nguồn cố định, di động và phân tán.</w:t>
            </w:r>
          </w:p>
          <w:p w14:paraId="788D8AEF" w14:textId="77777777" w:rsidR="007754E9" w:rsidRPr="00DF5C7F" w:rsidRDefault="007754E9" w:rsidP="007754E9">
            <w:pPr>
              <w:jc w:val="both"/>
              <w:rPr>
                <w:b w:val="0"/>
              </w:rPr>
            </w:pPr>
            <w:r w:rsidRPr="00DF5C7F">
              <w:rPr>
                <w:b w:val="0"/>
              </w:rPr>
              <w:t>- Cập nhật kết quả kiểm kê khí thải, đánh giá kết quả thực hiện Kế hoạch quản lý chất lượng môi trường không khí cấp tỉnh</w:t>
            </w:r>
          </w:p>
          <w:p w14:paraId="74A6963D" w14:textId="69076999" w:rsidR="007754E9" w:rsidRPr="00DF5C7F" w:rsidRDefault="007754E9" w:rsidP="007754E9">
            <w:pPr>
              <w:jc w:val="both"/>
              <w:rPr>
                <w:b w:val="0"/>
                <w:bCs/>
              </w:rPr>
            </w:pPr>
            <w:r w:rsidRPr="00DF5C7F">
              <w:rPr>
                <w:b w:val="0"/>
              </w:rPr>
              <w:t>- Sản phẩm: Cơ sở dữ liệu khí thải.</w:t>
            </w:r>
          </w:p>
        </w:tc>
        <w:tc>
          <w:tcPr>
            <w:tcW w:w="1809" w:type="dxa"/>
            <w:vAlign w:val="center"/>
          </w:tcPr>
          <w:p w14:paraId="56ADC70B" w14:textId="77777777" w:rsidR="007754E9" w:rsidRPr="00DF5C7F" w:rsidRDefault="007754E9" w:rsidP="007754E9">
            <w:pPr>
              <w:jc w:val="both"/>
              <w:rPr>
                <w:b w:val="0"/>
              </w:rPr>
            </w:pPr>
            <w:r w:rsidRPr="00DF5C7F">
              <w:rPr>
                <w:b w:val="0"/>
              </w:rPr>
              <w:t>- Bộ Nông nghiệp và Môi trường</w:t>
            </w:r>
          </w:p>
          <w:p w14:paraId="35DE952D" w14:textId="63B9E788" w:rsidR="007754E9" w:rsidRPr="00DF5C7F" w:rsidRDefault="007754E9" w:rsidP="007754E9">
            <w:pPr>
              <w:jc w:val="both"/>
              <w:rPr>
                <w:b w:val="0"/>
              </w:rPr>
            </w:pPr>
            <w:r w:rsidRPr="00DF5C7F">
              <w:rPr>
                <w:b w:val="0"/>
              </w:rPr>
              <w:t>- UBND các tỉnh, thành phố</w:t>
            </w:r>
          </w:p>
        </w:tc>
        <w:tc>
          <w:tcPr>
            <w:tcW w:w="1417" w:type="dxa"/>
            <w:vAlign w:val="center"/>
          </w:tcPr>
          <w:p w14:paraId="370DB24B" w14:textId="6DF433E1" w:rsidR="007754E9" w:rsidRPr="00DF5C7F" w:rsidRDefault="007754E9" w:rsidP="007754E9">
            <w:pPr>
              <w:jc w:val="center"/>
              <w:rPr>
                <w:b w:val="0"/>
                <w:bCs/>
              </w:rPr>
            </w:pPr>
            <w:r w:rsidRPr="00DF5C7F">
              <w:rPr>
                <w:b w:val="0"/>
              </w:rPr>
              <w:t>Các đơn vị liên quan</w:t>
            </w:r>
          </w:p>
        </w:tc>
        <w:tc>
          <w:tcPr>
            <w:tcW w:w="1276" w:type="dxa"/>
            <w:vAlign w:val="center"/>
          </w:tcPr>
          <w:p w14:paraId="237DC402" w14:textId="4C773905" w:rsidR="007754E9" w:rsidRPr="00DF5C7F" w:rsidRDefault="007754E9" w:rsidP="007754E9">
            <w:pPr>
              <w:jc w:val="center"/>
              <w:rPr>
                <w:b w:val="0"/>
                <w:bCs/>
              </w:rPr>
            </w:pPr>
            <w:r w:rsidRPr="00DF5C7F">
              <w:rPr>
                <w:b w:val="0"/>
              </w:rPr>
              <w:t>Đang thực hiện</w:t>
            </w:r>
          </w:p>
        </w:tc>
        <w:tc>
          <w:tcPr>
            <w:tcW w:w="1097" w:type="dxa"/>
            <w:vAlign w:val="center"/>
          </w:tcPr>
          <w:p w14:paraId="2AD5559F" w14:textId="14D35F71" w:rsidR="007754E9" w:rsidRPr="00DF5C7F" w:rsidRDefault="007754E9" w:rsidP="007754E9">
            <w:pPr>
              <w:jc w:val="center"/>
              <w:rPr>
                <w:b w:val="0"/>
                <w:bCs/>
              </w:rPr>
            </w:pPr>
            <w:r w:rsidRPr="00DF5C7F">
              <w:rPr>
                <w:b w:val="0"/>
              </w:rPr>
              <w:t>2025 - 2030</w:t>
            </w:r>
          </w:p>
        </w:tc>
        <w:tc>
          <w:tcPr>
            <w:tcW w:w="1421" w:type="dxa"/>
            <w:vAlign w:val="center"/>
          </w:tcPr>
          <w:p w14:paraId="554286E2" w14:textId="0C0137BD" w:rsidR="007754E9" w:rsidRPr="00DF5C7F" w:rsidRDefault="007754E9" w:rsidP="007754E9">
            <w:pPr>
              <w:jc w:val="center"/>
              <w:rPr>
                <w:b w:val="0"/>
                <w:bCs/>
              </w:rPr>
            </w:pPr>
            <w:r w:rsidRPr="00DF5C7F">
              <w:rPr>
                <w:b w:val="0"/>
              </w:rPr>
              <w:t>I, II, IV</w:t>
            </w:r>
          </w:p>
        </w:tc>
      </w:tr>
      <w:tr w:rsidR="003369F5" w:rsidRPr="00DF5C7F" w14:paraId="53FE37C4" w14:textId="77777777" w:rsidTr="00CF09D4">
        <w:trPr>
          <w:trHeight w:val="41"/>
        </w:trPr>
        <w:tc>
          <w:tcPr>
            <w:tcW w:w="898" w:type="dxa"/>
            <w:vAlign w:val="center"/>
          </w:tcPr>
          <w:p w14:paraId="7B50C640" w14:textId="35CFFF2A" w:rsidR="007754E9" w:rsidRPr="00DF5C7F" w:rsidRDefault="007754E9" w:rsidP="007754E9">
            <w:pPr>
              <w:pStyle w:val="ListParagraph"/>
              <w:numPr>
                <w:ilvl w:val="0"/>
                <w:numId w:val="2"/>
              </w:numPr>
              <w:jc w:val="center"/>
              <w:rPr>
                <w:b w:val="0"/>
                <w:bCs/>
              </w:rPr>
            </w:pPr>
          </w:p>
        </w:tc>
        <w:tc>
          <w:tcPr>
            <w:tcW w:w="3350" w:type="dxa"/>
            <w:vAlign w:val="center"/>
          </w:tcPr>
          <w:p w14:paraId="64D277D0" w14:textId="25C3FE4A" w:rsidR="007754E9" w:rsidRPr="00DF5C7F" w:rsidRDefault="007754E9" w:rsidP="007754E9">
            <w:pPr>
              <w:jc w:val="both"/>
              <w:rPr>
                <w:b w:val="0"/>
                <w:bCs/>
              </w:rPr>
            </w:pPr>
            <w:r w:rsidRPr="00DF5C7F">
              <w:rPr>
                <w:b w:val="0"/>
              </w:rPr>
              <w:t>Dự án chuyển đổi mô hình, ứng dụng công nghệ sản xuất xanh, tiết kiệm năng lượng cho một số ngành đặc thù</w:t>
            </w:r>
          </w:p>
        </w:tc>
        <w:tc>
          <w:tcPr>
            <w:tcW w:w="3577" w:type="dxa"/>
            <w:vAlign w:val="center"/>
          </w:tcPr>
          <w:p w14:paraId="6AFF324C" w14:textId="77777777" w:rsidR="007754E9" w:rsidRPr="00DF5C7F" w:rsidRDefault="007754E9" w:rsidP="007754E9">
            <w:pPr>
              <w:jc w:val="both"/>
              <w:rPr>
                <w:rFonts w:eastAsia="Times New Roman"/>
                <w:b w:val="0"/>
              </w:rPr>
            </w:pPr>
            <w:r w:rsidRPr="00DF5C7F">
              <w:rPr>
                <w:rFonts w:eastAsia="Times New Roman"/>
                <w:b w:val="0"/>
              </w:rPr>
              <w:t>- Triển khai sản xuất “xanh, giảm phát thải”  đôi với một số loại hình công nghiệp sử dụng nhiên liệu hóa thạch (nhiệt điện, xi măng, sắt thép)</w:t>
            </w:r>
          </w:p>
          <w:p w14:paraId="5B399082" w14:textId="77777777" w:rsidR="007754E9" w:rsidRPr="00DF5C7F" w:rsidRDefault="007754E9" w:rsidP="007754E9">
            <w:pPr>
              <w:jc w:val="both"/>
              <w:rPr>
                <w:rFonts w:eastAsia="Times New Roman"/>
                <w:b w:val="0"/>
              </w:rPr>
            </w:pPr>
            <w:r w:rsidRPr="00DF5C7F">
              <w:rPr>
                <w:rFonts w:eastAsia="Times New Roman"/>
                <w:b w:val="0"/>
              </w:rPr>
              <w:lastRenderedPageBreak/>
              <w:t>- Nghiên cứu, thực hiện các hỗ trợ ưu đãi, cung cấp nguồn vốn tín dụng với lãi suất ưu đãi cho các doanh nghiệp thực hiện chuyển đổi công nghệ thông qua các định chế tài chính trung gian.</w:t>
            </w:r>
          </w:p>
          <w:p w14:paraId="4A69B1A7" w14:textId="77777777" w:rsidR="007754E9" w:rsidRPr="00DF5C7F" w:rsidRDefault="007754E9" w:rsidP="007754E9">
            <w:pPr>
              <w:jc w:val="both"/>
              <w:rPr>
                <w:rFonts w:eastAsia="Times New Roman"/>
                <w:b w:val="0"/>
              </w:rPr>
            </w:pPr>
            <w:r w:rsidRPr="00DF5C7F">
              <w:rPr>
                <w:rFonts w:eastAsia="Times New Roman"/>
                <w:b w:val="0"/>
              </w:rPr>
              <w:t>- Nghiên cứu, ứng dụng BAT, BEP trong một số ngành công nghiệp đặc thù, tập trung thí điểm cho các tỉnh phía Bắc</w:t>
            </w:r>
          </w:p>
          <w:p w14:paraId="794B5C6C" w14:textId="53D1391F" w:rsidR="007754E9" w:rsidRPr="00DF5C7F" w:rsidRDefault="007754E9" w:rsidP="007754E9">
            <w:pPr>
              <w:jc w:val="both"/>
              <w:rPr>
                <w:b w:val="0"/>
                <w:bCs/>
              </w:rPr>
            </w:pPr>
            <w:r w:rsidRPr="00DF5C7F">
              <w:rPr>
                <w:rFonts w:eastAsia="Times New Roman"/>
                <w:b w:val="0"/>
              </w:rPr>
              <w:t>- Sản phẩm: Các doanh nghiệp đã được cải tiến, thay đổi công nghệ</w:t>
            </w:r>
          </w:p>
        </w:tc>
        <w:tc>
          <w:tcPr>
            <w:tcW w:w="1809" w:type="dxa"/>
            <w:vAlign w:val="center"/>
          </w:tcPr>
          <w:p w14:paraId="5B2590B8" w14:textId="1C8931DB" w:rsidR="007754E9" w:rsidRPr="00DF5C7F" w:rsidRDefault="007754E9" w:rsidP="007754E9">
            <w:pPr>
              <w:jc w:val="both"/>
            </w:pPr>
            <w:r w:rsidRPr="00DF5C7F">
              <w:rPr>
                <w:b w:val="0"/>
              </w:rPr>
              <w:lastRenderedPageBreak/>
              <w:t>Bộ Công Thương</w:t>
            </w:r>
          </w:p>
        </w:tc>
        <w:tc>
          <w:tcPr>
            <w:tcW w:w="1417" w:type="dxa"/>
            <w:vAlign w:val="center"/>
          </w:tcPr>
          <w:p w14:paraId="4B2DDBDA" w14:textId="564A5EFF" w:rsidR="007754E9" w:rsidRPr="00DF5C7F" w:rsidRDefault="007754E9" w:rsidP="007754E9">
            <w:pPr>
              <w:jc w:val="center"/>
              <w:rPr>
                <w:b w:val="0"/>
                <w:bCs/>
              </w:rPr>
            </w:pPr>
            <w:r w:rsidRPr="00DF5C7F">
              <w:rPr>
                <w:b w:val="0"/>
              </w:rPr>
              <w:t xml:space="preserve">UBND các tỉnh, thành phố; Bộ Nông nghiệp và </w:t>
            </w:r>
            <w:r w:rsidRPr="00DF5C7F">
              <w:rPr>
                <w:b w:val="0"/>
              </w:rPr>
              <w:lastRenderedPageBreak/>
              <w:t>Môi trường</w:t>
            </w:r>
          </w:p>
        </w:tc>
        <w:tc>
          <w:tcPr>
            <w:tcW w:w="1276" w:type="dxa"/>
            <w:vAlign w:val="center"/>
          </w:tcPr>
          <w:p w14:paraId="39582172" w14:textId="7E2B3E91" w:rsidR="007754E9" w:rsidRPr="00DF5C7F" w:rsidRDefault="007754E9" w:rsidP="007754E9">
            <w:pPr>
              <w:jc w:val="center"/>
              <w:rPr>
                <w:b w:val="0"/>
                <w:bCs/>
              </w:rPr>
            </w:pPr>
            <w:r w:rsidRPr="00DF5C7F">
              <w:rPr>
                <w:b w:val="0"/>
              </w:rPr>
              <w:lastRenderedPageBreak/>
              <w:t>Thực hiện mới</w:t>
            </w:r>
          </w:p>
        </w:tc>
        <w:tc>
          <w:tcPr>
            <w:tcW w:w="1097" w:type="dxa"/>
            <w:vAlign w:val="center"/>
          </w:tcPr>
          <w:p w14:paraId="0507F7CC" w14:textId="5C0C2A06" w:rsidR="007754E9" w:rsidRPr="00DF5C7F" w:rsidRDefault="007754E9" w:rsidP="007754E9">
            <w:pPr>
              <w:jc w:val="center"/>
              <w:rPr>
                <w:b w:val="0"/>
                <w:bCs/>
              </w:rPr>
            </w:pPr>
            <w:r w:rsidRPr="00DF5C7F">
              <w:rPr>
                <w:b w:val="0"/>
              </w:rPr>
              <w:t>2026 - 2028</w:t>
            </w:r>
          </w:p>
        </w:tc>
        <w:tc>
          <w:tcPr>
            <w:tcW w:w="1421" w:type="dxa"/>
            <w:vAlign w:val="center"/>
          </w:tcPr>
          <w:p w14:paraId="30053CE7" w14:textId="59B51101" w:rsidR="007754E9" w:rsidRPr="00DF5C7F" w:rsidRDefault="007754E9" w:rsidP="007754E9">
            <w:pPr>
              <w:jc w:val="center"/>
              <w:rPr>
                <w:b w:val="0"/>
                <w:bCs/>
              </w:rPr>
            </w:pPr>
            <w:r w:rsidRPr="00DF5C7F">
              <w:rPr>
                <w:b w:val="0"/>
              </w:rPr>
              <w:t>I, II, IV</w:t>
            </w:r>
          </w:p>
        </w:tc>
      </w:tr>
      <w:tr w:rsidR="003369F5" w:rsidRPr="00DF5C7F" w14:paraId="5136254A" w14:textId="77777777" w:rsidTr="00CF09D4">
        <w:trPr>
          <w:trHeight w:val="37"/>
        </w:trPr>
        <w:tc>
          <w:tcPr>
            <w:tcW w:w="898" w:type="dxa"/>
            <w:vAlign w:val="center"/>
          </w:tcPr>
          <w:p w14:paraId="21AE7ADF" w14:textId="077CC301" w:rsidR="007754E9" w:rsidRPr="00DF5C7F" w:rsidRDefault="007754E9" w:rsidP="007754E9">
            <w:pPr>
              <w:pStyle w:val="ListParagraph"/>
              <w:numPr>
                <w:ilvl w:val="0"/>
                <w:numId w:val="2"/>
              </w:numPr>
              <w:jc w:val="center"/>
              <w:rPr>
                <w:b w:val="0"/>
                <w:bCs/>
              </w:rPr>
            </w:pPr>
          </w:p>
        </w:tc>
        <w:tc>
          <w:tcPr>
            <w:tcW w:w="3350" w:type="dxa"/>
            <w:vAlign w:val="center"/>
          </w:tcPr>
          <w:p w14:paraId="3DAC8505" w14:textId="125A31A0" w:rsidR="007754E9" w:rsidRPr="00DF5C7F" w:rsidRDefault="007754E9" w:rsidP="007754E9">
            <w:pPr>
              <w:jc w:val="both"/>
              <w:rPr>
                <w:b w:val="0"/>
                <w:bCs/>
              </w:rPr>
            </w:pPr>
            <w:r w:rsidRPr="00DF5C7F">
              <w:rPr>
                <w:b w:val="0"/>
              </w:rPr>
              <w:t>Triển khai công nghệ xử lý khí thải tiên tiến cho các ngành công nghiệp đặc thù (nhiệt điện, xi măng, sắt, thép)</w:t>
            </w:r>
          </w:p>
        </w:tc>
        <w:tc>
          <w:tcPr>
            <w:tcW w:w="3577" w:type="dxa"/>
            <w:vAlign w:val="center"/>
          </w:tcPr>
          <w:p w14:paraId="292E8DEF" w14:textId="77777777" w:rsidR="007754E9" w:rsidRPr="00DF5C7F" w:rsidRDefault="007754E9" w:rsidP="007754E9">
            <w:pPr>
              <w:jc w:val="both"/>
              <w:rPr>
                <w:b w:val="0"/>
              </w:rPr>
            </w:pPr>
            <w:r w:rsidRPr="00DF5C7F">
              <w:rPr>
                <w:b w:val="0"/>
              </w:rPr>
              <w:t xml:space="preserve">- </w:t>
            </w:r>
            <w:r>
              <w:rPr>
                <w:b w:val="0"/>
              </w:rPr>
              <w:t>Á</w:t>
            </w:r>
            <w:r w:rsidRPr="00DF5C7F">
              <w:rPr>
                <w:b w:val="0"/>
              </w:rPr>
              <w:t>p dụng các giải pháp công nghệ, kỹ thuật tiên tiến trong xử lý khí thải, kiểm soát phát thải cho một số nguồn, ngành đặc thù (có khả năng giảm tổng mức phát thải để ứng phó trong trường hợp ô nhiễm khẩn cấp).</w:t>
            </w:r>
          </w:p>
          <w:p w14:paraId="7A07D63F" w14:textId="77777777" w:rsidR="007754E9" w:rsidRPr="00DF5C7F" w:rsidRDefault="007754E9" w:rsidP="007754E9">
            <w:pPr>
              <w:jc w:val="both"/>
              <w:rPr>
                <w:rFonts w:eastAsia="Times New Roman"/>
                <w:b w:val="0"/>
              </w:rPr>
            </w:pPr>
            <w:r w:rsidRPr="00DF5C7F">
              <w:rPr>
                <w:rFonts w:eastAsia="Times New Roman"/>
                <w:b w:val="0"/>
              </w:rPr>
              <w:t>- Nghiên cứu, thực hiện các hỗ trợ ưu đãi, cung cấp nguồn vốn tín dụng với lãi suất ưu đãi cho các doanh nghiệp thực hiện chuyển đổi công nghệ thông qua các định chế tài chính trung gian.</w:t>
            </w:r>
          </w:p>
          <w:p w14:paraId="1E77D9A6" w14:textId="19B33995" w:rsidR="007754E9" w:rsidRPr="00DF5C7F" w:rsidRDefault="007754E9" w:rsidP="007754E9">
            <w:pPr>
              <w:jc w:val="both"/>
            </w:pPr>
            <w:r w:rsidRPr="00DF5C7F">
              <w:rPr>
                <w:b w:val="0"/>
              </w:rPr>
              <w:lastRenderedPageBreak/>
              <w:t>- Sản phẩm: Hệ thống xử lý, báo cáo hiệu quả.</w:t>
            </w:r>
          </w:p>
        </w:tc>
        <w:tc>
          <w:tcPr>
            <w:tcW w:w="1809" w:type="dxa"/>
            <w:vAlign w:val="center"/>
          </w:tcPr>
          <w:p w14:paraId="76E57E0F" w14:textId="0BB4C500" w:rsidR="007754E9" w:rsidRPr="00DF5C7F" w:rsidRDefault="007754E9" w:rsidP="007754E9">
            <w:pPr>
              <w:jc w:val="both"/>
              <w:rPr>
                <w:b w:val="0"/>
                <w:bCs/>
              </w:rPr>
            </w:pPr>
            <w:r w:rsidRPr="00DF5C7F">
              <w:rPr>
                <w:b w:val="0"/>
              </w:rPr>
              <w:lastRenderedPageBreak/>
              <w:t>Bộ Công thương</w:t>
            </w:r>
          </w:p>
        </w:tc>
        <w:tc>
          <w:tcPr>
            <w:tcW w:w="1417" w:type="dxa"/>
            <w:vAlign w:val="center"/>
          </w:tcPr>
          <w:p w14:paraId="30F6497F" w14:textId="77777777" w:rsidR="007754E9" w:rsidRPr="00DF5C7F" w:rsidRDefault="007754E9" w:rsidP="007754E9">
            <w:pPr>
              <w:jc w:val="both"/>
              <w:rPr>
                <w:b w:val="0"/>
              </w:rPr>
            </w:pPr>
            <w:r w:rsidRPr="00DF5C7F">
              <w:rPr>
                <w:b w:val="0"/>
              </w:rPr>
              <w:t>- Bộ Nông nghiệp và Môi trường;</w:t>
            </w:r>
          </w:p>
          <w:p w14:paraId="5D21ED99" w14:textId="736E6553" w:rsidR="007754E9" w:rsidRPr="00DF5C7F" w:rsidRDefault="007754E9" w:rsidP="007754E9">
            <w:pPr>
              <w:jc w:val="center"/>
            </w:pPr>
            <w:r w:rsidRPr="00DF5C7F">
              <w:rPr>
                <w:b w:val="0"/>
              </w:rPr>
              <w:t>- UBND các tỉnh, thành phố</w:t>
            </w:r>
          </w:p>
        </w:tc>
        <w:tc>
          <w:tcPr>
            <w:tcW w:w="1276" w:type="dxa"/>
            <w:vAlign w:val="center"/>
          </w:tcPr>
          <w:p w14:paraId="79A4F300" w14:textId="6D321956" w:rsidR="007754E9" w:rsidRPr="00DF5C7F" w:rsidRDefault="007754E9" w:rsidP="007754E9">
            <w:pPr>
              <w:jc w:val="center"/>
            </w:pPr>
            <w:r w:rsidRPr="00DF5C7F">
              <w:rPr>
                <w:b w:val="0"/>
              </w:rPr>
              <w:t>Thực hiện mới</w:t>
            </w:r>
          </w:p>
        </w:tc>
        <w:tc>
          <w:tcPr>
            <w:tcW w:w="1097" w:type="dxa"/>
            <w:vAlign w:val="center"/>
          </w:tcPr>
          <w:p w14:paraId="480B40D5" w14:textId="3602DF92" w:rsidR="007754E9" w:rsidRPr="00DF5C7F" w:rsidRDefault="007754E9" w:rsidP="007754E9">
            <w:pPr>
              <w:jc w:val="center"/>
            </w:pPr>
            <w:r w:rsidRPr="00DF5C7F">
              <w:rPr>
                <w:b w:val="0"/>
              </w:rPr>
              <w:t>2026 – 2030</w:t>
            </w:r>
          </w:p>
        </w:tc>
        <w:tc>
          <w:tcPr>
            <w:tcW w:w="1421" w:type="dxa"/>
            <w:vAlign w:val="center"/>
          </w:tcPr>
          <w:p w14:paraId="107AC722" w14:textId="2747AA19" w:rsidR="007754E9" w:rsidRPr="00DF5C7F" w:rsidRDefault="007754E9" w:rsidP="007754E9">
            <w:pPr>
              <w:jc w:val="center"/>
            </w:pPr>
            <w:r w:rsidRPr="00DF5C7F">
              <w:rPr>
                <w:b w:val="0"/>
              </w:rPr>
              <w:t>I, II, III, IV</w:t>
            </w:r>
          </w:p>
        </w:tc>
      </w:tr>
      <w:tr w:rsidR="003369F5" w:rsidRPr="00DF5C7F" w14:paraId="5768D239" w14:textId="77777777" w:rsidTr="00CF09D4">
        <w:trPr>
          <w:trHeight w:val="37"/>
        </w:trPr>
        <w:tc>
          <w:tcPr>
            <w:tcW w:w="898" w:type="dxa"/>
            <w:vAlign w:val="center"/>
          </w:tcPr>
          <w:p w14:paraId="685F199F" w14:textId="5851C18C" w:rsidR="007754E9" w:rsidRPr="00DF5C7F" w:rsidRDefault="007754E9" w:rsidP="007754E9">
            <w:pPr>
              <w:pStyle w:val="ListParagraph"/>
              <w:numPr>
                <w:ilvl w:val="0"/>
                <w:numId w:val="2"/>
              </w:numPr>
              <w:jc w:val="center"/>
              <w:rPr>
                <w:b w:val="0"/>
                <w:bCs/>
              </w:rPr>
            </w:pPr>
          </w:p>
        </w:tc>
        <w:tc>
          <w:tcPr>
            <w:tcW w:w="3350" w:type="dxa"/>
            <w:vAlign w:val="center"/>
          </w:tcPr>
          <w:p w14:paraId="2366E60B" w14:textId="0355548E" w:rsidR="007754E9" w:rsidRPr="00DF5C7F" w:rsidRDefault="007754E9" w:rsidP="007754E9">
            <w:pPr>
              <w:jc w:val="both"/>
              <w:rPr>
                <w:b w:val="0"/>
                <w:bCs/>
              </w:rPr>
            </w:pPr>
            <w:r w:rsidRPr="00DF5C7F">
              <w:rPr>
                <w:b w:val="0"/>
              </w:rPr>
              <w:t>Dự án di dời các cơ sở công nghiệp gây ô nhiễm ra khỏi khu vực đô thị</w:t>
            </w:r>
          </w:p>
        </w:tc>
        <w:tc>
          <w:tcPr>
            <w:tcW w:w="3577" w:type="dxa"/>
            <w:vAlign w:val="center"/>
          </w:tcPr>
          <w:p w14:paraId="7B998C65" w14:textId="77777777" w:rsidR="007754E9" w:rsidRPr="00DF5C7F" w:rsidRDefault="007754E9" w:rsidP="007754E9">
            <w:pPr>
              <w:jc w:val="both"/>
              <w:rPr>
                <w:b w:val="0"/>
              </w:rPr>
            </w:pPr>
            <w:r w:rsidRPr="00DF5C7F">
              <w:rPr>
                <w:b w:val="0"/>
              </w:rPr>
              <w:t>- Di dời các cơ sở công nghiệp, làng nghề ô nhiễm ra khỏi nội thành tại Hà Nội, TP.HCM.</w:t>
            </w:r>
          </w:p>
          <w:p w14:paraId="3D940272" w14:textId="4CAC0377" w:rsidR="007754E9" w:rsidRPr="00DF5C7F" w:rsidRDefault="007754E9" w:rsidP="007754E9">
            <w:pPr>
              <w:jc w:val="both"/>
              <w:rPr>
                <w:b w:val="0"/>
                <w:bCs/>
              </w:rPr>
            </w:pPr>
            <w:r w:rsidRPr="00DF5C7F">
              <w:rPr>
                <w:b w:val="0"/>
              </w:rPr>
              <w:t>- Sản phẩm: Kế hoạch di dời, phát triển các CCN, KCN mới.</w:t>
            </w:r>
          </w:p>
        </w:tc>
        <w:tc>
          <w:tcPr>
            <w:tcW w:w="1809" w:type="dxa"/>
            <w:vAlign w:val="center"/>
          </w:tcPr>
          <w:p w14:paraId="7E0DD80C" w14:textId="77777777" w:rsidR="007754E9" w:rsidRPr="00DF5C7F" w:rsidRDefault="007754E9" w:rsidP="007754E9">
            <w:pPr>
              <w:jc w:val="both"/>
              <w:rPr>
                <w:b w:val="0"/>
              </w:rPr>
            </w:pPr>
            <w:r w:rsidRPr="00DF5C7F">
              <w:rPr>
                <w:b w:val="0"/>
              </w:rPr>
              <w:t>- UBND TP Hà Nội, TP.HCM</w:t>
            </w:r>
          </w:p>
          <w:p w14:paraId="722EB012" w14:textId="7426532B" w:rsidR="007754E9" w:rsidRPr="00DF5C7F" w:rsidRDefault="007754E9" w:rsidP="007754E9">
            <w:pPr>
              <w:jc w:val="both"/>
            </w:pPr>
            <w:r w:rsidRPr="00DF5C7F">
              <w:rPr>
                <w:b w:val="0"/>
              </w:rPr>
              <w:t>- UBND các tỉnh, thành phố khác</w:t>
            </w:r>
          </w:p>
        </w:tc>
        <w:tc>
          <w:tcPr>
            <w:tcW w:w="1417" w:type="dxa"/>
            <w:vAlign w:val="center"/>
          </w:tcPr>
          <w:p w14:paraId="7D51A0EA" w14:textId="77777777" w:rsidR="007754E9" w:rsidRPr="00DF5C7F" w:rsidRDefault="007754E9" w:rsidP="007754E9">
            <w:pPr>
              <w:jc w:val="both"/>
              <w:rPr>
                <w:b w:val="0"/>
              </w:rPr>
            </w:pPr>
            <w:r w:rsidRPr="00DF5C7F">
              <w:rPr>
                <w:b w:val="0"/>
              </w:rPr>
              <w:t>- Bộ Công Thương;</w:t>
            </w:r>
          </w:p>
          <w:p w14:paraId="04258885" w14:textId="3F971A6F" w:rsidR="007754E9" w:rsidRPr="00DF5C7F" w:rsidRDefault="007754E9" w:rsidP="007754E9">
            <w:pPr>
              <w:jc w:val="center"/>
            </w:pPr>
            <w:r w:rsidRPr="00DF5C7F">
              <w:rPr>
                <w:b w:val="0"/>
              </w:rPr>
              <w:t>- Bộ Nông nghiệp và Môi trường</w:t>
            </w:r>
          </w:p>
        </w:tc>
        <w:tc>
          <w:tcPr>
            <w:tcW w:w="1276" w:type="dxa"/>
            <w:vAlign w:val="center"/>
          </w:tcPr>
          <w:p w14:paraId="2EF31209" w14:textId="22DDDDAE" w:rsidR="007754E9" w:rsidRPr="00DF5C7F" w:rsidRDefault="007754E9" w:rsidP="007754E9">
            <w:pPr>
              <w:jc w:val="center"/>
            </w:pPr>
            <w:r w:rsidRPr="00DF5C7F">
              <w:rPr>
                <w:b w:val="0"/>
              </w:rPr>
              <w:t>Đang thực hiện</w:t>
            </w:r>
          </w:p>
        </w:tc>
        <w:tc>
          <w:tcPr>
            <w:tcW w:w="1097" w:type="dxa"/>
            <w:vAlign w:val="center"/>
          </w:tcPr>
          <w:p w14:paraId="3E07B431" w14:textId="348E2F62" w:rsidR="007754E9" w:rsidRPr="00DF5C7F" w:rsidRDefault="007754E9" w:rsidP="007754E9">
            <w:pPr>
              <w:jc w:val="center"/>
            </w:pPr>
            <w:r w:rsidRPr="00DF5C7F">
              <w:rPr>
                <w:b w:val="0"/>
              </w:rPr>
              <w:t>2025 – 2030</w:t>
            </w:r>
          </w:p>
        </w:tc>
        <w:tc>
          <w:tcPr>
            <w:tcW w:w="1421" w:type="dxa"/>
            <w:vAlign w:val="center"/>
          </w:tcPr>
          <w:p w14:paraId="25415BBB" w14:textId="4DBC8DE7" w:rsidR="007754E9" w:rsidRPr="00DF5C7F" w:rsidRDefault="007754E9" w:rsidP="007754E9">
            <w:pPr>
              <w:jc w:val="center"/>
            </w:pPr>
            <w:r w:rsidRPr="00DF5C7F">
              <w:rPr>
                <w:b w:val="0"/>
              </w:rPr>
              <w:t>I, II, III, IV</w:t>
            </w:r>
          </w:p>
        </w:tc>
      </w:tr>
      <w:tr w:rsidR="007754E9" w:rsidRPr="00DF5C7F" w14:paraId="546E9BFE" w14:textId="77777777" w:rsidTr="007102A0">
        <w:trPr>
          <w:trHeight w:val="37"/>
        </w:trPr>
        <w:tc>
          <w:tcPr>
            <w:tcW w:w="898" w:type="dxa"/>
            <w:vAlign w:val="center"/>
          </w:tcPr>
          <w:p w14:paraId="1AF476D6" w14:textId="321F556C" w:rsidR="007754E9" w:rsidRPr="003369F5" w:rsidRDefault="003369F5" w:rsidP="003369F5">
            <w:pPr>
              <w:jc w:val="center"/>
            </w:pPr>
            <w:r>
              <w:t>II.</w:t>
            </w:r>
          </w:p>
        </w:tc>
        <w:tc>
          <w:tcPr>
            <w:tcW w:w="13947" w:type="dxa"/>
            <w:gridSpan w:val="7"/>
          </w:tcPr>
          <w:p w14:paraId="6B55C4DF" w14:textId="56E8D524" w:rsidR="007754E9" w:rsidRPr="00DF5C7F" w:rsidRDefault="007754E9" w:rsidP="007754E9">
            <w:pPr>
              <w:jc w:val="center"/>
            </w:pPr>
            <w:r w:rsidRPr="00DF5C7F">
              <w:t>HOÀN THIỆN CÁC CHÍNH SÁCH PHÁP LUẬT VỀ KIỂM SOÁT, QUẢN LÝ CHẤT LƯỢNG KHÔNG KHÍ</w:t>
            </w:r>
          </w:p>
        </w:tc>
      </w:tr>
      <w:tr w:rsidR="003369F5" w:rsidRPr="00DF5C7F" w14:paraId="237060C3" w14:textId="77777777" w:rsidTr="00596321">
        <w:trPr>
          <w:trHeight w:val="37"/>
        </w:trPr>
        <w:tc>
          <w:tcPr>
            <w:tcW w:w="898" w:type="dxa"/>
            <w:vAlign w:val="center"/>
          </w:tcPr>
          <w:p w14:paraId="36EA6129" w14:textId="30465E4D" w:rsidR="007754E9" w:rsidRPr="00DF5C7F" w:rsidRDefault="007754E9" w:rsidP="003369F5">
            <w:pPr>
              <w:pStyle w:val="ListParagraph"/>
              <w:numPr>
                <w:ilvl w:val="0"/>
                <w:numId w:val="10"/>
              </w:numPr>
              <w:jc w:val="center"/>
              <w:rPr>
                <w:b w:val="0"/>
                <w:bCs/>
              </w:rPr>
            </w:pPr>
          </w:p>
        </w:tc>
        <w:tc>
          <w:tcPr>
            <w:tcW w:w="3350" w:type="dxa"/>
            <w:vAlign w:val="center"/>
          </w:tcPr>
          <w:p w14:paraId="589E210F" w14:textId="097B6952" w:rsidR="007754E9" w:rsidRPr="00DF5C7F" w:rsidRDefault="007754E9" w:rsidP="004A0FC4">
            <w:pPr>
              <w:jc w:val="both"/>
              <w:rPr>
                <w:b w:val="0"/>
                <w:bCs/>
              </w:rPr>
            </w:pPr>
            <w:r w:rsidRPr="00DF5C7F">
              <w:rPr>
                <w:rFonts w:eastAsia="Calibri"/>
                <w:b w:val="0"/>
                <w:bCs/>
              </w:rPr>
              <w:t>Xây dựng lộ trình cung ứng nhiên liệu và kiểm soát chất lượng nhiên liệu phù hợp với quy chuẩn kỹ thuật quốc gia và lộ trình áp dụng quy chuẩn khí thải phương tiện giao thông cơ giới đương bộ</w:t>
            </w:r>
          </w:p>
        </w:tc>
        <w:tc>
          <w:tcPr>
            <w:tcW w:w="3577" w:type="dxa"/>
          </w:tcPr>
          <w:p w14:paraId="45672679" w14:textId="5E8415FA" w:rsidR="007754E9" w:rsidRPr="00DF5C7F" w:rsidRDefault="007754E9" w:rsidP="007754E9">
            <w:pPr>
              <w:jc w:val="both"/>
              <w:rPr>
                <w:b w:val="0"/>
                <w:bCs/>
              </w:rPr>
            </w:pPr>
            <w:r w:rsidRPr="00DF5C7F">
              <w:rPr>
                <w:b w:val="0"/>
                <w:bCs/>
              </w:rPr>
              <w:t>Sản phẩm:</w:t>
            </w:r>
            <w:r w:rsidRPr="00DF5C7F">
              <w:rPr>
                <w:rFonts w:eastAsia="Calibri"/>
                <w:b w:val="0"/>
                <w:bCs/>
              </w:rPr>
              <w:t xml:space="preserve"> Quyết định lộ trình cung ứng nhiên liệu và kiểm soát chất lượng nhiên liệu phù hợp với quy chuẩn kỹ thuật quốc gia và lộ trình áp dụng quy chuẩn khí thải phương tiện giao thông cơ giới đương bộ</w:t>
            </w:r>
          </w:p>
        </w:tc>
        <w:tc>
          <w:tcPr>
            <w:tcW w:w="1809" w:type="dxa"/>
            <w:vAlign w:val="center"/>
          </w:tcPr>
          <w:p w14:paraId="213BCA9F" w14:textId="0C4BF196" w:rsidR="007754E9" w:rsidRPr="00DF5C7F" w:rsidRDefault="007754E9" w:rsidP="007754E9">
            <w:pPr>
              <w:jc w:val="both"/>
              <w:rPr>
                <w:b w:val="0"/>
                <w:bCs/>
              </w:rPr>
            </w:pPr>
            <w:r w:rsidRPr="00DF5C7F">
              <w:rPr>
                <w:b w:val="0"/>
              </w:rPr>
              <w:t>Bộ Công thương</w:t>
            </w:r>
          </w:p>
        </w:tc>
        <w:tc>
          <w:tcPr>
            <w:tcW w:w="1417" w:type="dxa"/>
            <w:vAlign w:val="center"/>
          </w:tcPr>
          <w:p w14:paraId="0DD9075D" w14:textId="587FD232" w:rsidR="007754E9" w:rsidRPr="00DF5C7F" w:rsidRDefault="007754E9" w:rsidP="007754E9">
            <w:pPr>
              <w:jc w:val="center"/>
              <w:rPr>
                <w:b w:val="0"/>
                <w:bCs/>
              </w:rPr>
            </w:pPr>
            <w:r w:rsidRPr="00DF5C7F">
              <w:rPr>
                <w:b w:val="0"/>
                <w:bCs/>
              </w:rPr>
              <w:t>Các bộ ngành và các địa phương</w:t>
            </w:r>
          </w:p>
        </w:tc>
        <w:tc>
          <w:tcPr>
            <w:tcW w:w="1276" w:type="dxa"/>
            <w:vAlign w:val="center"/>
          </w:tcPr>
          <w:p w14:paraId="59FC26D7" w14:textId="3AAFA5AD" w:rsidR="007754E9" w:rsidRPr="00DF5C7F" w:rsidRDefault="007754E9" w:rsidP="007754E9">
            <w:pPr>
              <w:jc w:val="center"/>
              <w:rPr>
                <w:b w:val="0"/>
                <w:bCs/>
              </w:rPr>
            </w:pPr>
            <w:r w:rsidRPr="00DF5C7F">
              <w:rPr>
                <w:b w:val="0"/>
                <w:bCs/>
              </w:rPr>
              <w:t>Thực hiện mới</w:t>
            </w:r>
          </w:p>
        </w:tc>
        <w:tc>
          <w:tcPr>
            <w:tcW w:w="1097" w:type="dxa"/>
            <w:vAlign w:val="center"/>
          </w:tcPr>
          <w:p w14:paraId="396AFED1" w14:textId="7F73ABB2" w:rsidR="007754E9" w:rsidRPr="00DF5C7F" w:rsidRDefault="007754E9" w:rsidP="007754E9">
            <w:pPr>
              <w:jc w:val="center"/>
              <w:rPr>
                <w:b w:val="0"/>
                <w:bCs/>
              </w:rPr>
            </w:pPr>
            <w:r w:rsidRPr="00DF5C7F">
              <w:rPr>
                <w:b w:val="0"/>
                <w:bCs/>
              </w:rPr>
              <w:t>Tháng 9 năm 2025</w:t>
            </w:r>
          </w:p>
        </w:tc>
        <w:tc>
          <w:tcPr>
            <w:tcW w:w="1421" w:type="dxa"/>
            <w:vAlign w:val="center"/>
          </w:tcPr>
          <w:p w14:paraId="32633837" w14:textId="138EC14E" w:rsidR="007754E9" w:rsidRPr="00DF5C7F" w:rsidRDefault="007754E9" w:rsidP="007754E9">
            <w:pPr>
              <w:jc w:val="center"/>
              <w:rPr>
                <w:b w:val="0"/>
                <w:bCs/>
              </w:rPr>
            </w:pPr>
            <w:r w:rsidRPr="00DF5C7F">
              <w:rPr>
                <w:b w:val="0"/>
                <w:bCs/>
              </w:rPr>
              <w:t>I, II, IV</w:t>
            </w:r>
          </w:p>
        </w:tc>
      </w:tr>
      <w:tr w:rsidR="003369F5" w:rsidRPr="00DF5C7F" w14:paraId="1E0F3EBC" w14:textId="77777777" w:rsidTr="006E035F">
        <w:trPr>
          <w:trHeight w:val="37"/>
        </w:trPr>
        <w:tc>
          <w:tcPr>
            <w:tcW w:w="898" w:type="dxa"/>
            <w:vAlign w:val="center"/>
          </w:tcPr>
          <w:p w14:paraId="045C12A9" w14:textId="169C8505" w:rsidR="007754E9" w:rsidRPr="00DF5C7F" w:rsidRDefault="007754E9" w:rsidP="003369F5">
            <w:pPr>
              <w:pStyle w:val="ListParagraph"/>
              <w:numPr>
                <w:ilvl w:val="0"/>
                <w:numId w:val="10"/>
              </w:numPr>
              <w:jc w:val="center"/>
              <w:rPr>
                <w:b w:val="0"/>
              </w:rPr>
            </w:pPr>
          </w:p>
        </w:tc>
        <w:tc>
          <w:tcPr>
            <w:tcW w:w="3350" w:type="dxa"/>
            <w:vAlign w:val="center"/>
          </w:tcPr>
          <w:p w14:paraId="5B449BBC" w14:textId="669A87B4" w:rsidR="007754E9" w:rsidRPr="00DF5C7F" w:rsidRDefault="007754E9" w:rsidP="004A0FC4">
            <w:pPr>
              <w:jc w:val="both"/>
            </w:pPr>
            <w:r w:rsidRPr="00DF5C7F">
              <w:rPr>
                <w:b w:val="0"/>
                <w:bCs/>
              </w:rPr>
              <w:t>Trình, ban hành Nghị định về xử lý vi phạm hành chính trong lĩnh vực bảo vệ môi trường</w:t>
            </w:r>
          </w:p>
        </w:tc>
        <w:tc>
          <w:tcPr>
            <w:tcW w:w="3577" w:type="dxa"/>
          </w:tcPr>
          <w:p w14:paraId="721759EE" w14:textId="5154F156" w:rsidR="007754E9" w:rsidRPr="00DF5C7F" w:rsidRDefault="007754E9" w:rsidP="007754E9">
            <w:r w:rsidRPr="00DF5C7F">
              <w:rPr>
                <w:b w:val="0"/>
                <w:bCs/>
              </w:rPr>
              <w:t>Nghiên cứu, xây dựng bổ sung các quy định xử phạt ở mức cao đối với các trường hợp cố tình lợi dụng, phát tán chất thải ra môi trường; trục lợi trong các hoạt động thu gom, vận chuyển, xử lý chất thải</w:t>
            </w:r>
          </w:p>
        </w:tc>
        <w:tc>
          <w:tcPr>
            <w:tcW w:w="1809" w:type="dxa"/>
            <w:vAlign w:val="center"/>
          </w:tcPr>
          <w:p w14:paraId="04E1E91D" w14:textId="42BB4E21" w:rsidR="007754E9" w:rsidRPr="00DF5C7F" w:rsidRDefault="007754E9" w:rsidP="007754E9">
            <w:pPr>
              <w:jc w:val="both"/>
            </w:pPr>
            <w:r w:rsidRPr="00DF5C7F">
              <w:rPr>
                <w:b w:val="0"/>
              </w:rPr>
              <w:t>Bộ Nông nghiệp và Môi trường</w:t>
            </w:r>
          </w:p>
        </w:tc>
        <w:tc>
          <w:tcPr>
            <w:tcW w:w="1417" w:type="dxa"/>
            <w:vAlign w:val="center"/>
          </w:tcPr>
          <w:p w14:paraId="69B8B581" w14:textId="26B11252" w:rsidR="007754E9" w:rsidRPr="00DF5C7F" w:rsidRDefault="007754E9" w:rsidP="007754E9">
            <w:pPr>
              <w:jc w:val="center"/>
            </w:pPr>
            <w:r w:rsidRPr="00DF5C7F">
              <w:rPr>
                <w:b w:val="0"/>
                <w:bCs/>
              </w:rPr>
              <w:t>Các bộ ngành và các địa phương</w:t>
            </w:r>
          </w:p>
        </w:tc>
        <w:tc>
          <w:tcPr>
            <w:tcW w:w="1276" w:type="dxa"/>
            <w:vAlign w:val="center"/>
          </w:tcPr>
          <w:p w14:paraId="6E180A00" w14:textId="72188E75" w:rsidR="007754E9" w:rsidRPr="00DF5C7F" w:rsidRDefault="007754E9" w:rsidP="007754E9">
            <w:pPr>
              <w:jc w:val="center"/>
            </w:pPr>
            <w:r w:rsidRPr="00DF5C7F">
              <w:rPr>
                <w:b w:val="0"/>
                <w:bCs/>
              </w:rPr>
              <w:t>Đang thực hiện</w:t>
            </w:r>
          </w:p>
        </w:tc>
        <w:tc>
          <w:tcPr>
            <w:tcW w:w="1097" w:type="dxa"/>
            <w:vAlign w:val="center"/>
          </w:tcPr>
          <w:p w14:paraId="2B4490AC" w14:textId="331E00F6" w:rsidR="007754E9" w:rsidRPr="00DF5C7F" w:rsidRDefault="007754E9" w:rsidP="007754E9">
            <w:pPr>
              <w:jc w:val="center"/>
            </w:pPr>
            <w:r w:rsidRPr="00DF5C7F">
              <w:rPr>
                <w:b w:val="0"/>
                <w:bCs/>
              </w:rPr>
              <w:t>2025</w:t>
            </w:r>
          </w:p>
        </w:tc>
        <w:tc>
          <w:tcPr>
            <w:tcW w:w="1421" w:type="dxa"/>
            <w:vAlign w:val="center"/>
          </w:tcPr>
          <w:p w14:paraId="293CD6F5" w14:textId="2117AAEC" w:rsidR="007754E9" w:rsidRPr="00DF5C7F" w:rsidRDefault="007754E9" w:rsidP="007754E9">
            <w:pPr>
              <w:jc w:val="center"/>
            </w:pPr>
            <w:r w:rsidRPr="00DF5C7F">
              <w:rPr>
                <w:b w:val="0"/>
                <w:bCs/>
              </w:rPr>
              <w:t>I, II, IV</w:t>
            </w:r>
          </w:p>
        </w:tc>
      </w:tr>
      <w:tr w:rsidR="003369F5" w:rsidRPr="00DF5C7F" w14:paraId="461471AE" w14:textId="77777777" w:rsidTr="006E035F">
        <w:trPr>
          <w:trHeight w:val="37"/>
        </w:trPr>
        <w:tc>
          <w:tcPr>
            <w:tcW w:w="898" w:type="dxa"/>
            <w:vAlign w:val="center"/>
          </w:tcPr>
          <w:p w14:paraId="49802268" w14:textId="77777777" w:rsidR="007754E9" w:rsidRPr="00DF5C7F" w:rsidRDefault="007754E9" w:rsidP="003369F5">
            <w:pPr>
              <w:pStyle w:val="ListParagraph"/>
              <w:numPr>
                <w:ilvl w:val="0"/>
                <w:numId w:val="10"/>
              </w:numPr>
              <w:jc w:val="center"/>
              <w:rPr>
                <w:b w:val="0"/>
              </w:rPr>
            </w:pPr>
          </w:p>
        </w:tc>
        <w:tc>
          <w:tcPr>
            <w:tcW w:w="3350" w:type="dxa"/>
            <w:vAlign w:val="center"/>
          </w:tcPr>
          <w:p w14:paraId="53B4CF3D" w14:textId="78417810" w:rsidR="007754E9" w:rsidRPr="00DF5C7F" w:rsidRDefault="007754E9" w:rsidP="004A0FC4">
            <w:pPr>
              <w:jc w:val="both"/>
              <w:rPr>
                <w:b w:val="0"/>
              </w:rPr>
            </w:pPr>
            <w:r w:rsidRPr="00DF5C7F">
              <w:rPr>
                <w:b w:val="0"/>
                <w:bCs/>
              </w:rPr>
              <w:t>Nghiên cứu, rà soát, xây dựng chính sách ưu đãi đối với các đối tượng</w:t>
            </w:r>
            <w:r w:rsidR="00084FA8">
              <w:rPr>
                <w:b w:val="0"/>
                <w:bCs/>
              </w:rPr>
              <w:t xml:space="preserve"> sản xuất</w:t>
            </w:r>
            <w:r w:rsidR="00C430E6">
              <w:rPr>
                <w:b w:val="0"/>
                <w:bCs/>
              </w:rPr>
              <w:t xml:space="preserve">, </w:t>
            </w:r>
            <w:r w:rsidR="00C430E6">
              <w:rPr>
                <w:b w:val="0"/>
                <w:bCs/>
              </w:rPr>
              <w:lastRenderedPageBreak/>
              <w:t xml:space="preserve">kinh doanh, dịch vụ </w:t>
            </w:r>
            <w:r w:rsidR="002B7495">
              <w:rPr>
                <w:b w:val="0"/>
                <w:bCs/>
              </w:rPr>
              <w:t>liên quan đến</w:t>
            </w:r>
            <w:r w:rsidRPr="00DF5C7F">
              <w:rPr>
                <w:b w:val="0"/>
                <w:bCs/>
              </w:rPr>
              <w:t xml:space="preserve"> </w:t>
            </w:r>
            <w:r w:rsidR="00C430E6">
              <w:rPr>
                <w:b w:val="0"/>
                <w:bCs/>
              </w:rPr>
              <w:t xml:space="preserve"> </w:t>
            </w:r>
            <w:r w:rsidRPr="00DF5C7F">
              <w:rPr>
                <w:b w:val="0"/>
                <w:bCs/>
              </w:rPr>
              <w:t xml:space="preserve"> phương tiện giao thông</w:t>
            </w:r>
            <w:r w:rsidR="005813A8">
              <w:rPr>
                <w:b w:val="0"/>
                <w:bCs/>
              </w:rPr>
              <w:t xml:space="preserve"> </w:t>
            </w:r>
            <w:r w:rsidRPr="00DF5C7F">
              <w:rPr>
                <w:b w:val="0"/>
                <w:bCs/>
              </w:rPr>
              <w:t>thân thiện môi trường.</w:t>
            </w:r>
          </w:p>
        </w:tc>
        <w:tc>
          <w:tcPr>
            <w:tcW w:w="3577" w:type="dxa"/>
          </w:tcPr>
          <w:p w14:paraId="5A7F40BC" w14:textId="6824B06B" w:rsidR="007754E9" w:rsidRPr="00DF5C7F" w:rsidRDefault="007754E9" w:rsidP="007754E9">
            <w:pPr>
              <w:jc w:val="both"/>
              <w:rPr>
                <w:b w:val="0"/>
              </w:rPr>
            </w:pPr>
            <w:r w:rsidRPr="00DF5C7F">
              <w:rPr>
                <w:b w:val="0"/>
                <w:bCs/>
              </w:rPr>
              <w:lastRenderedPageBreak/>
              <w:t xml:space="preserve">Tập trung vào đối tượng sử dụng phương tiện công cộng, đặc biệt là học sinh, sinh viên, </w:t>
            </w:r>
            <w:r w:rsidRPr="00DF5C7F">
              <w:rPr>
                <w:b w:val="0"/>
                <w:bCs/>
              </w:rPr>
              <w:lastRenderedPageBreak/>
              <w:t>chính sách ưu đãi chuyển đổi giao thông, phương tiện sử dụng năng lượng xanh, sạch, thân thiện môi trường; chính sách trợ giá đối với sản phẩm tái chế từ phụ phẩm nông nghiệp; chính sách hỗ trợ dịch vụ cho kinh doanh thuê xe điện</w:t>
            </w:r>
          </w:p>
        </w:tc>
        <w:tc>
          <w:tcPr>
            <w:tcW w:w="1809" w:type="dxa"/>
            <w:vAlign w:val="center"/>
          </w:tcPr>
          <w:p w14:paraId="5EE34383" w14:textId="6290D661" w:rsidR="007754E9" w:rsidRPr="00DF5C7F" w:rsidRDefault="007754E9" w:rsidP="007754E9">
            <w:pPr>
              <w:jc w:val="both"/>
              <w:rPr>
                <w:b w:val="0"/>
              </w:rPr>
            </w:pPr>
            <w:r w:rsidRPr="00DF5C7F">
              <w:rPr>
                <w:b w:val="0"/>
                <w:bCs/>
              </w:rPr>
              <w:lastRenderedPageBreak/>
              <w:t>Bộ Tài chính</w:t>
            </w:r>
          </w:p>
        </w:tc>
        <w:tc>
          <w:tcPr>
            <w:tcW w:w="1417" w:type="dxa"/>
            <w:vAlign w:val="center"/>
          </w:tcPr>
          <w:p w14:paraId="4FA1E2EA" w14:textId="697D3B73" w:rsidR="007754E9" w:rsidRPr="00DF5C7F" w:rsidRDefault="007754E9" w:rsidP="007754E9">
            <w:pPr>
              <w:jc w:val="center"/>
              <w:rPr>
                <w:b w:val="0"/>
              </w:rPr>
            </w:pPr>
            <w:r w:rsidRPr="00DF5C7F">
              <w:rPr>
                <w:b w:val="0"/>
                <w:bCs/>
              </w:rPr>
              <w:t xml:space="preserve">Các bộ ngành và </w:t>
            </w:r>
            <w:r w:rsidRPr="00DF5C7F">
              <w:rPr>
                <w:b w:val="0"/>
                <w:bCs/>
              </w:rPr>
              <w:lastRenderedPageBreak/>
              <w:t>các địa phương</w:t>
            </w:r>
          </w:p>
        </w:tc>
        <w:tc>
          <w:tcPr>
            <w:tcW w:w="1276" w:type="dxa"/>
            <w:vAlign w:val="center"/>
          </w:tcPr>
          <w:p w14:paraId="108AFB2F" w14:textId="045EA06B" w:rsidR="007754E9" w:rsidRPr="00DF5C7F" w:rsidRDefault="007754E9" w:rsidP="007754E9">
            <w:pPr>
              <w:jc w:val="center"/>
              <w:rPr>
                <w:b w:val="0"/>
              </w:rPr>
            </w:pPr>
            <w:r w:rsidRPr="00DF5C7F">
              <w:rPr>
                <w:b w:val="0"/>
                <w:bCs/>
              </w:rPr>
              <w:lastRenderedPageBreak/>
              <w:t>Đang thực hiện</w:t>
            </w:r>
          </w:p>
        </w:tc>
        <w:tc>
          <w:tcPr>
            <w:tcW w:w="1097" w:type="dxa"/>
            <w:vAlign w:val="center"/>
          </w:tcPr>
          <w:p w14:paraId="3ED2FB30" w14:textId="3D3CE317" w:rsidR="007754E9" w:rsidRPr="00DF5C7F" w:rsidRDefault="007754E9" w:rsidP="007754E9">
            <w:pPr>
              <w:jc w:val="center"/>
              <w:rPr>
                <w:b w:val="0"/>
              </w:rPr>
            </w:pPr>
            <w:r w:rsidRPr="00DF5C7F">
              <w:rPr>
                <w:b w:val="0"/>
                <w:bCs/>
              </w:rPr>
              <w:t>2025 - 2026</w:t>
            </w:r>
          </w:p>
        </w:tc>
        <w:tc>
          <w:tcPr>
            <w:tcW w:w="1421" w:type="dxa"/>
            <w:vAlign w:val="center"/>
          </w:tcPr>
          <w:p w14:paraId="3EFB345C" w14:textId="63E0C85D" w:rsidR="007754E9" w:rsidRPr="00DF5C7F" w:rsidRDefault="007754E9" w:rsidP="007754E9">
            <w:pPr>
              <w:jc w:val="center"/>
              <w:rPr>
                <w:b w:val="0"/>
              </w:rPr>
            </w:pPr>
            <w:r w:rsidRPr="00DF5C7F">
              <w:rPr>
                <w:b w:val="0"/>
                <w:bCs/>
              </w:rPr>
              <w:t>I, II, IV</w:t>
            </w:r>
          </w:p>
        </w:tc>
      </w:tr>
      <w:tr w:rsidR="003369F5" w:rsidRPr="00DF5C7F" w14:paraId="3D0E3185" w14:textId="77777777" w:rsidTr="006E035F">
        <w:trPr>
          <w:trHeight w:val="37"/>
        </w:trPr>
        <w:tc>
          <w:tcPr>
            <w:tcW w:w="898" w:type="dxa"/>
            <w:vAlign w:val="center"/>
          </w:tcPr>
          <w:p w14:paraId="548DD340" w14:textId="77777777" w:rsidR="007754E9" w:rsidRPr="00DF5C7F" w:rsidRDefault="007754E9" w:rsidP="003369F5">
            <w:pPr>
              <w:pStyle w:val="ListParagraph"/>
              <w:numPr>
                <w:ilvl w:val="0"/>
                <w:numId w:val="10"/>
              </w:numPr>
              <w:jc w:val="center"/>
              <w:rPr>
                <w:b w:val="0"/>
              </w:rPr>
            </w:pPr>
          </w:p>
        </w:tc>
        <w:tc>
          <w:tcPr>
            <w:tcW w:w="3350" w:type="dxa"/>
            <w:vAlign w:val="center"/>
          </w:tcPr>
          <w:p w14:paraId="5FEE0F19" w14:textId="41737DEA" w:rsidR="007754E9" w:rsidRPr="00DF5C7F" w:rsidRDefault="007754E9" w:rsidP="004A0FC4">
            <w:pPr>
              <w:jc w:val="both"/>
              <w:rPr>
                <w:b w:val="0"/>
              </w:rPr>
            </w:pPr>
            <w:r w:rsidRPr="00DF5C7F">
              <w:rPr>
                <w:b w:val="0"/>
                <w:bCs/>
              </w:rPr>
              <w:t>Rà soát, xây dựng, ban hành tiêu chí chứng nhận Nhãn sinh thái Việt Nam đối với các phương tiện và dịch vụ giao thông vận tải thân thiện môi trường</w:t>
            </w:r>
          </w:p>
        </w:tc>
        <w:tc>
          <w:tcPr>
            <w:tcW w:w="3577" w:type="dxa"/>
          </w:tcPr>
          <w:p w14:paraId="4AC60B8C" w14:textId="06B24397" w:rsidR="007754E9" w:rsidRPr="00DF5C7F" w:rsidRDefault="007754E9" w:rsidP="007754E9">
            <w:pPr>
              <w:jc w:val="both"/>
              <w:rPr>
                <w:b w:val="0"/>
              </w:rPr>
            </w:pPr>
            <w:r w:rsidRPr="00DF5C7F">
              <w:rPr>
                <w:b w:val="0"/>
                <w:bCs/>
              </w:rPr>
              <w:t>Tiếp tục hoàn thiện và xây dựng các tiêu chí chứng nhận Nhãn sinh thái Việt Nam đối với các phương tiện và dịch vụ giao thông vận tải thân thiện môi trường</w:t>
            </w:r>
          </w:p>
        </w:tc>
        <w:tc>
          <w:tcPr>
            <w:tcW w:w="1809" w:type="dxa"/>
            <w:vAlign w:val="center"/>
          </w:tcPr>
          <w:p w14:paraId="2AB5CF0E" w14:textId="7FD7B990" w:rsidR="007754E9" w:rsidRPr="00DF5C7F" w:rsidRDefault="007754E9" w:rsidP="007754E9">
            <w:pPr>
              <w:jc w:val="both"/>
              <w:rPr>
                <w:b w:val="0"/>
              </w:rPr>
            </w:pPr>
            <w:r w:rsidRPr="00DF5C7F">
              <w:rPr>
                <w:b w:val="0"/>
              </w:rPr>
              <w:t>Bộ Nông nghiệp và Môi trường</w:t>
            </w:r>
          </w:p>
        </w:tc>
        <w:tc>
          <w:tcPr>
            <w:tcW w:w="1417" w:type="dxa"/>
            <w:vAlign w:val="center"/>
          </w:tcPr>
          <w:p w14:paraId="1BD513B8" w14:textId="11F6D4FB" w:rsidR="007754E9" w:rsidRPr="00DF5C7F" w:rsidRDefault="007754E9" w:rsidP="007754E9">
            <w:pPr>
              <w:jc w:val="center"/>
              <w:rPr>
                <w:b w:val="0"/>
              </w:rPr>
            </w:pPr>
            <w:r w:rsidRPr="00DF5C7F">
              <w:rPr>
                <w:b w:val="0"/>
                <w:bCs/>
              </w:rPr>
              <w:t>Các bộ ngành và các địa phương</w:t>
            </w:r>
          </w:p>
        </w:tc>
        <w:tc>
          <w:tcPr>
            <w:tcW w:w="1276" w:type="dxa"/>
            <w:vAlign w:val="center"/>
          </w:tcPr>
          <w:p w14:paraId="58624632" w14:textId="45556AD7" w:rsidR="007754E9" w:rsidRPr="00DF5C7F" w:rsidRDefault="007754E9" w:rsidP="007754E9">
            <w:pPr>
              <w:jc w:val="center"/>
              <w:rPr>
                <w:b w:val="0"/>
              </w:rPr>
            </w:pPr>
            <w:r w:rsidRPr="00DF5C7F">
              <w:rPr>
                <w:b w:val="0"/>
                <w:bCs/>
              </w:rPr>
              <w:t>Đang thực hiện</w:t>
            </w:r>
          </w:p>
        </w:tc>
        <w:tc>
          <w:tcPr>
            <w:tcW w:w="1097" w:type="dxa"/>
            <w:vAlign w:val="center"/>
          </w:tcPr>
          <w:p w14:paraId="4D2BC986" w14:textId="78F082C8" w:rsidR="007754E9" w:rsidRPr="00DF5C7F" w:rsidRDefault="007754E9" w:rsidP="007754E9">
            <w:pPr>
              <w:jc w:val="center"/>
              <w:rPr>
                <w:b w:val="0"/>
              </w:rPr>
            </w:pPr>
            <w:r w:rsidRPr="00DF5C7F">
              <w:rPr>
                <w:b w:val="0"/>
                <w:bCs/>
              </w:rPr>
              <w:t>2025 - 2027</w:t>
            </w:r>
          </w:p>
        </w:tc>
        <w:tc>
          <w:tcPr>
            <w:tcW w:w="1421" w:type="dxa"/>
            <w:vAlign w:val="center"/>
          </w:tcPr>
          <w:p w14:paraId="23DEFFF5" w14:textId="3DD63A34" w:rsidR="007754E9" w:rsidRPr="00DF5C7F" w:rsidRDefault="007754E9" w:rsidP="007754E9">
            <w:pPr>
              <w:jc w:val="center"/>
              <w:rPr>
                <w:b w:val="0"/>
              </w:rPr>
            </w:pPr>
            <w:r w:rsidRPr="00DF5C7F">
              <w:rPr>
                <w:b w:val="0"/>
                <w:bCs/>
              </w:rPr>
              <w:t>I, II, IV</w:t>
            </w:r>
          </w:p>
        </w:tc>
      </w:tr>
      <w:tr w:rsidR="003369F5" w:rsidRPr="00DF5C7F" w14:paraId="04051194" w14:textId="77777777" w:rsidTr="00596321">
        <w:trPr>
          <w:trHeight w:val="37"/>
        </w:trPr>
        <w:tc>
          <w:tcPr>
            <w:tcW w:w="898" w:type="dxa"/>
            <w:vAlign w:val="center"/>
          </w:tcPr>
          <w:p w14:paraId="3C1FDDEF" w14:textId="77777777" w:rsidR="007754E9" w:rsidRPr="00DF5C7F" w:rsidRDefault="007754E9" w:rsidP="003369F5">
            <w:pPr>
              <w:pStyle w:val="ListParagraph"/>
              <w:numPr>
                <w:ilvl w:val="0"/>
                <w:numId w:val="10"/>
              </w:numPr>
              <w:jc w:val="center"/>
              <w:rPr>
                <w:b w:val="0"/>
              </w:rPr>
            </w:pPr>
          </w:p>
        </w:tc>
        <w:tc>
          <w:tcPr>
            <w:tcW w:w="3350" w:type="dxa"/>
            <w:vAlign w:val="center"/>
          </w:tcPr>
          <w:p w14:paraId="2D91DB17" w14:textId="39993F9B" w:rsidR="007754E9" w:rsidRPr="00DF5C7F" w:rsidRDefault="007754E9" w:rsidP="004A0FC4">
            <w:pPr>
              <w:jc w:val="both"/>
              <w:rPr>
                <w:b w:val="0"/>
              </w:rPr>
            </w:pPr>
            <w:r w:rsidRPr="00710802">
              <w:rPr>
                <w:rFonts w:eastAsia="Calibri"/>
                <w:b w:val="0"/>
                <w:bCs/>
              </w:rPr>
              <w:t>Nghiên cứu xây dựng quy chuẩn kỹ thuật quốc gia về quản lý, xử lý, tái chế chất thải từ vật liệu xây dựng để làm nguyên, vật liệu cho hoạt động sản xuất khác</w:t>
            </w:r>
          </w:p>
        </w:tc>
        <w:tc>
          <w:tcPr>
            <w:tcW w:w="3577" w:type="dxa"/>
            <w:vAlign w:val="center"/>
          </w:tcPr>
          <w:p w14:paraId="4F8EBCD9" w14:textId="7BAA50C3" w:rsidR="007754E9" w:rsidRPr="00DF5C7F" w:rsidRDefault="007754E9" w:rsidP="007754E9">
            <w:pPr>
              <w:jc w:val="both"/>
              <w:rPr>
                <w:b w:val="0"/>
              </w:rPr>
            </w:pPr>
            <w:r w:rsidRPr="00DF5C7F">
              <w:rPr>
                <w:rFonts w:eastAsia="Calibri"/>
                <w:b w:val="0"/>
                <w:bCs/>
              </w:rPr>
              <w:t>Các quy định đảm bảo đạt quy chuẩn; quy định về thu gom, tái sử dụng, tái chế chất thải xây dựng</w:t>
            </w:r>
          </w:p>
        </w:tc>
        <w:tc>
          <w:tcPr>
            <w:tcW w:w="1809" w:type="dxa"/>
            <w:vAlign w:val="center"/>
          </w:tcPr>
          <w:p w14:paraId="31EFB337" w14:textId="4FE937A8" w:rsidR="007754E9" w:rsidRPr="00DF5C7F" w:rsidRDefault="007754E9" w:rsidP="007754E9">
            <w:pPr>
              <w:jc w:val="both"/>
              <w:rPr>
                <w:b w:val="0"/>
              </w:rPr>
            </w:pPr>
            <w:r w:rsidRPr="00DF5C7F">
              <w:rPr>
                <w:b w:val="0"/>
              </w:rPr>
              <w:t>Bộ Xây dựng</w:t>
            </w:r>
          </w:p>
        </w:tc>
        <w:tc>
          <w:tcPr>
            <w:tcW w:w="1417" w:type="dxa"/>
            <w:vAlign w:val="center"/>
          </w:tcPr>
          <w:p w14:paraId="53BB0B6A" w14:textId="41091ABF" w:rsidR="007754E9" w:rsidRPr="00DF5C7F" w:rsidRDefault="007754E9" w:rsidP="007754E9">
            <w:pPr>
              <w:jc w:val="center"/>
              <w:rPr>
                <w:b w:val="0"/>
              </w:rPr>
            </w:pPr>
            <w:r w:rsidRPr="00DF5C7F">
              <w:rPr>
                <w:b w:val="0"/>
                <w:bCs/>
              </w:rPr>
              <w:t>Các bộ ngành và các địa phương</w:t>
            </w:r>
          </w:p>
        </w:tc>
        <w:tc>
          <w:tcPr>
            <w:tcW w:w="1276" w:type="dxa"/>
            <w:vAlign w:val="center"/>
          </w:tcPr>
          <w:p w14:paraId="49B1B175" w14:textId="1553EEC0" w:rsidR="007754E9" w:rsidRPr="00DF5C7F" w:rsidRDefault="007754E9" w:rsidP="007754E9">
            <w:pPr>
              <w:jc w:val="center"/>
              <w:rPr>
                <w:b w:val="0"/>
              </w:rPr>
            </w:pPr>
            <w:r w:rsidRPr="00DF5C7F">
              <w:rPr>
                <w:b w:val="0"/>
                <w:bCs/>
              </w:rPr>
              <w:t>Đang thực hiện</w:t>
            </w:r>
          </w:p>
        </w:tc>
        <w:tc>
          <w:tcPr>
            <w:tcW w:w="1097" w:type="dxa"/>
            <w:vAlign w:val="center"/>
          </w:tcPr>
          <w:p w14:paraId="40F1A813" w14:textId="4FFAFBAA" w:rsidR="007754E9" w:rsidRPr="00DF5C7F" w:rsidRDefault="007754E9" w:rsidP="007754E9">
            <w:pPr>
              <w:jc w:val="center"/>
              <w:rPr>
                <w:b w:val="0"/>
              </w:rPr>
            </w:pPr>
            <w:r w:rsidRPr="00DF5C7F">
              <w:rPr>
                <w:b w:val="0"/>
                <w:bCs/>
              </w:rPr>
              <w:t>2025 - 2027</w:t>
            </w:r>
          </w:p>
        </w:tc>
        <w:tc>
          <w:tcPr>
            <w:tcW w:w="1421" w:type="dxa"/>
            <w:vAlign w:val="center"/>
          </w:tcPr>
          <w:p w14:paraId="11C9C130" w14:textId="6A958046" w:rsidR="007754E9" w:rsidRPr="00DF5C7F" w:rsidRDefault="007754E9" w:rsidP="007754E9">
            <w:pPr>
              <w:jc w:val="center"/>
              <w:rPr>
                <w:b w:val="0"/>
              </w:rPr>
            </w:pPr>
            <w:r w:rsidRPr="00DF5C7F">
              <w:rPr>
                <w:b w:val="0"/>
                <w:bCs/>
              </w:rPr>
              <w:t>I, II, IV</w:t>
            </w:r>
          </w:p>
        </w:tc>
      </w:tr>
      <w:tr w:rsidR="00727B62" w:rsidRPr="00DF5C7F" w14:paraId="6739498B" w14:textId="77777777" w:rsidTr="00596321">
        <w:trPr>
          <w:trHeight w:val="37"/>
        </w:trPr>
        <w:tc>
          <w:tcPr>
            <w:tcW w:w="898" w:type="dxa"/>
            <w:vAlign w:val="center"/>
          </w:tcPr>
          <w:p w14:paraId="6C55C4BB" w14:textId="77777777" w:rsidR="00727B62" w:rsidRPr="00DF5C7F" w:rsidRDefault="00727B62" w:rsidP="00727B62">
            <w:pPr>
              <w:pStyle w:val="ListParagraph"/>
              <w:numPr>
                <w:ilvl w:val="0"/>
                <w:numId w:val="10"/>
              </w:numPr>
              <w:jc w:val="center"/>
              <w:rPr>
                <w:b w:val="0"/>
              </w:rPr>
            </w:pPr>
          </w:p>
        </w:tc>
        <w:tc>
          <w:tcPr>
            <w:tcW w:w="3350" w:type="dxa"/>
            <w:vAlign w:val="center"/>
          </w:tcPr>
          <w:p w14:paraId="31691F03" w14:textId="1BC74DCA" w:rsidR="00727B62" w:rsidRPr="00710802" w:rsidRDefault="00727B62" w:rsidP="00727B62">
            <w:pPr>
              <w:jc w:val="both"/>
              <w:rPr>
                <w:rFonts w:eastAsia="Calibri"/>
                <w:b w:val="0"/>
                <w:bCs/>
              </w:rPr>
            </w:pPr>
            <w:r w:rsidRPr="00710802">
              <w:rPr>
                <w:rFonts w:eastAsia="Calibri"/>
                <w:b w:val="0"/>
                <w:bCs/>
              </w:rPr>
              <w:t>Nghiên cứu, đề xuất cơ chế, chính sách ưu đãi, hỗ trợ đối với hoạt động thu gom, xử lý, tái chế chất thải từ vật liệu xây dựng để làm nguyên, vật liệu cho hoạt động sản xuất khác</w:t>
            </w:r>
          </w:p>
        </w:tc>
        <w:tc>
          <w:tcPr>
            <w:tcW w:w="3577" w:type="dxa"/>
            <w:vAlign w:val="center"/>
          </w:tcPr>
          <w:p w14:paraId="28D79148" w14:textId="2718A243" w:rsidR="00727B62" w:rsidRPr="00DF5C7F" w:rsidRDefault="009343B2" w:rsidP="00727B62">
            <w:pPr>
              <w:jc w:val="both"/>
              <w:rPr>
                <w:rFonts w:eastAsia="Calibri"/>
                <w:b w:val="0"/>
                <w:bCs/>
              </w:rPr>
            </w:pPr>
            <w:r>
              <w:rPr>
                <w:rFonts w:eastAsia="Calibri"/>
                <w:b w:val="0"/>
                <w:bCs/>
              </w:rPr>
              <w:t xml:space="preserve">Sản phẩm: </w:t>
            </w:r>
            <w:r w:rsidR="00AA2236">
              <w:rPr>
                <w:rFonts w:eastAsia="Calibri"/>
                <w:b w:val="0"/>
                <w:bCs/>
              </w:rPr>
              <w:t>C</w:t>
            </w:r>
            <w:r w:rsidR="00AA2236" w:rsidRPr="00710802">
              <w:rPr>
                <w:rFonts w:eastAsia="Calibri"/>
                <w:b w:val="0"/>
                <w:bCs/>
              </w:rPr>
              <w:t>ơ chế, chính sách ưu đãi, hỗ trợ đối với hoạt động thu gom, xử lý, tái chế chất thải từ vật liệu xây dựng để làm nguyên, vật liệu cho hoạt động sản xuất khác</w:t>
            </w:r>
          </w:p>
        </w:tc>
        <w:tc>
          <w:tcPr>
            <w:tcW w:w="1809" w:type="dxa"/>
            <w:vAlign w:val="center"/>
          </w:tcPr>
          <w:p w14:paraId="70ED2CCD" w14:textId="25B1CE53" w:rsidR="00727B62" w:rsidRPr="00DF5C7F" w:rsidRDefault="00727B62" w:rsidP="00727B62">
            <w:pPr>
              <w:jc w:val="both"/>
              <w:rPr>
                <w:b w:val="0"/>
              </w:rPr>
            </w:pPr>
            <w:r w:rsidRPr="00DF5C7F">
              <w:rPr>
                <w:b w:val="0"/>
              </w:rPr>
              <w:t xml:space="preserve">Bộ </w:t>
            </w:r>
            <w:r w:rsidR="00FC57B3">
              <w:rPr>
                <w:b w:val="0"/>
              </w:rPr>
              <w:t>Tài chính</w:t>
            </w:r>
          </w:p>
        </w:tc>
        <w:tc>
          <w:tcPr>
            <w:tcW w:w="1417" w:type="dxa"/>
            <w:vAlign w:val="center"/>
          </w:tcPr>
          <w:p w14:paraId="55DCB6C6" w14:textId="1FCDE03D" w:rsidR="00727B62" w:rsidRPr="00DF5C7F" w:rsidRDefault="00727B62" w:rsidP="00727B62">
            <w:pPr>
              <w:jc w:val="center"/>
              <w:rPr>
                <w:b w:val="0"/>
                <w:bCs/>
              </w:rPr>
            </w:pPr>
            <w:r w:rsidRPr="00DF5C7F">
              <w:rPr>
                <w:b w:val="0"/>
                <w:bCs/>
              </w:rPr>
              <w:t>Các bộ ngành và các địa phương</w:t>
            </w:r>
          </w:p>
        </w:tc>
        <w:tc>
          <w:tcPr>
            <w:tcW w:w="1276" w:type="dxa"/>
            <w:vAlign w:val="center"/>
          </w:tcPr>
          <w:p w14:paraId="0F5C9EFA" w14:textId="382053CF" w:rsidR="00727B62" w:rsidRPr="00DF5C7F" w:rsidRDefault="00727B62" w:rsidP="00727B62">
            <w:pPr>
              <w:jc w:val="center"/>
              <w:rPr>
                <w:b w:val="0"/>
                <w:bCs/>
              </w:rPr>
            </w:pPr>
            <w:r w:rsidRPr="00DF5C7F">
              <w:rPr>
                <w:b w:val="0"/>
                <w:bCs/>
              </w:rPr>
              <w:t>Đang thực hiện</w:t>
            </w:r>
          </w:p>
        </w:tc>
        <w:tc>
          <w:tcPr>
            <w:tcW w:w="1097" w:type="dxa"/>
            <w:vAlign w:val="center"/>
          </w:tcPr>
          <w:p w14:paraId="6F4B9683" w14:textId="4B3C0943" w:rsidR="00727B62" w:rsidRPr="00DF5C7F" w:rsidRDefault="00727B62" w:rsidP="00727B62">
            <w:pPr>
              <w:jc w:val="center"/>
              <w:rPr>
                <w:b w:val="0"/>
                <w:bCs/>
              </w:rPr>
            </w:pPr>
            <w:r w:rsidRPr="00DF5C7F">
              <w:rPr>
                <w:b w:val="0"/>
                <w:bCs/>
              </w:rPr>
              <w:t>2025 - 2027</w:t>
            </w:r>
          </w:p>
        </w:tc>
        <w:tc>
          <w:tcPr>
            <w:tcW w:w="1421" w:type="dxa"/>
            <w:vAlign w:val="center"/>
          </w:tcPr>
          <w:p w14:paraId="41DA1A8C" w14:textId="593C19BE" w:rsidR="00727B62" w:rsidRPr="00DF5C7F" w:rsidRDefault="00727B62" w:rsidP="00727B62">
            <w:pPr>
              <w:jc w:val="center"/>
              <w:rPr>
                <w:b w:val="0"/>
                <w:bCs/>
              </w:rPr>
            </w:pPr>
            <w:r w:rsidRPr="00DF5C7F">
              <w:rPr>
                <w:b w:val="0"/>
                <w:bCs/>
              </w:rPr>
              <w:t>I, II, IV</w:t>
            </w:r>
          </w:p>
        </w:tc>
      </w:tr>
      <w:tr w:rsidR="00727B62" w:rsidRPr="00DF5C7F" w14:paraId="7E61B7A2" w14:textId="77777777" w:rsidTr="00596321">
        <w:trPr>
          <w:trHeight w:val="37"/>
        </w:trPr>
        <w:tc>
          <w:tcPr>
            <w:tcW w:w="898" w:type="dxa"/>
            <w:vAlign w:val="center"/>
          </w:tcPr>
          <w:p w14:paraId="1030DE80" w14:textId="77777777" w:rsidR="00727B62" w:rsidRPr="00DF5C7F" w:rsidRDefault="00727B62" w:rsidP="00727B62">
            <w:pPr>
              <w:pStyle w:val="ListParagraph"/>
              <w:numPr>
                <w:ilvl w:val="0"/>
                <w:numId w:val="10"/>
              </w:numPr>
              <w:jc w:val="center"/>
              <w:rPr>
                <w:b w:val="0"/>
              </w:rPr>
            </w:pPr>
          </w:p>
        </w:tc>
        <w:tc>
          <w:tcPr>
            <w:tcW w:w="3350" w:type="dxa"/>
            <w:vAlign w:val="center"/>
          </w:tcPr>
          <w:p w14:paraId="3DD4A101" w14:textId="0466DD44" w:rsidR="00727B62" w:rsidRPr="00DF5C7F" w:rsidRDefault="00727B62" w:rsidP="00727B62">
            <w:pPr>
              <w:jc w:val="both"/>
              <w:rPr>
                <w:b w:val="0"/>
              </w:rPr>
            </w:pPr>
            <w:r w:rsidRPr="00DF5C7F">
              <w:rPr>
                <w:rFonts w:eastAsia="Calibri"/>
                <w:b w:val="0"/>
                <w:bCs/>
              </w:rPr>
              <w:t>Nghiên cứu, ban hành các tiêu chuẩn, quy chuẩn địa phương về kiểm soát khí thải phương tiện xe cơ giới (ô tô, xe máy) đang lưu hành</w:t>
            </w:r>
          </w:p>
        </w:tc>
        <w:tc>
          <w:tcPr>
            <w:tcW w:w="3577" w:type="dxa"/>
            <w:vAlign w:val="center"/>
          </w:tcPr>
          <w:p w14:paraId="2131684D" w14:textId="79433964" w:rsidR="00727B62" w:rsidRPr="00DF5C7F" w:rsidRDefault="00727B62" w:rsidP="00727B62">
            <w:pPr>
              <w:jc w:val="both"/>
              <w:rPr>
                <w:b w:val="0"/>
              </w:rPr>
            </w:pPr>
            <w:r w:rsidRPr="00DF5C7F">
              <w:rPr>
                <w:b w:val="0"/>
                <w:bCs/>
              </w:rPr>
              <w:t>Yêu cầu các quy định tại địa phương phải chi tiết và chặt chẽ hơn so với quy định kỹ thuật quốc gia</w:t>
            </w:r>
          </w:p>
        </w:tc>
        <w:tc>
          <w:tcPr>
            <w:tcW w:w="1809" w:type="dxa"/>
            <w:vAlign w:val="center"/>
          </w:tcPr>
          <w:p w14:paraId="7F7B09A4" w14:textId="22FD9A4E" w:rsidR="00727B62" w:rsidRPr="00DF5C7F" w:rsidRDefault="00727B62" w:rsidP="00727B62">
            <w:pPr>
              <w:jc w:val="both"/>
              <w:rPr>
                <w:b w:val="0"/>
              </w:rPr>
            </w:pPr>
            <w:r w:rsidRPr="00DF5C7F">
              <w:rPr>
                <w:b w:val="0"/>
                <w:bCs/>
              </w:rPr>
              <w:t>UBND các tỉnh, thành phố</w:t>
            </w:r>
          </w:p>
        </w:tc>
        <w:tc>
          <w:tcPr>
            <w:tcW w:w="1417" w:type="dxa"/>
            <w:vAlign w:val="center"/>
          </w:tcPr>
          <w:p w14:paraId="2E2DD735" w14:textId="7615683E" w:rsidR="00727B62" w:rsidRPr="00DF5C7F" w:rsidRDefault="00727B62" w:rsidP="00727B62">
            <w:pPr>
              <w:jc w:val="center"/>
              <w:rPr>
                <w:b w:val="0"/>
              </w:rPr>
            </w:pPr>
            <w:r w:rsidRPr="00DF5C7F">
              <w:rPr>
                <w:b w:val="0"/>
                <w:bCs/>
              </w:rPr>
              <w:t>Các đơn vị liên quan</w:t>
            </w:r>
          </w:p>
        </w:tc>
        <w:tc>
          <w:tcPr>
            <w:tcW w:w="1276" w:type="dxa"/>
            <w:vAlign w:val="center"/>
          </w:tcPr>
          <w:p w14:paraId="2FA5E532" w14:textId="2E4CFE6C" w:rsidR="00727B62" w:rsidRPr="00DF5C7F" w:rsidRDefault="00727B62" w:rsidP="00727B62">
            <w:pPr>
              <w:jc w:val="center"/>
              <w:rPr>
                <w:b w:val="0"/>
              </w:rPr>
            </w:pPr>
            <w:r w:rsidRPr="00DF5C7F">
              <w:rPr>
                <w:b w:val="0"/>
                <w:bCs/>
              </w:rPr>
              <w:t>Thực hiện mới</w:t>
            </w:r>
          </w:p>
        </w:tc>
        <w:tc>
          <w:tcPr>
            <w:tcW w:w="1097" w:type="dxa"/>
            <w:vAlign w:val="center"/>
          </w:tcPr>
          <w:p w14:paraId="0A5679F2" w14:textId="5AC93E4A" w:rsidR="00727B62" w:rsidRPr="00DF5C7F" w:rsidRDefault="00727B62" w:rsidP="00727B62">
            <w:pPr>
              <w:jc w:val="center"/>
              <w:rPr>
                <w:b w:val="0"/>
              </w:rPr>
            </w:pPr>
            <w:r w:rsidRPr="00DF5C7F">
              <w:rPr>
                <w:b w:val="0"/>
                <w:bCs/>
              </w:rPr>
              <w:t>2025 - 2027</w:t>
            </w:r>
          </w:p>
        </w:tc>
        <w:tc>
          <w:tcPr>
            <w:tcW w:w="1421" w:type="dxa"/>
            <w:vAlign w:val="center"/>
          </w:tcPr>
          <w:p w14:paraId="3290F708" w14:textId="75677A8A" w:rsidR="00727B62" w:rsidRPr="00DF5C7F" w:rsidRDefault="00727B62" w:rsidP="00727B62">
            <w:pPr>
              <w:jc w:val="center"/>
              <w:rPr>
                <w:b w:val="0"/>
              </w:rPr>
            </w:pPr>
            <w:r w:rsidRPr="00DF5C7F">
              <w:rPr>
                <w:b w:val="0"/>
                <w:bCs/>
              </w:rPr>
              <w:t>I, II, IV</w:t>
            </w:r>
          </w:p>
        </w:tc>
      </w:tr>
      <w:tr w:rsidR="00727B62" w:rsidRPr="00DF5C7F" w14:paraId="450AA2ED" w14:textId="77777777" w:rsidTr="006E035F">
        <w:trPr>
          <w:trHeight w:val="37"/>
        </w:trPr>
        <w:tc>
          <w:tcPr>
            <w:tcW w:w="898" w:type="dxa"/>
            <w:vAlign w:val="center"/>
          </w:tcPr>
          <w:p w14:paraId="2AA0237A" w14:textId="77777777" w:rsidR="00727B62" w:rsidRPr="00DF5C7F" w:rsidRDefault="00727B62" w:rsidP="00727B62">
            <w:pPr>
              <w:pStyle w:val="ListParagraph"/>
              <w:numPr>
                <w:ilvl w:val="0"/>
                <w:numId w:val="10"/>
              </w:numPr>
              <w:jc w:val="center"/>
              <w:rPr>
                <w:b w:val="0"/>
              </w:rPr>
            </w:pPr>
          </w:p>
        </w:tc>
        <w:tc>
          <w:tcPr>
            <w:tcW w:w="3350" w:type="dxa"/>
            <w:vAlign w:val="center"/>
          </w:tcPr>
          <w:p w14:paraId="5C7DDBEE" w14:textId="1DD50249" w:rsidR="00727B62" w:rsidRPr="00DF5C7F" w:rsidRDefault="00727B62" w:rsidP="00727B62">
            <w:pPr>
              <w:jc w:val="both"/>
              <w:rPr>
                <w:b w:val="0"/>
              </w:rPr>
            </w:pPr>
            <w:r w:rsidRPr="00DF5C7F">
              <w:rPr>
                <w:b w:val="0"/>
              </w:rPr>
              <w:t xml:space="preserve">Triển khai các đề tài nghiên cứu nhằm xây dựng cơ sở khoa học hỗ trợ xây dựng và triển khai hiệu quả các hành động kiểm soát ô nhiễm không khí  </w:t>
            </w:r>
          </w:p>
        </w:tc>
        <w:tc>
          <w:tcPr>
            <w:tcW w:w="3577" w:type="dxa"/>
          </w:tcPr>
          <w:p w14:paraId="0FC571A1" w14:textId="77777777" w:rsidR="00727B62" w:rsidRPr="00DF5C7F" w:rsidRDefault="00727B62" w:rsidP="00727B62">
            <w:pPr>
              <w:jc w:val="both"/>
              <w:rPr>
                <w:b w:val="0"/>
              </w:rPr>
            </w:pPr>
            <w:r w:rsidRPr="00DF5C7F">
              <w:rPr>
                <w:b w:val="0"/>
              </w:rPr>
              <w:t xml:space="preserve">- Chương trình nghiên cứu công nghệ lõi trong xử lý khí thải, đáp ứng quy chuẩn mới </w:t>
            </w:r>
            <w:r w:rsidRPr="005A2ADD">
              <w:rPr>
                <w:b w:val="0"/>
              </w:rPr>
              <w:t>(QCVN 19:2024/BTNMT)</w:t>
            </w:r>
            <w:r w:rsidRPr="00DF5C7F">
              <w:rPr>
                <w:b w:val="0"/>
              </w:rPr>
              <w:t xml:space="preserve"> </w:t>
            </w:r>
          </w:p>
          <w:p w14:paraId="24A4EF6D" w14:textId="77777777" w:rsidR="00727B62" w:rsidRPr="00DF5C7F" w:rsidRDefault="00727B62" w:rsidP="00727B62">
            <w:pPr>
              <w:jc w:val="both"/>
              <w:rPr>
                <w:b w:val="0"/>
              </w:rPr>
            </w:pPr>
            <w:r w:rsidRPr="00DF5C7F">
              <w:rPr>
                <w:b w:val="0"/>
              </w:rPr>
              <w:t xml:space="preserve">- Chương trình nghiên cứu các giải pháp chuyển đổi nhiên liệu; tái chế phụ phẩm nông nghiệp </w:t>
            </w:r>
          </w:p>
          <w:p w14:paraId="6681FC71" w14:textId="77777777" w:rsidR="00727B62" w:rsidRPr="00DF5C7F" w:rsidRDefault="00727B62" w:rsidP="00727B62">
            <w:pPr>
              <w:shd w:val="clear" w:color="auto" w:fill="FFFFFF" w:themeFill="background1"/>
              <w:jc w:val="both"/>
              <w:rPr>
                <w:b w:val="0"/>
              </w:rPr>
            </w:pPr>
            <w:r w:rsidRPr="00DF5C7F">
              <w:rPr>
                <w:b w:val="0"/>
              </w:rPr>
              <w:t>- Chương trình nghiên cứu chuyên sâu xác định nguồn và cơ chế hình thành các đợt ô nhiễm hướng tới việc xây dựng các giải pháp hiệu quả trong tương lai</w:t>
            </w:r>
          </w:p>
          <w:p w14:paraId="636B26C8" w14:textId="23BE5EB5" w:rsidR="00727B62" w:rsidRPr="00DF5C7F" w:rsidRDefault="00727B62" w:rsidP="00727B62">
            <w:pPr>
              <w:jc w:val="both"/>
              <w:rPr>
                <w:b w:val="0"/>
              </w:rPr>
            </w:pPr>
            <w:r w:rsidRPr="00DF5C7F">
              <w:rPr>
                <w:b w:val="0"/>
              </w:rPr>
              <w:t>- Chương trình nghiên cứu các giải pháp quản lý phòng nghừa, giảm thiểu, kiểm soát ô nhiễm không khí có chi phí thấp</w:t>
            </w:r>
          </w:p>
        </w:tc>
        <w:tc>
          <w:tcPr>
            <w:tcW w:w="1809" w:type="dxa"/>
            <w:vAlign w:val="center"/>
          </w:tcPr>
          <w:p w14:paraId="59440F8F" w14:textId="77777777" w:rsidR="00727B62" w:rsidRPr="00DF5C7F" w:rsidRDefault="00727B62" w:rsidP="00727B62">
            <w:pPr>
              <w:jc w:val="both"/>
              <w:rPr>
                <w:b w:val="0"/>
              </w:rPr>
            </w:pPr>
            <w:r w:rsidRPr="00DF5C7F">
              <w:rPr>
                <w:b w:val="0"/>
              </w:rPr>
              <w:t>- Bộ Giáo dục và Đào tạo</w:t>
            </w:r>
          </w:p>
          <w:p w14:paraId="2315B792" w14:textId="77777777" w:rsidR="00727B62" w:rsidRPr="00DF5C7F" w:rsidRDefault="00727B62" w:rsidP="00727B62">
            <w:pPr>
              <w:jc w:val="both"/>
              <w:rPr>
                <w:b w:val="0"/>
              </w:rPr>
            </w:pPr>
            <w:r w:rsidRPr="00DF5C7F">
              <w:rPr>
                <w:b w:val="0"/>
              </w:rPr>
              <w:t>- Bộ Khoa học và Công nghệ</w:t>
            </w:r>
          </w:p>
          <w:p w14:paraId="20BBA106" w14:textId="13300E9E" w:rsidR="00727B62" w:rsidRPr="00DF5C7F" w:rsidRDefault="00727B62" w:rsidP="00727B62">
            <w:pPr>
              <w:jc w:val="both"/>
              <w:rPr>
                <w:b w:val="0"/>
              </w:rPr>
            </w:pPr>
            <w:r w:rsidRPr="00DF5C7F">
              <w:rPr>
                <w:b w:val="0"/>
              </w:rPr>
              <w:t>- Bộ Nông nghiệp và Môi trường</w:t>
            </w:r>
          </w:p>
        </w:tc>
        <w:tc>
          <w:tcPr>
            <w:tcW w:w="1417" w:type="dxa"/>
            <w:vAlign w:val="center"/>
          </w:tcPr>
          <w:p w14:paraId="591D18E7" w14:textId="35AD8E2E" w:rsidR="00727B62" w:rsidRPr="00DF5C7F" w:rsidRDefault="00727B62" w:rsidP="00727B62">
            <w:pPr>
              <w:jc w:val="center"/>
              <w:rPr>
                <w:b w:val="0"/>
              </w:rPr>
            </w:pPr>
            <w:r w:rsidRPr="00DF5C7F">
              <w:rPr>
                <w:b w:val="0"/>
              </w:rPr>
              <w:t>Cơ sở giáo dục đại học trọng điểm chất lượng cao</w:t>
            </w:r>
          </w:p>
        </w:tc>
        <w:tc>
          <w:tcPr>
            <w:tcW w:w="1276" w:type="dxa"/>
            <w:vAlign w:val="center"/>
          </w:tcPr>
          <w:p w14:paraId="4C5138D3" w14:textId="5E3438D3" w:rsidR="00727B62" w:rsidRPr="00DF5C7F" w:rsidRDefault="00727B62" w:rsidP="00727B62">
            <w:pPr>
              <w:jc w:val="center"/>
              <w:rPr>
                <w:b w:val="0"/>
              </w:rPr>
            </w:pPr>
            <w:r w:rsidRPr="00DF5C7F">
              <w:rPr>
                <w:b w:val="0"/>
              </w:rPr>
              <w:t>Thực hiện mới</w:t>
            </w:r>
          </w:p>
        </w:tc>
        <w:tc>
          <w:tcPr>
            <w:tcW w:w="1097" w:type="dxa"/>
            <w:vAlign w:val="center"/>
          </w:tcPr>
          <w:p w14:paraId="62FDC780" w14:textId="1474E6C0" w:rsidR="00727B62" w:rsidRPr="00DF5C7F" w:rsidRDefault="00727B62" w:rsidP="00727B62">
            <w:pPr>
              <w:jc w:val="center"/>
              <w:rPr>
                <w:b w:val="0"/>
              </w:rPr>
            </w:pPr>
            <w:r w:rsidRPr="00DF5C7F">
              <w:rPr>
                <w:b w:val="0"/>
              </w:rPr>
              <w:t>2025-2030</w:t>
            </w:r>
          </w:p>
        </w:tc>
        <w:tc>
          <w:tcPr>
            <w:tcW w:w="1421" w:type="dxa"/>
            <w:vAlign w:val="center"/>
          </w:tcPr>
          <w:p w14:paraId="3CDB52F7" w14:textId="63C4FD09" w:rsidR="00727B62" w:rsidRPr="00DF5C7F" w:rsidRDefault="00727B62" w:rsidP="00727B62">
            <w:pPr>
              <w:jc w:val="center"/>
              <w:rPr>
                <w:b w:val="0"/>
              </w:rPr>
            </w:pPr>
            <w:r w:rsidRPr="00DF5C7F">
              <w:rPr>
                <w:b w:val="0"/>
              </w:rPr>
              <w:t>I, II, IV</w:t>
            </w:r>
          </w:p>
        </w:tc>
      </w:tr>
      <w:tr w:rsidR="00727B62" w:rsidRPr="00DF5C7F" w14:paraId="34961EB4" w14:textId="77777777" w:rsidTr="006E035F">
        <w:trPr>
          <w:trHeight w:val="37"/>
        </w:trPr>
        <w:tc>
          <w:tcPr>
            <w:tcW w:w="898" w:type="dxa"/>
            <w:vAlign w:val="center"/>
          </w:tcPr>
          <w:p w14:paraId="6B5B517D" w14:textId="77777777" w:rsidR="00727B62" w:rsidRPr="00DF5C7F" w:rsidRDefault="00727B62" w:rsidP="00727B62">
            <w:pPr>
              <w:pStyle w:val="ListParagraph"/>
              <w:numPr>
                <w:ilvl w:val="0"/>
                <w:numId w:val="10"/>
              </w:numPr>
              <w:jc w:val="center"/>
              <w:rPr>
                <w:b w:val="0"/>
              </w:rPr>
            </w:pPr>
          </w:p>
        </w:tc>
        <w:tc>
          <w:tcPr>
            <w:tcW w:w="3350" w:type="dxa"/>
            <w:vAlign w:val="center"/>
          </w:tcPr>
          <w:p w14:paraId="29520D57" w14:textId="77777777" w:rsidR="00727B62" w:rsidRPr="00DF5C7F" w:rsidRDefault="00727B62" w:rsidP="00727B62">
            <w:pPr>
              <w:rPr>
                <w:b w:val="0"/>
              </w:rPr>
            </w:pPr>
          </w:p>
        </w:tc>
        <w:tc>
          <w:tcPr>
            <w:tcW w:w="3577" w:type="dxa"/>
          </w:tcPr>
          <w:p w14:paraId="4BD68FDB" w14:textId="77777777" w:rsidR="00727B62" w:rsidRPr="00DF5C7F" w:rsidRDefault="00727B62" w:rsidP="00727B62">
            <w:pPr>
              <w:jc w:val="both"/>
              <w:rPr>
                <w:b w:val="0"/>
              </w:rPr>
            </w:pPr>
          </w:p>
        </w:tc>
        <w:tc>
          <w:tcPr>
            <w:tcW w:w="1809" w:type="dxa"/>
            <w:vAlign w:val="center"/>
          </w:tcPr>
          <w:p w14:paraId="0159A8D1" w14:textId="77777777" w:rsidR="00727B62" w:rsidRPr="00DF5C7F" w:rsidRDefault="00727B62" w:rsidP="00727B62">
            <w:pPr>
              <w:jc w:val="both"/>
              <w:rPr>
                <w:b w:val="0"/>
              </w:rPr>
            </w:pPr>
          </w:p>
        </w:tc>
        <w:tc>
          <w:tcPr>
            <w:tcW w:w="1417" w:type="dxa"/>
            <w:vAlign w:val="center"/>
          </w:tcPr>
          <w:p w14:paraId="67AE0EC0" w14:textId="77777777" w:rsidR="00727B62" w:rsidRPr="00DF5C7F" w:rsidRDefault="00727B62" w:rsidP="00727B62">
            <w:pPr>
              <w:jc w:val="center"/>
              <w:rPr>
                <w:b w:val="0"/>
              </w:rPr>
            </w:pPr>
          </w:p>
        </w:tc>
        <w:tc>
          <w:tcPr>
            <w:tcW w:w="1276" w:type="dxa"/>
            <w:vAlign w:val="center"/>
          </w:tcPr>
          <w:p w14:paraId="1B78B7C4" w14:textId="77777777" w:rsidR="00727B62" w:rsidRPr="00DF5C7F" w:rsidRDefault="00727B62" w:rsidP="00727B62">
            <w:pPr>
              <w:jc w:val="center"/>
              <w:rPr>
                <w:b w:val="0"/>
              </w:rPr>
            </w:pPr>
          </w:p>
        </w:tc>
        <w:tc>
          <w:tcPr>
            <w:tcW w:w="1097" w:type="dxa"/>
            <w:vAlign w:val="center"/>
          </w:tcPr>
          <w:p w14:paraId="012E9B3F" w14:textId="77777777" w:rsidR="00727B62" w:rsidRPr="00DF5C7F" w:rsidRDefault="00727B62" w:rsidP="00727B62">
            <w:pPr>
              <w:jc w:val="center"/>
              <w:rPr>
                <w:b w:val="0"/>
              </w:rPr>
            </w:pPr>
          </w:p>
        </w:tc>
        <w:tc>
          <w:tcPr>
            <w:tcW w:w="1421" w:type="dxa"/>
            <w:vAlign w:val="center"/>
          </w:tcPr>
          <w:p w14:paraId="74066679" w14:textId="77777777" w:rsidR="00727B62" w:rsidRPr="00DF5C7F" w:rsidRDefault="00727B62" w:rsidP="00727B62">
            <w:pPr>
              <w:jc w:val="center"/>
              <w:rPr>
                <w:b w:val="0"/>
              </w:rPr>
            </w:pPr>
          </w:p>
        </w:tc>
      </w:tr>
      <w:tr w:rsidR="00727B62" w:rsidRPr="00DF5C7F" w14:paraId="5F4C97CA" w14:textId="0D099262" w:rsidTr="002B59B0">
        <w:tc>
          <w:tcPr>
            <w:tcW w:w="898" w:type="dxa"/>
          </w:tcPr>
          <w:p w14:paraId="5A7DC20E" w14:textId="7B501974" w:rsidR="00727B62" w:rsidRPr="00DF5C7F" w:rsidRDefault="00727B62" w:rsidP="00727B62">
            <w:pPr>
              <w:jc w:val="center"/>
            </w:pPr>
            <w:r w:rsidRPr="00DF5C7F">
              <w:t>III</w:t>
            </w:r>
          </w:p>
        </w:tc>
        <w:tc>
          <w:tcPr>
            <w:tcW w:w="13947" w:type="dxa"/>
            <w:gridSpan w:val="7"/>
            <w:vAlign w:val="center"/>
          </w:tcPr>
          <w:p w14:paraId="4341698E" w14:textId="60ADA1C2" w:rsidR="00727B62" w:rsidRPr="00DF5C7F" w:rsidRDefault="00727B62" w:rsidP="00727B62">
            <w:pPr>
              <w:jc w:val="both"/>
            </w:pPr>
            <w:r w:rsidRPr="00DF5C7F">
              <w:t>NHÓM DỰ ÁN KIỂM SOÁT PHÁT THẢI TỪ HOẠT ĐỘNG GIAO THÔNG VẬN TẢI</w:t>
            </w:r>
          </w:p>
        </w:tc>
      </w:tr>
      <w:tr w:rsidR="00727B62" w:rsidRPr="00DF5C7F" w14:paraId="307FE16E" w14:textId="3F7B5004" w:rsidTr="000B28A7">
        <w:tc>
          <w:tcPr>
            <w:tcW w:w="898" w:type="dxa"/>
            <w:vAlign w:val="center"/>
          </w:tcPr>
          <w:p w14:paraId="7A3ED1E5" w14:textId="057A34C8" w:rsidR="00727B62" w:rsidRPr="00DF5C7F" w:rsidRDefault="00727B62" w:rsidP="00727B62">
            <w:pPr>
              <w:pStyle w:val="ListParagraph"/>
              <w:numPr>
                <w:ilvl w:val="0"/>
                <w:numId w:val="4"/>
              </w:numPr>
              <w:jc w:val="center"/>
              <w:rPr>
                <w:b w:val="0"/>
              </w:rPr>
            </w:pPr>
          </w:p>
        </w:tc>
        <w:tc>
          <w:tcPr>
            <w:tcW w:w="3350" w:type="dxa"/>
            <w:vAlign w:val="center"/>
          </w:tcPr>
          <w:p w14:paraId="57074343" w14:textId="54667E83" w:rsidR="00727B62" w:rsidRPr="00DF5C7F" w:rsidRDefault="00727B62" w:rsidP="00727B62">
            <w:pPr>
              <w:jc w:val="both"/>
              <w:rPr>
                <w:b w:val="0"/>
              </w:rPr>
            </w:pPr>
            <w:r w:rsidRPr="00DF5C7F">
              <w:rPr>
                <w:b w:val="0"/>
              </w:rPr>
              <w:t xml:space="preserve">Triển khai dự án vùng phát thải thấp (LEZ) </w:t>
            </w:r>
          </w:p>
        </w:tc>
        <w:tc>
          <w:tcPr>
            <w:tcW w:w="3577" w:type="dxa"/>
            <w:vAlign w:val="center"/>
          </w:tcPr>
          <w:p w14:paraId="149DD9E3" w14:textId="3A490385" w:rsidR="00727B62" w:rsidRPr="00DF5C7F" w:rsidRDefault="00727B62" w:rsidP="00727B62">
            <w:pPr>
              <w:jc w:val="both"/>
              <w:rPr>
                <w:b w:val="0"/>
              </w:rPr>
            </w:pPr>
            <w:r w:rsidRPr="00DF5C7F">
              <w:rPr>
                <w:b w:val="0"/>
              </w:rPr>
              <w:t>- Thiết lập các vùng LEZ tại Hà Nội.</w:t>
            </w:r>
          </w:p>
          <w:p w14:paraId="6CF02AE6" w14:textId="653C2970" w:rsidR="00727B62" w:rsidRPr="00DF5C7F" w:rsidRDefault="00727B62" w:rsidP="00727B62">
            <w:pPr>
              <w:jc w:val="both"/>
              <w:rPr>
                <w:b w:val="0"/>
              </w:rPr>
            </w:pPr>
            <w:r w:rsidRPr="00DF5C7F">
              <w:rPr>
                <w:b w:val="0"/>
              </w:rPr>
              <w:lastRenderedPageBreak/>
              <w:t>- Quy hoạch và tổ chức điều tiết theo quy hoạch đối với các tuyến đường chuyên dụng riêng cho xe trọng tải lớn, xe chở vật liệu xây dựng; tổ chức điều tiết hoạt động giao thông khu vực nội đô vào giờ cao điểm.</w:t>
            </w:r>
          </w:p>
          <w:p w14:paraId="228300EA" w14:textId="031696A5" w:rsidR="00727B62" w:rsidRPr="00DF5C7F" w:rsidRDefault="00727B62" w:rsidP="00727B62">
            <w:pPr>
              <w:jc w:val="both"/>
              <w:rPr>
                <w:b w:val="0"/>
              </w:rPr>
            </w:pPr>
            <w:r w:rsidRPr="00DF5C7F">
              <w:rPr>
                <w:b w:val="0"/>
              </w:rPr>
              <w:t>- Sản phẩm: Quy định LEZ, hệ thống kiểm soát.</w:t>
            </w:r>
          </w:p>
        </w:tc>
        <w:tc>
          <w:tcPr>
            <w:tcW w:w="1809" w:type="dxa"/>
            <w:vAlign w:val="center"/>
          </w:tcPr>
          <w:p w14:paraId="062EA152" w14:textId="77777777" w:rsidR="00727B62" w:rsidRPr="00DF5C7F" w:rsidRDefault="00727B62" w:rsidP="00727B62">
            <w:pPr>
              <w:jc w:val="both"/>
              <w:rPr>
                <w:b w:val="0"/>
              </w:rPr>
            </w:pPr>
            <w:r w:rsidRPr="00DF5C7F">
              <w:rPr>
                <w:b w:val="0"/>
              </w:rPr>
              <w:lastRenderedPageBreak/>
              <w:t>- UBND TP Hà Nội</w:t>
            </w:r>
          </w:p>
          <w:p w14:paraId="4CAC51F5" w14:textId="6D125526" w:rsidR="00727B62" w:rsidRPr="00DF5C7F" w:rsidRDefault="00727B62" w:rsidP="00727B62">
            <w:pPr>
              <w:jc w:val="both"/>
              <w:rPr>
                <w:b w:val="0"/>
              </w:rPr>
            </w:pPr>
            <w:r w:rsidRPr="00DF5C7F">
              <w:rPr>
                <w:b w:val="0"/>
              </w:rPr>
              <w:lastRenderedPageBreak/>
              <w:t>- UBND các tỉnh, thành phố khác</w:t>
            </w:r>
          </w:p>
        </w:tc>
        <w:tc>
          <w:tcPr>
            <w:tcW w:w="1417" w:type="dxa"/>
            <w:vAlign w:val="center"/>
          </w:tcPr>
          <w:p w14:paraId="2A4E11EA" w14:textId="77777777" w:rsidR="00727B62" w:rsidRPr="00DF5C7F" w:rsidRDefault="00727B62" w:rsidP="00727B62">
            <w:pPr>
              <w:jc w:val="both"/>
              <w:rPr>
                <w:b w:val="0"/>
              </w:rPr>
            </w:pPr>
            <w:r w:rsidRPr="00DF5C7F">
              <w:rPr>
                <w:b w:val="0"/>
              </w:rPr>
              <w:lastRenderedPageBreak/>
              <w:t>- Bộ Xây dựng;</w:t>
            </w:r>
          </w:p>
          <w:p w14:paraId="09D0FE12" w14:textId="60D5F781" w:rsidR="00727B62" w:rsidRPr="00DF5C7F" w:rsidRDefault="00727B62" w:rsidP="00727B62">
            <w:pPr>
              <w:jc w:val="both"/>
              <w:rPr>
                <w:b w:val="0"/>
              </w:rPr>
            </w:pPr>
            <w:r w:rsidRPr="00DF5C7F">
              <w:rPr>
                <w:b w:val="0"/>
              </w:rPr>
              <w:lastRenderedPageBreak/>
              <w:t>- Bộ Công thương</w:t>
            </w:r>
          </w:p>
        </w:tc>
        <w:tc>
          <w:tcPr>
            <w:tcW w:w="1276" w:type="dxa"/>
            <w:vAlign w:val="center"/>
          </w:tcPr>
          <w:p w14:paraId="778CA7BF" w14:textId="3BE380DB" w:rsidR="00727B62" w:rsidRPr="00DF5C7F" w:rsidRDefault="00727B62" w:rsidP="00727B62">
            <w:pPr>
              <w:jc w:val="center"/>
              <w:rPr>
                <w:b w:val="0"/>
              </w:rPr>
            </w:pPr>
            <w:r w:rsidRPr="00DF5C7F">
              <w:rPr>
                <w:b w:val="0"/>
              </w:rPr>
              <w:lastRenderedPageBreak/>
              <w:t>Đang thực hiện</w:t>
            </w:r>
          </w:p>
        </w:tc>
        <w:tc>
          <w:tcPr>
            <w:tcW w:w="1097" w:type="dxa"/>
            <w:vAlign w:val="center"/>
          </w:tcPr>
          <w:p w14:paraId="31AFB8C1" w14:textId="572D1508" w:rsidR="00727B62" w:rsidRPr="00DF5C7F" w:rsidRDefault="00727B62" w:rsidP="00727B62">
            <w:pPr>
              <w:jc w:val="center"/>
              <w:rPr>
                <w:b w:val="0"/>
              </w:rPr>
            </w:pPr>
            <w:r w:rsidRPr="00DF5C7F">
              <w:rPr>
                <w:b w:val="0"/>
              </w:rPr>
              <w:t>2025 - 2030</w:t>
            </w:r>
          </w:p>
        </w:tc>
        <w:tc>
          <w:tcPr>
            <w:tcW w:w="1421" w:type="dxa"/>
            <w:vAlign w:val="center"/>
          </w:tcPr>
          <w:p w14:paraId="78B984B6" w14:textId="6B59FB27" w:rsidR="00727B62" w:rsidRPr="00DF5C7F" w:rsidRDefault="00727B62" w:rsidP="00727B62">
            <w:pPr>
              <w:jc w:val="center"/>
              <w:rPr>
                <w:b w:val="0"/>
              </w:rPr>
            </w:pPr>
            <w:r w:rsidRPr="00DF5C7F">
              <w:rPr>
                <w:b w:val="0"/>
              </w:rPr>
              <w:t>I, II, III, IV</w:t>
            </w:r>
          </w:p>
        </w:tc>
      </w:tr>
      <w:tr w:rsidR="00727B62" w:rsidRPr="00DF5C7F" w14:paraId="0D4D3DA5" w14:textId="00254377" w:rsidTr="000B28A7">
        <w:tc>
          <w:tcPr>
            <w:tcW w:w="898" w:type="dxa"/>
            <w:vAlign w:val="center"/>
          </w:tcPr>
          <w:p w14:paraId="5A297B73" w14:textId="3C478FE8" w:rsidR="00727B62" w:rsidRPr="00DF5C7F" w:rsidRDefault="00727B62" w:rsidP="00727B62">
            <w:pPr>
              <w:pStyle w:val="ListParagraph"/>
              <w:numPr>
                <w:ilvl w:val="0"/>
                <w:numId w:val="4"/>
              </w:numPr>
              <w:jc w:val="center"/>
              <w:rPr>
                <w:b w:val="0"/>
              </w:rPr>
            </w:pPr>
          </w:p>
        </w:tc>
        <w:tc>
          <w:tcPr>
            <w:tcW w:w="3350" w:type="dxa"/>
            <w:vAlign w:val="center"/>
          </w:tcPr>
          <w:p w14:paraId="0471BF86" w14:textId="60414C36" w:rsidR="00727B62" w:rsidRPr="00DF5C7F" w:rsidRDefault="00727B62" w:rsidP="00727B62">
            <w:pPr>
              <w:jc w:val="both"/>
              <w:rPr>
                <w:b w:val="0"/>
              </w:rPr>
            </w:pPr>
            <w:r w:rsidRPr="00DF5C7F">
              <w:rPr>
                <w:b w:val="0"/>
              </w:rPr>
              <w:t>Dự án chuyển đổi xe buýt sang xe điện, phương tiện sử dụng năng lượng xanh, sạch, thân thiện với môi trường</w:t>
            </w:r>
          </w:p>
        </w:tc>
        <w:tc>
          <w:tcPr>
            <w:tcW w:w="3577" w:type="dxa"/>
            <w:vAlign w:val="center"/>
          </w:tcPr>
          <w:p w14:paraId="342D3C06" w14:textId="6BC85513" w:rsidR="00727B62" w:rsidRPr="00DF5C7F" w:rsidRDefault="00727B62" w:rsidP="00727B62">
            <w:pPr>
              <w:jc w:val="both"/>
              <w:rPr>
                <w:b w:val="0"/>
              </w:rPr>
            </w:pPr>
            <w:r w:rsidRPr="00DF5C7F">
              <w:rPr>
                <w:b w:val="0"/>
              </w:rPr>
              <w:t>- Áp dụng thí điểm chính sách điều tiết số lượng xe máy cấp mới (giảm số lượng và tiến tới ngừng cấp đăng ký xe máy sử dụng động cơ cháy cưỡng bức trên địa bàn Hà Nội, TP Hồ Chí Minh).</w:t>
            </w:r>
          </w:p>
          <w:p w14:paraId="448D53B9" w14:textId="61C7DB9A" w:rsidR="00727B62" w:rsidRPr="00DF5C7F" w:rsidRDefault="00727B62" w:rsidP="00727B62">
            <w:pPr>
              <w:jc w:val="both"/>
              <w:rPr>
                <w:b w:val="0"/>
              </w:rPr>
            </w:pPr>
            <w:r w:rsidRPr="00DF5C7F">
              <w:rPr>
                <w:b w:val="0"/>
              </w:rPr>
              <w:t>- Chuyển đổi toàn bộ hệ thống xe buýt sang sử dụng xe điện tại khu vực nội thành Hà Nội, TP.HCM.</w:t>
            </w:r>
          </w:p>
          <w:p w14:paraId="64CDFF4D" w14:textId="34431091" w:rsidR="00727B62" w:rsidRPr="00DF5C7F" w:rsidRDefault="00727B62" w:rsidP="00727B62">
            <w:pPr>
              <w:jc w:val="both"/>
              <w:rPr>
                <w:b w:val="0"/>
              </w:rPr>
            </w:pPr>
            <w:r w:rsidRPr="00DF5C7F">
              <w:rPr>
                <w:b w:val="0"/>
              </w:rPr>
              <w:t>- Sản phẩm: Xe buýt điện, báo cáo vận hành.</w:t>
            </w:r>
          </w:p>
        </w:tc>
        <w:tc>
          <w:tcPr>
            <w:tcW w:w="1809" w:type="dxa"/>
            <w:vAlign w:val="center"/>
          </w:tcPr>
          <w:p w14:paraId="130A8F19" w14:textId="01169448" w:rsidR="00727B62" w:rsidRPr="00DF5C7F" w:rsidRDefault="00727B62" w:rsidP="00727B62">
            <w:pPr>
              <w:jc w:val="both"/>
              <w:rPr>
                <w:b w:val="0"/>
              </w:rPr>
            </w:pPr>
            <w:r w:rsidRPr="00DF5C7F">
              <w:rPr>
                <w:b w:val="0"/>
              </w:rPr>
              <w:t>- UBND TP Hà Nội, TP.HCM và UBND các tỉnh, thành phố khác</w:t>
            </w:r>
          </w:p>
          <w:p w14:paraId="1ACD3BDE" w14:textId="27F1C3B9" w:rsidR="00727B62" w:rsidRPr="00DF5C7F" w:rsidRDefault="00727B62" w:rsidP="00727B62">
            <w:pPr>
              <w:jc w:val="both"/>
              <w:rPr>
                <w:b w:val="0"/>
              </w:rPr>
            </w:pPr>
            <w:r w:rsidRPr="00DF5C7F">
              <w:rPr>
                <w:b w:val="0"/>
              </w:rPr>
              <w:t>- Bộ Xây dựng</w:t>
            </w:r>
          </w:p>
        </w:tc>
        <w:tc>
          <w:tcPr>
            <w:tcW w:w="1417" w:type="dxa"/>
            <w:vAlign w:val="center"/>
          </w:tcPr>
          <w:p w14:paraId="4E7E725D" w14:textId="51D8C350" w:rsidR="00727B62" w:rsidRPr="00DF5C7F" w:rsidRDefault="00727B62" w:rsidP="00727B62">
            <w:pPr>
              <w:jc w:val="both"/>
              <w:rPr>
                <w:b w:val="0"/>
              </w:rPr>
            </w:pPr>
            <w:r w:rsidRPr="00DF5C7F">
              <w:rPr>
                <w:b w:val="0"/>
              </w:rPr>
              <w:t>Các đơn vị liên quan</w:t>
            </w:r>
          </w:p>
        </w:tc>
        <w:tc>
          <w:tcPr>
            <w:tcW w:w="1276" w:type="dxa"/>
            <w:vAlign w:val="center"/>
          </w:tcPr>
          <w:p w14:paraId="760EE3BC" w14:textId="10B07AE5" w:rsidR="00727B62" w:rsidRPr="00DF5C7F" w:rsidRDefault="00727B62" w:rsidP="00727B62">
            <w:pPr>
              <w:jc w:val="center"/>
              <w:rPr>
                <w:b w:val="0"/>
              </w:rPr>
            </w:pPr>
            <w:r w:rsidRPr="00DF5C7F">
              <w:rPr>
                <w:b w:val="0"/>
              </w:rPr>
              <w:t>Đang thực hiện</w:t>
            </w:r>
          </w:p>
        </w:tc>
        <w:tc>
          <w:tcPr>
            <w:tcW w:w="1097" w:type="dxa"/>
            <w:vAlign w:val="center"/>
          </w:tcPr>
          <w:p w14:paraId="63F634E5" w14:textId="6A0C5467" w:rsidR="00727B62" w:rsidRPr="00DF5C7F" w:rsidRDefault="00727B62" w:rsidP="00727B62">
            <w:pPr>
              <w:jc w:val="center"/>
              <w:rPr>
                <w:b w:val="0"/>
              </w:rPr>
            </w:pPr>
            <w:r w:rsidRPr="00DF5C7F">
              <w:rPr>
                <w:b w:val="0"/>
              </w:rPr>
              <w:t>2025 - 2030</w:t>
            </w:r>
          </w:p>
        </w:tc>
        <w:tc>
          <w:tcPr>
            <w:tcW w:w="1421" w:type="dxa"/>
            <w:vAlign w:val="center"/>
          </w:tcPr>
          <w:p w14:paraId="3099DDC2" w14:textId="60C370A1" w:rsidR="00727B62" w:rsidRPr="00DF5C7F" w:rsidRDefault="00727B62" w:rsidP="00727B62">
            <w:pPr>
              <w:jc w:val="center"/>
              <w:rPr>
                <w:b w:val="0"/>
              </w:rPr>
            </w:pPr>
            <w:r w:rsidRPr="00DF5C7F">
              <w:rPr>
                <w:b w:val="0"/>
              </w:rPr>
              <w:t>I, II, III, IV</w:t>
            </w:r>
          </w:p>
        </w:tc>
      </w:tr>
      <w:tr w:rsidR="00727B62" w:rsidRPr="00DF5C7F" w14:paraId="0850716F" w14:textId="19DD37CB" w:rsidTr="000B28A7">
        <w:tc>
          <w:tcPr>
            <w:tcW w:w="898" w:type="dxa"/>
            <w:vAlign w:val="center"/>
          </w:tcPr>
          <w:p w14:paraId="1483429F" w14:textId="20689A6A" w:rsidR="00727B62" w:rsidRPr="00DF5C7F" w:rsidRDefault="00727B62" w:rsidP="00727B62">
            <w:pPr>
              <w:pStyle w:val="ListParagraph"/>
              <w:numPr>
                <w:ilvl w:val="0"/>
                <w:numId w:val="4"/>
              </w:numPr>
              <w:jc w:val="center"/>
              <w:rPr>
                <w:b w:val="0"/>
              </w:rPr>
            </w:pPr>
          </w:p>
        </w:tc>
        <w:tc>
          <w:tcPr>
            <w:tcW w:w="3350" w:type="dxa"/>
            <w:vAlign w:val="center"/>
          </w:tcPr>
          <w:p w14:paraId="0A9F8D01" w14:textId="213EB0BF" w:rsidR="00727B62" w:rsidRPr="00DF5C7F" w:rsidRDefault="00727B62" w:rsidP="00727B62">
            <w:pPr>
              <w:jc w:val="both"/>
              <w:rPr>
                <w:b w:val="0"/>
              </w:rPr>
            </w:pPr>
            <w:r w:rsidRPr="00DF5C7F">
              <w:rPr>
                <w:b w:val="0"/>
              </w:rPr>
              <w:t>Dự án đầu tư trang thiết bị quét, rửa đường, giảm bụi tại các đô thị</w:t>
            </w:r>
          </w:p>
        </w:tc>
        <w:tc>
          <w:tcPr>
            <w:tcW w:w="3577" w:type="dxa"/>
            <w:vAlign w:val="center"/>
          </w:tcPr>
          <w:p w14:paraId="5F35753E" w14:textId="2C9B3D92" w:rsidR="00727B62" w:rsidRPr="00DF5C7F" w:rsidRDefault="00727B62" w:rsidP="00727B62">
            <w:pPr>
              <w:jc w:val="both"/>
              <w:rPr>
                <w:b w:val="0"/>
              </w:rPr>
            </w:pPr>
            <w:r w:rsidRPr="00DF5C7F">
              <w:rPr>
                <w:b w:val="0"/>
              </w:rPr>
              <w:t xml:space="preserve">- Hoàn thiện hệ thống cây xanh đa tầng dọc các tuyến đường giao thông, chú trọng các giống cây có khả năng hấp thu bụi; bổ sung, tích hợp hệ thống phun tưới tự động (từ </w:t>
            </w:r>
            <w:r w:rsidRPr="00DF5C7F">
              <w:rPr>
                <w:b w:val="0"/>
              </w:rPr>
              <w:lastRenderedPageBreak/>
              <w:t>ngọn) để tăng khả năng hấp thụ bụi tích hợp vào hệ thống cây xanh giao thông đô thị.</w:t>
            </w:r>
          </w:p>
          <w:p w14:paraId="572A5180" w14:textId="39BC66D0" w:rsidR="00727B62" w:rsidRPr="00DF5C7F" w:rsidRDefault="00727B62" w:rsidP="00727B62">
            <w:pPr>
              <w:jc w:val="both"/>
              <w:rPr>
                <w:b w:val="0"/>
              </w:rPr>
            </w:pPr>
            <w:r w:rsidRPr="00DF5C7F">
              <w:rPr>
                <w:b w:val="0"/>
              </w:rPr>
              <w:t>- Trang bị xe quét bụi, Lắp đặt hệ thống phun sương điều khiển tự động tại các khu vực công viên, khu sinh hoạt cộng đồng ngoài trời nhằm mục tiêu giảm thiểu ô nhiễm không khí trong tình huống khẩn cấp.</w:t>
            </w:r>
          </w:p>
          <w:p w14:paraId="0EF65D03" w14:textId="4826E251" w:rsidR="00727B62" w:rsidRPr="00DF5C7F" w:rsidRDefault="00727B62" w:rsidP="00727B62">
            <w:pPr>
              <w:jc w:val="both"/>
              <w:rPr>
                <w:b w:val="0"/>
              </w:rPr>
            </w:pPr>
            <w:r w:rsidRPr="00DF5C7F">
              <w:rPr>
                <w:b w:val="0"/>
              </w:rPr>
              <w:t>- Sản phẩm: Thiết bị vận hành, báo cáo hiệu quả.</w:t>
            </w:r>
          </w:p>
        </w:tc>
        <w:tc>
          <w:tcPr>
            <w:tcW w:w="1809" w:type="dxa"/>
            <w:vAlign w:val="center"/>
          </w:tcPr>
          <w:p w14:paraId="2DB6E077" w14:textId="7B10DBA8" w:rsidR="00727B62" w:rsidRPr="00DF5C7F" w:rsidRDefault="00727B62" w:rsidP="00727B62">
            <w:pPr>
              <w:jc w:val="both"/>
              <w:rPr>
                <w:b w:val="0"/>
              </w:rPr>
            </w:pPr>
            <w:r w:rsidRPr="00DF5C7F">
              <w:rPr>
                <w:b w:val="0"/>
              </w:rPr>
              <w:lastRenderedPageBreak/>
              <w:t>- UBND TP Hà Nội, TP.HCM và UBND các tỉnh, thành phố khác</w:t>
            </w:r>
          </w:p>
          <w:p w14:paraId="25F11E88" w14:textId="5BCDEEA0" w:rsidR="00727B62" w:rsidRPr="00DF5C7F" w:rsidRDefault="00727B62" w:rsidP="00727B62">
            <w:pPr>
              <w:jc w:val="both"/>
              <w:rPr>
                <w:b w:val="0"/>
              </w:rPr>
            </w:pPr>
            <w:r w:rsidRPr="00DF5C7F">
              <w:rPr>
                <w:b w:val="0"/>
              </w:rPr>
              <w:lastRenderedPageBreak/>
              <w:t>- Bộ Xây dựng</w:t>
            </w:r>
          </w:p>
        </w:tc>
        <w:tc>
          <w:tcPr>
            <w:tcW w:w="1417" w:type="dxa"/>
            <w:vAlign w:val="center"/>
          </w:tcPr>
          <w:p w14:paraId="2E2CFF9B" w14:textId="06484F36" w:rsidR="00727B62" w:rsidRPr="00DF5C7F" w:rsidRDefault="00727B62" w:rsidP="00727B62">
            <w:pPr>
              <w:jc w:val="both"/>
              <w:rPr>
                <w:b w:val="0"/>
              </w:rPr>
            </w:pPr>
            <w:r w:rsidRPr="00DF5C7F">
              <w:rPr>
                <w:b w:val="0"/>
              </w:rPr>
              <w:lastRenderedPageBreak/>
              <w:t>Các đơn vị liên quan</w:t>
            </w:r>
          </w:p>
        </w:tc>
        <w:tc>
          <w:tcPr>
            <w:tcW w:w="1276" w:type="dxa"/>
            <w:vAlign w:val="center"/>
          </w:tcPr>
          <w:p w14:paraId="1DBF870C" w14:textId="10781BC0" w:rsidR="00727B62" w:rsidRPr="00DF5C7F" w:rsidRDefault="00727B62" w:rsidP="00727B62">
            <w:pPr>
              <w:jc w:val="center"/>
              <w:rPr>
                <w:b w:val="0"/>
              </w:rPr>
            </w:pPr>
            <w:r w:rsidRPr="00DF5C7F">
              <w:rPr>
                <w:b w:val="0"/>
              </w:rPr>
              <w:t>Đang thực hiện</w:t>
            </w:r>
          </w:p>
        </w:tc>
        <w:tc>
          <w:tcPr>
            <w:tcW w:w="1097" w:type="dxa"/>
            <w:vAlign w:val="center"/>
          </w:tcPr>
          <w:p w14:paraId="0F5699A1" w14:textId="344387DA" w:rsidR="00727B62" w:rsidRPr="00DF5C7F" w:rsidRDefault="00727B62" w:rsidP="00727B62">
            <w:pPr>
              <w:jc w:val="center"/>
              <w:rPr>
                <w:b w:val="0"/>
              </w:rPr>
            </w:pPr>
            <w:r w:rsidRPr="00DF5C7F">
              <w:rPr>
                <w:b w:val="0"/>
              </w:rPr>
              <w:t>2025 - 2030</w:t>
            </w:r>
          </w:p>
        </w:tc>
        <w:tc>
          <w:tcPr>
            <w:tcW w:w="1421" w:type="dxa"/>
            <w:vAlign w:val="center"/>
          </w:tcPr>
          <w:p w14:paraId="56B22037" w14:textId="0D132B8A" w:rsidR="00727B62" w:rsidRPr="00DF5C7F" w:rsidRDefault="00727B62" w:rsidP="00727B62">
            <w:pPr>
              <w:jc w:val="center"/>
              <w:rPr>
                <w:b w:val="0"/>
              </w:rPr>
            </w:pPr>
            <w:r w:rsidRPr="00DF5C7F">
              <w:rPr>
                <w:b w:val="0"/>
              </w:rPr>
              <w:t>I, II, III, IV</w:t>
            </w:r>
          </w:p>
        </w:tc>
      </w:tr>
      <w:tr w:rsidR="00727B62" w:rsidRPr="00DF5C7F" w14:paraId="72A2F45C" w14:textId="0A8AC409" w:rsidTr="000B28A7">
        <w:tc>
          <w:tcPr>
            <w:tcW w:w="898" w:type="dxa"/>
            <w:vAlign w:val="center"/>
          </w:tcPr>
          <w:p w14:paraId="1E765F5E" w14:textId="67F893E5" w:rsidR="00727B62" w:rsidRPr="00DF5C7F" w:rsidRDefault="00727B62" w:rsidP="00727B62">
            <w:pPr>
              <w:pStyle w:val="ListParagraph"/>
              <w:numPr>
                <w:ilvl w:val="0"/>
                <w:numId w:val="4"/>
              </w:numPr>
              <w:jc w:val="center"/>
              <w:rPr>
                <w:b w:val="0"/>
              </w:rPr>
            </w:pPr>
          </w:p>
        </w:tc>
        <w:tc>
          <w:tcPr>
            <w:tcW w:w="3350" w:type="dxa"/>
            <w:vAlign w:val="center"/>
          </w:tcPr>
          <w:p w14:paraId="3E354EA6" w14:textId="6E975E1A" w:rsidR="00727B62" w:rsidRPr="00DF5C7F" w:rsidRDefault="00727B62" w:rsidP="00727B62">
            <w:pPr>
              <w:jc w:val="both"/>
              <w:rPr>
                <w:b w:val="0"/>
              </w:rPr>
            </w:pPr>
            <w:r w:rsidRPr="00DF5C7F">
              <w:rPr>
                <w:b w:val="0"/>
              </w:rPr>
              <w:t>Đầu tư dự án hạ tầng</w:t>
            </w:r>
            <w:r>
              <w:rPr>
                <w:b w:val="0"/>
              </w:rPr>
              <w:t xml:space="preserve"> cho các phương tiện sử dụng điện bao gồm:</w:t>
            </w:r>
            <w:r w:rsidRPr="00DF5C7F">
              <w:rPr>
                <w:b w:val="0"/>
              </w:rPr>
              <w:t xml:space="preserve"> trạm sạc xe điện</w:t>
            </w:r>
            <w:r>
              <w:rPr>
                <w:b w:val="0"/>
              </w:rPr>
              <w:t>, nguồn cung cấp năng lượng…</w:t>
            </w:r>
          </w:p>
        </w:tc>
        <w:tc>
          <w:tcPr>
            <w:tcW w:w="3577" w:type="dxa"/>
            <w:vAlign w:val="center"/>
          </w:tcPr>
          <w:p w14:paraId="68A253F7" w14:textId="16C516F8" w:rsidR="00727B62" w:rsidRPr="00DF5C7F" w:rsidRDefault="00727B62" w:rsidP="00727B62">
            <w:pPr>
              <w:jc w:val="both"/>
              <w:rPr>
                <w:b w:val="0"/>
              </w:rPr>
            </w:pPr>
            <w:r w:rsidRPr="00DF5C7F">
              <w:rPr>
                <w:b w:val="0"/>
              </w:rPr>
              <w:t>- Sản phẩm: Mạng lưới trạm sạc, báo cáo sử dụng.</w:t>
            </w:r>
          </w:p>
        </w:tc>
        <w:tc>
          <w:tcPr>
            <w:tcW w:w="1809" w:type="dxa"/>
            <w:vAlign w:val="center"/>
          </w:tcPr>
          <w:p w14:paraId="116B9FBB" w14:textId="2FBB1251" w:rsidR="00727B62" w:rsidRPr="00DF5C7F" w:rsidRDefault="00727B62" w:rsidP="00727B62">
            <w:pPr>
              <w:jc w:val="both"/>
              <w:rPr>
                <w:b w:val="0"/>
              </w:rPr>
            </w:pPr>
            <w:r w:rsidRPr="00DF5C7F">
              <w:rPr>
                <w:b w:val="0"/>
              </w:rPr>
              <w:t>- UBND TP Hà Nội, TP.HCM và UBND các tỉnh, thành phố khác</w:t>
            </w:r>
          </w:p>
          <w:p w14:paraId="141B498B" w14:textId="77777777" w:rsidR="00727B62" w:rsidRDefault="00727B62" w:rsidP="00727B62">
            <w:pPr>
              <w:jc w:val="both"/>
              <w:rPr>
                <w:b w:val="0"/>
              </w:rPr>
            </w:pPr>
            <w:r w:rsidRPr="00DF5C7F">
              <w:rPr>
                <w:b w:val="0"/>
              </w:rPr>
              <w:t>- Bộ Xây dựng</w:t>
            </w:r>
          </w:p>
          <w:p w14:paraId="1E17044F" w14:textId="26ACD625" w:rsidR="00727B62" w:rsidRPr="00DF5C7F" w:rsidRDefault="00727B62" w:rsidP="00727B62">
            <w:pPr>
              <w:jc w:val="both"/>
              <w:rPr>
                <w:b w:val="0"/>
              </w:rPr>
            </w:pPr>
            <w:r>
              <w:rPr>
                <w:b w:val="0"/>
              </w:rPr>
              <w:t>- Bộ Công thương</w:t>
            </w:r>
          </w:p>
        </w:tc>
        <w:tc>
          <w:tcPr>
            <w:tcW w:w="1417" w:type="dxa"/>
            <w:vAlign w:val="center"/>
          </w:tcPr>
          <w:p w14:paraId="740D018B" w14:textId="48F86607" w:rsidR="00727B62" w:rsidRPr="00DF5C7F" w:rsidRDefault="00727B62" w:rsidP="00727B62">
            <w:pPr>
              <w:jc w:val="both"/>
              <w:rPr>
                <w:b w:val="0"/>
              </w:rPr>
            </w:pPr>
            <w:r w:rsidRPr="00DF5C7F">
              <w:rPr>
                <w:b w:val="0"/>
              </w:rPr>
              <w:t>Các đơn vị liên quan</w:t>
            </w:r>
          </w:p>
        </w:tc>
        <w:tc>
          <w:tcPr>
            <w:tcW w:w="1276" w:type="dxa"/>
            <w:vAlign w:val="center"/>
          </w:tcPr>
          <w:p w14:paraId="1148A610" w14:textId="58A33755" w:rsidR="00727B62" w:rsidRPr="00DF5C7F" w:rsidRDefault="00727B62" w:rsidP="00727B62">
            <w:pPr>
              <w:jc w:val="center"/>
              <w:rPr>
                <w:b w:val="0"/>
              </w:rPr>
            </w:pPr>
            <w:r w:rsidRPr="00DF5C7F">
              <w:rPr>
                <w:b w:val="0"/>
              </w:rPr>
              <w:t>Thực hiện mới</w:t>
            </w:r>
          </w:p>
        </w:tc>
        <w:tc>
          <w:tcPr>
            <w:tcW w:w="1097" w:type="dxa"/>
            <w:vAlign w:val="center"/>
          </w:tcPr>
          <w:p w14:paraId="32013033" w14:textId="57AC8A76" w:rsidR="00727B62" w:rsidRPr="00DF5C7F" w:rsidRDefault="00727B62" w:rsidP="00727B62">
            <w:pPr>
              <w:jc w:val="center"/>
              <w:rPr>
                <w:b w:val="0"/>
              </w:rPr>
            </w:pPr>
            <w:r w:rsidRPr="00DF5C7F">
              <w:rPr>
                <w:b w:val="0"/>
              </w:rPr>
              <w:t>2025 - 2030</w:t>
            </w:r>
          </w:p>
        </w:tc>
        <w:tc>
          <w:tcPr>
            <w:tcW w:w="1421" w:type="dxa"/>
            <w:vAlign w:val="center"/>
          </w:tcPr>
          <w:p w14:paraId="088F4FE2" w14:textId="2280EA25" w:rsidR="00727B62" w:rsidRPr="00DF5C7F" w:rsidRDefault="00727B62" w:rsidP="00727B62">
            <w:pPr>
              <w:jc w:val="center"/>
              <w:rPr>
                <w:b w:val="0"/>
              </w:rPr>
            </w:pPr>
            <w:r w:rsidRPr="00DF5C7F">
              <w:rPr>
                <w:b w:val="0"/>
              </w:rPr>
              <w:t>I, II, III, IV</w:t>
            </w:r>
          </w:p>
        </w:tc>
      </w:tr>
      <w:tr w:rsidR="00727B62" w:rsidRPr="00DF5C7F" w14:paraId="63346879" w14:textId="7A2AB7E8" w:rsidTr="000B28A7">
        <w:tc>
          <w:tcPr>
            <w:tcW w:w="898" w:type="dxa"/>
            <w:vAlign w:val="center"/>
          </w:tcPr>
          <w:p w14:paraId="4C8524BE" w14:textId="464EABA8" w:rsidR="00727B62" w:rsidRPr="00DF5C7F" w:rsidRDefault="00727B62" w:rsidP="00727B62">
            <w:pPr>
              <w:pStyle w:val="ListParagraph"/>
              <w:numPr>
                <w:ilvl w:val="0"/>
                <w:numId w:val="4"/>
              </w:numPr>
              <w:jc w:val="center"/>
              <w:rPr>
                <w:b w:val="0"/>
              </w:rPr>
            </w:pPr>
          </w:p>
        </w:tc>
        <w:tc>
          <w:tcPr>
            <w:tcW w:w="3350" w:type="dxa"/>
            <w:vAlign w:val="center"/>
          </w:tcPr>
          <w:p w14:paraId="2ADF5DCC" w14:textId="705018DD" w:rsidR="00727B62" w:rsidRPr="00DF5C7F" w:rsidRDefault="00727B62" w:rsidP="00727B62">
            <w:pPr>
              <w:jc w:val="both"/>
              <w:rPr>
                <w:b w:val="0"/>
              </w:rPr>
            </w:pPr>
            <w:r w:rsidRPr="00DF5C7F">
              <w:rPr>
                <w:b w:val="0"/>
              </w:rPr>
              <w:t>Thí điểm chính sách ưu đãi đổi xe máy cũ sang xe điện, xe sử dụng nhiên liệu sạch, xanh, thân thiện môi trường</w:t>
            </w:r>
          </w:p>
        </w:tc>
        <w:tc>
          <w:tcPr>
            <w:tcW w:w="3577" w:type="dxa"/>
            <w:vAlign w:val="center"/>
          </w:tcPr>
          <w:p w14:paraId="2353F82B" w14:textId="538B66D1" w:rsidR="00727B62" w:rsidRPr="00DF5C7F" w:rsidRDefault="00727B62" w:rsidP="00727B62">
            <w:pPr>
              <w:jc w:val="both"/>
              <w:rPr>
                <w:b w:val="0"/>
              </w:rPr>
            </w:pPr>
            <w:r w:rsidRPr="00DF5C7F">
              <w:rPr>
                <w:b w:val="0"/>
              </w:rPr>
              <w:t>- Hỗ trợ đổi xe máy cũ tại Hà Nội, TP.HCM.</w:t>
            </w:r>
          </w:p>
          <w:p w14:paraId="2F62829B" w14:textId="7AE372D5" w:rsidR="00727B62" w:rsidRPr="00DF5C7F" w:rsidRDefault="00727B62" w:rsidP="00727B62">
            <w:pPr>
              <w:jc w:val="both"/>
              <w:rPr>
                <w:b w:val="0"/>
              </w:rPr>
            </w:pPr>
            <w:r w:rsidRPr="00DF5C7F">
              <w:rPr>
                <w:b w:val="0"/>
              </w:rPr>
              <w:t xml:space="preserve">- Thiết lập cơ chế hỗ trợ từ các tổ chức tín dụng cho các doanh nghiệp sản xuất phương tiện giao thông xanh, </w:t>
            </w:r>
            <w:r w:rsidRPr="00DF5C7F">
              <w:rPr>
                <w:b w:val="0"/>
              </w:rPr>
              <w:lastRenderedPageBreak/>
              <w:t>trên cơ sở đó sẽ có hỗ trợ trực tiếp cho khách hàng.</w:t>
            </w:r>
          </w:p>
          <w:p w14:paraId="0552A768" w14:textId="2607FFA2" w:rsidR="00727B62" w:rsidRPr="00DF5C7F" w:rsidRDefault="00727B62" w:rsidP="00727B62">
            <w:pPr>
              <w:jc w:val="both"/>
              <w:rPr>
                <w:b w:val="0"/>
              </w:rPr>
            </w:pPr>
            <w:r w:rsidRPr="00DF5C7F">
              <w:rPr>
                <w:b w:val="0"/>
              </w:rPr>
              <w:t>- thí điểm hỗ trợ tài chính cho học sinh, sinh viên sử dụng giao thông công cộng; phát triển mạng lưới quản lý, vận hành, kinh doanh xe đạp điện cộng cộng tại các điểm nút giao thông</w:t>
            </w:r>
          </w:p>
          <w:p w14:paraId="05D7776A" w14:textId="11037AA5" w:rsidR="00727B62" w:rsidRPr="00DF5C7F" w:rsidRDefault="00727B62" w:rsidP="00727B62">
            <w:pPr>
              <w:jc w:val="both"/>
              <w:rPr>
                <w:b w:val="0"/>
              </w:rPr>
            </w:pPr>
            <w:r w:rsidRPr="00DF5C7F">
              <w:rPr>
                <w:b w:val="0"/>
              </w:rPr>
              <w:t>- Sản phẩm: Báo cáo thí điểm, chính sách ưu đãi.</w:t>
            </w:r>
          </w:p>
        </w:tc>
        <w:tc>
          <w:tcPr>
            <w:tcW w:w="1809" w:type="dxa"/>
            <w:vAlign w:val="center"/>
          </w:tcPr>
          <w:p w14:paraId="561E2D9B" w14:textId="0DCC2F2E" w:rsidR="00727B62" w:rsidRPr="00DF5C7F" w:rsidRDefault="00727B62" w:rsidP="00727B62">
            <w:pPr>
              <w:jc w:val="both"/>
              <w:rPr>
                <w:b w:val="0"/>
              </w:rPr>
            </w:pPr>
            <w:r w:rsidRPr="00DF5C7F">
              <w:rPr>
                <w:b w:val="0"/>
              </w:rPr>
              <w:lastRenderedPageBreak/>
              <w:t>UBND TP Hà Nội, TP.HCM và UBND các tỉnh, thành phố khác</w:t>
            </w:r>
          </w:p>
        </w:tc>
        <w:tc>
          <w:tcPr>
            <w:tcW w:w="1417" w:type="dxa"/>
            <w:vAlign w:val="center"/>
          </w:tcPr>
          <w:p w14:paraId="6DE35C8E" w14:textId="77777777" w:rsidR="00727B62" w:rsidRPr="00DF5C7F" w:rsidRDefault="00727B62" w:rsidP="00727B62">
            <w:pPr>
              <w:jc w:val="both"/>
              <w:rPr>
                <w:b w:val="0"/>
              </w:rPr>
            </w:pPr>
            <w:r w:rsidRPr="00DF5C7F">
              <w:rPr>
                <w:b w:val="0"/>
              </w:rPr>
              <w:t>- Bộ Tài chính;</w:t>
            </w:r>
          </w:p>
          <w:p w14:paraId="5EC86C9F" w14:textId="46629930" w:rsidR="00727B62" w:rsidRPr="00DF5C7F" w:rsidRDefault="00727B62" w:rsidP="00727B62">
            <w:pPr>
              <w:jc w:val="both"/>
              <w:rPr>
                <w:b w:val="0"/>
              </w:rPr>
            </w:pPr>
            <w:r w:rsidRPr="00DF5C7F">
              <w:rPr>
                <w:b w:val="0"/>
              </w:rPr>
              <w:t>- Bộ Công Thương</w:t>
            </w:r>
          </w:p>
        </w:tc>
        <w:tc>
          <w:tcPr>
            <w:tcW w:w="1276" w:type="dxa"/>
            <w:vAlign w:val="center"/>
          </w:tcPr>
          <w:p w14:paraId="7A3430CA" w14:textId="57E10C7C" w:rsidR="00727B62" w:rsidRPr="00DF5C7F" w:rsidRDefault="00727B62" w:rsidP="00727B62">
            <w:pPr>
              <w:jc w:val="center"/>
              <w:rPr>
                <w:b w:val="0"/>
              </w:rPr>
            </w:pPr>
            <w:r w:rsidRPr="00DF5C7F">
              <w:rPr>
                <w:b w:val="0"/>
              </w:rPr>
              <w:t>Thực hiện mới</w:t>
            </w:r>
          </w:p>
        </w:tc>
        <w:tc>
          <w:tcPr>
            <w:tcW w:w="1097" w:type="dxa"/>
            <w:vAlign w:val="center"/>
          </w:tcPr>
          <w:p w14:paraId="49FBFD62" w14:textId="5B482805" w:rsidR="00727B62" w:rsidRPr="00DF5C7F" w:rsidRDefault="00727B62" w:rsidP="00727B62">
            <w:pPr>
              <w:jc w:val="center"/>
              <w:rPr>
                <w:b w:val="0"/>
              </w:rPr>
            </w:pPr>
            <w:r w:rsidRPr="00DF5C7F">
              <w:rPr>
                <w:b w:val="0"/>
              </w:rPr>
              <w:t>2025 - 2030</w:t>
            </w:r>
          </w:p>
        </w:tc>
        <w:tc>
          <w:tcPr>
            <w:tcW w:w="1421" w:type="dxa"/>
            <w:vAlign w:val="center"/>
          </w:tcPr>
          <w:p w14:paraId="53DE3A9D" w14:textId="07F9CB2E" w:rsidR="00727B62" w:rsidRPr="00DF5C7F" w:rsidRDefault="00727B62" w:rsidP="00727B62">
            <w:pPr>
              <w:jc w:val="center"/>
              <w:rPr>
                <w:b w:val="0"/>
              </w:rPr>
            </w:pPr>
            <w:r w:rsidRPr="00DF5C7F">
              <w:rPr>
                <w:b w:val="0"/>
              </w:rPr>
              <w:t>I, II, III, IV</w:t>
            </w:r>
          </w:p>
        </w:tc>
      </w:tr>
      <w:tr w:rsidR="00727B62" w:rsidRPr="00DF5C7F" w14:paraId="031AE6B7" w14:textId="447DCFA0" w:rsidTr="002B59B0">
        <w:tc>
          <w:tcPr>
            <w:tcW w:w="898" w:type="dxa"/>
            <w:vAlign w:val="center"/>
          </w:tcPr>
          <w:p w14:paraId="0BD3CD21" w14:textId="4AED6582" w:rsidR="00727B62" w:rsidRPr="00DF5C7F" w:rsidRDefault="00727B62" w:rsidP="00727B62">
            <w:pPr>
              <w:jc w:val="center"/>
            </w:pPr>
            <w:r w:rsidRPr="00DF5C7F">
              <w:lastRenderedPageBreak/>
              <w:t>IV</w:t>
            </w:r>
          </w:p>
        </w:tc>
        <w:tc>
          <w:tcPr>
            <w:tcW w:w="13947" w:type="dxa"/>
            <w:gridSpan w:val="7"/>
            <w:vAlign w:val="center"/>
          </w:tcPr>
          <w:p w14:paraId="2992F85B" w14:textId="73B5ACF5" w:rsidR="00727B62" w:rsidRPr="00DF5C7F" w:rsidRDefault="00727B62" w:rsidP="00727B62">
            <w:pPr>
              <w:jc w:val="both"/>
            </w:pPr>
            <w:r w:rsidRPr="00DF5C7F">
              <w:t>NHÓM DỰ ÁN KIỂM SOÁT PHÁT THẢI TỪ HOẠT ĐỘNG XÂY DỰNG</w:t>
            </w:r>
          </w:p>
        </w:tc>
      </w:tr>
      <w:tr w:rsidR="00727B62" w:rsidRPr="00DF5C7F" w14:paraId="428CEDD3" w14:textId="064E7CA0" w:rsidTr="000B28A7">
        <w:tc>
          <w:tcPr>
            <w:tcW w:w="898" w:type="dxa"/>
            <w:vAlign w:val="center"/>
          </w:tcPr>
          <w:p w14:paraId="289BF49F" w14:textId="6E58DCA2" w:rsidR="00727B62" w:rsidRPr="00DF5C7F" w:rsidRDefault="00727B62" w:rsidP="00727B62">
            <w:pPr>
              <w:pStyle w:val="ListParagraph"/>
              <w:numPr>
                <w:ilvl w:val="0"/>
                <w:numId w:val="5"/>
              </w:numPr>
              <w:jc w:val="center"/>
              <w:rPr>
                <w:b w:val="0"/>
              </w:rPr>
            </w:pPr>
          </w:p>
        </w:tc>
        <w:tc>
          <w:tcPr>
            <w:tcW w:w="3350" w:type="dxa"/>
            <w:vAlign w:val="center"/>
          </w:tcPr>
          <w:p w14:paraId="020446E4" w14:textId="78AD4CFE" w:rsidR="00727B62" w:rsidRPr="00DF5C7F" w:rsidRDefault="00727B62" w:rsidP="00727B62">
            <w:pPr>
              <w:jc w:val="both"/>
              <w:rPr>
                <w:b w:val="0"/>
              </w:rPr>
            </w:pPr>
            <w:r w:rsidRPr="00DF5C7F">
              <w:rPr>
                <w:b w:val="0"/>
              </w:rPr>
              <w:t>Dự án tăng cường năng lực giám sát bụi tại các công trình lớn trên cả nước</w:t>
            </w:r>
          </w:p>
        </w:tc>
        <w:tc>
          <w:tcPr>
            <w:tcW w:w="3577" w:type="dxa"/>
            <w:vAlign w:val="center"/>
          </w:tcPr>
          <w:p w14:paraId="56B26732" w14:textId="41EB7790" w:rsidR="00727B62" w:rsidRPr="00DF5C7F" w:rsidRDefault="00727B62" w:rsidP="00727B62">
            <w:pPr>
              <w:jc w:val="both"/>
              <w:rPr>
                <w:b w:val="0"/>
              </w:rPr>
            </w:pPr>
            <w:r w:rsidRPr="00DF5C7F">
              <w:rPr>
                <w:b w:val="0"/>
              </w:rPr>
              <w:t>- Ứng dụng các biện pháp kiểm soát chặt chẽ việc áp dụng các biện pháp giảm bụi tại công trường thi công và khu vực lân cận; quy định và kiểm soát chặt chẽ hoạt động phá dỡ công trình xây dựng (đặc biệt hạn chế vào khung giờ cao điểm của ô nhiễm không khí</w:t>
            </w:r>
          </w:p>
          <w:p w14:paraId="55221BA4" w14:textId="4084E135" w:rsidR="00727B62" w:rsidRPr="00DF5C7F" w:rsidRDefault="00727B62" w:rsidP="00727B62">
            <w:pPr>
              <w:jc w:val="both"/>
              <w:rPr>
                <w:b w:val="0"/>
              </w:rPr>
            </w:pPr>
            <w:r w:rsidRPr="00DF5C7F">
              <w:rPr>
                <w:b w:val="0"/>
              </w:rPr>
              <w:t xml:space="preserve">- Đầu tư bổ sung trang thiết bị (xe và thiết bị chuyên dụng) hút bụi, phun rửa đường định kỳ; bổ sung hệ số lao động đặc biệt cho cán bộ làm công tác vệ sinh đường phố trong khung giờ cao điểm ô nhiễm; </w:t>
            </w:r>
            <w:r w:rsidRPr="00DF5C7F">
              <w:rPr>
                <w:b w:val="0"/>
              </w:rPr>
              <w:lastRenderedPageBreak/>
              <w:t>tăng tần suất vệ sinh đường từ tháng đến tháng 4 năm sau, tập trung thực hiện khu vực có mật độ giao thông cao, công trình xây dựng, bến xe, chợ dân sinh.</w:t>
            </w:r>
          </w:p>
          <w:p w14:paraId="0FF79186" w14:textId="774281B1" w:rsidR="00727B62" w:rsidRPr="00DF5C7F" w:rsidRDefault="00727B62" w:rsidP="00727B62">
            <w:pPr>
              <w:jc w:val="both"/>
              <w:rPr>
                <w:b w:val="0"/>
              </w:rPr>
            </w:pPr>
            <w:r w:rsidRPr="00DF5C7F">
              <w:rPr>
                <w:b w:val="0"/>
              </w:rPr>
              <w:t xml:space="preserve">- Bổ sung vật liệu che phủ (cây xanh hoặc vật liệu chuyên dụng) cho 100% các bề mặt đất trống khu vực công cộng (bao gồm cả gốc cây dọc vỉa hè, khuôn viên trường học, cơ sở hành chính, công ích và các công trình công cộng khác).  </w:t>
            </w:r>
          </w:p>
          <w:p w14:paraId="70D3A6B0" w14:textId="33A1C3A0" w:rsidR="00727B62" w:rsidRPr="00DF5C7F" w:rsidRDefault="00727B62" w:rsidP="00727B62">
            <w:pPr>
              <w:jc w:val="both"/>
              <w:rPr>
                <w:b w:val="0"/>
              </w:rPr>
            </w:pPr>
            <w:r w:rsidRPr="00DF5C7F">
              <w:rPr>
                <w:b w:val="0"/>
              </w:rPr>
              <w:t>- Sản phẩm: Hệ thống giám sát, báo cáo dữ liệu.</w:t>
            </w:r>
          </w:p>
        </w:tc>
        <w:tc>
          <w:tcPr>
            <w:tcW w:w="1809" w:type="dxa"/>
            <w:vAlign w:val="center"/>
          </w:tcPr>
          <w:p w14:paraId="7A9F84DE" w14:textId="26AA5D8D" w:rsidR="00727B62" w:rsidRPr="00DF5C7F" w:rsidRDefault="00727B62" w:rsidP="00727B62">
            <w:pPr>
              <w:jc w:val="both"/>
              <w:rPr>
                <w:b w:val="0"/>
              </w:rPr>
            </w:pPr>
            <w:r w:rsidRPr="00DF5C7F">
              <w:rPr>
                <w:b w:val="0"/>
              </w:rPr>
              <w:lastRenderedPageBreak/>
              <w:t>- Bộ Xây dựng</w:t>
            </w:r>
          </w:p>
          <w:p w14:paraId="7920451C" w14:textId="52CFD105" w:rsidR="00727B62" w:rsidRPr="00DF5C7F" w:rsidRDefault="00727B62" w:rsidP="00727B62">
            <w:pPr>
              <w:jc w:val="both"/>
              <w:rPr>
                <w:b w:val="0"/>
              </w:rPr>
            </w:pPr>
            <w:r w:rsidRPr="00DF5C7F">
              <w:rPr>
                <w:b w:val="0"/>
              </w:rPr>
              <w:t>- UBND TP Hà Nội, TP.HCM và UBND các tỉnh, thành phố khác</w:t>
            </w:r>
          </w:p>
        </w:tc>
        <w:tc>
          <w:tcPr>
            <w:tcW w:w="1417" w:type="dxa"/>
            <w:vAlign w:val="center"/>
          </w:tcPr>
          <w:p w14:paraId="66082A6C" w14:textId="23FE6309" w:rsidR="00727B62" w:rsidRPr="00DF5C7F" w:rsidRDefault="00727B62" w:rsidP="00727B62">
            <w:pPr>
              <w:rPr>
                <w:b w:val="0"/>
              </w:rPr>
            </w:pPr>
            <w:r w:rsidRPr="00DF5C7F">
              <w:rPr>
                <w:b w:val="0"/>
              </w:rPr>
              <w:t>Bộ Nông nghiệp và Môi trường</w:t>
            </w:r>
          </w:p>
        </w:tc>
        <w:tc>
          <w:tcPr>
            <w:tcW w:w="1276" w:type="dxa"/>
            <w:vAlign w:val="center"/>
          </w:tcPr>
          <w:p w14:paraId="70EA70D9" w14:textId="279CA55F" w:rsidR="00727B62" w:rsidRPr="00DF5C7F" w:rsidRDefault="00727B62" w:rsidP="00727B62">
            <w:pPr>
              <w:jc w:val="center"/>
              <w:rPr>
                <w:b w:val="0"/>
              </w:rPr>
            </w:pPr>
            <w:r w:rsidRPr="00DF5C7F">
              <w:rPr>
                <w:b w:val="0"/>
              </w:rPr>
              <w:t>Thực hiện mới</w:t>
            </w:r>
          </w:p>
        </w:tc>
        <w:tc>
          <w:tcPr>
            <w:tcW w:w="1097" w:type="dxa"/>
            <w:vAlign w:val="center"/>
          </w:tcPr>
          <w:p w14:paraId="62506DB0" w14:textId="713748A2" w:rsidR="00727B62" w:rsidRPr="00DF5C7F" w:rsidRDefault="00727B62" w:rsidP="00727B62">
            <w:pPr>
              <w:jc w:val="center"/>
              <w:rPr>
                <w:b w:val="0"/>
              </w:rPr>
            </w:pPr>
            <w:r w:rsidRPr="00DF5C7F">
              <w:rPr>
                <w:b w:val="0"/>
              </w:rPr>
              <w:t>2025 - 2030</w:t>
            </w:r>
          </w:p>
        </w:tc>
        <w:tc>
          <w:tcPr>
            <w:tcW w:w="1421" w:type="dxa"/>
            <w:vAlign w:val="center"/>
          </w:tcPr>
          <w:p w14:paraId="0C0FB722" w14:textId="5FDAAA5D" w:rsidR="00727B62" w:rsidRPr="00DF5C7F" w:rsidRDefault="00727B62" w:rsidP="00727B62">
            <w:pPr>
              <w:jc w:val="center"/>
              <w:rPr>
                <w:b w:val="0"/>
              </w:rPr>
            </w:pPr>
            <w:r w:rsidRPr="00DF5C7F">
              <w:rPr>
                <w:b w:val="0"/>
              </w:rPr>
              <w:t>I, II, III, IV</w:t>
            </w:r>
          </w:p>
        </w:tc>
      </w:tr>
      <w:tr w:rsidR="00727B62" w:rsidRPr="00DF5C7F" w14:paraId="111D8AA6" w14:textId="51F13EE2" w:rsidTr="000B28A7">
        <w:tc>
          <w:tcPr>
            <w:tcW w:w="898" w:type="dxa"/>
            <w:vAlign w:val="center"/>
          </w:tcPr>
          <w:p w14:paraId="3C7B4570" w14:textId="62151934" w:rsidR="00727B62" w:rsidRPr="00DF5C7F" w:rsidRDefault="00727B62" w:rsidP="00727B62">
            <w:pPr>
              <w:pStyle w:val="ListParagraph"/>
              <w:numPr>
                <w:ilvl w:val="0"/>
                <w:numId w:val="5"/>
              </w:numPr>
              <w:jc w:val="center"/>
              <w:rPr>
                <w:b w:val="0"/>
              </w:rPr>
            </w:pPr>
          </w:p>
        </w:tc>
        <w:tc>
          <w:tcPr>
            <w:tcW w:w="3350" w:type="dxa"/>
            <w:vAlign w:val="center"/>
          </w:tcPr>
          <w:p w14:paraId="6023B9F8" w14:textId="16B7105F" w:rsidR="00727B62" w:rsidRPr="00DF5C7F" w:rsidRDefault="00727B62" w:rsidP="00727B62">
            <w:pPr>
              <w:jc w:val="both"/>
              <w:rPr>
                <w:b w:val="0"/>
              </w:rPr>
            </w:pPr>
            <w:r w:rsidRPr="00DF5C7F">
              <w:rPr>
                <w:b w:val="0"/>
              </w:rPr>
              <w:t>Dự án thí điểm áp dụng công nghệ xây dựng xanh, phát thải thấp tại các công trình lớn trên toàn quốc</w:t>
            </w:r>
          </w:p>
        </w:tc>
        <w:tc>
          <w:tcPr>
            <w:tcW w:w="3577" w:type="dxa"/>
            <w:vAlign w:val="center"/>
          </w:tcPr>
          <w:p w14:paraId="02F3D197" w14:textId="57F614D4" w:rsidR="00727B62" w:rsidRPr="00DF5C7F" w:rsidRDefault="00727B62" w:rsidP="00727B62">
            <w:pPr>
              <w:jc w:val="both"/>
              <w:rPr>
                <w:b w:val="0"/>
              </w:rPr>
            </w:pPr>
            <w:r w:rsidRPr="00DF5C7F">
              <w:rPr>
                <w:b w:val="0"/>
              </w:rPr>
              <w:t>- Thí điểm tại các công trình trên cả nước</w:t>
            </w:r>
          </w:p>
          <w:p w14:paraId="7FF72871" w14:textId="78036176" w:rsidR="00727B62" w:rsidRPr="00DF5C7F" w:rsidRDefault="00727B62" w:rsidP="00727B62">
            <w:pPr>
              <w:jc w:val="both"/>
              <w:rPr>
                <w:b w:val="0"/>
              </w:rPr>
            </w:pPr>
            <w:r w:rsidRPr="00DF5C7F">
              <w:rPr>
                <w:b w:val="0"/>
              </w:rPr>
              <w:t>- Sản phẩm: Báo cáo thí điểm, công nghệ áp dụng.</w:t>
            </w:r>
          </w:p>
        </w:tc>
        <w:tc>
          <w:tcPr>
            <w:tcW w:w="1809" w:type="dxa"/>
            <w:vAlign w:val="center"/>
          </w:tcPr>
          <w:p w14:paraId="012A1942" w14:textId="77777777" w:rsidR="00727B62" w:rsidRPr="00DF5C7F" w:rsidRDefault="00727B62" w:rsidP="00727B62">
            <w:pPr>
              <w:jc w:val="both"/>
              <w:rPr>
                <w:b w:val="0"/>
              </w:rPr>
            </w:pPr>
            <w:r w:rsidRPr="00DF5C7F">
              <w:rPr>
                <w:b w:val="0"/>
              </w:rPr>
              <w:t>- Bộ Xây dựng</w:t>
            </w:r>
          </w:p>
          <w:p w14:paraId="55A24897" w14:textId="7731B743" w:rsidR="00727B62" w:rsidRPr="00DF5C7F" w:rsidRDefault="00727B62" w:rsidP="00727B62">
            <w:pPr>
              <w:jc w:val="both"/>
              <w:rPr>
                <w:b w:val="0"/>
              </w:rPr>
            </w:pPr>
            <w:r w:rsidRPr="00DF5C7F">
              <w:rPr>
                <w:b w:val="0"/>
              </w:rPr>
              <w:t>- UBND TP Hà Nội, TP.HCM và UBND các tỉnh, thành phố khác</w:t>
            </w:r>
          </w:p>
        </w:tc>
        <w:tc>
          <w:tcPr>
            <w:tcW w:w="1417" w:type="dxa"/>
            <w:vAlign w:val="center"/>
          </w:tcPr>
          <w:p w14:paraId="4DC7BF77" w14:textId="1B160640" w:rsidR="00727B62" w:rsidRPr="00DF5C7F" w:rsidRDefault="00727B62" w:rsidP="00727B62">
            <w:pPr>
              <w:rPr>
                <w:b w:val="0"/>
              </w:rPr>
            </w:pPr>
            <w:r w:rsidRPr="00DF5C7F">
              <w:rPr>
                <w:b w:val="0"/>
              </w:rPr>
              <w:t>Bộ Nông nghiệp và Môi trường</w:t>
            </w:r>
          </w:p>
        </w:tc>
        <w:tc>
          <w:tcPr>
            <w:tcW w:w="1276" w:type="dxa"/>
            <w:vAlign w:val="center"/>
          </w:tcPr>
          <w:p w14:paraId="09F1E231" w14:textId="3F810301" w:rsidR="00727B62" w:rsidRPr="00DF5C7F" w:rsidRDefault="00727B62" w:rsidP="00727B62">
            <w:pPr>
              <w:jc w:val="center"/>
              <w:rPr>
                <w:b w:val="0"/>
              </w:rPr>
            </w:pPr>
            <w:r w:rsidRPr="00DF5C7F">
              <w:rPr>
                <w:b w:val="0"/>
              </w:rPr>
              <w:t>Thực hiện mới</w:t>
            </w:r>
          </w:p>
        </w:tc>
        <w:tc>
          <w:tcPr>
            <w:tcW w:w="1097" w:type="dxa"/>
            <w:vAlign w:val="center"/>
          </w:tcPr>
          <w:p w14:paraId="030926AE" w14:textId="3073EF6A" w:rsidR="00727B62" w:rsidRPr="00DF5C7F" w:rsidRDefault="00727B62" w:rsidP="00727B62">
            <w:pPr>
              <w:jc w:val="center"/>
              <w:rPr>
                <w:b w:val="0"/>
              </w:rPr>
            </w:pPr>
            <w:r w:rsidRPr="00DF5C7F">
              <w:rPr>
                <w:b w:val="0"/>
              </w:rPr>
              <w:t>2026 - 2030</w:t>
            </w:r>
          </w:p>
        </w:tc>
        <w:tc>
          <w:tcPr>
            <w:tcW w:w="1421" w:type="dxa"/>
            <w:vAlign w:val="center"/>
          </w:tcPr>
          <w:p w14:paraId="2F065266" w14:textId="53C813C3" w:rsidR="00727B62" w:rsidRPr="00DF5C7F" w:rsidRDefault="00727B62" w:rsidP="00727B62">
            <w:pPr>
              <w:jc w:val="center"/>
              <w:rPr>
                <w:b w:val="0"/>
              </w:rPr>
            </w:pPr>
            <w:r w:rsidRPr="00DF5C7F">
              <w:rPr>
                <w:b w:val="0"/>
              </w:rPr>
              <w:t>I, II, IV</w:t>
            </w:r>
          </w:p>
        </w:tc>
      </w:tr>
      <w:tr w:rsidR="00727B62" w:rsidRPr="00DF5C7F" w14:paraId="24E5D526" w14:textId="77777777" w:rsidTr="000B28A7">
        <w:tc>
          <w:tcPr>
            <w:tcW w:w="898" w:type="dxa"/>
            <w:vAlign w:val="center"/>
          </w:tcPr>
          <w:p w14:paraId="53825458" w14:textId="77777777" w:rsidR="00727B62" w:rsidRPr="00DF5C7F" w:rsidRDefault="00727B62" w:rsidP="00727B62">
            <w:pPr>
              <w:pStyle w:val="ListParagraph"/>
              <w:numPr>
                <w:ilvl w:val="0"/>
                <w:numId w:val="5"/>
              </w:numPr>
              <w:jc w:val="center"/>
              <w:rPr>
                <w:b w:val="0"/>
              </w:rPr>
            </w:pPr>
          </w:p>
        </w:tc>
        <w:tc>
          <w:tcPr>
            <w:tcW w:w="3350" w:type="dxa"/>
            <w:vAlign w:val="center"/>
          </w:tcPr>
          <w:p w14:paraId="49EA875D" w14:textId="3F5D1A26" w:rsidR="00727B62" w:rsidRPr="00DF5C7F" w:rsidRDefault="00727B62" w:rsidP="00727B62">
            <w:pPr>
              <w:jc w:val="both"/>
              <w:rPr>
                <w:b w:val="0"/>
              </w:rPr>
            </w:pPr>
            <w:r w:rsidRPr="0029026B">
              <w:rPr>
                <w:b w:val="0"/>
                <w:bCs/>
              </w:rPr>
              <w:t xml:space="preserve">Nghiên cứu và thí điểm triển khai các hoạt động, công nghệ về thu gom, xử lý, tái chế chất thải từ vật </w:t>
            </w:r>
            <w:r w:rsidRPr="0029026B">
              <w:rPr>
                <w:b w:val="0"/>
                <w:bCs/>
              </w:rPr>
              <w:lastRenderedPageBreak/>
              <w:t>liệu xây dựng để làm nguyên, vật liệu cho hoạt động sản xuất khác</w:t>
            </w:r>
          </w:p>
        </w:tc>
        <w:tc>
          <w:tcPr>
            <w:tcW w:w="3577" w:type="dxa"/>
            <w:vAlign w:val="center"/>
          </w:tcPr>
          <w:p w14:paraId="4075924D" w14:textId="3E3AEB71" w:rsidR="00727B62" w:rsidRPr="00DF5C7F" w:rsidRDefault="00727B62" w:rsidP="00727B62">
            <w:pPr>
              <w:jc w:val="both"/>
              <w:rPr>
                <w:b w:val="0"/>
              </w:rPr>
            </w:pPr>
            <w:r w:rsidRPr="00DF5C7F">
              <w:rPr>
                <w:b w:val="0"/>
              </w:rPr>
              <w:lastRenderedPageBreak/>
              <w:t xml:space="preserve">- Thí điểm tại các </w:t>
            </w:r>
            <w:r>
              <w:rPr>
                <w:b w:val="0"/>
              </w:rPr>
              <w:t>đô thị, địa phương trên cả nước</w:t>
            </w:r>
          </w:p>
          <w:p w14:paraId="4557DAFE" w14:textId="797A71A1" w:rsidR="00727B62" w:rsidRPr="00DF5C7F" w:rsidRDefault="00727B62" w:rsidP="00727B62">
            <w:pPr>
              <w:jc w:val="both"/>
              <w:rPr>
                <w:b w:val="0"/>
              </w:rPr>
            </w:pPr>
            <w:r w:rsidRPr="00DF5C7F">
              <w:rPr>
                <w:b w:val="0"/>
              </w:rPr>
              <w:t>- Sản phẩm: Báo cáo thí điểm, công nghệ áp dụng.</w:t>
            </w:r>
          </w:p>
        </w:tc>
        <w:tc>
          <w:tcPr>
            <w:tcW w:w="1809" w:type="dxa"/>
            <w:vAlign w:val="center"/>
          </w:tcPr>
          <w:p w14:paraId="567924CE" w14:textId="4DD6E1FC" w:rsidR="00727B62" w:rsidRPr="00DF5C7F" w:rsidRDefault="00727B62" w:rsidP="00727B62">
            <w:pPr>
              <w:jc w:val="both"/>
              <w:rPr>
                <w:b w:val="0"/>
              </w:rPr>
            </w:pPr>
            <w:r w:rsidRPr="00DF5C7F">
              <w:rPr>
                <w:b w:val="0"/>
              </w:rPr>
              <w:t>Bộ Xây dựng</w:t>
            </w:r>
          </w:p>
        </w:tc>
        <w:tc>
          <w:tcPr>
            <w:tcW w:w="1417" w:type="dxa"/>
            <w:vAlign w:val="center"/>
          </w:tcPr>
          <w:p w14:paraId="0085C736" w14:textId="47A84CC0" w:rsidR="00727B62" w:rsidRPr="00DF5C7F" w:rsidRDefault="00727B62" w:rsidP="00727B62">
            <w:pPr>
              <w:rPr>
                <w:b w:val="0"/>
              </w:rPr>
            </w:pPr>
            <w:r w:rsidRPr="00DF5C7F">
              <w:rPr>
                <w:b w:val="0"/>
                <w:bCs/>
              </w:rPr>
              <w:t>Các bộ ngành và các địa phương</w:t>
            </w:r>
          </w:p>
        </w:tc>
        <w:tc>
          <w:tcPr>
            <w:tcW w:w="1276" w:type="dxa"/>
            <w:vAlign w:val="center"/>
          </w:tcPr>
          <w:p w14:paraId="273803F6" w14:textId="1E95312D" w:rsidR="00727B62" w:rsidRPr="00DF5C7F" w:rsidRDefault="00727B62" w:rsidP="00727B62">
            <w:pPr>
              <w:jc w:val="center"/>
              <w:rPr>
                <w:b w:val="0"/>
              </w:rPr>
            </w:pPr>
            <w:r w:rsidRPr="00DF5C7F">
              <w:rPr>
                <w:b w:val="0"/>
                <w:bCs/>
              </w:rPr>
              <w:t>Đang thực hiện</w:t>
            </w:r>
          </w:p>
        </w:tc>
        <w:tc>
          <w:tcPr>
            <w:tcW w:w="1097" w:type="dxa"/>
            <w:vAlign w:val="center"/>
          </w:tcPr>
          <w:p w14:paraId="2AFCC7B1" w14:textId="55C7AAB2" w:rsidR="00727B62" w:rsidRPr="00DF5C7F" w:rsidRDefault="00727B62" w:rsidP="00727B62">
            <w:pPr>
              <w:jc w:val="center"/>
              <w:rPr>
                <w:b w:val="0"/>
              </w:rPr>
            </w:pPr>
            <w:r w:rsidRPr="00DF5C7F">
              <w:rPr>
                <w:b w:val="0"/>
                <w:bCs/>
              </w:rPr>
              <w:t>2025 - 20</w:t>
            </w:r>
            <w:r>
              <w:rPr>
                <w:b w:val="0"/>
                <w:bCs/>
              </w:rPr>
              <w:t>30</w:t>
            </w:r>
          </w:p>
        </w:tc>
        <w:tc>
          <w:tcPr>
            <w:tcW w:w="1421" w:type="dxa"/>
            <w:vAlign w:val="center"/>
          </w:tcPr>
          <w:p w14:paraId="3E858FAE" w14:textId="0E6C52A2" w:rsidR="00727B62" w:rsidRPr="00DF5C7F" w:rsidRDefault="00727B62" w:rsidP="00727B62">
            <w:pPr>
              <w:jc w:val="center"/>
              <w:rPr>
                <w:b w:val="0"/>
              </w:rPr>
            </w:pPr>
            <w:r w:rsidRPr="00DF5C7F">
              <w:rPr>
                <w:b w:val="0"/>
                <w:bCs/>
              </w:rPr>
              <w:t>I, II, IV</w:t>
            </w:r>
          </w:p>
        </w:tc>
      </w:tr>
      <w:tr w:rsidR="00727B62" w:rsidRPr="00DF5C7F" w14:paraId="387B91C4" w14:textId="7B7BA293" w:rsidTr="002B59B0">
        <w:tc>
          <w:tcPr>
            <w:tcW w:w="898" w:type="dxa"/>
          </w:tcPr>
          <w:p w14:paraId="65FB3F04" w14:textId="105C1B80" w:rsidR="00727B62" w:rsidRPr="00DF5C7F" w:rsidRDefault="00727B62" w:rsidP="00727B62">
            <w:pPr>
              <w:jc w:val="center"/>
            </w:pPr>
            <w:r w:rsidRPr="00DF5C7F">
              <w:lastRenderedPageBreak/>
              <w:t>V</w:t>
            </w:r>
          </w:p>
        </w:tc>
        <w:tc>
          <w:tcPr>
            <w:tcW w:w="13947" w:type="dxa"/>
            <w:gridSpan w:val="7"/>
            <w:vAlign w:val="center"/>
          </w:tcPr>
          <w:p w14:paraId="5118CEF2" w14:textId="78091347" w:rsidR="00727B62" w:rsidRPr="00DF5C7F" w:rsidRDefault="00727B62" w:rsidP="00727B62">
            <w:pPr>
              <w:jc w:val="both"/>
            </w:pPr>
            <w:r w:rsidRPr="00DF5C7F">
              <w:t>NHÓM DỰ ÁN KIỂM SOÁT HOẠT ĐỘNG ĐỐT HỞ</w:t>
            </w:r>
          </w:p>
        </w:tc>
      </w:tr>
      <w:tr w:rsidR="00727B62" w:rsidRPr="00DF5C7F" w14:paraId="1FFE3CAD" w14:textId="3FC80955" w:rsidTr="00246948">
        <w:tc>
          <w:tcPr>
            <w:tcW w:w="898" w:type="dxa"/>
            <w:vAlign w:val="center"/>
          </w:tcPr>
          <w:p w14:paraId="52C555F7" w14:textId="48AF3815" w:rsidR="00727B62" w:rsidRPr="00DF5C7F" w:rsidRDefault="00727B62" w:rsidP="00727B62">
            <w:pPr>
              <w:pStyle w:val="ListParagraph"/>
              <w:numPr>
                <w:ilvl w:val="0"/>
                <w:numId w:val="6"/>
              </w:numPr>
              <w:jc w:val="center"/>
              <w:rPr>
                <w:b w:val="0"/>
              </w:rPr>
            </w:pPr>
          </w:p>
        </w:tc>
        <w:tc>
          <w:tcPr>
            <w:tcW w:w="3350" w:type="dxa"/>
            <w:vAlign w:val="center"/>
          </w:tcPr>
          <w:p w14:paraId="777FB9B2" w14:textId="0364A5B0" w:rsidR="00727B62" w:rsidRPr="00DF5C7F" w:rsidRDefault="00727B62" w:rsidP="00727B62">
            <w:pPr>
              <w:jc w:val="both"/>
              <w:rPr>
                <w:b w:val="0"/>
              </w:rPr>
            </w:pPr>
            <w:r w:rsidRPr="00DF5C7F">
              <w:rPr>
                <w:b w:val="0"/>
                <w:bCs/>
              </w:rPr>
              <w:t>Đầu tư mạng lưới thu gom và tái chế phụ phẩm nông nghiệp tại các địa phương, khu vực kinh tế trọng điểm</w:t>
            </w:r>
          </w:p>
        </w:tc>
        <w:tc>
          <w:tcPr>
            <w:tcW w:w="3577" w:type="dxa"/>
            <w:vAlign w:val="center"/>
          </w:tcPr>
          <w:p w14:paraId="3F2A9629" w14:textId="3657DFF1" w:rsidR="00727B62" w:rsidRPr="00DF5C7F" w:rsidRDefault="00727B62" w:rsidP="00727B62">
            <w:pPr>
              <w:jc w:val="both"/>
              <w:rPr>
                <w:b w:val="0"/>
              </w:rPr>
            </w:pPr>
            <w:r w:rsidRPr="00DF5C7F">
              <w:rPr>
                <w:b w:val="0"/>
              </w:rPr>
              <w:t>- Sản phẩm: C</w:t>
            </w:r>
            <w:r w:rsidRPr="00DF5C7F">
              <w:rPr>
                <w:b w:val="0"/>
                <w:bCs/>
              </w:rPr>
              <w:t>ơ sở chế biến, trang thiết bị tái chế tại chỗ…</w:t>
            </w:r>
          </w:p>
        </w:tc>
        <w:tc>
          <w:tcPr>
            <w:tcW w:w="1809" w:type="dxa"/>
            <w:vAlign w:val="center"/>
          </w:tcPr>
          <w:p w14:paraId="042F2201" w14:textId="53354F28" w:rsidR="00727B62" w:rsidRPr="00DF5C7F" w:rsidRDefault="00727B62" w:rsidP="00727B62">
            <w:pPr>
              <w:jc w:val="both"/>
              <w:rPr>
                <w:b w:val="0"/>
              </w:rPr>
            </w:pPr>
            <w:r w:rsidRPr="00DF5C7F">
              <w:rPr>
                <w:b w:val="0"/>
              </w:rPr>
              <w:t>- Bộ Nông nghiệp và Môi trường</w:t>
            </w:r>
          </w:p>
          <w:p w14:paraId="7A03E11D" w14:textId="72A1DAFE" w:rsidR="00727B62" w:rsidRPr="00DF5C7F" w:rsidRDefault="00727B62" w:rsidP="00727B62">
            <w:pPr>
              <w:jc w:val="both"/>
              <w:rPr>
                <w:b w:val="0"/>
              </w:rPr>
            </w:pPr>
            <w:r w:rsidRPr="00DF5C7F">
              <w:rPr>
                <w:b w:val="0"/>
              </w:rPr>
              <w:t>- Các địa phương</w:t>
            </w:r>
          </w:p>
        </w:tc>
        <w:tc>
          <w:tcPr>
            <w:tcW w:w="1417" w:type="dxa"/>
            <w:vAlign w:val="center"/>
          </w:tcPr>
          <w:p w14:paraId="01E014B1" w14:textId="72E4E236" w:rsidR="00727B62" w:rsidRPr="00DF5C7F" w:rsidRDefault="00727B62" w:rsidP="00727B62">
            <w:pPr>
              <w:jc w:val="both"/>
              <w:rPr>
                <w:b w:val="0"/>
              </w:rPr>
            </w:pPr>
            <w:r w:rsidRPr="00DF5C7F">
              <w:rPr>
                <w:b w:val="0"/>
              </w:rPr>
              <w:t>Các đơn vị liên quan</w:t>
            </w:r>
          </w:p>
        </w:tc>
        <w:tc>
          <w:tcPr>
            <w:tcW w:w="1276" w:type="dxa"/>
            <w:vAlign w:val="center"/>
          </w:tcPr>
          <w:p w14:paraId="613EB04A" w14:textId="502942E5" w:rsidR="00727B62" w:rsidRPr="00DF5C7F" w:rsidRDefault="00727B62" w:rsidP="00727B62">
            <w:pPr>
              <w:jc w:val="center"/>
              <w:rPr>
                <w:b w:val="0"/>
              </w:rPr>
            </w:pPr>
            <w:r w:rsidRPr="00DF5C7F">
              <w:rPr>
                <w:b w:val="0"/>
              </w:rPr>
              <w:t>Thực hiện mới</w:t>
            </w:r>
          </w:p>
        </w:tc>
        <w:tc>
          <w:tcPr>
            <w:tcW w:w="1097" w:type="dxa"/>
            <w:vAlign w:val="center"/>
          </w:tcPr>
          <w:p w14:paraId="0C868739" w14:textId="2800E824" w:rsidR="00727B62" w:rsidRPr="00DF5C7F" w:rsidRDefault="00727B62" w:rsidP="00727B62">
            <w:pPr>
              <w:jc w:val="center"/>
            </w:pPr>
            <w:r w:rsidRPr="00DF5C7F">
              <w:rPr>
                <w:b w:val="0"/>
              </w:rPr>
              <w:t>2026 - 2030</w:t>
            </w:r>
          </w:p>
        </w:tc>
        <w:tc>
          <w:tcPr>
            <w:tcW w:w="1421" w:type="dxa"/>
            <w:vAlign w:val="center"/>
          </w:tcPr>
          <w:p w14:paraId="781ADF89" w14:textId="70148B8E" w:rsidR="00727B62" w:rsidRPr="00DF5C7F" w:rsidRDefault="00727B62" w:rsidP="00727B62">
            <w:pPr>
              <w:jc w:val="center"/>
              <w:rPr>
                <w:b w:val="0"/>
              </w:rPr>
            </w:pPr>
            <w:r w:rsidRPr="00DF5C7F">
              <w:rPr>
                <w:b w:val="0"/>
              </w:rPr>
              <w:t>I, II, III, IV</w:t>
            </w:r>
          </w:p>
        </w:tc>
      </w:tr>
      <w:tr w:rsidR="00727B62" w:rsidRPr="00DF5C7F" w14:paraId="00926662" w14:textId="39FE8CEC" w:rsidTr="00382EB9">
        <w:tc>
          <w:tcPr>
            <w:tcW w:w="898" w:type="dxa"/>
            <w:vAlign w:val="center"/>
          </w:tcPr>
          <w:p w14:paraId="620FBAFA" w14:textId="050768DB" w:rsidR="00727B62" w:rsidRPr="00DF5C7F" w:rsidRDefault="00727B62" w:rsidP="00727B62">
            <w:pPr>
              <w:pStyle w:val="ListParagraph"/>
              <w:numPr>
                <w:ilvl w:val="0"/>
                <w:numId w:val="6"/>
              </w:numPr>
              <w:jc w:val="center"/>
              <w:rPr>
                <w:b w:val="0"/>
              </w:rPr>
            </w:pPr>
          </w:p>
        </w:tc>
        <w:tc>
          <w:tcPr>
            <w:tcW w:w="3350" w:type="dxa"/>
            <w:vAlign w:val="center"/>
          </w:tcPr>
          <w:p w14:paraId="1084EC8E" w14:textId="227E9334" w:rsidR="00727B62" w:rsidRPr="00DF5C7F" w:rsidRDefault="00727B62" w:rsidP="00727B62">
            <w:pPr>
              <w:jc w:val="both"/>
              <w:rPr>
                <w:b w:val="0"/>
              </w:rPr>
            </w:pPr>
            <w:r w:rsidRPr="00DF5C7F">
              <w:rPr>
                <w:b w:val="0"/>
              </w:rPr>
              <w:t>Đầu tư hệ thống hạ tầng giám sát đốt mở (camera, vệ tinh, cảm biến) tích hợp với mạng lưới quan trắc quốc gia và xây dựng hệ thống giám sát và quản lý đốt mở dựa trên dữ liệu đa nguồn trên địa bàn</w:t>
            </w:r>
          </w:p>
        </w:tc>
        <w:tc>
          <w:tcPr>
            <w:tcW w:w="3577" w:type="dxa"/>
            <w:vAlign w:val="center"/>
          </w:tcPr>
          <w:p w14:paraId="6DDEFDE9" w14:textId="71DBA488" w:rsidR="00727B62" w:rsidRPr="00DF5C7F" w:rsidRDefault="00727B62" w:rsidP="00727B62">
            <w:pPr>
              <w:jc w:val="both"/>
              <w:rPr>
                <w:b w:val="0"/>
              </w:rPr>
            </w:pPr>
            <w:r w:rsidRPr="00DF5C7F">
              <w:rPr>
                <w:b w:val="0"/>
              </w:rPr>
              <w:t>- Tăng cường các giải pháp công nghệ, năng lực kỹ thuật giám sát từ xa (vệ tinh, camera cảm biến nhiệt, thiết bị bay không người lái nhằm kiểm soát chặt chẽ hoạt động đốt mở tại các khu vực bao quanh đô thị); xây dựng hệ thống nhận diện điểm đốt (ô nhiễm) dụng công nghệ viễn thám.</w:t>
            </w:r>
          </w:p>
          <w:p w14:paraId="1243F8AF" w14:textId="2B8ABB52" w:rsidR="00727B62" w:rsidRPr="00DF5C7F" w:rsidRDefault="00727B62" w:rsidP="00727B62">
            <w:pPr>
              <w:jc w:val="both"/>
              <w:rPr>
                <w:b w:val="0"/>
              </w:rPr>
            </w:pPr>
            <w:r w:rsidRPr="00DF5C7F">
              <w:rPr>
                <w:b w:val="0"/>
              </w:rPr>
              <w:t>- Thiết lập hệ thống báo cáo và theo dõi (có thể tích hợp qua camera giao thông, nhà dân, iHanoi, kênh truyền thông mạng xã hội…), hệ thống giám sát qua ứng dụng di động</w:t>
            </w:r>
          </w:p>
          <w:p w14:paraId="359DADB8" w14:textId="407C9A2A" w:rsidR="00727B62" w:rsidRPr="00DF5C7F" w:rsidRDefault="00727B62" w:rsidP="00727B62">
            <w:pPr>
              <w:jc w:val="both"/>
              <w:rPr>
                <w:b w:val="0"/>
              </w:rPr>
            </w:pPr>
            <w:r w:rsidRPr="00DF5C7F">
              <w:rPr>
                <w:b w:val="0"/>
              </w:rPr>
              <w:t>- Sản phẩm: Hệ thống giám sát, báo cáo dữ liệu.</w:t>
            </w:r>
          </w:p>
        </w:tc>
        <w:tc>
          <w:tcPr>
            <w:tcW w:w="1809" w:type="dxa"/>
            <w:vAlign w:val="center"/>
          </w:tcPr>
          <w:p w14:paraId="5673ADFF" w14:textId="0817A6F6" w:rsidR="00727B62" w:rsidRPr="00DF5C7F" w:rsidRDefault="00727B62" w:rsidP="00727B62">
            <w:pPr>
              <w:jc w:val="both"/>
              <w:rPr>
                <w:b w:val="0"/>
              </w:rPr>
            </w:pPr>
            <w:r w:rsidRPr="00DF5C7F">
              <w:rPr>
                <w:b w:val="0"/>
              </w:rPr>
              <w:t>UBND TP Hà Nội, TP.HCM và UBND các tỉnh, thành phố khác</w:t>
            </w:r>
          </w:p>
        </w:tc>
        <w:tc>
          <w:tcPr>
            <w:tcW w:w="1417" w:type="dxa"/>
            <w:vAlign w:val="center"/>
          </w:tcPr>
          <w:p w14:paraId="2EE6E222" w14:textId="3FBE6D3F" w:rsidR="00727B62" w:rsidRPr="00DF5C7F" w:rsidRDefault="00727B62" w:rsidP="00727B62">
            <w:pPr>
              <w:rPr>
                <w:b w:val="0"/>
              </w:rPr>
            </w:pPr>
            <w:r w:rsidRPr="00DF5C7F">
              <w:rPr>
                <w:b w:val="0"/>
              </w:rPr>
              <w:t>Các đơn vị liên quan</w:t>
            </w:r>
          </w:p>
        </w:tc>
        <w:tc>
          <w:tcPr>
            <w:tcW w:w="1276" w:type="dxa"/>
            <w:vAlign w:val="center"/>
          </w:tcPr>
          <w:p w14:paraId="76298244" w14:textId="21E107BE" w:rsidR="00727B62" w:rsidRPr="00DF5C7F" w:rsidRDefault="00727B62" w:rsidP="00727B62">
            <w:pPr>
              <w:jc w:val="center"/>
              <w:rPr>
                <w:b w:val="0"/>
              </w:rPr>
            </w:pPr>
            <w:r w:rsidRPr="00DF5C7F">
              <w:rPr>
                <w:b w:val="0"/>
              </w:rPr>
              <w:t>Thực hiện mới</w:t>
            </w:r>
          </w:p>
        </w:tc>
        <w:tc>
          <w:tcPr>
            <w:tcW w:w="1097" w:type="dxa"/>
            <w:vAlign w:val="center"/>
          </w:tcPr>
          <w:p w14:paraId="6A7E0BAA" w14:textId="54746B12" w:rsidR="00727B62" w:rsidRPr="00DF5C7F" w:rsidRDefault="00727B62" w:rsidP="00727B62">
            <w:pPr>
              <w:jc w:val="center"/>
            </w:pPr>
            <w:r w:rsidRPr="00DF5C7F">
              <w:rPr>
                <w:b w:val="0"/>
              </w:rPr>
              <w:t>2026 - 2030</w:t>
            </w:r>
          </w:p>
        </w:tc>
        <w:tc>
          <w:tcPr>
            <w:tcW w:w="1421" w:type="dxa"/>
            <w:vAlign w:val="center"/>
          </w:tcPr>
          <w:p w14:paraId="757100D7" w14:textId="0D91588D" w:rsidR="00727B62" w:rsidRPr="00DF5C7F" w:rsidRDefault="00727B62" w:rsidP="00727B62">
            <w:pPr>
              <w:jc w:val="center"/>
              <w:rPr>
                <w:b w:val="0"/>
              </w:rPr>
            </w:pPr>
            <w:r w:rsidRPr="00DF5C7F">
              <w:rPr>
                <w:b w:val="0"/>
              </w:rPr>
              <w:t>I, II, III, IV</w:t>
            </w:r>
          </w:p>
        </w:tc>
      </w:tr>
      <w:tr w:rsidR="00727B62" w:rsidRPr="00DF5C7F" w14:paraId="01B37DDA" w14:textId="0B3A2069" w:rsidTr="00086E48">
        <w:tc>
          <w:tcPr>
            <w:tcW w:w="898" w:type="dxa"/>
            <w:vAlign w:val="center"/>
          </w:tcPr>
          <w:p w14:paraId="1B9D0D22" w14:textId="084E4A44" w:rsidR="00727B62" w:rsidRPr="00DF5C7F" w:rsidRDefault="00727B62" w:rsidP="00727B62">
            <w:pPr>
              <w:pStyle w:val="ListParagraph"/>
              <w:numPr>
                <w:ilvl w:val="0"/>
                <w:numId w:val="6"/>
              </w:numPr>
              <w:jc w:val="center"/>
              <w:rPr>
                <w:b w:val="0"/>
              </w:rPr>
            </w:pPr>
          </w:p>
        </w:tc>
        <w:tc>
          <w:tcPr>
            <w:tcW w:w="3350" w:type="dxa"/>
            <w:vAlign w:val="center"/>
          </w:tcPr>
          <w:p w14:paraId="730D813A" w14:textId="37B43850" w:rsidR="00727B62" w:rsidRPr="00DF5C7F" w:rsidRDefault="00727B62" w:rsidP="00727B62">
            <w:pPr>
              <w:jc w:val="both"/>
              <w:rPr>
                <w:b w:val="0"/>
              </w:rPr>
            </w:pPr>
            <w:r w:rsidRPr="00DF5C7F">
              <w:rPr>
                <w:b w:val="0"/>
              </w:rPr>
              <w:t xml:space="preserve">Tăng cường tuyên truyền, vận động thay đổi thói quen </w:t>
            </w:r>
            <w:r w:rsidRPr="00DF5C7F">
              <w:rPr>
                <w:b w:val="0"/>
              </w:rPr>
              <w:lastRenderedPageBreak/>
              <w:t>đốt vàng mã tại các cơ sở tâm linh, tôn giáo</w:t>
            </w:r>
          </w:p>
        </w:tc>
        <w:tc>
          <w:tcPr>
            <w:tcW w:w="3577" w:type="dxa"/>
            <w:vAlign w:val="center"/>
          </w:tcPr>
          <w:p w14:paraId="6BE7C9A6" w14:textId="41E5B361" w:rsidR="00727B62" w:rsidRPr="00DF5C7F" w:rsidRDefault="00727B62" w:rsidP="00727B62">
            <w:pPr>
              <w:jc w:val="both"/>
              <w:rPr>
                <w:b w:val="0"/>
              </w:rPr>
            </w:pPr>
            <w:r w:rsidRPr="00DF5C7F">
              <w:rPr>
                <w:b w:val="0"/>
              </w:rPr>
              <w:lastRenderedPageBreak/>
              <w:t>- Tổ chức các chiến dịch tuyên truyền tại Hà Nội, TP.HCM.</w:t>
            </w:r>
          </w:p>
          <w:p w14:paraId="241F6A3B" w14:textId="164F8448" w:rsidR="00727B62" w:rsidRPr="00DF5C7F" w:rsidRDefault="00727B62" w:rsidP="00727B62">
            <w:pPr>
              <w:jc w:val="both"/>
              <w:rPr>
                <w:b w:val="0"/>
              </w:rPr>
            </w:pPr>
            <w:r w:rsidRPr="00DF5C7F">
              <w:rPr>
                <w:b w:val="0"/>
              </w:rPr>
              <w:lastRenderedPageBreak/>
              <w:t xml:space="preserve">- </w:t>
            </w:r>
            <w:r w:rsidRPr="00DF5C7F">
              <w:rPr>
                <w:b w:val="0"/>
                <w:bCs/>
              </w:rPr>
              <w:t>Ứng dụng thí điểm (tiến tới dừng hoạt động đốt hoặc bổ sung thiết bị lọc bụi chuyên dụng) tại các lò hoá vàng của các cơ sở tâm linh, tôn giáo có đốt vàng mã, hoặc bổ sung phương án, kế hoạch chấm dứt thói quen đốt vàng mã.</w:t>
            </w:r>
          </w:p>
          <w:p w14:paraId="0DFC7565" w14:textId="2F635DB4" w:rsidR="00727B62" w:rsidRPr="00DF5C7F" w:rsidRDefault="00727B62" w:rsidP="00727B62">
            <w:pPr>
              <w:jc w:val="both"/>
              <w:rPr>
                <w:b w:val="0"/>
              </w:rPr>
            </w:pPr>
            <w:r w:rsidRPr="00DF5C7F">
              <w:rPr>
                <w:b w:val="0"/>
              </w:rPr>
              <w:t>- Sản phẩm: Báo cáo chiến dịch, tài liệu tuyên truyền.</w:t>
            </w:r>
          </w:p>
        </w:tc>
        <w:tc>
          <w:tcPr>
            <w:tcW w:w="1809" w:type="dxa"/>
            <w:vAlign w:val="center"/>
          </w:tcPr>
          <w:p w14:paraId="682390E5" w14:textId="5A1F4C16" w:rsidR="00727B62" w:rsidRPr="00DF5C7F" w:rsidRDefault="00727B62" w:rsidP="00727B62">
            <w:pPr>
              <w:jc w:val="both"/>
              <w:rPr>
                <w:b w:val="0"/>
              </w:rPr>
            </w:pPr>
            <w:r w:rsidRPr="00DF5C7F">
              <w:rPr>
                <w:b w:val="0"/>
              </w:rPr>
              <w:lastRenderedPageBreak/>
              <w:t xml:space="preserve">UBND TP Hà Nội, TP.HCM </w:t>
            </w:r>
            <w:r w:rsidRPr="00DF5C7F">
              <w:rPr>
                <w:b w:val="0"/>
              </w:rPr>
              <w:lastRenderedPageBreak/>
              <w:t>và UBND các tỉnh, thành phố khác</w:t>
            </w:r>
          </w:p>
        </w:tc>
        <w:tc>
          <w:tcPr>
            <w:tcW w:w="1417" w:type="dxa"/>
            <w:vAlign w:val="center"/>
          </w:tcPr>
          <w:p w14:paraId="51738365" w14:textId="414D5E69" w:rsidR="00727B62" w:rsidRPr="00DF5C7F" w:rsidRDefault="00727B62" w:rsidP="00727B62">
            <w:pPr>
              <w:rPr>
                <w:b w:val="0"/>
              </w:rPr>
            </w:pPr>
            <w:r w:rsidRPr="00DF5C7F">
              <w:rPr>
                <w:b w:val="0"/>
              </w:rPr>
              <w:lastRenderedPageBreak/>
              <w:t xml:space="preserve">- Bộ Văn hóa, Thể </w:t>
            </w:r>
            <w:r w:rsidRPr="00DF5C7F">
              <w:rPr>
                <w:b w:val="0"/>
              </w:rPr>
              <w:lastRenderedPageBreak/>
              <w:t>thao và Du lịch;</w:t>
            </w:r>
          </w:p>
          <w:p w14:paraId="377A80BA" w14:textId="79F5916E" w:rsidR="00727B62" w:rsidRPr="00DF5C7F" w:rsidRDefault="00727B62" w:rsidP="00727B62">
            <w:pPr>
              <w:rPr>
                <w:b w:val="0"/>
              </w:rPr>
            </w:pPr>
            <w:r w:rsidRPr="00DF5C7F">
              <w:rPr>
                <w:b w:val="0"/>
              </w:rPr>
              <w:t>- Bộ Dân tộc và Tôn giáo</w:t>
            </w:r>
          </w:p>
        </w:tc>
        <w:tc>
          <w:tcPr>
            <w:tcW w:w="1276" w:type="dxa"/>
            <w:vAlign w:val="center"/>
          </w:tcPr>
          <w:p w14:paraId="4EC886F5" w14:textId="50F2BE78" w:rsidR="00727B62" w:rsidRPr="00DF5C7F" w:rsidRDefault="00727B62" w:rsidP="00727B62">
            <w:pPr>
              <w:jc w:val="center"/>
              <w:rPr>
                <w:b w:val="0"/>
              </w:rPr>
            </w:pPr>
            <w:r w:rsidRPr="00DF5C7F">
              <w:rPr>
                <w:b w:val="0"/>
              </w:rPr>
              <w:lastRenderedPageBreak/>
              <w:t>Thực hiện mới</w:t>
            </w:r>
          </w:p>
        </w:tc>
        <w:tc>
          <w:tcPr>
            <w:tcW w:w="1097" w:type="dxa"/>
            <w:vAlign w:val="center"/>
          </w:tcPr>
          <w:p w14:paraId="71A929BF" w14:textId="317774CC" w:rsidR="00727B62" w:rsidRPr="00DF5C7F" w:rsidRDefault="00727B62" w:rsidP="00727B62">
            <w:pPr>
              <w:jc w:val="center"/>
              <w:rPr>
                <w:b w:val="0"/>
              </w:rPr>
            </w:pPr>
            <w:r w:rsidRPr="00DF5C7F">
              <w:rPr>
                <w:b w:val="0"/>
              </w:rPr>
              <w:t>2025 - 2030</w:t>
            </w:r>
          </w:p>
        </w:tc>
        <w:tc>
          <w:tcPr>
            <w:tcW w:w="1421" w:type="dxa"/>
            <w:vAlign w:val="center"/>
          </w:tcPr>
          <w:p w14:paraId="4FFA09A0" w14:textId="600A80BA" w:rsidR="00727B62" w:rsidRPr="00DF5C7F" w:rsidRDefault="00727B62" w:rsidP="00727B62">
            <w:pPr>
              <w:jc w:val="center"/>
              <w:rPr>
                <w:b w:val="0"/>
              </w:rPr>
            </w:pPr>
            <w:r w:rsidRPr="00DF5C7F">
              <w:rPr>
                <w:b w:val="0"/>
              </w:rPr>
              <w:t>I, II, IV</w:t>
            </w:r>
          </w:p>
        </w:tc>
      </w:tr>
      <w:tr w:rsidR="00727B62" w:rsidRPr="00DF5C7F" w14:paraId="3BFCFE28" w14:textId="465022C8" w:rsidTr="000B28A7">
        <w:tc>
          <w:tcPr>
            <w:tcW w:w="898" w:type="dxa"/>
            <w:vAlign w:val="center"/>
          </w:tcPr>
          <w:p w14:paraId="1A601907" w14:textId="35159CC5" w:rsidR="00727B62" w:rsidRPr="00DF5C7F" w:rsidRDefault="00727B62" w:rsidP="00727B62">
            <w:pPr>
              <w:jc w:val="center"/>
            </w:pPr>
          </w:p>
        </w:tc>
        <w:tc>
          <w:tcPr>
            <w:tcW w:w="3350" w:type="dxa"/>
            <w:vAlign w:val="center"/>
          </w:tcPr>
          <w:p w14:paraId="73ACD6BD" w14:textId="5E37DADA" w:rsidR="00727B62" w:rsidRPr="00DF5C7F" w:rsidRDefault="00727B62" w:rsidP="00727B62">
            <w:pPr>
              <w:jc w:val="both"/>
            </w:pPr>
            <w:r w:rsidRPr="00DF5C7F">
              <w:rPr>
                <w:b w:val="0"/>
              </w:rPr>
              <w:t>Dự án/ nhiệm vụ….</w:t>
            </w:r>
          </w:p>
        </w:tc>
        <w:tc>
          <w:tcPr>
            <w:tcW w:w="3577" w:type="dxa"/>
            <w:vAlign w:val="center"/>
          </w:tcPr>
          <w:p w14:paraId="4041CAA3" w14:textId="77777777" w:rsidR="00727B62" w:rsidRPr="00DF5C7F" w:rsidRDefault="00727B62" w:rsidP="00727B62">
            <w:pPr>
              <w:jc w:val="both"/>
            </w:pPr>
          </w:p>
        </w:tc>
        <w:tc>
          <w:tcPr>
            <w:tcW w:w="1809" w:type="dxa"/>
            <w:vAlign w:val="center"/>
          </w:tcPr>
          <w:p w14:paraId="48B70F83" w14:textId="2930628F" w:rsidR="00727B62" w:rsidRPr="00DF5C7F" w:rsidRDefault="00727B62" w:rsidP="00727B62">
            <w:pPr>
              <w:jc w:val="both"/>
            </w:pPr>
          </w:p>
        </w:tc>
        <w:tc>
          <w:tcPr>
            <w:tcW w:w="1417" w:type="dxa"/>
            <w:vAlign w:val="center"/>
          </w:tcPr>
          <w:p w14:paraId="31DB025C" w14:textId="72FEF2DA" w:rsidR="00727B62" w:rsidRPr="00DF5C7F" w:rsidRDefault="00727B62" w:rsidP="00727B62">
            <w:pPr>
              <w:jc w:val="both"/>
            </w:pPr>
          </w:p>
        </w:tc>
        <w:tc>
          <w:tcPr>
            <w:tcW w:w="1276" w:type="dxa"/>
          </w:tcPr>
          <w:p w14:paraId="37DF56CA" w14:textId="77777777" w:rsidR="00727B62" w:rsidRPr="00DF5C7F" w:rsidRDefault="00727B62" w:rsidP="00727B62">
            <w:pPr>
              <w:jc w:val="center"/>
            </w:pPr>
          </w:p>
        </w:tc>
        <w:tc>
          <w:tcPr>
            <w:tcW w:w="1097" w:type="dxa"/>
            <w:vAlign w:val="center"/>
          </w:tcPr>
          <w:p w14:paraId="39F6613C" w14:textId="7DEE3E77" w:rsidR="00727B62" w:rsidRPr="00DF5C7F" w:rsidRDefault="00727B62" w:rsidP="00727B62">
            <w:pPr>
              <w:jc w:val="center"/>
            </w:pPr>
          </w:p>
        </w:tc>
        <w:tc>
          <w:tcPr>
            <w:tcW w:w="1421" w:type="dxa"/>
          </w:tcPr>
          <w:p w14:paraId="0B531C77" w14:textId="77777777" w:rsidR="00727B62" w:rsidRPr="00DF5C7F" w:rsidRDefault="00727B62" w:rsidP="00727B62">
            <w:pPr>
              <w:jc w:val="center"/>
            </w:pPr>
          </w:p>
        </w:tc>
      </w:tr>
      <w:tr w:rsidR="00727B62" w:rsidRPr="00DF5C7F" w14:paraId="04FB8ECF" w14:textId="0E77B17D" w:rsidTr="002B59B0">
        <w:tc>
          <w:tcPr>
            <w:tcW w:w="898" w:type="dxa"/>
          </w:tcPr>
          <w:p w14:paraId="0BF8B509" w14:textId="3897A6DC" w:rsidR="00727B62" w:rsidRPr="00DF5C7F" w:rsidRDefault="00727B62" w:rsidP="00727B62">
            <w:pPr>
              <w:jc w:val="center"/>
            </w:pPr>
            <w:r w:rsidRPr="00DF5C7F">
              <w:t>VI</w:t>
            </w:r>
          </w:p>
        </w:tc>
        <w:tc>
          <w:tcPr>
            <w:tcW w:w="13947" w:type="dxa"/>
            <w:gridSpan w:val="7"/>
            <w:vAlign w:val="center"/>
          </w:tcPr>
          <w:p w14:paraId="20E0BAFD" w14:textId="7D6C2E6C" w:rsidR="00727B62" w:rsidRPr="00DF5C7F" w:rsidRDefault="00727B62" w:rsidP="00727B62">
            <w:pPr>
              <w:jc w:val="both"/>
            </w:pPr>
            <w:r w:rsidRPr="00DF5C7F">
              <w:t>NHÓM DỰ ÁN TĂNG CƯỜNG NĂNG LỰC QUAN TRẮC, DỰ BÁO, CÁNH BÁO SỚM</w:t>
            </w:r>
          </w:p>
        </w:tc>
      </w:tr>
      <w:tr w:rsidR="00727B62" w:rsidRPr="00DF5C7F" w14:paraId="56CC54F5" w14:textId="77777777" w:rsidTr="000B28A7">
        <w:tc>
          <w:tcPr>
            <w:tcW w:w="898" w:type="dxa"/>
            <w:vAlign w:val="center"/>
          </w:tcPr>
          <w:p w14:paraId="0EC63947" w14:textId="2B3EAD1B" w:rsidR="00727B62" w:rsidRPr="00DF5C7F" w:rsidRDefault="00727B62" w:rsidP="00727B62">
            <w:pPr>
              <w:pStyle w:val="ListParagraph"/>
              <w:numPr>
                <w:ilvl w:val="0"/>
                <w:numId w:val="7"/>
              </w:numPr>
              <w:jc w:val="center"/>
              <w:rPr>
                <w:b w:val="0"/>
              </w:rPr>
            </w:pPr>
          </w:p>
        </w:tc>
        <w:tc>
          <w:tcPr>
            <w:tcW w:w="3350" w:type="dxa"/>
            <w:vAlign w:val="center"/>
          </w:tcPr>
          <w:p w14:paraId="65900D2A" w14:textId="32BE21FD" w:rsidR="00727B62" w:rsidRPr="00DF5C7F" w:rsidRDefault="00727B62" w:rsidP="00727B62">
            <w:pPr>
              <w:jc w:val="both"/>
              <w:rPr>
                <w:b w:val="0"/>
              </w:rPr>
            </w:pPr>
            <w:r w:rsidRPr="00DF5C7F">
              <w:rPr>
                <w:b w:val="0"/>
              </w:rPr>
              <w:t xml:space="preserve">Dự án đầu tư, nâng cấp vận hành hệ thống ứng phó sự cố ô nhiễm không khí nghiêm trọng </w:t>
            </w:r>
          </w:p>
        </w:tc>
        <w:tc>
          <w:tcPr>
            <w:tcW w:w="3577" w:type="dxa"/>
            <w:vAlign w:val="center"/>
          </w:tcPr>
          <w:p w14:paraId="7D0183E6" w14:textId="7248715C" w:rsidR="00727B62" w:rsidRPr="00DF5C7F" w:rsidRDefault="00727B62" w:rsidP="00727B62">
            <w:pPr>
              <w:jc w:val="both"/>
              <w:rPr>
                <w:b w:val="0"/>
              </w:rPr>
            </w:pPr>
            <w:r w:rsidRPr="00DF5C7F">
              <w:rPr>
                <w:b w:val="0"/>
              </w:rPr>
              <w:t>- Xây dựng cơ chế điều phối, xử lý, phân tích dữ liệu chất lượng không khí toàn quốc; tích hợp quan trắc, dự báo, và chỉ huy ứng phó khẩn cấp.</w:t>
            </w:r>
          </w:p>
          <w:p w14:paraId="0982C86F" w14:textId="77777777" w:rsidR="00727B62" w:rsidRPr="00DF5C7F" w:rsidRDefault="00727B62" w:rsidP="00727B62">
            <w:pPr>
              <w:jc w:val="both"/>
              <w:rPr>
                <w:b w:val="0"/>
              </w:rPr>
            </w:pPr>
            <w:r w:rsidRPr="00DF5C7F">
              <w:rPr>
                <w:b w:val="0"/>
              </w:rPr>
              <w:t xml:space="preserve">- Hoàn thiện hạ tầng cơ sở dữ liệu quản lý nguồn phát thải, tích hợp dữ liệu kiểm kê nguồn thải và vận hành mô hình tính toán lan truyền để cảnh báo, dự báo ô nhiễm; thường xuyên cập nhật và công khai dữ liệu; sử dụng các mô hình và ứng dụng công nghệ AI, BigData để phân tích mức độ đóng góp của từng nguồn làm cơ sở cho các biện </w:t>
            </w:r>
            <w:r w:rsidRPr="00DF5C7F">
              <w:rPr>
                <w:b w:val="0"/>
              </w:rPr>
              <w:lastRenderedPageBreak/>
              <w:t>pháp điều tiết, ứng phó, khắc phục ô nhiễm;</w:t>
            </w:r>
          </w:p>
          <w:p w14:paraId="6256032F" w14:textId="69DCFA8B" w:rsidR="00727B62" w:rsidRPr="00DF5C7F" w:rsidRDefault="00727B62" w:rsidP="00727B62">
            <w:pPr>
              <w:jc w:val="both"/>
              <w:rPr>
                <w:b w:val="0"/>
              </w:rPr>
            </w:pPr>
            <w:r w:rsidRPr="00DF5C7F">
              <w:rPr>
                <w:b w:val="0"/>
              </w:rPr>
              <w:t>- Sản phẩm: Hệ thống phần mềm quản lý dữ liệu, trụ sở vận hành tại Bộ Nông nghiệp và Môi trường.</w:t>
            </w:r>
          </w:p>
        </w:tc>
        <w:tc>
          <w:tcPr>
            <w:tcW w:w="1809" w:type="dxa"/>
            <w:vAlign w:val="center"/>
          </w:tcPr>
          <w:p w14:paraId="18C516BE" w14:textId="0E58012C" w:rsidR="00727B62" w:rsidRPr="00DF5C7F" w:rsidRDefault="00727B62" w:rsidP="00727B62">
            <w:pPr>
              <w:jc w:val="both"/>
              <w:rPr>
                <w:b w:val="0"/>
              </w:rPr>
            </w:pPr>
            <w:r w:rsidRPr="00DF5C7F">
              <w:rPr>
                <w:b w:val="0"/>
              </w:rPr>
              <w:lastRenderedPageBreak/>
              <w:t>Bộ Nông nghiệp và Môi trường</w:t>
            </w:r>
          </w:p>
        </w:tc>
        <w:tc>
          <w:tcPr>
            <w:tcW w:w="1417" w:type="dxa"/>
            <w:vAlign w:val="center"/>
          </w:tcPr>
          <w:p w14:paraId="6131AAB5" w14:textId="77777777" w:rsidR="00727B62" w:rsidRPr="00DF5C7F" w:rsidRDefault="00727B62" w:rsidP="00727B62">
            <w:pPr>
              <w:jc w:val="both"/>
              <w:rPr>
                <w:b w:val="0"/>
              </w:rPr>
            </w:pPr>
            <w:r w:rsidRPr="00DF5C7F">
              <w:rPr>
                <w:b w:val="0"/>
              </w:rPr>
              <w:t xml:space="preserve">- Bộ Xây dựng; </w:t>
            </w:r>
          </w:p>
          <w:p w14:paraId="496EC4A9" w14:textId="77777777" w:rsidR="00727B62" w:rsidRPr="00DF5C7F" w:rsidRDefault="00727B62" w:rsidP="00727B62">
            <w:pPr>
              <w:jc w:val="both"/>
              <w:rPr>
                <w:b w:val="0"/>
              </w:rPr>
            </w:pPr>
            <w:r w:rsidRPr="00DF5C7F">
              <w:rPr>
                <w:b w:val="0"/>
              </w:rPr>
              <w:t>- Bộ Công thương;</w:t>
            </w:r>
          </w:p>
          <w:p w14:paraId="5C062361" w14:textId="397B583E" w:rsidR="00727B62" w:rsidRPr="00DF5C7F" w:rsidRDefault="00727B62" w:rsidP="00727B62">
            <w:pPr>
              <w:jc w:val="center"/>
              <w:rPr>
                <w:b w:val="0"/>
              </w:rPr>
            </w:pPr>
            <w:r w:rsidRPr="00DF5C7F">
              <w:rPr>
                <w:b w:val="0"/>
              </w:rPr>
              <w:t>- UBND các tỉnh, thành phố</w:t>
            </w:r>
          </w:p>
        </w:tc>
        <w:tc>
          <w:tcPr>
            <w:tcW w:w="1276" w:type="dxa"/>
            <w:vAlign w:val="center"/>
          </w:tcPr>
          <w:p w14:paraId="72882E74" w14:textId="4BF51BFD" w:rsidR="00727B62" w:rsidRPr="00DF5C7F" w:rsidRDefault="00727B62" w:rsidP="00727B62">
            <w:pPr>
              <w:jc w:val="center"/>
              <w:rPr>
                <w:b w:val="0"/>
              </w:rPr>
            </w:pPr>
            <w:r w:rsidRPr="00DF5C7F">
              <w:rPr>
                <w:b w:val="0"/>
              </w:rPr>
              <w:t>Thực hiện mới</w:t>
            </w:r>
          </w:p>
        </w:tc>
        <w:tc>
          <w:tcPr>
            <w:tcW w:w="1097" w:type="dxa"/>
            <w:vAlign w:val="center"/>
          </w:tcPr>
          <w:p w14:paraId="6D6B1FC2" w14:textId="153F8E1B" w:rsidR="00727B62" w:rsidRPr="00DF5C7F" w:rsidRDefault="00727B62" w:rsidP="00727B62">
            <w:pPr>
              <w:jc w:val="center"/>
              <w:rPr>
                <w:b w:val="0"/>
              </w:rPr>
            </w:pPr>
            <w:r w:rsidRPr="00DF5C7F">
              <w:rPr>
                <w:b w:val="0"/>
              </w:rPr>
              <w:t>2025 – 2028</w:t>
            </w:r>
          </w:p>
        </w:tc>
        <w:tc>
          <w:tcPr>
            <w:tcW w:w="1421" w:type="dxa"/>
            <w:vAlign w:val="center"/>
          </w:tcPr>
          <w:p w14:paraId="41AE4CFD" w14:textId="423B6971" w:rsidR="00727B62" w:rsidRPr="00DF5C7F" w:rsidRDefault="00727B62" w:rsidP="00727B62">
            <w:pPr>
              <w:jc w:val="center"/>
              <w:rPr>
                <w:b w:val="0"/>
              </w:rPr>
            </w:pPr>
            <w:r w:rsidRPr="00DF5C7F">
              <w:rPr>
                <w:b w:val="0"/>
              </w:rPr>
              <w:t>I, II, IV</w:t>
            </w:r>
          </w:p>
        </w:tc>
      </w:tr>
      <w:tr w:rsidR="00727B62" w:rsidRPr="00DF5C7F" w14:paraId="4C95A89E" w14:textId="77777777" w:rsidTr="000B28A7">
        <w:tc>
          <w:tcPr>
            <w:tcW w:w="898" w:type="dxa"/>
            <w:vAlign w:val="center"/>
          </w:tcPr>
          <w:p w14:paraId="565FC274" w14:textId="1E83AB65" w:rsidR="00727B62" w:rsidRPr="00DF5C7F" w:rsidRDefault="00727B62" w:rsidP="00727B62">
            <w:pPr>
              <w:pStyle w:val="ListParagraph"/>
              <w:numPr>
                <w:ilvl w:val="0"/>
                <w:numId w:val="7"/>
              </w:numPr>
              <w:jc w:val="center"/>
              <w:rPr>
                <w:b w:val="0"/>
              </w:rPr>
            </w:pPr>
          </w:p>
        </w:tc>
        <w:tc>
          <w:tcPr>
            <w:tcW w:w="3350" w:type="dxa"/>
            <w:vAlign w:val="center"/>
          </w:tcPr>
          <w:p w14:paraId="32B3C4F7" w14:textId="12D5ACC8" w:rsidR="00727B62" w:rsidRPr="00DF5C7F" w:rsidRDefault="00727B62" w:rsidP="00727B62">
            <w:pPr>
              <w:jc w:val="both"/>
              <w:rPr>
                <w:b w:val="0"/>
              </w:rPr>
            </w:pPr>
            <w:r w:rsidRPr="00DF5C7F">
              <w:rPr>
                <w:b w:val="0"/>
              </w:rPr>
              <w:t>Xây dựng, diễn tập thục hành cơ chế phối hợp liên vùng, liên tỉnh trong tình huống ô nhiễm khẩn cấp; ô nhiễm nghiêm trọng</w:t>
            </w:r>
          </w:p>
        </w:tc>
        <w:tc>
          <w:tcPr>
            <w:tcW w:w="3577" w:type="dxa"/>
            <w:vAlign w:val="center"/>
          </w:tcPr>
          <w:p w14:paraId="2A5234B9" w14:textId="77777777" w:rsidR="00727B62" w:rsidRPr="00DF5C7F" w:rsidRDefault="00727B62" w:rsidP="00727B62">
            <w:pPr>
              <w:jc w:val="both"/>
              <w:rPr>
                <w:b w:val="0"/>
              </w:rPr>
            </w:pPr>
            <w:r w:rsidRPr="00DF5C7F">
              <w:rPr>
                <w:b w:val="0"/>
              </w:rPr>
              <w:t>- Xây dựng quy trình phối hợp liên vùng, liên tỉnh.</w:t>
            </w:r>
          </w:p>
          <w:p w14:paraId="2EBD5C4C" w14:textId="77777777" w:rsidR="00727B62" w:rsidRPr="00DF5C7F" w:rsidRDefault="00727B62" w:rsidP="00727B62">
            <w:pPr>
              <w:jc w:val="both"/>
              <w:rPr>
                <w:b w:val="0"/>
              </w:rPr>
            </w:pPr>
            <w:r w:rsidRPr="00DF5C7F">
              <w:rPr>
                <w:b w:val="0"/>
              </w:rPr>
              <w:t>- Đầu tư, diễn tập, thực hành và vận hành hệ thống ứng phó khẩn cấp trong tình trạng môi trường không khí bị ô nhiễm đặc biệt nghiêm trọng.</w:t>
            </w:r>
          </w:p>
          <w:p w14:paraId="318AA734" w14:textId="77777777" w:rsidR="00727B62" w:rsidRPr="00DF5C7F" w:rsidRDefault="00727B62" w:rsidP="00727B62">
            <w:pPr>
              <w:jc w:val="both"/>
              <w:rPr>
                <w:b w:val="0"/>
              </w:rPr>
            </w:pPr>
            <w:r w:rsidRPr="00DF5C7F">
              <w:rPr>
                <w:b w:val="0"/>
              </w:rPr>
              <w:t>- Tổ chức các chiến dịch truyền thông khẩn cấp khi ô nhiễm đạt mức báo động, sử dụng hệ thống cảnh báo qua ứng dụng di động và kênh truyền hình địa phương (AQI&gt;300 trong 03 ngày liên tiếp).</w:t>
            </w:r>
          </w:p>
          <w:p w14:paraId="359815FE" w14:textId="2F3D3655" w:rsidR="00727B62" w:rsidRPr="00DF5C7F" w:rsidRDefault="00727B62" w:rsidP="00727B62">
            <w:pPr>
              <w:jc w:val="both"/>
              <w:rPr>
                <w:b w:val="0"/>
              </w:rPr>
            </w:pPr>
            <w:r w:rsidRPr="00DF5C7F">
              <w:rPr>
                <w:b w:val="0"/>
              </w:rPr>
              <w:t>- Sản phẩm: Quy chế phối hợp, báo cáo diễn tập.</w:t>
            </w:r>
          </w:p>
        </w:tc>
        <w:tc>
          <w:tcPr>
            <w:tcW w:w="1809" w:type="dxa"/>
            <w:vAlign w:val="center"/>
          </w:tcPr>
          <w:p w14:paraId="26907815" w14:textId="5A5A1672" w:rsidR="00727B62" w:rsidRPr="00DF5C7F" w:rsidRDefault="00727B62" w:rsidP="00727B62">
            <w:pPr>
              <w:jc w:val="both"/>
              <w:rPr>
                <w:b w:val="0"/>
              </w:rPr>
            </w:pPr>
            <w:r w:rsidRPr="00DF5C7F">
              <w:rPr>
                <w:b w:val="0"/>
              </w:rPr>
              <w:t>Bộ Nông nghiệp và Môi trường</w:t>
            </w:r>
          </w:p>
        </w:tc>
        <w:tc>
          <w:tcPr>
            <w:tcW w:w="1417" w:type="dxa"/>
            <w:vAlign w:val="center"/>
          </w:tcPr>
          <w:p w14:paraId="4D1BFCC3" w14:textId="77777777" w:rsidR="00727B62" w:rsidRPr="00DF5C7F" w:rsidRDefault="00727B62" w:rsidP="00727B62">
            <w:pPr>
              <w:jc w:val="both"/>
              <w:rPr>
                <w:b w:val="0"/>
              </w:rPr>
            </w:pPr>
            <w:r w:rsidRPr="00DF5C7F">
              <w:rPr>
                <w:b w:val="0"/>
              </w:rPr>
              <w:t>- Bộ Công thương;</w:t>
            </w:r>
          </w:p>
          <w:p w14:paraId="45BCAD84" w14:textId="77777777" w:rsidR="00727B62" w:rsidRPr="00DF5C7F" w:rsidRDefault="00727B62" w:rsidP="00727B62">
            <w:pPr>
              <w:jc w:val="both"/>
              <w:rPr>
                <w:b w:val="0"/>
              </w:rPr>
            </w:pPr>
            <w:r w:rsidRPr="00DF5C7F">
              <w:rPr>
                <w:b w:val="0"/>
              </w:rPr>
              <w:t>- Bộ Xây dựng;</w:t>
            </w:r>
          </w:p>
          <w:p w14:paraId="0F5B8A0F" w14:textId="72597146" w:rsidR="00727B62" w:rsidRPr="00DF5C7F" w:rsidRDefault="00727B62" w:rsidP="00727B62">
            <w:pPr>
              <w:jc w:val="both"/>
              <w:rPr>
                <w:b w:val="0"/>
              </w:rPr>
            </w:pPr>
            <w:r w:rsidRPr="00DF5C7F">
              <w:rPr>
                <w:b w:val="0"/>
              </w:rPr>
              <w:t>- UBND TP Hà Nội, TP.HCM và các địa phương</w:t>
            </w:r>
          </w:p>
        </w:tc>
        <w:tc>
          <w:tcPr>
            <w:tcW w:w="1276" w:type="dxa"/>
            <w:vAlign w:val="center"/>
          </w:tcPr>
          <w:p w14:paraId="45CC1F6A" w14:textId="6C5B7FD7" w:rsidR="00727B62" w:rsidRPr="00DF5C7F" w:rsidRDefault="00727B62" w:rsidP="00727B62">
            <w:pPr>
              <w:jc w:val="center"/>
              <w:rPr>
                <w:b w:val="0"/>
              </w:rPr>
            </w:pPr>
            <w:r w:rsidRPr="00DF5C7F">
              <w:rPr>
                <w:b w:val="0"/>
              </w:rPr>
              <w:t>Thực hiện mới</w:t>
            </w:r>
          </w:p>
        </w:tc>
        <w:tc>
          <w:tcPr>
            <w:tcW w:w="1097" w:type="dxa"/>
            <w:vAlign w:val="center"/>
          </w:tcPr>
          <w:p w14:paraId="42DE07AA" w14:textId="0D444D3A" w:rsidR="00727B62" w:rsidRPr="00DF5C7F" w:rsidRDefault="00727B62" w:rsidP="00727B62">
            <w:pPr>
              <w:jc w:val="center"/>
              <w:rPr>
                <w:b w:val="0"/>
              </w:rPr>
            </w:pPr>
            <w:r w:rsidRPr="00DF5C7F">
              <w:rPr>
                <w:b w:val="0"/>
              </w:rPr>
              <w:t>2026 - 2028</w:t>
            </w:r>
          </w:p>
        </w:tc>
        <w:tc>
          <w:tcPr>
            <w:tcW w:w="1421" w:type="dxa"/>
            <w:vAlign w:val="center"/>
          </w:tcPr>
          <w:p w14:paraId="5AD8DCA6" w14:textId="10534FC3" w:rsidR="00727B62" w:rsidRPr="00DF5C7F" w:rsidRDefault="00727B62" w:rsidP="00727B62">
            <w:pPr>
              <w:jc w:val="center"/>
              <w:rPr>
                <w:b w:val="0"/>
              </w:rPr>
            </w:pPr>
            <w:r w:rsidRPr="00DF5C7F">
              <w:rPr>
                <w:b w:val="0"/>
              </w:rPr>
              <w:t>I, II, IV</w:t>
            </w:r>
          </w:p>
        </w:tc>
      </w:tr>
      <w:tr w:rsidR="00727B62" w:rsidRPr="00DF5C7F" w14:paraId="1FC22B2E" w14:textId="77777777" w:rsidTr="000B28A7">
        <w:tc>
          <w:tcPr>
            <w:tcW w:w="898" w:type="dxa"/>
            <w:vAlign w:val="center"/>
          </w:tcPr>
          <w:p w14:paraId="1578C471" w14:textId="3C52F937" w:rsidR="00727B62" w:rsidRPr="00DF5C7F" w:rsidRDefault="00727B62" w:rsidP="00727B62">
            <w:pPr>
              <w:pStyle w:val="ListParagraph"/>
              <w:numPr>
                <w:ilvl w:val="0"/>
                <w:numId w:val="7"/>
              </w:numPr>
              <w:jc w:val="center"/>
              <w:rPr>
                <w:b w:val="0"/>
              </w:rPr>
            </w:pPr>
          </w:p>
        </w:tc>
        <w:tc>
          <w:tcPr>
            <w:tcW w:w="3350" w:type="dxa"/>
            <w:vAlign w:val="center"/>
          </w:tcPr>
          <w:p w14:paraId="5514DF98" w14:textId="69B79897" w:rsidR="00727B62" w:rsidRPr="00DF5C7F" w:rsidRDefault="00727B62" w:rsidP="00727B62">
            <w:pPr>
              <w:jc w:val="both"/>
              <w:rPr>
                <w:b w:val="0"/>
              </w:rPr>
            </w:pPr>
            <w:r w:rsidRPr="00DF5C7F">
              <w:rPr>
                <w:b w:val="0"/>
              </w:rPr>
              <w:t>Tăng cường đầu tư, vận hành và duy trì hệ thống quan trắc, giám sát đo đạc và truyền, tiếp nhận dữ liệu của địa phương về Bộ Nông nghiệp và Môi trường</w:t>
            </w:r>
          </w:p>
        </w:tc>
        <w:tc>
          <w:tcPr>
            <w:tcW w:w="3577" w:type="dxa"/>
            <w:vAlign w:val="center"/>
          </w:tcPr>
          <w:p w14:paraId="1CD29B12" w14:textId="4365DA8E" w:rsidR="00727B62" w:rsidRPr="00DF5C7F" w:rsidRDefault="00727B62" w:rsidP="00727B62">
            <w:pPr>
              <w:jc w:val="both"/>
              <w:rPr>
                <w:b w:val="0"/>
              </w:rPr>
            </w:pPr>
            <w:r w:rsidRPr="00DF5C7F">
              <w:rPr>
                <w:b w:val="0"/>
              </w:rPr>
              <w:t>- Sản phẩm: Hệ thống mạng lưới các quan trắc tự động và dữ liệu được cập nhật, truyền tải, tiếp nhận về Bộ Nông nghiệp và Môi trường</w:t>
            </w:r>
          </w:p>
        </w:tc>
        <w:tc>
          <w:tcPr>
            <w:tcW w:w="1809" w:type="dxa"/>
            <w:vAlign w:val="center"/>
          </w:tcPr>
          <w:p w14:paraId="5693B4A4" w14:textId="357E6389" w:rsidR="00727B62" w:rsidRPr="00DF5C7F" w:rsidRDefault="00727B62" w:rsidP="00727B62">
            <w:pPr>
              <w:jc w:val="both"/>
              <w:rPr>
                <w:b w:val="0"/>
              </w:rPr>
            </w:pPr>
            <w:r w:rsidRPr="00DF5C7F">
              <w:rPr>
                <w:b w:val="0"/>
              </w:rPr>
              <w:t>- UBND các tỉnh, thành phố</w:t>
            </w:r>
          </w:p>
        </w:tc>
        <w:tc>
          <w:tcPr>
            <w:tcW w:w="1417" w:type="dxa"/>
            <w:vAlign w:val="center"/>
          </w:tcPr>
          <w:p w14:paraId="4CBD5277" w14:textId="77777777" w:rsidR="00727B62" w:rsidRPr="00DF5C7F" w:rsidRDefault="00727B62" w:rsidP="00727B62">
            <w:pPr>
              <w:jc w:val="both"/>
              <w:rPr>
                <w:b w:val="0"/>
              </w:rPr>
            </w:pPr>
            <w:r w:rsidRPr="00DF5C7F">
              <w:rPr>
                <w:b w:val="0"/>
              </w:rPr>
              <w:t>- Bộ Nông nghiệp và Môi trường</w:t>
            </w:r>
          </w:p>
          <w:p w14:paraId="7B85CCC5" w14:textId="161174F4" w:rsidR="00727B62" w:rsidRPr="00DF5C7F" w:rsidRDefault="00727B62" w:rsidP="00727B62">
            <w:pPr>
              <w:jc w:val="both"/>
              <w:rPr>
                <w:b w:val="0"/>
              </w:rPr>
            </w:pPr>
            <w:r w:rsidRPr="00DF5C7F">
              <w:rPr>
                <w:b w:val="0"/>
              </w:rPr>
              <w:lastRenderedPageBreak/>
              <w:t>- Các đơn vị liên quan</w:t>
            </w:r>
          </w:p>
        </w:tc>
        <w:tc>
          <w:tcPr>
            <w:tcW w:w="1276" w:type="dxa"/>
            <w:vAlign w:val="center"/>
          </w:tcPr>
          <w:p w14:paraId="570D8F8F" w14:textId="36C06053" w:rsidR="00727B62" w:rsidRPr="00DF5C7F" w:rsidRDefault="00727B62" w:rsidP="00727B62">
            <w:pPr>
              <w:jc w:val="center"/>
              <w:rPr>
                <w:b w:val="0"/>
              </w:rPr>
            </w:pPr>
            <w:r w:rsidRPr="00DF5C7F">
              <w:rPr>
                <w:b w:val="0"/>
              </w:rPr>
              <w:lastRenderedPageBreak/>
              <w:t>Đang thực hiện</w:t>
            </w:r>
          </w:p>
        </w:tc>
        <w:tc>
          <w:tcPr>
            <w:tcW w:w="1097" w:type="dxa"/>
            <w:vAlign w:val="center"/>
          </w:tcPr>
          <w:p w14:paraId="3E4953AA" w14:textId="0D3C2606" w:rsidR="00727B62" w:rsidRPr="00DF5C7F" w:rsidRDefault="00727B62" w:rsidP="00727B62">
            <w:pPr>
              <w:jc w:val="center"/>
              <w:rPr>
                <w:b w:val="0"/>
              </w:rPr>
            </w:pPr>
            <w:r w:rsidRPr="00DF5C7F">
              <w:rPr>
                <w:b w:val="0"/>
              </w:rPr>
              <w:t>2025 - 2030</w:t>
            </w:r>
          </w:p>
        </w:tc>
        <w:tc>
          <w:tcPr>
            <w:tcW w:w="1421" w:type="dxa"/>
            <w:vAlign w:val="center"/>
          </w:tcPr>
          <w:p w14:paraId="1E1B7E1F" w14:textId="578B6DCC" w:rsidR="00727B62" w:rsidRPr="00DF5C7F" w:rsidRDefault="00727B62" w:rsidP="00727B62">
            <w:pPr>
              <w:jc w:val="center"/>
              <w:rPr>
                <w:b w:val="0"/>
              </w:rPr>
            </w:pPr>
            <w:r w:rsidRPr="00DF5C7F">
              <w:rPr>
                <w:b w:val="0"/>
              </w:rPr>
              <w:t>I, II, IV</w:t>
            </w:r>
          </w:p>
        </w:tc>
      </w:tr>
      <w:tr w:rsidR="00727B62" w:rsidRPr="00DF5C7F" w14:paraId="4DBF9E28" w14:textId="65DF7C99" w:rsidTr="000B28A7">
        <w:tc>
          <w:tcPr>
            <w:tcW w:w="898" w:type="dxa"/>
            <w:vAlign w:val="center"/>
          </w:tcPr>
          <w:p w14:paraId="4F70A8E5" w14:textId="562F7D4F" w:rsidR="00727B62" w:rsidRPr="00DF5C7F" w:rsidRDefault="00727B62" w:rsidP="00727B62">
            <w:pPr>
              <w:pStyle w:val="ListParagraph"/>
              <w:numPr>
                <w:ilvl w:val="0"/>
                <w:numId w:val="7"/>
              </w:numPr>
              <w:jc w:val="center"/>
              <w:rPr>
                <w:b w:val="0"/>
              </w:rPr>
            </w:pPr>
          </w:p>
        </w:tc>
        <w:tc>
          <w:tcPr>
            <w:tcW w:w="3350" w:type="dxa"/>
            <w:vAlign w:val="center"/>
          </w:tcPr>
          <w:p w14:paraId="300C3714" w14:textId="60B5C46D" w:rsidR="00727B62" w:rsidRPr="00DF5C7F" w:rsidRDefault="00727B62" w:rsidP="00727B62">
            <w:pPr>
              <w:jc w:val="both"/>
              <w:rPr>
                <w:b w:val="0"/>
              </w:rPr>
            </w:pPr>
            <w:r w:rsidRPr="00DF5C7F">
              <w:rPr>
                <w:b w:val="0"/>
              </w:rPr>
              <w:t>Đầu tư trang thiết bị, cảm biến giám sát chất lượng không khí, mở rộng nâng cấp mạng lưới quan trắc tự động, liên tục</w:t>
            </w:r>
          </w:p>
        </w:tc>
        <w:tc>
          <w:tcPr>
            <w:tcW w:w="3577" w:type="dxa"/>
            <w:vAlign w:val="center"/>
          </w:tcPr>
          <w:p w14:paraId="6228D82D" w14:textId="70553CC7" w:rsidR="00727B62" w:rsidRPr="00DF5C7F" w:rsidRDefault="00727B62" w:rsidP="00727B62">
            <w:pPr>
              <w:jc w:val="both"/>
              <w:rPr>
                <w:b w:val="0"/>
              </w:rPr>
            </w:pPr>
            <w:r w:rsidRPr="00DF5C7F">
              <w:rPr>
                <w:b w:val="0"/>
              </w:rPr>
              <w:t>- Hoàn thiện hệ thống quan trắc tự động liên tục với các nguồn thải lớn (nhiệt điện, than, xi măng, luyện thép, lò đốt chất thải rắn sinh hoạt), kết nối, dữ liệu vào hệ thống tích hợp thông tin của các Sở TN&amp;MT các tỉnh, thành phố và Bộ Nông nghiệp và Môi trường.</w:t>
            </w:r>
          </w:p>
          <w:p w14:paraId="644B1FAF" w14:textId="5147DA27" w:rsidR="00727B62" w:rsidRPr="00DF5C7F" w:rsidRDefault="00727B62" w:rsidP="00727B62">
            <w:pPr>
              <w:jc w:val="both"/>
              <w:rPr>
                <w:b w:val="0"/>
              </w:rPr>
            </w:pPr>
            <w:r w:rsidRPr="00DF5C7F">
              <w:rPr>
                <w:b w:val="0"/>
              </w:rPr>
              <w:t>- Nghiên cứu, khảo nghiệm, thí điểm và ứng dụng công nghệ IoT và cảm biến low-cost cho môi trường không khí xung quanh, tập trung vào các khu vực giao thông, khu dân cư tập trung, khu vực thường xảy ra các hoạt động có phát sinh bụi và khí thải.</w:t>
            </w:r>
          </w:p>
          <w:p w14:paraId="2F9C453F" w14:textId="1B103168" w:rsidR="00727B62" w:rsidRPr="00DF5C7F" w:rsidRDefault="00727B62" w:rsidP="00727B62">
            <w:pPr>
              <w:jc w:val="both"/>
              <w:rPr>
                <w:b w:val="0"/>
              </w:rPr>
            </w:pPr>
            <w:r w:rsidRPr="00DF5C7F">
              <w:rPr>
                <w:b w:val="0"/>
              </w:rPr>
              <w:t>- Sản phẩm: Mạng lưới quan trắc, báo cáo dữ liệu.</w:t>
            </w:r>
          </w:p>
        </w:tc>
        <w:tc>
          <w:tcPr>
            <w:tcW w:w="1809" w:type="dxa"/>
            <w:vAlign w:val="center"/>
          </w:tcPr>
          <w:p w14:paraId="6A7DDEAE" w14:textId="347D3851" w:rsidR="00727B62" w:rsidRPr="00DF5C7F" w:rsidRDefault="00727B62" w:rsidP="00727B62">
            <w:pPr>
              <w:jc w:val="both"/>
              <w:rPr>
                <w:b w:val="0"/>
              </w:rPr>
            </w:pPr>
            <w:r w:rsidRPr="00DF5C7F">
              <w:rPr>
                <w:b w:val="0"/>
              </w:rPr>
              <w:t>- UBND TP Hà Nội, TP.HCM và UBND các tỉnh, thành phố khác</w:t>
            </w:r>
          </w:p>
          <w:p w14:paraId="5FA9C498" w14:textId="65A66137" w:rsidR="00727B62" w:rsidRPr="00DF5C7F" w:rsidRDefault="00727B62" w:rsidP="00727B62">
            <w:pPr>
              <w:jc w:val="both"/>
              <w:rPr>
                <w:b w:val="0"/>
              </w:rPr>
            </w:pPr>
            <w:r w:rsidRPr="00DF5C7F">
              <w:rPr>
                <w:b w:val="0"/>
              </w:rPr>
              <w:t>- Bộ Nông nghiệp và Môi trường</w:t>
            </w:r>
          </w:p>
        </w:tc>
        <w:tc>
          <w:tcPr>
            <w:tcW w:w="1417" w:type="dxa"/>
            <w:vAlign w:val="center"/>
          </w:tcPr>
          <w:p w14:paraId="0EE7DC41" w14:textId="6C77C8A9" w:rsidR="00727B62" w:rsidRPr="00DF5C7F" w:rsidRDefault="00727B62" w:rsidP="00727B62">
            <w:pPr>
              <w:jc w:val="center"/>
              <w:rPr>
                <w:b w:val="0"/>
              </w:rPr>
            </w:pPr>
            <w:r w:rsidRPr="00DF5C7F">
              <w:rPr>
                <w:b w:val="0"/>
              </w:rPr>
              <w:t>Các đơn vị liên quan</w:t>
            </w:r>
          </w:p>
        </w:tc>
        <w:tc>
          <w:tcPr>
            <w:tcW w:w="1276" w:type="dxa"/>
            <w:vAlign w:val="center"/>
          </w:tcPr>
          <w:p w14:paraId="08F7DF6B" w14:textId="2DC89938" w:rsidR="00727B62" w:rsidRPr="00DF5C7F" w:rsidRDefault="00727B62" w:rsidP="00727B62">
            <w:pPr>
              <w:jc w:val="center"/>
              <w:rPr>
                <w:b w:val="0"/>
              </w:rPr>
            </w:pPr>
            <w:r w:rsidRPr="00DF5C7F">
              <w:rPr>
                <w:b w:val="0"/>
              </w:rPr>
              <w:t>Thực hiện mới</w:t>
            </w:r>
          </w:p>
        </w:tc>
        <w:tc>
          <w:tcPr>
            <w:tcW w:w="1097" w:type="dxa"/>
            <w:vAlign w:val="center"/>
          </w:tcPr>
          <w:p w14:paraId="6FF965B4" w14:textId="003E8C11" w:rsidR="00727B62" w:rsidRPr="00DF5C7F" w:rsidRDefault="00727B62" w:rsidP="00727B62">
            <w:pPr>
              <w:jc w:val="center"/>
            </w:pPr>
            <w:r w:rsidRPr="00DF5C7F">
              <w:rPr>
                <w:b w:val="0"/>
              </w:rPr>
              <w:t>2026 – 2030</w:t>
            </w:r>
          </w:p>
        </w:tc>
        <w:tc>
          <w:tcPr>
            <w:tcW w:w="1421" w:type="dxa"/>
            <w:vAlign w:val="center"/>
          </w:tcPr>
          <w:p w14:paraId="49BBEF99" w14:textId="7E13B6B3" w:rsidR="00727B62" w:rsidRPr="00DF5C7F" w:rsidRDefault="00727B62" w:rsidP="00727B62">
            <w:pPr>
              <w:jc w:val="center"/>
              <w:rPr>
                <w:b w:val="0"/>
              </w:rPr>
            </w:pPr>
            <w:r w:rsidRPr="00DF5C7F">
              <w:rPr>
                <w:b w:val="0"/>
              </w:rPr>
              <w:t>I, II, III, IV</w:t>
            </w:r>
          </w:p>
        </w:tc>
      </w:tr>
      <w:tr w:rsidR="00727B62" w:rsidRPr="00DF5C7F" w14:paraId="1F0DFF42" w14:textId="52EB5163" w:rsidTr="002B59B0">
        <w:tc>
          <w:tcPr>
            <w:tcW w:w="898" w:type="dxa"/>
            <w:vAlign w:val="center"/>
          </w:tcPr>
          <w:p w14:paraId="3972FEC5" w14:textId="2CE929F4" w:rsidR="00727B62" w:rsidRPr="00DF5C7F" w:rsidRDefault="00727B62" w:rsidP="00727B62">
            <w:pPr>
              <w:jc w:val="center"/>
            </w:pPr>
            <w:bookmarkStart w:id="1" w:name="_Hlk194411904"/>
            <w:r w:rsidRPr="00DF5C7F">
              <w:t>VII</w:t>
            </w:r>
          </w:p>
        </w:tc>
        <w:tc>
          <w:tcPr>
            <w:tcW w:w="13947" w:type="dxa"/>
            <w:gridSpan w:val="7"/>
            <w:vAlign w:val="center"/>
          </w:tcPr>
          <w:p w14:paraId="289E2A98" w14:textId="530455F7" w:rsidR="00727B62" w:rsidRPr="00DF5C7F" w:rsidRDefault="00727B62" w:rsidP="00727B62">
            <w:pPr>
              <w:jc w:val="both"/>
            </w:pPr>
            <w:r w:rsidRPr="00DF5C7F">
              <w:t>NHÓM DỰ ÁN CẢI THIỆN VỆ SINH CẢNH QUAN ĐÔ THỊ</w:t>
            </w:r>
          </w:p>
        </w:tc>
      </w:tr>
      <w:bookmarkEnd w:id="1"/>
      <w:tr w:rsidR="00727B62" w:rsidRPr="00DF5C7F" w14:paraId="5EA3C1BD" w14:textId="56D4C4B6" w:rsidTr="000B28A7">
        <w:tc>
          <w:tcPr>
            <w:tcW w:w="898" w:type="dxa"/>
            <w:vAlign w:val="center"/>
          </w:tcPr>
          <w:p w14:paraId="5E59E3E6" w14:textId="7EF20A6B" w:rsidR="00727B62" w:rsidRPr="00DF5C7F" w:rsidRDefault="00727B62" w:rsidP="00727B62">
            <w:pPr>
              <w:pStyle w:val="ListParagraph"/>
              <w:numPr>
                <w:ilvl w:val="0"/>
                <w:numId w:val="8"/>
              </w:numPr>
              <w:jc w:val="center"/>
              <w:rPr>
                <w:b w:val="0"/>
              </w:rPr>
            </w:pPr>
          </w:p>
        </w:tc>
        <w:tc>
          <w:tcPr>
            <w:tcW w:w="3350" w:type="dxa"/>
            <w:vAlign w:val="center"/>
          </w:tcPr>
          <w:p w14:paraId="3988D6EE" w14:textId="3A60DA69" w:rsidR="00727B62" w:rsidRPr="00DF5C7F" w:rsidRDefault="00727B62" w:rsidP="00727B62">
            <w:pPr>
              <w:jc w:val="both"/>
              <w:rPr>
                <w:b w:val="0"/>
              </w:rPr>
            </w:pPr>
            <w:r w:rsidRPr="00DF5C7F">
              <w:rPr>
                <w:b w:val="0"/>
              </w:rPr>
              <w:t xml:space="preserve">Triển khai mô hình thí điểm lắp đặt thiết bị lọc không khí tại các công trình công </w:t>
            </w:r>
            <w:r w:rsidRPr="00DF5C7F">
              <w:rPr>
                <w:b w:val="0"/>
              </w:rPr>
              <w:lastRenderedPageBreak/>
              <w:t>cộng, chung cư, tòa nhà công sở</w:t>
            </w:r>
          </w:p>
        </w:tc>
        <w:tc>
          <w:tcPr>
            <w:tcW w:w="3577" w:type="dxa"/>
            <w:vAlign w:val="center"/>
          </w:tcPr>
          <w:p w14:paraId="055660D1" w14:textId="261DFFA8" w:rsidR="00727B62" w:rsidRPr="00DF5C7F" w:rsidRDefault="00727B62" w:rsidP="00727B62">
            <w:pPr>
              <w:jc w:val="both"/>
              <w:rPr>
                <w:b w:val="0"/>
              </w:rPr>
            </w:pPr>
            <w:r w:rsidRPr="00DF5C7F">
              <w:rPr>
                <w:b w:val="0"/>
              </w:rPr>
              <w:lastRenderedPageBreak/>
              <w:t>- Lắp đặt thí điểm mô hình hệ thống lọc tại các tòa nhà công cộng tại Hà Nội, TP.HCM.</w:t>
            </w:r>
          </w:p>
          <w:p w14:paraId="1B7CAA13" w14:textId="1D9E7DA6" w:rsidR="00727B62" w:rsidRPr="00DF5C7F" w:rsidRDefault="00727B62" w:rsidP="00727B62">
            <w:pPr>
              <w:jc w:val="both"/>
              <w:rPr>
                <w:b w:val="0"/>
              </w:rPr>
            </w:pPr>
            <w:r w:rsidRPr="00DF5C7F">
              <w:rPr>
                <w:b w:val="0"/>
              </w:rPr>
              <w:lastRenderedPageBreak/>
              <w:t>- Sản phẩm: Hệ thống lọc không khí tại các tòa nhà, báo cáo hiệu quả quá trình thực hiện.</w:t>
            </w:r>
          </w:p>
        </w:tc>
        <w:tc>
          <w:tcPr>
            <w:tcW w:w="1809" w:type="dxa"/>
            <w:vAlign w:val="center"/>
          </w:tcPr>
          <w:p w14:paraId="30A71519" w14:textId="53FFE839" w:rsidR="00727B62" w:rsidRPr="00DF5C7F" w:rsidRDefault="00727B62" w:rsidP="00727B62">
            <w:pPr>
              <w:jc w:val="both"/>
              <w:rPr>
                <w:b w:val="0"/>
              </w:rPr>
            </w:pPr>
            <w:r w:rsidRPr="00DF5C7F">
              <w:rPr>
                <w:b w:val="0"/>
              </w:rPr>
              <w:lastRenderedPageBreak/>
              <w:t>- Bộ Xây dựng</w:t>
            </w:r>
          </w:p>
          <w:p w14:paraId="51AA4346" w14:textId="14E13055" w:rsidR="00727B62" w:rsidRPr="00DF5C7F" w:rsidRDefault="00727B62" w:rsidP="00727B62">
            <w:pPr>
              <w:jc w:val="both"/>
              <w:rPr>
                <w:b w:val="0"/>
              </w:rPr>
            </w:pPr>
            <w:r w:rsidRPr="00DF5C7F">
              <w:rPr>
                <w:b w:val="0"/>
              </w:rPr>
              <w:lastRenderedPageBreak/>
              <w:t>- UBND TP Hà Nội, TP.HCM</w:t>
            </w:r>
          </w:p>
        </w:tc>
        <w:tc>
          <w:tcPr>
            <w:tcW w:w="1417" w:type="dxa"/>
            <w:vAlign w:val="center"/>
          </w:tcPr>
          <w:p w14:paraId="0BE3B3F7" w14:textId="324D512B" w:rsidR="00727B62" w:rsidRPr="00DF5C7F" w:rsidRDefault="00727B62" w:rsidP="00727B62">
            <w:pPr>
              <w:jc w:val="center"/>
              <w:rPr>
                <w:b w:val="0"/>
              </w:rPr>
            </w:pPr>
            <w:r w:rsidRPr="00DF5C7F">
              <w:rPr>
                <w:b w:val="0"/>
              </w:rPr>
              <w:lastRenderedPageBreak/>
              <w:t>Các đơn vị liên quan</w:t>
            </w:r>
          </w:p>
        </w:tc>
        <w:tc>
          <w:tcPr>
            <w:tcW w:w="1276" w:type="dxa"/>
            <w:vAlign w:val="center"/>
          </w:tcPr>
          <w:p w14:paraId="06988B15" w14:textId="12004ABB" w:rsidR="00727B62" w:rsidRPr="00DF5C7F" w:rsidRDefault="00727B62" w:rsidP="00727B62">
            <w:pPr>
              <w:jc w:val="center"/>
              <w:rPr>
                <w:b w:val="0"/>
              </w:rPr>
            </w:pPr>
            <w:r w:rsidRPr="00DF5C7F">
              <w:rPr>
                <w:b w:val="0"/>
              </w:rPr>
              <w:t>Thực hiện mới</w:t>
            </w:r>
          </w:p>
        </w:tc>
        <w:tc>
          <w:tcPr>
            <w:tcW w:w="1097" w:type="dxa"/>
            <w:vAlign w:val="center"/>
          </w:tcPr>
          <w:p w14:paraId="397BD4E9" w14:textId="697347DB" w:rsidR="00727B62" w:rsidRPr="00DF5C7F" w:rsidRDefault="00727B62" w:rsidP="00727B62">
            <w:pPr>
              <w:jc w:val="center"/>
              <w:rPr>
                <w:b w:val="0"/>
              </w:rPr>
            </w:pPr>
            <w:r w:rsidRPr="00DF5C7F">
              <w:rPr>
                <w:b w:val="0"/>
              </w:rPr>
              <w:t>2025 - 2030</w:t>
            </w:r>
          </w:p>
        </w:tc>
        <w:tc>
          <w:tcPr>
            <w:tcW w:w="1421" w:type="dxa"/>
            <w:vAlign w:val="center"/>
          </w:tcPr>
          <w:p w14:paraId="3B8B5C80" w14:textId="4E6E609C" w:rsidR="00727B62" w:rsidRPr="00DF5C7F" w:rsidRDefault="00727B62" w:rsidP="00727B62">
            <w:pPr>
              <w:jc w:val="center"/>
              <w:rPr>
                <w:b w:val="0"/>
              </w:rPr>
            </w:pPr>
            <w:r w:rsidRPr="00DF5C7F">
              <w:rPr>
                <w:b w:val="0"/>
              </w:rPr>
              <w:t>I, II, III, IV</w:t>
            </w:r>
          </w:p>
        </w:tc>
      </w:tr>
      <w:tr w:rsidR="00727B62" w:rsidRPr="00DF5C7F" w14:paraId="0A7013EF" w14:textId="6C6860EE" w:rsidTr="000B28A7">
        <w:tc>
          <w:tcPr>
            <w:tcW w:w="898" w:type="dxa"/>
            <w:vAlign w:val="center"/>
          </w:tcPr>
          <w:p w14:paraId="7FD5E8FF" w14:textId="2686AFA5" w:rsidR="00727B62" w:rsidRPr="00DF5C7F" w:rsidRDefault="00727B62" w:rsidP="00727B62">
            <w:pPr>
              <w:pStyle w:val="ListParagraph"/>
              <w:numPr>
                <w:ilvl w:val="0"/>
                <w:numId w:val="8"/>
              </w:numPr>
              <w:jc w:val="center"/>
              <w:rPr>
                <w:b w:val="0"/>
              </w:rPr>
            </w:pPr>
          </w:p>
        </w:tc>
        <w:tc>
          <w:tcPr>
            <w:tcW w:w="3350" w:type="dxa"/>
            <w:vAlign w:val="center"/>
          </w:tcPr>
          <w:p w14:paraId="4C5881D6" w14:textId="7E35DAB0" w:rsidR="00727B62" w:rsidRPr="00DF5C7F" w:rsidRDefault="00727B62" w:rsidP="00727B62">
            <w:pPr>
              <w:jc w:val="both"/>
              <w:rPr>
                <w:b w:val="0"/>
              </w:rPr>
            </w:pPr>
            <w:r w:rsidRPr="00DF5C7F">
              <w:rPr>
                <w:b w:val="0"/>
              </w:rPr>
              <w:t>Trồng 1 triệu cây xanh tại các đô thị lớn</w:t>
            </w:r>
          </w:p>
        </w:tc>
        <w:tc>
          <w:tcPr>
            <w:tcW w:w="3577" w:type="dxa"/>
            <w:vAlign w:val="center"/>
          </w:tcPr>
          <w:p w14:paraId="1B0E6CA2" w14:textId="31FE98A4" w:rsidR="00727B62" w:rsidRPr="00DF5C7F" w:rsidRDefault="00727B62" w:rsidP="00727B62">
            <w:pPr>
              <w:jc w:val="both"/>
              <w:rPr>
                <w:b w:val="0"/>
              </w:rPr>
            </w:pPr>
            <w:r w:rsidRPr="00DF5C7F">
              <w:rPr>
                <w:b w:val="0"/>
              </w:rPr>
              <w:t>- Trồng 1 triệu cây tại Hà Nội, TP.HCM.</w:t>
            </w:r>
          </w:p>
          <w:p w14:paraId="6898677A" w14:textId="2E14BB95" w:rsidR="00727B62" w:rsidRPr="00DF5C7F" w:rsidRDefault="00727B62" w:rsidP="00727B62">
            <w:pPr>
              <w:jc w:val="both"/>
            </w:pPr>
            <w:r w:rsidRPr="00DF5C7F">
              <w:rPr>
                <w:b w:val="0"/>
              </w:rPr>
              <w:t>- Sản phẩm: Hệ thống cây xanh, báo cáo hiệu quả.</w:t>
            </w:r>
          </w:p>
        </w:tc>
        <w:tc>
          <w:tcPr>
            <w:tcW w:w="1809" w:type="dxa"/>
            <w:vAlign w:val="center"/>
          </w:tcPr>
          <w:p w14:paraId="7A79CAAD" w14:textId="18956CCD" w:rsidR="00727B62" w:rsidRPr="00DF5C7F" w:rsidRDefault="00727B62" w:rsidP="00727B62">
            <w:pPr>
              <w:jc w:val="both"/>
              <w:rPr>
                <w:b w:val="0"/>
              </w:rPr>
            </w:pPr>
            <w:r w:rsidRPr="00DF5C7F">
              <w:rPr>
                <w:b w:val="0"/>
              </w:rPr>
              <w:t>UBND TP Hà Nội, TP.HCM</w:t>
            </w:r>
          </w:p>
        </w:tc>
        <w:tc>
          <w:tcPr>
            <w:tcW w:w="1417" w:type="dxa"/>
            <w:vAlign w:val="center"/>
          </w:tcPr>
          <w:p w14:paraId="2D614A2E" w14:textId="2D5D728D" w:rsidR="00727B62" w:rsidRPr="00DF5C7F" w:rsidRDefault="00727B62" w:rsidP="00727B62">
            <w:pPr>
              <w:jc w:val="center"/>
              <w:rPr>
                <w:b w:val="0"/>
              </w:rPr>
            </w:pPr>
            <w:r w:rsidRPr="00DF5C7F">
              <w:rPr>
                <w:b w:val="0"/>
              </w:rPr>
              <w:t>Bộ Nông nghiệp và Môi trường</w:t>
            </w:r>
          </w:p>
        </w:tc>
        <w:tc>
          <w:tcPr>
            <w:tcW w:w="1276" w:type="dxa"/>
            <w:vAlign w:val="center"/>
          </w:tcPr>
          <w:p w14:paraId="4AF6FAC8" w14:textId="1AB7C795" w:rsidR="00727B62" w:rsidRPr="00DF5C7F" w:rsidRDefault="00727B62" w:rsidP="00727B62">
            <w:pPr>
              <w:jc w:val="center"/>
              <w:rPr>
                <w:b w:val="0"/>
              </w:rPr>
            </w:pPr>
            <w:r w:rsidRPr="00DF5C7F">
              <w:rPr>
                <w:b w:val="0"/>
              </w:rPr>
              <w:t>Đang thực hiện</w:t>
            </w:r>
          </w:p>
        </w:tc>
        <w:tc>
          <w:tcPr>
            <w:tcW w:w="1097" w:type="dxa"/>
            <w:vAlign w:val="center"/>
          </w:tcPr>
          <w:p w14:paraId="08679FF4" w14:textId="251C5509" w:rsidR="00727B62" w:rsidRPr="00DF5C7F" w:rsidRDefault="00727B62" w:rsidP="00727B62">
            <w:pPr>
              <w:jc w:val="center"/>
              <w:rPr>
                <w:b w:val="0"/>
              </w:rPr>
            </w:pPr>
            <w:r w:rsidRPr="00DF5C7F">
              <w:rPr>
                <w:b w:val="0"/>
              </w:rPr>
              <w:t>2025 - 2030</w:t>
            </w:r>
          </w:p>
        </w:tc>
        <w:tc>
          <w:tcPr>
            <w:tcW w:w="1421" w:type="dxa"/>
            <w:vAlign w:val="center"/>
          </w:tcPr>
          <w:p w14:paraId="7B5B80C5" w14:textId="4CE4B557" w:rsidR="00727B62" w:rsidRPr="00DF5C7F" w:rsidRDefault="00727B62" w:rsidP="00727B62">
            <w:pPr>
              <w:jc w:val="center"/>
              <w:rPr>
                <w:b w:val="0"/>
              </w:rPr>
            </w:pPr>
            <w:r w:rsidRPr="00DF5C7F">
              <w:rPr>
                <w:b w:val="0"/>
              </w:rPr>
              <w:t>I, II, III, IV</w:t>
            </w:r>
          </w:p>
        </w:tc>
      </w:tr>
      <w:tr w:rsidR="00727B62" w:rsidRPr="00DF5C7F" w14:paraId="03328FEF" w14:textId="4059AFEB" w:rsidTr="000B28A7">
        <w:tc>
          <w:tcPr>
            <w:tcW w:w="898" w:type="dxa"/>
            <w:vAlign w:val="center"/>
          </w:tcPr>
          <w:p w14:paraId="50111B7E" w14:textId="180D21B0" w:rsidR="00727B62" w:rsidRPr="00DF5C7F" w:rsidRDefault="00727B62" w:rsidP="00727B62">
            <w:pPr>
              <w:pStyle w:val="ListParagraph"/>
              <w:numPr>
                <w:ilvl w:val="0"/>
                <w:numId w:val="8"/>
              </w:numPr>
              <w:jc w:val="center"/>
              <w:rPr>
                <w:b w:val="0"/>
              </w:rPr>
            </w:pPr>
          </w:p>
        </w:tc>
        <w:tc>
          <w:tcPr>
            <w:tcW w:w="3350" w:type="dxa"/>
            <w:vAlign w:val="center"/>
          </w:tcPr>
          <w:p w14:paraId="3B5891BB" w14:textId="3EDA832A" w:rsidR="00727B62" w:rsidRPr="00DF5C7F" w:rsidRDefault="00727B62" w:rsidP="00727B62">
            <w:pPr>
              <w:jc w:val="both"/>
              <w:rPr>
                <w:b w:val="0"/>
              </w:rPr>
            </w:pPr>
            <w:r w:rsidRPr="00DF5C7F">
              <w:rPr>
                <w:b w:val="0"/>
              </w:rPr>
              <w:t>Dự án/ nhiệm vụ…</w:t>
            </w:r>
          </w:p>
        </w:tc>
        <w:tc>
          <w:tcPr>
            <w:tcW w:w="3577" w:type="dxa"/>
            <w:vAlign w:val="center"/>
          </w:tcPr>
          <w:p w14:paraId="7E40DCD1" w14:textId="77777777" w:rsidR="00727B62" w:rsidRPr="00DF5C7F" w:rsidRDefault="00727B62" w:rsidP="00727B62">
            <w:pPr>
              <w:jc w:val="both"/>
              <w:rPr>
                <w:b w:val="0"/>
              </w:rPr>
            </w:pPr>
          </w:p>
        </w:tc>
        <w:tc>
          <w:tcPr>
            <w:tcW w:w="1809" w:type="dxa"/>
            <w:vAlign w:val="center"/>
          </w:tcPr>
          <w:p w14:paraId="4FDB8E6C" w14:textId="5C77E2B3" w:rsidR="00727B62" w:rsidRPr="00DF5C7F" w:rsidRDefault="00727B62" w:rsidP="00727B62">
            <w:pPr>
              <w:jc w:val="both"/>
              <w:rPr>
                <w:b w:val="0"/>
              </w:rPr>
            </w:pPr>
          </w:p>
        </w:tc>
        <w:tc>
          <w:tcPr>
            <w:tcW w:w="1417" w:type="dxa"/>
            <w:vAlign w:val="center"/>
          </w:tcPr>
          <w:p w14:paraId="34F396C2" w14:textId="77777777" w:rsidR="00727B62" w:rsidRPr="00DF5C7F" w:rsidRDefault="00727B62" w:rsidP="00727B62">
            <w:pPr>
              <w:jc w:val="center"/>
              <w:rPr>
                <w:b w:val="0"/>
              </w:rPr>
            </w:pPr>
          </w:p>
        </w:tc>
        <w:tc>
          <w:tcPr>
            <w:tcW w:w="1276" w:type="dxa"/>
          </w:tcPr>
          <w:p w14:paraId="2E4982B5" w14:textId="77777777" w:rsidR="00727B62" w:rsidRPr="00DF5C7F" w:rsidRDefault="00727B62" w:rsidP="00727B62">
            <w:pPr>
              <w:jc w:val="center"/>
              <w:rPr>
                <w:b w:val="0"/>
              </w:rPr>
            </w:pPr>
          </w:p>
        </w:tc>
        <w:tc>
          <w:tcPr>
            <w:tcW w:w="1097" w:type="dxa"/>
            <w:vAlign w:val="center"/>
          </w:tcPr>
          <w:p w14:paraId="7FEB5BED" w14:textId="5D089BAF" w:rsidR="00727B62" w:rsidRPr="00DF5C7F" w:rsidRDefault="00727B62" w:rsidP="00727B62">
            <w:pPr>
              <w:jc w:val="center"/>
              <w:rPr>
                <w:b w:val="0"/>
              </w:rPr>
            </w:pPr>
          </w:p>
        </w:tc>
        <w:tc>
          <w:tcPr>
            <w:tcW w:w="1421" w:type="dxa"/>
          </w:tcPr>
          <w:p w14:paraId="4BBEA542" w14:textId="77777777" w:rsidR="00727B62" w:rsidRPr="00DF5C7F" w:rsidRDefault="00727B62" w:rsidP="00727B62">
            <w:pPr>
              <w:jc w:val="center"/>
              <w:rPr>
                <w:b w:val="0"/>
              </w:rPr>
            </w:pPr>
          </w:p>
        </w:tc>
      </w:tr>
      <w:tr w:rsidR="00727B62" w:rsidRPr="00DF5C7F" w14:paraId="4D531735" w14:textId="09A081DB" w:rsidTr="002B59B0">
        <w:tc>
          <w:tcPr>
            <w:tcW w:w="898" w:type="dxa"/>
            <w:vAlign w:val="center"/>
          </w:tcPr>
          <w:p w14:paraId="7E4585EF" w14:textId="345F1BCF" w:rsidR="00727B62" w:rsidRPr="00DF5C7F" w:rsidRDefault="00727B62" w:rsidP="00727B62">
            <w:pPr>
              <w:jc w:val="center"/>
            </w:pPr>
            <w:r w:rsidRPr="00DF5C7F">
              <w:t>VIII</w:t>
            </w:r>
          </w:p>
        </w:tc>
        <w:tc>
          <w:tcPr>
            <w:tcW w:w="13947" w:type="dxa"/>
            <w:gridSpan w:val="7"/>
            <w:vAlign w:val="center"/>
          </w:tcPr>
          <w:p w14:paraId="6DA271FE" w14:textId="2140B6BD" w:rsidR="00727B62" w:rsidRPr="00DF5C7F" w:rsidRDefault="00727B62" w:rsidP="00727B62">
            <w:pPr>
              <w:jc w:val="both"/>
            </w:pPr>
            <w:r w:rsidRPr="00DF5C7F">
              <w:t>NHÓM DỰ ÁN TRUYỀN THÔNG</w:t>
            </w:r>
          </w:p>
        </w:tc>
      </w:tr>
      <w:tr w:rsidR="00727B62" w:rsidRPr="00DF5C7F" w14:paraId="39422E62" w14:textId="0BFC0966" w:rsidTr="000B28A7">
        <w:tc>
          <w:tcPr>
            <w:tcW w:w="898" w:type="dxa"/>
            <w:vAlign w:val="center"/>
          </w:tcPr>
          <w:p w14:paraId="20E8BB58" w14:textId="0EF36933" w:rsidR="00727B62" w:rsidRPr="00DF5C7F" w:rsidRDefault="00727B62" w:rsidP="00727B62">
            <w:pPr>
              <w:pStyle w:val="ListParagraph"/>
              <w:numPr>
                <w:ilvl w:val="0"/>
                <w:numId w:val="9"/>
              </w:numPr>
              <w:jc w:val="center"/>
              <w:rPr>
                <w:b w:val="0"/>
              </w:rPr>
            </w:pPr>
          </w:p>
        </w:tc>
        <w:tc>
          <w:tcPr>
            <w:tcW w:w="3350" w:type="dxa"/>
            <w:vAlign w:val="center"/>
          </w:tcPr>
          <w:p w14:paraId="1B67EE9F" w14:textId="5C300696" w:rsidR="00727B62" w:rsidRPr="00DF5C7F" w:rsidRDefault="00727B62" w:rsidP="00727B62">
            <w:pPr>
              <w:rPr>
                <w:b w:val="0"/>
              </w:rPr>
            </w:pPr>
            <w:r w:rsidRPr="00DF5C7F">
              <w:rPr>
                <w:b w:val="0"/>
              </w:rPr>
              <w:t>Tăng cường hiệu quả hoạt động truyền thông về giảm thiểu ONKK</w:t>
            </w:r>
          </w:p>
        </w:tc>
        <w:tc>
          <w:tcPr>
            <w:tcW w:w="3577" w:type="dxa"/>
            <w:vAlign w:val="center"/>
          </w:tcPr>
          <w:p w14:paraId="6E484678" w14:textId="436DE824" w:rsidR="00727B62" w:rsidRPr="00DF5C7F" w:rsidRDefault="00727B62" w:rsidP="00727B62">
            <w:pPr>
              <w:jc w:val="both"/>
              <w:rPr>
                <w:b w:val="0"/>
              </w:rPr>
            </w:pPr>
            <w:r w:rsidRPr="00DF5C7F">
              <w:rPr>
                <w:b w:val="0"/>
              </w:rPr>
              <w:t>- Xây dựng và tổ chức hiệu quả chương trình truyền thông cộng đồng về ô nhiễm không khí.</w:t>
            </w:r>
          </w:p>
          <w:p w14:paraId="6A6F8830" w14:textId="5CFADFFF" w:rsidR="00727B62" w:rsidRPr="00DF5C7F" w:rsidRDefault="00727B62" w:rsidP="00727B62">
            <w:pPr>
              <w:jc w:val="both"/>
              <w:rPr>
                <w:b w:val="0"/>
              </w:rPr>
            </w:pPr>
            <w:r w:rsidRPr="00DF5C7F">
              <w:rPr>
                <w:b w:val="0"/>
              </w:rPr>
              <w:t>- Thiết lập và vận hành bản tin về chất lượng không khí chính thống của Bộ Nông nghiệp và Môi trường kèm theo dự báo thời tiết.</w:t>
            </w:r>
          </w:p>
          <w:p w14:paraId="53484D68" w14:textId="17CE7031" w:rsidR="00727B62" w:rsidRPr="00DF5C7F" w:rsidRDefault="00727B62" w:rsidP="00727B62">
            <w:pPr>
              <w:jc w:val="both"/>
              <w:rPr>
                <w:b w:val="0"/>
              </w:rPr>
            </w:pPr>
            <w:r w:rsidRPr="00DF5C7F">
              <w:rPr>
                <w:b w:val="0"/>
              </w:rPr>
              <w:t>- Sử dụng hệ thống truyền thông cấp xã, phường để cảnh báo và hướng dẫn người dân; sử dụng mạng lưới an ninh cấp xã để phát hiện, thông báo, cảnh báo các trường hợp đốt vi phạm quy định</w:t>
            </w:r>
          </w:p>
          <w:p w14:paraId="1ADDED0E" w14:textId="38D6E2FB" w:rsidR="00727B62" w:rsidRPr="00DF5C7F" w:rsidRDefault="00727B62" w:rsidP="00727B62">
            <w:pPr>
              <w:jc w:val="both"/>
              <w:rPr>
                <w:b w:val="0"/>
              </w:rPr>
            </w:pPr>
            <w:r w:rsidRPr="00DF5C7F">
              <w:rPr>
                <w:b w:val="0"/>
              </w:rPr>
              <w:t>- Sản phẩm: Tài liệu truyền thông, báo cáo hiệu quả.</w:t>
            </w:r>
          </w:p>
        </w:tc>
        <w:tc>
          <w:tcPr>
            <w:tcW w:w="1809" w:type="dxa"/>
            <w:vAlign w:val="center"/>
          </w:tcPr>
          <w:p w14:paraId="7D3A0075" w14:textId="75AD77E8" w:rsidR="00727B62" w:rsidRPr="00DF5C7F" w:rsidRDefault="00727B62" w:rsidP="00727B62">
            <w:pPr>
              <w:jc w:val="both"/>
              <w:rPr>
                <w:b w:val="0"/>
              </w:rPr>
            </w:pPr>
            <w:r w:rsidRPr="00DF5C7F">
              <w:rPr>
                <w:b w:val="0"/>
              </w:rPr>
              <w:t>Bộ Nông nghiệp và Môi trường</w:t>
            </w:r>
          </w:p>
        </w:tc>
        <w:tc>
          <w:tcPr>
            <w:tcW w:w="1417" w:type="dxa"/>
            <w:vAlign w:val="center"/>
          </w:tcPr>
          <w:p w14:paraId="35307946" w14:textId="1605BCB2" w:rsidR="00727B62" w:rsidRPr="00DF5C7F" w:rsidRDefault="00727B62" w:rsidP="00727B62">
            <w:pPr>
              <w:jc w:val="center"/>
              <w:rPr>
                <w:b w:val="0"/>
              </w:rPr>
            </w:pPr>
            <w:r w:rsidRPr="00DF5C7F">
              <w:rPr>
                <w:b w:val="0"/>
              </w:rPr>
              <w:t>Các đơn vị liên quan</w:t>
            </w:r>
          </w:p>
        </w:tc>
        <w:tc>
          <w:tcPr>
            <w:tcW w:w="1276" w:type="dxa"/>
            <w:vAlign w:val="center"/>
          </w:tcPr>
          <w:p w14:paraId="034501C6" w14:textId="4B75D739" w:rsidR="00727B62" w:rsidRPr="00DF5C7F" w:rsidRDefault="00727B62" w:rsidP="00727B62">
            <w:pPr>
              <w:jc w:val="center"/>
              <w:rPr>
                <w:b w:val="0"/>
              </w:rPr>
            </w:pPr>
            <w:r w:rsidRPr="00DF5C7F">
              <w:rPr>
                <w:b w:val="0"/>
              </w:rPr>
              <w:t>Đang thực hiện</w:t>
            </w:r>
          </w:p>
        </w:tc>
        <w:tc>
          <w:tcPr>
            <w:tcW w:w="1097" w:type="dxa"/>
            <w:vAlign w:val="center"/>
          </w:tcPr>
          <w:p w14:paraId="1FA93425" w14:textId="28DB61D5" w:rsidR="00727B62" w:rsidRPr="00DF5C7F" w:rsidRDefault="00727B62" w:rsidP="00727B62">
            <w:pPr>
              <w:jc w:val="center"/>
              <w:rPr>
                <w:b w:val="0"/>
              </w:rPr>
            </w:pPr>
            <w:r w:rsidRPr="00DF5C7F">
              <w:rPr>
                <w:b w:val="0"/>
              </w:rPr>
              <w:t>2025 – 2030</w:t>
            </w:r>
          </w:p>
        </w:tc>
        <w:tc>
          <w:tcPr>
            <w:tcW w:w="1421" w:type="dxa"/>
            <w:vAlign w:val="center"/>
          </w:tcPr>
          <w:p w14:paraId="5F0145BA" w14:textId="24A4624B" w:rsidR="00727B62" w:rsidRPr="00DF5C7F" w:rsidRDefault="00727B62" w:rsidP="00727B62">
            <w:pPr>
              <w:jc w:val="center"/>
              <w:rPr>
                <w:b w:val="0"/>
              </w:rPr>
            </w:pPr>
            <w:r w:rsidRPr="00DF5C7F">
              <w:rPr>
                <w:b w:val="0"/>
              </w:rPr>
              <w:t>I, II, IV</w:t>
            </w:r>
          </w:p>
        </w:tc>
      </w:tr>
      <w:tr w:rsidR="00727B62" w:rsidRPr="00DF5C7F" w14:paraId="7B65F54F" w14:textId="4EDCC8D6" w:rsidTr="000B28A7">
        <w:tc>
          <w:tcPr>
            <w:tcW w:w="898" w:type="dxa"/>
            <w:vAlign w:val="center"/>
          </w:tcPr>
          <w:p w14:paraId="2BAE34E8" w14:textId="2B177DFB" w:rsidR="00727B62" w:rsidRPr="00DF5C7F" w:rsidRDefault="00727B62" w:rsidP="00727B62">
            <w:pPr>
              <w:pStyle w:val="ListParagraph"/>
              <w:numPr>
                <w:ilvl w:val="0"/>
                <w:numId w:val="9"/>
              </w:numPr>
              <w:jc w:val="center"/>
              <w:rPr>
                <w:b w:val="0"/>
              </w:rPr>
            </w:pPr>
          </w:p>
        </w:tc>
        <w:tc>
          <w:tcPr>
            <w:tcW w:w="3350" w:type="dxa"/>
            <w:vAlign w:val="center"/>
          </w:tcPr>
          <w:p w14:paraId="55306559" w14:textId="2C9BD8D8" w:rsidR="00727B62" w:rsidRPr="00DF5C7F" w:rsidRDefault="00727B62" w:rsidP="00727B62">
            <w:pPr>
              <w:jc w:val="both"/>
              <w:rPr>
                <w:b w:val="0"/>
              </w:rPr>
            </w:pPr>
            <w:r w:rsidRPr="00DF5C7F">
              <w:rPr>
                <w:b w:val="0"/>
              </w:rPr>
              <w:t>Xây dựng chương trình giáo dục và nâng cao nhận thức cộng đồng về ô nhiễm không khí</w:t>
            </w:r>
          </w:p>
        </w:tc>
        <w:tc>
          <w:tcPr>
            <w:tcW w:w="3577" w:type="dxa"/>
            <w:vAlign w:val="center"/>
          </w:tcPr>
          <w:p w14:paraId="3E5C0B1B" w14:textId="793B1E9F" w:rsidR="00727B62" w:rsidRPr="00DF5C7F" w:rsidRDefault="00727B62" w:rsidP="00727B62">
            <w:pPr>
              <w:jc w:val="both"/>
              <w:rPr>
                <w:b w:val="0"/>
              </w:rPr>
            </w:pPr>
            <w:r w:rsidRPr="00DF5C7F">
              <w:rPr>
                <w:b w:val="0"/>
              </w:rPr>
              <w:t xml:space="preserve">- Sử dụng mạng lưới VOV giao thông, iHanoi, </w:t>
            </w:r>
            <w:r w:rsidRPr="00D61EF6">
              <w:rPr>
                <w:b w:val="0"/>
              </w:rPr>
              <w:t>các hệ thống camera giám sát có tích hợp trí tuệ nhân tạo AI hoặc các hệ thống cung cấp thông tin khác để kịp thời cung</w:t>
            </w:r>
            <w:r w:rsidRPr="00DF5C7F">
              <w:rPr>
                <w:b w:val="0"/>
              </w:rPr>
              <w:t xml:space="preserve"> cấp, phát hiện các trường hợp các xe, phương tiện cơ giới có dấu hiệu hoặc nghi ngờ chưa đạt chuẩn khí thải đang lưu thông, chở nguyên liệu, vật liệu xây dựng làm rơi, vãi ra môi trường, các công trường mất vệ sinh, phát tán bụi.</w:t>
            </w:r>
          </w:p>
          <w:p w14:paraId="659DD000" w14:textId="13A74F17" w:rsidR="00727B62" w:rsidRPr="00DF5C7F" w:rsidRDefault="00727B62" w:rsidP="00727B62">
            <w:pPr>
              <w:jc w:val="both"/>
              <w:rPr>
                <w:b w:val="0"/>
              </w:rPr>
            </w:pPr>
            <w:r w:rsidRPr="00DF5C7F">
              <w:rPr>
                <w:b w:val="0"/>
              </w:rPr>
              <w:t>- Sản phẩm: Tài liệu giáo dục, báo cáo triển khai.</w:t>
            </w:r>
          </w:p>
        </w:tc>
        <w:tc>
          <w:tcPr>
            <w:tcW w:w="1809" w:type="dxa"/>
            <w:vAlign w:val="center"/>
          </w:tcPr>
          <w:p w14:paraId="691A8C68" w14:textId="4EDBE99B" w:rsidR="00727B62" w:rsidRPr="00DF5C7F" w:rsidRDefault="00727B62" w:rsidP="00727B62">
            <w:pPr>
              <w:jc w:val="both"/>
              <w:rPr>
                <w:b w:val="0"/>
              </w:rPr>
            </w:pPr>
            <w:r w:rsidRPr="00DF5C7F">
              <w:rPr>
                <w:b w:val="0"/>
              </w:rPr>
              <w:t>- Bộ Giáo dục và Đào tạo;</w:t>
            </w:r>
          </w:p>
          <w:p w14:paraId="3CACE298" w14:textId="18B525BB" w:rsidR="00727B62" w:rsidRPr="00DF5C7F" w:rsidRDefault="00727B62" w:rsidP="00727B62">
            <w:pPr>
              <w:jc w:val="both"/>
              <w:rPr>
                <w:b w:val="0"/>
              </w:rPr>
            </w:pPr>
            <w:r w:rsidRPr="00DF5C7F">
              <w:rPr>
                <w:b w:val="0"/>
              </w:rPr>
              <w:t>- Bộ Nông nghiệp và Môi trường</w:t>
            </w:r>
          </w:p>
        </w:tc>
        <w:tc>
          <w:tcPr>
            <w:tcW w:w="1417" w:type="dxa"/>
            <w:vAlign w:val="center"/>
          </w:tcPr>
          <w:p w14:paraId="4F7DC433" w14:textId="18D315F0" w:rsidR="00727B62" w:rsidRPr="00DF5C7F" w:rsidRDefault="00727B62" w:rsidP="00727B62">
            <w:pPr>
              <w:jc w:val="center"/>
              <w:rPr>
                <w:b w:val="0"/>
              </w:rPr>
            </w:pPr>
            <w:r w:rsidRPr="00DF5C7F">
              <w:rPr>
                <w:b w:val="0"/>
              </w:rPr>
              <w:t>Các đơn vị liên quan</w:t>
            </w:r>
          </w:p>
        </w:tc>
        <w:tc>
          <w:tcPr>
            <w:tcW w:w="1276" w:type="dxa"/>
            <w:vAlign w:val="center"/>
          </w:tcPr>
          <w:p w14:paraId="03C82781" w14:textId="02CE8BFD" w:rsidR="00727B62" w:rsidRPr="00DF5C7F" w:rsidRDefault="00727B62" w:rsidP="00727B62">
            <w:pPr>
              <w:jc w:val="center"/>
              <w:rPr>
                <w:b w:val="0"/>
              </w:rPr>
            </w:pPr>
            <w:r w:rsidRPr="00DF5C7F">
              <w:rPr>
                <w:b w:val="0"/>
              </w:rPr>
              <w:t>Đang thực hiện</w:t>
            </w:r>
          </w:p>
        </w:tc>
        <w:tc>
          <w:tcPr>
            <w:tcW w:w="1097" w:type="dxa"/>
            <w:vAlign w:val="center"/>
          </w:tcPr>
          <w:p w14:paraId="26DCB058" w14:textId="0961B0CC" w:rsidR="00727B62" w:rsidRPr="00DF5C7F" w:rsidRDefault="00727B62" w:rsidP="00727B62">
            <w:pPr>
              <w:jc w:val="center"/>
              <w:rPr>
                <w:b w:val="0"/>
              </w:rPr>
            </w:pPr>
            <w:r w:rsidRPr="00DF5C7F">
              <w:rPr>
                <w:b w:val="0"/>
              </w:rPr>
              <w:t>2025 – 2030</w:t>
            </w:r>
          </w:p>
        </w:tc>
        <w:tc>
          <w:tcPr>
            <w:tcW w:w="1421" w:type="dxa"/>
            <w:vAlign w:val="center"/>
          </w:tcPr>
          <w:p w14:paraId="07119289" w14:textId="1491D7EF" w:rsidR="00727B62" w:rsidRPr="00DF5C7F" w:rsidRDefault="00727B62" w:rsidP="00727B62">
            <w:pPr>
              <w:jc w:val="center"/>
              <w:rPr>
                <w:b w:val="0"/>
              </w:rPr>
            </w:pPr>
            <w:r w:rsidRPr="00DF5C7F">
              <w:rPr>
                <w:b w:val="0"/>
              </w:rPr>
              <w:t>I, II, IV</w:t>
            </w:r>
          </w:p>
        </w:tc>
      </w:tr>
      <w:tr w:rsidR="00727B62" w:rsidRPr="00DF5C7F" w14:paraId="64BD170C" w14:textId="77777777" w:rsidTr="000B28A7">
        <w:tc>
          <w:tcPr>
            <w:tcW w:w="898" w:type="dxa"/>
            <w:vAlign w:val="center"/>
          </w:tcPr>
          <w:p w14:paraId="6F11987D" w14:textId="3F48BF5B" w:rsidR="00727B62" w:rsidRPr="00DF5C7F" w:rsidRDefault="00727B62" w:rsidP="00727B62">
            <w:pPr>
              <w:pStyle w:val="ListParagraph"/>
              <w:numPr>
                <w:ilvl w:val="0"/>
                <w:numId w:val="9"/>
              </w:numPr>
              <w:jc w:val="center"/>
              <w:rPr>
                <w:b w:val="0"/>
              </w:rPr>
            </w:pPr>
          </w:p>
        </w:tc>
        <w:tc>
          <w:tcPr>
            <w:tcW w:w="3350" w:type="dxa"/>
            <w:vAlign w:val="center"/>
          </w:tcPr>
          <w:p w14:paraId="1113DCC3" w14:textId="28806D0D" w:rsidR="00727B62" w:rsidRPr="00DF5C7F" w:rsidRDefault="00727B62" w:rsidP="00727B62">
            <w:pPr>
              <w:jc w:val="both"/>
              <w:rPr>
                <w:b w:val="0"/>
              </w:rPr>
            </w:pPr>
            <w:r w:rsidRPr="00DF5C7F">
              <w:rPr>
                <w:b w:val="0"/>
              </w:rPr>
              <w:t>Đầu tư lắp đặt các bảng thông tin chất lượng không khí tại các khu vực công cộng</w:t>
            </w:r>
          </w:p>
        </w:tc>
        <w:tc>
          <w:tcPr>
            <w:tcW w:w="3577" w:type="dxa"/>
            <w:vAlign w:val="center"/>
          </w:tcPr>
          <w:p w14:paraId="508A168F" w14:textId="54E72A93" w:rsidR="00727B62" w:rsidRPr="00DF5C7F" w:rsidRDefault="00727B62" w:rsidP="00727B62">
            <w:pPr>
              <w:jc w:val="both"/>
              <w:rPr>
                <w:b w:val="0"/>
              </w:rPr>
            </w:pPr>
            <w:r w:rsidRPr="00DF5C7F">
              <w:rPr>
                <w:b w:val="0"/>
              </w:rPr>
              <w:t>- Lắp đặt bảng thông tin chất lượng không khí tại các khu vực công cộng; thiết lập công cụ thông tin về chất lượng không khí trên hệ thống điện thoại di động</w:t>
            </w:r>
          </w:p>
          <w:p w14:paraId="4208E74D" w14:textId="0B8A52D7" w:rsidR="00727B62" w:rsidRPr="00DF5C7F" w:rsidRDefault="00727B62" w:rsidP="00727B62">
            <w:pPr>
              <w:jc w:val="both"/>
              <w:rPr>
                <w:b w:val="0"/>
              </w:rPr>
            </w:pPr>
            <w:r w:rsidRPr="00DF5C7F">
              <w:rPr>
                <w:b w:val="0"/>
              </w:rPr>
              <w:t>- Sản phẩm: Bảng điện tử</w:t>
            </w:r>
            <w:r>
              <w:rPr>
                <w:b w:val="0"/>
              </w:rPr>
              <w:t xml:space="preserve"> thông tin chất lượng không khí</w:t>
            </w:r>
          </w:p>
        </w:tc>
        <w:tc>
          <w:tcPr>
            <w:tcW w:w="1809" w:type="dxa"/>
            <w:vAlign w:val="center"/>
          </w:tcPr>
          <w:p w14:paraId="6A9E533B" w14:textId="56047B79" w:rsidR="00727B62" w:rsidRPr="00DF5C7F" w:rsidRDefault="00727B62" w:rsidP="00727B62">
            <w:pPr>
              <w:jc w:val="both"/>
              <w:rPr>
                <w:b w:val="0"/>
              </w:rPr>
            </w:pPr>
            <w:r w:rsidRPr="00DF5C7F">
              <w:rPr>
                <w:b w:val="0"/>
              </w:rPr>
              <w:t>UBND TP Hà Nội, TP.HCM và UBND các tỉnh, thành phố khác</w:t>
            </w:r>
          </w:p>
        </w:tc>
        <w:tc>
          <w:tcPr>
            <w:tcW w:w="1417" w:type="dxa"/>
            <w:vAlign w:val="center"/>
          </w:tcPr>
          <w:p w14:paraId="56EBEB9A" w14:textId="1D877643" w:rsidR="00727B62" w:rsidRPr="00DF5C7F" w:rsidRDefault="00727B62" w:rsidP="00727B62">
            <w:pPr>
              <w:jc w:val="center"/>
              <w:rPr>
                <w:b w:val="0"/>
              </w:rPr>
            </w:pPr>
            <w:r w:rsidRPr="00DF5C7F">
              <w:rPr>
                <w:b w:val="0"/>
              </w:rPr>
              <w:t>Bộ Nông nghiệp và Môi trường</w:t>
            </w:r>
          </w:p>
        </w:tc>
        <w:tc>
          <w:tcPr>
            <w:tcW w:w="1276" w:type="dxa"/>
            <w:vAlign w:val="center"/>
          </w:tcPr>
          <w:p w14:paraId="33BA65BD" w14:textId="056C004F" w:rsidR="00727B62" w:rsidRPr="00DF5C7F" w:rsidRDefault="00727B62" w:rsidP="00727B62">
            <w:pPr>
              <w:jc w:val="center"/>
              <w:rPr>
                <w:b w:val="0"/>
              </w:rPr>
            </w:pPr>
            <w:r w:rsidRPr="00DF5C7F">
              <w:rPr>
                <w:b w:val="0"/>
              </w:rPr>
              <w:t>Thực hiện mới</w:t>
            </w:r>
          </w:p>
        </w:tc>
        <w:tc>
          <w:tcPr>
            <w:tcW w:w="1097" w:type="dxa"/>
            <w:vAlign w:val="center"/>
          </w:tcPr>
          <w:p w14:paraId="10DDC1A1" w14:textId="1B547C17" w:rsidR="00727B62" w:rsidRPr="00DF5C7F" w:rsidRDefault="00727B62" w:rsidP="00727B62">
            <w:pPr>
              <w:jc w:val="center"/>
              <w:rPr>
                <w:b w:val="0"/>
              </w:rPr>
            </w:pPr>
            <w:r w:rsidRPr="00DF5C7F">
              <w:rPr>
                <w:b w:val="0"/>
              </w:rPr>
              <w:t>2025 - 2030</w:t>
            </w:r>
          </w:p>
        </w:tc>
        <w:tc>
          <w:tcPr>
            <w:tcW w:w="1421" w:type="dxa"/>
            <w:vAlign w:val="center"/>
          </w:tcPr>
          <w:p w14:paraId="2659F948" w14:textId="32157FC3" w:rsidR="00727B62" w:rsidRPr="00DF5C7F" w:rsidRDefault="00727B62" w:rsidP="00727B62">
            <w:pPr>
              <w:jc w:val="center"/>
              <w:rPr>
                <w:b w:val="0"/>
              </w:rPr>
            </w:pPr>
            <w:r w:rsidRPr="00DF5C7F">
              <w:rPr>
                <w:b w:val="0"/>
              </w:rPr>
              <w:t>I, II, III, IV</w:t>
            </w:r>
          </w:p>
        </w:tc>
      </w:tr>
    </w:tbl>
    <w:p w14:paraId="5C7F6AA1" w14:textId="77777777" w:rsidR="00364E97" w:rsidRPr="00DF5C7F" w:rsidRDefault="00364E97" w:rsidP="00364E97">
      <w:pPr>
        <w:jc w:val="center"/>
      </w:pPr>
    </w:p>
    <w:sectPr w:rsidR="00364E97" w:rsidRPr="00DF5C7F" w:rsidSect="008734B0">
      <w:headerReference w:type="default" r:id="rId8"/>
      <w:pgSz w:w="16840" w:h="11907" w:orient="landscape" w:code="9"/>
      <w:pgMar w:top="1134" w:right="1134" w:bottom="1134" w:left="1134"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27C54" w14:textId="77777777" w:rsidR="00C44A31" w:rsidRPr="00C473B3" w:rsidRDefault="00C44A31" w:rsidP="00365B04">
      <w:pPr>
        <w:spacing w:after="0" w:line="240" w:lineRule="auto"/>
      </w:pPr>
      <w:r w:rsidRPr="00C473B3">
        <w:separator/>
      </w:r>
    </w:p>
  </w:endnote>
  <w:endnote w:type="continuationSeparator" w:id="0">
    <w:p w14:paraId="75A7E84D" w14:textId="77777777" w:rsidR="00C44A31" w:rsidRPr="00C473B3" w:rsidRDefault="00C44A31" w:rsidP="00365B04">
      <w:pPr>
        <w:spacing w:after="0" w:line="240" w:lineRule="auto"/>
      </w:pPr>
      <w:r w:rsidRPr="00C473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9BF57" w14:textId="77777777" w:rsidR="00C44A31" w:rsidRPr="00C473B3" w:rsidRDefault="00C44A31" w:rsidP="00365B04">
      <w:pPr>
        <w:spacing w:after="0" w:line="240" w:lineRule="auto"/>
      </w:pPr>
      <w:r w:rsidRPr="00C473B3">
        <w:separator/>
      </w:r>
    </w:p>
  </w:footnote>
  <w:footnote w:type="continuationSeparator" w:id="0">
    <w:p w14:paraId="1524AD17" w14:textId="77777777" w:rsidR="00C44A31" w:rsidRPr="00C473B3" w:rsidRDefault="00C44A31" w:rsidP="00365B04">
      <w:pPr>
        <w:spacing w:after="0" w:line="240" w:lineRule="auto"/>
      </w:pPr>
      <w:r w:rsidRPr="00C473B3">
        <w:continuationSeparator/>
      </w:r>
    </w:p>
  </w:footnote>
  <w:footnote w:id="1">
    <w:p w14:paraId="3C729642" w14:textId="14189FF8" w:rsidR="00855EA5" w:rsidRPr="00C473B3" w:rsidRDefault="00855EA5" w:rsidP="00C940E5">
      <w:pPr>
        <w:pStyle w:val="FootnoteText"/>
        <w:jc w:val="both"/>
        <w:rPr>
          <w:b w:val="0"/>
        </w:rPr>
      </w:pPr>
      <w:r w:rsidRPr="00C473B3">
        <w:rPr>
          <w:rStyle w:val="FootnoteReference"/>
          <w:b w:val="0"/>
        </w:rPr>
        <w:footnoteRef/>
      </w:r>
      <w:r w:rsidRPr="00C473B3">
        <w:rPr>
          <w:b w:val="0"/>
        </w:rPr>
        <w:t xml:space="preserve"> Nguồn lực dự kiến bao gồm: I. Nguồn ngân sách nhà nước gồm ngân sách trung ương, ngân sách địa phương theo phân cấp quản lý ngân sách nhà nước; II. Nguồn hỗ trợ quốc tế, bao gồm vốn hỗ trợ phát triển chính thức (ODA), vốn hỗ trợ và vay ưu đãi; III. Nguồn vốn vay thương mại và đầu tư tư nhân gồm tín dụng xanh, trái phiếu doanh nghiệp xanh; vốn đầu tư trực tiếp nước ngoài (FDI); vốn vay thương mại và đầu tư tư nhân khác; IV. Nguồn vốn cộng đồng và xã hội khác: vốn huy động công - tư cho các dự án đầu tư, các quỹ trong nước và các nguồn vốn cộng đồng và xã hội hợp pháp khác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16276"/>
      <w:docPartObj>
        <w:docPartGallery w:val="Page Numbers (Top of Page)"/>
        <w:docPartUnique/>
      </w:docPartObj>
    </w:sdtPr>
    <w:sdtEndPr>
      <w:rPr>
        <w:b w:val="0"/>
      </w:rPr>
    </w:sdtEndPr>
    <w:sdtContent>
      <w:p w14:paraId="601A68E9" w14:textId="302E40A2" w:rsidR="00855EA5" w:rsidRPr="00C473B3" w:rsidRDefault="00855EA5">
        <w:pPr>
          <w:pStyle w:val="Header"/>
          <w:jc w:val="center"/>
          <w:rPr>
            <w:b w:val="0"/>
          </w:rPr>
        </w:pPr>
        <w:r w:rsidRPr="00C473B3">
          <w:rPr>
            <w:b w:val="0"/>
          </w:rPr>
          <w:fldChar w:fldCharType="begin"/>
        </w:r>
        <w:r w:rsidRPr="00C473B3">
          <w:rPr>
            <w:b w:val="0"/>
          </w:rPr>
          <w:instrText xml:space="preserve"> PAGE   \* MERGEFORMAT </w:instrText>
        </w:r>
        <w:r w:rsidRPr="00C473B3">
          <w:rPr>
            <w:b w:val="0"/>
          </w:rPr>
          <w:fldChar w:fldCharType="separate"/>
        </w:r>
        <w:r w:rsidR="00BC5647">
          <w:rPr>
            <w:b w:val="0"/>
          </w:rPr>
          <w:t>15</w:t>
        </w:r>
        <w:r w:rsidRPr="00C473B3">
          <w:rPr>
            <w:b w:val="0"/>
          </w:rPr>
          <w:fldChar w:fldCharType="end"/>
        </w:r>
      </w:p>
    </w:sdtContent>
  </w:sdt>
  <w:p w14:paraId="191EDE8C" w14:textId="77777777" w:rsidR="00855EA5" w:rsidRPr="00C473B3" w:rsidRDefault="00855E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67C2"/>
    <w:multiLevelType w:val="hybridMultilevel"/>
    <w:tmpl w:val="FD6A7BC0"/>
    <w:lvl w:ilvl="0" w:tplc="E8188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A00A2"/>
    <w:multiLevelType w:val="hybridMultilevel"/>
    <w:tmpl w:val="C9C28BFA"/>
    <w:lvl w:ilvl="0" w:tplc="E8188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C04CA"/>
    <w:multiLevelType w:val="hybridMultilevel"/>
    <w:tmpl w:val="7F7AEF6E"/>
    <w:lvl w:ilvl="0" w:tplc="E8188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C5C2A"/>
    <w:multiLevelType w:val="hybridMultilevel"/>
    <w:tmpl w:val="CA34ADDC"/>
    <w:lvl w:ilvl="0" w:tplc="E8188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F47034"/>
    <w:multiLevelType w:val="hybridMultilevel"/>
    <w:tmpl w:val="FD6A7BC0"/>
    <w:lvl w:ilvl="0" w:tplc="E8188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45116"/>
    <w:multiLevelType w:val="hybridMultilevel"/>
    <w:tmpl w:val="95A2F498"/>
    <w:lvl w:ilvl="0" w:tplc="E8188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0F1D1B"/>
    <w:multiLevelType w:val="hybridMultilevel"/>
    <w:tmpl w:val="7D06C16E"/>
    <w:lvl w:ilvl="0" w:tplc="E8188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87180F"/>
    <w:multiLevelType w:val="hybridMultilevel"/>
    <w:tmpl w:val="A636F2BA"/>
    <w:lvl w:ilvl="0" w:tplc="E8188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953B98"/>
    <w:multiLevelType w:val="hybridMultilevel"/>
    <w:tmpl w:val="C9C28BFA"/>
    <w:lvl w:ilvl="0" w:tplc="E8188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086994"/>
    <w:multiLevelType w:val="hybridMultilevel"/>
    <w:tmpl w:val="EDCC37BE"/>
    <w:lvl w:ilvl="0" w:tplc="E8188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2"/>
  </w:num>
  <w:num w:numId="5">
    <w:abstractNumId w:val="6"/>
  </w:num>
  <w:num w:numId="6">
    <w:abstractNumId w:val="9"/>
  </w:num>
  <w:num w:numId="7">
    <w:abstractNumId w:val="5"/>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81"/>
  <w:drawingGridVerticalSpacing w:val="19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AD"/>
    <w:rsid w:val="00001886"/>
    <w:rsid w:val="00003B93"/>
    <w:rsid w:val="00011BA8"/>
    <w:rsid w:val="00013462"/>
    <w:rsid w:val="000251A5"/>
    <w:rsid w:val="000253E7"/>
    <w:rsid w:val="00044D7C"/>
    <w:rsid w:val="00046AE2"/>
    <w:rsid w:val="00047B8C"/>
    <w:rsid w:val="000511BC"/>
    <w:rsid w:val="00051CBC"/>
    <w:rsid w:val="0005534A"/>
    <w:rsid w:val="000673A5"/>
    <w:rsid w:val="00073723"/>
    <w:rsid w:val="000771C4"/>
    <w:rsid w:val="00077BA8"/>
    <w:rsid w:val="000804A8"/>
    <w:rsid w:val="0008182F"/>
    <w:rsid w:val="00084E22"/>
    <w:rsid w:val="00084FA8"/>
    <w:rsid w:val="00086E48"/>
    <w:rsid w:val="00091E4B"/>
    <w:rsid w:val="0009387F"/>
    <w:rsid w:val="00095CDD"/>
    <w:rsid w:val="00096B15"/>
    <w:rsid w:val="000A0429"/>
    <w:rsid w:val="000B11CA"/>
    <w:rsid w:val="000B28A7"/>
    <w:rsid w:val="000B4132"/>
    <w:rsid w:val="000B4EE7"/>
    <w:rsid w:val="000B54B0"/>
    <w:rsid w:val="000B69AF"/>
    <w:rsid w:val="000C1B00"/>
    <w:rsid w:val="000D2CCF"/>
    <w:rsid w:val="000D5987"/>
    <w:rsid w:val="000E4D83"/>
    <w:rsid w:val="000E7593"/>
    <w:rsid w:val="000F056C"/>
    <w:rsid w:val="000F0ACF"/>
    <w:rsid w:val="000F20EA"/>
    <w:rsid w:val="000F2856"/>
    <w:rsid w:val="000F535A"/>
    <w:rsid w:val="00100B95"/>
    <w:rsid w:val="00103FC8"/>
    <w:rsid w:val="00104D4C"/>
    <w:rsid w:val="001239B4"/>
    <w:rsid w:val="001242B1"/>
    <w:rsid w:val="00125274"/>
    <w:rsid w:val="001363E3"/>
    <w:rsid w:val="00146386"/>
    <w:rsid w:val="00147354"/>
    <w:rsid w:val="00147973"/>
    <w:rsid w:val="00153946"/>
    <w:rsid w:val="00153EC0"/>
    <w:rsid w:val="00154D8C"/>
    <w:rsid w:val="00156486"/>
    <w:rsid w:val="00165782"/>
    <w:rsid w:val="00171FD2"/>
    <w:rsid w:val="001728AE"/>
    <w:rsid w:val="00173A3D"/>
    <w:rsid w:val="00180AC0"/>
    <w:rsid w:val="00183003"/>
    <w:rsid w:val="00183ABB"/>
    <w:rsid w:val="0018474B"/>
    <w:rsid w:val="001858D5"/>
    <w:rsid w:val="00192658"/>
    <w:rsid w:val="001B1784"/>
    <w:rsid w:val="001B1FCC"/>
    <w:rsid w:val="001C2C73"/>
    <w:rsid w:val="001C57B3"/>
    <w:rsid w:val="001C7A48"/>
    <w:rsid w:val="001D74A2"/>
    <w:rsid w:val="001E507E"/>
    <w:rsid w:val="001E70C6"/>
    <w:rsid w:val="00201389"/>
    <w:rsid w:val="00202782"/>
    <w:rsid w:val="002044D7"/>
    <w:rsid w:val="00204C9E"/>
    <w:rsid w:val="0020535C"/>
    <w:rsid w:val="00211340"/>
    <w:rsid w:val="00215359"/>
    <w:rsid w:val="00224795"/>
    <w:rsid w:val="00226566"/>
    <w:rsid w:val="002270D8"/>
    <w:rsid w:val="00230DF1"/>
    <w:rsid w:val="00231FEE"/>
    <w:rsid w:val="00240F1E"/>
    <w:rsid w:val="00242CCB"/>
    <w:rsid w:val="0024311B"/>
    <w:rsid w:val="00243A40"/>
    <w:rsid w:val="00244121"/>
    <w:rsid w:val="00246948"/>
    <w:rsid w:val="00247959"/>
    <w:rsid w:val="00250D21"/>
    <w:rsid w:val="0025711A"/>
    <w:rsid w:val="0026319D"/>
    <w:rsid w:val="002657AB"/>
    <w:rsid w:val="002733B4"/>
    <w:rsid w:val="00277080"/>
    <w:rsid w:val="00285EDE"/>
    <w:rsid w:val="002868EE"/>
    <w:rsid w:val="002900ED"/>
    <w:rsid w:val="0029026B"/>
    <w:rsid w:val="00295AFE"/>
    <w:rsid w:val="002979B2"/>
    <w:rsid w:val="002A0861"/>
    <w:rsid w:val="002A1C53"/>
    <w:rsid w:val="002A1F4E"/>
    <w:rsid w:val="002A4BB6"/>
    <w:rsid w:val="002A7175"/>
    <w:rsid w:val="002B298C"/>
    <w:rsid w:val="002B3EAF"/>
    <w:rsid w:val="002B4CC4"/>
    <w:rsid w:val="002B5071"/>
    <w:rsid w:val="002B59B0"/>
    <w:rsid w:val="002B7495"/>
    <w:rsid w:val="002C0843"/>
    <w:rsid w:val="002C1EAD"/>
    <w:rsid w:val="002C3F9D"/>
    <w:rsid w:val="002C659D"/>
    <w:rsid w:val="002C7428"/>
    <w:rsid w:val="002D0444"/>
    <w:rsid w:val="002D1145"/>
    <w:rsid w:val="002D329B"/>
    <w:rsid w:val="002D661A"/>
    <w:rsid w:val="002E1501"/>
    <w:rsid w:val="002E169E"/>
    <w:rsid w:val="002E310A"/>
    <w:rsid w:val="002F1929"/>
    <w:rsid w:val="002F58D6"/>
    <w:rsid w:val="002F7C0F"/>
    <w:rsid w:val="002F7C9C"/>
    <w:rsid w:val="00303937"/>
    <w:rsid w:val="0031055D"/>
    <w:rsid w:val="00317176"/>
    <w:rsid w:val="00317BD9"/>
    <w:rsid w:val="00317EDE"/>
    <w:rsid w:val="003231CC"/>
    <w:rsid w:val="00323842"/>
    <w:rsid w:val="003238B1"/>
    <w:rsid w:val="003329C7"/>
    <w:rsid w:val="00332DB2"/>
    <w:rsid w:val="003348EB"/>
    <w:rsid w:val="003369F5"/>
    <w:rsid w:val="00341649"/>
    <w:rsid w:val="00346317"/>
    <w:rsid w:val="003514DC"/>
    <w:rsid w:val="00354E53"/>
    <w:rsid w:val="00355C2E"/>
    <w:rsid w:val="00361533"/>
    <w:rsid w:val="00363C4B"/>
    <w:rsid w:val="00364E97"/>
    <w:rsid w:val="00365B04"/>
    <w:rsid w:val="0036794E"/>
    <w:rsid w:val="00375A06"/>
    <w:rsid w:val="00375A08"/>
    <w:rsid w:val="003815F3"/>
    <w:rsid w:val="00382EB9"/>
    <w:rsid w:val="0038470C"/>
    <w:rsid w:val="003862E0"/>
    <w:rsid w:val="00386F84"/>
    <w:rsid w:val="0039290A"/>
    <w:rsid w:val="00394896"/>
    <w:rsid w:val="003B28DB"/>
    <w:rsid w:val="003B2FEC"/>
    <w:rsid w:val="003C0792"/>
    <w:rsid w:val="003C377A"/>
    <w:rsid w:val="003C3C59"/>
    <w:rsid w:val="003C4D09"/>
    <w:rsid w:val="003C75A0"/>
    <w:rsid w:val="003D09B5"/>
    <w:rsid w:val="003D2501"/>
    <w:rsid w:val="003D2C26"/>
    <w:rsid w:val="003D534C"/>
    <w:rsid w:val="003D69FC"/>
    <w:rsid w:val="003E03EC"/>
    <w:rsid w:val="003E1042"/>
    <w:rsid w:val="003E2F4D"/>
    <w:rsid w:val="003E55AC"/>
    <w:rsid w:val="003E6C8C"/>
    <w:rsid w:val="003F168E"/>
    <w:rsid w:val="003F36E6"/>
    <w:rsid w:val="003F3A9B"/>
    <w:rsid w:val="003F4063"/>
    <w:rsid w:val="00402525"/>
    <w:rsid w:val="00410B45"/>
    <w:rsid w:val="004127C6"/>
    <w:rsid w:val="00413318"/>
    <w:rsid w:val="00413727"/>
    <w:rsid w:val="004153F7"/>
    <w:rsid w:val="00417693"/>
    <w:rsid w:val="00420A33"/>
    <w:rsid w:val="0042151E"/>
    <w:rsid w:val="00424E3C"/>
    <w:rsid w:val="00426053"/>
    <w:rsid w:val="004277B6"/>
    <w:rsid w:val="004327E3"/>
    <w:rsid w:val="00441C38"/>
    <w:rsid w:val="004447AE"/>
    <w:rsid w:val="004502F9"/>
    <w:rsid w:val="004503C7"/>
    <w:rsid w:val="0045048F"/>
    <w:rsid w:val="0045255B"/>
    <w:rsid w:val="00452CBB"/>
    <w:rsid w:val="0045302D"/>
    <w:rsid w:val="00455AB6"/>
    <w:rsid w:val="00455EF6"/>
    <w:rsid w:val="00461525"/>
    <w:rsid w:val="00462855"/>
    <w:rsid w:val="004679DF"/>
    <w:rsid w:val="00471366"/>
    <w:rsid w:val="0047619C"/>
    <w:rsid w:val="0048200B"/>
    <w:rsid w:val="004939EF"/>
    <w:rsid w:val="0049541B"/>
    <w:rsid w:val="004A06B0"/>
    <w:rsid w:val="004A0FC4"/>
    <w:rsid w:val="004B3341"/>
    <w:rsid w:val="004B3A4E"/>
    <w:rsid w:val="004B64A6"/>
    <w:rsid w:val="004C196A"/>
    <w:rsid w:val="004C484E"/>
    <w:rsid w:val="004C5250"/>
    <w:rsid w:val="004D177C"/>
    <w:rsid w:val="004D19B2"/>
    <w:rsid w:val="004D1A90"/>
    <w:rsid w:val="004D789D"/>
    <w:rsid w:val="004E1546"/>
    <w:rsid w:val="004E1D27"/>
    <w:rsid w:val="004E41BB"/>
    <w:rsid w:val="004E7ED5"/>
    <w:rsid w:val="004F0DC3"/>
    <w:rsid w:val="004F0EAA"/>
    <w:rsid w:val="004F5BBE"/>
    <w:rsid w:val="004F6C3C"/>
    <w:rsid w:val="004F7C5B"/>
    <w:rsid w:val="00500E0F"/>
    <w:rsid w:val="00501CE3"/>
    <w:rsid w:val="00510113"/>
    <w:rsid w:val="00512141"/>
    <w:rsid w:val="00514D8B"/>
    <w:rsid w:val="0051518B"/>
    <w:rsid w:val="00516C3D"/>
    <w:rsid w:val="00517C30"/>
    <w:rsid w:val="00521DB9"/>
    <w:rsid w:val="005300D1"/>
    <w:rsid w:val="0053046A"/>
    <w:rsid w:val="00540019"/>
    <w:rsid w:val="00545FF8"/>
    <w:rsid w:val="005460F4"/>
    <w:rsid w:val="005517B7"/>
    <w:rsid w:val="00552D14"/>
    <w:rsid w:val="00556FEA"/>
    <w:rsid w:val="00561C12"/>
    <w:rsid w:val="00564AE1"/>
    <w:rsid w:val="0056638D"/>
    <w:rsid w:val="00577F1D"/>
    <w:rsid w:val="005813A8"/>
    <w:rsid w:val="0058201E"/>
    <w:rsid w:val="00591D40"/>
    <w:rsid w:val="00597FAC"/>
    <w:rsid w:val="005A2ADD"/>
    <w:rsid w:val="005A2CDE"/>
    <w:rsid w:val="005A3760"/>
    <w:rsid w:val="005A48C0"/>
    <w:rsid w:val="005A7005"/>
    <w:rsid w:val="005B164C"/>
    <w:rsid w:val="005B28D2"/>
    <w:rsid w:val="005B728B"/>
    <w:rsid w:val="005C27D0"/>
    <w:rsid w:val="005D1B2D"/>
    <w:rsid w:val="005D7AE6"/>
    <w:rsid w:val="005E6CC1"/>
    <w:rsid w:val="006003D8"/>
    <w:rsid w:val="00610CFB"/>
    <w:rsid w:val="00611798"/>
    <w:rsid w:val="00616060"/>
    <w:rsid w:val="00621F16"/>
    <w:rsid w:val="006224F8"/>
    <w:rsid w:val="00631543"/>
    <w:rsid w:val="00631EAF"/>
    <w:rsid w:val="006424AB"/>
    <w:rsid w:val="006475DB"/>
    <w:rsid w:val="006477B9"/>
    <w:rsid w:val="00653C6C"/>
    <w:rsid w:val="00660DB7"/>
    <w:rsid w:val="00674618"/>
    <w:rsid w:val="00677275"/>
    <w:rsid w:val="00687F8B"/>
    <w:rsid w:val="00692BF9"/>
    <w:rsid w:val="00695D21"/>
    <w:rsid w:val="006A1F7D"/>
    <w:rsid w:val="006A2B50"/>
    <w:rsid w:val="006A4087"/>
    <w:rsid w:val="006A41AE"/>
    <w:rsid w:val="006A799D"/>
    <w:rsid w:val="006B19BA"/>
    <w:rsid w:val="006B5EB1"/>
    <w:rsid w:val="006C6F77"/>
    <w:rsid w:val="006D11A8"/>
    <w:rsid w:val="006D5961"/>
    <w:rsid w:val="006E035F"/>
    <w:rsid w:val="006E2C7F"/>
    <w:rsid w:val="006E3ADE"/>
    <w:rsid w:val="006F21F4"/>
    <w:rsid w:val="007016BF"/>
    <w:rsid w:val="0070371E"/>
    <w:rsid w:val="00706769"/>
    <w:rsid w:val="00710802"/>
    <w:rsid w:val="00711014"/>
    <w:rsid w:val="0071586A"/>
    <w:rsid w:val="00721AA0"/>
    <w:rsid w:val="00721E80"/>
    <w:rsid w:val="0072435B"/>
    <w:rsid w:val="00727060"/>
    <w:rsid w:val="00727B62"/>
    <w:rsid w:val="0073722D"/>
    <w:rsid w:val="00741067"/>
    <w:rsid w:val="0074659A"/>
    <w:rsid w:val="007538BD"/>
    <w:rsid w:val="00755960"/>
    <w:rsid w:val="00764D81"/>
    <w:rsid w:val="00767438"/>
    <w:rsid w:val="0077090B"/>
    <w:rsid w:val="007729BA"/>
    <w:rsid w:val="007754E9"/>
    <w:rsid w:val="00780745"/>
    <w:rsid w:val="007808DD"/>
    <w:rsid w:val="00794795"/>
    <w:rsid w:val="00795605"/>
    <w:rsid w:val="007968F3"/>
    <w:rsid w:val="00796CF3"/>
    <w:rsid w:val="007A268A"/>
    <w:rsid w:val="007A32D8"/>
    <w:rsid w:val="007A63B9"/>
    <w:rsid w:val="007A65AB"/>
    <w:rsid w:val="007A664F"/>
    <w:rsid w:val="007A7633"/>
    <w:rsid w:val="007B10AF"/>
    <w:rsid w:val="007B7915"/>
    <w:rsid w:val="007C1898"/>
    <w:rsid w:val="007C6D7E"/>
    <w:rsid w:val="007D30A8"/>
    <w:rsid w:val="007E12EE"/>
    <w:rsid w:val="007F597D"/>
    <w:rsid w:val="00805584"/>
    <w:rsid w:val="00805E73"/>
    <w:rsid w:val="00811194"/>
    <w:rsid w:val="00820293"/>
    <w:rsid w:val="00824B84"/>
    <w:rsid w:val="008259F5"/>
    <w:rsid w:val="00830DA4"/>
    <w:rsid w:val="00832339"/>
    <w:rsid w:val="008328F1"/>
    <w:rsid w:val="00834491"/>
    <w:rsid w:val="0083671D"/>
    <w:rsid w:val="008373F9"/>
    <w:rsid w:val="008414DE"/>
    <w:rsid w:val="0084602F"/>
    <w:rsid w:val="008508CE"/>
    <w:rsid w:val="008525CE"/>
    <w:rsid w:val="00852D90"/>
    <w:rsid w:val="00853B72"/>
    <w:rsid w:val="00855EA5"/>
    <w:rsid w:val="0086055F"/>
    <w:rsid w:val="0086653C"/>
    <w:rsid w:val="00871A26"/>
    <w:rsid w:val="008734B0"/>
    <w:rsid w:val="0088257C"/>
    <w:rsid w:val="008846AA"/>
    <w:rsid w:val="00895206"/>
    <w:rsid w:val="00896D22"/>
    <w:rsid w:val="008A47B8"/>
    <w:rsid w:val="008B41D8"/>
    <w:rsid w:val="008B57DD"/>
    <w:rsid w:val="008B63C8"/>
    <w:rsid w:val="008C77B4"/>
    <w:rsid w:val="008D2BFA"/>
    <w:rsid w:val="008E4103"/>
    <w:rsid w:val="008F02E6"/>
    <w:rsid w:val="008F6658"/>
    <w:rsid w:val="008F6CA1"/>
    <w:rsid w:val="00901D49"/>
    <w:rsid w:val="00910002"/>
    <w:rsid w:val="00913B59"/>
    <w:rsid w:val="00915681"/>
    <w:rsid w:val="00920168"/>
    <w:rsid w:val="00920796"/>
    <w:rsid w:val="0092758F"/>
    <w:rsid w:val="0093022C"/>
    <w:rsid w:val="0093132F"/>
    <w:rsid w:val="00931929"/>
    <w:rsid w:val="009343B2"/>
    <w:rsid w:val="00947E56"/>
    <w:rsid w:val="009504F4"/>
    <w:rsid w:val="009576D1"/>
    <w:rsid w:val="00957EB2"/>
    <w:rsid w:val="009702FE"/>
    <w:rsid w:val="0097436C"/>
    <w:rsid w:val="009762AE"/>
    <w:rsid w:val="00981299"/>
    <w:rsid w:val="00981E3F"/>
    <w:rsid w:val="009830CD"/>
    <w:rsid w:val="00984C01"/>
    <w:rsid w:val="009858A1"/>
    <w:rsid w:val="009914DA"/>
    <w:rsid w:val="0099196F"/>
    <w:rsid w:val="00997DB5"/>
    <w:rsid w:val="009A0602"/>
    <w:rsid w:val="009A4BFD"/>
    <w:rsid w:val="009A6420"/>
    <w:rsid w:val="009B26C5"/>
    <w:rsid w:val="009B5A93"/>
    <w:rsid w:val="009D369D"/>
    <w:rsid w:val="009D52C4"/>
    <w:rsid w:val="009D67F8"/>
    <w:rsid w:val="009E09B5"/>
    <w:rsid w:val="009E12D0"/>
    <w:rsid w:val="009E3916"/>
    <w:rsid w:val="009F08B3"/>
    <w:rsid w:val="009F2ACE"/>
    <w:rsid w:val="009F2C73"/>
    <w:rsid w:val="009F43A6"/>
    <w:rsid w:val="009F5E39"/>
    <w:rsid w:val="00A017AE"/>
    <w:rsid w:val="00A063D6"/>
    <w:rsid w:val="00A11992"/>
    <w:rsid w:val="00A15E9A"/>
    <w:rsid w:val="00A20605"/>
    <w:rsid w:val="00A26B84"/>
    <w:rsid w:val="00A275E7"/>
    <w:rsid w:val="00A30E3C"/>
    <w:rsid w:val="00A31CEC"/>
    <w:rsid w:val="00A4026F"/>
    <w:rsid w:val="00A404A0"/>
    <w:rsid w:val="00A40F47"/>
    <w:rsid w:val="00A44B1A"/>
    <w:rsid w:val="00A478EC"/>
    <w:rsid w:val="00A51331"/>
    <w:rsid w:val="00A53AEA"/>
    <w:rsid w:val="00A55C30"/>
    <w:rsid w:val="00A60E76"/>
    <w:rsid w:val="00A72084"/>
    <w:rsid w:val="00A73115"/>
    <w:rsid w:val="00A7517F"/>
    <w:rsid w:val="00A7607F"/>
    <w:rsid w:val="00A80E8B"/>
    <w:rsid w:val="00A854AE"/>
    <w:rsid w:val="00A90F13"/>
    <w:rsid w:val="00A93460"/>
    <w:rsid w:val="00A97092"/>
    <w:rsid w:val="00A9738E"/>
    <w:rsid w:val="00AA2236"/>
    <w:rsid w:val="00AA2454"/>
    <w:rsid w:val="00AA59EE"/>
    <w:rsid w:val="00AA62B6"/>
    <w:rsid w:val="00AB05FA"/>
    <w:rsid w:val="00AB46DE"/>
    <w:rsid w:val="00AB51D2"/>
    <w:rsid w:val="00AB6620"/>
    <w:rsid w:val="00AB66E9"/>
    <w:rsid w:val="00AB737E"/>
    <w:rsid w:val="00AC2854"/>
    <w:rsid w:val="00AD4935"/>
    <w:rsid w:val="00AE0E0B"/>
    <w:rsid w:val="00AE1AD7"/>
    <w:rsid w:val="00AE1B3F"/>
    <w:rsid w:val="00AE6549"/>
    <w:rsid w:val="00AE7E29"/>
    <w:rsid w:val="00AF00DA"/>
    <w:rsid w:val="00AF07CC"/>
    <w:rsid w:val="00AF4D02"/>
    <w:rsid w:val="00AF6745"/>
    <w:rsid w:val="00AF74E3"/>
    <w:rsid w:val="00AF76AE"/>
    <w:rsid w:val="00AF7A04"/>
    <w:rsid w:val="00B01161"/>
    <w:rsid w:val="00B07219"/>
    <w:rsid w:val="00B11372"/>
    <w:rsid w:val="00B20B3F"/>
    <w:rsid w:val="00B22754"/>
    <w:rsid w:val="00B23CD3"/>
    <w:rsid w:val="00B2528B"/>
    <w:rsid w:val="00B25303"/>
    <w:rsid w:val="00B27266"/>
    <w:rsid w:val="00B355CC"/>
    <w:rsid w:val="00B35E86"/>
    <w:rsid w:val="00B3723F"/>
    <w:rsid w:val="00B37336"/>
    <w:rsid w:val="00B431AA"/>
    <w:rsid w:val="00B45153"/>
    <w:rsid w:val="00B4729D"/>
    <w:rsid w:val="00B51725"/>
    <w:rsid w:val="00B62159"/>
    <w:rsid w:val="00B62619"/>
    <w:rsid w:val="00B65D4C"/>
    <w:rsid w:val="00B739FD"/>
    <w:rsid w:val="00B75A8D"/>
    <w:rsid w:val="00B8394D"/>
    <w:rsid w:val="00B83BE4"/>
    <w:rsid w:val="00B87EB8"/>
    <w:rsid w:val="00B90F74"/>
    <w:rsid w:val="00B94E75"/>
    <w:rsid w:val="00B95CF2"/>
    <w:rsid w:val="00BA289D"/>
    <w:rsid w:val="00BB088C"/>
    <w:rsid w:val="00BB497A"/>
    <w:rsid w:val="00BB6BAB"/>
    <w:rsid w:val="00BB7DA3"/>
    <w:rsid w:val="00BC1351"/>
    <w:rsid w:val="00BC5647"/>
    <w:rsid w:val="00BC630C"/>
    <w:rsid w:val="00BC7076"/>
    <w:rsid w:val="00BD75BB"/>
    <w:rsid w:val="00BE1E84"/>
    <w:rsid w:val="00BE3317"/>
    <w:rsid w:val="00BF4936"/>
    <w:rsid w:val="00BF4CED"/>
    <w:rsid w:val="00C07DDC"/>
    <w:rsid w:val="00C145B1"/>
    <w:rsid w:val="00C21473"/>
    <w:rsid w:val="00C30EA9"/>
    <w:rsid w:val="00C336E3"/>
    <w:rsid w:val="00C430E6"/>
    <w:rsid w:val="00C44734"/>
    <w:rsid w:val="00C44A31"/>
    <w:rsid w:val="00C4554D"/>
    <w:rsid w:val="00C473B3"/>
    <w:rsid w:val="00C52253"/>
    <w:rsid w:val="00C53AA7"/>
    <w:rsid w:val="00C55D96"/>
    <w:rsid w:val="00C56C9E"/>
    <w:rsid w:val="00C70DAD"/>
    <w:rsid w:val="00C73469"/>
    <w:rsid w:val="00C749D7"/>
    <w:rsid w:val="00C807FC"/>
    <w:rsid w:val="00C80DA8"/>
    <w:rsid w:val="00C87245"/>
    <w:rsid w:val="00C921BD"/>
    <w:rsid w:val="00C940E5"/>
    <w:rsid w:val="00C94223"/>
    <w:rsid w:val="00C95CE4"/>
    <w:rsid w:val="00CB5639"/>
    <w:rsid w:val="00CC3758"/>
    <w:rsid w:val="00CC3959"/>
    <w:rsid w:val="00CC4842"/>
    <w:rsid w:val="00CE7AB5"/>
    <w:rsid w:val="00CF2DD6"/>
    <w:rsid w:val="00CF2F87"/>
    <w:rsid w:val="00D01898"/>
    <w:rsid w:val="00D03ED6"/>
    <w:rsid w:val="00D07C00"/>
    <w:rsid w:val="00D11160"/>
    <w:rsid w:val="00D116BC"/>
    <w:rsid w:val="00D15899"/>
    <w:rsid w:val="00D2197E"/>
    <w:rsid w:val="00D257ED"/>
    <w:rsid w:val="00D32139"/>
    <w:rsid w:val="00D3509D"/>
    <w:rsid w:val="00D35C60"/>
    <w:rsid w:val="00D3680E"/>
    <w:rsid w:val="00D36A5D"/>
    <w:rsid w:val="00D47558"/>
    <w:rsid w:val="00D47657"/>
    <w:rsid w:val="00D53456"/>
    <w:rsid w:val="00D6101D"/>
    <w:rsid w:val="00D61EF6"/>
    <w:rsid w:val="00D62CB6"/>
    <w:rsid w:val="00D62CDA"/>
    <w:rsid w:val="00D642A6"/>
    <w:rsid w:val="00D72BB8"/>
    <w:rsid w:val="00D730AD"/>
    <w:rsid w:val="00D806D0"/>
    <w:rsid w:val="00D81F68"/>
    <w:rsid w:val="00D8240F"/>
    <w:rsid w:val="00D846A9"/>
    <w:rsid w:val="00D86CC2"/>
    <w:rsid w:val="00D8735C"/>
    <w:rsid w:val="00D90E28"/>
    <w:rsid w:val="00D91990"/>
    <w:rsid w:val="00D93C95"/>
    <w:rsid w:val="00D9491D"/>
    <w:rsid w:val="00D958BB"/>
    <w:rsid w:val="00DA7519"/>
    <w:rsid w:val="00DB2D0B"/>
    <w:rsid w:val="00DB3756"/>
    <w:rsid w:val="00DB54C8"/>
    <w:rsid w:val="00DB7C1E"/>
    <w:rsid w:val="00DC1318"/>
    <w:rsid w:val="00DC3E81"/>
    <w:rsid w:val="00DC4DE8"/>
    <w:rsid w:val="00DD0E85"/>
    <w:rsid w:val="00DD104B"/>
    <w:rsid w:val="00DD342D"/>
    <w:rsid w:val="00DD63E2"/>
    <w:rsid w:val="00DE17C0"/>
    <w:rsid w:val="00DE2765"/>
    <w:rsid w:val="00DE49FD"/>
    <w:rsid w:val="00DE6690"/>
    <w:rsid w:val="00DF21EE"/>
    <w:rsid w:val="00DF2256"/>
    <w:rsid w:val="00DF311E"/>
    <w:rsid w:val="00DF5C7F"/>
    <w:rsid w:val="00E0194A"/>
    <w:rsid w:val="00E01AA2"/>
    <w:rsid w:val="00E041E1"/>
    <w:rsid w:val="00E061A1"/>
    <w:rsid w:val="00E06855"/>
    <w:rsid w:val="00E118B5"/>
    <w:rsid w:val="00E13EBC"/>
    <w:rsid w:val="00E155BF"/>
    <w:rsid w:val="00E16BCD"/>
    <w:rsid w:val="00E21372"/>
    <w:rsid w:val="00E220E1"/>
    <w:rsid w:val="00E32042"/>
    <w:rsid w:val="00E33911"/>
    <w:rsid w:val="00E34E79"/>
    <w:rsid w:val="00E428C4"/>
    <w:rsid w:val="00E56C31"/>
    <w:rsid w:val="00E64A8D"/>
    <w:rsid w:val="00E714B6"/>
    <w:rsid w:val="00E75DB7"/>
    <w:rsid w:val="00E76638"/>
    <w:rsid w:val="00E767A4"/>
    <w:rsid w:val="00E858EB"/>
    <w:rsid w:val="00E91195"/>
    <w:rsid w:val="00E92105"/>
    <w:rsid w:val="00E923D8"/>
    <w:rsid w:val="00EA0F31"/>
    <w:rsid w:val="00EA617C"/>
    <w:rsid w:val="00EC0741"/>
    <w:rsid w:val="00EC1290"/>
    <w:rsid w:val="00EC375A"/>
    <w:rsid w:val="00EC3BD3"/>
    <w:rsid w:val="00ED1B1D"/>
    <w:rsid w:val="00ED5952"/>
    <w:rsid w:val="00ED7C2A"/>
    <w:rsid w:val="00EE20B1"/>
    <w:rsid w:val="00EE68D7"/>
    <w:rsid w:val="00EE6A4F"/>
    <w:rsid w:val="00F002E3"/>
    <w:rsid w:val="00F00EF1"/>
    <w:rsid w:val="00F13888"/>
    <w:rsid w:val="00F2125E"/>
    <w:rsid w:val="00F314E9"/>
    <w:rsid w:val="00F35C7C"/>
    <w:rsid w:val="00F41E09"/>
    <w:rsid w:val="00F4268E"/>
    <w:rsid w:val="00F43BD7"/>
    <w:rsid w:val="00F45ACB"/>
    <w:rsid w:val="00F47623"/>
    <w:rsid w:val="00F47DDD"/>
    <w:rsid w:val="00F52801"/>
    <w:rsid w:val="00F54D48"/>
    <w:rsid w:val="00F55B90"/>
    <w:rsid w:val="00F60FD2"/>
    <w:rsid w:val="00F62EF9"/>
    <w:rsid w:val="00F638CB"/>
    <w:rsid w:val="00F65580"/>
    <w:rsid w:val="00F66A8D"/>
    <w:rsid w:val="00F67181"/>
    <w:rsid w:val="00F706C3"/>
    <w:rsid w:val="00F7354A"/>
    <w:rsid w:val="00F75A6A"/>
    <w:rsid w:val="00F814F2"/>
    <w:rsid w:val="00F8314E"/>
    <w:rsid w:val="00F838F4"/>
    <w:rsid w:val="00F874BB"/>
    <w:rsid w:val="00F95DCC"/>
    <w:rsid w:val="00FA0000"/>
    <w:rsid w:val="00FA3471"/>
    <w:rsid w:val="00FA37C5"/>
    <w:rsid w:val="00FA4F76"/>
    <w:rsid w:val="00FA5AD3"/>
    <w:rsid w:val="00FA7721"/>
    <w:rsid w:val="00FA7DE8"/>
    <w:rsid w:val="00FB3381"/>
    <w:rsid w:val="00FB54FE"/>
    <w:rsid w:val="00FB6657"/>
    <w:rsid w:val="00FC57B3"/>
    <w:rsid w:val="00FD0F14"/>
    <w:rsid w:val="00FD3105"/>
    <w:rsid w:val="00FE278D"/>
    <w:rsid w:val="00FE29D8"/>
    <w:rsid w:val="00FF436E"/>
    <w:rsid w:val="00FF5E3F"/>
    <w:rsid w:val="00FF6A64"/>
    <w:rsid w:val="00FF77B8"/>
    <w:rsid w:val="00FF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9431"/>
  <w15:chartTrackingRefBased/>
  <w15:docId w15:val="{A7840A6A-B706-43DD-9C0D-20755B88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89"/>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5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B04"/>
  </w:style>
  <w:style w:type="paragraph" w:styleId="Footer">
    <w:name w:val="footer"/>
    <w:basedOn w:val="Normal"/>
    <w:link w:val="FooterChar"/>
    <w:uiPriority w:val="99"/>
    <w:unhideWhenUsed/>
    <w:rsid w:val="00365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B04"/>
  </w:style>
  <w:style w:type="character" w:styleId="CommentReference">
    <w:name w:val="annotation reference"/>
    <w:basedOn w:val="DefaultParagraphFont"/>
    <w:uiPriority w:val="99"/>
    <w:semiHidden/>
    <w:unhideWhenUsed/>
    <w:rsid w:val="003B2FEC"/>
    <w:rPr>
      <w:sz w:val="16"/>
      <w:szCs w:val="16"/>
    </w:rPr>
  </w:style>
  <w:style w:type="paragraph" w:styleId="CommentText">
    <w:name w:val="annotation text"/>
    <w:basedOn w:val="Normal"/>
    <w:link w:val="CommentTextChar"/>
    <w:uiPriority w:val="99"/>
    <w:unhideWhenUsed/>
    <w:rsid w:val="003B2FEC"/>
    <w:pPr>
      <w:spacing w:line="240" w:lineRule="auto"/>
    </w:pPr>
    <w:rPr>
      <w:sz w:val="20"/>
      <w:szCs w:val="20"/>
    </w:rPr>
  </w:style>
  <w:style w:type="character" w:customStyle="1" w:styleId="CommentTextChar">
    <w:name w:val="Comment Text Char"/>
    <w:basedOn w:val="DefaultParagraphFont"/>
    <w:link w:val="CommentText"/>
    <w:uiPriority w:val="99"/>
    <w:rsid w:val="003B2FEC"/>
    <w:rPr>
      <w:sz w:val="20"/>
      <w:szCs w:val="20"/>
    </w:rPr>
  </w:style>
  <w:style w:type="paragraph" w:styleId="CommentSubject">
    <w:name w:val="annotation subject"/>
    <w:basedOn w:val="CommentText"/>
    <w:next w:val="CommentText"/>
    <w:link w:val="CommentSubjectChar"/>
    <w:uiPriority w:val="99"/>
    <w:semiHidden/>
    <w:unhideWhenUsed/>
    <w:rsid w:val="003B2FEC"/>
    <w:rPr>
      <w:bCs/>
    </w:rPr>
  </w:style>
  <w:style w:type="character" w:customStyle="1" w:styleId="CommentSubjectChar">
    <w:name w:val="Comment Subject Char"/>
    <w:basedOn w:val="CommentTextChar"/>
    <w:link w:val="CommentSubject"/>
    <w:uiPriority w:val="99"/>
    <w:semiHidden/>
    <w:rsid w:val="003B2FEC"/>
    <w:rPr>
      <w:bCs/>
      <w:sz w:val="20"/>
      <w:szCs w:val="20"/>
    </w:rPr>
  </w:style>
  <w:style w:type="paragraph" w:styleId="BalloonText">
    <w:name w:val="Balloon Text"/>
    <w:basedOn w:val="Normal"/>
    <w:link w:val="BalloonTextChar"/>
    <w:uiPriority w:val="99"/>
    <w:semiHidden/>
    <w:unhideWhenUsed/>
    <w:rsid w:val="001C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A48"/>
    <w:rPr>
      <w:rFonts w:ascii="Segoe UI" w:hAnsi="Segoe UI" w:cs="Segoe UI"/>
      <w:sz w:val="18"/>
      <w:szCs w:val="18"/>
    </w:rPr>
  </w:style>
  <w:style w:type="paragraph" w:styleId="FootnoteText">
    <w:name w:val="footnote text"/>
    <w:basedOn w:val="Normal"/>
    <w:link w:val="FootnoteTextChar"/>
    <w:uiPriority w:val="99"/>
    <w:semiHidden/>
    <w:unhideWhenUsed/>
    <w:rsid w:val="00C940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0E5"/>
    <w:rPr>
      <w:sz w:val="20"/>
      <w:szCs w:val="20"/>
    </w:rPr>
  </w:style>
  <w:style w:type="character" w:styleId="FootnoteReference">
    <w:name w:val="footnote reference"/>
    <w:basedOn w:val="DefaultParagraphFont"/>
    <w:uiPriority w:val="99"/>
    <w:semiHidden/>
    <w:unhideWhenUsed/>
    <w:rsid w:val="00C940E5"/>
    <w:rPr>
      <w:vertAlign w:val="superscript"/>
    </w:rPr>
  </w:style>
  <w:style w:type="paragraph" w:styleId="ListParagraph">
    <w:name w:val="List Paragraph"/>
    <w:basedOn w:val="Normal"/>
    <w:uiPriority w:val="34"/>
    <w:qFormat/>
    <w:rsid w:val="00895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9464">
      <w:bodyDiv w:val="1"/>
      <w:marLeft w:val="0"/>
      <w:marRight w:val="0"/>
      <w:marTop w:val="0"/>
      <w:marBottom w:val="0"/>
      <w:divBdr>
        <w:top w:val="none" w:sz="0" w:space="0" w:color="auto"/>
        <w:left w:val="none" w:sz="0" w:space="0" w:color="auto"/>
        <w:bottom w:val="none" w:sz="0" w:space="0" w:color="auto"/>
        <w:right w:val="none" w:sz="0" w:space="0" w:color="auto"/>
      </w:divBdr>
      <w:divsChild>
        <w:div w:id="344600913">
          <w:marLeft w:val="0"/>
          <w:marRight w:val="0"/>
          <w:marTop w:val="0"/>
          <w:marBottom w:val="0"/>
          <w:divBdr>
            <w:top w:val="none" w:sz="0" w:space="0" w:color="auto"/>
            <w:left w:val="none" w:sz="0" w:space="0" w:color="auto"/>
            <w:bottom w:val="none" w:sz="0" w:space="0" w:color="auto"/>
            <w:right w:val="none" w:sz="0" w:space="0" w:color="auto"/>
          </w:divBdr>
        </w:div>
      </w:divsChild>
    </w:div>
    <w:div w:id="37706146">
      <w:bodyDiv w:val="1"/>
      <w:marLeft w:val="0"/>
      <w:marRight w:val="0"/>
      <w:marTop w:val="0"/>
      <w:marBottom w:val="0"/>
      <w:divBdr>
        <w:top w:val="none" w:sz="0" w:space="0" w:color="auto"/>
        <w:left w:val="none" w:sz="0" w:space="0" w:color="auto"/>
        <w:bottom w:val="none" w:sz="0" w:space="0" w:color="auto"/>
        <w:right w:val="none" w:sz="0" w:space="0" w:color="auto"/>
      </w:divBdr>
      <w:divsChild>
        <w:div w:id="1713923409">
          <w:marLeft w:val="0"/>
          <w:marRight w:val="0"/>
          <w:marTop w:val="0"/>
          <w:marBottom w:val="0"/>
          <w:divBdr>
            <w:top w:val="none" w:sz="0" w:space="0" w:color="auto"/>
            <w:left w:val="none" w:sz="0" w:space="0" w:color="auto"/>
            <w:bottom w:val="none" w:sz="0" w:space="0" w:color="auto"/>
            <w:right w:val="none" w:sz="0" w:space="0" w:color="auto"/>
          </w:divBdr>
        </w:div>
      </w:divsChild>
    </w:div>
    <w:div w:id="66459834">
      <w:bodyDiv w:val="1"/>
      <w:marLeft w:val="0"/>
      <w:marRight w:val="0"/>
      <w:marTop w:val="0"/>
      <w:marBottom w:val="0"/>
      <w:divBdr>
        <w:top w:val="none" w:sz="0" w:space="0" w:color="auto"/>
        <w:left w:val="none" w:sz="0" w:space="0" w:color="auto"/>
        <w:bottom w:val="none" w:sz="0" w:space="0" w:color="auto"/>
        <w:right w:val="none" w:sz="0" w:space="0" w:color="auto"/>
      </w:divBdr>
      <w:divsChild>
        <w:div w:id="1833794439">
          <w:marLeft w:val="0"/>
          <w:marRight w:val="0"/>
          <w:marTop w:val="0"/>
          <w:marBottom w:val="0"/>
          <w:divBdr>
            <w:top w:val="none" w:sz="0" w:space="0" w:color="auto"/>
            <w:left w:val="none" w:sz="0" w:space="0" w:color="auto"/>
            <w:bottom w:val="none" w:sz="0" w:space="0" w:color="auto"/>
            <w:right w:val="none" w:sz="0" w:space="0" w:color="auto"/>
          </w:divBdr>
        </w:div>
      </w:divsChild>
    </w:div>
    <w:div w:id="81729298">
      <w:bodyDiv w:val="1"/>
      <w:marLeft w:val="0"/>
      <w:marRight w:val="0"/>
      <w:marTop w:val="0"/>
      <w:marBottom w:val="0"/>
      <w:divBdr>
        <w:top w:val="none" w:sz="0" w:space="0" w:color="auto"/>
        <w:left w:val="none" w:sz="0" w:space="0" w:color="auto"/>
        <w:bottom w:val="none" w:sz="0" w:space="0" w:color="auto"/>
        <w:right w:val="none" w:sz="0" w:space="0" w:color="auto"/>
      </w:divBdr>
      <w:divsChild>
        <w:div w:id="690182924">
          <w:marLeft w:val="0"/>
          <w:marRight w:val="0"/>
          <w:marTop w:val="0"/>
          <w:marBottom w:val="0"/>
          <w:divBdr>
            <w:top w:val="none" w:sz="0" w:space="0" w:color="auto"/>
            <w:left w:val="none" w:sz="0" w:space="0" w:color="auto"/>
            <w:bottom w:val="none" w:sz="0" w:space="0" w:color="auto"/>
            <w:right w:val="none" w:sz="0" w:space="0" w:color="auto"/>
          </w:divBdr>
        </w:div>
      </w:divsChild>
    </w:div>
    <w:div w:id="82143697">
      <w:bodyDiv w:val="1"/>
      <w:marLeft w:val="0"/>
      <w:marRight w:val="0"/>
      <w:marTop w:val="0"/>
      <w:marBottom w:val="0"/>
      <w:divBdr>
        <w:top w:val="none" w:sz="0" w:space="0" w:color="auto"/>
        <w:left w:val="none" w:sz="0" w:space="0" w:color="auto"/>
        <w:bottom w:val="none" w:sz="0" w:space="0" w:color="auto"/>
        <w:right w:val="none" w:sz="0" w:space="0" w:color="auto"/>
      </w:divBdr>
      <w:divsChild>
        <w:div w:id="40716440">
          <w:marLeft w:val="0"/>
          <w:marRight w:val="0"/>
          <w:marTop w:val="0"/>
          <w:marBottom w:val="0"/>
          <w:divBdr>
            <w:top w:val="none" w:sz="0" w:space="0" w:color="auto"/>
            <w:left w:val="none" w:sz="0" w:space="0" w:color="auto"/>
            <w:bottom w:val="none" w:sz="0" w:space="0" w:color="auto"/>
            <w:right w:val="none" w:sz="0" w:space="0" w:color="auto"/>
          </w:divBdr>
        </w:div>
      </w:divsChild>
    </w:div>
    <w:div w:id="89082515">
      <w:bodyDiv w:val="1"/>
      <w:marLeft w:val="0"/>
      <w:marRight w:val="0"/>
      <w:marTop w:val="0"/>
      <w:marBottom w:val="0"/>
      <w:divBdr>
        <w:top w:val="none" w:sz="0" w:space="0" w:color="auto"/>
        <w:left w:val="none" w:sz="0" w:space="0" w:color="auto"/>
        <w:bottom w:val="none" w:sz="0" w:space="0" w:color="auto"/>
        <w:right w:val="none" w:sz="0" w:space="0" w:color="auto"/>
      </w:divBdr>
      <w:divsChild>
        <w:div w:id="1649701122">
          <w:marLeft w:val="0"/>
          <w:marRight w:val="0"/>
          <w:marTop w:val="0"/>
          <w:marBottom w:val="0"/>
          <w:divBdr>
            <w:top w:val="none" w:sz="0" w:space="0" w:color="auto"/>
            <w:left w:val="none" w:sz="0" w:space="0" w:color="auto"/>
            <w:bottom w:val="none" w:sz="0" w:space="0" w:color="auto"/>
            <w:right w:val="none" w:sz="0" w:space="0" w:color="auto"/>
          </w:divBdr>
        </w:div>
      </w:divsChild>
    </w:div>
    <w:div w:id="115410242">
      <w:bodyDiv w:val="1"/>
      <w:marLeft w:val="0"/>
      <w:marRight w:val="0"/>
      <w:marTop w:val="0"/>
      <w:marBottom w:val="0"/>
      <w:divBdr>
        <w:top w:val="none" w:sz="0" w:space="0" w:color="auto"/>
        <w:left w:val="none" w:sz="0" w:space="0" w:color="auto"/>
        <w:bottom w:val="none" w:sz="0" w:space="0" w:color="auto"/>
        <w:right w:val="none" w:sz="0" w:space="0" w:color="auto"/>
      </w:divBdr>
      <w:divsChild>
        <w:div w:id="1979722021">
          <w:marLeft w:val="0"/>
          <w:marRight w:val="0"/>
          <w:marTop w:val="0"/>
          <w:marBottom w:val="0"/>
          <w:divBdr>
            <w:top w:val="none" w:sz="0" w:space="0" w:color="auto"/>
            <w:left w:val="none" w:sz="0" w:space="0" w:color="auto"/>
            <w:bottom w:val="none" w:sz="0" w:space="0" w:color="auto"/>
            <w:right w:val="none" w:sz="0" w:space="0" w:color="auto"/>
          </w:divBdr>
        </w:div>
      </w:divsChild>
    </w:div>
    <w:div w:id="121047074">
      <w:bodyDiv w:val="1"/>
      <w:marLeft w:val="0"/>
      <w:marRight w:val="0"/>
      <w:marTop w:val="0"/>
      <w:marBottom w:val="0"/>
      <w:divBdr>
        <w:top w:val="none" w:sz="0" w:space="0" w:color="auto"/>
        <w:left w:val="none" w:sz="0" w:space="0" w:color="auto"/>
        <w:bottom w:val="none" w:sz="0" w:space="0" w:color="auto"/>
        <w:right w:val="none" w:sz="0" w:space="0" w:color="auto"/>
      </w:divBdr>
      <w:divsChild>
        <w:div w:id="255603872">
          <w:marLeft w:val="0"/>
          <w:marRight w:val="0"/>
          <w:marTop w:val="0"/>
          <w:marBottom w:val="0"/>
          <w:divBdr>
            <w:top w:val="none" w:sz="0" w:space="0" w:color="auto"/>
            <w:left w:val="none" w:sz="0" w:space="0" w:color="auto"/>
            <w:bottom w:val="none" w:sz="0" w:space="0" w:color="auto"/>
            <w:right w:val="none" w:sz="0" w:space="0" w:color="auto"/>
          </w:divBdr>
        </w:div>
      </w:divsChild>
    </w:div>
    <w:div w:id="168719455">
      <w:bodyDiv w:val="1"/>
      <w:marLeft w:val="0"/>
      <w:marRight w:val="0"/>
      <w:marTop w:val="0"/>
      <w:marBottom w:val="0"/>
      <w:divBdr>
        <w:top w:val="none" w:sz="0" w:space="0" w:color="auto"/>
        <w:left w:val="none" w:sz="0" w:space="0" w:color="auto"/>
        <w:bottom w:val="none" w:sz="0" w:space="0" w:color="auto"/>
        <w:right w:val="none" w:sz="0" w:space="0" w:color="auto"/>
      </w:divBdr>
      <w:divsChild>
        <w:div w:id="1309283440">
          <w:marLeft w:val="0"/>
          <w:marRight w:val="0"/>
          <w:marTop w:val="0"/>
          <w:marBottom w:val="0"/>
          <w:divBdr>
            <w:top w:val="none" w:sz="0" w:space="0" w:color="auto"/>
            <w:left w:val="none" w:sz="0" w:space="0" w:color="auto"/>
            <w:bottom w:val="none" w:sz="0" w:space="0" w:color="auto"/>
            <w:right w:val="none" w:sz="0" w:space="0" w:color="auto"/>
          </w:divBdr>
        </w:div>
      </w:divsChild>
    </w:div>
    <w:div w:id="169226808">
      <w:bodyDiv w:val="1"/>
      <w:marLeft w:val="0"/>
      <w:marRight w:val="0"/>
      <w:marTop w:val="0"/>
      <w:marBottom w:val="0"/>
      <w:divBdr>
        <w:top w:val="none" w:sz="0" w:space="0" w:color="auto"/>
        <w:left w:val="none" w:sz="0" w:space="0" w:color="auto"/>
        <w:bottom w:val="none" w:sz="0" w:space="0" w:color="auto"/>
        <w:right w:val="none" w:sz="0" w:space="0" w:color="auto"/>
      </w:divBdr>
      <w:divsChild>
        <w:div w:id="2129158811">
          <w:marLeft w:val="0"/>
          <w:marRight w:val="0"/>
          <w:marTop w:val="0"/>
          <w:marBottom w:val="0"/>
          <w:divBdr>
            <w:top w:val="none" w:sz="0" w:space="0" w:color="auto"/>
            <w:left w:val="none" w:sz="0" w:space="0" w:color="auto"/>
            <w:bottom w:val="none" w:sz="0" w:space="0" w:color="auto"/>
            <w:right w:val="none" w:sz="0" w:space="0" w:color="auto"/>
          </w:divBdr>
        </w:div>
      </w:divsChild>
    </w:div>
    <w:div w:id="218517352">
      <w:bodyDiv w:val="1"/>
      <w:marLeft w:val="0"/>
      <w:marRight w:val="0"/>
      <w:marTop w:val="0"/>
      <w:marBottom w:val="0"/>
      <w:divBdr>
        <w:top w:val="none" w:sz="0" w:space="0" w:color="auto"/>
        <w:left w:val="none" w:sz="0" w:space="0" w:color="auto"/>
        <w:bottom w:val="none" w:sz="0" w:space="0" w:color="auto"/>
        <w:right w:val="none" w:sz="0" w:space="0" w:color="auto"/>
      </w:divBdr>
      <w:divsChild>
        <w:div w:id="2050647091">
          <w:marLeft w:val="0"/>
          <w:marRight w:val="0"/>
          <w:marTop w:val="0"/>
          <w:marBottom w:val="0"/>
          <w:divBdr>
            <w:top w:val="none" w:sz="0" w:space="0" w:color="auto"/>
            <w:left w:val="none" w:sz="0" w:space="0" w:color="auto"/>
            <w:bottom w:val="none" w:sz="0" w:space="0" w:color="auto"/>
            <w:right w:val="none" w:sz="0" w:space="0" w:color="auto"/>
          </w:divBdr>
        </w:div>
      </w:divsChild>
    </w:div>
    <w:div w:id="238492064">
      <w:bodyDiv w:val="1"/>
      <w:marLeft w:val="0"/>
      <w:marRight w:val="0"/>
      <w:marTop w:val="0"/>
      <w:marBottom w:val="0"/>
      <w:divBdr>
        <w:top w:val="none" w:sz="0" w:space="0" w:color="auto"/>
        <w:left w:val="none" w:sz="0" w:space="0" w:color="auto"/>
        <w:bottom w:val="none" w:sz="0" w:space="0" w:color="auto"/>
        <w:right w:val="none" w:sz="0" w:space="0" w:color="auto"/>
      </w:divBdr>
      <w:divsChild>
        <w:div w:id="1170562145">
          <w:marLeft w:val="0"/>
          <w:marRight w:val="0"/>
          <w:marTop w:val="0"/>
          <w:marBottom w:val="0"/>
          <w:divBdr>
            <w:top w:val="none" w:sz="0" w:space="0" w:color="auto"/>
            <w:left w:val="none" w:sz="0" w:space="0" w:color="auto"/>
            <w:bottom w:val="none" w:sz="0" w:space="0" w:color="auto"/>
            <w:right w:val="none" w:sz="0" w:space="0" w:color="auto"/>
          </w:divBdr>
        </w:div>
      </w:divsChild>
    </w:div>
    <w:div w:id="245772527">
      <w:bodyDiv w:val="1"/>
      <w:marLeft w:val="0"/>
      <w:marRight w:val="0"/>
      <w:marTop w:val="0"/>
      <w:marBottom w:val="0"/>
      <w:divBdr>
        <w:top w:val="none" w:sz="0" w:space="0" w:color="auto"/>
        <w:left w:val="none" w:sz="0" w:space="0" w:color="auto"/>
        <w:bottom w:val="none" w:sz="0" w:space="0" w:color="auto"/>
        <w:right w:val="none" w:sz="0" w:space="0" w:color="auto"/>
      </w:divBdr>
      <w:divsChild>
        <w:div w:id="965239512">
          <w:marLeft w:val="0"/>
          <w:marRight w:val="0"/>
          <w:marTop w:val="0"/>
          <w:marBottom w:val="0"/>
          <w:divBdr>
            <w:top w:val="none" w:sz="0" w:space="0" w:color="auto"/>
            <w:left w:val="none" w:sz="0" w:space="0" w:color="auto"/>
            <w:bottom w:val="none" w:sz="0" w:space="0" w:color="auto"/>
            <w:right w:val="none" w:sz="0" w:space="0" w:color="auto"/>
          </w:divBdr>
        </w:div>
      </w:divsChild>
    </w:div>
    <w:div w:id="272129580">
      <w:bodyDiv w:val="1"/>
      <w:marLeft w:val="0"/>
      <w:marRight w:val="0"/>
      <w:marTop w:val="0"/>
      <w:marBottom w:val="0"/>
      <w:divBdr>
        <w:top w:val="none" w:sz="0" w:space="0" w:color="auto"/>
        <w:left w:val="none" w:sz="0" w:space="0" w:color="auto"/>
        <w:bottom w:val="none" w:sz="0" w:space="0" w:color="auto"/>
        <w:right w:val="none" w:sz="0" w:space="0" w:color="auto"/>
      </w:divBdr>
      <w:divsChild>
        <w:div w:id="1765766122">
          <w:marLeft w:val="0"/>
          <w:marRight w:val="0"/>
          <w:marTop w:val="0"/>
          <w:marBottom w:val="0"/>
          <w:divBdr>
            <w:top w:val="none" w:sz="0" w:space="0" w:color="auto"/>
            <w:left w:val="none" w:sz="0" w:space="0" w:color="auto"/>
            <w:bottom w:val="none" w:sz="0" w:space="0" w:color="auto"/>
            <w:right w:val="none" w:sz="0" w:space="0" w:color="auto"/>
          </w:divBdr>
        </w:div>
      </w:divsChild>
    </w:div>
    <w:div w:id="319895626">
      <w:bodyDiv w:val="1"/>
      <w:marLeft w:val="0"/>
      <w:marRight w:val="0"/>
      <w:marTop w:val="0"/>
      <w:marBottom w:val="0"/>
      <w:divBdr>
        <w:top w:val="none" w:sz="0" w:space="0" w:color="auto"/>
        <w:left w:val="none" w:sz="0" w:space="0" w:color="auto"/>
        <w:bottom w:val="none" w:sz="0" w:space="0" w:color="auto"/>
        <w:right w:val="none" w:sz="0" w:space="0" w:color="auto"/>
      </w:divBdr>
      <w:divsChild>
        <w:div w:id="1258247828">
          <w:marLeft w:val="0"/>
          <w:marRight w:val="0"/>
          <w:marTop w:val="0"/>
          <w:marBottom w:val="0"/>
          <w:divBdr>
            <w:top w:val="none" w:sz="0" w:space="0" w:color="auto"/>
            <w:left w:val="none" w:sz="0" w:space="0" w:color="auto"/>
            <w:bottom w:val="none" w:sz="0" w:space="0" w:color="auto"/>
            <w:right w:val="none" w:sz="0" w:space="0" w:color="auto"/>
          </w:divBdr>
        </w:div>
      </w:divsChild>
    </w:div>
    <w:div w:id="335957998">
      <w:bodyDiv w:val="1"/>
      <w:marLeft w:val="0"/>
      <w:marRight w:val="0"/>
      <w:marTop w:val="0"/>
      <w:marBottom w:val="0"/>
      <w:divBdr>
        <w:top w:val="none" w:sz="0" w:space="0" w:color="auto"/>
        <w:left w:val="none" w:sz="0" w:space="0" w:color="auto"/>
        <w:bottom w:val="none" w:sz="0" w:space="0" w:color="auto"/>
        <w:right w:val="none" w:sz="0" w:space="0" w:color="auto"/>
      </w:divBdr>
      <w:divsChild>
        <w:div w:id="1480881671">
          <w:marLeft w:val="0"/>
          <w:marRight w:val="0"/>
          <w:marTop w:val="0"/>
          <w:marBottom w:val="0"/>
          <w:divBdr>
            <w:top w:val="none" w:sz="0" w:space="0" w:color="auto"/>
            <w:left w:val="none" w:sz="0" w:space="0" w:color="auto"/>
            <w:bottom w:val="none" w:sz="0" w:space="0" w:color="auto"/>
            <w:right w:val="none" w:sz="0" w:space="0" w:color="auto"/>
          </w:divBdr>
        </w:div>
      </w:divsChild>
    </w:div>
    <w:div w:id="406610705">
      <w:bodyDiv w:val="1"/>
      <w:marLeft w:val="0"/>
      <w:marRight w:val="0"/>
      <w:marTop w:val="0"/>
      <w:marBottom w:val="0"/>
      <w:divBdr>
        <w:top w:val="none" w:sz="0" w:space="0" w:color="auto"/>
        <w:left w:val="none" w:sz="0" w:space="0" w:color="auto"/>
        <w:bottom w:val="none" w:sz="0" w:space="0" w:color="auto"/>
        <w:right w:val="none" w:sz="0" w:space="0" w:color="auto"/>
      </w:divBdr>
      <w:divsChild>
        <w:div w:id="1716807574">
          <w:marLeft w:val="0"/>
          <w:marRight w:val="0"/>
          <w:marTop w:val="0"/>
          <w:marBottom w:val="0"/>
          <w:divBdr>
            <w:top w:val="none" w:sz="0" w:space="0" w:color="auto"/>
            <w:left w:val="none" w:sz="0" w:space="0" w:color="auto"/>
            <w:bottom w:val="none" w:sz="0" w:space="0" w:color="auto"/>
            <w:right w:val="none" w:sz="0" w:space="0" w:color="auto"/>
          </w:divBdr>
        </w:div>
      </w:divsChild>
    </w:div>
    <w:div w:id="419832394">
      <w:bodyDiv w:val="1"/>
      <w:marLeft w:val="0"/>
      <w:marRight w:val="0"/>
      <w:marTop w:val="0"/>
      <w:marBottom w:val="0"/>
      <w:divBdr>
        <w:top w:val="none" w:sz="0" w:space="0" w:color="auto"/>
        <w:left w:val="none" w:sz="0" w:space="0" w:color="auto"/>
        <w:bottom w:val="none" w:sz="0" w:space="0" w:color="auto"/>
        <w:right w:val="none" w:sz="0" w:space="0" w:color="auto"/>
      </w:divBdr>
      <w:divsChild>
        <w:div w:id="1055158467">
          <w:marLeft w:val="0"/>
          <w:marRight w:val="0"/>
          <w:marTop w:val="0"/>
          <w:marBottom w:val="0"/>
          <w:divBdr>
            <w:top w:val="none" w:sz="0" w:space="0" w:color="auto"/>
            <w:left w:val="none" w:sz="0" w:space="0" w:color="auto"/>
            <w:bottom w:val="none" w:sz="0" w:space="0" w:color="auto"/>
            <w:right w:val="none" w:sz="0" w:space="0" w:color="auto"/>
          </w:divBdr>
        </w:div>
      </w:divsChild>
    </w:div>
    <w:div w:id="433062205">
      <w:bodyDiv w:val="1"/>
      <w:marLeft w:val="0"/>
      <w:marRight w:val="0"/>
      <w:marTop w:val="0"/>
      <w:marBottom w:val="0"/>
      <w:divBdr>
        <w:top w:val="none" w:sz="0" w:space="0" w:color="auto"/>
        <w:left w:val="none" w:sz="0" w:space="0" w:color="auto"/>
        <w:bottom w:val="none" w:sz="0" w:space="0" w:color="auto"/>
        <w:right w:val="none" w:sz="0" w:space="0" w:color="auto"/>
      </w:divBdr>
      <w:divsChild>
        <w:div w:id="1593586065">
          <w:marLeft w:val="0"/>
          <w:marRight w:val="0"/>
          <w:marTop w:val="0"/>
          <w:marBottom w:val="0"/>
          <w:divBdr>
            <w:top w:val="none" w:sz="0" w:space="0" w:color="auto"/>
            <w:left w:val="none" w:sz="0" w:space="0" w:color="auto"/>
            <w:bottom w:val="none" w:sz="0" w:space="0" w:color="auto"/>
            <w:right w:val="none" w:sz="0" w:space="0" w:color="auto"/>
          </w:divBdr>
        </w:div>
      </w:divsChild>
    </w:div>
    <w:div w:id="460224223">
      <w:bodyDiv w:val="1"/>
      <w:marLeft w:val="0"/>
      <w:marRight w:val="0"/>
      <w:marTop w:val="0"/>
      <w:marBottom w:val="0"/>
      <w:divBdr>
        <w:top w:val="none" w:sz="0" w:space="0" w:color="auto"/>
        <w:left w:val="none" w:sz="0" w:space="0" w:color="auto"/>
        <w:bottom w:val="none" w:sz="0" w:space="0" w:color="auto"/>
        <w:right w:val="none" w:sz="0" w:space="0" w:color="auto"/>
      </w:divBdr>
      <w:divsChild>
        <w:div w:id="1558736731">
          <w:marLeft w:val="0"/>
          <w:marRight w:val="0"/>
          <w:marTop w:val="0"/>
          <w:marBottom w:val="0"/>
          <w:divBdr>
            <w:top w:val="none" w:sz="0" w:space="0" w:color="auto"/>
            <w:left w:val="none" w:sz="0" w:space="0" w:color="auto"/>
            <w:bottom w:val="none" w:sz="0" w:space="0" w:color="auto"/>
            <w:right w:val="none" w:sz="0" w:space="0" w:color="auto"/>
          </w:divBdr>
        </w:div>
      </w:divsChild>
    </w:div>
    <w:div w:id="464813316">
      <w:bodyDiv w:val="1"/>
      <w:marLeft w:val="0"/>
      <w:marRight w:val="0"/>
      <w:marTop w:val="0"/>
      <w:marBottom w:val="0"/>
      <w:divBdr>
        <w:top w:val="none" w:sz="0" w:space="0" w:color="auto"/>
        <w:left w:val="none" w:sz="0" w:space="0" w:color="auto"/>
        <w:bottom w:val="none" w:sz="0" w:space="0" w:color="auto"/>
        <w:right w:val="none" w:sz="0" w:space="0" w:color="auto"/>
      </w:divBdr>
      <w:divsChild>
        <w:div w:id="804348218">
          <w:marLeft w:val="0"/>
          <w:marRight w:val="0"/>
          <w:marTop w:val="0"/>
          <w:marBottom w:val="0"/>
          <w:divBdr>
            <w:top w:val="none" w:sz="0" w:space="0" w:color="auto"/>
            <w:left w:val="none" w:sz="0" w:space="0" w:color="auto"/>
            <w:bottom w:val="none" w:sz="0" w:space="0" w:color="auto"/>
            <w:right w:val="none" w:sz="0" w:space="0" w:color="auto"/>
          </w:divBdr>
        </w:div>
      </w:divsChild>
    </w:div>
    <w:div w:id="486475775">
      <w:bodyDiv w:val="1"/>
      <w:marLeft w:val="0"/>
      <w:marRight w:val="0"/>
      <w:marTop w:val="0"/>
      <w:marBottom w:val="0"/>
      <w:divBdr>
        <w:top w:val="none" w:sz="0" w:space="0" w:color="auto"/>
        <w:left w:val="none" w:sz="0" w:space="0" w:color="auto"/>
        <w:bottom w:val="none" w:sz="0" w:space="0" w:color="auto"/>
        <w:right w:val="none" w:sz="0" w:space="0" w:color="auto"/>
      </w:divBdr>
      <w:divsChild>
        <w:div w:id="161507543">
          <w:marLeft w:val="0"/>
          <w:marRight w:val="0"/>
          <w:marTop w:val="0"/>
          <w:marBottom w:val="0"/>
          <w:divBdr>
            <w:top w:val="none" w:sz="0" w:space="0" w:color="auto"/>
            <w:left w:val="none" w:sz="0" w:space="0" w:color="auto"/>
            <w:bottom w:val="none" w:sz="0" w:space="0" w:color="auto"/>
            <w:right w:val="none" w:sz="0" w:space="0" w:color="auto"/>
          </w:divBdr>
        </w:div>
      </w:divsChild>
    </w:div>
    <w:div w:id="497581116">
      <w:bodyDiv w:val="1"/>
      <w:marLeft w:val="0"/>
      <w:marRight w:val="0"/>
      <w:marTop w:val="0"/>
      <w:marBottom w:val="0"/>
      <w:divBdr>
        <w:top w:val="none" w:sz="0" w:space="0" w:color="auto"/>
        <w:left w:val="none" w:sz="0" w:space="0" w:color="auto"/>
        <w:bottom w:val="none" w:sz="0" w:space="0" w:color="auto"/>
        <w:right w:val="none" w:sz="0" w:space="0" w:color="auto"/>
      </w:divBdr>
      <w:divsChild>
        <w:div w:id="1236167201">
          <w:marLeft w:val="0"/>
          <w:marRight w:val="0"/>
          <w:marTop w:val="0"/>
          <w:marBottom w:val="0"/>
          <w:divBdr>
            <w:top w:val="none" w:sz="0" w:space="0" w:color="auto"/>
            <w:left w:val="none" w:sz="0" w:space="0" w:color="auto"/>
            <w:bottom w:val="none" w:sz="0" w:space="0" w:color="auto"/>
            <w:right w:val="none" w:sz="0" w:space="0" w:color="auto"/>
          </w:divBdr>
        </w:div>
      </w:divsChild>
    </w:div>
    <w:div w:id="681904652">
      <w:bodyDiv w:val="1"/>
      <w:marLeft w:val="0"/>
      <w:marRight w:val="0"/>
      <w:marTop w:val="0"/>
      <w:marBottom w:val="0"/>
      <w:divBdr>
        <w:top w:val="none" w:sz="0" w:space="0" w:color="auto"/>
        <w:left w:val="none" w:sz="0" w:space="0" w:color="auto"/>
        <w:bottom w:val="none" w:sz="0" w:space="0" w:color="auto"/>
        <w:right w:val="none" w:sz="0" w:space="0" w:color="auto"/>
      </w:divBdr>
      <w:divsChild>
        <w:div w:id="528026352">
          <w:marLeft w:val="0"/>
          <w:marRight w:val="0"/>
          <w:marTop w:val="0"/>
          <w:marBottom w:val="0"/>
          <w:divBdr>
            <w:top w:val="none" w:sz="0" w:space="0" w:color="auto"/>
            <w:left w:val="none" w:sz="0" w:space="0" w:color="auto"/>
            <w:bottom w:val="none" w:sz="0" w:space="0" w:color="auto"/>
            <w:right w:val="none" w:sz="0" w:space="0" w:color="auto"/>
          </w:divBdr>
        </w:div>
      </w:divsChild>
    </w:div>
    <w:div w:id="724139826">
      <w:bodyDiv w:val="1"/>
      <w:marLeft w:val="0"/>
      <w:marRight w:val="0"/>
      <w:marTop w:val="0"/>
      <w:marBottom w:val="0"/>
      <w:divBdr>
        <w:top w:val="none" w:sz="0" w:space="0" w:color="auto"/>
        <w:left w:val="none" w:sz="0" w:space="0" w:color="auto"/>
        <w:bottom w:val="none" w:sz="0" w:space="0" w:color="auto"/>
        <w:right w:val="none" w:sz="0" w:space="0" w:color="auto"/>
      </w:divBdr>
      <w:divsChild>
        <w:div w:id="651180584">
          <w:marLeft w:val="0"/>
          <w:marRight w:val="0"/>
          <w:marTop w:val="0"/>
          <w:marBottom w:val="0"/>
          <w:divBdr>
            <w:top w:val="none" w:sz="0" w:space="0" w:color="auto"/>
            <w:left w:val="none" w:sz="0" w:space="0" w:color="auto"/>
            <w:bottom w:val="none" w:sz="0" w:space="0" w:color="auto"/>
            <w:right w:val="none" w:sz="0" w:space="0" w:color="auto"/>
          </w:divBdr>
        </w:div>
      </w:divsChild>
    </w:div>
    <w:div w:id="795684363">
      <w:bodyDiv w:val="1"/>
      <w:marLeft w:val="0"/>
      <w:marRight w:val="0"/>
      <w:marTop w:val="0"/>
      <w:marBottom w:val="0"/>
      <w:divBdr>
        <w:top w:val="none" w:sz="0" w:space="0" w:color="auto"/>
        <w:left w:val="none" w:sz="0" w:space="0" w:color="auto"/>
        <w:bottom w:val="none" w:sz="0" w:space="0" w:color="auto"/>
        <w:right w:val="none" w:sz="0" w:space="0" w:color="auto"/>
      </w:divBdr>
      <w:divsChild>
        <w:div w:id="1707751015">
          <w:marLeft w:val="0"/>
          <w:marRight w:val="0"/>
          <w:marTop w:val="0"/>
          <w:marBottom w:val="0"/>
          <w:divBdr>
            <w:top w:val="none" w:sz="0" w:space="0" w:color="auto"/>
            <w:left w:val="none" w:sz="0" w:space="0" w:color="auto"/>
            <w:bottom w:val="none" w:sz="0" w:space="0" w:color="auto"/>
            <w:right w:val="none" w:sz="0" w:space="0" w:color="auto"/>
          </w:divBdr>
        </w:div>
      </w:divsChild>
    </w:div>
    <w:div w:id="833376535">
      <w:bodyDiv w:val="1"/>
      <w:marLeft w:val="0"/>
      <w:marRight w:val="0"/>
      <w:marTop w:val="0"/>
      <w:marBottom w:val="0"/>
      <w:divBdr>
        <w:top w:val="none" w:sz="0" w:space="0" w:color="auto"/>
        <w:left w:val="none" w:sz="0" w:space="0" w:color="auto"/>
        <w:bottom w:val="none" w:sz="0" w:space="0" w:color="auto"/>
        <w:right w:val="none" w:sz="0" w:space="0" w:color="auto"/>
      </w:divBdr>
      <w:divsChild>
        <w:div w:id="2120026344">
          <w:marLeft w:val="0"/>
          <w:marRight w:val="0"/>
          <w:marTop w:val="0"/>
          <w:marBottom w:val="0"/>
          <w:divBdr>
            <w:top w:val="none" w:sz="0" w:space="0" w:color="auto"/>
            <w:left w:val="none" w:sz="0" w:space="0" w:color="auto"/>
            <w:bottom w:val="none" w:sz="0" w:space="0" w:color="auto"/>
            <w:right w:val="none" w:sz="0" w:space="0" w:color="auto"/>
          </w:divBdr>
        </w:div>
      </w:divsChild>
    </w:div>
    <w:div w:id="843326623">
      <w:bodyDiv w:val="1"/>
      <w:marLeft w:val="0"/>
      <w:marRight w:val="0"/>
      <w:marTop w:val="0"/>
      <w:marBottom w:val="0"/>
      <w:divBdr>
        <w:top w:val="none" w:sz="0" w:space="0" w:color="auto"/>
        <w:left w:val="none" w:sz="0" w:space="0" w:color="auto"/>
        <w:bottom w:val="none" w:sz="0" w:space="0" w:color="auto"/>
        <w:right w:val="none" w:sz="0" w:space="0" w:color="auto"/>
      </w:divBdr>
      <w:divsChild>
        <w:div w:id="1354460049">
          <w:marLeft w:val="0"/>
          <w:marRight w:val="0"/>
          <w:marTop w:val="0"/>
          <w:marBottom w:val="0"/>
          <w:divBdr>
            <w:top w:val="none" w:sz="0" w:space="0" w:color="auto"/>
            <w:left w:val="none" w:sz="0" w:space="0" w:color="auto"/>
            <w:bottom w:val="none" w:sz="0" w:space="0" w:color="auto"/>
            <w:right w:val="none" w:sz="0" w:space="0" w:color="auto"/>
          </w:divBdr>
        </w:div>
      </w:divsChild>
    </w:div>
    <w:div w:id="905725070">
      <w:bodyDiv w:val="1"/>
      <w:marLeft w:val="0"/>
      <w:marRight w:val="0"/>
      <w:marTop w:val="0"/>
      <w:marBottom w:val="0"/>
      <w:divBdr>
        <w:top w:val="none" w:sz="0" w:space="0" w:color="auto"/>
        <w:left w:val="none" w:sz="0" w:space="0" w:color="auto"/>
        <w:bottom w:val="none" w:sz="0" w:space="0" w:color="auto"/>
        <w:right w:val="none" w:sz="0" w:space="0" w:color="auto"/>
      </w:divBdr>
      <w:divsChild>
        <w:div w:id="266238312">
          <w:marLeft w:val="0"/>
          <w:marRight w:val="0"/>
          <w:marTop w:val="0"/>
          <w:marBottom w:val="0"/>
          <w:divBdr>
            <w:top w:val="none" w:sz="0" w:space="0" w:color="auto"/>
            <w:left w:val="none" w:sz="0" w:space="0" w:color="auto"/>
            <w:bottom w:val="none" w:sz="0" w:space="0" w:color="auto"/>
            <w:right w:val="none" w:sz="0" w:space="0" w:color="auto"/>
          </w:divBdr>
        </w:div>
      </w:divsChild>
    </w:div>
    <w:div w:id="909927398">
      <w:bodyDiv w:val="1"/>
      <w:marLeft w:val="0"/>
      <w:marRight w:val="0"/>
      <w:marTop w:val="0"/>
      <w:marBottom w:val="0"/>
      <w:divBdr>
        <w:top w:val="none" w:sz="0" w:space="0" w:color="auto"/>
        <w:left w:val="none" w:sz="0" w:space="0" w:color="auto"/>
        <w:bottom w:val="none" w:sz="0" w:space="0" w:color="auto"/>
        <w:right w:val="none" w:sz="0" w:space="0" w:color="auto"/>
      </w:divBdr>
      <w:divsChild>
        <w:div w:id="1088306335">
          <w:marLeft w:val="0"/>
          <w:marRight w:val="0"/>
          <w:marTop w:val="0"/>
          <w:marBottom w:val="0"/>
          <w:divBdr>
            <w:top w:val="none" w:sz="0" w:space="0" w:color="auto"/>
            <w:left w:val="none" w:sz="0" w:space="0" w:color="auto"/>
            <w:bottom w:val="none" w:sz="0" w:space="0" w:color="auto"/>
            <w:right w:val="none" w:sz="0" w:space="0" w:color="auto"/>
          </w:divBdr>
        </w:div>
      </w:divsChild>
    </w:div>
    <w:div w:id="936909993">
      <w:bodyDiv w:val="1"/>
      <w:marLeft w:val="0"/>
      <w:marRight w:val="0"/>
      <w:marTop w:val="0"/>
      <w:marBottom w:val="0"/>
      <w:divBdr>
        <w:top w:val="none" w:sz="0" w:space="0" w:color="auto"/>
        <w:left w:val="none" w:sz="0" w:space="0" w:color="auto"/>
        <w:bottom w:val="none" w:sz="0" w:space="0" w:color="auto"/>
        <w:right w:val="none" w:sz="0" w:space="0" w:color="auto"/>
      </w:divBdr>
      <w:divsChild>
        <w:div w:id="1921405018">
          <w:marLeft w:val="0"/>
          <w:marRight w:val="0"/>
          <w:marTop w:val="0"/>
          <w:marBottom w:val="0"/>
          <w:divBdr>
            <w:top w:val="none" w:sz="0" w:space="0" w:color="auto"/>
            <w:left w:val="none" w:sz="0" w:space="0" w:color="auto"/>
            <w:bottom w:val="none" w:sz="0" w:space="0" w:color="auto"/>
            <w:right w:val="none" w:sz="0" w:space="0" w:color="auto"/>
          </w:divBdr>
        </w:div>
      </w:divsChild>
    </w:div>
    <w:div w:id="962613033">
      <w:bodyDiv w:val="1"/>
      <w:marLeft w:val="0"/>
      <w:marRight w:val="0"/>
      <w:marTop w:val="0"/>
      <w:marBottom w:val="0"/>
      <w:divBdr>
        <w:top w:val="none" w:sz="0" w:space="0" w:color="auto"/>
        <w:left w:val="none" w:sz="0" w:space="0" w:color="auto"/>
        <w:bottom w:val="none" w:sz="0" w:space="0" w:color="auto"/>
        <w:right w:val="none" w:sz="0" w:space="0" w:color="auto"/>
      </w:divBdr>
      <w:divsChild>
        <w:div w:id="1667053593">
          <w:marLeft w:val="0"/>
          <w:marRight w:val="0"/>
          <w:marTop w:val="0"/>
          <w:marBottom w:val="0"/>
          <w:divBdr>
            <w:top w:val="none" w:sz="0" w:space="0" w:color="auto"/>
            <w:left w:val="none" w:sz="0" w:space="0" w:color="auto"/>
            <w:bottom w:val="none" w:sz="0" w:space="0" w:color="auto"/>
            <w:right w:val="none" w:sz="0" w:space="0" w:color="auto"/>
          </w:divBdr>
        </w:div>
      </w:divsChild>
    </w:div>
    <w:div w:id="965233566">
      <w:bodyDiv w:val="1"/>
      <w:marLeft w:val="0"/>
      <w:marRight w:val="0"/>
      <w:marTop w:val="0"/>
      <w:marBottom w:val="0"/>
      <w:divBdr>
        <w:top w:val="none" w:sz="0" w:space="0" w:color="auto"/>
        <w:left w:val="none" w:sz="0" w:space="0" w:color="auto"/>
        <w:bottom w:val="none" w:sz="0" w:space="0" w:color="auto"/>
        <w:right w:val="none" w:sz="0" w:space="0" w:color="auto"/>
      </w:divBdr>
      <w:divsChild>
        <w:div w:id="1302921294">
          <w:marLeft w:val="0"/>
          <w:marRight w:val="0"/>
          <w:marTop w:val="0"/>
          <w:marBottom w:val="0"/>
          <w:divBdr>
            <w:top w:val="none" w:sz="0" w:space="0" w:color="auto"/>
            <w:left w:val="none" w:sz="0" w:space="0" w:color="auto"/>
            <w:bottom w:val="none" w:sz="0" w:space="0" w:color="auto"/>
            <w:right w:val="none" w:sz="0" w:space="0" w:color="auto"/>
          </w:divBdr>
        </w:div>
      </w:divsChild>
    </w:div>
    <w:div w:id="966859600">
      <w:bodyDiv w:val="1"/>
      <w:marLeft w:val="0"/>
      <w:marRight w:val="0"/>
      <w:marTop w:val="0"/>
      <w:marBottom w:val="0"/>
      <w:divBdr>
        <w:top w:val="none" w:sz="0" w:space="0" w:color="auto"/>
        <w:left w:val="none" w:sz="0" w:space="0" w:color="auto"/>
        <w:bottom w:val="none" w:sz="0" w:space="0" w:color="auto"/>
        <w:right w:val="none" w:sz="0" w:space="0" w:color="auto"/>
      </w:divBdr>
      <w:divsChild>
        <w:div w:id="508981521">
          <w:marLeft w:val="0"/>
          <w:marRight w:val="0"/>
          <w:marTop w:val="0"/>
          <w:marBottom w:val="0"/>
          <w:divBdr>
            <w:top w:val="none" w:sz="0" w:space="0" w:color="auto"/>
            <w:left w:val="none" w:sz="0" w:space="0" w:color="auto"/>
            <w:bottom w:val="none" w:sz="0" w:space="0" w:color="auto"/>
            <w:right w:val="none" w:sz="0" w:space="0" w:color="auto"/>
          </w:divBdr>
        </w:div>
      </w:divsChild>
    </w:div>
    <w:div w:id="984041858">
      <w:bodyDiv w:val="1"/>
      <w:marLeft w:val="0"/>
      <w:marRight w:val="0"/>
      <w:marTop w:val="0"/>
      <w:marBottom w:val="0"/>
      <w:divBdr>
        <w:top w:val="none" w:sz="0" w:space="0" w:color="auto"/>
        <w:left w:val="none" w:sz="0" w:space="0" w:color="auto"/>
        <w:bottom w:val="none" w:sz="0" w:space="0" w:color="auto"/>
        <w:right w:val="none" w:sz="0" w:space="0" w:color="auto"/>
      </w:divBdr>
      <w:divsChild>
        <w:div w:id="546382899">
          <w:marLeft w:val="0"/>
          <w:marRight w:val="0"/>
          <w:marTop w:val="0"/>
          <w:marBottom w:val="0"/>
          <w:divBdr>
            <w:top w:val="none" w:sz="0" w:space="0" w:color="auto"/>
            <w:left w:val="none" w:sz="0" w:space="0" w:color="auto"/>
            <w:bottom w:val="none" w:sz="0" w:space="0" w:color="auto"/>
            <w:right w:val="none" w:sz="0" w:space="0" w:color="auto"/>
          </w:divBdr>
        </w:div>
      </w:divsChild>
    </w:div>
    <w:div w:id="1028145290">
      <w:bodyDiv w:val="1"/>
      <w:marLeft w:val="0"/>
      <w:marRight w:val="0"/>
      <w:marTop w:val="0"/>
      <w:marBottom w:val="0"/>
      <w:divBdr>
        <w:top w:val="none" w:sz="0" w:space="0" w:color="auto"/>
        <w:left w:val="none" w:sz="0" w:space="0" w:color="auto"/>
        <w:bottom w:val="none" w:sz="0" w:space="0" w:color="auto"/>
        <w:right w:val="none" w:sz="0" w:space="0" w:color="auto"/>
      </w:divBdr>
      <w:divsChild>
        <w:div w:id="3633271">
          <w:marLeft w:val="0"/>
          <w:marRight w:val="0"/>
          <w:marTop w:val="0"/>
          <w:marBottom w:val="0"/>
          <w:divBdr>
            <w:top w:val="none" w:sz="0" w:space="0" w:color="auto"/>
            <w:left w:val="none" w:sz="0" w:space="0" w:color="auto"/>
            <w:bottom w:val="none" w:sz="0" w:space="0" w:color="auto"/>
            <w:right w:val="none" w:sz="0" w:space="0" w:color="auto"/>
          </w:divBdr>
        </w:div>
      </w:divsChild>
    </w:div>
    <w:div w:id="1038315121">
      <w:bodyDiv w:val="1"/>
      <w:marLeft w:val="0"/>
      <w:marRight w:val="0"/>
      <w:marTop w:val="0"/>
      <w:marBottom w:val="0"/>
      <w:divBdr>
        <w:top w:val="none" w:sz="0" w:space="0" w:color="auto"/>
        <w:left w:val="none" w:sz="0" w:space="0" w:color="auto"/>
        <w:bottom w:val="none" w:sz="0" w:space="0" w:color="auto"/>
        <w:right w:val="none" w:sz="0" w:space="0" w:color="auto"/>
      </w:divBdr>
      <w:divsChild>
        <w:div w:id="1610355985">
          <w:marLeft w:val="0"/>
          <w:marRight w:val="0"/>
          <w:marTop w:val="0"/>
          <w:marBottom w:val="0"/>
          <w:divBdr>
            <w:top w:val="none" w:sz="0" w:space="0" w:color="auto"/>
            <w:left w:val="none" w:sz="0" w:space="0" w:color="auto"/>
            <w:bottom w:val="none" w:sz="0" w:space="0" w:color="auto"/>
            <w:right w:val="none" w:sz="0" w:space="0" w:color="auto"/>
          </w:divBdr>
        </w:div>
      </w:divsChild>
    </w:div>
    <w:div w:id="1040400571">
      <w:bodyDiv w:val="1"/>
      <w:marLeft w:val="0"/>
      <w:marRight w:val="0"/>
      <w:marTop w:val="0"/>
      <w:marBottom w:val="0"/>
      <w:divBdr>
        <w:top w:val="none" w:sz="0" w:space="0" w:color="auto"/>
        <w:left w:val="none" w:sz="0" w:space="0" w:color="auto"/>
        <w:bottom w:val="none" w:sz="0" w:space="0" w:color="auto"/>
        <w:right w:val="none" w:sz="0" w:space="0" w:color="auto"/>
      </w:divBdr>
      <w:divsChild>
        <w:div w:id="441921594">
          <w:marLeft w:val="0"/>
          <w:marRight w:val="0"/>
          <w:marTop w:val="0"/>
          <w:marBottom w:val="0"/>
          <w:divBdr>
            <w:top w:val="none" w:sz="0" w:space="0" w:color="auto"/>
            <w:left w:val="none" w:sz="0" w:space="0" w:color="auto"/>
            <w:bottom w:val="none" w:sz="0" w:space="0" w:color="auto"/>
            <w:right w:val="none" w:sz="0" w:space="0" w:color="auto"/>
          </w:divBdr>
        </w:div>
      </w:divsChild>
    </w:div>
    <w:div w:id="1047752689">
      <w:bodyDiv w:val="1"/>
      <w:marLeft w:val="0"/>
      <w:marRight w:val="0"/>
      <w:marTop w:val="0"/>
      <w:marBottom w:val="0"/>
      <w:divBdr>
        <w:top w:val="none" w:sz="0" w:space="0" w:color="auto"/>
        <w:left w:val="none" w:sz="0" w:space="0" w:color="auto"/>
        <w:bottom w:val="none" w:sz="0" w:space="0" w:color="auto"/>
        <w:right w:val="none" w:sz="0" w:space="0" w:color="auto"/>
      </w:divBdr>
      <w:divsChild>
        <w:div w:id="991912515">
          <w:marLeft w:val="0"/>
          <w:marRight w:val="0"/>
          <w:marTop w:val="0"/>
          <w:marBottom w:val="0"/>
          <w:divBdr>
            <w:top w:val="none" w:sz="0" w:space="0" w:color="auto"/>
            <w:left w:val="none" w:sz="0" w:space="0" w:color="auto"/>
            <w:bottom w:val="none" w:sz="0" w:space="0" w:color="auto"/>
            <w:right w:val="none" w:sz="0" w:space="0" w:color="auto"/>
          </w:divBdr>
        </w:div>
      </w:divsChild>
    </w:div>
    <w:div w:id="1053769284">
      <w:bodyDiv w:val="1"/>
      <w:marLeft w:val="0"/>
      <w:marRight w:val="0"/>
      <w:marTop w:val="0"/>
      <w:marBottom w:val="0"/>
      <w:divBdr>
        <w:top w:val="none" w:sz="0" w:space="0" w:color="auto"/>
        <w:left w:val="none" w:sz="0" w:space="0" w:color="auto"/>
        <w:bottom w:val="none" w:sz="0" w:space="0" w:color="auto"/>
        <w:right w:val="none" w:sz="0" w:space="0" w:color="auto"/>
      </w:divBdr>
      <w:divsChild>
        <w:div w:id="1395003885">
          <w:marLeft w:val="0"/>
          <w:marRight w:val="0"/>
          <w:marTop w:val="0"/>
          <w:marBottom w:val="0"/>
          <w:divBdr>
            <w:top w:val="none" w:sz="0" w:space="0" w:color="auto"/>
            <w:left w:val="none" w:sz="0" w:space="0" w:color="auto"/>
            <w:bottom w:val="none" w:sz="0" w:space="0" w:color="auto"/>
            <w:right w:val="none" w:sz="0" w:space="0" w:color="auto"/>
          </w:divBdr>
        </w:div>
      </w:divsChild>
    </w:div>
    <w:div w:id="1073551129">
      <w:bodyDiv w:val="1"/>
      <w:marLeft w:val="0"/>
      <w:marRight w:val="0"/>
      <w:marTop w:val="0"/>
      <w:marBottom w:val="0"/>
      <w:divBdr>
        <w:top w:val="none" w:sz="0" w:space="0" w:color="auto"/>
        <w:left w:val="none" w:sz="0" w:space="0" w:color="auto"/>
        <w:bottom w:val="none" w:sz="0" w:space="0" w:color="auto"/>
        <w:right w:val="none" w:sz="0" w:space="0" w:color="auto"/>
      </w:divBdr>
      <w:divsChild>
        <w:div w:id="828523883">
          <w:marLeft w:val="0"/>
          <w:marRight w:val="0"/>
          <w:marTop w:val="0"/>
          <w:marBottom w:val="0"/>
          <w:divBdr>
            <w:top w:val="none" w:sz="0" w:space="0" w:color="auto"/>
            <w:left w:val="none" w:sz="0" w:space="0" w:color="auto"/>
            <w:bottom w:val="none" w:sz="0" w:space="0" w:color="auto"/>
            <w:right w:val="none" w:sz="0" w:space="0" w:color="auto"/>
          </w:divBdr>
        </w:div>
      </w:divsChild>
    </w:div>
    <w:div w:id="1077021991">
      <w:bodyDiv w:val="1"/>
      <w:marLeft w:val="0"/>
      <w:marRight w:val="0"/>
      <w:marTop w:val="0"/>
      <w:marBottom w:val="0"/>
      <w:divBdr>
        <w:top w:val="none" w:sz="0" w:space="0" w:color="auto"/>
        <w:left w:val="none" w:sz="0" w:space="0" w:color="auto"/>
        <w:bottom w:val="none" w:sz="0" w:space="0" w:color="auto"/>
        <w:right w:val="none" w:sz="0" w:space="0" w:color="auto"/>
      </w:divBdr>
      <w:divsChild>
        <w:div w:id="380908589">
          <w:marLeft w:val="0"/>
          <w:marRight w:val="0"/>
          <w:marTop w:val="0"/>
          <w:marBottom w:val="0"/>
          <w:divBdr>
            <w:top w:val="none" w:sz="0" w:space="0" w:color="auto"/>
            <w:left w:val="none" w:sz="0" w:space="0" w:color="auto"/>
            <w:bottom w:val="none" w:sz="0" w:space="0" w:color="auto"/>
            <w:right w:val="none" w:sz="0" w:space="0" w:color="auto"/>
          </w:divBdr>
        </w:div>
      </w:divsChild>
    </w:div>
    <w:div w:id="1103574790">
      <w:bodyDiv w:val="1"/>
      <w:marLeft w:val="0"/>
      <w:marRight w:val="0"/>
      <w:marTop w:val="0"/>
      <w:marBottom w:val="0"/>
      <w:divBdr>
        <w:top w:val="none" w:sz="0" w:space="0" w:color="auto"/>
        <w:left w:val="none" w:sz="0" w:space="0" w:color="auto"/>
        <w:bottom w:val="none" w:sz="0" w:space="0" w:color="auto"/>
        <w:right w:val="none" w:sz="0" w:space="0" w:color="auto"/>
      </w:divBdr>
      <w:divsChild>
        <w:div w:id="1782842033">
          <w:marLeft w:val="0"/>
          <w:marRight w:val="0"/>
          <w:marTop w:val="0"/>
          <w:marBottom w:val="0"/>
          <w:divBdr>
            <w:top w:val="none" w:sz="0" w:space="0" w:color="auto"/>
            <w:left w:val="none" w:sz="0" w:space="0" w:color="auto"/>
            <w:bottom w:val="none" w:sz="0" w:space="0" w:color="auto"/>
            <w:right w:val="none" w:sz="0" w:space="0" w:color="auto"/>
          </w:divBdr>
        </w:div>
      </w:divsChild>
    </w:div>
    <w:div w:id="1120879647">
      <w:bodyDiv w:val="1"/>
      <w:marLeft w:val="0"/>
      <w:marRight w:val="0"/>
      <w:marTop w:val="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
      </w:divsChild>
    </w:div>
    <w:div w:id="1172335807">
      <w:bodyDiv w:val="1"/>
      <w:marLeft w:val="0"/>
      <w:marRight w:val="0"/>
      <w:marTop w:val="0"/>
      <w:marBottom w:val="0"/>
      <w:divBdr>
        <w:top w:val="none" w:sz="0" w:space="0" w:color="auto"/>
        <w:left w:val="none" w:sz="0" w:space="0" w:color="auto"/>
        <w:bottom w:val="none" w:sz="0" w:space="0" w:color="auto"/>
        <w:right w:val="none" w:sz="0" w:space="0" w:color="auto"/>
      </w:divBdr>
      <w:divsChild>
        <w:div w:id="1424372815">
          <w:marLeft w:val="0"/>
          <w:marRight w:val="0"/>
          <w:marTop w:val="0"/>
          <w:marBottom w:val="0"/>
          <w:divBdr>
            <w:top w:val="none" w:sz="0" w:space="0" w:color="auto"/>
            <w:left w:val="none" w:sz="0" w:space="0" w:color="auto"/>
            <w:bottom w:val="none" w:sz="0" w:space="0" w:color="auto"/>
            <w:right w:val="none" w:sz="0" w:space="0" w:color="auto"/>
          </w:divBdr>
        </w:div>
      </w:divsChild>
    </w:div>
    <w:div w:id="1185705648">
      <w:bodyDiv w:val="1"/>
      <w:marLeft w:val="0"/>
      <w:marRight w:val="0"/>
      <w:marTop w:val="0"/>
      <w:marBottom w:val="0"/>
      <w:divBdr>
        <w:top w:val="none" w:sz="0" w:space="0" w:color="auto"/>
        <w:left w:val="none" w:sz="0" w:space="0" w:color="auto"/>
        <w:bottom w:val="none" w:sz="0" w:space="0" w:color="auto"/>
        <w:right w:val="none" w:sz="0" w:space="0" w:color="auto"/>
      </w:divBdr>
      <w:divsChild>
        <w:div w:id="1744836321">
          <w:marLeft w:val="0"/>
          <w:marRight w:val="0"/>
          <w:marTop w:val="0"/>
          <w:marBottom w:val="0"/>
          <w:divBdr>
            <w:top w:val="none" w:sz="0" w:space="0" w:color="auto"/>
            <w:left w:val="none" w:sz="0" w:space="0" w:color="auto"/>
            <w:bottom w:val="none" w:sz="0" w:space="0" w:color="auto"/>
            <w:right w:val="none" w:sz="0" w:space="0" w:color="auto"/>
          </w:divBdr>
        </w:div>
      </w:divsChild>
    </w:div>
    <w:div w:id="1192231050">
      <w:bodyDiv w:val="1"/>
      <w:marLeft w:val="0"/>
      <w:marRight w:val="0"/>
      <w:marTop w:val="0"/>
      <w:marBottom w:val="0"/>
      <w:divBdr>
        <w:top w:val="none" w:sz="0" w:space="0" w:color="auto"/>
        <w:left w:val="none" w:sz="0" w:space="0" w:color="auto"/>
        <w:bottom w:val="none" w:sz="0" w:space="0" w:color="auto"/>
        <w:right w:val="none" w:sz="0" w:space="0" w:color="auto"/>
      </w:divBdr>
      <w:divsChild>
        <w:div w:id="2116901282">
          <w:marLeft w:val="0"/>
          <w:marRight w:val="0"/>
          <w:marTop w:val="0"/>
          <w:marBottom w:val="0"/>
          <w:divBdr>
            <w:top w:val="none" w:sz="0" w:space="0" w:color="auto"/>
            <w:left w:val="none" w:sz="0" w:space="0" w:color="auto"/>
            <w:bottom w:val="none" w:sz="0" w:space="0" w:color="auto"/>
            <w:right w:val="none" w:sz="0" w:space="0" w:color="auto"/>
          </w:divBdr>
        </w:div>
      </w:divsChild>
    </w:div>
    <w:div w:id="1214198777">
      <w:bodyDiv w:val="1"/>
      <w:marLeft w:val="0"/>
      <w:marRight w:val="0"/>
      <w:marTop w:val="0"/>
      <w:marBottom w:val="0"/>
      <w:divBdr>
        <w:top w:val="none" w:sz="0" w:space="0" w:color="auto"/>
        <w:left w:val="none" w:sz="0" w:space="0" w:color="auto"/>
        <w:bottom w:val="none" w:sz="0" w:space="0" w:color="auto"/>
        <w:right w:val="none" w:sz="0" w:space="0" w:color="auto"/>
      </w:divBdr>
      <w:divsChild>
        <w:div w:id="872424229">
          <w:marLeft w:val="0"/>
          <w:marRight w:val="0"/>
          <w:marTop w:val="0"/>
          <w:marBottom w:val="0"/>
          <w:divBdr>
            <w:top w:val="none" w:sz="0" w:space="0" w:color="auto"/>
            <w:left w:val="none" w:sz="0" w:space="0" w:color="auto"/>
            <w:bottom w:val="none" w:sz="0" w:space="0" w:color="auto"/>
            <w:right w:val="none" w:sz="0" w:space="0" w:color="auto"/>
          </w:divBdr>
        </w:div>
      </w:divsChild>
    </w:div>
    <w:div w:id="1218396594">
      <w:bodyDiv w:val="1"/>
      <w:marLeft w:val="0"/>
      <w:marRight w:val="0"/>
      <w:marTop w:val="0"/>
      <w:marBottom w:val="0"/>
      <w:divBdr>
        <w:top w:val="none" w:sz="0" w:space="0" w:color="auto"/>
        <w:left w:val="none" w:sz="0" w:space="0" w:color="auto"/>
        <w:bottom w:val="none" w:sz="0" w:space="0" w:color="auto"/>
        <w:right w:val="none" w:sz="0" w:space="0" w:color="auto"/>
      </w:divBdr>
      <w:divsChild>
        <w:div w:id="1161577328">
          <w:marLeft w:val="0"/>
          <w:marRight w:val="0"/>
          <w:marTop w:val="0"/>
          <w:marBottom w:val="0"/>
          <w:divBdr>
            <w:top w:val="none" w:sz="0" w:space="0" w:color="auto"/>
            <w:left w:val="none" w:sz="0" w:space="0" w:color="auto"/>
            <w:bottom w:val="none" w:sz="0" w:space="0" w:color="auto"/>
            <w:right w:val="none" w:sz="0" w:space="0" w:color="auto"/>
          </w:divBdr>
        </w:div>
      </w:divsChild>
    </w:div>
    <w:div w:id="1248030306">
      <w:bodyDiv w:val="1"/>
      <w:marLeft w:val="0"/>
      <w:marRight w:val="0"/>
      <w:marTop w:val="0"/>
      <w:marBottom w:val="0"/>
      <w:divBdr>
        <w:top w:val="none" w:sz="0" w:space="0" w:color="auto"/>
        <w:left w:val="none" w:sz="0" w:space="0" w:color="auto"/>
        <w:bottom w:val="none" w:sz="0" w:space="0" w:color="auto"/>
        <w:right w:val="none" w:sz="0" w:space="0" w:color="auto"/>
      </w:divBdr>
      <w:divsChild>
        <w:div w:id="674115566">
          <w:marLeft w:val="0"/>
          <w:marRight w:val="0"/>
          <w:marTop w:val="0"/>
          <w:marBottom w:val="0"/>
          <w:divBdr>
            <w:top w:val="none" w:sz="0" w:space="0" w:color="auto"/>
            <w:left w:val="none" w:sz="0" w:space="0" w:color="auto"/>
            <w:bottom w:val="none" w:sz="0" w:space="0" w:color="auto"/>
            <w:right w:val="none" w:sz="0" w:space="0" w:color="auto"/>
          </w:divBdr>
        </w:div>
      </w:divsChild>
    </w:div>
    <w:div w:id="1299995318">
      <w:bodyDiv w:val="1"/>
      <w:marLeft w:val="0"/>
      <w:marRight w:val="0"/>
      <w:marTop w:val="0"/>
      <w:marBottom w:val="0"/>
      <w:divBdr>
        <w:top w:val="none" w:sz="0" w:space="0" w:color="auto"/>
        <w:left w:val="none" w:sz="0" w:space="0" w:color="auto"/>
        <w:bottom w:val="none" w:sz="0" w:space="0" w:color="auto"/>
        <w:right w:val="none" w:sz="0" w:space="0" w:color="auto"/>
      </w:divBdr>
      <w:divsChild>
        <w:div w:id="954215733">
          <w:marLeft w:val="0"/>
          <w:marRight w:val="0"/>
          <w:marTop w:val="0"/>
          <w:marBottom w:val="0"/>
          <w:divBdr>
            <w:top w:val="none" w:sz="0" w:space="0" w:color="auto"/>
            <w:left w:val="none" w:sz="0" w:space="0" w:color="auto"/>
            <w:bottom w:val="none" w:sz="0" w:space="0" w:color="auto"/>
            <w:right w:val="none" w:sz="0" w:space="0" w:color="auto"/>
          </w:divBdr>
        </w:div>
      </w:divsChild>
    </w:div>
    <w:div w:id="1369917515">
      <w:bodyDiv w:val="1"/>
      <w:marLeft w:val="0"/>
      <w:marRight w:val="0"/>
      <w:marTop w:val="0"/>
      <w:marBottom w:val="0"/>
      <w:divBdr>
        <w:top w:val="none" w:sz="0" w:space="0" w:color="auto"/>
        <w:left w:val="none" w:sz="0" w:space="0" w:color="auto"/>
        <w:bottom w:val="none" w:sz="0" w:space="0" w:color="auto"/>
        <w:right w:val="none" w:sz="0" w:space="0" w:color="auto"/>
      </w:divBdr>
      <w:divsChild>
        <w:div w:id="947665409">
          <w:marLeft w:val="0"/>
          <w:marRight w:val="0"/>
          <w:marTop w:val="0"/>
          <w:marBottom w:val="0"/>
          <w:divBdr>
            <w:top w:val="none" w:sz="0" w:space="0" w:color="auto"/>
            <w:left w:val="none" w:sz="0" w:space="0" w:color="auto"/>
            <w:bottom w:val="none" w:sz="0" w:space="0" w:color="auto"/>
            <w:right w:val="none" w:sz="0" w:space="0" w:color="auto"/>
          </w:divBdr>
        </w:div>
      </w:divsChild>
    </w:div>
    <w:div w:id="1379477127">
      <w:bodyDiv w:val="1"/>
      <w:marLeft w:val="0"/>
      <w:marRight w:val="0"/>
      <w:marTop w:val="0"/>
      <w:marBottom w:val="0"/>
      <w:divBdr>
        <w:top w:val="none" w:sz="0" w:space="0" w:color="auto"/>
        <w:left w:val="none" w:sz="0" w:space="0" w:color="auto"/>
        <w:bottom w:val="none" w:sz="0" w:space="0" w:color="auto"/>
        <w:right w:val="none" w:sz="0" w:space="0" w:color="auto"/>
      </w:divBdr>
      <w:divsChild>
        <w:div w:id="548498899">
          <w:marLeft w:val="0"/>
          <w:marRight w:val="0"/>
          <w:marTop w:val="0"/>
          <w:marBottom w:val="0"/>
          <w:divBdr>
            <w:top w:val="none" w:sz="0" w:space="0" w:color="auto"/>
            <w:left w:val="none" w:sz="0" w:space="0" w:color="auto"/>
            <w:bottom w:val="none" w:sz="0" w:space="0" w:color="auto"/>
            <w:right w:val="none" w:sz="0" w:space="0" w:color="auto"/>
          </w:divBdr>
        </w:div>
      </w:divsChild>
    </w:div>
    <w:div w:id="1388451172">
      <w:bodyDiv w:val="1"/>
      <w:marLeft w:val="0"/>
      <w:marRight w:val="0"/>
      <w:marTop w:val="0"/>
      <w:marBottom w:val="0"/>
      <w:divBdr>
        <w:top w:val="none" w:sz="0" w:space="0" w:color="auto"/>
        <w:left w:val="none" w:sz="0" w:space="0" w:color="auto"/>
        <w:bottom w:val="none" w:sz="0" w:space="0" w:color="auto"/>
        <w:right w:val="none" w:sz="0" w:space="0" w:color="auto"/>
      </w:divBdr>
      <w:divsChild>
        <w:div w:id="748694620">
          <w:marLeft w:val="0"/>
          <w:marRight w:val="0"/>
          <w:marTop w:val="0"/>
          <w:marBottom w:val="0"/>
          <w:divBdr>
            <w:top w:val="none" w:sz="0" w:space="0" w:color="auto"/>
            <w:left w:val="none" w:sz="0" w:space="0" w:color="auto"/>
            <w:bottom w:val="none" w:sz="0" w:space="0" w:color="auto"/>
            <w:right w:val="none" w:sz="0" w:space="0" w:color="auto"/>
          </w:divBdr>
        </w:div>
      </w:divsChild>
    </w:div>
    <w:div w:id="1405645126">
      <w:bodyDiv w:val="1"/>
      <w:marLeft w:val="0"/>
      <w:marRight w:val="0"/>
      <w:marTop w:val="0"/>
      <w:marBottom w:val="0"/>
      <w:divBdr>
        <w:top w:val="none" w:sz="0" w:space="0" w:color="auto"/>
        <w:left w:val="none" w:sz="0" w:space="0" w:color="auto"/>
        <w:bottom w:val="none" w:sz="0" w:space="0" w:color="auto"/>
        <w:right w:val="none" w:sz="0" w:space="0" w:color="auto"/>
      </w:divBdr>
      <w:divsChild>
        <w:div w:id="1284657176">
          <w:marLeft w:val="0"/>
          <w:marRight w:val="0"/>
          <w:marTop w:val="0"/>
          <w:marBottom w:val="0"/>
          <w:divBdr>
            <w:top w:val="none" w:sz="0" w:space="0" w:color="auto"/>
            <w:left w:val="none" w:sz="0" w:space="0" w:color="auto"/>
            <w:bottom w:val="none" w:sz="0" w:space="0" w:color="auto"/>
            <w:right w:val="none" w:sz="0" w:space="0" w:color="auto"/>
          </w:divBdr>
        </w:div>
      </w:divsChild>
    </w:div>
    <w:div w:id="1415053983">
      <w:bodyDiv w:val="1"/>
      <w:marLeft w:val="0"/>
      <w:marRight w:val="0"/>
      <w:marTop w:val="0"/>
      <w:marBottom w:val="0"/>
      <w:divBdr>
        <w:top w:val="none" w:sz="0" w:space="0" w:color="auto"/>
        <w:left w:val="none" w:sz="0" w:space="0" w:color="auto"/>
        <w:bottom w:val="none" w:sz="0" w:space="0" w:color="auto"/>
        <w:right w:val="none" w:sz="0" w:space="0" w:color="auto"/>
      </w:divBdr>
      <w:divsChild>
        <w:div w:id="1823736641">
          <w:marLeft w:val="0"/>
          <w:marRight w:val="0"/>
          <w:marTop w:val="0"/>
          <w:marBottom w:val="0"/>
          <w:divBdr>
            <w:top w:val="none" w:sz="0" w:space="0" w:color="auto"/>
            <w:left w:val="none" w:sz="0" w:space="0" w:color="auto"/>
            <w:bottom w:val="none" w:sz="0" w:space="0" w:color="auto"/>
            <w:right w:val="none" w:sz="0" w:space="0" w:color="auto"/>
          </w:divBdr>
        </w:div>
      </w:divsChild>
    </w:div>
    <w:div w:id="1445273503">
      <w:bodyDiv w:val="1"/>
      <w:marLeft w:val="0"/>
      <w:marRight w:val="0"/>
      <w:marTop w:val="0"/>
      <w:marBottom w:val="0"/>
      <w:divBdr>
        <w:top w:val="none" w:sz="0" w:space="0" w:color="auto"/>
        <w:left w:val="none" w:sz="0" w:space="0" w:color="auto"/>
        <w:bottom w:val="none" w:sz="0" w:space="0" w:color="auto"/>
        <w:right w:val="none" w:sz="0" w:space="0" w:color="auto"/>
      </w:divBdr>
      <w:divsChild>
        <w:div w:id="2053260071">
          <w:marLeft w:val="0"/>
          <w:marRight w:val="0"/>
          <w:marTop w:val="0"/>
          <w:marBottom w:val="0"/>
          <w:divBdr>
            <w:top w:val="none" w:sz="0" w:space="0" w:color="auto"/>
            <w:left w:val="none" w:sz="0" w:space="0" w:color="auto"/>
            <w:bottom w:val="none" w:sz="0" w:space="0" w:color="auto"/>
            <w:right w:val="none" w:sz="0" w:space="0" w:color="auto"/>
          </w:divBdr>
        </w:div>
      </w:divsChild>
    </w:div>
    <w:div w:id="1484084545">
      <w:bodyDiv w:val="1"/>
      <w:marLeft w:val="0"/>
      <w:marRight w:val="0"/>
      <w:marTop w:val="0"/>
      <w:marBottom w:val="0"/>
      <w:divBdr>
        <w:top w:val="none" w:sz="0" w:space="0" w:color="auto"/>
        <w:left w:val="none" w:sz="0" w:space="0" w:color="auto"/>
        <w:bottom w:val="none" w:sz="0" w:space="0" w:color="auto"/>
        <w:right w:val="none" w:sz="0" w:space="0" w:color="auto"/>
      </w:divBdr>
      <w:divsChild>
        <w:div w:id="94326612">
          <w:marLeft w:val="0"/>
          <w:marRight w:val="0"/>
          <w:marTop w:val="0"/>
          <w:marBottom w:val="0"/>
          <w:divBdr>
            <w:top w:val="none" w:sz="0" w:space="0" w:color="auto"/>
            <w:left w:val="none" w:sz="0" w:space="0" w:color="auto"/>
            <w:bottom w:val="none" w:sz="0" w:space="0" w:color="auto"/>
            <w:right w:val="none" w:sz="0" w:space="0" w:color="auto"/>
          </w:divBdr>
        </w:div>
      </w:divsChild>
    </w:div>
    <w:div w:id="1489320813">
      <w:bodyDiv w:val="1"/>
      <w:marLeft w:val="0"/>
      <w:marRight w:val="0"/>
      <w:marTop w:val="0"/>
      <w:marBottom w:val="0"/>
      <w:divBdr>
        <w:top w:val="none" w:sz="0" w:space="0" w:color="auto"/>
        <w:left w:val="none" w:sz="0" w:space="0" w:color="auto"/>
        <w:bottom w:val="none" w:sz="0" w:space="0" w:color="auto"/>
        <w:right w:val="none" w:sz="0" w:space="0" w:color="auto"/>
      </w:divBdr>
      <w:divsChild>
        <w:div w:id="1338313227">
          <w:marLeft w:val="0"/>
          <w:marRight w:val="0"/>
          <w:marTop w:val="0"/>
          <w:marBottom w:val="0"/>
          <w:divBdr>
            <w:top w:val="none" w:sz="0" w:space="0" w:color="auto"/>
            <w:left w:val="none" w:sz="0" w:space="0" w:color="auto"/>
            <w:bottom w:val="none" w:sz="0" w:space="0" w:color="auto"/>
            <w:right w:val="none" w:sz="0" w:space="0" w:color="auto"/>
          </w:divBdr>
        </w:div>
      </w:divsChild>
    </w:div>
    <w:div w:id="1598446377">
      <w:bodyDiv w:val="1"/>
      <w:marLeft w:val="0"/>
      <w:marRight w:val="0"/>
      <w:marTop w:val="0"/>
      <w:marBottom w:val="0"/>
      <w:divBdr>
        <w:top w:val="none" w:sz="0" w:space="0" w:color="auto"/>
        <w:left w:val="none" w:sz="0" w:space="0" w:color="auto"/>
        <w:bottom w:val="none" w:sz="0" w:space="0" w:color="auto"/>
        <w:right w:val="none" w:sz="0" w:space="0" w:color="auto"/>
      </w:divBdr>
      <w:divsChild>
        <w:div w:id="1284113918">
          <w:marLeft w:val="0"/>
          <w:marRight w:val="0"/>
          <w:marTop w:val="0"/>
          <w:marBottom w:val="0"/>
          <w:divBdr>
            <w:top w:val="none" w:sz="0" w:space="0" w:color="auto"/>
            <w:left w:val="none" w:sz="0" w:space="0" w:color="auto"/>
            <w:bottom w:val="none" w:sz="0" w:space="0" w:color="auto"/>
            <w:right w:val="none" w:sz="0" w:space="0" w:color="auto"/>
          </w:divBdr>
        </w:div>
      </w:divsChild>
    </w:div>
    <w:div w:id="1626691590">
      <w:bodyDiv w:val="1"/>
      <w:marLeft w:val="0"/>
      <w:marRight w:val="0"/>
      <w:marTop w:val="0"/>
      <w:marBottom w:val="0"/>
      <w:divBdr>
        <w:top w:val="none" w:sz="0" w:space="0" w:color="auto"/>
        <w:left w:val="none" w:sz="0" w:space="0" w:color="auto"/>
        <w:bottom w:val="none" w:sz="0" w:space="0" w:color="auto"/>
        <w:right w:val="none" w:sz="0" w:space="0" w:color="auto"/>
      </w:divBdr>
      <w:divsChild>
        <w:div w:id="1047022099">
          <w:marLeft w:val="0"/>
          <w:marRight w:val="0"/>
          <w:marTop w:val="0"/>
          <w:marBottom w:val="0"/>
          <w:divBdr>
            <w:top w:val="none" w:sz="0" w:space="0" w:color="auto"/>
            <w:left w:val="none" w:sz="0" w:space="0" w:color="auto"/>
            <w:bottom w:val="none" w:sz="0" w:space="0" w:color="auto"/>
            <w:right w:val="none" w:sz="0" w:space="0" w:color="auto"/>
          </w:divBdr>
        </w:div>
      </w:divsChild>
    </w:div>
    <w:div w:id="1638416762">
      <w:bodyDiv w:val="1"/>
      <w:marLeft w:val="0"/>
      <w:marRight w:val="0"/>
      <w:marTop w:val="0"/>
      <w:marBottom w:val="0"/>
      <w:divBdr>
        <w:top w:val="none" w:sz="0" w:space="0" w:color="auto"/>
        <w:left w:val="none" w:sz="0" w:space="0" w:color="auto"/>
        <w:bottom w:val="none" w:sz="0" w:space="0" w:color="auto"/>
        <w:right w:val="none" w:sz="0" w:space="0" w:color="auto"/>
      </w:divBdr>
      <w:divsChild>
        <w:div w:id="570123320">
          <w:marLeft w:val="0"/>
          <w:marRight w:val="0"/>
          <w:marTop w:val="0"/>
          <w:marBottom w:val="0"/>
          <w:divBdr>
            <w:top w:val="none" w:sz="0" w:space="0" w:color="auto"/>
            <w:left w:val="none" w:sz="0" w:space="0" w:color="auto"/>
            <w:bottom w:val="none" w:sz="0" w:space="0" w:color="auto"/>
            <w:right w:val="none" w:sz="0" w:space="0" w:color="auto"/>
          </w:divBdr>
        </w:div>
      </w:divsChild>
    </w:div>
    <w:div w:id="1641838957">
      <w:bodyDiv w:val="1"/>
      <w:marLeft w:val="0"/>
      <w:marRight w:val="0"/>
      <w:marTop w:val="0"/>
      <w:marBottom w:val="0"/>
      <w:divBdr>
        <w:top w:val="none" w:sz="0" w:space="0" w:color="auto"/>
        <w:left w:val="none" w:sz="0" w:space="0" w:color="auto"/>
        <w:bottom w:val="none" w:sz="0" w:space="0" w:color="auto"/>
        <w:right w:val="none" w:sz="0" w:space="0" w:color="auto"/>
      </w:divBdr>
      <w:divsChild>
        <w:div w:id="458181109">
          <w:marLeft w:val="0"/>
          <w:marRight w:val="0"/>
          <w:marTop w:val="0"/>
          <w:marBottom w:val="0"/>
          <w:divBdr>
            <w:top w:val="none" w:sz="0" w:space="0" w:color="auto"/>
            <w:left w:val="none" w:sz="0" w:space="0" w:color="auto"/>
            <w:bottom w:val="none" w:sz="0" w:space="0" w:color="auto"/>
            <w:right w:val="none" w:sz="0" w:space="0" w:color="auto"/>
          </w:divBdr>
        </w:div>
      </w:divsChild>
    </w:div>
    <w:div w:id="1660108897">
      <w:bodyDiv w:val="1"/>
      <w:marLeft w:val="0"/>
      <w:marRight w:val="0"/>
      <w:marTop w:val="0"/>
      <w:marBottom w:val="0"/>
      <w:divBdr>
        <w:top w:val="none" w:sz="0" w:space="0" w:color="auto"/>
        <w:left w:val="none" w:sz="0" w:space="0" w:color="auto"/>
        <w:bottom w:val="none" w:sz="0" w:space="0" w:color="auto"/>
        <w:right w:val="none" w:sz="0" w:space="0" w:color="auto"/>
      </w:divBdr>
      <w:divsChild>
        <w:div w:id="1228371942">
          <w:marLeft w:val="0"/>
          <w:marRight w:val="0"/>
          <w:marTop w:val="0"/>
          <w:marBottom w:val="0"/>
          <w:divBdr>
            <w:top w:val="none" w:sz="0" w:space="0" w:color="auto"/>
            <w:left w:val="none" w:sz="0" w:space="0" w:color="auto"/>
            <w:bottom w:val="none" w:sz="0" w:space="0" w:color="auto"/>
            <w:right w:val="none" w:sz="0" w:space="0" w:color="auto"/>
          </w:divBdr>
        </w:div>
      </w:divsChild>
    </w:div>
    <w:div w:id="1663925613">
      <w:bodyDiv w:val="1"/>
      <w:marLeft w:val="0"/>
      <w:marRight w:val="0"/>
      <w:marTop w:val="0"/>
      <w:marBottom w:val="0"/>
      <w:divBdr>
        <w:top w:val="none" w:sz="0" w:space="0" w:color="auto"/>
        <w:left w:val="none" w:sz="0" w:space="0" w:color="auto"/>
        <w:bottom w:val="none" w:sz="0" w:space="0" w:color="auto"/>
        <w:right w:val="none" w:sz="0" w:space="0" w:color="auto"/>
      </w:divBdr>
      <w:divsChild>
        <w:div w:id="1336880384">
          <w:marLeft w:val="0"/>
          <w:marRight w:val="0"/>
          <w:marTop w:val="0"/>
          <w:marBottom w:val="0"/>
          <w:divBdr>
            <w:top w:val="none" w:sz="0" w:space="0" w:color="auto"/>
            <w:left w:val="none" w:sz="0" w:space="0" w:color="auto"/>
            <w:bottom w:val="none" w:sz="0" w:space="0" w:color="auto"/>
            <w:right w:val="none" w:sz="0" w:space="0" w:color="auto"/>
          </w:divBdr>
        </w:div>
      </w:divsChild>
    </w:div>
    <w:div w:id="1671907735">
      <w:bodyDiv w:val="1"/>
      <w:marLeft w:val="0"/>
      <w:marRight w:val="0"/>
      <w:marTop w:val="0"/>
      <w:marBottom w:val="0"/>
      <w:divBdr>
        <w:top w:val="none" w:sz="0" w:space="0" w:color="auto"/>
        <w:left w:val="none" w:sz="0" w:space="0" w:color="auto"/>
        <w:bottom w:val="none" w:sz="0" w:space="0" w:color="auto"/>
        <w:right w:val="none" w:sz="0" w:space="0" w:color="auto"/>
      </w:divBdr>
      <w:divsChild>
        <w:div w:id="531648080">
          <w:marLeft w:val="0"/>
          <w:marRight w:val="0"/>
          <w:marTop w:val="0"/>
          <w:marBottom w:val="0"/>
          <w:divBdr>
            <w:top w:val="none" w:sz="0" w:space="0" w:color="auto"/>
            <w:left w:val="none" w:sz="0" w:space="0" w:color="auto"/>
            <w:bottom w:val="none" w:sz="0" w:space="0" w:color="auto"/>
            <w:right w:val="none" w:sz="0" w:space="0" w:color="auto"/>
          </w:divBdr>
        </w:div>
      </w:divsChild>
    </w:div>
    <w:div w:id="1675066116">
      <w:bodyDiv w:val="1"/>
      <w:marLeft w:val="0"/>
      <w:marRight w:val="0"/>
      <w:marTop w:val="0"/>
      <w:marBottom w:val="0"/>
      <w:divBdr>
        <w:top w:val="none" w:sz="0" w:space="0" w:color="auto"/>
        <w:left w:val="none" w:sz="0" w:space="0" w:color="auto"/>
        <w:bottom w:val="none" w:sz="0" w:space="0" w:color="auto"/>
        <w:right w:val="none" w:sz="0" w:space="0" w:color="auto"/>
      </w:divBdr>
      <w:divsChild>
        <w:div w:id="2011251526">
          <w:marLeft w:val="0"/>
          <w:marRight w:val="0"/>
          <w:marTop w:val="0"/>
          <w:marBottom w:val="0"/>
          <w:divBdr>
            <w:top w:val="none" w:sz="0" w:space="0" w:color="auto"/>
            <w:left w:val="none" w:sz="0" w:space="0" w:color="auto"/>
            <w:bottom w:val="none" w:sz="0" w:space="0" w:color="auto"/>
            <w:right w:val="none" w:sz="0" w:space="0" w:color="auto"/>
          </w:divBdr>
        </w:div>
      </w:divsChild>
    </w:div>
    <w:div w:id="1724450567">
      <w:bodyDiv w:val="1"/>
      <w:marLeft w:val="0"/>
      <w:marRight w:val="0"/>
      <w:marTop w:val="0"/>
      <w:marBottom w:val="0"/>
      <w:divBdr>
        <w:top w:val="none" w:sz="0" w:space="0" w:color="auto"/>
        <w:left w:val="none" w:sz="0" w:space="0" w:color="auto"/>
        <w:bottom w:val="none" w:sz="0" w:space="0" w:color="auto"/>
        <w:right w:val="none" w:sz="0" w:space="0" w:color="auto"/>
      </w:divBdr>
      <w:divsChild>
        <w:div w:id="920606579">
          <w:marLeft w:val="0"/>
          <w:marRight w:val="0"/>
          <w:marTop w:val="0"/>
          <w:marBottom w:val="0"/>
          <w:divBdr>
            <w:top w:val="none" w:sz="0" w:space="0" w:color="auto"/>
            <w:left w:val="none" w:sz="0" w:space="0" w:color="auto"/>
            <w:bottom w:val="none" w:sz="0" w:space="0" w:color="auto"/>
            <w:right w:val="none" w:sz="0" w:space="0" w:color="auto"/>
          </w:divBdr>
        </w:div>
      </w:divsChild>
    </w:div>
    <w:div w:id="1733309278">
      <w:bodyDiv w:val="1"/>
      <w:marLeft w:val="0"/>
      <w:marRight w:val="0"/>
      <w:marTop w:val="0"/>
      <w:marBottom w:val="0"/>
      <w:divBdr>
        <w:top w:val="none" w:sz="0" w:space="0" w:color="auto"/>
        <w:left w:val="none" w:sz="0" w:space="0" w:color="auto"/>
        <w:bottom w:val="none" w:sz="0" w:space="0" w:color="auto"/>
        <w:right w:val="none" w:sz="0" w:space="0" w:color="auto"/>
      </w:divBdr>
      <w:divsChild>
        <w:div w:id="473377214">
          <w:marLeft w:val="0"/>
          <w:marRight w:val="0"/>
          <w:marTop w:val="0"/>
          <w:marBottom w:val="0"/>
          <w:divBdr>
            <w:top w:val="none" w:sz="0" w:space="0" w:color="auto"/>
            <w:left w:val="none" w:sz="0" w:space="0" w:color="auto"/>
            <w:bottom w:val="none" w:sz="0" w:space="0" w:color="auto"/>
            <w:right w:val="none" w:sz="0" w:space="0" w:color="auto"/>
          </w:divBdr>
        </w:div>
      </w:divsChild>
    </w:div>
    <w:div w:id="1733889665">
      <w:bodyDiv w:val="1"/>
      <w:marLeft w:val="0"/>
      <w:marRight w:val="0"/>
      <w:marTop w:val="0"/>
      <w:marBottom w:val="0"/>
      <w:divBdr>
        <w:top w:val="none" w:sz="0" w:space="0" w:color="auto"/>
        <w:left w:val="none" w:sz="0" w:space="0" w:color="auto"/>
        <w:bottom w:val="none" w:sz="0" w:space="0" w:color="auto"/>
        <w:right w:val="none" w:sz="0" w:space="0" w:color="auto"/>
      </w:divBdr>
      <w:divsChild>
        <w:div w:id="955217220">
          <w:marLeft w:val="0"/>
          <w:marRight w:val="0"/>
          <w:marTop w:val="0"/>
          <w:marBottom w:val="0"/>
          <w:divBdr>
            <w:top w:val="none" w:sz="0" w:space="0" w:color="auto"/>
            <w:left w:val="none" w:sz="0" w:space="0" w:color="auto"/>
            <w:bottom w:val="none" w:sz="0" w:space="0" w:color="auto"/>
            <w:right w:val="none" w:sz="0" w:space="0" w:color="auto"/>
          </w:divBdr>
        </w:div>
      </w:divsChild>
    </w:div>
    <w:div w:id="1734888523">
      <w:bodyDiv w:val="1"/>
      <w:marLeft w:val="0"/>
      <w:marRight w:val="0"/>
      <w:marTop w:val="0"/>
      <w:marBottom w:val="0"/>
      <w:divBdr>
        <w:top w:val="none" w:sz="0" w:space="0" w:color="auto"/>
        <w:left w:val="none" w:sz="0" w:space="0" w:color="auto"/>
        <w:bottom w:val="none" w:sz="0" w:space="0" w:color="auto"/>
        <w:right w:val="none" w:sz="0" w:space="0" w:color="auto"/>
      </w:divBdr>
      <w:divsChild>
        <w:div w:id="1548102078">
          <w:marLeft w:val="0"/>
          <w:marRight w:val="0"/>
          <w:marTop w:val="0"/>
          <w:marBottom w:val="0"/>
          <w:divBdr>
            <w:top w:val="none" w:sz="0" w:space="0" w:color="auto"/>
            <w:left w:val="none" w:sz="0" w:space="0" w:color="auto"/>
            <w:bottom w:val="none" w:sz="0" w:space="0" w:color="auto"/>
            <w:right w:val="none" w:sz="0" w:space="0" w:color="auto"/>
          </w:divBdr>
        </w:div>
      </w:divsChild>
    </w:div>
    <w:div w:id="1736319567">
      <w:bodyDiv w:val="1"/>
      <w:marLeft w:val="0"/>
      <w:marRight w:val="0"/>
      <w:marTop w:val="0"/>
      <w:marBottom w:val="0"/>
      <w:divBdr>
        <w:top w:val="none" w:sz="0" w:space="0" w:color="auto"/>
        <w:left w:val="none" w:sz="0" w:space="0" w:color="auto"/>
        <w:bottom w:val="none" w:sz="0" w:space="0" w:color="auto"/>
        <w:right w:val="none" w:sz="0" w:space="0" w:color="auto"/>
      </w:divBdr>
      <w:divsChild>
        <w:div w:id="496119667">
          <w:marLeft w:val="0"/>
          <w:marRight w:val="0"/>
          <w:marTop w:val="0"/>
          <w:marBottom w:val="0"/>
          <w:divBdr>
            <w:top w:val="none" w:sz="0" w:space="0" w:color="auto"/>
            <w:left w:val="none" w:sz="0" w:space="0" w:color="auto"/>
            <w:bottom w:val="none" w:sz="0" w:space="0" w:color="auto"/>
            <w:right w:val="none" w:sz="0" w:space="0" w:color="auto"/>
          </w:divBdr>
        </w:div>
      </w:divsChild>
    </w:div>
    <w:div w:id="1750540200">
      <w:bodyDiv w:val="1"/>
      <w:marLeft w:val="0"/>
      <w:marRight w:val="0"/>
      <w:marTop w:val="0"/>
      <w:marBottom w:val="0"/>
      <w:divBdr>
        <w:top w:val="none" w:sz="0" w:space="0" w:color="auto"/>
        <w:left w:val="none" w:sz="0" w:space="0" w:color="auto"/>
        <w:bottom w:val="none" w:sz="0" w:space="0" w:color="auto"/>
        <w:right w:val="none" w:sz="0" w:space="0" w:color="auto"/>
      </w:divBdr>
      <w:divsChild>
        <w:div w:id="363530076">
          <w:marLeft w:val="0"/>
          <w:marRight w:val="0"/>
          <w:marTop w:val="0"/>
          <w:marBottom w:val="0"/>
          <w:divBdr>
            <w:top w:val="none" w:sz="0" w:space="0" w:color="auto"/>
            <w:left w:val="none" w:sz="0" w:space="0" w:color="auto"/>
            <w:bottom w:val="none" w:sz="0" w:space="0" w:color="auto"/>
            <w:right w:val="none" w:sz="0" w:space="0" w:color="auto"/>
          </w:divBdr>
        </w:div>
      </w:divsChild>
    </w:div>
    <w:div w:id="1761750698">
      <w:bodyDiv w:val="1"/>
      <w:marLeft w:val="0"/>
      <w:marRight w:val="0"/>
      <w:marTop w:val="0"/>
      <w:marBottom w:val="0"/>
      <w:divBdr>
        <w:top w:val="none" w:sz="0" w:space="0" w:color="auto"/>
        <w:left w:val="none" w:sz="0" w:space="0" w:color="auto"/>
        <w:bottom w:val="none" w:sz="0" w:space="0" w:color="auto"/>
        <w:right w:val="none" w:sz="0" w:space="0" w:color="auto"/>
      </w:divBdr>
      <w:divsChild>
        <w:div w:id="607471554">
          <w:marLeft w:val="0"/>
          <w:marRight w:val="0"/>
          <w:marTop w:val="0"/>
          <w:marBottom w:val="0"/>
          <w:divBdr>
            <w:top w:val="none" w:sz="0" w:space="0" w:color="auto"/>
            <w:left w:val="none" w:sz="0" w:space="0" w:color="auto"/>
            <w:bottom w:val="none" w:sz="0" w:space="0" w:color="auto"/>
            <w:right w:val="none" w:sz="0" w:space="0" w:color="auto"/>
          </w:divBdr>
        </w:div>
      </w:divsChild>
    </w:div>
    <w:div w:id="1810780106">
      <w:bodyDiv w:val="1"/>
      <w:marLeft w:val="0"/>
      <w:marRight w:val="0"/>
      <w:marTop w:val="0"/>
      <w:marBottom w:val="0"/>
      <w:divBdr>
        <w:top w:val="none" w:sz="0" w:space="0" w:color="auto"/>
        <w:left w:val="none" w:sz="0" w:space="0" w:color="auto"/>
        <w:bottom w:val="none" w:sz="0" w:space="0" w:color="auto"/>
        <w:right w:val="none" w:sz="0" w:space="0" w:color="auto"/>
      </w:divBdr>
      <w:divsChild>
        <w:div w:id="2138335322">
          <w:marLeft w:val="0"/>
          <w:marRight w:val="0"/>
          <w:marTop w:val="0"/>
          <w:marBottom w:val="0"/>
          <w:divBdr>
            <w:top w:val="none" w:sz="0" w:space="0" w:color="auto"/>
            <w:left w:val="none" w:sz="0" w:space="0" w:color="auto"/>
            <w:bottom w:val="none" w:sz="0" w:space="0" w:color="auto"/>
            <w:right w:val="none" w:sz="0" w:space="0" w:color="auto"/>
          </w:divBdr>
        </w:div>
      </w:divsChild>
    </w:div>
    <w:div w:id="1812360638">
      <w:bodyDiv w:val="1"/>
      <w:marLeft w:val="0"/>
      <w:marRight w:val="0"/>
      <w:marTop w:val="0"/>
      <w:marBottom w:val="0"/>
      <w:divBdr>
        <w:top w:val="none" w:sz="0" w:space="0" w:color="auto"/>
        <w:left w:val="none" w:sz="0" w:space="0" w:color="auto"/>
        <w:bottom w:val="none" w:sz="0" w:space="0" w:color="auto"/>
        <w:right w:val="none" w:sz="0" w:space="0" w:color="auto"/>
      </w:divBdr>
      <w:divsChild>
        <w:div w:id="658195213">
          <w:marLeft w:val="0"/>
          <w:marRight w:val="0"/>
          <w:marTop w:val="0"/>
          <w:marBottom w:val="0"/>
          <w:divBdr>
            <w:top w:val="none" w:sz="0" w:space="0" w:color="auto"/>
            <w:left w:val="none" w:sz="0" w:space="0" w:color="auto"/>
            <w:bottom w:val="none" w:sz="0" w:space="0" w:color="auto"/>
            <w:right w:val="none" w:sz="0" w:space="0" w:color="auto"/>
          </w:divBdr>
        </w:div>
      </w:divsChild>
    </w:div>
    <w:div w:id="1823159254">
      <w:bodyDiv w:val="1"/>
      <w:marLeft w:val="0"/>
      <w:marRight w:val="0"/>
      <w:marTop w:val="0"/>
      <w:marBottom w:val="0"/>
      <w:divBdr>
        <w:top w:val="none" w:sz="0" w:space="0" w:color="auto"/>
        <w:left w:val="none" w:sz="0" w:space="0" w:color="auto"/>
        <w:bottom w:val="none" w:sz="0" w:space="0" w:color="auto"/>
        <w:right w:val="none" w:sz="0" w:space="0" w:color="auto"/>
      </w:divBdr>
      <w:divsChild>
        <w:div w:id="1491292469">
          <w:marLeft w:val="0"/>
          <w:marRight w:val="0"/>
          <w:marTop w:val="0"/>
          <w:marBottom w:val="0"/>
          <w:divBdr>
            <w:top w:val="none" w:sz="0" w:space="0" w:color="auto"/>
            <w:left w:val="none" w:sz="0" w:space="0" w:color="auto"/>
            <w:bottom w:val="none" w:sz="0" w:space="0" w:color="auto"/>
            <w:right w:val="none" w:sz="0" w:space="0" w:color="auto"/>
          </w:divBdr>
        </w:div>
      </w:divsChild>
    </w:div>
    <w:div w:id="1827159403">
      <w:bodyDiv w:val="1"/>
      <w:marLeft w:val="0"/>
      <w:marRight w:val="0"/>
      <w:marTop w:val="0"/>
      <w:marBottom w:val="0"/>
      <w:divBdr>
        <w:top w:val="none" w:sz="0" w:space="0" w:color="auto"/>
        <w:left w:val="none" w:sz="0" w:space="0" w:color="auto"/>
        <w:bottom w:val="none" w:sz="0" w:space="0" w:color="auto"/>
        <w:right w:val="none" w:sz="0" w:space="0" w:color="auto"/>
      </w:divBdr>
      <w:divsChild>
        <w:div w:id="1701857935">
          <w:marLeft w:val="0"/>
          <w:marRight w:val="0"/>
          <w:marTop w:val="0"/>
          <w:marBottom w:val="0"/>
          <w:divBdr>
            <w:top w:val="none" w:sz="0" w:space="0" w:color="auto"/>
            <w:left w:val="none" w:sz="0" w:space="0" w:color="auto"/>
            <w:bottom w:val="none" w:sz="0" w:space="0" w:color="auto"/>
            <w:right w:val="none" w:sz="0" w:space="0" w:color="auto"/>
          </w:divBdr>
        </w:div>
      </w:divsChild>
    </w:div>
    <w:div w:id="1830898623">
      <w:bodyDiv w:val="1"/>
      <w:marLeft w:val="0"/>
      <w:marRight w:val="0"/>
      <w:marTop w:val="0"/>
      <w:marBottom w:val="0"/>
      <w:divBdr>
        <w:top w:val="none" w:sz="0" w:space="0" w:color="auto"/>
        <w:left w:val="none" w:sz="0" w:space="0" w:color="auto"/>
        <w:bottom w:val="none" w:sz="0" w:space="0" w:color="auto"/>
        <w:right w:val="none" w:sz="0" w:space="0" w:color="auto"/>
      </w:divBdr>
      <w:divsChild>
        <w:div w:id="1707829492">
          <w:marLeft w:val="0"/>
          <w:marRight w:val="0"/>
          <w:marTop w:val="0"/>
          <w:marBottom w:val="0"/>
          <w:divBdr>
            <w:top w:val="none" w:sz="0" w:space="0" w:color="auto"/>
            <w:left w:val="none" w:sz="0" w:space="0" w:color="auto"/>
            <w:bottom w:val="none" w:sz="0" w:space="0" w:color="auto"/>
            <w:right w:val="none" w:sz="0" w:space="0" w:color="auto"/>
          </w:divBdr>
        </w:div>
      </w:divsChild>
    </w:div>
    <w:div w:id="1848709830">
      <w:bodyDiv w:val="1"/>
      <w:marLeft w:val="0"/>
      <w:marRight w:val="0"/>
      <w:marTop w:val="0"/>
      <w:marBottom w:val="0"/>
      <w:divBdr>
        <w:top w:val="none" w:sz="0" w:space="0" w:color="auto"/>
        <w:left w:val="none" w:sz="0" w:space="0" w:color="auto"/>
        <w:bottom w:val="none" w:sz="0" w:space="0" w:color="auto"/>
        <w:right w:val="none" w:sz="0" w:space="0" w:color="auto"/>
      </w:divBdr>
      <w:divsChild>
        <w:div w:id="878784455">
          <w:marLeft w:val="0"/>
          <w:marRight w:val="0"/>
          <w:marTop w:val="0"/>
          <w:marBottom w:val="0"/>
          <w:divBdr>
            <w:top w:val="none" w:sz="0" w:space="0" w:color="auto"/>
            <w:left w:val="none" w:sz="0" w:space="0" w:color="auto"/>
            <w:bottom w:val="none" w:sz="0" w:space="0" w:color="auto"/>
            <w:right w:val="none" w:sz="0" w:space="0" w:color="auto"/>
          </w:divBdr>
        </w:div>
      </w:divsChild>
    </w:div>
    <w:div w:id="1875384894">
      <w:bodyDiv w:val="1"/>
      <w:marLeft w:val="0"/>
      <w:marRight w:val="0"/>
      <w:marTop w:val="0"/>
      <w:marBottom w:val="0"/>
      <w:divBdr>
        <w:top w:val="none" w:sz="0" w:space="0" w:color="auto"/>
        <w:left w:val="none" w:sz="0" w:space="0" w:color="auto"/>
        <w:bottom w:val="none" w:sz="0" w:space="0" w:color="auto"/>
        <w:right w:val="none" w:sz="0" w:space="0" w:color="auto"/>
      </w:divBdr>
      <w:divsChild>
        <w:div w:id="1932738260">
          <w:marLeft w:val="0"/>
          <w:marRight w:val="0"/>
          <w:marTop w:val="0"/>
          <w:marBottom w:val="0"/>
          <w:divBdr>
            <w:top w:val="none" w:sz="0" w:space="0" w:color="auto"/>
            <w:left w:val="none" w:sz="0" w:space="0" w:color="auto"/>
            <w:bottom w:val="none" w:sz="0" w:space="0" w:color="auto"/>
            <w:right w:val="none" w:sz="0" w:space="0" w:color="auto"/>
          </w:divBdr>
        </w:div>
      </w:divsChild>
    </w:div>
    <w:div w:id="1883135278">
      <w:bodyDiv w:val="1"/>
      <w:marLeft w:val="0"/>
      <w:marRight w:val="0"/>
      <w:marTop w:val="0"/>
      <w:marBottom w:val="0"/>
      <w:divBdr>
        <w:top w:val="none" w:sz="0" w:space="0" w:color="auto"/>
        <w:left w:val="none" w:sz="0" w:space="0" w:color="auto"/>
        <w:bottom w:val="none" w:sz="0" w:space="0" w:color="auto"/>
        <w:right w:val="none" w:sz="0" w:space="0" w:color="auto"/>
      </w:divBdr>
      <w:divsChild>
        <w:div w:id="1713964432">
          <w:marLeft w:val="0"/>
          <w:marRight w:val="0"/>
          <w:marTop w:val="0"/>
          <w:marBottom w:val="0"/>
          <w:divBdr>
            <w:top w:val="none" w:sz="0" w:space="0" w:color="auto"/>
            <w:left w:val="none" w:sz="0" w:space="0" w:color="auto"/>
            <w:bottom w:val="none" w:sz="0" w:space="0" w:color="auto"/>
            <w:right w:val="none" w:sz="0" w:space="0" w:color="auto"/>
          </w:divBdr>
        </w:div>
      </w:divsChild>
    </w:div>
    <w:div w:id="1959218682">
      <w:bodyDiv w:val="1"/>
      <w:marLeft w:val="0"/>
      <w:marRight w:val="0"/>
      <w:marTop w:val="0"/>
      <w:marBottom w:val="0"/>
      <w:divBdr>
        <w:top w:val="none" w:sz="0" w:space="0" w:color="auto"/>
        <w:left w:val="none" w:sz="0" w:space="0" w:color="auto"/>
        <w:bottom w:val="none" w:sz="0" w:space="0" w:color="auto"/>
        <w:right w:val="none" w:sz="0" w:space="0" w:color="auto"/>
      </w:divBdr>
      <w:divsChild>
        <w:div w:id="1372808459">
          <w:marLeft w:val="0"/>
          <w:marRight w:val="0"/>
          <w:marTop w:val="0"/>
          <w:marBottom w:val="0"/>
          <w:divBdr>
            <w:top w:val="none" w:sz="0" w:space="0" w:color="auto"/>
            <w:left w:val="none" w:sz="0" w:space="0" w:color="auto"/>
            <w:bottom w:val="none" w:sz="0" w:space="0" w:color="auto"/>
            <w:right w:val="none" w:sz="0" w:space="0" w:color="auto"/>
          </w:divBdr>
        </w:div>
      </w:divsChild>
    </w:div>
    <w:div w:id="1977561646">
      <w:bodyDiv w:val="1"/>
      <w:marLeft w:val="0"/>
      <w:marRight w:val="0"/>
      <w:marTop w:val="0"/>
      <w:marBottom w:val="0"/>
      <w:divBdr>
        <w:top w:val="none" w:sz="0" w:space="0" w:color="auto"/>
        <w:left w:val="none" w:sz="0" w:space="0" w:color="auto"/>
        <w:bottom w:val="none" w:sz="0" w:space="0" w:color="auto"/>
        <w:right w:val="none" w:sz="0" w:space="0" w:color="auto"/>
      </w:divBdr>
      <w:divsChild>
        <w:div w:id="2085104366">
          <w:marLeft w:val="0"/>
          <w:marRight w:val="0"/>
          <w:marTop w:val="0"/>
          <w:marBottom w:val="0"/>
          <w:divBdr>
            <w:top w:val="none" w:sz="0" w:space="0" w:color="auto"/>
            <w:left w:val="none" w:sz="0" w:space="0" w:color="auto"/>
            <w:bottom w:val="none" w:sz="0" w:space="0" w:color="auto"/>
            <w:right w:val="none" w:sz="0" w:space="0" w:color="auto"/>
          </w:divBdr>
        </w:div>
      </w:divsChild>
    </w:div>
    <w:div w:id="1999377145">
      <w:bodyDiv w:val="1"/>
      <w:marLeft w:val="0"/>
      <w:marRight w:val="0"/>
      <w:marTop w:val="0"/>
      <w:marBottom w:val="0"/>
      <w:divBdr>
        <w:top w:val="none" w:sz="0" w:space="0" w:color="auto"/>
        <w:left w:val="none" w:sz="0" w:space="0" w:color="auto"/>
        <w:bottom w:val="none" w:sz="0" w:space="0" w:color="auto"/>
        <w:right w:val="none" w:sz="0" w:space="0" w:color="auto"/>
      </w:divBdr>
      <w:divsChild>
        <w:div w:id="1425221861">
          <w:marLeft w:val="0"/>
          <w:marRight w:val="0"/>
          <w:marTop w:val="0"/>
          <w:marBottom w:val="0"/>
          <w:divBdr>
            <w:top w:val="none" w:sz="0" w:space="0" w:color="auto"/>
            <w:left w:val="none" w:sz="0" w:space="0" w:color="auto"/>
            <w:bottom w:val="none" w:sz="0" w:space="0" w:color="auto"/>
            <w:right w:val="none" w:sz="0" w:space="0" w:color="auto"/>
          </w:divBdr>
        </w:div>
      </w:divsChild>
    </w:div>
    <w:div w:id="2045669370">
      <w:bodyDiv w:val="1"/>
      <w:marLeft w:val="0"/>
      <w:marRight w:val="0"/>
      <w:marTop w:val="0"/>
      <w:marBottom w:val="0"/>
      <w:divBdr>
        <w:top w:val="none" w:sz="0" w:space="0" w:color="auto"/>
        <w:left w:val="none" w:sz="0" w:space="0" w:color="auto"/>
        <w:bottom w:val="none" w:sz="0" w:space="0" w:color="auto"/>
        <w:right w:val="none" w:sz="0" w:space="0" w:color="auto"/>
      </w:divBdr>
      <w:divsChild>
        <w:div w:id="50228952">
          <w:marLeft w:val="0"/>
          <w:marRight w:val="0"/>
          <w:marTop w:val="0"/>
          <w:marBottom w:val="0"/>
          <w:divBdr>
            <w:top w:val="none" w:sz="0" w:space="0" w:color="auto"/>
            <w:left w:val="none" w:sz="0" w:space="0" w:color="auto"/>
            <w:bottom w:val="none" w:sz="0" w:space="0" w:color="auto"/>
            <w:right w:val="none" w:sz="0" w:space="0" w:color="auto"/>
          </w:divBdr>
        </w:div>
      </w:divsChild>
    </w:div>
    <w:div w:id="2052149232">
      <w:bodyDiv w:val="1"/>
      <w:marLeft w:val="0"/>
      <w:marRight w:val="0"/>
      <w:marTop w:val="0"/>
      <w:marBottom w:val="0"/>
      <w:divBdr>
        <w:top w:val="none" w:sz="0" w:space="0" w:color="auto"/>
        <w:left w:val="none" w:sz="0" w:space="0" w:color="auto"/>
        <w:bottom w:val="none" w:sz="0" w:space="0" w:color="auto"/>
        <w:right w:val="none" w:sz="0" w:space="0" w:color="auto"/>
      </w:divBdr>
      <w:divsChild>
        <w:div w:id="285739198">
          <w:marLeft w:val="0"/>
          <w:marRight w:val="0"/>
          <w:marTop w:val="0"/>
          <w:marBottom w:val="0"/>
          <w:divBdr>
            <w:top w:val="none" w:sz="0" w:space="0" w:color="auto"/>
            <w:left w:val="none" w:sz="0" w:space="0" w:color="auto"/>
            <w:bottom w:val="none" w:sz="0" w:space="0" w:color="auto"/>
            <w:right w:val="none" w:sz="0" w:space="0" w:color="auto"/>
          </w:divBdr>
        </w:div>
      </w:divsChild>
    </w:div>
    <w:div w:id="2075926349">
      <w:bodyDiv w:val="1"/>
      <w:marLeft w:val="0"/>
      <w:marRight w:val="0"/>
      <w:marTop w:val="0"/>
      <w:marBottom w:val="0"/>
      <w:divBdr>
        <w:top w:val="none" w:sz="0" w:space="0" w:color="auto"/>
        <w:left w:val="none" w:sz="0" w:space="0" w:color="auto"/>
        <w:bottom w:val="none" w:sz="0" w:space="0" w:color="auto"/>
        <w:right w:val="none" w:sz="0" w:space="0" w:color="auto"/>
      </w:divBdr>
      <w:divsChild>
        <w:div w:id="635455583">
          <w:marLeft w:val="0"/>
          <w:marRight w:val="0"/>
          <w:marTop w:val="0"/>
          <w:marBottom w:val="0"/>
          <w:divBdr>
            <w:top w:val="none" w:sz="0" w:space="0" w:color="auto"/>
            <w:left w:val="none" w:sz="0" w:space="0" w:color="auto"/>
            <w:bottom w:val="none" w:sz="0" w:space="0" w:color="auto"/>
            <w:right w:val="none" w:sz="0" w:space="0" w:color="auto"/>
          </w:divBdr>
        </w:div>
      </w:divsChild>
    </w:div>
    <w:div w:id="2102339124">
      <w:bodyDiv w:val="1"/>
      <w:marLeft w:val="0"/>
      <w:marRight w:val="0"/>
      <w:marTop w:val="0"/>
      <w:marBottom w:val="0"/>
      <w:divBdr>
        <w:top w:val="none" w:sz="0" w:space="0" w:color="auto"/>
        <w:left w:val="none" w:sz="0" w:space="0" w:color="auto"/>
        <w:bottom w:val="none" w:sz="0" w:space="0" w:color="auto"/>
        <w:right w:val="none" w:sz="0" w:space="0" w:color="auto"/>
      </w:divBdr>
      <w:divsChild>
        <w:div w:id="1351027072">
          <w:marLeft w:val="0"/>
          <w:marRight w:val="0"/>
          <w:marTop w:val="0"/>
          <w:marBottom w:val="0"/>
          <w:divBdr>
            <w:top w:val="none" w:sz="0" w:space="0" w:color="auto"/>
            <w:left w:val="none" w:sz="0" w:space="0" w:color="auto"/>
            <w:bottom w:val="none" w:sz="0" w:space="0" w:color="auto"/>
            <w:right w:val="none" w:sz="0" w:space="0" w:color="auto"/>
          </w:divBdr>
        </w:div>
      </w:divsChild>
    </w:div>
    <w:div w:id="2109963691">
      <w:bodyDiv w:val="1"/>
      <w:marLeft w:val="0"/>
      <w:marRight w:val="0"/>
      <w:marTop w:val="0"/>
      <w:marBottom w:val="0"/>
      <w:divBdr>
        <w:top w:val="none" w:sz="0" w:space="0" w:color="auto"/>
        <w:left w:val="none" w:sz="0" w:space="0" w:color="auto"/>
        <w:bottom w:val="none" w:sz="0" w:space="0" w:color="auto"/>
        <w:right w:val="none" w:sz="0" w:space="0" w:color="auto"/>
      </w:divBdr>
      <w:divsChild>
        <w:div w:id="1965842078">
          <w:marLeft w:val="0"/>
          <w:marRight w:val="0"/>
          <w:marTop w:val="0"/>
          <w:marBottom w:val="0"/>
          <w:divBdr>
            <w:top w:val="none" w:sz="0" w:space="0" w:color="auto"/>
            <w:left w:val="none" w:sz="0" w:space="0" w:color="auto"/>
            <w:bottom w:val="none" w:sz="0" w:space="0" w:color="auto"/>
            <w:right w:val="none" w:sz="0" w:space="0" w:color="auto"/>
          </w:divBdr>
        </w:div>
      </w:divsChild>
    </w:div>
    <w:div w:id="2112049074">
      <w:bodyDiv w:val="1"/>
      <w:marLeft w:val="0"/>
      <w:marRight w:val="0"/>
      <w:marTop w:val="0"/>
      <w:marBottom w:val="0"/>
      <w:divBdr>
        <w:top w:val="none" w:sz="0" w:space="0" w:color="auto"/>
        <w:left w:val="none" w:sz="0" w:space="0" w:color="auto"/>
        <w:bottom w:val="none" w:sz="0" w:space="0" w:color="auto"/>
        <w:right w:val="none" w:sz="0" w:space="0" w:color="auto"/>
      </w:divBdr>
      <w:divsChild>
        <w:div w:id="1674650493">
          <w:marLeft w:val="0"/>
          <w:marRight w:val="0"/>
          <w:marTop w:val="0"/>
          <w:marBottom w:val="0"/>
          <w:divBdr>
            <w:top w:val="none" w:sz="0" w:space="0" w:color="auto"/>
            <w:left w:val="none" w:sz="0" w:space="0" w:color="auto"/>
            <w:bottom w:val="none" w:sz="0" w:space="0" w:color="auto"/>
            <w:right w:val="none" w:sz="0" w:space="0" w:color="auto"/>
          </w:divBdr>
        </w:div>
      </w:divsChild>
    </w:div>
    <w:div w:id="2125152266">
      <w:bodyDiv w:val="1"/>
      <w:marLeft w:val="0"/>
      <w:marRight w:val="0"/>
      <w:marTop w:val="0"/>
      <w:marBottom w:val="0"/>
      <w:divBdr>
        <w:top w:val="none" w:sz="0" w:space="0" w:color="auto"/>
        <w:left w:val="none" w:sz="0" w:space="0" w:color="auto"/>
        <w:bottom w:val="none" w:sz="0" w:space="0" w:color="auto"/>
        <w:right w:val="none" w:sz="0" w:space="0" w:color="auto"/>
      </w:divBdr>
      <w:divsChild>
        <w:div w:id="270822955">
          <w:marLeft w:val="0"/>
          <w:marRight w:val="0"/>
          <w:marTop w:val="0"/>
          <w:marBottom w:val="0"/>
          <w:divBdr>
            <w:top w:val="none" w:sz="0" w:space="0" w:color="auto"/>
            <w:left w:val="none" w:sz="0" w:space="0" w:color="auto"/>
            <w:bottom w:val="none" w:sz="0" w:space="0" w:color="auto"/>
            <w:right w:val="none" w:sz="0" w:space="0" w:color="auto"/>
          </w:divBdr>
        </w:div>
      </w:divsChild>
    </w:div>
    <w:div w:id="2128085993">
      <w:bodyDiv w:val="1"/>
      <w:marLeft w:val="0"/>
      <w:marRight w:val="0"/>
      <w:marTop w:val="0"/>
      <w:marBottom w:val="0"/>
      <w:divBdr>
        <w:top w:val="none" w:sz="0" w:space="0" w:color="auto"/>
        <w:left w:val="none" w:sz="0" w:space="0" w:color="auto"/>
        <w:bottom w:val="none" w:sz="0" w:space="0" w:color="auto"/>
        <w:right w:val="none" w:sz="0" w:space="0" w:color="auto"/>
      </w:divBdr>
      <w:divsChild>
        <w:div w:id="1249925550">
          <w:marLeft w:val="0"/>
          <w:marRight w:val="0"/>
          <w:marTop w:val="0"/>
          <w:marBottom w:val="0"/>
          <w:divBdr>
            <w:top w:val="none" w:sz="0" w:space="0" w:color="auto"/>
            <w:left w:val="none" w:sz="0" w:space="0" w:color="auto"/>
            <w:bottom w:val="none" w:sz="0" w:space="0" w:color="auto"/>
            <w:right w:val="none" w:sz="0" w:space="0" w:color="auto"/>
          </w:divBdr>
        </w:div>
      </w:divsChild>
    </w:div>
    <w:div w:id="2145928176">
      <w:bodyDiv w:val="1"/>
      <w:marLeft w:val="0"/>
      <w:marRight w:val="0"/>
      <w:marTop w:val="0"/>
      <w:marBottom w:val="0"/>
      <w:divBdr>
        <w:top w:val="none" w:sz="0" w:space="0" w:color="auto"/>
        <w:left w:val="none" w:sz="0" w:space="0" w:color="auto"/>
        <w:bottom w:val="none" w:sz="0" w:space="0" w:color="auto"/>
        <w:right w:val="none" w:sz="0" w:space="0" w:color="auto"/>
      </w:divBdr>
      <w:divsChild>
        <w:div w:id="974530009">
          <w:marLeft w:val="0"/>
          <w:marRight w:val="0"/>
          <w:marTop w:val="0"/>
          <w:marBottom w:val="0"/>
          <w:divBdr>
            <w:top w:val="none" w:sz="0" w:space="0" w:color="auto"/>
            <w:left w:val="none" w:sz="0" w:space="0" w:color="auto"/>
            <w:bottom w:val="none" w:sz="0" w:space="0" w:color="auto"/>
            <w:right w:val="none" w:sz="0" w:space="0" w:color="auto"/>
          </w:divBdr>
        </w:div>
      </w:divsChild>
    </w:div>
    <w:div w:id="2146266805">
      <w:bodyDiv w:val="1"/>
      <w:marLeft w:val="0"/>
      <w:marRight w:val="0"/>
      <w:marTop w:val="0"/>
      <w:marBottom w:val="0"/>
      <w:divBdr>
        <w:top w:val="none" w:sz="0" w:space="0" w:color="auto"/>
        <w:left w:val="none" w:sz="0" w:space="0" w:color="auto"/>
        <w:bottom w:val="none" w:sz="0" w:space="0" w:color="auto"/>
        <w:right w:val="none" w:sz="0" w:space="0" w:color="auto"/>
      </w:divBdr>
      <w:divsChild>
        <w:div w:id="1190528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542CF-AC94-45E8-A7ED-3ECE77FD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2702</Words>
  <Characters>15407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Admin</cp:lastModifiedBy>
  <cp:revision>4</cp:revision>
  <cp:lastPrinted>2025-03-21T09:36:00Z</cp:lastPrinted>
  <dcterms:created xsi:type="dcterms:W3CDTF">2025-04-11T09:16:00Z</dcterms:created>
  <dcterms:modified xsi:type="dcterms:W3CDTF">2025-04-11T09:52:00Z</dcterms:modified>
</cp:coreProperties>
</file>