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D7B" w:rsidRPr="007B6424" w:rsidRDefault="001835B3" w:rsidP="007E50BC">
      <w:pPr>
        <w:tabs>
          <w:tab w:val="left" w:pos="1165"/>
        </w:tabs>
        <w:spacing w:after="120" w:line="240" w:lineRule="auto"/>
        <w:ind w:firstLine="680"/>
        <w:jc w:val="center"/>
        <w:rPr>
          <w:rFonts w:ascii="Times New Roman" w:hAnsi="Times New Roman" w:cs="Times New Roman"/>
          <w:b/>
          <w:sz w:val="28"/>
          <w:szCs w:val="28"/>
          <w:lang w:val="pl-PL"/>
        </w:rPr>
      </w:pPr>
      <w:r w:rsidRPr="007B6424">
        <w:rPr>
          <w:rFonts w:ascii="Times New Roman" w:hAnsi="Times New Roman" w:cs="Times New Roman"/>
          <w:b/>
          <w:sz w:val="28"/>
          <w:szCs w:val="28"/>
          <w:lang w:val="pl-PL"/>
        </w:rPr>
        <w:t>Phụ lục</w:t>
      </w:r>
    </w:p>
    <w:p w:rsidR="00DD36F7" w:rsidRPr="007B6424" w:rsidRDefault="001835B3" w:rsidP="007E50BC">
      <w:pPr>
        <w:spacing w:after="120" w:line="240" w:lineRule="auto"/>
        <w:ind w:firstLine="680"/>
        <w:jc w:val="center"/>
        <w:rPr>
          <w:rFonts w:ascii="Times New Roman" w:hAnsi="Times New Roman" w:cs="Times New Roman"/>
          <w:b/>
          <w:sz w:val="28"/>
          <w:szCs w:val="28"/>
          <w:lang w:val="pl-PL"/>
        </w:rPr>
      </w:pPr>
      <w:r w:rsidRPr="007B6424">
        <w:rPr>
          <w:rFonts w:ascii="Times New Roman" w:hAnsi="Times New Roman" w:cs="Times New Roman"/>
          <w:b/>
          <w:sz w:val="28"/>
          <w:szCs w:val="28"/>
          <w:lang w:val="pl-PL"/>
        </w:rPr>
        <w:t xml:space="preserve">THUYẾT MINH </w:t>
      </w:r>
      <w:r w:rsidR="00834D7B" w:rsidRPr="007B6424">
        <w:rPr>
          <w:rFonts w:ascii="Times New Roman" w:hAnsi="Times New Roman" w:cs="Times New Roman"/>
          <w:b/>
          <w:sz w:val="28"/>
          <w:szCs w:val="28"/>
          <w:lang w:val="pl-PL"/>
        </w:rPr>
        <w:t xml:space="preserve">NỘI DUNG SỬA ĐỔI, BỔ SUNG MỘT SỐ ĐIỀU CỦA </w:t>
      </w:r>
      <w:r w:rsidR="00DD36F7" w:rsidRPr="007B6424">
        <w:rPr>
          <w:rFonts w:ascii="Times New Roman" w:hAnsi="Times New Roman" w:cs="Times New Roman"/>
          <w:b/>
          <w:sz w:val="28"/>
          <w:szCs w:val="28"/>
          <w:lang w:val="pl-PL"/>
        </w:rPr>
        <w:t>LUẬT ĐẤU THẦU; LUẬT ĐẦU TƯ THEO PHƯƠNG THỨC ĐỐI TÁC CÔNG TƯ; LUẬT HẢI QUAN; LUẬT THUẾ XUẤT KHẨU, THUẾ NHẬP KHẨU; LUẬT ĐẦU TƯ; LUẬT QUẢN LÝ, SỬ DỤNG TÀI SẢN CÔNG</w:t>
      </w:r>
    </w:p>
    <w:p w:rsidR="00DD36F7" w:rsidRPr="007B6424" w:rsidRDefault="00DD36F7"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 xml:space="preserve">(Kèm theo Công văn số       </w:t>
      </w:r>
      <w:r w:rsidR="00453C4A" w:rsidRPr="00453C4A">
        <w:rPr>
          <w:rFonts w:ascii="Times New Roman" w:hAnsi="Times New Roman" w:cs="Times New Roman"/>
          <w:i/>
          <w:sz w:val="28"/>
          <w:szCs w:val="28"/>
          <w:lang w:val="pl-PL"/>
        </w:rPr>
        <w:t xml:space="preserve">  </w:t>
      </w:r>
      <w:r w:rsidRPr="007B6424">
        <w:rPr>
          <w:rFonts w:ascii="Times New Roman" w:hAnsi="Times New Roman" w:cs="Times New Roman"/>
          <w:i/>
          <w:sz w:val="28"/>
          <w:szCs w:val="28"/>
        </w:rPr>
        <w:t>/BTC-PC ngày      /</w:t>
      </w:r>
      <w:r w:rsidR="007B6424">
        <w:rPr>
          <w:rFonts w:ascii="Times New Roman" w:hAnsi="Times New Roman" w:cs="Times New Roman"/>
          <w:i/>
          <w:sz w:val="28"/>
          <w:szCs w:val="28"/>
          <w:lang w:val="pl-PL"/>
        </w:rPr>
        <w:t xml:space="preserve">   /</w:t>
      </w:r>
      <w:r w:rsidRPr="007B6424">
        <w:rPr>
          <w:rFonts w:ascii="Times New Roman" w:hAnsi="Times New Roman" w:cs="Times New Roman"/>
          <w:i/>
          <w:sz w:val="28"/>
          <w:szCs w:val="28"/>
        </w:rPr>
        <w:t>2025 của Bộ Tài chính)</w:t>
      </w:r>
    </w:p>
    <w:p w:rsidR="00834D7B" w:rsidRPr="007B6424" w:rsidRDefault="00834D7B" w:rsidP="00AA21B1">
      <w:pPr>
        <w:widowControl w:val="0"/>
        <w:spacing w:after="120" w:line="240" w:lineRule="auto"/>
        <w:ind w:firstLine="680"/>
        <w:jc w:val="both"/>
        <w:rPr>
          <w:rFonts w:ascii="Times New Roman" w:hAnsi="Times New Roman" w:cs="Times New Roman"/>
          <w:b/>
          <w:sz w:val="28"/>
          <w:szCs w:val="28"/>
          <w:lang w:val="pl-PL"/>
        </w:rPr>
      </w:pPr>
      <w:r w:rsidRPr="007B6424">
        <w:rPr>
          <w:rFonts w:ascii="Times New Roman" w:hAnsi="Times New Roman" w:cs="Times New Roman"/>
          <w:b/>
          <w:sz w:val="28"/>
          <w:szCs w:val="28"/>
          <w:lang w:val="pl-PL"/>
        </w:rPr>
        <w:t>I. LUẬT ĐẤU THẦU</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
          <w:i/>
          <w:iCs/>
          <w:sz w:val="28"/>
          <w:szCs w:val="28"/>
          <w:lang w:val="pl-PL"/>
        </w:rPr>
      </w:pPr>
      <w:r w:rsidRPr="007B6424">
        <w:rPr>
          <w:rFonts w:ascii="Times New Roman" w:eastAsia="Times New Roman" w:hAnsi="Times New Roman" w:cs="Times New Roman"/>
          <w:b/>
          <w:i/>
          <w:sz w:val="28"/>
          <w:szCs w:val="28"/>
          <w:lang w:val="pl-PL"/>
        </w:rPr>
        <w:t xml:space="preserve">1. </w:t>
      </w:r>
      <w:r w:rsidRPr="007B6424">
        <w:rPr>
          <w:rFonts w:ascii="Times New Roman" w:eastAsia="Times New Roman" w:hAnsi="Times New Roman" w:cs="Times New Roman"/>
          <w:b/>
          <w:i/>
          <w:iCs/>
          <w:sz w:val="28"/>
          <w:szCs w:val="28"/>
          <w:lang w:val="pl-PL"/>
        </w:rPr>
        <w:t xml:space="preserve">Đề xuất chính sách nhằm tạo cơ chế linh hoạt, ưu đãi trong đấu thầu nhằm phát triển khoa học, công nghệ, đổi mới sáng tạo, chuyển đổi số </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i/>
          <w:sz w:val="28"/>
          <w:szCs w:val="28"/>
          <w:lang w:val="pl-PL"/>
        </w:rPr>
      </w:pPr>
      <w:r w:rsidRPr="007B6424">
        <w:rPr>
          <w:rFonts w:ascii="Times New Roman" w:eastAsia="Times New Roman" w:hAnsi="Times New Roman" w:cs="Times New Roman"/>
          <w:bCs/>
          <w:i/>
          <w:sz w:val="28"/>
          <w:szCs w:val="28"/>
          <w:lang w:val="pl-PL"/>
        </w:rPr>
        <w:t>(i) Về áp dụng Luật Đấu thầu đối với việc thực hiện nhiệm vụ khoa học, công nghệ</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rPr>
      </w:pPr>
      <w:r w:rsidRPr="000E0FFB">
        <w:rPr>
          <w:rFonts w:ascii="Times New Roman" w:eastAsia="Times New Roman" w:hAnsi="Times New Roman" w:cs="Times New Roman"/>
          <w:b/>
          <w:bCs/>
          <w:i/>
          <w:sz w:val="28"/>
          <w:szCs w:val="28"/>
        </w:rPr>
        <w:t>- Quy định hiện hành:</w:t>
      </w:r>
      <w:r w:rsidRPr="007B6424">
        <w:rPr>
          <w:rFonts w:ascii="Times New Roman" w:eastAsia="Times New Roman" w:hAnsi="Times New Roman" w:cs="Times New Roman"/>
          <w:bCs/>
          <w:sz w:val="28"/>
          <w:szCs w:val="28"/>
        </w:rPr>
        <w:t xml:space="preserve"> Điều 3 Luật Đấu thầu hiện nay chưa có quy định về việc </w:t>
      </w:r>
      <w:r w:rsidRPr="007B6424">
        <w:rPr>
          <w:rFonts w:ascii="Times New Roman" w:eastAsia="Times New Roman" w:hAnsi="Times New Roman" w:cs="Times New Roman"/>
          <w:bCs/>
          <w:sz w:val="28"/>
          <w:szCs w:val="28"/>
          <w:lang w:val="pl-PL"/>
        </w:rPr>
        <w:t>cho phép</w:t>
      </w:r>
      <w:r w:rsidRPr="007B6424">
        <w:rPr>
          <w:rFonts w:ascii="Times New Roman" w:eastAsia="Times New Roman" w:hAnsi="Times New Roman" w:cs="Times New Roman"/>
          <w:bCs/>
          <w:sz w:val="28"/>
          <w:szCs w:val="28"/>
        </w:rPr>
        <w:t xml:space="preserve"> tổ chức, cá nhân chủ trì thực hiện nhiệm vụ khoa học, công nghệ thực hiện theo phương thức khoán chi; mua gom trực tiếp hàng hóa, dịch vụ từ hộ gia đình, cá nhân trong lĩnh vực nông, lâm, ngư nghiệp</w:t>
      </w:r>
      <w:r w:rsidRPr="007B6424">
        <w:rPr>
          <w:rFonts w:ascii="Times New Roman" w:eastAsia="Times New Roman" w:hAnsi="Times New Roman" w:cs="Times New Roman"/>
          <w:bCs/>
          <w:sz w:val="28"/>
          <w:szCs w:val="28"/>
          <w:lang w:val="pl-PL"/>
        </w:rPr>
        <w:t xml:space="preserve"> được tự quyết định việc lựa chọn nhà thầu</w:t>
      </w:r>
      <w:r w:rsidRPr="007B6424">
        <w:rPr>
          <w:rFonts w:ascii="Times New Roman" w:eastAsia="Times New Roman" w:hAnsi="Times New Roman" w:cs="Times New Roman"/>
          <w:bCs/>
          <w:sz w:val="28"/>
          <w:szCs w:val="28"/>
        </w:rPr>
        <w:t>.</w:t>
      </w:r>
    </w:p>
    <w:p w:rsidR="00F0142A" w:rsidRPr="000E0FFB" w:rsidRDefault="00F0142A" w:rsidP="00AA21B1">
      <w:pPr>
        <w:widowControl w:val="0"/>
        <w:shd w:val="clear" w:color="auto" w:fill="FFFFFF"/>
        <w:spacing w:after="120" w:line="240" w:lineRule="auto"/>
        <w:ind w:firstLine="680"/>
        <w:jc w:val="both"/>
        <w:rPr>
          <w:rFonts w:ascii="Times New Roman" w:eastAsia="Times New Roman" w:hAnsi="Times New Roman" w:cs="Times New Roman"/>
          <w:b/>
          <w:bCs/>
          <w:i/>
          <w:sz w:val="28"/>
          <w:szCs w:val="28"/>
        </w:rPr>
      </w:pPr>
      <w:r w:rsidRPr="000E0FFB">
        <w:rPr>
          <w:rFonts w:ascii="Times New Roman" w:eastAsia="Times New Roman" w:hAnsi="Times New Roman" w:cs="Times New Roman"/>
          <w:b/>
          <w:bCs/>
          <w:i/>
          <w:sz w:val="28"/>
          <w:szCs w:val="28"/>
        </w:rPr>
        <w:t>- Lý do sửa đổi:</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iCs/>
          <w:sz w:val="28"/>
          <w:szCs w:val="28"/>
        </w:rPr>
      </w:pPr>
      <w:r w:rsidRPr="007B6424">
        <w:rPr>
          <w:rFonts w:ascii="Times New Roman" w:eastAsia="Times New Roman" w:hAnsi="Times New Roman" w:cs="Times New Roman"/>
          <w:bCs/>
          <w:iCs/>
          <w:sz w:val="28"/>
          <w:szCs w:val="28"/>
        </w:rPr>
        <w:t>Nghị quyết số 193/2025/QH15 cho phép kinh phí từ ngân sách nhà nước cho thực hiện nhiệm vụ khoa học và công nghệ được thực hiện khoán chi, trừ kinh phí chi mua tài sản được trang bị để triển khai nhiệm vụ khoa học và công nghệ, thuê dịch vụ thuê ngoài và đoàn đi công tác nước ngoài. Đây là một trong các chính sách lần đầu tiên được áp dụng thí điểm nhằm tháo gỡ vướng mắc về cơ chế tài chính cho nghiên cứu khoa học và công nghệ, giảm thủ tục hành chính, giúp các nhà khoa học Việt Nam tập trung toàn lực cho nghiên cứu khoa học và phát triển công nghệ, không phải thực hiện các hồ sơ, thủ tục thanh quyết toán.</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rPr>
      </w:pPr>
      <w:r w:rsidRPr="007B6424">
        <w:rPr>
          <w:rFonts w:ascii="Times New Roman" w:eastAsia="Times New Roman" w:hAnsi="Times New Roman" w:cs="Times New Roman"/>
          <w:bCs/>
          <w:iCs/>
          <w:sz w:val="28"/>
          <w:szCs w:val="28"/>
        </w:rPr>
        <w:t xml:space="preserve">Do vậy, những vướng mắc trong việc thực hiện Luật Đấu thầu đối với các </w:t>
      </w:r>
      <w:r w:rsidRPr="007B6424">
        <w:rPr>
          <w:rFonts w:ascii="Times New Roman" w:eastAsia="Times New Roman" w:hAnsi="Times New Roman" w:cs="Times New Roman"/>
          <w:bCs/>
          <w:sz w:val="28"/>
          <w:szCs w:val="28"/>
        </w:rPr>
        <w:t>nhiệm vụ khoa học, công nghệ cũng cần phải được tháo gỡ theo hướng không áp dụng Luật này đối với tổ chức, cá nhân chủ trì thực hiện nhiệm vụ khoa học, công nghệ theo phương thức khoán chi; mua gom trực tiếp hàng hóa, dịch vụ từ hộ gia đình, cá nhân trong lĩnh vực nông, lâm, ngư nghiệp.</w:t>
      </w:r>
    </w:p>
    <w:p w:rsidR="00F0142A" w:rsidRPr="000E0FFB" w:rsidRDefault="00F0142A" w:rsidP="00AA21B1">
      <w:pPr>
        <w:widowControl w:val="0"/>
        <w:shd w:val="clear" w:color="auto" w:fill="FFFFFF"/>
        <w:spacing w:after="120" w:line="240" w:lineRule="auto"/>
        <w:ind w:firstLine="680"/>
        <w:jc w:val="both"/>
        <w:rPr>
          <w:rFonts w:ascii="Times New Roman" w:eastAsia="Times New Roman" w:hAnsi="Times New Roman" w:cs="Times New Roman"/>
          <w:b/>
          <w:bCs/>
          <w:i/>
          <w:sz w:val="28"/>
          <w:szCs w:val="28"/>
        </w:rPr>
      </w:pPr>
      <w:r w:rsidRPr="000E0FFB">
        <w:rPr>
          <w:rFonts w:ascii="Times New Roman" w:eastAsia="Times New Roman" w:hAnsi="Times New Roman" w:cs="Times New Roman"/>
          <w:b/>
          <w:bCs/>
          <w:i/>
          <w:sz w:val="28"/>
          <w:szCs w:val="28"/>
        </w:rPr>
        <w:t>- Nội dung sửa đổi, bổ sung:</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iCs/>
          <w:sz w:val="28"/>
          <w:szCs w:val="28"/>
          <w:lang w:val="pt-BR"/>
        </w:rPr>
      </w:pPr>
      <w:r w:rsidRPr="007B6424">
        <w:rPr>
          <w:rFonts w:ascii="Times New Roman" w:eastAsia="Times New Roman" w:hAnsi="Times New Roman" w:cs="Times New Roman"/>
          <w:iCs/>
          <w:sz w:val="28"/>
          <w:szCs w:val="28"/>
        </w:rPr>
        <w:t xml:space="preserve">Bổ sung </w:t>
      </w:r>
      <w:r w:rsidRPr="007B6424">
        <w:rPr>
          <w:rFonts w:ascii="Times New Roman" w:eastAsia="Times New Roman" w:hAnsi="Times New Roman" w:cs="Times New Roman"/>
          <w:iCs/>
          <w:sz w:val="28"/>
          <w:szCs w:val="28"/>
          <w:lang w:val="pt-BR"/>
        </w:rPr>
        <w:t xml:space="preserve">nguyên tắc áp dụng Luật Đấu thầu đối với </w:t>
      </w:r>
      <w:r w:rsidRPr="007B6424">
        <w:rPr>
          <w:rFonts w:ascii="Times New Roman" w:eastAsia="Times New Roman" w:hAnsi="Times New Roman" w:cs="Times New Roman"/>
          <w:iCs/>
          <w:sz w:val="28"/>
          <w:szCs w:val="28"/>
        </w:rPr>
        <w:t>tổ chức, cá nhân chủ trì thực hiện nhiệm vụ khoa học, công nghệ thực hiện theo phương thức khoán chi sử dụng ngân sách nhà nước</w:t>
      </w:r>
      <w:r w:rsidRPr="007B6424">
        <w:rPr>
          <w:rFonts w:ascii="Times New Roman" w:eastAsia="Times New Roman" w:hAnsi="Times New Roman" w:cs="Times New Roman"/>
          <w:iCs/>
          <w:sz w:val="28"/>
          <w:szCs w:val="28"/>
          <w:lang w:val="pt-BR"/>
        </w:rPr>
        <w:t>,</w:t>
      </w:r>
      <w:r w:rsidRPr="007B6424">
        <w:rPr>
          <w:rFonts w:ascii="Times New Roman" w:eastAsia="Times New Roman" w:hAnsi="Times New Roman" w:cs="Times New Roman"/>
          <w:iCs/>
          <w:sz w:val="28"/>
          <w:szCs w:val="28"/>
        </w:rPr>
        <w:t xml:space="preserve"> mua gom trực tiếp hàng hóa, dịch vụ từ hộ gia đình, cá nhân</w:t>
      </w:r>
      <w:r w:rsidRPr="007B6424">
        <w:rPr>
          <w:rFonts w:ascii="Times New Roman" w:eastAsia="Times New Roman" w:hAnsi="Times New Roman" w:cs="Times New Roman"/>
          <w:iCs/>
          <w:sz w:val="28"/>
          <w:szCs w:val="28"/>
          <w:lang w:val="pt-BR"/>
        </w:rPr>
        <w:t xml:space="preserve"> trong lĩnh vực nông, lâm, ngư nghiệp thì tổ chức, cá nhân được </w:t>
      </w:r>
      <w:r w:rsidRPr="007B6424">
        <w:rPr>
          <w:rFonts w:ascii="Times New Roman" w:eastAsia="Times New Roman" w:hAnsi="Times New Roman" w:cs="Times New Roman"/>
          <w:iCs/>
          <w:sz w:val="28"/>
          <w:szCs w:val="28"/>
        </w:rPr>
        <w:t>tự quyết định việc lựa chọn nhà thầu</w:t>
      </w:r>
      <w:r w:rsidRPr="007B6424">
        <w:rPr>
          <w:rFonts w:ascii="Times New Roman" w:eastAsia="Times New Roman" w:hAnsi="Times New Roman" w:cs="Times New Roman"/>
          <w:iCs/>
          <w:sz w:val="28"/>
          <w:szCs w:val="28"/>
          <w:lang w:val="pt-BR"/>
        </w:rPr>
        <w:t>.</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pt-BR"/>
        </w:rPr>
        <w:t>(ii)</w:t>
      </w:r>
      <w:r w:rsidRPr="007B6424">
        <w:rPr>
          <w:rFonts w:ascii="Times New Roman" w:hAnsi="Times New Roman" w:cs="Times New Roman"/>
          <w:i/>
          <w:sz w:val="28"/>
          <w:szCs w:val="28"/>
        </w:rPr>
        <w:t xml:space="preserve"> Về ưu đãi trong đấu thầu </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rPr>
      </w:pPr>
      <w:r w:rsidRPr="000E0FFB">
        <w:rPr>
          <w:rFonts w:ascii="Times New Roman" w:eastAsia="Times New Roman" w:hAnsi="Times New Roman" w:cs="Times New Roman"/>
          <w:b/>
          <w:bCs/>
          <w:i/>
          <w:sz w:val="28"/>
          <w:szCs w:val="28"/>
        </w:rPr>
        <w:t>- Quy định hiện hành</w:t>
      </w:r>
      <w:r w:rsidRPr="007B6424">
        <w:rPr>
          <w:rFonts w:ascii="Times New Roman" w:eastAsia="Times New Roman" w:hAnsi="Times New Roman" w:cs="Times New Roman"/>
          <w:bCs/>
          <w:sz w:val="28"/>
          <w:szCs w:val="28"/>
        </w:rPr>
        <w:t>:</w:t>
      </w:r>
      <w:bookmarkStart w:id="0" w:name="dieu_10"/>
      <w:r w:rsidRPr="007B6424">
        <w:rPr>
          <w:rFonts w:ascii="Times New Roman" w:eastAsia="Times New Roman" w:hAnsi="Times New Roman" w:cs="Times New Roman"/>
          <w:bCs/>
          <w:sz w:val="28"/>
          <w:szCs w:val="28"/>
        </w:rPr>
        <w:t xml:space="preserve"> Đối tượng được hưởng ưu đãi, các chính sách ưu </w:t>
      </w:r>
      <w:r w:rsidRPr="007B6424">
        <w:rPr>
          <w:rFonts w:ascii="Times New Roman" w:eastAsia="Times New Roman" w:hAnsi="Times New Roman" w:cs="Times New Roman"/>
          <w:bCs/>
          <w:sz w:val="28"/>
          <w:szCs w:val="28"/>
        </w:rPr>
        <w:lastRenderedPageBreak/>
        <w:t>đãi được quy định tại Điều 10 Luật Đấu thầu, tuy nhiên, chưa có quy định cơ chế, chính sách ưu đãi đối với sản phẩm đổi mới sáng tạo, sản phẩm, dịch vụ công nghệ số đáp ứng tiêu chí sản xuất trong nước theo quy định của Bộ Khoa học và Công nghệ; nhà thầu, nhà đầu tư là doanh nghiệp, tổ chức khoa học và công nghệ, doanh nghiệp công nghệ cao, trung tâm nghiên cứu và phát triển, trung tâm đổi mới sáng tạo, doanh nghiệp nhỏ và siêu nhỏ, doanh nghiệp sở hữu hoặc có bản quyền công nghệ chiến lược…</w:t>
      </w:r>
    </w:p>
    <w:p w:rsidR="00F0142A" w:rsidRPr="000E0FFB" w:rsidRDefault="00F0142A" w:rsidP="00AA21B1">
      <w:pPr>
        <w:widowControl w:val="0"/>
        <w:shd w:val="clear" w:color="auto" w:fill="FFFFFF"/>
        <w:spacing w:after="120" w:line="240" w:lineRule="auto"/>
        <w:ind w:firstLine="680"/>
        <w:jc w:val="both"/>
        <w:rPr>
          <w:rFonts w:ascii="Times New Roman" w:eastAsia="Times New Roman" w:hAnsi="Times New Roman" w:cs="Times New Roman"/>
          <w:b/>
          <w:i/>
          <w:sz w:val="28"/>
          <w:szCs w:val="28"/>
          <w:u w:val="single"/>
        </w:rPr>
      </w:pPr>
      <w:r w:rsidRPr="000E0FFB">
        <w:rPr>
          <w:rFonts w:ascii="Times New Roman" w:hAnsi="Times New Roman" w:cs="Times New Roman"/>
          <w:b/>
          <w:i/>
          <w:sz w:val="28"/>
          <w:szCs w:val="28"/>
        </w:rPr>
        <w:t>- Lý do sửa đổi:</w:t>
      </w:r>
      <w:bookmarkEnd w:id="0"/>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bCs/>
          <w:iCs/>
          <w:sz w:val="28"/>
          <w:szCs w:val="28"/>
        </w:rPr>
      </w:pPr>
      <w:r w:rsidRPr="007B6424">
        <w:rPr>
          <w:rFonts w:ascii="Times New Roman" w:hAnsi="Times New Roman" w:cs="Times New Roman"/>
          <w:bCs/>
          <w:iCs/>
          <w:sz w:val="28"/>
          <w:szCs w:val="28"/>
        </w:rPr>
        <w:t>Theo chỉ đạo tại Nghị quyết 57-NQ/TW, Bộ Chính trị yêu cầu phải có cơ chế khuyến khích mua sắm công đối với các sản phẩm, hàng hoá là kết quả nghiên cứu khoa học do doanh nghiệp trong nước tạo ra để tháo gỡ các điểm nghẽn, rào cản, khuyến khích, phát triển khoa học, công nghệ, đổi mới sáng tạo, chuyển đổi số quốc gia.</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bCs/>
          <w:iCs/>
          <w:sz w:val="28"/>
          <w:szCs w:val="28"/>
        </w:rPr>
      </w:pPr>
      <w:r w:rsidRPr="007B6424">
        <w:rPr>
          <w:rFonts w:ascii="Times New Roman" w:hAnsi="Times New Roman" w:cs="Times New Roman"/>
          <w:bCs/>
          <w:iCs/>
          <w:sz w:val="28"/>
          <w:szCs w:val="28"/>
        </w:rPr>
        <w:t xml:space="preserve">Hiện nay, phần lớn các doanh nghiệp, tổ chức khoa học và công nghệ, doanh nghiệp công nghệ cao, trung tâm nghiên cứu và phát triển, trung tâm đổi mới sáng tạo, doanh nghiệp nhỏ và siêu nhỏ khi chào thầu sản phẩm đổi mới sáng tạo trong lĩnh vực công nghệ số… mới thành lập, chưa có năng lực, kinh nghiệm so với các nhà thầu khác, khi tham dự thầu thường không đáp ứng các yêu cầu về năng lực, kinh nghiệm của hồ sơ mời thầu do Luật Đấu thầu hiện nay chưa có quy định về ưu đãi đối với các đối tượng này. </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bCs/>
          <w:iCs/>
          <w:sz w:val="28"/>
          <w:szCs w:val="28"/>
        </w:rPr>
      </w:pPr>
      <w:r w:rsidRPr="007B6424">
        <w:rPr>
          <w:rFonts w:ascii="Times New Roman" w:hAnsi="Times New Roman" w:cs="Times New Roman"/>
          <w:bCs/>
          <w:iCs/>
          <w:sz w:val="28"/>
          <w:szCs w:val="28"/>
        </w:rPr>
        <w:t xml:space="preserve">Do đó, cần phải có cơ chế ưu tiên, khuyến khích để thúc đẩy các tổ chức, doanh nghiệp nói trên tham gia vào quá trình đấu thầu theo hướng các đối tượng này được ưu tiên trong đánh giá về tư cách hợp lệ, năng lực kinh nghiệm, từ đó tạo động lực để doanh nghiệp tham gia vào hoạt động đầu tư, nghiên cứu và phát triển khoa học, công nghệ. </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bCs/>
          <w:iCs/>
          <w:sz w:val="28"/>
          <w:szCs w:val="28"/>
        </w:rPr>
      </w:pPr>
      <w:r w:rsidRPr="007B6424">
        <w:rPr>
          <w:rFonts w:ascii="Times New Roman" w:hAnsi="Times New Roman" w:cs="Times New Roman"/>
          <w:bCs/>
          <w:iCs/>
          <w:sz w:val="28"/>
          <w:szCs w:val="28"/>
        </w:rPr>
        <w:t>Đồng thời bổ sung sản phẩm, dịch vụ công nghệ số đáp ứng tiêu chí sản xuất trong nước theo quy định của Bộ Khoa học và Công nghệ thuộc đối tượng được ưu đãi trong đấu thầu.</w:t>
      </w:r>
    </w:p>
    <w:p w:rsidR="00F0142A" w:rsidRPr="000E0FFB" w:rsidRDefault="00F0142A" w:rsidP="00AA21B1">
      <w:pPr>
        <w:widowControl w:val="0"/>
        <w:shd w:val="clear" w:color="auto" w:fill="FFFFFF"/>
        <w:spacing w:after="120" w:line="240" w:lineRule="auto"/>
        <w:ind w:firstLine="680"/>
        <w:jc w:val="both"/>
        <w:rPr>
          <w:rFonts w:ascii="Times New Roman" w:eastAsia="Times New Roman" w:hAnsi="Times New Roman" w:cs="Times New Roman"/>
          <w:b/>
          <w:bCs/>
          <w:i/>
          <w:sz w:val="28"/>
          <w:szCs w:val="28"/>
        </w:rPr>
      </w:pPr>
      <w:r w:rsidRPr="000E0FFB">
        <w:rPr>
          <w:rFonts w:ascii="Times New Roman" w:eastAsia="Times New Roman" w:hAnsi="Times New Roman" w:cs="Times New Roman"/>
          <w:b/>
          <w:bCs/>
          <w:i/>
          <w:sz w:val="28"/>
          <w:szCs w:val="28"/>
        </w:rPr>
        <w:t>- Nội dung sửa đổi, bổ sung:</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rPr>
      </w:pPr>
      <w:r w:rsidRPr="007B6424">
        <w:rPr>
          <w:rFonts w:ascii="Times New Roman" w:eastAsia="Times New Roman" w:hAnsi="Times New Roman" w:cs="Times New Roman"/>
          <w:bCs/>
          <w:sz w:val="28"/>
          <w:szCs w:val="28"/>
        </w:rPr>
        <w:t>+ Sửa đổi, bổ sung để quy định sản phẩm đổi mới sáng tạo, sản phẩm, dịch vụ công nghệ số đáp ứng tiêu chí sản xuất trong nước theo quy định của Bộ Khoa học và Công nghệ, nhà thầu là trung tâm đổi mới sáng tạo, doanh nghiệp khoa học và công nghệ, doanh nghiệp công nghệ cao, tổ chức khoa học và công nghệ, trung tâm nghiên cứu và phát triển; doanh nghiệp nhỏ và siêu nhỏ khi chào thầu sản phẩm đổi mới sáng tạo trong lĩnh vực công nghệ số thuộc đối tượng được hưởng ưu đãi trong lựa chọn nhà thầu;</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rPr>
      </w:pPr>
      <w:r w:rsidRPr="007B6424">
        <w:rPr>
          <w:rFonts w:ascii="Times New Roman" w:eastAsia="Times New Roman" w:hAnsi="Times New Roman" w:cs="Times New Roman"/>
          <w:bCs/>
          <w:sz w:val="28"/>
          <w:szCs w:val="28"/>
        </w:rPr>
        <w:t>+ Sửa đổi, bổ sung để quy định các đối tượng được hưởng ưu đãi được “ưu tiên trong đánh giá về tư cách hợp lệ” trong quá trình đánh giá hồ sơ dự thầu.</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rPr>
      </w:pPr>
      <w:r w:rsidRPr="007B6424">
        <w:rPr>
          <w:rFonts w:ascii="Times New Roman" w:eastAsia="Times New Roman" w:hAnsi="Times New Roman" w:cs="Times New Roman"/>
          <w:bCs/>
          <w:sz w:val="28"/>
          <w:szCs w:val="28"/>
        </w:rPr>
        <w:t xml:space="preserve">+ Bổ sung nguyên tắc áp dụng ưu đãi đối với sản phẩm đổi mới sáng tạo xuất xứ Việt Nam; sản phẩm, dịch vụ công nghệ số đáp ứng tiêu chí sản xuất </w:t>
      </w:r>
      <w:r w:rsidRPr="007B6424">
        <w:rPr>
          <w:rFonts w:ascii="Times New Roman" w:eastAsia="Times New Roman" w:hAnsi="Times New Roman" w:cs="Times New Roman"/>
          <w:bCs/>
          <w:sz w:val="28"/>
          <w:szCs w:val="28"/>
        </w:rPr>
        <w:lastRenderedPageBreak/>
        <w:t>trong nước;</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rPr>
      </w:pPr>
      <w:r w:rsidRPr="007B6424">
        <w:rPr>
          <w:rFonts w:ascii="Times New Roman" w:eastAsia="Times New Roman" w:hAnsi="Times New Roman" w:cs="Times New Roman"/>
          <w:bCs/>
          <w:sz w:val="28"/>
          <w:szCs w:val="28"/>
        </w:rPr>
        <w:t>+ Sửa đổi, bổ sung quy định nhà đầu tư là doanh nghiệp khoa học và công nghệ, đổi mới sáng tạo, doanh nghiệp sở hữu hoặc có bản quyền công nghệ chiến lược thuộc đối tượng được hưởng ưu đãi trong lựa chọn nhà đầu tư;</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i/>
          <w:sz w:val="28"/>
          <w:szCs w:val="28"/>
        </w:rPr>
      </w:pPr>
      <w:r w:rsidRPr="007B6424">
        <w:rPr>
          <w:rFonts w:ascii="Times New Roman" w:eastAsia="Times New Roman" w:hAnsi="Times New Roman" w:cs="Times New Roman"/>
          <w:bCs/>
          <w:sz w:val="28"/>
          <w:szCs w:val="28"/>
        </w:rPr>
        <w:t>+ Sửa đổi, bổ sung quy định ưu tiên trong đánh giá về năng lực, kinh nghiệm đối với nhà đầu tư là doanh nghiệp khoa học và công nghệ, đổi mới sáng tạo, doanh nghiệp sở hữu hoặc có bản quyền công nghệ chiến lược.</w:t>
      </w:r>
      <w:r w:rsidRPr="007B6424">
        <w:rPr>
          <w:rFonts w:ascii="Times New Roman" w:eastAsia="Times New Roman" w:hAnsi="Times New Roman" w:cs="Times New Roman"/>
          <w:bCs/>
          <w:i/>
          <w:sz w:val="28"/>
          <w:szCs w:val="28"/>
        </w:rPr>
        <w:t xml:space="preserve"> </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 xml:space="preserve">(iii) Về phương thức một giai đoạn một túi hồ sơ, một giai đoạn hai túi hồ sơ và phương pháp kết hợp giữa kỹ thuật và giá </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rPr>
      </w:pPr>
      <w:r w:rsidRPr="000E0FFB">
        <w:rPr>
          <w:rFonts w:ascii="Times New Roman" w:eastAsia="Times New Roman" w:hAnsi="Times New Roman" w:cs="Times New Roman"/>
          <w:b/>
          <w:bCs/>
          <w:i/>
          <w:sz w:val="28"/>
          <w:szCs w:val="28"/>
        </w:rPr>
        <w:t>- Quy định hiện hành</w:t>
      </w:r>
      <w:r w:rsidRPr="007B6424">
        <w:rPr>
          <w:rFonts w:ascii="Times New Roman" w:eastAsia="Times New Roman" w:hAnsi="Times New Roman" w:cs="Times New Roman"/>
          <w:bCs/>
          <w:sz w:val="28"/>
          <w:szCs w:val="28"/>
        </w:rPr>
        <w:t>: phương pháp kết hợp giữa kỹ thuật và giá chỉ được áp dụng đối với gói thầu hỗn hợp tổ chức đấu thầu quốc tế, đấu thầu hạn chế, chưa cho phép áp dụng rộng rãi đối với gói thầu khác, cụ thể như gói thầu công nghệ thông tin, viễn thông, gói thầu có nội dung thuộc danh mục công nghệ chiến lược.</w:t>
      </w:r>
    </w:p>
    <w:p w:rsidR="00F0142A" w:rsidRPr="000E0FFB" w:rsidRDefault="00F0142A" w:rsidP="00AA21B1">
      <w:pPr>
        <w:widowControl w:val="0"/>
        <w:shd w:val="clear" w:color="auto" w:fill="FFFFFF"/>
        <w:spacing w:after="120" w:line="240" w:lineRule="auto"/>
        <w:ind w:firstLine="680"/>
        <w:jc w:val="both"/>
        <w:rPr>
          <w:rFonts w:ascii="Times New Roman" w:eastAsia="Times New Roman" w:hAnsi="Times New Roman" w:cs="Times New Roman"/>
          <w:b/>
          <w:bCs/>
          <w:i/>
          <w:sz w:val="28"/>
          <w:szCs w:val="28"/>
        </w:rPr>
      </w:pPr>
      <w:r w:rsidRPr="000E0FFB">
        <w:rPr>
          <w:rFonts w:ascii="Times New Roman" w:eastAsia="Times New Roman" w:hAnsi="Times New Roman" w:cs="Times New Roman"/>
          <w:b/>
          <w:bCs/>
          <w:i/>
          <w:sz w:val="28"/>
          <w:szCs w:val="28"/>
        </w:rPr>
        <w:t>- Lý do sửa đổi:</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rPr>
      </w:pPr>
      <w:r w:rsidRPr="007B6424">
        <w:rPr>
          <w:rFonts w:ascii="Times New Roman" w:eastAsia="Times New Roman" w:hAnsi="Times New Roman" w:cs="Times New Roman"/>
          <w:bCs/>
          <w:sz w:val="28"/>
          <w:szCs w:val="28"/>
        </w:rPr>
        <w:t xml:space="preserve">Theo quy định hiện hành, phương pháp đánh giá hồ sơ dự thầu đối với gói thầu xây lắp, hàng hóa, phi tư vấn, hỗn hợp bao gồm phương pháp giá thấp nhất, phương pháp giá đánh giá và phương pháp kết hợp giữa kỹ thuật và giá. Theo đó, phương pháp giá thấp nhất sẽ lựa chọn nhà thầu có giá dự thầu thấp nhất và được áp dụng chủ yếu. </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rPr>
      </w:pPr>
      <w:r w:rsidRPr="007B6424">
        <w:rPr>
          <w:rFonts w:ascii="Times New Roman" w:eastAsia="Times New Roman" w:hAnsi="Times New Roman" w:cs="Times New Roman"/>
          <w:bCs/>
          <w:sz w:val="28"/>
          <w:szCs w:val="28"/>
        </w:rPr>
        <w:t xml:space="preserve">Thực tiễn triển khai cho thấy, việc lựa chọn nhà thầu chỉ tập trung vào giá thấp nhất có thể dẫn đến tình trạng “giá rẻ trúng thầu”, không đảm bảo yêu cầu về chất lượng, kỹ thuật như việc “khoa học công nghệ đấu thầu giá rẻ chỉ đem về công nghệ lạc hậu”. </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rPr>
      </w:pPr>
      <w:r w:rsidRPr="007B6424">
        <w:rPr>
          <w:rFonts w:ascii="Times New Roman" w:eastAsia="Times New Roman" w:hAnsi="Times New Roman" w:cs="Times New Roman"/>
          <w:bCs/>
          <w:sz w:val="28"/>
          <w:szCs w:val="28"/>
        </w:rPr>
        <w:t xml:space="preserve">Trong khi đó, phương pháp kết hợp giữa kỹ thuật và giá cho phép áp dụng tỷ trọng kỹ thuật và giá để lựa chọn nhà thầu có phương pháp kỹ thuật tối ưu, cung cấp sản phẩm, thiết bị chất lượng, hiện đại theo nhu cầu mua sắm. Tuy nhiên, theo quy định của Luật Đấu thầu, phương pháp này chỉ được áp dụng đối với gói thầu hỗn hợp tổ chức đấu thầu quốc tế, đấu thầu hạn chế. </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rPr>
      </w:pPr>
      <w:r w:rsidRPr="007B6424">
        <w:rPr>
          <w:rFonts w:ascii="Times New Roman" w:eastAsia="Times New Roman" w:hAnsi="Times New Roman" w:cs="Times New Roman"/>
          <w:bCs/>
          <w:sz w:val="28"/>
          <w:szCs w:val="28"/>
        </w:rPr>
        <w:t>Hiện nay, pháp luật về đấu thầu đã cho phép hồ sơ mời thầu được nêu xuất xứ theo nhóm nước, vùng lãnh thổ để mua được hàng hóa tiên tiến, công nghệ, kỹ thuật cao từ các nước phát triển.</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rPr>
      </w:pPr>
      <w:r w:rsidRPr="007B6424">
        <w:rPr>
          <w:rFonts w:ascii="Times New Roman" w:eastAsia="Times New Roman" w:hAnsi="Times New Roman" w:cs="Times New Roman"/>
          <w:bCs/>
          <w:sz w:val="28"/>
          <w:szCs w:val="28"/>
        </w:rPr>
        <w:t>Nhằm tiếp tục hoàn thiện, nâng cao hơn nữa hiệu quả, chất lượng đấu thầu, tập trung vào việc làm chủ công nghệ mới, tránh lãng phí nguồn lực cho những công nghệ lạc hậu, ngoài việc cho phép quy định về xuất xứ của hàng hóa như hiện hành, cần tiếp tục sửa đổi Luật Đấu thầu theo hướng cho phép gói thầu công nghệ, viễn thông, gói thầu có nội dung thuộc danh mục công nghệ chiến lược được áp dụng phương pháp kết hợp giữa kỹ thuật và giá và phương thức một giai đoạn hai túi hồ sơ.</w:t>
      </w:r>
    </w:p>
    <w:p w:rsidR="00F0142A" w:rsidRPr="000E0FFB" w:rsidRDefault="00F0142A" w:rsidP="00AA21B1">
      <w:pPr>
        <w:widowControl w:val="0"/>
        <w:shd w:val="clear" w:color="auto" w:fill="FFFFFF"/>
        <w:spacing w:after="120" w:line="240" w:lineRule="auto"/>
        <w:ind w:firstLine="680"/>
        <w:jc w:val="both"/>
        <w:rPr>
          <w:rFonts w:ascii="Times New Roman" w:eastAsia="Times New Roman" w:hAnsi="Times New Roman" w:cs="Times New Roman"/>
          <w:b/>
          <w:bCs/>
          <w:i/>
          <w:sz w:val="28"/>
          <w:szCs w:val="28"/>
        </w:rPr>
      </w:pPr>
      <w:r w:rsidRPr="000E0FFB">
        <w:rPr>
          <w:rFonts w:ascii="Times New Roman" w:eastAsia="Times New Roman" w:hAnsi="Times New Roman" w:cs="Times New Roman"/>
          <w:b/>
          <w:bCs/>
          <w:i/>
          <w:sz w:val="28"/>
          <w:szCs w:val="28"/>
        </w:rPr>
        <w:t>- Nội dung sửa đổi, bổ sung:</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rPr>
      </w:pPr>
      <w:r w:rsidRPr="007B6424">
        <w:rPr>
          <w:rFonts w:ascii="Times New Roman" w:eastAsia="Times New Roman" w:hAnsi="Times New Roman" w:cs="Times New Roman"/>
          <w:bCs/>
          <w:sz w:val="28"/>
          <w:szCs w:val="28"/>
        </w:rPr>
        <w:lastRenderedPageBreak/>
        <w:t>+ Sửa đổi, bổ sung theo hướng cho phép gói thầu trong lĩnh vực công nghệ, viễn thông, gói thầu có nội dung thuộc danh mục công nghệ chiến lược đấu thầu rộng rãi được chọn áp dụng phương thức một giai đoạn một túi hồ sơ hoặc một giai đoạn hai túi hồ sơ;</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iCs/>
          <w:sz w:val="28"/>
          <w:szCs w:val="28"/>
        </w:rPr>
      </w:pPr>
      <w:r w:rsidRPr="007B6424">
        <w:rPr>
          <w:rFonts w:ascii="Times New Roman" w:eastAsia="Times New Roman" w:hAnsi="Times New Roman" w:cs="Times New Roman"/>
          <w:bCs/>
          <w:sz w:val="28"/>
          <w:szCs w:val="28"/>
        </w:rPr>
        <w:t>+ Sửa đổi, bổ sung theo hướng cho phép gói thầu trong lĩnh vực công nghệ, viễn thông, gói thầu có nội dung thuộc danh mục công nghệ chiến lược áp dụng phương thức một giai đoạn hai túi hồ sơ được sử dụng phương pháp kết hợp giữa kỹ thuật và giá.</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bCs/>
          <w:i/>
          <w:sz w:val="28"/>
          <w:szCs w:val="28"/>
        </w:rPr>
      </w:pPr>
      <w:r w:rsidRPr="007B6424">
        <w:rPr>
          <w:rFonts w:ascii="Times New Roman" w:hAnsi="Times New Roman" w:cs="Times New Roman"/>
          <w:bCs/>
          <w:i/>
          <w:sz w:val="28"/>
          <w:szCs w:val="28"/>
        </w:rPr>
        <w:t>(iv) Về đấu thầu trong nước, đấu thầu quốc tế</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rPr>
      </w:pPr>
      <w:r w:rsidRPr="000E0FFB">
        <w:rPr>
          <w:rFonts w:ascii="Times New Roman" w:eastAsia="Times New Roman" w:hAnsi="Times New Roman" w:cs="Times New Roman"/>
          <w:b/>
          <w:bCs/>
          <w:i/>
          <w:sz w:val="28"/>
          <w:szCs w:val="28"/>
        </w:rPr>
        <w:t>- Quy định hiện hành:</w:t>
      </w:r>
      <w:r w:rsidRPr="007B6424">
        <w:rPr>
          <w:rFonts w:ascii="Times New Roman" w:eastAsia="Times New Roman" w:hAnsi="Times New Roman" w:cs="Times New Roman"/>
          <w:bCs/>
          <w:sz w:val="28"/>
          <w:szCs w:val="28"/>
        </w:rPr>
        <w:t xml:space="preserve"> </w:t>
      </w:r>
      <w:r w:rsidRPr="007B6424">
        <w:rPr>
          <w:rFonts w:ascii="Times New Roman" w:hAnsi="Times New Roman" w:cs="Times New Roman"/>
          <w:bCs/>
          <w:iCs/>
          <w:sz w:val="28"/>
          <w:szCs w:val="28"/>
        </w:rPr>
        <w:t xml:space="preserve">khoản 2 Điều 11 và khoản 11 Điều 4 Luật Đấu thầu quy định việc lựa chọn nhà đầu tư quốc tế được áp dụng đối với tất cả các dự án đầu tư kinh doanh, trừ trường hợp dự án thuộc ngành, nghề chưa được tiếp cận thị trường đối với nhà đầu tư nước ngoài theo quy định của pháp luật về đầu tư và dự án cần bảo đảm yêu cầu về quốc phòng, an ninh quốc gia, trật tư, an toàn xã hội, dự án thực hiện tại khu vực hạn chế sử dụng đất, khu vực biển hạn chế đối với nhà đầu tư nước ngoài theo quy định của pháp luật về đất đai, pháp luật có liên quan. Đấu thầu trong nước là hoạt động đấu thầu chỉ có nhà thầu, nhà đầu tư trong nước được tham dự thầu. </w:t>
      </w:r>
    </w:p>
    <w:p w:rsidR="00F0142A" w:rsidRPr="000E0FFB" w:rsidRDefault="00F0142A" w:rsidP="00AA21B1">
      <w:pPr>
        <w:widowControl w:val="0"/>
        <w:shd w:val="clear" w:color="auto" w:fill="FFFFFF"/>
        <w:spacing w:after="120" w:line="240" w:lineRule="auto"/>
        <w:ind w:firstLine="680"/>
        <w:jc w:val="both"/>
        <w:rPr>
          <w:rFonts w:ascii="Times New Roman" w:eastAsia="Times New Roman" w:hAnsi="Times New Roman" w:cs="Times New Roman"/>
          <w:b/>
          <w:bCs/>
          <w:i/>
          <w:sz w:val="28"/>
          <w:szCs w:val="28"/>
        </w:rPr>
      </w:pPr>
      <w:r w:rsidRPr="000E0FFB">
        <w:rPr>
          <w:rFonts w:ascii="Times New Roman" w:eastAsia="Times New Roman" w:hAnsi="Times New Roman" w:cs="Times New Roman"/>
          <w:b/>
          <w:bCs/>
          <w:i/>
          <w:sz w:val="28"/>
          <w:szCs w:val="28"/>
        </w:rPr>
        <w:t>- Lý do sửa đổi:</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bCs/>
          <w:iCs/>
          <w:sz w:val="28"/>
          <w:szCs w:val="28"/>
        </w:rPr>
      </w:pPr>
      <w:r w:rsidRPr="007B6424">
        <w:rPr>
          <w:rFonts w:ascii="Times New Roman" w:hAnsi="Times New Roman" w:cs="Times New Roman"/>
          <w:bCs/>
          <w:iCs/>
          <w:sz w:val="28"/>
          <w:szCs w:val="28"/>
        </w:rPr>
        <w:t>Quy định hiện hành chưa phù hợp để khuyến khích, thúc đẩy các doanh nghiệp trong nước chủ động tìm hiểu, nghiên cứu, tiếp cận, mua các bí mật công nghệ, học hỏi các công nghệ tiên tiến của nước ngoài theo chủ trương của Bộ Chính trị tại Nghị quyết số 57-NQ/TW.</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bCs/>
          <w:iCs/>
          <w:sz w:val="28"/>
          <w:szCs w:val="28"/>
        </w:rPr>
      </w:pPr>
      <w:r w:rsidRPr="007B6424">
        <w:rPr>
          <w:rFonts w:ascii="Times New Roman" w:hAnsi="Times New Roman" w:cs="Times New Roman"/>
          <w:bCs/>
          <w:iCs/>
          <w:sz w:val="28"/>
          <w:szCs w:val="28"/>
        </w:rPr>
        <w:t xml:space="preserve">Do vậy, cần sửa đổi, bổ sung Điều 11 theo hướng ưu tiên đấu thầu rộng rãi trong nước đối với dự án đầu tư kinh doanh thuộc lĩnh vực phát triển khoa học, công nghệ, đổi mới sáng tạo và chuyển đổi số quốc gia và cho phép nhà thầu, nhà đầu tư trong nước được liên danh với nhà thầu, nhà đầu tư nước ngoài để tham dự thầu. </w:t>
      </w:r>
    </w:p>
    <w:p w:rsidR="00F0142A" w:rsidRPr="000E0FFB" w:rsidRDefault="00F0142A" w:rsidP="00AA21B1">
      <w:pPr>
        <w:widowControl w:val="0"/>
        <w:shd w:val="clear" w:color="auto" w:fill="FFFFFF"/>
        <w:spacing w:after="120" w:line="240" w:lineRule="auto"/>
        <w:ind w:firstLine="680"/>
        <w:jc w:val="both"/>
        <w:rPr>
          <w:rFonts w:ascii="Times New Roman" w:eastAsia="Times New Roman" w:hAnsi="Times New Roman" w:cs="Times New Roman"/>
          <w:b/>
          <w:bCs/>
          <w:i/>
          <w:sz w:val="28"/>
          <w:szCs w:val="28"/>
        </w:rPr>
      </w:pPr>
      <w:r w:rsidRPr="000E0FFB">
        <w:rPr>
          <w:rFonts w:ascii="Times New Roman" w:eastAsia="Times New Roman" w:hAnsi="Times New Roman" w:cs="Times New Roman"/>
          <w:b/>
          <w:bCs/>
          <w:i/>
          <w:sz w:val="28"/>
          <w:szCs w:val="28"/>
        </w:rPr>
        <w:t>- Nội dung sửa đổi, bổ sung:</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bCs/>
          <w:iCs/>
          <w:sz w:val="28"/>
          <w:szCs w:val="28"/>
        </w:rPr>
      </w:pPr>
      <w:r w:rsidRPr="007B6424">
        <w:rPr>
          <w:rFonts w:ascii="Times New Roman" w:hAnsi="Times New Roman" w:cs="Times New Roman"/>
          <w:bCs/>
          <w:iCs/>
          <w:sz w:val="28"/>
          <w:szCs w:val="28"/>
        </w:rPr>
        <w:t>+ Sửa đổi để làm rõ áp dụng lựa chọn nhà đầu tư trong nước đối với dự án đầu tư kinh doanh thuộc lĩnh vực phát triển khoa học, công nghệ, đổi mới sáng tạo và chuyển đổi số quốc gia; cho phép nhà đầu tư được liên danh với nhà đầu tư nước ngoài khi tham dự thầu. Nhà đầu tư độc lập hoặc nhà đầu tư liên danh sở hữu công nghệ chiến lược được hưởng ưu đãi trong đấu thầu.</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bCs/>
          <w:iCs/>
          <w:sz w:val="28"/>
          <w:szCs w:val="28"/>
        </w:rPr>
      </w:pPr>
      <w:r w:rsidRPr="007B6424">
        <w:rPr>
          <w:rFonts w:ascii="Times New Roman" w:hAnsi="Times New Roman" w:cs="Times New Roman"/>
          <w:bCs/>
          <w:iCs/>
          <w:sz w:val="28"/>
          <w:szCs w:val="28"/>
        </w:rPr>
        <w:t>+ Bổ sung quy định cho phép nhà thầu trong nước liên danh với nhà thầu được thành lập theo pháp luật nước ngoài hoặc sử dụng nhà thầu phụ là nhà thầu nước ngoài để tham dự thầu đối với gói thầu của dự án thuộc lĩnh vực phát triển khoa học, công nghệ, đổi mới sáng tạo và chuyển đổi số quốc gia tổ chức đấu thầu trong nước.</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b/>
          <w:bCs/>
          <w:i/>
          <w:sz w:val="28"/>
          <w:szCs w:val="28"/>
        </w:rPr>
      </w:pPr>
      <w:r w:rsidRPr="007B6424">
        <w:rPr>
          <w:rFonts w:ascii="Times New Roman" w:hAnsi="Times New Roman" w:cs="Times New Roman"/>
          <w:b/>
          <w:i/>
          <w:sz w:val="28"/>
          <w:szCs w:val="28"/>
        </w:rPr>
        <w:t xml:space="preserve">b) </w:t>
      </w:r>
      <w:r w:rsidRPr="007B6424">
        <w:rPr>
          <w:rFonts w:ascii="Times New Roman" w:hAnsi="Times New Roman" w:cs="Times New Roman"/>
          <w:b/>
          <w:bCs/>
          <w:i/>
          <w:sz w:val="28"/>
          <w:szCs w:val="28"/>
        </w:rPr>
        <w:t xml:space="preserve">Đề xuất chính sách nhằm cắt giảm, đơn giản hóa quy trình, thủ tục lựa chọn nhà thầu và đẩy mạnh phân cấp, phân quyền trong đấu thầu </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eastAsia="Times New Roman" w:hAnsi="Times New Roman" w:cs="Times New Roman"/>
          <w:bCs/>
          <w:i/>
          <w:sz w:val="28"/>
          <w:szCs w:val="28"/>
          <w:lang w:val="nl-NL"/>
        </w:rPr>
        <w:lastRenderedPageBreak/>
        <w:t>(i) Về quy trình chào hàng cạnh tranh, mua sắm trực tiếp</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iCs/>
          <w:sz w:val="28"/>
          <w:szCs w:val="28"/>
          <w:lang w:val="nl-NL"/>
        </w:rPr>
      </w:pPr>
      <w:r w:rsidRPr="007B6424">
        <w:rPr>
          <w:rFonts w:ascii="Times New Roman" w:eastAsia="Times New Roman" w:hAnsi="Times New Roman" w:cs="Times New Roman"/>
          <w:bCs/>
          <w:iCs/>
          <w:sz w:val="28"/>
          <w:szCs w:val="28"/>
          <w:lang w:val="nl-NL"/>
        </w:rPr>
        <w:t>- Quy định hiện hành: Quy trình chào hàng cạnh tranh, mua sắm trực tiếp được quy định tại điểm d khoản 3 và điểm d khoản 4 Điều 43 Luật Đấu thầu, trong đó bao gồm thủ tục “thẩm định kết quả lựa chọn nhà thầu”.</w:t>
      </w:r>
    </w:p>
    <w:p w:rsidR="00F0142A" w:rsidRPr="000E0FFB" w:rsidRDefault="00F0142A" w:rsidP="00AA21B1">
      <w:pPr>
        <w:widowControl w:val="0"/>
        <w:shd w:val="clear" w:color="auto" w:fill="FFFFFF"/>
        <w:spacing w:after="120" w:line="240" w:lineRule="auto"/>
        <w:ind w:firstLine="680"/>
        <w:jc w:val="both"/>
        <w:rPr>
          <w:rFonts w:ascii="Times New Roman" w:hAnsi="Times New Roman" w:cs="Times New Roman"/>
          <w:b/>
          <w:i/>
          <w:iCs/>
          <w:sz w:val="28"/>
          <w:szCs w:val="28"/>
          <w:lang w:val="nl-NL"/>
        </w:rPr>
      </w:pPr>
      <w:r w:rsidRPr="000E0FFB">
        <w:rPr>
          <w:rFonts w:ascii="Times New Roman" w:hAnsi="Times New Roman" w:cs="Times New Roman"/>
          <w:b/>
          <w:i/>
          <w:iCs/>
          <w:sz w:val="28"/>
          <w:szCs w:val="28"/>
          <w:lang w:val="nl-NL"/>
        </w:rPr>
        <w:t>- Lý do sửa đổi:</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iCs/>
          <w:sz w:val="28"/>
          <w:szCs w:val="28"/>
          <w:lang w:val="nl-NL"/>
        </w:rPr>
      </w:pPr>
      <w:r w:rsidRPr="007B6424">
        <w:rPr>
          <w:rFonts w:ascii="Times New Roman" w:hAnsi="Times New Roman" w:cs="Times New Roman"/>
          <w:iCs/>
          <w:sz w:val="28"/>
          <w:szCs w:val="28"/>
          <w:lang w:val="nl-NL"/>
        </w:rPr>
        <w:t>Theo quy định tại Điều 43 Luật Đấu thầu, quy trình chào hàng cạnh tranh, mua sắm trực tiếp bao gồm thẩm định kết quả lựa chọn nhà thầu. Tuy nhiên, việc áp dụng các hình thức này thường giới hạn theo hạn mức, nếu phải thẩm định kết quả lựa chọn nhà thầu có thể dẫn đến kéo dài thời gian, chi phí cho cả chủ đầu tư và nhà thầu, đặc biệt đối với các gói thầu quy mô nhỏ, có tính chất đơn giản, cấp bách.</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iCs/>
          <w:sz w:val="28"/>
          <w:szCs w:val="28"/>
          <w:lang w:val="nl-NL"/>
        </w:rPr>
      </w:pPr>
      <w:r w:rsidRPr="007B6424">
        <w:rPr>
          <w:rFonts w:ascii="Times New Roman" w:hAnsi="Times New Roman" w:cs="Times New Roman"/>
          <w:iCs/>
          <w:sz w:val="28"/>
          <w:szCs w:val="28"/>
          <w:lang w:val="nl-NL"/>
        </w:rPr>
        <w:t>Do vậy, để tiếp tục đơn giản hóa quy trình, thủ tục, giảm gánh nặng hành chính, rút ngắn thời gian triển khai các gói thầu áp dụng hình thức chào hàng cạnh tranh, mua sắm trực tiếp, cần phải sửa đổi quy định về quy trình, thủ tục đấu thầu theo hướng lược bỏ thủ tục thẩm định kết quả lựa chọn nhà thầu.</w:t>
      </w:r>
    </w:p>
    <w:p w:rsidR="00F0142A" w:rsidRPr="000E0FFB" w:rsidRDefault="00F0142A" w:rsidP="00AA21B1">
      <w:pPr>
        <w:widowControl w:val="0"/>
        <w:shd w:val="clear" w:color="auto" w:fill="FFFFFF"/>
        <w:spacing w:after="120" w:line="240" w:lineRule="auto"/>
        <w:ind w:firstLine="680"/>
        <w:jc w:val="both"/>
        <w:rPr>
          <w:rFonts w:ascii="Times New Roman" w:hAnsi="Times New Roman" w:cs="Times New Roman"/>
          <w:b/>
          <w:i/>
          <w:iCs/>
          <w:sz w:val="28"/>
          <w:szCs w:val="28"/>
          <w:lang w:val="nl-NL"/>
        </w:rPr>
      </w:pPr>
      <w:r w:rsidRPr="000E0FFB">
        <w:rPr>
          <w:rFonts w:ascii="Times New Roman" w:hAnsi="Times New Roman" w:cs="Times New Roman"/>
          <w:b/>
          <w:i/>
          <w:iCs/>
          <w:sz w:val="28"/>
          <w:szCs w:val="28"/>
          <w:lang w:val="nl-NL"/>
        </w:rPr>
        <w:t xml:space="preserve">- Nội dung sửa đổi, bổ sung: </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iCs/>
          <w:sz w:val="28"/>
          <w:szCs w:val="28"/>
          <w:lang w:val="nl-NL"/>
        </w:rPr>
      </w:pPr>
      <w:r w:rsidRPr="007B6424">
        <w:rPr>
          <w:rFonts w:ascii="Times New Roman" w:hAnsi="Times New Roman" w:cs="Times New Roman"/>
          <w:iCs/>
          <w:sz w:val="28"/>
          <w:szCs w:val="28"/>
          <w:lang w:val="nl-NL"/>
        </w:rPr>
        <w:t>Bỏ thủ tục “thẩm định kết quả lựa chọn nhà thầu” đối với gói thầu áp dụng hình thức chào hàng cạnh tranh và mua sắm trực tiếp.</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i/>
          <w:sz w:val="28"/>
          <w:szCs w:val="28"/>
          <w:lang w:val="nl-NL"/>
        </w:rPr>
      </w:pPr>
      <w:r w:rsidRPr="007B6424">
        <w:rPr>
          <w:rFonts w:ascii="Times New Roman" w:eastAsia="Times New Roman" w:hAnsi="Times New Roman" w:cs="Times New Roman"/>
          <w:bCs/>
          <w:i/>
          <w:sz w:val="28"/>
          <w:szCs w:val="28"/>
          <w:lang w:val="nl-NL"/>
        </w:rPr>
        <w:t>(ii) Về trách nhiệm của bên mời thầu</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iCs/>
          <w:sz w:val="28"/>
          <w:szCs w:val="28"/>
          <w:lang w:val="nl-NL"/>
        </w:rPr>
      </w:pPr>
      <w:r w:rsidRPr="007B6424">
        <w:rPr>
          <w:rFonts w:ascii="Times New Roman" w:eastAsia="Times New Roman" w:hAnsi="Times New Roman" w:cs="Times New Roman"/>
          <w:bCs/>
          <w:iCs/>
          <w:sz w:val="28"/>
          <w:szCs w:val="28"/>
          <w:lang w:val="nl-NL"/>
        </w:rPr>
        <w:t>- Quy định hiện hành: trách nhiệm của bên mời thầu trong lựa chọn nhà thầu được quy định tại khoản 1 Điều 79 Luật Đấu thầu.</w:t>
      </w:r>
    </w:p>
    <w:p w:rsidR="00F0142A" w:rsidRPr="000E0FFB" w:rsidRDefault="00F0142A" w:rsidP="00AA21B1">
      <w:pPr>
        <w:widowControl w:val="0"/>
        <w:shd w:val="clear" w:color="auto" w:fill="FFFFFF"/>
        <w:spacing w:after="120" w:line="240" w:lineRule="auto"/>
        <w:ind w:firstLine="680"/>
        <w:jc w:val="both"/>
        <w:rPr>
          <w:rFonts w:ascii="Times New Roman" w:eastAsia="Times New Roman" w:hAnsi="Times New Roman" w:cs="Times New Roman"/>
          <w:b/>
          <w:bCs/>
          <w:i/>
          <w:iCs/>
          <w:sz w:val="28"/>
          <w:szCs w:val="28"/>
          <w:lang w:val="nl-NL"/>
        </w:rPr>
      </w:pPr>
      <w:r w:rsidRPr="000E0FFB">
        <w:rPr>
          <w:rFonts w:ascii="Times New Roman" w:eastAsia="Times New Roman" w:hAnsi="Times New Roman" w:cs="Times New Roman"/>
          <w:b/>
          <w:bCs/>
          <w:i/>
          <w:iCs/>
          <w:sz w:val="28"/>
          <w:szCs w:val="28"/>
          <w:lang w:val="nl-NL"/>
        </w:rPr>
        <w:t xml:space="preserve">- Lý do sửa đổi: </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iCs/>
          <w:sz w:val="28"/>
          <w:szCs w:val="28"/>
          <w:lang w:val="nl-NL"/>
        </w:rPr>
      </w:pPr>
      <w:r w:rsidRPr="007B6424">
        <w:rPr>
          <w:rFonts w:ascii="Times New Roman" w:eastAsia="Times New Roman" w:hAnsi="Times New Roman" w:cs="Times New Roman"/>
          <w:bCs/>
          <w:iCs/>
          <w:sz w:val="28"/>
          <w:szCs w:val="28"/>
          <w:lang w:val="nl-NL"/>
        </w:rPr>
        <w:t xml:space="preserve">Pháp luật đấu thầu đã quy định rõ trách nhiệm của chủ đầu tư, bên mời thầu và tổ chuyên gia. Quy định này dù đảm bảo tính tách bạch trong quy trình đấu thầu, nhưng trên thực tế lại làm tăng đầu mối xử lý, kéo dài thời gian lựa chọn nhà thầu. </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iCs/>
          <w:sz w:val="28"/>
          <w:szCs w:val="28"/>
          <w:lang w:val="nl-NL"/>
        </w:rPr>
      </w:pPr>
      <w:r w:rsidRPr="007B6424">
        <w:rPr>
          <w:rFonts w:ascii="Times New Roman" w:eastAsia="Times New Roman" w:hAnsi="Times New Roman" w:cs="Times New Roman"/>
          <w:bCs/>
          <w:iCs/>
          <w:sz w:val="28"/>
          <w:szCs w:val="28"/>
          <w:lang w:val="nl-NL"/>
        </w:rPr>
        <w:t>Ngoài ra, hiện nay, quy trình lựa chọn nhà thầu trên Hệ thống mạng đấu thầu quốc gia phải thực hiện nhiều bước trung gian dẫn đến kéo dài thời gian thực hiện, làm tăng thủ tục hành chính. Theo đó, sau khi tổ chuyên gia hoàn thành lập/đánh giá hồ sơ, thay vì trình thẳng chủ đầu tư, hồ sơ phải được chuyển qua bên mời thầu để xem xét, tổng hợp và quyết định trình chủ đầu tư phê duyệt.</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iCs/>
          <w:sz w:val="28"/>
          <w:szCs w:val="28"/>
          <w:lang w:val="nl-NL"/>
        </w:rPr>
      </w:pPr>
      <w:r w:rsidRPr="007B6424">
        <w:rPr>
          <w:rFonts w:ascii="Times New Roman" w:eastAsia="Times New Roman" w:hAnsi="Times New Roman" w:cs="Times New Roman"/>
          <w:bCs/>
          <w:iCs/>
          <w:sz w:val="28"/>
          <w:szCs w:val="28"/>
          <w:lang w:val="nl-NL"/>
        </w:rPr>
        <w:t>Để khắc phục bất cập này, cần nghiên cứu, sửa đổi quy định về trách nhiệm của các bên tham gia hoạt động đấu thầu theo hướng bãi bỏ vai trò của bên mời thầu, đồng thời chuyển giao toàn bộ nhiệm vụ của bên mời thầu cho tổ chuyên gia nhằm tinh gọn quy trình, rút ngắn thời gian thực hiện và nâng cao hiệu quả công tác đấu thầu.</w:t>
      </w:r>
    </w:p>
    <w:p w:rsidR="00F0142A" w:rsidRPr="002920A9" w:rsidRDefault="00F0142A" w:rsidP="00AA21B1">
      <w:pPr>
        <w:widowControl w:val="0"/>
        <w:shd w:val="clear" w:color="auto" w:fill="FFFFFF"/>
        <w:spacing w:after="120" w:line="240" w:lineRule="auto"/>
        <w:ind w:firstLine="680"/>
        <w:jc w:val="both"/>
        <w:rPr>
          <w:rFonts w:ascii="Times New Roman" w:eastAsia="Times New Roman" w:hAnsi="Times New Roman" w:cs="Times New Roman"/>
          <w:b/>
          <w:bCs/>
          <w:i/>
          <w:iCs/>
          <w:sz w:val="28"/>
          <w:szCs w:val="28"/>
          <w:lang w:val="nl-NL"/>
        </w:rPr>
      </w:pPr>
      <w:r w:rsidRPr="002920A9">
        <w:rPr>
          <w:rFonts w:ascii="Times New Roman" w:eastAsia="Times New Roman" w:hAnsi="Times New Roman" w:cs="Times New Roman"/>
          <w:b/>
          <w:bCs/>
          <w:i/>
          <w:iCs/>
          <w:sz w:val="28"/>
          <w:szCs w:val="28"/>
          <w:lang w:val="nl-NL"/>
        </w:rPr>
        <w:t xml:space="preserve">- Nội dung sửa đổi, bổ sung: </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iCs/>
          <w:sz w:val="28"/>
          <w:szCs w:val="28"/>
          <w:lang w:val="nl-NL"/>
        </w:rPr>
      </w:pPr>
      <w:r w:rsidRPr="007B6424">
        <w:rPr>
          <w:rFonts w:ascii="Times New Roman" w:eastAsia="Times New Roman" w:hAnsi="Times New Roman" w:cs="Times New Roman"/>
          <w:bCs/>
          <w:iCs/>
          <w:sz w:val="28"/>
          <w:szCs w:val="28"/>
          <w:lang w:val="nl-NL"/>
        </w:rPr>
        <w:t xml:space="preserve">Bãi bỏ vai trò của bên mời thầu trong lựa chọn nhà thầu, đồng thời chuyển giao nhiệm vụ của bên mời thầu cho tổ chuyên gia, chủ đầu tư. </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i/>
          <w:sz w:val="28"/>
          <w:szCs w:val="28"/>
          <w:lang w:val="nl-NL"/>
        </w:rPr>
      </w:pPr>
      <w:r w:rsidRPr="007B6424">
        <w:rPr>
          <w:rFonts w:ascii="Times New Roman" w:hAnsi="Times New Roman" w:cs="Times New Roman"/>
          <w:i/>
          <w:sz w:val="28"/>
          <w:szCs w:val="28"/>
          <w:lang w:val="nl-NL"/>
        </w:rPr>
        <w:lastRenderedPageBreak/>
        <w:t xml:space="preserve">(iii) Về bảo đảm cạnh tranh </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iCs/>
          <w:sz w:val="28"/>
          <w:szCs w:val="28"/>
          <w:lang w:val="nl-NL"/>
        </w:rPr>
      </w:pPr>
      <w:r w:rsidRPr="007B6424">
        <w:rPr>
          <w:rFonts w:ascii="Times New Roman" w:hAnsi="Times New Roman" w:cs="Times New Roman"/>
          <w:iCs/>
          <w:sz w:val="28"/>
          <w:szCs w:val="28"/>
          <w:lang w:val="nl-NL"/>
        </w:rPr>
        <w:t>- Quy định hiện hành: điểm d khoản 1 Điều 6 Luật Đấu thầu cho phép nhà thầu là đơn vị sự nghiệp công lập thuộc cơ quan quản lý nhà nước có chức năng, nhiệm vụ được giao phù hợp với tính chất gói thầu được tham dự gói thầu của cơ quan quản lý nhà nước đó.</w:t>
      </w:r>
    </w:p>
    <w:p w:rsidR="00F0142A" w:rsidRPr="000E0FFB" w:rsidRDefault="00F0142A" w:rsidP="00AA21B1">
      <w:pPr>
        <w:widowControl w:val="0"/>
        <w:shd w:val="clear" w:color="auto" w:fill="FFFFFF"/>
        <w:spacing w:after="120" w:line="240" w:lineRule="auto"/>
        <w:ind w:firstLine="680"/>
        <w:jc w:val="both"/>
        <w:rPr>
          <w:rFonts w:ascii="Times New Roman" w:hAnsi="Times New Roman" w:cs="Times New Roman"/>
          <w:b/>
          <w:i/>
          <w:iCs/>
          <w:sz w:val="28"/>
          <w:szCs w:val="28"/>
          <w:lang w:val="nl-NL"/>
        </w:rPr>
      </w:pPr>
      <w:r w:rsidRPr="000E0FFB">
        <w:rPr>
          <w:rFonts w:ascii="Times New Roman" w:hAnsi="Times New Roman" w:cs="Times New Roman"/>
          <w:b/>
          <w:bCs/>
          <w:i/>
          <w:iCs/>
          <w:sz w:val="28"/>
          <w:szCs w:val="28"/>
          <w:lang w:val="nl-NL"/>
        </w:rPr>
        <w:t xml:space="preserve">- </w:t>
      </w:r>
      <w:r w:rsidRPr="000E0FFB">
        <w:rPr>
          <w:rFonts w:ascii="Times New Roman" w:hAnsi="Times New Roman" w:cs="Times New Roman"/>
          <w:b/>
          <w:i/>
          <w:iCs/>
          <w:sz w:val="28"/>
          <w:szCs w:val="28"/>
          <w:lang w:val="nl-NL"/>
        </w:rPr>
        <w:t>Lý do sửa đổi:</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iCs/>
          <w:sz w:val="28"/>
          <w:szCs w:val="28"/>
          <w:lang w:val="nl-NL"/>
        </w:rPr>
      </w:pPr>
      <w:r w:rsidRPr="007B6424">
        <w:rPr>
          <w:rFonts w:ascii="Times New Roman" w:hAnsi="Times New Roman" w:cs="Times New Roman"/>
          <w:iCs/>
          <w:sz w:val="28"/>
          <w:szCs w:val="28"/>
          <w:lang w:val="nl-NL"/>
        </w:rPr>
        <w:t>Hiện nay, theo quy định của Luật Đấu thầu, các đơn vị sự nghiệp công lập chỉ được tham gia gói thầu của cơ quan nhà nước quản lý trực tiếp mà không được tham gia các gói thầu của đơn vị sự nghiệp công lập và doanh nghiệp khác cùng thuộc một cơ quan nhà nước quản lý trực tiếp. Trong khi đó, các đơn vị sự nghiệp công lập được thành lập hợp pháp, có tư cách pháp nhân, có chức năng cung cấp dịch vụ công có đầy đủ năng lực, kinh nghiệm nhưng theo quy định hiện hành thì bị hạn chế tham gia các gói thầu của nhau, dẫn đến ảnh hưởng đến hoạt động sản xuất kinh doanh, phát triển của các đơn vị này. Ngoài ra, trong một số lĩnh vực đặc thù, năng lực của nhà thầu trên thị trường không đáp ứng được yêu cầu, nếu không cho phép các đơn vị sự nghiệp công tham gia đấu thầu có thể dẫn đến việc lựa chọn nhà thầu không phù hợp, ảnh hưởng đến chất lượng gói thầu.</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iCs/>
          <w:sz w:val="28"/>
          <w:szCs w:val="28"/>
          <w:lang w:val="nl-NL"/>
        </w:rPr>
      </w:pPr>
      <w:r w:rsidRPr="007B6424">
        <w:rPr>
          <w:rFonts w:ascii="Times New Roman" w:hAnsi="Times New Roman" w:cs="Times New Roman"/>
          <w:iCs/>
          <w:sz w:val="28"/>
          <w:szCs w:val="28"/>
          <w:lang w:val="nl-NL"/>
        </w:rPr>
        <w:t>Do đó, cần bổ sung quy định để cho phép đơn vị sự nghiệp công lập và doanh nghiệp có cùng một cơ quan trực tiếp quản lý, góp vốn và các đơn vị sự nghiệp công lập có cùng một cơ quan trực tiếp quản lý được tham dự thầu các gói thầu của nhau.</w:t>
      </w:r>
    </w:p>
    <w:p w:rsidR="00F0142A" w:rsidRPr="002920A9" w:rsidRDefault="00F0142A" w:rsidP="00AA21B1">
      <w:pPr>
        <w:widowControl w:val="0"/>
        <w:shd w:val="clear" w:color="auto" w:fill="FFFFFF"/>
        <w:spacing w:after="120" w:line="240" w:lineRule="auto"/>
        <w:ind w:firstLine="680"/>
        <w:jc w:val="both"/>
        <w:rPr>
          <w:rFonts w:ascii="Times New Roman" w:hAnsi="Times New Roman" w:cs="Times New Roman"/>
          <w:b/>
          <w:i/>
          <w:iCs/>
          <w:sz w:val="28"/>
          <w:szCs w:val="28"/>
          <w:lang w:val="nl-NL"/>
        </w:rPr>
      </w:pPr>
      <w:r w:rsidRPr="002920A9">
        <w:rPr>
          <w:rFonts w:ascii="Times New Roman" w:hAnsi="Times New Roman" w:cs="Times New Roman"/>
          <w:b/>
          <w:i/>
          <w:iCs/>
          <w:sz w:val="28"/>
          <w:szCs w:val="28"/>
          <w:lang w:val="nl-NL"/>
        </w:rPr>
        <w:t>- Nội dung sửa đổi, bổ sung:</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bCs/>
          <w:sz w:val="28"/>
          <w:szCs w:val="28"/>
          <w:lang w:val="nl-NL"/>
        </w:rPr>
      </w:pPr>
      <w:r w:rsidRPr="007B6424">
        <w:rPr>
          <w:rFonts w:ascii="Times New Roman" w:hAnsi="Times New Roman" w:cs="Times New Roman"/>
          <w:bCs/>
          <w:sz w:val="28"/>
          <w:szCs w:val="28"/>
          <w:lang w:val="pt-BR"/>
        </w:rPr>
        <w:t>C</w:t>
      </w:r>
      <w:r w:rsidRPr="007B6424">
        <w:rPr>
          <w:rFonts w:ascii="Times New Roman" w:hAnsi="Times New Roman" w:cs="Times New Roman"/>
          <w:bCs/>
          <w:sz w:val="28"/>
          <w:szCs w:val="28"/>
        </w:rPr>
        <w:t>ho phép đơn vị sự nghiệp công lập và doanh nghiệp có cùng một cơ quan trực tiếp quản lý, góp vốn và các đơn vị sự nghiệp công lập có cùng một cơ quan trực tiếp quản lý được tham dự thầu các gói thầu của nhau</w:t>
      </w:r>
      <w:r w:rsidRPr="007B6424">
        <w:rPr>
          <w:rFonts w:ascii="Times New Roman" w:hAnsi="Times New Roman" w:cs="Times New Roman"/>
          <w:bCs/>
          <w:sz w:val="28"/>
          <w:szCs w:val="28"/>
          <w:lang w:val="nl-NL"/>
        </w:rPr>
        <w:t>.</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i/>
          <w:iCs/>
          <w:sz w:val="28"/>
          <w:szCs w:val="28"/>
          <w:lang w:val="nl-NL"/>
        </w:rPr>
      </w:pPr>
      <w:r w:rsidRPr="007B6424">
        <w:rPr>
          <w:rFonts w:ascii="Times New Roman" w:hAnsi="Times New Roman" w:cs="Times New Roman"/>
          <w:i/>
          <w:iCs/>
          <w:sz w:val="28"/>
          <w:szCs w:val="28"/>
          <w:lang w:val="nl-NL"/>
        </w:rPr>
        <w:t>(iv) Về giải thích từ ngữ</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i/>
          <w:sz w:val="28"/>
          <w:szCs w:val="28"/>
        </w:rPr>
      </w:pPr>
      <w:r w:rsidRPr="002920A9">
        <w:rPr>
          <w:rFonts w:ascii="Times New Roman" w:hAnsi="Times New Roman" w:cs="Times New Roman"/>
          <w:b/>
          <w:bCs/>
          <w:i/>
          <w:iCs/>
          <w:sz w:val="28"/>
          <w:szCs w:val="28"/>
          <w:lang w:val="nl-NL"/>
        </w:rPr>
        <w:t>- Quy định hiện hành</w:t>
      </w:r>
      <w:r w:rsidRPr="007B6424">
        <w:rPr>
          <w:rFonts w:ascii="Times New Roman" w:hAnsi="Times New Roman" w:cs="Times New Roman"/>
          <w:bCs/>
          <w:iCs/>
          <w:sz w:val="28"/>
          <w:szCs w:val="28"/>
          <w:lang w:val="nl-NL"/>
        </w:rPr>
        <w:t>: Khái niệm dịch vụ tư vấn được quy định tại khoản 4, khái niệm dự án đầu tư được quy định tại khoản 6 Điều 4 Luật Đấu thầu.</w:t>
      </w:r>
    </w:p>
    <w:p w:rsidR="00F0142A" w:rsidRPr="002920A9" w:rsidRDefault="00F0142A" w:rsidP="00AA21B1">
      <w:pPr>
        <w:widowControl w:val="0"/>
        <w:shd w:val="clear" w:color="auto" w:fill="FFFFFF"/>
        <w:spacing w:after="120" w:line="240" w:lineRule="auto"/>
        <w:ind w:firstLine="680"/>
        <w:jc w:val="both"/>
        <w:rPr>
          <w:rFonts w:ascii="Times New Roman" w:hAnsi="Times New Roman" w:cs="Times New Roman"/>
          <w:b/>
          <w:bCs/>
          <w:i/>
          <w:iCs/>
          <w:sz w:val="28"/>
          <w:szCs w:val="28"/>
          <w:lang w:val="nl-NL"/>
        </w:rPr>
      </w:pPr>
      <w:r w:rsidRPr="002920A9">
        <w:rPr>
          <w:rFonts w:ascii="Times New Roman" w:hAnsi="Times New Roman" w:cs="Times New Roman"/>
          <w:b/>
          <w:bCs/>
          <w:i/>
          <w:iCs/>
          <w:sz w:val="28"/>
          <w:szCs w:val="28"/>
          <w:lang w:val="nl-NL"/>
        </w:rPr>
        <w:t>- Lý do sửa đổi:</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iCs/>
          <w:sz w:val="28"/>
          <w:szCs w:val="28"/>
        </w:rPr>
      </w:pPr>
      <w:r w:rsidRPr="007B6424">
        <w:rPr>
          <w:rFonts w:ascii="Times New Roman" w:hAnsi="Times New Roman" w:cs="Times New Roman"/>
          <w:iCs/>
          <w:sz w:val="28"/>
          <w:szCs w:val="28"/>
        </w:rPr>
        <w:t xml:space="preserve">+ Về khái niệm “dịch vụ tư vấn”: </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iCs/>
          <w:sz w:val="28"/>
          <w:szCs w:val="28"/>
        </w:rPr>
      </w:pPr>
      <w:r w:rsidRPr="007B6424">
        <w:rPr>
          <w:rFonts w:ascii="Times New Roman" w:hAnsi="Times New Roman" w:cs="Times New Roman"/>
          <w:iCs/>
          <w:sz w:val="28"/>
          <w:szCs w:val="28"/>
        </w:rPr>
        <w:t xml:space="preserve">Theo quy định tại Nghị định số 82/2024/NĐ-CP, phần mềm nội bộ là phần mềm được thiết kế, xây dựng, phát triển, nâng cấp, mở rộng theo các yêu cầu riêng của tổ chức, người sử dụng, cần phải thuê các chuyên gia có năng lực, kinh nghiệm, đề xuất giải pháp, phương pháp luận để thực hiện theo yêu cầu riêng của đơn vị. </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iCs/>
          <w:sz w:val="28"/>
          <w:szCs w:val="28"/>
        </w:rPr>
      </w:pPr>
      <w:r w:rsidRPr="007B6424">
        <w:rPr>
          <w:rFonts w:ascii="Times New Roman" w:hAnsi="Times New Roman" w:cs="Times New Roman"/>
          <w:iCs/>
          <w:sz w:val="28"/>
          <w:szCs w:val="28"/>
        </w:rPr>
        <w:t xml:space="preserve">Trên thực tế, gói thầu này đang được thực hiện theo quy trình của gói thầu mua sắm hàng hóa hoặc tư vấn. Do vậy, cần bổ sung khái niệm dịch vụ tư vấn gồm “xây dựng, phát triển, nâng cấp, mở rộng phần mềm nội bộ” để áp dụng thống nhất theo quy trình lựa chọn nhà thầu của gói thầu tư vấn. </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iCs/>
          <w:sz w:val="28"/>
          <w:szCs w:val="28"/>
        </w:rPr>
      </w:pPr>
      <w:r w:rsidRPr="007B6424">
        <w:rPr>
          <w:rFonts w:ascii="Times New Roman" w:hAnsi="Times New Roman" w:cs="Times New Roman"/>
          <w:iCs/>
          <w:sz w:val="28"/>
          <w:szCs w:val="28"/>
        </w:rPr>
        <w:lastRenderedPageBreak/>
        <w:t>+ Về khái niệm “dự án đầu tư”:</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iCs/>
          <w:sz w:val="28"/>
          <w:szCs w:val="28"/>
        </w:rPr>
      </w:pPr>
      <w:r w:rsidRPr="007B6424">
        <w:rPr>
          <w:rFonts w:ascii="Times New Roman" w:hAnsi="Times New Roman" w:cs="Times New Roman"/>
          <w:iCs/>
          <w:sz w:val="28"/>
          <w:szCs w:val="28"/>
        </w:rPr>
        <w:t>Theo quy định tại khoản 6 Điều 4 Luật Đấu thầu, dự án đầu tư bao gồm: chương trình, dự án đầu tư xây dựng mới; dự án mua sắm tài sản; dự án cải tạo, nâng cấp, mở rộng; dự án, nhiệm vụ, đề án quy hoạch; hỗ trợ kỹ thuật; các chương trình, dự án khác theo quy định của pháp luật.</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iCs/>
          <w:sz w:val="28"/>
          <w:szCs w:val="28"/>
        </w:rPr>
      </w:pPr>
      <w:r w:rsidRPr="007B6424">
        <w:rPr>
          <w:rFonts w:ascii="Times New Roman" w:hAnsi="Times New Roman" w:cs="Times New Roman"/>
          <w:iCs/>
          <w:sz w:val="28"/>
          <w:szCs w:val="28"/>
        </w:rPr>
        <w:t>Tuy nhiên, trên thực tế việc xác định các hoạt động nào phải hình thành dự án đầu tư cần được thực hiện theo pháp luật quản lý ngành, lĩnh vực (như pháp luật về đầu tư công, xây dựng, quản lý, sử dụng tài sản công, công nghệ thông tin…), do đó, việc liệt kê như quy định hiện hành có thể dẫn đến tình trạng chưa bao quát đầy đủ các loại dự án đầu tư phát sinh trong thực tiễn. Điều này có thể gây khó khăn trong việc xác định phạm vi áp dụng đấu thầu, dẫn đến cách hiểu và thực thi không thống nhất.</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iCs/>
          <w:sz w:val="28"/>
          <w:szCs w:val="28"/>
        </w:rPr>
      </w:pPr>
      <w:r w:rsidRPr="007B6424">
        <w:rPr>
          <w:rFonts w:ascii="Times New Roman" w:hAnsi="Times New Roman" w:cs="Times New Roman"/>
          <w:iCs/>
          <w:sz w:val="28"/>
          <w:szCs w:val="28"/>
        </w:rPr>
        <w:t xml:space="preserve">Do vậy, cần nghiên cứu, sửa đổi khái niệm này theo hướng dẫn chiếu áp dụng pháp luật quản lý ngành, lĩnh vực mà không quy định cụ thể tại Luật Đấu thầu.   </w:t>
      </w:r>
    </w:p>
    <w:p w:rsidR="00F0142A" w:rsidRPr="002920A9" w:rsidRDefault="00F0142A" w:rsidP="00AA21B1">
      <w:pPr>
        <w:widowControl w:val="0"/>
        <w:shd w:val="clear" w:color="auto" w:fill="FFFFFF"/>
        <w:spacing w:after="120" w:line="240" w:lineRule="auto"/>
        <w:ind w:firstLine="680"/>
        <w:jc w:val="both"/>
        <w:rPr>
          <w:rFonts w:ascii="Times New Roman" w:hAnsi="Times New Roman" w:cs="Times New Roman"/>
          <w:b/>
          <w:bCs/>
          <w:i/>
          <w:iCs/>
          <w:sz w:val="28"/>
          <w:szCs w:val="28"/>
          <w:lang w:val="nl-NL"/>
        </w:rPr>
      </w:pPr>
      <w:r w:rsidRPr="002920A9">
        <w:rPr>
          <w:rFonts w:ascii="Times New Roman" w:hAnsi="Times New Roman" w:cs="Times New Roman"/>
          <w:b/>
          <w:bCs/>
          <w:i/>
          <w:iCs/>
          <w:sz w:val="28"/>
          <w:szCs w:val="28"/>
          <w:lang w:val="nl-NL"/>
        </w:rPr>
        <w:t xml:space="preserve">- Nội dung sửa đổi, bổ sung: </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bCs/>
          <w:iCs/>
          <w:sz w:val="28"/>
          <w:szCs w:val="28"/>
        </w:rPr>
      </w:pPr>
      <w:r w:rsidRPr="007B6424">
        <w:rPr>
          <w:rFonts w:ascii="Times New Roman" w:hAnsi="Times New Roman" w:cs="Times New Roman"/>
          <w:bCs/>
          <w:iCs/>
          <w:sz w:val="28"/>
          <w:szCs w:val="28"/>
          <w:lang w:val="nl-NL"/>
        </w:rPr>
        <w:t xml:space="preserve">Bổ sung gói thầu “xây dựng, phát triển, nâng cấp, mở rộng phần mềm nội bộ” thuộc dịch vụ tư vấn </w:t>
      </w:r>
      <w:r w:rsidRPr="007B6424">
        <w:rPr>
          <w:rFonts w:ascii="Times New Roman" w:hAnsi="Times New Roman" w:cs="Times New Roman"/>
          <w:bCs/>
          <w:iCs/>
          <w:sz w:val="28"/>
          <w:szCs w:val="28"/>
        </w:rPr>
        <w:t xml:space="preserve">và </w:t>
      </w:r>
      <w:r w:rsidRPr="007B6424">
        <w:rPr>
          <w:rFonts w:ascii="Times New Roman" w:hAnsi="Times New Roman" w:cs="Times New Roman"/>
          <w:bCs/>
          <w:iCs/>
          <w:sz w:val="28"/>
          <w:szCs w:val="28"/>
          <w:lang w:val="nl-NL"/>
        </w:rPr>
        <w:t>sửa đổi khái niệm “dự án đầu tư” theo hướng dẫn chiếu đến pháp luật quản lý ngành, lĩnh vực</w:t>
      </w:r>
      <w:r w:rsidRPr="007B6424">
        <w:rPr>
          <w:rFonts w:ascii="Times New Roman" w:hAnsi="Times New Roman" w:cs="Times New Roman"/>
          <w:bCs/>
          <w:iCs/>
          <w:sz w:val="28"/>
          <w:szCs w:val="28"/>
        </w:rPr>
        <w:t>.</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bCs/>
          <w:i/>
          <w:sz w:val="28"/>
          <w:szCs w:val="28"/>
        </w:rPr>
      </w:pPr>
      <w:r w:rsidRPr="007B6424">
        <w:rPr>
          <w:rFonts w:ascii="Times New Roman" w:hAnsi="Times New Roman" w:cs="Times New Roman"/>
          <w:bCs/>
          <w:i/>
          <w:iCs/>
          <w:sz w:val="28"/>
          <w:szCs w:val="28"/>
        </w:rPr>
        <w:t>(v) Về hình thức chỉ định thầu, chào hàng cạnh tranh</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lang w:val="nl-NL"/>
        </w:rPr>
      </w:pPr>
      <w:r w:rsidRPr="002920A9">
        <w:rPr>
          <w:rFonts w:ascii="Times New Roman" w:eastAsia="Times New Roman" w:hAnsi="Times New Roman" w:cs="Times New Roman"/>
          <w:b/>
          <w:bCs/>
          <w:i/>
          <w:sz w:val="28"/>
          <w:szCs w:val="28"/>
          <w:lang w:val="nl-NL"/>
        </w:rPr>
        <w:t>- Quy định hiện hành:</w:t>
      </w:r>
      <w:r w:rsidRPr="007B6424">
        <w:rPr>
          <w:rFonts w:ascii="Times New Roman" w:eastAsia="Times New Roman" w:hAnsi="Times New Roman" w:cs="Times New Roman"/>
          <w:bCs/>
          <w:sz w:val="28"/>
          <w:szCs w:val="28"/>
          <w:lang w:val="nl-NL"/>
        </w:rPr>
        <w:t xml:space="preserve"> các trường hợp áp dụng, nguyên tắc áp dụng hình thức chỉ định thầu, chào hàng cạnh tranh được thực hiện theo quy định tại Điều 23 và Điều 24 Luật Đấu thầu.</w:t>
      </w:r>
    </w:p>
    <w:p w:rsidR="00F0142A" w:rsidRPr="002920A9" w:rsidRDefault="00F0142A" w:rsidP="00AA21B1">
      <w:pPr>
        <w:widowControl w:val="0"/>
        <w:shd w:val="clear" w:color="auto" w:fill="FFFFFF"/>
        <w:spacing w:after="120" w:line="240" w:lineRule="auto"/>
        <w:ind w:firstLine="680"/>
        <w:jc w:val="both"/>
        <w:rPr>
          <w:rFonts w:ascii="Times New Roman" w:eastAsia="Times New Roman" w:hAnsi="Times New Roman" w:cs="Times New Roman"/>
          <w:b/>
          <w:bCs/>
          <w:i/>
          <w:sz w:val="28"/>
          <w:szCs w:val="28"/>
          <w:lang w:val="nl-NL"/>
        </w:rPr>
      </w:pPr>
      <w:r w:rsidRPr="002920A9">
        <w:rPr>
          <w:rFonts w:ascii="Times New Roman" w:eastAsia="Times New Roman" w:hAnsi="Times New Roman" w:cs="Times New Roman"/>
          <w:b/>
          <w:bCs/>
          <w:i/>
          <w:sz w:val="28"/>
          <w:szCs w:val="28"/>
          <w:lang w:val="nl-NL"/>
        </w:rPr>
        <w:t>- Lý do sửa đổi:</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lang w:val="nl-NL"/>
        </w:rPr>
      </w:pPr>
      <w:r w:rsidRPr="007B6424">
        <w:rPr>
          <w:rFonts w:ascii="Times New Roman" w:eastAsia="Times New Roman" w:hAnsi="Times New Roman" w:cs="Times New Roman"/>
          <w:bCs/>
          <w:sz w:val="28"/>
          <w:szCs w:val="28"/>
          <w:lang w:val="nl-NL"/>
        </w:rPr>
        <w:t>Hiện nay, các gói thầu được áp dụng hình thức lựa chọn nhà thầu trong trường hợp đặc biệt đã được Quốc hội giao Chính phủ quy định chi tiết tại Luật số 57/2024/QH15, trong khi các gói thầu áp dụng hình thức chỉ định thầu chưa được phân cấp giao cho Chính phủ. Thực tiễn cho thấy, các trường hợp áp dụng chỉ định thầu thường xuyên có sự biến động do yêu cầu phát triển kinh tế - xã hội và thực hiện theo các chủ trương của Đảng, nhà nước.</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lang w:val="nl-NL"/>
        </w:rPr>
      </w:pPr>
      <w:r w:rsidRPr="007B6424">
        <w:rPr>
          <w:rFonts w:ascii="Times New Roman" w:eastAsia="Times New Roman" w:hAnsi="Times New Roman" w:cs="Times New Roman"/>
          <w:bCs/>
          <w:sz w:val="28"/>
          <w:szCs w:val="28"/>
          <w:lang w:val="nl-NL"/>
        </w:rPr>
        <w:t>Do vậy, việc phân cấp cho Chính phủ quy định các trường hợp áp dụng hình thức chỉ định thầu là cần thiết, tạo sự linh hoạt, chủ động cho Chính phủ trong quyết định lựa chọn nhà thầu thực hiện dự án quan trọng, cấp bách, kịp thời điều chỉnh đáp ứng nhu cầu phát sinh trong thực tiễn.</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lang w:val="nl-NL"/>
        </w:rPr>
      </w:pPr>
      <w:r w:rsidRPr="007B6424">
        <w:rPr>
          <w:rFonts w:ascii="Times New Roman" w:eastAsia="Times New Roman" w:hAnsi="Times New Roman" w:cs="Times New Roman"/>
          <w:bCs/>
          <w:sz w:val="28"/>
          <w:szCs w:val="28"/>
          <w:lang w:val="nl-NL"/>
        </w:rPr>
        <w:t xml:space="preserve">Ngoài ra, theo thống kê tại báo cáo công tác đấu thầu hằng năm, tỷ lệ tiết kiệm thông qua hình thức chỉ định thầu trung bình từ 2020-2023 rất thấp (2,14%), chưa đáp ứng được kỳ vọng về hiệu quả kinh tế khi áp dụng hình thức này. Đồng thời, một số công trình giao thông được Quốc hội cho phép áp dụng cơ chế chỉ định thầu với yêu cầu tiết kiệm 5% dự toán (như Nghị quyết 18/NQ-CP) đã phát huy hiệu quả, tiết kiệm kinh phí cho ngân sách nhà nước, tăng vốn dư sau đấu thầu. Do vậy, cần bổ sung nguyên tắc thương thảo về giá trong chỉ </w:t>
      </w:r>
      <w:r w:rsidRPr="007B6424">
        <w:rPr>
          <w:rFonts w:ascii="Times New Roman" w:eastAsia="Times New Roman" w:hAnsi="Times New Roman" w:cs="Times New Roman"/>
          <w:bCs/>
          <w:sz w:val="28"/>
          <w:szCs w:val="28"/>
          <w:lang w:val="nl-NL"/>
        </w:rPr>
        <w:lastRenderedPageBreak/>
        <w:t xml:space="preserve">định thầu </w:t>
      </w:r>
      <w:r w:rsidRPr="007B6424">
        <w:rPr>
          <w:rFonts w:ascii="Times New Roman" w:hAnsi="Times New Roman" w:cs="Times New Roman"/>
          <w:bCs/>
          <w:sz w:val="28"/>
          <w:szCs w:val="28"/>
        </w:rPr>
        <w:t xml:space="preserve">để </w:t>
      </w:r>
      <w:r w:rsidRPr="007B6424">
        <w:rPr>
          <w:rFonts w:ascii="Times New Roman" w:hAnsi="Times New Roman" w:cs="Times New Roman"/>
          <w:bCs/>
          <w:sz w:val="28"/>
          <w:szCs w:val="28"/>
          <w:lang w:val="nl-NL"/>
        </w:rPr>
        <w:t>bảo đảm mục tiêu của công tác đấu thầu là</w:t>
      </w:r>
      <w:r w:rsidRPr="007B6424">
        <w:rPr>
          <w:rFonts w:ascii="Times New Roman" w:hAnsi="Times New Roman" w:cs="Times New Roman"/>
          <w:bCs/>
          <w:sz w:val="28"/>
          <w:szCs w:val="28"/>
        </w:rPr>
        <w:t xml:space="preserve"> hiệu quả kinh tế</w:t>
      </w:r>
      <w:r w:rsidRPr="007B6424">
        <w:rPr>
          <w:rFonts w:ascii="Times New Roman" w:eastAsia="Times New Roman" w:hAnsi="Times New Roman" w:cs="Times New Roman"/>
          <w:bCs/>
          <w:sz w:val="28"/>
          <w:szCs w:val="28"/>
          <w:lang w:val="nl-NL"/>
        </w:rPr>
        <w:t>.</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lang w:val="nl-NL"/>
        </w:rPr>
      </w:pPr>
      <w:r w:rsidRPr="007B6424">
        <w:rPr>
          <w:rFonts w:ascii="Times New Roman" w:eastAsia="Times New Roman" w:hAnsi="Times New Roman" w:cs="Times New Roman"/>
          <w:bCs/>
          <w:sz w:val="28"/>
          <w:szCs w:val="28"/>
          <w:lang w:val="nl-NL"/>
        </w:rPr>
        <w:t>Đối với hình thức chào hàng cạnh tranh, Luật Đấu thầu quy định hạn mức áp dụng hình thức này không quá 05 tỷ đồng. Quy định này đã được áp dụng từ năm 2014 tại Nghị định số 63/2014/NĐ-CP, sau 10 năm triển khai thực hiện,  trong bối cảnh điều kiện kinh tế - xã hội có nhiều thay đổi, hạn mức này cần được điều chỉnh để phù hợp với thực tiễn, đồng thời việc nâng hạn mức cũng giúp mở rộng quy mô áp dụng hình thức chào hàng cạnh tranh để đơn giản hóa quy trình, thủ tục, rút ngắn thời gian, tiết kiệm chi phí trong đấu thầu.</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lang w:val="nl-NL"/>
        </w:rPr>
      </w:pPr>
      <w:r w:rsidRPr="007B6424">
        <w:rPr>
          <w:rFonts w:ascii="Times New Roman" w:eastAsia="Times New Roman" w:hAnsi="Times New Roman" w:cs="Times New Roman"/>
          <w:bCs/>
          <w:sz w:val="28"/>
          <w:szCs w:val="28"/>
          <w:lang w:val="nl-NL"/>
        </w:rPr>
        <w:t xml:space="preserve">Do vậy, cần sửa đổi quy định của Luật Đấu thầu để phân cấp cho Chính phủ quy định các trường hợp áp dụng chỉ định thầu, chào hàng cạnh tranh. </w:t>
      </w:r>
    </w:p>
    <w:p w:rsidR="00F0142A" w:rsidRPr="002920A9" w:rsidRDefault="00F0142A" w:rsidP="00AA21B1">
      <w:pPr>
        <w:widowControl w:val="0"/>
        <w:shd w:val="clear" w:color="auto" w:fill="FFFFFF"/>
        <w:spacing w:after="120" w:line="240" w:lineRule="auto"/>
        <w:ind w:firstLine="680"/>
        <w:jc w:val="both"/>
        <w:rPr>
          <w:rFonts w:ascii="Times New Roman" w:eastAsia="Times New Roman" w:hAnsi="Times New Roman" w:cs="Times New Roman"/>
          <w:b/>
          <w:bCs/>
          <w:i/>
          <w:sz w:val="28"/>
          <w:szCs w:val="28"/>
          <w:lang w:val="nl-NL"/>
        </w:rPr>
      </w:pPr>
      <w:r w:rsidRPr="002920A9">
        <w:rPr>
          <w:rFonts w:ascii="Times New Roman" w:eastAsia="Times New Roman" w:hAnsi="Times New Roman" w:cs="Times New Roman"/>
          <w:b/>
          <w:bCs/>
          <w:i/>
          <w:sz w:val="28"/>
          <w:szCs w:val="28"/>
          <w:lang w:val="nl-NL"/>
        </w:rPr>
        <w:t>- Nội dung sửa đổi, bổ sung:</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iCs/>
          <w:sz w:val="28"/>
          <w:szCs w:val="28"/>
          <w:lang w:val="nl-NL"/>
        </w:rPr>
      </w:pPr>
      <w:r w:rsidRPr="007B6424">
        <w:rPr>
          <w:rFonts w:ascii="Times New Roman" w:eastAsia="Times New Roman" w:hAnsi="Times New Roman" w:cs="Times New Roman"/>
          <w:iCs/>
          <w:sz w:val="28"/>
          <w:szCs w:val="28"/>
        </w:rPr>
        <w:t>Sửa đổi</w:t>
      </w:r>
      <w:r w:rsidRPr="007B6424">
        <w:rPr>
          <w:rFonts w:ascii="Times New Roman" w:eastAsia="Times New Roman" w:hAnsi="Times New Roman" w:cs="Times New Roman"/>
          <w:iCs/>
          <w:sz w:val="28"/>
          <w:szCs w:val="28"/>
          <w:lang w:val="nl-NL"/>
        </w:rPr>
        <w:t xml:space="preserve"> </w:t>
      </w:r>
      <w:r w:rsidRPr="007B6424">
        <w:rPr>
          <w:rFonts w:ascii="Times New Roman" w:eastAsia="Times New Roman" w:hAnsi="Times New Roman" w:cs="Times New Roman"/>
          <w:iCs/>
          <w:sz w:val="28"/>
          <w:szCs w:val="28"/>
        </w:rPr>
        <w:t xml:space="preserve">theo hướng </w:t>
      </w:r>
      <w:r w:rsidRPr="007B6424">
        <w:rPr>
          <w:rFonts w:ascii="Times New Roman" w:eastAsia="Times New Roman" w:hAnsi="Times New Roman" w:cs="Times New Roman"/>
          <w:iCs/>
          <w:sz w:val="28"/>
          <w:szCs w:val="28"/>
          <w:lang w:val="nl-NL"/>
        </w:rPr>
        <w:t xml:space="preserve">chỉ quy định nguyên tắc và </w:t>
      </w:r>
      <w:r w:rsidRPr="007B6424">
        <w:rPr>
          <w:rFonts w:ascii="Times New Roman" w:eastAsia="Times New Roman" w:hAnsi="Times New Roman" w:cs="Times New Roman"/>
          <w:iCs/>
          <w:sz w:val="28"/>
          <w:szCs w:val="28"/>
        </w:rPr>
        <w:t>giao Chính phủ quy định chi tiết về chỉ định thầu và chào hàng cạnh tranh.</w:t>
      </w:r>
      <w:r w:rsidRPr="007B6424">
        <w:rPr>
          <w:rFonts w:ascii="Times New Roman" w:eastAsia="Times New Roman" w:hAnsi="Times New Roman" w:cs="Times New Roman"/>
          <w:iCs/>
          <w:sz w:val="28"/>
          <w:szCs w:val="28"/>
          <w:lang w:val="nl-NL"/>
        </w:rPr>
        <w:t xml:space="preserve"> Đồng thời, bổ sung nguyên tắc thương thảo về giá trong chỉ định thầu theo hướng “</w:t>
      </w:r>
      <w:r w:rsidRPr="007B6424">
        <w:rPr>
          <w:rFonts w:ascii="Times New Roman" w:eastAsia="Times New Roman" w:hAnsi="Times New Roman" w:cs="Times New Roman"/>
          <w:i/>
          <w:iCs/>
          <w:sz w:val="28"/>
          <w:szCs w:val="28"/>
          <w:lang w:val="nl-NL"/>
        </w:rPr>
        <w:t>trong quá trình thương thảo hợp đồng chủ đầu tư và nhà thầu thương thảo về giá bảo đảm giá đề nghị trúng thầu tiết kiệm, hiệu quả kinh tế.”.</w:t>
      </w:r>
      <w:r w:rsidRPr="007B6424">
        <w:rPr>
          <w:rFonts w:ascii="Times New Roman" w:eastAsia="Times New Roman" w:hAnsi="Times New Roman" w:cs="Times New Roman"/>
          <w:iCs/>
          <w:sz w:val="28"/>
          <w:szCs w:val="28"/>
          <w:lang w:val="nl-NL"/>
        </w:rPr>
        <w:t xml:space="preserve"> </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iCs/>
          <w:sz w:val="28"/>
          <w:szCs w:val="28"/>
          <w:lang w:val="nl-NL"/>
        </w:rPr>
      </w:pPr>
      <w:r w:rsidRPr="007B6424">
        <w:rPr>
          <w:rFonts w:ascii="Times New Roman" w:eastAsia="Times New Roman" w:hAnsi="Times New Roman" w:cs="Times New Roman"/>
          <w:iCs/>
          <w:sz w:val="28"/>
          <w:szCs w:val="28"/>
          <w:lang w:val="nl-NL"/>
        </w:rPr>
        <w:t>Chính phủ dự kiến quy định các trường hợp được áp dụng hình thức chỉ định thầu trên nguyên tắc: (i) tiếp tục kế thừa các gói thầu đã được áp dụng ổn định tại khoản 1 Điều 23 Luật Đấu thầu; (ii) bổ sung các gói thầu để thực hiện nhiệm vụ nêu tại Nghị quyết số 57-NQ/TW.</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iCs/>
          <w:sz w:val="28"/>
          <w:szCs w:val="28"/>
          <w:lang w:val="nl-NL"/>
        </w:rPr>
      </w:pPr>
      <w:r w:rsidRPr="007B6424">
        <w:rPr>
          <w:rFonts w:ascii="Times New Roman" w:eastAsia="Times New Roman" w:hAnsi="Times New Roman" w:cs="Times New Roman"/>
          <w:iCs/>
          <w:sz w:val="28"/>
          <w:szCs w:val="28"/>
          <w:lang w:val="nl-NL"/>
        </w:rPr>
        <w:t>Đối với hình thức chào hàng cạnh tranh, Chính phủ dự kiến quy định tăng hạn mức áp dụng hình thức chào hàng cạnh tranh lên 10 tỷ đồng, đồng thời Luật quy định cho phép không đánh giá năng lực, kinh nghiệm đối với các gói thầu áp dụng hình thức này.</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i/>
          <w:sz w:val="28"/>
          <w:szCs w:val="28"/>
          <w:lang w:val="nl-NL"/>
        </w:rPr>
      </w:pPr>
      <w:r w:rsidRPr="007B6424">
        <w:rPr>
          <w:rFonts w:ascii="Times New Roman" w:eastAsia="Times New Roman" w:hAnsi="Times New Roman" w:cs="Times New Roman"/>
          <w:bCs/>
          <w:i/>
          <w:sz w:val="28"/>
          <w:szCs w:val="28"/>
          <w:lang w:val="nl-NL"/>
        </w:rPr>
        <w:t>(vi) Về mua sắm tập trung</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iCs/>
          <w:sz w:val="28"/>
          <w:szCs w:val="28"/>
          <w:lang w:val="nl-NL"/>
        </w:rPr>
      </w:pPr>
      <w:r w:rsidRPr="007B6424">
        <w:rPr>
          <w:rFonts w:ascii="Times New Roman" w:eastAsia="Times New Roman" w:hAnsi="Times New Roman" w:cs="Times New Roman"/>
          <w:bCs/>
          <w:iCs/>
          <w:sz w:val="28"/>
          <w:szCs w:val="28"/>
          <w:lang w:val="nl-NL"/>
        </w:rPr>
        <w:t>- Quy định hiện hành: Theo quy định tại khoản 3 Điều 53, mua sắm tập trung được thực hiện theo hình thức đấu thầu rộng rãi hoặc chỉ định thầu nếu đáp ứng điều kiện tại điểm c khoản 1 Điều 23 hoặc đàm phán giá nếu đáp ứng điều kiện tại khoản 1 Điều 28 Luật Đấu thầu.</w:t>
      </w:r>
    </w:p>
    <w:p w:rsidR="00F0142A" w:rsidRPr="002920A9" w:rsidRDefault="00F0142A" w:rsidP="00AA21B1">
      <w:pPr>
        <w:widowControl w:val="0"/>
        <w:shd w:val="clear" w:color="auto" w:fill="FFFFFF"/>
        <w:spacing w:after="120" w:line="240" w:lineRule="auto"/>
        <w:ind w:firstLine="680"/>
        <w:jc w:val="both"/>
        <w:rPr>
          <w:rFonts w:ascii="Times New Roman" w:eastAsia="Times New Roman" w:hAnsi="Times New Roman" w:cs="Times New Roman"/>
          <w:b/>
          <w:bCs/>
          <w:i/>
          <w:iCs/>
          <w:sz w:val="28"/>
          <w:szCs w:val="28"/>
          <w:lang w:val="nl-NL"/>
        </w:rPr>
      </w:pPr>
      <w:r w:rsidRPr="002920A9">
        <w:rPr>
          <w:rFonts w:ascii="Times New Roman" w:eastAsia="Times New Roman" w:hAnsi="Times New Roman" w:cs="Times New Roman"/>
          <w:b/>
          <w:bCs/>
          <w:i/>
          <w:iCs/>
          <w:sz w:val="28"/>
          <w:szCs w:val="28"/>
          <w:lang w:val="nl-NL"/>
        </w:rPr>
        <w:t>- Lý do sửa đổi:</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iCs/>
          <w:sz w:val="28"/>
          <w:szCs w:val="28"/>
          <w:lang w:val="nl-NL"/>
        </w:rPr>
      </w:pPr>
      <w:r w:rsidRPr="007B6424">
        <w:rPr>
          <w:rFonts w:ascii="Times New Roman" w:eastAsia="Times New Roman" w:hAnsi="Times New Roman" w:cs="Times New Roman"/>
          <w:bCs/>
          <w:iCs/>
          <w:sz w:val="28"/>
          <w:szCs w:val="28"/>
          <w:lang w:val="nl-NL"/>
        </w:rPr>
        <w:t xml:space="preserve">Theo quy định của Luật Đấu thầu, mua sắm tập trung phải được thực hiện thông qua hình thức đấu thầu rộng rãi. </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iCs/>
          <w:sz w:val="28"/>
          <w:szCs w:val="28"/>
          <w:lang w:val="nl-NL"/>
        </w:rPr>
      </w:pPr>
      <w:r w:rsidRPr="007B6424">
        <w:rPr>
          <w:rFonts w:ascii="Times New Roman" w:eastAsia="Times New Roman" w:hAnsi="Times New Roman" w:cs="Times New Roman"/>
          <w:bCs/>
          <w:iCs/>
          <w:sz w:val="28"/>
          <w:szCs w:val="28"/>
          <w:lang w:val="nl-NL"/>
        </w:rPr>
        <w:t>Tuy nhiên, hình thức chào hàng cạnh tranh dự kiến giao Chính phủ quy định chi tiết theo hướng nâng hạn mức áp dụng nên gói thầu mua sắm tập trung nếu thuộc hạn mức thì sẽ được áp dụng hình thức này mà không bị bó hẹp chỉ áp dụng đấu thầu rộng rãi. Do vậy, để tạo sự linh hoạt, chủ động, kịp thời điều chỉnh theo nhu cầu thực tiễn, cần sửa đổi theo hướng giao Chính phủ quy định hình thức lựa chọn nhà thầu đối với gói thầu áp dụng mua sắm tập trung.</w:t>
      </w:r>
    </w:p>
    <w:p w:rsidR="00F0142A" w:rsidRPr="002920A9" w:rsidRDefault="00F0142A" w:rsidP="00AA21B1">
      <w:pPr>
        <w:widowControl w:val="0"/>
        <w:shd w:val="clear" w:color="auto" w:fill="FFFFFF"/>
        <w:spacing w:after="120" w:line="240" w:lineRule="auto"/>
        <w:ind w:firstLine="680"/>
        <w:jc w:val="both"/>
        <w:rPr>
          <w:rFonts w:ascii="Times New Roman" w:eastAsia="Times New Roman" w:hAnsi="Times New Roman" w:cs="Times New Roman"/>
          <w:b/>
          <w:bCs/>
          <w:i/>
          <w:iCs/>
          <w:sz w:val="28"/>
          <w:szCs w:val="28"/>
          <w:lang w:val="nl-NL"/>
        </w:rPr>
      </w:pPr>
      <w:r w:rsidRPr="002920A9">
        <w:rPr>
          <w:rFonts w:ascii="Times New Roman" w:eastAsia="Times New Roman" w:hAnsi="Times New Roman" w:cs="Times New Roman"/>
          <w:b/>
          <w:bCs/>
          <w:i/>
          <w:iCs/>
          <w:sz w:val="28"/>
          <w:szCs w:val="28"/>
          <w:lang w:val="nl-NL"/>
        </w:rPr>
        <w:t>- Nội dung sửa đổi, bổ sung:</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iCs/>
          <w:sz w:val="28"/>
          <w:szCs w:val="28"/>
          <w:lang w:val="nl-NL"/>
        </w:rPr>
      </w:pPr>
      <w:r w:rsidRPr="007B6424">
        <w:rPr>
          <w:rFonts w:ascii="Times New Roman" w:eastAsia="Times New Roman" w:hAnsi="Times New Roman" w:cs="Times New Roman"/>
          <w:bCs/>
          <w:iCs/>
          <w:sz w:val="28"/>
          <w:szCs w:val="28"/>
          <w:lang w:val="nl-NL"/>
        </w:rPr>
        <w:t xml:space="preserve">Giao Chính phủ quy định chi tiết hình thức lựa chọn nhà thầu đối với gói </w:t>
      </w:r>
      <w:r w:rsidRPr="007B6424">
        <w:rPr>
          <w:rFonts w:ascii="Times New Roman" w:eastAsia="Times New Roman" w:hAnsi="Times New Roman" w:cs="Times New Roman"/>
          <w:bCs/>
          <w:iCs/>
          <w:sz w:val="28"/>
          <w:szCs w:val="28"/>
          <w:lang w:val="nl-NL"/>
        </w:rPr>
        <w:lastRenderedPageBreak/>
        <w:t xml:space="preserve">thầu áp dụng mua sắm tập trung.    </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i/>
          <w:sz w:val="28"/>
          <w:szCs w:val="28"/>
          <w:lang w:val="nl-NL"/>
        </w:rPr>
      </w:pPr>
      <w:r w:rsidRPr="007B6424">
        <w:rPr>
          <w:rFonts w:ascii="Times New Roman" w:hAnsi="Times New Roman" w:cs="Times New Roman"/>
          <w:i/>
          <w:sz w:val="28"/>
          <w:szCs w:val="28"/>
          <w:lang w:val="nl-NL"/>
        </w:rPr>
        <w:t>(vii) Về hình thức lựa chọn nhà thầu, nhà đầu tư</w:t>
      </w:r>
    </w:p>
    <w:p w:rsidR="00F0142A" w:rsidRPr="002920A9" w:rsidRDefault="00F0142A" w:rsidP="00AA21B1">
      <w:pPr>
        <w:widowControl w:val="0"/>
        <w:shd w:val="clear" w:color="auto" w:fill="FFFFFF"/>
        <w:spacing w:after="120" w:line="240" w:lineRule="auto"/>
        <w:ind w:firstLine="680"/>
        <w:jc w:val="both"/>
        <w:rPr>
          <w:rFonts w:ascii="Times New Roman" w:hAnsi="Times New Roman" w:cs="Times New Roman"/>
          <w:b/>
          <w:i/>
          <w:iCs/>
          <w:sz w:val="28"/>
          <w:szCs w:val="28"/>
          <w:lang w:val="nl-NL"/>
        </w:rPr>
      </w:pPr>
      <w:r w:rsidRPr="002920A9">
        <w:rPr>
          <w:rFonts w:ascii="Times New Roman" w:hAnsi="Times New Roman" w:cs="Times New Roman"/>
          <w:b/>
          <w:i/>
          <w:iCs/>
          <w:sz w:val="28"/>
          <w:szCs w:val="28"/>
          <w:lang w:val="nl-NL"/>
        </w:rPr>
        <w:t>- Quy định hiện hành:</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iCs/>
          <w:sz w:val="28"/>
          <w:szCs w:val="28"/>
          <w:lang w:val="nl-NL"/>
        </w:rPr>
      </w:pPr>
      <w:r w:rsidRPr="007B6424">
        <w:rPr>
          <w:rFonts w:ascii="Times New Roman" w:hAnsi="Times New Roman" w:cs="Times New Roman"/>
          <w:iCs/>
          <w:sz w:val="28"/>
          <w:szCs w:val="28"/>
          <w:lang w:val="nl-NL"/>
        </w:rPr>
        <w:t>+ Điều 29 Luật Đấu thầu quy định hình thức lựa chọn nhà thầu trong trường hợp đặc biệt được áp dụng đối với gói thầu khi triển khai thực hiện có yêu cầu phải bảo đảm quốc phòng, an ninh, đối ngoại, biên giới lãnh thổ, thực hiện nhiệm vụ chính trị của quốc gia.</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iCs/>
          <w:sz w:val="28"/>
          <w:szCs w:val="28"/>
          <w:lang w:val="nl-NL"/>
        </w:rPr>
      </w:pPr>
      <w:r w:rsidRPr="007B6424">
        <w:rPr>
          <w:rFonts w:ascii="Times New Roman" w:hAnsi="Times New Roman" w:cs="Times New Roman"/>
          <w:iCs/>
          <w:sz w:val="28"/>
          <w:szCs w:val="28"/>
          <w:lang w:val="nl-NL"/>
        </w:rPr>
        <w:t>+ Điều 34 quy định hình thức lựa chọn nhà đầu tư, trong đó chưa quy định hình thức chỉ định nhà đầu tư, Điều 34a quy định hình thức lựa chọn nhà đầu tư trong trường hợp đặc biệt đối với dự án đầu tư kinh doanh có một hoặc một số yêu cầu, điều kiện đặc thù về thủ tục đầu tư; thủ tục giao đất, cho thuê đất, giao khu vực biển; thủ tục, phương pháp, tiêu chuẩn lựa chọn nhà đầu tư và nội dung hợp đồng dự án đầu tư kinh doanh hoặc yêu cầu bảo đảm quốc phòng, an ninh, đối ngoại, biên giới lãnh thổ, lợi ích quốc gia, thực hiện nhiệm vụ chính trị của quốc gia.</w:t>
      </w:r>
    </w:p>
    <w:p w:rsidR="00F0142A" w:rsidRPr="002920A9" w:rsidRDefault="00F0142A" w:rsidP="00AA21B1">
      <w:pPr>
        <w:widowControl w:val="0"/>
        <w:shd w:val="clear" w:color="auto" w:fill="FFFFFF"/>
        <w:spacing w:after="120" w:line="240" w:lineRule="auto"/>
        <w:ind w:firstLine="680"/>
        <w:jc w:val="both"/>
        <w:rPr>
          <w:rFonts w:ascii="Times New Roman" w:hAnsi="Times New Roman" w:cs="Times New Roman"/>
          <w:b/>
          <w:i/>
          <w:iCs/>
          <w:sz w:val="28"/>
          <w:szCs w:val="28"/>
          <w:lang w:val="nl-NL"/>
        </w:rPr>
      </w:pPr>
      <w:r w:rsidRPr="002920A9">
        <w:rPr>
          <w:rFonts w:ascii="Times New Roman" w:hAnsi="Times New Roman" w:cs="Times New Roman"/>
          <w:b/>
          <w:i/>
          <w:iCs/>
          <w:sz w:val="28"/>
          <w:szCs w:val="28"/>
          <w:lang w:val="nl-NL"/>
        </w:rPr>
        <w:t>- Lý do sửa đổi:</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iCs/>
          <w:sz w:val="28"/>
          <w:szCs w:val="28"/>
          <w:lang w:val="nl-NL"/>
        </w:rPr>
      </w:pPr>
      <w:r w:rsidRPr="007B6424">
        <w:rPr>
          <w:rFonts w:ascii="Times New Roman" w:hAnsi="Times New Roman" w:cs="Times New Roman"/>
          <w:iCs/>
          <w:sz w:val="28"/>
          <w:szCs w:val="28"/>
          <w:lang w:val="nl-NL"/>
        </w:rPr>
        <w:t xml:space="preserve">+ Về lựa chọn nhà thầu trong trường hợp đặc biệt: Quy định hiện hành chưa bao quát các trường hợp phát sinh trong thực tiễn khi bối cảnh hiện nay cần phải có các cơ chế đặc thù để phát triển khoa học, công nghệ, đổi mới sáng tạo, chuyển đổi số theo chỉ đạo của Bộ Chính trị tại Nghị quyết số 57-NQ/TW. </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iCs/>
          <w:sz w:val="28"/>
          <w:szCs w:val="28"/>
          <w:lang w:val="nl-NL"/>
        </w:rPr>
      </w:pPr>
      <w:r w:rsidRPr="007B6424">
        <w:rPr>
          <w:rFonts w:ascii="Times New Roman" w:hAnsi="Times New Roman" w:cs="Times New Roman"/>
          <w:iCs/>
          <w:sz w:val="28"/>
          <w:szCs w:val="28"/>
          <w:lang w:val="nl-NL"/>
        </w:rPr>
        <w:t>Do vậy, cần sửa đổi Điều 29 để bổ sung nguyên tắc áp dụng lựa chọn nhà thầu trong trường hợp đặc biệt đối với gói thầu có yêu cầu bảo đảm lợi ích quốc gia, có yêu cầu đặc thù về nghiên cứu, ứng dụng và phát triển khoa học, công nghệ, đổi mới sáng tạo, chuyển đổi số quốc gia.</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bCs/>
          <w:iCs/>
          <w:sz w:val="28"/>
          <w:szCs w:val="28"/>
          <w:lang w:val="nl-NL"/>
        </w:rPr>
      </w:pPr>
      <w:r w:rsidRPr="007B6424">
        <w:rPr>
          <w:rFonts w:ascii="Times New Roman" w:hAnsi="Times New Roman" w:cs="Times New Roman"/>
          <w:iCs/>
          <w:sz w:val="28"/>
          <w:szCs w:val="28"/>
          <w:lang w:val="nl-NL"/>
        </w:rPr>
        <w:t xml:space="preserve">+ Về hình thức lựa chọn nhà đầu tư: </w:t>
      </w:r>
      <w:r w:rsidRPr="007B6424">
        <w:rPr>
          <w:rFonts w:ascii="Times New Roman" w:hAnsi="Times New Roman" w:cs="Times New Roman"/>
          <w:bCs/>
          <w:iCs/>
          <w:sz w:val="28"/>
          <w:szCs w:val="28"/>
          <w:lang w:val="nl-NL"/>
        </w:rPr>
        <w:t>Thực tiễn hiện nay phát sinh một số dự án đầu tư kinh doanh có ứng dụng khoa học công nghệ, đổi mới sáng tạo, chuyển đổi số để đáp ứng xu hướng trên thế giới như đô thị thông minh hoặc bệnh viện thông minh… Trong bối cảnh này, quy định về các hình thức lựa chọn nhà đầu tư nêu trên chưa bảo đảm linh hoạt, bao quát các trường hợp phát sinh trong thực tiễn.</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bCs/>
          <w:iCs/>
          <w:sz w:val="28"/>
          <w:szCs w:val="28"/>
          <w:lang w:val="nl-NL"/>
        </w:rPr>
      </w:pPr>
      <w:r w:rsidRPr="007B6424">
        <w:rPr>
          <w:rFonts w:ascii="Times New Roman" w:hAnsi="Times New Roman" w:cs="Times New Roman"/>
          <w:bCs/>
          <w:iCs/>
          <w:sz w:val="28"/>
          <w:szCs w:val="28"/>
          <w:lang w:val="nl-NL"/>
        </w:rPr>
        <w:t xml:space="preserve">Luật hiện hành chưa có quy định hình thức </w:t>
      </w:r>
      <w:r w:rsidRPr="007B6424">
        <w:rPr>
          <w:rFonts w:ascii="Times New Roman" w:hAnsi="Times New Roman" w:cs="Times New Roman"/>
          <w:bCs/>
          <w:iCs/>
          <w:sz w:val="28"/>
          <w:szCs w:val="28"/>
        </w:rPr>
        <w:t xml:space="preserve">chỉ định </w:t>
      </w:r>
      <w:r w:rsidRPr="007B6424">
        <w:rPr>
          <w:rFonts w:ascii="Times New Roman" w:hAnsi="Times New Roman" w:cs="Times New Roman"/>
          <w:bCs/>
          <w:iCs/>
          <w:sz w:val="28"/>
          <w:szCs w:val="28"/>
          <w:lang w:val="nl-NL"/>
        </w:rPr>
        <w:t>nhà đầu tư để có thể áp dụng linh hoạt trong trường hợp</w:t>
      </w:r>
      <w:r w:rsidRPr="007B6424">
        <w:rPr>
          <w:rFonts w:ascii="Times New Roman" w:hAnsi="Times New Roman" w:cs="Times New Roman"/>
          <w:bCs/>
          <w:iCs/>
          <w:sz w:val="28"/>
          <w:szCs w:val="28"/>
        </w:rPr>
        <w:t xml:space="preserve"> nhà đầu tư đề xuất dự án</w:t>
      </w:r>
      <w:r w:rsidRPr="007B6424">
        <w:rPr>
          <w:rFonts w:ascii="Times New Roman" w:hAnsi="Times New Roman" w:cs="Times New Roman"/>
          <w:bCs/>
          <w:iCs/>
          <w:sz w:val="28"/>
          <w:szCs w:val="28"/>
          <w:lang w:val="nl-NL"/>
        </w:rPr>
        <w:t xml:space="preserve"> như đô thị thông minh, bệnh viện thông minh… mà nhà đầu tư</w:t>
      </w:r>
      <w:r w:rsidRPr="007B6424">
        <w:rPr>
          <w:rFonts w:ascii="Times New Roman" w:hAnsi="Times New Roman" w:cs="Times New Roman"/>
          <w:bCs/>
          <w:iCs/>
          <w:sz w:val="28"/>
          <w:szCs w:val="28"/>
        </w:rPr>
        <w:t xml:space="preserve"> là doanh nghiệp sở hữu</w:t>
      </w:r>
      <w:r w:rsidRPr="007B6424">
        <w:rPr>
          <w:rFonts w:ascii="Times New Roman" w:hAnsi="Times New Roman" w:cs="Times New Roman"/>
          <w:bCs/>
          <w:iCs/>
          <w:sz w:val="28"/>
          <w:szCs w:val="28"/>
          <w:lang w:val="nl-NL"/>
        </w:rPr>
        <w:t>,</w:t>
      </w:r>
      <w:r w:rsidRPr="007B6424">
        <w:rPr>
          <w:rFonts w:ascii="Times New Roman" w:hAnsi="Times New Roman" w:cs="Times New Roman"/>
          <w:bCs/>
          <w:iCs/>
          <w:sz w:val="28"/>
          <w:szCs w:val="28"/>
        </w:rPr>
        <w:t xml:space="preserve"> có bản quyền công nghệ chiến lược hoặc là doanh nghiệp đã triển khai hạ tầng, nền tảng số trước đó và cần tiếp tục lựa chọn doanh nghiệp này</w:t>
      </w:r>
      <w:r w:rsidRPr="007B6424">
        <w:rPr>
          <w:rFonts w:ascii="Times New Roman" w:hAnsi="Times New Roman" w:cs="Times New Roman"/>
          <w:bCs/>
          <w:iCs/>
          <w:sz w:val="28"/>
          <w:szCs w:val="28"/>
          <w:lang w:val="nl-NL"/>
        </w:rPr>
        <w:t xml:space="preserve">. </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bCs/>
          <w:iCs/>
          <w:sz w:val="28"/>
          <w:szCs w:val="28"/>
          <w:lang w:val="nl-NL"/>
        </w:rPr>
      </w:pPr>
      <w:r w:rsidRPr="007B6424">
        <w:rPr>
          <w:rFonts w:ascii="Times New Roman" w:hAnsi="Times New Roman" w:cs="Times New Roman"/>
          <w:bCs/>
          <w:iCs/>
          <w:sz w:val="28"/>
          <w:szCs w:val="28"/>
          <w:lang w:val="nl-NL"/>
        </w:rPr>
        <w:t>Ngoài ra, quy định tại Luật về hình thức lựa chọn nhà đầu tư trong trường hợp đặc biệt cũng chưa tính đến</w:t>
      </w:r>
      <w:r w:rsidRPr="007B6424">
        <w:rPr>
          <w:rFonts w:ascii="Times New Roman" w:hAnsi="Times New Roman" w:cs="Times New Roman"/>
          <w:bCs/>
          <w:iCs/>
          <w:sz w:val="28"/>
          <w:szCs w:val="28"/>
        </w:rPr>
        <w:t xml:space="preserve"> dự án đầu tư kinh doanh nghiên cứu, ứng dụng và phát triển khoa học, công nghệ, đổi mới sáng tạo và chuyển đổi số quốc gia</w:t>
      </w:r>
      <w:r w:rsidRPr="007B6424">
        <w:rPr>
          <w:rFonts w:ascii="Times New Roman" w:hAnsi="Times New Roman" w:cs="Times New Roman"/>
          <w:bCs/>
          <w:iCs/>
          <w:sz w:val="28"/>
          <w:szCs w:val="28"/>
          <w:lang w:val="nl-NL"/>
        </w:rPr>
        <w:t>. Để đáp ứng sự phát triển liên tục của khoa học, công nghệ và việc ứng dụng công nghệ trong các dự án đầu tư kinh doanh, cần bổ sung nhóm dự án này vào trường hợp được áp dụng lựa chọn nhà đầu tư đặc biệt.</w:t>
      </w:r>
    </w:p>
    <w:p w:rsidR="00F0142A" w:rsidRPr="002920A9" w:rsidRDefault="00F0142A" w:rsidP="00AA21B1">
      <w:pPr>
        <w:widowControl w:val="0"/>
        <w:shd w:val="clear" w:color="auto" w:fill="FFFFFF"/>
        <w:spacing w:after="120" w:line="240" w:lineRule="auto"/>
        <w:ind w:firstLine="680"/>
        <w:jc w:val="both"/>
        <w:rPr>
          <w:rFonts w:ascii="Times New Roman" w:hAnsi="Times New Roman" w:cs="Times New Roman"/>
          <w:b/>
          <w:i/>
          <w:iCs/>
          <w:sz w:val="28"/>
          <w:szCs w:val="28"/>
          <w:lang w:val="nl-NL"/>
        </w:rPr>
      </w:pPr>
      <w:r w:rsidRPr="002920A9">
        <w:rPr>
          <w:rFonts w:ascii="Times New Roman" w:hAnsi="Times New Roman" w:cs="Times New Roman"/>
          <w:b/>
          <w:i/>
          <w:iCs/>
          <w:sz w:val="28"/>
          <w:szCs w:val="28"/>
          <w:lang w:val="nl-NL"/>
        </w:rPr>
        <w:lastRenderedPageBreak/>
        <w:t>- Nội dung sửa đổi, bổ sung:</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iCs/>
          <w:sz w:val="28"/>
          <w:szCs w:val="28"/>
          <w:lang w:val="nl-NL"/>
        </w:rPr>
      </w:pPr>
      <w:r w:rsidRPr="007B6424">
        <w:rPr>
          <w:rFonts w:ascii="Times New Roman" w:eastAsia="Times New Roman" w:hAnsi="Times New Roman" w:cs="Times New Roman"/>
          <w:bCs/>
          <w:iCs/>
          <w:sz w:val="28"/>
          <w:szCs w:val="28"/>
          <w:lang w:val="nl-NL"/>
        </w:rPr>
        <w:t xml:space="preserve">+ Bổ sung yếu tố “lợi ích quốc gia, yêu cầu đặc thù về nghiên cứu, ứng dụng và phát triển khoa học, công nghệ, đổi mới sáng tạo và chuyển đổi số quốc gia” là một trong các điều kiện đặc thù để áp dụng hình thức lựa chọn nhà thầu trong trường hợp đặc biệt.                                                                                                                                                                                                                                                                                            </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iCs/>
          <w:sz w:val="28"/>
          <w:szCs w:val="28"/>
          <w:lang w:val="nl-NL"/>
        </w:rPr>
      </w:pPr>
      <w:r w:rsidRPr="007B6424">
        <w:rPr>
          <w:rFonts w:ascii="Times New Roman" w:eastAsia="Times New Roman" w:hAnsi="Times New Roman" w:cs="Times New Roman"/>
          <w:bCs/>
          <w:iCs/>
          <w:sz w:val="28"/>
          <w:szCs w:val="28"/>
          <w:lang w:val="nl-NL"/>
        </w:rPr>
        <w:t>+ Bổ sung trường hợp chỉ định nhà đầu tư đối với dự án đầu tư kinh doanh cần thực hiện trong các trường hợp: dự án thuộc lĩnh vực khoa học, công nghệ, đổi mới sáng tạo và chuyển đổi số quốc gia mà nhà đầu tư đề xuất dự án là doanh nghiệp sở hữu, có bản quyền công nghệ chiến lược; dự án cần tiếp tục lựa chọn doanh nghiệp trước đó đã triển khai hạ tầng, nền tảng số nhằm bảo đảm đồng bộ, kết nối hạ tầng, nền tảng số.</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iCs/>
          <w:sz w:val="28"/>
          <w:szCs w:val="28"/>
          <w:lang w:val="nl-NL"/>
        </w:rPr>
      </w:pPr>
      <w:r w:rsidRPr="007B6424">
        <w:rPr>
          <w:rFonts w:ascii="Times New Roman" w:eastAsia="Times New Roman" w:hAnsi="Times New Roman" w:cs="Times New Roman"/>
          <w:bCs/>
          <w:iCs/>
          <w:sz w:val="28"/>
          <w:szCs w:val="28"/>
          <w:lang w:val="nl-NL"/>
        </w:rPr>
        <w:t>+ Bổ sung trường hợp dự án đầu tư kinh doanh nghiên cứu, ứng dụng và phát triển khoa học, công nghệ, đổi mới sáng tạo và chuyển đổi số quốc gia được áp dụng hình thức lựa chọn nhà đầu tư trong trường hợp đặc biệt.</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iCs/>
          <w:sz w:val="28"/>
          <w:szCs w:val="28"/>
          <w:lang w:val="nl-NL"/>
        </w:rPr>
      </w:pPr>
      <w:r w:rsidRPr="007B6424">
        <w:rPr>
          <w:rFonts w:ascii="Times New Roman" w:eastAsia="Times New Roman" w:hAnsi="Times New Roman" w:cs="Times New Roman"/>
          <w:bCs/>
          <w:iCs/>
          <w:sz w:val="28"/>
          <w:szCs w:val="28"/>
          <w:lang w:val="nl-NL"/>
        </w:rPr>
        <w:t>+ Bổ sung thẩm quyền quyết định áp dụng hình thức chỉ định nhà đầu tư, lựa chọn nhà đầu tư trong trường hợp đặc biệt để phân cấp cho các Bộ, ngành, địa phương.</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sz w:val="28"/>
          <w:szCs w:val="28"/>
          <w:lang w:val="nl-NL"/>
        </w:rPr>
      </w:pPr>
      <w:r w:rsidRPr="007B6424">
        <w:rPr>
          <w:rFonts w:ascii="Times New Roman" w:hAnsi="Times New Roman" w:cs="Times New Roman"/>
          <w:i/>
          <w:sz w:val="28"/>
          <w:szCs w:val="28"/>
          <w:lang w:val="nl-NL"/>
        </w:rPr>
        <w:t xml:space="preserve">(viii) </w:t>
      </w:r>
      <w:r w:rsidRPr="007B6424">
        <w:rPr>
          <w:rFonts w:ascii="Times New Roman" w:hAnsi="Times New Roman" w:cs="Times New Roman"/>
          <w:i/>
          <w:sz w:val="28"/>
          <w:szCs w:val="28"/>
        </w:rPr>
        <w:t>Về phương pháp, tiêu chuẩn đánh giá hồ sơ dự thầu đối với dự án đầu tư kinh doanh</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i/>
          <w:sz w:val="28"/>
          <w:szCs w:val="28"/>
        </w:rPr>
      </w:pPr>
      <w:r w:rsidRPr="002920A9">
        <w:rPr>
          <w:rFonts w:ascii="Times New Roman" w:hAnsi="Times New Roman" w:cs="Times New Roman"/>
          <w:b/>
          <w:bCs/>
          <w:i/>
          <w:iCs/>
          <w:sz w:val="28"/>
          <w:szCs w:val="28"/>
          <w:lang w:val="nl-NL"/>
        </w:rPr>
        <w:t>- Quy định hiện hành:</w:t>
      </w:r>
      <w:r w:rsidRPr="007B6424">
        <w:rPr>
          <w:rFonts w:ascii="Times New Roman" w:hAnsi="Times New Roman" w:cs="Times New Roman"/>
          <w:bCs/>
          <w:iCs/>
          <w:sz w:val="28"/>
          <w:szCs w:val="28"/>
          <w:lang w:val="nl-NL"/>
        </w:rPr>
        <w:t xml:space="preserve"> </w:t>
      </w:r>
      <w:r w:rsidRPr="007B6424">
        <w:rPr>
          <w:rFonts w:ascii="Times New Roman" w:hAnsi="Times New Roman" w:cs="Times New Roman"/>
          <w:iCs/>
          <w:sz w:val="28"/>
          <w:szCs w:val="28"/>
        </w:rPr>
        <w:t>Phương pháp đánh giá hồ sơ dự thầu</w:t>
      </w:r>
      <w:r w:rsidRPr="007B6424">
        <w:rPr>
          <w:rFonts w:ascii="Times New Roman" w:hAnsi="Times New Roman" w:cs="Times New Roman"/>
          <w:bCs/>
          <w:iCs/>
          <w:sz w:val="28"/>
          <w:szCs w:val="28"/>
          <w:lang w:val="nl-NL"/>
        </w:rPr>
        <w:t xml:space="preserve"> quy định tại Điều 62 Luật Đấu thầu, chưa có quy định về tiêu chí đánh giá riêng đối với doanh nghiệp, tổ chức khoa học và công nghệ, doanh nghiệp công nghệ cao, trung tâm nghiên cứu và phát triển, trung tâm đổi mới sáng tạo…</w:t>
      </w:r>
    </w:p>
    <w:p w:rsidR="00F0142A" w:rsidRPr="002920A9" w:rsidRDefault="00F0142A" w:rsidP="00AA21B1">
      <w:pPr>
        <w:widowControl w:val="0"/>
        <w:shd w:val="clear" w:color="auto" w:fill="FFFFFF"/>
        <w:spacing w:after="120" w:line="240" w:lineRule="auto"/>
        <w:ind w:firstLine="680"/>
        <w:jc w:val="both"/>
        <w:rPr>
          <w:rFonts w:ascii="Times New Roman" w:hAnsi="Times New Roman" w:cs="Times New Roman"/>
          <w:b/>
          <w:bCs/>
          <w:i/>
          <w:iCs/>
          <w:sz w:val="28"/>
          <w:szCs w:val="28"/>
        </w:rPr>
      </w:pPr>
      <w:r w:rsidRPr="002920A9">
        <w:rPr>
          <w:rFonts w:ascii="Times New Roman" w:hAnsi="Times New Roman" w:cs="Times New Roman"/>
          <w:b/>
          <w:bCs/>
          <w:i/>
          <w:iCs/>
          <w:sz w:val="28"/>
          <w:szCs w:val="28"/>
        </w:rPr>
        <w:t>- Lý do sửa đổi:</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bCs/>
          <w:iCs/>
          <w:sz w:val="28"/>
          <w:szCs w:val="28"/>
        </w:rPr>
      </w:pPr>
      <w:r w:rsidRPr="007B6424">
        <w:rPr>
          <w:rFonts w:ascii="Times New Roman" w:hAnsi="Times New Roman" w:cs="Times New Roman"/>
          <w:bCs/>
          <w:iCs/>
          <w:sz w:val="28"/>
          <w:szCs w:val="28"/>
        </w:rPr>
        <w:t>Để bảo đảm lựa chọn được nhà đầu tư thực hiện dự án hiệu quả, khả thi, nhà đầu tư trúng thầu phải đáp ứng yêu cầu về năng lực tài chính (gồm vốn chủ sở hữu và khả năng huy động vốn vay) và kinh nghiệm thực hiện dự án tương tự, đáp ứng yêu cầu về phương án đầu tư kinh doanh, hiệu quả sử dụng đất, hiệu quả đầu tư phát triển ngành, lĩnh vực, địa phương.</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bCs/>
          <w:iCs/>
          <w:sz w:val="28"/>
          <w:szCs w:val="28"/>
        </w:rPr>
      </w:pPr>
      <w:r w:rsidRPr="007B6424">
        <w:rPr>
          <w:rFonts w:ascii="Times New Roman" w:hAnsi="Times New Roman" w:cs="Times New Roman"/>
          <w:bCs/>
          <w:iCs/>
          <w:sz w:val="28"/>
          <w:szCs w:val="28"/>
        </w:rPr>
        <w:t>Tuy nhiên, hiện nay, phần lớn các doanh nghiệp, tổ chức khoa học và công nghệ, doanh nghiệp công nghệ cao, trung tâm nghiên cứu và phát triển, trung tâm đổi mới sáng tạo… mới thành lập, chưa có năng lực, kinh nghiệm so với các nhà đầu tư khác, khi tham dự thầu thường không đáp ứng các yêu cầu về vốn chủ sở hữu, kinh nghiệm thực hiện dự án tương tự của hồ sơ mời thầu do Luật Đấu thầu hiện nay chưa có quy định riêng về tiêu chí đánh giá đối với các đối tượng này.</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bCs/>
          <w:iCs/>
          <w:sz w:val="28"/>
          <w:szCs w:val="28"/>
        </w:rPr>
      </w:pPr>
      <w:r w:rsidRPr="007B6424">
        <w:rPr>
          <w:rFonts w:ascii="Times New Roman" w:hAnsi="Times New Roman" w:cs="Times New Roman"/>
          <w:bCs/>
          <w:iCs/>
          <w:sz w:val="28"/>
          <w:szCs w:val="28"/>
        </w:rPr>
        <w:t>Quy định hiện hành chưa phù hợp trong trường hợp lựa chọn nhà đầu tư thực hiện dự án thuộc lĩnh vực phát triển khoa học, công nghệ, đổi mới sáng tạo và chuyển đổi số quốc gia, trong đó có một số tiêu chuẩn đánh giá chưa phù hợp với các doanh nghiệp đổi mới sáng tạo, doanh nghiệp khởi nghiệp.</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bCs/>
          <w:iCs/>
          <w:sz w:val="28"/>
          <w:szCs w:val="28"/>
        </w:rPr>
      </w:pPr>
      <w:r w:rsidRPr="007B6424">
        <w:rPr>
          <w:rFonts w:ascii="Times New Roman" w:hAnsi="Times New Roman" w:cs="Times New Roman"/>
          <w:bCs/>
          <w:iCs/>
          <w:sz w:val="28"/>
          <w:szCs w:val="28"/>
        </w:rPr>
        <w:t xml:space="preserve">Do vậy cần phải có cơ chế ưu tiên, khuyến khích để thúc đẩy các tổ chức, </w:t>
      </w:r>
      <w:r w:rsidRPr="007B6424">
        <w:rPr>
          <w:rFonts w:ascii="Times New Roman" w:hAnsi="Times New Roman" w:cs="Times New Roman"/>
          <w:bCs/>
          <w:iCs/>
          <w:sz w:val="28"/>
          <w:szCs w:val="28"/>
        </w:rPr>
        <w:lastRenderedPageBreak/>
        <w:t>doanh nghiệp nói trên tham gia vào quá trình đấu thầu, từ đó thúc đẩy doanh nghiệp tham gia vào hoạt động đầu tư, nghiên cứu và phát triển khoa học, công nghệ, nâng cao năng lực sản xuất sản phẩm đổi mới sáng tạo, sản phẩm, dịch vụ công nghệ số.</w:t>
      </w:r>
    </w:p>
    <w:p w:rsidR="00F0142A" w:rsidRPr="002920A9" w:rsidRDefault="00F0142A" w:rsidP="00AA21B1">
      <w:pPr>
        <w:widowControl w:val="0"/>
        <w:shd w:val="clear" w:color="auto" w:fill="FFFFFF"/>
        <w:spacing w:after="120" w:line="240" w:lineRule="auto"/>
        <w:ind w:firstLine="680"/>
        <w:jc w:val="both"/>
        <w:rPr>
          <w:rFonts w:ascii="Times New Roman" w:hAnsi="Times New Roman" w:cs="Times New Roman"/>
          <w:b/>
          <w:bCs/>
          <w:i/>
          <w:iCs/>
          <w:sz w:val="28"/>
          <w:szCs w:val="28"/>
          <w:lang w:val="nl-NL"/>
        </w:rPr>
      </w:pPr>
      <w:r w:rsidRPr="002920A9">
        <w:rPr>
          <w:rFonts w:ascii="Times New Roman" w:hAnsi="Times New Roman" w:cs="Times New Roman"/>
          <w:b/>
          <w:bCs/>
          <w:i/>
          <w:iCs/>
          <w:sz w:val="28"/>
          <w:szCs w:val="28"/>
        </w:rPr>
        <w:t xml:space="preserve">- </w:t>
      </w:r>
      <w:r w:rsidRPr="002920A9">
        <w:rPr>
          <w:rFonts w:ascii="Times New Roman" w:hAnsi="Times New Roman" w:cs="Times New Roman"/>
          <w:b/>
          <w:bCs/>
          <w:i/>
          <w:iCs/>
          <w:sz w:val="28"/>
          <w:szCs w:val="28"/>
          <w:lang w:val="nl-NL"/>
        </w:rPr>
        <w:t xml:space="preserve">Nội dung sửa đổi, bổ sung: </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sz w:val="28"/>
          <w:szCs w:val="28"/>
          <w:lang w:val="pt-BR"/>
        </w:rPr>
      </w:pPr>
      <w:r w:rsidRPr="007B6424">
        <w:rPr>
          <w:rFonts w:ascii="Times New Roman" w:hAnsi="Times New Roman" w:cs="Times New Roman"/>
          <w:sz w:val="28"/>
          <w:szCs w:val="28"/>
          <w:lang w:val="pt-BR"/>
        </w:rPr>
        <w:t>Sửa đổi theo hướng: (i) Đối với nhà đầu tư là doanh nghiệp khoa học và công nghệ, đổi mới sáng tạo, nhà đầu tư không cần chứng minh khả năng thu xếp vốn chủ sở hữu và được sử dụng dự án, công trình do mình trực tiếp thực hiện mà công nghệ đã được đưa vào vận hành thử nghiệm thành công để chứng minh kinh nghiệm thực hiện dự án đầu tư kinh doanh tương tự khi tham gia đấu thầu; (ii) Đối với dự án đầu tư kinh doanh áp dụng hình thức chỉ định nhà đầu tư cho nhà đầu tư đề xuất thực hiện dự án, tiêu chuẩn đánh giá hồ sơ dự thầu chỉ gồm tiêu chuẩn đánh giá về năng lực, kinh nghiệm, tiêu chuẩn đánh giá về hiệu quả sử dụng đất, hiệu quả đầu tư phát triển ngành, lĩnh vực, địa phương và được xây dựng theo phương pháp đạt, không đạt.</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i/>
          <w:sz w:val="28"/>
          <w:szCs w:val="28"/>
          <w:lang w:val="pt-BR"/>
        </w:rPr>
      </w:pPr>
      <w:r w:rsidRPr="007B6424">
        <w:rPr>
          <w:rFonts w:ascii="Times New Roman" w:hAnsi="Times New Roman" w:cs="Times New Roman"/>
          <w:i/>
          <w:sz w:val="28"/>
          <w:szCs w:val="28"/>
          <w:lang w:val="pt-BR"/>
        </w:rPr>
        <w:t>(ix) Về giám sát hoạt động đấu thầu</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iCs/>
          <w:sz w:val="28"/>
          <w:szCs w:val="28"/>
          <w:lang w:val="pt-BR"/>
        </w:rPr>
      </w:pPr>
      <w:r w:rsidRPr="007B6424">
        <w:rPr>
          <w:rFonts w:ascii="Times New Roman" w:hAnsi="Times New Roman" w:cs="Times New Roman"/>
          <w:iCs/>
          <w:sz w:val="28"/>
          <w:szCs w:val="28"/>
          <w:lang w:val="pt-BR"/>
        </w:rPr>
        <w:t>- Quy định hiện hành: Theo quy định tại khoản 3 Điều 86 Luật Đấu thầu, giám sát hoạt động đấu thầu được thực hiện đối với các nội dung gồm hồ sơ mời sơ tuyển, hồ sơ mời thầu, hồ sơ yêu cầu; đánh giá hồ sơ dự thầu, hồ sơ đề xuất; quy trình tổ chức lựa chọn nhà thầu, nhà đầu tư.</w:t>
      </w:r>
    </w:p>
    <w:p w:rsidR="00F0142A" w:rsidRPr="002920A9" w:rsidRDefault="00F0142A" w:rsidP="00AA21B1">
      <w:pPr>
        <w:widowControl w:val="0"/>
        <w:shd w:val="clear" w:color="auto" w:fill="FFFFFF"/>
        <w:spacing w:after="120" w:line="240" w:lineRule="auto"/>
        <w:ind w:firstLine="680"/>
        <w:jc w:val="both"/>
        <w:rPr>
          <w:rFonts w:ascii="Times New Roman" w:hAnsi="Times New Roman" w:cs="Times New Roman"/>
          <w:b/>
          <w:i/>
          <w:iCs/>
          <w:sz w:val="28"/>
          <w:szCs w:val="28"/>
          <w:lang w:val="pt-BR"/>
        </w:rPr>
      </w:pPr>
      <w:r w:rsidRPr="002920A9">
        <w:rPr>
          <w:rFonts w:ascii="Times New Roman" w:hAnsi="Times New Roman" w:cs="Times New Roman"/>
          <w:b/>
          <w:i/>
          <w:iCs/>
          <w:sz w:val="28"/>
          <w:szCs w:val="28"/>
          <w:lang w:val="pt-BR"/>
        </w:rPr>
        <w:t>- Lý do sửa đổi:</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iCs/>
          <w:sz w:val="28"/>
          <w:szCs w:val="28"/>
          <w:lang w:val="pt-BR"/>
        </w:rPr>
      </w:pPr>
      <w:r w:rsidRPr="007B6424">
        <w:rPr>
          <w:rFonts w:ascii="Times New Roman" w:hAnsi="Times New Roman" w:cs="Times New Roman"/>
          <w:iCs/>
          <w:sz w:val="28"/>
          <w:szCs w:val="28"/>
          <w:lang w:val="pt-BR"/>
        </w:rPr>
        <w:t>Để nâng cao tính minh bạch, hiệu quả và trách nhiệm trong công tác quản lý hoạt động đấu thầu, kịp thời xử lý các sai phạm gây thiệt hại cho ngân sách nhà nước đối với các gói thầu áp dụng chỉ định thầu, lựa chọn nhà thầu trong trường hợp đặc biệt, cần bổ sung quy định để chú trọng đến việc giám sát đối với các gói thầu này.</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iCs/>
          <w:sz w:val="28"/>
          <w:szCs w:val="28"/>
          <w:lang w:val="pt-BR"/>
        </w:rPr>
      </w:pPr>
      <w:r w:rsidRPr="002920A9">
        <w:rPr>
          <w:rFonts w:ascii="Times New Roman" w:hAnsi="Times New Roman" w:cs="Times New Roman"/>
          <w:b/>
          <w:i/>
          <w:iCs/>
          <w:sz w:val="28"/>
          <w:szCs w:val="28"/>
          <w:lang w:val="pt-BR"/>
        </w:rPr>
        <w:t>- Nội dung sửa đổi, bổ sung:</w:t>
      </w:r>
      <w:r w:rsidRPr="007B6424">
        <w:rPr>
          <w:rFonts w:ascii="Times New Roman" w:hAnsi="Times New Roman" w:cs="Times New Roman"/>
          <w:iCs/>
          <w:sz w:val="28"/>
          <w:szCs w:val="28"/>
          <w:lang w:val="pt-BR"/>
        </w:rPr>
        <w:t xml:space="preserve"> bổ sung giám sát hoạt động đấu thầu đối với “gói thầu, dự án áp dụng hình thức chỉ định thầu và lựa chọn nhà thầu, nhà đầu tư trong trường hợp đặc biệt”.</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i/>
          <w:iCs/>
          <w:sz w:val="28"/>
          <w:szCs w:val="28"/>
          <w:lang w:val="pt-BR"/>
        </w:rPr>
      </w:pPr>
      <w:r w:rsidRPr="007B6424">
        <w:rPr>
          <w:rFonts w:ascii="Times New Roman" w:hAnsi="Times New Roman" w:cs="Times New Roman"/>
          <w:i/>
          <w:iCs/>
          <w:sz w:val="28"/>
          <w:szCs w:val="28"/>
          <w:lang w:val="pt-BR"/>
        </w:rPr>
        <w:t>(x) Về xét duyệt trúng thầu đối với gói thầu xây lắp</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sz w:val="28"/>
          <w:szCs w:val="28"/>
          <w:lang w:val="pt-BR"/>
        </w:rPr>
      </w:pPr>
      <w:r w:rsidRPr="007B6424">
        <w:rPr>
          <w:rFonts w:ascii="Times New Roman" w:hAnsi="Times New Roman" w:cs="Times New Roman"/>
          <w:sz w:val="28"/>
          <w:szCs w:val="28"/>
          <w:lang w:val="pt-BR"/>
        </w:rPr>
        <w:t>- Quy định hiện hành: điểm e khoản 1 Điều 61 quy định một trong các điều kiện nhà thầu tham dự gói thầu xây lắp được đề nghị trúng thầu là “có giá đề nghị trúng thầu không vượt giá gói thầu được duyệt”.</w:t>
      </w:r>
    </w:p>
    <w:p w:rsidR="00F0142A" w:rsidRPr="002920A9" w:rsidRDefault="00F0142A" w:rsidP="00AA21B1">
      <w:pPr>
        <w:widowControl w:val="0"/>
        <w:shd w:val="clear" w:color="auto" w:fill="FFFFFF"/>
        <w:spacing w:after="120" w:line="240" w:lineRule="auto"/>
        <w:ind w:firstLine="680"/>
        <w:jc w:val="both"/>
        <w:rPr>
          <w:rFonts w:ascii="Times New Roman" w:hAnsi="Times New Roman" w:cs="Times New Roman"/>
          <w:b/>
          <w:i/>
          <w:sz w:val="28"/>
          <w:szCs w:val="28"/>
          <w:lang w:val="pt-BR"/>
        </w:rPr>
      </w:pPr>
      <w:r w:rsidRPr="002920A9">
        <w:rPr>
          <w:rFonts w:ascii="Times New Roman" w:hAnsi="Times New Roman" w:cs="Times New Roman"/>
          <w:b/>
          <w:i/>
          <w:sz w:val="28"/>
          <w:szCs w:val="28"/>
          <w:lang w:val="pt-BR"/>
        </w:rPr>
        <w:t>- Lý do sửa đổi:</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sz w:val="28"/>
          <w:szCs w:val="28"/>
          <w:lang w:val="pt-BR"/>
        </w:rPr>
      </w:pPr>
      <w:r w:rsidRPr="007B6424">
        <w:rPr>
          <w:rFonts w:ascii="Times New Roman" w:hAnsi="Times New Roman" w:cs="Times New Roman"/>
          <w:sz w:val="28"/>
          <w:szCs w:val="28"/>
          <w:lang w:val="pt-BR"/>
        </w:rPr>
        <w:t>Theo đánh giá của Hiệp hội các nhà thầu xây dựng Việt Nam (VACC), thời gian gần đây, ngoại trừ một số doanh nghiệp có chuyên môn về hạ tầng kỹ thuật được chỉ định tham gia vào các gói thầu thi công hạ tầng kỹ thuật lớn quốc gia, còn lại đa số doanh nghiệp xây dựng đều đứng trước tình cảnh thiếu việc. Do vậy, để có dòng tiền duy trì hoạt động, nhiều nhà thầu phải giảm giá sâu, cạnh tranh bằng giá để được trúng thầu.</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i/>
          <w:sz w:val="28"/>
          <w:szCs w:val="28"/>
          <w:lang w:val="pt-BR"/>
        </w:rPr>
      </w:pPr>
      <w:r w:rsidRPr="007B6424">
        <w:rPr>
          <w:rFonts w:ascii="Times New Roman" w:hAnsi="Times New Roman" w:cs="Times New Roman"/>
          <w:sz w:val="28"/>
          <w:szCs w:val="28"/>
          <w:lang w:val="pt-BR"/>
        </w:rPr>
        <w:lastRenderedPageBreak/>
        <w:t>Việc giảm giá mang tính đột biến, bất thường sẽ dẫn tới rủi ro cao về chất lượng và tiến độ công trình, đặc biệt nguy cơ dẫn tăng chi phí để thực hiện gói thầu xảy ra khi phải chấm dứt hợp đồng với nhà thầu và phải lựa chọn nhà thầu khác để thực hiện. Do vậy, cần bổ sung trong Luật đấu thầu quy định về việc đối với gói thầu xây lắp, giá đề nghị trúng thầu không được thấp hơn giá gói thầu theo một tỷ lệ nhất định và giao Chính phủ quy định về tỷ lệ này</w:t>
      </w:r>
      <w:r w:rsidRPr="007B6424">
        <w:rPr>
          <w:rFonts w:ascii="Times New Roman" w:hAnsi="Times New Roman" w:cs="Times New Roman"/>
          <w:i/>
          <w:sz w:val="28"/>
          <w:szCs w:val="28"/>
          <w:lang w:val="pt-BR"/>
        </w:rPr>
        <w:t>.</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i/>
          <w:sz w:val="28"/>
          <w:szCs w:val="28"/>
          <w:lang w:val="pt-BR"/>
        </w:rPr>
      </w:pPr>
      <w:r w:rsidRPr="002920A9">
        <w:rPr>
          <w:rFonts w:ascii="Times New Roman" w:hAnsi="Times New Roman" w:cs="Times New Roman"/>
          <w:b/>
          <w:i/>
          <w:sz w:val="28"/>
          <w:szCs w:val="28"/>
          <w:lang w:val="pt-BR"/>
        </w:rPr>
        <w:t>- Nội dung sửa đổi, bổ sung:</w:t>
      </w:r>
      <w:r w:rsidRPr="007B6424">
        <w:rPr>
          <w:rFonts w:ascii="Times New Roman" w:hAnsi="Times New Roman" w:cs="Times New Roman"/>
          <w:sz w:val="28"/>
          <w:szCs w:val="28"/>
          <w:lang w:val="pt-BR"/>
        </w:rPr>
        <w:t xml:space="preserve"> bổ sung quy định về điều kiện xét duyệt trúng thầu gói thầu xây lắp theo hướng giá đề nghị trúng thầu không được thấp hơn giá gói thầu theo quy định của Chính phủ.</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b/>
          <w:bCs/>
          <w:i/>
          <w:iCs/>
          <w:sz w:val="28"/>
          <w:szCs w:val="28"/>
          <w:lang w:val="pt-BR"/>
        </w:rPr>
      </w:pPr>
      <w:r w:rsidRPr="007B6424">
        <w:rPr>
          <w:rFonts w:ascii="Times New Roman" w:hAnsi="Times New Roman" w:cs="Times New Roman"/>
          <w:b/>
          <w:bCs/>
          <w:i/>
          <w:iCs/>
          <w:sz w:val="28"/>
          <w:szCs w:val="28"/>
          <w:lang w:val="pt-BR"/>
        </w:rPr>
        <w:t xml:space="preserve">c) Đề xuất chính sách nhằm nâng cao quyền tự chủ, tự chịu trách nhiệm của doanh nghiệp nhà nước, đơn vị sự nghiệp công lập (trong đó có doanh nghiệp, tổ chức khoa học công nghệ) khi thực hiện hoạt động đấu thầu không sử dụng ngân sách nhà nước </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lang w:val="pt-BR"/>
        </w:rPr>
      </w:pPr>
      <w:r w:rsidRPr="002920A9">
        <w:rPr>
          <w:rFonts w:ascii="Times New Roman" w:eastAsia="Times New Roman" w:hAnsi="Times New Roman" w:cs="Times New Roman"/>
          <w:b/>
          <w:bCs/>
          <w:i/>
          <w:sz w:val="28"/>
          <w:szCs w:val="28"/>
          <w:lang w:val="nl-NL"/>
        </w:rPr>
        <w:t>- Quy định hiện hành:</w:t>
      </w:r>
      <w:r w:rsidRPr="007B6424">
        <w:rPr>
          <w:rFonts w:ascii="Times New Roman" w:eastAsia="Times New Roman" w:hAnsi="Times New Roman" w:cs="Times New Roman"/>
          <w:bCs/>
          <w:sz w:val="28"/>
          <w:szCs w:val="28"/>
          <w:lang w:val="pt-BR"/>
        </w:rPr>
        <w:t xml:space="preserve"> Đối tượng áp dụng </w:t>
      </w:r>
      <w:r w:rsidRPr="007B6424">
        <w:rPr>
          <w:rFonts w:ascii="Times New Roman" w:eastAsia="Times New Roman" w:hAnsi="Times New Roman" w:cs="Times New Roman"/>
          <w:bCs/>
          <w:sz w:val="28"/>
          <w:szCs w:val="28"/>
        </w:rPr>
        <w:t xml:space="preserve">Luật Đấu thầu </w:t>
      </w:r>
      <w:r w:rsidRPr="007B6424">
        <w:rPr>
          <w:rFonts w:ascii="Times New Roman" w:eastAsia="Times New Roman" w:hAnsi="Times New Roman" w:cs="Times New Roman"/>
          <w:bCs/>
          <w:sz w:val="28"/>
          <w:szCs w:val="28"/>
          <w:lang w:val="pt-BR"/>
        </w:rPr>
        <w:t xml:space="preserve">được quy định tại Điều 2 Luật này, bao gồm </w:t>
      </w:r>
      <w:bookmarkStart w:id="1" w:name="dieu_2"/>
      <w:r w:rsidRPr="007B6424">
        <w:rPr>
          <w:rFonts w:ascii="Times New Roman" w:eastAsia="Times New Roman" w:hAnsi="Times New Roman" w:cs="Times New Roman"/>
          <w:bCs/>
          <w:sz w:val="28"/>
          <w:szCs w:val="28"/>
          <w:lang w:val="pt-BR"/>
        </w:rPr>
        <w:t xml:space="preserve">hoạt động lựa chọn nhà thầu để thực hiện các gói thầu thuộc dự án đầu tư của doanh nghiệp nhà nước theo quy định của Luật Doanh nghiệp và doanh nghiệp do doanh nghiệp nhà nước nắm giữ 100% vốn điều lệ; gói thầu trang bị cơ sở vật chất - kỹ thuật, máy móc, thiết bị hỗ trợ phát triển khoa học và công nghệ từ quỹ phát triển khoa học và công nghệ của doanh nghiệp nhà nước và hoạt động mua sắm sử dụng vốn ngân sách nhà nước, nguồn thu hợp pháp của đơn vị sự nghiệp công lập. </w:t>
      </w:r>
    </w:p>
    <w:bookmarkEnd w:id="1"/>
    <w:p w:rsidR="00F0142A" w:rsidRPr="002920A9" w:rsidRDefault="00F0142A" w:rsidP="00AA21B1">
      <w:pPr>
        <w:widowControl w:val="0"/>
        <w:shd w:val="clear" w:color="auto" w:fill="FFFFFF"/>
        <w:spacing w:after="120" w:line="240" w:lineRule="auto"/>
        <w:ind w:firstLine="680"/>
        <w:jc w:val="both"/>
        <w:rPr>
          <w:rFonts w:ascii="Times New Roman" w:eastAsia="Times New Roman" w:hAnsi="Times New Roman" w:cs="Times New Roman"/>
          <w:b/>
          <w:bCs/>
          <w:i/>
          <w:sz w:val="28"/>
          <w:szCs w:val="28"/>
          <w:lang w:val="nl-NL"/>
        </w:rPr>
      </w:pPr>
      <w:r w:rsidRPr="002920A9">
        <w:rPr>
          <w:rFonts w:ascii="Times New Roman" w:eastAsia="Times New Roman" w:hAnsi="Times New Roman" w:cs="Times New Roman"/>
          <w:b/>
          <w:bCs/>
          <w:i/>
          <w:sz w:val="28"/>
          <w:szCs w:val="28"/>
          <w:lang w:val="nl-NL"/>
        </w:rPr>
        <w:t>- Lý do sửa đổi:</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i/>
          <w:iCs/>
          <w:sz w:val="28"/>
          <w:szCs w:val="28"/>
          <w:lang w:val="pt-BR"/>
        </w:rPr>
      </w:pPr>
      <w:r w:rsidRPr="007B6424">
        <w:rPr>
          <w:rFonts w:ascii="Times New Roman" w:eastAsia="Times New Roman" w:hAnsi="Times New Roman" w:cs="Times New Roman"/>
          <w:bCs/>
          <w:i/>
          <w:iCs/>
          <w:sz w:val="28"/>
          <w:szCs w:val="28"/>
          <w:lang w:val="pt-BR"/>
        </w:rPr>
        <w:t>+ Đối với doanh nghiệp nhà nước</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lang w:val="pt-BR"/>
        </w:rPr>
      </w:pPr>
      <w:r w:rsidRPr="007B6424">
        <w:rPr>
          <w:rFonts w:ascii="Times New Roman" w:eastAsia="Times New Roman" w:hAnsi="Times New Roman" w:cs="Times New Roman"/>
          <w:bCs/>
          <w:sz w:val="28"/>
          <w:szCs w:val="28"/>
          <w:lang w:val="pt-BR"/>
        </w:rPr>
        <w:t>Theo quy định của Luật Đấu thầu, dự án đầu tư của doanh nghiệp nhà nước, doanh nghiệp do doanh nghiệp nhà nước nắm giữ 100% vốn điều lệ thuộc đối tượng áp dụng Luật này. Như vậy, Luật Đấu thầu đang quy định đối tượng áp dụng Luật gồm chủ thể là doanh nghiệp và nguồn vốn thực hiện dự án, không phân biệt vốn của nhà nước hay vốn của doanh nghiệp.</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lang w:val="pt-BR"/>
        </w:rPr>
      </w:pPr>
      <w:r w:rsidRPr="007B6424">
        <w:rPr>
          <w:rFonts w:ascii="Times New Roman" w:eastAsia="Times New Roman" w:hAnsi="Times New Roman" w:cs="Times New Roman"/>
          <w:bCs/>
          <w:sz w:val="28"/>
          <w:szCs w:val="28"/>
          <w:lang w:val="pt-BR"/>
        </w:rPr>
        <w:t xml:space="preserve">Tuy nhiên, theo quy định của Luật Quản lý sử dụng vốn nhà nước đầu tư vào sản xuất, kinh doanh tại doanh nghiệp, vốn nhà nước sau khi đầu tư vào doanh nghiệp nhà nước là vốn của doanh nghiệp nhà nước. Do vậy, hoạt động lựa chọn nhà thầu của doanh nghiệp nhà nước là hoạt động sử dụng vốn của doanh nghiệp nhà nước, không phải là vốn nhà nước. </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lang w:val="pt-BR"/>
        </w:rPr>
      </w:pPr>
      <w:r w:rsidRPr="007B6424">
        <w:rPr>
          <w:rFonts w:ascii="Times New Roman" w:eastAsia="Times New Roman" w:hAnsi="Times New Roman" w:cs="Times New Roman"/>
          <w:bCs/>
          <w:sz w:val="28"/>
          <w:szCs w:val="28"/>
          <w:lang w:val="pt-BR"/>
        </w:rPr>
        <w:t>Việc thực hiện các quy trình, thủ tục lựa chọn nhà thầu theo quy định của Luật Đấu thầu đối với dự án đầu tư sử dụng chính nguồn vốn của doanh nghiệp, không sử dụng vốn nhà nước có thể ảnh hưởng đến quá trình đầu tư và quyền tự chủ, tự chịu trách nhiệm, không bảo đảm tính linh hoạt trong hoạt động sản xuất, kinh doanh của doanh nghiệp.</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lang w:val="pt-BR"/>
        </w:rPr>
      </w:pPr>
      <w:r w:rsidRPr="007B6424">
        <w:rPr>
          <w:rFonts w:ascii="Times New Roman" w:eastAsia="Times New Roman" w:hAnsi="Times New Roman" w:cs="Times New Roman"/>
          <w:bCs/>
          <w:sz w:val="28"/>
          <w:szCs w:val="28"/>
          <w:lang w:val="pt-BR"/>
        </w:rPr>
        <w:t xml:space="preserve">Do vậy, cần xem xét, sửa đổi quy định về phạm vi điều chỉnh của Luật Đấu thầu theo hướng thu hẹp đối tượng áp dụng Luật chỉ gồm dự án đầu tư công sử dụng từ 50% vốn đầu tư công trở lên trong tổng mức đầu tư của dự án của </w:t>
      </w:r>
      <w:r w:rsidRPr="007B6424">
        <w:rPr>
          <w:rFonts w:ascii="Times New Roman" w:eastAsia="Times New Roman" w:hAnsi="Times New Roman" w:cs="Times New Roman"/>
          <w:bCs/>
          <w:sz w:val="28"/>
          <w:szCs w:val="28"/>
          <w:lang w:val="pt-BR"/>
        </w:rPr>
        <w:lastRenderedPageBreak/>
        <w:t xml:space="preserve">doanh nghiệp nhà nước, doanh nghiệp có 100% vốn điều lệ của doanh nghiệp nhà nước, đối với các dự án đầu tư sử dụng dưới 50% vốn đầu tư công trong tổng mức đầu tư và các dự án đầu tư khác thì doanh nghiệp được quyền tự quyết định và chịu trách nhiệm, bảo đảm cho các doanh nghiệp này hoạt động theo cơ chế thị trường, cạnh tranh bình đẳng với doanh nghiệp thuộc các thành phần kinh tế.  </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i/>
          <w:iCs/>
          <w:sz w:val="28"/>
          <w:szCs w:val="28"/>
          <w:lang w:val="pt-BR"/>
        </w:rPr>
      </w:pPr>
      <w:r w:rsidRPr="007B6424">
        <w:rPr>
          <w:rFonts w:ascii="Times New Roman" w:eastAsia="Times New Roman" w:hAnsi="Times New Roman" w:cs="Times New Roman"/>
          <w:bCs/>
          <w:i/>
          <w:iCs/>
          <w:sz w:val="28"/>
          <w:szCs w:val="28"/>
          <w:lang w:val="pt-BR"/>
        </w:rPr>
        <w:t>+ Đối với đơn vị sự nghiệp công lập</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lang w:val="pt-BR"/>
        </w:rPr>
      </w:pPr>
      <w:r w:rsidRPr="007B6424">
        <w:rPr>
          <w:rFonts w:ascii="Times New Roman" w:eastAsia="Times New Roman" w:hAnsi="Times New Roman" w:cs="Times New Roman"/>
          <w:bCs/>
          <w:sz w:val="28"/>
          <w:szCs w:val="28"/>
          <w:lang w:val="pt-BR"/>
        </w:rPr>
        <w:t xml:space="preserve">Theo quy định của Luật Đấu thầu, các đơn vị sự nghiệp công lập sử dụng nguồn thu hợp pháp để mua sắm thuộc phạm vi điều chỉnh của Luật này. </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lang w:val="pt-BR"/>
        </w:rPr>
      </w:pPr>
      <w:r w:rsidRPr="007B6424">
        <w:rPr>
          <w:rFonts w:ascii="Times New Roman" w:eastAsia="Times New Roman" w:hAnsi="Times New Roman" w:cs="Times New Roman"/>
          <w:bCs/>
          <w:sz w:val="28"/>
          <w:szCs w:val="28"/>
          <w:lang w:val="pt-BR"/>
        </w:rPr>
        <w:t>Nghị định số 60/2021/NĐ-CP đã phân loại mức tự chủ tài chính của đơn vị sự nghiệp công, trong đó gồm đơn vị sự nghiệp công tự bảo đảm chi thường xuyên và chi đầu tư (nhóm 1) và đơn vị sự nghiệp công tự bảo đảm chi thường xuyên (nhóm 2); các đơn vị này được tự chủ về tài chính, được tự quyết định việc chi đối với các khoản kinh phí từ nguồn thu hoạt động sự nghiệp.</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lang w:val="pt-BR"/>
        </w:rPr>
      </w:pPr>
      <w:r w:rsidRPr="007B6424">
        <w:rPr>
          <w:rFonts w:ascii="Times New Roman" w:eastAsia="Times New Roman" w:hAnsi="Times New Roman" w:cs="Times New Roman"/>
          <w:bCs/>
          <w:sz w:val="28"/>
          <w:szCs w:val="28"/>
          <w:lang w:val="pt-BR"/>
        </w:rPr>
        <w:t>Việc thực hiện theo quy trình, thủ tục lựa chọn nhà thầu theo quy định của Luật Đấu thầu đối với các đơn vị đã được tự chủ về tài chính có thể dẫn đến bó hẹp hoạt động kinh doanh, ảnh hưởng tới tính chủ động, linh hoạt, kịp thời của đơn vị sự nghiệp công lập để phát triển nguồn thu trong bối cảnh cạnh tranh mạnh mẽ của thị trường.</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lang w:val="pt-BR"/>
        </w:rPr>
      </w:pPr>
      <w:r w:rsidRPr="007B6424">
        <w:rPr>
          <w:rFonts w:ascii="Times New Roman" w:eastAsia="Times New Roman" w:hAnsi="Times New Roman" w:cs="Times New Roman"/>
          <w:bCs/>
          <w:sz w:val="28"/>
          <w:szCs w:val="28"/>
          <w:lang w:val="pt-BR"/>
        </w:rPr>
        <w:t xml:space="preserve">Do vậy, để phát huy quyền tự chủ, tự chịu trách nhiệm và cạnh tranh bình đẳng theo cơ chế thị trường, nâng cao hiệu quả hoạt động của các đơn vị sự nghiệp công lập nhóm 1, nhóm 2, </w:t>
      </w:r>
      <w:r w:rsidRPr="007B6424">
        <w:rPr>
          <w:rFonts w:ascii="Times New Roman" w:eastAsia="Times New Roman" w:hAnsi="Times New Roman" w:cs="Times New Roman"/>
          <w:bCs/>
          <w:color w:val="000000" w:themeColor="text1"/>
          <w:sz w:val="28"/>
          <w:szCs w:val="28"/>
        </w:rPr>
        <w:t>tạo động lực để các đơn vị sự nghiệp công lập nhóm 3, nhóm 4 tăng mức độ tự chủ, phù hợp với chủ trương tại Nghị quyết 19-NQ/TW ngày 25/10/2017</w:t>
      </w:r>
      <w:bookmarkStart w:id="2" w:name="_GoBack"/>
      <w:bookmarkEnd w:id="2"/>
      <w:r w:rsidRPr="007B6424">
        <w:rPr>
          <w:rFonts w:ascii="Times New Roman" w:eastAsia="Times New Roman" w:hAnsi="Times New Roman" w:cs="Times New Roman"/>
          <w:bCs/>
          <w:sz w:val="28"/>
          <w:szCs w:val="28"/>
          <w:lang w:val="pt-BR"/>
        </w:rPr>
        <w:t xml:space="preserve"> và hoàn thiện thể chế theo</w:t>
      </w:r>
      <w:r w:rsidRPr="007B6424">
        <w:rPr>
          <w:rFonts w:ascii="Times New Roman" w:eastAsia="Times New Roman" w:hAnsi="Times New Roman" w:cs="Times New Roman"/>
          <w:b/>
          <w:bCs/>
          <w:sz w:val="28"/>
          <w:szCs w:val="28"/>
          <w:lang w:val="pt-BR"/>
        </w:rPr>
        <w:t xml:space="preserve"> </w:t>
      </w:r>
      <w:r w:rsidRPr="007B6424">
        <w:rPr>
          <w:rFonts w:ascii="Times New Roman" w:eastAsia="Times New Roman" w:hAnsi="Times New Roman" w:cs="Times New Roman"/>
          <w:bCs/>
          <w:sz w:val="28"/>
          <w:szCs w:val="28"/>
          <w:lang w:val="pt-BR"/>
        </w:rPr>
        <w:t>Nghị quyết số 57-NQ/TW về hỗ trợ, phát triển các tổ chức nghiên cứu khoa học và công nghệ công lập hoạt động hiệu quả, cần sửa đổi quy định để cho phép các đơn vị sự nghiệp công lập tự chủ về tài chính (trong đó có các tổ chức khoa học, công nghệ) được áp dụng cơ chế tương tự như doanh nghiệp nhà nước trong việc tự quyết định mua sắm, lựa chọn nhà thầu các gói thầu thuộc dự án, dự toán không sử dụng ngân sách nhà nước.</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lang w:val="pt-BR"/>
        </w:rPr>
      </w:pPr>
      <w:r w:rsidRPr="007B6424">
        <w:rPr>
          <w:rFonts w:ascii="Times New Roman" w:eastAsia="Times New Roman" w:hAnsi="Times New Roman" w:cs="Times New Roman"/>
          <w:bCs/>
          <w:sz w:val="28"/>
          <w:szCs w:val="28"/>
          <w:lang w:val="pt-BR"/>
        </w:rPr>
        <w:t>Nếu thực hiện theo phương án này sẽ tháo gỡ cho khoảng 450 đơn vị của nhóm 1 (trong đó có 15 đơn vị sự nghiệp khoa học công nghệ), tương đương 0,95% tổng số đơn vị sự nghiệp công lập và khoảng 3.366 đơn vị của nhóm 2 (trong đó có 454 đơn vị sự nghiệp khoa học công nghệ), tương đương 7,08% tổng số đơn vị sự nghiệp công lập.</w:t>
      </w:r>
    </w:p>
    <w:p w:rsidR="00F0142A" w:rsidRPr="002920A9" w:rsidRDefault="00F0142A" w:rsidP="00AA21B1">
      <w:pPr>
        <w:widowControl w:val="0"/>
        <w:shd w:val="clear" w:color="auto" w:fill="FFFFFF"/>
        <w:spacing w:after="120" w:line="240" w:lineRule="auto"/>
        <w:ind w:firstLine="680"/>
        <w:jc w:val="both"/>
        <w:rPr>
          <w:rFonts w:ascii="Times New Roman" w:eastAsia="Times New Roman" w:hAnsi="Times New Roman" w:cs="Times New Roman"/>
          <w:b/>
          <w:bCs/>
          <w:i/>
          <w:sz w:val="28"/>
          <w:szCs w:val="28"/>
          <w:lang w:val="nl-NL"/>
        </w:rPr>
      </w:pPr>
      <w:r w:rsidRPr="002920A9">
        <w:rPr>
          <w:rFonts w:ascii="Times New Roman" w:eastAsia="Times New Roman" w:hAnsi="Times New Roman" w:cs="Times New Roman"/>
          <w:b/>
          <w:bCs/>
          <w:i/>
          <w:sz w:val="28"/>
          <w:szCs w:val="28"/>
          <w:lang w:val="nl-NL"/>
        </w:rPr>
        <w:t>- Nội dung sửa đổi, bổ sung:</w:t>
      </w:r>
    </w:p>
    <w:p w:rsidR="00F0142A" w:rsidRPr="007B6424" w:rsidRDefault="00F0142A" w:rsidP="00AA21B1">
      <w:pPr>
        <w:spacing w:after="120" w:line="240" w:lineRule="auto"/>
        <w:ind w:firstLine="680"/>
        <w:jc w:val="both"/>
        <w:rPr>
          <w:rFonts w:ascii="Times New Roman" w:eastAsia="Times New Roman" w:hAnsi="Times New Roman" w:cs="Times New Roman"/>
          <w:sz w:val="28"/>
          <w:szCs w:val="28"/>
          <w:lang w:val="pt-BR"/>
        </w:rPr>
      </w:pPr>
      <w:r w:rsidRPr="007B6424">
        <w:rPr>
          <w:rFonts w:ascii="Times New Roman" w:eastAsia="Times New Roman" w:hAnsi="Times New Roman" w:cs="Times New Roman"/>
          <w:sz w:val="28"/>
          <w:szCs w:val="28"/>
          <w:lang w:val="pt-BR"/>
        </w:rPr>
        <w:t xml:space="preserve">+ Sửa đổi theo hướng áp dụng Luật Đấu thầu đối với dự án đầu tư </w:t>
      </w:r>
      <w:r w:rsidRPr="007B6424">
        <w:rPr>
          <w:rFonts w:ascii="Times New Roman" w:eastAsia="Times New Roman" w:hAnsi="Times New Roman" w:cs="Times New Roman"/>
          <w:i/>
          <w:sz w:val="28"/>
          <w:szCs w:val="28"/>
          <w:lang w:val="nl-NL"/>
        </w:rPr>
        <w:t xml:space="preserve">công </w:t>
      </w:r>
      <w:r w:rsidRPr="007B6424">
        <w:rPr>
          <w:rFonts w:ascii="Times New Roman" w:eastAsia="Times New Roman" w:hAnsi="Times New Roman" w:cs="Times New Roman"/>
          <w:bCs/>
          <w:i/>
          <w:iCs/>
          <w:sz w:val="28"/>
          <w:szCs w:val="28"/>
          <w:lang w:val="nl-NL"/>
        </w:rPr>
        <w:t xml:space="preserve">sử dụng từ 50% vốn đầu tư công trở lên trong tổng mức đầu tư của dự án đầu tư </w:t>
      </w:r>
      <w:r w:rsidRPr="007B6424">
        <w:rPr>
          <w:rFonts w:ascii="Times New Roman" w:eastAsia="Times New Roman" w:hAnsi="Times New Roman" w:cs="Times New Roman"/>
          <w:sz w:val="28"/>
          <w:szCs w:val="28"/>
          <w:lang w:val="pt-BR"/>
        </w:rPr>
        <w:t xml:space="preserve"> của </w:t>
      </w:r>
      <w:r w:rsidRPr="007B6424">
        <w:rPr>
          <w:rFonts w:ascii="Times New Roman" w:eastAsia="Times New Roman" w:hAnsi="Times New Roman" w:cs="Times New Roman"/>
          <w:bCs/>
          <w:iCs/>
          <w:sz w:val="28"/>
          <w:szCs w:val="28"/>
          <w:lang w:val="pt-BR"/>
        </w:rPr>
        <w:t>doanh nghiệp nhà nước và doanh nghiệp do doanh nghiệp nhà nước nắm giữ 100% vốn điều lệ;</w:t>
      </w:r>
      <w:r w:rsidRPr="007B6424">
        <w:rPr>
          <w:rFonts w:ascii="Times New Roman" w:eastAsia="Times New Roman" w:hAnsi="Times New Roman" w:cs="Times New Roman"/>
          <w:sz w:val="28"/>
          <w:szCs w:val="28"/>
          <w:lang w:val="pt-BR"/>
        </w:rPr>
        <w:t xml:space="preserve"> </w:t>
      </w:r>
    </w:p>
    <w:p w:rsidR="00F0142A" w:rsidRPr="007B6424" w:rsidRDefault="00F0142A" w:rsidP="00AA21B1">
      <w:pPr>
        <w:spacing w:after="120" w:line="240" w:lineRule="auto"/>
        <w:ind w:firstLine="680"/>
        <w:jc w:val="both"/>
        <w:rPr>
          <w:rFonts w:ascii="Times New Roman" w:eastAsia="Times New Roman" w:hAnsi="Times New Roman" w:cs="Times New Roman"/>
          <w:sz w:val="28"/>
          <w:szCs w:val="28"/>
          <w:lang w:val="pt-BR"/>
        </w:rPr>
      </w:pPr>
      <w:r w:rsidRPr="007B6424">
        <w:rPr>
          <w:rFonts w:ascii="Times New Roman" w:eastAsia="Times New Roman" w:hAnsi="Times New Roman" w:cs="Times New Roman"/>
          <w:sz w:val="28"/>
          <w:szCs w:val="28"/>
          <w:lang w:val="pt-BR"/>
        </w:rPr>
        <w:lastRenderedPageBreak/>
        <w:t>+ Bỏ quy định về hoạt động lựa chọn nhà thầu để thực hiện gói thầu trang bị cơ sở vật chất - kỹ thuật, máy móc, thiết bị hỗ trợ phát triển khoa học và công nghệ từ quỹ phát triển khoa học và công nghệ của doanh nghiệp nhà nước;</w:t>
      </w:r>
    </w:p>
    <w:p w:rsidR="00F0142A" w:rsidRPr="007B6424" w:rsidRDefault="00F0142A" w:rsidP="00AA21B1">
      <w:pPr>
        <w:spacing w:after="120" w:line="240" w:lineRule="auto"/>
        <w:ind w:firstLine="680"/>
        <w:jc w:val="both"/>
        <w:rPr>
          <w:rFonts w:ascii="Times New Roman" w:eastAsia="Times New Roman" w:hAnsi="Times New Roman" w:cs="Times New Roman"/>
          <w:sz w:val="28"/>
          <w:szCs w:val="28"/>
          <w:lang w:val="pt-BR"/>
        </w:rPr>
      </w:pPr>
      <w:r w:rsidRPr="007B6424">
        <w:rPr>
          <w:rFonts w:ascii="Times New Roman" w:eastAsia="Times New Roman" w:hAnsi="Times New Roman" w:cs="Times New Roman"/>
          <w:sz w:val="28"/>
          <w:szCs w:val="28"/>
          <w:lang w:val="pt-BR"/>
        </w:rPr>
        <w:t>+ Sửa đổi, bổ sung về nguyên tắc áp dụng Luật Đấu thầu theo hướng:</w:t>
      </w:r>
      <w:r w:rsidRPr="00AA21B1">
        <w:rPr>
          <w:rFonts w:ascii="Times New Roman" w:eastAsia="Times New Roman" w:hAnsi="Times New Roman" w:cs="Times New Roman"/>
          <w:sz w:val="28"/>
          <w:szCs w:val="28"/>
          <w:lang w:val="pt-BR"/>
        </w:rPr>
        <w:t xml:space="preserve"> Việc lựa chọn nhà thầu của doanh nghiệp nhà nước, </w:t>
      </w:r>
      <w:r w:rsidRPr="007B6424">
        <w:rPr>
          <w:rFonts w:ascii="Times New Roman" w:eastAsia="Times New Roman" w:hAnsi="Times New Roman" w:cs="Times New Roman"/>
          <w:iCs/>
          <w:sz w:val="28"/>
          <w:szCs w:val="28"/>
        </w:rPr>
        <w:t>doanh nghiệp do doanh nghiệp nhà nước nắm giữ 100% vốn điều lệ</w:t>
      </w:r>
      <w:r w:rsidRPr="00AA21B1">
        <w:rPr>
          <w:rFonts w:ascii="Times New Roman" w:eastAsia="Times New Roman" w:hAnsi="Times New Roman" w:cs="Times New Roman"/>
          <w:sz w:val="28"/>
          <w:szCs w:val="28"/>
          <w:lang w:val="pt-BR"/>
        </w:rPr>
        <w:t xml:space="preserve"> để phục vụ hoạt động sản xuất, kinh doanh, mua sắm thường xuyên, </w:t>
      </w:r>
      <w:r w:rsidRPr="00AA21B1">
        <w:rPr>
          <w:rFonts w:ascii="Times New Roman" w:eastAsia="Times New Roman" w:hAnsi="Times New Roman" w:cs="Times New Roman"/>
          <w:i/>
          <w:sz w:val="28"/>
          <w:szCs w:val="28"/>
          <w:lang w:val="pt-BR"/>
        </w:rPr>
        <w:t xml:space="preserve">thực hiện gói thầu thuộc dự án đầu tư công </w:t>
      </w:r>
      <w:bookmarkStart w:id="3" w:name="_Hlk193442547"/>
      <w:r w:rsidRPr="00AA21B1">
        <w:rPr>
          <w:rFonts w:ascii="Times New Roman" w:eastAsia="Times New Roman" w:hAnsi="Times New Roman" w:cs="Times New Roman"/>
          <w:i/>
          <w:sz w:val="28"/>
          <w:szCs w:val="28"/>
          <w:lang w:val="pt-BR"/>
        </w:rPr>
        <w:t xml:space="preserve">sử dụng </w:t>
      </w:r>
      <w:r w:rsidRPr="00AA21B1">
        <w:rPr>
          <w:rFonts w:ascii="Times New Roman" w:eastAsia="Times New Roman" w:hAnsi="Times New Roman" w:cs="Times New Roman"/>
          <w:bCs/>
          <w:i/>
          <w:sz w:val="28"/>
          <w:szCs w:val="28"/>
          <w:lang w:val="pt-BR"/>
        </w:rPr>
        <w:t xml:space="preserve">dưới 50% </w:t>
      </w:r>
      <w:r w:rsidRPr="00AA21B1">
        <w:rPr>
          <w:rFonts w:ascii="Times New Roman" w:eastAsia="Times New Roman" w:hAnsi="Times New Roman" w:cs="Times New Roman"/>
          <w:i/>
          <w:sz w:val="28"/>
          <w:szCs w:val="28"/>
          <w:lang w:val="pt-BR"/>
        </w:rPr>
        <w:t xml:space="preserve">vốn </w:t>
      </w:r>
      <w:r w:rsidRPr="00AA21B1">
        <w:rPr>
          <w:rFonts w:ascii="Times New Roman" w:eastAsia="Times New Roman" w:hAnsi="Times New Roman" w:cs="Times New Roman"/>
          <w:bCs/>
          <w:i/>
          <w:sz w:val="28"/>
          <w:szCs w:val="28"/>
          <w:lang w:val="pt-BR"/>
        </w:rPr>
        <w:t xml:space="preserve">đầu tư công trong tổng mức đầu tư </w:t>
      </w:r>
      <w:r w:rsidRPr="00AA21B1">
        <w:rPr>
          <w:rFonts w:ascii="Times New Roman" w:eastAsia="Times New Roman" w:hAnsi="Times New Roman" w:cs="Times New Roman"/>
          <w:i/>
          <w:sz w:val="28"/>
          <w:szCs w:val="28"/>
          <w:lang w:val="pt-BR"/>
        </w:rPr>
        <w:t xml:space="preserve">của </w:t>
      </w:r>
      <w:r w:rsidRPr="00AA21B1">
        <w:rPr>
          <w:rFonts w:ascii="Times New Roman" w:eastAsia="Times New Roman" w:hAnsi="Times New Roman" w:cs="Times New Roman"/>
          <w:bCs/>
          <w:i/>
          <w:sz w:val="28"/>
          <w:szCs w:val="28"/>
          <w:lang w:val="pt-BR"/>
        </w:rPr>
        <w:t>dự án</w:t>
      </w:r>
      <w:bookmarkEnd w:id="3"/>
      <w:r w:rsidRPr="00AA21B1">
        <w:rPr>
          <w:rFonts w:ascii="Times New Roman" w:eastAsia="Times New Roman" w:hAnsi="Times New Roman" w:cs="Times New Roman"/>
          <w:bCs/>
          <w:i/>
          <w:sz w:val="28"/>
          <w:szCs w:val="28"/>
          <w:lang w:val="pt-BR"/>
        </w:rPr>
        <w:t xml:space="preserve"> đầu tư</w:t>
      </w:r>
      <w:r w:rsidRPr="00AA21B1">
        <w:rPr>
          <w:rFonts w:ascii="Times New Roman" w:eastAsia="Times New Roman" w:hAnsi="Times New Roman" w:cs="Times New Roman"/>
          <w:iCs/>
          <w:sz w:val="28"/>
          <w:szCs w:val="28"/>
          <w:lang w:val="pt-BR"/>
        </w:rPr>
        <w:t xml:space="preserve"> </w:t>
      </w:r>
      <w:r w:rsidRPr="00AA21B1">
        <w:rPr>
          <w:rFonts w:ascii="Times New Roman" w:eastAsia="Times New Roman" w:hAnsi="Times New Roman" w:cs="Times New Roman"/>
          <w:sz w:val="28"/>
          <w:szCs w:val="28"/>
          <w:lang w:val="pt-BR"/>
        </w:rPr>
        <w:t>và việc lựa chọn nhà thầu của đơn vị sự nghiệp công lập nhóm 1, nhóm 2 không sử dụng ngân sách nhà nước thì doanh nghiệp, đơn vị sự nghiệp công lập được tự quyết định việc lựa chọn nhà thầu.</w:t>
      </w:r>
      <w:r w:rsidRPr="007B6424" w:rsidDel="00D9148C">
        <w:rPr>
          <w:rFonts w:ascii="Times New Roman" w:eastAsia="Times New Roman" w:hAnsi="Times New Roman" w:cs="Times New Roman"/>
          <w:b/>
          <w:sz w:val="28"/>
          <w:szCs w:val="28"/>
          <w:lang w:val="pt-BR"/>
        </w:rPr>
        <w:t xml:space="preserve"> </w:t>
      </w:r>
    </w:p>
    <w:p w:rsidR="00834D7B" w:rsidRPr="007B6424" w:rsidRDefault="00464BFB" w:rsidP="00AA21B1">
      <w:pPr>
        <w:widowControl w:val="0"/>
        <w:shd w:val="clear" w:color="auto" w:fill="FFFFFF"/>
        <w:spacing w:after="120" w:line="240" w:lineRule="auto"/>
        <w:ind w:firstLine="680"/>
        <w:jc w:val="both"/>
        <w:rPr>
          <w:rFonts w:ascii="Times New Roman" w:hAnsi="Times New Roman" w:cs="Times New Roman"/>
          <w:b/>
          <w:sz w:val="28"/>
          <w:szCs w:val="28"/>
        </w:rPr>
      </w:pPr>
      <w:r w:rsidRPr="007B6424">
        <w:rPr>
          <w:rFonts w:ascii="Times New Roman" w:hAnsi="Times New Roman" w:cs="Times New Roman"/>
          <w:b/>
          <w:sz w:val="28"/>
          <w:szCs w:val="28"/>
        </w:rPr>
        <w:t>II. LUẬT ĐẦU TƯ THEO PHƯƠNG THỨC ĐỐI TÁC CÔNG TƯ</w:t>
      </w:r>
    </w:p>
    <w:p w:rsidR="00F0142A" w:rsidRPr="002920A9" w:rsidRDefault="00F0142A" w:rsidP="00AA21B1">
      <w:pPr>
        <w:spacing w:after="120" w:line="240" w:lineRule="auto"/>
        <w:ind w:firstLine="680"/>
        <w:jc w:val="both"/>
        <w:rPr>
          <w:rFonts w:ascii="Times New Roman" w:hAnsi="Times New Roman" w:cs="Times New Roman"/>
          <w:b/>
          <w:bCs/>
          <w:sz w:val="28"/>
          <w:szCs w:val="28"/>
          <w:lang w:val="nl-NL"/>
        </w:rPr>
      </w:pPr>
      <w:r w:rsidRPr="002920A9">
        <w:rPr>
          <w:rFonts w:ascii="Times New Roman" w:hAnsi="Times New Roman" w:cs="Times New Roman"/>
          <w:b/>
          <w:bCs/>
          <w:sz w:val="28"/>
          <w:szCs w:val="28"/>
          <w:lang w:val="nl-NL"/>
        </w:rPr>
        <w:t>1. Về việc đơn giản hóa quy trình thực hiện dự án PPP (các Điều 6, 11, 12, 13, 14, 15</w:t>
      </w:r>
      <w:r w:rsidRPr="002920A9">
        <w:rPr>
          <w:rFonts w:ascii="Times New Roman" w:hAnsi="Times New Roman" w:cs="Times New Roman"/>
          <w:b/>
          <w:bCs/>
          <w:sz w:val="28"/>
          <w:szCs w:val="28"/>
        </w:rPr>
        <w:t>, 16, 21 và 44</w:t>
      </w:r>
      <w:r w:rsidRPr="002920A9">
        <w:rPr>
          <w:rFonts w:ascii="Times New Roman" w:hAnsi="Times New Roman" w:cs="Times New Roman"/>
          <w:b/>
          <w:bCs/>
          <w:sz w:val="28"/>
          <w:szCs w:val="28"/>
          <w:lang w:val="nl-NL"/>
        </w:rPr>
        <w:t>)</w:t>
      </w:r>
    </w:p>
    <w:p w:rsidR="00F0142A" w:rsidRPr="002920A9" w:rsidRDefault="00F0142A" w:rsidP="00AA21B1">
      <w:pPr>
        <w:widowControl w:val="0"/>
        <w:shd w:val="clear" w:color="auto" w:fill="FFFFFF"/>
        <w:spacing w:after="120" w:line="240" w:lineRule="auto"/>
        <w:ind w:firstLine="680"/>
        <w:jc w:val="both"/>
        <w:rPr>
          <w:rFonts w:ascii="Times New Roman" w:eastAsia="Times New Roman" w:hAnsi="Times New Roman" w:cs="Times New Roman"/>
          <w:b/>
          <w:bCs/>
          <w:i/>
          <w:sz w:val="28"/>
          <w:szCs w:val="28"/>
        </w:rPr>
      </w:pPr>
      <w:r w:rsidRPr="002920A9">
        <w:rPr>
          <w:rFonts w:ascii="Times New Roman" w:eastAsia="Times New Roman" w:hAnsi="Times New Roman" w:cs="Times New Roman"/>
          <w:b/>
          <w:bCs/>
          <w:i/>
          <w:sz w:val="28"/>
          <w:szCs w:val="28"/>
          <w:lang w:val="nl-NL"/>
        </w:rPr>
        <w:t>- Luật</w:t>
      </w:r>
      <w:r w:rsidRPr="002920A9">
        <w:rPr>
          <w:rFonts w:ascii="Times New Roman" w:eastAsia="Times New Roman" w:hAnsi="Times New Roman" w:cs="Times New Roman"/>
          <w:b/>
          <w:bCs/>
          <w:i/>
          <w:sz w:val="28"/>
          <w:szCs w:val="28"/>
        </w:rPr>
        <w:t xml:space="preserve"> PPP hiện hành quy định:</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eastAsia="Times New Roman" w:hAnsi="Times New Roman" w:cs="Times New Roman"/>
          <w:b/>
          <w:bCs/>
          <w:sz w:val="28"/>
          <w:szCs w:val="28"/>
          <w:lang w:val="nl-NL"/>
        </w:rPr>
        <w:t>“</w:t>
      </w:r>
      <w:r w:rsidRPr="007B6424">
        <w:rPr>
          <w:rFonts w:ascii="Times New Roman" w:hAnsi="Times New Roman" w:cs="Times New Roman"/>
          <w:b/>
          <w:bCs/>
          <w:i/>
          <w:sz w:val="28"/>
          <w:szCs w:val="28"/>
        </w:rPr>
        <w:t>Điều 6. Hội đồng thẩm định dự án PPP</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1. Hội đồng thẩm định dự án PPP bao gồm:</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a) Hội đồng thẩm định nhà nước thực hiện nhiệm vụ thẩm định báo cáo nghiên cứu tiền khả thi và báo cáo nghiên cứu khả thi dự án PPP do Quốc hội quyết định chủ trương đầu tư;</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b) Hội đồng thẩm định liên ngành thực hiện nhiệm vụ thẩm định báo cáo nghiên cứu tiền khả thi dự án PPP do Thủ tướng Chính phủ quyết định chủ trương đầu tư;</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c) Trừ trường hợp nhiệm vụ thẩm định được giao cho đơn vị trực thuộc cơ quan có thẩm quyền quy định tại khoản 3 Điều này, Hội đồng thẩm định cấp cơ sở thực hiện nhiệm vụ thẩm định các báo cáo sau: báo cáo nghiên cứu khả thi dự án PPP do Thủ tướng Chính phủ quyết định chủ trương đầu tư; báo cáo nghiên cứu tiền khả thi và báo cáo nghiên cứu khả thi dự án PPP do Bộ trưởng, người đứng đầu cơ quan trung ương, cơ quan khác, Hội đồng nhân dân cấp tỉnh, Ủy ban nhân dân cấp tỉnh quyết định chủ trương đầu tư; báo cáo nghiên cứu khả thi dự án PPP không thuộc trường hợp phải quyết định chủ trương đầu tư quy định tại các </w:t>
      </w:r>
      <w:bookmarkStart w:id="4" w:name="tc_5_d3"/>
      <w:r w:rsidRPr="007B6424">
        <w:rPr>
          <w:rFonts w:ascii="Times New Roman" w:hAnsi="Times New Roman" w:cs="Times New Roman"/>
          <w:i/>
          <w:sz w:val="28"/>
          <w:szCs w:val="28"/>
        </w:rPr>
        <w:t>khoản 2a, 2b và 2c Điều 11 của Luật này</w:t>
      </w:r>
      <w:bookmarkEnd w:id="4"/>
      <w:r w:rsidRPr="007B6424">
        <w:rPr>
          <w:rFonts w:ascii="Times New Roman" w:hAnsi="Times New Roman" w:cs="Times New Roman"/>
          <w:i/>
          <w:sz w:val="28"/>
          <w:szCs w:val="28"/>
        </w:rPr>
        <w:t>.</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2. Thủ tướng Chính phủ quyết định thành lập Hội đồng thẩm định dự án PPP quy định tại điểm a và điểm b khoản 1 Điều này trên cơ sở đề nghị của Bộ trưởng Bộ Kế hoạch và Đầu tư.</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3. Căn cứ quy mô, tính chất dự án, Bộ trưởng, người đứng đầu cơ quan trung ương, cơ quan khác, Chủ tịch Ủy ban nhân dân cấp tỉnh thành lập Hội đồng thẩm định cấp cơ sở hoặc giao một đơn vị trực thuộc thực hiện nhiệm vụ thẩm định báo cáo nghiên cứu tiền khả thi và báo cáo nghiên cứu khả thi dự án PPP.</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lastRenderedPageBreak/>
        <w:t>4. Hội đồng thẩm định dự án PPP, đơn vị trực thuộc thực hiện nhiệm vụ thẩm định được thuê </w:t>
      </w:r>
      <w:r w:rsidRPr="007B6424">
        <w:rPr>
          <w:rFonts w:ascii="Times New Roman" w:hAnsi="Times New Roman" w:cs="Times New Roman"/>
          <w:i/>
          <w:sz w:val="28"/>
          <w:szCs w:val="28"/>
        </w:rPr>
        <w:t>tư vấn hỗ trợ.</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5. Chính phủ quy định chi tiết Điều này.”</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b/>
          <w:bCs/>
          <w:i/>
          <w:sz w:val="28"/>
          <w:szCs w:val="28"/>
        </w:rPr>
        <w:t>“</w:t>
      </w:r>
      <w:r w:rsidRPr="007B6424">
        <w:rPr>
          <w:rFonts w:ascii="Times New Roman" w:hAnsi="Times New Roman" w:cs="Times New Roman"/>
          <w:b/>
          <w:bCs/>
          <w:i/>
          <w:sz w:val="28"/>
          <w:szCs w:val="28"/>
          <w:lang w:val="sv-SE"/>
        </w:rPr>
        <w:t>Điều 11. Quy trình dự án PPP</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1. Trừ trường hợp quy định tại các khoản 2, 2a, 2b và 2c Điều này, quy trình dự án PPP được thực hiện như sau:</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a) Lập, thẩm định báo cáo nghiên cứu tiền khả thi, quyết định chủ trương đầu tư, công bố dự án;</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b) Lập, thẩm định báo cáo nghiên cứu khả thi, phê duyệt dự án;</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c) Lựa chọn nhà đầu tư;</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d) Thành lập doanh nghiệp dự án PPP và ký kết hợp đồng dự án PPP;</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đ) Triển khai thực hiện hợp đồng dự án PPP.</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2. Đối với dự án PPP ứng dụng công nghệ cao thuộc danh mục công nghệ cao được ưu tiên đầu tư phát triển theo quy định của pháp luật về công nghệ cao, ứng dụng công nghệ mới theo quy định của pháp luật về chuyển giao công nghệ, quy trình dự án PPP được quy định như sau:</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a) Lập, thẩm định báo cáo nghiên cứu tiền khả thi, quyết định chủ trương đầu tư, công bố dự án;</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b) Lựa chọn nhà đầu tư;</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c) Nhà đầu tư được lựa chọn lập báo cáo nghiên cứu khả thi;</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d) Thẩm định báo cáo nghiên cứu khả thi, phê duyệt dự án;</w:t>
      </w:r>
    </w:p>
    <w:p w:rsidR="00F0142A" w:rsidRPr="007B6424" w:rsidRDefault="00F0142A" w:rsidP="00AA21B1">
      <w:pPr>
        <w:spacing w:after="120" w:line="240" w:lineRule="auto"/>
        <w:ind w:firstLine="680"/>
        <w:jc w:val="both"/>
        <w:rPr>
          <w:rFonts w:ascii="Times New Roman" w:hAnsi="Times New Roman" w:cs="Times New Roman"/>
          <w:i/>
          <w:sz w:val="28"/>
          <w:szCs w:val="28"/>
          <w:lang w:val="sv-SE"/>
        </w:rPr>
      </w:pPr>
      <w:r w:rsidRPr="007B6424">
        <w:rPr>
          <w:rFonts w:ascii="Times New Roman" w:hAnsi="Times New Roman" w:cs="Times New Roman"/>
          <w:i/>
          <w:sz w:val="28"/>
          <w:szCs w:val="28"/>
          <w:lang w:val="sv-SE"/>
        </w:rPr>
        <w:t>đ) Thực hiện các bước quy định tại điểm d và điểm đ khoản 1 Điều này.</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2a. Đối với dự án PPP có tổng mức đầu tư tương đương dự án nhóm B, nhóm C theo quy định của pháp luật về đầu tư công không sử dụng vốn nhà nước quy định tại các </w:t>
      </w:r>
      <w:bookmarkStart w:id="5" w:name="dc_64"/>
      <w:r w:rsidRPr="007B6424">
        <w:rPr>
          <w:rFonts w:ascii="Times New Roman" w:hAnsi="Times New Roman" w:cs="Times New Roman"/>
          <w:i/>
          <w:sz w:val="28"/>
          <w:szCs w:val="28"/>
        </w:rPr>
        <w:t>điều 70, 71 và 72 của Luật</w:t>
      </w:r>
      <w:bookmarkEnd w:id="5"/>
      <w:r w:rsidRPr="007B6424">
        <w:rPr>
          <w:rFonts w:ascii="Times New Roman" w:hAnsi="Times New Roman" w:cs="Times New Roman"/>
          <w:i/>
          <w:sz w:val="28"/>
          <w:szCs w:val="28"/>
        </w:rPr>
        <w:t> này, quy trình dự án PPP được thực hiện như sau:</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a) Lập, thẩm định báo cáo nghiên cứu khả thi hoặc báo cáo kinh tế - kỹ thuật đầu tư xây dựng đối với dự án PPP thuộc trường hợp lập báo cáo kinh tế - kỹ thuật đầu tư xây dựng;</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b) Phê duyệt dự án căn cứ báo cáo nghiên cứu khả thi hoặc báo cáo kinh tế - kỹ thuật đầu tư xây dựng, công bố dự án;</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c) Lựa chọn nhà đầu tư;</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d) Thành lập doanh nghiệp dự án PPP và ký kết hợp đồng dự án PPP;</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đ) Triển khai thực hiện hợp đồng dự án PPP.</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2b. Đối với dự án PPP áp dụng loại hợp đồng O&amp;M, quy trình dự án PPP được thực hiện như sau:</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lastRenderedPageBreak/>
        <w:t>a) Lập, thẩm định báo cáo nghiên cứu khả thi, phê duyệt dự án, công bố dự án;</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b) Lựa chọn nhà đầu tư;</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c) Thành lập doanh nghiệp dự án PPP và ký kết hợp đồng dự án PPP;</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d) Triển khai thực hiện hợp đồng dự án PPP.</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2c. Đối với dự án PPP áp dụng loại hợp đồng BT không yêu cầu thanh toán, quy trình dự án PPP được thực hiện như sau:</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a) Nhà đầu tư đề xuất dự án, lập báo cáo nghiên cứu khả thi kèm theo dự thảo hợp đồng;</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b) Cơ quan có thẩm quyền tổ chức thẩm định báo cáo nghiên cứu khả thi, phê duyệt dự án và dự thảo hợp đồng;</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c) Thành lập doanh nghiệp dự án PPP trong trường hợp nhà đầu tư đề xuất;</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d) Ký kết hợp đồng dự án PPP;</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đ) Triển khai thực hiện hợp đồng dự án; tổ chức giám sát quá trình xây dựng, thi công công trình, nghiệm thu công trình hoàn thành theo quy định của pháp luật về xây dựng như quy định đối với dự án đầu tư công.</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Dự án quy định tại khoản này không phải lựa chọn nhà đầu tư theo quy định tại </w:t>
      </w:r>
      <w:bookmarkStart w:id="6" w:name="dc_65"/>
      <w:r w:rsidRPr="007B6424">
        <w:rPr>
          <w:rFonts w:ascii="Times New Roman" w:hAnsi="Times New Roman" w:cs="Times New Roman"/>
          <w:i/>
          <w:sz w:val="28"/>
          <w:szCs w:val="28"/>
        </w:rPr>
        <w:t>Chương III</w:t>
      </w:r>
      <w:bookmarkEnd w:id="6"/>
      <w:r w:rsidRPr="007B6424">
        <w:rPr>
          <w:rFonts w:ascii="Times New Roman" w:hAnsi="Times New Roman" w:cs="Times New Roman"/>
          <w:i/>
          <w:sz w:val="28"/>
          <w:szCs w:val="28"/>
        </w:rPr>
        <w:t> và không phải thực hiện nội dung liên quan đến triển khai thực hiện hợp đồng dự án tại các </w:t>
      </w:r>
      <w:bookmarkStart w:id="7" w:name="dc_66"/>
      <w:r w:rsidRPr="007B6424">
        <w:rPr>
          <w:rFonts w:ascii="Times New Roman" w:hAnsi="Times New Roman" w:cs="Times New Roman"/>
          <w:i/>
          <w:sz w:val="28"/>
          <w:szCs w:val="28"/>
        </w:rPr>
        <w:t>điều 53, 54, 55</w:t>
      </w:r>
      <w:bookmarkEnd w:id="7"/>
      <w:r w:rsidRPr="007B6424">
        <w:rPr>
          <w:rFonts w:ascii="Times New Roman" w:hAnsi="Times New Roman" w:cs="Times New Roman"/>
          <w:i/>
          <w:sz w:val="28"/>
          <w:szCs w:val="28"/>
        </w:rPr>
        <w:t>, </w:t>
      </w:r>
      <w:bookmarkStart w:id="8" w:name="dc_67"/>
      <w:r w:rsidRPr="007B6424">
        <w:rPr>
          <w:rFonts w:ascii="Times New Roman" w:hAnsi="Times New Roman" w:cs="Times New Roman"/>
          <w:i/>
          <w:sz w:val="28"/>
          <w:szCs w:val="28"/>
        </w:rPr>
        <w:t>58, 59, 61</w:t>
      </w:r>
      <w:bookmarkEnd w:id="8"/>
      <w:r w:rsidRPr="007B6424">
        <w:rPr>
          <w:rFonts w:ascii="Times New Roman" w:hAnsi="Times New Roman" w:cs="Times New Roman"/>
          <w:i/>
          <w:sz w:val="28"/>
          <w:szCs w:val="28"/>
        </w:rPr>
        <w:t>, </w:t>
      </w:r>
      <w:bookmarkStart w:id="9" w:name="dc_68"/>
      <w:r w:rsidRPr="007B6424">
        <w:rPr>
          <w:rFonts w:ascii="Times New Roman" w:hAnsi="Times New Roman" w:cs="Times New Roman"/>
          <w:i/>
          <w:sz w:val="28"/>
          <w:szCs w:val="28"/>
        </w:rPr>
        <w:t>62, 63, 64</w:t>
      </w:r>
      <w:bookmarkEnd w:id="9"/>
      <w:r w:rsidRPr="007B6424">
        <w:rPr>
          <w:rFonts w:ascii="Times New Roman" w:hAnsi="Times New Roman" w:cs="Times New Roman"/>
          <w:i/>
          <w:sz w:val="28"/>
          <w:szCs w:val="28"/>
        </w:rPr>
        <w:t>, </w:t>
      </w:r>
      <w:bookmarkStart w:id="10" w:name="dc_69"/>
      <w:r w:rsidRPr="007B6424">
        <w:rPr>
          <w:rFonts w:ascii="Times New Roman" w:hAnsi="Times New Roman" w:cs="Times New Roman"/>
          <w:i/>
          <w:sz w:val="28"/>
          <w:szCs w:val="28"/>
        </w:rPr>
        <w:t>65 và 66 của Luật</w:t>
      </w:r>
      <w:bookmarkEnd w:id="10"/>
      <w:r w:rsidRPr="007B6424">
        <w:rPr>
          <w:rFonts w:ascii="Times New Roman" w:hAnsi="Times New Roman" w:cs="Times New Roman"/>
          <w:i/>
          <w:sz w:val="28"/>
          <w:szCs w:val="28"/>
        </w:rPr>
        <w:t> này.”;</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3. Trường hợp dự án PPP có công trình phải thi tuyển phương án kiến trúc, việc tổ chức thi tuyển được xem xét, phê duyệt trong quyết định chủ trương đầu tư quy định tại khoản 1 hoặc khoản 2 Điều này. Việc tổ chức thi tuyển phương án kiến trúc thực hiện theo quy định của pháp luật về kiến trúc.</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4. Dự án thuộc kế hoạch đầu tư công được xem xét chuyển đổi thành dự án PPP thì thực hiện theo quy trình quy định tại khoản 1 hoặc khoản 2 Điều này.</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5. Chính phủ quy định chi tiết Điều này.”</w:t>
      </w:r>
    </w:p>
    <w:p w:rsidR="00F0142A" w:rsidRPr="007B6424" w:rsidRDefault="00F0142A" w:rsidP="00AA21B1">
      <w:pPr>
        <w:pStyle w:val="Heading2"/>
        <w:spacing w:before="0"/>
        <w:ind w:left="0" w:firstLine="680"/>
        <w:rPr>
          <w:szCs w:val="28"/>
          <w:lang w:val="sv-SE"/>
        </w:rPr>
      </w:pPr>
      <w:r w:rsidRPr="007B6424">
        <w:rPr>
          <w:i/>
          <w:szCs w:val="28"/>
        </w:rPr>
        <w:t>“</w:t>
      </w:r>
      <w:bookmarkStart w:id="11" w:name="_Toc13473768"/>
      <w:r w:rsidRPr="007B6424">
        <w:rPr>
          <w:szCs w:val="28"/>
          <w:lang w:val="sv-SE"/>
        </w:rPr>
        <w:t>Điều 12. Thẩm quyền quyết định chủ trương đầu tư dự án PPP</w:t>
      </w:r>
      <w:bookmarkEnd w:id="11"/>
    </w:p>
    <w:p w:rsidR="00F0142A" w:rsidRPr="007B6424" w:rsidRDefault="00F0142A" w:rsidP="00AA21B1">
      <w:pPr>
        <w:spacing w:after="120" w:line="240" w:lineRule="auto"/>
        <w:ind w:firstLine="680"/>
        <w:jc w:val="both"/>
        <w:rPr>
          <w:rFonts w:ascii="Times New Roman" w:hAnsi="Times New Roman" w:cs="Times New Roman"/>
          <w:i/>
          <w:sz w:val="28"/>
          <w:szCs w:val="28"/>
          <w:lang w:val="sv-SE"/>
        </w:rPr>
      </w:pPr>
      <w:r w:rsidRPr="007B6424">
        <w:rPr>
          <w:rFonts w:ascii="Times New Roman" w:hAnsi="Times New Roman" w:cs="Times New Roman"/>
          <w:i/>
          <w:sz w:val="28"/>
          <w:szCs w:val="28"/>
          <w:lang w:val="sv-SE"/>
        </w:rPr>
        <w:t>1. Quốc hội quyết định chủ trương đầu tư dự án PPP thuộc một trong các tiêu chí sau đây:</w:t>
      </w:r>
    </w:p>
    <w:p w:rsidR="00F0142A" w:rsidRPr="007B6424" w:rsidRDefault="00F0142A" w:rsidP="00AA21B1">
      <w:pPr>
        <w:spacing w:after="120" w:line="240" w:lineRule="auto"/>
        <w:ind w:firstLine="680"/>
        <w:jc w:val="both"/>
        <w:rPr>
          <w:rFonts w:ascii="Times New Roman" w:hAnsi="Times New Roman" w:cs="Times New Roman"/>
          <w:i/>
          <w:sz w:val="28"/>
          <w:szCs w:val="28"/>
          <w:lang w:val="sv-SE"/>
        </w:rPr>
      </w:pPr>
      <w:r w:rsidRPr="007B6424">
        <w:rPr>
          <w:rFonts w:ascii="Times New Roman" w:hAnsi="Times New Roman" w:cs="Times New Roman"/>
          <w:i/>
          <w:sz w:val="28"/>
          <w:szCs w:val="28"/>
          <w:lang w:val="sv-SE"/>
        </w:rPr>
        <w:t>a)</w:t>
      </w:r>
      <w:r w:rsidRPr="007B6424">
        <w:rPr>
          <w:rFonts w:ascii="Times New Roman" w:hAnsi="Times New Roman" w:cs="Times New Roman"/>
          <w:i/>
          <w:sz w:val="28"/>
          <w:szCs w:val="28"/>
          <w:vertAlign w:val="superscript"/>
          <w:lang w:val="sv-SE"/>
        </w:rPr>
        <w:footnoteReference w:id="2"/>
      </w:r>
      <w:r w:rsidRPr="007B6424">
        <w:rPr>
          <w:rFonts w:ascii="Times New Roman" w:hAnsi="Times New Roman" w:cs="Times New Roman"/>
          <w:i/>
          <w:sz w:val="28"/>
          <w:szCs w:val="28"/>
          <w:lang w:val="sv-SE"/>
        </w:rPr>
        <w:t xml:space="preserve"> Sử dụng vốn đầu tư công từ 30.000 tỷ đồng trở lên;</w:t>
      </w:r>
    </w:p>
    <w:p w:rsidR="00F0142A" w:rsidRPr="007B6424" w:rsidRDefault="00F0142A" w:rsidP="00AA21B1">
      <w:pPr>
        <w:spacing w:after="120" w:line="240" w:lineRule="auto"/>
        <w:ind w:firstLine="680"/>
        <w:jc w:val="both"/>
        <w:rPr>
          <w:rFonts w:ascii="Times New Roman" w:hAnsi="Times New Roman" w:cs="Times New Roman"/>
          <w:i/>
          <w:sz w:val="28"/>
          <w:szCs w:val="28"/>
          <w:lang w:val="sv-SE"/>
        </w:rPr>
      </w:pPr>
      <w:r w:rsidRPr="007B6424">
        <w:rPr>
          <w:rFonts w:ascii="Times New Roman" w:hAnsi="Times New Roman" w:cs="Times New Roman"/>
          <w:i/>
          <w:sz w:val="28"/>
          <w:szCs w:val="28"/>
          <w:lang w:val="sv-SE"/>
        </w:rPr>
        <w:t xml:space="preserve">b) Ảnh hưởng lớn đến môi trường hoặc tiềm ẩn khả năng ảnh hưởng nghiêm trọng đến môi trường, bao gồm: nhà máy điện hạt nhân; sử dụng đất có </w:t>
      </w:r>
      <w:r w:rsidRPr="007B6424">
        <w:rPr>
          <w:rFonts w:ascii="Times New Roman" w:hAnsi="Times New Roman" w:cs="Times New Roman"/>
          <w:i/>
          <w:sz w:val="28"/>
          <w:szCs w:val="28"/>
          <w:lang w:val="sv-SE"/>
        </w:rPr>
        <w:lastRenderedPageBreak/>
        <w:t xml:space="preserve">yêu cầu chuyển mục đích sử dụng đất rừng đặc dụng, rừng phòng hộ đầu nguồn, rừng phòng hộ biên giới từ 50 ha trở lên; rừng phòng hộ chắn gió, chắn cát bay và rừng phòng hộ chắn sóng, lấn biển từ 500 ha trở lên; rừng sản xuất từ 1.000 ha trở lên; </w:t>
      </w:r>
    </w:p>
    <w:p w:rsidR="00F0142A" w:rsidRPr="007B6424" w:rsidRDefault="00F0142A" w:rsidP="00AA21B1">
      <w:pPr>
        <w:spacing w:after="120" w:line="240" w:lineRule="auto"/>
        <w:ind w:firstLine="680"/>
        <w:jc w:val="both"/>
        <w:rPr>
          <w:rFonts w:ascii="Times New Roman" w:hAnsi="Times New Roman" w:cs="Times New Roman"/>
          <w:i/>
          <w:sz w:val="28"/>
          <w:szCs w:val="28"/>
          <w:lang w:val="sv-SE"/>
        </w:rPr>
      </w:pPr>
      <w:r w:rsidRPr="007B6424">
        <w:rPr>
          <w:rFonts w:ascii="Times New Roman" w:hAnsi="Times New Roman" w:cs="Times New Roman"/>
          <w:i/>
          <w:sz w:val="28"/>
          <w:szCs w:val="28"/>
          <w:lang w:val="sv-SE"/>
        </w:rPr>
        <w:t>c) Sử dụng đất có yêu cầu chuyển mục đích sử dụng đất trồng lúa nước từ 02 vụ trở lên với quy mô từ 500 ha trở lên;</w:t>
      </w:r>
    </w:p>
    <w:p w:rsidR="00F0142A" w:rsidRPr="007B6424" w:rsidRDefault="00F0142A" w:rsidP="00AA21B1">
      <w:pPr>
        <w:spacing w:after="120" w:line="240" w:lineRule="auto"/>
        <w:ind w:firstLine="680"/>
        <w:jc w:val="both"/>
        <w:rPr>
          <w:rFonts w:ascii="Times New Roman" w:hAnsi="Times New Roman" w:cs="Times New Roman"/>
          <w:i/>
          <w:sz w:val="28"/>
          <w:szCs w:val="28"/>
          <w:lang w:val="sv-SE"/>
        </w:rPr>
      </w:pPr>
      <w:r w:rsidRPr="007B6424">
        <w:rPr>
          <w:rFonts w:ascii="Times New Roman" w:hAnsi="Times New Roman" w:cs="Times New Roman"/>
          <w:i/>
          <w:sz w:val="28"/>
          <w:szCs w:val="28"/>
          <w:lang w:val="sv-SE"/>
        </w:rPr>
        <w:t>d) Di dân tái định cư từ 20.000 người trở lên ở miền núi, từ 50.000 người trở lên ở vùng khác;</w:t>
      </w:r>
    </w:p>
    <w:p w:rsidR="00F0142A" w:rsidRPr="007B6424" w:rsidRDefault="00F0142A" w:rsidP="00AA21B1">
      <w:pPr>
        <w:spacing w:after="120" w:line="240" w:lineRule="auto"/>
        <w:ind w:firstLine="680"/>
        <w:jc w:val="both"/>
        <w:rPr>
          <w:rFonts w:ascii="Times New Roman" w:hAnsi="Times New Roman" w:cs="Times New Roman"/>
          <w:i/>
          <w:sz w:val="28"/>
          <w:szCs w:val="28"/>
          <w:lang w:val="sv-SE"/>
        </w:rPr>
      </w:pPr>
      <w:r w:rsidRPr="007B6424">
        <w:rPr>
          <w:rFonts w:ascii="Times New Roman" w:hAnsi="Times New Roman" w:cs="Times New Roman"/>
          <w:i/>
          <w:sz w:val="28"/>
          <w:szCs w:val="28"/>
          <w:lang w:val="sv-SE"/>
        </w:rPr>
        <w:t>đ) Dự án đòi hỏi phải áp dụng cơ chế, chính sách đặc biệt cần được Quốc hội quyết định.</w:t>
      </w:r>
    </w:p>
    <w:p w:rsidR="00F0142A" w:rsidRPr="007B6424" w:rsidRDefault="00F0142A" w:rsidP="00AA21B1">
      <w:pPr>
        <w:spacing w:after="120" w:line="240" w:lineRule="auto"/>
        <w:ind w:firstLine="680"/>
        <w:jc w:val="both"/>
        <w:rPr>
          <w:rFonts w:ascii="Times New Roman" w:hAnsi="Times New Roman" w:cs="Times New Roman"/>
          <w:i/>
          <w:sz w:val="28"/>
          <w:szCs w:val="28"/>
          <w:lang w:val="sv-SE"/>
        </w:rPr>
      </w:pPr>
      <w:r w:rsidRPr="007B6424">
        <w:rPr>
          <w:rFonts w:ascii="Times New Roman" w:hAnsi="Times New Roman" w:cs="Times New Roman"/>
          <w:i/>
          <w:sz w:val="28"/>
          <w:szCs w:val="28"/>
          <w:lang w:val="sv-SE"/>
        </w:rPr>
        <w:t>2. Trừ dự án quy định tại khoản 1 Điều này, Thủ tướng Chính phủ quyết định chủ trương đầu tư dự án PPP thuộc một trong các tiêu chí sau đây:</w:t>
      </w:r>
    </w:p>
    <w:p w:rsidR="00F0142A" w:rsidRPr="007B6424" w:rsidRDefault="00F0142A" w:rsidP="00AA21B1">
      <w:pPr>
        <w:spacing w:after="120" w:line="240" w:lineRule="auto"/>
        <w:ind w:firstLine="680"/>
        <w:jc w:val="both"/>
        <w:rPr>
          <w:rFonts w:ascii="Times New Roman" w:hAnsi="Times New Roman" w:cs="Times New Roman"/>
          <w:i/>
          <w:sz w:val="28"/>
          <w:szCs w:val="28"/>
          <w:lang w:val="sv-SE"/>
        </w:rPr>
      </w:pPr>
      <w:r w:rsidRPr="007B6424">
        <w:rPr>
          <w:rFonts w:ascii="Times New Roman" w:hAnsi="Times New Roman" w:cs="Times New Roman"/>
          <w:i/>
          <w:sz w:val="28"/>
          <w:szCs w:val="28"/>
          <w:lang w:val="sv-SE"/>
        </w:rPr>
        <w:t>a) Di dân tái định cư từ 10.000 người trở lên ở miền núi, từ 20.000 người trở lên ở vùng khác;</w:t>
      </w:r>
    </w:p>
    <w:p w:rsidR="00F0142A" w:rsidRPr="007B6424" w:rsidRDefault="00F0142A" w:rsidP="00AA21B1">
      <w:pPr>
        <w:spacing w:after="120" w:line="240" w:lineRule="auto"/>
        <w:ind w:firstLine="680"/>
        <w:jc w:val="both"/>
        <w:rPr>
          <w:rFonts w:ascii="Times New Roman" w:hAnsi="Times New Roman" w:cs="Times New Roman"/>
          <w:i/>
          <w:sz w:val="28"/>
          <w:szCs w:val="28"/>
          <w:lang w:val="sv-SE"/>
        </w:rPr>
      </w:pPr>
      <w:r w:rsidRPr="007B6424">
        <w:rPr>
          <w:rFonts w:ascii="Times New Roman" w:hAnsi="Times New Roman" w:cs="Times New Roman"/>
          <w:i/>
          <w:sz w:val="28"/>
          <w:szCs w:val="28"/>
          <w:lang w:val="sv-SE"/>
        </w:rPr>
        <w:t>b)</w:t>
      </w:r>
      <w:r w:rsidRPr="007B6424">
        <w:rPr>
          <w:rFonts w:ascii="Times New Roman" w:hAnsi="Times New Roman" w:cs="Times New Roman"/>
          <w:i/>
          <w:sz w:val="28"/>
          <w:szCs w:val="28"/>
          <w:vertAlign w:val="superscript"/>
          <w:lang w:val="sv-SE"/>
        </w:rPr>
        <w:footnoteReference w:id="3"/>
      </w:r>
      <w:r w:rsidRPr="007B6424">
        <w:rPr>
          <w:rFonts w:ascii="Times New Roman" w:hAnsi="Times New Roman" w:cs="Times New Roman"/>
          <w:i/>
          <w:sz w:val="28"/>
          <w:szCs w:val="28"/>
          <w:lang w:val="sv-SE"/>
        </w:rPr>
        <w:t xml:space="preserve"> Dự án có tổng mức đầu tư tương đương dự án nhóm A theo quy định của pháp luật về đầu tư công sử dụng vốn đầu tư công từ 10.000 tỷ đồng trở lên do Bộ, cơ quan trung ương quản lý; dự án áp dụng loại hợp đồng BT thanh toán bằng nguồn ngân sách nhà nước thu được sau đấu giá quỹ đất, tài sản công đối với quỹ đất, tài sản công </w:t>
      </w:r>
      <w:bookmarkStart w:id="12" w:name="diem_a_2_14"/>
      <w:r w:rsidRPr="007B6424">
        <w:rPr>
          <w:rFonts w:ascii="Times New Roman" w:hAnsi="Times New Roman" w:cs="Times New Roman"/>
          <w:i/>
          <w:sz w:val="28"/>
          <w:szCs w:val="28"/>
          <w:lang w:val="sv-SE"/>
        </w:rPr>
        <w:t>thuộc trung ương quản lý có nguyên giá theo sổ kế toán từ 500 tỷ đồng trở lên</w:t>
      </w:r>
      <w:bookmarkEnd w:id="12"/>
      <w:r w:rsidRPr="007B6424">
        <w:rPr>
          <w:rFonts w:ascii="Times New Roman" w:hAnsi="Times New Roman" w:cs="Times New Roman"/>
          <w:i/>
          <w:sz w:val="28"/>
          <w:szCs w:val="28"/>
          <w:lang w:val="sv-SE"/>
        </w:rPr>
        <w:t>;</w:t>
      </w:r>
    </w:p>
    <w:p w:rsidR="00F0142A" w:rsidRPr="007B6424" w:rsidRDefault="00F0142A" w:rsidP="00AA21B1">
      <w:pPr>
        <w:spacing w:after="120" w:line="240" w:lineRule="auto"/>
        <w:ind w:firstLine="680"/>
        <w:jc w:val="both"/>
        <w:rPr>
          <w:rFonts w:ascii="Times New Roman" w:hAnsi="Times New Roman" w:cs="Times New Roman"/>
          <w:i/>
          <w:sz w:val="28"/>
          <w:szCs w:val="28"/>
          <w:lang w:val="sv-SE"/>
        </w:rPr>
      </w:pPr>
      <w:r w:rsidRPr="007B6424">
        <w:rPr>
          <w:rFonts w:ascii="Times New Roman" w:hAnsi="Times New Roman" w:cs="Times New Roman"/>
          <w:i/>
          <w:sz w:val="28"/>
          <w:szCs w:val="28"/>
          <w:lang w:val="sv-SE"/>
        </w:rPr>
        <w:t xml:space="preserve">c) Đầu tư xây dựng mới: cảng hàng không, sân bay; đường cất hạ cánh của cảng hàng không, sân bay; nhà ga hành khách của cảng hàng không quốc tế; nhà ga hàng hóa của cảng hàng không, sân bay có công suất từ 01 triệu tấn/năm trở lên; </w:t>
      </w:r>
    </w:p>
    <w:p w:rsidR="00F0142A" w:rsidRPr="007B6424" w:rsidRDefault="00F0142A" w:rsidP="00AA21B1">
      <w:pPr>
        <w:spacing w:after="120" w:line="240" w:lineRule="auto"/>
        <w:ind w:firstLine="680"/>
        <w:jc w:val="both"/>
        <w:rPr>
          <w:rFonts w:ascii="Times New Roman" w:hAnsi="Times New Roman" w:cs="Times New Roman"/>
          <w:i/>
          <w:sz w:val="28"/>
          <w:szCs w:val="28"/>
          <w:lang w:val="sv-SE"/>
        </w:rPr>
      </w:pPr>
      <w:r w:rsidRPr="007B6424">
        <w:rPr>
          <w:rFonts w:ascii="Times New Roman" w:hAnsi="Times New Roman" w:cs="Times New Roman"/>
          <w:i/>
          <w:sz w:val="28"/>
          <w:szCs w:val="28"/>
          <w:lang w:val="sv-SE"/>
        </w:rPr>
        <w:t>d)</w:t>
      </w:r>
      <w:r w:rsidRPr="007B6424">
        <w:rPr>
          <w:rFonts w:ascii="Times New Roman" w:hAnsi="Times New Roman" w:cs="Times New Roman"/>
          <w:i/>
          <w:sz w:val="28"/>
          <w:szCs w:val="28"/>
          <w:vertAlign w:val="superscript"/>
          <w:lang w:val="sv-SE"/>
        </w:rPr>
        <w:footnoteReference w:id="4"/>
      </w:r>
      <w:r w:rsidRPr="007B6424">
        <w:rPr>
          <w:rFonts w:ascii="Times New Roman" w:hAnsi="Times New Roman" w:cs="Times New Roman"/>
          <w:i/>
          <w:sz w:val="28"/>
          <w:szCs w:val="28"/>
          <w:lang w:val="sv-SE"/>
        </w:rPr>
        <w:t xml:space="preserve"> Dự án phù hợp với quy định của pháp luật về di sản văn hóa không phân biệt quy mô diện tích đất, dân số thuộc phạm vi khu vực bảo vệ I của di tích được cấp có thẩm quyền công nhận là di tích quốc gia đặc biệt thuộc Danh mục di sản thế giới. </w:t>
      </w:r>
    </w:p>
    <w:p w:rsidR="00F0142A" w:rsidRPr="007B6424" w:rsidRDefault="00F0142A" w:rsidP="00AA21B1">
      <w:pPr>
        <w:spacing w:after="120" w:line="240" w:lineRule="auto"/>
        <w:ind w:firstLine="680"/>
        <w:jc w:val="both"/>
        <w:rPr>
          <w:rFonts w:ascii="Times New Roman" w:hAnsi="Times New Roman" w:cs="Times New Roman"/>
          <w:i/>
          <w:sz w:val="28"/>
          <w:szCs w:val="28"/>
          <w:lang w:val="sv-SE"/>
        </w:rPr>
      </w:pPr>
      <w:r w:rsidRPr="007B6424">
        <w:rPr>
          <w:rFonts w:ascii="Times New Roman" w:hAnsi="Times New Roman" w:cs="Times New Roman"/>
          <w:i/>
          <w:sz w:val="28"/>
          <w:szCs w:val="28"/>
          <w:lang w:val="sv-SE"/>
        </w:rPr>
        <w:lastRenderedPageBreak/>
        <w:t>3.</w:t>
      </w:r>
      <w:r w:rsidRPr="007B6424">
        <w:rPr>
          <w:rFonts w:ascii="Times New Roman" w:hAnsi="Times New Roman" w:cs="Times New Roman"/>
          <w:i/>
          <w:sz w:val="28"/>
          <w:szCs w:val="28"/>
          <w:vertAlign w:val="superscript"/>
        </w:rPr>
        <w:footnoteReference w:id="5"/>
      </w:r>
      <w:r w:rsidRPr="007B6424">
        <w:rPr>
          <w:rFonts w:ascii="Times New Roman" w:hAnsi="Times New Roman" w:cs="Times New Roman"/>
          <w:i/>
          <w:sz w:val="28"/>
          <w:szCs w:val="28"/>
          <w:lang w:val="sv-SE"/>
        </w:rPr>
        <w:t xml:space="preserve"> Bộ trưởng, người đứng đầu cơ quan trung ương, cơ quan khác quyết định chủ trương đầu tư dự án PPP sau đây:</w:t>
      </w:r>
    </w:p>
    <w:p w:rsidR="00F0142A" w:rsidRPr="007B6424" w:rsidRDefault="00F0142A" w:rsidP="00AA21B1">
      <w:pPr>
        <w:spacing w:after="120" w:line="240" w:lineRule="auto"/>
        <w:ind w:firstLine="680"/>
        <w:jc w:val="both"/>
        <w:rPr>
          <w:rFonts w:ascii="Times New Roman" w:hAnsi="Times New Roman" w:cs="Times New Roman"/>
          <w:i/>
          <w:sz w:val="28"/>
          <w:szCs w:val="28"/>
          <w:lang w:val="sv-SE"/>
        </w:rPr>
      </w:pPr>
      <w:r w:rsidRPr="007B6424">
        <w:rPr>
          <w:rFonts w:ascii="Times New Roman" w:hAnsi="Times New Roman" w:cs="Times New Roman"/>
          <w:i/>
          <w:sz w:val="28"/>
          <w:szCs w:val="28"/>
          <w:lang w:val="sv-SE"/>
        </w:rPr>
        <w:t>a) Dự án thuộc phạm vi quản lý của Bộ, cơ quan trung ương, cơ quan khác, trừ dự án quy định tại khoản 1 và khoản 2 Điều này;</w:t>
      </w:r>
    </w:p>
    <w:p w:rsidR="00F0142A" w:rsidRPr="007B6424" w:rsidRDefault="00F0142A" w:rsidP="00AA21B1">
      <w:pPr>
        <w:spacing w:after="120" w:line="240" w:lineRule="auto"/>
        <w:ind w:firstLine="680"/>
        <w:jc w:val="both"/>
        <w:rPr>
          <w:rFonts w:ascii="Times New Roman" w:hAnsi="Times New Roman" w:cs="Times New Roman"/>
          <w:i/>
          <w:sz w:val="28"/>
          <w:szCs w:val="28"/>
          <w:lang w:val="sv-SE"/>
        </w:rPr>
      </w:pPr>
      <w:r w:rsidRPr="007B6424">
        <w:rPr>
          <w:rFonts w:ascii="Times New Roman" w:hAnsi="Times New Roman" w:cs="Times New Roman"/>
          <w:i/>
          <w:sz w:val="28"/>
          <w:szCs w:val="28"/>
          <w:lang w:val="sv-SE"/>
        </w:rPr>
        <w:t>b) Dự án áp dụng loại hợp đồng BT thanh toán bằng nguồn ngân sách nhà nước thu được sau đấu giá quỹ đất, tài sản công đối với quỹ đất, tài sản công có nguyên giá theo sổ kế toán dưới 500 tỷ đồng thuộc phạm vi quản lý của Bộ, cơ quan trung ương, cơ quan khác.</w:t>
      </w:r>
    </w:p>
    <w:p w:rsidR="00F0142A" w:rsidRPr="007B6424" w:rsidRDefault="00F0142A" w:rsidP="00AA21B1">
      <w:pPr>
        <w:spacing w:after="120" w:line="240" w:lineRule="auto"/>
        <w:ind w:firstLine="680"/>
        <w:jc w:val="both"/>
        <w:rPr>
          <w:rFonts w:ascii="Times New Roman" w:hAnsi="Times New Roman" w:cs="Times New Roman"/>
          <w:i/>
          <w:sz w:val="28"/>
          <w:szCs w:val="28"/>
          <w:lang w:val="sv-SE"/>
        </w:rPr>
      </w:pPr>
      <w:r w:rsidRPr="007B6424">
        <w:rPr>
          <w:rFonts w:ascii="Times New Roman" w:hAnsi="Times New Roman" w:cs="Times New Roman"/>
          <w:i/>
          <w:sz w:val="28"/>
          <w:szCs w:val="28"/>
          <w:lang w:val="sv-SE"/>
        </w:rPr>
        <w:t>4.</w:t>
      </w:r>
      <w:r w:rsidRPr="007B6424">
        <w:rPr>
          <w:rFonts w:ascii="Times New Roman" w:hAnsi="Times New Roman" w:cs="Times New Roman"/>
          <w:i/>
          <w:sz w:val="28"/>
          <w:szCs w:val="28"/>
          <w:vertAlign w:val="superscript"/>
        </w:rPr>
        <w:footnoteReference w:id="6"/>
      </w:r>
      <w:r w:rsidRPr="007B6424">
        <w:rPr>
          <w:rFonts w:ascii="Times New Roman" w:hAnsi="Times New Roman" w:cs="Times New Roman"/>
          <w:i/>
          <w:sz w:val="28"/>
          <w:szCs w:val="28"/>
          <w:lang w:val="sv-SE"/>
        </w:rPr>
        <w:t xml:space="preserve"> Hội đồng nhân dân cấp tỉnh quyết định chủ trương đầu tư dự án PPP sau đây:</w:t>
      </w:r>
    </w:p>
    <w:p w:rsidR="00F0142A" w:rsidRPr="007B6424" w:rsidRDefault="00F0142A" w:rsidP="00AA21B1">
      <w:pPr>
        <w:spacing w:after="120" w:line="240" w:lineRule="auto"/>
        <w:ind w:firstLine="680"/>
        <w:jc w:val="both"/>
        <w:rPr>
          <w:rFonts w:ascii="Times New Roman" w:hAnsi="Times New Roman" w:cs="Times New Roman"/>
          <w:i/>
          <w:sz w:val="28"/>
          <w:szCs w:val="28"/>
          <w:lang w:val="sv-SE"/>
        </w:rPr>
      </w:pPr>
      <w:r w:rsidRPr="007B6424">
        <w:rPr>
          <w:rFonts w:ascii="Times New Roman" w:hAnsi="Times New Roman" w:cs="Times New Roman"/>
          <w:i/>
          <w:sz w:val="28"/>
          <w:szCs w:val="28"/>
          <w:lang w:val="sv-SE"/>
        </w:rPr>
        <w:t>a) Dự án thuộc phạm vi quản lý của địa phương có tổng mức đầu tư tương đương dự án nhóm A theo quy định của pháp luật về đầu tư công, trừ dự án quy định tại khoản 1 và khoản 2 Điều này;</w:t>
      </w:r>
    </w:p>
    <w:p w:rsidR="00F0142A" w:rsidRPr="007B6424" w:rsidRDefault="00F0142A" w:rsidP="00AA21B1">
      <w:pPr>
        <w:spacing w:after="120" w:line="240" w:lineRule="auto"/>
        <w:ind w:firstLine="680"/>
        <w:jc w:val="both"/>
        <w:rPr>
          <w:rFonts w:ascii="Times New Roman" w:hAnsi="Times New Roman" w:cs="Times New Roman"/>
          <w:i/>
          <w:sz w:val="28"/>
          <w:szCs w:val="28"/>
          <w:lang w:val="sv-SE"/>
        </w:rPr>
      </w:pPr>
      <w:r w:rsidRPr="007B6424">
        <w:rPr>
          <w:rFonts w:ascii="Times New Roman" w:hAnsi="Times New Roman" w:cs="Times New Roman"/>
          <w:i/>
          <w:sz w:val="28"/>
          <w:szCs w:val="28"/>
          <w:lang w:val="sv-SE"/>
        </w:rPr>
        <w:t>b) Dự án quy định tại khoản 3 Điều 5 của Luật này được Thủ tướng Chính phủ giao địa phương đó làm cơ quan có thẩm quyền có tổng mức đầu tư tương đương dự án nhóm A theo quy định của pháp luật về đầu tư công, trừ dự án quy định tại khoản 1 và khoản 2 Điều này.</w:t>
      </w:r>
    </w:p>
    <w:p w:rsidR="00F0142A" w:rsidRPr="007B6424" w:rsidRDefault="00F0142A" w:rsidP="00AA21B1">
      <w:pPr>
        <w:spacing w:after="120" w:line="240" w:lineRule="auto"/>
        <w:ind w:firstLine="680"/>
        <w:jc w:val="both"/>
        <w:rPr>
          <w:rFonts w:ascii="Times New Roman" w:hAnsi="Times New Roman" w:cs="Times New Roman"/>
          <w:i/>
          <w:sz w:val="28"/>
          <w:szCs w:val="28"/>
          <w:lang w:val="sv-SE"/>
        </w:rPr>
      </w:pPr>
      <w:r w:rsidRPr="007B6424">
        <w:rPr>
          <w:rFonts w:ascii="Times New Roman" w:hAnsi="Times New Roman" w:cs="Times New Roman"/>
          <w:i/>
          <w:sz w:val="28"/>
          <w:szCs w:val="28"/>
          <w:lang w:val="sv-SE"/>
        </w:rPr>
        <w:t>4a.</w:t>
      </w:r>
      <w:r w:rsidRPr="007B6424">
        <w:rPr>
          <w:rFonts w:ascii="Times New Roman" w:hAnsi="Times New Roman" w:cs="Times New Roman"/>
          <w:i/>
          <w:sz w:val="28"/>
          <w:szCs w:val="28"/>
          <w:vertAlign w:val="superscript"/>
        </w:rPr>
        <w:footnoteReference w:id="7"/>
      </w:r>
      <w:r w:rsidRPr="007B6424">
        <w:rPr>
          <w:rFonts w:ascii="Times New Roman" w:hAnsi="Times New Roman" w:cs="Times New Roman"/>
          <w:i/>
          <w:sz w:val="28"/>
          <w:szCs w:val="28"/>
          <w:lang w:val="sv-SE"/>
        </w:rPr>
        <w:t xml:space="preserve"> Ủy ban nhân dân cấp tỉnh quyết định chủ trương đầu tư dự án PPP sau đây:</w:t>
      </w:r>
    </w:p>
    <w:p w:rsidR="00F0142A" w:rsidRPr="007B6424" w:rsidRDefault="00F0142A" w:rsidP="00AA21B1">
      <w:pPr>
        <w:spacing w:after="120" w:line="240" w:lineRule="auto"/>
        <w:ind w:firstLine="680"/>
        <w:jc w:val="both"/>
        <w:rPr>
          <w:rFonts w:ascii="Times New Roman" w:hAnsi="Times New Roman" w:cs="Times New Roman"/>
          <w:i/>
          <w:sz w:val="28"/>
          <w:szCs w:val="28"/>
          <w:lang w:val="sv-SE"/>
        </w:rPr>
      </w:pPr>
      <w:r w:rsidRPr="007B6424">
        <w:rPr>
          <w:rFonts w:ascii="Times New Roman" w:hAnsi="Times New Roman" w:cs="Times New Roman"/>
          <w:i/>
          <w:sz w:val="28"/>
          <w:szCs w:val="28"/>
          <w:lang w:val="sv-SE"/>
        </w:rPr>
        <w:t>a) Dự án thuộc phạm vi quản lý của địa phương, trừ dự án quy định tại các khoản 1, 2 và 4 Điều này;</w:t>
      </w:r>
    </w:p>
    <w:p w:rsidR="00F0142A" w:rsidRPr="007B6424" w:rsidRDefault="00F0142A" w:rsidP="00AA21B1">
      <w:pPr>
        <w:spacing w:after="120" w:line="240" w:lineRule="auto"/>
        <w:ind w:firstLine="680"/>
        <w:jc w:val="both"/>
        <w:rPr>
          <w:rFonts w:ascii="Times New Roman" w:hAnsi="Times New Roman" w:cs="Times New Roman"/>
          <w:i/>
          <w:sz w:val="28"/>
          <w:szCs w:val="28"/>
          <w:lang w:val="sv-SE"/>
        </w:rPr>
      </w:pPr>
      <w:r w:rsidRPr="007B6424">
        <w:rPr>
          <w:rFonts w:ascii="Times New Roman" w:hAnsi="Times New Roman" w:cs="Times New Roman"/>
          <w:i/>
          <w:sz w:val="28"/>
          <w:szCs w:val="28"/>
          <w:lang w:val="sv-SE"/>
        </w:rPr>
        <w:t>b) Dự án quy định tại khoản 3 Điều 5 của Luật này được Thủ tướng Chính phủ giao địa phương đó làm cơ quan có thẩm quyền có tổng mức đầu tư tương đương dự án nhóm B, nhóm C theo quy định của pháp luật về đầu tư công;</w:t>
      </w:r>
    </w:p>
    <w:p w:rsidR="00F0142A" w:rsidRPr="007B6424" w:rsidRDefault="00F0142A" w:rsidP="00AA21B1">
      <w:pPr>
        <w:spacing w:after="120" w:line="240" w:lineRule="auto"/>
        <w:ind w:firstLine="680"/>
        <w:jc w:val="both"/>
        <w:rPr>
          <w:rFonts w:ascii="Times New Roman" w:hAnsi="Times New Roman" w:cs="Times New Roman"/>
          <w:i/>
          <w:sz w:val="28"/>
          <w:szCs w:val="28"/>
          <w:lang w:val="sv-SE"/>
        </w:rPr>
      </w:pPr>
      <w:r w:rsidRPr="007B6424">
        <w:rPr>
          <w:rFonts w:ascii="Times New Roman" w:hAnsi="Times New Roman" w:cs="Times New Roman"/>
          <w:i/>
          <w:sz w:val="28"/>
          <w:szCs w:val="28"/>
          <w:lang w:val="sv-SE"/>
        </w:rPr>
        <w:t>c) Dự án áp dụng loại hợp đồng BT thanh toán bằng nguồn ngân sách nhà nước thu được sau đấu giá quỹ đất, tài sản công đối với quỹ đất, tài sản công thuộc phạm vi quản lý của địa phương.</w:t>
      </w:r>
    </w:p>
    <w:p w:rsidR="00F0142A" w:rsidRPr="007B6424" w:rsidRDefault="00F0142A" w:rsidP="00AA21B1">
      <w:pPr>
        <w:spacing w:after="120" w:line="240" w:lineRule="auto"/>
        <w:ind w:firstLine="680"/>
        <w:jc w:val="both"/>
        <w:rPr>
          <w:rFonts w:ascii="Times New Roman" w:hAnsi="Times New Roman" w:cs="Times New Roman"/>
          <w:i/>
          <w:sz w:val="28"/>
          <w:szCs w:val="28"/>
          <w:lang w:val="sv-SE"/>
        </w:rPr>
      </w:pPr>
      <w:r w:rsidRPr="007B6424">
        <w:rPr>
          <w:rFonts w:ascii="Times New Roman" w:hAnsi="Times New Roman" w:cs="Times New Roman"/>
          <w:i/>
          <w:sz w:val="28"/>
          <w:szCs w:val="28"/>
          <w:lang w:val="sv-SE"/>
        </w:rPr>
        <w:t>5. Trường hợp điều chỉnh chủ trương đầu tư dự án PPP, thẩm quyền quyết định điều chỉnh chủ trương đầu tư dự án PPP thực hiện theo quy định tại khoản 2 Điều 18 của Luật này.”</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lastRenderedPageBreak/>
        <w:t>“</w:t>
      </w:r>
      <w:r w:rsidRPr="007B6424">
        <w:rPr>
          <w:rFonts w:ascii="Times New Roman" w:hAnsi="Times New Roman" w:cs="Times New Roman"/>
          <w:b/>
          <w:bCs/>
          <w:i/>
          <w:sz w:val="28"/>
          <w:szCs w:val="28"/>
        </w:rPr>
        <w:t>Điều 13. Trình tự quyết định chủ trương đầu tư dự án PPP</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1. Trình tự quyết định chủ trương đầu tư dự án PPP thuộc thẩm quyền của Quốc hội được quy định như sau:</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a) Đơn vị chuẩn bị dự án PPP lập báo cáo nghiên cứu tiền khả thi làm cơ sở để cơ quan có thẩm quyền trình Chính phủ, đồng thời gửi Bộ Kế hoạch và Đầu tư;</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b) Bộ trưởng Bộ Kế hoạch và Đầu tư đề xuất Thủ tướng Chính phủ thành lập Hội đồng thẩm định nhà nước;</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c) Hội đồng thẩm định nhà nước thẩm định báo cáo nghiên cứu tiền khả thi;</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d</w:t>
      </w:r>
      <w:r w:rsidRPr="007B6424">
        <w:rPr>
          <w:rFonts w:ascii="Times New Roman" w:hAnsi="Times New Roman" w:cs="Times New Roman"/>
          <w:i/>
          <w:sz w:val="28"/>
          <w:szCs w:val="28"/>
          <w:lang w:val="sv-SE"/>
        </w:rPr>
        <w:t>) Chính phủ hoàn chỉnh hồ sơ trình Quốc hội xem xét, quyết định;</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đ</w:t>
      </w:r>
      <w:r w:rsidRPr="007B6424">
        <w:rPr>
          <w:rFonts w:ascii="Times New Roman" w:hAnsi="Times New Roman" w:cs="Times New Roman"/>
          <w:i/>
          <w:sz w:val="28"/>
          <w:szCs w:val="28"/>
          <w:lang w:val="sv-SE"/>
        </w:rPr>
        <w:t>) Cơ quan của Quốc hội thẩm tra hồ sơ do Chính phủ trình;</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e</w:t>
      </w:r>
      <w:r w:rsidRPr="007B6424">
        <w:rPr>
          <w:rFonts w:ascii="Times New Roman" w:hAnsi="Times New Roman" w:cs="Times New Roman"/>
          <w:i/>
          <w:sz w:val="28"/>
          <w:szCs w:val="28"/>
          <w:lang w:val="sv-SE"/>
        </w:rPr>
        <w:t>) Quốc hội xem xét, thông qua nghị quyết về chủ trương đầu tư dự án.</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2. Trình tự quyết định chủ trương đầu tư dự án PPP thuộc thẩm quyền của Thủ tướng Chính phủ được quy định như sau:</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a) Đơn vị chuẩn bị dự án PPP lập báo cáo nghiên cứu tiền khả thi làm cơ sở để cơ quan có thẩm quyền gửi Bộ Kế hoạch và Đầu tư;</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b) Bộ trưởng Bộ Kế hoạch và Đầu tư đề xuất Thủ tướng Chính phủ thành lập Hội đồng thẩm định liên ngành;</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c) Hội đồng thẩm định liên ngành thẩm định báo cáo nghiên cứu tiền khả thi;</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e) Hội đồng thẩm định liên ngành hoàn thành và gửi báo cáo thẩm định đến cơ quan có thẩm quyền;</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g) Cơ quan có thẩm quyền hoàn chỉnh hồ sơ trình Thủ tướng Chính phủ xem xét, quyết định;</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h) Thủ tướng Chính phủ quyết định chủ trương đầu tư dự án.</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3. Trình tự quyết định chủ trương đầu tư dự án PPP thuộc thẩm quyền của Bộ trưởng, người đứng đầu cơ quan trung ương, cơ quan khác được quy định như sau:</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a) Đơn vị chuẩn bị dự án PPP lập báo cáo nghiên cứu tiền khả thi làm cơ sở trình Bộ trưởng, người đứng đầu cơ quan trung ương, cơ quan khác xem xét, quyết định;</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b) Hội đồng thẩm định cấp cơ sở hoặc đơn vị được giao nhiệm vụ thẩm định báo cáo nghiên cứu tiền khả thi;</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d) Hội đồng thẩm định cấp cơ sở hoặc đơn vị được giao nhiệm vụ thẩm định hoàn thành và gửi báo cáo thẩm định đến đơn vị chuẩn bị dự án PPP;</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đ) Đơn vị chuẩn bị dự án PPP hoàn chỉnh hồ sơ trình Bộ trưởng, người đứng đầu cơ quan trung ương, cơ quan khác xem xét, quyết định;</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lastRenderedPageBreak/>
        <w:t>e) Bộ trưởng, người đứng đầu cơ quan trung ương, cơ quan khác quyết định chủ trương đầu tư dự án.</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4. Trình tự quyết định chủ trương đầu tư dự án PPP thuộc thẩm quyền của Hội đồng nhân dân cấp tỉnh được quy định như sau:</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a) Đơn vị chuẩn bị dự án PPP lập báo cáo nghiên cứu tiền khả thi, trình Ủy ban nhân dân cấp tỉnh;</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b) Hội đồng thẩm định cấp cơ sở hoặc đơn vị được giao nhiệm vụ thẩm định báo cáo nghiên cứu tiền khả thi;</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d) Hội đồng thẩm định cấp cơ sở hoặc đơn vị được giao nhiệm vụ thẩm định hoàn thành và gửi báo cáo thẩm định đến đơn vị chuẩn bị dự án PPP;</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đ) Đơn vị chuẩn bị dự án PPP hoàn chỉnh hồ sơ làm cơ sở để Ủy ban nhân dân cấp tỉnh trình Hội đồng nhân dân cấp tỉnh xem xét, quyết định;</w:t>
      </w:r>
    </w:p>
    <w:p w:rsidR="00F0142A" w:rsidRPr="007B6424" w:rsidRDefault="00F0142A" w:rsidP="00AA21B1">
      <w:pPr>
        <w:spacing w:after="120" w:line="240" w:lineRule="auto"/>
        <w:ind w:firstLine="680"/>
        <w:jc w:val="both"/>
        <w:rPr>
          <w:rFonts w:ascii="Times New Roman" w:hAnsi="Times New Roman" w:cs="Times New Roman"/>
          <w:i/>
          <w:sz w:val="28"/>
          <w:szCs w:val="28"/>
          <w:lang w:val="sv-SE"/>
        </w:rPr>
      </w:pPr>
      <w:r w:rsidRPr="007B6424">
        <w:rPr>
          <w:rFonts w:ascii="Times New Roman" w:hAnsi="Times New Roman" w:cs="Times New Roman"/>
          <w:i/>
          <w:sz w:val="28"/>
          <w:szCs w:val="28"/>
          <w:lang w:val="sv-SE"/>
        </w:rPr>
        <w:t>e) Hội đồng nhân dân cấp tỉnh quyết định chủ trương đầu tư dự án.</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4a. </w:t>
      </w:r>
      <w:r w:rsidRPr="007B6424">
        <w:rPr>
          <w:rFonts w:ascii="Times New Roman" w:hAnsi="Times New Roman" w:cs="Times New Roman"/>
          <w:i/>
          <w:sz w:val="28"/>
          <w:szCs w:val="28"/>
        </w:rPr>
        <w:t>Trình tự quyết định chủ trương đầu tư dự án PPP thuộc thẩm quyền của Ủy ban nhân dân cấp tỉnh được quy định như sau:</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a) Đơn vị chuẩn bị dự án PPP lập báo cáo nghiên cứu tiền khả thi làm cơ sở trình Ủy ban nhân dân cấp tỉnh xem xét, quyết định;</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b) Hội đồng thẩm định cấp cơ sở hoặc đơn vị được giao nhiệm vụ thẩm định báo cáo nghiên cứu tiền khả thi;</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c) Hội đồng thẩm định cấp cơ sở hoặc đơn vị được giao nhiệm vụ thẩm định hoàn thành và gửi báo cáo thẩm định đến đơn vị chuẩn bị dự án PPP;</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d) Đơn vị chuẩn bị dự án PPP hoàn chỉnh hồ sơ trình Ủy ban nhân dân cấp tỉnh xem xét, quyết định;</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đ) Ủy ban nhân dân cấp tỉnh quyết định chủ trương đầu tư dự án.</w:t>
      </w:r>
      <w:r w:rsidRPr="007B6424">
        <w:rPr>
          <w:rFonts w:ascii="Times New Roman" w:hAnsi="Times New Roman" w:cs="Times New Roman"/>
          <w:i/>
          <w:sz w:val="28"/>
          <w:szCs w:val="28"/>
        </w:rPr>
        <w:t>”</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5. Đối với dự án PPP sử dụng nguồn vốn chi thường xuyên, nguồn thu hợp pháp dành để chi thường xuyên của cơ quan nhà nước, đơn vị sự nghiệp công lập để thanh toán cho doanh nghiệp dự án PPP, sử dụng dự phòng ngân sách nhà nước để chi trả phần giảm doanh thu, cơ quan tài chính các cấp thẩm định khả năng cân đối của ngân sách theo quy định của pháp luật về ngân sách nhà nước, gửi Hội đồng thẩm định dự án PPP hoặc đơn vị được giao nhiệm vụ thẩm định tổng hợp, trình cấp có thẩm quyền quyết định chủ trương đầu tư.</w:t>
      </w:r>
      <w:r w:rsidRPr="007B6424">
        <w:rPr>
          <w:rFonts w:ascii="Times New Roman" w:hAnsi="Times New Roman" w:cs="Times New Roman"/>
          <w:i/>
          <w:sz w:val="28"/>
          <w:szCs w:val="28"/>
        </w:rPr>
        <w:t>”</w:t>
      </w:r>
    </w:p>
    <w:p w:rsidR="00F0142A" w:rsidRPr="007B6424" w:rsidRDefault="00F0142A" w:rsidP="00AA21B1">
      <w:pPr>
        <w:pStyle w:val="Heading2"/>
        <w:spacing w:before="0"/>
        <w:ind w:left="0" w:firstLine="680"/>
        <w:rPr>
          <w:spacing w:val="-6"/>
          <w:szCs w:val="28"/>
        </w:rPr>
      </w:pPr>
      <w:bookmarkStart w:id="13" w:name="_Toc13473770"/>
      <w:bookmarkStart w:id="14" w:name="dieu_13"/>
      <w:r w:rsidRPr="007B6424">
        <w:rPr>
          <w:spacing w:val="-6"/>
          <w:szCs w:val="28"/>
        </w:rPr>
        <w:t>“Điều 1</w:t>
      </w:r>
      <w:r w:rsidRPr="007B6424">
        <w:rPr>
          <w:spacing w:val="-6"/>
          <w:szCs w:val="28"/>
          <w:lang w:val="sv-SE"/>
        </w:rPr>
        <w:t>4</w:t>
      </w:r>
      <w:r w:rsidRPr="007B6424">
        <w:rPr>
          <w:spacing w:val="-6"/>
          <w:szCs w:val="28"/>
        </w:rPr>
        <w:t>. Lựa chọn dự án và lập báo cáo nghiên cứu tiền khả thi dự án PPP</w:t>
      </w:r>
      <w:bookmarkEnd w:id="13"/>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1.</w:t>
      </w:r>
      <w:r w:rsidRPr="007B6424">
        <w:rPr>
          <w:rFonts w:ascii="Times New Roman" w:hAnsi="Times New Roman" w:cs="Times New Roman"/>
          <w:i/>
          <w:sz w:val="28"/>
          <w:szCs w:val="28"/>
          <w:vertAlign w:val="superscript"/>
        </w:rPr>
        <w:footnoteReference w:id="8"/>
      </w:r>
      <w:r w:rsidRPr="007B6424">
        <w:rPr>
          <w:rFonts w:ascii="Times New Roman" w:hAnsi="Times New Roman" w:cs="Times New Roman"/>
          <w:i/>
          <w:sz w:val="28"/>
          <w:szCs w:val="28"/>
        </w:rPr>
        <w:t xml:space="preserve"> Bộ, cơ quan trung ương, cơ quan khác, Ủy ban nhân dân cấp tỉnh lựa chọn dự án phù hợp để đầu tư theo phương thức PPP căn cứ các điều kiện sau đây: </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lastRenderedPageBreak/>
        <w:t>a) Sự cần thiết đầu tư;</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b) Phù hợp với ngành, lĩnh vực quy định tại khoản 1 Điều 4 của Luật này;</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c) Không trùng lặp với dự án đã có quyết định chủ trương đầu tư hoặc quyết định phê duyệt dự án;</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 xml:space="preserve">d) Có lợi thế so với các hình thức đầu tư khác căn cứ các yếu tố so sánh về chi phí chuẩn bị đầu tư; khả năng thu hút nguồn vốn, công nghệ, kỹ năng quản lý từ nhà đầu tư; khả năng thực hiện dự án và nghĩa vụ hợp đồng của cơ quan có thẩm quyền; </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đ) Có khả năng bố trí vốn nhà nước trong trường hợp dự án có nhu cầu sử dụng vốn nhà nước hoặc có khả năng bố trí nguồn ngân sách nhà nước, quỹ đất thanh toán trong trường hợp dự án áp dụng loại hợp đồng BT thanh toán bằng quỹ đất, loại hợp đồng BT thanh toán bằng ngân sách nhà nước.</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2. Căn cứ lập báo cáo nghiên cứu tiền khả thi bao gồm:</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a) Chiến lược, kế hoạch phát triển kinh tế - xã hội của quốc gia và quy hoạch có liên quan theo quy định của pháp luật về quy hoạch;</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b) Quy định của Luật này, quy định khác của pháp luật có liên quan đến lĩnh vực đầu tư của dự án;</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c) Các văn bản pháp lý khác có liên quan.</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3. Báo cáo nghiên cứu tiền khả thi bao gồm các nội dung chủ yếu sau đây:</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a) Sự cần thiết đầu tư; lợi thế đầu tư theo phương thức PPP so với các hình thức đầu tư khác; tác động của việc thực hiện dự án theo phương thức PPP đối với cộng đồng, dân cư trong phạm vi dự án;</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 xml:space="preserve">b) Mục tiêu; dự kiến quy mô, địa điểm, thời gian thực hiện dự án, nhu cầu sử dụng đất và tài nguyên khác; </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c) Phương án thiết kế sơ bộ theo quy định của pháp luật về xây dựng đối với dự án có cấu phần xây dựng, pháp luật khác có liên quan đối với dự án không có cấu phần xây dựng; thuyết minh sơ bộ về phương án kỹ thuật, công nghệ; sơ bộ phân chia dự án thành phần (nếu có);</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d)</w:t>
      </w:r>
      <w:r w:rsidRPr="007B6424">
        <w:rPr>
          <w:rFonts w:ascii="Times New Roman" w:hAnsi="Times New Roman" w:cs="Times New Roman"/>
          <w:i/>
          <w:sz w:val="28"/>
          <w:szCs w:val="28"/>
          <w:vertAlign w:val="superscript"/>
        </w:rPr>
        <w:footnoteReference w:id="9"/>
      </w:r>
      <w:r w:rsidRPr="007B6424">
        <w:rPr>
          <w:rFonts w:ascii="Times New Roman" w:hAnsi="Times New Roman" w:cs="Times New Roman"/>
          <w:i/>
          <w:sz w:val="28"/>
          <w:szCs w:val="28"/>
        </w:rPr>
        <w:t xml:space="preserve"> Đánh giá sơ bộ hiệu quả kinh tế - xã hội của dự án; đánh giá sơ bộ tác động môi trường theo quy định của pháp luật về bảo vệ môi trường như quy định đối với dự án đầu tư công;</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đ)</w:t>
      </w:r>
      <w:r w:rsidRPr="007B6424">
        <w:rPr>
          <w:rFonts w:ascii="Times New Roman" w:hAnsi="Times New Roman" w:cs="Times New Roman"/>
          <w:i/>
          <w:sz w:val="28"/>
          <w:szCs w:val="28"/>
          <w:vertAlign w:val="superscript"/>
        </w:rPr>
        <w:footnoteReference w:id="10"/>
      </w:r>
      <w:r w:rsidRPr="007B6424">
        <w:rPr>
          <w:rFonts w:ascii="Times New Roman" w:hAnsi="Times New Roman" w:cs="Times New Roman"/>
          <w:i/>
          <w:sz w:val="28"/>
          <w:szCs w:val="28"/>
        </w:rPr>
        <w:t xml:space="preserve"> Sơ bộ tổng mức đầu tư; đánh giá sơ bộ phương án tài chính của dự án; dự kiến sử dụng vốn nhà nước trong dự án (nếu có); dự kiến phương thức thanh </w:t>
      </w:r>
      <w:r w:rsidRPr="007B6424">
        <w:rPr>
          <w:rFonts w:ascii="Times New Roman" w:hAnsi="Times New Roman" w:cs="Times New Roman"/>
          <w:i/>
          <w:sz w:val="28"/>
          <w:szCs w:val="28"/>
        </w:rPr>
        <w:lastRenderedPageBreak/>
        <w:t>toán cho nhà đầu tư đối với dự án áp dụng loại hợp đồng BTL, hợp đồng BLT, hợp đồng BT thanh toán bằng ngân sách nhà nước, hợp đồng BT thanh toán bằng quỹ đất, trong đó xác định cụ thể vị trí, diện tích, giá trị dự kiến của quỹ đất dự kiến thanh toán;</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e)</w:t>
      </w:r>
      <w:r w:rsidRPr="007B6424">
        <w:rPr>
          <w:rFonts w:ascii="Times New Roman" w:hAnsi="Times New Roman" w:cs="Times New Roman"/>
          <w:i/>
          <w:sz w:val="28"/>
          <w:szCs w:val="28"/>
          <w:vertAlign w:val="superscript"/>
        </w:rPr>
        <w:footnoteReference w:id="11"/>
      </w:r>
      <w:r w:rsidRPr="007B6424">
        <w:rPr>
          <w:rFonts w:ascii="Times New Roman" w:hAnsi="Times New Roman" w:cs="Times New Roman"/>
          <w:i/>
          <w:sz w:val="28"/>
          <w:szCs w:val="28"/>
        </w:rPr>
        <w:t xml:space="preserve"> Dự kiến loại hợp đồng dự án PPP; các hình thức ưu đãi, bảo đảm đầu tư; cơ chế chia sẻ phần giảm doanh thu (nếu có).”</w:t>
      </w:r>
    </w:p>
    <w:p w:rsidR="00F0142A" w:rsidRPr="007B6424" w:rsidRDefault="00F0142A" w:rsidP="00AA21B1">
      <w:pPr>
        <w:pStyle w:val="NormalWeb"/>
        <w:spacing w:before="0" w:beforeAutospacing="0" w:after="120" w:afterAutospacing="0"/>
        <w:ind w:firstLine="680"/>
        <w:jc w:val="both"/>
        <w:rPr>
          <w:rFonts w:eastAsiaTheme="minorHAnsi"/>
          <w:i/>
          <w:sz w:val="28"/>
          <w:szCs w:val="28"/>
          <w:lang w:val="sv-SE"/>
        </w:rPr>
      </w:pPr>
      <w:r w:rsidRPr="007B6424">
        <w:rPr>
          <w:rFonts w:eastAsiaTheme="minorHAnsi"/>
          <w:i/>
          <w:sz w:val="28"/>
          <w:szCs w:val="28"/>
          <w:lang w:val="vi-VN"/>
        </w:rPr>
        <w:t>“</w:t>
      </w:r>
      <w:r w:rsidRPr="007B6424">
        <w:rPr>
          <w:rFonts w:eastAsiaTheme="minorHAnsi"/>
          <w:b/>
          <w:bCs/>
          <w:iCs/>
          <w:sz w:val="28"/>
          <w:szCs w:val="28"/>
          <w:lang w:val="sv-SE"/>
        </w:rPr>
        <w:t>Điều 15. Thẩm định báo cáo nghiên cứu tiền khả thi dự án PPP</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1. Hồ sơ thẩm định báo cáo nghiên cứu tiền khả thi bao gồm:</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a) Văn bản đề nghị thẩm định;</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b) Dự thảo tờ trình đề nghị quyết định chủ trương đầu tư;</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c) Báo cáo nghiên cứu tiền khả thi;</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d) Tài liệu pháp lý khác có liên quan của dự án.</w:t>
      </w:r>
    </w:p>
    <w:p w:rsidR="00F0142A" w:rsidRPr="007B6424" w:rsidRDefault="00F0142A" w:rsidP="00AA21B1">
      <w:pPr>
        <w:pStyle w:val="NormalWeb"/>
        <w:spacing w:before="0" w:beforeAutospacing="0" w:after="120" w:afterAutospacing="0"/>
        <w:ind w:firstLine="680"/>
        <w:jc w:val="both"/>
        <w:rPr>
          <w:rFonts w:eastAsiaTheme="minorHAnsi"/>
          <w:i/>
          <w:sz w:val="28"/>
          <w:szCs w:val="28"/>
          <w:lang w:val="sv-SE"/>
        </w:rPr>
      </w:pPr>
      <w:r w:rsidRPr="007B6424">
        <w:rPr>
          <w:rFonts w:eastAsiaTheme="minorHAnsi"/>
          <w:i/>
          <w:sz w:val="28"/>
          <w:szCs w:val="28"/>
          <w:lang w:val="sv-SE"/>
        </w:rPr>
        <w:t>2. Việc thẩm định báo cáo nghiên cứu tiền khả thi bao gồm các nội dung chủ yếu sau đây:</w:t>
      </w:r>
    </w:p>
    <w:p w:rsidR="00F0142A" w:rsidRPr="007B6424" w:rsidRDefault="00F0142A" w:rsidP="00AA21B1">
      <w:pPr>
        <w:pStyle w:val="NormalWeb"/>
        <w:spacing w:before="0" w:beforeAutospacing="0" w:after="120" w:afterAutospacing="0"/>
        <w:ind w:firstLine="680"/>
        <w:jc w:val="both"/>
        <w:rPr>
          <w:rFonts w:eastAsiaTheme="minorHAnsi"/>
          <w:i/>
          <w:sz w:val="28"/>
          <w:szCs w:val="28"/>
          <w:lang w:val="sv-SE"/>
        </w:rPr>
      </w:pPr>
      <w:r w:rsidRPr="007B6424">
        <w:rPr>
          <w:rFonts w:eastAsiaTheme="minorHAnsi"/>
          <w:i/>
          <w:sz w:val="28"/>
          <w:szCs w:val="28"/>
          <w:lang w:val="sv-SE"/>
        </w:rPr>
        <w:t>a) Sự phù hợp với điều kiện lựa chọn dự án để đầu tư theo phương thức PPP quy định tại khoản 1 Điều 14 của Luật này;</w:t>
      </w:r>
    </w:p>
    <w:p w:rsidR="00F0142A" w:rsidRPr="007B6424" w:rsidRDefault="00F0142A" w:rsidP="00AA21B1">
      <w:pPr>
        <w:pStyle w:val="NormalWeb"/>
        <w:spacing w:before="0" w:beforeAutospacing="0" w:after="120" w:afterAutospacing="0"/>
        <w:ind w:firstLine="680"/>
        <w:jc w:val="both"/>
        <w:rPr>
          <w:rFonts w:eastAsiaTheme="minorHAnsi"/>
          <w:i/>
          <w:sz w:val="28"/>
          <w:szCs w:val="28"/>
          <w:lang w:val="sv-SE"/>
        </w:rPr>
      </w:pPr>
      <w:r w:rsidRPr="007B6424">
        <w:rPr>
          <w:rFonts w:eastAsiaTheme="minorHAnsi"/>
          <w:i/>
          <w:sz w:val="28"/>
          <w:szCs w:val="28"/>
          <w:lang w:val="sv-SE"/>
        </w:rPr>
        <w:t>b) Sự phù hợp với căn cứ lập báo cáo nghiên cứu tiền khả thi quy định tại khoản 2 Điều 14 của Luật này;</w:t>
      </w:r>
    </w:p>
    <w:p w:rsidR="00F0142A" w:rsidRPr="007B6424" w:rsidRDefault="00F0142A" w:rsidP="00AA21B1">
      <w:pPr>
        <w:pStyle w:val="NormalWeb"/>
        <w:spacing w:before="0" w:beforeAutospacing="0" w:after="120" w:afterAutospacing="0"/>
        <w:ind w:firstLine="680"/>
        <w:jc w:val="both"/>
        <w:rPr>
          <w:rFonts w:eastAsiaTheme="minorHAnsi"/>
          <w:i/>
          <w:sz w:val="28"/>
          <w:szCs w:val="28"/>
          <w:lang w:val="sv-SE"/>
        </w:rPr>
      </w:pPr>
      <w:r w:rsidRPr="007B6424">
        <w:rPr>
          <w:rFonts w:eastAsiaTheme="minorHAnsi"/>
          <w:i/>
          <w:sz w:val="28"/>
          <w:szCs w:val="28"/>
          <w:lang w:val="sv-SE"/>
        </w:rPr>
        <w:t>c) Hiệu quả đầu tư; khả năng thu hồi vốn cho nhà đầu tư;</w:t>
      </w:r>
    </w:p>
    <w:p w:rsidR="00F0142A" w:rsidRPr="007B6424" w:rsidRDefault="00F0142A" w:rsidP="00AA21B1">
      <w:pPr>
        <w:pStyle w:val="NormalWeb"/>
        <w:spacing w:before="0" w:beforeAutospacing="0" w:after="120" w:afterAutospacing="0"/>
        <w:ind w:firstLine="680"/>
        <w:jc w:val="both"/>
        <w:rPr>
          <w:rFonts w:eastAsiaTheme="minorHAnsi"/>
          <w:i/>
          <w:sz w:val="28"/>
          <w:szCs w:val="28"/>
          <w:lang w:val="sv-SE"/>
        </w:rPr>
      </w:pPr>
      <w:r w:rsidRPr="007B6424">
        <w:rPr>
          <w:rFonts w:eastAsiaTheme="minorHAnsi"/>
          <w:i/>
          <w:sz w:val="28"/>
          <w:szCs w:val="28"/>
          <w:lang w:val="sv-SE"/>
        </w:rPr>
        <w:t>d) Sự phù hợp của loại hợp đồng dự án PPP;</w:t>
      </w:r>
    </w:p>
    <w:p w:rsidR="00F0142A" w:rsidRPr="007B6424" w:rsidRDefault="00F0142A" w:rsidP="00AA21B1">
      <w:pPr>
        <w:pStyle w:val="NormalWeb"/>
        <w:spacing w:before="0" w:beforeAutospacing="0" w:after="120" w:afterAutospacing="0"/>
        <w:ind w:firstLine="680"/>
        <w:jc w:val="both"/>
        <w:rPr>
          <w:rFonts w:eastAsiaTheme="minorHAnsi"/>
          <w:i/>
          <w:sz w:val="28"/>
          <w:szCs w:val="28"/>
          <w:lang w:val="sv-SE"/>
        </w:rPr>
      </w:pPr>
      <w:r w:rsidRPr="007B6424">
        <w:rPr>
          <w:rFonts w:eastAsiaTheme="minorHAnsi"/>
          <w:i/>
          <w:sz w:val="28"/>
          <w:szCs w:val="28"/>
          <w:lang w:val="sv-SE"/>
        </w:rPr>
        <w:t>đ) Cơ chế chia sẻ phần giảm doanh thu;</w:t>
      </w:r>
    </w:p>
    <w:p w:rsidR="00F0142A" w:rsidRPr="007B6424" w:rsidRDefault="00F0142A" w:rsidP="00AA21B1">
      <w:pPr>
        <w:pStyle w:val="NormalWeb"/>
        <w:spacing w:before="0" w:beforeAutospacing="0" w:after="120" w:afterAutospacing="0"/>
        <w:ind w:firstLine="680"/>
        <w:jc w:val="both"/>
        <w:rPr>
          <w:rFonts w:eastAsiaTheme="minorHAnsi"/>
          <w:i/>
          <w:sz w:val="28"/>
          <w:szCs w:val="28"/>
          <w:lang w:val="sv-SE"/>
        </w:rPr>
      </w:pPr>
      <w:r w:rsidRPr="007B6424">
        <w:rPr>
          <w:rFonts w:eastAsiaTheme="minorHAnsi"/>
          <w:i/>
          <w:sz w:val="28"/>
          <w:szCs w:val="28"/>
          <w:lang w:val="sv-SE"/>
        </w:rPr>
        <w:t>e) Nguồn vốn và khả năng cân đối vốn đối với dự án PPP có sử dụng vốn nhà nước.</w:t>
      </w:r>
    </w:p>
    <w:p w:rsidR="00F0142A" w:rsidRPr="007B6424" w:rsidRDefault="00F0142A" w:rsidP="00AA21B1">
      <w:pPr>
        <w:pStyle w:val="NormalWeb"/>
        <w:spacing w:before="0" w:beforeAutospacing="0" w:after="120" w:afterAutospacing="0"/>
        <w:ind w:firstLine="680"/>
        <w:jc w:val="both"/>
        <w:rPr>
          <w:rFonts w:eastAsiaTheme="minorHAnsi"/>
          <w:b/>
          <w:bCs/>
          <w:iCs/>
          <w:sz w:val="28"/>
          <w:szCs w:val="28"/>
          <w:lang w:val="sv-SE"/>
        </w:rPr>
      </w:pPr>
      <w:bookmarkStart w:id="15" w:name="_Toc13473772"/>
      <w:r w:rsidRPr="007B6424">
        <w:rPr>
          <w:rFonts w:eastAsiaTheme="minorHAnsi"/>
          <w:b/>
          <w:bCs/>
          <w:iCs/>
          <w:sz w:val="28"/>
          <w:szCs w:val="28"/>
          <w:lang w:val="sv-SE"/>
        </w:rPr>
        <w:t>Điều 16. Hồ sơ đề nghị quyết định chủ trương đầu tư dự án PPP</w:t>
      </w:r>
    </w:p>
    <w:p w:rsidR="00F0142A" w:rsidRPr="007B6424" w:rsidRDefault="00F0142A" w:rsidP="00AA21B1">
      <w:pPr>
        <w:pStyle w:val="NormalWeb"/>
        <w:spacing w:before="0" w:beforeAutospacing="0" w:after="120" w:afterAutospacing="0"/>
        <w:ind w:firstLine="680"/>
        <w:jc w:val="both"/>
        <w:rPr>
          <w:rFonts w:eastAsiaTheme="minorHAnsi"/>
          <w:i/>
          <w:sz w:val="28"/>
          <w:szCs w:val="28"/>
          <w:lang w:val="sv-SE"/>
        </w:rPr>
      </w:pPr>
      <w:r w:rsidRPr="007B6424">
        <w:rPr>
          <w:rFonts w:eastAsiaTheme="minorHAnsi"/>
          <w:i/>
          <w:sz w:val="28"/>
          <w:szCs w:val="28"/>
          <w:lang w:val="sv-SE"/>
        </w:rPr>
        <w:t>1.</w:t>
      </w:r>
      <w:bookmarkEnd w:id="15"/>
      <w:r w:rsidRPr="007B6424">
        <w:rPr>
          <w:rFonts w:eastAsiaTheme="minorHAnsi"/>
          <w:i/>
          <w:sz w:val="28"/>
          <w:szCs w:val="28"/>
          <w:lang w:val="sv-SE"/>
        </w:rPr>
        <w:t xml:space="preserve"> Tờ trình đề nghị quyết định chủ trương đầu tư.</w:t>
      </w:r>
    </w:p>
    <w:p w:rsidR="00F0142A" w:rsidRPr="007B6424" w:rsidRDefault="00F0142A" w:rsidP="00AA21B1">
      <w:pPr>
        <w:pStyle w:val="NormalWeb"/>
        <w:spacing w:before="0" w:beforeAutospacing="0" w:after="120" w:afterAutospacing="0"/>
        <w:ind w:firstLine="680"/>
        <w:jc w:val="both"/>
        <w:rPr>
          <w:rFonts w:eastAsiaTheme="minorHAnsi"/>
          <w:i/>
          <w:sz w:val="28"/>
          <w:szCs w:val="28"/>
          <w:lang w:val="sv-SE"/>
        </w:rPr>
      </w:pPr>
      <w:r w:rsidRPr="007B6424">
        <w:rPr>
          <w:rFonts w:eastAsiaTheme="minorHAnsi"/>
          <w:i/>
          <w:sz w:val="28"/>
          <w:szCs w:val="28"/>
          <w:lang w:val="sv-SE"/>
        </w:rPr>
        <w:t>2. Dự thảo quyết định chủ trương đầu tư.</w:t>
      </w:r>
    </w:p>
    <w:p w:rsidR="00F0142A" w:rsidRPr="007B6424" w:rsidRDefault="00F0142A" w:rsidP="00AA21B1">
      <w:pPr>
        <w:pStyle w:val="NormalWeb"/>
        <w:spacing w:before="0" w:beforeAutospacing="0" w:after="120" w:afterAutospacing="0"/>
        <w:ind w:firstLine="680"/>
        <w:jc w:val="both"/>
        <w:rPr>
          <w:rFonts w:eastAsiaTheme="minorHAnsi"/>
          <w:i/>
          <w:sz w:val="28"/>
          <w:szCs w:val="28"/>
          <w:lang w:val="sv-SE"/>
        </w:rPr>
      </w:pPr>
      <w:r w:rsidRPr="007B6424">
        <w:rPr>
          <w:rFonts w:eastAsiaTheme="minorHAnsi"/>
          <w:i/>
          <w:sz w:val="28"/>
          <w:szCs w:val="28"/>
          <w:lang w:val="sv-SE"/>
        </w:rPr>
        <w:t>3. Báo cáo nghiên cứu tiền khả thi.</w:t>
      </w:r>
    </w:p>
    <w:p w:rsidR="00F0142A" w:rsidRPr="007B6424" w:rsidRDefault="00F0142A" w:rsidP="00AA21B1">
      <w:pPr>
        <w:pStyle w:val="NormalWeb"/>
        <w:spacing w:before="0" w:beforeAutospacing="0" w:after="120" w:afterAutospacing="0"/>
        <w:ind w:firstLine="680"/>
        <w:jc w:val="both"/>
        <w:rPr>
          <w:rFonts w:eastAsiaTheme="minorHAnsi"/>
          <w:i/>
          <w:sz w:val="28"/>
          <w:szCs w:val="28"/>
          <w:lang w:val="sv-SE"/>
        </w:rPr>
      </w:pPr>
      <w:r w:rsidRPr="007B6424">
        <w:rPr>
          <w:rFonts w:eastAsiaTheme="minorHAnsi"/>
          <w:i/>
          <w:sz w:val="28"/>
          <w:szCs w:val="28"/>
          <w:lang w:val="sv-SE"/>
        </w:rPr>
        <w:t>4. Báo cáo thẩm định báo cáo nghiên cứu tiền khả thi; báo cáo thẩm tra đối với dự án do Quốc hội quyết định chủ trương đầu tư.</w:t>
      </w:r>
    </w:p>
    <w:p w:rsidR="00F0142A" w:rsidRPr="007B6424" w:rsidRDefault="00F0142A" w:rsidP="00AA21B1">
      <w:pPr>
        <w:pStyle w:val="NormalWeb"/>
        <w:spacing w:before="0" w:beforeAutospacing="0" w:after="120" w:afterAutospacing="0"/>
        <w:ind w:firstLine="680"/>
        <w:jc w:val="both"/>
        <w:rPr>
          <w:rFonts w:eastAsiaTheme="minorHAnsi"/>
          <w:i/>
          <w:sz w:val="28"/>
          <w:szCs w:val="28"/>
          <w:lang w:val="sv-SE"/>
        </w:rPr>
      </w:pPr>
      <w:r w:rsidRPr="007B6424">
        <w:rPr>
          <w:rFonts w:eastAsiaTheme="minorHAnsi"/>
          <w:i/>
          <w:sz w:val="28"/>
          <w:szCs w:val="28"/>
          <w:lang w:val="sv-SE"/>
        </w:rPr>
        <w:t>5. Tài liệu pháp lý khác có liên quan của dự án.”</w:t>
      </w:r>
    </w:p>
    <w:p w:rsidR="00F0142A" w:rsidRPr="007B6424" w:rsidRDefault="00F0142A" w:rsidP="00AA21B1">
      <w:pPr>
        <w:pStyle w:val="Heading2"/>
        <w:spacing w:before="0"/>
        <w:ind w:left="0" w:firstLine="680"/>
        <w:rPr>
          <w:szCs w:val="28"/>
          <w:lang w:val="sv-SE"/>
        </w:rPr>
      </w:pPr>
      <w:r w:rsidRPr="007B6424">
        <w:rPr>
          <w:szCs w:val="28"/>
          <w:lang w:val="sv-SE"/>
        </w:rPr>
        <w:lastRenderedPageBreak/>
        <w:t>Điều 21. Thẩm quyền phê duyệt dự án PPP</w:t>
      </w:r>
    </w:p>
    <w:p w:rsidR="00F0142A" w:rsidRPr="007B6424" w:rsidRDefault="00F0142A" w:rsidP="00AA21B1">
      <w:pPr>
        <w:pStyle w:val="NormalWeb"/>
        <w:spacing w:before="0" w:beforeAutospacing="0" w:after="120" w:afterAutospacing="0"/>
        <w:ind w:firstLine="680"/>
        <w:jc w:val="both"/>
        <w:rPr>
          <w:rFonts w:eastAsiaTheme="minorHAnsi"/>
          <w:i/>
          <w:sz w:val="28"/>
          <w:szCs w:val="28"/>
          <w:lang w:val="sv-SE"/>
        </w:rPr>
      </w:pPr>
      <w:r w:rsidRPr="007B6424">
        <w:rPr>
          <w:rFonts w:eastAsiaTheme="minorHAnsi"/>
          <w:i/>
          <w:sz w:val="28"/>
          <w:szCs w:val="28"/>
          <w:lang w:val="sv-SE"/>
        </w:rPr>
        <w:t xml:space="preserve">1. Thủ tướng Chính phủ phê duyệt dự án quy định tại khoản 1 Điều 12 của Luật này. </w:t>
      </w:r>
    </w:p>
    <w:p w:rsidR="00F0142A" w:rsidRPr="007B6424" w:rsidRDefault="00F0142A" w:rsidP="00AA21B1">
      <w:pPr>
        <w:pStyle w:val="NormalWeb"/>
        <w:spacing w:before="0" w:beforeAutospacing="0" w:after="120" w:afterAutospacing="0"/>
        <w:ind w:firstLine="680"/>
        <w:jc w:val="both"/>
        <w:rPr>
          <w:rFonts w:eastAsiaTheme="minorHAnsi"/>
          <w:i/>
          <w:sz w:val="28"/>
          <w:szCs w:val="28"/>
          <w:lang w:val="sv-SE"/>
        </w:rPr>
      </w:pPr>
      <w:r w:rsidRPr="007B6424">
        <w:rPr>
          <w:rFonts w:eastAsiaTheme="minorHAnsi"/>
          <w:i/>
          <w:sz w:val="28"/>
          <w:szCs w:val="28"/>
          <w:lang w:val="sv-SE"/>
        </w:rPr>
        <w:t>2.</w:t>
      </w:r>
      <w:r w:rsidRPr="007B6424">
        <w:rPr>
          <w:rFonts w:eastAsiaTheme="minorHAnsi"/>
          <w:i/>
          <w:sz w:val="28"/>
          <w:szCs w:val="28"/>
          <w:vertAlign w:val="superscript"/>
          <w:lang w:val="sv-SE"/>
        </w:rPr>
        <w:footnoteReference w:id="12"/>
      </w:r>
      <w:r w:rsidRPr="007B6424">
        <w:rPr>
          <w:rFonts w:eastAsiaTheme="minorHAnsi"/>
          <w:i/>
          <w:sz w:val="28"/>
          <w:szCs w:val="28"/>
          <w:lang w:val="sv-SE"/>
        </w:rPr>
        <w:t xml:space="preserve"> Bộ trưởng, người đứng đầu cơ quan trung ương, cơ quan khác phê duyệt dự án PPP sau đây:</w:t>
      </w:r>
    </w:p>
    <w:p w:rsidR="00F0142A" w:rsidRPr="007B6424" w:rsidRDefault="00F0142A" w:rsidP="00AA21B1">
      <w:pPr>
        <w:pStyle w:val="NormalWeb"/>
        <w:spacing w:before="0" w:beforeAutospacing="0" w:after="120" w:afterAutospacing="0"/>
        <w:ind w:firstLine="680"/>
        <w:jc w:val="both"/>
        <w:rPr>
          <w:rFonts w:eastAsiaTheme="minorHAnsi"/>
          <w:i/>
          <w:sz w:val="28"/>
          <w:szCs w:val="28"/>
          <w:lang w:val="sv-SE"/>
        </w:rPr>
      </w:pPr>
      <w:r w:rsidRPr="007B6424">
        <w:rPr>
          <w:rFonts w:eastAsiaTheme="minorHAnsi"/>
          <w:i/>
          <w:sz w:val="28"/>
          <w:szCs w:val="28"/>
          <w:lang w:val="sv-SE"/>
        </w:rPr>
        <w:t>a) Dự án thuộc phạm vi quản lý quy định tại khoản 2 và khoản 3 Điều 12 của Luật này;</w:t>
      </w:r>
    </w:p>
    <w:p w:rsidR="00F0142A" w:rsidRPr="007B6424" w:rsidRDefault="00F0142A" w:rsidP="00AA21B1">
      <w:pPr>
        <w:pStyle w:val="NormalWeb"/>
        <w:spacing w:before="0" w:beforeAutospacing="0" w:after="120" w:afterAutospacing="0"/>
        <w:ind w:firstLine="680"/>
        <w:jc w:val="both"/>
        <w:rPr>
          <w:rFonts w:eastAsiaTheme="minorHAnsi"/>
          <w:i/>
          <w:sz w:val="28"/>
          <w:szCs w:val="28"/>
          <w:lang w:val="sv-SE"/>
        </w:rPr>
      </w:pPr>
      <w:r w:rsidRPr="007B6424">
        <w:rPr>
          <w:rFonts w:eastAsiaTheme="minorHAnsi"/>
          <w:i/>
          <w:sz w:val="28"/>
          <w:szCs w:val="28"/>
          <w:lang w:val="sv-SE"/>
        </w:rPr>
        <w:t>b) Dự án áp dụng loại hợp đồng O&amp;M thuộc phạm vi quản lý;</w:t>
      </w:r>
    </w:p>
    <w:p w:rsidR="00F0142A" w:rsidRPr="007B6424" w:rsidRDefault="00F0142A" w:rsidP="00AA21B1">
      <w:pPr>
        <w:pStyle w:val="NormalWeb"/>
        <w:spacing w:before="0" w:beforeAutospacing="0" w:after="120" w:afterAutospacing="0"/>
        <w:ind w:firstLine="680"/>
        <w:jc w:val="both"/>
        <w:rPr>
          <w:rFonts w:eastAsiaTheme="minorHAnsi"/>
          <w:i/>
          <w:sz w:val="28"/>
          <w:szCs w:val="28"/>
          <w:lang w:val="sv-SE"/>
        </w:rPr>
      </w:pPr>
      <w:r w:rsidRPr="007B6424">
        <w:rPr>
          <w:rFonts w:eastAsiaTheme="minorHAnsi"/>
          <w:i/>
          <w:sz w:val="28"/>
          <w:szCs w:val="28"/>
          <w:lang w:val="sv-SE"/>
        </w:rPr>
        <w:t>c) Dự án áp dụng loại hợp đồng BT không yêu cầu thanh toán mà nhà đầu tư đề xuất thực hiện tại Bộ, cơ quan trung ương, cơ quan khác.</w:t>
      </w:r>
    </w:p>
    <w:p w:rsidR="00F0142A" w:rsidRPr="007B6424" w:rsidRDefault="00F0142A" w:rsidP="00AA21B1">
      <w:pPr>
        <w:pStyle w:val="NormalWeb"/>
        <w:spacing w:before="0" w:beforeAutospacing="0" w:after="120" w:afterAutospacing="0"/>
        <w:ind w:firstLine="680"/>
        <w:jc w:val="both"/>
        <w:rPr>
          <w:rFonts w:eastAsiaTheme="minorHAnsi"/>
          <w:i/>
          <w:sz w:val="28"/>
          <w:szCs w:val="28"/>
          <w:lang w:val="sv-SE"/>
        </w:rPr>
      </w:pPr>
      <w:r w:rsidRPr="007B6424">
        <w:rPr>
          <w:rFonts w:eastAsiaTheme="minorHAnsi"/>
          <w:i/>
          <w:sz w:val="28"/>
          <w:szCs w:val="28"/>
          <w:lang w:val="sv-SE"/>
        </w:rPr>
        <w:t>3.</w:t>
      </w:r>
      <w:r w:rsidRPr="007B6424">
        <w:rPr>
          <w:rFonts w:eastAsiaTheme="minorHAnsi"/>
          <w:i/>
          <w:sz w:val="28"/>
          <w:szCs w:val="28"/>
          <w:vertAlign w:val="superscript"/>
          <w:lang w:val="sv-SE"/>
        </w:rPr>
        <w:footnoteReference w:id="13"/>
      </w:r>
      <w:r w:rsidRPr="007B6424">
        <w:rPr>
          <w:rFonts w:eastAsiaTheme="minorHAnsi"/>
          <w:i/>
          <w:sz w:val="28"/>
          <w:szCs w:val="28"/>
          <w:lang w:val="sv-SE"/>
        </w:rPr>
        <w:t xml:space="preserve"> Chủ tịch Ủy ban nhân dân cấp tỉnh phê duyệt dự án PPP sau đây:</w:t>
      </w:r>
    </w:p>
    <w:p w:rsidR="00F0142A" w:rsidRPr="007B6424" w:rsidRDefault="00F0142A" w:rsidP="00AA21B1">
      <w:pPr>
        <w:pStyle w:val="NormalWeb"/>
        <w:spacing w:before="0" w:beforeAutospacing="0" w:after="120" w:afterAutospacing="0"/>
        <w:ind w:firstLine="680"/>
        <w:jc w:val="both"/>
        <w:rPr>
          <w:rFonts w:eastAsiaTheme="minorHAnsi"/>
          <w:i/>
          <w:sz w:val="28"/>
          <w:szCs w:val="28"/>
          <w:lang w:val="sv-SE"/>
        </w:rPr>
      </w:pPr>
      <w:r w:rsidRPr="007B6424">
        <w:rPr>
          <w:rFonts w:eastAsiaTheme="minorHAnsi"/>
          <w:i/>
          <w:sz w:val="28"/>
          <w:szCs w:val="28"/>
          <w:lang w:val="sv-SE"/>
        </w:rPr>
        <w:t>a) Dự án thuộc phạm vi quản lý quy định tại các khoản 2, 4 và 4a Điều 12 của Luật này;</w:t>
      </w:r>
    </w:p>
    <w:p w:rsidR="00F0142A" w:rsidRPr="007B6424" w:rsidRDefault="00F0142A" w:rsidP="00AA21B1">
      <w:pPr>
        <w:pStyle w:val="NormalWeb"/>
        <w:spacing w:before="0" w:beforeAutospacing="0" w:after="120" w:afterAutospacing="0"/>
        <w:ind w:firstLine="680"/>
        <w:jc w:val="both"/>
        <w:rPr>
          <w:rFonts w:eastAsiaTheme="minorHAnsi"/>
          <w:i/>
          <w:sz w:val="28"/>
          <w:szCs w:val="28"/>
          <w:lang w:val="sv-SE"/>
        </w:rPr>
      </w:pPr>
      <w:r w:rsidRPr="007B6424">
        <w:rPr>
          <w:rFonts w:eastAsiaTheme="minorHAnsi"/>
          <w:i/>
          <w:sz w:val="28"/>
          <w:szCs w:val="28"/>
          <w:lang w:val="sv-SE"/>
        </w:rPr>
        <w:t>b) Dự án áp dụng loại hợp đồng O&amp;M thuộc phạm vi quản lý;</w:t>
      </w:r>
    </w:p>
    <w:p w:rsidR="00F0142A" w:rsidRPr="007B6424" w:rsidRDefault="00F0142A" w:rsidP="00AA21B1">
      <w:pPr>
        <w:pStyle w:val="NormalWeb"/>
        <w:spacing w:before="0" w:beforeAutospacing="0" w:after="120" w:afterAutospacing="0"/>
        <w:ind w:firstLine="680"/>
        <w:jc w:val="both"/>
        <w:rPr>
          <w:rFonts w:eastAsiaTheme="minorHAnsi"/>
          <w:i/>
          <w:sz w:val="28"/>
          <w:szCs w:val="28"/>
          <w:lang w:val="sv-SE"/>
        </w:rPr>
      </w:pPr>
      <w:r w:rsidRPr="007B6424">
        <w:rPr>
          <w:rFonts w:eastAsiaTheme="minorHAnsi"/>
          <w:i/>
          <w:sz w:val="28"/>
          <w:szCs w:val="28"/>
          <w:lang w:val="sv-SE"/>
        </w:rPr>
        <w:t>c) Dự án áp dụng loại hợp đồng BT không yêu cầu thanh toán mà nhà đầu tư đề xuất thực hiện tại địa phương.</w:t>
      </w:r>
    </w:p>
    <w:p w:rsidR="00F0142A" w:rsidRPr="007B6424" w:rsidRDefault="00F0142A" w:rsidP="00AA21B1">
      <w:pPr>
        <w:pStyle w:val="NormalWeb"/>
        <w:spacing w:before="0" w:beforeAutospacing="0" w:after="120" w:afterAutospacing="0"/>
        <w:ind w:firstLine="680"/>
        <w:jc w:val="both"/>
        <w:rPr>
          <w:rFonts w:eastAsiaTheme="minorHAnsi"/>
          <w:i/>
          <w:sz w:val="28"/>
          <w:szCs w:val="28"/>
          <w:lang w:val="sv-SE"/>
        </w:rPr>
      </w:pPr>
      <w:r w:rsidRPr="007B6424">
        <w:rPr>
          <w:rFonts w:eastAsiaTheme="minorHAnsi"/>
          <w:i/>
          <w:sz w:val="28"/>
          <w:szCs w:val="28"/>
          <w:lang w:val="sv-SE"/>
        </w:rPr>
        <w:t>4.</w:t>
      </w:r>
      <w:r w:rsidRPr="007B6424">
        <w:rPr>
          <w:rFonts w:eastAsiaTheme="minorHAnsi"/>
          <w:i/>
          <w:sz w:val="28"/>
          <w:szCs w:val="28"/>
          <w:vertAlign w:val="superscript"/>
          <w:lang w:val="sv-SE"/>
        </w:rPr>
        <w:footnoteReference w:id="14"/>
      </w:r>
      <w:r w:rsidRPr="007B6424">
        <w:rPr>
          <w:rFonts w:eastAsiaTheme="minorHAnsi"/>
          <w:i/>
          <w:sz w:val="28"/>
          <w:szCs w:val="28"/>
          <w:lang w:val="sv-SE"/>
        </w:rPr>
        <w:t xml:space="preserve"> Đối với dự án PPP có tổng mức đầu tư tương đương dự án nhóm B, nhóm C theo quy định của pháp luật về đầu tư công không sử dụng vốn nhà nước quy định tại các điều 70, 71 và 72 của Luật này, Bộ trưởng, người đứng đầu cơ quan trung ương, cơ quan khác, Chủ tịch Ủy ban nhân dân cấp tỉnh phê duyệt dự án căn cứ báo cáo nghiên cứu khả thi được lập, thẩm định theo quy định tại Điều 19 và Điều 20 của Luật này.”</w:t>
      </w:r>
    </w:p>
    <w:p w:rsidR="00F0142A" w:rsidRPr="007B6424" w:rsidRDefault="00F0142A" w:rsidP="00AA21B1">
      <w:pPr>
        <w:pStyle w:val="NormalWeb"/>
        <w:widowControl w:val="0"/>
        <w:spacing w:before="0" w:beforeAutospacing="0" w:after="120" w:afterAutospacing="0"/>
        <w:ind w:firstLine="680"/>
        <w:jc w:val="both"/>
        <w:outlineLvl w:val="1"/>
        <w:rPr>
          <w:b/>
          <w:sz w:val="28"/>
          <w:szCs w:val="28"/>
          <w:lang w:val="sv-SE"/>
        </w:rPr>
      </w:pPr>
      <w:bookmarkStart w:id="16" w:name="_Toc13473805"/>
      <w:r w:rsidRPr="007B6424">
        <w:rPr>
          <w:b/>
          <w:sz w:val="28"/>
          <w:szCs w:val="28"/>
          <w:lang w:val="sv-SE"/>
        </w:rPr>
        <w:t>Điều 44. Thành lập và hoạt động của doanh nghiệp dự án</w:t>
      </w:r>
      <w:bookmarkEnd w:id="16"/>
      <w:r w:rsidRPr="007B6424">
        <w:rPr>
          <w:b/>
          <w:sz w:val="28"/>
          <w:szCs w:val="28"/>
          <w:lang w:val="sv-SE"/>
        </w:rPr>
        <w:t xml:space="preserve"> PPP</w:t>
      </w:r>
    </w:p>
    <w:p w:rsidR="00F0142A" w:rsidRPr="007B6424" w:rsidRDefault="00F0142A" w:rsidP="00AA21B1">
      <w:pPr>
        <w:pStyle w:val="NormalWeb"/>
        <w:widowControl w:val="0"/>
        <w:spacing w:before="0" w:beforeAutospacing="0" w:after="120" w:afterAutospacing="0"/>
        <w:ind w:firstLine="680"/>
        <w:jc w:val="both"/>
        <w:rPr>
          <w:rFonts w:eastAsiaTheme="minorHAnsi"/>
          <w:i/>
          <w:sz w:val="28"/>
          <w:szCs w:val="28"/>
          <w:lang w:val="sv-SE"/>
        </w:rPr>
      </w:pPr>
      <w:r w:rsidRPr="007B6424">
        <w:rPr>
          <w:rFonts w:eastAsiaTheme="minorHAnsi"/>
          <w:i/>
          <w:sz w:val="28"/>
          <w:szCs w:val="28"/>
          <w:lang w:val="sv-SE"/>
        </w:rPr>
        <w:t>1. Sau khi có quyết định phê duyệt kết quả lựa chọn, nhà đầu tư thành lập doanh nghiệp dự án PPP theo mô hình công ty trách nhiệm hữu hạn hoặc công ty cổ phần không phải là công ty đại chúng, có mục đích duy nhất để ký kết và thực hiện hợp đồng dự án PPP. Hồ sơ đăng ký doanh nghiệp bao gồm các nội dung theo quy định của pháp luật về doanh nghiệp và quyết định phê duyệt kết quả lựa chọn nhà đầu tư.</w:t>
      </w:r>
    </w:p>
    <w:p w:rsidR="00F0142A" w:rsidRPr="007B6424" w:rsidRDefault="00F0142A" w:rsidP="00AA21B1">
      <w:pPr>
        <w:pStyle w:val="NormalWeb"/>
        <w:spacing w:before="0" w:beforeAutospacing="0" w:after="120" w:afterAutospacing="0"/>
        <w:ind w:firstLine="680"/>
        <w:jc w:val="both"/>
        <w:rPr>
          <w:rFonts w:eastAsiaTheme="minorHAnsi"/>
          <w:i/>
          <w:sz w:val="28"/>
          <w:szCs w:val="28"/>
          <w:lang w:val="sv-SE"/>
        </w:rPr>
      </w:pPr>
      <w:r w:rsidRPr="007B6424">
        <w:rPr>
          <w:rFonts w:eastAsiaTheme="minorHAnsi"/>
          <w:i/>
          <w:sz w:val="28"/>
          <w:szCs w:val="28"/>
          <w:lang w:val="sv-SE"/>
        </w:rPr>
        <w:t>2. Doanh nghiệp dự án PPP được phát hành trái phiếu doanh nghiệp theo quy định tại Điều 78 của Luật này.</w:t>
      </w:r>
    </w:p>
    <w:p w:rsidR="00F0142A" w:rsidRPr="007B6424" w:rsidRDefault="00F0142A" w:rsidP="00AA21B1">
      <w:pPr>
        <w:pStyle w:val="NormalWeb"/>
        <w:spacing w:before="0" w:beforeAutospacing="0" w:after="120" w:afterAutospacing="0"/>
        <w:ind w:firstLine="680"/>
        <w:jc w:val="both"/>
        <w:rPr>
          <w:rFonts w:eastAsiaTheme="minorHAnsi"/>
          <w:i/>
          <w:sz w:val="28"/>
          <w:szCs w:val="28"/>
          <w:lang w:val="sv-SE"/>
        </w:rPr>
      </w:pPr>
      <w:r w:rsidRPr="007B6424">
        <w:rPr>
          <w:rFonts w:eastAsiaTheme="minorHAnsi"/>
          <w:i/>
          <w:sz w:val="28"/>
          <w:szCs w:val="28"/>
          <w:lang w:val="sv-SE"/>
        </w:rPr>
        <w:lastRenderedPageBreak/>
        <w:t xml:space="preserve">3. Ngoài quy định tại khoản 1 và khoản 2 Điều này, việc thành lập, tổ chức quản lý, hoạt động, giải thể, phá sản của doanh nghiệp dự án PPP thực hiện theo quy định của pháp luật về doanh nghiệp, quy định khác của pháp luật có liên quan và hợp đồng dự án PPP. </w:t>
      </w:r>
    </w:p>
    <w:p w:rsidR="00F0142A" w:rsidRPr="002920A9" w:rsidRDefault="00F0142A" w:rsidP="00AA21B1">
      <w:pPr>
        <w:spacing w:after="120" w:line="240" w:lineRule="auto"/>
        <w:ind w:firstLine="680"/>
        <w:jc w:val="both"/>
        <w:rPr>
          <w:rFonts w:ascii="Times New Roman" w:hAnsi="Times New Roman" w:cs="Times New Roman"/>
          <w:b/>
          <w:bCs/>
          <w:i/>
          <w:iCs/>
          <w:sz w:val="28"/>
          <w:szCs w:val="28"/>
        </w:rPr>
      </w:pPr>
      <w:r w:rsidRPr="002920A9">
        <w:rPr>
          <w:rFonts w:ascii="Times New Roman" w:hAnsi="Times New Roman" w:cs="Times New Roman"/>
          <w:b/>
          <w:bCs/>
          <w:i/>
          <w:iCs/>
          <w:sz w:val="28"/>
          <w:szCs w:val="28"/>
        </w:rPr>
        <w:t>- Lý do sửa đổi, bổ sung:</w:t>
      </w:r>
    </w:p>
    <w:p w:rsidR="00F0142A" w:rsidRPr="007B6424" w:rsidRDefault="00F0142A" w:rsidP="00AA21B1">
      <w:pPr>
        <w:spacing w:after="120" w:line="240" w:lineRule="auto"/>
        <w:ind w:firstLine="680"/>
        <w:jc w:val="both"/>
        <w:rPr>
          <w:rFonts w:ascii="Times New Roman" w:hAnsi="Times New Roman" w:cs="Times New Roman"/>
          <w:iCs/>
          <w:sz w:val="28"/>
          <w:szCs w:val="28"/>
        </w:rPr>
      </w:pPr>
      <w:r w:rsidRPr="007B6424">
        <w:rPr>
          <w:rFonts w:ascii="Times New Roman" w:hAnsi="Times New Roman" w:cs="Times New Roman"/>
          <w:iCs/>
          <w:sz w:val="28"/>
          <w:szCs w:val="28"/>
        </w:rPr>
        <w:t xml:space="preserve">Vừa qua, Luật số 57/2024/QH15 sửa đổi, bổ sung một số điều của Luật PPP đã sửa đổi, bổ sung một số khoản của Điều 6 và Điều 11 nhằm giản lược quy trình thực hiện đối với một số nhóm dự án nhóm B, nhóm C không sử dụng vốn nhà nước, dự án O&amp;M…, phân cấp thẩm quyền thẩm định nhằm tạo thuận lợi cho quá trình triển khai. Tuy nhiên, thực tiễn cho thấy đa số các dự án PPP đang được triển khai đều có quy mô lớn, đáp ứng tiêu chí dự án quan trọng quốc gia hoặc dự án nhóm A. Việc bắt buộc phải thành lập các hội đồng thẩm định ở cả bước quyết định chủ trương đầu tư và bước phê duyệt dự án dẫn đến kéo dài thời gian chuẩn bị đầu tư. </w:t>
      </w:r>
    </w:p>
    <w:p w:rsidR="00F0142A" w:rsidRPr="007B6424" w:rsidRDefault="00F0142A" w:rsidP="00AA21B1">
      <w:pPr>
        <w:spacing w:after="120" w:line="240" w:lineRule="auto"/>
        <w:ind w:firstLine="680"/>
        <w:jc w:val="both"/>
        <w:rPr>
          <w:rFonts w:ascii="Times New Roman" w:hAnsi="Times New Roman" w:cs="Times New Roman"/>
          <w:iCs/>
          <w:sz w:val="28"/>
          <w:szCs w:val="28"/>
        </w:rPr>
      </w:pPr>
      <w:r w:rsidRPr="007B6424">
        <w:rPr>
          <w:rFonts w:ascii="Times New Roman" w:hAnsi="Times New Roman" w:cs="Times New Roman"/>
          <w:iCs/>
          <w:sz w:val="28"/>
          <w:szCs w:val="28"/>
        </w:rPr>
        <w:t xml:space="preserve">Do vậy, cần phải tiếp tục cải cách, giản lược quy trình đối với các nhóm dự án này, lược bỏ quy định bắt buộc thành lập Hội đồng thẩm định nhằm đơn giản hóa thủ tục, đẩy nhanh quá trình chuẩn bị các dự án PPP, đơn giản hóa nội dung thẩm định báo cáo nghiên cứu tiền khả thi, báo cáo nghiên cứu khả thi và nội dung quyết định chủ trương đầu tư, lược bỏ thủ tục thành lập doanh nghiệp dự án PPP đối với một số nhóm dự án. </w:t>
      </w:r>
    </w:p>
    <w:p w:rsidR="00F0142A" w:rsidRPr="007B6424" w:rsidRDefault="00F0142A" w:rsidP="00AA21B1">
      <w:pPr>
        <w:spacing w:after="120" w:line="240" w:lineRule="auto"/>
        <w:ind w:firstLine="680"/>
        <w:jc w:val="both"/>
        <w:rPr>
          <w:rFonts w:ascii="Times New Roman" w:hAnsi="Times New Roman" w:cs="Times New Roman"/>
          <w:iCs/>
          <w:sz w:val="28"/>
          <w:szCs w:val="28"/>
        </w:rPr>
      </w:pPr>
      <w:r w:rsidRPr="007B6424">
        <w:rPr>
          <w:rFonts w:ascii="Times New Roman" w:hAnsi="Times New Roman" w:cs="Times New Roman"/>
          <w:iCs/>
          <w:sz w:val="28"/>
          <w:szCs w:val="28"/>
        </w:rPr>
        <w:t>Ngoài ra, nhằm thể chế chủ trương của Bộ Chính trị tại Nghị quyết số 57-NQ/TW, cần bổ sung quy trình thực hiện đối với các dự án thuộc lĩnh vực phát triển khoa học, công nghệ, đổi mới sáng tạo và chuyển đổi số quốc gia, đáp ứng mục tiêu thu hút các nhà đầu tư có công nghệ, bảo đảm quy trình ngắn gọn, đơn giản để các nhà đầu tư sẵn sàng tham gia đầu tư vào lĩnh vực này.</w:t>
      </w:r>
    </w:p>
    <w:p w:rsidR="00F0142A" w:rsidRPr="002920A9" w:rsidRDefault="00F0142A" w:rsidP="00AA21B1">
      <w:pPr>
        <w:spacing w:after="120" w:line="240" w:lineRule="auto"/>
        <w:ind w:firstLine="680"/>
        <w:jc w:val="both"/>
        <w:rPr>
          <w:rFonts w:ascii="Times New Roman" w:hAnsi="Times New Roman" w:cs="Times New Roman"/>
          <w:b/>
          <w:bCs/>
          <w:i/>
          <w:iCs/>
          <w:sz w:val="28"/>
          <w:szCs w:val="28"/>
        </w:rPr>
      </w:pPr>
      <w:r w:rsidRPr="002920A9">
        <w:rPr>
          <w:rFonts w:ascii="Times New Roman" w:hAnsi="Times New Roman" w:cs="Times New Roman"/>
          <w:b/>
          <w:bCs/>
          <w:i/>
          <w:iCs/>
          <w:sz w:val="28"/>
          <w:szCs w:val="28"/>
        </w:rPr>
        <w:t xml:space="preserve"> Nội dung sửa đổi, bổ sung:</w:t>
      </w:r>
    </w:p>
    <w:bookmarkEnd w:id="14"/>
    <w:p w:rsidR="00F0142A" w:rsidRPr="007B6424" w:rsidRDefault="00F0142A" w:rsidP="00AA21B1">
      <w:pPr>
        <w:spacing w:after="120" w:line="240" w:lineRule="auto"/>
        <w:ind w:firstLine="680"/>
        <w:jc w:val="both"/>
        <w:rPr>
          <w:rFonts w:ascii="Times New Roman" w:hAnsi="Times New Roman" w:cs="Times New Roman"/>
          <w:sz w:val="28"/>
          <w:szCs w:val="28"/>
        </w:rPr>
      </w:pPr>
      <w:r w:rsidRPr="007B6424">
        <w:rPr>
          <w:rFonts w:ascii="Times New Roman" w:hAnsi="Times New Roman" w:cs="Times New Roman"/>
          <w:sz w:val="28"/>
          <w:szCs w:val="28"/>
          <w:lang w:val="nl-NL"/>
        </w:rPr>
        <w:t>- Bãi</w:t>
      </w:r>
      <w:r w:rsidRPr="007B6424">
        <w:rPr>
          <w:rFonts w:ascii="Times New Roman" w:hAnsi="Times New Roman" w:cs="Times New Roman"/>
          <w:sz w:val="28"/>
          <w:szCs w:val="28"/>
        </w:rPr>
        <w:t xml:space="preserve"> bỏ</w:t>
      </w:r>
      <w:r w:rsidRPr="007B6424">
        <w:rPr>
          <w:rFonts w:ascii="Times New Roman" w:hAnsi="Times New Roman" w:cs="Times New Roman"/>
          <w:sz w:val="28"/>
          <w:szCs w:val="28"/>
          <w:lang w:val="nl-NL"/>
        </w:rPr>
        <w:t xml:space="preserve"> Điều 6 về Hội đồng thẩm định để bãi bỏ thủ tục thành lập Hội đồng thẩm định đối với một số nhóm dự án</w:t>
      </w:r>
      <w:r w:rsidRPr="007B6424">
        <w:rPr>
          <w:rFonts w:ascii="Times New Roman" w:hAnsi="Times New Roman" w:cs="Times New Roman"/>
          <w:sz w:val="28"/>
          <w:szCs w:val="28"/>
        </w:rPr>
        <w:t xml:space="preserve">; đồng thời lồng ghép việc thành lập Hội đồng thẩm định liên ngành tại Điều 13 về trình tự quyết định chủ trương đầu tư dự án PPP. </w:t>
      </w:r>
    </w:p>
    <w:p w:rsidR="00F0142A" w:rsidRPr="007B6424" w:rsidRDefault="00F0142A" w:rsidP="00AA21B1">
      <w:pPr>
        <w:spacing w:after="120" w:line="240" w:lineRule="auto"/>
        <w:ind w:firstLine="680"/>
        <w:jc w:val="both"/>
        <w:rPr>
          <w:rFonts w:ascii="Times New Roman" w:hAnsi="Times New Roman" w:cs="Times New Roman"/>
          <w:sz w:val="28"/>
          <w:szCs w:val="28"/>
          <w:lang w:val="nl-NL"/>
        </w:rPr>
      </w:pPr>
      <w:r w:rsidRPr="007B6424">
        <w:rPr>
          <w:rFonts w:ascii="Times New Roman" w:hAnsi="Times New Roman" w:cs="Times New Roman"/>
          <w:sz w:val="28"/>
          <w:szCs w:val="28"/>
          <w:lang w:val="nl-NL"/>
        </w:rPr>
        <w:t>- Sửa đổi, bổ sung Điều 11 như sau:</w:t>
      </w:r>
    </w:p>
    <w:p w:rsidR="00F0142A" w:rsidRPr="007B6424" w:rsidRDefault="00F0142A" w:rsidP="00AA21B1">
      <w:pPr>
        <w:spacing w:after="120" w:line="240" w:lineRule="auto"/>
        <w:ind w:firstLine="680"/>
        <w:jc w:val="both"/>
        <w:rPr>
          <w:rFonts w:ascii="Times New Roman" w:hAnsi="Times New Roman" w:cs="Times New Roman"/>
          <w:sz w:val="28"/>
          <w:szCs w:val="28"/>
        </w:rPr>
      </w:pPr>
      <w:r w:rsidRPr="007B6424">
        <w:rPr>
          <w:rFonts w:ascii="Times New Roman" w:hAnsi="Times New Roman" w:cs="Times New Roman"/>
          <w:sz w:val="28"/>
          <w:szCs w:val="28"/>
          <w:lang w:val="nl-NL"/>
        </w:rPr>
        <w:t>+ Giản lược quy trình thực hiện dự án PPP quan trọng quốc gia, nhóm A</w:t>
      </w:r>
      <w:r w:rsidRPr="007B6424">
        <w:rPr>
          <w:rFonts w:ascii="Times New Roman" w:hAnsi="Times New Roman" w:cs="Times New Roman"/>
          <w:sz w:val="28"/>
          <w:szCs w:val="28"/>
        </w:rPr>
        <w:t xml:space="preserve"> – quy trình chung</w:t>
      </w:r>
    </w:p>
    <w:p w:rsidR="00F0142A" w:rsidRPr="007B6424" w:rsidRDefault="00F0142A" w:rsidP="00AA21B1">
      <w:pPr>
        <w:spacing w:after="120" w:line="240" w:lineRule="auto"/>
        <w:ind w:firstLine="680"/>
        <w:jc w:val="both"/>
        <w:rPr>
          <w:rFonts w:ascii="Times New Roman" w:hAnsi="Times New Roman" w:cs="Times New Roman"/>
          <w:sz w:val="28"/>
          <w:szCs w:val="28"/>
        </w:rPr>
      </w:pPr>
      <w:r w:rsidRPr="007B6424">
        <w:rPr>
          <w:rFonts w:ascii="Times New Roman" w:hAnsi="Times New Roman" w:cs="Times New Roman"/>
          <w:sz w:val="28"/>
          <w:szCs w:val="28"/>
        </w:rPr>
        <w:t>+ C</w:t>
      </w:r>
      <w:r w:rsidRPr="007B6424">
        <w:rPr>
          <w:rFonts w:ascii="Times New Roman" w:hAnsi="Times New Roman" w:cs="Times New Roman"/>
          <w:sz w:val="28"/>
          <w:szCs w:val="28"/>
          <w:lang w:val="nl-NL"/>
        </w:rPr>
        <w:t>ho phép dự án nhóm B và nhóm C chỉ cần lập báo cáo nghiên cứu khả thi để trình đồng thời cả 02 bước quyết định chủ trương đầu tư và phê duyệt dự án</w:t>
      </w:r>
      <w:r w:rsidRPr="007B6424">
        <w:rPr>
          <w:rFonts w:ascii="Times New Roman" w:hAnsi="Times New Roman" w:cs="Times New Roman"/>
          <w:sz w:val="28"/>
          <w:szCs w:val="28"/>
        </w:rPr>
        <w:t xml:space="preserve">, trường hợp dự án không sử dụng vốn đầu tư công thì không cần thực hiện bước quyết định chủ trương đầu tư dự án PPP hoặc lập báo cáo đề xuất chủ trương đầu tư để quyết định chủ trương đầu tư thay cho báo cáo nghiên cứu tiền khả thi. </w:t>
      </w:r>
    </w:p>
    <w:p w:rsidR="00F0142A" w:rsidRPr="007B6424" w:rsidRDefault="00F0142A" w:rsidP="00AA21B1">
      <w:pPr>
        <w:spacing w:after="120" w:line="240" w:lineRule="auto"/>
        <w:ind w:firstLine="680"/>
        <w:jc w:val="both"/>
        <w:rPr>
          <w:rFonts w:ascii="Times New Roman" w:hAnsi="Times New Roman" w:cs="Times New Roman"/>
          <w:sz w:val="28"/>
          <w:szCs w:val="28"/>
        </w:rPr>
      </w:pPr>
      <w:r w:rsidRPr="007B6424">
        <w:rPr>
          <w:rFonts w:ascii="Times New Roman" w:hAnsi="Times New Roman" w:cs="Times New Roman"/>
          <w:sz w:val="28"/>
          <w:szCs w:val="28"/>
          <w:lang w:val="nl-NL"/>
        </w:rPr>
        <w:t>+ Bổ sung nhóm dự án có</w:t>
      </w:r>
      <w:r w:rsidRPr="007B6424">
        <w:rPr>
          <w:rFonts w:ascii="Times New Roman" w:hAnsi="Times New Roman" w:cs="Times New Roman"/>
          <w:sz w:val="28"/>
          <w:szCs w:val="28"/>
        </w:rPr>
        <w:t xml:space="preserve"> mục tiêu</w:t>
      </w:r>
      <w:r w:rsidRPr="007B6424">
        <w:rPr>
          <w:rFonts w:ascii="Times New Roman" w:hAnsi="Times New Roman" w:cs="Times New Roman"/>
          <w:sz w:val="28"/>
          <w:szCs w:val="28"/>
          <w:lang w:val="nl-NL"/>
        </w:rPr>
        <w:t xml:space="preserve"> phát triển khoa học, công nghệ, đổi mới sáng tạo và chuyển đổi số quốc gia</w:t>
      </w:r>
      <w:r w:rsidRPr="007B6424">
        <w:rPr>
          <w:rFonts w:ascii="Times New Roman" w:hAnsi="Times New Roman" w:cs="Times New Roman"/>
          <w:sz w:val="28"/>
          <w:szCs w:val="28"/>
        </w:rPr>
        <w:t xml:space="preserve"> quy trình tương tự dự án </w:t>
      </w:r>
      <w:r w:rsidRPr="007B6424">
        <w:rPr>
          <w:rFonts w:ascii="Times New Roman" w:eastAsia="Times New Roman" w:hAnsi="Times New Roman" w:cs="Times New Roman"/>
          <w:sz w:val="28"/>
          <w:szCs w:val="28"/>
          <w:lang w:val="pt-BR"/>
        </w:rPr>
        <w:t xml:space="preserve">PPP ứng dụng </w:t>
      </w:r>
      <w:r w:rsidRPr="007B6424">
        <w:rPr>
          <w:rFonts w:ascii="Times New Roman" w:eastAsia="Times New Roman" w:hAnsi="Times New Roman" w:cs="Times New Roman"/>
          <w:sz w:val="28"/>
          <w:szCs w:val="28"/>
          <w:lang w:val="pt-BR"/>
        </w:rPr>
        <w:lastRenderedPageBreak/>
        <w:t>công nghệ cao thuộc danh mục công nghệ cao được ưu tiên đầu tư phát triển theo quy định của pháp luật về công nghệ cao, ứng dụng công nghệ mới theo quy định của pháp luật về chuyển giao công nghệ</w:t>
      </w:r>
    </w:p>
    <w:p w:rsidR="00F0142A" w:rsidRPr="007B6424" w:rsidRDefault="00F0142A" w:rsidP="00AA21B1">
      <w:pPr>
        <w:spacing w:after="120" w:line="240" w:lineRule="auto"/>
        <w:ind w:firstLine="680"/>
        <w:jc w:val="both"/>
        <w:rPr>
          <w:rFonts w:ascii="Times New Roman" w:hAnsi="Times New Roman" w:cs="Times New Roman"/>
          <w:sz w:val="28"/>
          <w:szCs w:val="28"/>
          <w:lang w:val="nl-NL"/>
        </w:rPr>
      </w:pPr>
      <w:r w:rsidRPr="007B6424">
        <w:rPr>
          <w:rFonts w:ascii="Times New Roman" w:hAnsi="Times New Roman" w:cs="Times New Roman"/>
          <w:sz w:val="28"/>
          <w:szCs w:val="28"/>
          <w:lang w:val="nl-NL"/>
        </w:rPr>
        <w:t>+ Bổ sung quy định trường hợp nhà đầu tư sở hữu công nghệ chiến lược thuộc danh mục do Bộ KHCN công bố và có văn bản đề xuất thực hiện dự án PPP, nhà đầu tư được giao quyền lập báo cáo nghiên cứu khả thi</w:t>
      </w:r>
      <w:r w:rsidRPr="007B6424">
        <w:rPr>
          <w:rFonts w:ascii="Times New Roman" w:hAnsi="Times New Roman" w:cs="Times New Roman"/>
          <w:sz w:val="28"/>
          <w:szCs w:val="28"/>
        </w:rPr>
        <w:t xml:space="preserve"> để trình phê duyệt dự án, không yêu cầu lập</w:t>
      </w:r>
      <w:r w:rsidRPr="007B6424">
        <w:rPr>
          <w:rFonts w:ascii="Times New Roman" w:hAnsi="Times New Roman" w:cs="Times New Roman"/>
          <w:sz w:val="28"/>
          <w:szCs w:val="28"/>
          <w:lang w:val="nl-NL"/>
        </w:rPr>
        <w:t xml:space="preserve"> chủ trương đầu tư</w:t>
      </w:r>
      <w:r w:rsidRPr="007B6424">
        <w:rPr>
          <w:rFonts w:ascii="Times New Roman" w:hAnsi="Times New Roman" w:cs="Times New Roman"/>
          <w:sz w:val="28"/>
          <w:szCs w:val="28"/>
        </w:rPr>
        <w:t xml:space="preserve">, </w:t>
      </w:r>
      <w:r w:rsidRPr="007B6424">
        <w:rPr>
          <w:rFonts w:ascii="Times New Roman" w:hAnsi="Times New Roman" w:cs="Times New Roman"/>
          <w:sz w:val="28"/>
          <w:szCs w:val="28"/>
          <w:lang w:val="nl-NL"/>
        </w:rPr>
        <w:t>được</w:t>
      </w:r>
      <w:r w:rsidRPr="007B6424">
        <w:rPr>
          <w:rFonts w:ascii="Times New Roman" w:hAnsi="Times New Roman" w:cs="Times New Roman"/>
          <w:sz w:val="28"/>
          <w:szCs w:val="28"/>
        </w:rPr>
        <w:t xml:space="preserve"> lựa chọn là </w:t>
      </w:r>
      <w:r w:rsidRPr="007B6424">
        <w:rPr>
          <w:rFonts w:ascii="Times New Roman" w:hAnsi="Times New Roman" w:cs="Times New Roman"/>
          <w:sz w:val="28"/>
          <w:szCs w:val="28"/>
          <w:lang w:val="nl-NL"/>
        </w:rPr>
        <w:t>nhà</w:t>
      </w:r>
      <w:r w:rsidRPr="007B6424">
        <w:rPr>
          <w:rFonts w:ascii="Times New Roman" w:hAnsi="Times New Roman" w:cs="Times New Roman"/>
          <w:sz w:val="28"/>
          <w:szCs w:val="28"/>
        </w:rPr>
        <w:t xml:space="preserve"> đầu tư thực hiện</w:t>
      </w:r>
      <w:r w:rsidRPr="007B6424">
        <w:rPr>
          <w:rFonts w:ascii="Times New Roman" w:hAnsi="Times New Roman" w:cs="Times New Roman"/>
          <w:sz w:val="28"/>
          <w:szCs w:val="28"/>
          <w:lang w:val="nl-NL"/>
        </w:rPr>
        <w:t xml:space="preserve"> dự án</w:t>
      </w:r>
      <w:r w:rsidRPr="007B6424">
        <w:rPr>
          <w:rFonts w:ascii="Times New Roman" w:hAnsi="Times New Roman" w:cs="Times New Roman"/>
          <w:sz w:val="28"/>
          <w:szCs w:val="28"/>
        </w:rPr>
        <w:t xml:space="preserve"> theo hình thức chỉ định</w:t>
      </w:r>
      <w:r w:rsidRPr="007B6424">
        <w:rPr>
          <w:rFonts w:ascii="Times New Roman" w:hAnsi="Times New Roman" w:cs="Times New Roman"/>
          <w:sz w:val="28"/>
          <w:szCs w:val="28"/>
          <w:lang w:val="nl-NL"/>
        </w:rPr>
        <w:t>.</w:t>
      </w:r>
    </w:p>
    <w:p w:rsidR="00F0142A" w:rsidRPr="007B6424" w:rsidRDefault="00F0142A" w:rsidP="00AA21B1">
      <w:pPr>
        <w:spacing w:after="120" w:line="240" w:lineRule="auto"/>
        <w:ind w:firstLine="680"/>
        <w:jc w:val="both"/>
        <w:rPr>
          <w:rFonts w:ascii="Times New Roman" w:hAnsi="Times New Roman" w:cs="Times New Roman"/>
          <w:sz w:val="28"/>
          <w:szCs w:val="28"/>
          <w:lang w:val="nl-NL"/>
        </w:rPr>
      </w:pPr>
      <w:r w:rsidRPr="007B6424">
        <w:rPr>
          <w:rFonts w:ascii="Times New Roman" w:hAnsi="Times New Roman" w:cs="Times New Roman"/>
          <w:sz w:val="28"/>
          <w:szCs w:val="28"/>
          <w:lang w:val="nl-NL"/>
        </w:rPr>
        <w:t xml:space="preserve">- Sửa đổi Điều 12, </w:t>
      </w:r>
      <w:r w:rsidRPr="007B6424">
        <w:rPr>
          <w:rFonts w:ascii="Times New Roman" w:hAnsi="Times New Roman" w:cs="Times New Roman"/>
          <w:sz w:val="28"/>
          <w:szCs w:val="28"/>
        </w:rPr>
        <w:t xml:space="preserve">14, </w:t>
      </w:r>
      <w:r w:rsidRPr="007B6424">
        <w:rPr>
          <w:rFonts w:ascii="Times New Roman" w:hAnsi="Times New Roman" w:cs="Times New Roman"/>
          <w:sz w:val="28"/>
          <w:szCs w:val="28"/>
          <w:lang w:val="nl-NL"/>
        </w:rPr>
        <w:t>15</w:t>
      </w:r>
      <w:r w:rsidRPr="007B6424">
        <w:rPr>
          <w:rFonts w:ascii="Times New Roman" w:hAnsi="Times New Roman" w:cs="Times New Roman"/>
          <w:sz w:val="28"/>
          <w:szCs w:val="28"/>
        </w:rPr>
        <w:t>, 16</w:t>
      </w:r>
      <w:r w:rsidRPr="007B6424">
        <w:rPr>
          <w:rFonts w:ascii="Times New Roman" w:hAnsi="Times New Roman" w:cs="Times New Roman"/>
          <w:sz w:val="28"/>
          <w:szCs w:val="28"/>
          <w:lang w:val="nl-NL"/>
        </w:rPr>
        <w:t xml:space="preserve"> và 21 để giản lược quy trình quyết định chủ trương đầu tư dự án PPP như sau:</w:t>
      </w:r>
    </w:p>
    <w:p w:rsidR="00F0142A" w:rsidRPr="007B6424" w:rsidRDefault="00F0142A" w:rsidP="00AA21B1">
      <w:pPr>
        <w:spacing w:after="120" w:line="240" w:lineRule="auto"/>
        <w:ind w:firstLine="680"/>
        <w:jc w:val="both"/>
        <w:rPr>
          <w:rFonts w:ascii="Times New Roman" w:hAnsi="Times New Roman" w:cs="Times New Roman"/>
          <w:sz w:val="28"/>
          <w:szCs w:val="28"/>
          <w:lang w:val="nl-NL"/>
        </w:rPr>
      </w:pPr>
      <w:r w:rsidRPr="007B6424">
        <w:rPr>
          <w:rFonts w:ascii="Times New Roman" w:hAnsi="Times New Roman" w:cs="Times New Roman"/>
          <w:sz w:val="28"/>
          <w:szCs w:val="28"/>
          <w:lang w:val="nl-NL"/>
        </w:rPr>
        <w:t>+ Sửa đổi Điều 12 để cho phép Bộ trưởng, người đứng đầu cơ quan trung ương, cơ quan khác, Ủy ban nhân dân cấp tỉnh quyết định chủ trương đầu tư đồng thời phê duyệt dự án đối với dự án PPP có tổng mức đầu tư tương đương dự án nhóm B, nhóm C theo quy định của pháp luật về đầu tư công.</w:t>
      </w:r>
    </w:p>
    <w:p w:rsidR="00F0142A" w:rsidRPr="007B6424" w:rsidRDefault="00F0142A" w:rsidP="00AA21B1">
      <w:pPr>
        <w:spacing w:after="120" w:line="240" w:lineRule="auto"/>
        <w:ind w:firstLine="680"/>
        <w:jc w:val="both"/>
        <w:rPr>
          <w:rFonts w:ascii="Times New Roman" w:hAnsi="Times New Roman" w:cs="Times New Roman"/>
          <w:sz w:val="28"/>
          <w:szCs w:val="28"/>
          <w:lang w:val="nl-NL"/>
        </w:rPr>
      </w:pPr>
      <w:r w:rsidRPr="007B6424">
        <w:rPr>
          <w:rFonts w:ascii="Times New Roman" w:hAnsi="Times New Roman" w:cs="Times New Roman"/>
          <w:sz w:val="28"/>
          <w:szCs w:val="28"/>
          <w:lang w:val="nl-NL"/>
        </w:rPr>
        <w:t xml:space="preserve">+ Sửa đổi Điều 14 để bổ sung nội dung báo cáo đề xuất chủ trương đầu tư áp dụng đối với dự án PPP có tổng mức đầu tư tương đương dự án nhóm B, nhóm C theo quy định của pháp luật về đầu tư công với nội dung giản lược hơn so với báo cáo nghiên cứu tiền khả thi. </w:t>
      </w:r>
    </w:p>
    <w:p w:rsidR="00F0142A" w:rsidRPr="007B6424" w:rsidRDefault="00F0142A" w:rsidP="00AA21B1">
      <w:pPr>
        <w:spacing w:after="120" w:line="240" w:lineRule="auto"/>
        <w:ind w:firstLine="680"/>
        <w:jc w:val="both"/>
        <w:rPr>
          <w:rFonts w:ascii="Times New Roman" w:hAnsi="Times New Roman" w:cs="Times New Roman"/>
          <w:sz w:val="28"/>
          <w:szCs w:val="28"/>
          <w:lang w:val="nl-NL"/>
        </w:rPr>
      </w:pPr>
      <w:r w:rsidRPr="007B6424">
        <w:rPr>
          <w:rFonts w:ascii="Times New Roman" w:hAnsi="Times New Roman" w:cs="Times New Roman"/>
          <w:sz w:val="28"/>
          <w:szCs w:val="28"/>
          <w:lang w:val="nl-NL"/>
        </w:rPr>
        <w:t>+ Sửa đổi Điều 15 để đơn giản hóa nội dung thẩm định báo cáo nghiên cứu tiền khả thi.</w:t>
      </w:r>
    </w:p>
    <w:p w:rsidR="00F0142A" w:rsidRPr="007B6424" w:rsidRDefault="00F0142A" w:rsidP="00AA21B1">
      <w:pPr>
        <w:spacing w:after="120" w:line="240" w:lineRule="auto"/>
        <w:ind w:firstLine="680"/>
        <w:jc w:val="both"/>
        <w:rPr>
          <w:rFonts w:ascii="Times New Roman" w:hAnsi="Times New Roman" w:cs="Times New Roman"/>
          <w:sz w:val="28"/>
          <w:szCs w:val="28"/>
          <w:lang w:val="nl-NL"/>
        </w:rPr>
      </w:pPr>
      <w:r w:rsidRPr="007B6424">
        <w:rPr>
          <w:rFonts w:ascii="Times New Roman" w:hAnsi="Times New Roman" w:cs="Times New Roman"/>
          <w:sz w:val="28"/>
          <w:szCs w:val="28"/>
          <w:lang w:val="nl-NL"/>
        </w:rPr>
        <w:t xml:space="preserve">+ Sửa đổi Điều 16 để bổ sung thành phần hồ sơ đề nghị quyết định chủ trương đầu tư tương ứng với từng nhóm dự án. </w:t>
      </w:r>
    </w:p>
    <w:p w:rsidR="00F0142A" w:rsidRPr="007B6424" w:rsidRDefault="00F0142A" w:rsidP="00AA21B1">
      <w:pPr>
        <w:spacing w:after="120" w:line="240" w:lineRule="auto"/>
        <w:ind w:firstLine="680"/>
        <w:jc w:val="both"/>
        <w:rPr>
          <w:rFonts w:ascii="Times New Roman" w:hAnsi="Times New Roman" w:cs="Times New Roman"/>
          <w:sz w:val="28"/>
          <w:szCs w:val="28"/>
          <w:lang w:val="nl-NL"/>
        </w:rPr>
      </w:pPr>
      <w:r w:rsidRPr="007B6424">
        <w:rPr>
          <w:rFonts w:ascii="Times New Roman" w:hAnsi="Times New Roman" w:cs="Times New Roman"/>
          <w:sz w:val="28"/>
          <w:szCs w:val="28"/>
          <w:lang w:val="nl-NL"/>
        </w:rPr>
        <w:t xml:space="preserve">+ Sửa đổi Điều 21 để phân cấp cho Bộ trưởng, người đứng đầu cơ quan trung ương, cơ quan khác hoặc Hội đồng nhân dân cấp tỉnh phê duyệt dự án PPP do Quốc hội quyết định chủ trương đầu tư và dự án PPP thuộc phạm vi quản lý trong lĩnh vực phát triển khoa học, công nghệ, đổi mới sáng tạo và chuyển đổi số quốc gia, dự án PPP ứng dụng công nghệ cao thuộc danh mục công nghệ cao được ưu tiên đầu tư phát triển theo quy định của pháp luật về công nghệ cao, ứng dụng công nghệ mới theo quy định của pháp luật về chuyển giao công nghệ. </w:t>
      </w:r>
    </w:p>
    <w:p w:rsidR="00F0142A" w:rsidRPr="007B6424" w:rsidRDefault="00F0142A" w:rsidP="00AA21B1">
      <w:pPr>
        <w:tabs>
          <w:tab w:val="right" w:leader="dot" w:pos="8789"/>
        </w:tabs>
        <w:spacing w:after="120" w:line="240" w:lineRule="auto"/>
        <w:ind w:firstLine="680"/>
        <w:jc w:val="both"/>
        <w:rPr>
          <w:rFonts w:ascii="Times New Roman" w:hAnsi="Times New Roman" w:cs="Times New Roman"/>
          <w:sz w:val="28"/>
          <w:szCs w:val="28"/>
          <w:lang w:val="nl-NL"/>
        </w:rPr>
      </w:pPr>
      <w:r w:rsidRPr="007B6424">
        <w:rPr>
          <w:rFonts w:ascii="Times New Roman" w:hAnsi="Times New Roman" w:cs="Times New Roman"/>
          <w:sz w:val="28"/>
          <w:szCs w:val="28"/>
          <w:lang w:val="nl-NL"/>
        </w:rPr>
        <w:t xml:space="preserve">- Sửa đổi Điều 44 để bổ sung trường hợp không bắt buộc nhà đầu tư thành lập doanh nghiệp dự án PPP, cụ thể là nhà đầu tư là doanh nghiệp nhà nước, nhà đầu tư là cá nhân hoặc nhà đầu tư liên danh có cá nhân tham gia góp vốn chủ sở hữu, dự án áp dụng loại hợp đồng BT và dự án có tổng mức đầu tư tương đương dự án nhóm C theo quy định của pháp luật về đầu tư công để cắt giảm thủ tục. </w:t>
      </w:r>
    </w:p>
    <w:p w:rsidR="00F0142A" w:rsidRPr="002920A9" w:rsidRDefault="00F0142A" w:rsidP="00AA21B1">
      <w:pPr>
        <w:spacing w:after="120" w:line="240" w:lineRule="auto"/>
        <w:ind w:firstLine="680"/>
        <w:jc w:val="both"/>
        <w:rPr>
          <w:rFonts w:ascii="Times New Roman" w:hAnsi="Times New Roman" w:cs="Times New Roman"/>
          <w:b/>
          <w:sz w:val="28"/>
          <w:szCs w:val="28"/>
          <w:lang w:val="nl-NL"/>
        </w:rPr>
      </w:pPr>
      <w:r w:rsidRPr="002920A9">
        <w:rPr>
          <w:rFonts w:ascii="Times New Roman" w:hAnsi="Times New Roman" w:cs="Times New Roman"/>
          <w:b/>
          <w:sz w:val="28"/>
          <w:szCs w:val="28"/>
          <w:lang w:val="nl-NL"/>
        </w:rPr>
        <w:t xml:space="preserve">2. Về lựa chọn nhà đầu tư trong nước, lựa chọn nhà đầu tư quốc tế (Điều 31) </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lang w:val="nl-NL"/>
        </w:rPr>
      </w:pPr>
      <w:r w:rsidRPr="002920A9">
        <w:rPr>
          <w:rFonts w:ascii="Times New Roman" w:eastAsia="Times New Roman" w:hAnsi="Times New Roman" w:cs="Times New Roman"/>
          <w:b/>
          <w:bCs/>
          <w:i/>
          <w:sz w:val="28"/>
          <w:szCs w:val="28"/>
          <w:lang w:val="nl-NL"/>
        </w:rPr>
        <w:t>- Quy định hiện hành:</w:t>
      </w:r>
      <w:r w:rsidRPr="007B6424">
        <w:rPr>
          <w:rFonts w:ascii="Times New Roman" w:eastAsia="Times New Roman" w:hAnsi="Times New Roman" w:cs="Times New Roman"/>
          <w:bCs/>
          <w:sz w:val="28"/>
          <w:szCs w:val="28"/>
          <w:lang w:val="nl-NL"/>
        </w:rPr>
        <w:t xml:space="preserve"> Tại Điều 31 Luật PPP đã quy định:</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eastAsia="Times New Roman" w:hAnsi="Times New Roman" w:cs="Times New Roman"/>
          <w:bCs/>
          <w:sz w:val="28"/>
          <w:szCs w:val="28"/>
          <w:lang w:val="nl-NL"/>
        </w:rPr>
        <w:t>“</w:t>
      </w:r>
      <w:r w:rsidRPr="007B6424">
        <w:rPr>
          <w:rFonts w:ascii="Times New Roman" w:hAnsi="Times New Roman" w:cs="Times New Roman"/>
          <w:b/>
          <w:bCs/>
          <w:i/>
          <w:sz w:val="28"/>
          <w:szCs w:val="28"/>
        </w:rPr>
        <w:t>Điều 31. Lựa chọn nhà đầu tư trong nước, nhà đầu tư quốc tế</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lastRenderedPageBreak/>
        <w:t>1. Việc lựa chọn nhà đầu tư trong nước được thực hiện thông qua các hình thức quy định tại các </w:t>
      </w:r>
      <w:bookmarkStart w:id="17" w:name="tc_28"/>
      <w:r w:rsidRPr="007B6424">
        <w:rPr>
          <w:rFonts w:ascii="Times New Roman" w:hAnsi="Times New Roman" w:cs="Times New Roman"/>
          <w:i/>
          <w:sz w:val="28"/>
          <w:szCs w:val="28"/>
        </w:rPr>
        <w:t>điều 37, 38,</w:t>
      </w:r>
      <w:bookmarkEnd w:id="17"/>
      <w:r w:rsidRPr="007B6424">
        <w:rPr>
          <w:rFonts w:ascii="Times New Roman" w:hAnsi="Times New Roman" w:cs="Times New Roman"/>
          <w:i/>
          <w:sz w:val="28"/>
          <w:szCs w:val="28"/>
        </w:rPr>
        <w:t> </w:t>
      </w:r>
      <w:bookmarkStart w:id="18" w:name="tc_29"/>
      <w:r w:rsidRPr="007B6424">
        <w:rPr>
          <w:rFonts w:ascii="Times New Roman" w:hAnsi="Times New Roman" w:cs="Times New Roman"/>
          <w:i/>
          <w:sz w:val="28"/>
          <w:szCs w:val="28"/>
        </w:rPr>
        <w:t>39 và 40 của Luật này</w:t>
      </w:r>
      <w:bookmarkEnd w:id="18"/>
      <w:r w:rsidRPr="007B6424">
        <w:rPr>
          <w:rFonts w:ascii="Times New Roman" w:hAnsi="Times New Roman" w:cs="Times New Roman"/>
          <w:i/>
          <w:sz w:val="28"/>
          <w:szCs w:val="28"/>
        </w:rPr>
        <w:t>, trong đó chỉ có nhà đầu tư thành lập theo pháp luật Việt Nam được tham dự.</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2. Việc lựa chọn nhà đầu tư quốc tế được thực hiện thông qua các hình thức quy định tại các </w:t>
      </w:r>
      <w:bookmarkStart w:id="19" w:name="tc_30"/>
      <w:r w:rsidRPr="007B6424">
        <w:rPr>
          <w:rFonts w:ascii="Times New Roman" w:hAnsi="Times New Roman" w:cs="Times New Roman"/>
          <w:i/>
          <w:sz w:val="28"/>
          <w:szCs w:val="28"/>
        </w:rPr>
        <w:t>điều 37, 38,</w:t>
      </w:r>
      <w:bookmarkEnd w:id="19"/>
      <w:r w:rsidRPr="007B6424">
        <w:rPr>
          <w:rFonts w:ascii="Times New Roman" w:hAnsi="Times New Roman" w:cs="Times New Roman"/>
          <w:i/>
          <w:sz w:val="28"/>
          <w:szCs w:val="28"/>
        </w:rPr>
        <w:t> </w:t>
      </w:r>
      <w:bookmarkStart w:id="20" w:name="tc_31"/>
      <w:r w:rsidRPr="007B6424">
        <w:rPr>
          <w:rFonts w:ascii="Times New Roman" w:hAnsi="Times New Roman" w:cs="Times New Roman"/>
          <w:i/>
          <w:sz w:val="28"/>
          <w:szCs w:val="28"/>
        </w:rPr>
        <w:t>39 và 40 của Luật này</w:t>
      </w:r>
      <w:bookmarkEnd w:id="20"/>
      <w:r w:rsidRPr="007B6424">
        <w:rPr>
          <w:rFonts w:ascii="Times New Roman" w:hAnsi="Times New Roman" w:cs="Times New Roman"/>
          <w:i/>
          <w:sz w:val="28"/>
          <w:szCs w:val="28"/>
        </w:rPr>
        <w:t>, trong đó nhà đầu tư thành lập theo pháp luật nước ngoài và nhà đầu tư thành lập theo pháp luật Việt Nam đều được tham dự.</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3. Việc lựa chọn nhà đầu tư quốc tế được áp dụng đối với tất cả các dự án PPP, trừ trường hợp sau đây:</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 xml:space="preserve">a) Dự án thuộc </w:t>
      </w:r>
      <w:bookmarkStart w:id="21" w:name="_Hlk193028360"/>
      <w:r w:rsidRPr="007B6424">
        <w:rPr>
          <w:rFonts w:ascii="Times New Roman" w:hAnsi="Times New Roman" w:cs="Times New Roman"/>
          <w:i/>
          <w:sz w:val="28"/>
          <w:szCs w:val="28"/>
          <w:lang w:val="sv-SE"/>
        </w:rPr>
        <w:t xml:space="preserve">ngành, nghề chưa được tiếp cận thị trường đối với nhà đầu tư nước ngoài </w:t>
      </w:r>
      <w:bookmarkEnd w:id="21"/>
      <w:r w:rsidRPr="007B6424">
        <w:rPr>
          <w:rFonts w:ascii="Times New Roman" w:hAnsi="Times New Roman" w:cs="Times New Roman"/>
          <w:i/>
          <w:sz w:val="28"/>
          <w:szCs w:val="28"/>
          <w:lang w:val="sv-SE"/>
        </w:rPr>
        <w:t>theo quy định của pháp luật về đầu tư;</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b) Dự án cần bảo đảm yêu cầu về quốc phòng, an ninh quốc gia, bảo vệ bí mật nhà nước.</w:t>
      </w:r>
      <w:r w:rsidRPr="007B6424">
        <w:rPr>
          <w:rFonts w:ascii="Times New Roman" w:eastAsia="Times New Roman" w:hAnsi="Times New Roman" w:cs="Times New Roman"/>
          <w:bCs/>
          <w:i/>
          <w:sz w:val="28"/>
          <w:szCs w:val="28"/>
          <w:lang w:val="nl-NL"/>
        </w:rPr>
        <w:t>”</w:t>
      </w:r>
    </w:p>
    <w:p w:rsidR="00F0142A" w:rsidRPr="002920A9" w:rsidRDefault="00F0142A" w:rsidP="00AA21B1">
      <w:pPr>
        <w:widowControl w:val="0"/>
        <w:shd w:val="clear" w:color="auto" w:fill="FFFFFF"/>
        <w:spacing w:after="120" w:line="240" w:lineRule="auto"/>
        <w:ind w:firstLine="680"/>
        <w:jc w:val="both"/>
        <w:rPr>
          <w:rFonts w:ascii="Times New Roman" w:eastAsia="Times New Roman" w:hAnsi="Times New Roman" w:cs="Times New Roman"/>
          <w:b/>
          <w:i/>
          <w:sz w:val="28"/>
          <w:szCs w:val="28"/>
          <w:lang w:val="nl-NL"/>
        </w:rPr>
      </w:pPr>
      <w:r w:rsidRPr="002920A9">
        <w:rPr>
          <w:rFonts w:ascii="Times New Roman" w:eastAsia="Times New Roman" w:hAnsi="Times New Roman" w:cs="Times New Roman"/>
          <w:b/>
          <w:i/>
          <w:sz w:val="28"/>
          <w:szCs w:val="28"/>
          <w:lang w:val="nl-NL"/>
        </w:rPr>
        <w:t>- Lý do sửa đổi, bổ sung:</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lang w:val="nl-NL"/>
        </w:rPr>
      </w:pPr>
      <w:r w:rsidRPr="007B6424">
        <w:rPr>
          <w:rFonts w:ascii="Times New Roman" w:eastAsia="Times New Roman" w:hAnsi="Times New Roman" w:cs="Times New Roman"/>
          <w:bCs/>
          <w:sz w:val="28"/>
          <w:szCs w:val="28"/>
          <w:lang w:val="nl-NL"/>
        </w:rPr>
        <w:t>Quy định hiện hành tập trung chủ yếu áp dụng lựa chọn nhà đầu tư quốc tế để thu hút nhà đầu tư nước ngoài.</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lang w:val="nl-NL"/>
        </w:rPr>
      </w:pPr>
      <w:r w:rsidRPr="007B6424">
        <w:rPr>
          <w:rFonts w:ascii="Times New Roman" w:eastAsia="Times New Roman" w:hAnsi="Times New Roman" w:cs="Times New Roman"/>
          <w:bCs/>
          <w:sz w:val="28"/>
          <w:szCs w:val="28"/>
          <w:lang w:val="nl-NL"/>
        </w:rPr>
        <w:t xml:space="preserve">Tuy nhiên, thực tiễn 04 năm triển khai Luật PPP cho thấy, đa số dự án PPP được thực hiện mặc dù có quy mô lớn nhưng các nhà đầu tư trong nước đều có khả năng đáp ứng để triển khai thực hiện. Mặt khác, việc áp dụng lựa chọn nhà đầu tư quốc tế cho tất cả dự án PPP (trừ dự án thuộc ngành, nghề chưa được tiếp cận thị trường đối với nhà đầu tư nước ngoài hoặc dự án có yêu cầu bảo đảm quốc phòng, an ninh, bảo vệ bí mật nhà nước) đã dẫn đến phát sinh thủ tục không cần thiết đối với các dự án có quy mô nhỏ. </w:t>
      </w:r>
    </w:p>
    <w:p w:rsidR="00F0142A" w:rsidRPr="007B6424" w:rsidRDefault="00F0142A" w:rsidP="00AA21B1">
      <w:pPr>
        <w:widowControl w:val="0"/>
        <w:shd w:val="clear" w:color="auto" w:fill="FFFFFF"/>
        <w:spacing w:after="120" w:line="240" w:lineRule="auto"/>
        <w:ind w:firstLine="680"/>
        <w:jc w:val="both"/>
        <w:rPr>
          <w:rFonts w:ascii="Times New Roman" w:eastAsia="Times New Roman" w:hAnsi="Times New Roman" w:cs="Times New Roman"/>
          <w:bCs/>
          <w:sz w:val="28"/>
          <w:szCs w:val="28"/>
          <w:lang w:val="nl-NL"/>
        </w:rPr>
      </w:pPr>
      <w:r w:rsidRPr="007B6424">
        <w:rPr>
          <w:rFonts w:ascii="Times New Roman" w:eastAsia="Times New Roman" w:hAnsi="Times New Roman" w:cs="Times New Roman"/>
          <w:bCs/>
          <w:sz w:val="28"/>
          <w:szCs w:val="28"/>
          <w:lang w:val="nl-NL"/>
        </w:rPr>
        <w:t>Bên cạnh đó, quy định hiện hành chưa phù hợp để khuyến khích, thúc đẩy các doanh nghiệp trong nước chủ động tìm hiểu, nghiên cứu, tiếp cận, mua các bí mật công nghệ, học hỏi các công nghệ tiên tiến của nước ngoài theo chủ trương của Bộ Chính trị tại Nghị quyết số 57-NQ/TW.</w:t>
      </w:r>
    </w:p>
    <w:p w:rsidR="00F0142A" w:rsidRPr="002920A9" w:rsidRDefault="00F0142A" w:rsidP="00AA21B1">
      <w:pPr>
        <w:widowControl w:val="0"/>
        <w:shd w:val="clear" w:color="auto" w:fill="FFFFFF"/>
        <w:spacing w:after="120" w:line="240" w:lineRule="auto"/>
        <w:ind w:firstLine="680"/>
        <w:jc w:val="both"/>
        <w:rPr>
          <w:rFonts w:ascii="Times New Roman" w:eastAsia="Times New Roman" w:hAnsi="Times New Roman" w:cs="Times New Roman"/>
          <w:b/>
          <w:i/>
          <w:sz w:val="28"/>
          <w:szCs w:val="28"/>
          <w:lang w:val="nl-NL"/>
        </w:rPr>
      </w:pPr>
      <w:r w:rsidRPr="002920A9">
        <w:rPr>
          <w:rFonts w:ascii="Times New Roman" w:eastAsia="Times New Roman" w:hAnsi="Times New Roman" w:cs="Times New Roman"/>
          <w:b/>
          <w:i/>
          <w:sz w:val="28"/>
          <w:szCs w:val="28"/>
          <w:lang w:val="nl-NL"/>
        </w:rPr>
        <w:t>- Nội dung sửa đổi, bổ sung:</w:t>
      </w:r>
    </w:p>
    <w:p w:rsidR="00F0142A" w:rsidRPr="007B6424" w:rsidRDefault="00F0142A" w:rsidP="00AA21B1">
      <w:pPr>
        <w:spacing w:after="120" w:line="240" w:lineRule="auto"/>
        <w:ind w:firstLine="680"/>
        <w:jc w:val="both"/>
        <w:rPr>
          <w:rFonts w:ascii="Times New Roman" w:hAnsi="Times New Roman" w:cs="Times New Roman"/>
          <w:color w:val="FF0000"/>
          <w:sz w:val="28"/>
          <w:szCs w:val="28"/>
          <w:lang w:val="nl-NL"/>
        </w:rPr>
      </w:pPr>
      <w:r w:rsidRPr="007B6424">
        <w:rPr>
          <w:rFonts w:ascii="Times New Roman" w:hAnsi="Times New Roman" w:cs="Times New Roman"/>
          <w:color w:val="FF0000"/>
          <w:sz w:val="28"/>
          <w:szCs w:val="28"/>
          <w:lang w:val="nl-NL"/>
        </w:rPr>
        <w:t>Sửa đổi khoản 3 Điều 31 để làm rõ các trường hợp áp dụng lựa chọn nhà đầu tư trong nước nhắm rút ngắn thời gian lựa chọn nhà đầu tư (đặc biệt là các dự án nhóm B, nhóm C). Đồng thời, bổ sung khoản 4 Điều 31 để cơ quan có thẩm quyền phê duyệt dự án quyết định áp dụng đấu thầu trong nước hoặc đấu thầu quốc tế để lựa chọn nhà đầu tư đối với dự án PPP thuộc lĩnh vực phát triển khoa học, công nghệ, đổi mới sáng tạo và chuyển đổi số quốc gia; trường hợp áp dụng đấu thầu trong nước,  nhà đầu tư trong nước được liên danh với nhà đầu tư nước ngoài hoặc sử dụng đối tác là nhà thầu nước ngoài để tham dự thầu. Nhà đầu tư độc lập hoặc nhà đầu tư liên danh sở hữu công nghệ chiến lược được hưởng ưu đãi trong đấu thầu.</w:t>
      </w:r>
    </w:p>
    <w:p w:rsidR="00F0142A" w:rsidRPr="002920A9" w:rsidRDefault="00F0142A" w:rsidP="00AA21B1">
      <w:pPr>
        <w:spacing w:after="120" w:line="240" w:lineRule="auto"/>
        <w:ind w:firstLine="680"/>
        <w:jc w:val="both"/>
        <w:rPr>
          <w:rFonts w:ascii="Times New Roman" w:hAnsi="Times New Roman" w:cs="Times New Roman"/>
          <w:b/>
          <w:sz w:val="28"/>
          <w:szCs w:val="28"/>
          <w:lang w:val="nl-NL"/>
        </w:rPr>
      </w:pPr>
      <w:r w:rsidRPr="002920A9">
        <w:rPr>
          <w:rFonts w:ascii="Times New Roman" w:hAnsi="Times New Roman" w:cs="Times New Roman"/>
          <w:b/>
          <w:sz w:val="28"/>
          <w:szCs w:val="28"/>
          <w:lang w:val="nl-NL"/>
        </w:rPr>
        <w:t>3. Về hình thức lựa chọn nhà đầu tư (Điều 39, 40)</w:t>
      </w:r>
    </w:p>
    <w:p w:rsidR="00F0142A" w:rsidRPr="007B6424" w:rsidRDefault="00F0142A" w:rsidP="00AA21B1">
      <w:pPr>
        <w:spacing w:after="120" w:line="240" w:lineRule="auto"/>
        <w:ind w:firstLine="680"/>
        <w:jc w:val="both"/>
        <w:rPr>
          <w:rFonts w:ascii="Times New Roman" w:hAnsi="Times New Roman" w:cs="Times New Roman"/>
          <w:bCs/>
          <w:sz w:val="28"/>
          <w:szCs w:val="28"/>
          <w:lang w:val="nl-NL"/>
        </w:rPr>
      </w:pPr>
      <w:r w:rsidRPr="002920A9">
        <w:rPr>
          <w:rFonts w:ascii="Times New Roman" w:hAnsi="Times New Roman" w:cs="Times New Roman"/>
          <w:b/>
          <w:bCs/>
          <w:i/>
          <w:sz w:val="28"/>
          <w:szCs w:val="28"/>
          <w:lang w:val="nl-NL"/>
        </w:rPr>
        <w:t xml:space="preserve">- Quy định hiện hành: </w:t>
      </w:r>
      <w:r w:rsidRPr="007B6424">
        <w:rPr>
          <w:rFonts w:ascii="Times New Roman" w:hAnsi="Times New Roman" w:cs="Times New Roman"/>
          <w:bCs/>
          <w:sz w:val="28"/>
          <w:szCs w:val="28"/>
          <w:lang w:val="nl-NL"/>
        </w:rPr>
        <w:t>Tại Điều 39, 40 Luật PPP đã quy định:</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bCs/>
          <w:sz w:val="28"/>
          <w:szCs w:val="28"/>
          <w:lang w:val="nl-NL"/>
        </w:rPr>
        <w:lastRenderedPageBreak/>
        <w:t>“</w:t>
      </w:r>
      <w:bookmarkStart w:id="22" w:name="dieu_39"/>
      <w:r w:rsidRPr="007B6424">
        <w:rPr>
          <w:rFonts w:ascii="Times New Roman" w:hAnsi="Times New Roman" w:cs="Times New Roman"/>
          <w:b/>
          <w:bCs/>
          <w:i/>
          <w:sz w:val="28"/>
          <w:szCs w:val="28"/>
          <w:lang w:val="sv-SE"/>
        </w:rPr>
        <w:t>Điều 39. Chỉ định nhà đầu tư</w:t>
      </w:r>
      <w:bookmarkEnd w:id="22"/>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1. Chỉ định nhà đầu tư được áp dụng trong các trường hợp sau đây:</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a) Dự án cần bảo đảm yêu cầu về quốc phòng, an ninh quốc gia, bảo vệ bí mật nhà nước;</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b) Dự án cần phải lựa chọn ngay nhà đầu tư thay thế theo quy định tại </w:t>
      </w:r>
      <w:bookmarkStart w:id="23" w:name="tc_36"/>
      <w:r w:rsidRPr="007B6424">
        <w:rPr>
          <w:rFonts w:ascii="Times New Roman" w:hAnsi="Times New Roman" w:cs="Times New Roman"/>
          <w:i/>
          <w:sz w:val="28"/>
          <w:szCs w:val="28"/>
          <w:lang w:val="sv-SE"/>
        </w:rPr>
        <w:t>điểm a khoản 4 Điều 52 của Luật này</w:t>
      </w:r>
      <w:bookmarkEnd w:id="23"/>
      <w:r w:rsidRPr="007B6424">
        <w:rPr>
          <w:rFonts w:ascii="Times New Roman" w:hAnsi="Times New Roman" w:cs="Times New Roman"/>
          <w:i/>
          <w:sz w:val="28"/>
          <w:szCs w:val="28"/>
          <w:lang w:val="sv-SE"/>
        </w:rPr>
        <w:t> để bảo đảm tính liên tục trong quá trình thực hiện dự án.</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2</w:t>
      </w:r>
      <w:r w:rsidRPr="007B6424">
        <w:rPr>
          <w:rFonts w:ascii="Times New Roman" w:hAnsi="Times New Roman" w:cs="Times New Roman"/>
          <w:i/>
          <w:sz w:val="28"/>
          <w:szCs w:val="28"/>
        </w:rPr>
        <w:t>. </w:t>
      </w:r>
      <w:r w:rsidRPr="007B6424">
        <w:rPr>
          <w:rFonts w:ascii="Times New Roman" w:hAnsi="Times New Roman" w:cs="Times New Roman"/>
          <w:i/>
          <w:sz w:val="28"/>
          <w:szCs w:val="28"/>
          <w:lang w:val="sv-SE"/>
        </w:rPr>
        <w:t>Cấp có thẩm quyền phê duyệt dự án quyết định việc chỉ định nhà đầu tư; trường hợp chỉ định nhà đầu tư </w:t>
      </w:r>
      <w:r w:rsidRPr="007B6424">
        <w:rPr>
          <w:rFonts w:ascii="Times New Roman" w:hAnsi="Times New Roman" w:cs="Times New Roman"/>
          <w:i/>
          <w:sz w:val="28"/>
          <w:szCs w:val="28"/>
        </w:rPr>
        <w:t>đối với dự án </w:t>
      </w:r>
      <w:r w:rsidRPr="007B6424">
        <w:rPr>
          <w:rFonts w:ascii="Times New Roman" w:hAnsi="Times New Roman" w:cs="Times New Roman"/>
          <w:i/>
          <w:sz w:val="28"/>
          <w:szCs w:val="28"/>
          <w:lang w:val="sv-SE"/>
        </w:rPr>
        <w:t>theo quy định tại điểm a khoản 1 Điều này thì trước khi chỉ định nhà đầu tư phải đ</w:t>
      </w:r>
      <w:r w:rsidRPr="007B6424">
        <w:rPr>
          <w:rFonts w:ascii="Times New Roman" w:hAnsi="Times New Roman" w:cs="Times New Roman"/>
          <w:i/>
          <w:sz w:val="28"/>
          <w:szCs w:val="28"/>
        </w:rPr>
        <w:t>ược Thủ tướng Chính phủ chấp thuận trên cơ sở </w:t>
      </w:r>
      <w:r w:rsidRPr="007B6424">
        <w:rPr>
          <w:rFonts w:ascii="Times New Roman" w:hAnsi="Times New Roman" w:cs="Times New Roman"/>
          <w:i/>
          <w:sz w:val="28"/>
          <w:szCs w:val="28"/>
          <w:lang w:val="sv-SE"/>
        </w:rPr>
        <w:t>có </w:t>
      </w:r>
      <w:r w:rsidRPr="007B6424">
        <w:rPr>
          <w:rFonts w:ascii="Times New Roman" w:hAnsi="Times New Roman" w:cs="Times New Roman"/>
          <w:i/>
          <w:sz w:val="28"/>
          <w:szCs w:val="28"/>
        </w:rPr>
        <w:t>ý kiến của Bộ Quốc phòng, Bộ Công an đối với yêu cầu về bảo đảm </w:t>
      </w:r>
      <w:r w:rsidRPr="007B6424">
        <w:rPr>
          <w:rFonts w:ascii="Times New Roman" w:hAnsi="Times New Roman" w:cs="Times New Roman"/>
          <w:i/>
          <w:sz w:val="28"/>
          <w:szCs w:val="28"/>
          <w:lang w:val="sv-SE"/>
        </w:rPr>
        <w:t>quốc phòng, </w:t>
      </w:r>
      <w:r w:rsidRPr="007B6424">
        <w:rPr>
          <w:rFonts w:ascii="Times New Roman" w:hAnsi="Times New Roman" w:cs="Times New Roman"/>
          <w:i/>
          <w:sz w:val="28"/>
          <w:szCs w:val="28"/>
        </w:rPr>
        <w:t>an ninh quốc gia</w:t>
      </w:r>
      <w:r w:rsidRPr="007B6424">
        <w:rPr>
          <w:rFonts w:ascii="Times New Roman" w:hAnsi="Times New Roman" w:cs="Times New Roman"/>
          <w:i/>
          <w:sz w:val="28"/>
          <w:szCs w:val="28"/>
          <w:lang w:val="sv-SE"/>
        </w:rPr>
        <w:t>, </w:t>
      </w:r>
      <w:r w:rsidRPr="007B6424">
        <w:rPr>
          <w:rFonts w:ascii="Times New Roman" w:hAnsi="Times New Roman" w:cs="Times New Roman"/>
          <w:i/>
          <w:sz w:val="28"/>
          <w:szCs w:val="28"/>
        </w:rPr>
        <w:t>bảo </w:t>
      </w:r>
      <w:r w:rsidRPr="007B6424">
        <w:rPr>
          <w:rFonts w:ascii="Times New Roman" w:hAnsi="Times New Roman" w:cs="Times New Roman"/>
          <w:i/>
          <w:sz w:val="28"/>
          <w:szCs w:val="28"/>
          <w:lang w:val="sv-SE"/>
        </w:rPr>
        <w:t>vệ </w:t>
      </w:r>
      <w:r w:rsidRPr="007B6424">
        <w:rPr>
          <w:rFonts w:ascii="Times New Roman" w:hAnsi="Times New Roman" w:cs="Times New Roman"/>
          <w:i/>
          <w:sz w:val="28"/>
          <w:szCs w:val="28"/>
        </w:rPr>
        <w:t>bí mật nhà nước.</w:t>
      </w:r>
    </w:p>
    <w:p w:rsidR="00F0142A" w:rsidRPr="007B6424" w:rsidRDefault="00F0142A" w:rsidP="00AA21B1">
      <w:pPr>
        <w:spacing w:after="120" w:line="240" w:lineRule="auto"/>
        <w:ind w:firstLine="680"/>
        <w:jc w:val="both"/>
        <w:rPr>
          <w:rFonts w:ascii="Times New Roman" w:hAnsi="Times New Roman" w:cs="Times New Roman"/>
          <w:i/>
          <w:sz w:val="28"/>
          <w:szCs w:val="28"/>
        </w:rPr>
      </w:pPr>
      <w:bookmarkStart w:id="24" w:name="dieu_40"/>
      <w:r w:rsidRPr="007B6424">
        <w:rPr>
          <w:rFonts w:ascii="Times New Roman" w:hAnsi="Times New Roman" w:cs="Times New Roman"/>
          <w:b/>
          <w:bCs/>
          <w:i/>
          <w:sz w:val="28"/>
          <w:szCs w:val="28"/>
          <w:lang w:val="sv-SE"/>
        </w:rPr>
        <w:t>Điều 40. Lựa chọn nhà đầu tư trong trường hợp đặc biệt</w:t>
      </w:r>
      <w:bookmarkEnd w:id="24"/>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1. </w:t>
      </w:r>
      <w:r w:rsidRPr="007B6424">
        <w:rPr>
          <w:rFonts w:ascii="Times New Roman" w:hAnsi="Times New Roman" w:cs="Times New Roman"/>
          <w:i/>
          <w:sz w:val="28"/>
          <w:szCs w:val="28"/>
        </w:rPr>
        <w:t>Trường hợp dự án </w:t>
      </w:r>
      <w:r w:rsidRPr="007B6424">
        <w:rPr>
          <w:rFonts w:ascii="Times New Roman" w:hAnsi="Times New Roman" w:cs="Times New Roman"/>
          <w:i/>
          <w:sz w:val="28"/>
          <w:szCs w:val="28"/>
          <w:lang w:val="sv-SE"/>
        </w:rPr>
        <w:t>PPP </w:t>
      </w:r>
      <w:r w:rsidRPr="007B6424">
        <w:rPr>
          <w:rFonts w:ascii="Times New Roman" w:hAnsi="Times New Roman" w:cs="Times New Roman"/>
          <w:i/>
          <w:sz w:val="28"/>
          <w:szCs w:val="28"/>
        </w:rPr>
        <w:t>xuất hiện các điều kiện đặc thù, riêng biệt mà không thể áp dụng các hình thức lựa chọn nhà đầu tư quy định tại các </w:t>
      </w:r>
      <w:bookmarkStart w:id="25" w:name="tc_37"/>
      <w:r w:rsidRPr="007B6424">
        <w:rPr>
          <w:rFonts w:ascii="Times New Roman" w:hAnsi="Times New Roman" w:cs="Times New Roman"/>
          <w:i/>
          <w:sz w:val="28"/>
          <w:szCs w:val="28"/>
          <w:lang w:val="sv-SE"/>
        </w:rPr>
        <w:t>điều 37, 38 và 39 </w:t>
      </w:r>
      <w:r w:rsidRPr="007B6424">
        <w:rPr>
          <w:rFonts w:ascii="Times New Roman" w:hAnsi="Times New Roman" w:cs="Times New Roman"/>
          <w:i/>
          <w:sz w:val="28"/>
          <w:szCs w:val="28"/>
        </w:rPr>
        <w:t>của Luật này</w:t>
      </w:r>
      <w:bookmarkEnd w:id="25"/>
      <w:r w:rsidRPr="007B6424">
        <w:rPr>
          <w:rFonts w:ascii="Times New Roman" w:hAnsi="Times New Roman" w:cs="Times New Roman"/>
          <w:i/>
          <w:sz w:val="28"/>
          <w:szCs w:val="28"/>
        </w:rPr>
        <w:t>, </w:t>
      </w:r>
      <w:r w:rsidRPr="007B6424">
        <w:rPr>
          <w:rFonts w:ascii="Times New Roman" w:hAnsi="Times New Roman" w:cs="Times New Roman"/>
          <w:i/>
          <w:sz w:val="28"/>
          <w:szCs w:val="28"/>
          <w:lang w:val="sv-SE"/>
        </w:rPr>
        <w:t>cơ quan </w:t>
      </w:r>
      <w:r w:rsidRPr="007B6424">
        <w:rPr>
          <w:rFonts w:ascii="Times New Roman" w:hAnsi="Times New Roman" w:cs="Times New Roman"/>
          <w:i/>
          <w:sz w:val="28"/>
          <w:szCs w:val="28"/>
        </w:rPr>
        <w:t>có thẩm quyền trình Thủ tướng Chính phủ xem xét, quyết định phương án lựa chọn nhà đầu tư.</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2. Hồ sơ trình Thủ tướng Chính phủ bao gồm các nội dung sau đây:</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a) Thông tin cơ bản của dự án;</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b) Thuyết minh về điều kiện đặc thù, riêng biệt của dự án;</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c) Phương án lựa chọn nhà đầu tư trong trường hợp đặc biệt, bao gồm: các bước thực hiện lựa chọn nhà đầu tư; giải pháp cụ thể để giải quyết được tính đặc thù, riêng biệt của dự án được đề xuất để bảo đảm hiệu quả đầu tư của dự án.</w:t>
      </w:r>
      <w:r w:rsidRPr="007B6424">
        <w:rPr>
          <w:rFonts w:ascii="Times New Roman" w:hAnsi="Times New Roman" w:cs="Times New Roman"/>
          <w:bCs/>
          <w:i/>
          <w:sz w:val="28"/>
          <w:szCs w:val="28"/>
          <w:lang w:val="nl-NL"/>
        </w:rPr>
        <w:t>”</w:t>
      </w:r>
    </w:p>
    <w:p w:rsidR="00F0142A" w:rsidRPr="002920A9" w:rsidRDefault="00F0142A" w:rsidP="00AA21B1">
      <w:pPr>
        <w:spacing w:after="120" w:line="240" w:lineRule="auto"/>
        <w:ind w:firstLine="680"/>
        <w:jc w:val="both"/>
        <w:rPr>
          <w:rFonts w:ascii="Times New Roman" w:hAnsi="Times New Roman" w:cs="Times New Roman"/>
          <w:b/>
          <w:bCs/>
          <w:i/>
          <w:sz w:val="28"/>
          <w:szCs w:val="28"/>
          <w:lang w:val="nl-NL"/>
        </w:rPr>
      </w:pPr>
      <w:r w:rsidRPr="002920A9">
        <w:rPr>
          <w:rFonts w:ascii="Times New Roman" w:hAnsi="Times New Roman" w:cs="Times New Roman"/>
          <w:b/>
          <w:bCs/>
          <w:i/>
          <w:sz w:val="28"/>
          <w:szCs w:val="28"/>
          <w:lang w:val="nl-NL"/>
        </w:rPr>
        <w:t>- Lý do sửa đổi, bổ sung:</w:t>
      </w:r>
    </w:p>
    <w:p w:rsidR="00F0142A" w:rsidRPr="007B6424" w:rsidRDefault="00F0142A" w:rsidP="00AA21B1">
      <w:pPr>
        <w:spacing w:after="120" w:line="240" w:lineRule="auto"/>
        <w:ind w:firstLine="680"/>
        <w:jc w:val="both"/>
        <w:rPr>
          <w:rFonts w:ascii="Times New Roman" w:hAnsi="Times New Roman" w:cs="Times New Roman"/>
          <w:bCs/>
          <w:sz w:val="28"/>
          <w:szCs w:val="28"/>
          <w:lang w:val="nl-NL"/>
        </w:rPr>
      </w:pPr>
      <w:r w:rsidRPr="007B6424">
        <w:rPr>
          <w:rFonts w:ascii="Times New Roman" w:hAnsi="Times New Roman" w:cs="Times New Roman"/>
          <w:bCs/>
          <w:sz w:val="28"/>
          <w:szCs w:val="28"/>
          <w:lang w:val="nl-NL"/>
        </w:rPr>
        <w:t xml:space="preserve">Luật hiện hành chưa có quy định áp dụng chỉ định nhà đầu tư hoặc lựa chọn nhà đầu tư trong trường hợp đặc biệt đối với dự án PPP thuộc lĩnh vực phát triển khoa học, công nghệ, đổi mới sáng tạo và chuyển đổi số quốc gia. </w:t>
      </w:r>
    </w:p>
    <w:p w:rsidR="00F0142A" w:rsidRPr="007B6424" w:rsidRDefault="00F0142A" w:rsidP="00AA21B1">
      <w:pPr>
        <w:widowControl w:val="0"/>
        <w:shd w:val="clear" w:color="auto" w:fill="FFFFFF"/>
        <w:spacing w:after="120" w:line="240" w:lineRule="auto"/>
        <w:ind w:firstLine="680"/>
        <w:jc w:val="both"/>
        <w:rPr>
          <w:rFonts w:ascii="Times New Roman" w:hAnsi="Times New Roman" w:cs="Times New Roman"/>
          <w:bCs/>
          <w:iCs/>
          <w:sz w:val="28"/>
          <w:szCs w:val="28"/>
          <w:lang w:val="nl-NL"/>
        </w:rPr>
      </w:pPr>
      <w:r w:rsidRPr="007B6424">
        <w:rPr>
          <w:rFonts w:ascii="Times New Roman" w:hAnsi="Times New Roman" w:cs="Times New Roman"/>
          <w:bCs/>
          <w:iCs/>
          <w:sz w:val="28"/>
          <w:szCs w:val="28"/>
          <w:lang w:val="nl-NL"/>
        </w:rPr>
        <w:t xml:space="preserve">Để đáp ứng sự phát triển liên tục của khoa học, công nghệ và việc ứng dụng công nghệ số, công nghệ chiến lược trong các dự án PPP, phù hợp với chủ trương của Bộ Chính trị tại Nghị quyết số 57-NQ/TW, cần bổ sung, làm rõ trường hợp dự án PPP </w:t>
      </w:r>
      <w:r w:rsidRPr="007B6424">
        <w:rPr>
          <w:rFonts w:ascii="Times New Roman" w:hAnsi="Times New Roman" w:cs="Times New Roman"/>
          <w:bCs/>
          <w:sz w:val="28"/>
          <w:szCs w:val="28"/>
          <w:lang w:val="nl-NL"/>
        </w:rPr>
        <w:t>thuộc lĩnh vực phát triển khoa học, công nghệ, đổi mới sáng tạo và chuyển đổi số quốc gia được áp dụng hình thức chỉ định thầu hoặc áp dụng lựa chọn nhà đầu tư trong trường hợp đặc biệt. Mặt khác, để tăng cường phân cấp, phân quyền trong đầu tư dự án PPP, cần bổ sung quy định thẩm quyền của Bộ, ngành, địa phương quyết định việc áp dụng hình thức chỉ định nhà đầu tư hoặc lựa chọn nhà đầu tư trong trường hợp đặc biệt.</w:t>
      </w:r>
    </w:p>
    <w:p w:rsidR="00F0142A" w:rsidRPr="002920A9" w:rsidRDefault="00F0142A" w:rsidP="00AA21B1">
      <w:pPr>
        <w:spacing w:after="120" w:line="240" w:lineRule="auto"/>
        <w:ind w:firstLine="680"/>
        <w:jc w:val="both"/>
        <w:rPr>
          <w:rFonts w:ascii="Times New Roman" w:hAnsi="Times New Roman" w:cs="Times New Roman"/>
          <w:b/>
          <w:bCs/>
          <w:i/>
          <w:sz w:val="28"/>
          <w:szCs w:val="28"/>
          <w:lang w:val="nl-NL"/>
        </w:rPr>
      </w:pPr>
      <w:r w:rsidRPr="002920A9">
        <w:rPr>
          <w:rFonts w:ascii="Times New Roman" w:hAnsi="Times New Roman" w:cs="Times New Roman"/>
          <w:b/>
          <w:bCs/>
          <w:i/>
          <w:sz w:val="28"/>
          <w:szCs w:val="28"/>
          <w:lang w:val="nl-NL"/>
        </w:rPr>
        <w:t>- Nội dung sửa đổi, bổ sung:</w:t>
      </w:r>
    </w:p>
    <w:p w:rsidR="00F0142A" w:rsidRPr="007B6424" w:rsidRDefault="00F0142A" w:rsidP="00AA21B1">
      <w:pPr>
        <w:spacing w:after="120" w:line="240" w:lineRule="auto"/>
        <w:ind w:firstLine="680"/>
        <w:jc w:val="both"/>
        <w:rPr>
          <w:rFonts w:ascii="Times New Roman" w:hAnsi="Times New Roman" w:cs="Times New Roman"/>
          <w:sz w:val="28"/>
          <w:szCs w:val="28"/>
          <w:lang w:val="nl-NL"/>
        </w:rPr>
      </w:pPr>
      <w:r w:rsidRPr="007B6424">
        <w:rPr>
          <w:rFonts w:ascii="Times New Roman" w:hAnsi="Times New Roman" w:cs="Times New Roman"/>
          <w:sz w:val="28"/>
          <w:szCs w:val="28"/>
          <w:lang w:val="nl-NL"/>
        </w:rPr>
        <w:lastRenderedPageBreak/>
        <w:t>+ Sửa đổi Điều 39 để bổ sung trường hợp chỉ định nhà đầu tư đối với dự án do nhà đầu tư đề xuất mà nhà đầu tư đó là doanh nghiệp sở hữu, có bản quyền công nghệ chiến lược; dự án cần tiếp tục lựa chọn doanh nghiệp trước đó đã triển khai hạ tầng, nền tảng số nhằm bảo đảm đồng bộ, kết nối hạ tầng, nền tảng số</w:t>
      </w:r>
    </w:p>
    <w:p w:rsidR="00F0142A" w:rsidRPr="007B6424" w:rsidRDefault="00F0142A" w:rsidP="00AA21B1">
      <w:pPr>
        <w:spacing w:after="120" w:line="240" w:lineRule="auto"/>
        <w:ind w:firstLine="680"/>
        <w:jc w:val="both"/>
        <w:rPr>
          <w:rFonts w:ascii="Times New Roman" w:hAnsi="Times New Roman" w:cs="Times New Roman"/>
          <w:sz w:val="28"/>
          <w:szCs w:val="28"/>
          <w:lang w:val="nl-NL"/>
        </w:rPr>
      </w:pPr>
      <w:r w:rsidRPr="007B6424">
        <w:rPr>
          <w:rFonts w:ascii="Times New Roman" w:hAnsi="Times New Roman" w:cs="Times New Roman"/>
          <w:sz w:val="28"/>
          <w:szCs w:val="28"/>
          <w:lang w:val="nl-NL"/>
        </w:rPr>
        <w:t>+ Sửa đổi Điều 40 để áp dụng hình thức lựa chọn nhà đầu tư trong trường hợp đặc biệt đối với dự án PPP có một hoặc một số yêu cầu, điều kiện đặc thù về thủ tục đầu tư; về nghiên cứu, ứng dụng và phát triển khoa học, công nghệ, đổi mới sáng tạo và chuyển đổi số quốc gia; thủ tục, phương pháp, tiêu chuẩn lựa chọn nhà đầu tư và nội dung hợp đồng dự án PPP hoặc có yêu cầu bảo đảm lợi ích quốc gia, thực hiện nhiệm vụ chính trị của quốc gia mà không thể áp dụng được một trong các hình thức lựa chọn nhà đầu tư quy định tại các Điều 37, 38 và 39 của Luật PPP.</w:t>
      </w:r>
    </w:p>
    <w:p w:rsidR="00F0142A" w:rsidRPr="007B6424" w:rsidRDefault="00F0142A" w:rsidP="00AA21B1">
      <w:pPr>
        <w:spacing w:after="120" w:line="240" w:lineRule="auto"/>
        <w:ind w:firstLine="680"/>
        <w:jc w:val="both"/>
        <w:rPr>
          <w:rFonts w:ascii="Times New Roman" w:hAnsi="Times New Roman" w:cs="Times New Roman"/>
          <w:sz w:val="28"/>
          <w:szCs w:val="28"/>
          <w:lang w:val="nl-NL"/>
        </w:rPr>
      </w:pPr>
      <w:r w:rsidRPr="007B6424">
        <w:rPr>
          <w:rFonts w:ascii="Times New Roman" w:hAnsi="Times New Roman" w:cs="Times New Roman"/>
          <w:sz w:val="28"/>
          <w:szCs w:val="28"/>
          <w:lang w:val="nl-NL"/>
        </w:rPr>
        <w:t>+ Sửa đổi quy định về thẩm quyền quyết định áp dụng hình thức chỉ định nhà đầu tư (tại khoản 2 Điều 39) và hình thức lựa chọn nhà đầu tư trong trường hợp đặc biệt (tại khoản 2 Điều 40) để phân cấp cho các Bộ, ngành, địa phương.</w:t>
      </w:r>
    </w:p>
    <w:p w:rsidR="00F0142A" w:rsidRPr="002920A9" w:rsidRDefault="00F0142A" w:rsidP="00AA21B1">
      <w:pPr>
        <w:spacing w:after="120" w:line="240" w:lineRule="auto"/>
        <w:ind w:firstLine="680"/>
        <w:jc w:val="both"/>
        <w:rPr>
          <w:rFonts w:ascii="Times New Roman" w:hAnsi="Times New Roman" w:cs="Times New Roman"/>
          <w:b/>
          <w:sz w:val="28"/>
          <w:szCs w:val="28"/>
          <w:lang w:val="nl-NL"/>
        </w:rPr>
      </w:pPr>
      <w:r w:rsidRPr="002920A9">
        <w:rPr>
          <w:rFonts w:ascii="Times New Roman" w:hAnsi="Times New Roman" w:cs="Times New Roman"/>
          <w:b/>
          <w:iCs/>
          <w:sz w:val="28"/>
          <w:szCs w:val="28"/>
          <w:lang w:val="nl-NL"/>
        </w:rPr>
        <w:t xml:space="preserve">4. </w:t>
      </w:r>
      <w:r w:rsidRPr="002920A9">
        <w:rPr>
          <w:rFonts w:ascii="Times New Roman" w:hAnsi="Times New Roman" w:cs="Times New Roman"/>
          <w:b/>
          <w:sz w:val="28"/>
          <w:szCs w:val="28"/>
          <w:lang w:val="nl-NL"/>
        </w:rPr>
        <w:t xml:space="preserve">Về </w:t>
      </w:r>
      <w:r w:rsidRPr="002920A9">
        <w:rPr>
          <w:rFonts w:ascii="Times New Roman" w:hAnsi="Times New Roman" w:cs="Times New Roman"/>
          <w:b/>
          <w:sz w:val="28"/>
          <w:szCs w:val="28"/>
        </w:rPr>
        <w:t xml:space="preserve">phương pháp, tiêu chuẩn đánh giá </w:t>
      </w:r>
      <w:r w:rsidRPr="002920A9">
        <w:rPr>
          <w:rFonts w:ascii="Times New Roman" w:hAnsi="Times New Roman" w:cs="Times New Roman"/>
          <w:b/>
          <w:sz w:val="28"/>
          <w:szCs w:val="28"/>
          <w:lang w:val="nl-NL"/>
        </w:rPr>
        <w:t xml:space="preserve">hồ sơ dự thầu </w:t>
      </w:r>
      <w:r w:rsidRPr="002920A9">
        <w:rPr>
          <w:rFonts w:ascii="Times New Roman" w:hAnsi="Times New Roman" w:cs="Times New Roman"/>
          <w:b/>
          <w:iCs/>
          <w:sz w:val="28"/>
          <w:szCs w:val="28"/>
          <w:lang w:val="nl-NL"/>
        </w:rPr>
        <w:t>(Điều 41, 42</w:t>
      </w:r>
      <w:r w:rsidRPr="002920A9">
        <w:rPr>
          <w:rFonts w:ascii="Times New Roman" w:hAnsi="Times New Roman" w:cs="Times New Roman"/>
          <w:b/>
          <w:sz w:val="28"/>
          <w:szCs w:val="28"/>
          <w:lang w:val="nl-NL"/>
        </w:rPr>
        <w:t>)</w:t>
      </w:r>
    </w:p>
    <w:p w:rsidR="00F0142A" w:rsidRPr="007B6424" w:rsidRDefault="00F0142A" w:rsidP="00AA21B1">
      <w:pPr>
        <w:spacing w:after="120" w:line="240" w:lineRule="auto"/>
        <w:ind w:firstLine="680"/>
        <w:jc w:val="both"/>
        <w:rPr>
          <w:rFonts w:ascii="Times New Roman" w:eastAsia="Times New Roman" w:hAnsi="Times New Roman" w:cs="Times New Roman"/>
          <w:bCs/>
          <w:sz w:val="28"/>
          <w:szCs w:val="28"/>
          <w:lang w:val="nl-NL"/>
        </w:rPr>
      </w:pPr>
      <w:r w:rsidRPr="007B6424">
        <w:rPr>
          <w:rFonts w:ascii="Times New Roman" w:eastAsia="Times New Roman" w:hAnsi="Times New Roman" w:cs="Times New Roman"/>
          <w:bCs/>
          <w:sz w:val="28"/>
          <w:szCs w:val="28"/>
          <w:lang w:val="nl-NL"/>
        </w:rPr>
        <w:t>- Quy định hiện hành: Tại Điều 41, 42 Luật PPP đã quy định:</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eastAsia="Times New Roman" w:hAnsi="Times New Roman" w:cs="Times New Roman"/>
          <w:bCs/>
          <w:sz w:val="28"/>
          <w:szCs w:val="28"/>
          <w:lang w:val="nl-NL"/>
        </w:rPr>
        <w:t>“</w:t>
      </w:r>
      <w:bookmarkStart w:id="26" w:name="dieu_41"/>
      <w:r w:rsidRPr="007B6424">
        <w:rPr>
          <w:rFonts w:ascii="Times New Roman" w:hAnsi="Times New Roman" w:cs="Times New Roman"/>
          <w:b/>
          <w:bCs/>
          <w:i/>
          <w:sz w:val="28"/>
          <w:szCs w:val="28"/>
          <w:lang w:val="sv-SE"/>
        </w:rPr>
        <w:t>Điều 41. Phương pháp và tiêu chuẩn đánh giá hồ sơ dự sơ tuyển</w:t>
      </w:r>
      <w:bookmarkEnd w:id="26"/>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1. Việc đánh giá hồ sơ dự sơ tuyển căn cứ phương pháp chấm điểm theo thang điểm 100 hoặc 1.000 quy định trong hồ sơ mời sơ tuyển. Phương pháp chấm điểm được xây dựng trên các tiêu chuẩn đánh giá hồ sơ dự sơ tuyển quy định tại khoản 2 Điều này.</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2. Tiêu chuẩn đánh giá hồ sơ dự sơ tuyển bao gồm các nội dung cơ bản sau đây:</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a) Năng lực, kinh nghiệm về tài chính - thương mại, khả năng thu xếp vốn; kinh nghiệm thực hiện các dự án tương tự.</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Trường hợp liên danh, năng lực, kinh nghiệm của nhà đầu tư được xác định bằng tổng năng lực, kinh nghiệm của các thành viên liên danh; nhà đầu tư đứng đầu liên danh phải có tỷ lệ góp vốn chủ sở hữu tối thiểu là 30%, từng thành viên trong liên danh có tỷ lệ góp vốn chủ sở hữu tối thiểu là 15%;</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b) Phương án sơ bộ triển khai thực hiện dự án và cam kết thực hiện dự án;</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c) Lịch sử tranh chấp, khiếu kiện đối với các hợp đồng đã và đang thực hiện.</w:t>
      </w:r>
    </w:p>
    <w:p w:rsidR="00F0142A" w:rsidRPr="007B6424" w:rsidRDefault="00F0142A" w:rsidP="00AA21B1">
      <w:pPr>
        <w:spacing w:after="120" w:line="240" w:lineRule="auto"/>
        <w:ind w:firstLine="680"/>
        <w:jc w:val="both"/>
        <w:rPr>
          <w:rFonts w:ascii="Times New Roman" w:hAnsi="Times New Roman" w:cs="Times New Roman"/>
          <w:i/>
          <w:sz w:val="28"/>
          <w:szCs w:val="28"/>
        </w:rPr>
      </w:pPr>
      <w:bookmarkStart w:id="27" w:name="dieu_42"/>
      <w:r w:rsidRPr="007B6424">
        <w:rPr>
          <w:rFonts w:ascii="Times New Roman" w:hAnsi="Times New Roman" w:cs="Times New Roman"/>
          <w:b/>
          <w:bCs/>
          <w:i/>
          <w:sz w:val="28"/>
          <w:szCs w:val="28"/>
          <w:lang w:val="sv-SE"/>
        </w:rPr>
        <w:t>Điều 42. Phương pháp và tiêu chuẩn đánh giá hồ sơ dự thầu</w:t>
      </w:r>
      <w:bookmarkEnd w:id="27"/>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1. Việc đánh giá về năng lực, kinh nghiệm căn cứ theo thang điểm 100 hoặc 1.000 quy định trong hồ sơ mời thầu. Tiêu chuẩn đánh giá về năng lực, kinh nghiệm được thực hiện theo quy định tại </w:t>
      </w:r>
      <w:bookmarkStart w:id="28" w:name="tc_38"/>
      <w:r w:rsidRPr="007B6424">
        <w:rPr>
          <w:rFonts w:ascii="Times New Roman" w:hAnsi="Times New Roman" w:cs="Times New Roman"/>
          <w:i/>
          <w:sz w:val="28"/>
          <w:szCs w:val="28"/>
          <w:lang w:val="sv-SE"/>
        </w:rPr>
        <w:t>khoản 2 Điều 41 của Luật này</w:t>
      </w:r>
      <w:bookmarkEnd w:id="28"/>
      <w:r w:rsidRPr="007B6424">
        <w:rPr>
          <w:rFonts w:ascii="Times New Roman" w:hAnsi="Times New Roman" w:cs="Times New Roman"/>
          <w:i/>
          <w:sz w:val="28"/>
          <w:szCs w:val="28"/>
          <w:lang w:val="sv-SE"/>
        </w:rPr>
        <w:t>.</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lastRenderedPageBreak/>
        <w:t>2. Việc đánh giá về mặt kỹ thuật căn cứ theo thang điểm 100 hoặc 1.000 hoặc phương pháp đánh giá đạt hoặc không đạt quy định trong hồ sơ mời thầu. Tiêu chuẩn đánh giá về mặt kỹ thuật bao gồm: tiêu chuẩn về chất lượng, công suất, hiệu suất; tiêu chuẩn vận hành, quản lý, kinh doanh, bảo trì, bảo dưỡng; tiêu chuẩn </w:t>
      </w:r>
      <w:r w:rsidRPr="007B6424">
        <w:rPr>
          <w:rFonts w:ascii="Times New Roman" w:hAnsi="Times New Roman" w:cs="Times New Roman"/>
          <w:i/>
          <w:sz w:val="28"/>
          <w:szCs w:val="28"/>
        </w:rPr>
        <w:t>về môi trường và an toàn</w:t>
      </w:r>
      <w:r w:rsidRPr="007B6424">
        <w:rPr>
          <w:rFonts w:ascii="Times New Roman" w:hAnsi="Times New Roman" w:cs="Times New Roman"/>
          <w:i/>
          <w:sz w:val="28"/>
          <w:szCs w:val="28"/>
          <w:lang w:val="sv-SE"/>
        </w:rPr>
        <w:t>; t</w:t>
      </w:r>
      <w:r w:rsidRPr="007B6424">
        <w:rPr>
          <w:rFonts w:ascii="Times New Roman" w:hAnsi="Times New Roman" w:cs="Times New Roman"/>
          <w:i/>
          <w:sz w:val="28"/>
          <w:szCs w:val="28"/>
        </w:rPr>
        <w:t>iêu chuẩn kỹ thuật khác.</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3. Việc đánh giá về tài chính - thương mại căn cứ theo phương pháp so sánh, xếp hạng quy định trong hồ sơ mời thầu. Phương pháp so sánh, xếp hạng được xây dựng trên các tiêu chuẩn đánh giá về tài chính - thương mại, bao gồm một, một số hoặc các tiêu chuẩn sau đây:</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a) Tiêu chuẩn giá, phí sản phẩm, dịch vụ công;</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b) Tiêu chuẩn vốn nhà nước hỗ trợ xây dựng công trình, hệ thống cơ sở hạ tầng;</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c) Tiêu chuẩn lợi ích xã hội, lợi ích nhà nước;</w:t>
      </w:r>
    </w:p>
    <w:p w:rsidR="00F0142A" w:rsidRPr="007B6424" w:rsidRDefault="00F0142A" w:rsidP="00AA21B1">
      <w:pPr>
        <w:spacing w:after="120" w:line="240" w:lineRule="auto"/>
        <w:ind w:firstLine="680"/>
        <w:jc w:val="both"/>
        <w:rPr>
          <w:rFonts w:ascii="Times New Roman" w:hAnsi="Times New Roman" w:cs="Times New Roman"/>
          <w:i/>
          <w:sz w:val="28"/>
          <w:szCs w:val="28"/>
          <w:lang w:val="sv-SE"/>
        </w:rPr>
      </w:pPr>
      <w:r w:rsidRPr="007B6424">
        <w:rPr>
          <w:rFonts w:ascii="Times New Roman" w:hAnsi="Times New Roman" w:cs="Times New Roman"/>
          <w:i/>
          <w:sz w:val="28"/>
          <w:szCs w:val="28"/>
          <w:lang w:val="sv-SE"/>
        </w:rPr>
        <w:t>d) Tiêu chuẩn giá trị thanh toán.</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4. Chính phủ quy định chi tiết Điều này.</w:t>
      </w:r>
      <w:r w:rsidRPr="007B6424">
        <w:rPr>
          <w:rFonts w:ascii="Times New Roman" w:eastAsia="Times New Roman" w:hAnsi="Times New Roman" w:cs="Times New Roman"/>
          <w:bCs/>
          <w:i/>
          <w:sz w:val="28"/>
          <w:szCs w:val="28"/>
          <w:lang w:val="nl-NL"/>
        </w:rPr>
        <w:t>”</w:t>
      </w:r>
    </w:p>
    <w:p w:rsidR="00F0142A" w:rsidRPr="002920A9" w:rsidRDefault="00F0142A" w:rsidP="00AA21B1">
      <w:pPr>
        <w:spacing w:after="120" w:line="240" w:lineRule="auto"/>
        <w:ind w:firstLine="680"/>
        <w:jc w:val="both"/>
        <w:rPr>
          <w:rFonts w:ascii="Times New Roman" w:eastAsia="Times New Roman" w:hAnsi="Times New Roman" w:cs="Times New Roman"/>
          <w:b/>
          <w:bCs/>
          <w:i/>
          <w:sz w:val="28"/>
          <w:szCs w:val="28"/>
          <w:lang w:val="nl-NL"/>
        </w:rPr>
      </w:pPr>
      <w:r w:rsidRPr="002920A9">
        <w:rPr>
          <w:rFonts w:ascii="Times New Roman" w:eastAsia="Times New Roman" w:hAnsi="Times New Roman" w:cs="Times New Roman"/>
          <w:b/>
          <w:bCs/>
          <w:i/>
          <w:sz w:val="28"/>
          <w:szCs w:val="28"/>
          <w:lang w:val="nl-NL"/>
        </w:rPr>
        <w:t>- Lý do sửa đổi, bổ sung:</w:t>
      </w:r>
    </w:p>
    <w:p w:rsidR="00F0142A" w:rsidRPr="007B6424" w:rsidRDefault="00F0142A" w:rsidP="00AA21B1">
      <w:pPr>
        <w:spacing w:after="120" w:line="240" w:lineRule="auto"/>
        <w:ind w:firstLine="680"/>
        <w:jc w:val="both"/>
        <w:rPr>
          <w:rFonts w:ascii="Times New Roman" w:eastAsia="Times New Roman" w:hAnsi="Times New Roman" w:cs="Times New Roman"/>
          <w:bCs/>
          <w:sz w:val="28"/>
          <w:szCs w:val="28"/>
          <w:lang w:val="nl-NL"/>
        </w:rPr>
      </w:pPr>
      <w:r w:rsidRPr="007B6424">
        <w:rPr>
          <w:rFonts w:ascii="Times New Roman" w:eastAsia="Times New Roman" w:hAnsi="Times New Roman" w:cs="Times New Roman"/>
          <w:bCs/>
          <w:sz w:val="28"/>
          <w:szCs w:val="28"/>
          <w:lang w:val="nl-NL"/>
        </w:rPr>
        <w:t>Để bảo đảm lựa chọn được nhà đầu tư thực hiện dự án hiệu quả, khả thi, nhà đầu tư trúng thầu phải đáp ứng yêu cầu về năng lực tài chính (gồm vốn chủ sở hữu và khả năng huy động vốn vay) và kinh nghiệm thực hiện dự án tương tự, đáp ứng yêu cầu về mặt kỹ thuât, tài chính – thương mại.</w:t>
      </w:r>
    </w:p>
    <w:p w:rsidR="00F0142A" w:rsidRPr="007B6424" w:rsidRDefault="00F0142A" w:rsidP="00AA21B1">
      <w:pPr>
        <w:spacing w:after="120" w:line="240" w:lineRule="auto"/>
        <w:ind w:firstLine="680"/>
        <w:jc w:val="both"/>
        <w:rPr>
          <w:rFonts w:ascii="Times New Roman" w:eastAsia="Times New Roman" w:hAnsi="Times New Roman" w:cs="Times New Roman"/>
          <w:bCs/>
          <w:sz w:val="28"/>
          <w:szCs w:val="28"/>
          <w:lang w:val="nl-NL"/>
        </w:rPr>
      </w:pPr>
      <w:r w:rsidRPr="007B6424">
        <w:rPr>
          <w:rFonts w:ascii="Times New Roman" w:eastAsia="Times New Roman" w:hAnsi="Times New Roman" w:cs="Times New Roman"/>
          <w:bCs/>
          <w:sz w:val="28"/>
          <w:szCs w:val="28"/>
          <w:lang w:val="nl-NL"/>
        </w:rPr>
        <w:t>Tuy nhiên, quy định hiện hành chưa phù hợp trong trường hợp lựa chọn nhà đầu tư thực hiện dự án thuộc lĩnh vực phát triển khoa học, công nghệ, đổi mới sáng tạo và chuyển đổi số quốc gia, trong đó có một số tiêu chuẩn đánh giá chưa phù hợp với các doanh nghiệp đổi mới sáng tạo, doanh nghiệp khởi nghiệp. Hiện nay, phần lớn các doanh nghiệp, tổ chức khoa học và công nghệ, doanh nghiệp công nghệ cao, trung tâm nghiên cứu và phát triển, trung tâm đổi mới sáng tạo… mới thành lập, chưa có năng lực, kinh nghiệm so với các nhà đầu tư khác, khi tham dự thầu thường không đáp ứng các yêu cầu về vốn chủ sở hữu, kinh nghiệm thực hiện dự án tương tự của hồ sơ mời thầu.</w:t>
      </w:r>
    </w:p>
    <w:p w:rsidR="00F0142A" w:rsidRPr="007B6424" w:rsidRDefault="00F0142A" w:rsidP="00AA21B1">
      <w:pPr>
        <w:spacing w:after="120" w:line="240" w:lineRule="auto"/>
        <w:ind w:firstLine="680"/>
        <w:jc w:val="both"/>
        <w:rPr>
          <w:rFonts w:ascii="Times New Roman" w:eastAsia="Times New Roman" w:hAnsi="Times New Roman" w:cs="Times New Roman"/>
          <w:bCs/>
          <w:sz w:val="28"/>
          <w:szCs w:val="28"/>
          <w:lang w:val="nl-NL"/>
        </w:rPr>
      </w:pPr>
      <w:r w:rsidRPr="007B6424">
        <w:rPr>
          <w:rFonts w:ascii="Times New Roman" w:eastAsia="Times New Roman" w:hAnsi="Times New Roman" w:cs="Times New Roman"/>
          <w:bCs/>
          <w:sz w:val="28"/>
          <w:szCs w:val="28"/>
          <w:lang w:val="nl-NL"/>
        </w:rPr>
        <w:t>Do vậy, cần sửa đổi để bổ sung quy định riêng về tiêu chí đánh giá đối với các đối tượng này, nhằm khuyến khích, thúc đẩy các tổ chức, doanh nghiệp nói trên tham gia vào quá trình đấu thầu, từ đó thúc đẩy doanh nghiệp tham gia vào hoạt động đầu tư, nghiên cứu và phát triển khoa học, công nghệ, nâng cao năng lực sản xuất sản phẩm đổi mới sáng tạo, sản phẩm, dịch vụ công nghệ số.</w:t>
      </w:r>
    </w:p>
    <w:p w:rsidR="00F0142A" w:rsidRPr="002920A9" w:rsidRDefault="00F0142A" w:rsidP="00AA21B1">
      <w:pPr>
        <w:spacing w:after="120" w:line="240" w:lineRule="auto"/>
        <w:ind w:firstLine="680"/>
        <w:jc w:val="both"/>
        <w:rPr>
          <w:rFonts w:ascii="Times New Roman" w:eastAsia="Times New Roman" w:hAnsi="Times New Roman" w:cs="Times New Roman"/>
          <w:b/>
          <w:bCs/>
          <w:i/>
          <w:sz w:val="28"/>
          <w:szCs w:val="28"/>
          <w:lang w:val="nl-NL"/>
        </w:rPr>
      </w:pPr>
      <w:r w:rsidRPr="002920A9">
        <w:rPr>
          <w:rFonts w:ascii="Times New Roman" w:eastAsia="Times New Roman" w:hAnsi="Times New Roman" w:cs="Times New Roman"/>
          <w:b/>
          <w:bCs/>
          <w:i/>
          <w:sz w:val="28"/>
          <w:szCs w:val="28"/>
          <w:lang w:val="nl-NL"/>
        </w:rPr>
        <w:t>- Nội dung sửa đổi, bổ sung:</w:t>
      </w:r>
    </w:p>
    <w:p w:rsidR="00F0142A" w:rsidRPr="007B6424" w:rsidRDefault="00F0142A" w:rsidP="00AA21B1">
      <w:pPr>
        <w:spacing w:after="120" w:line="240" w:lineRule="auto"/>
        <w:ind w:firstLine="680"/>
        <w:jc w:val="both"/>
        <w:rPr>
          <w:rFonts w:ascii="Times New Roman" w:hAnsi="Times New Roman" w:cs="Times New Roman"/>
          <w:sz w:val="28"/>
          <w:szCs w:val="28"/>
          <w:lang w:val="nl-NL"/>
        </w:rPr>
      </w:pPr>
      <w:r w:rsidRPr="007B6424">
        <w:rPr>
          <w:rFonts w:ascii="Times New Roman" w:hAnsi="Times New Roman" w:cs="Times New Roman"/>
          <w:sz w:val="28"/>
          <w:szCs w:val="28"/>
          <w:lang w:val="nl-NL"/>
        </w:rPr>
        <w:t>Sửa đổi Điều 41 và Điều 42 của Luật PPP theo hướng:</w:t>
      </w:r>
    </w:p>
    <w:p w:rsidR="00F0142A" w:rsidRPr="007B6424" w:rsidRDefault="00F0142A" w:rsidP="00AA21B1">
      <w:pPr>
        <w:spacing w:after="120" w:line="240" w:lineRule="auto"/>
        <w:ind w:firstLine="680"/>
        <w:jc w:val="both"/>
        <w:rPr>
          <w:rFonts w:ascii="Times New Roman" w:hAnsi="Times New Roman" w:cs="Times New Roman"/>
          <w:sz w:val="28"/>
          <w:szCs w:val="28"/>
          <w:lang w:val="nl-NL"/>
        </w:rPr>
      </w:pPr>
      <w:r w:rsidRPr="007B6424">
        <w:rPr>
          <w:rFonts w:ascii="Times New Roman" w:hAnsi="Times New Roman" w:cs="Times New Roman"/>
          <w:sz w:val="28"/>
          <w:szCs w:val="28"/>
          <w:lang w:val="nl-NL"/>
        </w:rPr>
        <w:t xml:space="preserve">+ Đối với nhà đầu tư là doanh nghiệp khoa học và công nghệ, đổi mới sáng tạo, nhà đầu tư không cần chứng minh khả năng thu xếp vốn chủ sở hữu và được sử dụng dự án, công trình do mình trực tiếp thực hiện mà công nghệ đã </w:t>
      </w:r>
      <w:r w:rsidRPr="007B6424">
        <w:rPr>
          <w:rFonts w:ascii="Times New Roman" w:hAnsi="Times New Roman" w:cs="Times New Roman"/>
          <w:sz w:val="28"/>
          <w:szCs w:val="28"/>
          <w:lang w:val="nl-NL"/>
        </w:rPr>
        <w:lastRenderedPageBreak/>
        <w:t xml:space="preserve">được đưa vào vận hành thử nghiệm thành công để chứng minh kinh nghiệm thực hiện dự án tương tự khi tham dự sơ tuyển, tham dự thầu. </w:t>
      </w:r>
    </w:p>
    <w:p w:rsidR="00F0142A" w:rsidRPr="007B6424" w:rsidRDefault="00F0142A" w:rsidP="00AA21B1">
      <w:pPr>
        <w:spacing w:after="120" w:line="240" w:lineRule="auto"/>
        <w:ind w:firstLine="680"/>
        <w:jc w:val="both"/>
        <w:rPr>
          <w:rFonts w:ascii="Times New Roman" w:hAnsi="Times New Roman" w:cs="Times New Roman"/>
          <w:sz w:val="28"/>
          <w:szCs w:val="28"/>
          <w:lang w:val="nl-NL"/>
        </w:rPr>
      </w:pPr>
      <w:r w:rsidRPr="007B6424">
        <w:rPr>
          <w:rFonts w:ascii="Times New Roman" w:hAnsi="Times New Roman" w:cs="Times New Roman"/>
          <w:sz w:val="28"/>
          <w:szCs w:val="28"/>
          <w:lang w:val="nl-NL"/>
        </w:rPr>
        <w:t xml:space="preserve">+ Đối với dự án áp dụng hình thức chỉ định nhà đầu tư cho nhà đầu tư đề xuất dự án, tiêu chuẩn đánh giá hồ sơ dự thầu gồm tiêu chuẩn đánh giá về năng lực, kinh nghiệm và tiêu chuẩn đánh giá về tài chính – thương mại và được xây dựng theo phương pháp đạt, không đạt. </w:t>
      </w:r>
    </w:p>
    <w:p w:rsidR="00F0142A" w:rsidRPr="002920A9" w:rsidRDefault="00F0142A" w:rsidP="00AA21B1">
      <w:pPr>
        <w:spacing w:after="120" w:line="240" w:lineRule="auto"/>
        <w:ind w:firstLine="680"/>
        <w:jc w:val="both"/>
        <w:rPr>
          <w:rFonts w:ascii="Times New Roman" w:hAnsi="Times New Roman" w:cs="Times New Roman"/>
          <w:b/>
          <w:sz w:val="28"/>
          <w:szCs w:val="28"/>
          <w:lang w:val="nl-NL"/>
        </w:rPr>
      </w:pPr>
      <w:r w:rsidRPr="002920A9">
        <w:rPr>
          <w:rFonts w:ascii="Times New Roman" w:hAnsi="Times New Roman" w:cs="Times New Roman"/>
          <w:b/>
          <w:sz w:val="28"/>
          <w:szCs w:val="28"/>
          <w:lang w:val="nl-NL"/>
        </w:rPr>
        <w:t>5.</w:t>
      </w:r>
      <w:r w:rsidRPr="002920A9">
        <w:rPr>
          <w:rFonts w:ascii="Times New Roman" w:hAnsi="Times New Roman" w:cs="Times New Roman"/>
          <w:b/>
          <w:sz w:val="28"/>
          <w:szCs w:val="28"/>
        </w:rPr>
        <w:t xml:space="preserve"> </w:t>
      </w:r>
      <w:r w:rsidRPr="002920A9">
        <w:rPr>
          <w:rFonts w:ascii="Times New Roman" w:hAnsi="Times New Roman" w:cs="Times New Roman"/>
          <w:b/>
          <w:sz w:val="28"/>
          <w:szCs w:val="28"/>
          <w:lang w:val="nl-NL"/>
        </w:rPr>
        <w:t>Về</w:t>
      </w:r>
      <w:r w:rsidRPr="002920A9">
        <w:rPr>
          <w:rFonts w:ascii="Times New Roman" w:hAnsi="Times New Roman" w:cs="Times New Roman"/>
          <w:b/>
          <w:sz w:val="28"/>
          <w:szCs w:val="28"/>
        </w:rPr>
        <w:t xml:space="preserve"> nội dung hợp đồng </w:t>
      </w:r>
      <w:r w:rsidRPr="002920A9">
        <w:rPr>
          <w:rFonts w:ascii="Times New Roman" w:hAnsi="Times New Roman" w:cs="Times New Roman"/>
          <w:b/>
          <w:sz w:val="28"/>
          <w:szCs w:val="28"/>
          <w:lang w:val="nl-NL"/>
        </w:rPr>
        <w:t xml:space="preserve">dự án </w:t>
      </w:r>
      <w:r w:rsidRPr="002920A9">
        <w:rPr>
          <w:rFonts w:ascii="Times New Roman" w:hAnsi="Times New Roman" w:cs="Times New Roman"/>
          <w:b/>
          <w:sz w:val="28"/>
          <w:szCs w:val="28"/>
        </w:rPr>
        <w:t xml:space="preserve">PPP </w:t>
      </w:r>
      <w:r w:rsidRPr="002920A9">
        <w:rPr>
          <w:rFonts w:ascii="Times New Roman" w:hAnsi="Times New Roman" w:cs="Times New Roman"/>
          <w:b/>
          <w:sz w:val="28"/>
          <w:szCs w:val="28"/>
          <w:lang w:val="nl-NL"/>
        </w:rPr>
        <w:t xml:space="preserve">(Điều 47) </w:t>
      </w:r>
    </w:p>
    <w:p w:rsidR="00F0142A" w:rsidRPr="002920A9" w:rsidRDefault="00F0142A" w:rsidP="00AA21B1">
      <w:pPr>
        <w:spacing w:after="120" w:line="240" w:lineRule="auto"/>
        <w:ind w:firstLine="680"/>
        <w:jc w:val="both"/>
        <w:rPr>
          <w:rFonts w:ascii="Times New Roman" w:eastAsia="Times New Roman" w:hAnsi="Times New Roman" w:cs="Times New Roman"/>
          <w:b/>
          <w:bCs/>
          <w:i/>
          <w:sz w:val="28"/>
          <w:szCs w:val="28"/>
          <w:lang w:val="nl-NL"/>
        </w:rPr>
      </w:pPr>
      <w:r w:rsidRPr="002920A9">
        <w:rPr>
          <w:rFonts w:ascii="Times New Roman" w:eastAsia="Times New Roman" w:hAnsi="Times New Roman" w:cs="Times New Roman"/>
          <w:b/>
          <w:bCs/>
          <w:i/>
          <w:sz w:val="28"/>
          <w:szCs w:val="28"/>
        </w:rPr>
        <w:t>- Luật PPP hiện hành quy định</w:t>
      </w:r>
      <w:r w:rsidRPr="002920A9">
        <w:rPr>
          <w:rFonts w:ascii="Times New Roman" w:eastAsia="Times New Roman" w:hAnsi="Times New Roman" w:cs="Times New Roman"/>
          <w:b/>
          <w:bCs/>
          <w:i/>
          <w:sz w:val="28"/>
          <w:szCs w:val="28"/>
          <w:lang w:val="nl-NL"/>
        </w:rPr>
        <w:t>:</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eastAsia="Times New Roman" w:hAnsi="Times New Roman" w:cs="Times New Roman"/>
          <w:bCs/>
          <w:sz w:val="28"/>
          <w:szCs w:val="28"/>
          <w:lang w:val="nl-NL"/>
        </w:rPr>
        <w:t>“</w:t>
      </w:r>
      <w:bookmarkStart w:id="29" w:name="dieu_47"/>
      <w:r w:rsidRPr="007B6424">
        <w:rPr>
          <w:rFonts w:ascii="Times New Roman" w:hAnsi="Times New Roman" w:cs="Times New Roman"/>
          <w:b/>
          <w:bCs/>
          <w:i/>
          <w:sz w:val="28"/>
          <w:szCs w:val="28"/>
          <w:lang w:val="sv-SE"/>
        </w:rPr>
        <w:t>Điều 47. Nội dung cơ bản của hợp đồng dự án PPP</w:t>
      </w:r>
      <w:bookmarkEnd w:id="29"/>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1. Hợp đồng dự án PPP bao gồm các nội dung cơ bản sau đây:</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a) Mục tiêu, quy mô, địa điểm và tiến độ thực hiện dự án; thời gian xây dựng công trình, hệ thống cơ sở hạ tầng; thời điểm có hiệu lực của hợp đồng; thời hạn hợp đồng;</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b) Phạm vi và yêu cầu về kỹ thuật, công nghệ, chất lượng công trình, hệ thống cơ sở hạ tầng, sản phẩm, dịch vụ công được cung cấp;</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c) Tổng mức đầu tư; cơ cấu nguồn vốn; phương án tài chính, trong đó có kế hoạch thu xếp tài chính; giá, phí sản phẩm, dịch vụ công, trong đó có phương pháp và công thức để thiết lập hoặc điều chỉnh; vốn nhà nước trong dự án PPP và hình thức quản lý, sử dụng tương ứng (nếu có);</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d) </w:t>
      </w:r>
      <w:r w:rsidRPr="007B6424">
        <w:rPr>
          <w:rFonts w:ascii="Times New Roman" w:hAnsi="Times New Roman" w:cs="Times New Roman"/>
          <w:i/>
          <w:sz w:val="28"/>
          <w:szCs w:val="28"/>
        </w:rPr>
        <w:t>Điều kiện sử dụng đất</w:t>
      </w:r>
      <w:r w:rsidRPr="007B6424">
        <w:rPr>
          <w:rFonts w:ascii="Times New Roman" w:hAnsi="Times New Roman" w:cs="Times New Roman"/>
          <w:i/>
          <w:sz w:val="28"/>
          <w:szCs w:val="28"/>
          <w:lang w:val="sv-SE"/>
        </w:rPr>
        <w:t> và tài nguyên khác; phương án tổ chức xây dựng công trình phụ trợ; yêu cầu về </w:t>
      </w:r>
      <w:r w:rsidRPr="007B6424">
        <w:rPr>
          <w:rFonts w:ascii="Times New Roman" w:hAnsi="Times New Roman" w:cs="Times New Roman"/>
          <w:i/>
          <w:sz w:val="28"/>
          <w:szCs w:val="28"/>
        </w:rPr>
        <w:t>bồi thường, </w:t>
      </w:r>
      <w:r w:rsidRPr="007B6424">
        <w:rPr>
          <w:rFonts w:ascii="Times New Roman" w:hAnsi="Times New Roman" w:cs="Times New Roman"/>
          <w:i/>
          <w:sz w:val="28"/>
          <w:szCs w:val="28"/>
          <w:lang w:val="sv-SE"/>
        </w:rPr>
        <w:t>hỗ trợ, </w:t>
      </w:r>
      <w:r w:rsidRPr="007B6424">
        <w:rPr>
          <w:rFonts w:ascii="Times New Roman" w:hAnsi="Times New Roman" w:cs="Times New Roman"/>
          <w:i/>
          <w:sz w:val="28"/>
          <w:szCs w:val="28"/>
        </w:rPr>
        <w:t>tái định cư;</w:t>
      </w:r>
      <w:r w:rsidRPr="007B6424">
        <w:rPr>
          <w:rFonts w:ascii="Times New Roman" w:hAnsi="Times New Roman" w:cs="Times New Roman"/>
          <w:i/>
          <w:sz w:val="28"/>
          <w:szCs w:val="28"/>
          <w:lang w:val="sv-SE"/>
        </w:rPr>
        <w:t> b</w:t>
      </w:r>
      <w:r w:rsidRPr="007B6424">
        <w:rPr>
          <w:rFonts w:ascii="Times New Roman" w:hAnsi="Times New Roman" w:cs="Times New Roman"/>
          <w:i/>
          <w:sz w:val="28"/>
          <w:szCs w:val="28"/>
        </w:rPr>
        <w:t>ảo đảm an toàn và bảo vệ môi trường</w:t>
      </w:r>
      <w:r w:rsidRPr="007B6424">
        <w:rPr>
          <w:rFonts w:ascii="Times New Roman" w:hAnsi="Times New Roman" w:cs="Times New Roman"/>
          <w:i/>
          <w:sz w:val="28"/>
          <w:szCs w:val="28"/>
          <w:lang w:val="sv-SE"/>
        </w:rPr>
        <w:t>; trường hợp </w:t>
      </w:r>
      <w:r w:rsidRPr="007B6424">
        <w:rPr>
          <w:rFonts w:ascii="Times New Roman" w:hAnsi="Times New Roman" w:cs="Times New Roman"/>
          <w:i/>
          <w:sz w:val="28"/>
          <w:szCs w:val="28"/>
        </w:rPr>
        <w:t>bất khả kháng và </w:t>
      </w:r>
      <w:r w:rsidRPr="007B6424">
        <w:rPr>
          <w:rFonts w:ascii="Times New Roman" w:hAnsi="Times New Roman" w:cs="Times New Roman"/>
          <w:i/>
          <w:sz w:val="28"/>
          <w:szCs w:val="28"/>
          <w:lang w:val="sv-SE"/>
        </w:rPr>
        <w:t>phương án </w:t>
      </w:r>
      <w:r w:rsidRPr="007B6424">
        <w:rPr>
          <w:rFonts w:ascii="Times New Roman" w:hAnsi="Times New Roman" w:cs="Times New Roman"/>
          <w:i/>
          <w:sz w:val="28"/>
          <w:szCs w:val="28"/>
        </w:rPr>
        <w:t>xử lý trong trường hợp bất khả kháng;</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đ) Trách nhiệm thực hiện các thủ tục xin cấp phép theo quy định của pháp luật có liên quan</w:t>
      </w:r>
      <w:r w:rsidRPr="007B6424">
        <w:rPr>
          <w:rFonts w:ascii="Times New Roman" w:hAnsi="Times New Roman" w:cs="Times New Roman"/>
          <w:i/>
          <w:sz w:val="28"/>
          <w:szCs w:val="28"/>
        </w:rPr>
        <w:t>; </w:t>
      </w:r>
      <w:r w:rsidRPr="007B6424">
        <w:rPr>
          <w:rFonts w:ascii="Times New Roman" w:hAnsi="Times New Roman" w:cs="Times New Roman"/>
          <w:i/>
          <w:sz w:val="28"/>
          <w:szCs w:val="28"/>
          <w:lang w:val="sv-SE"/>
        </w:rPr>
        <w:t>thiết kế; tổ chức thi công; kiểm tra, giám sát, quản lý chất lượng trong giai đoạn xây dựng; nghiệm thu, quyết toán vốn đầu tư và xác nhận hoàn thành công trình, hệ thống cơ sở hạ tầng; cung cấp nguyên liệu đầu vào chủ yếu cho các hoạt động sản xuất, kinh doanh của dự án;</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e) Trách nhiệm trong việc vận hành, kinh doanh công trình, hệ thống cơ sở hạ tầng để sản phẩm, </w:t>
      </w:r>
      <w:r w:rsidRPr="007B6424">
        <w:rPr>
          <w:rFonts w:ascii="Times New Roman" w:hAnsi="Times New Roman" w:cs="Times New Roman"/>
          <w:i/>
          <w:sz w:val="28"/>
          <w:szCs w:val="28"/>
        </w:rPr>
        <w:t>dịch vụ công được </w:t>
      </w:r>
      <w:r w:rsidRPr="007B6424">
        <w:rPr>
          <w:rFonts w:ascii="Times New Roman" w:hAnsi="Times New Roman" w:cs="Times New Roman"/>
          <w:i/>
          <w:sz w:val="28"/>
          <w:szCs w:val="28"/>
          <w:lang w:val="sv-SE"/>
        </w:rPr>
        <w:t>cung cấp </w:t>
      </w:r>
      <w:r w:rsidRPr="007B6424">
        <w:rPr>
          <w:rFonts w:ascii="Times New Roman" w:hAnsi="Times New Roman" w:cs="Times New Roman"/>
          <w:i/>
          <w:sz w:val="28"/>
          <w:szCs w:val="28"/>
        </w:rPr>
        <w:t>liên tục, ổn định</w:t>
      </w:r>
      <w:r w:rsidRPr="007B6424">
        <w:rPr>
          <w:rFonts w:ascii="Times New Roman" w:hAnsi="Times New Roman" w:cs="Times New Roman"/>
          <w:i/>
          <w:sz w:val="28"/>
          <w:szCs w:val="28"/>
          <w:lang w:val="sv-SE"/>
        </w:rPr>
        <w:t>; </w:t>
      </w:r>
      <w:r w:rsidRPr="007B6424">
        <w:rPr>
          <w:rFonts w:ascii="Times New Roman" w:hAnsi="Times New Roman" w:cs="Times New Roman"/>
          <w:i/>
          <w:sz w:val="28"/>
          <w:szCs w:val="28"/>
        </w:rPr>
        <w:t>điều kiện, trình tự, thủ tục </w:t>
      </w:r>
      <w:r w:rsidRPr="007B6424">
        <w:rPr>
          <w:rFonts w:ascii="Times New Roman" w:hAnsi="Times New Roman" w:cs="Times New Roman"/>
          <w:i/>
          <w:sz w:val="28"/>
          <w:szCs w:val="28"/>
          <w:lang w:val="sv-SE"/>
        </w:rPr>
        <w:t>chuyển giao công trình, hệ thống cơ sở hạ tầng;</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g) </w:t>
      </w:r>
      <w:r w:rsidRPr="007B6424">
        <w:rPr>
          <w:rFonts w:ascii="Times New Roman" w:hAnsi="Times New Roman" w:cs="Times New Roman"/>
          <w:i/>
          <w:sz w:val="28"/>
          <w:szCs w:val="28"/>
        </w:rPr>
        <w:t>Bảo đảm thực hiện hợp đồng; </w:t>
      </w:r>
      <w:r w:rsidRPr="007B6424">
        <w:rPr>
          <w:rFonts w:ascii="Times New Roman" w:hAnsi="Times New Roman" w:cs="Times New Roman"/>
          <w:i/>
          <w:sz w:val="28"/>
          <w:szCs w:val="28"/>
          <w:lang w:val="sv-SE"/>
        </w:rPr>
        <w:t>quyền sở hữu, quyền quản lý, khai thác các loại tài sản liên quan đến dự án; quyền và nghĩa vụ của nhà đầu tư, doanh nghiệp dự án PPP; thỏa thuận về việc sử dụng dịch vụ bảo lãnh của bên thứ ba đối với nghĩa vụ của cơ quan ký kết hợp đồng;</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h) Phương án xử lý trong trường hợp hoàn cảnh thay đổi cơ bản theo quy định của pháp luật về dân sự để tiếp tục thực hiện hợp đồng; </w:t>
      </w:r>
      <w:r w:rsidRPr="007B6424">
        <w:rPr>
          <w:rFonts w:ascii="Times New Roman" w:hAnsi="Times New Roman" w:cs="Times New Roman"/>
          <w:i/>
          <w:sz w:val="28"/>
          <w:szCs w:val="28"/>
        </w:rPr>
        <w:t>biện pháp </w:t>
      </w:r>
      <w:r w:rsidRPr="007B6424">
        <w:rPr>
          <w:rFonts w:ascii="Times New Roman" w:hAnsi="Times New Roman" w:cs="Times New Roman"/>
          <w:i/>
          <w:sz w:val="28"/>
          <w:szCs w:val="28"/>
          <w:lang w:val="sv-SE"/>
        </w:rPr>
        <w:t>xử lý, </w:t>
      </w:r>
      <w:r w:rsidRPr="007B6424">
        <w:rPr>
          <w:rFonts w:ascii="Times New Roman" w:hAnsi="Times New Roman" w:cs="Times New Roman"/>
          <w:i/>
          <w:sz w:val="28"/>
          <w:szCs w:val="28"/>
        </w:rPr>
        <w:t>bồi thường</w:t>
      </w:r>
      <w:r w:rsidRPr="007B6424">
        <w:rPr>
          <w:rFonts w:ascii="Times New Roman" w:hAnsi="Times New Roman" w:cs="Times New Roman"/>
          <w:i/>
          <w:sz w:val="28"/>
          <w:szCs w:val="28"/>
          <w:lang w:val="sv-SE"/>
        </w:rPr>
        <w:t>, xử phạt </w:t>
      </w:r>
      <w:r w:rsidRPr="007B6424">
        <w:rPr>
          <w:rFonts w:ascii="Times New Roman" w:hAnsi="Times New Roman" w:cs="Times New Roman"/>
          <w:i/>
          <w:sz w:val="28"/>
          <w:szCs w:val="28"/>
        </w:rPr>
        <w:t>trong trường hợp một trong </w:t>
      </w:r>
      <w:r w:rsidRPr="007B6424">
        <w:rPr>
          <w:rFonts w:ascii="Times New Roman" w:hAnsi="Times New Roman" w:cs="Times New Roman"/>
          <w:i/>
          <w:sz w:val="28"/>
          <w:szCs w:val="28"/>
          <w:lang w:val="sv-SE"/>
        </w:rPr>
        <w:t>các </w:t>
      </w:r>
      <w:r w:rsidRPr="007B6424">
        <w:rPr>
          <w:rFonts w:ascii="Times New Roman" w:hAnsi="Times New Roman" w:cs="Times New Roman"/>
          <w:i/>
          <w:sz w:val="28"/>
          <w:szCs w:val="28"/>
        </w:rPr>
        <w:t>bên vi phạm </w:t>
      </w:r>
      <w:r w:rsidRPr="007B6424">
        <w:rPr>
          <w:rFonts w:ascii="Times New Roman" w:hAnsi="Times New Roman" w:cs="Times New Roman"/>
          <w:i/>
          <w:sz w:val="28"/>
          <w:szCs w:val="28"/>
          <w:lang w:val="sv-SE"/>
        </w:rPr>
        <w:t>hợp đồng;</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i) Trách nhiệm </w:t>
      </w:r>
      <w:r w:rsidRPr="007B6424">
        <w:rPr>
          <w:rFonts w:ascii="Times New Roman" w:hAnsi="Times New Roman" w:cs="Times New Roman"/>
          <w:i/>
          <w:sz w:val="28"/>
          <w:szCs w:val="28"/>
        </w:rPr>
        <w:t>của các bên liên quan đến bảo mật thông tin; </w:t>
      </w:r>
      <w:r w:rsidRPr="007B6424">
        <w:rPr>
          <w:rFonts w:ascii="Times New Roman" w:hAnsi="Times New Roman" w:cs="Times New Roman"/>
          <w:i/>
          <w:sz w:val="28"/>
          <w:szCs w:val="28"/>
          <w:lang w:val="sv-SE"/>
        </w:rPr>
        <w:t xml:space="preserve">chế độ báo cáo; cung cấp thông tin, tài liệu liên quan và giải trình việc thực hiện hợp đồng </w:t>
      </w:r>
      <w:r w:rsidRPr="007B6424">
        <w:rPr>
          <w:rFonts w:ascii="Times New Roman" w:hAnsi="Times New Roman" w:cs="Times New Roman"/>
          <w:i/>
          <w:sz w:val="28"/>
          <w:szCs w:val="28"/>
          <w:lang w:val="sv-SE"/>
        </w:rPr>
        <w:lastRenderedPageBreak/>
        <w:t>theo yêu cầu của cơ quan có thẩm quyền, cơ quan thanh tra, kiểm tra, kiểm toán, giám sát;</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k)</w:t>
      </w:r>
      <w:r w:rsidRPr="007B6424">
        <w:rPr>
          <w:rFonts w:ascii="Times New Roman" w:hAnsi="Times New Roman" w:cs="Times New Roman"/>
          <w:i/>
          <w:sz w:val="28"/>
          <w:szCs w:val="28"/>
        </w:rPr>
        <w:t> Các nguyên tắc, điều kiện sửa đổi, bổ sung, chấm dứt hợp đồng </w:t>
      </w:r>
      <w:r w:rsidRPr="007B6424">
        <w:rPr>
          <w:rFonts w:ascii="Times New Roman" w:hAnsi="Times New Roman" w:cs="Times New Roman"/>
          <w:i/>
          <w:sz w:val="28"/>
          <w:szCs w:val="28"/>
          <w:lang w:val="sv-SE"/>
        </w:rPr>
        <w:t>trước thời hạn</w:t>
      </w:r>
      <w:r w:rsidRPr="007B6424">
        <w:rPr>
          <w:rFonts w:ascii="Times New Roman" w:hAnsi="Times New Roman" w:cs="Times New Roman"/>
          <w:i/>
          <w:sz w:val="28"/>
          <w:szCs w:val="28"/>
        </w:rPr>
        <w:t>; chuyển nhượng quyền và nghĩa vụ của các bên; </w:t>
      </w:r>
      <w:r w:rsidRPr="007B6424">
        <w:rPr>
          <w:rFonts w:ascii="Times New Roman" w:hAnsi="Times New Roman" w:cs="Times New Roman"/>
          <w:i/>
          <w:sz w:val="28"/>
          <w:szCs w:val="28"/>
          <w:lang w:val="sv-SE"/>
        </w:rPr>
        <w:t>quyền của</w:t>
      </w:r>
      <w:r w:rsidRPr="007B6424">
        <w:rPr>
          <w:rFonts w:ascii="Times New Roman" w:hAnsi="Times New Roman" w:cs="Times New Roman"/>
          <w:i/>
          <w:sz w:val="28"/>
          <w:szCs w:val="28"/>
        </w:rPr>
        <w:t> bên cho vay; thủ tục, quyền và nghĩa vụ của các bên khi thanh lý hợp đồng</w:t>
      </w:r>
      <w:r w:rsidRPr="007B6424">
        <w:rPr>
          <w:rFonts w:ascii="Times New Roman" w:hAnsi="Times New Roman" w:cs="Times New Roman"/>
          <w:i/>
          <w:sz w:val="28"/>
          <w:szCs w:val="28"/>
          <w:lang w:val="sv-SE"/>
        </w:rPr>
        <w:t>;</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l) Ưu đãi, bảo đảm đầu tư, </w:t>
      </w:r>
      <w:r w:rsidRPr="007B6424">
        <w:rPr>
          <w:rFonts w:ascii="Times New Roman" w:hAnsi="Times New Roman" w:cs="Times New Roman"/>
          <w:i/>
          <w:sz w:val="28"/>
          <w:szCs w:val="28"/>
          <w:lang w:val="sv-SE"/>
        </w:rPr>
        <w:t>phương án chia sẻ phần tăng, giảm doanh thu, bảo đảm cân đối ngoại tệ, </w:t>
      </w:r>
      <w:r w:rsidRPr="007B6424">
        <w:rPr>
          <w:rFonts w:ascii="Times New Roman" w:hAnsi="Times New Roman" w:cs="Times New Roman"/>
          <w:i/>
          <w:sz w:val="28"/>
          <w:szCs w:val="28"/>
        </w:rPr>
        <w:t>các loại bảo hiểm (nếu có)</w:t>
      </w:r>
      <w:r w:rsidRPr="007B6424">
        <w:rPr>
          <w:rFonts w:ascii="Times New Roman" w:hAnsi="Times New Roman" w:cs="Times New Roman"/>
          <w:i/>
          <w:sz w:val="28"/>
          <w:szCs w:val="28"/>
          <w:lang w:val="sv-SE"/>
        </w:rPr>
        <w:t>;</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m) </w:t>
      </w:r>
      <w:r w:rsidRPr="007B6424">
        <w:rPr>
          <w:rFonts w:ascii="Times New Roman" w:hAnsi="Times New Roman" w:cs="Times New Roman"/>
          <w:i/>
          <w:sz w:val="28"/>
          <w:szCs w:val="28"/>
          <w:lang w:val="sv-SE"/>
        </w:rPr>
        <w:t>Pháp luật điều chỉnh hợp đồng </w:t>
      </w:r>
      <w:r w:rsidRPr="007B6424">
        <w:rPr>
          <w:rFonts w:ascii="Times New Roman" w:hAnsi="Times New Roman" w:cs="Times New Roman"/>
          <w:i/>
          <w:sz w:val="28"/>
          <w:szCs w:val="28"/>
        </w:rPr>
        <w:t>và cơ chế giải quyết tranh chấp</w:t>
      </w:r>
      <w:r w:rsidRPr="007B6424">
        <w:rPr>
          <w:rFonts w:ascii="Times New Roman" w:hAnsi="Times New Roman" w:cs="Times New Roman"/>
          <w:i/>
          <w:sz w:val="28"/>
          <w:szCs w:val="28"/>
          <w:lang w:val="sv-SE"/>
        </w:rPr>
        <w:t>.</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2. Hợp đồng dự án PPP phải xác định cụ thể quyền và nghĩa vụ của cơ quan ký kết hợp đồng, nhà đầu tư và doanh nghiệp dự án PPP.</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3</w:t>
      </w:r>
      <w:r w:rsidRPr="007B6424">
        <w:rPr>
          <w:rFonts w:ascii="Times New Roman" w:hAnsi="Times New Roman" w:cs="Times New Roman"/>
          <w:i/>
          <w:sz w:val="28"/>
          <w:szCs w:val="28"/>
        </w:rPr>
        <w:t>. Chính phủ quy định </w:t>
      </w:r>
      <w:r w:rsidRPr="007B6424">
        <w:rPr>
          <w:rFonts w:ascii="Times New Roman" w:hAnsi="Times New Roman" w:cs="Times New Roman"/>
          <w:i/>
          <w:sz w:val="28"/>
          <w:szCs w:val="28"/>
          <w:lang w:val="sv-SE"/>
        </w:rPr>
        <w:t>về </w:t>
      </w:r>
      <w:r w:rsidRPr="007B6424">
        <w:rPr>
          <w:rFonts w:ascii="Times New Roman" w:hAnsi="Times New Roman" w:cs="Times New Roman"/>
          <w:i/>
          <w:sz w:val="28"/>
          <w:szCs w:val="28"/>
        </w:rPr>
        <w:t>hợp đồng mẫu đối với các </w:t>
      </w:r>
      <w:r w:rsidRPr="007B6424">
        <w:rPr>
          <w:rFonts w:ascii="Times New Roman" w:hAnsi="Times New Roman" w:cs="Times New Roman"/>
          <w:i/>
          <w:sz w:val="28"/>
          <w:szCs w:val="28"/>
          <w:lang w:val="sv-SE"/>
        </w:rPr>
        <w:t>loại </w:t>
      </w:r>
      <w:r w:rsidRPr="007B6424">
        <w:rPr>
          <w:rFonts w:ascii="Times New Roman" w:hAnsi="Times New Roman" w:cs="Times New Roman"/>
          <w:i/>
          <w:sz w:val="28"/>
          <w:szCs w:val="28"/>
        </w:rPr>
        <w:t>hợp đồng quy định tại </w:t>
      </w:r>
      <w:bookmarkStart w:id="30" w:name="tc_41"/>
      <w:r w:rsidRPr="007B6424">
        <w:rPr>
          <w:rFonts w:ascii="Times New Roman" w:hAnsi="Times New Roman" w:cs="Times New Roman"/>
          <w:i/>
          <w:sz w:val="28"/>
          <w:szCs w:val="28"/>
        </w:rPr>
        <w:t>Điều 45 của Luật này</w:t>
      </w:r>
      <w:bookmarkEnd w:id="30"/>
      <w:r w:rsidRPr="007B6424">
        <w:rPr>
          <w:rFonts w:ascii="Times New Roman" w:hAnsi="Times New Roman" w:cs="Times New Roman"/>
          <w:i/>
          <w:sz w:val="28"/>
          <w:szCs w:val="28"/>
        </w:rPr>
        <w:t>.</w:t>
      </w:r>
      <w:r w:rsidRPr="007B6424">
        <w:rPr>
          <w:rFonts w:ascii="Times New Roman" w:eastAsia="Times New Roman" w:hAnsi="Times New Roman" w:cs="Times New Roman"/>
          <w:bCs/>
          <w:i/>
          <w:sz w:val="28"/>
          <w:szCs w:val="28"/>
          <w:lang w:val="nl-NL"/>
        </w:rPr>
        <w:t>”</w:t>
      </w:r>
    </w:p>
    <w:p w:rsidR="00F0142A" w:rsidRPr="002920A9" w:rsidRDefault="00F0142A" w:rsidP="00AA21B1">
      <w:pPr>
        <w:spacing w:after="120" w:line="240" w:lineRule="auto"/>
        <w:ind w:firstLine="680"/>
        <w:jc w:val="both"/>
        <w:rPr>
          <w:rFonts w:ascii="Times New Roman" w:hAnsi="Times New Roman" w:cs="Times New Roman"/>
          <w:b/>
          <w:bCs/>
          <w:i/>
          <w:sz w:val="28"/>
          <w:szCs w:val="28"/>
        </w:rPr>
      </w:pPr>
      <w:r w:rsidRPr="002920A9">
        <w:rPr>
          <w:rFonts w:ascii="Times New Roman" w:hAnsi="Times New Roman" w:cs="Times New Roman"/>
          <w:b/>
          <w:bCs/>
          <w:i/>
          <w:sz w:val="28"/>
          <w:szCs w:val="28"/>
          <w:lang w:val="nl-NL"/>
        </w:rPr>
        <w:t>- Lý</w:t>
      </w:r>
      <w:r w:rsidRPr="002920A9">
        <w:rPr>
          <w:rFonts w:ascii="Times New Roman" w:hAnsi="Times New Roman" w:cs="Times New Roman"/>
          <w:b/>
          <w:bCs/>
          <w:i/>
          <w:sz w:val="28"/>
          <w:szCs w:val="28"/>
        </w:rPr>
        <w:t xml:space="preserve"> do sửa đổi, bổ sung:</w:t>
      </w:r>
    </w:p>
    <w:p w:rsidR="00F0142A" w:rsidRPr="007B6424" w:rsidRDefault="00F0142A" w:rsidP="00AA21B1">
      <w:pPr>
        <w:spacing w:after="120" w:line="240" w:lineRule="auto"/>
        <w:ind w:firstLine="680"/>
        <w:jc w:val="both"/>
        <w:rPr>
          <w:rFonts w:ascii="Times New Roman" w:eastAsia="Times New Roman" w:hAnsi="Times New Roman" w:cs="Times New Roman"/>
          <w:bCs/>
          <w:sz w:val="28"/>
          <w:szCs w:val="28"/>
          <w:lang w:val="nl-NL"/>
        </w:rPr>
      </w:pPr>
      <w:r w:rsidRPr="007B6424">
        <w:rPr>
          <w:rFonts w:ascii="Times New Roman" w:eastAsia="Times New Roman" w:hAnsi="Times New Roman" w:cs="Times New Roman"/>
          <w:bCs/>
          <w:sz w:val="28"/>
          <w:szCs w:val="28"/>
        </w:rPr>
        <w:t xml:space="preserve">Quy định về nội dung hợp đồng dự án PPP chưa bao quát trường hợp dự án thuộc lĩnh vực phát triển khoa học, công nghệ, đổi mới sáng tạo, chuyển đổi số quốc gia. Trong đó, chưa làm rõ được </w:t>
      </w:r>
      <w:r w:rsidRPr="007B6424">
        <w:rPr>
          <w:rFonts w:ascii="Times New Roman" w:hAnsi="Times New Roman" w:cs="Times New Roman"/>
          <w:sz w:val="28"/>
          <w:szCs w:val="28"/>
          <w:lang w:val="nl-NL"/>
        </w:rPr>
        <w:t>trách nhiệm của các bên trong việc nghiên cứu, phát triển công nghệ; thương mại hóa sản phẩm được tạo ra từ công nghệ; bản quyền, quyền sở hữu công nghệ; trách nhiệm đào tạo nguồn nhân lực số, chuyển giao công nghệ cho các cơ sở nghiên cứu khoa học, công nghệ công lập… Đây đều là các nội dung cốt lõi, cần phải được làm rõ tại hợp đồng dự án để tạo niềm tin cho các doanh nghiệp khoa học, công nghệ tham gia đầu tư dự án trong lĩnh vực này.</w:t>
      </w:r>
    </w:p>
    <w:p w:rsidR="00F0142A" w:rsidRPr="002920A9" w:rsidRDefault="00F0142A" w:rsidP="00AA21B1">
      <w:pPr>
        <w:spacing w:after="120" w:line="240" w:lineRule="auto"/>
        <w:ind w:firstLine="680"/>
        <w:jc w:val="both"/>
        <w:rPr>
          <w:rFonts w:ascii="Times New Roman" w:eastAsia="Times New Roman" w:hAnsi="Times New Roman" w:cs="Times New Roman"/>
          <w:b/>
          <w:bCs/>
          <w:i/>
          <w:sz w:val="28"/>
          <w:szCs w:val="28"/>
          <w:lang w:val="nl-NL"/>
        </w:rPr>
      </w:pPr>
      <w:r w:rsidRPr="002920A9">
        <w:rPr>
          <w:rFonts w:ascii="Times New Roman" w:eastAsia="Times New Roman" w:hAnsi="Times New Roman" w:cs="Times New Roman"/>
          <w:b/>
          <w:bCs/>
          <w:i/>
          <w:sz w:val="28"/>
          <w:szCs w:val="28"/>
        </w:rPr>
        <w:t xml:space="preserve">- </w:t>
      </w:r>
      <w:r w:rsidRPr="002920A9">
        <w:rPr>
          <w:rFonts w:ascii="Times New Roman" w:eastAsia="Times New Roman" w:hAnsi="Times New Roman" w:cs="Times New Roman"/>
          <w:b/>
          <w:bCs/>
          <w:i/>
          <w:sz w:val="28"/>
          <w:szCs w:val="28"/>
          <w:lang w:val="nl-NL"/>
        </w:rPr>
        <w:t>Nội dung sửa đổi, bổ sung:</w:t>
      </w:r>
    </w:p>
    <w:p w:rsidR="00F0142A" w:rsidRPr="007B6424" w:rsidRDefault="00F0142A" w:rsidP="00AA21B1">
      <w:pPr>
        <w:spacing w:after="120" w:line="240" w:lineRule="auto"/>
        <w:ind w:firstLine="680"/>
        <w:jc w:val="both"/>
        <w:rPr>
          <w:rFonts w:ascii="Times New Roman" w:hAnsi="Times New Roman" w:cs="Times New Roman"/>
          <w:sz w:val="28"/>
          <w:szCs w:val="28"/>
          <w:lang w:val="nl-NL"/>
        </w:rPr>
      </w:pPr>
      <w:r w:rsidRPr="007B6424">
        <w:rPr>
          <w:rFonts w:ascii="Times New Roman" w:hAnsi="Times New Roman" w:cs="Times New Roman"/>
          <w:sz w:val="28"/>
          <w:szCs w:val="28"/>
          <w:lang w:val="nl-NL"/>
        </w:rPr>
        <w:t xml:space="preserve">Sửa đổi khoản 1 Điều 47 để bổ sung các nội dung hợp đồng dự án PPP, </w:t>
      </w:r>
      <w:r w:rsidRPr="007B6424">
        <w:rPr>
          <w:rFonts w:ascii="Times New Roman" w:hAnsi="Times New Roman" w:cs="Times New Roman"/>
          <w:sz w:val="28"/>
          <w:szCs w:val="28"/>
        </w:rPr>
        <w:t xml:space="preserve">bảo đảm phù hợp với dự án </w:t>
      </w:r>
      <w:r w:rsidRPr="007B6424">
        <w:rPr>
          <w:rFonts w:ascii="Times New Roman" w:hAnsi="Times New Roman" w:cs="Times New Roman"/>
          <w:sz w:val="28"/>
          <w:szCs w:val="28"/>
          <w:lang w:val="nl-NL"/>
        </w:rPr>
        <w:t>thuộc lĩnh vực phát triển khoa học, công nghệ, đổi mới sáng tạo và chuyển đổi số quốc gia.</w:t>
      </w:r>
    </w:p>
    <w:p w:rsidR="00F0142A" w:rsidRPr="002920A9" w:rsidRDefault="00F0142A" w:rsidP="00AA21B1">
      <w:pPr>
        <w:spacing w:after="120" w:line="240" w:lineRule="auto"/>
        <w:ind w:firstLine="680"/>
        <w:jc w:val="both"/>
        <w:rPr>
          <w:rFonts w:ascii="Times New Roman" w:hAnsi="Times New Roman" w:cs="Times New Roman"/>
          <w:b/>
          <w:bCs/>
          <w:sz w:val="28"/>
          <w:szCs w:val="28"/>
        </w:rPr>
      </w:pPr>
      <w:r w:rsidRPr="002920A9">
        <w:rPr>
          <w:rFonts w:ascii="Times New Roman" w:hAnsi="Times New Roman" w:cs="Times New Roman"/>
          <w:b/>
          <w:bCs/>
          <w:sz w:val="28"/>
          <w:szCs w:val="28"/>
        </w:rPr>
        <w:t>6</w:t>
      </w:r>
      <w:r w:rsidRPr="002920A9">
        <w:rPr>
          <w:rFonts w:ascii="Times New Roman" w:hAnsi="Times New Roman" w:cs="Times New Roman"/>
          <w:b/>
          <w:bCs/>
          <w:sz w:val="28"/>
          <w:szCs w:val="28"/>
          <w:lang w:val="nl-NL"/>
        </w:rPr>
        <w:t xml:space="preserve">. </w:t>
      </w:r>
      <w:r w:rsidRPr="002920A9">
        <w:rPr>
          <w:rFonts w:ascii="Times New Roman" w:hAnsi="Times New Roman" w:cs="Times New Roman"/>
          <w:b/>
          <w:bCs/>
          <w:sz w:val="28"/>
          <w:szCs w:val="28"/>
        </w:rPr>
        <w:t>Về các cơ chế</w:t>
      </w:r>
      <w:r w:rsidRPr="002920A9">
        <w:rPr>
          <w:rFonts w:ascii="Times New Roman" w:hAnsi="Times New Roman" w:cs="Times New Roman"/>
          <w:b/>
          <w:bCs/>
          <w:sz w:val="28"/>
          <w:szCs w:val="28"/>
          <w:lang w:val="nl-NL"/>
        </w:rPr>
        <w:t>, chính sách</w:t>
      </w:r>
      <w:r w:rsidRPr="002920A9">
        <w:rPr>
          <w:rFonts w:ascii="Times New Roman" w:hAnsi="Times New Roman" w:cs="Times New Roman"/>
          <w:b/>
          <w:bCs/>
          <w:sz w:val="28"/>
          <w:szCs w:val="28"/>
        </w:rPr>
        <w:t xml:space="preserve"> hỗ trợ, ưu đãi, bảo đảm của Nhà nước (Điều </w:t>
      </w:r>
      <w:r w:rsidRPr="002920A9">
        <w:rPr>
          <w:rFonts w:ascii="Times New Roman" w:hAnsi="Times New Roman" w:cs="Times New Roman"/>
          <w:b/>
          <w:bCs/>
          <w:sz w:val="28"/>
          <w:szCs w:val="28"/>
          <w:lang w:val="nl-NL"/>
        </w:rPr>
        <w:t xml:space="preserve">3, 45, </w:t>
      </w:r>
      <w:r w:rsidRPr="002920A9">
        <w:rPr>
          <w:rFonts w:ascii="Times New Roman" w:hAnsi="Times New Roman" w:cs="Times New Roman"/>
          <w:b/>
          <w:bCs/>
          <w:sz w:val="28"/>
          <w:szCs w:val="28"/>
        </w:rPr>
        <w:t xml:space="preserve">52, 76, 81 và 82) </w:t>
      </w:r>
    </w:p>
    <w:p w:rsidR="00F0142A" w:rsidRPr="002920A9" w:rsidRDefault="00F0142A" w:rsidP="00AA21B1">
      <w:pPr>
        <w:spacing w:after="120" w:line="240" w:lineRule="auto"/>
        <w:ind w:firstLine="680"/>
        <w:jc w:val="both"/>
        <w:rPr>
          <w:rFonts w:ascii="Times New Roman" w:hAnsi="Times New Roman" w:cs="Times New Roman"/>
          <w:b/>
          <w:bCs/>
          <w:i/>
          <w:sz w:val="28"/>
          <w:szCs w:val="28"/>
        </w:rPr>
      </w:pPr>
      <w:r w:rsidRPr="002920A9">
        <w:rPr>
          <w:rFonts w:ascii="Times New Roman" w:hAnsi="Times New Roman" w:cs="Times New Roman"/>
          <w:b/>
          <w:bCs/>
          <w:i/>
          <w:sz w:val="28"/>
          <w:szCs w:val="28"/>
        </w:rPr>
        <w:t>- Luật PPP hiện hành quy định:</w:t>
      </w:r>
    </w:p>
    <w:p w:rsidR="00F0142A" w:rsidRPr="007B6424" w:rsidRDefault="00F0142A" w:rsidP="00AA21B1">
      <w:pPr>
        <w:spacing w:after="120" w:line="240" w:lineRule="auto"/>
        <w:ind w:firstLine="680"/>
        <w:jc w:val="both"/>
        <w:rPr>
          <w:rFonts w:ascii="Times New Roman" w:hAnsi="Times New Roman" w:cs="Times New Roman"/>
          <w:bCs/>
          <w:i/>
          <w:iCs/>
          <w:sz w:val="28"/>
          <w:szCs w:val="28"/>
          <w:lang w:val="nl-NL"/>
        </w:rPr>
      </w:pPr>
      <w:r w:rsidRPr="007B6424">
        <w:rPr>
          <w:rFonts w:ascii="Times New Roman" w:hAnsi="Times New Roman" w:cs="Times New Roman"/>
          <w:bCs/>
          <w:i/>
          <w:iCs/>
          <w:sz w:val="28"/>
          <w:szCs w:val="28"/>
          <w:lang w:val="nl-NL"/>
        </w:rPr>
        <w:t>“</w:t>
      </w:r>
      <w:bookmarkStart w:id="31" w:name="dieu_52"/>
      <w:r w:rsidRPr="007B6424">
        <w:rPr>
          <w:rFonts w:ascii="Times New Roman" w:hAnsi="Times New Roman" w:cs="Times New Roman"/>
          <w:b/>
          <w:i/>
          <w:iCs/>
          <w:sz w:val="28"/>
          <w:szCs w:val="28"/>
          <w:lang w:val="nl-NL"/>
        </w:rPr>
        <w:t>Khoản 18 Điều 3</w:t>
      </w:r>
      <w:r w:rsidRPr="007B6424">
        <w:rPr>
          <w:rFonts w:ascii="Times New Roman" w:hAnsi="Times New Roman" w:cs="Times New Roman"/>
          <w:bCs/>
          <w:i/>
          <w:iCs/>
          <w:sz w:val="28"/>
          <w:szCs w:val="28"/>
          <w:lang w:val="nl-NL"/>
        </w:rPr>
        <w:t xml:space="preserve"> quy định:</w:t>
      </w:r>
    </w:p>
    <w:p w:rsidR="00F0142A" w:rsidRPr="007B6424" w:rsidRDefault="00F0142A" w:rsidP="00AA21B1">
      <w:pPr>
        <w:spacing w:after="120" w:line="240" w:lineRule="auto"/>
        <w:ind w:firstLine="680"/>
        <w:jc w:val="both"/>
        <w:rPr>
          <w:rFonts w:ascii="Times New Roman" w:hAnsi="Times New Roman" w:cs="Times New Roman"/>
          <w:bCs/>
          <w:i/>
          <w:iCs/>
          <w:sz w:val="28"/>
          <w:szCs w:val="28"/>
        </w:rPr>
      </w:pPr>
      <w:bookmarkStart w:id="32" w:name="khoan_18_3"/>
      <w:r w:rsidRPr="007B6424">
        <w:rPr>
          <w:rFonts w:ascii="Times New Roman" w:hAnsi="Times New Roman" w:cs="Times New Roman"/>
          <w:bCs/>
          <w:i/>
          <w:iCs/>
          <w:sz w:val="28"/>
          <w:szCs w:val="28"/>
        </w:rPr>
        <w:t>Nhà đầu tư PPP (sau đây gọi là nhà đầu tư) là một pháp nhân độc lập được thành lập theo quy định của pháp luật hoặc liên danh giữa nhiều pháp nhân tham gia hoạt động đầu tư theo phương thức PPP.</w:t>
      </w:r>
      <w:bookmarkEnd w:id="32"/>
    </w:p>
    <w:p w:rsidR="00F0142A" w:rsidRPr="007B6424" w:rsidRDefault="00F0142A" w:rsidP="00AA21B1">
      <w:pPr>
        <w:spacing w:after="120" w:line="240" w:lineRule="auto"/>
        <w:ind w:firstLine="680"/>
        <w:jc w:val="both"/>
        <w:rPr>
          <w:rFonts w:ascii="Times New Roman" w:hAnsi="Times New Roman" w:cs="Times New Roman"/>
          <w:bCs/>
          <w:i/>
          <w:iCs/>
          <w:sz w:val="28"/>
          <w:szCs w:val="28"/>
        </w:rPr>
      </w:pPr>
      <w:r w:rsidRPr="007B6424">
        <w:rPr>
          <w:rFonts w:ascii="Times New Roman" w:hAnsi="Times New Roman" w:cs="Times New Roman"/>
          <w:b/>
          <w:i/>
          <w:iCs/>
          <w:sz w:val="28"/>
          <w:szCs w:val="28"/>
        </w:rPr>
        <w:t>Khoản 4 Điều 45</w:t>
      </w:r>
      <w:r w:rsidRPr="007B6424">
        <w:rPr>
          <w:rFonts w:ascii="Times New Roman" w:hAnsi="Times New Roman" w:cs="Times New Roman"/>
          <w:bCs/>
          <w:i/>
          <w:iCs/>
          <w:sz w:val="28"/>
          <w:szCs w:val="28"/>
        </w:rPr>
        <w:t xml:space="preserve"> (được sửa đổi, bổ sung tại Luật đường bộ năm 2024) quy định:</w:t>
      </w:r>
    </w:p>
    <w:p w:rsidR="00F0142A" w:rsidRPr="007B6424" w:rsidRDefault="00F0142A" w:rsidP="00AA21B1">
      <w:pPr>
        <w:spacing w:after="120" w:line="240" w:lineRule="auto"/>
        <w:ind w:firstLine="680"/>
        <w:jc w:val="both"/>
        <w:rPr>
          <w:rFonts w:ascii="Times New Roman" w:hAnsi="Times New Roman" w:cs="Times New Roman"/>
          <w:bCs/>
          <w:i/>
          <w:iCs/>
          <w:sz w:val="28"/>
          <w:szCs w:val="28"/>
        </w:rPr>
      </w:pPr>
      <w:r w:rsidRPr="007B6424">
        <w:rPr>
          <w:rFonts w:ascii="Times New Roman" w:hAnsi="Times New Roman" w:cs="Times New Roman"/>
          <w:bCs/>
          <w:i/>
          <w:iCs/>
          <w:sz w:val="28"/>
          <w:szCs w:val="28"/>
          <w:lang w:val="sv-SE"/>
        </w:rPr>
        <w:t>Đối với dự án quy định tại </w:t>
      </w:r>
      <w:bookmarkStart w:id="33" w:name="tc_40"/>
      <w:r w:rsidRPr="007B6424">
        <w:rPr>
          <w:rFonts w:ascii="Times New Roman" w:hAnsi="Times New Roman" w:cs="Times New Roman"/>
          <w:bCs/>
          <w:i/>
          <w:iCs/>
          <w:sz w:val="28"/>
          <w:szCs w:val="28"/>
          <w:lang w:val="sv-SE"/>
        </w:rPr>
        <w:t>điểm b khoản 9 Điều 3 của Luật này</w:t>
      </w:r>
      <w:bookmarkEnd w:id="33"/>
      <w:r w:rsidRPr="007B6424">
        <w:rPr>
          <w:rFonts w:ascii="Times New Roman" w:hAnsi="Times New Roman" w:cs="Times New Roman"/>
          <w:bCs/>
          <w:i/>
          <w:iCs/>
          <w:sz w:val="28"/>
          <w:szCs w:val="28"/>
          <w:lang w:val="sv-SE"/>
        </w:rPr>
        <w:t xml:space="preserve">, không áp dụng loại hợp đồng thông qua cơ chế thu phí trực tiếp từ người sử dụng, trừ trường hợp cải tạo, nâng cấp, mở rộng, hiện đại hóa, vận hành, kinh doanh công trình, hệ thống cơ sở hạ tầng đường bộ cao tốc sẵn có hoặc đường bộ đang </w:t>
      </w:r>
      <w:r w:rsidRPr="007B6424">
        <w:rPr>
          <w:rFonts w:ascii="Times New Roman" w:hAnsi="Times New Roman" w:cs="Times New Roman"/>
          <w:bCs/>
          <w:i/>
          <w:iCs/>
          <w:sz w:val="28"/>
          <w:szCs w:val="28"/>
          <w:lang w:val="sv-SE"/>
        </w:rPr>
        <w:lastRenderedPageBreak/>
        <w:t>khai thác được cải tạo, nâng cấp thành đường cao tốc nhưng phải bảo đảm quyền lựa chọn của người sử dụng dịch vụ</w:t>
      </w:r>
      <w:r w:rsidRPr="007B6424">
        <w:rPr>
          <w:rFonts w:ascii="Times New Roman" w:hAnsi="Times New Roman" w:cs="Times New Roman"/>
          <w:bCs/>
          <w:i/>
          <w:iCs/>
          <w:sz w:val="28"/>
          <w:szCs w:val="28"/>
        </w:rPr>
        <w:t>.</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b/>
          <w:bCs/>
          <w:i/>
          <w:sz w:val="28"/>
          <w:szCs w:val="28"/>
          <w:lang w:val="sv-SE"/>
        </w:rPr>
        <w:t>Điều 52. Chấm dứt hợp đồng dự án PPP</w:t>
      </w:r>
      <w:bookmarkEnd w:id="31"/>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1. Việc chấm dứt hợp đồng dự án PPP thực hiện theo quy định tại hợp đồng, làm cơ sở cho việc thanh lý hợp đồng.</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2. Việc chấm dứt hợp đồng dự án PPP trước thời hạn chỉ áp dụng trong các trường hợp sau đây:</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a) Dự án bị ảnh hưởng bởi sự kiện bất khả kháng mà các bên đã thực hiện các biện pháp khắc phục nhưng không bảo đảm việc tiếp tục thực hiện hợp đồng dự án PPP;</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b) Vì lợi ích quốc gia; bảo đảm yêu cầu về quốc phòng, an ninh quốc gia, bảo vệ bí mật nhà nước;</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c) Khi doanh nghiệp dự án PPP mất khả năng thanh toán theo quy định của pháp luật về phá sản;</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d) Khi một trong các bên trong hợp đồng vi phạm nghiêm trọng việc thực hiện các nghĩa vụ quy định tại hợp đồng;</w:t>
      </w:r>
    </w:p>
    <w:p w:rsidR="00F0142A" w:rsidRPr="007B6424" w:rsidRDefault="00F0142A" w:rsidP="00AA21B1">
      <w:pPr>
        <w:spacing w:after="120" w:line="240" w:lineRule="auto"/>
        <w:ind w:firstLine="680"/>
        <w:jc w:val="both"/>
        <w:rPr>
          <w:rFonts w:ascii="Times New Roman" w:hAnsi="Times New Roman" w:cs="Times New Roman"/>
          <w:i/>
          <w:sz w:val="28"/>
          <w:szCs w:val="28"/>
          <w:lang w:val="sv-SE"/>
        </w:rPr>
      </w:pPr>
      <w:r w:rsidRPr="007B6424">
        <w:rPr>
          <w:rFonts w:ascii="Times New Roman" w:hAnsi="Times New Roman" w:cs="Times New Roman"/>
          <w:i/>
          <w:sz w:val="28"/>
          <w:szCs w:val="28"/>
          <w:lang w:val="sv-SE"/>
        </w:rPr>
        <w:t>đ) Trường hợp khác do hoàn cảnh thay đổi cơ bản theo quy định của pháp luật về dân sự, các bên ký kết hợp đồng thỏa thuận về chấm dứt hợp đồng.</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2a. Nhà đầu tư, doanh nghiệp dự án PPP được chi trả chi phí trong trường hợp chấm dứt hợp đồng trước thời hạn sau đây:</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a) Trường hợp quy định tại các điểm a, b và đ khoản 2 Điều này và hợp đồng dự án xác định thuộc trách nhiệm chi trả của cơ quan ký kết hợp đồng;</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b) Trường hợp quy định tại điểm d khoản 2 Điều này do lỗi của cơ quan ký kết hợp đồng.</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2b. Chi phí bồi thường, chấm dứt hợp đồng trước thời hạn cho nhà đầu tư, doanh nghiệp dự án PPP quy định tại khoản 2a Điều này phải được Kiểm toán nhà nước kiểm toán làm cơ sở chi trả cho nhà đầu tư, doanh nghiệp dự án PPP. Cơ quan ký kết hợp đồng và nhà đầu tư, doanh nghiệp dự án PPP được thỏa thuận thuê kiểm toán độc lập kiểm toán chi phí này.</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3. Cơ quan ký kết hợp đồng phải báo cáo cấp có thẩm quyền trước khi chấm dứt hợp đồng.</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4. Trường hợp chấm dứt hợp đồng dự án PPP trước thời hạn, cơ quan ký kết hợp đồng thực hiện các nhiệm vụ sau đây:</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a) Phối hợp với bên cho vay tổ chức lựa chọn nhà đầu tư thay thế để ký kết hợp đồng dự án PPP mới;</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b)</w:t>
      </w:r>
      <w:bookmarkStart w:id="34" w:name="_ftnref5"/>
      <w:bookmarkEnd w:id="34"/>
      <w:r w:rsidRPr="007B6424">
        <w:rPr>
          <w:rFonts w:ascii="Times New Roman" w:hAnsi="Times New Roman" w:cs="Times New Roman"/>
          <w:i/>
          <w:sz w:val="28"/>
          <w:szCs w:val="28"/>
          <w:lang w:val="sv-SE"/>
        </w:rPr>
        <w:t xml:space="preserve"> Trong thời gian chưa thực hiện phương án xử lý, chưa lựa chọn được nhà đầu tư thay thế, cơ quan ký kết hợp đồng chịu trách nhiệm tổ chức bảo đảm an toàn, chống xuống cấp cho công trình, hệ thống cơ sở hạ tầng đối với dự án đang trong giai đoạn xây dựng; tổ chức vận hành, kinh doanh công trình, hệ </w:t>
      </w:r>
      <w:r w:rsidRPr="007B6424">
        <w:rPr>
          <w:rFonts w:ascii="Times New Roman" w:hAnsi="Times New Roman" w:cs="Times New Roman"/>
          <w:i/>
          <w:sz w:val="28"/>
          <w:szCs w:val="28"/>
          <w:lang w:val="sv-SE"/>
        </w:rPr>
        <w:lastRenderedPageBreak/>
        <w:t>thống cơ sở hạ tầng nhằm bảo đảm tính liên tục của việc cung cấp sản phẩm, dịch vụ công đối với dự án đang trong giai đoạn vận hành. Đối với kết cấu hạ tầng đường bộ, cơ quan ký kết hợp đồng còn phải chịu trách nhiệm theo quy định của pháp luật về đường bộ và quy định khác của pháp luật có liên quan.</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5. Cơ quan ký kết hợp đồng thực hiện nhiệm vụ quy định tại khoản 4 Điều này được sử dụng nguồn vốn quy định tại </w:t>
      </w:r>
      <w:bookmarkStart w:id="35" w:name="tc_45"/>
      <w:r w:rsidRPr="007B6424">
        <w:rPr>
          <w:rFonts w:ascii="Times New Roman" w:hAnsi="Times New Roman" w:cs="Times New Roman"/>
          <w:i/>
          <w:sz w:val="28"/>
          <w:szCs w:val="28"/>
          <w:lang w:val="sv-SE"/>
        </w:rPr>
        <w:t>khoản 3 Điều 73 của Luật này</w:t>
      </w:r>
      <w:bookmarkEnd w:id="35"/>
      <w:r w:rsidRPr="007B6424">
        <w:rPr>
          <w:rFonts w:ascii="Times New Roman" w:hAnsi="Times New Roman" w:cs="Times New Roman"/>
          <w:i/>
          <w:sz w:val="28"/>
          <w:szCs w:val="28"/>
          <w:lang w:val="sv-SE"/>
        </w:rPr>
        <w:t> và nguồn thu hợp pháp khác.</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6. Trường hợp hợp đồng dự án PPP được chấm dứt trước thời hạn theo quy định tại khoản 2a Điều này, kinh phí mua lại doanh nghiệp dự án PPP hoặc chi phí bồi thường, chấm dứt hợp đồng được bố trí từ vốn nhà nước theo quy định của pháp luật. Trường hợp chấm dứt hợp đồng do lỗi của nhà đầu tư quy định tại điểm c và điểm d khoản 2 Điều này mà cơ quan ký kết hợp đồng và bên cho vay lựa chọn được nhà đầu tư thay thế thì nhà đầu tư có trách nhiệm chuyển nhượng cổ phần, phần vốn góp cho nhà đầu tư thay thế.</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6a. Việc sử dụng vốn đầu tư công để bồi thường, chấm dứt hợp đồng trước thời hạn được thực hiện như sau:</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a) Trường hợp hợp đồng dự án bị chấm dứt trong giai đoạn xây dựng, căn cứ quyết định của cấp có thẩm quyền quy định tại </w:t>
      </w:r>
      <w:bookmarkStart w:id="36" w:name="dc_106"/>
      <w:r w:rsidRPr="007B6424">
        <w:rPr>
          <w:rFonts w:ascii="Times New Roman" w:hAnsi="Times New Roman" w:cs="Times New Roman"/>
          <w:i/>
          <w:sz w:val="28"/>
          <w:szCs w:val="28"/>
        </w:rPr>
        <w:t>điểm b khoản 2 Điều 89, khoản 2 Điều 93, khoản 3 Điều 94 của Luật</w:t>
      </w:r>
      <w:bookmarkEnd w:id="36"/>
      <w:r w:rsidRPr="007B6424">
        <w:rPr>
          <w:rFonts w:ascii="Times New Roman" w:hAnsi="Times New Roman" w:cs="Times New Roman"/>
          <w:i/>
          <w:sz w:val="28"/>
          <w:szCs w:val="28"/>
        </w:rPr>
        <w:t> này, cơ quan có thẩm quyền lập dự án sử dụng vốn đầu tư công gồm chi phí đầu tư xây dựng phần công trình còn lại và chi phí bồi thường, chấm dứt hợp đồng cho nhà đầu tư, doanh nghiệp dự án. Trình tự, thủ tục quyết định chủ trương đầu tư, quyết định đầu tư dự án quy định tại điểm này thực hiện theo quy định của pháp luật về đầu tư công.</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Trường hợp cấp có thẩm quyền quyết định không tiếp tục đầu tư, xây dựng công trình, hệ thống cơ sở hạ tầng chưa hoàn thành, cơ quan có thẩm quyền thực hiện trình tự, thủ tục thanh toán cho nhà đầu tư, doanh nghiệp dự án PPP theo quy định tại điểm b khoản này;</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b) Trường hợp hợp đồng dự án bị chấm dứt trong giai đoạn vận hành, kinh doanh, căn cứ quyết định của cấp có thẩm quyền quy định tại </w:t>
      </w:r>
      <w:bookmarkStart w:id="37" w:name="dc_107"/>
      <w:r w:rsidRPr="007B6424">
        <w:rPr>
          <w:rFonts w:ascii="Times New Roman" w:hAnsi="Times New Roman" w:cs="Times New Roman"/>
          <w:i/>
          <w:sz w:val="28"/>
          <w:szCs w:val="28"/>
        </w:rPr>
        <w:t>điểm b khoản 2 Điều 89, khoản 2 Điều 93, khoản 3 Điều 94 của Luật</w:t>
      </w:r>
      <w:bookmarkEnd w:id="37"/>
      <w:r w:rsidRPr="007B6424">
        <w:rPr>
          <w:rFonts w:ascii="Times New Roman" w:hAnsi="Times New Roman" w:cs="Times New Roman"/>
          <w:i/>
          <w:sz w:val="28"/>
          <w:szCs w:val="28"/>
        </w:rPr>
        <w:t> này, cơ quan có thẩm quyền báo cáo cấp có thẩm quyền bổ sung nguồn vốn vào kế hoạch đầu tư công trung hạn và hằng năm hoặc bổ sung dự toán vào kế hoạch vốn ngân sách trung ương, địa phương thực hiện theo quy định của pháp luật về đầu tư công, pháp luật về ngân sách nhà nước. Các hoạt động quy định tại điểm này thực hiện theo trình tự, thủ tục tương ứng đối với từng nguồn vốn quy định tại pháp luật về đầu tư công, pháp luật về ngân sách nhà nước.</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7. Chính phủ quy định chi tiết Điều này.</w:t>
      </w:r>
    </w:p>
    <w:p w:rsidR="00F0142A" w:rsidRPr="007B6424" w:rsidRDefault="00F0142A" w:rsidP="00AA21B1">
      <w:pPr>
        <w:spacing w:after="120" w:line="240" w:lineRule="auto"/>
        <w:ind w:firstLine="680"/>
        <w:jc w:val="both"/>
        <w:rPr>
          <w:rFonts w:ascii="Times New Roman" w:hAnsi="Times New Roman" w:cs="Times New Roman"/>
          <w:i/>
          <w:sz w:val="28"/>
          <w:szCs w:val="28"/>
        </w:rPr>
      </w:pPr>
      <w:bookmarkStart w:id="38" w:name="dieu_76"/>
      <w:r w:rsidRPr="007B6424">
        <w:rPr>
          <w:rFonts w:ascii="Times New Roman" w:hAnsi="Times New Roman" w:cs="Times New Roman"/>
          <w:b/>
          <w:bCs/>
          <w:i/>
          <w:sz w:val="28"/>
          <w:szCs w:val="28"/>
          <w:lang w:val="sv-SE"/>
        </w:rPr>
        <w:t>Điều 76. Thu xếp tài chính thực hiện dự án PPP</w:t>
      </w:r>
      <w:bookmarkEnd w:id="38"/>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1. </w:t>
      </w:r>
      <w:r w:rsidRPr="007B6424">
        <w:rPr>
          <w:rFonts w:ascii="Times New Roman" w:hAnsi="Times New Roman" w:cs="Times New Roman"/>
          <w:i/>
          <w:sz w:val="28"/>
          <w:szCs w:val="28"/>
        </w:rPr>
        <w:t>Nhà đầu tư</w:t>
      </w:r>
      <w:r w:rsidRPr="007B6424">
        <w:rPr>
          <w:rFonts w:ascii="Times New Roman" w:hAnsi="Times New Roman" w:cs="Times New Roman"/>
          <w:i/>
          <w:sz w:val="28"/>
          <w:szCs w:val="28"/>
          <w:lang w:val="sv-SE"/>
        </w:rPr>
        <w:t xml:space="preserve">, doanh nghiệp dự án PPP chịu trách nhiệm góp vốn chủ sở hữu, huy động vốn vay và các nguồn vốn hợp pháp khác để thực hiện dự án theo </w:t>
      </w:r>
      <w:r w:rsidRPr="007B6424">
        <w:rPr>
          <w:rFonts w:ascii="Times New Roman" w:hAnsi="Times New Roman" w:cs="Times New Roman"/>
          <w:i/>
          <w:sz w:val="28"/>
          <w:szCs w:val="28"/>
          <w:lang w:val="sv-SE"/>
        </w:rPr>
        <w:lastRenderedPageBreak/>
        <w:t>quy định tại </w:t>
      </w:r>
      <w:r w:rsidRPr="007B6424">
        <w:rPr>
          <w:rFonts w:ascii="Times New Roman" w:hAnsi="Times New Roman" w:cs="Times New Roman"/>
          <w:i/>
          <w:sz w:val="28"/>
          <w:szCs w:val="28"/>
        </w:rPr>
        <w:t>hợp đồng </w:t>
      </w:r>
      <w:r w:rsidRPr="007B6424">
        <w:rPr>
          <w:rFonts w:ascii="Times New Roman" w:hAnsi="Times New Roman" w:cs="Times New Roman"/>
          <w:i/>
          <w:sz w:val="28"/>
          <w:szCs w:val="28"/>
          <w:lang w:val="sv-SE"/>
        </w:rPr>
        <w:t>dự án PPP</w:t>
      </w:r>
      <w:r w:rsidRPr="007B6424">
        <w:rPr>
          <w:rFonts w:ascii="Times New Roman" w:hAnsi="Times New Roman" w:cs="Times New Roman"/>
          <w:i/>
          <w:sz w:val="28"/>
          <w:szCs w:val="28"/>
        </w:rPr>
        <w:t>. </w:t>
      </w:r>
      <w:r w:rsidRPr="007B6424">
        <w:rPr>
          <w:rFonts w:ascii="Times New Roman" w:hAnsi="Times New Roman" w:cs="Times New Roman"/>
          <w:i/>
          <w:sz w:val="28"/>
          <w:szCs w:val="28"/>
          <w:lang w:val="sv-SE"/>
        </w:rPr>
        <w:t>Tổng số vốn vay thông qua các hình thức vay không vượt quá tổng số vốn vay quy định tại hợp đồng dự án PPP.</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2. </w:t>
      </w:r>
      <w:r w:rsidRPr="007B6424">
        <w:rPr>
          <w:rFonts w:ascii="Times New Roman" w:hAnsi="Times New Roman" w:cs="Times New Roman"/>
          <w:i/>
          <w:sz w:val="28"/>
          <w:szCs w:val="28"/>
        </w:rPr>
        <w:t>T</w:t>
      </w:r>
      <w:r w:rsidRPr="007B6424">
        <w:rPr>
          <w:rFonts w:ascii="Times New Roman" w:hAnsi="Times New Roman" w:cs="Times New Roman"/>
          <w:i/>
          <w:sz w:val="28"/>
          <w:szCs w:val="28"/>
          <w:lang w:val="sv-SE"/>
        </w:rPr>
        <w:t>rong thời hạn </w:t>
      </w:r>
      <w:r w:rsidRPr="007B6424">
        <w:rPr>
          <w:rFonts w:ascii="Times New Roman" w:hAnsi="Times New Roman" w:cs="Times New Roman"/>
          <w:i/>
          <w:sz w:val="28"/>
          <w:szCs w:val="28"/>
        </w:rPr>
        <w:t>12 </w:t>
      </w:r>
      <w:r w:rsidRPr="007B6424">
        <w:rPr>
          <w:rFonts w:ascii="Times New Roman" w:hAnsi="Times New Roman" w:cs="Times New Roman"/>
          <w:i/>
          <w:sz w:val="28"/>
          <w:szCs w:val="28"/>
          <w:lang w:val="sv-SE"/>
        </w:rPr>
        <w:t>tháng kể từ ngày ký kết hợp đồng, nhà đầu tư, doanh nghiệp dự án PPP phải hoàn thành thu xếp tài chính; đối với dự án thuộc thẩm quyền quyết định chủ trương đầu tư của Quốc hội hoặc Thủ tướng Chính phủ thì thời hạn này có thể kéo dài nhưng không quá 18 tháng.</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3. H</w:t>
      </w:r>
      <w:r w:rsidRPr="007B6424">
        <w:rPr>
          <w:rFonts w:ascii="Times New Roman" w:hAnsi="Times New Roman" w:cs="Times New Roman"/>
          <w:i/>
          <w:sz w:val="28"/>
          <w:szCs w:val="28"/>
        </w:rPr>
        <w:t>ình thức xử lý trong trường hợp nhà đầu tư, doanh nghiệp dự án</w:t>
      </w:r>
      <w:r w:rsidRPr="007B6424">
        <w:rPr>
          <w:rFonts w:ascii="Times New Roman" w:hAnsi="Times New Roman" w:cs="Times New Roman"/>
          <w:i/>
          <w:sz w:val="28"/>
          <w:szCs w:val="28"/>
          <w:lang w:val="sv-SE"/>
        </w:rPr>
        <w:t> PPP </w:t>
      </w:r>
      <w:r w:rsidRPr="007B6424">
        <w:rPr>
          <w:rFonts w:ascii="Times New Roman" w:hAnsi="Times New Roman" w:cs="Times New Roman"/>
          <w:i/>
          <w:sz w:val="28"/>
          <w:szCs w:val="28"/>
        </w:rPr>
        <w:t>không thu xếp được tài chính theo thời hạn quy định tại khoản </w:t>
      </w:r>
      <w:r w:rsidRPr="007B6424">
        <w:rPr>
          <w:rFonts w:ascii="Times New Roman" w:hAnsi="Times New Roman" w:cs="Times New Roman"/>
          <w:i/>
          <w:sz w:val="28"/>
          <w:szCs w:val="28"/>
          <w:lang w:val="sv-SE"/>
        </w:rPr>
        <w:t>2 </w:t>
      </w:r>
      <w:r w:rsidRPr="007B6424">
        <w:rPr>
          <w:rFonts w:ascii="Times New Roman" w:hAnsi="Times New Roman" w:cs="Times New Roman"/>
          <w:i/>
          <w:sz w:val="28"/>
          <w:szCs w:val="28"/>
        </w:rPr>
        <w:t>Điều này phải </w:t>
      </w:r>
      <w:r w:rsidRPr="007B6424">
        <w:rPr>
          <w:rFonts w:ascii="Times New Roman" w:hAnsi="Times New Roman" w:cs="Times New Roman"/>
          <w:i/>
          <w:sz w:val="28"/>
          <w:szCs w:val="28"/>
          <w:lang w:val="sv-SE"/>
        </w:rPr>
        <w:t>được </w:t>
      </w:r>
      <w:r w:rsidRPr="007B6424">
        <w:rPr>
          <w:rFonts w:ascii="Times New Roman" w:hAnsi="Times New Roman" w:cs="Times New Roman"/>
          <w:i/>
          <w:sz w:val="28"/>
          <w:szCs w:val="28"/>
        </w:rPr>
        <w:t>quy định tại hồ sơ mời thầu.</w:t>
      </w:r>
    </w:p>
    <w:p w:rsidR="00F0142A" w:rsidRPr="007B6424" w:rsidRDefault="00F0142A" w:rsidP="00AA21B1">
      <w:pPr>
        <w:spacing w:after="120" w:line="240" w:lineRule="auto"/>
        <w:ind w:firstLine="680"/>
        <w:jc w:val="both"/>
        <w:rPr>
          <w:rFonts w:ascii="Times New Roman" w:hAnsi="Times New Roman" w:cs="Times New Roman"/>
          <w:i/>
          <w:sz w:val="28"/>
          <w:szCs w:val="28"/>
        </w:rPr>
      </w:pPr>
      <w:bookmarkStart w:id="39" w:name="dieu_81"/>
      <w:r w:rsidRPr="007B6424">
        <w:rPr>
          <w:rFonts w:ascii="Times New Roman" w:hAnsi="Times New Roman" w:cs="Times New Roman"/>
          <w:b/>
          <w:bCs/>
          <w:i/>
          <w:sz w:val="28"/>
          <w:szCs w:val="28"/>
          <w:lang w:val="sv-SE"/>
        </w:rPr>
        <w:t>Điều 81. Bảo đảm cân đối ngoại tệ đối với dự án PPP quan trọng</w:t>
      </w:r>
      <w:bookmarkEnd w:id="39"/>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1. Chính phủ quyết định việc áp dụng cơ chế bảo đảm cân đối ngoại tệ </w:t>
      </w:r>
      <w:r w:rsidRPr="007B6424">
        <w:rPr>
          <w:rFonts w:ascii="Times New Roman" w:hAnsi="Times New Roman" w:cs="Times New Roman"/>
          <w:i/>
          <w:sz w:val="28"/>
          <w:szCs w:val="28"/>
        </w:rPr>
        <w:t>đối với d</w:t>
      </w:r>
      <w:r w:rsidRPr="007B6424">
        <w:rPr>
          <w:rFonts w:ascii="Times New Roman" w:hAnsi="Times New Roman" w:cs="Times New Roman"/>
          <w:i/>
          <w:sz w:val="28"/>
          <w:szCs w:val="28"/>
          <w:lang w:val="sv-SE"/>
        </w:rPr>
        <w:t>ự án thuộc thẩm quyền quyết định chủ trương đầu tư của Quốc hội, Thủ tướng Chính phủ trên cơ sở chính sách quản lý ngoại hối, khả năng cân đối ngoại tệ trong từng thời kỳ</w:t>
      </w:r>
      <w:r w:rsidRPr="007B6424">
        <w:rPr>
          <w:rFonts w:ascii="Times New Roman" w:hAnsi="Times New Roman" w:cs="Times New Roman"/>
          <w:i/>
          <w:sz w:val="28"/>
          <w:szCs w:val="28"/>
        </w:rPr>
        <w:t>.</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2. </w:t>
      </w:r>
      <w:r w:rsidRPr="007B6424">
        <w:rPr>
          <w:rFonts w:ascii="Times New Roman" w:hAnsi="Times New Roman" w:cs="Times New Roman"/>
          <w:i/>
          <w:sz w:val="28"/>
          <w:szCs w:val="28"/>
          <w:lang w:val="sv-SE"/>
        </w:rPr>
        <w:t>Doanh nghiệp dự án PPP thực hiện dự án quy định tại khoản 1 Điều này đã thực hiện quyền mua ngoại tệ để đáp ứng nhu cầu giao dịch vãng lai, giao dịch vốn và các giao dịch khác hoặc chuyển vốn, lợi nhuận, các khoản thanh lý đầu tư ra nước ngoài theo quy định của pháp luật về quản lý ngoại hối nhưng thị trường không đáp ứng được nhu cầu ngoại tệ hợp pháp của doanh nghiệp dự án PPP thì được bảo đảm cân đối ngoại tệ không quá 30% doanh thu của dự án bằng tiền đồng Việt Nam sau khi trừ số chi tiêu bằng đồng Việt Nam.</w:t>
      </w:r>
    </w:p>
    <w:p w:rsidR="00F0142A" w:rsidRPr="007B6424" w:rsidRDefault="00F0142A" w:rsidP="00AA21B1">
      <w:pPr>
        <w:spacing w:after="120" w:line="240" w:lineRule="auto"/>
        <w:ind w:firstLine="680"/>
        <w:jc w:val="both"/>
        <w:rPr>
          <w:rFonts w:ascii="Times New Roman" w:hAnsi="Times New Roman" w:cs="Times New Roman"/>
          <w:i/>
          <w:sz w:val="28"/>
          <w:szCs w:val="28"/>
        </w:rPr>
      </w:pPr>
      <w:bookmarkStart w:id="40" w:name="dieu_82"/>
      <w:r w:rsidRPr="007B6424">
        <w:rPr>
          <w:rFonts w:ascii="Times New Roman" w:hAnsi="Times New Roman" w:cs="Times New Roman"/>
          <w:b/>
          <w:bCs/>
          <w:i/>
          <w:sz w:val="28"/>
          <w:szCs w:val="28"/>
          <w:lang w:val="sv-SE"/>
        </w:rPr>
        <w:t>Điều 82. Cơ chế chia sẻ phần tăng, giảm doanh thu</w:t>
      </w:r>
      <w:bookmarkEnd w:id="40"/>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1. Khi doanh thu thực tế đạt cao hơn 125% mức doanh thu trong phương án tài chính tại hợp đồng dự án PPP, nhà đầu tư, doanh nghiệp dự án PPP chia sẻ với Nhà nước 50% phần chênh lệch giữa doanh thu thực tế và mức 125% doanh thu trong phương án tài chính. Việc chia sẻ phần tăng doanh thu được áp dụng sau khi đã điều chỉnh mức giá, phí sản phẩm, dịch vụ công, điều chỉnh thời hạn hợp đồng dự án PPP theo quy định tại các </w:t>
      </w:r>
      <w:bookmarkStart w:id="41" w:name="tc_59"/>
      <w:r w:rsidRPr="007B6424">
        <w:rPr>
          <w:rFonts w:ascii="Times New Roman" w:hAnsi="Times New Roman" w:cs="Times New Roman"/>
          <w:i/>
          <w:sz w:val="28"/>
          <w:szCs w:val="28"/>
          <w:lang w:val="sv-SE"/>
        </w:rPr>
        <w:t>điều 50, 51 và 65 của Luật này</w:t>
      </w:r>
      <w:bookmarkEnd w:id="41"/>
      <w:r w:rsidRPr="007B6424">
        <w:rPr>
          <w:rFonts w:ascii="Times New Roman" w:hAnsi="Times New Roman" w:cs="Times New Roman"/>
          <w:i/>
          <w:sz w:val="28"/>
          <w:szCs w:val="28"/>
          <w:lang w:val="sv-SE"/>
        </w:rPr>
        <w:t> và được Kiểm toán nhà nước thực hiện kiểm toán phần tăng doanh thu.</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2. Khi doanh thu thực tế đạt thấp hơn 75% mức doanh thu trong phương án tài chính tại hợp đồng dự án PPP, Nhà nước chia sẻ với nhà đầu tư, doanh nghiệp dự án PPP 50% phần chênh lệch giữa mức 75% doanh thu trong phương án tài chính và doanh thu thực tế. Việc chia sẻ phần giảm doanh thu được áp dụng khi đáp ứng các điều kiện sau đây:</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a) Dự án áp dụng loại hợp đồng BOT, hợp đồng BTO, hợp đồng BOO;</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b) Quy hoạch, chính sách, pháp luật có liên quan thay đổi làm giảm doanh thu;</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c) Đã thực hiện đầy đủ các biện pháp điều chỉnh mức giá, phí sản phẩm, dịch vụ công, điều chỉnh thời hạn hợp đồng dự án PPP theo quy định tại các </w:t>
      </w:r>
      <w:bookmarkStart w:id="42" w:name="tc_60"/>
      <w:r w:rsidRPr="007B6424">
        <w:rPr>
          <w:rFonts w:ascii="Times New Roman" w:hAnsi="Times New Roman" w:cs="Times New Roman"/>
          <w:i/>
          <w:sz w:val="28"/>
          <w:szCs w:val="28"/>
          <w:lang w:val="sv-SE"/>
        </w:rPr>
        <w:t>điều 50, 51 và 65 của Luật này</w:t>
      </w:r>
      <w:bookmarkEnd w:id="42"/>
      <w:r w:rsidRPr="007B6424">
        <w:rPr>
          <w:rFonts w:ascii="Times New Roman" w:hAnsi="Times New Roman" w:cs="Times New Roman"/>
          <w:i/>
          <w:sz w:val="28"/>
          <w:szCs w:val="28"/>
          <w:lang w:val="sv-SE"/>
        </w:rPr>
        <w:t> nhưng chưa bảo đảm mức doanh thu tối thiểu là 75%;</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lastRenderedPageBreak/>
        <w:t>d) Đã được Kiểm toán nhà nước thực hiện kiểm toán phần giảm doanh thu.</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3. Cơ chế chia sẻ phần giảm doanh thu quy định tại khoản 2 Điều này phải được xác định tại quyết định chủ trương đầu tư. Căn cứ tình hình thực tiễn của ngành, địa phương về điều kiện sẵn có của từng nguồn vốn và mức độ ưu tiên của các nhiệm vụ chi ngân sách nhà nước trong từng thời kỳ, cơ quan có thẩm quyền của dự án xác định nguồn vốn khả thi để chi trả phần giảm doanh thu, báo cáo cấp có thẩm quyền theo quy định tương ứng đối với từng nguồn vốn. Thứ tự ưu tiên các nguồn vốn như sau:</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a) Dự phòng ngân sách trung ương và dự phòng ngân sách địa phương hằng năm cho chi đầu tư phát triển. Trình tự, thủ tục lập, phê duyệt dự án sử dụng nguồn vốn dự phòng ngân sách trung ương và dự phòng ngân sách địa phương hằng năm cho chi đầu tư phát triển thực hiện theo quy định của pháp luật về đầu tư công và pháp luật về ngân sách nhà nước;</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b) Nguồn tăng thu và tiết kiệm chi của ngân sách trung ương, nguồn tăng thu và tiết kiệm chi của ngân sách địa phương dành cho chi đầu tư phát triển. Trình tự, thủ tục lập, phê duyệt dự án sử dụng nguồn tăng thu và tiết kiệm chi quy định tại điểm này thực hiện theo quy định của pháp luật về đầu tư công và pháp luật về ngân sách nhà nước;</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c) Dự phòng chung nguồn ngân sách trung ương và dự phòng chung nguồn ngân sách địa phương của kế hoạch đầu tư công trung hạn. Trình tự, thủ tục lập, phê duyệt dự án sử dụng nguồn dự phòng quy định tại điểm này thực hiện theo quy định của pháp luật về đầu tư công.</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Chi phí xử lý cơ chế chia sẻ phần giảm doanh thu quy định tại khoản này phải được quy định tại hợp đồng dự án.</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rPr>
        <w:t>3a. Đối với dự án do Quốc hội, Thủ tướng Chính phủ, Bộ trưởng, người đứng đầu cơ quan trung ương, cơ quan khác quyết định chủ trương đầu tư, ưu tiên sử dụng ngân sách trung ương để chi trả phần giảm doanh thu. Đối với dự án do Hội đồng nhân dân cấp tỉnh, Ủy ban nhân dân cấp tỉnh quyết định chủ trương đầu tư, ưu tiên sử dụng ngân sách địa phương để chi trả phần giảm doanh thu. Đối với dự án được thực hiện trên địa bàn 02 đơn vị hành chính cấp tỉnh trở lên, Ủy ban nhân dân cấp tỉnh được Thủ tướng Chính phủ giao làm cơ quan có thẩm quyền thống nhất về trách nhiệm của từng địa phương để chi trả phần giảm doanh thu tại quyết định chủ trương đầu tư của dự án.</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4. Định kỳ hằng năm, các bên trong hợp đồng dự án PPP xác định doanh thu thực tế, gửi cơ quan tài chính có thẩm quyền thực hiện cơ chế chia sẻ phần tăng, giảm doanh thu. Việc hạch toán thu, chi ngân sách nhà nước khi chia sẻ phần tăng, giảm doanh thu thực hiện theo quy định của pháp luật về ngân sách nhà nước.</w:t>
      </w:r>
    </w:p>
    <w:p w:rsidR="00F0142A" w:rsidRPr="007B6424" w:rsidRDefault="00F0142A" w:rsidP="00AA21B1">
      <w:pPr>
        <w:spacing w:after="120" w:line="240" w:lineRule="auto"/>
        <w:ind w:firstLine="680"/>
        <w:jc w:val="both"/>
        <w:rPr>
          <w:rFonts w:ascii="Times New Roman" w:hAnsi="Times New Roman" w:cs="Times New Roman"/>
          <w:i/>
          <w:sz w:val="28"/>
          <w:szCs w:val="28"/>
        </w:rPr>
      </w:pPr>
      <w:r w:rsidRPr="007B6424">
        <w:rPr>
          <w:rFonts w:ascii="Times New Roman" w:hAnsi="Times New Roman" w:cs="Times New Roman"/>
          <w:i/>
          <w:sz w:val="28"/>
          <w:szCs w:val="28"/>
          <w:lang w:val="sv-SE"/>
        </w:rPr>
        <w:t>5. Chính phủ quy định chi tiết Điều này.”</w:t>
      </w:r>
    </w:p>
    <w:p w:rsidR="00F0142A" w:rsidRPr="002920A9" w:rsidRDefault="00F0142A" w:rsidP="00AA21B1">
      <w:pPr>
        <w:spacing w:after="120" w:line="240" w:lineRule="auto"/>
        <w:ind w:firstLine="680"/>
        <w:jc w:val="both"/>
        <w:rPr>
          <w:rFonts w:ascii="Times New Roman" w:hAnsi="Times New Roman" w:cs="Times New Roman"/>
          <w:b/>
          <w:bCs/>
          <w:i/>
          <w:sz w:val="28"/>
          <w:szCs w:val="28"/>
        </w:rPr>
      </w:pPr>
      <w:r w:rsidRPr="002920A9">
        <w:rPr>
          <w:rFonts w:ascii="Times New Roman" w:hAnsi="Times New Roman" w:cs="Times New Roman"/>
          <w:b/>
          <w:bCs/>
          <w:i/>
          <w:sz w:val="28"/>
          <w:szCs w:val="28"/>
          <w:lang w:val="nl-NL"/>
        </w:rPr>
        <w:t>- Lý</w:t>
      </w:r>
      <w:r w:rsidRPr="002920A9">
        <w:rPr>
          <w:rFonts w:ascii="Times New Roman" w:hAnsi="Times New Roman" w:cs="Times New Roman"/>
          <w:b/>
          <w:bCs/>
          <w:i/>
          <w:sz w:val="28"/>
          <w:szCs w:val="28"/>
        </w:rPr>
        <w:t xml:space="preserve"> do sửa đổi, bổ sung:</w:t>
      </w:r>
    </w:p>
    <w:p w:rsidR="00F0142A" w:rsidRPr="007B6424" w:rsidRDefault="00F0142A" w:rsidP="00AA21B1">
      <w:pPr>
        <w:spacing w:after="120" w:line="240" w:lineRule="auto"/>
        <w:ind w:firstLine="680"/>
        <w:jc w:val="both"/>
        <w:rPr>
          <w:rFonts w:ascii="Times New Roman" w:hAnsi="Times New Roman" w:cs="Times New Roman"/>
          <w:sz w:val="28"/>
          <w:szCs w:val="28"/>
        </w:rPr>
      </w:pPr>
      <w:r w:rsidRPr="007B6424">
        <w:rPr>
          <w:rFonts w:ascii="Times New Roman" w:hAnsi="Times New Roman" w:cs="Times New Roman"/>
          <w:sz w:val="28"/>
          <w:szCs w:val="28"/>
        </w:rPr>
        <w:lastRenderedPageBreak/>
        <w:t>Luật PPP chưa quy định đối tượng nhà đầu tư là các cá nhân tham gia đầu tư dự án PPP. Điều này dẫn đến hạn chế các cá nhân gồm các giáo sư, chuyên gia trong nước, quốc tế sở hữu công nghệ, bằng sáng chế… phục vụ việc nghiên cứu, phát triển khoa học công nghệ. Do vậy, cần sửa đổi khái niệm “nhà đầu tư” tại Luật PPP để cho phép cá nhân tham gia dự án PPP.</w:t>
      </w:r>
    </w:p>
    <w:p w:rsidR="00F0142A" w:rsidRPr="007B6424" w:rsidRDefault="00F0142A" w:rsidP="00AA21B1">
      <w:pPr>
        <w:spacing w:after="120" w:line="240" w:lineRule="auto"/>
        <w:ind w:firstLine="680"/>
        <w:jc w:val="both"/>
        <w:rPr>
          <w:rFonts w:ascii="Times New Roman" w:hAnsi="Times New Roman" w:cs="Times New Roman"/>
          <w:bCs/>
          <w:sz w:val="28"/>
          <w:szCs w:val="28"/>
        </w:rPr>
      </w:pPr>
      <w:r w:rsidRPr="007B6424">
        <w:rPr>
          <w:rFonts w:ascii="Times New Roman" w:hAnsi="Times New Roman" w:cs="Times New Roman"/>
          <w:sz w:val="28"/>
          <w:szCs w:val="28"/>
        </w:rPr>
        <w:t>Bên cạnh đó, q</w:t>
      </w:r>
      <w:r w:rsidRPr="007B6424">
        <w:rPr>
          <w:rFonts w:ascii="Times New Roman" w:hAnsi="Times New Roman" w:cs="Times New Roman"/>
          <w:bCs/>
          <w:sz w:val="28"/>
          <w:szCs w:val="28"/>
        </w:rPr>
        <w:t>uy định về các cơ chế áp dụng loại hợp đồng, chính sách ưu đãi, bảo đảm đầu tư, chia sẻ rủi ro tại Luật PPP hiện hành chưa phù hợp để khuyến khích các doanh nghiệp khoa học, công nghệ tham gia đầu tư. Việc hạn chế áp dụng loại hợp đồng thu phí trực tiếp từ người sử dụng đối với công trình cải tạo, nâng cấp, mở rộng cũng dẫn đến khó khăn để huy động nguồn lực tư nhân tham gia đầu tư vào các công trình, hạ tầng phục vụ nghiên cứu khoa học, công nghệ mà Nhà nước đã đầu tư (Viện Hàn lâm Khoa học và Công nghệ Việt Nam, Viện Hàn lâm Khoa học xã hội Việt Nam; phòng thí nghiệm, phòng lab tại các cơ sở giáo dục đại học công lập…)</w:t>
      </w:r>
    </w:p>
    <w:p w:rsidR="00F0142A" w:rsidRPr="007B6424" w:rsidRDefault="00F0142A" w:rsidP="00AA21B1">
      <w:pPr>
        <w:spacing w:after="120" w:line="240" w:lineRule="auto"/>
        <w:ind w:firstLine="680"/>
        <w:jc w:val="both"/>
        <w:rPr>
          <w:rFonts w:ascii="Times New Roman" w:hAnsi="Times New Roman" w:cs="Times New Roman"/>
          <w:sz w:val="28"/>
          <w:szCs w:val="28"/>
        </w:rPr>
      </w:pPr>
      <w:r w:rsidRPr="007B6424">
        <w:rPr>
          <w:rFonts w:ascii="Times New Roman" w:hAnsi="Times New Roman" w:cs="Times New Roman"/>
          <w:bCs/>
          <w:sz w:val="28"/>
          <w:szCs w:val="28"/>
        </w:rPr>
        <w:t xml:space="preserve"> Trên thực tế, lĩnh vực khoa học, công nghệ và đổi mới sáng tạo là lĩnh vực tiềm ẩn nhiều rủi ro, mức độ thành công của các dự án thuộc lĩnh vực này phù thuộc nhiều vào các kết quả nghiên cứu khoa học cũng như khả năng thương mại hóa sản phẩm khoa học, công nghệ. Do vậy, cần bổ sung cơ chế áp dụng linh hoạt các loại hợp đồng, chính sách ưu đãi, bảo đảm đầu tư về cân đối ngoại tệ, bảo đam rủi ro về doanh thu, về cơ chế hỗ trợ vay vốn… nhiều hơn, ưu việt hơn các lĩnh vực khác nhằm thúc đẩy sự tham gia của nhà đầu tư đối với các dự án trong lĩnh vực </w:t>
      </w:r>
      <w:r w:rsidRPr="007B6424">
        <w:rPr>
          <w:rFonts w:ascii="Times New Roman" w:hAnsi="Times New Roman" w:cs="Times New Roman"/>
          <w:sz w:val="28"/>
          <w:szCs w:val="28"/>
        </w:rPr>
        <w:t>phát triển khoa học, công nghệ, đổi mới sáng tạo và chuyển đổi số quốc gia.</w:t>
      </w:r>
    </w:p>
    <w:p w:rsidR="00F0142A" w:rsidRPr="002920A9" w:rsidRDefault="00F0142A" w:rsidP="00AA21B1">
      <w:pPr>
        <w:spacing w:after="120" w:line="240" w:lineRule="auto"/>
        <w:ind w:firstLine="680"/>
        <w:jc w:val="both"/>
        <w:rPr>
          <w:rFonts w:ascii="Times New Roman" w:hAnsi="Times New Roman" w:cs="Times New Roman"/>
          <w:b/>
          <w:i/>
          <w:sz w:val="28"/>
          <w:szCs w:val="28"/>
        </w:rPr>
      </w:pPr>
      <w:r w:rsidRPr="002920A9">
        <w:rPr>
          <w:rFonts w:ascii="Times New Roman" w:hAnsi="Times New Roman" w:cs="Times New Roman"/>
          <w:b/>
          <w:bCs/>
          <w:i/>
          <w:sz w:val="28"/>
          <w:szCs w:val="28"/>
        </w:rPr>
        <w:t xml:space="preserve">- </w:t>
      </w:r>
      <w:r w:rsidRPr="002920A9">
        <w:rPr>
          <w:rFonts w:ascii="Times New Roman" w:hAnsi="Times New Roman" w:cs="Times New Roman"/>
          <w:b/>
          <w:bCs/>
          <w:i/>
          <w:sz w:val="28"/>
          <w:szCs w:val="28"/>
          <w:lang w:val="nl-NL"/>
        </w:rPr>
        <w:t>Nội dung sửa đổi, bổ sung:</w:t>
      </w:r>
      <w:r w:rsidRPr="002920A9">
        <w:rPr>
          <w:rFonts w:ascii="Times New Roman" w:hAnsi="Times New Roman" w:cs="Times New Roman"/>
          <w:b/>
          <w:i/>
          <w:sz w:val="28"/>
          <w:szCs w:val="28"/>
        </w:rPr>
        <w:t xml:space="preserve"> </w:t>
      </w:r>
    </w:p>
    <w:p w:rsidR="00F0142A" w:rsidRPr="007B6424" w:rsidRDefault="00F0142A" w:rsidP="00AA21B1">
      <w:pPr>
        <w:spacing w:after="120" w:line="240" w:lineRule="auto"/>
        <w:ind w:firstLine="680"/>
        <w:jc w:val="both"/>
        <w:rPr>
          <w:rFonts w:ascii="Times New Roman" w:hAnsi="Times New Roman" w:cs="Times New Roman"/>
          <w:sz w:val="28"/>
          <w:szCs w:val="28"/>
          <w:lang w:val="nl-NL"/>
        </w:rPr>
      </w:pPr>
      <w:r w:rsidRPr="007B6424">
        <w:rPr>
          <w:rFonts w:ascii="Times New Roman" w:hAnsi="Times New Roman" w:cs="Times New Roman"/>
          <w:sz w:val="28"/>
          <w:szCs w:val="28"/>
          <w:lang w:val="nl-NL"/>
        </w:rPr>
        <w:t xml:space="preserve">+ Sửa đổi Điều 3 Luật PPP để bổ sung chính sách mới cho phép cá nhân (giáo sư sở hữu công nghệ, ý tưởng khoa học được đăng ký sở hữu trí tuệ) mong muốn </w:t>
      </w:r>
      <w:r w:rsidRPr="007B6424">
        <w:rPr>
          <w:rFonts w:ascii="Times New Roman" w:hAnsi="Times New Roman" w:cs="Times New Roman"/>
          <w:sz w:val="28"/>
          <w:szCs w:val="28"/>
        </w:rPr>
        <w:t>hợp tác với Nhà nước để thương mại hóa</w:t>
      </w:r>
      <w:r w:rsidRPr="007B6424">
        <w:rPr>
          <w:rFonts w:ascii="Times New Roman" w:hAnsi="Times New Roman" w:cs="Times New Roman"/>
          <w:sz w:val="28"/>
          <w:szCs w:val="28"/>
          <w:lang w:val="nl-NL"/>
        </w:rPr>
        <w:t xml:space="preserve"> sản phẩm công nghệ của mình nhằm nâng cao chất lượng sản phẩm, dịch vụ công có thể tham gia hoạt động đầu tư theo phương thức PPP trong lĩnh vực khoa học, công nghệ.  </w:t>
      </w:r>
    </w:p>
    <w:p w:rsidR="00F0142A" w:rsidRPr="007B6424" w:rsidRDefault="00F0142A" w:rsidP="00AA21B1">
      <w:pPr>
        <w:spacing w:after="120" w:line="240" w:lineRule="auto"/>
        <w:ind w:firstLine="680"/>
        <w:jc w:val="both"/>
        <w:rPr>
          <w:rFonts w:ascii="Times New Roman" w:hAnsi="Times New Roman" w:cs="Times New Roman"/>
          <w:sz w:val="28"/>
          <w:szCs w:val="28"/>
          <w:lang w:val="nl-NL"/>
        </w:rPr>
      </w:pPr>
      <w:r w:rsidRPr="007B6424">
        <w:rPr>
          <w:rFonts w:ascii="Times New Roman" w:hAnsi="Times New Roman" w:cs="Times New Roman"/>
          <w:sz w:val="28"/>
          <w:szCs w:val="28"/>
          <w:lang w:val="nl-NL"/>
        </w:rPr>
        <w:t>+ Bãi bỏ khoản 4 Điều 45 để cho phép áp dụng loại hợp đồng BOT đối với công trình, cơ sở hạ tầng phục vụ hoạt động nghiên cứu khoa học, công nghệ, đổi mới sáng tạo và các công trình cơ sở hạ tầng khác mà Nhà nước đã đầu tư nay cần cải tạo, nâng cấp, mở rộng.</w:t>
      </w:r>
    </w:p>
    <w:p w:rsidR="00F0142A" w:rsidRPr="007B6424" w:rsidRDefault="00F0142A" w:rsidP="00AA21B1">
      <w:pPr>
        <w:spacing w:after="120" w:line="240" w:lineRule="auto"/>
        <w:ind w:firstLine="680"/>
        <w:jc w:val="both"/>
        <w:rPr>
          <w:rFonts w:ascii="Times New Roman" w:hAnsi="Times New Roman" w:cs="Times New Roman"/>
          <w:sz w:val="28"/>
          <w:szCs w:val="28"/>
        </w:rPr>
      </w:pPr>
      <w:r w:rsidRPr="007B6424">
        <w:rPr>
          <w:rFonts w:ascii="Times New Roman" w:hAnsi="Times New Roman" w:cs="Times New Roman"/>
          <w:sz w:val="28"/>
          <w:szCs w:val="28"/>
          <w:lang w:val="nl-NL"/>
        </w:rPr>
        <w:t>+</w:t>
      </w:r>
      <w:r w:rsidRPr="007B6424">
        <w:rPr>
          <w:rFonts w:ascii="Times New Roman" w:hAnsi="Times New Roman" w:cs="Times New Roman"/>
          <w:sz w:val="28"/>
          <w:szCs w:val="28"/>
        </w:rPr>
        <w:t xml:space="preserve"> Sửa đổi Điều 52 Luật PPP để bổ sung trường hợp chấm dứt hợp đồng trước thời hạn đối với sản phẩm khoa học, công nghệ do doanh nghiệp dự án PPP tạo ra nhưng thương mại hoá không hiệu quả; cho phép cơ quan nhà nước được chi trả chi phí bồi thường trong trường hợp chấm dứt hợp đồng trước thời hạn gồm toàn bộ kinh phí đầu tư, xây dựng cho nhà đầu tư, doanh nghiệp dự án.</w:t>
      </w:r>
    </w:p>
    <w:p w:rsidR="00F0142A" w:rsidRPr="007B6424" w:rsidRDefault="00F0142A" w:rsidP="00AA21B1">
      <w:pPr>
        <w:spacing w:after="120" w:line="240" w:lineRule="auto"/>
        <w:ind w:firstLine="680"/>
        <w:jc w:val="both"/>
        <w:rPr>
          <w:rFonts w:ascii="Times New Roman" w:hAnsi="Times New Roman" w:cs="Times New Roman"/>
          <w:sz w:val="28"/>
          <w:szCs w:val="28"/>
        </w:rPr>
      </w:pPr>
      <w:r w:rsidRPr="007B6424">
        <w:rPr>
          <w:rFonts w:ascii="Times New Roman" w:hAnsi="Times New Roman" w:cs="Times New Roman"/>
          <w:sz w:val="28"/>
          <w:szCs w:val="28"/>
        </w:rPr>
        <w:t xml:space="preserve">+ Sửa đổi Điều 76 Luật PPP để bổ sung quy định về huy động vốn thực hiện dự án PPP, cho phép nhà đầu tư, doanh nghiệp dự án được huy động vốn vay ưu đãi từ Ngân hàng đầu tư phát triển (VDB) để thực hiện dự án PPP thuộc </w:t>
      </w:r>
      <w:r w:rsidRPr="007B6424">
        <w:rPr>
          <w:rFonts w:ascii="Times New Roman" w:hAnsi="Times New Roman" w:cs="Times New Roman"/>
          <w:sz w:val="28"/>
          <w:szCs w:val="28"/>
        </w:rPr>
        <w:lastRenderedPageBreak/>
        <w:t>lĩnh vực phát triển khoa học, công nghệ, đổi mới sáng tạo và chuyển đổi số quốc gia.</w:t>
      </w:r>
    </w:p>
    <w:p w:rsidR="00F0142A" w:rsidRPr="007B6424" w:rsidRDefault="00F0142A" w:rsidP="00AA21B1">
      <w:pPr>
        <w:spacing w:after="120" w:line="240" w:lineRule="auto"/>
        <w:ind w:firstLine="680"/>
        <w:jc w:val="both"/>
        <w:rPr>
          <w:rFonts w:ascii="Times New Roman" w:hAnsi="Times New Roman" w:cs="Times New Roman"/>
          <w:sz w:val="28"/>
          <w:szCs w:val="28"/>
        </w:rPr>
      </w:pPr>
      <w:r w:rsidRPr="007B6424">
        <w:rPr>
          <w:rFonts w:ascii="Times New Roman" w:hAnsi="Times New Roman" w:cs="Times New Roman"/>
          <w:sz w:val="28"/>
          <w:szCs w:val="28"/>
        </w:rPr>
        <w:t xml:space="preserve">+ Sửa đổi Điều 81 Luật PPP để quy định về bảo đảm cân đối ngoại tệ đối với dự án PPP khoa học công nghệ có sự tham gia đầu tư của doanh nghiệp nước ngoài, doanh nghiệp nước ngoài sở hữu công nghệ chiến lược theo danh mục do Bộ Khoa học và Công nghệ công bố theo hướng tăng tỷ lệ (hiện hành là 30%) lên 100% tương ứng với các thời điểm 03 năm sau thời điểm vận hành, kinh doanh; 50% tương ứng với thời điểm từ 03 đến 05 năm sau thời điểm vận hành, kinh doanh và 30% đối với thời gian còn lại của hợp đồng dự án. </w:t>
      </w:r>
    </w:p>
    <w:p w:rsidR="00F0142A" w:rsidRPr="007B6424" w:rsidRDefault="00F0142A" w:rsidP="00AA21B1">
      <w:pPr>
        <w:spacing w:after="120" w:line="240" w:lineRule="auto"/>
        <w:ind w:firstLine="680"/>
        <w:jc w:val="both"/>
        <w:rPr>
          <w:rFonts w:ascii="Times New Roman" w:hAnsi="Times New Roman" w:cs="Times New Roman"/>
          <w:sz w:val="28"/>
          <w:szCs w:val="28"/>
        </w:rPr>
      </w:pPr>
      <w:r w:rsidRPr="007B6424">
        <w:rPr>
          <w:rFonts w:ascii="Times New Roman" w:hAnsi="Times New Roman" w:cs="Times New Roman"/>
          <w:sz w:val="28"/>
          <w:szCs w:val="28"/>
        </w:rPr>
        <w:t>- Sửa đổi Điều 82 Luật PPP để áp dụng cơ chế chia sẻ giảm doanh thu thuận lợi hơn đối vói nhà đầu tư thực hiện dự án PPP thuộc lĩnh vực phát triển khoa học, công nghệ, đổi mới sáng tạo và chuyển đổi số quốc gia, cụ thể là: trong 03 năm đầu sau thời điểm vận hành, kinh doanh, cho phép áp dụng mức chia sẻ 100% phần chênh lệch giảm giữa doanh thu thực tế và doanh thu trong phương án tài chính khi doanh thu thực tế thấp hơn 75% mức doanh thu trong phương án tài chính.</w:t>
      </w:r>
    </w:p>
    <w:p w:rsidR="00736BA8" w:rsidRPr="007B6424" w:rsidRDefault="00D1548F" w:rsidP="00AA21B1">
      <w:pPr>
        <w:spacing w:after="120" w:line="240" w:lineRule="auto"/>
        <w:ind w:firstLine="680"/>
        <w:jc w:val="both"/>
        <w:rPr>
          <w:rFonts w:ascii="Times New Roman" w:hAnsi="Times New Roman" w:cs="Times New Roman"/>
          <w:b/>
          <w:sz w:val="28"/>
          <w:szCs w:val="28"/>
        </w:rPr>
      </w:pPr>
      <w:r w:rsidRPr="007B6424">
        <w:rPr>
          <w:rFonts w:ascii="Times New Roman" w:hAnsi="Times New Roman" w:cs="Times New Roman"/>
          <w:b/>
          <w:sz w:val="28"/>
          <w:szCs w:val="28"/>
        </w:rPr>
        <w:t>III. LUẬT HẢI QUAN</w:t>
      </w:r>
    </w:p>
    <w:p w:rsidR="00D1548F" w:rsidRPr="00724E83" w:rsidRDefault="00D1548F" w:rsidP="00724E83">
      <w:pPr>
        <w:spacing w:before="120" w:after="120" w:line="240" w:lineRule="auto"/>
        <w:ind w:firstLine="680"/>
        <w:jc w:val="both"/>
        <w:rPr>
          <w:rFonts w:ascii="Times New Roman" w:hAnsi="Times New Roman" w:cs="Times New Roman"/>
          <w:b/>
          <w:i/>
          <w:sz w:val="28"/>
          <w:szCs w:val="28"/>
        </w:rPr>
      </w:pPr>
      <w:r w:rsidRPr="00724E83">
        <w:rPr>
          <w:rFonts w:ascii="Times New Roman" w:hAnsi="Times New Roman" w:cs="Times New Roman"/>
          <w:b/>
          <w:i/>
          <w:sz w:val="28"/>
          <w:szCs w:val="28"/>
        </w:rPr>
        <w:t xml:space="preserve">1. </w:t>
      </w:r>
      <w:r w:rsidR="007E50BC" w:rsidRPr="00724E83">
        <w:rPr>
          <w:rFonts w:ascii="Times New Roman" w:hAnsi="Times New Roman" w:cs="Times New Roman"/>
          <w:b/>
          <w:i/>
          <w:sz w:val="28"/>
          <w:szCs w:val="28"/>
        </w:rPr>
        <w:t>Về sửa đổi, bổ sung quy định về điều kiện áp dụng chế độ ưu tiên (Điều 42 Luật Hải quan) và chế độ ưu tiên (Điều 43 Luật Hải quan) đối với doanh nghiệp công nghiệp bán dẫn, doanh nghiệp công nghệ cao</w:t>
      </w:r>
      <w:r w:rsidRPr="00724E83">
        <w:rPr>
          <w:rFonts w:ascii="Times New Roman" w:hAnsi="Times New Roman" w:cs="Times New Roman"/>
          <w:b/>
          <w:i/>
          <w:sz w:val="28"/>
          <w:szCs w:val="28"/>
        </w:rPr>
        <w:t>.</w:t>
      </w:r>
    </w:p>
    <w:p w:rsidR="007E50BC" w:rsidRPr="002920A9" w:rsidRDefault="001478ED" w:rsidP="00724E83">
      <w:pPr>
        <w:spacing w:before="120" w:after="120" w:line="240" w:lineRule="auto"/>
        <w:ind w:firstLine="680"/>
        <w:jc w:val="both"/>
        <w:rPr>
          <w:rFonts w:ascii="Times New Roman" w:hAnsi="Times New Roman" w:cs="Times New Roman"/>
          <w:b/>
          <w:i/>
          <w:sz w:val="28"/>
          <w:szCs w:val="28"/>
        </w:rPr>
      </w:pPr>
      <w:r w:rsidRPr="002920A9">
        <w:rPr>
          <w:rFonts w:ascii="Times New Roman" w:hAnsi="Times New Roman" w:cs="Times New Roman"/>
          <w:b/>
          <w:i/>
          <w:sz w:val="28"/>
          <w:szCs w:val="28"/>
        </w:rPr>
        <w:t xml:space="preserve">- Quy định hiện hành: </w:t>
      </w:r>
    </w:p>
    <w:p w:rsidR="001478ED" w:rsidRPr="00724E83" w:rsidRDefault="007E50BC" w:rsidP="00724E83">
      <w:pPr>
        <w:spacing w:before="120" w:after="120" w:line="240" w:lineRule="auto"/>
        <w:ind w:firstLine="680"/>
        <w:jc w:val="both"/>
        <w:rPr>
          <w:rFonts w:ascii="Times New Roman" w:hAnsi="Times New Roman" w:cs="Times New Roman"/>
          <w:sz w:val="28"/>
          <w:szCs w:val="28"/>
        </w:rPr>
      </w:pPr>
      <w:r w:rsidRPr="00724E83">
        <w:rPr>
          <w:rFonts w:ascii="Times New Roman" w:hAnsi="Times New Roman" w:cs="Times New Roman"/>
          <w:sz w:val="28"/>
          <w:szCs w:val="28"/>
        </w:rPr>
        <w:t xml:space="preserve">+ </w:t>
      </w:r>
      <w:r w:rsidR="001478ED" w:rsidRPr="00724E83">
        <w:rPr>
          <w:rFonts w:ascii="Times New Roman" w:hAnsi="Times New Roman" w:cs="Times New Roman"/>
          <w:sz w:val="28"/>
          <w:szCs w:val="28"/>
        </w:rPr>
        <w:t>Điều 42 Luật Hải quan quy định</w:t>
      </w:r>
    </w:p>
    <w:p w:rsidR="001478ED" w:rsidRPr="001D43BC" w:rsidRDefault="001478ED" w:rsidP="00724E83">
      <w:pPr>
        <w:spacing w:before="120" w:after="120" w:line="240" w:lineRule="auto"/>
        <w:ind w:firstLine="680"/>
        <w:jc w:val="both"/>
        <w:rPr>
          <w:rFonts w:ascii="Times New Roman" w:hAnsi="Times New Roman" w:cs="Times New Roman"/>
          <w:i/>
          <w:sz w:val="28"/>
          <w:szCs w:val="28"/>
        </w:rPr>
      </w:pPr>
      <w:r w:rsidRPr="00724E83">
        <w:rPr>
          <w:rFonts w:ascii="Times New Roman" w:hAnsi="Times New Roman" w:cs="Times New Roman"/>
          <w:sz w:val="28"/>
          <w:szCs w:val="28"/>
        </w:rPr>
        <w:t>“</w:t>
      </w:r>
      <w:r w:rsidRPr="001D43BC">
        <w:rPr>
          <w:rFonts w:ascii="Times New Roman" w:hAnsi="Times New Roman" w:cs="Times New Roman"/>
          <w:i/>
          <w:sz w:val="28"/>
          <w:szCs w:val="28"/>
        </w:rPr>
        <w:t>Điều 42. Điều kiện áp dụng chế độ ưu tiên</w:t>
      </w:r>
    </w:p>
    <w:p w:rsidR="001478ED" w:rsidRPr="001D43BC" w:rsidRDefault="001478ED" w:rsidP="00724E83">
      <w:pPr>
        <w:spacing w:before="120" w:after="120" w:line="240" w:lineRule="auto"/>
        <w:ind w:firstLine="680"/>
        <w:jc w:val="both"/>
        <w:rPr>
          <w:rFonts w:ascii="Times New Roman" w:hAnsi="Times New Roman" w:cs="Times New Roman"/>
          <w:i/>
          <w:sz w:val="28"/>
          <w:szCs w:val="28"/>
        </w:rPr>
      </w:pPr>
      <w:r w:rsidRPr="001D43BC">
        <w:rPr>
          <w:rFonts w:ascii="Times New Roman" w:hAnsi="Times New Roman" w:cs="Times New Roman"/>
          <w:i/>
          <w:sz w:val="28"/>
          <w:szCs w:val="28"/>
        </w:rPr>
        <w:t>1. Doanh nghiệp được áp dụng chế độ ưu tiên khi đáp ứng đủ các điều kiện sau đây:</w:t>
      </w:r>
    </w:p>
    <w:p w:rsidR="001478ED" w:rsidRPr="001D43BC" w:rsidRDefault="001478ED" w:rsidP="00724E83">
      <w:pPr>
        <w:spacing w:before="120" w:after="120" w:line="240" w:lineRule="auto"/>
        <w:ind w:firstLine="680"/>
        <w:jc w:val="both"/>
        <w:rPr>
          <w:rFonts w:ascii="Times New Roman" w:hAnsi="Times New Roman" w:cs="Times New Roman"/>
          <w:i/>
          <w:sz w:val="28"/>
          <w:szCs w:val="28"/>
        </w:rPr>
      </w:pPr>
      <w:r w:rsidRPr="001D43BC">
        <w:rPr>
          <w:rFonts w:ascii="Times New Roman" w:hAnsi="Times New Roman" w:cs="Times New Roman"/>
          <w:i/>
          <w:sz w:val="28"/>
          <w:szCs w:val="28"/>
        </w:rPr>
        <w:t>a) Tuân thủ pháp luật về hải quan, pháp luật về thuế trong 02 năm liên tục;</w:t>
      </w:r>
    </w:p>
    <w:p w:rsidR="001478ED" w:rsidRPr="001D43BC" w:rsidRDefault="001478ED" w:rsidP="00724E83">
      <w:pPr>
        <w:spacing w:before="120" w:after="120" w:line="240" w:lineRule="auto"/>
        <w:ind w:firstLine="680"/>
        <w:jc w:val="both"/>
        <w:rPr>
          <w:rFonts w:ascii="Times New Roman" w:hAnsi="Times New Roman" w:cs="Times New Roman"/>
          <w:i/>
          <w:sz w:val="28"/>
          <w:szCs w:val="28"/>
        </w:rPr>
      </w:pPr>
      <w:r w:rsidRPr="001D43BC">
        <w:rPr>
          <w:rFonts w:ascii="Times New Roman" w:hAnsi="Times New Roman" w:cs="Times New Roman"/>
          <w:i/>
          <w:sz w:val="28"/>
          <w:szCs w:val="28"/>
        </w:rPr>
        <w:t>b) Có kim ngạch xuất khẩu, nhập khẩu hàng năm đạt mức quy định;</w:t>
      </w:r>
    </w:p>
    <w:p w:rsidR="001478ED" w:rsidRPr="001D43BC" w:rsidRDefault="001478ED" w:rsidP="00724E83">
      <w:pPr>
        <w:spacing w:before="120" w:after="120" w:line="240" w:lineRule="auto"/>
        <w:ind w:firstLine="680"/>
        <w:jc w:val="both"/>
        <w:rPr>
          <w:rFonts w:ascii="Times New Roman" w:hAnsi="Times New Roman" w:cs="Times New Roman"/>
          <w:i/>
          <w:sz w:val="28"/>
          <w:szCs w:val="28"/>
        </w:rPr>
      </w:pPr>
      <w:r w:rsidRPr="001D43BC">
        <w:rPr>
          <w:rFonts w:ascii="Times New Roman" w:hAnsi="Times New Roman" w:cs="Times New Roman"/>
          <w:i/>
          <w:sz w:val="28"/>
          <w:szCs w:val="28"/>
        </w:rPr>
        <w:t>c) Thực hiện thủ tục hải quan điện tử, thủ tục thuế điện tử; có chương trình công nghệ thông tin quản lý hoạt động xuất khẩu, nhập khẩu của doanh nghiệp nối mạng với cơ quan hải quan;</w:t>
      </w:r>
    </w:p>
    <w:p w:rsidR="001478ED" w:rsidRPr="001D43BC" w:rsidRDefault="001478ED" w:rsidP="00724E83">
      <w:pPr>
        <w:spacing w:before="120" w:after="120" w:line="240" w:lineRule="auto"/>
        <w:ind w:firstLine="680"/>
        <w:jc w:val="both"/>
        <w:rPr>
          <w:rFonts w:ascii="Times New Roman" w:hAnsi="Times New Roman" w:cs="Times New Roman"/>
          <w:i/>
          <w:sz w:val="28"/>
          <w:szCs w:val="28"/>
        </w:rPr>
      </w:pPr>
      <w:r w:rsidRPr="001D43BC">
        <w:rPr>
          <w:rFonts w:ascii="Times New Roman" w:hAnsi="Times New Roman" w:cs="Times New Roman"/>
          <w:i/>
          <w:sz w:val="28"/>
          <w:szCs w:val="28"/>
        </w:rPr>
        <w:t>d) Thực hiện thanh toán qua ngân hàng;</w:t>
      </w:r>
    </w:p>
    <w:p w:rsidR="001478ED" w:rsidRPr="001D43BC" w:rsidRDefault="001478ED" w:rsidP="00724E83">
      <w:pPr>
        <w:spacing w:before="120" w:after="120" w:line="240" w:lineRule="auto"/>
        <w:ind w:firstLine="680"/>
        <w:jc w:val="both"/>
        <w:rPr>
          <w:rFonts w:ascii="Times New Roman" w:hAnsi="Times New Roman" w:cs="Times New Roman"/>
          <w:i/>
          <w:sz w:val="28"/>
          <w:szCs w:val="28"/>
        </w:rPr>
      </w:pPr>
      <w:r w:rsidRPr="001D43BC">
        <w:rPr>
          <w:rFonts w:ascii="Times New Roman" w:hAnsi="Times New Roman" w:cs="Times New Roman"/>
          <w:i/>
          <w:sz w:val="28"/>
          <w:szCs w:val="28"/>
        </w:rPr>
        <w:t>đ) Có hệ thống kiểm soát nội bộ;</w:t>
      </w:r>
    </w:p>
    <w:p w:rsidR="001478ED" w:rsidRPr="001D43BC" w:rsidRDefault="001478ED" w:rsidP="00724E83">
      <w:pPr>
        <w:spacing w:before="120" w:after="120" w:line="240" w:lineRule="auto"/>
        <w:ind w:firstLine="680"/>
        <w:jc w:val="both"/>
        <w:rPr>
          <w:rFonts w:ascii="Times New Roman" w:hAnsi="Times New Roman" w:cs="Times New Roman"/>
          <w:i/>
          <w:sz w:val="28"/>
          <w:szCs w:val="28"/>
        </w:rPr>
      </w:pPr>
      <w:r w:rsidRPr="001D43BC">
        <w:rPr>
          <w:rFonts w:ascii="Times New Roman" w:hAnsi="Times New Roman" w:cs="Times New Roman"/>
          <w:i/>
          <w:sz w:val="28"/>
          <w:szCs w:val="28"/>
        </w:rPr>
        <w:t>e) Chấp hành tốt quy định của pháp luật về kế toán, kiểm toán.</w:t>
      </w:r>
    </w:p>
    <w:p w:rsidR="001478ED" w:rsidRPr="001D43BC" w:rsidRDefault="001478ED" w:rsidP="00724E83">
      <w:pPr>
        <w:spacing w:before="120" w:after="120" w:line="240" w:lineRule="auto"/>
        <w:ind w:firstLine="680"/>
        <w:jc w:val="both"/>
        <w:rPr>
          <w:rFonts w:ascii="Times New Roman" w:hAnsi="Times New Roman" w:cs="Times New Roman"/>
          <w:i/>
          <w:sz w:val="28"/>
          <w:szCs w:val="28"/>
        </w:rPr>
      </w:pPr>
      <w:r w:rsidRPr="001D43BC">
        <w:rPr>
          <w:rFonts w:ascii="Times New Roman" w:hAnsi="Times New Roman" w:cs="Times New Roman"/>
          <w:i/>
          <w:sz w:val="28"/>
          <w:szCs w:val="28"/>
        </w:rPr>
        <w:t>2. Doanh nghiệp ưu tiên thuộc quốc gia, vùng lãnh thổ có ký thỏa thuận công nhận lẫn nhau về doanh nghiệp ưu tiên với Việt Nam được áp dụng chế độ ưu tiên theo quy định của Luật này.</w:t>
      </w:r>
    </w:p>
    <w:p w:rsidR="001478ED" w:rsidRPr="001D43BC" w:rsidRDefault="001478ED" w:rsidP="00724E83">
      <w:pPr>
        <w:spacing w:before="120" w:after="120" w:line="240" w:lineRule="auto"/>
        <w:ind w:firstLine="680"/>
        <w:jc w:val="both"/>
        <w:rPr>
          <w:rFonts w:ascii="Times New Roman" w:hAnsi="Times New Roman" w:cs="Times New Roman"/>
          <w:sz w:val="28"/>
          <w:szCs w:val="28"/>
        </w:rPr>
      </w:pPr>
      <w:r w:rsidRPr="001D43BC">
        <w:rPr>
          <w:rFonts w:ascii="Times New Roman" w:hAnsi="Times New Roman" w:cs="Times New Roman"/>
          <w:i/>
          <w:sz w:val="28"/>
          <w:szCs w:val="28"/>
        </w:rPr>
        <w:lastRenderedPageBreak/>
        <w:t>3. Chính phủ quy định chi tiết điều kiện, thủ tục công nhận, gia hạn, tạm đình chỉ, đình chỉ, chế độ ưu tiên, việc quản lý đối với doanh nghiệp được áp dụng chế độ ưu tiên.</w:t>
      </w:r>
      <w:r w:rsidRPr="00724E83">
        <w:rPr>
          <w:rFonts w:ascii="Times New Roman" w:hAnsi="Times New Roman" w:cs="Times New Roman"/>
          <w:sz w:val="28"/>
          <w:szCs w:val="28"/>
        </w:rPr>
        <w:t>”</w:t>
      </w:r>
    </w:p>
    <w:p w:rsidR="00724E83" w:rsidRPr="00724E83" w:rsidRDefault="00724E83" w:rsidP="00724E83">
      <w:pPr>
        <w:spacing w:before="120" w:after="120" w:line="240" w:lineRule="auto"/>
        <w:ind w:firstLine="680"/>
        <w:jc w:val="both"/>
        <w:rPr>
          <w:rFonts w:ascii="Times New Roman" w:hAnsi="Times New Roman" w:cs="Times New Roman"/>
          <w:sz w:val="28"/>
          <w:szCs w:val="28"/>
        </w:rPr>
      </w:pPr>
      <w:r w:rsidRPr="001D43BC">
        <w:rPr>
          <w:rFonts w:ascii="Times New Roman" w:hAnsi="Times New Roman" w:cs="Times New Roman"/>
          <w:sz w:val="28"/>
          <w:szCs w:val="28"/>
        </w:rPr>
        <w:tab/>
      </w:r>
      <w:r w:rsidRPr="00724E83">
        <w:rPr>
          <w:rFonts w:ascii="Times New Roman" w:hAnsi="Times New Roman" w:cs="Times New Roman"/>
          <w:sz w:val="28"/>
          <w:szCs w:val="28"/>
        </w:rPr>
        <w:t>+ Điề</w:t>
      </w:r>
      <w:r w:rsidR="005B54DF">
        <w:rPr>
          <w:rFonts w:ascii="Times New Roman" w:hAnsi="Times New Roman" w:cs="Times New Roman"/>
          <w:sz w:val="28"/>
          <w:szCs w:val="28"/>
        </w:rPr>
        <w:t>u 43</w:t>
      </w:r>
      <w:r w:rsidR="005B54DF" w:rsidRPr="005B54DF">
        <w:rPr>
          <w:rFonts w:ascii="Times New Roman" w:hAnsi="Times New Roman" w:cs="Times New Roman"/>
          <w:sz w:val="28"/>
          <w:szCs w:val="28"/>
        </w:rPr>
        <w:t xml:space="preserve"> về</w:t>
      </w:r>
      <w:r w:rsidRPr="00724E83">
        <w:rPr>
          <w:rFonts w:ascii="Times New Roman" w:hAnsi="Times New Roman" w:cs="Times New Roman"/>
          <w:sz w:val="28"/>
          <w:szCs w:val="28"/>
        </w:rPr>
        <w:t xml:space="preserve"> Chế độ ưu tiên đối với doanh nghiệp</w:t>
      </w:r>
    </w:p>
    <w:p w:rsidR="00724E83" w:rsidRPr="001D43BC" w:rsidRDefault="00724E83" w:rsidP="00724E83">
      <w:pPr>
        <w:spacing w:before="120" w:after="120" w:line="240" w:lineRule="auto"/>
        <w:ind w:firstLine="680"/>
        <w:jc w:val="both"/>
        <w:rPr>
          <w:rFonts w:ascii="Times New Roman" w:hAnsi="Times New Roman" w:cs="Times New Roman"/>
          <w:i/>
          <w:sz w:val="28"/>
          <w:szCs w:val="28"/>
        </w:rPr>
      </w:pPr>
      <w:r w:rsidRPr="00724E83">
        <w:rPr>
          <w:rFonts w:ascii="Times New Roman" w:hAnsi="Times New Roman" w:cs="Times New Roman"/>
          <w:sz w:val="28"/>
          <w:szCs w:val="28"/>
        </w:rPr>
        <w:tab/>
        <w:t>“</w:t>
      </w:r>
      <w:r w:rsidRPr="001D43BC">
        <w:rPr>
          <w:rFonts w:ascii="Times New Roman" w:hAnsi="Times New Roman" w:cs="Times New Roman"/>
          <w:i/>
          <w:sz w:val="28"/>
          <w:szCs w:val="28"/>
        </w:rPr>
        <w:t>1. Miễn kiểm tra chứng từ liên quan thuộc hồ sơ hải quan, miễn kiểm tra thực tế hàng hóa trong quá trình thực hiện thủ tục hải quan, trừ trường hợp có dấu hiệu vi phạm pháp luật hoặc kiểm tra ngẫu nhiên để đánh giá sự tuân thủ pháp luật.</w:t>
      </w:r>
    </w:p>
    <w:p w:rsidR="00724E83" w:rsidRPr="001D43BC" w:rsidRDefault="00724E83" w:rsidP="00724E83">
      <w:pPr>
        <w:spacing w:before="120" w:after="120" w:line="240" w:lineRule="auto"/>
        <w:ind w:firstLine="680"/>
        <w:jc w:val="both"/>
        <w:rPr>
          <w:rFonts w:ascii="Times New Roman" w:hAnsi="Times New Roman" w:cs="Times New Roman"/>
          <w:i/>
          <w:sz w:val="28"/>
          <w:szCs w:val="28"/>
        </w:rPr>
      </w:pPr>
      <w:r w:rsidRPr="001D43BC">
        <w:rPr>
          <w:rFonts w:ascii="Times New Roman" w:hAnsi="Times New Roman" w:cs="Times New Roman"/>
          <w:i/>
          <w:sz w:val="28"/>
          <w:szCs w:val="28"/>
        </w:rPr>
        <w:tab/>
        <w:t>2. Được làm thủ tục hải quan bằng tờ khai hải quan chưa hoàn chỉnh hoặc chứng từ thay thế tờ khai hải quan. Trong thời hạn 30 ngày kể từ ngày đăng ký tờ khai hải quan chưa hoàn chỉnh hoặc kể từ ngày nộp chứng từ thay thế tờ khai hải quan, người khai hải quan phải nộp tờ khai hải quan hoàn chỉnh và các chứng từ liên quan thuộc hồ sơ hải quan.</w:t>
      </w:r>
    </w:p>
    <w:p w:rsidR="00724E83" w:rsidRPr="001D43BC" w:rsidRDefault="00724E83" w:rsidP="00724E83">
      <w:pPr>
        <w:spacing w:before="120" w:after="120" w:line="240" w:lineRule="auto"/>
        <w:ind w:firstLine="680"/>
        <w:jc w:val="both"/>
        <w:rPr>
          <w:rFonts w:ascii="Times New Roman" w:hAnsi="Times New Roman" w:cs="Times New Roman"/>
          <w:i/>
          <w:sz w:val="28"/>
          <w:szCs w:val="28"/>
        </w:rPr>
      </w:pPr>
      <w:r w:rsidRPr="001D43BC">
        <w:rPr>
          <w:rFonts w:ascii="Times New Roman" w:hAnsi="Times New Roman" w:cs="Times New Roman"/>
          <w:i/>
          <w:sz w:val="28"/>
          <w:szCs w:val="28"/>
        </w:rPr>
        <w:tab/>
        <w:t>3. Được ưu tiên khi thực hiện thủ tục về thuế đối với hàng hóa theo quy định của pháp luật về thuế.”</w:t>
      </w:r>
    </w:p>
    <w:p w:rsidR="001478ED" w:rsidRPr="002920A9" w:rsidRDefault="001478ED" w:rsidP="00724E83">
      <w:pPr>
        <w:spacing w:before="120" w:after="120" w:line="240" w:lineRule="auto"/>
        <w:ind w:firstLine="680"/>
        <w:jc w:val="both"/>
        <w:rPr>
          <w:rFonts w:ascii="Times New Roman" w:hAnsi="Times New Roman" w:cs="Times New Roman"/>
          <w:b/>
          <w:i/>
          <w:sz w:val="28"/>
          <w:szCs w:val="28"/>
        </w:rPr>
      </w:pPr>
      <w:r w:rsidRPr="002920A9">
        <w:rPr>
          <w:rFonts w:ascii="Times New Roman" w:hAnsi="Times New Roman" w:cs="Times New Roman"/>
          <w:b/>
          <w:i/>
          <w:sz w:val="28"/>
          <w:szCs w:val="28"/>
        </w:rPr>
        <w:t>- Nội dung dự kiến sửa đổi, bổ sung</w:t>
      </w:r>
      <w:r w:rsidR="002920A9" w:rsidRPr="002920A9">
        <w:rPr>
          <w:rFonts w:ascii="Times New Roman" w:hAnsi="Times New Roman" w:cs="Times New Roman"/>
          <w:b/>
          <w:i/>
          <w:sz w:val="28"/>
          <w:szCs w:val="28"/>
        </w:rPr>
        <w:t>:</w:t>
      </w:r>
    </w:p>
    <w:p w:rsidR="007E50BC" w:rsidRPr="00724E83" w:rsidRDefault="007E50BC" w:rsidP="00724E83">
      <w:pPr>
        <w:spacing w:before="120" w:after="120" w:line="240" w:lineRule="auto"/>
        <w:ind w:firstLine="680"/>
        <w:jc w:val="both"/>
        <w:rPr>
          <w:rFonts w:ascii="Times New Roman" w:hAnsi="Times New Roman" w:cs="Times New Roman"/>
          <w:sz w:val="28"/>
          <w:szCs w:val="28"/>
        </w:rPr>
      </w:pPr>
      <w:r w:rsidRPr="00724E83">
        <w:rPr>
          <w:rFonts w:ascii="Times New Roman" w:hAnsi="Times New Roman" w:cs="Times New Roman"/>
          <w:b/>
          <w:sz w:val="28"/>
          <w:szCs w:val="28"/>
        </w:rPr>
        <w:t>(i)</w:t>
      </w:r>
      <w:r w:rsidRPr="00724E83">
        <w:rPr>
          <w:rFonts w:ascii="Times New Roman" w:hAnsi="Times New Roman" w:cs="Times New Roman"/>
          <w:sz w:val="28"/>
          <w:szCs w:val="28"/>
        </w:rPr>
        <w:t xml:space="preserve"> Dự thảo Luật sửa đổi, bổ sung điểm c khoản 1 Điều 42 như sau:“c) Thực hiện thủ tục hải quan điện tử, thủ tục thuế điện tử; phần mềm hoặc hệ thống công nghệ thông tin quản lý hoạt động xuất khẩu, nhập khẩu của doanh nghiệp kết nối hoặc chia sẻ với cơ quan hải quan”.</w:t>
      </w:r>
    </w:p>
    <w:p w:rsidR="002920A9" w:rsidRPr="002920A9" w:rsidRDefault="002920A9" w:rsidP="002920A9">
      <w:pPr>
        <w:spacing w:before="120" w:after="120" w:line="240" w:lineRule="auto"/>
        <w:ind w:firstLine="680"/>
        <w:jc w:val="both"/>
        <w:rPr>
          <w:rFonts w:ascii="Times New Roman" w:hAnsi="Times New Roman" w:cs="Times New Roman"/>
          <w:b/>
          <w:i/>
          <w:sz w:val="28"/>
          <w:szCs w:val="28"/>
        </w:rPr>
      </w:pPr>
      <w:r w:rsidRPr="002920A9">
        <w:rPr>
          <w:rFonts w:ascii="Times New Roman" w:hAnsi="Times New Roman" w:cs="Times New Roman"/>
          <w:b/>
          <w:i/>
          <w:sz w:val="28"/>
          <w:szCs w:val="28"/>
          <w:lang w:val="en-US"/>
        </w:rPr>
        <w:t xml:space="preserve">- </w:t>
      </w:r>
      <w:r w:rsidRPr="002920A9">
        <w:rPr>
          <w:rFonts w:ascii="Times New Roman" w:hAnsi="Times New Roman" w:cs="Times New Roman"/>
          <w:b/>
          <w:i/>
          <w:sz w:val="28"/>
          <w:szCs w:val="28"/>
        </w:rPr>
        <w:t>Lý do</w:t>
      </w:r>
      <w:r w:rsidRPr="002920A9">
        <w:rPr>
          <w:rFonts w:ascii="Times New Roman" w:hAnsi="Times New Roman" w:cs="Times New Roman"/>
          <w:b/>
          <w:i/>
          <w:sz w:val="28"/>
          <w:szCs w:val="28"/>
          <w:lang w:val="en-US"/>
        </w:rPr>
        <w:t xml:space="preserve"> sửa đổi, bổ sung:</w:t>
      </w:r>
      <w:r w:rsidRPr="002920A9">
        <w:rPr>
          <w:rFonts w:ascii="Times New Roman" w:hAnsi="Times New Roman" w:cs="Times New Roman"/>
          <w:b/>
          <w:i/>
          <w:sz w:val="28"/>
          <w:szCs w:val="28"/>
        </w:rPr>
        <w:t xml:space="preserve">  </w:t>
      </w:r>
    </w:p>
    <w:p w:rsidR="007E50BC" w:rsidRPr="00724E83" w:rsidRDefault="007E50BC" w:rsidP="00724E83">
      <w:pPr>
        <w:spacing w:before="120" w:after="120" w:line="240" w:lineRule="auto"/>
        <w:ind w:firstLine="680"/>
        <w:jc w:val="both"/>
        <w:rPr>
          <w:rFonts w:ascii="Times New Roman" w:hAnsi="Times New Roman" w:cs="Times New Roman"/>
          <w:sz w:val="28"/>
          <w:szCs w:val="28"/>
        </w:rPr>
      </w:pPr>
      <w:r w:rsidRPr="00724E83">
        <w:rPr>
          <w:rFonts w:ascii="Times New Roman" w:hAnsi="Times New Roman" w:cs="Times New Roman"/>
          <w:sz w:val="28"/>
          <w:szCs w:val="28"/>
        </w:rPr>
        <w:t>Quy định phần mềm hoặc hệ thống công nghệ thông tin nhằm tạo linh hoạt cho doanh nghiệp trong việc lựa chọn phương thức quản lý của doanh nghiệp mà không làm ảnh hưởng đến nhiệm vụ giám sát của cơ quan Hải quan.</w:t>
      </w:r>
    </w:p>
    <w:p w:rsidR="007E50BC" w:rsidRPr="00724E83" w:rsidRDefault="007E50BC" w:rsidP="00724E83">
      <w:pPr>
        <w:spacing w:before="120" w:after="120" w:line="240" w:lineRule="auto"/>
        <w:ind w:firstLine="680"/>
        <w:jc w:val="both"/>
        <w:rPr>
          <w:rFonts w:ascii="Times New Roman" w:hAnsi="Times New Roman" w:cs="Times New Roman"/>
          <w:sz w:val="28"/>
          <w:szCs w:val="28"/>
        </w:rPr>
      </w:pPr>
      <w:r w:rsidRPr="00724E83">
        <w:rPr>
          <w:rFonts w:ascii="Times New Roman" w:hAnsi="Times New Roman" w:cs="Times New Roman"/>
          <w:sz w:val="28"/>
          <w:szCs w:val="28"/>
        </w:rPr>
        <w:t>Sửa đổi từ ngữ để làm rõ quy định về “nối mạng” tại điểm c khoản 1 Điều 42 đảm bảo phù hợp với thực tiễn triển khai, tránh hiểu nhầm rằng doanh nghiệp cần phải nối mạng hoàn toàn hệ thống dữ liệu nội bộ của doanh nghiệp với cơ quan hải quan, có thể gây sự lo lắng về bí quyết công nghệ,… gây khó khăn, chi phí lớn cho doanh nghiệp khi triển khai đồng bộ hệ thống của doanh nghiệp với cơ quan hải quan, chưa kể trường hợp doanh nghiệp dữ liệu cực lớn gây quá tải với hệ thống của cơ quan hải quan.</w:t>
      </w:r>
    </w:p>
    <w:p w:rsidR="007E50BC" w:rsidRPr="00724E83" w:rsidRDefault="007E50BC" w:rsidP="00724E83">
      <w:pPr>
        <w:spacing w:before="120" w:after="120" w:line="240" w:lineRule="auto"/>
        <w:ind w:firstLine="680"/>
        <w:jc w:val="both"/>
        <w:rPr>
          <w:rFonts w:ascii="Times New Roman" w:hAnsi="Times New Roman" w:cs="Times New Roman"/>
          <w:sz w:val="28"/>
          <w:szCs w:val="28"/>
        </w:rPr>
      </w:pPr>
      <w:r w:rsidRPr="00724E83">
        <w:rPr>
          <w:rFonts w:ascii="Times New Roman" w:hAnsi="Times New Roman" w:cs="Times New Roman"/>
          <w:b/>
          <w:sz w:val="28"/>
          <w:szCs w:val="28"/>
        </w:rPr>
        <w:t>(ii)</w:t>
      </w:r>
      <w:r w:rsidRPr="00724E83">
        <w:rPr>
          <w:rFonts w:ascii="Times New Roman" w:hAnsi="Times New Roman" w:cs="Times New Roman"/>
          <w:sz w:val="28"/>
          <w:szCs w:val="28"/>
        </w:rPr>
        <w:t xml:space="preserve"> Dự thảo Luật sửa đổi, bổ sung khoản 2 Điều 42 như sau: “2. Điều kiện áp dụng chế độ ưu tiên đối với doanh nghiệp công nghiệp bán dẫn, doanh nghiệp công nghệ cao theo quy định tại điểm c, điểm d, điểm đ và điểm e khoản 1 Điều này.</w:t>
      </w:r>
      <w:r w:rsidR="00724E83" w:rsidRPr="00724E83">
        <w:rPr>
          <w:rFonts w:ascii="Times New Roman" w:hAnsi="Times New Roman" w:cs="Times New Roman"/>
          <w:sz w:val="28"/>
          <w:szCs w:val="28"/>
        </w:rPr>
        <w:t xml:space="preserve"> </w:t>
      </w:r>
      <w:r w:rsidRPr="00724E83">
        <w:rPr>
          <w:rFonts w:ascii="Times New Roman" w:hAnsi="Times New Roman" w:cs="Times New Roman"/>
          <w:sz w:val="28"/>
          <w:szCs w:val="28"/>
        </w:rPr>
        <w:t>Doanh nghiệp công nghiệp bán dẫn, doanh nghiệp công nghệ cao quy định tại khoản này theo Thông báo của Bộ khoa học và Công nghệ.”.</w:t>
      </w:r>
    </w:p>
    <w:p w:rsidR="007E50BC" w:rsidRPr="00724E83" w:rsidRDefault="005B54DF" w:rsidP="00724E83">
      <w:pPr>
        <w:spacing w:before="120" w:after="120" w:line="240" w:lineRule="auto"/>
        <w:ind w:firstLine="680"/>
        <w:jc w:val="both"/>
        <w:rPr>
          <w:rFonts w:ascii="Times New Roman" w:hAnsi="Times New Roman" w:cs="Times New Roman"/>
          <w:sz w:val="28"/>
          <w:szCs w:val="28"/>
        </w:rPr>
      </w:pPr>
      <w:r w:rsidRPr="00453C4A">
        <w:rPr>
          <w:rFonts w:ascii="Times New Roman" w:hAnsi="Times New Roman" w:cs="Times New Roman"/>
          <w:b/>
          <w:i/>
          <w:sz w:val="28"/>
          <w:szCs w:val="28"/>
        </w:rPr>
        <w:t xml:space="preserve">- </w:t>
      </w:r>
      <w:r w:rsidRPr="002920A9">
        <w:rPr>
          <w:rFonts w:ascii="Times New Roman" w:hAnsi="Times New Roman" w:cs="Times New Roman"/>
          <w:b/>
          <w:i/>
          <w:sz w:val="28"/>
          <w:szCs w:val="28"/>
        </w:rPr>
        <w:t>Lý do</w:t>
      </w:r>
      <w:r w:rsidRPr="00453C4A">
        <w:rPr>
          <w:rFonts w:ascii="Times New Roman" w:hAnsi="Times New Roman" w:cs="Times New Roman"/>
          <w:b/>
          <w:i/>
          <w:sz w:val="28"/>
          <w:szCs w:val="28"/>
        </w:rPr>
        <w:t xml:space="preserve"> sửa đổi, bổ sung:</w:t>
      </w:r>
      <w:r w:rsidR="007E50BC" w:rsidRPr="002920A9">
        <w:rPr>
          <w:rFonts w:ascii="Times New Roman" w:hAnsi="Times New Roman" w:cs="Times New Roman"/>
          <w:b/>
          <w:i/>
          <w:sz w:val="28"/>
          <w:szCs w:val="28"/>
        </w:rPr>
        <w:t xml:space="preserve">  </w:t>
      </w:r>
      <w:r w:rsidR="007E50BC" w:rsidRPr="00724E83">
        <w:rPr>
          <w:rFonts w:ascii="Times New Roman" w:hAnsi="Times New Roman" w:cs="Times New Roman"/>
          <w:sz w:val="28"/>
          <w:szCs w:val="28"/>
        </w:rPr>
        <w:t>So với điều kiện đối với DN thông thường (quy định tại khoản 1</w:t>
      </w:r>
      <w:r w:rsidR="007E50BC" w:rsidRPr="00724E83">
        <w:rPr>
          <w:rFonts w:ascii="Times New Roman" w:hAnsi="Times New Roman" w:cs="Times New Roman"/>
          <w:sz w:val="28"/>
        </w:rPr>
        <w:footnoteReference w:id="15"/>
      </w:r>
      <w:r w:rsidR="007E50BC" w:rsidRPr="00724E83">
        <w:rPr>
          <w:rFonts w:ascii="Times New Roman" w:hAnsi="Times New Roman" w:cs="Times New Roman"/>
          <w:sz w:val="28"/>
          <w:szCs w:val="28"/>
        </w:rPr>
        <w:t xml:space="preserve">), DN công nghiệp bán dẫn, DN công nghệ cao không cần đủ </w:t>
      </w:r>
      <w:r w:rsidR="007E50BC" w:rsidRPr="00724E83">
        <w:rPr>
          <w:rFonts w:ascii="Times New Roman" w:hAnsi="Times New Roman" w:cs="Times New Roman"/>
          <w:sz w:val="28"/>
          <w:szCs w:val="28"/>
        </w:rPr>
        <w:lastRenderedPageBreak/>
        <w:t xml:space="preserve">thời gian 2 năm hoạt động để được đánh giá tuân thủ pháp luật và không cần điều kiện về  kim ngạch xuất khẩu, nhập khẩu hàng năm đạt mức quy định; doanh nghiệp phải đáp ứng các điều kiện về năng lực kiểm soát nôi bộ, thực hiện thủ tục hải quan điện tử, thanh toán qua ngân hàng,… nhằm giảm thiểu rủi ro về tuân thủ pháp luật hải quan, pháp luật về thuế. Quy định này nhằm tạo thuận lợi, thu hút đầu tư ngay từ đầu, phù hợp với tốc độ phát triển, đổi mới nhanh của các ngành công nghiệp bán dẫn, công nghệ cao. Giữ nguyên điều kiện quy định tại khoản 1 Điều 42 đối với doanh nghiệp thông thường khác đảm bảo các điều kiện cơ bản để đảm bảo hoạt động xuất khẩu, nhập khẩu và quản lý hải quan, tiệm cận với khuyến nghị của tổ chức hải quan thế giới (SAFE) và tương đồng với chương trình doanh nghiệp ưu tiên của các nước. </w:t>
      </w:r>
    </w:p>
    <w:p w:rsidR="007E50BC" w:rsidRPr="00724E83" w:rsidRDefault="007E50BC" w:rsidP="00724E83">
      <w:pPr>
        <w:spacing w:before="120" w:after="120" w:line="240" w:lineRule="auto"/>
        <w:ind w:firstLine="680"/>
        <w:jc w:val="both"/>
        <w:rPr>
          <w:rFonts w:ascii="Times New Roman" w:hAnsi="Times New Roman" w:cs="Times New Roman"/>
          <w:sz w:val="28"/>
          <w:szCs w:val="28"/>
        </w:rPr>
      </w:pPr>
      <w:r w:rsidRPr="00724E83">
        <w:rPr>
          <w:rFonts w:ascii="Times New Roman" w:hAnsi="Times New Roman" w:cs="Times New Roman"/>
          <w:sz w:val="28"/>
          <w:szCs w:val="28"/>
        </w:rPr>
        <w:t xml:space="preserve">Trường hợp bổ sung các điều kiện áp dụng khác so với quy định hiện nay (như tổng vốn đầu tư, …) thì có thể dẫn đến sự thiếu tương đồng với chương trình Doanh nghiệp ưu tiên của hải quan các nước và khuyến nghị quốc tế, có thể ảnh hưởng đến việc ký kết và triển khai thực hiện các chương trình công nhận lẫn nhau về doanh nghiệp ưu tiên (MRA) với các nước. Ngoài ra, nếu quy định về điều kiện vốn đầu tư có thể dẫn đến rào cản, phân biệt về quy mô và loại hình doanh nghiệp (nội dung này chưa phù hợp với xu hướng quốc tế khi khuyến khích doanh nghiệp nhỏ và vừa tham gia chế độ ưu tiên), đồng thời quy định này có thể gây bất lợi đối với doanh nghiệp  công nghệ bán dẫn, công nghệ cao trong nước (nội dung này chưa phù hợp với định hướng phát triển nguồn nhân lực công nghệ cao, công nghệ bán dẫn trong nước bên cạnh mục tiêu thu hút doanh nghiệp nước ngoài đầu tư vào Việt Nam). </w:t>
      </w:r>
    </w:p>
    <w:p w:rsidR="007E50BC" w:rsidRPr="00724E83" w:rsidRDefault="007E50BC" w:rsidP="00724E83">
      <w:pPr>
        <w:spacing w:before="120" w:after="120" w:line="240" w:lineRule="auto"/>
        <w:ind w:firstLine="680"/>
        <w:jc w:val="both"/>
        <w:rPr>
          <w:rFonts w:ascii="Times New Roman" w:hAnsi="Times New Roman" w:cs="Times New Roman"/>
          <w:sz w:val="28"/>
          <w:szCs w:val="28"/>
        </w:rPr>
      </w:pPr>
      <w:r w:rsidRPr="00724E83">
        <w:rPr>
          <w:rFonts w:ascii="Times New Roman" w:hAnsi="Times New Roman" w:cs="Times New Roman"/>
          <w:sz w:val="28"/>
          <w:szCs w:val="28"/>
        </w:rPr>
        <w:t>Khoản 2 Điều 42 Luật Hải quan quy định điều kiện áp dụng chế độ ưu tiên đối với các doanh nghiệp công nghiệp bán dẫn, doanh nghiệp công nghệ cao, cần có căn cứ để xác định đối tượng cụ thể các doanh nghiệp công nghiệp bán dẫn, doanh nghiệp công nghệ cao là nhóm các doanh nghiệp nào để có cơ sở áp dụng chế độ ưu tiên quy định tại Điều 43 Luật Hải quan. Tham khảo hệ thống chính sách trong công nhận và cấp giấy Chứng nhận doanh nghiệp công nghệ cao, đối tượng là các doanh nghiệp công nghiệp bán dẫn cũng cần được cơ quan chức năng xác định và có đối tượng doanh nghiệp cụ thể.</w:t>
      </w:r>
    </w:p>
    <w:p w:rsidR="007E50BC" w:rsidRPr="00724E83" w:rsidRDefault="007E50BC" w:rsidP="00724E83">
      <w:pPr>
        <w:spacing w:before="120" w:after="120" w:line="240" w:lineRule="auto"/>
        <w:ind w:firstLine="680"/>
        <w:jc w:val="both"/>
        <w:rPr>
          <w:rFonts w:ascii="Times New Roman" w:hAnsi="Times New Roman" w:cs="Times New Roman"/>
          <w:sz w:val="28"/>
          <w:szCs w:val="28"/>
        </w:rPr>
      </w:pPr>
      <w:r w:rsidRPr="00724E83">
        <w:rPr>
          <w:rFonts w:ascii="Times New Roman" w:hAnsi="Times New Roman" w:cs="Times New Roman"/>
          <w:sz w:val="28"/>
          <w:szCs w:val="28"/>
        </w:rPr>
        <w:t xml:space="preserve">Do pháp luật hiện hành chưa có giải thích về công nghiệp bán dẫn cũng như doanh nghiệp công nghiệp bán dẫn, do đó: </w:t>
      </w:r>
    </w:p>
    <w:p w:rsidR="007E50BC" w:rsidRPr="00724E83" w:rsidRDefault="007E50BC" w:rsidP="00724E83">
      <w:pPr>
        <w:spacing w:before="120" w:after="120" w:line="240" w:lineRule="auto"/>
        <w:ind w:firstLine="680"/>
        <w:jc w:val="both"/>
        <w:rPr>
          <w:rFonts w:ascii="Times New Roman" w:hAnsi="Times New Roman" w:cs="Times New Roman"/>
          <w:sz w:val="28"/>
          <w:szCs w:val="28"/>
        </w:rPr>
      </w:pPr>
      <w:r w:rsidRPr="00724E83">
        <w:rPr>
          <w:rFonts w:ascii="Times New Roman" w:hAnsi="Times New Roman" w:cs="Times New Roman"/>
          <w:sz w:val="28"/>
          <w:szCs w:val="28"/>
        </w:rPr>
        <w:t>- Để tạo sự thống nhất, đồng bộ trong triển khai chính sách ưu đãi của Đảng và Nhà nước giữa cơ quan hải quan và cơ quan chuyên ngành về triển khai các biện pháp hỗ trợ đối với doanh nghiệp trong lĩnh vực bán dẫn, xác định đúng, phù hợp đối tượng, phạm vi hoạt động, mặt hàng định hướng ưu đãi trong lĩnh vực bán dẫn, tránh việc không đúng mục tiêu, trọng điểm, tránh lợi dụng chế độ ưu tiên để lẩn tránh các quy định về quản lý chuyên ngành đối với những mặt hàng nguyên liệu thuộc đối tượng quản lý chuyên ngành;</w:t>
      </w:r>
    </w:p>
    <w:p w:rsidR="007E50BC" w:rsidRPr="00724E83" w:rsidRDefault="007E50BC" w:rsidP="00724E83">
      <w:pPr>
        <w:spacing w:before="120" w:after="120" w:line="240" w:lineRule="auto"/>
        <w:ind w:firstLine="680"/>
        <w:jc w:val="both"/>
        <w:rPr>
          <w:rFonts w:ascii="Times New Roman" w:hAnsi="Times New Roman" w:cs="Times New Roman"/>
          <w:sz w:val="28"/>
          <w:szCs w:val="28"/>
        </w:rPr>
      </w:pPr>
      <w:r w:rsidRPr="00724E83">
        <w:rPr>
          <w:rFonts w:ascii="Times New Roman" w:hAnsi="Times New Roman" w:cs="Times New Roman"/>
          <w:sz w:val="28"/>
          <w:szCs w:val="28"/>
        </w:rPr>
        <w:t xml:space="preserve">- Tương tự như trường hợp DN công nghệ cao (cần có chứng nhận của Bộ Khoa học công nghệ), </w:t>
      </w:r>
    </w:p>
    <w:p w:rsidR="007E50BC" w:rsidRPr="00724E83" w:rsidRDefault="007E50BC" w:rsidP="00724E83">
      <w:pPr>
        <w:spacing w:before="120" w:after="120" w:line="240" w:lineRule="auto"/>
        <w:ind w:firstLine="680"/>
        <w:jc w:val="both"/>
        <w:rPr>
          <w:rFonts w:ascii="Times New Roman" w:hAnsi="Times New Roman" w:cs="Times New Roman"/>
          <w:sz w:val="28"/>
          <w:szCs w:val="28"/>
        </w:rPr>
      </w:pPr>
      <w:r w:rsidRPr="00724E83">
        <w:rPr>
          <w:rFonts w:ascii="Times New Roman" w:hAnsi="Times New Roman" w:cs="Times New Roman"/>
          <w:sz w:val="28"/>
          <w:szCs w:val="28"/>
        </w:rPr>
        <w:lastRenderedPageBreak/>
        <w:t>Để đảm bảo quản lý hải quan đúng đối tượng được ưu tiên, cần thiết bổ sung quy định tại Điều 42 Luật Hải quan nội dung giao Bộ Khoa học và Công nghệ  thực hiện thông báo công nhận doanh nghiệp công nghiệp bán dẫn, công nghệ cao làm cơ sở cho cơ quan Cơ quan hải quan thực hiện thủ tục hải quan theo quy định.</w:t>
      </w:r>
    </w:p>
    <w:p w:rsidR="007E50BC" w:rsidRPr="00724E83" w:rsidRDefault="007E50BC" w:rsidP="00724E83">
      <w:pPr>
        <w:spacing w:before="120" w:after="120" w:line="240" w:lineRule="auto"/>
        <w:ind w:firstLine="680"/>
        <w:jc w:val="both"/>
        <w:rPr>
          <w:rFonts w:ascii="Times New Roman" w:hAnsi="Times New Roman" w:cs="Times New Roman"/>
          <w:sz w:val="28"/>
          <w:szCs w:val="28"/>
        </w:rPr>
      </w:pPr>
      <w:r w:rsidRPr="00724E83">
        <w:rPr>
          <w:rFonts w:ascii="Times New Roman" w:hAnsi="Times New Roman" w:cs="Times New Roman"/>
          <w:b/>
          <w:sz w:val="28"/>
          <w:szCs w:val="28"/>
        </w:rPr>
        <w:t>(iii)</w:t>
      </w:r>
      <w:r w:rsidRPr="00724E83">
        <w:rPr>
          <w:rFonts w:ascii="Times New Roman" w:hAnsi="Times New Roman" w:cs="Times New Roman"/>
          <w:sz w:val="28"/>
          <w:szCs w:val="28"/>
        </w:rPr>
        <w:t xml:space="preserve"> Dự thảo Luật bổ sung khoản 4 Điều 42 “4. Chế độ ưu tiên đối với doanh nghiệp thực hiện theo quy định tại Luật này…..”</w:t>
      </w:r>
    </w:p>
    <w:p w:rsidR="007E50BC" w:rsidRPr="002920A9" w:rsidRDefault="005B54DF" w:rsidP="00724E83">
      <w:pPr>
        <w:spacing w:before="120" w:after="120" w:line="240" w:lineRule="auto"/>
        <w:ind w:firstLine="680"/>
        <w:jc w:val="both"/>
        <w:rPr>
          <w:rFonts w:ascii="Times New Roman" w:hAnsi="Times New Roman" w:cs="Times New Roman"/>
          <w:b/>
          <w:i/>
          <w:sz w:val="28"/>
          <w:szCs w:val="28"/>
          <w:lang w:val="en-US"/>
        </w:rPr>
      </w:pPr>
      <w:bookmarkStart w:id="43" w:name="_Hlk192777653"/>
      <w:r w:rsidRPr="002920A9">
        <w:rPr>
          <w:rFonts w:ascii="Times New Roman" w:hAnsi="Times New Roman" w:cs="Times New Roman"/>
          <w:b/>
          <w:i/>
          <w:sz w:val="28"/>
          <w:szCs w:val="28"/>
          <w:lang w:val="en-US"/>
        </w:rPr>
        <w:t xml:space="preserve">- </w:t>
      </w:r>
      <w:r w:rsidRPr="002920A9">
        <w:rPr>
          <w:rFonts w:ascii="Times New Roman" w:hAnsi="Times New Roman" w:cs="Times New Roman"/>
          <w:b/>
          <w:i/>
          <w:sz w:val="28"/>
          <w:szCs w:val="28"/>
        </w:rPr>
        <w:t>Lý do</w:t>
      </w:r>
      <w:r w:rsidRPr="002920A9">
        <w:rPr>
          <w:rFonts w:ascii="Times New Roman" w:hAnsi="Times New Roman" w:cs="Times New Roman"/>
          <w:b/>
          <w:i/>
          <w:sz w:val="28"/>
          <w:szCs w:val="28"/>
          <w:lang w:val="en-US"/>
        </w:rPr>
        <w:t xml:space="preserve"> sửa đổi, bổ sung:</w:t>
      </w:r>
    </w:p>
    <w:p w:rsidR="007E50BC" w:rsidRPr="00724E83" w:rsidRDefault="007E50BC" w:rsidP="00724E83">
      <w:pPr>
        <w:spacing w:before="120" w:after="120" w:line="240" w:lineRule="auto"/>
        <w:ind w:firstLine="680"/>
        <w:jc w:val="both"/>
        <w:rPr>
          <w:rFonts w:ascii="Times New Roman" w:hAnsi="Times New Roman" w:cs="Times New Roman"/>
          <w:sz w:val="28"/>
          <w:szCs w:val="28"/>
        </w:rPr>
      </w:pPr>
      <w:r w:rsidRPr="00724E83">
        <w:rPr>
          <w:rFonts w:ascii="Times New Roman" w:hAnsi="Times New Roman" w:cs="Times New Roman"/>
          <w:sz w:val="28"/>
          <w:szCs w:val="28"/>
        </w:rPr>
        <w:t>Để kịp thời áp dụng các ưu đãi, thuận lợi thương mại với các nhóm, khu vực kinh tế theo định hướng phát triển từng thời kỳ của Nhà nước, Chính phủ,  cơ quan các cấp đã và dự kiến sẽ ban hành các văn bản quy phạm pháp luật cho phép một số loại hình, khu vực doanh nghiệp được áp dụng chế độ ưu tiên. Điển hình như:</w:t>
      </w:r>
    </w:p>
    <w:p w:rsidR="007E50BC" w:rsidRPr="00724E83" w:rsidRDefault="007E50BC" w:rsidP="00724E83">
      <w:pPr>
        <w:spacing w:before="120" w:after="120" w:line="240" w:lineRule="auto"/>
        <w:ind w:firstLine="680"/>
        <w:jc w:val="both"/>
        <w:rPr>
          <w:rFonts w:ascii="Times New Roman" w:hAnsi="Times New Roman" w:cs="Times New Roman"/>
          <w:sz w:val="28"/>
          <w:szCs w:val="28"/>
        </w:rPr>
      </w:pPr>
      <w:r w:rsidRPr="00724E83">
        <w:rPr>
          <w:rFonts w:ascii="Times New Roman" w:hAnsi="Times New Roman" w:cs="Times New Roman"/>
          <w:sz w:val="28"/>
          <w:szCs w:val="28"/>
        </w:rPr>
        <w:t>- Nghị quyết số 136/2024/QH15 ngày 26/6/2024 về tổ chức chính quyền đô thị và thí điểm một số cơ chế, chính sách đặc thù phát triển thành phố Đà Nẵng. Nghị quyết cho phép các nhà đầu tư chiến lược và doanh nghiệp trong các khu chức năng của Khu thương mại tự do Đà Nẵng;</w:t>
      </w:r>
    </w:p>
    <w:p w:rsidR="007E50BC" w:rsidRPr="00724E83" w:rsidRDefault="007E50BC" w:rsidP="00724E83">
      <w:pPr>
        <w:spacing w:before="120" w:after="120" w:line="240" w:lineRule="auto"/>
        <w:ind w:firstLine="680"/>
        <w:jc w:val="both"/>
        <w:rPr>
          <w:rFonts w:ascii="Times New Roman" w:hAnsi="Times New Roman" w:cs="Times New Roman"/>
          <w:sz w:val="28"/>
          <w:szCs w:val="28"/>
        </w:rPr>
      </w:pPr>
      <w:r w:rsidRPr="00724E83">
        <w:rPr>
          <w:rFonts w:ascii="Times New Roman" w:hAnsi="Times New Roman" w:cs="Times New Roman"/>
          <w:sz w:val="28"/>
          <w:szCs w:val="28"/>
        </w:rPr>
        <w:t>- Dự thảo Luật Công nghiệp công nghệ số dự kiến cho phép các dự án có tính chất đặc biệt, quy mô lớn trong lĩnh vực công nghiệp công nghệ số. Quy định: “Thiết lập cơ chế làn xanh cho các doanh nghiệp trong nước xuất khẩu, nhập khẩu hàng hóa, nguyên liệu, vật tư, linh kiện trong lĩnh vực bán dẫn.”; …</w:t>
      </w:r>
    </w:p>
    <w:p w:rsidR="007E50BC" w:rsidRPr="00724E83" w:rsidRDefault="007E50BC" w:rsidP="00724E83">
      <w:pPr>
        <w:spacing w:before="120" w:after="120" w:line="240" w:lineRule="auto"/>
        <w:ind w:firstLine="680"/>
        <w:jc w:val="both"/>
        <w:rPr>
          <w:rFonts w:ascii="Times New Roman" w:hAnsi="Times New Roman" w:cs="Times New Roman"/>
          <w:sz w:val="28"/>
          <w:szCs w:val="28"/>
        </w:rPr>
      </w:pPr>
      <w:r w:rsidRPr="00724E83">
        <w:rPr>
          <w:rFonts w:ascii="Times New Roman" w:hAnsi="Times New Roman" w:cs="Times New Roman"/>
          <w:sz w:val="28"/>
          <w:szCs w:val="28"/>
        </w:rPr>
        <w:t xml:space="preserve">- Luật Hải quan mới chỉ quy định điều kiện chung và một số trường hợp hiện hành theo định hướng của Nhà nước và Chính phủ. </w:t>
      </w:r>
    </w:p>
    <w:p w:rsidR="007E50BC" w:rsidRPr="00724E83" w:rsidRDefault="007E50BC" w:rsidP="00724E83">
      <w:pPr>
        <w:spacing w:before="120" w:after="120" w:line="240" w:lineRule="auto"/>
        <w:ind w:firstLine="680"/>
        <w:jc w:val="both"/>
        <w:rPr>
          <w:rFonts w:ascii="Times New Roman" w:hAnsi="Times New Roman" w:cs="Times New Roman"/>
          <w:sz w:val="28"/>
          <w:szCs w:val="28"/>
        </w:rPr>
      </w:pPr>
      <w:r w:rsidRPr="00724E83">
        <w:rPr>
          <w:rFonts w:ascii="Times New Roman" w:hAnsi="Times New Roman" w:cs="Times New Roman"/>
          <w:sz w:val="28"/>
          <w:szCs w:val="28"/>
        </w:rPr>
        <w:t xml:space="preserve">Do đó, cần thiết có quy định chế độ ưu tiên áp dụng theo quy định của Luật Hải quan (Điều 43 đã quy định rõ về chế độ ưu tiên doanh nghiệp đáp ứng điều kiện được hưởng) để việc áp dụng chính sách được kịp thời và không phát sinh mâu thuẫn. </w:t>
      </w:r>
      <w:bookmarkEnd w:id="43"/>
    </w:p>
    <w:p w:rsidR="007E50BC" w:rsidRPr="00724E83" w:rsidRDefault="007E50BC" w:rsidP="00724E83">
      <w:pPr>
        <w:spacing w:before="120" w:after="120" w:line="240" w:lineRule="auto"/>
        <w:ind w:firstLine="680"/>
        <w:jc w:val="both"/>
        <w:rPr>
          <w:rFonts w:ascii="Times New Roman" w:hAnsi="Times New Roman" w:cs="Times New Roman"/>
          <w:sz w:val="28"/>
          <w:szCs w:val="28"/>
        </w:rPr>
      </w:pPr>
      <w:r w:rsidRPr="00724E83">
        <w:rPr>
          <w:rFonts w:ascii="Times New Roman" w:hAnsi="Times New Roman" w:cs="Times New Roman"/>
          <w:sz w:val="28"/>
          <w:szCs w:val="28"/>
        </w:rPr>
        <w:t>So với quy định hiện hành, quy định mới đảm bảo việc áp dụng chế độ ưu tiên được liên tục, thống nhất giữa các văn bản quy phạm pháp luật. Đáp ứng yêu cầu kịp thời cải cách chính sách, tạo thuận lợi cho đầu tư, phát triển và thuận lợi thương mại của Nhà nước và Chính phủ. Quy định cũng phù hợp nguyên tắc áp dụng văn bản quy phạm pháp luật quy định tại Điều 156 Luật Ban hành văn bản quy phạm pháp luật năm 2015.</w:t>
      </w:r>
    </w:p>
    <w:p w:rsidR="007E50BC" w:rsidRPr="00724E83" w:rsidRDefault="007E50BC" w:rsidP="00724E83">
      <w:pPr>
        <w:spacing w:before="120" w:after="120" w:line="240" w:lineRule="auto"/>
        <w:ind w:firstLine="680"/>
        <w:jc w:val="both"/>
        <w:rPr>
          <w:rFonts w:ascii="Times New Roman" w:hAnsi="Times New Roman" w:cs="Times New Roman"/>
          <w:sz w:val="28"/>
          <w:szCs w:val="28"/>
        </w:rPr>
      </w:pPr>
      <w:r w:rsidRPr="00724E83">
        <w:rPr>
          <w:rFonts w:ascii="Times New Roman" w:hAnsi="Times New Roman" w:cs="Times New Roman"/>
          <w:b/>
          <w:sz w:val="28"/>
          <w:szCs w:val="28"/>
        </w:rPr>
        <w:t>(iv)</w:t>
      </w:r>
      <w:r w:rsidRPr="00724E83">
        <w:rPr>
          <w:rFonts w:ascii="Times New Roman" w:hAnsi="Times New Roman" w:cs="Times New Roman"/>
          <w:sz w:val="28"/>
          <w:szCs w:val="28"/>
        </w:rPr>
        <w:t xml:space="preserve"> Dự thảo Luật sửa Điều 43 Luật Hải quan theo hướng giữ nguyên quy định hiện hành và bổ sung khoản 4 như sau: "4. Riêng doanh nghiệp công nghiệp bán dẫn, doanh nghiệp công nghê cao chế độ ưu tiên được áp dụng đối với hàng hóa xuất khẩu, nhập khẩu liên quan đến công nghiệp bán dẫn theo danh mục do cơ quan có thẩm quyền ban hành. </w:t>
      </w:r>
    </w:p>
    <w:p w:rsidR="007E50BC" w:rsidRPr="00724E83" w:rsidRDefault="007E50BC" w:rsidP="00724E83">
      <w:pPr>
        <w:spacing w:before="120" w:after="120" w:line="240" w:lineRule="auto"/>
        <w:ind w:firstLine="680"/>
        <w:jc w:val="both"/>
        <w:rPr>
          <w:rFonts w:ascii="Times New Roman" w:hAnsi="Times New Roman" w:cs="Times New Roman"/>
          <w:sz w:val="28"/>
          <w:szCs w:val="28"/>
        </w:rPr>
      </w:pPr>
      <w:r w:rsidRPr="00724E83">
        <w:rPr>
          <w:rFonts w:ascii="Times New Roman" w:hAnsi="Times New Roman" w:cs="Times New Roman"/>
          <w:sz w:val="28"/>
          <w:szCs w:val="28"/>
        </w:rPr>
        <w:t xml:space="preserve">Bộ trưởng Bộ Khoa học công nghệ ban hành danh mục hàng hóa xuất khẩu, hàng hóa nhập khẩu liên quan đến công nghiệp bán dẫn, công nghệ cao </w:t>
      </w:r>
      <w:r w:rsidRPr="00724E83">
        <w:rPr>
          <w:rFonts w:ascii="Times New Roman" w:hAnsi="Times New Roman" w:cs="Times New Roman"/>
          <w:sz w:val="28"/>
          <w:szCs w:val="28"/>
        </w:rPr>
        <w:lastRenderedPageBreak/>
        <w:t>thống nhất với mã số thuộc Danh mục hàng hóa xuất khẩu, nhập khẩu Việt Nam." .</w:t>
      </w:r>
    </w:p>
    <w:p w:rsidR="005B54DF" w:rsidRPr="00613652" w:rsidRDefault="005B54DF" w:rsidP="005B54DF">
      <w:pPr>
        <w:spacing w:before="120" w:after="120" w:line="240" w:lineRule="auto"/>
        <w:ind w:firstLine="680"/>
        <w:jc w:val="both"/>
        <w:rPr>
          <w:rFonts w:ascii="Times New Roman" w:hAnsi="Times New Roman" w:cs="Times New Roman"/>
          <w:b/>
          <w:i/>
          <w:sz w:val="28"/>
          <w:szCs w:val="28"/>
        </w:rPr>
      </w:pPr>
      <w:r w:rsidRPr="00613652">
        <w:rPr>
          <w:rFonts w:ascii="Times New Roman" w:hAnsi="Times New Roman" w:cs="Times New Roman"/>
          <w:b/>
          <w:i/>
          <w:sz w:val="28"/>
          <w:szCs w:val="28"/>
        </w:rPr>
        <w:t xml:space="preserve">- </w:t>
      </w:r>
      <w:r w:rsidRPr="002920A9">
        <w:rPr>
          <w:rFonts w:ascii="Times New Roman" w:hAnsi="Times New Roman" w:cs="Times New Roman"/>
          <w:b/>
          <w:i/>
          <w:sz w:val="28"/>
          <w:szCs w:val="28"/>
        </w:rPr>
        <w:t>Lý do</w:t>
      </w:r>
      <w:r w:rsidRPr="00613652">
        <w:rPr>
          <w:rFonts w:ascii="Times New Roman" w:hAnsi="Times New Roman" w:cs="Times New Roman"/>
          <w:b/>
          <w:i/>
          <w:sz w:val="28"/>
          <w:szCs w:val="28"/>
        </w:rPr>
        <w:t xml:space="preserve"> sửa đổi, bổ sung:</w:t>
      </w:r>
    </w:p>
    <w:p w:rsidR="007E50BC" w:rsidRPr="00724E83" w:rsidRDefault="007E50BC" w:rsidP="00724E83">
      <w:pPr>
        <w:spacing w:before="120" w:after="120" w:line="240" w:lineRule="auto"/>
        <w:ind w:firstLine="680"/>
        <w:jc w:val="both"/>
        <w:rPr>
          <w:rFonts w:ascii="Times New Roman" w:hAnsi="Times New Roman" w:cs="Times New Roman"/>
          <w:sz w:val="28"/>
          <w:szCs w:val="28"/>
        </w:rPr>
      </w:pPr>
      <w:r w:rsidRPr="00724E83">
        <w:rPr>
          <w:rFonts w:ascii="Times New Roman" w:hAnsi="Times New Roman" w:cs="Times New Roman"/>
          <w:sz w:val="28"/>
          <w:szCs w:val="28"/>
        </w:rPr>
        <w:t xml:space="preserve">Bổ sung vào Điều 43 quy định riêng về đối tượng là các hàng hóa được áp dụng chế độ ưu tiên của các doanh nghiệp thuộc Doanh nghiệp công nghệ bán dẫn, doanh nghiệp công nghệ cao theo thông báo của Bộ Khoa học và Công nghệ tại Điều 42 bổ sung nêu trên. Quy định Bộ Khoa học và Công nghệ ban hành danh mục hàng hóa nhằm đảm bảo đúng mục tiêu của chính sách, tạo điều kiện thuận lợi cho xuất nhập khẩu hàng hóa liên quan đến công nghiệp bán dẫn, công nghệ cao. Mặt khác quy định cũng hạn chế trường hợp doanh nghiệp lợi dụng sự thông thoáng của chính sách (được áp dụng chế độ ưu tiên miễn kiểm tra hải quan khi làm thủ tục hải quan, …) để thực hiện các hành vi vi phạm; đảm bảo cơ sở cho quản lý hải quan chặt chẽ. </w:t>
      </w:r>
    </w:p>
    <w:p w:rsidR="007E50BC" w:rsidRPr="00724E83" w:rsidRDefault="007E50BC" w:rsidP="00724E83">
      <w:pPr>
        <w:spacing w:before="120" w:after="120" w:line="240" w:lineRule="auto"/>
        <w:ind w:firstLine="680"/>
        <w:jc w:val="both"/>
        <w:rPr>
          <w:rFonts w:ascii="Times New Roman" w:hAnsi="Times New Roman" w:cs="Times New Roman"/>
          <w:sz w:val="28"/>
          <w:szCs w:val="28"/>
        </w:rPr>
      </w:pPr>
      <w:r w:rsidRPr="00724E83">
        <w:rPr>
          <w:rFonts w:ascii="Times New Roman" w:hAnsi="Times New Roman" w:cs="Times New Roman"/>
          <w:sz w:val="28"/>
          <w:szCs w:val="28"/>
        </w:rPr>
        <w:t>Về quản lý nhà nước, quy định trên một mặt tạo tối đa các điều kiện cho các doanh nghiệp công nghệ cao, doanh nghiệp công nghệ bán dẫn, nhưng vẫn cần có các biện pháp quản lý hạn chế rủi ro về vì phạm pháp luật, gian lận thương mại, bảo đảm quốc phòng – an ninh đồng thời vẫn đảm bảo thực hiện đầy đủ các cam kết trong điều ước quốc tế có liên quan.</w:t>
      </w:r>
    </w:p>
    <w:p w:rsidR="00D1548F" w:rsidRPr="00724E83" w:rsidRDefault="00D1548F" w:rsidP="00724E83">
      <w:pPr>
        <w:spacing w:before="120" w:after="120" w:line="240" w:lineRule="auto"/>
        <w:ind w:firstLine="680"/>
        <w:jc w:val="both"/>
        <w:rPr>
          <w:rFonts w:ascii="Times New Roman" w:hAnsi="Times New Roman" w:cs="Times New Roman"/>
          <w:b/>
          <w:i/>
          <w:sz w:val="28"/>
          <w:szCs w:val="28"/>
        </w:rPr>
      </w:pPr>
      <w:r w:rsidRPr="00724E83">
        <w:rPr>
          <w:rFonts w:ascii="Times New Roman" w:hAnsi="Times New Roman" w:cs="Times New Roman"/>
          <w:b/>
          <w:i/>
          <w:sz w:val="28"/>
          <w:szCs w:val="28"/>
        </w:rPr>
        <w:t xml:space="preserve">2. </w:t>
      </w:r>
      <w:r w:rsidR="001478ED" w:rsidRPr="00724E83">
        <w:rPr>
          <w:rFonts w:ascii="Times New Roman" w:hAnsi="Times New Roman" w:cs="Times New Roman"/>
          <w:b/>
          <w:i/>
          <w:sz w:val="28"/>
          <w:szCs w:val="28"/>
        </w:rPr>
        <w:t>B</w:t>
      </w:r>
      <w:r w:rsidRPr="00724E83">
        <w:rPr>
          <w:rFonts w:ascii="Times New Roman" w:hAnsi="Times New Roman" w:cs="Times New Roman"/>
          <w:b/>
          <w:i/>
          <w:sz w:val="28"/>
          <w:szCs w:val="28"/>
        </w:rPr>
        <w:t>ổ sung một Điều quy định về thủ tục hải quan, kiểm tra, giám sát hải quan đối với hàng hóa xuất khẩu, nhập khẩu tại chỗ.</w:t>
      </w:r>
    </w:p>
    <w:p w:rsidR="001478ED" w:rsidRPr="00724E83" w:rsidRDefault="001478ED" w:rsidP="00724E83">
      <w:pPr>
        <w:spacing w:before="120" w:after="120" w:line="240" w:lineRule="auto"/>
        <w:ind w:firstLine="680"/>
        <w:jc w:val="both"/>
        <w:rPr>
          <w:rFonts w:ascii="Times New Roman" w:hAnsi="Times New Roman" w:cs="Times New Roman"/>
          <w:sz w:val="28"/>
          <w:szCs w:val="28"/>
        </w:rPr>
      </w:pPr>
      <w:r w:rsidRPr="002920A9">
        <w:rPr>
          <w:rFonts w:ascii="Times New Roman" w:hAnsi="Times New Roman" w:cs="Times New Roman"/>
          <w:b/>
          <w:i/>
          <w:sz w:val="28"/>
          <w:szCs w:val="28"/>
        </w:rPr>
        <w:t>- Quy định hiện hành</w:t>
      </w:r>
      <w:r w:rsidRPr="00724E83">
        <w:rPr>
          <w:rFonts w:ascii="Times New Roman" w:hAnsi="Times New Roman" w:cs="Times New Roman"/>
          <w:sz w:val="28"/>
          <w:szCs w:val="28"/>
        </w:rPr>
        <w:t>: Luật Hải quan chưa có quy định về thủ tục hải quan, kiểm tra, giám sát hải quan đối với hàng hóa xuất khẩu, nhập khẩu tại chỗ.</w:t>
      </w:r>
    </w:p>
    <w:p w:rsidR="007E50BC" w:rsidRPr="002920A9" w:rsidRDefault="00724E83" w:rsidP="00724E83">
      <w:pPr>
        <w:spacing w:before="120" w:after="120" w:line="240" w:lineRule="auto"/>
        <w:ind w:firstLine="680"/>
        <w:jc w:val="both"/>
        <w:rPr>
          <w:rFonts w:ascii="Times New Roman" w:hAnsi="Times New Roman" w:cs="Times New Roman"/>
          <w:b/>
          <w:i/>
          <w:sz w:val="28"/>
          <w:szCs w:val="28"/>
        </w:rPr>
      </w:pPr>
      <w:r w:rsidRPr="002920A9">
        <w:rPr>
          <w:rFonts w:ascii="Times New Roman" w:hAnsi="Times New Roman" w:cs="Times New Roman"/>
          <w:b/>
          <w:i/>
          <w:sz w:val="28"/>
          <w:szCs w:val="28"/>
        </w:rPr>
        <w:t xml:space="preserve">- </w:t>
      </w:r>
      <w:r w:rsidR="007E50BC" w:rsidRPr="002920A9">
        <w:rPr>
          <w:rFonts w:ascii="Times New Roman" w:hAnsi="Times New Roman" w:cs="Times New Roman"/>
          <w:b/>
          <w:i/>
          <w:sz w:val="28"/>
          <w:szCs w:val="28"/>
        </w:rPr>
        <w:t>Lý do</w:t>
      </w:r>
      <w:r w:rsidRPr="002920A9">
        <w:rPr>
          <w:rFonts w:ascii="Times New Roman" w:hAnsi="Times New Roman" w:cs="Times New Roman"/>
          <w:b/>
          <w:i/>
          <w:sz w:val="28"/>
          <w:szCs w:val="28"/>
        </w:rPr>
        <w:t xml:space="preserve"> sửa đổi, bổ sung</w:t>
      </w:r>
    </w:p>
    <w:p w:rsidR="007E50BC" w:rsidRPr="00724E83" w:rsidRDefault="007E50BC" w:rsidP="00724E83">
      <w:pPr>
        <w:spacing w:before="120" w:after="120" w:line="240" w:lineRule="auto"/>
        <w:ind w:firstLine="680"/>
        <w:jc w:val="both"/>
        <w:rPr>
          <w:rFonts w:ascii="Times New Roman" w:hAnsi="Times New Roman" w:cs="Times New Roman"/>
          <w:sz w:val="28"/>
          <w:szCs w:val="28"/>
        </w:rPr>
      </w:pPr>
      <w:r w:rsidRPr="00724E83">
        <w:rPr>
          <w:rFonts w:ascii="Times New Roman" w:hAnsi="Times New Roman" w:cs="Times New Roman"/>
          <w:sz w:val="28"/>
          <w:szCs w:val="28"/>
        </w:rPr>
        <w:t xml:space="preserve">Bổ sung vào Điều 43 quy định riêng về đối tượng là các hàng hóa được áp dụng chế độ ưu tiên của các doanh nghiệp thuộc Doanh nghiệp công nghệ bán dẫn, doanh nghiệp công nghệ cao theo thông báo của Bộ Khoa học và Công nghệ tại Điều 42 bổ sung nêu trên. Quy định Bộ Khoa học và Công nghệ ban hành danh mục hàng hóa nhằm đảm bảo đúng mục tiêu của chính sách, tạo điều kiện thuận lợi cho xuất nhập khẩu hàng hóa liên quan đến công nghiệp bán dẫn, công nghệ cao. Mặt khác quy định cũng hạn chế trường hợp doanh nghiệp lợi dụng sự thông thoáng của chính sách (được áp dụng chế độ ưu tiên miễn kiểm tra hải quan khi làm thủ tục hải quan, …) để thực hiện các hành vi vi phạm; đảm bảo cơ sở cho quản lý hải quan chặt chẽ. </w:t>
      </w:r>
    </w:p>
    <w:p w:rsidR="007E50BC" w:rsidRPr="00613652" w:rsidRDefault="007E50BC" w:rsidP="00724E83">
      <w:pPr>
        <w:spacing w:before="120" w:after="120" w:line="240" w:lineRule="auto"/>
        <w:ind w:firstLine="680"/>
        <w:jc w:val="both"/>
        <w:rPr>
          <w:rFonts w:ascii="Times New Roman" w:hAnsi="Times New Roman" w:cs="Times New Roman"/>
          <w:sz w:val="28"/>
          <w:szCs w:val="28"/>
        </w:rPr>
      </w:pPr>
      <w:r w:rsidRPr="00724E83">
        <w:rPr>
          <w:rFonts w:ascii="Times New Roman" w:hAnsi="Times New Roman" w:cs="Times New Roman"/>
          <w:sz w:val="28"/>
          <w:szCs w:val="28"/>
        </w:rPr>
        <w:t>Về quản lý nhà nước, quy định trên một mặt tạo tối đa các điều kiện cho các doanh nghiệp công nghệ cao, doanh nghiệp công nghệ bán dẫn, nhưng vẫn cần có các biện pháp quản lý hạn chế rủi ro về vì phạm pháp luật, gian lận thương mại, bảo đảm quốc phòng – an ninh đồng thời vẫn đảm bảo thực hiện đầy đủ các cam kết trong điều ước quốc tế có liên quan.</w:t>
      </w:r>
    </w:p>
    <w:p w:rsidR="001D43BC" w:rsidRPr="00724E83" w:rsidRDefault="001D43BC" w:rsidP="001D43BC">
      <w:pPr>
        <w:spacing w:before="120" w:after="120" w:line="240" w:lineRule="auto"/>
        <w:ind w:firstLine="680"/>
        <w:jc w:val="both"/>
        <w:rPr>
          <w:rFonts w:ascii="Times New Roman" w:hAnsi="Times New Roman" w:cs="Times New Roman"/>
          <w:sz w:val="28"/>
          <w:szCs w:val="28"/>
        </w:rPr>
      </w:pPr>
      <w:r w:rsidRPr="002920A9">
        <w:rPr>
          <w:rFonts w:ascii="Times New Roman" w:hAnsi="Times New Roman" w:cs="Times New Roman"/>
          <w:b/>
          <w:i/>
          <w:sz w:val="28"/>
          <w:szCs w:val="28"/>
        </w:rPr>
        <w:t>- Nội dung sửa đổi:</w:t>
      </w:r>
      <w:r w:rsidRPr="00724E83">
        <w:rPr>
          <w:rFonts w:ascii="Times New Roman" w:hAnsi="Times New Roman" w:cs="Times New Roman"/>
          <w:sz w:val="28"/>
          <w:szCs w:val="28"/>
        </w:rPr>
        <w:t xml:space="preserve"> Dự thảo Luật sửa Điều 43 Luật Hải quan theo hướng giữ nguyên quy định hiện hành và bổ sung khoản 4 như sau:</w:t>
      </w:r>
    </w:p>
    <w:p w:rsidR="001D43BC" w:rsidRPr="00724E83" w:rsidRDefault="001D43BC" w:rsidP="001D43BC">
      <w:pPr>
        <w:spacing w:before="120" w:after="120" w:line="240" w:lineRule="auto"/>
        <w:ind w:firstLine="680"/>
        <w:jc w:val="both"/>
        <w:rPr>
          <w:rFonts w:ascii="Times New Roman" w:hAnsi="Times New Roman" w:cs="Times New Roman"/>
          <w:i/>
          <w:sz w:val="28"/>
          <w:szCs w:val="28"/>
        </w:rPr>
      </w:pPr>
      <w:r w:rsidRPr="00724E83">
        <w:rPr>
          <w:rFonts w:ascii="Times New Roman" w:hAnsi="Times New Roman" w:cs="Times New Roman"/>
          <w:sz w:val="28"/>
          <w:szCs w:val="28"/>
        </w:rPr>
        <w:lastRenderedPageBreak/>
        <w:t xml:space="preserve"> "</w:t>
      </w:r>
      <w:r w:rsidRPr="00724E83">
        <w:rPr>
          <w:rFonts w:ascii="Times New Roman" w:hAnsi="Times New Roman" w:cs="Times New Roman"/>
          <w:i/>
          <w:sz w:val="28"/>
          <w:szCs w:val="28"/>
        </w:rPr>
        <w:t xml:space="preserve">4. Riêng doanh nghiệp công nghiệp bán dẫn, doanh nghiệp công nghê cao chế độ ưu tiên được áp dụng đối với hàng hóa xuất khẩu, nhập khẩu liên quan đến công nghiệp bán dẫn theo danh mục do cơ quan có thẩm quyền ban hành. </w:t>
      </w:r>
    </w:p>
    <w:p w:rsidR="001D43BC" w:rsidRPr="00724E83" w:rsidRDefault="001D43BC" w:rsidP="001D43BC">
      <w:pPr>
        <w:spacing w:before="120" w:after="120" w:line="240" w:lineRule="auto"/>
        <w:ind w:firstLine="680"/>
        <w:jc w:val="both"/>
        <w:rPr>
          <w:rFonts w:ascii="Times New Roman" w:hAnsi="Times New Roman" w:cs="Times New Roman"/>
          <w:sz w:val="28"/>
          <w:szCs w:val="28"/>
        </w:rPr>
      </w:pPr>
      <w:r w:rsidRPr="00724E83">
        <w:rPr>
          <w:rFonts w:ascii="Times New Roman" w:hAnsi="Times New Roman" w:cs="Times New Roman"/>
          <w:i/>
          <w:sz w:val="28"/>
          <w:szCs w:val="28"/>
        </w:rPr>
        <w:t>Bộ trưởng Bộ Khoa học công nghệ ban hành danh mục hàng hóa xuất khẩu, hàng hóa nhập khẩu liên quan đến công nghiệp bán dẫn, công nghệ cao thống nhất với mã số thuộc Danh mục hàng hóa xuất khẩu, nhập khẩu Việt Nam</w:t>
      </w:r>
      <w:r w:rsidRPr="00724E83">
        <w:rPr>
          <w:rFonts w:ascii="Times New Roman" w:hAnsi="Times New Roman" w:cs="Times New Roman"/>
          <w:sz w:val="28"/>
          <w:szCs w:val="28"/>
        </w:rPr>
        <w:t>." .</w:t>
      </w:r>
    </w:p>
    <w:p w:rsidR="001478ED" w:rsidRPr="007B6424" w:rsidRDefault="00D1548F" w:rsidP="00AA21B1">
      <w:pPr>
        <w:spacing w:after="120" w:line="240" w:lineRule="auto"/>
        <w:ind w:firstLine="680"/>
        <w:jc w:val="both"/>
        <w:rPr>
          <w:rFonts w:ascii="Times New Roman" w:hAnsi="Times New Roman" w:cs="Times New Roman"/>
          <w:b/>
          <w:sz w:val="28"/>
          <w:szCs w:val="28"/>
        </w:rPr>
      </w:pPr>
      <w:r w:rsidRPr="007B6424">
        <w:rPr>
          <w:rFonts w:ascii="Times New Roman" w:hAnsi="Times New Roman" w:cs="Times New Roman"/>
          <w:b/>
          <w:sz w:val="28"/>
          <w:szCs w:val="28"/>
        </w:rPr>
        <w:t>IV. LUẬT THUẾ XUẤT KHẨU, THUẾ NHẬP KHẨ</w:t>
      </w:r>
      <w:r w:rsidR="001478ED" w:rsidRPr="007B6424">
        <w:rPr>
          <w:rFonts w:ascii="Times New Roman" w:hAnsi="Times New Roman" w:cs="Times New Roman"/>
          <w:b/>
          <w:sz w:val="28"/>
          <w:szCs w:val="28"/>
        </w:rPr>
        <w:t>U</w:t>
      </w:r>
    </w:p>
    <w:p w:rsidR="00191371" w:rsidRPr="007B6424" w:rsidRDefault="005F7AB4" w:rsidP="00AA21B1">
      <w:pPr>
        <w:spacing w:after="120" w:line="240" w:lineRule="auto"/>
        <w:ind w:firstLine="680"/>
        <w:jc w:val="both"/>
        <w:rPr>
          <w:rFonts w:ascii="Times New Roman" w:eastAsia="Arial" w:hAnsi="Times New Roman" w:cs="Times New Roman"/>
          <w:sz w:val="28"/>
          <w:szCs w:val="28"/>
          <w:lang w:val="pt-BR"/>
        </w:rPr>
      </w:pPr>
      <w:r w:rsidRPr="002920A9">
        <w:rPr>
          <w:rFonts w:ascii="Times New Roman" w:eastAsia="Arial" w:hAnsi="Times New Roman" w:cs="Times New Roman"/>
          <w:b/>
          <w:i/>
          <w:sz w:val="28"/>
          <w:szCs w:val="28"/>
        </w:rPr>
        <w:t xml:space="preserve">- Quy định </w:t>
      </w:r>
      <w:r w:rsidR="00191371" w:rsidRPr="002920A9">
        <w:rPr>
          <w:rFonts w:ascii="Times New Roman" w:eastAsia="Arial" w:hAnsi="Times New Roman" w:cs="Times New Roman"/>
          <w:b/>
          <w:i/>
          <w:sz w:val="28"/>
          <w:szCs w:val="28"/>
          <w:lang w:val="pt-BR"/>
        </w:rPr>
        <w:t xml:space="preserve">pháp luật về thuế xuất khẩu, thuế nhập khẩu </w:t>
      </w:r>
      <w:r w:rsidR="00191371" w:rsidRPr="007B6424">
        <w:rPr>
          <w:rFonts w:ascii="Times New Roman" w:eastAsia="Arial" w:hAnsi="Times New Roman" w:cs="Times New Roman"/>
          <w:sz w:val="28"/>
          <w:szCs w:val="28"/>
          <w:lang w:val="pt-BR"/>
        </w:rPr>
        <w:t>đã có ưu đãi ở mức cao nhất đối với hoạt động nghiên cứu khoa học, công nghệ như sau:</w:t>
      </w:r>
    </w:p>
    <w:p w:rsidR="00191371" w:rsidRPr="007B6424" w:rsidRDefault="00191371" w:rsidP="00AA21B1">
      <w:pPr>
        <w:spacing w:after="120" w:line="240" w:lineRule="auto"/>
        <w:ind w:firstLine="680"/>
        <w:jc w:val="both"/>
        <w:rPr>
          <w:rFonts w:ascii="Times New Roman" w:eastAsia="Arial" w:hAnsi="Times New Roman" w:cs="Times New Roman"/>
          <w:color w:val="000000"/>
          <w:sz w:val="28"/>
          <w:szCs w:val="28"/>
          <w:lang w:val="pt-BR"/>
        </w:rPr>
      </w:pPr>
      <w:r w:rsidRPr="007B6424">
        <w:rPr>
          <w:rFonts w:ascii="Times New Roman" w:eastAsia="Arial" w:hAnsi="Times New Roman" w:cs="Times New Roman"/>
          <w:sz w:val="28"/>
          <w:szCs w:val="28"/>
          <w:lang w:val="pt-BR"/>
        </w:rPr>
        <w:t xml:space="preserve">+ Khoản 11 Điều 16 Luật thuế xuất khẩu, thuế nhập khẩu quy định miễn thuế </w:t>
      </w:r>
      <w:r w:rsidRPr="007B6424">
        <w:rPr>
          <w:rFonts w:ascii="Times New Roman" w:eastAsia="Arial" w:hAnsi="Times New Roman" w:cs="Times New Roman"/>
          <w:color w:val="000000"/>
          <w:sz w:val="28"/>
          <w:szCs w:val="28"/>
          <w:lang w:val="pt-BR"/>
        </w:rPr>
        <w:t>nhập khẩu đối với:</w:t>
      </w:r>
    </w:p>
    <w:p w:rsidR="00191371" w:rsidRPr="007B6424" w:rsidRDefault="00191371" w:rsidP="00AA21B1">
      <w:pPr>
        <w:pStyle w:val="NormalWeb"/>
        <w:spacing w:before="0" w:beforeAutospacing="0" w:after="120" w:afterAutospacing="0"/>
        <w:ind w:firstLine="680"/>
        <w:jc w:val="both"/>
        <w:rPr>
          <w:i/>
          <w:color w:val="000000"/>
          <w:sz w:val="28"/>
          <w:szCs w:val="28"/>
          <w:lang w:val="pt-BR"/>
        </w:rPr>
      </w:pPr>
      <w:r w:rsidRPr="007B6424">
        <w:rPr>
          <w:i/>
          <w:color w:val="000000"/>
          <w:sz w:val="28"/>
          <w:szCs w:val="28"/>
          <w:lang w:val="pt-BR"/>
        </w:rPr>
        <w:t>“11. Hàng hóa nhập khẩu để tạo tài sản cố định của</w:t>
      </w:r>
      <w:r w:rsidRPr="007B6424">
        <w:rPr>
          <w:b/>
          <w:bCs/>
          <w:i/>
          <w:color w:val="000000"/>
          <w:sz w:val="28"/>
          <w:szCs w:val="28"/>
          <w:lang w:val="pt-BR"/>
        </w:rPr>
        <w:t> </w:t>
      </w:r>
      <w:r w:rsidRPr="007B6424">
        <w:rPr>
          <w:i/>
          <w:color w:val="000000"/>
          <w:sz w:val="28"/>
          <w:szCs w:val="28"/>
          <w:lang w:val="pt-BR"/>
        </w:rPr>
        <w:t>đối tượng được hưởng</w:t>
      </w:r>
      <w:r w:rsidRPr="007B6424">
        <w:rPr>
          <w:b/>
          <w:bCs/>
          <w:i/>
          <w:color w:val="000000"/>
          <w:sz w:val="28"/>
          <w:szCs w:val="28"/>
          <w:lang w:val="pt-BR"/>
        </w:rPr>
        <w:t> </w:t>
      </w:r>
      <w:r w:rsidRPr="007B6424">
        <w:rPr>
          <w:i/>
          <w:color w:val="000000"/>
          <w:sz w:val="28"/>
          <w:szCs w:val="28"/>
          <w:lang w:val="pt-BR"/>
        </w:rPr>
        <w:t>ưu đãi đầu tư theo quy định của pháp luật về đầu tư, bao gồm:</w:t>
      </w:r>
    </w:p>
    <w:p w:rsidR="00191371" w:rsidRPr="007B6424" w:rsidRDefault="00191371" w:rsidP="00AA21B1">
      <w:pPr>
        <w:pStyle w:val="NormalWeb"/>
        <w:spacing w:before="0" w:beforeAutospacing="0" w:after="120" w:afterAutospacing="0"/>
        <w:ind w:firstLine="680"/>
        <w:jc w:val="both"/>
        <w:rPr>
          <w:i/>
          <w:color w:val="000000"/>
          <w:sz w:val="28"/>
          <w:szCs w:val="28"/>
          <w:lang w:val="pt-BR"/>
        </w:rPr>
      </w:pPr>
      <w:r w:rsidRPr="007B6424">
        <w:rPr>
          <w:i/>
          <w:color w:val="000000"/>
          <w:sz w:val="28"/>
          <w:szCs w:val="28"/>
          <w:lang w:val="pt-BR"/>
        </w:rPr>
        <w:t>a) Máy móc, thiết bị; linh kiện, chi tiết, bộ phận rời, phụ tùng để lắp ráp đồng bộ hoặc sử dụng đồng bộ với máy móc, thiết bị; nguyên liệu, vật tư dùng để chế tạo máy móc, thiết bị hoặc để chế tạo linh kiện, chi tiết, bộ phận rời, phụ tùng của máy móc, thiết bị;</w:t>
      </w:r>
    </w:p>
    <w:p w:rsidR="00191371" w:rsidRPr="007B6424" w:rsidRDefault="00191371" w:rsidP="00AA21B1">
      <w:pPr>
        <w:pStyle w:val="NormalWeb"/>
        <w:spacing w:before="0" w:beforeAutospacing="0" w:after="120" w:afterAutospacing="0"/>
        <w:ind w:firstLine="680"/>
        <w:jc w:val="both"/>
        <w:rPr>
          <w:i/>
          <w:color w:val="000000"/>
          <w:sz w:val="28"/>
          <w:szCs w:val="28"/>
          <w:lang w:val="pt-BR"/>
        </w:rPr>
      </w:pPr>
      <w:r w:rsidRPr="007B6424">
        <w:rPr>
          <w:i/>
          <w:color w:val="000000"/>
          <w:sz w:val="28"/>
          <w:szCs w:val="28"/>
          <w:lang w:val="pt-BR"/>
        </w:rPr>
        <w:t>b) Phương tiện vận tải chuyên dùng trong dây chuyền công nghệ sử dụng trực tiếp cho hoạt động sản xuất của dự án;</w:t>
      </w:r>
    </w:p>
    <w:p w:rsidR="00191371" w:rsidRPr="007B6424" w:rsidRDefault="00191371" w:rsidP="00AA21B1">
      <w:pPr>
        <w:pStyle w:val="NormalWeb"/>
        <w:spacing w:before="0" w:beforeAutospacing="0" w:after="120" w:afterAutospacing="0"/>
        <w:ind w:firstLine="680"/>
        <w:jc w:val="both"/>
        <w:rPr>
          <w:i/>
          <w:color w:val="000000"/>
          <w:sz w:val="28"/>
          <w:szCs w:val="28"/>
          <w:lang w:val="pt-BR"/>
        </w:rPr>
      </w:pPr>
      <w:r w:rsidRPr="007B6424">
        <w:rPr>
          <w:i/>
          <w:color w:val="000000"/>
          <w:sz w:val="28"/>
          <w:szCs w:val="28"/>
          <w:lang w:val="pt-BR"/>
        </w:rPr>
        <w:t>c) Vật tư xây dựng trong nước chưa sản xuất được.</w:t>
      </w:r>
    </w:p>
    <w:p w:rsidR="00191371" w:rsidRPr="007B6424" w:rsidRDefault="00191371" w:rsidP="00AA21B1">
      <w:pPr>
        <w:spacing w:after="120" w:line="240" w:lineRule="auto"/>
        <w:ind w:firstLine="680"/>
        <w:jc w:val="both"/>
        <w:rPr>
          <w:rFonts w:ascii="Times New Roman" w:eastAsia="Arial" w:hAnsi="Times New Roman" w:cs="Times New Roman"/>
          <w:color w:val="000000"/>
          <w:sz w:val="28"/>
          <w:szCs w:val="28"/>
          <w:lang w:val="pt-BR"/>
        </w:rPr>
      </w:pPr>
      <w:r w:rsidRPr="007B6424">
        <w:rPr>
          <w:rFonts w:ascii="Times New Roman" w:eastAsia="Arial" w:hAnsi="Times New Roman" w:cs="Times New Roman"/>
          <w:i/>
          <w:color w:val="000000"/>
          <w:sz w:val="28"/>
          <w:szCs w:val="28"/>
          <w:lang w:val="pt-BR"/>
        </w:rPr>
        <w:t>Việc miễn thuế nhập khẩu đối với hàng hóa nhập khẩu quy định tại khoản này được áp dụng cho cả dự án đầu tư mới và dự án đầu tư mở rộng.”</w:t>
      </w:r>
      <w:r w:rsidRPr="007B6424">
        <w:rPr>
          <w:rFonts w:ascii="Times New Roman" w:eastAsia="Arial" w:hAnsi="Times New Roman" w:cs="Times New Roman"/>
          <w:color w:val="000000"/>
          <w:sz w:val="28"/>
          <w:szCs w:val="28"/>
          <w:lang w:val="pt-BR"/>
        </w:rPr>
        <w:t xml:space="preserve"> </w:t>
      </w:r>
    </w:p>
    <w:p w:rsidR="00191371" w:rsidRPr="007B6424" w:rsidRDefault="00191371" w:rsidP="00AA21B1">
      <w:pPr>
        <w:spacing w:after="120" w:line="240" w:lineRule="auto"/>
        <w:ind w:firstLine="680"/>
        <w:jc w:val="both"/>
        <w:rPr>
          <w:rFonts w:ascii="Times New Roman" w:eastAsia="Arial" w:hAnsi="Times New Roman" w:cs="Times New Roman"/>
          <w:color w:val="000000"/>
          <w:sz w:val="28"/>
          <w:szCs w:val="28"/>
          <w:lang w:val="pt-BR"/>
        </w:rPr>
      </w:pPr>
      <w:r w:rsidRPr="007B6424">
        <w:rPr>
          <w:rFonts w:ascii="Times New Roman" w:eastAsia="Arial" w:hAnsi="Times New Roman" w:cs="Times New Roman"/>
          <w:color w:val="000000"/>
          <w:sz w:val="28"/>
          <w:szCs w:val="28"/>
          <w:lang w:val="pt-BR"/>
        </w:rPr>
        <w:t xml:space="preserve">Tại khoản 5 Điều 19 Nghị định số 31/2021/NĐ-CP ngày 26/03/2021 quy định tổ chức khoa học, công nghệ, doanh nghiệp khoa học và công nghệ thuộc đối tượng được hưởng ưu đãi đầu tư. </w:t>
      </w:r>
    </w:p>
    <w:p w:rsidR="00191371" w:rsidRPr="007B6424" w:rsidRDefault="00191371" w:rsidP="00AA21B1">
      <w:pPr>
        <w:spacing w:after="120" w:line="240" w:lineRule="auto"/>
        <w:ind w:firstLine="680"/>
        <w:jc w:val="both"/>
        <w:rPr>
          <w:rFonts w:ascii="Times New Roman" w:eastAsia="Arial" w:hAnsi="Times New Roman" w:cs="Times New Roman"/>
          <w:color w:val="000000"/>
          <w:sz w:val="28"/>
          <w:szCs w:val="28"/>
          <w:lang w:val="pt-BR"/>
        </w:rPr>
      </w:pPr>
      <w:r w:rsidRPr="007B6424">
        <w:rPr>
          <w:rFonts w:ascii="Times New Roman" w:eastAsia="Arial" w:hAnsi="Times New Roman" w:cs="Times New Roman"/>
          <w:color w:val="000000"/>
          <w:sz w:val="28"/>
          <w:szCs w:val="28"/>
          <w:lang w:val="pt-BR"/>
        </w:rPr>
        <w:t xml:space="preserve">Đồng thời, tại Phụ lục III Nghị định số 31/2021/NĐ-CP quy định về Danh mục địa bàn có điều kiện kinh tế - xã hội khó khăn/ đặc biệt khó khăn; Phụ lục II Nghị định số 31/2021/NĐ-CP quy định ngành, nghề ưu đãi đầu tư/đặc biệt ưu đãi đầu tư (trong đó có một số ngành nghề thuộc lĩnh vực khoa học, công nghệ như sản xuất các sản phẩm hình thành từ kết quả khoa học và công nghệ theo quy định của pháp luật khoa học và công nghệ; sản xuất, kinh doanh sản phẩm hình thành từ kết quả khoa học và công nghệ của doanh nghiệp khoa học và công nghệ;...). </w:t>
      </w:r>
    </w:p>
    <w:p w:rsidR="00191371" w:rsidRPr="007B6424" w:rsidRDefault="00191371" w:rsidP="00AA21B1">
      <w:pPr>
        <w:spacing w:after="120" w:line="240" w:lineRule="auto"/>
        <w:ind w:firstLine="680"/>
        <w:jc w:val="both"/>
        <w:rPr>
          <w:rFonts w:ascii="Times New Roman" w:eastAsia="Arial" w:hAnsi="Times New Roman" w:cs="Times New Roman"/>
          <w:color w:val="000000"/>
          <w:sz w:val="28"/>
          <w:szCs w:val="28"/>
          <w:lang w:val="pt-BR"/>
        </w:rPr>
      </w:pPr>
      <w:r w:rsidRPr="007B6424">
        <w:rPr>
          <w:rFonts w:ascii="Times New Roman" w:eastAsia="Arial" w:hAnsi="Times New Roman" w:cs="Times New Roman"/>
          <w:color w:val="000000"/>
          <w:sz w:val="28"/>
          <w:szCs w:val="28"/>
          <w:lang w:val="pt-BR"/>
        </w:rPr>
        <w:t xml:space="preserve">Theo đó, các dự án đầu tư của tổ chức khoa học, công nghệ, doanh nghiệp khoa học và công nghệ; dự án khoa học, công nghệ đầu tư tại các địa bàn, lĩnh vực theo quy định của Nghị định số 31/2021/NĐ-CP nêu trên được miễn thuế  nhập khẩu đối với hàng hóa nhập khẩu tạo tài sản cố định theo quy định tại khoản 11 Điều 16. </w:t>
      </w:r>
    </w:p>
    <w:p w:rsidR="00191371" w:rsidRPr="007B6424" w:rsidRDefault="00191371" w:rsidP="00AA21B1">
      <w:pPr>
        <w:spacing w:after="120" w:line="240" w:lineRule="auto"/>
        <w:ind w:firstLine="680"/>
        <w:jc w:val="both"/>
        <w:rPr>
          <w:rFonts w:ascii="Times New Roman" w:eastAsia="Arial" w:hAnsi="Times New Roman" w:cs="Times New Roman"/>
          <w:i/>
          <w:color w:val="000000"/>
          <w:sz w:val="28"/>
          <w:szCs w:val="28"/>
          <w:lang w:val="pt-BR"/>
        </w:rPr>
      </w:pPr>
      <w:r w:rsidRPr="007B6424">
        <w:rPr>
          <w:rFonts w:ascii="Times New Roman" w:eastAsia="Arial" w:hAnsi="Times New Roman" w:cs="Times New Roman"/>
          <w:color w:val="000000"/>
          <w:sz w:val="28"/>
          <w:szCs w:val="28"/>
          <w:lang w:val="pt-BR"/>
        </w:rPr>
        <w:lastRenderedPageBreak/>
        <w:t xml:space="preserve"> + K</w:t>
      </w:r>
      <w:r w:rsidRPr="007B6424">
        <w:rPr>
          <w:rFonts w:ascii="Times New Roman" w:eastAsia="Arial" w:hAnsi="Times New Roman" w:cs="Times New Roman"/>
          <w:sz w:val="28"/>
          <w:szCs w:val="28"/>
          <w:lang w:val="pt-BR"/>
        </w:rPr>
        <w:t>hoản 13 Điều 16 Luật thuế xuất khẩu, thuế nhập khẩu quy định</w:t>
      </w:r>
      <w:r w:rsidRPr="007B6424">
        <w:rPr>
          <w:rFonts w:ascii="Times New Roman" w:eastAsia="Arial" w:hAnsi="Times New Roman" w:cs="Times New Roman"/>
          <w:color w:val="000000"/>
          <w:sz w:val="28"/>
          <w:szCs w:val="28"/>
          <w:lang w:val="pt-BR"/>
        </w:rPr>
        <w:t xml:space="preserve">: “13.  </w:t>
      </w:r>
      <w:r w:rsidRPr="007B6424">
        <w:rPr>
          <w:rFonts w:ascii="Times New Roman" w:eastAsia="Arial" w:hAnsi="Times New Roman" w:cs="Times New Roman"/>
          <w:i/>
          <w:color w:val="000000"/>
          <w:sz w:val="28"/>
          <w:szCs w:val="28"/>
          <w:lang w:val="pt-BR"/>
        </w:rPr>
        <w:t>Nguyên liệu, vật tư, linh kiện trong nước chưa sản xuất được nhập khẩu để sản xuất của dự án đầu tư thuộc danh mục ngành, nghề đặc biệt ưu đãi đầu tư hoặc địa bàn có điều kiện kinh tế - xã hội đặc biệt khó khăn theo quy định của pháp luật về đầu tư, doanh nghiệp công nghệ cao, doanh nghiệp khoa học và công nghệ, tổ chức khoa học và công nghệ được miễn thuế trong thời hạn 05 năm, kể từ khi bắt đầu sản xuất”</w:t>
      </w:r>
    </w:p>
    <w:p w:rsidR="00191371" w:rsidRPr="007B6424" w:rsidRDefault="00191371" w:rsidP="00AA21B1">
      <w:pPr>
        <w:spacing w:after="120" w:line="240" w:lineRule="auto"/>
        <w:ind w:firstLine="680"/>
        <w:jc w:val="both"/>
        <w:rPr>
          <w:rFonts w:ascii="Times New Roman" w:eastAsia="Arial" w:hAnsi="Times New Roman" w:cs="Times New Roman"/>
          <w:sz w:val="28"/>
          <w:szCs w:val="28"/>
          <w:lang w:val="pt-BR"/>
        </w:rPr>
      </w:pPr>
      <w:r w:rsidRPr="007B6424">
        <w:rPr>
          <w:rFonts w:ascii="Times New Roman" w:eastAsia="Arial" w:hAnsi="Times New Roman" w:cs="Times New Roman"/>
          <w:sz w:val="28"/>
          <w:szCs w:val="28"/>
          <w:lang w:val="pt-BR"/>
        </w:rPr>
        <w:t xml:space="preserve">+ Khoản 21 Điều 16 Luật thuế xuất khẩu, thuế nhập khẩu quy định miễn thuế đối với: </w:t>
      </w:r>
      <w:r w:rsidRPr="007B6424">
        <w:rPr>
          <w:rFonts w:ascii="Times New Roman" w:eastAsia="Arial" w:hAnsi="Times New Roman" w:cs="Times New Roman"/>
          <w:i/>
          <w:sz w:val="28"/>
          <w:szCs w:val="28"/>
          <w:lang w:val="pt-BR"/>
        </w:rPr>
        <w:t>“21. Hàng hóa nhập khẩu là máy móc, thiết bị, phụ tùng, vật tư chuyên dùng trong nước chưa sản xuất được, tài liệu, sách báo khoa học chuyên dùng sử dụng trực tiếp cho nghiên cứu khoa học, phát triển công nghệ, phát triển hoạt động ươm tạo công nghệ, ươm tạo doanh nghiệp khoa học và công nghệ, đổi mới công nghệ.”</w:t>
      </w:r>
    </w:p>
    <w:p w:rsidR="00191371" w:rsidRPr="002920A9" w:rsidRDefault="00191371" w:rsidP="00AA21B1">
      <w:pPr>
        <w:spacing w:after="120" w:line="240" w:lineRule="auto"/>
        <w:ind w:firstLine="680"/>
        <w:jc w:val="both"/>
        <w:rPr>
          <w:rFonts w:ascii="Times New Roman" w:eastAsia="Arial" w:hAnsi="Times New Roman" w:cs="Times New Roman"/>
          <w:b/>
          <w:i/>
          <w:sz w:val="28"/>
          <w:szCs w:val="28"/>
          <w:shd w:val="clear" w:color="auto" w:fill="FFFFFF"/>
          <w:lang w:val="sv-SE"/>
        </w:rPr>
      </w:pPr>
      <w:r w:rsidRPr="002920A9">
        <w:rPr>
          <w:rFonts w:ascii="Times New Roman" w:eastAsia="Arial" w:hAnsi="Times New Roman" w:cs="Times New Roman"/>
          <w:b/>
          <w:i/>
          <w:sz w:val="28"/>
          <w:szCs w:val="28"/>
          <w:shd w:val="clear" w:color="auto" w:fill="FFFFFF"/>
          <w:lang w:val="sv-SE"/>
        </w:rPr>
        <w:t xml:space="preserve">- </w:t>
      </w:r>
      <w:r w:rsidR="005F7AB4" w:rsidRPr="002920A9">
        <w:rPr>
          <w:rFonts w:ascii="Times New Roman" w:eastAsia="Arial" w:hAnsi="Times New Roman" w:cs="Times New Roman"/>
          <w:b/>
          <w:i/>
          <w:sz w:val="28"/>
          <w:szCs w:val="28"/>
          <w:shd w:val="clear" w:color="auto" w:fill="FFFFFF"/>
          <w:lang w:val="sv-SE"/>
        </w:rPr>
        <w:t>Lý do sửa đổi, bổ sung</w:t>
      </w:r>
    </w:p>
    <w:p w:rsidR="00191371" w:rsidRPr="007B6424" w:rsidRDefault="00191371" w:rsidP="00AA21B1">
      <w:pPr>
        <w:widowControl w:val="0"/>
        <w:tabs>
          <w:tab w:val="left" w:pos="142"/>
        </w:tabs>
        <w:spacing w:after="120" w:line="240" w:lineRule="auto"/>
        <w:ind w:firstLine="680"/>
        <w:jc w:val="both"/>
        <w:rPr>
          <w:rFonts w:ascii="Times New Roman" w:eastAsia="Arial" w:hAnsi="Times New Roman" w:cs="Times New Roman"/>
          <w:bCs/>
          <w:i/>
          <w:sz w:val="28"/>
          <w:szCs w:val="28"/>
          <w:lang w:val="pt-BR"/>
        </w:rPr>
      </w:pPr>
      <w:r w:rsidRPr="007B6424">
        <w:rPr>
          <w:rFonts w:ascii="Times New Roman" w:eastAsia="Arial" w:hAnsi="Times New Roman" w:cs="Times New Roman"/>
          <w:bCs/>
          <w:sz w:val="28"/>
          <w:szCs w:val="28"/>
        </w:rPr>
        <w:t xml:space="preserve">Tại Nghị quyết số 57-NQ/TW ngày 22/12/2024 của Bộ Chính trị về đột phá phát triển khoa học, công nghệ, đổi mới sáng tạo và chuyển đổi số quốc gia đã nêu rõ: </w:t>
      </w:r>
      <w:r w:rsidRPr="007B6424">
        <w:rPr>
          <w:rFonts w:ascii="Times New Roman" w:eastAsia="Arial" w:hAnsi="Times New Roman" w:cs="Times New Roman"/>
          <w:bCs/>
          <w:i/>
          <w:sz w:val="28"/>
          <w:szCs w:val="28"/>
        </w:rPr>
        <w:t xml:space="preserve">“Khẩn trương sửa đổi, bổ sung, hoàn thiện đồng bộ các quy định pháp luật về khoa học, công nghệ, đầu tư, đầu tư công, mua sắm công, ngân sách nhà nước, tài sản công, sở hữu trí tuệ, </w:t>
      </w:r>
      <w:r w:rsidRPr="007B6424">
        <w:rPr>
          <w:rFonts w:ascii="Times New Roman" w:eastAsia="Arial" w:hAnsi="Times New Roman" w:cs="Times New Roman"/>
          <w:bCs/>
          <w:i/>
          <w:sz w:val="28"/>
          <w:szCs w:val="28"/>
          <w:u w:val="single"/>
        </w:rPr>
        <w:t>thuế</w:t>
      </w:r>
      <w:r w:rsidRPr="007B6424">
        <w:rPr>
          <w:rFonts w:ascii="Times New Roman" w:eastAsia="Arial" w:hAnsi="Times New Roman" w:cs="Times New Roman"/>
          <w:bCs/>
          <w:i/>
          <w:sz w:val="28"/>
          <w:szCs w:val="28"/>
        </w:rPr>
        <w:t>… để tháo gỡ các điểm nghẽn, rào cản, giải phóng các nguồn lực, khuyến khích, phát triển khoa học, công nghệ, đổi mới sáng tạo, chuyển đổi số quốc gia”</w:t>
      </w:r>
    </w:p>
    <w:p w:rsidR="00191371" w:rsidRPr="007B6424" w:rsidRDefault="00191371" w:rsidP="00AA21B1">
      <w:pPr>
        <w:widowControl w:val="0"/>
        <w:tabs>
          <w:tab w:val="left" w:pos="142"/>
        </w:tabs>
        <w:spacing w:after="120" w:line="240" w:lineRule="auto"/>
        <w:ind w:firstLine="680"/>
        <w:jc w:val="both"/>
        <w:rPr>
          <w:rFonts w:ascii="Times New Roman" w:eastAsia="Arial" w:hAnsi="Times New Roman" w:cs="Times New Roman"/>
          <w:bCs/>
          <w:sz w:val="28"/>
          <w:szCs w:val="28"/>
          <w:lang w:val="pt-BR"/>
        </w:rPr>
      </w:pPr>
      <w:r w:rsidRPr="007B6424">
        <w:rPr>
          <w:rFonts w:ascii="Times New Roman" w:eastAsia="Arial" w:hAnsi="Times New Roman" w:cs="Times New Roman"/>
          <w:bCs/>
          <w:sz w:val="28"/>
          <w:szCs w:val="28"/>
          <w:lang w:val="pt-BR"/>
        </w:rPr>
        <w:t xml:space="preserve">Theo đó, mặc dù đã ưu đãi ở mức cao nhất đối với lĩnh vực khoa học và công nghệ nhưng Luật thuế xuất khẩu, thuế nhập khẩu chưa có quy định ưu đãi vượt bậc cho </w:t>
      </w:r>
      <w:r w:rsidRPr="007B6424">
        <w:rPr>
          <w:rFonts w:ascii="Times New Roman" w:eastAsia="Arial" w:hAnsi="Times New Roman" w:cs="Times New Roman"/>
          <w:bCs/>
          <w:sz w:val="28"/>
          <w:szCs w:val="28"/>
        </w:rPr>
        <w:t>khoa học, công nghệ, đổi mới sáng tạo, chuyển đổi số quốc gia</w:t>
      </w:r>
      <w:r w:rsidRPr="007B6424">
        <w:rPr>
          <w:rFonts w:ascii="Times New Roman" w:eastAsia="Arial" w:hAnsi="Times New Roman" w:cs="Times New Roman"/>
          <w:bCs/>
          <w:sz w:val="28"/>
          <w:szCs w:val="28"/>
          <w:lang w:val="pt-BR"/>
        </w:rPr>
        <w:t xml:space="preserve"> như tinh thần của Nghị quyết số </w:t>
      </w:r>
      <w:r w:rsidRPr="007B6424">
        <w:rPr>
          <w:rFonts w:ascii="Times New Roman" w:eastAsia="Arial" w:hAnsi="Times New Roman" w:cs="Times New Roman"/>
          <w:bCs/>
          <w:sz w:val="28"/>
          <w:szCs w:val="28"/>
        </w:rPr>
        <w:t>57-NQ/TW</w:t>
      </w:r>
      <w:r w:rsidRPr="007B6424">
        <w:rPr>
          <w:rFonts w:ascii="Times New Roman" w:eastAsia="Arial" w:hAnsi="Times New Roman" w:cs="Times New Roman"/>
          <w:bCs/>
          <w:sz w:val="28"/>
          <w:szCs w:val="28"/>
          <w:lang w:val="pt-BR"/>
        </w:rPr>
        <w:t>.</w:t>
      </w:r>
    </w:p>
    <w:p w:rsidR="00191371" w:rsidRPr="007B6424" w:rsidRDefault="00191371" w:rsidP="00AA21B1">
      <w:pPr>
        <w:pStyle w:val="NoSpacing"/>
        <w:spacing w:after="120"/>
        <w:ind w:firstLine="680"/>
        <w:jc w:val="both"/>
        <w:rPr>
          <w:sz w:val="28"/>
          <w:szCs w:val="28"/>
          <w:lang w:val="pt-BR"/>
        </w:rPr>
      </w:pPr>
      <w:r w:rsidRPr="007B6424">
        <w:rPr>
          <w:sz w:val="28"/>
          <w:szCs w:val="28"/>
          <w:lang w:val="pt-BR"/>
        </w:rPr>
        <w:t xml:space="preserve">Để ưu đãi vượt bậc cho các </w:t>
      </w:r>
      <w:r w:rsidRPr="007B6424">
        <w:rPr>
          <w:sz w:val="28"/>
          <w:szCs w:val="28"/>
          <w:lang w:val="nl-NL"/>
        </w:rPr>
        <w:t xml:space="preserve">dự án đầu tư, hoạt động, tổ chức hoạt động khoa học, công nghệ, đổi mới sáng tạo, chuyển đổi số  theo tinh thần của </w:t>
      </w:r>
      <w:r w:rsidRPr="007B6424">
        <w:rPr>
          <w:sz w:val="28"/>
          <w:szCs w:val="28"/>
          <w:lang w:val="pt-BR"/>
        </w:rPr>
        <w:t>Nghị quyết số 57-NQ/TW của Bộ Chính trị, cần thiết sửa đổi, bổ sung khoản 21 Luật thuế xuất khẩu, thuế nhập khẩu theo hướng:</w:t>
      </w:r>
    </w:p>
    <w:p w:rsidR="00191371" w:rsidRPr="002920A9" w:rsidRDefault="00191371" w:rsidP="00AA21B1">
      <w:pPr>
        <w:spacing w:after="120" w:line="240" w:lineRule="auto"/>
        <w:ind w:firstLine="680"/>
        <w:jc w:val="both"/>
        <w:rPr>
          <w:rFonts w:ascii="Times New Roman" w:eastAsia="Arial" w:hAnsi="Times New Roman" w:cs="Times New Roman"/>
          <w:sz w:val="28"/>
          <w:szCs w:val="28"/>
          <w:lang w:val="pt-BR"/>
        </w:rPr>
      </w:pPr>
      <w:r w:rsidRPr="002920A9">
        <w:rPr>
          <w:rFonts w:ascii="Times New Roman" w:eastAsia="Arial" w:hAnsi="Times New Roman" w:cs="Times New Roman"/>
          <w:sz w:val="28"/>
          <w:szCs w:val="28"/>
          <w:lang w:val="pt-BR"/>
        </w:rPr>
        <w:t xml:space="preserve">(1) Mở rộng quy định miễn thuế nhập khẩu (tại khoản 21 Điều 16) đối với hàng hóa nhập khẩu là máy móc, thiết bị, phụ tùng, vật tư chuyên dùng </w:t>
      </w:r>
      <w:r w:rsidRPr="002920A9">
        <w:rPr>
          <w:rFonts w:ascii="Times New Roman" w:eastAsia="Arial" w:hAnsi="Times New Roman" w:cs="Times New Roman"/>
          <w:i/>
          <w:sz w:val="28"/>
          <w:szCs w:val="28"/>
          <w:lang w:val="pt-BR"/>
        </w:rPr>
        <w:t>(kể cả loại trong nước đã sản xuất được)</w:t>
      </w:r>
      <w:r w:rsidRPr="002920A9">
        <w:rPr>
          <w:rFonts w:ascii="Times New Roman" w:eastAsia="Arial" w:hAnsi="Times New Roman" w:cs="Times New Roman"/>
          <w:sz w:val="28"/>
          <w:szCs w:val="28"/>
          <w:lang w:val="pt-BR"/>
        </w:rPr>
        <w:t xml:space="preserve">, tài liệu, sách báo khoa học chuyên dùng sử dụng trực tiếp cho khoa học, công nghệ, </w:t>
      </w:r>
      <w:r w:rsidRPr="002920A9">
        <w:rPr>
          <w:rFonts w:ascii="Times New Roman" w:eastAsia="Arial" w:hAnsi="Times New Roman" w:cs="Times New Roman"/>
          <w:i/>
          <w:sz w:val="28"/>
          <w:szCs w:val="28"/>
          <w:lang w:val="pt-BR"/>
        </w:rPr>
        <w:t>đổi mới sáng tạo, chuyển đổi số</w:t>
      </w:r>
      <w:r w:rsidRPr="002920A9">
        <w:rPr>
          <w:rFonts w:ascii="Times New Roman" w:eastAsia="Arial" w:hAnsi="Times New Roman" w:cs="Times New Roman"/>
          <w:sz w:val="28"/>
          <w:szCs w:val="28"/>
          <w:lang w:val="pt-BR"/>
        </w:rPr>
        <w:t>.</w:t>
      </w:r>
    </w:p>
    <w:p w:rsidR="00191371" w:rsidRPr="002920A9" w:rsidRDefault="00191371" w:rsidP="00AA21B1">
      <w:pPr>
        <w:spacing w:after="120" w:line="240" w:lineRule="auto"/>
        <w:ind w:firstLine="680"/>
        <w:jc w:val="both"/>
        <w:rPr>
          <w:rFonts w:ascii="Times New Roman" w:eastAsia="Arial" w:hAnsi="Times New Roman" w:cs="Times New Roman"/>
          <w:color w:val="000000"/>
          <w:sz w:val="28"/>
          <w:szCs w:val="28"/>
          <w:lang w:val="pt-BR"/>
        </w:rPr>
      </w:pPr>
      <w:r w:rsidRPr="002920A9">
        <w:rPr>
          <w:rFonts w:ascii="Times New Roman" w:eastAsia="Arial" w:hAnsi="Times New Roman" w:cs="Times New Roman"/>
          <w:sz w:val="28"/>
          <w:szCs w:val="28"/>
          <w:lang w:val="pt-BR"/>
        </w:rPr>
        <w:t xml:space="preserve">(2) </w:t>
      </w:r>
      <w:r w:rsidRPr="002920A9">
        <w:rPr>
          <w:rFonts w:ascii="Times New Roman" w:eastAsia="Arial" w:hAnsi="Times New Roman" w:cs="Times New Roman"/>
          <w:color w:val="000000"/>
          <w:sz w:val="28"/>
          <w:szCs w:val="28"/>
          <w:lang w:val="pt-BR"/>
        </w:rPr>
        <w:t xml:space="preserve">Bổ sung quy định miễn thuế nhập khẩu (tại khoản 11 Điều 16) đối với </w:t>
      </w:r>
      <w:r w:rsidRPr="002920A9">
        <w:rPr>
          <w:rFonts w:ascii="Times New Roman" w:eastAsia="Arial" w:hAnsi="Times New Roman" w:cs="Times New Roman"/>
          <w:i/>
          <w:color w:val="000000"/>
          <w:sz w:val="28"/>
          <w:szCs w:val="28"/>
          <w:lang w:val="pt-BR"/>
        </w:rPr>
        <w:t>hàng hóa nhập khẩu để tạo tài sản cố định của dự án đầu tư để phát triển khoa học, công nghệ, đổi mới sáng tạo, chuyển đổi số</w:t>
      </w:r>
      <w:r w:rsidRPr="002920A9">
        <w:rPr>
          <w:rFonts w:ascii="Times New Roman" w:eastAsia="Arial" w:hAnsi="Times New Roman" w:cs="Times New Roman"/>
          <w:color w:val="000000"/>
          <w:sz w:val="28"/>
          <w:szCs w:val="28"/>
          <w:lang w:val="pt-BR"/>
        </w:rPr>
        <w:t>. (</w:t>
      </w:r>
      <w:r w:rsidRPr="002920A9">
        <w:rPr>
          <w:rFonts w:ascii="Times New Roman" w:eastAsia="Arial" w:hAnsi="Times New Roman" w:cs="Times New Roman"/>
          <w:i/>
          <w:sz w:val="28"/>
          <w:szCs w:val="28"/>
          <w:lang w:val="nl-NL"/>
        </w:rPr>
        <w:t>Dự án đầu tư bao gồm dự án đầu tư mới và dự án đầu tư mở rộng. Hàng hóa nhập khẩu để tạo tài sản cố định quy định tại điểm này là hàng hóa được quy định tại điểm a, b và c khoản 11 Điều 16)</w:t>
      </w:r>
    </w:p>
    <w:p w:rsidR="00191371" w:rsidRPr="002920A9" w:rsidRDefault="00191371" w:rsidP="001D43BC">
      <w:pPr>
        <w:widowControl w:val="0"/>
        <w:spacing w:before="120" w:after="120" w:line="240" w:lineRule="auto"/>
        <w:ind w:firstLine="680"/>
        <w:jc w:val="both"/>
        <w:rPr>
          <w:rFonts w:ascii="Times New Roman" w:eastAsia="Arial" w:hAnsi="Times New Roman" w:cs="Times New Roman"/>
          <w:color w:val="000000"/>
          <w:sz w:val="28"/>
          <w:szCs w:val="28"/>
          <w:lang w:val="pt-BR"/>
        </w:rPr>
      </w:pPr>
      <w:r w:rsidRPr="007B6424">
        <w:rPr>
          <w:rFonts w:ascii="Times New Roman" w:eastAsia="Arial" w:hAnsi="Times New Roman" w:cs="Times New Roman"/>
          <w:color w:val="000000"/>
          <w:sz w:val="28"/>
          <w:szCs w:val="28"/>
          <w:lang w:val="pt-BR"/>
        </w:rPr>
        <w:t xml:space="preserve">(3) Mở rộng quy định miễn thuế nhập khẩu (tại khoản 13 Điều 16) </w:t>
      </w:r>
      <w:r w:rsidRPr="002920A9">
        <w:rPr>
          <w:rFonts w:ascii="Times New Roman" w:eastAsia="Arial" w:hAnsi="Times New Roman" w:cs="Times New Roman"/>
          <w:color w:val="000000"/>
          <w:sz w:val="28"/>
          <w:szCs w:val="28"/>
          <w:lang w:val="pt-BR"/>
        </w:rPr>
        <w:t xml:space="preserve">đối với </w:t>
      </w:r>
      <w:r w:rsidRPr="002920A9">
        <w:rPr>
          <w:rFonts w:ascii="Times New Roman" w:eastAsia="Arial" w:hAnsi="Times New Roman" w:cs="Times New Roman"/>
          <w:i/>
          <w:color w:val="000000"/>
          <w:sz w:val="28"/>
          <w:szCs w:val="28"/>
          <w:lang w:val="pt-BR"/>
        </w:rPr>
        <w:t xml:space="preserve">nguyên liệu, vật tư, linh kiện (bao gồm cả loại trong nước đã sản xuất được) nhập khẩu để sản xuất của tổ chức khoa học, công nghệ, tổ chức đổi mới sáng </w:t>
      </w:r>
      <w:r w:rsidRPr="002920A9">
        <w:rPr>
          <w:rFonts w:ascii="Times New Roman" w:eastAsia="Arial" w:hAnsi="Times New Roman" w:cs="Times New Roman"/>
          <w:i/>
          <w:color w:val="000000"/>
          <w:sz w:val="28"/>
          <w:szCs w:val="28"/>
          <w:lang w:val="pt-BR"/>
        </w:rPr>
        <w:lastRenderedPageBreak/>
        <w:t>tạo, chuyển đổi số (được miễn thuế nhập khẩu trong thời hạn 05 năm, kể từ khi bắt đầu sản xuất)</w:t>
      </w:r>
      <w:r w:rsidRPr="002920A9">
        <w:rPr>
          <w:rFonts w:ascii="Times New Roman" w:eastAsia="Arial" w:hAnsi="Times New Roman" w:cs="Times New Roman"/>
          <w:color w:val="000000"/>
          <w:sz w:val="28"/>
          <w:szCs w:val="28"/>
          <w:lang w:val="pt-BR"/>
        </w:rPr>
        <w:t>.</w:t>
      </w:r>
    </w:p>
    <w:p w:rsidR="005B54DF" w:rsidRPr="002920A9" w:rsidRDefault="005B54DF" w:rsidP="005B54DF">
      <w:pPr>
        <w:spacing w:after="120" w:line="240" w:lineRule="auto"/>
        <w:ind w:firstLine="680"/>
        <w:jc w:val="both"/>
        <w:rPr>
          <w:rFonts w:ascii="Times New Roman" w:eastAsia="Arial" w:hAnsi="Times New Roman" w:cs="Times New Roman"/>
          <w:b/>
          <w:i/>
          <w:color w:val="000000"/>
          <w:sz w:val="28"/>
          <w:szCs w:val="28"/>
          <w:lang w:val="pt-BR"/>
        </w:rPr>
      </w:pPr>
      <w:r w:rsidRPr="002920A9">
        <w:rPr>
          <w:rFonts w:ascii="Times New Roman" w:eastAsia="Arial" w:hAnsi="Times New Roman" w:cs="Times New Roman"/>
          <w:b/>
          <w:i/>
          <w:sz w:val="28"/>
          <w:szCs w:val="28"/>
          <w:lang w:val="pt-BR"/>
        </w:rPr>
        <w:t>- Nội dung sửa đổi, bổ sung cụ thể như sau:</w:t>
      </w:r>
    </w:p>
    <w:p w:rsidR="005B54DF" w:rsidRPr="002920A9" w:rsidRDefault="005B54DF" w:rsidP="005B54DF">
      <w:pPr>
        <w:pStyle w:val="NormalWeb"/>
        <w:widowControl w:val="0"/>
        <w:shd w:val="clear" w:color="auto" w:fill="FFFFFF"/>
        <w:tabs>
          <w:tab w:val="left" w:pos="142"/>
        </w:tabs>
        <w:spacing w:before="0" w:beforeAutospacing="0" w:after="120" w:afterAutospacing="0"/>
        <w:ind w:firstLine="680"/>
        <w:jc w:val="both"/>
        <w:rPr>
          <w:i/>
          <w:sz w:val="28"/>
          <w:szCs w:val="28"/>
          <w:lang w:val="nl-NL"/>
        </w:rPr>
      </w:pPr>
      <w:r w:rsidRPr="002920A9">
        <w:rPr>
          <w:i/>
          <w:color w:val="000000"/>
          <w:sz w:val="28"/>
          <w:szCs w:val="28"/>
          <w:lang w:val="pt-BR"/>
        </w:rPr>
        <w:t>“</w:t>
      </w:r>
      <w:r w:rsidRPr="002920A9">
        <w:rPr>
          <w:i/>
          <w:sz w:val="28"/>
          <w:szCs w:val="28"/>
          <w:lang w:val="nl-NL"/>
        </w:rPr>
        <w:t>21. Hàng hóa nhập khẩu để phát triển khoa học, công nghệ, đổi mới sáng tạo, chuyển đổi số, bao gồm:</w:t>
      </w:r>
    </w:p>
    <w:p w:rsidR="005B54DF" w:rsidRPr="002920A9" w:rsidRDefault="005B54DF" w:rsidP="005B54DF">
      <w:pPr>
        <w:pStyle w:val="NormalWeb"/>
        <w:widowControl w:val="0"/>
        <w:shd w:val="clear" w:color="auto" w:fill="FFFFFF"/>
        <w:tabs>
          <w:tab w:val="left" w:pos="142"/>
        </w:tabs>
        <w:spacing w:before="0" w:beforeAutospacing="0" w:after="120" w:afterAutospacing="0"/>
        <w:ind w:firstLine="680"/>
        <w:jc w:val="both"/>
        <w:rPr>
          <w:i/>
          <w:sz w:val="28"/>
          <w:szCs w:val="28"/>
          <w:lang w:val="nl-NL"/>
        </w:rPr>
      </w:pPr>
      <w:r w:rsidRPr="002920A9">
        <w:rPr>
          <w:i/>
          <w:sz w:val="28"/>
          <w:szCs w:val="28"/>
          <w:lang w:val="nl-NL"/>
        </w:rPr>
        <w:t>a) Hàng hóa nhập khẩu là máy móc, thiết bị, phụ tùng, vật tư chuyên dùng</w:t>
      </w:r>
      <w:r w:rsidRPr="002920A9">
        <w:rPr>
          <w:i/>
          <w:strike/>
          <w:sz w:val="28"/>
          <w:szCs w:val="28"/>
          <w:lang w:val="nl-NL"/>
        </w:rPr>
        <w:t xml:space="preserve"> trong nước chưa sản xuất được</w:t>
      </w:r>
      <w:r w:rsidRPr="002920A9">
        <w:rPr>
          <w:i/>
          <w:sz w:val="28"/>
          <w:szCs w:val="28"/>
          <w:lang w:val="nl-NL"/>
        </w:rPr>
        <w:t xml:space="preserve">, tài liệu, sách báo khoa học chuyên dùng sử dụng trực tiếp cho </w:t>
      </w:r>
      <w:r w:rsidRPr="002920A9">
        <w:rPr>
          <w:i/>
          <w:strike/>
          <w:sz w:val="28"/>
          <w:szCs w:val="28"/>
          <w:lang w:val="nl-NL"/>
        </w:rPr>
        <w:t>nghiên cứu</w:t>
      </w:r>
      <w:r w:rsidRPr="002920A9">
        <w:rPr>
          <w:i/>
          <w:sz w:val="28"/>
          <w:szCs w:val="28"/>
          <w:lang w:val="nl-NL"/>
        </w:rPr>
        <w:t xml:space="preserve"> khoa học, </w:t>
      </w:r>
      <w:r w:rsidRPr="002920A9">
        <w:rPr>
          <w:i/>
          <w:strike/>
          <w:sz w:val="28"/>
          <w:szCs w:val="28"/>
          <w:lang w:val="nl-NL"/>
        </w:rPr>
        <w:t>phát triển</w:t>
      </w:r>
      <w:r w:rsidRPr="002920A9">
        <w:rPr>
          <w:i/>
          <w:sz w:val="28"/>
          <w:szCs w:val="28"/>
          <w:lang w:val="nl-NL"/>
        </w:rPr>
        <w:t xml:space="preserve"> công nghệ, </w:t>
      </w:r>
      <w:r w:rsidRPr="002920A9">
        <w:rPr>
          <w:i/>
          <w:strike/>
          <w:sz w:val="28"/>
          <w:szCs w:val="28"/>
          <w:lang w:val="nl-NL"/>
        </w:rPr>
        <w:t>phát triển hoạt động ươm tạo công nghệ, ươm tạo doanh nghiệp khoa học và công nghệ, đổi mới công nghệ</w:t>
      </w:r>
      <w:r w:rsidRPr="002920A9">
        <w:rPr>
          <w:i/>
          <w:sz w:val="28"/>
          <w:szCs w:val="28"/>
          <w:lang w:val="nl-NL"/>
        </w:rPr>
        <w:t>, đổi mới sáng tạo, chuyển đổi số.</w:t>
      </w:r>
    </w:p>
    <w:p w:rsidR="005B54DF" w:rsidRPr="000067DC" w:rsidRDefault="005B54DF" w:rsidP="000067DC">
      <w:pPr>
        <w:pStyle w:val="NormalWeb"/>
        <w:widowControl w:val="0"/>
        <w:shd w:val="clear" w:color="auto" w:fill="FFFFFF"/>
        <w:tabs>
          <w:tab w:val="left" w:pos="142"/>
        </w:tabs>
        <w:spacing w:before="120" w:beforeAutospacing="0" w:after="120" w:afterAutospacing="0"/>
        <w:ind w:firstLine="680"/>
        <w:jc w:val="both"/>
        <w:rPr>
          <w:i/>
          <w:sz w:val="28"/>
          <w:szCs w:val="28"/>
          <w:lang w:val="nl-NL"/>
        </w:rPr>
      </w:pPr>
      <w:r w:rsidRPr="002920A9">
        <w:rPr>
          <w:i/>
          <w:sz w:val="28"/>
          <w:szCs w:val="28"/>
          <w:lang w:val="nl-NL"/>
        </w:rPr>
        <w:t>b) Hàng hóa nhập khẩu để tạo tài sản cố định của dự án đầu tư để phát triể</w:t>
      </w:r>
      <w:r w:rsidRPr="000067DC">
        <w:rPr>
          <w:i/>
          <w:sz w:val="28"/>
          <w:szCs w:val="28"/>
          <w:lang w:val="nl-NL"/>
        </w:rPr>
        <w:t>n khoa học, công nghệ, đổi mới sáng tạo, chuyển đổi số. Dự án đầu tư quy định tại điểm này bao gồm dự án đầu tư mới và dự án đầu tư mở rộng. Hàng hóa nhập khẩu để tạo tài sản cố định quy định tại điểm này là hàng hóa được quy định tại điểm a, b và c khoản 11 Điều này.</w:t>
      </w:r>
    </w:p>
    <w:p w:rsidR="005B54DF" w:rsidRPr="000067DC" w:rsidRDefault="005B54DF" w:rsidP="000067DC">
      <w:pPr>
        <w:pStyle w:val="NormalWeb"/>
        <w:widowControl w:val="0"/>
        <w:shd w:val="clear" w:color="auto" w:fill="FFFFFF"/>
        <w:tabs>
          <w:tab w:val="left" w:pos="142"/>
        </w:tabs>
        <w:spacing w:before="120" w:beforeAutospacing="0" w:after="120" w:afterAutospacing="0"/>
        <w:ind w:firstLine="680"/>
        <w:jc w:val="both"/>
        <w:rPr>
          <w:i/>
          <w:color w:val="000000"/>
          <w:sz w:val="28"/>
          <w:szCs w:val="28"/>
          <w:lang w:val="pt-BR"/>
        </w:rPr>
      </w:pPr>
      <w:r w:rsidRPr="000067DC">
        <w:rPr>
          <w:i/>
          <w:color w:val="000000"/>
          <w:sz w:val="28"/>
          <w:szCs w:val="28"/>
          <w:lang w:val="pt-BR"/>
        </w:rPr>
        <w:t>c)</w:t>
      </w:r>
      <w:r w:rsidRPr="000067DC">
        <w:rPr>
          <w:i/>
          <w:sz w:val="28"/>
          <w:szCs w:val="28"/>
          <w:lang w:val="nl-NL"/>
        </w:rPr>
        <w:t xml:space="preserve"> Nguyên liệu, vật tư, linh kiện nhập khẩu để sản xuất của tổ chức khoa học, công nghệ, tổ chức đổi mới sáng tạo, chuyển đổi số được miễn thuế nhập khẩu trong thời hạn 05 năm, kể từ khi bắt đầu sản xuất</w:t>
      </w:r>
      <w:r w:rsidRPr="000067DC">
        <w:rPr>
          <w:i/>
          <w:color w:val="000000"/>
          <w:sz w:val="28"/>
          <w:szCs w:val="28"/>
          <w:lang w:val="pt-BR"/>
        </w:rPr>
        <w:t>.”</w:t>
      </w:r>
    </w:p>
    <w:p w:rsidR="00D1548F" w:rsidRPr="000067DC" w:rsidRDefault="00D1548F" w:rsidP="000067DC">
      <w:pPr>
        <w:spacing w:before="120" w:after="120" w:line="240" w:lineRule="auto"/>
        <w:ind w:firstLine="680"/>
        <w:jc w:val="both"/>
        <w:rPr>
          <w:rFonts w:ascii="Times New Roman" w:hAnsi="Times New Roman" w:cs="Times New Roman"/>
          <w:b/>
          <w:sz w:val="28"/>
          <w:szCs w:val="28"/>
          <w:lang w:val="pt-BR"/>
        </w:rPr>
      </w:pPr>
      <w:r w:rsidRPr="000067DC">
        <w:rPr>
          <w:rFonts w:ascii="Times New Roman" w:hAnsi="Times New Roman" w:cs="Times New Roman"/>
          <w:b/>
          <w:sz w:val="28"/>
          <w:szCs w:val="28"/>
        </w:rPr>
        <w:t>V. LUẬT ĐẦU TƯ</w:t>
      </w:r>
    </w:p>
    <w:p w:rsidR="000067DC" w:rsidRPr="000067DC" w:rsidRDefault="000067DC" w:rsidP="000067DC">
      <w:pPr>
        <w:spacing w:before="120" w:after="120" w:line="240" w:lineRule="auto"/>
        <w:ind w:firstLine="680"/>
        <w:jc w:val="both"/>
        <w:rPr>
          <w:rFonts w:ascii="Times New Roman" w:hAnsi="Times New Roman" w:cs="Times New Roman"/>
          <w:b/>
          <w:bCs/>
          <w:sz w:val="28"/>
          <w:szCs w:val="28"/>
        </w:rPr>
      </w:pPr>
      <w:r w:rsidRPr="000067DC">
        <w:rPr>
          <w:rFonts w:ascii="Times New Roman" w:hAnsi="Times New Roman" w:cs="Times New Roman"/>
          <w:b/>
          <w:bCs/>
          <w:sz w:val="28"/>
          <w:szCs w:val="28"/>
        </w:rPr>
        <w:t>1. Về ưu đãi, hỗ trợ đầu tư</w:t>
      </w:r>
    </w:p>
    <w:p w:rsidR="000067DC" w:rsidRPr="000067DC" w:rsidRDefault="000067DC" w:rsidP="000067DC">
      <w:pPr>
        <w:spacing w:before="120" w:after="120" w:line="240" w:lineRule="auto"/>
        <w:ind w:firstLine="680"/>
        <w:jc w:val="both"/>
        <w:rPr>
          <w:rFonts w:ascii="Times New Roman" w:hAnsi="Times New Roman" w:cs="Times New Roman"/>
          <w:b/>
          <w:i/>
          <w:sz w:val="28"/>
          <w:szCs w:val="28"/>
        </w:rPr>
      </w:pPr>
      <w:r w:rsidRPr="000067DC">
        <w:rPr>
          <w:rFonts w:ascii="Times New Roman" w:hAnsi="Times New Roman" w:cs="Times New Roman"/>
          <w:b/>
          <w:i/>
          <w:sz w:val="28"/>
          <w:szCs w:val="28"/>
        </w:rPr>
        <w:t xml:space="preserve">a) Về ngành, nghề ưu đãi đầu tư </w:t>
      </w:r>
    </w:p>
    <w:p w:rsidR="000067DC" w:rsidRPr="000067DC" w:rsidRDefault="000067DC" w:rsidP="000067DC">
      <w:pPr>
        <w:spacing w:before="120" w:after="120" w:line="240" w:lineRule="auto"/>
        <w:ind w:firstLine="680"/>
        <w:jc w:val="both"/>
        <w:rPr>
          <w:rFonts w:ascii="Times New Roman" w:hAnsi="Times New Roman" w:cs="Times New Roman"/>
          <w:b/>
          <w:bCs/>
          <w:i/>
          <w:iCs/>
          <w:sz w:val="28"/>
          <w:szCs w:val="28"/>
        </w:rPr>
      </w:pPr>
      <w:r w:rsidRPr="000067DC">
        <w:rPr>
          <w:rFonts w:ascii="Times New Roman" w:hAnsi="Times New Roman" w:cs="Times New Roman"/>
          <w:b/>
          <w:bCs/>
          <w:i/>
          <w:iCs/>
          <w:sz w:val="28"/>
          <w:szCs w:val="28"/>
        </w:rPr>
        <w:t>- Quy định hiện hành:</w:t>
      </w:r>
    </w:p>
    <w:p w:rsidR="000067DC" w:rsidRPr="000067DC" w:rsidRDefault="000067DC" w:rsidP="000067DC">
      <w:pPr>
        <w:spacing w:before="120" w:after="120" w:line="240" w:lineRule="auto"/>
        <w:ind w:firstLine="680"/>
        <w:jc w:val="both"/>
        <w:rPr>
          <w:rFonts w:ascii="Times New Roman" w:hAnsi="Times New Roman" w:cs="Times New Roman"/>
          <w:iCs/>
          <w:sz w:val="28"/>
          <w:szCs w:val="28"/>
        </w:rPr>
      </w:pPr>
      <w:r w:rsidRPr="000067DC">
        <w:rPr>
          <w:rFonts w:ascii="Times New Roman" w:hAnsi="Times New Roman" w:cs="Times New Roman"/>
          <w:sz w:val="28"/>
          <w:szCs w:val="28"/>
        </w:rPr>
        <w:t>Khoản 1 Điều 16 Luật Đầu tư quy định:</w:t>
      </w:r>
    </w:p>
    <w:p w:rsidR="000067DC" w:rsidRPr="000067DC" w:rsidRDefault="000067DC" w:rsidP="000067DC">
      <w:pPr>
        <w:spacing w:before="120" w:after="120" w:line="240" w:lineRule="auto"/>
        <w:ind w:firstLine="680"/>
        <w:jc w:val="both"/>
        <w:rPr>
          <w:rFonts w:ascii="Times New Roman" w:hAnsi="Times New Roman" w:cs="Times New Roman"/>
          <w:b/>
          <w:i/>
          <w:iCs/>
          <w:sz w:val="28"/>
          <w:szCs w:val="28"/>
        </w:rPr>
      </w:pPr>
      <w:r w:rsidRPr="000067DC">
        <w:rPr>
          <w:rFonts w:ascii="Times New Roman" w:hAnsi="Times New Roman" w:cs="Times New Roman"/>
          <w:b/>
          <w:bCs/>
          <w:i/>
          <w:iCs/>
          <w:sz w:val="28"/>
          <w:szCs w:val="28"/>
        </w:rPr>
        <w:t>“Điều 16. Ngành, nghề ưu đãi đầu tư và địa bàn ưu đãi đầu tư</w:t>
      </w:r>
    </w:p>
    <w:p w:rsidR="000067DC" w:rsidRPr="000067DC" w:rsidRDefault="000067DC" w:rsidP="000067DC">
      <w:pPr>
        <w:spacing w:before="120" w:after="120" w:line="240" w:lineRule="auto"/>
        <w:ind w:firstLine="680"/>
        <w:jc w:val="both"/>
        <w:rPr>
          <w:rFonts w:ascii="Times New Roman" w:hAnsi="Times New Roman" w:cs="Times New Roman"/>
          <w:bCs/>
          <w:i/>
          <w:iCs/>
          <w:sz w:val="28"/>
          <w:szCs w:val="28"/>
        </w:rPr>
      </w:pPr>
      <w:r w:rsidRPr="000067DC">
        <w:rPr>
          <w:rFonts w:ascii="Times New Roman" w:hAnsi="Times New Roman" w:cs="Times New Roman"/>
          <w:bCs/>
          <w:i/>
          <w:iCs/>
          <w:sz w:val="28"/>
          <w:szCs w:val="28"/>
        </w:rPr>
        <w:t>1. Ngành, nghề ưu đãi đầu tư bao gồm:</w:t>
      </w:r>
    </w:p>
    <w:p w:rsidR="000067DC" w:rsidRPr="000067DC" w:rsidRDefault="000067DC" w:rsidP="000067DC">
      <w:pPr>
        <w:spacing w:before="120" w:after="120" w:line="240" w:lineRule="auto"/>
        <w:ind w:firstLine="680"/>
        <w:jc w:val="both"/>
        <w:rPr>
          <w:rFonts w:ascii="Times New Roman" w:hAnsi="Times New Roman" w:cs="Times New Roman"/>
          <w:bCs/>
          <w:i/>
          <w:iCs/>
          <w:sz w:val="28"/>
          <w:szCs w:val="28"/>
        </w:rPr>
      </w:pPr>
      <w:r w:rsidRPr="000067DC">
        <w:rPr>
          <w:rFonts w:ascii="Times New Roman" w:hAnsi="Times New Roman" w:cs="Times New Roman"/>
          <w:bCs/>
          <w:i/>
          <w:iCs/>
          <w:sz w:val="28"/>
          <w:szCs w:val="28"/>
        </w:rPr>
        <w:t>a) Hoạt động công nghệ cao, sản phẩm công nghiệp hỗ trợ công nghệ cao, hoạt động nghiên cứu và phát triển, sản xuất các sản phẩm hình thành từ kết quả khoa học và công nghệ theo quy định của pháp luật về khoa học và công nghệ;”.</w:t>
      </w:r>
    </w:p>
    <w:p w:rsidR="000067DC" w:rsidRPr="000067DC" w:rsidRDefault="000067DC" w:rsidP="000067DC">
      <w:pPr>
        <w:spacing w:before="120" w:after="120" w:line="240" w:lineRule="auto"/>
        <w:ind w:firstLine="680"/>
        <w:jc w:val="both"/>
        <w:rPr>
          <w:rFonts w:ascii="Times New Roman" w:hAnsi="Times New Roman" w:cs="Times New Roman"/>
          <w:b/>
          <w:bCs/>
          <w:i/>
          <w:iCs/>
          <w:sz w:val="28"/>
          <w:szCs w:val="28"/>
        </w:rPr>
      </w:pPr>
      <w:r w:rsidRPr="000067DC">
        <w:rPr>
          <w:rFonts w:ascii="Times New Roman" w:hAnsi="Times New Roman" w:cs="Times New Roman"/>
          <w:i/>
          <w:sz w:val="28"/>
          <w:szCs w:val="28"/>
          <w:lang w:val="nl-NL"/>
        </w:rPr>
        <w:t xml:space="preserve"> </w:t>
      </w:r>
      <w:r w:rsidRPr="000067DC">
        <w:rPr>
          <w:rFonts w:ascii="Times New Roman" w:hAnsi="Times New Roman" w:cs="Times New Roman"/>
          <w:b/>
          <w:bCs/>
          <w:i/>
          <w:sz w:val="28"/>
          <w:szCs w:val="28"/>
        </w:rPr>
        <w:t xml:space="preserve">- </w:t>
      </w:r>
      <w:r w:rsidRPr="000067DC">
        <w:rPr>
          <w:rFonts w:ascii="Times New Roman" w:hAnsi="Times New Roman" w:cs="Times New Roman"/>
          <w:b/>
          <w:bCs/>
          <w:i/>
          <w:iCs/>
          <w:sz w:val="28"/>
          <w:szCs w:val="28"/>
        </w:rPr>
        <w:t>Lý do sửa đổi, bổ sung:</w:t>
      </w:r>
    </w:p>
    <w:p w:rsidR="000067DC" w:rsidRPr="000067DC" w:rsidRDefault="000067DC" w:rsidP="000067DC">
      <w:pPr>
        <w:spacing w:before="120" w:after="120" w:line="240" w:lineRule="auto"/>
        <w:ind w:firstLine="680"/>
        <w:jc w:val="both"/>
        <w:rPr>
          <w:rFonts w:ascii="Times New Roman" w:hAnsi="Times New Roman" w:cs="Times New Roman"/>
          <w:bCs/>
          <w:i/>
          <w:iCs/>
          <w:sz w:val="28"/>
          <w:szCs w:val="28"/>
        </w:rPr>
      </w:pPr>
      <w:r w:rsidRPr="000067DC">
        <w:rPr>
          <w:rFonts w:ascii="Times New Roman" w:hAnsi="Times New Roman" w:cs="Times New Roman"/>
          <w:bCs/>
          <w:sz w:val="28"/>
          <w:szCs w:val="28"/>
        </w:rPr>
        <w:t xml:space="preserve">Điều 15 và Điều 16 Luật Đầu tư năm 2020 đã quy định về đối tượng hưởng ưu đãi; các ngành, nghề ưu đãi đầu tư thuộc lĩnh vực công nghệ cao như: </w:t>
      </w:r>
      <w:r w:rsidRPr="000067DC">
        <w:rPr>
          <w:rFonts w:ascii="Times New Roman" w:hAnsi="Times New Roman" w:cs="Times New Roman"/>
          <w:bCs/>
          <w:i/>
          <w:iCs/>
          <w:sz w:val="28"/>
          <w:szCs w:val="28"/>
        </w:rPr>
        <w:t>Dự án đầu tư khởi nghiệp sáng tạo, trung tâm đổi mới sáng tạo, trung tâm nghiên cứu và phát triển; hoạt động công nghệ cao, sản phẩm công nghiệp hỗ trợ công nghệ cao, hoạt động nghiên cứu và phát triển, sản xuất các sản phẩm hình thành từ kết quả khoa học và công nghệ theo quy định của pháp luật về khoa học và công nghệ; sản xuất sản phẩm thuộc Danh mục sản phẩm công nghiệp hỗ trợ ưu tiên phát triển; sản xuất sản phẩm công nghệ thông tin, phần mềm, nội dung số...</w:t>
      </w:r>
    </w:p>
    <w:p w:rsidR="000067DC" w:rsidRPr="000067DC" w:rsidRDefault="000067DC" w:rsidP="000067DC">
      <w:pPr>
        <w:spacing w:before="120" w:after="120" w:line="240" w:lineRule="auto"/>
        <w:ind w:firstLine="680"/>
        <w:jc w:val="both"/>
        <w:rPr>
          <w:rFonts w:ascii="Times New Roman" w:hAnsi="Times New Roman" w:cs="Times New Roman"/>
          <w:bCs/>
          <w:i/>
          <w:iCs/>
          <w:sz w:val="28"/>
          <w:szCs w:val="28"/>
        </w:rPr>
      </w:pPr>
      <w:r w:rsidRPr="000067DC">
        <w:rPr>
          <w:rFonts w:ascii="Times New Roman" w:hAnsi="Times New Roman" w:cs="Times New Roman"/>
          <w:bCs/>
          <w:sz w:val="28"/>
          <w:szCs w:val="28"/>
        </w:rPr>
        <w:lastRenderedPageBreak/>
        <w:t>Các chính sách, quy định về ngành, nghề ưu đãi đầu tư nêu trên đã góp phần thu hút đầu tư trong và ngoài nước để phát triển khoa học công nghệ và đổi mới sáng tạo trong suốt thời gian qua. Hiện nay, sự phát triển mạnh mẽ của khoa học và công nghệ, đặc biệt trong lĩnh vực điện tử - bán dẫn - vi mạch, phục vụ cho máy móc điện tử và chuyển đổi số, xu thế dịch chuyển nguồn cung ứng đang diễn ra trên thế giới và trong khu vực, các tập đoàn công nghệ thế giới đang có xu hướng tìm đến những địa điểm phù hợp hơn để đặt cơ sở sản xuất, nghiên cứu. Cơ hội lớn đang được mở ra với Việt Nam, tuy nhiên, sự thiếu hụt nguồn nhân lực chất lượng cao, nhất là trong các lĩnh vực công nghệ cao đang là một điểm nghẽn lớn hiện nay trong thu hút các tập đoàn công nghệ lớn chuyển dịch địa điểm đầu tư nghiên cứu, phát triển, sản xuất sang Việt Nam.</w:t>
      </w:r>
    </w:p>
    <w:p w:rsidR="000067DC" w:rsidRPr="000067DC" w:rsidRDefault="000067DC" w:rsidP="000067DC">
      <w:pPr>
        <w:spacing w:before="120" w:after="120" w:line="240" w:lineRule="auto"/>
        <w:ind w:firstLine="680"/>
        <w:jc w:val="both"/>
        <w:rPr>
          <w:rFonts w:ascii="Times New Roman" w:hAnsi="Times New Roman" w:cs="Times New Roman"/>
          <w:iCs/>
          <w:sz w:val="28"/>
          <w:szCs w:val="28"/>
        </w:rPr>
      </w:pPr>
      <w:r w:rsidRPr="000067DC">
        <w:rPr>
          <w:rFonts w:ascii="Times New Roman" w:hAnsi="Times New Roman" w:cs="Times New Roman"/>
          <w:bCs/>
          <w:sz w:val="28"/>
          <w:szCs w:val="28"/>
        </w:rPr>
        <w:t xml:space="preserve">Do vậy, để tiếp tục triển khai Nghị quyết 57-NQ/TW ngày 22/12/2024 của Bộ Chính trị về đột phá phát triển khoa học, công nghệ, đổi mới sáng tạo và chuyển đổi số quốc gia việc bổ sung hoạt động </w:t>
      </w:r>
      <w:r w:rsidRPr="000067DC">
        <w:rPr>
          <w:rFonts w:ascii="Times New Roman" w:hAnsi="Times New Roman" w:cs="Times New Roman"/>
          <w:bCs/>
          <w:i/>
          <w:iCs/>
          <w:sz w:val="28"/>
          <w:szCs w:val="28"/>
        </w:rPr>
        <w:t>“</w:t>
      </w:r>
      <w:r w:rsidRPr="00545886">
        <w:rPr>
          <w:rFonts w:ascii="Times New Roman" w:hAnsi="Times New Roman" w:cs="Times New Roman"/>
          <w:bCs/>
          <w:i/>
          <w:iCs/>
          <w:sz w:val="28"/>
          <w:szCs w:val="28"/>
        </w:rPr>
        <w:t>đ</w:t>
      </w:r>
      <w:r w:rsidRPr="000067DC">
        <w:rPr>
          <w:rFonts w:ascii="Times New Roman" w:hAnsi="Times New Roman" w:cs="Times New Roman"/>
          <w:bCs/>
          <w:i/>
          <w:iCs/>
          <w:sz w:val="28"/>
          <w:szCs w:val="28"/>
        </w:rPr>
        <w:t>ầu tư xây dựng hạ tầng trung tâm dữ liệu lớn, hạ tầng điện toán đám mây, hạ tầng di động 5G, 6G và hạ tầng số khác trong lĩnh vực công nghệ chiến lược theo quyết định của Thủ tướng Chính phủ;</w:t>
      </w:r>
      <w:r w:rsidRPr="00545886">
        <w:rPr>
          <w:rFonts w:ascii="Times New Roman" w:hAnsi="Times New Roman" w:cs="Times New Roman"/>
          <w:bCs/>
          <w:i/>
          <w:iCs/>
          <w:sz w:val="28"/>
          <w:szCs w:val="28"/>
        </w:rPr>
        <w:t xml:space="preserve"> đầu tư trong lĩnh vực công nghệ chiến lược theo quyết định của Thủ tướng Chính phủ; sản xuất sản phẩm thuộc danh mục sản phẩm công nghệ chiến lược theo quyết định của Thủ tướng Chính phủ</w:t>
      </w:r>
      <w:r w:rsidRPr="000067DC">
        <w:rPr>
          <w:rFonts w:ascii="Times New Roman" w:hAnsi="Times New Roman" w:cs="Times New Roman"/>
          <w:bCs/>
          <w:i/>
          <w:iCs/>
          <w:sz w:val="28"/>
          <w:szCs w:val="28"/>
        </w:rPr>
        <w:t xml:space="preserve">; đào tạo nguồn nhân lực trong lĩnh vực khoa học, công nghệ, đổi mới sáng tạo và chuyển đổi số quốc gia” </w:t>
      </w:r>
      <w:r w:rsidRPr="000067DC">
        <w:rPr>
          <w:rFonts w:ascii="Times New Roman" w:hAnsi="Times New Roman" w:cs="Times New Roman"/>
          <w:bCs/>
          <w:sz w:val="28"/>
          <w:szCs w:val="28"/>
        </w:rPr>
        <w:t>thuộc ngành, nghề ưu đãi đầu tư nhằm tiếp tục tạo cơ chế đột phá, giải phóng các nguồn lực, khuyến khích, phát triển khoa học, công nghệ, đổi mới sáng tạo, chuyển đổi số quốc gia, phát triển nguồn nhân lực; tạo động lực mạnh mẽ cho phát triển nhanh và bền vững; nâng cao năng lực cạnh tranh trong việc thu hút đầu tư vào lĩnh vực này là vô cùng cần thiết, cấp bách.</w:t>
      </w:r>
    </w:p>
    <w:p w:rsidR="000067DC" w:rsidRPr="000067DC" w:rsidRDefault="000067DC" w:rsidP="000067DC">
      <w:pPr>
        <w:spacing w:before="120" w:after="120" w:line="240" w:lineRule="auto"/>
        <w:ind w:firstLine="680"/>
        <w:jc w:val="both"/>
        <w:rPr>
          <w:rFonts w:ascii="Times New Roman" w:hAnsi="Times New Roman" w:cs="Times New Roman"/>
          <w:b/>
          <w:bCs/>
          <w:iCs/>
          <w:sz w:val="28"/>
          <w:szCs w:val="28"/>
        </w:rPr>
      </w:pPr>
      <w:r w:rsidRPr="000067DC">
        <w:rPr>
          <w:rFonts w:ascii="Times New Roman" w:hAnsi="Times New Roman" w:cs="Times New Roman"/>
          <w:b/>
          <w:bCs/>
          <w:iCs/>
          <w:sz w:val="28"/>
          <w:szCs w:val="28"/>
        </w:rPr>
        <w:t>- Nội dung dự kiến sửa đổi, bổ sung:</w:t>
      </w:r>
    </w:p>
    <w:p w:rsidR="000067DC" w:rsidRPr="000067DC" w:rsidRDefault="000067DC" w:rsidP="000067DC">
      <w:pPr>
        <w:spacing w:before="120" w:after="120" w:line="240" w:lineRule="auto"/>
        <w:ind w:firstLine="680"/>
        <w:jc w:val="both"/>
        <w:rPr>
          <w:rFonts w:ascii="Times New Roman" w:hAnsi="Times New Roman" w:cs="Times New Roman"/>
          <w:sz w:val="28"/>
          <w:szCs w:val="28"/>
        </w:rPr>
      </w:pPr>
      <w:bookmarkStart w:id="44" w:name="_Hlk192771673"/>
      <w:r w:rsidRPr="000067DC">
        <w:rPr>
          <w:rFonts w:ascii="Times New Roman" w:hAnsi="Times New Roman" w:cs="Times New Roman"/>
          <w:sz w:val="28"/>
          <w:szCs w:val="28"/>
        </w:rPr>
        <w:t>Bổ sung điểm a1 và a2 vào sau điểm a khoản 1 Điều 16 như sau:</w:t>
      </w:r>
    </w:p>
    <w:p w:rsidR="000067DC" w:rsidRPr="000067DC" w:rsidRDefault="000067DC" w:rsidP="000067DC">
      <w:pPr>
        <w:spacing w:before="120" w:after="120" w:line="240" w:lineRule="auto"/>
        <w:ind w:firstLine="680"/>
        <w:jc w:val="both"/>
        <w:rPr>
          <w:rFonts w:ascii="Times New Roman" w:hAnsi="Times New Roman" w:cs="Times New Roman"/>
          <w:bCs/>
          <w:i/>
          <w:iCs/>
          <w:sz w:val="28"/>
          <w:szCs w:val="28"/>
        </w:rPr>
      </w:pPr>
      <w:r w:rsidRPr="000067DC">
        <w:rPr>
          <w:rFonts w:ascii="Times New Roman" w:hAnsi="Times New Roman" w:cs="Times New Roman"/>
          <w:bCs/>
          <w:i/>
          <w:iCs/>
          <w:sz w:val="28"/>
          <w:szCs w:val="28"/>
        </w:rPr>
        <w:t xml:space="preserve">“a1) </w:t>
      </w:r>
      <w:r w:rsidRPr="00545886">
        <w:rPr>
          <w:rFonts w:ascii="Times New Roman" w:hAnsi="Times New Roman" w:cs="Times New Roman"/>
          <w:bCs/>
          <w:i/>
          <w:iCs/>
          <w:sz w:val="28"/>
          <w:szCs w:val="28"/>
        </w:rPr>
        <w:t>Đầu tư xây dựng hạ tầng trung tâm dữ liệu lớn, hạ tầng điện toán đám mây, hạ tầng di động 5G, 6G và hạ tầng số khác trong lĩnh vực công nghệ chiến lược theo quyết định của Thủ tướng Chính phủ; đầu tư trong lĩnh vực công nghệ chiến lược theo quyết định của Thủ tướng Chính phủ; sản xuất sản phẩm thuộc danh mục sản phẩm công nghệ chiến lược theo quyết định của Thủ tướng Chính phủ</w:t>
      </w:r>
      <w:r w:rsidRPr="000067DC">
        <w:rPr>
          <w:rFonts w:ascii="Times New Roman" w:hAnsi="Times New Roman" w:cs="Times New Roman"/>
          <w:bCs/>
          <w:i/>
          <w:iCs/>
          <w:sz w:val="28"/>
          <w:szCs w:val="28"/>
        </w:rPr>
        <w:t xml:space="preserve">; </w:t>
      </w:r>
    </w:p>
    <w:p w:rsidR="000067DC" w:rsidRPr="000067DC" w:rsidRDefault="000067DC" w:rsidP="000067DC">
      <w:pPr>
        <w:spacing w:before="120" w:after="120" w:line="240" w:lineRule="auto"/>
        <w:ind w:firstLine="680"/>
        <w:jc w:val="both"/>
        <w:rPr>
          <w:rFonts w:ascii="Times New Roman" w:hAnsi="Times New Roman" w:cs="Times New Roman"/>
          <w:bCs/>
          <w:i/>
          <w:iCs/>
          <w:sz w:val="28"/>
          <w:szCs w:val="28"/>
        </w:rPr>
      </w:pPr>
      <w:r w:rsidRPr="00545886">
        <w:rPr>
          <w:rFonts w:ascii="Times New Roman" w:hAnsi="Times New Roman" w:cs="Times New Roman"/>
          <w:bCs/>
          <w:i/>
          <w:iCs/>
          <w:sz w:val="28"/>
          <w:szCs w:val="28"/>
        </w:rPr>
        <w:t>a2) Đ</w:t>
      </w:r>
      <w:r w:rsidRPr="000067DC">
        <w:rPr>
          <w:rFonts w:ascii="Times New Roman" w:hAnsi="Times New Roman" w:cs="Times New Roman"/>
          <w:bCs/>
          <w:i/>
          <w:iCs/>
          <w:sz w:val="28"/>
          <w:szCs w:val="28"/>
        </w:rPr>
        <w:t>ào tạo nguồn nhân lực trong lĩnh vực khoa học, công nghệ, đổi mới sáng tạo và chuyển đổi số quốc gia;</w:t>
      </w:r>
      <w:r w:rsidRPr="00545886">
        <w:rPr>
          <w:rFonts w:ascii="Times New Roman" w:hAnsi="Times New Roman" w:cs="Times New Roman"/>
          <w:bCs/>
          <w:i/>
          <w:iCs/>
          <w:sz w:val="28"/>
          <w:szCs w:val="28"/>
        </w:rPr>
        <w:t>”</w:t>
      </w:r>
      <w:r w:rsidRPr="000067DC">
        <w:rPr>
          <w:rFonts w:ascii="Times New Roman" w:hAnsi="Times New Roman" w:cs="Times New Roman"/>
          <w:bCs/>
          <w:i/>
          <w:iCs/>
          <w:sz w:val="28"/>
          <w:szCs w:val="28"/>
        </w:rPr>
        <w:t>.</w:t>
      </w:r>
      <w:r w:rsidRPr="000067DC">
        <w:rPr>
          <w:rFonts w:ascii="Times New Roman" w:hAnsi="Times New Roman" w:cs="Times New Roman"/>
          <w:b/>
          <w:bCs/>
          <w:i/>
          <w:iCs/>
          <w:sz w:val="28"/>
          <w:szCs w:val="28"/>
        </w:rPr>
        <w:t xml:space="preserve"> </w:t>
      </w:r>
      <w:bookmarkEnd w:id="44"/>
    </w:p>
    <w:p w:rsidR="000067DC" w:rsidRPr="000067DC" w:rsidRDefault="000067DC" w:rsidP="000067DC">
      <w:pPr>
        <w:spacing w:before="120" w:after="120" w:line="240" w:lineRule="auto"/>
        <w:ind w:firstLine="680"/>
        <w:jc w:val="both"/>
        <w:rPr>
          <w:rFonts w:ascii="Times New Roman" w:hAnsi="Times New Roman" w:cs="Times New Roman"/>
          <w:b/>
          <w:bCs/>
          <w:i/>
          <w:sz w:val="28"/>
          <w:szCs w:val="28"/>
        </w:rPr>
      </w:pPr>
      <w:r w:rsidRPr="000067DC">
        <w:rPr>
          <w:rFonts w:ascii="Times New Roman" w:hAnsi="Times New Roman" w:cs="Times New Roman"/>
          <w:b/>
          <w:i/>
          <w:sz w:val="28"/>
          <w:szCs w:val="28"/>
        </w:rPr>
        <w:t xml:space="preserve">b) </w:t>
      </w:r>
      <w:r w:rsidRPr="000067DC">
        <w:rPr>
          <w:rFonts w:ascii="Times New Roman" w:hAnsi="Times New Roman" w:cs="Times New Roman"/>
          <w:b/>
          <w:bCs/>
          <w:i/>
          <w:sz w:val="28"/>
          <w:szCs w:val="28"/>
        </w:rPr>
        <w:t>Về ưu đãi, hỗ trợ đầu tư đặc biệt</w:t>
      </w:r>
    </w:p>
    <w:p w:rsidR="000067DC" w:rsidRPr="000067DC" w:rsidRDefault="000067DC" w:rsidP="000067DC">
      <w:pPr>
        <w:spacing w:before="120" w:after="120" w:line="240" w:lineRule="auto"/>
        <w:ind w:firstLine="680"/>
        <w:jc w:val="both"/>
        <w:rPr>
          <w:rFonts w:ascii="Times New Roman" w:hAnsi="Times New Roman" w:cs="Times New Roman"/>
          <w:b/>
          <w:i/>
          <w:iCs/>
          <w:sz w:val="28"/>
          <w:szCs w:val="28"/>
        </w:rPr>
      </w:pPr>
      <w:r w:rsidRPr="000067DC">
        <w:rPr>
          <w:rFonts w:ascii="Times New Roman" w:hAnsi="Times New Roman" w:cs="Times New Roman"/>
          <w:b/>
          <w:i/>
          <w:iCs/>
          <w:sz w:val="28"/>
          <w:szCs w:val="28"/>
        </w:rPr>
        <w:t xml:space="preserve">- Quy định hiện hành: </w:t>
      </w:r>
    </w:p>
    <w:p w:rsidR="000067DC" w:rsidRPr="000067DC" w:rsidRDefault="000067DC" w:rsidP="000067DC">
      <w:pPr>
        <w:spacing w:before="120" w:after="120" w:line="240" w:lineRule="auto"/>
        <w:ind w:firstLine="680"/>
        <w:jc w:val="both"/>
        <w:rPr>
          <w:rFonts w:ascii="Times New Roman" w:hAnsi="Times New Roman" w:cs="Times New Roman"/>
          <w:i/>
          <w:sz w:val="28"/>
          <w:szCs w:val="28"/>
        </w:rPr>
      </w:pPr>
      <w:bookmarkStart w:id="45" w:name="dieu_20"/>
      <w:r w:rsidRPr="000067DC">
        <w:rPr>
          <w:rFonts w:ascii="Times New Roman" w:hAnsi="Times New Roman" w:cs="Times New Roman"/>
          <w:b/>
          <w:bCs/>
          <w:i/>
          <w:sz w:val="28"/>
          <w:szCs w:val="28"/>
        </w:rPr>
        <w:t>“Điều 20. Ưu đãi và hỗ trợ đầu tư đặc biệt</w:t>
      </w:r>
      <w:bookmarkEnd w:id="45"/>
    </w:p>
    <w:p w:rsidR="000067DC" w:rsidRPr="000067DC" w:rsidRDefault="000067DC" w:rsidP="000067DC">
      <w:pPr>
        <w:spacing w:before="120" w:after="120" w:line="240" w:lineRule="auto"/>
        <w:ind w:firstLine="680"/>
        <w:jc w:val="both"/>
        <w:rPr>
          <w:rFonts w:ascii="Times New Roman" w:hAnsi="Times New Roman" w:cs="Times New Roman"/>
          <w:i/>
          <w:sz w:val="28"/>
          <w:szCs w:val="28"/>
        </w:rPr>
      </w:pPr>
      <w:r w:rsidRPr="000067DC">
        <w:rPr>
          <w:rFonts w:ascii="Times New Roman" w:hAnsi="Times New Roman" w:cs="Times New Roman"/>
          <w:i/>
          <w:sz w:val="28"/>
          <w:szCs w:val="28"/>
        </w:rPr>
        <w:t>2. Đối tượng áp dụng ưu đãi, hỗ trợ đầu tư đặc biệt quy định tại khoản 1 Điều này bao gồm:</w:t>
      </w:r>
    </w:p>
    <w:p w:rsidR="000067DC" w:rsidRPr="000067DC" w:rsidRDefault="000067DC" w:rsidP="000067DC">
      <w:pPr>
        <w:spacing w:before="120" w:after="120" w:line="240" w:lineRule="auto"/>
        <w:ind w:firstLine="680"/>
        <w:jc w:val="both"/>
        <w:rPr>
          <w:rFonts w:ascii="Times New Roman" w:hAnsi="Times New Roman" w:cs="Times New Roman"/>
          <w:i/>
          <w:sz w:val="28"/>
          <w:szCs w:val="28"/>
        </w:rPr>
      </w:pPr>
      <w:r w:rsidRPr="000067DC">
        <w:rPr>
          <w:rFonts w:ascii="Times New Roman" w:hAnsi="Times New Roman" w:cs="Times New Roman"/>
          <w:i/>
          <w:sz w:val="28"/>
          <w:szCs w:val="28"/>
        </w:rPr>
        <w:lastRenderedPageBreak/>
        <w:t>a) Dự án đầu tư thành lập mới (bao gồm cả việc mở rộng dự án thành lập mới đó) các trung tâm đổi mới sáng tạo, trung tâm nghiên cứu và phát triển có tổng vốn đầu tư từ 3.000 tỷ đồng trở lên, thực hiện giải ngân tối thiểu 1.000 tỷ đồng trong thời hạn 03 năm kể từ ngày được cấp Giấy chứng nhận đăng ký đầu tư hoặc chấp thuận chủ trương đầu tư; trung tâm đổi mới sáng tạo quốc gia được thành lập theo quyết định của Thủ tướng Chính phủ;”</w:t>
      </w:r>
    </w:p>
    <w:p w:rsidR="000067DC" w:rsidRPr="000067DC" w:rsidRDefault="000067DC" w:rsidP="000067DC">
      <w:pPr>
        <w:spacing w:before="120" w:after="120" w:line="240" w:lineRule="auto"/>
        <w:ind w:firstLine="680"/>
        <w:jc w:val="both"/>
        <w:rPr>
          <w:rFonts w:ascii="Times New Roman" w:hAnsi="Times New Roman" w:cs="Times New Roman"/>
          <w:bCs/>
          <w:iCs/>
          <w:sz w:val="28"/>
          <w:szCs w:val="28"/>
        </w:rPr>
      </w:pPr>
      <w:r w:rsidRPr="000067DC">
        <w:rPr>
          <w:rFonts w:ascii="Times New Roman" w:hAnsi="Times New Roman" w:cs="Times New Roman"/>
          <w:b/>
          <w:bCs/>
          <w:i/>
          <w:sz w:val="28"/>
          <w:szCs w:val="28"/>
        </w:rPr>
        <w:t xml:space="preserve">- </w:t>
      </w:r>
      <w:r w:rsidRPr="000067DC">
        <w:rPr>
          <w:rFonts w:ascii="Times New Roman" w:hAnsi="Times New Roman" w:cs="Times New Roman"/>
          <w:b/>
          <w:bCs/>
          <w:i/>
          <w:iCs/>
          <w:sz w:val="28"/>
          <w:szCs w:val="28"/>
        </w:rPr>
        <w:t>Lý do sửa đổi, bổ sung:</w:t>
      </w:r>
      <w:r w:rsidRPr="00545886">
        <w:rPr>
          <w:rFonts w:ascii="Times New Roman" w:hAnsi="Times New Roman" w:cs="Times New Roman"/>
          <w:b/>
          <w:bCs/>
          <w:i/>
          <w:iCs/>
          <w:sz w:val="28"/>
          <w:szCs w:val="28"/>
        </w:rPr>
        <w:t xml:space="preserve"> </w:t>
      </w:r>
      <w:r w:rsidRPr="000067DC">
        <w:rPr>
          <w:rFonts w:ascii="Times New Roman" w:hAnsi="Times New Roman" w:cs="Times New Roman"/>
          <w:bCs/>
          <w:iCs/>
          <w:sz w:val="28"/>
          <w:szCs w:val="28"/>
        </w:rPr>
        <w:t xml:space="preserve">Điều 20 Luật Đầu tư năm 2020 đã quy định về ưu đãi đầu tư đặc biệt nhằm khuyến khích phát triển một số dự án đầu tư có tác động lớn đến phát triển kinh tế - xã hội, trong đó đã bao gồm các dự án đầu tư thuộc lĩnh vực công nghệ cao, đổi mới sáng tạo. Các quy định nêu trên đã xây dựng một hành lang pháp lý đặc biệt nhằm khuyến khích, ưu đãi các dự án công nghệ cao, đổi mới sáng tạo. </w:t>
      </w:r>
    </w:p>
    <w:p w:rsidR="000067DC" w:rsidRPr="000067DC" w:rsidRDefault="00545886" w:rsidP="000067DC">
      <w:pPr>
        <w:spacing w:before="120" w:after="120" w:line="240" w:lineRule="auto"/>
        <w:ind w:firstLine="680"/>
        <w:jc w:val="both"/>
        <w:rPr>
          <w:rFonts w:ascii="Times New Roman" w:hAnsi="Times New Roman" w:cs="Times New Roman"/>
          <w:bCs/>
          <w:iCs/>
          <w:sz w:val="28"/>
          <w:szCs w:val="28"/>
        </w:rPr>
      </w:pPr>
      <w:r w:rsidRPr="00545886">
        <w:rPr>
          <w:rFonts w:ascii="Times New Roman" w:hAnsi="Times New Roman" w:cs="Times New Roman"/>
          <w:bCs/>
          <w:iCs/>
          <w:sz w:val="28"/>
          <w:szCs w:val="28"/>
        </w:rPr>
        <w:t>Tuy nhiên, để tiếp t</w:t>
      </w:r>
      <w:r>
        <w:rPr>
          <w:rFonts w:ascii="Times New Roman" w:hAnsi="Times New Roman" w:cs="Times New Roman"/>
          <w:bCs/>
          <w:iCs/>
          <w:sz w:val="28"/>
          <w:szCs w:val="28"/>
          <w:lang w:val="en-US"/>
        </w:rPr>
        <w:t>ục</w:t>
      </w:r>
      <w:r w:rsidR="000067DC" w:rsidRPr="000067DC">
        <w:rPr>
          <w:rFonts w:ascii="Times New Roman" w:hAnsi="Times New Roman" w:cs="Times New Roman"/>
          <w:bCs/>
          <w:iCs/>
          <w:sz w:val="28"/>
          <w:szCs w:val="28"/>
        </w:rPr>
        <w:t xml:space="preserve"> tạo cơ chế chính sách vượt trội thu hút các dự án đầu tư trong các lĩnh vực này; góp phần thúc đẩy đổi mới sáng tạo, chuyển đổi số; đưa nước ta chủ động, tích cực tham gia vào cuộc Cách mạng công nghiệp lần thứ tư, việc xem xét sửa đổi, bổ sung quy định </w:t>
      </w:r>
      <w:r w:rsidR="000067DC" w:rsidRPr="000067DC">
        <w:rPr>
          <w:rFonts w:ascii="Times New Roman" w:hAnsi="Times New Roman" w:cs="Times New Roman"/>
          <w:bCs/>
          <w:iCs/>
          <w:sz w:val="28"/>
          <w:szCs w:val="28"/>
          <w:lang w:val="nl-NL"/>
        </w:rPr>
        <w:t>điểm a khoản 2 Điều 20 Luật Đầu tư</w:t>
      </w:r>
      <w:r w:rsidR="000067DC" w:rsidRPr="000067DC">
        <w:rPr>
          <w:rFonts w:ascii="Times New Roman" w:hAnsi="Times New Roman" w:cs="Times New Roman"/>
          <w:bCs/>
          <w:iCs/>
          <w:sz w:val="28"/>
          <w:szCs w:val="28"/>
        </w:rPr>
        <w:t xml:space="preserve"> để bổ sung</w:t>
      </w:r>
      <w:r w:rsidR="000067DC" w:rsidRPr="00545886">
        <w:rPr>
          <w:rFonts w:ascii="Times New Roman" w:hAnsi="Times New Roman" w:cs="Times New Roman"/>
          <w:bCs/>
          <w:iCs/>
          <w:sz w:val="28"/>
          <w:szCs w:val="28"/>
        </w:rPr>
        <w:t xml:space="preserve">: </w:t>
      </w:r>
      <w:r w:rsidR="000067DC" w:rsidRPr="00545886">
        <w:rPr>
          <w:rFonts w:ascii="Times New Roman" w:hAnsi="Times New Roman" w:cs="Times New Roman"/>
          <w:bCs/>
          <w:i/>
          <w:iCs/>
          <w:sz w:val="28"/>
          <w:szCs w:val="28"/>
        </w:rPr>
        <w:t>dự án đầu tư thành lập mới (bao gồm cả việc mở rộng dự án thành lập mới đó) có tổng vốn đầu tư từ 3.000 tỷ đồng trở lên, thực hiện giải ngân tối thiểu 1.000 tỷ đồng trong thời hạn 03 năm kể từ ngày được cấp Giấy chứng nhận đăng ký đầu tư hoặc chấp thuận chủ trương đầu tư, bao gồm: dự án đầu tư xây dựng hạ tầng trung tâm dữ liệu lớn, hạ tầng điện toán đám mây, hạ tầng di động 5G, 6G và hạ tầng số khác trong lĩnh vực công nghệ chiến lược theo quyết định của Thủ tướng Chính phủ; dự án đầu tư trong lĩnh vực công nghệ chiến lược theo quyết định của Thủ tướng Chính phủ; dự án sản xuất sản phẩm thuộc danh mục sản phẩm công nghệ chiến lược theo quyết định của Thủ tướng Chính phủ</w:t>
      </w:r>
      <w:r w:rsidR="000067DC" w:rsidRPr="00545886">
        <w:rPr>
          <w:rFonts w:ascii="Times New Roman" w:hAnsi="Times New Roman" w:cs="Times New Roman"/>
          <w:b/>
          <w:bCs/>
          <w:iCs/>
          <w:sz w:val="28"/>
          <w:szCs w:val="28"/>
        </w:rPr>
        <w:t xml:space="preserve"> </w:t>
      </w:r>
      <w:r w:rsidR="000067DC" w:rsidRPr="000067DC">
        <w:rPr>
          <w:rFonts w:ascii="Times New Roman" w:hAnsi="Times New Roman" w:cs="Times New Roman"/>
          <w:bCs/>
          <w:iCs/>
          <w:sz w:val="28"/>
          <w:szCs w:val="28"/>
        </w:rPr>
        <w:t>là đối tượng được hưởng ưu đãi, hỗ trợ đầu tư đặc biệt là cần thiết và cấp bách</w:t>
      </w:r>
      <w:r w:rsidR="000067DC" w:rsidRPr="000067DC">
        <w:rPr>
          <w:rFonts w:ascii="Times New Roman" w:hAnsi="Times New Roman" w:cs="Times New Roman"/>
          <w:bCs/>
          <w:iCs/>
          <w:sz w:val="28"/>
          <w:szCs w:val="28"/>
          <w:vertAlign w:val="superscript"/>
        </w:rPr>
        <w:footnoteReference w:id="16"/>
      </w:r>
      <w:r w:rsidR="000067DC" w:rsidRPr="000067DC">
        <w:rPr>
          <w:rFonts w:ascii="Times New Roman" w:hAnsi="Times New Roman" w:cs="Times New Roman"/>
          <w:bCs/>
          <w:iCs/>
          <w:sz w:val="28"/>
          <w:szCs w:val="28"/>
        </w:rPr>
        <w:t>.</w:t>
      </w:r>
    </w:p>
    <w:p w:rsidR="000067DC" w:rsidRPr="00545886" w:rsidRDefault="000067DC" w:rsidP="000067DC">
      <w:pPr>
        <w:spacing w:before="120" w:after="120" w:line="240" w:lineRule="auto"/>
        <w:ind w:firstLine="680"/>
        <w:jc w:val="both"/>
        <w:rPr>
          <w:rFonts w:ascii="Times New Roman" w:hAnsi="Times New Roman" w:cs="Times New Roman"/>
          <w:iCs/>
          <w:sz w:val="28"/>
          <w:szCs w:val="28"/>
        </w:rPr>
      </w:pPr>
      <w:r w:rsidRPr="000067DC">
        <w:rPr>
          <w:rFonts w:ascii="Times New Roman" w:hAnsi="Times New Roman" w:cs="Times New Roman"/>
          <w:b/>
          <w:bCs/>
          <w:i/>
          <w:iCs/>
          <w:sz w:val="28"/>
          <w:szCs w:val="28"/>
        </w:rPr>
        <w:t xml:space="preserve">- Nội dung dự kiến sửa đổi, bổ sung: </w:t>
      </w:r>
    </w:p>
    <w:p w:rsidR="000067DC" w:rsidRPr="00545886" w:rsidRDefault="000067DC" w:rsidP="000067DC">
      <w:pPr>
        <w:spacing w:before="120" w:after="120" w:line="240" w:lineRule="auto"/>
        <w:ind w:firstLine="680"/>
        <w:jc w:val="both"/>
        <w:rPr>
          <w:rFonts w:ascii="Times New Roman" w:hAnsi="Times New Roman" w:cs="Times New Roman"/>
          <w:iCs/>
          <w:sz w:val="28"/>
          <w:szCs w:val="28"/>
        </w:rPr>
      </w:pPr>
      <w:r w:rsidRPr="000067DC">
        <w:rPr>
          <w:rFonts w:ascii="Times New Roman" w:hAnsi="Times New Roman" w:cs="Times New Roman"/>
          <w:iCs/>
          <w:sz w:val="28"/>
          <w:szCs w:val="28"/>
        </w:rPr>
        <w:t xml:space="preserve">Sửa đổi, bổ sung </w:t>
      </w:r>
      <w:r w:rsidRPr="000067DC">
        <w:rPr>
          <w:rFonts w:ascii="Times New Roman" w:hAnsi="Times New Roman" w:cs="Times New Roman"/>
          <w:iCs/>
          <w:sz w:val="28"/>
          <w:szCs w:val="28"/>
          <w:lang w:val="nl-NL"/>
        </w:rPr>
        <w:t>điểm a và bổ sung điểm a1 vào sau điểm a khoản 2 Điều 20 như sau:</w:t>
      </w:r>
    </w:p>
    <w:p w:rsidR="000067DC" w:rsidRPr="00545886" w:rsidRDefault="000067DC" w:rsidP="000067DC">
      <w:pPr>
        <w:spacing w:before="120" w:after="120" w:line="240" w:lineRule="auto"/>
        <w:ind w:firstLine="680"/>
        <w:jc w:val="both"/>
        <w:rPr>
          <w:rFonts w:ascii="Times New Roman" w:hAnsi="Times New Roman" w:cs="Times New Roman"/>
          <w:b/>
          <w:bCs/>
          <w:i/>
          <w:sz w:val="28"/>
          <w:szCs w:val="28"/>
        </w:rPr>
      </w:pPr>
      <w:r w:rsidRPr="000067DC">
        <w:rPr>
          <w:rFonts w:ascii="Times New Roman" w:hAnsi="Times New Roman" w:cs="Times New Roman"/>
          <w:i/>
          <w:sz w:val="28"/>
          <w:szCs w:val="28"/>
          <w:lang w:val="nl-NL"/>
        </w:rPr>
        <w:t>“</w:t>
      </w:r>
      <w:r w:rsidRPr="00545886">
        <w:rPr>
          <w:rFonts w:ascii="Times New Roman" w:hAnsi="Times New Roman" w:cs="Times New Roman"/>
          <w:i/>
          <w:sz w:val="28"/>
          <w:szCs w:val="28"/>
        </w:rPr>
        <w:t xml:space="preserve">a) Dự án đầu tư thành lập mới (bao gồm cả việc mở rộng dự án thành lập mới đó) có tổng vốn đầu tư từ 3.000 tỷ đồng trở lên, thực hiện giải ngân tối thiểu 1.000 tỷ đồng trong thời hạn 03 năm kể từ ngày được cấp Giấy chứng nhận đăng ký đầu tư hoặc chấp thuận chủ trương đầu tư, bao gồm: các trung tâm đổi mới sáng tạo, trung tâm nghiên cứu và phát triển; </w:t>
      </w:r>
      <w:r w:rsidRPr="00545886">
        <w:rPr>
          <w:rFonts w:ascii="Times New Roman" w:hAnsi="Times New Roman" w:cs="Times New Roman"/>
          <w:b/>
          <w:bCs/>
          <w:i/>
          <w:sz w:val="28"/>
          <w:szCs w:val="28"/>
        </w:rPr>
        <w:t xml:space="preserve">dự án đầu tư xây dựng hạ tầng trung tâm dữ liệu lớn, hạ tầng điện toán đám mây, hạ tầng di động 5G, 6G và hạ tầng số khác trong lĩnh vực công nghệ chiến lược theo quyết định của Thủ tướng Chính phủ; dự án đầu tư trong lĩnh vực công nghệ chiến lược theo quyết định của Thủ tướng Chính phủ; dự án sản xuất sản </w:t>
      </w:r>
      <w:r w:rsidRPr="00545886">
        <w:rPr>
          <w:rFonts w:ascii="Times New Roman" w:hAnsi="Times New Roman" w:cs="Times New Roman"/>
          <w:b/>
          <w:bCs/>
          <w:i/>
          <w:sz w:val="28"/>
          <w:szCs w:val="28"/>
        </w:rPr>
        <w:lastRenderedPageBreak/>
        <w:t>phẩm thuộc danh mục sản phẩm công nghệ chiến lược theo quyết định của Thủ tướng Chính phủ;”.</w:t>
      </w:r>
    </w:p>
    <w:p w:rsidR="000067DC" w:rsidRPr="00545886" w:rsidRDefault="000067DC" w:rsidP="000067DC">
      <w:pPr>
        <w:spacing w:before="120" w:after="120" w:line="240" w:lineRule="auto"/>
        <w:ind w:firstLine="680"/>
        <w:jc w:val="both"/>
        <w:rPr>
          <w:rFonts w:ascii="Times New Roman" w:hAnsi="Times New Roman" w:cs="Times New Roman"/>
          <w:i/>
          <w:sz w:val="28"/>
          <w:szCs w:val="28"/>
        </w:rPr>
      </w:pPr>
      <w:r w:rsidRPr="00545886">
        <w:rPr>
          <w:rFonts w:ascii="Times New Roman" w:hAnsi="Times New Roman" w:cs="Times New Roman"/>
          <w:b/>
          <w:bCs/>
          <w:i/>
          <w:sz w:val="28"/>
          <w:szCs w:val="28"/>
        </w:rPr>
        <w:t xml:space="preserve">“a1) </w:t>
      </w:r>
      <w:r w:rsidRPr="00545886">
        <w:rPr>
          <w:rFonts w:ascii="Times New Roman" w:hAnsi="Times New Roman" w:cs="Times New Roman"/>
          <w:i/>
          <w:sz w:val="28"/>
          <w:szCs w:val="28"/>
        </w:rPr>
        <w:t>Dự án đầu tư thành lập mới (bao gồm cả việc mở rộng dự án thành lập mới đó) các trung tâm đổi mới sáng tạo quốc gia được thành lập theo quyết định của Thủ tướng Chính phủ;”.</w:t>
      </w:r>
    </w:p>
    <w:p w:rsidR="000067DC" w:rsidRPr="000067DC" w:rsidRDefault="000067DC" w:rsidP="000067DC">
      <w:pPr>
        <w:spacing w:before="120" w:after="120" w:line="240" w:lineRule="auto"/>
        <w:ind w:firstLine="680"/>
        <w:jc w:val="both"/>
        <w:rPr>
          <w:rFonts w:ascii="Times New Roman" w:hAnsi="Times New Roman" w:cs="Times New Roman"/>
          <w:b/>
          <w:bCs/>
          <w:sz w:val="28"/>
          <w:szCs w:val="28"/>
        </w:rPr>
      </w:pPr>
      <w:r w:rsidRPr="000067DC">
        <w:rPr>
          <w:rFonts w:ascii="Times New Roman" w:hAnsi="Times New Roman" w:cs="Times New Roman"/>
          <w:b/>
          <w:bCs/>
          <w:sz w:val="28"/>
          <w:szCs w:val="28"/>
        </w:rPr>
        <w:t>2. Về quy định đơn giản hóa thủ tục hành chính</w:t>
      </w:r>
    </w:p>
    <w:p w:rsidR="000067DC" w:rsidRPr="000067DC" w:rsidRDefault="000067DC" w:rsidP="000067DC">
      <w:pPr>
        <w:spacing w:before="120" w:after="120" w:line="240" w:lineRule="auto"/>
        <w:ind w:firstLine="680"/>
        <w:jc w:val="both"/>
        <w:rPr>
          <w:rFonts w:ascii="Times New Roman" w:hAnsi="Times New Roman" w:cs="Times New Roman"/>
          <w:b/>
          <w:bCs/>
          <w:i/>
          <w:iCs/>
          <w:sz w:val="28"/>
          <w:szCs w:val="28"/>
        </w:rPr>
      </w:pPr>
      <w:r w:rsidRPr="000067DC">
        <w:rPr>
          <w:rFonts w:ascii="Times New Roman" w:hAnsi="Times New Roman" w:cs="Times New Roman"/>
          <w:b/>
          <w:i/>
          <w:iCs/>
          <w:sz w:val="28"/>
          <w:szCs w:val="28"/>
        </w:rPr>
        <w:t>a)</w:t>
      </w:r>
      <w:r w:rsidRPr="000067DC">
        <w:rPr>
          <w:rFonts w:ascii="Times New Roman" w:eastAsia="Times New Roman" w:hAnsi="Times New Roman" w:cs="Times New Roman"/>
          <w:b/>
          <w:bCs/>
          <w:sz w:val="28"/>
          <w:szCs w:val="28"/>
        </w:rPr>
        <w:t xml:space="preserve"> </w:t>
      </w:r>
      <w:r w:rsidRPr="000067DC">
        <w:rPr>
          <w:rFonts w:ascii="Times New Roman" w:hAnsi="Times New Roman" w:cs="Times New Roman"/>
          <w:b/>
          <w:bCs/>
          <w:i/>
          <w:iCs/>
          <w:sz w:val="28"/>
          <w:szCs w:val="28"/>
        </w:rPr>
        <w:t>Về</w:t>
      </w:r>
      <w:r w:rsidRPr="00545886">
        <w:rPr>
          <w:rFonts w:ascii="Times New Roman" w:hAnsi="Times New Roman" w:cs="Times New Roman"/>
          <w:b/>
          <w:bCs/>
          <w:i/>
          <w:iCs/>
          <w:sz w:val="28"/>
          <w:szCs w:val="28"/>
        </w:rPr>
        <w:t xml:space="preserve"> thủ tục đầu tư đặc biệt;</w:t>
      </w:r>
      <w:r w:rsidRPr="000067DC">
        <w:rPr>
          <w:rFonts w:ascii="Times New Roman" w:hAnsi="Times New Roman" w:cs="Times New Roman"/>
          <w:b/>
          <w:bCs/>
          <w:i/>
          <w:iCs/>
          <w:sz w:val="28"/>
          <w:szCs w:val="28"/>
        </w:rPr>
        <w:t xml:space="preserve"> đơn giản hoá thủ tục thành lập tổ chức kinh tế thực hiện dự án đầu tư </w:t>
      </w:r>
      <w:r w:rsidRPr="00545886">
        <w:rPr>
          <w:rFonts w:ascii="Times New Roman" w:hAnsi="Times New Roman" w:cs="Times New Roman"/>
          <w:b/>
          <w:bCs/>
          <w:i/>
          <w:iCs/>
          <w:sz w:val="28"/>
          <w:szCs w:val="28"/>
        </w:rPr>
        <w:t xml:space="preserve">và </w:t>
      </w:r>
      <w:r w:rsidRPr="000067DC">
        <w:rPr>
          <w:rFonts w:ascii="Times New Roman" w:hAnsi="Times New Roman" w:cs="Times New Roman"/>
          <w:b/>
          <w:bCs/>
          <w:i/>
          <w:iCs/>
          <w:sz w:val="28"/>
          <w:szCs w:val="28"/>
        </w:rPr>
        <w:t>tăng thời hạn hoạt động của các dự án xây dựng kết cấu hạ tầng khu công nghệ cao, khu công nghệ số tập trung, khu công nghiệp công nghệ cao và các dự án đầu tư trong lĩnh vực công nghệ cao, đổi mới sáng tạo</w:t>
      </w:r>
    </w:p>
    <w:p w:rsidR="000067DC" w:rsidRPr="000067DC" w:rsidRDefault="000067DC" w:rsidP="000067DC">
      <w:pPr>
        <w:spacing w:before="120" w:after="120" w:line="240" w:lineRule="auto"/>
        <w:ind w:firstLine="680"/>
        <w:jc w:val="both"/>
        <w:rPr>
          <w:rFonts w:ascii="Times New Roman" w:hAnsi="Times New Roman" w:cs="Times New Roman"/>
          <w:b/>
          <w:bCs/>
          <w:i/>
          <w:sz w:val="28"/>
          <w:szCs w:val="28"/>
        </w:rPr>
      </w:pPr>
      <w:r w:rsidRPr="000067DC">
        <w:rPr>
          <w:rFonts w:ascii="Times New Roman" w:hAnsi="Times New Roman" w:cs="Times New Roman"/>
          <w:b/>
          <w:bCs/>
          <w:i/>
          <w:sz w:val="28"/>
          <w:szCs w:val="28"/>
        </w:rPr>
        <w:t xml:space="preserve">- Quy định hiện hành: </w:t>
      </w:r>
    </w:p>
    <w:p w:rsidR="000067DC" w:rsidRPr="000067DC" w:rsidRDefault="000067DC" w:rsidP="000067DC">
      <w:pPr>
        <w:spacing w:before="120" w:after="120" w:line="240" w:lineRule="auto"/>
        <w:ind w:firstLine="680"/>
        <w:jc w:val="both"/>
        <w:rPr>
          <w:rFonts w:ascii="Times New Roman" w:hAnsi="Times New Roman" w:cs="Times New Roman"/>
          <w:b/>
          <w:bCs/>
          <w:i/>
          <w:iCs/>
          <w:sz w:val="28"/>
          <w:szCs w:val="28"/>
        </w:rPr>
      </w:pPr>
      <w:r w:rsidRPr="000067DC">
        <w:rPr>
          <w:rFonts w:ascii="Times New Roman" w:hAnsi="Times New Roman" w:cs="Times New Roman"/>
          <w:i/>
          <w:iCs/>
          <w:sz w:val="28"/>
          <w:szCs w:val="28"/>
        </w:rPr>
        <w:t>“</w:t>
      </w:r>
      <w:r w:rsidRPr="000067DC">
        <w:rPr>
          <w:rFonts w:ascii="Times New Roman" w:hAnsi="Times New Roman" w:cs="Times New Roman"/>
          <w:b/>
          <w:bCs/>
          <w:i/>
          <w:iCs/>
          <w:sz w:val="28"/>
          <w:szCs w:val="28"/>
        </w:rPr>
        <w:t>Điều 22. Đầu tư thành lập tổ chức kinh tế</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1. Nhà đầu tư thành lập tổ chức kinh tế theo quy định sau đây:</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a) Nhà đầu tư trong nước thành lập tổ chức kinh tế theo quy định của pháp luật về doanh nghiệp và pháp luật tương ứng với từng loại hình tổ chức kinh tế;</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 xml:space="preserve">b) Nhà đầu tư nước ngoài thành lập tổ chức kinh tế phải đáp ứng điều kiện tiếp cận thị trường đối với nhà đầu tư nước ngoài quy định tại </w:t>
      </w:r>
      <w:bookmarkStart w:id="46" w:name="tc_14"/>
      <w:r w:rsidRPr="000067DC">
        <w:rPr>
          <w:rFonts w:ascii="Times New Roman" w:hAnsi="Times New Roman" w:cs="Times New Roman"/>
          <w:i/>
          <w:iCs/>
          <w:sz w:val="28"/>
          <w:szCs w:val="28"/>
        </w:rPr>
        <w:t>Điều 9 của Luật này</w:t>
      </w:r>
      <w:bookmarkEnd w:id="46"/>
      <w:r w:rsidRPr="000067DC">
        <w:rPr>
          <w:rFonts w:ascii="Times New Roman" w:hAnsi="Times New Roman" w:cs="Times New Roman"/>
          <w:i/>
          <w:iCs/>
          <w:sz w:val="28"/>
          <w:szCs w:val="28"/>
        </w:rPr>
        <w:t>;</w:t>
      </w:r>
    </w:p>
    <w:p w:rsidR="000067DC" w:rsidRPr="00545886"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c) Trước khi thành lập tổ chức kinh tế, nhà đầu tư nước ngoài phải có dự án đầu tư, thực hiện thủ tục cấp, điều chỉnh Giấy chứng nhận đăng ký đầu tư, trừ trường hợp thành lập doanh nghiệp nhỏ và vừa khởi nghiệp sáng tạo và quỹ đầu tư khởi nghiệp sáng tạo theo quy định của pháp luật về hỗ trợ doanh nghiệp nhỏ và vừa.”.</w:t>
      </w:r>
    </w:p>
    <w:p w:rsidR="000067DC" w:rsidRPr="000067DC" w:rsidRDefault="000067DC" w:rsidP="000067DC">
      <w:pPr>
        <w:spacing w:before="120" w:after="120" w:line="240" w:lineRule="auto"/>
        <w:ind w:firstLine="680"/>
        <w:jc w:val="both"/>
        <w:rPr>
          <w:rFonts w:ascii="Times New Roman" w:hAnsi="Times New Roman" w:cs="Times New Roman"/>
          <w:b/>
          <w:i/>
          <w:iCs/>
          <w:sz w:val="28"/>
          <w:szCs w:val="28"/>
        </w:rPr>
      </w:pPr>
      <w:r w:rsidRPr="00545886">
        <w:rPr>
          <w:rFonts w:ascii="Times New Roman" w:hAnsi="Times New Roman" w:cs="Times New Roman"/>
          <w:i/>
          <w:iCs/>
          <w:sz w:val="28"/>
          <w:szCs w:val="28"/>
        </w:rPr>
        <w:t>“</w:t>
      </w:r>
      <w:r w:rsidRPr="000067DC">
        <w:rPr>
          <w:rFonts w:ascii="Times New Roman" w:hAnsi="Times New Roman" w:cs="Times New Roman"/>
          <w:b/>
          <w:i/>
          <w:iCs/>
          <w:sz w:val="28"/>
          <w:szCs w:val="28"/>
        </w:rPr>
        <w:t>Điều 36a. Thủ tục đầu tư đặc biệt</w:t>
      </w:r>
      <w:r w:rsidRPr="000067DC">
        <w:rPr>
          <w:rFonts w:ascii="Times New Roman" w:hAnsi="Times New Roman" w:cs="Times New Roman"/>
          <w:i/>
          <w:iCs/>
          <w:sz w:val="28"/>
          <w:szCs w:val="28"/>
          <w:vertAlign w:val="superscript"/>
        </w:rPr>
        <w:footnoteReference w:id="17"/>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1. Trừ các dự án đầu tư quy định tại Điều 30 của Luật này, nhà đầu tư được quyền lựa chọn đăng ký đầu tư theo quy định tại Điều này đối với dự án đầu tư tại khu công nghiệp, khu chế xuất, khu công nghệ cao, khu công nghệ thông tin tập trung, khu thương mại tự do và khu chức năng trong khu kinh tế trong các lĩnh vực sau đây:</w:t>
      </w:r>
    </w:p>
    <w:p w:rsidR="000067DC" w:rsidRPr="000067DC" w:rsidRDefault="000067DC" w:rsidP="000067DC">
      <w:pPr>
        <w:spacing w:before="120" w:after="120" w:line="240" w:lineRule="auto"/>
        <w:ind w:firstLine="680"/>
        <w:jc w:val="both"/>
        <w:rPr>
          <w:rFonts w:ascii="Times New Roman" w:hAnsi="Times New Roman" w:cs="Times New Roman"/>
          <w:b/>
          <w:i/>
          <w:iCs/>
          <w:sz w:val="28"/>
          <w:szCs w:val="28"/>
        </w:rPr>
      </w:pPr>
      <w:r w:rsidRPr="000067DC">
        <w:rPr>
          <w:rFonts w:ascii="Times New Roman" w:hAnsi="Times New Roman" w:cs="Times New Roman"/>
          <w:i/>
          <w:iCs/>
          <w:sz w:val="28"/>
          <w:szCs w:val="28"/>
        </w:rPr>
        <w:t>a) Đầu tư xây dựng trung tâm đổi mới sáng tạo, trung tâm nghiên cứu và phát triển (R&amp;D); đầu tư trong lĩnh vực công nghiệp mạch tích hợp bán dẫn, công nghệ thiết kế, chế tạo linh kiện, vi mạch điện tử tích hợp (IC), điện tử linh hoạt (PE), chip, vật liệu bán dẫn;</w:t>
      </w:r>
    </w:p>
    <w:p w:rsidR="000067DC" w:rsidRPr="00545886" w:rsidRDefault="000067DC" w:rsidP="000067DC">
      <w:pPr>
        <w:spacing w:before="120" w:after="120" w:line="240" w:lineRule="auto"/>
        <w:ind w:firstLine="680"/>
        <w:jc w:val="both"/>
        <w:rPr>
          <w:rFonts w:ascii="Times New Roman" w:hAnsi="Times New Roman" w:cs="Times New Roman"/>
          <w:b/>
          <w:i/>
          <w:iCs/>
          <w:sz w:val="28"/>
          <w:szCs w:val="28"/>
        </w:rPr>
      </w:pPr>
      <w:r w:rsidRPr="000067DC">
        <w:rPr>
          <w:rFonts w:ascii="Times New Roman" w:hAnsi="Times New Roman" w:cs="Times New Roman"/>
          <w:i/>
          <w:iCs/>
          <w:sz w:val="28"/>
          <w:szCs w:val="28"/>
        </w:rPr>
        <w:lastRenderedPageBreak/>
        <w:t>b) Đầu tư trong lĩnh vực công nghệ cao được ưu tiên đầu tư phát triển, sản xuất sản phẩm thuộc danh mục sản phẩm công nghệ cao được khuyến khích phát triển theo quyết định của Thủ tướng Chính phủ.</w:t>
      </w:r>
      <w:r w:rsidRPr="00545886">
        <w:rPr>
          <w:rFonts w:ascii="Times New Roman" w:hAnsi="Times New Roman" w:cs="Times New Roman"/>
          <w:b/>
          <w:i/>
          <w:iCs/>
          <w:sz w:val="28"/>
          <w:szCs w:val="28"/>
        </w:rPr>
        <w:t>”</w:t>
      </w:r>
    </w:p>
    <w:p w:rsidR="000067DC" w:rsidRPr="00545886" w:rsidRDefault="000067DC" w:rsidP="000067DC">
      <w:pPr>
        <w:spacing w:before="120" w:after="120" w:line="240" w:lineRule="auto"/>
        <w:ind w:firstLine="680"/>
        <w:jc w:val="both"/>
        <w:rPr>
          <w:rFonts w:ascii="Times New Roman" w:hAnsi="Times New Roman" w:cs="Times New Roman"/>
          <w:b/>
          <w:i/>
          <w:iCs/>
          <w:sz w:val="28"/>
          <w:szCs w:val="28"/>
        </w:rPr>
      </w:pPr>
      <w:bookmarkStart w:id="47" w:name="dieu_44"/>
      <w:r w:rsidRPr="00545886">
        <w:rPr>
          <w:rFonts w:ascii="Times New Roman" w:hAnsi="Times New Roman" w:cs="Times New Roman"/>
          <w:b/>
          <w:bCs/>
          <w:i/>
          <w:iCs/>
          <w:sz w:val="28"/>
          <w:szCs w:val="28"/>
        </w:rPr>
        <w:t>“Điều 44. Thời hạn hoạt động của dự án đầu tư</w:t>
      </w:r>
      <w:bookmarkEnd w:id="47"/>
    </w:p>
    <w:p w:rsidR="000067DC" w:rsidRPr="00545886" w:rsidRDefault="000067DC" w:rsidP="000067DC">
      <w:pPr>
        <w:spacing w:before="120" w:after="120" w:line="240" w:lineRule="auto"/>
        <w:ind w:firstLine="680"/>
        <w:jc w:val="both"/>
        <w:rPr>
          <w:rFonts w:ascii="Times New Roman" w:hAnsi="Times New Roman" w:cs="Times New Roman"/>
          <w:bCs/>
          <w:i/>
          <w:iCs/>
          <w:sz w:val="28"/>
          <w:szCs w:val="28"/>
        </w:rPr>
      </w:pPr>
      <w:r w:rsidRPr="00545886">
        <w:rPr>
          <w:rFonts w:ascii="Times New Roman" w:hAnsi="Times New Roman" w:cs="Times New Roman"/>
          <w:bCs/>
          <w:i/>
          <w:iCs/>
          <w:sz w:val="28"/>
          <w:szCs w:val="28"/>
        </w:rPr>
        <w:t>1. Thời hạn hoạt động của dự án đầu tư trong khu kinh tế không quá 70 năm.</w:t>
      </w:r>
    </w:p>
    <w:p w:rsidR="000067DC" w:rsidRPr="00545886" w:rsidRDefault="000067DC" w:rsidP="000067DC">
      <w:pPr>
        <w:spacing w:before="120" w:after="120" w:line="240" w:lineRule="auto"/>
        <w:ind w:firstLine="680"/>
        <w:jc w:val="both"/>
        <w:rPr>
          <w:rFonts w:ascii="Times New Roman" w:hAnsi="Times New Roman" w:cs="Times New Roman"/>
          <w:bCs/>
          <w:i/>
          <w:iCs/>
          <w:sz w:val="28"/>
          <w:szCs w:val="28"/>
        </w:rPr>
      </w:pPr>
      <w:r w:rsidRPr="00545886">
        <w:rPr>
          <w:rFonts w:ascii="Times New Roman" w:hAnsi="Times New Roman" w:cs="Times New Roman"/>
          <w:bCs/>
          <w:i/>
          <w:iCs/>
          <w:sz w:val="28"/>
          <w:szCs w:val="28"/>
        </w:rPr>
        <w:t>2. Thời hạn hoạt động của dự án đầu tư ngoài khu kinh tế không quá 50 năm. Dự án đầu tư thực hiện tại địa bàn có điều kiện kinh tế - xã hội khó khăn, địa bàn có điều kiện kinh tế - xã hội đặc biệt khó khăn hoặc dự án đầu tư có vốn đầu tư lớn nhưng thu hồi vốn chậm thì thời hạn hoạt động của dự án đầu tư có thể dài hơn nhưng không quá 70 năm.”</w:t>
      </w:r>
    </w:p>
    <w:p w:rsidR="000067DC" w:rsidRPr="000067DC" w:rsidRDefault="000067DC" w:rsidP="000067DC">
      <w:pPr>
        <w:spacing w:before="120" w:after="120" w:line="240" w:lineRule="auto"/>
        <w:ind w:firstLine="680"/>
        <w:jc w:val="both"/>
        <w:rPr>
          <w:rFonts w:ascii="Times New Roman" w:hAnsi="Times New Roman" w:cs="Times New Roman"/>
          <w:b/>
          <w:bCs/>
          <w:i/>
          <w:iCs/>
          <w:sz w:val="28"/>
          <w:szCs w:val="28"/>
        </w:rPr>
      </w:pPr>
      <w:r w:rsidRPr="000067DC">
        <w:rPr>
          <w:rFonts w:ascii="Times New Roman" w:hAnsi="Times New Roman" w:cs="Times New Roman"/>
          <w:b/>
          <w:bCs/>
          <w:i/>
          <w:sz w:val="28"/>
          <w:szCs w:val="28"/>
        </w:rPr>
        <w:t xml:space="preserve">- </w:t>
      </w:r>
      <w:r w:rsidRPr="000067DC">
        <w:rPr>
          <w:rFonts w:ascii="Times New Roman" w:hAnsi="Times New Roman" w:cs="Times New Roman"/>
          <w:b/>
          <w:bCs/>
          <w:i/>
          <w:iCs/>
          <w:sz w:val="28"/>
          <w:szCs w:val="28"/>
        </w:rPr>
        <w:t>Lý do sửa đổi, bổ sung:</w:t>
      </w:r>
    </w:p>
    <w:p w:rsidR="000067DC" w:rsidRPr="00545886" w:rsidRDefault="000067DC" w:rsidP="000067DC">
      <w:pPr>
        <w:spacing w:before="120" w:after="120" w:line="240" w:lineRule="auto"/>
        <w:ind w:firstLine="680"/>
        <w:jc w:val="both"/>
        <w:rPr>
          <w:rFonts w:ascii="Times New Roman" w:eastAsia="Times New Roman" w:hAnsi="Times New Roman" w:cs="Times New Roman"/>
          <w:bCs/>
          <w:i/>
          <w:iCs/>
          <w:sz w:val="28"/>
          <w:szCs w:val="28"/>
        </w:rPr>
      </w:pPr>
      <w:r w:rsidRPr="000067DC">
        <w:rPr>
          <w:rFonts w:ascii="Times New Roman" w:eastAsia="Times New Roman" w:hAnsi="Times New Roman" w:cs="Times New Roman"/>
          <w:bCs/>
          <w:sz w:val="28"/>
          <w:szCs w:val="28"/>
        </w:rPr>
        <w:t>Trong bối cảnh đơn giản hoá tối đa các thủ tục hành chính, đẩy nhanh tiến độ đầu tư của các dự án trong các lĩnh vực công nghệ cao và yêu cầu phải có cơ chế, chính sách hỗ trợ vượt trội đối với các nhà đầu tư nước ngoài nhằm đơn giản hoá tối đa các thủ tục hành chính; rút ngắn thời gian thực hiện, đẩy nhanh tiến độ đầu tư</w:t>
      </w:r>
      <w:r w:rsidRPr="00545886">
        <w:rPr>
          <w:rFonts w:ascii="Times New Roman" w:eastAsia="Times New Roman" w:hAnsi="Times New Roman" w:cs="Times New Roman"/>
          <w:bCs/>
          <w:sz w:val="28"/>
          <w:szCs w:val="28"/>
        </w:rPr>
        <w:t xml:space="preserve"> và tăng thời hạn hoạt động</w:t>
      </w:r>
      <w:r w:rsidRPr="000067DC">
        <w:rPr>
          <w:rFonts w:ascii="Times New Roman" w:eastAsia="Times New Roman" w:hAnsi="Times New Roman" w:cs="Times New Roman"/>
          <w:bCs/>
          <w:sz w:val="28"/>
          <w:szCs w:val="28"/>
        </w:rPr>
        <w:t xml:space="preserve"> của các dự án</w:t>
      </w:r>
      <w:r w:rsidRPr="00545886">
        <w:rPr>
          <w:rFonts w:ascii="Times New Roman" w:eastAsia="Times New Roman" w:hAnsi="Times New Roman" w:cs="Times New Roman"/>
          <w:bCs/>
          <w:sz w:val="28"/>
          <w:szCs w:val="28"/>
        </w:rPr>
        <w:t xml:space="preserve"> đ</w:t>
      </w:r>
      <w:r w:rsidRPr="000067DC">
        <w:rPr>
          <w:rFonts w:ascii="Times New Roman" w:eastAsia="Times New Roman" w:hAnsi="Times New Roman" w:cs="Times New Roman"/>
          <w:bCs/>
          <w:sz w:val="28"/>
          <w:szCs w:val="28"/>
        </w:rPr>
        <w:t xml:space="preserve">ầu tư xây dựng kết cấu hạ tầng khu công nghệ cao, khu công nghệ số tập trung, khu công nghiệp công nghệ cao và các dự án đầu tư trong lĩnh vực công nghệ cao, đổi mới sáng tạo, dự thảo Luật đề xuất bổ sung </w:t>
      </w:r>
      <w:r w:rsidRPr="00545886">
        <w:rPr>
          <w:rFonts w:ascii="Times New Roman" w:eastAsia="Times New Roman" w:hAnsi="Times New Roman" w:cs="Times New Roman"/>
          <w:bCs/>
          <w:sz w:val="28"/>
          <w:szCs w:val="28"/>
        </w:rPr>
        <w:t xml:space="preserve">khoản 1 Điều 36a, </w:t>
      </w:r>
      <w:r w:rsidRPr="000067DC">
        <w:rPr>
          <w:rFonts w:ascii="Times New Roman" w:eastAsia="Times New Roman" w:hAnsi="Times New Roman" w:cs="Times New Roman"/>
          <w:bCs/>
          <w:sz w:val="28"/>
          <w:szCs w:val="28"/>
        </w:rPr>
        <w:t xml:space="preserve">khoản 1 Điều 22 </w:t>
      </w:r>
      <w:r w:rsidRPr="00545886">
        <w:rPr>
          <w:rFonts w:ascii="Times New Roman" w:eastAsia="Times New Roman" w:hAnsi="Times New Roman" w:cs="Times New Roman"/>
          <w:bCs/>
          <w:sz w:val="28"/>
          <w:szCs w:val="28"/>
        </w:rPr>
        <w:t>và Điều 44</w:t>
      </w:r>
      <w:r w:rsidRPr="000067DC">
        <w:rPr>
          <w:rFonts w:ascii="Times New Roman" w:eastAsia="Times New Roman" w:hAnsi="Times New Roman" w:cs="Times New Roman"/>
          <w:bCs/>
          <w:sz w:val="28"/>
          <w:szCs w:val="28"/>
        </w:rPr>
        <w:t xml:space="preserve"> Luật Đầu tư</w:t>
      </w:r>
      <w:r w:rsidRPr="00545886">
        <w:rPr>
          <w:rFonts w:ascii="Times New Roman" w:eastAsia="Times New Roman" w:hAnsi="Times New Roman" w:cs="Times New Roman"/>
          <w:bCs/>
          <w:sz w:val="28"/>
          <w:szCs w:val="28"/>
        </w:rPr>
        <w:t xml:space="preserve"> </w:t>
      </w:r>
      <w:r w:rsidRPr="000067DC">
        <w:rPr>
          <w:rFonts w:ascii="Times New Roman" w:eastAsia="Times New Roman" w:hAnsi="Times New Roman" w:cs="Times New Roman"/>
          <w:bCs/>
          <w:sz w:val="28"/>
          <w:szCs w:val="28"/>
        </w:rPr>
        <w:t xml:space="preserve">theo </w:t>
      </w:r>
      <w:r w:rsidRPr="00545886">
        <w:rPr>
          <w:rFonts w:ascii="Times New Roman" w:eastAsia="Times New Roman" w:hAnsi="Times New Roman" w:cs="Times New Roman"/>
          <w:bCs/>
          <w:sz w:val="28"/>
          <w:szCs w:val="28"/>
        </w:rPr>
        <w:t xml:space="preserve">hướng: (i) các dự án này sẽ được thực hiện thủ tục đầu tư đặc biệt; (ii) không yêu cầu nhà đầu tư nước ngoài phải thực hiện thủ tục cấp, điều chỉnh Giấy chứng nhận đăng ký đầu tư trước khi thành lập tổ chức kinh tế; (iii) </w:t>
      </w:r>
      <w:r w:rsidRPr="000067DC">
        <w:rPr>
          <w:rFonts w:ascii="Times New Roman" w:hAnsi="Times New Roman" w:cs="Times New Roman"/>
          <w:bCs/>
          <w:sz w:val="28"/>
          <w:szCs w:val="28"/>
        </w:rPr>
        <w:t>bổ sung quy định để tăng thời hạn của các dự án xây dựng kết cấu hạ tầng khu công nghệ cao, khu công nghệ số tập trung, khu công nghiệp công nghệ cao và các dự án đầu tư trong lĩnh vực công nghệ cao, đổi mới sáng tạo.</w:t>
      </w:r>
    </w:p>
    <w:p w:rsidR="000067DC" w:rsidRPr="00545886" w:rsidRDefault="000067DC" w:rsidP="000067DC">
      <w:pPr>
        <w:spacing w:before="120" w:after="120" w:line="240" w:lineRule="auto"/>
        <w:ind w:firstLine="680"/>
        <w:jc w:val="both"/>
        <w:rPr>
          <w:rFonts w:ascii="Times New Roman" w:eastAsia="Times New Roman" w:hAnsi="Times New Roman" w:cs="Times New Roman"/>
          <w:bCs/>
          <w:sz w:val="28"/>
          <w:szCs w:val="28"/>
        </w:rPr>
      </w:pPr>
      <w:r w:rsidRPr="000067DC">
        <w:rPr>
          <w:rFonts w:ascii="Times New Roman" w:eastAsia="Times New Roman" w:hAnsi="Times New Roman" w:cs="Times New Roman"/>
          <w:bCs/>
          <w:sz w:val="28"/>
          <w:szCs w:val="28"/>
        </w:rPr>
        <w:t xml:space="preserve">Theo đó, </w:t>
      </w:r>
      <w:r w:rsidRPr="00545886">
        <w:rPr>
          <w:rFonts w:ascii="Times New Roman" w:eastAsia="Times New Roman" w:hAnsi="Times New Roman" w:cs="Times New Roman"/>
          <w:bCs/>
          <w:sz w:val="28"/>
          <w:szCs w:val="28"/>
        </w:rPr>
        <w:t xml:space="preserve">nhà đầu tư được lựa chọn thủ tục đăng ký cấp Giấy chứng nhận đăng ký đầu tư trong thời gian 15 ngày; cam kết thực hiện dự án theo tiêu chuẩn, quy chuẩn về xây dựng, phòng cháy, chữa cháy, bảo vệ môi trường và không phải thực hiện một số thủ tục để được cấp phép trong lĩnh vực nêu trên; </w:t>
      </w:r>
      <w:r w:rsidRPr="000067DC">
        <w:rPr>
          <w:rFonts w:ascii="Times New Roman" w:eastAsia="Times New Roman" w:hAnsi="Times New Roman" w:cs="Times New Roman"/>
          <w:bCs/>
          <w:sz w:val="28"/>
          <w:szCs w:val="28"/>
        </w:rPr>
        <w:t>không yêu cầu nhà đầu tư nước phải có dự án đầu tư, thực hiện thủ tục cấp, điều chỉnh Giấy chứng nhận đăng ký đầu tư trước khi thành lập tổ chức kinh tế</w:t>
      </w:r>
      <w:r w:rsidRPr="000067DC">
        <w:rPr>
          <w:rFonts w:ascii="Times New Roman" w:eastAsia="Times New Roman" w:hAnsi="Times New Roman" w:cs="Times New Roman"/>
          <w:bCs/>
          <w:i/>
          <w:iCs/>
          <w:sz w:val="28"/>
          <w:szCs w:val="28"/>
        </w:rPr>
        <w:t xml:space="preserve"> </w:t>
      </w:r>
      <w:r w:rsidRPr="000067DC">
        <w:rPr>
          <w:rFonts w:ascii="Times New Roman" w:eastAsia="Times New Roman" w:hAnsi="Times New Roman" w:cs="Times New Roman"/>
          <w:bCs/>
          <w:sz w:val="28"/>
          <w:szCs w:val="28"/>
        </w:rPr>
        <w:t>như các dự án thông thường</w:t>
      </w:r>
      <w:r w:rsidRPr="00545886">
        <w:rPr>
          <w:rFonts w:ascii="Times New Roman" w:eastAsia="Times New Roman" w:hAnsi="Times New Roman" w:cs="Times New Roman"/>
          <w:bCs/>
          <w:i/>
          <w:iCs/>
          <w:sz w:val="28"/>
          <w:szCs w:val="28"/>
        </w:rPr>
        <w:t xml:space="preserve">; </w:t>
      </w:r>
      <w:r w:rsidRPr="00545886">
        <w:rPr>
          <w:rFonts w:ascii="Times New Roman" w:eastAsia="Times New Roman" w:hAnsi="Times New Roman" w:cs="Times New Roman"/>
          <w:bCs/>
          <w:sz w:val="28"/>
          <w:szCs w:val="28"/>
        </w:rPr>
        <w:t>đồng thời tăng thời hạn của các dự án xây dựng kết cấu hạ tầng khu công nghệ cao, khu công nghệ số tập trung, khu công nghiệp công nghệ cao và các dự án đầu tư trong lĩnh vực công nghệ cao, đổi mới sáng tạo từ 50 năm lên tối đa 70 năm.</w:t>
      </w:r>
    </w:p>
    <w:p w:rsidR="000067DC" w:rsidRPr="000067DC" w:rsidRDefault="000067DC" w:rsidP="000067DC">
      <w:pPr>
        <w:spacing w:before="120" w:after="120" w:line="240" w:lineRule="auto"/>
        <w:ind w:firstLine="680"/>
        <w:jc w:val="both"/>
        <w:rPr>
          <w:rFonts w:ascii="Times New Roman" w:hAnsi="Times New Roman" w:cs="Times New Roman"/>
          <w:b/>
          <w:bCs/>
          <w:i/>
          <w:iCs/>
          <w:sz w:val="28"/>
          <w:szCs w:val="28"/>
        </w:rPr>
      </w:pPr>
      <w:r w:rsidRPr="000067DC">
        <w:rPr>
          <w:rFonts w:ascii="Times New Roman" w:hAnsi="Times New Roman" w:cs="Times New Roman"/>
          <w:b/>
          <w:bCs/>
          <w:i/>
          <w:iCs/>
          <w:sz w:val="28"/>
          <w:szCs w:val="28"/>
        </w:rPr>
        <w:t>- Nội dung dự kiến sửa đổi, bổ sung:</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lang w:val="nl-NL"/>
        </w:rPr>
      </w:pPr>
      <w:r w:rsidRPr="00545886">
        <w:rPr>
          <w:rFonts w:ascii="Times New Roman" w:hAnsi="Times New Roman" w:cs="Times New Roman"/>
          <w:sz w:val="28"/>
          <w:szCs w:val="28"/>
        </w:rPr>
        <w:t xml:space="preserve">+ </w:t>
      </w:r>
      <w:r w:rsidRPr="000067DC">
        <w:rPr>
          <w:rFonts w:ascii="Times New Roman" w:hAnsi="Times New Roman" w:cs="Times New Roman"/>
          <w:sz w:val="28"/>
          <w:szCs w:val="28"/>
        </w:rPr>
        <w:t xml:space="preserve">Bổ sung điểm d vào sau điểm c khoản 1 Điều 22 Luật Đầu tư theo hướng: </w:t>
      </w:r>
      <w:r w:rsidRPr="000067DC">
        <w:rPr>
          <w:rFonts w:ascii="Times New Roman" w:hAnsi="Times New Roman" w:cs="Times New Roman"/>
          <w:i/>
          <w:iCs/>
          <w:sz w:val="28"/>
          <w:szCs w:val="28"/>
          <w:lang w:val="nl-NL"/>
        </w:rPr>
        <w:t>“d) N</w:t>
      </w:r>
      <w:r w:rsidRPr="000067DC">
        <w:rPr>
          <w:rFonts w:ascii="Times New Roman" w:hAnsi="Times New Roman" w:cs="Times New Roman"/>
          <w:i/>
          <w:iCs/>
          <w:sz w:val="28"/>
          <w:szCs w:val="28"/>
        </w:rPr>
        <w:t xml:space="preserve">hà đầu tư nước ngoài </w:t>
      </w:r>
      <w:r w:rsidRPr="000067DC">
        <w:rPr>
          <w:rFonts w:ascii="Times New Roman" w:hAnsi="Times New Roman" w:cs="Times New Roman"/>
          <w:i/>
          <w:iCs/>
          <w:sz w:val="28"/>
          <w:szCs w:val="28"/>
          <w:lang w:val="nl-NL"/>
        </w:rPr>
        <w:t xml:space="preserve">được </w:t>
      </w:r>
      <w:r w:rsidRPr="000067DC">
        <w:rPr>
          <w:rFonts w:ascii="Times New Roman" w:hAnsi="Times New Roman" w:cs="Times New Roman"/>
          <w:i/>
          <w:iCs/>
          <w:sz w:val="28"/>
          <w:szCs w:val="28"/>
        </w:rPr>
        <w:t>thành lập tổ chức kinh tế</w:t>
      </w:r>
      <w:r w:rsidRPr="000067DC">
        <w:rPr>
          <w:rFonts w:ascii="Times New Roman" w:hAnsi="Times New Roman" w:cs="Times New Roman"/>
          <w:i/>
          <w:iCs/>
          <w:sz w:val="28"/>
          <w:szCs w:val="28"/>
          <w:lang w:val="nl-NL"/>
        </w:rPr>
        <w:t xml:space="preserve"> thực hiện dự án đầu tư trước khi thực hiện thủ tục cấp, điều chỉnh Giấy chứng nhận đăng ký đầu tư đối với các dự án đầu tư quy định tại điểm a khoản 2 Điều 20 Luật này.”.</w:t>
      </w:r>
    </w:p>
    <w:p w:rsidR="000067DC" w:rsidRPr="000067DC" w:rsidRDefault="000067DC" w:rsidP="000067DC">
      <w:pPr>
        <w:spacing w:before="120" w:after="120" w:line="240" w:lineRule="auto"/>
        <w:ind w:firstLine="680"/>
        <w:jc w:val="both"/>
        <w:rPr>
          <w:rFonts w:ascii="Times New Roman" w:hAnsi="Times New Roman" w:cs="Times New Roman"/>
          <w:sz w:val="28"/>
          <w:szCs w:val="28"/>
          <w:lang w:val="nl-NL"/>
        </w:rPr>
      </w:pPr>
      <w:r w:rsidRPr="000067DC">
        <w:rPr>
          <w:rFonts w:ascii="Times New Roman" w:hAnsi="Times New Roman" w:cs="Times New Roman"/>
          <w:i/>
          <w:iCs/>
          <w:sz w:val="28"/>
          <w:szCs w:val="28"/>
        </w:rPr>
        <w:lastRenderedPageBreak/>
        <w:t xml:space="preserve"> </w:t>
      </w:r>
      <w:r w:rsidRPr="00545886">
        <w:rPr>
          <w:rFonts w:ascii="Times New Roman" w:hAnsi="Times New Roman" w:cs="Times New Roman"/>
          <w:sz w:val="28"/>
          <w:szCs w:val="28"/>
        </w:rPr>
        <w:t xml:space="preserve">+ </w:t>
      </w:r>
      <w:r w:rsidRPr="000067DC">
        <w:rPr>
          <w:rFonts w:ascii="Times New Roman" w:hAnsi="Times New Roman" w:cs="Times New Roman"/>
          <w:sz w:val="28"/>
          <w:szCs w:val="28"/>
          <w:lang w:val="nl-NL"/>
        </w:rPr>
        <w:t>Bổ sung điểm c vào sau điểm b khoản 1 Điều 36a như sau:</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lang w:val="nl-NL"/>
        </w:rPr>
      </w:pPr>
      <w:r w:rsidRPr="000067DC">
        <w:rPr>
          <w:rFonts w:ascii="Times New Roman" w:hAnsi="Times New Roman" w:cs="Times New Roman"/>
          <w:i/>
          <w:iCs/>
          <w:sz w:val="28"/>
          <w:szCs w:val="28"/>
          <w:lang w:val="nl-NL"/>
        </w:rPr>
        <w:t xml:space="preserve">“c) </w:t>
      </w:r>
      <w:r w:rsidRPr="00545886">
        <w:rPr>
          <w:rFonts w:ascii="Times New Roman" w:hAnsi="Times New Roman" w:cs="Times New Roman"/>
          <w:i/>
          <w:iCs/>
          <w:sz w:val="28"/>
          <w:szCs w:val="28"/>
          <w:lang w:val="nl-NL"/>
        </w:rPr>
        <w:t>Dự án đầu tư xây dựng hạ tầng trung tâm dữ liệu lớn, hạ tầng điện toán đám mây, hạ tầng di động 5G, 6G và hạ tầng số khác trong lĩnh vực công nghệ chiến lược theo quyết định của Thủ tướng Chính phủ; dự án đầu tư trong lĩnh vực công nghệ chiến lược theo quyết định của Thủ tướng Chính phủ; dự án sản xuất sản phẩm thuộc danh mục sản phẩm công nghệ chiến lược theo quyết định của Thủ tướng Chính phủ;</w:t>
      </w:r>
      <w:r w:rsidRPr="000067DC">
        <w:rPr>
          <w:rFonts w:ascii="Times New Roman" w:hAnsi="Times New Roman" w:cs="Times New Roman"/>
          <w:i/>
          <w:iCs/>
          <w:sz w:val="28"/>
          <w:szCs w:val="28"/>
          <w:lang w:val="nl-NL"/>
        </w:rPr>
        <w:t>”.</w:t>
      </w:r>
    </w:p>
    <w:p w:rsidR="000067DC" w:rsidRPr="00545886" w:rsidRDefault="000067DC" w:rsidP="000067DC">
      <w:pPr>
        <w:spacing w:before="120" w:after="120" w:line="240" w:lineRule="auto"/>
        <w:ind w:firstLine="680"/>
        <w:jc w:val="both"/>
        <w:rPr>
          <w:rFonts w:ascii="Times New Roman" w:hAnsi="Times New Roman" w:cs="Times New Roman"/>
          <w:bCs/>
          <w:sz w:val="28"/>
          <w:szCs w:val="28"/>
          <w:lang w:val="nl-NL"/>
        </w:rPr>
      </w:pPr>
      <w:r w:rsidRPr="00545886">
        <w:rPr>
          <w:rFonts w:ascii="Times New Roman" w:hAnsi="Times New Roman" w:cs="Times New Roman"/>
          <w:sz w:val="28"/>
          <w:szCs w:val="28"/>
          <w:lang w:val="nl-NL"/>
        </w:rPr>
        <w:t xml:space="preserve">+ </w:t>
      </w:r>
      <w:r w:rsidRPr="000067DC">
        <w:rPr>
          <w:rFonts w:ascii="Times New Roman" w:hAnsi="Times New Roman" w:cs="Times New Roman"/>
          <w:sz w:val="28"/>
          <w:szCs w:val="28"/>
          <w:lang w:val="nl-NL"/>
        </w:rPr>
        <w:t>Bổ sung khoản 1a vào sau khoản 1 và s</w:t>
      </w:r>
      <w:r w:rsidRPr="00545886">
        <w:rPr>
          <w:rFonts w:ascii="Times New Roman" w:hAnsi="Times New Roman" w:cs="Times New Roman"/>
          <w:bCs/>
          <w:sz w:val="28"/>
          <w:szCs w:val="28"/>
          <w:lang w:val="nl-NL"/>
        </w:rPr>
        <w:t>ửa đổi, bổ sung khoản 2 Điều 44 như sau:</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lang w:val="nl-NL"/>
        </w:rPr>
      </w:pPr>
      <w:r w:rsidRPr="000067DC">
        <w:rPr>
          <w:rFonts w:ascii="Times New Roman" w:hAnsi="Times New Roman" w:cs="Times New Roman"/>
          <w:i/>
          <w:iCs/>
          <w:sz w:val="28"/>
          <w:szCs w:val="28"/>
          <w:lang w:val="nl-NL"/>
        </w:rPr>
        <w:t>“1a. Thời hạn hoạt động của các dự án đầu tư xây dựng và kinh doanh kết cấu hạ tầng các khu sau đây không quá 70 năm:</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lang w:val="nl-NL"/>
        </w:rPr>
      </w:pPr>
      <w:r w:rsidRPr="000067DC">
        <w:rPr>
          <w:rFonts w:ascii="Times New Roman" w:hAnsi="Times New Roman" w:cs="Times New Roman"/>
          <w:i/>
          <w:iCs/>
          <w:sz w:val="28"/>
          <w:szCs w:val="28"/>
          <w:lang w:val="nl-NL"/>
        </w:rPr>
        <w:t>a) Khu công nghệ cao;</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lang w:val="nl-NL"/>
        </w:rPr>
      </w:pPr>
      <w:r w:rsidRPr="000067DC">
        <w:rPr>
          <w:rFonts w:ascii="Times New Roman" w:hAnsi="Times New Roman" w:cs="Times New Roman"/>
          <w:i/>
          <w:iCs/>
          <w:sz w:val="28"/>
          <w:szCs w:val="28"/>
          <w:lang w:val="nl-NL"/>
        </w:rPr>
        <w:t>b) Khu công nghiệp công nghệ cao;</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lang w:val="nl-NL"/>
        </w:rPr>
      </w:pPr>
      <w:r w:rsidRPr="000067DC">
        <w:rPr>
          <w:rFonts w:ascii="Times New Roman" w:hAnsi="Times New Roman" w:cs="Times New Roman"/>
          <w:i/>
          <w:iCs/>
          <w:sz w:val="28"/>
          <w:szCs w:val="28"/>
          <w:lang w:val="nl-NL"/>
        </w:rPr>
        <w:t>c) Khu công nghệ số tập trung;</w:t>
      </w:r>
    </w:p>
    <w:p w:rsidR="000067DC" w:rsidRPr="00545886" w:rsidRDefault="000067DC" w:rsidP="000067DC">
      <w:pPr>
        <w:spacing w:before="120" w:after="120" w:line="240" w:lineRule="auto"/>
        <w:ind w:firstLine="680"/>
        <w:jc w:val="both"/>
        <w:rPr>
          <w:rFonts w:ascii="Times New Roman" w:hAnsi="Times New Roman" w:cs="Times New Roman"/>
          <w:i/>
          <w:iCs/>
          <w:sz w:val="28"/>
          <w:szCs w:val="28"/>
          <w:lang w:val="nl-NL"/>
        </w:rPr>
      </w:pPr>
      <w:r w:rsidRPr="00545886">
        <w:rPr>
          <w:rFonts w:ascii="Times New Roman" w:hAnsi="Times New Roman" w:cs="Times New Roman"/>
          <w:bCs/>
          <w:i/>
          <w:iCs/>
          <w:sz w:val="28"/>
          <w:szCs w:val="28"/>
          <w:lang w:val="nl-NL"/>
        </w:rPr>
        <w:t>“2. Thời hạn hoạt động của dự án đầu tư ngoài khu kinh tế không quá 50 năm. Dự án đầu tư thực hiện tại địa bàn có điều kiện kinh tế - xã hội khó khăn, địa bàn có điều kiện kinh tế - xã hội đặc biệt khó khăn hoặc dự án đầu tư có vốn đầu tư lớn nhưng thu hồi vốn chậm</w:t>
      </w:r>
      <w:r w:rsidRPr="00545886">
        <w:rPr>
          <w:rFonts w:ascii="Times New Roman" w:hAnsi="Times New Roman" w:cs="Times New Roman"/>
          <w:i/>
          <w:iCs/>
          <w:sz w:val="28"/>
          <w:szCs w:val="28"/>
          <w:lang w:val="nl-NL"/>
        </w:rPr>
        <w:t xml:space="preserve">; </w:t>
      </w:r>
      <w:r w:rsidRPr="000067DC">
        <w:rPr>
          <w:rFonts w:ascii="Times New Roman" w:hAnsi="Times New Roman" w:cs="Times New Roman"/>
          <w:b/>
          <w:bCs/>
          <w:i/>
          <w:iCs/>
          <w:sz w:val="28"/>
          <w:szCs w:val="28"/>
          <w:lang w:val="nl-NL"/>
        </w:rPr>
        <w:t>dự án đầu tư quy định tại điểm a khoản 2 Điều 20 Luật này</w:t>
      </w:r>
      <w:r w:rsidRPr="00545886">
        <w:rPr>
          <w:rFonts w:ascii="Times New Roman" w:hAnsi="Times New Roman" w:cs="Times New Roman"/>
          <w:bCs/>
          <w:i/>
          <w:iCs/>
          <w:sz w:val="28"/>
          <w:szCs w:val="28"/>
          <w:lang w:val="nl-NL"/>
        </w:rPr>
        <w:t xml:space="preserve"> thì thời hạn hoạt động của dự án đầu tư có thể dài hơn nhưng không quá 70 năm.”.</w:t>
      </w:r>
    </w:p>
    <w:p w:rsidR="000067DC" w:rsidRPr="00545886" w:rsidRDefault="000067DC" w:rsidP="000067DC">
      <w:pPr>
        <w:spacing w:before="120" w:after="120" w:line="240" w:lineRule="auto"/>
        <w:ind w:firstLine="680"/>
        <w:jc w:val="both"/>
        <w:rPr>
          <w:rFonts w:ascii="Times New Roman" w:eastAsia="Times New Roman" w:hAnsi="Times New Roman" w:cs="Times New Roman"/>
          <w:b/>
          <w:bCs/>
          <w:i/>
          <w:sz w:val="28"/>
          <w:szCs w:val="28"/>
          <w:lang w:val="nl-NL"/>
        </w:rPr>
      </w:pPr>
      <w:r w:rsidRPr="00545886">
        <w:rPr>
          <w:rFonts w:ascii="Times New Roman" w:hAnsi="Times New Roman" w:cs="Times New Roman"/>
          <w:b/>
          <w:bCs/>
          <w:i/>
          <w:iCs/>
          <w:sz w:val="28"/>
          <w:szCs w:val="28"/>
          <w:lang w:val="nl-NL"/>
        </w:rPr>
        <w:t xml:space="preserve">b) </w:t>
      </w:r>
      <w:r w:rsidRPr="00545886">
        <w:rPr>
          <w:rFonts w:ascii="Times New Roman" w:eastAsia="Times New Roman" w:hAnsi="Times New Roman" w:cs="Times New Roman"/>
          <w:b/>
          <w:bCs/>
          <w:i/>
          <w:sz w:val="28"/>
          <w:szCs w:val="28"/>
          <w:lang w:val="nl-NL"/>
        </w:rPr>
        <w:t>Về việc lựa chọn nhà đầu tư</w:t>
      </w:r>
    </w:p>
    <w:p w:rsidR="000067DC" w:rsidRPr="00545886" w:rsidRDefault="000067DC" w:rsidP="000067DC">
      <w:pPr>
        <w:spacing w:before="120" w:after="120" w:line="240" w:lineRule="auto"/>
        <w:ind w:firstLine="680"/>
        <w:jc w:val="both"/>
        <w:rPr>
          <w:rFonts w:ascii="Times New Roman" w:hAnsi="Times New Roman" w:cs="Times New Roman"/>
          <w:sz w:val="28"/>
          <w:szCs w:val="28"/>
          <w:lang w:val="nl-NL"/>
        </w:rPr>
      </w:pPr>
      <w:r w:rsidRPr="00545886">
        <w:rPr>
          <w:rFonts w:ascii="Times New Roman" w:hAnsi="Times New Roman" w:cs="Times New Roman"/>
          <w:sz w:val="28"/>
          <w:szCs w:val="28"/>
          <w:lang w:val="nl-NL"/>
        </w:rPr>
        <w:t>- Quy định hiện hành:</w:t>
      </w:r>
    </w:p>
    <w:p w:rsidR="000067DC" w:rsidRPr="00545886" w:rsidRDefault="000067DC" w:rsidP="000067DC">
      <w:pPr>
        <w:spacing w:before="120" w:after="120" w:line="240" w:lineRule="auto"/>
        <w:ind w:firstLine="680"/>
        <w:jc w:val="both"/>
        <w:rPr>
          <w:rFonts w:ascii="Times New Roman" w:hAnsi="Times New Roman" w:cs="Times New Roman"/>
          <w:i/>
          <w:iCs/>
          <w:sz w:val="28"/>
          <w:szCs w:val="28"/>
          <w:lang w:val="nl-NL"/>
        </w:rPr>
      </w:pPr>
      <w:bookmarkStart w:id="48" w:name="dieu_29"/>
      <w:r w:rsidRPr="00545886">
        <w:rPr>
          <w:rFonts w:ascii="Times New Roman" w:hAnsi="Times New Roman" w:cs="Times New Roman"/>
          <w:b/>
          <w:bCs/>
          <w:i/>
          <w:iCs/>
          <w:sz w:val="28"/>
          <w:szCs w:val="28"/>
          <w:lang w:val="nl-NL"/>
        </w:rPr>
        <w:t>“Điều 29. Lựa chọn nhà đầu tư thực hiện dự án đầu tư</w:t>
      </w:r>
      <w:bookmarkEnd w:id="48"/>
    </w:p>
    <w:p w:rsidR="000067DC" w:rsidRPr="00545886" w:rsidRDefault="000067DC" w:rsidP="000067DC">
      <w:pPr>
        <w:spacing w:before="120" w:after="120" w:line="240" w:lineRule="auto"/>
        <w:ind w:firstLine="680"/>
        <w:jc w:val="both"/>
        <w:rPr>
          <w:rFonts w:ascii="Times New Roman" w:hAnsi="Times New Roman" w:cs="Times New Roman"/>
          <w:i/>
          <w:iCs/>
          <w:sz w:val="28"/>
          <w:szCs w:val="28"/>
          <w:lang w:val="nl-NL"/>
        </w:rPr>
      </w:pPr>
      <w:bookmarkStart w:id="49" w:name="khoan_4_29"/>
      <w:r w:rsidRPr="00545886">
        <w:rPr>
          <w:rFonts w:ascii="Times New Roman" w:hAnsi="Times New Roman" w:cs="Times New Roman"/>
          <w:i/>
          <w:iCs/>
          <w:sz w:val="28"/>
          <w:szCs w:val="28"/>
          <w:lang w:val="nl-NL"/>
        </w:rPr>
        <w:t>4. Đối với dự án đầu tư thuộc diện chấp thuận chủ trương đầu tư, cơ quan có thẩm quyền chấp thuận chủ trương đầu tư đồng thời chấp thuận nhà đầu tư không thông qua đấu giá quyền sử dụng đất, đấu thầu lựa chọn nhà đầu tư trong các trường hợp sau đây:</w:t>
      </w:r>
      <w:bookmarkEnd w:id="49"/>
    </w:p>
    <w:p w:rsidR="000067DC" w:rsidRPr="00545886" w:rsidRDefault="000067DC" w:rsidP="000067DC">
      <w:pPr>
        <w:spacing w:before="120" w:after="120" w:line="240" w:lineRule="auto"/>
        <w:ind w:firstLine="680"/>
        <w:jc w:val="both"/>
        <w:rPr>
          <w:rFonts w:ascii="Times New Roman" w:hAnsi="Times New Roman" w:cs="Times New Roman"/>
          <w:i/>
          <w:iCs/>
          <w:sz w:val="28"/>
          <w:szCs w:val="28"/>
          <w:lang w:val="nl-NL"/>
        </w:rPr>
      </w:pPr>
      <w:r w:rsidRPr="00545886">
        <w:rPr>
          <w:rFonts w:ascii="Times New Roman" w:hAnsi="Times New Roman" w:cs="Times New Roman"/>
          <w:i/>
          <w:iCs/>
          <w:sz w:val="28"/>
          <w:szCs w:val="28"/>
          <w:lang w:val="nl-NL"/>
        </w:rPr>
        <w:t>a) Nhà đầu tư có quyền sử dụng đất, trừ trường hợp Nhà nước thu hồi đất vì mục đích quốc phòng, an ninh, thu hồi đất để phát triển kinh tế - xã hội vì lợi ích quốc gia, công cộng theo quy định của pháp luật và đất đai;</w:t>
      </w:r>
    </w:p>
    <w:p w:rsidR="000067DC" w:rsidRPr="00545886" w:rsidRDefault="000067DC" w:rsidP="000067DC">
      <w:pPr>
        <w:spacing w:before="120" w:after="120" w:line="240" w:lineRule="auto"/>
        <w:ind w:firstLine="680"/>
        <w:jc w:val="both"/>
        <w:rPr>
          <w:rFonts w:ascii="Times New Roman" w:hAnsi="Times New Roman" w:cs="Times New Roman"/>
          <w:i/>
          <w:iCs/>
          <w:sz w:val="28"/>
          <w:szCs w:val="28"/>
          <w:lang w:val="nl-NL"/>
        </w:rPr>
      </w:pPr>
      <w:bookmarkStart w:id="50" w:name="diem_b_4_29"/>
      <w:r w:rsidRPr="00545886">
        <w:rPr>
          <w:rFonts w:ascii="Times New Roman" w:hAnsi="Times New Roman" w:cs="Times New Roman"/>
          <w:i/>
          <w:iCs/>
          <w:sz w:val="28"/>
          <w:szCs w:val="28"/>
          <w:lang w:val="nl-NL"/>
        </w:rPr>
        <w:t>b) Nhà đầu tư nhận chuyển nhượng, nhận góp vốn, thuê quyền sử dụng đất nông nghiệp để thực hiện dự án đầu tư sản xuất, kinh doanh phi nông nghiệp không thuộc trường hợp Nhà nước thu hồi đất theo quy định của pháp luật về đất đai;</w:t>
      </w:r>
      <w:bookmarkEnd w:id="50"/>
    </w:p>
    <w:p w:rsidR="000067DC" w:rsidRPr="00545886" w:rsidRDefault="000067DC" w:rsidP="000067DC">
      <w:pPr>
        <w:spacing w:before="120" w:after="120" w:line="240" w:lineRule="auto"/>
        <w:ind w:firstLine="680"/>
        <w:jc w:val="both"/>
        <w:rPr>
          <w:rFonts w:ascii="Times New Roman" w:hAnsi="Times New Roman" w:cs="Times New Roman"/>
          <w:i/>
          <w:iCs/>
          <w:sz w:val="28"/>
          <w:szCs w:val="28"/>
          <w:lang w:val="nl-NL"/>
        </w:rPr>
      </w:pPr>
      <w:r w:rsidRPr="00545886">
        <w:rPr>
          <w:rFonts w:ascii="Times New Roman" w:hAnsi="Times New Roman" w:cs="Times New Roman"/>
          <w:i/>
          <w:iCs/>
          <w:sz w:val="28"/>
          <w:szCs w:val="28"/>
          <w:lang w:val="nl-NL"/>
        </w:rPr>
        <w:t>c) Nhà đầu tư thực hiện dự án đầu tư trong khu công nghiệp, khu công nghệ cao;</w:t>
      </w:r>
    </w:p>
    <w:p w:rsidR="000067DC" w:rsidRPr="00545886" w:rsidRDefault="000067DC" w:rsidP="000067DC">
      <w:pPr>
        <w:spacing w:before="120" w:after="120" w:line="240" w:lineRule="auto"/>
        <w:ind w:firstLine="680"/>
        <w:jc w:val="both"/>
        <w:rPr>
          <w:rFonts w:ascii="Times New Roman" w:hAnsi="Times New Roman" w:cs="Times New Roman"/>
          <w:i/>
          <w:iCs/>
          <w:sz w:val="28"/>
          <w:szCs w:val="28"/>
          <w:lang w:val="nl-NL"/>
        </w:rPr>
      </w:pPr>
      <w:bookmarkStart w:id="51" w:name="diem_d_4_29"/>
      <w:r w:rsidRPr="00545886">
        <w:rPr>
          <w:rFonts w:ascii="Times New Roman" w:hAnsi="Times New Roman" w:cs="Times New Roman"/>
          <w:i/>
          <w:iCs/>
          <w:sz w:val="28"/>
          <w:szCs w:val="28"/>
          <w:lang w:val="nl-NL"/>
        </w:rPr>
        <w:t>d) Trường hợp khác không thuộc diện đấu giá, đấu thầu theo quy định của pháp luật.</w:t>
      </w:r>
      <w:bookmarkEnd w:id="51"/>
      <w:r w:rsidRPr="00545886">
        <w:rPr>
          <w:rFonts w:ascii="Times New Roman" w:hAnsi="Times New Roman" w:cs="Times New Roman"/>
          <w:i/>
          <w:iCs/>
          <w:sz w:val="28"/>
          <w:szCs w:val="28"/>
          <w:lang w:val="nl-NL"/>
        </w:rPr>
        <w:t>”</w:t>
      </w:r>
    </w:p>
    <w:p w:rsidR="000067DC" w:rsidRPr="000067DC" w:rsidRDefault="000067DC" w:rsidP="000067DC">
      <w:pPr>
        <w:spacing w:before="120" w:after="120" w:line="240" w:lineRule="auto"/>
        <w:ind w:firstLine="680"/>
        <w:jc w:val="both"/>
        <w:rPr>
          <w:rFonts w:ascii="Times New Roman" w:hAnsi="Times New Roman" w:cs="Times New Roman"/>
          <w:b/>
          <w:bCs/>
          <w:i/>
          <w:iCs/>
          <w:sz w:val="28"/>
          <w:szCs w:val="28"/>
          <w:lang w:val="en-US"/>
        </w:rPr>
      </w:pPr>
      <w:r w:rsidRPr="000067DC">
        <w:rPr>
          <w:rFonts w:ascii="Times New Roman" w:hAnsi="Times New Roman" w:cs="Times New Roman"/>
          <w:b/>
          <w:bCs/>
          <w:i/>
          <w:sz w:val="28"/>
          <w:szCs w:val="28"/>
        </w:rPr>
        <w:t xml:space="preserve">- </w:t>
      </w:r>
      <w:r w:rsidRPr="000067DC">
        <w:rPr>
          <w:rFonts w:ascii="Times New Roman" w:hAnsi="Times New Roman" w:cs="Times New Roman"/>
          <w:b/>
          <w:bCs/>
          <w:i/>
          <w:iCs/>
          <w:sz w:val="28"/>
          <w:szCs w:val="28"/>
        </w:rPr>
        <w:t>Lý do sửa đổi, bổ sung:</w:t>
      </w:r>
    </w:p>
    <w:p w:rsidR="000067DC" w:rsidRPr="000067DC" w:rsidRDefault="000067DC" w:rsidP="000067DC">
      <w:pPr>
        <w:spacing w:before="120" w:after="120" w:line="240" w:lineRule="auto"/>
        <w:ind w:firstLine="680"/>
        <w:jc w:val="both"/>
        <w:rPr>
          <w:rFonts w:ascii="Times New Roman" w:hAnsi="Times New Roman" w:cs="Times New Roman"/>
          <w:bCs/>
          <w:sz w:val="28"/>
          <w:szCs w:val="28"/>
          <w:lang w:val="en-US"/>
        </w:rPr>
      </w:pPr>
      <w:r w:rsidRPr="000067DC">
        <w:rPr>
          <w:rFonts w:ascii="Times New Roman" w:hAnsi="Times New Roman" w:cs="Times New Roman"/>
          <w:bCs/>
          <w:sz w:val="28"/>
          <w:szCs w:val="28"/>
          <w:lang w:val="en-US"/>
        </w:rPr>
        <w:lastRenderedPageBreak/>
        <w:t xml:space="preserve">Khoản 4 Điều 29 Luật Đầu tư quy định về các trường hợp chấp thuận chủ trương đầu tư đồng thời với chấp thuận nhà đầu tư không thông qua đấu giá quyền sử dụng đất, đấu thầu lựa chọn nhà đầu tư, trong đó bao gồm trường hợp nhà đầu tư thực hiện dự án đầu tư trong khu công nghiệp, khu công nghệ cao. </w:t>
      </w:r>
    </w:p>
    <w:p w:rsidR="000067DC" w:rsidRPr="000067DC" w:rsidRDefault="000067DC" w:rsidP="000067DC">
      <w:pPr>
        <w:spacing w:before="120" w:after="120" w:line="240" w:lineRule="auto"/>
        <w:ind w:firstLine="680"/>
        <w:jc w:val="both"/>
        <w:rPr>
          <w:rFonts w:ascii="Times New Roman" w:hAnsi="Times New Roman" w:cs="Times New Roman"/>
          <w:bCs/>
          <w:sz w:val="28"/>
          <w:szCs w:val="28"/>
          <w:lang w:val="en-US"/>
        </w:rPr>
      </w:pPr>
      <w:r w:rsidRPr="000067DC">
        <w:rPr>
          <w:rFonts w:ascii="Times New Roman" w:hAnsi="Times New Roman" w:cs="Times New Roman"/>
          <w:bCs/>
          <w:sz w:val="28"/>
          <w:szCs w:val="28"/>
          <w:lang w:val="en-US"/>
        </w:rPr>
        <w:t xml:space="preserve">Quy định nêu trên chưa bao gồm dự án đầu tư trong khu công nghệ số theo quy định tại dự thảo Luật Công nghiệp công nghệ số dự kiến trình Quốc hội thông qua tại Kỳ họp thứ 9. Theo quy định tại khoản 10 Điều 3 dự thảo Luật này, khu công nghệ số tập trung là khu chức năng tập trung tập trung các hoạt động nghiên cứu và phát triển, hỗ trợ, đào tạo, thúc đẩy đổi mới sáng tạo, ươm tạo công nghệ số và doanh nghiệp công nghệ số, sản xuất và kinh doanh sản phẩm, dịch vụ công nghệ số,… </w:t>
      </w:r>
    </w:p>
    <w:p w:rsidR="000067DC" w:rsidRPr="000067DC" w:rsidRDefault="000067DC" w:rsidP="000067DC">
      <w:pPr>
        <w:spacing w:before="120" w:after="120" w:line="240" w:lineRule="auto"/>
        <w:ind w:firstLine="680"/>
        <w:jc w:val="both"/>
        <w:rPr>
          <w:rFonts w:ascii="Times New Roman" w:hAnsi="Times New Roman" w:cs="Times New Roman"/>
          <w:bCs/>
          <w:sz w:val="28"/>
          <w:szCs w:val="28"/>
          <w:lang w:val="en-US"/>
        </w:rPr>
      </w:pPr>
      <w:r w:rsidRPr="000067DC">
        <w:rPr>
          <w:rFonts w:ascii="Times New Roman" w:hAnsi="Times New Roman" w:cs="Times New Roman"/>
          <w:bCs/>
          <w:sz w:val="28"/>
          <w:szCs w:val="28"/>
          <w:lang w:val="en-US"/>
        </w:rPr>
        <w:t xml:space="preserve">Do vậy, để đơn giản hoá thủ tục hành chính, </w:t>
      </w:r>
      <w:r w:rsidRPr="000067DC">
        <w:rPr>
          <w:rFonts w:ascii="Times New Roman" w:hAnsi="Times New Roman" w:cs="Times New Roman"/>
          <w:bCs/>
          <w:sz w:val="28"/>
          <w:szCs w:val="28"/>
        </w:rPr>
        <w:t>đẩy nhanh tiến độ đầu tư của các dự án</w:t>
      </w:r>
      <w:r w:rsidRPr="000067DC">
        <w:rPr>
          <w:rFonts w:ascii="Times New Roman" w:hAnsi="Times New Roman" w:cs="Times New Roman"/>
          <w:bCs/>
          <w:sz w:val="28"/>
          <w:szCs w:val="28"/>
          <w:lang w:val="en-US"/>
        </w:rPr>
        <w:t xml:space="preserve"> thuộc các lĩnh vực nghiên cứu và phát triển, công nghệ cao, công nghệ số nêu trên</w:t>
      </w:r>
      <w:r w:rsidRPr="000067DC">
        <w:rPr>
          <w:rFonts w:ascii="Times New Roman" w:hAnsi="Times New Roman" w:cs="Times New Roman"/>
          <w:bCs/>
          <w:sz w:val="28"/>
          <w:szCs w:val="28"/>
        </w:rPr>
        <w:t xml:space="preserve"> trong</w:t>
      </w:r>
      <w:r w:rsidRPr="000067DC">
        <w:rPr>
          <w:rFonts w:ascii="Times New Roman" w:hAnsi="Times New Roman" w:cs="Times New Roman"/>
          <w:bCs/>
          <w:sz w:val="28"/>
          <w:szCs w:val="28"/>
          <w:lang w:val="en-US"/>
        </w:rPr>
        <w:t xml:space="preserve"> khu công nghệ số, việc bổ sung trường hợp nhà đầu tư thực hiện dự án đầu tư trong khu công nghệ số tập trung chấp thuận chủ trương đầu tư đồng thời với chấp thuận nhà đầu tư không thông qua đấu giá quyền sử dụng đất, đấu thầu lựa chọn nhà đầu tư là cần thiết.</w:t>
      </w:r>
    </w:p>
    <w:p w:rsidR="000067DC" w:rsidRPr="000067DC" w:rsidRDefault="000067DC" w:rsidP="000067DC">
      <w:pPr>
        <w:spacing w:before="120" w:after="120" w:line="240" w:lineRule="auto"/>
        <w:ind w:firstLine="680"/>
        <w:jc w:val="both"/>
        <w:rPr>
          <w:rFonts w:ascii="Times New Roman" w:hAnsi="Times New Roman" w:cs="Times New Roman"/>
          <w:b/>
          <w:bCs/>
          <w:i/>
          <w:iCs/>
          <w:sz w:val="28"/>
          <w:szCs w:val="28"/>
        </w:rPr>
      </w:pPr>
      <w:r w:rsidRPr="000067DC">
        <w:rPr>
          <w:rFonts w:ascii="Times New Roman" w:hAnsi="Times New Roman" w:cs="Times New Roman"/>
          <w:b/>
          <w:bCs/>
          <w:i/>
          <w:iCs/>
          <w:sz w:val="28"/>
          <w:szCs w:val="28"/>
        </w:rPr>
        <w:t>- Nội dung dự kiến sửa đổi, bổ sung:</w:t>
      </w:r>
    </w:p>
    <w:p w:rsidR="000067DC" w:rsidRPr="000067DC" w:rsidRDefault="000067DC" w:rsidP="000067DC">
      <w:pPr>
        <w:spacing w:before="120" w:after="120" w:line="240" w:lineRule="auto"/>
        <w:ind w:firstLine="680"/>
        <w:jc w:val="both"/>
        <w:rPr>
          <w:rFonts w:ascii="Times New Roman" w:hAnsi="Times New Roman" w:cs="Times New Roman"/>
          <w:sz w:val="28"/>
          <w:szCs w:val="28"/>
          <w:lang w:val="nl-NL"/>
        </w:rPr>
      </w:pPr>
      <w:r w:rsidRPr="000067DC">
        <w:rPr>
          <w:rFonts w:ascii="Times New Roman" w:hAnsi="Times New Roman" w:cs="Times New Roman"/>
          <w:sz w:val="28"/>
          <w:szCs w:val="28"/>
          <w:lang w:val="nl-NL"/>
        </w:rPr>
        <w:t>Sửa đổi, bổ sung điểm c khoản 4 Điều 29 như sau:</w:t>
      </w:r>
    </w:p>
    <w:p w:rsidR="000067DC" w:rsidRPr="00545886" w:rsidRDefault="000067DC" w:rsidP="000067DC">
      <w:pPr>
        <w:spacing w:before="120" w:after="120" w:line="240" w:lineRule="auto"/>
        <w:ind w:firstLine="680"/>
        <w:jc w:val="both"/>
        <w:rPr>
          <w:rFonts w:ascii="Times New Roman" w:hAnsi="Times New Roman" w:cs="Times New Roman"/>
          <w:i/>
          <w:iCs/>
          <w:sz w:val="28"/>
          <w:szCs w:val="28"/>
          <w:lang w:val="nl-NL"/>
        </w:rPr>
      </w:pPr>
      <w:r w:rsidRPr="000067DC">
        <w:rPr>
          <w:rFonts w:ascii="Times New Roman" w:hAnsi="Times New Roman" w:cs="Times New Roman"/>
          <w:i/>
          <w:iCs/>
          <w:sz w:val="28"/>
          <w:szCs w:val="28"/>
          <w:lang w:val="nl-NL"/>
        </w:rPr>
        <w:t>“</w:t>
      </w:r>
      <w:r w:rsidRPr="00545886">
        <w:rPr>
          <w:rFonts w:ascii="Times New Roman" w:hAnsi="Times New Roman" w:cs="Times New Roman"/>
          <w:i/>
          <w:iCs/>
          <w:sz w:val="28"/>
          <w:szCs w:val="28"/>
          <w:lang w:val="nl-NL"/>
        </w:rPr>
        <w:t>c) Nhà đầu tư thực hiện dự án đầu tư trong khu công nghiệp, khu công nghệ cao, khu công nghệ số tập trung</w:t>
      </w:r>
      <w:r w:rsidRPr="000067DC">
        <w:rPr>
          <w:rFonts w:ascii="Times New Roman" w:hAnsi="Times New Roman" w:cs="Times New Roman"/>
          <w:i/>
          <w:iCs/>
          <w:sz w:val="28"/>
          <w:szCs w:val="28"/>
          <w:lang w:val="nl-NL"/>
        </w:rPr>
        <w:t>;”.</w:t>
      </w:r>
    </w:p>
    <w:p w:rsidR="000067DC" w:rsidRPr="000067DC" w:rsidRDefault="000067DC" w:rsidP="000067DC">
      <w:pPr>
        <w:spacing w:before="120" w:after="120" w:line="240" w:lineRule="auto"/>
        <w:ind w:firstLine="680"/>
        <w:jc w:val="both"/>
        <w:rPr>
          <w:rFonts w:ascii="Times New Roman" w:hAnsi="Times New Roman" w:cs="Times New Roman"/>
          <w:b/>
          <w:bCs/>
          <w:i/>
          <w:iCs/>
          <w:sz w:val="28"/>
          <w:szCs w:val="28"/>
        </w:rPr>
      </w:pPr>
      <w:r w:rsidRPr="00545886">
        <w:rPr>
          <w:rFonts w:ascii="Times New Roman" w:hAnsi="Times New Roman" w:cs="Times New Roman"/>
          <w:b/>
          <w:i/>
          <w:iCs/>
          <w:sz w:val="28"/>
          <w:szCs w:val="28"/>
          <w:lang w:val="nl-NL"/>
        </w:rPr>
        <w:t>c</w:t>
      </w:r>
      <w:r w:rsidRPr="000067DC">
        <w:rPr>
          <w:rFonts w:ascii="Times New Roman" w:hAnsi="Times New Roman" w:cs="Times New Roman"/>
          <w:b/>
          <w:i/>
          <w:iCs/>
          <w:sz w:val="28"/>
          <w:szCs w:val="28"/>
        </w:rPr>
        <w:t xml:space="preserve">) </w:t>
      </w:r>
      <w:r w:rsidRPr="000067DC">
        <w:rPr>
          <w:rFonts w:ascii="Times New Roman" w:hAnsi="Times New Roman" w:cs="Times New Roman"/>
          <w:b/>
          <w:bCs/>
          <w:i/>
          <w:iCs/>
          <w:sz w:val="28"/>
          <w:szCs w:val="28"/>
        </w:rPr>
        <w:t>Về việc giao Chính phủ quy định chi tiết hồ sơ, nội dung, trình tự, thủ tục thẩm định chủ trương dự án đầu tư, cấp Giấy chứng nhận đăng ký đầu tư</w:t>
      </w:r>
    </w:p>
    <w:p w:rsidR="000067DC" w:rsidRPr="000067DC" w:rsidRDefault="000067DC" w:rsidP="000067DC">
      <w:pPr>
        <w:spacing w:before="120" w:after="120" w:line="240" w:lineRule="auto"/>
        <w:ind w:firstLine="680"/>
        <w:jc w:val="both"/>
        <w:rPr>
          <w:rFonts w:ascii="Times New Roman" w:hAnsi="Times New Roman" w:cs="Times New Roman"/>
          <w:b/>
          <w:bCs/>
          <w:i/>
          <w:sz w:val="28"/>
          <w:szCs w:val="28"/>
        </w:rPr>
      </w:pPr>
      <w:r w:rsidRPr="000067DC">
        <w:rPr>
          <w:rFonts w:ascii="Times New Roman" w:hAnsi="Times New Roman" w:cs="Times New Roman"/>
          <w:b/>
          <w:bCs/>
          <w:i/>
          <w:sz w:val="28"/>
          <w:szCs w:val="28"/>
        </w:rPr>
        <w:t>- Quy định hiện hành:</w:t>
      </w:r>
    </w:p>
    <w:p w:rsidR="000067DC" w:rsidRPr="000067DC" w:rsidRDefault="000067DC" w:rsidP="000067DC">
      <w:pPr>
        <w:spacing w:before="120" w:after="120" w:line="240" w:lineRule="auto"/>
        <w:ind w:firstLine="680"/>
        <w:jc w:val="both"/>
        <w:rPr>
          <w:rFonts w:ascii="Times New Roman" w:hAnsi="Times New Roman" w:cs="Times New Roman"/>
          <w:b/>
          <w:bCs/>
          <w:sz w:val="28"/>
          <w:szCs w:val="28"/>
        </w:rPr>
      </w:pPr>
      <w:r w:rsidRPr="000067DC">
        <w:rPr>
          <w:rFonts w:ascii="Times New Roman" w:eastAsia="Times New Roman" w:hAnsi="Times New Roman" w:cs="Times New Roman"/>
          <w:bCs/>
          <w:sz w:val="28"/>
          <w:szCs w:val="28"/>
        </w:rPr>
        <w:t>+ Điều 33, 34, 35, 36, 36a, 38 Luật Đầu tư quy định như sau:</w:t>
      </w:r>
    </w:p>
    <w:p w:rsidR="000067DC" w:rsidRPr="000067DC" w:rsidRDefault="000067DC" w:rsidP="000067DC">
      <w:pPr>
        <w:spacing w:before="120" w:after="120" w:line="240" w:lineRule="auto"/>
        <w:ind w:firstLine="680"/>
        <w:jc w:val="both"/>
        <w:rPr>
          <w:rFonts w:ascii="Times New Roman" w:hAnsi="Times New Roman" w:cs="Times New Roman"/>
          <w:b/>
          <w:bCs/>
          <w:i/>
          <w:iCs/>
          <w:sz w:val="28"/>
          <w:szCs w:val="28"/>
        </w:rPr>
      </w:pPr>
      <w:r w:rsidRPr="000067DC">
        <w:rPr>
          <w:rFonts w:ascii="Times New Roman" w:hAnsi="Times New Roman" w:cs="Times New Roman"/>
          <w:b/>
          <w:bCs/>
          <w:i/>
          <w:iCs/>
          <w:sz w:val="28"/>
          <w:szCs w:val="28"/>
        </w:rPr>
        <w:t>“Điều 33. Hồ sơ, nội dung thẩm định đề nghị chấp thuận chủ trương đầu tư</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1. Hồ sơ đề nghị chấp thuận chủ trương đầu tư dự án đầu tư do nhà đầu tư đề xuất bao gồm:</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a) Văn bản đề nghị thực hiện dự án đầu tư, gồm cả cam kết chịu mọi chi phí, rủi ro nếu dự án không được chấp thuận;</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b) Tài liệu về tư cách pháp lý của nhà đầu tư;</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c)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 xml:space="preserve">d) Đề xuất dự án đầu tư gồm các nội dung chủ yếu sau: nhà đầu tư hoặc hình thức lựa chọn nhà đầu tư, mục tiêu đầu tư, quy mô đầu tư, vốn đầu tư và phương án huy động vốn, địa điểm, thời hạn, tiến độ thực hiện, thông tin về hiện </w:t>
      </w:r>
      <w:r w:rsidRPr="000067DC">
        <w:rPr>
          <w:rFonts w:ascii="Times New Roman" w:hAnsi="Times New Roman" w:cs="Times New Roman"/>
          <w:i/>
          <w:iCs/>
          <w:sz w:val="28"/>
          <w:szCs w:val="28"/>
        </w:rPr>
        <w:lastRenderedPageBreak/>
        <w:t>trạng sử dụng đất tại địa điểm thực hiện dự án và đề xuất nhu cầu sử dụng đất (nếu có), nhu cầu về lao động, đề xuất hưởng ưu đãi đầu tư, tác động, hiệu quả kinh tế - xã hội của dự án, đánh giá sơ bộ tác động môi trường (nếu có) theo quy định của pháp luật về bảo vệ môi trường.</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Trường hợp pháp luật về xây dựng quy định lập báo cáo nghiên cứu tiền khả thi thì nhà đầu tư được nộp báo cáo nghiên cứu tiền khả thi thay cho đề xuất dự án đầu tư;</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đ) Trường hợp dự án đầu tư không đề nghị Nhà nước giao đất, cho thuê đất, cho phép chuyển mục đích sử dụng đất thì nộp bản sao giấy tờ về quyền sử dụng đất hoặc tài liệu khác xác định quyền sử dụng địa điểm để thực hiện dự án đầu tư;</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e) Nội dung giải trình về công nghệ sử dụng trong dự án đầu tư đối với dự án thuộc diện thẩm định, lấy ý kiến về công nghệ theo quy định của pháp luật về chuyển giao công nghệ;</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g) Hợp đồng BCC đối với dự án đầu tư theo hình thức hợp đồng BCC;</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h) Tài liệu khác liên quan đến dự án đầu tư, yêu cầu về điều kiện, năng lực của nhà đầu tư theo quy định của pháp luật (nếu có).</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2. Hồ sơ đề nghị chấp thuận chủ trương đầu tư dự án đầu tư do cơ quan nhà nước có thẩm quyền lập bao gồm:</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a) Tờ trình chấp thuận chủ trương đầu tư;</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b) Đề xuất dự án đầu tư gồm các nội dung chủ yếu sau: mục tiêu đầu tư, quy mô đầu tư, vốn đầu tư, địa điểm, thời hạn, tiến độ thực hiện, tác động, hiệu quả kinh tế - xã hội của dự án; thông tin về hiện trạng sử dụng đất tại địa điểm thực hiện dự án, điều kiện thu hồi đất đối với dự án thuộc diện thu hồi đất, dự kiến nhu cầu sử dụng đất (nếu có); đánh giá sơ bộ tác động môi trường (nếu có) theo quy định của pháp luật về bảo vệ môi trường; dự kiến hình thức lựa chọn nhà đầu tư và điều kiện đối với nhà đầu tư (nếu có); cơ chế, chính sách đặc biệt (nếu có).</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Trường hợp pháp luật về xây dựng quy định lập báo cáo nghiên cứu tiền khả thi thì cơ quan nhà nước có thẩm quyền được sử dụng báo cáo nghiên cứu tiền khả thi thay cho đề xuất dự án đầu tư.</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3. Nội dung thẩm định đề nghị chấp thuận chủ trương đầu tư bao gồm:</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a)</w:t>
      </w:r>
      <w:r w:rsidRPr="000067DC">
        <w:rPr>
          <w:rFonts w:ascii="Times New Roman" w:hAnsi="Times New Roman" w:cs="Times New Roman"/>
          <w:i/>
          <w:iCs/>
          <w:sz w:val="28"/>
          <w:szCs w:val="28"/>
          <w:vertAlign w:val="superscript"/>
        </w:rPr>
        <w:footnoteReference w:id="18"/>
      </w:r>
      <w:r w:rsidRPr="000067DC">
        <w:rPr>
          <w:rFonts w:ascii="Times New Roman" w:hAnsi="Times New Roman" w:cs="Times New Roman"/>
          <w:i/>
          <w:iCs/>
          <w:sz w:val="28"/>
          <w:szCs w:val="28"/>
        </w:rPr>
        <w:t xml:space="preserve"> Đánh giá sự phù hợp của dự án đầu tư với quy hoạch cấp quốc gia, quy hoạch vùng, quy hoạch tỉnh, quy hoạch đô thị và quy hoạch đơn vị hành chính - kinh tế đặc biệt (nếu có) có liên quan;</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b) Đánh giá nhu cầu sử dụng đất;</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lastRenderedPageBreak/>
        <w:t>c) Đánh giá sơ bộ về hiệu quả kinh tế - xã hội của dự án đầu tư; đánh giá sơ bộ tác động môi trường (nếu có) theo quy định của pháp luật về bảo vệ môi trường;</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 xml:space="preserve">d) Đánh giá về ưu đãi đầu tư và điều kiện hưởng ưu đãi đầu tư (nếu có); </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 xml:space="preserve">đ) Đánh giá về công nghệ sử dụng trong dự án đầu tư đối với dự án thuộc diện thẩm định hoặc lấy ý kiến về công nghệ theo quy định của pháp luật về chuyển giao công nghệ; </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e) Đánh giá về sự phù hợp của dự án đầu tư với mục tiêu, định hướng phát triển đô thị, chương trình, kế hoạch phát triển nhà ở; sơ bộ phương án phân kỳ đầu tư bảo đảm yêu cầu đồng bộ; sơ bộ cơ cấu sản phẩm nhà ở và việc dành quỹ đất phát triển nhà ở xã hội; sơ bộ phương án đầu tư xây dựng, quản lý hạ tầng đô thị trong và ngoài phạm vi dự án đối với dự án đầu tư xây dựng nhà ở, khu đô thị.</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g)</w:t>
      </w:r>
      <w:r w:rsidRPr="000067DC">
        <w:rPr>
          <w:rFonts w:ascii="Times New Roman" w:hAnsi="Times New Roman" w:cs="Times New Roman"/>
          <w:i/>
          <w:iCs/>
          <w:sz w:val="28"/>
          <w:szCs w:val="28"/>
          <w:vertAlign w:val="superscript"/>
          <w:lang w:val="en-US"/>
        </w:rPr>
        <w:footnoteReference w:id="19"/>
      </w:r>
      <w:r w:rsidRPr="000067DC">
        <w:rPr>
          <w:rFonts w:ascii="Times New Roman" w:hAnsi="Times New Roman" w:cs="Times New Roman"/>
          <w:i/>
          <w:iCs/>
          <w:sz w:val="28"/>
          <w:szCs w:val="28"/>
        </w:rPr>
        <w:t xml:space="preserve"> Đánh giá về sự phù hợp của dự án đầu tư với yêu cầu bảo vệ, phát huy giá trị của di sản văn hóa và các điều kiện theo quy định của pháp luật về di sản văn hóa.</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 xml:space="preserve">4. Nội dung thẩm định đề nghị chấp thuận chủ trương đầu tư đồng thời với chấp thuận nhà đầu tư bao gồm: </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a) Các nội dung thẩm định quy định tại khoản 3 Điều này;</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b) Khả năng đáp ứng điều kiện giao đất, cho thuê đất đối với trường hợp giao đất, cho thuê đất không thông qua đấu giá quyền sử dụng đất, đấu thầu lựa chọn nhà đầu tư; khả năng đáp ứng điều kiện chuyển mục đích sử dụng đất đối với dự án có yêu cầu chuyển mục đích sử dụng đất;</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c) Đánh giá việc đáp ứng điều kiện tiếp cận thị trường đối với nhà đầu tư nước ngoài (nếu có);</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d) Các điều kiện khác đối với nhà đầu tư theo quy định của pháp luật có liên quan.</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5. Chính phủ quy định chi tiết Điều này.</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b/>
          <w:bCs/>
          <w:i/>
          <w:iCs/>
          <w:sz w:val="28"/>
          <w:szCs w:val="28"/>
        </w:rPr>
        <w:t>Điều 34. Trình tự, thủ tục chấp thuận chủ trương đầu tư của Quốc hội</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 xml:space="preserve">1. Hồ sơ theo quy định tại khoản 1, khoản 2 Điều 33 của Luật này được gửi cho Bộ Kế hoạch và Đầu tư. </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 xml:space="preserve">2. Trong thời hạn </w:t>
      </w:r>
      <w:r w:rsidRPr="000067DC">
        <w:rPr>
          <w:rFonts w:ascii="Times New Roman" w:hAnsi="Times New Roman" w:cs="Times New Roman"/>
          <w:bCs/>
          <w:i/>
          <w:iCs/>
          <w:sz w:val="28"/>
          <w:szCs w:val="28"/>
        </w:rPr>
        <w:t>15</w:t>
      </w:r>
      <w:r w:rsidRPr="000067DC">
        <w:rPr>
          <w:rFonts w:ascii="Times New Roman" w:hAnsi="Times New Roman" w:cs="Times New Roman"/>
          <w:i/>
          <w:iCs/>
          <w:sz w:val="28"/>
          <w:szCs w:val="28"/>
        </w:rPr>
        <w:t xml:space="preserve"> ngày kể từ ngày nhận đủ hồ sơ, Bộ Kế hoạch và Đầu tư báo cáo Thủ tướng Chính phủ thành lập Hội đồng thẩm định nhà nước.</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lastRenderedPageBreak/>
        <w:t>3. Trong thời hạn 90 ngày kể từ ngày thành lập, Hội đồng thẩm định nhà nước tổ chức thẩm định hồ sơ và lập báo cáo thẩm định gồm các nội dung thẩm định quy định tại Điều 33 của Luật này để trình Chính phủ.</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4. Chậm nhất là 60 ngày trước ngày khai mạc kỳ họp Quốc hội, Chính phủ lập và gửi hồ sơ đề nghị chấp thuận chủ trương đầu tư đến cơ quan chủ trì thẩm tra của Quốc hội.</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5. Hồ sơ đề nghị chấp thuận chủ trương đầu tư bao gồm:</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lang w:val="en-US"/>
        </w:rPr>
      </w:pPr>
      <w:r w:rsidRPr="000067DC">
        <w:rPr>
          <w:rFonts w:ascii="Times New Roman" w:hAnsi="Times New Roman" w:cs="Times New Roman"/>
          <w:i/>
          <w:iCs/>
          <w:sz w:val="28"/>
          <w:szCs w:val="28"/>
          <w:lang w:val="en-US"/>
        </w:rPr>
        <w:t>a) Tờ trình của Chính phủ;</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lang w:val="en-US"/>
        </w:rPr>
      </w:pPr>
      <w:r w:rsidRPr="000067DC">
        <w:rPr>
          <w:rFonts w:ascii="Times New Roman" w:hAnsi="Times New Roman" w:cs="Times New Roman"/>
          <w:i/>
          <w:iCs/>
          <w:sz w:val="28"/>
          <w:szCs w:val="28"/>
          <w:lang w:val="en-US"/>
        </w:rPr>
        <w:t>b) Hồ sơ quy định tại khoản 1 Điều này;</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lang w:val="en-US"/>
        </w:rPr>
      </w:pPr>
      <w:r w:rsidRPr="000067DC">
        <w:rPr>
          <w:rFonts w:ascii="Times New Roman" w:hAnsi="Times New Roman" w:cs="Times New Roman"/>
          <w:i/>
          <w:iCs/>
          <w:sz w:val="28"/>
          <w:szCs w:val="28"/>
          <w:lang w:val="en-US"/>
        </w:rPr>
        <w:t>c) Báo cáo thẩm định của Hội đồng thẩm định nhà nước;</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lang w:val="en-US"/>
        </w:rPr>
      </w:pPr>
      <w:r w:rsidRPr="000067DC">
        <w:rPr>
          <w:rFonts w:ascii="Times New Roman" w:hAnsi="Times New Roman" w:cs="Times New Roman"/>
          <w:i/>
          <w:iCs/>
          <w:sz w:val="28"/>
          <w:szCs w:val="28"/>
          <w:lang w:val="en-US"/>
        </w:rPr>
        <w:t>d) Tài liệu khác có liên quan.</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lang w:val="en-US"/>
        </w:rPr>
      </w:pPr>
      <w:r w:rsidRPr="000067DC">
        <w:rPr>
          <w:rFonts w:ascii="Times New Roman" w:hAnsi="Times New Roman" w:cs="Times New Roman"/>
          <w:i/>
          <w:iCs/>
          <w:sz w:val="28"/>
          <w:szCs w:val="28"/>
          <w:lang w:val="en-US"/>
        </w:rPr>
        <w:t xml:space="preserve">6. Nội dung thẩm tra </w:t>
      </w:r>
      <w:r w:rsidRPr="000067DC">
        <w:rPr>
          <w:rFonts w:ascii="Times New Roman" w:hAnsi="Times New Roman" w:cs="Times New Roman"/>
          <w:i/>
          <w:iCs/>
          <w:sz w:val="28"/>
          <w:szCs w:val="28"/>
        </w:rPr>
        <w:t>đề nghị chấp thuận chủ trương đầu tư</w:t>
      </w:r>
      <w:r w:rsidRPr="000067DC">
        <w:rPr>
          <w:rFonts w:ascii="Times New Roman" w:hAnsi="Times New Roman" w:cs="Times New Roman"/>
          <w:i/>
          <w:iCs/>
          <w:sz w:val="28"/>
          <w:szCs w:val="28"/>
          <w:lang w:val="en-US"/>
        </w:rPr>
        <w:t xml:space="preserve"> bao gồm:</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lang w:val="en-US"/>
        </w:rPr>
      </w:pPr>
      <w:r w:rsidRPr="000067DC">
        <w:rPr>
          <w:rFonts w:ascii="Times New Roman" w:hAnsi="Times New Roman" w:cs="Times New Roman"/>
          <w:i/>
          <w:iCs/>
          <w:sz w:val="28"/>
          <w:szCs w:val="28"/>
          <w:lang w:val="en-US"/>
        </w:rPr>
        <w:t>a) Việc đáp ứng tiêu chí xác định dự án đầu tư thuộc thẩm quyền chấp thuận chủ trương đầu tư của Quốc hội;</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lang w:val="en-US"/>
        </w:rPr>
      </w:pPr>
      <w:r w:rsidRPr="000067DC">
        <w:rPr>
          <w:rFonts w:ascii="Times New Roman" w:hAnsi="Times New Roman" w:cs="Times New Roman"/>
          <w:i/>
          <w:iCs/>
          <w:sz w:val="28"/>
          <w:szCs w:val="28"/>
          <w:lang w:val="en-US"/>
        </w:rPr>
        <w:t>b) Sự cần thiết thực hiện dự án đầu tư;</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c)</w:t>
      </w:r>
      <w:r w:rsidRPr="000067DC">
        <w:rPr>
          <w:rFonts w:ascii="Times New Roman" w:hAnsi="Times New Roman" w:cs="Times New Roman"/>
          <w:i/>
          <w:iCs/>
          <w:sz w:val="28"/>
          <w:szCs w:val="28"/>
          <w:vertAlign w:val="superscript"/>
        </w:rPr>
        <w:footnoteReference w:id="20"/>
      </w:r>
      <w:r w:rsidRPr="000067DC">
        <w:rPr>
          <w:rFonts w:ascii="Times New Roman" w:hAnsi="Times New Roman" w:cs="Times New Roman"/>
          <w:i/>
          <w:iCs/>
          <w:sz w:val="28"/>
          <w:szCs w:val="28"/>
        </w:rPr>
        <w:t xml:space="preserve"> Sự phù hợp của dự án đầu tư với chiến lược, quy hoạch cấp quốc gia, quy hoạch vùng, quy hoạch tỉnh, quy hoạch đô thị và quy hoạch đơn vị hành chính - kinh tế đặc biệt (nếu có) có liên quan;</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d) Mục tiêu, quy mô, địa điểm, thời gian, tiến độ thực hiện dự án đầu tư, nhu cầu sử dụng đất, phương án giải phóng mặt bằng, di dân tái định cư, phương án lựa chọn công nghệ chính, giải pháp bảo vệ môi trường;</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đ) Tổng vốn đầu tư, nguồn vốn;</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e) Đánh giá hiệu quả kinh tế - xã hội, bảo đảm quốc phòng, an ninh và phát triển bền vững của dự án đầu tư;</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g)</w:t>
      </w:r>
      <w:r w:rsidRPr="000067DC">
        <w:rPr>
          <w:rFonts w:ascii="Times New Roman" w:hAnsi="Times New Roman" w:cs="Times New Roman"/>
          <w:b/>
          <w:i/>
          <w:iCs/>
          <w:sz w:val="28"/>
          <w:szCs w:val="28"/>
        </w:rPr>
        <w:t xml:space="preserve"> </w:t>
      </w:r>
      <w:r w:rsidRPr="000067DC">
        <w:rPr>
          <w:rFonts w:ascii="Times New Roman" w:hAnsi="Times New Roman" w:cs="Times New Roman"/>
          <w:i/>
          <w:iCs/>
          <w:sz w:val="28"/>
          <w:szCs w:val="28"/>
        </w:rPr>
        <w:t>Cơ chế, chính sách đặc biệt, ưu đãi, hỗ trợ đầu tư và điều kiện áp dụng (nếu có).</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7. Chính phủ và cơ quan, tổ chức, cá nhân có liên quan có trách nhiệm cung cấp đầy đủ thông tin, tài liệu phục vụ cho việc thẩm tra; giải trình về những vấn đề thuộc nội dung dự án đầu tư khi cơ quan chủ trì thẩm tra của Quốc hội yêu cầu.</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8. Quốc hội xem xét, thông qua nghị quyết về chấp thuận chủ trương đầu tư gồm các nội dung quy định tại khoản 1 Điều 3 của Luật này.</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9. Chính phủ quy định chi tiết trình tự, thủ tục thực hiện thẩm định của Hội đồng thẩm định nhà nước.</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b/>
          <w:bCs/>
          <w:i/>
          <w:iCs/>
          <w:sz w:val="28"/>
          <w:szCs w:val="28"/>
        </w:rPr>
        <w:lastRenderedPageBreak/>
        <w:t>Điều 35. Trình tự, thủ tục chấp thuận chủ trương đầu tư của Thủ tướng Chính phủ</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1. Hồ sơ quy định tại khoản 1, khoản 2 Điều 33 của Luật này được gửi cho Bộ Kế hoạch và Đầu tư.</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2. Trong thời hạn 03 ngày làm việc kể từ ngày nhận đủ hồ sơ, Bộ Kế hoạch và Đầu tư gửi hồ sơ lấy ý kiến thẩm định của cơ quan nhà nước có liên quan đến nội dung thẩm định quy định tại Điều 33 của Luật này.</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3. Trong thời hạn 15 ngày kể từ ngày nhận được hồ sơ, cơ quan được lấy ý kiến có ý kiến thẩm định</w:t>
      </w:r>
      <w:r w:rsidRPr="000067DC">
        <w:rPr>
          <w:rFonts w:ascii="Times New Roman" w:hAnsi="Times New Roman" w:cs="Times New Roman"/>
          <w:b/>
          <w:i/>
          <w:iCs/>
          <w:sz w:val="28"/>
          <w:szCs w:val="28"/>
        </w:rPr>
        <w:t xml:space="preserve"> </w:t>
      </w:r>
      <w:r w:rsidRPr="000067DC">
        <w:rPr>
          <w:rFonts w:ascii="Times New Roman" w:hAnsi="Times New Roman" w:cs="Times New Roman"/>
          <w:i/>
          <w:iCs/>
          <w:sz w:val="28"/>
          <w:szCs w:val="28"/>
        </w:rPr>
        <w:t>về nội dung thuộc phạm vi quản lý nhà nước của mình, gửi Bộ Kế hoạch và Đầu tư.</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4. Trong thời hạn 40 ngày kể từ ngày nhận được hồ sơ, Bộ Kế hoạch và Đầu tư tổ chức thẩm định hồ sơ và lập báo cáo thẩm định gồm các nội dung thẩm định quy định tại Điều 33 của Luật này, trình Thủ tướng Chính phủ chấp thuận chủ trương đầu tư.</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5. Thủ tướng Chính phủ xem xét, chấp thuận chủ trương đầu tư gồm các nội dung quy định tại khoản 1 Điều 3 của Luật này.</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6. Đối với dự án đầu tư quy định tại khoản 3 Điều 31 của Luật này, Thủ tướng Chính phủ chỉ định cơ quan đăng ký đầu tư của một tỉnh, thành phố trực thuộc trung ương cấp Giấy chứng nhận đăng ký đầu tư cho toàn bộ dự án.</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7. Chính phủ quy định chi tiết trình tự, thủ tục thực hiện thẩm định đối với dự án đầu tư do Thủ tướng Chính phủ chấp thuận chủ trương đầu tư.</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b/>
          <w:bCs/>
          <w:i/>
          <w:iCs/>
          <w:sz w:val="28"/>
          <w:szCs w:val="28"/>
        </w:rPr>
        <w:t>Điều 36. Trình tự, thủ tục chấp thuận chủ trương đầu tư của Ủy ban nhân dân cấp tỉnh</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 xml:space="preserve">1. Hồ sơ quy định tại khoản 1, khoản 2 Điều 33 của Luật này được gửi cho cơ quan đăng ký đầu tư. </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Trong thời hạn 35 ngày kể từ ngày nhận được hồ sơ, cơ quan đăng ký đầu tư phải thông báo kết quả cho nhà đầu tư.</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2. Trong thời hạn 03 ngày làm việc kể từ ngày nhận đủ hồ sơ, cơ quan đăng ký đầu tư gửi hồ sơ lấy ý kiến thẩm định của cơ quan nhà nước có liên quan đến nội dung thẩm định quy định tại Điều 33 của Luật này.</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3. Trong thời hạn 15 ngày kể từ ngày nhận được hồ sơ, cơ quan được lấy ý kiến có ý kiến thẩm định về nội dung thuộc phạm vi quản lý nhà nước của mình, gửi cơ quan đăng ký đầu tư.</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 xml:space="preserve">4. Trong thời hạn 25 ngày kể từ ngày nhận được hồ sơ, cơ quan đăng ký đầu tư lập báo cáo thẩm định gồm các nội dung thẩm định quy định tại Điều 33 của Luật này, trình Ủy ban nhân dân cấp tỉnh. </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5. Trong thời hạn 07 ngày làm việc kể từ ngày nhận được hồ sơ và báo cáo thẩm định, Ủy ban nhân dân cấp tỉnh chấp thuận chủ trương đầu tư, trường hợp từ chối phải thông báo bằng văn bản và nêu rõ lý do.</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lastRenderedPageBreak/>
        <w:t>6. Ủy ban nhân dân cấp tỉnh xem xét chấp thuận chủ trương đầu tư gồm các nội dung quy định tại khoản 1 Điều 3 của Luật này.</w:t>
      </w:r>
    </w:p>
    <w:p w:rsidR="000067DC" w:rsidRPr="000067DC" w:rsidRDefault="000067DC" w:rsidP="000067DC">
      <w:pPr>
        <w:spacing w:before="120" w:after="120" w:line="240" w:lineRule="auto"/>
        <w:ind w:firstLine="680"/>
        <w:jc w:val="both"/>
        <w:rPr>
          <w:rFonts w:ascii="Times New Roman" w:hAnsi="Times New Roman" w:cs="Times New Roman"/>
          <w:b/>
          <w:i/>
          <w:iCs/>
          <w:sz w:val="28"/>
          <w:szCs w:val="28"/>
        </w:rPr>
      </w:pPr>
      <w:r w:rsidRPr="000067DC">
        <w:rPr>
          <w:rFonts w:ascii="Times New Roman" w:hAnsi="Times New Roman" w:cs="Times New Roman"/>
          <w:b/>
          <w:i/>
          <w:iCs/>
          <w:sz w:val="28"/>
          <w:szCs w:val="28"/>
        </w:rPr>
        <w:t>Điều 36a. Thủ tục đầu tư đặc biệt</w:t>
      </w:r>
      <w:r w:rsidRPr="000067DC">
        <w:rPr>
          <w:rFonts w:ascii="Times New Roman" w:hAnsi="Times New Roman" w:cs="Times New Roman"/>
          <w:i/>
          <w:iCs/>
          <w:sz w:val="28"/>
          <w:szCs w:val="28"/>
          <w:vertAlign w:val="superscript"/>
        </w:rPr>
        <w:footnoteReference w:id="21"/>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1. Trừ các dự án đầu tư quy định tại Điều 30 của Luật này, nhà đầu tư được quyền lựa chọn đăng ký đầu tư theo quy định tại Điều này đối với dự án đầu tư tại khu công nghiệp, khu chế xuất, khu công nghệ cao, khu công nghệ thông tin tập trung, khu thương mại tự do và khu chức năng trong khu kinh tế trong các lĩnh vực sau đây:</w:t>
      </w:r>
    </w:p>
    <w:p w:rsidR="000067DC" w:rsidRPr="000067DC" w:rsidRDefault="000067DC" w:rsidP="000067DC">
      <w:pPr>
        <w:spacing w:before="120" w:after="120" w:line="240" w:lineRule="auto"/>
        <w:ind w:firstLine="680"/>
        <w:jc w:val="both"/>
        <w:rPr>
          <w:rFonts w:ascii="Times New Roman" w:hAnsi="Times New Roman" w:cs="Times New Roman"/>
          <w:b/>
          <w:i/>
          <w:iCs/>
          <w:sz w:val="28"/>
          <w:szCs w:val="28"/>
        </w:rPr>
      </w:pPr>
      <w:r w:rsidRPr="000067DC">
        <w:rPr>
          <w:rFonts w:ascii="Times New Roman" w:hAnsi="Times New Roman" w:cs="Times New Roman"/>
          <w:i/>
          <w:iCs/>
          <w:sz w:val="28"/>
          <w:szCs w:val="28"/>
        </w:rPr>
        <w:t>a) Đầu tư xây dựng trung tâm đổi mới sáng tạo, trung tâm nghiên cứu và phát triển (R&amp;D); đầu tư trong lĩnh vực công nghiệp mạch tích hợp bán dẫn, công nghệ thiết kế, chế tạo linh kiện, vi mạch điện tử tích hợp (IC), điện tử linh hoạt (PE), chip, vật liệu bán dẫn;</w:t>
      </w:r>
    </w:p>
    <w:p w:rsidR="000067DC" w:rsidRPr="000067DC" w:rsidRDefault="000067DC" w:rsidP="000067DC">
      <w:pPr>
        <w:spacing w:before="120" w:after="120" w:line="240" w:lineRule="auto"/>
        <w:ind w:firstLine="680"/>
        <w:jc w:val="both"/>
        <w:rPr>
          <w:rFonts w:ascii="Times New Roman" w:hAnsi="Times New Roman" w:cs="Times New Roman"/>
          <w:b/>
          <w:i/>
          <w:iCs/>
          <w:sz w:val="28"/>
          <w:szCs w:val="28"/>
        </w:rPr>
      </w:pPr>
      <w:r w:rsidRPr="000067DC">
        <w:rPr>
          <w:rFonts w:ascii="Times New Roman" w:hAnsi="Times New Roman" w:cs="Times New Roman"/>
          <w:i/>
          <w:iCs/>
          <w:sz w:val="28"/>
          <w:szCs w:val="28"/>
        </w:rPr>
        <w:t>b) Đầu tư trong lĩnh vực công nghệ cao được ưu tiên đầu tư phát triển, sản xuất sản phẩm thuộc danh mục sản phẩm công nghệ cao được khuyến khích phát triển theo quyết định của Thủ tướng Chính phủ.</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ab/>
        <w:t>2. Hồ sơ đăng ký đầu tư gồm tài liệu quy định tại các điểm a, b, c, d, đ, g và h khoản 1 Điều 33 của Luật này, trong đó văn bản đề nghị thực hiện dự án đầu tư bao gồm cam kết đáp ứng điều kiện, tiêu chuẩn, quy chuẩn theo quy định của pháp luật về xây dựng, bảo vệ môi trường, phòng cháy, chữa cháy; đề xuất dự án đầu tư bao gồm nhận dạng, dự báo tác động đến môi trường và biện pháp giảm thiểu tác động xấu đến môi trường thay thế cho đánh giá sơ bộ tác động môi trường.</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 xml:space="preserve">3. Nội dung đánh giá hồ sơ bao gồm: </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a) Sự phù hợp của dự án với lĩnh vực đầu tư tại khoản 1 Điều này;</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b) Sự phù hợp của dự án với quy hoạch có liên quan;</w:t>
      </w:r>
    </w:p>
    <w:p w:rsidR="000067DC" w:rsidRPr="000067DC" w:rsidRDefault="000067DC" w:rsidP="000067DC">
      <w:pPr>
        <w:spacing w:before="120" w:after="120" w:line="240" w:lineRule="auto"/>
        <w:ind w:firstLine="680"/>
        <w:jc w:val="both"/>
        <w:rPr>
          <w:rFonts w:ascii="Times New Roman" w:hAnsi="Times New Roman" w:cs="Times New Roman"/>
          <w:bCs/>
          <w:i/>
          <w:iCs/>
          <w:sz w:val="28"/>
          <w:szCs w:val="28"/>
        </w:rPr>
      </w:pPr>
      <w:r w:rsidRPr="000067DC">
        <w:rPr>
          <w:rFonts w:ascii="Times New Roman" w:hAnsi="Times New Roman" w:cs="Times New Roman"/>
          <w:i/>
          <w:iCs/>
          <w:sz w:val="28"/>
          <w:szCs w:val="28"/>
        </w:rPr>
        <w:t xml:space="preserve">c) Tư cách pháp lý và </w:t>
      </w:r>
      <w:r w:rsidRPr="000067DC">
        <w:rPr>
          <w:rFonts w:ascii="Times New Roman" w:hAnsi="Times New Roman" w:cs="Times New Roman"/>
          <w:bCs/>
          <w:i/>
          <w:iCs/>
          <w:sz w:val="28"/>
          <w:szCs w:val="28"/>
        </w:rPr>
        <w:t>kinh nghiệm của nhà đầu tư;</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bCs/>
          <w:i/>
          <w:iCs/>
          <w:sz w:val="28"/>
          <w:szCs w:val="28"/>
        </w:rPr>
        <w:t xml:space="preserve">d) </w:t>
      </w:r>
      <w:r w:rsidRPr="000067DC">
        <w:rPr>
          <w:rFonts w:ascii="Times New Roman" w:hAnsi="Times New Roman" w:cs="Times New Roman"/>
          <w:i/>
          <w:iCs/>
          <w:sz w:val="28"/>
          <w:szCs w:val="28"/>
        </w:rPr>
        <w:t>Nhu cầu sử dụng đất (nếu có);</w:t>
      </w:r>
    </w:p>
    <w:p w:rsidR="000067DC" w:rsidRPr="000067DC" w:rsidRDefault="000067DC" w:rsidP="000067DC">
      <w:pPr>
        <w:spacing w:before="120" w:after="120" w:line="240" w:lineRule="auto"/>
        <w:ind w:firstLine="680"/>
        <w:jc w:val="both"/>
        <w:rPr>
          <w:rFonts w:ascii="Times New Roman" w:hAnsi="Times New Roman" w:cs="Times New Roman"/>
          <w:bCs/>
          <w:i/>
          <w:iCs/>
          <w:sz w:val="28"/>
          <w:szCs w:val="28"/>
        </w:rPr>
      </w:pPr>
      <w:r w:rsidRPr="000067DC">
        <w:rPr>
          <w:rFonts w:ascii="Times New Roman" w:hAnsi="Times New Roman" w:cs="Times New Roman"/>
          <w:i/>
          <w:iCs/>
          <w:sz w:val="28"/>
          <w:szCs w:val="28"/>
        </w:rPr>
        <w:t>đ) Tiến độ thực hiện dự án;</w:t>
      </w:r>
      <w:r w:rsidRPr="000067DC">
        <w:rPr>
          <w:rFonts w:ascii="Times New Roman" w:hAnsi="Times New Roman" w:cs="Times New Roman"/>
          <w:bCs/>
          <w:i/>
          <w:iCs/>
          <w:sz w:val="28"/>
          <w:szCs w:val="28"/>
        </w:rPr>
        <w:t xml:space="preserve"> </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bCs/>
          <w:i/>
          <w:iCs/>
          <w:sz w:val="28"/>
          <w:szCs w:val="28"/>
        </w:rPr>
        <w:t>e) Nội dung cam kết của nhà đầu tư;</w:t>
      </w:r>
      <w:r w:rsidRPr="000067DC">
        <w:rPr>
          <w:rFonts w:ascii="Times New Roman" w:hAnsi="Times New Roman" w:cs="Times New Roman"/>
          <w:i/>
          <w:iCs/>
          <w:sz w:val="28"/>
          <w:szCs w:val="28"/>
        </w:rPr>
        <w:t xml:space="preserve"> </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g) Ưu đãi đầu tư và điều kiện hưởng ưu đãi đầu tư (nếu có).</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4. Hồ sơ đăng ký đầu tư được gửi cho Ban quản lý khu công nghiệp, khu chế xuất, khu công nghệ cao, khu kinh tế. Trong thời hạn 15 ngày kể từ ngày nhận được hồ sơ, Ban quản lý khu công nghiệp, khu chế xuất, khu công nghệ cao, khu kinh tế đánh giá hồ sơ và cấp Giấy chứng nhận đăng ký đầu tư.</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lastRenderedPageBreak/>
        <w:t xml:space="preserve">5. Trường hợp có từ 02 nhà đầu tư trở lên đề xuất dự án có đề nghị Nhà nước cho thuê đất, chuyển mục đích sử dụng đất tại một địa điểm, Ban quản lý khu công nghiệp, khu chế xuất, khu công nghệ cao, khu kinh tế xem xét, cấp Giấy chứng nhận đăng ký đầu tư cho nhà đầu tư nộp hồ sơ hợp lệ đầu tiên và thông báo bằng văn bản cho các nhà đầu tư còn lại. Trường hợp nhà đầu tư nộp hồ sơ đầu tiên bị từ chối cấp Giấy chứng nhận đăng ký đầu tư, Ban quản lý khu công nghiệp, khu chế xuất, khu công nghệ cao, khu kinh tế thực hiện thủ tục cấp Giấy chứng nhận đăng ký đầu tư theo nguyên tắc xem xét lần lượt hồ sơ của từng nhà đầu tư tiếp theo. Nhà đầu tư nước ngoài được thành lập tổ chức kinh tế thực hiện dự án đầu tư trước khi đăng ký đầu tư. </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bCs/>
          <w:i/>
          <w:iCs/>
          <w:sz w:val="28"/>
          <w:szCs w:val="28"/>
        </w:rPr>
        <w:t xml:space="preserve">6. </w:t>
      </w:r>
      <w:r w:rsidRPr="000067DC">
        <w:rPr>
          <w:rFonts w:ascii="Times New Roman" w:hAnsi="Times New Roman" w:cs="Times New Roman"/>
          <w:i/>
          <w:iCs/>
          <w:sz w:val="28"/>
          <w:szCs w:val="28"/>
        </w:rPr>
        <w:t>Việc điều chỉnh mục tiêu hoạt động của dự án thực hiện theo quy định tương ứng tại khoản 4 Điều này.</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bCs/>
          <w:i/>
          <w:iCs/>
          <w:sz w:val="28"/>
          <w:szCs w:val="28"/>
        </w:rPr>
        <w:t xml:space="preserve">7. Dự án đăng ký đầu tư theo quy định của Điều này không phải thực hiện thủ tục chấp thuận chủ trương đầu tư, thẩm định công nghệ, lập báo cáo đánh giá tác động môi trường, </w:t>
      </w:r>
      <w:r w:rsidRPr="000067DC">
        <w:rPr>
          <w:rFonts w:ascii="Times New Roman" w:hAnsi="Times New Roman" w:cs="Times New Roman"/>
          <w:i/>
          <w:iCs/>
          <w:sz w:val="28"/>
          <w:szCs w:val="28"/>
        </w:rPr>
        <w:t>lập quy hoạch chi tiết, cấp Giấy phép xây dựng và các thủ tục để được phê duyệt, chấp thuận, cho phép trong lĩnh vực xây dựng, phòng cháy, chữa cháy.</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8. Trước khi khởi công xây dựng, nhà đầu tư gửi cơ quan nhà nước có thẩm quyền về quản lý trật tự xây dựng tại địa phương và Ban quản lý khu công nghiệp, khu chế xuất, khu công nghệ cao, khu kinh tế văn bản thông báo khởi công kèm theo các tài liệu sau đây:</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a) Báo cáo kinh tế - kỹ thuật đầu tư xây dựng gồm các nội dung theo quy định của pháp luật về xây dựng do nhà đầu tư tổ chức lập, thẩm định và phê duyệt;</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b) Báo cáo kết quả thẩm tra Báo cáo kinh tế - kỹ thuật đầu tư xây dựng do tổ chức, cá nhân đủ điều kiện theo quy định của pháp luật thực hiện thẩm tra về an toàn công trình, bảo vệ môi trường, phòng cháy, chữa cháy; sự tuân thủ tiêu chuẩn, quy chuẩn kỹ thuật.</w:t>
      </w:r>
    </w:p>
    <w:p w:rsidR="000067DC" w:rsidRPr="000067DC" w:rsidRDefault="000067DC" w:rsidP="000067DC">
      <w:pPr>
        <w:spacing w:before="120" w:after="120" w:line="240" w:lineRule="auto"/>
        <w:ind w:firstLine="680"/>
        <w:jc w:val="both"/>
        <w:rPr>
          <w:rFonts w:ascii="Times New Roman" w:hAnsi="Times New Roman" w:cs="Times New Roman"/>
          <w:i/>
          <w:iCs/>
          <w:sz w:val="28"/>
          <w:szCs w:val="28"/>
        </w:rPr>
      </w:pPr>
      <w:r w:rsidRPr="000067DC">
        <w:rPr>
          <w:rFonts w:ascii="Times New Roman" w:hAnsi="Times New Roman" w:cs="Times New Roman"/>
          <w:i/>
          <w:iCs/>
          <w:sz w:val="28"/>
          <w:szCs w:val="28"/>
        </w:rPr>
        <w:t>9. Giấy chứng nhận đăng ký đầu tư là cơ sở cho thuê đất, chuyển mục đích sử dụng đất; thực hiện các thủ tục hành chính; thanh tra, kiểm tra, giám sát, đánh giá, xử lý vi phạm hành chính và quản lý nhà nước đối với dự án.</w:t>
      </w:r>
    </w:p>
    <w:p w:rsidR="000067DC" w:rsidRPr="000067DC" w:rsidRDefault="000067DC" w:rsidP="000067DC">
      <w:pPr>
        <w:spacing w:before="120" w:after="120" w:line="240" w:lineRule="auto"/>
        <w:ind w:firstLine="680"/>
        <w:jc w:val="both"/>
        <w:rPr>
          <w:rFonts w:ascii="Times New Roman" w:hAnsi="Times New Roman" w:cs="Times New Roman"/>
          <w:b/>
          <w:i/>
          <w:iCs/>
          <w:sz w:val="28"/>
          <w:szCs w:val="28"/>
        </w:rPr>
      </w:pPr>
      <w:r w:rsidRPr="000067DC">
        <w:rPr>
          <w:rFonts w:ascii="Times New Roman" w:hAnsi="Times New Roman" w:cs="Times New Roman"/>
          <w:bCs/>
          <w:i/>
          <w:iCs/>
          <w:sz w:val="28"/>
          <w:szCs w:val="28"/>
        </w:rPr>
        <w:t xml:space="preserve">10. Ban quản lý </w:t>
      </w:r>
      <w:r w:rsidRPr="000067DC">
        <w:rPr>
          <w:rFonts w:ascii="Times New Roman" w:hAnsi="Times New Roman" w:cs="Times New Roman"/>
          <w:i/>
          <w:iCs/>
          <w:sz w:val="28"/>
          <w:szCs w:val="28"/>
        </w:rPr>
        <w:t>khu công nghiệp, khu chế xuất, khu công nghệ cao, khu kinh tế</w:t>
      </w:r>
      <w:r w:rsidRPr="000067DC">
        <w:rPr>
          <w:rFonts w:ascii="Times New Roman" w:hAnsi="Times New Roman" w:cs="Times New Roman"/>
          <w:bCs/>
          <w:i/>
          <w:iCs/>
          <w:sz w:val="28"/>
          <w:szCs w:val="28"/>
        </w:rPr>
        <w:t xml:space="preserve"> có trách nhiệm kiểm tra, giám sát, đánh giá việc thực hiện dự án theo quy định của pháp luật; giải quyết theo thẩm quyền hoặc thông báo cho cơ quan có thẩm quyền giải quyết những vấn đề phát sinh đối với dự án.</w:t>
      </w:r>
    </w:p>
    <w:p w:rsidR="000067DC" w:rsidRPr="000067DC" w:rsidRDefault="000067DC" w:rsidP="000067DC">
      <w:pPr>
        <w:spacing w:before="120" w:after="120" w:line="240" w:lineRule="auto"/>
        <w:ind w:firstLine="680"/>
        <w:jc w:val="both"/>
        <w:rPr>
          <w:rFonts w:ascii="Times New Roman" w:hAnsi="Times New Roman" w:cs="Times New Roman"/>
          <w:bCs/>
          <w:i/>
          <w:iCs/>
          <w:sz w:val="28"/>
          <w:szCs w:val="28"/>
        </w:rPr>
      </w:pPr>
      <w:r w:rsidRPr="000067DC">
        <w:rPr>
          <w:rFonts w:ascii="Times New Roman" w:hAnsi="Times New Roman" w:cs="Times New Roman"/>
          <w:bCs/>
          <w:i/>
          <w:iCs/>
          <w:sz w:val="28"/>
          <w:szCs w:val="28"/>
        </w:rPr>
        <w:t>11. Bộ trưởng Bộ Kế hoạch và Đầu tư ban hành biểu mẫu, hồ sơ thực hiện dự án đầu tư quy định tại Điều này.</w:t>
      </w:r>
    </w:p>
    <w:p w:rsidR="000067DC" w:rsidRPr="000067DC" w:rsidRDefault="000067DC" w:rsidP="000067DC">
      <w:pPr>
        <w:spacing w:before="120" w:after="120" w:line="240" w:lineRule="auto"/>
        <w:ind w:firstLine="680"/>
        <w:jc w:val="both"/>
        <w:rPr>
          <w:rFonts w:ascii="Times New Roman" w:hAnsi="Times New Roman" w:cs="Times New Roman"/>
          <w:bCs/>
          <w:i/>
          <w:iCs/>
          <w:sz w:val="28"/>
          <w:szCs w:val="28"/>
        </w:rPr>
      </w:pPr>
      <w:r w:rsidRPr="000067DC">
        <w:rPr>
          <w:rFonts w:ascii="Times New Roman" w:hAnsi="Times New Roman" w:cs="Times New Roman"/>
          <w:bCs/>
          <w:i/>
          <w:iCs/>
          <w:sz w:val="28"/>
          <w:szCs w:val="28"/>
        </w:rPr>
        <w:t>12. Chính phủ quy định chi tiết Điều này.</w:t>
      </w:r>
    </w:p>
    <w:p w:rsidR="000067DC" w:rsidRPr="000067DC" w:rsidRDefault="000067DC" w:rsidP="000067DC">
      <w:pPr>
        <w:spacing w:before="120" w:after="120" w:line="240" w:lineRule="auto"/>
        <w:ind w:firstLine="680"/>
        <w:jc w:val="both"/>
        <w:rPr>
          <w:rFonts w:ascii="Times New Roman" w:hAnsi="Times New Roman" w:cs="Times New Roman"/>
          <w:bCs/>
          <w:i/>
          <w:iCs/>
          <w:sz w:val="28"/>
          <w:szCs w:val="28"/>
        </w:rPr>
      </w:pPr>
      <w:r w:rsidRPr="000067DC">
        <w:rPr>
          <w:rFonts w:ascii="Times New Roman" w:hAnsi="Times New Roman" w:cs="Times New Roman"/>
          <w:b/>
          <w:bCs/>
          <w:i/>
          <w:iCs/>
          <w:sz w:val="28"/>
          <w:szCs w:val="28"/>
        </w:rPr>
        <w:t>Điều 38. Thủ tục cấp Giấy chứng nhận đăng ký đầu tư</w:t>
      </w:r>
    </w:p>
    <w:p w:rsidR="000067DC" w:rsidRPr="000067DC" w:rsidRDefault="000067DC" w:rsidP="000067DC">
      <w:pPr>
        <w:spacing w:before="120" w:after="120" w:line="240" w:lineRule="auto"/>
        <w:ind w:firstLine="680"/>
        <w:jc w:val="both"/>
        <w:rPr>
          <w:rFonts w:ascii="Times New Roman" w:hAnsi="Times New Roman" w:cs="Times New Roman"/>
          <w:bCs/>
          <w:i/>
          <w:iCs/>
          <w:sz w:val="28"/>
          <w:szCs w:val="28"/>
        </w:rPr>
      </w:pPr>
      <w:r w:rsidRPr="000067DC">
        <w:rPr>
          <w:rFonts w:ascii="Times New Roman" w:hAnsi="Times New Roman" w:cs="Times New Roman"/>
          <w:bCs/>
          <w:i/>
          <w:iCs/>
          <w:sz w:val="28"/>
          <w:szCs w:val="28"/>
        </w:rPr>
        <w:lastRenderedPageBreak/>
        <w:t>1. Cơ quan đăng ký đầu tư cấp Giấy chứng nhận đăng ký đầu tư đối với dự án đầu tư thuộc diện chấp thuận chủ trương đầu tư quy định tại các điều 30, 31 và 32 của Luật này trong thời hạn sau đây:</w:t>
      </w:r>
    </w:p>
    <w:p w:rsidR="000067DC" w:rsidRPr="000067DC" w:rsidRDefault="000067DC" w:rsidP="000067DC">
      <w:pPr>
        <w:spacing w:before="120" w:after="120" w:line="240" w:lineRule="auto"/>
        <w:ind w:firstLine="680"/>
        <w:jc w:val="both"/>
        <w:rPr>
          <w:rFonts w:ascii="Times New Roman" w:hAnsi="Times New Roman" w:cs="Times New Roman"/>
          <w:bCs/>
          <w:i/>
          <w:iCs/>
          <w:sz w:val="28"/>
          <w:szCs w:val="28"/>
        </w:rPr>
      </w:pPr>
      <w:r w:rsidRPr="000067DC">
        <w:rPr>
          <w:rFonts w:ascii="Times New Roman" w:hAnsi="Times New Roman" w:cs="Times New Roman"/>
          <w:bCs/>
          <w:i/>
          <w:iCs/>
          <w:sz w:val="28"/>
          <w:szCs w:val="28"/>
        </w:rPr>
        <w:t>a) 05 ngày làm việc kể từ ngày nhận được văn bản chấp thuận chủ trương đầu tư đồng thời với chấp thuận nhà đầu tư đối với dự án đầu tư thuộc diện cấp Giấy chứng nhận đăng ký đầu tư;</w:t>
      </w:r>
    </w:p>
    <w:p w:rsidR="000067DC" w:rsidRPr="000067DC" w:rsidRDefault="000067DC" w:rsidP="000067DC">
      <w:pPr>
        <w:spacing w:before="120" w:after="120" w:line="240" w:lineRule="auto"/>
        <w:ind w:firstLine="680"/>
        <w:jc w:val="both"/>
        <w:rPr>
          <w:rFonts w:ascii="Times New Roman" w:hAnsi="Times New Roman" w:cs="Times New Roman"/>
          <w:bCs/>
          <w:i/>
          <w:iCs/>
          <w:sz w:val="28"/>
          <w:szCs w:val="28"/>
        </w:rPr>
      </w:pPr>
      <w:r w:rsidRPr="000067DC">
        <w:rPr>
          <w:rFonts w:ascii="Times New Roman" w:hAnsi="Times New Roman" w:cs="Times New Roman"/>
          <w:bCs/>
          <w:i/>
          <w:iCs/>
          <w:sz w:val="28"/>
          <w:szCs w:val="28"/>
        </w:rPr>
        <w:t>b) 15 ngày kể từ ngày nhận được đề nghị cấp Giấy chứng nhận đăng ký đầu tư của nhà đầu tư đối với dự án đầu tư không thuộc trường hợp quy định tại điểm a khoản này.</w:t>
      </w:r>
    </w:p>
    <w:p w:rsidR="000067DC" w:rsidRPr="000067DC" w:rsidRDefault="000067DC" w:rsidP="000067DC">
      <w:pPr>
        <w:spacing w:before="120" w:after="120" w:line="240" w:lineRule="auto"/>
        <w:ind w:firstLine="680"/>
        <w:jc w:val="both"/>
        <w:rPr>
          <w:rFonts w:ascii="Times New Roman" w:hAnsi="Times New Roman" w:cs="Times New Roman"/>
          <w:bCs/>
          <w:i/>
          <w:iCs/>
          <w:sz w:val="28"/>
          <w:szCs w:val="28"/>
        </w:rPr>
      </w:pPr>
      <w:r w:rsidRPr="000067DC">
        <w:rPr>
          <w:rFonts w:ascii="Times New Roman" w:hAnsi="Times New Roman" w:cs="Times New Roman"/>
          <w:bCs/>
          <w:i/>
          <w:iCs/>
          <w:sz w:val="28"/>
          <w:szCs w:val="28"/>
        </w:rPr>
        <w:t>2. Đối với dự án đầu tư không thuộc diện chấp thuận chủ trương đầu tư quy định tại các điều 30, 31 và 32 của Luật này, nhà đầu tư được cấp Giấy chứng nhận đăng ký đầu tư nếu đáp ứng các điều kiện sau đây:</w:t>
      </w:r>
    </w:p>
    <w:p w:rsidR="000067DC" w:rsidRPr="000067DC" w:rsidRDefault="000067DC" w:rsidP="000067DC">
      <w:pPr>
        <w:spacing w:before="120" w:after="120" w:line="240" w:lineRule="auto"/>
        <w:ind w:firstLine="680"/>
        <w:jc w:val="both"/>
        <w:rPr>
          <w:rFonts w:ascii="Times New Roman" w:hAnsi="Times New Roman" w:cs="Times New Roman"/>
          <w:bCs/>
          <w:i/>
          <w:iCs/>
          <w:sz w:val="28"/>
          <w:szCs w:val="28"/>
        </w:rPr>
      </w:pPr>
      <w:r w:rsidRPr="000067DC">
        <w:rPr>
          <w:rFonts w:ascii="Times New Roman" w:hAnsi="Times New Roman" w:cs="Times New Roman"/>
          <w:bCs/>
          <w:i/>
          <w:iCs/>
          <w:sz w:val="28"/>
          <w:szCs w:val="28"/>
        </w:rPr>
        <w:t>a) Dự án đầu tư không thuộc ngành, nghề cấm đầu tư kinh doanh;</w:t>
      </w:r>
    </w:p>
    <w:p w:rsidR="000067DC" w:rsidRPr="000067DC" w:rsidRDefault="000067DC" w:rsidP="000067DC">
      <w:pPr>
        <w:spacing w:before="120" w:after="120" w:line="240" w:lineRule="auto"/>
        <w:ind w:firstLine="680"/>
        <w:jc w:val="both"/>
        <w:rPr>
          <w:rFonts w:ascii="Times New Roman" w:hAnsi="Times New Roman" w:cs="Times New Roman"/>
          <w:bCs/>
          <w:i/>
          <w:iCs/>
          <w:sz w:val="28"/>
          <w:szCs w:val="28"/>
        </w:rPr>
      </w:pPr>
      <w:r w:rsidRPr="000067DC">
        <w:rPr>
          <w:rFonts w:ascii="Times New Roman" w:hAnsi="Times New Roman" w:cs="Times New Roman"/>
          <w:bCs/>
          <w:i/>
          <w:iCs/>
          <w:sz w:val="28"/>
          <w:szCs w:val="28"/>
        </w:rPr>
        <w:t>b) Có địa điểm thực hiện dự án đầu tư;</w:t>
      </w:r>
    </w:p>
    <w:p w:rsidR="000067DC" w:rsidRPr="000067DC" w:rsidRDefault="000067DC" w:rsidP="000067DC">
      <w:pPr>
        <w:spacing w:before="120" w:after="120" w:line="240" w:lineRule="auto"/>
        <w:ind w:firstLine="680"/>
        <w:jc w:val="both"/>
        <w:rPr>
          <w:rFonts w:ascii="Times New Roman" w:hAnsi="Times New Roman" w:cs="Times New Roman"/>
          <w:bCs/>
          <w:i/>
          <w:iCs/>
          <w:sz w:val="28"/>
          <w:szCs w:val="28"/>
        </w:rPr>
      </w:pPr>
      <w:r w:rsidRPr="000067DC">
        <w:rPr>
          <w:rFonts w:ascii="Times New Roman" w:hAnsi="Times New Roman" w:cs="Times New Roman"/>
          <w:bCs/>
          <w:i/>
          <w:iCs/>
          <w:sz w:val="28"/>
          <w:szCs w:val="28"/>
        </w:rPr>
        <w:t>c) Dự án đầu tư phù hợp với quy hoạch quy định tại điểm a khoản 3 Điều 33 của Luật này;</w:t>
      </w:r>
    </w:p>
    <w:p w:rsidR="000067DC" w:rsidRPr="000067DC" w:rsidRDefault="000067DC" w:rsidP="000067DC">
      <w:pPr>
        <w:spacing w:before="120" w:after="120" w:line="240" w:lineRule="auto"/>
        <w:ind w:firstLine="680"/>
        <w:jc w:val="both"/>
        <w:rPr>
          <w:rFonts w:ascii="Times New Roman" w:hAnsi="Times New Roman" w:cs="Times New Roman"/>
          <w:bCs/>
          <w:i/>
          <w:iCs/>
          <w:sz w:val="28"/>
          <w:szCs w:val="28"/>
        </w:rPr>
      </w:pPr>
      <w:r w:rsidRPr="000067DC">
        <w:rPr>
          <w:rFonts w:ascii="Times New Roman" w:hAnsi="Times New Roman" w:cs="Times New Roman"/>
          <w:bCs/>
          <w:i/>
          <w:iCs/>
          <w:sz w:val="28"/>
          <w:szCs w:val="28"/>
        </w:rPr>
        <w:t xml:space="preserve">d) Đáp ứng điều kiện về suất đầu tư trên một diện tích đất, số lượng lao động sử dụng (nếu có); </w:t>
      </w:r>
    </w:p>
    <w:p w:rsidR="000067DC" w:rsidRPr="000067DC" w:rsidRDefault="000067DC" w:rsidP="000067DC">
      <w:pPr>
        <w:spacing w:before="120" w:after="120" w:line="240" w:lineRule="auto"/>
        <w:ind w:firstLine="680"/>
        <w:jc w:val="both"/>
        <w:rPr>
          <w:rFonts w:ascii="Times New Roman" w:hAnsi="Times New Roman" w:cs="Times New Roman"/>
          <w:bCs/>
          <w:i/>
          <w:iCs/>
          <w:sz w:val="28"/>
          <w:szCs w:val="28"/>
        </w:rPr>
      </w:pPr>
      <w:r w:rsidRPr="000067DC">
        <w:rPr>
          <w:rFonts w:ascii="Times New Roman" w:hAnsi="Times New Roman" w:cs="Times New Roman"/>
          <w:bCs/>
          <w:i/>
          <w:iCs/>
          <w:sz w:val="28"/>
          <w:szCs w:val="28"/>
        </w:rPr>
        <w:t>đ) Đáp ứng điều kiện tiếp cận thị trường đối với nhà đầu tư nước ngoài.</w:t>
      </w:r>
    </w:p>
    <w:p w:rsidR="000067DC" w:rsidRPr="000067DC" w:rsidRDefault="000067DC" w:rsidP="000067DC">
      <w:pPr>
        <w:spacing w:before="120" w:after="120" w:line="240" w:lineRule="auto"/>
        <w:ind w:firstLine="680"/>
        <w:jc w:val="both"/>
        <w:rPr>
          <w:rFonts w:ascii="Times New Roman" w:hAnsi="Times New Roman" w:cs="Times New Roman"/>
          <w:bCs/>
          <w:i/>
          <w:iCs/>
          <w:sz w:val="28"/>
          <w:szCs w:val="28"/>
        </w:rPr>
      </w:pPr>
      <w:r w:rsidRPr="000067DC">
        <w:rPr>
          <w:rFonts w:ascii="Times New Roman" w:hAnsi="Times New Roman" w:cs="Times New Roman"/>
          <w:bCs/>
          <w:i/>
          <w:iCs/>
          <w:sz w:val="28"/>
          <w:szCs w:val="28"/>
        </w:rPr>
        <w:t>3. Chính phủ quy định chi tiết điều kiện, hồ sơ, trình tự, thủ tục cấp Giấy chứng nhận đăng ký đầu tư.”.</w:t>
      </w:r>
    </w:p>
    <w:p w:rsidR="000067DC" w:rsidRPr="000067DC" w:rsidRDefault="000067DC" w:rsidP="000067DC">
      <w:pPr>
        <w:spacing w:before="120" w:after="120" w:line="240" w:lineRule="auto"/>
        <w:ind w:firstLine="680"/>
        <w:jc w:val="both"/>
        <w:rPr>
          <w:rFonts w:ascii="Times New Roman" w:hAnsi="Times New Roman" w:cs="Times New Roman"/>
          <w:bCs/>
          <w:sz w:val="28"/>
          <w:szCs w:val="28"/>
        </w:rPr>
      </w:pPr>
      <w:r w:rsidRPr="000067DC">
        <w:rPr>
          <w:rFonts w:ascii="Times New Roman" w:hAnsi="Times New Roman" w:cs="Times New Roman"/>
          <w:bCs/>
          <w:sz w:val="28"/>
          <w:szCs w:val="28"/>
        </w:rPr>
        <w:t>+ Đ</w:t>
      </w:r>
      <w:r w:rsidRPr="000067DC">
        <w:rPr>
          <w:rFonts w:ascii="Times New Roman" w:hAnsi="Times New Roman" w:cs="Times New Roman"/>
          <w:sz w:val="28"/>
          <w:szCs w:val="28"/>
        </w:rPr>
        <w:t>iểm b khoản 3 Điều 33 của Luật Nhà ở số 27/2023/QH15 đã được sửa đổi, bổ sung một số điều theo Luật số 43/2024/QH15 quy định: “</w:t>
      </w:r>
      <w:r w:rsidRPr="000067DC">
        <w:rPr>
          <w:rFonts w:ascii="Times New Roman" w:hAnsi="Times New Roman" w:cs="Times New Roman"/>
          <w:i/>
          <w:iCs/>
          <w:sz w:val="28"/>
          <w:szCs w:val="28"/>
        </w:rPr>
        <w:t>Phải xác định trong chủ trương đầu tư dự án trách nhiệm đầu tư, xây dựng và quản lý, sử dụng sau đầu tư xây dựng các công trình hạ tầng kỹ thuật và hạ tầng xã hội của dự án theo quy định của pháp luật về đầu tư, pháp luật về đầu tư công, pháp luật về xây dựng”.</w:t>
      </w:r>
    </w:p>
    <w:p w:rsidR="000067DC" w:rsidRPr="000067DC" w:rsidRDefault="000067DC" w:rsidP="000067DC">
      <w:pPr>
        <w:spacing w:before="120" w:after="120" w:line="240" w:lineRule="auto"/>
        <w:ind w:firstLine="680"/>
        <w:jc w:val="both"/>
        <w:rPr>
          <w:rFonts w:ascii="Times New Roman" w:hAnsi="Times New Roman" w:cs="Times New Roman"/>
          <w:b/>
          <w:bCs/>
          <w:i/>
          <w:iCs/>
          <w:sz w:val="28"/>
          <w:szCs w:val="28"/>
        </w:rPr>
      </w:pPr>
      <w:r w:rsidRPr="000067DC">
        <w:rPr>
          <w:rFonts w:ascii="Times New Roman" w:hAnsi="Times New Roman" w:cs="Times New Roman"/>
          <w:b/>
          <w:bCs/>
          <w:i/>
          <w:sz w:val="28"/>
          <w:szCs w:val="28"/>
        </w:rPr>
        <w:t xml:space="preserve">- </w:t>
      </w:r>
      <w:r w:rsidRPr="000067DC">
        <w:rPr>
          <w:rFonts w:ascii="Times New Roman" w:hAnsi="Times New Roman" w:cs="Times New Roman"/>
          <w:b/>
          <w:bCs/>
          <w:i/>
          <w:iCs/>
          <w:sz w:val="28"/>
          <w:szCs w:val="28"/>
        </w:rPr>
        <w:t>Lý do sửa đổi, bổ sung:</w:t>
      </w:r>
    </w:p>
    <w:p w:rsidR="000067DC" w:rsidRPr="000067DC" w:rsidRDefault="000067DC" w:rsidP="000067DC">
      <w:pPr>
        <w:spacing w:before="120" w:after="120" w:line="240" w:lineRule="auto"/>
        <w:ind w:firstLine="680"/>
        <w:jc w:val="both"/>
        <w:rPr>
          <w:rFonts w:ascii="Times New Roman" w:hAnsi="Times New Roman" w:cs="Times New Roman"/>
          <w:bCs/>
          <w:sz w:val="28"/>
          <w:szCs w:val="28"/>
        </w:rPr>
      </w:pPr>
      <w:r w:rsidRPr="000067DC">
        <w:rPr>
          <w:rFonts w:ascii="Times New Roman" w:hAnsi="Times New Roman" w:cs="Times New Roman"/>
          <w:bCs/>
          <w:sz w:val="28"/>
          <w:szCs w:val="28"/>
        </w:rPr>
        <w:t>Theo quy định hiện hành của Luật Đầu tư, hồ sơ, trình tự, thủ tục thẩm định chủ trương dự án đầu tư thuộc thẩm quyền chấp thuận của Quốc hội, Thủ tướng Chính phủ, Uỷ ban nhân dân cấp tỉnh, thủ tục cấp Giấy chứng nhận đăng ký đầu tư được quy định tại các Điều 33, 34, 35, 36, 36a, 38; trong đó quy định cụ thể hồ sơ, thời gian thực hiện từng bước trong trình tự thủ tục, nội dung thẩm định, do đó việc điều chỉnh hoặc sửa đổi các trình tự, thủ tục, nội dung này (trong trường hợp cần thiết) thường sẽ mất thời gian và phức tạp do phải sửa đổi quy định tại Luật Đầu tư.</w:t>
      </w:r>
    </w:p>
    <w:p w:rsidR="000067DC" w:rsidRPr="000067DC" w:rsidRDefault="000067DC" w:rsidP="000067DC">
      <w:pPr>
        <w:spacing w:before="120" w:after="120" w:line="240" w:lineRule="auto"/>
        <w:ind w:firstLine="680"/>
        <w:jc w:val="both"/>
        <w:rPr>
          <w:rFonts w:ascii="Times New Roman" w:hAnsi="Times New Roman" w:cs="Times New Roman"/>
          <w:bCs/>
          <w:sz w:val="28"/>
          <w:szCs w:val="28"/>
        </w:rPr>
      </w:pPr>
      <w:r w:rsidRPr="000067DC">
        <w:rPr>
          <w:rFonts w:ascii="Times New Roman" w:hAnsi="Times New Roman" w:cs="Times New Roman"/>
          <w:bCs/>
          <w:sz w:val="28"/>
          <w:szCs w:val="28"/>
        </w:rPr>
        <w:t xml:space="preserve">Tại Kết luận số 119-KL/TW ngày 20/01/2025, Bộ Chính trị đã chỉ đạo về định hướng đổi mới, hoàn thiện quy trình xây dựng pháp luật, trong đó yêu cầu </w:t>
      </w:r>
      <w:r w:rsidRPr="000067DC">
        <w:rPr>
          <w:rFonts w:ascii="Times New Roman" w:hAnsi="Times New Roman" w:cs="Times New Roman"/>
          <w:bCs/>
          <w:i/>
          <w:iCs/>
          <w:sz w:val="28"/>
          <w:szCs w:val="28"/>
        </w:rPr>
        <w:t xml:space="preserve">các quy định của luật phải mang tính ổn định, có giá trị lâu dài và về cơ bản luật chỉ quy định những </w:t>
      </w:r>
      <w:r w:rsidRPr="000067DC">
        <w:rPr>
          <w:rFonts w:ascii="Times New Roman" w:hAnsi="Times New Roman" w:cs="Times New Roman"/>
          <w:bCs/>
          <w:i/>
          <w:iCs/>
          <w:sz w:val="28"/>
          <w:szCs w:val="28"/>
          <w:u w:val="single"/>
        </w:rPr>
        <w:t>vấn đề khung</w:t>
      </w:r>
      <w:r w:rsidRPr="000067DC">
        <w:rPr>
          <w:rFonts w:ascii="Times New Roman" w:hAnsi="Times New Roman" w:cs="Times New Roman"/>
          <w:bCs/>
          <w:i/>
          <w:iCs/>
          <w:sz w:val="28"/>
          <w:szCs w:val="28"/>
        </w:rPr>
        <w:t xml:space="preserve">, </w:t>
      </w:r>
      <w:r w:rsidRPr="000067DC">
        <w:rPr>
          <w:rFonts w:ascii="Times New Roman" w:hAnsi="Times New Roman" w:cs="Times New Roman"/>
          <w:bCs/>
          <w:i/>
          <w:iCs/>
          <w:sz w:val="28"/>
          <w:szCs w:val="28"/>
          <w:u w:val="single"/>
        </w:rPr>
        <w:t>có tính nguyên tắc</w:t>
      </w:r>
      <w:r w:rsidRPr="000067DC">
        <w:rPr>
          <w:rFonts w:ascii="Times New Roman" w:hAnsi="Times New Roman" w:cs="Times New Roman"/>
          <w:bCs/>
          <w:i/>
          <w:iCs/>
          <w:sz w:val="28"/>
          <w:szCs w:val="28"/>
        </w:rPr>
        <w:t xml:space="preserve"> thuộc thẩm quyền </w:t>
      </w:r>
      <w:r w:rsidRPr="000067DC">
        <w:rPr>
          <w:rFonts w:ascii="Times New Roman" w:hAnsi="Times New Roman" w:cs="Times New Roman"/>
          <w:bCs/>
          <w:i/>
          <w:iCs/>
          <w:sz w:val="28"/>
          <w:szCs w:val="28"/>
        </w:rPr>
        <w:lastRenderedPageBreak/>
        <w:t xml:space="preserve">Quốc hội, còn những </w:t>
      </w:r>
      <w:r w:rsidRPr="000067DC">
        <w:rPr>
          <w:rFonts w:ascii="Times New Roman" w:hAnsi="Times New Roman" w:cs="Times New Roman"/>
          <w:bCs/>
          <w:i/>
          <w:iCs/>
          <w:sz w:val="28"/>
          <w:szCs w:val="28"/>
          <w:u w:val="single"/>
        </w:rPr>
        <w:t>vấn đề thực tiễn</w:t>
      </w:r>
      <w:r w:rsidRPr="000067DC">
        <w:rPr>
          <w:rFonts w:ascii="Times New Roman" w:hAnsi="Times New Roman" w:cs="Times New Roman"/>
          <w:bCs/>
          <w:i/>
          <w:iCs/>
          <w:sz w:val="28"/>
          <w:szCs w:val="28"/>
        </w:rPr>
        <w:t xml:space="preserve"> thường xuyên biến động thì </w:t>
      </w:r>
      <w:r w:rsidRPr="000067DC">
        <w:rPr>
          <w:rFonts w:ascii="Times New Roman" w:hAnsi="Times New Roman" w:cs="Times New Roman"/>
          <w:bCs/>
          <w:i/>
          <w:iCs/>
          <w:sz w:val="28"/>
          <w:szCs w:val="28"/>
          <w:u w:val="single"/>
        </w:rPr>
        <w:t>giao Chính phủ</w:t>
      </w:r>
      <w:r w:rsidRPr="000067DC">
        <w:rPr>
          <w:rFonts w:ascii="Times New Roman" w:hAnsi="Times New Roman" w:cs="Times New Roman"/>
          <w:bCs/>
          <w:i/>
          <w:iCs/>
          <w:sz w:val="28"/>
          <w:szCs w:val="28"/>
        </w:rPr>
        <w:t xml:space="preserve">, bộ, ngành, địa phương quy định; cơ bản </w:t>
      </w:r>
      <w:r w:rsidRPr="000067DC">
        <w:rPr>
          <w:rFonts w:ascii="Times New Roman" w:hAnsi="Times New Roman" w:cs="Times New Roman"/>
          <w:bCs/>
          <w:i/>
          <w:iCs/>
          <w:sz w:val="28"/>
          <w:szCs w:val="28"/>
          <w:u w:val="single"/>
        </w:rPr>
        <w:t>không quy định thủ tục hành chính, trình tự, hồ sơ trong luật</w:t>
      </w:r>
      <w:r w:rsidRPr="000067DC">
        <w:rPr>
          <w:rFonts w:ascii="Times New Roman" w:hAnsi="Times New Roman" w:cs="Times New Roman"/>
          <w:bCs/>
          <w:i/>
          <w:iCs/>
          <w:sz w:val="28"/>
          <w:szCs w:val="28"/>
        </w:rPr>
        <w:t xml:space="preserve"> mà giao Chính phủ, các bộ quy định theo thẩm quyền.</w:t>
      </w:r>
    </w:p>
    <w:p w:rsidR="000067DC" w:rsidRPr="000067DC" w:rsidRDefault="000067DC" w:rsidP="000067DC">
      <w:pPr>
        <w:spacing w:before="120" w:after="120" w:line="240" w:lineRule="auto"/>
        <w:ind w:firstLine="680"/>
        <w:jc w:val="both"/>
        <w:rPr>
          <w:rFonts w:ascii="Times New Roman" w:hAnsi="Times New Roman" w:cs="Times New Roman"/>
          <w:bCs/>
          <w:sz w:val="28"/>
          <w:szCs w:val="28"/>
        </w:rPr>
      </w:pPr>
      <w:r w:rsidRPr="000067DC">
        <w:rPr>
          <w:rFonts w:ascii="Times New Roman" w:hAnsi="Times New Roman" w:cs="Times New Roman"/>
          <w:bCs/>
          <w:sz w:val="28"/>
          <w:szCs w:val="28"/>
        </w:rPr>
        <w:t>Do đó, thực hiện chỉ đạo của Bộ Chính trị, việc sửa đổi, bổ sung các Điều 33, 34, 35, 36, 36a, 38 của Luật Đầu tư theo hướng chỉ quy định những vấn đề mang tính nguyên tắc chung thuộc thẩm quyền của Quốc hội, bãi bỏ các quy định về hồ sơ, nội dung, trình tự, thủ tục thẩm định chủ trương dự án đầu tư, cấp Giấy chứng nhận đăng ký đầu tư tại Luật để giao Chính phủ quy định chi tiết là cần thiết.</w:t>
      </w:r>
    </w:p>
    <w:p w:rsidR="000067DC" w:rsidRPr="000067DC" w:rsidRDefault="000067DC" w:rsidP="000067DC">
      <w:pPr>
        <w:spacing w:before="120" w:after="120" w:line="240" w:lineRule="auto"/>
        <w:ind w:firstLine="680"/>
        <w:jc w:val="both"/>
        <w:rPr>
          <w:rFonts w:ascii="Times New Roman" w:hAnsi="Times New Roman" w:cs="Times New Roman"/>
          <w:bCs/>
          <w:sz w:val="28"/>
          <w:szCs w:val="28"/>
        </w:rPr>
      </w:pPr>
      <w:r w:rsidRPr="000067DC">
        <w:rPr>
          <w:rFonts w:ascii="Times New Roman" w:hAnsi="Times New Roman" w:cs="Times New Roman"/>
          <w:bCs/>
          <w:sz w:val="28"/>
          <w:szCs w:val="28"/>
        </w:rPr>
        <w:t>Ngoài ra, theo quy định tại điểm e khoản 3 Điều 33 Luật Đầu tư quy định một trong số các nội dung thẩm định dự án đầu tư xây dựng nhà ở, khu đô thị là: đánh giá về sự phù hợp của dự án đầu tư với “</w:t>
      </w:r>
      <w:r w:rsidRPr="000067DC">
        <w:rPr>
          <w:rFonts w:ascii="Times New Roman" w:hAnsi="Times New Roman" w:cs="Times New Roman"/>
          <w:bCs/>
          <w:i/>
          <w:iCs/>
          <w:sz w:val="28"/>
          <w:szCs w:val="28"/>
        </w:rPr>
        <w:t>sơ bộ phương án đầu tư xây dựng, quản lý hạ tầng đô thị trong và ngoài phạm vi dự án</w:t>
      </w:r>
      <w:r w:rsidRPr="000067DC">
        <w:rPr>
          <w:rFonts w:ascii="Times New Roman" w:hAnsi="Times New Roman" w:cs="Times New Roman"/>
          <w:bCs/>
          <w:sz w:val="28"/>
          <w:szCs w:val="28"/>
        </w:rPr>
        <w:t xml:space="preserve">”. Nội dung thẩm định này tại bước chấp thuận chủ trương đầu tư rất cụ thể và có định lượng, phải được xác định trên cơ sở dự án nhà ở, khu đô thị đã có ranh giới, địa điểm rõ ràng để áp dụng các tiêu chuẩn quy hoạch. </w:t>
      </w:r>
    </w:p>
    <w:p w:rsidR="000067DC" w:rsidRPr="000067DC" w:rsidRDefault="000067DC" w:rsidP="000067DC">
      <w:pPr>
        <w:spacing w:before="120" w:after="120" w:line="240" w:lineRule="auto"/>
        <w:ind w:firstLine="680"/>
        <w:jc w:val="both"/>
        <w:rPr>
          <w:rFonts w:ascii="Times New Roman" w:hAnsi="Times New Roman" w:cs="Times New Roman"/>
          <w:bCs/>
          <w:sz w:val="28"/>
          <w:szCs w:val="28"/>
        </w:rPr>
      </w:pPr>
      <w:r w:rsidRPr="000067DC">
        <w:rPr>
          <w:rFonts w:ascii="Times New Roman" w:hAnsi="Times New Roman" w:cs="Times New Roman"/>
          <w:bCs/>
          <w:sz w:val="28"/>
          <w:szCs w:val="28"/>
        </w:rPr>
        <w:t>Thực tiễn quá trình lấy ý kiến thẩm định các dự án nhà ở, khu đô thị trong thời gian vừa qua, Bộ Tài chính nhận thấy: các dự án đều thẩm định trên quy hoạch phân khu; cơ quan quản lý về xây dựng (Bộ Xây dựng), UBND tỉnh không có ý kiến chi tiết về sơ bộ phương án đầu tư xây dựng, quản lý hạ tầng đô thị trong và ngoài phạm vi dự án, cơ cấu sản phẩm nhà ở theo đề nghị của Bộ Tài chính. Theo đó, cũng chưa có cơ sở để xem xét sự phù hợp các nội dung này của dự án để chấp thuận chủ trương đầu tư.</w:t>
      </w:r>
    </w:p>
    <w:p w:rsidR="000067DC" w:rsidRPr="000067DC" w:rsidRDefault="000067DC" w:rsidP="000067DC">
      <w:pPr>
        <w:spacing w:before="120" w:after="120" w:line="240" w:lineRule="auto"/>
        <w:ind w:firstLine="680"/>
        <w:jc w:val="both"/>
        <w:rPr>
          <w:rFonts w:ascii="Times New Roman" w:hAnsi="Times New Roman" w:cs="Times New Roman"/>
          <w:bCs/>
          <w:sz w:val="28"/>
          <w:szCs w:val="28"/>
        </w:rPr>
      </w:pPr>
      <w:r w:rsidRPr="000067DC">
        <w:rPr>
          <w:rFonts w:ascii="Times New Roman" w:hAnsi="Times New Roman" w:cs="Times New Roman"/>
          <w:bCs/>
          <w:sz w:val="28"/>
          <w:szCs w:val="28"/>
        </w:rPr>
        <w:t>Do đó, trong trường hợp giao Chính phủ quy định chi tiết nội dung thẩm định tại Điều 33 Luật Đầu tư, để đảm bảo đơn giản hoá thủ tục hành chính, Bộ Tài chính đề xuất không quy định chi tiết nội dung đánh giá về sự phù hợp của dự án đầu tư với “</w:t>
      </w:r>
      <w:r w:rsidRPr="000067DC">
        <w:rPr>
          <w:rFonts w:ascii="Times New Roman" w:hAnsi="Times New Roman" w:cs="Times New Roman"/>
          <w:bCs/>
          <w:i/>
          <w:iCs/>
          <w:sz w:val="28"/>
          <w:szCs w:val="28"/>
        </w:rPr>
        <w:t>sơ bộ phương án đầu tư xây dựng, quản lý hạ tầng đô thị trong và ngoài phạm vi dự án</w:t>
      </w:r>
      <w:r w:rsidRPr="000067DC">
        <w:rPr>
          <w:rFonts w:ascii="Times New Roman" w:hAnsi="Times New Roman" w:cs="Times New Roman"/>
          <w:bCs/>
          <w:sz w:val="28"/>
          <w:szCs w:val="28"/>
        </w:rPr>
        <w:t xml:space="preserve">” đối với dự án đầu tư xây dựng nhà ở, khu đô thị. </w:t>
      </w:r>
    </w:p>
    <w:p w:rsidR="000067DC" w:rsidRPr="000067DC" w:rsidRDefault="000067DC" w:rsidP="000067DC">
      <w:pPr>
        <w:spacing w:before="120" w:after="120" w:line="240" w:lineRule="auto"/>
        <w:ind w:firstLine="680"/>
        <w:jc w:val="both"/>
        <w:rPr>
          <w:rFonts w:ascii="Times New Roman" w:hAnsi="Times New Roman" w:cs="Times New Roman"/>
          <w:bCs/>
          <w:sz w:val="28"/>
          <w:szCs w:val="28"/>
        </w:rPr>
      </w:pPr>
      <w:r w:rsidRPr="000067DC">
        <w:rPr>
          <w:rFonts w:ascii="Times New Roman" w:hAnsi="Times New Roman" w:cs="Times New Roman"/>
          <w:bCs/>
          <w:sz w:val="28"/>
          <w:szCs w:val="28"/>
        </w:rPr>
        <w:t>Tuy nhiên, điểm b khoản 3 Điều 33 của Luật Nhà ở số 27/2023/QH15 đã được sửa đổi, bổ sung một số điều theo Luật số 43/2024/QH15 quy định: “</w:t>
      </w:r>
      <w:r w:rsidRPr="000067DC">
        <w:rPr>
          <w:rFonts w:ascii="Times New Roman" w:hAnsi="Times New Roman" w:cs="Times New Roman"/>
          <w:bCs/>
          <w:i/>
          <w:iCs/>
          <w:sz w:val="28"/>
          <w:szCs w:val="28"/>
        </w:rPr>
        <w:t xml:space="preserve">Phải xác định trong chủ trương đầu tư dự án trách nhiệm đầu tư, xây dựng và quản lý, sử dụng sau đầu tư xây dựng các công trình hạ tầng kỹ thuật và hạ tầng xã hội của dự án theo quy định của pháp luật về đầu tư, pháp luật về đầu tư công, pháp luật về xây dựng”. </w:t>
      </w:r>
    </w:p>
    <w:p w:rsidR="000067DC" w:rsidRPr="000067DC" w:rsidRDefault="000067DC" w:rsidP="000067DC">
      <w:pPr>
        <w:spacing w:before="120" w:after="120" w:line="240" w:lineRule="auto"/>
        <w:ind w:firstLine="680"/>
        <w:jc w:val="both"/>
        <w:rPr>
          <w:rFonts w:ascii="Times New Roman" w:hAnsi="Times New Roman" w:cs="Times New Roman"/>
          <w:bCs/>
          <w:sz w:val="28"/>
          <w:szCs w:val="28"/>
        </w:rPr>
      </w:pPr>
      <w:r w:rsidRPr="000067DC">
        <w:rPr>
          <w:rFonts w:ascii="Times New Roman" w:hAnsi="Times New Roman" w:cs="Times New Roman"/>
          <w:bCs/>
          <w:sz w:val="28"/>
          <w:szCs w:val="28"/>
        </w:rPr>
        <w:t xml:space="preserve">Do vậy, để đảm bảo đơn giản hoá thủ tục hành chính, việc </w:t>
      </w:r>
      <w:r w:rsidRPr="00545886">
        <w:rPr>
          <w:rFonts w:ascii="Times New Roman" w:hAnsi="Times New Roman" w:cs="Times New Roman"/>
          <w:bCs/>
          <w:sz w:val="28"/>
          <w:szCs w:val="28"/>
        </w:rPr>
        <w:t>bãi bỏ</w:t>
      </w:r>
      <w:r w:rsidRPr="000067DC">
        <w:rPr>
          <w:rFonts w:ascii="Times New Roman" w:hAnsi="Times New Roman" w:cs="Times New Roman"/>
          <w:bCs/>
          <w:sz w:val="28"/>
          <w:szCs w:val="28"/>
        </w:rPr>
        <w:t xml:space="preserve"> quy định </w:t>
      </w:r>
      <w:r w:rsidRPr="00545886">
        <w:rPr>
          <w:rFonts w:ascii="Times New Roman" w:hAnsi="Times New Roman" w:cs="Times New Roman"/>
          <w:bCs/>
          <w:sz w:val="28"/>
          <w:szCs w:val="28"/>
        </w:rPr>
        <w:t>tại</w:t>
      </w:r>
      <w:r w:rsidRPr="000067DC">
        <w:rPr>
          <w:rFonts w:ascii="Times New Roman" w:hAnsi="Times New Roman" w:cs="Times New Roman"/>
          <w:bCs/>
          <w:sz w:val="28"/>
          <w:szCs w:val="28"/>
        </w:rPr>
        <w:t xml:space="preserve"> điểm b khoản 3 Điều 33 Luật Nhà ở 2023 theo hướng không yêu cầu phải xác định trong chủ trương đầu tư dự án trách nhiệm đầu tư, xây dựng và quản lý, sử dụng sau đầu tư xây dựng các công trình hạ tầng kỹ thuật và hạ tầng xã hội của dự án theo quy định của pháp luật về đầu tư</w:t>
      </w:r>
      <w:r w:rsidRPr="000067DC">
        <w:rPr>
          <w:rFonts w:ascii="Times New Roman" w:hAnsi="Times New Roman" w:cs="Times New Roman"/>
          <w:bCs/>
          <w:i/>
          <w:iCs/>
          <w:sz w:val="28"/>
          <w:szCs w:val="28"/>
        </w:rPr>
        <w:t xml:space="preserve"> </w:t>
      </w:r>
      <w:r w:rsidRPr="000067DC">
        <w:rPr>
          <w:rFonts w:ascii="Times New Roman" w:hAnsi="Times New Roman" w:cs="Times New Roman"/>
          <w:bCs/>
          <w:sz w:val="28"/>
          <w:szCs w:val="28"/>
        </w:rPr>
        <w:t>là cần thiết và cấp bách.</w:t>
      </w:r>
    </w:p>
    <w:p w:rsidR="000067DC" w:rsidRPr="000067DC" w:rsidRDefault="000067DC" w:rsidP="000067DC">
      <w:pPr>
        <w:spacing w:before="120" w:after="120" w:line="240" w:lineRule="auto"/>
        <w:ind w:firstLine="680"/>
        <w:jc w:val="both"/>
        <w:rPr>
          <w:rFonts w:ascii="Times New Roman" w:hAnsi="Times New Roman" w:cs="Times New Roman"/>
          <w:b/>
          <w:bCs/>
          <w:i/>
          <w:iCs/>
          <w:sz w:val="28"/>
          <w:szCs w:val="28"/>
        </w:rPr>
      </w:pPr>
      <w:r w:rsidRPr="000067DC">
        <w:rPr>
          <w:rFonts w:ascii="Times New Roman" w:hAnsi="Times New Roman" w:cs="Times New Roman"/>
          <w:b/>
          <w:bCs/>
          <w:i/>
          <w:iCs/>
          <w:sz w:val="28"/>
          <w:szCs w:val="28"/>
        </w:rPr>
        <w:t>- Nội dung sửa đổi, bổ sung:</w:t>
      </w:r>
      <w:r w:rsidRPr="00545886">
        <w:rPr>
          <w:rFonts w:ascii="Times New Roman" w:hAnsi="Times New Roman" w:cs="Times New Roman"/>
          <w:b/>
          <w:bCs/>
          <w:i/>
          <w:iCs/>
          <w:sz w:val="28"/>
          <w:szCs w:val="28"/>
        </w:rPr>
        <w:t xml:space="preserve"> </w:t>
      </w:r>
      <w:r w:rsidRPr="000067DC">
        <w:rPr>
          <w:rFonts w:ascii="Times New Roman" w:hAnsi="Times New Roman" w:cs="Times New Roman"/>
          <w:sz w:val="28"/>
          <w:szCs w:val="28"/>
        </w:rPr>
        <w:t>Sửa đổi, bổ sung</w:t>
      </w:r>
      <w:r w:rsidRPr="000067DC">
        <w:rPr>
          <w:rFonts w:ascii="Times New Roman" w:eastAsia="Times New Roman" w:hAnsi="Times New Roman" w:cs="Times New Roman"/>
          <w:bCs/>
          <w:sz w:val="28"/>
          <w:szCs w:val="28"/>
        </w:rPr>
        <w:t xml:space="preserve"> các Điều 33, 34, 35, 36, 36a, 38 Luật Đầu tư theo hướng giao Chính phủ quy định chi tiết hồ sơ, nội </w:t>
      </w:r>
      <w:r w:rsidRPr="000067DC">
        <w:rPr>
          <w:rFonts w:ascii="Times New Roman" w:eastAsia="Times New Roman" w:hAnsi="Times New Roman" w:cs="Times New Roman"/>
          <w:bCs/>
          <w:sz w:val="28"/>
          <w:szCs w:val="28"/>
        </w:rPr>
        <w:lastRenderedPageBreak/>
        <w:t>dung, trình tự, thủ tục thẩm định chủ trương dự án đầu tư thuộc thẩm quyền chấp thuận của Quốc hội, Thủ tướng Chính phủ, Uỷ ban nhân dân cấp tỉnh, thủ cấp Giấy chứng nhận đăng ký đầu tư như sau:</w:t>
      </w:r>
    </w:p>
    <w:p w:rsidR="000067DC" w:rsidRPr="000067DC" w:rsidRDefault="000067DC" w:rsidP="000067DC">
      <w:pPr>
        <w:widowControl w:val="0"/>
        <w:shd w:val="clear" w:color="auto" w:fill="FFFFFF" w:themeFill="background1"/>
        <w:spacing w:before="120" w:after="120" w:line="240" w:lineRule="auto"/>
        <w:ind w:firstLine="680"/>
        <w:jc w:val="both"/>
        <w:rPr>
          <w:rFonts w:ascii="Times New Roman" w:hAnsi="Times New Roman" w:cs="Times New Roman"/>
          <w:sz w:val="28"/>
          <w:szCs w:val="28"/>
          <w:lang w:val="nl-NL"/>
        </w:rPr>
      </w:pPr>
      <w:r w:rsidRPr="000067DC">
        <w:rPr>
          <w:rFonts w:ascii="Times New Roman" w:hAnsi="Times New Roman" w:cs="Times New Roman"/>
          <w:sz w:val="28"/>
          <w:szCs w:val="28"/>
          <w:lang w:val="nl-NL"/>
        </w:rPr>
        <w:t>+ Sửa đổi, bổ sung Điều 33 như sau:</w:t>
      </w:r>
    </w:p>
    <w:p w:rsidR="000067DC" w:rsidRPr="000067DC" w:rsidRDefault="000067DC" w:rsidP="000067DC">
      <w:pPr>
        <w:widowControl w:val="0"/>
        <w:shd w:val="clear" w:color="auto" w:fill="FFFFFF" w:themeFill="background1"/>
        <w:spacing w:before="120" w:after="120" w:line="240" w:lineRule="auto"/>
        <w:ind w:firstLine="680"/>
        <w:jc w:val="both"/>
        <w:rPr>
          <w:rFonts w:ascii="Times New Roman" w:hAnsi="Times New Roman" w:cs="Times New Roman"/>
          <w:b/>
          <w:bCs/>
          <w:i/>
          <w:iCs/>
          <w:sz w:val="28"/>
          <w:szCs w:val="28"/>
          <w:lang w:val="nl-NL"/>
        </w:rPr>
      </w:pPr>
      <w:r w:rsidRPr="000067DC">
        <w:rPr>
          <w:rFonts w:ascii="Times New Roman" w:hAnsi="Times New Roman" w:cs="Times New Roman"/>
          <w:b/>
          <w:bCs/>
          <w:i/>
          <w:iCs/>
          <w:sz w:val="28"/>
          <w:szCs w:val="28"/>
          <w:lang w:val="nl-NL"/>
        </w:rPr>
        <w:t>“</w:t>
      </w:r>
      <w:r w:rsidRPr="000067DC">
        <w:rPr>
          <w:rFonts w:ascii="Times New Roman" w:hAnsi="Times New Roman" w:cs="Times New Roman"/>
          <w:b/>
          <w:bCs/>
          <w:sz w:val="28"/>
          <w:szCs w:val="28"/>
          <w:lang w:val="nl-NL"/>
        </w:rPr>
        <w:t>Điều 33</w:t>
      </w:r>
      <w:r w:rsidRPr="000067DC">
        <w:rPr>
          <w:rFonts w:ascii="Times New Roman" w:hAnsi="Times New Roman" w:cs="Times New Roman"/>
          <w:b/>
          <w:bCs/>
          <w:sz w:val="28"/>
          <w:szCs w:val="28"/>
        </w:rPr>
        <w:t>.</w:t>
      </w:r>
      <w:r w:rsidRPr="000067DC">
        <w:rPr>
          <w:rFonts w:ascii="Times New Roman" w:hAnsi="Times New Roman" w:cs="Times New Roman"/>
          <w:b/>
          <w:bCs/>
          <w:sz w:val="28"/>
          <w:szCs w:val="28"/>
          <w:lang w:val="nl-NL"/>
        </w:rPr>
        <w:t xml:space="preserve"> Hồ sơ, nội dung thẩm định đề nghị chấp thuận chủ trương đầu tư</w:t>
      </w:r>
    </w:p>
    <w:p w:rsidR="000067DC" w:rsidRPr="000067DC" w:rsidRDefault="000067DC" w:rsidP="000067DC">
      <w:pPr>
        <w:widowControl w:val="0"/>
        <w:shd w:val="clear" w:color="auto" w:fill="FFFFFF" w:themeFill="background1"/>
        <w:spacing w:before="120" w:after="120" w:line="240" w:lineRule="auto"/>
        <w:ind w:firstLine="680"/>
        <w:jc w:val="both"/>
        <w:rPr>
          <w:rFonts w:ascii="Times New Roman" w:hAnsi="Times New Roman" w:cs="Times New Roman"/>
          <w:sz w:val="28"/>
          <w:szCs w:val="28"/>
          <w:lang w:val="nl-NL"/>
        </w:rPr>
      </w:pPr>
      <w:r w:rsidRPr="000067DC">
        <w:rPr>
          <w:rFonts w:ascii="Times New Roman" w:hAnsi="Times New Roman" w:cs="Times New Roman"/>
          <w:sz w:val="28"/>
          <w:szCs w:val="28"/>
          <w:lang w:val="nl-NL"/>
        </w:rPr>
        <w:t>Chính phủ quy định chi tiết hồ sơ, nội dung thẩm định đề nghị chấp thuận chủ trương đầu tư.”.</w:t>
      </w:r>
    </w:p>
    <w:p w:rsidR="000067DC" w:rsidRPr="000067DC" w:rsidRDefault="000067DC" w:rsidP="000067DC">
      <w:pPr>
        <w:widowControl w:val="0"/>
        <w:shd w:val="clear" w:color="auto" w:fill="FFFFFF" w:themeFill="background1"/>
        <w:spacing w:before="120" w:after="120" w:line="240" w:lineRule="auto"/>
        <w:ind w:firstLine="680"/>
        <w:jc w:val="both"/>
        <w:rPr>
          <w:rFonts w:ascii="Times New Roman" w:hAnsi="Times New Roman" w:cs="Times New Roman"/>
          <w:sz w:val="28"/>
          <w:szCs w:val="28"/>
          <w:lang w:val="nl-NL"/>
        </w:rPr>
      </w:pPr>
      <w:r w:rsidRPr="000067DC">
        <w:rPr>
          <w:rFonts w:ascii="Times New Roman" w:hAnsi="Times New Roman" w:cs="Times New Roman"/>
          <w:sz w:val="28"/>
          <w:szCs w:val="28"/>
          <w:lang w:val="nl-NL"/>
        </w:rPr>
        <w:t xml:space="preserve">+ Sửa đổi, bổ sung Điều 34 như sau: </w:t>
      </w:r>
    </w:p>
    <w:p w:rsidR="000067DC" w:rsidRPr="00545886" w:rsidRDefault="000067DC" w:rsidP="000067DC">
      <w:pPr>
        <w:widowControl w:val="0"/>
        <w:shd w:val="clear" w:color="auto" w:fill="FFFFFF" w:themeFill="background1"/>
        <w:spacing w:before="120" w:after="120" w:line="240" w:lineRule="auto"/>
        <w:ind w:firstLine="680"/>
        <w:jc w:val="both"/>
        <w:rPr>
          <w:rFonts w:ascii="Times New Roman" w:hAnsi="Times New Roman" w:cs="Times New Roman"/>
          <w:sz w:val="28"/>
          <w:szCs w:val="28"/>
          <w:lang w:val="nl-NL"/>
        </w:rPr>
      </w:pPr>
      <w:r w:rsidRPr="00545886">
        <w:rPr>
          <w:rFonts w:ascii="Times New Roman" w:hAnsi="Times New Roman" w:cs="Times New Roman"/>
          <w:sz w:val="28"/>
          <w:szCs w:val="28"/>
          <w:lang w:val="nl-NL"/>
        </w:rPr>
        <w:t>“</w:t>
      </w:r>
      <w:r w:rsidRPr="00545886">
        <w:rPr>
          <w:rFonts w:ascii="Times New Roman" w:hAnsi="Times New Roman" w:cs="Times New Roman"/>
          <w:b/>
          <w:bCs/>
          <w:sz w:val="28"/>
          <w:szCs w:val="28"/>
          <w:lang w:val="nl-NL"/>
        </w:rPr>
        <w:t>Điều 34. Trình tự, thủ tục chấp thuận chủ trương đầu tư của Quốc hội</w:t>
      </w:r>
    </w:p>
    <w:p w:rsidR="000067DC" w:rsidRPr="00545886" w:rsidRDefault="000067DC" w:rsidP="000067DC">
      <w:pPr>
        <w:widowControl w:val="0"/>
        <w:shd w:val="clear" w:color="auto" w:fill="FFFFFF" w:themeFill="background1"/>
        <w:spacing w:before="120" w:after="120" w:line="240" w:lineRule="auto"/>
        <w:ind w:firstLine="680"/>
        <w:jc w:val="both"/>
        <w:rPr>
          <w:rFonts w:ascii="Times New Roman" w:hAnsi="Times New Roman" w:cs="Times New Roman"/>
          <w:sz w:val="28"/>
          <w:szCs w:val="28"/>
          <w:lang w:val="nl-NL"/>
        </w:rPr>
      </w:pPr>
      <w:r w:rsidRPr="00545886">
        <w:rPr>
          <w:rFonts w:ascii="Times New Roman" w:hAnsi="Times New Roman" w:cs="Times New Roman"/>
          <w:sz w:val="28"/>
          <w:szCs w:val="28"/>
          <w:lang w:val="nl-NL"/>
        </w:rPr>
        <w:t xml:space="preserve">1. Bộ Tài chính báo cáo Thủ tướng Chính phủ thành lập Hội đồng thẩm định nhà nước để tổ chức thẩm định dự án thuộc thẩm quyền chấp thuận chủ trương đầu tư của Quốc hội theo quy định tại Điều 30 Luật này. </w:t>
      </w:r>
    </w:p>
    <w:p w:rsidR="000067DC" w:rsidRPr="00545886" w:rsidRDefault="000067DC" w:rsidP="000067DC">
      <w:pPr>
        <w:widowControl w:val="0"/>
        <w:shd w:val="clear" w:color="auto" w:fill="FFFFFF" w:themeFill="background1"/>
        <w:spacing w:before="120" w:after="120" w:line="240" w:lineRule="auto"/>
        <w:ind w:firstLine="680"/>
        <w:jc w:val="both"/>
        <w:rPr>
          <w:rFonts w:ascii="Times New Roman" w:hAnsi="Times New Roman" w:cs="Times New Roman"/>
          <w:sz w:val="28"/>
          <w:szCs w:val="28"/>
          <w:lang w:val="nl-NL"/>
        </w:rPr>
      </w:pPr>
      <w:r w:rsidRPr="00545886">
        <w:rPr>
          <w:rFonts w:ascii="Times New Roman" w:hAnsi="Times New Roman" w:cs="Times New Roman"/>
          <w:sz w:val="28"/>
          <w:szCs w:val="28"/>
          <w:lang w:val="nl-NL"/>
        </w:rPr>
        <w:t>2. Nội dung thẩm tra đề nghị chấp thuận chủ trương đầu tư bao gồm:</w:t>
      </w:r>
    </w:p>
    <w:p w:rsidR="000067DC" w:rsidRPr="00545886" w:rsidRDefault="000067DC" w:rsidP="000067DC">
      <w:pPr>
        <w:widowControl w:val="0"/>
        <w:shd w:val="clear" w:color="auto" w:fill="FFFFFF" w:themeFill="background1"/>
        <w:spacing w:before="120" w:after="120" w:line="240" w:lineRule="auto"/>
        <w:ind w:firstLine="680"/>
        <w:jc w:val="both"/>
        <w:rPr>
          <w:rFonts w:ascii="Times New Roman" w:hAnsi="Times New Roman" w:cs="Times New Roman"/>
          <w:sz w:val="28"/>
          <w:szCs w:val="28"/>
          <w:lang w:val="nl-NL"/>
        </w:rPr>
      </w:pPr>
      <w:r w:rsidRPr="00545886">
        <w:rPr>
          <w:rFonts w:ascii="Times New Roman" w:hAnsi="Times New Roman" w:cs="Times New Roman"/>
          <w:sz w:val="28"/>
          <w:szCs w:val="28"/>
          <w:lang w:val="nl-NL"/>
        </w:rPr>
        <w:t>a) Việc đáp ứng tiêu chí xác định dự án đầu tư thuộc thẩm quyền chấp thuận chủ trương đầu tư của Quốc hội;</w:t>
      </w:r>
    </w:p>
    <w:p w:rsidR="000067DC" w:rsidRPr="00545886" w:rsidRDefault="000067DC" w:rsidP="000067DC">
      <w:pPr>
        <w:widowControl w:val="0"/>
        <w:shd w:val="clear" w:color="auto" w:fill="FFFFFF" w:themeFill="background1"/>
        <w:spacing w:before="120" w:after="120" w:line="240" w:lineRule="auto"/>
        <w:ind w:firstLine="680"/>
        <w:jc w:val="both"/>
        <w:rPr>
          <w:rFonts w:ascii="Times New Roman" w:hAnsi="Times New Roman" w:cs="Times New Roman"/>
          <w:sz w:val="28"/>
          <w:szCs w:val="28"/>
          <w:lang w:val="nl-NL"/>
        </w:rPr>
      </w:pPr>
      <w:r w:rsidRPr="00545886">
        <w:rPr>
          <w:rFonts w:ascii="Times New Roman" w:hAnsi="Times New Roman" w:cs="Times New Roman"/>
          <w:sz w:val="28"/>
          <w:szCs w:val="28"/>
          <w:lang w:val="nl-NL"/>
        </w:rPr>
        <w:t>b) Sự cần thiết thực hiện dự án đầu tư;</w:t>
      </w:r>
    </w:p>
    <w:p w:rsidR="000067DC" w:rsidRPr="00545886" w:rsidRDefault="000067DC" w:rsidP="000067DC">
      <w:pPr>
        <w:widowControl w:val="0"/>
        <w:shd w:val="clear" w:color="auto" w:fill="FFFFFF" w:themeFill="background1"/>
        <w:spacing w:before="120" w:after="120" w:line="240" w:lineRule="auto"/>
        <w:ind w:firstLine="680"/>
        <w:jc w:val="both"/>
        <w:rPr>
          <w:rFonts w:ascii="Times New Roman" w:hAnsi="Times New Roman" w:cs="Times New Roman"/>
          <w:sz w:val="28"/>
          <w:szCs w:val="28"/>
          <w:lang w:val="nl-NL"/>
        </w:rPr>
      </w:pPr>
      <w:r w:rsidRPr="00545886">
        <w:rPr>
          <w:rFonts w:ascii="Times New Roman" w:hAnsi="Times New Roman" w:cs="Times New Roman"/>
          <w:sz w:val="28"/>
          <w:szCs w:val="28"/>
          <w:lang w:val="nl-NL"/>
        </w:rPr>
        <w:t>c)  Sự phù hợp của dự án đầu tư với chiến lược, quy hoạch cấp quốc gia, quy hoạch vùng, quy hoạch tỉnh, quy hoạch đô thị và quy hoạch đơn vị hành chính - kinh tế đặc biệt (nếu có) có liên quan;</w:t>
      </w:r>
    </w:p>
    <w:p w:rsidR="000067DC" w:rsidRPr="00545886" w:rsidRDefault="000067DC" w:rsidP="000067DC">
      <w:pPr>
        <w:widowControl w:val="0"/>
        <w:shd w:val="clear" w:color="auto" w:fill="FFFFFF" w:themeFill="background1"/>
        <w:spacing w:before="120" w:after="120" w:line="240" w:lineRule="auto"/>
        <w:ind w:firstLine="680"/>
        <w:jc w:val="both"/>
        <w:rPr>
          <w:rFonts w:ascii="Times New Roman" w:hAnsi="Times New Roman" w:cs="Times New Roman"/>
          <w:sz w:val="28"/>
          <w:szCs w:val="28"/>
          <w:lang w:val="nl-NL"/>
        </w:rPr>
      </w:pPr>
      <w:r w:rsidRPr="00545886">
        <w:rPr>
          <w:rFonts w:ascii="Times New Roman" w:hAnsi="Times New Roman" w:cs="Times New Roman"/>
          <w:sz w:val="28"/>
          <w:szCs w:val="28"/>
          <w:lang w:val="nl-NL"/>
        </w:rPr>
        <w:t>d) Mục tiêu, quy mô, địa điểm, thời gian, tiến độ thực hiện dự án đầu tư, nhu cầu sử dụng đất, phương án giải phóng mặt bằng, di dân tái định cư, phương án lựa chọn công nghệ chính, giải pháp bảo vệ môi trường;</w:t>
      </w:r>
    </w:p>
    <w:p w:rsidR="000067DC" w:rsidRPr="00545886" w:rsidRDefault="000067DC" w:rsidP="000067DC">
      <w:pPr>
        <w:widowControl w:val="0"/>
        <w:shd w:val="clear" w:color="auto" w:fill="FFFFFF" w:themeFill="background1"/>
        <w:spacing w:before="120" w:after="120" w:line="240" w:lineRule="auto"/>
        <w:ind w:firstLine="680"/>
        <w:jc w:val="both"/>
        <w:rPr>
          <w:rFonts w:ascii="Times New Roman" w:hAnsi="Times New Roman" w:cs="Times New Roman"/>
          <w:sz w:val="28"/>
          <w:szCs w:val="28"/>
          <w:lang w:val="nl-NL"/>
        </w:rPr>
      </w:pPr>
      <w:r w:rsidRPr="00545886">
        <w:rPr>
          <w:rFonts w:ascii="Times New Roman" w:hAnsi="Times New Roman" w:cs="Times New Roman"/>
          <w:sz w:val="28"/>
          <w:szCs w:val="28"/>
          <w:lang w:val="nl-NL"/>
        </w:rPr>
        <w:t>đ) Tổng vốn đầu tư, nguồn vốn;</w:t>
      </w:r>
    </w:p>
    <w:p w:rsidR="000067DC" w:rsidRPr="00545886" w:rsidRDefault="000067DC" w:rsidP="000067DC">
      <w:pPr>
        <w:widowControl w:val="0"/>
        <w:shd w:val="clear" w:color="auto" w:fill="FFFFFF" w:themeFill="background1"/>
        <w:spacing w:before="120" w:after="120" w:line="240" w:lineRule="auto"/>
        <w:ind w:firstLine="680"/>
        <w:jc w:val="both"/>
        <w:rPr>
          <w:rFonts w:ascii="Times New Roman" w:hAnsi="Times New Roman" w:cs="Times New Roman"/>
          <w:sz w:val="28"/>
          <w:szCs w:val="28"/>
          <w:lang w:val="nl-NL"/>
        </w:rPr>
      </w:pPr>
      <w:r w:rsidRPr="00545886">
        <w:rPr>
          <w:rFonts w:ascii="Times New Roman" w:hAnsi="Times New Roman" w:cs="Times New Roman"/>
          <w:sz w:val="28"/>
          <w:szCs w:val="28"/>
          <w:lang w:val="nl-NL"/>
        </w:rPr>
        <w:t>e) Đánh giá hiệu quả kinh tế - xã hội, bảo đảm quốc phòng, an ninh và phát triển bền vững của dự án đầu tư;</w:t>
      </w:r>
    </w:p>
    <w:p w:rsidR="000067DC" w:rsidRPr="00545886" w:rsidRDefault="000067DC" w:rsidP="000067DC">
      <w:pPr>
        <w:widowControl w:val="0"/>
        <w:shd w:val="clear" w:color="auto" w:fill="FFFFFF" w:themeFill="background1"/>
        <w:spacing w:before="120" w:after="120" w:line="240" w:lineRule="auto"/>
        <w:ind w:firstLine="680"/>
        <w:jc w:val="both"/>
        <w:rPr>
          <w:rFonts w:ascii="Times New Roman" w:hAnsi="Times New Roman" w:cs="Times New Roman"/>
          <w:sz w:val="28"/>
          <w:szCs w:val="28"/>
          <w:lang w:val="nl-NL"/>
        </w:rPr>
      </w:pPr>
      <w:r w:rsidRPr="00545886">
        <w:rPr>
          <w:rFonts w:ascii="Times New Roman" w:hAnsi="Times New Roman" w:cs="Times New Roman"/>
          <w:sz w:val="28"/>
          <w:szCs w:val="28"/>
          <w:lang w:val="nl-NL"/>
        </w:rPr>
        <w:t>g) Cơ chế, chính sách đặc biệt, ưu đãi, hỗ trợ đầu tư và điều kiện áp dụng (nếu có).</w:t>
      </w:r>
    </w:p>
    <w:p w:rsidR="000067DC" w:rsidRPr="00545886" w:rsidRDefault="000067DC" w:rsidP="000067DC">
      <w:pPr>
        <w:widowControl w:val="0"/>
        <w:shd w:val="clear" w:color="auto" w:fill="FFFFFF" w:themeFill="background1"/>
        <w:spacing w:before="120" w:after="120" w:line="240" w:lineRule="auto"/>
        <w:ind w:firstLine="680"/>
        <w:jc w:val="both"/>
        <w:rPr>
          <w:rFonts w:ascii="Times New Roman" w:hAnsi="Times New Roman" w:cs="Times New Roman"/>
          <w:sz w:val="28"/>
          <w:szCs w:val="28"/>
          <w:lang w:val="nl-NL"/>
        </w:rPr>
      </w:pPr>
      <w:r w:rsidRPr="00545886">
        <w:rPr>
          <w:rFonts w:ascii="Times New Roman" w:hAnsi="Times New Roman" w:cs="Times New Roman"/>
          <w:sz w:val="28"/>
          <w:szCs w:val="28"/>
          <w:lang w:val="nl-NL"/>
        </w:rPr>
        <w:t>3. Quốc hội xem xét, thông qua nghị quyết về chấp thuận chủ trương đầu tư gồm các nội dung quy định tại khoản 1 Điều 3 của Luật này.</w:t>
      </w:r>
    </w:p>
    <w:p w:rsidR="000067DC" w:rsidRPr="00545886" w:rsidRDefault="000067DC" w:rsidP="000067DC">
      <w:pPr>
        <w:widowControl w:val="0"/>
        <w:shd w:val="clear" w:color="auto" w:fill="FFFFFF" w:themeFill="background1"/>
        <w:spacing w:before="120" w:after="120" w:line="240" w:lineRule="auto"/>
        <w:ind w:firstLine="680"/>
        <w:jc w:val="both"/>
        <w:rPr>
          <w:rFonts w:ascii="Times New Roman" w:hAnsi="Times New Roman" w:cs="Times New Roman"/>
          <w:sz w:val="28"/>
          <w:szCs w:val="28"/>
          <w:lang w:val="nl-NL"/>
        </w:rPr>
      </w:pPr>
      <w:r w:rsidRPr="00545886">
        <w:rPr>
          <w:rFonts w:ascii="Times New Roman" w:hAnsi="Times New Roman" w:cs="Times New Roman"/>
          <w:sz w:val="28"/>
          <w:szCs w:val="28"/>
          <w:lang w:val="nl-NL"/>
        </w:rPr>
        <w:t>4. Chính phủ quy định chi tiết hồ sơ, trình tự, thủ tục thực hiện thẩm định đối với dự án đầu tư do Quốc hội chấp thuận chủ trương đầu tư và trình tự, thủ tục thực hiện thẩm định của Hội đồng thẩm định nhà nước.”.</w:t>
      </w:r>
    </w:p>
    <w:p w:rsidR="000067DC" w:rsidRPr="000067DC" w:rsidRDefault="000067DC" w:rsidP="000067DC">
      <w:pPr>
        <w:widowControl w:val="0"/>
        <w:shd w:val="clear" w:color="auto" w:fill="FFFFFF" w:themeFill="background1"/>
        <w:spacing w:before="120" w:after="120" w:line="240" w:lineRule="auto"/>
        <w:ind w:firstLine="680"/>
        <w:jc w:val="both"/>
        <w:rPr>
          <w:rFonts w:ascii="Times New Roman" w:hAnsi="Times New Roman" w:cs="Times New Roman"/>
          <w:sz w:val="28"/>
          <w:szCs w:val="28"/>
          <w:lang w:val="nl-NL"/>
        </w:rPr>
      </w:pPr>
      <w:r w:rsidRPr="000067DC">
        <w:rPr>
          <w:rFonts w:ascii="Times New Roman" w:hAnsi="Times New Roman" w:cs="Times New Roman"/>
          <w:sz w:val="28"/>
          <w:szCs w:val="28"/>
          <w:lang w:val="nl-NL"/>
        </w:rPr>
        <w:t>+ Sửa đổi, bổ sung Điều 35 như sau:</w:t>
      </w:r>
    </w:p>
    <w:p w:rsidR="000067DC" w:rsidRPr="000067DC" w:rsidRDefault="000067DC" w:rsidP="000067DC">
      <w:pPr>
        <w:widowControl w:val="0"/>
        <w:shd w:val="clear" w:color="auto" w:fill="FFFFFF" w:themeFill="background1"/>
        <w:spacing w:before="120" w:after="120" w:line="240" w:lineRule="auto"/>
        <w:ind w:firstLine="680"/>
        <w:jc w:val="both"/>
        <w:rPr>
          <w:rFonts w:ascii="Times New Roman" w:hAnsi="Times New Roman" w:cs="Times New Roman"/>
          <w:sz w:val="28"/>
          <w:szCs w:val="28"/>
          <w:lang w:val="nl-NL"/>
        </w:rPr>
      </w:pPr>
      <w:r w:rsidRPr="000067DC">
        <w:rPr>
          <w:rFonts w:ascii="Times New Roman" w:hAnsi="Times New Roman" w:cs="Times New Roman"/>
          <w:sz w:val="28"/>
          <w:szCs w:val="28"/>
          <w:lang w:val="nl-NL"/>
        </w:rPr>
        <w:t>“</w:t>
      </w:r>
      <w:r w:rsidRPr="000067DC">
        <w:rPr>
          <w:rFonts w:ascii="Times New Roman" w:hAnsi="Times New Roman" w:cs="Times New Roman"/>
          <w:b/>
          <w:bCs/>
          <w:sz w:val="28"/>
          <w:szCs w:val="28"/>
          <w:lang w:val="nl-NL"/>
        </w:rPr>
        <w:t>Điều 35</w:t>
      </w:r>
      <w:r w:rsidRPr="000067DC">
        <w:rPr>
          <w:rFonts w:ascii="Times New Roman" w:hAnsi="Times New Roman" w:cs="Times New Roman"/>
          <w:b/>
          <w:bCs/>
          <w:sz w:val="28"/>
          <w:szCs w:val="28"/>
        </w:rPr>
        <w:t>.</w:t>
      </w:r>
      <w:r w:rsidRPr="000067DC">
        <w:rPr>
          <w:rFonts w:ascii="Times New Roman" w:hAnsi="Times New Roman" w:cs="Times New Roman"/>
          <w:b/>
          <w:bCs/>
          <w:sz w:val="28"/>
          <w:szCs w:val="28"/>
          <w:lang w:val="nl-NL"/>
        </w:rPr>
        <w:t xml:space="preserve"> Trình tự, thủ tục chấp thuận chủ trương đầu tư của Thủ tướng Chính phủ</w:t>
      </w:r>
    </w:p>
    <w:p w:rsidR="000067DC" w:rsidRPr="000067DC" w:rsidRDefault="000067DC" w:rsidP="000067DC">
      <w:pPr>
        <w:widowControl w:val="0"/>
        <w:shd w:val="clear" w:color="auto" w:fill="FFFFFF" w:themeFill="background1"/>
        <w:spacing w:before="120" w:after="120" w:line="240" w:lineRule="auto"/>
        <w:ind w:firstLine="680"/>
        <w:jc w:val="both"/>
        <w:rPr>
          <w:rFonts w:ascii="Times New Roman" w:hAnsi="Times New Roman" w:cs="Times New Roman"/>
          <w:sz w:val="28"/>
          <w:szCs w:val="28"/>
          <w:lang w:val="nl-NL"/>
        </w:rPr>
      </w:pPr>
      <w:r w:rsidRPr="000067DC">
        <w:rPr>
          <w:rFonts w:ascii="Times New Roman" w:hAnsi="Times New Roman" w:cs="Times New Roman"/>
          <w:sz w:val="28"/>
          <w:szCs w:val="28"/>
          <w:lang w:val="nl-NL"/>
        </w:rPr>
        <w:t xml:space="preserve">1. Chính phủ quy định chi tiết </w:t>
      </w:r>
      <w:bookmarkStart w:id="52" w:name="_Hlk194062984"/>
      <w:r w:rsidRPr="000067DC">
        <w:rPr>
          <w:rFonts w:ascii="Times New Roman" w:hAnsi="Times New Roman" w:cs="Times New Roman"/>
          <w:sz w:val="28"/>
          <w:szCs w:val="28"/>
          <w:lang w:val="nl-NL"/>
        </w:rPr>
        <w:t>hồ sơ,</w:t>
      </w:r>
      <w:r w:rsidRPr="000067DC">
        <w:rPr>
          <w:rFonts w:ascii="Times New Roman" w:hAnsi="Times New Roman" w:cs="Times New Roman"/>
          <w:i/>
          <w:iCs/>
          <w:sz w:val="28"/>
          <w:szCs w:val="28"/>
          <w:lang w:val="nl-NL"/>
        </w:rPr>
        <w:t xml:space="preserve"> </w:t>
      </w:r>
      <w:r w:rsidRPr="000067DC">
        <w:rPr>
          <w:rFonts w:ascii="Times New Roman" w:hAnsi="Times New Roman" w:cs="Times New Roman"/>
          <w:sz w:val="28"/>
          <w:szCs w:val="28"/>
          <w:lang w:val="nl-NL"/>
        </w:rPr>
        <w:t xml:space="preserve">trình tự, thủ tục thực hiện thẩm định </w:t>
      </w:r>
      <w:r w:rsidRPr="000067DC">
        <w:rPr>
          <w:rFonts w:ascii="Times New Roman" w:hAnsi="Times New Roman" w:cs="Times New Roman"/>
          <w:sz w:val="28"/>
          <w:szCs w:val="28"/>
          <w:lang w:val="nl-NL"/>
        </w:rPr>
        <w:lastRenderedPageBreak/>
        <w:t xml:space="preserve">đối với dự án đầu tư </w:t>
      </w:r>
      <w:bookmarkEnd w:id="52"/>
      <w:r w:rsidRPr="000067DC">
        <w:rPr>
          <w:rFonts w:ascii="Times New Roman" w:hAnsi="Times New Roman" w:cs="Times New Roman"/>
          <w:sz w:val="28"/>
          <w:szCs w:val="28"/>
          <w:lang w:val="nl-NL"/>
        </w:rPr>
        <w:t>do Thủ tướng Chính phủ chấp thuận chủ trương đầu tư.</w:t>
      </w:r>
    </w:p>
    <w:p w:rsidR="000067DC" w:rsidRPr="000067DC" w:rsidRDefault="000067DC" w:rsidP="000067DC">
      <w:pPr>
        <w:widowControl w:val="0"/>
        <w:shd w:val="clear" w:color="auto" w:fill="FFFFFF" w:themeFill="background1"/>
        <w:spacing w:before="120" w:after="120" w:line="240" w:lineRule="auto"/>
        <w:ind w:firstLine="680"/>
        <w:jc w:val="both"/>
        <w:rPr>
          <w:rFonts w:ascii="Times New Roman" w:hAnsi="Times New Roman" w:cs="Times New Roman"/>
          <w:i/>
          <w:iCs/>
          <w:sz w:val="28"/>
          <w:szCs w:val="28"/>
          <w:lang w:val="nl-NL"/>
        </w:rPr>
      </w:pPr>
      <w:r w:rsidRPr="000067DC">
        <w:rPr>
          <w:rFonts w:ascii="Times New Roman" w:hAnsi="Times New Roman" w:cs="Times New Roman"/>
          <w:sz w:val="28"/>
          <w:szCs w:val="28"/>
          <w:lang w:val="nl-NL"/>
        </w:rPr>
        <w:t>2. Đối với dự án đầu tư quy định tại khoản 3 Điều 31 của Luật này, Thủ tướng Chính phủ chỉ định cơ quan đăng ký đầu tư của một tỉnh, thành phố trực thuộc trung ương cấp Giấy chứng nhận đăng ký đầu tư cho toàn bộ dự án.”.</w:t>
      </w:r>
    </w:p>
    <w:p w:rsidR="000067DC" w:rsidRPr="000067DC" w:rsidRDefault="000067DC" w:rsidP="000067DC">
      <w:pPr>
        <w:widowControl w:val="0"/>
        <w:shd w:val="clear" w:color="auto" w:fill="FFFFFF" w:themeFill="background1"/>
        <w:spacing w:before="120" w:after="120" w:line="240" w:lineRule="auto"/>
        <w:ind w:firstLine="680"/>
        <w:jc w:val="both"/>
        <w:rPr>
          <w:rFonts w:ascii="Times New Roman" w:hAnsi="Times New Roman" w:cs="Times New Roman"/>
          <w:sz w:val="28"/>
          <w:szCs w:val="28"/>
          <w:lang w:val="nl-NL"/>
        </w:rPr>
      </w:pPr>
      <w:r w:rsidRPr="000067DC">
        <w:rPr>
          <w:rFonts w:ascii="Times New Roman" w:hAnsi="Times New Roman" w:cs="Times New Roman"/>
          <w:sz w:val="28"/>
          <w:szCs w:val="28"/>
          <w:lang w:val="nl-NL"/>
        </w:rPr>
        <w:t>+ Sửa đổi, bổ sung Điều 36 như sau:</w:t>
      </w:r>
    </w:p>
    <w:p w:rsidR="000067DC" w:rsidRPr="000067DC" w:rsidRDefault="000067DC" w:rsidP="000067DC">
      <w:pPr>
        <w:widowControl w:val="0"/>
        <w:shd w:val="clear" w:color="auto" w:fill="FFFFFF" w:themeFill="background1"/>
        <w:spacing w:before="120" w:after="120" w:line="240" w:lineRule="auto"/>
        <w:ind w:firstLine="680"/>
        <w:jc w:val="both"/>
        <w:rPr>
          <w:rFonts w:ascii="Times New Roman" w:hAnsi="Times New Roman" w:cs="Times New Roman"/>
          <w:b/>
          <w:bCs/>
          <w:i/>
          <w:iCs/>
          <w:sz w:val="28"/>
          <w:szCs w:val="28"/>
          <w:lang w:val="nl-NL"/>
        </w:rPr>
      </w:pPr>
      <w:r w:rsidRPr="000067DC">
        <w:rPr>
          <w:rFonts w:ascii="Times New Roman" w:hAnsi="Times New Roman" w:cs="Times New Roman"/>
          <w:b/>
          <w:bCs/>
          <w:i/>
          <w:iCs/>
          <w:sz w:val="28"/>
          <w:szCs w:val="28"/>
          <w:lang w:val="nl-NL"/>
        </w:rPr>
        <w:t>“</w:t>
      </w:r>
      <w:r w:rsidRPr="000067DC">
        <w:rPr>
          <w:rFonts w:ascii="Times New Roman" w:hAnsi="Times New Roman" w:cs="Times New Roman"/>
          <w:b/>
          <w:bCs/>
          <w:sz w:val="28"/>
          <w:szCs w:val="28"/>
          <w:lang w:val="nl-NL"/>
        </w:rPr>
        <w:t>Điều 36</w:t>
      </w:r>
      <w:r w:rsidRPr="000067DC">
        <w:rPr>
          <w:rFonts w:ascii="Times New Roman" w:hAnsi="Times New Roman" w:cs="Times New Roman"/>
          <w:b/>
          <w:bCs/>
          <w:sz w:val="28"/>
          <w:szCs w:val="28"/>
        </w:rPr>
        <w:t>.</w:t>
      </w:r>
      <w:r w:rsidRPr="000067DC">
        <w:rPr>
          <w:rFonts w:ascii="Times New Roman" w:hAnsi="Times New Roman" w:cs="Times New Roman"/>
          <w:b/>
          <w:bCs/>
          <w:sz w:val="28"/>
          <w:szCs w:val="28"/>
          <w:lang w:val="nl-NL"/>
        </w:rPr>
        <w:t xml:space="preserve"> Trình tự, thủ tục chấp thuận chủ trương đầu tư của Ủy ban nhân dân cấp tỉnh</w:t>
      </w:r>
    </w:p>
    <w:p w:rsidR="000067DC" w:rsidRPr="000067DC" w:rsidRDefault="000067DC" w:rsidP="000067DC">
      <w:pPr>
        <w:widowControl w:val="0"/>
        <w:shd w:val="clear" w:color="auto" w:fill="FFFFFF" w:themeFill="background1"/>
        <w:spacing w:before="120" w:after="120" w:line="240" w:lineRule="auto"/>
        <w:ind w:firstLine="680"/>
        <w:jc w:val="both"/>
        <w:rPr>
          <w:rFonts w:ascii="Times New Roman" w:hAnsi="Times New Roman" w:cs="Times New Roman"/>
          <w:sz w:val="28"/>
          <w:szCs w:val="28"/>
          <w:lang w:val="nl-NL"/>
        </w:rPr>
      </w:pPr>
      <w:r w:rsidRPr="000067DC">
        <w:rPr>
          <w:rFonts w:ascii="Times New Roman" w:hAnsi="Times New Roman" w:cs="Times New Roman"/>
          <w:sz w:val="28"/>
          <w:szCs w:val="28"/>
          <w:lang w:val="nl-NL"/>
        </w:rPr>
        <w:t>Chính phủ quy định chi tiết hồ sơ, trình tự, thủ tục thực hiện thẩm định đối với dự án đầu tư do Ủy ban nhân dân cấp tỉnh chấp thuận chủ trương đầu tư.”.</w:t>
      </w:r>
    </w:p>
    <w:p w:rsidR="000067DC" w:rsidRPr="000067DC" w:rsidRDefault="000067DC" w:rsidP="000067DC">
      <w:pPr>
        <w:widowControl w:val="0"/>
        <w:shd w:val="clear" w:color="auto" w:fill="FFFFFF" w:themeFill="background1"/>
        <w:spacing w:before="120" w:after="120" w:line="240" w:lineRule="auto"/>
        <w:ind w:firstLine="680"/>
        <w:jc w:val="both"/>
        <w:rPr>
          <w:rFonts w:ascii="Times New Roman" w:hAnsi="Times New Roman" w:cs="Times New Roman"/>
          <w:sz w:val="28"/>
          <w:szCs w:val="28"/>
          <w:lang w:val="nl-NL"/>
        </w:rPr>
      </w:pPr>
      <w:r w:rsidRPr="00545886">
        <w:rPr>
          <w:rFonts w:ascii="Times New Roman" w:hAnsi="Times New Roman" w:cs="Times New Roman"/>
          <w:sz w:val="28"/>
          <w:szCs w:val="28"/>
          <w:lang w:val="nl-NL"/>
        </w:rPr>
        <w:t xml:space="preserve"> </w:t>
      </w:r>
      <w:r w:rsidRPr="000067DC">
        <w:rPr>
          <w:rFonts w:ascii="Times New Roman" w:hAnsi="Times New Roman" w:cs="Times New Roman"/>
          <w:sz w:val="28"/>
          <w:szCs w:val="28"/>
          <w:lang w:val="nl-NL"/>
        </w:rPr>
        <w:t>+ Sửa đổi, bổ sung Điều 38 như sau:</w:t>
      </w:r>
    </w:p>
    <w:p w:rsidR="000067DC" w:rsidRPr="000067DC" w:rsidRDefault="000067DC" w:rsidP="000067DC">
      <w:pPr>
        <w:widowControl w:val="0"/>
        <w:shd w:val="clear" w:color="auto" w:fill="FFFFFF" w:themeFill="background1"/>
        <w:spacing w:before="120" w:after="120" w:line="240" w:lineRule="auto"/>
        <w:ind w:firstLine="680"/>
        <w:jc w:val="both"/>
        <w:rPr>
          <w:rFonts w:ascii="Times New Roman" w:hAnsi="Times New Roman" w:cs="Times New Roman"/>
          <w:b/>
          <w:bCs/>
          <w:i/>
          <w:iCs/>
          <w:sz w:val="28"/>
          <w:szCs w:val="28"/>
          <w:lang w:val="nl-NL"/>
        </w:rPr>
      </w:pPr>
      <w:r w:rsidRPr="000067DC">
        <w:rPr>
          <w:rFonts w:ascii="Times New Roman" w:hAnsi="Times New Roman" w:cs="Times New Roman"/>
          <w:b/>
          <w:bCs/>
          <w:i/>
          <w:iCs/>
          <w:sz w:val="28"/>
          <w:szCs w:val="28"/>
          <w:lang w:val="nl-NL"/>
        </w:rPr>
        <w:t>“</w:t>
      </w:r>
      <w:r w:rsidRPr="000067DC">
        <w:rPr>
          <w:rFonts w:ascii="Times New Roman" w:hAnsi="Times New Roman" w:cs="Times New Roman"/>
          <w:b/>
          <w:bCs/>
          <w:sz w:val="28"/>
          <w:szCs w:val="28"/>
          <w:lang w:val="nl-NL"/>
        </w:rPr>
        <w:t>Điều 38</w:t>
      </w:r>
      <w:r w:rsidRPr="000067DC">
        <w:rPr>
          <w:rFonts w:ascii="Times New Roman" w:hAnsi="Times New Roman" w:cs="Times New Roman"/>
          <w:b/>
          <w:bCs/>
          <w:sz w:val="28"/>
          <w:szCs w:val="28"/>
        </w:rPr>
        <w:t>.</w:t>
      </w:r>
      <w:r w:rsidRPr="000067DC">
        <w:rPr>
          <w:rFonts w:ascii="Times New Roman" w:hAnsi="Times New Roman" w:cs="Times New Roman"/>
          <w:b/>
          <w:bCs/>
          <w:sz w:val="28"/>
          <w:szCs w:val="28"/>
          <w:lang w:val="nl-NL"/>
        </w:rPr>
        <w:t xml:space="preserve"> Thủ tục cấp Giấy chứng nhận đăng ký đầu tư</w:t>
      </w:r>
    </w:p>
    <w:p w:rsidR="000067DC" w:rsidRPr="000067DC" w:rsidRDefault="000067DC" w:rsidP="000067DC">
      <w:pPr>
        <w:widowControl w:val="0"/>
        <w:shd w:val="clear" w:color="auto" w:fill="FFFFFF" w:themeFill="background1"/>
        <w:spacing w:before="120" w:after="120" w:line="240" w:lineRule="auto"/>
        <w:ind w:firstLine="680"/>
        <w:jc w:val="both"/>
        <w:rPr>
          <w:rFonts w:ascii="Times New Roman" w:hAnsi="Times New Roman" w:cs="Times New Roman"/>
          <w:sz w:val="28"/>
          <w:szCs w:val="28"/>
          <w:lang w:val="nl-NL"/>
        </w:rPr>
      </w:pPr>
      <w:r w:rsidRPr="000067DC">
        <w:rPr>
          <w:rFonts w:ascii="Times New Roman" w:hAnsi="Times New Roman" w:cs="Times New Roman"/>
          <w:sz w:val="28"/>
          <w:szCs w:val="28"/>
          <w:lang w:val="nl-NL"/>
        </w:rPr>
        <w:t>Chính phủ quy định chi tiết điều kiện, hồ sơ, trình tự, thủ tục cấp Giấy chứng nhận đăng ký đầu tư.”.</w:t>
      </w:r>
    </w:p>
    <w:p w:rsidR="000067DC" w:rsidRPr="000067DC" w:rsidRDefault="000067DC" w:rsidP="000067DC">
      <w:pPr>
        <w:widowControl w:val="0"/>
        <w:shd w:val="clear" w:color="auto" w:fill="FFFFFF" w:themeFill="background1"/>
        <w:spacing w:before="120" w:after="120" w:line="240" w:lineRule="auto"/>
        <w:ind w:firstLine="680"/>
        <w:jc w:val="both"/>
        <w:rPr>
          <w:rFonts w:ascii="Times New Roman" w:hAnsi="Times New Roman" w:cs="Times New Roman"/>
          <w:sz w:val="28"/>
          <w:szCs w:val="28"/>
          <w:lang w:val="nl-NL"/>
        </w:rPr>
      </w:pPr>
      <w:r w:rsidRPr="000067DC">
        <w:rPr>
          <w:rFonts w:ascii="Times New Roman" w:hAnsi="Times New Roman" w:cs="Times New Roman"/>
          <w:sz w:val="28"/>
          <w:szCs w:val="28"/>
          <w:lang w:val="nl-NL"/>
        </w:rPr>
        <w:t>+ Sửa đổi, bổ sung khoản 12 Điều 36a như sau:</w:t>
      </w:r>
    </w:p>
    <w:p w:rsidR="000067DC" w:rsidRPr="000067DC" w:rsidRDefault="000067DC" w:rsidP="000067DC">
      <w:pPr>
        <w:widowControl w:val="0"/>
        <w:shd w:val="clear" w:color="auto" w:fill="FFFFFF" w:themeFill="background1"/>
        <w:spacing w:before="120" w:after="120" w:line="240" w:lineRule="auto"/>
        <w:ind w:firstLine="680"/>
        <w:jc w:val="both"/>
        <w:rPr>
          <w:rFonts w:ascii="Times New Roman" w:hAnsi="Times New Roman" w:cs="Times New Roman"/>
          <w:sz w:val="28"/>
          <w:szCs w:val="28"/>
          <w:lang w:val="nl-NL"/>
        </w:rPr>
      </w:pPr>
      <w:r w:rsidRPr="000067DC">
        <w:rPr>
          <w:rFonts w:ascii="Times New Roman" w:hAnsi="Times New Roman" w:cs="Times New Roman"/>
          <w:sz w:val="28"/>
          <w:szCs w:val="28"/>
          <w:lang w:val="nl-NL"/>
        </w:rPr>
        <w:t>“12. Chính phủ quy định chi tiết hồ sơ, trình tự, thủ tục cấp Giấy chứng nhận đăng ký đầu tư, điều chỉnh mục tiêu hoạt động của dự án theo thủ tục đặc biệt và các quy định tại Điều này.”.</w:t>
      </w:r>
    </w:p>
    <w:p w:rsidR="000067DC" w:rsidRPr="000067DC" w:rsidRDefault="000067DC" w:rsidP="000067DC">
      <w:pPr>
        <w:widowControl w:val="0"/>
        <w:shd w:val="clear" w:color="auto" w:fill="FFFFFF" w:themeFill="background1"/>
        <w:spacing w:before="120" w:after="120" w:line="240" w:lineRule="auto"/>
        <w:ind w:firstLine="680"/>
        <w:jc w:val="both"/>
        <w:rPr>
          <w:rFonts w:ascii="Times New Roman" w:eastAsia="Times New Roman" w:hAnsi="Times New Roman" w:cs="Times New Roman"/>
          <w:sz w:val="28"/>
          <w:szCs w:val="28"/>
          <w:lang w:val="nl-NL"/>
        </w:rPr>
      </w:pPr>
      <w:r w:rsidRPr="000067DC">
        <w:rPr>
          <w:rFonts w:ascii="Times New Roman" w:eastAsia="Times New Roman" w:hAnsi="Times New Roman" w:cs="Times New Roman"/>
          <w:bCs/>
          <w:sz w:val="28"/>
          <w:szCs w:val="28"/>
          <w:lang w:val="nl-NL"/>
        </w:rPr>
        <w:t>Bã</w:t>
      </w:r>
      <w:r w:rsidRPr="000067DC">
        <w:rPr>
          <w:rFonts w:ascii="Times New Roman" w:eastAsia="Times New Roman" w:hAnsi="Times New Roman" w:cs="Times New Roman"/>
          <w:sz w:val="28"/>
          <w:szCs w:val="28"/>
          <w:lang w:val="nl-NL"/>
        </w:rPr>
        <w:t>i bỏ các khoản 2, 3, 4, 5 và 6 Điều 36a.</w:t>
      </w:r>
    </w:p>
    <w:p w:rsidR="000067DC" w:rsidRPr="00545886" w:rsidRDefault="000067DC" w:rsidP="000067DC">
      <w:pPr>
        <w:widowControl w:val="0"/>
        <w:shd w:val="clear" w:color="auto" w:fill="FFFFFF"/>
        <w:spacing w:before="120" w:after="120" w:line="240" w:lineRule="auto"/>
        <w:ind w:firstLine="680"/>
        <w:jc w:val="both"/>
        <w:rPr>
          <w:rFonts w:ascii="Times New Roman" w:hAnsi="Times New Roman" w:cs="Times New Roman"/>
          <w:b/>
          <w:bCs/>
          <w:sz w:val="28"/>
          <w:szCs w:val="28"/>
          <w:shd w:val="clear" w:color="auto" w:fill="FFFFFF"/>
          <w:lang w:val="nl-NL"/>
        </w:rPr>
      </w:pPr>
      <w:r w:rsidRPr="00545886">
        <w:rPr>
          <w:rFonts w:ascii="Times New Roman" w:eastAsia="Times New Roman" w:hAnsi="Times New Roman" w:cs="Times New Roman"/>
          <w:sz w:val="28"/>
          <w:szCs w:val="28"/>
          <w:lang w:val="nl-NL"/>
        </w:rPr>
        <w:t xml:space="preserve">+ </w:t>
      </w:r>
      <w:r w:rsidRPr="000067DC">
        <w:rPr>
          <w:rFonts w:ascii="Times New Roman" w:hAnsi="Times New Roman" w:cs="Times New Roman"/>
          <w:sz w:val="28"/>
          <w:szCs w:val="28"/>
        </w:rPr>
        <w:t>Bổ sung khoản 2 Điều 8 về Điều khoản thi hành của Luật này như sau:</w:t>
      </w:r>
    </w:p>
    <w:p w:rsidR="000067DC" w:rsidRPr="00545886" w:rsidRDefault="000067DC" w:rsidP="000067DC">
      <w:pPr>
        <w:widowControl w:val="0"/>
        <w:shd w:val="clear" w:color="auto" w:fill="FFFFFF"/>
        <w:spacing w:before="120" w:after="120" w:line="240" w:lineRule="auto"/>
        <w:ind w:firstLine="680"/>
        <w:jc w:val="both"/>
        <w:rPr>
          <w:rFonts w:ascii="Times New Roman" w:eastAsia="Times New Roman" w:hAnsi="Times New Roman" w:cs="Times New Roman"/>
          <w:i/>
          <w:iCs/>
          <w:sz w:val="28"/>
          <w:szCs w:val="28"/>
          <w:lang w:val="nl-NL"/>
        </w:rPr>
      </w:pPr>
      <w:r w:rsidRPr="00545886">
        <w:rPr>
          <w:rFonts w:ascii="Times New Roman" w:eastAsia="Times New Roman" w:hAnsi="Times New Roman" w:cs="Times New Roman"/>
          <w:i/>
          <w:iCs/>
          <w:sz w:val="28"/>
          <w:szCs w:val="28"/>
          <w:shd w:val="clear" w:color="auto" w:fill="FFFFFF"/>
          <w:lang w:val="nl-NL" w:eastAsia="zh-CN"/>
        </w:rPr>
        <w:t xml:space="preserve">“2. Bãi bỏ điểm </w:t>
      </w:r>
      <w:r w:rsidRPr="000067DC">
        <w:rPr>
          <w:rFonts w:ascii="Times New Roman" w:eastAsia="Times New Roman" w:hAnsi="Times New Roman" w:cs="Times New Roman"/>
          <w:i/>
          <w:iCs/>
          <w:sz w:val="28"/>
          <w:szCs w:val="28"/>
          <w:shd w:val="clear" w:color="auto" w:fill="FFFFFF"/>
          <w:lang w:val="nl" w:eastAsia="zh-CN"/>
        </w:rPr>
        <w:t xml:space="preserve">b khoản 3 Điều 33 của Luật Nhà ở </w:t>
      </w:r>
      <w:bookmarkStart w:id="53" w:name="dc_6"/>
      <w:r w:rsidRPr="000067DC">
        <w:rPr>
          <w:rFonts w:ascii="Times New Roman" w:eastAsia="Times New Roman" w:hAnsi="Times New Roman" w:cs="Times New Roman"/>
          <w:i/>
          <w:iCs/>
          <w:sz w:val="28"/>
          <w:szCs w:val="28"/>
          <w:shd w:val="clear" w:color="auto" w:fill="FFFFFF"/>
          <w:lang w:val="nl" w:eastAsia="zh-CN"/>
        </w:rPr>
        <w:t>số 27/2023/QH15</w:t>
      </w:r>
      <w:bookmarkEnd w:id="53"/>
      <w:r w:rsidRPr="000067DC">
        <w:rPr>
          <w:rFonts w:ascii="Times New Roman" w:eastAsia="Times New Roman" w:hAnsi="Times New Roman" w:cs="Times New Roman"/>
          <w:i/>
          <w:iCs/>
          <w:sz w:val="28"/>
          <w:szCs w:val="28"/>
          <w:shd w:val="clear" w:color="auto" w:fill="FFFFFF"/>
          <w:lang w:val="nl" w:eastAsia="zh-CN"/>
        </w:rPr>
        <w:t xml:space="preserve"> đã được sửa đổi, bổ sung một số điều theo Luật số 43/2024/QH15.</w:t>
      </w:r>
      <w:r w:rsidRPr="00545886">
        <w:rPr>
          <w:rFonts w:ascii="Times New Roman" w:eastAsia="Times New Roman" w:hAnsi="Times New Roman" w:cs="Times New Roman"/>
          <w:i/>
          <w:iCs/>
          <w:sz w:val="28"/>
          <w:szCs w:val="28"/>
          <w:shd w:val="clear" w:color="auto" w:fill="FFFFFF"/>
          <w:lang w:val="nl-NL" w:eastAsia="zh-CN"/>
        </w:rPr>
        <w:t>”.</w:t>
      </w:r>
    </w:p>
    <w:p w:rsidR="00AA21B1" w:rsidRPr="000067DC" w:rsidRDefault="00AA21B1" w:rsidP="000067DC">
      <w:pPr>
        <w:spacing w:before="120" w:after="120" w:line="240" w:lineRule="auto"/>
        <w:ind w:firstLine="680"/>
        <w:jc w:val="both"/>
        <w:rPr>
          <w:rFonts w:ascii="Times New Roman" w:hAnsi="Times New Roman" w:cs="Times New Roman"/>
          <w:b/>
          <w:sz w:val="28"/>
          <w:szCs w:val="28"/>
        </w:rPr>
      </w:pPr>
      <w:r w:rsidRPr="000067DC">
        <w:rPr>
          <w:rFonts w:ascii="Times New Roman" w:hAnsi="Times New Roman" w:cs="Times New Roman"/>
          <w:b/>
          <w:sz w:val="28"/>
          <w:szCs w:val="28"/>
        </w:rPr>
        <w:t>VI. LUẬT ĐẦU TƯ CÔNG</w:t>
      </w:r>
    </w:p>
    <w:p w:rsidR="004A470A" w:rsidRPr="004A470A" w:rsidRDefault="004A470A" w:rsidP="000067DC">
      <w:pPr>
        <w:spacing w:before="120" w:after="120" w:line="240" w:lineRule="auto"/>
        <w:ind w:firstLine="680"/>
        <w:jc w:val="both"/>
        <w:rPr>
          <w:rFonts w:ascii="Times New Roman" w:hAnsi="Times New Roman" w:cs="Times New Roman"/>
          <w:b/>
          <w:bCs/>
          <w:i/>
          <w:sz w:val="28"/>
          <w:szCs w:val="28"/>
        </w:rPr>
      </w:pPr>
      <w:r w:rsidRPr="000067DC">
        <w:rPr>
          <w:rFonts w:ascii="Times New Roman" w:hAnsi="Times New Roman" w:cs="Times New Roman"/>
          <w:b/>
          <w:bCs/>
          <w:i/>
          <w:sz w:val="28"/>
          <w:szCs w:val="28"/>
          <w:lang w:val="nl-NL"/>
        </w:rPr>
        <w:t xml:space="preserve">1. Bổ sung một số khái niệm, quy </w:t>
      </w:r>
      <w:r w:rsidRPr="004A470A">
        <w:rPr>
          <w:rFonts w:ascii="Times New Roman" w:hAnsi="Times New Roman" w:cs="Times New Roman"/>
          <w:b/>
          <w:bCs/>
          <w:i/>
          <w:sz w:val="28"/>
          <w:szCs w:val="28"/>
          <w:lang w:val="nl-NL"/>
        </w:rPr>
        <w:t>định nhằm đẩy nhanh tiến độ chuẩn bị và thực hiện, tăng tính sẵn sàng của dự án</w:t>
      </w:r>
    </w:p>
    <w:p w:rsidR="004A470A" w:rsidRPr="004A470A" w:rsidRDefault="004A470A" w:rsidP="004A470A">
      <w:pPr>
        <w:spacing w:before="120" w:after="120" w:line="240" w:lineRule="auto"/>
        <w:ind w:firstLine="680"/>
        <w:jc w:val="both"/>
        <w:rPr>
          <w:rFonts w:ascii="Times New Roman" w:hAnsi="Times New Roman" w:cs="Times New Roman"/>
          <w:b/>
          <w:bCs/>
          <w:i/>
          <w:sz w:val="28"/>
          <w:szCs w:val="28"/>
        </w:rPr>
      </w:pPr>
      <w:r w:rsidRPr="004A470A">
        <w:rPr>
          <w:rFonts w:ascii="Times New Roman" w:hAnsi="Times New Roman" w:cs="Times New Roman"/>
          <w:b/>
          <w:bCs/>
          <w:i/>
          <w:sz w:val="28"/>
          <w:szCs w:val="28"/>
        </w:rPr>
        <w:t>- Quy định hiện hành</w:t>
      </w:r>
    </w:p>
    <w:p w:rsidR="004A470A" w:rsidRPr="004A470A" w:rsidRDefault="004A470A" w:rsidP="004A470A">
      <w:pPr>
        <w:widowControl w:val="0"/>
        <w:shd w:val="clear" w:color="auto" w:fill="FFFFFF"/>
        <w:spacing w:before="120" w:after="120" w:line="240" w:lineRule="auto"/>
        <w:ind w:firstLine="680"/>
        <w:jc w:val="both"/>
        <w:rPr>
          <w:rFonts w:ascii="Times New Roman" w:eastAsia="Times New Roman" w:hAnsi="Times New Roman" w:cs="Times New Roman"/>
          <w:bCs/>
          <w:sz w:val="28"/>
          <w:szCs w:val="28"/>
        </w:rPr>
      </w:pPr>
      <w:r w:rsidRPr="004A470A">
        <w:rPr>
          <w:rFonts w:ascii="Times New Roman" w:eastAsia="Times New Roman" w:hAnsi="Times New Roman" w:cs="Times New Roman"/>
          <w:bCs/>
          <w:i/>
          <w:iCs/>
          <w:sz w:val="28"/>
          <w:szCs w:val="28"/>
        </w:rPr>
        <w:t>Về dự án đầu tư công đặc biệt:</w:t>
      </w:r>
      <w:r w:rsidRPr="004A470A">
        <w:rPr>
          <w:rFonts w:ascii="Times New Roman" w:eastAsia="Times New Roman" w:hAnsi="Times New Roman" w:cs="Times New Roman"/>
          <w:bCs/>
          <w:sz w:val="28"/>
          <w:szCs w:val="28"/>
        </w:rPr>
        <w:t xml:space="preserve"> Trong thời gian qua, có một số dự án được thực hiện theo các thông báo kết luận của Ban Chấp hành Trung ương, Bộ Chính trị, Ban Bí thư, là các dự án mang tính chất rất quan trọng, đòi hỏi phải có các trình tự, thủ tục rút gọn để bảo đảm yêu cầu thực hiện. Tuy nhiên, Luật Đầu tư công đang chưa có quy định cụ thể cho nhóm dự án này, dẫn đến việc thực hiện chủ yếu đang theo các Nghị quyết đặc thù của Quốc hội.</w:t>
      </w:r>
    </w:p>
    <w:p w:rsidR="004A470A" w:rsidRPr="004A470A" w:rsidRDefault="004A470A" w:rsidP="004A470A">
      <w:pPr>
        <w:widowControl w:val="0"/>
        <w:shd w:val="clear" w:color="auto" w:fill="FFFFFF"/>
        <w:spacing w:before="120" w:after="120" w:line="240" w:lineRule="auto"/>
        <w:ind w:firstLine="680"/>
        <w:jc w:val="both"/>
        <w:rPr>
          <w:rFonts w:ascii="Times New Roman" w:eastAsia="Times New Roman" w:hAnsi="Times New Roman" w:cs="Times New Roman"/>
          <w:bCs/>
          <w:sz w:val="28"/>
          <w:szCs w:val="28"/>
        </w:rPr>
      </w:pPr>
      <w:r w:rsidRPr="004A470A">
        <w:rPr>
          <w:rFonts w:ascii="Times New Roman" w:eastAsia="Times New Roman" w:hAnsi="Times New Roman" w:cs="Times New Roman"/>
          <w:bCs/>
          <w:i/>
          <w:iCs/>
          <w:sz w:val="28"/>
          <w:szCs w:val="28"/>
        </w:rPr>
        <w:t>Về giải phóng mặt bằng:</w:t>
      </w:r>
      <w:r w:rsidRPr="004A470A">
        <w:rPr>
          <w:rFonts w:ascii="Times New Roman" w:eastAsia="Times New Roman" w:hAnsi="Times New Roman" w:cs="Times New Roman"/>
          <w:bCs/>
          <w:sz w:val="28"/>
          <w:szCs w:val="28"/>
        </w:rPr>
        <w:t xml:space="preserve"> Theo quy định hiện nay của Luật Đầu tư công, việc thực hiện công tác giải phóng mặt bằng sau bước quyết định chủ trương đầu tư (trường hợp tách công tác giải phóng mặt bằng thành dự án độc lập) hoặc quyết định đầu tư (thực hiện theo thủ tục bình thường). Trong khi đó, có một số dự án có yêu cầu phải sớm triển khai công tác giải phóng mặt bằng nhằm bảo đảm sẵn sàng điều kiện để sớm triển khai dự án.</w:t>
      </w:r>
    </w:p>
    <w:p w:rsidR="004A470A" w:rsidRPr="004A470A" w:rsidRDefault="004A470A" w:rsidP="004A470A">
      <w:pPr>
        <w:spacing w:before="120" w:after="120" w:line="240" w:lineRule="auto"/>
        <w:ind w:firstLine="680"/>
        <w:jc w:val="both"/>
        <w:rPr>
          <w:rFonts w:ascii="Times New Roman" w:hAnsi="Times New Roman" w:cs="Times New Roman"/>
          <w:iCs/>
          <w:sz w:val="28"/>
          <w:szCs w:val="28"/>
        </w:rPr>
      </w:pPr>
      <w:r w:rsidRPr="004A470A">
        <w:rPr>
          <w:rFonts w:ascii="Times New Roman" w:hAnsi="Times New Roman" w:cs="Times New Roman"/>
          <w:b/>
          <w:bCs/>
          <w:i/>
          <w:sz w:val="28"/>
          <w:szCs w:val="28"/>
        </w:rPr>
        <w:lastRenderedPageBreak/>
        <w:t>- Lý do sửa đổi, bổ sung:</w:t>
      </w:r>
      <w:r w:rsidRPr="004A470A">
        <w:rPr>
          <w:rFonts w:ascii="Times New Roman" w:hAnsi="Times New Roman" w:cs="Times New Roman"/>
          <w:b/>
          <w:bCs/>
          <w:iCs/>
          <w:sz w:val="28"/>
          <w:szCs w:val="28"/>
        </w:rPr>
        <w:t xml:space="preserve"> </w:t>
      </w:r>
      <w:r w:rsidRPr="004A470A">
        <w:rPr>
          <w:rFonts w:ascii="Times New Roman" w:hAnsi="Times New Roman" w:cs="Times New Roman"/>
          <w:iCs/>
          <w:sz w:val="28"/>
          <w:szCs w:val="28"/>
        </w:rPr>
        <w:t xml:space="preserve">Đẩy nhanh quá trình triển khai thực hiện, sớm hoàn thành, đưa vào khai thác, sử dụng đối với một số dự án đặc thù, có ý kiến chỉ đạo của Ban Chấp hành Trung ương, Bộ Chính trị. Tạo căn cứ pháp lý để thực hiện công tác đo đạc, kiểm đếm, xác định nguồn gốc đất, đẩy nhanh công tác giải phóng mặt bằng đối với một số dự án có yêu cầu thực hiện nhanh, đã rõ phạm vi, ranh giới giải phóng mặt bằng, </w:t>
      </w:r>
      <w:r w:rsidRPr="004A470A">
        <w:rPr>
          <w:rFonts w:ascii="Times New Roman" w:hAnsi="Times New Roman" w:cs="Times New Roman"/>
          <w:color w:val="000000" w:themeColor="text1"/>
          <w:sz w:val="28"/>
          <w:szCs w:val="28"/>
        </w:rPr>
        <w:t>sớm bố trí vốn cho công tác giải phóng mặt bằng. Trên cơ sở đó giúp cấp có thẩm quyền chủ động hơn về việc bố trí nguồn lực cho từng giai đoạn của dự án. Đồng thời giúp tối ưu hoá việc bố trí nguồn lực cho công tác xây lắp, mua sắm của dự án. Điều này giúp sớm có mặt bằng để triển khai ngay việc mua sắm trang thiết bị, chuyển giao công nghệ… để tránh lỗi thời hoặc phải điều chỉnh dự án để bắt kịp với tiến bộ của khoa học công nghệ.</w:t>
      </w:r>
    </w:p>
    <w:p w:rsidR="004A470A" w:rsidRPr="004A470A" w:rsidRDefault="004A470A" w:rsidP="004A470A">
      <w:pPr>
        <w:spacing w:before="120" w:after="120" w:line="240" w:lineRule="auto"/>
        <w:ind w:firstLine="680"/>
        <w:jc w:val="both"/>
        <w:rPr>
          <w:rFonts w:ascii="Times New Roman" w:hAnsi="Times New Roman" w:cs="Times New Roman"/>
          <w:b/>
          <w:bCs/>
          <w:i/>
          <w:sz w:val="28"/>
          <w:szCs w:val="28"/>
        </w:rPr>
      </w:pPr>
      <w:r w:rsidRPr="004A470A">
        <w:rPr>
          <w:rFonts w:ascii="Times New Roman" w:hAnsi="Times New Roman" w:cs="Times New Roman"/>
          <w:b/>
          <w:bCs/>
          <w:i/>
          <w:sz w:val="28"/>
          <w:szCs w:val="28"/>
        </w:rPr>
        <w:t>- Nội dung dự kiến sửa đổi, bổ sung:</w:t>
      </w:r>
    </w:p>
    <w:p w:rsidR="004A470A" w:rsidRPr="004A470A" w:rsidRDefault="004A470A" w:rsidP="004A470A">
      <w:pPr>
        <w:spacing w:before="120" w:after="120" w:line="240" w:lineRule="auto"/>
        <w:ind w:firstLine="680"/>
        <w:jc w:val="both"/>
        <w:rPr>
          <w:rFonts w:ascii="Times New Roman" w:hAnsi="Times New Roman" w:cs="Times New Roman"/>
          <w:color w:val="000000" w:themeColor="text1"/>
          <w:sz w:val="28"/>
          <w:szCs w:val="28"/>
        </w:rPr>
      </w:pPr>
      <w:r w:rsidRPr="004A470A">
        <w:rPr>
          <w:rFonts w:ascii="Times New Roman" w:hAnsi="Times New Roman" w:cs="Times New Roman"/>
          <w:color w:val="000000" w:themeColor="text1"/>
          <w:sz w:val="28"/>
          <w:szCs w:val="28"/>
        </w:rPr>
        <w:t xml:space="preserve">+ Bổ sung tại Điều 4 khái niệm </w:t>
      </w:r>
      <w:r w:rsidRPr="004A470A">
        <w:rPr>
          <w:rFonts w:ascii="Times New Roman" w:hAnsi="Times New Roman" w:cs="Times New Roman"/>
          <w:i/>
          <w:iCs/>
          <w:color w:val="000000" w:themeColor="text1"/>
          <w:sz w:val="28"/>
          <w:szCs w:val="28"/>
        </w:rPr>
        <w:t>“dự án đầu tư công đặc biệt”</w:t>
      </w:r>
      <w:r w:rsidRPr="004A470A">
        <w:rPr>
          <w:rFonts w:ascii="Times New Roman" w:hAnsi="Times New Roman" w:cs="Times New Roman"/>
          <w:color w:val="000000" w:themeColor="text1"/>
          <w:sz w:val="28"/>
          <w:szCs w:val="28"/>
        </w:rPr>
        <w:t xml:space="preserve"> là các dự án thực hiện theo thông báo, kết luận, nghị quyết của Ban Chấp hành Trung ương, Bộ Chính trị.</w:t>
      </w:r>
    </w:p>
    <w:p w:rsidR="004A470A" w:rsidRPr="004A470A" w:rsidRDefault="004A470A" w:rsidP="004A470A">
      <w:pPr>
        <w:spacing w:before="120" w:after="120" w:line="240" w:lineRule="auto"/>
        <w:ind w:firstLine="680"/>
        <w:jc w:val="both"/>
        <w:rPr>
          <w:rFonts w:ascii="Times New Roman" w:hAnsi="Times New Roman" w:cs="Times New Roman"/>
          <w:color w:val="000000" w:themeColor="text1"/>
          <w:sz w:val="28"/>
          <w:szCs w:val="28"/>
        </w:rPr>
      </w:pPr>
      <w:r w:rsidRPr="004A470A">
        <w:rPr>
          <w:rFonts w:ascii="Times New Roman" w:hAnsi="Times New Roman" w:cs="Times New Roman"/>
          <w:color w:val="000000" w:themeColor="text1"/>
          <w:sz w:val="28"/>
          <w:szCs w:val="28"/>
        </w:rPr>
        <w:t xml:space="preserve">+ Bổ sung tại Điều 19 </w:t>
      </w:r>
      <w:r w:rsidRPr="004A470A">
        <w:rPr>
          <w:rFonts w:ascii="Times New Roman" w:hAnsi="Times New Roman" w:cs="Times New Roman"/>
          <w:i/>
          <w:iCs/>
          <w:color w:val="000000" w:themeColor="text1"/>
          <w:sz w:val="28"/>
          <w:szCs w:val="28"/>
        </w:rPr>
        <w:t>“dự án đầu tư công đặc biệt”</w:t>
      </w:r>
      <w:r w:rsidRPr="004A470A">
        <w:rPr>
          <w:rFonts w:ascii="Times New Roman" w:hAnsi="Times New Roman" w:cs="Times New Roman"/>
          <w:color w:val="000000" w:themeColor="text1"/>
          <w:sz w:val="28"/>
          <w:szCs w:val="28"/>
        </w:rPr>
        <w:t xml:space="preserve"> là một trong số các trường hợp nhiệm vụ, dự án không phải quyết định chủ trương đầu tư.</w:t>
      </w:r>
    </w:p>
    <w:p w:rsidR="004A470A" w:rsidRPr="004A470A" w:rsidRDefault="004A470A" w:rsidP="004A470A">
      <w:pPr>
        <w:spacing w:before="120" w:after="120" w:line="240" w:lineRule="auto"/>
        <w:ind w:firstLine="680"/>
        <w:jc w:val="both"/>
        <w:rPr>
          <w:rFonts w:ascii="Times New Roman" w:hAnsi="Times New Roman" w:cs="Times New Roman"/>
          <w:color w:val="000000" w:themeColor="text1"/>
          <w:sz w:val="28"/>
          <w:szCs w:val="28"/>
        </w:rPr>
      </w:pPr>
      <w:r w:rsidRPr="004A470A">
        <w:rPr>
          <w:rFonts w:ascii="Times New Roman" w:hAnsi="Times New Roman" w:cs="Times New Roman"/>
          <w:color w:val="000000" w:themeColor="text1"/>
          <w:sz w:val="28"/>
          <w:szCs w:val="28"/>
        </w:rPr>
        <w:t>+ Bổ sung Điều 45a để quy định trình tự, tủ tục quyết định đầu tư đối với dự án đầu tư công đặc biệt.</w:t>
      </w:r>
    </w:p>
    <w:p w:rsidR="004A470A" w:rsidRPr="004A470A" w:rsidRDefault="004A470A" w:rsidP="004A470A">
      <w:pPr>
        <w:spacing w:before="120" w:after="120" w:line="240" w:lineRule="auto"/>
        <w:ind w:firstLine="680"/>
        <w:jc w:val="both"/>
        <w:rPr>
          <w:rFonts w:ascii="Times New Roman" w:hAnsi="Times New Roman" w:cs="Times New Roman"/>
          <w:color w:val="000000" w:themeColor="text1"/>
          <w:sz w:val="28"/>
          <w:szCs w:val="28"/>
        </w:rPr>
      </w:pPr>
      <w:r w:rsidRPr="004A470A">
        <w:rPr>
          <w:rFonts w:ascii="Times New Roman" w:hAnsi="Times New Roman" w:cs="Times New Roman"/>
          <w:color w:val="000000" w:themeColor="text1"/>
          <w:sz w:val="28"/>
          <w:szCs w:val="28"/>
        </w:rPr>
        <w:t xml:space="preserve">+ Bổ sung tại Điều 54 </w:t>
      </w:r>
      <w:r w:rsidRPr="004A470A">
        <w:rPr>
          <w:rFonts w:ascii="Times New Roman" w:hAnsi="Times New Roman" w:cs="Times New Roman"/>
          <w:i/>
          <w:iCs/>
          <w:color w:val="000000" w:themeColor="text1"/>
          <w:sz w:val="28"/>
          <w:szCs w:val="28"/>
        </w:rPr>
        <w:t xml:space="preserve">“dự án đầu tư công đặc biệt” </w:t>
      </w:r>
      <w:r w:rsidRPr="004A470A">
        <w:rPr>
          <w:rFonts w:ascii="Times New Roman" w:hAnsi="Times New Roman" w:cs="Times New Roman"/>
          <w:color w:val="000000" w:themeColor="text1"/>
          <w:sz w:val="28"/>
          <w:szCs w:val="28"/>
        </w:rPr>
        <w:t>được ưu tiên bố trí vốn đầu tư công.</w:t>
      </w:r>
    </w:p>
    <w:p w:rsidR="004A470A" w:rsidRPr="004A470A" w:rsidRDefault="004A470A" w:rsidP="004A470A">
      <w:pPr>
        <w:spacing w:before="120" w:after="120" w:line="240" w:lineRule="auto"/>
        <w:ind w:firstLine="680"/>
        <w:jc w:val="both"/>
        <w:rPr>
          <w:rFonts w:ascii="Times New Roman" w:hAnsi="Times New Roman" w:cs="Times New Roman"/>
          <w:color w:val="000000" w:themeColor="text1"/>
          <w:sz w:val="28"/>
          <w:szCs w:val="28"/>
        </w:rPr>
      </w:pPr>
      <w:r w:rsidRPr="004A470A">
        <w:rPr>
          <w:rFonts w:ascii="Times New Roman" w:hAnsi="Times New Roman" w:cs="Times New Roman"/>
          <w:color w:val="000000" w:themeColor="text1"/>
          <w:sz w:val="28"/>
          <w:szCs w:val="28"/>
        </w:rPr>
        <w:t xml:space="preserve">+ Sửa đổi, bổ sung tại Điều 55 và Điều 56 trường hợp </w:t>
      </w:r>
      <w:r w:rsidRPr="004A470A">
        <w:rPr>
          <w:rFonts w:ascii="Times New Roman" w:hAnsi="Times New Roman" w:cs="Times New Roman"/>
          <w:i/>
          <w:iCs/>
          <w:color w:val="000000" w:themeColor="text1"/>
          <w:sz w:val="28"/>
          <w:szCs w:val="28"/>
        </w:rPr>
        <w:t>“dự án đầu tư công đặc biệt”</w:t>
      </w:r>
      <w:r w:rsidRPr="004A470A">
        <w:rPr>
          <w:rFonts w:ascii="Times New Roman" w:hAnsi="Times New Roman" w:cs="Times New Roman"/>
          <w:color w:val="000000" w:themeColor="text1"/>
          <w:sz w:val="28"/>
          <w:szCs w:val="28"/>
        </w:rPr>
        <w:t xml:space="preserve"> là một trong số các điều kiện để bố trí vốn kế hoạch đầu tư công trung hạn và hằng năm.</w:t>
      </w:r>
    </w:p>
    <w:p w:rsidR="004A470A" w:rsidRPr="004A470A" w:rsidRDefault="004A470A" w:rsidP="004A470A">
      <w:pPr>
        <w:spacing w:before="120" w:after="120" w:line="240" w:lineRule="auto"/>
        <w:ind w:firstLine="680"/>
        <w:jc w:val="both"/>
        <w:rPr>
          <w:rFonts w:ascii="Times New Roman" w:hAnsi="Times New Roman" w:cs="Times New Roman"/>
          <w:color w:val="000000" w:themeColor="text1"/>
          <w:sz w:val="28"/>
          <w:szCs w:val="28"/>
        </w:rPr>
      </w:pPr>
      <w:r w:rsidRPr="004A470A">
        <w:rPr>
          <w:rFonts w:ascii="Times New Roman" w:hAnsi="Times New Roman" w:cs="Times New Roman"/>
          <w:color w:val="000000" w:themeColor="text1"/>
          <w:sz w:val="28"/>
          <w:szCs w:val="28"/>
        </w:rPr>
        <w:t>+ Bổ sung tại Điều 4 khái niệm “nhiệm vụ chuẩn bị giải phóng mặt bằng” là nhiệm vụ nhằm đo đạc, kiểm đếm, xác định nguồn gốc đất, hiện trạng. Nhiệm vụ chuẩn bị giải phóng mặt bằng được thực hiện mà không cần phê duyệt chủ trương đầu tư dự án và được ưu tiên bố trí vốn đầu tư công.</w:t>
      </w:r>
    </w:p>
    <w:p w:rsidR="004A470A" w:rsidRPr="004A470A" w:rsidRDefault="004A470A" w:rsidP="004A470A">
      <w:pPr>
        <w:spacing w:before="120" w:after="120" w:line="240" w:lineRule="auto"/>
        <w:ind w:firstLine="680"/>
        <w:jc w:val="both"/>
        <w:rPr>
          <w:rFonts w:ascii="Times New Roman" w:hAnsi="Times New Roman" w:cs="Times New Roman"/>
          <w:color w:val="000000" w:themeColor="text1"/>
          <w:sz w:val="28"/>
          <w:szCs w:val="28"/>
        </w:rPr>
      </w:pPr>
      <w:r w:rsidRPr="004A470A">
        <w:rPr>
          <w:rFonts w:ascii="Times New Roman" w:hAnsi="Times New Roman" w:cs="Times New Roman"/>
          <w:color w:val="000000" w:themeColor="text1"/>
          <w:sz w:val="28"/>
          <w:szCs w:val="28"/>
        </w:rPr>
        <w:t>+ Bổ sung tại Điều 16 để quy định chi phí thực hiện nhiệm vụ chuẩn bị giải phóng mặt bằng được sử dụng từ nguồn vốn đầu tư công và các nguồn vốn hợp pháp khác và thực hiện quyết toán trong giá trị tổng mức đầu tư của dự án.</w:t>
      </w:r>
    </w:p>
    <w:p w:rsidR="004A470A" w:rsidRPr="004A470A" w:rsidRDefault="004A470A" w:rsidP="004A470A">
      <w:pPr>
        <w:spacing w:before="120" w:after="120" w:line="240" w:lineRule="auto"/>
        <w:ind w:firstLine="680"/>
        <w:jc w:val="both"/>
        <w:rPr>
          <w:rFonts w:ascii="Times New Roman" w:hAnsi="Times New Roman" w:cs="Times New Roman"/>
          <w:color w:val="000000" w:themeColor="text1"/>
          <w:sz w:val="28"/>
          <w:szCs w:val="28"/>
        </w:rPr>
      </w:pPr>
      <w:r w:rsidRPr="004A470A">
        <w:rPr>
          <w:rFonts w:ascii="Times New Roman" w:hAnsi="Times New Roman" w:cs="Times New Roman"/>
          <w:color w:val="000000" w:themeColor="text1"/>
          <w:sz w:val="28"/>
          <w:szCs w:val="28"/>
        </w:rPr>
        <w:t>+ Bổ sung tại Điều 19 “nhiệm vụ chuẩn bị giải phóng mặt bằng” là một trong số các trường hợp nhiệm vụ, dự án không phải quyết định chủ trương đầu tư.</w:t>
      </w:r>
    </w:p>
    <w:p w:rsidR="004A470A" w:rsidRPr="004A470A" w:rsidRDefault="004A470A" w:rsidP="004A470A">
      <w:pPr>
        <w:spacing w:before="120" w:after="120" w:line="240" w:lineRule="auto"/>
        <w:ind w:firstLine="680"/>
        <w:jc w:val="both"/>
        <w:rPr>
          <w:rFonts w:ascii="Times New Roman" w:hAnsi="Times New Roman" w:cs="Times New Roman"/>
          <w:color w:val="000000" w:themeColor="text1"/>
          <w:sz w:val="28"/>
          <w:szCs w:val="28"/>
        </w:rPr>
      </w:pPr>
      <w:r w:rsidRPr="004A470A">
        <w:rPr>
          <w:rFonts w:ascii="Times New Roman" w:hAnsi="Times New Roman" w:cs="Times New Roman"/>
          <w:color w:val="000000" w:themeColor="text1"/>
          <w:sz w:val="28"/>
          <w:szCs w:val="28"/>
        </w:rPr>
        <w:t>+ Bổ sung Điều 44a để quy định trình tự lập, thẩm định, phê duyệt dự toán nhiệm vụ chuẩn bị giải phóng mặt bằng nhằm tạo căn cứ để thực hiện.</w:t>
      </w:r>
    </w:p>
    <w:p w:rsidR="004A470A" w:rsidRPr="004A470A" w:rsidRDefault="004A470A" w:rsidP="004A470A">
      <w:pPr>
        <w:spacing w:before="120" w:after="120" w:line="240" w:lineRule="auto"/>
        <w:ind w:firstLine="680"/>
        <w:jc w:val="both"/>
        <w:rPr>
          <w:rFonts w:ascii="Times New Roman" w:hAnsi="Times New Roman" w:cs="Times New Roman"/>
          <w:color w:val="000000" w:themeColor="text1"/>
          <w:sz w:val="28"/>
          <w:szCs w:val="28"/>
        </w:rPr>
      </w:pPr>
      <w:r w:rsidRPr="004A470A">
        <w:rPr>
          <w:rFonts w:ascii="Times New Roman" w:hAnsi="Times New Roman" w:cs="Times New Roman"/>
          <w:color w:val="000000" w:themeColor="text1"/>
          <w:sz w:val="28"/>
          <w:szCs w:val="28"/>
        </w:rPr>
        <w:t>+ Bổ sung tại Điều 54 “nhiệm vụ chuẩn bị giải phóng mặt bằng” trong ưu tiên bố trí vốn đầu tư công.</w:t>
      </w:r>
    </w:p>
    <w:p w:rsidR="004A470A" w:rsidRPr="004A470A" w:rsidRDefault="004A470A" w:rsidP="004A470A">
      <w:pPr>
        <w:spacing w:before="120" w:after="120" w:line="240" w:lineRule="auto"/>
        <w:ind w:firstLine="680"/>
        <w:jc w:val="both"/>
        <w:rPr>
          <w:rFonts w:ascii="Times New Roman" w:hAnsi="Times New Roman" w:cs="Times New Roman"/>
          <w:color w:val="000000" w:themeColor="text1"/>
          <w:sz w:val="28"/>
          <w:szCs w:val="28"/>
        </w:rPr>
      </w:pPr>
      <w:r w:rsidRPr="004A470A">
        <w:rPr>
          <w:rFonts w:ascii="Times New Roman" w:hAnsi="Times New Roman" w:cs="Times New Roman"/>
          <w:color w:val="000000" w:themeColor="text1"/>
          <w:sz w:val="28"/>
          <w:szCs w:val="28"/>
        </w:rPr>
        <w:lastRenderedPageBreak/>
        <w:t>+ Bổ sung tại Điều 56 để cho phép bố trí vốn kế hoạch hằng năm cho nhiệm vụ chuẩn bị giải phóng mặt bằng, không cần chờ đến khi phê duyệt quyết định đầu tư mới bố trí vốn.</w:t>
      </w:r>
    </w:p>
    <w:p w:rsidR="004A470A" w:rsidRPr="004A470A" w:rsidRDefault="004A470A" w:rsidP="004A470A">
      <w:pPr>
        <w:spacing w:before="120" w:after="120" w:line="240" w:lineRule="auto"/>
        <w:ind w:firstLine="680"/>
        <w:jc w:val="both"/>
        <w:rPr>
          <w:rFonts w:ascii="Times New Roman" w:hAnsi="Times New Roman" w:cs="Times New Roman"/>
          <w:color w:val="000000" w:themeColor="text1"/>
          <w:spacing w:val="-6"/>
          <w:sz w:val="28"/>
          <w:szCs w:val="28"/>
        </w:rPr>
      </w:pPr>
      <w:r w:rsidRPr="004A470A">
        <w:rPr>
          <w:rFonts w:ascii="Times New Roman" w:hAnsi="Times New Roman" w:cs="Times New Roman"/>
          <w:color w:val="000000" w:themeColor="text1"/>
          <w:spacing w:val="-6"/>
          <w:sz w:val="28"/>
          <w:szCs w:val="28"/>
        </w:rPr>
        <w:t>+ Bổ sung tại Điều 58 để quy định vốn bố trí thực hiện nhiệm vụ chuẩn bị giải phóng mặt bằng để đo đạc, kiểm đếm, xác định nguồn gốc đất và hiện trạng sử dụng đất.</w:t>
      </w:r>
    </w:p>
    <w:p w:rsidR="004A470A" w:rsidRPr="004A470A" w:rsidRDefault="004A470A" w:rsidP="004A470A">
      <w:pPr>
        <w:spacing w:before="120" w:after="120" w:line="240" w:lineRule="auto"/>
        <w:ind w:firstLine="680"/>
        <w:jc w:val="both"/>
        <w:rPr>
          <w:rFonts w:ascii="Times New Roman" w:hAnsi="Times New Roman" w:cs="Times New Roman"/>
          <w:b/>
          <w:bCs/>
          <w:i/>
          <w:sz w:val="28"/>
          <w:szCs w:val="28"/>
        </w:rPr>
      </w:pPr>
      <w:r w:rsidRPr="004A470A">
        <w:rPr>
          <w:rFonts w:ascii="Times New Roman" w:hAnsi="Times New Roman" w:cs="Times New Roman"/>
          <w:b/>
          <w:bCs/>
          <w:i/>
          <w:sz w:val="28"/>
          <w:szCs w:val="28"/>
          <w:lang w:val="nl-NL"/>
        </w:rPr>
        <w:t xml:space="preserve">2. </w:t>
      </w:r>
      <w:r w:rsidRPr="004A470A">
        <w:rPr>
          <w:rFonts w:ascii="Times New Roman" w:hAnsi="Times New Roman" w:cs="Times New Roman"/>
          <w:b/>
          <w:bCs/>
          <w:i/>
          <w:color w:val="000000" w:themeColor="text1"/>
          <w:sz w:val="28"/>
          <w:szCs w:val="28"/>
        </w:rPr>
        <w:t>Đề xuất chính sách nhằm đơn giản hoá, thúc đẩy việc phê duyệt, tăng tính sẵn sàng và khả năng hấp thụ vốn của dự án</w:t>
      </w:r>
      <w:r w:rsidRPr="004A470A">
        <w:rPr>
          <w:rFonts w:ascii="Times New Roman" w:hAnsi="Times New Roman" w:cs="Times New Roman"/>
          <w:b/>
          <w:bCs/>
          <w:i/>
          <w:sz w:val="28"/>
          <w:szCs w:val="28"/>
          <w:lang w:val="nl-NL"/>
        </w:rPr>
        <w:t xml:space="preserve"> </w:t>
      </w:r>
    </w:p>
    <w:p w:rsidR="004A470A" w:rsidRPr="004A470A" w:rsidRDefault="004A470A" w:rsidP="004A470A">
      <w:pPr>
        <w:spacing w:before="120" w:after="120" w:line="240" w:lineRule="auto"/>
        <w:ind w:firstLine="680"/>
        <w:jc w:val="both"/>
        <w:rPr>
          <w:rFonts w:ascii="Times New Roman" w:hAnsi="Times New Roman" w:cs="Times New Roman"/>
          <w:i/>
          <w:sz w:val="28"/>
          <w:szCs w:val="28"/>
        </w:rPr>
      </w:pPr>
      <w:r w:rsidRPr="004A470A">
        <w:rPr>
          <w:rFonts w:ascii="Times New Roman" w:hAnsi="Times New Roman" w:cs="Times New Roman"/>
          <w:b/>
          <w:bCs/>
          <w:i/>
          <w:sz w:val="28"/>
          <w:szCs w:val="28"/>
        </w:rPr>
        <w:t>- Quy định hiện hành:</w:t>
      </w:r>
    </w:p>
    <w:p w:rsidR="004A470A" w:rsidRPr="004A470A" w:rsidRDefault="004A470A" w:rsidP="004A470A">
      <w:pPr>
        <w:spacing w:before="120" w:after="120" w:line="240" w:lineRule="auto"/>
        <w:ind w:firstLine="680"/>
        <w:jc w:val="both"/>
        <w:rPr>
          <w:rFonts w:ascii="Times New Roman" w:hAnsi="Times New Roman" w:cs="Times New Roman"/>
          <w:iCs/>
          <w:sz w:val="28"/>
          <w:szCs w:val="28"/>
        </w:rPr>
      </w:pPr>
      <w:r w:rsidRPr="004A470A">
        <w:rPr>
          <w:rFonts w:ascii="Times New Roman" w:hAnsi="Times New Roman" w:cs="Times New Roman"/>
          <w:i/>
          <w:sz w:val="28"/>
          <w:szCs w:val="28"/>
        </w:rPr>
        <w:t xml:space="preserve">+ </w:t>
      </w:r>
      <w:r w:rsidRPr="004A470A">
        <w:rPr>
          <w:rFonts w:ascii="Times New Roman" w:hAnsi="Times New Roman" w:cs="Times New Roman"/>
          <w:sz w:val="28"/>
          <w:szCs w:val="28"/>
        </w:rPr>
        <w:t>Về thẩm định nguồn vốn và khả năng cân đối vốn</w:t>
      </w:r>
      <w:r w:rsidRPr="004A470A">
        <w:rPr>
          <w:rFonts w:ascii="Times New Roman" w:hAnsi="Times New Roman" w:cs="Times New Roman"/>
          <w:iCs/>
          <w:sz w:val="28"/>
          <w:szCs w:val="28"/>
        </w:rPr>
        <w:t>: Tại Điều 36 Luật Đầu tư công quy định:</w:t>
      </w:r>
    </w:p>
    <w:p w:rsidR="004A470A" w:rsidRPr="004A470A" w:rsidRDefault="004A470A" w:rsidP="004A470A">
      <w:pPr>
        <w:spacing w:before="120" w:after="120" w:line="240" w:lineRule="auto"/>
        <w:ind w:firstLine="680"/>
        <w:jc w:val="both"/>
        <w:rPr>
          <w:rFonts w:ascii="Times New Roman" w:hAnsi="Times New Roman" w:cs="Times New Roman"/>
          <w:i/>
          <w:color w:val="000000" w:themeColor="text1"/>
          <w:sz w:val="28"/>
          <w:szCs w:val="28"/>
        </w:rPr>
      </w:pPr>
      <w:r w:rsidRPr="004A470A">
        <w:rPr>
          <w:rFonts w:ascii="Times New Roman" w:hAnsi="Times New Roman" w:cs="Times New Roman"/>
          <w:i/>
          <w:color w:val="000000" w:themeColor="text1"/>
          <w:sz w:val="28"/>
          <w:szCs w:val="28"/>
        </w:rPr>
        <w:t>“1. Việc thẩm định nguồn vốn và khả năng cân đối vốn là một nội dung trong thẩm định chủ trương đầu tư.</w:t>
      </w:r>
    </w:p>
    <w:p w:rsidR="004A470A" w:rsidRPr="004A470A" w:rsidRDefault="004A470A" w:rsidP="004A470A">
      <w:pPr>
        <w:spacing w:before="120" w:after="120" w:line="240" w:lineRule="auto"/>
        <w:ind w:firstLine="680"/>
        <w:jc w:val="both"/>
        <w:rPr>
          <w:rFonts w:ascii="Times New Roman" w:hAnsi="Times New Roman" w:cs="Times New Roman"/>
          <w:i/>
          <w:color w:val="000000" w:themeColor="text1"/>
          <w:sz w:val="28"/>
          <w:szCs w:val="28"/>
        </w:rPr>
      </w:pPr>
      <w:r w:rsidRPr="004A470A">
        <w:rPr>
          <w:rFonts w:ascii="Times New Roman" w:hAnsi="Times New Roman" w:cs="Times New Roman"/>
          <w:i/>
          <w:color w:val="000000" w:themeColor="text1"/>
          <w:sz w:val="28"/>
          <w:szCs w:val="28"/>
        </w:rPr>
        <w:t>2. Bộ Kế hoạch và Đầu tư chủ trì thẩm định nguồn vốn và khả năng cân đối vốn đối với chương trình, dự án sau đây:</w:t>
      </w:r>
    </w:p>
    <w:p w:rsidR="004A470A" w:rsidRPr="004A470A" w:rsidRDefault="004A470A" w:rsidP="004A470A">
      <w:pPr>
        <w:spacing w:before="120" w:after="120" w:line="240" w:lineRule="auto"/>
        <w:ind w:firstLine="680"/>
        <w:jc w:val="both"/>
        <w:rPr>
          <w:rFonts w:ascii="Times New Roman" w:hAnsi="Times New Roman" w:cs="Times New Roman"/>
          <w:i/>
          <w:color w:val="000000" w:themeColor="text1"/>
          <w:sz w:val="28"/>
          <w:szCs w:val="28"/>
        </w:rPr>
      </w:pPr>
      <w:r w:rsidRPr="004A470A">
        <w:rPr>
          <w:rFonts w:ascii="Times New Roman" w:hAnsi="Times New Roman" w:cs="Times New Roman"/>
          <w:i/>
          <w:color w:val="000000" w:themeColor="text1"/>
          <w:sz w:val="28"/>
          <w:szCs w:val="28"/>
        </w:rPr>
        <w:t>a) Chương trình mục tiêu quốc gia;</w:t>
      </w:r>
    </w:p>
    <w:p w:rsidR="004A470A" w:rsidRPr="004A470A" w:rsidRDefault="004A470A" w:rsidP="004A470A">
      <w:pPr>
        <w:spacing w:before="120" w:after="120" w:line="240" w:lineRule="auto"/>
        <w:ind w:firstLine="680"/>
        <w:jc w:val="both"/>
        <w:rPr>
          <w:rFonts w:ascii="Times New Roman" w:hAnsi="Times New Roman" w:cs="Times New Roman"/>
          <w:i/>
          <w:color w:val="000000" w:themeColor="text1"/>
          <w:sz w:val="28"/>
          <w:szCs w:val="28"/>
        </w:rPr>
      </w:pPr>
      <w:r w:rsidRPr="004A470A">
        <w:rPr>
          <w:rFonts w:ascii="Times New Roman" w:hAnsi="Times New Roman" w:cs="Times New Roman"/>
          <w:i/>
          <w:color w:val="000000" w:themeColor="text1"/>
          <w:sz w:val="28"/>
          <w:szCs w:val="28"/>
        </w:rPr>
        <w:t>b) Dự án quan trọng quốc gia;</w:t>
      </w:r>
    </w:p>
    <w:p w:rsidR="004A470A" w:rsidRPr="004A470A" w:rsidRDefault="004A470A" w:rsidP="004A470A">
      <w:pPr>
        <w:spacing w:before="120" w:after="120" w:line="240" w:lineRule="auto"/>
        <w:ind w:firstLine="680"/>
        <w:jc w:val="both"/>
        <w:rPr>
          <w:rFonts w:ascii="Times New Roman" w:hAnsi="Times New Roman" w:cs="Times New Roman"/>
          <w:i/>
          <w:color w:val="000000" w:themeColor="text1"/>
          <w:sz w:val="28"/>
          <w:szCs w:val="28"/>
        </w:rPr>
      </w:pPr>
      <w:r w:rsidRPr="004A470A">
        <w:rPr>
          <w:rFonts w:ascii="Times New Roman" w:hAnsi="Times New Roman" w:cs="Times New Roman"/>
          <w:i/>
          <w:color w:val="000000" w:themeColor="text1"/>
          <w:sz w:val="28"/>
          <w:szCs w:val="28"/>
        </w:rPr>
        <w:t>c) Chương trình đầu tư công do Chính phủ quyết định chủ trương đầu tư;</w:t>
      </w:r>
    </w:p>
    <w:p w:rsidR="004A470A" w:rsidRPr="004A470A" w:rsidRDefault="004A470A" w:rsidP="004A470A">
      <w:pPr>
        <w:spacing w:before="120" w:after="120" w:line="240" w:lineRule="auto"/>
        <w:ind w:firstLine="680"/>
        <w:jc w:val="both"/>
        <w:rPr>
          <w:rFonts w:ascii="Times New Roman" w:hAnsi="Times New Roman" w:cs="Times New Roman"/>
          <w:i/>
          <w:color w:val="000000" w:themeColor="text1"/>
          <w:sz w:val="28"/>
          <w:szCs w:val="28"/>
        </w:rPr>
      </w:pPr>
      <w:r w:rsidRPr="004A470A">
        <w:rPr>
          <w:rFonts w:ascii="Times New Roman" w:hAnsi="Times New Roman" w:cs="Times New Roman"/>
          <w:i/>
          <w:color w:val="000000" w:themeColor="text1"/>
          <w:sz w:val="28"/>
          <w:szCs w:val="28"/>
        </w:rPr>
        <w:t>d) Chương trình, dự án đầu tư công do Thủ tướng Chính phủ quyết định chủ trương đầu tư.</w:t>
      </w:r>
    </w:p>
    <w:p w:rsidR="004A470A" w:rsidRPr="004A470A" w:rsidRDefault="004A470A" w:rsidP="004A470A">
      <w:pPr>
        <w:spacing w:before="120" w:after="120" w:line="240" w:lineRule="auto"/>
        <w:ind w:firstLine="680"/>
        <w:jc w:val="both"/>
        <w:rPr>
          <w:rFonts w:ascii="Times New Roman" w:hAnsi="Times New Roman" w:cs="Times New Roman"/>
          <w:i/>
          <w:color w:val="000000" w:themeColor="text1"/>
          <w:sz w:val="28"/>
          <w:szCs w:val="28"/>
        </w:rPr>
      </w:pPr>
      <w:r w:rsidRPr="004A470A">
        <w:rPr>
          <w:rFonts w:ascii="Times New Roman" w:hAnsi="Times New Roman" w:cs="Times New Roman"/>
          <w:i/>
          <w:color w:val="000000" w:themeColor="text1"/>
          <w:sz w:val="28"/>
          <w:szCs w:val="28"/>
        </w:rPr>
        <w:t>3. Người đứng đầu Bộ, cơ quan trung ương giao cơ quan chuyên môn quản lý đầu tư công chủ trì, phối hợp với các cơ quan liên quan thẩm định nguồn vốn và khả năng cân đối vốn đối với dự án sử dụng vốn đầu tư công thuộc cơ quan mình quản lý trong phạm vi tổng số vốn của kế hoạch đầu tư công trung hạn hiện hành, tổng mức vốn đầu tư công trung hạn dự kiến giai đoạn sau được Thủ tướng Chính phủ thông báo và nguồn vốn hợp pháp khác được cấp có thẩm quyền thông báo, bao gồm cả phần vốn quy định tại khoản 2 và khoản 3 Điều 93 của Luật này, trừ dự án quy định tại khoản 2 Điều này.</w:t>
      </w:r>
    </w:p>
    <w:p w:rsidR="004A470A" w:rsidRPr="004A470A" w:rsidRDefault="004A470A" w:rsidP="004A470A">
      <w:pPr>
        <w:spacing w:before="120" w:after="120" w:line="240" w:lineRule="auto"/>
        <w:ind w:firstLine="680"/>
        <w:jc w:val="both"/>
        <w:rPr>
          <w:rFonts w:ascii="Times New Roman" w:hAnsi="Times New Roman" w:cs="Times New Roman"/>
          <w:i/>
          <w:color w:val="000000" w:themeColor="text1"/>
          <w:sz w:val="28"/>
          <w:szCs w:val="28"/>
        </w:rPr>
      </w:pPr>
      <w:r w:rsidRPr="004A470A">
        <w:rPr>
          <w:rFonts w:ascii="Times New Roman" w:hAnsi="Times New Roman" w:cs="Times New Roman"/>
          <w:i/>
          <w:color w:val="000000" w:themeColor="text1"/>
          <w:sz w:val="28"/>
          <w:szCs w:val="28"/>
        </w:rPr>
        <w:t>4. Chủ tịch Ủy ban nhân dân các cấp giao cơ quan chuyên môn quản lý đầu tư công chủ trì, phối hợp với các cơ quan liên quan thẩm định nguồn vốn và khả năng cân đối vốn đối với chương trình, dự án sử dụng vốn đầu tư công thuộc cấp mình quản lý trong phạm vi tổng số vốn đầu tư công trung hạn được Thủ tướng Chính phủ hoặc cấp có thẩm quyền thông báo cho giai đoạn sau, tổng mức vốn đầu tư công trung hạn hiện hành được Quốc hội, Hội đồng nhân dân các cấp quyết định cho địa phương và số vượt thu thực tế của ngân sách địa phương (nếu có) dành cho đầu tư phát triển, nguồn vốn hợp pháp khác, phần vốn quy định tại khoản 2 và khoản 3 Điều 93 của Luật này.</w:t>
      </w:r>
    </w:p>
    <w:p w:rsidR="004A470A" w:rsidRPr="004A470A" w:rsidRDefault="004A470A" w:rsidP="004A470A">
      <w:pPr>
        <w:spacing w:before="120" w:after="120" w:line="240" w:lineRule="auto"/>
        <w:ind w:firstLine="680"/>
        <w:jc w:val="both"/>
        <w:rPr>
          <w:rFonts w:ascii="Times New Roman" w:hAnsi="Times New Roman" w:cs="Times New Roman"/>
          <w:i/>
          <w:color w:val="000000" w:themeColor="text1"/>
          <w:sz w:val="28"/>
          <w:szCs w:val="28"/>
        </w:rPr>
      </w:pPr>
      <w:r w:rsidRPr="004A470A">
        <w:rPr>
          <w:rFonts w:ascii="Times New Roman" w:hAnsi="Times New Roman" w:cs="Times New Roman"/>
          <w:i/>
          <w:color w:val="000000" w:themeColor="text1"/>
          <w:sz w:val="28"/>
          <w:szCs w:val="28"/>
        </w:rPr>
        <w:t xml:space="preserve">5. Đối với vốn ODA, vốn vay ưu đãi nước ngoài, cơ quan có thẩm quyền quy định tại các khoản 2, 3 và 4 của Điều này căn cứ quyết định phê duyệt đề xuất chương trình, dự án của Thủ tướng Chính phủ đối với vốn ODA, vốn vay </w:t>
      </w:r>
      <w:r w:rsidRPr="004A470A">
        <w:rPr>
          <w:rFonts w:ascii="Times New Roman" w:hAnsi="Times New Roman" w:cs="Times New Roman"/>
          <w:i/>
          <w:color w:val="000000" w:themeColor="text1"/>
          <w:sz w:val="28"/>
          <w:szCs w:val="28"/>
        </w:rPr>
        <w:lastRenderedPageBreak/>
        <w:t>ưu đãi nước ngoài, thư quan tâm hoặc văn bản cam kết của nhà tài trợ nước ngoài đối với vốn ODA không hoàn lại để thẩm định nguồn vốn và khả năng cân đối vốn trong phạm vi tổng số vốn của kế hoạch đầu tư công trung hạn hiện hành. Trường hợp dự án có thời gian thực hiện qua 02 kỳ kế hoạch đầu tư công trung hạn liên tiếp thì thực hiện theo quy định tại khoản 2 và khoản 3 Điều 93 của Luật này.”</w:t>
      </w:r>
    </w:p>
    <w:p w:rsidR="004A470A" w:rsidRPr="004A470A" w:rsidRDefault="004A470A" w:rsidP="004A470A">
      <w:pPr>
        <w:spacing w:before="120" w:after="120" w:line="240" w:lineRule="auto"/>
        <w:ind w:firstLine="680"/>
        <w:jc w:val="both"/>
        <w:rPr>
          <w:rFonts w:ascii="Times New Roman" w:hAnsi="Times New Roman" w:cs="Times New Roman"/>
          <w:iCs/>
          <w:color w:val="000000" w:themeColor="text1"/>
          <w:sz w:val="28"/>
          <w:szCs w:val="28"/>
        </w:rPr>
      </w:pPr>
      <w:r w:rsidRPr="004A470A">
        <w:rPr>
          <w:rFonts w:ascii="Times New Roman" w:hAnsi="Times New Roman" w:cs="Times New Roman"/>
          <w:iCs/>
          <w:color w:val="000000" w:themeColor="text1"/>
          <w:sz w:val="28"/>
          <w:szCs w:val="28"/>
        </w:rPr>
        <w:t>+ Về đơn giản hoá các trường hợp điều chỉnh chủ trương đầu tư chương trình, dự án: Tại khoản 1 Điều 37 quy định:</w:t>
      </w:r>
    </w:p>
    <w:p w:rsidR="004A470A" w:rsidRPr="004A470A" w:rsidRDefault="004A470A" w:rsidP="004A470A">
      <w:pPr>
        <w:spacing w:before="120" w:after="120" w:line="240" w:lineRule="auto"/>
        <w:ind w:firstLine="680"/>
        <w:jc w:val="both"/>
        <w:rPr>
          <w:rFonts w:ascii="Times New Roman" w:hAnsi="Times New Roman" w:cs="Times New Roman"/>
          <w:i/>
          <w:color w:val="000000" w:themeColor="text1"/>
          <w:sz w:val="28"/>
          <w:szCs w:val="28"/>
        </w:rPr>
      </w:pPr>
      <w:r w:rsidRPr="004A470A">
        <w:rPr>
          <w:rFonts w:ascii="Times New Roman" w:hAnsi="Times New Roman" w:cs="Times New Roman"/>
          <w:i/>
          <w:color w:val="000000" w:themeColor="text1"/>
          <w:sz w:val="28"/>
          <w:szCs w:val="28"/>
        </w:rPr>
        <w:t xml:space="preserve">“Việc điều chỉnh chủ trương đầu tư chương trình, dự án thực hiện trong trường hợp chương trình, dự án phát sinh thay đổi về mục tiêu, địa điểm, vượt mức vốn đầu tư công, vượt mức vốn đầu tư công của ngân sách cấp trên, vượt tổng mức đầu tư chương trình, dự án so với nội dung tại chủ trương đầu tư chương trình, dự án.” </w:t>
      </w:r>
    </w:p>
    <w:p w:rsidR="004A470A" w:rsidRPr="004A470A" w:rsidRDefault="004A470A" w:rsidP="004A470A">
      <w:pPr>
        <w:spacing w:before="120" w:after="120" w:line="240" w:lineRule="auto"/>
        <w:ind w:firstLine="680"/>
        <w:jc w:val="both"/>
        <w:rPr>
          <w:rFonts w:ascii="Times New Roman" w:hAnsi="Times New Roman" w:cs="Times New Roman"/>
          <w:i/>
          <w:color w:val="000000" w:themeColor="text1"/>
          <w:sz w:val="28"/>
          <w:szCs w:val="28"/>
        </w:rPr>
      </w:pPr>
      <w:r w:rsidRPr="004A470A">
        <w:rPr>
          <w:rFonts w:ascii="Times New Roman" w:hAnsi="Times New Roman" w:cs="Times New Roman"/>
          <w:iCs/>
          <w:color w:val="000000" w:themeColor="text1"/>
          <w:sz w:val="28"/>
          <w:szCs w:val="28"/>
        </w:rPr>
        <w:t>Về đề xuất dự án sử dụng vốn ODA và vốn vay ưu đãi nước ngoài đang được quy định tại Điều 4, Điều 58, Điều 63, Điều 66 Luật Đầu tư công. Đồng thời cũng đang được quy định tại Điều 14 và Điều 29 của Luật Quản lý nợ công.</w:t>
      </w:r>
    </w:p>
    <w:p w:rsidR="004A470A" w:rsidRPr="004A470A" w:rsidRDefault="004A470A" w:rsidP="004A470A">
      <w:pPr>
        <w:spacing w:before="120" w:after="120" w:line="240" w:lineRule="auto"/>
        <w:ind w:firstLine="680"/>
        <w:jc w:val="both"/>
        <w:rPr>
          <w:rFonts w:ascii="Times New Roman" w:hAnsi="Times New Roman" w:cs="Times New Roman"/>
          <w:iCs/>
          <w:color w:val="000000" w:themeColor="text1"/>
          <w:sz w:val="28"/>
          <w:szCs w:val="28"/>
        </w:rPr>
      </w:pPr>
      <w:r w:rsidRPr="004A470A">
        <w:rPr>
          <w:rFonts w:ascii="Times New Roman" w:hAnsi="Times New Roman" w:cs="Times New Roman"/>
          <w:iCs/>
          <w:color w:val="000000" w:themeColor="text1"/>
          <w:sz w:val="28"/>
          <w:szCs w:val="28"/>
        </w:rPr>
        <w:t xml:space="preserve">Về đẩy nhanh quá trình thẩm định, phê duyệt dự án: Hiện tại không có quy định cụ thể về việc có thể thành lập hội đồng thẩm định trước khi nhận được báo cáo nghiên cứu tiền khả thi, báo cáo đề xuất chủ trương đầu tư, báo cáo nghiên cứu khả thi chương trình, dự án. Bên cạnh đó, việc thẩm định thường giao Bộ Tài chính là cơ quan chủ trì thành lập hội đồng thẩm định, đồng thời trong quá trình phê duyệt chủ trương đầu tư dự án quan trọng quốc gia, chủ đầu tư phải gửi hội đồng thẩm định để trình Thủ tướng Chính phủ sau khi đã tiếp thu, giải trình ý kiến của hội đồng thẩm định. </w:t>
      </w:r>
    </w:p>
    <w:p w:rsidR="004A470A" w:rsidRPr="004A470A" w:rsidRDefault="004A470A" w:rsidP="004A470A">
      <w:pPr>
        <w:widowControl w:val="0"/>
        <w:shd w:val="clear" w:color="auto" w:fill="FFFFFF"/>
        <w:spacing w:before="120" w:after="120" w:line="240" w:lineRule="auto"/>
        <w:ind w:firstLine="680"/>
        <w:jc w:val="both"/>
        <w:rPr>
          <w:rFonts w:ascii="Times New Roman" w:eastAsia="Times New Roman" w:hAnsi="Times New Roman" w:cs="Times New Roman"/>
          <w:b/>
          <w:sz w:val="28"/>
          <w:szCs w:val="28"/>
        </w:rPr>
      </w:pPr>
      <w:r w:rsidRPr="004A470A">
        <w:rPr>
          <w:rFonts w:ascii="Times New Roman" w:eastAsia="Times New Roman" w:hAnsi="Times New Roman" w:cs="Times New Roman"/>
          <w:b/>
          <w:i/>
          <w:iCs/>
          <w:sz w:val="28"/>
          <w:szCs w:val="28"/>
          <w:lang w:val="nl-NL"/>
        </w:rPr>
        <w:t>- Lý do sửa đổi, bổ sung:</w:t>
      </w:r>
      <w:r w:rsidRPr="004A470A">
        <w:rPr>
          <w:rFonts w:ascii="Times New Roman" w:eastAsia="Times New Roman" w:hAnsi="Times New Roman" w:cs="Times New Roman"/>
          <w:b/>
          <w:sz w:val="28"/>
          <w:szCs w:val="28"/>
        </w:rPr>
        <w:t xml:space="preserve"> </w:t>
      </w:r>
      <w:r w:rsidRPr="004A470A">
        <w:rPr>
          <w:rFonts w:ascii="Times New Roman" w:eastAsia="Times New Roman" w:hAnsi="Times New Roman" w:cs="Times New Roman"/>
          <w:bCs/>
          <w:sz w:val="28"/>
          <w:szCs w:val="28"/>
        </w:rPr>
        <w:t>Đơn giản hoá, cắt giảm trình tự, thủ tục liên quan đến việc thẩm định và phê duyệt dự án, đồng thời tạo căn cứ pháp lý cho các bộ, cơ quan, địa phương phê duyệt chủ trương đầu tư dự án, tăng tính sẵn sàng và chất lượng chuẩn bị đầu tư (không phải chờ đến khi có thông báo vốn của Thủ tướng Chính phủ mới phê duyệt). Điều này giúp tăng tính chủ động, sẵn sàng về nguồn lực để phê duyệt chủ trương đầu tư dự án, đặc biệt là các dự án khoa học công nghệ, đổi mới sáng tạo, chuyển đổi số có thể phát sinh nhu cầu đầu tư ngay trong quá trình triển khai kế hoạch trung hạn, đồng thời giảm trình tự, thủ tục, thời gian điều chỉnh, đặc biệt đối với các dự án công nghệ cao trong trường hợp có thể huy động được các nguồn vốn khác để tăng chi phí để mua sắm các trang thiết bị, công nghệ tiến bộ hơn so với dự kiến tại khâu chủ trương đầu tư.</w:t>
      </w:r>
    </w:p>
    <w:p w:rsidR="004A470A" w:rsidRPr="004A470A" w:rsidRDefault="004A470A" w:rsidP="004A470A">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rPr>
      </w:pPr>
      <w:r w:rsidRPr="004A470A">
        <w:rPr>
          <w:rFonts w:ascii="Times New Roman" w:eastAsia="Times New Roman" w:hAnsi="Times New Roman" w:cs="Times New Roman"/>
          <w:b/>
          <w:i/>
          <w:iCs/>
          <w:sz w:val="28"/>
          <w:szCs w:val="28"/>
          <w:lang w:val="nl-NL"/>
        </w:rPr>
        <w:t>- Nội dung sửa đổi, bổ sung:</w:t>
      </w:r>
    </w:p>
    <w:p w:rsidR="004A470A" w:rsidRPr="004A470A" w:rsidRDefault="004A470A" w:rsidP="004A470A">
      <w:pPr>
        <w:spacing w:before="120" w:after="120" w:line="240" w:lineRule="auto"/>
        <w:ind w:firstLine="680"/>
        <w:jc w:val="both"/>
        <w:rPr>
          <w:rFonts w:ascii="Times New Roman" w:hAnsi="Times New Roman" w:cs="Times New Roman"/>
          <w:color w:val="000000" w:themeColor="text1"/>
          <w:sz w:val="28"/>
          <w:szCs w:val="28"/>
        </w:rPr>
      </w:pPr>
      <w:r w:rsidRPr="004A470A">
        <w:rPr>
          <w:rFonts w:ascii="Times New Roman" w:hAnsi="Times New Roman" w:cs="Times New Roman"/>
          <w:color w:val="000000" w:themeColor="text1"/>
          <w:sz w:val="28"/>
          <w:szCs w:val="28"/>
        </w:rPr>
        <w:t>+ Sửa đổi, bổ sung tại Điều 36 việc không phải thẩm định nguồn vốn và khả năng cân đối vốn đối với chương trình mục tiêu quốc gia, dự án quan trọng quốc gia, dự án đầu tư công đặc biệt.</w:t>
      </w:r>
    </w:p>
    <w:p w:rsidR="004A470A" w:rsidRPr="004A470A" w:rsidRDefault="004A470A" w:rsidP="004A470A">
      <w:pPr>
        <w:spacing w:before="120" w:after="120" w:line="240" w:lineRule="auto"/>
        <w:ind w:firstLine="680"/>
        <w:jc w:val="both"/>
        <w:rPr>
          <w:rFonts w:ascii="Times New Roman" w:hAnsi="Times New Roman" w:cs="Times New Roman"/>
          <w:color w:val="000000" w:themeColor="text1"/>
          <w:sz w:val="28"/>
          <w:szCs w:val="28"/>
        </w:rPr>
      </w:pPr>
      <w:r w:rsidRPr="004A470A">
        <w:rPr>
          <w:rFonts w:ascii="Times New Roman" w:hAnsi="Times New Roman" w:cs="Times New Roman"/>
          <w:color w:val="000000" w:themeColor="text1"/>
          <w:sz w:val="28"/>
          <w:szCs w:val="28"/>
        </w:rPr>
        <w:lastRenderedPageBreak/>
        <w:t>+ Sửa đổi, bổ sung tại Điều 36a căn cứ hạn mức vốn (200% tổng số vốn trong kế hoạch đầu tư công trung hạn giai đoạn hiện tại của các Bộ, cơ quan trung ương và địa phương theo từng nguồn vốn).</w:t>
      </w:r>
    </w:p>
    <w:p w:rsidR="004A470A" w:rsidRPr="004A470A" w:rsidRDefault="004A470A" w:rsidP="004A470A">
      <w:pPr>
        <w:spacing w:before="120" w:after="120" w:line="240" w:lineRule="auto"/>
        <w:ind w:firstLine="680"/>
        <w:jc w:val="both"/>
        <w:rPr>
          <w:rFonts w:ascii="Times New Roman" w:hAnsi="Times New Roman" w:cs="Times New Roman"/>
          <w:color w:val="000000" w:themeColor="text1"/>
          <w:sz w:val="28"/>
          <w:szCs w:val="28"/>
        </w:rPr>
      </w:pPr>
      <w:r w:rsidRPr="004A470A">
        <w:rPr>
          <w:rFonts w:ascii="Times New Roman" w:hAnsi="Times New Roman" w:cs="Times New Roman"/>
          <w:color w:val="000000" w:themeColor="text1"/>
          <w:sz w:val="28"/>
          <w:szCs w:val="28"/>
        </w:rPr>
        <w:t>+ Sửa đổi Điều 17 và Điều 37 theo hướng quy định không phải điều chỉnh chủ trương đầu tư trong các trường hợp: (i) Tăng tổng mức đầu tư nhưng không tăng mức vốn đầu tư công; (ii) Tăng mức vốn hỗ trợ từ ngân sách cấp trên (NSTW và NSĐP).</w:t>
      </w:r>
    </w:p>
    <w:p w:rsidR="004A470A" w:rsidRPr="004A470A" w:rsidRDefault="004A470A" w:rsidP="004A470A">
      <w:pPr>
        <w:spacing w:before="120" w:after="120" w:line="240" w:lineRule="auto"/>
        <w:ind w:firstLine="680"/>
        <w:jc w:val="both"/>
        <w:rPr>
          <w:rFonts w:ascii="Times New Roman" w:hAnsi="Times New Roman" w:cs="Times New Roman"/>
          <w:color w:val="000000" w:themeColor="text1"/>
          <w:sz w:val="28"/>
          <w:szCs w:val="28"/>
        </w:rPr>
      </w:pPr>
      <w:r w:rsidRPr="004A470A">
        <w:rPr>
          <w:rFonts w:ascii="Times New Roman" w:hAnsi="Times New Roman" w:cs="Times New Roman"/>
          <w:color w:val="000000" w:themeColor="text1"/>
          <w:sz w:val="28"/>
          <w:szCs w:val="28"/>
        </w:rPr>
        <w:t>Sửa đổi Điều 17 và Điều 37 theo hướng trường hợp phát sinh thay đổi dẫn đến tăng số vốn đầu tư công tại quyết định chủ trương đầu tư dự án mới phải thực hiện điều chỉnh chủ trương đầu tư dự án. Trường hợp tăng tổng mức đầu tư dự án từ các nguồn vốn huy động hợp pháp khác, không cần điều chỉnh chủ trương đầu tư dự án.</w:t>
      </w:r>
    </w:p>
    <w:p w:rsidR="004A470A" w:rsidRPr="004A470A" w:rsidRDefault="004A470A" w:rsidP="004A470A">
      <w:pPr>
        <w:spacing w:before="120" w:after="120" w:line="240" w:lineRule="auto"/>
        <w:ind w:firstLine="680"/>
        <w:jc w:val="both"/>
        <w:rPr>
          <w:rFonts w:ascii="Times New Roman" w:hAnsi="Times New Roman" w:cs="Times New Roman"/>
          <w:color w:val="000000" w:themeColor="text1"/>
          <w:sz w:val="28"/>
          <w:szCs w:val="28"/>
        </w:rPr>
      </w:pPr>
      <w:r w:rsidRPr="004A470A">
        <w:rPr>
          <w:rFonts w:ascii="Times New Roman" w:hAnsi="Times New Roman" w:cs="Times New Roman"/>
          <w:color w:val="000000" w:themeColor="text1"/>
          <w:sz w:val="28"/>
          <w:szCs w:val="28"/>
        </w:rPr>
        <w:t>+ Sửa đổi các điều 20, 23, 40, 43 theo hướng quy định rõ cho phép thành lập hội đồng thẩm định chương trình, dự án đồng thời với quá trình lập báo cáo nghiên cứu tiền khả thi, báo cáo đề xuất chủ trương đầu tư, báo cáo nghiên cứu khả thi của chương trình, dự án, tạo điều kiện để thực hiện ngay một số trình tự, thủ tục cần thiết (như thuê tư vấn), không cần phải chờ đến khi hoàn thiện hồ sơ thẩm định mới thành lập hội đồng.</w:t>
      </w:r>
    </w:p>
    <w:p w:rsidR="004A470A" w:rsidRPr="004A470A" w:rsidRDefault="004A470A" w:rsidP="004A470A">
      <w:pPr>
        <w:spacing w:before="120" w:after="120" w:line="240" w:lineRule="auto"/>
        <w:ind w:firstLine="680"/>
        <w:jc w:val="both"/>
        <w:rPr>
          <w:rFonts w:ascii="Times New Roman" w:hAnsi="Times New Roman" w:cs="Times New Roman"/>
          <w:color w:val="000000" w:themeColor="text1"/>
          <w:sz w:val="28"/>
          <w:szCs w:val="28"/>
        </w:rPr>
      </w:pPr>
      <w:r w:rsidRPr="004A470A">
        <w:rPr>
          <w:rFonts w:ascii="Times New Roman" w:hAnsi="Times New Roman" w:cs="Times New Roman"/>
          <w:color w:val="000000" w:themeColor="text1"/>
          <w:sz w:val="28"/>
          <w:szCs w:val="28"/>
        </w:rPr>
        <w:t>+ Sửa đổi các điều 20, 23, 40, 41, 43 theo hướng Thủ tướng Chính phủ có thể giao Bộ, cơ quan ngang bộ thành lập hội đồng thẩm định chương trình, dự án phù hợp với chức năng, nhiệm vụ, ngành, lĩnh vực của chương trình, dự án, không giao cố định cho Bộ Tài chính.</w:t>
      </w:r>
    </w:p>
    <w:p w:rsidR="004A470A" w:rsidRPr="004A470A" w:rsidRDefault="004A470A" w:rsidP="004A470A">
      <w:pPr>
        <w:spacing w:before="120" w:after="120" w:line="240" w:lineRule="auto"/>
        <w:ind w:firstLine="680"/>
        <w:jc w:val="both"/>
        <w:rPr>
          <w:rFonts w:ascii="Times New Roman" w:hAnsi="Times New Roman" w:cs="Times New Roman"/>
          <w:color w:val="000000" w:themeColor="text1"/>
          <w:sz w:val="28"/>
          <w:szCs w:val="28"/>
        </w:rPr>
      </w:pPr>
      <w:r w:rsidRPr="004A470A">
        <w:rPr>
          <w:rFonts w:ascii="Times New Roman" w:hAnsi="Times New Roman" w:cs="Times New Roman"/>
          <w:color w:val="000000" w:themeColor="text1"/>
          <w:sz w:val="28"/>
          <w:szCs w:val="28"/>
        </w:rPr>
        <w:t>+ Sửa đổi Điều 22 theo hướng bỏ nội dung về phương án lựa chọn công nghệ chính trong nội dung thẩm định chương trình mục tiêu quốc gia, dự án quan trọng quốc gia để tạo căn cứ pháp lý thực hiện trong trường hợp chương trình, dự án sử dụng các công nghệ mới, hiện đại, chưa được áp dụng trong các chương trình, dự án trước đây nên khó có thể xác định, lựa chọn ngay tại bước đề xuất chủ trương dự án.</w:t>
      </w:r>
    </w:p>
    <w:p w:rsidR="004A470A" w:rsidRPr="004A470A" w:rsidRDefault="004A470A" w:rsidP="004A470A">
      <w:pPr>
        <w:spacing w:before="120" w:after="120" w:line="240" w:lineRule="auto"/>
        <w:ind w:firstLine="680"/>
        <w:jc w:val="both"/>
        <w:rPr>
          <w:rFonts w:ascii="Times New Roman" w:hAnsi="Times New Roman" w:cs="Times New Roman"/>
          <w:color w:val="000000" w:themeColor="text1"/>
          <w:sz w:val="28"/>
          <w:szCs w:val="28"/>
        </w:rPr>
      </w:pPr>
      <w:r w:rsidRPr="004A470A">
        <w:rPr>
          <w:rFonts w:ascii="Times New Roman" w:hAnsi="Times New Roman" w:cs="Times New Roman"/>
          <w:color w:val="000000" w:themeColor="text1"/>
          <w:sz w:val="28"/>
          <w:szCs w:val="28"/>
        </w:rPr>
        <w:t>+ Sửa đổi Điều 43 nhằm đơn giản hoá trình tự, thủ tục quyết định đầu tư dự án quan trọng quốc gia theo hướng chủ đầu tư sau khi hoàn chỉnh báo cáo nghiên cứu khả thi theo ý kiến thẩm định của Hội đồng thẩm định nhà nước thì trực tiếp trình Thủ tướng Chính phủ xem xét, quyết định, không phải gửi lại Hội đồng thẩm định nhà nước.</w:t>
      </w:r>
    </w:p>
    <w:p w:rsidR="004A470A" w:rsidRPr="004A470A" w:rsidRDefault="004A470A" w:rsidP="004A470A">
      <w:pPr>
        <w:spacing w:before="120" w:after="120" w:line="240" w:lineRule="auto"/>
        <w:ind w:firstLine="680"/>
        <w:jc w:val="both"/>
        <w:rPr>
          <w:rFonts w:ascii="Times New Roman" w:hAnsi="Times New Roman" w:cs="Times New Roman"/>
          <w:color w:val="000000" w:themeColor="text1"/>
          <w:sz w:val="28"/>
          <w:szCs w:val="28"/>
        </w:rPr>
      </w:pPr>
      <w:r w:rsidRPr="004A470A">
        <w:rPr>
          <w:rFonts w:ascii="Times New Roman" w:hAnsi="Times New Roman" w:cs="Times New Roman"/>
          <w:color w:val="000000" w:themeColor="text1"/>
          <w:sz w:val="28"/>
          <w:szCs w:val="28"/>
        </w:rPr>
        <w:t>+ Về đề xuất dự án sử dụng vốn ODA và vốn vay ưu đãi nước ngoài:</w:t>
      </w:r>
    </w:p>
    <w:p w:rsidR="004A470A" w:rsidRPr="004A470A" w:rsidRDefault="004A470A" w:rsidP="004A470A">
      <w:pPr>
        <w:spacing w:before="120" w:after="120" w:line="240" w:lineRule="auto"/>
        <w:ind w:firstLine="680"/>
        <w:jc w:val="both"/>
        <w:rPr>
          <w:rFonts w:ascii="Times New Roman" w:hAnsi="Times New Roman" w:cs="Times New Roman"/>
          <w:b/>
          <w:bCs/>
          <w:i/>
          <w:iCs/>
          <w:color w:val="000000" w:themeColor="text1"/>
          <w:sz w:val="28"/>
          <w:szCs w:val="28"/>
        </w:rPr>
      </w:pPr>
      <w:r w:rsidRPr="004A470A">
        <w:rPr>
          <w:rFonts w:ascii="Times New Roman" w:hAnsi="Times New Roman" w:cs="Times New Roman"/>
          <w:b/>
          <w:bCs/>
          <w:i/>
          <w:iCs/>
          <w:color w:val="000000" w:themeColor="text1"/>
          <w:sz w:val="28"/>
          <w:szCs w:val="28"/>
        </w:rPr>
        <w:t xml:space="preserve">Phương án 1: </w:t>
      </w:r>
      <w:r w:rsidRPr="004A470A">
        <w:rPr>
          <w:rFonts w:ascii="Times New Roman" w:hAnsi="Times New Roman" w:cs="Times New Roman"/>
          <w:color w:val="000000" w:themeColor="text1"/>
          <w:sz w:val="28"/>
          <w:szCs w:val="28"/>
        </w:rPr>
        <w:t>Bỏ đề xuất chương trình, dự án sử dụng vốn ODA và vốn vay ưu đãi nước ngoài thì bãi bỏ khoản 17 Điều 4, khoản 1 Điều 58, Điều 63, điểm a khoản 1 Điều 66. Đồng thời, bổ sung quy định để bãi bỏ khoản 6 Điều 14, khoản 1, 2, 3, 4 Điều 29 của Luật Quản lý nợ công.</w:t>
      </w:r>
    </w:p>
    <w:p w:rsidR="004A470A" w:rsidRPr="004A470A" w:rsidRDefault="004A470A" w:rsidP="004A470A">
      <w:pPr>
        <w:spacing w:before="120" w:after="120" w:line="240" w:lineRule="auto"/>
        <w:ind w:firstLine="680"/>
        <w:jc w:val="both"/>
        <w:rPr>
          <w:rFonts w:ascii="Times New Roman" w:hAnsi="Times New Roman" w:cs="Times New Roman"/>
          <w:color w:val="000000" w:themeColor="text1"/>
          <w:sz w:val="28"/>
          <w:szCs w:val="28"/>
        </w:rPr>
      </w:pPr>
      <w:r w:rsidRPr="004A470A">
        <w:rPr>
          <w:rFonts w:ascii="Times New Roman" w:hAnsi="Times New Roman" w:cs="Times New Roman"/>
          <w:b/>
          <w:bCs/>
          <w:i/>
          <w:iCs/>
          <w:color w:val="000000" w:themeColor="text1"/>
          <w:sz w:val="28"/>
          <w:szCs w:val="28"/>
        </w:rPr>
        <w:t xml:space="preserve">Phương án 2: </w:t>
      </w:r>
      <w:r w:rsidRPr="004A470A">
        <w:rPr>
          <w:rFonts w:ascii="Times New Roman" w:hAnsi="Times New Roman" w:cs="Times New Roman"/>
          <w:color w:val="000000" w:themeColor="text1"/>
          <w:sz w:val="28"/>
          <w:szCs w:val="28"/>
        </w:rPr>
        <w:t>Giữ đề xuất chương trình, dự án sử dụng vốn ODA và vốn vay ưu đãi nước ngoài thì không quy định.</w:t>
      </w:r>
    </w:p>
    <w:p w:rsidR="004A470A" w:rsidRPr="004A470A" w:rsidRDefault="004A470A" w:rsidP="004A470A">
      <w:pPr>
        <w:widowControl w:val="0"/>
        <w:shd w:val="clear" w:color="auto" w:fill="FFFFFF"/>
        <w:spacing w:before="120" w:after="120" w:line="240" w:lineRule="auto"/>
        <w:ind w:firstLine="680"/>
        <w:jc w:val="both"/>
        <w:rPr>
          <w:rFonts w:ascii="Times New Roman" w:eastAsia="Times New Roman" w:hAnsi="Times New Roman" w:cs="Times New Roman"/>
          <w:b/>
          <w:i/>
          <w:iCs/>
          <w:sz w:val="28"/>
          <w:szCs w:val="28"/>
        </w:rPr>
      </w:pPr>
      <w:r w:rsidRPr="004A470A">
        <w:rPr>
          <w:rFonts w:ascii="Times New Roman" w:eastAsia="Times New Roman" w:hAnsi="Times New Roman" w:cs="Times New Roman"/>
          <w:b/>
          <w:i/>
          <w:iCs/>
          <w:sz w:val="28"/>
          <w:szCs w:val="28"/>
        </w:rPr>
        <w:t>3. Về đẩy mạnh phân cấp trong quản lý đầu tư công</w:t>
      </w:r>
    </w:p>
    <w:p w:rsidR="004A470A" w:rsidRPr="004A470A" w:rsidRDefault="004A470A" w:rsidP="004A470A">
      <w:pPr>
        <w:spacing w:before="120" w:after="120" w:line="240" w:lineRule="auto"/>
        <w:ind w:firstLine="680"/>
        <w:jc w:val="both"/>
        <w:rPr>
          <w:rFonts w:ascii="Times New Roman" w:hAnsi="Times New Roman" w:cs="Times New Roman"/>
          <w:i/>
          <w:sz w:val="28"/>
          <w:szCs w:val="28"/>
        </w:rPr>
      </w:pPr>
      <w:r w:rsidRPr="004A470A">
        <w:rPr>
          <w:rFonts w:ascii="Times New Roman" w:hAnsi="Times New Roman" w:cs="Times New Roman"/>
          <w:b/>
          <w:bCs/>
          <w:i/>
          <w:sz w:val="28"/>
          <w:szCs w:val="28"/>
        </w:rPr>
        <w:lastRenderedPageBreak/>
        <w:t>- Quy định hiện hành:</w:t>
      </w:r>
    </w:p>
    <w:p w:rsidR="004A470A" w:rsidRPr="004A470A" w:rsidRDefault="004A470A" w:rsidP="004A470A">
      <w:pPr>
        <w:widowControl w:val="0"/>
        <w:shd w:val="clear" w:color="auto" w:fill="FFFFFF"/>
        <w:spacing w:before="120" w:after="120" w:line="240" w:lineRule="auto"/>
        <w:ind w:firstLine="680"/>
        <w:jc w:val="both"/>
        <w:rPr>
          <w:rFonts w:ascii="Times New Roman" w:eastAsia="Times New Roman" w:hAnsi="Times New Roman" w:cs="Times New Roman"/>
          <w:bCs/>
          <w:sz w:val="28"/>
          <w:szCs w:val="28"/>
        </w:rPr>
      </w:pPr>
      <w:r w:rsidRPr="004A470A">
        <w:rPr>
          <w:rFonts w:ascii="Times New Roman" w:eastAsia="Times New Roman" w:hAnsi="Times New Roman" w:cs="Times New Roman"/>
          <w:bCs/>
          <w:iCs/>
          <w:sz w:val="28"/>
          <w:szCs w:val="28"/>
        </w:rPr>
        <w:t>+ Về thẩm quyền của Uỷ ban Thường vụ Quốc hội</w:t>
      </w:r>
      <w:r w:rsidRPr="004A470A">
        <w:rPr>
          <w:rFonts w:ascii="Times New Roman" w:eastAsia="Times New Roman" w:hAnsi="Times New Roman" w:cs="Times New Roman"/>
          <w:bCs/>
          <w:sz w:val="28"/>
          <w:szCs w:val="28"/>
        </w:rPr>
        <w:t>: Tại khoản 2 Điều 71 đang quy định “</w:t>
      </w:r>
      <w:r w:rsidRPr="004A470A">
        <w:rPr>
          <w:rFonts w:ascii="Times New Roman" w:eastAsia="Times New Roman" w:hAnsi="Times New Roman" w:cs="Times New Roman"/>
          <w:bCs/>
          <w:i/>
          <w:iCs/>
          <w:sz w:val="28"/>
          <w:szCs w:val="28"/>
        </w:rPr>
        <w:t>Ủy ban Thường vụ Quốc hội quyết định điều chỉnh kế hoạch đầu tư công hằng năm vốn ngân sách trung ương giữa các Bộ, cơ quan trung ương và địa phương trong trường hợp không thay đổi tổng mức vốn hằng năm đã được Quốc hội quyết định.”</w:t>
      </w:r>
    </w:p>
    <w:p w:rsidR="004A470A" w:rsidRPr="004A470A" w:rsidRDefault="004A470A" w:rsidP="004A470A">
      <w:pPr>
        <w:widowControl w:val="0"/>
        <w:shd w:val="clear" w:color="auto" w:fill="FFFFFF"/>
        <w:spacing w:before="120" w:after="120" w:line="240" w:lineRule="auto"/>
        <w:ind w:firstLine="680"/>
        <w:jc w:val="both"/>
        <w:rPr>
          <w:rFonts w:ascii="Times New Roman" w:eastAsia="Times New Roman" w:hAnsi="Times New Roman" w:cs="Times New Roman"/>
          <w:bCs/>
          <w:iCs/>
          <w:sz w:val="28"/>
          <w:szCs w:val="28"/>
        </w:rPr>
      </w:pPr>
      <w:r w:rsidRPr="004A470A">
        <w:rPr>
          <w:rFonts w:ascii="Times New Roman" w:eastAsia="Times New Roman" w:hAnsi="Times New Roman" w:cs="Times New Roman"/>
          <w:bCs/>
          <w:iCs/>
          <w:sz w:val="28"/>
          <w:szCs w:val="28"/>
        </w:rPr>
        <w:t>+ Về thẩm quyền của Thủ tướng Chính phủ:</w:t>
      </w:r>
    </w:p>
    <w:p w:rsidR="004A470A" w:rsidRPr="004A470A" w:rsidRDefault="004A470A" w:rsidP="004A470A">
      <w:pPr>
        <w:widowControl w:val="0"/>
        <w:shd w:val="clear" w:color="auto" w:fill="FFFFFF"/>
        <w:spacing w:before="120" w:after="120" w:line="240" w:lineRule="auto"/>
        <w:ind w:firstLine="680"/>
        <w:jc w:val="both"/>
        <w:rPr>
          <w:rFonts w:ascii="Times New Roman" w:eastAsia="Times New Roman" w:hAnsi="Times New Roman" w:cs="Times New Roman"/>
          <w:bCs/>
          <w:sz w:val="28"/>
          <w:szCs w:val="28"/>
        </w:rPr>
      </w:pPr>
      <w:r w:rsidRPr="004A470A">
        <w:rPr>
          <w:rFonts w:ascii="Times New Roman" w:eastAsia="Times New Roman" w:hAnsi="Times New Roman" w:cs="Times New Roman"/>
          <w:bCs/>
          <w:sz w:val="28"/>
          <w:szCs w:val="28"/>
        </w:rPr>
        <w:t>Tại khoản 3 Điều 18 quy định thẩm quyền quyết định chủ trương đầu tư của Thủ tướng Chính phủ đối với dự án sản xuất chất nổ, chất độc hại, dự án nhóm A do Bộ, cơ quan trung ương quản lý có tổng mức đầu tư từ 10.000 tỷ đồng trở lên.</w:t>
      </w:r>
    </w:p>
    <w:p w:rsidR="004A470A" w:rsidRPr="004A470A" w:rsidRDefault="004A470A" w:rsidP="004A470A">
      <w:pPr>
        <w:widowControl w:val="0"/>
        <w:shd w:val="clear" w:color="auto" w:fill="FFFFFF"/>
        <w:spacing w:before="120" w:after="120" w:line="240" w:lineRule="auto"/>
        <w:ind w:firstLine="680"/>
        <w:jc w:val="both"/>
        <w:rPr>
          <w:rFonts w:ascii="Times New Roman" w:eastAsia="Times New Roman" w:hAnsi="Times New Roman" w:cs="Times New Roman"/>
          <w:bCs/>
          <w:sz w:val="28"/>
          <w:szCs w:val="28"/>
        </w:rPr>
      </w:pPr>
      <w:r w:rsidRPr="004A470A">
        <w:rPr>
          <w:rFonts w:ascii="Times New Roman" w:eastAsia="Times New Roman" w:hAnsi="Times New Roman" w:cs="Times New Roman"/>
          <w:bCs/>
          <w:sz w:val="28"/>
          <w:szCs w:val="28"/>
        </w:rPr>
        <w:t>Tại khoản 8 Điều 59 quy định Thủ tướng Chính phủ giao kế hoạch đầu tư công trung hạn, bao gồm tổng số vốn và cơ cấu vốn ngân sách trung ương cho các Bộ, cơ quan trung ương và địa phương; danh mục, mức vốn của các chương trình, dự án đầu tư công, tổng mức vốn cho nhiệm vụ quy hoạch, tổng mức vốn cho nhiệm vụ chuẩn bị đầu tư, đối tượng đầu tư công khác sử dụng nguồn vốn ngân sách trung ương.</w:t>
      </w:r>
    </w:p>
    <w:p w:rsidR="004A470A" w:rsidRPr="004A470A" w:rsidRDefault="004A470A" w:rsidP="004A470A">
      <w:pPr>
        <w:widowControl w:val="0"/>
        <w:shd w:val="clear" w:color="auto" w:fill="FFFFFF"/>
        <w:spacing w:before="120" w:after="120" w:line="240" w:lineRule="auto"/>
        <w:ind w:firstLine="680"/>
        <w:jc w:val="both"/>
        <w:rPr>
          <w:rFonts w:ascii="Times New Roman" w:eastAsia="Times New Roman" w:hAnsi="Times New Roman" w:cs="Times New Roman"/>
          <w:bCs/>
          <w:sz w:val="28"/>
          <w:szCs w:val="28"/>
        </w:rPr>
      </w:pPr>
      <w:r w:rsidRPr="004A470A">
        <w:rPr>
          <w:rFonts w:ascii="Times New Roman" w:eastAsia="Times New Roman" w:hAnsi="Times New Roman" w:cs="Times New Roman"/>
          <w:bCs/>
          <w:sz w:val="28"/>
          <w:szCs w:val="28"/>
        </w:rPr>
        <w:t>Tại khoản 3 Điều 71 quy định Thủ tướng Chính phủ quyết định điều chỉnh kế hoạch đầu tư công trung hạn vốn ngân sách trung ương trong các trường hợp: (i) Điều chỉnh kế hoạch đầu tư công trung hạn vốn ngân sách trung ương giữa các Bộ, cơ quan trung ương và địa phương trong trường hợp không vượt tổng mức vốn trung hạn đã được Quốc hội quyết định, bảo đảm hiệu quả sử dụng vốn và báo cáo Quốc hội tại kỳ họp gần nhất; (ii) Điều chỉnh kế hoạch đầu tư công trung hạn vốn ngân sách trung ương trong nội bộ và giữa các ngành, lĩnh vực, chương trình của các Bộ, cơ quan trung ương và địa phương trong tổng mức vốn trung hạn của từng Bộ, cơ quan trung ương và địa phương đã được Quốc hội quyết định.</w:t>
      </w:r>
    </w:p>
    <w:p w:rsidR="004A470A" w:rsidRPr="004A470A" w:rsidRDefault="004A470A" w:rsidP="004A470A">
      <w:pPr>
        <w:widowControl w:val="0"/>
        <w:shd w:val="clear" w:color="auto" w:fill="FFFFFF"/>
        <w:spacing w:before="120" w:after="120" w:line="240" w:lineRule="auto"/>
        <w:ind w:firstLine="680"/>
        <w:jc w:val="both"/>
        <w:rPr>
          <w:rFonts w:ascii="Times New Roman" w:eastAsia="Times New Roman" w:hAnsi="Times New Roman" w:cs="Times New Roman"/>
          <w:b/>
          <w:sz w:val="28"/>
          <w:szCs w:val="28"/>
        </w:rPr>
      </w:pPr>
      <w:r w:rsidRPr="004A470A">
        <w:rPr>
          <w:rFonts w:ascii="Times New Roman" w:eastAsia="Times New Roman" w:hAnsi="Times New Roman" w:cs="Times New Roman"/>
          <w:b/>
          <w:i/>
          <w:iCs/>
          <w:sz w:val="28"/>
          <w:szCs w:val="28"/>
          <w:lang w:val="nl-NL"/>
        </w:rPr>
        <w:t>- Lý do sửa đổi, bổ sung:</w:t>
      </w:r>
      <w:r w:rsidRPr="004A470A">
        <w:rPr>
          <w:rFonts w:ascii="Times New Roman" w:eastAsia="Times New Roman" w:hAnsi="Times New Roman" w:cs="Times New Roman"/>
          <w:b/>
          <w:i/>
          <w:iCs/>
          <w:sz w:val="28"/>
          <w:szCs w:val="28"/>
        </w:rPr>
        <w:t xml:space="preserve"> </w:t>
      </w:r>
      <w:r w:rsidRPr="004A470A">
        <w:rPr>
          <w:rFonts w:ascii="Times New Roman" w:eastAsia="Times New Roman" w:hAnsi="Times New Roman" w:cs="Times New Roman"/>
          <w:bCs/>
          <w:sz w:val="28"/>
          <w:szCs w:val="28"/>
        </w:rPr>
        <w:t>Cắt giảm trình tự, thủ tục, giản thời gian thực hiện để nhanh chóng bổ sung nguồn vốn để thực hiện các nhiệm vụ, dự án phát sinh trong quá trình thực hiện kế hoạch hằng năm, tăng sự linh hoạt, chủ động của Thủ tướng Chính phủ, các bộ, cơ quan trung ương và địa phương trong triển khai kế hoạch vốn được giao, sẵn sàng nguồn vốn trong kế hoạch đầu tư công trung hạn và hằng năm để triển khai ngay các dự án mới. Nội dung này đặc biệt có ý nghĩa trong trường hợp phát sinh yêu cầu triển khai ngay các dự án khoa học công nghệ, đổi mới sáng tạo và chuyển đổi số để kịp thời nắm bắt thời cơ tạo động lực cho tăng trưởng.</w:t>
      </w:r>
    </w:p>
    <w:p w:rsidR="004A470A" w:rsidRPr="004A470A" w:rsidRDefault="004A470A" w:rsidP="004A470A">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rPr>
      </w:pPr>
      <w:r w:rsidRPr="004A470A">
        <w:rPr>
          <w:rFonts w:ascii="Times New Roman" w:eastAsia="Times New Roman" w:hAnsi="Times New Roman" w:cs="Times New Roman"/>
          <w:b/>
          <w:i/>
          <w:iCs/>
          <w:sz w:val="28"/>
          <w:szCs w:val="28"/>
          <w:lang w:val="nl-NL"/>
        </w:rPr>
        <w:t>- Nội dung sửa đổi, bổ sung:</w:t>
      </w:r>
    </w:p>
    <w:p w:rsidR="004A470A" w:rsidRPr="004A470A" w:rsidRDefault="004A470A" w:rsidP="004A470A">
      <w:pPr>
        <w:spacing w:before="120" w:after="120" w:line="240" w:lineRule="auto"/>
        <w:ind w:firstLine="680"/>
        <w:jc w:val="both"/>
        <w:rPr>
          <w:rFonts w:ascii="Times New Roman" w:hAnsi="Times New Roman" w:cs="Times New Roman"/>
          <w:color w:val="000000" w:themeColor="text1"/>
          <w:sz w:val="28"/>
          <w:szCs w:val="28"/>
        </w:rPr>
      </w:pPr>
      <w:r w:rsidRPr="004A470A">
        <w:rPr>
          <w:rFonts w:ascii="Times New Roman" w:hAnsi="Times New Roman" w:cs="Times New Roman"/>
          <w:i/>
          <w:iCs/>
          <w:color w:val="000000" w:themeColor="text1"/>
          <w:sz w:val="28"/>
          <w:szCs w:val="28"/>
        </w:rPr>
        <w:t>Về phân cấp thẩm quyền của Uỷ ban Thường vụ Quốc hội:</w:t>
      </w:r>
      <w:r w:rsidRPr="004A470A">
        <w:rPr>
          <w:rFonts w:ascii="Times New Roman" w:hAnsi="Times New Roman" w:cs="Times New Roman"/>
          <w:color w:val="000000" w:themeColor="text1"/>
          <w:sz w:val="28"/>
          <w:szCs w:val="28"/>
        </w:rPr>
        <w:t xml:space="preserve"> Phân cấp thẩm quyền điều chỉnh kế hoạch đầu tư công hằng năm vốn ngân sách trung ương từ Uỷ ban Thường vụ Quốc hội cho Thủ tướng Chính phủ tại các điều 71, 82, 84, cắt giảm trình tự, thủ tục, giản thời gian thực hiện để nhanh chóng bổ sung </w:t>
      </w:r>
      <w:r w:rsidRPr="004A470A">
        <w:rPr>
          <w:rFonts w:ascii="Times New Roman" w:hAnsi="Times New Roman" w:cs="Times New Roman"/>
          <w:color w:val="000000" w:themeColor="text1"/>
          <w:sz w:val="28"/>
          <w:szCs w:val="28"/>
        </w:rPr>
        <w:lastRenderedPageBreak/>
        <w:t>nguồn vốn để thực hiện các nhiệm vụ, dự án phát sinh trong quá trình thực hiện kế hoạch hằng năm.</w:t>
      </w:r>
    </w:p>
    <w:p w:rsidR="004A470A" w:rsidRPr="004A470A" w:rsidRDefault="004A470A" w:rsidP="004A470A">
      <w:pPr>
        <w:spacing w:before="120" w:after="120" w:line="240" w:lineRule="auto"/>
        <w:ind w:firstLine="680"/>
        <w:jc w:val="both"/>
        <w:rPr>
          <w:rFonts w:ascii="Times New Roman" w:hAnsi="Times New Roman" w:cs="Times New Roman"/>
          <w:i/>
          <w:iCs/>
          <w:color w:val="000000" w:themeColor="text1"/>
          <w:sz w:val="28"/>
          <w:szCs w:val="28"/>
        </w:rPr>
      </w:pPr>
      <w:r w:rsidRPr="004A470A">
        <w:rPr>
          <w:rFonts w:ascii="Times New Roman" w:hAnsi="Times New Roman" w:cs="Times New Roman"/>
          <w:i/>
          <w:iCs/>
          <w:color w:val="000000" w:themeColor="text1"/>
          <w:sz w:val="28"/>
          <w:szCs w:val="28"/>
        </w:rPr>
        <w:t xml:space="preserve">Về phân cấp thẩm quyền của Thủ tướng Chính phủ </w:t>
      </w:r>
    </w:p>
    <w:p w:rsidR="004A470A" w:rsidRPr="004A470A" w:rsidRDefault="004A470A" w:rsidP="004A470A">
      <w:pPr>
        <w:spacing w:before="120" w:after="120" w:line="240" w:lineRule="auto"/>
        <w:ind w:firstLine="680"/>
        <w:jc w:val="both"/>
        <w:rPr>
          <w:rFonts w:ascii="Times New Roman" w:hAnsi="Times New Roman" w:cs="Times New Roman"/>
          <w:color w:val="000000" w:themeColor="text1"/>
          <w:sz w:val="28"/>
          <w:szCs w:val="28"/>
        </w:rPr>
      </w:pPr>
      <w:r w:rsidRPr="004A470A">
        <w:rPr>
          <w:rFonts w:ascii="Times New Roman" w:hAnsi="Times New Roman" w:cs="Times New Roman"/>
          <w:color w:val="000000" w:themeColor="text1"/>
          <w:sz w:val="28"/>
          <w:szCs w:val="28"/>
        </w:rPr>
        <w:t>+ Sửa đổi Điều 18 theo hướng phân cấp toàn bộ thẩm quyền quyết định chủ trương đầu tư dự án của Thủ tướng Chính phủ cho các bộ, cơ quan trung ương (dự án đầu tư công có tổng mức đầu tư từ 10.000 tỷ đồng trở lên, dự án sản xuất chất nổ, chất độc hại).</w:t>
      </w:r>
    </w:p>
    <w:p w:rsidR="004A470A" w:rsidRPr="004A470A" w:rsidRDefault="004A470A" w:rsidP="004A470A">
      <w:pPr>
        <w:spacing w:before="120" w:after="120" w:line="240" w:lineRule="auto"/>
        <w:ind w:firstLine="680"/>
        <w:jc w:val="both"/>
        <w:rPr>
          <w:rFonts w:ascii="Times New Roman" w:hAnsi="Times New Roman" w:cs="Times New Roman"/>
          <w:color w:val="000000" w:themeColor="text1"/>
          <w:sz w:val="28"/>
          <w:szCs w:val="28"/>
        </w:rPr>
      </w:pPr>
      <w:r w:rsidRPr="004A470A">
        <w:rPr>
          <w:rFonts w:ascii="Times New Roman" w:hAnsi="Times New Roman" w:cs="Times New Roman"/>
          <w:color w:val="000000" w:themeColor="text1"/>
          <w:sz w:val="28"/>
          <w:szCs w:val="28"/>
        </w:rPr>
        <w:t>+ Sửa đổi, bổ sung tại Điều 59 theo hướng Thủ tướng Chính phủ giao (i) Mục tiêu; (ii) Tổng số vốn NSTW; (iii) Danh mục dự án sử dụng vốn ngân sách trung ương cho các bộ, cơ quan trung ương và địa phương. Các bộ, cơ quan trung ương và địa phương căn cứ quyết định giao của Thủ tướng Chính phủ để giao chi tiết kế hoạch vốn ngân sách trung ương cho từng dự án cụ thể.</w:t>
      </w:r>
    </w:p>
    <w:p w:rsidR="004A470A" w:rsidRPr="004A470A" w:rsidRDefault="004A470A" w:rsidP="004A470A">
      <w:pPr>
        <w:spacing w:before="120" w:after="120" w:line="240" w:lineRule="auto"/>
        <w:ind w:firstLine="680"/>
        <w:jc w:val="both"/>
        <w:rPr>
          <w:rFonts w:ascii="Times New Roman" w:hAnsi="Times New Roman" w:cs="Times New Roman"/>
          <w:color w:val="000000" w:themeColor="text1"/>
          <w:sz w:val="28"/>
          <w:szCs w:val="28"/>
        </w:rPr>
      </w:pPr>
      <w:r w:rsidRPr="004A470A">
        <w:rPr>
          <w:rFonts w:ascii="Times New Roman" w:hAnsi="Times New Roman" w:cs="Times New Roman"/>
          <w:color w:val="000000" w:themeColor="text1"/>
          <w:sz w:val="28"/>
          <w:szCs w:val="28"/>
        </w:rPr>
        <w:t xml:space="preserve">+ Sửa đổi Điều 71 theo hướng: (i) Thủ tướng Chính phủ điều chỉnh kế hoạch đầu tư công trung hạn vốn NSTW của các bộ, cơ quan trung ương và địa phương trong trường hợp thay đổi về mục tiêu, tổng số vốn NSTW hoặc danh mục dự án; cắt giảm, điều chỉnh kế hoạch vốn đầu tư công trung hạn và hằng năm từ Bộ, cơ quan trung ương và địa phương có tiến độ thực hiện và giải ngân chậm để bổ sung vốn cho các dự án của các bộ, cơ quan trung ương và địa phương có tiến độ thực hiện và giải ngân tích cực (ii) Các bộ, cơ quan trung ương và địa phương tự điều chỉnh kế hoạch đầu tư công trung hạn vốn NSTW của mình, bảo đảm không làm thay đổi về mục tiêu, tổng số vốn NSTW hoặc danh mục dự án; </w:t>
      </w:r>
    </w:p>
    <w:p w:rsidR="004A470A" w:rsidRPr="004A470A" w:rsidRDefault="004A470A" w:rsidP="004A470A">
      <w:pPr>
        <w:spacing w:before="120" w:after="120" w:line="240" w:lineRule="auto"/>
        <w:ind w:firstLine="680"/>
        <w:jc w:val="both"/>
        <w:rPr>
          <w:rFonts w:ascii="Times New Roman" w:hAnsi="Times New Roman" w:cs="Times New Roman"/>
          <w:b/>
          <w:i/>
          <w:iCs/>
          <w:color w:val="000000" w:themeColor="text1"/>
          <w:sz w:val="28"/>
          <w:szCs w:val="28"/>
        </w:rPr>
      </w:pPr>
      <w:r w:rsidRPr="004A470A">
        <w:rPr>
          <w:rFonts w:ascii="Times New Roman" w:eastAsia="Times New Roman" w:hAnsi="Times New Roman" w:cs="Times New Roman"/>
          <w:b/>
          <w:i/>
          <w:iCs/>
          <w:sz w:val="28"/>
          <w:szCs w:val="28"/>
        </w:rPr>
        <w:t xml:space="preserve">4. Về </w:t>
      </w:r>
      <w:r w:rsidRPr="004A470A">
        <w:rPr>
          <w:rFonts w:ascii="Times New Roman" w:hAnsi="Times New Roman" w:cs="Times New Roman"/>
          <w:b/>
          <w:i/>
          <w:iCs/>
          <w:color w:val="000000" w:themeColor="text1"/>
          <w:sz w:val="28"/>
          <w:szCs w:val="28"/>
        </w:rPr>
        <w:t>tăng cường kỷ luật, kỷ cương, đẩy nhanh tiến độ thực hiện và hoàn thành dự án</w:t>
      </w:r>
    </w:p>
    <w:p w:rsidR="004A470A" w:rsidRPr="004A470A" w:rsidRDefault="004A470A" w:rsidP="004A470A">
      <w:pPr>
        <w:spacing w:before="120" w:after="120" w:line="240" w:lineRule="auto"/>
        <w:ind w:firstLine="680"/>
        <w:jc w:val="both"/>
        <w:rPr>
          <w:rFonts w:ascii="Times New Roman" w:hAnsi="Times New Roman" w:cs="Times New Roman"/>
          <w:iCs/>
          <w:sz w:val="28"/>
          <w:szCs w:val="28"/>
        </w:rPr>
      </w:pPr>
      <w:r w:rsidRPr="004A470A">
        <w:rPr>
          <w:rFonts w:ascii="Times New Roman" w:hAnsi="Times New Roman" w:cs="Times New Roman"/>
          <w:b/>
          <w:bCs/>
          <w:i/>
          <w:sz w:val="28"/>
          <w:szCs w:val="28"/>
        </w:rPr>
        <w:t xml:space="preserve">- Quy định hiện hành: </w:t>
      </w:r>
      <w:r w:rsidRPr="004A470A">
        <w:rPr>
          <w:rFonts w:ascii="Times New Roman" w:hAnsi="Times New Roman" w:cs="Times New Roman"/>
          <w:iCs/>
          <w:sz w:val="28"/>
          <w:szCs w:val="28"/>
        </w:rPr>
        <w:t>Luật Đầu tư công hiện hành chưa có quy định về chế tài kiểm điểm, kỷ luật, điều chuyển cán bộ trong trường hợp thực hiện dự án chậm trễ, không bảo đảm tiến độ theo quy định của Chính phủ.</w:t>
      </w:r>
    </w:p>
    <w:p w:rsidR="004A470A" w:rsidRPr="004A470A" w:rsidRDefault="004A470A" w:rsidP="004A470A">
      <w:pPr>
        <w:spacing w:before="120" w:after="120" w:line="240" w:lineRule="auto"/>
        <w:ind w:firstLine="680"/>
        <w:jc w:val="both"/>
        <w:rPr>
          <w:rFonts w:ascii="Times New Roman" w:hAnsi="Times New Roman" w:cs="Times New Roman"/>
          <w:iCs/>
          <w:sz w:val="28"/>
          <w:szCs w:val="28"/>
        </w:rPr>
      </w:pPr>
      <w:r w:rsidRPr="004A470A">
        <w:rPr>
          <w:rFonts w:ascii="Times New Roman" w:hAnsi="Times New Roman" w:cs="Times New Roman"/>
          <w:b/>
          <w:bCs/>
          <w:i/>
          <w:sz w:val="28"/>
          <w:szCs w:val="28"/>
        </w:rPr>
        <w:t>- Lý do sửa đổi, bổ sung:</w:t>
      </w:r>
      <w:r w:rsidRPr="004A470A">
        <w:rPr>
          <w:rFonts w:ascii="Times New Roman" w:hAnsi="Times New Roman" w:cs="Times New Roman"/>
          <w:iCs/>
          <w:sz w:val="28"/>
          <w:szCs w:val="28"/>
        </w:rPr>
        <w:t xml:space="preserve"> Bổ sung chế tài để tăng cường kỷ luật, kỷ cương, đẩy nhanh tiến độ thực hiện và hoàn thành dự án. Đây là yêu cầu bắt buộc để triển khai các dự án khoa học công nghệ, đổi mới sáng tạo để bảo đảm hiệu quả khi đưa vào khai thác, sử dụng.</w:t>
      </w:r>
    </w:p>
    <w:p w:rsidR="004A470A" w:rsidRPr="004A470A" w:rsidRDefault="004A470A" w:rsidP="004A470A">
      <w:pPr>
        <w:widowControl w:val="0"/>
        <w:shd w:val="clear" w:color="auto" w:fill="FFFFFF"/>
        <w:spacing w:before="120" w:after="120" w:line="240" w:lineRule="auto"/>
        <w:ind w:firstLine="680"/>
        <w:jc w:val="both"/>
        <w:rPr>
          <w:rFonts w:ascii="Times New Roman" w:eastAsia="Times New Roman" w:hAnsi="Times New Roman" w:cs="Times New Roman"/>
          <w:b/>
          <w:i/>
          <w:iCs/>
          <w:sz w:val="28"/>
          <w:szCs w:val="28"/>
        </w:rPr>
      </w:pPr>
      <w:r w:rsidRPr="004A470A">
        <w:rPr>
          <w:rFonts w:ascii="Times New Roman" w:eastAsia="Times New Roman" w:hAnsi="Times New Roman" w:cs="Times New Roman"/>
          <w:b/>
          <w:sz w:val="28"/>
          <w:szCs w:val="28"/>
        </w:rPr>
        <w:t>-</w:t>
      </w:r>
      <w:r w:rsidRPr="004A470A">
        <w:rPr>
          <w:rFonts w:ascii="Times New Roman" w:eastAsia="Times New Roman" w:hAnsi="Times New Roman" w:cs="Times New Roman"/>
          <w:bCs/>
          <w:sz w:val="28"/>
          <w:szCs w:val="28"/>
        </w:rPr>
        <w:t xml:space="preserve"> </w:t>
      </w:r>
      <w:r w:rsidRPr="004A470A">
        <w:rPr>
          <w:rFonts w:ascii="Times New Roman" w:eastAsia="Times New Roman" w:hAnsi="Times New Roman" w:cs="Times New Roman"/>
          <w:b/>
          <w:i/>
          <w:iCs/>
          <w:sz w:val="28"/>
          <w:szCs w:val="28"/>
          <w:lang w:val="nl-NL"/>
        </w:rPr>
        <w:t>Nội dung sửa đổi, bổ sung:</w:t>
      </w:r>
    </w:p>
    <w:p w:rsidR="004A470A" w:rsidRPr="004A470A" w:rsidRDefault="004A470A" w:rsidP="004A470A">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rPr>
      </w:pPr>
      <w:r w:rsidRPr="004A470A">
        <w:rPr>
          <w:rFonts w:ascii="Times New Roman" w:hAnsi="Times New Roman" w:cs="Times New Roman"/>
          <w:color w:val="000000" w:themeColor="text1"/>
          <w:sz w:val="28"/>
          <w:szCs w:val="28"/>
        </w:rPr>
        <w:t>+ Bổ sung tại Điều 14 về nội dung quản lý nhà nước về đầu tư công quy định việc kiểm điểm, kỷ luật, điều chuyển cán bộ theo quy định của Chính phủ.</w:t>
      </w:r>
    </w:p>
    <w:p w:rsidR="004A470A" w:rsidRPr="004A470A" w:rsidRDefault="004A470A" w:rsidP="004A470A">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rPr>
      </w:pPr>
      <w:r w:rsidRPr="004A470A">
        <w:rPr>
          <w:rFonts w:ascii="Times New Roman" w:hAnsi="Times New Roman" w:cs="Times New Roman"/>
          <w:color w:val="000000" w:themeColor="text1"/>
          <w:sz w:val="28"/>
          <w:szCs w:val="28"/>
        </w:rPr>
        <w:t>+ Bổ sung tại các điều 87 và 89 về trách nhiệm của Bộ, cơ quan trung ương và địa phương trong việc xem xét kiểm điểm, kỷ luật, điều chuyển cán bộ của đơn vị chủ đầu tư, Ban quản lý dự án trực thuộc trong trường hợp thực hiện dự án chậm trễ, không bảo đảm tiến độ theo quy định của Chính phủ.</w:t>
      </w:r>
    </w:p>
    <w:p w:rsidR="004A470A" w:rsidRPr="004A470A" w:rsidRDefault="004A470A" w:rsidP="004A470A">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rPr>
      </w:pPr>
      <w:r w:rsidRPr="004A470A">
        <w:rPr>
          <w:rFonts w:ascii="Times New Roman" w:hAnsi="Times New Roman" w:cs="Times New Roman"/>
          <w:color w:val="000000" w:themeColor="text1"/>
          <w:sz w:val="28"/>
          <w:szCs w:val="28"/>
        </w:rPr>
        <w:t>+ Sửa đổi Điều 57 về thời gian bố trí vốn thực hiện dự án, theo đó dự án nhóm C có thời gian bố trí vốn 02 năm, dự án nhóm B có thời gian bố trí vốn 03 năm, dự án nhóm A có thời gian bố trí vốn 05 năm kể từ khi khởi công.</w:t>
      </w:r>
    </w:p>
    <w:p w:rsidR="00D1548F" w:rsidRPr="007B6424" w:rsidRDefault="00D1548F" w:rsidP="00AA21B1">
      <w:pPr>
        <w:spacing w:after="120" w:line="240" w:lineRule="auto"/>
        <w:ind w:firstLine="680"/>
        <w:jc w:val="both"/>
        <w:rPr>
          <w:rFonts w:ascii="Times New Roman" w:hAnsi="Times New Roman" w:cs="Times New Roman"/>
          <w:b/>
          <w:sz w:val="28"/>
          <w:szCs w:val="28"/>
        </w:rPr>
      </w:pPr>
      <w:r w:rsidRPr="007B6424">
        <w:rPr>
          <w:rFonts w:ascii="Times New Roman" w:hAnsi="Times New Roman" w:cs="Times New Roman"/>
          <w:b/>
          <w:sz w:val="28"/>
          <w:szCs w:val="28"/>
        </w:rPr>
        <w:lastRenderedPageBreak/>
        <w:t>VI</w:t>
      </w:r>
      <w:r w:rsidR="00AA21B1" w:rsidRPr="00AA21B1">
        <w:rPr>
          <w:rFonts w:ascii="Times New Roman" w:hAnsi="Times New Roman" w:cs="Times New Roman"/>
          <w:b/>
          <w:sz w:val="28"/>
          <w:szCs w:val="28"/>
        </w:rPr>
        <w:t>I</w:t>
      </w:r>
      <w:r w:rsidRPr="007B6424">
        <w:rPr>
          <w:rFonts w:ascii="Times New Roman" w:hAnsi="Times New Roman" w:cs="Times New Roman"/>
          <w:b/>
          <w:sz w:val="28"/>
          <w:szCs w:val="28"/>
        </w:rPr>
        <w:t>. LUẬT QUẢN LÝ, SỬ DỤNG TÀI SẢN CÔNG</w:t>
      </w:r>
    </w:p>
    <w:p w:rsidR="00064B14" w:rsidRPr="002920A9" w:rsidRDefault="00064B14" w:rsidP="00064B14">
      <w:pPr>
        <w:spacing w:before="120" w:after="120" w:line="240" w:lineRule="auto"/>
        <w:ind w:firstLine="709"/>
        <w:jc w:val="both"/>
        <w:rPr>
          <w:rFonts w:ascii="Times New Roman" w:hAnsi="Times New Roman" w:cs="Times New Roman"/>
          <w:b/>
          <w:bCs/>
          <w:i/>
          <w:sz w:val="28"/>
          <w:szCs w:val="28"/>
        </w:rPr>
      </w:pPr>
      <w:r w:rsidRPr="002920A9">
        <w:rPr>
          <w:rFonts w:ascii="Times New Roman" w:hAnsi="Times New Roman" w:cs="Times New Roman"/>
          <w:b/>
          <w:bCs/>
          <w:i/>
          <w:sz w:val="28"/>
          <w:szCs w:val="28"/>
        </w:rPr>
        <w:t xml:space="preserve">- Quy định hiện hành: </w:t>
      </w:r>
      <w:bookmarkStart w:id="54" w:name="dieu_1"/>
    </w:p>
    <w:p w:rsidR="00064B14" w:rsidRPr="00064B14" w:rsidRDefault="00064B14" w:rsidP="00064B14">
      <w:pPr>
        <w:spacing w:before="120" w:after="120" w:line="240" w:lineRule="auto"/>
        <w:ind w:firstLine="709"/>
        <w:jc w:val="both"/>
        <w:rPr>
          <w:rFonts w:ascii="Times New Roman" w:hAnsi="Times New Roman" w:cs="Times New Roman"/>
          <w:sz w:val="28"/>
          <w:szCs w:val="28"/>
        </w:rPr>
      </w:pPr>
      <w:r w:rsidRPr="00064B14">
        <w:rPr>
          <w:rFonts w:ascii="Times New Roman" w:hAnsi="Times New Roman" w:cs="Times New Roman"/>
          <w:sz w:val="28"/>
          <w:szCs w:val="28"/>
        </w:rPr>
        <w:t>+ Điều 1 về phạm vi điều chỉnh</w:t>
      </w:r>
      <w:bookmarkEnd w:id="54"/>
    </w:p>
    <w:p w:rsidR="00064B14" w:rsidRPr="00064B14" w:rsidRDefault="00064B14" w:rsidP="00064B14">
      <w:pPr>
        <w:spacing w:before="120" w:after="120" w:line="240" w:lineRule="auto"/>
        <w:ind w:firstLine="709"/>
        <w:jc w:val="both"/>
        <w:rPr>
          <w:rFonts w:ascii="Times New Roman" w:hAnsi="Times New Roman" w:cs="Times New Roman"/>
          <w:sz w:val="28"/>
          <w:szCs w:val="28"/>
        </w:rPr>
      </w:pPr>
      <w:r w:rsidRPr="00064B14">
        <w:rPr>
          <w:rFonts w:ascii="Times New Roman" w:hAnsi="Times New Roman" w:cs="Times New Roman"/>
          <w:sz w:val="28"/>
          <w:szCs w:val="28"/>
        </w:rPr>
        <w:t>“Luật này quy định về quản lý nhà nước đối với tài sản công; chế độ quản lý, sử dụng tài sản công; quyền và nghĩa vụ của các cơ quan, tổ chức, đơn vị, cá nhân trong việc quản lý, sử dụng tài sản công.</w:t>
      </w:r>
    </w:p>
    <w:p w:rsidR="00064B14" w:rsidRPr="007E50BC" w:rsidRDefault="00064B14" w:rsidP="00064B14">
      <w:pPr>
        <w:spacing w:before="120" w:after="120" w:line="240" w:lineRule="auto"/>
        <w:ind w:firstLine="709"/>
        <w:jc w:val="both"/>
        <w:rPr>
          <w:rFonts w:ascii="Times New Roman" w:hAnsi="Times New Roman" w:cs="Times New Roman"/>
          <w:sz w:val="28"/>
          <w:szCs w:val="28"/>
        </w:rPr>
      </w:pPr>
      <w:r w:rsidRPr="00064B14">
        <w:rPr>
          <w:rFonts w:ascii="Times New Roman" w:hAnsi="Times New Roman" w:cs="Times New Roman"/>
          <w:sz w:val="28"/>
          <w:szCs w:val="28"/>
        </w:rPr>
        <w:t>Đối với tài sản công là tiền thuộc ngân sách nhà nước, các quỹ tài chính nhà nước ngoài ngân sách, dự trữ ngoại hối nhà nước được quản lý, sử dụng theo quy định của pháp luật có liên quan.”</w:t>
      </w:r>
    </w:p>
    <w:p w:rsidR="00064B14" w:rsidRPr="007E50BC" w:rsidRDefault="00064B14" w:rsidP="00064B14">
      <w:pPr>
        <w:spacing w:before="120" w:after="120" w:line="240" w:lineRule="auto"/>
        <w:ind w:firstLine="709"/>
        <w:jc w:val="both"/>
        <w:rPr>
          <w:rFonts w:ascii="Times New Roman" w:hAnsi="Times New Roman" w:cs="Times New Roman"/>
          <w:sz w:val="28"/>
          <w:szCs w:val="28"/>
        </w:rPr>
      </w:pPr>
      <w:r w:rsidRPr="00064B14">
        <w:rPr>
          <w:rFonts w:ascii="Times New Roman" w:hAnsi="Times New Roman" w:cs="Times New Roman"/>
          <w:sz w:val="28"/>
          <w:szCs w:val="28"/>
        </w:rPr>
        <w:t>+ Khoản 10 Điều 3</w:t>
      </w:r>
      <w:r w:rsidRPr="007E50BC">
        <w:rPr>
          <w:rFonts w:ascii="Times New Roman" w:hAnsi="Times New Roman" w:cs="Times New Roman"/>
          <w:sz w:val="28"/>
          <w:szCs w:val="28"/>
        </w:rPr>
        <w:t xml:space="preserve"> về giải thích từ ngữ</w:t>
      </w:r>
      <w:r w:rsidRPr="00064B14">
        <w:rPr>
          <w:rFonts w:ascii="Times New Roman" w:hAnsi="Times New Roman" w:cs="Times New Roman"/>
          <w:sz w:val="28"/>
          <w:szCs w:val="28"/>
        </w:rPr>
        <w:t>: “10. Dự án sử dụng vốn nhà nước là các chương trình, dự án, đề án đầu tư phát triển, nhiệm vụ khoa học và công nghệ sử dụng vốn ngân sách nhà nước, vốn hỗ trợ phát triển chính thức, vốn vay ưu đãi của các nhà tài trợ nước ngoài, vốn từ nguồn thu để lại cho đầu tư nhưng chưa đưa vào cân đối ngân sách nhà nước, vốn từ quỹ phát triển hoạt động sự nghiệp, vốn tín dụng đầu tư phát triển của Nhà nước, vốn tín dụng do Chính phủ bảo lãnh.”</w:t>
      </w:r>
    </w:p>
    <w:p w:rsidR="00064B14" w:rsidRPr="007E50BC" w:rsidRDefault="00064B14" w:rsidP="00064B14">
      <w:pPr>
        <w:spacing w:before="120" w:after="120" w:line="240" w:lineRule="auto"/>
        <w:ind w:firstLine="709"/>
        <w:jc w:val="both"/>
        <w:rPr>
          <w:rFonts w:ascii="Times New Roman" w:hAnsi="Times New Roman" w:cs="Times New Roman"/>
          <w:sz w:val="28"/>
          <w:szCs w:val="28"/>
        </w:rPr>
      </w:pPr>
      <w:r w:rsidRPr="00064B14">
        <w:rPr>
          <w:rFonts w:ascii="Times New Roman" w:hAnsi="Times New Roman" w:cs="Times New Roman"/>
          <w:sz w:val="28"/>
          <w:szCs w:val="28"/>
        </w:rPr>
        <w:t>+ Điểm c khoản 2 Điều 15</w:t>
      </w:r>
      <w:r w:rsidRPr="007E50BC">
        <w:rPr>
          <w:rFonts w:ascii="Times New Roman" w:hAnsi="Times New Roman" w:cs="Times New Roman"/>
          <w:sz w:val="28"/>
          <w:szCs w:val="28"/>
        </w:rPr>
        <w:t xml:space="preserve"> về nhiệm vụ và quyền hạn của Bộ Tài chính</w:t>
      </w:r>
      <w:r w:rsidRPr="00064B14">
        <w:rPr>
          <w:rFonts w:ascii="Times New Roman" w:hAnsi="Times New Roman" w:cs="Times New Roman"/>
          <w:sz w:val="28"/>
          <w:szCs w:val="28"/>
        </w:rPr>
        <w:t>: “c) Chế độ quản lý tài chính đối với đất đai, tài nguyên; chế độ quản lý, xử lý tài sản được xác lập quyền sở hữu toàn dân; chế độ quản lý, sử dụng tài sản công tại doanh nghiệp; chế độ quản lý, sử dụng tài sản của dự án sử dụng vốn nhà nước và tài sản được hình thành thông qua việc triển khai thực hiện các nhiệm vụ khoa học và công nghệ sử dụng vốn nhà nước.”</w:t>
      </w:r>
      <w:r w:rsidRPr="007E50BC">
        <w:rPr>
          <w:rFonts w:ascii="Times New Roman" w:hAnsi="Times New Roman" w:cs="Times New Roman"/>
          <w:sz w:val="28"/>
          <w:szCs w:val="28"/>
        </w:rPr>
        <w:t>.</w:t>
      </w:r>
    </w:p>
    <w:p w:rsidR="00064B14" w:rsidRPr="00064B14" w:rsidRDefault="00064B14" w:rsidP="00064B14">
      <w:pPr>
        <w:spacing w:before="120" w:after="120" w:line="240" w:lineRule="auto"/>
        <w:ind w:firstLine="709"/>
        <w:jc w:val="both"/>
        <w:rPr>
          <w:rFonts w:ascii="Times New Roman" w:hAnsi="Times New Roman" w:cs="Times New Roman"/>
          <w:sz w:val="28"/>
          <w:szCs w:val="28"/>
        </w:rPr>
      </w:pPr>
      <w:r w:rsidRPr="00064B14">
        <w:rPr>
          <w:rFonts w:ascii="Times New Roman" w:hAnsi="Times New Roman" w:cs="Times New Roman"/>
          <w:sz w:val="28"/>
          <w:szCs w:val="28"/>
        </w:rPr>
        <w:t xml:space="preserve">+ </w:t>
      </w:r>
      <w:bookmarkStart w:id="55" w:name="dieu_105"/>
      <w:r w:rsidRPr="00064B14">
        <w:rPr>
          <w:rFonts w:ascii="Times New Roman" w:hAnsi="Times New Roman" w:cs="Times New Roman"/>
          <w:sz w:val="28"/>
          <w:szCs w:val="28"/>
        </w:rPr>
        <w:t>Điều 105 quy định về quản lý, sử dụng tài sản được hình thành thông qua việc triển khai thực hiện nhiệm vụ khoa học và công nghệ sử dụng vốn nhà nước</w:t>
      </w:r>
      <w:bookmarkEnd w:id="55"/>
    </w:p>
    <w:p w:rsidR="004A470A" w:rsidRPr="002920A9" w:rsidRDefault="004A470A" w:rsidP="004A470A">
      <w:pPr>
        <w:tabs>
          <w:tab w:val="left" w:pos="0"/>
        </w:tabs>
        <w:spacing w:after="120" w:line="240" w:lineRule="auto"/>
        <w:ind w:firstLine="680"/>
        <w:jc w:val="both"/>
        <w:rPr>
          <w:rFonts w:ascii="Times New Roman" w:eastAsia="Times New Roman" w:hAnsi="Times New Roman" w:cs="Times New Roman"/>
          <w:b/>
          <w:bCs/>
          <w:i/>
          <w:sz w:val="28"/>
          <w:szCs w:val="28"/>
        </w:rPr>
      </w:pPr>
      <w:r w:rsidRPr="002920A9">
        <w:rPr>
          <w:rFonts w:ascii="Times New Roman" w:eastAsia="Times New Roman" w:hAnsi="Times New Roman" w:cs="Times New Roman"/>
          <w:b/>
          <w:bCs/>
          <w:i/>
          <w:sz w:val="28"/>
          <w:szCs w:val="28"/>
          <w:lang w:val="en-US"/>
        </w:rPr>
        <w:t xml:space="preserve">- </w:t>
      </w:r>
      <w:r w:rsidRPr="002920A9">
        <w:rPr>
          <w:rFonts w:ascii="Times New Roman" w:eastAsia="Times New Roman" w:hAnsi="Times New Roman" w:cs="Times New Roman"/>
          <w:b/>
          <w:bCs/>
          <w:i/>
          <w:sz w:val="28"/>
          <w:szCs w:val="28"/>
        </w:rPr>
        <w:t>Lý do sửa đổi, bổ sung:</w:t>
      </w:r>
    </w:p>
    <w:p w:rsidR="004A470A" w:rsidRPr="007B6424" w:rsidRDefault="004A470A" w:rsidP="004A470A">
      <w:pPr>
        <w:widowControl w:val="0"/>
        <w:tabs>
          <w:tab w:val="left" w:pos="142"/>
        </w:tabs>
        <w:spacing w:after="120" w:line="240" w:lineRule="auto"/>
        <w:ind w:firstLine="680"/>
        <w:jc w:val="both"/>
        <w:rPr>
          <w:rFonts w:ascii="Times New Roman" w:hAnsi="Times New Roman" w:cs="Times New Roman"/>
          <w:sz w:val="28"/>
          <w:szCs w:val="28"/>
        </w:rPr>
      </w:pPr>
      <w:r w:rsidRPr="007B6424">
        <w:rPr>
          <w:rFonts w:ascii="Times New Roman" w:hAnsi="Times New Roman" w:cs="Times New Roman"/>
          <w:sz w:val="28"/>
          <w:szCs w:val="28"/>
        </w:rPr>
        <w:t xml:space="preserve">Thực hiện Nghị quyết số 57-NQ/TW ngày 22/12/2024 của Bộ Chính trị về đột phá phát triển khoa học, công nghệ, đổi mới sáng tạo và chuyển đổi số quốc gia, hiện nay, Bộ Tài chính đang rà soát các Luật trong lĩnh vực tài chính có liên quan đến khoa học, công nghệ, đổi mới sáng tạo, chuyển đổi số quốc gia và nghiên cứu 01 Luật sửa các Luật để phù hợp với tinh thần của Nghị quyết số 57-NQ/TW; trong đó có Luật Quản lý, sử dụng tài sản công, cụ thể: tại Điều 105 của Luật Quản lý, sử dụng tài sản công (có hiệu lực thi hành từ ngày 01/01/2018) có quy định về việc quản lý, sử dụng tài sản được hình thành thông 3 qua việc triển khai thực hiện nhiệm vụ khoa học và công nghệ sử dụng vốn nhà nước (tài sản này bao gồm: (i) Tài sản của Luật Sở hữu trí tuệ; (ii) Tài sản của Luật Khoa học và Công nghệ). </w:t>
      </w:r>
    </w:p>
    <w:p w:rsidR="004A470A" w:rsidRPr="007B6424" w:rsidRDefault="004A470A" w:rsidP="004A470A">
      <w:pPr>
        <w:widowControl w:val="0"/>
        <w:tabs>
          <w:tab w:val="left" w:pos="142"/>
        </w:tabs>
        <w:spacing w:after="120" w:line="240" w:lineRule="auto"/>
        <w:ind w:firstLine="680"/>
        <w:jc w:val="both"/>
        <w:rPr>
          <w:rFonts w:ascii="Times New Roman" w:hAnsi="Times New Roman" w:cs="Times New Roman"/>
          <w:sz w:val="28"/>
          <w:szCs w:val="28"/>
        </w:rPr>
      </w:pPr>
      <w:r w:rsidRPr="007B6424">
        <w:rPr>
          <w:rFonts w:ascii="Times New Roman" w:hAnsi="Times New Roman" w:cs="Times New Roman"/>
          <w:sz w:val="28"/>
          <w:szCs w:val="28"/>
        </w:rPr>
        <w:t xml:space="preserve">Tuy nhiên, đến nay đã có một số thay đổi trong quy định về việc xử lý đối với tài sản được hình thành thông qua việc triển khai thực hiện nhiệm vụ khoa học và công nghệ sử dụng vốn nhà nước như sau: </w:t>
      </w:r>
    </w:p>
    <w:p w:rsidR="004A470A" w:rsidRPr="007B6424" w:rsidRDefault="004A470A" w:rsidP="004A470A">
      <w:pPr>
        <w:widowControl w:val="0"/>
        <w:tabs>
          <w:tab w:val="left" w:pos="142"/>
        </w:tabs>
        <w:spacing w:after="120" w:line="240" w:lineRule="auto"/>
        <w:ind w:firstLine="680"/>
        <w:jc w:val="both"/>
        <w:rPr>
          <w:rFonts w:ascii="Times New Roman" w:hAnsi="Times New Roman" w:cs="Times New Roman"/>
          <w:sz w:val="28"/>
          <w:szCs w:val="28"/>
        </w:rPr>
      </w:pPr>
      <w:r w:rsidRPr="007B6424">
        <w:rPr>
          <w:rFonts w:ascii="Times New Roman" w:hAnsi="Times New Roman" w:cs="Times New Roman"/>
          <w:sz w:val="28"/>
          <w:szCs w:val="28"/>
        </w:rPr>
        <w:t xml:space="preserve">- Đối với nhóm (i) Tài sản thuộc phạm vi của Luật Sở hữu trí tuệ: Luật sửa </w:t>
      </w:r>
      <w:r w:rsidRPr="007B6424">
        <w:rPr>
          <w:rFonts w:ascii="Times New Roman" w:hAnsi="Times New Roman" w:cs="Times New Roman"/>
          <w:sz w:val="28"/>
          <w:szCs w:val="28"/>
        </w:rPr>
        <w:lastRenderedPageBreak/>
        <w:t>đổi, bổ sung một số Điều của Luật Sở hữu trí tuệ (Luật số 07/2022/QH15) được Quốc hội thông qua vào ngày 16/6/2022 và có hiệu lực thi hành từ ngày 01/1/2023. Theo đó, Luật sửa đổi, bổ sung một số Điều của Luật Sở hữu trí tuệ đã bổ sung quy định về trao quyền đăng kí sáng chế, kiểu dáng công nghiệp, thiết kế bố trí, giống cây trồng là kết quả của nhiệm vụ khoa học và công nghệ sử dụng ngân sách nhà nước cho tổ chức chủ trì một cách tự động và không bồi hoàn (Điều 86a), đồng thời sửa đổi, bổ sung điểm a khoản 4 Điều 105 của Luật Quản lý, sử dụng tài sản công số 15/2017/QH14 đã được sửa đổi, bổ sung một số Điều theo Luật số 64/2020/QH14 như sau</w:t>
      </w:r>
      <w:r w:rsidRPr="007B6424">
        <w:rPr>
          <w:rFonts w:ascii="Times New Roman" w:hAnsi="Times New Roman" w:cs="Times New Roman"/>
          <w:i/>
          <w:sz w:val="28"/>
          <w:szCs w:val="28"/>
        </w:rPr>
        <w:t xml:space="preserve">: “a) Giao quyền sử dụng hoặc quyền sở hữu cho tổ chức chủ trì thực hiện nhiệm vụ để phát huy kết quả của nhiệm vụ hoặc sử dụng tài sản để thương mại hóa kết quả nghiên cứu và phát triển công nghệ; trừ trường hợp kết quả nhiệm vụ khoa học và công nghệ là sáng chế, kiểu dáng công nghiệp, thiết kế bố trí, giống cây trồng thì việc giao quyền được thực hiện theo Luật Sở hữu trí tuệ”; </w:t>
      </w:r>
    </w:p>
    <w:p w:rsidR="004A470A" w:rsidRPr="007B6424" w:rsidRDefault="004A470A" w:rsidP="004A470A">
      <w:pPr>
        <w:widowControl w:val="0"/>
        <w:tabs>
          <w:tab w:val="left" w:pos="142"/>
        </w:tabs>
        <w:spacing w:after="120" w:line="240" w:lineRule="auto"/>
        <w:ind w:firstLine="680"/>
        <w:jc w:val="both"/>
        <w:rPr>
          <w:rFonts w:ascii="Times New Roman" w:hAnsi="Times New Roman" w:cs="Times New Roman"/>
          <w:sz w:val="28"/>
          <w:szCs w:val="28"/>
        </w:rPr>
      </w:pPr>
      <w:r w:rsidRPr="007B6424">
        <w:rPr>
          <w:rFonts w:ascii="Times New Roman" w:hAnsi="Times New Roman" w:cs="Times New Roman"/>
          <w:sz w:val="28"/>
          <w:szCs w:val="28"/>
        </w:rPr>
        <w:t xml:space="preserve">- Đối với nhóm (ii) Tài sản thuộc phạm vi của Luật Khoa học và Công nghệ: Thực hiện Nghị quyết số 57-NQ/TW ngày 22/12/2024 của Bộ Chính trị, Bộ Khoa học và Công nghệ đã chủ trì xây dưng trình Quốc hội ban hành Nghị quyết số 193/2025/QH15 ngày 19/02/2025 của Quốc hội theo tinh thần của Nghị quyết số 57-NQ/TW là tạo đột phá phát triển khoa học, công nghệ, đổi mới sáng tạo và chuyển đổi số quốc gia. Nghị quyết số 193/2025/QH15 của Quốc hội đã đáp ứng được các nội dung và yêu cầu của ngành khoa học công nghệ về quản lý, sử dụng tài sản hình thành thông qua việc triển khai nhiệm vụ khoa học và công nghệ sử dụng vốn nhà nước, cụ thể: (i) Tài sản trang bị: Sau khi hoàn thành mục đích sử dụng thì được xác định là tài sản Nhà nước giao cho cơ quan, tổ chức, đơn vị quản lý, sử dụng mà không cần thực hiện thủ tục giao quyền sử dụng và bàn giao tài sản; (ii) Tài sản là kết quả của việc triển khai thực hiện nhiệm vụ khoa học và công nghệ sử dụng vốn nhà nước: Tổ chức chủ trì có quyền quản lý, sử dụng; có quyền sở hữu quyền tài sản đối với kết quả của nhiệm vụ khoa học công nghệ và không cần thực hiện thủ tục hành chính về giao quyền quản lý, sử dụng (không cần thực hiện thủ tục giao tài sản, không phải xác định nguyên giá, giá trị còn lại của kết quả...) </w:t>
      </w:r>
    </w:p>
    <w:p w:rsidR="004A470A" w:rsidRPr="007B6424" w:rsidRDefault="004A470A" w:rsidP="004A470A">
      <w:pPr>
        <w:widowControl w:val="0"/>
        <w:tabs>
          <w:tab w:val="left" w:pos="142"/>
        </w:tabs>
        <w:spacing w:after="120" w:line="240" w:lineRule="auto"/>
        <w:ind w:firstLine="680"/>
        <w:jc w:val="both"/>
        <w:rPr>
          <w:rFonts w:ascii="Times New Roman" w:hAnsi="Times New Roman" w:cs="Times New Roman"/>
          <w:sz w:val="28"/>
          <w:szCs w:val="28"/>
        </w:rPr>
      </w:pPr>
      <w:r w:rsidRPr="007B6424">
        <w:rPr>
          <w:rFonts w:ascii="Times New Roman" w:hAnsi="Times New Roman" w:cs="Times New Roman"/>
          <w:sz w:val="28"/>
          <w:szCs w:val="28"/>
        </w:rPr>
        <w:t xml:space="preserve">- Ngoài ra, tại khoản 1 Điều 17 Nghị quyết đã quy định xử lý chuyển tiếp đối với các nhiệm vụ khoa học và công nghệ được phê duyệt nhiệm vụ trong khoảng từ ngày 01/01/2018 đến trước ngày Nghị quyết có hiệu lực nhưng cơ quan, người có thẩm quyền chưa ban hành quyết định xử lý tài sản theo quy định của pháp luật về quản lý, sử dụng tài sản công; cụ thể: (i) Đối với tổ chức chủ trì thực hiện nhiệm vụ khoa học và công nghệ là cơ quan, tổ chức, đơn vị (cơ quan nhà nước, đơn vị vũ trang nhân dân, đơn vị sử nghiệp công lập, cơ quan Đảng Cộng sản Việt Nam, tổ chức chính trị - xã hội, tổ chức chính trị - xã hội nghề nghiệp) thì được áp dụng Nghị quyết này để xử lý tài sản; (ii) Đối với tổ chức chủ trì thực hiện nhiệm vụ khoa học và công nghệ ngoài đối tượng tại điểm (i) thì thực hiện xử lý tài sản theo quy định của pháp luật về quản lý, sử dụng tài sản công. </w:t>
      </w:r>
    </w:p>
    <w:p w:rsidR="004A470A" w:rsidRPr="007B6424" w:rsidRDefault="004A470A" w:rsidP="004A470A">
      <w:pPr>
        <w:widowControl w:val="0"/>
        <w:tabs>
          <w:tab w:val="left" w:pos="142"/>
        </w:tabs>
        <w:spacing w:after="120" w:line="240" w:lineRule="auto"/>
        <w:ind w:firstLine="680"/>
        <w:jc w:val="both"/>
        <w:rPr>
          <w:rFonts w:ascii="Times New Roman" w:hAnsi="Times New Roman" w:cs="Times New Roman"/>
          <w:sz w:val="28"/>
          <w:szCs w:val="28"/>
        </w:rPr>
      </w:pPr>
      <w:r w:rsidRPr="007B6424">
        <w:rPr>
          <w:rFonts w:ascii="Times New Roman" w:hAnsi="Times New Roman" w:cs="Times New Roman"/>
          <w:sz w:val="28"/>
          <w:szCs w:val="28"/>
        </w:rPr>
        <w:t xml:space="preserve">Do đó, tại thời điểm này, Nghị quyết số 193/2025/QH15 của Quốc hội đã </w:t>
      </w:r>
      <w:r w:rsidRPr="007B6424">
        <w:rPr>
          <w:rFonts w:ascii="Times New Roman" w:hAnsi="Times New Roman" w:cs="Times New Roman"/>
          <w:sz w:val="28"/>
          <w:szCs w:val="28"/>
        </w:rPr>
        <w:lastRenderedPageBreak/>
        <w:t xml:space="preserve">giải quyết vướng mắc tại Điều 105 của Luật Quản lý, sử dụng tài sản công, Nghị định số 70/2018/NĐ-CP ngày 15/5/2018 của Chính phủ. Vì vậy, việc quản lý, xử lý đối với nhóm tài sản này thực hiện theo Nghị quyết số 193/2025/QH15 và Nghị định quy định chi tiết và hướng Nghị quyết số 193/2025/QH15 (do Bộ Khoa học và Công nghệ chủ trì xây dựng) mà không áp dụng quy định tại Điều 105 của Luật Quản lý, sử dụng tài sản công. </w:t>
      </w:r>
    </w:p>
    <w:p w:rsidR="004A470A" w:rsidRPr="004A470A" w:rsidRDefault="004A470A" w:rsidP="004A470A">
      <w:pPr>
        <w:widowControl w:val="0"/>
        <w:tabs>
          <w:tab w:val="left" w:pos="142"/>
        </w:tabs>
        <w:spacing w:after="120" w:line="240" w:lineRule="auto"/>
        <w:ind w:firstLine="680"/>
        <w:jc w:val="both"/>
        <w:rPr>
          <w:rFonts w:ascii="Times New Roman" w:hAnsi="Times New Roman" w:cs="Times New Roman"/>
          <w:b/>
          <w:i/>
          <w:sz w:val="28"/>
          <w:szCs w:val="28"/>
        </w:rPr>
      </w:pPr>
      <w:r w:rsidRPr="007B6424">
        <w:rPr>
          <w:rFonts w:ascii="Times New Roman" w:hAnsi="Times New Roman" w:cs="Times New Roman"/>
          <w:sz w:val="28"/>
          <w:szCs w:val="28"/>
        </w:rPr>
        <w:t>Tuy nhiên, Nghị quyết số 193/2025/QH15 của Quốc hội là cơ chế thí điểm có tính chất đột phá để đáp ứng yêu cầu đổi mới, sáng tạo, đột phá phát triển khoa học, công nghệ và chuyển đổi số quốc gia; do đó, để đảm bảo tính ổn định của chính sách pháp luật về phát triển khoa học, công nghệ và chuyển đổi số quốc gia, đề nghị sửa đổi, bổ sung Luật Quản lý, sử dụng tài sản công cho phù hợp với tinh thần của Nghị quyết 57-NQ/TW ngày 22/11/2024 của Bộ Chính trị, Nghị quyết số 193/2025/QH15 của Quốc hội. Hiện nay, Bộ Khoa học và Công nghệ đang xây dựng trình cơ quan, người có thẩm quyền ban hành Nghị định quy định chi tiết và hướng dẫn thi hành Nghị quyết số 193/2025/QH15 ngày 19/02/2025 của Quốc hội, Luật Khoa học, Công nghệ và Đổi mới sáng tạo; trong đó, có quy định quản lý, sử dụng tài sản hình thành thông qua triển khai thực hiện nhiệm vụ khoa học và công nghệ sử dụng vốn nhà nước</w:t>
      </w:r>
    </w:p>
    <w:p w:rsidR="00F0142A" w:rsidRPr="002920A9" w:rsidRDefault="00064B14" w:rsidP="00AA21B1">
      <w:pPr>
        <w:widowControl w:val="0"/>
        <w:tabs>
          <w:tab w:val="left" w:pos="142"/>
        </w:tabs>
        <w:spacing w:after="120" w:line="240" w:lineRule="auto"/>
        <w:ind w:firstLine="680"/>
        <w:jc w:val="both"/>
        <w:rPr>
          <w:rFonts w:ascii="Times New Roman" w:hAnsi="Times New Roman" w:cs="Times New Roman"/>
          <w:b/>
          <w:i/>
          <w:sz w:val="28"/>
          <w:szCs w:val="28"/>
        </w:rPr>
      </w:pPr>
      <w:r w:rsidRPr="002920A9">
        <w:rPr>
          <w:rFonts w:ascii="Times New Roman" w:hAnsi="Times New Roman" w:cs="Times New Roman"/>
          <w:b/>
          <w:i/>
          <w:sz w:val="28"/>
          <w:szCs w:val="28"/>
        </w:rPr>
        <w:t xml:space="preserve">- </w:t>
      </w:r>
      <w:r w:rsidR="00F0142A" w:rsidRPr="002920A9">
        <w:rPr>
          <w:rFonts w:ascii="Times New Roman" w:hAnsi="Times New Roman" w:cs="Times New Roman"/>
          <w:b/>
          <w:i/>
          <w:sz w:val="28"/>
          <w:szCs w:val="28"/>
        </w:rPr>
        <w:t>Nội dung sửa đổi,bổ sung như sau:</w:t>
      </w:r>
    </w:p>
    <w:p w:rsidR="00F0142A" w:rsidRPr="007B6424" w:rsidRDefault="00064B14" w:rsidP="00AA21B1">
      <w:pPr>
        <w:widowControl w:val="0"/>
        <w:tabs>
          <w:tab w:val="left" w:pos="142"/>
        </w:tabs>
        <w:spacing w:after="120" w:line="240" w:lineRule="auto"/>
        <w:ind w:firstLine="680"/>
        <w:jc w:val="both"/>
        <w:rPr>
          <w:rFonts w:ascii="Times New Roman" w:hAnsi="Times New Roman" w:cs="Times New Roman"/>
          <w:sz w:val="28"/>
          <w:szCs w:val="28"/>
        </w:rPr>
      </w:pPr>
      <w:r w:rsidRPr="00064B14">
        <w:rPr>
          <w:rFonts w:ascii="Times New Roman" w:hAnsi="Times New Roman" w:cs="Times New Roman"/>
          <w:sz w:val="28"/>
          <w:szCs w:val="28"/>
        </w:rPr>
        <w:t>+</w:t>
      </w:r>
      <w:r w:rsidR="00F0142A" w:rsidRPr="007B6424">
        <w:rPr>
          <w:rFonts w:ascii="Times New Roman" w:hAnsi="Times New Roman" w:cs="Times New Roman"/>
          <w:sz w:val="28"/>
          <w:szCs w:val="28"/>
        </w:rPr>
        <w:t xml:space="preserve"> Bổ sung nội dung sau vào cuối khoản 2 Điều 1 Luật Quản lý, sử dụng tài sản công: </w:t>
      </w:r>
      <w:r w:rsidR="00F0142A" w:rsidRPr="007B6424">
        <w:rPr>
          <w:rFonts w:ascii="Times New Roman" w:hAnsi="Times New Roman" w:cs="Times New Roman"/>
          <w:i/>
          <w:sz w:val="28"/>
          <w:szCs w:val="28"/>
        </w:rPr>
        <w:t>“Việc quản lý, sử dụng tài sản hình thành thông qua việc triển khai thực hiện nhiệm vụ khoa học và công nghệ sử dụng vốn nhà nước thực hiện theo pháp luật về khoa học, công nghệ và đổi mới sáng tạo, sở hữu trí tuệ.”</w:t>
      </w:r>
      <w:r w:rsidR="00F0142A" w:rsidRPr="007B6424">
        <w:rPr>
          <w:rFonts w:ascii="Times New Roman" w:hAnsi="Times New Roman" w:cs="Times New Roman"/>
          <w:sz w:val="28"/>
          <w:szCs w:val="28"/>
        </w:rPr>
        <w:t xml:space="preserve"> </w:t>
      </w:r>
    </w:p>
    <w:p w:rsidR="00F0142A" w:rsidRPr="007B6424" w:rsidRDefault="00064B14" w:rsidP="00AA21B1">
      <w:pPr>
        <w:widowControl w:val="0"/>
        <w:tabs>
          <w:tab w:val="left" w:pos="142"/>
        </w:tabs>
        <w:spacing w:after="120" w:line="240" w:lineRule="auto"/>
        <w:ind w:firstLine="680"/>
        <w:jc w:val="both"/>
        <w:rPr>
          <w:rFonts w:ascii="Times New Roman" w:hAnsi="Times New Roman" w:cs="Times New Roman"/>
          <w:i/>
          <w:sz w:val="28"/>
          <w:szCs w:val="28"/>
        </w:rPr>
      </w:pPr>
      <w:r w:rsidRPr="00064B14">
        <w:rPr>
          <w:rFonts w:ascii="Times New Roman" w:hAnsi="Times New Roman" w:cs="Times New Roman"/>
          <w:sz w:val="28"/>
          <w:szCs w:val="28"/>
        </w:rPr>
        <w:t>+</w:t>
      </w:r>
      <w:r w:rsidR="00F0142A" w:rsidRPr="007B6424">
        <w:rPr>
          <w:rFonts w:ascii="Times New Roman" w:hAnsi="Times New Roman" w:cs="Times New Roman"/>
          <w:sz w:val="28"/>
          <w:szCs w:val="28"/>
        </w:rPr>
        <w:t xml:space="preserve"> Tại khoản 10 Điều 3 bỏ cụm từ: </w:t>
      </w:r>
      <w:r w:rsidR="00F0142A" w:rsidRPr="007B6424">
        <w:rPr>
          <w:rFonts w:ascii="Times New Roman" w:hAnsi="Times New Roman" w:cs="Times New Roman"/>
          <w:i/>
          <w:sz w:val="28"/>
          <w:szCs w:val="28"/>
        </w:rPr>
        <w:t xml:space="preserve">“nhiệm vụ khoa học và công nghệ sử dụng vốn ngân sách nhà nước”. </w:t>
      </w:r>
    </w:p>
    <w:p w:rsidR="00F0142A" w:rsidRPr="007B6424" w:rsidRDefault="00064B14" w:rsidP="00AA21B1">
      <w:pPr>
        <w:widowControl w:val="0"/>
        <w:tabs>
          <w:tab w:val="left" w:pos="142"/>
        </w:tabs>
        <w:spacing w:after="120" w:line="240" w:lineRule="auto"/>
        <w:ind w:firstLine="680"/>
        <w:jc w:val="both"/>
        <w:rPr>
          <w:rFonts w:ascii="Times New Roman" w:hAnsi="Times New Roman" w:cs="Times New Roman"/>
          <w:i/>
          <w:sz w:val="28"/>
          <w:szCs w:val="28"/>
        </w:rPr>
      </w:pPr>
      <w:r w:rsidRPr="00064B14">
        <w:rPr>
          <w:rFonts w:ascii="Times New Roman" w:hAnsi="Times New Roman" w:cs="Times New Roman"/>
          <w:sz w:val="28"/>
          <w:szCs w:val="28"/>
        </w:rPr>
        <w:t>+</w:t>
      </w:r>
      <w:r w:rsidR="00F0142A" w:rsidRPr="007B6424">
        <w:rPr>
          <w:rFonts w:ascii="Times New Roman" w:hAnsi="Times New Roman" w:cs="Times New Roman"/>
          <w:sz w:val="28"/>
          <w:szCs w:val="28"/>
        </w:rPr>
        <w:t xml:space="preserve"> Tại tiết c khoản 2 Điều 15 đề nghị bỏ cụm từ: </w:t>
      </w:r>
      <w:r w:rsidR="00F0142A" w:rsidRPr="007B6424">
        <w:rPr>
          <w:rFonts w:ascii="Times New Roman" w:hAnsi="Times New Roman" w:cs="Times New Roman"/>
          <w:i/>
          <w:sz w:val="28"/>
          <w:szCs w:val="28"/>
        </w:rPr>
        <w:t xml:space="preserve">“và tài sản được hình thành thông qua việc triển khai thực hiện các nhiệm vụ khoa học và công nghệ sử dụng vốn nhà nước”. </w:t>
      </w:r>
    </w:p>
    <w:p w:rsidR="001478ED" w:rsidRPr="002920A9" w:rsidRDefault="00064B14" w:rsidP="00AA21B1">
      <w:pPr>
        <w:widowControl w:val="0"/>
        <w:tabs>
          <w:tab w:val="left" w:pos="142"/>
        </w:tabs>
        <w:spacing w:after="120" w:line="240" w:lineRule="auto"/>
        <w:ind w:firstLine="680"/>
        <w:jc w:val="both"/>
        <w:rPr>
          <w:rFonts w:ascii="Times New Roman" w:hAnsi="Times New Roman" w:cs="Times New Roman"/>
          <w:sz w:val="28"/>
          <w:szCs w:val="28"/>
        </w:rPr>
      </w:pPr>
      <w:r w:rsidRPr="00064B14">
        <w:rPr>
          <w:rFonts w:ascii="Times New Roman" w:hAnsi="Times New Roman" w:cs="Times New Roman"/>
          <w:sz w:val="28"/>
          <w:szCs w:val="28"/>
        </w:rPr>
        <w:t>+</w:t>
      </w:r>
      <w:r w:rsidR="00F0142A" w:rsidRPr="007B6424">
        <w:rPr>
          <w:rFonts w:ascii="Times New Roman" w:hAnsi="Times New Roman" w:cs="Times New Roman"/>
          <w:sz w:val="28"/>
          <w:szCs w:val="28"/>
        </w:rPr>
        <w:t xml:space="preserve"> Bãi bỏ Điều 105 của Luật Quản lý, sử dụng tài sản công.</w:t>
      </w:r>
      <w:r w:rsidR="002920A9" w:rsidRPr="002920A9">
        <w:rPr>
          <w:rFonts w:ascii="Times New Roman" w:hAnsi="Times New Roman" w:cs="Times New Roman"/>
          <w:sz w:val="28"/>
          <w:szCs w:val="28"/>
        </w:rPr>
        <w:t>/.</w:t>
      </w:r>
    </w:p>
    <w:p w:rsidR="00D1548F" w:rsidRPr="007B6424" w:rsidRDefault="00D1548F" w:rsidP="00AA21B1">
      <w:pPr>
        <w:spacing w:after="120" w:line="240" w:lineRule="auto"/>
        <w:ind w:firstLine="680"/>
        <w:jc w:val="both"/>
        <w:rPr>
          <w:rFonts w:ascii="Times New Roman" w:hAnsi="Times New Roman" w:cs="Times New Roman"/>
          <w:sz w:val="28"/>
          <w:szCs w:val="28"/>
          <w:lang w:val="nl-NL"/>
        </w:rPr>
      </w:pPr>
    </w:p>
    <w:sectPr w:rsidR="00D1548F" w:rsidRPr="007B6424" w:rsidSect="00613652">
      <w:headerReference w:type="default" r:id="rId8"/>
      <w:pgSz w:w="11906" w:h="16838" w:code="9"/>
      <w:pgMar w:top="1134" w:right="1134"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142" w:rsidRDefault="00A94142" w:rsidP="00A06842">
      <w:pPr>
        <w:spacing w:after="0" w:line="240" w:lineRule="auto"/>
      </w:pPr>
      <w:r>
        <w:separator/>
      </w:r>
    </w:p>
  </w:endnote>
  <w:endnote w:type="continuationSeparator" w:id="1">
    <w:p w:rsidR="00A94142" w:rsidRDefault="00A94142" w:rsidP="00A068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142" w:rsidRDefault="00A94142" w:rsidP="00A06842">
      <w:pPr>
        <w:spacing w:after="0" w:line="240" w:lineRule="auto"/>
      </w:pPr>
      <w:r>
        <w:separator/>
      </w:r>
    </w:p>
  </w:footnote>
  <w:footnote w:type="continuationSeparator" w:id="1">
    <w:p w:rsidR="00A94142" w:rsidRDefault="00A94142" w:rsidP="00A06842">
      <w:pPr>
        <w:spacing w:after="0" w:line="240" w:lineRule="auto"/>
      </w:pPr>
      <w:r>
        <w:continuationSeparator/>
      </w:r>
    </w:p>
  </w:footnote>
  <w:footnote w:id="2">
    <w:p w:rsidR="00A94142" w:rsidRPr="0027491C" w:rsidRDefault="00A94142" w:rsidP="00F0142A">
      <w:pPr>
        <w:pStyle w:val="FootnoteText"/>
        <w:spacing w:before="0" w:after="0"/>
        <w:ind w:right="0" w:firstLine="567"/>
        <w:rPr>
          <w:spacing w:val="-4"/>
          <w:sz w:val="24"/>
          <w:szCs w:val="24"/>
          <w:lang w:val="en-US"/>
        </w:rPr>
      </w:pPr>
      <w:r w:rsidRPr="0027491C">
        <w:rPr>
          <w:rStyle w:val="FootnoteReference"/>
          <w:sz w:val="24"/>
          <w:szCs w:val="24"/>
        </w:rPr>
        <w:footnoteRef/>
      </w:r>
      <w:r w:rsidRPr="0027491C">
        <w:rPr>
          <w:sz w:val="24"/>
          <w:szCs w:val="24"/>
        </w:rPr>
        <w:t xml:space="preserve"> </w:t>
      </w:r>
      <w:r w:rsidRPr="0027491C">
        <w:rPr>
          <w:sz w:val="24"/>
          <w:szCs w:val="24"/>
          <w:lang w:val="en-US"/>
        </w:rPr>
        <w:t xml:space="preserve">Điểm này được sửa đổi, bổ sung theo quy định tại điểm a </w:t>
      </w:r>
      <w:r w:rsidRPr="0027491C">
        <w:rPr>
          <w:sz w:val="24"/>
          <w:szCs w:val="24"/>
        </w:rPr>
        <w:t xml:space="preserve">khoản 5 Điều 3 của Luật số 57/2024/QH15 sửa đổi, bổ sung một số điều của Luật Quy hoạch, Luật Đầu tư, Luật Đầu tư </w:t>
      </w:r>
      <w:r w:rsidRPr="0027491C">
        <w:rPr>
          <w:spacing w:val="-4"/>
          <w:sz w:val="24"/>
          <w:szCs w:val="24"/>
        </w:rPr>
        <w:t>theo phương thức đối tác công tư và Luật Đấu thầu, có hiệu lực kể từ ngày 15 tháng 01 năm 2024.</w:t>
      </w:r>
    </w:p>
  </w:footnote>
  <w:footnote w:id="3">
    <w:p w:rsidR="00A94142" w:rsidRPr="0027491C" w:rsidRDefault="00A94142" w:rsidP="00F0142A">
      <w:pPr>
        <w:tabs>
          <w:tab w:val="left" w:pos="8647"/>
          <w:tab w:val="right" w:pos="9026"/>
        </w:tabs>
        <w:spacing w:after="0"/>
        <w:ind w:firstLine="567"/>
        <w:jc w:val="both"/>
        <w:rPr>
          <w:rFonts w:ascii="Times New Roman" w:eastAsia="Batang" w:hAnsi="Times New Roman" w:cs="Times New Roman"/>
          <w:spacing w:val="-4"/>
          <w:sz w:val="24"/>
          <w:szCs w:val="24"/>
        </w:rPr>
      </w:pPr>
      <w:r w:rsidRPr="0027491C">
        <w:rPr>
          <w:rFonts w:ascii="Times New Roman" w:eastAsia="Batang" w:hAnsi="Times New Roman" w:cs="Times New Roman"/>
          <w:spacing w:val="-4"/>
          <w:szCs w:val="24"/>
          <w:vertAlign w:val="superscript"/>
        </w:rPr>
        <w:footnoteRef/>
      </w:r>
      <w:r w:rsidRPr="0027491C">
        <w:rPr>
          <w:rFonts w:ascii="Times New Roman" w:eastAsia="Batang" w:hAnsi="Times New Roman" w:cs="Times New Roman"/>
          <w:spacing w:val="-4"/>
          <w:sz w:val="24"/>
          <w:szCs w:val="24"/>
        </w:rPr>
        <w:t xml:space="preserve"> Điểm này được sửa đổi, bổ sung lần thứ nhất theo quy định tại Điều 2 của Luật số 03/2022/QH15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có hiệu lực kể từ ngày 01 tháng 3 năm 2022.</w:t>
      </w:r>
    </w:p>
    <w:p w:rsidR="00A94142" w:rsidRPr="0027491C" w:rsidRDefault="00A94142" w:rsidP="00F0142A">
      <w:pPr>
        <w:tabs>
          <w:tab w:val="left" w:pos="8647"/>
          <w:tab w:val="right" w:pos="9026"/>
        </w:tabs>
        <w:spacing w:after="0"/>
        <w:ind w:firstLine="567"/>
        <w:jc w:val="both"/>
        <w:rPr>
          <w:spacing w:val="-2"/>
          <w:sz w:val="24"/>
        </w:rPr>
      </w:pPr>
      <w:r w:rsidRPr="0027491C">
        <w:rPr>
          <w:rFonts w:ascii="Times New Roman" w:eastAsia="Batang" w:hAnsi="Times New Roman" w:cs="Times New Roman"/>
          <w:spacing w:val="-4"/>
          <w:sz w:val="24"/>
          <w:szCs w:val="24"/>
        </w:rPr>
        <w:t>Điểm này được sửa đổi, bổ sung lần thứ hai theo quy định tại điểm b khoản 5 Điều 3 của Luật số 57/2024/QH15 sửa đổi, bổ sung một số điều của Luật Quy hoạch, Luật Đầu tư, Luật Đầu tư theo phương thức đối tác công tư và Luật Đấu thầu, có hiệu lực kể từ ngày 15 tháng 01 năm 2024.</w:t>
      </w:r>
    </w:p>
  </w:footnote>
  <w:footnote w:id="4">
    <w:p w:rsidR="00A94142" w:rsidRPr="00F0142A" w:rsidRDefault="00A94142" w:rsidP="00F0142A">
      <w:pPr>
        <w:pStyle w:val="FootnoteText"/>
        <w:spacing w:before="0" w:after="0"/>
        <w:ind w:right="0" w:firstLine="567"/>
        <w:rPr>
          <w:spacing w:val="-4"/>
          <w:sz w:val="24"/>
          <w:szCs w:val="24"/>
        </w:rPr>
      </w:pPr>
      <w:r w:rsidRPr="0027491C">
        <w:rPr>
          <w:rStyle w:val="FootnoteReference"/>
          <w:spacing w:val="-4"/>
          <w:sz w:val="24"/>
          <w:szCs w:val="24"/>
        </w:rPr>
        <w:footnoteRef/>
      </w:r>
      <w:r w:rsidRPr="0027491C">
        <w:rPr>
          <w:spacing w:val="-4"/>
          <w:sz w:val="24"/>
          <w:szCs w:val="24"/>
        </w:rPr>
        <w:t xml:space="preserve"> </w:t>
      </w:r>
      <w:r w:rsidRPr="00F0142A">
        <w:rPr>
          <w:spacing w:val="-4"/>
          <w:sz w:val="24"/>
          <w:szCs w:val="24"/>
        </w:rPr>
        <w:t>Điểm này được sửa đổi, bổ sung</w:t>
      </w:r>
      <w:r w:rsidRPr="0027491C">
        <w:rPr>
          <w:spacing w:val="-4"/>
          <w:sz w:val="24"/>
          <w:szCs w:val="24"/>
        </w:rPr>
        <w:t xml:space="preserve"> </w:t>
      </w:r>
      <w:r w:rsidRPr="00F0142A">
        <w:rPr>
          <w:spacing w:val="-4"/>
          <w:sz w:val="24"/>
          <w:szCs w:val="24"/>
        </w:rPr>
        <w:t xml:space="preserve">theo quy định tại điểm </w:t>
      </w:r>
      <w:r w:rsidRPr="0027491C">
        <w:rPr>
          <w:spacing w:val="-4"/>
          <w:sz w:val="24"/>
          <w:szCs w:val="24"/>
        </w:rPr>
        <w:t>c</w:t>
      </w:r>
      <w:r w:rsidRPr="00F0142A">
        <w:rPr>
          <w:spacing w:val="-4"/>
          <w:sz w:val="24"/>
          <w:szCs w:val="24"/>
        </w:rPr>
        <w:t xml:space="preserve"> </w:t>
      </w:r>
      <w:r w:rsidRPr="0027491C">
        <w:rPr>
          <w:spacing w:val="-4"/>
          <w:sz w:val="24"/>
          <w:szCs w:val="24"/>
        </w:rPr>
        <w:t>khoản 5 Điều 3 của Luật số 57/2024/QH15 sửa đổi, bổ sung một số điều của Luật Quy hoạch, Luật Đầu tư, Luật Đầu tư theo phương thức đối tác công tư và Luật Đấu thầu, có hiệu lực kể từ ngày 15 tháng 01 năm 2024.</w:t>
      </w:r>
    </w:p>
  </w:footnote>
  <w:footnote w:id="5">
    <w:p w:rsidR="00A94142" w:rsidRPr="00F0142A" w:rsidRDefault="00A94142" w:rsidP="00F0142A">
      <w:pPr>
        <w:pStyle w:val="FootnoteText"/>
        <w:spacing w:before="0" w:after="0"/>
        <w:ind w:right="0" w:firstLine="567"/>
        <w:rPr>
          <w:sz w:val="24"/>
          <w:szCs w:val="24"/>
        </w:rPr>
      </w:pPr>
      <w:r w:rsidRPr="0027491C">
        <w:rPr>
          <w:rStyle w:val="FootnoteReference"/>
          <w:sz w:val="24"/>
          <w:szCs w:val="24"/>
        </w:rPr>
        <w:footnoteRef/>
      </w:r>
      <w:r w:rsidRPr="0027491C">
        <w:rPr>
          <w:sz w:val="24"/>
          <w:szCs w:val="24"/>
        </w:rPr>
        <w:t xml:space="preserve"> </w:t>
      </w:r>
      <w:r w:rsidRPr="00F0142A">
        <w:rPr>
          <w:sz w:val="24"/>
          <w:szCs w:val="24"/>
        </w:rPr>
        <w:t>Khoản này được sửa đổi, bổ sung</w:t>
      </w:r>
      <w:r w:rsidRPr="0027491C">
        <w:rPr>
          <w:sz w:val="24"/>
          <w:szCs w:val="24"/>
        </w:rPr>
        <w:t xml:space="preserve"> </w:t>
      </w:r>
      <w:r w:rsidRPr="00F0142A">
        <w:rPr>
          <w:sz w:val="24"/>
          <w:szCs w:val="24"/>
        </w:rPr>
        <w:t xml:space="preserve">theo quy định tại điểm </w:t>
      </w:r>
      <w:r w:rsidRPr="0027491C">
        <w:rPr>
          <w:sz w:val="24"/>
          <w:szCs w:val="24"/>
        </w:rPr>
        <w:t>d</w:t>
      </w:r>
      <w:r w:rsidRPr="00F0142A">
        <w:rPr>
          <w:sz w:val="24"/>
          <w:szCs w:val="24"/>
        </w:rPr>
        <w:t xml:space="preserve"> </w:t>
      </w:r>
      <w:r w:rsidRPr="0027491C">
        <w:rPr>
          <w:sz w:val="24"/>
          <w:szCs w:val="24"/>
        </w:rPr>
        <w:t>khoản 5 Điều 3 của Luật số 57/2024/QH15 sửa đổi, bổ sung một số điều của Luật Quy hoạch, Luật Đầu tư, Luật Đầu tư theo phương thức đối tác công tư và Luật Đấu thầu, có hiệu lực kể từ ngày 15 tháng 01 năm 2024.</w:t>
      </w:r>
    </w:p>
  </w:footnote>
  <w:footnote w:id="6">
    <w:p w:rsidR="00A94142" w:rsidRPr="00F0142A" w:rsidRDefault="00A94142" w:rsidP="00F0142A">
      <w:pPr>
        <w:pStyle w:val="FootnoteText"/>
        <w:spacing w:before="0" w:after="0"/>
        <w:ind w:right="0" w:firstLine="567"/>
        <w:rPr>
          <w:sz w:val="24"/>
          <w:szCs w:val="24"/>
        </w:rPr>
      </w:pPr>
      <w:r w:rsidRPr="0027491C">
        <w:rPr>
          <w:rStyle w:val="FootnoteReference"/>
          <w:sz w:val="24"/>
          <w:szCs w:val="24"/>
        </w:rPr>
        <w:footnoteRef/>
      </w:r>
      <w:r w:rsidRPr="0027491C">
        <w:rPr>
          <w:sz w:val="24"/>
          <w:szCs w:val="24"/>
        </w:rPr>
        <w:t xml:space="preserve"> </w:t>
      </w:r>
      <w:r w:rsidRPr="00F0142A">
        <w:rPr>
          <w:sz w:val="24"/>
          <w:szCs w:val="24"/>
        </w:rPr>
        <w:t>Khoản này được sửa đổi, bổ sung</w:t>
      </w:r>
      <w:r w:rsidRPr="0027491C">
        <w:rPr>
          <w:sz w:val="24"/>
          <w:szCs w:val="24"/>
        </w:rPr>
        <w:t xml:space="preserve"> </w:t>
      </w:r>
      <w:r w:rsidRPr="00F0142A">
        <w:rPr>
          <w:sz w:val="24"/>
          <w:szCs w:val="24"/>
        </w:rPr>
        <w:t xml:space="preserve">theo quy định tại điểm </w:t>
      </w:r>
      <w:r w:rsidRPr="0027491C">
        <w:rPr>
          <w:sz w:val="24"/>
          <w:szCs w:val="24"/>
        </w:rPr>
        <w:t>d</w:t>
      </w:r>
      <w:r w:rsidRPr="00F0142A">
        <w:rPr>
          <w:sz w:val="24"/>
          <w:szCs w:val="24"/>
        </w:rPr>
        <w:t xml:space="preserve"> </w:t>
      </w:r>
      <w:r w:rsidRPr="0027491C">
        <w:rPr>
          <w:sz w:val="24"/>
          <w:szCs w:val="24"/>
        </w:rPr>
        <w:t>khoản 5 Điều 3 của Luật số 57/2024/QH15 sửa đổi, bổ sung một số điều của Luật Quy hoạch, Luật Đầu tư, Luật Đầu tư theo phương thức đối tác công tư và Luật Đấu thầu, có hiệu lực kể từ ngày 15 tháng 01 năm 2024.</w:t>
      </w:r>
    </w:p>
  </w:footnote>
  <w:footnote w:id="7">
    <w:p w:rsidR="00A94142" w:rsidRPr="00F0142A" w:rsidRDefault="00A94142" w:rsidP="00F0142A">
      <w:pPr>
        <w:pStyle w:val="FootnoteText"/>
        <w:spacing w:before="0" w:after="0"/>
        <w:ind w:right="0" w:firstLine="567"/>
        <w:rPr>
          <w:spacing w:val="-4"/>
          <w:sz w:val="24"/>
          <w:szCs w:val="24"/>
        </w:rPr>
      </w:pPr>
      <w:r w:rsidRPr="0027491C">
        <w:rPr>
          <w:rStyle w:val="FootnoteReference"/>
          <w:sz w:val="24"/>
          <w:szCs w:val="24"/>
        </w:rPr>
        <w:footnoteRef/>
      </w:r>
      <w:r w:rsidRPr="0027491C">
        <w:rPr>
          <w:sz w:val="24"/>
          <w:szCs w:val="24"/>
        </w:rPr>
        <w:t xml:space="preserve"> </w:t>
      </w:r>
      <w:r w:rsidRPr="00F0142A">
        <w:rPr>
          <w:sz w:val="24"/>
          <w:szCs w:val="24"/>
        </w:rPr>
        <w:t>Khoản này được bổ sung</w:t>
      </w:r>
      <w:r w:rsidRPr="0027491C">
        <w:rPr>
          <w:sz w:val="24"/>
          <w:szCs w:val="24"/>
        </w:rPr>
        <w:t xml:space="preserve"> </w:t>
      </w:r>
      <w:r w:rsidRPr="00F0142A">
        <w:rPr>
          <w:sz w:val="24"/>
          <w:szCs w:val="24"/>
        </w:rPr>
        <w:t xml:space="preserve">theo quy định tại điểm </w:t>
      </w:r>
      <w:r w:rsidRPr="0027491C">
        <w:rPr>
          <w:sz w:val="24"/>
          <w:szCs w:val="24"/>
        </w:rPr>
        <w:t>d</w:t>
      </w:r>
      <w:r w:rsidRPr="00F0142A">
        <w:rPr>
          <w:sz w:val="24"/>
          <w:szCs w:val="24"/>
        </w:rPr>
        <w:t xml:space="preserve"> </w:t>
      </w:r>
      <w:r w:rsidRPr="0027491C">
        <w:rPr>
          <w:sz w:val="24"/>
          <w:szCs w:val="24"/>
        </w:rPr>
        <w:t xml:space="preserve">khoản 5 Điều 3 của Luật số 57/2024/QH15 sửa đổi, bổ sung một số điều của Luật Quy hoạch, Luật Đầu tư, Luật Đầu tư </w:t>
      </w:r>
      <w:r w:rsidRPr="0027491C">
        <w:rPr>
          <w:spacing w:val="-4"/>
          <w:sz w:val="24"/>
          <w:szCs w:val="24"/>
        </w:rPr>
        <w:t>theo phương thức đối tác công tư và Luật Đấu thầu, có hiệu lực kể từ ngày 15 tháng 01 năm 2024.</w:t>
      </w:r>
    </w:p>
  </w:footnote>
  <w:footnote w:id="8">
    <w:p w:rsidR="00A94142" w:rsidRPr="00F0142A" w:rsidRDefault="00A94142" w:rsidP="00F0142A">
      <w:pPr>
        <w:pStyle w:val="FootnoteText"/>
        <w:spacing w:before="0" w:after="0"/>
        <w:ind w:right="0" w:firstLine="567"/>
        <w:rPr>
          <w:sz w:val="24"/>
          <w:szCs w:val="24"/>
        </w:rPr>
      </w:pPr>
      <w:r w:rsidRPr="0027491C">
        <w:rPr>
          <w:rStyle w:val="FootnoteReference"/>
          <w:sz w:val="24"/>
          <w:szCs w:val="24"/>
        </w:rPr>
        <w:footnoteRef/>
      </w:r>
      <w:r w:rsidRPr="0027491C">
        <w:rPr>
          <w:sz w:val="24"/>
          <w:szCs w:val="24"/>
        </w:rPr>
        <w:t xml:space="preserve"> </w:t>
      </w:r>
      <w:r w:rsidRPr="00F0142A">
        <w:rPr>
          <w:sz w:val="24"/>
          <w:szCs w:val="24"/>
        </w:rPr>
        <w:t>Khoản này được sửa đổi, bổ sung</w:t>
      </w:r>
      <w:r w:rsidRPr="0027491C">
        <w:rPr>
          <w:sz w:val="24"/>
          <w:szCs w:val="24"/>
        </w:rPr>
        <w:t xml:space="preserve"> </w:t>
      </w:r>
      <w:r w:rsidRPr="00F0142A">
        <w:rPr>
          <w:sz w:val="24"/>
          <w:szCs w:val="24"/>
        </w:rPr>
        <w:t xml:space="preserve">theo quy định tại điểm </w:t>
      </w:r>
      <w:r w:rsidRPr="0027491C">
        <w:rPr>
          <w:sz w:val="24"/>
          <w:szCs w:val="24"/>
        </w:rPr>
        <w:t>a</w:t>
      </w:r>
      <w:r w:rsidRPr="00F0142A">
        <w:rPr>
          <w:sz w:val="24"/>
          <w:szCs w:val="24"/>
        </w:rPr>
        <w:t xml:space="preserve"> </w:t>
      </w:r>
      <w:r w:rsidRPr="0027491C">
        <w:rPr>
          <w:sz w:val="24"/>
          <w:szCs w:val="24"/>
        </w:rPr>
        <w:t>khoản 7 Điều 3 của Luật số 57/2024/QH15 sửa đổi, bổ sung một số điều của Luật Quy hoạch, Luật Đầu tư, Luật Đầu tư theo phương thức đối tác công tư và Luật Đấu thầu, có hiệu lực kể từ ngày 15 tháng 01 năm 2024.</w:t>
      </w:r>
    </w:p>
  </w:footnote>
  <w:footnote w:id="9">
    <w:p w:rsidR="00A94142" w:rsidRPr="00F0142A" w:rsidRDefault="00A94142" w:rsidP="00F0142A">
      <w:pPr>
        <w:pStyle w:val="FootnoteText"/>
        <w:spacing w:before="0" w:after="0"/>
        <w:ind w:right="0" w:firstLine="567"/>
        <w:rPr>
          <w:spacing w:val="-4"/>
          <w:sz w:val="24"/>
          <w:szCs w:val="24"/>
        </w:rPr>
      </w:pPr>
      <w:r w:rsidRPr="0027491C">
        <w:rPr>
          <w:rStyle w:val="FootnoteReference"/>
          <w:sz w:val="24"/>
          <w:szCs w:val="24"/>
        </w:rPr>
        <w:footnoteRef/>
      </w:r>
      <w:r w:rsidRPr="0027491C">
        <w:rPr>
          <w:sz w:val="24"/>
          <w:szCs w:val="24"/>
        </w:rPr>
        <w:t xml:space="preserve"> </w:t>
      </w:r>
      <w:r w:rsidRPr="00F0142A">
        <w:rPr>
          <w:sz w:val="24"/>
          <w:szCs w:val="24"/>
        </w:rPr>
        <w:t>Điểm này được sửa đổi, bổ sung</w:t>
      </w:r>
      <w:r w:rsidRPr="0027491C">
        <w:rPr>
          <w:sz w:val="24"/>
          <w:szCs w:val="24"/>
        </w:rPr>
        <w:t xml:space="preserve"> </w:t>
      </w:r>
      <w:r w:rsidRPr="00F0142A">
        <w:rPr>
          <w:sz w:val="24"/>
          <w:szCs w:val="24"/>
        </w:rPr>
        <w:t xml:space="preserve">theo quy định tại điểm </w:t>
      </w:r>
      <w:r w:rsidRPr="0027491C">
        <w:rPr>
          <w:sz w:val="24"/>
          <w:szCs w:val="24"/>
        </w:rPr>
        <w:t>b</w:t>
      </w:r>
      <w:r w:rsidRPr="00F0142A">
        <w:rPr>
          <w:sz w:val="24"/>
          <w:szCs w:val="24"/>
        </w:rPr>
        <w:t xml:space="preserve"> </w:t>
      </w:r>
      <w:r w:rsidRPr="0027491C">
        <w:rPr>
          <w:sz w:val="24"/>
          <w:szCs w:val="24"/>
        </w:rPr>
        <w:t xml:space="preserve">khoản 7 Điều 3 của Luật số 57/2024/QH15 sửa đổi, bổ sung một số điều của Luật Quy hoạch, Luật Đầu tư, Luật Đầu tư </w:t>
      </w:r>
      <w:r w:rsidRPr="0027491C">
        <w:rPr>
          <w:spacing w:val="-4"/>
          <w:sz w:val="24"/>
          <w:szCs w:val="24"/>
        </w:rPr>
        <w:t>theo phương thức đối tác công tư và Luật Đấu thầu, có hiệu lực kể từ ngày 15 tháng 01 năm 2024.</w:t>
      </w:r>
    </w:p>
  </w:footnote>
  <w:footnote w:id="10">
    <w:p w:rsidR="00A94142" w:rsidRPr="0027491C" w:rsidRDefault="00A94142" w:rsidP="00F0142A">
      <w:pPr>
        <w:pStyle w:val="FootnoteText"/>
        <w:spacing w:before="0" w:after="0"/>
        <w:ind w:right="0" w:firstLine="567"/>
        <w:rPr>
          <w:spacing w:val="-4"/>
          <w:sz w:val="24"/>
          <w:szCs w:val="24"/>
        </w:rPr>
      </w:pPr>
      <w:r w:rsidRPr="0027491C">
        <w:rPr>
          <w:rStyle w:val="FootnoteReference"/>
          <w:sz w:val="24"/>
          <w:szCs w:val="24"/>
        </w:rPr>
        <w:footnoteRef/>
      </w:r>
      <w:r w:rsidRPr="0027491C">
        <w:rPr>
          <w:sz w:val="24"/>
          <w:szCs w:val="24"/>
        </w:rPr>
        <w:t xml:space="preserve"> </w:t>
      </w:r>
      <w:r w:rsidRPr="00F0142A">
        <w:rPr>
          <w:sz w:val="24"/>
          <w:szCs w:val="24"/>
        </w:rPr>
        <w:t>Điểm này được sửa đổi, bổ sung</w:t>
      </w:r>
      <w:r w:rsidRPr="0027491C">
        <w:rPr>
          <w:sz w:val="24"/>
          <w:szCs w:val="24"/>
        </w:rPr>
        <w:t xml:space="preserve"> </w:t>
      </w:r>
      <w:r w:rsidRPr="00F0142A">
        <w:rPr>
          <w:sz w:val="24"/>
          <w:szCs w:val="24"/>
        </w:rPr>
        <w:t xml:space="preserve">theo quy định tại điểm </w:t>
      </w:r>
      <w:r w:rsidRPr="0027491C">
        <w:rPr>
          <w:sz w:val="24"/>
          <w:szCs w:val="24"/>
        </w:rPr>
        <w:t>b</w:t>
      </w:r>
      <w:r w:rsidRPr="00F0142A">
        <w:rPr>
          <w:sz w:val="24"/>
          <w:szCs w:val="24"/>
        </w:rPr>
        <w:t xml:space="preserve"> </w:t>
      </w:r>
      <w:r w:rsidRPr="0027491C">
        <w:rPr>
          <w:sz w:val="24"/>
          <w:szCs w:val="24"/>
        </w:rPr>
        <w:t xml:space="preserve">khoản 7 Điều 3 của Luật số 57/2024/QH15 sửa đổi, bổ sung một số điều của Luật Quy hoạch, Luật Đầu tư, Luật Đầu tư </w:t>
      </w:r>
      <w:r w:rsidRPr="0027491C">
        <w:rPr>
          <w:spacing w:val="-4"/>
          <w:sz w:val="24"/>
          <w:szCs w:val="24"/>
        </w:rPr>
        <w:t>theo phương thức đối tác công tư và Luật Đấu thầu, có hiệu lực kể từ ngày 15 tháng 01 năm 2024.</w:t>
      </w:r>
    </w:p>
  </w:footnote>
  <w:footnote w:id="11">
    <w:p w:rsidR="00A94142" w:rsidRPr="0027491C" w:rsidRDefault="00A94142" w:rsidP="00F0142A">
      <w:pPr>
        <w:pStyle w:val="FootnoteText"/>
        <w:spacing w:before="0" w:after="0"/>
        <w:ind w:right="0" w:firstLine="567"/>
        <w:rPr>
          <w:spacing w:val="-4"/>
          <w:sz w:val="24"/>
          <w:szCs w:val="24"/>
        </w:rPr>
      </w:pPr>
      <w:r w:rsidRPr="0027491C">
        <w:rPr>
          <w:rStyle w:val="FootnoteReference"/>
          <w:sz w:val="24"/>
          <w:szCs w:val="24"/>
        </w:rPr>
        <w:footnoteRef/>
      </w:r>
      <w:r w:rsidRPr="0027491C">
        <w:rPr>
          <w:sz w:val="24"/>
          <w:szCs w:val="24"/>
        </w:rPr>
        <w:t xml:space="preserve"> </w:t>
      </w:r>
      <w:r w:rsidRPr="00AA21B1">
        <w:rPr>
          <w:sz w:val="24"/>
          <w:szCs w:val="24"/>
        </w:rPr>
        <w:t>Điểm này được sửa đổi, bổ sung</w:t>
      </w:r>
      <w:r w:rsidRPr="0027491C">
        <w:rPr>
          <w:sz w:val="24"/>
          <w:szCs w:val="24"/>
        </w:rPr>
        <w:t xml:space="preserve"> </w:t>
      </w:r>
      <w:r w:rsidRPr="00AA21B1">
        <w:rPr>
          <w:sz w:val="24"/>
          <w:szCs w:val="24"/>
        </w:rPr>
        <w:t xml:space="preserve">theo quy định tại điểm </w:t>
      </w:r>
      <w:r w:rsidRPr="0027491C">
        <w:rPr>
          <w:sz w:val="24"/>
          <w:szCs w:val="24"/>
        </w:rPr>
        <w:t>b</w:t>
      </w:r>
      <w:r w:rsidRPr="00AA21B1">
        <w:rPr>
          <w:sz w:val="24"/>
          <w:szCs w:val="24"/>
        </w:rPr>
        <w:t xml:space="preserve"> </w:t>
      </w:r>
      <w:r w:rsidRPr="0027491C">
        <w:rPr>
          <w:sz w:val="24"/>
          <w:szCs w:val="24"/>
        </w:rPr>
        <w:t xml:space="preserve">khoản 7 Điều 3 của Luật số 57/2024/QH15 sửa đổi, bổ sung một số điều của Luật Quy hoạch, Luật Đầu tư, Luật Đầu tư </w:t>
      </w:r>
      <w:r w:rsidRPr="0027491C">
        <w:rPr>
          <w:spacing w:val="-4"/>
          <w:sz w:val="24"/>
          <w:szCs w:val="24"/>
        </w:rPr>
        <w:t>theo phương thức đối tác công tư và Luật Đấu thầu, có hiệu lực kể từ ngày 15 tháng 01 năm 2024.</w:t>
      </w:r>
    </w:p>
  </w:footnote>
  <w:footnote w:id="12">
    <w:p w:rsidR="00A94142" w:rsidRPr="00AA21B1" w:rsidRDefault="00A94142" w:rsidP="00F0142A">
      <w:pPr>
        <w:pStyle w:val="FootnoteText"/>
        <w:spacing w:before="0" w:after="0"/>
        <w:ind w:right="0" w:firstLine="567"/>
        <w:rPr>
          <w:spacing w:val="-4"/>
          <w:sz w:val="24"/>
          <w:szCs w:val="24"/>
        </w:rPr>
      </w:pPr>
      <w:r w:rsidRPr="0027491C">
        <w:rPr>
          <w:rStyle w:val="FootnoteReference"/>
          <w:sz w:val="24"/>
          <w:szCs w:val="24"/>
        </w:rPr>
        <w:footnoteRef/>
      </w:r>
      <w:r w:rsidRPr="0027491C">
        <w:rPr>
          <w:sz w:val="24"/>
          <w:szCs w:val="24"/>
        </w:rPr>
        <w:t xml:space="preserve"> Khoản </w:t>
      </w:r>
      <w:r w:rsidRPr="00AA21B1">
        <w:rPr>
          <w:sz w:val="24"/>
          <w:szCs w:val="24"/>
        </w:rPr>
        <w:t>này được sửa đổi, bổ sung</w:t>
      </w:r>
      <w:r w:rsidRPr="0027491C">
        <w:rPr>
          <w:sz w:val="24"/>
          <w:szCs w:val="24"/>
        </w:rPr>
        <w:t xml:space="preserve"> </w:t>
      </w:r>
      <w:r w:rsidRPr="00AA21B1">
        <w:rPr>
          <w:sz w:val="24"/>
          <w:szCs w:val="24"/>
        </w:rPr>
        <w:t xml:space="preserve">theo quy định tại </w:t>
      </w:r>
      <w:r w:rsidRPr="0027491C">
        <w:rPr>
          <w:sz w:val="24"/>
          <w:szCs w:val="24"/>
        </w:rPr>
        <w:t xml:space="preserve">khoản 9 Điều 3 của Luật số 57/2024/QH15 sửa đổi, bổ sung một số điều của Luật Quy hoạch, Luật Đầu tư, Luật Đầu tư </w:t>
      </w:r>
      <w:r w:rsidRPr="0027491C">
        <w:rPr>
          <w:spacing w:val="-4"/>
          <w:sz w:val="24"/>
          <w:szCs w:val="24"/>
        </w:rPr>
        <w:t>theo phương thức đối tác công tư và Luật Đấu thầu, có hiệu lực kể từ ngày 15 tháng 01 năm 2024.</w:t>
      </w:r>
    </w:p>
  </w:footnote>
  <w:footnote w:id="13">
    <w:p w:rsidR="00A94142" w:rsidRPr="0027491C" w:rsidRDefault="00A94142" w:rsidP="00F0142A">
      <w:pPr>
        <w:pStyle w:val="FootnoteText"/>
        <w:spacing w:before="0" w:after="0"/>
        <w:ind w:right="0" w:firstLine="567"/>
        <w:rPr>
          <w:spacing w:val="-4"/>
          <w:sz w:val="24"/>
          <w:szCs w:val="24"/>
        </w:rPr>
      </w:pPr>
      <w:r w:rsidRPr="0027491C">
        <w:rPr>
          <w:rStyle w:val="FootnoteReference"/>
          <w:sz w:val="24"/>
          <w:szCs w:val="24"/>
        </w:rPr>
        <w:footnoteRef/>
      </w:r>
      <w:r w:rsidRPr="0027491C">
        <w:rPr>
          <w:sz w:val="24"/>
          <w:szCs w:val="24"/>
        </w:rPr>
        <w:t xml:space="preserve"> Khoản </w:t>
      </w:r>
      <w:r w:rsidRPr="00AA21B1">
        <w:rPr>
          <w:sz w:val="24"/>
          <w:szCs w:val="24"/>
        </w:rPr>
        <w:t>này được sửa đổi, bổ sung</w:t>
      </w:r>
      <w:r w:rsidRPr="0027491C">
        <w:rPr>
          <w:sz w:val="24"/>
          <w:szCs w:val="24"/>
        </w:rPr>
        <w:t xml:space="preserve"> </w:t>
      </w:r>
      <w:r w:rsidRPr="00AA21B1">
        <w:rPr>
          <w:sz w:val="24"/>
          <w:szCs w:val="24"/>
        </w:rPr>
        <w:t xml:space="preserve">theo quy định tại </w:t>
      </w:r>
      <w:r w:rsidRPr="0027491C">
        <w:rPr>
          <w:sz w:val="24"/>
          <w:szCs w:val="24"/>
        </w:rPr>
        <w:t xml:space="preserve">khoản 9 Điều 3 của Luật số 57/2024/QH15 sửa đổi, bổ sung một số điều của Luật Quy hoạch, Luật Đầu tư, Luật Đầu tư </w:t>
      </w:r>
      <w:r w:rsidRPr="0027491C">
        <w:rPr>
          <w:spacing w:val="-4"/>
          <w:sz w:val="24"/>
          <w:szCs w:val="24"/>
        </w:rPr>
        <w:t>theo phương thức đối tác công tư và Luật Đấu thầu, có hiệu lực kể từ ngày 15 tháng 01 năm 2024.</w:t>
      </w:r>
    </w:p>
  </w:footnote>
  <w:footnote w:id="14">
    <w:p w:rsidR="00A94142" w:rsidRPr="00AA21B1" w:rsidRDefault="00A94142" w:rsidP="00F0142A">
      <w:pPr>
        <w:pStyle w:val="FootnoteText"/>
        <w:spacing w:before="0" w:after="0"/>
        <w:ind w:right="0" w:firstLine="567"/>
        <w:rPr>
          <w:sz w:val="24"/>
          <w:szCs w:val="24"/>
        </w:rPr>
      </w:pPr>
      <w:r w:rsidRPr="0027491C">
        <w:rPr>
          <w:rStyle w:val="FootnoteReference"/>
          <w:sz w:val="24"/>
          <w:szCs w:val="24"/>
        </w:rPr>
        <w:footnoteRef/>
      </w:r>
      <w:r w:rsidRPr="0027491C">
        <w:rPr>
          <w:sz w:val="24"/>
          <w:szCs w:val="24"/>
        </w:rPr>
        <w:t xml:space="preserve"> Khoản </w:t>
      </w:r>
      <w:r w:rsidRPr="00AA21B1">
        <w:rPr>
          <w:sz w:val="24"/>
          <w:szCs w:val="24"/>
        </w:rPr>
        <w:t>này được bổ sung</w:t>
      </w:r>
      <w:r w:rsidRPr="0027491C">
        <w:rPr>
          <w:sz w:val="24"/>
          <w:szCs w:val="24"/>
        </w:rPr>
        <w:t xml:space="preserve"> </w:t>
      </w:r>
      <w:r w:rsidRPr="00AA21B1">
        <w:rPr>
          <w:sz w:val="24"/>
          <w:szCs w:val="24"/>
        </w:rPr>
        <w:t xml:space="preserve">theo quy định tại </w:t>
      </w:r>
      <w:r w:rsidRPr="0027491C">
        <w:rPr>
          <w:sz w:val="24"/>
          <w:szCs w:val="24"/>
        </w:rPr>
        <w:t>khoản 9 Điều 3 của Luật số 57/2024/QH15 sửa đổi, bổ sung một số điều của Luật Quy hoạch, Luật Đầu tư, Luật Đầu tư theo phương thức đối tác công tư và Luật Đấu thầu, có hiệu lực kể từ ngày 15 tháng 01 năm 2024.</w:t>
      </w:r>
    </w:p>
  </w:footnote>
  <w:footnote w:id="15">
    <w:p w:rsidR="00A94142" w:rsidRPr="007E50BC" w:rsidRDefault="00A94142" w:rsidP="007E50BC">
      <w:pPr>
        <w:pStyle w:val="FootnoteText"/>
      </w:pPr>
      <w:r>
        <w:rPr>
          <w:rStyle w:val="FootnoteReference"/>
        </w:rPr>
        <w:footnoteRef/>
      </w:r>
      <w:r>
        <w:t xml:space="preserve"> </w:t>
      </w:r>
      <w:r w:rsidRPr="007E50BC">
        <w:t>Tuân thủ pháp luật về hải quan, pháp luật về thuế trong 02 năm liên tục.</w:t>
      </w:r>
    </w:p>
  </w:footnote>
  <w:footnote w:id="16">
    <w:p w:rsidR="000067DC" w:rsidRDefault="000067DC" w:rsidP="000067DC">
      <w:pPr>
        <w:pStyle w:val="FootnoteText"/>
      </w:pPr>
      <w:r>
        <w:rPr>
          <w:rStyle w:val="FootnoteReference"/>
        </w:rPr>
        <w:footnoteRef/>
      </w:r>
      <w:r>
        <w:t xml:space="preserve"> </w:t>
      </w:r>
      <w:r>
        <w:rPr>
          <w:rFonts w:eastAsia="Times New Roman"/>
          <w:bCs/>
          <w:sz w:val="24"/>
          <w:szCs w:val="24"/>
        </w:rPr>
        <w:t>Đề nghị Bộ Khoa học và công nghệ có ý kiến cụ thể về phạm vi, tính chất, quy mô, tỷ lệ và thời hạn giải ngân tối thiểu (nếu có) … của dự án đầu tư sản xuất sản phẩm sử dụng công nghệ thuộc Danh mục công nghệ chiến lược để đáp ứng điều kiện hưởng ưu đãi đầu tư đặc biệt</w:t>
      </w:r>
    </w:p>
  </w:footnote>
  <w:footnote w:id="17">
    <w:p w:rsidR="000067DC" w:rsidRDefault="000067DC" w:rsidP="000067DC">
      <w:pPr>
        <w:pStyle w:val="FootnoteText"/>
        <w:spacing w:after="0"/>
        <w:ind w:firstLine="567"/>
        <w:rPr>
          <w:color w:val="000000" w:themeColor="text1"/>
          <w:sz w:val="24"/>
          <w:szCs w:val="24"/>
        </w:rPr>
      </w:pPr>
      <w:r>
        <w:rPr>
          <w:rStyle w:val="FootnoteReference"/>
          <w:color w:val="000000" w:themeColor="text1"/>
        </w:rPr>
        <w:footnoteRef/>
      </w:r>
      <w:r>
        <w:rPr>
          <w:color w:val="000000" w:themeColor="text1"/>
          <w:sz w:val="24"/>
          <w:szCs w:val="24"/>
        </w:rPr>
        <w:t xml:space="preserve"> Điều này được bổ sung theo quy định tại khoản 8 Điều 2 của Luật số 57/2024/QH15 sửa đổi, bổ sung một số điều của Luật Quy hoạch, Luật Đầu tư, Luật Đầu tư theo phương thức đối tác công tư và Luật Đấu thầu, có hiệu lực kể từ ngày 15 tháng 01 năm 2025.</w:t>
      </w:r>
    </w:p>
  </w:footnote>
  <w:footnote w:id="18">
    <w:p w:rsidR="000067DC" w:rsidRDefault="000067DC" w:rsidP="000067DC">
      <w:pPr>
        <w:pStyle w:val="FootnoteText"/>
        <w:spacing w:after="0"/>
        <w:ind w:firstLine="567"/>
        <w:rPr>
          <w:rFonts w:asciiTheme="majorHAnsi" w:hAnsiTheme="majorHAnsi" w:cstheme="majorHAnsi"/>
          <w:spacing w:val="-4"/>
        </w:rPr>
      </w:pPr>
      <w:r>
        <w:rPr>
          <w:rStyle w:val="FootnoteReference"/>
          <w:color w:val="000000" w:themeColor="text1"/>
        </w:rPr>
        <w:footnoteRef/>
      </w:r>
      <w:r>
        <w:rPr>
          <w:color w:val="000000" w:themeColor="text1"/>
          <w:sz w:val="24"/>
          <w:szCs w:val="24"/>
        </w:rPr>
        <w:t xml:space="preserve"> </w:t>
      </w:r>
      <w:r>
        <w:rPr>
          <w:rFonts w:asciiTheme="majorHAnsi" w:hAnsiTheme="majorHAnsi" w:cstheme="majorHAnsi"/>
          <w:color w:val="000000" w:themeColor="text1"/>
        </w:rPr>
        <w:t xml:space="preserve">Điểm này được sửa đổi, bổ sung theo quy định tại khoản 6 Điều 2 của Luật số 57/2024/QH15 sửa đổi, bổ sung một số điều của Luật Quy hoạch, Luật Đầu tư, Luật Đầu tư </w:t>
      </w:r>
      <w:r>
        <w:rPr>
          <w:rFonts w:asciiTheme="majorHAnsi" w:hAnsiTheme="majorHAnsi" w:cstheme="majorHAnsi"/>
          <w:color w:val="000000" w:themeColor="text1"/>
          <w:spacing w:val="-4"/>
        </w:rPr>
        <w:t>theo phương thức đối tác công tư và Luật Đấu thầu, có hiệu lực kể từ ngày 15 tháng 01 năm 2025.</w:t>
      </w:r>
    </w:p>
  </w:footnote>
  <w:footnote w:id="19">
    <w:p w:rsidR="000067DC" w:rsidRDefault="000067DC" w:rsidP="000067DC">
      <w:pPr>
        <w:ind w:firstLine="567"/>
        <w:jc w:val="both"/>
        <w:rPr>
          <w:rFonts w:asciiTheme="majorHAnsi" w:hAnsiTheme="majorHAnsi" w:cstheme="majorHAnsi"/>
          <w:spacing w:val="-2"/>
          <w:sz w:val="20"/>
          <w:szCs w:val="20"/>
        </w:rPr>
      </w:pPr>
      <w:r>
        <w:rPr>
          <w:rStyle w:val="FootnoteReference"/>
          <w:rFonts w:asciiTheme="majorHAnsi" w:hAnsiTheme="majorHAnsi" w:cstheme="majorHAnsi"/>
          <w:spacing w:val="-2"/>
          <w:sz w:val="20"/>
          <w:szCs w:val="20"/>
        </w:rPr>
        <w:footnoteRef/>
      </w:r>
      <w:r>
        <w:rPr>
          <w:rFonts w:asciiTheme="majorHAnsi" w:hAnsiTheme="majorHAnsi" w:cstheme="majorHAnsi"/>
          <w:spacing w:val="-2"/>
          <w:sz w:val="20"/>
          <w:szCs w:val="20"/>
        </w:rPr>
        <w:t xml:space="preserve"> Điểm này được bổ sung theo quy định tại khoản 3 Điều 3 của Luật số 03/2022/QH15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có hiệu lực kể từ ngày 01 tháng 3 năm 2022.</w:t>
      </w:r>
    </w:p>
  </w:footnote>
  <w:footnote w:id="20">
    <w:p w:rsidR="000067DC" w:rsidRDefault="000067DC" w:rsidP="000067DC">
      <w:pPr>
        <w:pStyle w:val="FootnoteText"/>
        <w:spacing w:after="0"/>
        <w:ind w:firstLine="567"/>
        <w:rPr>
          <w:color w:val="000000" w:themeColor="text1"/>
          <w:sz w:val="24"/>
          <w:szCs w:val="24"/>
        </w:rPr>
      </w:pPr>
      <w:r>
        <w:rPr>
          <w:rStyle w:val="FootnoteReference"/>
          <w:color w:val="000000" w:themeColor="text1"/>
        </w:rPr>
        <w:footnoteRef/>
      </w:r>
      <w:r>
        <w:rPr>
          <w:color w:val="000000" w:themeColor="text1"/>
          <w:sz w:val="24"/>
          <w:szCs w:val="24"/>
        </w:rPr>
        <w:t xml:space="preserve"> </w:t>
      </w:r>
      <w:r>
        <w:rPr>
          <w:color w:val="000000" w:themeColor="text1"/>
          <w:spacing w:val="-4"/>
          <w:sz w:val="24"/>
          <w:szCs w:val="24"/>
        </w:rPr>
        <w:t>Điểm này được sửa đổi, bổ sung theo quy định tại khoản 7 Điều 2 của Luật số 57/2024/QH15 sửa đổi, bổ sung một số điều của Luật Quy hoạch, Luật Đầu tư, Luật Đầu tư theo phương thức đối tác công tư và Luật Đấu thầu, có hiệu lực kể từ ngày 15 tháng 01 năm 2025.</w:t>
      </w:r>
    </w:p>
  </w:footnote>
  <w:footnote w:id="21">
    <w:p w:rsidR="000067DC" w:rsidRDefault="000067DC" w:rsidP="000067DC">
      <w:pPr>
        <w:pStyle w:val="FootnoteText"/>
        <w:spacing w:after="0"/>
        <w:ind w:firstLine="567"/>
        <w:rPr>
          <w:color w:val="000000" w:themeColor="text1"/>
          <w:sz w:val="24"/>
          <w:szCs w:val="24"/>
        </w:rPr>
      </w:pPr>
      <w:r>
        <w:rPr>
          <w:rStyle w:val="FootnoteReference"/>
          <w:color w:val="000000" w:themeColor="text1"/>
        </w:rPr>
        <w:footnoteRef/>
      </w:r>
      <w:r>
        <w:rPr>
          <w:color w:val="000000" w:themeColor="text1"/>
          <w:sz w:val="24"/>
          <w:szCs w:val="24"/>
        </w:rPr>
        <w:t xml:space="preserve"> Điều này được bổ sung theo quy định tại khoản 8 Điều 2 của Luật số 57/2024/QH15 sửa đổi, bổ sung một số điều của Luật Quy hoạch, Luật Đầu tư, Luật Đầu tư theo phương thức đối tác công tư và Luật Đấu thầu, có hiệu lực kể từ ngày 15 tháng 01 năm 2025.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995233"/>
      <w:docPartObj>
        <w:docPartGallery w:val="Page Numbers (Top of Page)"/>
        <w:docPartUnique/>
      </w:docPartObj>
    </w:sdtPr>
    <w:sdtEndPr>
      <w:rPr>
        <w:rFonts w:asciiTheme="majorHAnsi" w:hAnsiTheme="majorHAnsi" w:cstheme="majorHAnsi"/>
        <w:sz w:val="26"/>
        <w:szCs w:val="26"/>
      </w:rPr>
    </w:sdtEndPr>
    <w:sdtContent>
      <w:p w:rsidR="00A94142" w:rsidRPr="00613652" w:rsidRDefault="005B4099">
        <w:pPr>
          <w:pStyle w:val="Header"/>
          <w:jc w:val="center"/>
          <w:rPr>
            <w:rFonts w:asciiTheme="majorHAnsi" w:hAnsiTheme="majorHAnsi" w:cstheme="majorHAnsi"/>
            <w:sz w:val="26"/>
            <w:szCs w:val="26"/>
          </w:rPr>
        </w:pPr>
        <w:r w:rsidRPr="00613652">
          <w:rPr>
            <w:rFonts w:asciiTheme="majorHAnsi" w:hAnsiTheme="majorHAnsi" w:cstheme="majorHAnsi"/>
            <w:sz w:val="26"/>
            <w:szCs w:val="26"/>
          </w:rPr>
          <w:fldChar w:fldCharType="begin"/>
        </w:r>
        <w:r w:rsidR="00A94142" w:rsidRPr="00613652">
          <w:rPr>
            <w:rFonts w:asciiTheme="majorHAnsi" w:hAnsiTheme="majorHAnsi" w:cstheme="majorHAnsi"/>
            <w:sz w:val="26"/>
            <w:szCs w:val="26"/>
          </w:rPr>
          <w:instrText xml:space="preserve"> PAGE   \* MERGEFORMAT </w:instrText>
        </w:r>
        <w:r w:rsidRPr="00613652">
          <w:rPr>
            <w:rFonts w:asciiTheme="majorHAnsi" w:hAnsiTheme="majorHAnsi" w:cstheme="majorHAnsi"/>
            <w:sz w:val="26"/>
            <w:szCs w:val="26"/>
          </w:rPr>
          <w:fldChar w:fldCharType="separate"/>
        </w:r>
        <w:r w:rsidR="00545886">
          <w:rPr>
            <w:rFonts w:asciiTheme="majorHAnsi" w:hAnsiTheme="majorHAnsi" w:cstheme="majorHAnsi"/>
            <w:noProof/>
            <w:sz w:val="26"/>
            <w:szCs w:val="26"/>
          </w:rPr>
          <w:t>46</w:t>
        </w:r>
        <w:r w:rsidRPr="00613652">
          <w:rPr>
            <w:rFonts w:asciiTheme="majorHAnsi" w:hAnsiTheme="majorHAnsi" w:cstheme="majorHAnsi"/>
            <w:sz w:val="26"/>
            <w:szCs w:val="26"/>
          </w:rPr>
          <w:fldChar w:fldCharType="end"/>
        </w:r>
      </w:p>
    </w:sdtContent>
  </w:sdt>
  <w:p w:rsidR="00A94142" w:rsidRDefault="00A941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B206F"/>
    <w:multiLevelType w:val="hybridMultilevel"/>
    <w:tmpl w:val="4E5EE38A"/>
    <w:lvl w:ilvl="0" w:tplc="ECF047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34D7B"/>
    <w:rsid w:val="000067DC"/>
    <w:rsid w:val="00036666"/>
    <w:rsid w:val="00064B14"/>
    <w:rsid w:val="0007307B"/>
    <w:rsid w:val="000E0FFB"/>
    <w:rsid w:val="000F7CD2"/>
    <w:rsid w:val="0014106F"/>
    <w:rsid w:val="001478ED"/>
    <w:rsid w:val="001835B3"/>
    <w:rsid w:val="00191371"/>
    <w:rsid w:val="001D43BC"/>
    <w:rsid w:val="00222DD2"/>
    <w:rsid w:val="002920A9"/>
    <w:rsid w:val="002B3071"/>
    <w:rsid w:val="002D4A19"/>
    <w:rsid w:val="002F68F8"/>
    <w:rsid w:val="00350C8F"/>
    <w:rsid w:val="00353F88"/>
    <w:rsid w:val="00367282"/>
    <w:rsid w:val="00453C4A"/>
    <w:rsid w:val="00464BFB"/>
    <w:rsid w:val="004A470A"/>
    <w:rsid w:val="00545886"/>
    <w:rsid w:val="0055140E"/>
    <w:rsid w:val="005B0360"/>
    <w:rsid w:val="005B4099"/>
    <w:rsid w:val="005B54DF"/>
    <w:rsid w:val="005F7AB4"/>
    <w:rsid w:val="00603768"/>
    <w:rsid w:val="00613652"/>
    <w:rsid w:val="00615754"/>
    <w:rsid w:val="00672A96"/>
    <w:rsid w:val="00685DF2"/>
    <w:rsid w:val="00724E83"/>
    <w:rsid w:val="00736BA8"/>
    <w:rsid w:val="00745716"/>
    <w:rsid w:val="00761441"/>
    <w:rsid w:val="007A1AA5"/>
    <w:rsid w:val="007B6424"/>
    <w:rsid w:val="007E50BC"/>
    <w:rsid w:val="00834D7B"/>
    <w:rsid w:val="00955FF5"/>
    <w:rsid w:val="00A06842"/>
    <w:rsid w:val="00A94142"/>
    <w:rsid w:val="00AA21B1"/>
    <w:rsid w:val="00BC7605"/>
    <w:rsid w:val="00BD07DC"/>
    <w:rsid w:val="00BE1EA2"/>
    <w:rsid w:val="00C20EFE"/>
    <w:rsid w:val="00D073A8"/>
    <w:rsid w:val="00D1548F"/>
    <w:rsid w:val="00D47E56"/>
    <w:rsid w:val="00DC6A4A"/>
    <w:rsid w:val="00DD36F7"/>
    <w:rsid w:val="00F0142A"/>
    <w:rsid w:val="00FD625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BA8"/>
  </w:style>
  <w:style w:type="paragraph" w:styleId="Heading2">
    <w:name w:val="heading 2"/>
    <w:basedOn w:val="Normal"/>
    <w:next w:val="Normal"/>
    <w:link w:val="Heading2Char"/>
    <w:qFormat/>
    <w:rsid w:val="00F0142A"/>
    <w:pPr>
      <w:keepNext/>
      <w:spacing w:before="120" w:after="120" w:line="240" w:lineRule="auto"/>
      <w:ind w:left="720"/>
      <w:jc w:val="both"/>
      <w:outlineLvl w:val="1"/>
    </w:pPr>
    <w:rPr>
      <w:rFonts w:ascii="Times New Roman" w:eastAsia="Times New Roman" w:hAnsi="Times New Roman" w:cs="Times New Roman"/>
      <w:b/>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Normal (Web) Char1,Char8 Char,Char8,webb, Char Char, Char8 Char, Char8,Обычный (веб)1,Обычный (веб) Знак,Обычный (веб) Знак1,Обычный (веб) Знак Знак,Char Char Char Char Char Char Char Char Char Char Char,Char1 Char,bangbieu"/>
    <w:basedOn w:val="Normal"/>
    <w:link w:val="NormalWebChar"/>
    <w:unhideWhenUsed/>
    <w:qFormat/>
    <w:rsid w:val="00D1548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bangbieu Char"/>
    <w:link w:val="NormalWeb"/>
    <w:locked/>
    <w:rsid w:val="00D1548F"/>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06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842"/>
  </w:style>
  <w:style w:type="paragraph" w:styleId="Footer">
    <w:name w:val="footer"/>
    <w:basedOn w:val="Normal"/>
    <w:link w:val="FooterChar"/>
    <w:uiPriority w:val="99"/>
    <w:semiHidden/>
    <w:unhideWhenUsed/>
    <w:rsid w:val="00A068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6842"/>
  </w:style>
  <w:style w:type="character" w:styleId="Hyperlink">
    <w:name w:val="Hyperlink"/>
    <w:basedOn w:val="DefaultParagraphFont"/>
    <w:uiPriority w:val="99"/>
    <w:unhideWhenUsed/>
    <w:rsid w:val="00FD6252"/>
    <w:rPr>
      <w:color w:val="0000FF" w:themeColor="hyperlink"/>
      <w:u w:val="single"/>
    </w:rPr>
  </w:style>
  <w:style w:type="paragraph" w:styleId="ListParagraph">
    <w:name w:val="List Paragraph"/>
    <w:basedOn w:val="Normal"/>
    <w:uiPriority w:val="34"/>
    <w:qFormat/>
    <w:rsid w:val="001478ED"/>
    <w:pPr>
      <w:ind w:left="720"/>
      <w:contextualSpacing/>
    </w:pPr>
  </w:style>
  <w:style w:type="character" w:customStyle="1" w:styleId="Heading2Char">
    <w:name w:val="Heading 2 Char"/>
    <w:basedOn w:val="DefaultParagraphFont"/>
    <w:link w:val="Heading2"/>
    <w:rsid w:val="00F0142A"/>
    <w:rPr>
      <w:rFonts w:ascii="Times New Roman" w:eastAsia="Times New Roman" w:hAnsi="Times New Roman" w:cs="Times New Roman"/>
      <w:b/>
      <w:iCs/>
      <w:sz w:val="28"/>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iPriority w:val="99"/>
    <w:qFormat/>
    <w:rsid w:val="00F0142A"/>
    <w:pPr>
      <w:spacing w:before="120" w:after="120" w:line="240" w:lineRule="auto"/>
      <w:ind w:right="-142"/>
      <w:jc w:val="both"/>
    </w:pPr>
    <w:rPr>
      <w:rFonts w:ascii="Times New Roman" w:eastAsia="Batang" w:hAnsi="Times New Roman"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uiPriority w:val="99"/>
    <w:qFormat/>
    <w:rsid w:val="00F0142A"/>
    <w:rPr>
      <w:rFonts w:ascii="Times New Roman" w:eastAsia="Batang" w:hAnsi="Times New Roman" w:cs="Times New Roman"/>
      <w:sz w:val="20"/>
      <w:szCs w:val="20"/>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qFormat/>
    <w:rsid w:val="00F0142A"/>
    <w:rPr>
      <w:vertAlign w:val="superscript"/>
    </w:rPr>
  </w:style>
  <w:style w:type="paragraph" w:styleId="NoSpacing">
    <w:name w:val="No Spacing"/>
    <w:uiPriority w:val="1"/>
    <w:qFormat/>
    <w:rsid w:val="00191371"/>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DAC93-F8F9-4153-AD6F-FD6DB7253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69</Pages>
  <Words>25098</Words>
  <Characters>143063</Characters>
  <Application>Microsoft Office Word</Application>
  <DocSecurity>0</DocSecurity>
  <Lines>1192</Lines>
  <Paragraphs>335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buithuyduong</dc:creator>
  <cp:lastModifiedBy>buithuyduong</cp:lastModifiedBy>
  <cp:revision>7</cp:revision>
  <cp:lastPrinted>2025-03-28T14:02:00Z</cp:lastPrinted>
  <dcterms:created xsi:type="dcterms:W3CDTF">2025-03-31T03:14:00Z</dcterms:created>
  <dcterms:modified xsi:type="dcterms:W3CDTF">2025-04-01T10:09:00Z</dcterms:modified>
</cp:coreProperties>
</file>