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12" w:type="dxa"/>
        <w:tblInd w:w="142" w:type="dxa"/>
        <w:tblLayout w:type="fixed"/>
        <w:tblLook w:val="0000" w:firstRow="0" w:lastRow="0" w:firstColumn="0" w:lastColumn="0" w:noHBand="0" w:noVBand="0"/>
      </w:tblPr>
      <w:tblGrid>
        <w:gridCol w:w="4536"/>
        <w:gridCol w:w="5576"/>
      </w:tblGrid>
      <w:tr w:rsidR="00841CD9" w:rsidRPr="00F62681" w14:paraId="5C944ED2" w14:textId="77777777" w:rsidTr="00D96FD1">
        <w:trPr>
          <w:trHeight w:val="993"/>
        </w:trPr>
        <w:tc>
          <w:tcPr>
            <w:tcW w:w="4536" w:type="dxa"/>
          </w:tcPr>
          <w:p w14:paraId="05C2521F" w14:textId="26341D09" w:rsidR="00D96FD1" w:rsidRPr="00D96FD1" w:rsidRDefault="00DA6CF8" w:rsidP="004F4505">
            <w:pPr>
              <w:pStyle w:val="Heading4"/>
              <w:spacing w:before="0"/>
              <w:jc w:val="center"/>
              <w:rPr>
                <w:rFonts w:ascii="Times New Roman" w:hAnsi="Times New Roman"/>
                <w:sz w:val="26"/>
                <w:szCs w:val="26"/>
              </w:rPr>
            </w:pPr>
            <w:r w:rsidRPr="004F4505">
              <w:rPr>
                <w:rFonts w:ascii="Times New Roman" w:hAnsi="Times New Roman"/>
                <w:b w:val="0"/>
                <w:noProof/>
                <w:sz w:val="24"/>
                <w:szCs w:val="24"/>
              </w:rPr>
              <mc:AlternateContent>
                <mc:Choice Requires="wps">
                  <w:drawing>
                    <wp:anchor distT="0" distB="0" distL="114300" distR="114300" simplePos="0" relativeHeight="251664384" behindDoc="0" locked="0" layoutInCell="1" allowOverlap="1" wp14:anchorId="69B2BB82" wp14:editId="08D051EE">
                      <wp:simplePos x="0" y="0"/>
                      <wp:positionH relativeFrom="column">
                        <wp:posOffset>735965</wp:posOffset>
                      </wp:positionH>
                      <wp:positionV relativeFrom="paragraph">
                        <wp:posOffset>391160</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8FE12"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30.8pt" to="138.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"/>
                  </w:pict>
                </mc:Fallback>
              </mc:AlternateContent>
            </w:r>
            <w:r w:rsidR="00D96FD1" w:rsidRPr="004F4505">
              <w:rPr>
                <w:rFonts w:ascii="Times New Roman" w:hAnsi="Times New Roman"/>
                <w:b w:val="0"/>
                <w:sz w:val="24"/>
                <w:szCs w:val="24"/>
                <w:lang w:val="vi-VN"/>
              </w:rPr>
              <w:t>BỘ TÀI NGUYÊN VÀ MÔI TRƯỜNG</w:t>
            </w:r>
            <w:r w:rsidR="00D96FD1" w:rsidRPr="00D96FD1">
              <w:rPr>
                <w:rFonts w:ascii="Times New Roman" w:hAnsi="Times New Roman"/>
                <w:b w:val="0"/>
                <w:sz w:val="26"/>
                <w:szCs w:val="26"/>
                <w:lang w:val="vi-VN"/>
              </w:rPr>
              <w:br/>
            </w:r>
            <w:r w:rsidR="00D96FD1" w:rsidRPr="00D96FD1">
              <w:rPr>
                <w:rFonts w:ascii="Times New Roman" w:hAnsi="Times New Roman"/>
                <w:sz w:val="26"/>
                <w:szCs w:val="26"/>
              </w:rPr>
              <w:t>CỤC CHĂN NUÔI VÀ THÚ Y</w:t>
            </w:r>
          </w:p>
          <w:p w14:paraId="0AD51601" w14:textId="77777777" w:rsidR="00841CD9" w:rsidRPr="00D96FD1" w:rsidRDefault="00841CD9" w:rsidP="002C3D87">
            <w:pPr>
              <w:pStyle w:val="Heading4"/>
              <w:spacing w:before="0" w:after="0"/>
              <w:jc w:val="center"/>
              <w:rPr>
                <w:rFonts w:ascii="Times New Roman" w:hAnsi="Times New Roman"/>
                <w:sz w:val="26"/>
                <w:szCs w:val="26"/>
              </w:rPr>
            </w:pPr>
          </w:p>
        </w:tc>
        <w:tc>
          <w:tcPr>
            <w:tcW w:w="5576" w:type="dxa"/>
          </w:tcPr>
          <w:p w14:paraId="2BB9D452" w14:textId="77777777" w:rsidR="00841CD9" w:rsidRPr="0014184C" w:rsidRDefault="00841CD9" w:rsidP="002C3D87">
            <w:pPr>
              <w:pStyle w:val="Heading5"/>
              <w:spacing w:before="0" w:after="0"/>
              <w:ind w:left="-164" w:right="-52"/>
              <w:jc w:val="center"/>
              <w:rPr>
                <w:rFonts w:ascii="Times New Roman" w:hAnsi="Times New Roman"/>
                <w:i w:val="0"/>
                <w:sz w:val="24"/>
                <w:szCs w:val="24"/>
              </w:rPr>
            </w:pPr>
            <w:r w:rsidRPr="0014184C">
              <w:rPr>
                <w:rFonts w:ascii="Times New Roman" w:hAnsi="Times New Roman"/>
                <w:i w:val="0"/>
                <w:sz w:val="24"/>
                <w:szCs w:val="24"/>
              </w:rPr>
              <w:t>CỘNG HOÀ XÃ HỘI CHỦ NGHĨA VIỆT NAM</w:t>
            </w:r>
          </w:p>
          <w:p w14:paraId="13130ADC" w14:textId="77777777" w:rsidR="00841CD9" w:rsidRPr="00F62681" w:rsidRDefault="00841CD9" w:rsidP="002C3D87">
            <w:pPr>
              <w:ind w:left="-164" w:right="-52"/>
              <w:jc w:val="center"/>
              <w:rPr>
                <w:b/>
                <w:sz w:val="26"/>
                <w:lang w:eastAsia="en-GB"/>
              </w:rPr>
            </w:pPr>
            <w:r>
              <w:rPr>
                <w:noProof/>
              </w:rPr>
              <mc:AlternateContent>
                <mc:Choice Requires="wps">
                  <w:drawing>
                    <wp:anchor distT="4294967295" distB="4294967295" distL="114300" distR="114300" simplePos="0" relativeHeight="251659264" behindDoc="0" locked="0" layoutInCell="1" allowOverlap="1" wp14:anchorId="3AE3D9EC" wp14:editId="522C10FE">
                      <wp:simplePos x="0" y="0"/>
                      <wp:positionH relativeFrom="column">
                        <wp:posOffset>675005</wp:posOffset>
                      </wp:positionH>
                      <wp:positionV relativeFrom="paragraph">
                        <wp:posOffset>217065</wp:posOffset>
                      </wp:positionV>
                      <wp:extent cx="19799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32135"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17.1pt" to="20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"/>
                  </w:pict>
                </mc:Fallback>
              </mc:AlternateContent>
            </w:r>
            <w:r w:rsidRPr="00F62681">
              <w:rPr>
                <w:b/>
                <w:sz w:val="26"/>
              </w:rPr>
              <w:t>Độc lập - Tự do - Hạnh phúc</w:t>
            </w:r>
          </w:p>
        </w:tc>
      </w:tr>
      <w:tr w:rsidR="00841CD9" w:rsidRPr="002C1666" w14:paraId="4E3B850E" w14:textId="77777777" w:rsidTr="00D96FD1">
        <w:trPr>
          <w:trHeight w:val="707"/>
        </w:trPr>
        <w:tc>
          <w:tcPr>
            <w:tcW w:w="4536" w:type="dxa"/>
          </w:tcPr>
          <w:p w14:paraId="40A0B145" w14:textId="00021901" w:rsidR="00841CD9" w:rsidRPr="0040214B" w:rsidRDefault="00841CD9" w:rsidP="002C3D87">
            <w:pPr>
              <w:jc w:val="center"/>
              <w:rPr>
                <w:sz w:val="28"/>
                <w:szCs w:val="28"/>
              </w:rPr>
            </w:pPr>
            <w:r w:rsidRPr="0040214B">
              <w:rPr>
                <w:sz w:val="28"/>
                <w:szCs w:val="28"/>
                <w:lang w:val="vi-VN"/>
              </w:rPr>
              <w:t>Số:</w:t>
            </w:r>
            <w:r>
              <w:rPr>
                <w:sz w:val="28"/>
                <w:szCs w:val="28"/>
              </w:rPr>
              <w:t xml:space="preserve">      </w:t>
            </w:r>
            <w:r w:rsidR="00B47E0A">
              <w:rPr>
                <w:sz w:val="28"/>
                <w:szCs w:val="28"/>
              </w:rPr>
              <w:t xml:space="preserve">  </w:t>
            </w:r>
            <w:r>
              <w:rPr>
                <w:sz w:val="28"/>
                <w:szCs w:val="28"/>
              </w:rPr>
              <w:t xml:space="preserve">    </w:t>
            </w:r>
            <w:r w:rsidRPr="0040214B">
              <w:rPr>
                <w:sz w:val="28"/>
                <w:szCs w:val="28"/>
                <w:lang w:val="vi-VN"/>
              </w:rPr>
              <w:t>/</w:t>
            </w:r>
            <w:r>
              <w:rPr>
                <w:sz w:val="28"/>
                <w:szCs w:val="28"/>
              </w:rPr>
              <w:t xml:space="preserve">TTr </w:t>
            </w:r>
            <w:r w:rsidR="007077DD">
              <w:rPr>
                <w:sz w:val="28"/>
                <w:szCs w:val="28"/>
              </w:rPr>
              <w:t>-</w:t>
            </w:r>
            <w:r w:rsidR="00D96FD1">
              <w:rPr>
                <w:sz w:val="28"/>
                <w:szCs w:val="28"/>
              </w:rPr>
              <w:t>CN</w:t>
            </w:r>
            <w:r w:rsidR="007077DD">
              <w:rPr>
                <w:sz w:val="28"/>
                <w:szCs w:val="28"/>
              </w:rPr>
              <w:t>TY-</w:t>
            </w:r>
            <w:r w:rsidRPr="0040214B">
              <w:rPr>
                <w:sz w:val="28"/>
                <w:szCs w:val="28"/>
              </w:rPr>
              <w:t>KD</w:t>
            </w:r>
          </w:p>
          <w:p w14:paraId="6FBD7BE1" w14:textId="77777777" w:rsidR="00841CD9" w:rsidRPr="006B128F" w:rsidRDefault="00841CD9" w:rsidP="002C3D87">
            <w:pPr>
              <w:jc w:val="center"/>
            </w:pPr>
          </w:p>
        </w:tc>
        <w:tc>
          <w:tcPr>
            <w:tcW w:w="5576" w:type="dxa"/>
          </w:tcPr>
          <w:p w14:paraId="53466272" w14:textId="77777777" w:rsidR="00841CD9" w:rsidRPr="00271C14" w:rsidRDefault="00841CD9" w:rsidP="00D96FD1">
            <w:pPr>
              <w:jc w:val="center"/>
              <w:rPr>
                <w:sz w:val="28"/>
                <w:szCs w:val="28"/>
                <w:lang w:eastAsia="en-GB"/>
              </w:rPr>
            </w:pPr>
            <w:r>
              <w:rPr>
                <w:i/>
                <w:sz w:val="28"/>
                <w:szCs w:val="28"/>
                <w:lang w:val="vi-VN"/>
              </w:rPr>
              <w:t>Hà Nội, ngày</w:t>
            </w:r>
            <w:r w:rsidR="001505BE">
              <w:rPr>
                <w:i/>
                <w:sz w:val="28"/>
                <w:szCs w:val="28"/>
              </w:rPr>
              <w:t xml:space="preserve">      </w:t>
            </w:r>
            <w:r>
              <w:rPr>
                <w:i/>
                <w:sz w:val="28"/>
                <w:szCs w:val="28"/>
              </w:rPr>
              <w:t xml:space="preserve"> </w:t>
            </w:r>
            <w:r w:rsidRPr="002C1666">
              <w:rPr>
                <w:i/>
                <w:sz w:val="28"/>
                <w:szCs w:val="28"/>
                <w:lang w:val="vi-VN"/>
              </w:rPr>
              <w:t xml:space="preserve">tháng </w:t>
            </w:r>
            <w:r w:rsidR="008173EC">
              <w:rPr>
                <w:i/>
                <w:sz w:val="28"/>
                <w:szCs w:val="28"/>
              </w:rPr>
              <w:t xml:space="preserve">     </w:t>
            </w:r>
            <w:r>
              <w:rPr>
                <w:i/>
                <w:sz w:val="28"/>
                <w:szCs w:val="28"/>
              </w:rPr>
              <w:t xml:space="preserve"> </w:t>
            </w:r>
            <w:r w:rsidR="00271C14">
              <w:rPr>
                <w:i/>
                <w:sz w:val="28"/>
                <w:szCs w:val="28"/>
                <w:lang w:val="vi-VN"/>
              </w:rPr>
              <w:t>năm 20</w:t>
            </w:r>
            <w:r w:rsidR="00271C14">
              <w:rPr>
                <w:i/>
                <w:sz w:val="28"/>
                <w:szCs w:val="28"/>
              </w:rPr>
              <w:t>2</w:t>
            </w:r>
            <w:r w:rsidR="00D96FD1">
              <w:rPr>
                <w:i/>
                <w:sz w:val="28"/>
                <w:szCs w:val="28"/>
              </w:rPr>
              <w:t>5</w:t>
            </w:r>
          </w:p>
        </w:tc>
      </w:tr>
    </w:tbl>
    <w:p w14:paraId="5C6C5B87" w14:textId="6B85EB2A" w:rsidR="00841CD9" w:rsidRPr="00F14A74" w:rsidRDefault="003D24F9" w:rsidP="0005475A">
      <w:pPr>
        <w:spacing w:before="120" w:line="400" w:lineRule="exact"/>
        <w:ind w:right="2"/>
        <w:jc w:val="center"/>
        <w:rPr>
          <w:b/>
          <w:sz w:val="32"/>
          <w:szCs w:val="32"/>
        </w:rPr>
      </w:pPr>
      <w:r>
        <w:rPr>
          <w:b/>
          <w:noProof/>
          <w:sz w:val="32"/>
          <w:szCs w:val="32"/>
        </w:rPr>
        <mc:AlternateContent>
          <mc:Choice Requires="wps">
            <w:drawing>
              <wp:anchor distT="0" distB="0" distL="114300" distR="114300" simplePos="0" relativeHeight="251662336" behindDoc="0" locked="0" layoutInCell="1" allowOverlap="1" wp14:anchorId="7F94CD71" wp14:editId="2E067A10">
                <wp:simplePos x="0" y="0"/>
                <wp:positionH relativeFrom="column">
                  <wp:posOffset>-600392</wp:posOffset>
                </wp:positionH>
                <wp:positionV relativeFrom="paragraph">
                  <wp:posOffset>-186373</wp:posOffset>
                </wp:positionV>
                <wp:extent cx="1368425" cy="454025"/>
                <wp:effectExtent l="0" t="0" r="22225" b="22225"/>
                <wp:wrapNone/>
                <wp:docPr id="4" name="Rectangle 4"/>
                <wp:cNvGraphicFramePr/>
                <a:graphic xmlns:a="http://schemas.openxmlformats.org/drawingml/2006/main">
                  <a:graphicData uri="http://schemas.microsoft.com/office/word/2010/wordprocessingShape">
                    <wps:wsp>
                      <wps:cNvSpPr/>
                      <wps:spPr>
                        <a:xfrm>
                          <a:off x="0" y="0"/>
                          <a:ext cx="1368425" cy="4540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98DD400" w14:textId="77777777" w:rsidR="007F104F" w:rsidRDefault="007F104F" w:rsidP="007F104F">
                            <w:pPr>
                              <w:jc w:val="center"/>
                              <w:rPr>
                                <w:b/>
                                <w:bCs/>
                              </w:rPr>
                            </w:pPr>
                            <w:r w:rsidRPr="007F104F">
                              <w:rPr>
                                <w:b/>
                                <w:bCs/>
                              </w:rPr>
                              <w:t>DỰ THẢO</w:t>
                            </w:r>
                          </w:p>
                          <w:p w14:paraId="410AC0D8" w14:textId="77777777" w:rsidR="00E57DA5" w:rsidRPr="007F104F" w:rsidRDefault="00E57DA5" w:rsidP="007F104F">
                            <w:pPr>
                              <w:jc w:val="center"/>
                              <w:rPr>
                                <w:b/>
                                <w:bCs/>
                              </w:rPr>
                            </w:pPr>
                            <w:r>
                              <w:rPr>
                                <w:b/>
                                <w:bCs/>
                              </w:rPr>
                              <w:t xml:space="preserve">(Ngày </w:t>
                            </w:r>
                            <w:r w:rsidR="00D96FD1">
                              <w:rPr>
                                <w:b/>
                                <w:bCs/>
                              </w:rPr>
                              <w:t>14</w:t>
                            </w:r>
                            <w:r>
                              <w:rPr>
                                <w:b/>
                                <w:bCs/>
                              </w:rPr>
                              <w:t>/4/202</w:t>
                            </w:r>
                            <w:r w:rsidR="00D96FD1">
                              <w:rPr>
                                <w:b/>
                                <w:bCs/>
                              </w:rPr>
                              <w:t>5</w:t>
                            </w:r>
                            <w:r>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4CD71" id="Rectangle 4" o:spid="_x0000_s1026" style="position:absolute;left:0;text-align:left;margin-left:-47.25pt;margin-top:-14.7pt;width:107.75pt;height: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" fillcolor="white [3201]" strokecolor="black [3200]" strokeweight=".5pt">
                <v:textbox>
                  <w:txbxContent>
                    <w:p w14:paraId="298DD400" w14:textId="77777777" w:rsidR="007F104F" w:rsidRDefault="007F104F" w:rsidP="007F104F">
                      <w:pPr>
                        <w:jc w:val="center"/>
                        <w:rPr>
                          <w:b/>
                          <w:bCs/>
                        </w:rPr>
                      </w:pPr>
                      <w:r w:rsidRPr="007F104F">
                        <w:rPr>
                          <w:b/>
                          <w:bCs/>
                        </w:rPr>
                        <w:t>DỰ THẢO</w:t>
                      </w:r>
                    </w:p>
                    <w:p w14:paraId="410AC0D8" w14:textId="77777777" w:rsidR="00E57DA5" w:rsidRPr="007F104F" w:rsidRDefault="00E57DA5" w:rsidP="007F104F">
                      <w:pPr>
                        <w:jc w:val="center"/>
                        <w:rPr>
                          <w:b/>
                          <w:bCs/>
                        </w:rPr>
                      </w:pPr>
                      <w:r>
                        <w:rPr>
                          <w:b/>
                          <w:bCs/>
                        </w:rPr>
                        <w:t xml:space="preserve">(Ngày </w:t>
                      </w:r>
                      <w:r w:rsidR="00D96FD1">
                        <w:rPr>
                          <w:b/>
                          <w:bCs/>
                        </w:rPr>
                        <w:t>14</w:t>
                      </w:r>
                      <w:r>
                        <w:rPr>
                          <w:b/>
                          <w:bCs/>
                        </w:rPr>
                        <w:t>/4/202</w:t>
                      </w:r>
                      <w:r w:rsidR="00D96FD1">
                        <w:rPr>
                          <w:b/>
                          <w:bCs/>
                        </w:rPr>
                        <w:t>5</w:t>
                      </w:r>
                      <w:r>
                        <w:rPr>
                          <w:b/>
                          <w:bCs/>
                        </w:rPr>
                        <w:t>)</w:t>
                      </w:r>
                    </w:p>
                  </w:txbxContent>
                </v:textbox>
              </v:rect>
            </w:pict>
          </mc:Fallback>
        </mc:AlternateContent>
      </w:r>
      <w:r w:rsidR="00841CD9" w:rsidRPr="00F14A74">
        <w:rPr>
          <w:b/>
          <w:sz w:val="32"/>
          <w:szCs w:val="32"/>
        </w:rPr>
        <w:t>TỜ TRÌNH</w:t>
      </w:r>
    </w:p>
    <w:p w14:paraId="44002408" w14:textId="77777777" w:rsidR="00D96FD1" w:rsidRPr="00396FBF" w:rsidRDefault="008F0849" w:rsidP="00D96FD1">
      <w:pPr>
        <w:jc w:val="center"/>
        <w:rPr>
          <w:b/>
          <w:color w:val="000000" w:themeColor="text1"/>
          <w:sz w:val="28"/>
          <w:szCs w:val="28"/>
          <w:lang w:bidi="he-IL"/>
        </w:rPr>
      </w:pPr>
      <w:r>
        <w:rPr>
          <w:b/>
          <w:sz w:val="28"/>
          <w:szCs w:val="28"/>
        </w:rPr>
        <w:t>V/v Ban hành</w:t>
      </w:r>
      <w:r w:rsidR="00841CD9">
        <w:rPr>
          <w:b/>
          <w:sz w:val="28"/>
          <w:szCs w:val="28"/>
        </w:rPr>
        <w:t xml:space="preserve"> </w:t>
      </w:r>
      <w:r w:rsidR="00841CD9" w:rsidRPr="00F14A74">
        <w:rPr>
          <w:b/>
          <w:sz w:val="28"/>
          <w:szCs w:val="28"/>
        </w:rPr>
        <w:t>Thông tư</w:t>
      </w:r>
      <w:r w:rsidR="00841CD9">
        <w:rPr>
          <w:b/>
          <w:sz w:val="28"/>
          <w:szCs w:val="28"/>
        </w:rPr>
        <w:t xml:space="preserve"> </w:t>
      </w:r>
      <w:r w:rsidR="00D96FD1">
        <w:rPr>
          <w:b/>
          <w:bCs/>
          <w:color w:val="000000" w:themeColor="text1"/>
          <w:sz w:val="28"/>
          <w:szCs w:val="28"/>
        </w:rPr>
        <w:t>s</w:t>
      </w:r>
      <w:r w:rsidR="00D96FD1" w:rsidRPr="00A50827">
        <w:rPr>
          <w:b/>
          <w:bCs/>
          <w:color w:val="000000" w:themeColor="text1"/>
          <w:sz w:val="28"/>
          <w:szCs w:val="28"/>
        </w:rPr>
        <w:t>ửa đổi, bổ sung khoản 1 mục II Phụ lục XII</w:t>
      </w:r>
      <w:r w:rsidR="00D96FD1" w:rsidRPr="005F17EB">
        <w:rPr>
          <w:bCs/>
          <w:color w:val="000000" w:themeColor="text1"/>
          <w:sz w:val="28"/>
          <w:szCs w:val="28"/>
        </w:rPr>
        <w:t xml:space="preserve"> </w:t>
      </w:r>
      <w:r w:rsidR="00D96FD1" w:rsidRPr="005F17EB">
        <w:rPr>
          <w:b/>
          <w:color w:val="000000" w:themeColor="text1"/>
          <w:sz w:val="28"/>
          <w:szCs w:val="28"/>
          <w:lang w:bidi="he-IL"/>
        </w:rPr>
        <w:t xml:space="preserve">của </w:t>
      </w:r>
      <w:r w:rsidR="00D96FD1" w:rsidRPr="005F17EB">
        <w:rPr>
          <w:b/>
          <w:color w:val="000000" w:themeColor="text1"/>
          <w:sz w:val="28"/>
          <w:szCs w:val="28"/>
        </w:rPr>
        <w:t>Thông tư số 25/2016/TT-BNNPTNT</w:t>
      </w:r>
      <w:r w:rsidR="00D96FD1">
        <w:rPr>
          <w:b/>
          <w:color w:val="000000" w:themeColor="text1"/>
          <w:sz w:val="28"/>
          <w:szCs w:val="28"/>
          <w:lang w:bidi="he-IL"/>
        </w:rPr>
        <w:t xml:space="preserve"> </w:t>
      </w:r>
      <w:r w:rsidR="00D96FD1" w:rsidRPr="00EA110D">
        <w:rPr>
          <w:rFonts w:eastAsia="Calibri"/>
          <w:b/>
          <w:bCs/>
          <w:color w:val="000000" w:themeColor="text1"/>
          <w:spacing w:val="-4"/>
          <w:sz w:val="28"/>
          <w:szCs w:val="28"/>
        </w:rPr>
        <w:t xml:space="preserve">quy định về kiểm dịch động vật, sản phẩm động vật trên cạn </w:t>
      </w:r>
    </w:p>
    <w:p w14:paraId="54732684" w14:textId="77777777" w:rsidR="00841CD9" w:rsidRDefault="00841CD9" w:rsidP="00D96FD1">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5E9BCE6F" wp14:editId="1A4B5A7C">
                <wp:simplePos x="0" y="0"/>
                <wp:positionH relativeFrom="column">
                  <wp:posOffset>2341140</wp:posOffset>
                </wp:positionH>
                <wp:positionV relativeFrom="paragraph">
                  <wp:posOffset>31115</wp:posOffset>
                </wp:positionV>
                <wp:extent cx="1264722" cy="0"/>
                <wp:effectExtent l="0" t="0" r="120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7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A1FA6" id="_x0000_t32" coordsize="21600,21600" o:spt="32" o:oned="t" path="m,l21600,21600e" filled="f">
                <v:path arrowok="t" fillok="f" o:connecttype="none"/>
                <o:lock v:ext="edit" shapetype="t"/>
              </v:shapetype>
              <v:shape id="Straight Arrow Connector 1" o:spid="_x0000_s1026" type="#_x0000_t32" style="position:absolute;margin-left:184.35pt;margin-top:2.45pt;width:9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"/>
            </w:pict>
          </mc:Fallback>
        </mc:AlternateConten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6377"/>
      </w:tblGrid>
      <w:tr w:rsidR="00217FA1" w:rsidRPr="00CD2F21" w14:paraId="5C00215B" w14:textId="77777777" w:rsidTr="000E4EBC">
        <w:tc>
          <w:tcPr>
            <w:tcW w:w="1877" w:type="dxa"/>
          </w:tcPr>
          <w:p w14:paraId="60996719" w14:textId="77777777" w:rsidR="00E00425" w:rsidRDefault="00E00425" w:rsidP="000E4EBC">
            <w:pPr>
              <w:spacing w:line="340" w:lineRule="exact"/>
              <w:ind w:right="-106"/>
              <w:jc w:val="right"/>
              <w:rPr>
                <w:sz w:val="28"/>
                <w:szCs w:val="28"/>
              </w:rPr>
            </w:pPr>
          </w:p>
          <w:p w14:paraId="78151F6B" w14:textId="77777777" w:rsidR="00217FA1" w:rsidRPr="00CD2F21" w:rsidRDefault="00217FA1" w:rsidP="000E4EBC">
            <w:pPr>
              <w:spacing w:line="340" w:lineRule="exact"/>
              <w:ind w:right="-106"/>
              <w:jc w:val="right"/>
              <w:rPr>
                <w:sz w:val="28"/>
                <w:szCs w:val="28"/>
              </w:rPr>
            </w:pPr>
            <w:r w:rsidRPr="00CD2F21">
              <w:rPr>
                <w:sz w:val="28"/>
                <w:szCs w:val="28"/>
              </w:rPr>
              <w:t>Kính gửi:</w:t>
            </w:r>
          </w:p>
        </w:tc>
        <w:tc>
          <w:tcPr>
            <w:tcW w:w="6377" w:type="dxa"/>
          </w:tcPr>
          <w:p w14:paraId="5D6336F1" w14:textId="77777777" w:rsidR="00E00425" w:rsidRDefault="00E00425" w:rsidP="00D96FD1">
            <w:pPr>
              <w:spacing w:line="340" w:lineRule="exact"/>
              <w:ind w:right="-360"/>
              <w:rPr>
                <w:sz w:val="28"/>
                <w:szCs w:val="28"/>
              </w:rPr>
            </w:pPr>
          </w:p>
          <w:p w14:paraId="423FAB1F" w14:textId="77777777" w:rsidR="00217FA1" w:rsidRPr="00CD2F21" w:rsidRDefault="00E57DA5" w:rsidP="00D96FD1">
            <w:pPr>
              <w:spacing w:line="340" w:lineRule="exact"/>
              <w:ind w:right="-360"/>
              <w:rPr>
                <w:sz w:val="28"/>
                <w:szCs w:val="28"/>
              </w:rPr>
            </w:pPr>
            <w:r w:rsidRPr="00CD2F21">
              <w:rPr>
                <w:sz w:val="28"/>
                <w:szCs w:val="28"/>
              </w:rPr>
              <w:t xml:space="preserve">Bộ trưởng Bộ Nông nghiệp và </w:t>
            </w:r>
            <w:r w:rsidR="00D96FD1" w:rsidRPr="00CD2F21">
              <w:rPr>
                <w:sz w:val="28"/>
                <w:szCs w:val="28"/>
              </w:rPr>
              <w:t>Môi trường</w:t>
            </w:r>
          </w:p>
          <w:p w14:paraId="206BA0AF" w14:textId="77777777" w:rsidR="00CD2F21" w:rsidRPr="00CD2F21" w:rsidRDefault="00CD2F21" w:rsidP="00D96FD1">
            <w:pPr>
              <w:spacing w:line="340" w:lineRule="exact"/>
              <w:ind w:right="-360"/>
              <w:rPr>
                <w:sz w:val="28"/>
                <w:szCs w:val="28"/>
              </w:rPr>
            </w:pPr>
          </w:p>
        </w:tc>
      </w:tr>
    </w:tbl>
    <w:p w14:paraId="0C0C7A5A" w14:textId="77777777" w:rsidR="00CD2F21" w:rsidRPr="00BC76E4" w:rsidRDefault="00CD2F21" w:rsidP="00BC76E4">
      <w:pPr>
        <w:spacing w:before="120" w:after="120" w:line="300" w:lineRule="exact"/>
        <w:ind w:firstLine="720"/>
        <w:jc w:val="both"/>
        <w:rPr>
          <w:iCs/>
          <w:sz w:val="28"/>
          <w:szCs w:val="28"/>
        </w:rPr>
      </w:pPr>
      <w:r w:rsidRPr="00BC76E4">
        <w:rPr>
          <w:iCs/>
          <w:sz w:val="28"/>
          <w:szCs w:val="28"/>
        </w:rPr>
        <w:t>Căn cứ Quyết định số 32/QĐ-BNNMT-TCCB ngày 01/3/2025 của Bộ trưởng Bộ Nông nghiệp và Môi trường quy định chức năng, nhiệm vụ, quyền hạn và cơ cấu tổ chức của Cục Chăn nuôi và Thú y</w:t>
      </w:r>
      <w:r w:rsidR="00EC58F4" w:rsidRPr="00BC76E4">
        <w:rPr>
          <w:iCs/>
          <w:sz w:val="28"/>
          <w:szCs w:val="28"/>
        </w:rPr>
        <w:t>.</w:t>
      </w:r>
      <w:r w:rsidRPr="00BC76E4">
        <w:rPr>
          <w:iCs/>
          <w:sz w:val="28"/>
          <w:szCs w:val="28"/>
        </w:rPr>
        <w:t xml:space="preserve"> </w:t>
      </w:r>
    </w:p>
    <w:p w14:paraId="55BE7D73" w14:textId="77777777" w:rsidR="000E62C5" w:rsidRPr="00BC76E4" w:rsidRDefault="000E62C5" w:rsidP="00BC76E4">
      <w:pPr>
        <w:spacing w:before="120" w:after="120" w:line="300" w:lineRule="exact"/>
        <w:ind w:firstLine="720"/>
        <w:jc w:val="both"/>
        <w:rPr>
          <w:rStyle w:val="fontstyle01"/>
          <w:rFonts w:ascii="Times New Roman" w:hAnsi="Times New Roman"/>
        </w:rPr>
      </w:pPr>
      <w:r w:rsidRPr="00BC76E4">
        <w:rPr>
          <w:sz w:val="28"/>
          <w:szCs w:val="28"/>
        </w:rPr>
        <w:t>T</w:t>
      </w:r>
      <w:r w:rsidRPr="00BC76E4">
        <w:rPr>
          <w:rStyle w:val="fontstyle01"/>
          <w:rFonts w:ascii="Times New Roman" w:hAnsi="Times New Roman"/>
        </w:rPr>
        <w:t xml:space="preserve">hực hiện nhiệm vụ được giao tại </w:t>
      </w:r>
      <w:r w:rsidRPr="00BC76E4">
        <w:rPr>
          <w:sz w:val="28"/>
          <w:szCs w:val="28"/>
          <w:lang w:val="es-ES"/>
        </w:rPr>
        <w:t>Thông báo số 13/TB-BNNMT ngày 12/3/2025 của Bộ trưởng Đỗ Đức Duy về việc giao Cục Chăn nuôi và Thú y tham mưu sửa đổi, bổ sung</w:t>
      </w:r>
      <w:r w:rsidR="00EC58F4" w:rsidRPr="00BC76E4">
        <w:rPr>
          <w:sz w:val="28"/>
          <w:szCs w:val="28"/>
          <w:lang w:val="es-ES"/>
        </w:rPr>
        <w:t xml:space="preserve"> Thông tư số 04/2024/TT-BNNPTNT</w:t>
      </w:r>
      <w:r w:rsidRPr="00BC76E4">
        <w:rPr>
          <w:sz w:val="28"/>
          <w:szCs w:val="28"/>
          <w:lang w:val="es-ES"/>
        </w:rPr>
        <w:t>.</w:t>
      </w:r>
    </w:p>
    <w:p w14:paraId="07DF8BCF" w14:textId="77777777" w:rsidR="00E57DA5" w:rsidRPr="00BC76E4" w:rsidRDefault="00E57DA5" w:rsidP="00BC76E4">
      <w:pPr>
        <w:spacing w:before="120" w:after="120" w:line="300" w:lineRule="exact"/>
        <w:ind w:firstLine="720"/>
        <w:jc w:val="both"/>
        <w:rPr>
          <w:sz w:val="28"/>
          <w:szCs w:val="28"/>
        </w:rPr>
      </w:pPr>
      <w:r w:rsidRPr="00BC76E4">
        <w:rPr>
          <w:sz w:val="28"/>
          <w:szCs w:val="28"/>
        </w:rPr>
        <w:t>Cục</w:t>
      </w:r>
      <w:r w:rsidR="00D96FD1" w:rsidRPr="00BC76E4">
        <w:rPr>
          <w:sz w:val="28"/>
          <w:szCs w:val="28"/>
        </w:rPr>
        <w:t xml:space="preserve"> Chăn nuôi và</w:t>
      </w:r>
      <w:r w:rsidRPr="00BC76E4">
        <w:rPr>
          <w:sz w:val="28"/>
          <w:szCs w:val="28"/>
        </w:rPr>
        <w:t xml:space="preserve"> Thú y kính trình Bộ trưởng </w:t>
      </w:r>
      <w:r w:rsidR="00D96FD1" w:rsidRPr="00BC76E4">
        <w:rPr>
          <w:sz w:val="28"/>
          <w:szCs w:val="28"/>
        </w:rPr>
        <w:t xml:space="preserve">Bộ trưởng Bộ Nông nghiệp và Môi trường </w:t>
      </w:r>
      <w:r w:rsidRPr="00BC76E4">
        <w:rPr>
          <w:sz w:val="28"/>
          <w:szCs w:val="28"/>
        </w:rPr>
        <w:t>xem xét, ký ban hành Thông tư</w:t>
      </w:r>
      <w:r w:rsidR="007C529E" w:rsidRPr="00BC76E4">
        <w:rPr>
          <w:sz w:val="28"/>
          <w:szCs w:val="28"/>
          <w:lang w:val="es-ES"/>
        </w:rPr>
        <w:t xml:space="preserve"> sửa đổi, bổ sung Thông tư số 04/2024/TT-BNNPTNT</w:t>
      </w:r>
      <w:r w:rsidRPr="00BC76E4">
        <w:rPr>
          <w:sz w:val="28"/>
          <w:szCs w:val="28"/>
        </w:rPr>
        <w:t xml:space="preserve"> </w:t>
      </w:r>
      <w:r w:rsidR="007C529E" w:rsidRPr="00BC76E4">
        <w:rPr>
          <w:sz w:val="28"/>
          <w:szCs w:val="28"/>
        </w:rPr>
        <w:t xml:space="preserve">(cụ thể: </w:t>
      </w:r>
      <w:r w:rsidR="00D96FD1" w:rsidRPr="00BC76E4">
        <w:rPr>
          <w:bCs/>
          <w:color w:val="000000" w:themeColor="text1"/>
          <w:sz w:val="28"/>
          <w:szCs w:val="28"/>
        </w:rPr>
        <w:t xml:space="preserve">sửa đổi, bổ sung khoản 1 mục II Phụ lục XII </w:t>
      </w:r>
      <w:r w:rsidR="00D96FD1" w:rsidRPr="00BC76E4">
        <w:rPr>
          <w:color w:val="000000" w:themeColor="text1"/>
          <w:sz w:val="28"/>
          <w:szCs w:val="28"/>
          <w:lang w:bidi="he-IL"/>
        </w:rPr>
        <w:t xml:space="preserve">của </w:t>
      </w:r>
      <w:r w:rsidR="00D96FD1" w:rsidRPr="00BC76E4">
        <w:rPr>
          <w:color w:val="000000" w:themeColor="text1"/>
          <w:sz w:val="28"/>
          <w:szCs w:val="28"/>
        </w:rPr>
        <w:t>Thông tư số 25/2016/TT-BNNPTNT</w:t>
      </w:r>
      <w:r w:rsidR="00D96FD1" w:rsidRPr="00BC76E4">
        <w:rPr>
          <w:color w:val="000000" w:themeColor="text1"/>
          <w:sz w:val="28"/>
          <w:szCs w:val="28"/>
          <w:lang w:bidi="he-IL"/>
        </w:rPr>
        <w:t xml:space="preserve"> </w:t>
      </w:r>
      <w:r w:rsidR="00D96FD1" w:rsidRPr="00BC76E4">
        <w:rPr>
          <w:rFonts w:eastAsia="Calibri"/>
          <w:bCs/>
          <w:color w:val="000000" w:themeColor="text1"/>
          <w:spacing w:val="-4"/>
          <w:sz w:val="28"/>
          <w:szCs w:val="28"/>
        </w:rPr>
        <w:t>quy định về kiểm dịch động vật, sản phẩm động vật trên cạn</w:t>
      </w:r>
      <w:r w:rsidR="007C529E" w:rsidRPr="00BC76E4">
        <w:rPr>
          <w:rFonts w:eastAsia="Calibri"/>
          <w:bCs/>
          <w:color w:val="000000" w:themeColor="text1"/>
          <w:spacing w:val="-4"/>
          <w:sz w:val="28"/>
          <w:szCs w:val="28"/>
        </w:rPr>
        <w:t>)</w:t>
      </w:r>
      <w:r w:rsidRPr="00BC76E4">
        <w:rPr>
          <w:sz w:val="28"/>
          <w:szCs w:val="28"/>
        </w:rPr>
        <w:t>, cụ thể như sau:</w:t>
      </w:r>
    </w:p>
    <w:p w14:paraId="26032E50" w14:textId="77777777" w:rsidR="006C53F6" w:rsidRPr="00BC76E4" w:rsidRDefault="006C53F6" w:rsidP="00BC76E4">
      <w:pPr>
        <w:spacing w:before="120" w:after="120" w:line="300" w:lineRule="exact"/>
        <w:ind w:firstLine="720"/>
        <w:jc w:val="both"/>
        <w:rPr>
          <w:b/>
          <w:bCs/>
          <w:color w:val="000000"/>
          <w:sz w:val="28"/>
          <w:szCs w:val="28"/>
        </w:rPr>
      </w:pPr>
      <w:r w:rsidRPr="00BC76E4">
        <w:rPr>
          <w:b/>
          <w:bCs/>
          <w:color w:val="000000"/>
          <w:sz w:val="28"/>
          <w:szCs w:val="28"/>
        </w:rPr>
        <w:t>I. SỰ CẦN THIẾT BAN HÀNH THÔNG TƯ</w:t>
      </w:r>
    </w:p>
    <w:p w14:paraId="631469AF" w14:textId="77777777" w:rsidR="00B81D2C" w:rsidRPr="00BC76E4" w:rsidRDefault="006C53F6" w:rsidP="00BC76E4">
      <w:pPr>
        <w:spacing w:before="120" w:after="120" w:line="300" w:lineRule="exact"/>
        <w:ind w:firstLine="720"/>
        <w:jc w:val="both"/>
        <w:rPr>
          <w:sz w:val="28"/>
          <w:szCs w:val="28"/>
        </w:rPr>
      </w:pPr>
      <w:r w:rsidRPr="00BC76E4">
        <w:rPr>
          <w:b/>
          <w:bCs/>
          <w:color w:val="000000"/>
          <w:sz w:val="28"/>
          <w:szCs w:val="28"/>
        </w:rPr>
        <w:t>1. Cơ sở pháp lý và chỉ đạo tổ chức thực hiện</w:t>
      </w:r>
      <w:r w:rsidRPr="00BC76E4">
        <w:t xml:space="preserve"> </w:t>
      </w:r>
    </w:p>
    <w:p w14:paraId="21274860" w14:textId="77777777" w:rsidR="000E4EBC" w:rsidRPr="00BC76E4" w:rsidRDefault="005F5B1D" w:rsidP="00BC76E4">
      <w:pPr>
        <w:pStyle w:val="NormalWeb"/>
        <w:widowControl w:val="0"/>
        <w:spacing w:before="120" w:beforeAutospacing="0" w:after="120" w:afterAutospacing="0" w:line="300" w:lineRule="exact"/>
        <w:ind w:firstLine="720"/>
        <w:jc w:val="both"/>
        <w:rPr>
          <w:color w:val="000000"/>
          <w:sz w:val="28"/>
          <w:szCs w:val="28"/>
        </w:rPr>
      </w:pPr>
      <w:r w:rsidRPr="00BC76E4">
        <w:rPr>
          <w:rStyle w:val="fontstyle01"/>
          <w:rFonts w:ascii="Times New Roman" w:hAnsi="Times New Roman"/>
        </w:rPr>
        <w:t>- Khoản 3 Điều 37 Luật Thú y quy định Bộ trưởng Bộ Nông nghiệp và PTNT</w:t>
      </w:r>
      <w:r w:rsidR="00EC0D49" w:rsidRPr="00BC76E4">
        <w:rPr>
          <w:rStyle w:val="fontstyle01"/>
          <w:rFonts w:ascii="Times New Roman" w:hAnsi="Times New Roman"/>
        </w:rPr>
        <w:t xml:space="preserve"> (nay là </w:t>
      </w:r>
      <w:r w:rsidR="001B6828" w:rsidRPr="00BC76E4">
        <w:rPr>
          <w:rStyle w:val="fontstyle01"/>
          <w:rFonts w:ascii="Times New Roman" w:hAnsi="Times New Roman"/>
        </w:rPr>
        <w:t xml:space="preserve">Bộ trưởng </w:t>
      </w:r>
      <w:r w:rsidR="00EC0D49" w:rsidRPr="00BC76E4">
        <w:rPr>
          <w:sz w:val="28"/>
          <w:szCs w:val="28"/>
        </w:rPr>
        <w:t>Bộ Nông nghiệp và Môi trường)</w:t>
      </w:r>
      <w:r w:rsidR="00EC0D49" w:rsidRPr="00BC76E4">
        <w:rPr>
          <w:rStyle w:val="fontstyle01"/>
          <w:rFonts w:ascii="Times New Roman" w:hAnsi="Times New Roman"/>
        </w:rPr>
        <w:t xml:space="preserve"> </w:t>
      </w:r>
      <w:r w:rsidRPr="00BC76E4">
        <w:rPr>
          <w:rStyle w:val="fontstyle01"/>
          <w:rFonts w:ascii="Times New Roman" w:hAnsi="Times New Roman"/>
        </w:rPr>
        <w:t>ban hành: Danh mục động vật, sản phẩm động vật trên cạn thuộc diện phải kiểm dịch, thuộc diện miễn kiểm dịch, thuộc diện phải phân tích nguy cơ trước khi nhập khẩu vào Việt Nam; Danh mục đối tượng kiểm dịch; Quy định cụ thể nội dung, hồ sơ kiểm dịch động vật, sản phẩm động vật.</w:t>
      </w:r>
      <w:r w:rsidRPr="00BC76E4">
        <w:t xml:space="preserve"> </w:t>
      </w:r>
    </w:p>
    <w:p w14:paraId="7B1050A1" w14:textId="77777777" w:rsidR="00D96FD1" w:rsidRPr="00BC76E4" w:rsidRDefault="00427BB6" w:rsidP="00BC76E4">
      <w:pPr>
        <w:spacing w:before="120" w:after="120" w:line="300" w:lineRule="exact"/>
        <w:ind w:firstLine="720"/>
        <w:jc w:val="both"/>
        <w:rPr>
          <w:color w:val="FF0000"/>
          <w:sz w:val="28"/>
          <w:szCs w:val="28"/>
          <w:lang w:val="es-ES"/>
        </w:rPr>
      </w:pPr>
      <w:r w:rsidRPr="00BC76E4">
        <w:rPr>
          <w:sz w:val="28"/>
          <w:szCs w:val="28"/>
        </w:rPr>
        <w:t xml:space="preserve">- </w:t>
      </w:r>
      <w:r w:rsidR="004B5368" w:rsidRPr="00BC76E4">
        <w:rPr>
          <w:sz w:val="28"/>
          <w:szCs w:val="28"/>
          <w:lang w:val="es-ES"/>
        </w:rPr>
        <w:t xml:space="preserve">Thông báo số </w:t>
      </w:r>
      <w:r w:rsidR="00D96FD1" w:rsidRPr="00BC76E4">
        <w:rPr>
          <w:sz w:val="28"/>
          <w:szCs w:val="28"/>
          <w:lang w:val="es-ES"/>
        </w:rPr>
        <w:t>13/TB-BNNMT ngày 12/3/2025 của Bộ trưởng Đỗ Đức Duy về việc giao Cục Chăn nuôi và Thú y tham mưu sửa đổi, bổ sung Thông tư số 04/2024/TT-BNNPTNT theo hướng tạo điều kiện thuận lợi, giảm chi phí thực hiện thủ tục hành chính cho tổ chức, cá nhân, tuân thủ khuyến nghị của các nước và các tổ chức quốc tế, bảo đảm phòng chống dịch bệnh, vệ sinh an toàn thực phẩm;</w:t>
      </w:r>
    </w:p>
    <w:p w14:paraId="3BF234D0" w14:textId="77777777" w:rsidR="00D96FD1" w:rsidRPr="00BC76E4" w:rsidRDefault="00427BB6" w:rsidP="00BC76E4">
      <w:pPr>
        <w:pStyle w:val="NormalWeb"/>
        <w:widowControl w:val="0"/>
        <w:spacing w:before="120" w:beforeAutospacing="0" w:after="120" w:afterAutospacing="0" w:line="300" w:lineRule="exact"/>
        <w:ind w:firstLine="720"/>
        <w:jc w:val="both"/>
        <w:rPr>
          <w:rFonts w:eastAsia="Calibri"/>
          <w:bCs/>
          <w:color w:val="000000" w:themeColor="text1"/>
          <w:spacing w:val="-4"/>
          <w:sz w:val="28"/>
          <w:szCs w:val="28"/>
          <w:lang w:val="es-ES"/>
        </w:rPr>
      </w:pPr>
      <w:r w:rsidRPr="00BC76E4">
        <w:rPr>
          <w:sz w:val="28"/>
          <w:szCs w:val="28"/>
          <w:lang w:val="es-ES"/>
        </w:rPr>
        <w:t>-</w:t>
      </w:r>
      <w:r w:rsidR="00956705" w:rsidRPr="00BC76E4">
        <w:rPr>
          <w:sz w:val="28"/>
          <w:szCs w:val="28"/>
          <w:lang w:val="es-ES"/>
        </w:rPr>
        <w:t xml:space="preserve"> Quyết định số </w:t>
      </w:r>
      <w:r w:rsidR="00735421" w:rsidRPr="00BC76E4">
        <w:rPr>
          <w:sz w:val="28"/>
          <w:szCs w:val="28"/>
          <w:lang w:val="es-ES"/>
        </w:rPr>
        <w:t>793</w:t>
      </w:r>
      <w:r w:rsidR="00956705" w:rsidRPr="00BC76E4">
        <w:rPr>
          <w:sz w:val="28"/>
          <w:szCs w:val="28"/>
          <w:lang w:val="es-ES"/>
        </w:rPr>
        <w:t>/QĐ-BNNMT</w:t>
      </w:r>
      <w:r w:rsidR="000E4EBC" w:rsidRPr="00BC76E4">
        <w:rPr>
          <w:sz w:val="28"/>
          <w:szCs w:val="28"/>
          <w:lang w:val="es-ES"/>
        </w:rPr>
        <w:t xml:space="preserve"> ngày </w:t>
      </w:r>
      <w:r w:rsidR="00735421" w:rsidRPr="00BC76E4">
        <w:rPr>
          <w:sz w:val="28"/>
          <w:szCs w:val="28"/>
          <w:lang w:val="es-ES"/>
        </w:rPr>
        <w:t>14/</w:t>
      </w:r>
      <w:r w:rsidR="00D96FD1" w:rsidRPr="00BC76E4">
        <w:rPr>
          <w:sz w:val="28"/>
          <w:szCs w:val="28"/>
          <w:lang w:val="es-ES"/>
        </w:rPr>
        <w:t>4</w:t>
      </w:r>
      <w:r w:rsidR="000E4EBC" w:rsidRPr="00BC76E4">
        <w:rPr>
          <w:sz w:val="28"/>
          <w:szCs w:val="28"/>
          <w:lang w:val="es-ES"/>
        </w:rPr>
        <w:t>/202</w:t>
      </w:r>
      <w:r w:rsidR="00D96FD1" w:rsidRPr="00BC76E4">
        <w:rPr>
          <w:sz w:val="28"/>
          <w:szCs w:val="28"/>
          <w:lang w:val="es-ES"/>
        </w:rPr>
        <w:t>5</w:t>
      </w:r>
      <w:r w:rsidR="000E4EBC" w:rsidRPr="00BC76E4">
        <w:rPr>
          <w:sz w:val="28"/>
          <w:szCs w:val="28"/>
          <w:lang w:val="es-ES"/>
        </w:rPr>
        <w:t xml:space="preserve"> của Bộ Nông nghiệp và </w:t>
      </w:r>
      <w:r w:rsidR="00D96FD1" w:rsidRPr="00BC76E4">
        <w:rPr>
          <w:sz w:val="28"/>
          <w:szCs w:val="28"/>
          <w:lang w:val="es-ES"/>
        </w:rPr>
        <w:t>Môi trường</w:t>
      </w:r>
      <w:r w:rsidR="000E4EBC" w:rsidRPr="00BC76E4">
        <w:rPr>
          <w:sz w:val="28"/>
          <w:szCs w:val="28"/>
          <w:lang w:val="es-ES"/>
        </w:rPr>
        <w:t xml:space="preserve"> về việc thành lập </w:t>
      </w:r>
      <w:r w:rsidR="00735421" w:rsidRPr="00BC76E4">
        <w:rPr>
          <w:rStyle w:val="fontstyle01"/>
          <w:rFonts w:ascii="Times New Roman" w:hAnsi="Times New Roman"/>
          <w:lang w:val="es-ES"/>
        </w:rPr>
        <w:t>Tổ soạn thảo xây dựng Thông tư sửa đổi, bổ sung khoản 1 mục II Phụ lục XII của Thông tư số 25/2016/TT-BNNPTNT quy định về kiểm dịch động vật, sản phẩm động vật trên cạn</w:t>
      </w:r>
      <w:r w:rsidR="00286395" w:rsidRPr="00BC76E4">
        <w:rPr>
          <w:rStyle w:val="fontstyle01"/>
          <w:rFonts w:ascii="Times New Roman" w:hAnsi="Times New Roman"/>
          <w:lang w:val="es-ES"/>
        </w:rPr>
        <w:t>.</w:t>
      </w:r>
    </w:p>
    <w:p w14:paraId="55E0E102" w14:textId="77777777" w:rsidR="00B81D2C" w:rsidRPr="00BC76E4" w:rsidRDefault="005F5B1D" w:rsidP="00EC22E5">
      <w:pPr>
        <w:pStyle w:val="NormalWeb"/>
        <w:widowControl w:val="0"/>
        <w:spacing w:before="120" w:beforeAutospacing="0" w:after="120" w:afterAutospacing="0" w:line="300" w:lineRule="exact"/>
        <w:ind w:firstLine="720"/>
        <w:jc w:val="both"/>
        <w:rPr>
          <w:b/>
          <w:sz w:val="28"/>
          <w:szCs w:val="28"/>
          <w:lang w:val="es-ES"/>
        </w:rPr>
      </w:pPr>
      <w:r w:rsidRPr="00BC76E4">
        <w:rPr>
          <w:b/>
          <w:sz w:val="28"/>
          <w:szCs w:val="28"/>
          <w:lang w:val="es-ES"/>
        </w:rPr>
        <w:lastRenderedPageBreak/>
        <w:t>2.</w:t>
      </w:r>
      <w:r w:rsidR="00B81D2C" w:rsidRPr="00BC76E4">
        <w:rPr>
          <w:b/>
          <w:sz w:val="28"/>
          <w:szCs w:val="28"/>
          <w:lang w:val="es-ES"/>
        </w:rPr>
        <w:t xml:space="preserve"> Cơ sở thực tiễn</w:t>
      </w:r>
    </w:p>
    <w:p w14:paraId="2F24F493" w14:textId="77777777" w:rsidR="005F5B1D" w:rsidRPr="00BC76E4" w:rsidRDefault="005F5B1D" w:rsidP="00EC22E5">
      <w:pPr>
        <w:widowControl w:val="0"/>
        <w:spacing w:before="120" w:after="120" w:line="300" w:lineRule="exact"/>
        <w:ind w:firstLine="720"/>
        <w:jc w:val="both"/>
        <w:rPr>
          <w:rStyle w:val="fontstyle01"/>
          <w:rFonts w:ascii="Times New Roman" w:hAnsi="Times New Roman"/>
          <w:lang w:val="es-ES"/>
        </w:rPr>
      </w:pPr>
      <w:r w:rsidRPr="00BC76E4">
        <w:rPr>
          <w:rStyle w:val="fontstyle01"/>
          <w:rFonts w:ascii="Times New Roman" w:hAnsi="Times New Roman"/>
          <w:lang w:val="es-ES"/>
        </w:rPr>
        <w:t>Kiểm dịch động vật, sản phẩm động vật trên cạn là một trong những hoạt động quan trọng, cần thiết trong công tác phòng, chống, ngăn ngừa dịch bệnh động vật trên cạn; kiểm soát nguy cơ xâm nhiễm của các tác nhân gây hại, mầm bệnh từ nước ngoài vào Việt Nam; kiểm soát và ngăn chặn sự phát tán, làm lây lan mầm bệnh trong quá trình lưu thông vận chuyển trong nước động vật, sản phẩm động vật trên cạn; đảm bảo các nguồn giống động vật trên cạn nhập khẩu an toàn dịch bệnh phục vụ phát triển chăn nuôi trong nước; sản phẩm động vật trên cạn bảo đảm chất lượng, an toàn phục vụ nhu cầu tiêu dùng trong nước và xuất khẩu. Bên cạnh đó công tác kiểm dịch động vật, sản phẩm động vật trên cạn cũng nhằm thực hiện quyền và nghĩa vụ về áp dụng các biện pháp kiểm dịch, vệ sinh thú y theo thông lệ quốc tế về thương mại động vật, sản phẩm động vật. Nội dung kiểm dịch động vật, sản phẩm động vật trên cạn đã được quy định trong Luật Thú y năm 2015.</w:t>
      </w:r>
    </w:p>
    <w:p w14:paraId="37C785FE" w14:textId="77777777" w:rsidR="005F5B1D" w:rsidRPr="00BC76E4" w:rsidRDefault="005F5B1D" w:rsidP="00BC76E4">
      <w:pPr>
        <w:spacing w:before="120" w:after="120" w:line="300" w:lineRule="exact"/>
        <w:ind w:firstLine="720"/>
        <w:jc w:val="both"/>
        <w:rPr>
          <w:rStyle w:val="fontstyle01"/>
          <w:rFonts w:ascii="Times New Roman" w:hAnsi="Times New Roman"/>
          <w:lang w:val="es-ES"/>
        </w:rPr>
      </w:pPr>
      <w:r w:rsidRPr="00BC76E4">
        <w:rPr>
          <w:rStyle w:val="fontstyle01"/>
          <w:rFonts w:ascii="Times New Roman" w:hAnsi="Times New Roman"/>
          <w:lang w:val="es-ES"/>
        </w:rPr>
        <w:t>Triển khai thực hiện Luật Thú y, cụ thể hóa các điều, khoản giao Bộ Nông nghiệp và PTNT</w:t>
      </w:r>
      <w:r w:rsidR="00EB4341" w:rsidRPr="00BC76E4">
        <w:rPr>
          <w:rStyle w:val="fontstyle01"/>
          <w:rFonts w:ascii="Times New Roman" w:hAnsi="Times New Roman"/>
          <w:lang w:val="es-ES"/>
        </w:rPr>
        <w:t xml:space="preserve"> (nay là </w:t>
      </w:r>
      <w:r w:rsidR="00EB4341" w:rsidRPr="00BC76E4">
        <w:rPr>
          <w:sz w:val="28"/>
          <w:szCs w:val="28"/>
          <w:lang w:val="es-ES"/>
        </w:rPr>
        <w:t>Bộ Nông nghiệp và Môi trường)</w:t>
      </w:r>
      <w:r w:rsidRPr="00BC76E4">
        <w:rPr>
          <w:rStyle w:val="fontstyle01"/>
          <w:rFonts w:ascii="Times New Roman" w:hAnsi="Times New Roman"/>
          <w:lang w:val="es-ES"/>
        </w:rPr>
        <w:t xml:space="preserve"> quy định, hướng dẫn về công tác kiểm dịch động vật, sản phẩm động vật trên cạn; ngày 30/6/2016 Bộ trưởng Bộ Nông nghiệp và PTNT</w:t>
      </w:r>
      <w:r w:rsidR="00EB4341" w:rsidRPr="00BC76E4">
        <w:rPr>
          <w:rStyle w:val="fontstyle01"/>
          <w:rFonts w:ascii="Times New Roman" w:hAnsi="Times New Roman"/>
          <w:lang w:val="es-ES"/>
        </w:rPr>
        <w:t xml:space="preserve"> (nay là </w:t>
      </w:r>
      <w:r w:rsidR="00EB4341" w:rsidRPr="00BC76E4">
        <w:rPr>
          <w:sz w:val="28"/>
          <w:szCs w:val="28"/>
          <w:lang w:val="es-ES"/>
        </w:rPr>
        <w:t>Bộ Nông nghiệp và Môi trường)</w:t>
      </w:r>
      <w:r w:rsidR="00EB4341" w:rsidRPr="00BC76E4">
        <w:rPr>
          <w:rStyle w:val="fontstyle01"/>
          <w:rFonts w:ascii="Times New Roman" w:hAnsi="Times New Roman"/>
          <w:lang w:val="es-ES"/>
        </w:rPr>
        <w:t xml:space="preserve"> </w:t>
      </w:r>
      <w:r w:rsidRPr="00BC76E4">
        <w:rPr>
          <w:rStyle w:val="fontstyle01"/>
          <w:rFonts w:ascii="Times New Roman" w:hAnsi="Times New Roman"/>
          <w:lang w:val="es-ES"/>
        </w:rPr>
        <w:t>đã ban hành Thông tư số 25/2016/TT-BNNPTNT quy định về kiểm dịch động vật, sản phẩm động vật trên cạn (sau đây gọi tắt là Thông tư số 25/2016/TT-BNNPTNT).</w:t>
      </w:r>
    </w:p>
    <w:p w14:paraId="7C6C2BE6" w14:textId="0FF529E8" w:rsidR="008B10B9" w:rsidRPr="00BC76E4" w:rsidRDefault="005F5B1D" w:rsidP="00BC76E4">
      <w:pPr>
        <w:spacing w:before="120" w:after="120" w:line="300" w:lineRule="exact"/>
        <w:ind w:firstLine="720"/>
        <w:jc w:val="both"/>
        <w:rPr>
          <w:rStyle w:val="fontstyle01"/>
          <w:rFonts w:ascii="Times New Roman" w:hAnsi="Times New Roman"/>
          <w:lang w:val="es-ES"/>
        </w:rPr>
      </w:pPr>
      <w:r w:rsidRPr="00BC76E4">
        <w:rPr>
          <w:rStyle w:val="fontstyle01"/>
          <w:rFonts w:ascii="Times New Roman" w:hAnsi="Times New Roman"/>
          <w:lang w:val="es-ES"/>
        </w:rPr>
        <w:t>Thực hiện chỉ đạo của Chính phủ, Bộ Nông nghiệp và PTNT</w:t>
      </w:r>
      <w:r w:rsidR="00EB4341" w:rsidRPr="00BC76E4">
        <w:rPr>
          <w:rStyle w:val="fontstyle01"/>
          <w:rFonts w:ascii="Times New Roman" w:hAnsi="Times New Roman"/>
          <w:lang w:val="es-ES"/>
        </w:rPr>
        <w:t xml:space="preserve"> trước đây</w:t>
      </w:r>
      <w:r w:rsidRPr="00BC76E4">
        <w:rPr>
          <w:rStyle w:val="fontstyle01"/>
          <w:rFonts w:ascii="Times New Roman" w:hAnsi="Times New Roman"/>
          <w:lang w:val="es-ES"/>
        </w:rPr>
        <w:t xml:space="preserve"> về cải cách công tác kiểm tra chuyên ngành theo tinh thần tại các Nghị quyết số 19/NQ-CP, Nghị Quyết số 99/NQ-CP năm 2019, Nghị quyết 68/NQ-CP năm 2020, </w:t>
      </w:r>
      <w:r w:rsidR="00DD493D" w:rsidRPr="00BC76E4">
        <w:rPr>
          <w:rStyle w:val="fontstyle01"/>
          <w:rFonts w:ascii="Times New Roman" w:hAnsi="Times New Roman"/>
          <w:lang w:val="es-ES"/>
        </w:rPr>
        <w:t>Công văn số 1368/VPCP-NN ngày 02/3/2024 của Thủ tướng Chính phủ về việc kiến nghị về một số giải pháp cấp bách tháo gỡ khó khăn trong phát triển chăn nuôi Việt Nam.</w:t>
      </w:r>
      <w:r w:rsidR="00DD493D" w:rsidRPr="00BC76E4">
        <w:rPr>
          <w:lang w:val="es-ES"/>
        </w:rPr>
        <w:t xml:space="preserve"> </w:t>
      </w:r>
      <w:r w:rsidRPr="00BC76E4">
        <w:rPr>
          <w:rStyle w:val="fontstyle01"/>
          <w:rFonts w:ascii="Times New Roman" w:hAnsi="Times New Roman"/>
          <w:lang w:val="es-ES"/>
        </w:rPr>
        <w:t>Thông tư số 25/2016/TT-BNNPTNT được Bộ Nông nghiệp và PTNT</w:t>
      </w:r>
      <w:r w:rsidR="00664467" w:rsidRPr="00BC76E4">
        <w:rPr>
          <w:rStyle w:val="fontstyle01"/>
          <w:rFonts w:ascii="Times New Roman" w:hAnsi="Times New Roman"/>
          <w:lang w:val="es-ES"/>
        </w:rPr>
        <w:t xml:space="preserve"> </w:t>
      </w:r>
      <w:r w:rsidR="00EB4341" w:rsidRPr="00BC76E4">
        <w:rPr>
          <w:rStyle w:val="fontstyle01"/>
          <w:rFonts w:ascii="Times New Roman" w:hAnsi="Times New Roman"/>
          <w:lang w:val="es-ES"/>
        </w:rPr>
        <w:t xml:space="preserve">(nay là </w:t>
      </w:r>
      <w:r w:rsidR="00EB4341" w:rsidRPr="00BC76E4">
        <w:rPr>
          <w:sz w:val="28"/>
          <w:szCs w:val="28"/>
          <w:lang w:val="es-ES"/>
        </w:rPr>
        <w:t>Bộ Nông nghiệp và Môi trường)</w:t>
      </w:r>
      <w:r w:rsidRPr="00BC76E4">
        <w:rPr>
          <w:rStyle w:val="fontstyle01"/>
          <w:rFonts w:ascii="Times New Roman" w:hAnsi="Times New Roman"/>
          <w:lang w:val="es-ES"/>
        </w:rPr>
        <w:t xml:space="preserve"> sửa đổi, bổ sung tại </w:t>
      </w:r>
      <w:r w:rsidR="00DD493D" w:rsidRPr="00BC76E4">
        <w:rPr>
          <w:rStyle w:val="fontstyle01"/>
          <w:rFonts w:ascii="Times New Roman" w:hAnsi="Times New Roman"/>
          <w:lang w:val="es-ES"/>
        </w:rPr>
        <w:t>Thông tư số</w:t>
      </w:r>
      <w:r w:rsidR="00252CFD" w:rsidRPr="00BC76E4">
        <w:rPr>
          <w:rStyle w:val="fontstyle01"/>
          <w:rFonts w:ascii="Times New Roman" w:hAnsi="Times New Roman"/>
          <w:lang w:val="es-ES"/>
        </w:rPr>
        <w:t xml:space="preserve"> </w:t>
      </w:r>
      <w:r w:rsidR="00DD493D" w:rsidRPr="00BC76E4">
        <w:rPr>
          <w:rStyle w:val="fontstyle01"/>
          <w:rFonts w:ascii="Times New Roman" w:hAnsi="Times New Roman"/>
          <w:lang w:val="es-ES"/>
        </w:rPr>
        <w:t xml:space="preserve">35/2018/TT-BNNPTNT, </w:t>
      </w:r>
      <w:r w:rsidRPr="00BC76E4">
        <w:rPr>
          <w:rStyle w:val="fontstyle01"/>
          <w:rFonts w:ascii="Times New Roman" w:hAnsi="Times New Roman"/>
          <w:lang w:val="es-ES"/>
        </w:rPr>
        <w:t>Thông tư số 09/2022/TT-BNNPTNT</w:t>
      </w:r>
      <w:r w:rsidR="00244E29" w:rsidRPr="00BC76E4">
        <w:rPr>
          <w:rStyle w:val="fontstyle01"/>
          <w:rFonts w:ascii="Times New Roman" w:hAnsi="Times New Roman"/>
          <w:lang w:val="es-ES"/>
        </w:rPr>
        <w:t>, Thông tư 04/2024/TT-BNNPTNT.</w:t>
      </w:r>
      <w:r w:rsidRPr="00BC76E4">
        <w:rPr>
          <w:rStyle w:val="fontstyle01"/>
          <w:rFonts w:ascii="Times New Roman" w:hAnsi="Times New Roman"/>
          <w:lang w:val="es-ES"/>
        </w:rPr>
        <w:t xml:space="preserve"> Các Thông tư sửa đổi, bổ sung này đã cắt giảm nhiều danh mục hàng hóa thuộc diện phải kiểm dịch; thay đổi phương thức kiểm tra, quản lý hàng hóa theo nguy cơ; đơn giản hóa trình tự</w:t>
      </w:r>
      <w:r w:rsidR="00252CFD" w:rsidRPr="00BC76E4">
        <w:rPr>
          <w:rStyle w:val="fontstyle01"/>
          <w:rFonts w:ascii="Times New Roman" w:hAnsi="Times New Roman"/>
          <w:lang w:val="es-ES"/>
        </w:rPr>
        <w:t>,</w:t>
      </w:r>
      <w:r w:rsidRPr="00BC76E4">
        <w:rPr>
          <w:rStyle w:val="fontstyle01"/>
          <w:rFonts w:ascii="Times New Roman" w:hAnsi="Times New Roman"/>
          <w:lang w:val="es-ES"/>
        </w:rPr>
        <w:t xml:space="preserve"> thủ tục thực hiện; phù hợp với thực tiễn từng giai đoạn</w:t>
      </w:r>
      <w:r w:rsidR="00413862" w:rsidRPr="00BC76E4">
        <w:rPr>
          <w:rStyle w:val="fontstyle01"/>
          <w:rFonts w:ascii="Times New Roman" w:hAnsi="Times New Roman"/>
          <w:lang w:val="es-ES"/>
        </w:rPr>
        <w:t>; việc sửa đổi, bổ sung</w:t>
      </w:r>
      <w:r w:rsidR="008C1864" w:rsidRPr="00BC76E4">
        <w:rPr>
          <w:rStyle w:val="fontstyle01"/>
          <w:rFonts w:ascii="Times New Roman" w:hAnsi="Times New Roman"/>
          <w:lang w:val="es-ES"/>
        </w:rPr>
        <w:t xml:space="preserve"> cơ bản đã đáp ứng yêu cầu cải cách</w:t>
      </w:r>
      <w:r w:rsidRPr="00BC76E4">
        <w:rPr>
          <w:rStyle w:val="fontstyle01"/>
          <w:rFonts w:ascii="Times New Roman" w:hAnsi="Times New Roman"/>
          <w:lang w:val="es-ES"/>
        </w:rPr>
        <w:t xml:space="preserve">. </w:t>
      </w:r>
    </w:p>
    <w:p w14:paraId="23CFBFEF" w14:textId="2F20F5AE" w:rsidR="008C1864" w:rsidRPr="00BC76E4" w:rsidRDefault="00252CFD" w:rsidP="00BC76E4">
      <w:pPr>
        <w:widowControl w:val="0"/>
        <w:spacing w:before="120" w:after="120" w:line="300" w:lineRule="exact"/>
        <w:ind w:firstLine="720"/>
        <w:jc w:val="both"/>
        <w:rPr>
          <w:rStyle w:val="fontstyle01"/>
          <w:rFonts w:ascii="Times New Roman" w:hAnsi="Times New Roman"/>
          <w:color w:val="auto"/>
          <w:lang w:val="vi-VN"/>
        </w:rPr>
      </w:pPr>
      <w:r w:rsidRPr="00BC76E4">
        <w:rPr>
          <w:sz w:val="28"/>
          <w:szCs w:val="28"/>
          <w:lang w:val="es-ES"/>
        </w:rPr>
        <w:t xml:space="preserve">Tuy nhiên, để đáp ứng yêu cầu thực tiễn về công tác kiểm dịch nhập khẩu sản phẩm động vật trên cạn, </w:t>
      </w:r>
      <w:r w:rsidR="008C1864" w:rsidRPr="00BC76E4">
        <w:rPr>
          <w:sz w:val="28"/>
          <w:szCs w:val="28"/>
          <w:lang w:val="es-ES"/>
        </w:rPr>
        <w:t xml:space="preserve">Bộ trưởng </w:t>
      </w:r>
      <w:r w:rsidR="00413862" w:rsidRPr="00BC76E4">
        <w:rPr>
          <w:sz w:val="28"/>
          <w:szCs w:val="28"/>
          <w:lang w:val="es-ES"/>
        </w:rPr>
        <w:t>đã</w:t>
      </w:r>
      <w:r w:rsidR="008C1864" w:rsidRPr="00BC76E4">
        <w:rPr>
          <w:sz w:val="28"/>
          <w:szCs w:val="28"/>
          <w:lang w:val="es-ES"/>
        </w:rPr>
        <w:t xml:space="preserve"> giao Cục Chăn nuôi và Thú y tham mưu sửa đổi, bổ sung Thông tư số 04/2024/TT-BNNPTNT theo hướng tạo điều kiện thuận lợi, giảm chi phí thực hiện thủ tục hành chính cho tổ chức, cá nhân, tuân thủ khuyến nghị của các nước và các tổ chức quốc tế, bảo đảm phòng chống dịch bệnh, vệ sinh an toàn thực phẩm tại Thông báo số 13/TB-BNNMT ngày 12/3/2025 về ý kiến kết luận của Bộ trưởng Đỗ Đức Duy tại Hội nghị giao ban công tác tháng 02, triển khai nhiệm vụ trọng tâm tháng 3 và Quý I năm 2025 của Bộ Nông nghiệp và Môi trường. </w:t>
      </w:r>
    </w:p>
    <w:p w14:paraId="284067EA" w14:textId="77777777" w:rsidR="008500D8" w:rsidRPr="00BC76E4" w:rsidRDefault="00045C97" w:rsidP="00BC76E4">
      <w:pPr>
        <w:spacing w:before="120" w:after="120" w:line="300" w:lineRule="exact"/>
        <w:ind w:firstLine="720"/>
        <w:jc w:val="both"/>
        <w:rPr>
          <w:sz w:val="28"/>
          <w:szCs w:val="28"/>
          <w:lang w:val="vi-VN"/>
        </w:rPr>
      </w:pPr>
      <w:r w:rsidRPr="00BC76E4">
        <w:rPr>
          <w:color w:val="000000"/>
          <w:sz w:val="28"/>
          <w:szCs w:val="28"/>
          <w:lang w:val="vi-VN"/>
        </w:rPr>
        <w:t>Từ các căn cứ nêu trên</w:t>
      </w:r>
      <w:r w:rsidRPr="00BC76E4">
        <w:rPr>
          <w:sz w:val="28"/>
          <w:szCs w:val="28"/>
          <w:lang w:val="vi-VN"/>
        </w:rPr>
        <w:t xml:space="preserve">, việc sửa đổi, bổ sung </w:t>
      </w:r>
      <w:r w:rsidR="00253D63" w:rsidRPr="00BC76E4">
        <w:rPr>
          <w:sz w:val="28"/>
          <w:szCs w:val="28"/>
          <w:lang w:val="es-ES"/>
        </w:rPr>
        <w:t>Thông tư số 04/2024/TT-BNNPTNT</w:t>
      </w:r>
      <w:r w:rsidR="00253D63" w:rsidRPr="00BC76E4">
        <w:rPr>
          <w:sz w:val="28"/>
          <w:szCs w:val="28"/>
          <w:lang w:val="vi-VN"/>
        </w:rPr>
        <w:t xml:space="preserve"> (cụ thể: </w:t>
      </w:r>
      <w:r w:rsidR="00253D63" w:rsidRPr="00BC76E4">
        <w:rPr>
          <w:bCs/>
          <w:color w:val="000000" w:themeColor="text1"/>
          <w:sz w:val="28"/>
          <w:szCs w:val="28"/>
          <w:lang w:val="vi-VN"/>
        </w:rPr>
        <w:t xml:space="preserve">sửa đổi, bổ sung khoản 1 mục II Phụ lục XII </w:t>
      </w:r>
      <w:r w:rsidR="00253D63" w:rsidRPr="00BC76E4">
        <w:rPr>
          <w:color w:val="000000" w:themeColor="text1"/>
          <w:sz w:val="28"/>
          <w:szCs w:val="28"/>
          <w:lang w:val="vi-VN" w:bidi="he-IL"/>
        </w:rPr>
        <w:t xml:space="preserve">của </w:t>
      </w:r>
      <w:r w:rsidR="00253D63" w:rsidRPr="00BC76E4">
        <w:rPr>
          <w:color w:val="000000" w:themeColor="text1"/>
          <w:sz w:val="28"/>
          <w:szCs w:val="28"/>
          <w:lang w:val="vi-VN"/>
        </w:rPr>
        <w:t>Thông tư số 25/2016/TT-BNNPTNT</w:t>
      </w:r>
      <w:r w:rsidR="00253D63" w:rsidRPr="00BC76E4">
        <w:rPr>
          <w:color w:val="000000" w:themeColor="text1"/>
          <w:sz w:val="28"/>
          <w:szCs w:val="28"/>
          <w:lang w:val="vi-VN" w:bidi="he-IL"/>
        </w:rPr>
        <w:t xml:space="preserve"> </w:t>
      </w:r>
      <w:r w:rsidR="00253D63" w:rsidRPr="00BC76E4">
        <w:rPr>
          <w:rFonts w:eastAsia="Calibri"/>
          <w:bCs/>
          <w:color w:val="000000" w:themeColor="text1"/>
          <w:spacing w:val="-4"/>
          <w:sz w:val="28"/>
          <w:szCs w:val="28"/>
          <w:lang w:val="vi-VN"/>
        </w:rPr>
        <w:t xml:space="preserve">quy định về kiểm dịch động vật, sản phẩm động vật trên cạn) </w:t>
      </w:r>
      <w:r w:rsidRPr="00BC76E4">
        <w:rPr>
          <w:sz w:val="28"/>
          <w:szCs w:val="28"/>
          <w:lang w:val="vi-VN"/>
        </w:rPr>
        <w:t xml:space="preserve">là cần thiết. </w:t>
      </w:r>
    </w:p>
    <w:p w14:paraId="49DF51E0" w14:textId="77777777" w:rsidR="008500D8" w:rsidRPr="00BC76E4" w:rsidRDefault="00B00B7F" w:rsidP="00BC76E4">
      <w:pPr>
        <w:spacing w:before="120" w:after="120" w:line="300" w:lineRule="exact"/>
        <w:ind w:firstLine="720"/>
        <w:jc w:val="both"/>
        <w:rPr>
          <w:sz w:val="28"/>
          <w:szCs w:val="28"/>
          <w:lang w:val="vi-VN"/>
        </w:rPr>
      </w:pPr>
      <w:r w:rsidRPr="00BC76E4">
        <w:rPr>
          <w:b/>
          <w:sz w:val="28"/>
          <w:szCs w:val="28"/>
          <w:lang w:val="vi-VN"/>
        </w:rPr>
        <w:lastRenderedPageBreak/>
        <w:t>II. MỤC ĐÍCH, QUA</w:t>
      </w:r>
      <w:r w:rsidR="008500D8" w:rsidRPr="00BC76E4">
        <w:rPr>
          <w:b/>
          <w:sz w:val="28"/>
          <w:szCs w:val="28"/>
          <w:lang w:val="vi-VN"/>
        </w:rPr>
        <w:t>N ĐIỂM XÂY DỰNG DỰ THẢO THÔNG TƯ</w:t>
      </w:r>
    </w:p>
    <w:p w14:paraId="1754DE5C" w14:textId="77777777" w:rsidR="00B00B7F" w:rsidRPr="00BC76E4" w:rsidRDefault="008500D8" w:rsidP="00BC76E4">
      <w:pPr>
        <w:pStyle w:val="ListParagraph"/>
        <w:spacing w:before="120" w:after="120" w:line="300" w:lineRule="exact"/>
        <w:ind w:left="0"/>
        <w:jc w:val="both"/>
        <w:rPr>
          <w:b/>
          <w:sz w:val="28"/>
          <w:szCs w:val="28"/>
          <w:lang w:val="vi-VN"/>
        </w:rPr>
      </w:pPr>
      <w:r w:rsidRPr="00BC76E4">
        <w:rPr>
          <w:b/>
          <w:sz w:val="28"/>
          <w:szCs w:val="28"/>
          <w:lang w:val="vi-VN"/>
        </w:rPr>
        <w:tab/>
        <w:t xml:space="preserve">1. </w:t>
      </w:r>
      <w:r w:rsidR="00B00B7F" w:rsidRPr="00BC76E4">
        <w:rPr>
          <w:b/>
          <w:bCs/>
          <w:sz w:val="28"/>
          <w:szCs w:val="28"/>
          <w:lang w:val="vi-VN"/>
        </w:rPr>
        <w:t>Mục đích</w:t>
      </w:r>
    </w:p>
    <w:p w14:paraId="2DE33D0D" w14:textId="77777777" w:rsidR="000511C0" w:rsidRPr="00BC76E4" w:rsidRDefault="000511C0" w:rsidP="00BC76E4">
      <w:pPr>
        <w:pStyle w:val="ListParagraph"/>
        <w:spacing w:before="120" w:after="120" w:line="300" w:lineRule="exact"/>
        <w:ind w:left="0" w:firstLine="720"/>
        <w:jc w:val="both"/>
        <w:rPr>
          <w:rStyle w:val="fontstyle01"/>
          <w:rFonts w:ascii="Times New Roman" w:hAnsi="Times New Roman"/>
          <w:lang w:val="vi-VN"/>
        </w:rPr>
      </w:pPr>
      <w:r w:rsidRPr="00BC76E4">
        <w:rPr>
          <w:rStyle w:val="fontstyle01"/>
          <w:rFonts w:ascii="Times New Roman" w:hAnsi="Times New Roman"/>
          <w:lang w:val="vi-VN"/>
        </w:rPr>
        <w:t>- Hoàn thiện các quy định pháp luật về kiểm dịch động vật, sản phẩm động vật trên cạn.</w:t>
      </w:r>
    </w:p>
    <w:p w14:paraId="01A9D619" w14:textId="77777777" w:rsidR="000511C0" w:rsidRPr="00BC76E4" w:rsidRDefault="000511C0" w:rsidP="00BC76E4">
      <w:pPr>
        <w:pStyle w:val="ListParagraph"/>
        <w:widowControl w:val="0"/>
        <w:spacing w:before="120" w:after="120" w:line="300" w:lineRule="exact"/>
        <w:ind w:left="0" w:firstLine="720"/>
        <w:jc w:val="both"/>
        <w:rPr>
          <w:rStyle w:val="fontstyle01"/>
          <w:rFonts w:ascii="Times New Roman" w:hAnsi="Times New Roman"/>
          <w:lang w:val="vi-VN"/>
        </w:rPr>
      </w:pPr>
      <w:r w:rsidRPr="00BC76E4">
        <w:rPr>
          <w:rStyle w:val="fontstyle01"/>
          <w:rFonts w:ascii="Times New Roman" w:hAnsi="Times New Roman"/>
          <w:lang w:val="vi-VN"/>
        </w:rPr>
        <w:t>- Tháo gỡ những khó khăn, vướng mắc trong tực tiễn, góp phần đảm bảo hiệu lực, hiệu quả công tác quản lý nhà nước về kiểm dịch động vật, sản phẩm động vật trên cạn.</w:t>
      </w:r>
    </w:p>
    <w:p w14:paraId="6B871D4D" w14:textId="77777777" w:rsidR="00CB0508" w:rsidRPr="00BC76E4" w:rsidRDefault="00CB0508" w:rsidP="00BC76E4">
      <w:pPr>
        <w:pStyle w:val="ListParagraph"/>
        <w:widowControl w:val="0"/>
        <w:spacing w:before="120" w:after="120" w:line="300" w:lineRule="exact"/>
        <w:ind w:left="0" w:firstLine="720"/>
        <w:jc w:val="both"/>
        <w:rPr>
          <w:color w:val="000000"/>
          <w:sz w:val="28"/>
          <w:szCs w:val="28"/>
          <w:lang w:val="vi-VN"/>
        </w:rPr>
      </w:pPr>
      <w:r w:rsidRPr="00BC76E4">
        <w:rPr>
          <w:color w:val="000000"/>
          <w:sz w:val="28"/>
          <w:szCs w:val="28"/>
          <w:lang w:val="vi-VN"/>
        </w:rPr>
        <w:t xml:space="preserve">- Bảo đảm đơn giản hóa thủ tục hành chính về kiểm dịch </w:t>
      </w:r>
      <w:r w:rsidR="00CB144B" w:rsidRPr="00BC76E4">
        <w:rPr>
          <w:color w:val="000000"/>
          <w:sz w:val="28"/>
          <w:szCs w:val="28"/>
          <w:lang w:val="vi-VN"/>
        </w:rPr>
        <w:t>động vật</w:t>
      </w:r>
      <w:r w:rsidR="00192428" w:rsidRPr="00BC76E4">
        <w:rPr>
          <w:color w:val="000000"/>
          <w:sz w:val="28"/>
          <w:szCs w:val="28"/>
          <w:lang w:val="vi-VN"/>
        </w:rPr>
        <w:t xml:space="preserve"> tạo điều kiện thuận lợi cho các tổ chức, cá nhân trong sản xuất kinh doanh</w:t>
      </w:r>
      <w:r w:rsidRPr="00BC76E4">
        <w:rPr>
          <w:color w:val="000000"/>
          <w:sz w:val="28"/>
          <w:szCs w:val="28"/>
          <w:lang w:val="vi-VN"/>
        </w:rPr>
        <w:t>.</w:t>
      </w:r>
    </w:p>
    <w:p w14:paraId="397BF0DC" w14:textId="77777777" w:rsidR="00B00B7F" w:rsidRPr="00BC76E4" w:rsidRDefault="00B00B7F" w:rsidP="00BC76E4">
      <w:pPr>
        <w:pStyle w:val="FootnoteText"/>
        <w:spacing w:before="120" w:after="120" w:line="300" w:lineRule="exact"/>
        <w:ind w:firstLine="720"/>
        <w:jc w:val="both"/>
        <w:rPr>
          <w:b/>
          <w:bCs/>
          <w:sz w:val="28"/>
          <w:szCs w:val="28"/>
          <w:lang w:val="vi-VN"/>
        </w:rPr>
      </w:pPr>
      <w:r w:rsidRPr="00BC76E4">
        <w:rPr>
          <w:b/>
          <w:bCs/>
          <w:sz w:val="28"/>
          <w:szCs w:val="28"/>
          <w:lang w:val="vi-VN"/>
        </w:rPr>
        <w:t>2. Quan điểm xây dựng dự thảo Thông tư</w:t>
      </w:r>
    </w:p>
    <w:p w14:paraId="62D3FDDD" w14:textId="77777777" w:rsidR="00DC0E01" w:rsidRPr="00BC76E4" w:rsidRDefault="00DC0E01" w:rsidP="00BC76E4">
      <w:pPr>
        <w:spacing w:before="120" w:after="120" w:line="300" w:lineRule="exact"/>
        <w:ind w:firstLine="720"/>
        <w:jc w:val="both"/>
        <w:rPr>
          <w:color w:val="000000"/>
          <w:sz w:val="28"/>
          <w:szCs w:val="28"/>
          <w:lang w:val="vi-VN"/>
        </w:rPr>
      </w:pPr>
      <w:r w:rsidRPr="00BC76E4">
        <w:rPr>
          <w:b/>
          <w:bCs/>
          <w:sz w:val="28"/>
          <w:szCs w:val="28"/>
          <w:lang w:val="vi-VN"/>
        </w:rPr>
        <w:t>-</w:t>
      </w:r>
      <w:r w:rsidRPr="00BC76E4">
        <w:rPr>
          <w:rStyle w:val="fontstyle01"/>
          <w:rFonts w:ascii="Times New Roman" w:hAnsi="Times New Roman"/>
          <w:lang w:val="vi-VN"/>
        </w:rPr>
        <w:t xml:space="preserve"> Bảo đảm tính phù hợp, thống nhất, đồng bộ các văn bản quy phạm pháp luật hiện hành thuộc hệ thống pháp luật Việt Nam; phù hợp với các điều ước quốc tế mà Việt Nam là thành viên.</w:t>
      </w:r>
    </w:p>
    <w:p w14:paraId="79BEEE3C" w14:textId="77777777" w:rsidR="00B00B7F" w:rsidRPr="00BC76E4" w:rsidRDefault="00DC0E01" w:rsidP="00BC76E4">
      <w:pPr>
        <w:pStyle w:val="FootnoteText"/>
        <w:spacing w:before="120" w:after="120" w:line="300" w:lineRule="exact"/>
        <w:ind w:firstLine="720"/>
        <w:jc w:val="both"/>
        <w:rPr>
          <w:sz w:val="28"/>
          <w:szCs w:val="28"/>
          <w:lang w:val="vi-VN"/>
        </w:rPr>
      </w:pPr>
      <w:r w:rsidRPr="00BC76E4">
        <w:rPr>
          <w:bCs/>
          <w:i/>
          <w:sz w:val="28"/>
          <w:szCs w:val="28"/>
          <w:lang w:val="vi-VN"/>
        </w:rPr>
        <w:t xml:space="preserve">- </w:t>
      </w:r>
      <w:r w:rsidRPr="00BC76E4">
        <w:rPr>
          <w:bCs/>
          <w:sz w:val="28"/>
          <w:szCs w:val="28"/>
          <w:lang w:val="vi-VN"/>
        </w:rPr>
        <w:t>X</w:t>
      </w:r>
      <w:r w:rsidR="00B00B7F" w:rsidRPr="00BC76E4">
        <w:rPr>
          <w:bCs/>
          <w:sz w:val="28"/>
          <w:szCs w:val="28"/>
          <w:lang w:val="vi-VN"/>
        </w:rPr>
        <w:t>ây dựng Thông tư sửa đổi, bổ sung này là một trong những giải pháp nhằm góp phần cải thiện môi trường đầu tư kinh doanh, giảm chi phí, nâng cao năng lực cạnh tranh cho tổ chức, cá nhân trong lĩnh vực nông nghiệp và phát triển nông thôn</w:t>
      </w:r>
      <w:r w:rsidR="00B00B7F" w:rsidRPr="00BC76E4">
        <w:rPr>
          <w:sz w:val="28"/>
          <w:szCs w:val="28"/>
          <w:lang w:val="vi-VN"/>
        </w:rPr>
        <w:t>.</w:t>
      </w:r>
    </w:p>
    <w:p w14:paraId="2CC663AB" w14:textId="77777777" w:rsidR="00B00B7F" w:rsidRPr="00BC76E4" w:rsidRDefault="00DC0E01" w:rsidP="00BC76E4">
      <w:pPr>
        <w:widowControl w:val="0"/>
        <w:spacing w:before="120" w:after="120" w:line="300" w:lineRule="exact"/>
        <w:ind w:firstLine="720"/>
        <w:jc w:val="both"/>
        <w:rPr>
          <w:color w:val="000000"/>
          <w:sz w:val="28"/>
          <w:szCs w:val="28"/>
          <w:lang w:val="vi-VN"/>
        </w:rPr>
      </w:pPr>
      <w:r w:rsidRPr="00BC76E4">
        <w:rPr>
          <w:bCs/>
          <w:i/>
          <w:sz w:val="28"/>
          <w:szCs w:val="28"/>
          <w:lang w:val="vi-VN"/>
        </w:rPr>
        <w:t xml:space="preserve">- </w:t>
      </w:r>
      <w:r w:rsidRPr="00BC76E4">
        <w:rPr>
          <w:sz w:val="28"/>
          <w:szCs w:val="28"/>
          <w:lang w:val="vi-VN"/>
        </w:rPr>
        <w:t>T</w:t>
      </w:r>
      <w:r w:rsidR="00B00B7F" w:rsidRPr="00BC76E4">
        <w:rPr>
          <w:sz w:val="28"/>
          <w:szCs w:val="28"/>
          <w:lang w:val="vi-VN"/>
        </w:rPr>
        <w:t xml:space="preserve">ổ chức thực hiện đầy đủ, nghiêm túc chỉ đạo tại </w:t>
      </w:r>
      <w:r w:rsidR="00B00B7F" w:rsidRPr="00BC76E4">
        <w:rPr>
          <w:sz w:val="28"/>
          <w:szCs w:val="28"/>
          <w:lang w:val="es-ES"/>
        </w:rPr>
        <w:t>Thông báo số 13/TB-BNNMT ngày 12/3/2025 của Bộ trưởng Đỗ Đức Duy về việc giao Cục Chăn nuôi và Thú y tham mưu sửa đổi, bổ sung Thông tư số 04/2024/TT-BNNPTNT theo hướng tạo điều kiện thuận lợi, giảm chi phí thực hiện thủ tục hành chính cho tổ chức, cá nhân, tuân thủ khuyến nghị của các nước và các tổ chức quốc tế, bảo đảm phòng chống dịch bệnh, vệ sinh an toàn thực phẩm</w:t>
      </w:r>
      <w:r w:rsidR="009B6B9B" w:rsidRPr="00BC76E4">
        <w:rPr>
          <w:sz w:val="28"/>
          <w:szCs w:val="28"/>
          <w:lang w:val="es-ES"/>
        </w:rPr>
        <w:t>.</w:t>
      </w:r>
    </w:p>
    <w:p w14:paraId="51EA51F0" w14:textId="77777777" w:rsidR="00B00B7F" w:rsidRPr="00BC76E4" w:rsidRDefault="00DC0E01" w:rsidP="00BC76E4">
      <w:pPr>
        <w:widowControl w:val="0"/>
        <w:spacing w:before="120" w:after="120" w:line="300" w:lineRule="exact"/>
        <w:ind w:firstLine="720"/>
        <w:jc w:val="both"/>
        <w:rPr>
          <w:sz w:val="28"/>
          <w:szCs w:val="28"/>
          <w:lang w:val="vi-VN"/>
        </w:rPr>
      </w:pPr>
      <w:r w:rsidRPr="00BC76E4">
        <w:rPr>
          <w:bCs/>
          <w:i/>
          <w:sz w:val="28"/>
          <w:szCs w:val="28"/>
          <w:lang w:val="vi-VN"/>
        </w:rPr>
        <w:t xml:space="preserve">- </w:t>
      </w:r>
      <w:r w:rsidRPr="00BC76E4">
        <w:rPr>
          <w:color w:val="000000"/>
          <w:sz w:val="28"/>
          <w:szCs w:val="28"/>
          <w:lang w:val="vi-VN"/>
        </w:rPr>
        <w:t>K</w:t>
      </w:r>
      <w:r w:rsidR="00B00B7F" w:rsidRPr="00BC76E4">
        <w:rPr>
          <w:color w:val="000000"/>
          <w:sz w:val="28"/>
          <w:szCs w:val="28"/>
          <w:lang w:val="vi-VN"/>
        </w:rPr>
        <w:t>ế thừa các nội dung đã được khẳng định tính phù hợp,</w:t>
      </w:r>
      <w:r w:rsidR="00B00B7F" w:rsidRPr="00BC76E4">
        <w:rPr>
          <w:rFonts w:eastAsia="Calibri"/>
          <w:sz w:val="28"/>
          <w:szCs w:val="28"/>
          <w:lang w:val="vi-VN"/>
        </w:rPr>
        <w:t xml:space="preserve"> hữu ích và các quy định tiến bộ </w:t>
      </w:r>
      <w:r w:rsidR="00B00B7F" w:rsidRPr="00BC76E4">
        <w:rPr>
          <w:color w:val="000000"/>
          <w:sz w:val="28"/>
          <w:szCs w:val="28"/>
          <w:lang w:val="vi-VN"/>
        </w:rPr>
        <w:t xml:space="preserve">trong quá trình triển khai thực hiện </w:t>
      </w:r>
      <w:r w:rsidR="00B00B7F" w:rsidRPr="00BC76E4">
        <w:rPr>
          <w:sz w:val="28"/>
          <w:szCs w:val="28"/>
          <w:lang w:val="vi-VN"/>
        </w:rPr>
        <w:t>Thông tư số 25/2016/TT-BNNPTNT,</w:t>
      </w:r>
      <w:r w:rsidR="00991755" w:rsidRPr="00BC76E4">
        <w:rPr>
          <w:sz w:val="28"/>
          <w:szCs w:val="28"/>
          <w:lang w:val="vi-VN"/>
        </w:rPr>
        <w:t xml:space="preserve"> Thông tư số 35/2018/TT-BNNPTNT, Thông tư số 09/2022/TT-BNNPTNT, Thông tư số 04/2024/TT-BNNPTNT</w:t>
      </w:r>
      <w:r w:rsidR="009B6B9B" w:rsidRPr="00BC76E4">
        <w:rPr>
          <w:sz w:val="28"/>
          <w:szCs w:val="28"/>
          <w:lang w:val="vi-VN"/>
        </w:rPr>
        <w:t>.</w:t>
      </w:r>
    </w:p>
    <w:p w14:paraId="25565495" w14:textId="77777777" w:rsidR="00DC0E01" w:rsidRPr="00BC76E4" w:rsidRDefault="00DC0E01" w:rsidP="00BC76E4">
      <w:pPr>
        <w:spacing w:before="120" w:after="120" w:line="300" w:lineRule="exact"/>
        <w:ind w:firstLine="720"/>
        <w:jc w:val="both"/>
        <w:rPr>
          <w:rStyle w:val="fontstyle01"/>
          <w:rFonts w:ascii="Times New Roman" w:hAnsi="Times New Roman"/>
          <w:lang w:val="vi-VN"/>
        </w:rPr>
      </w:pPr>
      <w:r w:rsidRPr="00BC76E4">
        <w:rPr>
          <w:rStyle w:val="fontstyle01"/>
          <w:rFonts w:ascii="Times New Roman" w:hAnsi="Times New Roman"/>
          <w:lang w:val="vi-VN"/>
        </w:rPr>
        <w:t>- Nâng cao tính khả thi, phù hợp với thực tiễn trong quá trình sản xuất, kinh doanh.</w:t>
      </w:r>
    </w:p>
    <w:p w14:paraId="7BF79D49" w14:textId="77777777" w:rsidR="00DC0E01" w:rsidRPr="00BC76E4" w:rsidRDefault="00DC0E01" w:rsidP="00BC76E4">
      <w:pPr>
        <w:widowControl w:val="0"/>
        <w:spacing w:before="120" w:after="120" w:line="300" w:lineRule="exact"/>
        <w:ind w:firstLine="720"/>
        <w:jc w:val="both"/>
        <w:rPr>
          <w:rStyle w:val="fontstyle01"/>
          <w:rFonts w:ascii="Times New Roman" w:hAnsi="Times New Roman"/>
          <w:lang w:val="vi-VN"/>
        </w:rPr>
      </w:pPr>
      <w:r w:rsidRPr="00BC76E4">
        <w:rPr>
          <w:rStyle w:val="fontstyle01"/>
          <w:rFonts w:ascii="Times New Roman" w:hAnsi="Times New Roman"/>
          <w:lang w:val="vi-VN"/>
        </w:rPr>
        <w:t xml:space="preserve">- Tăng cường tính công khai, minh bạch, đơn giản hóa thủ tục hành chính, </w:t>
      </w:r>
      <w:r w:rsidRPr="00BC76E4">
        <w:rPr>
          <w:iCs/>
          <w:sz w:val="28"/>
          <w:szCs w:val="28"/>
          <w:lang w:val="vi-VN"/>
        </w:rPr>
        <w:t>đẩy mạnh cải cách hành chính</w:t>
      </w:r>
      <w:r w:rsidRPr="00BC76E4">
        <w:rPr>
          <w:i/>
          <w:iCs/>
          <w:sz w:val="28"/>
          <w:szCs w:val="28"/>
          <w:lang w:val="vi-VN"/>
        </w:rPr>
        <w:t xml:space="preserve">, </w:t>
      </w:r>
      <w:r w:rsidRPr="00BC76E4">
        <w:rPr>
          <w:rStyle w:val="fontstyle01"/>
          <w:rFonts w:ascii="Times New Roman" w:hAnsi="Times New Roman"/>
          <w:lang w:val="vi-VN"/>
        </w:rPr>
        <w:t>tạo điều kiện thuận lợi cho người dân doanh nghiệp.</w:t>
      </w:r>
    </w:p>
    <w:p w14:paraId="6559EC75" w14:textId="77777777" w:rsidR="00841CD9" w:rsidRPr="00BC76E4" w:rsidRDefault="00032B55" w:rsidP="00BC76E4">
      <w:pPr>
        <w:spacing w:before="120" w:after="120" w:line="300" w:lineRule="exact"/>
        <w:ind w:firstLine="720"/>
        <w:jc w:val="both"/>
        <w:rPr>
          <w:b/>
          <w:sz w:val="28"/>
          <w:szCs w:val="28"/>
          <w:lang w:val="vi-VN"/>
        </w:rPr>
      </w:pPr>
      <w:r w:rsidRPr="00BC76E4">
        <w:rPr>
          <w:b/>
          <w:sz w:val="28"/>
          <w:szCs w:val="28"/>
          <w:lang w:val="vi-VN"/>
        </w:rPr>
        <w:t>3</w:t>
      </w:r>
      <w:r w:rsidR="00841CD9" w:rsidRPr="00BC76E4">
        <w:rPr>
          <w:b/>
          <w:sz w:val="28"/>
          <w:szCs w:val="28"/>
          <w:lang w:val="vi-VN"/>
        </w:rPr>
        <w:t>. Quá trình xây dựng Thông tư</w:t>
      </w:r>
    </w:p>
    <w:p w14:paraId="45D136EB" w14:textId="77777777" w:rsidR="004E5B2B" w:rsidRPr="00BC76E4" w:rsidRDefault="004E5B2B" w:rsidP="00BC76E4">
      <w:pPr>
        <w:pStyle w:val="NormalWeb"/>
        <w:widowControl w:val="0"/>
        <w:spacing w:before="120" w:beforeAutospacing="0" w:after="120" w:afterAutospacing="0" w:line="300" w:lineRule="exact"/>
        <w:ind w:firstLine="720"/>
        <w:jc w:val="both"/>
        <w:rPr>
          <w:rFonts w:eastAsia="Calibri"/>
          <w:bCs/>
          <w:color w:val="000000" w:themeColor="text1"/>
          <w:spacing w:val="-4"/>
          <w:sz w:val="28"/>
          <w:szCs w:val="28"/>
          <w:lang w:val="vi-VN"/>
        </w:rPr>
      </w:pPr>
      <w:r w:rsidRPr="00BC76E4">
        <w:rPr>
          <w:sz w:val="28"/>
          <w:szCs w:val="28"/>
          <w:lang w:val="vi-VN"/>
        </w:rPr>
        <w:t xml:space="preserve">- Quyết định số 793/QĐ-BNNMT ngày 14/4/2025 của Bộ Nông nghiệp và Môi trường về việc thành lập </w:t>
      </w:r>
      <w:r w:rsidRPr="00BC76E4">
        <w:rPr>
          <w:rStyle w:val="fontstyle01"/>
          <w:rFonts w:ascii="Times New Roman" w:hAnsi="Times New Roman"/>
          <w:lang w:val="vi-VN"/>
        </w:rPr>
        <w:t>Tổ soạn thảo xây dựng Thông tư sửa đổi, bổ sung khoản 1 mục II Phụ lục XII của Thông tư số 25/2016/TT-BNNPTNT quy định về kiểm dịch động vật, sản phẩm động vật trên cạn.</w:t>
      </w:r>
    </w:p>
    <w:p w14:paraId="0634BD3A" w14:textId="77777777" w:rsidR="00CB144B" w:rsidRPr="00BC76E4" w:rsidRDefault="00CB144B" w:rsidP="00BC76E4">
      <w:pPr>
        <w:spacing w:before="120" w:after="120" w:line="300" w:lineRule="exact"/>
        <w:ind w:firstLine="720"/>
        <w:jc w:val="both"/>
        <w:rPr>
          <w:bCs/>
          <w:sz w:val="28"/>
          <w:szCs w:val="28"/>
          <w:lang w:val="vi-VN"/>
        </w:rPr>
      </w:pPr>
      <w:r w:rsidRPr="00BC76E4">
        <w:rPr>
          <w:bCs/>
          <w:sz w:val="28"/>
          <w:szCs w:val="28"/>
          <w:lang w:val="vi-VN"/>
        </w:rPr>
        <w:t xml:space="preserve">- Tổ chức các buổi họp giữa các Phòng chức năng, </w:t>
      </w:r>
      <w:r w:rsidR="00B00B7F" w:rsidRPr="00BC76E4">
        <w:rPr>
          <w:bCs/>
          <w:sz w:val="28"/>
          <w:szCs w:val="28"/>
          <w:lang w:val="vi-VN"/>
        </w:rPr>
        <w:t xml:space="preserve">các </w:t>
      </w:r>
      <w:r w:rsidRPr="00BC76E4">
        <w:rPr>
          <w:bCs/>
          <w:sz w:val="28"/>
          <w:szCs w:val="28"/>
          <w:lang w:val="vi-VN"/>
        </w:rPr>
        <w:t>Chi cục</w:t>
      </w:r>
      <w:r w:rsidR="00B00B7F" w:rsidRPr="00BC76E4">
        <w:rPr>
          <w:bCs/>
          <w:sz w:val="28"/>
          <w:szCs w:val="28"/>
          <w:lang w:val="vi-VN"/>
        </w:rPr>
        <w:t xml:space="preserve"> Chăn nuôi và Thú y vùng </w:t>
      </w:r>
      <w:r w:rsidRPr="00BC76E4">
        <w:rPr>
          <w:bCs/>
          <w:sz w:val="28"/>
          <w:szCs w:val="28"/>
          <w:lang w:val="vi-VN"/>
        </w:rPr>
        <w:t>và Tổ biên tập xây dựng dự thảo Thông tư, rà soát, thảo luận, chỉnh sửa dự thảo Thông tư cả về nội dung,</w:t>
      </w:r>
      <w:r w:rsidR="00C8408C" w:rsidRPr="00BC76E4">
        <w:rPr>
          <w:bCs/>
          <w:sz w:val="28"/>
          <w:szCs w:val="28"/>
          <w:lang w:val="vi-VN"/>
        </w:rPr>
        <w:t xml:space="preserve"> bố cục và thể thức của văn bản; Tổ chức các buổi họp với các đơn vị, tổ chức có liên quan</w:t>
      </w:r>
      <w:r w:rsidR="008B10B9" w:rsidRPr="00BC76E4">
        <w:rPr>
          <w:bCs/>
          <w:sz w:val="28"/>
          <w:szCs w:val="28"/>
          <w:lang w:val="vi-VN"/>
        </w:rPr>
        <w:t>.</w:t>
      </w:r>
    </w:p>
    <w:p w14:paraId="304C041B" w14:textId="77777777" w:rsidR="001F7D3A" w:rsidRPr="00F768C3" w:rsidRDefault="00B00B7F" w:rsidP="00EC22E5">
      <w:pPr>
        <w:widowControl w:val="0"/>
        <w:spacing w:before="120" w:after="120" w:line="300" w:lineRule="exact"/>
        <w:ind w:firstLine="720"/>
        <w:jc w:val="both"/>
        <w:rPr>
          <w:bCs/>
          <w:color w:val="000000"/>
          <w:spacing w:val="-4"/>
          <w:sz w:val="28"/>
          <w:szCs w:val="28"/>
          <w:lang w:val="vi-VN"/>
        </w:rPr>
      </w:pPr>
      <w:r w:rsidRPr="00F768C3">
        <w:rPr>
          <w:bCs/>
          <w:spacing w:val="-4"/>
          <w:sz w:val="28"/>
          <w:szCs w:val="28"/>
          <w:lang w:val="vi-VN"/>
        </w:rPr>
        <w:t xml:space="preserve">- Cục Chăn nuôi và </w:t>
      </w:r>
      <w:r w:rsidR="001F7D3A" w:rsidRPr="00F768C3">
        <w:rPr>
          <w:bCs/>
          <w:spacing w:val="-4"/>
          <w:sz w:val="28"/>
          <w:szCs w:val="28"/>
          <w:lang w:val="vi-VN"/>
        </w:rPr>
        <w:t xml:space="preserve">Thú y chủ trì phối hợp với các đơn vị liên quan tổ chức xây </w:t>
      </w:r>
      <w:r w:rsidR="00FB38A5" w:rsidRPr="00F768C3">
        <w:rPr>
          <w:bCs/>
          <w:spacing w:val="-4"/>
          <w:sz w:val="28"/>
          <w:szCs w:val="28"/>
          <w:lang w:val="vi-VN"/>
        </w:rPr>
        <w:t>Dự thảo Thông tư</w:t>
      </w:r>
      <w:r w:rsidR="001F7D3A" w:rsidRPr="00F768C3">
        <w:rPr>
          <w:bCs/>
          <w:color w:val="000000"/>
          <w:spacing w:val="-4"/>
          <w:sz w:val="28"/>
          <w:szCs w:val="28"/>
          <w:lang w:val="vi-VN"/>
        </w:rPr>
        <w:t xml:space="preserve"> theo quy định của Luật Ban hành văn bản quy phạm pháp luật.</w:t>
      </w:r>
    </w:p>
    <w:p w14:paraId="6F4655D3" w14:textId="77777777" w:rsidR="001F7D3A" w:rsidRPr="00BC76E4" w:rsidRDefault="001F7D3A" w:rsidP="003D63C6">
      <w:pPr>
        <w:widowControl w:val="0"/>
        <w:spacing w:before="120" w:after="120" w:line="300" w:lineRule="exact"/>
        <w:ind w:firstLine="720"/>
        <w:jc w:val="both"/>
        <w:rPr>
          <w:iCs/>
          <w:color w:val="000000"/>
          <w:sz w:val="28"/>
          <w:szCs w:val="28"/>
          <w:lang w:val="vi-VN"/>
        </w:rPr>
      </w:pPr>
      <w:r w:rsidRPr="00BC76E4">
        <w:rPr>
          <w:color w:val="000000"/>
          <w:sz w:val="28"/>
          <w:szCs w:val="28"/>
          <w:lang w:val="vi-VN"/>
        </w:rPr>
        <w:lastRenderedPageBreak/>
        <w:t xml:space="preserve">- Tổ chức tiếp thu, giải trình ý kiến góp ý đối với dự thảo Thông tư </w:t>
      </w:r>
      <w:r w:rsidRPr="00BC76E4">
        <w:rPr>
          <w:iCs/>
          <w:color w:val="000000"/>
          <w:sz w:val="28"/>
          <w:szCs w:val="28"/>
          <w:lang w:val="vi-VN"/>
        </w:rPr>
        <w:t xml:space="preserve">theo góp ý </w:t>
      </w:r>
      <w:r w:rsidR="009B5BB3" w:rsidRPr="00BC76E4">
        <w:rPr>
          <w:iCs/>
          <w:color w:val="000000"/>
          <w:sz w:val="28"/>
          <w:szCs w:val="28"/>
          <w:lang w:val="vi-VN"/>
        </w:rPr>
        <w:t>k</w:t>
      </w:r>
      <w:r w:rsidRPr="00BC76E4">
        <w:rPr>
          <w:iCs/>
          <w:color w:val="000000"/>
          <w:sz w:val="28"/>
          <w:szCs w:val="28"/>
          <w:lang w:val="vi-VN"/>
        </w:rPr>
        <w:t>iến.</w:t>
      </w:r>
    </w:p>
    <w:p w14:paraId="78576D92" w14:textId="77777777" w:rsidR="005438C4" w:rsidRPr="00BC76E4" w:rsidRDefault="005438C4" w:rsidP="003D63C6">
      <w:pPr>
        <w:widowControl w:val="0"/>
        <w:spacing w:before="120" w:after="120" w:line="300" w:lineRule="exact"/>
        <w:ind w:firstLine="720"/>
        <w:jc w:val="both"/>
        <w:rPr>
          <w:sz w:val="28"/>
          <w:szCs w:val="28"/>
          <w:lang w:val="vi-VN"/>
        </w:rPr>
      </w:pPr>
      <w:r w:rsidRPr="00BC76E4">
        <w:rPr>
          <w:bCs/>
          <w:sz w:val="28"/>
          <w:szCs w:val="28"/>
          <w:lang w:val="vi-VN"/>
        </w:rPr>
        <w:t xml:space="preserve">- Tổ chức đánh giá thi hành </w:t>
      </w:r>
      <w:r w:rsidRPr="00BC76E4">
        <w:rPr>
          <w:sz w:val="28"/>
          <w:szCs w:val="28"/>
          <w:lang w:val="vi-VN"/>
        </w:rPr>
        <w:t>Thông tư số</w:t>
      </w:r>
      <w:r w:rsidRPr="00BC76E4">
        <w:rPr>
          <w:b/>
          <w:sz w:val="28"/>
          <w:szCs w:val="28"/>
          <w:lang w:val="vi-VN"/>
        </w:rPr>
        <w:t xml:space="preserve"> </w:t>
      </w:r>
      <w:r w:rsidRPr="00BC76E4">
        <w:rPr>
          <w:sz w:val="28"/>
          <w:szCs w:val="28"/>
          <w:lang w:val="vi-VN"/>
        </w:rPr>
        <w:t>2</w:t>
      </w:r>
      <w:r w:rsidR="00CB144B" w:rsidRPr="00BC76E4">
        <w:rPr>
          <w:sz w:val="28"/>
          <w:szCs w:val="28"/>
          <w:lang w:val="vi-VN"/>
        </w:rPr>
        <w:t>5</w:t>
      </w:r>
      <w:r w:rsidRPr="00BC76E4">
        <w:rPr>
          <w:sz w:val="28"/>
          <w:szCs w:val="28"/>
          <w:lang w:val="vi-VN"/>
        </w:rPr>
        <w:t>/2016/TT-BNNPTNT</w:t>
      </w:r>
      <w:r w:rsidR="00DD2F31" w:rsidRPr="00BC76E4">
        <w:rPr>
          <w:sz w:val="28"/>
          <w:szCs w:val="28"/>
          <w:lang w:val="vi-VN"/>
        </w:rPr>
        <w:t xml:space="preserve"> (sửa đổi, bổ sung tại Thông tư số 35/2018/TT-BNNPTNT, Thông tư số 09/2022/TT-BNNPTNT, Thông tư số 04/2024/TT-BNNPTNT)</w:t>
      </w:r>
    </w:p>
    <w:p w14:paraId="4D1365DC" w14:textId="77777777" w:rsidR="00B00B7F" w:rsidRPr="00BC76E4" w:rsidRDefault="00B00B7F" w:rsidP="003D63C6">
      <w:pPr>
        <w:widowControl w:val="0"/>
        <w:spacing w:before="120" w:after="120" w:line="300" w:lineRule="exact"/>
        <w:ind w:firstLine="720"/>
        <w:jc w:val="both"/>
        <w:rPr>
          <w:sz w:val="28"/>
          <w:szCs w:val="28"/>
          <w:lang w:val="vi-VN"/>
        </w:rPr>
      </w:pPr>
      <w:r w:rsidRPr="00BC76E4">
        <w:rPr>
          <w:sz w:val="28"/>
          <w:szCs w:val="28"/>
          <w:lang w:val="vi-VN"/>
        </w:rPr>
        <w:t>- Xây dựng khung so sánh Dự thảo Thông tư mới với Thông tư cũ.</w:t>
      </w:r>
    </w:p>
    <w:p w14:paraId="7C379172" w14:textId="77777777" w:rsidR="001F7D3A" w:rsidRPr="00BC76E4" w:rsidRDefault="001F7D3A" w:rsidP="003D63C6">
      <w:pPr>
        <w:widowControl w:val="0"/>
        <w:spacing w:before="120" w:after="120" w:line="300" w:lineRule="exact"/>
        <w:ind w:firstLine="720"/>
        <w:jc w:val="both"/>
        <w:rPr>
          <w:bCs/>
          <w:sz w:val="28"/>
          <w:szCs w:val="28"/>
          <w:lang w:val="vi-VN"/>
        </w:rPr>
      </w:pPr>
      <w:r w:rsidRPr="00BC76E4">
        <w:rPr>
          <w:bCs/>
          <w:sz w:val="28"/>
          <w:szCs w:val="28"/>
          <w:lang w:val="vi-VN"/>
        </w:rPr>
        <w:t>- Xây dựng bản đánh giá tác động TTHC.</w:t>
      </w:r>
    </w:p>
    <w:p w14:paraId="7AD3AB29" w14:textId="77777777" w:rsidR="00E3647C" w:rsidRPr="00BC76E4" w:rsidRDefault="00E3647C" w:rsidP="003D63C6">
      <w:pPr>
        <w:widowControl w:val="0"/>
        <w:spacing w:before="120" w:after="120" w:line="300" w:lineRule="exact"/>
        <w:ind w:firstLine="720"/>
        <w:jc w:val="both"/>
        <w:rPr>
          <w:color w:val="000000" w:themeColor="text1"/>
          <w:sz w:val="28"/>
          <w:szCs w:val="28"/>
          <w:lang w:val="vi-VN"/>
        </w:rPr>
      </w:pPr>
      <w:r w:rsidRPr="00BC76E4">
        <w:rPr>
          <w:bCs/>
          <w:color w:val="000000" w:themeColor="text1"/>
          <w:sz w:val="28"/>
          <w:szCs w:val="28"/>
          <w:lang w:val="vi-VN"/>
        </w:rPr>
        <w:t xml:space="preserve">- Xin ý kiến chỉ đạo của Thứ trưởng phụ trách lĩnh vực cho ý kiến chỉ đạo về những nội dung chính của văn bản. </w:t>
      </w:r>
    </w:p>
    <w:p w14:paraId="255A41B3" w14:textId="77777777" w:rsidR="000962F7" w:rsidRPr="00BC76E4" w:rsidRDefault="000962F7" w:rsidP="003D63C6">
      <w:pPr>
        <w:widowControl w:val="0"/>
        <w:spacing w:before="120" w:after="120" w:line="300" w:lineRule="exact"/>
        <w:ind w:firstLine="720"/>
        <w:jc w:val="both"/>
        <w:rPr>
          <w:bCs/>
          <w:color w:val="000000" w:themeColor="text1"/>
          <w:sz w:val="28"/>
          <w:szCs w:val="28"/>
          <w:lang w:val="vi-VN"/>
        </w:rPr>
      </w:pPr>
      <w:r w:rsidRPr="00BC76E4">
        <w:rPr>
          <w:bCs/>
          <w:color w:val="000000" w:themeColor="text1"/>
          <w:sz w:val="28"/>
          <w:szCs w:val="28"/>
          <w:lang w:val="vi-VN"/>
        </w:rPr>
        <w:t>- Xin ý kiến chỉ đạo của Thứ trưởng phụ trách lĩnh vực trước khi lấy ý kiến rộng rãi.</w:t>
      </w:r>
    </w:p>
    <w:p w14:paraId="129748F8" w14:textId="4A183EE6" w:rsidR="0019326A" w:rsidRPr="00BC76E4" w:rsidRDefault="0019326A" w:rsidP="00EC22E5">
      <w:pPr>
        <w:widowControl w:val="0"/>
        <w:spacing w:before="120" w:after="120" w:line="300" w:lineRule="exact"/>
        <w:ind w:firstLine="720"/>
        <w:jc w:val="both"/>
        <w:rPr>
          <w:bCs/>
          <w:color w:val="000000" w:themeColor="text1"/>
          <w:sz w:val="28"/>
          <w:szCs w:val="28"/>
          <w:lang w:val="vi-VN"/>
        </w:rPr>
      </w:pPr>
      <w:r w:rsidRPr="00BC76E4">
        <w:rPr>
          <w:bCs/>
          <w:color w:val="000000" w:themeColor="text1"/>
          <w:sz w:val="28"/>
          <w:szCs w:val="28"/>
          <w:lang w:val="vi-VN"/>
        </w:rPr>
        <w:t xml:space="preserve">- </w:t>
      </w:r>
      <w:r w:rsidR="00656A1F" w:rsidRPr="00BC76E4">
        <w:rPr>
          <w:bCs/>
          <w:color w:val="000000" w:themeColor="text1"/>
          <w:sz w:val="28"/>
          <w:szCs w:val="28"/>
          <w:lang w:val="vi-VN"/>
        </w:rPr>
        <w:t>Tổ chức lấy ý kiến rộng rãi đối với dự thảo Thông tư</w:t>
      </w:r>
      <w:r w:rsidR="00812D72" w:rsidRPr="00BC76E4">
        <w:rPr>
          <w:bCs/>
          <w:color w:val="000000" w:themeColor="text1"/>
          <w:sz w:val="28"/>
          <w:szCs w:val="28"/>
          <w:lang w:val="vi-VN"/>
        </w:rPr>
        <w:t xml:space="preserve">, cụ thể: </w:t>
      </w:r>
      <w:r w:rsidR="003D1046" w:rsidRPr="00BC76E4">
        <w:rPr>
          <w:color w:val="000000" w:themeColor="text1"/>
          <w:sz w:val="28"/>
          <w:szCs w:val="28"/>
          <w:lang w:val="vi-VN"/>
        </w:rPr>
        <w:t>Đăng tải dự thảo Thông tư tr</w:t>
      </w:r>
      <w:r w:rsidR="00812D72" w:rsidRPr="00BC76E4">
        <w:rPr>
          <w:color w:val="000000" w:themeColor="text1"/>
          <w:sz w:val="28"/>
          <w:szCs w:val="28"/>
          <w:lang w:val="vi-VN"/>
        </w:rPr>
        <w:t xml:space="preserve">ên trang thông tin điện tử của Cục </w:t>
      </w:r>
      <w:r w:rsidR="00B00B7F" w:rsidRPr="00BC76E4">
        <w:rPr>
          <w:color w:val="000000" w:themeColor="text1"/>
          <w:sz w:val="28"/>
          <w:szCs w:val="28"/>
          <w:lang w:val="vi-VN"/>
        </w:rPr>
        <w:t xml:space="preserve">Chăn nuôi và </w:t>
      </w:r>
      <w:r w:rsidR="00741995" w:rsidRPr="00BC76E4">
        <w:rPr>
          <w:color w:val="000000" w:themeColor="text1"/>
          <w:sz w:val="28"/>
          <w:szCs w:val="28"/>
          <w:lang w:val="vi-VN"/>
        </w:rPr>
        <w:t>Thú y và</w:t>
      </w:r>
      <w:r w:rsidR="00812D72" w:rsidRPr="00BC76E4">
        <w:rPr>
          <w:color w:val="000000" w:themeColor="text1"/>
          <w:sz w:val="28"/>
          <w:szCs w:val="28"/>
          <w:lang w:val="vi-VN"/>
        </w:rPr>
        <w:t xml:space="preserve"> Bộ Nông nghiệp và </w:t>
      </w:r>
      <w:r w:rsidR="00B00B7F" w:rsidRPr="00BC76E4">
        <w:rPr>
          <w:color w:val="000000" w:themeColor="text1"/>
          <w:sz w:val="28"/>
          <w:szCs w:val="28"/>
          <w:lang w:val="vi-VN"/>
        </w:rPr>
        <w:t>Môi trường</w:t>
      </w:r>
      <w:r w:rsidR="00812D72" w:rsidRPr="00BC76E4">
        <w:rPr>
          <w:color w:val="000000" w:themeColor="text1"/>
          <w:sz w:val="28"/>
          <w:szCs w:val="28"/>
          <w:lang w:val="vi-VN"/>
        </w:rPr>
        <w:t xml:space="preserve"> </w:t>
      </w:r>
      <w:r w:rsidR="00812D72" w:rsidRPr="00BC76E4">
        <w:rPr>
          <w:bCs/>
          <w:i/>
          <w:color w:val="000000" w:themeColor="text1"/>
          <w:sz w:val="28"/>
          <w:szCs w:val="28"/>
          <w:lang w:val="vi-VN"/>
        </w:rPr>
        <w:t>(Công văn số…ngày…tháng…năm 202</w:t>
      </w:r>
      <w:r w:rsidR="00B00B7F" w:rsidRPr="00BC76E4">
        <w:rPr>
          <w:bCs/>
          <w:i/>
          <w:color w:val="000000" w:themeColor="text1"/>
          <w:sz w:val="28"/>
          <w:szCs w:val="28"/>
          <w:lang w:val="vi-VN"/>
        </w:rPr>
        <w:t>5</w:t>
      </w:r>
      <w:r w:rsidR="00812D72" w:rsidRPr="00BC76E4">
        <w:rPr>
          <w:bCs/>
          <w:i/>
          <w:color w:val="000000" w:themeColor="text1"/>
          <w:sz w:val="28"/>
          <w:szCs w:val="28"/>
          <w:lang w:val="vi-VN"/>
        </w:rPr>
        <w:t>)</w:t>
      </w:r>
      <w:r w:rsidR="00812D72" w:rsidRPr="00BC76E4">
        <w:rPr>
          <w:color w:val="000000" w:themeColor="text1"/>
          <w:sz w:val="28"/>
          <w:szCs w:val="28"/>
          <w:lang w:val="vi-VN"/>
        </w:rPr>
        <w:t xml:space="preserve">; Gửi Văn phòng SPS Việt Nam xin ý kiến các nước thành viên của Tổ chức Thương mại thế giới (WTO) </w:t>
      </w:r>
      <w:r w:rsidR="0001454C" w:rsidRPr="00BC76E4">
        <w:rPr>
          <w:bCs/>
          <w:i/>
          <w:color w:val="000000" w:themeColor="text1"/>
          <w:sz w:val="28"/>
          <w:szCs w:val="28"/>
          <w:lang w:val="vi-VN"/>
        </w:rPr>
        <w:t>(Công văn số 205</w:t>
      </w:r>
      <w:r w:rsidR="000359CA" w:rsidRPr="00BC76E4">
        <w:rPr>
          <w:bCs/>
          <w:i/>
          <w:color w:val="000000" w:themeColor="text1"/>
          <w:sz w:val="28"/>
          <w:szCs w:val="28"/>
          <w:lang w:val="vi-VN"/>
        </w:rPr>
        <w:t>/CNTY-KD</w:t>
      </w:r>
      <w:r w:rsidR="0001454C" w:rsidRPr="00BC76E4">
        <w:rPr>
          <w:bCs/>
          <w:i/>
          <w:color w:val="000000" w:themeColor="text1"/>
          <w:sz w:val="28"/>
          <w:szCs w:val="28"/>
          <w:lang w:val="vi-VN"/>
        </w:rPr>
        <w:t xml:space="preserve"> ngày 09 tháng 4 </w:t>
      </w:r>
      <w:r w:rsidR="00812D72" w:rsidRPr="00BC76E4">
        <w:rPr>
          <w:bCs/>
          <w:i/>
          <w:color w:val="000000" w:themeColor="text1"/>
          <w:sz w:val="28"/>
          <w:szCs w:val="28"/>
          <w:lang w:val="vi-VN"/>
        </w:rPr>
        <w:t>năm 202</w:t>
      </w:r>
      <w:r w:rsidR="00B00B7F" w:rsidRPr="00BC76E4">
        <w:rPr>
          <w:bCs/>
          <w:i/>
          <w:color w:val="000000" w:themeColor="text1"/>
          <w:sz w:val="28"/>
          <w:szCs w:val="28"/>
          <w:lang w:val="vi-VN"/>
        </w:rPr>
        <w:t>5</w:t>
      </w:r>
      <w:r w:rsidR="00812D72" w:rsidRPr="00BC76E4">
        <w:rPr>
          <w:bCs/>
          <w:i/>
          <w:color w:val="000000" w:themeColor="text1"/>
          <w:sz w:val="28"/>
          <w:szCs w:val="28"/>
          <w:lang w:val="vi-VN"/>
        </w:rPr>
        <w:t>)</w:t>
      </w:r>
      <w:r w:rsidR="00812D72" w:rsidRPr="00BC76E4">
        <w:rPr>
          <w:color w:val="000000" w:themeColor="text1"/>
          <w:sz w:val="28"/>
          <w:szCs w:val="28"/>
          <w:lang w:val="vi-VN"/>
        </w:rPr>
        <w:t xml:space="preserve">; Gửi văn bản xin ý kiến các cơ quan, tổ chức, hiệp hội có liên quan </w:t>
      </w:r>
      <w:r w:rsidR="00812D72" w:rsidRPr="00BC76E4">
        <w:rPr>
          <w:bCs/>
          <w:i/>
          <w:color w:val="000000" w:themeColor="text1"/>
          <w:sz w:val="28"/>
          <w:szCs w:val="28"/>
          <w:lang w:val="vi-VN"/>
        </w:rPr>
        <w:t>(Công văn số…ngày…tháng…năm 202</w:t>
      </w:r>
      <w:r w:rsidR="0065056E" w:rsidRPr="00BC76E4">
        <w:rPr>
          <w:bCs/>
          <w:i/>
          <w:color w:val="000000" w:themeColor="text1"/>
          <w:sz w:val="28"/>
          <w:szCs w:val="28"/>
          <w:lang w:val="vi-VN"/>
        </w:rPr>
        <w:t>5</w:t>
      </w:r>
      <w:r w:rsidR="00812D72" w:rsidRPr="00BC76E4">
        <w:rPr>
          <w:bCs/>
          <w:i/>
          <w:color w:val="000000" w:themeColor="text1"/>
          <w:sz w:val="28"/>
          <w:szCs w:val="28"/>
          <w:lang w:val="vi-VN"/>
        </w:rPr>
        <w:t>).</w:t>
      </w:r>
    </w:p>
    <w:p w14:paraId="50D71CDF" w14:textId="77777777" w:rsidR="00A93227" w:rsidRPr="00BC76E4" w:rsidRDefault="00F47407" w:rsidP="00EC22E5">
      <w:pPr>
        <w:widowControl w:val="0"/>
        <w:spacing w:before="120" w:after="120" w:line="300" w:lineRule="exact"/>
        <w:ind w:firstLine="720"/>
        <w:jc w:val="both"/>
        <w:rPr>
          <w:color w:val="000000" w:themeColor="text1"/>
          <w:sz w:val="28"/>
          <w:szCs w:val="28"/>
        </w:rPr>
      </w:pPr>
      <w:r w:rsidRPr="00BC76E4">
        <w:rPr>
          <w:color w:val="000000" w:themeColor="text1"/>
          <w:sz w:val="28"/>
          <w:szCs w:val="28"/>
        </w:rPr>
        <w:t>- T</w:t>
      </w:r>
      <w:r w:rsidR="00784BD4" w:rsidRPr="00BC76E4">
        <w:rPr>
          <w:color w:val="000000" w:themeColor="text1"/>
          <w:sz w:val="28"/>
          <w:szCs w:val="28"/>
        </w:rPr>
        <w:t>ổ chức t</w:t>
      </w:r>
      <w:r w:rsidRPr="00BC76E4">
        <w:rPr>
          <w:color w:val="000000" w:themeColor="text1"/>
          <w:sz w:val="28"/>
          <w:szCs w:val="28"/>
        </w:rPr>
        <w:t>iếp thu</w:t>
      </w:r>
      <w:r w:rsidR="00784BD4" w:rsidRPr="00BC76E4">
        <w:rPr>
          <w:color w:val="000000" w:themeColor="text1"/>
          <w:sz w:val="28"/>
          <w:szCs w:val="28"/>
        </w:rPr>
        <w:t>, giải trình</w:t>
      </w:r>
      <w:r w:rsidRPr="00BC76E4">
        <w:rPr>
          <w:color w:val="000000" w:themeColor="text1"/>
          <w:sz w:val="28"/>
          <w:szCs w:val="28"/>
        </w:rPr>
        <w:t xml:space="preserve"> ý kiến</w:t>
      </w:r>
      <w:r w:rsidR="00784BD4" w:rsidRPr="00BC76E4">
        <w:rPr>
          <w:color w:val="000000" w:themeColor="text1"/>
          <w:sz w:val="28"/>
          <w:szCs w:val="28"/>
        </w:rPr>
        <w:t xml:space="preserve"> góp ý</w:t>
      </w:r>
      <w:r w:rsidR="00A93227" w:rsidRPr="00BC76E4">
        <w:rPr>
          <w:color w:val="000000" w:themeColor="text1"/>
          <w:sz w:val="28"/>
          <w:szCs w:val="28"/>
        </w:rPr>
        <w:t xml:space="preserve"> đối với dự thảo Thông tư</w:t>
      </w:r>
      <w:r w:rsidR="001F7D3A" w:rsidRPr="00BC76E4">
        <w:rPr>
          <w:color w:val="000000" w:themeColor="text1"/>
          <w:sz w:val="28"/>
          <w:szCs w:val="28"/>
        </w:rPr>
        <w:t xml:space="preserve"> sau khi xin ý kiến rộng rãi</w:t>
      </w:r>
      <w:r w:rsidR="00364460" w:rsidRPr="00BC76E4">
        <w:rPr>
          <w:color w:val="000000" w:themeColor="text1"/>
          <w:sz w:val="28"/>
          <w:szCs w:val="28"/>
        </w:rPr>
        <w:t xml:space="preserve"> </w:t>
      </w:r>
      <w:r w:rsidR="00364460" w:rsidRPr="00BC76E4">
        <w:rPr>
          <w:i/>
          <w:color w:val="000000" w:themeColor="text1"/>
          <w:sz w:val="28"/>
          <w:szCs w:val="28"/>
        </w:rPr>
        <w:t>(xin gửi kèm theo Bảng tổng hợp</w:t>
      </w:r>
      <w:r w:rsidR="005C1E7B" w:rsidRPr="00BC76E4">
        <w:rPr>
          <w:color w:val="000000" w:themeColor="text1"/>
          <w:sz w:val="28"/>
          <w:szCs w:val="28"/>
        </w:rPr>
        <w:t xml:space="preserve"> </w:t>
      </w:r>
      <w:r w:rsidR="005C1E7B" w:rsidRPr="00BC76E4">
        <w:rPr>
          <w:i/>
          <w:color w:val="000000" w:themeColor="text1"/>
          <w:sz w:val="28"/>
          <w:szCs w:val="28"/>
        </w:rPr>
        <w:t>tiếp thu, giải trình ý kiến góp ý</w:t>
      </w:r>
      <w:r w:rsidR="00364460" w:rsidRPr="00BC76E4">
        <w:rPr>
          <w:i/>
          <w:color w:val="000000" w:themeColor="text1"/>
          <w:sz w:val="28"/>
          <w:szCs w:val="28"/>
        </w:rPr>
        <w:t>)</w:t>
      </w:r>
      <w:r w:rsidR="00A93227" w:rsidRPr="00BC76E4">
        <w:rPr>
          <w:color w:val="000000" w:themeColor="text1"/>
          <w:sz w:val="28"/>
          <w:szCs w:val="28"/>
        </w:rPr>
        <w:t>.</w:t>
      </w:r>
    </w:p>
    <w:p w14:paraId="677B7B7D" w14:textId="77777777" w:rsidR="00F47407" w:rsidRPr="00BC76E4" w:rsidRDefault="00A93227" w:rsidP="00EC22E5">
      <w:pPr>
        <w:widowControl w:val="0"/>
        <w:spacing w:before="120" w:after="120" w:line="300" w:lineRule="exact"/>
        <w:ind w:firstLine="720"/>
        <w:jc w:val="both"/>
        <w:rPr>
          <w:i/>
          <w:color w:val="000000" w:themeColor="text1"/>
          <w:sz w:val="28"/>
          <w:szCs w:val="28"/>
        </w:rPr>
      </w:pPr>
      <w:r w:rsidRPr="00BC76E4">
        <w:rPr>
          <w:color w:val="000000" w:themeColor="text1"/>
          <w:sz w:val="28"/>
          <w:szCs w:val="28"/>
        </w:rPr>
        <w:t>- H</w:t>
      </w:r>
      <w:r w:rsidR="00266AD7" w:rsidRPr="00BC76E4">
        <w:rPr>
          <w:color w:val="000000" w:themeColor="text1"/>
          <w:sz w:val="28"/>
          <w:szCs w:val="28"/>
        </w:rPr>
        <w:t>oàn thiện</w:t>
      </w:r>
      <w:r w:rsidRPr="00BC76E4">
        <w:rPr>
          <w:color w:val="000000" w:themeColor="text1"/>
          <w:sz w:val="28"/>
          <w:szCs w:val="28"/>
        </w:rPr>
        <w:t xml:space="preserve"> hồ sơ</w:t>
      </w:r>
      <w:r w:rsidR="00F47407" w:rsidRPr="00BC76E4">
        <w:rPr>
          <w:color w:val="000000" w:themeColor="text1"/>
          <w:sz w:val="28"/>
          <w:szCs w:val="28"/>
        </w:rPr>
        <w:t xml:space="preserve"> dự </w:t>
      </w:r>
      <w:r w:rsidR="002C2076" w:rsidRPr="00BC76E4">
        <w:rPr>
          <w:color w:val="000000" w:themeColor="text1"/>
          <w:sz w:val="28"/>
          <w:szCs w:val="28"/>
        </w:rPr>
        <w:t>thảo Thông tư</w:t>
      </w:r>
      <w:r w:rsidRPr="00BC76E4">
        <w:rPr>
          <w:color w:val="000000" w:themeColor="text1"/>
          <w:sz w:val="28"/>
          <w:szCs w:val="28"/>
        </w:rPr>
        <w:t xml:space="preserve"> gửi Vụ Pháp chế thẩm định</w:t>
      </w:r>
      <w:r w:rsidR="004F761D" w:rsidRPr="00BC76E4">
        <w:rPr>
          <w:color w:val="000000" w:themeColor="text1"/>
          <w:sz w:val="28"/>
          <w:szCs w:val="28"/>
        </w:rPr>
        <w:t xml:space="preserve"> </w:t>
      </w:r>
      <w:r w:rsidR="004F761D" w:rsidRPr="00BC76E4">
        <w:rPr>
          <w:i/>
          <w:color w:val="000000" w:themeColor="text1"/>
          <w:sz w:val="28"/>
          <w:szCs w:val="28"/>
        </w:rPr>
        <w:t>(</w:t>
      </w:r>
      <w:r w:rsidR="004F761D" w:rsidRPr="00BC76E4">
        <w:rPr>
          <w:bCs/>
          <w:i/>
          <w:color w:val="000000" w:themeColor="text1"/>
          <w:sz w:val="28"/>
          <w:szCs w:val="28"/>
        </w:rPr>
        <w:t>Công văn số…ngày…tháng…năm 202</w:t>
      </w:r>
      <w:r w:rsidR="00624D1A" w:rsidRPr="00BC76E4">
        <w:rPr>
          <w:bCs/>
          <w:i/>
          <w:color w:val="000000" w:themeColor="text1"/>
          <w:sz w:val="28"/>
          <w:szCs w:val="28"/>
        </w:rPr>
        <w:t>5</w:t>
      </w:r>
      <w:r w:rsidR="004F761D" w:rsidRPr="00BC76E4">
        <w:rPr>
          <w:i/>
          <w:color w:val="000000" w:themeColor="text1"/>
          <w:sz w:val="28"/>
          <w:szCs w:val="28"/>
        </w:rPr>
        <w:t>)</w:t>
      </w:r>
      <w:r w:rsidR="002C2076" w:rsidRPr="00BC76E4">
        <w:rPr>
          <w:i/>
          <w:color w:val="000000" w:themeColor="text1"/>
          <w:sz w:val="28"/>
          <w:szCs w:val="28"/>
        </w:rPr>
        <w:t>.</w:t>
      </w:r>
      <w:r w:rsidR="004F761D" w:rsidRPr="00BC76E4">
        <w:rPr>
          <w:i/>
          <w:color w:val="000000" w:themeColor="text1"/>
          <w:sz w:val="28"/>
          <w:szCs w:val="28"/>
        </w:rPr>
        <w:t xml:space="preserve"> </w:t>
      </w:r>
    </w:p>
    <w:p w14:paraId="073D5A82" w14:textId="77777777" w:rsidR="00EF3778" w:rsidRPr="00BC76E4" w:rsidRDefault="00EF3778" w:rsidP="00BC76E4">
      <w:pPr>
        <w:spacing w:before="120" w:after="120" w:line="300" w:lineRule="exact"/>
        <w:ind w:firstLine="720"/>
        <w:jc w:val="both"/>
        <w:rPr>
          <w:color w:val="000000" w:themeColor="text1"/>
          <w:sz w:val="28"/>
          <w:szCs w:val="28"/>
        </w:rPr>
      </w:pPr>
      <w:r w:rsidRPr="00BC76E4">
        <w:rPr>
          <w:color w:val="000000" w:themeColor="text1"/>
          <w:sz w:val="28"/>
          <w:szCs w:val="28"/>
        </w:rPr>
        <w:t xml:space="preserve">- </w:t>
      </w:r>
      <w:r w:rsidR="00BB0AEB" w:rsidRPr="00BC76E4">
        <w:rPr>
          <w:color w:val="000000" w:themeColor="text1"/>
          <w:sz w:val="28"/>
          <w:szCs w:val="28"/>
        </w:rPr>
        <w:t>Ngày …Vụ Pháp chế có văn bản thẩm định số…..Cục Thú y đã t</w:t>
      </w:r>
      <w:r w:rsidR="00146AE1" w:rsidRPr="00BC76E4">
        <w:rPr>
          <w:color w:val="000000" w:themeColor="text1"/>
          <w:sz w:val="28"/>
          <w:szCs w:val="28"/>
        </w:rPr>
        <w:t>ổ chức t</w:t>
      </w:r>
      <w:r w:rsidR="00E90167" w:rsidRPr="00BC76E4">
        <w:rPr>
          <w:color w:val="000000" w:themeColor="text1"/>
          <w:sz w:val="28"/>
          <w:szCs w:val="28"/>
        </w:rPr>
        <w:t xml:space="preserve">iếp thu giải trình ý kiến thẩm định của Vụ Pháp chế </w:t>
      </w:r>
      <w:r w:rsidR="00E90167" w:rsidRPr="00BC76E4">
        <w:rPr>
          <w:i/>
          <w:color w:val="000000" w:themeColor="text1"/>
          <w:sz w:val="28"/>
          <w:szCs w:val="28"/>
        </w:rPr>
        <w:t>(xin gửi kèm theo Báo cáo tiếp thu, giải trình ý kiến thẩm định)</w:t>
      </w:r>
      <w:r w:rsidR="00E90167" w:rsidRPr="00BC76E4">
        <w:rPr>
          <w:color w:val="000000" w:themeColor="text1"/>
          <w:sz w:val="28"/>
          <w:szCs w:val="28"/>
        </w:rPr>
        <w:t>.</w:t>
      </w:r>
    </w:p>
    <w:p w14:paraId="57C5D683" w14:textId="77777777" w:rsidR="00656A1F" w:rsidRPr="00BC76E4" w:rsidRDefault="00656A1F" w:rsidP="00BC76E4">
      <w:pPr>
        <w:spacing w:before="120" w:after="120" w:line="300" w:lineRule="exact"/>
        <w:ind w:firstLine="720"/>
        <w:jc w:val="both"/>
        <w:rPr>
          <w:color w:val="000000" w:themeColor="text1"/>
          <w:sz w:val="28"/>
          <w:szCs w:val="28"/>
        </w:rPr>
      </w:pPr>
      <w:r w:rsidRPr="00BC76E4">
        <w:rPr>
          <w:color w:val="000000" w:themeColor="text1"/>
          <w:sz w:val="28"/>
          <w:szCs w:val="28"/>
        </w:rPr>
        <w:t xml:space="preserve">- </w:t>
      </w:r>
      <w:r w:rsidR="003666FF" w:rsidRPr="00BC76E4">
        <w:rPr>
          <w:color w:val="000000" w:themeColor="text1"/>
          <w:sz w:val="28"/>
          <w:szCs w:val="28"/>
        </w:rPr>
        <w:t>Hoàn thiện hồ sơ, lấy ý kiến các Thứ trưởng có liên quan.</w:t>
      </w:r>
    </w:p>
    <w:p w14:paraId="5BC33CA6" w14:textId="77777777" w:rsidR="003666FF" w:rsidRPr="00BC76E4" w:rsidRDefault="003666FF" w:rsidP="00BC76E4">
      <w:pPr>
        <w:spacing w:before="120" w:after="120" w:line="300" w:lineRule="exact"/>
        <w:ind w:firstLine="720"/>
        <w:jc w:val="both"/>
        <w:rPr>
          <w:color w:val="000000" w:themeColor="text1"/>
          <w:sz w:val="28"/>
          <w:szCs w:val="28"/>
        </w:rPr>
      </w:pPr>
      <w:r w:rsidRPr="00BC76E4">
        <w:rPr>
          <w:color w:val="000000" w:themeColor="text1"/>
          <w:sz w:val="28"/>
          <w:szCs w:val="28"/>
        </w:rPr>
        <w:t xml:space="preserve">- </w:t>
      </w:r>
      <w:r w:rsidR="007715FF" w:rsidRPr="00BC76E4">
        <w:rPr>
          <w:color w:val="000000" w:themeColor="text1"/>
          <w:sz w:val="28"/>
          <w:szCs w:val="28"/>
        </w:rPr>
        <w:t>Tiếp thu ý kiến của các Thứ trưởng, hoàn thiện hồ sơ trình Bộ trưởng xem xét ký ban hành.</w:t>
      </w:r>
    </w:p>
    <w:p w14:paraId="6BFA9D12" w14:textId="77777777" w:rsidR="00841CD9" w:rsidRPr="00BC76E4" w:rsidRDefault="00032B55" w:rsidP="00BC76E4">
      <w:pPr>
        <w:spacing w:before="120" w:after="120" w:line="300" w:lineRule="exact"/>
        <w:ind w:firstLine="720"/>
        <w:jc w:val="both"/>
        <w:rPr>
          <w:b/>
          <w:sz w:val="28"/>
          <w:szCs w:val="28"/>
        </w:rPr>
      </w:pPr>
      <w:r w:rsidRPr="00BC76E4">
        <w:rPr>
          <w:b/>
          <w:sz w:val="28"/>
          <w:szCs w:val="28"/>
        </w:rPr>
        <w:t>4</w:t>
      </w:r>
      <w:r w:rsidR="00841CD9" w:rsidRPr="00BC76E4">
        <w:rPr>
          <w:b/>
          <w:sz w:val="28"/>
          <w:szCs w:val="28"/>
        </w:rPr>
        <w:t>. Bố cục của Thông tư</w:t>
      </w:r>
    </w:p>
    <w:p w14:paraId="0868A38B" w14:textId="77777777" w:rsidR="00841CD9" w:rsidRPr="00BC76E4" w:rsidRDefault="00803988" w:rsidP="00BC76E4">
      <w:pPr>
        <w:spacing w:before="120" w:after="120" w:line="300" w:lineRule="exact"/>
        <w:ind w:firstLine="720"/>
        <w:jc w:val="both"/>
        <w:rPr>
          <w:bCs/>
          <w:sz w:val="28"/>
          <w:szCs w:val="28"/>
        </w:rPr>
      </w:pPr>
      <w:r w:rsidRPr="00BC76E4">
        <w:rPr>
          <w:bCs/>
          <w:sz w:val="28"/>
          <w:szCs w:val="28"/>
        </w:rPr>
        <w:t xml:space="preserve">Dự thảo </w:t>
      </w:r>
      <w:r w:rsidR="00841CD9" w:rsidRPr="00BC76E4">
        <w:rPr>
          <w:bCs/>
          <w:sz w:val="28"/>
          <w:szCs w:val="28"/>
        </w:rPr>
        <w:t>Thông tư sửa đổi, bổ sung</w:t>
      </w:r>
      <w:r w:rsidRPr="00BC76E4">
        <w:rPr>
          <w:bCs/>
          <w:sz w:val="28"/>
          <w:szCs w:val="28"/>
        </w:rPr>
        <w:t xml:space="preserve"> </w:t>
      </w:r>
      <w:r w:rsidR="00841CD9" w:rsidRPr="00BC76E4">
        <w:rPr>
          <w:bCs/>
          <w:sz w:val="28"/>
          <w:szCs w:val="28"/>
        </w:rPr>
        <w:t xml:space="preserve">gồm có </w:t>
      </w:r>
      <w:r w:rsidR="00CD73AE" w:rsidRPr="00BC76E4">
        <w:rPr>
          <w:bCs/>
          <w:sz w:val="28"/>
          <w:szCs w:val="28"/>
        </w:rPr>
        <w:t>2</w:t>
      </w:r>
      <w:r w:rsidR="00841CD9" w:rsidRPr="00BC76E4">
        <w:rPr>
          <w:bCs/>
          <w:sz w:val="28"/>
          <w:szCs w:val="28"/>
        </w:rPr>
        <w:t xml:space="preserve"> </w:t>
      </w:r>
      <w:r w:rsidR="00EE7D32" w:rsidRPr="00BC76E4">
        <w:rPr>
          <w:bCs/>
          <w:sz w:val="28"/>
          <w:szCs w:val="28"/>
        </w:rPr>
        <w:t>Đ</w:t>
      </w:r>
      <w:r w:rsidR="00841CD9" w:rsidRPr="00BC76E4">
        <w:rPr>
          <w:bCs/>
          <w:sz w:val="28"/>
          <w:szCs w:val="28"/>
        </w:rPr>
        <w:t>iều, cụ thể:</w:t>
      </w:r>
    </w:p>
    <w:p w14:paraId="3156C378" w14:textId="77777777" w:rsidR="00A37739" w:rsidRPr="00BC76E4" w:rsidRDefault="00CD73AE" w:rsidP="00BC76E4">
      <w:pPr>
        <w:widowControl w:val="0"/>
        <w:spacing w:before="120" w:after="120" w:line="300" w:lineRule="exact"/>
        <w:ind w:firstLine="720"/>
        <w:jc w:val="both"/>
        <w:rPr>
          <w:iCs/>
          <w:color w:val="000000" w:themeColor="text1"/>
          <w:sz w:val="28"/>
          <w:szCs w:val="28"/>
        </w:rPr>
      </w:pPr>
      <w:r w:rsidRPr="00BC76E4">
        <w:rPr>
          <w:b/>
          <w:color w:val="000000" w:themeColor="text1"/>
          <w:sz w:val="28"/>
          <w:szCs w:val="28"/>
        </w:rPr>
        <w:t>Điều 1</w:t>
      </w:r>
      <w:r w:rsidRPr="00BC76E4">
        <w:rPr>
          <w:color w:val="000000" w:themeColor="text1"/>
          <w:sz w:val="28"/>
          <w:szCs w:val="28"/>
        </w:rPr>
        <w:t xml:space="preserve">. </w:t>
      </w:r>
      <w:r w:rsidRPr="00BC76E4">
        <w:rPr>
          <w:bCs/>
          <w:color w:val="000000" w:themeColor="text1"/>
          <w:sz w:val="28"/>
          <w:szCs w:val="28"/>
        </w:rPr>
        <w:t xml:space="preserve">Sửa đổi, bổ sung khoản 1 mục II Phụ lục XII </w:t>
      </w:r>
      <w:r w:rsidRPr="00BC76E4">
        <w:rPr>
          <w:color w:val="000000" w:themeColor="text1"/>
          <w:sz w:val="28"/>
          <w:szCs w:val="28"/>
          <w:lang w:bidi="he-IL"/>
        </w:rPr>
        <w:t xml:space="preserve">của </w:t>
      </w:r>
      <w:r w:rsidRPr="00BC76E4">
        <w:rPr>
          <w:color w:val="000000" w:themeColor="text1"/>
          <w:sz w:val="28"/>
          <w:szCs w:val="28"/>
        </w:rPr>
        <w:t xml:space="preserve">Thông tư số 25/2016/TT-BNNPTNT ngày 30/6/2016 của Bộ trưởng Bộ Nông nghiệp và Phát triển nông thôn </w:t>
      </w:r>
      <w:r w:rsidRPr="00BC76E4">
        <w:rPr>
          <w:iCs/>
          <w:color w:val="000000" w:themeColor="text1"/>
          <w:sz w:val="28"/>
          <w:szCs w:val="28"/>
        </w:rPr>
        <w:t xml:space="preserve">quy định về kiểm dịch động vật, sản phẩm động vật trên cạn (được sửa đổi, bổ sung tại Thông tư số 35/2018/TT-BNNPTNT </w:t>
      </w:r>
      <w:r w:rsidRPr="00BC76E4">
        <w:rPr>
          <w:color w:val="000000" w:themeColor="text1"/>
          <w:sz w:val="28"/>
          <w:szCs w:val="28"/>
        </w:rPr>
        <w:t>ngày 25/12/2018, Thông tư số 09/2022/TT-BNNPTNT ngày 19/8/2022 và Thông tư số 04/2024/TT-BNNPTNT ngày 01/4/2024 của Bộ trưởng Bộ Nông nghiệp và Phát triển nông thôn</w:t>
      </w:r>
      <w:r w:rsidRPr="00BC76E4">
        <w:rPr>
          <w:iCs/>
          <w:color w:val="000000" w:themeColor="text1"/>
          <w:sz w:val="28"/>
          <w:szCs w:val="28"/>
        </w:rPr>
        <w:t>)</w:t>
      </w:r>
    </w:p>
    <w:p w14:paraId="6895A05E" w14:textId="77777777" w:rsidR="00CD73AE" w:rsidRPr="00BC76E4" w:rsidRDefault="00CD73AE" w:rsidP="00BC76E4">
      <w:pPr>
        <w:spacing w:before="120" w:after="120" w:line="300" w:lineRule="exact"/>
        <w:ind w:firstLine="720"/>
        <w:jc w:val="both"/>
        <w:rPr>
          <w:b/>
          <w:bCs/>
          <w:color w:val="000000" w:themeColor="text1"/>
          <w:spacing w:val="-2"/>
          <w:sz w:val="28"/>
          <w:szCs w:val="28"/>
        </w:rPr>
      </w:pPr>
      <w:r w:rsidRPr="00BC76E4">
        <w:rPr>
          <w:b/>
          <w:bCs/>
          <w:color w:val="000000" w:themeColor="text1"/>
          <w:spacing w:val="-2"/>
          <w:sz w:val="28"/>
          <w:szCs w:val="28"/>
        </w:rPr>
        <w:t>Điều 2. Điều khoản thi hành</w:t>
      </w:r>
    </w:p>
    <w:p w14:paraId="4F3624D1" w14:textId="77777777" w:rsidR="00D36149" w:rsidRPr="00BC76E4" w:rsidRDefault="00A37739" w:rsidP="00BC76E4">
      <w:pPr>
        <w:spacing w:before="120" w:after="120" w:line="300" w:lineRule="exact"/>
        <w:ind w:firstLine="720"/>
        <w:jc w:val="both"/>
        <w:rPr>
          <w:b/>
          <w:sz w:val="28"/>
          <w:szCs w:val="28"/>
        </w:rPr>
      </w:pPr>
      <w:r w:rsidRPr="00BC76E4">
        <w:rPr>
          <w:b/>
          <w:sz w:val="28"/>
          <w:szCs w:val="28"/>
        </w:rPr>
        <w:t>5. Nội dung chính</w:t>
      </w:r>
      <w:r w:rsidR="00D90E22" w:rsidRPr="00BC76E4">
        <w:rPr>
          <w:b/>
          <w:sz w:val="28"/>
          <w:szCs w:val="28"/>
        </w:rPr>
        <w:t xml:space="preserve"> và những điểm mới</w:t>
      </w:r>
      <w:r w:rsidRPr="00BC76E4">
        <w:rPr>
          <w:b/>
          <w:sz w:val="28"/>
          <w:szCs w:val="28"/>
        </w:rPr>
        <w:t xml:space="preserve"> của dự thảo Thông tư</w:t>
      </w:r>
      <w:r w:rsidR="00D36149" w:rsidRPr="00BC76E4">
        <w:rPr>
          <w:b/>
          <w:sz w:val="28"/>
          <w:szCs w:val="28"/>
        </w:rPr>
        <w:t xml:space="preserve"> </w:t>
      </w:r>
    </w:p>
    <w:p w14:paraId="6B2F4AA1" w14:textId="77777777" w:rsidR="000359CA" w:rsidRPr="00BC76E4" w:rsidRDefault="00741995" w:rsidP="00BC76E4">
      <w:pPr>
        <w:spacing w:before="120" w:after="120" w:line="300" w:lineRule="exact"/>
        <w:ind w:firstLine="720"/>
        <w:jc w:val="both"/>
        <w:rPr>
          <w:rStyle w:val="fontstyle01"/>
          <w:rFonts w:ascii="Times New Roman" w:hAnsi="Times New Roman"/>
          <w:color w:val="auto"/>
          <w:lang w:val="es-ES"/>
        </w:rPr>
      </w:pPr>
      <w:r w:rsidRPr="00BC76E4">
        <w:rPr>
          <w:sz w:val="28"/>
          <w:szCs w:val="28"/>
          <w:lang w:val="es-ES"/>
        </w:rPr>
        <w:lastRenderedPageBreak/>
        <w:t>Cụ thể</w:t>
      </w:r>
      <w:r w:rsidR="00327736" w:rsidRPr="00BC76E4">
        <w:rPr>
          <w:sz w:val="28"/>
          <w:szCs w:val="28"/>
          <w:lang w:val="es-ES"/>
        </w:rPr>
        <w:t xml:space="preserve"> </w:t>
      </w:r>
      <w:r w:rsidR="00327736" w:rsidRPr="00BC76E4">
        <w:rPr>
          <w:sz w:val="28"/>
          <w:szCs w:val="28"/>
        </w:rPr>
        <w:t xml:space="preserve">việc sửa đổi, bổ sung </w:t>
      </w:r>
      <w:r w:rsidR="00327736" w:rsidRPr="00BC76E4">
        <w:rPr>
          <w:sz w:val="28"/>
          <w:szCs w:val="28"/>
          <w:lang w:val="es-ES"/>
        </w:rPr>
        <w:t>Thông tư số 04/2024/TT-BNNPTNT</w:t>
      </w:r>
      <w:r w:rsidR="00327736" w:rsidRPr="00BC76E4">
        <w:rPr>
          <w:sz w:val="28"/>
          <w:szCs w:val="28"/>
        </w:rPr>
        <w:t xml:space="preserve"> (</w:t>
      </w:r>
      <w:r w:rsidR="00327736" w:rsidRPr="00BC76E4">
        <w:rPr>
          <w:bCs/>
          <w:color w:val="000000" w:themeColor="text1"/>
          <w:sz w:val="28"/>
          <w:szCs w:val="28"/>
        </w:rPr>
        <w:t xml:space="preserve">sửa đổi, bổ sung khoản 1 mục II Phụ lục XII </w:t>
      </w:r>
      <w:r w:rsidR="00327736" w:rsidRPr="00BC76E4">
        <w:rPr>
          <w:color w:val="000000" w:themeColor="text1"/>
          <w:sz w:val="28"/>
          <w:szCs w:val="28"/>
          <w:lang w:bidi="he-IL"/>
        </w:rPr>
        <w:t xml:space="preserve">của </w:t>
      </w:r>
      <w:r w:rsidR="00327736" w:rsidRPr="00BC76E4">
        <w:rPr>
          <w:color w:val="000000" w:themeColor="text1"/>
          <w:sz w:val="28"/>
          <w:szCs w:val="28"/>
        </w:rPr>
        <w:t>Thông tư số 25/2016/TT-BNNPTNT</w:t>
      </w:r>
      <w:r w:rsidR="00327736" w:rsidRPr="00BC76E4">
        <w:rPr>
          <w:color w:val="000000" w:themeColor="text1"/>
          <w:sz w:val="28"/>
          <w:szCs w:val="28"/>
          <w:lang w:bidi="he-IL"/>
        </w:rPr>
        <w:t xml:space="preserve"> </w:t>
      </w:r>
      <w:r w:rsidR="00327736" w:rsidRPr="00BC76E4">
        <w:rPr>
          <w:rFonts w:eastAsia="Calibri"/>
          <w:bCs/>
          <w:color w:val="000000" w:themeColor="text1"/>
          <w:spacing w:val="-4"/>
          <w:sz w:val="28"/>
          <w:szCs w:val="28"/>
        </w:rPr>
        <w:t>quy định về kiểm dịch động vật, sản phẩm động vật trên cạn</w:t>
      </w:r>
      <w:r w:rsidRPr="00BC76E4">
        <w:rPr>
          <w:rFonts w:eastAsia="Calibri"/>
          <w:bCs/>
          <w:color w:val="000000" w:themeColor="text1"/>
          <w:spacing w:val="-4"/>
          <w:sz w:val="28"/>
          <w:szCs w:val="28"/>
        </w:rPr>
        <w:t>,</w:t>
      </w:r>
      <w:r w:rsidR="00327736" w:rsidRPr="00BC76E4">
        <w:rPr>
          <w:rFonts w:eastAsia="Calibri"/>
          <w:bCs/>
          <w:color w:val="000000" w:themeColor="text1"/>
          <w:spacing w:val="-4"/>
          <w:sz w:val="28"/>
          <w:szCs w:val="28"/>
        </w:rPr>
        <w:t xml:space="preserve"> như sau:</w:t>
      </w:r>
    </w:p>
    <w:p w14:paraId="104EE120" w14:textId="77777777" w:rsidR="000435FA" w:rsidRPr="00BC76E4" w:rsidRDefault="00783743" w:rsidP="00BC76E4">
      <w:pPr>
        <w:spacing w:before="120" w:after="120" w:line="300" w:lineRule="exact"/>
        <w:ind w:firstLine="720"/>
        <w:jc w:val="both"/>
        <w:rPr>
          <w:iCs/>
          <w:sz w:val="28"/>
          <w:szCs w:val="28"/>
          <w:lang w:val="es-ES"/>
        </w:rPr>
      </w:pPr>
      <w:r w:rsidRPr="00BC76E4">
        <w:rPr>
          <w:sz w:val="28"/>
          <w:szCs w:val="28"/>
          <w:lang w:val="es-ES"/>
        </w:rPr>
        <w:t xml:space="preserve">a) </w:t>
      </w:r>
      <w:r w:rsidR="002B0C25" w:rsidRPr="00BC76E4">
        <w:rPr>
          <w:sz w:val="28"/>
          <w:szCs w:val="28"/>
          <w:lang w:val="es-ES"/>
        </w:rPr>
        <w:t>Đ</w:t>
      </w:r>
      <w:r w:rsidR="00A74EDA" w:rsidRPr="00BC76E4">
        <w:rPr>
          <w:sz w:val="28"/>
          <w:szCs w:val="28"/>
          <w:lang w:val="es-ES"/>
        </w:rPr>
        <w:t xml:space="preserve">ối với nhóm sản phẩm nguy cơ cao quy định tại điểm c </w:t>
      </w:r>
      <w:r w:rsidR="00A74EDA" w:rsidRPr="00BC76E4">
        <w:rPr>
          <w:bCs/>
          <w:color w:val="000000" w:themeColor="text1"/>
          <w:sz w:val="28"/>
          <w:szCs w:val="28"/>
          <w:lang w:val="es-ES"/>
        </w:rPr>
        <w:t xml:space="preserve">khoản 1 mục II Phụ lục XII </w:t>
      </w:r>
      <w:r w:rsidR="00A74EDA" w:rsidRPr="00BC76E4">
        <w:rPr>
          <w:color w:val="000000" w:themeColor="text1"/>
          <w:sz w:val="28"/>
          <w:szCs w:val="28"/>
          <w:lang w:val="es-ES" w:bidi="he-IL"/>
        </w:rPr>
        <w:t xml:space="preserve">của </w:t>
      </w:r>
      <w:r w:rsidR="00A74EDA" w:rsidRPr="00BC76E4">
        <w:rPr>
          <w:color w:val="000000" w:themeColor="text1"/>
          <w:sz w:val="28"/>
          <w:szCs w:val="28"/>
          <w:lang w:val="es-ES"/>
        </w:rPr>
        <w:t xml:space="preserve">Thông tư số 25/2016/TT-BNNPTNT </w:t>
      </w:r>
      <w:r w:rsidR="000435FA" w:rsidRPr="00BC76E4">
        <w:rPr>
          <w:color w:val="000000"/>
          <w:sz w:val="28"/>
          <w:szCs w:val="28"/>
          <w:lang w:val="es-ES"/>
        </w:rPr>
        <w:t xml:space="preserve">quy định về kiểm dịch động vật, sản phẩm động vật trên cạn (được sửa đổi, bổ sung tại Thông tư số 35/2018/TT-BNNPTNT ngày 25/12/2018, Thông tư số 09/2022/TTBNNPTNT ngày 19/8/2022, Thông tư số 04/2024/TT-BNNPTNT ngày 01/4/2024) của Bộ Nông nghiệp và Phát triển nông thôn (nay là Bộ Nông nghiệp và Môi trường), trước đây quy định đối với chỉ tiêu </w:t>
      </w:r>
      <w:r w:rsidR="000435FA" w:rsidRPr="00BC76E4">
        <w:rPr>
          <w:rFonts w:eastAsia="Calibri"/>
          <w:i/>
          <w:sz w:val="28"/>
          <w:szCs w:val="28"/>
          <w:lang w:val="es-ES"/>
        </w:rPr>
        <w:t>Salmonella spp.</w:t>
      </w:r>
      <w:r w:rsidR="000435FA" w:rsidRPr="00BC76E4">
        <w:rPr>
          <w:sz w:val="28"/>
          <w:szCs w:val="28"/>
          <w:lang w:val="es-ES"/>
        </w:rPr>
        <w:t>,</w:t>
      </w:r>
      <w:r w:rsidR="000435FA" w:rsidRPr="00BC76E4">
        <w:rPr>
          <w:rFonts w:eastAsia="Calibri"/>
          <w:iCs/>
          <w:sz w:val="28"/>
          <w:szCs w:val="28"/>
          <w:lang w:val="es-ES"/>
        </w:rPr>
        <w:t xml:space="preserve"> </w:t>
      </w:r>
      <w:r w:rsidR="000435FA" w:rsidRPr="00BC76E4">
        <w:rPr>
          <w:rFonts w:eastAsia="Calibri"/>
          <w:i/>
          <w:sz w:val="28"/>
          <w:szCs w:val="28"/>
          <w:lang w:val="es-ES"/>
        </w:rPr>
        <w:t>E.coli (</w:t>
      </w:r>
      <w:r w:rsidR="000435FA" w:rsidRPr="00BC76E4">
        <w:rPr>
          <w:sz w:val="28"/>
          <w:szCs w:val="28"/>
          <w:lang w:val="es-ES"/>
        </w:rPr>
        <w:t>chủng O157:H7</w:t>
      </w:r>
      <w:r w:rsidR="00741995" w:rsidRPr="00BC76E4">
        <w:rPr>
          <w:sz w:val="28"/>
          <w:szCs w:val="28"/>
          <w:lang w:val="es-ES"/>
        </w:rPr>
        <w:t>) và</w:t>
      </w:r>
      <w:r w:rsidR="000435FA" w:rsidRPr="00BC76E4">
        <w:rPr>
          <w:sz w:val="28"/>
          <w:szCs w:val="28"/>
          <w:lang w:val="es-ES"/>
        </w:rPr>
        <w:t xml:space="preserve"> quy định </w:t>
      </w:r>
      <w:r w:rsidR="000435FA" w:rsidRPr="00BC76E4">
        <w:rPr>
          <w:iCs/>
          <w:sz w:val="28"/>
          <w:szCs w:val="28"/>
          <w:lang w:val="es-ES"/>
        </w:rPr>
        <w:t>lấy mẫu từng lô hàng để kiểm tra, xét nghiệm, tại Dự thảo Thông tư sửa thành</w:t>
      </w:r>
      <w:r w:rsidR="0024078E" w:rsidRPr="00BC76E4">
        <w:rPr>
          <w:iCs/>
          <w:sz w:val="28"/>
          <w:szCs w:val="28"/>
          <w:lang w:val="es-ES"/>
        </w:rPr>
        <w:t>:</w:t>
      </w:r>
    </w:p>
    <w:p w14:paraId="3D1F4BFC" w14:textId="77777777" w:rsidR="000435FA" w:rsidRPr="00BC76E4" w:rsidRDefault="000435FA" w:rsidP="00BC76E4">
      <w:pPr>
        <w:pStyle w:val="BodyText"/>
        <w:widowControl w:val="0"/>
        <w:spacing w:line="300" w:lineRule="exact"/>
        <w:rPr>
          <w:color w:val="000000" w:themeColor="text1"/>
          <w:lang w:val="fr-FR" w:eastAsia="vi-VN" w:bidi="vi-VN"/>
        </w:rPr>
      </w:pPr>
      <w:r w:rsidRPr="00BC76E4">
        <w:rPr>
          <w:color w:val="000000" w:themeColor="text1"/>
          <w:lang w:val="es-ES" w:eastAsia="vi-VN" w:bidi="vi-VN"/>
        </w:rPr>
        <w:t xml:space="preserve">Riêng đối với chỉ tiêu </w:t>
      </w:r>
      <w:r w:rsidRPr="00BC76E4">
        <w:rPr>
          <w:bCs/>
          <w:i/>
          <w:iCs/>
          <w:color w:val="000000" w:themeColor="text1"/>
          <w:lang w:val="es-ES"/>
        </w:rPr>
        <w:t>Salmonella</w:t>
      </w:r>
      <w:r w:rsidRPr="00BC76E4">
        <w:rPr>
          <w:color w:val="000000" w:themeColor="text1"/>
          <w:lang w:val="es-ES"/>
        </w:rPr>
        <w:t>,</w:t>
      </w:r>
      <w:r w:rsidRPr="00BC76E4">
        <w:rPr>
          <w:iCs/>
          <w:color w:val="000000" w:themeColor="text1"/>
          <w:lang w:val="es-ES"/>
        </w:rPr>
        <w:t xml:space="preserve"> </w:t>
      </w:r>
      <w:r w:rsidRPr="00BC76E4">
        <w:rPr>
          <w:i/>
          <w:color w:val="000000" w:themeColor="text1"/>
          <w:lang w:val="es-ES"/>
        </w:rPr>
        <w:t xml:space="preserve">E.coli </w:t>
      </w:r>
      <w:r w:rsidRPr="00BC76E4">
        <w:rPr>
          <w:color w:val="000000" w:themeColor="text1"/>
          <w:lang w:val="es-ES"/>
        </w:rPr>
        <w:t>thực hiện lấy mẫu để kiểm tra, xét nghiệm theo t</w:t>
      </w:r>
      <w:r w:rsidRPr="00BC76E4">
        <w:rPr>
          <w:color w:val="000000" w:themeColor="text1"/>
          <w:lang w:val="es-ES" w:eastAsia="vi-VN" w:bidi="vi-VN"/>
        </w:rPr>
        <w:t>ần suất như sau</w:t>
      </w:r>
      <w:r w:rsidRPr="00BC76E4">
        <w:rPr>
          <w:bCs/>
          <w:color w:val="000000" w:themeColor="text1"/>
          <w:lang w:val="fr-FR"/>
        </w:rPr>
        <w:t xml:space="preserve">: Lấy mẫu 03 lô hàng liên tiếp </w:t>
      </w:r>
      <w:r w:rsidRPr="00BC76E4">
        <w:rPr>
          <w:bCs/>
          <w:i/>
          <w:iCs/>
          <w:color w:val="000000" w:themeColor="text1"/>
          <w:lang w:val="fr-FR"/>
        </w:rPr>
        <w:t xml:space="preserve">(của cùng một chủ hàng và cùng một quốc gia, vùng lãnh thổ) </w:t>
      </w:r>
      <w:r w:rsidRPr="00BC76E4">
        <w:rPr>
          <w:bCs/>
          <w:color w:val="000000" w:themeColor="text1"/>
          <w:lang w:val="fr-FR"/>
        </w:rPr>
        <w:t xml:space="preserve">để kiểm tra, xét nghiệm. Nếu kết quả kiểm tra, xét nghiệm 03 lô hàng liên tiếp đạt yêu cầu, cứ 03 lô hàng tiếp theo chỉ lấy mẫu của 01 lô hàng ngẫu nhiên để kiểm tra, xét nghiệm. </w:t>
      </w:r>
      <w:r w:rsidRPr="00BC76E4">
        <w:rPr>
          <w:color w:val="000000" w:themeColor="text1"/>
          <w:lang w:val="fr-FR" w:eastAsia="vi-VN" w:bidi="vi-VN"/>
        </w:rPr>
        <w:t>Trường hợp phát hiện lô hàng không đạt yêu cầu thì áp dụng lấy mẫu của 03 lô hàng liên tiếp tiếp theo để kiểm tra, xét nghiệm.</w:t>
      </w:r>
    </w:p>
    <w:p w14:paraId="74B2E7B2" w14:textId="77777777" w:rsidR="00783743" w:rsidRPr="00BC76E4" w:rsidRDefault="00783743" w:rsidP="00BC76E4">
      <w:pPr>
        <w:pStyle w:val="BodyText"/>
        <w:widowControl w:val="0"/>
        <w:spacing w:line="300" w:lineRule="exact"/>
        <w:rPr>
          <w:lang w:val="es-ES"/>
        </w:rPr>
      </w:pPr>
      <w:r w:rsidRPr="00BC76E4">
        <w:rPr>
          <w:color w:val="000000" w:themeColor="text1"/>
          <w:lang w:val="fr-FR" w:eastAsia="vi-VN" w:bidi="vi-VN"/>
        </w:rPr>
        <w:t xml:space="preserve">b) Quy định yêu cầu lô hàng lấy mẫu căn cứ </w:t>
      </w:r>
      <w:r w:rsidR="00741995" w:rsidRPr="00BC76E4">
        <w:rPr>
          <w:color w:val="000000" w:themeColor="text1"/>
          <w:lang w:val="fr-FR" w:eastAsia="vi-VN" w:bidi="vi-VN"/>
        </w:rPr>
        <w:t xml:space="preserve">vào </w:t>
      </w:r>
      <w:r w:rsidRPr="00BC76E4">
        <w:rPr>
          <w:bCs/>
          <w:i/>
          <w:iCs/>
          <w:color w:val="000000" w:themeColor="text1"/>
          <w:lang w:val="fr-FR"/>
        </w:rPr>
        <w:t xml:space="preserve">(của cùng một chủ hàng và cùng một quốc gia, vùng lãnh thổ) </w:t>
      </w:r>
      <w:r w:rsidRPr="00BC76E4">
        <w:rPr>
          <w:bCs/>
          <w:color w:val="000000" w:themeColor="text1"/>
          <w:lang w:val="fr-FR"/>
        </w:rPr>
        <w:t xml:space="preserve">để kiểm tra, xét nghiệm đối với </w:t>
      </w:r>
      <w:r w:rsidRPr="00BC76E4">
        <w:rPr>
          <w:lang w:val="es-ES"/>
        </w:rPr>
        <w:t>nhóm sản phẩm nguy cơ cao và nhóm sản phẩm nguy cơ thấp.</w:t>
      </w:r>
    </w:p>
    <w:p w14:paraId="0E6FA01D" w14:textId="77777777" w:rsidR="0069531E" w:rsidRPr="00BC76E4" w:rsidRDefault="0069531E" w:rsidP="00BC76E4">
      <w:pPr>
        <w:pStyle w:val="BodyText"/>
        <w:widowControl w:val="0"/>
        <w:spacing w:line="300" w:lineRule="exact"/>
        <w:rPr>
          <w:color w:val="000000" w:themeColor="text1"/>
          <w:lang w:val="es-ES" w:bidi="en-US"/>
        </w:rPr>
      </w:pPr>
      <w:r w:rsidRPr="00BC76E4">
        <w:rPr>
          <w:lang w:val="es-ES"/>
        </w:rPr>
        <w:t xml:space="preserve">c) </w:t>
      </w:r>
      <w:r w:rsidR="00AD21F7" w:rsidRPr="00BC76E4">
        <w:rPr>
          <w:lang w:val="es-ES"/>
        </w:rPr>
        <w:t>Thay nội dung: “</w:t>
      </w:r>
      <w:r w:rsidR="00AD21F7" w:rsidRPr="00BC76E4">
        <w:rPr>
          <w:iCs/>
          <w:lang w:val="es-ES"/>
        </w:rPr>
        <w:t>(kho phải đủ điều kiện vệ sinh thú y)” thành nội dung “</w:t>
      </w:r>
      <w:r w:rsidR="00AD21F7" w:rsidRPr="00BC76E4">
        <w:rPr>
          <w:color w:val="000000" w:themeColor="text1"/>
          <w:lang w:val="vi-VN" w:bidi="en-US"/>
        </w:rPr>
        <w:t xml:space="preserve">kho </w:t>
      </w:r>
      <w:r w:rsidR="00AD21F7" w:rsidRPr="00BC76E4">
        <w:rPr>
          <w:color w:val="000000" w:themeColor="text1"/>
          <w:lang w:val="vi-VN" w:eastAsia="vi-VN" w:bidi="vi-VN"/>
        </w:rPr>
        <w:t xml:space="preserve">phải đủ điều kiện </w:t>
      </w:r>
      <w:r w:rsidR="00AD21F7" w:rsidRPr="00BC76E4">
        <w:rPr>
          <w:color w:val="000000" w:themeColor="text1"/>
          <w:lang w:val="fr-FR" w:eastAsia="vi-VN" w:bidi="vi-VN"/>
        </w:rPr>
        <w:t>để bảo quản hàng hóa</w:t>
      </w:r>
      <w:r w:rsidR="00AD21F7" w:rsidRPr="00BC76E4">
        <w:rPr>
          <w:color w:val="000000" w:themeColor="text1"/>
          <w:lang w:val="es-ES" w:bidi="en-US"/>
        </w:rPr>
        <w:t xml:space="preserve">” </w:t>
      </w:r>
      <w:r w:rsidR="000C063C" w:rsidRPr="00BC76E4">
        <w:rPr>
          <w:color w:val="000000" w:themeColor="text1"/>
          <w:lang w:val="es-ES" w:bidi="en-US"/>
        </w:rPr>
        <w:t xml:space="preserve">tại điểm a </w:t>
      </w:r>
      <w:r w:rsidR="000C063C" w:rsidRPr="00BC76E4">
        <w:rPr>
          <w:bCs/>
          <w:color w:val="000000" w:themeColor="text1"/>
          <w:lang w:val="es-ES"/>
        </w:rPr>
        <w:t xml:space="preserve">khoản 1 mục II Phụ lục XII </w:t>
      </w:r>
      <w:r w:rsidR="000C063C" w:rsidRPr="00BC76E4">
        <w:rPr>
          <w:color w:val="000000" w:themeColor="text1"/>
          <w:lang w:val="es-ES" w:bidi="he-IL"/>
        </w:rPr>
        <w:t xml:space="preserve">của </w:t>
      </w:r>
      <w:r w:rsidR="000C063C" w:rsidRPr="00BC76E4">
        <w:rPr>
          <w:color w:val="000000" w:themeColor="text1"/>
          <w:lang w:val="es-ES"/>
        </w:rPr>
        <w:t>Thông tư số 25/2016/TT-BNNPTNT</w:t>
      </w:r>
      <w:r w:rsidR="000C063C" w:rsidRPr="00BC76E4">
        <w:rPr>
          <w:color w:val="000000" w:themeColor="text1"/>
          <w:lang w:val="es-ES" w:bidi="he-IL"/>
        </w:rPr>
        <w:t xml:space="preserve"> </w:t>
      </w:r>
      <w:r w:rsidR="00AD21F7" w:rsidRPr="00BC76E4">
        <w:rPr>
          <w:color w:val="000000" w:themeColor="text1"/>
          <w:lang w:val="es-ES" w:bidi="en-US"/>
        </w:rPr>
        <w:t>để phù hợp với yêu cầu sửa đổi của Thông tư số 15/2024/TT-BNNPTNT.</w:t>
      </w:r>
    </w:p>
    <w:p w14:paraId="6B5E232B" w14:textId="77777777" w:rsidR="00405FB5" w:rsidRPr="00BC76E4" w:rsidRDefault="00405FB5" w:rsidP="00BC76E4">
      <w:pPr>
        <w:pStyle w:val="BodyText"/>
        <w:spacing w:line="300" w:lineRule="exact"/>
        <w:rPr>
          <w:lang w:val="es-ES"/>
        </w:rPr>
      </w:pPr>
      <w:r w:rsidRPr="00BC76E4">
        <w:rPr>
          <w:iCs/>
          <w:lang w:val="es-ES"/>
        </w:rPr>
        <w:t xml:space="preserve">d) </w:t>
      </w:r>
      <w:r w:rsidRPr="00BC76E4">
        <w:rPr>
          <w:color w:val="000000"/>
          <w:lang w:val="vi-VN" w:eastAsia="vi-VN" w:bidi="vi-VN"/>
        </w:rPr>
        <w:t xml:space="preserve">Đối với nhóm sản phẩm động vật có </w:t>
      </w:r>
      <w:r w:rsidRPr="00BC76E4">
        <w:rPr>
          <w:color w:val="000000"/>
          <w:lang w:val="vi-VN" w:bidi="en-US"/>
        </w:rPr>
        <w:t xml:space="preserve">nguy </w:t>
      </w:r>
      <w:r w:rsidRPr="00BC76E4">
        <w:rPr>
          <w:color w:val="000000"/>
          <w:lang w:val="vi-VN" w:eastAsia="vi-VN" w:bidi="vi-VN"/>
        </w:rPr>
        <w:t>cơ thấp</w:t>
      </w:r>
      <w:r w:rsidRPr="00BC76E4">
        <w:rPr>
          <w:color w:val="000000"/>
          <w:lang w:val="es-ES" w:eastAsia="vi-VN" w:bidi="vi-VN"/>
        </w:rPr>
        <w:t xml:space="preserve"> </w:t>
      </w:r>
      <w:r w:rsidRPr="00BC76E4">
        <w:rPr>
          <w:color w:val="000000" w:themeColor="text1"/>
          <w:lang w:val="es-ES" w:bidi="en-US"/>
        </w:rPr>
        <w:t xml:space="preserve">tại điểm b </w:t>
      </w:r>
      <w:r w:rsidRPr="00BC76E4">
        <w:rPr>
          <w:bCs/>
          <w:color w:val="000000" w:themeColor="text1"/>
          <w:lang w:val="es-ES"/>
        </w:rPr>
        <w:t xml:space="preserve">khoản 1 mục II Phụ lục XII </w:t>
      </w:r>
      <w:r w:rsidRPr="00BC76E4">
        <w:rPr>
          <w:color w:val="000000" w:themeColor="text1"/>
          <w:lang w:val="es-ES" w:bidi="he-IL"/>
        </w:rPr>
        <w:t xml:space="preserve">của </w:t>
      </w:r>
      <w:r w:rsidRPr="00BC76E4">
        <w:rPr>
          <w:color w:val="000000" w:themeColor="text1"/>
          <w:lang w:val="es-ES"/>
        </w:rPr>
        <w:t>Thông tư số 25/2016/TT-BNNPTNT</w:t>
      </w:r>
      <w:r w:rsidRPr="00BC76E4">
        <w:rPr>
          <w:color w:val="000000"/>
          <w:lang w:val="es-ES" w:eastAsia="vi-VN" w:bidi="vi-VN"/>
        </w:rPr>
        <w:t xml:space="preserve">, bổ sung rõ nội dung kiểm tra </w:t>
      </w:r>
      <w:r w:rsidRPr="00BC76E4">
        <w:rPr>
          <w:color w:val="000000" w:themeColor="text1"/>
          <w:lang w:val="es-ES"/>
        </w:rPr>
        <w:t>thực trạng hàng hóa</w:t>
      </w:r>
      <w:r w:rsidRPr="00BC76E4">
        <w:rPr>
          <w:color w:val="000000"/>
          <w:lang w:val="es-ES" w:eastAsia="vi-VN" w:bidi="vi-VN"/>
        </w:rPr>
        <w:t xml:space="preserve"> đối với </w:t>
      </w:r>
      <w:r w:rsidRPr="00BC76E4">
        <w:rPr>
          <w:color w:val="000000" w:themeColor="text1"/>
          <w:lang w:val="vi-VN"/>
        </w:rPr>
        <w:t>lô hàng không phải lấy mẫu kiểm tra,</w:t>
      </w:r>
      <w:r w:rsidRPr="00BC76E4">
        <w:rPr>
          <w:color w:val="000000" w:themeColor="text1"/>
          <w:lang w:val="es-ES"/>
        </w:rPr>
        <w:t xml:space="preserve"> xét nghiệm.</w:t>
      </w:r>
    </w:p>
    <w:p w14:paraId="3A0B8322" w14:textId="1637C776" w:rsidR="000435FA" w:rsidRPr="00BC76E4" w:rsidRDefault="00BC76E4" w:rsidP="00BC76E4">
      <w:pPr>
        <w:spacing w:before="120" w:after="120" w:line="300" w:lineRule="exact"/>
        <w:ind w:firstLine="720"/>
        <w:jc w:val="both"/>
        <w:rPr>
          <w:iCs/>
          <w:sz w:val="28"/>
          <w:szCs w:val="28"/>
          <w:lang w:val="es-ES"/>
        </w:rPr>
      </w:pPr>
      <w:r>
        <w:rPr>
          <w:iCs/>
          <w:szCs w:val="28"/>
          <w:lang w:val="es-ES"/>
        </w:rPr>
        <w:t>đ</w:t>
      </w:r>
      <w:r w:rsidR="00A50314" w:rsidRPr="00BC76E4">
        <w:rPr>
          <w:iCs/>
          <w:sz w:val="28"/>
          <w:szCs w:val="28"/>
          <w:lang w:val="es-ES"/>
        </w:rPr>
        <w:t xml:space="preserve">) </w:t>
      </w:r>
      <w:r w:rsidR="008D712C" w:rsidRPr="00BC76E4">
        <w:rPr>
          <w:iCs/>
          <w:sz w:val="28"/>
          <w:szCs w:val="28"/>
          <w:lang w:val="es-ES"/>
        </w:rPr>
        <w:t xml:space="preserve">Về </w:t>
      </w:r>
      <w:r w:rsidR="00A50314" w:rsidRPr="00BC76E4">
        <w:rPr>
          <w:iCs/>
          <w:sz w:val="28"/>
          <w:szCs w:val="28"/>
          <w:lang w:val="es-ES"/>
        </w:rPr>
        <w:t>tần xuất lấy mẫu đối với sản phẩm nguy cơ thấp</w:t>
      </w:r>
    </w:p>
    <w:p w14:paraId="66B277BB" w14:textId="77777777" w:rsidR="00A50314" w:rsidRPr="00BC76E4" w:rsidRDefault="00A50314" w:rsidP="00BC76E4">
      <w:pPr>
        <w:widowControl w:val="0"/>
        <w:spacing w:before="120" w:after="120" w:line="300" w:lineRule="exact"/>
        <w:ind w:firstLine="720"/>
        <w:jc w:val="both"/>
        <w:rPr>
          <w:iCs/>
          <w:sz w:val="28"/>
          <w:szCs w:val="28"/>
          <w:lang w:val="es-ES"/>
        </w:rPr>
      </w:pPr>
      <w:r w:rsidRPr="00BC76E4">
        <w:rPr>
          <w:sz w:val="28"/>
          <w:szCs w:val="28"/>
          <w:lang w:val="es-ES"/>
        </w:rPr>
        <w:t xml:space="preserve">Nội dung cũ: “Tần suất lấy mẫu như sau: Cứ </w:t>
      </w:r>
      <w:r w:rsidRPr="00BC76E4">
        <w:rPr>
          <w:iCs/>
          <w:sz w:val="28"/>
          <w:szCs w:val="28"/>
          <w:lang w:val="es-ES"/>
        </w:rPr>
        <w:t>05 lô hàng lấy mẫu của 01 lô hàng ngẫu nhiên để kiểm tra, xét nghiệm; nếu phát hiện 01 lần vi phạm thì lấy mẫu liên tiếp 03 lô hàng để kiểm tra, xét nghiệm; nếu kết quả kiểm tra 03 lần liên tiếp đạt yêu cầu thì áp dụng tần suất 05 lô hàng sẽ lấy mẫu của 01 lô hàng ngẫu nhiên để kiểm tra, xét nghiệm.”</w:t>
      </w:r>
    </w:p>
    <w:p w14:paraId="67A82C9A" w14:textId="77777777" w:rsidR="00A50314" w:rsidRPr="00BC76E4" w:rsidRDefault="00A50314" w:rsidP="00BC76E4">
      <w:pPr>
        <w:pStyle w:val="BodyText"/>
        <w:widowControl w:val="0"/>
        <w:spacing w:line="300" w:lineRule="exact"/>
        <w:rPr>
          <w:iCs/>
          <w:color w:val="000000" w:themeColor="text1"/>
          <w:lang w:val="es-ES"/>
        </w:rPr>
      </w:pPr>
      <w:r w:rsidRPr="00BC76E4">
        <w:rPr>
          <w:iCs/>
          <w:lang w:val="es-ES"/>
        </w:rPr>
        <w:t>Nội dung mới: “</w:t>
      </w:r>
      <w:r w:rsidRPr="00BC76E4">
        <w:rPr>
          <w:color w:val="000000"/>
          <w:lang w:val="vi-VN" w:eastAsia="vi-VN" w:bidi="vi-VN"/>
        </w:rPr>
        <w:t xml:space="preserve">Cứ </w:t>
      </w:r>
      <w:r w:rsidRPr="00BC76E4">
        <w:rPr>
          <w:color w:val="000000"/>
          <w:lang w:val="vi-VN" w:bidi="en-US"/>
        </w:rPr>
        <w:t xml:space="preserve">05 </w:t>
      </w:r>
      <w:r w:rsidRPr="00BC76E4">
        <w:rPr>
          <w:color w:val="000000"/>
          <w:lang w:val="vi-VN" w:eastAsia="vi-VN" w:bidi="vi-VN"/>
        </w:rPr>
        <w:t>lô hàng</w:t>
      </w:r>
      <w:r w:rsidRPr="00BC76E4">
        <w:rPr>
          <w:color w:val="000000"/>
          <w:lang w:val="es-ES" w:eastAsia="vi-VN" w:bidi="vi-VN"/>
        </w:rPr>
        <w:t xml:space="preserve"> liên tiếp </w:t>
      </w:r>
      <w:r w:rsidRPr="00BC76E4">
        <w:rPr>
          <w:bCs/>
          <w:i/>
          <w:iCs/>
          <w:color w:val="000000" w:themeColor="text1"/>
          <w:lang w:val="fr-FR"/>
        </w:rPr>
        <w:t>(của cùng một chủ hàng và cùng một quốc gia, vùng lãnh thổ)</w:t>
      </w:r>
      <w:r w:rsidRPr="00BC76E4">
        <w:rPr>
          <w:color w:val="000000"/>
          <w:lang w:val="vi-VN" w:eastAsia="vi-VN" w:bidi="vi-VN"/>
        </w:rPr>
        <w:t xml:space="preserve"> lấy mẫu của </w:t>
      </w:r>
      <w:r w:rsidRPr="00BC76E4">
        <w:rPr>
          <w:color w:val="000000"/>
          <w:lang w:val="vi-VN" w:bidi="en-US"/>
        </w:rPr>
        <w:t xml:space="preserve">01 </w:t>
      </w:r>
      <w:r w:rsidRPr="00BC76E4">
        <w:rPr>
          <w:color w:val="000000"/>
          <w:lang w:val="vi-VN" w:eastAsia="vi-VN" w:bidi="vi-VN"/>
        </w:rPr>
        <w:t xml:space="preserve">lô hàng ngẫu nhiên để kiểm </w:t>
      </w:r>
      <w:r w:rsidRPr="00BC76E4">
        <w:rPr>
          <w:color w:val="000000"/>
          <w:lang w:val="vi-VN" w:bidi="en-US"/>
        </w:rPr>
        <w:t xml:space="preserve">tra, </w:t>
      </w:r>
      <w:r w:rsidRPr="00BC76E4">
        <w:rPr>
          <w:color w:val="000000"/>
          <w:lang w:val="vi-VN" w:eastAsia="vi-VN" w:bidi="vi-VN"/>
        </w:rPr>
        <w:t>xét nghiệm;</w:t>
      </w:r>
      <w:r w:rsidRPr="00BC76E4">
        <w:rPr>
          <w:color w:val="000000"/>
          <w:lang w:val="es-ES" w:eastAsia="vi-VN" w:bidi="vi-VN"/>
        </w:rPr>
        <w:t xml:space="preserve"> trường hợp</w:t>
      </w:r>
      <w:r w:rsidRPr="00BC76E4">
        <w:rPr>
          <w:color w:val="000000"/>
          <w:lang w:val="vi-VN" w:eastAsia="vi-VN" w:bidi="vi-VN"/>
        </w:rPr>
        <w:t xml:space="preserve"> phát hiện</w:t>
      </w:r>
      <w:r w:rsidRPr="00BC76E4">
        <w:rPr>
          <w:color w:val="000000"/>
          <w:lang w:val="es-ES" w:eastAsia="vi-VN" w:bidi="vi-VN"/>
        </w:rPr>
        <w:t xml:space="preserve"> </w:t>
      </w:r>
      <w:r w:rsidRPr="00BC76E4">
        <w:rPr>
          <w:color w:val="000000"/>
          <w:lang w:val="vi-VN" w:eastAsia="vi-VN" w:bidi="vi-VN"/>
        </w:rPr>
        <w:t>l</w:t>
      </w:r>
      <w:r w:rsidRPr="00BC76E4">
        <w:rPr>
          <w:color w:val="000000"/>
          <w:lang w:val="es-ES" w:eastAsia="vi-VN" w:bidi="vi-VN"/>
        </w:rPr>
        <w:t>ô hàng không đạt yêu cầu</w:t>
      </w:r>
      <w:r w:rsidRPr="00BC76E4">
        <w:rPr>
          <w:color w:val="FF0000"/>
          <w:lang w:val="es-ES" w:eastAsia="vi-VN" w:bidi="vi-VN"/>
        </w:rPr>
        <w:t xml:space="preserve"> </w:t>
      </w:r>
      <w:r w:rsidRPr="00BC76E4">
        <w:rPr>
          <w:lang w:val="es-ES" w:eastAsia="vi-VN" w:bidi="vi-VN"/>
        </w:rPr>
        <w:t>tiến hành lấy mẫu của 03 lô hàng liên tiếp tiếp theo</w:t>
      </w:r>
      <w:r w:rsidRPr="00BC76E4">
        <w:rPr>
          <w:color w:val="000000"/>
          <w:lang w:val="vi-VN" w:eastAsia="vi-VN" w:bidi="vi-VN"/>
        </w:rPr>
        <w:t xml:space="preserve"> để kiểm </w:t>
      </w:r>
      <w:r w:rsidRPr="00BC76E4">
        <w:rPr>
          <w:color w:val="000000"/>
          <w:lang w:val="vi-VN" w:bidi="en-US"/>
        </w:rPr>
        <w:t xml:space="preserve">tra, </w:t>
      </w:r>
      <w:r w:rsidRPr="00BC76E4">
        <w:rPr>
          <w:color w:val="000000"/>
          <w:lang w:val="vi-VN" w:eastAsia="vi-VN" w:bidi="vi-VN"/>
        </w:rPr>
        <w:t>xét nghiệm</w:t>
      </w:r>
      <w:r w:rsidRPr="00BC76E4">
        <w:rPr>
          <w:color w:val="000000"/>
          <w:lang w:val="es-ES" w:eastAsia="vi-VN" w:bidi="vi-VN"/>
        </w:rPr>
        <w:t xml:space="preserve"> </w:t>
      </w:r>
      <w:r w:rsidRPr="00BC76E4">
        <w:rPr>
          <w:iCs/>
          <w:color w:val="000000" w:themeColor="text1"/>
          <w:lang w:val="vi-VN"/>
        </w:rPr>
        <w:t xml:space="preserve">và xử lý kết quả kiểm tra, xét nghiệm như quy định tại </w:t>
      </w:r>
      <w:r w:rsidRPr="00BC76E4">
        <w:rPr>
          <w:iCs/>
          <w:color w:val="000000" w:themeColor="text1"/>
          <w:lang w:val="es-ES"/>
        </w:rPr>
        <w:t>điểm</w:t>
      </w:r>
      <w:r w:rsidRPr="00BC76E4">
        <w:rPr>
          <w:iCs/>
          <w:color w:val="000000" w:themeColor="text1"/>
          <w:lang w:val="vi-VN"/>
        </w:rPr>
        <w:t xml:space="preserve"> a</w:t>
      </w:r>
      <w:r w:rsidRPr="00BC76E4">
        <w:rPr>
          <w:iCs/>
          <w:color w:val="000000" w:themeColor="text1"/>
          <w:lang w:val="es-ES"/>
        </w:rPr>
        <w:t>2 khoản 1</w:t>
      </w:r>
      <w:r w:rsidRPr="00BC76E4">
        <w:rPr>
          <w:iCs/>
          <w:color w:val="000000" w:themeColor="text1"/>
          <w:lang w:val="vi-VN"/>
        </w:rPr>
        <w:t xml:space="preserve"> </w:t>
      </w:r>
      <w:r w:rsidRPr="00BC76E4">
        <w:rPr>
          <w:iCs/>
          <w:color w:val="000000" w:themeColor="text1"/>
          <w:lang w:val="es-ES"/>
        </w:rPr>
        <w:t>mục</w:t>
      </w:r>
      <w:r w:rsidRPr="00BC76E4">
        <w:rPr>
          <w:iCs/>
          <w:color w:val="000000" w:themeColor="text1"/>
          <w:lang w:val="vi-VN"/>
        </w:rPr>
        <w:t xml:space="preserve"> này</w:t>
      </w:r>
      <w:r w:rsidRPr="00BC76E4">
        <w:rPr>
          <w:iCs/>
          <w:color w:val="000000" w:themeColor="text1"/>
          <w:lang w:val="es-ES"/>
        </w:rPr>
        <w:t>”</w:t>
      </w:r>
      <w:r w:rsidRPr="00BC76E4">
        <w:rPr>
          <w:iCs/>
          <w:color w:val="000000" w:themeColor="text1"/>
          <w:lang w:val="vi-VN"/>
        </w:rPr>
        <w:t xml:space="preserve"> </w:t>
      </w:r>
    </w:p>
    <w:p w14:paraId="39C410D3" w14:textId="77777777" w:rsidR="00352127" w:rsidRPr="00BC76E4" w:rsidRDefault="00B47E0A" w:rsidP="00BC76E4">
      <w:pPr>
        <w:widowControl w:val="0"/>
        <w:tabs>
          <w:tab w:val="center" w:pos="4320"/>
          <w:tab w:val="right" w:pos="8640"/>
        </w:tabs>
        <w:spacing w:before="120" w:after="120" w:line="300" w:lineRule="exact"/>
        <w:ind w:firstLine="720"/>
        <w:jc w:val="both"/>
        <w:rPr>
          <w:b/>
          <w:bCs/>
          <w:sz w:val="28"/>
          <w:szCs w:val="28"/>
          <w:lang w:val="es-ES"/>
        </w:rPr>
      </w:pPr>
      <w:r w:rsidRPr="00BC76E4">
        <w:rPr>
          <w:b/>
          <w:bCs/>
          <w:sz w:val="28"/>
          <w:szCs w:val="28"/>
          <w:lang w:val="es-ES"/>
        </w:rPr>
        <w:t>6</w:t>
      </w:r>
      <w:r w:rsidR="00352127" w:rsidRPr="00BC76E4">
        <w:rPr>
          <w:b/>
          <w:bCs/>
          <w:sz w:val="28"/>
          <w:szCs w:val="28"/>
          <w:lang w:val="es-ES"/>
        </w:rPr>
        <w:t>. Các vấn đề còn có ý kiến khác nhau</w:t>
      </w:r>
      <w:r w:rsidRPr="00BC76E4">
        <w:rPr>
          <w:b/>
          <w:bCs/>
          <w:sz w:val="28"/>
          <w:szCs w:val="28"/>
          <w:lang w:val="es-ES"/>
        </w:rPr>
        <w:t xml:space="preserve"> (nếu có)</w:t>
      </w:r>
      <w:r w:rsidR="002F3B13" w:rsidRPr="00BC76E4">
        <w:rPr>
          <w:b/>
          <w:bCs/>
          <w:sz w:val="28"/>
          <w:szCs w:val="28"/>
          <w:lang w:val="es-ES"/>
        </w:rPr>
        <w:t>:….</w:t>
      </w:r>
    </w:p>
    <w:p w14:paraId="31C63250" w14:textId="77777777" w:rsidR="00352127" w:rsidRPr="00BC76E4" w:rsidRDefault="00B47E0A" w:rsidP="00BC76E4">
      <w:pPr>
        <w:widowControl w:val="0"/>
        <w:tabs>
          <w:tab w:val="center" w:pos="4320"/>
          <w:tab w:val="right" w:pos="8640"/>
        </w:tabs>
        <w:spacing w:before="120" w:after="120" w:line="300" w:lineRule="exact"/>
        <w:ind w:firstLine="720"/>
        <w:jc w:val="both"/>
        <w:rPr>
          <w:b/>
          <w:bCs/>
          <w:sz w:val="28"/>
          <w:szCs w:val="28"/>
          <w:lang w:val="es-ES"/>
        </w:rPr>
      </w:pPr>
      <w:r w:rsidRPr="00BC76E4">
        <w:rPr>
          <w:b/>
          <w:bCs/>
          <w:sz w:val="28"/>
          <w:szCs w:val="28"/>
          <w:lang w:val="es-ES"/>
        </w:rPr>
        <w:t>7</w:t>
      </w:r>
      <w:r w:rsidR="00352127" w:rsidRPr="00BC76E4">
        <w:rPr>
          <w:b/>
          <w:bCs/>
          <w:sz w:val="28"/>
          <w:szCs w:val="28"/>
          <w:lang w:val="es-ES"/>
        </w:rPr>
        <w:t>. Các vấn đề cần xin ý kiến Lãnh đạo Bộ</w:t>
      </w:r>
      <w:r w:rsidRPr="00BC76E4">
        <w:rPr>
          <w:b/>
          <w:bCs/>
          <w:sz w:val="28"/>
          <w:szCs w:val="28"/>
          <w:lang w:val="es-ES"/>
        </w:rPr>
        <w:t xml:space="preserve"> (nếu có)</w:t>
      </w:r>
      <w:r w:rsidR="002F3B13" w:rsidRPr="00BC76E4">
        <w:rPr>
          <w:b/>
          <w:bCs/>
          <w:sz w:val="28"/>
          <w:szCs w:val="28"/>
          <w:lang w:val="es-ES"/>
        </w:rPr>
        <w:t>:….</w:t>
      </w:r>
    </w:p>
    <w:p w14:paraId="1B8501BA" w14:textId="77777777" w:rsidR="006D0A60" w:rsidRPr="00BC76E4" w:rsidRDefault="006D0A60" w:rsidP="00BC76E4">
      <w:pPr>
        <w:widowControl w:val="0"/>
        <w:tabs>
          <w:tab w:val="center" w:pos="4320"/>
          <w:tab w:val="right" w:pos="8640"/>
        </w:tabs>
        <w:spacing w:before="120" w:after="120" w:line="300" w:lineRule="exact"/>
        <w:ind w:firstLine="720"/>
        <w:jc w:val="both"/>
        <w:rPr>
          <w:b/>
          <w:bCs/>
          <w:sz w:val="28"/>
          <w:szCs w:val="28"/>
          <w:lang w:val="es-ES"/>
        </w:rPr>
      </w:pPr>
      <w:r w:rsidRPr="00BC76E4">
        <w:rPr>
          <w:b/>
          <w:bCs/>
          <w:sz w:val="28"/>
          <w:szCs w:val="28"/>
          <w:lang w:val="es-ES"/>
        </w:rPr>
        <w:t>8. Các tài liệu kèm theo Tờ trình:</w:t>
      </w:r>
    </w:p>
    <w:p w14:paraId="58A00E2B" w14:textId="77777777" w:rsidR="006D0A60"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lastRenderedPageBreak/>
        <w:t>- Dự thảo Thông tư.</w:t>
      </w:r>
    </w:p>
    <w:p w14:paraId="0F4C5A0C" w14:textId="77777777" w:rsidR="006D0A60"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t>- Bảng tổng hợp giải trình, tiếp thuý kiến góp ý của các</w:t>
      </w:r>
      <w:r w:rsidR="000E62C5" w:rsidRPr="00BC76E4">
        <w:rPr>
          <w:color w:val="000000" w:themeColor="text1"/>
          <w:sz w:val="28"/>
          <w:szCs w:val="28"/>
          <w:lang w:val="es-ES"/>
        </w:rPr>
        <w:t xml:space="preserve"> </w:t>
      </w:r>
      <w:r w:rsidRPr="00BC76E4">
        <w:rPr>
          <w:color w:val="000000" w:themeColor="text1"/>
          <w:sz w:val="28"/>
          <w:szCs w:val="28"/>
          <w:lang w:val="es-ES"/>
        </w:rPr>
        <w:t>tổ chức, cá nhân.</w:t>
      </w:r>
    </w:p>
    <w:p w14:paraId="7F272A57" w14:textId="77777777" w:rsidR="006D0A60"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t>- Bản đánh giá tác động TTHC;</w:t>
      </w:r>
    </w:p>
    <w:p w14:paraId="1C903D59" w14:textId="77777777" w:rsidR="006D0A60"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t>- Công văn thẩm định của Vụ Pháp chế;</w:t>
      </w:r>
    </w:p>
    <w:p w14:paraId="648E4EFB" w14:textId="77777777" w:rsidR="006D0A60"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t>- Bản tiếp thu giải trình ý kiến thẩm định</w:t>
      </w:r>
      <w:r w:rsidR="00E6763B" w:rsidRPr="00BC76E4">
        <w:rPr>
          <w:color w:val="000000" w:themeColor="text1"/>
          <w:sz w:val="28"/>
          <w:szCs w:val="28"/>
          <w:lang w:val="es-ES"/>
        </w:rPr>
        <w:t>;</w:t>
      </w:r>
    </w:p>
    <w:p w14:paraId="4278D03F" w14:textId="77777777" w:rsidR="006D0A60"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t>- Ý kiến của các Thứ trưởng đối với dự thảo Thông tư</w:t>
      </w:r>
      <w:r w:rsidR="006013A2" w:rsidRPr="00BC76E4">
        <w:rPr>
          <w:color w:val="000000" w:themeColor="text1"/>
          <w:sz w:val="28"/>
          <w:szCs w:val="28"/>
          <w:lang w:val="es-ES"/>
        </w:rPr>
        <w:t>;</w:t>
      </w:r>
    </w:p>
    <w:p w14:paraId="2FD9CB4B" w14:textId="77777777" w:rsidR="00401DA1"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t xml:space="preserve">- Văn bản góp ý của các tổ chức, cá nhân. </w:t>
      </w:r>
    </w:p>
    <w:p w14:paraId="5158BDE2" w14:textId="77777777" w:rsidR="004254AF" w:rsidRPr="00BC76E4" w:rsidRDefault="004171B7" w:rsidP="00BC76E4">
      <w:pPr>
        <w:widowControl w:val="0"/>
        <w:spacing w:before="120" w:after="120" w:line="300" w:lineRule="exact"/>
        <w:ind w:firstLine="720"/>
        <w:jc w:val="both"/>
        <w:rPr>
          <w:sz w:val="28"/>
          <w:szCs w:val="28"/>
          <w:lang w:val="es-ES"/>
        </w:rPr>
      </w:pPr>
      <w:r w:rsidRPr="00BC76E4">
        <w:rPr>
          <w:sz w:val="28"/>
          <w:szCs w:val="28"/>
          <w:lang w:val="es-ES"/>
        </w:rPr>
        <w:t xml:space="preserve">Trên đây là những nội dung cơ bản của dự thảo </w:t>
      </w:r>
      <w:r w:rsidR="00D132D0" w:rsidRPr="00BC76E4">
        <w:rPr>
          <w:sz w:val="28"/>
          <w:szCs w:val="28"/>
          <w:lang w:val="es-ES"/>
        </w:rPr>
        <w:t xml:space="preserve">Thông tư </w:t>
      </w:r>
      <w:r w:rsidR="00D132D0" w:rsidRPr="00BC76E4">
        <w:rPr>
          <w:bCs/>
          <w:color w:val="000000" w:themeColor="text1"/>
          <w:sz w:val="28"/>
          <w:szCs w:val="28"/>
          <w:lang w:val="es-ES"/>
        </w:rPr>
        <w:t xml:space="preserve">sửa đổi, bổ sung khoản 1 mục II Phụ lục XII </w:t>
      </w:r>
      <w:r w:rsidR="00D132D0" w:rsidRPr="00BC76E4">
        <w:rPr>
          <w:color w:val="000000" w:themeColor="text1"/>
          <w:sz w:val="28"/>
          <w:szCs w:val="28"/>
          <w:lang w:val="es-ES" w:bidi="he-IL"/>
        </w:rPr>
        <w:t xml:space="preserve">của </w:t>
      </w:r>
      <w:r w:rsidR="00D132D0" w:rsidRPr="00BC76E4">
        <w:rPr>
          <w:color w:val="000000" w:themeColor="text1"/>
          <w:sz w:val="28"/>
          <w:szCs w:val="28"/>
          <w:lang w:val="es-ES"/>
        </w:rPr>
        <w:t>Thông tư số 25/2016/TT-BNNPTNT</w:t>
      </w:r>
      <w:r w:rsidR="00D132D0" w:rsidRPr="00BC76E4">
        <w:rPr>
          <w:color w:val="000000" w:themeColor="text1"/>
          <w:sz w:val="28"/>
          <w:szCs w:val="28"/>
          <w:lang w:val="es-ES" w:bidi="he-IL"/>
        </w:rPr>
        <w:t xml:space="preserve"> </w:t>
      </w:r>
      <w:r w:rsidR="00D132D0" w:rsidRPr="00BC76E4">
        <w:rPr>
          <w:rFonts w:eastAsia="Calibri"/>
          <w:bCs/>
          <w:color w:val="000000" w:themeColor="text1"/>
          <w:spacing w:val="-4"/>
          <w:sz w:val="28"/>
          <w:szCs w:val="28"/>
          <w:lang w:val="es-ES"/>
        </w:rPr>
        <w:t>quy định về kiểm dịch động vật, sản phẩm động vật trên cạn</w:t>
      </w:r>
      <w:r w:rsidR="0064158F" w:rsidRPr="00BC76E4">
        <w:rPr>
          <w:sz w:val="28"/>
          <w:szCs w:val="28"/>
          <w:lang w:val="es-ES"/>
        </w:rPr>
        <w:t>.</w:t>
      </w:r>
      <w:r w:rsidRPr="00BC76E4">
        <w:rPr>
          <w:sz w:val="28"/>
          <w:szCs w:val="28"/>
          <w:lang w:val="es-ES"/>
        </w:rPr>
        <w:t xml:space="preserve"> Cục</w:t>
      </w:r>
      <w:r w:rsidR="00D132D0" w:rsidRPr="00BC76E4">
        <w:rPr>
          <w:sz w:val="28"/>
          <w:szCs w:val="28"/>
          <w:lang w:val="es-ES"/>
        </w:rPr>
        <w:t xml:space="preserve"> Chăn nuôi và</w:t>
      </w:r>
      <w:r w:rsidRPr="00BC76E4">
        <w:rPr>
          <w:sz w:val="28"/>
          <w:szCs w:val="28"/>
          <w:lang w:val="es-ES"/>
        </w:rPr>
        <w:t xml:space="preserve"> Thú y kính trình Bộ trưởng</w:t>
      </w:r>
      <w:r w:rsidR="00CE0A4F" w:rsidRPr="00BC76E4">
        <w:rPr>
          <w:sz w:val="28"/>
          <w:szCs w:val="28"/>
          <w:lang w:val="es-ES"/>
        </w:rPr>
        <w:t xml:space="preserve"> xem xét, </w:t>
      </w:r>
      <w:r w:rsidR="00352127" w:rsidRPr="00BC76E4">
        <w:rPr>
          <w:sz w:val="28"/>
          <w:szCs w:val="28"/>
          <w:lang w:val="es-ES"/>
        </w:rPr>
        <w:t>ký ban hành</w:t>
      </w:r>
      <w:r w:rsidR="00CE0A4F" w:rsidRPr="00BC76E4">
        <w:rPr>
          <w:sz w:val="28"/>
          <w:szCs w:val="28"/>
          <w:lang w:val="es-ES"/>
        </w:rPr>
        <w:t xml:space="preserve"> Thông tư</w:t>
      </w:r>
      <w:r w:rsidRPr="00BC76E4">
        <w:rPr>
          <w:sz w:val="28"/>
          <w:szCs w:val="28"/>
          <w:lang w:val="es-ES"/>
        </w:rPr>
        <w:t>./.</w:t>
      </w:r>
    </w:p>
    <w:tbl>
      <w:tblPr>
        <w:tblW w:w="9180" w:type="dxa"/>
        <w:tblLook w:val="01E0" w:firstRow="1" w:lastRow="1" w:firstColumn="1" w:lastColumn="1" w:noHBand="0" w:noVBand="0"/>
      </w:tblPr>
      <w:tblGrid>
        <w:gridCol w:w="5637"/>
        <w:gridCol w:w="3543"/>
      </w:tblGrid>
      <w:tr w:rsidR="00841CD9" w14:paraId="45AD439A" w14:textId="77777777" w:rsidTr="002C3D87">
        <w:tc>
          <w:tcPr>
            <w:tcW w:w="5637" w:type="dxa"/>
          </w:tcPr>
          <w:p w14:paraId="5479656F" w14:textId="77777777" w:rsidR="00841CD9" w:rsidRPr="00145C86" w:rsidRDefault="00841CD9" w:rsidP="000E0B89">
            <w:pPr>
              <w:tabs>
                <w:tab w:val="left" w:pos="0"/>
              </w:tabs>
              <w:ind w:right="2" w:hanging="108"/>
              <w:jc w:val="both"/>
              <w:rPr>
                <w:b/>
                <w:i/>
                <w:lang w:val="es-ES"/>
              </w:rPr>
            </w:pPr>
            <w:r w:rsidRPr="00145C86">
              <w:rPr>
                <w:b/>
                <w:i/>
                <w:lang w:val="es-ES"/>
              </w:rPr>
              <w:t>Nơi nhận:</w:t>
            </w:r>
          </w:p>
          <w:p w14:paraId="50354776" w14:textId="77777777" w:rsidR="00841CD9" w:rsidRPr="00145C86" w:rsidRDefault="00841CD9" w:rsidP="000E0B89">
            <w:pPr>
              <w:tabs>
                <w:tab w:val="left" w:pos="0"/>
              </w:tabs>
              <w:ind w:right="2" w:hanging="108"/>
              <w:jc w:val="both"/>
              <w:rPr>
                <w:sz w:val="22"/>
                <w:szCs w:val="22"/>
                <w:lang w:val="es-ES"/>
              </w:rPr>
            </w:pPr>
            <w:r w:rsidRPr="00145C86">
              <w:rPr>
                <w:sz w:val="22"/>
                <w:szCs w:val="22"/>
                <w:lang w:val="es-ES"/>
              </w:rPr>
              <w:t>- Như trên;</w:t>
            </w:r>
          </w:p>
          <w:p w14:paraId="2703688A" w14:textId="77777777" w:rsidR="008977AB" w:rsidRPr="00145C86" w:rsidRDefault="008977AB" w:rsidP="000E0B89">
            <w:pPr>
              <w:tabs>
                <w:tab w:val="left" w:pos="0"/>
              </w:tabs>
              <w:ind w:right="2" w:hanging="108"/>
              <w:jc w:val="both"/>
              <w:rPr>
                <w:sz w:val="22"/>
                <w:szCs w:val="22"/>
                <w:lang w:val="es-ES"/>
              </w:rPr>
            </w:pPr>
            <w:r w:rsidRPr="00145C86">
              <w:rPr>
                <w:sz w:val="22"/>
                <w:szCs w:val="22"/>
                <w:lang w:val="es-ES"/>
              </w:rPr>
              <w:t>- Thứ trưởng Phùng Đức Tiến (để b/c);</w:t>
            </w:r>
          </w:p>
          <w:p w14:paraId="48CE3479" w14:textId="77777777" w:rsidR="00E840D0" w:rsidRPr="00145C86" w:rsidRDefault="00E840D0" w:rsidP="000E0B89">
            <w:pPr>
              <w:tabs>
                <w:tab w:val="left" w:pos="0"/>
              </w:tabs>
              <w:ind w:right="2" w:hanging="108"/>
              <w:jc w:val="both"/>
              <w:rPr>
                <w:sz w:val="22"/>
                <w:szCs w:val="22"/>
                <w:lang w:val="es-ES"/>
              </w:rPr>
            </w:pPr>
            <w:r w:rsidRPr="00145C86">
              <w:rPr>
                <w:sz w:val="22"/>
                <w:szCs w:val="22"/>
                <w:lang w:val="es-ES"/>
              </w:rPr>
              <w:t>- Thứ trưởng Hoàng Trung (để b/c);</w:t>
            </w:r>
          </w:p>
          <w:p w14:paraId="29BFE498" w14:textId="77777777" w:rsidR="008D712C" w:rsidRDefault="008D712C" w:rsidP="000E0B89">
            <w:pPr>
              <w:tabs>
                <w:tab w:val="left" w:pos="0"/>
              </w:tabs>
              <w:ind w:right="2" w:hanging="108"/>
              <w:jc w:val="both"/>
              <w:rPr>
                <w:lang w:val="fr-FR"/>
              </w:rPr>
            </w:pPr>
            <w:r>
              <w:rPr>
                <w:sz w:val="22"/>
                <w:szCs w:val="22"/>
                <w:lang w:val="fr-FR"/>
              </w:rPr>
              <w:t>- Vụ Pháp chế (để p/h) ;</w:t>
            </w:r>
            <w:r w:rsidRPr="003E454E">
              <w:rPr>
                <w:lang w:val="fr-FR"/>
              </w:rPr>
              <w:t xml:space="preserve"> </w:t>
            </w:r>
          </w:p>
          <w:p w14:paraId="41B15E81" w14:textId="77777777" w:rsidR="000E62C5" w:rsidRPr="00145C86" w:rsidRDefault="000E62C5" w:rsidP="000E0B89">
            <w:pPr>
              <w:tabs>
                <w:tab w:val="left" w:pos="0"/>
              </w:tabs>
              <w:ind w:right="2" w:hanging="108"/>
              <w:jc w:val="both"/>
              <w:rPr>
                <w:sz w:val="22"/>
                <w:szCs w:val="22"/>
                <w:lang w:val="fr-FR"/>
              </w:rPr>
            </w:pPr>
            <w:r w:rsidRPr="00145C86">
              <w:rPr>
                <w:sz w:val="22"/>
                <w:szCs w:val="22"/>
                <w:lang w:val="fr-FR"/>
              </w:rPr>
              <w:t>- Ban Lãnh đạo Cục (để b/c);</w:t>
            </w:r>
          </w:p>
          <w:p w14:paraId="4C83590C" w14:textId="77777777" w:rsidR="00841CD9" w:rsidRPr="00397270" w:rsidRDefault="00841CD9" w:rsidP="000E0B89">
            <w:pPr>
              <w:tabs>
                <w:tab w:val="left" w:pos="0"/>
              </w:tabs>
              <w:ind w:right="2" w:hanging="108"/>
              <w:jc w:val="both"/>
              <w:rPr>
                <w:sz w:val="20"/>
                <w:szCs w:val="20"/>
              </w:rPr>
            </w:pPr>
            <w:r w:rsidRPr="009A58E8">
              <w:rPr>
                <w:sz w:val="22"/>
                <w:szCs w:val="22"/>
              </w:rPr>
              <w:t>- Lưu: VT, KD.</w:t>
            </w:r>
          </w:p>
        </w:tc>
        <w:tc>
          <w:tcPr>
            <w:tcW w:w="3543" w:type="dxa"/>
          </w:tcPr>
          <w:p w14:paraId="65FC078F" w14:textId="77777777" w:rsidR="00841CD9" w:rsidRPr="00D7407E" w:rsidRDefault="00841CD9" w:rsidP="002C3D87">
            <w:pPr>
              <w:tabs>
                <w:tab w:val="left" w:pos="0"/>
              </w:tabs>
              <w:ind w:right="2"/>
              <w:jc w:val="center"/>
              <w:rPr>
                <w:b/>
                <w:sz w:val="28"/>
                <w:szCs w:val="28"/>
              </w:rPr>
            </w:pPr>
            <w:r w:rsidRPr="00D7407E">
              <w:rPr>
                <w:b/>
                <w:sz w:val="28"/>
                <w:szCs w:val="28"/>
              </w:rPr>
              <w:t>CỤC TRƯỞNG</w:t>
            </w:r>
          </w:p>
          <w:p w14:paraId="10BAEFDD" w14:textId="77777777" w:rsidR="00B47E0A" w:rsidRDefault="00B47E0A" w:rsidP="002C3D87">
            <w:pPr>
              <w:tabs>
                <w:tab w:val="left" w:pos="0"/>
              </w:tabs>
              <w:spacing w:line="400" w:lineRule="exact"/>
              <w:ind w:right="2"/>
              <w:jc w:val="center"/>
              <w:rPr>
                <w:b/>
                <w:sz w:val="28"/>
                <w:szCs w:val="28"/>
              </w:rPr>
            </w:pPr>
          </w:p>
          <w:p w14:paraId="6E90AEE0" w14:textId="77777777" w:rsidR="00B71AC8" w:rsidRPr="00D7407E" w:rsidRDefault="00B71AC8" w:rsidP="002C3D87">
            <w:pPr>
              <w:tabs>
                <w:tab w:val="left" w:pos="0"/>
              </w:tabs>
              <w:spacing w:line="400" w:lineRule="exact"/>
              <w:ind w:right="2"/>
              <w:jc w:val="center"/>
              <w:rPr>
                <w:b/>
                <w:sz w:val="28"/>
                <w:szCs w:val="28"/>
              </w:rPr>
            </w:pPr>
          </w:p>
          <w:p w14:paraId="3F91AD0E" w14:textId="77777777" w:rsidR="00C14149" w:rsidRPr="00D7407E" w:rsidRDefault="00C14149" w:rsidP="002C3D87">
            <w:pPr>
              <w:tabs>
                <w:tab w:val="left" w:pos="0"/>
              </w:tabs>
              <w:spacing w:line="400" w:lineRule="exact"/>
              <w:ind w:right="2"/>
              <w:jc w:val="center"/>
              <w:rPr>
                <w:b/>
                <w:sz w:val="28"/>
                <w:szCs w:val="28"/>
              </w:rPr>
            </w:pPr>
          </w:p>
          <w:p w14:paraId="52A8B84B" w14:textId="77777777" w:rsidR="00D7407E" w:rsidRPr="00D7407E" w:rsidRDefault="00D7407E" w:rsidP="002C3D87">
            <w:pPr>
              <w:tabs>
                <w:tab w:val="left" w:pos="0"/>
              </w:tabs>
              <w:spacing w:line="400" w:lineRule="exact"/>
              <w:ind w:right="2"/>
              <w:jc w:val="center"/>
              <w:rPr>
                <w:b/>
                <w:sz w:val="28"/>
                <w:szCs w:val="28"/>
              </w:rPr>
            </w:pPr>
          </w:p>
          <w:p w14:paraId="2DB2F6A8" w14:textId="77777777" w:rsidR="00841CD9" w:rsidRPr="00B055DB" w:rsidRDefault="009E1264" w:rsidP="002C3D87">
            <w:pPr>
              <w:tabs>
                <w:tab w:val="left" w:pos="0"/>
              </w:tabs>
              <w:spacing w:line="400" w:lineRule="exact"/>
              <w:ind w:right="2"/>
              <w:jc w:val="center"/>
              <w:rPr>
                <w:b/>
                <w:sz w:val="28"/>
                <w:szCs w:val="28"/>
              </w:rPr>
            </w:pPr>
            <w:r>
              <w:rPr>
                <w:b/>
                <w:sz w:val="28"/>
                <w:szCs w:val="28"/>
              </w:rPr>
              <w:t>Dương Tất Thắng</w:t>
            </w:r>
          </w:p>
        </w:tc>
      </w:tr>
    </w:tbl>
    <w:p w14:paraId="23074A1B" w14:textId="77777777" w:rsidR="00BC308B" w:rsidRDefault="00BC308B" w:rsidP="008714BD"/>
    <w:sectPr w:rsidR="00BC308B" w:rsidSect="00401DA1">
      <w:headerReference w:type="default" r:id="rId7"/>
      <w:foot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FD0E7" w14:textId="77777777" w:rsidR="009E2F83" w:rsidRDefault="009E2F83">
      <w:r>
        <w:separator/>
      </w:r>
    </w:p>
  </w:endnote>
  <w:endnote w:type="continuationSeparator" w:id="0">
    <w:p w14:paraId="6B07D9D3" w14:textId="77777777" w:rsidR="009E2F83" w:rsidRDefault="009E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AFD6" w14:textId="77777777" w:rsidR="003D71B0" w:rsidRDefault="003D71B0">
    <w:pPr>
      <w:pStyle w:val="Footer"/>
      <w:jc w:val="right"/>
    </w:pPr>
  </w:p>
  <w:p w14:paraId="2ED291B0" w14:textId="77777777" w:rsidR="003D71B0" w:rsidRDefault="003D7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3F6FD" w14:textId="77777777" w:rsidR="009E2F83" w:rsidRDefault="009E2F83">
      <w:r>
        <w:separator/>
      </w:r>
    </w:p>
  </w:footnote>
  <w:footnote w:type="continuationSeparator" w:id="0">
    <w:p w14:paraId="3611E77C" w14:textId="77777777" w:rsidR="009E2F83" w:rsidRDefault="009E2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328108"/>
      <w:docPartObj>
        <w:docPartGallery w:val="Page Numbers (Top of Page)"/>
        <w:docPartUnique/>
      </w:docPartObj>
    </w:sdtPr>
    <w:sdtEndPr>
      <w:rPr>
        <w:noProof/>
        <w:sz w:val="28"/>
        <w:szCs w:val="28"/>
      </w:rPr>
    </w:sdtEndPr>
    <w:sdtContent>
      <w:p w14:paraId="60FFDDA2" w14:textId="77777777" w:rsidR="00502681" w:rsidRPr="00427BB6" w:rsidRDefault="00B47E0A" w:rsidP="00427BB6">
        <w:pPr>
          <w:pStyle w:val="Header"/>
          <w:jc w:val="center"/>
          <w:rPr>
            <w:sz w:val="28"/>
            <w:szCs w:val="28"/>
          </w:rPr>
        </w:pPr>
        <w:r w:rsidRPr="00427BB6">
          <w:rPr>
            <w:sz w:val="28"/>
            <w:szCs w:val="28"/>
          </w:rPr>
          <w:fldChar w:fldCharType="begin"/>
        </w:r>
        <w:r w:rsidRPr="00427BB6">
          <w:rPr>
            <w:sz w:val="28"/>
            <w:szCs w:val="28"/>
          </w:rPr>
          <w:instrText xml:space="preserve"> PAGE   \* MERGEFORMAT </w:instrText>
        </w:r>
        <w:r w:rsidRPr="00427BB6">
          <w:rPr>
            <w:sz w:val="28"/>
            <w:szCs w:val="28"/>
          </w:rPr>
          <w:fldChar w:fldCharType="separate"/>
        </w:r>
        <w:r w:rsidR="00405FB5">
          <w:rPr>
            <w:noProof/>
            <w:sz w:val="28"/>
            <w:szCs w:val="28"/>
          </w:rPr>
          <w:t>6</w:t>
        </w:r>
        <w:r w:rsidRPr="00427BB6">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91E92C2"/>
    <w:lvl w:ilvl="0" w:tplc="2C3AF14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56075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D9"/>
    <w:rsid w:val="00011CC7"/>
    <w:rsid w:val="0001454C"/>
    <w:rsid w:val="00032B55"/>
    <w:rsid w:val="000359CA"/>
    <w:rsid w:val="00041ECA"/>
    <w:rsid w:val="000435FA"/>
    <w:rsid w:val="00043B29"/>
    <w:rsid w:val="00045C97"/>
    <w:rsid w:val="00050CB4"/>
    <w:rsid w:val="000510EB"/>
    <w:rsid w:val="000511C0"/>
    <w:rsid w:val="000520BF"/>
    <w:rsid w:val="0005475A"/>
    <w:rsid w:val="00060A51"/>
    <w:rsid w:val="00065D71"/>
    <w:rsid w:val="00066DCF"/>
    <w:rsid w:val="00076AF4"/>
    <w:rsid w:val="00080312"/>
    <w:rsid w:val="00082670"/>
    <w:rsid w:val="00085912"/>
    <w:rsid w:val="000962F7"/>
    <w:rsid w:val="00097AB8"/>
    <w:rsid w:val="000B30C6"/>
    <w:rsid w:val="000C063C"/>
    <w:rsid w:val="000D243A"/>
    <w:rsid w:val="000E0B89"/>
    <w:rsid w:val="000E4EBC"/>
    <w:rsid w:val="000E5E65"/>
    <w:rsid w:val="000E62C5"/>
    <w:rsid w:val="000E6685"/>
    <w:rsid w:val="000F038E"/>
    <w:rsid w:val="000F5891"/>
    <w:rsid w:val="001127F1"/>
    <w:rsid w:val="001165DD"/>
    <w:rsid w:val="00127C84"/>
    <w:rsid w:val="00145C86"/>
    <w:rsid w:val="00146AE1"/>
    <w:rsid w:val="0014728E"/>
    <w:rsid w:val="001505BE"/>
    <w:rsid w:val="00152B1B"/>
    <w:rsid w:val="00156494"/>
    <w:rsid w:val="00161689"/>
    <w:rsid w:val="00164796"/>
    <w:rsid w:val="00187CCE"/>
    <w:rsid w:val="0019187F"/>
    <w:rsid w:val="00192428"/>
    <w:rsid w:val="0019326A"/>
    <w:rsid w:val="00193AE0"/>
    <w:rsid w:val="00195ED1"/>
    <w:rsid w:val="0019630C"/>
    <w:rsid w:val="001A265E"/>
    <w:rsid w:val="001B6828"/>
    <w:rsid w:val="001C28AE"/>
    <w:rsid w:val="001D0AB1"/>
    <w:rsid w:val="001D38B8"/>
    <w:rsid w:val="001D63F8"/>
    <w:rsid w:val="001E0E82"/>
    <w:rsid w:val="001E3E56"/>
    <w:rsid w:val="001F0BD2"/>
    <w:rsid w:val="001F1748"/>
    <w:rsid w:val="001F63CF"/>
    <w:rsid w:val="001F7474"/>
    <w:rsid w:val="001F7D3A"/>
    <w:rsid w:val="00204899"/>
    <w:rsid w:val="00210E48"/>
    <w:rsid w:val="002111E7"/>
    <w:rsid w:val="00211A5D"/>
    <w:rsid w:val="00214B14"/>
    <w:rsid w:val="0021596A"/>
    <w:rsid w:val="00216051"/>
    <w:rsid w:val="00217258"/>
    <w:rsid w:val="00217FA1"/>
    <w:rsid w:val="00220BB5"/>
    <w:rsid w:val="002264BE"/>
    <w:rsid w:val="002310BD"/>
    <w:rsid w:val="00233771"/>
    <w:rsid w:val="0024078E"/>
    <w:rsid w:val="00244E29"/>
    <w:rsid w:val="00246960"/>
    <w:rsid w:val="00247F68"/>
    <w:rsid w:val="00252CFD"/>
    <w:rsid w:val="00253D63"/>
    <w:rsid w:val="00256CD5"/>
    <w:rsid w:val="00265047"/>
    <w:rsid w:val="00266AD7"/>
    <w:rsid w:val="00271C14"/>
    <w:rsid w:val="00274262"/>
    <w:rsid w:val="00282153"/>
    <w:rsid w:val="00286395"/>
    <w:rsid w:val="0029559A"/>
    <w:rsid w:val="002A3703"/>
    <w:rsid w:val="002B090B"/>
    <w:rsid w:val="002B0C25"/>
    <w:rsid w:val="002C2076"/>
    <w:rsid w:val="002C3D87"/>
    <w:rsid w:val="002E5B0A"/>
    <w:rsid w:val="002F3B13"/>
    <w:rsid w:val="0031243A"/>
    <w:rsid w:val="00316673"/>
    <w:rsid w:val="00316B53"/>
    <w:rsid w:val="00327736"/>
    <w:rsid w:val="0033684F"/>
    <w:rsid w:val="00352127"/>
    <w:rsid w:val="003540FB"/>
    <w:rsid w:val="00364460"/>
    <w:rsid w:val="003666FF"/>
    <w:rsid w:val="00372760"/>
    <w:rsid w:val="00373FB7"/>
    <w:rsid w:val="003766A0"/>
    <w:rsid w:val="0038485E"/>
    <w:rsid w:val="003A0C4B"/>
    <w:rsid w:val="003B4142"/>
    <w:rsid w:val="003B4363"/>
    <w:rsid w:val="003C7C7C"/>
    <w:rsid w:val="003D00BD"/>
    <w:rsid w:val="003D1046"/>
    <w:rsid w:val="003D24F9"/>
    <w:rsid w:val="003D3EF7"/>
    <w:rsid w:val="003D468A"/>
    <w:rsid w:val="003D4FEA"/>
    <w:rsid w:val="003D63C6"/>
    <w:rsid w:val="003D71B0"/>
    <w:rsid w:val="003E0583"/>
    <w:rsid w:val="003E1BB1"/>
    <w:rsid w:val="003E5FE9"/>
    <w:rsid w:val="003F74E9"/>
    <w:rsid w:val="00401DA1"/>
    <w:rsid w:val="00403BD7"/>
    <w:rsid w:val="00405FB5"/>
    <w:rsid w:val="00413862"/>
    <w:rsid w:val="004171B7"/>
    <w:rsid w:val="004171D7"/>
    <w:rsid w:val="004175B8"/>
    <w:rsid w:val="004254AF"/>
    <w:rsid w:val="00427BB6"/>
    <w:rsid w:val="00435629"/>
    <w:rsid w:val="00440369"/>
    <w:rsid w:val="004418EA"/>
    <w:rsid w:val="00443AEB"/>
    <w:rsid w:val="0045220B"/>
    <w:rsid w:val="00452338"/>
    <w:rsid w:val="00454102"/>
    <w:rsid w:val="004600B2"/>
    <w:rsid w:val="00482105"/>
    <w:rsid w:val="0048221B"/>
    <w:rsid w:val="004826E7"/>
    <w:rsid w:val="0049652E"/>
    <w:rsid w:val="004A2203"/>
    <w:rsid w:val="004A2B78"/>
    <w:rsid w:val="004B5368"/>
    <w:rsid w:val="004B63D9"/>
    <w:rsid w:val="004C005E"/>
    <w:rsid w:val="004D3BCE"/>
    <w:rsid w:val="004E0D20"/>
    <w:rsid w:val="004E1955"/>
    <w:rsid w:val="004E44DB"/>
    <w:rsid w:val="004E5B2B"/>
    <w:rsid w:val="004F0B2A"/>
    <w:rsid w:val="004F374D"/>
    <w:rsid w:val="004F4505"/>
    <w:rsid w:val="004F761D"/>
    <w:rsid w:val="005016F2"/>
    <w:rsid w:val="00502681"/>
    <w:rsid w:val="00506FD8"/>
    <w:rsid w:val="0052255A"/>
    <w:rsid w:val="00537284"/>
    <w:rsid w:val="005438C4"/>
    <w:rsid w:val="005447C6"/>
    <w:rsid w:val="005648D0"/>
    <w:rsid w:val="00570F1A"/>
    <w:rsid w:val="005803EA"/>
    <w:rsid w:val="0058556F"/>
    <w:rsid w:val="00590D08"/>
    <w:rsid w:val="005B0929"/>
    <w:rsid w:val="005B23ED"/>
    <w:rsid w:val="005B5690"/>
    <w:rsid w:val="005C1E7B"/>
    <w:rsid w:val="005C3186"/>
    <w:rsid w:val="005C6F3D"/>
    <w:rsid w:val="005E2F4D"/>
    <w:rsid w:val="005F5B1D"/>
    <w:rsid w:val="005F5F53"/>
    <w:rsid w:val="006013A2"/>
    <w:rsid w:val="0060432B"/>
    <w:rsid w:val="00614D8F"/>
    <w:rsid w:val="0062040E"/>
    <w:rsid w:val="00624D1A"/>
    <w:rsid w:val="0063173A"/>
    <w:rsid w:val="00635F4B"/>
    <w:rsid w:val="0064158F"/>
    <w:rsid w:val="00643040"/>
    <w:rsid w:val="0065056E"/>
    <w:rsid w:val="0065485C"/>
    <w:rsid w:val="00656A1F"/>
    <w:rsid w:val="00660102"/>
    <w:rsid w:val="00664467"/>
    <w:rsid w:val="00670823"/>
    <w:rsid w:val="00674F87"/>
    <w:rsid w:val="00675CC7"/>
    <w:rsid w:val="00677FCB"/>
    <w:rsid w:val="0069531E"/>
    <w:rsid w:val="00695400"/>
    <w:rsid w:val="006956D6"/>
    <w:rsid w:val="006965B8"/>
    <w:rsid w:val="006B7049"/>
    <w:rsid w:val="006C04E7"/>
    <w:rsid w:val="006C3AA3"/>
    <w:rsid w:val="006C46FE"/>
    <w:rsid w:val="006C53F6"/>
    <w:rsid w:val="006C60C0"/>
    <w:rsid w:val="006D0A60"/>
    <w:rsid w:val="006D3FE7"/>
    <w:rsid w:val="006D4EBB"/>
    <w:rsid w:val="006D7A02"/>
    <w:rsid w:val="0070467D"/>
    <w:rsid w:val="00704D31"/>
    <w:rsid w:val="007077DD"/>
    <w:rsid w:val="00727D4E"/>
    <w:rsid w:val="00735421"/>
    <w:rsid w:val="00735C2A"/>
    <w:rsid w:val="00741995"/>
    <w:rsid w:val="00750CE1"/>
    <w:rsid w:val="00760BA7"/>
    <w:rsid w:val="0076551D"/>
    <w:rsid w:val="007715FF"/>
    <w:rsid w:val="00772ADE"/>
    <w:rsid w:val="00777852"/>
    <w:rsid w:val="00783743"/>
    <w:rsid w:val="00784BD4"/>
    <w:rsid w:val="007909C7"/>
    <w:rsid w:val="007A05EC"/>
    <w:rsid w:val="007A06E7"/>
    <w:rsid w:val="007A2BCC"/>
    <w:rsid w:val="007A3A40"/>
    <w:rsid w:val="007A7743"/>
    <w:rsid w:val="007C529E"/>
    <w:rsid w:val="007D2DBB"/>
    <w:rsid w:val="007F104F"/>
    <w:rsid w:val="007F21CB"/>
    <w:rsid w:val="00802900"/>
    <w:rsid w:val="00803988"/>
    <w:rsid w:val="00812D72"/>
    <w:rsid w:val="00814F0F"/>
    <w:rsid w:val="00816F3E"/>
    <w:rsid w:val="00817244"/>
    <w:rsid w:val="008173EC"/>
    <w:rsid w:val="00820756"/>
    <w:rsid w:val="008248FE"/>
    <w:rsid w:val="00827BF5"/>
    <w:rsid w:val="00830C92"/>
    <w:rsid w:val="008312A9"/>
    <w:rsid w:val="0083163B"/>
    <w:rsid w:val="00834BCA"/>
    <w:rsid w:val="00841CD9"/>
    <w:rsid w:val="0084280E"/>
    <w:rsid w:val="00845CD7"/>
    <w:rsid w:val="008468FE"/>
    <w:rsid w:val="008500D8"/>
    <w:rsid w:val="0085270E"/>
    <w:rsid w:val="00857466"/>
    <w:rsid w:val="00866DDD"/>
    <w:rsid w:val="008714BD"/>
    <w:rsid w:val="0087289D"/>
    <w:rsid w:val="00873A00"/>
    <w:rsid w:val="00873BA3"/>
    <w:rsid w:val="008932E3"/>
    <w:rsid w:val="008977AB"/>
    <w:rsid w:val="008A437E"/>
    <w:rsid w:val="008A4F2D"/>
    <w:rsid w:val="008B10B9"/>
    <w:rsid w:val="008B161E"/>
    <w:rsid w:val="008B1B2F"/>
    <w:rsid w:val="008B2360"/>
    <w:rsid w:val="008C1864"/>
    <w:rsid w:val="008C756C"/>
    <w:rsid w:val="008D6317"/>
    <w:rsid w:val="008D712C"/>
    <w:rsid w:val="008E408B"/>
    <w:rsid w:val="008E4960"/>
    <w:rsid w:val="008F0849"/>
    <w:rsid w:val="008F5034"/>
    <w:rsid w:val="009261A7"/>
    <w:rsid w:val="00934AD1"/>
    <w:rsid w:val="009513DF"/>
    <w:rsid w:val="00952849"/>
    <w:rsid w:val="00956705"/>
    <w:rsid w:val="00956D7D"/>
    <w:rsid w:val="009774CA"/>
    <w:rsid w:val="00985514"/>
    <w:rsid w:val="00987052"/>
    <w:rsid w:val="00991755"/>
    <w:rsid w:val="0099256A"/>
    <w:rsid w:val="009B5BB3"/>
    <w:rsid w:val="009B6B9B"/>
    <w:rsid w:val="009B6C00"/>
    <w:rsid w:val="009C43F9"/>
    <w:rsid w:val="009C6115"/>
    <w:rsid w:val="009C6DC1"/>
    <w:rsid w:val="009D7E81"/>
    <w:rsid w:val="009E1264"/>
    <w:rsid w:val="009E2F83"/>
    <w:rsid w:val="009F2D89"/>
    <w:rsid w:val="00A122AC"/>
    <w:rsid w:val="00A15651"/>
    <w:rsid w:val="00A21F39"/>
    <w:rsid w:val="00A23ADA"/>
    <w:rsid w:val="00A32633"/>
    <w:rsid w:val="00A36A73"/>
    <w:rsid w:val="00A372F5"/>
    <w:rsid w:val="00A37739"/>
    <w:rsid w:val="00A475C6"/>
    <w:rsid w:val="00A50314"/>
    <w:rsid w:val="00A67694"/>
    <w:rsid w:val="00A72667"/>
    <w:rsid w:val="00A74EDA"/>
    <w:rsid w:val="00A7600F"/>
    <w:rsid w:val="00A77810"/>
    <w:rsid w:val="00A827A1"/>
    <w:rsid w:val="00A84A52"/>
    <w:rsid w:val="00A91F23"/>
    <w:rsid w:val="00A93227"/>
    <w:rsid w:val="00AA2612"/>
    <w:rsid w:val="00AB0A05"/>
    <w:rsid w:val="00AB1C59"/>
    <w:rsid w:val="00AB7BF9"/>
    <w:rsid w:val="00AC385C"/>
    <w:rsid w:val="00AC4289"/>
    <w:rsid w:val="00AC7729"/>
    <w:rsid w:val="00AD21F7"/>
    <w:rsid w:val="00AD22E9"/>
    <w:rsid w:val="00AD4F98"/>
    <w:rsid w:val="00AE0A8F"/>
    <w:rsid w:val="00AE5723"/>
    <w:rsid w:val="00B00B7F"/>
    <w:rsid w:val="00B00C92"/>
    <w:rsid w:val="00B0290A"/>
    <w:rsid w:val="00B157CA"/>
    <w:rsid w:val="00B16D96"/>
    <w:rsid w:val="00B21E5B"/>
    <w:rsid w:val="00B22739"/>
    <w:rsid w:val="00B439FD"/>
    <w:rsid w:val="00B46736"/>
    <w:rsid w:val="00B479BE"/>
    <w:rsid w:val="00B47E0A"/>
    <w:rsid w:val="00B5335E"/>
    <w:rsid w:val="00B53C9C"/>
    <w:rsid w:val="00B54425"/>
    <w:rsid w:val="00B557B4"/>
    <w:rsid w:val="00B55966"/>
    <w:rsid w:val="00B573F9"/>
    <w:rsid w:val="00B63B26"/>
    <w:rsid w:val="00B70468"/>
    <w:rsid w:val="00B70B74"/>
    <w:rsid w:val="00B71855"/>
    <w:rsid w:val="00B71AC8"/>
    <w:rsid w:val="00B7629E"/>
    <w:rsid w:val="00B81D2C"/>
    <w:rsid w:val="00B82E59"/>
    <w:rsid w:val="00B85D85"/>
    <w:rsid w:val="00B924BB"/>
    <w:rsid w:val="00B92E3C"/>
    <w:rsid w:val="00B961EC"/>
    <w:rsid w:val="00BB0AEB"/>
    <w:rsid w:val="00BC308B"/>
    <w:rsid w:val="00BC76E4"/>
    <w:rsid w:val="00BD597B"/>
    <w:rsid w:val="00BD6F25"/>
    <w:rsid w:val="00BE4C6C"/>
    <w:rsid w:val="00BE509A"/>
    <w:rsid w:val="00BF7E21"/>
    <w:rsid w:val="00C02985"/>
    <w:rsid w:val="00C14149"/>
    <w:rsid w:val="00C22246"/>
    <w:rsid w:val="00C23079"/>
    <w:rsid w:val="00C27122"/>
    <w:rsid w:val="00C3434B"/>
    <w:rsid w:val="00C40D71"/>
    <w:rsid w:val="00C508CA"/>
    <w:rsid w:val="00C5443D"/>
    <w:rsid w:val="00C54D13"/>
    <w:rsid w:val="00C660C3"/>
    <w:rsid w:val="00C748FD"/>
    <w:rsid w:val="00C77CF5"/>
    <w:rsid w:val="00C800FE"/>
    <w:rsid w:val="00C82DA7"/>
    <w:rsid w:val="00C8408C"/>
    <w:rsid w:val="00C96F7A"/>
    <w:rsid w:val="00CA04DB"/>
    <w:rsid w:val="00CA6FF5"/>
    <w:rsid w:val="00CB0508"/>
    <w:rsid w:val="00CB144B"/>
    <w:rsid w:val="00CB22B4"/>
    <w:rsid w:val="00CB3AFE"/>
    <w:rsid w:val="00CB68A2"/>
    <w:rsid w:val="00CC7726"/>
    <w:rsid w:val="00CD2F21"/>
    <w:rsid w:val="00CD73AE"/>
    <w:rsid w:val="00CE0A4F"/>
    <w:rsid w:val="00CE1BC4"/>
    <w:rsid w:val="00CE5D16"/>
    <w:rsid w:val="00CF0373"/>
    <w:rsid w:val="00CF43BC"/>
    <w:rsid w:val="00D05C34"/>
    <w:rsid w:val="00D103F7"/>
    <w:rsid w:val="00D11BB0"/>
    <w:rsid w:val="00D132D0"/>
    <w:rsid w:val="00D26CCB"/>
    <w:rsid w:val="00D30F79"/>
    <w:rsid w:val="00D32B26"/>
    <w:rsid w:val="00D36149"/>
    <w:rsid w:val="00D36BE8"/>
    <w:rsid w:val="00D41433"/>
    <w:rsid w:val="00D42C99"/>
    <w:rsid w:val="00D43CAE"/>
    <w:rsid w:val="00D53605"/>
    <w:rsid w:val="00D70C1D"/>
    <w:rsid w:val="00D72924"/>
    <w:rsid w:val="00D7407E"/>
    <w:rsid w:val="00D75E13"/>
    <w:rsid w:val="00D83EEE"/>
    <w:rsid w:val="00D8446E"/>
    <w:rsid w:val="00D90E22"/>
    <w:rsid w:val="00D96FD1"/>
    <w:rsid w:val="00DA0A51"/>
    <w:rsid w:val="00DA2027"/>
    <w:rsid w:val="00DA6CF8"/>
    <w:rsid w:val="00DB0756"/>
    <w:rsid w:val="00DB137B"/>
    <w:rsid w:val="00DB7360"/>
    <w:rsid w:val="00DB7C62"/>
    <w:rsid w:val="00DC0E01"/>
    <w:rsid w:val="00DC1898"/>
    <w:rsid w:val="00DC78E6"/>
    <w:rsid w:val="00DD2F31"/>
    <w:rsid w:val="00DD493D"/>
    <w:rsid w:val="00DD5E97"/>
    <w:rsid w:val="00DE1C0D"/>
    <w:rsid w:val="00E00425"/>
    <w:rsid w:val="00E0611E"/>
    <w:rsid w:val="00E10462"/>
    <w:rsid w:val="00E1287D"/>
    <w:rsid w:val="00E352D7"/>
    <w:rsid w:val="00E3647C"/>
    <w:rsid w:val="00E37C42"/>
    <w:rsid w:val="00E42F86"/>
    <w:rsid w:val="00E446CD"/>
    <w:rsid w:val="00E456CC"/>
    <w:rsid w:val="00E564CA"/>
    <w:rsid w:val="00E57DA5"/>
    <w:rsid w:val="00E6763B"/>
    <w:rsid w:val="00E840D0"/>
    <w:rsid w:val="00E84B0C"/>
    <w:rsid w:val="00E87B86"/>
    <w:rsid w:val="00E90167"/>
    <w:rsid w:val="00E92089"/>
    <w:rsid w:val="00E942BD"/>
    <w:rsid w:val="00EA5B59"/>
    <w:rsid w:val="00EB38E9"/>
    <w:rsid w:val="00EB4341"/>
    <w:rsid w:val="00EC0D49"/>
    <w:rsid w:val="00EC22E5"/>
    <w:rsid w:val="00EC440B"/>
    <w:rsid w:val="00EC54A5"/>
    <w:rsid w:val="00EC58F4"/>
    <w:rsid w:val="00ED394C"/>
    <w:rsid w:val="00ED5C05"/>
    <w:rsid w:val="00EE3067"/>
    <w:rsid w:val="00EE3396"/>
    <w:rsid w:val="00EE7D32"/>
    <w:rsid w:val="00EF078F"/>
    <w:rsid w:val="00EF3778"/>
    <w:rsid w:val="00EF50AA"/>
    <w:rsid w:val="00EF612D"/>
    <w:rsid w:val="00EF6A85"/>
    <w:rsid w:val="00F00A7A"/>
    <w:rsid w:val="00F1019F"/>
    <w:rsid w:val="00F105E7"/>
    <w:rsid w:val="00F17ACE"/>
    <w:rsid w:val="00F26BEC"/>
    <w:rsid w:val="00F34935"/>
    <w:rsid w:val="00F4344A"/>
    <w:rsid w:val="00F458E3"/>
    <w:rsid w:val="00F47407"/>
    <w:rsid w:val="00F53600"/>
    <w:rsid w:val="00F55286"/>
    <w:rsid w:val="00F55A31"/>
    <w:rsid w:val="00F64CCF"/>
    <w:rsid w:val="00F6680F"/>
    <w:rsid w:val="00F768C3"/>
    <w:rsid w:val="00F82CEE"/>
    <w:rsid w:val="00F8401F"/>
    <w:rsid w:val="00FA19C8"/>
    <w:rsid w:val="00FB0911"/>
    <w:rsid w:val="00FB38A5"/>
    <w:rsid w:val="00FC2D13"/>
    <w:rsid w:val="00FD5A3D"/>
    <w:rsid w:val="00FE79CD"/>
    <w:rsid w:val="00FF56BE"/>
    <w:rsid w:val="00FF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587F"/>
  <w15:docId w15:val="{5C5FEFB4-A2F5-4A09-ABF9-11E220B7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D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C6DC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841CD9"/>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841C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41CD9"/>
    <w:rPr>
      <w:rFonts w:ascii="Calibri" w:eastAsia="Times New Roman" w:hAnsi="Calibri" w:cs="Times New Roman"/>
      <w:b/>
      <w:bCs/>
      <w:sz w:val="28"/>
      <w:szCs w:val="28"/>
    </w:rPr>
  </w:style>
  <w:style w:type="character" w:customStyle="1" w:styleId="Heading5Char">
    <w:name w:val="Heading 5 Char"/>
    <w:basedOn w:val="DefaultParagraphFont"/>
    <w:link w:val="Heading5"/>
    <w:rsid w:val="00841CD9"/>
    <w:rPr>
      <w:rFonts w:ascii="Calibri" w:eastAsia="Times New Roman" w:hAnsi="Calibri" w:cs="Times New Roman"/>
      <w:b/>
      <w:bCs/>
      <w:i/>
      <w:iCs/>
      <w:sz w:val="26"/>
      <w:szCs w:val="26"/>
    </w:rPr>
  </w:style>
  <w:style w:type="character" w:styleId="Hyperlink">
    <w:name w:val="Hyperlink"/>
    <w:basedOn w:val="DefaultParagraphFont"/>
    <w:uiPriority w:val="99"/>
    <w:unhideWhenUsed/>
    <w:rsid w:val="00841CD9"/>
    <w:rPr>
      <w:color w:val="0000FF"/>
      <w:u w:val="single"/>
    </w:rPr>
  </w:style>
  <w:style w:type="paragraph" w:styleId="Footer">
    <w:name w:val="footer"/>
    <w:basedOn w:val="Normal"/>
    <w:link w:val="FooterChar"/>
    <w:uiPriority w:val="99"/>
    <w:unhideWhenUsed/>
    <w:rsid w:val="00841CD9"/>
    <w:pPr>
      <w:tabs>
        <w:tab w:val="center" w:pos="4680"/>
        <w:tab w:val="right" w:pos="9360"/>
      </w:tabs>
    </w:pPr>
  </w:style>
  <w:style w:type="character" w:customStyle="1" w:styleId="FooterChar">
    <w:name w:val="Footer Char"/>
    <w:basedOn w:val="DefaultParagraphFont"/>
    <w:link w:val="Footer"/>
    <w:uiPriority w:val="99"/>
    <w:rsid w:val="00841CD9"/>
    <w:rPr>
      <w:rFonts w:ascii="Times New Roman" w:eastAsia="Times New Roman" w:hAnsi="Times New Roman" w:cs="Times New Roman"/>
      <w:sz w:val="24"/>
      <w:szCs w:val="24"/>
    </w:rPr>
  </w:style>
  <w:style w:type="table" w:styleId="TableGrid">
    <w:name w:val="Table Grid"/>
    <w:basedOn w:val="TableNormal"/>
    <w:uiPriority w:val="59"/>
    <w:rsid w:val="00B5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FE"/>
    <w:rPr>
      <w:rFonts w:ascii="Segoe UI" w:eastAsia="Times New Roman" w:hAnsi="Segoe UI" w:cs="Segoe UI"/>
      <w:sz w:val="18"/>
      <w:szCs w:val="18"/>
    </w:rPr>
  </w:style>
  <w:style w:type="paragraph" w:styleId="ListParagraph">
    <w:name w:val="List Paragraph"/>
    <w:basedOn w:val="Normal"/>
    <w:uiPriority w:val="34"/>
    <w:qFormat/>
    <w:rsid w:val="00C23079"/>
    <w:pPr>
      <w:ind w:left="720"/>
      <w:contextualSpacing/>
    </w:pPr>
  </w:style>
  <w:style w:type="character" w:customStyle="1" w:styleId="apple-converted-space">
    <w:name w:val="apple-converted-space"/>
    <w:rsid w:val="00643040"/>
  </w:style>
  <w:style w:type="paragraph" w:styleId="NoSpacing">
    <w:name w:val="No Spacing"/>
    <w:uiPriority w:val="1"/>
    <w:qFormat/>
    <w:rsid w:val="0038485E"/>
    <w:pPr>
      <w:spacing w:after="0" w:line="240" w:lineRule="auto"/>
    </w:pPr>
    <w:rPr>
      <w:rFonts w:ascii="Times New Roman" w:eastAsia="Calibri" w:hAnsi="Times New Roman" w:cs="Times New Roman"/>
      <w:sz w:val="28"/>
    </w:rPr>
  </w:style>
  <w:style w:type="paragraph" w:styleId="NormalWeb">
    <w:name w:val="Normal (Web)"/>
    <w:basedOn w:val="Normal"/>
    <w:uiPriority w:val="99"/>
    <w:unhideWhenUsed/>
    <w:rsid w:val="00B71855"/>
    <w:pPr>
      <w:spacing w:before="100" w:beforeAutospacing="1" w:after="100" w:afterAutospacing="1"/>
    </w:pPr>
  </w:style>
  <w:style w:type="paragraph" w:styleId="Header">
    <w:name w:val="header"/>
    <w:basedOn w:val="Normal"/>
    <w:link w:val="HeaderChar"/>
    <w:uiPriority w:val="99"/>
    <w:unhideWhenUsed/>
    <w:rsid w:val="00502681"/>
    <w:pPr>
      <w:tabs>
        <w:tab w:val="center" w:pos="4680"/>
        <w:tab w:val="right" w:pos="9360"/>
      </w:tabs>
    </w:pPr>
  </w:style>
  <w:style w:type="character" w:customStyle="1" w:styleId="HeaderChar">
    <w:name w:val="Header Char"/>
    <w:basedOn w:val="DefaultParagraphFont"/>
    <w:link w:val="Header"/>
    <w:uiPriority w:val="99"/>
    <w:rsid w:val="0050268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C6DC1"/>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rsid w:val="00B00B7F"/>
    <w:rPr>
      <w:sz w:val="20"/>
      <w:szCs w:val="20"/>
    </w:rPr>
  </w:style>
  <w:style w:type="character" w:customStyle="1" w:styleId="FootnoteTextChar">
    <w:name w:val="Footnote Text Char"/>
    <w:basedOn w:val="DefaultParagraphFont"/>
    <w:link w:val="FootnoteText"/>
    <w:rsid w:val="00B00B7F"/>
    <w:rPr>
      <w:rFonts w:ascii="Times New Roman" w:eastAsia="Times New Roman" w:hAnsi="Times New Roman" w:cs="Times New Roman"/>
      <w:sz w:val="20"/>
      <w:szCs w:val="20"/>
    </w:rPr>
  </w:style>
  <w:style w:type="character" w:customStyle="1" w:styleId="BodyTextChar">
    <w:name w:val="Body Text Char"/>
    <w:link w:val="BodyText"/>
    <w:rsid w:val="000435FA"/>
    <w:rPr>
      <w:rFonts w:ascii="Times New Roman" w:eastAsia="Calibri" w:hAnsi="Times New Roman" w:cs="Times New Roman"/>
      <w:sz w:val="28"/>
      <w:szCs w:val="28"/>
    </w:rPr>
  </w:style>
  <w:style w:type="paragraph" w:styleId="BodyText">
    <w:name w:val="Body Text"/>
    <w:basedOn w:val="Normal"/>
    <w:link w:val="BodyTextChar"/>
    <w:rsid w:val="000435FA"/>
    <w:pPr>
      <w:spacing w:before="120" w:after="120"/>
      <w:ind w:firstLine="720"/>
      <w:jc w:val="both"/>
    </w:pPr>
    <w:rPr>
      <w:rFonts w:eastAsia="Calibri"/>
      <w:sz w:val="28"/>
      <w:szCs w:val="28"/>
    </w:rPr>
  </w:style>
  <w:style w:type="character" w:customStyle="1" w:styleId="BodyTextChar1">
    <w:name w:val="Body Text Char1"/>
    <w:basedOn w:val="DefaultParagraphFont"/>
    <w:uiPriority w:val="99"/>
    <w:semiHidden/>
    <w:rsid w:val="000435FA"/>
    <w:rPr>
      <w:rFonts w:ascii="Times New Roman" w:eastAsia="Times New Roman" w:hAnsi="Times New Roman" w:cs="Times New Roman"/>
      <w:sz w:val="24"/>
      <w:szCs w:val="24"/>
    </w:rPr>
  </w:style>
  <w:style w:type="character" w:customStyle="1" w:styleId="fontstyle01">
    <w:name w:val="fontstyle01"/>
    <w:basedOn w:val="DefaultParagraphFont"/>
    <w:rsid w:val="000E62C5"/>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5F5B1D"/>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3636">
      <w:bodyDiv w:val="1"/>
      <w:marLeft w:val="0"/>
      <w:marRight w:val="0"/>
      <w:marTop w:val="0"/>
      <w:marBottom w:val="0"/>
      <w:divBdr>
        <w:top w:val="none" w:sz="0" w:space="0" w:color="auto"/>
        <w:left w:val="none" w:sz="0" w:space="0" w:color="auto"/>
        <w:bottom w:val="none" w:sz="0" w:space="0" w:color="auto"/>
        <w:right w:val="none" w:sz="0" w:space="0" w:color="auto"/>
      </w:divBdr>
    </w:div>
    <w:div w:id="97456682">
      <w:bodyDiv w:val="1"/>
      <w:marLeft w:val="0"/>
      <w:marRight w:val="0"/>
      <w:marTop w:val="0"/>
      <w:marBottom w:val="0"/>
      <w:divBdr>
        <w:top w:val="none" w:sz="0" w:space="0" w:color="auto"/>
        <w:left w:val="none" w:sz="0" w:space="0" w:color="auto"/>
        <w:bottom w:val="none" w:sz="0" w:space="0" w:color="auto"/>
        <w:right w:val="none" w:sz="0" w:space="0" w:color="auto"/>
      </w:divBdr>
    </w:div>
    <w:div w:id="227617157">
      <w:bodyDiv w:val="1"/>
      <w:marLeft w:val="0"/>
      <w:marRight w:val="0"/>
      <w:marTop w:val="0"/>
      <w:marBottom w:val="0"/>
      <w:divBdr>
        <w:top w:val="none" w:sz="0" w:space="0" w:color="auto"/>
        <w:left w:val="none" w:sz="0" w:space="0" w:color="auto"/>
        <w:bottom w:val="none" w:sz="0" w:space="0" w:color="auto"/>
        <w:right w:val="none" w:sz="0" w:space="0" w:color="auto"/>
      </w:divBdr>
    </w:div>
    <w:div w:id="379743624">
      <w:bodyDiv w:val="1"/>
      <w:marLeft w:val="0"/>
      <w:marRight w:val="0"/>
      <w:marTop w:val="0"/>
      <w:marBottom w:val="0"/>
      <w:divBdr>
        <w:top w:val="none" w:sz="0" w:space="0" w:color="auto"/>
        <w:left w:val="none" w:sz="0" w:space="0" w:color="auto"/>
        <w:bottom w:val="none" w:sz="0" w:space="0" w:color="auto"/>
        <w:right w:val="none" w:sz="0" w:space="0" w:color="auto"/>
      </w:divBdr>
    </w:div>
    <w:div w:id="1636325919">
      <w:bodyDiv w:val="1"/>
      <w:marLeft w:val="0"/>
      <w:marRight w:val="0"/>
      <w:marTop w:val="0"/>
      <w:marBottom w:val="0"/>
      <w:divBdr>
        <w:top w:val="none" w:sz="0" w:space="0" w:color="auto"/>
        <w:left w:val="none" w:sz="0" w:space="0" w:color="auto"/>
        <w:bottom w:val="none" w:sz="0" w:space="0" w:color="auto"/>
        <w:right w:val="none" w:sz="0" w:space="0" w:color="auto"/>
      </w:divBdr>
    </w:div>
    <w:div w:id="1770469413">
      <w:bodyDiv w:val="1"/>
      <w:marLeft w:val="0"/>
      <w:marRight w:val="0"/>
      <w:marTop w:val="0"/>
      <w:marBottom w:val="0"/>
      <w:divBdr>
        <w:top w:val="none" w:sz="0" w:space="0" w:color="auto"/>
        <w:left w:val="none" w:sz="0" w:space="0" w:color="auto"/>
        <w:bottom w:val="none" w:sz="0" w:space="0" w:color="auto"/>
        <w:right w:val="none" w:sz="0" w:space="0" w:color="auto"/>
      </w:divBdr>
    </w:div>
    <w:div w:id="18049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41643-0991-4B48-AFE4-91A3CE01CDB7}"/>
</file>

<file path=customXml/itemProps2.xml><?xml version="1.0" encoding="utf-8"?>
<ds:datastoreItem xmlns:ds="http://schemas.openxmlformats.org/officeDocument/2006/customXml" ds:itemID="{F4418284-D503-41F4-93F9-D14E96A72BC8}"/>
</file>

<file path=customXml/itemProps3.xml><?xml version="1.0" encoding="utf-8"?>
<ds:datastoreItem xmlns:ds="http://schemas.openxmlformats.org/officeDocument/2006/customXml" ds:itemID="{9F9AAE5B-31D0-4DCC-94B2-FE72B6B7E9FA}"/>
</file>

<file path=docProps/app.xml><?xml version="1.0" encoding="utf-8"?>
<Properties xmlns="http://schemas.openxmlformats.org/officeDocument/2006/extended-properties" xmlns:vt="http://schemas.openxmlformats.org/officeDocument/2006/docPropsVTypes">
  <Template>Normal</Template>
  <TotalTime>2</TotalTime>
  <Pages>6</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CMS02</cp:lastModifiedBy>
  <cp:revision>6</cp:revision>
  <cp:lastPrinted>2022-04-27T07:41:00Z</cp:lastPrinted>
  <dcterms:created xsi:type="dcterms:W3CDTF">2025-04-15T01:58:00Z</dcterms:created>
  <dcterms:modified xsi:type="dcterms:W3CDTF">2025-04-15T01:59:00Z</dcterms:modified>
</cp:coreProperties>
</file>