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2802"/>
        <w:gridCol w:w="6237"/>
      </w:tblGrid>
      <w:tr w:rsidR="00FE1351" w:rsidRPr="00FE1351" w:rsidTr="00FE1351">
        <w:trPr>
          <w:tblCellSpacing w:w="0" w:type="dxa"/>
        </w:trPr>
        <w:tc>
          <w:tcPr>
            <w:tcW w:w="2802" w:type="dxa"/>
            <w:shd w:val="clear" w:color="auto" w:fill="FFFFFF"/>
            <w:tcMar>
              <w:top w:w="0" w:type="dxa"/>
              <w:left w:w="108" w:type="dxa"/>
              <w:bottom w:w="0" w:type="dxa"/>
              <w:right w:w="108" w:type="dxa"/>
            </w:tcMar>
            <w:hideMark/>
          </w:tcPr>
          <w:p w:rsidR="00FE1351" w:rsidRPr="00FE1351" w:rsidRDefault="00B8296D" w:rsidP="00FE1351">
            <w:pPr>
              <w:spacing w:before="120" w:after="120" w:line="180" w:lineRule="atLeast"/>
              <w:jc w:val="center"/>
              <w:rPr>
                <w:color w:val="000000"/>
                <w:sz w:val="26"/>
                <w:szCs w:val="26"/>
                <w:lang w:eastAsia="vi-VN"/>
              </w:rPr>
            </w:pPr>
            <w:r w:rsidRPr="00B8296D">
              <w:rPr>
                <w:b/>
                <w:bCs/>
                <w:noProof/>
                <w:color w:val="000000"/>
                <w:sz w:val="26"/>
                <w:szCs w:val="26"/>
                <w:lang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48pt;margin-top:28.15pt;width:36.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">
                  <o:lock v:ext="edit" shapetype="f"/>
                </v:shape>
              </w:pict>
            </w:r>
            <w:r w:rsidR="00FE1351" w:rsidRPr="00FE1351">
              <w:rPr>
                <w:b/>
                <w:bCs/>
                <w:color w:val="000000"/>
                <w:sz w:val="26"/>
                <w:szCs w:val="26"/>
                <w:lang w:eastAsia="vi-VN"/>
              </w:rPr>
              <w:t>CHÍNH PHỦ</w:t>
            </w:r>
            <w:r w:rsidR="00FE1351" w:rsidRPr="00FE1351">
              <w:rPr>
                <w:b/>
                <w:bCs/>
                <w:color w:val="000000"/>
                <w:sz w:val="26"/>
                <w:szCs w:val="26"/>
                <w:lang w:eastAsia="vi-VN"/>
              </w:rPr>
              <w:br/>
            </w:r>
          </w:p>
        </w:tc>
        <w:tc>
          <w:tcPr>
            <w:tcW w:w="6237" w:type="dxa"/>
            <w:shd w:val="clear" w:color="auto" w:fill="FFFFFF"/>
            <w:tcMar>
              <w:top w:w="0" w:type="dxa"/>
              <w:left w:w="108" w:type="dxa"/>
              <w:bottom w:w="0" w:type="dxa"/>
              <w:right w:w="108" w:type="dxa"/>
            </w:tcMar>
            <w:hideMark/>
          </w:tcPr>
          <w:p w:rsidR="00FE1351" w:rsidRPr="00FE1351" w:rsidRDefault="00B8296D" w:rsidP="00FE1351">
            <w:pPr>
              <w:spacing w:before="120" w:after="120" w:line="180" w:lineRule="atLeast"/>
              <w:jc w:val="center"/>
              <w:rPr>
                <w:color w:val="000000"/>
                <w:sz w:val="14"/>
                <w:szCs w:val="14"/>
                <w:lang w:eastAsia="vi-VN"/>
              </w:rPr>
            </w:pPr>
            <w:r w:rsidRPr="00B8296D">
              <w:rPr>
                <w:b/>
                <w:bCs/>
                <w:noProof/>
                <w:color w:val="000000"/>
                <w:sz w:val="26"/>
                <w:szCs w:val="26"/>
                <w:lang w:eastAsia="vi-VN"/>
              </w:rPr>
              <w:pict>
                <v:shape id="AutoShape 3" o:spid="_x0000_s1027" type="#_x0000_t32" style="position:absolute;left:0;text-align:left;margin-left:76.1pt;margin-top:43.7pt;width:141.1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">
                  <o:lock v:ext="edit" shapetype="f"/>
                </v:shape>
              </w:pict>
            </w:r>
            <w:r w:rsidR="00FE1351" w:rsidRPr="00FE1351">
              <w:rPr>
                <w:b/>
                <w:bCs/>
                <w:color w:val="000000"/>
                <w:sz w:val="26"/>
                <w:szCs w:val="26"/>
                <w:lang w:eastAsia="vi-VN"/>
              </w:rPr>
              <w:t>CỘNG HÒA XÃ HỘI CHỦ NGHĨA VIỆT NAM</w:t>
            </w:r>
            <w:r w:rsidR="00FE1351" w:rsidRPr="00FE1351">
              <w:rPr>
                <w:b/>
                <w:bCs/>
                <w:color w:val="000000"/>
                <w:sz w:val="26"/>
                <w:szCs w:val="26"/>
                <w:lang w:eastAsia="vi-VN"/>
              </w:rPr>
              <w:br/>
            </w:r>
            <w:r w:rsidR="00FE1351" w:rsidRPr="00FE1351">
              <w:rPr>
                <w:b/>
                <w:bCs/>
                <w:color w:val="000000"/>
                <w:sz w:val="28"/>
                <w:szCs w:val="28"/>
                <w:lang w:eastAsia="vi-VN"/>
              </w:rPr>
              <w:t>Độc lập - Tự do - Hạnh phúc</w:t>
            </w:r>
            <w:r w:rsidR="00FE1351" w:rsidRPr="00FE1351">
              <w:rPr>
                <w:b/>
                <w:bCs/>
                <w:color w:val="000000"/>
                <w:sz w:val="14"/>
                <w:szCs w:val="14"/>
                <w:lang w:eastAsia="vi-VN"/>
              </w:rPr>
              <w:br/>
            </w:r>
          </w:p>
        </w:tc>
      </w:tr>
      <w:tr w:rsidR="00FE1351" w:rsidRPr="00FE1351" w:rsidTr="00FE1351">
        <w:trPr>
          <w:tblCellSpacing w:w="0" w:type="dxa"/>
        </w:trPr>
        <w:tc>
          <w:tcPr>
            <w:tcW w:w="2802" w:type="dxa"/>
            <w:shd w:val="clear" w:color="auto" w:fill="FFFFFF"/>
            <w:tcMar>
              <w:top w:w="0" w:type="dxa"/>
              <w:left w:w="108" w:type="dxa"/>
              <w:bottom w:w="0" w:type="dxa"/>
              <w:right w:w="108" w:type="dxa"/>
            </w:tcMar>
            <w:hideMark/>
          </w:tcPr>
          <w:p w:rsidR="00FE1351" w:rsidRPr="00FE1351" w:rsidRDefault="00FE1351" w:rsidP="00B9310B">
            <w:pPr>
              <w:spacing w:before="120" w:after="120" w:line="180" w:lineRule="atLeast"/>
              <w:jc w:val="center"/>
              <w:rPr>
                <w:color w:val="000000"/>
                <w:sz w:val="28"/>
                <w:szCs w:val="28"/>
                <w:lang w:eastAsia="vi-VN"/>
              </w:rPr>
            </w:pPr>
            <w:r w:rsidRPr="00FE1351">
              <w:rPr>
                <w:color w:val="000000"/>
                <w:sz w:val="28"/>
                <w:szCs w:val="28"/>
                <w:lang w:eastAsia="vi-VN"/>
              </w:rPr>
              <w:t>Số:</w:t>
            </w:r>
            <w:r w:rsidR="00B9310B">
              <w:rPr>
                <w:color w:val="000000"/>
                <w:sz w:val="28"/>
                <w:szCs w:val="28"/>
                <w:lang w:val="en-US" w:eastAsia="vi-VN"/>
              </w:rPr>
              <w:t xml:space="preserve">      </w:t>
            </w:r>
            <w:r w:rsidRPr="00FE1351">
              <w:rPr>
                <w:color w:val="000000"/>
                <w:sz w:val="28"/>
                <w:szCs w:val="28"/>
                <w:lang w:eastAsia="vi-VN"/>
              </w:rPr>
              <w:t xml:space="preserve"> </w:t>
            </w:r>
            <w:r w:rsidR="00B9310B">
              <w:rPr>
                <w:color w:val="000000"/>
                <w:sz w:val="28"/>
                <w:szCs w:val="28"/>
                <w:lang w:val="en-US" w:eastAsia="vi-VN"/>
              </w:rPr>
              <w:t>/2024</w:t>
            </w:r>
            <w:r w:rsidRPr="00FE1351">
              <w:rPr>
                <w:color w:val="000000"/>
                <w:sz w:val="28"/>
                <w:szCs w:val="28"/>
                <w:lang w:eastAsia="vi-VN"/>
              </w:rPr>
              <w:t>/NĐ-CP</w:t>
            </w:r>
          </w:p>
        </w:tc>
        <w:tc>
          <w:tcPr>
            <w:tcW w:w="6237" w:type="dxa"/>
            <w:shd w:val="clear" w:color="auto" w:fill="FFFFFF"/>
            <w:tcMar>
              <w:top w:w="0" w:type="dxa"/>
              <w:left w:w="108" w:type="dxa"/>
              <w:bottom w:w="0" w:type="dxa"/>
              <w:right w:w="108" w:type="dxa"/>
            </w:tcMar>
            <w:hideMark/>
          </w:tcPr>
          <w:p w:rsidR="00FE1351" w:rsidRPr="00FE1351" w:rsidRDefault="00FE1351" w:rsidP="00FE1351">
            <w:pPr>
              <w:spacing w:before="120" w:after="120" w:line="180" w:lineRule="atLeast"/>
              <w:jc w:val="center"/>
              <w:rPr>
                <w:color w:val="000000"/>
                <w:sz w:val="28"/>
                <w:szCs w:val="28"/>
                <w:lang w:eastAsia="vi-VN"/>
              </w:rPr>
            </w:pPr>
            <w:r w:rsidRPr="00FE1351">
              <w:rPr>
                <w:i/>
                <w:iCs/>
                <w:color w:val="000000"/>
                <w:sz w:val="28"/>
                <w:szCs w:val="28"/>
                <w:lang w:eastAsia="vi-VN"/>
              </w:rPr>
              <w:t>Hà Nội, ngày      tháng       năm 2024</w:t>
            </w:r>
          </w:p>
        </w:tc>
      </w:tr>
    </w:tbl>
    <w:p w:rsidR="00FE1351" w:rsidRPr="00FE1351" w:rsidRDefault="00FE1351" w:rsidP="00FE1351">
      <w:pPr>
        <w:shd w:val="clear" w:color="auto" w:fill="FFFFFF"/>
        <w:spacing w:line="180" w:lineRule="atLeast"/>
        <w:jc w:val="center"/>
        <w:rPr>
          <w:rFonts w:ascii="Arial" w:hAnsi="Arial" w:cs="Arial"/>
          <w:b/>
          <w:bCs/>
          <w:color w:val="000000"/>
          <w:lang w:eastAsia="vi-VN"/>
        </w:rPr>
      </w:pPr>
      <w:bookmarkStart w:id="0" w:name="loai_1"/>
    </w:p>
    <w:p w:rsidR="00FE1351" w:rsidRPr="00C575C1" w:rsidRDefault="00FA32CA" w:rsidP="00FA32CA">
      <w:pPr>
        <w:shd w:val="clear" w:color="auto" w:fill="FFFFFF"/>
        <w:spacing w:line="180" w:lineRule="atLeast"/>
        <w:rPr>
          <w:b/>
          <w:bCs/>
          <w:color w:val="000000"/>
          <w:sz w:val="28"/>
          <w:szCs w:val="28"/>
          <w:u w:val="single"/>
          <w:lang w:eastAsia="vi-VN"/>
        </w:rPr>
      </w:pPr>
      <w:r w:rsidRPr="0084537E">
        <w:rPr>
          <w:b/>
          <w:bCs/>
          <w:color w:val="000000"/>
          <w:sz w:val="28"/>
          <w:szCs w:val="28"/>
          <w:u w:val="single"/>
          <w:lang w:eastAsia="vi-VN"/>
        </w:rPr>
        <w:t>Dự</w:t>
      </w:r>
      <w:r w:rsidRPr="00FB4C15">
        <w:rPr>
          <w:b/>
          <w:bCs/>
          <w:color w:val="000000"/>
          <w:sz w:val="28"/>
          <w:szCs w:val="28"/>
          <w:u w:val="single"/>
          <w:lang w:eastAsia="vi-VN"/>
        </w:rPr>
        <w:t xml:space="preserve"> thảo </w:t>
      </w:r>
      <w:r w:rsidR="00C575C1">
        <w:rPr>
          <w:b/>
          <w:bCs/>
          <w:color w:val="000000"/>
          <w:sz w:val="28"/>
          <w:szCs w:val="28"/>
          <w:u w:val="single"/>
          <w:lang w:eastAsia="vi-VN"/>
        </w:rPr>
        <w:t xml:space="preserve">1 </w:t>
      </w:r>
    </w:p>
    <w:p w:rsidR="00FE1351" w:rsidRPr="00FE1351" w:rsidRDefault="00FE1351" w:rsidP="00FE1351">
      <w:pPr>
        <w:shd w:val="clear" w:color="auto" w:fill="FFFFFF"/>
        <w:spacing w:line="180" w:lineRule="atLeast"/>
        <w:jc w:val="center"/>
        <w:rPr>
          <w:rFonts w:ascii="Arial" w:hAnsi="Arial" w:cs="Arial"/>
          <w:b/>
          <w:bCs/>
          <w:color w:val="000000"/>
          <w:lang w:eastAsia="vi-VN"/>
        </w:rPr>
      </w:pPr>
    </w:p>
    <w:p w:rsidR="00FE1351" w:rsidRPr="00FE1351" w:rsidRDefault="00FE1351" w:rsidP="00B9310B">
      <w:pPr>
        <w:shd w:val="clear" w:color="auto" w:fill="FFFFFF"/>
        <w:spacing w:line="180" w:lineRule="atLeast"/>
        <w:jc w:val="center"/>
        <w:rPr>
          <w:b/>
          <w:color w:val="000000"/>
          <w:sz w:val="28"/>
          <w:szCs w:val="28"/>
          <w:lang w:eastAsia="vi-VN"/>
        </w:rPr>
      </w:pPr>
      <w:r w:rsidRPr="00FE1351">
        <w:rPr>
          <w:b/>
          <w:bCs/>
          <w:color w:val="000000"/>
          <w:sz w:val="28"/>
          <w:szCs w:val="28"/>
          <w:lang w:eastAsia="vi-VN"/>
        </w:rPr>
        <w:t>NGHỊ ĐỊNH</w:t>
      </w:r>
      <w:bookmarkEnd w:id="0"/>
    </w:p>
    <w:p w:rsidR="00BD46EE" w:rsidRPr="00BD46EE" w:rsidRDefault="00BD46EE" w:rsidP="00B9310B">
      <w:pPr>
        <w:shd w:val="clear" w:color="auto" w:fill="FFFFFF"/>
        <w:spacing w:line="180" w:lineRule="atLeast"/>
        <w:jc w:val="center"/>
        <w:rPr>
          <w:b/>
          <w:color w:val="000000"/>
          <w:sz w:val="28"/>
          <w:szCs w:val="28"/>
          <w:lang w:eastAsia="vi-VN"/>
        </w:rPr>
      </w:pPr>
      <w:bookmarkStart w:id="1" w:name="loai_1_name"/>
      <w:r w:rsidRPr="00BD46EE">
        <w:rPr>
          <w:b/>
          <w:color w:val="000000"/>
          <w:sz w:val="28"/>
          <w:szCs w:val="28"/>
          <w:lang w:eastAsia="vi-VN"/>
        </w:rPr>
        <w:t>Quy định cơ chế quản lý tài chính dự án đầu tư theo phương thức đối tác công tư và cơ chế thanh toán, quyết toán đối với dự án áp dụng loại hợp đồng BT</w:t>
      </w:r>
    </w:p>
    <w:bookmarkEnd w:id="1"/>
    <w:p w:rsidR="00FE1351" w:rsidRPr="00B02D68" w:rsidRDefault="00FE1351" w:rsidP="00B9310B">
      <w:pPr>
        <w:shd w:val="clear" w:color="auto" w:fill="FFFFFF"/>
        <w:spacing w:line="180" w:lineRule="atLeast"/>
        <w:jc w:val="center"/>
        <w:rPr>
          <w:b/>
          <w:color w:val="000000"/>
          <w:sz w:val="28"/>
          <w:szCs w:val="28"/>
          <w:lang w:eastAsia="vi-VN"/>
        </w:rPr>
      </w:pP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2" w:name="tvpllink_jofmpsyqcp"/>
      <w:r w:rsidR="00B8296D" w:rsidRPr="004A6C9F">
        <w:rPr>
          <w:i/>
          <w:noProof/>
          <w:sz w:val="28"/>
          <w:szCs w:val="28"/>
        </w:rPr>
        <w:fldChar w:fldCharType="begin"/>
      </w:r>
      <w:r w:rsidRPr="004A6C9F">
        <w:rPr>
          <w:i/>
          <w:noProof/>
          <w:sz w:val="28"/>
          <w:szCs w:val="28"/>
        </w:rPr>
        <w:instrText xml:space="preserve"> HYPERLINK "https://thuvienphapluat.vn/van-ban/Bo-may-hanh-chinh/Luat-to-chuc-Chinh-phu-2015-282379.aspx" \t "_blank" </w:instrText>
      </w:r>
      <w:r w:rsidR="00B8296D" w:rsidRPr="004A6C9F">
        <w:rPr>
          <w:i/>
          <w:noProof/>
          <w:sz w:val="28"/>
          <w:szCs w:val="28"/>
        </w:rPr>
        <w:fldChar w:fldCharType="separate"/>
      </w:r>
      <w:r w:rsidRPr="004A6C9F">
        <w:rPr>
          <w:i/>
          <w:noProof/>
          <w:sz w:val="28"/>
          <w:szCs w:val="28"/>
        </w:rPr>
        <w:t>Luật Tổ chức Chính phủ</w:t>
      </w:r>
      <w:r w:rsidR="00B8296D" w:rsidRPr="004A6C9F">
        <w:rPr>
          <w:i/>
          <w:noProof/>
          <w:sz w:val="28"/>
          <w:szCs w:val="28"/>
        </w:rPr>
        <w:fldChar w:fldCharType="end"/>
      </w:r>
      <w:bookmarkEnd w:id="2"/>
      <w:r w:rsidRPr="004A6C9F">
        <w:rPr>
          <w:i/>
          <w:noProof/>
          <w:sz w:val="28"/>
          <w:szCs w:val="28"/>
        </w:rPr>
        <w:t> ngày 19 tháng 6 năm 2015; </w:t>
      </w:r>
      <w:bookmarkStart w:id="3" w:name="tvpllink_cdgudmonqm"/>
      <w:r w:rsidR="00B8296D" w:rsidRPr="004A6C9F">
        <w:rPr>
          <w:i/>
          <w:noProof/>
          <w:sz w:val="28"/>
          <w:szCs w:val="28"/>
        </w:rPr>
        <w:fldChar w:fldCharType="begin"/>
      </w:r>
      <w:r w:rsidRPr="004A6C9F">
        <w:rPr>
          <w:i/>
          <w:noProof/>
          <w:sz w:val="28"/>
          <w:szCs w:val="28"/>
        </w:rPr>
        <w:instrText xml:space="preserve"> HYPERLINK "https://thuvienphapluat.vn/van-ban/Bo-may-hanh-chinh/Luat-To-chuc-chinh-phu-va-Luat-To-chuc-chinh-quyen-dia-phuong-sua-doi-2019-411945.aspx" \t "_blank" </w:instrText>
      </w:r>
      <w:r w:rsidR="00B8296D" w:rsidRPr="004A6C9F">
        <w:rPr>
          <w:i/>
          <w:noProof/>
          <w:sz w:val="28"/>
          <w:szCs w:val="28"/>
        </w:rPr>
        <w:fldChar w:fldCharType="separate"/>
      </w:r>
      <w:r w:rsidRPr="004A6C9F">
        <w:rPr>
          <w:i/>
          <w:noProof/>
          <w:sz w:val="28"/>
          <w:szCs w:val="28"/>
        </w:rPr>
        <w:t>Luật sửa đổi, bổ sung một số điều của Luật Tổ chức Chính phủ và Luật Tổ chức chính quyền địa phương</w:t>
      </w:r>
      <w:r w:rsidR="00B8296D" w:rsidRPr="004A6C9F">
        <w:rPr>
          <w:i/>
          <w:noProof/>
          <w:sz w:val="28"/>
          <w:szCs w:val="28"/>
        </w:rPr>
        <w:fldChar w:fldCharType="end"/>
      </w:r>
      <w:bookmarkEnd w:id="3"/>
      <w:r w:rsidRPr="004A6C9F">
        <w:rPr>
          <w:i/>
          <w:noProof/>
          <w:sz w:val="28"/>
          <w:szCs w:val="28"/>
        </w:rPr>
        <w:t> ngày 22 tháng 11 năm 2019;</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4" w:name="tvpllink_orzgiqxtpn"/>
      <w:r w:rsidR="00B8296D" w:rsidRPr="004A6C9F">
        <w:rPr>
          <w:i/>
          <w:noProof/>
          <w:sz w:val="28"/>
          <w:szCs w:val="28"/>
        </w:rPr>
        <w:fldChar w:fldCharType="begin"/>
      </w:r>
      <w:r w:rsidRPr="004A6C9F">
        <w:rPr>
          <w:i/>
          <w:noProof/>
          <w:sz w:val="28"/>
          <w:szCs w:val="28"/>
        </w:rPr>
        <w:instrText xml:space="preserve"> HYPERLINK "https://thuvienphapluat.vn/van-ban/Tai-chinh-nha-nuoc/Luat-ngan-sach-nha-nuoc-nam-2015-281762.aspx" \t "_blank" </w:instrText>
      </w:r>
      <w:r w:rsidR="00B8296D" w:rsidRPr="004A6C9F">
        <w:rPr>
          <w:i/>
          <w:noProof/>
          <w:sz w:val="28"/>
          <w:szCs w:val="28"/>
        </w:rPr>
        <w:fldChar w:fldCharType="separate"/>
      </w:r>
      <w:r w:rsidRPr="004A6C9F">
        <w:rPr>
          <w:i/>
          <w:noProof/>
          <w:sz w:val="28"/>
          <w:szCs w:val="28"/>
        </w:rPr>
        <w:t>Luật Ngân sách nhà nước</w:t>
      </w:r>
      <w:r w:rsidR="00B8296D" w:rsidRPr="004A6C9F">
        <w:rPr>
          <w:i/>
          <w:noProof/>
          <w:sz w:val="28"/>
          <w:szCs w:val="28"/>
        </w:rPr>
        <w:fldChar w:fldCharType="end"/>
      </w:r>
      <w:bookmarkEnd w:id="4"/>
      <w:r w:rsidRPr="004A6C9F">
        <w:rPr>
          <w:i/>
          <w:noProof/>
          <w:sz w:val="28"/>
          <w:szCs w:val="28"/>
        </w:rPr>
        <w:t> ngày 25 tháng 6 năm 2015;</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5" w:name="tvpllink_mdzzpwjltw"/>
      <w:r w:rsidR="00B8296D" w:rsidRPr="004A6C9F">
        <w:rPr>
          <w:i/>
          <w:noProof/>
          <w:sz w:val="28"/>
          <w:szCs w:val="28"/>
        </w:rPr>
        <w:fldChar w:fldCharType="begin"/>
      </w:r>
      <w:r w:rsidRPr="004A6C9F">
        <w:rPr>
          <w:i/>
          <w:noProof/>
          <w:sz w:val="28"/>
          <w:szCs w:val="28"/>
        </w:rPr>
        <w:instrText xml:space="preserve"> HYPERLINK "https://thuvienphapluat.vn/van-ban/Xay-dung-Do-thi/Luat-Xay-dung-2014-238644.aspx" \t "_blank" </w:instrText>
      </w:r>
      <w:r w:rsidR="00B8296D" w:rsidRPr="004A6C9F">
        <w:rPr>
          <w:i/>
          <w:noProof/>
          <w:sz w:val="28"/>
          <w:szCs w:val="28"/>
        </w:rPr>
        <w:fldChar w:fldCharType="separate"/>
      </w:r>
      <w:r w:rsidRPr="004A6C9F">
        <w:rPr>
          <w:i/>
          <w:noProof/>
          <w:sz w:val="28"/>
          <w:szCs w:val="28"/>
        </w:rPr>
        <w:t>Luật Xây dựng</w:t>
      </w:r>
      <w:r w:rsidR="00B8296D" w:rsidRPr="004A6C9F">
        <w:rPr>
          <w:i/>
          <w:noProof/>
          <w:sz w:val="28"/>
          <w:szCs w:val="28"/>
        </w:rPr>
        <w:fldChar w:fldCharType="end"/>
      </w:r>
      <w:bookmarkEnd w:id="5"/>
      <w:r w:rsidRPr="004A6C9F">
        <w:rPr>
          <w:i/>
          <w:noProof/>
          <w:sz w:val="28"/>
          <w:szCs w:val="28"/>
        </w:rPr>
        <w:t> ngày 18 tháng 6 năm 2014; </w:t>
      </w:r>
      <w:bookmarkStart w:id="6" w:name="tvpllink_jmcmcusfda"/>
      <w:r w:rsidR="00B8296D" w:rsidRPr="004A6C9F">
        <w:rPr>
          <w:i/>
          <w:noProof/>
          <w:sz w:val="28"/>
          <w:szCs w:val="28"/>
        </w:rPr>
        <w:fldChar w:fldCharType="begin"/>
      </w:r>
      <w:r w:rsidRPr="004A6C9F">
        <w:rPr>
          <w:i/>
          <w:noProof/>
          <w:sz w:val="28"/>
          <w:szCs w:val="28"/>
        </w:rPr>
        <w:instrText xml:space="preserve"> HYPERLINK "https://thuvienphapluat.vn/van-ban/Xay-dung-Do-thi/Luat-Xay-dung-sua-doi-2020-so-62-2020-QH14-418229.aspx" \t "_blank" </w:instrText>
      </w:r>
      <w:r w:rsidR="00B8296D" w:rsidRPr="004A6C9F">
        <w:rPr>
          <w:i/>
          <w:noProof/>
          <w:sz w:val="28"/>
          <w:szCs w:val="28"/>
        </w:rPr>
        <w:fldChar w:fldCharType="separate"/>
      </w:r>
      <w:r w:rsidRPr="004A6C9F">
        <w:rPr>
          <w:i/>
          <w:noProof/>
          <w:sz w:val="28"/>
          <w:szCs w:val="28"/>
        </w:rPr>
        <w:t>Luật sửa đổi, bổ sung một số điều của Luật Xây dựng</w:t>
      </w:r>
      <w:r w:rsidR="00B8296D" w:rsidRPr="004A6C9F">
        <w:rPr>
          <w:i/>
          <w:noProof/>
          <w:sz w:val="28"/>
          <w:szCs w:val="28"/>
        </w:rPr>
        <w:fldChar w:fldCharType="end"/>
      </w:r>
      <w:bookmarkEnd w:id="6"/>
      <w:r w:rsidRPr="004A6C9F">
        <w:rPr>
          <w:i/>
          <w:noProof/>
          <w:sz w:val="28"/>
          <w:szCs w:val="28"/>
        </w:rPr>
        <w:t> ngày 17 tháng 6 năm 2020;</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7" w:name="tvpllink_vljtiegwee"/>
      <w:r w:rsidR="00B8296D" w:rsidRPr="004A6C9F">
        <w:rPr>
          <w:i/>
          <w:noProof/>
          <w:sz w:val="28"/>
          <w:szCs w:val="28"/>
        </w:rPr>
        <w:fldChar w:fldCharType="begin"/>
      </w:r>
      <w:r w:rsidRPr="004A6C9F">
        <w:rPr>
          <w:i/>
          <w:noProof/>
          <w:sz w:val="28"/>
          <w:szCs w:val="28"/>
        </w:rPr>
        <w:instrText xml:space="preserve"> HYPERLINK "https://thuvienphapluat.vn/van-ban/Bo-may-hanh-chinh/Luat-ban-hanh-van-ban-quy-pham-phap-luat-2015-282382.aspx" \t "_blank" </w:instrText>
      </w:r>
      <w:r w:rsidR="00B8296D" w:rsidRPr="004A6C9F">
        <w:rPr>
          <w:i/>
          <w:noProof/>
          <w:sz w:val="28"/>
          <w:szCs w:val="28"/>
        </w:rPr>
        <w:fldChar w:fldCharType="separate"/>
      </w:r>
      <w:r w:rsidRPr="004A6C9F">
        <w:rPr>
          <w:i/>
          <w:noProof/>
          <w:sz w:val="28"/>
          <w:szCs w:val="28"/>
        </w:rPr>
        <w:t>Luật Ban hành văn bản quy phạm pháp luật</w:t>
      </w:r>
      <w:r w:rsidR="00B8296D" w:rsidRPr="004A6C9F">
        <w:rPr>
          <w:i/>
          <w:noProof/>
          <w:sz w:val="28"/>
          <w:szCs w:val="28"/>
        </w:rPr>
        <w:fldChar w:fldCharType="end"/>
      </w:r>
      <w:bookmarkEnd w:id="7"/>
      <w:r w:rsidRPr="004A6C9F">
        <w:rPr>
          <w:i/>
          <w:noProof/>
          <w:sz w:val="28"/>
          <w:szCs w:val="28"/>
        </w:rPr>
        <w:t> ngày 22 tháng 6 năm 2015; </w:t>
      </w:r>
      <w:bookmarkStart w:id="8" w:name="tvpllink_byajecjrvj"/>
      <w:r w:rsidR="00B8296D" w:rsidRPr="004A6C9F">
        <w:rPr>
          <w:i/>
          <w:noProof/>
          <w:sz w:val="28"/>
          <w:szCs w:val="28"/>
        </w:rPr>
        <w:fldChar w:fldCharType="begin"/>
      </w:r>
      <w:r w:rsidRPr="004A6C9F">
        <w:rPr>
          <w:i/>
          <w:noProof/>
          <w:sz w:val="28"/>
          <w:szCs w:val="28"/>
        </w:rPr>
        <w:instrText xml:space="preserve"> HYPERLINK "https://thuvienphapluat.vn/van-ban/Bo-may-hanh-chinh/Luat-Ban-hanh-van-ban-quy-pham-phap-luat-sua-doi-2020-so-63-2020-QH14-402074.aspx" \t "_blank" </w:instrText>
      </w:r>
      <w:r w:rsidR="00B8296D" w:rsidRPr="004A6C9F">
        <w:rPr>
          <w:i/>
          <w:noProof/>
          <w:sz w:val="28"/>
          <w:szCs w:val="28"/>
        </w:rPr>
        <w:fldChar w:fldCharType="separate"/>
      </w:r>
      <w:r w:rsidRPr="004A6C9F">
        <w:rPr>
          <w:i/>
          <w:noProof/>
          <w:sz w:val="28"/>
          <w:szCs w:val="28"/>
        </w:rPr>
        <w:t>Luật sửa đổi, bổ sung một số điều của Luật Ban hành văn bản quy phạm pháp luật</w:t>
      </w:r>
      <w:r w:rsidR="00B8296D" w:rsidRPr="004A6C9F">
        <w:rPr>
          <w:i/>
          <w:noProof/>
          <w:sz w:val="28"/>
          <w:szCs w:val="28"/>
        </w:rPr>
        <w:fldChar w:fldCharType="end"/>
      </w:r>
      <w:bookmarkEnd w:id="8"/>
      <w:r w:rsidRPr="004A6C9F">
        <w:rPr>
          <w:i/>
          <w:noProof/>
          <w:sz w:val="28"/>
          <w:szCs w:val="28"/>
        </w:rPr>
        <w:t> ngày 18 tháng 6 năm 2020;</w:t>
      </w:r>
    </w:p>
    <w:p w:rsidR="004A6C9F" w:rsidRPr="00F41511" w:rsidRDefault="004A6C9F" w:rsidP="00162567">
      <w:pPr>
        <w:widowControl w:val="0"/>
        <w:spacing w:before="120" w:after="120"/>
        <w:ind w:firstLine="567"/>
        <w:jc w:val="both"/>
        <w:rPr>
          <w:i/>
          <w:noProof/>
          <w:sz w:val="28"/>
          <w:szCs w:val="28"/>
        </w:rPr>
      </w:pPr>
      <w:r w:rsidRPr="00F41511">
        <w:rPr>
          <w:i/>
          <w:noProof/>
          <w:sz w:val="28"/>
          <w:szCs w:val="28"/>
        </w:rPr>
        <w:t>Căn cứ </w:t>
      </w:r>
      <w:bookmarkStart w:id="9" w:name="tvpllink_tmztcowzkm"/>
      <w:r w:rsidR="00B8296D" w:rsidRPr="00F41511">
        <w:rPr>
          <w:i/>
          <w:noProof/>
          <w:sz w:val="28"/>
          <w:szCs w:val="28"/>
        </w:rPr>
        <w:fldChar w:fldCharType="begin"/>
      </w:r>
      <w:r w:rsidRPr="00F41511">
        <w:rPr>
          <w:i/>
          <w:noProof/>
          <w:sz w:val="28"/>
          <w:szCs w:val="28"/>
        </w:rPr>
        <w:instrText xml:space="preserve"> HYPERLINK "https://thuvienphapluat.vn/van-ban/Tai-chinh-nha-nuoc/Luat-Quan-ly-su-dung-tai-san-cong-2017-322220.aspx" \t "_blank" </w:instrText>
      </w:r>
      <w:r w:rsidR="00B8296D" w:rsidRPr="00F41511">
        <w:rPr>
          <w:i/>
          <w:noProof/>
          <w:sz w:val="28"/>
          <w:szCs w:val="28"/>
        </w:rPr>
        <w:fldChar w:fldCharType="separate"/>
      </w:r>
      <w:r w:rsidRPr="00F41511">
        <w:rPr>
          <w:i/>
          <w:noProof/>
          <w:sz w:val="28"/>
          <w:szCs w:val="28"/>
        </w:rPr>
        <w:t>Luật Quản lý, sử dụng tài sản công</w:t>
      </w:r>
      <w:r w:rsidR="00B8296D" w:rsidRPr="00F41511">
        <w:rPr>
          <w:i/>
          <w:noProof/>
          <w:sz w:val="28"/>
          <w:szCs w:val="28"/>
        </w:rPr>
        <w:fldChar w:fldCharType="end"/>
      </w:r>
      <w:bookmarkEnd w:id="9"/>
      <w:r w:rsidRPr="00F41511">
        <w:rPr>
          <w:i/>
          <w:noProof/>
          <w:sz w:val="28"/>
          <w:szCs w:val="28"/>
        </w:rPr>
        <w:t> ngày 21 tháng 6 năm 2017;</w:t>
      </w:r>
      <w:r w:rsidR="0023582E" w:rsidRPr="00F41511">
        <w:rPr>
          <w:i/>
          <w:noProof/>
          <w:sz w:val="28"/>
          <w:szCs w:val="28"/>
        </w:rPr>
        <w:t xml:space="preserve"> </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10" w:name="tvpllink_oisiswwjgt"/>
      <w:r w:rsidR="00B8296D" w:rsidRPr="004A6C9F">
        <w:rPr>
          <w:i/>
          <w:noProof/>
          <w:sz w:val="28"/>
          <w:szCs w:val="28"/>
        </w:rPr>
        <w:fldChar w:fldCharType="begin"/>
      </w:r>
      <w:r w:rsidRPr="004A6C9F">
        <w:rPr>
          <w:i/>
          <w:noProof/>
          <w:sz w:val="28"/>
          <w:szCs w:val="28"/>
        </w:rPr>
        <w:instrText xml:space="preserve"> HYPERLINK "https://thuvienphapluat.vn/van-ban/Tai-chinh-nha-nuoc/Luat-Quan-ly-no-cong-337165.aspx" \t "_blank" </w:instrText>
      </w:r>
      <w:r w:rsidR="00B8296D" w:rsidRPr="004A6C9F">
        <w:rPr>
          <w:i/>
          <w:noProof/>
          <w:sz w:val="28"/>
          <w:szCs w:val="28"/>
        </w:rPr>
        <w:fldChar w:fldCharType="separate"/>
      </w:r>
      <w:r w:rsidRPr="004A6C9F">
        <w:rPr>
          <w:i/>
          <w:noProof/>
          <w:sz w:val="28"/>
          <w:szCs w:val="28"/>
        </w:rPr>
        <w:t>Luật Quản lý nợ công</w:t>
      </w:r>
      <w:r w:rsidR="00B8296D" w:rsidRPr="004A6C9F">
        <w:rPr>
          <w:i/>
          <w:noProof/>
          <w:sz w:val="28"/>
          <w:szCs w:val="28"/>
        </w:rPr>
        <w:fldChar w:fldCharType="end"/>
      </w:r>
      <w:bookmarkEnd w:id="10"/>
      <w:r w:rsidRPr="004A6C9F">
        <w:rPr>
          <w:i/>
          <w:noProof/>
          <w:sz w:val="28"/>
          <w:szCs w:val="28"/>
        </w:rPr>
        <w:t> ngày 23 tháng 11 năm 2017;</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11" w:name="tvpllink_kzbiubegqb"/>
      <w:r w:rsidR="00B8296D" w:rsidRPr="004A6C9F">
        <w:rPr>
          <w:i/>
          <w:noProof/>
          <w:sz w:val="28"/>
          <w:szCs w:val="28"/>
        </w:rPr>
        <w:fldChar w:fldCharType="begin"/>
      </w:r>
      <w:r w:rsidRPr="004A6C9F">
        <w:rPr>
          <w:i/>
          <w:noProof/>
          <w:sz w:val="28"/>
          <w:szCs w:val="28"/>
        </w:rPr>
        <w:instrText xml:space="preserve"> HYPERLINK "https://thuvienphapluat.vn/van-ban/Chung-khoan/Luat-Chung-khoan-nam-2019-399763.aspx" \t "_blank" </w:instrText>
      </w:r>
      <w:r w:rsidR="00B8296D" w:rsidRPr="004A6C9F">
        <w:rPr>
          <w:i/>
          <w:noProof/>
          <w:sz w:val="28"/>
          <w:szCs w:val="28"/>
        </w:rPr>
        <w:fldChar w:fldCharType="separate"/>
      </w:r>
      <w:r w:rsidRPr="004A6C9F">
        <w:rPr>
          <w:i/>
          <w:noProof/>
          <w:sz w:val="28"/>
          <w:szCs w:val="28"/>
        </w:rPr>
        <w:t>Luật Chứng khoán</w:t>
      </w:r>
      <w:r w:rsidR="00B8296D" w:rsidRPr="004A6C9F">
        <w:rPr>
          <w:i/>
          <w:noProof/>
          <w:sz w:val="28"/>
          <w:szCs w:val="28"/>
        </w:rPr>
        <w:fldChar w:fldCharType="end"/>
      </w:r>
      <w:bookmarkEnd w:id="11"/>
      <w:r w:rsidRPr="004A6C9F">
        <w:rPr>
          <w:i/>
          <w:noProof/>
          <w:sz w:val="28"/>
          <w:szCs w:val="28"/>
        </w:rPr>
        <w:t> ngày 26 tháng 11 năm 2019;</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hyperlink r:id="rId8" w:tgtFrame="_blank" w:history="1">
        <w:r w:rsidRPr="004A6C9F">
          <w:rPr>
            <w:i/>
            <w:noProof/>
            <w:sz w:val="28"/>
            <w:szCs w:val="28"/>
          </w:rPr>
          <w:t>Luật Xây dựng</w:t>
        </w:r>
      </w:hyperlink>
      <w:r w:rsidRPr="004A6C9F">
        <w:rPr>
          <w:i/>
          <w:noProof/>
          <w:sz w:val="28"/>
          <w:szCs w:val="28"/>
        </w:rPr>
        <w:t> ngày 18 tháng 6 năm 2014; </w:t>
      </w:r>
      <w:hyperlink r:id="rId9" w:tgtFrame="_blank" w:history="1">
        <w:r w:rsidRPr="004A6C9F">
          <w:rPr>
            <w:i/>
            <w:noProof/>
            <w:sz w:val="28"/>
            <w:szCs w:val="28"/>
          </w:rPr>
          <w:t>Luật sửa đổi, bổ sung một số điều của Luật Xây dựng</w:t>
        </w:r>
      </w:hyperlink>
      <w:r w:rsidRPr="004A6C9F">
        <w:rPr>
          <w:i/>
          <w:noProof/>
          <w:sz w:val="28"/>
          <w:szCs w:val="28"/>
        </w:rPr>
        <w:t> ngày 17 tháng 6 năm 2020;</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12" w:name="tvpllink_vschxswiyw"/>
      <w:r w:rsidR="00B8296D" w:rsidRPr="004A6C9F">
        <w:rPr>
          <w:i/>
          <w:noProof/>
          <w:sz w:val="28"/>
          <w:szCs w:val="28"/>
        </w:rPr>
        <w:fldChar w:fldCharType="begin"/>
      </w:r>
      <w:r w:rsidRPr="004A6C9F">
        <w:rPr>
          <w:i/>
          <w:noProof/>
          <w:sz w:val="28"/>
          <w:szCs w:val="28"/>
        </w:rPr>
        <w:instrText xml:space="preserve"> HYPERLINK "https://thuvienphapluat.vn/van-ban/Doanh-nghiep/Luat-Doanh-nghiep-so-59-2020-QH14-427301.aspx" \t "_blank" </w:instrText>
      </w:r>
      <w:r w:rsidR="00B8296D" w:rsidRPr="004A6C9F">
        <w:rPr>
          <w:i/>
          <w:noProof/>
          <w:sz w:val="28"/>
          <w:szCs w:val="28"/>
        </w:rPr>
        <w:fldChar w:fldCharType="separate"/>
      </w:r>
      <w:r w:rsidRPr="004A6C9F">
        <w:rPr>
          <w:i/>
          <w:noProof/>
          <w:sz w:val="28"/>
          <w:szCs w:val="28"/>
        </w:rPr>
        <w:t>Luật Doanh nghiệp</w:t>
      </w:r>
      <w:r w:rsidR="00B8296D" w:rsidRPr="004A6C9F">
        <w:rPr>
          <w:i/>
          <w:noProof/>
          <w:sz w:val="28"/>
          <w:szCs w:val="28"/>
        </w:rPr>
        <w:fldChar w:fldCharType="end"/>
      </w:r>
      <w:bookmarkEnd w:id="12"/>
      <w:r w:rsidRPr="004A6C9F">
        <w:rPr>
          <w:i/>
          <w:noProof/>
          <w:sz w:val="28"/>
          <w:szCs w:val="28"/>
        </w:rPr>
        <w:t> ngày 17 tháng 6 năm 2020;</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13" w:name="tvpllink_gwozgqnrqo"/>
      <w:r w:rsidR="00B8296D" w:rsidRPr="004A6C9F">
        <w:rPr>
          <w:i/>
          <w:noProof/>
          <w:sz w:val="28"/>
          <w:szCs w:val="28"/>
        </w:rPr>
        <w:fldChar w:fldCharType="begin"/>
      </w:r>
      <w:r w:rsidRPr="004A6C9F">
        <w:rPr>
          <w:i/>
          <w:noProof/>
          <w:sz w:val="28"/>
          <w:szCs w:val="28"/>
        </w:rPr>
        <w:instrText xml:space="preserve"> HYPERLINK "https://thuvienphapluat.vn/van-ban/Doanh-nghiep/Luat-Dau-tu-so-61-2020-QH14-321051.aspx" \t "_blank" </w:instrText>
      </w:r>
      <w:r w:rsidR="00B8296D" w:rsidRPr="004A6C9F">
        <w:rPr>
          <w:i/>
          <w:noProof/>
          <w:sz w:val="28"/>
          <w:szCs w:val="28"/>
        </w:rPr>
        <w:fldChar w:fldCharType="separate"/>
      </w:r>
      <w:r w:rsidRPr="004A6C9F">
        <w:rPr>
          <w:i/>
          <w:noProof/>
          <w:sz w:val="28"/>
          <w:szCs w:val="28"/>
        </w:rPr>
        <w:t>Luật Đầu tư</w:t>
      </w:r>
      <w:r w:rsidR="00B8296D" w:rsidRPr="004A6C9F">
        <w:rPr>
          <w:i/>
          <w:noProof/>
          <w:sz w:val="28"/>
          <w:szCs w:val="28"/>
        </w:rPr>
        <w:fldChar w:fldCharType="end"/>
      </w:r>
      <w:bookmarkEnd w:id="13"/>
      <w:r w:rsidRPr="004A6C9F">
        <w:rPr>
          <w:i/>
          <w:noProof/>
          <w:sz w:val="28"/>
          <w:szCs w:val="28"/>
        </w:rPr>
        <w:t> ngày 17 tháng 6 năm 2020;</w:t>
      </w:r>
    </w:p>
    <w:p w:rsidR="004A6C9F" w:rsidRPr="0084537E" w:rsidRDefault="004A6C9F" w:rsidP="00162567">
      <w:pPr>
        <w:widowControl w:val="0"/>
        <w:spacing w:before="120" w:after="120"/>
        <w:ind w:firstLine="567"/>
        <w:jc w:val="both"/>
        <w:rPr>
          <w:i/>
          <w:noProof/>
          <w:spacing w:val="-10"/>
          <w:sz w:val="28"/>
          <w:szCs w:val="28"/>
        </w:rPr>
      </w:pPr>
      <w:r w:rsidRPr="0084537E">
        <w:rPr>
          <w:i/>
          <w:noProof/>
          <w:spacing w:val="-10"/>
          <w:sz w:val="28"/>
          <w:szCs w:val="28"/>
        </w:rPr>
        <w:t>Căn cứ </w:t>
      </w:r>
      <w:hyperlink r:id="rId10" w:tgtFrame="_blank" w:history="1">
        <w:r w:rsidRPr="0084537E">
          <w:rPr>
            <w:i/>
            <w:noProof/>
            <w:spacing w:val="-10"/>
            <w:sz w:val="28"/>
            <w:szCs w:val="28"/>
          </w:rPr>
          <w:t>Luật Đầu tư theo phương thức đối tác công tư</w:t>
        </w:r>
      </w:hyperlink>
      <w:r w:rsidRPr="0084537E">
        <w:rPr>
          <w:i/>
          <w:noProof/>
          <w:spacing w:val="-10"/>
          <w:sz w:val="28"/>
          <w:szCs w:val="28"/>
        </w:rPr>
        <w:t> ngày 18 tháng 6 năm 2020</w:t>
      </w:r>
      <w:r w:rsidR="00510779">
        <w:rPr>
          <w:i/>
          <w:noProof/>
          <w:spacing w:val="-10"/>
          <w:sz w:val="28"/>
          <w:szCs w:val="28"/>
        </w:rPr>
        <w:t xml:space="preserve">; </w:t>
      </w:r>
    </w:p>
    <w:p w:rsidR="004A6C9F" w:rsidRPr="004A6C9F" w:rsidRDefault="004A6C9F" w:rsidP="00162567">
      <w:pPr>
        <w:widowControl w:val="0"/>
        <w:spacing w:before="120" w:after="120"/>
        <w:ind w:firstLine="567"/>
        <w:jc w:val="both"/>
        <w:rPr>
          <w:i/>
          <w:noProof/>
          <w:sz w:val="28"/>
          <w:szCs w:val="28"/>
        </w:rPr>
      </w:pPr>
      <w:r w:rsidRPr="004A6C9F">
        <w:rPr>
          <w:i/>
          <w:noProof/>
          <w:sz w:val="28"/>
          <w:szCs w:val="28"/>
        </w:rPr>
        <w:t>Căn cứ </w:t>
      </w:r>
      <w:bookmarkStart w:id="14" w:name="tvpllink_zkzmnwjqxh"/>
      <w:r w:rsidR="00B8296D" w:rsidRPr="004A6C9F">
        <w:rPr>
          <w:i/>
          <w:noProof/>
          <w:sz w:val="28"/>
          <w:szCs w:val="28"/>
        </w:rPr>
        <w:fldChar w:fldCharType="begin"/>
      </w:r>
      <w:r w:rsidRPr="004A6C9F">
        <w:rPr>
          <w:i/>
          <w:noProof/>
          <w:sz w:val="28"/>
          <w:szCs w:val="28"/>
        </w:rPr>
        <w:instrText xml:space="preserve"> HYPERLINK "https://thuvienphapluat.vn/van-ban/Thuong-mai/Luat-gia-2012-142540.aspx" \t "_blank" </w:instrText>
      </w:r>
      <w:r w:rsidR="00B8296D" w:rsidRPr="004A6C9F">
        <w:rPr>
          <w:i/>
          <w:noProof/>
          <w:sz w:val="28"/>
          <w:szCs w:val="28"/>
        </w:rPr>
        <w:fldChar w:fldCharType="separate"/>
      </w:r>
      <w:r w:rsidRPr="004A6C9F">
        <w:rPr>
          <w:i/>
          <w:noProof/>
          <w:sz w:val="28"/>
          <w:szCs w:val="28"/>
        </w:rPr>
        <w:t>Luật Giá</w:t>
      </w:r>
      <w:r w:rsidR="00B8296D" w:rsidRPr="004A6C9F">
        <w:rPr>
          <w:i/>
          <w:noProof/>
          <w:sz w:val="28"/>
          <w:szCs w:val="28"/>
        </w:rPr>
        <w:fldChar w:fldCharType="end"/>
      </w:r>
      <w:bookmarkEnd w:id="14"/>
      <w:r w:rsidRPr="004A6C9F">
        <w:rPr>
          <w:i/>
          <w:noProof/>
          <w:sz w:val="28"/>
          <w:szCs w:val="28"/>
        </w:rPr>
        <w:t> ngày 19 tháng 6 năm 2023;</w:t>
      </w:r>
    </w:p>
    <w:p w:rsidR="004A6C9F" w:rsidRPr="00F41511" w:rsidRDefault="004A6C9F" w:rsidP="00162567">
      <w:pPr>
        <w:widowControl w:val="0"/>
        <w:spacing w:before="120" w:after="120"/>
        <w:ind w:firstLine="567"/>
        <w:jc w:val="both"/>
        <w:rPr>
          <w:i/>
          <w:noProof/>
          <w:sz w:val="28"/>
          <w:szCs w:val="28"/>
        </w:rPr>
      </w:pPr>
      <w:r w:rsidRPr="00F41511">
        <w:rPr>
          <w:i/>
          <w:noProof/>
          <w:sz w:val="28"/>
          <w:szCs w:val="28"/>
        </w:rPr>
        <w:t>Căn cứ </w:t>
      </w:r>
      <w:bookmarkStart w:id="15" w:name="tvpllink_ihapzsdgxi"/>
      <w:r w:rsidR="00B8296D" w:rsidRPr="00F41511">
        <w:rPr>
          <w:i/>
          <w:noProof/>
          <w:sz w:val="28"/>
          <w:szCs w:val="28"/>
        </w:rPr>
        <w:fldChar w:fldCharType="begin"/>
      </w:r>
      <w:r w:rsidRPr="00F41511">
        <w:rPr>
          <w:i/>
          <w:noProof/>
          <w:sz w:val="28"/>
          <w:szCs w:val="28"/>
        </w:rPr>
        <w:instrText xml:space="preserve"> HYPERLINK "https://thuvienphapluat.vn/van-ban/Dau-tu/Luat-Dau-tu-cong-2019-362113.aspx" \t "_blank" </w:instrText>
      </w:r>
      <w:r w:rsidR="00B8296D" w:rsidRPr="00F41511">
        <w:rPr>
          <w:i/>
          <w:noProof/>
          <w:sz w:val="28"/>
          <w:szCs w:val="28"/>
        </w:rPr>
        <w:fldChar w:fldCharType="separate"/>
      </w:r>
      <w:r w:rsidRPr="00F41511">
        <w:rPr>
          <w:i/>
          <w:noProof/>
          <w:sz w:val="28"/>
          <w:szCs w:val="28"/>
        </w:rPr>
        <w:t>Luật Đầu tư công</w:t>
      </w:r>
      <w:r w:rsidR="00B8296D" w:rsidRPr="00F41511">
        <w:rPr>
          <w:i/>
          <w:noProof/>
          <w:sz w:val="28"/>
          <w:szCs w:val="28"/>
        </w:rPr>
        <w:fldChar w:fldCharType="end"/>
      </w:r>
      <w:bookmarkEnd w:id="15"/>
      <w:r w:rsidR="00510779" w:rsidRPr="00F41511">
        <w:rPr>
          <w:i/>
          <w:noProof/>
          <w:sz w:val="28"/>
          <w:szCs w:val="28"/>
        </w:rPr>
        <w:t xml:space="preserve"> </w:t>
      </w:r>
      <w:r w:rsidRPr="00F41511">
        <w:rPr>
          <w:i/>
          <w:noProof/>
          <w:sz w:val="28"/>
          <w:szCs w:val="28"/>
        </w:rPr>
        <w:t xml:space="preserve">ngày </w:t>
      </w:r>
      <w:r w:rsidR="00510779" w:rsidRPr="00F41511">
        <w:rPr>
          <w:i/>
          <w:noProof/>
          <w:sz w:val="28"/>
          <w:szCs w:val="28"/>
        </w:rPr>
        <w:t>29 tháng 11 năm 2024;</w:t>
      </w:r>
    </w:p>
    <w:p w:rsidR="004A6C9F" w:rsidRPr="00A858BD" w:rsidRDefault="004A6C9F" w:rsidP="00162567">
      <w:pPr>
        <w:widowControl w:val="0"/>
        <w:spacing w:before="120" w:after="120"/>
        <w:ind w:firstLine="567"/>
        <w:jc w:val="both"/>
        <w:rPr>
          <w:i/>
          <w:noProof/>
          <w:spacing w:val="-4"/>
          <w:sz w:val="28"/>
          <w:szCs w:val="28"/>
        </w:rPr>
      </w:pPr>
      <w:r w:rsidRPr="00A858BD">
        <w:rPr>
          <w:i/>
          <w:noProof/>
          <w:spacing w:val="-4"/>
          <w:sz w:val="28"/>
          <w:szCs w:val="28"/>
        </w:rPr>
        <w:t xml:space="preserve">Căn cứ Luật sửa đổi, bổ sung một số điều của Luật Chứng khoán, Luật Kế toán, Luật Kiểm toán độc lập, Luật Ngân sách nhà nước, Luật Quản lý, sử dụng tài sản công, Luật Quản lý thuế, Luật Dự trữ quốc gia ngày </w:t>
      </w:r>
      <w:r w:rsidR="00510779" w:rsidRPr="00A858BD">
        <w:rPr>
          <w:i/>
          <w:noProof/>
          <w:spacing w:val="-4"/>
          <w:sz w:val="28"/>
          <w:szCs w:val="28"/>
        </w:rPr>
        <w:t>29 tháng 11 năm 2024;</w:t>
      </w:r>
    </w:p>
    <w:p w:rsidR="004A6C9F" w:rsidRPr="004A6C9F" w:rsidRDefault="004A6C9F" w:rsidP="00162567">
      <w:pPr>
        <w:widowControl w:val="0"/>
        <w:spacing w:before="120" w:after="120"/>
        <w:ind w:firstLine="567"/>
        <w:jc w:val="both"/>
        <w:rPr>
          <w:i/>
          <w:noProof/>
          <w:color w:val="FF0000"/>
          <w:sz w:val="28"/>
          <w:szCs w:val="28"/>
        </w:rPr>
      </w:pPr>
      <w:r w:rsidRPr="00F41511">
        <w:rPr>
          <w:i/>
          <w:noProof/>
          <w:sz w:val="28"/>
          <w:szCs w:val="28"/>
        </w:rPr>
        <w:t>Căn cứ Luật sửa đổi, bổ sung một số điều của Luật Quy hoạch, Luật Đầu tư, Luật Đầu tư theo phương thức đối tác công tư và Luật Đấu thầu ngày</w:t>
      </w:r>
      <w:r w:rsidR="00510779" w:rsidRPr="00F41511">
        <w:rPr>
          <w:i/>
          <w:noProof/>
          <w:sz w:val="28"/>
          <w:szCs w:val="28"/>
        </w:rPr>
        <w:t xml:space="preserve"> 29</w:t>
      </w:r>
      <w:r w:rsidR="00510779">
        <w:rPr>
          <w:i/>
          <w:iCs/>
          <w:color w:val="FF0000"/>
          <w:sz w:val="28"/>
          <w:szCs w:val="28"/>
        </w:rPr>
        <w:t xml:space="preserve"> </w:t>
      </w:r>
      <w:r w:rsidR="00510779" w:rsidRPr="00F41511">
        <w:rPr>
          <w:i/>
          <w:noProof/>
          <w:sz w:val="28"/>
          <w:szCs w:val="28"/>
        </w:rPr>
        <w:t>tháng 11 năm 2024.</w:t>
      </w:r>
    </w:p>
    <w:p w:rsidR="00FE1351" w:rsidRPr="00FE1351" w:rsidRDefault="00FE1351" w:rsidP="00162567">
      <w:pPr>
        <w:shd w:val="clear" w:color="auto" w:fill="FFFFFF"/>
        <w:spacing w:before="120" w:after="120"/>
        <w:ind w:firstLine="567"/>
        <w:jc w:val="both"/>
        <w:rPr>
          <w:color w:val="000000"/>
          <w:sz w:val="28"/>
          <w:szCs w:val="28"/>
          <w:lang w:eastAsia="vi-VN"/>
        </w:rPr>
      </w:pPr>
      <w:r w:rsidRPr="00FE1351">
        <w:rPr>
          <w:i/>
          <w:iCs/>
          <w:color w:val="000000"/>
          <w:sz w:val="28"/>
          <w:szCs w:val="28"/>
          <w:lang w:eastAsia="vi-VN"/>
        </w:rPr>
        <w:lastRenderedPageBreak/>
        <w:t>Theo đề nghị của Bộ trưởng Bộ Tài chính;</w:t>
      </w:r>
    </w:p>
    <w:p w:rsidR="00FE1351" w:rsidRPr="00F22071" w:rsidRDefault="00FE1351" w:rsidP="00162567">
      <w:pPr>
        <w:shd w:val="clear" w:color="auto" w:fill="FFFFFF"/>
        <w:spacing w:before="120" w:after="120"/>
        <w:ind w:firstLine="567"/>
        <w:jc w:val="both"/>
        <w:rPr>
          <w:bCs/>
          <w:i/>
          <w:iCs/>
          <w:color w:val="000000"/>
          <w:sz w:val="28"/>
          <w:szCs w:val="28"/>
          <w:lang w:eastAsia="vi-VN"/>
        </w:rPr>
      </w:pPr>
      <w:r w:rsidRPr="00FE1351">
        <w:rPr>
          <w:i/>
          <w:iCs/>
          <w:color w:val="000000"/>
          <w:sz w:val="28"/>
          <w:szCs w:val="28"/>
          <w:lang w:eastAsia="vi-VN"/>
        </w:rPr>
        <w:t>Chính phủ ban hành Nghị định quy định cơ chế quản lý tài chính dự án đầu tư theo phương thức đối tác công tư</w:t>
      </w:r>
      <w:r w:rsidR="00B02D68" w:rsidRPr="00B02D68">
        <w:rPr>
          <w:i/>
          <w:iCs/>
          <w:color w:val="000000"/>
          <w:sz w:val="28"/>
          <w:szCs w:val="28"/>
          <w:lang w:eastAsia="vi-VN"/>
        </w:rPr>
        <w:t xml:space="preserve"> </w:t>
      </w:r>
      <w:r w:rsidR="00162567" w:rsidRPr="00DF6277">
        <w:rPr>
          <w:bCs/>
          <w:i/>
          <w:iCs/>
          <w:color w:val="000000"/>
          <w:sz w:val="28"/>
          <w:szCs w:val="28"/>
          <w:lang w:eastAsia="vi-VN"/>
        </w:rPr>
        <w:t>và cơ chế thanh toán</w:t>
      </w:r>
      <w:r w:rsidR="00DF6277">
        <w:rPr>
          <w:bCs/>
          <w:i/>
          <w:iCs/>
          <w:color w:val="000000"/>
          <w:sz w:val="28"/>
          <w:szCs w:val="28"/>
          <w:lang w:eastAsia="vi-VN"/>
        </w:rPr>
        <w:t>, quyết toán</w:t>
      </w:r>
      <w:r w:rsidR="00162567" w:rsidRPr="00DF6277">
        <w:rPr>
          <w:bCs/>
          <w:i/>
          <w:iCs/>
          <w:color w:val="000000"/>
          <w:sz w:val="28"/>
          <w:szCs w:val="28"/>
          <w:lang w:eastAsia="vi-VN"/>
        </w:rPr>
        <w:t xml:space="preserve"> đối với dự án áp dụng loại hợp đồng BT</w:t>
      </w:r>
      <w:r w:rsidR="00F22071">
        <w:rPr>
          <w:bCs/>
          <w:i/>
          <w:iCs/>
          <w:color w:val="000000"/>
          <w:sz w:val="28"/>
          <w:szCs w:val="28"/>
          <w:lang w:eastAsia="vi-VN"/>
        </w:rPr>
        <w:t>.</w:t>
      </w:r>
    </w:p>
    <w:p w:rsidR="00DF6277" w:rsidRPr="006E5AAB" w:rsidRDefault="00DF6277" w:rsidP="00162567">
      <w:pPr>
        <w:shd w:val="clear" w:color="auto" w:fill="FFFFFF"/>
        <w:spacing w:line="180" w:lineRule="atLeast"/>
        <w:jc w:val="center"/>
        <w:rPr>
          <w:b/>
          <w:bCs/>
          <w:color w:val="000000"/>
          <w:sz w:val="28"/>
          <w:szCs w:val="28"/>
          <w:lang w:eastAsia="vi-VN"/>
        </w:rPr>
      </w:pPr>
      <w:bookmarkStart w:id="16" w:name="chuong_1"/>
    </w:p>
    <w:p w:rsidR="00FE1351" w:rsidRPr="00FE1351" w:rsidRDefault="00FE1351" w:rsidP="00162567">
      <w:pPr>
        <w:shd w:val="clear" w:color="auto" w:fill="FFFFFF"/>
        <w:spacing w:line="180" w:lineRule="atLeast"/>
        <w:jc w:val="center"/>
        <w:rPr>
          <w:color w:val="000000"/>
          <w:sz w:val="28"/>
          <w:szCs w:val="28"/>
          <w:lang w:eastAsia="vi-VN"/>
        </w:rPr>
      </w:pPr>
      <w:r w:rsidRPr="00FE1351">
        <w:rPr>
          <w:b/>
          <w:bCs/>
          <w:color w:val="000000"/>
          <w:sz w:val="28"/>
          <w:szCs w:val="28"/>
          <w:lang w:eastAsia="vi-VN"/>
        </w:rPr>
        <w:t>Chương I</w:t>
      </w:r>
      <w:bookmarkEnd w:id="16"/>
    </w:p>
    <w:p w:rsidR="00FE1351" w:rsidRPr="00FE1351" w:rsidRDefault="00FE1351" w:rsidP="00162567">
      <w:pPr>
        <w:shd w:val="clear" w:color="auto" w:fill="FFFFFF"/>
        <w:spacing w:line="180" w:lineRule="atLeast"/>
        <w:jc w:val="center"/>
        <w:rPr>
          <w:color w:val="000000"/>
          <w:sz w:val="28"/>
          <w:szCs w:val="28"/>
          <w:lang w:eastAsia="vi-VN"/>
        </w:rPr>
      </w:pPr>
      <w:bookmarkStart w:id="17" w:name="chuong_1_name"/>
      <w:r w:rsidRPr="00FE1351">
        <w:rPr>
          <w:b/>
          <w:bCs/>
          <w:color w:val="000000"/>
          <w:sz w:val="28"/>
          <w:szCs w:val="28"/>
          <w:lang w:eastAsia="vi-VN"/>
        </w:rPr>
        <w:t>QUY ĐỊNH CHUNG</w:t>
      </w:r>
      <w:bookmarkEnd w:id="17"/>
    </w:p>
    <w:p w:rsidR="00260AE1" w:rsidRDefault="00260AE1" w:rsidP="00412C13">
      <w:pPr>
        <w:shd w:val="clear" w:color="auto" w:fill="FFFFFF"/>
        <w:spacing w:line="180" w:lineRule="atLeast"/>
        <w:ind w:firstLine="567"/>
        <w:rPr>
          <w:b/>
          <w:bCs/>
          <w:color w:val="000000"/>
          <w:sz w:val="28"/>
          <w:szCs w:val="28"/>
          <w:lang w:val="en-US" w:eastAsia="vi-VN"/>
        </w:rPr>
      </w:pPr>
      <w:bookmarkStart w:id="18" w:name="dieu_1"/>
    </w:p>
    <w:p w:rsidR="00FE1351" w:rsidRPr="00FE1351" w:rsidRDefault="00FE1351" w:rsidP="00260AE1">
      <w:pPr>
        <w:shd w:val="clear" w:color="auto" w:fill="FFFFFF"/>
        <w:ind w:firstLine="567"/>
        <w:rPr>
          <w:color w:val="000000"/>
          <w:sz w:val="28"/>
          <w:szCs w:val="28"/>
          <w:lang w:eastAsia="vi-VN"/>
        </w:rPr>
      </w:pPr>
      <w:r w:rsidRPr="00FE1351">
        <w:rPr>
          <w:b/>
          <w:bCs/>
          <w:color w:val="000000"/>
          <w:sz w:val="28"/>
          <w:szCs w:val="28"/>
          <w:lang w:eastAsia="vi-VN"/>
        </w:rPr>
        <w:t>Điều 1. Phạm vi điều chỉnh</w:t>
      </w:r>
      <w:bookmarkEnd w:id="18"/>
    </w:p>
    <w:p w:rsidR="00621292" w:rsidRPr="00A858BD" w:rsidRDefault="00517FE8" w:rsidP="00260AE1">
      <w:pPr>
        <w:shd w:val="clear" w:color="auto" w:fill="FFFFFF"/>
        <w:spacing w:before="120" w:after="120"/>
        <w:ind w:firstLine="567"/>
        <w:jc w:val="both"/>
        <w:rPr>
          <w:bCs/>
          <w:color w:val="000000"/>
          <w:sz w:val="28"/>
          <w:szCs w:val="28"/>
          <w:lang w:eastAsia="vi-VN"/>
        </w:rPr>
      </w:pPr>
      <w:r w:rsidRPr="00517FE8">
        <w:rPr>
          <w:color w:val="000000"/>
          <w:sz w:val="28"/>
          <w:szCs w:val="28"/>
          <w:lang w:eastAsia="vi-VN"/>
        </w:rPr>
        <w:t xml:space="preserve">1. </w:t>
      </w:r>
      <w:r w:rsidR="00FE1351" w:rsidRPr="00FE1351">
        <w:rPr>
          <w:color w:val="000000"/>
          <w:sz w:val="28"/>
          <w:szCs w:val="28"/>
          <w:lang w:eastAsia="vi-VN"/>
        </w:rPr>
        <w:t xml:space="preserve">Nghị định này quy định về cơ chế quản lý tài chính dự án đầu tư theo phương thức đối tác công tư (sau đây gọi là dự án PPP) </w:t>
      </w:r>
      <w:r w:rsidR="00621292" w:rsidRPr="00D15EFD">
        <w:rPr>
          <w:bCs/>
          <w:color w:val="000000"/>
          <w:sz w:val="28"/>
          <w:szCs w:val="28"/>
          <w:lang w:eastAsia="vi-VN"/>
        </w:rPr>
        <w:t>và cơ chế thanh toán</w:t>
      </w:r>
      <w:r w:rsidR="00D87D17" w:rsidRPr="00D15EFD">
        <w:rPr>
          <w:bCs/>
          <w:color w:val="000000"/>
          <w:sz w:val="28"/>
          <w:szCs w:val="28"/>
          <w:lang w:eastAsia="vi-VN"/>
        </w:rPr>
        <w:t>, quyết toán</w:t>
      </w:r>
      <w:r w:rsidR="00621292" w:rsidRPr="00D15EFD">
        <w:rPr>
          <w:bCs/>
          <w:color w:val="000000"/>
          <w:sz w:val="28"/>
          <w:szCs w:val="28"/>
          <w:lang w:eastAsia="vi-VN"/>
        </w:rPr>
        <w:t xml:space="preserve"> đối với dự án áp dụng loại hợp đồng BT </w:t>
      </w:r>
      <w:r w:rsidR="001B607B">
        <w:rPr>
          <w:bCs/>
          <w:color w:val="000000"/>
          <w:sz w:val="28"/>
          <w:szCs w:val="28"/>
          <w:lang w:eastAsia="vi-VN"/>
        </w:rPr>
        <w:t xml:space="preserve">(sau đây gọi là dự án BT) </w:t>
      </w:r>
      <w:r w:rsidR="00621292" w:rsidRPr="00D15EFD">
        <w:rPr>
          <w:bCs/>
          <w:color w:val="000000"/>
          <w:sz w:val="28"/>
          <w:szCs w:val="28"/>
          <w:lang w:eastAsia="vi-VN"/>
        </w:rPr>
        <w:t>thanh toán bằng ngân sách nhà nước</w:t>
      </w:r>
      <w:r w:rsidR="00412C13" w:rsidRPr="00D15EFD">
        <w:rPr>
          <w:bCs/>
          <w:color w:val="000000"/>
          <w:sz w:val="28"/>
          <w:szCs w:val="28"/>
          <w:lang w:eastAsia="vi-VN"/>
        </w:rPr>
        <w:t>,</w:t>
      </w:r>
      <w:r w:rsidR="00621292" w:rsidRPr="00D15EFD">
        <w:rPr>
          <w:bCs/>
          <w:color w:val="000000"/>
          <w:sz w:val="28"/>
          <w:szCs w:val="28"/>
          <w:lang w:eastAsia="vi-VN"/>
        </w:rPr>
        <w:t xml:space="preserve"> </w:t>
      </w:r>
      <w:r w:rsidR="002E09D9">
        <w:rPr>
          <w:bCs/>
          <w:color w:val="000000"/>
          <w:sz w:val="28"/>
          <w:szCs w:val="28"/>
          <w:lang w:eastAsia="vi-VN"/>
        </w:rPr>
        <w:t>quyết</w:t>
      </w:r>
      <w:r w:rsidR="00364216" w:rsidRPr="00D15EFD">
        <w:rPr>
          <w:bCs/>
          <w:color w:val="000000"/>
          <w:sz w:val="28"/>
          <w:szCs w:val="28"/>
          <w:lang w:eastAsia="vi-VN"/>
        </w:rPr>
        <w:t xml:space="preserve"> toán vốn đầu tư công trình, dự án BT hoàn thành</w:t>
      </w:r>
      <w:r w:rsidR="00817D30" w:rsidRPr="00A858BD">
        <w:rPr>
          <w:bCs/>
          <w:color w:val="000000"/>
          <w:sz w:val="28"/>
          <w:szCs w:val="28"/>
          <w:lang w:eastAsia="vi-VN"/>
        </w:rPr>
        <w:t xml:space="preserve"> theo quy định tại Điều 91 Luật Đầu tư theo phương thức đối tác công tư </w:t>
      </w:r>
      <w:r w:rsidR="001B607B" w:rsidRPr="00A858BD">
        <w:rPr>
          <w:bCs/>
          <w:color w:val="000000"/>
          <w:sz w:val="28"/>
          <w:szCs w:val="28"/>
          <w:lang w:eastAsia="vi-VN"/>
        </w:rPr>
        <w:t>(</w:t>
      </w:r>
      <w:r w:rsidR="00817D30" w:rsidRPr="00A858BD">
        <w:rPr>
          <w:bCs/>
          <w:color w:val="000000"/>
          <w:sz w:val="28"/>
          <w:szCs w:val="28"/>
          <w:lang w:eastAsia="vi-VN"/>
        </w:rPr>
        <w:t>được sửa đổi, bổ sung tại khoản 2</w:t>
      </w:r>
      <w:r w:rsidR="00791E29" w:rsidRPr="00A858BD">
        <w:rPr>
          <w:bCs/>
          <w:color w:val="000000"/>
          <w:sz w:val="28"/>
          <w:szCs w:val="28"/>
          <w:lang w:eastAsia="vi-VN"/>
        </w:rPr>
        <w:t>1</w:t>
      </w:r>
      <w:r w:rsidR="00817D30" w:rsidRPr="00A858BD">
        <w:rPr>
          <w:bCs/>
          <w:color w:val="000000"/>
          <w:sz w:val="28"/>
          <w:szCs w:val="28"/>
          <w:lang w:eastAsia="vi-VN"/>
        </w:rPr>
        <w:t xml:space="preserve"> Điều 3 Luật sửa đổi, bổ sung một số điều của Luật Quy hoạch, Luật Đầu tư, Luật Đầu tư theo phương thức đối tác công tư và Luật Đấu thầu)</w:t>
      </w:r>
      <w:r w:rsidR="00364216" w:rsidRPr="00D15EFD">
        <w:rPr>
          <w:bCs/>
          <w:color w:val="000000"/>
          <w:sz w:val="28"/>
          <w:szCs w:val="28"/>
          <w:lang w:eastAsia="vi-VN"/>
        </w:rPr>
        <w:t xml:space="preserve">, </w:t>
      </w:r>
      <w:r w:rsidR="00412C13" w:rsidRPr="00D15EFD">
        <w:rPr>
          <w:bCs/>
          <w:color w:val="000000"/>
          <w:sz w:val="28"/>
          <w:szCs w:val="28"/>
          <w:lang w:eastAsia="vi-VN"/>
        </w:rPr>
        <w:t>gồm:</w:t>
      </w:r>
    </w:p>
    <w:p w:rsidR="00FE1351" w:rsidRPr="007C2C94" w:rsidRDefault="00517FE8" w:rsidP="00F324EF">
      <w:pPr>
        <w:shd w:val="clear" w:color="auto" w:fill="FFFFFF"/>
        <w:spacing w:before="120" w:after="120"/>
        <w:ind w:firstLine="567"/>
        <w:jc w:val="both"/>
        <w:rPr>
          <w:color w:val="000000"/>
          <w:sz w:val="28"/>
          <w:szCs w:val="28"/>
          <w:lang w:eastAsia="vi-VN"/>
        </w:rPr>
      </w:pPr>
      <w:r w:rsidRPr="00517FE8">
        <w:rPr>
          <w:color w:val="000000"/>
          <w:sz w:val="28"/>
          <w:szCs w:val="28"/>
          <w:lang w:eastAsia="vi-VN"/>
        </w:rPr>
        <w:t>a)</w:t>
      </w:r>
      <w:r w:rsidR="00382C5A">
        <w:rPr>
          <w:color w:val="000000"/>
          <w:sz w:val="28"/>
          <w:szCs w:val="28"/>
          <w:lang w:eastAsia="vi-VN"/>
        </w:rPr>
        <w:t xml:space="preserve"> </w:t>
      </w:r>
      <w:r w:rsidR="00FE1351" w:rsidRPr="00FE1351">
        <w:rPr>
          <w:color w:val="000000"/>
          <w:sz w:val="28"/>
          <w:szCs w:val="28"/>
          <w:lang w:eastAsia="vi-VN"/>
        </w:rPr>
        <w:t>Phương án tài chính của dự án PPP</w:t>
      </w:r>
      <w:r w:rsidR="00817D30">
        <w:rPr>
          <w:color w:val="000000"/>
          <w:sz w:val="28"/>
          <w:szCs w:val="28"/>
          <w:lang w:eastAsia="vi-VN"/>
        </w:rPr>
        <w:t>;</w:t>
      </w:r>
      <w:r w:rsidR="007C2C94" w:rsidRPr="007C2C94">
        <w:rPr>
          <w:color w:val="000000"/>
          <w:sz w:val="28"/>
          <w:szCs w:val="28"/>
          <w:lang w:eastAsia="vi-VN"/>
        </w:rPr>
        <w:t xml:space="preserve"> </w:t>
      </w:r>
    </w:p>
    <w:p w:rsidR="00FE1351" w:rsidRPr="00517FE8" w:rsidRDefault="00F324EF" w:rsidP="00260AE1">
      <w:pPr>
        <w:shd w:val="clear" w:color="auto" w:fill="FFFFFF"/>
        <w:spacing w:before="120" w:after="120"/>
        <w:ind w:firstLine="567"/>
        <w:jc w:val="both"/>
        <w:rPr>
          <w:color w:val="000000"/>
          <w:sz w:val="28"/>
          <w:szCs w:val="28"/>
          <w:lang w:eastAsia="vi-VN"/>
        </w:rPr>
      </w:pPr>
      <w:r>
        <w:rPr>
          <w:color w:val="000000"/>
          <w:sz w:val="28"/>
          <w:szCs w:val="28"/>
          <w:lang w:eastAsia="vi-VN"/>
        </w:rPr>
        <w:t>b</w:t>
      </w:r>
      <w:r w:rsidR="00517FE8" w:rsidRPr="00517FE8">
        <w:rPr>
          <w:color w:val="000000"/>
          <w:sz w:val="28"/>
          <w:szCs w:val="28"/>
          <w:lang w:eastAsia="vi-VN"/>
        </w:rPr>
        <w:t>)</w:t>
      </w:r>
      <w:r w:rsidR="00FE1351" w:rsidRPr="00FE1351">
        <w:rPr>
          <w:color w:val="000000"/>
          <w:sz w:val="28"/>
          <w:szCs w:val="28"/>
          <w:lang w:eastAsia="vi-VN"/>
        </w:rPr>
        <w:t xml:space="preserve"> Phát hành trái phiếu của doanh nghiệp dự án PPP</w:t>
      </w:r>
      <w:r w:rsidR="007C2C94" w:rsidRPr="007C2C94">
        <w:rPr>
          <w:color w:val="000000"/>
          <w:sz w:val="28"/>
          <w:szCs w:val="28"/>
          <w:lang w:eastAsia="vi-VN"/>
        </w:rPr>
        <w:t xml:space="preserve"> </w:t>
      </w:r>
      <w:r w:rsidR="00F248A5" w:rsidRPr="00F248A5">
        <w:rPr>
          <w:color w:val="000000"/>
          <w:sz w:val="28"/>
          <w:szCs w:val="28"/>
          <w:lang w:eastAsia="vi-VN"/>
        </w:rPr>
        <w:t xml:space="preserve">quy định tại khoản 4 </w:t>
      </w:r>
      <w:r w:rsidR="008407E5">
        <w:rPr>
          <w:color w:val="000000"/>
          <w:sz w:val="28"/>
          <w:szCs w:val="28"/>
          <w:lang w:eastAsia="vi-VN"/>
        </w:rPr>
        <w:t xml:space="preserve">Điều 78 </w:t>
      </w:r>
      <w:r w:rsidR="00F248A5" w:rsidRPr="00F248A5">
        <w:rPr>
          <w:color w:val="000000"/>
          <w:sz w:val="28"/>
          <w:szCs w:val="28"/>
          <w:lang w:eastAsia="vi-VN"/>
        </w:rPr>
        <w:t xml:space="preserve">Luật </w:t>
      </w:r>
      <w:r w:rsidR="00F248A5">
        <w:rPr>
          <w:color w:val="000000"/>
          <w:sz w:val="28"/>
          <w:szCs w:val="28"/>
          <w:lang w:eastAsia="vi-VN"/>
        </w:rPr>
        <w:t>Đ</w:t>
      </w:r>
      <w:r w:rsidR="00F248A5" w:rsidRPr="00F248A5">
        <w:rPr>
          <w:color w:val="000000"/>
          <w:sz w:val="28"/>
          <w:szCs w:val="28"/>
          <w:lang w:eastAsia="vi-VN"/>
        </w:rPr>
        <w:t>ầu tư theo phương thức đối tác công tư</w:t>
      </w:r>
      <w:r w:rsidR="006F6F85">
        <w:rPr>
          <w:color w:val="000000"/>
          <w:sz w:val="28"/>
          <w:szCs w:val="28"/>
          <w:lang w:eastAsia="vi-VN"/>
        </w:rPr>
        <w:t xml:space="preserve"> (sau đây gọi là Luật PPP)</w:t>
      </w:r>
      <w:r w:rsidR="00A1770B">
        <w:rPr>
          <w:color w:val="000000"/>
          <w:sz w:val="28"/>
          <w:szCs w:val="28"/>
          <w:lang w:eastAsia="vi-VN"/>
        </w:rPr>
        <w:t>;</w:t>
      </w:r>
    </w:p>
    <w:p w:rsidR="00FE1351" w:rsidRPr="00F248A5" w:rsidRDefault="00F324EF" w:rsidP="00260AE1">
      <w:pPr>
        <w:shd w:val="clear" w:color="auto" w:fill="FFFFFF"/>
        <w:spacing w:before="120" w:after="120"/>
        <w:ind w:firstLine="567"/>
        <w:jc w:val="both"/>
        <w:rPr>
          <w:color w:val="000000"/>
          <w:sz w:val="28"/>
          <w:szCs w:val="28"/>
          <w:lang w:eastAsia="vi-VN"/>
        </w:rPr>
      </w:pPr>
      <w:r>
        <w:rPr>
          <w:color w:val="000000"/>
          <w:sz w:val="28"/>
          <w:szCs w:val="28"/>
          <w:lang w:eastAsia="vi-VN"/>
        </w:rPr>
        <w:t>c</w:t>
      </w:r>
      <w:r w:rsidR="00517FE8" w:rsidRPr="00517FE8">
        <w:rPr>
          <w:color w:val="000000"/>
          <w:sz w:val="28"/>
          <w:szCs w:val="28"/>
          <w:lang w:eastAsia="vi-VN"/>
        </w:rPr>
        <w:t>)</w:t>
      </w:r>
      <w:r w:rsidR="00FE1351" w:rsidRPr="00FE1351">
        <w:rPr>
          <w:color w:val="000000"/>
          <w:sz w:val="28"/>
          <w:szCs w:val="28"/>
          <w:lang w:eastAsia="vi-VN"/>
        </w:rPr>
        <w:t xml:space="preserve"> Quản lý, sử dụng vốn Nhà nước trong dự án PPP</w:t>
      </w:r>
      <w:r w:rsidR="00F248A5" w:rsidRPr="00F248A5">
        <w:rPr>
          <w:color w:val="000000"/>
          <w:sz w:val="28"/>
          <w:szCs w:val="28"/>
          <w:lang w:eastAsia="vi-VN"/>
        </w:rPr>
        <w:t xml:space="preserve"> quy định tại khoản 3 Điều 69 Luật </w:t>
      </w:r>
      <w:r w:rsidR="00033DF5">
        <w:rPr>
          <w:color w:val="000000"/>
          <w:sz w:val="28"/>
          <w:szCs w:val="28"/>
          <w:lang w:eastAsia="vi-VN"/>
        </w:rPr>
        <w:t>PPP</w:t>
      </w:r>
      <w:r w:rsidR="00A1770B">
        <w:rPr>
          <w:color w:val="000000"/>
          <w:sz w:val="28"/>
          <w:szCs w:val="28"/>
          <w:lang w:eastAsia="vi-VN"/>
        </w:rPr>
        <w:t>;</w:t>
      </w:r>
      <w:r w:rsidR="00896935">
        <w:rPr>
          <w:color w:val="000000"/>
          <w:sz w:val="28"/>
          <w:szCs w:val="28"/>
          <w:lang w:eastAsia="vi-VN"/>
        </w:rPr>
        <w:t xml:space="preserve"> </w:t>
      </w:r>
    </w:p>
    <w:p w:rsidR="00FE1351" w:rsidRPr="00957F3B" w:rsidRDefault="00F324EF" w:rsidP="00260AE1">
      <w:pPr>
        <w:shd w:val="clear" w:color="auto" w:fill="FFFFFF"/>
        <w:spacing w:before="120" w:after="120"/>
        <w:ind w:firstLine="567"/>
        <w:jc w:val="both"/>
        <w:rPr>
          <w:color w:val="000000" w:themeColor="text1"/>
          <w:sz w:val="28"/>
          <w:szCs w:val="28"/>
          <w:lang w:eastAsia="vi-VN"/>
        </w:rPr>
      </w:pPr>
      <w:r>
        <w:rPr>
          <w:color w:val="000000"/>
          <w:sz w:val="28"/>
          <w:szCs w:val="28"/>
          <w:lang w:eastAsia="vi-VN"/>
        </w:rPr>
        <w:t>d</w:t>
      </w:r>
      <w:r w:rsidR="00517FE8" w:rsidRPr="00517FE8">
        <w:rPr>
          <w:color w:val="000000"/>
          <w:sz w:val="28"/>
          <w:szCs w:val="28"/>
          <w:lang w:eastAsia="vi-VN"/>
        </w:rPr>
        <w:t>)</w:t>
      </w:r>
      <w:r w:rsidR="00FE1351" w:rsidRPr="00FE1351">
        <w:rPr>
          <w:color w:val="000000"/>
          <w:sz w:val="28"/>
          <w:szCs w:val="28"/>
          <w:lang w:eastAsia="vi-VN"/>
        </w:rPr>
        <w:t xml:space="preserve"> Quyết toán vốn đầu tư công trình, hệ thống cơ sở hạ tầng hoàn thành</w:t>
      </w:r>
      <w:r w:rsidR="00F248A5" w:rsidRPr="00F248A5">
        <w:rPr>
          <w:color w:val="000000"/>
          <w:sz w:val="28"/>
          <w:szCs w:val="28"/>
          <w:lang w:eastAsia="vi-VN"/>
        </w:rPr>
        <w:t xml:space="preserve"> quy định tại </w:t>
      </w:r>
      <w:r w:rsidR="00F248A5" w:rsidRPr="00C575C1">
        <w:rPr>
          <w:color w:val="000000" w:themeColor="text1"/>
          <w:sz w:val="28"/>
          <w:szCs w:val="28"/>
          <w:lang w:eastAsia="vi-VN"/>
        </w:rPr>
        <w:t>khoản 4</w:t>
      </w:r>
      <w:r w:rsidR="00F248A5" w:rsidRPr="004F57B6">
        <w:rPr>
          <w:color w:val="FF0000"/>
          <w:sz w:val="28"/>
          <w:szCs w:val="28"/>
          <w:lang w:eastAsia="vi-VN"/>
        </w:rPr>
        <w:t xml:space="preserve"> </w:t>
      </w:r>
      <w:r w:rsidR="00F248A5" w:rsidRPr="00957F3B">
        <w:rPr>
          <w:color w:val="000000" w:themeColor="text1"/>
          <w:sz w:val="28"/>
          <w:szCs w:val="28"/>
          <w:lang w:eastAsia="vi-VN"/>
        </w:rPr>
        <w:t xml:space="preserve">Điều 60 Luật </w:t>
      </w:r>
      <w:r w:rsidR="00033DF5">
        <w:rPr>
          <w:color w:val="000000" w:themeColor="text1"/>
          <w:sz w:val="28"/>
          <w:szCs w:val="28"/>
          <w:lang w:eastAsia="vi-VN"/>
        </w:rPr>
        <w:t>PPP</w:t>
      </w:r>
      <w:r w:rsidR="00425018">
        <w:rPr>
          <w:color w:val="000000" w:themeColor="text1"/>
          <w:sz w:val="28"/>
          <w:szCs w:val="28"/>
          <w:lang w:eastAsia="vi-VN"/>
        </w:rPr>
        <w:t>;</w:t>
      </w:r>
    </w:p>
    <w:p w:rsidR="00F248A5" w:rsidRPr="004A694D" w:rsidRDefault="00F324EF" w:rsidP="00260AE1">
      <w:pPr>
        <w:shd w:val="clear" w:color="auto" w:fill="FFFFFF"/>
        <w:spacing w:before="120" w:after="120"/>
        <w:ind w:firstLine="567"/>
        <w:jc w:val="both"/>
        <w:rPr>
          <w:color w:val="000000"/>
          <w:sz w:val="28"/>
          <w:szCs w:val="28"/>
          <w:lang w:eastAsia="vi-VN"/>
        </w:rPr>
      </w:pPr>
      <w:r>
        <w:rPr>
          <w:color w:val="000000"/>
          <w:sz w:val="28"/>
          <w:szCs w:val="28"/>
          <w:lang w:eastAsia="vi-VN"/>
        </w:rPr>
        <w:t>đ</w:t>
      </w:r>
      <w:r w:rsidR="00517FE8" w:rsidRPr="00517FE8">
        <w:rPr>
          <w:color w:val="000000"/>
          <w:sz w:val="28"/>
          <w:szCs w:val="28"/>
          <w:lang w:eastAsia="vi-VN"/>
        </w:rPr>
        <w:t>)</w:t>
      </w:r>
      <w:r w:rsidR="00F248A5" w:rsidRPr="004A694D">
        <w:rPr>
          <w:color w:val="000000"/>
          <w:sz w:val="28"/>
          <w:szCs w:val="28"/>
          <w:lang w:eastAsia="vi-VN"/>
        </w:rPr>
        <w:t xml:space="preserve"> </w:t>
      </w:r>
      <w:r w:rsidR="00F248A5" w:rsidRPr="00FE1351">
        <w:rPr>
          <w:color w:val="000000"/>
          <w:sz w:val="28"/>
          <w:szCs w:val="28"/>
          <w:lang w:eastAsia="vi-VN"/>
        </w:rPr>
        <w:t>Chia sẻ phần doanh thu tăng, giảm</w:t>
      </w:r>
      <w:r w:rsidR="00F248A5" w:rsidRPr="004A694D">
        <w:rPr>
          <w:color w:val="000000"/>
          <w:sz w:val="28"/>
          <w:szCs w:val="28"/>
          <w:lang w:eastAsia="vi-VN"/>
        </w:rPr>
        <w:t xml:space="preserve"> quy định tại khoản 5 Điều 82 Luật </w:t>
      </w:r>
      <w:r w:rsidR="00033DF5">
        <w:rPr>
          <w:color w:val="000000"/>
          <w:sz w:val="28"/>
          <w:szCs w:val="28"/>
          <w:lang w:eastAsia="vi-VN"/>
        </w:rPr>
        <w:t>PPP;</w:t>
      </w:r>
      <w:r w:rsidR="007E02EA">
        <w:rPr>
          <w:color w:val="000000"/>
          <w:sz w:val="28"/>
          <w:szCs w:val="28"/>
          <w:lang w:eastAsia="vi-VN"/>
        </w:rPr>
        <w:t xml:space="preserve"> </w:t>
      </w:r>
    </w:p>
    <w:p w:rsidR="004A694D" w:rsidRPr="008E4848" w:rsidRDefault="00517FE8" w:rsidP="00260AE1">
      <w:pPr>
        <w:shd w:val="clear" w:color="auto" w:fill="FFFFFF"/>
        <w:spacing w:before="120" w:after="120"/>
        <w:ind w:firstLine="567"/>
        <w:jc w:val="both"/>
        <w:rPr>
          <w:color w:val="000000"/>
          <w:sz w:val="28"/>
          <w:szCs w:val="28"/>
          <w:lang w:eastAsia="vi-VN"/>
        </w:rPr>
      </w:pPr>
      <w:r w:rsidRPr="00517FE8">
        <w:rPr>
          <w:color w:val="000000"/>
          <w:sz w:val="28"/>
          <w:szCs w:val="28"/>
          <w:lang w:eastAsia="vi-VN"/>
        </w:rPr>
        <w:t>e)</w:t>
      </w:r>
      <w:r w:rsidR="004A694D" w:rsidRPr="004A694D">
        <w:rPr>
          <w:color w:val="000000"/>
          <w:sz w:val="28"/>
          <w:szCs w:val="28"/>
          <w:lang w:eastAsia="vi-VN"/>
        </w:rPr>
        <w:t xml:space="preserve"> </w:t>
      </w:r>
      <w:r w:rsidR="00DA1556" w:rsidRPr="00DA1556">
        <w:rPr>
          <w:color w:val="000000"/>
          <w:sz w:val="28"/>
          <w:szCs w:val="28"/>
          <w:lang w:eastAsia="vi-VN"/>
        </w:rPr>
        <w:t xml:space="preserve">Lãi vay sau </w:t>
      </w:r>
      <w:r w:rsidR="006C2576" w:rsidRPr="006C2576">
        <w:rPr>
          <w:color w:val="000000"/>
          <w:sz w:val="28"/>
          <w:szCs w:val="28"/>
          <w:lang w:eastAsia="vi-VN"/>
        </w:rPr>
        <w:t>giai đoạn</w:t>
      </w:r>
      <w:r w:rsidR="00DA1556" w:rsidRPr="00DA1556">
        <w:rPr>
          <w:color w:val="000000"/>
          <w:sz w:val="28"/>
          <w:szCs w:val="28"/>
          <w:lang w:eastAsia="vi-VN"/>
        </w:rPr>
        <w:t xml:space="preserve"> xây dựng, </w:t>
      </w:r>
      <w:r w:rsidR="006C2576" w:rsidRPr="006C2576">
        <w:rPr>
          <w:color w:val="000000"/>
          <w:sz w:val="28"/>
          <w:szCs w:val="28"/>
          <w:lang w:eastAsia="vi-VN"/>
        </w:rPr>
        <w:t>lợi nhuận hợp lý của nhà</w:t>
      </w:r>
      <w:r w:rsidR="006C2576">
        <w:rPr>
          <w:color w:val="000000"/>
          <w:sz w:val="28"/>
          <w:szCs w:val="28"/>
          <w:lang w:eastAsia="vi-VN"/>
        </w:rPr>
        <w:t xml:space="preserve"> đ</w:t>
      </w:r>
      <w:r w:rsidR="006C2576" w:rsidRPr="006C2576">
        <w:rPr>
          <w:color w:val="000000"/>
          <w:sz w:val="28"/>
          <w:szCs w:val="28"/>
          <w:lang w:eastAsia="vi-VN"/>
        </w:rPr>
        <w:t>ầu tư</w:t>
      </w:r>
      <w:r w:rsidR="005D711A" w:rsidRPr="005D711A">
        <w:rPr>
          <w:color w:val="000000"/>
          <w:sz w:val="28"/>
          <w:szCs w:val="28"/>
          <w:lang w:eastAsia="vi-VN"/>
        </w:rPr>
        <w:t xml:space="preserve"> thực hiện dự án BT thanh toán bằng ngân sách nhà nước;</w:t>
      </w:r>
      <w:r w:rsidR="006C2576" w:rsidRPr="006C2576">
        <w:rPr>
          <w:color w:val="000000"/>
          <w:sz w:val="28"/>
          <w:szCs w:val="28"/>
          <w:lang w:eastAsia="vi-VN"/>
        </w:rPr>
        <w:t xml:space="preserve"> c</w:t>
      </w:r>
      <w:r w:rsidR="004A694D" w:rsidRPr="009B2029">
        <w:rPr>
          <w:iCs/>
          <w:color w:val="000000"/>
          <w:sz w:val="28"/>
          <w:szCs w:val="28"/>
          <w:lang w:eastAsia="vi-VN"/>
        </w:rPr>
        <w:t>ơ chế thanh toán</w:t>
      </w:r>
      <w:r w:rsidR="00957F3B">
        <w:rPr>
          <w:iCs/>
          <w:color w:val="000000"/>
          <w:sz w:val="28"/>
          <w:szCs w:val="28"/>
          <w:lang w:eastAsia="vi-VN"/>
        </w:rPr>
        <w:t>, quyết toán</w:t>
      </w:r>
      <w:r w:rsidR="004A694D" w:rsidRPr="009B2029">
        <w:rPr>
          <w:iCs/>
          <w:color w:val="000000"/>
          <w:sz w:val="28"/>
          <w:szCs w:val="28"/>
          <w:lang w:eastAsia="vi-VN"/>
        </w:rPr>
        <w:t xml:space="preserve"> đối với dự án áp dụng loại hợp đồng BT thanh toán bằng ngân sách nhà nước quy định tại</w:t>
      </w:r>
      <w:r w:rsidR="004A694D" w:rsidRPr="007C2C94">
        <w:rPr>
          <w:color w:val="000000"/>
          <w:sz w:val="28"/>
          <w:szCs w:val="28"/>
          <w:lang w:eastAsia="vi-VN"/>
        </w:rPr>
        <w:t xml:space="preserve"> </w:t>
      </w:r>
      <w:r w:rsidR="006C2576" w:rsidRPr="006C2576">
        <w:rPr>
          <w:color w:val="000000"/>
          <w:sz w:val="28"/>
          <w:szCs w:val="28"/>
          <w:lang w:eastAsia="vi-VN"/>
        </w:rPr>
        <w:t xml:space="preserve">khoản 12 </w:t>
      </w:r>
      <w:r w:rsidR="004A694D" w:rsidRPr="007C2C94">
        <w:rPr>
          <w:color w:val="000000"/>
          <w:sz w:val="28"/>
          <w:szCs w:val="28"/>
          <w:lang w:eastAsia="vi-VN"/>
        </w:rPr>
        <w:t xml:space="preserve">Điều 3 Luật </w:t>
      </w:r>
      <w:r w:rsidR="004A694D">
        <w:rPr>
          <w:color w:val="000000"/>
          <w:sz w:val="28"/>
          <w:szCs w:val="28"/>
          <w:lang w:eastAsia="vi-VN"/>
        </w:rPr>
        <w:t>s</w:t>
      </w:r>
      <w:r w:rsidR="004A694D" w:rsidRPr="007C2C94">
        <w:rPr>
          <w:color w:val="000000"/>
          <w:sz w:val="28"/>
          <w:szCs w:val="28"/>
          <w:lang w:eastAsia="vi-VN"/>
        </w:rPr>
        <w:t xml:space="preserve">ửa </w:t>
      </w:r>
      <w:r w:rsidR="004A694D">
        <w:rPr>
          <w:color w:val="000000"/>
          <w:sz w:val="28"/>
          <w:szCs w:val="28"/>
          <w:lang w:eastAsia="vi-VN"/>
        </w:rPr>
        <w:t>đ</w:t>
      </w:r>
      <w:r w:rsidR="004A694D" w:rsidRPr="00F248A5">
        <w:rPr>
          <w:color w:val="000000"/>
          <w:sz w:val="28"/>
          <w:szCs w:val="28"/>
          <w:lang w:eastAsia="vi-VN"/>
        </w:rPr>
        <w:t>ổi</w:t>
      </w:r>
      <w:r w:rsidR="004A694D" w:rsidRPr="007C2C94">
        <w:rPr>
          <w:color w:val="000000"/>
          <w:sz w:val="28"/>
          <w:szCs w:val="28"/>
          <w:lang w:eastAsia="vi-VN"/>
        </w:rPr>
        <w:t>, bổ sung một số điều của Luật Quy hoạch, Luật Đầu tư, Luật Đầu tư theo phương thức đối tác công tư và Luật Đấu thầu</w:t>
      </w:r>
      <w:r w:rsidR="006F6F85">
        <w:rPr>
          <w:color w:val="000000"/>
          <w:sz w:val="28"/>
          <w:szCs w:val="28"/>
          <w:lang w:eastAsia="vi-VN"/>
        </w:rPr>
        <w:t xml:space="preserve"> (sau đây gọi là Luật số 57/2024/QH15)</w:t>
      </w:r>
      <w:r w:rsidR="009B2029" w:rsidRPr="009B2029">
        <w:rPr>
          <w:color w:val="000000"/>
          <w:sz w:val="28"/>
          <w:szCs w:val="28"/>
          <w:lang w:eastAsia="vi-VN"/>
        </w:rPr>
        <w:t>.</w:t>
      </w:r>
    </w:p>
    <w:p w:rsidR="004F57B6" w:rsidRPr="00F41511" w:rsidRDefault="008E4848" w:rsidP="00425018">
      <w:pPr>
        <w:shd w:val="clear" w:color="auto" w:fill="FFFFFF"/>
        <w:spacing w:before="120" w:after="120"/>
        <w:ind w:firstLine="567"/>
        <w:jc w:val="both"/>
        <w:rPr>
          <w:color w:val="000000"/>
          <w:sz w:val="28"/>
          <w:szCs w:val="28"/>
          <w:lang w:eastAsia="vi-VN"/>
        </w:rPr>
      </w:pPr>
      <w:r w:rsidRPr="00F41511">
        <w:rPr>
          <w:color w:val="000000"/>
          <w:sz w:val="28"/>
          <w:szCs w:val="28"/>
          <w:lang w:eastAsia="vi-VN"/>
        </w:rPr>
        <w:t xml:space="preserve">2. </w:t>
      </w:r>
      <w:r w:rsidR="004F57B6" w:rsidRPr="00F41511">
        <w:rPr>
          <w:color w:val="000000"/>
          <w:sz w:val="28"/>
          <w:szCs w:val="28"/>
          <w:lang w:eastAsia="vi-VN"/>
        </w:rPr>
        <w:t>Nghị định này không quy định các nội dung sau:</w:t>
      </w:r>
    </w:p>
    <w:p w:rsidR="004F57B6" w:rsidRPr="00F41511" w:rsidRDefault="004F57B6" w:rsidP="00260AE1">
      <w:pPr>
        <w:shd w:val="clear" w:color="auto" w:fill="FFFFFF"/>
        <w:spacing w:before="120" w:after="120"/>
        <w:ind w:firstLine="567"/>
        <w:jc w:val="both"/>
        <w:rPr>
          <w:color w:val="000000"/>
          <w:sz w:val="28"/>
          <w:szCs w:val="28"/>
          <w:lang w:eastAsia="vi-VN"/>
        </w:rPr>
      </w:pPr>
      <w:r w:rsidRPr="00F41511">
        <w:rPr>
          <w:color w:val="000000"/>
          <w:sz w:val="28"/>
          <w:szCs w:val="28"/>
          <w:lang w:eastAsia="vi-VN"/>
        </w:rPr>
        <w:t xml:space="preserve">a) </w:t>
      </w:r>
      <w:r w:rsidR="008E4848" w:rsidRPr="00F41511">
        <w:rPr>
          <w:color w:val="000000"/>
          <w:sz w:val="28"/>
          <w:szCs w:val="28"/>
          <w:lang w:eastAsia="vi-VN"/>
        </w:rPr>
        <w:t>Cơ chế thanh toán đối với dự án áp dụng loại hợp đồng BT thanh toán bằng quỹ đất do cơ quan, tổ chức của Nhà nước quản lý hoặc được thu hồi theo pháp luật về đất đai</w:t>
      </w:r>
      <w:r w:rsidRPr="00F41511">
        <w:rPr>
          <w:color w:val="000000"/>
          <w:sz w:val="28"/>
          <w:szCs w:val="28"/>
          <w:lang w:eastAsia="vi-VN"/>
        </w:rPr>
        <w:t>.</w:t>
      </w:r>
    </w:p>
    <w:p w:rsidR="008E4848" w:rsidRPr="00F41511" w:rsidRDefault="004F57B6" w:rsidP="00D87D17">
      <w:pPr>
        <w:shd w:val="clear" w:color="auto" w:fill="FFFFFF"/>
        <w:spacing w:before="120" w:after="120"/>
        <w:ind w:firstLine="567"/>
        <w:jc w:val="both"/>
        <w:rPr>
          <w:color w:val="000000" w:themeColor="text1"/>
          <w:sz w:val="28"/>
          <w:szCs w:val="28"/>
        </w:rPr>
      </w:pPr>
      <w:r w:rsidRPr="00F41511">
        <w:rPr>
          <w:color w:val="000000" w:themeColor="text1"/>
          <w:sz w:val="28"/>
          <w:szCs w:val="28"/>
        </w:rPr>
        <w:lastRenderedPageBreak/>
        <w:t xml:space="preserve">b) Phương án tài chính dự án đầu tư nâng cấp, mở rộng </w:t>
      </w:r>
      <w:r w:rsidR="00D87D17" w:rsidRPr="00F41511">
        <w:rPr>
          <w:color w:val="000000" w:themeColor="text1"/>
          <w:sz w:val="28"/>
          <w:szCs w:val="28"/>
        </w:rPr>
        <w:t>đường cao tốc hoặc đường bộ đầu tư theo phương thức đối tác công tư đang khai thác nâng cấp thành đường cao tốc.</w:t>
      </w:r>
      <w:r w:rsidR="008E4848" w:rsidRPr="00F41511">
        <w:rPr>
          <w:color w:val="000000" w:themeColor="text1"/>
          <w:sz w:val="28"/>
          <w:szCs w:val="28"/>
        </w:rPr>
        <w:t xml:space="preserve"> </w:t>
      </w:r>
    </w:p>
    <w:p w:rsidR="00425018" w:rsidRDefault="00425018" w:rsidP="00F41511">
      <w:pPr>
        <w:shd w:val="clear" w:color="auto" w:fill="FFFFFF"/>
        <w:spacing w:before="120" w:after="120"/>
        <w:ind w:firstLine="567"/>
        <w:jc w:val="both"/>
        <w:rPr>
          <w:color w:val="000000" w:themeColor="text1"/>
          <w:sz w:val="28"/>
          <w:szCs w:val="28"/>
        </w:rPr>
      </w:pPr>
      <w:r w:rsidRPr="00F41511">
        <w:rPr>
          <w:color w:val="000000" w:themeColor="text1"/>
          <w:sz w:val="28"/>
          <w:szCs w:val="28"/>
        </w:rPr>
        <w:t>3. Trình tự, thủ tục xử lý tài sản chuyển giao công trình, hệ thống cơ sở hạ tầng cho cơ quan nhà nước có thẩm quyền được thực hiện theo quy định tại hợp đồng dự án PPP, pháp luật về quản lý, sử dụng tài sản công và quy định của pháp luật có liên quan.</w:t>
      </w:r>
    </w:p>
    <w:p w:rsidR="00F61A9E" w:rsidRPr="00F61A9E" w:rsidRDefault="00005962" w:rsidP="00F16997">
      <w:pPr>
        <w:shd w:val="clear" w:color="auto" w:fill="FFFFFF"/>
        <w:spacing w:before="120" w:after="120"/>
        <w:ind w:firstLine="567"/>
        <w:jc w:val="both"/>
        <w:rPr>
          <w:color w:val="000000" w:themeColor="text1"/>
          <w:sz w:val="28"/>
          <w:szCs w:val="28"/>
        </w:rPr>
      </w:pPr>
      <w:r w:rsidRPr="00F61A9E">
        <w:rPr>
          <w:color w:val="000000" w:themeColor="text1"/>
          <w:sz w:val="28"/>
          <w:szCs w:val="28"/>
          <w:lang w:eastAsia="vi-VN"/>
        </w:rPr>
        <w:t xml:space="preserve">4. </w:t>
      </w:r>
      <w:r w:rsidR="002F24B2" w:rsidRPr="00F61A9E">
        <w:rPr>
          <w:color w:val="000000" w:themeColor="text1"/>
          <w:sz w:val="28"/>
          <w:szCs w:val="28"/>
          <w:lang w:eastAsia="vi-VN"/>
        </w:rPr>
        <w:t xml:space="preserve">Việc </w:t>
      </w:r>
      <w:r w:rsidR="002F24B2" w:rsidRPr="00F61A9E">
        <w:rPr>
          <w:color w:val="000000" w:themeColor="text1"/>
          <w:sz w:val="28"/>
          <w:szCs w:val="28"/>
        </w:rPr>
        <w:t>q</w:t>
      </w:r>
      <w:r w:rsidR="002F24B2" w:rsidRPr="003541CC">
        <w:rPr>
          <w:color w:val="000000" w:themeColor="text1"/>
          <w:sz w:val="28"/>
          <w:szCs w:val="28"/>
        </w:rPr>
        <w:t>uản lý, thanh toán, quyết toán vốn đầu tư công</w:t>
      </w:r>
      <w:r w:rsidR="002F24B2" w:rsidRPr="00F61A9E">
        <w:rPr>
          <w:color w:val="000000" w:themeColor="text1"/>
          <w:sz w:val="28"/>
          <w:szCs w:val="28"/>
        </w:rPr>
        <w:t>, chi thường xuyên nguồn ngân sách nhà nước</w:t>
      </w:r>
      <w:r w:rsidR="002F24B2" w:rsidRPr="003541CC">
        <w:rPr>
          <w:color w:val="000000" w:themeColor="text1"/>
          <w:sz w:val="28"/>
          <w:szCs w:val="28"/>
        </w:rPr>
        <w:t xml:space="preserve"> thực hiện nhiệm vụ chuẩn bị đầu tư dự án PPP</w:t>
      </w:r>
      <w:r w:rsidR="002F24B2" w:rsidRPr="00F61A9E">
        <w:rPr>
          <w:color w:val="000000" w:themeColor="text1"/>
          <w:sz w:val="28"/>
          <w:szCs w:val="28"/>
        </w:rPr>
        <w:t xml:space="preserve">; vốn đầu tư công chi cho công tác </w:t>
      </w:r>
      <w:r w:rsidR="002F24B2" w:rsidRPr="003541CC">
        <w:rPr>
          <w:color w:val="000000" w:themeColor="text1"/>
          <w:sz w:val="28"/>
          <w:szCs w:val="28"/>
        </w:rPr>
        <w:t>bồi thường, giải phóng mặt bằng, hỗ trợ, tái định cư</w:t>
      </w:r>
      <w:r w:rsidR="002F24B2" w:rsidRPr="00F61A9E">
        <w:rPr>
          <w:color w:val="000000" w:themeColor="text1"/>
          <w:sz w:val="28"/>
          <w:szCs w:val="28"/>
        </w:rPr>
        <w:t>,</w:t>
      </w:r>
      <w:r w:rsidR="002F24B2" w:rsidRPr="003541CC">
        <w:rPr>
          <w:color w:val="000000" w:themeColor="text1"/>
          <w:sz w:val="28"/>
          <w:szCs w:val="28"/>
        </w:rPr>
        <w:t xml:space="preserve"> hỗ trợ xây dựng công trình tạm</w:t>
      </w:r>
      <w:r w:rsidR="002F24B2" w:rsidRPr="00F61A9E">
        <w:rPr>
          <w:color w:val="000000" w:themeColor="text1"/>
          <w:sz w:val="28"/>
          <w:szCs w:val="28"/>
        </w:rPr>
        <w:t xml:space="preserve">; vốn đầu tư công </w:t>
      </w:r>
      <w:r w:rsidR="002F24B2" w:rsidRPr="00005962">
        <w:rPr>
          <w:color w:val="000000" w:themeColor="text1"/>
          <w:sz w:val="28"/>
          <w:szCs w:val="28"/>
          <w:lang w:eastAsia="vi-VN"/>
        </w:rPr>
        <w:t>hỗ trợ xây dựng công trình, hệ thống cơ sở hạ tầng được tách thành tiểu dự án trong dự án PPP quy định tại điểm a khoản 5 Điều 70 Luật</w:t>
      </w:r>
      <w:r w:rsidR="002F24B2" w:rsidRPr="00F61A9E">
        <w:rPr>
          <w:color w:val="000000" w:themeColor="text1"/>
          <w:sz w:val="28"/>
          <w:szCs w:val="28"/>
          <w:lang w:eastAsia="vi-VN"/>
        </w:rPr>
        <w:t xml:space="preserve"> PPP; vốn đầu tư công thanh toán chi phí bồi </w:t>
      </w:r>
      <w:r w:rsidR="002F24B2" w:rsidRPr="00005962">
        <w:rPr>
          <w:color w:val="000000" w:themeColor="text1"/>
          <w:sz w:val="28"/>
          <w:szCs w:val="28"/>
          <w:lang w:eastAsia="vi-VN"/>
        </w:rPr>
        <w:t>thường chấm dứt hợp đồng trước thời hạn cho nhà đầu tư, doanh nghiệp dự án PPP</w:t>
      </w:r>
      <w:r w:rsidR="002F24B2" w:rsidRPr="00F61A9E">
        <w:rPr>
          <w:color w:val="000000" w:themeColor="text1"/>
          <w:sz w:val="28"/>
          <w:szCs w:val="28"/>
          <w:lang w:eastAsia="vi-VN"/>
        </w:rPr>
        <w:t xml:space="preserve"> được thực hiện như đối với dự án đầu tư công nguồn ngân sách nhà nước theo </w:t>
      </w:r>
      <w:r w:rsidR="002F24B2" w:rsidRPr="003541CC">
        <w:rPr>
          <w:color w:val="000000" w:themeColor="text1"/>
          <w:sz w:val="28"/>
          <w:szCs w:val="28"/>
        </w:rPr>
        <w:t xml:space="preserve">theo quy định </w:t>
      </w:r>
      <w:r w:rsidR="002F24B2" w:rsidRPr="00F61A9E">
        <w:rPr>
          <w:color w:val="000000" w:themeColor="text1"/>
          <w:sz w:val="28"/>
          <w:szCs w:val="28"/>
        </w:rPr>
        <w:t xml:space="preserve">của Chính phủ </w:t>
      </w:r>
      <w:r w:rsidR="002F24B2" w:rsidRPr="003541CC">
        <w:rPr>
          <w:color w:val="000000" w:themeColor="text1"/>
          <w:sz w:val="28"/>
          <w:szCs w:val="28"/>
        </w:rPr>
        <w:t xml:space="preserve">về quản lý, thanh toán, quyết toán </w:t>
      </w:r>
      <w:r w:rsidR="00F16997" w:rsidRPr="00F61A9E">
        <w:rPr>
          <w:color w:val="000000" w:themeColor="text1"/>
          <w:sz w:val="28"/>
          <w:szCs w:val="28"/>
        </w:rPr>
        <w:t xml:space="preserve">dự án sử dụng </w:t>
      </w:r>
      <w:r w:rsidR="002F24B2" w:rsidRPr="003541CC">
        <w:rPr>
          <w:color w:val="000000" w:themeColor="text1"/>
          <w:sz w:val="28"/>
          <w:szCs w:val="28"/>
        </w:rPr>
        <w:t xml:space="preserve">vốn đầu </w:t>
      </w:r>
      <w:r w:rsidR="002F24B2" w:rsidRPr="003541CC">
        <w:rPr>
          <w:color w:val="000000" w:themeColor="text1"/>
          <w:sz w:val="28"/>
          <w:szCs w:val="28"/>
          <w:lang w:eastAsia="vi-VN"/>
        </w:rPr>
        <w:t xml:space="preserve">tư </w:t>
      </w:r>
      <w:r w:rsidR="002F24B2" w:rsidRPr="00F41511">
        <w:rPr>
          <w:color w:val="000000" w:themeColor="text1"/>
          <w:sz w:val="28"/>
          <w:szCs w:val="28"/>
          <w:lang w:eastAsia="vi-VN"/>
        </w:rPr>
        <w:t>công</w:t>
      </w:r>
      <w:r w:rsidR="00F61A9E" w:rsidRPr="00F61A9E">
        <w:rPr>
          <w:color w:val="000000" w:themeColor="text1"/>
          <w:sz w:val="28"/>
          <w:szCs w:val="28"/>
          <w:lang w:eastAsia="vi-VN"/>
        </w:rPr>
        <w:t>.</w:t>
      </w:r>
    </w:p>
    <w:p w:rsidR="00F61A9E" w:rsidRPr="00F61A9E" w:rsidRDefault="00F61A9E" w:rsidP="00F16997">
      <w:pPr>
        <w:shd w:val="clear" w:color="auto" w:fill="FFFFFF"/>
        <w:spacing w:before="120" w:after="120"/>
        <w:ind w:firstLine="567"/>
        <w:jc w:val="both"/>
        <w:rPr>
          <w:color w:val="000000" w:themeColor="text1"/>
          <w:sz w:val="28"/>
          <w:szCs w:val="28"/>
          <w:lang w:eastAsia="vi-VN"/>
        </w:rPr>
      </w:pPr>
      <w:r w:rsidRPr="00F61A9E">
        <w:rPr>
          <w:color w:val="000000" w:themeColor="text1"/>
          <w:sz w:val="28"/>
          <w:szCs w:val="28"/>
          <w:lang w:eastAsia="vi-VN"/>
        </w:rPr>
        <w:t xml:space="preserve">Riêng lập, thẩm định, phê duyệt dự toán, quyết toán chi phí chuẩn bị đầu tư; hồ sơ thanh toán </w:t>
      </w:r>
      <w:r w:rsidRPr="00F61A9E">
        <w:rPr>
          <w:color w:val="000000" w:themeColor="text1"/>
          <w:sz w:val="28"/>
          <w:szCs w:val="28"/>
        </w:rPr>
        <w:t xml:space="preserve">vốn đầu tư công </w:t>
      </w:r>
      <w:r w:rsidRPr="00005962">
        <w:rPr>
          <w:color w:val="000000" w:themeColor="text1"/>
          <w:sz w:val="28"/>
          <w:szCs w:val="28"/>
          <w:lang w:eastAsia="vi-VN"/>
        </w:rPr>
        <w:t>hỗ trợ xây dựng công trình, hệ thống cơ sở hạ tầng được tách thành tiểu dự án trong dự án PPP</w:t>
      </w:r>
      <w:r w:rsidRPr="00F61A9E">
        <w:rPr>
          <w:color w:val="000000" w:themeColor="text1"/>
          <w:sz w:val="28"/>
          <w:szCs w:val="28"/>
          <w:lang w:eastAsia="vi-VN"/>
        </w:rPr>
        <w:t xml:space="preserve">; vốn đầu tư công thanh toán chi phí bồi </w:t>
      </w:r>
      <w:r w:rsidRPr="00005962">
        <w:rPr>
          <w:color w:val="000000" w:themeColor="text1"/>
          <w:sz w:val="28"/>
          <w:szCs w:val="28"/>
          <w:lang w:eastAsia="vi-VN"/>
        </w:rPr>
        <w:t>thường chấm dứt hợp đồng trước thời hạn cho nhà đầu tư, doanh nghiệp dự án PPP</w:t>
      </w:r>
      <w:r w:rsidRPr="00F61A9E">
        <w:rPr>
          <w:color w:val="000000" w:themeColor="text1"/>
          <w:sz w:val="28"/>
          <w:szCs w:val="28"/>
          <w:lang w:eastAsia="vi-VN"/>
        </w:rPr>
        <w:t xml:space="preserve"> thực hiện theo quy định tại Nghị định này. </w:t>
      </w:r>
    </w:p>
    <w:p w:rsidR="00D87D17" w:rsidRDefault="00FE1351" w:rsidP="00D87D17">
      <w:pPr>
        <w:shd w:val="clear" w:color="auto" w:fill="FFFFFF"/>
        <w:spacing w:before="120" w:after="120"/>
        <w:ind w:firstLine="567"/>
        <w:rPr>
          <w:color w:val="000000"/>
          <w:sz w:val="28"/>
          <w:szCs w:val="28"/>
          <w:lang w:eastAsia="vi-VN"/>
        </w:rPr>
      </w:pPr>
      <w:bookmarkStart w:id="19" w:name="dieu_2"/>
      <w:r w:rsidRPr="00FE1351">
        <w:rPr>
          <w:b/>
          <w:bCs/>
          <w:color w:val="000000"/>
          <w:sz w:val="28"/>
          <w:szCs w:val="28"/>
          <w:lang w:eastAsia="vi-VN"/>
        </w:rPr>
        <w:t>Điều 2. Đối tượng áp dụng</w:t>
      </w:r>
      <w:bookmarkEnd w:id="19"/>
    </w:p>
    <w:p w:rsidR="00FE1351" w:rsidRDefault="00FE1351" w:rsidP="00D87D17">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Nghị định này áp dụng đối với các bên trong hợp đồng dự án PPP; cơ quan quản lý nhà nước và các cơ quan, tổ chức, cá nhân có liên quan đến hoạt động đầu tư </w:t>
      </w:r>
      <w:r w:rsidR="00B02D68" w:rsidRPr="00B02D68">
        <w:rPr>
          <w:color w:val="000000"/>
          <w:sz w:val="28"/>
          <w:szCs w:val="28"/>
          <w:lang w:eastAsia="vi-VN"/>
        </w:rPr>
        <w:t xml:space="preserve">theo phương thức </w:t>
      </w:r>
      <w:r w:rsidRPr="00FE1351">
        <w:rPr>
          <w:color w:val="000000"/>
          <w:sz w:val="28"/>
          <w:szCs w:val="28"/>
          <w:lang w:eastAsia="vi-VN"/>
        </w:rPr>
        <w:t>PPP.</w:t>
      </w:r>
    </w:p>
    <w:p w:rsidR="00C8441F" w:rsidRPr="00C8441F" w:rsidRDefault="00C8441F" w:rsidP="00C8441F">
      <w:pPr>
        <w:shd w:val="clear" w:color="auto" w:fill="FFFFFF"/>
        <w:spacing w:before="120" w:after="120"/>
        <w:ind w:firstLine="567"/>
        <w:rPr>
          <w:b/>
          <w:bCs/>
          <w:color w:val="000000"/>
          <w:sz w:val="28"/>
          <w:szCs w:val="28"/>
          <w:lang w:eastAsia="vi-VN"/>
        </w:rPr>
      </w:pPr>
      <w:r w:rsidRPr="00F41511">
        <w:rPr>
          <w:b/>
          <w:bCs/>
          <w:color w:val="000000"/>
          <w:sz w:val="28"/>
          <w:szCs w:val="28"/>
          <w:lang w:eastAsia="vi-VN"/>
        </w:rPr>
        <w:t>Điều 3. Giải thích từ ngữ</w:t>
      </w:r>
    </w:p>
    <w:p w:rsidR="00D02666" w:rsidRDefault="007174DB" w:rsidP="006E39B7">
      <w:pPr>
        <w:shd w:val="clear" w:color="auto" w:fill="FFFFFF"/>
        <w:spacing w:before="120" w:after="120"/>
        <w:ind w:firstLine="567"/>
        <w:jc w:val="both"/>
        <w:rPr>
          <w:color w:val="000000"/>
          <w:sz w:val="28"/>
          <w:szCs w:val="28"/>
          <w:lang w:eastAsia="vi-VN"/>
        </w:rPr>
      </w:pPr>
      <w:r>
        <w:rPr>
          <w:color w:val="000000"/>
          <w:sz w:val="28"/>
          <w:szCs w:val="28"/>
          <w:lang w:eastAsia="vi-VN"/>
        </w:rPr>
        <w:t xml:space="preserve">1. </w:t>
      </w:r>
      <w:r w:rsidR="00C8441F">
        <w:rPr>
          <w:color w:val="000000"/>
          <w:sz w:val="28"/>
          <w:szCs w:val="28"/>
          <w:lang w:eastAsia="vi-VN"/>
        </w:rPr>
        <w:t xml:space="preserve">Nhiệm vụ chuẩn bị đầu tư trong Nghị định này </w:t>
      </w:r>
      <w:r w:rsidR="00E078D9" w:rsidRPr="00E078D9">
        <w:rPr>
          <w:color w:val="000000"/>
          <w:sz w:val="28"/>
          <w:szCs w:val="28"/>
          <w:lang w:eastAsia="vi-VN"/>
        </w:rPr>
        <w:t xml:space="preserve">bao gồm các nhiệm vụ theo quy định tại các điểm a, b, c, d khoản 1 Điều 11 </w:t>
      </w:r>
      <w:r w:rsidR="00E078D9">
        <w:rPr>
          <w:color w:val="000000"/>
          <w:sz w:val="28"/>
          <w:szCs w:val="28"/>
          <w:lang w:eastAsia="vi-VN"/>
        </w:rPr>
        <w:t xml:space="preserve">Luật </w:t>
      </w:r>
      <w:r w:rsidR="006F6F85">
        <w:rPr>
          <w:color w:val="000000"/>
          <w:sz w:val="28"/>
          <w:szCs w:val="28"/>
          <w:lang w:eastAsia="vi-VN"/>
        </w:rPr>
        <w:t xml:space="preserve">PPP </w:t>
      </w:r>
      <w:r w:rsidR="00E078D9">
        <w:rPr>
          <w:color w:val="000000"/>
          <w:sz w:val="28"/>
          <w:szCs w:val="28"/>
          <w:lang w:eastAsia="vi-VN"/>
        </w:rPr>
        <w:t xml:space="preserve">(được sửa đổi, bổ sung tại khoản 4 Điều 3 Luật </w:t>
      </w:r>
      <w:r w:rsidR="006F6F85">
        <w:rPr>
          <w:color w:val="000000"/>
          <w:sz w:val="28"/>
          <w:szCs w:val="28"/>
          <w:lang w:eastAsia="vi-VN"/>
        </w:rPr>
        <w:t>số 57/2024/QH15</w:t>
      </w:r>
      <w:r w:rsidR="00E078D9">
        <w:rPr>
          <w:color w:val="000000"/>
          <w:sz w:val="28"/>
          <w:szCs w:val="28"/>
          <w:lang w:eastAsia="vi-VN"/>
        </w:rPr>
        <w:t xml:space="preserve">). </w:t>
      </w:r>
    </w:p>
    <w:p w:rsidR="007174DB" w:rsidRDefault="002C37C7" w:rsidP="007174DB">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2</w:t>
      </w:r>
      <w:r w:rsidR="007174DB" w:rsidRPr="00FE1351">
        <w:rPr>
          <w:color w:val="000000"/>
          <w:sz w:val="28"/>
          <w:szCs w:val="28"/>
          <w:lang w:eastAsia="vi-VN"/>
        </w:rPr>
        <w:t xml:space="preserve">. Quyết toán vốn đầu tư công trình, hệ thống cơ sở hạ tầng hoàn thành </w:t>
      </w:r>
      <w:r>
        <w:rPr>
          <w:color w:val="000000"/>
          <w:sz w:val="28"/>
          <w:szCs w:val="28"/>
          <w:lang w:eastAsia="vi-VN"/>
        </w:rPr>
        <w:t xml:space="preserve">dự án PPP (trừ dự án BT) </w:t>
      </w:r>
      <w:r w:rsidR="007174DB" w:rsidRPr="00FE1351">
        <w:rPr>
          <w:color w:val="000000"/>
          <w:sz w:val="28"/>
          <w:szCs w:val="28"/>
          <w:lang w:eastAsia="vi-VN"/>
        </w:rPr>
        <w:t xml:space="preserve">là việc xác định giá trị các khoản chi phí hợp pháp trong quá trình đầu tư để đưa dự án vào khai thác, sử dụng theo quy định tại hợp đồng dự án PPP </w:t>
      </w:r>
      <w:r>
        <w:rPr>
          <w:color w:val="000000"/>
          <w:sz w:val="28"/>
          <w:szCs w:val="28"/>
          <w:lang w:eastAsia="vi-VN"/>
        </w:rPr>
        <w:t xml:space="preserve">đã </w:t>
      </w:r>
      <w:r w:rsidR="007174DB" w:rsidRPr="00FE1351">
        <w:rPr>
          <w:color w:val="000000"/>
          <w:sz w:val="28"/>
          <w:szCs w:val="28"/>
          <w:lang w:eastAsia="vi-VN"/>
        </w:rPr>
        <w:t>ký kết phù hợp với quy định của pháp luật.</w:t>
      </w:r>
    </w:p>
    <w:p w:rsidR="007174DB" w:rsidRPr="00FE1351" w:rsidRDefault="002C37C7" w:rsidP="002C37C7">
      <w:pPr>
        <w:shd w:val="clear" w:color="auto" w:fill="FFFFFF"/>
        <w:spacing w:before="120" w:after="120"/>
        <w:ind w:firstLine="567"/>
        <w:jc w:val="both"/>
        <w:rPr>
          <w:color w:val="000000"/>
          <w:sz w:val="28"/>
          <w:szCs w:val="28"/>
          <w:lang w:eastAsia="vi-VN"/>
        </w:rPr>
      </w:pPr>
      <w:r>
        <w:rPr>
          <w:color w:val="000000"/>
          <w:sz w:val="28"/>
          <w:szCs w:val="28"/>
          <w:lang w:eastAsia="vi-VN"/>
        </w:rPr>
        <w:t xml:space="preserve">3. </w:t>
      </w:r>
      <w:r w:rsidRPr="00EB1B77">
        <w:rPr>
          <w:color w:val="000000"/>
          <w:sz w:val="28"/>
          <w:szCs w:val="28"/>
          <w:lang w:eastAsia="vi-VN"/>
        </w:rPr>
        <w:t xml:space="preserve">Quyết toán vốn đầu tư công trình, hệ thống cơ sở hạ tầng hoàn thành </w:t>
      </w:r>
      <w:r>
        <w:rPr>
          <w:color w:val="000000"/>
          <w:sz w:val="28"/>
          <w:szCs w:val="28"/>
          <w:lang w:eastAsia="vi-VN"/>
        </w:rPr>
        <w:t xml:space="preserve">dự án BT </w:t>
      </w:r>
      <w:r w:rsidRPr="00EB1B77">
        <w:rPr>
          <w:color w:val="000000"/>
          <w:sz w:val="28"/>
          <w:szCs w:val="28"/>
          <w:lang w:eastAsia="vi-VN"/>
        </w:rPr>
        <w:t xml:space="preserve">là việc xác định giá trị các khoản chi phí hợp pháp trong quá trình đầu tư để đưa dự án </w:t>
      </w:r>
      <w:r>
        <w:rPr>
          <w:color w:val="000000"/>
          <w:sz w:val="28"/>
          <w:szCs w:val="28"/>
          <w:lang w:eastAsia="vi-VN"/>
        </w:rPr>
        <w:t xml:space="preserve">BT </w:t>
      </w:r>
      <w:r w:rsidRPr="00EB1B77">
        <w:rPr>
          <w:color w:val="000000"/>
          <w:sz w:val="28"/>
          <w:szCs w:val="28"/>
          <w:lang w:eastAsia="vi-VN"/>
        </w:rPr>
        <w:t xml:space="preserve">vào khai thác, sử dụng </w:t>
      </w:r>
      <w:r>
        <w:rPr>
          <w:color w:val="000000"/>
          <w:sz w:val="28"/>
          <w:szCs w:val="28"/>
          <w:lang w:eastAsia="vi-VN"/>
        </w:rPr>
        <w:t xml:space="preserve">và lãi vay sau thời gian xây dựng, lợi nhuận hợp lý của nhà đầu tư </w:t>
      </w:r>
      <w:r w:rsidRPr="00EB1B77">
        <w:rPr>
          <w:color w:val="000000"/>
          <w:sz w:val="28"/>
          <w:szCs w:val="28"/>
          <w:lang w:eastAsia="vi-VN"/>
        </w:rPr>
        <w:t xml:space="preserve">theo quy định tại hợp đồng dự án </w:t>
      </w:r>
      <w:r>
        <w:rPr>
          <w:color w:val="000000"/>
          <w:sz w:val="28"/>
          <w:szCs w:val="28"/>
          <w:lang w:eastAsia="vi-VN"/>
        </w:rPr>
        <w:t>BT</w:t>
      </w:r>
      <w:r w:rsidRPr="00EB1B77">
        <w:rPr>
          <w:color w:val="000000"/>
          <w:sz w:val="28"/>
          <w:szCs w:val="28"/>
          <w:lang w:eastAsia="vi-VN"/>
        </w:rPr>
        <w:t xml:space="preserve"> </w:t>
      </w:r>
      <w:r>
        <w:rPr>
          <w:color w:val="000000"/>
          <w:sz w:val="28"/>
          <w:szCs w:val="28"/>
          <w:lang w:eastAsia="vi-VN"/>
        </w:rPr>
        <w:t xml:space="preserve">đã </w:t>
      </w:r>
      <w:r w:rsidRPr="00EB1B77">
        <w:rPr>
          <w:color w:val="000000"/>
          <w:sz w:val="28"/>
          <w:szCs w:val="28"/>
          <w:lang w:eastAsia="vi-VN"/>
        </w:rPr>
        <w:t>ký kết</w:t>
      </w:r>
      <w:r>
        <w:rPr>
          <w:color w:val="000000"/>
          <w:sz w:val="28"/>
          <w:szCs w:val="28"/>
          <w:lang w:eastAsia="vi-VN"/>
        </w:rPr>
        <w:t>,</w:t>
      </w:r>
      <w:r w:rsidRPr="00EB1B77">
        <w:rPr>
          <w:color w:val="000000"/>
          <w:sz w:val="28"/>
          <w:szCs w:val="28"/>
          <w:lang w:eastAsia="vi-VN"/>
        </w:rPr>
        <w:t xml:space="preserve"> phù hợp với quy định của pháp luật.</w:t>
      </w:r>
    </w:p>
    <w:p w:rsidR="00A858BD" w:rsidRPr="00957066" w:rsidRDefault="00A858BD" w:rsidP="006E39B7">
      <w:pPr>
        <w:shd w:val="clear" w:color="auto" w:fill="FFFFFF"/>
        <w:spacing w:line="180" w:lineRule="atLeast"/>
        <w:jc w:val="center"/>
        <w:rPr>
          <w:b/>
          <w:bCs/>
          <w:color w:val="000000"/>
          <w:sz w:val="28"/>
          <w:szCs w:val="28"/>
          <w:lang w:eastAsia="vi-VN"/>
        </w:rPr>
      </w:pPr>
      <w:bookmarkStart w:id="20" w:name="chuong_2"/>
    </w:p>
    <w:p w:rsidR="00FE1351" w:rsidRPr="006E39B7" w:rsidRDefault="00FE1351" w:rsidP="006E39B7">
      <w:pPr>
        <w:shd w:val="clear" w:color="auto" w:fill="FFFFFF"/>
        <w:spacing w:line="180" w:lineRule="atLeast"/>
        <w:jc w:val="center"/>
        <w:rPr>
          <w:b/>
          <w:bCs/>
          <w:color w:val="000000"/>
          <w:sz w:val="28"/>
          <w:szCs w:val="28"/>
          <w:lang w:eastAsia="vi-VN"/>
        </w:rPr>
      </w:pPr>
      <w:r w:rsidRPr="00FE1351">
        <w:rPr>
          <w:b/>
          <w:bCs/>
          <w:color w:val="000000"/>
          <w:sz w:val="28"/>
          <w:szCs w:val="28"/>
          <w:lang w:eastAsia="vi-VN"/>
        </w:rPr>
        <w:lastRenderedPageBreak/>
        <w:t>Chương II</w:t>
      </w:r>
      <w:bookmarkEnd w:id="20"/>
    </w:p>
    <w:p w:rsidR="005D711A" w:rsidRPr="00CB093D" w:rsidRDefault="00FE1351" w:rsidP="00CB093D">
      <w:pPr>
        <w:shd w:val="clear" w:color="auto" w:fill="FFFFFF"/>
        <w:spacing w:line="180" w:lineRule="atLeast"/>
        <w:jc w:val="center"/>
        <w:rPr>
          <w:b/>
          <w:bCs/>
          <w:color w:val="000000"/>
          <w:sz w:val="28"/>
          <w:szCs w:val="28"/>
          <w:lang w:eastAsia="vi-VN"/>
        </w:rPr>
      </w:pPr>
      <w:bookmarkStart w:id="21" w:name="chuong_2_name"/>
      <w:r w:rsidRPr="00FE1351">
        <w:rPr>
          <w:b/>
          <w:bCs/>
          <w:color w:val="000000"/>
          <w:sz w:val="28"/>
          <w:szCs w:val="28"/>
          <w:lang w:eastAsia="vi-VN"/>
        </w:rPr>
        <w:t>PHƯƠNG ÁN TÀI CHÍNH CỦA DỰ ÁN PPP, VỐN THỰC HIỆN DỰ ÁN PPP CỦA NHÀ ĐẦU TƯ, DOANH NGHIỆP DỰ ÁN PPP</w:t>
      </w:r>
      <w:bookmarkEnd w:id="21"/>
    </w:p>
    <w:p w:rsidR="00CE129F" w:rsidRDefault="00FE1351" w:rsidP="00CE1CE4">
      <w:pPr>
        <w:shd w:val="clear" w:color="auto" w:fill="FFFFFF"/>
        <w:spacing w:before="120" w:after="120"/>
        <w:jc w:val="center"/>
        <w:rPr>
          <w:b/>
          <w:bCs/>
          <w:color w:val="000000"/>
          <w:sz w:val="28"/>
          <w:szCs w:val="28"/>
          <w:lang w:eastAsia="vi-VN"/>
        </w:rPr>
      </w:pPr>
      <w:bookmarkStart w:id="22" w:name="muc_1"/>
      <w:r w:rsidRPr="00FE1351">
        <w:rPr>
          <w:b/>
          <w:bCs/>
          <w:color w:val="000000"/>
          <w:sz w:val="28"/>
          <w:szCs w:val="28"/>
          <w:lang w:eastAsia="vi-VN"/>
        </w:rPr>
        <w:t>Mục 1</w:t>
      </w:r>
    </w:p>
    <w:p w:rsidR="00FE1351" w:rsidRPr="008E4848" w:rsidRDefault="00FE1351" w:rsidP="00CE129F">
      <w:pPr>
        <w:shd w:val="clear" w:color="auto" w:fill="FFFFFF"/>
        <w:spacing w:before="120" w:after="120"/>
        <w:jc w:val="center"/>
        <w:rPr>
          <w:b/>
          <w:bCs/>
          <w:color w:val="000000"/>
          <w:sz w:val="28"/>
          <w:szCs w:val="28"/>
          <w:lang w:eastAsia="vi-VN"/>
        </w:rPr>
      </w:pPr>
      <w:r w:rsidRPr="00FE1351">
        <w:rPr>
          <w:b/>
          <w:bCs/>
          <w:color w:val="000000"/>
          <w:sz w:val="28"/>
          <w:szCs w:val="28"/>
          <w:lang w:eastAsia="vi-VN"/>
        </w:rPr>
        <w:t xml:space="preserve"> PHƯƠNG ÁN TÀI CHÍNH CỦA DỰ ÁN PPP</w:t>
      </w:r>
      <w:bookmarkEnd w:id="22"/>
    </w:p>
    <w:p w:rsidR="00FE1351" w:rsidRPr="00F41511" w:rsidRDefault="00FE1351" w:rsidP="00CB093D">
      <w:pPr>
        <w:shd w:val="clear" w:color="auto" w:fill="FFFFFF"/>
        <w:tabs>
          <w:tab w:val="left" w:pos="2987"/>
        </w:tabs>
        <w:spacing w:before="120" w:after="120"/>
        <w:ind w:firstLine="567"/>
        <w:jc w:val="both"/>
        <w:rPr>
          <w:color w:val="000000" w:themeColor="text1"/>
          <w:sz w:val="28"/>
          <w:szCs w:val="28"/>
          <w:lang w:eastAsia="vi-VN"/>
        </w:rPr>
      </w:pPr>
      <w:bookmarkStart w:id="23" w:name="dieu_3"/>
      <w:r w:rsidRPr="00F41511">
        <w:rPr>
          <w:b/>
          <w:bCs/>
          <w:color w:val="000000" w:themeColor="text1"/>
          <w:sz w:val="28"/>
          <w:szCs w:val="28"/>
          <w:lang w:eastAsia="vi-VN"/>
        </w:rPr>
        <w:t xml:space="preserve">Điều </w:t>
      </w:r>
      <w:r w:rsidR="00127534" w:rsidRPr="00F41511">
        <w:rPr>
          <w:b/>
          <w:bCs/>
          <w:color w:val="000000" w:themeColor="text1"/>
          <w:sz w:val="28"/>
          <w:szCs w:val="28"/>
          <w:lang w:eastAsia="vi-VN"/>
        </w:rPr>
        <w:t>4</w:t>
      </w:r>
      <w:r w:rsidRPr="00F41511">
        <w:rPr>
          <w:b/>
          <w:bCs/>
          <w:color w:val="000000" w:themeColor="text1"/>
          <w:sz w:val="28"/>
          <w:szCs w:val="28"/>
          <w:lang w:eastAsia="vi-VN"/>
        </w:rPr>
        <w:t>. Nguyên tắc xây dựng phương án tài chính của dự án PPP</w:t>
      </w:r>
      <w:bookmarkEnd w:id="23"/>
    </w:p>
    <w:p w:rsidR="00FE1351" w:rsidRPr="00982709" w:rsidRDefault="00FE1351" w:rsidP="00260AE1">
      <w:pPr>
        <w:shd w:val="clear" w:color="auto" w:fill="FFFFFF"/>
        <w:spacing w:before="120" w:after="120"/>
        <w:ind w:firstLine="567"/>
        <w:jc w:val="both"/>
        <w:rPr>
          <w:color w:val="000000" w:themeColor="text1"/>
          <w:spacing w:val="-4"/>
          <w:sz w:val="28"/>
          <w:szCs w:val="28"/>
          <w:lang w:eastAsia="vi-VN"/>
        </w:rPr>
      </w:pPr>
      <w:r w:rsidRPr="00982709">
        <w:rPr>
          <w:color w:val="000000" w:themeColor="text1"/>
          <w:spacing w:val="-4"/>
          <w:sz w:val="28"/>
          <w:szCs w:val="28"/>
          <w:lang w:eastAsia="vi-VN"/>
        </w:rPr>
        <w:t xml:space="preserve">1. Phương án tài chính của dự án PPP phải phản ánh đầy đủ các khoản chi phí và nguồn thu hợp pháp theo quy định trong giai đoạn chuẩn bị đầu tư, thực hiện </w:t>
      </w:r>
      <w:r w:rsidR="005D711A" w:rsidRPr="00982709">
        <w:rPr>
          <w:bCs/>
          <w:iCs/>
          <w:color w:val="000000" w:themeColor="text1"/>
          <w:spacing w:val="-4"/>
          <w:sz w:val="28"/>
          <w:szCs w:val="28"/>
          <w:lang w:eastAsia="vi-VN"/>
        </w:rPr>
        <w:t>đầu tư</w:t>
      </w:r>
      <w:r w:rsidR="005D711A" w:rsidRPr="00982709">
        <w:rPr>
          <w:color w:val="000000" w:themeColor="text1"/>
          <w:spacing w:val="-4"/>
          <w:sz w:val="28"/>
          <w:szCs w:val="28"/>
          <w:lang w:eastAsia="vi-VN"/>
        </w:rPr>
        <w:t xml:space="preserve"> </w:t>
      </w:r>
      <w:r w:rsidRPr="00982709">
        <w:rPr>
          <w:color w:val="000000" w:themeColor="text1"/>
          <w:spacing w:val="-4"/>
          <w:sz w:val="28"/>
          <w:szCs w:val="28"/>
          <w:lang w:eastAsia="vi-VN"/>
        </w:rPr>
        <w:t>và vận hành của dự án PPP</w:t>
      </w:r>
      <w:r w:rsidR="00472E6B" w:rsidRPr="00982709">
        <w:rPr>
          <w:color w:val="000000" w:themeColor="text1"/>
          <w:spacing w:val="-4"/>
          <w:sz w:val="28"/>
          <w:szCs w:val="28"/>
          <w:lang w:eastAsia="vi-VN"/>
        </w:rPr>
        <w:t>, trừ trường hợp pháp luật khác có quy định</w:t>
      </w:r>
      <w:r w:rsidRPr="00982709">
        <w:rPr>
          <w:color w:val="000000" w:themeColor="text1"/>
          <w:spacing w:val="-4"/>
          <w:sz w:val="28"/>
          <w:szCs w:val="28"/>
          <w:lang w:eastAsia="vi-VN"/>
        </w:rPr>
        <w:t>.</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2. Các chỉ tiêu tài chính của phương án tài chính được tính toán trên cơ sở các dòng tiền sau thuế được chiết khấu theo tỷ suất chiết khấu bình quân gia quyền của </w:t>
      </w:r>
      <w:r w:rsidRPr="00DC2106">
        <w:rPr>
          <w:color w:val="000000" w:themeColor="text1"/>
          <w:sz w:val="28"/>
          <w:szCs w:val="28"/>
          <w:lang w:eastAsia="vi-VN"/>
        </w:rPr>
        <w:t>lãi suất</w:t>
      </w:r>
      <w:r w:rsidRPr="000879B2">
        <w:rPr>
          <w:color w:val="FF0000"/>
          <w:sz w:val="28"/>
          <w:szCs w:val="28"/>
          <w:lang w:eastAsia="vi-VN"/>
        </w:rPr>
        <w:t xml:space="preserve"> </w:t>
      </w:r>
      <w:r w:rsidRPr="00FE1351">
        <w:rPr>
          <w:color w:val="000000"/>
          <w:sz w:val="28"/>
          <w:szCs w:val="28"/>
          <w:lang w:eastAsia="vi-VN"/>
        </w:rPr>
        <w:t>huy động các nguồn vốn và lợi nhuận trên vốn chủ sở hữu của nhà đầu tư.</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3. Doanh thu thực tế là toàn bộ doanh thu từ việc cung cấp sản phẩm, dịch vụ công, không bao gồm thuế giá trị gia tăng.</w:t>
      </w:r>
    </w:p>
    <w:p w:rsid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4. Đồng tiền sử dụng trong phương án tài chính là Việt Nam Đồng.</w:t>
      </w:r>
    </w:p>
    <w:p w:rsidR="00FE1351" w:rsidRPr="00FE1351" w:rsidRDefault="00FE1351" w:rsidP="00260AE1">
      <w:pPr>
        <w:shd w:val="clear" w:color="auto" w:fill="FFFFFF"/>
        <w:spacing w:before="120" w:after="120"/>
        <w:ind w:firstLine="567"/>
        <w:jc w:val="both"/>
        <w:rPr>
          <w:color w:val="000000"/>
          <w:sz w:val="28"/>
          <w:szCs w:val="28"/>
          <w:lang w:eastAsia="vi-VN"/>
        </w:rPr>
      </w:pPr>
      <w:bookmarkStart w:id="24" w:name="dieu_4"/>
      <w:r w:rsidRPr="00FE1351">
        <w:rPr>
          <w:b/>
          <w:bCs/>
          <w:color w:val="000000"/>
          <w:sz w:val="28"/>
          <w:szCs w:val="28"/>
          <w:lang w:eastAsia="vi-VN"/>
        </w:rPr>
        <w:t xml:space="preserve">Điều </w:t>
      </w:r>
      <w:r w:rsidR="00127534">
        <w:rPr>
          <w:b/>
          <w:bCs/>
          <w:color w:val="000000"/>
          <w:sz w:val="28"/>
          <w:szCs w:val="28"/>
          <w:lang w:eastAsia="vi-VN"/>
        </w:rPr>
        <w:t>5</w:t>
      </w:r>
      <w:r w:rsidRPr="00FE1351">
        <w:rPr>
          <w:b/>
          <w:bCs/>
          <w:color w:val="000000"/>
          <w:sz w:val="28"/>
          <w:szCs w:val="28"/>
          <w:lang w:eastAsia="vi-VN"/>
        </w:rPr>
        <w:t>. Nội dung phương án tài chính</w:t>
      </w:r>
      <w:bookmarkEnd w:id="24"/>
    </w:p>
    <w:p w:rsidR="00FE1351" w:rsidRPr="00982709" w:rsidRDefault="00FE1351" w:rsidP="00260AE1">
      <w:pPr>
        <w:shd w:val="clear" w:color="auto" w:fill="FFFFFF"/>
        <w:spacing w:before="120" w:after="120"/>
        <w:ind w:firstLine="567"/>
        <w:jc w:val="both"/>
        <w:rPr>
          <w:color w:val="000000"/>
          <w:spacing w:val="-2"/>
          <w:sz w:val="28"/>
          <w:szCs w:val="28"/>
          <w:lang w:eastAsia="vi-VN"/>
        </w:rPr>
      </w:pPr>
      <w:r w:rsidRPr="00982709">
        <w:rPr>
          <w:color w:val="000000"/>
          <w:spacing w:val="-2"/>
          <w:sz w:val="28"/>
          <w:szCs w:val="28"/>
          <w:lang w:eastAsia="vi-VN"/>
        </w:rPr>
        <w:t>Phương án tài chính trong Báo cáo nghiên cứu tiền khả thi, Báo cáo nghiên cứu khả thi</w:t>
      </w:r>
      <w:r w:rsidR="000C7630" w:rsidRPr="00982709">
        <w:rPr>
          <w:color w:val="000000"/>
          <w:spacing w:val="-2"/>
          <w:sz w:val="28"/>
          <w:szCs w:val="28"/>
          <w:lang w:eastAsia="vi-VN"/>
        </w:rPr>
        <w:t xml:space="preserve"> hoặc</w:t>
      </w:r>
      <w:r w:rsidR="003305B0" w:rsidRPr="00982709">
        <w:rPr>
          <w:color w:val="000000"/>
          <w:spacing w:val="-2"/>
          <w:sz w:val="28"/>
          <w:szCs w:val="28"/>
          <w:lang w:eastAsia="vi-VN"/>
        </w:rPr>
        <w:t xml:space="preserve"> </w:t>
      </w:r>
      <w:r w:rsidR="003305B0" w:rsidRPr="00982709">
        <w:rPr>
          <w:bCs/>
          <w:iCs/>
          <w:color w:val="000000"/>
          <w:spacing w:val="-2"/>
          <w:sz w:val="28"/>
          <w:szCs w:val="28"/>
          <w:lang w:eastAsia="vi-VN"/>
        </w:rPr>
        <w:t>Báo cáo kinh tế - kỹ thuật đầu tư xây dựng</w:t>
      </w:r>
      <w:r w:rsidRPr="00982709">
        <w:rPr>
          <w:bCs/>
          <w:iCs/>
          <w:color w:val="000000"/>
          <w:spacing w:val="-2"/>
          <w:sz w:val="28"/>
          <w:szCs w:val="28"/>
          <w:lang w:eastAsia="vi-VN"/>
        </w:rPr>
        <w:t xml:space="preserve"> dự án PPP</w:t>
      </w:r>
      <w:r w:rsidR="00E04508" w:rsidRPr="00982709">
        <w:rPr>
          <w:bCs/>
          <w:iCs/>
          <w:color w:val="000000"/>
          <w:spacing w:val="-2"/>
          <w:sz w:val="28"/>
          <w:szCs w:val="28"/>
          <w:lang w:eastAsia="vi-VN"/>
        </w:rPr>
        <w:t xml:space="preserve"> </w:t>
      </w:r>
      <w:r w:rsidR="000C7630" w:rsidRPr="00982709">
        <w:rPr>
          <w:bCs/>
          <w:iCs/>
          <w:color w:val="000000"/>
          <w:spacing w:val="-2"/>
          <w:sz w:val="28"/>
          <w:szCs w:val="28"/>
          <w:lang w:eastAsia="vi-VN"/>
        </w:rPr>
        <w:t xml:space="preserve">(thuộc trường hợp lập báo cáo kinh tế - kỹ thuật đầu tư xây dựng) </w:t>
      </w:r>
      <w:r w:rsidRPr="00982709">
        <w:rPr>
          <w:color w:val="000000"/>
          <w:spacing w:val="-2"/>
          <w:sz w:val="28"/>
          <w:szCs w:val="28"/>
          <w:lang w:eastAsia="vi-VN"/>
        </w:rPr>
        <w:t>gồm các nội dung sau:</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1. Tổng mức đầu tư của dự án PPP.</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2. Nguồn vốn thực hiện dự án PPP:</w:t>
      </w:r>
    </w:p>
    <w:p w:rsidR="00FE1351" w:rsidRPr="00D15EFD"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a) Vốn </w:t>
      </w:r>
      <w:r w:rsidR="003305B0" w:rsidRPr="00D15EFD">
        <w:rPr>
          <w:bCs/>
          <w:color w:val="000000"/>
          <w:sz w:val="28"/>
          <w:szCs w:val="28"/>
          <w:lang w:eastAsia="vi-VN"/>
        </w:rPr>
        <w:t>đầu tư công</w:t>
      </w:r>
      <w:r w:rsidR="003305B0" w:rsidRPr="003305B0">
        <w:rPr>
          <w:color w:val="000000"/>
          <w:sz w:val="28"/>
          <w:szCs w:val="28"/>
          <w:lang w:eastAsia="vi-VN"/>
        </w:rPr>
        <w:t xml:space="preserve"> </w:t>
      </w:r>
      <w:r w:rsidRPr="00FE1351">
        <w:rPr>
          <w:color w:val="000000"/>
          <w:sz w:val="28"/>
          <w:szCs w:val="28"/>
          <w:lang w:eastAsia="vi-VN"/>
        </w:rPr>
        <w:t>(nếu có) sử dụng cho các mục đích quy định tại </w:t>
      </w:r>
      <w:bookmarkStart w:id="25" w:name="dc_4"/>
      <w:r w:rsidRPr="00FE1351">
        <w:rPr>
          <w:color w:val="000000"/>
          <w:sz w:val="28"/>
          <w:szCs w:val="28"/>
          <w:lang w:eastAsia="vi-VN"/>
        </w:rPr>
        <w:t xml:space="preserve">Điều 70, Điều 72 Luật </w:t>
      </w:r>
      <w:bookmarkEnd w:id="25"/>
      <w:r w:rsidR="00472E6B">
        <w:rPr>
          <w:color w:val="000000"/>
          <w:sz w:val="28"/>
          <w:szCs w:val="28"/>
          <w:lang w:eastAsia="vi-VN"/>
        </w:rPr>
        <w:t>PPP:</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Tổng số vốn đầu tư công hỗ trợ xây dựng công trình</w:t>
      </w:r>
      <w:r w:rsidR="00437045">
        <w:rPr>
          <w:color w:val="000000"/>
          <w:sz w:val="28"/>
          <w:szCs w:val="28"/>
          <w:lang w:eastAsia="vi-VN"/>
        </w:rPr>
        <w:t>,</w:t>
      </w:r>
      <w:r w:rsidRPr="00FE1351">
        <w:rPr>
          <w:color w:val="000000"/>
          <w:sz w:val="28"/>
          <w:szCs w:val="28"/>
          <w:lang w:eastAsia="vi-VN"/>
        </w:rPr>
        <w:t xml:space="preserve"> hệ thống cơ sở hạ tầng; bồi thường, giải phóng mặt bằng, hỗ trợ, tái định cư; hỗ trợ xây dựng công trình tạm;</w:t>
      </w:r>
    </w:p>
    <w:p w:rsidR="00FE1351" w:rsidRPr="00222879" w:rsidRDefault="00FE1351" w:rsidP="00260AE1">
      <w:pPr>
        <w:shd w:val="clear" w:color="auto" w:fill="FFFFFF"/>
        <w:spacing w:before="120" w:after="120"/>
        <w:ind w:firstLine="567"/>
        <w:jc w:val="both"/>
        <w:rPr>
          <w:strike/>
          <w:color w:val="000000"/>
          <w:sz w:val="28"/>
          <w:szCs w:val="28"/>
          <w:lang w:eastAsia="vi-VN"/>
        </w:rPr>
      </w:pPr>
      <w:r w:rsidRPr="00FE1351">
        <w:rPr>
          <w:color w:val="000000"/>
          <w:sz w:val="28"/>
          <w:szCs w:val="28"/>
          <w:lang w:eastAsia="vi-VN"/>
        </w:rPr>
        <w:t>- Tiến độ giải ngân nguồn vốn đầu tư công</w:t>
      </w:r>
      <w:r w:rsidR="00222879" w:rsidRPr="00222879">
        <w:rPr>
          <w:color w:val="000000"/>
          <w:sz w:val="28"/>
          <w:szCs w:val="28"/>
          <w:lang w:eastAsia="vi-VN"/>
        </w:rPr>
        <w:t>.</w:t>
      </w:r>
      <w:r w:rsidRPr="00FE1351">
        <w:rPr>
          <w:color w:val="000000"/>
          <w:sz w:val="28"/>
          <w:szCs w:val="28"/>
          <w:lang w:eastAsia="vi-VN"/>
        </w:rPr>
        <w:t xml:space="preserve"> </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b) Nguồn vốn chủ sở hữu của nhà đầu tư:</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Tổng số vốn chủ sở hữu tham gia dự án PPP;</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Tiến độ giải ngân nguồn vốn chủ sở hữu.</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c) Nguồn vốn do nhà đầu tư huy động:</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Tổng số vốn huy động (theo từng loại vốn);</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Thời gian vay, kỳ hạn phát hành trái phiếu doanh nghiệp (nếu có), tiến độ giải ngân các nguồn vốn do nhà đầu tư huy động;</w:t>
      </w:r>
    </w:p>
    <w:p w:rsidR="006D33EB"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lastRenderedPageBreak/>
        <w:t>- Chi phí huy động vốn: lãi suất vốn vay, lãi suất phát hành trái phiếu doanh nghiệp (nếu có) và chi phí cần thiết liên quan đến huy động vốn (nếu có).</w:t>
      </w:r>
    </w:p>
    <w:p w:rsidR="00344962" w:rsidRDefault="00344962" w:rsidP="00260AE1">
      <w:pPr>
        <w:shd w:val="clear" w:color="auto" w:fill="FFFFFF"/>
        <w:spacing w:before="120" w:after="120"/>
        <w:ind w:firstLine="567"/>
        <w:jc w:val="both"/>
        <w:rPr>
          <w:color w:val="000000"/>
          <w:sz w:val="28"/>
          <w:szCs w:val="28"/>
          <w:lang w:eastAsia="vi-VN"/>
        </w:rPr>
      </w:pPr>
      <w:r>
        <w:rPr>
          <w:color w:val="000000"/>
          <w:sz w:val="28"/>
          <w:szCs w:val="28"/>
          <w:lang w:eastAsia="vi-VN"/>
        </w:rPr>
        <w:t>3.</w:t>
      </w:r>
      <w:r w:rsidR="00FE1351" w:rsidRPr="00FE1351">
        <w:rPr>
          <w:color w:val="000000"/>
          <w:sz w:val="28"/>
          <w:szCs w:val="28"/>
          <w:lang w:eastAsia="vi-VN"/>
        </w:rPr>
        <w:t xml:space="preserve"> </w:t>
      </w:r>
      <w:r>
        <w:rPr>
          <w:color w:val="000000"/>
          <w:sz w:val="28"/>
          <w:szCs w:val="28"/>
          <w:lang w:eastAsia="vi-VN"/>
        </w:rPr>
        <w:t>Lãi vay</w:t>
      </w:r>
      <w:r w:rsidR="00E5475E">
        <w:rPr>
          <w:color w:val="000000"/>
          <w:sz w:val="28"/>
          <w:szCs w:val="28"/>
          <w:lang w:eastAsia="vi-VN"/>
        </w:rPr>
        <w:t xml:space="preserve"> huy động vốn đầu tư</w:t>
      </w:r>
      <w:r w:rsidR="004F2610">
        <w:rPr>
          <w:color w:val="000000"/>
          <w:sz w:val="28"/>
          <w:szCs w:val="28"/>
          <w:lang w:eastAsia="vi-VN"/>
        </w:rPr>
        <w:t>:</w:t>
      </w:r>
    </w:p>
    <w:p w:rsidR="001A0540" w:rsidRDefault="00470E70" w:rsidP="00E5475E">
      <w:pPr>
        <w:shd w:val="clear" w:color="auto" w:fill="FFFFFF"/>
        <w:spacing w:before="120" w:after="120"/>
        <w:ind w:firstLine="567"/>
        <w:jc w:val="both"/>
        <w:rPr>
          <w:color w:val="000000"/>
          <w:sz w:val="28"/>
          <w:szCs w:val="28"/>
          <w:lang w:eastAsia="vi-VN"/>
        </w:rPr>
      </w:pPr>
      <w:r>
        <w:rPr>
          <w:color w:val="000000"/>
          <w:sz w:val="28"/>
          <w:szCs w:val="28"/>
          <w:lang w:eastAsia="vi-VN"/>
        </w:rPr>
        <w:t>a)</w:t>
      </w:r>
      <w:r w:rsidR="00E5475E" w:rsidRPr="00E5475E">
        <w:rPr>
          <w:color w:val="000000"/>
          <w:sz w:val="28"/>
          <w:szCs w:val="28"/>
          <w:lang w:eastAsia="vi-VN"/>
        </w:rPr>
        <w:t xml:space="preserve"> Lãi vay huy động vốn đầu tư bao gồm: </w:t>
      </w:r>
    </w:p>
    <w:p w:rsidR="00470E70" w:rsidRPr="00F41511" w:rsidRDefault="001A0540" w:rsidP="00E5475E">
      <w:pPr>
        <w:shd w:val="clear" w:color="auto" w:fill="FFFFFF"/>
        <w:spacing w:before="120" w:after="120"/>
        <w:ind w:firstLine="567"/>
        <w:jc w:val="both"/>
        <w:rPr>
          <w:color w:val="000000"/>
          <w:spacing w:val="-2"/>
          <w:sz w:val="28"/>
          <w:szCs w:val="28"/>
          <w:lang w:eastAsia="vi-VN"/>
        </w:rPr>
      </w:pPr>
      <w:r w:rsidRPr="00F41511">
        <w:rPr>
          <w:color w:val="000000"/>
          <w:spacing w:val="-2"/>
          <w:sz w:val="28"/>
          <w:szCs w:val="28"/>
          <w:lang w:eastAsia="vi-VN"/>
        </w:rPr>
        <w:t xml:space="preserve">- Đối với các dự án có cấu phần xây dựng: </w:t>
      </w:r>
      <w:r w:rsidR="00E5475E" w:rsidRPr="00F41511">
        <w:rPr>
          <w:color w:val="000000"/>
          <w:spacing w:val="-2"/>
          <w:sz w:val="28"/>
          <w:szCs w:val="28"/>
          <w:lang w:eastAsia="vi-VN"/>
        </w:rPr>
        <w:t xml:space="preserve">Lãi vay </w:t>
      </w:r>
      <w:r w:rsidRPr="00F41511">
        <w:rPr>
          <w:color w:val="000000"/>
          <w:spacing w:val="-2"/>
          <w:sz w:val="28"/>
          <w:szCs w:val="28"/>
          <w:lang w:eastAsia="vi-VN"/>
        </w:rPr>
        <w:t xml:space="preserve">huy động vốn </w:t>
      </w:r>
      <w:r w:rsidR="00E5475E" w:rsidRPr="00F41511">
        <w:rPr>
          <w:color w:val="000000"/>
          <w:spacing w:val="-2"/>
          <w:sz w:val="28"/>
          <w:szCs w:val="28"/>
          <w:lang w:eastAsia="vi-VN"/>
        </w:rPr>
        <w:t xml:space="preserve">trong thời gian xây dựng được tính trong tổng </w:t>
      </w:r>
      <w:r w:rsidR="00470E70" w:rsidRPr="00F41511">
        <w:rPr>
          <w:color w:val="000000"/>
          <w:spacing w:val="-2"/>
          <w:sz w:val="28"/>
          <w:szCs w:val="28"/>
          <w:lang w:eastAsia="vi-VN"/>
        </w:rPr>
        <w:t>mức</w:t>
      </w:r>
      <w:r w:rsidR="00E5475E" w:rsidRPr="00F41511">
        <w:rPr>
          <w:color w:val="000000"/>
          <w:spacing w:val="-2"/>
          <w:sz w:val="28"/>
          <w:szCs w:val="28"/>
          <w:lang w:eastAsia="vi-VN"/>
        </w:rPr>
        <w:t xml:space="preserve"> đầu tư dự án</w:t>
      </w:r>
      <w:r w:rsidR="00470E70" w:rsidRPr="00F41511">
        <w:rPr>
          <w:color w:val="000000"/>
          <w:spacing w:val="-2"/>
          <w:sz w:val="28"/>
          <w:szCs w:val="28"/>
          <w:lang w:eastAsia="vi-VN"/>
        </w:rPr>
        <w:t>;</w:t>
      </w:r>
      <w:r w:rsidR="00E5475E" w:rsidRPr="00F41511">
        <w:rPr>
          <w:color w:val="000000"/>
          <w:spacing w:val="-2"/>
          <w:sz w:val="28"/>
          <w:szCs w:val="28"/>
          <w:lang w:eastAsia="vi-VN"/>
        </w:rPr>
        <w:t xml:space="preserve"> lãi vay huy động </w:t>
      </w:r>
      <w:r w:rsidRPr="00F41511">
        <w:rPr>
          <w:color w:val="000000"/>
          <w:spacing w:val="-2"/>
          <w:sz w:val="28"/>
          <w:szCs w:val="28"/>
          <w:lang w:eastAsia="vi-VN"/>
        </w:rPr>
        <w:t xml:space="preserve">vốn </w:t>
      </w:r>
      <w:r w:rsidR="00E5475E" w:rsidRPr="00F41511">
        <w:rPr>
          <w:color w:val="000000"/>
          <w:spacing w:val="-2"/>
          <w:sz w:val="28"/>
          <w:szCs w:val="28"/>
          <w:lang w:eastAsia="vi-VN"/>
        </w:rPr>
        <w:t xml:space="preserve">trong thời gian kinh doanh, khai thác được tính trong phương án tài chính của dự án. </w:t>
      </w:r>
    </w:p>
    <w:p w:rsidR="001A0540" w:rsidRDefault="001A0540" w:rsidP="00E5475E">
      <w:pPr>
        <w:shd w:val="clear" w:color="auto" w:fill="FFFFFF"/>
        <w:spacing w:before="120" w:after="120"/>
        <w:ind w:firstLine="567"/>
        <w:jc w:val="both"/>
        <w:rPr>
          <w:color w:val="000000"/>
          <w:sz w:val="28"/>
          <w:szCs w:val="28"/>
          <w:lang w:eastAsia="vi-VN"/>
        </w:rPr>
      </w:pPr>
      <w:r>
        <w:rPr>
          <w:color w:val="000000"/>
          <w:sz w:val="28"/>
          <w:szCs w:val="28"/>
          <w:lang w:eastAsia="vi-VN"/>
        </w:rPr>
        <w:t>- Đối với dự án không có cấu phần xây dựng:</w:t>
      </w:r>
      <w:r w:rsidR="000347D1">
        <w:rPr>
          <w:color w:val="000000"/>
          <w:sz w:val="28"/>
          <w:szCs w:val="28"/>
          <w:lang w:eastAsia="vi-VN"/>
        </w:rPr>
        <w:t xml:space="preserve"> Lãi vay huy động vốn để thực hiện các hoạt động đầu tư cần thiết trước khi vận hành </w:t>
      </w:r>
      <w:r w:rsidR="008479CF">
        <w:rPr>
          <w:color w:val="000000"/>
          <w:sz w:val="28"/>
          <w:szCs w:val="28"/>
          <w:lang w:eastAsia="vi-VN"/>
        </w:rPr>
        <w:t>-</w:t>
      </w:r>
      <w:r w:rsidR="000347D1">
        <w:rPr>
          <w:color w:val="000000"/>
          <w:sz w:val="28"/>
          <w:szCs w:val="28"/>
          <w:lang w:eastAsia="vi-VN"/>
        </w:rPr>
        <w:t xml:space="preserve"> kinh doanh dự án (nếu có) được tính vào tổng mức đầu tư dự án; lãi vay huy động vốn trong thời gian vận hành </w:t>
      </w:r>
      <w:r w:rsidR="008479CF">
        <w:rPr>
          <w:color w:val="000000"/>
          <w:sz w:val="28"/>
          <w:szCs w:val="28"/>
          <w:lang w:eastAsia="vi-VN"/>
        </w:rPr>
        <w:t>-</w:t>
      </w:r>
      <w:r w:rsidR="000347D1">
        <w:rPr>
          <w:color w:val="000000"/>
          <w:sz w:val="28"/>
          <w:szCs w:val="28"/>
          <w:lang w:eastAsia="vi-VN"/>
        </w:rPr>
        <w:t xml:space="preserve"> kinh doanh được tính trong phương án tài chính của dự án PP</w:t>
      </w:r>
      <w:r w:rsidR="00B51A7A">
        <w:rPr>
          <w:color w:val="000000"/>
          <w:sz w:val="28"/>
          <w:szCs w:val="28"/>
          <w:lang w:eastAsia="vi-VN"/>
        </w:rPr>
        <w:t xml:space="preserve">P </w:t>
      </w:r>
      <w:r w:rsidR="000347D1">
        <w:rPr>
          <w:color w:val="000000"/>
          <w:sz w:val="28"/>
          <w:szCs w:val="28"/>
          <w:lang w:eastAsia="vi-VN"/>
        </w:rPr>
        <w:t>.</w:t>
      </w:r>
    </w:p>
    <w:p w:rsidR="00E5475E" w:rsidRPr="00E5475E" w:rsidRDefault="00470E70" w:rsidP="00E5475E">
      <w:pPr>
        <w:shd w:val="clear" w:color="auto" w:fill="FFFFFF"/>
        <w:spacing w:before="120" w:after="120"/>
        <w:ind w:firstLine="567"/>
        <w:jc w:val="both"/>
        <w:rPr>
          <w:color w:val="000000"/>
          <w:sz w:val="28"/>
          <w:szCs w:val="28"/>
          <w:lang w:eastAsia="vi-VN"/>
        </w:rPr>
      </w:pPr>
      <w:r>
        <w:rPr>
          <w:color w:val="000000"/>
          <w:sz w:val="28"/>
          <w:szCs w:val="28"/>
          <w:lang w:eastAsia="vi-VN"/>
        </w:rPr>
        <w:t xml:space="preserve">b) </w:t>
      </w:r>
      <w:r w:rsidR="00E5475E" w:rsidRPr="00E5475E">
        <w:rPr>
          <w:color w:val="000000"/>
          <w:sz w:val="28"/>
          <w:szCs w:val="28"/>
          <w:lang w:eastAsia="vi-VN"/>
        </w:rPr>
        <w:t>Lãi vay huy động vốn đầu tư chỉ áp dụng đối với phần vốn nhà đầu tư phải đi vay; không tính lãi vay đối với phần vốn chủ sở hữu của nhà đầu tư cam kết trong hợp đồng dự án.</w:t>
      </w:r>
    </w:p>
    <w:p w:rsidR="00E5475E" w:rsidRPr="00E5475E" w:rsidRDefault="00470E70" w:rsidP="00470E70">
      <w:pPr>
        <w:shd w:val="clear" w:color="auto" w:fill="FFFFFF"/>
        <w:spacing w:before="120" w:after="120"/>
        <w:ind w:firstLine="567"/>
        <w:jc w:val="both"/>
        <w:rPr>
          <w:color w:val="000000"/>
          <w:sz w:val="28"/>
          <w:szCs w:val="28"/>
          <w:lang w:eastAsia="vi-VN"/>
        </w:rPr>
      </w:pPr>
      <w:r>
        <w:rPr>
          <w:color w:val="000000"/>
          <w:sz w:val="28"/>
          <w:szCs w:val="28"/>
          <w:lang w:eastAsia="vi-VN"/>
        </w:rPr>
        <w:t xml:space="preserve">c) </w:t>
      </w:r>
      <w:r w:rsidR="00E5475E" w:rsidRPr="00E5475E">
        <w:rPr>
          <w:color w:val="000000"/>
          <w:sz w:val="28"/>
          <w:szCs w:val="28"/>
          <w:lang w:eastAsia="vi-VN"/>
        </w:rPr>
        <w:t xml:space="preserve">Thời gian tính lãi vay được tính từ thời điểm giải ngân khoản vay đầu tiên; thời gian tính lãi vay tối đa không vượt quá thời gian thực hiện dự án </w:t>
      </w:r>
      <w:r w:rsidR="000347D1">
        <w:rPr>
          <w:color w:val="000000"/>
          <w:sz w:val="28"/>
          <w:szCs w:val="28"/>
          <w:lang w:eastAsia="vi-VN"/>
        </w:rPr>
        <w:t xml:space="preserve">PPP </w:t>
      </w:r>
      <w:r w:rsidR="00E5475E" w:rsidRPr="00E5475E">
        <w:rPr>
          <w:color w:val="000000"/>
          <w:sz w:val="28"/>
          <w:szCs w:val="28"/>
          <w:lang w:eastAsia="vi-VN"/>
        </w:rPr>
        <w:t>quy định trong hợp đồng dự án. Lãi vay huy động được tính trên cơ sở mức vốn vay cam kết và tiến độ huy động các nguồn vốn trong hợp đồng dự án.</w:t>
      </w:r>
    </w:p>
    <w:p w:rsidR="00FE1351" w:rsidRPr="00470E70" w:rsidRDefault="00470E70" w:rsidP="00470E70">
      <w:pPr>
        <w:shd w:val="clear" w:color="auto" w:fill="FFFFFF"/>
        <w:spacing w:before="120" w:after="120"/>
        <w:ind w:firstLine="567"/>
        <w:jc w:val="both"/>
        <w:rPr>
          <w:color w:val="000000"/>
          <w:sz w:val="28"/>
          <w:szCs w:val="28"/>
          <w:lang w:eastAsia="vi-VN"/>
        </w:rPr>
      </w:pPr>
      <w:r>
        <w:rPr>
          <w:color w:val="000000"/>
          <w:sz w:val="28"/>
          <w:szCs w:val="28"/>
          <w:lang w:eastAsia="vi-VN"/>
        </w:rPr>
        <w:t>d)</w:t>
      </w:r>
      <w:r w:rsidR="00344962">
        <w:rPr>
          <w:color w:val="000000"/>
          <w:sz w:val="28"/>
          <w:szCs w:val="28"/>
          <w:lang w:eastAsia="vi-VN"/>
        </w:rPr>
        <w:t xml:space="preserve"> </w:t>
      </w:r>
      <w:r w:rsidR="006D7B3D">
        <w:rPr>
          <w:color w:val="000000"/>
          <w:sz w:val="28"/>
          <w:szCs w:val="28"/>
          <w:lang w:eastAsia="vi-VN"/>
        </w:rPr>
        <w:t>Lãi suất vốn vay (trừ dự án</w:t>
      </w:r>
      <w:r w:rsidR="00472E6B">
        <w:rPr>
          <w:color w:val="000000"/>
          <w:sz w:val="28"/>
          <w:szCs w:val="28"/>
          <w:lang w:eastAsia="vi-VN"/>
        </w:rPr>
        <w:t xml:space="preserve"> </w:t>
      </w:r>
      <w:r w:rsidR="006D7B3D">
        <w:rPr>
          <w:color w:val="000000"/>
          <w:sz w:val="28"/>
          <w:szCs w:val="28"/>
          <w:lang w:eastAsia="vi-VN"/>
        </w:rPr>
        <w:t xml:space="preserve">BT): </w:t>
      </w:r>
      <w:r w:rsidR="00FE1351" w:rsidRPr="00FE1351">
        <w:rPr>
          <w:color w:val="000000"/>
          <w:sz w:val="28"/>
          <w:szCs w:val="28"/>
          <w:lang w:eastAsia="vi-VN"/>
        </w:rPr>
        <w:t>Cơ quan có thẩm quyền có trách nhiệm tham khảo lãi suất cho vay trung hạn, dài hạn của các ngân hàng thương mại</w:t>
      </w:r>
      <w:r w:rsidR="00E60F79">
        <w:rPr>
          <w:color w:val="000000"/>
          <w:sz w:val="28"/>
          <w:szCs w:val="28"/>
          <w:lang w:eastAsia="vi-VN"/>
        </w:rPr>
        <w:t>,</w:t>
      </w:r>
      <w:r w:rsidR="00FE1351" w:rsidRPr="00FE1351">
        <w:rPr>
          <w:color w:val="000000"/>
          <w:sz w:val="28"/>
          <w:szCs w:val="28"/>
          <w:lang w:eastAsia="vi-VN"/>
        </w:rPr>
        <w:t xml:space="preserve"> lãi suất vốn vay của dự án tương tự </w:t>
      </w:r>
      <w:r w:rsidR="00517FE8" w:rsidRPr="00FE1351">
        <w:rPr>
          <w:color w:val="000000"/>
          <w:sz w:val="28"/>
          <w:szCs w:val="28"/>
          <w:lang w:eastAsia="vi-VN"/>
        </w:rPr>
        <w:t>(nếu có)</w:t>
      </w:r>
      <w:r w:rsidR="00517FE8" w:rsidRPr="00517FE8">
        <w:rPr>
          <w:color w:val="000000"/>
          <w:sz w:val="28"/>
          <w:szCs w:val="28"/>
          <w:lang w:eastAsia="vi-VN"/>
        </w:rPr>
        <w:t xml:space="preserve"> </w:t>
      </w:r>
      <w:r w:rsidR="00FE1351" w:rsidRPr="00FE1351">
        <w:rPr>
          <w:color w:val="000000"/>
          <w:sz w:val="28"/>
          <w:szCs w:val="28"/>
          <w:lang w:eastAsia="vi-VN"/>
        </w:rPr>
        <w:t>để làm cơ sở lập phương án tài chính trong Báo cáo nghiên cứu tiền khả thi, Báo cáo nghiên cứu khả thi</w:t>
      </w:r>
      <w:r w:rsidR="00361B11">
        <w:rPr>
          <w:color w:val="000000"/>
          <w:sz w:val="28"/>
          <w:szCs w:val="28"/>
          <w:lang w:eastAsia="vi-VN"/>
        </w:rPr>
        <w:t xml:space="preserve"> hoặc</w:t>
      </w:r>
      <w:r w:rsidR="00FE1351" w:rsidRPr="00FE1351">
        <w:rPr>
          <w:color w:val="000000"/>
          <w:sz w:val="28"/>
          <w:szCs w:val="28"/>
          <w:lang w:eastAsia="vi-VN"/>
        </w:rPr>
        <w:t xml:space="preserve"> </w:t>
      </w:r>
      <w:r w:rsidR="00996F69" w:rsidRPr="00E04508">
        <w:rPr>
          <w:bCs/>
          <w:iCs/>
          <w:color w:val="000000"/>
          <w:sz w:val="28"/>
          <w:szCs w:val="28"/>
          <w:lang w:eastAsia="vi-VN"/>
        </w:rPr>
        <w:t>Báo cáo kinh tế - kỹ thuật đầu tư xây dựng dự án PPP</w:t>
      </w:r>
      <w:r w:rsidR="00FE1351" w:rsidRPr="00E04508">
        <w:rPr>
          <w:bCs/>
          <w:iCs/>
          <w:color w:val="000000"/>
          <w:sz w:val="28"/>
          <w:szCs w:val="28"/>
          <w:lang w:eastAsia="vi-VN"/>
        </w:rPr>
        <w:t>.</w:t>
      </w:r>
    </w:p>
    <w:p w:rsidR="00344962" w:rsidRPr="00E04508" w:rsidRDefault="00470E70" w:rsidP="00470E70">
      <w:pPr>
        <w:shd w:val="clear" w:color="auto" w:fill="FFFFFF"/>
        <w:spacing w:before="120" w:after="120"/>
        <w:ind w:firstLine="567"/>
        <w:jc w:val="both"/>
        <w:rPr>
          <w:bCs/>
          <w:iCs/>
          <w:color w:val="000000"/>
          <w:sz w:val="28"/>
          <w:szCs w:val="28"/>
          <w:lang w:eastAsia="vi-VN"/>
        </w:rPr>
      </w:pPr>
      <w:r>
        <w:rPr>
          <w:bCs/>
          <w:iCs/>
          <w:color w:val="000000"/>
          <w:sz w:val="28"/>
          <w:szCs w:val="28"/>
          <w:lang w:eastAsia="vi-VN"/>
        </w:rPr>
        <w:t>đ</w:t>
      </w:r>
      <w:r w:rsidR="00344962">
        <w:rPr>
          <w:bCs/>
          <w:iCs/>
          <w:color w:val="000000"/>
          <w:sz w:val="28"/>
          <w:szCs w:val="28"/>
          <w:lang w:eastAsia="vi-VN"/>
        </w:rPr>
        <w:t xml:space="preserve">) </w:t>
      </w:r>
      <w:r>
        <w:rPr>
          <w:bCs/>
          <w:iCs/>
          <w:color w:val="000000"/>
          <w:sz w:val="28"/>
          <w:szCs w:val="28"/>
          <w:lang w:eastAsia="vi-VN"/>
        </w:rPr>
        <w:t>Đ</w:t>
      </w:r>
      <w:r w:rsidR="00344962">
        <w:rPr>
          <w:bCs/>
          <w:iCs/>
          <w:color w:val="000000"/>
          <w:sz w:val="28"/>
          <w:szCs w:val="28"/>
          <w:lang w:eastAsia="vi-VN"/>
        </w:rPr>
        <w:t>ối với dự án BT: Lãi vay trong thời gian xây dựng thực hiện theo quy định của pháp luật về xây dựng;</w:t>
      </w:r>
      <w:r>
        <w:rPr>
          <w:bCs/>
          <w:iCs/>
          <w:color w:val="000000"/>
          <w:sz w:val="28"/>
          <w:szCs w:val="28"/>
          <w:lang w:eastAsia="vi-VN"/>
        </w:rPr>
        <w:t xml:space="preserve"> </w:t>
      </w:r>
      <w:r w:rsidRPr="00982709">
        <w:rPr>
          <w:bCs/>
          <w:iCs/>
          <w:color w:val="000000"/>
          <w:sz w:val="28"/>
          <w:szCs w:val="28"/>
          <w:lang w:eastAsia="vi-VN"/>
        </w:rPr>
        <w:t>l</w:t>
      </w:r>
      <w:r w:rsidR="00344962" w:rsidRPr="00982709">
        <w:rPr>
          <w:bCs/>
          <w:iCs/>
          <w:color w:val="000000"/>
          <w:sz w:val="28"/>
          <w:szCs w:val="28"/>
          <w:lang w:eastAsia="vi-VN"/>
        </w:rPr>
        <w:t xml:space="preserve">ãi vay sau thời gian xây dựng thực hiện theo </w:t>
      </w:r>
      <w:r w:rsidR="0093795B" w:rsidRPr="00982709">
        <w:rPr>
          <w:bCs/>
          <w:iCs/>
          <w:color w:val="000000"/>
          <w:sz w:val="28"/>
          <w:szCs w:val="28"/>
          <w:lang w:eastAsia="vi-VN"/>
        </w:rPr>
        <w:t>quy định tại Chương VI Nghị định này.</w:t>
      </w:r>
      <w:r w:rsidR="0093795B">
        <w:rPr>
          <w:bCs/>
          <w:iCs/>
          <w:color w:val="000000"/>
          <w:sz w:val="28"/>
          <w:szCs w:val="28"/>
          <w:lang w:eastAsia="vi-VN"/>
        </w:rPr>
        <w:t xml:space="preserve"> </w:t>
      </w:r>
    </w:p>
    <w:p w:rsidR="006D33EB" w:rsidRPr="00982709" w:rsidRDefault="00FE1351" w:rsidP="00260AE1">
      <w:pPr>
        <w:shd w:val="clear" w:color="auto" w:fill="FFFFFF"/>
        <w:spacing w:before="120" w:after="120"/>
        <w:ind w:firstLine="567"/>
        <w:jc w:val="both"/>
        <w:rPr>
          <w:bCs/>
          <w:iCs/>
          <w:color w:val="000000"/>
          <w:sz w:val="28"/>
          <w:szCs w:val="28"/>
          <w:lang w:eastAsia="vi-VN"/>
        </w:rPr>
      </w:pPr>
      <w:r w:rsidRPr="00982709">
        <w:rPr>
          <w:bCs/>
          <w:iCs/>
          <w:color w:val="000000"/>
          <w:sz w:val="28"/>
          <w:szCs w:val="28"/>
          <w:lang w:eastAsia="vi-VN"/>
        </w:rPr>
        <w:t>4. Lợi nhuận trên vốn chủ sở hữu của nhà đầu tư</w:t>
      </w:r>
      <w:r w:rsidR="00381BD3" w:rsidRPr="00982709">
        <w:rPr>
          <w:bCs/>
          <w:iCs/>
          <w:color w:val="000000"/>
          <w:sz w:val="28"/>
          <w:szCs w:val="28"/>
          <w:lang w:eastAsia="vi-VN"/>
        </w:rPr>
        <w:t xml:space="preserve"> (trừ dự án BT)</w:t>
      </w:r>
      <w:r w:rsidR="006D33EB" w:rsidRPr="00982709">
        <w:rPr>
          <w:bCs/>
          <w:iCs/>
          <w:color w:val="000000"/>
          <w:sz w:val="28"/>
          <w:szCs w:val="28"/>
          <w:lang w:eastAsia="vi-VN"/>
        </w:rPr>
        <w:t>:</w:t>
      </w:r>
    </w:p>
    <w:p w:rsidR="006D33EB" w:rsidRPr="00982709" w:rsidRDefault="006D33EB" w:rsidP="00260AE1">
      <w:pPr>
        <w:shd w:val="clear" w:color="auto" w:fill="FFFFFF"/>
        <w:spacing w:before="120" w:after="120"/>
        <w:ind w:firstLine="567"/>
        <w:jc w:val="both"/>
        <w:rPr>
          <w:bCs/>
          <w:iCs/>
          <w:color w:val="000000"/>
          <w:sz w:val="28"/>
          <w:szCs w:val="28"/>
          <w:lang w:eastAsia="vi-VN"/>
        </w:rPr>
      </w:pPr>
      <w:r w:rsidRPr="00982709">
        <w:rPr>
          <w:bCs/>
          <w:iCs/>
          <w:color w:val="000000"/>
          <w:sz w:val="28"/>
          <w:szCs w:val="28"/>
          <w:lang w:eastAsia="vi-VN"/>
        </w:rPr>
        <w:t xml:space="preserve">a) </w:t>
      </w:r>
      <w:r w:rsidR="00B51A7A" w:rsidRPr="00982709">
        <w:rPr>
          <w:bCs/>
          <w:iCs/>
          <w:color w:val="000000"/>
          <w:sz w:val="28"/>
          <w:szCs w:val="28"/>
          <w:lang w:eastAsia="vi-VN"/>
        </w:rPr>
        <w:t>Tỷ lệ l</w:t>
      </w:r>
      <w:r w:rsidRPr="00982709">
        <w:rPr>
          <w:bCs/>
          <w:iCs/>
          <w:color w:val="000000"/>
          <w:sz w:val="28"/>
          <w:szCs w:val="28"/>
          <w:lang w:eastAsia="vi-VN"/>
        </w:rPr>
        <w:t xml:space="preserve">ợi nhuận trên vốn chủ sở hữu của nhà đầu tư tính toán trong giai đoạn lập, </w:t>
      </w:r>
      <w:r w:rsidR="002D4D20" w:rsidRPr="00982709">
        <w:rPr>
          <w:bCs/>
          <w:iCs/>
          <w:color w:val="000000"/>
          <w:sz w:val="28"/>
          <w:szCs w:val="28"/>
          <w:lang w:eastAsia="vi-VN"/>
        </w:rPr>
        <w:t xml:space="preserve">thẩm định, </w:t>
      </w:r>
      <w:r w:rsidRPr="00982709">
        <w:rPr>
          <w:bCs/>
          <w:iCs/>
          <w:color w:val="000000"/>
          <w:sz w:val="28"/>
          <w:szCs w:val="28"/>
          <w:lang w:eastAsia="vi-VN"/>
        </w:rPr>
        <w:t>phê duyệt Báo cáo nghiên cứu tiền khả thi, Báo cáo nghiên cứu khả thi dự án</w:t>
      </w:r>
      <w:r w:rsidR="00307A99" w:rsidRPr="00982709">
        <w:rPr>
          <w:bCs/>
          <w:iCs/>
          <w:color w:val="000000"/>
          <w:sz w:val="28"/>
          <w:szCs w:val="28"/>
          <w:lang w:eastAsia="vi-VN"/>
        </w:rPr>
        <w:t xml:space="preserve"> hoặc </w:t>
      </w:r>
      <w:r w:rsidR="00381BD3" w:rsidRPr="00982709">
        <w:rPr>
          <w:bCs/>
          <w:iCs/>
          <w:color w:val="000000"/>
          <w:sz w:val="28"/>
          <w:szCs w:val="28"/>
          <w:lang w:eastAsia="vi-VN"/>
        </w:rPr>
        <w:t xml:space="preserve">Báo cáo kinh tế - kỹ thuật đầu tư xây dựng dự án </w:t>
      </w:r>
      <w:r w:rsidR="002C308F" w:rsidRPr="00982709">
        <w:rPr>
          <w:bCs/>
          <w:iCs/>
          <w:color w:val="000000"/>
          <w:sz w:val="28"/>
          <w:szCs w:val="28"/>
          <w:lang w:eastAsia="vi-VN"/>
        </w:rPr>
        <w:t xml:space="preserve">PPP </w:t>
      </w:r>
      <w:r w:rsidRPr="00982709">
        <w:rPr>
          <w:bCs/>
          <w:iCs/>
          <w:color w:val="000000"/>
          <w:sz w:val="28"/>
          <w:szCs w:val="28"/>
          <w:lang w:eastAsia="vi-VN"/>
        </w:rPr>
        <w:t xml:space="preserve">được xác định trên cơ sở khung </w:t>
      </w:r>
      <w:r w:rsidR="00B51A7A" w:rsidRPr="00982709">
        <w:rPr>
          <w:bCs/>
          <w:iCs/>
          <w:color w:val="000000"/>
          <w:sz w:val="28"/>
          <w:szCs w:val="28"/>
          <w:lang w:eastAsia="vi-VN"/>
        </w:rPr>
        <w:t xml:space="preserve">tỷ lệ </w:t>
      </w:r>
      <w:r w:rsidRPr="00982709">
        <w:rPr>
          <w:bCs/>
          <w:iCs/>
          <w:color w:val="000000"/>
          <w:sz w:val="28"/>
          <w:szCs w:val="28"/>
          <w:lang w:eastAsia="vi-VN"/>
        </w:rPr>
        <w:t xml:space="preserve">lợi nhuận của dự án PPP do bộ, ngành ban hành và </w:t>
      </w:r>
      <w:r w:rsidR="00B51A7A" w:rsidRPr="00982709">
        <w:rPr>
          <w:bCs/>
          <w:iCs/>
          <w:color w:val="000000"/>
          <w:sz w:val="28"/>
          <w:szCs w:val="28"/>
          <w:lang w:eastAsia="vi-VN"/>
        </w:rPr>
        <w:t xml:space="preserve">tỷ lệ </w:t>
      </w:r>
      <w:r w:rsidRPr="00982709">
        <w:rPr>
          <w:bCs/>
          <w:iCs/>
          <w:color w:val="000000"/>
          <w:sz w:val="28"/>
          <w:szCs w:val="28"/>
          <w:lang w:eastAsia="vi-VN"/>
        </w:rPr>
        <w:t xml:space="preserve">lợi nhuận </w:t>
      </w:r>
      <w:r w:rsidR="004F2610" w:rsidRPr="00982709">
        <w:rPr>
          <w:bCs/>
          <w:iCs/>
          <w:color w:val="000000"/>
          <w:sz w:val="28"/>
          <w:szCs w:val="28"/>
          <w:lang w:eastAsia="vi-VN"/>
        </w:rPr>
        <w:t xml:space="preserve">trên vốn chủ sở hữu </w:t>
      </w:r>
      <w:r w:rsidRPr="00982709">
        <w:rPr>
          <w:bCs/>
          <w:iCs/>
          <w:color w:val="000000"/>
          <w:sz w:val="28"/>
          <w:szCs w:val="28"/>
          <w:lang w:eastAsia="vi-VN"/>
        </w:rPr>
        <w:t xml:space="preserve">của các dự án PPP tương tự khác </w:t>
      </w:r>
      <w:r w:rsidR="00B51A7A" w:rsidRPr="00982709">
        <w:rPr>
          <w:bCs/>
          <w:iCs/>
          <w:color w:val="000000"/>
          <w:sz w:val="28"/>
          <w:szCs w:val="28"/>
          <w:lang w:eastAsia="vi-VN"/>
        </w:rPr>
        <w:t xml:space="preserve">về loại hợp đồng, quy mô, tính chất dự án </w:t>
      </w:r>
      <w:r w:rsidR="00E7715B" w:rsidRPr="00982709">
        <w:rPr>
          <w:bCs/>
          <w:iCs/>
          <w:color w:val="000000"/>
          <w:sz w:val="28"/>
          <w:szCs w:val="28"/>
          <w:lang w:eastAsia="vi-VN"/>
        </w:rPr>
        <w:t>đã hoặc đang thực hiện(nếu có)</w:t>
      </w:r>
      <w:r w:rsidR="00B51A7A" w:rsidRPr="00982709">
        <w:rPr>
          <w:bCs/>
          <w:iCs/>
          <w:color w:val="000000"/>
          <w:sz w:val="28"/>
          <w:szCs w:val="28"/>
          <w:lang w:eastAsia="vi-VN"/>
        </w:rPr>
        <w:t>;</w:t>
      </w:r>
    </w:p>
    <w:p w:rsidR="006D33EB" w:rsidRPr="00982709" w:rsidRDefault="00381BD3" w:rsidP="00260AE1">
      <w:pPr>
        <w:shd w:val="clear" w:color="auto" w:fill="FFFFFF"/>
        <w:spacing w:before="120" w:after="120"/>
        <w:ind w:firstLine="567"/>
        <w:jc w:val="both"/>
        <w:rPr>
          <w:bCs/>
          <w:iCs/>
          <w:color w:val="000000"/>
          <w:sz w:val="28"/>
          <w:szCs w:val="28"/>
          <w:lang w:eastAsia="vi-VN"/>
        </w:rPr>
      </w:pPr>
      <w:r w:rsidRPr="00982709">
        <w:rPr>
          <w:bCs/>
          <w:iCs/>
          <w:color w:val="000000"/>
          <w:sz w:val="28"/>
          <w:szCs w:val="28"/>
          <w:lang w:eastAsia="vi-VN"/>
        </w:rPr>
        <w:t>b)</w:t>
      </w:r>
      <w:r w:rsidR="006D33EB" w:rsidRPr="00982709">
        <w:rPr>
          <w:bCs/>
          <w:iCs/>
          <w:color w:val="000000"/>
          <w:sz w:val="28"/>
          <w:szCs w:val="28"/>
          <w:lang w:eastAsia="vi-VN"/>
        </w:rPr>
        <w:t xml:space="preserve"> Lợi nhuận trên vốn chủ sở hữu của nhà đầu tư được tính từ thời điểm dự án được cấp có thẩm quyền cho phép đi vào vận hành, khai thác.</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5. Dự kiến các khoản chi phí trong thời gian vận hành của dự án.</w:t>
      </w:r>
    </w:p>
    <w:p w:rsidR="0070792E"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6. Phương án thu hồi vốn đầu tư, lợi nhuận của nhà đầu tư</w:t>
      </w:r>
      <w:r w:rsidR="00381BD3">
        <w:rPr>
          <w:color w:val="000000"/>
          <w:sz w:val="28"/>
          <w:szCs w:val="28"/>
          <w:lang w:eastAsia="vi-VN"/>
        </w:rPr>
        <w:t xml:space="preserve"> </w:t>
      </w:r>
      <w:r w:rsidR="0070792E">
        <w:rPr>
          <w:color w:val="000000"/>
          <w:sz w:val="28"/>
          <w:szCs w:val="28"/>
          <w:lang w:eastAsia="vi-VN"/>
        </w:rPr>
        <w:t xml:space="preserve">đối với nhóm dự án áp dụng cơ chế thu phí trực tiếp từ người sử dụng hoặc tổ chức bao tiêu sản </w:t>
      </w:r>
      <w:r w:rsidR="0070792E">
        <w:rPr>
          <w:color w:val="000000"/>
          <w:sz w:val="28"/>
          <w:szCs w:val="28"/>
          <w:lang w:eastAsia="vi-VN"/>
        </w:rPr>
        <w:lastRenderedPageBreak/>
        <w:t>phẩm, dịch vụ công hoặc áp dụng hình thức kinh doanh khác theo quy định của pháp luật</w:t>
      </w:r>
      <w:r w:rsidR="00593A49" w:rsidRPr="00D57E74">
        <w:rPr>
          <w:color w:val="000000"/>
          <w:sz w:val="28"/>
          <w:szCs w:val="28"/>
          <w:lang w:eastAsia="vi-VN"/>
        </w:rPr>
        <w:t>,</w:t>
      </w:r>
      <w:r w:rsidR="0070792E" w:rsidRPr="00D57E74">
        <w:rPr>
          <w:color w:val="000000"/>
          <w:sz w:val="28"/>
          <w:szCs w:val="28"/>
          <w:lang w:eastAsia="vi-VN"/>
        </w:rPr>
        <w:t xml:space="preserve"> gồm:</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a) Các mức giá, phí </w:t>
      </w:r>
      <w:r w:rsidR="00307A99" w:rsidRPr="00C17B08">
        <w:rPr>
          <w:color w:val="000000"/>
          <w:sz w:val="28"/>
          <w:szCs w:val="28"/>
          <w:lang w:eastAsia="vi-VN"/>
        </w:rPr>
        <w:t>sản phẩm,</w:t>
      </w:r>
      <w:r w:rsidR="00307A99">
        <w:rPr>
          <w:color w:val="000000"/>
          <w:sz w:val="28"/>
          <w:szCs w:val="28"/>
          <w:lang w:eastAsia="vi-VN"/>
        </w:rPr>
        <w:t xml:space="preserve"> </w:t>
      </w:r>
      <w:r w:rsidRPr="00FE1351">
        <w:rPr>
          <w:color w:val="000000"/>
          <w:sz w:val="28"/>
          <w:szCs w:val="28"/>
          <w:lang w:eastAsia="vi-VN"/>
        </w:rPr>
        <w:t>dịch vụ công dự kiến</w:t>
      </w:r>
      <w:r w:rsidR="00593A49">
        <w:rPr>
          <w:color w:val="000000"/>
          <w:sz w:val="28"/>
          <w:szCs w:val="28"/>
          <w:lang w:eastAsia="vi-VN"/>
        </w:rPr>
        <w:t>:</w:t>
      </w:r>
      <w:r w:rsidRPr="00FE1351">
        <w:rPr>
          <w:color w:val="000000"/>
          <w:sz w:val="28"/>
          <w:szCs w:val="28"/>
          <w:lang w:eastAsia="vi-VN"/>
        </w:rPr>
        <w:t xml:space="preserve"> </w:t>
      </w:r>
      <w:r w:rsidR="00593A49">
        <w:rPr>
          <w:color w:val="000000"/>
          <w:sz w:val="28"/>
          <w:szCs w:val="28"/>
          <w:lang w:eastAsia="vi-VN"/>
        </w:rPr>
        <w:t>M</w:t>
      </w:r>
      <w:r w:rsidRPr="00FE1351">
        <w:rPr>
          <w:color w:val="000000"/>
          <w:sz w:val="28"/>
          <w:szCs w:val="28"/>
          <w:lang w:eastAsia="vi-VN"/>
        </w:rPr>
        <w:t>ức giá, phí khởi điểm và nguyên tắc điều chỉnh giá, phí phù hợp với quy định của pháp luật về giá, phí và pháp luật có liên quan;</w:t>
      </w:r>
    </w:p>
    <w:p w:rsidR="00FE1351" w:rsidRPr="00EA3D94" w:rsidRDefault="00FE1351" w:rsidP="00260AE1">
      <w:pPr>
        <w:shd w:val="clear" w:color="auto" w:fill="FFFFFF"/>
        <w:spacing w:before="120" w:after="120"/>
        <w:ind w:firstLine="567"/>
        <w:jc w:val="both"/>
        <w:rPr>
          <w:color w:val="000000"/>
          <w:spacing w:val="-8"/>
          <w:sz w:val="28"/>
          <w:szCs w:val="28"/>
          <w:lang w:eastAsia="vi-VN"/>
        </w:rPr>
      </w:pPr>
      <w:r w:rsidRPr="00EA3D94">
        <w:rPr>
          <w:color w:val="000000"/>
          <w:spacing w:val="-8"/>
          <w:sz w:val="28"/>
          <w:szCs w:val="28"/>
          <w:lang w:eastAsia="vi-VN"/>
        </w:rPr>
        <w:t>b) Doanh thu dự kiến của từng nguồn thu hợp pháp của doanh nghiệp dự án PPP;</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c) Thời gian thực hiện, vận hành, thu hồi vốn và lợi nhuận của nhà đầu tư;</w:t>
      </w:r>
    </w:p>
    <w:p w:rsidR="0070792E" w:rsidRDefault="0070792E" w:rsidP="0070792E">
      <w:pPr>
        <w:shd w:val="clear" w:color="auto" w:fill="FFFFFF"/>
        <w:spacing w:before="120" w:after="120"/>
        <w:ind w:firstLine="567"/>
        <w:jc w:val="both"/>
        <w:rPr>
          <w:color w:val="000000"/>
          <w:sz w:val="28"/>
          <w:szCs w:val="28"/>
          <w:lang w:eastAsia="vi-VN"/>
        </w:rPr>
      </w:pPr>
      <w:r>
        <w:rPr>
          <w:color w:val="000000"/>
          <w:sz w:val="28"/>
          <w:szCs w:val="28"/>
          <w:lang w:eastAsia="vi-VN"/>
        </w:rPr>
        <w:t>7</w:t>
      </w:r>
      <w:r w:rsidRPr="00FE1351">
        <w:rPr>
          <w:color w:val="000000"/>
          <w:sz w:val="28"/>
          <w:szCs w:val="28"/>
          <w:lang w:eastAsia="vi-VN"/>
        </w:rPr>
        <w:t>. Phương án thu hồi vốn đầu tư, lợi nhuận của nhà đầu tư</w:t>
      </w:r>
      <w:r>
        <w:rPr>
          <w:color w:val="000000"/>
          <w:sz w:val="28"/>
          <w:szCs w:val="28"/>
          <w:lang w:eastAsia="vi-VN"/>
        </w:rPr>
        <w:t xml:space="preserve"> đối với nhóm dự án áp dụng cơ chế Nhà nước thanh toán trên c</w:t>
      </w:r>
      <w:r w:rsidR="005723B9">
        <w:rPr>
          <w:color w:val="000000"/>
          <w:sz w:val="28"/>
          <w:szCs w:val="28"/>
          <w:lang w:eastAsia="vi-VN"/>
        </w:rPr>
        <w:t>ơ</w:t>
      </w:r>
      <w:r>
        <w:rPr>
          <w:color w:val="000000"/>
          <w:sz w:val="28"/>
          <w:szCs w:val="28"/>
          <w:lang w:eastAsia="vi-VN"/>
        </w:rPr>
        <w:t xml:space="preserve"> </w:t>
      </w:r>
      <w:r w:rsidR="005723B9">
        <w:rPr>
          <w:color w:val="000000"/>
          <w:sz w:val="28"/>
          <w:szCs w:val="28"/>
          <w:lang w:eastAsia="vi-VN"/>
        </w:rPr>
        <w:t>s</w:t>
      </w:r>
      <w:r>
        <w:rPr>
          <w:color w:val="000000"/>
          <w:sz w:val="28"/>
          <w:szCs w:val="28"/>
          <w:lang w:eastAsia="vi-VN"/>
        </w:rPr>
        <w:t>ở chất lượng sản phẩm, dịch vụ công</w:t>
      </w:r>
      <w:r w:rsidR="005723B9">
        <w:rPr>
          <w:color w:val="000000"/>
          <w:sz w:val="28"/>
          <w:szCs w:val="28"/>
          <w:lang w:eastAsia="vi-VN"/>
        </w:rPr>
        <w:t xml:space="preserve"> (dự án áp dụng loại hợp đồng BTL, hợp đồng BLT):</w:t>
      </w:r>
    </w:p>
    <w:p w:rsidR="00487193" w:rsidRPr="00FE1351" w:rsidRDefault="0070792E" w:rsidP="00C22372">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a) Các mức giá, phí </w:t>
      </w:r>
      <w:r w:rsidRPr="00C17B08">
        <w:rPr>
          <w:color w:val="000000"/>
          <w:sz w:val="28"/>
          <w:szCs w:val="28"/>
          <w:lang w:eastAsia="vi-VN"/>
        </w:rPr>
        <w:t>sản phẩm,</w:t>
      </w:r>
      <w:r>
        <w:rPr>
          <w:color w:val="000000"/>
          <w:sz w:val="28"/>
          <w:szCs w:val="28"/>
          <w:lang w:eastAsia="vi-VN"/>
        </w:rPr>
        <w:t xml:space="preserve"> </w:t>
      </w:r>
      <w:r w:rsidRPr="00FE1351">
        <w:rPr>
          <w:color w:val="000000"/>
          <w:sz w:val="28"/>
          <w:szCs w:val="28"/>
          <w:lang w:eastAsia="vi-VN"/>
        </w:rPr>
        <w:t>dịch vụ công dự kiến</w:t>
      </w:r>
      <w:r w:rsidR="00487193">
        <w:rPr>
          <w:color w:val="000000"/>
          <w:sz w:val="28"/>
          <w:szCs w:val="28"/>
          <w:lang w:eastAsia="vi-VN"/>
        </w:rPr>
        <w:t>, gồm:</w:t>
      </w:r>
      <w:r w:rsidR="00C22372">
        <w:rPr>
          <w:color w:val="000000"/>
          <w:sz w:val="28"/>
          <w:szCs w:val="28"/>
          <w:lang w:eastAsia="vi-VN"/>
        </w:rPr>
        <w:t xml:space="preserve"> </w:t>
      </w:r>
      <w:r w:rsidR="00487193">
        <w:rPr>
          <w:color w:val="000000"/>
          <w:sz w:val="28"/>
          <w:szCs w:val="28"/>
          <w:lang w:eastAsia="vi-VN"/>
        </w:rPr>
        <w:t>M</w:t>
      </w:r>
      <w:r w:rsidRPr="00FE1351">
        <w:rPr>
          <w:color w:val="000000"/>
          <w:sz w:val="28"/>
          <w:szCs w:val="28"/>
          <w:lang w:eastAsia="vi-VN"/>
        </w:rPr>
        <w:t>ức giá, phí khởi điểm và nguyên tắc điều chỉnh giá, phí phù hợp với quy định của pháp luật về giá, phí và pháp luật có liên quan;</w:t>
      </w:r>
    </w:p>
    <w:p w:rsidR="00487193" w:rsidRPr="00AD3E9D" w:rsidRDefault="0070792E" w:rsidP="0070792E">
      <w:pPr>
        <w:shd w:val="clear" w:color="auto" w:fill="FFFFFF"/>
        <w:spacing w:before="120" w:after="120"/>
        <w:ind w:firstLine="567"/>
        <w:jc w:val="both"/>
        <w:rPr>
          <w:color w:val="000000"/>
          <w:sz w:val="28"/>
          <w:szCs w:val="28"/>
          <w:lang w:eastAsia="vi-VN"/>
        </w:rPr>
      </w:pPr>
      <w:r w:rsidRPr="00AD3E9D">
        <w:rPr>
          <w:color w:val="000000"/>
          <w:sz w:val="28"/>
          <w:szCs w:val="28"/>
          <w:lang w:eastAsia="vi-VN"/>
        </w:rPr>
        <w:t xml:space="preserve">b) </w:t>
      </w:r>
      <w:r w:rsidR="00C22372" w:rsidRPr="00AD3E9D">
        <w:rPr>
          <w:color w:val="000000"/>
          <w:sz w:val="28"/>
          <w:szCs w:val="28"/>
          <w:lang w:eastAsia="vi-VN"/>
        </w:rPr>
        <w:t>Số</w:t>
      </w:r>
      <w:r w:rsidR="00487193" w:rsidRPr="00AD3E9D">
        <w:rPr>
          <w:color w:val="000000"/>
          <w:sz w:val="28"/>
          <w:szCs w:val="28"/>
          <w:lang w:eastAsia="vi-VN"/>
        </w:rPr>
        <w:t xml:space="preserve"> lượng sản phẩm, dịch vụ công do doanh nghiệp dự án PPP cung cấp;</w:t>
      </w:r>
    </w:p>
    <w:p w:rsidR="0070792E" w:rsidRPr="00CC728F" w:rsidRDefault="00C22372" w:rsidP="00C22372">
      <w:pPr>
        <w:shd w:val="clear" w:color="auto" w:fill="FFFFFF"/>
        <w:spacing w:before="120" w:after="120"/>
        <w:ind w:firstLine="567"/>
        <w:jc w:val="both"/>
        <w:rPr>
          <w:color w:val="000000"/>
          <w:sz w:val="28"/>
          <w:szCs w:val="28"/>
          <w:lang w:eastAsia="vi-VN"/>
        </w:rPr>
      </w:pPr>
      <w:r>
        <w:rPr>
          <w:color w:val="000000"/>
          <w:spacing w:val="-8"/>
          <w:sz w:val="28"/>
          <w:szCs w:val="28"/>
          <w:lang w:eastAsia="vi-VN"/>
        </w:rPr>
        <w:t>c</w:t>
      </w:r>
      <w:r w:rsidRPr="00CC728F">
        <w:rPr>
          <w:color w:val="000000"/>
          <w:sz w:val="28"/>
          <w:szCs w:val="28"/>
          <w:lang w:eastAsia="vi-VN"/>
        </w:rPr>
        <w:t xml:space="preserve">) </w:t>
      </w:r>
      <w:r w:rsidR="0070792E" w:rsidRPr="00CC728F">
        <w:rPr>
          <w:color w:val="000000"/>
          <w:sz w:val="28"/>
          <w:szCs w:val="28"/>
          <w:lang w:eastAsia="vi-VN"/>
        </w:rPr>
        <w:t>Doanh thu dự kiến của từng nguồn thu hợp pháp của doanh nghiệp dự án PPP</w:t>
      </w:r>
      <w:r w:rsidR="00487193" w:rsidRPr="00CC728F">
        <w:rPr>
          <w:color w:val="000000"/>
          <w:sz w:val="28"/>
          <w:szCs w:val="28"/>
          <w:lang w:eastAsia="vi-VN"/>
        </w:rPr>
        <w:t xml:space="preserve"> (</w:t>
      </w:r>
      <w:r w:rsidRPr="00CC728F">
        <w:rPr>
          <w:color w:val="000000"/>
          <w:sz w:val="28"/>
          <w:szCs w:val="28"/>
          <w:lang w:eastAsia="vi-VN"/>
        </w:rPr>
        <w:t>trường hợp các sản phẩm, dịch vụ do doanh nghiệp dự án cung cấp có thu giá, phí trực tiếp từ người sử dụng</w:t>
      </w:r>
      <w:r w:rsidR="00487193" w:rsidRPr="00CC728F">
        <w:rPr>
          <w:color w:val="000000"/>
          <w:sz w:val="28"/>
          <w:szCs w:val="28"/>
          <w:lang w:eastAsia="vi-VN"/>
        </w:rPr>
        <w:t>)</w:t>
      </w:r>
      <w:r w:rsidR="0070792E" w:rsidRPr="00CC728F">
        <w:rPr>
          <w:color w:val="000000"/>
          <w:sz w:val="28"/>
          <w:szCs w:val="28"/>
          <w:lang w:eastAsia="vi-VN"/>
        </w:rPr>
        <w:t>;</w:t>
      </w:r>
      <w:r w:rsidR="00487193" w:rsidRPr="00CC728F">
        <w:rPr>
          <w:color w:val="000000"/>
          <w:sz w:val="28"/>
          <w:szCs w:val="28"/>
          <w:lang w:eastAsia="vi-VN"/>
        </w:rPr>
        <w:t xml:space="preserve"> </w:t>
      </w:r>
    </w:p>
    <w:p w:rsidR="0070792E" w:rsidRPr="00257BE5" w:rsidRDefault="00C22372" w:rsidP="0070792E">
      <w:pPr>
        <w:shd w:val="clear" w:color="auto" w:fill="FFFFFF"/>
        <w:spacing w:before="120" w:after="120"/>
        <w:ind w:firstLine="567"/>
        <w:jc w:val="both"/>
        <w:rPr>
          <w:color w:val="000000" w:themeColor="text1"/>
          <w:sz w:val="28"/>
          <w:szCs w:val="28"/>
          <w:lang w:eastAsia="vi-VN"/>
        </w:rPr>
      </w:pPr>
      <w:r w:rsidRPr="00257BE5">
        <w:rPr>
          <w:color w:val="000000" w:themeColor="text1"/>
          <w:sz w:val="28"/>
          <w:szCs w:val="28"/>
          <w:lang w:eastAsia="vi-VN"/>
        </w:rPr>
        <w:t>d</w:t>
      </w:r>
      <w:r w:rsidR="0070792E" w:rsidRPr="00257BE5">
        <w:rPr>
          <w:color w:val="000000" w:themeColor="text1"/>
          <w:sz w:val="28"/>
          <w:szCs w:val="28"/>
          <w:lang w:eastAsia="vi-VN"/>
        </w:rPr>
        <w:t>)</w:t>
      </w:r>
      <w:r w:rsidR="00257BE5" w:rsidRPr="00257BE5">
        <w:rPr>
          <w:color w:val="000000" w:themeColor="text1"/>
          <w:sz w:val="28"/>
          <w:szCs w:val="28"/>
          <w:lang w:eastAsia="vi-VN"/>
        </w:rPr>
        <w:t xml:space="preserve"> Mức vốn, t</w:t>
      </w:r>
      <w:r w:rsidRPr="00257BE5">
        <w:rPr>
          <w:color w:val="000000" w:themeColor="text1"/>
          <w:sz w:val="28"/>
          <w:szCs w:val="28"/>
          <w:lang w:eastAsia="vi-VN"/>
        </w:rPr>
        <w:t>hời điểm Nhà nước thanh toán định kỳ cho doanh nghiệp dự án PPP;</w:t>
      </w:r>
    </w:p>
    <w:p w:rsidR="00FE1351" w:rsidRPr="00FE1351" w:rsidRDefault="00B948D5" w:rsidP="00043999">
      <w:pPr>
        <w:shd w:val="clear" w:color="auto" w:fill="FFFFFF"/>
        <w:spacing w:before="120" w:after="120"/>
        <w:ind w:firstLine="567"/>
        <w:jc w:val="both"/>
        <w:rPr>
          <w:color w:val="000000"/>
          <w:sz w:val="28"/>
          <w:szCs w:val="28"/>
          <w:lang w:eastAsia="vi-VN"/>
        </w:rPr>
      </w:pPr>
      <w:r>
        <w:rPr>
          <w:color w:val="000000"/>
          <w:sz w:val="28"/>
          <w:szCs w:val="28"/>
          <w:lang w:eastAsia="vi-VN"/>
        </w:rPr>
        <w:t>đ</w:t>
      </w:r>
      <w:r w:rsidR="00043999">
        <w:rPr>
          <w:color w:val="000000"/>
          <w:sz w:val="28"/>
          <w:szCs w:val="28"/>
          <w:lang w:eastAsia="vi-VN"/>
        </w:rPr>
        <w:t xml:space="preserve">) </w:t>
      </w:r>
      <w:r w:rsidR="00487193">
        <w:rPr>
          <w:color w:val="000000"/>
          <w:sz w:val="28"/>
          <w:szCs w:val="28"/>
          <w:lang w:eastAsia="vi-VN"/>
        </w:rPr>
        <w:t>N</w:t>
      </w:r>
      <w:r w:rsidR="00FE1351" w:rsidRPr="00FE1351">
        <w:rPr>
          <w:color w:val="000000"/>
          <w:sz w:val="28"/>
          <w:szCs w:val="28"/>
          <w:lang w:eastAsia="vi-VN"/>
        </w:rPr>
        <w:t>guồn vốn thanh toán cho doanh nghiệp dự án PPP</w:t>
      </w:r>
      <w:r w:rsidR="0070792E">
        <w:rPr>
          <w:color w:val="000000"/>
          <w:sz w:val="28"/>
          <w:szCs w:val="28"/>
          <w:lang w:eastAsia="vi-VN"/>
        </w:rPr>
        <w:t>,</w:t>
      </w:r>
      <w:r w:rsidR="00FE1351" w:rsidRPr="00FE1351">
        <w:rPr>
          <w:color w:val="000000"/>
          <w:sz w:val="28"/>
          <w:szCs w:val="28"/>
          <w:lang w:eastAsia="vi-VN"/>
        </w:rPr>
        <w:t xml:space="preserve"> gồm:</w:t>
      </w:r>
    </w:p>
    <w:p w:rsidR="00EA3D94" w:rsidRPr="00EA3D94"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 </w:t>
      </w:r>
      <w:r w:rsidR="00B948D5">
        <w:rPr>
          <w:color w:val="000000"/>
          <w:sz w:val="28"/>
          <w:szCs w:val="28"/>
          <w:lang w:eastAsia="vi-VN"/>
        </w:rPr>
        <w:t>V</w:t>
      </w:r>
      <w:r w:rsidRPr="00FE1351">
        <w:rPr>
          <w:color w:val="000000"/>
          <w:sz w:val="28"/>
          <w:szCs w:val="28"/>
          <w:lang w:eastAsia="vi-VN"/>
        </w:rPr>
        <w:t>ốn đầu tư công</w:t>
      </w:r>
      <w:r w:rsidR="00EA3D94" w:rsidRPr="00EA3D94">
        <w:rPr>
          <w:color w:val="000000"/>
          <w:sz w:val="28"/>
          <w:szCs w:val="28"/>
          <w:lang w:eastAsia="vi-VN"/>
        </w:rPr>
        <w:t>;</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 </w:t>
      </w:r>
      <w:r w:rsidR="00B948D5">
        <w:rPr>
          <w:color w:val="000000"/>
          <w:sz w:val="28"/>
          <w:szCs w:val="28"/>
          <w:lang w:eastAsia="vi-VN"/>
        </w:rPr>
        <w:t>V</w:t>
      </w:r>
      <w:r w:rsidRPr="00FE1351">
        <w:rPr>
          <w:color w:val="000000"/>
          <w:sz w:val="28"/>
          <w:szCs w:val="28"/>
          <w:lang w:eastAsia="vi-VN"/>
        </w:rPr>
        <w:t xml:space="preserve">ốn chi thường xuyên </w:t>
      </w:r>
      <w:r w:rsidR="00B948D5">
        <w:rPr>
          <w:color w:val="000000"/>
          <w:sz w:val="28"/>
          <w:szCs w:val="28"/>
          <w:lang w:eastAsia="vi-VN"/>
        </w:rPr>
        <w:t>nguồn ngân sách nhà nước;</w:t>
      </w:r>
    </w:p>
    <w:p w:rsidR="00FE1351" w:rsidRPr="00D57E74" w:rsidRDefault="00FE1351" w:rsidP="00260AE1">
      <w:pPr>
        <w:shd w:val="clear" w:color="auto" w:fill="FFFFFF"/>
        <w:spacing w:before="120" w:after="120"/>
        <w:ind w:firstLine="567"/>
        <w:jc w:val="both"/>
        <w:rPr>
          <w:color w:val="000000"/>
          <w:sz w:val="28"/>
          <w:szCs w:val="28"/>
          <w:lang w:eastAsia="vi-VN"/>
        </w:rPr>
      </w:pPr>
      <w:r w:rsidRPr="00D57E74">
        <w:rPr>
          <w:color w:val="000000"/>
          <w:sz w:val="28"/>
          <w:szCs w:val="28"/>
          <w:lang w:eastAsia="vi-VN"/>
        </w:rPr>
        <w:t xml:space="preserve">- </w:t>
      </w:r>
      <w:r w:rsidR="00B948D5" w:rsidRPr="00D57E74">
        <w:rPr>
          <w:color w:val="000000"/>
          <w:sz w:val="28"/>
          <w:szCs w:val="28"/>
          <w:lang w:eastAsia="vi-VN"/>
        </w:rPr>
        <w:t>Nguồn</w:t>
      </w:r>
      <w:r w:rsidRPr="00D57E74">
        <w:rPr>
          <w:color w:val="000000"/>
          <w:sz w:val="28"/>
          <w:szCs w:val="28"/>
          <w:lang w:eastAsia="vi-VN"/>
        </w:rPr>
        <w:t xml:space="preserve"> thu từ hoạt động cung cấp </w:t>
      </w:r>
      <w:r w:rsidR="00B948D5" w:rsidRPr="00D57E74">
        <w:rPr>
          <w:color w:val="000000"/>
          <w:sz w:val="28"/>
          <w:szCs w:val="28"/>
          <w:lang w:eastAsia="vi-VN"/>
        </w:rPr>
        <w:t xml:space="preserve">sản phẩm, </w:t>
      </w:r>
      <w:r w:rsidRPr="00D57E74">
        <w:rPr>
          <w:color w:val="000000"/>
          <w:sz w:val="28"/>
          <w:szCs w:val="28"/>
          <w:lang w:eastAsia="vi-VN"/>
        </w:rPr>
        <w:t xml:space="preserve">dịch vụ công của doanh nghiệp dự án PPP </w:t>
      </w:r>
      <w:r w:rsidR="00B948D5" w:rsidRPr="00D57E74">
        <w:rPr>
          <w:color w:val="000000"/>
          <w:sz w:val="28"/>
          <w:szCs w:val="28"/>
          <w:lang w:eastAsia="vi-VN"/>
        </w:rPr>
        <w:t xml:space="preserve">quy định tại điểm </w:t>
      </w:r>
      <w:r w:rsidR="00352B36" w:rsidRPr="00D57E74">
        <w:rPr>
          <w:color w:val="000000"/>
          <w:sz w:val="28"/>
          <w:szCs w:val="28"/>
          <w:lang w:eastAsia="vi-VN"/>
        </w:rPr>
        <w:t>c</w:t>
      </w:r>
      <w:r w:rsidR="00B948D5" w:rsidRPr="00D57E74">
        <w:rPr>
          <w:color w:val="000000"/>
          <w:sz w:val="28"/>
          <w:szCs w:val="28"/>
          <w:lang w:eastAsia="vi-VN"/>
        </w:rPr>
        <w:t xml:space="preserve"> khoản này.</w:t>
      </w:r>
    </w:p>
    <w:p w:rsidR="00EA3D94" w:rsidRPr="00E04508" w:rsidRDefault="00EA3D94" w:rsidP="00260AE1">
      <w:pPr>
        <w:shd w:val="clear" w:color="auto" w:fill="FFFFFF"/>
        <w:spacing w:before="120" w:after="120"/>
        <w:ind w:firstLine="567"/>
        <w:jc w:val="both"/>
        <w:rPr>
          <w:bCs/>
          <w:iCs/>
          <w:color w:val="000000"/>
          <w:sz w:val="28"/>
          <w:szCs w:val="28"/>
          <w:lang w:eastAsia="vi-VN"/>
        </w:rPr>
      </w:pPr>
      <w:r w:rsidRPr="00E04508">
        <w:rPr>
          <w:bCs/>
          <w:iCs/>
          <w:color w:val="000000"/>
          <w:sz w:val="28"/>
          <w:szCs w:val="28"/>
          <w:lang w:eastAsia="vi-VN"/>
        </w:rPr>
        <w:t>- Quỹ Phát triển hoạt động sự nghiệp của đơn vị sự nghiệp</w:t>
      </w:r>
      <w:r w:rsidR="009B7212">
        <w:rPr>
          <w:bCs/>
          <w:iCs/>
          <w:color w:val="000000"/>
          <w:sz w:val="28"/>
          <w:szCs w:val="28"/>
          <w:lang w:eastAsia="vi-VN"/>
        </w:rPr>
        <w:t xml:space="preserve"> công lập</w:t>
      </w:r>
      <w:r w:rsidR="00B948D5">
        <w:rPr>
          <w:bCs/>
          <w:iCs/>
          <w:color w:val="000000"/>
          <w:sz w:val="28"/>
          <w:szCs w:val="28"/>
          <w:lang w:eastAsia="vi-VN"/>
        </w:rPr>
        <w:t>.</w:t>
      </w:r>
      <w:r w:rsidRPr="00E04508">
        <w:rPr>
          <w:bCs/>
          <w:iCs/>
          <w:color w:val="000000"/>
          <w:sz w:val="28"/>
          <w:szCs w:val="28"/>
          <w:lang w:eastAsia="vi-VN"/>
        </w:rPr>
        <w:t xml:space="preserve"> </w:t>
      </w:r>
    </w:p>
    <w:p w:rsidR="00EE4B8A" w:rsidRPr="00E04508" w:rsidRDefault="005D5601" w:rsidP="00260AE1">
      <w:pPr>
        <w:shd w:val="clear" w:color="auto" w:fill="FFFFFF"/>
        <w:spacing w:before="120" w:after="120"/>
        <w:ind w:firstLine="567"/>
        <w:jc w:val="both"/>
        <w:rPr>
          <w:bCs/>
          <w:iCs/>
          <w:color w:val="000000"/>
          <w:sz w:val="28"/>
          <w:szCs w:val="28"/>
          <w:lang w:eastAsia="vi-VN"/>
        </w:rPr>
      </w:pPr>
      <w:r>
        <w:rPr>
          <w:bCs/>
          <w:iCs/>
          <w:color w:val="000000"/>
          <w:sz w:val="28"/>
          <w:szCs w:val="28"/>
          <w:lang w:eastAsia="vi-VN"/>
        </w:rPr>
        <w:t>8</w:t>
      </w:r>
      <w:r w:rsidR="00381BD3" w:rsidRPr="00E04508">
        <w:rPr>
          <w:bCs/>
          <w:iCs/>
          <w:color w:val="000000"/>
          <w:sz w:val="28"/>
          <w:szCs w:val="28"/>
          <w:lang w:eastAsia="vi-VN"/>
        </w:rPr>
        <w:t>.</w:t>
      </w:r>
      <w:r w:rsidR="00EE4B8A" w:rsidRPr="00E04508">
        <w:rPr>
          <w:bCs/>
          <w:iCs/>
          <w:color w:val="000000"/>
          <w:sz w:val="28"/>
          <w:szCs w:val="28"/>
          <w:lang w:eastAsia="vi-VN"/>
        </w:rPr>
        <w:t xml:space="preserve"> </w:t>
      </w:r>
      <w:r w:rsidR="005723B9">
        <w:rPr>
          <w:bCs/>
          <w:iCs/>
          <w:color w:val="000000"/>
          <w:sz w:val="28"/>
          <w:szCs w:val="28"/>
          <w:lang w:eastAsia="vi-VN"/>
        </w:rPr>
        <w:t>P</w:t>
      </w:r>
      <w:r w:rsidR="005723B9" w:rsidRPr="00E04508">
        <w:rPr>
          <w:bCs/>
          <w:iCs/>
          <w:color w:val="000000"/>
          <w:sz w:val="28"/>
          <w:szCs w:val="28"/>
          <w:lang w:eastAsia="vi-VN"/>
        </w:rPr>
        <w:t xml:space="preserve">hương án thu hồi vốn và lợi nhuận của nhà đầu tư </w:t>
      </w:r>
      <w:r w:rsidR="005723B9">
        <w:rPr>
          <w:bCs/>
          <w:iCs/>
          <w:color w:val="000000"/>
          <w:sz w:val="28"/>
          <w:szCs w:val="28"/>
          <w:lang w:eastAsia="vi-VN"/>
        </w:rPr>
        <w:t>đ</w:t>
      </w:r>
      <w:r w:rsidR="00EE4B8A" w:rsidRPr="00E04508">
        <w:rPr>
          <w:bCs/>
          <w:iCs/>
          <w:color w:val="000000"/>
          <w:sz w:val="28"/>
          <w:szCs w:val="28"/>
          <w:lang w:eastAsia="vi-VN"/>
        </w:rPr>
        <w:t>ối với dự án áp dụng loại hợp đồng BT thanh toán bằng ngân sách nhà nước</w:t>
      </w:r>
      <w:r w:rsidR="00EA0BB2" w:rsidRPr="00E04508">
        <w:rPr>
          <w:bCs/>
          <w:iCs/>
          <w:color w:val="000000"/>
          <w:sz w:val="28"/>
          <w:szCs w:val="28"/>
          <w:lang w:eastAsia="vi-VN"/>
        </w:rPr>
        <w:t>, gồm:</w:t>
      </w:r>
    </w:p>
    <w:p w:rsidR="005D5601" w:rsidRDefault="00381BD3" w:rsidP="00260AE1">
      <w:pPr>
        <w:shd w:val="clear" w:color="auto" w:fill="FFFFFF"/>
        <w:spacing w:before="120" w:after="120"/>
        <w:ind w:firstLine="567"/>
        <w:jc w:val="both"/>
        <w:rPr>
          <w:bCs/>
          <w:iCs/>
          <w:color w:val="000000"/>
          <w:sz w:val="28"/>
          <w:szCs w:val="28"/>
          <w:lang w:eastAsia="vi-VN"/>
        </w:rPr>
      </w:pPr>
      <w:r>
        <w:rPr>
          <w:bCs/>
          <w:iCs/>
          <w:color w:val="000000"/>
          <w:sz w:val="28"/>
          <w:szCs w:val="28"/>
          <w:lang w:eastAsia="vi-VN"/>
        </w:rPr>
        <w:t>a)</w:t>
      </w:r>
      <w:r w:rsidR="00EA0BB2">
        <w:rPr>
          <w:bCs/>
          <w:iCs/>
          <w:color w:val="000000"/>
          <w:sz w:val="28"/>
          <w:szCs w:val="28"/>
          <w:lang w:eastAsia="vi-VN"/>
        </w:rPr>
        <w:t xml:space="preserve"> </w:t>
      </w:r>
      <w:r w:rsidR="005D5601">
        <w:rPr>
          <w:bCs/>
          <w:iCs/>
          <w:color w:val="000000"/>
          <w:sz w:val="28"/>
          <w:szCs w:val="28"/>
          <w:lang w:eastAsia="vi-VN"/>
        </w:rPr>
        <w:t>Giá trị vốn ngân sách nhà nước từng lần thanh toán;</w:t>
      </w:r>
    </w:p>
    <w:p w:rsidR="00EA0BB2" w:rsidRPr="00EA0BB2" w:rsidRDefault="00381BD3" w:rsidP="005D5601">
      <w:pPr>
        <w:shd w:val="clear" w:color="auto" w:fill="FFFFFF"/>
        <w:spacing w:before="120" w:after="120"/>
        <w:ind w:firstLine="567"/>
        <w:jc w:val="both"/>
        <w:rPr>
          <w:bCs/>
          <w:iCs/>
          <w:color w:val="000000"/>
          <w:sz w:val="28"/>
          <w:szCs w:val="28"/>
          <w:lang w:eastAsia="vi-VN"/>
        </w:rPr>
      </w:pPr>
      <w:r>
        <w:rPr>
          <w:bCs/>
          <w:iCs/>
          <w:color w:val="000000"/>
          <w:sz w:val="28"/>
          <w:szCs w:val="28"/>
          <w:lang w:eastAsia="vi-VN"/>
        </w:rPr>
        <w:t>b)</w:t>
      </w:r>
      <w:r w:rsidR="00EA0BB2">
        <w:rPr>
          <w:bCs/>
          <w:iCs/>
          <w:color w:val="000000"/>
          <w:sz w:val="28"/>
          <w:szCs w:val="28"/>
          <w:lang w:eastAsia="vi-VN"/>
        </w:rPr>
        <w:t xml:space="preserve"> </w:t>
      </w:r>
      <w:r w:rsidR="005D5601">
        <w:rPr>
          <w:bCs/>
          <w:iCs/>
          <w:color w:val="000000"/>
          <w:sz w:val="28"/>
          <w:szCs w:val="28"/>
          <w:lang w:eastAsia="vi-VN"/>
        </w:rPr>
        <w:t>Tiến độ thanh toán vốn ngân sách nhà nước cho nhà đầu tư</w:t>
      </w:r>
      <w:r w:rsidR="005723B9">
        <w:rPr>
          <w:bCs/>
          <w:iCs/>
          <w:color w:val="000000"/>
          <w:sz w:val="28"/>
          <w:szCs w:val="28"/>
          <w:lang w:eastAsia="vi-VN"/>
        </w:rPr>
        <w:t>.</w:t>
      </w:r>
    </w:p>
    <w:p w:rsidR="00FE1351" w:rsidRPr="00FE1351" w:rsidRDefault="0023545F" w:rsidP="00260AE1">
      <w:pPr>
        <w:shd w:val="clear" w:color="auto" w:fill="FFFFFF"/>
        <w:spacing w:before="120" w:after="120"/>
        <w:ind w:firstLine="567"/>
        <w:jc w:val="both"/>
        <w:rPr>
          <w:color w:val="000000"/>
          <w:sz w:val="28"/>
          <w:szCs w:val="28"/>
          <w:lang w:eastAsia="vi-VN"/>
        </w:rPr>
      </w:pPr>
      <w:r w:rsidRPr="00D57E74">
        <w:rPr>
          <w:color w:val="000000"/>
          <w:sz w:val="28"/>
          <w:szCs w:val="28"/>
          <w:lang w:eastAsia="vi-VN"/>
        </w:rPr>
        <w:t>9</w:t>
      </w:r>
      <w:r w:rsidR="00FE1351" w:rsidRPr="00D57E74">
        <w:rPr>
          <w:color w:val="000000"/>
          <w:sz w:val="28"/>
          <w:szCs w:val="28"/>
          <w:lang w:eastAsia="vi-VN"/>
        </w:rPr>
        <w:t>. Các khoản nộp ngân sác</w:t>
      </w:r>
      <w:r w:rsidR="005D5601" w:rsidRPr="00D57E74">
        <w:rPr>
          <w:color w:val="000000"/>
          <w:sz w:val="28"/>
          <w:szCs w:val="28"/>
          <w:lang w:eastAsia="vi-VN"/>
        </w:rPr>
        <w:t>h</w:t>
      </w:r>
      <w:r w:rsidR="00FE1351" w:rsidRPr="00D57E74">
        <w:rPr>
          <w:color w:val="000000"/>
          <w:sz w:val="28"/>
          <w:szCs w:val="28"/>
          <w:lang w:eastAsia="vi-VN"/>
        </w:rPr>
        <w:t xml:space="preserve"> nhà nước (nếu có) đối với dự án PPP thực hiện theo hình thức hợp đồng O&amp;M.</w:t>
      </w:r>
    </w:p>
    <w:p w:rsidR="00FE1351" w:rsidRPr="00FE1351" w:rsidRDefault="0023545F" w:rsidP="00260AE1">
      <w:pPr>
        <w:shd w:val="clear" w:color="auto" w:fill="FFFFFF"/>
        <w:spacing w:before="120" w:after="120"/>
        <w:ind w:firstLine="567"/>
        <w:jc w:val="both"/>
        <w:rPr>
          <w:color w:val="000000"/>
          <w:sz w:val="28"/>
          <w:szCs w:val="28"/>
          <w:lang w:eastAsia="vi-VN"/>
        </w:rPr>
      </w:pPr>
      <w:r>
        <w:rPr>
          <w:color w:val="000000"/>
          <w:sz w:val="28"/>
          <w:szCs w:val="28"/>
          <w:lang w:eastAsia="vi-VN"/>
        </w:rPr>
        <w:t>10</w:t>
      </w:r>
      <w:r w:rsidR="00FE1351" w:rsidRPr="00FE1351">
        <w:rPr>
          <w:color w:val="000000"/>
          <w:sz w:val="28"/>
          <w:szCs w:val="28"/>
          <w:lang w:eastAsia="vi-VN"/>
        </w:rPr>
        <w:t>. Các chỉ tiêu phân tích, đánh giá tính khả thi của phương án tài chính</w:t>
      </w:r>
      <w:r w:rsidR="00F77699">
        <w:rPr>
          <w:color w:val="000000"/>
          <w:sz w:val="28"/>
          <w:szCs w:val="28"/>
          <w:lang w:eastAsia="vi-VN"/>
        </w:rPr>
        <w:t xml:space="preserve"> </w:t>
      </w:r>
      <w:r w:rsidR="00F77699" w:rsidRPr="00E04508">
        <w:rPr>
          <w:color w:val="000000"/>
          <w:sz w:val="28"/>
          <w:szCs w:val="28"/>
          <w:lang w:eastAsia="vi-VN"/>
        </w:rPr>
        <w:t>(không áp dụng cho dự án áp dụng loại hợp đồng BT)</w:t>
      </w:r>
      <w:r w:rsidR="00F77699" w:rsidRPr="00F77699">
        <w:rPr>
          <w:b/>
          <w:bCs/>
          <w:i/>
          <w:iCs/>
          <w:color w:val="000000"/>
          <w:sz w:val="28"/>
          <w:szCs w:val="28"/>
          <w:lang w:eastAsia="vi-VN"/>
        </w:rPr>
        <w:t xml:space="preserve"> </w:t>
      </w:r>
      <w:r w:rsidR="00F77699">
        <w:rPr>
          <w:color w:val="000000"/>
          <w:sz w:val="28"/>
          <w:szCs w:val="28"/>
          <w:lang w:eastAsia="vi-VN"/>
        </w:rPr>
        <w:t>gồm:</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a) Giá trị hiện tại ròng (NPV);</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b) Tỷ suất hoàn vốn nội bộ (IRR);</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c) Tỷ suất lợi ích/chi phí (B/C);</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lastRenderedPageBreak/>
        <w:t>d) Mức độ ảnh hưởng của các chỉ tiêu tài chính</w:t>
      </w:r>
      <w:r w:rsidR="00E04508">
        <w:rPr>
          <w:color w:val="000000"/>
          <w:sz w:val="28"/>
          <w:szCs w:val="28"/>
          <w:lang w:eastAsia="vi-VN"/>
        </w:rPr>
        <w:t xml:space="preserve"> </w:t>
      </w:r>
      <w:r w:rsidR="00BD017B" w:rsidRPr="00E04508">
        <w:rPr>
          <w:bCs/>
          <w:iCs/>
          <w:color w:val="000000"/>
          <w:sz w:val="28"/>
          <w:szCs w:val="28"/>
          <w:lang w:eastAsia="vi-VN"/>
        </w:rPr>
        <w:t>quy định tại điểm a, điểm b và điểm c khoản này</w:t>
      </w:r>
      <w:r w:rsidR="00BD017B" w:rsidRPr="00BD017B">
        <w:rPr>
          <w:color w:val="000000"/>
          <w:sz w:val="28"/>
          <w:szCs w:val="28"/>
          <w:lang w:eastAsia="vi-VN"/>
        </w:rPr>
        <w:t xml:space="preserve"> </w:t>
      </w:r>
      <w:r w:rsidRPr="00FE1351">
        <w:rPr>
          <w:color w:val="000000"/>
          <w:sz w:val="28"/>
          <w:szCs w:val="28"/>
          <w:lang w:eastAsia="vi-VN"/>
        </w:rPr>
        <w:t>khi thay đổi tổng mức đầu tư, chi phí vận hành, doanh thu, thời gian hợp đồng dự án;</w:t>
      </w:r>
    </w:p>
    <w:p w:rsidR="0023545F" w:rsidRDefault="00FE1351" w:rsidP="0023545F">
      <w:pPr>
        <w:shd w:val="clear" w:color="auto" w:fill="FFFFFF"/>
        <w:spacing w:before="120" w:after="120"/>
        <w:ind w:firstLine="567"/>
        <w:jc w:val="both"/>
        <w:rPr>
          <w:color w:val="000000"/>
          <w:sz w:val="28"/>
          <w:szCs w:val="28"/>
          <w:lang w:eastAsia="vi-VN"/>
        </w:rPr>
      </w:pPr>
      <w:r w:rsidRPr="00FE1351">
        <w:rPr>
          <w:color w:val="000000"/>
          <w:sz w:val="28"/>
          <w:szCs w:val="28"/>
          <w:lang w:eastAsia="vi-VN"/>
        </w:rPr>
        <w:t>đ) Căn cứ vào tính chất đặc thù của dự án PPP, cơ quan có thẩm quyền</w:t>
      </w:r>
      <w:r w:rsidR="00211C2C">
        <w:rPr>
          <w:color w:val="000000"/>
          <w:sz w:val="28"/>
          <w:szCs w:val="28"/>
          <w:lang w:eastAsia="vi-VN"/>
        </w:rPr>
        <w:t xml:space="preserve"> </w:t>
      </w:r>
      <w:r w:rsidR="00211C2C" w:rsidRPr="00783DB9">
        <w:rPr>
          <w:color w:val="000000"/>
          <w:sz w:val="28"/>
          <w:szCs w:val="28"/>
          <w:lang w:eastAsia="vi-VN"/>
        </w:rPr>
        <w:t>được</w:t>
      </w:r>
      <w:r w:rsidRPr="00783DB9">
        <w:rPr>
          <w:color w:val="000000"/>
          <w:sz w:val="28"/>
          <w:szCs w:val="28"/>
          <w:lang w:eastAsia="vi-VN"/>
        </w:rPr>
        <w:t xml:space="preserve"> </w:t>
      </w:r>
      <w:r w:rsidRPr="00FE1351">
        <w:rPr>
          <w:color w:val="000000"/>
          <w:sz w:val="28"/>
          <w:szCs w:val="28"/>
          <w:lang w:eastAsia="vi-VN"/>
        </w:rPr>
        <w:t xml:space="preserve">quy định bổ sung các chỉ tiêu tài chính khác </w:t>
      </w:r>
      <w:r w:rsidR="00847FFC" w:rsidRPr="00847FFC">
        <w:rPr>
          <w:color w:val="000000"/>
          <w:sz w:val="28"/>
          <w:szCs w:val="28"/>
          <w:lang w:eastAsia="vi-VN"/>
        </w:rPr>
        <w:t xml:space="preserve">(nếu cần) </w:t>
      </w:r>
      <w:r w:rsidRPr="00FE1351">
        <w:rPr>
          <w:color w:val="000000"/>
          <w:sz w:val="28"/>
          <w:szCs w:val="28"/>
          <w:lang w:eastAsia="vi-VN"/>
        </w:rPr>
        <w:t>như: tỷ lệ nợ phải trả trên vốn chủ sở hữu, tỷ lệ khả năng trả nợ, tỷ suất chuyển đổi nhanh tài sản, tỷ lệ khả năng thanh toán, các biện pháp bảo toàn vốn theo quy định của pháp luật hiện hành để lựa chọn dự án đầu tư có hiệu quả.</w:t>
      </w:r>
    </w:p>
    <w:p w:rsidR="00247A7D" w:rsidRPr="008E4848" w:rsidRDefault="00247A7D" w:rsidP="00247A7D">
      <w:pPr>
        <w:shd w:val="clear" w:color="auto" w:fill="FFFFFF"/>
        <w:spacing w:before="120" w:after="120"/>
        <w:ind w:firstLine="567"/>
        <w:jc w:val="both"/>
        <w:rPr>
          <w:color w:val="000000"/>
          <w:sz w:val="28"/>
          <w:szCs w:val="28"/>
          <w:lang w:eastAsia="vi-VN"/>
        </w:rPr>
      </w:pPr>
      <w:r w:rsidRPr="00D57E74">
        <w:rPr>
          <w:color w:val="000000"/>
          <w:sz w:val="28"/>
          <w:szCs w:val="28"/>
          <w:lang w:eastAsia="vi-VN"/>
        </w:rPr>
        <w:t>11. Các đề xuất ưu đãi, bảo đảm (nếu có).</w:t>
      </w:r>
    </w:p>
    <w:p w:rsidR="00FE1351" w:rsidRPr="00D57E74" w:rsidRDefault="00211C2C" w:rsidP="00260AE1">
      <w:pPr>
        <w:shd w:val="clear" w:color="auto" w:fill="FFFFFF"/>
        <w:spacing w:before="120" w:after="120"/>
        <w:ind w:firstLine="567"/>
        <w:jc w:val="both"/>
        <w:rPr>
          <w:color w:val="000000"/>
          <w:spacing w:val="-4"/>
          <w:sz w:val="28"/>
          <w:szCs w:val="28"/>
          <w:lang w:eastAsia="vi-VN"/>
        </w:rPr>
      </w:pPr>
      <w:r w:rsidRPr="00D57E74">
        <w:rPr>
          <w:color w:val="000000"/>
          <w:spacing w:val="-4"/>
          <w:sz w:val="28"/>
          <w:szCs w:val="28"/>
          <w:lang w:eastAsia="vi-VN"/>
        </w:rPr>
        <w:t>1</w:t>
      </w:r>
      <w:r w:rsidR="00247A7D" w:rsidRPr="00D57E74">
        <w:rPr>
          <w:color w:val="000000"/>
          <w:spacing w:val="-4"/>
          <w:sz w:val="28"/>
          <w:szCs w:val="28"/>
          <w:lang w:eastAsia="vi-VN"/>
        </w:rPr>
        <w:t>2</w:t>
      </w:r>
      <w:r w:rsidR="00FE1351" w:rsidRPr="00D57E74">
        <w:rPr>
          <w:color w:val="000000"/>
          <w:spacing w:val="-4"/>
          <w:sz w:val="28"/>
          <w:szCs w:val="28"/>
          <w:lang w:eastAsia="vi-VN"/>
        </w:rPr>
        <w:t>. Quy định tại Điều này là căn cứ để các cơ quan có liên quan lập, thẩm định, phê duyệt hồ sơ mời sơ tuyển, hồ sơ mời thầu và ký kết hợp đồng dự án PPP.</w:t>
      </w:r>
    </w:p>
    <w:p w:rsidR="00D46580" w:rsidRPr="008E4848" w:rsidRDefault="00FE1351" w:rsidP="00D46580">
      <w:pPr>
        <w:shd w:val="clear" w:color="auto" w:fill="FFFFFF"/>
        <w:spacing w:line="180" w:lineRule="atLeast"/>
        <w:jc w:val="center"/>
        <w:rPr>
          <w:b/>
          <w:bCs/>
          <w:color w:val="000000"/>
          <w:sz w:val="28"/>
          <w:szCs w:val="28"/>
          <w:lang w:eastAsia="vi-VN"/>
        </w:rPr>
      </w:pPr>
      <w:bookmarkStart w:id="26" w:name="muc_2"/>
      <w:r w:rsidRPr="00D57E74">
        <w:rPr>
          <w:b/>
          <w:bCs/>
          <w:color w:val="000000"/>
          <w:sz w:val="28"/>
          <w:szCs w:val="28"/>
          <w:lang w:eastAsia="vi-VN"/>
        </w:rPr>
        <w:t>Mục 2</w:t>
      </w:r>
    </w:p>
    <w:p w:rsidR="00FE1351" w:rsidRPr="008E4848" w:rsidRDefault="00FE1351" w:rsidP="00D46580">
      <w:pPr>
        <w:shd w:val="clear" w:color="auto" w:fill="FFFFFF"/>
        <w:spacing w:line="180" w:lineRule="atLeast"/>
        <w:jc w:val="center"/>
        <w:rPr>
          <w:b/>
          <w:bCs/>
          <w:color w:val="000000"/>
          <w:sz w:val="28"/>
          <w:szCs w:val="28"/>
          <w:lang w:eastAsia="vi-VN"/>
        </w:rPr>
      </w:pPr>
      <w:r w:rsidRPr="00FE1351">
        <w:rPr>
          <w:b/>
          <w:bCs/>
          <w:color w:val="000000"/>
          <w:sz w:val="28"/>
          <w:szCs w:val="28"/>
          <w:lang w:eastAsia="vi-VN"/>
        </w:rPr>
        <w:t xml:space="preserve"> NGUỒN VỐN THỰC HIỆN DỰ ÁN PPP CỦA NHÀ ĐẦU TƯ, DOANH NGHIỆP DỰ ÁN PPP</w:t>
      </w:r>
      <w:bookmarkEnd w:id="26"/>
    </w:p>
    <w:p w:rsidR="00D46580" w:rsidRPr="008E4848" w:rsidRDefault="00D46580" w:rsidP="00162567">
      <w:pPr>
        <w:shd w:val="clear" w:color="auto" w:fill="FFFFFF"/>
        <w:spacing w:line="180" w:lineRule="atLeast"/>
        <w:ind w:firstLine="567"/>
        <w:jc w:val="both"/>
        <w:rPr>
          <w:color w:val="000000"/>
          <w:sz w:val="28"/>
          <w:szCs w:val="28"/>
          <w:lang w:eastAsia="vi-VN"/>
        </w:rPr>
      </w:pPr>
    </w:p>
    <w:p w:rsidR="00FE1351" w:rsidRPr="00FE1351" w:rsidRDefault="00FE1351" w:rsidP="00162567">
      <w:pPr>
        <w:shd w:val="clear" w:color="auto" w:fill="FFFFFF"/>
        <w:spacing w:line="180" w:lineRule="atLeast"/>
        <w:ind w:firstLine="567"/>
        <w:jc w:val="both"/>
        <w:rPr>
          <w:color w:val="000000"/>
          <w:sz w:val="28"/>
          <w:szCs w:val="28"/>
          <w:lang w:eastAsia="vi-VN"/>
        </w:rPr>
      </w:pPr>
      <w:bookmarkStart w:id="27" w:name="dieu_5"/>
      <w:r w:rsidRPr="00FE1351">
        <w:rPr>
          <w:b/>
          <w:bCs/>
          <w:color w:val="000000"/>
          <w:sz w:val="28"/>
          <w:szCs w:val="28"/>
          <w:lang w:eastAsia="vi-VN"/>
        </w:rPr>
        <w:t xml:space="preserve">Điều </w:t>
      </w:r>
      <w:r w:rsidR="00127534">
        <w:rPr>
          <w:b/>
          <w:bCs/>
          <w:color w:val="000000"/>
          <w:sz w:val="28"/>
          <w:szCs w:val="28"/>
          <w:lang w:eastAsia="vi-VN"/>
        </w:rPr>
        <w:t>6</w:t>
      </w:r>
      <w:r w:rsidRPr="00FE1351">
        <w:rPr>
          <w:b/>
          <w:bCs/>
          <w:color w:val="000000"/>
          <w:sz w:val="28"/>
          <w:szCs w:val="28"/>
          <w:lang w:eastAsia="vi-VN"/>
        </w:rPr>
        <w:t>. Nguồn vốn chủ sở hữu của nhà đầu tư</w:t>
      </w:r>
      <w:bookmarkEnd w:id="27"/>
    </w:p>
    <w:p w:rsidR="00CB3EC7"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1. Vốn chủ sở hữu của nhà đầu tư tham gia thực hiện dự án PPP là vốn chủ sở hữu của pháp nhân độc lập hoặc liên danh các pháp nhân độc lập thực tế góp vốn theo điều lệ </w:t>
      </w:r>
      <w:r w:rsidRPr="003C7031">
        <w:rPr>
          <w:color w:val="000000" w:themeColor="text1"/>
          <w:sz w:val="28"/>
          <w:szCs w:val="28"/>
          <w:lang w:eastAsia="vi-VN"/>
        </w:rPr>
        <w:t>của doanh nghiệp dự án PPP</w:t>
      </w:r>
      <w:r w:rsidR="003C7031" w:rsidRPr="003C7031">
        <w:rPr>
          <w:color w:val="000000" w:themeColor="text1"/>
          <w:sz w:val="28"/>
          <w:szCs w:val="28"/>
          <w:lang w:eastAsia="vi-VN"/>
        </w:rPr>
        <w:t xml:space="preserve"> </w:t>
      </w:r>
      <w:r w:rsidRPr="00FE1351">
        <w:rPr>
          <w:color w:val="000000"/>
          <w:sz w:val="28"/>
          <w:szCs w:val="28"/>
          <w:lang w:eastAsia="vi-VN"/>
        </w:rPr>
        <w:t>và phù hợp với quy định tại hợp đồng dự án PPP.</w:t>
      </w:r>
      <w:r w:rsidR="003C7031">
        <w:rPr>
          <w:color w:val="000000"/>
          <w:sz w:val="28"/>
          <w:szCs w:val="28"/>
          <w:lang w:eastAsia="vi-VN"/>
        </w:rPr>
        <w:t xml:space="preserve"> </w:t>
      </w:r>
    </w:p>
    <w:p w:rsidR="00FE1351" w:rsidRPr="004D68CF" w:rsidRDefault="00CB3EC7" w:rsidP="00260AE1">
      <w:pPr>
        <w:shd w:val="clear" w:color="auto" w:fill="FFFFFF"/>
        <w:spacing w:before="120" w:after="120"/>
        <w:ind w:firstLine="567"/>
        <w:jc w:val="both"/>
        <w:rPr>
          <w:b/>
          <w:i/>
          <w:color w:val="000000" w:themeColor="text1"/>
          <w:sz w:val="28"/>
          <w:szCs w:val="28"/>
          <w:lang w:eastAsia="vi-VN"/>
        </w:rPr>
      </w:pPr>
      <w:r w:rsidRPr="00E62EDC">
        <w:rPr>
          <w:bCs/>
          <w:iCs/>
          <w:color w:val="000000"/>
          <w:sz w:val="28"/>
          <w:szCs w:val="28"/>
          <w:lang w:eastAsia="vi-VN"/>
        </w:rPr>
        <w:t xml:space="preserve">2. </w:t>
      </w:r>
      <w:r w:rsidR="003C7031" w:rsidRPr="00E62EDC">
        <w:rPr>
          <w:bCs/>
          <w:iCs/>
          <w:color w:val="000000"/>
          <w:sz w:val="28"/>
          <w:szCs w:val="28"/>
          <w:lang w:eastAsia="vi-VN"/>
        </w:rPr>
        <w:t xml:space="preserve">Trường hợp nhà đầu tư không thành lập doanh nghiệp dự án, vốn chủ sở hữu của nhà đầu tư là </w:t>
      </w:r>
      <w:r w:rsidRPr="00E62EDC">
        <w:rPr>
          <w:bCs/>
          <w:iCs/>
          <w:color w:val="000000"/>
          <w:sz w:val="28"/>
          <w:szCs w:val="28"/>
          <w:lang w:eastAsia="vi-VN"/>
        </w:rPr>
        <w:t xml:space="preserve">vốn chủ sở hữu của nhà đầu tư thực tế tham gia thực hiện dự án và phù hợp với quy định tại hợp đồng </w:t>
      </w:r>
      <w:r w:rsidR="005A4350" w:rsidRPr="00E62EDC">
        <w:rPr>
          <w:bCs/>
          <w:iCs/>
          <w:color w:val="000000"/>
          <w:sz w:val="28"/>
          <w:szCs w:val="28"/>
          <w:lang w:eastAsia="vi-VN"/>
        </w:rPr>
        <w:t>dự án PPP</w:t>
      </w:r>
      <w:r w:rsidRPr="00E62EDC">
        <w:rPr>
          <w:bCs/>
          <w:iCs/>
          <w:color w:val="000000"/>
          <w:sz w:val="28"/>
          <w:szCs w:val="28"/>
          <w:lang w:eastAsia="vi-VN"/>
        </w:rPr>
        <w:t>.</w:t>
      </w:r>
      <w:r w:rsidR="005A4350" w:rsidRPr="00E62EDC">
        <w:rPr>
          <w:bCs/>
          <w:iCs/>
          <w:color w:val="000000"/>
          <w:sz w:val="28"/>
          <w:szCs w:val="28"/>
          <w:lang w:eastAsia="vi-VN"/>
        </w:rPr>
        <w:t xml:space="preserve"> </w:t>
      </w:r>
      <w:r w:rsidR="005A4350" w:rsidRPr="00E62EDC">
        <w:rPr>
          <w:bCs/>
          <w:iCs/>
          <w:color w:val="000000" w:themeColor="text1"/>
          <w:sz w:val="28"/>
          <w:szCs w:val="28"/>
          <w:lang w:eastAsia="vi-VN"/>
        </w:rPr>
        <w:t>Nhà đầu tư phải tổ chức quản lý</w:t>
      </w:r>
      <w:r w:rsidR="00E62EDC" w:rsidRPr="00E62EDC">
        <w:rPr>
          <w:bCs/>
          <w:iCs/>
          <w:color w:val="000000" w:themeColor="text1"/>
          <w:sz w:val="28"/>
          <w:szCs w:val="28"/>
          <w:lang w:eastAsia="vi-VN"/>
        </w:rPr>
        <w:t>, theo dõi</w:t>
      </w:r>
      <w:r w:rsidR="005A4350" w:rsidRPr="00E62EDC">
        <w:rPr>
          <w:bCs/>
          <w:iCs/>
          <w:color w:val="000000" w:themeColor="text1"/>
          <w:sz w:val="28"/>
          <w:szCs w:val="28"/>
          <w:lang w:eastAsia="vi-VN"/>
        </w:rPr>
        <w:t xml:space="preserve"> và hạch toán độc lập nguồn vốn đầu tư tham gia dự án với các hoạt động đầu tư khác</w:t>
      </w:r>
      <w:r w:rsidR="005A4350" w:rsidRPr="004D68CF">
        <w:rPr>
          <w:b/>
          <w:i/>
          <w:color w:val="000000" w:themeColor="text1"/>
          <w:sz w:val="28"/>
          <w:szCs w:val="28"/>
          <w:lang w:eastAsia="vi-VN"/>
        </w:rPr>
        <w:t xml:space="preserve">. </w:t>
      </w:r>
    </w:p>
    <w:p w:rsidR="00FE1351" w:rsidRPr="00FE1351" w:rsidRDefault="00CB3EC7" w:rsidP="00260AE1">
      <w:pPr>
        <w:shd w:val="clear" w:color="auto" w:fill="FFFFFF"/>
        <w:spacing w:before="120" w:after="120"/>
        <w:ind w:firstLine="567"/>
        <w:jc w:val="both"/>
        <w:rPr>
          <w:color w:val="000000"/>
          <w:sz w:val="28"/>
          <w:szCs w:val="28"/>
          <w:lang w:eastAsia="vi-VN"/>
        </w:rPr>
      </w:pPr>
      <w:r>
        <w:rPr>
          <w:color w:val="000000"/>
          <w:sz w:val="28"/>
          <w:szCs w:val="28"/>
          <w:lang w:eastAsia="vi-VN"/>
        </w:rPr>
        <w:t>3</w:t>
      </w:r>
      <w:r w:rsidR="00FE1351" w:rsidRPr="00FE1351">
        <w:rPr>
          <w:color w:val="000000"/>
          <w:sz w:val="28"/>
          <w:szCs w:val="28"/>
          <w:lang w:eastAsia="vi-VN"/>
        </w:rPr>
        <w:t>. Căn cứ xác định vốn chủ sở hữu của nhà đầu tư:</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a) Báo cáo tài chính của nhà đầu tư năm gần nhất đã được cơ quan kiểm toán độc lập kiểm toán và Báo cáo tài chính giữa niên độ theo quy định của pháp luật đã được kiểm toán (nếu có);</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b) Trường hợp nhà đầu tư là tổ chức mới thành lập trong năm, vốn chủ sở hữu của nhà đầu tư được xác định </w:t>
      </w:r>
      <w:r w:rsidR="00DF5EC5">
        <w:rPr>
          <w:color w:val="000000"/>
          <w:sz w:val="28"/>
          <w:szCs w:val="28"/>
          <w:lang w:eastAsia="vi-VN"/>
        </w:rPr>
        <w:t xml:space="preserve">trên </w:t>
      </w:r>
      <w:r w:rsidRPr="00FE1351">
        <w:rPr>
          <w:color w:val="000000"/>
          <w:sz w:val="28"/>
          <w:szCs w:val="28"/>
          <w:lang w:eastAsia="vi-VN"/>
        </w:rPr>
        <w:t>căn cứ</w:t>
      </w:r>
      <w:r w:rsidR="00DF5EC5">
        <w:rPr>
          <w:color w:val="000000"/>
          <w:sz w:val="28"/>
          <w:szCs w:val="28"/>
          <w:lang w:eastAsia="vi-VN"/>
        </w:rPr>
        <w:t xml:space="preserve"> </w:t>
      </w:r>
      <w:r w:rsidR="00DF5EC5" w:rsidRPr="00DF5EC5">
        <w:rPr>
          <w:strike/>
          <w:color w:val="000000"/>
          <w:sz w:val="28"/>
          <w:szCs w:val="28"/>
          <w:lang w:eastAsia="vi-VN"/>
        </w:rPr>
        <w:t>vào</w:t>
      </w:r>
      <w:r w:rsidR="00DF5EC5">
        <w:rPr>
          <w:color w:val="000000"/>
          <w:sz w:val="28"/>
          <w:szCs w:val="28"/>
          <w:lang w:eastAsia="vi-VN"/>
        </w:rPr>
        <w:t xml:space="preserve"> </w:t>
      </w:r>
      <w:r w:rsidRPr="00FE1351">
        <w:rPr>
          <w:color w:val="000000"/>
          <w:sz w:val="28"/>
          <w:szCs w:val="28"/>
          <w:lang w:eastAsia="vi-VN"/>
        </w:rPr>
        <w:t>Báo cáo tài chính đã được cơ quan kiểm toán độc lập kiểm toán kể từ thời điểm thành lập đến thời điểm tham gia dự án PPP hoặc Báo cáo tài chính giữa niên độ tại thời điểm gần nhất tham gia dự án PPP theo quy định của pháp luật đã được kiểm toán; đồng thời, đại diện chủ sở hữu, chủ sở hữu hoặc công ty mẹ có văn bản cam kết</w:t>
      </w:r>
      <w:r w:rsidR="00152E40">
        <w:rPr>
          <w:color w:val="000000"/>
          <w:sz w:val="28"/>
          <w:szCs w:val="28"/>
          <w:lang w:eastAsia="vi-VN"/>
        </w:rPr>
        <w:t xml:space="preserve">, </w:t>
      </w:r>
      <w:r w:rsidR="00152E40" w:rsidRPr="00152E40">
        <w:rPr>
          <w:b/>
          <w:bCs/>
          <w:i/>
          <w:iCs/>
          <w:color w:val="000000"/>
          <w:sz w:val="28"/>
          <w:szCs w:val="28"/>
          <w:lang w:eastAsia="vi-VN"/>
        </w:rPr>
        <w:t>tài liệu chứng minh</w:t>
      </w:r>
      <w:r w:rsidRPr="00FE1351">
        <w:rPr>
          <w:color w:val="000000"/>
          <w:sz w:val="28"/>
          <w:szCs w:val="28"/>
          <w:lang w:eastAsia="vi-VN"/>
        </w:rPr>
        <w:t xml:space="preserve"> và báo cáo tài chính chứng minh đảm bảo đủ vốn chủ sở hữu để góp vốn theo phương án tài chính của dự án PPP;</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c) Trường hợp tại cùng một thời điểm, nhà đầu tư tham gia đầu tư nhiều dự án và các khoản đầu tư tài chính dài hạn khác (nếu có), nhà đầu tư lập danh mục dự án và các khoản đầu tư tài chính dài hạn khác và đảm bảo tổng vốn chủ sở </w:t>
      </w:r>
      <w:r w:rsidRPr="00FE1351">
        <w:rPr>
          <w:color w:val="000000"/>
          <w:sz w:val="28"/>
          <w:szCs w:val="28"/>
          <w:lang w:eastAsia="vi-VN"/>
        </w:rPr>
        <w:lastRenderedPageBreak/>
        <w:t>hữu của nhà đầu tư đáp ứng đủ cho toàn bộ số vốn chủ sở hữu nhà đầu tư cam kết thực hiện cho tất cả các dự án và các khoản đầu tư tài chính dài hạn khác theo quy định;</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d) Hồ sơ mời sơ tuyển, hồ sơ mời thầu quy định cụ thể về căn cứ xác định vốn chủ sở hữu của nhà đầu tư và yêu cầu thời điểm xác định vốn chủ sở hữu của nhà đầu tư để làm cơ sở đánh giá năng lực tài chính của nhà đầu tư;</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đ) Tại thời điểm ký kết hợp đồng dự án PPP, nhà đầu tư, doanh nghiệp dự án PPP có trách nhiệm gửi cơ quan có thẩm quyền, cơ quan ký kết hợp đồng dự án PPP phương án đảm bảo huy động đủ vốn chủ sở hữu và các tài liệu chứng minh đảm bảo đáp ứng yêu cầu về vốn chủ sở hữu theo quy định tại hợp đồng dự án PPP, làm cơ sở giám sát huy động vốn của nhà đầu tư, doanh nghiệp dự án PPP.</w:t>
      </w:r>
    </w:p>
    <w:p w:rsidR="00FE1351" w:rsidRPr="00FE1351" w:rsidRDefault="00CB3EC7" w:rsidP="00260AE1">
      <w:pPr>
        <w:shd w:val="clear" w:color="auto" w:fill="FFFFFF"/>
        <w:spacing w:before="120" w:after="120"/>
        <w:ind w:firstLine="567"/>
        <w:jc w:val="both"/>
        <w:rPr>
          <w:color w:val="000000"/>
          <w:sz w:val="28"/>
          <w:szCs w:val="28"/>
          <w:lang w:eastAsia="vi-VN"/>
        </w:rPr>
      </w:pPr>
      <w:r>
        <w:rPr>
          <w:color w:val="000000"/>
          <w:sz w:val="28"/>
          <w:szCs w:val="28"/>
          <w:lang w:eastAsia="vi-VN"/>
        </w:rPr>
        <w:t>4</w:t>
      </w:r>
      <w:r w:rsidR="00FE1351" w:rsidRPr="00FE1351">
        <w:rPr>
          <w:color w:val="000000"/>
          <w:sz w:val="28"/>
          <w:szCs w:val="28"/>
          <w:lang w:eastAsia="vi-VN"/>
        </w:rPr>
        <w:t xml:space="preserve">. Nhà đầu tư chịu trách nhiệm trước pháp luật về tính chính xác, hợp pháp của các số liệu, tài liệu cung cấp liên quan đến vốn chủ sở hữu, phân bổ vốn chủ sở hữu cho các dự án và các khoản đầu tư tài chính dài hạn đang thực hiện, phương án huy động vốn chủ sở hữu </w:t>
      </w:r>
      <w:r w:rsidR="004365A8">
        <w:rPr>
          <w:color w:val="000000"/>
          <w:sz w:val="28"/>
          <w:szCs w:val="28"/>
          <w:lang w:eastAsia="vi-VN"/>
        </w:rPr>
        <w:t xml:space="preserve">đảm bảo </w:t>
      </w:r>
      <w:r w:rsidR="00FE1351" w:rsidRPr="00FE1351">
        <w:rPr>
          <w:color w:val="000000"/>
          <w:sz w:val="28"/>
          <w:szCs w:val="28"/>
          <w:lang w:eastAsia="vi-VN"/>
        </w:rPr>
        <w:t>theo tiến độ thực hiện dự án PPP.</w:t>
      </w:r>
    </w:p>
    <w:p w:rsidR="00FE1351" w:rsidRPr="00C04216" w:rsidRDefault="00FE1351" w:rsidP="00260AE1">
      <w:pPr>
        <w:shd w:val="clear" w:color="auto" w:fill="FFFFFF"/>
        <w:spacing w:before="120" w:after="120"/>
        <w:ind w:firstLine="567"/>
        <w:jc w:val="both"/>
        <w:rPr>
          <w:color w:val="000000" w:themeColor="text1"/>
          <w:sz w:val="28"/>
          <w:szCs w:val="28"/>
          <w:lang w:eastAsia="vi-VN"/>
        </w:rPr>
      </w:pPr>
      <w:bookmarkStart w:id="28" w:name="dieu_6"/>
      <w:r w:rsidRPr="00C04216">
        <w:rPr>
          <w:b/>
          <w:bCs/>
          <w:color w:val="000000" w:themeColor="text1"/>
          <w:sz w:val="28"/>
          <w:szCs w:val="28"/>
          <w:lang w:eastAsia="vi-VN"/>
        </w:rPr>
        <w:t xml:space="preserve">Điều </w:t>
      </w:r>
      <w:r w:rsidR="00127534">
        <w:rPr>
          <w:b/>
          <w:bCs/>
          <w:color w:val="000000" w:themeColor="text1"/>
          <w:sz w:val="28"/>
          <w:szCs w:val="28"/>
          <w:lang w:eastAsia="vi-VN"/>
        </w:rPr>
        <w:t>7</w:t>
      </w:r>
      <w:r w:rsidRPr="00C04216">
        <w:rPr>
          <w:b/>
          <w:bCs/>
          <w:color w:val="000000" w:themeColor="text1"/>
          <w:sz w:val="28"/>
          <w:szCs w:val="28"/>
          <w:lang w:eastAsia="vi-VN"/>
        </w:rPr>
        <w:t>. Huy động vốn vay, vốn trái phiếu doanh nghiệp và các nguồn vốn hợp pháp khác để thực hiện dự án</w:t>
      </w:r>
      <w:bookmarkEnd w:id="28"/>
      <w:r w:rsidR="00DE4394" w:rsidRPr="00C04216">
        <w:rPr>
          <w:b/>
          <w:bCs/>
          <w:color w:val="000000" w:themeColor="text1"/>
          <w:sz w:val="28"/>
          <w:szCs w:val="28"/>
          <w:lang w:eastAsia="vi-VN"/>
        </w:rPr>
        <w:t xml:space="preserve"> </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1. Nguồn vốn vay, nguồn vốn huy động từ phát hành trái phiếu doanh nghiệp và các nguồn vốn hợp pháp khác tính đến thời điểm đàm phán hợp đồng dự án được xác định trên cơ sở cam kết hoặc thoả thuận bằng văn bản giữa bên cho vay, nhà đầu tư mua trái phiếu hoặc tổ chức bảo lãnh phát hành trái phiếu và nhà đầu tư, doanh nghiệp dự án PPP. Tổng số vốn cam kết cung cấp của bên cho vay vốn, nhà đầu tư mua trái phiếu hoặc tổ chức bảo lãnh phát hành trái phiếu tối thiểu bằng mức vốn nhà đầu tư, doanh nghiệp dự án PPP phải huy động.</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2. Tổng số vốn vay, bao gồm vốn huy động từ phát hành trái phiếu doanh nghiệp và các hình thức vay vốn khác (nếu có) không vượt quá tổng số vốn vay theo quy định tại hợp đồng dự án PPP.</w:t>
      </w:r>
    </w:p>
    <w:p w:rsidR="00FE1351" w:rsidRDefault="00FE1351" w:rsidP="002E2ABF">
      <w:pPr>
        <w:shd w:val="clear" w:color="auto" w:fill="FFFFFF"/>
        <w:spacing w:before="120" w:after="120"/>
        <w:ind w:firstLine="567"/>
        <w:jc w:val="both"/>
        <w:rPr>
          <w:color w:val="000000"/>
          <w:sz w:val="28"/>
          <w:szCs w:val="28"/>
          <w:lang w:eastAsia="vi-VN"/>
        </w:rPr>
      </w:pPr>
      <w:r w:rsidRPr="00FE1351">
        <w:rPr>
          <w:color w:val="000000"/>
          <w:sz w:val="28"/>
          <w:szCs w:val="28"/>
          <w:lang w:eastAsia="vi-VN"/>
        </w:rPr>
        <w:t>3. Doanh nghiệp dự án PPP chỉ được phát hành trái phiếu không chuyển đổi riêng lẻ, trái phiếu không kèm chứng quyền riêng lẻ sau khi đã ký hợp đồng dự án PPP.</w:t>
      </w:r>
    </w:p>
    <w:p w:rsidR="00325348" w:rsidRDefault="00242F21" w:rsidP="00242F21">
      <w:pPr>
        <w:shd w:val="clear" w:color="auto" w:fill="FFFFFF"/>
        <w:spacing w:before="120" w:after="120"/>
        <w:ind w:firstLine="567"/>
        <w:jc w:val="both"/>
        <w:rPr>
          <w:color w:val="000000"/>
          <w:sz w:val="28"/>
          <w:szCs w:val="28"/>
          <w:lang w:eastAsia="vi-VN"/>
        </w:rPr>
      </w:pPr>
      <w:r w:rsidRPr="00242F21">
        <w:rPr>
          <w:color w:val="000000"/>
          <w:sz w:val="28"/>
          <w:szCs w:val="28"/>
          <w:lang w:eastAsia="vi-VN"/>
        </w:rPr>
        <w:t xml:space="preserve">4. </w:t>
      </w:r>
      <w:r w:rsidR="00D57E74" w:rsidRPr="00D57E74">
        <w:rPr>
          <w:color w:val="000000"/>
          <w:sz w:val="28"/>
          <w:szCs w:val="28"/>
          <w:lang w:eastAsia="vi-VN"/>
        </w:rPr>
        <w:t>Việc</w:t>
      </w:r>
      <w:r w:rsidRPr="00242F21">
        <w:rPr>
          <w:color w:val="000000"/>
          <w:sz w:val="28"/>
          <w:szCs w:val="28"/>
          <w:lang w:eastAsia="vi-VN"/>
        </w:rPr>
        <w:t xml:space="preserve"> phát hành và giao dịch</w:t>
      </w:r>
      <w:r w:rsidRPr="00242F21">
        <w:rPr>
          <w:b/>
          <w:bCs/>
          <w:i/>
          <w:iCs/>
          <w:color w:val="000000"/>
          <w:sz w:val="28"/>
          <w:szCs w:val="28"/>
          <w:lang w:eastAsia="vi-VN"/>
        </w:rPr>
        <w:t xml:space="preserve"> </w:t>
      </w:r>
      <w:r w:rsidRPr="00242F21">
        <w:rPr>
          <w:color w:val="000000"/>
          <w:sz w:val="28"/>
          <w:szCs w:val="28"/>
          <w:lang w:eastAsia="vi-VN"/>
        </w:rPr>
        <w:t xml:space="preserve">trái phiếu của doanh </w:t>
      </w:r>
      <w:r w:rsidR="00D57E74" w:rsidRPr="00D57E74">
        <w:rPr>
          <w:color w:val="000000"/>
          <w:sz w:val="28"/>
          <w:szCs w:val="28"/>
          <w:lang w:eastAsia="vi-VN"/>
        </w:rPr>
        <w:t>nghiệp</w:t>
      </w:r>
      <w:r w:rsidRPr="00242F21">
        <w:rPr>
          <w:color w:val="000000"/>
          <w:sz w:val="28"/>
          <w:szCs w:val="28"/>
          <w:lang w:eastAsia="vi-VN"/>
        </w:rPr>
        <w:t xml:space="preserve"> dự án thực </w:t>
      </w:r>
      <w:r w:rsidR="00D57E74" w:rsidRPr="00D57E74">
        <w:rPr>
          <w:color w:val="000000"/>
          <w:sz w:val="28"/>
          <w:szCs w:val="28"/>
          <w:lang w:eastAsia="vi-VN"/>
        </w:rPr>
        <w:t>hiện</w:t>
      </w:r>
      <w:r w:rsidRPr="00242F21">
        <w:rPr>
          <w:color w:val="000000"/>
          <w:sz w:val="28"/>
          <w:szCs w:val="28"/>
          <w:lang w:eastAsia="vi-VN"/>
        </w:rPr>
        <w:t xml:space="preserve"> theo quy định của </w:t>
      </w:r>
      <w:r w:rsidR="00D57E74" w:rsidRPr="00D57E74">
        <w:rPr>
          <w:color w:val="000000"/>
          <w:sz w:val="28"/>
          <w:szCs w:val="28"/>
          <w:lang w:eastAsia="vi-VN"/>
        </w:rPr>
        <w:t>Luật</w:t>
      </w:r>
      <w:r w:rsidRPr="00242F21">
        <w:rPr>
          <w:color w:val="000000"/>
          <w:sz w:val="28"/>
          <w:szCs w:val="28"/>
          <w:lang w:eastAsia="vi-VN"/>
        </w:rPr>
        <w:t xml:space="preserve"> </w:t>
      </w:r>
      <w:r w:rsidR="00D65A0C">
        <w:rPr>
          <w:color w:val="000000"/>
          <w:sz w:val="28"/>
          <w:szCs w:val="28"/>
          <w:lang w:eastAsia="vi-VN"/>
        </w:rPr>
        <w:t xml:space="preserve">PPP </w:t>
      </w:r>
      <w:r w:rsidRPr="00242F21">
        <w:rPr>
          <w:color w:val="000000"/>
          <w:sz w:val="28"/>
          <w:szCs w:val="28"/>
          <w:lang w:eastAsia="vi-VN"/>
        </w:rPr>
        <w:t xml:space="preserve">và quy định đối với </w:t>
      </w:r>
      <w:r w:rsidR="00D57E74" w:rsidRPr="00D57E74">
        <w:rPr>
          <w:color w:val="000000"/>
          <w:sz w:val="28"/>
          <w:szCs w:val="28"/>
          <w:lang w:eastAsia="vi-VN"/>
        </w:rPr>
        <w:t>công</w:t>
      </w:r>
      <w:r w:rsidRPr="00242F21">
        <w:rPr>
          <w:color w:val="000000"/>
          <w:sz w:val="28"/>
          <w:szCs w:val="28"/>
          <w:lang w:eastAsia="vi-VN"/>
        </w:rPr>
        <w:t xml:space="preserve"> ty </w:t>
      </w:r>
      <w:r w:rsidR="00D57E74" w:rsidRPr="00D57E74">
        <w:rPr>
          <w:color w:val="000000"/>
          <w:sz w:val="28"/>
          <w:szCs w:val="28"/>
          <w:lang w:eastAsia="vi-VN"/>
        </w:rPr>
        <w:t>không</w:t>
      </w:r>
      <w:r w:rsidRPr="00242F21">
        <w:rPr>
          <w:color w:val="000000"/>
          <w:sz w:val="28"/>
          <w:szCs w:val="28"/>
          <w:lang w:eastAsia="vi-VN"/>
        </w:rPr>
        <w:t xml:space="preserve"> phải là </w:t>
      </w:r>
      <w:r w:rsidR="00D57E74" w:rsidRPr="00D57E74">
        <w:rPr>
          <w:color w:val="000000"/>
          <w:sz w:val="28"/>
          <w:szCs w:val="28"/>
          <w:lang w:eastAsia="vi-VN"/>
        </w:rPr>
        <w:t>công</w:t>
      </w:r>
      <w:r w:rsidRPr="00242F21">
        <w:rPr>
          <w:color w:val="000000"/>
          <w:sz w:val="28"/>
          <w:szCs w:val="28"/>
          <w:lang w:eastAsia="vi-VN"/>
        </w:rPr>
        <w:t xml:space="preserve"> ty đại chúng tại</w:t>
      </w:r>
      <w:r w:rsidRPr="00242F21">
        <w:rPr>
          <w:b/>
          <w:bCs/>
          <w:i/>
          <w:iCs/>
          <w:color w:val="000000"/>
          <w:sz w:val="28"/>
          <w:szCs w:val="28"/>
          <w:lang w:eastAsia="vi-VN"/>
        </w:rPr>
        <w:t xml:space="preserve"> </w:t>
      </w:r>
      <w:r w:rsidRPr="00242F21">
        <w:rPr>
          <w:color w:val="000000"/>
          <w:sz w:val="28"/>
          <w:szCs w:val="28"/>
          <w:lang w:eastAsia="vi-VN"/>
        </w:rPr>
        <w:t xml:space="preserve">Nghị định của Chính phủ về chào bán, giao dịch trái phiếu doanh </w:t>
      </w:r>
      <w:r w:rsidR="00D57E74" w:rsidRPr="00D57E74">
        <w:rPr>
          <w:color w:val="000000"/>
          <w:sz w:val="28"/>
          <w:szCs w:val="28"/>
          <w:lang w:eastAsia="vi-VN"/>
        </w:rPr>
        <w:t>nghiệp</w:t>
      </w:r>
      <w:r w:rsidRPr="00242F21">
        <w:rPr>
          <w:color w:val="000000"/>
          <w:sz w:val="28"/>
          <w:szCs w:val="28"/>
          <w:lang w:eastAsia="vi-VN"/>
        </w:rPr>
        <w:t xml:space="preserve"> </w:t>
      </w:r>
      <w:r w:rsidR="00D57E74" w:rsidRPr="00D57E74">
        <w:rPr>
          <w:color w:val="000000"/>
          <w:sz w:val="28"/>
          <w:szCs w:val="28"/>
          <w:lang w:eastAsia="vi-VN"/>
        </w:rPr>
        <w:t>riêng</w:t>
      </w:r>
      <w:r w:rsidRPr="00242F21">
        <w:rPr>
          <w:color w:val="000000"/>
          <w:sz w:val="28"/>
          <w:szCs w:val="28"/>
          <w:lang w:eastAsia="vi-VN"/>
        </w:rPr>
        <w:t xml:space="preserve"> lẻ tại thị </w:t>
      </w:r>
      <w:r w:rsidR="00D57E74" w:rsidRPr="00D57E74">
        <w:rPr>
          <w:color w:val="000000"/>
          <w:sz w:val="28"/>
          <w:szCs w:val="28"/>
          <w:lang w:eastAsia="vi-VN"/>
        </w:rPr>
        <w:t>tr</w:t>
      </w:r>
      <w:r w:rsidR="00D57E74">
        <w:rPr>
          <w:color w:val="000000"/>
          <w:sz w:val="28"/>
          <w:szCs w:val="28"/>
          <w:lang w:eastAsia="vi-VN"/>
        </w:rPr>
        <w:t>ư</w:t>
      </w:r>
      <w:r w:rsidR="00D57E74" w:rsidRPr="00D57E74">
        <w:rPr>
          <w:color w:val="000000"/>
          <w:sz w:val="28"/>
          <w:szCs w:val="28"/>
          <w:lang w:eastAsia="vi-VN"/>
        </w:rPr>
        <w:t>ờng</w:t>
      </w:r>
      <w:r w:rsidRPr="00242F21">
        <w:rPr>
          <w:color w:val="000000"/>
          <w:sz w:val="28"/>
          <w:szCs w:val="28"/>
          <w:lang w:eastAsia="vi-VN"/>
        </w:rPr>
        <w:t xml:space="preserve"> trong </w:t>
      </w:r>
      <w:r w:rsidR="00D57E74" w:rsidRPr="00D57E74">
        <w:rPr>
          <w:color w:val="000000"/>
          <w:sz w:val="28"/>
          <w:szCs w:val="28"/>
          <w:lang w:eastAsia="vi-VN"/>
        </w:rPr>
        <w:t>n</w:t>
      </w:r>
      <w:r w:rsidR="00D57E74">
        <w:rPr>
          <w:color w:val="000000"/>
          <w:sz w:val="28"/>
          <w:szCs w:val="28"/>
          <w:lang w:eastAsia="vi-VN"/>
        </w:rPr>
        <w:t>ư</w:t>
      </w:r>
      <w:r w:rsidR="00D57E74" w:rsidRPr="00D57E74">
        <w:rPr>
          <w:color w:val="000000"/>
          <w:sz w:val="28"/>
          <w:szCs w:val="28"/>
          <w:lang w:eastAsia="vi-VN"/>
        </w:rPr>
        <w:t>ớc</w:t>
      </w:r>
      <w:r w:rsidRPr="00242F21">
        <w:rPr>
          <w:color w:val="000000"/>
          <w:sz w:val="28"/>
          <w:szCs w:val="28"/>
          <w:lang w:eastAsia="vi-VN"/>
        </w:rPr>
        <w:t xml:space="preserve"> và chào bán trái phiếu ra thị </w:t>
      </w:r>
      <w:r w:rsidR="00D57E74" w:rsidRPr="00D57E74">
        <w:rPr>
          <w:color w:val="000000"/>
          <w:sz w:val="28"/>
          <w:szCs w:val="28"/>
          <w:lang w:eastAsia="vi-VN"/>
        </w:rPr>
        <w:t>tr</w:t>
      </w:r>
      <w:r w:rsidR="00D57E74">
        <w:rPr>
          <w:color w:val="000000"/>
          <w:sz w:val="28"/>
          <w:szCs w:val="28"/>
          <w:lang w:eastAsia="vi-VN"/>
        </w:rPr>
        <w:t>ư</w:t>
      </w:r>
      <w:r w:rsidR="00D57E74" w:rsidRPr="00D57E74">
        <w:rPr>
          <w:color w:val="000000"/>
          <w:sz w:val="28"/>
          <w:szCs w:val="28"/>
          <w:lang w:eastAsia="vi-VN"/>
        </w:rPr>
        <w:t>ờng</w:t>
      </w:r>
      <w:r w:rsidRPr="00242F21">
        <w:rPr>
          <w:color w:val="000000"/>
          <w:sz w:val="28"/>
          <w:szCs w:val="28"/>
          <w:lang w:eastAsia="vi-VN"/>
        </w:rPr>
        <w:t xml:space="preserve"> quốc tế </w:t>
      </w:r>
      <w:r>
        <w:rPr>
          <w:color w:val="000000"/>
          <w:sz w:val="28"/>
          <w:szCs w:val="28"/>
          <w:lang w:eastAsia="vi-VN"/>
        </w:rPr>
        <w:t xml:space="preserve">và </w:t>
      </w:r>
      <w:r w:rsidRPr="00242F21">
        <w:rPr>
          <w:color w:val="000000"/>
          <w:sz w:val="28"/>
          <w:szCs w:val="28"/>
          <w:lang w:eastAsia="vi-VN"/>
        </w:rPr>
        <w:t xml:space="preserve">các </w:t>
      </w:r>
      <w:r w:rsidR="008F2F8D" w:rsidRPr="008F2F8D">
        <w:rPr>
          <w:color w:val="000000"/>
          <w:sz w:val="28"/>
          <w:szCs w:val="28"/>
          <w:lang w:eastAsia="vi-VN"/>
        </w:rPr>
        <w:t>văn</w:t>
      </w:r>
      <w:r w:rsidRPr="00242F21">
        <w:rPr>
          <w:color w:val="000000"/>
          <w:sz w:val="28"/>
          <w:szCs w:val="28"/>
          <w:lang w:eastAsia="vi-VN"/>
        </w:rPr>
        <w:t xml:space="preserve"> bản sửa đổi, bổ sung (nếu có).</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5. Doanh nghiệp dự án PPP chào bán trái phiếu riêng lẻ tại thị trường trong nước phải đáp ứng tại khoản 4 Điều này và các điều kiện sau:</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lastRenderedPageBreak/>
        <w:t>a) Thanh toán đủ cả gốc và lãi của trái phiếu doanh nghiệp đã phát hành hoặc thanh toán đủ các khoản nợ đến hạn trong 03 năm liên tiếp trước đợt phát hành trái phiếu (nếu có);</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b) Phương án phát hành trái phiếu doanh nghiệp phải được cấp có thẩm quyền phê duyệt theo quy định của pháp luật về chào bán, giao dịch trái phiếu doanh nghiệp riêng lẻ tại thị trường trong nước và phù hợp với phương án tài chính tại hợp đồng dự án PPP đã được ký kết;</w:t>
      </w:r>
    </w:p>
    <w:p w:rsid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 xml:space="preserve">c) Báo cáo tài chính năm trước liền kề của năm phát hành được kiểm toán bởi tổ chức kiểm toán được chấp thuận thực hiện kiểm toán báo cáo tài chính của đơn vị có lợi ích công chúng. Trường hợp doanh nghiệp dự án PPP hoạt động chưa đủ 01 năm được miễn điều kiện có báo cáo tài chính của năm trước năm liền kề năm phát hành được kiểm toán </w:t>
      </w:r>
      <w:r w:rsidR="009C72AC">
        <w:rPr>
          <w:color w:val="000000"/>
          <w:sz w:val="28"/>
          <w:szCs w:val="28"/>
          <w:lang w:eastAsia="vi-VN"/>
        </w:rPr>
        <w:t xml:space="preserve">khi chào bán và đăng ký giao dịch </w:t>
      </w:r>
      <w:r w:rsidRPr="00FE1351">
        <w:rPr>
          <w:color w:val="000000"/>
          <w:sz w:val="28"/>
          <w:szCs w:val="28"/>
          <w:lang w:eastAsia="vi-VN"/>
        </w:rPr>
        <w:t>theo quy định tại </w:t>
      </w:r>
      <w:bookmarkStart w:id="29" w:name="dc_5"/>
      <w:r w:rsidRPr="00FE1351">
        <w:rPr>
          <w:color w:val="000000"/>
          <w:sz w:val="28"/>
          <w:szCs w:val="28"/>
          <w:lang w:eastAsia="vi-VN"/>
        </w:rPr>
        <w:t xml:space="preserve">khoản 3 Điều 78 Luật </w:t>
      </w:r>
      <w:bookmarkEnd w:id="29"/>
      <w:r w:rsidR="004C3810">
        <w:rPr>
          <w:color w:val="000000"/>
          <w:sz w:val="28"/>
          <w:szCs w:val="28"/>
          <w:lang w:eastAsia="vi-VN"/>
        </w:rPr>
        <w:t>PPP</w:t>
      </w:r>
      <w:r w:rsidRPr="00FE1351">
        <w:rPr>
          <w:color w:val="000000"/>
          <w:sz w:val="28"/>
          <w:szCs w:val="28"/>
          <w:lang w:eastAsia="vi-VN"/>
        </w:rPr>
        <w:t>.</w:t>
      </w:r>
    </w:p>
    <w:p w:rsidR="00FE1351" w:rsidRPr="00FE1351" w:rsidRDefault="00FE1351" w:rsidP="00563180">
      <w:pPr>
        <w:shd w:val="clear" w:color="auto" w:fill="FFFFFF"/>
        <w:spacing w:before="120" w:after="120"/>
        <w:ind w:firstLine="567"/>
        <w:jc w:val="both"/>
        <w:rPr>
          <w:color w:val="000000"/>
          <w:sz w:val="28"/>
          <w:szCs w:val="28"/>
          <w:lang w:eastAsia="vi-VN"/>
        </w:rPr>
      </w:pPr>
      <w:r w:rsidRPr="00FE1351">
        <w:rPr>
          <w:color w:val="000000"/>
          <w:sz w:val="28"/>
          <w:szCs w:val="28"/>
          <w:lang w:eastAsia="vi-VN"/>
        </w:rPr>
        <w:t>6. Đối tượng tham gia đợt chào bán</w:t>
      </w:r>
      <w:r w:rsidR="009C72AC">
        <w:rPr>
          <w:color w:val="000000"/>
          <w:sz w:val="28"/>
          <w:szCs w:val="28"/>
          <w:lang w:eastAsia="vi-VN"/>
        </w:rPr>
        <w:t xml:space="preserve">, </w:t>
      </w:r>
      <w:r w:rsidR="009C72AC" w:rsidRPr="00587B7C">
        <w:rPr>
          <w:color w:val="000000"/>
          <w:sz w:val="28"/>
          <w:szCs w:val="28"/>
          <w:lang w:eastAsia="vi-VN"/>
        </w:rPr>
        <w:t>giao dịch trái phiếu riêng lẻ thực hiện</w:t>
      </w:r>
      <w:r w:rsidR="00563180">
        <w:rPr>
          <w:color w:val="000000"/>
          <w:sz w:val="28"/>
          <w:szCs w:val="28"/>
          <w:lang w:eastAsia="vi-VN"/>
        </w:rPr>
        <w:t xml:space="preserve"> </w:t>
      </w:r>
      <w:r w:rsidRPr="00FE1351">
        <w:rPr>
          <w:color w:val="000000"/>
          <w:sz w:val="28"/>
          <w:szCs w:val="28"/>
          <w:lang w:eastAsia="vi-VN"/>
        </w:rPr>
        <w:t>theo quy định của pháp luật</w:t>
      </w:r>
      <w:r w:rsidR="00563180">
        <w:rPr>
          <w:color w:val="000000"/>
          <w:sz w:val="28"/>
          <w:szCs w:val="28"/>
          <w:lang w:eastAsia="vi-VN"/>
        </w:rPr>
        <w:t xml:space="preserve"> chứng khoán</w:t>
      </w:r>
      <w:r w:rsidRPr="00FE1351">
        <w:rPr>
          <w:color w:val="000000"/>
          <w:sz w:val="28"/>
          <w:szCs w:val="28"/>
          <w:lang w:eastAsia="vi-VN"/>
        </w:rPr>
        <w:t xml:space="preserve">. </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7. Phương án phát hành trái phiếu của doanh nghiệp dự án PPP thực hiện theo quy định của Nghị định chào bán, giao dịch trái phiếu doanh nghiệp riêng lẻ tại thị trường trong nước và chào bán trái phiếu ra thị trường quốc tế và các quy định sau:</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a) Khối lượng và kỳ hạn trái phiếu doanh nghiệp phát hành phù hợp với phương án tài chính tại hợp đồng dự án PPP đã được ký kết;</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b) Phương án xử lý trả nợ lãi, gốc trái phiếu trong trường hợp doanh nghiệp dự án bị chấm dứt hợp đồng theo quy định tại </w:t>
      </w:r>
      <w:bookmarkStart w:id="30" w:name="dc_6"/>
      <w:r w:rsidRPr="00FE1351">
        <w:rPr>
          <w:color w:val="000000"/>
          <w:sz w:val="28"/>
          <w:szCs w:val="28"/>
          <w:lang w:eastAsia="vi-VN"/>
        </w:rPr>
        <w:t>khoản 2 Điều 52 Luật PPP</w:t>
      </w:r>
      <w:bookmarkEnd w:id="30"/>
      <w:r w:rsidRPr="00FE1351">
        <w:rPr>
          <w:color w:val="000000"/>
          <w:sz w:val="28"/>
          <w:szCs w:val="28"/>
          <w:lang w:eastAsia="vi-VN"/>
        </w:rPr>
        <w:t>.</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8. Chế độ công bố thông tin về phát hành trái phiếu doanh nghiệp của doanh nghiệp dự án PPP thực hiện theo quy định của pháp luật về công bố thông tin khi chào bán, giao dịch trái phiếu doanh nghiệp riêng lẻ tại thị trường trong nước và chào bán trái phiếu doanh nghiệp ra thị trường quốc tế và các nội dung sau:</w:t>
      </w:r>
    </w:p>
    <w:p w:rsidR="00FE1351" w:rsidRPr="00FE1351" w:rsidRDefault="00FE1351" w:rsidP="00260AE1">
      <w:pPr>
        <w:shd w:val="clear" w:color="auto" w:fill="FFFFFF"/>
        <w:spacing w:before="120" w:after="120"/>
        <w:ind w:firstLine="567"/>
        <w:jc w:val="both"/>
        <w:rPr>
          <w:bCs/>
          <w:color w:val="000000"/>
          <w:sz w:val="28"/>
          <w:szCs w:val="28"/>
          <w:lang w:eastAsia="vi-VN"/>
        </w:rPr>
      </w:pPr>
      <w:r w:rsidRPr="00FE1351">
        <w:rPr>
          <w:color w:val="000000"/>
          <w:sz w:val="28"/>
          <w:szCs w:val="28"/>
          <w:lang w:eastAsia="vi-VN"/>
        </w:rPr>
        <w:t xml:space="preserve">a) Công bố thông tin trước đợt chào bán về phương án tài chính của dự án </w:t>
      </w:r>
      <w:r w:rsidRPr="00FE1351">
        <w:rPr>
          <w:bCs/>
          <w:color w:val="000000"/>
          <w:sz w:val="28"/>
          <w:szCs w:val="28"/>
          <w:lang w:eastAsia="vi-VN"/>
        </w:rPr>
        <w:t>theo hợp đồng đã ký kết; quy trình quản lý, giải ngân vốn từ chào bán trái phiếu; phương án xử lý trả nợ lãi, gốc trái phiếu theo quy định tại khoản 7 Điều nảy;</w:t>
      </w:r>
    </w:p>
    <w:p w:rsidR="00FE1351" w:rsidRPr="00FE1351" w:rsidRDefault="00FE1351" w:rsidP="00260AE1">
      <w:pPr>
        <w:shd w:val="clear" w:color="auto" w:fill="FFFFFF"/>
        <w:spacing w:before="120" w:after="120"/>
        <w:ind w:firstLine="567"/>
        <w:jc w:val="both"/>
        <w:rPr>
          <w:bCs/>
          <w:color w:val="000000"/>
          <w:sz w:val="28"/>
          <w:szCs w:val="28"/>
          <w:lang w:eastAsia="vi-VN"/>
        </w:rPr>
      </w:pPr>
      <w:r w:rsidRPr="00FE1351">
        <w:rPr>
          <w:bCs/>
          <w:color w:val="000000"/>
          <w:sz w:val="28"/>
          <w:szCs w:val="28"/>
          <w:lang w:eastAsia="vi-VN"/>
        </w:rPr>
        <w:t>b) Công bố thông tin định kỳ về việc quản lý sử dụng vốn từ phát hành trái phiếu, tiến độ thực hiện dự án PPP.</w:t>
      </w:r>
    </w:p>
    <w:p w:rsidR="00FE1351" w:rsidRPr="00FE1351" w:rsidRDefault="00FE1351" w:rsidP="00260AE1">
      <w:pPr>
        <w:shd w:val="clear" w:color="auto" w:fill="FFFFFF"/>
        <w:spacing w:before="120" w:after="120"/>
        <w:ind w:firstLine="567"/>
        <w:jc w:val="both"/>
        <w:rPr>
          <w:bCs/>
          <w:color w:val="000000"/>
          <w:sz w:val="28"/>
          <w:szCs w:val="28"/>
          <w:lang w:eastAsia="vi-VN"/>
        </w:rPr>
      </w:pPr>
      <w:r w:rsidRPr="00FE1351">
        <w:rPr>
          <w:bCs/>
          <w:color w:val="000000"/>
          <w:sz w:val="28"/>
          <w:szCs w:val="28"/>
          <w:lang w:eastAsia="vi-VN"/>
        </w:rPr>
        <w:t>9. Trường hợp doanh nghiệp dự án PPP bị chấm dứt hợp đồng theo quy định tại </w:t>
      </w:r>
      <w:bookmarkStart w:id="31" w:name="dc_7"/>
      <w:r w:rsidRPr="00FE1351">
        <w:rPr>
          <w:bCs/>
          <w:color w:val="000000"/>
          <w:sz w:val="28"/>
          <w:szCs w:val="28"/>
          <w:lang w:eastAsia="vi-VN"/>
        </w:rPr>
        <w:t xml:space="preserve">khoản 2 Điều 52 Luật </w:t>
      </w:r>
      <w:bookmarkEnd w:id="31"/>
      <w:r w:rsidR="004C3810">
        <w:rPr>
          <w:bCs/>
          <w:color w:val="000000"/>
          <w:sz w:val="28"/>
          <w:szCs w:val="28"/>
          <w:lang w:eastAsia="vi-VN"/>
        </w:rPr>
        <w:t>PPP</w:t>
      </w:r>
      <w:r w:rsidRPr="00FE1351">
        <w:rPr>
          <w:bCs/>
          <w:color w:val="000000"/>
          <w:sz w:val="28"/>
          <w:szCs w:val="28"/>
          <w:lang w:eastAsia="vi-VN"/>
        </w:rPr>
        <w:t>, việc trả nợ gốc, lãi trái phiếu cho nhà đầu tư mua trái phiếu được thực hiện như sau:</w:t>
      </w:r>
    </w:p>
    <w:p w:rsidR="00FE1351" w:rsidRPr="00FE1351" w:rsidRDefault="00FE1351" w:rsidP="00260AE1">
      <w:pPr>
        <w:shd w:val="clear" w:color="auto" w:fill="FFFFFF"/>
        <w:spacing w:before="120" w:after="120"/>
        <w:ind w:firstLine="567"/>
        <w:jc w:val="both"/>
        <w:rPr>
          <w:bCs/>
          <w:color w:val="000000"/>
          <w:sz w:val="28"/>
          <w:szCs w:val="28"/>
          <w:lang w:eastAsia="vi-VN"/>
        </w:rPr>
      </w:pPr>
      <w:r w:rsidRPr="00FE1351">
        <w:rPr>
          <w:bCs/>
          <w:color w:val="000000"/>
          <w:sz w:val="28"/>
          <w:szCs w:val="28"/>
          <w:lang w:eastAsia="vi-VN"/>
        </w:rPr>
        <w:t>a) Nhà đầu tư thay thế tiếp nhận dự án theo quy định tại </w:t>
      </w:r>
      <w:bookmarkStart w:id="32" w:name="dc_8"/>
      <w:r w:rsidRPr="00FE1351">
        <w:rPr>
          <w:bCs/>
          <w:color w:val="000000"/>
          <w:sz w:val="28"/>
          <w:szCs w:val="28"/>
          <w:lang w:eastAsia="vi-VN"/>
        </w:rPr>
        <w:t xml:space="preserve">khoản 2 Điều 53 Luật </w:t>
      </w:r>
      <w:bookmarkEnd w:id="32"/>
      <w:r w:rsidR="00C902FA">
        <w:rPr>
          <w:bCs/>
          <w:color w:val="000000"/>
          <w:sz w:val="28"/>
          <w:szCs w:val="28"/>
          <w:lang w:eastAsia="vi-VN"/>
        </w:rPr>
        <w:t>PPP</w:t>
      </w:r>
      <w:r w:rsidRPr="00FE1351">
        <w:rPr>
          <w:bCs/>
          <w:color w:val="000000"/>
          <w:sz w:val="28"/>
          <w:szCs w:val="28"/>
          <w:lang w:eastAsia="vi-VN"/>
        </w:rPr>
        <w:t> có trách nhiệm tiếp nhận nghĩa vụ trả nợ lãi, gốc trái phiếu theo điều kiện, điều khoản của trái phiếu doanh nghiệp đã được doanh nghiệp dự án PPP phát hành;</w:t>
      </w:r>
    </w:p>
    <w:p w:rsidR="00FE1351" w:rsidRPr="00FE1351" w:rsidRDefault="00FE1351" w:rsidP="00260AE1">
      <w:pPr>
        <w:shd w:val="clear" w:color="auto" w:fill="FFFFFF"/>
        <w:spacing w:before="120" w:after="120"/>
        <w:ind w:firstLine="567"/>
        <w:jc w:val="both"/>
        <w:rPr>
          <w:bCs/>
          <w:color w:val="000000"/>
          <w:sz w:val="28"/>
          <w:szCs w:val="28"/>
          <w:lang w:eastAsia="vi-VN"/>
        </w:rPr>
      </w:pPr>
      <w:r w:rsidRPr="00FE1351">
        <w:rPr>
          <w:bCs/>
          <w:color w:val="000000"/>
          <w:sz w:val="28"/>
          <w:szCs w:val="28"/>
          <w:lang w:eastAsia="vi-VN"/>
        </w:rPr>
        <w:lastRenderedPageBreak/>
        <w:t>b) Trường hợp cơ quan có thẩm quyền tiếp nhận dự án khi chấm dứt hợp đồng PPP trước hạn, doanh nghiệp dự án PPP có trách nhiệm thanh toán đầy đủ gốc, lãi trái phiếu doanh nghiệp trước hạn cho nhà đầu tư mua trái phiếu doanh nghiệp từ kinh phí mua lại doanh nghiệp dự án PPP hoặc nguồn bồi thường chấm dứt hợp đồng dự án PPP theo quy định tại </w:t>
      </w:r>
      <w:bookmarkStart w:id="33" w:name="dc_9"/>
      <w:r w:rsidRPr="00FE1351">
        <w:rPr>
          <w:bCs/>
          <w:color w:val="000000"/>
          <w:sz w:val="28"/>
          <w:szCs w:val="28"/>
          <w:lang w:eastAsia="vi-VN"/>
        </w:rPr>
        <w:t xml:space="preserve">khoản 6 Điều 52 Luật </w:t>
      </w:r>
      <w:bookmarkEnd w:id="33"/>
      <w:r w:rsidR="004C3810">
        <w:rPr>
          <w:bCs/>
          <w:color w:val="000000"/>
          <w:sz w:val="28"/>
          <w:szCs w:val="28"/>
          <w:lang w:eastAsia="vi-VN"/>
        </w:rPr>
        <w:t>PPP</w:t>
      </w:r>
      <w:r w:rsidRPr="00FE1351">
        <w:rPr>
          <w:bCs/>
          <w:color w:val="000000"/>
          <w:sz w:val="28"/>
          <w:szCs w:val="28"/>
          <w:lang w:eastAsia="vi-VN"/>
        </w:rPr>
        <w:t> và các nguồn vốn hợp pháp khác của doanh nghiệp dự án PPP.</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bCs/>
          <w:color w:val="000000"/>
          <w:sz w:val="28"/>
          <w:szCs w:val="28"/>
          <w:lang w:eastAsia="vi-VN"/>
        </w:rPr>
        <w:t>10. Doanh nghiệp dự án PPP có trách nhiệm báo cáo cơ quan ký kết hợp đồng dự án PPP về tình hình thực hiện huy động, sử dụng các nguồn vốn theo quy định tại hợp đồng</w:t>
      </w:r>
      <w:r w:rsidRPr="00FE1351">
        <w:rPr>
          <w:color w:val="000000"/>
          <w:sz w:val="28"/>
          <w:szCs w:val="28"/>
          <w:lang w:eastAsia="vi-VN"/>
        </w:rPr>
        <w:t xml:space="preserve"> dự án PPP.</w:t>
      </w:r>
    </w:p>
    <w:p w:rsidR="00FE1351" w:rsidRPr="00FE1351" w:rsidRDefault="00FE1351" w:rsidP="00260AE1">
      <w:pPr>
        <w:shd w:val="clear" w:color="auto" w:fill="FFFFFF"/>
        <w:spacing w:before="120" w:after="120"/>
        <w:jc w:val="center"/>
        <w:rPr>
          <w:color w:val="000000"/>
          <w:sz w:val="28"/>
          <w:szCs w:val="28"/>
          <w:lang w:eastAsia="vi-VN"/>
        </w:rPr>
      </w:pPr>
      <w:bookmarkStart w:id="34" w:name="chuong_3"/>
      <w:r w:rsidRPr="00FE1351">
        <w:rPr>
          <w:b/>
          <w:bCs/>
          <w:color w:val="000000"/>
          <w:sz w:val="28"/>
          <w:szCs w:val="28"/>
          <w:lang w:eastAsia="vi-VN"/>
        </w:rPr>
        <w:t>Chương III</w:t>
      </w:r>
      <w:bookmarkEnd w:id="34"/>
    </w:p>
    <w:p w:rsidR="00FE1351" w:rsidRPr="00FE1351" w:rsidRDefault="00FE1351" w:rsidP="00260AE1">
      <w:pPr>
        <w:shd w:val="clear" w:color="auto" w:fill="FFFFFF"/>
        <w:spacing w:before="120" w:after="120"/>
        <w:jc w:val="center"/>
        <w:rPr>
          <w:color w:val="000000"/>
          <w:sz w:val="28"/>
          <w:szCs w:val="28"/>
          <w:lang w:eastAsia="vi-VN"/>
        </w:rPr>
      </w:pPr>
      <w:bookmarkStart w:id="35" w:name="chuong_3_name"/>
      <w:r w:rsidRPr="00FE1351">
        <w:rPr>
          <w:b/>
          <w:bCs/>
          <w:color w:val="000000"/>
          <w:sz w:val="28"/>
          <w:szCs w:val="28"/>
          <w:lang w:eastAsia="vi-VN"/>
        </w:rPr>
        <w:t>QUẢN LÝ, SỬ DỤNG, THANH TOÁN VỐN NHÀ NƯỚC TRONG DỰ ÁN PPP</w:t>
      </w:r>
      <w:bookmarkEnd w:id="35"/>
    </w:p>
    <w:p w:rsidR="00CE129F" w:rsidRDefault="008A1640" w:rsidP="00CE129F">
      <w:pPr>
        <w:shd w:val="clear" w:color="auto" w:fill="FFFFFF"/>
        <w:spacing w:before="120" w:after="120"/>
        <w:jc w:val="center"/>
        <w:rPr>
          <w:b/>
          <w:color w:val="000000"/>
          <w:sz w:val="28"/>
          <w:szCs w:val="28"/>
          <w:lang w:eastAsia="vi-VN"/>
        </w:rPr>
      </w:pPr>
      <w:bookmarkStart w:id="36" w:name="dieu_7"/>
      <w:r w:rsidRPr="008A1640">
        <w:rPr>
          <w:b/>
          <w:color w:val="000000"/>
          <w:sz w:val="28"/>
          <w:szCs w:val="28"/>
          <w:lang w:eastAsia="vi-VN"/>
        </w:rPr>
        <w:t>Mục 1</w:t>
      </w:r>
    </w:p>
    <w:p w:rsidR="003541CC" w:rsidRPr="003541CC" w:rsidRDefault="004B738D" w:rsidP="003541CC">
      <w:pPr>
        <w:shd w:val="clear" w:color="auto" w:fill="FFFFFF"/>
        <w:spacing w:before="120" w:after="120"/>
        <w:jc w:val="center"/>
        <w:rPr>
          <w:bCs/>
          <w:color w:val="000000"/>
          <w:sz w:val="28"/>
          <w:szCs w:val="28"/>
          <w:lang w:eastAsia="vi-VN"/>
        </w:rPr>
      </w:pPr>
      <w:r w:rsidRPr="00CE6A45">
        <w:rPr>
          <w:b/>
          <w:bCs/>
          <w:color w:val="000000"/>
          <w:sz w:val="28"/>
          <w:szCs w:val="28"/>
        </w:rPr>
        <w:t>QUẢN LÝ, SỬ DỤNG</w:t>
      </w:r>
      <w:r w:rsidR="003541CC">
        <w:rPr>
          <w:b/>
          <w:bCs/>
          <w:color w:val="000000"/>
          <w:sz w:val="28"/>
          <w:szCs w:val="28"/>
        </w:rPr>
        <w:t>, THANH TOÁN</w:t>
      </w:r>
      <w:r w:rsidRPr="00CE6A45">
        <w:rPr>
          <w:b/>
          <w:bCs/>
          <w:color w:val="000000"/>
          <w:sz w:val="28"/>
          <w:szCs w:val="28"/>
        </w:rPr>
        <w:t xml:space="preserve"> CHI PHÍ </w:t>
      </w:r>
      <w:r>
        <w:rPr>
          <w:b/>
          <w:bCs/>
          <w:color w:val="000000"/>
          <w:sz w:val="28"/>
          <w:szCs w:val="28"/>
        </w:rPr>
        <w:t>CỦA CƠ QUAN CÓ</w:t>
      </w:r>
      <w:r w:rsidR="00D3715B">
        <w:rPr>
          <w:b/>
          <w:bCs/>
          <w:color w:val="000000"/>
          <w:sz w:val="28"/>
          <w:szCs w:val="28"/>
        </w:rPr>
        <w:t xml:space="preserve"> </w:t>
      </w:r>
      <w:r>
        <w:rPr>
          <w:b/>
          <w:bCs/>
          <w:color w:val="000000"/>
          <w:sz w:val="28"/>
          <w:szCs w:val="28"/>
        </w:rPr>
        <w:t>THẨM QUYỀN, CƠ QUAN KÝ KẾT HỢP ĐỒNG, ĐƠN VỊ CHUẨN BỊ DỰ ÁN PPP, BÊN MỚI THẦU</w:t>
      </w:r>
      <w:r w:rsidR="00872326">
        <w:rPr>
          <w:b/>
          <w:bCs/>
          <w:color w:val="000000"/>
          <w:sz w:val="28"/>
          <w:szCs w:val="28"/>
        </w:rPr>
        <w:t>, HỘI ĐỒNG THẨM ĐỊNH DỰ ÁN PPP, ĐƠN VỊ ĐƯỢC GIAO NHIỆM VỤ THẨM ĐỊNH DỰ ÁN PPP</w:t>
      </w:r>
    </w:p>
    <w:p w:rsidR="004B738D" w:rsidRPr="00382C5A" w:rsidRDefault="004B738D" w:rsidP="00A858BD">
      <w:pPr>
        <w:shd w:val="clear" w:color="auto" w:fill="FFFFFF"/>
        <w:spacing w:before="120" w:after="120"/>
        <w:ind w:firstLine="567"/>
        <w:jc w:val="both"/>
        <w:rPr>
          <w:b/>
          <w:bCs/>
          <w:color w:val="000000"/>
          <w:sz w:val="28"/>
          <w:szCs w:val="28"/>
        </w:rPr>
      </w:pPr>
      <w:r w:rsidRPr="00A858BD">
        <w:rPr>
          <w:b/>
          <w:bCs/>
          <w:color w:val="000000"/>
          <w:sz w:val="28"/>
          <w:szCs w:val="28"/>
        </w:rPr>
        <w:t xml:space="preserve">Điều </w:t>
      </w:r>
      <w:r w:rsidR="00127534" w:rsidRPr="00A858BD">
        <w:rPr>
          <w:b/>
          <w:bCs/>
          <w:color w:val="000000"/>
          <w:sz w:val="28"/>
          <w:szCs w:val="28"/>
        </w:rPr>
        <w:t>8</w:t>
      </w:r>
      <w:r w:rsidRPr="00A858BD">
        <w:rPr>
          <w:b/>
          <w:bCs/>
          <w:color w:val="000000"/>
          <w:sz w:val="28"/>
          <w:szCs w:val="28"/>
        </w:rPr>
        <w:t xml:space="preserve">. Nguồn kinh phí </w:t>
      </w:r>
      <w:r w:rsidR="00D81C15" w:rsidRPr="00A858BD">
        <w:rPr>
          <w:b/>
          <w:bCs/>
          <w:color w:val="000000"/>
          <w:sz w:val="28"/>
          <w:szCs w:val="28"/>
        </w:rPr>
        <w:t>cho công tác chuẩn bị đầu tư</w:t>
      </w:r>
    </w:p>
    <w:p w:rsidR="004B738D" w:rsidRPr="00237D33" w:rsidRDefault="00625A9E" w:rsidP="004B738D">
      <w:pPr>
        <w:shd w:val="clear" w:color="auto" w:fill="FFFFFF"/>
        <w:spacing w:before="120" w:after="120"/>
        <w:ind w:firstLine="567"/>
        <w:jc w:val="both"/>
        <w:rPr>
          <w:color w:val="000000"/>
          <w:sz w:val="28"/>
          <w:szCs w:val="28"/>
          <w:lang w:eastAsia="vi-VN"/>
        </w:rPr>
      </w:pPr>
      <w:r>
        <w:rPr>
          <w:color w:val="000000"/>
          <w:sz w:val="28"/>
          <w:szCs w:val="28"/>
          <w:lang w:eastAsia="vi-VN"/>
        </w:rPr>
        <w:t>1</w:t>
      </w:r>
      <w:r w:rsidR="004B738D" w:rsidRPr="00237D33">
        <w:rPr>
          <w:color w:val="000000"/>
          <w:sz w:val="28"/>
          <w:szCs w:val="28"/>
          <w:lang w:eastAsia="vi-VN"/>
        </w:rPr>
        <w:t xml:space="preserve">. </w:t>
      </w:r>
      <w:r>
        <w:rPr>
          <w:color w:val="000000"/>
          <w:sz w:val="28"/>
          <w:szCs w:val="28"/>
          <w:lang w:eastAsia="vi-VN"/>
        </w:rPr>
        <w:t xml:space="preserve">Nguồn kinh phí thực hiện các nhiệm vụ của cơ quan có thẩm quyền, cơ quan ký kết hợp đồng, đơn vị chuẩn bị dự án PPP, bên mời thầu, Hội đồng thẩm định dự án PPP, đơn vị được giao nhiệm vụ thẩm định dự án PPP được thực hiện theo quy định tại Điều 73 Luật </w:t>
      </w:r>
      <w:r w:rsidR="00B62BAB">
        <w:rPr>
          <w:color w:val="000000"/>
          <w:sz w:val="28"/>
          <w:szCs w:val="28"/>
          <w:lang w:eastAsia="vi-VN"/>
        </w:rPr>
        <w:t xml:space="preserve">PPP </w:t>
      </w:r>
      <w:r>
        <w:rPr>
          <w:color w:val="000000"/>
          <w:sz w:val="28"/>
          <w:szCs w:val="28"/>
          <w:lang w:eastAsia="vi-VN"/>
        </w:rPr>
        <w:t xml:space="preserve">(được sửa đổi, bổ sung tại khoản 18 Điều 3 Luật </w:t>
      </w:r>
      <w:r w:rsidR="00D3715B">
        <w:rPr>
          <w:color w:val="000000"/>
          <w:sz w:val="28"/>
          <w:szCs w:val="28"/>
          <w:lang w:eastAsia="vi-VN"/>
        </w:rPr>
        <w:t>số 57/2024/QH15</w:t>
      </w:r>
      <w:r w:rsidR="00E012AD">
        <w:rPr>
          <w:color w:val="000000"/>
          <w:sz w:val="28"/>
          <w:szCs w:val="28"/>
          <w:lang w:eastAsia="vi-VN"/>
        </w:rPr>
        <w:t>).</w:t>
      </w:r>
    </w:p>
    <w:p w:rsidR="00625A9E" w:rsidRDefault="00625A9E" w:rsidP="004B738D">
      <w:pPr>
        <w:shd w:val="clear" w:color="auto" w:fill="FFFFFF"/>
        <w:spacing w:before="120" w:after="120"/>
        <w:ind w:firstLine="567"/>
        <w:jc w:val="both"/>
        <w:rPr>
          <w:color w:val="000000"/>
          <w:sz w:val="28"/>
          <w:szCs w:val="28"/>
          <w:lang w:eastAsia="vi-VN"/>
        </w:rPr>
      </w:pPr>
      <w:r>
        <w:rPr>
          <w:color w:val="000000"/>
          <w:sz w:val="28"/>
          <w:szCs w:val="28"/>
          <w:lang w:eastAsia="vi-VN"/>
        </w:rPr>
        <w:t>2</w:t>
      </w:r>
      <w:r w:rsidR="004B738D" w:rsidRPr="00237D33">
        <w:rPr>
          <w:color w:val="000000"/>
          <w:sz w:val="28"/>
          <w:szCs w:val="28"/>
          <w:lang w:eastAsia="vi-VN"/>
        </w:rPr>
        <w:t xml:space="preserve">. </w:t>
      </w:r>
      <w:r w:rsidR="00FE3791">
        <w:rPr>
          <w:color w:val="000000"/>
          <w:sz w:val="28"/>
          <w:szCs w:val="28"/>
          <w:lang w:eastAsia="vi-VN"/>
        </w:rPr>
        <w:t>Cơ quan có thẩm quyền</w:t>
      </w:r>
      <w:r w:rsidR="004B738D" w:rsidRPr="00237D33">
        <w:rPr>
          <w:color w:val="000000"/>
          <w:sz w:val="28"/>
          <w:szCs w:val="28"/>
          <w:lang w:eastAsia="vi-VN"/>
        </w:rPr>
        <w:t xml:space="preserve"> </w:t>
      </w:r>
      <w:r>
        <w:rPr>
          <w:color w:val="000000"/>
          <w:sz w:val="28"/>
          <w:szCs w:val="28"/>
          <w:lang w:eastAsia="vi-VN"/>
        </w:rPr>
        <w:t xml:space="preserve">có trách nhiệm bố trí nguồn kinh phí cho đơn vị chuẩn bị dự án PPP, cơ quan ký kết hợp đồng để thực hiện các quyền và nghĩa vụ được giao, quyền và nghĩa vụ được uỷ quyền. </w:t>
      </w:r>
    </w:p>
    <w:p w:rsidR="00D92851" w:rsidRPr="00A858BD" w:rsidRDefault="004B738D" w:rsidP="00872326">
      <w:pPr>
        <w:shd w:val="clear" w:color="auto" w:fill="FFFFFF"/>
        <w:spacing w:before="120" w:after="120"/>
        <w:ind w:firstLine="567"/>
        <w:jc w:val="both"/>
        <w:rPr>
          <w:b/>
          <w:bCs/>
          <w:color w:val="000000"/>
          <w:sz w:val="28"/>
          <w:szCs w:val="28"/>
        </w:rPr>
      </w:pPr>
      <w:r w:rsidRPr="00A858BD">
        <w:rPr>
          <w:b/>
          <w:bCs/>
          <w:color w:val="000000"/>
          <w:sz w:val="28"/>
          <w:szCs w:val="28"/>
        </w:rPr>
        <w:t xml:space="preserve">Điều </w:t>
      </w:r>
      <w:r w:rsidR="00127534" w:rsidRPr="00A858BD">
        <w:rPr>
          <w:b/>
          <w:bCs/>
          <w:color w:val="000000"/>
          <w:sz w:val="28"/>
          <w:szCs w:val="28"/>
        </w:rPr>
        <w:t>9</w:t>
      </w:r>
      <w:r w:rsidRPr="00A858BD">
        <w:rPr>
          <w:b/>
          <w:bCs/>
          <w:color w:val="000000"/>
          <w:sz w:val="28"/>
          <w:szCs w:val="28"/>
        </w:rPr>
        <w:t xml:space="preserve">. Lập, </w:t>
      </w:r>
      <w:r w:rsidR="00D92851" w:rsidRPr="00A858BD">
        <w:rPr>
          <w:b/>
          <w:bCs/>
          <w:color w:val="000000"/>
          <w:sz w:val="28"/>
          <w:szCs w:val="28"/>
        </w:rPr>
        <w:t xml:space="preserve">thẩm định, </w:t>
      </w:r>
      <w:r w:rsidRPr="00A858BD">
        <w:rPr>
          <w:b/>
          <w:bCs/>
          <w:color w:val="000000"/>
          <w:sz w:val="28"/>
          <w:szCs w:val="28"/>
        </w:rPr>
        <w:t>phê duyệt</w:t>
      </w:r>
      <w:r w:rsidR="00872326" w:rsidRPr="00A858BD">
        <w:rPr>
          <w:b/>
          <w:bCs/>
          <w:color w:val="000000"/>
          <w:sz w:val="28"/>
          <w:szCs w:val="28"/>
        </w:rPr>
        <w:t xml:space="preserve"> chi phí</w:t>
      </w:r>
      <w:r w:rsidRPr="00A858BD">
        <w:rPr>
          <w:b/>
          <w:bCs/>
          <w:color w:val="000000"/>
          <w:sz w:val="28"/>
          <w:szCs w:val="28"/>
        </w:rPr>
        <w:t xml:space="preserve"> </w:t>
      </w:r>
      <w:r w:rsidR="005669F0" w:rsidRPr="00A858BD">
        <w:rPr>
          <w:b/>
          <w:bCs/>
          <w:color w:val="000000"/>
          <w:sz w:val="28"/>
          <w:szCs w:val="28"/>
        </w:rPr>
        <w:t>chuẩn bị đầu tư</w:t>
      </w:r>
    </w:p>
    <w:p w:rsidR="007D7C10" w:rsidRPr="007D7C10" w:rsidRDefault="00D92851" w:rsidP="00955F3A">
      <w:pPr>
        <w:shd w:val="clear" w:color="auto" w:fill="FFFFFF"/>
        <w:spacing w:before="120" w:after="120"/>
        <w:ind w:firstLine="567"/>
        <w:jc w:val="both"/>
        <w:rPr>
          <w:color w:val="000000"/>
          <w:sz w:val="28"/>
          <w:szCs w:val="28"/>
          <w:lang w:eastAsia="vi-VN"/>
        </w:rPr>
      </w:pPr>
      <w:r>
        <w:rPr>
          <w:color w:val="000000"/>
          <w:sz w:val="28"/>
          <w:szCs w:val="28"/>
          <w:lang w:eastAsia="vi-VN"/>
        </w:rPr>
        <w:t xml:space="preserve">1. </w:t>
      </w:r>
      <w:r w:rsidR="000C4E26" w:rsidRPr="007D7C10">
        <w:rPr>
          <w:color w:val="000000"/>
          <w:sz w:val="28"/>
          <w:szCs w:val="28"/>
          <w:lang w:eastAsia="vi-VN"/>
        </w:rPr>
        <w:t xml:space="preserve">Trình tự lập, thẩm định, phê </w:t>
      </w:r>
      <w:r w:rsidR="007D7C10" w:rsidRPr="007D7C10">
        <w:rPr>
          <w:color w:val="000000"/>
          <w:sz w:val="28"/>
          <w:szCs w:val="28"/>
          <w:lang w:eastAsia="vi-VN"/>
        </w:rPr>
        <w:t xml:space="preserve">duyệt chi phí </w:t>
      </w:r>
      <w:r w:rsidR="005669F0">
        <w:rPr>
          <w:color w:val="000000"/>
          <w:sz w:val="28"/>
          <w:szCs w:val="28"/>
          <w:lang w:eastAsia="vi-VN"/>
        </w:rPr>
        <w:t xml:space="preserve">chuẩn bị đầu tư </w:t>
      </w:r>
      <w:r w:rsidR="007D7C10">
        <w:rPr>
          <w:color w:val="000000"/>
          <w:sz w:val="28"/>
          <w:szCs w:val="28"/>
          <w:lang w:eastAsia="vi-VN"/>
        </w:rPr>
        <w:t xml:space="preserve">quy định tại khoản 1 Điều 73 Luật </w:t>
      </w:r>
      <w:r w:rsidR="005669F0">
        <w:rPr>
          <w:color w:val="000000"/>
          <w:sz w:val="28"/>
          <w:szCs w:val="28"/>
          <w:lang w:eastAsia="vi-VN"/>
        </w:rPr>
        <w:t>PPP</w:t>
      </w:r>
      <w:r w:rsidR="007D7C10">
        <w:rPr>
          <w:color w:val="000000"/>
          <w:sz w:val="28"/>
          <w:szCs w:val="28"/>
          <w:lang w:eastAsia="vi-VN"/>
        </w:rPr>
        <w:t xml:space="preserve"> (được sửa đổi, </w:t>
      </w:r>
      <w:r>
        <w:rPr>
          <w:color w:val="000000"/>
          <w:sz w:val="28"/>
          <w:szCs w:val="28"/>
          <w:lang w:eastAsia="vi-VN"/>
        </w:rPr>
        <w:t xml:space="preserve">bổ sung tại điểm </w:t>
      </w:r>
      <w:r w:rsidR="00872326">
        <w:rPr>
          <w:color w:val="000000"/>
          <w:sz w:val="28"/>
          <w:szCs w:val="28"/>
          <w:lang w:eastAsia="vi-VN"/>
        </w:rPr>
        <w:t>a</w:t>
      </w:r>
      <w:r>
        <w:rPr>
          <w:color w:val="000000"/>
          <w:sz w:val="28"/>
          <w:szCs w:val="28"/>
          <w:lang w:eastAsia="vi-VN"/>
        </w:rPr>
        <w:t xml:space="preserve"> khoản 18 Điều 3 Luật </w:t>
      </w:r>
      <w:r w:rsidR="005669F0">
        <w:rPr>
          <w:color w:val="000000"/>
          <w:sz w:val="28"/>
          <w:szCs w:val="28"/>
          <w:lang w:eastAsia="vi-VN"/>
        </w:rPr>
        <w:t>số 57/2024/QH15</w:t>
      </w:r>
      <w:r>
        <w:rPr>
          <w:color w:val="000000"/>
          <w:sz w:val="28"/>
          <w:szCs w:val="28"/>
          <w:lang w:eastAsia="vi-VN"/>
        </w:rPr>
        <w:t xml:space="preserve">) </w:t>
      </w:r>
      <w:r w:rsidR="00955F3A">
        <w:rPr>
          <w:color w:val="000000"/>
          <w:sz w:val="28"/>
          <w:szCs w:val="28"/>
          <w:lang w:eastAsia="vi-VN"/>
        </w:rPr>
        <w:t xml:space="preserve">đối với dự án PPP có cấu phần xây dựng </w:t>
      </w:r>
      <w:r>
        <w:rPr>
          <w:color w:val="000000"/>
          <w:sz w:val="28"/>
          <w:szCs w:val="28"/>
          <w:lang w:eastAsia="vi-VN"/>
        </w:rPr>
        <w:t xml:space="preserve">thực hiện theo quy định của pháp luật về xây dựng. </w:t>
      </w:r>
    </w:p>
    <w:p w:rsidR="0039789B" w:rsidRPr="0025361A" w:rsidRDefault="0039789B" w:rsidP="00955F3A">
      <w:pPr>
        <w:shd w:val="clear" w:color="auto" w:fill="FFFFFF"/>
        <w:spacing w:before="120" w:after="120"/>
        <w:ind w:firstLine="567"/>
        <w:jc w:val="both"/>
        <w:rPr>
          <w:color w:val="000000"/>
          <w:spacing w:val="-2"/>
          <w:sz w:val="28"/>
          <w:szCs w:val="28"/>
          <w:lang w:eastAsia="vi-VN"/>
        </w:rPr>
      </w:pPr>
      <w:r w:rsidRPr="0025361A">
        <w:rPr>
          <w:color w:val="000000"/>
          <w:spacing w:val="-2"/>
          <w:sz w:val="28"/>
          <w:szCs w:val="28"/>
          <w:lang w:eastAsia="vi-VN"/>
        </w:rPr>
        <w:t xml:space="preserve">2. Trình tự lập, thẩm định, phê duyệt chi phí </w:t>
      </w:r>
      <w:r w:rsidR="005669F0" w:rsidRPr="0025361A">
        <w:rPr>
          <w:color w:val="000000"/>
          <w:spacing w:val="-2"/>
          <w:sz w:val="28"/>
          <w:szCs w:val="28"/>
          <w:lang w:eastAsia="vi-VN"/>
        </w:rPr>
        <w:t xml:space="preserve">chuẩn bị đầu tư </w:t>
      </w:r>
      <w:r w:rsidRPr="0025361A">
        <w:rPr>
          <w:color w:val="000000"/>
          <w:spacing w:val="-2"/>
          <w:sz w:val="28"/>
          <w:szCs w:val="28"/>
          <w:lang w:eastAsia="vi-VN"/>
        </w:rPr>
        <w:t xml:space="preserve">quy định tại khoản 1 Điều 73 Luật </w:t>
      </w:r>
      <w:r w:rsidR="005669F0" w:rsidRPr="0025361A">
        <w:rPr>
          <w:color w:val="000000"/>
          <w:spacing w:val="-2"/>
          <w:sz w:val="28"/>
          <w:szCs w:val="28"/>
          <w:lang w:eastAsia="vi-VN"/>
        </w:rPr>
        <w:t>PPP</w:t>
      </w:r>
      <w:r w:rsidRPr="0025361A">
        <w:rPr>
          <w:color w:val="000000"/>
          <w:spacing w:val="-2"/>
          <w:sz w:val="28"/>
          <w:szCs w:val="28"/>
          <w:lang w:eastAsia="vi-VN"/>
        </w:rPr>
        <w:t xml:space="preserve"> (được sửa đổi, bổ sung tại điểm a khoản 18 Điều 3 Luật </w:t>
      </w:r>
      <w:r w:rsidR="005669F0" w:rsidRPr="0025361A">
        <w:rPr>
          <w:color w:val="000000"/>
          <w:spacing w:val="-2"/>
          <w:sz w:val="28"/>
          <w:szCs w:val="28"/>
          <w:lang w:eastAsia="vi-VN"/>
        </w:rPr>
        <w:t>số 57/2024/QH15</w:t>
      </w:r>
      <w:r w:rsidRPr="0025361A">
        <w:rPr>
          <w:color w:val="000000"/>
          <w:spacing w:val="-2"/>
          <w:sz w:val="28"/>
          <w:szCs w:val="28"/>
          <w:lang w:eastAsia="vi-VN"/>
        </w:rPr>
        <w:t xml:space="preserve">) </w:t>
      </w:r>
      <w:r w:rsidR="00955F3A" w:rsidRPr="0025361A">
        <w:rPr>
          <w:color w:val="000000"/>
          <w:spacing w:val="-2"/>
          <w:sz w:val="28"/>
          <w:szCs w:val="28"/>
          <w:lang w:eastAsia="vi-VN"/>
        </w:rPr>
        <w:t xml:space="preserve">đối với dự án không có cấu phần xây dựng </w:t>
      </w:r>
      <w:r w:rsidRPr="0025361A">
        <w:rPr>
          <w:color w:val="000000"/>
          <w:spacing w:val="-2"/>
          <w:sz w:val="28"/>
          <w:szCs w:val="28"/>
          <w:lang w:eastAsia="vi-VN"/>
        </w:rPr>
        <w:t>thực hiện</w:t>
      </w:r>
      <w:r w:rsidR="00955F3A" w:rsidRPr="0025361A">
        <w:rPr>
          <w:color w:val="000000"/>
          <w:spacing w:val="-2"/>
          <w:sz w:val="28"/>
          <w:szCs w:val="28"/>
          <w:lang w:eastAsia="vi-VN"/>
        </w:rPr>
        <w:t xml:space="preserve"> như sau:</w:t>
      </w:r>
    </w:p>
    <w:p w:rsidR="00955F3A" w:rsidRDefault="00955F3A" w:rsidP="00955F3A">
      <w:pPr>
        <w:shd w:val="clear" w:color="auto" w:fill="FFFFFF"/>
        <w:spacing w:before="120" w:after="120"/>
        <w:ind w:firstLine="567"/>
        <w:jc w:val="both"/>
        <w:rPr>
          <w:color w:val="000000"/>
          <w:sz w:val="28"/>
          <w:szCs w:val="28"/>
          <w:lang w:eastAsia="vi-VN"/>
        </w:rPr>
      </w:pPr>
      <w:r>
        <w:rPr>
          <w:color w:val="000000"/>
          <w:sz w:val="28"/>
          <w:szCs w:val="28"/>
          <w:lang w:eastAsia="vi-VN"/>
        </w:rPr>
        <w:t xml:space="preserve">a) </w:t>
      </w:r>
      <w:r w:rsidR="001770AB">
        <w:rPr>
          <w:color w:val="000000"/>
          <w:sz w:val="28"/>
          <w:szCs w:val="28"/>
          <w:lang w:eastAsia="vi-VN"/>
        </w:rPr>
        <w:t xml:space="preserve">Căn cứ nhiệm vụ được cơ quan có thẩm quyền giao, đơn vị được giao nhiệm vụ chuẩn bị </w:t>
      </w:r>
      <w:r w:rsidR="005669F0">
        <w:rPr>
          <w:color w:val="000000"/>
          <w:sz w:val="28"/>
          <w:szCs w:val="28"/>
          <w:lang w:eastAsia="vi-VN"/>
        </w:rPr>
        <w:t>đầu tư</w:t>
      </w:r>
      <w:r w:rsidR="001770AB">
        <w:rPr>
          <w:color w:val="000000"/>
          <w:sz w:val="28"/>
          <w:szCs w:val="28"/>
          <w:lang w:eastAsia="vi-VN"/>
        </w:rPr>
        <w:t xml:space="preserve"> lập dự toán </w:t>
      </w:r>
      <w:r w:rsidR="00A26A9D">
        <w:rPr>
          <w:color w:val="000000"/>
          <w:sz w:val="28"/>
          <w:szCs w:val="28"/>
          <w:lang w:eastAsia="vi-VN"/>
        </w:rPr>
        <w:t xml:space="preserve">nhiệm vụ chuẩn bị đầu tư </w:t>
      </w:r>
      <w:r w:rsidR="005669F0">
        <w:rPr>
          <w:color w:val="000000"/>
          <w:sz w:val="28"/>
          <w:szCs w:val="28"/>
          <w:lang w:eastAsia="vi-VN"/>
        </w:rPr>
        <w:t xml:space="preserve">trình </w:t>
      </w:r>
      <w:r w:rsidR="00A26A9D">
        <w:rPr>
          <w:color w:val="000000"/>
          <w:sz w:val="28"/>
          <w:szCs w:val="28"/>
          <w:lang w:eastAsia="vi-VN"/>
        </w:rPr>
        <w:t xml:space="preserve">người đứng đầu </w:t>
      </w:r>
      <w:r w:rsidR="005669F0">
        <w:rPr>
          <w:color w:val="000000"/>
          <w:sz w:val="28"/>
          <w:szCs w:val="28"/>
          <w:lang w:eastAsia="vi-VN"/>
        </w:rPr>
        <w:t xml:space="preserve">cơ quan có thẩm quyền </w:t>
      </w:r>
      <w:r w:rsidR="00A26A9D">
        <w:rPr>
          <w:color w:val="000000"/>
          <w:sz w:val="28"/>
          <w:szCs w:val="28"/>
          <w:lang w:eastAsia="vi-VN"/>
        </w:rPr>
        <w:t>quyết định;</w:t>
      </w:r>
    </w:p>
    <w:p w:rsidR="00A26A9D" w:rsidRDefault="00A26A9D" w:rsidP="00955F3A">
      <w:pPr>
        <w:shd w:val="clear" w:color="auto" w:fill="FFFFFF"/>
        <w:spacing w:before="120" w:after="120"/>
        <w:ind w:firstLine="567"/>
        <w:jc w:val="both"/>
        <w:rPr>
          <w:color w:val="000000"/>
          <w:sz w:val="28"/>
          <w:szCs w:val="28"/>
          <w:lang w:eastAsia="vi-VN"/>
        </w:rPr>
      </w:pPr>
      <w:r>
        <w:rPr>
          <w:color w:val="000000"/>
          <w:sz w:val="28"/>
          <w:szCs w:val="28"/>
          <w:lang w:eastAsia="vi-VN"/>
        </w:rPr>
        <w:lastRenderedPageBreak/>
        <w:t>b) Người đứng đầu cơ quan có thẩm quyền thành lập Hội đồng thẩm định hoặc giao cơ quan chuyên môn tổ chức thẩm định dự toán nhiệm vụ chuẩn bị đầu tư;</w:t>
      </w:r>
    </w:p>
    <w:p w:rsidR="00A26A9D" w:rsidRDefault="00A26A9D" w:rsidP="00955F3A">
      <w:pPr>
        <w:shd w:val="clear" w:color="auto" w:fill="FFFFFF"/>
        <w:spacing w:before="120" w:after="120"/>
        <w:ind w:firstLine="567"/>
        <w:jc w:val="both"/>
        <w:rPr>
          <w:color w:val="000000"/>
          <w:sz w:val="28"/>
          <w:szCs w:val="28"/>
          <w:lang w:eastAsia="vi-VN"/>
        </w:rPr>
      </w:pPr>
      <w:r>
        <w:rPr>
          <w:color w:val="000000"/>
          <w:sz w:val="28"/>
          <w:szCs w:val="28"/>
          <w:lang w:eastAsia="vi-VN"/>
        </w:rPr>
        <w:t>c) Hội đồng thẩm định hoặc cơ quan chuyên môn thẩm định thẩm định nội dung dự toán chuẩn bị đầu tư theo quy định của pháp luật;</w:t>
      </w:r>
    </w:p>
    <w:p w:rsidR="00A26A9D" w:rsidRDefault="00A26A9D" w:rsidP="00955F3A">
      <w:pPr>
        <w:shd w:val="clear" w:color="auto" w:fill="FFFFFF"/>
        <w:spacing w:before="120" w:after="120"/>
        <w:ind w:firstLine="567"/>
        <w:jc w:val="both"/>
        <w:rPr>
          <w:color w:val="000000"/>
          <w:sz w:val="28"/>
          <w:szCs w:val="28"/>
          <w:lang w:eastAsia="vi-VN"/>
        </w:rPr>
      </w:pPr>
      <w:r>
        <w:rPr>
          <w:color w:val="000000"/>
          <w:sz w:val="28"/>
          <w:szCs w:val="28"/>
          <w:lang w:eastAsia="vi-VN"/>
        </w:rPr>
        <w:t>d) Căn cứ ý kiến thẩm định, đơn vị đươc giao nhiệm vụ chuẩn bị đầu tư hoàn chỉnh dự toán nhiệm vụ chuẩn bị đầu tư trình người đứng đầu cơ quan có thẩm quyền phê duyệt dự toán;</w:t>
      </w:r>
    </w:p>
    <w:p w:rsidR="000C4E26" w:rsidRDefault="00A26A9D" w:rsidP="00A26A9D">
      <w:pPr>
        <w:shd w:val="clear" w:color="auto" w:fill="FFFFFF"/>
        <w:spacing w:before="120" w:after="120"/>
        <w:ind w:firstLine="567"/>
        <w:jc w:val="both"/>
        <w:rPr>
          <w:color w:val="000000"/>
          <w:sz w:val="28"/>
          <w:szCs w:val="28"/>
          <w:lang w:eastAsia="vi-VN"/>
        </w:rPr>
      </w:pPr>
      <w:r>
        <w:rPr>
          <w:color w:val="000000"/>
          <w:sz w:val="28"/>
          <w:szCs w:val="28"/>
          <w:lang w:eastAsia="vi-VN"/>
        </w:rPr>
        <w:t xml:space="preserve">đ) Người đứng đầu cơ quan có thẩm quyền được phân cấp cho người </w:t>
      </w:r>
      <w:r w:rsidRPr="00A26A9D">
        <w:rPr>
          <w:color w:val="000000"/>
          <w:sz w:val="28"/>
          <w:szCs w:val="28"/>
          <w:lang w:eastAsia="vi-VN"/>
        </w:rPr>
        <w:t>đứng đầu cơ quan, đơn vị trực thuộc, đơn vị sự nghiệp công lập trực thuộc tổ chức lập, thẩm định, phê duyệt dự toán nhiệm vụ quy hoạch, dự toán nhiệm vụ chuẩn bị đầu tư.</w:t>
      </w:r>
    </w:p>
    <w:p w:rsidR="00416FA6" w:rsidRPr="00896B0B" w:rsidRDefault="00896B0B" w:rsidP="00896B0B">
      <w:pPr>
        <w:shd w:val="clear" w:color="auto" w:fill="FFFFFF"/>
        <w:spacing w:before="120" w:after="120"/>
        <w:ind w:firstLine="567"/>
        <w:jc w:val="both"/>
        <w:rPr>
          <w:color w:val="000000"/>
          <w:sz w:val="28"/>
          <w:szCs w:val="28"/>
          <w:lang w:eastAsia="vi-VN"/>
        </w:rPr>
      </w:pPr>
      <w:r>
        <w:rPr>
          <w:color w:val="000000"/>
          <w:sz w:val="28"/>
          <w:szCs w:val="28"/>
          <w:lang w:eastAsia="vi-VN"/>
        </w:rPr>
        <w:t xml:space="preserve">3. </w:t>
      </w:r>
      <w:r w:rsidR="00416FA6" w:rsidRPr="00416FA6">
        <w:rPr>
          <w:color w:val="000000"/>
          <w:sz w:val="28"/>
          <w:szCs w:val="28"/>
          <w:lang w:eastAsia="vi-VN"/>
        </w:rPr>
        <w:t xml:space="preserve">Đối với nguồn vốn </w:t>
      </w:r>
      <w:r w:rsidRPr="00896B0B">
        <w:rPr>
          <w:color w:val="000000"/>
          <w:sz w:val="28"/>
          <w:szCs w:val="28"/>
          <w:lang w:eastAsia="vi-VN"/>
        </w:rPr>
        <w:t xml:space="preserve">hợp pháp khác </w:t>
      </w:r>
      <w:r w:rsidR="00416FA6" w:rsidRPr="00416FA6">
        <w:rPr>
          <w:color w:val="000000"/>
          <w:sz w:val="28"/>
          <w:szCs w:val="28"/>
          <w:lang w:eastAsia="vi-VN"/>
        </w:rPr>
        <w:t xml:space="preserve">huy động </w:t>
      </w:r>
      <w:r>
        <w:rPr>
          <w:color w:val="000000"/>
          <w:sz w:val="28"/>
          <w:szCs w:val="28"/>
          <w:lang w:eastAsia="vi-VN"/>
        </w:rPr>
        <w:t xml:space="preserve">cho nhiệm vụ chuẩn bị đầu tư </w:t>
      </w:r>
      <w:r w:rsidR="00416FA6" w:rsidRPr="00416FA6">
        <w:rPr>
          <w:color w:val="000000"/>
          <w:sz w:val="28"/>
          <w:szCs w:val="28"/>
          <w:lang w:eastAsia="vi-VN"/>
        </w:rPr>
        <w:t xml:space="preserve">không phải là ngân sách nhà nước hoặc nhà cung cấp vốn có quy định về quản lý và sử dụng nguồn vốn chuẩn bị đầu tư khác với quy định của pháp luật về ngân sách nhà nước: </w:t>
      </w:r>
      <w:r w:rsidRPr="00896B0B">
        <w:rPr>
          <w:color w:val="000000"/>
          <w:sz w:val="28"/>
          <w:szCs w:val="28"/>
          <w:lang w:eastAsia="vi-VN"/>
        </w:rPr>
        <w:t>Cơ quan có thẩm quyền</w:t>
      </w:r>
      <w:r w:rsidR="00416FA6" w:rsidRPr="00416FA6">
        <w:rPr>
          <w:color w:val="000000"/>
          <w:sz w:val="28"/>
          <w:szCs w:val="28"/>
          <w:lang w:eastAsia="vi-VN"/>
        </w:rPr>
        <w:t xml:space="preserve"> tự chịu trách nhiệm về huy động, quản lý và sử dụng nguồn vốn </w:t>
      </w:r>
      <w:r w:rsidRPr="00896B0B">
        <w:rPr>
          <w:color w:val="000000"/>
          <w:sz w:val="28"/>
          <w:szCs w:val="28"/>
          <w:lang w:eastAsia="vi-VN"/>
        </w:rPr>
        <w:t>hợp pháp khác</w:t>
      </w:r>
      <w:r w:rsidR="00416FA6" w:rsidRPr="00416FA6">
        <w:rPr>
          <w:color w:val="000000"/>
          <w:sz w:val="28"/>
          <w:szCs w:val="28"/>
          <w:lang w:eastAsia="vi-VN"/>
        </w:rPr>
        <w:t xml:space="preserve"> phù hợp với quy định của nguồn vốn đó và các quy định của pháp luật liên quan. Trường hợp cần thiết phải ban hành quy định riêng, </w:t>
      </w:r>
      <w:r w:rsidRPr="00896B0B">
        <w:rPr>
          <w:color w:val="000000"/>
          <w:sz w:val="28"/>
          <w:szCs w:val="28"/>
          <w:lang w:eastAsia="vi-VN"/>
        </w:rPr>
        <w:t>cơ quan có thẩm quyền</w:t>
      </w:r>
      <w:r w:rsidR="00416FA6" w:rsidRPr="00416FA6">
        <w:rPr>
          <w:color w:val="000000"/>
          <w:sz w:val="28"/>
          <w:szCs w:val="28"/>
          <w:lang w:eastAsia="vi-VN"/>
        </w:rPr>
        <w:t xml:space="preserve"> đề xuất, </w:t>
      </w:r>
      <w:r w:rsidRPr="00896B0B">
        <w:rPr>
          <w:color w:val="000000"/>
          <w:sz w:val="28"/>
          <w:szCs w:val="28"/>
          <w:lang w:eastAsia="vi-VN"/>
        </w:rPr>
        <w:t xml:space="preserve">báo cáo Chính phủ xem xét, quyết định. </w:t>
      </w:r>
    </w:p>
    <w:p w:rsidR="000C4E26" w:rsidRPr="00FA153C" w:rsidRDefault="00FA153C" w:rsidP="004B738D">
      <w:pPr>
        <w:shd w:val="clear" w:color="auto" w:fill="FFFFFF"/>
        <w:spacing w:before="120" w:after="120"/>
        <w:ind w:firstLine="567"/>
        <w:jc w:val="both"/>
        <w:rPr>
          <w:b/>
          <w:bCs/>
          <w:color w:val="000000"/>
          <w:sz w:val="28"/>
          <w:szCs w:val="28"/>
        </w:rPr>
      </w:pPr>
      <w:r w:rsidRPr="00A858BD">
        <w:rPr>
          <w:b/>
          <w:bCs/>
          <w:color w:val="000000"/>
          <w:sz w:val="28"/>
          <w:szCs w:val="28"/>
        </w:rPr>
        <w:t xml:space="preserve">Điều </w:t>
      </w:r>
      <w:r w:rsidR="00C428DC" w:rsidRPr="00A858BD">
        <w:rPr>
          <w:b/>
          <w:bCs/>
          <w:color w:val="000000"/>
          <w:sz w:val="28"/>
          <w:szCs w:val="28"/>
        </w:rPr>
        <w:t>10</w:t>
      </w:r>
      <w:r w:rsidRPr="00A858BD">
        <w:rPr>
          <w:b/>
          <w:bCs/>
          <w:color w:val="000000"/>
          <w:sz w:val="28"/>
          <w:szCs w:val="28"/>
        </w:rPr>
        <w:t>. Lập, thẩm định, giao dự toán chi phí triển khai thực hiện dự án</w:t>
      </w:r>
      <w:r w:rsidR="007A76E7">
        <w:rPr>
          <w:b/>
          <w:bCs/>
          <w:color w:val="000000"/>
          <w:sz w:val="28"/>
          <w:szCs w:val="28"/>
        </w:rPr>
        <w:t xml:space="preserve"> sau khi ký kết hợp đồng PPP</w:t>
      </w:r>
    </w:p>
    <w:p w:rsidR="004B738D" w:rsidRPr="00237D33" w:rsidRDefault="00CD5D1F" w:rsidP="00CD5D1F">
      <w:pPr>
        <w:shd w:val="clear" w:color="auto" w:fill="FFFFFF"/>
        <w:spacing w:before="120" w:after="120"/>
        <w:ind w:firstLine="567"/>
        <w:jc w:val="both"/>
        <w:rPr>
          <w:color w:val="000000"/>
          <w:sz w:val="28"/>
          <w:szCs w:val="28"/>
          <w:lang w:eastAsia="vi-VN"/>
        </w:rPr>
      </w:pPr>
      <w:r>
        <w:rPr>
          <w:color w:val="000000"/>
          <w:sz w:val="28"/>
          <w:szCs w:val="28"/>
          <w:lang w:eastAsia="vi-VN"/>
        </w:rPr>
        <w:t xml:space="preserve">1. </w:t>
      </w:r>
      <w:r w:rsidR="004B738D" w:rsidRPr="00237D33">
        <w:rPr>
          <w:color w:val="000000"/>
          <w:sz w:val="28"/>
          <w:szCs w:val="28"/>
          <w:lang w:eastAsia="vi-VN"/>
        </w:rPr>
        <w:t>Căn cứ lập dự toán</w:t>
      </w:r>
    </w:p>
    <w:p w:rsidR="004B738D" w:rsidRPr="00237D33" w:rsidRDefault="004B738D" w:rsidP="00F91755">
      <w:pPr>
        <w:shd w:val="clear" w:color="auto" w:fill="FFFFFF"/>
        <w:spacing w:before="120" w:after="120"/>
        <w:ind w:firstLine="567"/>
        <w:jc w:val="both"/>
        <w:rPr>
          <w:color w:val="000000"/>
          <w:sz w:val="28"/>
          <w:szCs w:val="28"/>
          <w:lang w:eastAsia="vi-VN"/>
        </w:rPr>
      </w:pPr>
      <w:r w:rsidRPr="00237D33">
        <w:rPr>
          <w:color w:val="000000"/>
          <w:sz w:val="28"/>
          <w:szCs w:val="28"/>
          <w:lang w:eastAsia="vi-VN"/>
        </w:rPr>
        <w:t xml:space="preserve">a) </w:t>
      </w:r>
      <w:r w:rsidR="00F91755">
        <w:rPr>
          <w:color w:val="000000"/>
          <w:sz w:val="28"/>
          <w:szCs w:val="28"/>
          <w:lang w:eastAsia="vi-VN"/>
        </w:rPr>
        <w:t xml:space="preserve">Nhiệm vụ của cơ quan có thẩm quyền, cơ quan ký kết hợp đồng quy định tại Chương V Luật </w:t>
      </w:r>
      <w:r w:rsidR="007A76E7">
        <w:rPr>
          <w:color w:val="000000"/>
          <w:sz w:val="28"/>
          <w:szCs w:val="28"/>
          <w:lang w:eastAsia="vi-VN"/>
        </w:rPr>
        <w:t>PPP</w:t>
      </w:r>
      <w:r w:rsidR="00F91755">
        <w:rPr>
          <w:color w:val="000000"/>
          <w:sz w:val="28"/>
          <w:szCs w:val="28"/>
          <w:lang w:eastAsia="vi-VN"/>
        </w:rPr>
        <w:t xml:space="preserve"> và</w:t>
      </w:r>
      <w:r w:rsidR="0067761C">
        <w:rPr>
          <w:color w:val="000000"/>
          <w:sz w:val="28"/>
          <w:szCs w:val="28"/>
          <w:lang w:eastAsia="vi-VN"/>
        </w:rPr>
        <w:t xml:space="preserve"> nhiệm vụ</w:t>
      </w:r>
      <w:r w:rsidR="00F91755">
        <w:rPr>
          <w:color w:val="000000"/>
          <w:sz w:val="28"/>
          <w:szCs w:val="28"/>
          <w:lang w:eastAsia="vi-VN"/>
        </w:rPr>
        <w:t xml:space="preserve"> quy định tại các hợp đồng PPP đã ký kết;</w:t>
      </w:r>
    </w:p>
    <w:p w:rsidR="00384707" w:rsidRPr="00237D33" w:rsidRDefault="002A2D96" w:rsidP="00384707">
      <w:pPr>
        <w:shd w:val="clear" w:color="auto" w:fill="FFFFFF"/>
        <w:spacing w:before="120" w:after="120"/>
        <w:ind w:firstLine="567"/>
        <w:jc w:val="both"/>
        <w:rPr>
          <w:color w:val="000000"/>
          <w:sz w:val="28"/>
          <w:szCs w:val="28"/>
          <w:lang w:eastAsia="vi-VN"/>
        </w:rPr>
      </w:pPr>
      <w:r>
        <w:rPr>
          <w:color w:val="000000"/>
          <w:sz w:val="28"/>
          <w:szCs w:val="28"/>
          <w:lang w:eastAsia="vi-VN"/>
        </w:rPr>
        <w:t>b</w:t>
      </w:r>
      <w:r w:rsidR="004B738D" w:rsidRPr="00237D33">
        <w:rPr>
          <w:color w:val="000000"/>
          <w:sz w:val="28"/>
          <w:szCs w:val="28"/>
          <w:lang w:eastAsia="vi-VN"/>
        </w:rPr>
        <w:t>) Chính sách, chế độ, tiêu chuẩn, định mức theo quy định hiện hành pháp luật tương ứng.</w:t>
      </w:r>
    </w:p>
    <w:p w:rsidR="004B738D" w:rsidRDefault="002A2D96" w:rsidP="002A2D96">
      <w:pPr>
        <w:shd w:val="clear" w:color="auto" w:fill="FFFFFF"/>
        <w:spacing w:before="120" w:after="120"/>
        <w:ind w:firstLine="567"/>
        <w:jc w:val="both"/>
        <w:rPr>
          <w:color w:val="000000"/>
          <w:sz w:val="28"/>
          <w:szCs w:val="28"/>
          <w:lang w:eastAsia="vi-VN"/>
        </w:rPr>
      </w:pPr>
      <w:r>
        <w:rPr>
          <w:color w:val="000000"/>
          <w:sz w:val="28"/>
          <w:szCs w:val="28"/>
          <w:lang w:eastAsia="vi-VN"/>
        </w:rPr>
        <w:t xml:space="preserve">c) Việc lập dự toán các khoản chi phí triển khai thực hiện dự án sau khi ký kết hợp đồng của cơ quan có thẩm quyền, cơ quan ký kết hợp đồng thực hiện theo quy định hiện hành về </w:t>
      </w:r>
      <w:r w:rsidR="004B738D" w:rsidRPr="00237D33">
        <w:rPr>
          <w:color w:val="000000"/>
          <w:sz w:val="28"/>
          <w:szCs w:val="28"/>
          <w:lang w:eastAsia="vi-VN"/>
        </w:rPr>
        <w:t>lập dự toán chi thường xuyên từ ngân sách nhà nước;</w:t>
      </w:r>
    </w:p>
    <w:p w:rsidR="00384707" w:rsidRPr="00237D33" w:rsidRDefault="00384707" w:rsidP="00384707">
      <w:pPr>
        <w:shd w:val="clear" w:color="auto" w:fill="FFFFFF"/>
        <w:spacing w:before="120" w:after="120"/>
        <w:ind w:firstLine="567"/>
        <w:jc w:val="both"/>
        <w:rPr>
          <w:color w:val="000000"/>
          <w:sz w:val="28"/>
          <w:szCs w:val="28"/>
          <w:lang w:eastAsia="vi-VN"/>
        </w:rPr>
      </w:pPr>
      <w:r>
        <w:rPr>
          <w:color w:val="000000"/>
          <w:sz w:val="28"/>
          <w:szCs w:val="28"/>
          <w:lang w:eastAsia="vi-VN"/>
        </w:rPr>
        <w:t xml:space="preserve">d) </w:t>
      </w:r>
      <w:r w:rsidRPr="00882DF8">
        <w:rPr>
          <w:color w:val="000000"/>
          <w:sz w:val="28"/>
          <w:szCs w:val="28"/>
          <w:lang w:eastAsia="vi-VN"/>
        </w:rPr>
        <w:t xml:space="preserve">Định mức chi phí </w:t>
      </w:r>
      <w:r>
        <w:rPr>
          <w:color w:val="000000"/>
          <w:sz w:val="28"/>
          <w:szCs w:val="28"/>
          <w:lang w:eastAsia="vi-VN"/>
        </w:rPr>
        <w:t xml:space="preserve">cho các hoạt động </w:t>
      </w:r>
      <w:r w:rsidRPr="00882DF8">
        <w:rPr>
          <w:color w:val="000000"/>
          <w:sz w:val="28"/>
          <w:szCs w:val="28"/>
          <w:lang w:eastAsia="vi-VN"/>
        </w:rPr>
        <w:t xml:space="preserve">triển khai thực hiện dự án </w:t>
      </w:r>
      <w:r>
        <w:rPr>
          <w:color w:val="000000"/>
          <w:sz w:val="28"/>
          <w:szCs w:val="28"/>
          <w:lang w:eastAsia="vi-VN"/>
        </w:rPr>
        <w:t xml:space="preserve">PPP </w:t>
      </w:r>
      <w:r w:rsidRPr="00882DF8">
        <w:rPr>
          <w:color w:val="000000"/>
          <w:sz w:val="28"/>
          <w:szCs w:val="28"/>
          <w:lang w:eastAsia="vi-VN"/>
        </w:rPr>
        <w:t xml:space="preserve">sau khi ký kết hợp đồng của cơ quan có thẩm quyền, cơ quan ký kết hợp đồng PPP </w:t>
      </w:r>
      <w:r>
        <w:rPr>
          <w:color w:val="000000"/>
          <w:sz w:val="28"/>
          <w:szCs w:val="28"/>
          <w:lang w:eastAsia="vi-VN"/>
        </w:rPr>
        <w:t xml:space="preserve">tại khoản 3 Điều 73 Luật PPP (được sửa đổi, bổ sung theo quy định tại điểm b khoản 18 Điều 3 Luật số 57/2024/QH15) </w:t>
      </w:r>
      <w:r w:rsidRPr="00882DF8">
        <w:rPr>
          <w:color w:val="000000"/>
          <w:sz w:val="28"/>
          <w:szCs w:val="28"/>
          <w:lang w:eastAsia="vi-VN"/>
        </w:rPr>
        <w:t>thực hiện theo hướng dẫn của Bộ Xây dựng.</w:t>
      </w:r>
      <w:r>
        <w:rPr>
          <w:color w:val="000000"/>
          <w:sz w:val="28"/>
          <w:szCs w:val="28"/>
          <w:lang w:eastAsia="vi-VN"/>
        </w:rPr>
        <w:t xml:space="preserve"> </w:t>
      </w:r>
    </w:p>
    <w:p w:rsidR="004B738D" w:rsidRPr="00237D33" w:rsidRDefault="002A2D96" w:rsidP="004B738D">
      <w:pPr>
        <w:shd w:val="clear" w:color="auto" w:fill="FFFFFF"/>
        <w:spacing w:before="120" w:after="120"/>
        <w:ind w:firstLine="567"/>
        <w:jc w:val="both"/>
        <w:rPr>
          <w:color w:val="000000"/>
          <w:sz w:val="28"/>
          <w:szCs w:val="28"/>
          <w:lang w:eastAsia="vi-VN"/>
        </w:rPr>
      </w:pPr>
      <w:r>
        <w:rPr>
          <w:color w:val="000000"/>
          <w:sz w:val="28"/>
          <w:szCs w:val="28"/>
        </w:rPr>
        <w:t>2</w:t>
      </w:r>
      <w:r w:rsidR="004B738D" w:rsidRPr="00237D33">
        <w:rPr>
          <w:color w:val="000000"/>
          <w:sz w:val="28"/>
          <w:szCs w:val="28"/>
          <w:lang w:eastAsia="vi-VN"/>
        </w:rPr>
        <w:t>. Lập</w:t>
      </w:r>
      <w:r w:rsidR="0038710E">
        <w:rPr>
          <w:color w:val="000000"/>
          <w:sz w:val="28"/>
          <w:szCs w:val="28"/>
          <w:lang w:eastAsia="vi-VN"/>
        </w:rPr>
        <w:t xml:space="preserve">, thẩm định, phê duyệt </w:t>
      </w:r>
      <w:r w:rsidR="004B738D" w:rsidRPr="00237D33">
        <w:rPr>
          <w:color w:val="000000"/>
          <w:sz w:val="28"/>
          <w:szCs w:val="28"/>
          <w:lang w:eastAsia="vi-VN"/>
        </w:rPr>
        <w:t>chấp hành dự toán</w:t>
      </w:r>
    </w:p>
    <w:p w:rsidR="004B738D" w:rsidRPr="00237D33" w:rsidRDefault="004B738D" w:rsidP="004B738D">
      <w:pPr>
        <w:shd w:val="clear" w:color="auto" w:fill="FFFFFF"/>
        <w:spacing w:before="120" w:after="120"/>
        <w:ind w:firstLine="567"/>
        <w:jc w:val="both"/>
        <w:rPr>
          <w:color w:val="000000"/>
          <w:sz w:val="28"/>
          <w:szCs w:val="28"/>
          <w:lang w:eastAsia="vi-VN"/>
        </w:rPr>
      </w:pPr>
      <w:r w:rsidRPr="00237D33">
        <w:rPr>
          <w:color w:val="000000"/>
          <w:sz w:val="28"/>
          <w:szCs w:val="28"/>
          <w:lang w:eastAsia="vi-VN"/>
        </w:rPr>
        <w:t xml:space="preserve">a) </w:t>
      </w:r>
      <w:r w:rsidR="002A2D96">
        <w:rPr>
          <w:color w:val="000000"/>
          <w:sz w:val="28"/>
          <w:szCs w:val="28"/>
          <w:lang w:eastAsia="vi-VN"/>
        </w:rPr>
        <w:t>Cơ quan có thẩm quyền</w:t>
      </w:r>
      <w:r w:rsidRPr="00237D33">
        <w:rPr>
          <w:color w:val="000000"/>
          <w:sz w:val="28"/>
          <w:szCs w:val="28"/>
          <w:lang w:eastAsia="vi-VN"/>
        </w:rPr>
        <w:t xml:space="preserve">, </w:t>
      </w:r>
      <w:r w:rsidR="002A2D96">
        <w:rPr>
          <w:color w:val="000000"/>
          <w:sz w:val="28"/>
          <w:szCs w:val="28"/>
          <w:lang w:eastAsia="vi-VN"/>
        </w:rPr>
        <w:t xml:space="preserve">cơ quan ký kết hợp đồng </w:t>
      </w:r>
      <w:r w:rsidR="000566E1">
        <w:rPr>
          <w:color w:val="000000"/>
          <w:sz w:val="28"/>
          <w:szCs w:val="28"/>
          <w:lang w:eastAsia="vi-VN"/>
        </w:rPr>
        <w:t xml:space="preserve">căn </w:t>
      </w:r>
      <w:r w:rsidRPr="00237D33">
        <w:rPr>
          <w:color w:val="000000"/>
          <w:sz w:val="28"/>
          <w:szCs w:val="28"/>
          <w:lang w:eastAsia="vi-VN"/>
        </w:rPr>
        <w:t xml:space="preserve">cứ quy định của </w:t>
      </w:r>
      <w:r w:rsidR="002A2D96">
        <w:rPr>
          <w:color w:val="000000"/>
          <w:sz w:val="28"/>
          <w:szCs w:val="28"/>
          <w:lang w:eastAsia="vi-VN"/>
        </w:rPr>
        <w:t xml:space="preserve">Luật </w:t>
      </w:r>
      <w:r w:rsidR="0038710E">
        <w:rPr>
          <w:color w:val="000000"/>
          <w:sz w:val="28"/>
          <w:szCs w:val="28"/>
          <w:lang w:eastAsia="vi-VN"/>
        </w:rPr>
        <w:t>PPP</w:t>
      </w:r>
      <w:r w:rsidR="002A2D96">
        <w:rPr>
          <w:color w:val="000000"/>
          <w:sz w:val="28"/>
          <w:szCs w:val="28"/>
          <w:lang w:eastAsia="vi-VN"/>
        </w:rPr>
        <w:t xml:space="preserve">, </w:t>
      </w:r>
      <w:r w:rsidRPr="00237D33">
        <w:rPr>
          <w:color w:val="000000"/>
          <w:sz w:val="28"/>
          <w:szCs w:val="28"/>
          <w:lang w:eastAsia="vi-VN"/>
        </w:rPr>
        <w:t xml:space="preserve">Luật Ngân sách nhà nước, Luật Đầu tư công và quy định tại </w:t>
      </w:r>
      <w:r w:rsidR="001753F3">
        <w:rPr>
          <w:color w:val="000000"/>
          <w:sz w:val="28"/>
          <w:szCs w:val="28"/>
          <w:lang w:eastAsia="vi-VN"/>
        </w:rPr>
        <w:t>k</w:t>
      </w:r>
      <w:r w:rsidRPr="00237D33">
        <w:rPr>
          <w:color w:val="000000"/>
          <w:sz w:val="28"/>
          <w:szCs w:val="28"/>
          <w:lang w:eastAsia="vi-VN"/>
        </w:rPr>
        <w:t>hoản 1</w:t>
      </w:r>
      <w:r w:rsidR="002A2D96">
        <w:rPr>
          <w:color w:val="000000"/>
          <w:sz w:val="28"/>
          <w:szCs w:val="28"/>
          <w:lang w:eastAsia="vi-VN"/>
        </w:rPr>
        <w:t xml:space="preserve"> </w:t>
      </w:r>
      <w:r w:rsidRPr="00237D33">
        <w:rPr>
          <w:color w:val="000000"/>
          <w:sz w:val="28"/>
          <w:szCs w:val="28"/>
          <w:lang w:eastAsia="vi-VN"/>
        </w:rPr>
        <w:lastRenderedPageBreak/>
        <w:t>Điều này</w:t>
      </w:r>
      <w:r w:rsidR="001753F3">
        <w:rPr>
          <w:color w:val="000000"/>
          <w:sz w:val="28"/>
          <w:szCs w:val="28"/>
          <w:lang w:eastAsia="vi-VN"/>
        </w:rPr>
        <w:t xml:space="preserve"> </w:t>
      </w:r>
      <w:r w:rsidRPr="00237D33">
        <w:rPr>
          <w:color w:val="000000"/>
          <w:sz w:val="28"/>
          <w:szCs w:val="28"/>
          <w:lang w:eastAsia="vi-VN"/>
        </w:rPr>
        <w:t xml:space="preserve">lập dự toán chi theo từng nội dung chi và tổng hợp chung vào dự toán ngân sách hàng năm của cơ quan, đơn vị mình, trình cấp có thẩm quyền </w:t>
      </w:r>
      <w:r w:rsidR="0038710E">
        <w:rPr>
          <w:color w:val="000000"/>
          <w:sz w:val="28"/>
          <w:szCs w:val="28"/>
          <w:lang w:eastAsia="vi-VN"/>
        </w:rPr>
        <w:t xml:space="preserve">thẩm định, </w:t>
      </w:r>
      <w:r w:rsidRPr="00237D33">
        <w:rPr>
          <w:color w:val="000000"/>
          <w:sz w:val="28"/>
          <w:szCs w:val="28"/>
          <w:lang w:eastAsia="vi-VN"/>
        </w:rPr>
        <w:t>phê duyệt theo quy định hiện hành;</w:t>
      </w:r>
    </w:p>
    <w:p w:rsidR="004B738D" w:rsidRPr="00237D33" w:rsidRDefault="004B738D" w:rsidP="004B738D">
      <w:pPr>
        <w:shd w:val="clear" w:color="auto" w:fill="FFFFFF"/>
        <w:spacing w:before="120" w:after="120"/>
        <w:ind w:firstLine="567"/>
        <w:jc w:val="both"/>
        <w:rPr>
          <w:color w:val="000000"/>
          <w:sz w:val="28"/>
          <w:szCs w:val="28"/>
          <w:lang w:eastAsia="vi-VN"/>
        </w:rPr>
      </w:pPr>
      <w:r w:rsidRPr="00237D33">
        <w:rPr>
          <w:color w:val="000000"/>
          <w:sz w:val="28"/>
          <w:szCs w:val="28"/>
          <w:lang w:eastAsia="vi-VN"/>
        </w:rPr>
        <w:t>b) Sau khi dự toán ngân sách hàng năm được cấp có thẩm quyền phê duyệt; các Bộ, ngành, UBND cấp tỉnh phân bổ dự toán cho các đơn vị được giao thực hiện theo quy định;</w:t>
      </w:r>
    </w:p>
    <w:p w:rsidR="004B738D" w:rsidRPr="00237D33" w:rsidRDefault="004B738D" w:rsidP="004B738D">
      <w:pPr>
        <w:shd w:val="clear" w:color="auto" w:fill="FFFFFF"/>
        <w:spacing w:before="120" w:after="120"/>
        <w:ind w:firstLine="567"/>
        <w:jc w:val="both"/>
        <w:rPr>
          <w:color w:val="000000"/>
          <w:sz w:val="28"/>
          <w:szCs w:val="28"/>
          <w:lang w:eastAsia="vi-VN"/>
        </w:rPr>
      </w:pPr>
      <w:r w:rsidRPr="00237D33">
        <w:rPr>
          <w:color w:val="000000"/>
          <w:sz w:val="28"/>
          <w:szCs w:val="28"/>
          <w:lang w:eastAsia="vi-VN"/>
        </w:rPr>
        <w:t>c) Trường hợp phát sinh dự án được cấp có thẩm quyền phê duyệt trong năm, Cơ quan có thẩm quyền lập bổ sung dự toán, trình cấp có thẩm quyền phê duyệt theo quy định hiện hành;</w:t>
      </w:r>
    </w:p>
    <w:p w:rsidR="002B1D56" w:rsidRDefault="004B738D" w:rsidP="002B1D56">
      <w:pPr>
        <w:shd w:val="clear" w:color="auto" w:fill="FFFFFF"/>
        <w:spacing w:before="120" w:after="120"/>
        <w:ind w:firstLine="567"/>
        <w:jc w:val="both"/>
        <w:rPr>
          <w:color w:val="000000"/>
          <w:sz w:val="28"/>
          <w:szCs w:val="28"/>
        </w:rPr>
      </w:pPr>
      <w:r w:rsidRPr="00237D33">
        <w:rPr>
          <w:color w:val="000000"/>
          <w:sz w:val="28"/>
          <w:szCs w:val="28"/>
          <w:lang w:eastAsia="vi-VN"/>
        </w:rPr>
        <w:t>d) Cơ quan có thẩm quyền có trách nhiệm quản lý, sử dụng đúng mục đích, đúng</w:t>
      </w:r>
      <w:r w:rsidRPr="00237D33">
        <w:rPr>
          <w:color w:val="000000"/>
          <w:sz w:val="28"/>
          <w:szCs w:val="28"/>
        </w:rPr>
        <w:t xml:space="preserve"> quy định dự toán được phân bổ.</w:t>
      </w:r>
    </w:p>
    <w:p w:rsidR="003541CC" w:rsidRPr="00A858BD" w:rsidRDefault="003541CC" w:rsidP="002B1D56">
      <w:pPr>
        <w:shd w:val="clear" w:color="auto" w:fill="FFFFFF"/>
        <w:spacing w:before="120" w:after="120"/>
        <w:ind w:firstLine="567"/>
        <w:jc w:val="both"/>
        <w:rPr>
          <w:b/>
          <w:bCs/>
          <w:color w:val="000000"/>
          <w:sz w:val="28"/>
          <w:szCs w:val="28"/>
        </w:rPr>
      </w:pPr>
      <w:r w:rsidRPr="00A858BD">
        <w:rPr>
          <w:b/>
          <w:bCs/>
          <w:color w:val="000000"/>
          <w:sz w:val="28"/>
          <w:szCs w:val="28"/>
        </w:rPr>
        <w:t>Điều 1</w:t>
      </w:r>
      <w:r w:rsidR="00C428DC" w:rsidRPr="00A858BD">
        <w:rPr>
          <w:b/>
          <w:bCs/>
          <w:color w:val="000000"/>
          <w:sz w:val="28"/>
          <w:szCs w:val="28"/>
        </w:rPr>
        <w:t>1</w:t>
      </w:r>
      <w:r w:rsidRPr="00A858BD">
        <w:rPr>
          <w:b/>
          <w:bCs/>
          <w:color w:val="000000"/>
          <w:sz w:val="28"/>
          <w:szCs w:val="28"/>
        </w:rPr>
        <w:t xml:space="preserve">. </w:t>
      </w:r>
      <w:r w:rsidR="00F16997" w:rsidRPr="00A858BD">
        <w:rPr>
          <w:b/>
          <w:bCs/>
          <w:color w:val="000000"/>
          <w:sz w:val="28"/>
          <w:szCs w:val="28"/>
        </w:rPr>
        <w:t>Q</w:t>
      </w:r>
      <w:r w:rsidRPr="00A858BD">
        <w:rPr>
          <w:b/>
          <w:bCs/>
          <w:color w:val="000000"/>
          <w:sz w:val="28"/>
          <w:szCs w:val="28"/>
        </w:rPr>
        <w:t xml:space="preserve">uyết </w:t>
      </w:r>
      <w:r w:rsidR="00F16997" w:rsidRPr="00A858BD">
        <w:rPr>
          <w:b/>
          <w:bCs/>
          <w:color w:val="000000"/>
          <w:sz w:val="28"/>
          <w:szCs w:val="28"/>
        </w:rPr>
        <w:t xml:space="preserve">toán </w:t>
      </w:r>
      <w:r w:rsidRPr="00A858BD">
        <w:rPr>
          <w:b/>
          <w:bCs/>
          <w:color w:val="000000"/>
          <w:sz w:val="28"/>
          <w:szCs w:val="28"/>
        </w:rPr>
        <w:t>chi phí chuẩn bị dự án</w:t>
      </w:r>
    </w:p>
    <w:p w:rsidR="002C0101" w:rsidRPr="00E47DCC" w:rsidRDefault="00F16997" w:rsidP="00667163">
      <w:pPr>
        <w:pStyle w:val="NormalWeb"/>
        <w:spacing w:before="120" w:beforeAutospacing="0" w:after="120" w:afterAutospacing="0" w:line="234" w:lineRule="atLeast"/>
        <w:ind w:firstLine="567"/>
        <w:jc w:val="both"/>
        <w:rPr>
          <w:color w:val="000000"/>
          <w:sz w:val="28"/>
          <w:szCs w:val="28"/>
        </w:rPr>
      </w:pPr>
      <w:r>
        <w:rPr>
          <w:color w:val="000000"/>
          <w:sz w:val="28"/>
          <w:szCs w:val="28"/>
        </w:rPr>
        <w:t>1</w:t>
      </w:r>
      <w:r w:rsidR="00667163">
        <w:rPr>
          <w:color w:val="000000"/>
          <w:sz w:val="28"/>
          <w:szCs w:val="28"/>
        </w:rPr>
        <w:t>.</w:t>
      </w:r>
      <w:r w:rsidR="002C0101">
        <w:rPr>
          <w:color w:val="000000"/>
          <w:sz w:val="28"/>
          <w:szCs w:val="28"/>
        </w:rPr>
        <w:t xml:space="preserve"> </w:t>
      </w:r>
      <w:r w:rsidR="002C0101" w:rsidRPr="00E47DCC">
        <w:rPr>
          <w:color w:val="000000"/>
          <w:sz w:val="28"/>
          <w:szCs w:val="28"/>
        </w:rPr>
        <w:t>Hàng năm, Cơ quan nhà nước được giao quản lý phần chi phí của cơ quan có thẩm quyền, cơ quan ký kết hợp đồng, đơn vị chuẩn bị dự án PPP, bên mời thầu, Hội đồng thẩm định dự án PPP, đơn vị được giao nhiệm vụ thẩm định dự án PPP</w:t>
      </w:r>
      <w:r w:rsidR="002C0101">
        <w:rPr>
          <w:color w:val="000000"/>
          <w:sz w:val="28"/>
          <w:szCs w:val="28"/>
        </w:rPr>
        <w:t xml:space="preserve"> </w:t>
      </w:r>
      <w:r w:rsidR="002C0101" w:rsidRPr="00E47DCC">
        <w:rPr>
          <w:color w:val="000000"/>
          <w:sz w:val="28"/>
          <w:szCs w:val="28"/>
        </w:rPr>
        <w:t xml:space="preserve">lập báo cáo quyết toán </w:t>
      </w:r>
      <w:r w:rsidR="002C0101">
        <w:rPr>
          <w:color w:val="000000"/>
          <w:sz w:val="28"/>
          <w:szCs w:val="28"/>
        </w:rPr>
        <w:t xml:space="preserve">niên độ </w:t>
      </w:r>
      <w:r w:rsidR="002C0101" w:rsidRPr="00E47DCC">
        <w:rPr>
          <w:color w:val="000000"/>
          <w:sz w:val="28"/>
          <w:szCs w:val="28"/>
        </w:rPr>
        <w:t>theo từng loại nguồn vốn, trình cấp có thẩm quyền phê duyệt.</w:t>
      </w:r>
    </w:p>
    <w:p w:rsidR="002C0101" w:rsidRPr="00237D33" w:rsidRDefault="00F16997" w:rsidP="002C0101">
      <w:pPr>
        <w:shd w:val="clear" w:color="auto" w:fill="FFFFFF"/>
        <w:spacing w:before="120" w:after="120"/>
        <w:ind w:firstLine="567"/>
        <w:jc w:val="both"/>
        <w:rPr>
          <w:color w:val="000000"/>
          <w:sz w:val="28"/>
          <w:szCs w:val="28"/>
          <w:lang w:eastAsia="vi-VN"/>
        </w:rPr>
      </w:pPr>
      <w:r>
        <w:rPr>
          <w:color w:val="000000"/>
          <w:sz w:val="28"/>
          <w:szCs w:val="28"/>
          <w:lang w:eastAsia="vi-VN"/>
        </w:rPr>
        <w:t>2</w:t>
      </w:r>
      <w:r w:rsidR="002C0101">
        <w:rPr>
          <w:color w:val="000000"/>
          <w:sz w:val="28"/>
          <w:szCs w:val="28"/>
          <w:lang w:eastAsia="vi-VN"/>
        </w:rPr>
        <w:t xml:space="preserve">. </w:t>
      </w:r>
      <w:r w:rsidR="002C0101" w:rsidRPr="00237D33">
        <w:rPr>
          <w:color w:val="000000"/>
          <w:sz w:val="28"/>
          <w:szCs w:val="28"/>
          <w:lang w:eastAsia="vi-VN"/>
        </w:rPr>
        <w:t xml:space="preserve">Giá trị quyết toán chi phí </w:t>
      </w:r>
      <w:r w:rsidR="002C0101">
        <w:rPr>
          <w:color w:val="000000"/>
          <w:sz w:val="28"/>
          <w:szCs w:val="28"/>
          <w:lang w:eastAsia="vi-VN"/>
        </w:rPr>
        <w:t xml:space="preserve">quy định tại khoản 1 Điều 73 Luật </w:t>
      </w:r>
      <w:r w:rsidR="00667163">
        <w:rPr>
          <w:color w:val="000000"/>
          <w:sz w:val="28"/>
          <w:szCs w:val="28"/>
          <w:lang w:eastAsia="vi-VN"/>
        </w:rPr>
        <w:t xml:space="preserve">PPP </w:t>
      </w:r>
      <w:r w:rsidR="002C0101">
        <w:rPr>
          <w:color w:val="000000"/>
          <w:sz w:val="28"/>
          <w:szCs w:val="28"/>
          <w:lang w:eastAsia="vi-VN"/>
        </w:rPr>
        <w:t xml:space="preserve">(được sửa đổi, bổ sung tại </w:t>
      </w:r>
      <w:r w:rsidR="00667163">
        <w:rPr>
          <w:color w:val="000000"/>
          <w:sz w:val="28"/>
          <w:szCs w:val="28"/>
          <w:lang w:eastAsia="vi-VN"/>
        </w:rPr>
        <w:t xml:space="preserve">điểm a </w:t>
      </w:r>
      <w:r w:rsidR="002C0101">
        <w:rPr>
          <w:color w:val="000000"/>
          <w:sz w:val="28"/>
          <w:szCs w:val="28"/>
          <w:lang w:eastAsia="vi-VN"/>
        </w:rPr>
        <w:t xml:space="preserve">khoản 18 Điều 3 Luật </w:t>
      </w:r>
      <w:r w:rsidR="001F0E4D">
        <w:rPr>
          <w:color w:val="000000"/>
          <w:sz w:val="28"/>
          <w:szCs w:val="28"/>
          <w:lang w:eastAsia="vi-VN"/>
        </w:rPr>
        <w:t>số 57/2024/QH15</w:t>
      </w:r>
      <w:r w:rsidR="002C0101">
        <w:rPr>
          <w:color w:val="000000"/>
          <w:sz w:val="28"/>
          <w:szCs w:val="28"/>
          <w:lang w:eastAsia="vi-VN"/>
        </w:rPr>
        <w:t>) được</w:t>
      </w:r>
      <w:r w:rsidR="002C0101" w:rsidRPr="00237D33">
        <w:rPr>
          <w:color w:val="000000"/>
          <w:sz w:val="28"/>
          <w:szCs w:val="28"/>
          <w:lang w:eastAsia="vi-VN"/>
        </w:rPr>
        <w:t xml:space="preserve"> tổng hợp vào giá trị quyết toán </w:t>
      </w:r>
      <w:r w:rsidR="002C0101">
        <w:rPr>
          <w:color w:val="000000"/>
          <w:sz w:val="28"/>
          <w:szCs w:val="28"/>
          <w:lang w:eastAsia="vi-VN"/>
        </w:rPr>
        <w:t xml:space="preserve">vốn đầu tư công trình, </w:t>
      </w:r>
      <w:r w:rsidR="002C0101" w:rsidRPr="00237D33">
        <w:rPr>
          <w:color w:val="000000"/>
          <w:sz w:val="28"/>
          <w:szCs w:val="28"/>
          <w:lang w:eastAsia="vi-VN"/>
        </w:rPr>
        <w:t>dự án PPP hoàn thành.</w:t>
      </w:r>
    </w:p>
    <w:p w:rsidR="002C0101" w:rsidRDefault="00F16997" w:rsidP="002C0101">
      <w:pPr>
        <w:shd w:val="clear" w:color="auto" w:fill="FFFFFF"/>
        <w:spacing w:before="120" w:after="120"/>
        <w:ind w:firstLine="567"/>
        <w:jc w:val="both"/>
        <w:rPr>
          <w:color w:val="000000"/>
          <w:sz w:val="28"/>
          <w:szCs w:val="28"/>
          <w:lang w:eastAsia="vi-VN"/>
        </w:rPr>
      </w:pPr>
      <w:r>
        <w:rPr>
          <w:color w:val="000000"/>
          <w:sz w:val="28"/>
          <w:szCs w:val="28"/>
          <w:lang w:eastAsia="vi-VN"/>
        </w:rPr>
        <w:t>3</w:t>
      </w:r>
      <w:r w:rsidR="002C0101" w:rsidRPr="00237D33">
        <w:rPr>
          <w:color w:val="000000"/>
          <w:sz w:val="28"/>
          <w:szCs w:val="28"/>
          <w:lang w:eastAsia="vi-VN"/>
        </w:rPr>
        <w:t xml:space="preserve">. </w:t>
      </w:r>
      <w:r w:rsidR="002C0101">
        <w:rPr>
          <w:color w:val="000000"/>
          <w:sz w:val="28"/>
          <w:szCs w:val="28"/>
          <w:lang w:eastAsia="vi-VN"/>
        </w:rPr>
        <w:t xml:space="preserve">Nhà đầu tư được lựa chọn có trách nhiệm hoàn trả chi phí quy định tại khoản </w:t>
      </w:r>
      <w:r w:rsidR="00667163">
        <w:rPr>
          <w:color w:val="000000"/>
          <w:sz w:val="28"/>
          <w:szCs w:val="28"/>
          <w:lang w:eastAsia="vi-VN"/>
        </w:rPr>
        <w:t>3</w:t>
      </w:r>
      <w:r w:rsidR="002C0101">
        <w:rPr>
          <w:color w:val="000000"/>
          <w:sz w:val="28"/>
          <w:szCs w:val="28"/>
          <w:lang w:eastAsia="vi-VN"/>
        </w:rPr>
        <w:t xml:space="preserve"> Điều này và </w:t>
      </w:r>
      <w:r w:rsidR="002C0101" w:rsidRPr="009A66C4">
        <w:rPr>
          <w:color w:val="000000"/>
          <w:sz w:val="28"/>
          <w:szCs w:val="28"/>
          <w:lang w:eastAsia="vi-VN"/>
        </w:rPr>
        <w:t xml:space="preserve">nộp vào ngân sách nhà nước theo quy định của  pháp  luật  về  ngân  sách  nhà  nước  trong  thời  hạn  15  ngày  kể  từ  ngày  hợp đồng PPP có hiệu lực. </w:t>
      </w:r>
    </w:p>
    <w:p w:rsidR="00667163" w:rsidRPr="00667163" w:rsidRDefault="00667163" w:rsidP="002C0101">
      <w:pPr>
        <w:shd w:val="clear" w:color="auto" w:fill="FFFFFF"/>
        <w:spacing w:before="120" w:after="120"/>
        <w:ind w:firstLine="567"/>
        <w:jc w:val="both"/>
        <w:rPr>
          <w:b/>
          <w:bCs/>
          <w:color w:val="000000"/>
          <w:sz w:val="28"/>
          <w:szCs w:val="28"/>
          <w:lang w:eastAsia="vi-VN"/>
        </w:rPr>
      </w:pPr>
      <w:r w:rsidRPr="00667163">
        <w:rPr>
          <w:b/>
          <w:bCs/>
          <w:color w:val="000000"/>
          <w:sz w:val="28"/>
          <w:szCs w:val="28"/>
          <w:lang w:eastAsia="vi-VN"/>
        </w:rPr>
        <w:t>Điều 1</w:t>
      </w:r>
      <w:r w:rsidR="00C428DC">
        <w:rPr>
          <w:b/>
          <w:bCs/>
          <w:color w:val="000000"/>
          <w:sz w:val="28"/>
          <w:szCs w:val="28"/>
          <w:lang w:eastAsia="vi-VN"/>
        </w:rPr>
        <w:t>2</w:t>
      </w:r>
      <w:r w:rsidRPr="00667163">
        <w:rPr>
          <w:b/>
          <w:bCs/>
          <w:color w:val="000000"/>
          <w:sz w:val="28"/>
          <w:szCs w:val="28"/>
          <w:lang w:eastAsia="vi-VN"/>
        </w:rPr>
        <w:t>. Quản lý, thanh toán, quyết toán chi phí triển khai dự án sau khi ý kết hợp đồng PPP</w:t>
      </w:r>
    </w:p>
    <w:p w:rsidR="00667163" w:rsidRPr="009A66C4" w:rsidRDefault="00667163" w:rsidP="002C0101">
      <w:pPr>
        <w:shd w:val="clear" w:color="auto" w:fill="FFFFFF"/>
        <w:spacing w:before="120" w:after="120"/>
        <w:ind w:firstLine="567"/>
        <w:jc w:val="both"/>
        <w:rPr>
          <w:color w:val="000000"/>
          <w:sz w:val="28"/>
          <w:szCs w:val="28"/>
          <w:lang w:eastAsia="vi-VN"/>
        </w:rPr>
      </w:pPr>
      <w:r>
        <w:rPr>
          <w:color w:val="000000"/>
          <w:sz w:val="28"/>
          <w:szCs w:val="28"/>
          <w:lang w:eastAsia="vi-VN"/>
        </w:rPr>
        <w:t xml:space="preserve">1. Quản lý, thanh toán, quyết toán nguồn </w:t>
      </w:r>
      <w:r w:rsidR="00AE68A4">
        <w:rPr>
          <w:color w:val="000000"/>
          <w:sz w:val="28"/>
          <w:szCs w:val="28"/>
          <w:lang w:eastAsia="vi-VN"/>
        </w:rPr>
        <w:t xml:space="preserve">vốn </w:t>
      </w:r>
      <w:r>
        <w:rPr>
          <w:color w:val="000000"/>
          <w:sz w:val="28"/>
          <w:szCs w:val="28"/>
          <w:lang w:eastAsia="vi-VN"/>
        </w:rPr>
        <w:t>chi thường xuyên</w:t>
      </w:r>
      <w:r w:rsidR="00AE68A4">
        <w:rPr>
          <w:color w:val="000000"/>
          <w:sz w:val="28"/>
          <w:szCs w:val="28"/>
          <w:lang w:eastAsia="vi-VN"/>
        </w:rPr>
        <w:t xml:space="preserve"> của cơ quan có thẩm quyền, cơ quan ký kết hợp đồng thực hiện triển khai dự án sau ký ký kết hợp đồng PPP được thực hiện theo quy định hiện hành của pháp luật về ngân sách nhà nước.</w:t>
      </w:r>
    </w:p>
    <w:p w:rsidR="00416FA6" w:rsidRPr="00CE129F" w:rsidRDefault="00AE68A4" w:rsidP="004C3810">
      <w:pPr>
        <w:shd w:val="clear" w:color="auto" w:fill="FFFFFF"/>
        <w:spacing w:before="120" w:after="120"/>
        <w:ind w:firstLine="567"/>
        <w:jc w:val="both"/>
        <w:rPr>
          <w:color w:val="000000"/>
          <w:sz w:val="28"/>
          <w:szCs w:val="28"/>
          <w:lang w:eastAsia="vi-VN"/>
        </w:rPr>
      </w:pPr>
      <w:r w:rsidRPr="00AE68A4">
        <w:rPr>
          <w:color w:val="000000"/>
          <w:sz w:val="28"/>
          <w:szCs w:val="28"/>
          <w:lang w:eastAsia="vi-VN"/>
        </w:rPr>
        <w:t>2. Trường hợp sử dụng nguồn vốn hợp pháp khác không phải nguồn vốn chi thường xuyên của cơ quan có thẩm quyền, cơ quan ký kết hợp đồng:</w:t>
      </w:r>
      <w:r>
        <w:rPr>
          <w:color w:val="000000"/>
          <w:sz w:val="28"/>
          <w:szCs w:val="28"/>
          <w:lang w:eastAsia="vi-VN"/>
        </w:rPr>
        <w:t xml:space="preserve"> cơ quan có thẩm quyền, cơ quan ký kết hợp đồng có trách nhiệm quản lý, sử dụng, thanh toán, quyết toán nguồn vốn hợp pháp khác </w:t>
      </w:r>
      <w:r w:rsidR="004C3810" w:rsidRPr="00416FA6">
        <w:rPr>
          <w:color w:val="000000"/>
          <w:sz w:val="28"/>
          <w:szCs w:val="28"/>
          <w:lang w:eastAsia="vi-VN"/>
        </w:rPr>
        <w:t xml:space="preserve">phù hợp với quy định của nguồn vốn đó và các quy định của pháp luật liên quan. Trường hợp cần thiết phải ban hành quy định riêng, </w:t>
      </w:r>
      <w:r w:rsidR="004C3810" w:rsidRPr="00896B0B">
        <w:rPr>
          <w:color w:val="000000"/>
          <w:sz w:val="28"/>
          <w:szCs w:val="28"/>
          <w:lang w:eastAsia="vi-VN"/>
        </w:rPr>
        <w:t>cơ quan có thẩm quyền</w:t>
      </w:r>
      <w:r w:rsidR="004C3810" w:rsidRPr="00416FA6">
        <w:rPr>
          <w:color w:val="000000"/>
          <w:sz w:val="28"/>
          <w:szCs w:val="28"/>
          <w:lang w:eastAsia="vi-VN"/>
        </w:rPr>
        <w:t xml:space="preserve"> đề xuất, </w:t>
      </w:r>
      <w:r w:rsidR="004C3810" w:rsidRPr="00896B0B">
        <w:rPr>
          <w:color w:val="000000"/>
          <w:sz w:val="28"/>
          <w:szCs w:val="28"/>
          <w:lang w:eastAsia="vi-VN"/>
        </w:rPr>
        <w:t>báo cáo Chính phủ xem xét, quyết địn</w:t>
      </w:r>
      <w:r w:rsidR="004C3810">
        <w:rPr>
          <w:color w:val="000000"/>
          <w:sz w:val="28"/>
          <w:szCs w:val="28"/>
          <w:lang w:eastAsia="vi-VN"/>
        </w:rPr>
        <w:t>h.</w:t>
      </w:r>
    </w:p>
    <w:p w:rsidR="000C2A0B" w:rsidRPr="00957066" w:rsidRDefault="000C2A0B" w:rsidP="00CE129F">
      <w:pPr>
        <w:shd w:val="clear" w:color="auto" w:fill="FFFFFF"/>
        <w:spacing w:before="120" w:after="120"/>
        <w:ind w:firstLine="567"/>
        <w:jc w:val="center"/>
        <w:rPr>
          <w:b/>
          <w:bCs/>
          <w:color w:val="000000"/>
          <w:sz w:val="28"/>
          <w:szCs w:val="28"/>
          <w:lang w:eastAsia="vi-VN"/>
        </w:rPr>
      </w:pPr>
    </w:p>
    <w:p w:rsidR="000C2A0B" w:rsidRPr="00957066" w:rsidRDefault="000C2A0B" w:rsidP="00CE129F">
      <w:pPr>
        <w:shd w:val="clear" w:color="auto" w:fill="FFFFFF"/>
        <w:spacing w:before="120" w:after="120"/>
        <w:ind w:firstLine="567"/>
        <w:jc w:val="center"/>
        <w:rPr>
          <w:b/>
          <w:bCs/>
          <w:color w:val="000000"/>
          <w:sz w:val="28"/>
          <w:szCs w:val="28"/>
          <w:lang w:eastAsia="vi-VN"/>
        </w:rPr>
      </w:pPr>
    </w:p>
    <w:p w:rsidR="00CE129F" w:rsidRDefault="00845C7E" w:rsidP="00CE129F">
      <w:pPr>
        <w:shd w:val="clear" w:color="auto" w:fill="FFFFFF"/>
        <w:spacing w:before="120" w:after="120"/>
        <w:ind w:firstLine="567"/>
        <w:jc w:val="center"/>
        <w:rPr>
          <w:b/>
          <w:bCs/>
          <w:color w:val="000000"/>
          <w:sz w:val="28"/>
          <w:szCs w:val="28"/>
          <w:lang w:eastAsia="vi-VN"/>
        </w:rPr>
      </w:pPr>
      <w:r>
        <w:rPr>
          <w:b/>
          <w:bCs/>
          <w:color w:val="000000"/>
          <w:sz w:val="28"/>
          <w:szCs w:val="28"/>
          <w:lang w:eastAsia="vi-VN"/>
        </w:rPr>
        <w:lastRenderedPageBreak/>
        <w:t>Mục 2</w:t>
      </w:r>
    </w:p>
    <w:p w:rsidR="004B738D" w:rsidRDefault="00CE129F" w:rsidP="00CE129F">
      <w:pPr>
        <w:shd w:val="clear" w:color="auto" w:fill="FFFFFF"/>
        <w:spacing w:before="120" w:after="120"/>
        <w:ind w:firstLine="567"/>
        <w:jc w:val="center"/>
        <w:rPr>
          <w:b/>
          <w:bCs/>
          <w:color w:val="000000"/>
          <w:sz w:val="28"/>
          <w:szCs w:val="28"/>
          <w:lang w:eastAsia="vi-VN"/>
        </w:rPr>
      </w:pPr>
      <w:r>
        <w:rPr>
          <w:b/>
          <w:bCs/>
          <w:color w:val="000000"/>
          <w:sz w:val="28"/>
          <w:szCs w:val="28"/>
          <w:lang w:eastAsia="vi-VN"/>
        </w:rPr>
        <w:t>QUẢN LÝ, SỬ DỤNG VỐN NHÀ NƯỚC TRONG THỰC HIỆN DỰ ÁN PPP</w:t>
      </w:r>
    </w:p>
    <w:p w:rsidR="00FE1351" w:rsidRPr="00FE1351" w:rsidRDefault="00FE1351" w:rsidP="00260AE1">
      <w:pPr>
        <w:shd w:val="clear" w:color="auto" w:fill="FFFFFF"/>
        <w:spacing w:before="120" w:after="120"/>
        <w:ind w:firstLine="567"/>
        <w:jc w:val="both"/>
        <w:rPr>
          <w:color w:val="000000"/>
          <w:sz w:val="28"/>
          <w:szCs w:val="28"/>
          <w:lang w:eastAsia="vi-VN"/>
        </w:rPr>
      </w:pPr>
      <w:r w:rsidRPr="00FE1351">
        <w:rPr>
          <w:b/>
          <w:bCs/>
          <w:color w:val="000000"/>
          <w:sz w:val="28"/>
          <w:szCs w:val="28"/>
          <w:lang w:eastAsia="vi-VN"/>
        </w:rPr>
        <w:t xml:space="preserve">Điều </w:t>
      </w:r>
      <w:r w:rsidR="00291D14">
        <w:rPr>
          <w:b/>
          <w:bCs/>
          <w:color w:val="000000"/>
          <w:sz w:val="28"/>
          <w:szCs w:val="28"/>
          <w:lang w:eastAsia="vi-VN"/>
        </w:rPr>
        <w:t>1</w:t>
      </w:r>
      <w:r w:rsidR="00C428DC">
        <w:rPr>
          <w:b/>
          <w:bCs/>
          <w:color w:val="000000"/>
          <w:sz w:val="28"/>
          <w:szCs w:val="28"/>
          <w:lang w:eastAsia="vi-VN"/>
        </w:rPr>
        <w:t>3</w:t>
      </w:r>
      <w:r w:rsidRPr="00FE1351">
        <w:rPr>
          <w:b/>
          <w:bCs/>
          <w:color w:val="000000"/>
          <w:sz w:val="28"/>
          <w:szCs w:val="28"/>
          <w:lang w:eastAsia="vi-VN"/>
        </w:rPr>
        <w:t>. Nguyên tắc quản lý vốn Nhà nước sử dụng trong thực hiện dự án PPP</w:t>
      </w:r>
      <w:bookmarkEnd w:id="36"/>
    </w:p>
    <w:p w:rsidR="002C56A5" w:rsidRDefault="00FE1351" w:rsidP="00260AE1">
      <w:pPr>
        <w:spacing w:before="120" w:after="120"/>
        <w:ind w:firstLine="567"/>
        <w:jc w:val="both"/>
        <w:rPr>
          <w:color w:val="000000"/>
          <w:sz w:val="28"/>
          <w:szCs w:val="28"/>
          <w:lang w:eastAsia="vi-VN"/>
        </w:rPr>
      </w:pPr>
      <w:r w:rsidRPr="00FE1351">
        <w:rPr>
          <w:color w:val="000000"/>
          <w:sz w:val="28"/>
          <w:szCs w:val="28"/>
          <w:lang w:eastAsia="vi-VN"/>
        </w:rPr>
        <w:t xml:space="preserve">1. Vốn đầu tư công </w:t>
      </w:r>
      <w:r w:rsidR="008153FD">
        <w:rPr>
          <w:color w:val="000000"/>
          <w:sz w:val="28"/>
          <w:szCs w:val="28"/>
          <w:lang w:eastAsia="vi-VN"/>
        </w:rPr>
        <w:t>h</w:t>
      </w:r>
      <w:r w:rsidR="008153FD" w:rsidRPr="008153FD">
        <w:rPr>
          <w:color w:val="000000"/>
          <w:sz w:val="28"/>
          <w:szCs w:val="28"/>
          <w:lang w:eastAsia="vi-VN"/>
        </w:rPr>
        <w:t>ỗ trợ xây dựng công trình, hệ thống cơ sở hạ tầng thuộc dự án PPP</w:t>
      </w:r>
      <w:r w:rsidR="008153FD">
        <w:rPr>
          <w:color w:val="000000"/>
          <w:sz w:val="28"/>
          <w:szCs w:val="28"/>
          <w:lang w:eastAsia="vi-VN"/>
        </w:rPr>
        <w:t>; c</w:t>
      </w:r>
      <w:r w:rsidR="002C56A5" w:rsidRPr="008153FD">
        <w:rPr>
          <w:color w:val="000000"/>
          <w:sz w:val="28"/>
          <w:szCs w:val="28"/>
          <w:lang w:eastAsia="vi-VN"/>
        </w:rPr>
        <w:t xml:space="preserve">hi trả kinh phí bồi thường, giải phóng mặt bằng, hỗ trợ, tái định cư; hỗ trợ xây dựng công </w:t>
      </w:r>
      <w:r w:rsidR="002A17F6">
        <w:rPr>
          <w:color w:val="000000"/>
          <w:sz w:val="28"/>
          <w:szCs w:val="28"/>
          <w:lang w:eastAsia="vi-VN"/>
        </w:rPr>
        <w:t>tr</w:t>
      </w:r>
      <w:r w:rsidR="002C56A5" w:rsidRPr="008153FD">
        <w:rPr>
          <w:color w:val="000000"/>
          <w:sz w:val="28"/>
          <w:szCs w:val="28"/>
          <w:lang w:eastAsia="vi-VN"/>
        </w:rPr>
        <w:t>ình tạm</w:t>
      </w:r>
    </w:p>
    <w:p w:rsidR="00FE1351" w:rsidRPr="00DF6DFA" w:rsidRDefault="00FE1351" w:rsidP="00260AE1">
      <w:pPr>
        <w:shd w:val="clear" w:color="auto" w:fill="FFFFFF"/>
        <w:spacing w:before="120" w:after="120"/>
        <w:ind w:firstLine="567"/>
        <w:jc w:val="both"/>
        <w:rPr>
          <w:color w:val="FF0000"/>
          <w:sz w:val="28"/>
          <w:szCs w:val="28"/>
          <w:lang w:eastAsia="vi-VN"/>
        </w:rPr>
      </w:pPr>
      <w:r w:rsidRPr="00FE1351">
        <w:rPr>
          <w:color w:val="000000"/>
          <w:sz w:val="28"/>
          <w:szCs w:val="28"/>
          <w:lang w:eastAsia="vi-VN"/>
        </w:rPr>
        <w:t>a) Việc sử dụng vốn đầu tư công hỗ trợ xây dựng công trình, hệ thống cơ sở hạ tầng theo quy định tại </w:t>
      </w:r>
      <w:bookmarkStart w:id="37" w:name="dc_11"/>
      <w:r w:rsidRPr="00FE1351">
        <w:rPr>
          <w:color w:val="000000"/>
          <w:sz w:val="28"/>
          <w:szCs w:val="28"/>
          <w:lang w:eastAsia="vi-VN"/>
        </w:rPr>
        <w:t xml:space="preserve">điểm b khoản 5 Điều 70 </w:t>
      </w:r>
      <w:bookmarkEnd w:id="37"/>
      <w:r w:rsidR="00D745D7">
        <w:rPr>
          <w:color w:val="000000"/>
          <w:sz w:val="28"/>
          <w:szCs w:val="28"/>
          <w:lang w:eastAsia="vi-VN"/>
        </w:rPr>
        <w:t xml:space="preserve">Luật </w:t>
      </w:r>
      <w:r w:rsidR="00CE129F">
        <w:rPr>
          <w:color w:val="000000"/>
          <w:sz w:val="28"/>
          <w:szCs w:val="28"/>
          <w:lang w:eastAsia="vi-VN"/>
        </w:rPr>
        <w:t>PPP</w:t>
      </w:r>
      <w:r w:rsidR="00D745D7" w:rsidRPr="00FE1351">
        <w:rPr>
          <w:color w:val="000000"/>
          <w:sz w:val="28"/>
          <w:szCs w:val="28"/>
          <w:lang w:eastAsia="vi-VN"/>
        </w:rPr>
        <w:t xml:space="preserve"> </w:t>
      </w:r>
      <w:r w:rsidRPr="00FE1351">
        <w:rPr>
          <w:color w:val="000000"/>
          <w:sz w:val="28"/>
          <w:szCs w:val="28"/>
          <w:lang w:eastAsia="vi-VN"/>
        </w:rPr>
        <w:t xml:space="preserve">được quy định cụ thể trong hợp đồng dự án PPP về tỷ lệ, giá trị, tiến độ, điều kiện </w:t>
      </w:r>
      <w:r w:rsidR="00A551B1" w:rsidRPr="0074372D">
        <w:rPr>
          <w:color w:val="000000"/>
          <w:sz w:val="28"/>
          <w:szCs w:val="28"/>
          <w:lang w:eastAsia="vi-VN"/>
        </w:rPr>
        <w:t>thanh toán</w:t>
      </w:r>
      <w:r w:rsidRPr="0074372D">
        <w:rPr>
          <w:color w:val="000000" w:themeColor="text1"/>
          <w:sz w:val="28"/>
          <w:szCs w:val="28"/>
          <w:lang w:eastAsia="vi-VN"/>
        </w:rPr>
        <w:t>.</w:t>
      </w:r>
    </w:p>
    <w:p w:rsidR="00A551B1" w:rsidRDefault="00FE1351" w:rsidP="00260AE1">
      <w:pPr>
        <w:shd w:val="clear" w:color="auto" w:fill="FFFFFF"/>
        <w:spacing w:before="120" w:after="120"/>
        <w:ind w:firstLine="567"/>
        <w:jc w:val="both"/>
        <w:rPr>
          <w:color w:val="000000"/>
          <w:sz w:val="28"/>
          <w:szCs w:val="28"/>
          <w:lang w:eastAsia="vi-VN"/>
        </w:rPr>
      </w:pPr>
      <w:r w:rsidRPr="00FE1351">
        <w:rPr>
          <w:color w:val="000000"/>
          <w:sz w:val="28"/>
          <w:szCs w:val="28"/>
          <w:lang w:eastAsia="vi-VN"/>
        </w:rPr>
        <w:t>b) T</w:t>
      </w:r>
      <w:r w:rsidR="00B34AA7" w:rsidRPr="00B34AA7">
        <w:rPr>
          <w:color w:val="000000"/>
          <w:sz w:val="28"/>
          <w:szCs w:val="28"/>
          <w:lang w:eastAsia="vi-VN"/>
        </w:rPr>
        <w:t>ỷ</w:t>
      </w:r>
      <w:r w:rsidRPr="00FE1351">
        <w:rPr>
          <w:color w:val="000000"/>
          <w:sz w:val="28"/>
          <w:szCs w:val="28"/>
          <w:lang w:eastAsia="vi-VN"/>
        </w:rPr>
        <w:t xml:space="preserve"> lệ vốn Nhà nước tham gia dự án PPP</w:t>
      </w:r>
      <w:r w:rsidR="00A551B1">
        <w:rPr>
          <w:color w:val="000000"/>
          <w:sz w:val="28"/>
          <w:szCs w:val="28"/>
          <w:lang w:eastAsia="vi-VN"/>
        </w:rPr>
        <w:t xml:space="preserve"> </w:t>
      </w:r>
      <w:r w:rsidR="00522F95">
        <w:rPr>
          <w:color w:val="000000"/>
          <w:sz w:val="28"/>
          <w:szCs w:val="28"/>
          <w:lang w:eastAsia="vi-VN"/>
        </w:rPr>
        <w:t xml:space="preserve">quy định tại hợp đồng </w:t>
      </w:r>
      <w:r w:rsidR="001865C5">
        <w:rPr>
          <w:color w:val="000000"/>
          <w:sz w:val="28"/>
          <w:szCs w:val="28"/>
          <w:lang w:eastAsia="vi-VN"/>
        </w:rPr>
        <w:t xml:space="preserve">dự án </w:t>
      </w:r>
      <w:r w:rsidR="00522F95">
        <w:rPr>
          <w:color w:val="000000"/>
          <w:sz w:val="28"/>
          <w:szCs w:val="28"/>
          <w:lang w:eastAsia="vi-VN"/>
        </w:rPr>
        <w:t xml:space="preserve">PPP thực hiện theo quy định tại khoản 2 Điều 69 Luật </w:t>
      </w:r>
      <w:r w:rsidR="009677D6">
        <w:rPr>
          <w:color w:val="000000"/>
          <w:sz w:val="28"/>
          <w:szCs w:val="28"/>
          <w:lang w:eastAsia="vi-VN"/>
        </w:rPr>
        <w:t>PPP</w:t>
      </w:r>
      <w:r w:rsidR="00522F95">
        <w:rPr>
          <w:color w:val="000000"/>
          <w:sz w:val="28"/>
          <w:szCs w:val="28"/>
          <w:lang w:eastAsia="vi-VN"/>
        </w:rPr>
        <w:t xml:space="preserve"> (được sửa đổi, bổ sung tại điểm c khoản 16 </w:t>
      </w:r>
      <w:r w:rsidR="00A74D29">
        <w:rPr>
          <w:color w:val="000000"/>
          <w:sz w:val="28"/>
          <w:szCs w:val="28"/>
          <w:lang w:eastAsia="vi-VN"/>
        </w:rPr>
        <w:t xml:space="preserve">Điều 3 </w:t>
      </w:r>
      <w:r w:rsidR="00522F95">
        <w:rPr>
          <w:color w:val="000000"/>
          <w:sz w:val="28"/>
          <w:szCs w:val="28"/>
          <w:lang w:eastAsia="vi-VN"/>
        </w:rPr>
        <w:t xml:space="preserve">Luật </w:t>
      </w:r>
      <w:r w:rsidR="009677D6">
        <w:rPr>
          <w:color w:val="000000"/>
          <w:sz w:val="28"/>
          <w:szCs w:val="28"/>
          <w:lang w:eastAsia="vi-VN"/>
        </w:rPr>
        <w:t>số 57/2024/QH15</w:t>
      </w:r>
      <w:r w:rsidR="00522F95">
        <w:rPr>
          <w:color w:val="000000"/>
          <w:sz w:val="28"/>
          <w:szCs w:val="28"/>
          <w:lang w:eastAsia="vi-VN"/>
        </w:rPr>
        <w:t>).</w:t>
      </w:r>
    </w:p>
    <w:p w:rsidR="00FE1351" w:rsidRDefault="00FE1351" w:rsidP="00260AE1">
      <w:pPr>
        <w:shd w:val="clear" w:color="auto" w:fill="FFFFFF"/>
        <w:spacing w:before="120" w:after="120"/>
        <w:ind w:firstLine="567"/>
        <w:jc w:val="both"/>
        <w:rPr>
          <w:color w:val="000000"/>
          <w:sz w:val="28"/>
          <w:szCs w:val="28"/>
          <w:lang w:eastAsia="vi-VN"/>
        </w:rPr>
      </w:pPr>
      <w:bookmarkStart w:id="38" w:name="diem_c_1_7"/>
      <w:r w:rsidRPr="00FE1351">
        <w:rPr>
          <w:color w:val="000000"/>
          <w:sz w:val="28"/>
          <w:szCs w:val="28"/>
          <w:lang w:eastAsia="vi-VN"/>
        </w:rPr>
        <w:t>c) Phần vốn Nhà nước sử dụng trong dự án PPP theo quy định tại</w:t>
      </w:r>
      <w:bookmarkEnd w:id="38"/>
      <w:r w:rsidRPr="00FE1351">
        <w:rPr>
          <w:color w:val="000000"/>
          <w:sz w:val="28"/>
          <w:szCs w:val="28"/>
          <w:lang w:eastAsia="vi-VN"/>
        </w:rPr>
        <w:t> </w:t>
      </w:r>
      <w:bookmarkStart w:id="39" w:name="dc_14"/>
      <w:r w:rsidRPr="00FE1351">
        <w:rPr>
          <w:color w:val="000000"/>
          <w:sz w:val="28"/>
          <w:szCs w:val="28"/>
          <w:lang w:eastAsia="vi-VN"/>
        </w:rPr>
        <w:t xml:space="preserve">điểm a, điểm c khoản 1 Điều 69 </w:t>
      </w:r>
      <w:bookmarkStart w:id="40" w:name="diem_c_1_7_name"/>
      <w:bookmarkEnd w:id="39"/>
      <w:r w:rsidR="00522F95">
        <w:rPr>
          <w:color w:val="000000"/>
          <w:sz w:val="28"/>
          <w:szCs w:val="28"/>
          <w:lang w:eastAsia="vi-VN"/>
        </w:rPr>
        <w:t xml:space="preserve">Luật </w:t>
      </w:r>
      <w:r w:rsidR="009677D6">
        <w:rPr>
          <w:color w:val="000000"/>
          <w:sz w:val="28"/>
          <w:szCs w:val="28"/>
          <w:lang w:eastAsia="vi-VN"/>
        </w:rPr>
        <w:t>PPP</w:t>
      </w:r>
      <w:r w:rsidR="00522F95">
        <w:rPr>
          <w:color w:val="000000"/>
          <w:sz w:val="28"/>
          <w:szCs w:val="28"/>
          <w:lang w:eastAsia="vi-VN"/>
        </w:rPr>
        <w:t xml:space="preserve"> </w:t>
      </w:r>
      <w:r w:rsidRPr="00FE1351">
        <w:rPr>
          <w:color w:val="000000"/>
          <w:sz w:val="28"/>
          <w:szCs w:val="28"/>
          <w:lang w:eastAsia="vi-VN"/>
        </w:rPr>
        <w:t>không tính vào phương án thu hồi vốn và lợi nhuận của nhà đầu tư.</w:t>
      </w:r>
      <w:bookmarkEnd w:id="40"/>
    </w:p>
    <w:p w:rsidR="006E63C2" w:rsidRPr="0074372D" w:rsidRDefault="009677D6" w:rsidP="00260AE1">
      <w:pPr>
        <w:shd w:val="clear" w:color="auto" w:fill="FFFFFF"/>
        <w:spacing w:before="120" w:after="120"/>
        <w:ind w:firstLine="567"/>
        <w:jc w:val="both"/>
        <w:rPr>
          <w:color w:val="000000"/>
          <w:sz w:val="28"/>
          <w:szCs w:val="28"/>
          <w:lang w:eastAsia="vi-VN"/>
        </w:rPr>
      </w:pPr>
      <w:r>
        <w:rPr>
          <w:color w:val="000000"/>
          <w:sz w:val="28"/>
          <w:szCs w:val="28"/>
          <w:lang w:eastAsia="vi-VN"/>
        </w:rPr>
        <w:t xml:space="preserve">2. </w:t>
      </w:r>
      <w:r w:rsidR="000A2EB3" w:rsidRPr="0074372D">
        <w:rPr>
          <w:color w:val="000000"/>
          <w:sz w:val="28"/>
          <w:szCs w:val="28"/>
          <w:lang w:eastAsia="vi-VN"/>
        </w:rPr>
        <w:t>T</w:t>
      </w:r>
      <w:r w:rsidR="003C7567" w:rsidRPr="0074372D">
        <w:rPr>
          <w:color w:val="000000"/>
          <w:sz w:val="28"/>
          <w:szCs w:val="28"/>
          <w:lang w:eastAsia="vi-VN"/>
        </w:rPr>
        <w:t xml:space="preserve">iền thuế giá trị gia tăng được hoàn tương ứng phần vốn Nhà nước theo quy định tại điểm a, </w:t>
      </w:r>
      <w:r w:rsidR="003C7567" w:rsidRPr="0074372D">
        <w:rPr>
          <w:color w:val="000000" w:themeColor="text1"/>
          <w:sz w:val="28"/>
          <w:szCs w:val="28"/>
          <w:lang w:eastAsia="vi-VN"/>
        </w:rPr>
        <w:t xml:space="preserve">điểm c </w:t>
      </w:r>
      <w:r w:rsidR="003C7567" w:rsidRPr="0074372D">
        <w:rPr>
          <w:color w:val="000000"/>
          <w:sz w:val="28"/>
          <w:szCs w:val="28"/>
          <w:lang w:eastAsia="vi-VN"/>
        </w:rPr>
        <w:t xml:space="preserve">khoản 1 Điều 69 Luật </w:t>
      </w:r>
      <w:r>
        <w:rPr>
          <w:color w:val="000000"/>
          <w:sz w:val="28"/>
          <w:szCs w:val="28"/>
          <w:lang w:eastAsia="vi-VN"/>
        </w:rPr>
        <w:t>PPP</w:t>
      </w:r>
      <w:r w:rsidR="003C7567" w:rsidRPr="0074372D">
        <w:rPr>
          <w:color w:val="000000"/>
          <w:sz w:val="28"/>
          <w:szCs w:val="28"/>
          <w:lang w:eastAsia="vi-VN"/>
        </w:rPr>
        <w:t xml:space="preserve"> </w:t>
      </w:r>
      <w:r w:rsidR="0096626F" w:rsidRPr="0074372D">
        <w:rPr>
          <w:color w:val="000000"/>
          <w:sz w:val="28"/>
          <w:szCs w:val="28"/>
          <w:lang w:eastAsia="vi-VN"/>
        </w:rPr>
        <w:t>không tính vào phương án thu hồi vốn và lợi nhuận của nhà đầu tư</w:t>
      </w:r>
      <w:r w:rsidR="0074372D">
        <w:rPr>
          <w:color w:val="000000"/>
          <w:sz w:val="28"/>
          <w:szCs w:val="28"/>
          <w:lang w:eastAsia="vi-VN"/>
        </w:rPr>
        <w:t xml:space="preserve"> và được</w:t>
      </w:r>
      <w:r w:rsidR="0096626F" w:rsidRPr="0074372D">
        <w:rPr>
          <w:color w:val="000000"/>
          <w:sz w:val="28"/>
          <w:szCs w:val="28"/>
          <w:lang w:eastAsia="vi-VN"/>
        </w:rPr>
        <w:t xml:space="preserve"> </w:t>
      </w:r>
      <w:r w:rsidR="00D642D1">
        <w:rPr>
          <w:color w:val="000000"/>
          <w:sz w:val="28"/>
          <w:szCs w:val="28"/>
          <w:lang w:eastAsia="vi-VN"/>
        </w:rPr>
        <w:t xml:space="preserve">nộp </w:t>
      </w:r>
      <w:r w:rsidR="0096626F" w:rsidRPr="0074372D">
        <w:rPr>
          <w:color w:val="000000"/>
          <w:sz w:val="28"/>
          <w:szCs w:val="28"/>
          <w:lang w:eastAsia="vi-VN"/>
        </w:rPr>
        <w:t xml:space="preserve">vào </w:t>
      </w:r>
      <w:r w:rsidR="000A2EB3" w:rsidRPr="0074372D">
        <w:rPr>
          <w:color w:val="000000"/>
          <w:sz w:val="28"/>
          <w:szCs w:val="28"/>
          <w:lang w:eastAsia="vi-VN"/>
        </w:rPr>
        <w:t>ngân sách nhà nước theo quy định của Bộ Tài chính</w:t>
      </w:r>
      <w:r w:rsidR="002A17F6" w:rsidRPr="0074372D">
        <w:rPr>
          <w:color w:val="000000"/>
          <w:sz w:val="28"/>
          <w:szCs w:val="28"/>
          <w:lang w:eastAsia="vi-VN"/>
        </w:rPr>
        <w:t>.</w:t>
      </w:r>
    </w:p>
    <w:p w:rsidR="00F10CB2" w:rsidRPr="00B252CE" w:rsidRDefault="009677D6" w:rsidP="00260AE1">
      <w:pPr>
        <w:spacing w:before="120" w:after="120"/>
        <w:ind w:firstLine="567"/>
        <w:jc w:val="both"/>
        <w:rPr>
          <w:color w:val="000000"/>
          <w:sz w:val="28"/>
          <w:szCs w:val="28"/>
          <w:lang w:eastAsia="vi-VN"/>
        </w:rPr>
      </w:pPr>
      <w:bookmarkStart w:id="41" w:name="khoan_3_7"/>
      <w:r>
        <w:rPr>
          <w:color w:val="000000"/>
          <w:sz w:val="28"/>
          <w:szCs w:val="28"/>
          <w:lang w:eastAsia="vi-VN"/>
        </w:rPr>
        <w:t>3.</w:t>
      </w:r>
      <w:r w:rsidR="00F10CB2" w:rsidRPr="00B252CE">
        <w:rPr>
          <w:color w:val="000000"/>
          <w:sz w:val="28"/>
          <w:szCs w:val="28"/>
          <w:lang w:eastAsia="vi-VN"/>
        </w:rPr>
        <w:t xml:space="preserve"> V</w:t>
      </w:r>
      <w:r w:rsidR="00F10CB2" w:rsidRPr="00F10CB2">
        <w:rPr>
          <w:color w:val="000000"/>
          <w:sz w:val="28"/>
          <w:szCs w:val="28"/>
          <w:lang w:eastAsia="vi-VN"/>
        </w:rPr>
        <w:t>iệc quản lý, thanh toán đối với phần vốn đầu tư công hỗ trợ xây dựng công trình, hệ thống cơ sở hạ tầng được tách thành tiểu dự án trong dự án PPP quy định tại</w:t>
      </w:r>
      <w:r w:rsidR="00F10CB2" w:rsidRPr="00B252CE">
        <w:rPr>
          <w:color w:val="000000"/>
          <w:sz w:val="28"/>
          <w:szCs w:val="28"/>
          <w:lang w:eastAsia="vi-VN"/>
        </w:rPr>
        <w:t> </w:t>
      </w:r>
      <w:r w:rsidR="00F10CB2" w:rsidRPr="00F10CB2">
        <w:rPr>
          <w:color w:val="000000"/>
          <w:sz w:val="28"/>
          <w:szCs w:val="28"/>
          <w:lang w:eastAsia="vi-VN"/>
        </w:rPr>
        <w:t xml:space="preserve">điểm a khoản 5 Điều 70 Luật </w:t>
      </w:r>
      <w:r>
        <w:rPr>
          <w:color w:val="000000"/>
          <w:sz w:val="28"/>
          <w:szCs w:val="28"/>
          <w:lang w:eastAsia="vi-VN"/>
        </w:rPr>
        <w:t>PPP</w:t>
      </w:r>
      <w:r w:rsidR="00B252CE">
        <w:rPr>
          <w:color w:val="000000"/>
          <w:sz w:val="28"/>
          <w:szCs w:val="28"/>
          <w:lang w:eastAsia="vi-VN"/>
        </w:rPr>
        <w:t>;</w:t>
      </w:r>
      <w:r w:rsidR="00F10CB2" w:rsidRPr="00B252CE">
        <w:rPr>
          <w:color w:val="000000"/>
          <w:sz w:val="28"/>
          <w:szCs w:val="28"/>
          <w:lang w:eastAsia="vi-VN"/>
        </w:rPr>
        <w:t xml:space="preserve"> chi phí bồi thường, giải phóng mặt bằng, hỗ trợ, tái định cư, hỗ trợ xây dựng công trình tạm theo quy định tại khoản 2 Điều 72 Luật </w:t>
      </w:r>
      <w:r>
        <w:rPr>
          <w:color w:val="000000"/>
          <w:sz w:val="28"/>
          <w:szCs w:val="28"/>
          <w:lang w:eastAsia="vi-VN"/>
        </w:rPr>
        <w:t>PPP</w:t>
      </w:r>
      <w:r w:rsidR="00B252CE">
        <w:rPr>
          <w:color w:val="000000"/>
          <w:sz w:val="28"/>
          <w:szCs w:val="28"/>
          <w:lang w:eastAsia="vi-VN"/>
        </w:rPr>
        <w:t xml:space="preserve">; </w:t>
      </w:r>
      <w:r w:rsidR="00B252CE" w:rsidRPr="0074372D">
        <w:rPr>
          <w:color w:val="000000" w:themeColor="text1"/>
          <w:sz w:val="28"/>
          <w:szCs w:val="28"/>
          <w:lang w:eastAsia="vi-VN"/>
        </w:rPr>
        <w:t>chi phí bồi thường, chấm dứt hợp đồng trước thời</w:t>
      </w:r>
      <w:r w:rsidR="00B252CE" w:rsidRPr="00B252CE">
        <w:rPr>
          <w:color w:val="FF0000"/>
          <w:sz w:val="28"/>
          <w:szCs w:val="28"/>
          <w:lang w:eastAsia="vi-VN"/>
        </w:rPr>
        <w:t xml:space="preserve"> </w:t>
      </w:r>
      <w:r w:rsidR="00B252CE">
        <w:rPr>
          <w:color w:val="000000"/>
          <w:sz w:val="28"/>
          <w:szCs w:val="28"/>
          <w:lang w:eastAsia="vi-VN"/>
        </w:rPr>
        <w:t>hạn</w:t>
      </w:r>
      <w:r w:rsidR="00F10CB2" w:rsidRPr="00B252CE">
        <w:rPr>
          <w:color w:val="000000"/>
          <w:sz w:val="28"/>
          <w:szCs w:val="28"/>
          <w:lang w:eastAsia="vi-VN"/>
        </w:rPr>
        <w:t xml:space="preserve"> </w:t>
      </w:r>
      <w:r w:rsidR="00F10CB2" w:rsidRPr="00F10CB2">
        <w:rPr>
          <w:color w:val="000000"/>
          <w:sz w:val="28"/>
          <w:szCs w:val="28"/>
          <w:lang w:eastAsia="vi-VN"/>
        </w:rPr>
        <w:t>thực hiện như đối với dự án đầu tư công nguồn ngân</w:t>
      </w:r>
      <w:r w:rsidR="00F10CB2" w:rsidRPr="00B252CE">
        <w:rPr>
          <w:color w:val="000000"/>
          <w:sz w:val="28"/>
          <w:szCs w:val="28"/>
          <w:lang w:eastAsia="vi-VN"/>
        </w:rPr>
        <w:t xml:space="preserve"> sách nhà nước</w:t>
      </w:r>
      <w:r w:rsidR="00B252CE" w:rsidRPr="00B252CE">
        <w:rPr>
          <w:color w:val="000000"/>
          <w:sz w:val="28"/>
          <w:szCs w:val="28"/>
          <w:lang w:eastAsia="vi-VN"/>
        </w:rPr>
        <w:t>.</w:t>
      </w:r>
      <w:r w:rsidR="00F10CB2" w:rsidRPr="00B252CE">
        <w:rPr>
          <w:color w:val="000000"/>
          <w:sz w:val="28"/>
          <w:szCs w:val="28"/>
          <w:lang w:eastAsia="vi-VN"/>
        </w:rPr>
        <w:t xml:space="preserve"> </w:t>
      </w:r>
    </w:p>
    <w:p w:rsidR="00FE1351" w:rsidRPr="00FE1351" w:rsidRDefault="00F10CB2" w:rsidP="00260AE1">
      <w:pPr>
        <w:shd w:val="clear" w:color="auto" w:fill="FFFFFF"/>
        <w:spacing w:before="120" w:after="120"/>
        <w:ind w:firstLine="567"/>
        <w:jc w:val="both"/>
        <w:rPr>
          <w:color w:val="000000"/>
          <w:sz w:val="28"/>
          <w:szCs w:val="28"/>
          <w:lang w:eastAsia="vi-VN"/>
        </w:rPr>
      </w:pPr>
      <w:r>
        <w:rPr>
          <w:color w:val="000000"/>
          <w:sz w:val="28"/>
          <w:szCs w:val="28"/>
          <w:lang w:eastAsia="vi-VN"/>
        </w:rPr>
        <w:t xml:space="preserve">4. </w:t>
      </w:r>
      <w:r w:rsidR="00FE1351" w:rsidRPr="00FE1351">
        <w:rPr>
          <w:color w:val="000000"/>
          <w:sz w:val="28"/>
          <w:szCs w:val="28"/>
          <w:lang w:eastAsia="vi-VN"/>
        </w:rPr>
        <w:t>Vốn Nhà nước để thanh toán cho doanh nghiệp dự án PPP cung cấp sản phẩm, dịch vụ công thực hiện theo hợp đồng BTL, hợp đồng BLT:</w:t>
      </w:r>
      <w:bookmarkEnd w:id="41"/>
    </w:p>
    <w:p w:rsidR="00527B56" w:rsidRPr="0074372D" w:rsidRDefault="00527B56" w:rsidP="00260AE1">
      <w:pPr>
        <w:spacing w:before="120" w:after="120"/>
        <w:ind w:firstLine="567"/>
        <w:jc w:val="both"/>
        <w:rPr>
          <w:rFonts w:eastAsiaTheme="majorEastAsia"/>
          <w:color w:val="000000" w:themeColor="text1"/>
          <w:sz w:val="28"/>
          <w:szCs w:val="28"/>
        </w:rPr>
      </w:pPr>
      <w:r w:rsidRPr="00527B56">
        <w:rPr>
          <w:rFonts w:eastAsiaTheme="majorEastAsia"/>
          <w:sz w:val="28"/>
          <w:szCs w:val="28"/>
        </w:rPr>
        <w:t xml:space="preserve">a) Đối với các dự án do các cơ quan nhà nước, đơn vị sự nghiệp công lập </w:t>
      </w:r>
      <w:r w:rsidRPr="0074372D">
        <w:rPr>
          <w:rFonts w:eastAsiaTheme="majorEastAsia"/>
          <w:sz w:val="28"/>
          <w:szCs w:val="28"/>
        </w:rPr>
        <w:t>do Nhà nước</w:t>
      </w:r>
      <w:r w:rsidRPr="00527B56">
        <w:rPr>
          <w:rFonts w:eastAsiaTheme="majorEastAsia"/>
          <w:sz w:val="28"/>
          <w:szCs w:val="28"/>
        </w:rPr>
        <w:t xml:space="preserve"> đảm bảo chi thường xuyên hoặc đảm bảo một phần chi </w:t>
      </w:r>
      <w:r w:rsidRPr="0074372D">
        <w:rPr>
          <w:rFonts w:eastAsiaTheme="majorEastAsia"/>
          <w:color w:val="000000" w:themeColor="text1"/>
          <w:sz w:val="28"/>
          <w:szCs w:val="28"/>
        </w:rPr>
        <w:t>thường xuyên là cơ quan ký kết hợp đồng, vốn thanh toán cho doanh nghiệp dự án PPP gồm một hoặc các nguồn vốn sau:</w:t>
      </w:r>
    </w:p>
    <w:p w:rsidR="00527B56" w:rsidRPr="0074372D" w:rsidRDefault="00527B56" w:rsidP="00260AE1">
      <w:pPr>
        <w:shd w:val="clear" w:color="auto" w:fill="FFFFFF"/>
        <w:spacing w:before="120" w:after="120"/>
        <w:ind w:firstLine="567"/>
        <w:jc w:val="both"/>
        <w:rPr>
          <w:color w:val="000000"/>
          <w:sz w:val="28"/>
          <w:szCs w:val="28"/>
          <w:lang w:eastAsia="vi-VN"/>
        </w:rPr>
      </w:pPr>
      <w:r w:rsidRPr="00527B56">
        <w:rPr>
          <w:rFonts w:eastAsiaTheme="majorEastAsia"/>
          <w:sz w:val="28"/>
          <w:szCs w:val="28"/>
        </w:rPr>
        <w:t xml:space="preserve">- Vốn đầu tư công </w:t>
      </w:r>
      <w:r w:rsidR="00132D29">
        <w:rPr>
          <w:rFonts w:eastAsiaTheme="majorEastAsia"/>
          <w:sz w:val="28"/>
          <w:szCs w:val="28"/>
        </w:rPr>
        <w:t xml:space="preserve">nguồn ngân sách nhà nước </w:t>
      </w:r>
      <w:r w:rsidRPr="00527B56">
        <w:rPr>
          <w:rFonts w:eastAsiaTheme="majorEastAsia"/>
          <w:sz w:val="28"/>
          <w:szCs w:val="28"/>
        </w:rPr>
        <w:t>được bố trí trong kế hoạch đầu tư công trung hạn và hằng năm</w:t>
      </w:r>
      <w:r w:rsidR="0074372D">
        <w:rPr>
          <w:rFonts w:eastAsiaTheme="majorEastAsia"/>
          <w:sz w:val="28"/>
          <w:szCs w:val="28"/>
        </w:rPr>
        <w:t>;</w:t>
      </w:r>
    </w:p>
    <w:p w:rsidR="00DF50ED" w:rsidRPr="0074372D" w:rsidRDefault="00527B56" w:rsidP="00260AE1">
      <w:pPr>
        <w:spacing w:before="120" w:after="120"/>
        <w:ind w:firstLine="567"/>
        <w:jc w:val="both"/>
        <w:rPr>
          <w:rFonts w:eastAsiaTheme="majorEastAsia"/>
          <w:sz w:val="28"/>
          <w:szCs w:val="28"/>
        </w:rPr>
      </w:pPr>
      <w:r w:rsidRPr="00527B56">
        <w:rPr>
          <w:rFonts w:eastAsiaTheme="majorEastAsia"/>
          <w:sz w:val="28"/>
          <w:szCs w:val="28"/>
        </w:rPr>
        <w:t>- Vốn chi thường xuyên từ ngân sách nhà nước được bố trí trong dự toán hằng năm và các khoản thu (nếu có) của dự án PPP</w:t>
      </w:r>
      <w:r w:rsidR="0074372D">
        <w:rPr>
          <w:rFonts w:eastAsiaTheme="majorEastAsia"/>
          <w:sz w:val="28"/>
          <w:szCs w:val="28"/>
        </w:rPr>
        <w:t>.</w:t>
      </w:r>
    </w:p>
    <w:p w:rsidR="00527B56" w:rsidRPr="00527B56" w:rsidRDefault="00527B56" w:rsidP="00260AE1">
      <w:pPr>
        <w:spacing w:before="120" w:after="120"/>
        <w:ind w:firstLine="567"/>
        <w:jc w:val="both"/>
        <w:rPr>
          <w:rFonts w:eastAsiaTheme="majorEastAsia"/>
          <w:sz w:val="28"/>
          <w:szCs w:val="28"/>
        </w:rPr>
      </w:pPr>
      <w:r w:rsidRPr="00527B56">
        <w:rPr>
          <w:rFonts w:eastAsiaTheme="majorEastAsia"/>
          <w:sz w:val="28"/>
          <w:szCs w:val="28"/>
        </w:rPr>
        <w:lastRenderedPageBreak/>
        <w:t xml:space="preserve">b) Đối với các dự án do các đơn vị sự nghiệp công lập tự đảm bảo chi thường xuyên và chi đầu tư </w:t>
      </w:r>
      <w:r w:rsidRPr="0074372D">
        <w:rPr>
          <w:rFonts w:eastAsiaTheme="majorEastAsia"/>
          <w:sz w:val="28"/>
          <w:szCs w:val="28"/>
        </w:rPr>
        <w:t>hoặc tự đảm bảo chi thường xuyên</w:t>
      </w:r>
      <w:r w:rsidRPr="00527B56">
        <w:rPr>
          <w:rFonts w:eastAsiaTheme="majorEastAsia"/>
          <w:sz w:val="28"/>
          <w:szCs w:val="28"/>
        </w:rPr>
        <w:t xml:space="preserve"> là cơ quan ký kết hợp đồng, vốn thanh toán cho doanh nghiệp dự án PPP bao gồm:</w:t>
      </w:r>
    </w:p>
    <w:p w:rsidR="00527B56" w:rsidRPr="00527B56" w:rsidRDefault="00527B56" w:rsidP="00260AE1">
      <w:pPr>
        <w:spacing w:before="120" w:after="120"/>
        <w:ind w:firstLine="567"/>
        <w:jc w:val="both"/>
        <w:rPr>
          <w:rFonts w:eastAsiaTheme="majorEastAsia"/>
          <w:sz w:val="28"/>
          <w:szCs w:val="28"/>
        </w:rPr>
      </w:pPr>
      <w:r w:rsidRPr="00475D24">
        <w:rPr>
          <w:rFonts w:eastAsiaTheme="majorEastAsia"/>
          <w:color w:val="000000" w:themeColor="text1"/>
          <w:sz w:val="28"/>
          <w:szCs w:val="28"/>
        </w:rPr>
        <w:t xml:space="preserve">- Quỹ Phát triển hoạt động sự nghiệp của đơn vị sự nghiệp, </w:t>
      </w:r>
      <w:r w:rsidR="00CC6095">
        <w:rPr>
          <w:rFonts w:eastAsiaTheme="majorEastAsia"/>
          <w:sz w:val="28"/>
          <w:szCs w:val="28"/>
        </w:rPr>
        <w:t>vốn đầu tư công được bố trí trong kế hoạch đầu tư công trung hạn, hằng</w:t>
      </w:r>
      <w:r w:rsidR="00C10CC4">
        <w:rPr>
          <w:rFonts w:eastAsiaTheme="majorEastAsia"/>
          <w:sz w:val="28"/>
          <w:szCs w:val="28"/>
        </w:rPr>
        <w:t xml:space="preserve"> năm</w:t>
      </w:r>
      <w:r w:rsidR="00CC6095" w:rsidRPr="004365A8">
        <w:rPr>
          <w:rFonts w:eastAsiaTheme="majorEastAsia"/>
          <w:color w:val="000000" w:themeColor="text1"/>
          <w:sz w:val="28"/>
          <w:szCs w:val="28"/>
        </w:rPr>
        <w:t>;</w:t>
      </w:r>
      <w:r w:rsidR="00CC6095">
        <w:rPr>
          <w:rFonts w:eastAsiaTheme="majorEastAsia"/>
          <w:color w:val="FF0000"/>
          <w:sz w:val="28"/>
          <w:szCs w:val="28"/>
        </w:rPr>
        <w:t xml:space="preserve"> </w:t>
      </w:r>
    </w:p>
    <w:p w:rsidR="00527B56" w:rsidRPr="00527B56" w:rsidRDefault="00527B56" w:rsidP="00260AE1">
      <w:pPr>
        <w:spacing w:before="120" w:after="120"/>
        <w:ind w:firstLine="567"/>
        <w:jc w:val="both"/>
        <w:rPr>
          <w:rFonts w:eastAsiaTheme="majorEastAsia"/>
          <w:sz w:val="28"/>
          <w:szCs w:val="28"/>
        </w:rPr>
      </w:pPr>
      <w:r w:rsidRPr="00527B56">
        <w:rPr>
          <w:rFonts w:eastAsiaTheme="majorEastAsia"/>
          <w:sz w:val="28"/>
          <w:szCs w:val="28"/>
        </w:rPr>
        <w:t xml:space="preserve">- Nguồn thu </w:t>
      </w:r>
      <w:r w:rsidR="00405501">
        <w:rPr>
          <w:rFonts w:eastAsiaTheme="majorEastAsia"/>
          <w:sz w:val="28"/>
          <w:szCs w:val="28"/>
        </w:rPr>
        <w:t>từ hoạt động sự nghiệp</w:t>
      </w:r>
      <w:r w:rsidRPr="00527B56">
        <w:rPr>
          <w:rFonts w:eastAsiaTheme="majorEastAsia"/>
          <w:sz w:val="28"/>
          <w:szCs w:val="28"/>
        </w:rPr>
        <w:t xml:space="preserve"> theo quy định của pháp luật (nếu có).</w:t>
      </w:r>
    </w:p>
    <w:p w:rsidR="00527B56" w:rsidRPr="000C2A0B" w:rsidRDefault="00527B56" w:rsidP="00260AE1">
      <w:pPr>
        <w:spacing w:before="120" w:after="120"/>
        <w:ind w:firstLine="567"/>
        <w:jc w:val="both"/>
        <w:rPr>
          <w:rFonts w:eastAsiaTheme="majorEastAsia"/>
          <w:spacing w:val="-4"/>
          <w:sz w:val="28"/>
          <w:szCs w:val="28"/>
        </w:rPr>
      </w:pPr>
      <w:r w:rsidRPr="000C2A0B">
        <w:rPr>
          <w:rFonts w:eastAsiaTheme="majorEastAsia"/>
          <w:spacing w:val="-4"/>
          <w:sz w:val="28"/>
          <w:szCs w:val="28"/>
        </w:rPr>
        <w:t>c) Nguồn vốn thanh toán, điều kiện thanh toán, mức vốn thanh toán, thời điểm thanh toán, thời hạn thanh toán phải được quy định trong hợp đồng dự án PPP.</w:t>
      </w:r>
      <w:r w:rsidR="00DB5494" w:rsidRPr="000C2A0B">
        <w:rPr>
          <w:rFonts w:eastAsiaTheme="majorEastAsia"/>
          <w:spacing w:val="-4"/>
          <w:sz w:val="28"/>
          <w:szCs w:val="28"/>
        </w:rPr>
        <w:t xml:space="preserve"> </w:t>
      </w:r>
    </w:p>
    <w:p w:rsidR="00527B56" w:rsidRDefault="00527B56" w:rsidP="00260AE1">
      <w:pPr>
        <w:spacing w:before="120" w:after="120"/>
        <w:ind w:firstLine="567"/>
        <w:jc w:val="both"/>
        <w:rPr>
          <w:rFonts w:eastAsiaTheme="majorEastAsia"/>
          <w:sz w:val="28"/>
          <w:szCs w:val="28"/>
        </w:rPr>
      </w:pPr>
      <w:r w:rsidRPr="004365A8">
        <w:rPr>
          <w:rFonts w:eastAsiaTheme="majorEastAsia"/>
          <w:sz w:val="28"/>
          <w:szCs w:val="28"/>
        </w:rPr>
        <w:t>d) Tổng số vốn đầu tư công bố trí thanh toán cho doanh nghiệp dự án quy định tại điểm a, điểm b khoản này không vượt quá giá trị quyết toán vốn đầu tư công trình, hệ thống cơ sở hạ tầng dự án PPP hoàn thành đã được các bên xem xét, chấp thuận.</w:t>
      </w:r>
    </w:p>
    <w:p w:rsidR="00FE1351" w:rsidRPr="00A858BD" w:rsidRDefault="00D17E6D" w:rsidP="00260AE1">
      <w:pPr>
        <w:shd w:val="clear" w:color="auto" w:fill="FFFFFF"/>
        <w:spacing w:before="120" w:after="120"/>
        <w:ind w:firstLine="567"/>
        <w:jc w:val="both"/>
        <w:rPr>
          <w:color w:val="000000" w:themeColor="text1"/>
          <w:sz w:val="28"/>
          <w:szCs w:val="28"/>
          <w:lang w:eastAsia="vi-VN"/>
        </w:rPr>
      </w:pPr>
      <w:r>
        <w:rPr>
          <w:color w:val="000000"/>
          <w:sz w:val="28"/>
          <w:szCs w:val="28"/>
          <w:lang w:eastAsia="vi-VN"/>
        </w:rPr>
        <w:t>5</w:t>
      </w:r>
      <w:r w:rsidR="00FE1351" w:rsidRPr="00FE1351">
        <w:rPr>
          <w:color w:val="000000"/>
          <w:sz w:val="28"/>
          <w:szCs w:val="28"/>
          <w:lang w:eastAsia="vi-VN"/>
        </w:rPr>
        <w:t xml:space="preserve">. Nhà nước thanh toán cho doanh nghiệp dự án PPP phần doanh thu giảm theo cơ chế chia sẻ giảm doanh thu từ </w:t>
      </w:r>
      <w:r w:rsidR="00451A8E">
        <w:rPr>
          <w:color w:val="000000"/>
          <w:sz w:val="28"/>
          <w:szCs w:val="28"/>
          <w:lang w:eastAsia="vi-VN"/>
        </w:rPr>
        <w:t xml:space="preserve">nguồn </w:t>
      </w:r>
      <w:r w:rsidR="00FE1351" w:rsidRPr="00FE1351">
        <w:rPr>
          <w:color w:val="000000"/>
          <w:sz w:val="28"/>
          <w:szCs w:val="28"/>
          <w:lang w:eastAsia="vi-VN"/>
        </w:rPr>
        <w:t>dự phòng ngân sách nhà nước</w:t>
      </w:r>
      <w:r w:rsidR="00A52611">
        <w:rPr>
          <w:color w:val="000000"/>
          <w:sz w:val="28"/>
          <w:szCs w:val="28"/>
          <w:lang w:eastAsia="vi-VN"/>
        </w:rPr>
        <w:t xml:space="preserve">, </w:t>
      </w:r>
      <w:r w:rsidR="007E41E1">
        <w:rPr>
          <w:iCs/>
          <w:sz w:val="28"/>
          <w:szCs w:val="28"/>
        </w:rPr>
        <w:t>n</w:t>
      </w:r>
      <w:r w:rsidR="00A52611" w:rsidRPr="002C2B27">
        <w:rPr>
          <w:iCs/>
          <w:sz w:val="28"/>
          <w:szCs w:val="28"/>
        </w:rPr>
        <w:t>guồn tăng thu và tiết kiệm chi</w:t>
      </w:r>
      <w:r w:rsidR="007E41E1">
        <w:rPr>
          <w:iCs/>
          <w:sz w:val="28"/>
          <w:szCs w:val="28"/>
        </w:rPr>
        <w:t xml:space="preserve"> dành cho đầu tư phát triển</w:t>
      </w:r>
      <w:r w:rsidR="00A52611">
        <w:rPr>
          <w:iCs/>
          <w:sz w:val="28"/>
          <w:szCs w:val="28"/>
        </w:rPr>
        <w:t>,</w:t>
      </w:r>
      <w:r w:rsidR="00FE1351" w:rsidRPr="00FE1351">
        <w:rPr>
          <w:color w:val="000000"/>
          <w:sz w:val="28"/>
          <w:szCs w:val="28"/>
          <w:lang w:eastAsia="vi-VN"/>
        </w:rPr>
        <w:t xml:space="preserve"> </w:t>
      </w:r>
      <w:r w:rsidR="00451A8E">
        <w:rPr>
          <w:color w:val="000000"/>
          <w:sz w:val="28"/>
          <w:szCs w:val="28"/>
          <w:lang w:eastAsia="vi-VN"/>
        </w:rPr>
        <w:t xml:space="preserve">nguồn </w:t>
      </w:r>
      <w:r w:rsidR="00A52611">
        <w:rPr>
          <w:iCs/>
          <w:sz w:val="28"/>
          <w:szCs w:val="28"/>
        </w:rPr>
        <w:t>d</w:t>
      </w:r>
      <w:r w:rsidR="00A52611" w:rsidRPr="002C2B27">
        <w:rPr>
          <w:iCs/>
          <w:sz w:val="28"/>
          <w:szCs w:val="28"/>
        </w:rPr>
        <w:t>ự phòng chung của kế hoạch đầu tư công trung hạn</w:t>
      </w:r>
      <w:r w:rsidR="00A52611" w:rsidRPr="00FE1351">
        <w:rPr>
          <w:color w:val="000000"/>
          <w:sz w:val="28"/>
          <w:szCs w:val="28"/>
          <w:lang w:eastAsia="vi-VN"/>
        </w:rPr>
        <w:t xml:space="preserve"> </w:t>
      </w:r>
      <w:r w:rsidR="00FE1351" w:rsidRPr="00FE1351">
        <w:rPr>
          <w:color w:val="000000"/>
          <w:sz w:val="28"/>
          <w:szCs w:val="28"/>
          <w:lang w:eastAsia="vi-VN"/>
        </w:rPr>
        <w:t xml:space="preserve">quy định </w:t>
      </w:r>
      <w:r w:rsidR="00FE1351" w:rsidRPr="001B3432">
        <w:rPr>
          <w:color w:val="000000" w:themeColor="text1"/>
          <w:sz w:val="28"/>
          <w:szCs w:val="28"/>
          <w:lang w:eastAsia="vi-VN"/>
        </w:rPr>
        <w:t>tại </w:t>
      </w:r>
      <w:bookmarkStart w:id="42" w:name="dc_16"/>
      <w:r w:rsidR="00FE1351" w:rsidRPr="001B3432">
        <w:rPr>
          <w:color w:val="000000" w:themeColor="text1"/>
          <w:sz w:val="28"/>
          <w:szCs w:val="28"/>
          <w:lang w:eastAsia="vi-VN"/>
        </w:rPr>
        <w:t xml:space="preserve">Điều 82 Luật </w:t>
      </w:r>
      <w:bookmarkEnd w:id="42"/>
      <w:r>
        <w:rPr>
          <w:color w:val="000000" w:themeColor="text1"/>
          <w:sz w:val="28"/>
          <w:szCs w:val="28"/>
          <w:lang w:eastAsia="vi-VN"/>
        </w:rPr>
        <w:t>PPP</w:t>
      </w:r>
      <w:r w:rsidR="00A744D3" w:rsidRPr="001B3432">
        <w:rPr>
          <w:color w:val="000000" w:themeColor="text1"/>
          <w:sz w:val="28"/>
          <w:szCs w:val="28"/>
          <w:lang w:eastAsia="vi-VN"/>
        </w:rPr>
        <w:t xml:space="preserve"> </w:t>
      </w:r>
      <w:r w:rsidR="00A744D3" w:rsidRPr="00F46366">
        <w:rPr>
          <w:color w:val="000000" w:themeColor="text1"/>
          <w:sz w:val="28"/>
          <w:szCs w:val="28"/>
          <w:lang w:eastAsia="vi-VN"/>
        </w:rPr>
        <w:t xml:space="preserve">(được sửa đổi, bổ sung tại khoản 19 Điều 3 Luật </w:t>
      </w:r>
      <w:r>
        <w:rPr>
          <w:color w:val="000000" w:themeColor="text1"/>
          <w:sz w:val="28"/>
          <w:szCs w:val="28"/>
          <w:lang w:eastAsia="vi-VN"/>
        </w:rPr>
        <w:t>số 57/2024/QH15</w:t>
      </w:r>
      <w:r w:rsidR="00A744D3" w:rsidRPr="00F46366">
        <w:rPr>
          <w:color w:val="000000" w:themeColor="text1"/>
          <w:sz w:val="28"/>
          <w:szCs w:val="28"/>
          <w:lang w:eastAsia="vi-VN"/>
        </w:rPr>
        <w:t xml:space="preserve">) </w:t>
      </w:r>
      <w:r w:rsidR="00FE1351" w:rsidRPr="00A858BD">
        <w:rPr>
          <w:color w:val="000000" w:themeColor="text1"/>
          <w:sz w:val="28"/>
          <w:szCs w:val="28"/>
          <w:lang w:eastAsia="vi-VN"/>
        </w:rPr>
        <w:t>thực hiện theo quy định tại Chương V Nghị định này.</w:t>
      </w:r>
    </w:p>
    <w:p w:rsidR="0031223C" w:rsidRPr="00A858BD" w:rsidRDefault="00D17E6D" w:rsidP="00353063">
      <w:pPr>
        <w:shd w:val="clear" w:color="auto" w:fill="FFFFFF"/>
        <w:spacing w:before="120" w:after="120"/>
        <w:ind w:firstLine="567"/>
        <w:jc w:val="both"/>
        <w:rPr>
          <w:color w:val="000000" w:themeColor="text1"/>
          <w:sz w:val="28"/>
          <w:szCs w:val="28"/>
          <w:lang w:eastAsia="vi-VN"/>
        </w:rPr>
      </w:pPr>
      <w:r w:rsidRPr="00A858BD">
        <w:rPr>
          <w:color w:val="000000" w:themeColor="text1"/>
          <w:sz w:val="28"/>
          <w:szCs w:val="28"/>
          <w:lang w:eastAsia="vi-VN"/>
        </w:rPr>
        <w:t>6</w:t>
      </w:r>
      <w:r w:rsidR="000F7B10" w:rsidRPr="00A858BD">
        <w:rPr>
          <w:color w:val="000000" w:themeColor="text1"/>
          <w:sz w:val="28"/>
          <w:szCs w:val="28"/>
          <w:lang w:eastAsia="vi-VN"/>
        </w:rPr>
        <w:t>.</w:t>
      </w:r>
      <w:r w:rsidR="009113F4" w:rsidRPr="00A858BD">
        <w:rPr>
          <w:color w:val="000000" w:themeColor="text1"/>
          <w:sz w:val="28"/>
          <w:szCs w:val="28"/>
          <w:lang w:eastAsia="vi-VN"/>
        </w:rPr>
        <w:t xml:space="preserve"> </w:t>
      </w:r>
      <w:r w:rsidRPr="00A858BD">
        <w:rPr>
          <w:color w:val="000000" w:themeColor="text1"/>
          <w:sz w:val="28"/>
          <w:szCs w:val="28"/>
          <w:lang w:eastAsia="vi-VN"/>
        </w:rPr>
        <w:t xml:space="preserve">Việc quản lý, </w:t>
      </w:r>
      <w:r w:rsidR="008F3E64" w:rsidRPr="00A858BD">
        <w:rPr>
          <w:color w:val="000000" w:themeColor="text1"/>
          <w:sz w:val="28"/>
          <w:szCs w:val="28"/>
          <w:lang w:eastAsia="vi-VN"/>
        </w:rPr>
        <w:t xml:space="preserve">thanh toán, </w:t>
      </w:r>
      <w:r w:rsidR="009113F4" w:rsidRPr="00A858BD">
        <w:rPr>
          <w:color w:val="000000" w:themeColor="text1"/>
          <w:sz w:val="28"/>
          <w:szCs w:val="28"/>
          <w:lang w:eastAsia="vi-VN"/>
        </w:rPr>
        <w:t>quyết toán vốn nguồn ngân sách nhà nước từ nguồn vốn đầu tư công hoặc từ nguồn ngân sách nhà nước thu được sau đấu giá quỹ đất, tài sản công đối với dự án BT thực hiện theo quy định tại Chương</w:t>
      </w:r>
      <w:r w:rsidR="00F46366" w:rsidRPr="00A858BD">
        <w:rPr>
          <w:color w:val="000000" w:themeColor="text1"/>
          <w:sz w:val="28"/>
          <w:szCs w:val="28"/>
          <w:lang w:eastAsia="vi-VN"/>
        </w:rPr>
        <w:t xml:space="preserve"> VII</w:t>
      </w:r>
      <w:r w:rsidR="009113F4" w:rsidRPr="00A858BD">
        <w:rPr>
          <w:color w:val="000000" w:themeColor="text1"/>
          <w:sz w:val="28"/>
          <w:szCs w:val="28"/>
          <w:lang w:eastAsia="vi-VN"/>
        </w:rPr>
        <w:t xml:space="preserve"> Nghị định này.</w:t>
      </w:r>
    </w:p>
    <w:p w:rsidR="00D4338D" w:rsidRPr="00291D14" w:rsidRDefault="00D4338D" w:rsidP="00D4338D">
      <w:pPr>
        <w:shd w:val="clear" w:color="auto" w:fill="FFFFFF"/>
        <w:spacing w:before="120" w:after="120"/>
        <w:ind w:firstLine="567"/>
        <w:jc w:val="both"/>
        <w:rPr>
          <w:b/>
          <w:bCs/>
          <w:color w:val="000000"/>
          <w:sz w:val="28"/>
          <w:szCs w:val="28"/>
          <w:lang w:eastAsia="vi-VN"/>
        </w:rPr>
      </w:pPr>
      <w:r>
        <w:rPr>
          <w:b/>
          <w:bCs/>
          <w:color w:val="000000"/>
          <w:sz w:val="28"/>
          <w:szCs w:val="28"/>
          <w:lang w:eastAsia="vi-VN"/>
        </w:rPr>
        <w:t>Điều 1</w:t>
      </w:r>
      <w:r w:rsidR="00C428DC">
        <w:rPr>
          <w:b/>
          <w:bCs/>
          <w:color w:val="000000"/>
          <w:sz w:val="28"/>
          <w:szCs w:val="28"/>
          <w:lang w:eastAsia="vi-VN"/>
        </w:rPr>
        <w:t>4</w:t>
      </w:r>
      <w:r>
        <w:rPr>
          <w:b/>
          <w:bCs/>
          <w:color w:val="000000"/>
          <w:sz w:val="28"/>
          <w:szCs w:val="28"/>
          <w:lang w:eastAsia="vi-VN"/>
        </w:rPr>
        <w:t>.</w:t>
      </w:r>
      <w:r w:rsidRPr="00FE1351">
        <w:rPr>
          <w:b/>
          <w:bCs/>
          <w:color w:val="000000"/>
          <w:sz w:val="28"/>
          <w:szCs w:val="28"/>
          <w:lang w:eastAsia="vi-VN"/>
        </w:rPr>
        <w:t xml:space="preserve"> </w:t>
      </w:r>
      <w:r w:rsidRPr="00101602">
        <w:rPr>
          <w:b/>
          <w:bCs/>
          <w:color w:val="000000"/>
          <w:sz w:val="28"/>
          <w:szCs w:val="28"/>
          <w:lang w:eastAsia="vi-VN"/>
        </w:rPr>
        <w:t>Nguyên tắc kiểm soát</w:t>
      </w:r>
      <w:r>
        <w:rPr>
          <w:b/>
          <w:bCs/>
          <w:color w:val="000000"/>
          <w:sz w:val="28"/>
          <w:szCs w:val="28"/>
          <w:lang w:eastAsia="vi-VN"/>
        </w:rPr>
        <w:t>,</w:t>
      </w:r>
      <w:r w:rsidRPr="00101602">
        <w:rPr>
          <w:b/>
          <w:bCs/>
          <w:color w:val="000000"/>
          <w:sz w:val="28"/>
          <w:szCs w:val="28"/>
          <w:lang w:eastAsia="vi-VN"/>
        </w:rPr>
        <w:t xml:space="preserve"> thanh toán vốn đầu tư công, </w:t>
      </w:r>
      <w:r w:rsidRPr="004A4ED0">
        <w:rPr>
          <w:b/>
          <w:bCs/>
          <w:color w:val="000000" w:themeColor="text1"/>
          <w:sz w:val="28"/>
          <w:szCs w:val="28"/>
          <w:lang w:eastAsia="vi-VN"/>
        </w:rPr>
        <w:t>vốn chi thường xuyên, vốn từ nguồn thu hợp pháp của doanh nghiệp dự án dành cho đầu tư trong dự án PPP</w:t>
      </w:r>
      <w:r>
        <w:rPr>
          <w:b/>
          <w:bCs/>
          <w:color w:val="000000" w:themeColor="text1"/>
          <w:sz w:val="28"/>
          <w:szCs w:val="28"/>
          <w:lang w:eastAsia="vi-VN"/>
        </w:rPr>
        <w:t>,</w:t>
      </w:r>
      <w:r w:rsidRPr="004A4ED0">
        <w:rPr>
          <w:b/>
          <w:bCs/>
          <w:color w:val="000000" w:themeColor="text1"/>
          <w:sz w:val="28"/>
          <w:szCs w:val="28"/>
          <w:lang w:eastAsia="vi-VN"/>
        </w:rPr>
        <w:t xml:space="preserve"> </w:t>
      </w:r>
      <w:r w:rsidR="00166D46" w:rsidRPr="00A858BD">
        <w:rPr>
          <w:b/>
          <w:bCs/>
          <w:color w:val="000000"/>
          <w:sz w:val="28"/>
          <w:szCs w:val="28"/>
          <w:lang w:eastAsia="vi-VN"/>
        </w:rPr>
        <w:t>nguồn</w:t>
      </w:r>
      <w:r w:rsidRPr="00A858BD">
        <w:rPr>
          <w:b/>
          <w:bCs/>
          <w:color w:val="000000"/>
          <w:sz w:val="28"/>
          <w:szCs w:val="28"/>
          <w:lang w:eastAsia="vi-VN"/>
        </w:rPr>
        <w:t xml:space="preserve"> dự phòng ngân sách nhà nước, nguồn tăng thu và tiết kiệm chi dành cho đầu tư phát triển, dự phòng chung của kế hoạch đầu tư công trung hạn </w:t>
      </w:r>
    </w:p>
    <w:p w:rsidR="00D4338D" w:rsidRDefault="00D4338D" w:rsidP="00D4338D">
      <w:pPr>
        <w:shd w:val="clear" w:color="auto" w:fill="FFFFFF"/>
        <w:spacing w:before="120" w:after="120"/>
        <w:ind w:firstLine="567"/>
        <w:jc w:val="both"/>
        <w:rPr>
          <w:color w:val="000000"/>
          <w:sz w:val="28"/>
          <w:szCs w:val="28"/>
          <w:lang w:eastAsia="vi-VN"/>
        </w:rPr>
      </w:pPr>
      <w:r w:rsidRPr="00FE1351">
        <w:rPr>
          <w:color w:val="000000"/>
          <w:sz w:val="28"/>
          <w:szCs w:val="28"/>
          <w:lang w:eastAsia="vi-VN"/>
        </w:rPr>
        <w:t>1</w:t>
      </w:r>
      <w:r w:rsidRPr="00266A2D">
        <w:rPr>
          <w:color w:val="000000" w:themeColor="text1"/>
          <w:sz w:val="28"/>
          <w:szCs w:val="28"/>
          <w:lang w:eastAsia="vi-VN"/>
        </w:rPr>
        <w:t>.</w:t>
      </w:r>
      <w:r>
        <w:rPr>
          <w:color w:val="FF0000"/>
          <w:sz w:val="28"/>
          <w:szCs w:val="28"/>
          <w:lang w:eastAsia="vi-VN"/>
        </w:rPr>
        <w:t xml:space="preserve"> </w:t>
      </w:r>
      <w:r w:rsidRPr="00FE1351">
        <w:rPr>
          <w:color w:val="000000"/>
          <w:sz w:val="28"/>
          <w:szCs w:val="28"/>
          <w:lang w:eastAsia="vi-VN"/>
        </w:rPr>
        <w:t xml:space="preserve">Vốn Nhà nước trong dự án PPP được thanh toán khi cấp có thẩm quyền giao </w:t>
      </w:r>
      <w:r w:rsidRPr="000F1397">
        <w:rPr>
          <w:color w:val="000000"/>
          <w:sz w:val="28"/>
          <w:szCs w:val="28"/>
          <w:lang w:eastAsia="vi-VN"/>
        </w:rPr>
        <w:t>kế</w:t>
      </w:r>
      <w:r w:rsidRPr="00FE1351">
        <w:rPr>
          <w:color w:val="000000"/>
          <w:sz w:val="28"/>
          <w:szCs w:val="28"/>
          <w:lang w:eastAsia="vi-VN"/>
        </w:rPr>
        <w:t xml:space="preserve"> hoạch vốn, giao dự toán ngân sách theo quy định của pháp luật.</w:t>
      </w:r>
    </w:p>
    <w:p w:rsidR="00D4338D" w:rsidRDefault="00D4338D" w:rsidP="00D4338D">
      <w:pPr>
        <w:shd w:val="clear" w:color="auto" w:fill="FFFFFF"/>
        <w:spacing w:before="120" w:after="120"/>
        <w:ind w:firstLine="567"/>
        <w:jc w:val="both"/>
        <w:rPr>
          <w:color w:val="000000"/>
          <w:sz w:val="28"/>
          <w:szCs w:val="28"/>
          <w:lang w:eastAsia="vi-VN"/>
        </w:rPr>
      </w:pPr>
      <w:r w:rsidRPr="000F1397">
        <w:rPr>
          <w:color w:val="000000"/>
          <w:sz w:val="28"/>
          <w:szCs w:val="28"/>
          <w:lang w:eastAsia="vi-VN"/>
        </w:rPr>
        <w:t xml:space="preserve">2. Vốn Nhà nước thanh toán cho doanh nghiệp dự án PPP không được vượt số vốn </w:t>
      </w:r>
      <w:r>
        <w:rPr>
          <w:color w:val="000000"/>
          <w:sz w:val="28"/>
          <w:szCs w:val="28"/>
          <w:lang w:eastAsia="vi-VN"/>
        </w:rPr>
        <w:t>n</w:t>
      </w:r>
      <w:r w:rsidRPr="000F1397">
        <w:rPr>
          <w:color w:val="000000"/>
          <w:sz w:val="28"/>
          <w:szCs w:val="28"/>
          <w:lang w:eastAsia="vi-VN"/>
        </w:rPr>
        <w:t xml:space="preserve">hà nước trong thực hiện dự án PPP (hoặc vốn </w:t>
      </w:r>
      <w:r>
        <w:rPr>
          <w:color w:val="000000"/>
          <w:sz w:val="28"/>
          <w:szCs w:val="28"/>
          <w:lang w:eastAsia="vi-VN"/>
        </w:rPr>
        <w:t>n</w:t>
      </w:r>
      <w:r w:rsidRPr="000F1397">
        <w:rPr>
          <w:color w:val="000000"/>
          <w:sz w:val="28"/>
          <w:szCs w:val="28"/>
          <w:lang w:eastAsia="vi-VN"/>
        </w:rPr>
        <w:t xml:space="preserve">hà nước điều chỉnh) đã được cấp có thẩm quyền phê duyệt và được quy định trong hợp đồng dự án PPP. Vốn </w:t>
      </w:r>
      <w:r>
        <w:rPr>
          <w:color w:val="000000"/>
          <w:sz w:val="28"/>
          <w:szCs w:val="28"/>
          <w:lang w:eastAsia="vi-VN"/>
        </w:rPr>
        <w:t>n</w:t>
      </w:r>
      <w:r w:rsidRPr="000F1397">
        <w:rPr>
          <w:color w:val="000000"/>
          <w:sz w:val="28"/>
          <w:szCs w:val="28"/>
          <w:lang w:eastAsia="vi-VN"/>
        </w:rPr>
        <w:t>hà nước thanh toán cho doanh nghiệp dự án PPP trong năm không được vượt kế hoạch vốn năm, dự toán ngân sách năm bố trí cho dự án PPP được giao.</w:t>
      </w:r>
    </w:p>
    <w:p w:rsidR="00D4338D" w:rsidRDefault="00D4338D" w:rsidP="00D4338D">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3</w:t>
      </w:r>
      <w:r w:rsidRPr="00FE1351">
        <w:rPr>
          <w:color w:val="000000"/>
          <w:sz w:val="28"/>
          <w:szCs w:val="28"/>
          <w:lang w:eastAsia="vi-VN"/>
        </w:rPr>
        <w:t xml:space="preserve">. </w:t>
      </w:r>
      <w:r w:rsidRPr="00116694">
        <w:rPr>
          <w:bCs/>
          <w:iCs/>
          <w:color w:val="000000" w:themeColor="text1"/>
          <w:sz w:val="28"/>
          <w:szCs w:val="28"/>
          <w:lang w:eastAsia="vi-VN"/>
        </w:rPr>
        <w:t xml:space="preserve">Tổng số vốn </w:t>
      </w:r>
      <w:r>
        <w:rPr>
          <w:bCs/>
          <w:iCs/>
          <w:color w:val="000000" w:themeColor="text1"/>
          <w:sz w:val="28"/>
          <w:szCs w:val="28"/>
          <w:lang w:eastAsia="vi-VN"/>
        </w:rPr>
        <w:t xml:space="preserve">nhà nước </w:t>
      </w:r>
      <w:r w:rsidRPr="00116694">
        <w:rPr>
          <w:bCs/>
          <w:iCs/>
          <w:color w:val="000000" w:themeColor="text1"/>
          <w:sz w:val="28"/>
          <w:szCs w:val="28"/>
          <w:lang w:eastAsia="vi-VN"/>
        </w:rPr>
        <w:t>thanh toán cho dự án BT không được vượt tổng mức đầu tư và chi phí phí lãi vay sau thời gian xây dựng, lợi nhuận hợp lý đã được cấp có thẩm quyền phê duyệt. Số vốn ngân sách nhà nước giải ngân trong năm của dự án BT không vượt</w:t>
      </w:r>
      <w:r w:rsidRPr="00116694">
        <w:rPr>
          <w:color w:val="000000" w:themeColor="text1"/>
          <w:sz w:val="28"/>
          <w:szCs w:val="28"/>
          <w:lang w:eastAsia="vi-VN"/>
        </w:rPr>
        <w:t xml:space="preserve"> vốn kế hoạch công trong năm đã bố trí cho dự án, số tiền </w:t>
      </w:r>
      <w:r w:rsidRPr="00116694">
        <w:rPr>
          <w:iCs/>
          <w:color w:val="000000" w:themeColor="text1"/>
          <w:sz w:val="28"/>
          <w:szCs w:val="28"/>
        </w:rPr>
        <w:t>thu được sau đấu giá quỹ đất, tài sản công đã được nộp vào ngân sách nhà nước để thanh toán cho dự án</w:t>
      </w:r>
      <w:r>
        <w:rPr>
          <w:iCs/>
          <w:color w:val="000000" w:themeColor="text1"/>
          <w:sz w:val="28"/>
          <w:szCs w:val="28"/>
        </w:rPr>
        <w:t xml:space="preserve"> BT</w:t>
      </w:r>
      <w:r w:rsidRPr="00116694">
        <w:rPr>
          <w:iCs/>
          <w:color w:val="000000" w:themeColor="text1"/>
          <w:sz w:val="28"/>
          <w:szCs w:val="28"/>
        </w:rPr>
        <w:t>.</w:t>
      </w:r>
    </w:p>
    <w:p w:rsidR="00D4338D" w:rsidRDefault="00D4338D" w:rsidP="00D4338D">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lastRenderedPageBreak/>
        <w:t xml:space="preserve">4. </w:t>
      </w:r>
      <w:r w:rsidRPr="00FE1351">
        <w:rPr>
          <w:color w:val="000000"/>
          <w:sz w:val="28"/>
          <w:szCs w:val="28"/>
          <w:lang w:eastAsia="vi-VN"/>
        </w:rPr>
        <w:t>Vốn đầu tư công hỗ trợ xây dựng hạng mục công trình, hệ thống cơ sở hạ tầng quy định tại </w:t>
      </w:r>
      <w:bookmarkStart w:id="43" w:name="dc_17"/>
      <w:r w:rsidRPr="00FE1351">
        <w:rPr>
          <w:color w:val="000000"/>
          <w:sz w:val="28"/>
          <w:szCs w:val="28"/>
          <w:lang w:eastAsia="vi-VN"/>
        </w:rPr>
        <w:t xml:space="preserve">điểm </w:t>
      </w:r>
      <w:r w:rsidRPr="00D25D56">
        <w:rPr>
          <w:color w:val="000000" w:themeColor="text1"/>
          <w:sz w:val="28"/>
          <w:szCs w:val="28"/>
          <w:lang w:eastAsia="vi-VN"/>
        </w:rPr>
        <w:t>b khoản 5 Điều 70 Luật PPP</w:t>
      </w:r>
      <w:bookmarkEnd w:id="43"/>
      <w:r w:rsidRPr="00D25D56">
        <w:rPr>
          <w:color w:val="000000" w:themeColor="text1"/>
          <w:sz w:val="28"/>
          <w:szCs w:val="28"/>
          <w:lang w:eastAsia="vi-VN"/>
        </w:rPr>
        <w:t> </w:t>
      </w:r>
      <w:r w:rsidRPr="00FE1351">
        <w:rPr>
          <w:color w:val="000000"/>
          <w:sz w:val="28"/>
          <w:szCs w:val="28"/>
          <w:lang w:eastAsia="vi-VN"/>
        </w:rPr>
        <w:t xml:space="preserve">chỉ được thanh toán cho </w:t>
      </w:r>
      <w:r>
        <w:rPr>
          <w:color w:val="000000"/>
          <w:sz w:val="28"/>
          <w:szCs w:val="28"/>
          <w:lang w:eastAsia="vi-VN"/>
        </w:rPr>
        <w:t xml:space="preserve">giá trị </w:t>
      </w:r>
      <w:r w:rsidRPr="00FE1351">
        <w:rPr>
          <w:color w:val="000000"/>
          <w:sz w:val="28"/>
          <w:szCs w:val="28"/>
          <w:lang w:eastAsia="vi-VN"/>
        </w:rPr>
        <w:t xml:space="preserve">khối lượng hoàn thành đã được cơ quan ký kết hợp đồng dự án PPP xác nhận và theo tỷ lệ các nguồn vốn, giá trị, tiến độ, điều kiện </w:t>
      </w:r>
      <w:r w:rsidRPr="00BB3D69">
        <w:rPr>
          <w:color w:val="000000"/>
          <w:sz w:val="28"/>
          <w:szCs w:val="28"/>
          <w:lang w:eastAsia="vi-VN"/>
        </w:rPr>
        <w:t>thanh toán</w:t>
      </w:r>
      <w:r>
        <w:rPr>
          <w:color w:val="000000"/>
          <w:sz w:val="28"/>
          <w:szCs w:val="28"/>
          <w:lang w:eastAsia="vi-VN"/>
        </w:rPr>
        <w:t xml:space="preserve"> </w:t>
      </w:r>
      <w:r w:rsidRPr="00101602">
        <w:rPr>
          <w:color w:val="000000"/>
          <w:sz w:val="28"/>
          <w:szCs w:val="28"/>
          <w:lang w:eastAsia="vi-VN"/>
        </w:rPr>
        <w:t>quy định</w:t>
      </w:r>
      <w:r w:rsidRPr="00FE1351">
        <w:rPr>
          <w:color w:val="000000"/>
          <w:sz w:val="28"/>
          <w:szCs w:val="28"/>
          <w:lang w:eastAsia="vi-VN"/>
        </w:rPr>
        <w:t xml:space="preserve"> tại hợp đồng dự án PPP, phù hợp với kế hoạch vốn đầu tư công trung hạn, hàng năm được cấp có thẩm quyền phê duyệt.</w:t>
      </w:r>
    </w:p>
    <w:p w:rsidR="00D4338D" w:rsidRPr="00451A8E" w:rsidRDefault="00D4338D" w:rsidP="00D4338D">
      <w:pPr>
        <w:shd w:val="clear" w:color="auto" w:fill="FFFFFF"/>
        <w:spacing w:before="120" w:after="120" w:line="180" w:lineRule="atLeast"/>
        <w:ind w:firstLine="567"/>
        <w:jc w:val="both"/>
        <w:rPr>
          <w:bCs/>
          <w:color w:val="FF0000"/>
          <w:sz w:val="28"/>
          <w:szCs w:val="28"/>
          <w:lang w:eastAsia="vi-VN"/>
        </w:rPr>
      </w:pPr>
      <w:r>
        <w:rPr>
          <w:bCs/>
          <w:sz w:val="28"/>
          <w:szCs w:val="28"/>
        </w:rPr>
        <w:t>5</w:t>
      </w:r>
      <w:r w:rsidRPr="00451A8E">
        <w:rPr>
          <w:bCs/>
          <w:sz w:val="28"/>
          <w:szCs w:val="28"/>
        </w:rPr>
        <w:t xml:space="preserve">. Giá trị khối lượng hoàn thành của tiểu dự án </w:t>
      </w:r>
      <w:r>
        <w:rPr>
          <w:bCs/>
          <w:sz w:val="28"/>
          <w:szCs w:val="28"/>
        </w:rPr>
        <w:t xml:space="preserve">quy định tại điểm a khoản 5 Điều 70 Luật PPP </w:t>
      </w:r>
      <w:r w:rsidRPr="00451A8E">
        <w:rPr>
          <w:bCs/>
          <w:sz w:val="28"/>
          <w:szCs w:val="28"/>
        </w:rPr>
        <w:t>được thanh toán theo tiến độ quy định tại hợp đồng dự án PPP. Trường hợp cần giữ lại một tỷ lệ hoặc một khoản tiền nhất định để phục vụ công tác quyết toán vốn đầu tư công của tiểu dự án</w:t>
      </w:r>
      <w:r>
        <w:rPr>
          <w:bCs/>
          <w:sz w:val="28"/>
          <w:szCs w:val="28"/>
        </w:rPr>
        <w:t xml:space="preserve"> này</w:t>
      </w:r>
      <w:r w:rsidRPr="00451A8E">
        <w:rPr>
          <w:bCs/>
          <w:sz w:val="28"/>
          <w:szCs w:val="28"/>
        </w:rPr>
        <w:t>, cơ quan ký kết hợp đồng đàm phán, thoả thuận với nhà đầu tư, doanh nghiệp dự án PPP quy định cụ thể trong hợp đồng dự án PPP về số tiền hoặc tỷ lệ vốn đầu tư công cần giữ lại</w:t>
      </w:r>
      <w:r w:rsidRPr="00451A8E">
        <w:rPr>
          <w:bCs/>
          <w:color w:val="000000" w:themeColor="text1"/>
          <w:sz w:val="28"/>
          <w:szCs w:val="28"/>
          <w:lang w:eastAsia="vi-VN"/>
        </w:rPr>
        <w:t xml:space="preserve">. </w:t>
      </w:r>
    </w:p>
    <w:p w:rsidR="00D4338D" w:rsidRDefault="00D4338D" w:rsidP="00D4338D">
      <w:pPr>
        <w:shd w:val="clear" w:color="auto" w:fill="FFFFFF"/>
        <w:spacing w:before="120" w:after="120" w:line="180" w:lineRule="atLeast"/>
        <w:ind w:firstLine="567"/>
        <w:jc w:val="both"/>
        <w:rPr>
          <w:bCs/>
          <w:iCs/>
          <w:color w:val="000000" w:themeColor="text1"/>
          <w:sz w:val="28"/>
          <w:szCs w:val="28"/>
          <w:lang w:eastAsia="vi-VN"/>
        </w:rPr>
      </w:pPr>
      <w:r>
        <w:rPr>
          <w:color w:val="000000"/>
          <w:sz w:val="28"/>
          <w:szCs w:val="28"/>
          <w:lang w:eastAsia="vi-VN"/>
        </w:rPr>
        <w:t>6</w:t>
      </w:r>
      <w:r w:rsidRPr="00FE1351">
        <w:rPr>
          <w:color w:val="000000"/>
          <w:sz w:val="28"/>
          <w:szCs w:val="28"/>
          <w:lang w:eastAsia="vi-VN"/>
        </w:rPr>
        <w:t xml:space="preserve">. Vốn </w:t>
      </w:r>
      <w:r>
        <w:rPr>
          <w:color w:val="000000"/>
          <w:sz w:val="28"/>
          <w:szCs w:val="28"/>
          <w:lang w:eastAsia="vi-VN"/>
        </w:rPr>
        <w:t>n</w:t>
      </w:r>
      <w:r w:rsidRPr="00FE1351">
        <w:rPr>
          <w:color w:val="000000"/>
          <w:sz w:val="28"/>
          <w:szCs w:val="28"/>
          <w:lang w:eastAsia="vi-VN"/>
        </w:rPr>
        <w:t xml:space="preserve">hà nước được thanh toán cho doanh nghiệp dự án PPP cung cấp sản phẩm, dịch vụ công theo hợp đồng BTL, </w:t>
      </w:r>
      <w:r>
        <w:rPr>
          <w:color w:val="000000"/>
          <w:sz w:val="28"/>
          <w:szCs w:val="28"/>
          <w:lang w:eastAsia="vi-VN"/>
        </w:rPr>
        <w:t xml:space="preserve">hợp đồng </w:t>
      </w:r>
      <w:r w:rsidRPr="00FE1351">
        <w:rPr>
          <w:color w:val="000000"/>
          <w:sz w:val="28"/>
          <w:szCs w:val="28"/>
          <w:lang w:eastAsia="vi-VN"/>
        </w:rPr>
        <w:t xml:space="preserve">BLT kể từ thời điểm sản phẩm, dịch vụ công được cung cấp theo thoả thuận trong hợp đồng dự án PPP. Giá trị thanh toán định kỳ trên cơ sở khối lượng, chất lượng sản phẩm, dịch vụ công thực tế mà doanh nghiệp dự án PPP cung cấp theo quy định tại hợp đồng dự án PPP, phù hợp với kế hoạch vốn đầu tư </w:t>
      </w:r>
      <w:r w:rsidRPr="00D930E6">
        <w:rPr>
          <w:color w:val="000000" w:themeColor="text1"/>
          <w:sz w:val="28"/>
          <w:szCs w:val="28"/>
          <w:lang w:eastAsia="vi-VN"/>
        </w:rPr>
        <w:t>công trung hạn, hằng năm, dự toán chi thường xuyên</w:t>
      </w:r>
      <w:r>
        <w:rPr>
          <w:color w:val="000000" w:themeColor="text1"/>
          <w:sz w:val="28"/>
          <w:szCs w:val="28"/>
          <w:lang w:eastAsia="vi-VN"/>
        </w:rPr>
        <w:t xml:space="preserve"> </w:t>
      </w:r>
      <w:r w:rsidRPr="00D930E6">
        <w:rPr>
          <w:color w:val="000000" w:themeColor="text1"/>
          <w:sz w:val="28"/>
          <w:szCs w:val="28"/>
          <w:lang w:eastAsia="vi-VN"/>
        </w:rPr>
        <w:t>được cấp có thẩm quyền phê duyệt</w:t>
      </w:r>
      <w:r>
        <w:rPr>
          <w:color w:val="000000" w:themeColor="text1"/>
          <w:sz w:val="28"/>
          <w:szCs w:val="28"/>
          <w:lang w:eastAsia="vi-VN"/>
        </w:rPr>
        <w:t xml:space="preserve">, </w:t>
      </w:r>
      <w:r w:rsidRPr="00451A8E">
        <w:rPr>
          <w:bCs/>
          <w:iCs/>
          <w:color w:val="000000" w:themeColor="text1"/>
          <w:sz w:val="28"/>
          <w:szCs w:val="28"/>
          <w:lang w:eastAsia="vi-VN"/>
        </w:rPr>
        <w:t xml:space="preserve">doanh thu từ dự án </w:t>
      </w:r>
      <w:r>
        <w:rPr>
          <w:bCs/>
          <w:iCs/>
          <w:color w:val="000000" w:themeColor="text1"/>
          <w:sz w:val="28"/>
          <w:szCs w:val="28"/>
          <w:lang w:eastAsia="vi-VN"/>
        </w:rPr>
        <w:t xml:space="preserve">PPP </w:t>
      </w:r>
      <w:r w:rsidRPr="00451A8E">
        <w:rPr>
          <w:bCs/>
          <w:iCs/>
          <w:color w:val="000000" w:themeColor="text1"/>
          <w:sz w:val="28"/>
          <w:szCs w:val="28"/>
          <w:lang w:eastAsia="vi-VN"/>
        </w:rPr>
        <w:t>(nếu có).</w:t>
      </w:r>
    </w:p>
    <w:p w:rsidR="00D4338D" w:rsidRPr="00266A2D" w:rsidRDefault="00D4338D" w:rsidP="00D4338D">
      <w:pPr>
        <w:shd w:val="clear" w:color="auto" w:fill="FFFFFF"/>
        <w:spacing w:before="120" w:after="120"/>
        <w:ind w:firstLine="567"/>
        <w:jc w:val="both"/>
        <w:rPr>
          <w:rFonts w:eastAsiaTheme="majorEastAsia"/>
          <w:sz w:val="28"/>
          <w:szCs w:val="28"/>
        </w:rPr>
      </w:pPr>
      <w:r>
        <w:rPr>
          <w:rFonts w:eastAsiaTheme="majorEastAsia"/>
          <w:sz w:val="28"/>
          <w:szCs w:val="28"/>
        </w:rPr>
        <w:t>7. V</w:t>
      </w:r>
      <w:r w:rsidRPr="00475D24">
        <w:rPr>
          <w:rFonts w:eastAsiaTheme="majorEastAsia"/>
          <w:sz w:val="28"/>
          <w:szCs w:val="28"/>
        </w:rPr>
        <w:t xml:space="preserve">iệc  thanh  toán  nguồn  vốn  từ  </w:t>
      </w:r>
      <w:r>
        <w:rPr>
          <w:rFonts w:eastAsiaTheme="majorEastAsia"/>
          <w:sz w:val="28"/>
          <w:szCs w:val="28"/>
        </w:rPr>
        <w:t>Q</w:t>
      </w:r>
      <w:r w:rsidRPr="00475D24">
        <w:rPr>
          <w:rFonts w:eastAsiaTheme="majorEastAsia"/>
          <w:sz w:val="28"/>
          <w:szCs w:val="28"/>
        </w:rPr>
        <w:t xml:space="preserve">uỹ  </w:t>
      </w:r>
      <w:r>
        <w:rPr>
          <w:rFonts w:eastAsiaTheme="majorEastAsia"/>
          <w:sz w:val="28"/>
          <w:szCs w:val="28"/>
        </w:rPr>
        <w:t>P</w:t>
      </w:r>
      <w:r w:rsidRPr="00475D24">
        <w:rPr>
          <w:rFonts w:eastAsiaTheme="majorEastAsia"/>
          <w:sz w:val="28"/>
          <w:szCs w:val="28"/>
        </w:rPr>
        <w:t>hát  triển</w:t>
      </w:r>
      <w:r>
        <w:rPr>
          <w:rFonts w:eastAsiaTheme="majorEastAsia"/>
          <w:sz w:val="28"/>
          <w:szCs w:val="28"/>
        </w:rPr>
        <w:t xml:space="preserve"> hoạt động sự nghiệp</w:t>
      </w:r>
      <w:r w:rsidRPr="00475D24">
        <w:rPr>
          <w:rFonts w:eastAsiaTheme="majorEastAsia"/>
          <w:sz w:val="28"/>
          <w:szCs w:val="28"/>
        </w:rPr>
        <w:t xml:space="preserve">, </w:t>
      </w:r>
      <w:r>
        <w:rPr>
          <w:rFonts w:eastAsiaTheme="majorEastAsia"/>
          <w:sz w:val="28"/>
          <w:szCs w:val="28"/>
        </w:rPr>
        <w:t xml:space="preserve">nguồn </w:t>
      </w:r>
      <w:r w:rsidRPr="00567FF0">
        <w:rPr>
          <w:color w:val="000000" w:themeColor="text1"/>
          <w:sz w:val="28"/>
          <w:szCs w:val="28"/>
          <w:lang w:eastAsia="vi-VN"/>
        </w:rPr>
        <w:t>thu</w:t>
      </w:r>
      <w:r w:rsidRPr="00475D24">
        <w:rPr>
          <w:rFonts w:eastAsiaTheme="majorEastAsia"/>
          <w:sz w:val="28"/>
          <w:szCs w:val="28"/>
        </w:rPr>
        <w:t xml:space="preserve">  từ  </w:t>
      </w:r>
      <w:r>
        <w:rPr>
          <w:rFonts w:eastAsiaTheme="majorEastAsia"/>
          <w:sz w:val="28"/>
          <w:szCs w:val="28"/>
        </w:rPr>
        <w:t>từ hoạt động sự nghiệp</w:t>
      </w:r>
      <w:r w:rsidRPr="00475D24">
        <w:rPr>
          <w:rFonts w:eastAsiaTheme="majorEastAsia"/>
          <w:sz w:val="28"/>
          <w:szCs w:val="28"/>
        </w:rPr>
        <w:t xml:space="preserve">, nguồn  thu  hợp  pháp  để  lại  cho  đầu  tư  thực  hiện  theo  quy  định  tại  hợp  đồng  </w:t>
      </w:r>
      <w:r>
        <w:rPr>
          <w:rFonts w:eastAsiaTheme="majorEastAsia"/>
          <w:sz w:val="28"/>
          <w:szCs w:val="28"/>
        </w:rPr>
        <w:t xml:space="preserve">BLT, hợp đồng BTL </w:t>
      </w:r>
      <w:r w:rsidRPr="00475D24">
        <w:rPr>
          <w:rFonts w:eastAsiaTheme="majorEastAsia"/>
          <w:sz w:val="28"/>
          <w:szCs w:val="28"/>
        </w:rPr>
        <w:t xml:space="preserve">và  quy  định  của  ngân  hàng  thương  mại  nơi  mở  </w:t>
      </w:r>
      <w:r>
        <w:rPr>
          <w:rFonts w:eastAsiaTheme="majorEastAsia"/>
          <w:sz w:val="28"/>
          <w:szCs w:val="28"/>
        </w:rPr>
        <w:t xml:space="preserve">tài khoản. </w:t>
      </w:r>
    </w:p>
    <w:p w:rsidR="00D4338D" w:rsidRPr="00FE1351" w:rsidRDefault="00D4338D" w:rsidP="00D4338D">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8</w:t>
      </w:r>
      <w:r w:rsidRPr="00FE1351">
        <w:rPr>
          <w:color w:val="000000"/>
          <w:sz w:val="28"/>
          <w:szCs w:val="28"/>
          <w:lang w:eastAsia="vi-VN"/>
        </w:rPr>
        <w:t xml:space="preserve">. Kho bạc Nhà nước căn cứ hồ sơ đề nghị thanh toán theo quy định tại Nghị định này do cơ quan ký kết hợp đồng dự án PPP gửi đến và </w:t>
      </w:r>
      <w:r w:rsidRPr="00116694">
        <w:rPr>
          <w:color w:val="000000"/>
          <w:sz w:val="28"/>
          <w:szCs w:val="28"/>
          <w:lang w:eastAsia="vi-VN"/>
        </w:rPr>
        <w:t>quy định trong</w:t>
      </w:r>
      <w:r w:rsidRPr="00FE1351">
        <w:rPr>
          <w:color w:val="000000"/>
          <w:sz w:val="28"/>
          <w:szCs w:val="28"/>
          <w:lang w:eastAsia="vi-VN"/>
        </w:rPr>
        <w:t xml:space="preserve"> hợp đồng dự án PPP để thực hiện kiểm soát thanh </w:t>
      </w:r>
      <w:r w:rsidRPr="00116694">
        <w:rPr>
          <w:color w:val="000000" w:themeColor="text1"/>
          <w:sz w:val="28"/>
          <w:szCs w:val="28"/>
          <w:lang w:eastAsia="vi-VN"/>
        </w:rPr>
        <w:t>toán vốn Nhà nước</w:t>
      </w:r>
      <w:r>
        <w:rPr>
          <w:color w:val="000000" w:themeColor="text1"/>
          <w:sz w:val="28"/>
          <w:szCs w:val="28"/>
          <w:lang w:eastAsia="vi-VN"/>
        </w:rPr>
        <w:t xml:space="preserve"> thanh toán qua Kho bạc Nhà nước</w:t>
      </w:r>
      <w:r w:rsidRPr="00FE1351">
        <w:rPr>
          <w:color w:val="000000"/>
          <w:sz w:val="28"/>
          <w:szCs w:val="28"/>
          <w:lang w:eastAsia="vi-VN"/>
        </w:rPr>
        <w:t xml:space="preserve">. Trường hợp phát hiện các khoản đề nghị chi không đúng chế độ hoặc thiếu hồ sơ theo quy định, chậm nhất </w:t>
      </w:r>
      <w:r w:rsidRPr="00A858BD">
        <w:rPr>
          <w:color w:val="000000" w:themeColor="text1"/>
          <w:sz w:val="28"/>
          <w:szCs w:val="28"/>
          <w:lang w:eastAsia="vi-VN"/>
        </w:rPr>
        <w:t>trong vòng 03 ngày làm</w:t>
      </w:r>
      <w:r w:rsidRPr="00FE1351">
        <w:rPr>
          <w:color w:val="000000"/>
          <w:sz w:val="28"/>
          <w:szCs w:val="28"/>
          <w:lang w:eastAsia="vi-VN"/>
        </w:rPr>
        <w:t xml:space="preserve"> việc kể từ ngày nhận được hồ sơ đề nghị thanh toán, Kho bạc Nhà nước thông báo từ chối thanh toán cho cơ quan ký kết hợp đồng dự án PPP, trong đó nêu rõ lý do từ chối thanh toán.</w:t>
      </w:r>
    </w:p>
    <w:p w:rsidR="00D4338D" w:rsidRPr="00FE1351" w:rsidRDefault="00D4338D" w:rsidP="00D4338D">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9</w:t>
      </w:r>
      <w:r w:rsidRPr="00FE1351">
        <w:rPr>
          <w:color w:val="000000"/>
          <w:sz w:val="28"/>
          <w:szCs w:val="28"/>
          <w:lang w:eastAsia="vi-VN"/>
        </w:rPr>
        <w:t>. Cơ quan ký kết hợp đồng dự án PPP chịu trách nhiệm trước pháp luật và người có thẩm quyền về việc xác định doanh nghiệp dự án PPP đã đảm bảo các điều kiện giải ngân theo quy định tại Nghị định này và quy định tại hợp đồng dự án PPP; chịu trách nhiệm về giá trị đề nghị thanh toán, giám sát và xác định tỷ lệ phần vốn chủ sở hữu của doanh nghiệp dự án PPP đã giải ngân theo quy định của hợp đồng dự án PPP; đảm bảo tính hợp pháp của các tài liệu trong hồ sơ cung cấp cho Kho bạc Nhà nước và các cơ quan chức năng.</w:t>
      </w:r>
    </w:p>
    <w:p w:rsidR="00D4338D" w:rsidRDefault="00D4338D" w:rsidP="00D4338D">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10</w:t>
      </w:r>
      <w:r w:rsidRPr="00FE1351">
        <w:rPr>
          <w:color w:val="000000"/>
          <w:sz w:val="28"/>
          <w:szCs w:val="28"/>
          <w:lang w:eastAsia="vi-VN"/>
        </w:rPr>
        <w:t xml:space="preserve">. Trường hợp phát hiện các văn bản trong hồ sơ đề nghị thanh toán của các cấp có thẩm quyền trái với quy định của pháp luật, Kho bạc Nhà nước được phép tạm dừng thanh toán, đồng thời có văn bản đề nghị cấp có thẩm quyền ban </w:t>
      </w:r>
      <w:r w:rsidRPr="00FE1351">
        <w:rPr>
          <w:color w:val="000000"/>
          <w:sz w:val="28"/>
          <w:szCs w:val="28"/>
          <w:lang w:eastAsia="vi-VN"/>
        </w:rPr>
        <w:lastRenderedPageBreak/>
        <w:t>hành văn bản trái với quy định xem xét lại và nêu rõ ý kiến đề xuất. Trong thời gian 10 ngày làm việc (kể từ ngày Kho bạc Nhà nước có văn bản đề nghị cấp có thẩm quyền ban hành văn bản trái với quy định hiện hành) mà không được cấp có thẩm quyền trả lời hoặc được trả lời mà chưa phù hợp với quy định hiện hành, Kho bạc Nhà nước báo cáo cơ quan có thẩm quyền cao hơn và báo cáo cơ quan tài chính để xem xét, xử lý.</w:t>
      </w:r>
    </w:p>
    <w:p w:rsidR="00D4338D" w:rsidRPr="00D4338D" w:rsidRDefault="00D4338D" w:rsidP="00601355">
      <w:pPr>
        <w:ind w:firstLine="567"/>
        <w:jc w:val="both"/>
        <w:rPr>
          <w:color w:val="000000"/>
          <w:sz w:val="28"/>
          <w:szCs w:val="28"/>
          <w:lang w:eastAsia="vi-VN"/>
        </w:rPr>
      </w:pPr>
      <w:r>
        <w:rPr>
          <w:color w:val="000000"/>
          <w:sz w:val="28"/>
          <w:szCs w:val="28"/>
          <w:lang w:eastAsia="vi-VN"/>
        </w:rPr>
        <w:t xml:space="preserve">11. Thời hạn thanh toán vốn hằng năm và thời hạn thanh toán vốn của cơ quan kiểm toán, thanh toán thực hiện theo quy định của pháp luật về ngân sách nhà nước, pháp luật về đầu tư công. </w:t>
      </w:r>
    </w:p>
    <w:p w:rsidR="00226878" w:rsidRPr="00FB05A0" w:rsidRDefault="00226878" w:rsidP="00226878">
      <w:pPr>
        <w:shd w:val="clear" w:color="auto" w:fill="FFFFFF"/>
        <w:spacing w:before="120" w:after="120"/>
        <w:ind w:firstLine="567"/>
        <w:jc w:val="both"/>
        <w:rPr>
          <w:b/>
          <w:bCs/>
          <w:color w:val="000000"/>
          <w:sz w:val="28"/>
          <w:szCs w:val="28"/>
          <w:lang w:eastAsia="vi-VN"/>
        </w:rPr>
      </w:pPr>
      <w:bookmarkStart w:id="44" w:name="dieu_8"/>
      <w:r w:rsidRPr="00FB05A0">
        <w:rPr>
          <w:b/>
          <w:bCs/>
          <w:color w:val="000000"/>
          <w:sz w:val="28"/>
          <w:szCs w:val="28"/>
          <w:lang w:eastAsia="vi-VN"/>
        </w:rPr>
        <w:t xml:space="preserve">Điều </w:t>
      </w:r>
      <w:r>
        <w:rPr>
          <w:b/>
          <w:bCs/>
          <w:color w:val="000000"/>
          <w:sz w:val="28"/>
          <w:szCs w:val="28"/>
          <w:lang w:eastAsia="vi-VN"/>
        </w:rPr>
        <w:t>1</w:t>
      </w:r>
      <w:r w:rsidR="005044B7">
        <w:rPr>
          <w:b/>
          <w:bCs/>
          <w:color w:val="000000"/>
          <w:sz w:val="28"/>
          <w:szCs w:val="28"/>
          <w:lang w:eastAsia="vi-VN"/>
        </w:rPr>
        <w:t>5</w:t>
      </w:r>
      <w:r w:rsidRPr="00FB05A0">
        <w:rPr>
          <w:b/>
          <w:bCs/>
          <w:color w:val="000000"/>
          <w:sz w:val="28"/>
          <w:szCs w:val="28"/>
          <w:lang w:eastAsia="vi-VN"/>
        </w:rPr>
        <w:t xml:space="preserve">. Cơ quan </w:t>
      </w:r>
      <w:r>
        <w:rPr>
          <w:b/>
          <w:bCs/>
          <w:color w:val="000000"/>
          <w:sz w:val="28"/>
          <w:szCs w:val="28"/>
          <w:lang w:eastAsia="vi-VN"/>
        </w:rPr>
        <w:t xml:space="preserve">thực hiện </w:t>
      </w:r>
      <w:r w:rsidRPr="00246374">
        <w:rPr>
          <w:b/>
          <w:bCs/>
          <w:color w:val="000000"/>
          <w:sz w:val="28"/>
          <w:szCs w:val="28"/>
          <w:lang w:eastAsia="vi-VN"/>
        </w:rPr>
        <w:t>kiểm soát,</w:t>
      </w:r>
      <w:r w:rsidRPr="00FB05A0">
        <w:rPr>
          <w:b/>
          <w:bCs/>
          <w:color w:val="000000"/>
          <w:sz w:val="28"/>
          <w:szCs w:val="28"/>
          <w:lang w:eastAsia="vi-VN"/>
        </w:rPr>
        <w:t xml:space="preserve"> thanh toán</w:t>
      </w:r>
    </w:p>
    <w:p w:rsidR="00226878" w:rsidRPr="005B6E0E" w:rsidRDefault="00226878" w:rsidP="00226878">
      <w:pPr>
        <w:shd w:val="clear" w:color="auto" w:fill="FFFFFF"/>
        <w:spacing w:before="120" w:after="120"/>
        <w:ind w:firstLine="567"/>
        <w:jc w:val="both"/>
        <w:rPr>
          <w:bCs/>
          <w:color w:val="000000" w:themeColor="text1"/>
          <w:sz w:val="28"/>
          <w:szCs w:val="28"/>
          <w:lang w:eastAsia="vi-VN"/>
        </w:rPr>
      </w:pPr>
      <w:r w:rsidRPr="005B6E0E">
        <w:rPr>
          <w:bCs/>
          <w:color w:val="000000" w:themeColor="text1"/>
          <w:sz w:val="28"/>
          <w:szCs w:val="28"/>
          <w:lang w:eastAsia="vi-VN"/>
        </w:rPr>
        <w:t>1. Cơ quan Kho bạc Nhà nước thực hiện nhiệm vụ kiểm soát, thanh toán vốn đầu tư công nguồn ngân sách nhà nước, nguồn thu hợp pháp của các cơ quan nhà nước dành để đầu tư và chi thường xuyên nguồn ngân sách nhà nước.</w:t>
      </w:r>
    </w:p>
    <w:p w:rsidR="00226878" w:rsidRPr="005B6E0E" w:rsidRDefault="00226878" w:rsidP="00226878">
      <w:pPr>
        <w:shd w:val="clear" w:color="auto" w:fill="FFFFFF"/>
        <w:spacing w:before="120" w:after="120"/>
        <w:ind w:firstLine="567"/>
        <w:jc w:val="both"/>
        <w:rPr>
          <w:bCs/>
          <w:color w:val="000000" w:themeColor="text1"/>
          <w:sz w:val="28"/>
          <w:szCs w:val="28"/>
          <w:lang w:eastAsia="vi-VN"/>
        </w:rPr>
      </w:pPr>
      <w:r w:rsidRPr="005B6E0E">
        <w:rPr>
          <w:bCs/>
          <w:color w:val="000000" w:themeColor="text1"/>
          <w:sz w:val="28"/>
          <w:szCs w:val="28"/>
          <w:lang w:eastAsia="vi-VN"/>
        </w:rPr>
        <w:t>2. Cơ quan ký kết hợp đồng (trường hợp cơ quan ký kết hợp đồng là đơn vị sự nghiệp công lập) thực hiện kiểm soát</w:t>
      </w:r>
      <w:r>
        <w:rPr>
          <w:bCs/>
          <w:color w:val="000000" w:themeColor="text1"/>
          <w:sz w:val="28"/>
          <w:szCs w:val="28"/>
          <w:lang w:eastAsia="vi-VN"/>
        </w:rPr>
        <w:t>,</w:t>
      </w:r>
      <w:r w:rsidRPr="005B6E0E">
        <w:rPr>
          <w:bCs/>
          <w:color w:val="000000" w:themeColor="text1"/>
          <w:sz w:val="28"/>
          <w:szCs w:val="28"/>
          <w:lang w:eastAsia="vi-VN"/>
        </w:rPr>
        <w:t xml:space="preserve"> thanh toán vốn từ nguồn thu hợp pháp dành để đầu tư của đơn vị mình, nguồn thu từ hoạt động sự nghiệp, Quỹ phát triển hoạt động sự nghiệp. Cơ quan ký kết hợp đồng thực hiện </w:t>
      </w:r>
      <w:r w:rsidRPr="00246374">
        <w:rPr>
          <w:bCs/>
          <w:color w:val="000000" w:themeColor="text1"/>
          <w:sz w:val="28"/>
          <w:szCs w:val="28"/>
          <w:lang w:eastAsia="vi-VN"/>
        </w:rPr>
        <w:t>kiểm soát</w:t>
      </w:r>
      <w:r>
        <w:rPr>
          <w:bCs/>
          <w:color w:val="000000" w:themeColor="text1"/>
          <w:sz w:val="28"/>
          <w:szCs w:val="28"/>
          <w:lang w:eastAsia="vi-VN"/>
        </w:rPr>
        <w:t>,</w:t>
      </w:r>
      <w:r w:rsidRPr="005B6E0E">
        <w:rPr>
          <w:bCs/>
          <w:color w:val="000000" w:themeColor="text1"/>
          <w:sz w:val="28"/>
          <w:szCs w:val="28"/>
          <w:lang w:eastAsia="vi-VN"/>
        </w:rPr>
        <w:t xml:space="preserve"> thanh toán vốn theo quy </w:t>
      </w:r>
      <w:r w:rsidRPr="00A858BD">
        <w:rPr>
          <w:bCs/>
          <w:color w:val="000000" w:themeColor="text1"/>
          <w:sz w:val="28"/>
          <w:szCs w:val="28"/>
          <w:lang w:eastAsia="vi-VN"/>
        </w:rPr>
        <w:t>định tại Điều 1</w:t>
      </w:r>
      <w:r w:rsidR="005044B7" w:rsidRPr="00A858BD">
        <w:rPr>
          <w:bCs/>
          <w:color w:val="000000" w:themeColor="text1"/>
          <w:sz w:val="28"/>
          <w:szCs w:val="28"/>
          <w:lang w:eastAsia="vi-VN"/>
        </w:rPr>
        <w:t>8</w:t>
      </w:r>
      <w:r w:rsidRPr="00A858BD">
        <w:rPr>
          <w:bCs/>
          <w:color w:val="000000" w:themeColor="text1"/>
          <w:sz w:val="28"/>
          <w:szCs w:val="28"/>
          <w:lang w:eastAsia="vi-VN"/>
        </w:rPr>
        <w:t xml:space="preserve"> và Điều 1</w:t>
      </w:r>
      <w:r w:rsidR="005044B7" w:rsidRPr="00A858BD">
        <w:rPr>
          <w:bCs/>
          <w:color w:val="000000" w:themeColor="text1"/>
          <w:sz w:val="28"/>
          <w:szCs w:val="28"/>
          <w:lang w:eastAsia="vi-VN"/>
        </w:rPr>
        <w:t>9</w:t>
      </w:r>
      <w:r w:rsidRPr="00A858BD">
        <w:rPr>
          <w:bCs/>
          <w:color w:val="000000" w:themeColor="text1"/>
          <w:sz w:val="28"/>
          <w:szCs w:val="28"/>
          <w:lang w:eastAsia="vi-VN"/>
        </w:rPr>
        <w:t xml:space="preserve"> Nghị định này.</w:t>
      </w:r>
    </w:p>
    <w:p w:rsidR="00226878" w:rsidRPr="005B6E0E" w:rsidRDefault="00226878" w:rsidP="00226878">
      <w:pPr>
        <w:shd w:val="clear" w:color="auto" w:fill="FFFFFF"/>
        <w:spacing w:before="120" w:after="120"/>
        <w:ind w:firstLine="567"/>
        <w:jc w:val="both"/>
        <w:rPr>
          <w:b/>
          <w:bCs/>
          <w:color w:val="000000" w:themeColor="text1"/>
          <w:sz w:val="28"/>
          <w:szCs w:val="28"/>
          <w:lang w:eastAsia="vi-VN"/>
        </w:rPr>
      </w:pPr>
      <w:r w:rsidRPr="005B6E0E">
        <w:rPr>
          <w:b/>
          <w:bCs/>
          <w:color w:val="000000" w:themeColor="text1"/>
          <w:sz w:val="28"/>
          <w:szCs w:val="28"/>
          <w:lang w:eastAsia="vi-VN"/>
        </w:rPr>
        <w:t xml:space="preserve">Điều </w:t>
      </w:r>
      <w:r>
        <w:rPr>
          <w:b/>
          <w:bCs/>
          <w:color w:val="000000" w:themeColor="text1"/>
          <w:sz w:val="28"/>
          <w:szCs w:val="28"/>
          <w:lang w:eastAsia="vi-VN"/>
        </w:rPr>
        <w:t>1</w:t>
      </w:r>
      <w:r w:rsidR="0063770A">
        <w:rPr>
          <w:b/>
          <w:bCs/>
          <w:color w:val="000000" w:themeColor="text1"/>
          <w:sz w:val="28"/>
          <w:szCs w:val="28"/>
          <w:lang w:eastAsia="vi-VN"/>
        </w:rPr>
        <w:t>6</w:t>
      </w:r>
      <w:r w:rsidRPr="005B6E0E">
        <w:rPr>
          <w:b/>
          <w:bCs/>
          <w:color w:val="000000" w:themeColor="text1"/>
          <w:sz w:val="28"/>
          <w:szCs w:val="28"/>
          <w:lang w:eastAsia="vi-VN"/>
        </w:rPr>
        <w:t>. Mở tài khoản</w:t>
      </w:r>
    </w:p>
    <w:p w:rsidR="00226878" w:rsidRPr="005B6E0E" w:rsidRDefault="00226878" w:rsidP="00226878">
      <w:pPr>
        <w:shd w:val="clear" w:color="auto" w:fill="FFFFFF"/>
        <w:spacing w:before="120" w:after="120"/>
        <w:ind w:firstLine="567"/>
        <w:jc w:val="both"/>
        <w:rPr>
          <w:bCs/>
          <w:color w:val="000000" w:themeColor="text1"/>
          <w:sz w:val="28"/>
          <w:szCs w:val="28"/>
          <w:lang w:eastAsia="vi-VN"/>
        </w:rPr>
      </w:pPr>
      <w:r w:rsidRPr="005B6E0E">
        <w:rPr>
          <w:bCs/>
          <w:color w:val="000000" w:themeColor="text1"/>
          <w:sz w:val="28"/>
          <w:szCs w:val="28"/>
          <w:lang w:eastAsia="vi-VN"/>
        </w:rPr>
        <w:t>1. Đối với nguồn vốn đầu tư công nguồn ngân sách nhà nước, nguồn thu hợp pháp của các cơ quan nhà nước dành để đầu tư, chi thường xuyên nguồn ngân sách nhà nước:</w:t>
      </w:r>
    </w:p>
    <w:p w:rsidR="00226878" w:rsidRDefault="00226878" w:rsidP="00226878">
      <w:pPr>
        <w:shd w:val="clear" w:color="auto" w:fill="FFFFFF"/>
        <w:spacing w:before="120" w:after="120"/>
        <w:ind w:firstLine="567"/>
        <w:jc w:val="both"/>
        <w:rPr>
          <w:bCs/>
          <w:color w:val="000000"/>
          <w:sz w:val="28"/>
          <w:szCs w:val="28"/>
          <w:lang w:eastAsia="vi-VN"/>
        </w:rPr>
      </w:pPr>
      <w:r w:rsidRPr="005B6E0E">
        <w:rPr>
          <w:bCs/>
          <w:color w:val="000000" w:themeColor="text1"/>
          <w:sz w:val="28"/>
          <w:szCs w:val="28"/>
          <w:lang w:eastAsia="vi-VN"/>
        </w:rPr>
        <w:t>a) Cơ quan ký kết hợp đồng dự án PPP mở tài khoản tại Kho bạc Nhà nước nơi thuận tiện</w:t>
      </w:r>
      <w:r w:rsidRPr="00946871">
        <w:rPr>
          <w:bCs/>
          <w:color w:val="000000"/>
          <w:sz w:val="28"/>
          <w:szCs w:val="28"/>
          <w:lang w:eastAsia="vi-VN"/>
        </w:rPr>
        <w:t xml:space="preserve"> cho </w:t>
      </w:r>
      <w:r w:rsidR="00353063">
        <w:rPr>
          <w:bCs/>
          <w:color w:val="000000"/>
          <w:sz w:val="28"/>
          <w:szCs w:val="28"/>
          <w:lang w:eastAsia="vi-VN"/>
        </w:rPr>
        <w:t>gia</w:t>
      </w:r>
      <w:r w:rsidRPr="00946871">
        <w:rPr>
          <w:bCs/>
          <w:color w:val="000000"/>
          <w:sz w:val="28"/>
          <w:szCs w:val="28"/>
          <w:lang w:eastAsia="vi-VN"/>
        </w:rPr>
        <w:t xml:space="preserve">o dịch. </w:t>
      </w:r>
    </w:p>
    <w:p w:rsidR="00226878" w:rsidRPr="00F262CB" w:rsidRDefault="00226878" w:rsidP="00226878">
      <w:pPr>
        <w:shd w:val="clear" w:color="auto" w:fill="FFFFFF"/>
        <w:spacing w:before="120" w:after="120"/>
        <w:ind w:firstLine="567"/>
        <w:jc w:val="both"/>
        <w:rPr>
          <w:bCs/>
          <w:color w:val="000000"/>
          <w:sz w:val="28"/>
          <w:szCs w:val="28"/>
          <w:lang w:eastAsia="vi-VN"/>
        </w:rPr>
      </w:pPr>
      <w:r w:rsidRPr="00F262CB">
        <w:rPr>
          <w:bCs/>
          <w:color w:val="000000"/>
          <w:sz w:val="28"/>
          <w:szCs w:val="28"/>
          <w:lang w:eastAsia="vi-VN"/>
        </w:rPr>
        <w:t>b) Việc mở tài khoản để kiểm soát, thanh toán thực hiện theo quy định của Chính phủ về thủ tục hành chính thuộc lĩnh vực Kho bạc Nhà nước và của Bộ Tài chính về hướng dẫn đăng ký và sử dụng tài khoản tại Kho bạc Nhà nước.</w:t>
      </w:r>
    </w:p>
    <w:p w:rsidR="00226878" w:rsidRPr="00B15031" w:rsidRDefault="00226878" w:rsidP="00B15031">
      <w:pPr>
        <w:shd w:val="clear" w:color="auto" w:fill="FFFFFF"/>
        <w:spacing w:before="120" w:after="120"/>
        <w:ind w:firstLine="567"/>
        <w:jc w:val="both"/>
        <w:rPr>
          <w:bCs/>
          <w:color w:val="000000"/>
          <w:sz w:val="28"/>
          <w:szCs w:val="28"/>
          <w:lang w:eastAsia="vi-VN"/>
        </w:rPr>
      </w:pPr>
      <w:r w:rsidRPr="00F262CB">
        <w:rPr>
          <w:bCs/>
          <w:color w:val="000000"/>
          <w:sz w:val="28"/>
          <w:szCs w:val="28"/>
          <w:lang w:eastAsia="vi-VN"/>
        </w:rPr>
        <w:t>2.</w:t>
      </w:r>
      <w:r w:rsidRPr="00291D14">
        <w:rPr>
          <w:bCs/>
          <w:color w:val="000000"/>
          <w:sz w:val="28"/>
          <w:szCs w:val="28"/>
          <w:lang w:eastAsia="vi-VN"/>
        </w:rPr>
        <w:t xml:space="preserve"> Đối với nguồn thu hợp pháp của đơn vị sự nghiệp công lập dành để đầu tư, </w:t>
      </w:r>
      <w:r>
        <w:rPr>
          <w:bCs/>
          <w:color w:val="000000"/>
          <w:sz w:val="28"/>
          <w:szCs w:val="28"/>
          <w:lang w:eastAsia="vi-VN"/>
        </w:rPr>
        <w:t xml:space="preserve">nguồn thu từ hoạt động sự nghiệp của đơn vị mình, Quỹ phát triển hoạt động sự nghiệp (trường hợp cơ quan ký kết hợp đồng là đơn vị sự nghiệp): Việc mở tài khoản để thanh toán vốn theo quy định </w:t>
      </w:r>
      <w:r w:rsidRPr="00291D14">
        <w:rPr>
          <w:bCs/>
          <w:color w:val="000000"/>
          <w:sz w:val="28"/>
          <w:szCs w:val="28"/>
          <w:lang w:eastAsia="vi-VN"/>
        </w:rPr>
        <w:t>Chính phủ về cơ chế tự chủ tài chính của đơn vị sự nghiệp công lập</w:t>
      </w:r>
      <w:r>
        <w:rPr>
          <w:bCs/>
          <w:color w:val="000000"/>
          <w:sz w:val="28"/>
          <w:szCs w:val="28"/>
          <w:lang w:eastAsia="vi-VN"/>
        </w:rPr>
        <w:t xml:space="preserve"> (hiện nay là Nghị định số 60/2021/NĐ-CP và văn bản sửa đổi, bổ sung nếu có)</w:t>
      </w:r>
      <w:r w:rsidRPr="00291D14">
        <w:rPr>
          <w:bCs/>
          <w:color w:val="000000"/>
          <w:sz w:val="28"/>
          <w:szCs w:val="28"/>
          <w:lang w:eastAsia="vi-VN"/>
        </w:rPr>
        <w:t xml:space="preserve">. </w:t>
      </w:r>
    </w:p>
    <w:p w:rsidR="00FE1351" w:rsidRPr="00A9674C" w:rsidRDefault="00FE1351" w:rsidP="00162567">
      <w:pPr>
        <w:shd w:val="clear" w:color="auto" w:fill="FFFFFF"/>
        <w:spacing w:line="180" w:lineRule="atLeast"/>
        <w:ind w:firstLine="567"/>
        <w:jc w:val="both"/>
        <w:rPr>
          <w:b/>
          <w:bCs/>
          <w:color w:val="000000"/>
          <w:sz w:val="28"/>
          <w:szCs w:val="28"/>
          <w:lang w:eastAsia="vi-VN"/>
        </w:rPr>
      </w:pPr>
      <w:bookmarkStart w:id="45" w:name="dieu_9"/>
      <w:bookmarkEnd w:id="44"/>
      <w:r w:rsidRPr="00A9674C">
        <w:rPr>
          <w:b/>
          <w:bCs/>
          <w:color w:val="000000"/>
          <w:sz w:val="28"/>
          <w:szCs w:val="28"/>
          <w:lang w:eastAsia="vi-VN"/>
        </w:rPr>
        <w:t xml:space="preserve">Điều </w:t>
      </w:r>
      <w:r w:rsidR="00DE4394" w:rsidRPr="00A9674C">
        <w:rPr>
          <w:b/>
          <w:bCs/>
          <w:color w:val="000000"/>
          <w:sz w:val="28"/>
          <w:szCs w:val="28"/>
          <w:lang w:eastAsia="vi-VN"/>
        </w:rPr>
        <w:t>1</w:t>
      </w:r>
      <w:r w:rsidR="0063770A">
        <w:rPr>
          <w:b/>
          <w:bCs/>
          <w:color w:val="000000"/>
          <w:sz w:val="28"/>
          <w:szCs w:val="28"/>
          <w:lang w:eastAsia="vi-VN"/>
        </w:rPr>
        <w:t>7</w:t>
      </w:r>
      <w:r w:rsidRPr="00A9674C">
        <w:rPr>
          <w:b/>
          <w:bCs/>
          <w:color w:val="000000"/>
          <w:sz w:val="28"/>
          <w:szCs w:val="28"/>
          <w:lang w:eastAsia="vi-VN"/>
        </w:rPr>
        <w:t>. Cách thức thực hiện thủ tục thanh toán vốn nhà nước qua Kho bạc Nhà nước</w:t>
      </w:r>
      <w:bookmarkEnd w:id="45"/>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1. Gửi hồ sơ và nhận kết quả trực tiếp tại trụ sở Kho bạc Nhà nước.</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2. Gửi hồ sơ và nhận kết quả qua Trang thông tin dịch vụ công của Kho bạc Nhà nước trong trường hợp đơn vị có tham gia giao dịch điện tử với Kho bạc </w:t>
      </w:r>
      <w:r w:rsidRPr="00FE1351">
        <w:rPr>
          <w:color w:val="000000"/>
          <w:sz w:val="28"/>
          <w:szCs w:val="28"/>
          <w:lang w:eastAsia="vi-VN"/>
        </w:rPr>
        <w:lastRenderedPageBreak/>
        <w:t>Nhà nước (đơn vị truy cập và thực hiện theo hướng dẫn trên Trang thông tin dịch vụ công của Kho bạc Nhà nước).</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3. Gửi hồ sơ và nhận hồ sơ kết quả qua Cổng dịch vụ công quốc gia.</w:t>
      </w:r>
    </w:p>
    <w:p w:rsidR="00A858BD" w:rsidRPr="00A858BD" w:rsidRDefault="00FE1351" w:rsidP="00A858BD">
      <w:pPr>
        <w:shd w:val="clear" w:color="auto" w:fill="FFFFFF"/>
        <w:spacing w:line="180" w:lineRule="atLeast"/>
        <w:ind w:firstLine="567"/>
        <w:jc w:val="both"/>
        <w:rPr>
          <w:b/>
          <w:bCs/>
          <w:color w:val="000000"/>
          <w:sz w:val="28"/>
          <w:szCs w:val="28"/>
          <w:lang w:eastAsia="vi-VN"/>
        </w:rPr>
      </w:pPr>
      <w:bookmarkStart w:id="46" w:name="dieu_10"/>
      <w:r w:rsidRPr="00FE1351">
        <w:rPr>
          <w:b/>
          <w:bCs/>
          <w:color w:val="000000"/>
          <w:sz w:val="28"/>
          <w:szCs w:val="28"/>
          <w:lang w:eastAsia="vi-VN"/>
        </w:rPr>
        <w:t>Điều 1</w:t>
      </w:r>
      <w:r w:rsidR="0063770A">
        <w:rPr>
          <w:b/>
          <w:bCs/>
          <w:color w:val="000000"/>
          <w:sz w:val="28"/>
          <w:szCs w:val="28"/>
          <w:lang w:eastAsia="vi-VN"/>
        </w:rPr>
        <w:t>8</w:t>
      </w:r>
      <w:r w:rsidRPr="00FE1351">
        <w:rPr>
          <w:b/>
          <w:bCs/>
          <w:color w:val="000000"/>
          <w:sz w:val="28"/>
          <w:szCs w:val="28"/>
          <w:lang w:eastAsia="vi-VN"/>
        </w:rPr>
        <w:t xml:space="preserve">. Hồ sơ pháp lý gửi </w:t>
      </w:r>
      <w:r w:rsidRPr="00A858BD">
        <w:rPr>
          <w:b/>
          <w:bCs/>
          <w:color w:val="000000"/>
          <w:sz w:val="28"/>
          <w:szCs w:val="28"/>
          <w:lang w:eastAsia="vi-VN"/>
        </w:rPr>
        <w:t>một lần</w:t>
      </w:r>
      <w:r w:rsidRPr="00FE1351">
        <w:rPr>
          <w:b/>
          <w:bCs/>
          <w:color w:val="000000"/>
          <w:sz w:val="28"/>
          <w:szCs w:val="28"/>
          <w:lang w:eastAsia="vi-VN"/>
        </w:rPr>
        <w:t xml:space="preserve"> để kiểm soát, thanh toán vốn đầu tư công, vốn chi thường xuyên, vốn từ nguồn thu hợp pháp để chi đầu tư, chi thường xuyên thực hiện hợp đồng dự án PPP</w:t>
      </w:r>
      <w:bookmarkEnd w:id="46"/>
      <w:r w:rsidR="00353063">
        <w:rPr>
          <w:b/>
          <w:bCs/>
          <w:color w:val="000000"/>
          <w:sz w:val="28"/>
          <w:szCs w:val="28"/>
          <w:lang w:eastAsia="vi-VN"/>
        </w:rPr>
        <w:t xml:space="preserve"> </w:t>
      </w:r>
    </w:p>
    <w:p w:rsidR="00FE1351" w:rsidRPr="00D45235" w:rsidRDefault="00FE1351" w:rsidP="00A858BD">
      <w:pPr>
        <w:shd w:val="clear" w:color="auto" w:fill="FFFFFF"/>
        <w:spacing w:before="120" w:after="120" w:line="180" w:lineRule="atLeast"/>
        <w:ind w:firstLine="567"/>
        <w:jc w:val="both"/>
        <w:rPr>
          <w:color w:val="000000"/>
          <w:spacing w:val="-2"/>
          <w:sz w:val="28"/>
          <w:szCs w:val="28"/>
          <w:lang w:eastAsia="vi-VN"/>
        </w:rPr>
      </w:pPr>
      <w:r w:rsidRPr="00D45235">
        <w:rPr>
          <w:color w:val="000000"/>
          <w:spacing w:val="-2"/>
          <w:sz w:val="28"/>
          <w:szCs w:val="28"/>
          <w:lang w:eastAsia="vi-VN"/>
        </w:rPr>
        <w:t>1. Cơ quan ký kết hợp đồng dự án PPP gửi Kho bạc Nhà nước nơi mở tài khoản 01 bộ hồ sơ pháp lý lần đầu (các tài liệu này là bản chính hoặc bản sao có đóng dấu sao y bản chính của cơ quan có thẩm quyền, chỉ gửi một lần cho đến khi thanh lý hợp đồng dự án PPP, trừ trường hợp phải bổ sung, điều chỉnh) trước hoặc cùng thời điểm đề nghị thanh toán phần vốn đầu tư công, vốn chi thường xuyên, vốn từ nguồn thu hợp pháp để chi đầu tư, chi thường xuyên trong dự án PPP.</w:t>
      </w:r>
    </w:p>
    <w:p w:rsidR="00915471" w:rsidRPr="00A858BD" w:rsidRDefault="00E16C79" w:rsidP="00915471">
      <w:pPr>
        <w:shd w:val="clear" w:color="auto" w:fill="FFFFFF"/>
        <w:spacing w:before="120" w:after="120" w:line="180" w:lineRule="atLeast"/>
        <w:ind w:firstLine="567"/>
        <w:jc w:val="both"/>
        <w:rPr>
          <w:color w:val="000000"/>
          <w:spacing w:val="-2"/>
          <w:sz w:val="28"/>
          <w:szCs w:val="28"/>
          <w:lang w:eastAsia="vi-VN"/>
        </w:rPr>
      </w:pPr>
      <w:r w:rsidRPr="00A858BD">
        <w:rPr>
          <w:color w:val="000000"/>
          <w:spacing w:val="-2"/>
          <w:sz w:val="28"/>
          <w:szCs w:val="28"/>
          <w:lang w:eastAsia="vi-VN"/>
        </w:rPr>
        <w:t xml:space="preserve">2. </w:t>
      </w:r>
      <w:r w:rsidR="00FE1351" w:rsidRPr="00A858BD">
        <w:rPr>
          <w:color w:val="000000"/>
          <w:spacing w:val="-2"/>
          <w:sz w:val="28"/>
          <w:szCs w:val="28"/>
          <w:lang w:eastAsia="vi-VN"/>
        </w:rPr>
        <w:t xml:space="preserve">Hồ sơ pháp lý gửi một lần </w:t>
      </w:r>
      <w:r w:rsidR="00915471" w:rsidRPr="00A858BD">
        <w:rPr>
          <w:color w:val="000000"/>
          <w:spacing w:val="-2"/>
          <w:sz w:val="28"/>
          <w:szCs w:val="28"/>
          <w:lang w:eastAsia="vi-VN"/>
        </w:rPr>
        <w:t>đối với vốn đầu tư công hỗ trợ xây dựng công trình, hệ thống cơ sở hạ tầng được tách thành tiểu dự án trong dự án PPP</w:t>
      </w:r>
      <w:r w:rsidR="0094524F" w:rsidRPr="00A858BD">
        <w:rPr>
          <w:color w:val="000000"/>
          <w:spacing w:val="-2"/>
          <w:sz w:val="28"/>
          <w:szCs w:val="28"/>
          <w:lang w:eastAsia="vi-VN"/>
        </w:rPr>
        <w:t>; chi trả kinh phí bồi thường, giải phóng mặt bằng, hỗ trợ, tái định cư</w:t>
      </w:r>
      <w:r w:rsidR="001E0D8E" w:rsidRPr="00A858BD">
        <w:rPr>
          <w:color w:val="000000"/>
          <w:spacing w:val="-2"/>
          <w:sz w:val="28"/>
          <w:szCs w:val="28"/>
          <w:lang w:eastAsia="vi-VN"/>
        </w:rPr>
        <w:t>, hỗ trợ xây dựng công trình tạm</w:t>
      </w:r>
      <w:r w:rsidR="000376ED" w:rsidRPr="00A858BD">
        <w:rPr>
          <w:color w:val="000000"/>
          <w:spacing w:val="-2"/>
          <w:sz w:val="28"/>
          <w:szCs w:val="28"/>
          <w:lang w:eastAsia="vi-VN"/>
        </w:rPr>
        <w:t>,</w:t>
      </w:r>
      <w:r w:rsidR="0045705A" w:rsidRPr="00A858BD">
        <w:rPr>
          <w:color w:val="000000"/>
          <w:spacing w:val="-2"/>
          <w:sz w:val="28"/>
          <w:szCs w:val="28"/>
          <w:lang w:eastAsia="vi-VN"/>
        </w:rPr>
        <w:t xml:space="preserve"> gồm:</w:t>
      </w:r>
    </w:p>
    <w:p w:rsidR="002A4C3E" w:rsidRPr="002A4C3E" w:rsidRDefault="002A4C3E" w:rsidP="002A4C3E">
      <w:pPr>
        <w:shd w:val="clear" w:color="auto" w:fill="FFFFFF"/>
        <w:spacing w:before="120" w:after="120" w:line="180" w:lineRule="atLeast"/>
        <w:ind w:firstLine="567"/>
        <w:jc w:val="both"/>
        <w:rPr>
          <w:color w:val="000000"/>
          <w:spacing w:val="-2"/>
          <w:sz w:val="28"/>
          <w:szCs w:val="28"/>
          <w:lang w:eastAsia="vi-VN"/>
        </w:rPr>
      </w:pPr>
      <w:r w:rsidRPr="002A4C3E">
        <w:rPr>
          <w:color w:val="000000"/>
          <w:spacing w:val="-2"/>
          <w:sz w:val="28"/>
          <w:szCs w:val="28"/>
          <w:lang w:eastAsia="vi-VN"/>
        </w:rPr>
        <w:t>a) Kế hoạch đầu tư công hàng năm được cấp có thẩm quyền giao;</w:t>
      </w:r>
    </w:p>
    <w:p w:rsidR="002A4C3E" w:rsidRPr="002A4C3E" w:rsidRDefault="002A4C3E" w:rsidP="002A4C3E">
      <w:pPr>
        <w:shd w:val="clear" w:color="auto" w:fill="FFFFFF"/>
        <w:spacing w:before="120" w:after="120" w:line="180" w:lineRule="atLeast"/>
        <w:ind w:firstLine="567"/>
        <w:jc w:val="both"/>
        <w:rPr>
          <w:color w:val="000000"/>
          <w:spacing w:val="-2"/>
          <w:sz w:val="28"/>
          <w:szCs w:val="28"/>
          <w:lang w:eastAsia="vi-VN"/>
        </w:rPr>
      </w:pPr>
      <w:r w:rsidRPr="002A4C3E">
        <w:rPr>
          <w:color w:val="000000"/>
          <w:spacing w:val="-2"/>
          <w:sz w:val="28"/>
          <w:szCs w:val="28"/>
          <w:lang w:eastAsia="vi-VN"/>
        </w:rPr>
        <w:t>b) Quyết định phê duyệt dự án PPP của cấp có thẩm quyền (</w:t>
      </w:r>
      <w:r w:rsidRPr="00D45235">
        <w:rPr>
          <w:color w:val="000000"/>
          <w:sz w:val="28"/>
          <w:szCs w:val="28"/>
          <w:lang w:eastAsia="vi-VN"/>
        </w:rPr>
        <w:t>hoặc</w:t>
      </w:r>
      <w:r>
        <w:rPr>
          <w:color w:val="000000"/>
          <w:sz w:val="28"/>
          <w:szCs w:val="28"/>
          <w:lang w:eastAsia="vi-VN"/>
        </w:rPr>
        <w:t xml:space="preserve"> </w:t>
      </w:r>
      <w:r w:rsidRPr="00D45235">
        <w:rPr>
          <w:color w:val="000000"/>
          <w:sz w:val="28"/>
          <w:szCs w:val="28"/>
          <w:lang w:eastAsia="vi-VN"/>
        </w:rPr>
        <w:t>Quyết định phê duyệt báo cáo kinh tế</w:t>
      </w:r>
      <w:r w:rsidR="00082E2C" w:rsidRPr="00082E2C">
        <w:rPr>
          <w:color w:val="000000"/>
          <w:sz w:val="28"/>
          <w:szCs w:val="28"/>
          <w:lang w:eastAsia="vi-VN"/>
        </w:rPr>
        <w:t xml:space="preserve"> </w:t>
      </w:r>
      <w:r w:rsidRPr="00D45235">
        <w:rPr>
          <w:color w:val="000000"/>
          <w:sz w:val="28"/>
          <w:szCs w:val="28"/>
          <w:lang w:eastAsia="vi-VN"/>
        </w:rPr>
        <w:t xml:space="preserve">- kỹ thuật </w:t>
      </w:r>
      <w:r w:rsidR="00A93740">
        <w:rPr>
          <w:color w:val="000000"/>
          <w:sz w:val="28"/>
          <w:szCs w:val="28"/>
          <w:lang w:eastAsia="vi-VN"/>
        </w:rPr>
        <w:t xml:space="preserve">đầu tư xây dựng </w:t>
      </w:r>
      <w:r>
        <w:rPr>
          <w:color w:val="000000"/>
          <w:sz w:val="28"/>
          <w:szCs w:val="28"/>
          <w:lang w:eastAsia="vi-VN"/>
        </w:rPr>
        <w:t>đ</w:t>
      </w:r>
      <w:r w:rsidRPr="00D45235">
        <w:rPr>
          <w:color w:val="000000"/>
          <w:sz w:val="28"/>
          <w:szCs w:val="28"/>
          <w:lang w:eastAsia="vi-VN"/>
        </w:rPr>
        <w:t xml:space="preserve">ối với dự án PPP chỉ lập báo cáo kinh tế - kỹ thuật) </w:t>
      </w:r>
      <w:r w:rsidRPr="002A4C3E">
        <w:rPr>
          <w:color w:val="000000"/>
          <w:spacing w:val="-2"/>
          <w:sz w:val="28"/>
          <w:szCs w:val="28"/>
          <w:lang w:eastAsia="vi-VN"/>
        </w:rPr>
        <w:t>và các quyết định điều chỉnh dự án PPP (nếu có);</w:t>
      </w:r>
    </w:p>
    <w:p w:rsidR="002A4C3E" w:rsidRPr="002A4C3E" w:rsidRDefault="002A4C3E" w:rsidP="002A4C3E">
      <w:pPr>
        <w:shd w:val="clear" w:color="auto" w:fill="FFFFFF"/>
        <w:spacing w:before="120" w:after="120" w:line="180" w:lineRule="atLeast"/>
        <w:ind w:firstLine="567"/>
        <w:jc w:val="both"/>
        <w:rPr>
          <w:color w:val="000000"/>
          <w:spacing w:val="-2"/>
          <w:sz w:val="28"/>
          <w:szCs w:val="28"/>
          <w:lang w:eastAsia="vi-VN"/>
        </w:rPr>
      </w:pPr>
      <w:r w:rsidRPr="00A858BD">
        <w:rPr>
          <w:color w:val="000000"/>
          <w:spacing w:val="-2"/>
          <w:sz w:val="28"/>
          <w:szCs w:val="28"/>
          <w:lang w:eastAsia="vi-VN"/>
        </w:rPr>
        <w:t>c) Quyết định phê duyệt kết quả lựa chọn nhà đầu tư theo pháp luật về PPP;</w:t>
      </w:r>
    </w:p>
    <w:p w:rsidR="002A4C3E" w:rsidRPr="002A4C3E" w:rsidRDefault="00B35067" w:rsidP="002A4C3E">
      <w:pPr>
        <w:shd w:val="clear" w:color="auto" w:fill="FFFFFF"/>
        <w:spacing w:before="120" w:after="120" w:line="180" w:lineRule="atLeast"/>
        <w:ind w:firstLine="567"/>
        <w:jc w:val="both"/>
        <w:rPr>
          <w:color w:val="000000"/>
          <w:spacing w:val="-2"/>
          <w:sz w:val="28"/>
          <w:szCs w:val="28"/>
          <w:lang w:eastAsia="vi-VN"/>
        </w:rPr>
      </w:pPr>
      <w:r w:rsidRPr="00B35067">
        <w:rPr>
          <w:color w:val="000000"/>
          <w:spacing w:val="-2"/>
          <w:sz w:val="28"/>
          <w:szCs w:val="28"/>
          <w:lang w:eastAsia="vi-VN"/>
        </w:rPr>
        <w:t>d)</w:t>
      </w:r>
      <w:r w:rsidR="002A4C3E" w:rsidRPr="002A4C3E">
        <w:rPr>
          <w:color w:val="000000"/>
          <w:spacing w:val="-2"/>
          <w:sz w:val="28"/>
          <w:szCs w:val="28"/>
          <w:lang w:eastAsia="vi-VN"/>
        </w:rPr>
        <w:t xml:space="preserve"> Hợp đồng dự án PPP và các Phụ lục hợp đồng dự án PPP (nếu có);</w:t>
      </w:r>
    </w:p>
    <w:p w:rsidR="002A4C3E" w:rsidRPr="002A4C3E" w:rsidRDefault="00B35067" w:rsidP="002A4C3E">
      <w:pPr>
        <w:shd w:val="clear" w:color="auto" w:fill="FFFFFF"/>
        <w:spacing w:before="120" w:after="120" w:line="180" w:lineRule="atLeast"/>
        <w:ind w:firstLine="567"/>
        <w:jc w:val="both"/>
        <w:rPr>
          <w:color w:val="000000"/>
          <w:spacing w:val="-2"/>
          <w:sz w:val="28"/>
          <w:szCs w:val="28"/>
          <w:lang w:eastAsia="vi-VN"/>
        </w:rPr>
      </w:pPr>
      <w:r w:rsidRPr="00B35067">
        <w:rPr>
          <w:color w:val="000000"/>
          <w:spacing w:val="-2"/>
          <w:sz w:val="28"/>
          <w:szCs w:val="28"/>
          <w:lang w:eastAsia="vi-VN"/>
        </w:rPr>
        <w:t>đ)</w:t>
      </w:r>
      <w:r w:rsidR="002A4C3E" w:rsidRPr="002A4C3E">
        <w:rPr>
          <w:color w:val="000000"/>
          <w:spacing w:val="-2"/>
          <w:sz w:val="28"/>
          <w:szCs w:val="28"/>
          <w:lang w:eastAsia="vi-VN"/>
        </w:rPr>
        <w:t xml:space="preserve"> Quyết định phê duyệt kết quả lựa chọn nhà thầu của doanh nghiệp dự án PPP theo quy định của pháp luật về PPP;</w:t>
      </w:r>
    </w:p>
    <w:p w:rsidR="002A4C3E" w:rsidRPr="002A4C3E" w:rsidRDefault="00B35067" w:rsidP="002A4C3E">
      <w:pPr>
        <w:shd w:val="clear" w:color="auto" w:fill="FFFFFF"/>
        <w:spacing w:before="120" w:after="120" w:line="180" w:lineRule="atLeast"/>
        <w:ind w:firstLine="567"/>
        <w:jc w:val="both"/>
        <w:rPr>
          <w:color w:val="000000"/>
          <w:spacing w:val="-2"/>
          <w:sz w:val="28"/>
          <w:szCs w:val="28"/>
          <w:lang w:eastAsia="vi-VN"/>
        </w:rPr>
      </w:pPr>
      <w:r w:rsidRPr="00B35067">
        <w:rPr>
          <w:color w:val="000000"/>
          <w:spacing w:val="-2"/>
          <w:sz w:val="28"/>
          <w:szCs w:val="28"/>
          <w:lang w:eastAsia="vi-VN"/>
        </w:rPr>
        <w:t>e)</w:t>
      </w:r>
      <w:r w:rsidR="002A4C3E" w:rsidRPr="002A4C3E">
        <w:rPr>
          <w:color w:val="000000"/>
          <w:spacing w:val="-2"/>
          <w:sz w:val="28"/>
          <w:szCs w:val="28"/>
          <w:lang w:eastAsia="vi-VN"/>
        </w:rPr>
        <w:t xml:space="preserve"> Hợp đồng giữa doanh nghiệp dự án PPP và nhà thầu, phụ lục bổ sung hợp đồng trong trường hợp thay đổi các nội dung của hợp đồng (nếu có);</w:t>
      </w:r>
    </w:p>
    <w:p w:rsidR="002A4C3E" w:rsidRPr="002A4C3E" w:rsidRDefault="00B35067" w:rsidP="002A4C3E">
      <w:pPr>
        <w:shd w:val="clear" w:color="auto" w:fill="FFFFFF"/>
        <w:spacing w:before="120" w:after="120" w:line="180" w:lineRule="atLeast"/>
        <w:ind w:firstLine="567"/>
        <w:jc w:val="both"/>
        <w:rPr>
          <w:color w:val="000000"/>
          <w:spacing w:val="-2"/>
          <w:sz w:val="28"/>
          <w:szCs w:val="28"/>
          <w:lang w:eastAsia="vi-VN"/>
        </w:rPr>
      </w:pPr>
      <w:r w:rsidRPr="00B35067">
        <w:rPr>
          <w:color w:val="000000"/>
          <w:spacing w:val="-2"/>
          <w:sz w:val="28"/>
          <w:szCs w:val="28"/>
          <w:lang w:eastAsia="vi-VN"/>
        </w:rPr>
        <w:t>g)</w:t>
      </w:r>
      <w:r w:rsidR="002A4C3E" w:rsidRPr="002A4C3E">
        <w:rPr>
          <w:color w:val="000000"/>
          <w:spacing w:val="-2"/>
          <w:sz w:val="28"/>
          <w:szCs w:val="28"/>
          <w:lang w:eastAsia="vi-VN"/>
        </w:rPr>
        <w:t xml:space="preserve"> Văn bản giao việc hoặc hợp đồng giao khoán nội bộ đối với trường hợp nhà đầu tư, doanh nghiệp dự án PPP tự thực hiện;</w:t>
      </w:r>
    </w:p>
    <w:p w:rsidR="002A4C3E" w:rsidRPr="00E06038" w:rsidRDefault="00B35067" w:rsidP="002A4C3E">
      <w:pPr>
        <w:shd w:val="clear" w:color="auto" w:fill="FFFFFF"/>
        <w:spacing w:before="120" w:after="120" w:line="180" w:lineRule="atLeast"/>
        <w:ind w:firstLine="567"/>
        <w:jc w:val="both"/>
        <w:rPr>
          <w:color w:val="000000"/>
          <w:spacing w:val="-2"/>
          <w:sz w:val="28"/>
          <w:szCs w:val="28"/>
          <w:lang w:eastAsia="vi-VN"/>
        </w:rPr>
      </w:pPr>
      <w:r w:rsidRPr="00B35067">
        <w:rPr>
          <w:color w:val="000000"/>
          <w:spacing w:val="-2"/>
          <w:sz w:val="28"/>
          <w:szCs w:val="28"/>
          <w:lang w:eastAsia="vi-VN"/>
        </w:rPr>
        <w:t>h)</w:t>
      </w:r>
      <w:r w:rsidR="002A4C3E" w:rsidRPr="002A4C3E">
        <w:rPr>
          <w:color w:val="000000"/>
          <w:spacing w:val="-2"/>
          <w:sz w:val="28"/>
          <w:szCs w:val="28"/>
          <w:lang w:eastAsia="vi-VN"/>
        </w:rPr>
        <w:t xml:space="preserve"> Dự toán và quyết định phê duyệt dự toán do doanh nghiệp dự án PPP phê duyệt theo quy định của pháp luật về PPP đối với các công việc, hạng mục công trình, công trình của tiểu dự án</w:t>
      </w:r>
      <w:r w:rsidR="000376ED">
        <w:rPr>
          <w:color w:val="000000"/>
          <w:spacing w:val="-2"/>
          <w:sz w:val="28"/>
          <w:szCs w:val="28"/>
          <w:lang w:eastAsia="vi-VN"/>
        </w:rPr>
        <w:t>, công trình tạm</w:t>
      </w:r>
      <w:r w:rsidR="002A4C3E" w:rsidRPr="002A4C3E">
        <w:rPr>
          <w:color w:val="000000"/>
          <w:spacing w:val="-2"/>
          <w:sz w:val="28"/>
          <w:szCs w:val="28"/>
          <w:lang w:eastAsia="vi-VN"/>
        </w:rPr>
        <w:t xml:space="preserve"> do nhà đầu tư, doanh nghiệp dự án PPP tự thực hiện, chỉ định thầu và các công việc thực hiện không thông qua hợp đồng</w:t>
      </w:r>
      <w:r w:rsidR="00E06038" w:rsidRPr="00E06038">
        <w:rPr>
          <w:color w:val="000000"/>
          <w:spacing w:val="-2"/>
          <w:sz w:val="28"/>
          <w:szCs w:val="28"/>
          <w:lang w:eastAsia="vi-VN"/>
        </w:rPr>
        <w:t>;</w:t>
      </w:r>
    </w:p>
    <w:p w:rsidR="00E06038" w:rsidRPr="00E06038" w:rsidRDefault="00E06038" w:rsidP="00E06038">
      <w:pPr>
        <w:shd w:val="clear" w:color="auto" w:fill="FFFFFF"/>
        <w:spacing w:before="120" w:after="120" w:line="180" w:lineRule="atLeast"/>
        <w:ind w:firstLine="567"/>
        <w:jc w:val="both"/>
        <w:rPr>
          <w:color w:val="000000"/>
          <w:spacing w:val="-2"/>
          <w:sz w:val="28"/>
          <w:szCs w:val="28"/>
          <w:lang w:eastAsia="vi-VN"/>
        </w:rPr>
      </w:pPr>
      <w:r w:rsidRPr="00E06038">
        <w:rPr>
          <w:color w:val="000000"/>
          <w:spacing w:val="-2"/>
          <w:sz w:val="28"/>
          <w:szCs w:val="28"/>
          <w:lang w:eastAsia="vi-VN"/>
        </w:rPr>
        <w:t>i) Dự toán chi phí cho công tác tổ chức thực hiện bồi thường, hỗ trợ và tái định cư được cấp có thẩm quyền phê duyệt, dự toán chi phí bồi thường, hỗ trợ và tái định cư được cấp có thẩm quyền phê duyệt và phương án bồi thường, hỗ trợ và tái định cư được cấp có thẩm quyền phê duyệt đối với công tác bồi thường, hỗ trợ tái định cư;</w:t>
      </w:r>
    </w:p>
    <w:p w:rsidR="00E06038" w:rsidRPr="00E06038" w:rsidRDefault="00E06038" w:rsidP="00E06038">
      <w:pPr>
        <w:shd w:val="clear" w:color="auto" w:fill="FFFFFF"/>
        <w:spacing w:before="120" w:after="120" w:line="180" w:lineRule="atLeast"/>
        <w:ind w:firstLine="567"/>
        <w:jc w:val="both"/>
        <w:rPr>
          <w:color w:val="000000"/>
          <w:spacing w:val="-2"/>
          <w:sz w:val="28"/>
          <w:szCs w:val="28"/>
          <w:lang w:eastAsia="vi-VN"/>
        </w:rPr>
      </w:pPr>
      <w:r w:rsidRPr="00E06038">
        <w:rPr>
          <w:color w:val="000000"/>
          <w:spacing w:val="-2"/>
          <w:sz w:val="28"/>
          <w:szCs w:val="28"/>
          <w:lang w:eastAsia="vi-VN"/>
        </w:rPr>
        <w:lastRenderedPageBreak/>
        <w:t>k) Kế hoạch giải phóng mặt bằng hoặc biên bản bàn giao mặt bằng (một phần hoặc toàn bộ) theo đúng thỏa thuận trong hợp đồng đối với hợp đồng thi công xây dựng có giải phóng mặt bằng.</w:t>
      </w:r>
    </w:p>
    <w:p w:rsidR="002A4C3E" w:rsidRPr="00F23F6F" w:rsidRDefault="00F23F6F" w:rsidP="00162567">
      <w:pPr>
        <w:shd w:val="clear" w:color="auto" w:fill="FFFFFF"/>
        <w:spacing w:before="120" w:after="120" w:line="180" w:lineRule="atLeast"/>
        <w:ind w:firstLine="567"/>
        <w:jc w:val="both"/>
        <w:rPr>
          <w:color w:val="000000"/>
          <w:spacing w:val="-2"/>
          <w:sz w:val="28"/>
          <w:szCs w:val="28"/>
          <w:lang w:eastAsia="vi-VN"/>
        </w:rPr>
      </w:pPr>
      <w:r w:rsidRPr="00F23F6F">
        <w:rPr>
          <w:color w:val="000000"/>
          <w:spacing w:val="-2"/>
          <w:sz w:val="28"/>
          <w:szCs w:val="28"/>
          <w:lang w:eastAsia="vi-VN"/>
        </w:rPr>
        <w:t xml:space="preserve">3. </w:t>
      </w:r>
      <w:r w:rsidR="002A4C3E" w:rsidRPr="00781BDB">
        <w:rPr>
          <w:color w:val="000000"/>
          <w:spacing w:val="-2"/>
          <w:sz w:val="28"/>
          <w:szCs w:val="28"/>
          <w:lang w:eastAsia="vi-VN"/>
        </w:rPr>
        <w:t>Hồ sơ pháp lý gửi một lần đối vốn đầu tư công hỗ trợ xây dựng công trình, hệ thống cơ sở hạ tầng được bố trí vào hạng mục cụ thể; vốn đầu tư công, vốn chi thường xuyên, vốn từ nguồn thu hợp pháp để chi đầu tư</w:t>
      </w:r>
      <w:r w:rsidR="0094524F" w:rsidRPr="00781BDB">
        <w:rPr>
          <w:color w:val="000000"/>
          <w:spacing w:val="-2"/>
          <w:sz w:val="28"/>
          <w:szCs w:val="28"/>
          <w:lang w:eastAsia="vi-VN"/>
        </w:rPr>
        <w:t xml:space="preserve"> </w:t>
      </w:r>
      <w:r w:rsidR="002A4C3E" w:rsidRPr="00781BDB">
        <w:rPr>
          <w:color w:val="000000"/>
          <w:spacing w:val="-2"/>
          <w:sz w:val="28"/>
          <w:szCs w:val="28"/>
          <w:lang w:eastAsia="vi-VN"/>
        </w:rPr>
        <w:t>thanh toán doanh nghiệp dự án cung cấp, sản phẩm dịch vụ công</w:t>
      </w:r>
      <w:r w:rsidRPr="00F23F6F">
        <w:rPr>
          <w:color w:val="000000"/>
          <w:spacing w:val="-2"/>
          <w:sz w:val="28"/>
          <w:szCs w:val="28"/>
          <w:lang w:eastAsia="vi-VN"/>
        </w:rPr>
        <w:t xml:space="preserve"> </w:t>
      </w:r>
      <w:r w:rsidRPr="00A9674C">
        <w:rPr>
          <w:bCs/>
          <w:iCs/>
          <w:color w:val="000000"/>
          <w:spacing w:val="-2"/>
          <w:sz w:val="28"/>
          <w:szCs w:val="28"/>
          <w:lang w:eastAsia="vi-VN"/>
        </w:rPr>
        <w:t>theo hợp đồng BTL, hợp đồng BLT gồm:</w:t>
      </w:r>
    </w:p>
    <w:p w:rsidR="00FE1351" w:rsidRPr="00FE1351" w:rsidRDefault="0094524F" w:rsidP="00162567">
      <w:pPr>
        <w:shd w:val="clear" w:color="auto" w:fill="FFFFFF"/>
        <w:spacing w:before="120" w:after="120" w:line="180" w:lineRule="atLeast"/>
        <w:ind w:firstLine="567"/>
        <w:jc w:val="both"/>
        <w:rPr>
          <w:color w:val="000000"/>
          <w:sz w:val="28"/>
          <w:szCs w:val="28"/>
          <w:lang w:eastAsia="vi-VN"/>
        </w:rPr>
      </w:pPr>
      <w:r w:rsidRPr="0094524F">
        <w:rPr>
          <w:bCs/>
          <w:color w:val="000000"/>
          <w:sz w:val="28"/>
          <w:szCs w:val="28"/>
          <w:lang w:eastAsia="vi-VN"/>
        </w:rPr>
        <w:t>a)</w:t>
      </w:r>
      <w:r w:rsidRPr="0094524F">
        <w:rPr>
          <w:b/>
          <w:bCs/>
          <w:color w:val="000000"/>
          <w:sz w:val="28"/>
          <w:szCs w:val="28"/>
          <w:lang w:eastAsia="vi-VN"/>
        </w:rPr>
        <w:t xml:space="preserve"> </w:t>
      </w:r>
      <w:r w:rsidR="00FE1351" w:rsidRPr="00FE1351">
        <w:rPr>
          <w:color w:val="000000"/>
          <w:sz w:val="28"/>
          <w:szCs w:val="28"/>
          <w:lang w:eastAsia="vi-VN"/>
        </w:rPr>
        <w:t xml:space="preserve">Quyết định phê duyệt dự án PPP của cấp có thẩm quyền </w:t>
      </w:r>
      <w:r w:rsidR="00D45235" w:rsidRPr="00D45235">
        <w:rPr>
          <w:color w:val="000000"/>
          <w:sz w:val="28"/>
          <w:szCs w:val="28"/>
          <w:lang w:eastAsia="vi-VN"/>
        </w:rPr>
        <w:t>(hoặc</w:t>
      </w:r>
      <w:r w:rsidR="00D45235">
        <w:rPr>
          <w:color w:val="000000"/>
          <w:sz w:val="28"/>
          <w:szCs w:val="28"/>
          <w:lang w:eastAsia="vi-VN"/>
        </w:rPr>
        <w:t xml:space="preserve"> </w:t>
      </w:r>
      <w:r w:rsidR="00D45235" w:rsidRPr="00D45235">
        <w:rPr>
          <w:color w:val="000000"/>
          <w:sz w:val="28"/>
          <w:szCs w:val="28"/>
          <w:lang w:eastAsia="vi-VN"/>
        </w:rPr>
        <w:t xml:space="preserve">Quyết định phê duyệt báo cáo kinh tế- kỹ thuật </w:t>
      </w:r>
      <w:r w:rsidR="00D45235">
        <w:rPr>
          <w:color w:val="000000"/>
          <w:sz w:val="28"/>
          <w:szCs w:val="28"/>
          <w:lang w:eastAsia="vi-VN"/>
        </w:rPr>
        <w:t>đ</w:t>
      </w:r>
      <w:r w:rsidR="00D45235" w:rsidRPr="00D45235">
        <w:rPr>
          <w:color w:val="000000"/>
          <w:sz w:val="28"/>
          <w:szCs w:val="28"/>
          <w:lang w:eastAsia="vi-VN"/>
        </w:rPr>
        <w:t xml:space="preserve">ối với dự án PPP chỉ lập báo cáo kinh tế - kỹ thuật) </w:t>
      </w:r>
      <w:r w:rsidR="00FE1351" w:rsidRPr="00FE1351">
        <w:rPr>
          <w:color w:val="000000"/>
          <w:sz w:val="28"/>
          <w:szCs w:val="28"/>
          <w:lang w:eastAsia="vi-VN"/>
        </w:rPr>
        <w:t>và các quyết định điều chỉnh dự án PPP (nếu có)</w:t>
      </w:r>
      <w:r w:rsidR="000376ED">
        <w:rPr>
          <w:color w:val="000000"/>
          <w:sz w:val="28"/>
          <w:szCs w:val="28"/>
          <w:lang w:eastAsia="vi-VN"/>
        </w:rPr>
        <w:t xml:space="preserve"> hoặc quyết định điều chỉnh báo cáo kinh tế - kỹ thuật</w:t>
      </w:r>
      <w:r w:rsidR="00FE1351" w:rsidRPr="00FE1351">
        <w:rPr>
          <w:color w:val="000000"/>
          <w:sz w:val="28"/>
          <w:szCs w:val="28"/>
          <w:lang w:eastAsia="vi-VN"/>
        </w:rPr>
        <w:t>;</w:t>
      </w:r>
    </w:p>
    <w:p w:rsidR="00E26273" w:rsidRPr="00FB4C15" w:rsidRDefault="00FE1351" w:rsidP="00E26273">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b) Hợp đồng dự án PPP và các Phụ lục hợp đồng dự án PPP (nếu có).</w:t>
      </w:r>
      <w:bookmarkStart w:id="47" w:name="dieu_11"/>
    </w:p>
    <w:p w:rsidR="00E26273" w:rsidRPr="00E26273" w:rsidRDefault="00F23F6F" w:rsidP="00E26273">
      <w:pPr>
        <w:shd w:val="clear" w:color="auto" w:fill="FFFFFF"/>
        <w:spacing w:before="120" w:after="120" w:line="180" w:lineRule="atLeast"/>
        <w:ind w:firstLine="567"/>
        <w:jc w:val="both"/>
        <w:rPr>
          <w:color w:val="000000"/>
          <w:spacing w:val="-2"/>
          <w:sz w:val="28"/>
          <w:szCs w:val="28"/>
          <w:lang w:eastAsia="vi-VN"/>
        </w:rPr>
      </w:pPr>
      <w:r w:rsidRPr="00F23F6F">
        <w:rPr>
          <w:color w:val="000000"/>
          <w:sz w:val="28"/>
          <w:szCs w:val="28"/>
          <w:lang w:eastAsia="vi-VN"/>
        </w:rPr>
        <w:t>4</w:t>
      </w:r>
      <w:r w:rsidR="00E26273" w:rsidRPr="00FB4C15">
        <w:rPr>
          <w:color w:val="000000"/>
          <w:sz w:val="28"/>
          <w:szCs w:val="28"/>
          <w:lang w:eastAsia="vi-VN"/>
        </w:rPr>
        <w:t xml:space="preserve">. </w:t>
      </w:r>
      <w:r w:rsidR="00E26273" w:rsidRPr="00781BDB">
        <w:rPr>
          <w:color w:val="000000"/>
          <w:spacing w:val="-2"/>
          <w:sz w:val="28"/>
          <w:szCs w:val="28"/>
          <w:lang w:eastAsia="vi-VN"/>
        </w:rPr>
        <w:t xml:space="preserve">Hồ sơ pháp lý gửi một lần đối vốn đầu tư công </w:t>
      </w:r>
      <w:r w:rsidR="00E26273" w:rsidRPr="00E26273">
        <w:rPr>
          <w:color w:val="000000"/>
          <w:spacing w:val="-2"/>
          <w:sz w:val="28"/>
          <w:szCs w:val="28"/>
          <w:lang w:eastAsia="vi-VN"/>
        </w:rPr>
        <w:t>chi trả bồi thường chấm dứt hợp đồng trước thời hạn cho nhà đầu tư, doanh nghiệp dự án:</w:t>
      </w:r>
    </w:p>
    <w:p w:rsidR="00E26273" w:rsidRPr="00E26273" w:rsidRDefault="00E26273" w:rsidP="00E26273">
      <w:pPr>
        <w:shd w:val="clear" w:color="auto" w:fill="FFFFFF"/>
        <w:spacing w:before="120" w:after="120" w:line="180" w:lineRule="atLeast"/>
        <w:ind w:firstLine="567"/>
        <w:jc w:val="both"/>
        <w:rPr>
          <w:color w:val="000000"/>
          <w:spacing w:val="-2"/>
          <w:sz w:val="28"/>
          <w:szCs w:val="28"/>
          <w:lang w:eastAsia="vi-VN"/>
        </w:rPr>
      </w:pPr>
      <w:r w:rsidRPr="00E26273">
        <w:rPr>
          <w:color w:val="000000"/>
          <w:spacing w:val="-2"/>
          <w:sz w:val="28"/>
          <w:szCs w:val="28"/>
          <w:lang w:eastAsia="vi-VN"/>
        </w:rPr>
        <w:t>a) Kế hoạch đầu tư công hàng năm được cấp có thẩm quyền giao;</w:t>
      </w:r>
    </w:p>
    <w:p w:rsidR="00E26273" w:rsidRPr="00A858BD" w:rsidRDefault="00E26273" w:rsidP="00E26273">
      <w:pPr>
        <w:shd w:val="clear" w:color="auto" w:fill="FFFFFF"/>
        <w:spacing w:before="120" w:after="120" w:line="180" w:lineRule="atLeast"/>
        <w:ind w:firstLine="567"/>
        <w:jc w:val="both"/>
        <w:rPr>
          <w:color w:val="000000"/>
          <w:spacing w:val="-2"/>
          <w:sz w:val="28"/>
          <w:szCs w:val="28"/>
          <w:lang w:eastAsia="vi-VN"/>
        </w:rPr>
      </w:pPr>
      <w:r w:rsidRPr="00E26273">
        <w:rPr>
          <w:color w:val="000000"/>
          <w:spacing w:val="-2"/>
          <w:sz w:val="28"/>
          <w:szCs w:val="28"/>
          <w:lang w:eastAsia="vi-VN"/>
        </w:rPr>
        <w:t>b) Văn bản của cơ quan có thẩm quyền quyết định chi trả chi phí xử lý khi chấm dứt hợp đồng trước thời hạn theo quy định tại </w:t>
      </w:r>
      <w:r w:rsidRPr="00A858BD">
        <w:rPr>
          <w:color w:val="000000"/>
          <w:spacing w:val="-2"/>
          <w:sz w:val="28"/>
          <w:szCs w:val="28"/>
          <w:lang w:eastAsia="vi-VN"/>
        </w:rPr>
        <w:t>khoản 4 Điều 82 Nghị định số 35/2021/NĐ-CP ngày 29 tháng 3 năm 2021 của Chính phủ quy định chi tiết và hướng dẫn thi hành </w:t>
      </w:r>
      <w:hyperlink r:id="rId11" w:tgtFrame="_blank" w:history="1">
        <w:r w:rsidRPr="00A858BD">
          <w:rPr>
            <w:color w:val="000000"/>
            <w:spacing w:val="-2"/>
            <w:sz w:val="28"/>
            <w:szCs w:val="28"/>
            <w:lang w:eastAsia="vi-VN"/>
          </w:rPr>
          <w:t>Luật Đầu tư</w:t>
        </w:r>
      </w:hyperlink>
      <w:r w:rsidRPr="00A858BD">
        <w:rPr>
          <w:color w:val="000000"/>
          <w:spacing w:val="-2"/>
          <w:sz w:val="28"/>
          <w:szCs w:val="28"/>
          <w:lang w:eastAsia="vi-VN"/>
        </w:rPr>
        <w:t> theo phương thức PPP</w:t>
      </w:r>
      <w:r w:rsidR="000376ED" w:rsidRPr="00A858BD">
        <w:rPr>
          <w:color w:val="000000"/>
          <w:spacing w:val="-2"/>
          <w:sz w:val="28"/>
          <w:szCs w:val="28"/>
          <w:lang w:eastAsia="vi-VN"/>
        </w:rPr>
        <w:t xml:space="preserve"> (văn bản sửa đổi, bổ sung nếu có)</w:t>
      </w:r>
      <w:r w:rsidRPr="00A858BD">
        <w:rPr>
          <w:color w:val="000000"/>
          <w:spacing w:val="-2"/>
          <w:sz w:val="28"/>
          <w:szCs w:val="28"/>
          <w:lang w:eastAsia="vi-VN"/>
        </w:rPr>
        <w:t>.</w:t>
      </w:r>
    </w:p>
    <w:p w:rsidR="00A858BD" w:rsidRPr="00A858BD" w:rsidRDefault="00FE1351" w:rsidP="00383ECD">
      <w:pPr>
        <w:shd w:val="clear" w:color="auto" w:fill="FFFFFF"/>
        <w:spacing w:before="120" w:after="120" w:line="180" w:lineRule="atLeast"/>
        <w:ind w:firstLine="567"/>
        <w:jc w:val="both"/>
        <w:rPr>
          <w:b/>
          <w:bCs/>
          <w:color w:val="000000"/>
          <w:sz w:val="28"/>
          <w:szCs w:val="28"/>
          <w:lang w:eastAsia="vi-VN"/>
        </w:rPr>
      </w:pPr>
      <w:r w:rsidRPr="00FE1351">
        <w:rPr>
          <w:b/>
          <w:bCs/>
          <w:color w:val="000000"/>
          <w:sz w:val="28"/>
          <w:szCs w:val="28"/>
          <w:lang w:eastAsia="vi-VN"/>
        </w:rPr>
        <w:t>Điều 1</w:t>
      </w:r>
      <w:r w:rsidR="0063770A">
        <w:rPr>
          <w:b/>
          <w:bCs/>
          <w:color w:val="000000"/>
          <w:sz w:val="28"/>
          <w:szCs w:val="28"/>
          <w:lang w:eastAsia="vi-VN"/>
        </w:rPr>
        <w:t>9</w:t>
      </w:r>
      <w:r w:rsidRPr="00FE1351">
        <w:rPr>
          <w:b/>
          <w:bCs/>
          <w:color w:val="000000"/>
          <w:sz w:val="28"/>
          <w:szCs w:val="28"/>
          <w:lang w:eastAsia="vi-VN"/>
        </w:rPr>
        <w:t xml:space="preserve">. Hồ sơ để kiểm soát, thanh toán vốn đầu tư công, </w:t>
      </w:r>
      <w:r w:rsidR="00383ECD" w:rsidRPr="00383ECD">
        <w:rPr>
          <w:b/>
          <w:bCs/>
          <w:color w:val="000000"/>
          <w:sz w:val="28"/>
          <w:szCs w:val="28"/>
          <w:lang w:eastAsia="vi-VN"/>
        </w:rPr>
        <w:t>vốn từ nguồn thu hợp pháp dành để chi đầu tư</w:t>
      </w:r>
      <w:r w:rsidR="00383ECD" w:rsidRPr="00FE1351">
        <w:rPr>
          <w:b/>
          <w:bCs/>
          <w:color w:val="000000"/>
          <w:sz w:val="28"/>
          <w:szCs w:val="28"/>
          <w:lang w:eastAsia="vi-VN"/>
        </w:rPr>
        <w:t xml:space="preserve"> </w:t>
      </w:r>
      <w:r w:rsidR="00383ECD">
        <w:rPr>
          <w:b/>
          <w:bCs/>
          <w:color w:val="000000"/>
          <w:sz w:val="28"/>
          <w:szCs w:val="28"/>
          <w:lang w:eastAsia="vi-VN"/>
        </w:rPr>
        <w:t xml:space="preserve">của cơ quan nhà nước, </w:t>
      </w:r>
      <w:r w:rsidRPr="00FE1351">
        <w:rPr>
          <w:b/>
          <w:bCs/>
          <w:color w:val="000000"/>
          <w:sz w:val="28"/>
          <w:szCs w:val="28"/>
          <w:lang w:eastAsia="vi-VN"/>
        </w:rPr>
        <w:t>vốn chi thường xuyên</w:t>
      </w:r>
      <w:bookmarkEnd w:id="47"/>
      <w:r w:rsidR="00383ECD">
        <w:rPr>
          <w:b/>
          <w:bCs/>
          <w:color w:val="000000"/>
          <w:sz w:val="28"/>
          <w:szCs w:val="28"/>
          <w:lang w:eastAsia="vi-VN"/>
        </w:rPr>
        <w:t xml:space="preserve"> nguồn ngân sách nhà nước</w:t>
      </w:r>
      <w:r w:rsidR="00353063">
        <w:rPr>
          <w:b/>
          <w:bCs/>
          <w:color w:val="000000"/>
          <w:sz w:val="28"/>
          <w:szCs w:val="28"/>
          <w:lang w:eastAsia="vi-VN"/>
        </w:rPr>
        <w:t xml:space="preserve"> </w:t>
      </w:r>
    </w:p>
    <w:p w:rsidR="00F23F6F" w:rsidRPr="00383ECD" w:rsidRDefault="0031040A" w:rsidP="00383ECD">
      <w:pPr>
        <w:shd w:val="clear" w:color="auto" w:fill="FFFFFF"/>
        <w:spacing w:before="120" w:after="120" w:line="180" w:lineRule="atLeast"/>
        <w:ind w:firstLine="567"/>
        <w:jc w:val="both"/>
        <w:rPr>
          <w:b/>
          <w:bCs/>
          <w:strike/>
          <w:color w:val="000000"/>
          <w:sz w:val="28"/>
          <w:szCs w:val="28"/>
          <w:lang w:eastAsia="vi-VN"/>
        </w:rPr>
      </w:pPr>
      <w:r w:rsidRPr="00FE1351">
        <w:rPr>
          <w:color w:val="000000"/>
          <w:sz w:val="28"/>
          <w:szCs w:val="28"/>
          <w:lang w:eastAsia="vi-VN"/>
        </w:rPr>
        <w:t xml:space="preserve">Căn cứ khối lượng hoàn thành được nghiệm thu và điều kiện thanh toán trong hợp </w:t>
      </w:r>
      <w:r w:rsidRPr="00E26273">
        <w:rPr>
          <w:color w:val="000000"/>
          <w:spacing w:val="-2"/>
          <w:sz w:val="28"/>
          <w:szCs w:val="28"/>
          <w:lang w:eastAsia="vi-VN"/>
        </w:rPr>
        <w:t xml:space="preserve">đồng dự án PPP, cơ quan ký kết hợp đồng dự án PPP lập và gửi Kho bạc Nhà nước </w:t>
      </w:r>
      <w:r w:rsidR="00166D46">
        <w:rPr>
          <w:color w:val="000000"/>
          <w:spacing w:val="-2"/>
          <w:sz w:val="28"/>
          <w:szCs w:val="28"/>
          <w:lang w:eastAsia="vi-VN"/>
        </w:rPr>
        <w:t xml:space="preserve">(khu vực) </w:t>
      </w:r>
      <w:r w:rsidRPr="00E26273">
        <w:rPr>
          <w:color w:val="000000"/>
          <w:spacing w:val="-2"/>
          <w:sz w:val="28"/>
          <w:szCs w:val="28"/>
          <w:lang w:eastAsia="vi-VN"/>
        </w:rPr>
        <w:t>01 bộ hồ sơ đề nghị thanh toán vốn đầu tư công</w:t>
      </w:r>
      <w:r w:rsidR="001968AE">
        <w:rPr>
          <w:color w:val="000000"/>
          <w:spacing w:val="-2"/>
          <w:sz w:val="28"/>
          <w:szCs w:val="28"/>
          <w:lang w:eastAsia="vi-VN"/>
        </w:rPr>
        <w:t xml:space="preserve"> nguồn ngân sách nhà nước</w:t>
      </w:r>
      <w:r w:rsidR="00F23F6F" w:rsidRPr="00F23F6F">
        <w:rPr>
          <w:color w:val="000000"/>
          <w:spacing w:val="-2"/>
          <w:sz w:val="28"/>
          <w:szCs w:val="28"/>
          <w:lang w:eastAsia="vi-VN"/>
        </w:rPr>
        <w:t xml:space="preserve">, </w:t>
      </w:r>
      <w:r w:rsidR="00383ECD" w:rsidRPr="00383ECD">
        <w:rPr>
          <w:color w:val="000000"/>
          <w:spacing w:val="-2"/>
          <w:sz w:val="28"/>
          <w:szCs w:val="28"/>
          <w:lang w:eastAsia="vi-VN"/>
        </w:rPr>
        <w:t>vốn từ nguồn thu hợp pháp dành để chi đầu tư của cơ quan nhà nước, vốn chi thường xuyên nguồn ngân sách nhà nước</w:t>
      </w:r>
      <w:r w:rsidR="00383ECD">
        <w:rPr>
          <w:b/>
          <w:bCs/>
          <w:strike/>
          <w:color w:val="000000"/>
          <w:sz w:val="28"/>
          <w:szCs w:val="28"/>
          <w:lang w:eastAsia="vi-VN"/>
        </w:rPr>
        <w:t xml:space="preserve"> </w:t>
      </w:r>
      <w:r w:rsidR="00F23F6F" w:rsidRPr="00F23F6F">
        <w:rPr>
          <w:bCs/>
          <w:color w:val="000000"/>
          <w:sz w:val="28"/>
          <w:szCs w:val="28"/>
          <w:lang w:eastAsia="vi-VN"/>
        </w:rPr>
        <w:t xml:space="preserve">như sau: </w:t>
      </w:r>
    </w:p>
    <w:p w:rsidR="0031040A" w:rsidRPr="00E26273" w:rsidRDefault="00F23F6F" w:rsidP="00E26273">
      <w:pPr>
        <w:shd w:val="clear" w:color="auto" w:fill="FFFFFF"/>
        <w:spacing w:before="120" w:after="120"/>
        <w:ind w:firstLine="567"/>
        <w:jc w:val="both"/>
        <w:rPr>
          <w:color w:val="000000"/>
          <w:spacing w:val="-2"/>
          <w:sz w:val="28"/>
          <w:szCs w:val="28"/>
          <w:lang w:eastAsia="vi-VN"/>
        </w:rPr>
      </w:pPr>
      <w:r w:rsidRPr="00F23F6F">
        <w:rPr>
          <w:color w:val="000000"/>
          <w:spacing w:val="-2"/>
          <w:sz w:val="28"/>
          <w:szCs w:val="28"/>
          <w:lang w:eastAsia="vi-VN"/>
        </w:rPr>
        <w:t xml:space="preserve">1. Hồ sơ thanh toán vốn đầu tư công hỗ trợ </w:t>
      </w:r>
      <w:r w:rsidR="0031040A" w:rsidRPr="00E26273">
        <w:rPr>
          <w:color w:val="000000"/>
          <w:spacing w:val="-2"/>
          <w:sz w:val="28"/>
          <w:szCs w:val="28"/>
          <w:lang w:eastAsia="vi-VN"/>
        </w:rPr>
        <w:t xml:space="preserve">xây dựng công trình, hệ thống cơ sở hạ tầng được tách </w:t>
      </w:r>
      <w:r w:rsidR="0031040A" w:rsidRPr="00383ECD">
        <w:rPr>
          <w:color w:val="000000" w:themeColor="text1"/>
          <w:spacing w:val="-2"/>
          <w:sz w:val="28"/>
          <w:szCs w:val="28"/>
          <w:lang w:eastAsia="vi-VN"/>
        </w:rPr>
        <w:t>thành tiểu dự án</w:t>
      </w:r>
      <w:r w:rsidR="00303342" w:rsidRPr="00383ECD">
        <w:rPr>
          <w:color w:val="000000" w:themeColor="text1"/>
          <w:spacing w:val="-2"/>
          <w:sz w:val="28"/>
          <w:szCs w:val="28"/>
          <w:lang w:eastAsia="vi-VN"/>
        </w:rPr>
        <w:t xml:space="preserve"> </w:t>
      </w:r>
      <w:r w:rsidR="0031040A" w:rsidRPr="00E26273">
        <w:rPr>
          <w:color w:val="000000"/>
          <w:spacing w:val="-2"/>
          <w:sz w:val="28"/>
          <w:szCs w:val="28"/>
          <w:lang w:eastAsia="vi-VN"/>
        </w:rPr>
        <w:t>trong dự án PPP gồm:</w:t>
      </w:r>
    </w:p>
    <w:p w:rsidR="009547AB" w:rsidRPr="00F84FD2" w:rsidRDefault="009547AB" w:rsidP="009547AB">
      <w:pPr>
        <w:shd w:val="clear" w:color="auto" w:fill="FFFFFF"/>
        <w:spacing w:before="120" w:after="120"/>
        <w:ind w:firstLine="567"/>
        <w:jc w:val="both"/>
        <w:rPr>
          <w:b/>
          <w:color w:val="000000"/>
          <w:spacing w:val="-2"/>
          <w:sz w:val="28"/>
          <w:szCs w:val="28"/>
          <w:u w:val="single"/>
          <w:lang w:eastAsia="vi-VN"/>
        </w:rPr>
      </w:pPr>
      <w:r w:rsidRPr="009547AB">
        <w:rPr>
          <w:color w:val="000000"/>
          <w:spacing w:val="-2"/>
          <w:sz w:val="28"/>
          <w:szCs w:val="28"/>
          <w:lang w:eastAsia="vi-VN"/>
        </w:rPr>
        <w:t xml:space="preserve">a) Bảng xác định giá trị khối lượng công việc hoàn thành tiểu dự án trong dự án PPP đề nghị thanh toán theo hợp đồng dự án PPP do doanh nghiệp dự án PPP lập có xác nhận của cơ quan ký kết hợp đồng dự án PPP </w:t>
      </w:r>
      <w:r w:rsidRPr="00F84FD2">
        <w:rPr>
          <w:b/>
          <w:color w:val="000000"/>
          <w:spacing w:val="-2"/>
          <w:sz w:val="28"/>
          <w:szCs w:val="28"/>
          <w:u w:val="single"/>
          <w:lang w:eastAsia="vi-VN"/>
        </w:rPr>
        <w:t>(</w:t>
      </w:r>
      <w:bookmarkStart w:id="48" w:name="bieumau_ms_09_ppp"/>
      <w:r w:rsidRPr="00F84FD2">
        <w:rPr>
          <w:b/>
          <w:color w:val="000000"/>
          <w:spacing w:val="-2"/>
          <w:sz w:val="28"/>
          <w:szCs w:val="28"/>
          <w:u w:val="single"/>
          <w:lang w:eastAsia="vi-VN"/>
        </w:rPr>
        <w:t xml:space="preserve">Mẫu số </w:t>
      </w:r>
      <w:bookmarkEnd w:id="48"/>
      <w:r w:rsidR="00AA3699" w:rsidRPr="00F84FD2">
        <w:rPr>
          <w:b/>
          <w:color w:val="000000"/>
          <w:spacing w:val="-2"/>
          <w:sz w:val="28"/>
          <w:szCs w:val="28"/>
          <w:u w:val="single"/>
          <w:lang w:eastAsia="vi-VN"/>
        </w:rPr>
        <w:t>01</w:t>
      </w:r>
      <w:r w:rsidRPr="00F84FD2">
        <w:rPr>
          <w:b/>
          <w:color w:val="000000"/>
          <w:spacing w:val="-2"/>
          <w:sz w:val="28"/>
          <w:szCs w:val="28"/>
          <w:u w:val="single"/>
          <w:lang w:eastAsia="vi-VN"/>
        </w:rPr>
        <w:t>);</w:t>
      </w:r>
    </w:p>
    <w:p w:rsidR="009547AB" w:rsidRPr="009547AB" w:rsidRDefault="002D1C85" w:rsidP="009547AB">
      <w:pPr>
        <w:shd w:val="clear" w:color="auto" w:fill="FFFFFF"/>
        <w:spacing w:before="120" w:after="120"/>
        <w:ind w:firstLine="567"/>
        <w:jc w:val="both"/>
        <w:rPr>
          <w:color w:val="000000"/>
          <w:spacing w:val="-2"/>
          <w:sz w:val="28"/>
          <w:szCs w:val="28"/>
          <w:lang w:eastAsia="vi-VN"/>
        </w:rPr>
      </w:pPr>
      <w:r w:rsidRPr="002D1C85">
        <w:rPr>
          <w:color w:val="000000"/>
          <w:spacing w:val="-2"/>
          <w:sz w:val="28"/>
          <w:szCs w:val="28"/>
          <w:lang w:eastAsia="vi-VN"/>
        </w:rPr>
        <w:t>b)</w:t>
      </w:r>
      <w:r w:rsidR="009547AB" w:rsidRPr="009547AB">
        <w:rPr>
          <w:color w:val="000000"/>
          <w:spacing w:val="-2"/>
          <w:sz w:val="28"/>
          <w:szCs w:val="28"/>
          <w:lang w:eastAsia="vi-VN"/>
        </w:rPr>
        <w:t xml:space="preserve"> Văn bản xác nhận hoàn thành công trình của cơ quan ký kết hợp đồng theo quy định của pháp luật về PPP đối với phần vốn đề nghị thanh toán sau khi doanh nghiệp dự án PPP được xác nhận hoàn thành công trình;</w:t>
      </w:r>
    </w:p>
    <w:p w:rsidR="009547AB" w:rsidRPr="00F84FD2" w:rsidRDefault="002D1C85" w:rsidP="009547AB">
      <w:pPr>
        <w:shd w:val="clear" w:color="auto" w:fill="FFFFFF"/>
        <w:spacing w:before="120" w:after="120"/>
        <w:ind w:firstLine="567"/>
        <w:jc w:val="both"/>
        <w:rPr>
          <w:b/>
          <w:color w:val="000000"/>
          <w:spacing w:val="-2"/>
          <w:sz w:val="28"/>
          <w:szCs w:val="28"/>
          <w:u w:val="single"/>
          <w:lang w:eastAsia="vi-VN"/>
        </w:rPr>
      </w:pPr>
      <w:r w:rsidRPr="002D1C85">
        <w:rPr>
          <w:color w:val="000000"/>
          <w:spacing w:val="-2"/>
          <w:sz w:val="28"/>
          <w:szCs w:val="28"/>
          <w:lang w:eastAsia="vi-VN"/>
        </w:rPr>
        <w:t>c)</w:t>
      </w:r>
      <w:r w:rsidR="009547AB" w:rsidRPr="009547AB">
        <w:rPr>
          <w:color w:val="000000"/>
          <w:spacing w:val="-2"/>
          <w:sz w:val="28"/>
          <w:szCs w:val="28"/>
          <w:lang w:eastAsia="vi-VN"/>
        </w:rPr>
        <w:t xml:space="preserve"> Giấy đề nghị thanh toán vốn đầu tư công thực hiện tiểu dự án trong dự án PPP của cơ quan ký kết hợp đồng dự án PPP </w:t>
      </w:r>
      <w:r w:rsidR="009547AB" w:rsidRPr="00F84FD2">
        <w:rPr>
          <w:b/>
          <w:color w:val="000000"/>
          <w:spacing w:val="-2"/>
          <w:sz w:val="28"/>
          <w:szCs w:val="28"/>
          <w:u w:val="single"/>
          <w:lang w:eastAsia="vi-VN"/>
        </w:rPr>
        <w:t>(</w:t>
      </w:r>
      <w:bookmarkStart w:id="49" w:name="bieumau_ms_10_ppp"/>
      <w:r w:rsidR="009547AB" w:rsidRPr="00F84FD2">
        <w:rPr>
          <w:b/>
          <w:color w:val="000000"/>
          <w:spacing w:val="-2"/>
          <w:sz w:val="28"/>
          <w:szCs w:val="28"/>
          <w:u w:val="single"/>
          <w:lang w:eastAsia="vi-VN"/>
        </w:rPr>
        <w:t xml:space="preserve">Mẫu số </w:t>
      </w:r>
      <w:bookmarkEnd w:id="49"/>
      <w:r w:rsidR="00F84FD2" w:rsidRPr="00F84FD2">
        <w:rPr>
          <w:b/>
          <w:color w:val="000000"/>
          <w:spacing w:val="-2"/>
          <w:sz w:val="28"/>
          <w:szCs w:val="28"/>
          <w:u w:val="single"/>
          <w:lang w:eastAsia="vi-VN"/>
        </w:rPr>
        <w:t>02</w:t>
      </w:r>
      <w:r w:rsidR="009547AB" w:rsidRPr="00F84FD2">
        <w:rPr>
          <w:b/>
          <w:color w:val="000000"/>
          <w:spacing w:val="-2"/>
          <w:sz w:val="28"/>
          <w:szCs w:val="28"/>
          <w:u w:val="single"/>
          <w:lang w:eastAsia="vi-VN"/>
        </w:rPr>
        <w:t>);</w:t>
      </w:r>
    </w:p>
    <w:p w:rsidR="008F3E64" w:rsidRPr="00B067D8" w:rsidRDefault="009547AB" w:rsidP="00B067D8">
      <w:pPr>
        <w:shd w:val="clear" w:color="auto" w:fill="FFFFFF"/>
        <w:spacing w:before="120" w:after="120"/>
        <w:ind w:firstLine="567"/>
        <w:jc w:val="both"/>
        <w:rPr>
          <w:b/>
          <w:color w:val="000000"/>
          <w:spacing w:val="-2"/>
          <w:sz w:val="28"/>
          <w:szCs w:val="28"/>
          <w:u w:val="single"/>
          <w:lang w:eastAsia="vi-VN"/>
        </w:rPr>
      </w:pPr>
      <w:r w:rsidRPr="009547AB">
        <w:rPr>
          <w:color w:val="000000"/>
          <w:spacing w:val="-2"/>
          <w:sz w:val="28"/>
          <w:szCs w:val="28"/>
          <w:lang w:eastAsia="vi-VN"/>
        </w:rPr>
        <w:t xml:space="preserve">- Chứng từ chuyển tiền </w:t>
      </w:r>
      <w:r w:rsidRPr="00F84FD2">
        <w:rPr>
          <w:b/>
          <w:color w:val="000000"/>
          <w:spacing w:val="-2"/>
          <w:sz w:val="28"/>
          <w:szCs w:val="28"/>
          <w:u w:val="single"/>
          <w:lang w:eastAsia="vi-VN"/>
        </w:rPr>
        <w:t>(</w:t>
      </w:r>
      <w:bookmarkStart w:id="50" w:name="bieumau_ms_05_tt_16"/>
      <w:r w:rsidRPr="00F84FD2">
        <w:rPr>
          <w:b/>
          <w:color w:val="000000"/>
          <w:spacing w:val="-2"/>
          <w:sz w:val="28"/>
          <w:szCs w:val="28"/>
          <w:u w:val="single"/>
          <w:lang w:eastAsia="vi-VN"/>
        </w:rPr>
        <w:t xml:space="preserve">Mẫu số </w:t>
      </w:r>
      <w:bookmarkEnd w:id="50"/>
      <w:r w:rsidR="002D1C85" w:rsidRPr="00F84FD2">
        <w:rPr>
          <w:b/>
          <w:color w:val="000000"/>
          <w:spacing w:val="-2"/>
          <w:sz w:val="28"/>
          <w:szCs w:val="28"/>
          <w:u w:val="single"/>
          <w:lang w:eastAsia="vi-VN"/>
        </w:rPr>
        <w:t>03</w:t>
      </w:r>
      <w:r w:rsidRPr="00F84FD2">
        <w:rPr>
          <w:b/>
          <w:color w:val="000000"/>
          <w:spacing w:val="-2"/>
          <w:sz w:val="28"/>
          <w:szCs w:val="28"/>
          <w:u w:val="single"/>
          <w:lang w:eastAsia="vi-VN"/>
        </w:rPr>
        <w:t>).</w:t>
      </w:r>
    </w:p>
    <w:p w:rsidR="006F076E" w:rsidRPr="00FB4C15" w:rsidRDefault="006F076E" w:rsidP="008F3E64">
      <w:pPr>
        <w:shd w:val="clear" w:color="auto" w:fill="FFFFFF"/>
        <w:spacing w:line="180" w:lineRule="atLeast"/>
        <w:ind w:firstLine="567"/>
        <w:jc w:val="both"/>
        <w:rPr>
          <w:color w:val="000000"/>
          <w:spacing w:val="-2"/>
          <w:sz w:val="28"/>
          <w:szCs w:val="28"/>
          <w:lang w:eastAsia="vi-VN"/>
        </w:rPr>
      </w:pPr>
      <w:r w:rsidRPr="006F076E">
        <w:rPr>
          <w:color w:val="000000"/>
          <w:spacing w:val="-2"/>
          <w:sz w:val="28"/>
          <w:szCs w:val="28"/>
          <w:lang w:eastAsia="vi-VN"/>
        </w:rPr>
        <w:lastRenderedPageBreak/>
        <w:t>3.</w:t>
      </w:r>
      <w:r w:rsidR="00BC5B72" w:rsidRPr="00BC5B72">
        <w:rPr>
          <w:color w:val="000000"/>
          <w:spacing w:val="-2"/>
          <w:sz w:val="28"/>
          <w:szCs w:val="28"/>
          <w:lang w:eastAsia="vi-VN"/>
        </w:rPr>
        <w:t xml:space="preserve"> Hồ sơ thanh toán </w:t>
      </w:r>
      <w:r w:rsidRPr="006F076E">
        <w:rPr>
          <w:color w:val="000000"/>
          <w:spacing w:val="-2"/>
          <w:sz w:val="28"/>
          <w:szCs w:val="28"/>
          <w:lang w:eastAsia="vi-VN"/>
        </w:rPr>
        <w:t xml:space="preserve">vốn đầu tư công hỗ trợ xây dựng công trình, hệ thống cơ sở hạ tầng </w:t>
      </w:r>
      <w:r>
        <w:rPr>
          <w:color w:val="000000"/>
          <w:spacing w:val="-2"/>
          <w:sz w:val="28"/>
          <w:szCs w:val="28"/>
          <w:lang w:eastAsia="vi-VN"/>
        </w:rPr>
        <w:t>đư</w:t>
      </w:r>
      <w:r w:rsidRPr="006F076E">
        <w:rPr>
          <w:color w:val="000000"/>
          <w:spacing w:val="-2"/>
          <w:sz w:val="28"/>
          <w:szCs w:val="28"/>
          <w:lang w:eastAsia="vi-VN"/>
        </w:rPr>
        <w:t>ợc</w:t>
      </w:r>
      <w:r w:rsidRPr="00FB4C15">
        <w:rPr>
          <w:color w:val="000000"/>
          <w:spacing w:val="-2"/>
          <w:sz w:val="28"/>
          <w:szCs w:val="28"/>
          <w:lang w:eastAsia="vi-VN"/>
        </w:rPr>
        <w:t xml:space="preserve"> bố trí hạng mục cụ thể gồm:</w:t>
      </w:r>
    </w:p>
    <w:p w:rsidR="006F076E" w:rsidRPr="006F076E" w:rsidRDefault="006F076E" w:rsidP="006F076E">
      <w:pPr>
        <w:shd w:val="clear" w:color="auto" w:fill="FFFFFF"/>
        <w:spacing w:before="120" w:after="120"/>
        <w:ind w:firstLine="567"/>
        <w:jc w:val="both"/>
        <w:rPr>
          <w:color w:val="FF0000"/>
          <w:spacing w:val="-2"/>
          <w:sz w:val="28"/>
          <w:szCs w:val="28"/>
          <w:lang w:eastAsia="vi-VN"/>
        </w:rPr>
      </w:pPr>
      <w:r w:rsidRPr="009D6A2F">
        <w:rPr>
          <w:color w:val="000000"/>
          <w:spacing w:val="-2"/>
          <w:sz w:val="28"/>
          <w:szCs w:val="28"/>
          <w:lang w:eastAsia="vi-VN"/>
        </w:rPr>
        <w:t xml:space="preserve"> </w:t>
      </w:r>
      <w:r w:rsidRPr="006F076E">
        <w:rPr>
          <w:color w:val="000000"/>
          <w:spacing w:val="-2"/>
          <w:sz w:val="28"/>
          <w:szCs w:val="28"/>
          <w:lang w:eastAsia="vi-VN"/>
        </w:rPr>
        <w:t xml:space="preserve">a) Bảng tổng hợp giá trị khối lượng công việc hoàn thành đề nghị thanh toán </w:t>
      </w:r>
      <w:r w:rsidR="009D6A2F" w:rsidRPr="009D6A2F">
        <w:rPr>
          <w:color w:val="000000"/>
          <w:spacing w:val="-2"/>
          <w:sz w:val="28"/>
          <w:szCs w:val="28"/>
          <w:lang w:eastAsia="vi-VN"/>
        </w:rPr>
        <w:t>của hạng mục có sử dụng vốn đầu tư công</w:t>
      </w:r>
      <w:r w:rsidR="009D6A2F" w:rsidRPr="006F076E">
        <w:rPr>
          <w:color w:val="000000"/>
          <w:spacing w:val="-2"/>
          <w:sz w:val="28"/>
          <w:szCs w:val="28"/>
          <w:lang w:eastAsia="vi-VN"/>
        </w:rPr>
        <w:t xml:space="preserve"> </w:t>
      </w:r>
      <w:r w:rsidRPr="006F076E">
        <w:rPr>
          <w:color w:val="000000"/>
          <w:spacing w:val="-2"/>
          <w:sz w:val="28"/>
          <w:szCs w:val="28"/>
          <w:lang w:eastAsia="vi-VN"/>
        </w:rPr>
        <w:t xml:space="preserve">do doanh nghiệp dự án PPP lập có xác nhận của cơ quan ký kết hợp đồng dự án PPP </w:t>
      </w:r>
      <w:r w:rsidRPr="004D035F">
        <w:rPr>
          <w:b/>
          <w:color w:val="000000"/>
          <w:spacing w:val="-2"/>
          <w:sz w:val="28"/>
          <w:szCs w:val="28"/>
          <w:u w:val="single"/>
          <w:lang w:eastAsia="vi-VN"/>
        </w:rPr>
        <w:t>(</w:t>
      </w:r>
      <w:r w:rsidR="00906049" w:rsidRPr="004D035F">
        <w:rPr>
          <w:b/>
          <w:color w:val="000000"/>
          <w:spacing w:val="-2"/>
          <w:sz w:val="28"/>
          <w:szCs w:val="28"/>
          <w:u w:val="single"/>
          <w:lang w:eastAsia="vi-VN"/>
        </w:rPr>
        <w:t xml:space="preserve">Mẫu số </w:t>
      </w:r>
      <w:r w:rsidR="00B067D8" w:rsidRPr="004D035F">
        <w:rPr>
          <w:b/>
          <w:color w:val="000000"/>
          <w:spacing w:val="-2"/>
          <w:sz w:val="28"/>
          <w:szCs w:val="28"/>
          <w:u w:val="single"/>
          <w:lang w:eastAsia="vi-VN"/>
        </w:rPr>
        <w:t>04</w:t>
      </w:r>
      <w:r w:rsidRPr="004D035F">
        <w:rPr>
          <w:b/>
          <w:color w:val="000000"/>
          <w:spacing w:val="-2"/>
          <w:sz w:val="28"/>
          <w:szCs w:val="28"/>
          <w:u w:val="single"/>
          <w:lang w:eastAsia="vi-VN"/>
        </w:rPr>
        <w:t>);</w:t>
      </w:r>
    </w:p>
    <w:p w:rsidR="006F076E" w:rsidRPr="00CF7B5D" w:rsidRDefault="006F076E" w:rsidP="006F076E">
      <w:pPr>
        <w:shd w:val="clear" w:color="auto" w:fill="FFFFFF"/>
        <w:spacing w:before="120" w:after="120"/>
        <w:ind w:firstLine="567"/>
        <w:jc w:val="both"/>
        <w:rPr>
          <w:i/>
          <w:color w:val="000000" w:themeColor="text1"/>
          <w:spacing w:val="-2"/>
          <w:sz w:val="28"/>
          <w:szCs w:val="28"/>
          <w:u w:val="single"/>
          <w:lang w:eastAsia="vi-VN"/>
        </w:rPr>
      </w:pPr>
      <w:r w:rsidRPr="006F076E">
        <w:rPr>
          <w:color w:val="000000"/>
          <w:spacing w:val="-2"/>
          <w:sz w:val="28"/>
          <w:szCs w:val="28"/>
          <w:lang w:eastAsia="vi-VN"/>
        </w:rPr>
        <w:t xml:space="preserve">b) </w:t>
      </w:r>
      <w:r w:rsidR="00CF7B5D" w:rsidRPr="00CF7B5D">
        <w:rPr>
          <w:color w:val="000000"/>
          <w:spacing w:val="-2"/>
          <w:sz w:val="28"/>
          <w:szCs w:val="28"/>
          <w:lang w:eastAsia="vi-VN"/>
        </w:rPr>
        <w:t>Giấy đề nghị thanh toán vốn đầu tư công hỗ trợ xây dựng công trình, hệ thống cơ sở hạ tầng bố trí vào hạng mục cụ thể thuộc dự án PPP</w:t>
      </w:r>
      <w:r w:rsidR="00E94CDF" w:rsidRPr="00E94CDF">
        <w:rPr>
          <w:color w:val="000000"/>
          <w:spacing w:val="-2"/>
          <w:sz w:val="28"/>
          <w:szCs w:val="28"/>
          <w:lang w:eastAsia="vi-VN"/>
        </w:rPr>
        <w:t xml:space="preserve"> </w:t>
      </w:r>
      <w:r w:rsidRPr="006F076E">
        <w:rPr>
          <w:color w:val="000000"/>
          <w:spacing w:val="-2"/>
          <w:sz w:val="28"/>
          <w:szCs w:val="28"/>
          <w:lang w:eastAsia="vi-VN"/>
        </w:rPr>
        <w:t>của cơ quan ký kết hợp đồng dự án PPP</w:t>
      </w:r>
      <w:r w:rsidRPr="00FF7140">
        <w:rPr>
          <w:color w:val="000000" w:themeColor="text1"/>
          <w:spacing w:val="-2"/>
          <w:sz w:val="28"/>
          <w:szCs w:val="28"/>
          <w:lang w:eastAsia="vi-VN"/>
        </w:rPr>
        <w:t xml:space="preserve"> </w:t>
      </w:r>
      <w:r w:rsidRPr="004D035F">
        <w:rPr>
          <w:b/>
          <w:color w:val="000000"/>
          <w:spacing w:val="-2"/>
          <w:sz w:val="28"/>
          <w:szCs w:val="28"/>
          <w:u w:val="single"/>
          <w:lang w:eastAsia="vi-VN"/>
        </w:rPr>
        <w:t>(</w:t>
      </w:r>
      <w:r w:rsidR="00906049" w:rsidRPr="004D035F">
        <w:rPr>
          <w:b/>
          <w:color w:val="000000"/>
          <w:spacing w:val="-2"/>
          <w:sz w:val="28"/>
          <w:szCs w:val="28"/>
          <w:u w:val="single"/>
          <w:lang w:eastAsia="vi-VN"/>
        </w:rPr>
        <w:t xml:space="preserve">Mẫu số </w:t>
      </w:r>
      <w:r w:rsidR="00B067D8" w:rsidRPr="004D035F">
        <w:rPr>
          <w:b/>
          <w:color w:val="000000"/>
          <w:spacing w:val="-2"/>
          <w:sz w:val="28"/>
          <w:szCs w:val="28"/>
          <w:u w:val="single"/>
          <w:lang w:eastAsia="vi-VN"/>
        </w:rPr>
        <w:t>05</w:t>
      </w:r>
      <w:r w:rsidRPr="004D035F">
        <w:rPr>
          <w:b/>
          <w:color w:val="000000"/>
          <w:spacing w:val="-2"/>
          <w:sz w:val="28"/>
          <w:szCs w:val="28"/>
          <w:u w:val="single"/>
          <w:lang w:eastAsia="vi-VN"/>
        </w:rPr>
        <w:t>);</w:t>
      </w:r>
    </w:p>
    <w:p w:rsidR="006F076E" w:rsidRPr="006F076E" w:rsidRDefault="006F076E" w:rsidP="006F076E">
      <w:pPr>
        <w:shd w:val="clear" w:color="auto" w:fill="FFFFFF"/>
        <w:spacing w:before="120" w:after="120"/>
        <w:ind w:firstLine="567"/>
        <w:jc w:val="both"/>
        <w:rPr>
          <w:color w:val="000000"/>
          <w:spacing w:val="-2"/>
          <w:sz w:val="28"/>
          <w:szCs w:val="28"/>
          <w:lang w:eastAsia="vi-VN"/>
        </w:rPr>
      </w:pPr>
      <w:r w:rsidRPr="006F076E">
        <w:rPr>
          <w:color w:val="000000"/>
          <w:spacing w:val="-2"/>
          <w:sz w:val="28"/>
          <w:szCs w:val="28"/>
          <w:lang w:eastAsia="vi-VN"/>
        </w:rPr>
        <w:t>c) Chứng từ chuyển tiền theo quy định tại Nghị định số </w:t>
      </w:r>
      <w:hyperlink r:id="rId12" w:tgtFrame="_blank" w:tooltip="Nghị định 11/2020/NĐ-CP" w:history="1">
        <w:r w:rsidRPr="006F076E">
          <w:rPr>
            <w:color w:val="000000"/>
            <w:spacing w:val="-2"/>
            <w:sz w:val="28"/>
            <w:szCs w:val="28"/>
            <w:lang w:eastAsia="vi-VN"/>
          </w:rPr>
          <w:t>11/2020/NĐ-CP</w:t>
        </w:r>
      </w:hyperlink>
      <w:r w:rsidRPr="006F076E">
        <w:rPr>
          <w:color w:val="000000"/>
          <w:spacing w:val="-2"/>
          <w:sz w:val="28"/>
          <w:szCs w:val="28"/>
          <w:lang w:eastAsia="vi-VN"/>
        </w:rPr>
        <w:t> ngày 20 tháng 01 năm 2020 của Chính phủ về thủ tục hành chính thuộc lĩnh vực Kho bạc Nhà nước.</w:t>
      </w:r>
    </w:p>
    <w:p w:rsidR="0031040A" w:rsidRPr="00FE1351" w:rsidRDefault="006F076E" w:rsidP="00741738">
      <w:pPr>
        <w:shd w:val="clear" w:color="auto" w:fill="FFFFFF"/>
        <w:spacing w:line="180" w:lineRule="atLeast"/>
        <w:ind w:firstLine="567"/>
        <w:jc w:val="both"/>
        <w:rPr>
          <w:color w:val="000000"/>
          <w:sz w:val="28"/>
          <w:szCs w:val="28"/>
          <w:lang w:eastAsia="vi-VN"/>
        </w:rPr>
      </w:pPr>
      <w:r w:rsidRPr="006F076E">
        <w:rPr>
          <w:color w:val="000000"/>
          <w:sz w:val="28"/>
          <w:szCs w:val="28"/>
          <w:lang w:eastAsia="vi-VN"/>
        </w:rPr>
        <w:t xml:space="preserve">4. </w:t>
      </w:r>
      <w:r w:rsidR="00741738" w:rsidRPr="00741738">
        <w:rPr>
          <w:color w:val="000000"/>
          <w:sz w:val="28"/>
          <w:szCs w:val="28"/>
          <w:lang w:eastAsia="vi-VN"/>
        </w:rPr>
        <w:t>Hồ sơ thanh toán vốn đầu tư công</w:t>
      </w:r>
      <w:r w:rsidR="003B0E7F">
        <w:rPr>
          <w:color w:val="000000"/>
          <w:sz w:val="28"/>
          <w:szCs w:val="28"/>
          <w:lang w:eastAsia="vi-VN"/>
        </w:rPr>
        <w:t xml:space="preserve"> nguồn ngân sách nhà nước</w:t>
      </w:r>
      <w:r w:rsidR="00741738" w:rsidRPr="00741738">
        <w:rPr>
          <w:color w:val="000000"/>
          <w:sz w:val="28"/>
          <w:szCs w:val="28"/>
          <w:lang w:eastAsia="vi-VN"/>
        </w:rPr>
        <w:t>, vốn chi thường xuyên, vốn từ nguồn thu hợp pháp dành để chi đầu tư</w:t>
      </w:r>
      <w:r w:rsidR="0031040A" w:rsidRPr="00FE1351">
        <w:rPr>
          <w:color w:val="000000"/>
          <w:sz w:val="28"/>
          <w:szCs w:val="28"/>
          <w:lang w:eastAsia="vi-VN"/>
        </w:rPr>
        <w:t xml:space="preserve"> cho doanh nghiệp dự án PPP cung cấp sản phẩm, dịch vụ công áp dụng hình thức hợp </w:t>
      </w:r>
      <w:r w:rsidR="0031040A" w:rsidRPr="00741738">
        <w:rPr>
          <w:color w:val="000000"/>
          <w:spacing w:val="-2"/>
          <w:sz w:val="28"/>
          <w:szCs w:val="28"/>
          <w:lang w:eastAsia="vi-VN"/>
        </w:rPr>
        <w:t>đồng</w:t>
      </w:r>
      <w:r w:rsidR="0031040A" w:rsidRPr="00FE1351">
        <w:rPr>
          <w:color w:val="000000"/>
          <w:sz w:val="28"/>
          <w:szCs w:val="28"/>
          <w:lang w:eastAsia="vi-VN"/>
        </w:rPr>
        <w:t xml:space="preserve"> BLT, hợp đồng BTL gồm:</w:t>
      </w:r>
    </w:p>
    <w:p w:rsidR="0031040A" w:rsidRPr="003B0E7F" w:rsidRDefault="0031040A" w:rsidP="00741738">
      <w:pPr>
        <w:shd w:val="clear" w:color="auto" w:fill="FFFFFF"/>
        <w:spacing w:before="120" w:after="120"/>
        <w:ind w:firstLine="567"/>
        <w:jc w:val="both"/>
        <w:rPr>
          <w:color w:val="FF0000"/>
          <w:spacing w:val="-2"/>
          <w:sz w:val="28"/>
          <w:szCs w:val="28"/>
          <w:lang w:eastAsia="vi-VN"/>
        </w:rPr>
      </w:pPr>
      <w:r w:rsidRPr="00FE1351">
        <w:rPr>
          <w:color w:val="000000"/>
          <w:sz w:val="28"/>
          <w:szCs w:val="28"/>
          <w:lang w:eastAsia="vi-VN"/>
        </w:rPr>
        <w:t xml:space="preserve">a) Bảng </w:t>
      </w:r>
      <w:r w:rsidRPr="00741738">
        <w:rPr>
          <w:color w:val="000000"/>
          <w:spacing w:val="-2"/>
          <w:sz w:val="28"/>
          <w:szCs w:val="28"/>
          <w:lang w:eastAsia="vi-VN"/>
        </w:rPr>
        <w:t xml:space="preserve">tổng hợp khối lượng, chất lượng sản phẩm, dịch vụ công đề nghị thanh toán do doanh nghiệp dự án PPP lập có xác nhận của cơ quan ký kết hợp đồng dự án PPP </w:t>
      </w:r>
      <w:r w:rsidRPr="004D035F">
        <w:rPr>
          <w:b/>
          <w:color w:val="000000"/>
          <w:spacing w:val="-2"/>
          <w:sz w:val="28"/>
          <w:szCs w:val="28"/>
          <w:u w:val="single"/>
          <w:lang w:eastAsia="vi-VN"/>
        </w:rPr>
        <w:t>(</w:t>
      </w:r>
      <w:r w:rsidR="00F629EA" w:rsidRPr="004D035F">
        <w:rPr>
          <w:b/>
          <w:color w:val="000000"/>
          <w:spacing w:val="-2"/>
          <w:sz w:val="28"/>
          <w:szCs w:val="28"/>
          <w:u w:val="single"/>
          <w:lang w:eastAsia="vi-VN"/>
        </w:rPr>
        <w:t xml:space="preserve">Mẫu số </w:t>
      </w:r>
      <w:r w:rsidR="00B067D8" w:rsidRPr="004D035F">
        <w:rPr>
          <w:b/>
          <w:color w:val="000000"/>
          <w:spacing w:val="-2"/>
          <w:sz w:val="28"/>
          <w:szCs w:val="28"/>
          <w:u w:val="single"/>
          <w:lang w:eastAsia="vi-VN"/>
        </w:rPr>
        <w:t>06</w:t>
      </w:r>
      <w:r w:rsidR="00F629EA" w:rsidRPr="004D035F">
        <w:rPr>
          <w:b/>
          <w:color w:val="000000"/>
          <w:spacing w:val="-2"/>
          <w:sz w:val="28"/>
          <w:szCs w:val="28"/>
          <w:u w:val="single"/>
          <w:lang w:eastAsia="vi-VN"/>
        </w:rPr>
        <w:t>)</w:t>
      </w:r>
      <w:r w:rsidRPr="004D035F">
        <w:rPr>
          <w:b/>
          <w:color w:val="000000"/>
          <w:spacing w:val="-2"/>
          <w:sz w:val="28"/>
          <w:szCs w:val="28"/>
          <w:u w:val="single"/>
          <w:lang w:eastAsia="vi-VN"/>
        </w:rPr>
        <w:t>;</w:t>
      </w:r>
    </w:p>
    <w:p w:rsidR="0031040A" w:rsidRPr="003B0E7F" w:rsidRDefault="0031040A" w:rsidP="00741738">
      <w:pPr>
        <w:shd w:val="clear" w:color="auto" w:fill="FFFFFF"/>
        <w:spacing w:before="120" w:after="120"/>
        <w:ind w:firstLine="567"/>
        <w:jc w:val="both"/>
        <w:rPr>
          <w:color w:val="FF0000"/>
          <w:spacing w:val="-2"/>
          <w:sz w:val="28"/>
          <w:szCs w:val="28"/>
          <w:lang w:eastAsia="vi-VN"/>
        </w:rPr>
      </w:pPr>
      <w:r w:rsidRPr="00741738">
        <w:rPr>
          <w:color w:val="000000"/>
          <w:spacing w:val="-2"/>
          <w:sz w:val="28"/>
          <w:szCs w:val="28"/>
          <w:lang w:eastAsia="vi-VN"/>
        </w:rPr>
        <w:t xml:space="preserve">b) Giấy đề nghị thanh toán cho doanh nghiệp dự án PPP cung cấp sản phẩm, dịch vụ công của cơ quan ký kết hợp đồng dự án PPP </w:t>
      </w:r>
      <w:r w:rsidRPr="004D035F">
        <w:rPr>
          <w:b/>
          <w:color w:val="000000"/>
          <w:spacing w:val="-2"/>
          <w:sz w:val="28"/>
          <w:szCs w:val="28"/>
          <w:u w:val="single"/>
          <w:lang w:eastAsia="vi-VN"/>
        </w:rPr>
        <w:t>(</w:t>
      </w:r>
      <w:r w:rsidR="00F629EA" w:rsidRPr="004D035F">
        <w:rPr>
          <w:b/>
          <w:color w:val="000000"/>
          <w:spacing w:val="-2"/>
          <w:sz w:val="28"/>
          <w:szCs w:val="28"/>
          <w:u w:val="single"/>
          <w:lang w:eastAsia="vi-VN"/>
        </w:rPr>
        <w:t xml:space="preserve">Mẫu số </w:t>
      </w:r>
      <w:r w:rsidR="00B067D8" w:rsidRPr="004D035F">
        <w:rPr>
          <w:b/>
          <w:color w:val="000000"/>
          <w:spacing w:val="-2"/>
          <w:sz w:val="28"/>
          <w:szCs w:val="28"/>
          <w:u w:val="single"/>
          <w:lang w:eastAsia="vi-VN"/>
        </w:rPr>
        <w:t>07</w:t>
      </w:r>
      <w:r w:rsidRPr="004D035F">
        <w:rPr>
          <w:b/>
          <w:color w:val="000000"/>
          <w:spacing w:val="-2"/>
          <w:sz w:val="28"/>
          <w:szCs w:val="28"/>
          <w:u w:val="single"/>
          <w:lang w:eastAsia="vi-VN"/>
        </w:rPr>
        <w:t>);</w:t>
      </w:r>
    </w:p>
    <w:p w:rsidR="0031040A" w:rsidRPr="00FE1351" w:rsidRDefault="0031040A" w:rsidP="00741738">
      <w:pPr>
        <w:shd w:val="clear" w:color="auto" w:fill="FFFFFF"/>
        <w:spacing w:before="120" w:after="120"/>
        <w:ind w:firstLine="567"/>
        <w:jc w:val="both"/>
        <w:rPr>
          <w:color w:val="000000"/>
          <w:sz w:val="28"/>
          <w:szCs w:val="28"/>
          <w:lang w:eastAsia="vi-VN"/>
        </w:rPr>
      </w:pPr>
      <w:r w:rsidRPr="00741738">
        <w:rPr>
          <w:color w:val="000000"/>
          <w:spacing w:val="-2"/>
          <w:sz w:val="28"/>
          <w:szCs w:val="28"/>
          <w:lang w:eastAsia="vi-VN"/>
        </w:rPr>
        <w:t>c) Chứng</w:t>
      </w:r>
      <w:r w:rsidRPr="00FE1351">
        <w:rPr>
          <w:color w:val="000000"/>
          <w:sz w:val="28"/>
          <w:szCs w:val="28"/>
          <w:lang w:eastAsia="vi-VN"/>
        </w:rPr>
        <w:t xml:space="preserve"> từ chuyển tiền theo quy định tại Nghị định số </w:t>
      </w:r>
      <w:hyperlink r:id="rId13" w:tgtFrame="_blank" w:tooltip="Nghị định 11/2020/NĐ-CP" w:history="1">
        <w:r w:rsidRPr="00FE1351">
          <w:rPr>
            <w:color w:val="0E70C3"/>
            <w:sz w:val="28"/>
            <w:szCs w:val="28"/>
            <w:lang w:eastAsia="vi-VN"/>
          </w:rPr>
          <w:t>11/2020/NĐ-CP</w:t>
        </w:r>
      </w:hyperlink>
      <w:r w:rsidRPr="00FE1351">
        <w:rPr>
          <w:color w:val="000000"/>
          <w:sz w:val="28"/>
          <w:szCs w:val="28"/>
          <w:lang w:eastAsia="vi-VN"/>
        </w:rPr>
        <w:t> ngày 20 tháng 01 năm 2020 của Chính phủ về thủ tục hành chính thuộc lĩnh vực Kho bạc Nhà nước.</w:t>
      </w:r>
    </w:p>
    <w:p w:rsidR="00A858BD" w:rsidRPr="00957066" w:rsidRDefault="00A858BD" w:rsidP="00FE1351">
      <w:pPr>
        <w:shd w:val="clear" w:color="auto" w:fill="FFFFFF"/>
        <w:spacing w:line="180" w:lineRule="atLeast"/>
        <w:jc w:val="center"/>
        <w:rPr>
          <w:b/>
          <w:bCs/>
          <w:color w:val="FF0000"/>
          <w:sz w:val="28"/>
          <w:szCs w:val="28"/>
          <w:lang w:eastAsia="vi-VN"/>
        </w:rPr>
      </w:pPr>
      <w:bookmarkStart w:id="51" w:name="chuong_4"/>
    </w:p>
    <w:p w:rsidR="00FE1351" w:rsidRPr="00A858BD" w:rsidRDefault="00FE1351" w:rsidP="00FE1351">
      <w:pPr>
        <w:shd w:val="clear" w:color="auto" w:fill="FFFFFF"/>
        <w:spacing w:line="180" w:lineRule="atLeast"/>
        <w:jc w:val="center"/>
        <w:rPr>
          <w:color w:val="000000" w:themeColor="text1"/>
          <w:sz w:val="28"/>
          <w:szCs w:val="28"/>
          <w:lang w:eastAsia="vi-VN"/>
        </w:rPr>
      </w:pPr>
      <w:r w:rsidRPr="00A858BD">
        <w:rPr>
          <w:b/>
          <w:bCs/>
          <w:color w:val="000000" w:themeColor="text1"/>
          <w:sz w:val="28"/>
          <w:szCs w:val="28"/>
          <w:lang w:eastAsia="vi-VN"/>
        </w:rPr>
        <w:t>Chương IV</w:t>
      </w:r>
      <w:bookmarkEnd w:id="51"/>
    </w:p>
    <w:p w:rsidR="00FE1351" w:rsidRPr="00957066" w:rsidRDefault="00FE1351" w:rsidP="00FE1351">
      <w:pPr>
        <w:shd w:val="clear" w:color="auto" w:fill="FFFFFF"/>
        <w:spacing w:line="180" w:lineRule="atLeast"/>
        <w:jc w:val="center"/>
        <w:rPr>
          <w:b/>
          <w:bCs/>
          <w:color w:val="000000" w:themeColor="text1"/>
          <w:sz w:val="28"/>
          <w:szCs w:val="28"/>
          <w:lang w:eastAsia="vi-VN"/>
        </w:rPr>
      </w:pPr>
      <w:bookmarkStart w:id="52" w:name="chuong_4_name"/>
      <w:r w:rsidRPr="00A858BD">
        <w:rPr>
          <w:b/>
          <w:bCs/>
          <w:color w:val="000000" w:themeColor="text1"/>
          <w:sz w:val="28"/>
          <w:szCs w:val="28"/>
          <w:lang w:eastAsia="vi-VN"/>
        </w:rPr>
        <w:t>QUYẾT TOÁN VỐN ĐẦU TƯ CÔNG TRÌNH, HỆ THỐNG CƠ SỞ HẠ TẦNG</w:t>
      </w:r>
      <w:bookmarkEnd w:id="52"/>
      <w:r w:rsidR="00B067D8" w:rsidRPr="00A858BD">
        <w:rPr>
          <w:b/>
          <w:bCs/>
          <w:color w:val="000000" w:themeColor="text1"/>
          <w:sz w:val="28"/>
          <w:szCs w:val="28"/>
          <w:lang w:eastAsia="vi-VN"/>
        </w:rPr>
        <w:t xml:space="preserve"> DỰ ÁN PPP</w:t>
      </w:r>
    </w:p>
    <w:p w:rsidR="00A858BD" w:rsidRPr="00957066" w:rsidRDefault="00A858BD" w:rsidP="00FE1351">
      <w:pPr>
        <w:shd w:val="clear" w:color="auto" w:fill="FFFFFF"/>
        <w:spacing w:line="180" w:lineRule="atLeast"/>
        <w:jc w:val="center"/>
        <w:rPr>
          <w:color w:val="000000" w:themeColor="text1"/>
          <w:sz w:val="28"/>
          <w:szCs w:val="28"/>
          <w:lang w:eastAsia="vi-VN"/>
        </w:rPr>
      </w:pPr>
    </w:p>
    <w:p w:rsidR="00FE1351" w:rsidRPr="00A858BD" w:rsidRDefault="00FE1351" w:rsidP="00162567">
      <w:pPr>
        <w:shd w:val="clear" w:color="auto" w:fill="FFFFFF"/>
        <w:spacing w:line="180" w:lineRule="atLeast"/>
        <w:ind w:firstLine="567"/>
        <w:jc w:val="both"/>
        <w:rPr>
          <w:color w:val="000000" w:themeColor="text1"/>
          <w:sz w:val="28"/>
          <w:szCs w:val="28"/>
          <w:lang w:eastAsia="vi-VN"/>
        </w:rPr>
      </w:pPr>
      <w:bookmarkStart w:id="53" w:name="dieu_12"/>
      <w:r w:rsidRPr="00A858BD">
        <w:rPr>
          <w:b/>
          <w:bCs/>
          <w:color w:val="000000" w:themeColor="text1"/>
          <w:sz w:val="28"/>
          <w:szCs w:val="28"/>
          <w:lang w:eastAsia="vi-VN"/>
        </w:rPr>
        <w:t xml:space="preserve">Điều </w:t>
      </w:r>
      <w:r w:rsidR="0063770A" w:rsidRPr="00A858BD">
        <w:rPr>
          <w:b/>
          <w:bCs/>
          <w:color w:val="000000" w:themeColor="text1"/>
          <w:sz w:val="28"/>
          <w:szCs w:val="28"/>
          <w:lang w:eastAsia="vi-VN"/>
        </w:rPr>
        <w:t>20</w:t>
      </w:r>
      <w:r w:rsidRPr="00A858BD">
        <w:rPr>
          <w:b/>
          <w:bCs/>
          <w:color w:val="000000" w:themeColor="text1"/>
          <w:sz w:val="28"/>
          <w:szCs w:val="28"/>
          <w:lang w:eastAsia="vi-VN"/>
        </w:rPr>
        <w:t>. Quyết toán vốn đầu tư công, vốn chi thường xuyên, vốn từ nguồn thu hợp pháp dành để chi đầu tư, chi thường xuyên theo niên độ ngân sách</w:t>
      </w:r>
      <w:bookmarkEnd w:id="53"/>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Cơ quan ký kết hợp đồng dự án PPP thực hiện quyết toán vốn đầu tư công theo niên độ theo quy định về quản lý, thanh toán, quyết toán dự án sử dụng vốn đầu tư công</w:t>
      </w:r>
      <w:r w:rsidR="003B0E7F">
        <w:rPr>
          <w:color w:val="000000"/>
          <w:sz w:val="28"/>
          <w:szCs w:val="28"/>
          <w:lang w:eastAsia="vi-VN"/>
        </w:rPr>
        <w:t>;</w:t>
      </w:r>
      <w:r w:rsidRPr="00FE1351">
        <w:rPr>
          <w:color w:val="000000"/>
          <w:sz w:val="28"/>
          <w:szCs w:val="28"/>
          <w:lang w:eastAsia="vi-VN"/>
        </w:rPr>
        <w:t xml:space="preserve"> quyết toán nguồn chi thường xuyên theo niên độ theo quy định về xét duyệt, thẩm định, thông báo và tổng hợp quyết toán năm.</w:t>
      </w:r>
    </w:p>
    <w:p w:rsidR="00FE1351" w:rsidRPr="00FE1351" w:rsidRDefault="00FE1351" w:rsidP="00162567">
      <w:pPr>
        <w:shd w:val="clear" w:color="auto" w:fill="FFFFFF"/>
        <w:spacing w:line="180" w:lineRule="atLeast"/>
        <w:ind w:firstLine="567"/>
        <w:jc w:val="both"/>
        <w:rPr>
          <w:color w:val="000000"/>
          <w:sz w:val="28"/>
          <w:szCs w:val="28"/>
          <w:lang w:eastAsia="vi-VN"/>
        </w:rPr>
      </w:pPr>
      <w:bookmarkStart w:id="54" w:name="dieu_13"/>
      <w:r w:rsidRPr="00FE1351">
        <w:rPr>
          <w:b/>
          <w:bCs/>
          <w:color w:val="000000"/>
          <w:sz w:val="28"/>
          <w:szCs w:val="28"/>
          <w:lang w:eastAsia="vi-VN"/>
        </w:rPr>
        <w:t xml:space="preserve">Điều </w:t>
      </w:r>
      <w:r w:rsidR="004B3E5D">
        <w:rPr>
          <w:b/>
          <w:bCs/>
          <w:color w:val="000000"/>
          <w:sz w:val="28"/>
          <w:szCs w:val="28"/>
          <w:lang w:eastAsia="vi-VN"/>
        </w:rPr>
        <w:t>2</w:t>
      </w:r>
      <w:r w:rsidR="0063770A">
        <w:rPr>
          <w:b/>
          <w:bCs/>
          <w:color w:val="000000"/>
          <w:sz w:val="28"/>
          <w:szCs w:val="28"/>
          <w:lang w:eastAsia="vi-VN"/>
        </w:rPr>
        <w:t>1</w:t>
      </w:r>
      <w:r w:rsidRPr="00FE1351">
        <w:rPr>
          <w:b/>
          <w:bCs/>
          <w:color w:val="000000"/>
          <w:sz w:val="28"/>
          <w:szCs w:val="28"/>
          <w:lang w:eastAsia="vi-VN"/>
        </w:rPr>
        <w:t xml:space="preserve">. Nguyên tắc quyết toán vốn đầu tư công trình, hệ thống cơ sở hạ tầng </w:t>
      </w:r>
      <w:r w:rsidR="00B067D8">
        <w:rPr>
          <w:b/>
          <w:bCs/>
          <w:color w:val="000000"/>
          <w:sz w:val="28"/>
          <w:szCs w:val="28"/>
          <w:lang w:eastAsia="vi-VN"/>
        </w:rPr>
        <w:t xml:space="preserve">dự án </w:t>
      </w:r>
      <w:r w:rsidRPr="00FE1351">
        <w:rPr>
          <w:b/>
          <w:bCs/>
          <w:color w:val="000000"/>
          <w:sz w:val="28"/>
          <w:szCs w:val="28"/>
          <w:lang w:eastAsia="vi-VN"/>
        </w:rPr>
        <w:t>PPP hoàn thành</w:t>
      </w:r>
      <w:bookmarkEnd w:id="54"/>
      <w:r w:rsidR="005B699F">
        <w:rPr>
          <w:b/>
          <w:bCs/>
          <w:color w:val="000000"/>
          <w:sz w:val="28"/>
          <w:szCs w:val="28"/>
          <w:lang w:eastAsia="vi-VN"/>
        </w:rPr>
        <w:t xml:space="preserve"> (trừ dự án BT)</w:t>
      </w:r>
    </w:p>
    <w:p w:rsidR="005B699F" w:rsidRDefault="00FE1351" w:rsidP="00D6037A">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1. </w:t>
      </w:r>
      <w:r w:rsidR="005B699F">
        <w:rPr>
          <w:color w:val="000000"/>
          <w:sz w:val="28"/>
          <w:szCs w:val="28"/>
          <w:lang w:eastAsia="vi-VN"/>
        </w:rPr>
        <w:t xml:space="preserve">Dự án thành phần, tiểu dự án theo quy định tại điểm a khoản 5 Điều 70, quy định tại </w:t>
      </w:r>
      <w:r w:rsidR="007174DB">
        <w:rPr>
          <w:color w:val="000000"/>
          <w:sz w:val="28"/>
          <w:szCs w:val="28"/>
          <w:lang w:eastAsia="vi-VN"/>
        </w:rPr>
        <w:t xml:space="preserve">khoản 2 Điều 72 Luật PPP thực hiện quyết toán vốn đầu tư công </w:t>
      </w:r>
      <w:r w:rsidR="007174DB">
        <w:rPr>
          <w:color w:val="000000"/>
          <w:sz w:val="28"/>
          <w:szCs w:val="28"/>
          <w:lang w:eastAsia="vi-VN"/>
        </w:rPr>
        <w:lastRenderedPageBreak/>
        <w:t xml:space="preserve">trình, hệ thống cơ sở hạ tầng theo quy định của pháp luật như đối với dự án đầu tư công. </w:t>
      </w:r>
    </w:p>
    <w:p w:rsidR="00FE1351" w:rsidRPr="00FE1351" w:rsidRDefault="00FE1351" w:rsidP="00D6037A">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2. Đối với phần vốn đầu tư công hỗ trợ hạng mục công trình, hệ thống cơ sở hạ tầng theo quy định tại </w:t>
      </w:r>
      <w:bookmarkStart w:id="55" w:name="dc_20"/>
      <w:r w:rsidRPr="00FE1351">
        <w:rPr>
          <w:color w:val="000000"/>
          <w:sz w:val="28"/>
          <w:szCs w:val="28"/>
          <w:lang w:eastAsia="vi-VN"/>
        </w:rPr>
        <w:t xml:space="preserve">điểm b khoản 5 Điều 70 Luật </w:t>
      </w:r>
      <w:bookmarkEnd w:id="55"/>
      <w:r w:rsidR="005B699F">
        <w:rPr>
          <w:color w:val="000000"/>
          <w:sz w:val="28"/>
          <w:szCs w:val="28"/>
          <w:lang w:eastAsia="vi-VN"/>
        </w:rPr>
        <w:t>PPP</w:t>
      </w:r>
      <w:r w:rsidRPr="00FE1351">
        <w:rPr>
          <w:color w:val="000000"/>
          <w:sz w:val="28"/>
          <w:szCs w:val="28"/>
          <w:lang w:eastAsia="vi-VN"/>
        </w:rPr>
        <w:t>, cơ quan ký kết hợp đồng dự án PPP tổng hợp giá trị vốn đầu tư công đã giải ngân cho doanh nghiệp dự án PPP được cơ quan kiểm toán độc lập kiểm toán làm cơ sở quyết toán vốn đầu tư công trong dự án PPP theo quy định tại hợp đồng dự án PPP.</w:t>
      </w:r>
    </w:p>
    <w:p w:rsidR="00FE1351" w:rsidRPr="00FE1351" w:rsidRDefault="002C37C7" w:rsidP="00162567">
      <w:pPr>
        <w:shd w:val="clear" w:color="auto" w:fill="FFFFFF"/>
        <w:spacing w:line="180" w:lineRule="atLeast"/>
        <w:ind w:firstLine="567"/>
        <w:jc w:val="both"/>
        <w:rPr>
          <w:color w:val="000000"/>
          <w:sz w:val="28"/>
          <w:szCs w:val="28"/>
          <w:lang w:eastAsia="vi-VN"/>
        </w:rPr>
      </w:pPr>
      <w:r w:rsidRPr="00A858BD">
        <w:rPr>
          <w:color w:val="000000"/>
          <w:sz w:val="28"/>
          <w:szCs w:val="28"/>
          <w:lang w:eastAsia="vi-VN"/>
        </w:rPr>
        <w:t>3</w:t>
      </w:r>
      <w:r w:rsidR="00FE1351" w:rsidRPr="00A858BD">
        <w:rPr>
          <w:color w:val="000000"/>
          <w:sz w:val="28"/>
          <w:szCs w:val="28"/>
          <w:lang w:eastAsia="vi-VN"/>
        </w:rPr>
        <w:t>. Nguyên t</w:t>
      </w:r>
      <w:r w:rsidRPr="00A858BD">
        <w:rPr>
          <w:color w:val="000000"/>
          <w:sz w:val="28"/>
          <w:szCs w:val="28"/>
          <w:lang w:eastAsia="vi-VN"/>
        </w:rPr>
        <w:t>ắ</w:t>
      </w:r>
      <w:r w:rsidR="00FE1351" w:rsidRPr="00A858BD">
        <w:rPr>
          <w:color w:val="000000"/>
          <w:sz w:val="28"/>
          <w:szCs w:val="28"/>
          <w:lang w:eastAsia="vi-VN"/>
        </w:rPr>
        <w:t>c xác định quyết toán các khoản chi phí huy động vốn, chi phí dự phòng</w:t>
      </w:r>
      <w:r w:rsidR="00FE1351" w:rsidRPr="00FE1351">
        <w:rPr>
          <w:color w:val="000000"/>
          <w:sz w:val="28"/>
          <w:szCs w:val="28"/>
          <w:lang w:eastAsia="vi-VN"/>
        </w:rPr>
        <w:t>, chi phí mà doanh nghiệp dự án PPP tiết kiệm được theo quy định tại </w:t>
      </w:r>
      <w:bookmarkStart w:id="56" w:name="dc_21"/>
      <w:r w:rsidR="00FE1351" w:rsidRPr="00FE1351">
        <w:rPr>
          <w:color w:val="000000"/>
          <w:sz w:val="28"/>
          <w:szCs w:val="28"/>
          <w:lang w:eastAsia="vi-VN"/>
        </w:rPr>
        <w:t xml:space="preserve">khoản 2 Điều 61 Luật </w:t>
      </w:r>
      <w:bookmarkEnd w:id="56"/>
      <w:r w:rsidR="005B699F">
        <w:rPr>
          <w:color w:val="000000"/>
          <w:sz w:val="28"/>
          <w:szCs w:val="28"/>
          <w:lang w:eastAsia="vi-VN"/>
        </w:rPr>
        <w:t>PPP</w:t>
      </w:r>
      <w:r w:rsidR="00FE1351" w:rsidRPr="00FE1351">
        <w:rPr>
          <w:color w:val="000000"/>
          <w:sz w:val="28"/>
          <w:szCs w:val="28"/>
          <w:lang w:eastAsia="vi-VN"/>
        </w:rPr>
        <w:t> và các chi phí phát sinh phải được quy định cụ thể trong hợp đồng dự án PPP, phù hợp với quy định của pháp luật liên quan.</w:t>
      </w:r>
    </w:p>
    <w:p w:rsidR="00FE1351" w:rsidRPr="00FE1351" w:rsidRDefault="002C37C7" w:rsidP="00162567">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4</w:t>
      </w:r>
      <w:r w:rsidR="00FE1351" w:rsidRPr="00FE1351">
        <w:rPr>
          <w:color w:val="000000"/>
          <w:sz w:val="28"/>
          <w:szCs w:val="28"/>
          <w:lang w:eastAsia="vi-VN"/>
        </w:rPr>
        <w:t>. Căn cứ giá trị quyết toán vốn đầu tư công trình, hệ thống cơ sở hạ tầng hoàn thành và quy định tại hợp đồng dự án PPP, các bên ký kết hợp đồng dự án PPP tổ chức thực hiện các quyền và nghĩa vụ phát sinh (nếu có).</w:t>
      </w:r>
    </w:p>
    <w:p w:rsidR="00FE1351" w:rsidRPr="00FE1351" w:rsidRDefault="00DE4394" w:rsidP="00162567">
      <w:pPr>
        <w:shd w:val="clear" w:color="auto" w:fill="FFFFFF"/>
        <w:spacing w:line="180" w:lineRule="atLeast"/>
        <w:ind w:firstLine="567"/>
        <w:jc w:val="both"/>
        <w:rPr>
          <w:color w:val="000000"/>
          <w:sz w:val="28"/>
          <w:szCs w:val="28"/>
          <w:lang w:eastAsia="vi-VN"/>
        </w:rPr>
      </w:pPr>
      <w:bookmarkStart w:id="57" w:name="dieu_14"/>
      <w:r>
        <w:rPr>
          <w:b/>
          <w:bCs/>
          <w:color w:val="000000"/>
          <w:sz w:val="28"/>
          <w:szCs w:val="28"/>
          <w:lang w:eastAsia="vi-VN"/>
        </w:rPr>
        <w:t xml:space="preserve">Điều </w:t>
      </w:r>
      <w:r w:rsidR="00D4338D">
        <w:rPr>
          <w:b/>
          <w:bCs/>
          <w:color w:val="000000"/>
          <w:sz w:val="28"/>
          <w:szCs w:val="28"/>
          <w:lang w:eastAsia="vi-VN"/>
        </w:rPr>
        <w:t>2</w:t>
      </w:r>
      <w:r w:rsidR="0063770A">
        <w:rPr>
          <w:b/>
          <w:bCs/>
          <w:color w:val="000000"/>
          <w:sz w:val="28"/>
          <w:szCs w:val="28"/>
          <w:lang w:eastAsia="vi-VN"/>
        </w:rPr>
        <w:t>2</w:t>
      </w:r>
      <w:r w:rsidR="00FE1351" w:rsidRPr="00FE1351">
        <w:rPr>
          <w:b/>
          <w:bCs/>
          <w:color w:val="000000"/>
          <w:sz w:val="28"/>
          <w:szCs w:val="28"/>
          <w:lang w:eastAsia="vi-VN"/>
        </w:rPr>
        <w:t>. Trình tự, thủ tục quyết toán vốn đầu tư công trình, hệ thống cơ sở hạ tầng hoàn thành</w:t>
      </w:r>
      <w:bookmarkEnd w:id="57"/>
    </w:p>
    <w:p w:rsidR="00FE1351" w:rsidRPr="00FE1351" w:rsidRDefault="00FE1351" w:rsidP="00D6037A">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1. Đối với dự án PPP thực hiện theo hình thức hợp đồng BOT, hợp đồng BOO, hợp đồng O&amp;M, hợp đồng BLT: Cơ quan ký kết hợp đồng dự án PPP và doanh nghiệp dự án PPP thỏa thuận về việc lựa chọn cơ quan kiểm toán độc lập có năng lực và kinh nghiệm để kiểm toán chi phí đầu tư xây dựng công trình, hệ thống cơ sở hạ tầng theo quy định tại </w:t>
      </w:r>
      <w:bookmarkStart w:id="58" w:name="dc_22"/>
      <w:r w:rsidRPr="00FE1351">
        <w:rPr>
          <w:color w:val="000000"/>
          <w:sz w:val="28"/>
          <w:szCs w:val="28"/>
          <w:lang w:eastAsia="vi-VN"/>
        </w:rPr>
        <w:t xml:space="preserve">khoản 3 Điều 60 Luật </w:t>
      </w:r>
      <w:bookmarkEnd w:id="58"/>
      <w:r w:rsidR="00A16309">
        <w:rPr>
          <w:color w:val="000000"/>
          <w:sz w:val="28"/>
          <w:szCs w:val="28"/>
          <w:lang w:eastAsia="vi-VN"/>
        </w:rPr>
        <w:t>PPP</w:t>
      </w:r>
      <w:r w:rsidRPr="00FE1351">
        <w:rPr>
          <w:color w:val="000000"/>
          <w:sz w:val="28"/>
          <w:szCs w:val="28"/>
          <w:lang w:eastAsia="vi-VN"/>
        </w:rPr>
        <w:t>.</w:t>
      </w:r>
    </w:p>
    <w:p w:rsidR="00FE1351" w:rsidRPr="00FE1351" w:rsidRDefault="00FE1351" w:rsidP="00D6037A">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2. Đối với dự án PPP thực hiện theo hình thức hợp đồng BTO, hợp đồng BTL: Sau khi dự án PPP hoàn thành, cơ quan ký kết hợp đồng dự án PPP có văn bản đề nghị Kiểm toán nhà nước kiểm toán chi phí đầu tư xây dựng công trình, hệ thống cơ sở hạ tầng theo quy định tại </w:t>
      </w:r>
      <w:bookmarkStart w:id="59" w:name="dc_23"/>
      <w:r w:rsidRPr="00FE1351">
        <w:rPr>
          <w:color w:val="000000"/>
          <w:sz w:val="28"/>
          <w:szCs w:val="28"/>
          <w:lang w:eastAsia="vi-VN"/>
        </w:rPr>
        <w:t xml:space="preserve">khoản 3 Điều 85 Luật </w:t>
      </w:r>
      <w:bookmarkEnd w:id="59"/>
      <w:r w:rsidR="00A16309">
        <w:rPr>
          <w:color w:val="000000"/>
          <w:sz w:val="28"/>
          <w:szCs w:val="28"/>
          <w:lang w:eastAsia="vi-VN"/>
        </w:rPr>
        <w:t>PPP</w:t>
      </w:r>
      <w:r w:rsidRPr="00FE1351">
        <w:rPr>
          <w:color w:val="000000"/>
          <w:sz w:val="28"/>
          <w:szCs w:val="28"/>
          <w:lang w:eastAsia="vi-VN"/>
        </w:rPr>
        <w:t>.</w:t>
      </w:r>
    </w:p>
    <w:p w:rsidR="00FE1351" w:rsidRPr="00FE1351" w:rsidRDefault="00FE1351" w:rsidP="00D6037A">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3. Đối với hợp đồng hỗn hợp: Căn cứ vào nội dung hợp đồng dự án PPP, cơ quan ký kết hợp đồng dự án PPP và doanh nghiệp dự án PPP thỏa thuận trình tự, thủ tục quyết toán vốn đầu tư công trình, hệ thống cơ sở hạ tầng theo quy định tại </w:t>
      </w:r>
      <w:bookmarkStart w:id="60" w:name="dc_24"/>
      <w:r w:rsidRPr="00FE1351">
        <w:rPr>
          <w:color w:val="000000"/>
          <w:sz w:val="28"/>
          <w:szCs w:val="28"/>
          <w:lang w:eastAsia="vi-VN"/>
        </w:rPr>
        <w:t xml:space="preserve">Điều 60, Điều 85 Luật </w:t>
      </w:r>
      <w:bookmarkEnd w:id="60"/>
      <w:r w:rsidR="00A16309">
        <w:rPr>
          <w:color w:val="000000"/>
          <w:sz w:val="28"/>
          <w:szCs w:val="28"/>
          <w:lang w:eastAsia="vi-VN"/>
        </w:rPr>
        <w:t xml:space="preserve">PPP </w:t>
      </w:r>
      <w:r w:rsidRPr="00FE1351">
        <w:rPr>
          <w:color w:val="000000"/>
          <w:sz w:val="28"/>
          <w:szCs w:val="28"/>
          <w:lang w:eastAsia="vi-VN"/>
        </w:rPr>
        <w:t>và các quy định tại Nghị định này.</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4. Doanh nghiệp dự án PPP lập và gửi 01 bộ hồ sơ quyết toán vốn đầu tư công trình, hệ thống cơ sở dự án PPP hoàn thành cho cơ quan ký kết hợp đồng dự án PPP trong thời hạn tối đa cụ thể như sau:</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a) Dự án thuộc thẩm quyền quyết định chủ trương đầu tư của Quốc hội, Thủ tướng Chính phủ: 09 tháng;</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b) Dự án thuộc thẩm quyền quyết định chủ trương đầu tư của Bộ trưởng, người đứng đầu cơ quan trung ương, cơ quan khác, Hội đồng nhân dân cấp tỉnh: 06 tháng;</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c) Thời điểm doanh nghiệp dự án PPP lập hồ sơ quyết toán vốn đầu tư công trình, hệ thống cơ sở hạ tầng hoàn thành gửi cơ quan ký kết hợp đồng dự án PPP </w:t>
      </w:r>
      <w:r w:rsidRPr="00FE1351">
        <w:rPr>
          <w:color w:val="000000"/>
          <w:sz w:val="28"/>
          <w:szCs w:val="28"/>
          <w:lang w:eastAsia="vi-VN"/>
        </w:rPr>
        <w:lastRenderedPageBreak/>
        <w:t>quy định tại điểm a, điểm b khoản này được tính từ ngày công trình, hệ thống cơ sở hạ tầng hoàn thành được nghiệm thu theo quy định của pháp luật.</w:t>
      </w:r>
    </w:p>
    <w:p w:rsidR="00FE1351" w:rsidRPr="000747B2" w:rsidRDefault="00FE1351" w:rsidP="00D6037A">
      <w:pPr>
        <w:shd w:val="clear" w:color="auto" w:fill="FFFFFF"/>
        <w:spacing w:before="120" w:after="120" w:line="180" w:lineRule="atLeast"/>
        <w:ind w:firstLine="567"/>
        <w:jc w:val="both"/>
        <w:rPr>
          <w:color w:val="000000" w:themeColor="text1"/>
          <w:sz w:val="28"/>
          <w:szCs w:val="28"/>
          <w:lang w:eastAsia="vi-VN"/>
        </w:rPr>
      </w:pPr>
      <w:r w:rsidRPr="00FE1351">
        <w:rPr>
          <w:color w:val="000000"/>
          <w:sz w:val="28"/>
          <w:szCs w:val="28"/>
          <w:lang w:eastAsia="vi-VN"/>
        </w:rPr>
        <w:t xml:space="preserve">5. Cơ quan ký kết hợp đồng dự án PPP xem xét, chấp thuận giá trị quyết toán vốn đầu tư công trình, hệ thống cơ sở hoàn thành trong thời hạn 01 tháng kể từ ngày nhận đủ hồ sơ do doanh nghiệp dự án PPP cung cấp theo quy định </w:t>
      </w:r>
      <w:r w:rsidRPr="00F629EA">
        <w:rPr>
          <w:color w:val="000000" w:themeColor="text1"/>
          <w:sz w:val="28"/>
          <w:szCs w:val="28"/>
          <w:lang w:eastAsia="vi-VN"/>
        </w:rPr>
        <w:t>tại </w:t>
      </w:r>
      <w:bookmarkStart w:id="61" w:name="tc_1"/>
      <w:r w:rsidRPr="00F629EA">
        <w:rPr>
          <w:color w:val="000000" w:themeColor="text1"/>
          <w:sz w:val="28"/>
          <w:szCs w:val="28"/>
          <w:lang w:eastAsia="vi-VN"/>
        </w:rPr>
        <w:t>Điều</w:t>
      </w:r>
      <w:r w:rsidRPr="00D6037A">
        <w:rPr>
          <w:color w:val="FF0000"/>
          <w:sz w:val="28"/>
          <w:szCs w:val="28"/>
          <w:lang w:eastAsia="vi-VN"/>
        </w:rPr>
        <w:t xml:space="preserve"> </w:t>
      </w:r>
      <w:r w:rsidR="00DF6A65">
        <w:rPr>
          <w:color w:val="000000" w:themeColor="text1"/>
          <w:sz w:val="28"/>
          <w:szCs w:val="28"/>
          <w:lang w:eastAsia="vi-VN"/>
        </w:rPr>
        <w:t>21</w:t>
      </w:r>
      <w:r w:rsidRPr="000747B2">
        <w:rPr>
          <w:color w:val="000000" w:themeColor="text1"/>
          <w:sz w:val="28"/>
          <w:szCs w:val="28"/>
          <w:lang w:eastAsia="vi-VN"/>
        </w:rPr>
        <w:t xml:space="preserve"> Nghị định này</w:t>
      </w:r>
      <w:bookmarkEnd w:id="61"/>
      <w:r w:rsidR="002C7C94">
        <w:rPr>
          <w:rStyle w:val="FootnoteReference"/>
          <w:color w:val="000000" w:themeColor="text1"/>
          <w:sz w:val="28"/>
          <w:szCs w:val="28"/>
          <w:lang w:eastAsia="vi-VN"/>
        </w:rPr>
        <w:t xml:space="preserve"> </w:t>
      </w:r>
      <w:r w:rsidR="002C7C94" w:rsidRPr="002C7C94">
        <w:rPr>
          <w:b/>
          <w:bCs/>
          <w:sz w:val="28"/>
          <w:szCs w:val="28"/>
        </w:rPr>
        <w:t>(Mẫu số 08)</w:t>
      </w:r>
      <w:r w:rsidRPr="002C7C94">
        <w:rPr>
          <w:b/>
          <w:bCs/>
          <w:color w:val="000000" w:themeColor="text1"/>
          <w:sz w:val="28"/>
          <w:szCs w:val="28"/>
          <w:lang w:eastAsia="vi-VN"/>
        </w:rPr>
        <w:t>.</w:t>
      </w:r>
    </w:p>
    <w:p w:rsidR="00FE1351" w:rsidRPr="00FE1351" w:rsidRDefault="00FE1351" w:rsidP="00162567">
      <w:pPr>
        <w:shd w:val="clear" w:color="auto" w:fill="FFFFFF"/>
        <w:spacing w:line="180" w:lineRule="atLeast"/>
        <w:ind w:firstLine="567"/>
        <w:jc w:val="both"/>
        <w:rPr>
          <w:color w:val="000000"/>
          <w:sz w:val="28"/>
          <w:szCs w:val="28"/>
          <w:lang w:eastAsia="vi-VN"/>
        </w:rPr>
      </w:pPr>
      <w:bookmarkStart w:id="62" w:name="dieu_15"/>
      <w:r w:rsidRPr="00FE1351">
        <w:rPr>
          <w:b/>
          <w:bCs/>
          <w:color w:val="000000"/>
          <w:sz w:val="28"/>
          <w:szCs w:val="28"/>
          <w:lang w:eastAsia="vi-VN"/>
        </w:rPr>
        <w:t xml:space="preserve">Điều </w:t>
      </w:r>
      <w:r w:rsidR="00D4338D">
        <w:rPr>
          <w:b/>
          <w:bCs/>
          <w:color w:val="000000"/>
          <w:sz w:val="28"/>
          <w:szCs w:val="28"/>
          <w:lang w:eastAsia="vi-VN"/>
        </w:rPr>
        <w:t>2</w:t>
      </w:r>
      <w:r w:rsidR="0063770A">
        <w:rPr>
          <w:b/>
          <w:bCs/>
          <w:color w:val="000000"/>
          <w:sz w:val="28"/>
          <w:szCs w:val="28"/>
          <w:lang w:eastAsia="vi-VN"/>
        </w:rPr>
        <w:t>3</w:t>
      </w:r>
      <w:r w:rsidRPr="00FE1351">
        <w:rPr>
          <w:b/>
          <w:bCs/>
          <w:color w:val="000000"/>
          <w:sz w:val="28"/>
          <w:szCs w:val="28"/>
          <w:lang w:eastAsia="vi-VN"/>
        </w:rPr>
        <w:t>. Hồ sơ quyết toán vốn đầu tư công trình, hệ thống cơ sở hạ tầng hoàn thành</w:t>
      </w:r>
      <w:bookmarkEnd w:id="62"/>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1. Tờ trình đề nghị chấp thuận giá trị quyết toán vốn đầu tư công trình, hệ thống cơ sở hoàn thành của doanh nghiệp dự </w:t>
      </w:r>
      <w:r w:rsidRPr="00A858BD">
        <w:rPr>
          <w:color w:val="000000" w:themeColor="text1"/>
          <w:sz w:val="28"/>
          <w:szCs w:val="28"/>
          <w:lang w:eastAsia="vi-VN"/>
        </w:rPr>
        <w:t>án (Bản chính).</w:t>
      </w:r>
      <w:r w:rsidRPr="00FE1351">
        <w:rPr>
          <w:color w:val="000000"/>
          <w:sz w:val="28"/>
          <w:szCs w:val="28"/>
          <w:lang w:eastAsia="vi-VN"/>
        </w:rPr>
        <w:t xml:space="preserve"> Tờ trình nêu rõ những nội dung thống nhất, nội dung không thống nhất và lý do không thống nhất giữa doanh nghiệp dự án PPP và cơ quan, đơn vị kiểm toán.</w:t>
      </w:r>
    </w:p>
    <w:p w:rsidR="00FE1351" w:rsidRPr="00A858BD" w:rsidRDefault="00FE1351" w:rsidP="00D6037A">
      <w:pPr>
        <w:shd w:val="clear" w:color="auto" w:fill="FFFFFF"/>
        <w:spacing w:before="120" w:after="120" w:line="180" w:lineRule="atLeast"/>
        <w:ind w:firstLine="567"/>
        <w:jc w:val="both"/>
        <w:rPr>
          <w:color w:val="000000" w:themeColor="text1"/>
          <w:sz w:val="28"/>
          <w:szCs w:val="28"/>
          <w:lang w:eastAsia="vi-VN"/>
        </w:rPr>
      </w:pPr>
      <w:r w:rsidRPr="00FE1351">
        <w:rPr>
          <w:color w:val="000000"/>
          <w:sz w:val="28"/>
          <w:szCs w:val="28"/>
          <w:lang w:eastAsia="vi-VN"/>
        </w:rPr>
        <w:t>2. Hồ sơ hợp đồng dự án PPP theo quy định tại </w:t>
      </w:r>
      <w:bookmarkStart w:id="63" w:name="dc_25"/>
      <w:r w:rsidRPr="00FE1351">
        <w:rPr>
          <w:color w:val="000000"/>
          <w:sz w:val="28"/>
          <w:szCs w:val="28"/>
          <w:lang w:eastAsia="vi-VN"/>
        </w:rPr>
        <w:t xml:space="preserve">Điều 46 Luật </w:t>
      </w:r>
      <w:bookmarkEnd w:id="63"/>
      <w:r w:rsidR="004D035F">
        <w:rPr>
          <w:color w:val="000000"/>
          <w:sz w:val="28"/>
          <w:szCs w:val="28"/>
          <w:lang w:eastAsia="vi-VN"/>
        </w:rPr>
        <w:t>PPP</w:t>
      </w:r>
      <w:r w:rsidRPr="00FE1351">
        <w:rPr>
          <w:color w:val="000000"/>
          <w:sz w:val="28"/>
          <w:szCs w:val="28"/>
          <w:lang w:eastAsia="vi-VN"/>
        </w:rPr>
        <w:t> </w:t>
      </w:r>
      <w:r w:rsidRPr="00A858BD">
        <w:rPr>
          <w:color w:val="000000" w:themeColor="text1"/>
          <w:sz w:val="28"/>
          <w:szCs w:val="28"/>
          <w:lang w:eastAsia="vi-VN"/>
        </w:rPr>
        <w:t>(Bản sao có đóng dấu sao y bản chính).</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3. Báo cáo kiểm toán của cơ quan kiểm toán độc lập đối với các dự án thực hiện theo hợp đồng BOT, hợp đồng BOO, hợp đồng O&amp;M, hợp đồng BLT; Báo cáo kiểm toán của Kiểm toán nhà nước đối với dự án đầu tư theo hợp đồng BTO, hợp đồng BTL </w:t>
      </w:r>
      <w:r w:rsidRPr="00A858BD">
        <w:rPr>
          <w:color w:val="000000" w:themeColor="text1"/>
          <w:sz w:val="28"/>
          <w:szCs w:val="28"/>
          <w:lang w:eastAsia="vi-VN"/>
        </w:rPr>
        <w:t>(Bản sao có đóng dấu sao y bản chính).</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4. Kết luận thanh tra của cơ quan thanh tra, biên bản kiểm tra của cơ quan kiểm tra, kết quả điều tra của các cơ quan nhà nước có thẩm quyền trong trường hợp doanh nghiệp dự án PPP vi phạm pháp luật bị cơ quan nhà nước có thẩm quyền điều tra (Bản sao có đóng dấu sao y bản chính) (nếu có).</w:t>
      </w:r>
    </w:p>
    <w:p w:rsidR="00FE1351" w:rsidRPr="00FE1351" w:rsidRDefault="00FE1351" w:rsidP="0016256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5. Báo cáo tình hình chấp hành các quy định tại khoản 3, khoản 4 Điều này của doanh nghiệp dự án PPP </w:t>
      </w:r>
      <w:r w:rsidRPr="00A858BD">
        <w:rPr>
          <w:color w:val="000000" w:themeColor="text1"/>
          <w:sz w:val="28"/>
          <w:szCs w:val="28"/>
          <w:lang w:eastAsia="vi-VN"/>
        </w:rPr>
        <w:t>(Bản chính).</w:t>
      </w:r>
    </w:p>
    <w:p w:rsidR="00A858BD" w:rsidRPr="00957066" w:rsidRDefault="00A858BD" w:rsidP="00FE1351">
      <w:pPr>
        <w:shd w:val="clear" w:color="auto" w:fill="FFFFFF"/>
        <w:spacing w:line="180" w:lineRule="atLeast"/>
        <w:jc w:val="center"/>
        <w:rPr>
          <w:b/>
          <w:bCs/>
          <w:color w:val="000000"/>
          <w:sz w:val="28"/>
          <w:szCs w:val="28"/>
          <w:lang w:eastAsia="vi-VN"/>
        </w:rPr>
      </w:pPr>
      <w:bookmarkStart w:id="64" w:name="chuong_5"/>
    </w:p>
    <w:p w:rsidR="00FE1351" w:rsidRPr="00FE1351" w:rsidRDefault="00FE1351" w:rsidP="00FE1351">
      <w:pPr>
        <w:shd w:val="clear" w:color="auto" w:fill="FFFFFF"/>
        <w:spacing w:line="180" w:lineRule="atLeast"/>
        <w:jc w:val="center"/>
        <w:rPr>
          <w:color w:val="000000"/>
          <w:sz w:val="28"/>
          <w:szCs w:val="28"/>
          <w:lang w:eastAsia="vi-VN"/>
        </w:rPr>
      </w:pPr>
      <w:r w:rsidRPr="00FE1351">
        <w:rPr>
          <w:b/>
          <w:bCs/>
          <w:color w:val="000000"/>
          <w:sz w:val="28"/>
          <w:szCs w:val="28"/>
          <w:lang w:eastAsia="vi-VN"/>
        </w:rPr>
        <w:t>Chương V</w:t>
      </w:r>
      <w:bookmarkEnd w:id="64"/>
    </w:p>
    <w:p w:rsidR="00FE1351" w:rsidRPr="000747B2" w:rsidRDefault="00FE1351" w:rsidP="00FE1351">
      <w:pPr>
        <w:shd w:val="clear" w:color="auto" w:fill="FFFFFF"/>
        <w:spacing w:line="180" w:lineRule="atLeast"/>
        <w:jc w:val="center"/>
        <w:rPr>
          <w:b/>
          <w:bCs/>
          <w:color w:val="000000" w:themeColor="text1"/>
          <w:sz w:val="28"/>
          <w:szCs w:val="28"/>
          <w:lang w:eastAsia="vi-VN"/>
        </w:rPr>
      </w:pPr>
      <w:bookmarkStart w:id="65" w:name="chuong_5_name"/>
      <w:r w:rsidRPr="000747B2">
        <w:rPr>
          <w:b/>
          <w:bCs/>
          <w:color w:val="000000" w:themeColor="text1"/>
          <w:sz w:val="28"/>
          <w:szCs w:val="28"/>
          <w:lang w:eastAsia="vi-VN"/>
        </w:rPr>
        <w:t>CHIA SẺ PHẦN DOANH THU TĂNG, GIẢM</w:t>
      </w:r>
      <w:bookmarkEnd w:id="65"/>
    </w:p>
    <w:p w:rsidR="00D6037A" w:rsidRPr="000747B2" w:rsidRDefault="00D6037A" w:rsidP="00FE1351">
      <w:pPr>
        <w:shd w:val="clear" w:color="auto" w:fill="FFFFFF"/>
        <w:spacing w:line="180" w:lineRule="atLeast"/>
        <w:jc w:val="center"/>
        <w:rPr>
          <w:color w:val="000000" w:themeColor="text1"/>
          <w:sz w:val="28"/>
          <w:szCs w:val="28"/>
          <w:lang w:eastAsia="vi-VN"/>
        </w:rPr>
      </w:pPr>
    </w:p>
    <w:p w:rsidR="00FE1351" w:rsidRPr="000747B2" w:rsidRDefault="00FE1351" w:rsidP="00F204C9">
      <w:pPr>
        <w:shd w:val="clear" w:color="auto" w:fill="FFFFFF"/>
        <w:spacing w:line="180" w:lineRule="atLeast"/>
        <w:ind w:firstLine="567"/>
        <w:jc w:val="both"/>
        <w:rPr>
          <w:color w:val="000000" w:themeColor="text1"/>
          <w:sz w:val="28"/>
          <w:szCs w:val="28"/>
          <w:lang w:eastAsia="vi-VN"/>
        </w:rPr>
      </w:pPr>
      <w:bookmarkStart w:id="66" w:name="dieu_16"/>
      <w:r w:rsidRPr="000747B2">
        <w:rPr>
          <w:b/>
          <w:bCs/>
          <w:color w:val="000000" w:themeColor="text1"/>
          <w:sz w:val="28"/>
          <w:szCs w:val="28"/>
          <w:lang w:eastAsia="vi-VN"/>
        </w:rPr>
        <w:t xml:space="preserve">Điều </w:t>
      </w:r>
      <w:r w:rsidR="00D4338D">
        <w:rPr>
          <w:b/>
          <w:bCs/>
          <w:color w:val="000000" w:themeColor="text1"/>
          <w:sz w:val="28"/>
          <w:szCs w:val="28"/>
          <w:lang w:eastAsia="vi-VN"/>
        </w:rPr>
        <w:t>2</w:t>
      </w:r>
      <w:r w:rsidR="0063770A">
        <w:rPr>
          <w:b/>
          <w:bCs/>
          <w:color w:val="000000" w:themeColor="text1"/>
          <w:sz w:val="28"/>
          <w:szCs w:val="28"/>
          <w:lang w:eastAsia="vi-VN"/>
        </w:rPr>
        <w:t>4</w:t>
      </w:r>
      <w:r w:rsidRPr="000747B2">
        <w:rPr>
          <w:b/>
          <w:bCs/>
          <w:color w:val="000000" w:themeColor="text1"/>
          <w:sz w:val="28"/>
          <w:szCs w:val="28"/>
          <w:lang w:eastAsia="vi-VN"/>
        </w:rPr>
        <w:t>. Nguyên tắc quản lý nguồn thu, nguồn chi phát sinh từ cơ chế chia sẻ doanh thu</w:t>
      </w:r>
      <w:bookmarkEnd w:id="66"/>
    </w:p>
    <w:p w:rsidR="00FE1351" w:rsidRPr="000747B2" w:rsidRDefault="00FE1351" w:rsidP="00F204C9">
      <w:pPr>
        <w:shd w:val="clear" w:color="auto" w:fill="FFFFFF"/>
        <w:spacing w:before="120" w:after="120" w:line="180" w:lineRule="atLeast"/>
        <w:ind w:firstLine="567"/>
        <w:jc w:val="both"/>
        <w:rPr>
          <w:color w:val="000000" w:themeColor="text1"/>
          <w:sz w:val="28"/>
          <w:szCs w:val="28"/>
          <w:lang w:eastAsia="vi-VN"/>
        </w:rPr>
      </w:pPr>
      <w:r w:rsidRPr="000747B2">
        <w:rPr>
          <w:color w:val="000000" w:themeColor="text1"/>
          <w:sz w:val="28"/>
          <w:szCs w:val="28"/>
          <w:lang w:eastAsia="vi-VN"/>
        </w:rPr>
        <w:t>1. Đối với doanh nghiệp dự án PPP:</w:t>
      </w:r>
    </w:p>
    <w:p w:rsidR="00FE1351" w:rsidRDefault="00FE1351" w:rsidP="00F204C9">
      <w:pPr>
        <w:shd w:val="clear" w:color="auto" w:fill="FFFFFF"/>
        <w:spacing w:line="180" w:lineRule="atLeast"/>
        <w:ind w:firstLine="567"/>
        <w:jc w:val="both"/>
        <w:rPr>
          <w:color w:val="000000" w:themeColor="text1"/>
          <w:sz w:val="28"/>
          <w:szCs w:val="28"/>
          <w:lang w:eastAsia="vi-VN"/>
        </w:rPr>
      </w:pPr>
      <w:r w:rsidRPr="000747B2">
        <w:rPr>
          <w:color w:val="000000" w:themeColor="text1"/>
          <w:sz w:val="28"/>
          <w:szCs w:val="28"/>
          <w:lang w:eastAsia="vi-VN"/>
        </w:rPr>
        <w:t>a) Phần doanh thu tăng mà doanh nghiệp dự án PPP chia sẻ với nhà nước theo quy định tại </w:t>
      </w:r>
      <w:bookmarkStart w:id="67" w:name="dc_26"/>
      <w:r w:rsidRPr="000747B2">
        <w:rPr>
          <w:color w:val="000000" w:themeColor="text1"/>
          <w:sz w:val="28"/>
          <w:szCs w:val="28"/>
          <w:lang w:eastAsia="vi-VN"/>
        </w:rPr>
        <w:t xml:space="preserve">khoản 1 Điều 82 Luật </w:t>
      </w:r>
      <w:bookmarkEnd w:id="67"/>
      <w:r w:rsidR="00B067D8">
        <w:rPr>
          <w:color w:val="000000" w:themeColor="text1"/>
          <w:sz w:val="28"/>
          <w:szCs w:val="28"/>
          <w:lang w:eastAsia="vi-VN"/>
        </w:rPr>
        <w:t>PPP</w:t>
      </w:r>
      <w:r w:rsidR="00C11FCE" w:rsidRPr="000747B2">
        <w:rPr>
          <w:color w:val="000000" w:themeColor="text1"/>
          <w:sz w:val="28"/>
          <w:szCs w:val="28"/>
          <w:lang w:eastAsia="vi-VN"/>
        </w:rPr>
        <w:t xml:space="preserve"> </w:t>
      </w:r>
      <w:r w:rsidRPr="000747B2">
        <w:rPr>
          <w:color w:val="000000" w:themeColor="text1"/>
          <w:sz w:val="28"/>
          <w:szCs w:val="28"/>
          <w:lang w:eastAsia="vi-VN"/>
        </w:rPr>
        <w:t>được tính là khoản giảm trực tiếp vào doanh thu khi xác định thu nhập chịu thuế thu nhập doanh nghiệp của doanh nghiệp dự án PPP.</w:t>
      </w:r>
    </w:p>
    <w:p w:rsidR="00FE1351" w:rsidRPr="000747B2" w:rsidRDefault="00FE1351" w:rsidP="00F204C9">
      <w:pPr>
        <w:shd w:val="clear" w:color="auto" w:fill="FFFFFF"/>
        <w:spacing w:before="120" w:after="120" w:line="180" w:lineRule="atLeast"/>
        <w:ind w:firstLine="567"/>
        <w:jc w:val="both"/>
        <w:rPr>
          <w:color w:val="000000" w:themeColor="text1"/>
          <w:sz w:val="28"/>
          <w:szCs w:val="28"/>
          <w:lang w:eastAsia="vi-VN"/>
        </w:rPr>
      </w:pPr>
      <w:r w:rsidRPr="000747B2">
        <w:rPr>
          <w:color w:val="000000" w:themeColor="text1"/>
          <w:sz w:val="28"/>
          <w:szCs w:val="28"/>
          <w:lang w:eastAsia="vi-VN"/>
        </w:rPr>
        <w:t>b) Doanh nghiệp dự án PPP nộp phần doanh thu tăng mà doanh nghiệp dự án PPP chia sẻ với Nhà nước vào ngân sách nhà nước theo quy định của pháp luật về ngân sách nhà nước.</w:t>
      </w:r>
    </w:p>
    <w:p w:rsidR="00FE1351" w:rsidRPr="000747B2" w:rsidRDefault="00FE1351" w:rsidP="00F204C9">
      <w:pPr>
        <w:shd w:val="clear" w:color="auto" w:fill="FFFFFF"/>
        <w:spacing w:line="180" w:lineRule="atLeast"/>
        <w:ind w:firstLine="567"/>
        <w:jc w:val="both"/>
        <w:rPr>
          <w:strike/>
          <w:color w:val="000000" w:themeColor="text1"/>
          <w:sz w:val="28"/>
          <w:szCs w:val="28"/>
          <w:lang w:eastAsia="vi-VN"/>
        </w:rPr>
      </w:pPr>
      <w:r w:rsidRPr="000747B2">
        <w:rPr>
          <w:color w:val="000000" w:themeColor="text1"/>
          <w:sz w:val="28"/>
          <w:szCs w:val="28"/>
          <w:lang w:eastAsia="vi-VN"/>
        </w:rPr>
        <w:lastRenderedPageBreak/>
        <w:t>c) Phần doanh thu giảm mà Nhà nước chia sẻ với doanh nghiệp dự án PPP quy định tại </w:t>
      </w:r>
      <w:bookmarkStart w:id="68" w:name="dc_27"/>
      <w:r w:rsidRPr="000747B2">
        <w:rPr>
          <w:color w:val="000000" w:themeColor="text1"/>
          <w:sz w:val="28"/>
          <w:szCs w:val="28"/>
          <w:lang w:eastAsia="vi-VN"/>
        </w:rPr>
        <w:t xml:space="preserve">khoản 2 Điều 82 Luật </w:t>
      </w:r>
      <w:bookmarkEnd w:id="68"/>
      <w:r w:rsidR="00B067D8">
        <w:rPr>
          <w:color w:val="000000" w:themeColor="text1"/>
          <w:sz w:val="28"/>
          <w:szCs w:val="28"/>
          <w:lang w:eastAsia="vi-VN"/>
        </w:rPr>
        <w:t>PPP</w:t>
      </w:r>
      <w:r w:rsidRPr="000747B2">
        <w:rPr>
          <w:color w:val="000000" w:themeColor="text1"/>
          <w:sz w:val="28"/>
          <w:szCs w:val="28"/>
          <w:lang w:eastAsia="vi-VN"/>
        </w:rPr>
        <w:t xml:space="preserve"> được tính là khoản doanh thu cung cấp sản phẩm, dịch vụ công của doanh nghiệp dự án PPP. </w:t>
      </w:r>
    </w:p>
    <w:p w:rsidR="00FE1351" w:rsidRPr="000747B2" w:rsidRDefault="00FE1351" w:rsidP="00F204C9">
      <w:pPr>
        <w:shd w:val="clear" w:color="auto" w:fill="FFFFFF"/>
        <w:spacing w:before="120" w:after="120" w:line="180" w:lineRule="atLeast"/>
        <w:ind w:firstLine="567"/>
        <w:jc w:val="both"/>
        <w:rPr>
          <w:color w:val="000000" w:themeColor="text1"/>
          <w:sz w:val="28"/>
          <w:szCs w:val="28"/>
          <w:lang w:eastAsia="vi-VN"/>
        </w:rPr>
      </w:pPr>
      <w:r w:rsidRPr="000747B2">
        <w:rPr>
          <w:color w:val="000000" w:themeColor="text1"/>
          <w:sz w:val="28"/>
          <w:szCs w:val="28"/>
          <w:lang w:eastAsia="vi-VN"/>
        </w:rPr>
        <w:t>2. Đối với Nhà nước:</w:t>
      </w:r>
    </w:p>
    <w:p w:rsidR="00FE1351" w:rsidRPr="000747B2" w:rsidRDefault="00FE1351" w:rsidP="00F204C9">
      <w:pPr>
        <w:shd w:val="clear" w:color="auto" w:fill="FFFFFF"/>
        <w:spacing w:line="180" w:lineRule="atLeast"/>
        <w:ind w:firstLine="567"/>
        <w:jc w:val="both"/>
        <w:rPr>
          <w:color w:val="000000" w:themeColor="text1"/>
          <w:sz w:val="28"/>
          <w:szCs w:val="28"/>
          <w:lang w:eastAsia="vi-VN"/>
        </w:rPr>
      </w:pPr>
      <w:r w:rsidRPr="000747B2">
        <w:rPr>
          <w:color w:val="000000" w:themeColor="text1"/>
          <w:sz w:val="28"/>
          <w:szCs w:val="28"/>
          <w:lang w:eastAsia="vi-VN"/>
        </w:rPr>
        <w:t>a) Phần doanh thu tăng mà doanh nghiệp dự án PPP chia sẻ với Nhà nước theo quy định tại </w:t>
      </w:r>
      <w:bookmarkStart w:id="69" w:name="dc_29"/>
      <w:r w:rsidRPr="000747B2">
        <w:rPr>
          <w:color w:val="000000" w:themeColor="text1"/>
          <w:sz w:val="28"/>
          <w:szCs w:val="28"/>
          <w:lang w:eastAsia="vi-VN"/>
        </w:rPr>
        <w:t xml:space="preserve">khoản 1 Điều 82 Luật </w:t>
      </w:r>
      <w:bookmarkEnd w:id="69"/>
      <w:r w:rsidR="00B067D8">
        <w:rPr>
          <w:color w:val="000000" w:themeColor="text1"/>
          <w:sz w:val="28"/>
          <w:szCs w:val="28"/>
          <w:lang w:eastAsia="vi-VN"/>
        </w:rPr>
        <w:t>PPP</w:t>
      </w:r>
      <w:r w:rsidRPr="000747B2">
        <w:rPr>
          <w:color w:val="000000" w:themeColor="text1"/>
          <w:sz w:val="28"/>
          <w:szCs w:val="28"/>
          <w:lang w:eastAsia="vi-VN"/>
        </w:rPr>
        <w:t> đối với các dự án thuộc thẩm quyền quyết định chủ trương đầu tư của Quốc hội, Thủ tướng Chính phủ, Bộ trưởng, người đứng đầu cơ quan trung ương, cơ quan khác là khoản thu của ngân sách trung ương;</w:t>
      </w:r>
    </w:p>
    <w:p w:rsidR="00FE1351" w:rsidRPr="000747B2" w:rsidRDefault="00FE1351" w:rsidP="003E5B93">
      <w:pPr>
        <w:shd w:val="clear" w:color="auto" w:fill="FFFFFF"/>
        <w:spacing w:before="120" w:after="120" w:line="180" w:lineRule="atLeast"/>
        <w:ind w:firstLine="567"/>
        <w:jc w:val="both"/>
        <w:rPr>
          <w:color w:val="000000" w:themeColor="text1"/>
          <w:sz w:val="28"/>
          <w:szCs w:val="28"/>
          <w:lang w:eastAsia="vi-VN"/>
        </w:rPr>
      </w:pPr>
      <w:r w:rsidRPr="000747B2">
        <w:rPr>
          <w:color w:val="000000" w:themeColor="text1"/>
          <w:sz w:val="28"/>
          <w:szCs w:val="28"/>
          <w:lang w:eastAsia="vi-VN"/>
        </w:rPr>
        <w:t>b) Phần doanh thu tăng mà doanh nghiệp dự án PPP chia sẻ với Nhà nước theo quy định tại </w:t>
      </w:r>
      <w:bookmarkStart w:id="70" w:name="dc_30"/>
      <w:r w:rsidRPr="000747B2">
        <w:rPr>
          <w:color w:val="000000" w:themeColor="text1"/>
          <w:sz w:val="28"/>
          <w:szCs w:val="28"/>
          <w:lang w:eastAsia="vi-VN"/>
        </w:rPr>
        <w:t xml:space="preserve">khoản 1 Điều 82 </w:t>
      </w:r>
      <w:bookmarkEnd w:id="70"/>
      <w:r w:rsidR="008D1FC7" w:rsidRPr="000747B2">
        <w:rPr>
          <w:color w:val="000000" w:themeColor="text1"/>
          <w:sz w:val="28"/>
          <w:szCs w:val="28"/>
          <w:lang w:eastAsia="vi-VN"/>
        </w:rPr>
        <w:t xml:space="preserve">Luật </w:t>
      </w:r>
      <w:r w:rsidR="00B067D8">
        <w:rPr>
          <w:color w:val="000000" w:themeColor="text1"/>
          <w:sz w:val="28"/>
          <w:szCs w:val="28"/>
          <w:lang w:eastAsia="vi-VN"/>
        </w:rPr>
        <w:t>PPP</w:t>
      </w:r>
      <w:r w:rsidR="008D1FC7" w:rsidRPr="000747B2">
        <w:rPr>
          <w:color w:val="000000" w:themeColor="text1"/>
          <w:sz w:val="28"/>
          <w:szCs w:val="28"/>
          <w:lang w:eastAsia="vi-VN"/>
        </w:rPr>
        <w:t xml:space="preserve"> </w:t>
      </w:r>
      <w:r w:rsidRPr="000747B2">
        <w:rPr>
          <w:color w:val="000000" w:themeColor="text1"/>
          <w:sz w:val="28"/>
          <w:szCs w:val="28"/>
          <w:lang w:eastAsia="vi-VN"/>
        </w:rPr>
        <w:t>đối với các dự án thuộc thẩm quyền quyết định chủ trương đầu tư của Hội đồng nhân dân cấp tỉnh</w:t>
      </w:r>
      <w:r w:rsidR="003E5B93" w:rsidRPr="000747B2">
        <w:rPr>
          <w:color w:val="000000" w:themeColor="text1"/>
          <w:sz w:val="28"/>
          <w:szCs w:val="28"/>
          <w:lang w:eastAsia="vi-VN"/>
        </w:rPr>
        <w:t xml:space="preserve">, </w:t>
      </w:r>
      <w:r w:rsidR="003E5B93" w:rsidRPr="000747B2">
        <w:rPr>
          <w:bCs/>
          <w:iCs/>
          <w:color w:val="000000" w:themeColor="text1"/>
          <w:sz w:val="28"/>
          <w:szCs w:val="28"/>
          <w:lang w:eastAsia="vi-VN"/>
        </w:rPr>
        <w:t>Ủy ban nhân dân cấp tỉnh</w:t>
      </w:r>
      <w:r w:rsidRPr="000747B2">
        <w:rPr>
          <w:color w:val="000000" w:themeColor="text1"/>
          <w:sz w:val="28"/>
          <w:szCs w:val="28"/>
          <w:lang w:eastAsia="vi-VN"/>
        </w:rPr>
        <w:t xml:space="preserve"> là khoản thu của ngân sách địa phương;</w:t>
      </w:r>
    </w:p>
    <w:p w:rsidR="00FE1351" w:rsidRPr="0081013F" w:rsidRDefault="00FE1351" w:rsidP="0081013F">
      <w:pPr>
        <w:shd w:val="clear" w:color="auto" w:fill="FFFFFF"/>
        <w:spacing w:before="120" w:after="120" w:line="180" w:lineRule="atLeast"/>
        <w:ind w:firstLine="567"/>
        <w:jc w:val="both"/>
        <w:rPr>
          <w:color w:val="000000"/>
          <w:sz w:val="28"/>
          <w:szCs w:val="28"/>
          <w:lang w:eastAsia="vi-VN"/>
        </w:rPr>
      </w:pPr>
      <w:r w:rsidRPr="000747B2">
        <w:rPr>
          <w:color w:val="000000" w:themeColor="text1"/>
          <w:sz w:val="28"/>
          <w:szCs w:val="28"/>
          <w:lang w:eastAsia="vi-VN"/>
        </w:rPr>
        <w:t xml:space="preserve">c) </w:t>
      </w:r>
      <w:r w:rsidRPr="00FE1351">
        <w:rPr>
          <w:color w:val="000000"/>
          <w:sz w:val="28"/>
          <w:szCs w:val="28"/>
          <w:lang w:eastAsia="vi-VN"/>
        </w:rPr>
        <w:t>Nguồn vốn Nhà nước thanh toán chia sẻ phần doanh thu giảm cho doanh nghiệp dự án PPP</w:t>
      </w:r>
      <w:r w:rsidR="0081013F" w:rsidRPr="0081013F">
        <w:rPr>
          <w:color w:val="000000"/>
          <w:sz w:val="28"/>
          <w:szCs w:val="28"/>
          <w:lang w:eastAsia="vi-VN"/>
        </w:rPr>
        <w:t xml:space="preserve"> thực hiện theo quy định tại</w:t>
      </w:r>
      <w:r w:rsidR="0081013F">
        <w:rPr>
          <w:color w:val="000000"/>
          <w:sz w:val="28"/>
          <w:szCs w:val="28"/>
          <w:lang w:eastAsia="vi-VN"/>
        </w:rPr>
        <w:t xml:space="preserve"> </w:t>
      </w:r>
      <w:r w:rsidR="0081013F" w:rsidRPr="0081013F">
        <w:rPr>
          <w:color w:val="000000"/>
          <w:sz w:val="28"/>
          <w:szCs w:val="28"/>
          <w:lang w:eastAsia="vi-VN"/>
        </w:rPr>
        <w:t xml:space="preserve">Khoản 3 Điều 82 Luật </w:t>
      </w:r>
      <w:r w:rsidR="00B067D8">
        <w:rPr>
          <w:color w:val="000000"/>
          <w:sz w:val="28"/>
          <w:szCs w:val="28"/>
          <w:lang w:eastAsia="vi-VN"/>
        </w:rPr>
        <w:t>PPP</w:t>
      </w:r>
      <w:r w:rsidR="0081013F" w:rsidRPr="0081013F">
        <w:rPr>
          <w:color w:val="000000"/>
          <w:sz w:val="28"/>
          <w:szCs w:val="28"/>
          <w:lang w:eastAsia="vi-VN"/>
        </w:rPr>
        <w:t xml:space="preserve"> (được sửa đổi, bổ sung tại</w:t>
      </w:r>
      <w:r w:rsidR="0081013F">
        <w:rPr>
          <w:color w:val="000000"/>
          <w:sz w:val="28"/>
          <w:szCs w:val="28"/>
          <w:lang w:eastAsia="vi-VN"/>
        </w:rPr>
        <w:t xml:space="preserve"> kho</w:t>
      </w:r>
      <w:r w:rsidR="0081013F" w:rsidRPr="0081013F">
        <w:rPr>
          <w:color w:val="000000"/>
          <w:sz w:val="28"/>
          <w:szCs w:val="28"/>
          <w:lang w:eastAsia="vi-VN"/>
        </w:rPr>
        <w:t>ản 19 Điều 3 Luật</w:t>
      </w:r>
      <w:r w:rsidR="0081013F">
        <w:rPr>
          <w:color w:val="000000"/>
          <w:sz w:val="28"/>
          <w:szCs w:val="28"/>
          <w:lang w:eastAsia="vi-VN"/>
        </w:rPr>
        <w:t xml:space="preserve"> </w:t>
      </w:r>
      <w:r w:rsidR="00B067D8">
        <w:rPr>
          <w:color w:val="000000"/>
          <w:sz w:val="28"/>
          <w:szCs w:val="28"/>
          <w:lang w:eastAsia="vi-VN"/>
        </w:rPr>
        <w:t>số 57/2024/QH15</w:t>
      </w:r>
      <w:r w:rsidR="008D1FC7" w:rsidRPr="008D1FC7">
        <w:rPr>
          <w:color w:val="000000"/>
          <w:sz w:val="28"/>
          <w:szCs w:val="28"/>
          <w:lang w:eastAsia="vi-VN"/>
        </w:rPr>
        <w:t>)</w:t>
      </w:r>
      <w:r w:rsidR="0081013F" w:rsidRPr="0081013F">
        <w:rPr>
          <w:color w:val="000000"/>
          <w:sz w:val="28"/>
          <w:szCs w:val="28"/>
          <w:lang w:eastAsia="vi-VN"/>
        </w:rPr>
        <w:t xml:space="preserve">. </w:t>
      </w:r>
    </w:p>
    <w:p w:rsidR="00FE1351" w:rsidRDefault="00FE1351" w:rsidP="003E5B93">
      <w:pPr>
        <w:shd w:val="clear" w:color="auto" w:fill="FFFFFF"/>
        <w:spacing w:before="120" w:after="120" w:line="180" w:lineRule="atLeast"/>
        <w:ind w:firstLine="567"/>
        <w:jc w:val="both"/>
        <w:rPr>
          <w:strike/>
          <w:color w:val="000000" w:themeColor="text1"/>
          <w:sz w:val="28"/>
          <w:szCs w:val="28"/>
          <w:lang w:eastAsia="vi-VN"/>
        </w:rPr>
      </w:pPr>
      <w:r w:rsidRPr="00FE1351">
        <w:rPr>
          <w:color w:val="000000"/>
          <w:sz w:val="28"/>
          <w:szCs w:val="28"/>
          <w:lang w:eastAsia="vi-VN"/>
        </w:rPr>
        <w:t>d) Nhà nước thanh toán phần doanh thu giảm cho doanh nghiệp dự án PPP theo quy định tại </w:t>
      </w:r>
      <w:bookmarkStart w:id="71" w:name="dc_33"/>
      <w:r w:rsidRPr="00FE1351">
        <w:rPr>
          <w:color w:val="000000"/>
          <w:sz w:val="28"/>
          <w:szCs w:val="28"/>
          <w:lang w:eastAsia="vi-VN"/>
        </w:rPr>
        <w:t xml:space="preserve">khoản 2 Điều 82 </w:t>
      </w:r>
      <w:bookmarkEnd w:id="71"/>
      <w:r w:rsidR="0081013F" w:rsidRPr="0081013F">
        <w:rPr>
          <w:color w:val="000000"/>
          <w:sz w:val="28"/>
          <w:szCs w:val="28"/>
          <w:lang w:eastAsia="vi-VN"/>
        </w:rPr>
        <w:t xml:space="preserve">Luật </w:t>
      </w:r>
      <w:r w:rsidR="00B067D8">
        <w:rPr>
          <w:color w:val="000000"/>
          <w:sz w:val="28"/>
          <w:szCs w:val="28"/>
          <w:lang w:eastAsia="vi-VN"/>
        </w:rPr>
        <w:t>PPP</w:t>
      </w:r>
      <w:r w:rsidRPr="00FE1351">
        <w:rPr>
          <w:color w:val="000000"/>
          <w:sz w:val="28"/>
          <w:szCs w:val="28"/>
          <w:lang w:eastAsia="vi-VN"/>
        </w:rPr>
        <w:t xml:space="preserve"> khi </w:t>
      </w:r>
      <w:r w:rsidRPr="008D1FC7">
        <w:rPr>
          <w:color w:val="000000" w:themeColor="text1"/>
          <w:sz w:val="28"/>
          <w:szCs w:val="28"/>
          <w:lang w:eastAsia="vi-VN"/>
        </w:rPr>
        <w:t xml:space="preserve">có quyết định của cấp có thẩm quyền về sử dụng </w:t>
      </w:r>
      <w:r w:rsidR="00DE0124">
        <w:rPr>
          <w:color w:val="000000" w:themeColor="text1"/>
          <w:sz w:val="28"/>
          <w:szCs w:val="28"/>
          <w:lang w:eastAsia="vi-VN"/>
        </w:rPr>
        <w:t xml:space="preserve">nguồn </w:t>
      </w:r>
      <w:r w:rsidRPr="008D1FC7">
        <w:rPr>
          <w:color w:val="000000" w:themeColor="text1"/>
          <w:sz w:val="28"/>
          <w:szCs w:val="28"/>
          <w:lang w:eastAsia="vi-VN"/>
        </w:rPr>
        <w:t>dự phòng ngân sách nhà nước</w:t>
      </w:r>
      <w:r w:rsidR="008D1FC7" w:rsidRPr="008D1FC7">
        <w:rPr>
          <w:color w:val="000000" w:themeColor="text1"/>
          <w:sz w:val="28"/>
          <w:szCs w:val="28"/>
          <w:lang w:eastAsia="vi-VN"/>
        </w:rPr>
        <w:t xml:space="preserve">, </w:t>
      </w:r>
      <w:r w:rsidR="008D1FC7" w:rsidRPr="000747B2">
        <w:rPr>
          <w:bCs/>
          <w:iCs/>
          <w:color w:val="000000" w:themeColor="text1"/>
          <w:sz w:val="28"/>
          <w:szCs w:val="28"/>
          <w:lang w:eastAsia="vi-VN"/>
        </w:rPr>
        <w:t>nguồn tăng thu và tiết kiệm chi, nguồn dự phòng chung của kế hoạch đầu tư công trung hạn</w:t>
      </w:r>
      <w:r w:rsidR="008D1FC7" w:rsidRPr="008D1FC7">
        <w:rPr>
          <w:color w:val="000000" w:themeColor="text1"/>
          <w:sz w:val="28"/>
          <w:szCs w:val="28"/>
          <w:lang w:eastAsia="vi-VN"/>
        </w:rPr>
        <w:t xml:space="preserve"> </w:t>
      </w:r>
      <w:r w:rsidRPr="008D1FC7">
        <w:rPr>
          <w:color w:val="000000" w:themeColor="text1"/>
          <w:sz w:val="28"/>
          <w:szCs w:val="28"/>
          <w:lang w:eastAsia="vi-VN"/>
        </w:rPr>
        <w:t xml:space="preserve">cho dự án PPP. </w:t>
      </w:r>
    </w:p>
    <w:p w:rsidR="001B7DBA" w:rsidRPr="00B067D8" w:rsidRDefault="001B7DBA" w:rsidP="003E5B93">
      <w:pPr>
        <w:shd w:val="clear" w:color="auto" w:fill="FFFFFF"/>
        <w:spacing w:before="120" w:after="120" w:line="180" w:lineRule="atLeast"/>
        <w:ind w:firstLine="567"/>
        <w:jc w:val="both"/>
        <w:rPr>
          <w:bCs/>
          <w:iCs/>
          <w:color w:val="000000" w:themeColor="text1"/>
          <w:sz w:val="28"/>
          <w:szCs w:val="28"/>
          <w:lang w:eastAsia="vi-VN"/>
        </w:rPr>
      </w:pPr>
      <w:r>
        <w:rPr>
          <w:iCs/>
          <w:color w:val="000000" w:themeColor="text1"/>
          <w:sz w:val="28"/>
          <w:szCs w:val="28"/>
          <w:bdr w:val="nil"/>
          <w:lang w:eastAsia="vi-VN"/>
        </w:rPr>
        <w:t>đ</w:t>
      </w:r>
      <w:r w:rsidRPr="00B067D8">
        <w:rPr>
          <w:bCs/>
          <w:iCs/>
          <w:color w:val="000000" w:themeColor="text1"/>
          <w:sz w:val="28"/>
          <w:szCs w:val="28"/>
          <w:lang w:eastAsia="vi-VN"/>
        </w:rPr>
        <w:t>)</w:t>
      </w:r>
      <w:r w:rsidR="000D1FA6">
        <w:rPr>
          <w:bCs/>
          <w:iCs/>
          <w:color w:val="000000" w:themeColor="text1"/>
          <w:sz w:val="28"/>
          <w:szCs w:val="28"/>
          <w:lang w:eastAsia="vi-VN"/>
        </w:rPr>
        <w:t xml:space="preserve"> </w:t>
      </w:r>
      <w:r w:rsidRPr="00B067D8">
        <w:rPr>
          <w:bCs/>
          <w:iCs/>
          <w:color w:val="000000" w:themeColor="text1"/>
          <w:sz w:val="28"/>
          <w:szCs w:val="28"/>
          <w:lang w:eastAsia="vi-VN"/>
        </w:rPr>
        <w:t>Việc xác định thuế giá trị gia tăng, doanh thu, chi phí và thu nhập chịu thuế thu nhập doanh nghiệp thực hiện theo quy định của pháp luật thuế</w:t>
      </w:r>
      <w:r w:rsidR="00B067D8">
        <w:rPr>
          <w:rStyle w:val="FootnoteReference"/>
          <w:bCs/>
          <w:iCs/>
          <w:color w:val="000000" w:themeColor="text1"/>
          <w:sz w:val="28"/>
          <w:szCs w:val="28"/>
          <w:lang w:eastAsia="vi-VN"/>
        </w:rPr>
        <w:footnoteReference w:id="1"/>
      </w:r>
      <w:r w:rsidRPr="00B067D8">
        <w:rPr>
          <w:bCs/>
          <w:iCs/>
          <w:color w:val="000000" w:themeColor="text1"/>
          <w:sz w:val="28"/>
          <w:szCs w:val="28"/>
          <w:lang w:eastAsia="vi-VN"/>
        </w:rPr>
        <w:t>.</w:t>
      </w:r>
    </w:p>
    <w:p w:rsidR="00FE1351" w:rsidRPr="00FE1351" w:rsidRDefault="00FE1351" w:rsidP="00F204C9">
      <w:pPr>
        <w:shd w:val="clear" w:color="auto" w:fill="FFFFFF"/>
        <w:spacing w:line="180" w:lineRule="atLeast"/>
        <w:ind w:firstLine="567"/>
        <w:jc w:val="both"/>
        <w:rPr>
          <w:color w:val="000000"/>
          <w:sz w:val="28"/>
          <w:szCs w:val="28"/>
          <w:lang w:eastAsia="vi-VN"/>
        </w:rPr>
      </w:pPr>
      <w:bookmarkStart w:id="72" w:name="dieu_17"/>
      <w:r w:rsidRPr="00FE1351">
        <w:rPr>
          <w:b/>
          <w:bCs/>
          <w:color w:val="000000"/>
          <w:sz w:val="28"/>
          <w:szCs w:val="28"/>
          <w:lang w:eastAsia="vi-VN"/>
        </w:rPr>
        <w:t xml:space="preserve">Điều </w:t>
      </w:r>
      <w:r w:rsidR="000747B2">
        <w:rPr>
          <w:b/>
          <w:bCs/>
          <w:color w:val="000000"/>
          <w:sz w:val="28"/>
          <w:szCs w:val="28"/>
          <w:lang w:eastAsia="vi-VN"/>
        </w:rPr>
        <w:t>2</w:t>
      </w:r>
      <w:r w:rsidR="0063770A">
        <w:rPr>
          <w:b/>
          <w:bCs/>
          <w:color w:val="000000"/>
          <w:sz w:val="28"/>
          <w:szCs w:val="28"/>
          <w:lang w:eastAsia="vi-VN"/>
        </w:rPr>
        <w:t>5</w:t>
      </w:r>
      <w:r w:rsidRPr="00FE1351">
        <w:rPr>
          <w:b/>
          <w:bCs/>
          <w:color w:val="000000"/>
          <w:sz w:val="28"/>
          <w:szCs w:val="28"/>
          <w:lang w:eastAsia="vi-VN"/>
        </w:rPr>
        <w:t xml:space="preserve">. Trình tự, thủ tục thực hiện chia sẻ </w:t>
      </w:r>
      <w:r w:rsidR="004B3E5D">
        <w:rPr>
          <w:b/>
          <w:bCs/>
          <w:color w:val="000000"/>
          <w:sz w:val="28"/>
          <w:szCs w:val="28"/>
          <w:lang w:eastAsia="vi-VN"/>
        </w:rPr>
        <w:t xml:space="preserve">phần tăng, giảm </w:t>
      </w:r>
      <w:r w:rsidRPr="00FE1351">
        <w:rPr>
          <w:b/>
          <w:bCs/>
          <w:color w:val="000000"/>
          <w:sz w:val="28"/>
          <w:szCs w:val="28"/>
          <w:lang w:eastAsia="vi-VN"/>
        </w:rPr>
        <w:t xml:space="preserve">doanh thu </w:t>
      </w:r>
      <w:bookmarkEnd w:id="72"/>
    </w:p>
    <w:p w:rsidR="00FE1351" w:rsidRPr="00FE1351" w:rsidRDefault="00FE1351" w:rsidP="003E5B93">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1. Hằng năm, căn cứ doanh thu thực tế do doanh nghiệp dự án PPP báo cáo theo quy định tại </w:t>
      </w:r>
      <w:bookmarkStart w:id="73" w:name="tc_2"/>
      <w:r w:rsidRPr="00A858BD">
        <w:rPr>
          <w:color w:val="000000"/>
          <w:sz w:val="28"/>
          <w:szCs w:val="28"/>
          <w:lang w:eastAsia="vi-VN"/>
        </w:rPr>
        <w:t xml:space="preserve">khoản </w:t>
      </w:r>
      <w:r w:rsidR="00F629EA" w:rsidRPr="00A858BD">
        <w:rPr>
          <w:color w:val="000000"/>
          <w:sz w:val="28"/>
          <w:szCs w:val="28"/>
          <w:lang w:eastAsia="vi-VN"/>
        </w:rPr>
        <w:t>2</w:t>
      </w:r>
      <w:r w:rsidRPr="00A858BD">
        <w:rPr>
          <w:color w:val="000000"/>
          <w:sz w:val="28"/>
          <w:szCs w:val="28"/>
          <w:lang w:eastAsia="vi-VN"/>
        </w:rPr>
        <w:t xml:space="preserve"> Điều </w:t>
      </w:r>
      <w:r w:rsidR="00F629EA" w:rsidRPr="00A858BD">
        <w:rPr>
          <w:color w:val="000000"/>
          <w:sz w:val="28"/>
          <w:szCs w:val="28"/>
          <w:lang w:eastAsia="vi-VN"/>
        </w:rPr>
        <w:t>3</w:t>
      </w:r>
      <w:r w:rsidR="0063770A" w:rsidRPr="00A858BD">
        <w:rPr>
          <w:color w:val="000000"/>
          <w:sz w:val="28"/>
          <w:szCs w:val="28"/>
          <w:lang w:eastAsia="vi-VN"/>
        </w:rPr>
        <w:t>9</w:t>
      </w:r>
      <w:r w:rsidRPr="00A858BD">
        <w:rPr>
          <w:color w:val="000000"/>
          <w:sz w:val="28"/>
          <w:szCs w:val="28"/>
          <w:lang w:eastAsia="vi-VN"/>
        </w:rPr>
        <w:t xml:space="preserve"> Nghị định này</w:t>
      </w:r>
      <w:bookmarkEnd w:id="73"/>
      <w:r w:rsidRPr="00A858BD">
        <w:rPr>
          <w:color w:val="000000"/>
          <w:sz w:val="28"/>
          <w:szCs w:val="28"/>
          <w:lang w:eastAsia="vi-VN"/>
        </w:rPr>
        <w:t>,</w:t>
      </w:r>
      <w:r w:rsidRPr="00FE1351">
        <w:rPr>
          <w:color w:val="000000"/>
          <w:sz w:val="28"/>
          <w:szCs w:val="28"/>
          <w:lang w:eastAsia="vi-VN"/>
        </w:rPr>
        <w:t xml:space="preserve"> cơ quan ký kết hợp đồng dự án PPP và doanh nghiệp dự án PPP, nhà đầu tư thực hiện:</w:t>
      </w:r>
    </w:p>
    <w:p w:rsidR="00FE1351" w:rsidRPr="00FE1351"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a) Rà soát, đối chiếu doanh thu thực tế của dự án PPP và doanh thu quy định tại </w:t>
      </w:r>
      <w:r w:rsidR="001B1F77">
        <w:rPr>
          <w:color w:val="000000"/>
          <w:sz w:val="28"/>
          <w:szCs w:val="28"/>
          <w:lang w:eastAsia="vi-VN"/>
        </w:rPr>
        <w:t>h</w:t>
      </w:r>
      <w:r w:rsidRPr="00FE1351">
        <w:rPr>
          <w:color w:val="000000"/>
          <w:sz w:val="28"/>
          <w:szCs w:val="28"/>
          <w:lang w:eastAsia="vi-VN"/>
        </w:rPr>
        <w:t>ợp đồng dự án PPP;</w:t>
      </w:r>
    </w:p>
    <w:p w:rsidR="00FE1351" w:rsidRPr="00FE1351" w:rsidRDefault="00FE1351" w:rsidP="003E5B93">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b) Thực hiện điều chỉnh mức giá, phí sản phẩm, dịch vụ công, điều chỉnh thời hạn hợp đồng theo quy định tại </w:t>
      </w:r>
      <w:bookmarkStart w:id="74" w:name="dc_34"/>
      <w:r w:rsidRPr="00FE1351">
        <w:rPr>
          <w:color w:val="000000"/>
          <w:sz w:val="28"/>
          <w:szCs w:val="28"/>
          <w:lang w:eastAsia="vi-VN"/>
        </w:rPr>
        <w:t xml:space="preserve">khoản 1, khoản 2 Điều 82 Luật </w:t>
      </w:r>
      <w:bookmarkEnd w:id="74"/>
      <w:r w:rsidR="001B1F77">
        <w:rPr>
          <w:color w:val="000000"/>
          <w:sz w:val="28"/>
          <w:szCs w:val="28"/>
          <w:lang w:eastAsia="vi-VN"/>
        </w:rPr>
        <w:t>PPP</w:t>
      </w:r>
      <w:r w:rsidRPr="00FE1351">
        <w:rPr>
          <w:color w:val="000000"/>
          <w:sz w:val="28"/>
          <w:szCs w:val="28"/>
          <w:lang w:eastAsia="vi-VN"/>
        </w:rPr>
        <w:t>.</w:t>
      </w:r>
    </w:p>
    <w:p w:rsidR="00FE1351" w:rsidRPr="00FE1351" w:rsidRDefault="00FE1351" w:rsidP="003E5B93">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c) Trường hợp phát sinh các điều kiện được áp dụng cơ chế chia sẻ doanh thu theo quy định tại </w:t>
      </w:r>
      <w:bookmarkStart w:id="75" w:name="dc_35"/>
      <w:r w:rsidRPr="00FE1351">
        <w:rPr>
          <w:color w:val="000000"/>
          <w:sz w:val="28"/>
          <w:szCs w:val="28"/>
          <w:lang w:eastAsia="vi-VN"/>
        </w:rPr>
        <w:t xml:space="preserve">khoản 1, khoản 2 Điều 82 </w:t>
      </w:r>
      <w:bookmarkEnd w:id="75"/>
      <w:r w:rsidR="008D1FC7" w:rsidRPr="00FE1351">
        <w:rPr>
          <w:color w:val="000000"/>
          <w:sz w:val="28"/>
          <w:szCs w:val="28"/>
          <w:lang w:eastAsia="vi-VN"/>
        </w:rPr>
        <w:t xml:space="preserve">Luật </w:t>
      </w:r>
      <w:r w:rsidR="00C61619">
        <w:rPr>
          <w:color w:val="000000"/>
          <w:sz w:val="28"/>
          <w:szCs w:val="28"/>
          <w:lang w:eastAsia="vi-VN"/>
        </w:rPr>
        <w:t>PPP</w:t>
      </w:r>
      <w:r w:rsidRPr="00FE1351">
        <w:rPr>
          <w:color w:val="000000"/>
          <w:sz w:val="28"/>
          <w:szCs w:val="28"/>
          <w:lang w:eastAsia="vi-VN"/>
        </w:rPr>
        <w:t xml:space="preserve">, </w:t>
      </w:r>
      <w:r w:rsidRPr="009131C7">
        <w:rPr>
          <w:color w:val="000000" w:themeColor="text1"/>
          <w:sz w:val="28"/>
          <w:szCs w:val="28"/>
          <w:lang w:eastAsia="vi-VN"/>
        </w:rPr>
        <w:t>cơ quan ký kết hợp đồng dự án PPP có trách nhiệm đề nghị Kiểm toán nhà nước kiểm toán phần tăng, giảm doanh thu thực tế của dự án PPP</w:t>
      </w:r>
      <w:r w:rsidRPr="00FE1351">
        <w:rPr>
          <w:color w:val="000000"/>
          <w:sz w:val="28"/>
          <w:szCs w:val="28"/>
          <w:lang w:eastAsia="vi-VN"/>
        </w:rPr>
        <w:t xml:space="preserve"> để làm cơ sở xác định giá trị doanh thu chia sẻ giữa Nhà nước với doanh nghiệp dự án PPP.</w:t>
      </w:r>
    </w:p>
    <w:p w:rsidR="00FE1351" w:rsidRPr="00FE1351"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2. Căn cứ báo cáo kiểm toán của Kiểm toán nhà nước và hợp đồng dự án PPP, cơ quan ký kết hợp đồng dự án PPP </w:t>
      </w:r>
      <w:r w:rsidR="004D68CF" w:rsidRPr="009131C7">
        <w:rPr>
          <w:bCs/>
          <w:iCs/>
          <w:color w:val="000000"/>
          <w:sz w:val="28"/>
          <w:szCs w:val="28"/>
          <w:lang w:eastAsia="vi-VN"/>
        </w:rPr>
        <w:t>và nhà đầu tư, doanh nghiệp dự án</w:t>
      </w:r>
      <w:r w:rsidR="009131C7">
        <w:rPr>
          <w:bCs/>
          <w:iCs/>
          <w:color w:val="000000"/>
          <w:sz w:val="28"/>
          <w:szCs w:val="28"/>
          <w:lang w:eastAsia="vi-VN"/>
        </w:rPr>
        <w:t xml:space="preserve"> </w:t>
      </w:r>
      <w:r w:rsidR="00C61619">
        <w:rPr>
          <w:bCs/>
          <w:iCs/>
          <w:color w:val="000000"/>
          <w:sz w:val="28"/>
          <w:szCs w:val="28"/>
          <w:lang w:eastAsia="vi-VN"/>
        </w:rPr>
        <w:lastRenderedPageBreak/>
        <w:t xml:space="preserve">PPP </w:t>
      </w:r>
      <w:r w:rsidRPr="009131C7">
        <w:rPr>
          <w:bCs/>
          <w:iCs/>
          <w:color w:val="000000"/>
          <w:sz w:val="28"/>
          <w:szCs w:val="28"/>
          <w:lang w:eastAsia="vi-VN"/>
        </w:rPr>
        <w:t>xác</w:t>
      </w:r>
      <w:r w:rsidRPr="00FE1351">
        <w:rPr>
          <w:color w:val="000000"/>
          <w:sz w:val="28"/>
          <w:szCs w:val="28"/>
          <w:lang w:eastAsia="vi-VN"/>
        </w:rPr>
        <w:t xml:space="preserve"> định giá trị phần doanh thu chia sẻ giữa Nhà nước và </w:t>
      </w:r>
      <w:r w:rsidR="00DE0124">
        <w:rPr>
          <w:color w:val="000000"/>
          <w:sz w:val="28"/>
          <w:szCs w:val="28"/>
          <w:lang w:eastAsia="vi-VN"/>
        </w:rPr>
        <w:t xml:space="preserve">nhà đầu tư, </w:t>
      </w:r>
      <w:r w:rsidRPr="00FE1351">
        <w:rPr>
          <w:color w:val="000000"/>
          <w:sz w:val="28"/>
          <w:szCs w:val="28"/>
          <w:lang w:eastAsia="vi-VN"/>
        </w:rPr>
        <w:t>doanh nghiệp dự án PPP và báo cáo cơ quan có thẩm quyền.</w:t>
      </w:r>
    </w:p>
    <w:p w:rsidR="00FE1351" w:rsidRPr="00FE1351" w:rsidRDefault="00FE1351" w:rsidP="003E5B93">
      <w:pPr>
        <w:shd w:val="clear" w:color="auto" w:fill="FFFFFF"/>
        <w:spacing w:before="120" w:after="120" w:line="180" w:lineRule="atLeast"/>
        <w:ind w:firstLine="567"/>
        <w:jc w:val="both"/>
        <w:rPr>
          <w:color w:val="000000"/>
          <w:sz w:val="28"/>
          <w:szCs w:val="28"/>
          <w:lang w:eastAsia="vi-VN"/>
        </w:rPr>
      </w:pPr>
      <w:bookmarkStart w:id="76" w:name="khoan_3_17"/>
      <w:r w:rsidRPr="00FE1351">
        <w:rPr>
          <w:color w:val="000000"/>
          <w:sz w:val="28"/>
          <w:szCs w:val="28"/>
          <w:lang w:eastAsia="vi-VN"/>
        </w:rPr>
        <w:t xml:space="preserve">3. Đối với phần doanh thu tăng mà doanh nghiệp dự án PPP chia sẻ với </w:t>
      </w:r>
      <w:r w:rsidR="00DE0124">
        <w:rPr>
          <w:color w:val="000000"/>
          <w:sz w:val="28"/>
          <w:szCs w:val="28"/>
          <w:lang w:eastAsia="vi-VN"/>
        </w:rPr>
        <w:t>N</w:t>
      </w:r>
      <w:r w:rsidRPr="00FE1351">
        <w:rPr>
          <w:color w:val="000000"/>
          <w:sz w:val="28"/>
          <w:szCs w:val="28"/>
          <w:lang w:eastAsia="vi-VN"/>
        </w:rPr>
        <w:t>hà nước được các bên xác định theo quy định tại khoản 2 Điều này, doanh nghiệp dự án PPP có trách nhiệm nộp phần doanh thu này vào ngân sách nhà nước theo quy định trong thời hạn 60 ngày kể từ thời điểm Kiểm toán nhà nước ban hành báo cáo kiểm toán xác định phần doanh thu tăng.</w:t>
      </w:r>
      <w:bookmarkEnd w:id="76"/>
    </w:p>
    <w:p w:rsidR="00FE1351" w:rsidRPr="00FE1351" w:rsidRDefault="00FE1351" w:rsidP="003E5B93">
      <w:pPr>
        <w:shd w:val="clear" w:color="auto" w:fill="FFFFFF"/>
        <w:spacing w:before="120" w:after="120" w:line="180" w:lineRule="atLeast"/>
        <w:ind w:firstLine="567"/>
        <w:jc w:val="both"/>
        <w:rPr>
          <w:color w:val="000000"/>
          <w:sz w:val="28"/>
          <w:szCs w:val="28"/>
          <w:lang w:eastAsia="vi-VN"/>
        </w:rPr>
      </w:pPr>
      <w:bookmarkStart w:id="77" w:name="khoan_4_17"/>
      <w:r w:rsidRPr="00FE1351">
        <w:rPr>
          <w:color w:val="000000"/>
          <w:sz w:val="28"/>
          <w:szCs w:val="28"/>
          <w:lang w:eastAsia="vi-VN"/>
        </w:rPr>
        <w:t>4. Đối với phần doanh thu giảm mà Nhà nước chia sẻ với doanh nghiệp dự án PPP được các bên xác định theo quy định tại khoản 2 Điều này</w:t>
      </w:r>
      <w:r w:rsidR="00C61619">
        <w:rPr>
          <w:color w:val="000000"/>
          <w:sz w:val="28"/>
          <w:szCs w:val="28"/>
          <w:lang w:eastAsia="vi-VN"/>
        </w:rPr>
        <w:t xml:space="preserve">, </w:t>
      </w:r>
      <w:r w:rsidRPr="00FE1351">
        <w:rPr>
          <w:color w:val="000000"/>
          <w:sz w:val="28"/>
          <w:szCs w:val="28"/>
          <w:lang w:eastAsia="vi-VN"/>
        </w:rPr>
        <w:t>trình tự, thủ tục thực hiện chia sẻ doanh thu như sau:</w:t>
      </w:r>
      <w:bookmarkEnd w:id="77"/>
    </w:p>
    <w:p w:rsidR="00FE1351" w:rsidRPr="004D68CF"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a) Đối với các dự án do Quốc hội, Thủ tướng Chính phủ, Bộ trưởng, người đứng đầu cơ quan trung ương, cơ quan khác quyết định chủ trương đầu tư:</w:t>
      </w:r>
    </w:p>
    <w:p w:rsidR="00FE1351" w:rsidRPr="00FE1351" w:rsidRDefault="00FE1351" w:rsidP="00C6161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Cơ quan có thẩm quyền gửi Bộ Tài chính 01 bộ hồ sơ đề nghị thực hiện cơ chế chia sẻ giảm doanh thu</w:t>
      </w:r>
      <w:r w:rsidR="006F443D" w:rsidRPr="006F443D">
        <w:rPr>
          <w:color w:val="000000"/>
          <w:sz w:val="28"/>
          <w:szCs w:val="28"/>
          <w:lang w:eastAsia="vi-VN"/>
        </w:rPr>
        <w:t xml:space="preserve">, </w:t>
      </w:r>
      <w:r w:rsidRPr="00FE1351">
        <w:rPr>
          <w:color w:val="000000"/>
          <w:sz w:val="28"/>
          <w:szCs w:val="28"/>
          <w:lang w:eastAsia="vi-VN"/>
        </w:rPr>
        <w:t>gồm:</w:t>
      </w:r>
      <w:r w:rsidR="006F443D" w:rsidRPr="006F443D">
        <w:rPr>
          <w:color w:val="000000"/>
          <w:sz w:val="28"/>
          <w:szCs w:val="28"/>
          <w:lang w:eastAsia="vi-VN"/>
        </w:rPr>
        <w:t xml:space="preserve"> </w:t>
      </w:r>
      <w:r w:rsidR="00C61619">
        <w:rPr>
          <w:color w:val="000000"/>
          <w:sz w:val="28"/>
          <w:szCs w:val="28"/>
          <w:lang w:eastAsia="vi-VN"/>
        </w:rPr>
        <w:t xml:space="preserve">(i) </w:t>
      </w:r>
      <w:r w:rsidRPr="00FE1351">
        <w:rPr>
          <w:color w:val="000000"/>
          <w:sz w:val="28"/>
          <w:szCs w:val="28"/>
          <w:lang w:eastAsia="vi-VN"/>
        </w:rPr>
        <w:t>Báo cáo của Kiểm toán nhà nước kiểm toán phần giảm doanh thu của doanh nghiệp dự án PPP (Bản sao có đóng dấu sao y bản chính);</w:t>
      </w:r>
      <w:r w:rsidR="006F443D" w:rsidRPr="006F443D">
        <w:rPr>
          <w:color w:val="000000"/>
          <w:sz w:val="28"/>
          <w:szCs w:val="28"/>
          <w:lang w:eastAsia="vi-VN"/>
        </w:rPr>
        <w:t xml:space="preserve"> </w:t>
      </w:r>
      <w:r w:rsidR="00C61619">
        <w:rPr>
          <w:color w:val="000000"/>
          <w:sz w:val="28"/>
          <w:szCs w:val="28"/>
          <w:lang w:eastAsia="vi-VN"/>
        </w:rPr>
        <w:t xml:space="preserve">(ii) </w:t>
      </w:r>
      <w:r w:rsidRPr="00FE1351">
        <w:rPr>
          <w:color w:val="000000"/>
          <w:sz w:val="28"/>
          <w:szCs w:val="28"/>
          <w:lang w:eastAsia="vi-VN"/>
        </w:rPr>
        <w:t>Văn bản của cơ quan ký kết hợp đồng dự án PPP đề nghị chia sẻ phần doanh thu giảm; trong đó xác định giá trị doanh thu giảm mà Nhà nước chia sẻ với doanh nghiệp dự án PPP (Bản chính).</w:t>
      </w:r>
    </w:p>
    <w:p w:rsidR="00FE1351" w:rsidRPr="00105058" w:rsidRDefault="00FE1351" w:rsidP="00105058">
      <w:pPr>
        <w:shd w:val="clear" w:color="auto" w:fill="FFFFFF"/>
        <w:spacing w:before="120" w:after="120" w:line="180" w:lineRule="atLeast"/>
        <w:ind w:firstLine="567"/>
        <w:jc w:val="both"/>
        <w:rPr>
          <w:bCs/>
          <w:iCs/>
          <w:color w:val="000000"/>
          <w:sz w:val="28"/>
          <w:szCs w:val="28"/>
          <w:lang w:eastAsia="vi-VN"/>
        </w:rPr>
      </w:pPr>
      <w:r w:rsidRPr="00FE1351">
        <w:rPr>
          <w:color w:val="000000"/>
          <w:sz w:val="28"/>
          <w:szCs w:val="28"/>
          <w:lang w:eastAsia="vi-VN"/>
        </w:rPr>
        <w:t xml:space="preserve">- Bộ Tài chính chủ trì, phối hợp với các cơ quan liên quan tổng hợp, trình </w:t>
      </w:r>
      <w:r w:rsidR="006F443D" w:rsidRPr="006F443D">
        <w:rPr>
          <w:color w:val="000000"/>
          <w:sz w:val="28"/>
          <w:szCs w:val="28"/>
          <w:lang w:eastAsia="vi-VN"/>
        </w:rPr>
        <w:t xml:space="preserve">cấp có thẩm quyền </w:t>
      </w:r>
      <w:r w:rsidRPr="00FE1351">
        <w:rPr>
          <w:color w:val="000000"/>
          <w:sz w:val="28"/>
          <w:szCs w:val="28"/>
          <w:lang w:eastAsia="vi-VN"/>
        </w:rPr>
        <w:t>xem xét, quyết định sử dụng dự phòng ngân sách trung ương</w:t>
      </w:r>
      <w:r w:rsidR="006F443D" w:rsidRPr="006F443D">
        <w:rPr>
          <w:color w:val="000000"/>
          <w:sz w:val="28"/>
          <w:szCs w:val="28"/>
          <w:lang w:eastAsia="vi-VN"/>
        </w:rPr>
        <w:t xml:space="preserve">, </w:t>
      </w:r>
      <w:r w:rsidR="006F443D" w:rsidRPr="009131C7">
        <w:rPr>
          <w:bCs/>
          <w:iCs/>
          <w:color w:val="000000"/>
          <w:sz w:val="28"/>
          <w:szCs w:val="28"/>
          <w:lang w:eastAsia="vi-VN"/>
        </w:rPr>
        <w:t>nguồn tăng thu và tiết kiệm chi của ngân sách trung ương dành cho chi đầu tư phát triển</w:t>
      </w:r>
      <w:r w:rsidR="00F376B0">
        <w:rPr>
          <w:bCs/>
          <w:iCs/>
          <w:color w:val="000000"/>
          <w:sz w:val="28"/>
          <w:szCs w:val="28"/>
          <w:lang w:eastAsia="vi-VN"/>
        </w:rPr>
        <w:t>,</w:t>
      </w:r>
      <w:r w:rsidR="00105058">
        <w:rPr>
          <w:bCs/>
          <w:iCs/>
          <w:color w:val="000000"/>
          <w:sz w:val="28"/>
          <w:szCs w:val="28"/>
          <w:lang w:eastAsia="vi-VN"/>
        </w:rPr>
        <w:t xml:space="preserve"> dự phòng chung nguồn ngân sách trung ương của kế hoạch đầu tư công trung hạn</w:t>
      </w:r>
      <w:r w:rsidR="003E5489" w:rsidRPr="003E5489">
        <w:rPr>
          <w:b/>
          <w:i/>
          <w:color w:val="000000"/>
          <w:sz w:val="28"/>
          <w:szCs w:val="28"/>
          <w:lang w:eastAsia="vi-VN"/>
        </w:rPr>
        <w:t xml:space="preserve"> </w:t>
      </w:r>
      <w:r w:rsidRPr="00FE1351">
        <w:rPr>
          <w:color w:val="000000"/>
          <w:sz w:val="28"/>
          <w:szCs w:val="28"/>
          <w:lang w:eastAsia="vi-VN"/>
        </w:rPr>
        <w:t>để thanh toán phần doanh thu giảm cho doanh nghiệp dự án PPP theo quy định tại </w:t>
      </w:r>
      <w:bookmarkStart w:id="78" w:name="dc_36"/>
      <w:r w:rsidRPr="00FE1351">
        <w:rPr>
          <w:color w:val="000000"/>
          <w:sz w:val="28"/>
          <w:szCs w:val="28"/>
          <w:lang w:eastAsia="vi-VN"/>
        </w:rPr>
        <w:t>khoản 2 Điều 82 Luật PPP</w:t>
      </w:r>
      <w:bookmarkEnd w:id="78"/>
      <w:r w:rsidRPr="00FE1351">
        <w:rPr>
          <w:color w:val="000000"/>
          <w:sz w:val="28"/>
          <w:szCs w:val="28"/>
          <w:lang w:eastAsia="vi-VN"/>
        </w:rPr>
        <w:t>.</w:t>
      </w:r>
    </w:p>
    <w:p w:rsidR="00FE1351" w:rsidRPr="00FE1351"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b) Đối với các dự án do Hội đồng nhân dân cấp tỉnh</w:t>
      </w:r>
      <w:r w:rsidR="006F443D" w:rsidRPr="006F443D">
        <w:rPr>
          <w:color w:val="000000"/>
          <w:sz w:val="28"/>
          <w:szCs w:val="28"/>
          <w:lang w:eastAsia="vi-VN"/>
        </w:rPr>
        <w:t xml:space="preserve">, </w:t>
      </w:r>
      <w:r w:rsidR="009131C7">
        <w:rPr>
          <w:color w:val="000000"/>
          <w:sz w:val="28"/>
          <w:szCs w:val="28"/>
          <w:lang w:eastAsia="vi-VN"/>
        </w:rPr>
        <w:t>Uỷ ban nhân dân</w:t>
      </w:r>
      <w:r w:rsidR="006F443D" w:rsidRPr="009131C7">
        <w:rPr>
          <w:bCs/>
          <w:iCs/>
          <w:color w:val="000000"/>
          <w:sz w:val="28"/>
          <w:szCs w:val="28"/>
          <w:lang w:eastAsia="vi-VN"/>
        </w:rPr>
        <w:t xml:space="preserve"> cấp tỉnh</w:t>
      </w:r>
      <w:r w:rsidRPr="00FE1351">
        <w:rPr>
          <w:color w:val="000000"/>
          <w:sz w:val="28"/>
          <w:szCs w:val="28"/>
          <w:lang w:eastAsia="vi-VN"/>
        </w:rPr>
        <w:t xml:space="preserve"> quyết định chủ trương đầu tư:</w:t>
      </w:r>
    </w:p>
    <w:p w:rsidR="00DE0124" w:rsidRDefault="00FE1351" w:rsidP="006F443D">
      <w:pPr>
        <w:shd w:val="clear" w:color="auto" w:fill="FFFFFF"/>
        <w:spacing w:before="120" w:after="120" w:line="180" w:lineRule="atLeast"/>
        <w:ind w:firstLine="567"/>
        <w:jc w:val="both"/>
        <w:rPr>
          <w:strike/>
          <w:color w:val="000000"/>
          <w:sz w:val="28"/>
          <w:szCs w:val="28"/>
          <w:lang w:eastAsia="vi-VN"/>
        </w:rPr>
      </w:pPr>
      <w:r w:rsidRPr="00FE1351">
        <w:rPr>
          <w:color w:val="000000"/>
          <w:sz w:val="28"/>
          <w:szCs w:val="28"/>
          <w:lang w:eastAsia="vi-VN"/>
        </w:rPr>
        <w:t>- Cơ quan ký kết hợp đồng dự án PPP gửi Sở Tài chính 01 bộ hồ sơ đề nghị thực hiện cơ chế chia sẻ doanh thu</w:t>
      </w:r>
      <w:r w:rsidR="00DE0124" w:rsidRPr="002715FE">
        <w:rPr>
          <w:color w:val="000000"/>
          <w:sz w:val="28"/>
          <w:szCs w:val="28"/>
          <w:lang w:eastAsia="vi-VN"/>
        </w:rPr>
        <w:t>,</w:t>
      </w:r>
      <w:r w:rsidRPr="00FE1351">
        <w:rPr>
          <w:color w:val="000000"/>
          <w:sz w:val="28"/>
          <w:szCs w:val="28"/>
          <w:lang w:eastAsia="vi-VN"/>
        </w:rPr>
        <w:t xml:space="preserve"> gồm:</w:t>
      </w:r>
      <w:r w:rsidR="006F443D" w:rsidRPr="006F443D">
        <w:rPr>
          <w:color w:val="000000"/>
          <w:sz w:val="28"/>
          <w:szCs w:val="28"/>
          <w:lang w:eastAsia="vi-VN"/>
        </w:rPr>
        <w:t xml:space="preserve"> </w:t>
      </w:r>
    </w:p>
    <w:p w:rsidR="00DE0124" w:rsidRDefault="00FE1351" w:rsidP="006F443D">
      <w:pPr>
        <w:shd w:val="clear" w:color="auto" w:fill="FFFFFF"/>
        <w:spacing w:before="120" w:after="120" w:line="180" w:lineRule="atLeast"/>
        <w:ind w:firstLine="567"/>
        <w:jc w:val="both"/>
        <w:rPr>
          <w:strike/>
          <w:color w:val="000000"/>
          <w:sz w:val="28"/>
          <w:szCs w:val="28"/>
          <w:lang w:eastAsia="vi-VN"/>
        </w:rPr>
      </w:pPr>
      <w:r w:rsidRPr="00FE1351">
        <w:rPr>
          <w:color w:val="000000"/>
          <w:sz w:val="28"/>
          <w:szCs w:val="28"/>
          <w:lang w:eastAsia="vi-VN"/>
        </w:rPr>
        <w:t>Báo cáo của Kiểm toán nhà nước kiểm toán phần doanh thu giảm của doanh nghiệp dự án PPP (Bản sao có đóng dấu sao y bản chính);</w:t>
      </w:r>
      <w:r w:rsidR="006F443D" w:rsidRPr="006F443D">
        <w:rPr>
          <w:color w:val="000000"/>
          <w:sz w:val="28"/>
          <w:szCs w:val="28"/>
          <w:lang w:eastAsia="vi-VN"/>
        </w:rPr>
        <w:t xml:space="preserve"> </w:t>
      </w:r>
    </w:p>
    <w:p w:rsidR="00FE1351" w:rsidRPr="00FE1351" w:rsidRDefault="00FE1351" w:rsidP="006F443D">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Văn bản của cơ quan ký kết hợp đồng dự án PPP đề nghị chia sẻ phần doanh thu giảm; trong đó xác định giá trị doanh thu giảm mà Nhà nước chia sẻ với doanh nghiệp dự án PPP (Bản chính).</w:t>
      </w:r>
    </w:p>
    <w:p w:rsidR="00FE1351" w:rsidRPr="009131C7" w:rsidRDefault="00FE1351" w:rsidP="003E5B93">
      <w:pPr>
        <w:shd w:val="clear" w:color="auto" w:fill="FFFFFF"/>
        <w:spacing w:before="120" w:after="120" w:line="180" w:lineRule="atLeast"/>
        <w:ind w:firstLine="567"/>
        <w:jc w:val="both"/>
        <w:rPr>
          <w:color w:val="000000" w:themeColor="text1"/>
          <w:sz w:val="28"/>
          <w:szCs w:val="28"/>
          <w:lang w:eastAsia="vi-VN"/>
        </w:rPr>
      </w:pPr>
      <w:r w:rsidRPr="00FE1351">
        <w:rPr>
          <w:color w:val="000000"/>
          <w:sz w:val="28"/>
          <w:szCs w:val="28"/>
          <w:lang w:eastAsia="vi-VN"/>
        </w:rPr>
        <w:t xml:space="preserve">- Sở Tài chính chủ trì, phối hợp với các cơ quan liên quan tổng hợp, trình </w:t>
      </w:r>
      <w:r w:rsidR="006F443D" w:rsidRPr="006F443D">
        <w:rPr>
          <w:color w:val="000000"/>
          <w:sz w:val="28"/>
          <w:szCs w:val="28"/>
          <w:lang w:eastAsia="vi-VN"/>
        </w:rPr>
        <w:t xml:space="preserve">cấp có thẩm quyền </w:t>
      </w:r>
      <w:r w:rsidRPr="00FE1351">
        <w:rPr>
          <w:color w:val="000000"/>
          <w:sz w:val="28"/>
          <w:szCs w:val="28"/>
          <w:lang w:eastAsia="vi-VN"/>
        </w:rPr>
        <w:t xml:space="preserve">xem xét, quyết định sử dụng </w:t>
      </w:r>
      <w:r w:rsidR="00485E58">
        <w:rPr>
          <w:color w:val="000000"/>
          <w:sz w:val="28"/>
          <w:szCs w:val="28"/>
          <w:lang w:eastAsia="vi-VN"/>
        </w:rPr>
        <w:t xml:space="preserve">nguồn </w:t>
      </w:r>
      <w:r w:rsidRPr="00FE1351">
        <w:rPr>
          <w:color w:val="000000"/>
          <w:sz w:val="28"/>
          <w:szCs w:val="28"/>
          <w:lang w:eastAsia="vi-VN"/>
        </w:rPr>
        <w:t>dự phòng ngân sách địa phương</w:t>
      </w:r>
      <w:r w:rsidR="006F443D" w:rsidRPr="006F443D">
        <w:rPr>
          <w:color w:val="000000"/>
          <w:sz w:val="28"/>
          <w:szCs w:val="28"/>
          <w:lang w:eastAsia="vi-VN"/>
        </w:rPr>
        <w:t>,</w:t>
      </w:r>
      <w:r w:rsidRPr="00FE1351">
        <w:rPr>
          <w:color w:val="000000"/>
          <w:sz w:val="28"/>
          <w:szCs w:val="28"/>
          <w:lang w:eastAsia="vi-VN"/>
        </w:rPr>
        <w:t xml:space="preserve"> </w:t>
      </w:r>
      <w:r w:rsidR="006F443D" w:rsidRPr="00485E58">
        <w:rPr>
          <w:bCs/>
          <w:iCs/>
          <w:color w:val="000000"/>
          <w:sz w:val="28"/>
          <w:szCs w:val="28"/>
          <w:lang w:eastAsia="vi-VN"/>
        </w:rPr>
        <w:t>nguồn tăng thu và tiết kiệm chi của ngân sách địa phương dành cho chi đầu tư phát triển</w:t>
      </w:r>
      <w:r w:rsidR="00105058">
        <w:rPr>
          <w:bCs/>
          <w:iCs/>
          <w:color w:val="000000"/>
          <w:sz w:val="28"/>
          <w:szCs w:val="28"/>
          <w:lang w:eastAsia="vi-VN"/>
        </w:rPr>
        <w:t>,</w:t>
      </w:r>
      <w:r w:rsidR="00105058" w:rsidRPr="00105058">
        <w:rPr>
          <w:bCs/>
          <w:iCs/>
          <w:color w:val="000000"/>
          <w:sz w:val="28"/>
          <w:szCs w:val="28"/>
          <w:lang w:eastAsia="vi-VN"/>
        </w:rPr>
        <w:t xml:space="preserve"> </w:t>
      </w:r>
      <w:r w:rsidR="00105058">
        <w:rPr>
          <w:bCs/>
          <w:iCs/>
          <w:color w:val="000000"/>
          <w:sz w:val="28"/>
          <w:szCs w:val="28"/>
          <w:lang w:eastAsia="vi-VN"/>
        </w:rPr>
        <w:t>dự phòng chung nguồn ngân sách địa phương của kế hoạch đầu tư công trung hạn</w:t>
      </w:r>
      <w:r w:rsidR="003E5489" w:rsidRPr="003E5489">
        <w:rPr>
          <w:b/>
          <w:i/>
          <w:color w:val="000000"/>
          <w:sz w:val="28"/>
          <w:szCs w:val="28"/>
          <w:lang w:eastAsia="vi-VN"/>
        </w:rPr>
        <w:t xml:space="preserve"> </w:t>
      </w:r>
      <w:r w:rsidRPr="00FE1351">
        <w:rPr>
          <w:color w:val="000000"/>
          <w:sz w:val="28"/>
          <w:szCs w:val="28"/>
          <w:lang w:eastAsia="vi-VN"/>
        </w:rPr>
        <w:t xml:space="preserve">để thanh toán chia sẻ phần giảm doanh thu cho doanh nghiệp dự án PPP theo quy </w:t>
      </w:r>
      <w:r w:rsidRPr="009131C7">
        <w:rPr>
          <w:color w:val="000000" w:themeColor="text1"/>
          <w:sz w:val="28"/>
          <w:szCs w:val="28"/>
          <w:lang w:eastAsia="vi-VN"/>
        </w:rPr>
        <w:t>định tại </w:t>
      </w:r>
      <w:bookmarkStart w:id="79" w:name="dc_37"/>
      <w:r w:rsidRPr="009131C7">
        <w:rPr>
          <w:color w:val="000000" w:themeColor="text1"/>
          <w:sz w:val="28"/>
          <w:szCs w:val="28"/>
          <w:lang w:eastAsia="vi-VN"/>
        </w:rPr>
        <w:t xml:space="preserve">khoản 2 Điều 82 Luật </w:t>
      </w:r>
      <w:bookmarkEnd w:id="79"/>
      <w:r w:rsidR="00105058">
        <w:rPr>
          <w:color w:val="000000" w:themeColor="text1"/>
          <w:sz w:val="28"/>
          <w:szCs w:val="28"/>
          <w:lang w:eastAsia="vi-VN"/>
        </w:rPr>
        <w:t>PPP</w:t>
      </w:r>
      <w:r w:rsidR="009131C7" w:rsidRPr="009131C7">
        <w:rPr>
          <w:color w:val="000000" w:themeColor="text1"/>
          <w:sz w:val="28"/>
          <w:szCs w:val="28"/>
          <w:lang w:eastAsia="vi-VN"/>
        </w:rPr>
        <w:t>.</w:t>
      </w:r>
    </w:p>
    <w:p w:rsidR="00D23560" w:rsidRPr="009F2206" w:rsidRDefault="00C61619" w:rsidP="00D23560">
      <w:pPr>
        <w:shd w:val="clear" w:color="auto" w:fill="FFFFFF"/>
        <w:spacing w:before="120" w:after="120" w:line="180" w:lineRule="atLeast"/>
        <w:ind w:firstLine="567"/>
        <w:jc w:val="both"/>
        <w:rPr>
          <w:color w:val="FF0000"/>
          <w:sz w:val="28"/>
          <w:szCs w:val="28"/>
          <w:lang w:eastAsia="vi-VN"/>
        </w:rPr>
      </w:pPr>
      <w:r>
        <w:rPr>
          <w:color w:val="000000"/>
          <w:sz w:val="28"/>
          <w:szCs w:val="28"/>
          <w:lang w:eastAsia="vi-VN"/>
        </w:rPr>
        <w:lastRenderedPageBreak/>
        <w:t>5</w:t>
      </w:r>
      <w:r w:rsidR="00AC43D0" w:rsidRPr="0025603A">
        <w:rPr>
          <w:color w:val="000000"/>
          <w:sz w:val="28"/>
          <w:szCs w:val="28"/>
          <w:lang w:eastAsia="vi-VN"/>
        </w:rPr>
        <w:t xml:space="preserve">. </w:t>
      </w:r>
      <w:r w:rsidR="00D23560" w:rsidRPr="00D23560">
        <w:rPr>
          <w:color w:val="000000"/>
          <w:sz w:val="28"/>
          <w:szCs w:val="28"/>
          <w:lang w:eastAsia="vi-VN"/>
        </w:rPr>
        <w:t xml:space="preserve">Cấp có thẩm quyền xem xét, quyết định sử dụng </w:t>
      </w:r>
      <w:r w:rsidR="00F260AF">
        <w:rPr>
          <w:color w:val="000000"/>
          <w:sz w:val="28"/>
          <w:szCs w:val="28"/>
          <w:lang w:eastAsia="vi-VN"/>
        </w:rPr>
        <w:t xml:space="preserve">nguồn </w:t>
      </w:r>
      <w:r w:rsidR="00D23560" w:rsidRPr="00D23560">
        <w:rPr>
          <w:color w:val="000000"/>
          <w:sz w:val="28"/>
          <w:szCs w:val="28"/>
          <w:lang w:eastAsia="vi-VN"/>
        </w:rPr>
        <w:t xml:space="preserve">dự phòng ngân sách nhà nước, nguồn tăng thu và tiết kiệm chi của ngân sách dành cho chi đầu tư phát triển, </w:t>
      </w:r>
      <w:r w:rsidR="00F260AF">
        <w:rPr>
          <w:color w:val="000000"/>
          <w:sz w:val="28"/>
          <w:szCs w:val="28"/>
          <w:lang w:eastAsia="vi-VN"/>
        </w:rPr>
        <w:t xml:space="preserve">nguồn </w:t>
      </w:r>
      <w:r w:rsidR="00D23560" w:rsidRPr="00D23560">
        <w:rPr>
          <w:color w:val="000000"/>
          <w:sz w:val="28"/>
          <w:szCs w:val="28"/>
          <w:lang w:eastAsia="vi-VN"/>
        </w:rPr>
        <w:t xml:space="preserve">dự phòng chung nguồn ngân sách </w:t>
      </w:r>
      <w:r w:rsidR="00105058">
        <w:rPr>
          <w:color w:val="000000"/>
          <w:sz w:val="28"/>
          <w:szCs w:val="28"/>
          <w:lang w:eastAsia="vi-VN"/>
        </w:rPr>
        <w:t>nhà nước</w:t>
      </w:r>
      <w:r w:rsidR="00D23560" w:rsidRPr="00D23560">
        <w:rPr>
          <w:color w:val="000000"/>
          <w:sz w:val="28"/>
          <w:szCs w:val="28"/>
          <w:lang w:eastAsia="vi-VN"/>
        </w:rPr>
        <w:t xml:space="preserve"> của kế hoạch đầu tư công trung hạn để thanh toán phần chia sẻ giảm doanh thu cho doanh nghiệp dự án PPP theo quy định của pháp luật về ngân sách nhà nước, pháp luật về đầu tư công</w:t>
      </w:r>
      <w:r w:rsidR="009F2206" w:rsidRPr="009F2206">
        <w:rPr>
          <w:rStyle w:val="FootnoteReference"/>
          <w:color w:val="000000" w:themeColor="text1"/>
          <w:sz w:val="28"/>
          <w:szCs w:val="28"/>
          <w:vertAlign w:val="baseline"/>
          <w:lang w:eastAsia="vi-VN"/>
        </w:rPr>
        <w:t>.</w:t>
      </w:r>
    </w:p>
    <w:p w:rsidR="00FE1351" w:rsidRPr="00FE1351" w:rsidRDefault="00FE1351" w:rsidP="00F204C9">
      <w:pPr>
        <w:shd w:val="clear" w:color="auto" w:fill="FFFFFF"/>
        <w:spacing w:line="180" w:lineRule="atLeast"/>
        <w:ind w:firstLine="567"/>
        <w:jc w:val="both"/>
        <w:rPr>
          <w:color w:val="000000"/>
          <w:sz w:val="28"/>
          <w:szCs w:val="28"/>
          <w:lang w:eastAsia="vi-VN"/>
        </w:rPr>
      </w:pPr>
      <w:bookmarkStart w:id="80" w:name="dieu_18"/>
      <w:r w:rsidRPr="00FE1351">
        <w:rPr>
          <w:b/>
          <w:bCs/>
          <w:color w:val="000000"/>
          <w:sz w:val="28"/>
          <w:szCs w:val="28"/>
          <w:lang w:eastAsia="vi-VN"/>
        </w:rPr>
        <w:t xml:space="preserve">Điều </w:t>
      </w:r>
      <w:r w:rsidR="000747B2">
        <w:rPr>
          <w:b/>
          <w:bCs/>
          <w:color w:val="000000"/>
          <w:sz w:val="28"/>
          <w:szCs w:val="28"/>
          <w:lang w:eastAsia="vi-VN"/>
        </w:rPr>
        <w:t>2</w:t>
      </w:r>
      <w:r w:rsidR="0063770A">
        <w:rPr>
          <w:b/>
          <w:bCs/>
          <w:color w:val="000000"/>
          <w:sz w:val="28"/>
          <w:szCs w:val="28"/>
          <w:lang w:eastAsia="vi-VN"/>
        </w:rPr>
        <w:t>6</w:t>
      </w:r>
      <w:r w:rsidRPr="00FE1351">
        <w:rPr>
          <w:b/>
          <w:bCs/>
          <w:color w:val="000000"/>
          <w:sz w:val="28"/>
          <w:szCs w:val="28"/>
          <w:lang w:eastAsia="vi-VN"/>
        </w:rPr>
        <w:t>. Thanh toán phần chia sẻ giảm doanh thu từ nguồn vốn dự phòng ngân sách nhà nước</w:t>
      </w:r>
      <w:bookmarkEnd w:id="80"/>
      <w:r w:rsidR="00CD428D" w:rsidRPr="00CD428D">
        <w:rPr>
          <w:b/>
          <w:bCs/>
          <w:color w:val="000000"/>
          <w:sz w:val="28"/>
          <w:szCs w:val="28"/>
          <w:lang w:eastAsia="vi-VN"/>
        </w:rPr>
        <w:t xml:space="preserve">, </w:t>
      </w:r>
      <w:r w:rsidR="00CD428D" w:rsidRPr="00222BEE">
        <w:rPr>
          <w:b/>
          <w:color w:val="000000"/>
          <w:sz w:val="28"/>
          <w:szCs w:val="28"/>
          <w:lang w:eastAsia="vi-VN"/>
        </w:rPr>
        <w:t xml:space="preserve">nguồn tăng thu và tiết kiệm chi của ngân sách </w:t>
      </w:r>
      <w:r w:rsidR="00105058">
        <w:rPr>
          <w:b/>
          <w:color w:val="000000"/>
          <w:sz w:val="28"/>
          <w:szCs w:val="28"/>
          <w:lang w:eastAsia="vi-VN"/>
        </w:rPr>
        <w:t>nhà nước</w:t>
      </w:r>
      <w:r w:rsidR="00CD428D" w:rsidRPr="00222BEE">
        <w:rPr>
          <w:b/>
          <w:color w:val="000000"/>
          <w:sz w:val="28"/>
          <w:szCs w:val="28"/>
          <w:lang w:eastAsia="vi-VN"/>
        </w:rPr>
        <w:t xml:space="preserve"> dành cho chi đầu tư phát triển</w:t>
      </w:r>
    </w:p>
    <w:p w:rsidR="00FE1351" w:rsidRPr="00DC4A91" w:rsidRDefault="00FE1351" w:rsidP="003E5B93">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1. Căn cứ quyết định của cấp có thẩm quyền về sử dụng dự phòng ngân sách quy định </w:t>
      </w:r>
      <w:r w:rsidRPr="00A858BD">
        <w:rPr>
          <w:color w:val="000000" w:themeColor="text1"/>
          <w:sz w:val="28"/>
          <w:szCs w:val="28"/>
          <w:lang w:eastAsia="vi-VN"/>
        </w:rPr>
        <w:t>tại </w:t>
      </w:r>
      <w:bookmarkStart w:id="81" w:name="tc_3"/>
      <w:r w:rsidRPr="00A858BD">
        <w:rPr>
          <w:color w:val="000000" w:themeColor="text1"/>
          <w:sz w:val="28"/>
          <w:szCs w:val="28"/>
          <w:lang w:eastAsia="vi-VN"/>
        </w:rPr>
        <w:t xml:space="preserve">khoản 4 Điều </w:t>
      </w:r>
      <w:r w:rsidR="000747B2" w:rsidRPr="00A858BD">
        <w:rPr>
          <w:color w:val="000000" w:themeColor="text1"/>
          <w:sz w:val="28"/>
          <w:szCs w:val="28"/>
          <w:lang w:eastAsia="vi-VN"/>
        </w:rPr>
        <w:t>2</w:t>
      </w:r>
      <w:r w:rsidR="0063770A" w:rsidRPr="00A858BD">
        <w:rPr>
          <w:color w:val="000000" w:themeColor="text1"/>
          <w:sz w:val="28"/>
          <w:szCs w:val="28"/>
          <w:lang w:eastAsia="vi-VN"/>
        </w:rPr>
        <w:t>5</w:t>
      </w:r>
      <w:r w:rsidRPr="00A858BD">
        <w:rPr>
          <w:color w:val="000000" w:themeColor="text1"/>
          <w:sz w:val="28"/>
          <w:szCs w:val="28"/>
          <w:lang w:eastAsia="vi-VN"/>
        </w:rPr>
        <w:t xml:space="preserve"> Nghị định này</w:t>
      </w:r>
      <w:bookmarkEnd w:id="81"/>
      <w:r w:rsidRPr="00A858BD">
        <w:rPr>
          <w:color w:val="000000" w:themeColor="text1"/>
          <w:sz w:val="28"/>
          <w:szCs w:val="28"/>
          <w:lang w:eastAsia="vi-VN"/>
        </w:rPr>
        <w:t>,</w:t>
      </w:r>
      <w:r w:rsidRPr="00FE1351">
        <w:rPr>
          <w:color w:val="000000"/>
          <w:sz w:val="28"/>
          <w:szCs w:val="28"/>
          <w:lang w:eastAsia="vi-VN"/>
        </w:rPr>
        <w:t xml:space="preserve"> cơ quan có thẩm quyền (</w:t>
      </w:r>
      <w:r w:rsidR="00CD428D" w:rsidRPr="00FE1351">
        <w:rPr>
          <w:color w:val="000000"/>
          <w:sz w:val="28"/>
          <w:szCs w:val="28"/>
          <w:lang w:eastAsia="vi-VN"/>
        </w:rPr>
        <w:t>đối với dự án PPP do Quốc hội, Thủ tướng Chính phủ, Bộ trưởng, người đứng đầu cơ quan trung ương, cơ quan khác quyết định chủ trương đầu tư</w:t>
      </w:r>
      <w:r w:rsidRPr="00FE1351">
        <w:rPr>
          <w:color w:val="000000"/>
          <w:sz w:val="28"/>
          <w:szCs w:val="28"/>
          <w:lang w:eastAsia="vi-VN"/>
        </w:rPr>
        <w:t xml:space="preserve">), cơ </w:t>
      </w:r>
      <w:r w:rsidR="00CD428D">
        <w:rPr>
          <w:color w:val="000000"/>
          <w:sz w:val="28"/>
          <w:szCs w:val="28"/>
          <w:lang w:eastAsia="vi-VN"/>
        </w:rPr>
        <w:t xml:space="preserve">quan ký kết hợp đồng dự án PPP </w:t>
      </w:r>
      <w:r w:rsidR="00CD428D" w:rsidRPr="00FE1351">
        <w:rPr>
          <w:color w:val="000000"/>
          <w:sz w:val="28"/>
          <w:szCs w:val="28"/>
          <w:lang w:eastAsia="vi-VN"/>
        </w:rPr>
        <w:t xml:space="preserve">(đối với dự án PPP do </w:t>
      </w:r>
      <w:r w:rsidR="00CD428D" w:rsidRPr="00CD428D">
        <w:rPr>
          <w:color w:val="000000"/>
          <w:sz w:val="28"/>
          <w:szCs w:val="28"/>
          <w:lang w:eastAsia="vi-VN"/>
        </w:rPr>
        <w:t xml:space="preserve">Hội đồng nhân dân cấp tỉnh, Ủy ban nhân dân cấp tỉnh </w:t>
      </w:r>
      <w:r w:rsidR="00CD428D" w:rsidRPr="00FE1351">
        <w:rPr>
          <w:color w:val="000000"/>
          <w:sz w:val="28"/>
          <w:szCs w:val="28"/>
          <w:lang w:eastAsia="vi-VN"/>
        </w:rPr>
        <w:t>quyết định chủ trương đầu tư</w:t>
      </w:r>
      <w:r w:rsidRPr="00FE1351">
        <w:rPr>
          <w:color w:val="000000"/>
          <w:sz w:val="28"/>
          <w:szCs w:val="28"/>
          <w:lang w:eastAsia="vi-VN"/>
        </w:rPr>
        <w:t xml:space="preserve">) có văn bản đề nghị cơ quan tài chính cùng cấp lập lệnh chi tiền để thanh toán phần chia sẻ giảm doanh thu cho doanh nghiệp dự án PPP gửi Kho bạc Nhà nước </w:t>
      </w:r>
      <w:r w:rsidR="004D035F">
        <w:rPr>
          <w:color w:val="000000"/>
          <w:sz w:val="28"/>
          <w:szCs w:val="28"/>
          <w:lang w:eastAsia="vi-VN"/>
        </w:rPr>
        <w:t xml:space="preserve">(khu vực) </w:t>
      </w:r>
      <w:r w:rsidRPr="00FE1351">
        <w:rPr>
          <w:color w:val="000000"/>
          <w:sz w:val="28"/>
          <w:szCs w:val="28"/>
          <w:lang w:eastAsia="vi-VN"/>
        </w:rPr>
        <w:t>theo quy định của pháp luật ngân sách nhà nước</w:t>
      </w:r>
      <w:r w:rsidR="00DC4A91">
        <w:rPr>
          <w:color w:val="000000"/>
          <w:sz w:val="28"/>
          <w:szCs w:val="28"/>
          <w:lang w:eastAsia="vi-VN"/>
        </w:rPr>
        <w:t>.</w:t>
      </w:r>
    </w:p>
    <w:p w:rsidR="00FE1351" w:rsidRPr="00AC43D0"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2. Căn cứ lệnh chi tiền của cơ quan tài chính, Kho bạc Nhà nước </w:t>
      </w:r>
      <w:r w:rsidR="004D035F">
        <w:rPr>
          <w:color w:val="000000"/>
          <w:sz w:val="28"/>
          <w:szCs w:val="28"/>
          <w:lang w:eastAsia="vi-VN"/>
        </w:rPr>
        <w:t xml:space="preserve">(khu vực) </w:t>
      </w:r>
      <w:r w:rsidRPr="00FE1351">
        <w:rPr>
          <w:color w:val="000000"/>
          <w:sz w:val="28"/>
          <w:szCs w:val="28"/>
          <w:lang w:eastAsia="vi-VN"/>
        </w:rPr>
        <w:t xml:space="preserve">thực hiện kiểm tra tính hợp lệ, hợp pháp của lệnh chi tiền và </w:t>
      </w:r>
      <w:r w:rsidRPr="009131C7">
        <w:rPr>
          <w:color w:val="000000" w:themeColor="text1"/>
          <w:sz w:val="28"/>
          <w:szCs w:val="28"/>
          <w:lang w:eastAsia="vi-VN"/>
        </w:rPr>
        <w:t>xuất quỹ ngân sách,</w:t>
      </w:r>
      <w:r w:rsidRPr="00FE1351">
        <w:rPr>
          <w:color w:val="000000"/>
          <w:sz w:val="28"/>
          <w:szCs w:val="28"/>
          <w:lang w:eastAsia="vi-VN"/>
        </w:rPr>
        <w:t xml:space="preserve"> chuyển tiền vào tài khoản của doanh nghiệp dự án PPP theo quy định của pháp luật ngân sách nhà nước.</w:t>
      </w:r>
    </w:p>
    <w:p w:rsidR="00222BEE" w:rsidRPr="00AC43D0" w:rsidRDefault="00222BEE" w:rsidP="00222BEE">
      <w:pPr>
        <w:shd w:val="clear" w:color="auto" w:fill="FFFFFF"/>
        <w:spacing w:line="180" w:lineRule="atLeast"/>
        <w:ind w:firstLine="567"/>
        <w:jc w:val="both"/>
        <w:rPr>
          <w:color w:val="000000"/>
          <w:sz w:val="28"/>
          <w:szCs w:val="28"/>
          <w:lang w:eastAsia="vi-VN"/>
        </w:rPr>
      </w:pPr>
      <w:r w:rsidRPr="00222BEE">
        <w:rPr>
          <w:b/>
          <w:bCs/>
          <w:color w:val="000000"/>
          <w:sz w:val="28"/>
          <w:szCs w:val="28"/>
          <w:lang w:eastAsia="vi-VN"/>
        </w:rPr>
        <w:t xml:space="preserve">Điều </w:t>
      </w:r>
      <w:r w:rsidR="006B6D14" w:rsidRPr="0025603A">
        <w:rPr>
          <w:b/>
          <w:bCs/>
          <w:color w:val="000000"/>
          <w:sz w:val="28"/>
          <w:szCs w:val="28"/>
          <w:lang w:eastAsia="vi-VN"/>
        </w:rPr>
        <w:t>2</w:t>
      </w:r>
      <w:r w:rsidR="00953A40">
        <w:rPr>
          <w:b/>
          <w:bCs/>
          <w:color w:val="000000"/>
          <w:sz w:val="28"/>
          <w:szCs w:val="28"/>
          <w:lang w:eastAsia="vi-VN"/>
        </w:rPr>
        <w:t>7</w:t>
      </w:r>
      <w:r w:rsidRPr="00222BEE">
        <w:rPr>
          <w:b/>
          <w:bCs/>
          <w:color w:val="000000"/>
          <w:sz w:val="28"/>
          <w:szCs w:val="28"/>
          <w:lang w:eastAsia="vi-VN"/>
        </w:rPr>
        <w:t xml:space="preserve">. </w:t>
      </w:r>
      <w:r w:rsidRPr="00FE1351">
        <w:rPr>
          <w:b/>
          <w:bCs/>
          <w:color w:val="000000"/>
          <w:sz w:val="28"/>
          <w:szCs w:val="28"/>
          <w:lang w:eastAsia="vi-VN"/>
        </w:rPr>
        <w:t xml:space="preserve">Thanh toán phần chia sẻ giảm doanh thu từ </w:t>
      </w:r>
      <w:r w:rsidRPr="00222BEE">
        <w:rPr>
          <w:b/>
          <w:color w:val="000000"/>
          <w:sz w:val="28"/>
          <w:szCs w:val="28"/>
          <w:lang w:eastAsia="vi-VN"/>
        </w:rPr>
        <w:t xml:space="preserve">dự phòng chung nguồn ngân sách </w:t>
      </w:r>
      <w:r w:rsidR="00105058">
        <w:rPr>
          <w:b/>
          <w:color w:val="000000"/>
          <w:sz w:val="28"/>
          <w:szCs w:val="28"/>
          <w:lang w:eastAsia="vi-VN"/>
        </w:rPr>
        <w:t>nhà nước</w:t>
      </w:r>
      <w:r w:rsidRPr="00222BEE">
        <w:rPr>
          <w:b/>
          <w:color w:val="000000"/>
          <w:sz w:val="28"/>
          <w:szCs w:val="28"/>
          <w:lang w:eastAsia="vi-VN"/>
        </w:rPr>
        <w:t xml:space="preserve"> của kế hoạch đầu</w:t>
      </w:r>
      <w:r w:rsidRPr="00222BEE">
        <w:rPr>
          <w:b/>
          <w:i/>
          <w:color w:val="000000"/>
          <w:sz w:val="28"/>
          <w:szCs w:val="28"/>
          <w:lang w:eastAsia="vi-VN"/>
        </w:rPr>
        <w:t xml:space="preserve"> </w:t>
      </w:r>
      <w:r w:rsidRPr="00222BEE">
        <w:rPr>
          <w:b/>
          <w:color w:val="000000"/>
          <w:sz w:val="28"/>
          <w:szCs w:val="28"/>
          <w:lang w:eastAsia="vi-VN"/>
        </w:rPr>
        <w:t>tư công trung hạn</w:t>
      </w:r>
      <w:r w:rsidRPr="00222BEE">
        <w:rPr>
          <w:color w:val="000000"/>
          <w:sz w:val="28"/>
          <w:szCs w:val="28"/>
          <w:lang w:eastAsia="vi-VN"/>
        </w:rPr>
        <w:t xml:space="preserve"> </w:t>
      </w:r>
    </w:p>
    <w:p w:rsidR="00D92154" w:rsidRPr="00D92154" w:rsidRDefault="00D23560" w:rsidP="00D92154">
      <w:pPr>
        <w:shd w:val="clear" w:color="auto" w:fill="FFFFFF"/>
        <w:spacing w:before="120" w:after="120" w:line="180" w:lineRule="atLeast"/>
        <w:ind w:firstLine="567"/>
        <w:jc w:val="both"/>
        <w:rPr>
          <w:bCs/>
          <w:color w:val="000000"/>
          <w:sz w:val="28"/>
          <w:szCs w:val="28"/>
          <w:lang w:eastAsia="vi-VN"/>
        </w:rPr>
      </w:pPr>
      <w:r w:rsidRPr="00FE1351">
        <w:rPr>
          <w:color w:val="000000"/>
          <w:sz w:val="28"/>
          <w:szCs w:val="28"/>
          <w:lang w:eastAsia="vi-VN"/>
        </w:rPr>
        <w:t xml:space="preserve">Căn cứ quyết định của cấp có thẩm quyền về sử dụng </w:t>
      </w:r>
      <w:r w:rsidRPr="00D92154">
        <w:rPr>
          <w:color w:val="000000"/>
          <w:sz w:val="28"/>
          <w:szCs w:val="28"/>
          <w:lang w:eastAsia="vi-VN"/>
        </w:rPr>
        <w:t xml:space="preserve">nguồn dự phòng chung nguồn ngân sách </w:t>
      </w:r>
      <w:r w:rsidR="00F76835">
        <w:rPr>
          <w:color w:val="000000"/>
          <w:sz w:val="28"/>
          <w:szCs w:val="28"/>
          <w:lang w:eastAsia="vi-VN"/>
        </w:rPr>
        <w:t>nhà nước</w:t>
      </w:r>
      <w:r w:rsidRPr="00D92154">
        <w:rPr>
          <w:color w:val="000000"/>
          <w:sz w:val="28"/>
          <w:szCs w:val="28"/>
          <w:lang w:eastAsia="vi-VN"/>
        </w:rPr>
        <w:t xml:space="preserve"> của kế hoạch đầu tư công trung hạn,</w:t>
      </w:r>
      <w:r w:rsidRPr="00FE1351">
        <w:rPr>
          <w:color w:val="000000"/>
          <w:sz w:val="28"/>
          <w:szCs w:val="28"/>
          <w:lang w:eastAsia="vi-VN"/>
        </w:rPr>
        <w:t xml:space="preserve"> </w:t>
      </w:r>
      <w:r w:rsidRPr="00D23560">
        <w:rPr>
          <w:color w:val="000000"/>
          <w:sz w:val="28"/>
          <w:szCs w:val="28"/>
          <w:lang w:eastAsia="vi-VN"/>
        </w:rPr>
        <w:t xml:space="preserve">cơ quan ký kết hợp </w:t>
      </w:r>
      <w:r>
        <w:rPr>
          <w:color w:val="000000"/>
          <w:sz w:val="28"/>
          <w:szCs w:val="28"/>
          <w:lang w:eastAsia="vi-VN"/>
        </w:rPr>
        <w:t>đ</w:t>
      </w:r>
      <w:r w:rsidRPr="00D23560">
        <w:rPr>
          <w:color w:val="000000"/>
          <w:sz w:val="28"/>
          <w:szCs w:val="28"/>
          <w:lang w:eastAsia="vi-VN"/>
        </w:rPr>
        <w:t>ồng</w:t>
      </w:r>
      <w:r w:rsidR="00D92154" w:rsidRPr="00D92154">
        <w:rPr>
          <w:color w:val="000000"/>
          <w:sz w:val="28"/>
          <w:szCs w:val="28"/>
          <w:lang w:eastAsia="vi-VN"/>
        </w:rPr>
        <w:t xml:space="preserve"> </w:t>
      </w:r>
      <w:r w:rsidR="00D92154" w:rsidRPr="00E26273">
        <w:rPr>
          <w:color w:val="000000"/>
          <w:spacing w:val="-2"/>
          <w:sz w:val="28"/>
          <w:szCs w:val="28"/>
          <w:lang w:eastAsia="vi-VN"/>
        </w:rPr>
        <w:t xml:space="preserve">lập và gửi Kho bạc Nhà nước </w:t>
      </w:r>
      <w:r w:rsidR="004D035F">
        <w:rPr>
          <w:color w:val="000000"/>
          <w:spacing w:val="-2"/>
          <w:sz w:val="28"/>
          <w:szCs w:val="28"/>
          <w:lang w:eastAsia="vi-VN"/>
        </w:rPr>
        <w:t xml:space="preserve">(khu vực) </w:t>
      </w:r>
      <w:r w:rsidR="00D92154" w:rsidRPr="00E26273">
        <w:rPr>
          <w:color w:val="000000"/>
          <w:spacing w:val="-2"/>
          <w:sz w:val="28"/>
          <w:szCs w:val="28"/>
          <w:lang w:eastAsia="vi-VN"/>
        </w:rPr>
        <w:t xml:space="preserve">01 bộ hồ sơ đề nghị thanh toán </w:t>
      </w:r>
      <w:r w:rsidR="00D92154" w:rsidRPr="00D92154">
        <w:rPr>
          <w:color w:val="000000"/>
          <w:spacing w:val="-2"/>
          <w:sz w:val="28"/>
          <w:szCs w:val="28"/>
          <w:lang w:eastAsia="vi-VN"/>
        </w:rPr>
        <w:t>cho doanh nghiệp dự án như sau:</w:t>
      </w:r>
    </w:p>
    <w:p w:rsidR="005D1496" w:rsidRPr="00A858BD" w:rsidRDefault="00D92154" w:rsidP="00D23560">
      <w:pPr>
        <w:shd w:val="clear" w:color="auto" w:fill="FFFFFF"/>
        <w:spacing w:before="120" w:after="120" w:line="180" w:lineRule="atLeast"/>
        <w:ind w:firstLine="567"/>
        <w:jc w:val="both"/>
        <w:rPr>
          <w:color w:val="000000"/>
          <w:spacing w:val="-2"/>
          <w:sz w:val="28"/>
          <w:szCs w:val="28"/>
          <w:lang w:eastAsia="vi-VN"/>
        </w:rPr>
      </w:pPr>
      <w:r w:rsidRPr="00A858BD">
        <w:rPr>
          <w:color w:val="000000"/>
          <w:spacing w:val="-2"/>
          <w:sz w:val="28"/>
          <w:szCs w:val="28"/>
          <w:lang w:eastAsia="vi-VN"/>
        </w:rPr>
        <w:t xml:space="preserve">1. </w:t>
      </w:r>
      <w:r w:rsidR="005D1496" w:rsidRPr="00A858BD">
        <w:rPr>
          <w:color w:val="000000"/>
          <w:spacing w:val="-2"/>
          <w:sz w:val="28"/>
          <w:szCs w:val="28"/>
          <w:lang w:eastAsia="vi-VN"/>
        </w:rPr>
        <w:t>Văn bản của cơ quan ký kết hợp đồng đề nghị chia sẻ phần doanh thu giảm</w:t>
      </w:r>
      <w:r w:rsidR="00850A4D" w:rsidRPr="00A858BD">
        <w:rPr>
          <w:color w:val="000000"/>
          <w:spacing w:val="-2"/>
          <w:sz w:val="28"/>
          <w:szCs w:val="28"/>
          <w:lang w:eastAsia="vi-VN"/>
        </w:rPr>
        <w:t>.</w:t>
      </w:r>
    </w:p>
    <w:p w:rsidR="005D1496" w:rsidRPr="00A858BD" w:rsidRDefault="005D1496" w:rsidP="00D23560">
      <w:pPr>
        <w:shd w:val="clear" w:color="auto" w:fill="FFFFFF"/>
        <w:spacing w:before="120" w:after="120" w:line="180" w:lineRule="atLeast"/>
        <w:ind w:firstLine="567"/>
        <w:jc w:val="both"/>
        <w:rPr>
          <w:color w:val="000000"/>
          <w:spacing w:val="-4"/>
          <w:sz w:val="28"/>
          <w:szCs w:val="28"/>
          <w:lang w:eastAsia="vi-VN"/>
        </w:rPr>
      </w:pPr>
      <w:r w:rsidRPr="00A858BD">
        <w:rPr>
          <w:color w:val="000000"/>
          <w:spacing w:val="-4"/>
          <w:sz w:val="28"/>
          <w:szCs w:val="28"/>
          <w:lang w:eastAsia="vi-VN"/>
        </w:rPr>
        <w:t xml:space="preserve">2. Văn bản của cấp có thẩm quyền về sử dụng dự phòng chung nguồn ngân sách nhà nước của kế hoạch đầu tư công trung hạn </w:t>
      </w:r>
      <w:r w:rsidR="006E3D1B" w:rsidRPr="00A858BD">
        <w:rPr>
          <w:color w:val="000000"/>
          <w:spacing w:val="-4"/>
          <w:sz w:val="28"/>
          <w:szCs w:val="28"/>
          <w:lang w:eastAsia="vi-VN"/>
        </w:rPr>
        <w:t>để ch</w:t>
      </w:r>
      <w:r w:rsidR="00850A4D" w:rsidRPr="00A858BD">
        <w:rPr>
          <w:color w:val="000000"/>
          <w:spacing w:val="-4"/>
          <w:sz w:val="28"/>
          <w:szCs w:val="28"/>
          <w:lang w:eastAsia="vi-VN"/>
        </w:rPr>
        <w:t xml:space="preserve">ia sẻ </w:t>
      </w:r>
      <w:r w:rsidR="006E3D1B" w:rsidRPr="00A858BD">
        <w:rPr>
          <w:color w:val="000000"/>
          <w:spacing w:val="-4"/>
          <w:sz w:val="28"/>
          <w:szCs w:val="28"/>
          <w:lang w:eastAsia="vi-VN"/>
        </w:rPr>
        <w:t xml:space="preserve">phần </w:t>
      </w:r>
      <w:r w:rsidR="00850A4D" w:rsidRPr="00A858BD">
        <w:rPr>
          <w:color w:val="000000"/>
          <w:spacing w:val="-4"/>
          <w:sz w:val="28"/>
          <w:szCs w:val="28"/>
          <w:lang w:eastAsia="vi-VN"/>
        </w:rPr>
        <w:t>giảm doanh thu.</w:t>
      </w:r>
    </w:p>
    <w:p w:rsidR="00D92154" w:rsidRPr="00D919BC" w:rsidRDefault="00850A4D" w:rsidP="00D23560">
      <w:pPr>
        <w:shd w:val="clear" w:color="auto" w:fill="FFFFFF"/>
        <w:spacing w:before="120" w:after="120" w:line="180" w:lineRule="atLeast"/>
        <w:ind w:firstLine="567"/>
        <w:jc w:val="both"/>
        <w:rPr>
          <w:color w:val="000000"/>
          <w:spacing w:val="-2"/>
          <w:sz w:val="28"/>
          <w:szCs w:val="28"/>
          <w:lang w:eastAsia="vi-VN"/>
        </w:rPr>
      </w:pPr>
      <w:r w:rsidRPr="00A858BD">
        <w:rPr>
          <w:color w:val="000000"/>
          <w:spacing w:val="-2"/>
          <w:sz w:val="28"/>
          <w:szCs w:val="28"/>
          <w:lang w:eastAsia="vi-VN"/>
        </w:rPr>
        <w:t xml:space="preserve">3. </w:t>
      </w:r>
      <w:r w:rsidR="00D919BC" w:rsidRPr="00A858BD">
        <w:rPr>
          <w:color w:val="000000"/>
          <w:spacing w:val="-2"/>
          <w:sz w:val="28"/>
          <w:szCs w:val="28"/>
          <w:lang w:eastAsia="vi-VN"/>
        </w:rPr>
        <w:t>Kế hoạch đầu tư công hàng năm được cấp có thẩm quyền giao;</w:t>
      </w:r>
    </w:p>
    <w:p w:rsidR="00222BEE" w:rsidRPr="00CD428D" w:rsidRDefault="00850A4D" w:rsidP="00CD428D">
      <w:pPr>
        <w:shd w:val="clear" w:color="auto" w:fill="FFFFFF"/>
        <w:spacing w:before="120" w:after="120" w:line="180" w:lineRule="atLeast"/>
        <w:ind w:firstLine="567"/>
        <w:jc w:val="both"/>
        <w:rPr>
          <w:b/>
          <w:bCs/>
          <w:color w:val="FF0000"/>
          <w:sz w:val="28"/>
          <w:szCs w:val="28"/>
          <w:lang w:eastAsia="vi-VN"/>
        </w:rPr>
      </w:pPr>
      <w:r w:rsidRPr="00A858BD">
        <w:rPr>
          <w:color w:val="000000"/>
          <w:spacing w:val="-2"/>
          <w:sz w:val="28"/>
          <w:szCs w:val="28"/>
          <w:lang w:eastAsia="vi-VN"/>
        </w:rPr>
        <w:t>4</w:t>
      </w:r>
      <w:r w:rsidR="00D919BC" w:rsidRPr="00A858BD">
        <w:rPr>
          <w:color w:val="000000"/>
          <w:spacing w:val="-2"/>
          <w:sz w:val="28"/>
          <w:szCs w:val="28"/>
          <w:lang w:eastAsia="vi-VN"/>
        </w:rPr>
        <w:t>. Giấy đề nghị thanh toán cho doanh nghiệp dự án PPP</w:t>
      </w:r>
      <w:r w:rsidR="002715FE" w:rsidRPr="00A858BD">
        <w:rPr>
          <w:color w:val="000000"/>
          <w:spacing w:val="-2"/>
          <w:sz w:val="28"/>
          <w:szCs w:val="28"/>
          <w:lang w:eastAsia="vi-VN"/>
        </w:rPr>
        <w:t xml:space="preserve"> </w:t>
      </w:r>
      <w:r w:rsidRPr="00A858BD">
        <w:rPr>
          <w:color w:val="000000"/>
          <w:spacing w:val="-2"/>
          <w:sz w:val="28"/>
          <w:szCs w:val="28"/>
          <w:lang w:eastAsia="vi-VN"/>
        </w:rPr>
        <w:t>của cơ quan ký kết hợp đồng</w:t>
      </w:r>
      <w:r>
        <w:rPr>
          <w:color w:val="000000"/>
          <w:spacing w:val="-2"/>
          <w:sz w:val="28"/>
          <w:szCs w:val="28"/>
          <w:lang w:eastAsia="vi-VN"/>
        </w:rPr>
        <w:t xml:space="preserve"> </w:t>
      </w:r>
      <w:r w:rsidR="002715FE" w:rsidRPr="00850A4D">
        <w:rPr>
          <w:b/>
          <w:bCs/>
          <w:color w:val="000000"/>
          <w:spacing w:val="-2"/>
          <w:sz w:val="28"/>
          <w:szCs w:val="28"/>
          <w:lang w:eastAsia="vi-VN"/>
        </w:rPr>
        <w:t>(</w:t>
      </w:r>
      <w:r w:rsidRPr="00850A4D">
        <w:rPr>
          <w:b/>
          <w:bCs/>
          <w:color w:val="000000"/>
          <w:spacing w:val="-2"/>
          <w:sz w:val="28"/>
          <w:szCs w:val="28"/>
          <w:lang w:eastAsia="vi-VN"/>
        </w:rPr>
        <w:t>Mẫu số 09</w:t>
      </w:r>
      <w:r w:rsidR="002715FE" w:rsidRPr="00850A4D">
        <w:rPr>
          <w:b/>
          <w:bCs/>
          <w:color w:val="000000"/>
          <w:spacing w:val="-2"/>
          <w:sz w:val="28"/>
          <w:szCs w:val="28"/>
          <w:lang w:eastAsia="vi-VN"/>
        </w:rPr>
        <w:t>)</w:t>
      </w:r>
      <w:r w:rsidR="00DC4A91" w:rsidRPr="00850A4D">
        <w:rPr>
          <w:b/>
          <w:bCs/>
          <w:color w:val="000000"/>
          <w:spacing w:val="-2"/>
          <w:sz w:val="28"/>
          <w:szCs w:val="28"/>
          <w:lang w:eastAsia="vi-VN"/>
        </w:rPr>
        <w:t>.</w:t>
      </w:r>
      <w:r w:rsidR="00CD428D" w:rsidRPr="00CD428D">
        <w:rPr>
          <w:color w:val="000000"/>
          <w:spacing w:val="-2"/>
          <w:sz w:val="28"/>
          <w:szCs w:val="28"/>
          <w:lang w:eastAsia="vi-VN"/>
        </w:rPr>
        <w:t xml:space="preserve"> </w:t>
      </w:r>
    </w:p>
    <w:p w:rsidR="00222BEE" w:rsidRPr="00222BEE" w:rsidRDefault="00222BEE" w:rsidP="00222BEE">
      <w:pPr>
        <w:shd w:val="clear" w:color="auto" w:fill="FFFFFF"/>
        <w:spacing w:line="180" w:lineRule="atLeast"/>
        <w:ind w:firstLine="567"/>
        <w:jc w:val="both"/>
        <w:rPr>
          <w:b/>
          <w:bCs/>
          <w:color w:val="000000"/>
          <w:sz w:val="28"/>
          <w:szCs w:val="28"/>
          <w:lang w:eastAsia="vi-VN"/>
        </w:rPr>
      </w:pPr>
    </w:p>
    <w:p w:rsidR="00FE1351" w:rsidRDefault="00FE1351" w:rsidP="00F204C9">
      <w:pPr>
        <w:shd w:val="clear" w:color="auto" w:fill="FFFFFF"/>
        <w:spacing w:line="180" w:lineRule="atLeast"/>
        <w:jc w:val="center"/>
        <w:rPr>
          <w:b/>
          <w:bCs/>
          <w:color w:val="000000"/>
          <w:sz w:val="28"/>
          <w:szCs w:val="28"/>
          <w:lang w:eastAsia="vi-VN"/>
        </w:rPr>
      </w:pPr>
      <w:bookmarkStart w:id="82" w:name="chuong_6"/>
      <w:r w:rsidRPr="00FE1351">
        <w:rPr>
          <w:b/>
          <w:bCs/>
          <w:color w:val="000000"/>
          <w:sz w:val="28"/>
          <w:szCs w:val="28"/>
          <w:lang w:eastAsia="vi-VN"/>
        </w:rPr>
        <w:t>Chương VI</w:t>
      </w:r>
      <w:bookmarkEnd w:id="82"/>
    </w:p>
    <w:p w:rsidR="005D6FB3" w:rsidRPr="00A858BD" w:rsidRDefault="00CB315F" w:rsidP="00F204C9">
      <w:pPr>
        <w:shd w:val="clear" w:color="auto" w:fill="FFFFFF"/>
        <w:spacing w:line="180" w:lineRule="atLeast"/>
        <w:jc w:val="center"/>
        <w:rPr>
          <w:b/>
          <w:bCs/>
          <w:color w:val="000000"/>
          <w:sz w:val="28"/>
          <w:szCs w:val="28"/>
          <w:lang w:eastAsia="vi-VN"/>
        </w:rPr>
      </w:pPr>
      <w:r>
        <w:rPr>
          <w:b/>
          <w:bCs/>
          <w:color w:val="000000"/>
          <w:sz w:val="28"/>
          <w:szCs w:val="28"/>
          <w:lang w:eastAsia="vi-VN"/>
        </w:rPr>
        <w:t xml:space="preserve">LÃI VAY SAU THỜI GIAN XÂY DỰNG, LỢI NHUẬN HỢP LÝ, </w:t>
      </w:r>
      <w:r w:rsidR="005D6FB3" w:rsidRPr="005D6FB3">
        <w:rPr>
          <w:b/>
          <w:bCs/>
          <w:color w:val="000000"/>
          <w:sz w:val="28"/>
          <w:szCs w:val="28"/>
          <w:lang w:eastAsia="vi-VN"/>
        </w:rPr>
        <w:t xml:space="preserve">THANH TOÁN, QUYẾT TOÁN VỐN NGÂN SÁCH NHÀ NƯỚC THANH TOÁN </w:t>
      </w:r>
      <w:r w:rsidR="005D6FB3" w:rsidRPr="00A858BD">
        <w:rPr>
          <w:b/>
          <w:bCs/>
          <w:color w:val="000000"/>
          <w:sz w:val="28"/>
          <w:szCs w:val="28"/>
          <w:lang w:eastAsia="vi-VN"/>
        </w:rPr>
        <w:t>DỰ ÁN</w:t>
      </w:r>
      <w:r w:rsidR="005D6FB3" w:rsidRPr="005D6FB3">
        <w:rPr>
          <w:b/>
          <w:bCs/>
          <w:color w:val="000000"/>
          <w:sz w:val="28"/>
          <w:szCs w:val="28"/>
          <w:lang w:eastAsia="vi-VN"/>
        </w:rPr>
        <w:t xml:space="preserve"> </w:t>
      </w:r>
      <w:r w:rsidR="00A858BD" w:rsidRPr="00A858BD">
        <w:rPr>
          <w:b/>
          <w:bCs/>
          <w:color w:val="000000"/>
          <w:sz w:val="28"/>
          <w:szCs w:val="28"/>
          <w:lang w:eastAsia="vi-VN"/>
        </w:rPr>
        <w:t>BT</w:t>
      </w:r>
    </w:p>
    <w:p w:rsidR="00EC730C" w:rsidRDefault="00EC730C" w:rsidP="00EC730C">
      <w:pPr>
        <w:pStyle w:val="NormalWeb"/>
        <w:spacing w:before="0" w:beforeAutospacing="0" w:after="0" w:afterAutospacing="0" w:line="234" w:lineRule="atLeast"/>
        <w:rPr>
          <w:b/>
          <w:bCs/>
          <w:color w:val="000000"/>
          <w:sz w:val="28"/>
          <w:szCs w:val="28"/>
        </w:rPr>
      </w:pPr>
      <w:bookmarkStart w:id="83" w:name="muc_1_2"/>
      <w:bookmarkStart w:id="84" w:name="chuong_6_name"/>
    </w:p>
    <w:p w:rsidR="00EB2338" w:rsidRDefault="00EC730C" w:rsidP="00EB2338">
      <w:pPr>
        <w:pStyle w:val="NormalWeb"/>
        <w:spacing w:before="0" w:beforeAutospacing="0" w:after="0" w:afterAutospacing="0" w:line="234" w:lineRule="atLeast"/>
        <w:jc w:val="center"/>
        <w:rPr>
          <w:b/>
          <w:bCs/>
          <w:color w:val="000000"/>
          <w:sz w:val="28"/>
          <w:szCs w:val="28"/>
          <w:lang w:eastAsia="en-US"/>
        </w:rPr>
      </w:pPr>
      <w:r w:rsidRPr="00EC730C">
        <w:rPr>
          <w:b/>
          <w:bCs/>
          <w:color w:val="000000"/>
          <w:sz w:val="28"/>
          <w:szCs w:val="28"/>
          <w:lang w:eastAsia="en-US"/>
        </w:rPr>
        <w:t>Mục 1</w:t>
      </w:r>
    </w:p>
    <w:p w:rsidR="00EC730C" w:rsidRPr="00EC730C" w:rsidRDefault="00EC730C" w:rsidP="00EB2338">
      <w:pPr>
        <w:pStyle w:val="NormalWeb"/>
        <w:spacing w:before="0" w:beforeAutospacing="0" w:after="0" w:afterAutospacing="0" w:line="234" w:lineRule="atLeast"/>
        <w:jc w:val="center"/>
        <w:rPr>
          <w:color w:val="000000"/>
          <w:sz w:val="28"/>
          <w:szCs w:val="28"/>
          <w:lang w:eastAsia="en-US"/>
        </w:rPr>
      </w:pPr>
      <w:r w:rsidRPr="00EC730C">
        <w:rPr>
          <w:b/>
          <w:bCs/>
          <w:color w:val="000000"/>
          <w:sz w:val="28"/>
          <w:szCs w:val="28"/>
          <w:lang w:eastAsia="en-US"/>
        </w:rPr>
        <w:t>LÃI VAY SAU THỜI GIAN XÂY DỰNG, LỢI NHUẬN HỢP LÝ</w:t>
      </w:r>
      <w:bookmarkEnd w:id="83"/>
    </w:p>
    <w:p w:rsidR="007B793A" w:rsidRDefault="007B793A" w:rsidP="00EC730C">
      <w:pPr>
        <w:shd w:val="clear" w:color="auto" w:fill="FFFFFF"/>
        <w:spacing w:line="180" w:lineRule="atLeast"/>
        <w:ind w:firstLine="567"/>
        <w:jc w:val="both"/>
        <w:rPr>
          <w:b/>
          <w:bCs/>
          <w:color w:val="000000"/>
          <w:sz w:val="28"/>
          <w:szCs w:val="28"/>
          <w:lang w:eastAsia="vi-VN"/>
        </w:rPr>
      </w:pPr>
    </w:p>
    <w:p w:rsidR="00EC730C" w:rsidRPr="0025603A" w:rsidRDefault="00EC730C" w:rsidP="00EC730C">
      <w:pPr>
        <w:shd w:val="clear" w:color="auto" w:fill="FFFFFF"/>
        <w:spacing w:line="180" w:lineRule="atLeast"/>
        <w:ind w:firstLine="567"/>
        <w:jc w:val="both"/>
        <w:rPr>
          <w:b/>
          <w:bCs/>
          <w:color w:val="000000"/>
          <w:sz w:val="28"/>
          <w:szCs w:val="28"/>
          <w:lang w:eastAsia="vi-VN"/>
        </w:rPr>
      </w:pPr>
      <w:r w:rsidRPr="00EC730C">
        <w:rPr>
          <w:b/>
          <w:bCs/>
          <w:color w:val="000000"/>
          <w:sz w:val="28"/>
          <w:szCs w:val="28"/>
          <w:lang w:eastAsia="vi-VN"/>
        </w:rPr>
        <w:t xml:space="preserve">Điều </w:t>
      </w:r>
      <w:r w:rsidR="00CD428D" w:rsidRPr="005304BC">
        <w:rPr>
          <w:b/>
          <w:bCs/>
          <w:color w:val="000000"/>
          <w:sz w:val="28"/>
          <w:szCs w:val="28"/>
          <w:lang w:eastAsia="vi-VN"/>
        </w:rPr>
        <w:t>2</w:t>
      </w:r>
      <w:r w:rsidR="00953A40">
        <w:rPr>
          <w:b/>
          <w:bCs/>
          <w:color w:val="000000"/>
          <w:sz w:val="28"/>
          <w:szCs w:val="28"/>
          <w:lang w:eastAsia="vi-VN"/>
        </w:rPr>
        <w:t>8</w:t>
      </w:r>
      <w:r w:rsidRPr="00EC730C">
        <w:rPr>
          <w:b/>
          <w:bCs/>
          <w:color w:val="000000"/>
          <w:sz w:val="28"/>
          <w:szCs w:val="28"/>
          <w:lang w:eastAsia="vi-VN"/>
        </w:rPr>
        <w:t xml:space="preserve">. </w:t>
      </w:r>
      <w:r w:rsidR="005304BC" w:rsidRPr="005304BC">
        <w:rPr>
          <w:b/>
          <w:bCs/>
          <w:color w:val="000000"/>
          <w:sz w:val="28"/>
          <w:szCs w:val="28"/>
          <w:lang w:eastAsia="vi-VN"/>
        </w:rPr>
        <w:t>Lãi vay sau thời gian xây dựng</w:t>
      </w:r>
    </w:p>
    <w:p w:rsidR="005304BC" w:rsidRPr="0025603A" w:rsidRDefault="005304BC" w:rsidP="005304BC">
      <w:pPr>
        <w:shd w:val="clear" w:color="auto" w:fill="FFFFFF"/>
        <w:spacing w:before="120" w:after="120" w:line="180" w:lineRule="atLeast"/>
        <w:ind w:firstLine="567"/>
        <w:jc w:val="both"/>
        <w:rPr>
          <w:color w:val="000000"/>
          <w:sz w:val="28"/>
          <w:szCs w:val="28"/>
          <w:lang w:eastAsia="vi-VN"/>
        </w:rPr>
      </w:pPr>
      <w:r w:rsidRPr="0025603A">
        <w:rPr>
          <w:color w:val="000000"/>
          <w:sz w:val="28"/>
          <w:szCs w:val="28"/>
          <w:lang w:eastAsia="vi-VN"/>
        </w:rPr>
        <w:t>1. Căn cứ tham khảo lãi suất vốn vay sau thời gian xây dựng:</w:t>
      </w:r>
    </w:p>
    <w:p w:rsidR="00EC730C" w:rsidRPr="00EC730C" w:rsidRDefault="00E2215D" w:rsidP="005304BC">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Cơ quan có thẩm quyền có trách nhiệm tham khảo</w:t>
      </w:r>
      <w:r w:rsidR="00EC730C" w:rsidRPr="00EC730C">
        <w:rPr>
          <w:color w:val="000000"/>
          <w:sz w:val="28"/>
          <w:szCs w:val="28"/>
          <w:lang w:eastAsia="vi-VN"/>
        </w:rPr>
        <w:t xml:space="preserve"> </w:t>
      </w:r>
      <w:r>
        <w:rPr>
          <w:color w:val="000000"/>
          <w:sz w:val="28"/>
          <w:szCs w:val="28"/>
          <w:lang w:eastAsia="vi-VN"/>
        </w:rPr>
        <w:t>l</w:t>
      </w:r>
      <w:r w:rsidR="00EC730C" w:rsidRPr="00EC730C">
        <w:rPr>
          <w:color w:val="000000"/>
          <w:sz w:val="28"/>
          <w:szCs w:val="28"/>
          <w:lang w:eastAsia="vi-VN"/>
        </w:rPr>
        <w:t xml:space="preserve">ãi suất tham khảo </w:t>
      </w:r>
      <w:r>
        <w:rPr>
          <w:color w:val="000000"/>
          <w:sz w:val="28"/>
          <w:szCs w:val="28"/>
          <w:lang w:eastAsia="vi-VN"/>
        </w:rPr>
        <w:t>các lãi suất sau đây:</w:t>
      </w:r>
    </w:p>
    <w:p w:rsidR="00EC730C" w:rsidRPr="00EC730C" w:rsidRDefault="00EC730C" w:rsidP="0091176D">
      <w:pPr>
        <w:shd w:val="clear" w:color="auto" w:fill="FFFFFF"/>
        <w:spacing w:before="120" w:after="120" w:line="180" w:lineRule="atLeast"/>
        <w:ind w:firstLine="567"/>
        <w:jc w:val="both"/>
        <w:rPr>
          <w:color w:val="000000"/>
          <w:sz w:val="28"/>
          <w:szCs w:val="28"/>
          <w:lang w:eastAsia="vi-VN"/>
        </w:rPr>
      </w:pPr>
      <w:r w:rsidRPr="00EC730C">
        <w:rPr>
          <w:color w:val="000000"/>
          <w:sz w:val="28"/>
          <w:szCs w:val="28"/>
          <w:lang w:eastAsia="vi-VN"/>
        </w:rPr>
        <w:t xml:space="preserve">a) Lãi suất cho vay bình quân trung hạn, dài hạn của 04 ngân hàng thương mại trên địa bàn </w:t>
      </w:r>
      <w:r w:rsidR="00E2215D">
        <w:rPr>
          <w:color w:val="000000"/>
          <w:sz w:val="28"/>
          <w:szCs w:val="28"/>
          <w:lang w:eastAsia="vi-VN"/>
        </w:rPr>
        <w:t xml:space="preserve">thực hiện dự án do Chi nhánh Ngân hàng Nhà nước </w:t>
      </w:r>
      <w:r w:rsidR="00EB2338" w:rsidRPr="00A858BD">
        <w:rPr>
          <w:color w:val="000000"/>
          <w:sz w:val="28"/>
          <w:szCs w:val="28"/>
          <w:lang w:eastAsia="vi-VN"/>
        </w:rPr>
        <w:t>(khu vực)</w:t>
      </w:r>
      <w:r w:rsidR="00EB2338">
        <w:rPr>
          <w:color w:val="000000"/>
          <w:sz w:val="28"/>
          <w:szCs w:val="28"/>
          <w:lang w:eastAsia="vi-VN"/>
        </w:rPr>
        <w:t xml:space="preserve"> </w:t>
      </w:r>
      <w:r w:rsidR="00E2215D">
        <w:rPr>
          <w:color w:val="000000"/>
          <w:sz w:val="28"/>
          <w:szCs w:val="28"/>
          <w:lang w:eastAsia="vi-VN"/>
        </w:rPr>
        <w:t>tại địa phương cung</w:t>
      </w:r>
      <w:r w:rsidRPr="00EC730C">
        <w:rPr>
          <w:color w:val="000000"/>
          <w:sz w:val="28"/>
          <w:szCs w:val="28"/>
          <w:lang w:eastAsia="vi-VN"/>
        </w:rPr>
        <w:t xml:space="preserve"> cấp gồm: Ngân hàng thương mại cổ phần Ngoại thương Việt Nam, Ngân hàng thương mại cổ phần Đầu tư và Phát triển Việt Nam, Ngân hàng thương mại cổ phần Công Thương Việt Nam, Ngân hàng Nông nghiệp và Phát triển nông thôn Việt Nam;</w:t>
      </w:r>
    </w:p>
    <w:p w:rsidR="00EC730C" w:rsidRPr="0025603A" w:rsidRDefault="00EC730C" w:rsidP="0091176D">
      <w:pPr>
        <w:shd w:val="clear" w:color="auto" w:fill="FFFFFF"/>
        <w:spacing w:before="120" w:after="120" w:line="180" w:lineRule="atLeast"/>
        <w:ind w:firstLine="567"/>
        <w:jc w:val="both"/>
        <w:rPr>
          <w:color w:val="000000"/>
          <w:sz w:val="28"/>
          <w:szCs w:val="28"/>
          <w:lang w:eastAsia="vi-VN"/>
        </w:rPr>
      </w:pPr>
      <w:r w:rsidRPr="00EC730C">
        <w:rPr>
          <w:color w:val="000000"/>
          <w:sz w:val="28"/>
          <w:szCs w:val="28"/>
          <w:lang w:eastAsia="vi-VN"/>
        </w:rPr>
        <w:t xml:space="preserve">b) Lãi suất vốn vay của các dự án BT tương tự </w:t>
      </w:r>
      <w:r w:rsidR="00990122">
        <w:rPr>
          <w:color w:val="000000"/>
          <w:sz w:val="28"/>
          <w:szCs w:val="28"/>
          <w:lang w:eastAsia="vi-VN"/>
        </w:rPr>
        <w:t xml:space="preserve">về </w:t>
      </w:r>
      <w:r w:rsidR="00990122" w:rsidRPr="00A858BD">
        <w:rPr>
          <w:color w:val="000000"/>
          <w:sz w:val="28"/>
          <w:szCs w:val="28"/>
          <w:lang w:eastAsia="vi-VN"/>
        </w:rPr>
        <w:t xml:space="preserve">quy mô, tính chất dự án </w:t>
      </w:r>
      <w:r w:rsidRPr="00A858BD">
        <w:rPr>
          <w:color w:val="000000"/>
          <w:sz w:val="28"/>
          <w:szCs w:val="28"/>
          <w:lang w:eastAsia="vi-VN"/>
        </w:rPr>
        <w:t>(nếu có).</w:t>
      </w:r>
    </w:p>
    <w:p w:rsidR="00293441" w:rsidRPr="00EC730C" w:rsidRDefault="00293441" w:rsidP="00293441">
      <w:pPr>
        <w:shd w:val="clear" w:color="auto" w:fill="FFFFFF"/>
        <w:spacing w:before="120" w:after="120" w:line="180" w:lineRule="atLeast"/>
        <w:ind w:firstLine="567"/>
        <w:jc w:val="both"/>
        <w:rPr>
          <w:color w:val="000000"/>
          <w:sz w:val="28"/>
          <w:szCs w:val="28"/>
          <w:lang w:eastAsia="vi-VN"/>
        </w:rPr>
      </w:pPr>
      <w:r w:rsidRPr="0025603A">
        <w:rPr>
          <w:color w:val="000000"/>
          <w:sz w:val="28"/>
          <w:szCs w:val="28"/>
          <w:lang w:eastAsia="vi-VN"/>
        </w:rPr>
        <w:t xml:space="preserve">c) Quy định tại điểm a, điểm b khoản này là cơ sở để </w:t>
      </w:r>
      <w:r w:rsidRPr="00EC730C">
        <w:rPr>
          <w:color w:val="000000"/>
          <w:sz w:val="28"/>
          <w:szCs w:val="28"/>
          <w:lang w:eastAsia="vi-VN"/>
        </w:rPr>
        <w:t>sở xác định chi phí lãi vay sau thời gian xây dựng</w:t>
      </w:r>
      <w:r w:rsidRPr="0025603A">
        <w:rPr>
          <w:color w:val="000000"/>
          <w:sz w:val="28"/>
          <w:szCs w:val="28"/>
          <w:lang w:eastAsia="vi-VN"/>
        </w:rPr>
        <w:t xml:space="preserve"> trong bước l</w:t>
      </w:r>
      <w:r w:rsidRPr="00EC730C">
        <w:rPr>
          <w:color w:val="000000"/>
          <w:sz w:val="28"/>
          <w:szCs w:val="28"/>
          <w:lang w:eastAsia="vi-VN"/>
        </w:rPr>
        <w:t xml:space="preserve">ập, thẩm định báo cáo nghiên cứu tiền khả thi, </w:t>
      </w:r>
      <w:r w:rsidRPr="00990122">
        <w:rPr>
          <w:b/>
          <w:bCs/>
          <w:i/>
          <w:iCs/>
          <w:color w:val="000000"/>
          <w:sz w:val="28"/>
          <w:szCs w:val="28"/>
          <w:lang w:eastAsia="vi-VN"/>
        </w:rPr>
        <w:t>báo cáo đề xuất chủ trương đầu tư</w:t>
      </w:r>
      <w:r w:rsidRPr="00EC730C">
        <w:rPr>
          <w:color w:val="000000"/>
          <w:sz w:val="28"/>
          <w:szCs w:val="28"/>
          <w:lang w:eastAsia="vi-VN"/>
        </w:rPr>
        <w:t>; phê duyệt chủ trương đầu tư dự án BT;</w:t>
      </w:r>
      <w:r w:rsidRPr="0025603A">
        <w:rPr>
          <w:color w:val="000000"/>
          <w:sz w:val="28"/>
          <w:szCs w:val="28"/>
          <w:lang w:eastAsia="vi-VN"/>
        </w:rPr>
        <w:t xml:space="preserve"> </w:t>
      </w:r>
      <w:r w:rsidR="00990122">
        <w:rPr>
          <w:color w:val="000000"/>
          <w:sz w:val="28"/>
          <w:szCs w:val="28"/>
          <w:lang w:eastAsia="vi-VN"/>
        </w:rPr>
        <w:t>l</w:t>
      </w:r>
      <w:r w:rsidRPr="00EC730C">
        <w:rPr>
          <w:color w:val="000000"/>
          <w:sz w:val="28"/>
          <w:szCs w:val="28"/>
          <w:lang w:eastAsia="vi-VN"/>
        </w:rPr>
        <w:t>ập, thẩm định báo cáo nghiên cứu khả thi</w:t>
      </w:r>
      <w:r>
        <w:rPr>
          <w:color w:val="000000"/>
          <w:sz w:val="28"/>
          <w:szCs w:val="28"/>
          <w:lang w:eastAsia="vi-VN"/>
        </w:rPr>
        <w:t>, báo cáo kinh tế - kỹ thuật</w:t>
      </w:r>
      <w:r w:rsidRPr="0025603A">
        <w:rPr>
          <w:color w:val="000000"/>
          <w:sz w:val="28"/>
          <w:szCs w:val="28"/>
          <w:lang w:eastAsia="vi-VN"/>
        </w:rPr>
        <w:t>,</w:t>
      </w:r>
      <w:r w:rsidRPr="00EC730C">
        <w:rPr>
          <w:color w:val="000000"/>
          <w:sz w:val="28"/>
          <w:szCs w:val="28"/>
          <w:lang w:eastAsia="vi-VN"/>
        </w:rPr>
        <w:t xml:space="preserve"> phê duyệt dự án BT;</w:t>
      </w:r>
    </w:p>
    <w:p w:rsidR="005304BC" w:rsidRPr="00EC730C" w:rsidRDefault="005304BC" w:rsidP="005304BC">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2</w:t>
      </w:r>
      <w:r w:rsidRPr="00EC730C">
        <w:rPr>
          <w:color w:val="000000"/>
          <w:sz w:val="28"/>
          <w:szCs w:val="28"/>
          <w:lang w:eastAsia="vi-VN"/>
        </w:rPr>
        <w:t>. Thời gian tính lãi vay sau thời gian xây dựng</w:t>
      </w:r>
    </w:p>
    <w:p w:rsidR="005304BC" w:rsidRPr="00EC730C" w:rsidRDefault="005304BC" w:rsidP="005304BC">
      <w:pPr>
        <w:shd w:val="clear" w:color="auto" w:fill="FFFFFF"/>
        <w:spacing w:before="120" w:after="120" w:line="180" w:lineRule="atLeast"/>
        <w:ind w:firstLine="567"/>
        <w:jc w:val="both"/>
        <w:rPr>
          <w:color w:val="000000"/>
          <w:sz w:val="28"/>
          <w:szCs w:val="28"/>
          <w:lang w:eastAsia="vi-VN"/>
        </w:rPr>
      </w:pPr>
      <w:r w:rsidRPr="00EC730C">
        <w:rPr>
          <w:color w:val="000000"/>
          <w:sz w:val="28"/>
          <w:szCs w:val="28"/>
          <w:lang w:eastAsia="vi-VN"/>
        </w:rPr>
        <w:t>a) Thời gian tính lãi vay sau thời gian xây dựng được tính từ thời điểm dự án BT hoàn thành, bàn giao và đưa vào sử dụng đến thời điểm hoàn thành thanh toán cho nhà đầu tư;</w:t>
      </w:r>
    </w:p>
    <w:p w:rsidR="005304BC" w:rsidRPr="00EC730C" w:rsidRDefault="005304BC" w:rsidP="005304BC">
      <w:pPr>
        <w:shd w:val="clear" w:color="auto" w:fill="FFFFFF"/>
        <w:spacing w:before="120" w:after="120" w:line="180" w:lineRule="atLeast"/>
        <w:ind w:firstLine="567"/>
        <w:jc w:val="both"/>
        <w:rPr>
          <w:color w:val="000000"/>
          <w:sz w:val="28"/>
          <w:szCs w:val="28"/>
          <w:lang w:eastAsia="vi-VN"/>
        </w:rPr>
      </w:pPr>
      <w:r w:rsidRPr="00EC730C">
        <w:rPr>
          <w:color w:val="000000"/>
          <w:sz w:val="28"/>
          <w:szCs w:val="28"/>
          <w:lang w:eastAsia="vi-VN"/>
        </w:rPr>
        <w:t>b) Lãi vay sau thời gian xây dựng của phần vốn vay đã được Nhà nước thanh toán sẽ chấm dứt kể từ thời điểm Nhà nước thanh toán cho nhà đầu tư;</w:t>
      </w:r>
    </w:p>
    <w:p w:rsidR="005304BC" w:rsidRPr="0025603A" w:rsidRDefault="005304BC" w:rsidP="005304BC">
      <w:pPr>
        <w:shd w:val="clear" w:color="auto" w:fill="FFFFFF"/>
        <w:spacing w:before="120" w:after="120" w:line="180" w:lineRule="atLeast"/>
        <w:ind w:firstLine="567"/>
        <w:jc w:val="both"/>
        <w:rPr>
          <w:color w:val="000000"/>
          <w:sz w:val="28"/>
          <w:szCs w:val="28"/>
          <w:lang w:eastAsia="vi-VN"/>
        </w:rPr>
      </w:pPr>
      <w:r w:rsidRPr="00EC730C">
        <w:rPr>
          <w:color w:val="000000"/>
          <w:sz w:val="28"/>
          <w:szCs w:val="28"/>
          <w:lang w:eastAsia="vi-VN"/>
        </w:rPr>
        <w:t>c) Thời gian nhà đầu tư nộp hồ sơ quyết toán vốn đầu tư dự án BT hoàn thành chậm so với thời gian quy định tại Nghị định này không được tính trong thời gian tính lãi vay sau thời gian xây dựng được Nhà nước thanh toán.</w:t>
      </w:r>
    </w:p>
    <w:p w:rsidR="005304BC" w:rsidRPr="00D920EE" w:rsidRDefault="005304BC" w:rsidP="005304BC">
      <w:pPr>
        <w:shd w:val="clear" w:color="auto" w:fill="FFFFFF"/>
        <w:spacing w:before="120" w:after="120" w:line="180" w:lineRule="atLeast"/>
        <w:ind w:firstLine="567"/>
        <w:jc w:val="both"/>
        <w:rPr>
          <w:color w:val="000000"/>
          <w:sz w:val="28"/>
          <w:szCs w:val="28"/>
          <w:lang w:eastAsia="vi-VN"/>
        </w:rPr>
      </w:pPr>
      <w:r w:rsidRPr="005304BC">
        <w:rPr>
          <w:color w:val="000000"/>
          <w:sz w:val="28"/>
          <w:szCs w:val="28"/>
          <w:lang w:eastAsia="vi-VN"/>
        </w:rPr>
        <w:t>3</w:t>
      </w:r>
      <w:r w:rsidRPr="00EC730C">
        <w:rPr>
          <w:color w:val="000000"/>
          <w:sz w:val="28"/>
          <w:szCs w:val="28"/>
          <w:lang w:eastAsia="vi-VN"/>
        </w:rPr>
        <w:t xml:space="preserve">. </w:t>
      </w:r>
      <w:r w:rsidR="00D920EE" w:rsidRPr="00D920EE">
        <w:rPr>
          <w:color w:val="000000"/>
          <w:sz w:val="28"/>
          <w:szCs w:val="28"/>
          <w:lang w:eastAsia="vi-VN"/>
        </w:rPr>
        <w:t>N</w:t>
      </w:r>
      <w:r w:rsidRPr="00D920EE">
        <w:rPr>
          <w:color w:val="000000"/>
          <w:sz w:val="28"/>
          <w:szCs w:val="28"/>
          <w:lang w:eastAsia="vi-VN"/>
        </w:rPr>
        <w:t>hà nước</w:t>
      </w:r>
      <w:r w:rsidR="00D920EE" w:rsidRPr="00D920EE">
        <w:rPr>
          <w:color w:val="000000"/>
          <w:sz w:val="28"/>
          <w:szCs w:val="28"/>
          <w:lang w:eastAsia="vi-VN"/>
        </w:rPr>
        <w:t xml:space="preserve"> thanh toán lãi vay sau thời gian xây dựng cho nhà đầu tư căn cứ các quy định sau</w:t>
      </w:r>
      <w:r w:rsidR="00293441" w:rsidRPr="00293441">
        <w:rPr>
          <w:color w:val="000000"/>
          <w:sz w:val="28"/>
          <w:szCs w:val="28"/>
          <w:lang w:eastAsia="vi-VN"/>
        </w:rPr>
        <w:t xml:space="preserve"> đây</w:t>
      </w:r>
      <w:r w:rsidR="00D920EE" w:rsidRPr="00D920EE">
        <w:rPr>
          <w:color w:val="000000"/>
          <w:sz w:val="28"/>
          <w:szCs w:val="28"/>
          <w:lang w:eastAsia="vi-VN"/>
        </w:rPr>
        <w:t>:</w:t>
      </w:r>
    </w:p>
    <w:p w:rsidR="005304BC" w:rsidRPr="00EC730C" w:rsidRDefault="005304BC" w:rsidP="005304BC">
      <w:pPr>
        <w:shd w:val="clear" w:color="auto" w:fill="FFFFFF"/>
        <w:spacing w:before="120" w:after="120" w:line="180" w:lineRule="atLeast"/>
        <w:ind w:firstLine="567"/>
        <w:jc w:val="both"/>
        <w:rPr>
          <w:color w:val="000000"/>
          <w:sz w:val="28"/>
          <w:szCs w:val="28"/>
          <w:lang w:eastAsia="vi-VN"/>
        </w:rPr>
      </w:pPr>
      <w:r w:rsidRPr="00EC730C">
        <w:rPr>
          <w:color w:val="000000"/>
          <w:sz w:val="28"/>
          <w:szCs w:val="28"/>
          <w:lang w:eastAsia="vi-VN"/>
        </w:rPr>
        <w:t>a) Lãi suất vốn vay sau thời gian xây dựng được tính theo lãi suất vốn vay thực tế do nhà đầu tư huy động vốn để thực hiện dự án BT;</w:t>
      </w:r>
    </w:p>
    <w:p w:rsidR="005304BC" w:rsidRPr="00EC730C" w:rsidRDefault="005304BC" w:rsidP="005304BC">
      <w:pPr>
        <w:shd w:val="clear" w:color="auto" w:fill="FFFFFF"/>
        <w:spacing w:before="120" w:after="120" w:line="180" w:lineRule="atLeast"/>
        <w:ind w:firstLine="567"/>
        <w:jc w:val="both"/>
        <w:rPr>
          <w:color w:val="000000"/>
          <w:sz w:val="28"/>
          <w:szCs w:val="28"/>
          <w:lang w:eastAsia="vi-VN"/>
        </w:rPr>
      </w:pPr>
      <w:r w:rsidRPr="00EC730C">
        <w:rPr>
          <w:color w:val="000000"/>
          <w:sz w:val="28"/>
          <w:szCs w:val="28"/>
          <w:lang w:eastAsia="vi-VN"/>
        </w:rPr>
        <w:t>b) Trường hợp lãi suất vốn vay sau thời gian xây dựng thực tế cao hơn so với quy định tại hợp đồng BT và phụ lục hợp đồng BT (nếu có), mức lãi suất vốn vay được Nhà nước thanh toán tối đa bằng lãi suất vốn vay quy định tại hợp đồng BT và phụ lục hợp đồng BT (nếu có).</w:t>
      </w:r>
    </w:p>
    <w:p w:rsidR="005304BC" w:rsidRPr="00EC730C" w:rsidRDefault="00D920EE" w:rsidP="005304BC">
      <w:pPr>
        <w:shd w:val="clear" w:color="auto" w:fill="FFFFFF"/>
        <w:spacing w:before="120" w:after="120" w:line="180" w:lineRule="atLeast"/>
        <w:ind w:firstLine="567"/>
        <w:jc w:val="both"/>
        <w:rPr>
          <w:color w:val="000000"/>
          <w:sz w:val="28"/>
          <w:szCs w:val="28"/>
          <w:lang w:eastAsia="vi-VN"/>
        </w:rPr>
      </w:pPr>
      <w:r w:rsidRPr="00D920EE">
        <w:rPr>
          <w:color w:val="000000"/>
          <w:sz w:val="28"/>
          <w:szCs w:val="28"/>
          <w:lang w:eastAsia="vi-VN"/>
        </w:rPr>
        <w:lastRenderedPageBreak/>
        <w:t>c)</w:t>
      </w:r>
      <w:r w:rsidR="005304BC" w:rsidRPr="00EC730C">
        <w:rPr>
          <w:color w:val="000000"/>
          <w:sz w:val="28"/>
          <w:szCs w:val="28"/>
          <w:lang w:eastAsia="vi-VN"/>
        </w:rPr>
        <w:t xml:space="preserve"> Mức vốn vay thực tế mà nhà đầu tư đã huy động để thực hiện dự án BT, tối đa bằng mức vốn vay quy định tại hợp đồng BT và phụ lục hợp đồng BT (nếu có).</w:t>
      </w:r>
    </w:p>
    <w:p w:rsidR="005304BC" w:rsidRPr="00EC730C" w:rsidRDefault="00D920EE" w:rsidP="005304BC">
      <w:pPr>
        <w:shd w:val="clear" w:color="auto" w:fill="FFFFFF"/>
        <w:spacing w:before="120" w:after="120" w:line="180" w:lineRule="atLeast"/>
        <w:ind w:firstLine="567"/>
        <w:jc w:val="both"/>
        <w:rPr>
          <w:color w:val="000000"/>
          <w:sz w:val="28"/>
          <w:szCs w:val="28"/>
          <w:lang w:eastAsia="vi-VN"/>
        </w:rPr>
      </w:pPr>
      <w:r w:rsidRPr="00D920EE">
        <w:rPr>
          <w:color w:val="000000"/>
          <w:sz w:val="28"/>
          <w:szCs w:val="28"/>
          <w:lang w:eastAsia="vi-VN"/>
        </w:rPr>
        <w:t>d)</w:t>
      </w:r>
      <w:r w:rsidR="005304BC" w:rsidRPr="00EC730C">
        <w:rPr>
          <w:color w:val="000000"/>
          <w:sz w:val="28"/>
          <w:szCs w:val="28"/>
          <w:lang w:eastAsia="vi-VN"/>
        </w:rPr>
        <w:t xml:space="preserve"> Thời điểm giải ngân các khoản vay, tỷ lệ giải ngân giữa vốn chủ sở hữu và nguồn vốn vay theo quy định tại hợp đồng BT đã ký kết và phụ lục hợp đồng BT (nếu có).</w:t>
      </w:r>
    </w:p>
    <w:p w:rsidR="005304BC" w:rsidRPr="00EC730C" w:rsidRDefault="00D920EE" w:rsidP="002E2D8C">
      <w:pPr>
        <w:shd w:val="clear" w:color="auto" w:fill="FFFFFF"/>
        <w:spacing w:before="120" w:after="120" w:line="180" w:lineRule="atLeast"/>
        <w:ind w:firstLine="567"/>
        <w:jc w:val="both"/>
        <w:rPr>
          <w:color w:val="000000"/>
          <w:sz w:val="28"/>
          <w:szCs w:val="28"/>
          <w:lang w:eastAsia="vi-VN"/>
        </w:rPr>
      </w:pPr>
      <w:r w:rsidRPr="00D920EE">
        <w:rPr>
          <w:color w:val="000000"/>
          <w:sz w:val="28"/>
          <w:szCs w:val="28"/>
          <w:lang w:eastAsia="vi-VN"/>
        </w:rPr>
        <w:t>đ)</w:t>
      </w:r>
      <w:r w:rsidR="005304BC" w:rsidRPr="00EC730C">
        <w:rPr>
          <w:color w:val="000000"/>
          <w:sz w:val="28"/>
          <w:szCs w:val="28"/>
          <w:lang w:eastAsia="vi-VN"/>
        </w:rPr>
        <w:t xml:space="preserve"> Thời điểm Nhà nước thanh toán nguồn vốn đầu tư công cho nhà đầu tư theo quy định tại hợp đồng BT và phụ lục hợp đồng BT (nếu có).</w:t>
      </w:r>
    </w:p>
    <w:p w:rsidR="00EC730C" w:rsidRPr="00FB66B5" w:rsidRDefault="00D920EE" w:rsidP="002E2D8C">
      <w:pPr>
        <w:spacing w:before="120" w:after="120" w:line="276" w:lineRule="auto"/>
        <w:ind w:firstLine="567"/>
        <w:rPr>
          <w:color w:val="000000" w:themeColor="text1"/>
          <w:sz w:val="28"/>
          <w:szCs w:val="28"/>
          <w:lang w:eastAsia="vi-VN"/>
        </w:rPr>
      </w:pPr>
      <w:r w:rsidRPr="00FB66B5">
        <w:rPr>
          <w:b/>
          <w:bCs/>
          <w:color w:val="000000" w:themeColor="text1"/>
          <w:sz w:val="28"/>
          <w:szCs w:val="28"/>
          <w:lang w:eastAsia="vi-VN"/>
        </w:rPr>
        <w:t>Điều 2</w:t>
      </w:r>
      <w:r w:rsidR="00953A40">
        <w:rPr>
          <w:b/>
          <w:bCs/>
          <w:color w:val="000000" w:themeColor="text1"/>
          <w:sz w:val="28"/>
          <w:szCs w:val="28"/>
          <w:lang w:eastAsia="vi-VN"/>
        </w:rPr>
        <w:t>9</w:t>
      </w:r>
      <w:r w:rsidRPr="00FB66B5">
        <w:rPr>
          <w:b/>
          <w:bCs/>
          <w:color w:val="000000" w:themeColor="text1"/>
          <w:sz w:val="28"/>
          <w:szCs w:val="28"/>
          <w:lang w:eastAsia="vi-VN"/>
        </w:rPr>
        <w:t xml:space="preserve">. </w:t>
      </w:r>
      <w:r w:rsidR="005304BC" w:rsidRPr="00FB66B5">
        <w:rPr>
          <w:b/>
          <w:bCs/>
          <w:color w:val="000000" w:themeColor="text1"/>
          <w:sz w:val="28"/>
          <w:szCs w:val="28"/>
          <w:lang w:eastAsia="vi-VN"/>
        </w:rPr>
        <w:t xml:space="preserve">Lợi nhuận hợp lý của nhà đầu tư </w:t>
      </w:r>
    </w:p>
    <w:p w:rsidR="002E2D8C" w:rsidRPr="00FB66B5" w:rsidRDefault="00EA6FBD" w:rsidP="002E2D8C">
      <w:pPr>
        <w:shd w:val="clear" w:color="auto" w:fill="FFFFFF"/>
        <w:spacing w:before="120" w:after="120" w:line="180" w:lineRule="atLeast"/>
        <w:ind w:firstLine="567"/>
        <w:jc w:val="both"/>
        <w:rPr>
          <w:color w:val="000000" w:themeColor="text1"/>
          <w:sz w:val="28"/>
          <w:szCs w:val="28"/>
          <w:lang w:eastAsia="vi-VN"/>
        </w:rPr>
      </w:pPr>
      <w:r w:rsidRPr="00FB66B5">
        <w:rPr>
          <w:color w:val="000000" w:themeColor="text1"/>
          <w:sz w:val="28"/>
          <w:szCs w:val="28"/>
          <w:lang w:eastAsia="vi-VN"/>
        </w:rPr>
        <w:t xml:space="preserve">1. Tỷ suất lợi nhuận trên vốn chủ sở hữu của nhà đầu tư </w:t>
      </w:r>
    </w:p>
    <w:p w:rsidR="00FB66B5" w:rsidRPr="00FB66B5" w:rsidRDefault="002E2D8C" w:rsidP="00FB66B5">
      <w:pPr>
        <w:shd w:val="clear" w:color="auto" w:fill="FFFFFF"/>
        <w:spacing w:before="120" w:after="120" w:line="180" w:lineRule="atLeast"/>
        <w:ind w:firstLine="567"/>
        <w:jc w:val="both"/>
        <w:rPr>
          <w:color w:val="000000"/>
          <w:sz w:val="28"/>
          <w:szCs w:val="28"/>
          <w:lang w:eastAsia="vi-VN"/>
        </w:rPr>
      </w:pPr>
      <w:r w:rsidRPr="00DC4A91">
        <w:rPr>
          <w:color w:val="000000" w:themeColor="text1"/>
          <w:sz w:val="28"/>
          <w:szCs w:val="28"/>
          <w:lang w:eastAsia="vi-VN"/>
        </w:rPr>
        <w:t xml:space="preserve">a) Tỷ suất lợi nhuận trên vốn chủ sở hữu của nhà đầu tư tối đa bằng </w:t>
      </w:r>
      <w:r w:rsidRPr="002E2D8C">
        <w:rPr>
          <w:color w:val="000000"/>
          <w:sz w:val="28"/>
          <w:szCs w:val="28"/>
          <w:lang w:eastAsia="vi-VN"/>
        </w:rPr>
        <w:t>l</w:t>
      </w:r>
      <w:r w:rsidR="00293441" w:rsidRPr="00EC730C">
        <w:rPr>
          <w:color w:val="000000"/>
          <w:sz w:val="28"/>
          <w:szCs w:val="28"/>
          <w:lang w:eastAsia="vi-VN"/>
        </w:rPr>
        <w:t xml:space="preserve">ãi suất </w:t>
      </w:r>
      <w:r w:rsidRPr="002E2D8C">
        <w:rPr>
          <w:color w:val="000000"/>
          <w:sz w:val="28"/>
          <w:szCs w:val="28"/>
          <w:lang w:eastAsia="vi-VN"/>
        </w:rPr>
        <w:t>huy động</w:t>
      </w:r>
      <w:r w:rsidR="00293441" w:rsidRPr="00EC730C">
        <w:rPr>
          <w:color w:val="000000"/>
          <w:sz w:val="28"/>
          <w:szCs w:val="28"/>
          <w:lang w:eastAsia="vi-VN"/>
        </w:rPr>
        <w:t xml:space="preserve"> bình quân trung hạn, dài hạn của 04 ngân hàng thương mại trên địa bàn </w:t>
      </w:r>
      <w:r w:rsidR="00293441">
        <w:rPr>
          <w:color w:val="000000"/>
          <w:sz w:val="28"/>
          <w:szCs w:val="28"/>
          <w:lang w:eastAsia="vi-VN"/>
        </w:rPr>
        <w:t>thực hiện dự án do Chi nhánh Ngân hàng Nhà nước tại địa phương cung</w:t>
      </w:r>
      <w:r w:rsidR="00293441" w:rsidRPr="00EC730C">
        <w:rPr>
          <w:color w:val="000000"/>
          <w:sz w:val="28"/>
          <w:szCs w:val="28"/>
          <w:lang w:eastAsia="vi-VN"/>
        </w:rPr>
        <w:t xml:space="preserve"> cấp gồm: Ngân hàng thương mại cổ phần Ngoại thương Việt Nam, Ngân hàng thương mại cổ phần Đầu tư và Phát triển Việt Nam, Ngân hàng thương mại cổ phần Công Thương Việt Nam, Ngân hàng Nông nghiệp và Phát triển nông thôn Việt Nam</w:t>
      </w:r>
      <w:r w:rsidRPr="002E2D8C">
        <w:rPr>
          <w:color w:val="000000"/>
          <w:sz w:val="28"/>
          <w:szCs w:val="28"/>
          <w:lang w:eastAsia="vi-VN"/>
        </w:rPr>
        <w:t>.</w:t>
      </w:r>
    </w:p>
    <w:p w:rsidR="002E2D8C" w:rsidRPr="0025603A" w:rsidRDefault="002E2D8C" w:rsidP="002E2D8C">
      <w:pPr>
        <w:shd w:val="clear" w:color="auto" w:fill="FFFFFF"/>
        <w:spacing w:before="120" w:after="120" w:line="180" w:lineRule="atLeast"/>
        <w:ind w:firstLine="567"/>
        <w:jc w:val="both"/>
        <w:rPr>
          <w:color w:val="000000"/>
          <w:sz w:val="28"/>
          <w:szCs w:val="28"/>
          <w:lang w:eastAsia="vi-VN"/>
        </w:rPr>
      </w:pPr>
      <w:r w:rsidRPr="0025603A">
        <w:rPr>
          <w:color w:val="000000"/>
          <w:sz w:val="28"/>
          <w:szCs w:val="28"/>
          <w:lang w:eastAsia="vi-VN"/>
        </w:rPr>
        <w:t xml:space="preserve">b) Tỷ suất lợi nhuận trên vốn chủ sở hữu của nhà đầu tư quy định tại điểm a khoản này là cơ sở để </w:t>
      </w:r>
      <w:r w:rsidRPr="00EC730C">
        <w:rPr>
          <w:color w:val="000000"/>
          <w:sz w:val="28"/>
          <w:szCs w:val="28"/>
          <w:lang w:eastAsia="vi-VN"/>
        </w:rPr>
        <w:t xml:space="preserve">sở xác định </w:t>
      </w:r>
      <w:r w:rsidRPr="0025603A">
        <w:rPr>
          <w:color w:val="000000"/>
          <w:sz w:val="28"/>
          <w:szCs w:val="28"/>
          <w:lang w:eastAsia="vi-VN"/>
        </w:rPr>
        <w:t>lợi nhuận hợp lý trong bước l</w:t>
      </w:r>
      <w:r w:rsidRPr="00EC730C">
        <w:rPr>
          <w:color w:val="000000"/>
          <w:sz w:val="28"/>
          <w:szCs w:val="28"/>
          <w:lang w:eastAsia="vi-VN"/>
        </w:rPr>
        <w:t>ập, thẩm định báo cáo nghiên cứu tiền khả thi, bá</w:t>
      </w:r>
      <w:r>
        <w:rPr>
          <w:color w:val="000000"/>
          <w:sz w:val="28"/>
          <w:szCs w:val="28"/>
          <w:lang w:eastAsia="vi-VN"/>
        </w:rPr>
        <w:t>o cáo đề xuất chủ trương đầu tư</w:t>
      </w:r>
      <w:r w:rsidRPr="00EC730C">
        <w:rPr>
          <w:color w:val="000000"/>
          <w:sz w:val="28"/>
          <w:szCs w:val="28"/>
          <w:lang w:eastAsia="vi-VN"/>
        </w:rPr>
        <w:t>; phê duyệt chủ trương đầu tư dự án BT;</w:t>
      </w:r>
      <w:r w:rsidRPr="0025603A">
        <w:rPr>
          <w:color w:val="000000"/>
          <w:sz w:val="28"/>
          <w:szCs w:val="28"/>
          <w:lang w:eastAsia="vi-VN"/>
        </w:rPr>
        <w:t xml:space="preserve"> </w:t>
      </w:r>
      <w:r w:rsidR="00990122">
        <w:rPr>
          <w:color w:val="000000"/>
          <w:sz w:val="28"/>
          <w:szCs w:val="28"/>
          <w:lang w:eastAsia="vi-VN"/>
        </w:rPr>
        <w:t>l</w:t>
      </w:r>
      <w:r w:rsidRPr="00EC730C">
        <w:rPr>
          <w:color w:val="000000"/>
          <w:sz w:val="28"/>
          <w:szCs w:val="28"/>
          <w:lang w:eastAsia="vi-VN"/>
        </w:rPr>
        <w:t>ập, thẩm định báo cáo nghiên cứu khả thi</w:t>
      </w:r>
      <w:r>
        <w:rPr>
          <w:color w:val="000000"/>
          <w:sz w:val="28"/>
          <w:szCs w:val="28"/>
          <w:lang w:eastAsia="vi-VN"/>
        </w:rPr>
        <w:t>, báo cáo kinh tế - kỹ thuật</w:t>
      </w:r>
      <w:r w:rsidRPr="0025603A">
        <w:rPr>
          <w:color w:val="000000"/>
          <w:sz w:val="28"/>
          <w:szCs w:val="28"/>
          <w:lang w:eastAsia="vi-VN"/>
        </w:rPr>
        <w:t>,</w:t>
      </w:r>
      <w:r w:rsidRPr="00EC730C">
        <w:rPr>
          <w:color w:val="000000"/>
          <w:sz w:val="28"/>
          <w:szCs w:val="28"/>
          <w:lang w:eastAsia="vi-VN"/>
        </w:rPr>
        <w:t xml:space="preserve"> phê duyệt dự án BT</w:t>
      </w:r>
      <w:r w:rsidRPr="0025603A">
        <w:rPr>
          <w:color w:val="000000"/>
          <w:sz w:val="28"/>
          <w:szCs w:val="28"/>
          <w:lang w:eastAsia="vi-VN"/>
        </w:rPr>
        <w:t>.</w:t>
      </w:r>
    </w:p>
    <w:p w:rsidR="00EA6FBD" w:rsidRPr="00EA6FBD" w:rsidRDefault="00EA6FBD" w:rsidP="00293441">
      <w:pPr>
        <w:shd w:val="clear" w:color="auto" w:fill="FFFFFF"/>
        <w:spacing w:before="120" w:after="120" w:line="180" w:lineRule="atLeast"/>
        <w:ind w:firstLine="567"/>
        <w:jc w:val="both"/>
        <w:rPr>
          <w:color w:val="000000"/>
          <w:sz w:val="28"/>
          <w:szCs w:val="28"/>
          <w:lang w:eastAsia="vi-VN"/>
        </w:rPr>
      </w:pPr>
      <w:r w:rsidRPr="00EA6FBD">
        <w:rPr>
          <w:color w:val="000000"/>
          <w:sz w:val="28"/>
          <w:szCs w:val="28"/>
          <w:lang w:eastAsia="vi-VN"/>
        </w:rPr>
        <w:t>2. Thời gian tính lợi nhuận</w:t>
      </w:r>
      <w:r>
        <w:rPr>
          <w:color w:val="000000"/>
          <w:sz w:val="28"/>
          <w:szCs w:val="28"/>
          <w:lang w:eastAsia="vi-VN"/>
        </w:rPr>
        <w:t xml:space="preserve"> </w:t>
      </w:r>
      <w:r w:rsidRPr="00EA6FBD">
        <w:rPr>
          <w:color w:val="000000"/>
          <w:sz w:val="28"/>
          <w:szCs w:val="28"/>
          <w:lang w:eastAsia="vi-VN"/>
        </w:rPr>
        <w:t>hợp lý của nhà đầu tư</w:t>
      </w:r>
    </w:p>
    <w:p w:rsidR="00EA6FBD" w:rsidRPr="0025603A" w:rsidRDefault="00EA6FBD" w:rsidP="00EA6FBD">
      <w:pPr>
        <w:shd w:val="clear" w:color="auto" w:fill="FFFFFF"/>
        <w:spacing w:before="120" w:after="120" w:line="180" w:lineRule="atLeast"/>
        <w:ind w:firstLine="567"/>
        <w:jc w:val="both"/>
        <w:rPr>
          <w:color w:val="000000"/>
          <w:spacing w:val="-2"/>
          <w:sz w:val="28"/>
          <w:szCs w:val="28"/>
          <w:lang w:eastAsia="vi-VN"/>
        </w:rPr>
      </w:pPr>
      <w:r w:rsidRPr="00293441">
        <w:rPr>
          <w:color w:val="000000"/>
          <w:spacing w:val="-2"/>
          <w:sz w:val="28"/>
          <w:szCs w:val="28"/>
          <w:lang w:eastAsia="vi-VN"/>
        </w:rPr>
        <w:t xml:space="preserve">a) </w:t>
      </w:r>
      <w:r w:rsidR="00D920EE" w:rsidRPr="00293441">
        <w:rPr>
          <w:color w:val="000000"/>
          <w:spacing w:val="-2"/>
          <w:sz w:val="28"/>
          <w:szCs w:val="28"/>
          <w:lang w:eastAsia="vi-VN"/>
        </w:rPr>
        <w:t>Lợi nhuận của nhà đầu tư được tính từ thời điểm dự án BT hoàn thành, bàn giao và đưa vào sử dụng đến thời điểm hoàn thành thanh toán cho nhà đầu tư</w:t>
      </w:r>
      <w:r w:rsidRPr="00293441">
        <w:rPr>
          <w:color w:val="000000"/>
          <w:spacing w:val="-2"/>
          <w:sz w:val="28"/>
          <w:szCs w:val="28"/>
          <w:lang w:eastAsia="vi-VN"/>
        </w:rPr>
        <w:t xml:space="preserve">. </w:t>
      </w:r>
    </w:p>
    <w:p w:rsidR="00D920EE" w:rsidRPr="00EC730C" w:rsidRDefault="00293441" w:rsidP="00293441">
      <w:pPr>
        <w:shd w:val="clear" w:color="auto" w:fill="FFFFFF"/>
        <w:spacing w:before="120" w:after="120" w:line="180" w:lineRule="atLeast"/>
        <w:ind w:firstLine="567"/>
        <w:jc w:val="both"/>
        <w:rPr>
          <w:color w:val="000000"/>
          <w:sz w:val="28"/>
          <w:szCs w:val="28"/>
          <w:lang w:eastAsia="vi-VN"/>
        </w:rPr>
      </w:pPr>
      <w:r w:rsidRPr="0025603A">
        <w:rPr>
          <w:color w:val="000000"/>
          <w:sz w:val="28"/>
          <w:szCs w:val="28"/>
          <w:lang w:eastAsia="vi-VN"/>
        </w:rPr>
        <w:t>b</w:t>
      </w:r>
      <w:r w:rsidR="00EA6FBD" w:rsidRPr="0025603A">
        <w:rPr>
          <w:color w:val="000000"/>
          <w:sz w:val="28"/>
          <w:szCs w:val="28"/>
          <w:lang w:eastAsia="vi-VN"/>
        </w:rPr>
        <w:t xml:space="preserve">) </w:t>
      </w:r>
      <w:r w:rsidR="00EA6FBD" w:rsidRPr="00EA6FBD">
        <w:rPr>
          <w:color w:val="000000"/>
          <w:sz w:val="28"/>
          <w:szCs w:val="28"/>
          <w:lang w:eastAsia="vi-VN"/>
        </w:rPr>
        <w:t>L</w:t>
      </w:r>
      <w:r w:rsidR="00D920EE" w:rsidRPr="00EC730C">
        <w:rPr>
          <w:color w:val="000000"/>
          <w:sz w:val="28"/>
          <w:szCs w:val="28"/>
          <w:lang w:eastAsia="vi-VN"/>
        </w:rPr>
        <w:t xml:space="preserve">ợi nhuận của nhà đầu tư đối với phần vốn chủ sở hữu </w:t>
      </w:r>
      <w:r w:rsidR="002E6CDB">
        <w:rPr>
          <w:color w:val="000000"/>
          <w:sz w:val="28"/>
          <w:szCs w:val="28"/>
          <w:lang w:eastAsia="vi-VN"/>
        </w:rPr>
        <w:t xml:space="preserve">trong tổng số tiền </w:t>
      </w:r>
      <w:r w:rsidR="00D920EE" w:rsidRPr="00EC730C">
        <w:rPr>
          <w:color w:val="000000"/>
          <w:sz w:val="28"/>
          <w:szCs w:val="28"/>
          <w:lang w:eastAsia="vi-VN"/>
        </w:rPr>
        <w:t>đã được Nhà nước thanh toán chấm dứt kể từ thời điểm Nhà nước thanh toán cho nhà đầu tư;</w:t>
      </w:r>
    </w:p>
    <w:p w:rsidR="00D920EE" w:rsidRPr="00EC730C" w:rsidRDefault="00EA6FBD" w:rsidP="00D920EE">
      <w:pPr>
        <w:shd w:val="clear" w:color="auto" w:fill="FFFFFF"/>
        <w:spacing w:before="120" w:after="120" w:line="180" w:lineRule="atLeast"/>
        <w:ind w:firstLine="567"/>
        <w:jc w:val="both"/>
        <w:rPr>
          <w:color w:val="000000"/>
          <w:sz w:val="28"/>
          <w:szCs w:val="28"/>
          <w:lang w:eastAsia="vi-VN"/>
        </w:rPr>
      </w:pPr>
      <w:r w:rsidRPr="00EA6FBD">
        <w:rPr>
          <w:color w:val="000000"/>
          <w:sz w:val="28"/>
          <w:szCs w:val="28"/>
          <w:lang w:eastAsia="vi-VN"/>
        </w:rPr>
        <w:t xml:space="preserve">c) </w:t>
      </w:r>
      <w:r w:rsidR="00D920EE" w:rsidRPr="00EC730C">
        <w:rPr>
          <w:color w:val="000000"/>
          <w:sz w:val="28"/>
          <w:szCs w:val="28"/>
          <w:lang w:eastAsia="vi-VN"/>
        </w:rPr>
        <w:t>Thời gian nhà đầu tư nộp hồ sơ quyết toán vốn đầu tư dự án BT hoàn thành chậm so với thời gian quy định tại Nghị định này không được tính trong thời gian tính lợi nhuận của nhà đầu tư được Nhà nước thanh toán.</w:t>
      </w:r>
    </w:p>
    <w:p w:rsidR="00293441" w:rsidRPr="00293441" w:rsidRDefault="00293441" w:rsidP="00D920EE">
      <w:pPr>
        <w:shd w:val="clear" w:color="auto" w:fill="FFFFFF"/>
        <w:spacing w:before="120" w:after="120" w:line="180" w:lineRule="atLeast"/>
        <w:ind w:firstLine="567"/>
        <w:jc w:val="both"/>
        <w:rPr>
          <w:color w:val="000000"/>
          <w:sz w:val="28"/>
          <w:szCs w:val="28"/>
          <w:lang w:eastAsia="vi-VN"/>
        </w:rPr>
      </w:pPr>
      <w:r w:rsidRPr="00293441">
        <w:rPr>
          <w:color w:val="000000"/>
          <w:sz w:val="28"/>
          <w:szCs w:val="28"/>
          <w:lang w:eastAsia="vi-VN"/>
        </w:rPr>
        <w:t xml:space="preserve">3. </w:t>
      </w:r>
      <w:r w:rsidRPr="00D920EE">
        <w:rPr>
          <w:color w:val="000000"/>
          <w:sz w:val="28"/>
          <w:szCs w:val="28"/>
          <w:lang w:eastAsia="vi-VN"/>
        </w:rPr>
        <w:t xml:space="preserve">Nhà nước thanh toán </w:t>
      </w:r>
      <w:r w:rsidRPr="00293441">
        <w:rPr>
          <w:color w:val="000000"/>
          <w:sz w:val="28"/>
          <w:szCs w:val="28"/>
          <w:lang w:eastAsia="vi-VN"/>
        </w:rPr>
        <w:t>lợi nhuận hợp lý</w:t>
      </w:r>
      <w:r w:rsidRPr="00D920EE">
        <w:rPr>
          <w:color w:val="000000"/>
          <w:sz w:val="28"/>
          <w:szCs w:val="28"/>
          <w:lang w:eastAsia="vi-VN"/>
        </w:rPr>
        <w:t xml:space="preserve"> cho nhà đầu tư căn cứ các quy định sau</w:t>
      </w:r>
      <w:r w:rsidR="00FB66B5">
        <w:rPr>
          <w:color w:val="000000"/>
          <w:sz w:val="28"/>
          <w:szCs w:val="28"/>
          <w:lang w:eastAsia="vi-VN"/>
        </w:rPr>
        <w:t xml:space="preserve"> đây:</w:t>
      </w:r>
    </w:p>
    <w:p w:rsidR="00293441" w:rsidRPr="00293441" w:rsidRDefault="00293441" w:rsidP="00D920EE">
      <w:pPr>
        <w:shd w:val="clear" w:color="auto" w:fill="FFFFFF"/>
        <w:spacing w:before="120" w:after="120" w:line="180" w:lineRule="atLeast"/>
        <w:ind w:firstLine="567"/>
        <w:jc w:val="both"/>
        <w:rPr>
          <w:color w:val="000000"/>
          <w:sz w:val="28"/>
          <w:szCs w:val="28"/>
          <w:lang w:eastAsia="vi-VN"/>
        </w:rPr>
      </w:pPr>
      <w:r w:rsidRPr="00293441">
        <w:rPr>
          <w:color w:val="000000"/>
          <w:sz w:val="28"/>
          <w:szCs w:val="28"/>
          <w:lang w:eastAsia="vi-VN"/>
        </w:rPr>
        <w:t xml:space="preserve">a) </w:t>
      </w:r>
      <w:r w:rsidRPr="00EC730C">
        <w:rPr>
          <w:color w:val="000000"/>
          <w:sz w:val="28"/>
          <w:szCs w:val="28"/>
          <w:lang w:eastAsia="vi-VN"/>
        </w:rPr>
        <w:t xml:space="preserve">Tỷ </w:t>
      </w:r>
      <w:r>
        <w:rPr>
          <w:color w:val="000000"/>
          <w:sz w:val="28"/>
          <w:szCs w:val="28"/>
          <w:lang w:eastAsia="vi-VN"/>
        </w:rPr>
        <w:t>su</w:t>
      </w:r>
      <w:r w:rsidRPr="00293441">
        <w:rPr>
          <w:color w:val="000000"/>
          <w:sz w:val="28"/>
          <w:szCs w:val="28"/>
          <w:lang w:eastAsia="vi-VN"/>
        </w:rPr>
        <w:t>ất</w:t>
      </w:r>
      <w:r w:rsidRPr="00EC730C">
        <w:rPr>
          <w:color w:val="000000"/>
          <w:sz w:val="28"/>
          <w:szCs w:val="28"/>
          <w:lang w:eastAsia="vi-VN"/>
        </w:rPr>
        <w:t xml:space="preserve"> nhuận trên vốn chủ sở hữu quy định tại hợp đồng BT và phụ lục hợp đồng BT (nếu có).</w:t>
      </w:r>
    </w:p>
    <w:p w:rsidR="00293441" w:rsidRPr="00293441" w:rsidRDefault="00293441" w:rsidP="00D920EE">
      <w:pPr>
        <w:shd w:val="clear" w:color="auto" w:fill="FFFFFF"/>
        <w:spacing w:before="120" w:after="120" w:line="180" w:lineRule="atLeast"/>
        <w:ind w:firstLine="567"/>
        <w:jc w:val="both"/>
        <w:rPr>
          <w:color w:val="000000"/>
          <w:sz w:val="28"/>
          <w:szCs w:val="28"/>
          <w:lang w:eastAsia="vi-VN"/>
        </w:rPr>
      </w:pPr>
      <w:r w:rsidRPr="00293441">
        <w:rPr>
          <w:color w:val="000000"/>
          <w:sz w:val="28"/>
          <w:szCs w:val="28"/>
          <w:lang w:eastAsia="vi-VN"/>
        </w:rPr>
        <w:t>b) Thời gian tính lợi nhuận hợp lý của nhà đầu tư quy định tại khoản 2 Điều này;</w:t>
      </w:r>
    </w:p>
    <w:p w:rsidR="00D920EE" w:rsidRPr="00EC730C" w:rsidRDefault="00293441" w:rsidP="00D920EE">
      <w:pPr>
        <w:shd w:val="clear" w:color="auto" w:fill="FFFFFF"/>
        <w:spacing w:before="120" w:after="120" w:line="180" w:lineRule="atLeast"/>
        <w:ind w:firstLine="567"/>
        <w:jc w:val="both"/>
        <w:rPr>
          <w:color w:val="000000"/>
          <w:sz w:val="28"/>
          <w:szCs w:val="28"/>
          <w:lang w:eastAsia="vi-VN"/>
        </w:rPr>
      </w:pPr>
      <w:r w:rsidRPr="00293441">
        <w:rPr>
          <w:color w:val="000000"/>
          <w:sz w:val="28"/>
          <w:szCs w:val="28"/>
          <w:lang w:eastAsia="vi-VN"/>
        </w:rPr>
        <w:lastRenderedPageBreak/>
        <w:t xml:space="preserve">c) </w:t>
      </w:r>
      <w:r w:rsidR="00D920EE" w:rsidRPr="00EC730C">
        <w:rPr>
          <w:color w:val="000000"/>
          <w:sz w:val="28"/>
          <w:szCs w:val="28"/>
          <w:lang w:eastAsia="vi-VN"/>
        </w:rPr>
        <w:t>Mức vốn chủ sở hữu thực tế mà nhà đầu tư đã tham gia dự án BT, tối đa bằng mức vốn chủ sở hữu quy định tại hợp đồng BT và phụ lục hợp đồng BT (nếu có).</w:t>
      </w:r>
    </w:p>
    <w:p w:rsidR="00D920EE" w:rsidRPr="00EC730C" w:rsidRDefault="00293441" w:rsidP="00D920EE">
      <w:pPr>
        <w:shd w:val="clear" w:color="auto" w:fill="FFFFFF"/>
        <w:spacing w:before="120" w:after="120" w:line="180" w:lineRule="atLeast"/>
        <w:ind w:firstLine="567"/>
        <w:jc w:val="both"/>
        <w:rPr>
          <w:color w:val="000000"/>
          <w:sz w:val="28"/>
          <w:szCs w:val="28"/>
          <w:lang w:eastAsia="vi-VN"/>
        </w:rPr>
      </w:pPr>
      <w:r w:rsidRPr="00293441">
        <w:rPr>
          <w:color w:val="000000"/>
          <w:sz w:val="28"/>
          <w:szCs w:val="28"/>
          <w:lang w:eastAsia="vi-VN"/>
        </w:rPr>
        <w:t>d)</w:t>
      </w:r>
      <w:r w:rsidR="00D920EE" w:rsidRPr="00EC730C">
        <w:rPr>
          <w:color w:val="000000"/>
          <w:sz w:val="28"/>
          <w:szCs w:val="28"/>
          <w:lang w:eastAsia="vi-VN"/>
        </w:rPr>
        <w:t xml:space="preserve"> Thời điểm Nhà nước thanh toán nguồn vốn đầu tư công cho nhà đầu tư theo quy định tại hợp đồng BT và phụ lục hợp đồng BT (nếu có).</w:t>
      </w:r>
    </w:p>
    <w:p w:rsidR="0041769C" w:rsidRDefault="00EC730C" w:rsidP="0041769C">
      <w:pPr>
        <w:spacing w:line="234" w:lineRule="atLeast"/>
        <w:jc w:val="center"/>
        <w:rPr>
          <w:b/>
          <w:bCs/>
          <w:color w:val="000000"/>
          <w:sz w:val="28"/>
          <w:szCs w:val="28"/>
        </w:rPr>
      </w:pPr>
      <w:bookmarkStart w:id="85" w:name="muc_2_2"/>
      <w:r w:rsidRPr="00EC730C">
        <w:rPr>
          <w:b/>
          <w:bCs/>
          <w:color w:val="000000"/>
          <w:sz w:val="28"/>
          <w:szCs w:val="28"/>
        </w:rPr>
        <w:t>Mục 2</w:t>
      </w:r>
    </w:p>
    <w:p w:rsidR="00EC730C" w:rsidRPr="00EC730C" w:rsidRDefault="00EC730C" w:rsidP="0041769C">
      <w:pPr>
        <w:spacing w:line="234" w:lineRule="atLeast"/>
        <w:jc w:val="center"/>
        <w:rPr>
          <w:color w:val="000000"/>
          <w:sz w:val="28"/>
          <w:szCs w:val="28"/>
        </w:rPr>
      </w:pPr>
      <w:r w:rsidRPr="00EC730C">
        <w:rPr>
          <w:b/>
          <w:bCs/>
          <w:color w:val="000000"/>
          <w:sz w:val="28"/>
          <w:szCs w:val="28"/>
        </w:rPr>
        <w:t>THANH TOÁN DỰ ÁN BT</w:t>
      </w:r>
      <w:bookmarkEnd w:id="85"/>
      <w:r w:rsidR="004F32E4">
        <w:rPr>
          <w:b/>
          <w:bCs/>
          <w:color w:val="000000"/>
          <w:sz w:val="28"/>
          <w:szCs w:val="28"/>
        </w:rPr>
        <w:t xml:space="preserve"> BẰNG NGUỒN VỐN ĐẦU TƯ CÔNG, NGUỒN NGÂN SÁCH NHÀ NƯỚC THU ĐƯỢC SAU ĐẤU GIÁ ĐẤT, TÀI SẢN CÔNG</w:t>
      </w:r>
    </w:p>
    <w:p w:rsidR="00FB66B5" w:rsidRDefault="00FB66B5" w:rsidP="00BE200C">
      <w:pPr>
        <w:shd w:val="clear" w:color="auto" w:fill="FFFFFF"/>
        <w:spacing w:line="180" w:lineRule="atLeast"/>
        <w:ind w:firstLine="567"/>
        <w:jc w:val="both"/>
        <w:rPr>
          <w:b/>
          <w:bCs/>
          <w:color w:val="000000"/>
          <w:sz w:val="28"/>
          <w:szCs w:val="28"/>
          <w:lang w:eastAsia="vi-VN"/>
        </w:rPr>
      </w:pPr>
    </w:p>
    <w:p w:rsidR="00EC730C" w:rsidRPr="00EC730C" w:rsidRDefault="00EC730C" w:rsidP="00BE200C">
      <w:pPr>
        <w:shd w:val="clear" w:color="auto" w:fill="FFFFFF"/>
        <w:spacing w:line="180" w:lineRule="atLeast"/>
        <w:ind w:firstLine="567"/>
        <w:jc w:val="both"/>
        <w:rPr>
          <w:b/>
          <w:bCs/>
          <w:color w:val="000000"/>
          <w:sz w:val="28"/>
          <w:szCs w:val="28"/>
          <w:lang w:eastAsia="vi-VN"/>
        </w:rPr>
      </w:pPr>
      <w:r w:rsidRPr="00EC730C">
        <w:rPr>
          <w:b/>
          <w:bCs/>
          <w:color w:val="000000"/>
          <w:sz w:val="28"/>
          <w:szCs w:val="28"/>
          <w:lang w:eastAsia="vi-VN"/>
        </w:rPr>
        <w:t xml:space="preserve">Điều </w:t>
      </w:r>
      <w:r w:rsidR="00953A40">
        <w:rPr>
          <w:b/>
          <w:bCs/>
          <w:color w:val="000000"/>
          <w:sz w:val="28"/>
          <w:szCs w:val="28"/>
          <w:lang w:eastAsia="vi-VN"/>
        </w:rPr>
        <w:t>30</w:t>
      </w:r>
      <w:r w:rsidRPr="00EC730C">
        <w:rPr>
          <w:b/>
          <w:bCs/>
          <w:color w:val="000000"/>
          <w:sz w:val="28"/>
          <w:szCs w:val="28"/>
          <w:lang w:eastAsia="vi-VN"/>
        </w:rPr>
        <w:t>. Điều kiện thanh toán dự án BT</w:t>
      </w:r>
    </w:p>
    <w:p w:rsidR="00EC730C" w:rsidRPr="00DC4A91" w:rsidRDefault="00EC730C" w:rsidP="006B6D14">
      <w:pPr>
        <w:shd w:val="clear" w:color="auto" w:fill="FFFFFF"/>
        <w:spacing w:before="120" w:after="120" w:line="180" w:lineRule="atLeast"/>
        <w:ind w:firstLine="567"/>
        <w:jc w:val="both"/>
        <w:rPr>
          <w:color w:val="000000" w:themeColor="text1"/>
          <w:sz w:val="28"/>
          <w:szCs w:val="28"/>
          <w:lang w:eastAsia="vi-VN"/>
        </w:rPr>
      </w:pPr>
      <w:r w:rsidRPr="00DC4A91">
        <w:rPr>
          <w:color w:val="000000" w:themeColor="text1"/>
          <w:sz w:val="28"/>
          <w:szCs w:val="28"/>
          <w:lang w:eastAsia="vi-VN"/>
        </w:rPr>
        <w:t>1. Thời gian bố trí vốn đầu tư công</w:t>
      </w:r>
      <w:r w:rsidR="00FB66B5" w:rsidRPr="00DC4A91">
        <w:rPr>
          <w:color w:val="000000" w:themeColor="text1"/>
          <w:sz w:val="28"/>
          <w:szCs w:val="28"/>
          <w:lang w:eastAsia="vi-VN"/>
        </w:rPr>
        <w:t>, nguồn</w:t>
      </w:r>
      <w:r w:rsidR="00FB66B5" w:rsidRPr="00DC4A91">
        <w:rPr>
          <w:iCs/>
          <w:color w:val="000000" w:themeColor="text1"/>
          <w:sz w:val="28"/>
          <w:szCs w:val="28"/>
        </w:rPr>
        <w:t xml:space="preserve"> ngân sách nhà nước thu được sau đấu giá quỹ đất, tài sản công</w:t>
      </w:r>
      <w:r w:rsidRPr="00DC4A91">
        <w:rPr>
          <w:color w:val="000000" w:themeColor="text1"/>
          <w:sz w:val="28"/>
          <w:szCs w:val="28"/>
          <w:lang w:eastAsia="vi-VN"/>
        </w:rPr>
        <w:t xml:space="preserve"> thanh toán dự án BT kể từ thời điểm dự án hoàn thành, bàn giao cho Nhà nước không quá 06 năm đối với dự án nhóm A, không quá 04 năm đối với nhóm B, không quá 03 năm đối với nhóm C.</w:t>
      </w:r>
    </w:p>
    <w:p w:rsidR="00EC730C" w:rsidRPr="006B6D14" w:rsidRDefault="00EC730C" w:rsidP="006B6D14">
      <w:pPr>
        <w:shd w:val="clear" w:color="auto" w:fill="FFFFFF"/>
        <w:spacing w:before="120" w:after="120" w:line="180" w:lineRule="atLeast"/>
        <w:ind w:firstLine="567"/>
        <w:jc w:val="both"/>
        <w:rPr>
          <w:color w:val="000000"/>
          <w:sz w:val="28"/>
          <w:szCs w:val="28"/>
          <w:lang w:eastAsia="vi-VN"/>
        </w:rPr>
      </w:pPr>
      <w:r w:rsidRPr="006B6D14">
        <w:rPr>
          <w:color w:val="000000"/>
          <w:sz w:val="28"/>
          <w:szCs w:val="28"/>
          <w:lang w:eastAsia="vi-VN"/>
        </w:rPr>
        <w:t>2. Hợp đồng BT và phụ lục hợp đồng BT phải có quy định cụ thể về tỷ lệ vốn chủ sở hữu và vốn vay, điều kiện, thời hạn, số lần Nhà nước thanh toán cho doanh nghiệp dự án BT hoặc nhà đầu tư (trường hợp không thành lập doanh nghiệp dự án BT).</w:t>
      </w:r>
    </w:p>
    <w:p w:rsidR="00EC730C" w:rsidRPr="006B6D14" w:rsidRDefault="00EC730C" w:rsidP="006B6D14">
      <w:pPr>
        <w:shd w:val="clear" w:color="auto" w:fill="FFFFFF"/>
        <w:spacing w:before="120" w:after="120" w:line="180" w:lineRule="atLeast"/>
        <w:ind w:firstLine="567"/>
        <w:jc w:val="both"/>
        <w:rPr>
          <w:color w:val="000000"/>
          <w:sz w:val="28"/>
          <w:szCs w:val="28"/>
          <w:lang w:eastAsia="vi-VN"/>
        </w:rPr>
      </w:pPr>
      <w:r w:rsidRPr="006B6D14">
        <w:rPr>
          <w:color w:val="000000"/>
          <w:sz w:val="28"/>
          <w:szCs w:val="28"/>
          <w:lang w:eastAsia="vi-VN"/>
        </w:rPr>
        <w:t>3. Nhà nước thanh toán cho doanh nghiệp dự án BT hoặc nhà đầu tư (trường hợp không thành lập doanh nghiệp dự án BT) sau khi dự án BT được cơ quan ký kết hợp đồng BT cấp xác nhận hoàn thành theo quy định của pháp luật xây dựng và đã được kiểm toán giá trị dự án BT hoàn thành.</w:t>
      </w:r>
    </w:p>
    <w:p w:rsidR="00E93AD8" w:rsidRDefault="00EC730C" w:rsidP="006B6D14">
      <w:pPr>
        <w:shd w:val="clear" w:color="auto" w:fill="FFFFFF"/>
        <w:spacing w:before="120" w:after="120" w:line="180" w:lineRule="atLeast"/>
        <w:ind w:firstLine="567"/>
        <w:jc w:val="both"/>
        <w:rPr>
          <w:color w:val="000000"/>
          <w:sz w:val="28"/>
          <w:szCs w:val="28"/>
          <w:lang w:eastAsia="vi-VN"/>
        </w:rPr>
      </w:pPr>
      <w:r w:rsidRPr="006B6D14">
        <w:rPr>
          <w:color w:val="000000"/>
          <w:sz w:val="28"/>
          <w:szCs w:val="28"/>
          <w:lang w:eastAsia="vi-VN"/>
        </w:rPr>
        <w:t xml:space="preserve">4. </w:t>
      </w:r>
      <w:r w:rsidR="00E93AD8">
        <w:rPr>
          <w:color w:val="000000"/>
          <w:sz w:val="28"/>
          <w:szCs w:val="28"/>
          <w:lang w:eastAsia="vi-VN"/>
        </w:rPr>
        <w:t xml:space="preserve">Dự án BT sử dụng nguồn ngân sách nhà nước thu được sau đấu giá quỹ đất, tài sản công chỉ được thanh toán khi </w:t>
      </w:r>
      <w:r w:rsidR="0041769C">
        <w:rPr>
          <w:color w:val="000000"/>
          <w:sz w:val="28"/>
          <w:szCs w:val="28"/>
          <w:lang w:eastAsia="vi-VN"/>
        </w:rPr>
        <w:t>đã</w:t>
      </w:r>
      <w:r w:rsidR="00D04148">
        <w:rPr>
          <w:color w:val="000000"/>
          <w:sz w:val="28"/>
          <w:szCs w:val="28"/>
          <w:lang w:eastAsia="vi-VN"/>
        </w:rPr>
        <w:t xml:space="preserve"> được tổng hợp vào dự toán ngân sách của cơ quan có thẩm quyền và </w:t>
      </w:r>
      <w:r w:rsidR="00E93AD8">
        <w:rPr>
          <w:color w:val="000000"/>
          <w:sz w:val="28"/>
          <w:szCs w:val="28"/>
          <w:lang w:eastAsia="vi-VN"/>
        </w:rPr>
        <w:t xml:space="preserve">tiền từ đấu giá quỹ đất, tài sản công </w:t>
      </w:r>
      <w:r w:rsidR="002A038B">
        <w:rPr>
          <w:color w:val="000000"/>
          <w:sz w:val="28"/>
          <w:szCs w:val="28"/>
          <w:lang w:eastAsia="vi-VN"/>
        </w:rPr>
        <w:t xml:space="preserve">đã </w:t>
      </w:r>
      <w:r w:rsidR="00D04148">
        <w:rPr>
          <w:color w:val="000000"/>
          <w:sz w:val="28"/>
          <w:szCs w:val="28"/>
          <w:lang w:eastAsia="vi-VN"/>
        </w:rPr>
        <w:t xml:space="preserve">được </w:t>
      </w:r>
      <w:r w:rsidR="002A038B">
        <w:rPr>
          <w:color w:val="000000"/>
          <w:sz w:val="28"/>
          <w:szCs w:val="28"/>
          <w:lang w:eastAsia="vi-VN"/>
        </w:rPr>
        <w:t>nộp vào ngân sách nhà nướ</w:t>
      </w:r>
      <w:r w:rsidR="00D04148">
        <w:rPr>
          <w:color w:val="000000"/>
          <w:sz w:val="28"/>
          <w:szCs w:val="28"/>
          <w:lang w:eastAsia="vi-VN"/>
        </w:rPr>
        <w:t>c</w:t>
      </w:r>
      <w:r w:rsidR="002A038B">
        <w:rPr>
          <w:color w:val="000000"/>
          <w:sz w:val="28"/>
          <w:szCs w:val="28"/>
          <w:lang w:eastAsia="vi-VN"/>
        </w:rPr>
        <w:t xml:space="preserve">. </w:t>
      </w:r>
    </w:p>
    <w:p w:rsidR="00EC730C" w:rsidRPr="006B6D14" w:rsidRDefault="00E93AD8" w:rsidP="006B6D14">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 xml:space="preserve">5. </w:t>
      </w:r>
      <w:r w:rsidR="00EC730C" w:rsidRPr="006B6D14">
        <w:rPr>
          <w:color w:val="000000"/>
          <w:sz w:val="28"/>
          <w:szCs w:val="28"/>
          <w:lang w:eastAsia="vi-VN"/>
        </w:rPr>
        <w:t>Việc thanh toán lần cuối chỉ thực hiện sau dự án BT hoàn thành được cấp có thẩm quyền phê duyệt quyết toán vốn đầu tư dự án BT hoàn thành.</w:t>
      </w:r>
    </w:p>
    <w:p w:rsidR="00EC730C" w:rsidRPr="00EC730C" w:rsidRDefault="00EC730C" w:rsidP="00A959C1">
      <w:pPr>
        <w:shd w:val="clear" w:color="auto" w:fill="FFFFFF"/>
        <w:spacing w:line="180" w:lineRule="atLeast"/>
        <w:ind w:firstLine="567"/>
        <w:jc w:val="both"/>
        <w:rPr>
          <w:b/>
          <w:bCs/>
          <w:color w:val="000000"/>
          <w:sz w:val="28"/>
          <w:szCs w:val="28"/>
          <w:lang w:eastAsia="vi-VN"/>
        </w:rPr>
      </w:pPr>
      <w:r w:rsidRPr="00EC730C">
        <w:rPr>
          <w:b/>
          <w:bCs/>
          <w:color w:val="000000"/>
          <w:sz w:val="28"/>
          <w:szCs w:val="28"/>
          <w:lang w:eastAsia="vi-VN"/>
        </w:rPr>
        <w:t xml:space="preserve">Điều </w:t>
      </w:r>
      <w:r w:rsidR="00ED11B5">
        <w:rPr>
          <w:b/>
          <w:bCs/>
          <w:color w:val="000000"/>
          <w:sz w:val="28"/>
          <w:szCs w:val="28"/>
          <w:lang w:eastAsia="vi-VN"/>
        </w:rPr>
        <w:t>3</w:t>
      </w:r>
      <w:r w:rsidR="00953A40">
        <w:rPr>
          <w:b/>
          <w:bCs/>
          <w:color w:val="000000"/>
          <w:sz w:val="28"/>
          <w:szCs w:val="28"/>
          <w:lang w:eastAsia="vi-VN"/>
        </w:rPr>
        <w:t>1</w:t>
      </w:r>
      <w:r w:rsidRPr="00EC730C">
        <w:rPr>
          <w:b/>
          <w:bCs/>
          <w:color w:val="000000"/>
          <w:sz w:val="28"/>
          <w:szCs w:val="28"/>
          <w:lang w:eastAsia="vi-VN"/>
        </w:rPr>
        <w:t>. Hồ sơ kiểm soát, thanh toán</w:t>
      </w:r>
    </w:p>
    <w:p w:rsidR="00EC730C" w:rsidRPr="00DC4A91" w:rsidRDefault="00EC730C" w:rsidP="002A038B">
      <w:pPr>
        <w:shd w:val="clear" w:color="auto" w:fill="FFFFFF"/>
        <w:spacing w:before="120" w:after="120" w:line="180" w:lineRule="atLeast"/>
        <w:ind w:firstLine="567"/>
        <w:jc w:val="both"/>
        <w:rPr>
          <w:color w:val="000000" w:themeColor="text1"/>
          <w:sz w:val="28"/>
          <w:szCs w:val="28"/>
          <w:lang w:eastAsia="vi-VN"/>
        </w:rPr>
      </w:pPr>
      <w:r w:rsidRPr="00DC4A91">
        <w:rPr>
          <w:color w:val="000000" w:themeColor="text1"/>
          <w:sz w:val="28"/>
          <w:szCs w:val="28"/>
          <w:lang w:eastAsia="vi-VN"/>
        </w:rPr>
        <w:t>1. Hồ sơ pháp lý dự án BT</w:t>
      </w:r>
    </w:p>
    <w:p w:rsidR="00EC730C" w:rsidRPr="002A038B" w:rsidRDefault="00EC730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t xml:space="preserve">Cơ quan ký kết hợp đồng BT </w:t>
      </w:r>
      <w:r w:rsidR="00130495">
        <w:rPr>
          <w:color w:val="000000"/>
          <w:sz w:val="28"/>
          <w:szCs w:val="28"/>
          <w:lang w:eastAsia="vi-VN"/>
        </w:rPr>
        <w:t xml:space="preserve">lập và </w:t>
      </w:r>
      <w:r w:rsidRPr="002A038B">
        <w:rPr>
          <w:color w:val="000000"/>
          <w:sz w:val="28"/>
          <w:szCs w:val="28"/>
          <w:lang w:eastAsia="vi-VN"/>
        </w:rPr>
        <w:t xml:space="preserve">gửi đến Kho bạc Nhà nước </w:t>
      </w:r>
      <w:r w:rsidR="00130495">
        <w:rPr>
          <w:color w:val="000000"/>
          <w:sz w:val="28"/>
          <w:szCs w:val="28"/>
          <w:lang w:eastAsia="vi-VN"/>
        </w:rPr>
        <w:t xml:space="preserve">(khu vực) </w:t>
      </w:r>
      <w:r w:rsidR="0041769C">
        <w:rPr>
          <w:color w:val="000000"/>
          <w:sz w:val="28"/>
          <w:szCs w:val="28"/>
          <w:lang w:eastAsia="vi-VN"/>
        </w:rPr>
        <w:t xml:space="preserve">01 bộ </w:t>
      </w:r>
      <w:r w:rsidRPr="002A038B">
        <w:rPr>
          <w:color w:val="000000"/>
          <w:sz w:val="28"/>
          <w:szCs w:val="28"/>
          <w:lang w:eastAsia="vi-VN"/>
        </w:rPr>
        <w:t xml:space="preserve">hồ sơ pháp lý dự án BT (gửi lần đầu khi giao dịch với Kho bạc Nhà nước </w:t>
      </w:r>
      <w:r w:rsidR="00130495">
        <w:rPr>
          <w:color w:val="000000"/>
          <w:sz w:val="28"/>
          <w:szCs w:val="28"/>
          <w:lang w:eastAsia="vi-VN"/>
        </w:rPr>
        <w:t xml:space="preserve">khu vực </w:t>
      </w:r>
      <w:r w:rsidRPr="002A038B">
        <w:rPr>
          <w:color w:val="000000"/>
          <w:sz w:val="28"/>
          <w:szCs w:val="28"/>
          <w:lang w:eastAsia="vi-VN"/>
        </w:rPr>
        <w:t>hoặc khi có phát sinh, điều chỉnh, bổ sung) như sau:</w:t>
      </w:r>
    </w:p>
    <w:p w:rsidR="00EC730C" w:rsidRPr="002A038B" w:rsidRDefault="00EC730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t>a) Quyết định phê duyệt dự án BT của cấp có thẩm quyền và các quyết định điều chỉnh dự án BT (nếu có) (bản chính hoặc bản sao y do cơ quan ký kết hợp đồng BT sao y);</w:t>
      </w:r>
    </w:p>
    <w:p w:rsidR="00EC730C" w:rsidRPr="002A038B" w:rsidRDefault="00EC730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t>b) Hợp đồng BT đã ký và phụ lục hợp đồng BT (nếu có) (bản chính hoặc bản sao y do cơ quan ký kết hợp đồng BT sao y)</w:t>
      </w:r>
      <w:r w:rsidR="00D93F49">
        <w:rPr>
          <w:color w:val="000000"/>
          <w:sz w:val="28"/>
          <w:szCs w:val="28"/>
          <w:lang w:eastAsia="vi-VN"/>
        </w:rPr>
        <w:t>;</w:t>
      </w:r>
    </w:p>
    <w:p w:rsidR="00EC730C" w:rsidRDefault="00EC730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lastRenderedPageBreak/>
        <w:t>c) Kế hoạch đầu tư công hằng năm được cấp có thẩm quyền giao (bản chính hoặc bản sao y do cơ quan ký kết hợp đồng BT sao y);</w:t>
      </w:r>
    </w:p>
    <w:p w:rsidR="002A038B" w:rsidRPr="002A038B" w:rsidRDefault="002A038B" w:rsidP="002A038B">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 xml:space="preserve">d) Dự toán ngân sách được cấp có thẩm quyền đối với dự án sử dụng nguồn </w:t>
      </w:r>
      <w:r w:rsidR="00D93F49">
        <w:rPr>
          <w:color w:val="000000"/>
          <w:sz w:val="28"/>
          <w:szCs w:val="28"/>
          <w:lang w:eastAsia="vi-VN"/>
        </w:rPr>
        <w:t>ngân sách nhà nước từ đấu giá quỹ đất, tài sản công.</w:t>
      </w:r>
    </w:p>
    <w:p w:rsidR="00EC730C" w:rsidRDefault="00EC730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t xml:space="preserve">2. Hồ sơ </w:t>
      </w:r>
      <w:r w:rsidR="0041769C">
        <w:rPr>
          <w:color w:val="000000"/>
          <w:sz w:val="28"/>
          <w:szCs w:val="28"/>
          <w:lang w:eastAsia="vi-VN"/>
        </w:rPr>
        <w:t xml:space="preserve">kiểm soát, </w:t>
      </w:r>
      <w:r w:rsidRPr="002A038B">
        <w:rPr>
          <w:color w:val="000000"/>
          <w:sz w:val="28"/>
          <w:szCs w:val="28"/>
          <w:lang w:eastAsia="vi-VN"/>
        </w:rPr>
        <w:t>thanh toán</w:t>
      </w:r>
    </w:p>
    <w:p w:rsidR="0041769C" w:rsidRPr="002A038B" w:rsidRDefault="0041769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t xml:space="preserve">Cơ quan ký kết hợp đồng BT </w:t>
      </w:r>
      <w:r w:rsidR="00130495">
        <w:rPr>
          <w:color w:val="000000"/>
          <w:sz w:val="28"/>
          <w:szCs w:val="28"/>
          <w:lang w:eastAsia="vi-VN"/>
        </w:rPr>
        <w:t xml:space="preserve">lập và </w:t>
      </w:r>
      <w:r w:rsidRPr="002A038B">
        <w:rPr>
          <w:color w:val="000000"/>
          <w:sz w:val="28"/>
          <w:szCs w:val="28"/>
          <w:lang w:eastAsia="vi-VN"/>
        </w:rPr>
        <w:t xml:space="preserve">gửi đến Kho bạc Nhà nước </w:t>
      </w:r>
      <w:r>
        <w:rPr>
          <w:color w:val="000000"/>
          <w:sz w:val="28"/>
          <w:szCs w:val="28"/>
          <w:lang w:eastAsia="vi-VN"/>
        </w:rPr>
        <w:t xml:space="preserve">(khu vực) 01 bộ </w:t>
      </w:r>
      <w:r w:rsidRPr="002A038B">
        <w:rPr>
          <w:color w:val="000000"/>
          <w:sz w:val="28"/>
          <w:szCs w:val="28"/>
          <w:lang w:eastAsia="vi-VN"/>
        </w:rPr>
        <w:t xml:space="preserve">hồ sơ </w:t>
      </w:r>
      <w:r w:rsidR="00130495">
        <w:rPr>
          <w:color w:val="000000"/>
          <w:sz w:val="28"/>
          <w:szCs w:val="28"/>
          <w:lang w:eastAsia="vi-VN"/>
        </w:rPr>
        <w:t xml:space="preserve">đề nghị </w:t>
      </w:r>
      <w:r w:rsidR="00A959C1">
        <w:rPr>
          <w:color w:val="000000"/>
          <w:sz w:val="28"/>
          <w:szCs w:val="28"/>
          <w:lang w:eastAsia="vi-VN"/>
        </w:rPr>
        <w:t xml:space="preserve">kiểm soát, </w:t>
      </w:r>
      <w:r w:rsidR="00130495">
        <w:rPr>
          <w:color w:val="000000"/>
          <w:sz w:val="28"/>
          <w:szCs w:val="28"/>
          <w:lang w:eastAsia="vi-VN"/>
        </w:rPr>
        <w:t>thanh toán nguồn ngân sách nhà nước gồm:</w:t>
      </w:r>
    </w:p>
    <w:p w:rsidR="00EC730C" w:rsidRPr="002A038B" w:rsidRDefault="00EC730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t xml:space="preserve">a) </w:t>
      </w:r>
      <w:r w:rsidR="002A038B">
        <w:rPr>
          <w:color w:val="000000"/>
          <w:sz w:val="28"/>
          <w:szCs w:val="28"/>
          <w:lang w:eastAsia="vi-VN"/>
        </w:rPr>
        <w:t>Q</w:t>
      </w:r>
      <w:r w:rsidRPr="002A038B">
        <w:rPr>
          <w:color w:val="000000"/>
          <w:sz w:val="28"/>
          <w:szCs w:val="28"/>
          <w:lang w:eastAsia="vi-VN"/>
        </w:rPr>
        <w:t>uyết định phê duyệt quyết toán vốn đầu tư dự án BT hoàn thành được cấp có thẩm quyền phê duyệt (bản chính hoặc bản sao y do cơ quan ký kết hợp đồng BT sao y);</w:t>
      </w:r>
    </w:p>
    <w:p w:rsidR="00EC730C" w:rsidRPr="002A038B" w:rsidRDefault="00EC730C" w:rsidP="002A038B">
      <w:pPr>
        <w:shd w:val="clear" w:color="auto" w:fill="FFFFFF"/>
        <w:spacing w:before="120" w:after="120" w:line="180" w:lineRule="atLeast"/>
        <w:ind w:firstLine="567"/>
        <w:jc w:val="both"/>
        <w:rPr>
          <w:color w:val="000000"/>
          <w:sz w:val="28"/>
          <w:szCs w:val="28"/>
          <w:lang w:eastAsia="vi-VN"/>
        </w:rPr>
      </w:pPr>
      <w:r w:rsidRPr="002A038B">
        <w:rPr>
          <w:color w:val="000000"/>
          <w:sz w:val="28"/>
          <w:szCs w:val="28"/>
          <w:lang w:eastAsia="vi-VN"/>
        </w:rPr>
        <w:t>c) Văn bản của người có thẩm quyền phê duyệt dự án BT xác định chi phí lãi vay</w:t>
      </w:r>
      <w:r w:rsidR="002A038B">
        <w:rPr>
          <w:color w:val="000000"/>
          <w:sz w:val="28"/>
          <w:szCs w:val="28"/>
          <w:lang w:eastAsia="vi-VN"/>
        </w:rPr>
        <w:t>, lợi nhuận hợp lý của nhà đầu tư</w:t>
      </w:r>
      <w:r w:rsidRPr="002A038B">
        <w:rPr>
          <w:color w:val="000000"/>
          <w:sz w:val="28"/>
          <w:szCs w:val="28"/>
          <w:lang w:eastAsia="vi-VN"/>
        </w:rPr>
        <w:t xml:space="preserve"> đối với phần lãi vay</w:t>
      </w:r>
      <w:r w:rsidR="00130495">
        <w:rPr>
          <w:color w:val="000000"/>
          <w:sz w:val="28"/>
          <w:szCs w:val="28"/>
          <w:lang w:eastAsia="vi-VN"/>
        </w:rPr>
        <w:t xml:space="preserve"> sau thời gian xây dựng</w:t>
      </w:r>
      <w:r w:rsidR="00130495">
        <w:rPr>
          <w:rStyle w:val="FootnoteReference"/>
          <w:color w:val="000000"/>
          <w:sz w:val="28"/>
          <w:szCs w:val="28"/>
          <w:lang w:eastAsia="vi-VN"/>
        </w:rPr>
        <w:footnoteReference w:id="2"/>
      </w:r>
      <w:r w:rsidR="002A038B">
        <w:rPr>
          <w:color w:val="000000"/>
          <w:sz w:val="28"/>
          <w:szCs w:val="28"/>
          <w:lang w:eastAsia="vi-VN"/>
        </w:rPr>
        <w:t>, lợi nhuận hợp lý của nhà đầu tư</w:t>
      </w:r>
      <w:r w:rsidRPr="002A038B">
        <w:rPr>
          <w:color w:val="000000"/>
          <w:sz w:val="28"/>
          <w:szCs w:val="28"/>
          <w:lang w:eastAsia="vi-VN"/>
        </w:rPr>
        <w:t xml:space="preserve"> phát sinh sau thời điểm được kiểm toán (bản chính hoặc bản sao y do cơ quan ký kết hợp đồng BT sao y);</w:t>
      </w:r>
    </w:p>
    <w:p w:rsidR="00EC730C" w:rsidRPr="00BA4F73" w:rsidRDefault="00EC730C" w:rsidP="002A038B">
      <w:pPr>
        <w:shd w:val="clear" w:color="auto" w:fill="FFFFFF"/>
        <w:spacing w:before="120" w:after="120" w:line="180" w:lineRule="atLeast"/>
        <w:ind w:firstLine="567"/>
        <w:jc w:val="both"/>
        <w:rPr>
          <w:color w:val="000000" w:themeColor="text1"/>
          <w:sz w:val="28"/>
          <w:szCs w:val="28"/>
          <w:lang w:eastAsia="vi-VN"/>
        </w:rPr>
      </w:pPr>
      <w:r w:rsidRPr="002A038B">
        <w:rPr>
          <w:color w:val="000000"/>
          <w:sz w:val="28"/>
          <w:szCs w:val="28"/>
          <w:lang w:eastAsia="vi-VN"/>
        </w:rPr>
        <w:t xml:space="preserve">d) Giấy đề nghị thanh toán của cơ quan ký kết hợp đồng BT </w:t>
      </w:r>
      <w:r w:rsidRPr="00A959C1">
        <w:rPr>
          <w:b/>
          <w:bCs/>
          <w:color w:val="000000" w:themeColor="text1"/>
          <w:sz w:val="28"/>
          <w:szCs w:val="28"/>
          <w:lang w:eastAsia="vi-VN"/>
        </w:rPr>
        <w:t xml:space="preserve">(Mẫu số </w:t>
      </w:r>
      <w:r w:rsidR="00957066" w:rsidRPr="00957066">
        <w:rPr>
          <w:b/>
          <w:bCs/>
          <w:color w:val="000000" w:themeColor="text1"/>
          <w:sz w:val="28"/>
          <w:szCs w:val="28"/>
          <w:lang w:eastAsia="vi-VN"/>
        </w:rPr>
        <w:t>10</w:t>
      </w:r>
      <w:r w:rsidRPr="00A959C1">
        <w:rPr>
          <w:b/>
          <w:bCs/>
          <w:color w:val="000000" w:themeColor="text1"/>
          <w:sz w:val="28"/>
          <w:szCs w:val="28"/>
          <w:lang w:eastAsia="vi-VN"/>
        </w:rPr>
        <w:t>);</w:t>
      </w:r>
    </w:p>
    <w:p w:rsidR="00EC730C" w:rsidRPr="00BA4F73" w:rsidRDefault="00EC730C" w:rsidP="002A038B">
      <w:pPr>
        <w:shd w:val="clear" w:color="auto" w:fill="FFFFFF"/>
        <w:spacing w:before="120" w:after="120" w:line="180" w:lineRule="atLeast"/>
        <w:ind w:firstLine="567"/>
        <w:jc w:val="both"/>
        <w:rPr>
          <w:color w:val="000000" w:themeColor="text1"/>
          <w:sz w:val="28"/>
          <w:szCs w:val="28"/>
          <w:lang w:eastAsia="vi-VN"/>
        </w:rPr>
      </w:pPr>
      <w:r w:rsidRPr="00BA4F73">
        <w:rPr>
          <w:color w:val="000000" w:themeColor="text1"/>
          <w:sz w:val="28"/>
          <w:szCs w:val="28"/>
          <w:lang w:eastAsia="vi-VN"/>
        </w:rPr>
        <w:t xml:space="preserve">đ) Giấy rút vốn </w:t>
      </w:r>
      <w:r w:rsidRPr="00A959C1">
        <w:rPr>
          <w:b/>
          <w:bCs/>
          <w:color w:val="000000" w:themeColor="text1"/>
          <w:sz w:val="28"/>
          <w:szCs w:val="28"/>
          <w:lang w:eastAsia="vi-VN"/>
        </w:rPr>
        <w:t>(</w:t>
      </w:r>
      <w:r w:rsidR="00A959C1" w:rsidRPr="00A959C1">
        <w:rPr>
          <w:b/>
          <w:bCs/>
          <w:color w:val="000000" w:themeColor="text1"/>
          <w:sz w:val="28"/>
          <w:szCs w:val="28"/>
          <w:lang w:eastAsia="vi-VN"/>
        </w:rPr>
        <w:t xml:space="preserve">Mẫu số </w:t>
      </w:r>
      <w:r w:rsidR="00957066" w:rsidRPr="00A8702E">
        <w:rPr>
          <w:b/>
          <w:bCs/>
          <w:color w:val="000000" w:themeColor="text1"/>
          <w:sz w:val="28"/>
          <w:szCs w:val="28"/>
          <w:lang w:eastAsia="vi-VN"/>
        </w:rPr>
        <w:t>11</w:t>
      </w:r>
      <w:r w:rsidRPr="00A959C1">
        <w:rPr>
          <w:b/>
          <w:bCs/>
          <w:color w:val="000000" w:themeColor="text1"/>
          <w:sz w:val="28"/>
          <w:szCs w:val="28"/>
          <w:lang w:eastAsia="vi-VN"/>
        </w:rPr>
        <w:t>).</w:t>
      </w:r>
    </w:p>
    <w:p w:rsidR="002A038B" w:rsidRPr="002D44B3" w:rsidRDefault="002D44B3" w:rsidP="002D44B3">
      <w:pPr>
        <w:shd w:val="clear" w:color="auto" w:fill="FFFFFF"/>
        <w:spacing w:line="180" w:lineRule="atLeast"/>
        <w:ind w:firstLine="567"/>
        <w:jc w:val="both"/>
        <w:rPr>
          <w:b/>
          <w:bCs/>
          <w:color w:val="000000"/>
          <w:sz w:val="28"/>
          <w:szCs w:val="28"/>
          <w:lang w:eastAsia="vi-VN"/>
        </w:rPr>
      </w:pPr>
      <w:r w:rsidRPr="002D44B3">
        <w:rPr>
          <w:b/>
          <w:bCs/>
          <w:color w:val="000000"/>
          <w:sz w:val="28"/>
          <w:szCs w:val="28"/>
          <w:lang w:eastAsia="vi-VN"/>
        </w:rPr>
        <w:t xml:space="preserve">Điều </w:t>
      </w:r>
      <w:r w:rsidR="00ED11B5">
        <w:rPr>
          <w:b/>
          <w:bCs/>
          <w:color w:val="000000"/>
          <w:sz w:val="28"/>
          <w:szCs w:val="28"/>
          <w:lang w:eastAsia="vi-VN"/>
        </w:rPr>
        <w:t>3</w:t>
      </w:r>
      <w:r w:rsidR="00953A40">
        <w:rPr>
          <w:b/>
          <w:bCs/>
          <w:color w:val="000000"/>
          <w:sz w:val="28"/>
          <w:szCs w:val="28"/>
          <w:lang w:eastAsia="vi-VN"/>
        </w:rPr>
        <w:t>2</w:t>
      </w:r>
      <w:r w:rsidRPr="002D44B3">
        <w:rPr>
          <w:b/>
          <w:bCs/>
          <w:color w:val="000000"/>
          <w:sz w:val="28"/>
          <w:szCs w:val="28"/>
          <w:lang w:eastAsia="vi-VN"/>
        </w:rPr>
        <w:t>. Hạch toán ghi thu, ghi chi đối với dự án sử dụng nguồn ngân sách nhà nước từ đấu giá quỹ đất, tài sản công</w:t>
      </w:r>
    </w:p>
    <w:p w:rsidR="002D44B3" w:rsidRDefault="002D44B3" w:rsidP="00355B05">
      <w:pPr>
        <w:shd w:val="clear" w:color="auto" w:fill="FFFFFF"/>
        <w:spacing w:before="120" w:after="120"/>
        <w:ind w:firstLine="567"/>
        <w:jc w:val="both"/>
        <w:rPr>
          <w:color w:val="000000"/>
          <w:sz w:val="28"/>
          <w:szCs w:val="28"/>
          <w:lang w:eastAsia="vi-VN"/>
        </w:rPr>
      </w:pPr>
      <w:r w:rsidRPr="002D44B3">
        <w:rPr>
          <w:color w:val="000000"/>
          <w:sz w:val="28"/>
          <w:szCs w:val="28"/>
          <w:lang w:eastAsia="vi-VN"/>
        </w:rPr>
        <w:t xml:space="preserve">1. Việc hạch toán kế toán thu, chi ngân sách nhà nước đối với </w:t>
      </w:r>
      <w:r>
        <w:rPr>
          <w:color w:val="000000"/>
          <w:sz w:val="28"/>
          <w:szCs w:val="28"/>
          <w:lang w:eastAsia="vi-VN"/>
        </w:rPr>
        <w:t xml:space="preserve">tiền từ đấu giá quỹ đất, tài sản công </w:t>
      </w:r>
      <w:r w:rsidRPr="002D44B3">
        <w:rPr>
          <w:color w:val="000000"/>
          <w:sz w:val="28"/>
          <w:szCs w:val="28"/>
          <w:lang w:eastAsia="vi-VN"/>
        </w:rPr>
        <w:t xml:space="preserve">thanh toán cho </w:t>
      </w:r>
      <w:r>
        <w:rPr>
          <w:color w:val="000000"/>
          <w:sz w:val="28"/>
          <w:szCs w:val="28"/>
          <w:lang w:eastAsia="vi-VN"/>
        </w:rPr>
        <w:t>doanh nghiệp dự án hoặc n</w:t>
      </w:r>
      <w:r w:rsidRPr="002D44B3">
        <w:rPr>
          <w:color w:val="000000"/>
          <w:sz w:val="28"/>
          <w:szCs w:val="28"/>
          <w:lang w:eastAsia="vi-VN"/>
        </w:rPr>
        <w:t xml:space="preserve">hà đầu tư </w:t>
      </w:r>
      <w:r>
        <w:rPr>
          <w:color w:val="000000"/>
          <w:sz w:val="28"/>
          <w:szCs w:val="28"/>
          <w:lang w:eastAsia="vi-VN"/>
        </w:rPr>
        <w:t xml:space="preserve">(trường hợp không thành lập doanh nghiệp dự án) </w:t>
      </w:r>
      <w:r w:rsidRPr="002D44B3">
        <w:rPr>
          <w:color w:val="000000"/>
          <w:sz w:val="28"/>
          <w:szCs w:val="28"/>
          <w:lang w:eastAsia="vi-VN"/>
        </w:rPr>
        <w:t>được thực hiện dưới hình thức ghi thu, ghi chi ngân sách nhà nước.</w:t>
      </w:r>
    </w:p>
    <w:p w:rsidR="000D0C0C" w:rsidRPr="002D44B3" w:rsidRDefault="002D44B3" w:rsidP="00355B05">
      <w:pPr>
        <w:shd w:val="clear" w:color="auto" w:fill="FFFFFF"/>
        <w:spacing w:before="120" w:after="120"/>
        <w:ind w:firstLine="567"/>
        <w:jc w:val="both"/>
        <w:rPr>
          <w:color w:val="000000"/>
          <w:sz w:val="28"/>
          <w:szCs w:val="28"/>
          <w:lang w:eastAsia="vi-VN"/>
        </w:rPr>
      </w:pPr>
      <w:r>
        <w:rPr>
          <w:color w:val="000000"/>
          <w:sz w:val="28"/>
          <w:szCs w:val="28"/>
          <w:lang w:eastAsia="vi-VN"/>
        </w:rPr>
        <w:t xml:space="preserve">2. </w:t>
      </w:r>
      <w:r w:rsidR="000D0C0C">
        <w:rPr>
          <w:color w:val="000000"/>
          <w:sz w:val="28"/>
          <w:szCs w:val="28"/>
          <w:lang w:eastAsia="vi-VN"/>
        </w:rPr>
        <w:t>Thực hiện ghi thu ngân sách nhà nước khi tiền từ đấu giá quỹ đất, tài sản công được nộp vào ngân sách nhà nước và ghi chi ngân sách nhà nước khi ngân sách nhà nước thanh toán cho doanh nghiệp dự án hoặc nhà đầu tư (trường hợp không thành lập doanh nghiệp dự án).</w:t>
      </w:r>
    </w:p>
    <w:p w:rsidR="00A959C1" w:rsidRDefault="00EC730C" w:rsidP="00355B05">
      <w:pPr>
        <w:spacing w:before="120" w:after="120"/>
        <w:jc w:val="center"/>
        <w:rPr>
          <w:b/>
          <w:bCs/>
          <w:color w:val="000000"/>
          <w:sz w:val="28"/>
          <w:szCs w:val="28"/>
        </w:rPr>
      </w:pPr>
      <w:bookmarkStart w:id="86" w:name="muc_3_2"/>
      <w:r w:rsidRPr="000D0C0C">
        <w:rPr>
          <w:b/>
          <w:bCs/>
          <w:color w:val="000000"/>
          <w:sz w:val="28"/>
          <w:szCs w:val="28"/>
        </w:rPr>
        <w:t>Mục 3</w:t>
      </w:r>
    </w:p>
    <w:p w:rsidR="005F4BD1" w:rsidRPr="00355B05" w:rsidRDefault="00EC730C" w:rsidP="00355B05">
      <w:pPr>
        <w:spacing w:before="120" w:after="120"/>
        <w:jc w:val="center"/>
        <w:rPr>
          <w:rFonts w:ascii="Arial" w:hAnsi="Arial" w:cs="Arial"/>
          <w:color w:val="000000"/>
          <w:sz w:val="18"/>
          <w:szCs w:val="18"/>
        </w:rPr>
      </w:pPr>
      <w:r w:rsidRPr="000D0C0C">
        <w:rPr>
          <w:b/>
          <w:bCs/>
          <w:color w:val="000000"/>
          <w:sz w:val="28"/>
          <w:szCs w:val="28"/>
        </w:rPr>
        <w:t>QUYẾT TOÁN VỐN ĐẦU TƯ DỰ ÁN BT HOÀN THÀNH</w:t>
      </w:r>
      <w:bookmarkEnd w:id="86"/>
    </w:p>
    <w:p w:rsidR="00EC730C" w:rsidRPr="005F4BD1" w:rsidRDefault="00EC730C" w:rsidP="00355B05">
      <w:pPr>
        <w:shd w:val="clear" w:color="auto" w:fill="FFFFFF"/>
        <w:spacing w:before="120" w:after="120"/>
        <w:ind w:firstLine="567"/>
        <w:jc w:val="both"/>
        <w:rPr>
          <w:b/>
          <w:bCs/>
          <w:color w:val="000000"/>
          <w:sz w:val="28"/>
          <w:szCs w:val="28"/>
          <w:lang w:eastAsia="vi-VN"/>
        </w:rPr>
      </w:pPr>
      <w:r w:rsidRPr="005F4BD1">
        <w:rPr>
          <w:b/>
          <w:bCs/>
          <w:color w:val="000000"/>
          <w:sz w:val="28"/>
          <w:szCs w:val="28"/>
          <w:lang w:eastAsia="vi-VN"/>
        </w:rPr>
        <w:t xml:space="preserve">Điều </w:t>
      </w:r>
      <w:r w:rsidR="00ED11B5">
        <w:rPr>
          <w:b/>
          <w:bCs/>
          <w:color w:val="000000"/>
          <w:sz w:val="28"/>
          <w:szCs w:val="28"/>
          <w:lang w:eastAsia="vi-VN"/>
        </w:rPr>
        <w:t>3</w:t>
      </w:r>
      <w:r w:rsidR="00953A40">
        <w:rPr>
          <w:b/>
          <w:bCs/>
          <w:color w:val="000000"/>
          <w:sz w:val="28"/>
          <w:szCs w:val="28"/>
          <w:lang w:eastAsia="vi-VN"/>
        </w:rPr>
        <w:t>3</w:t>
      </w:r>
      <w:r w:rsidRPr="005F4BD1">
        <w:rPr>
          <w:b/>
          <w:bCs/>
          <w:color w:val="000000"/>
          <w:sz w:val="28"/>
          <w:szCs w:val="28"/>
          <w:lang w:eastAsia="vi-VN"/>
        </w:rPr>
        <w:t>. Quyết toán vốn đầu tư dự án BT hoàn thành</w:t>
      </w:r>
    </w:p>
    <w:p w:rsidR="00EC730C" w:rsidRPr="005F4BD1" w:rsidRDefault="00EC730C" w:rsidP="00355B05">
      <w:pPr>
        <w:shd w:val="clear" w:color="auto" w:fill="FFFFFF"/>
        <w:spacing w:before="120" w:after="120"/>
        <w:ind w:firstLine="567"/>
        <w:jc w:val="both"/>
        <w:rPr>
          <w:color w:val="000000"/>
          <w:sz w:val="28"/>
          <w:szCs w:val="28"/>
          <w:lang w:eastAsia="vi-VN"/>
        </w:rPr>
      </w:pPr>
      <w:r w:rsidRPr="005F4BD1">
        <w:rPr>
          <w:color w:val="000000"/>
          <w:sz w:val="28"/>
          <w:szCs w:val="28"/>
          <w:lang w:eastAsia="vi-VN"/>
        </w:rPr>
        <w:t>1. Việc quyết toán vốn đầu tư dự án BT hoàn thành thực hiện theo quy định của pháp luật về đầu tư công và các quy định tại Nghị định này.</w:t>
      </w:r>
    </w:p>
    <w:p w:rsidR="00EC730C" w:rsidRPr="005F4BD1" w:rsidRDefault="00EC730C" w:rsidP="00355B05">
      <w:pPr>
        <w:shd w:val="clear" w:color="auto" w:fill="FFFFFF"/>
        <w:spacing w:before="120" w:after="120"/>
        <w:ind w:firstLine="567"/>
        <w:jc w:val="both"/>
        <w:rPr>
          <w:color w:val="000000"/>
          <w:sz w:val="28"/>
          <w:szCs w:val="28"/>
          <w:lang w:eastAsia="vi-VN"/>
        </w:rPr>
      </w:pPr>
      <w:r w:rsidRPr="005F4BD1">
        <w:rPr>
          <w:color w:val="000000"/>
          <w:sz w:val="28"/>
          <w:szCs w:val="28"/>
          <w:lang w:eastAsia="vi-VN"/>
        </w:rPr>
        <w:t>2. Nguyên tắc quyết toán vốn đầu tư dự án BT hoàn thành</w:t>
      </w:r>
    </w:p>
    <w:p w:rsidR="00EC730C" w:rsidRDefault="00EC730C" w:rsidP="00355B05">
      <w:pPr>
        <w:shd w:val="clear" w:color="auto" w:fill="FFFFFF"/>
        <w:spacing w:before="120" w:after="120"/>
        <w:ind w:firstLine="567"/>
        <w:jc w:val="both"/>
        <w:rPr>
          <w:color w:val="000000"/>
          <w:sz w:val="28"/>
          <w:szCs w:val="28"/>
          <w:lang w:eastAsia="vi-VN"/>
        </w:rPr>
      </w:pPr>
      <w:r w:rsidRPr="005F4BD1">
        <w:rPr>
          <w:color w:val="000000"/>
          <w:sz w:val="28"/>
          <w:szCs w:val="28"/>
          <w:lang w:eastAsia="vi-VN"/>
        </w:rPr>
        <w:t>a) Dự án BT hoàn thành phải thực hiện kiểm toán báo cáo quyết toán</w:t>
      </w:r>
      <w:r w:rsidR="00A959C1">
        <w:rPr>
          <w:color w:val="000000"/>
          <w:sz w:val="28"/>
          <w:szCs w:val="28"/>
          <w:lang w:eastAsia="vi-VN"/>
        </w:rPr>
        <w:t xml:space="preserve"> vốn đầu tư dự án BT hoàn thành</w:t>
      </w:r>
      <w:r w:rsidRPr="005F4BD1">
        <w:rPr>
          <w:color w:val="000000"/>
          <w:sz w:val="28"/>
          <w:szCs w:val="28"/>
          <w:lang w:eastAsia="vi-VN"/>
        </w:rPr>
        <w:t>;</w:t>
      </w:r>
    </w:p>
    <w:p w:rsidR="00EC730C" w:rsidRPr="005F4BD1" w:rsidRDefault="00EB1B77" w:rsidP="002C37C7">
      <w:pPr>
        <w:shd w:val="clear" w:color="auto" w:fill="FFFFFF"/>
        <w:spacing w:before="120" w:after="120"/>
        <w:ind w:firstLine="567"/>
        <w:jc w:val="both"/>
        <w:rPr>
          <w:color w:val="000000"/>
          <w:sz w:val="28"/>
          <w:szCs w:val="28"/>
          <w:lang w:eastAsia="vi-VN"/>
        </w:rPr>
      </w:pPr>
      <w:r>
        <w:rPr>
          <w:color w:val="000000"/>
          <w:sz w:val="28"/>
          <w:szCs w:val="28"/>
          <w:lang w:eastAsia="vi-VN"/>
        </w:rPr>
        <w:t xml:space="preserve">b) </w:t>
      </w:r>
      <w:r w:rsidR="00EC730C" w:rsidRPr="005F4BD1">
        <w:rPr>
          <w:color w:val="000000"/>
          <w:sz w:val="28"/>
          <w:szCs w:val="28"/>
          <w:lang w:eastAsia="vi-VN"/>
        </w:rPr>
        <w:t xml:space="preserve">Quyết toán vốn đầu tư </w:t>
      </w:r>
      <w:r w:rsidR="0015467B">
        <w:rPr>
          <w:color w:val="000000"/>
          <w:sz w:val="28"/>
          <w:szCs w:val="28"/>
          <w:lang w:eastAsia="vi-VN"/>
        </w:rPr>
        <w:t xml:space="preserve">công trình, hệ thống cơ sở hạ tầng </w:t>
      </w:r>
      <w:r w:rsidR="00EC730C" w:rsidRPr="005F4BD1">
        <w:rPr>
          <w:color w:val="000000"/>
          <w:sz w:val="28"/>
          <w:szCs w:val="28"/>
          <w:lang w:eastAsia="vi-VN"/>
        </w:rPr>
        <w:t xml:space="preserve">dự án BT hoàn thành căn cứ quyết định phê duyệt dự án, quy định tại hợp đồng dự án BT, báo </w:t>
      </w:r>
      <w:r w:rsidR="00EC730C" w:rsidRPr="005F4BD1">
        <w:rPr>
          <w:color w:val="000000"/>
          <w:sz w:val="28"/>
          <w:szCs w:val="28"/>
          <w:lang w:eastAsia="vi-VN"/>
        </w:rPr>
        <w:lastRenderedPageBreak/>
        <w:t>cáo quyết toán vốn đầu tư dự án BT hoàn thành và văn bản của người có thẩm quyền phê duyệt dự án BT xác định chi phí lãi vay đối với phần lãi vay</w:t>
      </w:r>
      <w:r w:rsidR="005F4BD1">
        <w:rPr>
          <w:color w:val="000000"/>
          <w:sz w:val="28"/>
          <w:szCs w:val="28"/>
          <w:lang w:eastAsia="vi-VN"/>
        </w:rPr>
        <w:t xml:space="preserve"> sau thời gian xây dựng, lợi nhuận</w:t>
      </w:r>
      <w:r w:rsidR="00EC730C" w:rsidRPr="005F4BD1">
        <w:rPr>
          <w:color w:val="000000"/>
          <w:sz w:val="28"/>
          <w:szCs w:val="28"/>
          <w:lang w:eastAsia="vi-VN"/>
        </w:rPr>
        <w:t xml:space="preserve"> của nhà đầu tư phát sinh sau thời điểm tổ chức kiểm toán kiểm toán.</w:t>
      </w:r>
    </w:p>
    <w:p w:rsidR="00EC730C" w:rsidRPr="005F4BD1" w:rsidRDefault="00EC730C" w:rsidP="005F4BD1">
      <w:pPr>
        <w:shd w:val="clear" w:color="auto" w:fill="FFFFFF"/>
        <w:spacing w:line="180" w:lineRule="atLeast"/>
        <w:ind w:firstLine="567"/>
        <w:jc w:val="both"/>
        <w:rPr>
          <w:b/>
          <w:bCs/>
          <w:color w:val="000000"/>
          <w:sz w:val="28"/>
          <w:szCs w:val="28"/>
          <w:lang w:eastAsia="vi-VN"/>
        </w:rPr>
      </w:pPr>
      <w:r w:rsidRPr="005F4BD1">
        <w:rPr>
          <w:b/>
          <w:bCs/>
          <w:color w:val="000000"/>
          <w:sz w:val="28"/>
          <w:szCs w:val="28"/>
          <w:lang w:eastAsia="vi-VN"/>
        </w:rPr>
        <w:t xml:space="preserve">Điều </w:t>
      </w:r>
      <w:r w:rsidR="00ED11B5">
        <w:rPr>
          <w:b/>
          <w:bCs/>
          <w:color w:val="000000"/>
          <w:sz w:val="28"/>
          <w:szCs w:val="28"/>
          <w:lang w:eastAsia="vi-VN"/>
        </w:rPr>
        <w:t>3</w:t>
      </w:r>
      <w:r w:rsidR="00953A40">
        <w:rPr>
          <w:b/>
          <w:bCs/>
          <w:color w:val="000000"/>
          <w:sz w:val="28"/>
          <w:szCs w:val="28"/>
          <w:lang w:eastAsia="vi-VN"/>
        </w:rPr>
        <w:t>4</w:t>
      </w:r>
      <w:r w:rsidRPr="005F4BD1">
        <w:rPr>
          <w:b/>
          <w:bCs/>
          <w:color w:val="000000"/>
          <w:sz w:val="28"/>
          <w:szCs w:val="28"/>
          <w:lang w:eastAsia="vi-VN"/>
        </w:rPr>
        <w:t>. Cơ quan lập báo cáo quyết toán vốn đầu tư dự án BT hoàn thành, hồ sơ trình thẩm tra phê duyệt quyết toán vốn đầu tư dự án BT hoàn thành</w:t>
      </w:r>
    </w:p>
    <w:p w:rsidR="00EC730C" w:rsidRPr="005F4BD1" w:rsidRDefault="00EC730C" w:rsidP="005F4BD1">
      <w:pPr>
        <w:shd w:val="clear" w:color="auto" w:fill="FFFFFF"/>
        <w:spacing w:before="120" w:after="120" w:line="180" w:lineRule="atLeast"/>
        <w:ind w:firstLine="567"/>
        <w:jc w:val="both"/>
        <w:rPr>
          <w:color w:val="000000"/>
          <w:sz w:val="28"/>
          <w:szCs w:val="28"/>
          <w:lang w:eastAsia="vi-VN"/>
        </w:rPr>
      </w:pPr>
      <w:r w:rsidRPr="005F4BD1">
        <w:rPr>
          <w:color w:val="000000"/>
          <w:sz w:val="28"/>
          <w:szCs w:val="28"/>
          <w:lang w:eastAsia="vi-VN"/>
        </w:rPr>
        <w:t>1. Doanh nghiệp dự án BT hoặc nhà đầu tư (trường hợp không thành lập doanh nghiệp dự án BT) là cơ quan lập báo cáo quyết toán vốn đầu tư dự án BT hoàn thành gửi hồ sơ đến người có thẩm quyền quyết định phê duyệt quyết toán, cơ quan chủ trì thẩm tra quyết toán vốn đầu tư dự án BT hoàn thành.</w:t>
      </w:r>
    </w:p>
    <w:p w:rsidR="00EC730C" w:rsidRPr="005F4BD1" w:rsidRDefault="00EC730C" w:rsidP="005F4BD1">
      <w:pPr>
        <w:shd w:val="clear" w:color="auto" w:fill="FFFFFF"/>
        <w:spacing w:before="120" w:after="120" w:line="180" w:lineRule="atLeast"/>
        <w:ind w:firstLine="567"/>
        <w:jc w:val="both"/>
        <w:rPr>
          <w:color w:val="000000"/>
          <w:sz w:val="28"/>
          <w:szCs w:val="28"/>
          <w:lang w:eastAsia="vi-VN"/>
        </w:rPr>
      </w:pPr>
      <w:r w:rsidRPr="005F4BD1">
        <w:rPr>
          <w:color w:val="000000"/>
          <w:sz w:val="28"/>
          <w:szCs w:val="28"/>
          <w:lang w:eastAsia="vi-VN"/>
        </w:rPr>
        <w:t>2. Hồ sơ trình thẩm tra phê duyệt quyết toán vốn đầu tư dự án BT hoàn thành theo quy định về hồ sơ trình thẩm tra phê duyệt quyết toán vốn đầu tư công dự án hoàn thành; trong đó</w:t>
      </w:r>
      <w:r w:rsidR="0015467B">
        <w:rPr>
          <w:color w:val="000000"/>
          <w:sz w:val="28"/>
          <w:szCs w:val="28"/>
          <w:lang w:eastAsia="vi-VN"/>
        </w:rPr>
        <w:t>,</w:t>
      </w:r>
      <w:r w:rsidRPr="005F4BD1">
        <w:rPr>
          <w:color w:val="000000"/>
          <w:sz w:val="28"/>
          <w:szCs w:val="28"/>
          <w:lang w:eastAsia="vi-VN"/>
        </w:rPr>
        <w:t xml:space="preserve"> hợp đồng là hợp đồng dự án BT và phụ lục hợp đồng dự án BT (nếu có).</w:t>
      </w:r>
    </w:p>
    <w:p w:rsidR="005D6FB3" w:rsidRDefault="005D6FB3">
      <w:pPr>
        <w:rPr>
          <w:b/>
          <w:bCs/>
          <w:color w:val="000000"/>
          <w:sz w:val="28"/>
          <w:szCs w:val="28"/>
          <w:lang w:eastAsia="vi-VN"/>
        </w:rPr>
      </w:pPr>
    </w:p>
    <w:p w:rsidR="005D6FB3" w:rsidRDefault="005D6FB3" w:rsidP="006F6006">
      <w:pPr>
        <w:shd w:val="clear" w:color="auto" w:fill="FFFFFF"/>
        <w:spacing w:line="180" w:lineRule="atLeast"/>
        <w:jc w:val="center"/>
        <w:rPr>
          <w:b/>
          <w:bCs/>
          <w:color w:val="000000"/>
          <w:sz w:val="28"/>
          <w:szCs w:val="28"/>
          <w:lang w:eastAsia="vi-VN"/>
        </w:rPr>
      </w:pPr>
      <w:r>
        <w:rPr>
          <w:b/>
          <w:bCs/>
          <w:color w:val="000000"/>
          <w:sz w:val="28"/>
          <w:szCs w:val="28"/>
          <w:lang w:eastAsia="vi-VN"/>
        </w:rPr>
        <w:t>Chương VII</w:t>
      </w:r>
    </w:p>
    <w:p w:rsidR="006F6006" w:rsidRDefault="003A1D80" w:rsidP="00F204C9">
      <w:pPr>
        <w:shd w:val="clear" w:color="auto" w:fill="FFFFFF"/>
        <w:spacing w:line="180" w:lineRule="atLeast"/>
        <w:jc w:val="center"/>
        <w:rPr>
          <w:b/>
          <w:bCs/>
          <w:color w:val="000000"/>
          <w:sz w:val="28"/>
          <w:szCs w:val="28"/>
          <w:lang w:eastAsia="vi-VN"/>
        </w:rPr>
      </w:pPr>
      <w:bookmarkStart w:id="87" w:name="chuong_7_name"/>
      <w:bookmarkEnd w:id="84"/>
      <w:r w:rsidRPr="00FE1351">
        <w:rPr>
          <w:b/>
          <w:bCs/>
          <w:color w:val="000000"/>
          <w:sz w:val="28"/>
          <w:szCs w:val="28"/>
          <w:lang w:eastAsia="vi-VN"/>
        </w:rPr>
        <w:t>NHIỆM VỤ, QUYỀN HẠN, TRÁCH NHIỆM CỦA CÁC CƠ QUAN, TỔ CHỨC CÁ NHÂN</w:t>
      </w:r>
      <w:bookmarkEnd w:id="87"/>
    </w:p>
    <w:p w:rsidR="003A1D80" w:rsidRPr="00FE1351" w:rsidRDefault="003A1D80" w:rsidP="00F204C9">
      <w:pPr>
        <w:shd w:val="clear" w:color="auto" w:fill="FFFFFF"/>
        <w:spacing w:line="180" w:lineRule="atLeast"/>
        <w:jc w:val="center"/>
        <w:rPr>
          <w:color w:val="000000"/>
          <w:sz w:val="28"/>
          <w:szCs w:val="28"/>
          <w:lang w:eastAsia="vi-VN"/>
        </w:rPr>
      </w:pPr>
    </w:p>
    <w:p w:rsidR="003A1D80" w:rsidRPr="00FE1351" w:rsidRDefault="00FE1351" w:rsidP="003A1D80">
      <w:pPr>
        <w:shd w:val="clear" w:color="auto" w:fill="FFFFFF"/>
        <w:spacing w:line="180" w:lineRule="atLeast"/>
        <w:ind w:firstLine="567"/>
        <w:jc w:val="both"/>
        <w:rPr>
          <w:color w:val="000000"/>
          <w:sz w:val="28"/>
          <w:szCs w:val="28"/>
          <w:lang w:eastAsia="vi-VN"/>
        </w:rPr>
      </w:pPr>
      <w:bookmarkStart w:id="88" w:name="dieu_19"/>
      <w:r w:rsidRPr="00FE1351">
        <w:rPr>
          <w:b/>
          <w:bCs/>
          <w:color w:val="000000"/>
          <w:sz w:val="28"/>
          <w:szCs w:val="28"/>
          <w:lang w:eastAsia="vi-VN"/>
        </w:rPr>
        <w:t xml:space="preserve">Điều </w:t>
      </w:r>
      <w:r w:rsidR="00CE0A13">
        <w:rPr>
          <w:b/>
          <w:bCs/>
          <w:color w:val="000000"/>
          <w:sz w:val="28"/>
          <w:szCs w:val="28"/>
          <w:lang w:eastAsia="vi-VN"/>
        </w:rPr>
        <w:t>3</w:t>
      </w:r>
      <w:r w:rsidR="00953A40">
        <w:rPr>
          <w:b/>
          <w:bCs/>
          <w:color w:val="000000"/>
          <w:sz w:val="28"/>
          <w:szCs w:val="28"/>
          <w:lang w:eastAsia="vi-VN"/>
        </w:rPr>
        <w:t>5</w:t>
      </w:r>
      <w:r w:rsidRPr="00FE1351">
        <w:rPr>
          <w:b/>
          <w:bCs/>
          <w:color w:val="000000"/>
          <w:sz w:val="28"/>
          <w:szCs w:val="28"/>
          <w:lang w:eastAsia="vi-VN"/>
        </w:rPr>
        <w:t xml:space="preserve">. </w:t>
      </w:r>
      <w:bookmarkStart w:id="89" w:name="dieu_21"/>
      <w:r w:rsidR="003A1D80" w:rsidRPr="00FE1351">
        <w:rPr>
          <w:b/>
          <w:bCs/>
          <w:color w:val="000000"/>
          <w:sz w:val="28"/>
          <w:szCs w:val="28"/>
          <w:lang w:eastAsia="vi-VN"/>
        </w:rPr>
        <w:t>Nhiệm vụ, quyền hạn của Bộ Tài chính</w:t>
      </w:r>
      <w:bookmarkEnd w:id="89"/>
    </w:p>
    <w:p w:rsidR="008831D7" w:rsidRDefault="003A1D80" w:rsidP="008831D7">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1.</w:t>
      </w:r>
      <w:r w:rsidR="008831D7">
        <w:rPr>
          <w:color w:val="000000"/>
          <w:sz w:val="28"/>
          <w:szCs w:val="28"/>
          <w:lang w:eastAsia="vi-VN"/>
        </w:rPr>
        <w:t xml:space="preserve"> Ban hành theo thẩm quyền hướng dẫn về </w:t>
      </w:r>
      <w:r w:rsidR="008831D7" w:rsidRPr="006F6006">
        <w:rPr>
          <w:color w:val="000000"/>
          <w:sz w:val="28"/>
          <w:szCs w:val="28"/>
          <w:lang w:eastAsia="vi-VN"/>
        </w:rPr>
        <w:t xml:space="preserve">nộp lại tiền thuế giá trị gia tăng được hoàn tương ứng với phần vốn Nhà nước </w:t>
      </w:r>
      <w:r w:rsidR="008831D7">
        <w:rPr>
          <w:color w:val="000000"/>
          <w:sz w:val="28"/>
          <w:szCs w:val="28"/>
          <w:lang w:eastAsia="vi-VN"/>
        </w:rPr>
        <w:t>tham gia dự án PPP.</w:t>
      </w:r>
    </w:p>
    <w:p w:rsidR="003A1D80" w:rsidRPr="00FE1351" w:rsidRDefault="008831D7" w:rsidP="008831D7">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 xml:space="preserve">2. </w:t>
      </w:r>
      <w:r w:rsidR="003A1D80" w:rsidRPr="00FE1351">
        <w:rPr>
          <w:color w:val="000000"/>
          <w:sz w:val="28"/>
          <w:szCs w:val="28"/>
          <w:lang w:eastAsia="vi-VN"/>
        </w:rPr>
        <w:t xml:space="preserve">Tổng hợp báo cáo </w:t>
      </w:r>
      <w:r w:rsidR="003A1D80">
        <w:rPr>
          <w:color w:val="000000"/>
          <w:sz w:val="28"/>
          <w:szCs w:val="28"/>
          <w:lang w:eastAsia="vi-VN"/>
        </w:rPr>
        <w:t>cấp có thẩm quyền</w:t>
      </w:r>
      <w:r w:rsidR="003A1D80" w:rsidRPr="00FE1351">
        <w:rPr>
          <w:color w:val="000000"/>
          <w:sz w:val="28"/>
          <w:szCs w:val="28"/>
          <w:lang w:eastAsia="vi-VN"/>
        </w:rPr>
        <w:t xml:space="preserve"> về sử dụng dự phòng ngân sách trung ương</w:t>
      </w:r>
      <w:r w:rsidR="003A1D80">
        <w:rPr>
          <w:color w:val="000000"/>
          <w:sz w:val="28"/>
          <w:szCs w:val="28"/>
          <w:lang w:eastAsia="vi-VN"/>
        </w:rPr>
        <w:t xml:space="preserve">, </w:t>
      </w:r>
      <w:r w:rsidR="007E41E1">
        <w:rPr>
          <w:iCs/>
          <w:sz w:val="28"/>
          <w:szCs w:val="28"/>
        </w:rPr>
        <w:t>n</w:t>
      </w:r>
      <w:r w:rsidR="007E41E1" w:rsidRPr="002C2B27">
        <w:rPr>
          <w:iCs/>
          <w:sz w:val="28"/>
          <w:szCs w:val="28"/>
        </w:rPr>
        <w:t>guồn tăng thu và tiết kiệm chi</w:t>
      </w:r>
      <w:r w:rsidR="007E41E1">
        <w:rPr>
          <w:iCs/>
          <w:sz w:val="28"/>
          <w:szCs w:val="28"/>
        </w:rPr>
        <w:t xml:space="preserve"> dành cho đầu tư phát triển</w:t>
      </w:r>
      <w:r w:rsidR="002C624F">
        <w:rPr>
          <w:iCs/>
          <w:sz w:val="28"/>
          <w:szCs w:val="28"/>
        </w:rPr>
        <w:t>,</w:t>
      </w:r>
      <w:r w:rsidR="007E41E1" w:rsidRPr="00A858BD">
        <w:rPr>
          <w:iCs/>
          <w:sz w:val="28"/>
          <w:szCs w:val="28"/>
        </w:rPr>
        <w:t xml:space="preserve"> </w:t>
      </w:r>
      <w:r w:rsidR="002C624F" w:rsidRPr="00A858BD">
        <w:rPr>
          <w:iCs/>
          <w:sz w:val="28"/>
          <w:szCs w:val="28"/>
        </w:rPr>
        <w:t xml:space="preserve">dự phòng chung ngân sách nhà nước trong kế hoạch đầu tư công trung hạn </w:t>
      </w:r>
      <w:r w:rsidR="003A1D80" w:rsidRPr="00A858BD">
        <w:rPr>
          <w:iCs/>
          <w:sz w:val="28"/>
          <w:szCs w:val="28"/>
        </w:rPr>
        <w:t>khi</w:t>
      </w:r>
      <w:r w:rsidR="003A1D80" w:rsidRPr="00FE1351">
        <w:rPr>
          <w:color w:val="000000"/>
          <w:sz w:val="28"/>
          <w:szCs w:val="28"/>
          <w:lang w:eastAsia="vi-VN"/>
        </w:rPr>
        <w:t xml:space="preserve"> có phát sinh cơ chế chia sẻ phần doanh thu giảm của các dự án PPP do Quốc hội, Thủ tướng Chính phủ, Bộ trưởng, người đứng đầu cơ quan trung ương, cơ quan khác quyết định chủ trương đầu tư.</w:t>
      </w:r>
    </w:p>
    <w:p w:rsidR="003A1D80" w:rsidRPr="00FE1351" w:rsidRDefault="008831D7" w:rsidP="003A1D80">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3</w:t>
      </w:r>
      <w:r w:rsidR="003A1D80" w:rsidRPr="00FE1351">
        <w:rPr>
          <w:color w:val="000000"/>
          <w:sz w:val="28"/>
          <w:szCs w:val="28"/>
          <w:lang w:eastAsia="vi-VN"/>
        </w:rPr>
        <w:t>. Chủ trì chỉ đạo tổ chức thực hiện công tác thanh toán, quyết toán vốn Nhà nước trong dự án PPP, quyết toán vốn đầu tư công trình, hệ thống cơ sở hạ tầng hoàn thành.</w:t>
      </w:r>
    </w:p>
    <w:p w:rsidR="003A1D80" w:rsidRPr="00A42AA0" w:rsidRDefault="003A1D80" w:rsidP="003A1D80">
      <w:pPr>
        <w:shd w:val="clear" w:color="auto" w:fill="FFFFFF"/>
        <w:spacing w:line="180" w:lineRule="atLeast"/>
        <w:ind w:firstLine="567"/>
        <w:jc w:val="both"/>
        <w:rPr>
          <w:color w:val="000000"/>
          <w:sz w:val="28"/>
          <w:szCs w:val="28"/>
          <w:lang w:eastAsia="vi-VN"/>
        </w:rPr>
      </w:pPr>
      <w:r w:rsidRPr="00FE1351">
        <w:rPr>
          <w:b/>
          <w:bCs/>
          <w:color w:val="000000"/>
          <w:sz w:val="28"/>
          <w:szCs w:val="28"/>
          <w:lang w:eastAsia="vi-VN"/>
        </w:rPr>
        <w:t xml:space="preserve">Điều </w:t>
      </w:r>
      <w:r w:rsidR="00766338">
        <w:rPr>
          <w:b/>
          <w:bCs/>
          <w:color w:val="000000"/>
          <w:sz w:val="28"/>
          <w:szCs w:val="28"/>
          <w:lang w:eastAsia="vi-VN"/>
        </w:rPr>
        <w:t>3</w:t>
      </w:r>
      <w:r w:rsidR="00953A40">
        <w:rPr>
          <w:b/>
          <w:bCs/>
          <w:color w:val="000000"/>
          <w:sz w:val="28"/>
          <w:szCs w:val="28"/>
          <w:lang w:eastAsia="vi-VN"/>
        </w:rPr>
        <w:t>6</w:t>
      </w:r>
      <w:r w:rsidRPr="00FE1351">
        <w:rPr>
          <w:b/>
          <w:bCs/>
          <w:color w:val="000000"/>
          <w:sz w:val="28"/>
          <w:szCs w:val="28"/>
          <w:lang w:eastAsia="vi-VN"/>
        </w:rPr>
        <w:t xml:space="preserve">. Nhiệm vụ, quyền hạn của Bộ </w:t>
      </w:r>
      <w:r>
        <w:rPr>
          <w:b/>
          <w:bCs/>
          <w:color w:val="000000"/>
          <w:sz w:val="28"/>
          <w:szCs w:val="28"/>
          <w:lang w:eastAsia="vi-VN"/>
        </w:rPr>
        <w:t>Xây dựng</w:t>
      </w:r>
    </w:p>
    <w:p w:rsidR="003A1D80" w:rsidRPr="00766338" w:rsidRDefault="003A1D80" w:rsidP="00766338">
      <w:pPr>
        <w:shd w:val="clear" w:color="auto" w:fill="FFFFFF"/>
        <w:spacing w:before="120" w:after="120" w:line="180" w:lineRule="atLeast"/>
        <w:ind w:firstLine="567"/>
        <w:jc w:val="both"/>
        <w:rPr>
          <w:color w:val="000000"/>
          <w:sz w:val="28"/>
          <w:szCs w:val="28"/>
          <w:lang w:eastAsia="vi-VN"/>
        </w:rPr>
      </w:pPr>
      <w:r w:rsidRPr="00A42AA0">
        <w:rPr>
          <w:color w:val="000000"/>
          <w:sz w:val="28"/>
          <w:szCs w:val="28"/>
          <w:lang w:eastAsia="vi-VN"/>
        </w:rPr>
        <w:t>Chủ trì hướng dẫn định mức chi phí triển khai thực hiện dự án sau khi ký kết hợp đồng của cơ quan có thẩm quyền, cơ quan ký kết hợp đồng PPP</w:t>
      </w:r>
    </w:p>
    <w:p w:rsidR="003A1D80" w:rsidRDefault="003A1D80" w:rsidP="003A1D80">
      <w:pPr>
        <w:shd w:val="clear" w:color="auto" w:fill="FFFFFF"/>
        <w:spacing w:line="180" w:lineRule="atLeast"/>
        <w:ind w:firstLine="567"/>
        <w:jc w:val="both"/>
        <w:rPr>
          <w:b/>
          <w:bCs/>
          <w:color w:val="000000"/>
          <w:sz w:val="28"/>
          <w:szCs w:val="28"/>
          <w:lang w:eastAsia="vi-VN"/>
        </w:rPr>
      </w:pPr>
      <w:r>
        <w:rPr>
          <w:b/>
          <w:bCs/>
          <w:color w:val="000000"/>
          <w:sz w:val="28"/>
          <w:szCs w:val="28"/>
          <w:lang w:eastAsia="vi-VN"/>
        </w:rPr>
        <w:t xml:space="preserve">Điều </w:t>
      </w:r>
      <w:r w:rsidR="00766338">
        <w:rPr>
          <w:b/>
          <w:bCs/>
          <w:color w:val="000000"/>
          <w:sz w:val="28"/>
          <w:szCs w:val="28"/>
          <w:lang w:eastAsia="vi-VN"/>
        </w:rPr>
        <w:t>3</w:t>
      </w:r>
      <w:r w:rsidR="00953A40">
        <w:rPr>
          <w:b/>
          <w:bCs/>
          <w:color w:val="000000"/>
          <w:sz w:val="28"/>
          <w:szCs w:val="28"/>
          <w:lang w:eastAsia="vi-VN"/>
        </w:rPr>
        <w:t>7</w:t>
      </w:r>
      <w:r>
        <w:rPr>
          <w:b/>
          <w:bCs/>
          <w:color w:val="000000"/>
          <w:sz w:val="28"/>
          <w:szCs w:val="28"/>
          <w:lang w:eastAsia="vi-VN"/>
        </w:rPr>
        <w:t>. Nhiệm vụ, quyền hạn của Ngân hàng Nhà nước Việt Nam</w:t>
      </w:r>
    </w:p>
    <w:p w:rsidR="003A1D80" w:rsidRPr="00DD3CF1" w:rsidRDefault="00F5579C" w:rsidP="00DD3CF1">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 xml:space="preserve">Chỉ đạo </w:t>
      </w:r>
      <w:r w:rsidR="00614618">
        <w:rPr>
          <w:color w:val="000000"/>
          <w:sz w:val="28"/>
          <w:szCs w:val="28"/>
          <w:lang w:eastAsia="vi-VN"/>
        </w:rPr>
        <w:t xml:space="preserve">các Chi nhánh </w:t>
      </w:r>
      <w:r w:rsidR="00766338" w:rsidRPr="00766338">
        <w:rPr>
          <w:color w:val="000000"/>
          <w:sz w:val="28"/>
          <w:szCs w:val="28"/>
          <w:lang w:eastAsia="vi-VN"/>
        </w:rPr>
        <w:t xml:space="preserve">Ngân hàng Nhà nước Việt Nam </w:t>
      </w:r>
      <w:r w:rsidR="002C624F">
        <w:rPr>
          <w:color w:val="000000"/>
          <w:sz w:val="28"/>
          <w:szCs w:val="28"/>
          <w:lang w:eastAsia="vi-VN"/>
        </w:rPr>
        <w:t xml:space="preserve">(khu vực) </w:t>
      </w:r>
      <w:r w:rsidR="00614618">
        <w:rPr>
          <w:color w:val="000000"/>
          <w:sz w:val="28"/>
          <w:szCs w:val="28"/>
          <w:lang w:eastAsia="vi-VN"/>
        </w:rPr>
        <w:t xml:space="preserve">tại địa phương </w:t>
      </w:r>
      <w:r w:rsidR="00766338" w:rsidRPr="00766338">
        <w:rPr>
          <w:color w:val="000000"/>
          <w:sz w:val="28"/>
          <w:szCs w:val="28"/>
          <w:lang w:eastAsia="vi-VN"/>
        </w:rPr>
        <w:t xml:space="preserve">cung cấp lãi suất cho vay bình quân trung hạn, dài hạn của 04 ngân hàng thương mại </w:t>
      </w:r>
      <w:r w:rsidR="00D038DC">
        <w:rPr>
          <w:color w:val="000000"/>
          <w:sz w:val="28"/>
          <w:szCs w:val="28"/>
          <w:lang w:eastAsia="vi-VN"/>
        </w:rPr>
        <w:t>tại địa phương thực hiện dự án BT</w:t>
      </w:r>
      <w:r w:rsidR="00D038DC" w:rsidRPr="00766338">
        <w:rPr>
          <w:color w:val="000000"/>
          <w:sz w:val="28"/>
          <w:szCs w:val="28"/>
          <w:lang w:eastAsia="vi-VN"/>
        </w:rPr>
        <w:t xml:space="preserve"> </w:t>
      </w:r>
      <w:r w:rsidR="00D038DC">
        <w:rPr>
          <w:color w:val="000000"/>
          <w:sz w:val="28"/>
          <w:szCs w:val="28"/>
          <w:lang w:eastAsia="vi-VN"/>
        </w:rPr>
        <w:t xml:space="preserve">theo </w:t>
      </w:r>
      <w:r w:rsidR="00766338" w:rsidRPr="00766338">
        <w:rPr>
          <w:color w:val="000000"/>
          <w:sz w:val="28"/>
          <w:szCs w:val="28"/>
          <w:lang w:eastAsia="vi-VN"/>
        </w:rPr>
        <w:t xml:space="preserve">quy định tại </w:t>
      </w:r>
      <w:r w:rsidR="00766338" w:rsidRPr="00A858BD">
        <w:rPr>
          <w:color w:val="000000"/>
          <w:sz w:val="28"/>
          <w:szCs w:val="28"/>
          <w:lang w:eastAsia="vi-VN"/>
        </w:rPr>
        <w:t xml:space="preserve">điểm </w:t>
      </w:r>
      <w:r w:rsidR="00614618" w:rsidRPr="00A858BD">
        <w:rPr>
          <w:color w:val="000000"/>
          <w:sz w:val="28"/>
          <w:szCs w:val="28"/>
          <w:lang w:eastAsia="vi-VN"/>
        </w:rPr>
        <w:t>a</w:t>
      </w:r>
      <w:r w:rsidR="00766338" w:rsidRPr="00A858BD">
        <w:rPr>
          <w:color w:val="000000"/>
          <w:sz w:val="28"/>
          <w:szCs w:val="28"/>
          <w:lang w:eastAsia="vi-VN"/>
        </w:rPr>
        <w:t xml:space="preserve"> khoản 1 Điều </w:t>
      </w:r>
      <w:r w:rsidR="00614618" w:rsidRPr="00A858BD">
        <w:rPr>
          <w:color w:val="000000"/>
          <w:sz w:val="28"/>
          <w:szCs w:val="28"/>
          <w:lang w:eastAsia="vi-VN"/>
        </w:rPr>
        <w:t>2</w:t>
      </w:r>
      <w:r w:rsidR="00953A40" w:rsidRPr="00A858BD">
        <w:rPr>
          <w:color w:val="000000"/>
          <w:sz w:val="28"/>
          <w:szCs w:val="28"/>
          <w:lang w:eastAsia="vi-VN"/>
        </w:rPr>
        <w:t>9</w:t>
      </w:r>
      <w:r w:rsidR="00766338" w:rsidRPr="00A858BD">
        <w:rPr>
          <w:color w:val="000000"/>
          <w:sz w:val="28"/>
          <w:szCs w:val="28"/>
          <w:lang w:eastAsia="vi-VN"/>
        </w:rPr>
        <w:t xml:space="preserve"> Nghị định này</w:t>
      </w:r>
      <w:r w:rsidR="00D038DC" w:rsidRPr="00A858BD">
        <w:rPr>
          <w:color w:val="000000"/>
          <w:sz w:val="28"/>
          <w:szCs w:val="28"/>
          <w:lang w:eastAsia="vi-VN"/>
        </w:rPr>
        <w:t xml:space="preserve"> </w:t>
      </w:r>
      <w:r w:rsidR="00766338" w:rsidRPr="00A858BD">
        <w:rPr>
          <w:color w:val="000000"/>
          <w:sz w:val="28"/>
          <w:szCs w:val="28"/>
          <w:lang w:eastAsia="vi-VN"/>
        </w:rPr>
        <w:t xml:space="preserve">theo đề xuất của </w:t>
      </w:r>
      <w:r w:rsidR="007C62FD" w:rsidRPr="00A858BD">
        <w:rPr>
          <w:color w:val="000000"/>
          <w:sz w:val="28"/>
          <w:szCs w:val="28"/>
          <w:lang w:eastAsia="vi-VN"/>
        </w:rPr>
        <w:t>cơ quan có thẩm quyền</w:t>
      </w:r>
      <w:r w:rsidR="00D038DC" w:rsidRPr="00A858BD">
        <w:rPr>
          <w:color w:val="000000"/>
          <w:sz w:val="28"/>
          <w:szCs w:val="28"/>
          <w:lang w:eastAsia="vi-VN"/>
        </w:rPr>
        <w:t>.</w:t>
      </w:r>
      <w:r w:rsidR="007C62FD">
        <w:rPr>
          <w:color w:val="000000"/>
          <w:sz w:val="28"/>
          <w:szCs w:val="28"/>
          <w:lang w:eastAsia="vi-VN"/>
        </w:rPr>
        <w:t xml:space="preserve"> </w:t>
      </w:r>
    </w:p>
    <w:p w:rsidR="003A1D80" w:rsidRPr="00CE6488" w:rsidRDefault="003A1D80" w:rsidP="00DD3CF1">
      <w:pPr>
        <w:shd w:val="clear" w:color="auto" w:fill="FFFFFF"/>
        <w:spacing w:line="180" w:lineRule="atLeast"/>
        <w:ind w:firstLine="567"/>
        <w:jc w:val="both"/>
        <w:rPr>
          <w:b/>
          <w:bCs/>
          <w:color w:val="000000"/>
          <w:sz w:val="28"/>
          <w:szCs w:val="28"/>
          <w:lang w:eastAsia="vi-VN"/>
        </w:rPr>
      </w:pPr>
      <w:r>
        <w:rPr>
          <w:b/>
          <w:bCs/>
          <w:color w:val="000000"/>
          <w:sz w:val="28"/>
          <w:szCs w:val="28"/>
          <w:lang w:eastAsia="vi-VN"/>
        </w:rPr>
        <w:lastRenderedPageBreak/>
        <w:t xml:space="preserve">Điều </w:t>
      </w:r>
      <w:r w:rsidR="00CE0A13">
        <w:rPr>
          <w:b/>
          <w:bCs/>
          <w:color w:val="000000"/>
          <w:sz w:val="28"/>
          <w:szCs w:val="28"/>
          <w:lang w:eastAsia="vi-VN"/>
        </w:rPr>
        <w:t>3</w:t>
      </w:r>
      <w:r w:rsidR="00953A40">
        <w:rPr>
          <w:b/>
          <w:bCs/>
          <w:color w:val="000000"/>
          <w:sz w:val="28"/>
          <w:szCs w:val="28"/>
          <w:lang w:eastAsia="vi-VN"/>
        </w:rPr>
        <w:t>8</w:t>
      </w:r>
      <w:r>
        <w:rPr>
          <w:b/>
          <w:bCs/>
          <w:color w:val="000000"/>
          <w:sz w:val="28"/>
          <w:szCs w:val="28"/>
          <w:lang w:eastAsia="vi-VN"/>
        </w:rPr>
        <w:t>. Nhiệm vụ, quyền hạn của các bộ, ngành</w:t>
      </w:r>
    </w:p>
    <w:p w:rsidR="003A1D80" w:rsidRPr="00E0381A" w:rsidRDefault="00DD3CF1" w:rsidP="00E0381A">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H</w:t>
      </w:r>
      <w:r w:rsidR="003A1D80" w:rsidRPr="00DD3CF1">
        <w:rPr>
          <w:color w:val="000000"/>
          <w:sz w:val="28"/>
          <w:szCs w:val="28"/>
          <w:lang w:eastAsia="vi-VN"/>
        </w:rPr>
        <w:t xml:space="preserve">ướng dẫn chi tiết các chỉ tiêu tài chính quy định tại </w:t>
      </w:r>
      <w:r w:rsidRPr="00A858BD">
        <w:rPr>
          <w:color w:val="000000"/>
          <w:sz w:val="28"/>
          <w:szCs w:val="28"/>
          <w:lang w:eastAsia="vi-VN"/>
        </w:rPr>
        <w:t xml:space="preserve">khoản </w:t>
      </w:r>
      <w:r w:rsidR="000461F7" w:rsidRPr="00A858BD">
        <w:rPr>
          <w:color w:val="000000"/>
          <w:sz w:val="28"/>
          <w:szCs w:val="28"/>
          <w:lang w:eastAsia="vi-VN"/>
        </w:rPr>
        <w:t>10</w:t>
      </w:r>
      <w:r w:rsidRPr="00A858BD">
        <w:rPr>
          <w:color w:val="000000"/>
          <w:sz w:val="28"/>
          <w:szCs w:val="28"/>
          <w:lang w:eastAsia="vi-VN"/>
        </w:rPr>
        <w:t xml:space="preserve"> Điều </w:t>
      </w:r>
      <w:r w:rsidR="00953A40" w:rsidRPr="00A858BD">
        <w:rPr>
          <w:color w:val="000000"/>
          <w:sz w:val="28"/>
          <w:szCs w:val="28"/>
          <w:lang w:eastAsia="vi-VN"/>
        </w:rPr>
        <w:t>5</w:t>
      </w:r>
      <w:r w:rsidRPr="00A858BD">
        <w:rPr>
          <w:color w:val="000000"/>
          <w:sz w:val="28"/>
          <w:szCs w:val="28"/>
          <w:lang w:eastAsia="vi-VN"/>
        </w:rPr>
        <w:t xml:space="preserve"> Nghị định này</w:t>
      </w:r>
      <w:r>
        <w:rPr>
          <w:color w:val="000000"/>
          <w:sz w:val="28"/>
          <w:szCs w:val="28"/>
          <w:lang w:eastAsia="vi-VN"/>
        </w:rPr>
        <w:t xml:space="preserve"> </w:t>
      </w:r>
      <w:r w:rsidR="00E0381A">
        <w:rPr>
          <w:color w:val="000000"/>
          <w:sz w:val="28"/>
          <w:szCs w:val="28"/>
          <w:lang w:eastAsia="vi-VN"/>
        </w:rPr>
        <w:t xml:space="preserve">và các nội dung cần thiết khác của phương án tài chính </w:t>
      </w:r>
      <w:r w:rsidR="00E0381A" w:rsidRPr="00DD3CF1">
        <w:rPr>
          <w:color w:val="000000"/>
          <w:sz w:val="28"/>
          <w:szCs w:val="28"/>
          <w:lang w:eastAsia="vi-VN"/>
        </w:rPr>
        <w:t xml:space="preserve">thuộc phạm vi quản lý của bộ, ngành </w:t>
      </w:r>
      <w:r w:rsidR="00E0381A">
        <w:rPr>
          <w:color w:val="000000"/>
          <w:sz w:val="28"/>
          <w:szCs w:val="28"/>
          <w:lang w:eastAsia="vi-VN"/>
        </w:rPr>
        <w:t>nhưng đảm bảo không trái với quy định</w:t>
      </w:r>
      <w:r w:rsidR="002C624F">
        <w:rPr>
          <w:color w:val="000000"/>
          <w:sz w:val="28"/>
          <w:szCs w:val="28"/>
          <w:lang w:eastAsia="vi-VN"/>
        </w:rPr>
        <w:t xml:space="preserve"> của</w:t>
      </w:r>
      <w:r w:rsidR="00E0381A">
        <w:rPr>
          <w:color w:val="000000"/>
          <w:sz w:val="28"/>
          <w:szCs w:val="28"/>
          <w:lang w:eastAsia="vi-VN"/>
        </w:rPr>
        <w:t xml:space="preserve"> Luật </w:t>
      </w:r>
      <w:r w:rsidR="002C624F">
        <w:rPr>
          <w:color w:val="000000"/>
          <w:sz w:val="28"/>
          <w:szCs w:val="28"/>
          <w:lang w:eastAsia="vi-VN"/>
        </w:rPr>
        <w:t xml:space="preserve">PPP </w:t>
      </w:r>
      <w:r w:rsidR="00E0381A">
        <w:rPr>
          <w:color w:val="000000"/>
          <w:sz w:val="28"/>
          <w:szCs w:val="28"/>
          <w:lang w:eastAsia="vi-VN"/>
        </w:rPr>
        <w:t xml:space="preserve">(được sửa đổi, bổ sung tại Điều 3 </w:t>
      </w:r>
      <w:r w:rsidR="002C624F">
        <w:rPr>
          <w:color w:val="000000"/>
          <w:sz w:val="28"/>
          <w:szCs w:val="28"/>
          <w:lang w:eastAsia="vi-VN"/>
        </w:rPr>
        <w:t>Luật số 57/2024/QH15</w:t>
      </w:r>
      <w:r w:rsidR="00E0381A">
        <w:rPr>
          <w:color w:val="000000"/>
          <w:sz w:val="28"/>
          <w:szCs w:val="28"/>
          <w:lang w:eastAsia="vi-VN"/>
        </w:rPr>
        <w:t xml:space="preserve">) và Nghị định này. </w:t>
      </w:r>
    </w:p>
    <w:p w:rsidR="00FE1351" w:rsidRPr="00E0381A" w:rsidRDefault="00E0381A" w:rsidP="00E0381A">
      <w:pPr>
        <w:shd w:val="clear" w:color="auto" w:fill="FFFFFF"/>
        <w:spacing w:line="180" w:lineRule="atLeast"/>
        <w:ind w:firstLine="567"/>
        <w:jc w:val="both"/>
        <w:rPr>
          <w:b/>
          <w:bCs/>
          <w:color w:val="000000"/>
          <w:sz w:val="28"/>
          <w:szCs w:val="28"/>
          <w:lang w:eastAsia="vi-VN"/>
        </w:rPr>
      </w:pPr>
      <w:r>
        <w:rPr>
          <w:b/>
          <w:bCs/>
          <w:color w:val="000000"/>
          <w:sz w:val="28"/>
          <w:szCs w:val="28"/>
          <w:lang w:eastAsia="vi-VN"/>
        </w:rPr>
        <w:t xml:space="preserve">Điều </w:t>
      </w:r>
      <w:r w:rsidR="00CE0A13">
        <w:rPr>
          <w:b/>
          <w:bCs/>
          <w:color w:val="000000"/>
          <w:sz w:val="28"/>
          <w:szCs w:val="28"/>
          <w:lang w:eastAsia="vi-VN"/>
        </w:rPr>
        <w:t>3</w:t>
      </w:r>
      <w:r w:rsidR="00953A40">
        <w:rPr>
          <w:b/>
          <w:bCs/>
          <w:color w:val="000000"/>
          <w:sz w:val="28"/>
          <w:szCs w:val="28"/>
          <w:lang w:eastAsia="vi-VN"/>
        </w:rPr>
        <w:t>9</w:t>
      </w:r>
      <w:r>
        <w:rPr>
          <w:b/>
          <w:bCs/>
          <w:color w:val="000000"/>
          <w:sz w:val="28"/>
          <w:szCs w:val="28"/>
          <w:lang w:eastAsia="vi-VN"/>
        </w:rPr>
        <w:t xml:space="preserve">. </w:t>
      </w:r>
      <w:r w:rsidR="00FE1351" w:rsidRPr="00FE1351">
        <w:rPr>
          <w:b/>
          <w:bCs/>
          <w:color w:val="000000"/>
          <w:sz w:val="28"/>
          <w:szCs w:val="28"/>
          <w:lang w:eastAsia="vi-VN"/>
        </w:rPr>
        <w:t>Trách nhiệm của cơ quan có thẩm quyền, cơ quan ký kết hợp đồng dự án PPP</w:t>
      </w:r>
      <w:bookmarkEnd w:id="88"/>
    </w:p>
    <w:p w:rsidR="00D038DC" w:rsidRPr="003675E1" w:rsidRDefault="00FE1351" w:rsidP="003675E1">
      <w:pPr>
        <w:shd w:val="clear" w:color="auto" w:fill="FFFFFF"/>
        <w:spacing w:before="120" w:after="120" w:line="180" w:lineRule="atLeast"/>
        <w:ind w:firstLine="567"/>
        <w:jc w:val="both"/>
        <w:rPr>
          <w:color w:val="000000"/>
          <w:sz w:val="28"/>
          <w:szCs w:val="28"/>
          <w:lang w:eastAsia="vi-VN"/>
        </w:rPr>
      </w:pPr>
      <w:r w:rsidRPr="003675E1">
        <w:rPr>
          <w:color w:val="000000"/>
          <w:sz w:val="28"/>
          <w:szCs w:val="28"/>
          <w:lang w:eastAsia="vi-VN"/>
        </w:rPr>
        <w:t xml:space="preserve">1. </w:t>
      </w:r>
      <w:r w:rsidR="00D038DC" w:rsidRPr="003675E1">
        <w:rPr>
          <w:color w:val="000000"/>
          <w:sz w:val="28"/>
          <w:szCs w:val="28"/>
          <w:lang w:eastAsia="vi-VN"/>
        </w:rPr>
        <w:t>Thực hiện các quy định của </w:t>
      </w:r>
      <w:r w:rsidR="00D038DC">
        <w:rPr>
          <w:color w:val="000000"/>
          <w:sz w:val="28"/>
          <w:szCs w:val="28"/>
          <w:lang w:eastAsia="vi-VN"/>
        </w:rPr>
        <w:t xml:space="preserve">Luật </w:t>
      </w:r>
      <w:r w:rsidR="005F5028">
        <w:rPr>
          <w:color w:val="000000"/>
          <w:sz w:val="28"/>
          <w:szCs w:val="28"/>
          <w:lang w:eastAsia="vi-VN"/>
        </w:rPr>
        <w:t xml:space="preserve">PPP </w:t>
      </w:r>
      <w:r w:rsidR="00D038DC">
        <w:rPr>
          <w:color w:val="000000"/>
          <w:sz w:val="28"/>
          <w:szCs w:val="28"/>
          <w:lang w:eastAsia="vi-VN"/>
        </w:rPr>
        <w:t xml:space="preserve">(được sửa đổi, bổ sung tại Điều 3 Luật </w:t>
      </w:r>
      <w:r w:rsidR="005F5028">
        <w:rPr>
          <w:color w:val="000000"/>
          <w:sz w:val="28"/>
          <w:szCs w:val="28"/>
          <w:lang w:eastAsia="vi-VN"/>
        </w:rPr>
        <w:t>số 57/2024/QH15</w:t>
      </w:r>
      <w:r w:rsidR="00D038DC">
        <w:rPr>
          <w:color w:val="000000"/>
          <w:sz w:val="28"/>
          <w:szCs w:val="28"/>
          <w:lang w:eastAsia="vi-VN"/>
        </w:rPr>
        <w:t>)</w:t>
      </w:r>
      <w:r w:rsidR="00D038DC" w:rsidRPr="003675E1">
        <w:rPr>
          <w:color w:val="000000"/>
          <w:sz w:val="28"/>
          <w:szCs w:val="28"/>
          <w:lang w:eastAsia="vi-VN"/>
        </w:rPr>
        <w:t>, </w:t>
      </w:r>
      <w:bookmarkStart w:id="90" w:name="tvpllink_orzgiqxtpn_1"/>
      <w:r w:rsidR="00B8296D" w:rsidRPr="00A858BD">
        <w:rPr>
          <w:color w:val="000000"/>
          <w:sz w:val="28"/>
          <w:szCs w:val="28"/>
          <w:lang w:eastAsia="vi-VN"/>
        </w:rPr>
        <w:fldChar w:fldCharType="begin"/>
      </w:r>
      <w:r w:rsidR="00D038DC" w:rsidRPr="00A858BD">
        <w:rPr>
          <w:color w:val="000000"/>
          <w:sz w:val="28"/>
          <w:szCs w:val="28"/>
          <w:lang w:eastAsia="vi-VN"/>
        </w:rPr>
        <w:instrText xml:space="preserve"> HYPERLINK "https://thuvienphapluat.vn/van-ban/Tai-chinh-nha-nuoc/Luat-ngan-sach-nha-nuoc-nam-2015-281762.aspx" \t "_blank" </w:instrText>
      </w:r>
      <w:r w:rsidR="00B8296D" w:rsidRPr="00A858BD">
        <w:rPr>
          <w:color w:val="000000"/>
          <w:sz w:val="28"/>
          <w:szCs w:val="28"/>
          <w:lang w:eastAsia="vi-VN"/>
        </w:rPr>
        <w:fldChar w:fldCharType="separate"/>
      </w:r>
      <w:r w:rsidR="00D038DC" w:rsidRPr="00A858BD">
        <w:rPr>
          <w:color w:val="000000"/>
          <w:sz w:val="28"/>
          <w:szCs w:val="28"/>
          <w:lang w:eastAsia="vi-VN"/>
        </w:rPr>
        <w:t>Luật Ngân sách nhà nước</w:t>
      </w:r>
      <w:r w:rsidR="00B8296D" w:rsidRPr="00A858BD">
        <w:rPr>
          <w:color w:val="000000"/>
          <w:sz w:val="28"/>
          <w:szCs w:val="28"/>
          <w:lang w:eastAsia="vi-VN"/>
        </w:rPr>
        <w:fldChar w:fldCharType="end"/>
      </w:r>
      <w:bookmarkEnd w:id="90"/>
      <w:r w:rsidR="003675E1" w:rsidRPr="00A858BD">
        <w:rPr>
          <w:color w:val="000000"/>
          <w:sz w:val="28"/>
          <w:szCs w:val="28"/>
          <w:lang w:eastAsia="vi-VN"/>
        </w:rPr>
        <w:t xml:space="preserve"> (được sửa đổi, bổ sung tại  </w:t>
      </w:r>
      <w:r w:rsidR="001E0971" w:rsidRPr="00A858BD">
        <w:rPr>
          <w:color w:val="000000"/>
          <w:sz w:val="28"/>
          <w:szCs w:val="28"/>
          <w:lang w:eastAsia="vi-VN"/>
        </w:rPr>
        <w:t xml:space="preserve">Điều 4 </w:t>
      </w:r>
      <w:r w:rsidR="003675E1" w:rsidRPr="00A858BD">
        <w:rPr>
          <w:color w:val="000000"/>
          <w:sz w:val="28"/>
          <w:szCs w:val="28"/>
          <w:lang w:eastAsia="vi-VN"/>
        </w:rPr>
        <w:t>Luật sửa đổi, bổ sung một số điều của Luật Chứng khoán, Luật Kế toán, Luật Kiểm toán độc lập, Luật N</w:t>
      </w:r>
      <w:r w:rsidR="003675E1" w:rsidRPr="003675E1">
        <w:rPr>
          <w:color w:val="000000"/>
          <w:sz w:val="28"/>
          <w:szCs w:val="28"/>
          <w:lang w:eastAsia="vi-VN"/>
        </w:rPr>
        <w:t>gân sách nhà nước, Luật Quản lý, sử dụng tài sản công, Luật Quản lý thuế, Luật Dự trữ quốc gia),</w:t>
      </w:r>
      <w:r w:rsidR="00D038DC" w:rsidRPr="003675E1">
        <w:rPr>
          <w:color w:val="000000"/>
          <w:sz w:val="28"/>
          <w:szCs w:val="28"/>
          <w:lang w:eastAsia="vi-VN"/>
        </w:rPr>
        <w:t> </w:t>
      </w:r>
      <w:bookmarkStart w:id="91" w:name="tvpllink_ihapzsdgxi_1"/>
      <w:r w:rsidR="00B8296D" w:rsidRPr="003675E1">
        <w:rPr>
          <w:color w:val="000000"/>
          <w:sz w:val="28"/>
          <w:szCs w:val="28"/>
          <w:lang w:eastAsia="vi-VN"/>
        </w:rPr>
        <w:fldChar w:fldCharType="begin"/>
      </w:r>
      <w:r w:rsidR="00D038DC" w:rsidRPr="003675E1">
        <w:rPr>
          <w:color w:val="000000"/>
          <w:sz w:val="28"/>
          <w:szCs w:val="28"/>
          <w:lang w:eastAsia="vi-VN"/>
        </w:rPr>
        <w:instrText xml:space="preserve"> HYPERLINK "https://thuvienphapluat.vn/van-ban/Dau-tu/Luat-Dau-tu-cong-2019-362113.aspx" \t "_blank" </w:instrText>
      </w:r>
      <w:r w:rsidR="00B8296D" w:rsidRPr="003675E1">
        <w:rPr>
          <w:color w:val="000000"/>
          <w:sz w:val="28"/>
          <w:szCs w:val="28"/>
          <w:lang w:eastAsia="vi-VN"/>
        </w:rPr>
        <w:fldChar w:fldCharType="separate"/>
      </w:r>
      <w:r w:rsidR="00D038DC" w:rsidRPr="003675E1">
        <w:rPr>
          <w:color w:val="000000"/>
          <w:sz w:val="28"/>
          <w:szCs w:val="28"/>
          <w:lang w:eastAsia="vi-VN"/>
        </w:rPr>
        <w:t>Luật Đầu tư công</w:t>
      </w:r>
      <w:r w:rsidR="00B8296D" w:rsidRPr="003675E1">
        <w:rPr>
          <w:color w:val="000000"/>
          <w:sz w:val="28"/>
          <w:szCs w:val="28"/>
          <w:lang w:eastAsia="vi-VN"/>
        </w:rPr>
        <w:fldChar w:fldCharType="end"/>
      </w:r>
      <w:bookmarkStart w:id="92" w:name="tvpllink_zkzmnwjqxh_1"/>
      <w:bookmarkEnd w:id="91"/>
      <w:r w:rsidR="003675E1">
        <w:rPr>
          <w:color w:val="000000"/>
          <w:sz w:val="28"/>
          <w:szCs w:val="28"/>
          <w:lang w:eastAsia="vi-VN"/>
        </w:rPr>
        <w:t>,</w:t>
      </w:r>
      <w:r w:rsidR="003675E1" w:rsidRPr="003675E1">
        <w:rPr>
          <w:color w:val="000000"/>
          <w:sz w:val="28"/>
          <w:szCs w:val="28"/>
          <w:lang w:eastAsia="vi-VN"/>
        </w:rPr>
        <w:t xml:space="preserve"> </w:t>
      </w:r>
      <w:hyperlink r:id="rId14" w:tgtFrame="_blank" w:history="1">
        <w:r w:rsidR="00D038DC" w:rsidRPr="003675E1">
          <w:rPr>
            <w:color w:val="000000"/>
            <w:sz w:val="28"/>
            <w:szCs w:val="28"/>
            <w:lang w:eastAsia="vi-VN"/>
          </w:rPr>
          <w:t>Luật Giá</w:t>
        </w:r>
      </w:hyperlink>
      <w:bookmarkEnd w:id="92"/>
      <w:r w:rsidR="003675E1">
        <w:rPr>
          <w:color w:val="000000"/>
          <w:sz w:val="28"/>
          <w:szCs w:val="28"/>
          <w:lang w:eastAsia="vi-VN"/>
        </w:rPr>
        <w:t xml:space="preserve"> và </w:t>
      </w:r>
      <w:r w:rsidR="00D038DC" w:rsidRPr="003675E1">
        <w:rPr>
          <w:color w:val="000000"/>
          <w:sz w:val="28"/>
          <w:szCs w:val="28"/>
          <w:lang w:eastAsia="vi-VN"/>
        </w:rPr>
        <w:t>các văn bản hướng dẫn các Luật trên và quy định tại hợp đồng dự án PPP.</w:t>
      </w:r>
    </w:p>
    <w:p w:rsidR="00D038DC" w:rsidRPr="00FE1351" w:rsidRDefault="00D038DC" w:rsidP="00D038DC">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2. Chịu trách nhiệm đánh giá năng lực tài chính của nhà đầu tư trên cơ sở các hồ sơ, tài liệu do nhà đầu tư cung cấp, đảm bảo lựa chọn được nhà đầu tư có đủ năng lực tài chính để thực hiện dự án PPP</w:t>
      </w:r>
      <w:r w:rsidR="005F5028">
        <w:rPr>
          <w:color w:val="000000"/>
          <w:sz w:val="28"/>
          <w:szCs w:val="28"/>
          <w:lang w:eastAsia="vi-VN"/>
        </w:rPr>
        <w:t>;</w:t>
      </w:r>
      <w:r w:rsidRPr="00FE1351">
        <w:rPr>
          <w:color w:val="000000"/>
          <w:sz w:val="28"/>
          <w:szCs w:val="28"/>
          <w:lang w:eastAsia="vi-VN"/>
        </w:rPr>
        <w:t xml:space="preserve"> giám sát việc thực hiện các cam kết huy động vốn chủ sở hữu của nhà đầu tư theo quy định tại hợp đồng dự án PPP.</w:t>
      </w:r>
    </w:p>
    <w:p w:rsidR="00D038DC" w:rsidRPr="005B6E0E" w:rsidRDefault="00D038DC" w:rsidP="00D038DC">
      <w:pPr>
        <w:shd w:val="clear" w:color="auto" w:fill="FFFFFF"/>
        <w:spacing w:line="180" w:lineRule="atLeast"/>
        <w:ind w:firstLine="567"/>
        <w:jc w:val="both"/>
        <w:rPr>
          <w:color w:val="000000"/>
          <w:spacing w:val="-2"/>
          <w:sz w:val="28"/>
          <w:szCs w:val="28"/>
          <w:lang w:eastAsia="vi-VN"/>
        </w:rPr>
      </w:pPr>
      <w:r w:rsidRPr="005B6E0E">
        <w:rPr>
          <w:color w:val="000000"/>
          <w:spacing w:val="-2"/>
          <w:sz w:val="28"/>
          <w:szCs w:val="28"/>
          <w:lang w:eastAsia="vi-VN"/>
        </w:rPr>
        <w:t>3. Xem xét, chấp thuận phương án xử lý tài chính, quyền, trách nhiệm và nghĩa vụ của các bên trong trường hợp chấm dứt hợp đồng dự án PPP theo quy định tại </w:t>
      </w:r>
      <w:bookmarkStart w:id="93" w:name="dc_39"/>
      <w:r w:rsidRPr="005B6E0E">
        <w:rPr>
          <w:color w:val="000000"/>
          <w:spacing w:val="-2"/>
          <w:sz w:val="28"/>
          <w:szCs w:val="28"/>
          <w:lang w:eastAsia="vi-VN"/>
        </w:rPr>
        <w:t xml:space="preserve">Điều 52 Luật </w:t>
      </w:r>
      <w:bookmarkEnd w:id="93"/>
      <w:r w:rsidR="005F5028">
        <w:rPr>
          <w:color w:val="000000"/>
          <w:spacing w:val="-2"/>
          <w:sz w:val="28"/>
          <w:szCs w:val="28"/>
          <w:lang w:eastAsia="vi-VN"/>
        </w:rPr>
        <w:t>PPP</w:t>
      </w:r>
      <w:r w:rsidR="00E64085" w:rsidRPr="005B6E0E">
        <w:rPr>
          <w:color w:val="000000"/>
          <w:spacing w:val="-2"/>
          <w:sz w:val="28"/>
          <w:szCs w:val="28"/>
          <w:lang w:eastAsia="vi-VN"/>
        </w:rPr>
        <w:t xml:space="preserve"> (được sửa đổi, bổ sung tại khoản 14 Điều 3 Luật </w:t>
      </w:r>
      <w:r w:rsidR="005F5028">
        <w:rPr>
          <w:color w:val="000000"/>
          <w:spacing w:val="-2"/>
          <w:sz w:val="28"/>
          <w:szCs w:val="28"/>
          <w:lang w:eastAsia="vi-VN"/>
        </w:rPr>
        <w:t>số 57/2024/QH15).</w:t>
      </w:r>
      <w:r w:rsidR="00E64085" w:rsidRPr="005B6E0E">
        <w:rPr>
          <w:color w:val="000000"/>
          <w:spacing w:val="-2"/>
          <w:sz w:val="28"/>
          <w:szCs w:val="28"/>
          <w:lang w:eastAsia="vi-VN"/>
        </w:rPr>
        <w:t xml:space="preserve"> </w:t>
      </w:r>
    </w:p>
    <w:p w:rsidR="00D038DC" w:rsidRPr="00FE1351" w:rsidRDefault="00D038DC" w:rsidP="00D038DC">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4. Kiểm tra, giám sát triển khai thực hiện dự án PPP</w:t>
      </w:r>
      <w:r w:rsidR="005F5028">
        <w:rPr>
          <w:color w:val="000000"/>
          <w:sz w:val="28"/>
          <w:szCs w:val="28"/>
          <w:lang w:eastAsia="vi-VN"/>
        </w:rPr>
        <w:t xml:space="preserve">, </w:t>
      </w:r>
      <w:r w:rsidRPr="00FE1351">
        <w:rPr>
          <w:color w:val="000000"/>
          <w:sz w:val="28"/>
          <w:szCs w:val="28"/>
          <w:lang w:eastAsia="vi-VN"/>
        </w:rPr>
        <w:t>bao gồm</w:t>
      </w:r>
      <w:r w:rsidR="005F5028">
        <w:rPr>
          <w:color w:val="000000"/>
          <w:sz w:val="28"/>
          <w:szCs w:val="28"/>
          <w:lang w:eastAsia="vi-VN"/>
        </w:rPr>
        <w:t>:</w:t>
      </w:r>
      <w:r w:rsidRPr="00FE1351">
        <w:rPr>
          <w:color w:val="000000"/>
          <w:sz w:val="28"/>
          <w:szCs w:val="28"/>
          <w:lang w:eastAsia="vi-VN"/>
        </w:rPr>
        <w:t xml:space="preserve"> huy động, sử dụng vốn đầu tư của nhà đầu tư, doanh nghiệp dự án PPP theo quy định tại hợp đồng dự án PPP.</w:t>
      </w:r>
    </w:p>
    <w:p w:rsidR="00D038DC" w:rsidRPr="00FE1351" w:rsidRDefault="00D038DC" w:rsidP="00D038DC">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5. Đôn đốc, chỉ đạo cơ quan ký kết hợp đồng dự án PPP, doanh nghiệp dự án PPP thực hiện công tác quyết toán vốn đầu tư công trình, hệ thống cơ sở hạ tầng hoàn thành theo đúng quy định.</w:t>
      </w:r>
    </w:p>
    <w:p w:rsidR="00E0381A" w:rsidRPr="005B6E0E" w:rsidRDefault="00D038DC" w:rsidP="005F5028">
      <w:pPr>
        <w:shd w:val="clear" w:color="auto" w:fill="FFFFFF"/>
        <w:spacing w:before="120" w:after="120" w:line="180" w:lineRule="atLeast"/>
        <w:ind w:firstLine="567"/>
        <w:jc w:val="both"/>
        <w:rPr>
          <w:color w:val="000000"/>
          <w:spacing w:val="-4"/>
          <w:sz w:val="28"/>
          <w:szCs w:val="28"/>
          <w:lang w:eastAsia="vi-VN"/>
        </w:rPr>
      </w:pPr>
      <w:r w:rsidRPr="005B6E0E">
        <w:rPr>
          <w:color w:val="000000"/>
          <w:spacing w:val="-4"/>
          <w:sz w:val="28"/>
          <w:szCs w:val="28"/>
          <w:lang w:eastAsia="vi-VN"/>
        </w:rPr>
        <w:t xml:space="preserve">6. Phối hợp với Ngân hàng Nhà nước Việt Nam </w:t>
      </w:r>
      <w:r w:rsidRPr="00A858BD">
        <w:rPr>
          <w:color w:val="000000"/>
          <w:sz w:val="28"/>
          <w:szCs w:val="28"/>
          <w:lang w:eastAsia="vi-VN"/>
        </w:rPr>
        <w:t xml:space="preserve">để hướng dẫn Chi nhánh Ngân hàng Nhà nước Việt Nam </w:t>
      </w:r>
      <w:r w:rsidR="005F5028" w:rsidRPr="00A858BD">
        <w:rPr>
          <w:color w:val="000000"/>
          <w:sz w:val="28"/>
          <w:szCs w:val="28"/>
          <w:lang w:eastAsia="vi-VN"/>
        </w:rPr>
        <w:t xml:space="preserve">(khu vực) </w:t>
      </w:r>
      <w:r w:rsidRPr="00A858BD">
        <w:rPr>
          <w:color w:val="000000"/>
          <w:sz w:val="28"/>
          <w:szCs w:val="28"/>
          <w:lang w:eastAsia="vi-VN"/>
        </w:rPr>
        <w:t xml:space="preserve">tại địa phương cung cấp lãi suất cho vay bình quân trung hạn, dài hạn đối với tổ chức của 04 ngân hàng thương mại tại địa phương thực hiện dự án </w:t>
      </w:r>
      <w:r w:rsidRPr="005F5028">
        <w:rPr>
          <w:color w:val="000000"/>
          <w:sz w:val="28"/>
          <w:szCs w:val="28"/>
          <w:lang w:eastAsia="vi-VN"/>
        </w:rPr>
        <w:t>BT</w:t>
      </w:r>
      <w:r w:rsidRPr="00A858BD">
        <w:rPr>
          <w:color w:val="000000"/>
          <w:sz w:val="28"/>
          <w:szCs w:val="28"/>
          <w:lang w:eastAsia="vi-VN"/>
        </w:rPr>
        <w:t xml:space="preserve"> theo quy định tại điểm a khoản 1 Điều 2</w:t>
      </w:r>
      <w:r w:rsidR="00953A40" w:rsidRPr="00A858BD">
        <w:rPr>
          <w:color w:val="000000"/>
          <w:sz w:val="28"/>
          <w:szCs w:val="28"/>
          <w:lang w:eastAsia="vi-VN"/>
        </w:rPr>
        <w:t>9</w:t>
      </w:r>
      <w:r w:rsidRPr="00A858BD">
        <w:rPr>
          <w:color w:val="000000"/>
          <w:sz w:val="28"/>
          <w:szCs w:val="28"/>
          <w:lang w:eastAsia="vi-VN"/>
        </w:rPr>
        <w:t xml:space="preserve"> Nghị</w:t>
      </w:r>
      <w:r w:rsidRPr="005B6E0E">
        <w:rPr>
          <w:color w:val="000000"/>
          <w:spacing w:val="-4"/>
          <w:sz w:val="28"/>
          <w:szCs w:val="28"/>
          <w:lang w:eastAsia="vi-VN"/>
        </w:rPr>
        <w:t xml:space="preserve"> định này</w:t>
      </w:r>
      <w:r w:rsidR="005B6E0E" w:rsidRPr="005B6E0E">
        <w:rPr>
          <w:color w:val="000000"/>
          <w:spacing w:val="-4"/>
          <w:sz w:val="28"/>
          <w:szCs w:val="28"/>
          <w:lang w:eastAsia="vi-VN"/>
        </w:rPr>
        <w:t>.</w:t>
      </w:r>
    </w:p>
    <w:p w:rsidR="00FE1351" w:rsidRPr="00FE1351" w:rsidRDefault="00FE1351" w:rsidP="00F204C9">
      <w:pPr>
        <w:shd w:val="clear" w:color="auto" w:fill="FFFFFF"/>
        <w:spacing w:line="180" w:lineRule="atLeast"/>
        <w:ind w:firstLine="567"/>
        <w:jc w:val="both"/>
        <w:rPr>
          <w:color w:val="000000"/>
          <w:sz w:val="28"/>
          <w:szCs w:val="28"/>
          <w:lang w:eastAsia="vi-VN"/>
        </w:rPr>
      </w:pPr>
      <w:bookmarkStart w:id="94" w:name="dieu_20"/>
      <w:r w:rsidRPr="00FE1351">
        <w:rPr>
          <w:b/>
          <w:bCs/>
          <w:color w:val="000000"/>
          <w:sz w:val="28"/>
          <w:szCs w:val="28"/>
          <w:lang w:eastAsia="vi-VN"/>
        </w:rPr>
        <w:t xml:space="preserve">Điều </w:t>
      </w:r>
      <w:r w:rsidR="00953A40">
        <w:rPr>
          <w:b/>
          <w:bCs/>
          <w:color w:val="000000"/>
          <w:sz w:val="28"/>
          <w:szCs w:val="28"/>
          <w:lang w:eastAsia="vi-VN"/>
        </w:rPr>
        <w:t>40</w:t>
      </w:r>
      <w:r w:rsidRPr="00FE1351">
        <w:rPr>
          <w:b/>
          <w:bCs/>
          <w:color w:val="000000"/>
          <w:sz w:val="28"/>
          <w:szCs w:val="28"/>
          <w:lang w:eastAsia="vi-VN"/>
        </w:rPr>
        <w:t>. Trách nhiệm của nhà đầu tư, doanh nghiệp dự án PPP</w:t>
      </w:r>
      <w:bookmarkEnd w:id="94"/>
    </w:p>
    <w:p w:rsidR="006F6006" w:rsidRPr="00A858BD"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1. </w:t>
      </w:r>
      <w:r w:rsidR="006F6006">
        <w:rPr>
          <w:color w:val="000000"/>
          <w:sz w:val="28"/>
          <w:szCs w:val="28"/>
          <w:lang w:eastAsia="vi-VN"/>
        </w:rPr>
        <w:t>Doan</w:t>
      </w:r>
      <w:r w:rsidR="00D038DC">
        <w:rPr>
          <w:color w:val="000000"/>
          <w:sz w:val="28"/>
          <w:szCs w:val="28"/>
          <w:lang w:eastAsia="vi-VN"/>
        </w:rPr>
        <w:t>h</w:t>
      </w:r>
      <w:r w:rsidR="006F6006">
        <w:rPr>
          <w:color w:val="000000"/>
          <w:sz w:val="28"/>
          <w:szCs w:val="28"/>
          <w:lang w:eastAsia="vi-VN"/>
        </w:rPr>
        <w:t xml:space="preserve"> nghiệp dự án hoặc nhà đầu tư (trường hợp không thành lập doanh nghiệp dự án) </w:t>
      </w:r>
      <w:r w:rsidR="006F6006" w:rsidRPr="006F6006">
        <w:rPr>
          <w:color w:val="000000"/>
          <w:sz w:val="28"/>
          <w:szCs w:val="28"/>
          <w:lang w:eastAsia="vi-VN"/>
        </w:rPr>
        <w:t xml:space="preserve">có trách nhiệm nộp lại tiền thuế giá trị gia tăng được hoàn tương ứng với phần vốn Nhà nước </w:t>
      </w:r>
      <w:r w:rsidR="006F6006">
        <w:rPr>
          <w:color w:val="000000"/>
          <w:sz w:val="28"/>
          <w:szCs w:val="28"/>
          <w:lang w:eastAsia="vi-VN"/>
        </w:rPr>
        <w:t xml:space="preserve">tham gia dự án </w:t>
      </w:r>
      <w:r w:rsidR="008831D7">
        <w:rPr>
          <w:color w:val="000000"/>
          <w:sz w:val="28"/>
          <w:szCs w:val="28"/>
          <w:lang w:eastAsia="vi-VN"/>
        </w:rPr>
        <w:t xml:space="preserve">PPP </w:t>
      </w:r>
      <w:r w:rsidR="006F6006" w:rsidRPr="00A858BD">
        <w:rPr>
          <w:color w:val="000000"/>
          <w:sz w:val="28"/>
          <w:szCs w:val="28"/>
          <w:lang w:eastAsia="vi-VN"/>
        </w:rPr>
        <w:t xml:space="preserve">theo quy định tại </w:t>
      </w:r>
      <w:r w:rsidR="003A1D80" w:rsidRPr="00A858BD">
        <w:rPr>
          <w:color w:val="000000"/>
          <w:sz w:val="28"/>
          <w:szCs w:val="28"/>
          <w:lang w:eastAsia="vi-VN"/>
        </w:rPr>
        <w:t xml:space="preserve">điểm d khoản </w:t>
      </w:r>
      <w:r w:rsidR="00993138" w:rsidRPr="00A858BD">
        <w:rPr>
          <w:color w:val="000000"/>
          <w:sz w:val="28"/>
          <w:szCs w:val="28"/>
          <w:lang w:eastAsia="vi-VN"/>
        </w:rPr>
        <w:t>2</w:t>
      </w:r>
      <w:r w:rsidR="003A1D80" w:rsidRPr="00A858BD">
        <w:rPr>
          <w:color w:val="000000"/>
          <w:sz w:val="28"/>
          <w:szCs w:val="28"/>
          <w:lang w:eastAsia="vi-VN"/>
        </w:rPr>
        <w:t xml:space="preserve"> Điều </w:t>
      </w:r>
      <w:r w:rsidR="005B6E0E" w:rsidRPr="00A858BD">
        <w:rPr>
          <w:color w:val="000000"/>
          <w:sz w:val="28"/>
          <w:szCs w:val="28"/>
          <w:lang w:eastAsia="vi-VN"/>
        </w:rPr>
        <w:t>1</w:t>
      </w:r>
      <w:r w:rsidR="00953A40" w:rsidRPr="00A858BD">
        <w:rPr>
          <w:color w:val="000000"/>
          <w:sz w:val="28"/>
          <w:szCs w:val="28"/>
          <w:lang w:eastAsia="vi-VN"/>
        </w:rPr>
        <w:t>3</w:t>
      </w:r>
      <w:r w:rsidR="003A1D80" w:rsidRPr="00A858BD">
        <w:rPr>
          <w:color w:val="000000"/>
          <w:sz w:val="28"/>
          <w:szCs w:val="28"/>
          <w:lang w:eastAsia="vi-VN"/>
        </w:rPr>
        <w:t xml:space="preserve"> Nghị định này </w:t>
      </w:r>
      <w:r w:rsidR="006F6006" w:rsidRPr="00A858BD">
        <w:rPr>
          <w:color w:val="000000"/>
          <w:sz w:val="28"/>
          <w:szCs w:val="28"/>
          <w:lang w:eastAsia="vi-VN"/>
        </w:rPr>
        <w:t>theo hướng dẫn của Bộ Tài chính.</w:t>
      </w:r>
    </w:p>
    <w:p w:rsidR="00706C2E" w:rsidRDefault="006F6006" w:rsidP="00706C2E">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 xml:space="preserve">2. </w:t>
      </w:r>
      <w:r w:rsidR="00FE1351" w:rsidRPr="00FE1351">
        <w:rPr>
          <w:color w:val="000000"/>
          <w:sz w:val="28"/>
          <w:szCs w:val="28"/>
          <w:lang w:eastAsia="vi-VN"/>
        </w:rPr>
        <w:t xml:space="preserve">Trong vòng 10 ngày kể từ ngày doanh nghiệp dự án PPP nộp hồ sơ quyết toán thuế năm theo quy định của pháp luật về quản lý thuế, doanh nghiệp dự án </w:t>
      </w:r>
      <w:r w:rsidR="00FE1351" w:rsidRPr="00FE1351">
        <w:rPr>
          <w:color w:val="000000"/>
          <w:sz w:val="28"/>
          <w:szCs w:val="28"/>
          <w:lang w:eastAsia="vi-VN"/>
        </w:rPr>
        <w:lastRenderedPageBreak/>
        <w:t>PPP có văn bản báo cáo cơ quan ký kết hợp đồng dự án PPP về doanh thu thực tế của năm tài chính để làm cơ sở thực hiện cơ chế chia sẻ doanh thu tăng, giảm (nếu có).</w:t>
      </w:r>
    </w:p>
    <w:p w:rsidR="00FE1351" w:rsidRPr="00FE1351" w:rsidRDefault="00706C2E" w:rsidP="00706C2E">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3. T</w:t>
      </w:r>
      <w:r w:rsidR="00FE1351" w:rsidRPr="00FE1351">
        <w:rPr>
          <w:color w:val="000000"/>
          <w:sz w:val="28"/>
          <w:szCs w:val="28"/>
          <w:lang w:eastAsia="vi-VN"/>
        </w:rPr>
        <w:t>hực hiện các quyền, nghĩa vụ quy định trong hợp đồng dự án PPP và các quy định của pháp luật có liên quan.</w:t>
      </w:r>
    </w:p>
    <w:p w:rsidR="00FE1351" w:rsidRPr="00FE1351" w:rsidRDefault="00706C2E" w:rsidP="00F204C9">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4</w:t>
      </w:r>
      <w:r w:rsidR="00FE1351" w:rsidRPr="00FE1351">
        <w:rPr>
          <w:color w:val="000000"/>
          <w:sz w:val="28"/>
          <w:szCs w:val="28"/>
          <w:lang w:eastAsia="vi-VN"/>
        </w:rPr>
        <w:t xml:space="preserve">. Phối hợp với cơ quan có thẩm quyền, cơ quan ký kết hợp đồng, cơ quan, đơn vị được giao quản lý phần vốn Nhà nước trong dự án PPP, hoàn thiện hồ sơ thanh toán phần vốn Nhà nước trong dự án PPP và hồ sơ quyết toán </w:t>
      </w:r>
      <w:r w:rsidR="00886294">
        <w:rPr>
          <w:color w:val="000000"/>
          <w:sz w:val="28"/>
          <w:szCs w:val="28"/>
          <w:lang w:eastAsia="vi-VN"/>
        </w:rPr>
        <w:t xml:space="preserve">vốn đầu tư </w:t>
      </w:r>
      <w:r w:rsidR="00FE1351" w:rsidRPr="00FE1351">
        <w:rPr>
          <w:color w:val="000000"/>
          <w:sz w:val="28"/>
          <w:szCs w:val="28"/>
          <w:lang w:eastAsia="vi-VN"/>
        </w:rPr>
        <w:t xml:space="preserve">công trình, hệ thống cơ sở hạ tầng </w:t>
      </w:r>
      <w:r w:rsidR="00886294">
        <w:rPr>
          <w:color w:val="000000"/>
          <w:sz w:val="28"/>
          <w:szCs w:val="28"/>
          <w:lang w:eastAsia="vi-VN"/>
        </w:rPr>
        <w:t xml:space="preserve">dự án PPP </w:t>
      </w:r>
      <w:r w:rsidR="00FE1351" w:rsidRPr="00FE1351">
        <w:rPr>
          <w:color w:val="000000"/>
          <w:sz w:val="28"/>
          <w:szCs w:val="28"/>
          <w:lang w:eastAsia="vi-VN"/>
        </w:rPr>
        <w:t>hoàn thành.</w:t>
      </w:r>
    </w:p>
    <w:p w:rsidR="00FE1351" w:rsidRPr="00FE1351" w:rsidRDefault="00706C2E" w:rsidP="00F204C9">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5</w:t>
      </w:r>
      <w:r w:rsidR="00FE1351" w:rsidRPr="00FE1351">
        <w:rPr>
          <w:color w:val="000000"/>
          <w:sz w:val="28"/>
          <w:szCs w:val="28"/>
          <w:lang w:eastAsia="vi-VN"/>
        </w:rPr>
        <w:t>. Nhà đầu tư, doanh nghiệp dự án PPP có trách nhiệm xác định doanh thu, chi phí, thu nhập khác cho mục đích tính thuế theo quy định của pháp luật về thuế và quy định tại Nghị định này.</w:t>
      </w:r>
    </w:p>
    <w:p w:rsidR="00FE1351" w:rsidRPr="00706C2E" w:rsidRDefault="00FE1351" w:rsidP="00F204C9">
      <w:pPr>
        <w:shd w:val="clear" w:color="auto" w:fill="FFFFFF"/>
        <w:spacing w:line="180" w:lineRule="atLeast"/>
        <w:jc w:val="center"/>
        <w:rPr>
          <w:color w:val="000000"/>
          <w:sz w:val="28"/>
          <w:szCs w:val="28"/>
          <w:lang w:eastAsia="vi-VN"/>
        </w:rPr>
      </w:pPr>
      <w:bookmarkStart w:id="95" w:name="chuong_8"/>
      <w:r w:rsidRPr="00FE1351">
        <w:rPr>
          <w:b/>
          <w:bCs/>
          <w:color w:val="000000"/>
          <w:sz w:val="28"/>
          <w:szCs w:val="28"/>
          <w:lang w:eastAsia="vi-VN"/>
        </w:rPr>
        <w:t xml:space="preserve">Chương </w:t>
      </w:r>
      <w:bookmarkEnd w:id="95"/>
      <w:r w:rsidR="00706C2E">
        <w:rPr>
          <w:b/>
          <w:bCs/>
          <w:color w:val="000000"/>
          <w:sz w:val="28"/>
          <w:szCs w:val="28"/>
          <w:lang w:eastAsia="vi-VN"/>
        </w:rPr>
        <w:t>VIII</w:t>
      </w:r>
    </w:p>
    <w:p w:rsidR="00FE1351" w:rsidRPr="00FE1351" w:rsidRDefault="00FE1351" w:rsidP="00F204C9">
      <w:pPr>
        <w:shd w:val="clear" w:color="auto" w:fill="FFFFFF"/>
        <w:spacing w:line="180" w:lineRule="atLeast"/>
        <w:jc w:val="center"/>
        <w:rPr>
          <w:color w:val="000000"/>
          <w:sz w:val="28"/>
          <w:szCs w:val="28"/>
          <w:lang w:eastAsia="vi-VN"/>
        </w:rPr>
      </w:pPr>
      <w:bookmarkStart w:id="96" w:name="chuong_8_name"/>
      <w:r w:rsidRPr="00FE1351">
        <w:rPr>
          <w:b/>
          <w:bCs/>
          <w:color w:val="000000"/>
          <w:sz w:val="28"/>
          <w:szCs w:val="28"/>
          <w:lang w:eastAsia="vi-VN"/>
        </w:rPr>
        <w:t>ĐIỀU KHOẢN THI HÀNH</w:t>
      </w:r>
      <w:bookmarkEnd w:id="96"/>
    </w:p>
    <w:p w:rsidR="00FE1351" w:rsidRPr="00FE1351" w:rsidRDefault="00FE1351" w:rsidP="00F204C9">
      <w:pPr>
        <w:shd w:val="clear" w:color="auto" w:fill="FFFFFF"/>
        <w:spacing w:line="180" w:lineRule="atLeast"/>
        <w:ind w:firstLine="567"/>
        <w:jc w:val="both"/>
        <w:rPr>
          <w:color w:val="000000"/>
          <w:sz w:val="28"/>
          <w:szCs w:val="28"/>
          <w:lang w:eastAsia="vi-VN"/>
        </w:rPr>
      </w:pPr>
      <w:bookmarkStart w:id="97" w:name="dieu_25"/>
      <w:r w:rsidRPr="00FE1351">
        <w:rPr>
          <w:b/>
          <w:bCs/>
          <w:color w:val="000000"/>
          <w:sz w:val="28"/>
          <w:szCs w:val="28"/>
          <w:lang w:eastAsia="vi-VN"/>
        </w:rPr>
        <w:t xml:space="preserve">Điều </w:t>
      </w:r>
      <w:r w:rsidR="00953A40">
        <w:rPr>
          <w:b/>
          <w:bCs/>
          <w:color w:val="000000"/>
          <w:sz w:val="28"/>
          <w:szCs w:val="28"/>
          <w:lang w:eastAsia="vi-VN"/>
        </w:rPr>
        <w:t>41</w:t>
      </w:r>
      <w:r w:rsidRPr="00FE1351">
        <w:rPr>
          <w:b/>
          <w:bCs/>
          <w:color w:val="000000"/>
          <w:sz w:val="28"/>
          <w:szCs w:val="28"/>
          <w:lang w:eastAsia="vi-VN"/>
        </w:rPr>
        <w:t>. Điều khoản chuyển tiếp</w:t>
      </w:r>
      <w:bookmarkEnd w:id="97"/>
    </w:p>
    <w:p w:rsidR="00FE1351" w:rsidRPr="00FE1351"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1. Dự án PPP đến thời điểm có hiệu lực của Nghị định này chưa đóng thầu, Bên mời thầu có trách nhiệm gia hạn hồ sơ mời thầu theo quy định của pháp luật về đấu thầu để sửa đổi hồ sơ mời thầu, hồ sơ yêu cầu theo quy định tại Nghị định này, bảo đảm không dẫn đến điều chỉnh chủ trương đầu tư và báo cáo nghiên cứu khả thi đã phê duyệt.</w:t>
      </w:r>
    </w:p>
    <w:p w:rsidR="00FE1351" w:rsidRPr="00FE1351" w:rsidRDefault="00FE1351" w:rsidP="00F204C9">
      <w:pPr>
        <w:shd w:val="clear" w:color="auto" w:fill="FFFFFF"/>
        <w:spacing w:line="180" w:lineRule="atLeast"/>
        <w:ind w:firstLine="567"/>
        <w:jc w:val="both"/>
        <w:rPr>
          <w:color w:val="000000"/>
          <w:sz w:val="28"/>
          <w:szCs w:val="28"/>
          <w:lang w:eastAsia="vi-VN"/>
        </w:rPr>
      </w:pPr>
      <w:r w:rsidRPr="00FE1351">
        <w:rPr>
          <w:color w:val="000000"/>
          <w:sz w:val="28"/>
          <w:szCs w:val="28"/>
          <w:lang w:eastAsia="vi-VN"/>
        </w:rPr>
        <w:t>2. Dự án PPP đã đóng thầu nhưng đến thời điểm có hiệu lực của Nghị định này chưa ký kết hợp đồng dự án PPP, cơ quan ký kết hợp đồng dự án PPP có trách nhiệm tổ chức đàm phán, ký kết hợp đồng theo quy định tại </w:t>
      </w:r>
      <w:bookmarkStart w:id="98" w:name="dc_40"/>
      <w:r w:rsidRPr="00FE1351">
        <w:rPr>
          <w:color w:val="000000"/>
          <w:sz w:val="28"/>
          <w:szCs w:val="28"/>
          <w:lang w:eastAsia="vi-VN"/>
        </w:rPr>
        <w:t>khoản 3 Điều 101 Luật PPP</w:t>
      </w:r>
      <w:bookmarkEnd w:id="98"/>
      <w:r w:rsidRPr="00FE1351">
        <w:rPr>
          <w:color w:val="000000"/>
          <w:sz w:val="28"/>
          <w:szCs w:val="28"/>
          <w:lang w:eastAsia="vi-VN"/>
        </w:rPr>
        <w:t> và các quy định của Nghị định này đối với các nội dung liên quan đến trình tự, thủ tục thanh toán vốn nhà nước trong dự án PPP, quyết toán vốn đầu tư công trình, hệ thống cơ sở hạ tầng, thực hiện cơ chế chia sẻ tăng, giảm doanh thu, bảo đảm không dẫn đến điều chỉnh chủ trương đầu tư và báo cáo nghiên cứu khả thi đã phê duyệt.</w:t>
      </w:r>
    </w:p>
    <w:p w:rsidR="00FE1351"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3. Đối với các hợp đồng dự án PPP đã ký trước ngày Nghị định này có hiệu lực thi hành được tiếp tục thực hiện theo hợp đồng dự án PPP.</w:t>
      </w:r>
    </w:p>
    <w:p w:rsidR="00957BF9" w:rsidRDefault="00E011C0" w:rsidP="00F204C9">
      <w:pPr>
        <w:shd w:val="clear" w:color="auto" w:fill="FFFFFF"/>
        <w:spacing w:before="120" w:after="120" w:line="180" w:lineRule="atLeast"/>
        <w:ind w:firstLine="567"/>
        <w:jc w:val="both"/>
        <w:rPr>
          <w:sz w:val="28"/>
          <w:szCs w:val="28"/>
          <w:lang w:eastAsia="vi-VN"/>
        </w:rPr>
      </w:pPr>
      <w:r w:rsidRPr="00957BF9">
        <w:rPr>
          <w:color w:val="000000" w:themeColor="text1"/>
          <w:sz w:val="28"/>
          <w:szCs w:val="28"/>
          <w:lang w:eastAsia="vi-VN"/>
        </w:rPr>
        <w:t xml:space="preserve">4. </w:t>
      </w:r>
      <w:r w:rsidR="00957BF9" w:rsidRPr="009E58B6">
        <w:rPr>
          <w:sz w:val="28"/>
          <w:szCs w:val="28"/>
          <w:lang w:eastAsia="vi-VN"/>
        </w:rPr>
        <w:t>Hợp đồng PPP được ký kết từ ngày 01 tháng 01 năm 2021 đến trước ngày 26 tháng 3 năm 2021: cơ quan ký kết hợp đồng, nhà đầu tư, doanh nghiệp dự án thoả thuận, điều chỉnh các quy định tại hợp đồng PPP đảm bảo phù hợp với định tại Nghị định này</w:t>
      </w:r>
      <w:r w:rsidR="00957BF9">
        <w:rPr>
          <w:sz w:val="28"/>
          <w:szCs w:val="28"/>
          <w:lang w:eastAsia="vi-VN"/>
        </w:rPr>
        <w:t>.</w:t>
      </w:r>
    </w:p>
    <w:p w:rsidR="008F4DFD" w:rsidRPr="00497C48" w:rsidRDefault="008F4DFD" w:rsidP="00F204C9">
      <w:pPr>
        <w:shd w:val="clear" w:color="auto" w:fill="FFFFFF"/>
        <w:spacing w:before="120" w:after="120" w:line="180" w:lineRule="atLeast"/>
        <w:ind w:firstLine="567"/>
        <w:jc w:val="both"/>
        <w:rPr>
          <w:color w:val="000000"/>
          <w:sz w:val="28"/>
          <w:szCs w:val="28"/>
          <w:lang w:eastAsia="vi-VN"/>
        </w:rPr>
      </w:pPr>
      <w:r>
        <w:rPr>
          <w:color w:val="000000"/>
          <w:sz w:val="28"/>
          <w:szCs w:val="28"/>
          <w:lang w:eastAsia="vi-VN"/>
        </w:rPr>
        <w:t>5</w:t>
      </w:r>
      <w:r w:rsidR="00FE1351" w:rsidRPr="00FE1351">
        <w:rPr>
          <w:color w:val="000000"/>
          <w:sz w:val="28"/>
          <w:szCs w:val="28"/>
          <w:lang w:eastAsia="vi-VN"/>
        </w:rPr>
        <w:t xml:space="preserve">. </w:t>
      </w:r>
      <w:r>
        <w:rPr>
          <w:color w:val="000000"/>
          <w:sz w:val="28"/>
          <w:szCs w:val="28"/>
          <w:lang w:eastAsia="vi-VN"/>
        </w:rPr>
        <w:t xml:space="preserve">Về quyết toán </w:t>
      </w:r>
      <w:r w:rsidRPr="00FE1351">
        <w:rPr>
          <w:color w:val="000000"/>
          <w:sz w:val="28"/>
          <w:szCs w:val="28"/>
          <w:lang w:eastAsia="vi-VN"/>
        </w:rPr>
        <w:t xml:space="preserve">vốn đầu tư công trình, hệ thống cơ sở hạ tầng </w:t>
      </w:r>
      <w:r w:rsidR="00497C48">
        <w:rPr>
          <w:color w:val="000000"/>
          <w:sz w:val="28"/>
          <w:szCs w:val="28"/>
          <w:lang w:eastAsia="vi-VN"/>
        </w:rPr>
        <w:t>dự án PPP hoàn thành</w:t>
      </w:r>
    </w:p>
    <w:p w:rsidR="00FE1351" w:rsidRPr="005B6E0E" w:rsidRDefault="008F4DFD" w:rsidP="005751DF">
      <w:pPr>
        <w:shd w:val="clear" w:color="auto" w:fill="FFFFFF"/>
        <w:spacing w:before="120" w:after="120" w:line="180" w:lineRule="atLeast"/>
        <w:ind w:firstLine="567"/>
        <w:jc w:val="both"/>
        <w:rPr>
          <w:sz w:val="28"/>
          <w:szCs w:val="28"/>
          <w:lang w:eastAsia="vi-VN"/>
        </w:rPr>
      </w:pPr>
      <w:r w:rsidRPr="005B6E0E">
        <w:rPr>
          <w:sz w:val="28"/>
          <w:szCs w:val="28"/>
          <w:lang w:eastAsia="vi-VN"/>
        </w:rPr>
        <w:t xml:space="preserve">a) Đối với các hợp đồng PPP ký trước ngày </w:t>
      </w:r>
      <w:r w:rsidR="005751DF" w:rsidRPr="005B6E0E">
        <w:rPr>
          <w:sz w:val="28"/>
          <w:szCs w:val="28"/>
          <w:lang w:eastAsia="vi-VN"/>
        </w:rPr>
        <w:t>01 tháng 01 năm 2021</w:t>
      </w:r>
      <w:r w:rsidR="00340607">
        <w:rPr>
          <w:sz w:val="28"/>
          <w:szCs w:val="28"/>
          <w:lang w:eastAsia="vi-VN"/>
        </w:rPr>
        <w:t xml:space="preserve"> (trừ dự án BT)</w:t>
      </w:r>
      <w:r w:rsidR="001462D4" w:rsidRPr="005B6E0E">
        <w:rPr>
          <w:sz w:val="28"/>
          <w:szCs w:val="28"/>
          <w:lang w:eastAsia="vi-VN"/>
        </w:rPr>
        <w:t>: Q</w:t>
      </w:r>
      <w:r w:rsidR="005E735B" w:rsidRPr="005B6E0E">
        <w:rPr>
          <w:sz w:val="28"/>
          <w:szCs w:val="28"/>
          <w:lang w:eastAsia="vi-VN"/>
        </w:rPr>
        <w:t xml:space="preserve">uyết toán vốn đầu tư công trình, hệ thống cơ sở hạ tầng dự án PPP hoàn thành </w:t>
      </w:r>
      <w:r w:rsidR="00FE1351" w:rsidRPr="005B6E0E">
        <w:rPr>
          <w:sz w:val="28"/>
          <w:szCs w:val="28"/>
          <w:lang w:eastAsia="vi-VN"/>
        </w:rPr>
        <w:t>theo quy định của pháp luật tại thời điểm ký kết hợp đồng dự án PPP.</w:t>
      </w:r>
    </w:p>
    <w:p w:rsidR="008F4DFD" w:rsidRPr="005B6E0E" w:rsidRDefault="008F4DFD" w:rsidP="00F204C9">
      <w:pPr>
        <w:shd w:val="clear" w:color="auto" w:fill="FFFFFF"/>
        <w:spacing w:before="120" w:after="120" w:line="180" w:lineRule="atLeast"/>
        <w:ind w:firstLine="567"/>
        <w:jc w:val="both"/>
        <w:rPr>
          <w:sz w:val="28"/>
          <w:szCs w:val="28"/>
          <w:lang w:eastAsia="vi-VN"/>
        </w:rPr>
      </w:pPr>
      <w:r w:rsidRPr="005B6E0E">
        <w:rPr>
          <w:sz w:val="28"/>
          <w:szCs w:val="28"/>
          <w:lang w:eastAsia="vi-VN"/>
        </w:rPr>
        <w:lastRenderedPageBreak/>
        <w:t xml:space="preserve">b) </w:t>
      </w:r>
      <w:r w:rsidR="005751DF" w:rsidRPr="005B6E0E">
        <w:rPr>
          <w:sz w:val="28"/>
          <w:szCs w:val="28"/>
          <w:lang w:eastAsia="vi-VN"/>
        </w:rPr>
        <w:t xml:space="preserve">Đối với các hợp đồng </w:t>
      </w:r>
      <w:r w:rsidR="0096280A" w:rsidRPr="005B6E0E">
        <w:rPr>
          <w:sz w:val="28"/>
          <w:szCs w:val="28"/>
          <w:lang w:eastAsia="vi-VN"/>
        </w:rPr>
        <w:t>dự án P</w:t>
      </w:r>
      <w:r w:rsidR="005751DF" w:rsidRPr="005B6E0E">
        <w:rPr>
          <w:sz w:val="28"/>
          <w:szCs w:val="28"/>
          <w:lang w:eastAsia="vi-VN"/>
        </w:rPr>
        <w:t>PP ký trước ngày 01 tháng 01 năm 2021 và có Phụ lục hợp đồng bổ sung khối lượng được ký sau ngày 01 tháng 01 năm 2021:</w:t>
      </w:r>
    </w:p>
    <w:p w:rsidR="00692820" w:rsidRPr="005B6E0E" w:rsidRDefault="00692820" w:rsidP="005B6E0E">
      <w:pPr>
        <w:shd w:val="clear" w:color="auto" w:fill="FFFFFF"/>
        <w:spacing w:before="120" w:after="120" w:line="180" w:lineRule="atLeast"/>
        <w:ind w:firstLine="567"/>
        <w:jc w:val="both"/>
        <w:rPr>
          <w:sz w:val="28"/>
          <w:szCs w:val="28"/>
          <w:lang w:eastAsia="vi-VN"/>
        </w:rPr>
      </w:pPr>
      <w:r w:rsidRPr="005B6E0E">
        <w:rPr>
          <w:sz w:val="28"/>
          <w:szCs w:val="28"/>
          <w:lang w:eastAsia="vi-VN"/>
        </w:rPr>
        <w:t xml:space="preserve">- Quyết toán vốn đầu tư công trình hạ tầng, hệ thống cơ sở hạ tầng thuộc phạm vi của </w:t>
      </w:r>
      <w:r w:rsidR="00340607">
        <w:rPr>
          <w:sz w:val="28"/>
          <w:szCs w:val="28"/>
          <w:lang w:eastAsia="vi-VN"/>
        </w:rPr>
        <w:t>h</w:t>
      </w:r>
      <w:r w:rsidRPr="005B6E0E">
        <w:rPr>
          <w:sz w:val="28"/>
          <w:szCs w:val="28"/>
          <w:lang w:eastAsia="vi-VN"/>
        </w:rPr>
        <w:t>ợp đồng PPP đã ký kết trước thời điểm Nghị định này có hiệu lực thực hiện theo quy định tại thời điểm ký kết hợp đồng dự án PPP;</w:t>
      </w:r>
    </w:p>
    <w:p w:rsidR="00692820" w:rsidRPr="005B6E0E" w:rsidRDefault="00692820" w:rsidP="00692820">
      <w:pPr>
        <w:shd w:val="clear" w:color="auto" w:fill="FFFFFF"/>
        <w:spacing w:before="120" w:after="120" w:line="180" w:lineRule="atLeast"/>
        <w:ind w:firstLine="567"/>
        <w:jc w:val="both"/>
        <w:rPr>
          <w:sz w:val="28"/>
          <w:szCs w:val="28"/>
          <w:lang w:eastAsia="vi-VN"/>
        </w:rPr>
      </w:pPr>
      <w:r w:rsidRPr="005B6E0E">
        <w:rPr>
          <w:sz w:val="28"/>
          <w:szCs w:val="28"/>
          <w:lang w:eastAsia="vi-VN"/>
        </w:rPr>
        <w:t xml:space="preserve">- Quyết toán vốn đầu tư hạng mục công trình, hệ thống cơ sở hạ tầng được bổ sung tại các Phụ lục hợp đồng ký kết sau ngày 01 tháng 01 năm 2021 thực hiện theo quy định </w:t>
      </w:r>
      <w:r w:rsidRPr="00A858BD">
        <w:rPr>
          <w:color w:val="000000"/>
          <w:sz w:val="28"/>
          <w:szCs w:val="28"/>
          <w:lang w:eastAsia="vi-VN"/>
        </w:rPr>
        <w:t xml:space="preserve">tại Điều </w:t>
      </w:r>
      <w:r w:rsidR="0034454B" w:rsidRPr="00A858BD">
        <w:rPr>
          <w:color w:val="000000"/>
          <w:sz w:val="28"/>
          <w:szCs w:val="28"/>
          <w:lang w:eastAsia="vi-VN"/>
        </w:rPr>
        <w:t>2</w:t>
      </w:r>
      <w:r w:rsidR="00953A40" w:rsidRPr="00A858BD">
        <w:rPr>
          <w:color w:val="000000"/>
          <w:sz w:val="28"/>
          <w:szCs w:val="28"/>
          <w:lang w:eastAsia="vi-VN"/>
        </w:rPr>
        <w:t>1</w:t>
      </w:r>
      <w:r w:rsidRPr="00A858BD">
        <w:rPr>
          <w:color w:val="000000"/>
          <w:sz w:val="28"/>
          <w:szCs w:val="28"/>
          <w:lang w:eastAsia="vi-VN"/>
        </w:rPr>
        <w:t xml:space="preserve"> Điều </w:t>
      </w:r>
      <w:r w:rsidR="002D7BF4" w:rsidRPr="00A858BD">
        <w:rPr>
          <w:color w:val="000000"/>
          <w:sz w:val="28"/>
          <w:szCs w:val="28"/>
          <w:lang w:eastAsia="vi-VN"/>
        </w:rPr>
        <w:t>2</w:t>
      </w:r>
      <w:r w:rsidR="00953A40" w:rsidRPr="00A858BD">
        <w:rPr>
          <w:color w:val="000000"/>
          <w:sz w:val="28"/>
          <w:szCs w:val="28"/>
          <w:lang w:eastAsia="vi-VN"/>
        </w:rPr>
        <w:t>2</w:t>
      </w:r>
      <w:r w:rsidRPr="00A858BD">
        <w:rPr>
          <w:color w:val="000000"/>
          <w:sz w:val="28"/>
          <w:szCs w:val="28"/>
          <w:lang w:eastAsia="vi-VN"/>
        </w:rPr>
        <w:t xml:space="preserve">, Điều </w:t>
      </w:r>
      <w:r w:rsidR="002D7BF4" w:rsidRPr="00A858BD">
        <w:rPr>
          <w:color w:val="000000"/>
          <w:sz w:val="28"/>
          <w:szCs w:val="28"/>
          <w:lang w:eastAsia="vi-VN"/>
        </w:rPr>
        <w:t>2</w:t>
      </w:r>
      <w:r w:rsidR="00953A40" w:rsidRPr="00A858BD">
        <w:rPr>
          <w:color w:val="000000"/>
          <w:sz w:val="28"/>
          <w:szCs w:val="28"/>
          <w:lang w:eastAsia="vi-VN"/>
        </w:rPr>
        <w:t>3</w:t>
      </w:r>
      <w:r w:rsidRPr="00A858BD">
        <w:rPr>
          <w:color w:val="000000"/>
          <w:sz w:val="28"/>
          <w:szCs w:val="28"/>
          <w:lang w:eastAsia="vi-VN"/>
        </w:rPr>
        <w:t xml:space="preserve"> Nghị định này.</w:t>
      </w:r>
      <w:r w:rsidRPr="005B6E0E">
        <w:rPr>
          <w:sz w:val="28"/>
          <w:szCs w:val="28"/>
          <w:lang w:eastAsia="vi-VN"/>
        </w:rPr>
        <w:t xml:space="preserve"> Giá trị quyết toán vốn đầu tư hạng mục công trình, hệ thống cơ sở hạ tầng </w:t>
      </w:r>
      <w:r w:rsidR="005B6E0E" w:rsidRPr="005B6E0E">
        <w:rPr>
          <w:sz w:val="28"/>
          <w:szCs w:val="28"/>
          <w:lang w:eastAsia="vi-VN"/>
        </w:rPr>
        <w:t xml:space="preserve">bổ sung </w:t>
      </w:r>
      <w:r w:rsidRPr="005B6E0E">
        <w:rPr>
          <w:sz w:val="28"/>
          <w:szCs w:val="28"/>
          <w:lang w:eastAsia="vi-VN"/>
        </w:rPr>
        <w:t xml:space="preserve">này được tổng hợp vào quyết toán toán công trình, hệ thống cơ sở hoàn thành dự án PPP. </w:t>
      </w:r>
    </w:p>
    <w:p w:rsidR="00983AB7" w:rsidRPr="005B6E0E" w:rsidRDefault="001301E4" w:rsidP="00497C48">
      <w:pPr>
        <w:shd w:val="clear" w:color="auto" w:fill="FFFFFF"/>
        <w:spacing w:before="120" w:after="120" w:line="180" w:lineRule="atLeast"/>
        <w:ind w:firstLine="567"/>
        <w:jc w:val="both"/>
        <w:rPr>
          <w:sz w:val="28"/>
          <w:szCs w:val="28"/>
          <w:lang w:eastAsia="vi-VN"/>
        </w:rPr>
      </w:pPr>
      <w:r w:rsidRPr="005B6E0E">
        <w:rPr>
          <w:sz w:val="28"/>
          <w:szCs w:val="28"/>
          <w:lang w:eastAsia="vi-VN"/>
        </w:rPr>
        <w:t>c) Dự án BT được ký kết trước thời điểm Nghị định này có hiệu lực</w:t>
      </w:r>
      <w:r w:rsidR="001462D4" w:rsidRPr="005B6E0E">
        <w:rPr>
          <w:sz w:val="28"/>
          <w:szCs w:val="28"/>
          <w:lang w:eastAsia="vi-VN"/>
        </w:rPr>
        <w:t>:</w:t>
      </w:r>
      <w:r w:rsidRPr="005B6E0E">
        <w:rPr>
          <w:sz w:val="28"/>
          <w:szCs w:val="28"/>
          <w:lang w:eastAsia="vi-VN"/>
        </w:rPr>
        <w:t xml:space="preserve"> </w:t>
      </w:r>
      <w:r w:rsidR="001462D4" w:rsidRPr="005B6E0E">
        <w:rPr>
          <w:sz w:val="28"/>
          <w:szCs w:val="28"/>
          <w:lang w:eastAsia="vi-VN"/>
        </w:rPr>
        <w:t>Q</w:t>
      </w:r>
      <w:r w:rsidRPr="005B6E0E">
        <w:rPr>
          <w:sz w:val="28"/>
          <w:szCs w:val="28"/>
          <w:lang w:eastAsia="vi-VN"/>
        </w:rPr>
        <w:t>uyết toán vốn đầu tư công trình hạ tầng</w:t>
      </w:r>
      <w:r w:rsidR="001462D4" w:rsidRPr="005B6E0E">
        <w:rPr>
          <w:sz w:val="28"/>
          <w:szCs w:val="28"/>
          <w:lang w:eastAsia="vi-VN"/>
        </w:rPr>
        <w:t>, hệ thống cơ sở hạ tầng hoàn thành thực hiện</w:t>
      </w:r>
      <w:r w:rsidRPr="005B6E0E">
        <w:rPr>
          <w:sz w:val="28"/>
          <w:szCs w:val="28"/>
          <w:lang w:eastAsia="vi-VN"/>
        </w:rPr>
        <w:t xml:space="preserve"> theo quy định tại thời điểm ký kết hợp đồng BT.</w:t>
      </w:r>
    </w:p>
    <w:p w:rsidR="005751DF" w:rsidRDefault="005751DF" w:rsidP="00F204C9">
      <w:pPr>
        <w:shd w:val="clear" w:color="auto" w:fill="FFFFFF"/>
        <w:spacing w:before="120" w:after="120" w:line="180" w:lineRule="atLeast"/>
        <w:ind w:firstLine="567"/>
        <w:jc w:val="both"/>
        <w:rPr>
          <w:color w:val="000000"/>
          <w:sz w:val="28"/>
          <w:szCs w:val="28"/>
          <w:lang w:eastAsia="vi-VN"/>
        </w:rPr>
      </w:pPr>
      <w:r w:rsidRPr="005B6E0E">
        <w:rPr>
          <w:sz w:val="28"/>
          <w:szCs w:val="28"/>
          <w:lang w:eastAsia="vi-VN"/>
        </w:rPr>
        <w:t xml:space="preserve">6. </w:t>
      </w:r>
      <w:r w:rsidR="00983AB7" w:rsidRPr="005B6E0E">
        <w:rPr>
          <w:sz w:val="28"/>
          <w:szCs w:val="28"/>
          <w:lang w:eastAsia="vi-VN"/>
        </w:rPr>
        <w:t>Dự án áp dụng loại hợp đồng BOT, hợp đồng BTO, hợp đồng BT</w:t>
      </w:r>
      <w:r w:rsidR="00957BF9" w:rsidRPr="009E58B6">
        <w:rPr>
          <w:sz w:val="28"/>
          <w:szCs w:val="28"/>
          <w:lang w:eastAsia="vi-VN"/>
        </w:rPr>
        <w:t xml:space="preserve"> được ký kết tại thời điểm Thông tư số 166/2011/TT-BTC ngày 27 tháng 11 năm 2011 của Bộ Tài chính quy định về quản lý, sử dụng chi phí chuẩn bị dự án và kinh phí hoạt động của cơ quan nhà nước có thẩm quyền trong quá trình quản lý các dự án; một số chỉ tiêu tài chính của hợp đồng dự án; điều kiện và phương thức thanh toán cho nhà đầu tư thực hiện dự án theo hình thức hợp đồng Xây dựng - Chuyển giao; quyết toán giá trị công trình </w:t>
      </w:r>
      <w:r w:rsidR="00692820">
        <w:rPr>
          <w:sz w:val="28"/>
          <w:szCs w:val="28"/>
          <w:lang w:eastAsia="vi-VN"/>
        </w:rPr>
        <w:t>dự án</w:t>
      </w:r>
      <w:r w:rsidR="00957BF9" w:rsidRPr="009E58B6">
        <w:rPr>
          <w:sz w:val="28"/>
          <w:szCs w:val="28"/>
          <w:lang w:eastAsia="vi-VN"/>
        </w:rPr>
        <w:t xml:space="preserve"> thực hiện theo hình thức hợp đồng Xây dựng - Kinh doanh - Chuyển giao, Xây dựng - Chuyển giao - Kinh doanh, Xây dựng - Chuyển giao </w:t>
      </w:r>
      <w:r w:rsidR="00957BF9">
        <w:rPr>
          <w:sz w:val="28"/>
          <w:szCs w:val="28"/>
          <w:lang w:eastAsia="vi-VN"/>
        </w:rPr>
        <w:t xml:space="preserve">có hiệu lực mà </w:t>
      </w:r>
      <w:r w:rsidR="00957BF9" w:rsidRPr="009E58B6">
        <w:rPr>
          <w:sz w:val="28"/>
          <w:szCs w:val="28"/>
          <w:lang w:eastAsia="vi-VN"/>
        </w:rPr>
        <w:t xml:space="preserve">chưa thực hiện quyết toán hợp đồng </w:t>
      </w:r>
      <w:r w:rsidR="00957BF9">
        <w:rPr>
          <w:sz w:val="28"/>
          <w:szCs w:val="28"/>
          <w:lang w:eastAsia="vi-VN"/>
        </w:rPr>
        <w:t xml:space="preserve">thì </w:t>
      </w:r>
      <w:r w:rsidR="00957BF9" w:rsidRPr="009E58B6">
        <w:rPr>
          <w:sz w:val="28"/>
          <w:szCs w:val="28"/>
          <w:lang w:eastAsia="vi-VN"/>
        </w:rPr>
        <w:t xml:space="preserve">không phải thực hiện thủ tục quyết toán hợp đồng </w:t>
      </w:r>
      <w:r w:rsidR="00983AB7">
        <w:rPr>
          <w:sz w:val="28"/>
          <w:szCs w:val="28"/>
          <w:lang w:eastAsia="vi-VN"/>
        </w:rPr>
        <w:t>BOT, hợp đồng BTO, hợp đồng BT.</w:t>
      </w:r>
    </w:p>
    <w:p w:rsidR="00840C67" w:rsidRDefault="001755AA" w:rsidP="001D2960">
      <w:pPr>
        <w:shd w:val="clear" w:color="auto" w:fill="FFFFFF"/>
        <w:spacing w:before="120" w:after="120" w:line="180" w:lineRule="atLeast"/>
        <w:ind w:firstLine="567"/>
        <w:jc w:val="both"/>
        <w:rPr>
          <w:color w:val="000000"/>
          <w:sz w:val="28"/>
          <w:szCs w:val="28"/>
          <w:lang w:eastAsia="vi-VN"/>
        </w:rPr>
      </w:pPr>
      <w:bookmarkStart w:id="99" w:name="dieu_26"/>
      <w:r w:rsidRPr="00F221DF">
        <w:rPr>
          <w:color w:val="000000" w:themeColor="text1"/>
          <w:sz w:val="28"/>
          <w:szCs w:val="28"/>
          <w:lang w:eastAsia="vi-VN"/>
        </w:rPr>
        <w:t xml:space="preserve">7. Đối với dự án BT đang thực hiện theo quy định của </w:t>
      </w:r>
      <w:r w:rsidR="00EC005F" w:rsidRPr="00F221DF">
        <w:rPr>
          <w:color w:val="000000" w:themeColor="text1"/>
          <w:sz w:val="28"/>
          <w:szCs w:val="28"/>
          <w:lang w:eastAsia="vi-VN"/>
        </w:rPr>
        <w:t xml:space="preserve">Nghị định hướng dẫn </w:t>
      </w:r>
      <w:r w:rsidRPr="00F221DF">
        <w:rPr>
          <w:color w:val="000000" w:themeColor="text1"/>
          <w:sz w:val="28"/>
          <w:szCs w:val="28"/>
          <w:lang w:eastAsia="vi-VN"/>
        </w:rPr>
        <w:t xml:space="preserve">Luật Thủ đô, </w:t>
      </w:r>
      <w:r w:rsidR="00EC005F" w:rsidRPr="00F221DF">
        <w:rPr>
          <w:color w:val="000000" w:themeColor="text1"/>
          <w:sz w:val="28"/>
          <w:szCs w:val="28"/>
          <w:lang w:eastAsia="vi-VN"/>
        </w:rPr>
        <w:t xml:space="preserve">Nghị định số 11/2024/NĐ-CP ngày 02/02/2024 của Chính phủ quy định về lãi vay, lợi nhuận hợp lý, phương thức thanh toán, quyết toán dự án đầu tư theo hợp đồng BT; miễn thuế thu nhập doanh nghiệp, miễn thuế thu nhập cá nhân trên địa bàn Thành phố Hồ Chí Minh, </w:t>
      </w:r>
      <w:r w:rsidR="00EC005F" w:rsidRPr="00A858BD">
        <w:rPr>
          <w:color w:val="000000"/>
          <w:sz w:val="28"/>
          <w:szCs w:val="28"/>
          <w:lang w:eastAsia="vi-VN"/>
        </w:rPr>
        <w:t>Nghị định số       /202</w:t>
      </w:r>
      <w:r w:rsidR="00340607" w:rsidRPr="00A858BD">
        <w:rPr>
          <w:color w:val="000000"/>
          <w:sz w:val="28"/>
          <w:szCs w:val="28"/>
          <w:lang w:eastAsia="vi-VN"/>
        </w:rPr>
        <w:t>5</w:t>
      </w:r>
      <w:r w:rsidR="00EC005F" w:rsidRPr="00A858BD">
        <w:rPr>
          <w:color w:val="000000"/>
          <w:sz w:val="28"/>
          <w:szCs w:val="28"/>
          <w:lang w:eastAsia="vi-VN"/>
        </w:rPr>
        <w:t>/NĐ-CP ngày     /202</w:t>
      </w:r>
      <w:r w:rsidR="00340607" w:rsidRPr="00A858BD">
        <w:rPr>
          <w:color w:val="000000"/>
          <w:sz w:val="28"/>
          <w:szCs w:val="28"/>
          <w:lang w:eastAsia="vi-VN"/>
        </w:rPr>
        <w:t>5</w:t>
      </w:r>
      <w:r w:rsidR="00EC005F" w:rsidRPr="00A858BD">
        <w:rPr>
          <w:color w:val="000000"/>
          <w:sz w:val="28"/>
          <w:szCs w:val="28"/>
          <w:lang w:eastAsia="vi-VN"/>
        </w:rPr>
        <w:t xml:space="preserve"> của Chính phủ quy định về lãi vay, lợi nhuận</w:t>
      </w:r>
      <w:r w:rsidR="00EC005F" w:rsidRPr="00F221DF">
        <w:rPr>
          <w:color w:val="000000" w:themeColor="text1"/>
          <w:sz w:val="28"/>
          <w:szCs w:val="28"/>
          <w:lang w:eastAsia="vi-VN"/>
        </w:rPr>
        <w:t xml:space="preserve"> hợp lý, phương thức thanh toán, quyết toán dự án đầu tư theo hợp đồng BT</w:t>
      </w:r>
      <w:r w:rsidRPr="00F221DF">
        <w:rPr>
          <w:color w:val="000000" w:themeColor="text1"/>
          <w:sz w:val="28"/>
          <w:szCs w:val="28"/>
          <w:lang w:eastAsia="vi-VN"/>
        </w:rPr>
        <w:t xml:space="preserve"> tỉnh Nghệ An</w:t>
      </w:r>
      <w:r w:rsidR="00340607">
        <w:rPr>
          <w:color w:val="000000" w:themeColor="text1"/>
          <w:sz w:val="28"/>
          <w:szCs w:val="28"/>
          <w:lang w:eastAsia="vi-VN"/>
        </w:rPr>
        <w:t>:</w:t>
      </w:r>
      <w:r w:rsidRPr="00F221DF">
        <w:rPr>
          <w:color w:val="000000" w:themeColor="text1"/>
          <w:sz w:val="28"/>
          <w:szCs w:val="28"/>
          <w:lang w:eastAsia="vi-VN"/>
        </w:rPr>
        <w:t xml:space="preserve"> Hội đồng nhân dân các tỉnh, thành phố quyết định việc tiếp tục thực hiện </w:t>
      </w:r>
      <w:r w:rsidR="00EC005F" w:rsidRPr="00F221DF">
        <w:rPr>
          <w:color w:val="000000" w:themeColor="text1"/>
          <w:sz w:val="28"/>
          <w:szCs w:val="28"/>
          <w:lang w:eastAsia="vi-VN"/>
        </w:rPr>
        <w:t>quy</w:t>
      </w:r>
      <w:r w:rsidR="00EC005F">
        <w:rPr>
          <w:color w:val="000000"/>
          <w:sz w:val="28"/>
          <w:szCs w:val="28"/>
          <w:lang w:eastAsia="vi-VN"/>
        </w:rPr>
        <w:t xml:space="preserve"> định về lãi vay, lợi nhuận hợp lý, phương thức thanh toán, quyết toán </w:t>
      </w:r>
      <w:r w:rsidRPr="001755AA">
        <w:rPr>
          <w:color w:val="000000"/>
          <w:sz w:val="28"/>
          <w:szCs w:val="28"/>
          <w:lang w:eastAsia="vi-VN"/>
        </w:rPr>
        <w:t xml:space="preserve">dự án </w:t>
      </w:r>
      <w:r w:rsidR="00EC005F">
        <w:rPr>
          <w:color w:val="000000"/>
          <w:sz w:val="28"/>
          <w:szCs w:val="28"/>
          <w:lang w:eastAsia="vi-VN"/>
        </w:rPr>
        <w:t>áp dụng loại hợp đồng BT</w:t>
      </w:r>
      <w:r w:rsidRPr="001755AA">
        <w:rPr>
          <w:color w:val="000000"/>
          <w:sz w:val="28"/>
          <w:szCs w:val="28"/>
          <w:lang w:eastAsia="vi-VN"/>
        </w:rPr>
        <w:t xml:space="preserve"> theo </w:t>
      </w:r>
      <w:r>
        <w:rPr>
          <w:color w:val="000000"/>
          <w:sz w:val="28"/>
          <w:szCs w:val="28"/>
          <w:lang w:eastAsia="vi-VN"/>
        </w:rPr>
        <w:t xml:space="preserve">các Nghị định </w:t>
      </w:r>
      <w:r w:rsidR="00340607">
        <w:rPr>
          <w:color w:val="000000"/>
          <w:sz w:val="28"/>
          <w:szCs w:val="28"/>
          <w:lang w:eastAsia="vi-VN"/>
        </w:rPr>
        <w:t>(</w:t>
      </w:r>
      <w:r w:rsidR="0064617E">
        <w:rPr>
          <w:color w:val="000000"/>
          <w:sz w:val="28"/>
          <w:szCs w:val="28"/>
          <w:lang w:eastAsia="vi-VN"/>
        </w:rPr>
        <w:t>nêu trên</w:t>
      </w:r>
      <w:r w:rsidR="00340607">
        <w:rPr>
          <w:color w:val="000000"/>
          <w:sz w:val="28"/>
          <w:szCs w:val="28"/>
          <w:lang w:eastAsia="vi-VN"/>
        </w:rPr>
        <w:t>)</w:t>
      </w:r>
      <w:r w:rsidR="0064617E">
        <w:rPr>
          <w:color w:val="000000"/>
          <w:sz w:val="28"/>
          <w:szCs w:val="28"/>
          <w:lang w:eastAsia="vi-VN"/>
        </w:rPr>
        <w:t xml:space="preserve"> </w:t>
      </w:r>
      <w:r w:rsidRPr="001755AA">
        <w:rPr>
          <w:color w:val="000000"/>
          <w:sz w:val="28"/>
          <w:szCs w:val="28"/>
          <w:lang w:eastAsia="vi-VN"/>
        </w:rPr>
        <w:t xml:space="preserve">hoặc áp dụng quy định của </w:t>
      </w:r>
      <w:r>
        <w:rPr>
          <w:color w:val="000000"/>
          <w:sz w:val="28"/>
          <w:szCs w:val="28"/>
          <w:lang w:eastAsia="vi-VN"/>
        </w:rPr>
        <w:t>Nghị định</w:t>
      </w:r>
      <w:r w:rsidRPr="001755AA">
        <w:rPr>
          <w:color w:val="000000"/>
          <w:sz w:val="28"/>
          <w:szCs w:val="28"/>
          <w:lang w:eastAsia="vi-VN"/>
        </w:rPr>
        <w:t xml:space="preserve"> này</w:t>
      </w:r>
      <w:r w:rsidR="001D2960">
        <w:rPr>
          <w:color w:val="000000"/>
          <w:sz w:val="28"/>
          <w:szCs w:val="28"/>
          <w:lang w:eastAsia="vi-VN"/>
        </w:rPr>
        <w:t>.</w:t>
      </w:r>
      <w:r w:rsidRPr="001755AA">
        <w:rPr>
          <w:color w:val="000000"/>
          <w:sz w:val="28"/>
          <w:szCs w:val="28"/>
          <w:lang w:eastAsia="vi-VN"/>
        </w:rPr>
        <w:t xml:space="preserve"> </w:t>
      </w:r>
    </w:p>
    <w:p w:rsidR="00840C67" w:rsidRPr="005A6C45" w:rsidRDefault="00340607" w:rsidP="00840C67">
      <w:pPr>
        <w:shd w:val="clear" w:color="auto" w:fill="FFFFFF"/>
        <w:spacing w:before="120" w:after="120" w:line="180" w:lineRule="atLeast"/>
        <w:ind w:firstLine="567"/>
        <w:jc w:val="both"/>
        <w:rPr>
          <w:color w:val="000000"/>
          <w:spacing w:val="-2"/>
          <w:sz w:val="28"/>
          <w:szCs w:val="28"/>
          <w:lang w:eastAsia="vi-VN"/>
        </w:rPr>
      </w:pPr>
      <w:r w:rsidRPr="005A6C45">
        <w:rPr>
          <w:color w:val="000000"/>
          <w:spacing w:val="-2"/>
          <w:sz w:val="28"/>
          <w:szCs w:val="28"/>
          <w:lang w:eastAsia="vi-VN"/>
        </w:rPr>
        <w:t xml:space="preserve">8. </w:t>
      </w:r>
      <w:r w:rsidR="001755AA" w:rsidRPr="005A6C45">
        <w:rPr>
          <w:color w:val="000000"/>
          <w:spacing w:val="-2"/>
          <w:sz w:val="28"/>
          <w:szCs w:val="28"/>
          <w:lang w:eastAsia="vi-VN"/>
        </w:rPr>
        <w:t xml:space="preserve">Trường hợp quyết định áp dụng quy định của </w:t>
      </w:r>
      <w:r w:rsidR="001D2960" w:rsidRPr="005A6C45">
        <w:rPr>
          <w:color w:val="000000"/>
          <w:spacing w:val="-2"/>
          <w:sz w:val="28"/>
          <w:szCs w:val="28"/>
          <w:lang w:eastAsia="vi-VN"/>
        </w:rPr>
        <w:t xml:space="preserve">Nghị định </w:t>
      </w:r>
      <w:r w:rsidR="001755AA" w:rsidRPr="005A6C45">
        <w:rPr>
          <w:color w:val="000000"/>
          <w:spacing w:val="-2"/>
          <w:sz w:val="28"/>
          <w:szCs w:val="28"/>
          <w:lang w:eastAsia="vi-VN"/>
        </w:rPr>
        <w:t>này</w:t>
      </w:r>
      <w:r w:rsidR="001D2960" w:rsidRPr="005A6C45">
        <w:rPr>
          <w:color w:val="000000"/>
          <w:spacing w:val="-2"/>
          <w:sz w:val="28"/>
          <w:szCs w:val="28"/>
          <w:lang w:eastAsia="vi-VN"/>
        </w:rPr>
        <w:t>, việc áp dụng quy định chuyển tiếp như sau</w:t>
      </w:r>
      <w:r w:rsidR="00840C67" w:rsidRPr="005A6C45">
        <w:rPr>
          <w:color w:val="000000"/>
          <w:spacing w:val="-2"/>
          <w:sz w:val="28"/>
          <w:szCs w:val="28"/>
          <w:lang w:eastAsia="vi-VN"/>
        </w:rPr>
        <w:t xml:space="preserve">: </w:t>
      </w:r>
      <w:r w:rsidR="00344DAD" w:rsidRPr="005A6C45">
        <w:rPr>
          <w:color w:val="000000"/>
          <w:spacing w:val="-2"/>
          <w:sz w:val="28"/>
          <w:szCs w:val="28"/>
          <w:lang w:eastAsia="vi-VN"/>
        </w:rPr>
        <w:t xml:space="preserve">Dự án BT đã được cấp có thẩm quyền quyết định chủ trương đầu tư, phê duyệt dự án nhưng đến ngày Nghị định này có hiệu lực thi hành chưa tổ chức lựa chọn nhà đầu tư được rà soát, điều chỉnh quy định về lãi vay sau thời gian xây dựng, lợi nhuận hợp lý, phương thức thanh toán, quyết toán </w:t>
      </w:r>
      <w:r w:rsidR="00344DAD" w:rsidRPr="005A6C45">
        <w:rPr>
          <w:color w:val="000000"/>
          <w:spacing w:val="-2"/>
          <w:sz w:val="28"/>
          <w:szCs w:val="28"/>
          <w:lang w:eastAsia="vi-VN"/>
        </w:rPr>
        <w:lastRenderedPageBreak/>
        <w:t xml:space="preserve">công trình dự án BT hoàn thành </w:t>
      </w:r>
      <w:r w:rsidR="00E5384B" w:rsidRPr="005A6C45">
        <w:rPr>
          <w:color w:val="000000"/>
          <w:spacing w:val="-2"/>
          <w:sz w:val="28"/>
          <w:szCs w:val="28"/>
          <w:lang w:eastAsia="vi-VN"/>
        </w:rPr>
        <w:t xml:space="preserve">khi </w:t>
      </w:r>
      <w:r w:rsidR="00344DAD" w:rsidRPr="005A6C45">
        <w:rPr>
          <w:color w:val="000000"/>
          <w:spacing w:val="-2"/>
          <w:sz w:val="28"/>
          <w:szCs w:val="28"/>
          <w:lang w:eastAsia="vi-VN"/>
        </w:rPr>
        <w:t xml:space="preserve">điều chỉnh chủ trương đầu tư hoặc điều chỉnh báo cáo nghiên cứu khả thi để áp dụng quy định của </w:t>
      </w:r>
      <w:r w:rsidR="00840C67" w:rsidRPr="005A6C45">
        <w:rPr>
          <w:color w:val="000000"/>
          <w:spacing w:val="-2"/>
          <w:sz w:val="28"/>
          <w:szCs w:val="28"/>
          <w:lang w:eastAsia="vi-VN"/>
        </w:rPr>
        <w:t xml:space="preserve">Nghị định </w:t>
      </w:r>
      <w:r w:rsidR="00344DAD" w:rsidRPr="005A6C45">
        <w:rPr>
          <w:color w:val="000000"/>
          <w:spacing w:val="-2"/>
          <w:sz w:val="28"/>
          <w:szCs w:val="28"/>
          <w:lang w:eastAsia="vi-VN"/>
        </w:rPr>
        <w:t>này.</w:t>
      </w:r>
    </w:p>
    <w:p w:rsidR="00FE1351" w:rsidRPr="001301E4" w:rsidRDefault="00FE1351" w:rsidP="00F204C9">
      <w:pPr>
        <w:shd w:val="clear" w:color="auto" w:fill="FFFFFF"/>
        <w:spacing w:line="180" w:lineRule="atLeast"/>
        <w:ind w:firstLine="567"/>
        <w:jc w:val="both"/>
        <w:rPr>
          <w:color w:val="000000"/>
          <w:sz w:val="28"/>
          <w:szCs w:val="28"/>
          <w:lang w:eastAsia="vi-VN"/>
        </w:rPr>
      </w:pPr>
      <w:r w:rsidRPr="00FE1351">
        <w:rPr>
          <w:b/>
          <w:bCs/>
          <w:color w:val="000000"/>
          <w:sz w:val="28"/>
          <w:szCs w:val="28"/>
          <w:lang w:eastAsia="vi-VN"/>
        </w:rPr>
        <w:t xml:space="preserve">Điều </w:t>
      </w:r>
      <w:r w:rsidR="0034454B">
        <w:rPr>
          <w:b/>
          <w:bCs/>
          <w:color w:val="000000"/>
          <w:sz w:val="28"/>
          <w:szCs w:val="28"/>
          <w:lang w:eastAsia="vi-VN"/>
        </w:rPr>
        <w:t>4</w:t>
      </w:r>
      <w:r w:rsidR="00953A40">
        <w:rPr>
          <w:b/>
          <w:bCs/>
          <w:color w:val="000000"/>
          <w:sz w:val="28"/>
          <w:szCs w:val="28"/>
          <w:lang w:eastAsia="vi-VN"/>
        </w:rPr>
        <w:t>2</w:t>
      </w:r>
      <w:r w:rsidRPr="00FE1351">
        <w:rPr>
          <w:b/>
          <w:bCs/>
          <w:color w:val="000000"/>
          <w:sz w:val="28"/>
          <w:szCs w:val="28"/>
          <w:lang w:eastAsia="vi-VN"/>
        </w:rPr>
        <w:t>. Hiệu lực thi hành</w:t>
      </w:r>
      <w:bookmarkEnd w:id="99"/>
    </w:p>
    <w:p w:rsidR="00FE1351" w:rsidRPr="00E5384B" w:rsidRDefault="00FE1351" w:rsidP="00F204C9">
      <w:pPr>
        <w:shd w:val="clear" w:color="auto" w:fill="FFFFFF"/>
        <w:spacing w:before="120" w:after="120" w:line="180" w:lineRule="atLeast"/>
        <w:ind w:firstLine="567"/>
        <w:jc w:val="both"/>
        <w:rPr>
          <w:color w:val="000000"/>
          <w:sz w:val="28"/>
          <w:szCs w:val="28"/>
          <w:lang w:eastAsia="vi-VN"/>
        </w:rPr>
      </w:pPr>
      <w:r w:rsidRPr="00FE1351">
        <w:rPr>
          <w:color w:val="000000"/>
          <w:sz w:val="28"/>
          <w:szCs w:val="28"/>
          <w:lang w:eastAsia="vi-VN"/>
        </w:rPr>
        <w:t xml:space="preserve">1. Nghị định này có hiệu lực kể từ ngày </w:t>
      </w:r>
      <w:r w:rsidR="00886294">
        <w:rPr>
          <w:color w:val="000000"/>
          <w:sz w:val="28"/>
          <w:szCs w:val="28"/>
          <w:lang w:eastAsia="vi-VN"/>
        </w:rPr>
        <w:t>01/7/2025</w:t>
      </w:r>
      <w:r w:rsidRPr="00FE1351">
        <w:rPr>
          <w:color w:val="000000"/>
          <w:sz w:val="28"/>
          <w:szCs w:val="28"/>
          <w:lang w:eastAsia="vi-VN"/>
        </w:rPr>
        <w:t>.</w:t>
      </w:r>
      <w:r w:rsidR="00E5384B">
        <w:rPr>
          <w:color w:val="000000"/>
          <w:sz w:val="28"/>
          <w:szCs w:val="28"/>
          <w:lang w:eastAsia="vi-VN"/>
        </w:rPr>
        <w:t xml:space="preserve"> </w:t>
      </w:r>
    </w:p>
    <w:p w:rsidR="0003201F" w:rsidRPr="000C2A0B" w:rsidRDefault="00E011C0" w:rsidP="0003201F">
      <w:pPr>
        <w:shd w:val="clear" w:color="auto" w:fill="FFFFFF"/>
        <w:spacing w:before="120" w:after="120" w:line="180" w:lineRule="atLeast"/>
        <w:ind w:firstLine="567"/>
        <w:jc w:val="both"/>
        <w:rPr>
          <w:color w:val="000000" w:themeColor="text1"/>
          <w:spacing w:val="-4"/>
          <w:sz w:val="28"/>
          <w:szCs w:val="28"/>
          <w:lang w:eastAsia="vi-VN"/>
        </w:rPr>
      </w:pPr>
      <w:r w:rsidRPr="000C2A0B">
        <w:rPr>
          <w:color w:val="000000" w:themeColor="text1"/>
          <w:spacing w:val="-4"/>
          <w:sz w:val="28"/>
          <w:szCs w:val="28"/>
          <w:lang w:eastAsia="vi-VN"/>
        </w:rPr>
        <w:t>2.</w:t>
      </w:r>
      <w:r w:rsidR="00095DCA" w:rsidRPr="000C2A0B">
        <w:rPr>
          <w:color w:val="000000" w:themeColor="text1"/>
          <w:spacing w:val="-4"/>
          <w:sz w:val="28"/>
          <w:szCs w:val="28"/>
          <w:lang w:eastAsia="vi-VN"/>
        </w:rPr>
        <w:t xml:space="preserve"> </w:t>
      </w:r>
      <w:r w:rsidR="0003201F" w:rsidRPr="000C2A0B">
        <w:rPr>
          <w:color w:val="000000" w:themeColor="text1"/>
          <w:spacing w:val="-4"/>
          <w:sz w:val="28"/>
          <w:szCs w:val="28"/>
          <w:lang w:eastAsia="vi-VN"/>
        </w:rPr>
        <w:t xml:space="preserve">Nghị định số 28/2021/NĐ-CP ngày 26 tháng 3 năm 2021 </w:t>
      </w:r>
      <w:r w:rsidR="00B01B3E" w:rsidRPr="000C2A0B">
        <w:rPr>
          <w:color w:val="000000" w:themeColor="text1"/>
          <w:spacing w:val="-4"/>
          <w:sz w:val="28"/>
          <w:szCs w:val="28"/>
          <w:lang w:eastAsia="vi-VN"/>
        </w:rPr>
        <w:t xml:space="preserve">của Chính phủ quy định cơ chế quản lý tài chính dự án đầu tư theo phương thức đối tác công tư </w:t>
      </w:r>
      <w:r w:rsidR="0003201F" w:rsidRPr="000C2A0B">
        <w:rPr>
          <w:color w:val="000000" w:themeColor="text1"/>
          <w:spacing w:val="-4"/>
          <w:sz w:val="28"/>
          <w:szCs w:val="28"/>
          <w:lang w:eastAsia="vi-VN"/>
        </w:rPr>
        <w:t>và quy định tại điểm c khoản 1 Điều 2</w:t>
      </w:r>
      <w:r w:rsidR="00340607" w:rsidRPr="000C2A0B">
        <w:rPr>
          <w:color w:val="000000" w:themeColor="text1"/>
          <w:spacing w:val="-4"/>
          <w:sz w:val="28"/>
          <w:szCs w:val="28"/>
          <w:lang w:eastAsia="vi-VN"/>
        </w:rPr>
        <w:t>2</w:t>
      </w:r>
      <w:r w:rsidR="0003201F" w:rsidRPr="000C2A0B">
        <w:rPr>
          <w:color w:val="000000" w:themeColor="text1"/>
          <w:spacing w:val="-4"/>
          <w:sz w:val="28"/>
          <w:szCs w:val="28"/>
          <w:lang w:eastAsia="vi-VN"/>
        </w:rPr>
        <w:t>, Điều 2</w:t>
      </w:r>
      <w:r w:rsidR="00340607" w:rsidRPr="000C2A0B">
        <w:rPr>
          <w:color w:val="000000" w:themeColor="text1"/>
          <w:spacing w:val="-4"/>
          <w:sz w:val="28"/>
          <w:szCs w:val="28"/>
          <w:lang w:eastAsia="vi-VN"/>
        </w:rPr>
        <w:t xml:space="preserve">3 </w:t>
      </w:r>
      <w:r w:rsidR="0003201F" w:rsidRPr="000C2A0B">
        <w:rPr>
          <w:color w:val="000000" w:themeColor="text1"/>
          <w:spacing w:val="-4"/>
          <w:sz w:val="28"/>
          <w:szCs w:val="28"/>
          <w:lang w:eastAsia="vi-VN"/>
        </w:rPr>
        <w:t>Nghị định 99/2021/NĐ-CP ngày 11 tháng 11 năm 2021 hết hiệu lực kể từ thời điểm Nghị định này có hiệu lực.</w:t>
      </w:r>
    </w:p>
    <w:p w:rsidR="00A8702E" w:rsidRDefault="00E011C0" w:rsidP="00F204C9">
      <w:pPr>
        <w:shd w:val="clear" w:color="auto" w:fill="FFFFFF"/>
        <w:spacing w:before="120" w:after="120" w:line="180" w:lineRule="atLeast"/>
        <w:ind w:firstLine="567"/>
        <w:jc w:val="both"/>
        <w:rPr>
          <w:color w:val="000000"/>
          <w:spacing w:val="-4"/>
          <w:sz w:val="28"/>
          <w:szCs w:val="28"/>
          <w:lang w:val="en-US" w:eastAsia="vi-VN"/>
        </w:rPr>
      </w:pPr>
      <w:r w:rsidRPr="000C2A0B">
        <w:rPr>
          <w:color w:val="000000" w:themeColor="text1"/>
          <w:spacing w:val="-4"/>
          <w:sz w:val="28"/>
          <w:szCs w:val="28"/>
          <w:lang w:eastAsia="vi-VN"/>
        </w:rPr>
        <w:t>3</w:t>
      </w:r>
      <w:r w:rsidR="00FE1351" w:rsidRPr="000C2A0B">
        <w:rPr>
          <w:color w:val="000000" w:themeColor="text1"/>
          <w:spacing w:val="-4"/>
          <w:sz w:val="28"/>
          <w:szCs w:val="28"/>
          <w:lang w:eastAsia="vi-VN"/>
        </w:rPr>
        <w:t>. Các Bộ trưởng, Thủ trưởng cơ quan ngang bộ, Thủ trưởng cơ quan</w:t>
      </w:r>
      <w:r w:rsidR="00FE1351" w:rsidRPr="000C2A0B">
        <w:rPr>
          <w:color w:val="000000"/>
          <w:spacing w:val="-4"/>
          <w:sz w:val="28"/>
          <w:szCs w:val="28"/>
          <w:lang w:eastAsia="vi-VN"/>
        </w:rPr>
        <w:t xml:space="preserve"> thuộc Chính phủ, Chủ tịch Ủy ban nhân dân tỉnh, thành phố trực thuộc trung ương, các cơ quan, tổ chức và cá nhân có liên quan chịu trách nhiệm thi hành Nghị định này</w:t>
      </w:r>
      <w:r w:rsidR="00A8702E" w:rsidRPr="00A8702E">
        <w:rPr>
          <w:color w:val="000000"/>
          <w:spacing w:val="-4"/>
          <w:sz w:val="28"/>
          <w:szCs w:val="28"/>
          <w:lang w:eastAsia="vi-VN"/>
        </w:rPr>
        <w:t>.</w:t>
      </w:r>
    </w:p>
    <w:p w:rsidR="00FE1351" w:rsidRPr="00A8702E" w:rsidRDefault="00A8702E" w:rsidP="00F204C9">
      <w:pPr>
        <w:shd w:val="clear" w:color="auto" w:fill="FFFFFF"/>
        <w:spacing w:before="120" w:after="120" w:line="180" w:lineRule="atLeast"/>
        <w:ind w:firstLine="567"/>
        <w:jc w:val="both"/>
        <w:rPr>
          <w:color w:val="000000"/>
          <w:spacing w:val="-4"/>
          <w:sz w:val="28"/>
          <w:szCs w:val="28"/>
          <w:lang w:eastAsia="vi-VN"/>
        </w:rPr>
      </w:pPr>
      <w:r>
        <w:rPr>
          <w:color w:val="000000"/>
          <w:spacing w:val="-4"/>
          <w:sz w:val="28"/>
          <w:szCs w:val="28"/>
          <w:lang w:val="en-US" w:eastAsia="vi-VN"/>
        </w:rPr>
        <w:t>4.</w:t>
      </w:r>
      <w:r w:rsidRPr="00A8702E">
        <w:rPr>
          <w:color w:val="000000"/>
          <w:spacing w:val="-4"/>
          <w:sz w:val="28"/>
          <w:szCs w:val="28"/>
          <w:lang w:eastAsia="vi-VN"/>
        </w:rPr>
        <w:t xml:space="preserve"> </w:t>
      </w:r>
      <w:r w:rsidRPr="00FA27B8">
        <w:rPr>
          <w:sz w:val="28"/>
          <w:szCs w:val="28"/>
        </w:rPr>
        <w:t>Trường hợp các bộ, cơ quan liên quan thực hiện hợp nhất, sáp nhập hoặc sắp xếp lại tổ chức bộ máy theo quyết định của cấp có thẩm quyền thì các cơ quan, tổ chức sau khi hợp nhất, sáp nhập sẽ kế thừa và có trách nhiệm tiếp tục thực hiện các nhiệm vụ tương ứng quy định tại Nghị định này.</w:t>
      </w:r>
      <w:r w:rsidRPr="004A4F45">
        <w:rPr>
          <w:sz w:val="28"/>
          <w:szCs w:val="28"/>
        </w:rPr>
        <w:t>/.</w:t>
      </w:r>
    </w:p>
    <w:p w:rsidR="00FE1351" w:rsidRPr="00412C13" w:rsidRDefault="00FE1351" w:rsidP="00FE1351">
      <w:pPr>
        <w:shd w:val="clear" w:color="auto" w:fill="FFFFFF"/>
        <w:spacing w:before="120" w:after="120" w:line="180" w:lineRule="atLeast"/>
        <w:jc w:val="both"/>
        <w:rPr>
          <w:color w:val="000000"/>
          <w:sz w:val="28"/>
          <w:szCs w:val="28"/>
          <w:lang w:eastAsia="vi-VN"/>
        </w:rPr>
      </w:pPr>
    </w:p>
    <w:tbl>
      <w:tblPr>
        <w:tblW w:w="0" w:type="auto"/>
        <w:tblCellSpacing w:w="0" w:type="dxa"/>
        <w:shd w:val="clear" w:color="auto" w:fill="FFFFFF"/>
        <w:tblCellMar>
          <w:left w:w="0" w:type="dxa"/>
          <w:right w:w="0" w:type="dxa"/>
        </w:tblCellMar>
        <w:tblLook w:val="04A0"/>
      </w:tblPr>
      <w:tblGrid>
        <w:gridCol w:w="5070"/>
        <w:gridCol w:w="3948"/>
      </w:tblGrid>
      <w:tr w:rsidR="00FE1351" w:rsidRPr="00FE1351" w:rsidTr="000C2A0B">
        <w:trPr>
          <w:tblCellSpacing w:w="0" w:type="dxa"/>
        </w:trPr>
        <w:tc>
          <w:tcPr>
            <w:tcW w:w="5070" w:type="dxa"/>
            <w:shd w:val="clear" w:color="auto" w:fill="FFFFFF"/>
            <w:tcMar>
              <w:top w:w="0" w:type="dxa"/>
              <w:left w:w="108" w:type="dxa"/>
              <w:bottom w:w="0" w:type="dxa"/>
              <w:right w:w="108" w:type="dxa"/>
            </w:tcMar>
            <w:hideMark/>
          </w:tcPr>
          <w:p w:rsidR="00FE1351" w:rsidRPr="00FE1351" w:rsidRDefault="00FE1351" w:rsidP="00FE1351">
            <w:pPr>
              <w:spacing w:before="120" w:after="120" w:line="180" w:lineRule="atLeast"/>
              <w:rPr>
                <w:color w:val="000000"/>
                <w:sz w:val="14"/>
                <w:szCs w:val="14"/>
                <w:lang w:eastAsia="vi-VN"/>
              </w:rPr>
            </w:pPr>
            <w:r w:rsidRPr="00FE1351">
              <w:rPr>
                <w:b/>
                <w:bCs/>
                <w:i/>
                <w:iCs/>
                <w:color w:val="000000"/>
                <w:lang w:eastAsia="vi-VN"/>
              </w:rPr>
              <w:t>Nơi nhận:</w:t>
            </w:r>
            <w:r w:rsidRPr="00FE1351">
              <w:rPr>
                <w:b/>
                <w:bCs/>
                <w:i/>
                <w:iCs/>
                <w:color w:val="000000"/>
                <w:sz w:val="14"/>
                <w:szCs w:val="14"/>
                <w:lang w:eastAsia="vi-VN"/>
              </w:rPr>
              <w:br/>
            </w:r>
            <w:r w:rsidRPr="00FE1351">
              <w:rPr>
                <w:color w:val="000000"/>
                <w:lang w:eastAsia="vi-VN"/>
              </w:rPr>
              <w:t>- Ban Bí thư Trung ương Đảng;</w:t>
            </w:r>
            <w:r w:rsidRPr="00FE1351">
              <w:rPr>
                <w:color w:val="000000"/>
                <w:lang w:eastAsia="vi-VN"/>
              </w:rPr>
              <w:br/>
              <w:t>- Thủ tướng, các Phó Thủ tướng Chính phủ;</w:t>
            </w:r>
            <w:r w:rsidRPr="00FE1351">
              <w:rPr>
                <w:color w:val="000000"/>
                <w:lang w:eastAsia="vi-VN"/>
              </w:rPr>
              <w:br/>
              <w:t>- Các bộ, cơ quan ngang bộ, cơ quan thuộc Chính phủ;</w:t>
            </w:r>
            <w:r w:rsidRPr="00FE1351">
              <w:rPr>
                <w:color w:val="000000"/>
                <w:lang w:eastAsia="vi-VN"/>
              </w:rPr>
              <w:br/>
              <w:t>- HĐND, UBND các tỉnh, thành phố trực thuộc trung ương;</w:t>
            </w:r>
            <w:r w:rsidRPr="00FE1351">
              <w:rPr>
                <w:color w:val="000000"/>
                <w:lang w:eastAsia="vi-VN"/>
              </w:rPr>
              <w:br/>
              <w:t>- Văn phòng Trung ương và các Ban của Đảng;</w:t>
            </w:r>
            <w:r w:rsidRPr="00FE1351">
              <w:rPr>
                <w:color w:val="000000"/>
                <w:lang w:eastAsia="vi-VN"/>
              </w:rPr>
              <w:br/>
              <w:t>- Văn phòng Tổng Bí thư;</w:t>
            </w:r>
            <w:r w:rsidRPr="00FE1351">
              <w:rPr>
                <w:color w:val="000000"/>
                <w:lang w:eastAsia="vi-VN"/>
              </w:rPr>
              <w:br/>
              <w:t>- Văn phòng Chủ tịch nước;</w:t>
            </w:r>
            <w:r w:rsidRPr="00FE1351">
              <w:rPr>
                <w:color w:val="000000"/>
                <w:lang w:eastAsia="vi-VN"/>
              </w:rPr>
              <w:br/>
              <w:t>- Hội đồng Dân tộc vả các Ủy ban của Quốc hội;</w:t>
            </w:r>
            <w:r w:rsidRPr="00FE1351">
              <w:rPr>
                <w:color w:val="000000"/>
                <w:lang w:eastAsia="vi-VN"/>
              </w:rPr>
              <w:br/>
              <w:t>- Văn phòng Quốc hội;</w:t>
            </w:r>
            <w:r w:rsidRPr="00FE1351">
              <w:rPr>
                <w:color w:val="000000"/>
                <w:lang w:eastAsia="vi-VN"/>
              </w:rPr>
              <w:br/>
              <w:t>- Tòa án nhân dân tối cao;</w:t>
            </w:r>
            <w:r w:rsidRPr="00FE1351">
              <w:rPr>
                <w:color w:val="000000"/>
                <w:lang w:eastAsia="vi-VN"/>
              </w:rPr>
              <w:br/>
              <w:t>- Viện kiểm sát nhân dân tối cao;</w:t>
            </w:r>
            <w:r w:rsidRPr="00FE1351">
              <w:rPr>
                <w:color w:val="000000"/>
                <w:lang w:eastAsia="vi-VN"/>
              </w:rPr>
              <w:br/>
              <w:t>- Kiểm toán nhà nước;</w:t>
            </w:r>
            <w:r w:rsidRPr="00FE1351">
              <w:rPr>
                <w:color w:val="000000"/>
                <w:lang w:eastAsia="vi-VN"/>
              </w:rPr>
              <w:br/>
              <w:t>- Ủy ban Giám sát tài chính Quốc gia;</w:t>
            </w:r>
            <w:r w:rsidRPr="00FE1351">
              <w:rPr>
                <w:color w:val="000000"/>
                <w:lang w:eastAsia="vi-VN"/>
              </w:rPr>
              <w:br/>
              <w:t>- Ngân hàng Chính sách xã hội;</w:t>
            </w:r>
            <w:r w:rsidRPr="00FE1351">
              <w:rPr>
                <w:color w:val="000000"/>
                <w:lang w:eastAsia="vi-VN"/>
              </w:rPr>
              <w:br/>
              <w:t>- Ngân hàng Phát triển Việt Nam;</w:t>
            </w:r>
            <w:r w:rsidRPr="00FE1351">
              <w:rPr>
                <w:color w:val="000000"/>
                <w:lang w:eastAsia="vi-VN"/>
              </w:rPr>
              <w:br/>
              <w:t>- Ủy ban trung ương Mặt trận Tổ quốc Việt Nam;</w:t>
            </w:r>
            <w:r w:rsidRPr="00FE1351">
              <w:rPr>
                <w:color w:val="000000"/>
                <w:lang w:eastAsia="vi-VN"/>
              </w:rPr>
              <w:br/>
              <w:t>- Cơ quan trung ương của các đoàn thể;</w:t>
            </w:r>
            <w:r w:rsidRPr="00FE1351">
              <w:rPr>
                <w:color w:val="000000"/>
                <w:lang w:eastAsia="vi-VN"/>
              </w:rPr>
              <w:br/>
              <w:t>- VPCP; BTCN, các PCN, Trợ lý TTg, TGĐ Cổng TTĐT, các Vụ, Cục, đơn vị trực thuộc, Công báo;</w:t>
            </w:r>
            <w:r w:rsidRPr="00FE1351">
              <w:rPr>
                <w:color w:val="000000"/>
                <w:lang w:eastAsia="vi-VN"/>
              </w:rPr>
              <w:br/>
              <w:t>- Lưu; VT, KTTH (2b).</w:t>
            </w:r>
          </w:p>
        </w:tc>
        <w:tc>
          <w:tcPr>
            <w:tcW w:w="3948" w:type="dxa"/>
            <w:shd w:val="clear" w:color="auto" w:fill="FFFFFF"/>
            <w:tcMar>
              <w:top w:w="0" w:type="dxa"/>
              <w:left w:w="108" w:type="dxa"/>
              <w:bottom w:w="0" w:type="dxa"/>
              <w:right w:w="108" w:type="dxa"/>
            </w:tcMar>
            <w:hideMark/>
          </w:tcPr>
          <w:p w:rsidR="00FE1351" w:rsidRPr="00F41511" w:rsidRDefault="00FE1351" w:rsidP="00FE1351">
            <w:pPr>
              <w:spacing w:before="120" w:after="120" w:line="180" w:lineRule="atLeast"/>
              <w:jc w:val="center"/>
              <w:rPr>
                <w:color w:val="000000"/>
                <w:sz w:val="26"/>
                <w:szCs w:val="26"/>
                <w:lang w:eastAsia="vi-VN"/>
              </w:rPr>
            </w:pPr>
            <w:r w:rsidRPr="00FE1351">
              <w:rPr>
                <w:b/>
                <w:bCs/>
                <w:color w:val="000000"/>
                <w:sz w:val="26"/>
                <w:szCs w:val="26"/>
                <w:lang w:eastAsia="vi-VN"/>
              </w:rPr>
              <w:t>TM. CHÍNH PHỦ</w:t>
            </w:r>
            <w:r w:rsidRPr="00FE1351">
              <w:rPr>
                <w:b/>
                <w:bCs/>
                <w:color w:val="000000"/>
                <w:sz w:val="26"/>
                <w:szCs w:val="26"/>
                <w:lang w:eastAsia="vi-VN"/>
              </w:rPr>
              <w:br/>
              <w:t>THỦ TƯỚNG</w:t>
            </w:r>
            <w:r w:rsidRPr="00FE1351">
              <w:rPr>
                <w:b/>
                <w:bCs/>
                <w:color w:val="000000"/>
                <w:sz w:val="26"/>
                <w:szCs w:val="26"/>
                <w:lang w:eastAsia="vi-VN"/>
              </w:rPr>
              <w:br/>
            </w:r>
            <w:r w:rsidRPr="00FE1351">
              <w:rPr>
                <w:b/>
                <w:bCs/>
                <w:color w:val="000000"/>
                <w:sz w:val="26"/>
                <w:szCs w:val="26"/>
                <w:lang w:eastAsia="vi-VN"/>
              </w:rPr>
              <w:br/>
            </w:r>
            <w:r w:rsidRPr="00FE1351">
              <w:rPr>
                <w:b/>
                <w:bCs/>
                <w:color w:val="000000"/>
                <w:sz w:val="26"/>
                <w:szCs w:val="26"/>
                <w:lang w:eastAsia="vi-VN"/>
              </w:rPr>
              <w:br/>
            </w:r>
            <w:r w:rsidRPr="00FE1351">
              <w:rPr>
                <w:b/>
                <w:bCs/>
                <w:color w:val="000000"/>
                <w:sz w:val="26"/>
                <w:szCs w:val="26"/>
                <w:lang w:eastAsia="vi-VN"/>
              </w:rPr>
              <w:br/>
            </w:r>
          </w:p>
          <w:p w:rsidR="00F221DF" w:rsidRPr="00F41511" w:rsidRDefault="00F221DF" w:rsidP="00FE1351">
            <w:pPr>
              <w:spacing w:before="120" w:after="120" w:line="180" w:lineRule="atLeast"/>
              <w:jc w:val="center"/>
              <w:rPr>
                <w:color w:val="000000"/>
                <w:sz w:val="26"/>
                <w:szCs w:val="26"/>
                <w:lang w:eastAsia="vi-VN"/>
              </w:rPr>
            </w:pPr>
          </w:p>
          <w:p w:rsidR="00F221DF" w:rsidRPr="00F221DF" w:rsidRDefault="00F221DF" w:rsidP="00FE1351">
            <w:pPr>
              <w:spacing w:before="120" w:after="120" w:line="180" w:lineRule="atLeast"/>
              <w:jc w:val="center"/>
              <w:rPr>
                <w:b/>
                <w:color w:val="000000"/>
                <w:sz w:val="28"/>
                <w:szCs w:val="28"/>
                <w:lang w:val="en-US" w:eastAsia="vi-VN"/>
              </w:rPr>
            </w:pPr>
            <w:r w:rsidRPr="00F221DF">
              <w:rPr>
                <w:b/>
                <w:color w:val="000000"/>
                <w:sz w:val="28"/>
                <w:szCs w:val="28"/>
                <w:lang w:val="en-US" w:eastAsia="vi-VN"/>
              </w:rPr>
              <w:t>Phạm Minh Chính</w:t>
            </w:r>
          </w:p>
        </w:tc>
      </w:tr>
    </w:tbl>
    <w:p w:rsidR="004A694D" w:rsidRDefault="004A694D"/>
    <w:p w:rsidR="000566E1" w:rsidRDefault="000566E1"/>
    <w:p w:rsidR="000566E1" w:rsidRDefault="000566E1"/>
    <w:p w:rsidR="000566E1" w:rsidRDefault="000566E1"/>
    <w:p w:rsidR="000566E1" w:rsidRDefault="000566E1"/>
    <w:sectPr w:rsidR="000566E1" w:rsidSect="00A858BD">
      <w:headerReference w:type="default" r:id="rId15"/>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0E" w:rsidRDefault="00121E0E" w:rsidP="003305B0">
      <w:r>
        <w:separator/>
      </w:r>
    </w:p>
  </w:endnote>
  <w:endnote w:type="continuationSeparator" w:id="0">
    <w:p w:rsidR="00121E0E" w:rsidRDefault="00121E0E" w:rsidP="00330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0E" w:rsidRDefault="00121E0E" w:rsidP="003305B0">
      <w:r>
        <w:separator/>
      </w:r>
    </w:p>
  </w:footnote>
  <w:footnote w:type="continuationSeparator" w:id="0">
    <w:p w:rsidR="00121E0E" w:rsidRDefault="00121E0E" w:rsidP="003305B0">
      <w:r>
        <w:continuationSeparator/>
      </w:r>
    </w:p>
  </w:footnote>
  <w:footnote w:id="1">
    <w:p w:rsidR="00A858BD" w:rsidRDefault="00A858BD">
      <w:pPr>
        <w:pStyle w:val="FootnoteText"/>
      </w:pPr>
      <w:r>
        <w:rPr>
          <w:rStyle w:val="FootnoteReference"/>
        </w:rPr>
        <w:footnoteRef/>
      </w:r>
      <w:r>
        <w:t xml:space="preserve"> Tiếp thu ý kiến của Cục CST</w:t>
      </w:r>
    </w:p>
  </w:footnote>
  <w:footnote w:id="2">
    <w:p w:rsidR="00A858BD" w:rsidRDefault="00A858BD">
      <w:pPr>
        <w:pStyle w:val="FootnoteText"/>
      </w:pPr>
      <w:r>
        <w:rPr>
          <w:rStyle w:val="FootnoteReference"/>
        </w:rPr>
        <w:footnoteRef/>
      </w:r>
      <w:r>
        <w:t xml:space="preserve"> Tiếp thu ý kiến kho bạc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24747"/>
      <w:docPartObj>
        <w:docPartGallery w:val="Page Numbers (Top of Page)"/>
        <w:docPartUnique/>
      </w:docPartObj>
    </w:sdtPr>
    <w:sdtContent>
      <w:p w:rsidR="00A858BD" w:rsidRDefault="00B8296D">
        <w:pPr>
          <w:pStyle w:val="Header"/>
          <w:jc w:val="center"/>
        </w:pPr>
        <w:fldSimple w:instr=" PAGE   \* MERGEFORMAT ">
          <w:r w:rsidR="00A8702E">
            <w:rPr>
              <w:noProof/>
            </w:rPr>
            <w:t>33</w:t>
          </w:r>
        </w:fldSimple>
      </w:p>
    </w:sdtContent>
  </w:sdt>
  <w:p w:rsidR="00A858BD" w:rsidRDefault="00A858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B1968"/>
    <w:multiLevelType w:val="hybridMultilevel"/>
    <w:tmpl w:val="D3D422EE"/>
    <w:lvl w:ilvl="0" w:tplc="CAA6B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22665AD"/>
    <w:multiLevelType w:val="hybridMultilevel"/>
    <w:tmpl w:val="68D2C424"/>
    <w:lvl w:ilvl="0" w:tplc="AC32A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0B2144A"/>
    <w:multiLevelType w:val="hybridMultilevel"/>
    <w:tmpl w:val="E5F81946"/>
    <w:lvl w:ilvl="0" w:tplc="431271A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60F67C3"/>
    <w:multiLevelType w:val="hybridMultilevel"/>
    <w:tmpl w:val="D6121802"/>
    <w:lvl w:ilvl="0" w:tplc="8348F4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1351"/>
    <w:rsid w:val="00005962"/>
    <w:rsid w:val="0003201F"/>
    <w:rsid w:val="00033DF5"/>
    <w:rsid w:val="000347D1"/>
    <w:rsid w:val="000376ED"/>
    <w:rsid w:val="00043999"/>
    <w:rsid w:val="000461F7"/>
    <w:rsid w:val="00051BD0"/>
    <w:rsid w:val="000566E1"/>
    <w:rsid w:val="0006753E"/>
    <w:rsid w:val="000747B2"/>
    <w:rsid w:val="00081910"/>
    <w:rsid w:val="00082E2C"/>
    <w:rsid w:val="000879B2"/>
    <w:rsid w:val="00095DCA"/>
    <w:rsid w:val="000A075B"/>
    <w:rsid w:val="000A2EB3"/>
    <w:rsid w:val="000A7C38"/>
    <w:rsid w:val="000B1C1A"/>
    <w:rsid w:val="000B39A8"/>
    <w:rsid w:val="000C2A0B"/>
    <w:rsid w:val="000C4E26"/>
    <w:rsid w:val="000C4E9E"/>
    <w:rsid w:val="000C5E90"/>
    <w:rsid w:val="000C7630"/>
    <w:rsid w:val="000D0C0C"/>
    <w:rsid w:val="000D1FA6"/>
    <w:rsid w:val="000D62EE"/>
    <w:rsid w:val="000E271C"/>
    <w:rsid w:val="000E4A91"/>
    <w:rsid w:val="000F1397"/>
    <w:rsid w:val="000F5A91"/>
    <w:rsid w:val="000F7B10"/>
    <w:rsid w:val="00101602"/>
    <w:rsid w:val="00105058"/>
    <w:rsid w:val="0010733A"/>
    <w:rsid w:val="001150FD"/>
    <w:rsid w:val="00116694"/>
    <w:rsid w:val="00121E0E"/>
    <w:rsid w:val="001263FB"/>
    <w:rsid w:val="00127534"/>
    <w:rsid w:val="001301E4"/>
    <w:rsid w:val="00130495"/>
    <w:rsid w:val="00131B0D"/>
    <w:rsid w:val="00132D29"/>
    <w:rsid w:val="001462D4"/>
    <w:rsid w:val="00152E40"/>
    <w:rsid w:val="0015467B"/>
    <w:rsid w:val="00162567"/>
    <w:rsid w:val="00166D46"/>
    <w:rsid w:val="001753F3"/>
    <w:rsid w:val="001755AA"/>
    <w:rsid w:val="001770AB"/>
    <w:rsid w:val="0017735F"/>
    <w:rsid w:val="001810CB"/>
    <w:rsid w:val="001838A4"/>
    <w:rsid w:val="001865C5"/>
    <w:rsid w:val="00194599"/>
    <w:rsid w:val="001968AE"/>
    <w:rsid w:val="001A0540"/>
    <w:rsid w:val="001A7AF6"/>
    <w:rsid w:val="001A7DC0"/>
    <w:rsid w:val="001B1F77"/>
    <w:rsid w:val="001B3432"/>
    <w:rsid w:val="001B46BA"/>
    <w:rsid w:val="001B4791"/>
    <w:rsid w:val="001B607B"/>
    <w:rsid w:val="001B7DBA"/>
    <w:rsid w:val="001D17A6"/>
    <w:rsid w:val="001D2960"/>
    <w:rsid w:val="001E0971"/>
    <w:rsid w:val="001E0D8E"/>
    <w:rsid w:val="001F0E4D"/>
    <w:rsid w:val="001F4E8A"/>
    <w:rsid w:val="00211C2C"/>
    <w:rsid w:val="00222879"/>
    <w:rsid w:val="00222BEE"/>
    <w:rsid w:val="00224543"/>
    <w:rsid w:val="00226878"/>
    <w:rsid w:val="0023545F"/>
    <w:rsid w:val="0023582E"/>
    <w:rsid w:val="00237D33"/>
    <w:rsid w:val="00242F21"/>
    <w:rsid w:val="00246374"/>
    <w:rsid w:val="00247A7D"/>
    <w:rsid w:val="0025361A"/>
    <w:rsid w:val="0025603A"/>
    <w:rsid w:val="002574FF"/>
    <w:rsid w:val="00257BE5"/>
    <w:rsid w:val="00260AE1"/>
    <w:rsid w:val="00263564"/>
    <w:rsid w:val="00266A2D"/>
    <w:rsid w:val="00266E95"/>
    <w:rsid w:val="002715FE"/>
    <w:rsid w:val="00273D41"/>
    <w:rsid w:val="00284FA9"/>
    <w:rsid w:val="002919BE"/>
    <w:rsid w:val="00291D14"/>
    <w:rsid w:val="00293441"/>
    <w:rsid w:val="002957C4"/>
    <w:rsid w:val="002A038B"/>
    <w:rsid w:val="002A17F6"/>
    <w:rsid w:val="002A2608"/>
    <w:rsid w:val="002A2D96"/>
    <w:rsid w:val="002A4C3E"/>
    <w:rsid w:val="002B1D56"/>
    <w:rsid w:val="002C0101"/>
    <w:rsid w:val="002C308F"/>
    <w:rsid w:val="002C37C7"/>
    <w:rsid w:val="002C56A5"/>
    <w:rsid w:val="002C5EE4"/>
    <w:rsid w:val="002C624F"/>
    <w:rsid w:val="002C7C94"/>
    <w:rsid w:val="002D17C2"/>
    <w:rsid w:val="002D1C85"/>
    <w:rsid w:val="002D44B3"/>
    <w:rsid w:val="002D4D20"/>
    <w:rsid w:val="002D5480"/>
    <w:rsid w:val="002D5A5B"/>
    <w:rsid w:val="002D7BF4"/>
    <w:rsid w:val="002E09D9"/>
    <w:rsid w:val="002E2ABF"/>
    <w:rsid w:val="002E2D8C"/>
    <w:rsid w:val="002E6CDB"/>
    <w:rsid w:val="002F24B2"/>
    <w:rsid w:val="00303342"/>
    <w:rsid w:val="00303AF6"/>
    <w:rsid w:val="00307A99"/>
    <w:rsid w:val="0031040A"/>
    <w:rsid w:val="0031223C"/>
    <w:rsid w:val="00313F12"/>
    <w:rsid w:val="00316CB9"/>
    <w:rsid w:val="00321CE3"/>
    <w:rsid w:val="00325348"/>
    <w:rsid w:val="00327914"/>
    <w:rsid w:val="003305B0"/>
    <w:rsid w:val="0033124A"/>
    <w:rsid w:val="00340607"/>
    <w:rsid w:val="003412FD"/>
    <w:rsid w:val="0034454B"/>
    <w:rsid w:val="00344962"/>
    <w:rsid w:val="00344DAD"/>
    <w:rsid w:val="00352B36"/>
    <w:rsid w:val="00353063"/>
    <w:rsid w:val="003541CC"/>
    <w:rsid w:val="00355B05"/>
    <w:rsid w:val="0036043C"/>
    <w:rsid w:val="00361B11"/>
    <w:rsid w:val="00364216"/>
    <w:rsid w:val="003675E1"/>
    <w:rsid w:val="00381BD3"/>
    <w:rsid w:val="00382C5A"/>
    <w:rsid w:val="0038318C"/>
    <w:rsid w:val="00383ECD"/>
    <w:rsid w:val="00384707"/>
    <w:rsid w:val="0038710E"/>
    <w:rsid w:val="0039120E"/>
    <w:rsid w:val="00394033"/>
    <w:rsid w:val="00395877"/>
    <w:rsid w:val="0039789B"/>
    <w:rsid w:val="003A1D80"/>
    <w:rsid w:val="003B0E7F"/>
    <w:rsid w:val="003B75E4"/>
    <w:rsid w:val="003B7B36"/>
    <w:rsid w:val="003C07DA"/>
    <w:rsid w:val="003C4520"/>
    <w:rsid w:val="003C7031"/>
    <w:rsid w:val="003C7567"/>
    <w:rsid w:val="003E5489"/>
    <w:rsid w:val="003E5B75"/>
    <w:rsid w:val="003E5B93"/>
    <w:rsid w:val="003F0810"/>
    <w:rsid w:val="00405501"/>
    <w:rsid w:val="00412C13"/>
    <w:rsid w:val="00416ECB"/>
    <w:rsid w:val="00416FA6"/>
    <w:rsid w:val="00417520"/>
    <w:rsid w:val="0041769C"/>
    <w:rsid w:val="00423F1F"/>
    <w:rsid w:val="00425018"/>
    <w:rsid w:val="004325C5"/>
    <w:rsid w:val="00432F85"/>
    <w:rsid w:val="004365A8"/>
    <w:rsid w:val="00437045"/>
    <w:rsid w:val="00451A8E"/>
    <w:rsid w:val="00455A82"/>
    <w:rsid w:val="0045705A"/>
    <w:rsid w:val="004620FB"/>
    <w:rsid w:val="004671A6"/>
    <w:rsid w:val="00470E70"/>
    <w:rsid w:val="00472E6B"/>
    <w:rsid w:val="00475D24"/>
    <w:rsid w:val="00485E58"/>
    <w:rsid w:val="00487193"/>
    <w:rsid w:val="00496C0B"/>
    <w:rsid w:val="00497C48"/>
    <w:rsid w:val="004A4ED0"/>
    <w:rsid w:val="004A626F"/>
    <w:rsid w:val="004A694D"/>
    <w:rsid w:val="004A6C9F"/>
    <w:rsid w:val="004B0F83"/>
    <w:rsid w:val="004B1AB4"/>
    <w:rsid w:val="004B3E5D"/>
    <w:rsid w:val="004B738D"/>
    <w:rsid w:val="004C3810"/>
    <w:rsid w:val="004C6962"/>
    <w:rsid w:val="004D035F"/>
    <w:rsid w:val="004D68CF"/>
    <w:rsid w:val="004F2610"/>
    <w:rsid w:val="004F32E4"/>
    <w:rsid w:val="004F57B6"/>
    <w:rsid w:val="005044B7"/>
    <w:rsid w:val="00510779"/>
    <w:rsid w:val="00514447"/>
    <w:rsid w:val="00517FE8"/>
    <w:rsid w:val="00522F95"/>
    <w:rsid w:val="00527B56"/>
    <w:rsid w:val="005304BC"/>
    <w:rsid w:val="00533319"/>
    <w:rsid w:val="00543901"/>
    <w:rsid w:val="00543B99"/>
    <w:rsid w:val="00557ACB"/>
    <w:rsid w:val="00563180"/>
    <w:rsid w:val="005669F0"/>
    <w:rsid w:val="00567FF0"/>
    <w:rsid w:val="00571DC4"/>
    <w:rsid w:val="005723B9"/>
    <w:rsid w:val="00573D34"/>
    <w:rsid w:val="005751DF"/>
    <w:rsid w:val="00587B7C"/>
    <w:rsid w:val="00592383"/>
    <w:rsid w:val="00592B9A"/>
    <w:rsid w:val="00593A49"/>
    <w:rsid w:val="005A2883"/>
    <w:rsid w:val="005A4350"/>
    <w:rsid w:val="005A57B7"/>
    <w:rsid w:val="005A6A5F"/>
    <w:rsid w:val="005A6C45"/>
    <w:rsid w:val="005B699F"/>
    <w:rsid w:val="005B6E0E"/>
    <w:rsid w:val="005D1496"/>
    <w:rsid w:val="005D5601"/>
    <w:rsid w:val="005D6FB3"/>
    <w:rsid w:val="005D711A"/>
    <w:rsid w:val="005E735B"/>
    <w:rsid w:val="005F4BD1"/>
    <w:rsid w:val="005F5028"/>
    <w:rsid w:val="00601355"/>
    <w:rsid w:val="00614618"/>
    <w:rsid w:val="00621292"/>
    <w:rsid w:val="006228DB"/>
    <w:rsid w:val="00625A9E"/>
    <w:rsid w:val="00632590"/>
    <w:rsid w:val="00636923"/>
    <w:rsid w:val="00636B14"/>
    <w:rsid w:val="0063770A"/>
    <w:rsid w:val="0064617E"/>
    <w:rsid w:val="006647E2"/>
    <w:rsid w:val="00666363"/>
    <w:rsid w:val="00667163"/>
    <w:rsid w:val="0066757F"/>
    <w:rsid w:val="0067761C"/>
    <w:rsid w:val="00680CC5"/>
    <w:rsid w:val="00683A1E"/>
    <w:rsid w:val="00692820"/>
    <w:rsid w:val="006A6FF4"/>
    <w:rsid w:val="006B6D14"/>
    <w:rsid w:val="006C2576"/>
    <w:rsid w:val="006D33EB"/>
    <w:rsid w:val="006D6D4E"/>
    <w:rsid w:val="006D7B3D"/>
    <w:rsid w:val="006E39B7"/>
    <w:rsid w:val="006E3D1B"/>
    <w:rsid w:val="006E5AAB"/>
    <w:rsid w:val="006E63C2"/>
    <w:rsid w:val="006F076E"/>
    <w:rsid w:val="006F2CCD"/>
    <w:rsid w:val="006F443D"/>
    <w:rsid w:val="006F6006"/>
    <w:rsid w:val="006F6C71"/>
    <w:rsid w:val="006F6F85"/>
    <w:rsid w:val="00705602"/>
    <w:rsid w:val="00706C2E"/>
    <w:rsid w:val="0070792E"/>
    <w:rsid w:val="00713589"/>
    <w:rsid w:val="007174DB"/>
    <w:rsid w:val="007324FC"/>
    <w:rsid w:val="00741738"/>
    <w:rsid w:val="0074372D"/>
    <w:rsid w:val="00766338"/>
    <w:rsid w:val="00770D84"/>
    <w:rsid w:val="00774E28"/>
    <w:rsid w:val="00781BDB"/>
    <w:rsid w:val="00783DB9"/>
    <w:rsid w:val="00791E29"/>
    <w:rsid w:val="007A3FD6"/>
    <w:rsid w:val="007A76E7"/>
    <w:rsid w:val="007B793A"/>
    <w:rsid w:val="007C0352"/>
    <w:rsid w:val="007C2C94"/>
    <w:rsid w:val="007C62FD"/>
    <w:rsid w:val="007D4985"/>
    <w:rsid w:val="007D7C10"/>
    <w:rsid w:val="007E02EA"/>
    <w:rsid w:val="007E41E1"/>
    <w:rsid w:val="007E72D5"/>
    <w:rsid w:val="0081013F"/>
    <w:rsid w:val="008153FD"/>
    <w:rsid w:val="00817D30"/>
    <w:rsid w:val="00831E95"/>
    <w:rsid w:val="008407E5"/>
    <w:rsid w:val="00840C67"/>
    <w:rsid w:val="0084537E"/>
    <w:rsid w:val="00845C7E"/>
    <w:rsid w:val="008479CF"/>
    <w:rsid w:val="00847FFC"/>
    <w:rsid w:val="00850A4D"/>
    <w:rsid w:val="00850B5E"/>
    <w:rsid w:val="00867DDF"/>
    <w:rsid w:val="00872326"/>
    <w:rsid w:val="00873525"/>
    <w:rsid w:val="00882DF8"/>
    <w:rsid w:val="008831D7"/>
    <w:rsid w:val="00885720"/>
    <w:rsid w:val="00886294"/>
    <w:rsid w:val="00891C0A"/>
    <w:rsid w:val="00896935"/>
    <w:rsid w:val="00896B0B"/>
    <w:rsid w:val="008A1628"/>
    <w:rsid w:val="008A1640"/>
    <w:rsid w:val="008C4E0E"/>
    <w:rsid w:val="008C7017"/>
    <w:rsid w:val="008D02A7"/>
    <w:rsid w:val="008D1FC7"/>
    <w:rsid w:val="008E4848"/>
    <w:rsid w:val="008F2F8D"/>
    <w:rsid w:val="008F3E64"/>
    <w:rsid w:val="008F4DFD"/>
    <w:rsid w:val="008F59D9"/>
    <w:rsid w:val="00901FB9"/>
    <w:rsid w:val="00906049"/>
    <w:rsid w:val="009113F4"/>
    <w:rsid w:val="0091176D"/>
    <w:rsid w:val="009131C7"/>
    <w:rsid w:val="00915471"/>
    <w:rsid w:val="00927062"/>
    <w:rsid w:val="0093795B"/>
    <w:rsid w:val="0094524F"/>
    <w:rsid w:val="00946871"/>
    <w:rsid w:val="00953A40"/>
    <w:rsid w:val="009547AB"/>
    <w:rsid w:val="00955F3A"/>
    <w:rsid w:val="00957066"/>
    <w:rsid w:val="00957BF9"/>
    <w:rsid w:val="00957F3B"/>
    <w:rsid w:val="0096280A"/>
    <w:rsid w:val="00964D30"/>
    <w:rsid w:val="0096626F"/>
    <w:rsid w:val="009677D6"/>
    <w:rsid w:val="00970EA8"/>
    <w:rsid w:val="00971B38"/>
    <w:rsid w:val="00982709"/>
    <w:rsid w:val="00983AB7"/>
    <w:rsid w:val="00984EB8"/>
    <w:rsid w:val="00990122"/>
    <w:rsid w:val="00993138"/>
    <w:rsid w:val="00996F69"/>
    <w:rsid w:val="009A66C4"/>
    <w:rsid w:val="009B2029"/>
    <w:rsid w:val="009B2F76"/>
    <w:rsid w:val="009B7212"/>
    <w:rsid w:val="009C6FDB"/>
    <w:rsid w:val="009C72AC"/>
    <w:rsid w:val="009D12AC"/>
    <w:rsid w:val="009D6A2F"/>
    <w:rsid w:val="009F2206"/>
    <w:rsid w:val="00A004F4"/>
    <w:rsid w:val="00A1205C"/>
    <w:rsid w:val="00A16309"/>
    <w:rsid w:val="00A1770B"/>
    <w:rsid w:val="00A2698F"/>
    <w:rsid w:val="00A26A9D"/>
    <w:rsid w:val="00A41A58"/>
    <w:rsid w:val="00A42AA0"/>
    <w:rsid w:val="00A46848"/>
    <w:rsid w:val="00A52611"/>
    <w:rsid w:val="00A551B1"/>
    <w:rsid w:val="00A55489"/>
    <w:rsid w:val="00A57CD9"/>
    <w:rsid w:val="00A60C2B"/>
    <w:rsid w:val="00A72B48"/>
    <w:rsid w:val="00A73046"/>
    <w:rsid w:val="00A744D3"/>
    <w:rsid w:val="00A74D29"/>
    <w:rsid w:val="00A77396"/>
    <w:rsid w:val="00A82B98"/>
    <w:rsid w:val="00A858BD"/>
    <w:rsid w:val="00A8702E"/>
    <w:rsid w:val="00A93740"/>
    <w:rsid w:val="00A93F42"/>
    <w:rsid w:val="00A959C1"/>
    <w:rsid w:val="00A9674C"/>
    <w:rsid w:val="00AA3699"/>
    <w:rsid w:val="00AA581E"/>
    <w:rsid w:val="00AB4FFF"/>
    <w:rsid w:val="00AC311B"/>
    <w:rsid w:val="00AC43D0"/>
    <w:rsid w:val="00AD3E9D"/>
    <w:rsid w:val="00AE68A4"/>
    <w:rsid w:val="00AF0BE7"/>
    <w:rsid w:val="00AF41C3"/>
    <w:rsid w:val="00B01B3E"/>
    <w:rsid w:val="00B02D68"/>
    <w:rsid w:val="00B067D8"/>
    <w:rsid w:val="00B15031"/>
    <w:rsid w:val="00B1775A"/>
    <w:rsid w:val="00B20EB5"/>
    <w:rsid w:val="00B21155"/>
    <w:rsid w:val="00B252CE"/>
    <w:rsid w:val="00B26CD8"/>
    <w:rsid w:val="00B3429A"/>
    <w:rsid w:val="00B34AA7"/>
    <w:rsid w:val="00B34BB2"/>
    <w:rsid w:val="00B35067"/>
    <w:rsid w:val="00B51A7A"/>
    <w:rsid w:val="00B62BAB"/>
    <w:rsid w:val="00B7513A"/>
    <w:rsid w:val="00B8296D"/>
    <w:rsid w:val="00B85F7C"/>
    <w:rsid w:val="00B91AA0"/>
    <w:rsid w:val="00B9310B"/>
    <w:rsid w:val="00B948D5"/>
    <w:rsid w:val="00BA4F73"/>
    <w:rsid w:val="00BB1061"/>
    <w:rsid w:val="00BB3D69"/>
    <w:rsid w:val="00BB5454"/>
    <w:rsid w:val="00BC5B72"/>
    <w:rsid w:val="00BD017B"/>
    <w:rsid w:val="00BD46EE"/>
    <w:rsid w:val="00BE00CB"/>
    <w:rsid w:val="00BE200C"/>
    <w:rsid w:val="00BE2D4D"/>
    <w:rsid w:val="00BE7604"/>
    <w:rsid w:val="00C00517"/>
    <w:rsid w:val="00C04216"/>
    <w:rsid w:val="00C10CC4"/>
    <w:rsid w:val="00C11FCE"/>
    <w:rsid w:val="00C17B08"/>
    <w:rsid w:val="00C22372"/>
    <w:rsid w:val="00C251F8"/>
    <w:rsid w:val="00C27327"/>
    <w:rsid w:val="00C35975"/>
    <w:rsid w:val="00C37249"/>
    <w:rsid w:val="00C428DC"/>
    <w:rsid w:val="00C50521"/>
    <w:rsid w:val="00C575C1"/>
    <w:rsid w:val="00C61619"/>
    <w:rsid w:val="00C773EE"/>
    <w:rsid w:val="00C8441F"/>
    <w:rsid w:val="00C902FA"/>
    <w:rsid w:val="00CA297D"/>
    <w:rsid w:val="00CB093D"/>
    <w:rsid w:val="00CB315F"/>
    <w:rsid w:val="00CB3EC7"/>
    <w:rsid w:val="00CB50E4"/>
    <w:rsid w:val="00CC6095"/>
    <w:rsid w:val="00CC728F"/>
    <w:rsid w:val="00CD0FBD"/>
    <w:rsid w:val="00CD428D"/>
    <w:rsid w:val="00CD5D1F"/>
    <w:rsid w:val="00CE0A13"/>
    <w:rsid w:val="00CE129F"/>
    <w:rsid w:val="00CE1CE4"/>
    <w:rsid w:val="00CE6488"/>
    <w:rsid w:val="00CE6A45"/>
    <w:rsid w:val="00CF7B5D"/>
    <w:rsid w:val="00D02666"/>
    <w:rsid w:val="00D038DC"/>
    <w:rsid w:val="00D04148"/>
    <w:rsid w:val="00D07113"/>
    <w:rsid w:val="00D15EFD"/>
    <w:rsid w:val="00D17E6D"/>
    <w:rsid w:val="00D23560"/>
    <w:rsid w:val="00D25D56"/>
    <w:rsid w:val="00D316BA"/>
    <w:rsid w:val="00D3715B"/>
    <w:rsid w:val="00D4338D"/>
    <w:rsid w:val="00D433E4"/>
    <w:rsid w:val="00D43404"/>
    <w:rsid w:val="00D45235"/>
    <w:rsid w:val="00D46580"/>
    <w:rsid w:val="00D50C55"/>
    <w:rsid w:val="00D5618C"/>
    <w:rsid w:val="00D57E74"/>
    <w:rsid w:val="00D6037A"/>
    <w:rsid w:val="00D61ACB"/>
    <w:rsid w:val="00D62FF9"/>
    <w:rsid w:val="00D642D1"/>
    <w:rsid w:val="00D65A0C"/>
    <w:rsid w:val="00D745D7"/>
    <w:rsid w:val="00D81C15"/>
    <w:rsid w:val="00D87D17"/>
    <w:rsid w:val="00D919BC"/>
    <w:rsid w:val="00D920EE"/>
    <w:rsid w:val="00D92154"/>
    <w:rsid w:val="00D92851"/>
    <w:rsid w:val="00D930E6"/>
    <w:rsid w:val="00D93F49"/>
    <w:rsid w:val="00D9540D"/>
    <w:rsid w:val="00DA1556"/>
    <w:rsid w:val="00DB3938"/>
    <w:rsid w:val="00DB5494"/>
    <w:rsid w:val="00DC2106"/>
    <w:rsid w:val="00DC2829"/>
    <w:rsid w:val="00DC2A21"/>
    <w:rsid w:val="00DC4A91"/>
    <w:rsid w:val="00DC7BBC"/>
    <w:rsid w:val="00DD3CF1"/>
    <w:rsid w:val="00DE0124"/>
    <w:rsid w:val="00DE4394"/>
    <w:rsid w:val="00DF50ED"/>
    <w:rsid w:val="00DF5EC5"/>
    <w:rsid w:val="00DF6277"/>
    <w:rsid w:val="00DF6A65"/>
    <w:rsid w:val="00DF6DFA"/>
    <w:rsid w:val="00E011C0"/>
    <w:rsid w:val="00E012AD"/>
    <w:rsid w:val="00E02F09"/>
    <w:rsid w:val="00E0381A"/>
    <w:rsid w:val="00E04508"/>
    <w:rsid w:val="00E06038"/>
    <w:rsid w:val="00E078D9"/>
    <w:rsid w:val="00E15E2E"/>
    <w:rsid w:val="00E16C79"/>
    <w:rsid w:val="00E2215D"/>
    <w:rsid w:val="00E26273"/>
    <w:rsid w:val="00E43204"/>
    <w:rsid w:val="00E47DCC"/>
    <w:rsid w:val="00E5384B"/>
    <w:rsid w:val="00E5475E"/>
    <w:rsid w:val="00E60F79"/>
    <w:rsid w:val="00E62EDC"/>
    <w:rsid w:val="00E64085"/>
    <w:rsid w:val="00E65ABE"/>
    <w:rsid w:val="00E76817"/>
    <w:rsid w:val="00E7715B"/>
    <w:rsid w:val="00E93AD8"/>
    <w:rsid w:val="00E93CD2"/>
    <w:rsid w:val="00E94336"/>
    <w:rsid w:val="00E94CDF"/>
    <w:rsid w:val="00EA0009"/>
    <w:rsid w:val="00EA0BB2"/>
    <w:rsid w:val="00EA3D94"/>
    <w:rsid w:val="00EA4B3C"/>
    <w:rsid w:val="00EA6F8C"/>
    <w:rsid w:val="00EA6FBD"/>
    <w:rsid w:val="00EB1B77"/>
    <w:rsid w:val="00EB2338"/>
    <w:rsid w:val="00EB7519"/>
    <w:rsid w:val="00EC005F"/>
    <w:rsid w:val="00EC730C"/>
    <w:rsid w:val="00ED11B5"/>
    <w:rsid w:val="00EE4B8A"/>
    <w:rsid w:val="00EF7B15"/>
    <w:rsid w:val="00F03DD4"/>
    <w:rsid w:val="00F10CB2"/>
    <w:rsid w:val="00F16997"/>
    <w:rsid w:val="00F171F6"/>
    <w:rsid w:val="00F17A5C"/>
    <w:rsid w:val="00F20350"/>
    <w:rsid w:val="00F204C9"/>
    <w:rsid w:val="00F20D0D"/>
    <w:rsid w:val="00F22071"/>
    <w:rsid w:val="00F221DF"/>
    <w:rsid w:val="00F23F6F"/>
    <w:rsid w:val="00F248A5"/>
    <w:rsid w:val="00F260AF"/>
    <w:rsid w:val="00F262CB"/>
    <w:rsid w:val="00F30213"/>
    <w:rsid w:val="00F324EF"/>
    <w:rsid w:val="00F367A0"/>
    <w:rsid w:val="00F36E69"/>
    <w:rsid w:val="00F376B0"/>
    <w:rsid w:val="00F41511"/>
    <w:rsid w:val="00F46366"/>
    <w:rsid w:val="00F5062B"/>
    <w:rsid w:val="00F51842"/>
    <w:rsid w:val="00F5579C"/>
    <w:rsid w:val="00F5712D"/>
    <w:rsid w:val="00F6171C"/>
    <w:rsid w:val="00F61A9E"/>
    <w:rsid w:val="00F629EA"/>
    <w:rsid w:val="00F74644"/>
    <w:rsid w:val="00F76835"/>
    <w:rsid w:val="00F77699"/>
    <w:rsid w:val="00F80F79"/>
    <w:rsid w:val="00F84FD2"/>
    <w:rsid w:val="00F87E91"/>
    <w:rsid w:val="00F91755"/>
    <w:rsid w:val="00FA153C"/>
    <w:rsid w:val="00FA32CA"/>
    <w:rsid w:val="00FB05A0"/>
    <w:rsid w:val="00FB4C15"/>
    <w:rsid w:val="00FB66B5"/>
    <w:rsid w:val="00FE1351"/>
    <w:rsid w:val="00FE3791"/>
    <w:rsid w:val="00FE50C6"/>
    <w:rsid w:val="00FF1685"/>
    <w:rsid w:val="00FF6258"/>
    <w:rsid w:val="00FF6965"/>
    <w:rsid w:val="00FF714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3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252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unhideWhenUsed/>
    <w:qFormat/>
    <w:rsid w:val="00FE1351"/>
    <w:pPr>
      <w:spacing w:before="100" w:beforeAutospacing="1" w:after="100" w:afterAutospacing="1"/>
    </w:pPr>
    <w:rPr>
      <w:lang w:eastAsia="vi-VN"/>
    </w:rPr>
  </w:style>
  <w:style w:type="character" w:styleId="Hyperlink">
    <w:name w:val="Hyperlink"/>
    <w:basedOn w:val="DefaultParagraphFont"/>
    <w:uiPriority w:val="99"/>
    <w:semiHidden/>
    <w:unhideWhenUsed/>
    <w:rsid w:val="00FE1351"/>
    <w:rPr>
      <w:color w:val="0000FF"/>
      <w:u w:val="singl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4A6C9F"/>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095DCA"/>
    <w:pPr>
      <w:ind w:left="720"/>
      <w:contextualSpacing/>
    </w:pPr>
  </w:style>
  <w:style w:type="paragraph" w:styleId="FootnoteText">
    <w:name w:val="footnote text"/>
    <w:basedOn w:val="Normal"/>
    <w:link w:val="FootnoteTextChar"/>
    <w:uiPriority w:val="99"/>
    <w:semiHidden/>
    <w:unhideWhenUsed/>
    <w:rsid w:val="003305B0"/>
    <w:rPr>
      <w:sz w:val="20"/>
      <w:szCs w:val="20"/>
    </w:rPr>
  </w:style>
  <w:style w:type="character" w:customStyle="1" w:styleId="FootnoteTextChar">
    <w:name w:val="Footnote Text Char"/>
    <w:basedOn w:val="DefaultParagraphFont"/>
    <w:link w:val="FootnoteText"/>
    <w:uiPriority w:val="99"/>
    <w:semiHidden/>
    <w:rsid w:val="003305B0"/>
    <w:rPr>
      <w:sz w:val="20"/>
      <w:szCs w:val="20"/>
    </w:rPr>
  </w:style>
  <w:style w:type="character" w:styleId="FootnoteReference">
    <w:name w:val="footnote reference"/>
    <w:basedOn w:val="DefaultParagraphFont"/>
    <w:uiPriority w:val="99"/>
    <w:semiHidden/>
    <w:unhideWhenUsed/>
    <w:rsid w:val="003305B0"/>
    <w:rPr>
      <w:vertAlign w:val="superscript"/>
    </w:rPr>
  </w:style>
  <w:style w:type="character" w:styleId="Strong">
    <w:name w:val="Strong"/>
    <w:basedOn w:val="DefaultParagraphFont"/>
    <w:uiPriority w:val="22"/>
    <w:qFormat/>
    <w:rsid w:val="00514447"/>
    <w:rPr>
      <w:b/>
      <w:bCs/>
    </w:rPr>
  </w:style>
  <w:style w:type="character" w:customStyle="1" w:styleId="apple-converted-space">
    <w:name w:val="apple-converted-space"/>
    <w:basedOn w:val="DefaultParagraphFont"/>
    <w:rsid w:val="006D33EB"/>
  </w:style>
  <w:style w:type="character" w:customStyle="1" w:styleId="Heading1Char">
    <w:name w:val="Heading 1 Char"/>
    <w:basedOn w:val="DefaultParagraphFont"/>
    <w:link w:val="Heading1"/>
    <w:uiPriority w:val="9"/>
    <w:rsid w:val="00B252C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43B99"/>
    <w:pPr>
      <w:tabs>
        <w:tab w:val="center" w:pos="4513"/>
        <w:tab w:val="right" w:pos="9026"/>
      </w:tabs>
    </w:pPr>
  </w:style>
  <w:style w:type="character" w:customStyle="1" w:styleId="HeaderChar">
    <w:name w:val="Header Char"/>
    <w:basedOn w:val="DefaultParagraphFont"/>
    <w:link w:val="Header"/>
    <w:uiPriority w:val="99"/>
    <w:rsid w:val="00543B9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43B99"/>
    <w:pPr>
      <w:tabs>
        <w:tab w:val="center" w:pos="4513"/>
        <w:tab w:val="right" w:pos="9026"/>
      </w:tabs>
    </w:pPr>
  </w:style>
  <w:style w:type="character" w:customStyle="1" w:styleId="FooterChar">
    <w:name w:val="Footer Char"/>
    <w:basedOn w:val="DefaultParagraphFont"/>
    <w:link w:val="Footer"/>
    <w:uiPriority w:val="99"/>
    <w:semiHidden/>
    <w:rsid w:val="00543B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944560">
      <w:bodyDiv w:val="1"/>
      <w:marLeft w:val="0"/>
      <w:marRight w:val="0"/>
      <w:marTop w:val="0"/>
      <w:marBottom w:val="0"/>
      <w:divBdr>
        <w:top w:val="none" w:sz="0" w:space="0" w:color="auto"/>
        <w:left w:val="none" w:sz="0" w:space="0" w:color="auto"/>
        <w:bottom w:val="none" w:sz="0" w:space="0" w:color="auto"/>
        <w:right w:val="none" w:sz="0" w:space="0" w:color="auto"/>
      </w:divBdr>
    </w:div>
    <w:div w:id="173806573">
      <w:bodyDiv w:val="1"/>
      <w:marLeft w:val="0"/>
      <w:marRight w:val="0"/>
      <w:marTop w:val="0"/>
      <w:marBottom w:val="0"/>
      <w:divBdr>
        <w:top w:val="none" w:sz="0" w:space="0" w:color="auto"/>
        <w:left w:val="none" w:sz="0" w:space="0" w:color="auto"/>
        <w:bottom w:val="none" w:sz="0" w:space="0" w:color="auto"/>
        <w:right w:val="none" w:sz="0" w:space="0" w:color="auto"/>
      </w:divBdr>
    </w:div>
    <w:div w:id="212473387">
      <w:bodyDiv w:val="1"/>
      <w:marLeft w:val="0"/>
      <w:marRight w:val="0"/>
      <w:marTop w:val="0"/>
      <w:marBottom w:val="0"/>
      <w:divBdr>
        <w:top w:val="none" w:sz="0" w:space="0" w:color="auto"/>
        <w:left w:val="none" w:sz="0" w:space="0" w:color="auto"/>
        <w:bottom w:val="none" w:sz="0" w:space="0" w:color="auto"/>
        <w:right w:val="none" w:sz="0" w:space="0" w:color="auto"/>
      </w:divBdr>
    </w:div>
    <w:div w:id="218788978">
      <w:bodyDiv w:val="1"/>
      <w:marLeft w:val="0"/>
      <w:marRight w:val="0"/>
      <w:marTop w:val="0"/>
      <w:marBottom w:val="0"/>
      <w:divBdr>
        <w:top w:val="none" w:sz="0" w:space="0" w:color="auto"/>
        <w:left w:val="none" w:sz="0" w:space="0" w:color="auto"/>
        <w:bottom w:val="none" w:sz="0" w:space="0" w:color="auto"/>
        <w:right w:val="none" w:sz="0" w:space="0" w:color="auto"/>
      </w:divBdr>
    </w:div>
    <w:div w:id="242641951">
      <w:bodyDiv w:val="1"/>
      <w:marLeft w:val="0"/>
      <w:marRight w:val="0"/>
      <w:marTop w:val="0"/>
      <w:marBottom w:val="0"/>
      <w:divBdr>
        <w:top w:val="none" w:sz="0" w:space="0" w:color="auto"/>
        <w:left w:val="none" w:sz="0" w:space="0" w:color="auto"/>
        <w:bottom w:val="none" w:sz="0" w:space="0" w:color="auto"/>
        <w:right w:val="none" w:sz="0" w:space="0" w:color="auto"/>
      </w:divBdr>
    </w:div>
    <w:div w:id="271016237">
      <w:bodyDiv w:val="1"/>
      <w:marLeft w:val="0"/>
      <w:marRight w:val="0"/>
      <w:marTop w:val="0"/>
      <w:marBottom w:val="0"/>
      <w:divBdr>
        <w:top w:val="none" w:sz="0" w:space="0" w:color="auto"/>
        <w:left w:val="none" w:sz="0" w:space="0" w:color="auto"/>
        <w:bottom w:val="none" w:sz="0" w:space="0" w:color="auto"/>
        <w:right w:val="none" w:sz="0" w:space="0" w:color="auto"/>
      </w:divBdr>
    </w:div>
    <w:div w:id="305866291">
      <w:bodyDiv w:val="1"/>
      <w:marLeft w:val="0"/>
      <w:marRight w:val="0"/>
      <w:marTop w:val="0"/>
      <w:marBottom w:val="0"/>
      <w:divBdr>
        <w:top w:val="none" w:sz="0" w:space="0" w:color="auto"/>
        <w:left w:val="none" w:sz="0" w:space="0" w:color="auto"/>
        <w:bottom w:val="none" w:sz="0" w:space="0" w:color="auto"/>
        <w:right w:val="none" w:sz="0" w:space="0" w:color="auto"/>
      </w:divBdr>
    </w:div>
    <w:div w:id="322272124">
      <w:bodyDiv w:val="1"/>
      <w:marLeft w:val="0"/>
      <w:marRight w:val="0"/>
      <w:marTop w:val="0"/>
      <w:marBottom w:val="0"/>
      <w:divBdr>
        <w:top w:val="none" w:sz="0" w:space="0" w:color="auto"/>
        <w:left w:val="none" w:sz="0" w:space="0" w:color="auto"/>
        <w:bottom w:val="none" w:sz="0" w:space="0" w:color="auto"/>
        <w:right w:val="none" w:sz="0" w:space="0" w:color="auto"/>
      </w:divBdr>
    </w:div>
    <w:div w:id="326056480">
      <w:bodyDiv w:val="1"/>
      <w:marLeft w:val="0"/>
      <w:marRight w:val="0"/>
      <w:marTop w:val="0"/>
      <w:marBottom w:val="0"/>
      <w:divBdr>
        <w:top w:val="none" w:sz="0" w:space="0" w:color="auto"/>
        <w:left w:val="none" w:sz="0" w:space="0" w:color="auto"/>
        <w:bottom w:val="none" w:sz="0" w:space="0" w:color="auto"/>
        <w:right w:val="none" w:sz="0" w:space="0" w:color="auto"/>
      </w:divBdr>
    </w:div>
    <w:div w:id="351153657">
      <w:bodyDiv w:val="1"/>
      <w:marLeft w:val="0"/>
      <w:marRight w:val="0"/>
      <w:marTop w:val="0"/>
      <w:marBottom w:val="0"/>
      <w:divBdr>
        <w:top w:val="none" w:sz="0" w:space="0" w:color="auto"/>
        <w:left w:val="none" w:sz="0" w:space="0" w:color="auto"/>
        <w:bottom w:val="none" w:sz="0" w:space="0" w:color="auto"/>
        <w:right w:val="none" w:sz="0" w:space="0" w:color="auto"/>
      </w:divBdr>
    </w:div>
    <w:div w:id="382874754">
      <w:bodyDiv w:val="1"/>
      <w:marLeft w:val="0"/>
      <w:marRight w:val="0"/>
      <w:marTop w:val="0"/>
      <w:marBottom w:val="0"/>
      <w:divBdr>
        <w:top w:val="none" w:sz="0" w:space="0" w:color="auto"/>
        <w:left w:val="none" w:sz="0" w:space="0" w:color="auto"/>
        <w:bottom w:val="none" w:sz="0" w:space="0" w:color="auto"/>
        <w:right w:val="none" w:sz="0" w:space="0" w:color="auto"/>
      </w:divBdr>
    </w:div>
    <w:div w:id="407920374">
      <w:bodyDiv w:val="1"/>
      <w:marLeft w:val="0"/>
      <w:marRight w:val="0"/>
      <w:marTop w:val="0"/>
      <w:marBottom w:val="0"/>
      <w:divBdr>
        <w:top w:val="none" w:sz="0" w:space="0" w:color="auto"/>
        <w:left w:val="none" w:sz="0" w:space="0" w:color="auto"/>
        <w:bottom w:val="none" w:sz="0" w:space="0" w:color="auto"/>
        <w:right w:val="none" w:sz="0" w:space="0" w:color="auto"/>
      </w:divBdr>
    </w:div>
    <w:div w:id="427653092">
      <w:bodyDiv w:val="1"/>
      <w:marLeft w:val="0"/>
      <w:marRight w:val="0"/>
      <w:marTop w:val="0"/>
      <w:marBottom w:val="0"/>
      <w:divBdr>
        <w:top w:val="none" w:sz="0" w:space="0" w:color="auto"/>
        <w:left w:val="none" w:sz="0" w:space="0" w:color="auto"/>
        <w:bottom w:val="none" w:sz="0" w:space="0" w:color="auto"/>
        <w:right w:val="none" w:sz="0" w:space="0" w:color="auto"/>
      </w:divBdr>
    </w:div>
    <w:div w:id="488905957">
      <w:bodyDiv w:val="1"/>
      <w:marLeft w:val="0"/>
      <w:marRight w:val="0"/>
      <w:marTop w:val="0"/>
      <w:marBottom w:val="0"/>
      <w:divBdr>
        <w:top w:val="none" w:sz="0" w:space="0" w:color="auto"/>
        <w:left w:val="none" w:sz="0" w:space="0" w:color="auto"/>
        <w:bottom w:val="none" w:sz="0" w:space="0" w:color="auto"/>
        <w:right w:val="none" w:sz="0" w:space="0" w:color="auto"/>
      </w:divBdr>
    </w:div>
    <w:div w:id="528035232">
      <w:bodyDiv w:val="1"/>
      <w:marLeft w:val="0"/>
      <w:marRight w:val="0"/>
      <w:marTop w:val="0"/>
      <w:marBottom w:val="0"/>
      <w:divBdr>
        <w:top w:val="none" w:sz="0" w:space="0" w:color="auto"/>
        <w:left w:val="none" w:sz="0" w:space="0" w:color="auto"/>
        <w:bottom w:val="none" w:sz="0" w:space="0" w:color="auto"/>
        <w:right w:val="none" w:sz="0" w:space="0" w:color="auto"/>
      </w:divBdr>
    </w:div>
    <w:div w:id="531696114">
      <w:bodyDiv w:val="1"/>
      <w:marLeft w:val="0"/>
      <w:marRight w:val="0"/>
      <w:marTop w:val="0"/>
      <w:marBottom w:val="0"/>
      <w:divBdr>
        <w:top w:val="none" w:sz="0" w:space="0" w:color="auto"/>
        <w:left w:val="none" w:sz="0" w:space="0" w:color="auto"/>
        <w:bottom w:val="none" w:sz="0" w:space="0" w:color="auto"/>
        <w:right w:val="none" w:sz="0" w:space="0" w:color="auto"/>
      </w:divBdr>
    </w:div>
    <w:div w:id="542179595">
      <w:bodyDiv w:val="1"/>
      <w:marLeft w:val="0"/>
      <w:marRight w:val="0"/>
      <w:marTop w:val="0"/>
      <w:marBottom w:val="0"/>
      <w:divBdr>
        <w:top w:val="none" w:sz="0" w:space="0" w:color="auto"/>
        <w:left w:val="none" w:sz="0" w:space="0" w:color="auto"/>
        <w:bottom w:val="none" w:sz="0" w:space="0" w:color="auto"/>
        <w:right w:val="none" w:sz="0" w:space="0" w:color="auto"/>
      </w:divBdr>
    </w:div>
    <w:div w:id="608466695">
      <w:bodyDiv w:val="1"/>
      <w:marLeft w:val="0"/>
      <w:marRight w:val="0"/>
      <w:marTop w:val="0"/>
      <w:marBottom w:val="0"/>
      <w:divBdr>
        <w:top w:val="none" w:sz="0" w:space="0" w:color="auto"/>
        <w:left w:val="none" w:sz="0" w:space="0" w:color="auto"/>
        <w:bottom w:val="none" w:sz="0" w:space="0" w:color="auto"/>
        <w:right w:val="none" w:sz="0" w:space="0" w:color="auto"/>
      </w:divBdr>
    </w:div>
    <w:div w:id="643118374">
      <w:bodyDiv w:val="1"/>
      <w:marLeft w:val="0"/>
      <w:marRight w:val="0"/>
      <w:marTop w:val="0"/>
      <w:marBottom w:val="0"/>
      <w:divBdr>
        <w:top w:val="none" w:sz="0" w:space="0" w:color="auto"/>
        <w:left w:val="none" w:sz="0" w:space="0" w:color="auto"/>
        <w:bottom w:val="none" w:sz="0" w:space="0" w:color="auto"/>
        <w:right w:val="none" w:sz="0" w:space="0" w:color="auto"/>
      </w:divBdr>
    </w:div>
    <w:div w:id="729301982">
      <w:bodyDiv w:val="1"/>
      <w:marLeft w:val="0"/>
      <w:marRight w:val="0"/>
      <w:marTop w:val="0"/>
      <w:marBottom w:val="0"/>
      <w:divBdr>
        <w:top w:val="none" w:sz="0" w:space="0" w:color="auto"/>
        <w:left w:val="none" w:sz="0" w:space="0" w:color="auto"/>
        <w:bottom w:val="none" w:sz="0" w:space="0" w:color="auto"/>
        <w:right w:val="none" w:sz="0" w:space="0" w:color="auto"/>
      </w:divBdr>
    </w:div>
    <w:div w:id="732508901">
      <w:bodyDiv w:val="1"/>
      <w:marLeft w:val="0"/>
      <w:marRight w:val="0"/>
      <w:marTop w:val="0"/>
      <w:marBottom w:val="0"/>
      <w:divBdr>
        <w:top w:val="none" w:sz="0" w:space="0" w:color="auto"/>
        <w:left w:val="none" w:sz="0" w:space="0" w:color="auto"/>
        <w:bottom w:val="none" w:sz="0" w:space="0" w:color="auto"/>
        <w:right w:val="none" w:sz="0" w:space="0" w:color="auto"/>
      </w:divBdr>
    </w:div>
    <w:div w:id="860362664">
      <w:bodyDiv w:val="1"/>
      <w:marLeft w:val="0"/>
      <w:marRight w:val="0"/>
      <w:marTop w:val="0"/>
      <w:marBottom w:val="0"/>
      <w:divBdr>
        <w:top w:val="none" w:sz="0" w:space="0" w:color="auto"/>
        <w:left w:val="none" w:sz="0" w:space="0" w:color="auto"/>
        <w:bottom w:val="none" w:sz="0" w:space="0" w:color="auto"/>
        <w:right w:val="none" w:sz="0" w:space="0" w:color="auto"/>
      </w:divBdr>
    </w:div>
    <w:div w:id="897473349">
      <w:bodyDiv w:val="1"/>
      <w:marLeft w:val="0"/>
      <w:marRight w:val="0"/>
      <w:marTop w:val="0"/>
      <w:marBottom w:val="0"/>
      <w:divBdr>
        <w:top w:val="none" w:sz="0" w:space="0" w:color="auto"/>
        <w:left w:val="none" w:sz="0" w:space="0" w:color="auto"/>
        <w:bottom w:val="none" w:sz="0" w:space="0" w:color="auto"/>
        <w:right w:val="none" w:sz="0" w:space="0" w:color="auto"/>
      </w:divBdr>
    </w:div>
    <w:div w:id="933242659">
      <w:bodyDiv w:val="1"/>
      <w:marLeft w:val="0"/>
      <w:marRight w:val="0"/>
      <w:marTop w:val="0"/>
      <w:marBottom w:val="0"/>
      <w:divBdr>
        <w:top w:val="none" w:sz="0" w:space="0" w:color="auto"/>
        <w:left w:val="none" w:sz="0" w:space="0" w:color="auto"/>
        <w:bottom w:val="none" w:sz="0" w:space="0" w:color="auto"/>
        <w:right w:val="none" w:sz="0" w:space="0" w:color="auto"/>
      </w:divBdr>
    </w:div>
    <w:div w:id="975568929">
      <w:bodyDiv w:val="1"/>
      <w:marLeft w:val="0"/>
      <w:marRight w:val="0"/>
      <w:marTop w:val="0"/>
      <w:marBottom w:val="0"/>
      <w:divBdr>
        <w:top w:val="none" w:sz="0" w:space="0" w:color="auto"/>
        <w:left w:val="none" w:sz="0" w:space="0" w:color="auto"/>
        <w:bottom w:val="none" w:sz="0" w:space="0" w:color="auto"/>
        <w:right w:val="none" w:sz="0" w:space="0" w:color="auto"/>
      </w:divBdr>
    </w:div>
    <w:div w:id="987048798">
      <w:bodyDiv w:val="1"/>
      <w:marLeft w:val="0"/>
      <w:marRight w:val="0"/>
      <w:marTop w:val="0"/>
      <w:marBottom w:val="0"/>
      <w:divBdr>
        <w:top w:val="none" w:sz="0" w:space="0" w:color="auto"/>
        <w:left w:val="none" w:sz="0" w:space="0" w:color="auto"/>
        <w:bottom w:val="none" w:sz="0" w:space="0" w:color="auto"/>
        <w:right w:val="none" w:sz="0" w:space="0" w:color="auto"/>
      </w:divBdr>
    </w:div>
    <w:div w:id="1114864569">
      <w:bodyDiv w:val="1"/>
      <w:marLeft w:val="0"/>
      <w:marRight w:val="0"/>
      <w:marTop w:val="0"/>
      <w:marBottom w:val="0"/>
      <w:divBdr>
        <w:top w:val="none" w:sz="0" w:space="0" w:color="auto"/>
        <w:left w:val="none" w:sz="0" w:space="0" w:color="auto"/>
        <w:bottom w:val="none" w:sz="0" w:space="0" w:color="auto"/>
        <w:right w:val="none" w:sz="0" w:space="0" w:color="auto"/>
      </w:divBdr>
    </w:div>
    <w:div w:id="1134255185">
      <w:bodyDiv w:val="1"/>
      <w:marLeft w:val="0"/>
      <w:marRight w:val="0"/>
      <w:marTop w:val="0"/>
      <w:marBottom w:val="0"/>
      <w:divBdr>
        <w:top w:val="none" w:sz="0" w:space="0" w:color="auto"/>
        <w:left w:val="none" w:sz="0" w:space="0" w:color="auto"/>
        <w:bottom w:val="none" w:sz="0" w:space="0" w:color="auto"/>
        <w:right w:val="none" w:sz="0" w:space="0" w:color="auto"/>
      </w:divBdr>
    </w:div>
    <w:div w:id="1202404987">
      <w:bodyDiv w:val="1"/>
      <w:marLeft w:val="0"/>
      <w:marRight w:val="0"/>
      <w:marTop w:val="0"/>
      <w:marBottom w:val="0"/>
      <w:divBdr>
        <w:top w:val="none" w:sz="0" w:space="0" w:color="auto"/>
        <w:left w:val="none" w:sz="0" w:space="0" w:color="auto"/>
        <w:bottom w:val="none" w:sz="0" w:space="0" w:color="auto"/>
        <w:right w:val="none" w:sz="0" w:space="0" w:color="auto"/>
      </w:divBdr>
    </w:div>
    <w:div w:id="1206522931">
      <w:bodyDiv w:val="1"/>
      <w:marLeft w:val="0"/>
      <w:marRight w:val="0"/>
      <w:marTop w:val="0"/>
      <w:marBottom w:val="0"/>
      <w:divBdr>
        <w:top w:val="none" w:sz="0" w:space="0" w:color="auto"/>
        <w:left w:val="none" w:sz="0" w:space="0" w:color="auto"/>
        <w:bottom w:val="none" w:sz="0" w:space="0" w:color="auto"/>
        <w:right w:val="none" w:sz="0" w:space="0" w:color="auto"/>
      </w:divBdr>
    </w:div>
    <w:div w:id="1210651384">
      <w:bodyDiv w:val="1"/>
      <w:marLeft w:val="0"/>
      <w:marRight w:val="0"/>
      <w:marTop w:val="0"/>
      <w:marBottom w:val="0"/>
      <w:divBdr>
        <w:top w:val="none" w:sz="0" w:space="0" w:color="auto"/>
        <w:left w:val="none" w:sz="0" w:space="0" w:color="auto"/>
        <w:bottom w:val="none" w:sz="0" w:space="0" w:color="auto"/>
        <w:right w:val="none" w:sz="0" w:space="0" w:color="auto"/>
      </w:divBdr>
    </w:div>
    <w:div w:id="1313486180">
      <w:bodyDiv w:val="1"/>
      <w:marLeft w:val="0"/>
      <w:marRight w:val="0"/>
      <w:marTop w:val="0"/>
      <w:marBottom w:val="0"/>
      <w:divBdr>
        <w:top w:val="none" w:sz="0" w:space="0" w:color="auto"/>
        <w:left w:val="none" w:sz="0" w:space="0" w:color="auto"/>
        <w:bottom w:val="none" w:sz="0" w:space="0" w:color="auto"/>
        <w:right w:val="none" w:sz="0" w:space="0" w:color="auto"/>
      </w:divBdr>
    </w:div>
    <w:div w:id="1381633508">
      <w:bodyDiv w:val="1"/>
      <w:marLeft w:val="0"/>
      <w:marRight w:val="0"/>
      <w:marTop w:val="0"/>
      <w:marBottom w:val="0"/>
      <w:divBdr>
        <w:top w:val="none" w:sz="0" w:space="0" w:color="auto"/>
        <w:left w:val="none" w:sz="0" w:space="0" w:color="auto"/>
        <w:bottom w:val="none" w:sz="0" w:space="0" w:color="auto"/>
        <w:right w:val="none" w:sz="0" w:space="0" w:color="auto"/>
      </w:divBdr>
    </w:div>
    <w:div w:id="1517960727">
      <w:bodyDiv w:val="1"/>
      <w:marLeft w:val="0"/>
      <w:marRight w:val="0"/>
      <w:marTop w:val="0"/>
      <w:marBottom w:val="0"/>
      <w:divBdr>
        <w:top w:val="none" w:sz="0" w:space="0" w:color="auto"/>
        <w:left w:val="none" w:sz="0" w:space="0" w:color="auto"/>
        <w:bottom w:val="none" w:sz="0" w:space="0" w:color="auto"/>
        <w:right w:val="none" w:sz="0" w:space="0" w:color="auto"/>
      </w:divBdr>
    </w:div>
    <w:div w:id="1542864391">
      <w:bodyDiv w:val="1"/>
      <w:marLeft w:val="0"/>
      <w:marRight w:val="0"/>
      <w:marTop w:val="0"/>
      <w:marBottom w:val="0"/>
      <w:divBdr>
        <w:top w:val="none" w:sz="0" w:space="0" w:color="auto"/>
        <w:left w:val="none" w:sz="0" w:space="0" w:color="auto"/>
        <w:bottom w:val="none" w:sz="0" w:space="0" w:color="auto"/>
        <w:right w:val="none" w:sz="0" w:space="0" w:color="auto"/>
      </w:divBdr>
    </w:div>
    <w:div w:id="1552422650">
      <w:bodyDiv w:val="1"/>
      <w:marLeft w:val="0"/>
      <w:marRight w:val="0"/>
      <w:marTop w:val="0"/>
      <w:marBottom w:val="0"/>
      <w:divBdr>
        <w:top w:val="none" w:sz="0" w:space="0" w:color="auto"/>
        <w:left w:val="none" w:sz="0" w:space="0" w:color="auto"/>
        <w:bottom w:val="none" w:sz="0" w:space="0" w:color="auto"/>
        <w:right w:val="none" w:sz="0" w:space="0" w:color="auto"/>
      </w:divBdr>
    </w:div>
    <w:div w:id="1590233306">
      <w:bodyDiv w:val="1"/>
      <w:marLeft w:val="0"/>
      <w:marRight w:val="0"/>
      <w:marTop w:val="0"/>
      <w:marBottom w:val="0"/>
      <w:divBdr>
        <w:top w:val="none" w:sz="0" w:space="0" w:color="auto"/>
        <w:left w:val="none" w:sz="0" w:space="0" w:color="auto"/>
        <w:bottom w:val="none" w:sz="0" w:space="0" w:color="auto"/>
        <w:right w:val="none" w:sz="0" w:space="0" w:color="auto"/>
      </w:divBdr>
    </w:div>
    <w:div w:id="1618219939">
      <w:bodyDiv w:val="1"/>
      <w:marLeft w:val="0"/>
      <w:marRight w:val="0"/>
      <w:marTop w:val="0"/>
      <w:marBottom w:val="0"/>
      <w:divBdr>
        <w:top w:val="none" w:sz="0" w:space="0" w:color="auto"/>
        <w:left w:val="none" w:sz="0" w:space="0" w:color="auto"/>
        <w:bottom w:val="none" w:sz="0" w:space="0" w:color="auto"/>
        <w:right w:val="none" w:sz="0" w:space="0" w:color="auto"/>
      </w:divBdr>
    </w:div>
    <w:div w:id="1651447024">
      <w:bodyDiv w:val="1"/>
      <w:marLeft w:val="0"/>
      <w:marRight w:val="0"/>
      <w:marTop w:val="0"/>
      <w:marBottom w:val="0"/>
      <w:divBdr>
        <w:top w:val="none" w:sz="0" w:space="0" w:color="auto"/>
        <w:left w:val="none" w:sz="0" w:space="0" w:color="auto"/>
        <w:bottom w:val="none" w:sz="0" w:space="0" w:color="auto"/>
        <w:right w:val="none" w:sz="0" w:space="0" w:color="auto"/>
      </w:divBdr>
      <w:divsChild>
        <w:div w:id="1283149068">
          <w:marLeft w:val="0"/>
          <w:marRight w:val="0"/>
          <w:marTop w:val="0"/>
          <w:marBottom w:val="0"/>
          <w:divBdr>
            <w:top w:val="none" w:sz="0" w:space="0" w:color="auto"/>
            <w:left w:val="none" w:sz="0" w:space="0" w:color="auto"/>
            <w:bottom w:val="none" w:sz="0" w:space="0" w:color="auto"/>
            <w:right w:val="none" w:sz="0" w:space="0" w:color="auto"/>
          </w:divBdr>
          <w:divsChild>
            <w:div w:id="541407655">
              <w:marLeft w:val="0"/>
              <w:marRight w:val="0"/>
              <w:marTop w:val="0"/>
              <w:marBottom w:val="0"/>
              <w:divBdr>
                <w:top w:val="none" w:sz="0" w:space="0" w:color="auto"/>
                <w:left w:val="none" w:sz="0" w:space="0" w:color="auto"/>
                <w:bottom w:val="none" w:sz="0" w:space="0" w:color="auto"/>
                <w:right w:val="none" w:sz="0" w:space="0" w:color="auto"/>
              </w:divBdr>
              <w:divsChild>
                <w:div w:id="7783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136">
      <w:bodyDiv w:val="1"/>
      <w:marLeft w:val="0"/>
      <w:marRight w:val="0"/>
      <w:marTop w:val="0"/>
      <w:marBottom w:val="0"/>
      <w:divBdr>
        <w:top w:val="none" w:sz="0" w:space="0" w:color="auto"/>
        <w:left w:val="none" w:sz="0" w:space="0" w:color="auto"/>
        <w:bottom w:val="none" w:sz="0" w:space="0" w:color="auto"/>
        <w:right w:val="none" w:sz="0" w:space="0" w:color="auto"/>
      </w:divBdr>
    </w:div>
    <w:div w:id="1789546949">
      <w:bodyDiv w:val="1"/>
      <w:marLeft w:val="0"/>
      <w:marRight w:val="0"/>
      <w:marTop w:val="0"/>
      <w:marBottom w:val="0"/>
      <w:divBdr>
        <w:top w:val="none" w:sz="0" w:space="0" w:color="auto"/>
        <w:left w:val="none" w:sz="0" w:space="0" w:color="auto"/>
        <w:bottom w:val="none" w:sz="0" w:space="0" w:color="auto"/>
        <w:right w:val="none" w:sz="0" w:space="0" w:color="auto"/>
      </w:divBdr>
    </w:div>
    <w:div w:id="1799102442">
      <w:bodyDiv w:val="1"/>
      <w:marLeft w:val="0"/>
      <w:marRight w:val="0"/>
      <w:marTop w:val="0"/>
      <w:marBottom w:val="0"/>
      <w:divBdr>
        <w:top w:val="none" w:sz="0" w:space="0" w:color="auto"/>
        <w:left w:val="none" w:sz="0" w:space="0" w:color="auto"/>
        <w:bottom w:val="none" w:sz="0" w:space="0" w:color="auto"/>
        <w:right w:val="none" w:sz="0" w:space="0" w:color="auto"/>
      </w:divBdr>
    </w:div>
    <w:div w:id="1825312321">
      <w:bodyDiv w:val="1"/>
      <w:marLeft w:val="0"/>
      <w:marRight w:val="0"/>
      <w:marTop w:val="0"/>
      <w:marBottom w:val="0"/>
      <w:divBdr>
        <w:top w:val="none" w:sz="0" w:space="0" w:color="auto"/>
        <w:left w:val="none" w:sz="0" w:space="0" w:color="auto"/>
        <w:bottom w:val="none" w:sz="0" w:space="0" w:color="auto"/>
        <w:right w:val="none" w:sz="0" w:space="0" w:color="auto"/>
      </w:divBdr>
    </w:div>
    <w:div w:id="2017993121">
      <w:bodyDiv w:val="1"/>
      <w:marLeft w:val="0"/>
      <w:marRight w:val="0"/>
      <w:marTop w:val="0"/>
      <w:marBottom w:val="0"/>
      <w:divBdr>
        <w:top w:val="none" w:sz="0" w:space="0" w:color="auto"/>
        <w:left w:val="none" w:sz="0" w:space="0" w:color="auto"/>
        <w:bottom w:val="none" w:sz="0" w:space="0" w:color="auto"/>
        <w:right w:val="none" w:sz="0" w:space="0" w:color="auto"/>
      </w:divBdr>
    </w:div>
    <w:div w:id="21094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Luat-Xay-dung-2014-238644.aspx" TargetMode="External"/><Relationship Id="rId13" Type="http://schemas.openxmlformats.org/officeDocument/2006/relationships/hyperlink" Target="https://thuvienphapluat.vn/van-ban/bo-may-hanh-chinh/nghi-dinh-11-2020-nd-cp-thu-tuc-hanh-chinh-thuoc-linh-vuc-kho-bac-nha-nuoc-433293.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nghi-dinh-11-2020-nd-cp-thu-tuc-hanh-chinh-thuoc-linh-vuc-kho-bac-nha-nuoc-433293.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oanh-nghiep/Luat-Dau-tu-so-61-2020-QH14-321051.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uvienphapluat.vn/van-ban/Dau-tu/Luat-Dau-tu-theo-hinh-thuc-doi-tac-cong-tu-so-64-2020-QH14-374160.aspx" TargetMode="External"/><Relationship Id="rId4" Type="http://schemas.openxmlformats.org/officeDocument/2006/relationships/settings" Target="settings.xml"/><Relationship Id="rId9" Type="http://schemas.openxmlformats.org/officeDocument/2006/relationships/hyperlink" Target="https://thuvienphapluat.vn/van-ban/Xay-dung-Do-thi/Luat-Xay-dung-sua-doi-2020-so-62-2020-QH14-418229.aspx" TargetMode="External"/><Relationship Id="rId14" Type="http://schemas.openxmlformats.org/officeDocument/2006/relationships/hyperlink" Target="https://thuvienphapluat.vn/van-ban/Thuong-mai/Luat-gia-2012-14254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B1EBE-A6CB-4DF7-93BB-876BBD9C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12081</Words>
  <Characters>68863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nguyenminhphuong1</dc:creator>
  <cp:lastModifiedBy>nguyenminhphuong1</cp:lastModifiedBy>
  <cp:revision>11</cp:revision>
  <cp:lastPrinted>2025-01-22T08:26:00Z</cp:lastPrinted>
  <dcterms:created xsi:type="dcterms:W3CDTF">2025-01-21T08:49:00Z</dcterms:created>
  <dcterms:modified xsi:type="dcterms:W3CDTF">2025-01-23T06:55:00Z</dcterms:modified>
</cp:coreProperties>
</file>