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72" w:type="dxa"/>
        <w:jc w:val="center"/>
        <w:tblLook w:val="0000" w:firstRow="0" w:lastRow="0" w:firstColumn="0" w:lastColumn="0" w:noHBand="0" w:noVBand="0"/>
      </w:tblPr>
      <w:tblGrid>
        <w:gridCol w:w="2977"/>
        <w:gridCol w:w="6095"/>
      </w:tblGrid>
      <w:tr w:rsidR="00C44E49" w:rsidRPr="00E46301" w14:paraId="309B7713" w14:textId="77777777" w:rsidTr="00D21016">
        <w:trPr>
          <w:trHeight w:val="896"/>
          <w:jc w:val="center"/>
        </w:trPr>
        <w:tc>
          <w:tcPr>
            <w:tcW w:w="2977" w:type="dxa"/>
          </w:tcPr>
          <w:p w14:paraId="76E5AA79" w14:textId="14FC5459" w:rsidR="00D21016" w:rsidRPr="00E46301" w:rsidRDefault="00D1439E" w:rsidP="005C4558">
            <w:pPr>
              <w:pStyle w:val="Heading2"/>
              <w:numPr>
                <w:ilvl w:val="0"/>
                <w:numId w:val="0"/>
              </w:numPr>
              <w:spacing w:after="0"/>
              <w:ind w:left="360"/>
              <w:jc w:val="center"/>
              <w:rPr>
                <w:rFonts w:ascii="Times New Roman" w:hAnsi="Times New Roman" w:cs="Times New Roman"/>
                <w:b/>
                <w:bCs w:val="0"/>
                <w:iCs/>
                <w:color w:val="auto"/>
                <w:szCs w:val="28"/>
                <w:highlight w:val="white"/>
              </w:rPr>
            </w:pPr>
            <w:r w:rsidRPr="00E46301">
              <w:rPr>
                <w:rFonts w:ascii="Times New Roman" w:hAnsi="Times New Roman" w:cs="Times New Roman"/>
                <w:b/>
                <w:iCs/>
                <w:color w:val="auto"/>
                <w:szCs w:val="28"/>
                <w:highlight w:val="white"/>
              </w:rPr>
              <w:t>CHÍNH PHỦ</w:t>
            </w:r>
          </w:p>
          <w:bookmarkStart w:id="0" w:name="_Toc167785801"/>
          <w:bookmarkStart w:id="1" w:name="_Toc167786617"/>
          <w:bookmarkStart w:id="2" w:name="_Toc170288614"/>
          <w:p w14:paraId="63C9D852" w14:textId="7154B333" w:rsidR="00D21016" w:rsidRPr="00E46301" w:rsidRDefault="00D21016" w:rsidP="00D21016">
            <w:pPr>
              <w:pStyle w:val="Heading3"/>
              <w:spacing w:before="0" w:after="0" w:line="240" w:lineRule="auto"/>
              <w:rPr>
                <w:rFonts w:ascii="Times New Roman" w:hAnsi="Times New Roman"/>
                <w:b w:val="0"/>
                <w:bCs w:val="0"/>
                <w:iCs/>
                <w:color w:val="auto"/>
                <w:highlight w:val="white"/>
              </w:rPr>
            </w:pPr>
            <w:r w:rsidRPr="00E46301">
              <w:rPr>
                <w:rFonts w:ascii="Times New Roman" w:hAnsi="Times New Roman"/>
                <w:b w:val="0"/>
                <w:bCs w:val="0"/>
                <w:iCs/>
                <w:noProof/>
                <w:color w:val="auto"/>
                <w:highlight w:val="white"/>
              </w:rPr>
              <mc:AlternateContent>
                <mc:Choice Requires="wps">
                  <w:drawing>
                    <wp:anchor distT="0" distB="0" distL="114300" distR="114300" simplePos="0" relativeHeight="251660288" behindDoc="0" locked="0" layoutInCell="1" allowOverlap="1" wp14:anchorId="536E0305" wp14:editId="5C6533A9">
                      <wp:simplePos x="0" y="0"/>
                      <wp:positionH relativeFrom="column">
                        <wp:posOffset>798886</wp:posOffset>
                      </wp:positionH>
                      <wp:positionV relativeFrom="paragraph">
                        <wp:posOffset>46990</wp:posOffset>
                      </wp:positionV>
                      <wp:extent cx="398145" cy="0"/>
                      <wp:effectExtent l="0" t="0" r="0" b="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81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5EC4161D" id="Straight Connector 6"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9pt,3.7pt" to="94.25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"/>
                  </w:pict>
                </mc:Fallback>
              </mc:AlternateContent>
            </w:r>
            <w:bookmarkEnd w:id="0"/>
            <w:bookmarkEnd w:id="1"/>
            <w:bookmarkEnd w:id="2"/>
          </w:p>
        </w:tc>
        <w:tc>
          <w:tcPr>
            <w:tcW w:w="6095" w:type="dxa"/>
          </w:tcPr>
          <w:p w14:paraId="517C9F13" w14:textId="77777777" w:rsidR="00D21016" w:rsidRPr="00E46301" w:rsidRDefault="00D21016" w:rsidP="00D21016">
            <w:pPr>
              <w:spacing w:after="0" w:line="240" w:lineRule="auto"/>
              <w:ind w:firstLine="0"/>
              <w:jc w:val="center"/>
              <w:rPr>
                <w:b/>
                <w:iCs/>
                <w:sz w:val="26"/>
                <w:szCs w:val="26"/>
                <w:highlight w:val="white"/>
              </w:rPr>
            </w:pPr>
            <w:r w:rsidRPr="00E46301">
              <w:rPr>
                <w:b/>
                <w:iCs/>
                <w:sz w:val="26"/>
                <w:szCs w:val="26"/>
                <w:highlight w:val="white"/>
              </w:rPr>
              <w:t>CỘNG HÒA XÃ HỘI CHỦ NGHĨA VIỆT NAM</w:t>
            </w:r>
          </w:p>
          <w:p w14:paraId="34EF7B36" w14:textId="77777777" w:rsidR="00D21016" w:rsidRPr="00E46301" w:rsidRDefault="00D21016" w:rsidP="00D21016">
            <w:pPr>
              <w:spacing w:after="0" w:line="240" w:lineRule="auto"/>
              <w:ind w:firstLine="0"/>
              <w:jc w:val="center"/>
              <w:rPr>
                <w:b/>
                <w:bCs/>
                <w:iCs/>
                <w:sz w:val="28"/>
                <w:szCs w:val="28"/>
                <w:highlight w:val="white"/>
              </w:rPr>
            </w:pPr>
            <w:r w:rsidRPr="00E46301">
              <w:rPr>
                <w:b/>
                <w:bCs/>
                <w:iCs/>
                <w:sz w:val="28"/>
                <w:szCs w:val="28"/>
                <w:highlight w:val="white"/>
              </w:rPr>
              <w:t>Độc lập - Tự do - Hạnh phúc</w:t>
            </w:r>
          </w:p>
          <w:p w14:paraId="6256A241" w14:textId="7CE607BA" w:rsidR="00D21016" w:rsidRPr="00E46301" w:rsidRDefault="00D21016" w:rsidP="00D21016">
            <w:pPr>
              <w:spacing w:after="0" w:line="240" w:lineRule="auto"/>
              <w:jc w:val="center"/>
              <w:rPr>
                <w:iCs/>
                <w:sz w:val="28"/>
                <w:szCs w:val="28"/>
                <w:highlight w:val="white"/>
              </w:rPr>
            </w:pPr>
            <w:r w:rsidRPr="00E46301">
              <w:rPr>
                <w:iCs/>
                <w:noProof/>
                <w:sz w:val="28"/>
                <w:szCs w:val="28"/>
                <w:highlight w:val="white"/>
              </w:rPr>
              <mc:AlternateContent>
                <mc:Choice Requires="wps">
                  <w:drawing>
                    <wp:anchor distT="0" distB="0" distL="114300" distR="114300" simplePos="0" relativeHeight="251659264" behindDoc="0" locked="0" layoutInCell="1" allowOverlap="1" wp14:anchorId="3E76BFF1" wp14:editId="4E74DFDE">
                      <wp:simplePos x="0" y="0"/>
                      <wp:positionH relativeFrom="column">
                        <wp:posOffset>774625</wp:posOffset>
                      </wp:positionH>
                      <wp:positionV relativeFrom="paragraph">
                        <wp:posOffset>50165</wp:posOffset>
                      </wp:positionV>
                      <wp:extent cx="2171700" cy="0"/>
                      <wp:effectExtent l="0" t="0" r="0" b="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00A3C221" id="Straight Connector 5"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pt,3.95pt" to="232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"/>
                  </w:pict>
                </mc:Fallback>
              </mc:AlternateContent>
            </w:r>
          </w:p>
        </w:tc>
      </w:tr>
      <w:tr w:rsidR="00C44E49" w:rsidRPr="00E46301" w14:paraId="23D09213" w14:textId="77777777" w:rsidTr="00D21016">
        <w:trPr>
          <w:trHeight w:val="266"/>
          <w:jc w:val="center"/>
        </w:trPr>
        <w:tc>
          <w:tcPr>
            <w:tcW w:w="2977" w:type="dxa"/>
          </w:tcPr>
          <w:p w14:paraId="5733D71D" w14:textId="00FCE27F" w:rsidR="00D21016" w:rsidRPr="00E46301" w:rsidRDefault="00D1439E" w:rsidP="005C4558">
            <w:pPr>
              <w:pStyle w:val="Heading2"/>
              <w:numPr>
                <w:ilvl w:val="0"/>
                <w:numId w:val="0"/>
              </w:numPr>
              <w:spacing w:after="0"/>
              <w:rPr>
                <w:rFonts w:ascii="Times New Roman" w:hAnsi="Times New Roman" w:cs="Times New Roman"/>
                <w:bCs w:val="0"/>
                <w:iCs/>
                <w:color w:val="auto"/>
                <w:szCs w:val="28"/>
                <w:highlight w:val="white"/>
              </w:rPr>
            </w:pPr>
            <w:r w:rsidRPr="00E46301">
              <w:rPr>
                <w:rFonts w:ascii="Times New Roman" w:hAnsi="Times New Roman" w:cs="Times New Roman"/>
                <w:iCs/>
                <w:color w:val="auto"/>
                <w:szCs w:val="28"/>
                <w:highlight w:val="white"/>
              </w:rPr>
              <w:t>Số:             /2025/NĐ-CP</w:t>
            </w:r>
          </w:p>
        </w:tc>
        <w:tc>
          <w:tcPr>
            <w:tcW w:w="6095" w:type="dxa"/>
          </w:tcPr>
          <w:p w14:paraId="7AD04AC0" w14:textId="7F9AC6EA" w:rsidR="00D21016" w:rsidRPr="00E46301" w:rsidRDefault="00D1439E" w:rsidP="00D21016">
            <w:pPr>
              <w:spacing w:after="0" w:line="240" w:lineRule="auto"/>
              <w:jc w:val="center"/>
              <w:rPr>
                <w:bCs/>
                <w:i/>
                <w:sz w:val="28"/>
                <w:szCs w:val="28"/>
                <w:highlight w:val="white"/>
              </w:rPr>
            </w:pPr>
            <w:r w:rsidRPr="00E46301">
              <w:rPr>
                <w:bCs/>
                <w:i/>
                <w:sz w:val="28"/>
                <w:szCs w:val="28"/>
                <w:highlight w:val="white"/>
              </w:rPr>
              <w:t xml:space="preserve">Hà nội, ngày      </w:t>
            </w:r>
            <w:r w:rsidRPr="00C81D13">
              <w:rPr>
                <w:bCs/>
                <w:i/>
                <w:color w:val="000000"/>
                <w:sz w:val="28"/>
                <w:szCs w:val="28"/>
                <w:highlight w:val="white"/>
                <w:u w:color="FF0000"/>
              </w:rPr>
              <w:t>tháng       năm</w:t>
            </w:r>
            <w:r w:rsidRPr="00E46301">
              <w:rPr>
                <w:bCs/>
                <w:i/>
                <w:sz w:val="28"/>
                <w:szCs w:val="28"/>
                <w:highlight w:val="white"/>
              </w:rPr>
              <w:t xml:space="preserve"> 2025</w:t>
            </w:r>
          </w:p>
        </w:tc>
      </w:tr>
    </w:tbl>
    <w:p w14:paraId="0B7A45CB" w14:textId="64839B17" w:rsidR="00D21016" w:rsidRPr="00E46301" w:rsidRDefault="00D21016" w:rsidP="00D21016">
      <w:pPr>
        <w:pStyle w:val="Heading5"/>
        <w:spacing w:before="0" w:after="0"/>
        <w:ind w:firstLine="0"/>
        <w:jc w:val="center"/>
        <w:rPr>
          <w:i w:val="0"/>
          <w:szCs w:val="28"/>
          <w:highlight w:val="white"/>
        </w:rPr>
      </w:pPr>
      <w:r w:rsidRPr="00E46301">
        <w:rPr>
          <w:i w:val="0"/>
          <w:noProof/>
          <w:szCs w:val="28"/>
          <w:highlight w:val="white"/>
        </w:rPr>
        <mc:AlternateContent>
          <mc:Choice Requires="wps">
            <w:drawing>
              <wp:anchor distT="0" distB="0" distL="114300" distR="114300" simplePos="0" relativeHeight="251662336" behindDoc="0" locked="0" layoutInCell="1" allowOverlap="1" wp14:anchorId="27E1A191" wp14:editId="1779860B">
                <wp:simplePos x="0" y="0"/>
                <wp:positionH relativeFrom="column">
                  <wp:posOffset>333995</wp:posOffset>
                </wp:positionH>
                <wp:positionV relativeFrom="paragraph">
                  <wp:posOffset>92784</wp:posOffset>
                </wp:positionV>
                <wp:extent cx="1414130" cy="333955"/>
                <wp:effectExtent l="0" t="0" r="15240" b="28575"/>
                <wp:wrapNone/>
                <wp:docPr id="7" name="Rectangle 7"/>
                <wp:cNvGraphicFramePr/>
                <a:graphic xmlns:a="http://schemas.openxmlformats.org/drawingml/2006/main">
                  <a:graphicData uri="http://schemas.microsoft.com/office/word/2010/wordprocessingShape">
                    <wps:wsp>
                      <wps:cNvSpPr/>
                      <wps:spPr>
                        <a:xfrm>
                          <a:off x="0" y="0"/>
                          <a:ext cx="1414130" cy="33395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7719DBAF" w14:textId="1F6AAE64" w:rsidR="00BD1D83" w:rsidRPr="00D21016" w:rsidRDefault="00BD1D83" w:rsidP="00D21016">
                            <w:pPr>
                              <w:ind w:firstLine="0"/>
                              <w:rPr>
                                <w:b/>
                                <w:bCs/>
                                <w:sz w:val="28"/>
                                <w:szCs w:val="28"/>
                              </w:rPr>
                            </w:pPr>
                            <w:r w:rsidRPr="00D21016">
                              <w:rPr>
                                <w:b/>
                                <w:bCs/>
                                <w:sz w:val="28"/>
                                <w:szCs w:val="28"/>
                              </w:rPr>
                              <w:t>DỰ THẢO</w:t>
                            </w:r>
                            <w:r>
                              <w:rPr>
                                <w:b/>
                                <w:bCs/>
                                <w:sz w:val="28"/>
                                <w:szCs w:val="28"/>
                              </w:rPr>
                              <w:t xml:space="preserve"> </w:t>
                            </w:r>
                            <w:r w:rsidR="00237F45">
                              <w:rPr>
                                <w:b/>
                                <w:bCs/>
                                <w:sz w:val="28"/>
                                <w:szCs w:val="28"/>
                              </w:rPr>
                              <w:t>0</w:t>
                            </w:r>
                            <w:r w:rsidR="00854834">
                              <w:rPr>
                                <w:b/>
                                <w:bCs/>
                                <w:sz w:val="28"/>
                                <w:szCs w:val="28"/>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E1A191" id="Rectangle 7" o:spid="_x0000_s1026" style="position:absolute;left:0;text-align:left;margin-left:26.3pt;margin-top:7.3pt;width:111.35pt;height:26.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" fillcolor="white [3201]" strokecolor="black [3213]" strokeweight="1pt">
                <v:textbox>
                  <w:txbxContent>
                    <w:p w14:paraId="7719DBAF" w14:textId="1F6AAE64" w:rsidR="00BD1D83" w:rsidRPr="00D21016" w:rsidRDefault="00BD1D83" w:rsidP="00D21016">
                      <w:pPr>
                        <w:ind w:firstLine="0"/>
                        <w:rPr>
                          <w:b/>
                          <w:bCs/>
                          <w:sz w:val="28"/>
                          <w:szCs w:val="28"/>
                        </w:rPr>
                      </w:pPr>
                      <w:r w:rsidRPr="00D21016">
                        <w:rPr>
                          <w:b/>
                          <w:bCs/>
                          <w:sz w:val="28"/>
                          <w:szCs w:val="28"/>
                        </w:rPr>
                        <w:t>DỰ THẢO</w:t>
                      </w:r>
                      <w:r>
                        <w:rPr>
                          <w:b/>
                          <w:bCs/>
                          <w:sz w:val="28"/>
                          <w:szCs w:val="28"/>
                        </w:rPr>
                        <w:t xml:space="preserve"> </w:t>
                      </w:r>
                      <w:r w:rsidR="00237F45">
                        <w:rPr>
                          <w:b/>
                          <w:bCs/>
                          <w:sz w:val="28"/>
                          <w:szCs w:val="28"/>
                        </w:rPr>
                        <w:t>0</w:t>
                      </w:r>
                      <w:r w:rsidR="00854834">
                        <w:rPr>
                          <w:b/>
                          <w:bCs/>
                          <w:sz w:val="28"/>
                          <w:szCs w:val="28"/>
                        </w:rPr>
                        <w:t>2</w:t>
                      </w:r>
                    </w:p>
                  </w:txbxContent>
                </v:textbox>
              </v:rect>
            </w:pict>
          </mc:Fallback>
        </mc:AlternateContent>
      </w:r>
    </w:p>
    <w:p w14:paraId="4B65A740" w14:textId="4717AC54" w:rsidR="00D21016" w:rsidRPr="00E46301" w:rsidRDefault="00D1439E" w:rsidP="005C4558">
      <w:pPr>
        <w:spacing w:line="240" w:lineRule="auto"/>
        <w:ind w:firstLine="0"/>
        <w:jc w:val="center"/>
        <w:rPr>
          <w:b/>
          <w:bCs/>
          <w:i/>
          <w:sz w:val="28"/>
          <w:szCs w:val="28"/>
          <w:highlight w:val="white"/>
        </w:rPr>
      </w:pPr>
      <w:r w:rsidRPr="00E46301">
        <w:rPr>
          <w:b/>
          <w:bCs/>
          <w:sz w:val="28"/>
          <w:szCs w:val="28"/>
          <w:highlight w:val="white"/>
        </w:rPr>
        <w:t>NGHỊ ĐỊNH</w:t>
      </w:r>
    </w:p>
    <w:p w14:paraId="15CE120D" w14:textId="6D8FD6B3" w:rsidR="00D21016" w:rsidRPr="00E46301" w:rsidRDefault="00D21016" w:rsidP="00D21016">
      <w:pPr>
        <w:keepNext/>
        <w:ind w:firstLine="0"/>
        <w:jc w:val="center"/>
        <w:rPr>
          <w:b/>
          <w:sz w:val="28"/>
          <w:szCs w:val="28"/>
          <w:highlight w:val="white"/>
        </w:rPr>
      </w:pPr>
      <w:r w:rsidRPr="00E46301">
        <w:rPr>
          <w:b/>
          <w:noProof/>
          <w:sz w:val="28"/>
          <w:szCs w:val="28"/>
          <w:highlight w:val="white"/>
        </w:rPr>
        <mc:AlternateContent>
          <mc:Choice Requires="wps">
            <w:drawing>
              <wp:anchor distT="0" distB="0" distL="114300" distR="114300" simplePos="0" relativeHeight="251661312" behindDoc="0" locked="0" layoutInCell="1" allowOverlap="1" wp14:anchorId="6CAE5451" wp14:editId="76E31E98">
                <wp:simplePos x="0" y="0"/>
                <wp:positionH relativeFrom="column">
                  <wp:posOffset>2524835</wp:posOffset>
                </wp:positionH>
                <wp:positionV relativeFrom="paragraph">
                  <wp:posOffset>267970</wp:posOffset>
                </wp:positionV>
                <wp:extent cx="696595" cy="0"/>
                <wp:effectExtent l="0" t="0" r="0" b="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65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2B686E22" id="Straight Connector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8pt,21.1pt" to="253.65pt,2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"/>
            </w:pict>
          </mc:Fallback>
        </mc:AlternateContent>
      </w:r>
      <w:r w:rsidR="005A785A">
        <w:rPr>
          <w:b/>
          <w:noProof/>
          <w:sz w:val="28"/>
          <w:szCs w:val="28"/>
          <w:highlight w:val="white"/>
        </w:rPr>
        <w:t xml:space="preserve">Quy định về </w:t>
      </w:r>
      <w:r w:rsidR="00D1439E" w:rsidRPr="00E46301">
        <w:rPr>
          <w:b/>
          <w:noProof/>
          <w:sz w:val="28"/>
          <w:szCs w:val="28"/>
          <w:highlight w:val="white"/>
        </w:rPr>
        <w:t xml:space="preserve">Quỹ </w:t>
      </w:r>
      <w:r w:rsidR="005A785A">
        <w:rPr>
          <w:b/>
          <w:noProof/>
          <w:sz w:val="28"/>
          <w:szCs w:val="28"/>
          <w:highlight w:val="white"/>
        </w:rPr>
        <w:t>P</w:t>
      </w:r>
      <w:r w:rsidR="005A785A" w:rsidRPr="00E46301">
        <w:rPr>
          <w:b/>
          <w:noProof/>
          <w:sz w:val="28"/>
          <w:szCs w:val="28"/>
          <w:highlight w:val="white"/>
        </w:rPr>
        <w:t xml:space="preserve">hát </w:t>
      </w:r>
      <w:r w:rsidR="00D1439E" w:rsidRPr="00E46301">
        <w:rPr>
          <w:b/>
          <w:noProof/>
          <w:sz w:val="28"/>
          <w:szCs w:val="28"/>
          <w:highlight w:val="white"/>
        </w:rPr>
        <w:t>triển dữ liệu quốc gia</w:t>
      </w:r>
    </w:p>
    <w:p w14:paraId="1D97415C" w14:textId="54A11927" w:rsidR="00D21016" w:rsidRPr="00E46301" w:rsidRDefault="00D21016" w:rsidP="00D21016">
      <w:pPr>
        <w:keepNext/>
        <w:jc w:val="center"/>
        <w:rPr>
          <w:b/>
          <w:sz w:val="28"/>
          <w:szCs w:val="28"/>
          <w:highlight w:val="white"/>
        </w:rPr>
      </w:pPr>
    </w:p>
    <w:p w14:paraId="560E6513" w14:textId="304B5FEC" w:rsidR="00854834" w:rsidRPr="00C81D13" w:rsidRDefault="00D1439E" w:rsidP="00D1439E">
      <w:pPr>
        <w:ind w:firstLine="540"/>
        <w:jc w:val="both"/>
        <w:rPr>
          <w:rFonts w:eastAsia="Batang"/>
          <w:i/>
          <w:sz w:val="28"/>
          <w:szCs w:val="28"/>
          <w:highlight w:val="white"/>
          <w:lang w:eastAsia="ar-SA"/>
        </w:rPr>
      </w:pPr>
      <w:r w:rsidRPr="00C81D13">
        <w:rPr>
          <w:rFonts w:eastAsia="Batang"/>
          <w:i/>
          <w:sz w:val="28"/>
          <w:szCs w:val="28"/>
          <w:highlight w:val="white"/>
          <w:lang w:eastAsia="ar-SA"/>
        </w:rPr>
        <w:t xml:space="preserve">Căn cứ Luật Tổ chức Chính phủ ngày </w:t>
      </w:r>
      <w:r w:rsidR="00854834" w:rsidRPr="00C81D13">
        <w:rPr>
          <w:rFonts w:eastAsia="Batang"/>
          <w:i/>
          <w:sz w:val="28"/>
          <w:szCs w:val="28"/>
          <w:highlight w:val="white"/>
          <w:lang w:eastAsia="ar-SA"/>
        </w:rPr>
        <w:t xml:space="preserve">19 </w:t>
      </w:r>
      <w:r w:rsidRPr="00C81D13">
        <w:rPr>
          <w:rFonts w:eastAsia="Batang"/>
          <w:i/>
          <w:sz w:val="28"/>
          <w:szCs w:val="28"/>
          <w:highlight w:val="white"/>
          <w:lang w:eastAsia="ar-SA"/>
        </w:rPr>
        <w:t xml:space="preserve">tháng </w:t>
      </w:r>
      <w:r w:rsidR="00854834" w:rsidRPr="00C81D13">
        <w:rPr>
          <w:rFonts w:eastAsia="Batang"/>
          <w:i/>
          <w:sz w:val="28"/>
          <w:szCs w:val="28"/>
          <w:highlight w:val="white"/>
          <w:lang w:eastAsia="ar-SA"/>
        </w:rPr>
        <w:t xml:space="preserve">6 </w:t>
      </w:r>
      <w:r w:rsidRPr="00C81D13">
        <w:rPr>
          <w:rFonts w:eastAsia="Batang"/>
          <w:i/>
          <w:sz w:val="28"/>
          <w:szCs w:val="28"/>
          <w:highlight w:val="white"/>
          <w:lang w:eastAsia="ar-SA"/>
        </w:rPr>
        <w:t xml:space="preserve">năm </w:t>
      </w:r>
      <w:r w:rsidR="00854834" w:rsidRPr="00C81D13">
        <w:rPr>
          <w:rFonts w:eastAsia="Batang"/>
          <w:i/>
          <w:sz w:val="28"/>
          <w:szCs w:val="28"/>
          <w:highlight w:val="white"/>
          <w:lang w:eastAsia="ar-SA"/>
        </w:rPr>
        <w:t>2015</w:t>
      </w:r>
      <w:r w:rsidRPr="00C81D13">
        <w:rPr>
          <w:rFonts w:eastAsia="Batang"/>
          <w:i/>
          <w:sz w:val="28"/>
          <w:szCs w:val="28"/>
          <w:highlight w:val="white"/>
          <w:lang w:eastAsia="ar-SA"/>
        </w:rPr>
        <w:t xml:space="preserve">; </w:t>
      </w:r>
    </w:p>
    <w:p w14:paraId="1F61C836" w14:textId="14CE9BC7" w:rsidR="00D1439E" w:rsidRPr="00C81D13" w:rsidRDefault="00854834" w:rsidP="00D1439E">
      <w:pPr>
        <w:ind w:firstLine="540"/>
        <w:jc w:val="both"/>
        <w:rPr>
          <w:rFonts w:eastAsia="Batang"/>
          <w:i/>
          <w:sz w:val="28"/>
          <w:szCs w:val="28"/>
          <w:highlight w:val="white"/>
          <w:lang w:eastAsia="ar-SA"/>
        </w:rPr>
      </w:pPr>
      <w:r w:rsidRPr="00C81D13">
        <w:rPr>
          <w:rFonts w:eastAsia="Batang"/>
          <w:i/>
          <w:sz w:val="28"/>
          <w:szCs w:val="28"/>
          <w:highlight w:val="white"/>
          <w:lang w:eastAsia="ar-SA"/>
        </w:rPr>
        <w:t xml:space="preserve">Căn cứ </w:t>
      </w:r>
      <w:r w:rsidR="00D1439E" w:rsidRPr="00C81D13">
        <w:rPr>
          <w:rFonts w:eastAsia="Batang"/>
          <w:i/>
          <w:sz w:val="28"/>
          <w:szCs w:val="28"/>
          <w:highlight w:val="white"/>
          <w:lang w:eastAsia="ar-SA"/>
        </w:rPr>
        <w:t>Luật sửa đổi, bổ sung một số điều của Luật Tổ chức Chính phủ và Luật Tổ chức chính quyền địa phương ngày 22 tháng 11 năm 2019;</w:t>
      </w:r>
    </w:p>
    <w:p w14:paraId="054A902B" w14:textId="41E4EBEE" w:rsidR="00D1439E" w:rsidRPr="00C81D13" w:rsidRDefault="00D1439E" w:rsidP="00D1439E">
      <w:pPr>
        <w:ind w:firstLine="540"/>
        <w:jc w:val="both"/>
        <w:rPr>
          <w:rFonts w:eastAsia="Batang"/>
          <w:i/>
          <w:sz w:val="28"/>
          <w:szCs w:val="28"/>
          <w:highlight w:val="white"/>
          <w:lang w:eastAsia="ar-SA"/>
        </w:rPr>
      </w:pPr>
      <w:r w:rsidRPr="00C81D13">
        <w:rPr>
          <w:rFonts w:eastAsia="Batang"/>
          <w:i/>
          <w:sz w:val="28"/>
          <w:szCs w:val="28"/>
          <w:highlight w:val="white"/>
          <w:lang w:eastAsia="ar-SA"/>
        </w:rPr>
        <w:t xml:space="preserve">Căn cứ Luật Hỗ trợ doanh nghiệp nhỏ và </w:t>
      </w:r>
      <w:r w:rsidRPr="00C81D13">
        <w:rPr>
          <w:rFonts w:eastAsia="Batang"/>
          <w:i/>
          <w:color w:val="000000"/>
          <w:sz w:val="28"/>
          <w:szCs w:val="28"/>
          <w:highlight w:val="white"/>
          <w:u w:color="FF0000"/>
          <w:lang w:eastAsia="ar-SA"/>
        </w:rPr>
        <w:t>vừa ngày</w:t>
      </w:r>
      <w:r w:rsidRPr="00C81D13">
        <w:rPr>
          <w:rFonts w:eastAsia="Batang"/>
          <w:i/>
          <w:sz w:val="28"/>
          <w:szCs w:val="28"/>
          <w:highlight w:val="white"/>
          <w:lang w:eastAsia="ar-SA"/>
        </w:rPr>
        <w:t xml:space="preserve"> 12 tháng 6 năm 2017;</w:t>
      </w:r>
    </w:p>
    <w:p w14:paraId="18897F37" w14:textId="77777777" w:rsidR="00D1439E" w:rsidRPr="00C81D13" w:rsidRDefault="00D1439E" w:rsidP="00D1439E">
      <w:pPr>
        <w:ind w:firstLine="540"/>
        <w:jc w:val="both"/>
        <w:rPr>
          <w:rFonts w:eastAsia="Batang"/>
          <w:i/>
          <w:sz w:val="28"/>
          <w:szCs w:val="28"/>
          <w:highlight w:val="white"/>
          <w:lang w:eastAsia="ar-SA"/>
        </w:rPr>
      </w:pPr>
      <w:r w:rsidRPr="00C81D13">
        <w:rPr>
          <w:rFonts w:eastAsia="Batang"/>
          <w:i/>
          <w:sz w:val="28"/>
          <w:szCs w:val="28"/>
          <w:highlight w:val="white"/>
          <w:lang w:eastAsia="ar-SA"/>
        </w:rPr>
        <w:t>Căn cứ Luật Đầu tư ngày 17 tháng 6 năm 2020;</w:t>
      </w:r>
    </w:p>
    <w:p w14:paraId="24159AEC" w14:textId="772DB3D7" w:rsidR="00492E2B" w:rsidRPr="00C81D13" w:rsidRDefault="00492E2B" w:rsidP="00D1439E">
      <w:pPr>
        <w:ind w:firstLine="540"/>
        <w:jc w:val="both"/>
        <w:rPr>
          <w:rFonts w:eastAsia="Batang"/>
          <w:i/>
          <w:sz w:val="28"/>
          <w:szCs w:val="28"/>
          <w:highlight w:val="white"/>
          <w:lang w:eastAsia="ar-SA"/>
        </w:rPr>
      </w:pPr>
      <w:r w:rsidRPr="00C81D13">
        <w:rPr>
          <w:rFonts w:eastAsia="Batang"/>
          <w:i/>
          <w:sz w:val="28"/>
          <w:szCs w:val="28"/>
          <w:highlight w:val="white"/>
          <w:lang w:eastAsia="ar-SA"/>
        </w:rPr>
        <w:t>Căn cứ Luật sửa đổi, bổ sung một số điều của Luật Đầu tư công, Luật Đầu tư theo phương thức đối tác công tư, Luật Đầu tư, Luật Nhà ở, Luật Đấu thầu, Luật Điện lực, Luật Doanh nghiệp, Luật Thuế tiêu thụ đặc biệt và Luật Thi hành án dân sự ngày 11 tháng 01 năm 2022;</w:t>
      </w:r>
    </w:p>
    <w:p w14:paraId="6DE2204B" w14:textId="77777777" w:rsidR="00D1439E" w:rsidRPr="00C81D13" w:rsidRDefault="00D1439E" w:rsidP="00D1439E">
      <w:pPr>
        <w:ind w:firstLine="540"/>
        <w:jc w:val="both"/>
        <w:rPr>
          <w:rFonts w:eastAsia="Batang"/>
          <w:i/>
          <w:sz w:val="28"/>
          <w:szCs w:val="28"/>
          <w:highlight w:val="white"/>
          <w:lang w:eastAsia="ar-SA"/>
        </w:rPr>
      </w:pPr>
      <w:r w:rsidRPr="00C81D13">
        <w:rPr>
          <w:rFonts w:eastAsia="Batang"/>
          <w:i/>
          <w:sz w:val="28"/>
          <w:szCs w:val="28"/>
          <w:highlight w:val="white"/>
          <w:lang w:eastAsia="ar-SA"/>
        </w:rPr>
        <w:t>Căn cứ Luật Doanh nghiệp ngày 17 tháng 6 năm 2020;</w:t>
      </w:r>
    </w:p>
    <w:p w14:paraId="0EA202A8" w14:textId="77777777" w:rsidR="00492E2B" w:rsidRPr="00C81D13" w:rsidRDefault="00D1439E" w:rsidP="00D1439E">
      <w:pPr>
        <w:ind w:firstLine="540"/>
        <w:jc w:val="both"/>
        <w:rPr>
          <w:rFonts w:eastAsia="Batang"/>
          <w:i/>
          <w:sz w:val="28"/>
          <w:szCs w:val="28"/>
          <w:highlight w:val="white"/>
          <w:lang w:eastAsia="ar-SA"/>
        </w:rPr>
      </w:pPr>
      <w:r w:rsidRPr="00C81D13">
        <w:rPr>
          <w:rFonts w:eastAsia="Batang"/>
          <w:i/>
          <w:sz w:val="28"/>
          <w:szCs w:val="28"/>
          <w:highlight w:val="white"/>
          <w:lang w:eastAsia="ar-SA"/>
        </w:rPr>
        <w:t>Căn cứ Luật Thuế thu nhập doanh nghiệp ngày 03 tháng 6 năm 2008;</w:t>
      </w:r>
    </w:p>
    <w:p w14:paraId="48C73476" w14:textId="77777777" w:rsidR="00492E2B" w:rsidRPr="00C81D13" w:rsidRDefault="00492E2B" w:rsidP="00D1439E">
      <w:pPr>
        <w:ind w:firstLine="540"/>
        <w:jc w:val="both"/>
        <w:rPr>
          <w:rFonts w:eastAsia="Batang"/>
          <w:i/>
          <w:sz w:val="28"/>
          <w:szCs w:val="28"/>
          <w:highlight w:val="white"/>
          <w:lang w:eastAsia="ar-SA"/>
        </w:rPr>
      </w:pPr>
      <w:r w:rsidRPr="00C81D13">
        <w:rPr>
          <w:rFonts w:eastAsia="Batang"/>
          <w:i/>
          <w:sz w:val="28"/>
          <w:szCs w:val="28"/>
          <w:highlight w:val="white"/>
          <w:lang w:eastAsia="ar-SA"/>
        </w:rPr>
        <w:t>Căn cứ</w:t>
      </w:r>
      <w:r w:rsidR="00D1439E" w:rsidRPr="00C81D13">
        <w:rPr>
          <w:rFonts w:eastAsia="Batang"/>
          <w:i/>
          <w:sz w:val="28"/>
          <w:szCs w:val="28"/>
          <w:highlight w:val="white"/>
          <w:lang w:eastAsia="ar-SA"/>
        </w:rPr>
        <w:t xml:space="preserve"> Luật sửa đổi, bổ sung một số điều của Luật Thuế thu nhập doanh nghiệp ngày 19 tháng 6 năm 2013</w:t>
      </w:r>
      <w:r w:rsidRPr="00C81D13">
        <w:rPr>
          <w:rFonts w:eastAsia="Batang"/>
          <w:i/>
          <w:sz w:val="28"/>
          <w:szCs w:val="28"/>
          <w:highlight w:val="white"/>
          <w:lang w:eastAsia="ar-SA"/>
        </w:rPr>
        <w:t>;</w:t>
      </w:r>
    </w:p>
    <w:p w14:paraId="16FDC9BF" w14:textId="4D25495C" w:rsidR="00D1439E" w:rsidRPr="00C81D13" w:rsidRDefault="00492E2B" w:rsidP="00D1439E">
      <w:pPr>
        <w:ind w:firstLine="540"/>
        <w:jc w:val="both"/>
        <w:rPr>
          <w:rFonts w:eastAsia="Batang"/>
          <w:i/>
          <w:sz w:val="28"/>
          <w:szCs w:val="28"/>
          <w:highlight w:val="white"/>
          <w:lang w:eastAsia="ar-SA"/>
        </w:rPr>
      </w:pPr>
      <w:r w:rsidRPr="00C81D13">
        <w:rPr>
          <w:rFonts w:eastAsia="Batang"/>
          <w:i/>
          <w:sz w:val="28"/>
          <w:szCs w:val="28"/>
          <w:highlight w:val="white"/>
          <w:lang w:eastAsia="ar-SA"/>
        </w:rPr>
        <w:t xml:space="preserve">Căn cứ </w:t>
      </w:r>
      <w:r w:rsidR="00D1439E" w:rsidRPr="00C81D13">
        <w:rPr>
          <w:rFonts w:eastAsia="Batang"/>
          <w:i/>
          <w:sz w:val="28"/>
          <w:szCs w:val="28"/>
          <w:highlight w:val="white"/>
          <w:lang w:eastAsia="ar-SA"/>
        </w:rPr>
        <w:t xml:space="preserve">Luật sửa đổi, bổ sung một số điều của các Luật về </w:t>
      </w:r>
      <w:r w:rsidR="00D1439E" w:rsidRPr="00C81D13">
        <w:rPr>
          <w:rFonts w:eastAsia="Batang"/>
          <w:i/>
          <w:color w:val="000000"/>
          <w:sz w:val="28"/>
          <w:szCs w:val="28"/>
          <w:highlight w:val="white"/>
          <w:u w:color="FF0000"/>
          <w:lang w:eastAsia="ar-SA"/>
        </w:rPr>
        <w:t>thuế ngày</w:t>
      </w:r>
      <w:r w:rsidR="00D1439E" w:rsidRPr="00C81D13">
        <w:rPr>
          <w:rFonts w:eastAsia="Batang"/>
          <w:i/>
          <w:sz w:val="28"/>
          <w:szCs w:val="28"/>
          <w:highlight w:val="white"/>
          <w:lang w:eastAsia="ar-SA"/>
        </w:rPr>
        <w:t xml:space="preserve"> 26 tháng 11 năm 2014;</w:t>
      </w:r>
    </w:p>
    <w:p w14:paraId="571733FB" w14:textId="30320C2F" w:rsidR="00492E2B" w:rsidRPr="00C81D13" w:rsidRDefault="00D1439E" w:rsidP="00492E2B">
      <w:pPr>
        <w:ind w:firstLine="540"/>
        <w:jc w:val="both"/>
        <w:rPr>
          <w:rFonts w:eastAsia="Batang"/>
          <w:i/>
          <w:sz w:val="28"/>
          <w:szCs w:val="28"/>
          <w:highlight w:val="white"/>
          <w:lang w:eastAsia="ar-SA"/>
        </w:rPr>
      </w:pPr>
      <w:r w:rsidRPr="00C81D13">
        <w:rPr>
          <w:rFonts w:eastAsia="Batang"/>
          <w:i/>
          <w:sz w:val="28"/>
          <w:szCs w:val="28"/>
          <w:highlight w:val="white"/>
          <w:lang w:eastAsia="ar-SA"/>
        </w:rPr>
        <w:t>Căn cứ Luật Quản lý thuế ngày 13 tháng 6 năm 2019;</w:t>
      </w:r>
    </w:p>
    <w:p w14:paraId="7D1B89EB" w14:textId="77777777" w:rsidR="00D1439E" w:rsidRPr="00C81D13" w:rsidRDefault="00D1439E" w:rsidP="00D1439E">
      <w:pPr>
        <w:ind w:firstLine="540"/>
        <w:jc w:val="both"/>
        <w:rPr>
          <w:rFonts w:eastAsia="Batang"/>
          <w:i/>
          <w:sz w:val="28"/>
          <w:szCs w:val="28"/>
          <w:highlight w:val="white"/>
          <w:lang w:eastAsia="ar-SA"/>
        </w:rPr>
      </w:pPr>
      <w:r w:rsidRPr="00C81D13">
        <w:rPr>
          <w:rFonts w:eastAsia="Batang"/>
          <w:i/>
          <w:sz w:val="28"/>
          <w:szCs w:val="28"/>
          <w:highlight w:val="white"/>
          <w:lang w:eastAsia="ar-SA"/>
        </w:rPr>
        <w:t>Căn cứ Luật Công nghệ cao ngày 13 tháng 11 năm 2008;</w:t>
      </w:r>
    </w:p>
    <w:p w14:paraId="24870185" w14:textId="77777777" w:rsidR="00D1439E" w:rsidRPr="00C81D13" w:rsidRDefault="00D1439E" w:rsidP="00D1439E">
      <w:pPr>
        <w:ind w:firstLine="540"/>
        <w:jc w:val="both"/>
        <w:rPr>
          <w:rFonts w:eastAsia="Batang"/>
          <w:i/>
          <w:sz w:val="28"/>
          <w:szCs w:val="28"/>
          <w:highlight w:val="white"/>
          <w:lang w:eastAsia="ar-SA"/>
        </w:rPr>
      </w:pPr>
      <w:r w:rsidRPr="00C81D13">
        <w:rPr>
          <w:rFonts w:eastAsia="Batang"/>
          <w:i/>
          <w:sz w:val="28"/>
          <w:szCs w:val="28"/>
          <w:highlight w:val="white"/>
          <w:lang w:eastAsia="ar-SA"/>
        </w:rPr>
        <w:t>Căn cứ Luật Khoa học và công nghệ ngày 18 tháng 6 năm 2013;</w:t>
      </w:r>
    </w:p>
    <w:p w14:paraId="6A521C9D" w14:textId="77777777" w:rsidR="00D1439E" w:rsidRPr="00C81D13" w:rsidRDefault="00D1439E" w:rsidP="00D1439E">
      <w:pPr>
        <w:ind w:firstLine="540"/>
        <w:jc w:val="both"/>
        <w:rPr>
          <w:rFonts w:eastAsia="Batang"/>
          <w:i/>
          <w:sz w:val="28"/>
          <w:szCs w:val="28"/>
          <w:highlight w:val="white"/>
          <w:lang w:eastAsia="ar-SA"/>
        </w:rPr>
      </w:pPr>
      <w:r w:rsidRPr="00C81D13">
        <w:rPr>
          <w:rFonts w:eastAsia="Batang"/>
          <w:i/>
          <w:sz w:val="28"/>
          <w:szCs w:val="28"/>
          <w:highlight w:val="white"/>
          <w:lang w:eastAsia="ar-SA"/>
        </w:rPr>
        <w:t>Căn cứ Luật Chuyển giao công nghệ ngày 19 tháng 6 năm 2017;</w:t>
      </w:r>
    </w:p>
    <w:p w14:paraId="6B208FF2" w14:textId="4611F6A4" w:rsidR="00D1439E" w:rsidRPr="00C81D13" w:rsidRDefault="00D1439E" w:rsidP="00D1439E">
      <w:pPr>
        <w:ind w:firstLine="540"/>
        <w:jc w:val="both"/>
        <w:rPr>
          <w:rFonts w:eastAsia="Batang"/>
          <w:i/>
          <w:sz w:val="28"/>
          <w:szCs w:val="28"/>
          <w:highlight w:val="white"/>
          <w:lang w:eastAsia="ar-SA"/>
        </w:rPr>
      </w:pPr>
      <w:r w:rsidRPr="00C81D13">
        <w:rPr>
          <w:rFonts w:eastAsia="Batang"/>
          <w:i/>
          <w:sz w:val="28"/>
          <w:szCs w:val="28"/>
          <w:highlight w:val="white"/>
          <w:lang w:eastAsia="ar-SA"/>
        </w:rPr>
        <w:t>Căn cứ Luật Ngân sách nhà nước ngày 25</w:t>
      </w:r>
      <w:r w:rsidR="00492E2B" w:rsidRPr="00C81D13">
        <w:rPr>
          <w:rFonts w:eastAsia="Batang"/>
          <w:i/>
          <w:sz w:val="28"/>
          <w:szCs w:val="28"/>
          <w:highlight w:val="white"/>
          <w:lang w:eastAsia="ar-SA"/>
        </w:rPr>
        <w:t xml:space="preserve"> tháng </w:t>
      </w:r>
      <w:r w:rsidRPr="00C81D13">
        <w:rPr>
          <w:rFonts w:eastAsia="Batang"/>
          <w:i/>
          <w:sz w:val="28"/>
          <w:szCs w:val="28"/>
          <w:highlight w:val="white"/>
          <w:lang w:eastAsia="ar-SA"/>
        </w:rPr>
        <w:t>6</w:t>
      </w:r>
      <w:r w:rsidR="00492E2B" w:rsidRPr="00C81D13">
        <w:rPr>
          <w:rFonts w:eastAsia="Batang"/>
          <w:i/>
          <w:sz w:val="28"/>
          <w:szCs w:val="28"/>
          <w:highlight w:val="white"/>
          <w:lang w:eastAsia="ar-SA"/>
        </w:rPr>
        <w:t xml:space="preserve"> năm </w:t>
      </w:r>
      <w:r w:rsidRPr="00C81D13">
        <w:rPr>
          <w:rFonts w:eastAsia="Batang"/>
          <w:i/>
          <w:sz w:val="28"/>
          <w:szCs w:val="28"/>
          <w:highlight w:val="white"/>
          <w:lang w:eastAsia="ar-SA"/>
        </w:rPr>
        <w:t>2015;</w:t>
      </w:r>
    </w:p>
    <w:p w14:paraId="5B3F19BE" w14:textId="76363D96" w:rsidR="00D1439E" w:rsidRPr="00C81D13" w:rsidRDefault="00D1439E" w:rsidP="00D1439E">
      <w:pPr>
        <w:ind w:firstLine="540"/>
        <w:jc w:val="both"/>
        <w:rPr>
          <w:rFonts w:eastAsia="Batang"/>
          <w:i/>
          <w:sz w:val="28"/>
          <w:szCs w:val="28"/>
          <w:highlight w:val="white"/>
          <w:lang w:eastAsia="ar-SA"/>
        </w:rPr>
      </w:pPr>
      <w:r w:rsidRPr="00C81D13">
        <w:rPr>
          <w:rFonts w:eastAsia="Batang"/>
          <w:i/>
          <w:sz w:val="28"/>
          <w:szCs w:val="28"/>
          <w:highlight w:val="white"/>
          <w:lang w:eastAsia="ar-SA"/>
        </w:rPr>
        <w:t>Căn cứ Luật Quản lý, sử dụng vốn nhà nước đầu tư vào sản xuất, kinh doanh tại doanh nghiệp ngày 26 tháng 11 năm 2014;</w:t>
      </w:r>
    </w:p>
    <w:p w14:paraId="1ECB7E58" w14:textId="77777777" w:rsidR="00D1439E" w:rsidRPr="00C81D13" w:rsidRDefault="00D1439E" w:rsidP="00D1439E">
      <w:pPr>
        <w:ind w:firstLine="540"/>
        <w:jc w:val="both"/>
        <w:rPr>
          <w:rFonts w:eastAsia="Batang"/>
          <w:i/>
          <w:sz w:val="28"/>
          <w:szCs w:val="28"/>
          <w:highlight w:val="white"/>
          <w:lang w:eastAsia="ar-SA"/>
        </w:rPr>
      </w:pPr>
      <w:r w:rsidRPr="00C81D13">
        <w:rPr>
          <w:rFonts w:eastAsia="Batang"/>
          <w:i/>
          <w:sz w:val="28"/>
          <w:szCs w:val="28"/>
          <w:highlight w:val="white"/>
          <w:lang w:eastAsia="ar-SA"/>
        </w:rPr>
        <w:t>Căn cứ Luật Các tổ chức tín dụng ngày 16 tháng 6 năm 2010 và Luật sửa đổi, bổ sung một số điều của Luật Các tổ chức tín dụng ngày 20 tháng 11 năm 2017;</w:t>
      </w:r>
    </w:p>
    <w:p w14:paraId="7FBAB428" w14:textId="162A1238" w:rsidR="00D1439E" w:rsidRPr="00C81D13" w:rsidRDefault="00D1439E" w:rsidP="00D1439E">
      <w:pPr>
        <w:ind w:firstLine="540"/>
        <w:jc w:val="both"/>
        <w:rPr>
          <w:rFonts w:eastAsia="Batang"/>
          <w:i/>
          <w:sz w:val="28"/>
          <w:szCs w:val="28"/>
          <w:highlight w:val="white"/>
          <w:lang w:eastAsia="ar-SA"/>
        </w:rPr>
      </w:pPr>
      <w:r w:rsidRPr="00C81D13">
        <w:rPr>
          <w:rFonts w:eastAsia="Batang"/>
          <w:i/>
          <w:sz w:val="28"/>
          <w:szCs w:val="28"/>
          <w:highlight w:val="white"/>
          <w:lang w:eastAsia="ar-SA"/>
        </w:rPr>
        <w:t>Căn cứ Luật Dữ liệu ngày 30 tháng 11 năm 2024;</w:t>
      </w:r>
    </w:p>
    <w:p w14:paraId="389E5998" w14:textId="77777777" w:rsidR="00D1439E" w:rsidRPr="00C81D13" w:rsidRDefault="00D1439E" w:rsidP="00D1439E">
      <w:pPr>
        <w:ind w:firstLine="540"/>
        <w:jc w:val="both"/>
        <w:rPr>
          <w:rFonts w:eastAsia="Batang"/>
          <w:i/>
          <w:sz w:val="28"/>
          <w:szCs w:val="28"/>
          <w:highlight w:val="white"/>
          <w:lang w:eastAsia="ar-SA"/>
        </w:rPr>
      </w:pPr>
      <w:r w:rsidRPr="00C81D13">
        <w:rPr>
          <w:rFonts w:eastAsia="Batang"/>
          <w:i/>
          <w:sz w:val="28"/>
          <w:szCs w:val="28"/>
          <w:highlight w:val="white"/>
          <w:lang w:eastAsia="ar-SA"/>
        </w:rPr>
        <w:t>Theo đề nghị của Bộ trưởng Bộ Công an;</w:t>
      </w:r>
    </w:p>
    <w:p w14:paraId="4A28C4E1" w14:textId="12F7E06B" w:rsidR="00D21016" w:rsidRPr="00E46301" w:rsidRDefault="00D1439E" w:rsidP="00D1439E">
      <w:pPr>
        <w:ind w:firstLine="540"/>
        <w:jc w:val="both"/>
        <w:rPr>
          <w:i/>
          <w:iCs/>
          <w:sz w:val="28"/>
          <w:szCs w:val="28"/>
          <w:highlight w:val="white"/>
        </w:rPr>
      </w:pPr>
      <w:r w:rsidRPr="00C81D13">
        <w:rPr>
          <w:rFonts w:eastAsia="Batang"/>
          <w:i/>
          <w:sz w:val="28"/>
          <w:szCs w:val="28"/>
          <w:highlight w:val="white"/>
          <w:lang w:eastAsia="ar-SA"/>
        </w:rPr>
        <w:lastRenderedPageBreak/>
        <w:t xml:space="preserve">Chính phủ ban hành Nghị định </w:t>
      </w:r>
      <w:r w:rsidR="005A785A">
        <w:rPr>
          <w:rFonts w:eastAsia="Batang"/>
          <w:i/>
          <w:sz w:val="28"/>
          <w:szCs w:val="28"/>
          <w:highlight w:val="white"/>
          <w:lang w:eastAsia="ar-SA"/>
        </w:rPr>
        <w:t xml:space="preserve">quy định </w:t>
      </w:r>
      <w:r w:rsidRPr="00C81D13">
        <w:rPr>
          <w:rFonts w:eastAsia="Batang"/>
          <w:i/>
          <w:sz w:val="28"/>
          <w:szCs w:val="28"/>
          <w:highlight w:val="white"/>
          <w:lang w:eastAsia="ar-SA"/>
        </w:rPr>
        <w:t xml:space="preserve">về Quỹ Phát triển dữ liệu quốc gia. </w:t>
      </w:r>
    </w:p>
    <w:p w14:paraId="7CEFC8CC" w14:textId="4A53729E" w:rsidR="00FE13A5" w:rsidRPr="00E46301" w:rsidRDefault="008031D0" w:rsidP="004043B0">
      <w:pPr>
        <w:pStyle w:val="Heading1"/>
        <w:spacing w:line="340" w:lineRule="exact"/>
        <w:rPr>
          <w:color w:val="auto"/>
          <w:szCs w:val="28"/>
          <w:highlight w:val="white"/>
        </w:rPr>
      </w:pPr>
      <w:bookmarkStart w:id="3" w:name="Dieu_54"/>
      <w:bookmarkEnd w:id="3"/>
      <w:r w:rsidRPr="00E46301">
        <w:rPr>
          <w:color w:val="auto"/>
          <w:highlight w:val="white"/>
          <w:u w:color="FF0000"/>
        </w:rPr>
        <w:br/>
      </w:r>
      <w:bookmarkStart w:id="4" w:name="_Toc170288616"/>
      <w:r w:rsidR="00FE13A5" w:rsidRPr="00E46301">
        <w:rPr>
          <w:color w:val="auto"/>
          <w:szCs w:val="28"/>
          <w:highlight w:val="white"/>
          <w:u w:color="FF0000"/>
        </w:rPr>
        <w:t>QUY</w:t>
      </w:r>
      <w:r w:rsidR="008C459F" w:rsidRPr="00E46301">
        <w:rPr>
          <w:color w:val="auto"/>
          <w:szCs w:val="28"/>
          <w:highlight w:val="white"/>
        </w:rPr>
        <w:t xml:space="preserve"> </w:t>
      </w:r>
      <w:r w:rsidR="00FE13A5" w:rsidRPr="00E46301">
        <w:rPr>
          <w:color w:val="auto"/>
          <w:szCs w:val="28"/>
          <w:highlight w:val="white"/>
        </w:rPr>
        <w:t>ĐỊNH</w:t>
      </w:r>
      <w:r w:rsidR="008C459F" w:rsidRPr="00E46301">
        <w:rPr>
          <w:color w:val="auto"/>
          <w:szCs w:val="28"/>
          <w:highlight w:val="white"/>
        </w:rPr>
        <w:t xml:space="preserve"> </w:t>
      </w:r>
      <w:r w:rsidR="00FE13A5" w:rsidRPr="00E46301">
        <w:rPr>
          <w:color w:val="auto"/>
          <w:szCs w:val="28"/>
          <w:highlight w:val="white"/>
        </w:rPr>
        <w:t>CHUNG</w:t>
      </w:r>
      <w:bookmarkEnd w:id="4"/>
    </w:p>
    <w:p w14:paraId="4995F499" w14:textId="28FBA7E5" w:rsidR="00FE13A5" w:rsidRPr="00E46301" w:rsidRDefault="00D1439E" w:rsidP="00D845A8">
      <w:pPr>
        <w:pStyle w:val="Heading2"/>
        <w:spacing w:line="340" w:lineRule="exact"/>
        <w:rPr>
          <w:color w:val="auto"/>
          <w:highlight w:val="white"/>
        </w:rPr>
      </w:pPr>
      <w:r w:rsidRPr="00C81D13">
        <w:rPr>
          <w:color w:val="auto"/>
          <w:highlight w:val="white"/>
        </w:rPr>
        <w:t xml:space="preserve">Phạm vi </w:t>
      </w:r>
      <w:r w:rsidRPr="00C81D13">
        <w:rPr>
          <w:rFonts w:hint="eastAsia"/>
          <w:color w:val="auto"/>
          <w:highlight w:val="white"/>
        </w:rPr>
        <w:t>đ</w:t>
      </w:r>
      <w:r w:rsidRPr="00C81D13">
        <w:rPr>
          <w:color w:val="auto"/>
          <w:highlight w:val="white"/>
        </w:rPr>
        <w:t xml:space="preserve">iều chỉnh và </w:t>
      </w:r>
      <w:r w:rsidRPr="00C81D13">
        <w:rPr>
          <w:rFonts w:hint="eastAsia"/>
          <w:color w:val="auto"/>
          <w:highlight w:val="white"/>
        </w:rPr>
        <w:t>đ</w:t>
      </w:r>
      <w:r w:rsidRPr="00C81D13">
        <w:rPr>
          <w:color w:val="auto"/>
          <w:highlight w:val="white"/>
        </w:rPr>
        <w:t>ối t</w:t>
      </w:r>
      <w:r w:rsidRPr="00C81D13">
        <w:rPr>
          <w:rFonts w:hint="eastAsia"/>
          <w:color w:val="auto"/>
          <w:highlight w:val="white"/>
        </w:rPr>
        <w:t>ư</w:t>
      </w:r>
      <w:r w:rsidRPr="00C81D13">
        <w:rPr>
          <w:color w:val="auto"/>
          <w:highlight w:val="white"/>
        </w:rPr>
        <w:t xml:space="preserve">ợng </w:t>
      </w:r>
      <w:r w:rsidRPr="00C81D13">
        <w:rPr>
          <w:rFonts w:hint="eastAsia"/>
          <w:color w:val="auto"/>
          <w:highlight w:val="white"/>
        </w:rPr>
        <w:t>á</w:t>
      </w:r>
      <w:r w:rsidRPr="00C81D13">
        <w:rPr>
          <w:color w:val="auto"/>
          <w:highlight w:val="white"/>
        </w:rPr>
        <w:t>p dụng</w:t>
      </w:r>
    </w:p>
    <w:p w14:paraId="28F2E904" w14:textId="79168E2C" w:rsidR="007D4D83" w:rsidRPr="00E46301" w:rsidRDefault="007D4D83" w:rsidP="007D4D83">
      <w:pPr>
        <w:pStyle w:val="BodyTextIndent"/>
        <w:spacing w:line="340" w:lineRule="exact"/>
        <w:ind w:left="0"/>
        <w:jc w:val="both"/>
        <w:rPr>
          <w:highlight w:val="white"/>
          <w:shd w:val="clear" w:color="auto" w:fill="FFFFFF"/>
        </w:rPr>
      </w:pPr>
      <w:r w:rsidRPr="00C81D13">
        <w:rPr>
          <w:highlight w:val="white"/>
        </w:rPr>
        <w:t>1. Nghị định này quy định chi tiết khoản 4 Điều 29 Luật Dữ liệu về thành lập, quản lý, sử dụng Quỹ Phát triển dữ liệu quốc gia (sau đây gọi tắt là Quỹ).</w:t>
      </w:r>
    </w:p>
    <w:p w14:paraId="15CDDC76" w14:textId="09E20138" w:rsidR="007D4D83" w:rsidRPr="00E46301" w:rsidRDefault="007D4D83" w:rsidP="007D4D83">
      <w:pPr>
        <w:pStyle w:val="BodyTextIndent"/>
        <w:spacing w:line="340" w:lineRule="exact"/>
        <w:ind w:left="0"/>
        <w:jc w:val="both"/>
        <w:rPr>
          <w:highlight w:val="white"/>
        </w:rPr>
      </w:pPr>
      <w:r w:rsidRPr="00C81D13">
        <w:rPr>
          <w:highlight w:val="white"/>
        </w:rPr>
        <w:t>2. Nghị định này áp dụng đối với Quỹ Phát triển dữ liệu quốc gia, cơ quan, tổ chức, cá nhân có liên quan đến quản trị, điều hành, tổ chức và hoạt động của Quỹ.</w:t>
      </w:r>
    </w:p>
    <w:p w14:paraId="4F5E7635" w14:textId="79BF2CA2" w:rsidR="00FE13A5" w:rsidRPr="00E46301" w:rsidRDefault="007D4D83" w:rsidP="00D845A8">
      <w:pPr>
        <w:pStyle w:val="Heading2"/>
        <w:spacing w:line="340" w:lineRule="exact"/>
        <w:rPr>
          <w:color w:val="auto"/>
          <w:highlight w:val="white"/>
        </w:rPr>
      </w:pPr>
      <w:r w:rsidRPr="00C81D13">
        <w:rPr>
          <w:rFonts w:hint="eastAsia"/>
          <w:color w:val="auto"/>
          <w:highlight w:val="white"/>
        </w:rPr>
        <w:t>Đ</w:t>
      </w:r>
      <w:r w:rsidRPr="00C81D13">
        <w:rPr>
          <w:color w:val="auto"/>
          <w:highlight w:val="white"/>
        </w:rPr>
        <w:t>ịa vị pháp lý, t</w:t>
      </w:r>
      <w:r w:rsidRPr="00C81D13">
        <w:rPr>
          <w:rFonts w:hint="eastAsia"/>
          <w:color w:val="auto"/>
          <w:highlight w:val="white"/>
        </w:rPr>
        <w:t>ư</w:t>
      </w:r>
      <w:r w:rsidRPr="00C81D13">
        <w:rPr>
          <w:color w:val="auto"/>
          <w:highlight w:val="white"/>
        </w:rPr>
        <w:t xml:space="preserve"> cách pháp nhân của Quỹ</w:t>
      </w:r>
    </w:p>
    <w:p w14:paraId="0C8FAE7F" w14:textId="77777777" w:rsidR="00761853" w:rsidRPr="00C81D13" w:rsidRDefault="007D4D83" w:rsidP="007D4D83">
      <w:pPr>
        <w:jc w:val="both"/>
        <w:rPr>
          <w:sz w:val="28"/>
          <w:szCs w:val="28"/>
          <w:highlight w:val="white"/>
        </w:rPr>
      </w:pPr>
      <w:r w:rsidRPr="00C81D13">
        <w:rPr>
          <w:sz w:val="28"/>
          <w:szCs w:val="28"/>
          <w:highlight w:val="white"/>
        </w:rPr>
        <w:t>1. Quỹ Phát triển dữ liệu quốc gia là quỹ tài chính nhà nước ngoài ngân sách, hoạt động không vì mục đích lợi nhuận, do Bộ trưởng Bộ Công an thành lập</w:t>
      </w:r>
      <w:r w:rsidR="00945F05" w:rsidRPr="00C81D13">
        <w:rPr>
          <w:sz w:val="28"/>
          <w:szCs w:val="28"/>
          <w:highlight w:val="white"/>
        </w:rPr>
        <w:t xml:space="preserve"> </w:t>
      </w:r>
      <w:r w:rsidR="00761853" w:rsidRPr="00C81D13">
        <w:rPr>
          <w:sz w:val="28"/>
          <w:szCs w:val="28"/>
          <w:highlight w:val="white"/>
        </w:rPr>
        <w:t>và quản lý.</w:t>
      </w:r>
    </w:p>
    <w:p w14:paraId="3DBB027B" w14:textId="77777777" w:rsidR="007D4D83" w:rsidRPr="00C81D13" w:rsidRDefault="007D4D83" w:rsidP="007D4D83">
      <w:pPr>
        <w:jc w:val="both"/>
        <w:rPr>
          <w:sz w:val="28"/>
          <w:szCs w:val="28"/>
          <w:highlight w:val="white"/>
        </w:rPr>
      </w:pPr>
      <w:r w:rsidRPr="00C81D13">
        <w:rPr>
          <w:sz w:val="28"/>
          <w:szCs w:val="28"/>
          <w:highlight w:val="white"/>
        </w:rPr>
        <w:t>2. Quỹ hoạt động theo mô hình tương tự công ty trách nhiệm hữu hạn một thành viên do Nhà nước nắm giữ 100% vốn điều lệ, theo các quy định riêng về tổ chức và cơ chế hoạt động quy định tại Nghị định này.</w:t>
      </w:r>
    </w:p>
    <w:p w14:paraId="799BD1FA" w14:textId="77777777" w:rsidR="007D4D83" w:rsidRPr="00C81D13" w:rsidRDefault="007D4D83" w:rsidP="007D4D83">
      <w:pPr>
        <w:jc w:val="both"/>
        <w:rPr>
          <w:sz w:val="28"/>
          <w:szCs w:val="28"/>
          <w:highlight w:val="white"/>
        </w:rPr>
      </w:pPr>
      <w:r w:rsidRPr="00C81D13">
        <w:rPr>
          <w:sz w:val="28"/>
          <w:szCs w:val="28"/>
          <w:highlight w:val="white"/>
        </w:rPr>
        <w:t>3. Quỹ có tư cách pháp nhân, có vốn điều lệ, có báo cáo tài chính riêng, có con dấu, được mở tài khoản tại Kho bạc Nhà nước và các ngân hàng thương mại hoạt động hợp pháp tại Việt Nam theo quy định của pháp luật.</w:t>
      </w:r>
    </w:p>
    <w:p w14:paraId="1FA433EB" w14:textId="5658A64A" w:rsidR="00FE13A5" w:rsidRPr="00E46301" w:rsidRDefault="007D4D83" w:rsidP="00D845A8">
      <w:pPr>
        <w:pStyle w:val="Heading2"/>
        <w:spacing w:line="340" w:lineRule="exact"/>
        <w:rPr>
          <w:color w:val="auto"/>
          <w:highlight w:val="white"/>
        </w:rPr>
      </w:pPr>
      <w:r w:rsidRPr="00C81D13">
        <w:rPr>
          <w:color w:val="auto"/>
          <w:highlight w:val="white"/>
        </w:rPr>
        <w:t xml:space="preserve">Mục tiêu hoạt </w:t>
      </w:r>
      <w:r w:rsidRPr="00C81D13">
        <w:rPr>
          <w:rFonts w:hint="eastAsia"/>
          <w:color w:val="auto"/>
          <w:highlight w:val="white"/>
        </w:rPr>
        <w:t>đ</w:t>
      </w:r>
      <w:r w:rsidRPr="00C81D13">
        <w:rPr>
          <w:color w:val="auto"/>
          <w:highlight w:val="white"/>
        </w:rPr>
        <w:t>ộng của Quỹ</w:t>
      </w:r>
    </w:p>
    <w:p w14:paraId="108E7AAA" w14:textId="7B9118EB" w:rsidR="007D4D83" w:rsidRPr="00E46301" w:rsidRDefault="007D4D83" w:rsidP="007D4D83">
      <w:pPr>
        <w:pStyle w:val="NormalWeb"/>
        <w:spacing w:before="0" w:after="120"/>
        <w:jc w:val="both"/>
        <w:rPr>
          <w:sz w:val="28"/>
          <w:szCs w:val="28"/>
          <w:highlight w:val="white"/>
        </w:rPr>
      </w:pPr>
      <w:bookmarkStart w:id="5" w:name="_Hlk157607855"/>
      <w:bookmarkStart w:id="6" w:name="_Hlk163049091"/>
      <w:r w:rsidRPr="00E46301">
        <w:rPr>
          <w:sz w:val="28"/>
          <w:szCs w:val="28"/>
          <w:highlight w:val="white"/>
        </w:rPr>
        <w:t xml:space="preserve">1. Hỗ trợ các hoạt động phát triển, ứng dụng công nghệ trí tuệ nhân tạo, </w:t>
      </w:r>
      <w:r w:rsidRPr="00C81D13">
        <w:rPr>
          <w:color w:val="000000"/>
          <w:sz w:val="28"/>
          <w:szCs w:val="28"/>
          <w:highlight w:val="white"/>
          <w:u w:color="FF0000"/>
        </w:rPr>
        <w:t>máy học</w:t>
      </w:r>
      <w:r w:rsidRPr="00E46301">
        <w:rPr>
          <w:sz w:val="28"/>
          <w:szCs w:val="28"/>
          <w:highlight w:val="white"/>
        </w:rPr>
        <w:t xml:space="preserve">, điện toán đám mây, </w:t>
      </w:r>
      <w:r w:rsidRPr="00C81D13">
        <w:rPr>
          <w:color w:val="000000"/>
          <w:sz w:val="28"/>
          <w:szCs w:val="28"/>
          <w:highlight w:val="white"/>
          <w:u w:color="FF0000"/>
        </w:rPr>
        <w:t>chuỗi khối</w:t>
      </w:r>
      <w:r w:rsidRPr="00E46301">
        <w:rPr>
          <w:sz w:val="28"/>
          <w:szCs w:val="28"/>
          <w:highlight w:val="white"/>
        </w:rPr>
        <w:t xml:space="preserve">, Internet vạn vật và các công nghệ </w:t>
      </w:r>
      <w:r w:rsidRPr="00C81D13">
        <w:rPr>
          <w:color w:val="000000"/>
          <w:sz w:val="28"/>
          <w:szCs w:val="28"/>
          <w:highlight w:val="white"/>
          <w:u w:color="FF0000"/>
        </w:rPr>
        <w:t>khác trong</w:t>
      </w:r>
      <w:r w:rsidRPr="00E46301">
        <w:rPr>
          <w:sz w:val="28"/>
          <w:szCs w:val="28"/>
          <w:highlight w:val="white"/>
        </w:rPr>
        <w:t xml:space="preserve"> xử lý dữ liệu để phục vụ công tác quản lý nhà nước, lợi ích quốc gia, lợi ích công cộng, phát triển kinh tế - xã hội</w:t>
      </w:r>
      <w:r w:rsidR="00FD048E" w:rsidRPr="00E46301">
        <w:rPr>
          <w:sz w:val="28"/>
          <w:szCs w:val="28"/>
          <w:highlight w:val="white"/>
        </w:rPr>
        <w:t>.</w:t>
      </w:r>
    </w:p>
    <w:p w14:paraId="4504969C" w14:textId="0875E5D6" w:rsidR="007D4D83" w:rsidRPr="00E46301" w:rsidRDefault="007D4D83" w:rsidP="007D4D83">
      <w:pPr>
        <w:pStyle w:val="NormalWeb"/>
        <w:spacing w:before="0" w:after="120"/>
        <w:jc w:val="both"/>
        <w:rPr>
          <w:sz w:val="28"/>
          <w:szCs w:val="28"/>
          <w:highlight w:val="white"/>
        </w:rPr>
      </w:pPr>
      <w:r w:rsidRPr="00E46301">
        <w:rPr>
          <w:sz w:val="28"/>
          <w:szCs w:val="28"/>
          <w:highlight w:val="white"/>
        </w:rPr>
        <w:t>2. Thúc đẩy việc ứng dụng dữ liệu phục vụ chuyển đổi số quốc gia</w:t>
      </w:r>
      <w:r w:rsidR="00FD048E" w:rsidRPr="00E46301">
        <w:rPr>
          <w:sz w:val="28"/>
          <w:szCs w:val="28"/>
          <w:highlight w:val="white"/>
        </w:rPr>
        <w:t>.</w:t>
      </w:r>
      <w:r w:rsidRPr="00E46301">
        <w:rPr>
          <w:sz w:val="28"/>
          <w:szCs w:val="28"/>
          <w:highlight w:val="white"/>
        </w:rPr>
        <w:t xml:space="preserve"> </w:t>
      </w:r>
    </w:p>
    <w:p w14:paraId="5C12CA1E" w14:textId="2DFEFCF7" w:rsidR="007D4D83" w:rsidRPr="00E46301" w:rsidRDefault="007D4D83" w:rsidP="007D4D83">
      <w:pPr>
        <w:pStyle w:val="NormalWeb"/>
        <w:spacing w:before="0" w:after="120"/>
        <w:jc w:val="both"/>
        <w:rPr>
          <w:sz w:val="28"/>
          <w:szCs w:val="28"/>
          <w:highlight w:val="white"/>
        </w:rPr>
      </w:pPr>
      <w:r w:rsidRPr="00E46301">
        <w:rPr>
          <w:sz w:val="28"/>
          <w:szCs w:val="28"/>
          <w:highlight w:val="white"/>
        </w:rPr>
        <w:t>3. Đầu tư cho doanh nghiệp, cá nhân hoạt động nghiên cứu các giải pháp gia tăng bảo vệ dữ liệu, chuyển giao công nghệ về dữ liệu, đổi mới sáng tạo về dữ liệu, phát triển ứng dụng công nghệ liên quan đến dữ liệu phục vụ công tác quản lý nhà nước, lợi ích quốc gia, lợi ích công cộng, phát triển kinh tế - xã hội</w:t>
      </w:r>
      <w:r w:rsidR="00FD048E" w:rsidRPr="00E46301">
        <w:rPr>
          <w:sz w:val="28"/>
          <w:szCs w:val="28"/>
          <w:highlight w:val="white"/>
        </w:rPr>
        <w:t>.</w:t>
      </w:r>
      <w:r w:rsidRPr="00E46301">
        <w:rPr>
          <w:sz w:val="28"/>
          <w:szCs w:val="28"/>
          <w:highlight w:val="white"/>
        </w:rPr>
        <w:t xml:space="preserve"> </w:t>
      </w:r>
    </w:p>
    <w:p w14:paraId="57E0CCDE" w14:textId="7E38CB89" w:rsidR="007D4D83" w:rsidRPr="00E46301" w:rsidRDefault="007D4D83" w:rsidP="007D4D83">
      <w:pPr>
        <w:pStyle w:val="NormalWeb"/>
        <w:spacing w:before="0" w:after="120"/>
        <w:jc w:val="both"/>
        <w:rPr>
          <w:sz w:val="28"/>
          <w:szCs w:val="28"/>
          <w:highlight w:val="white"/>
        </w:rPr>
      </w:pPr>
      <w:r w:rsidRPr="00E46301">
        <w:rPr>
          <w:sz w:val="28"/>
          <w:szCs w:val="28"/>
          <w:highlight w:val="white"/>
        </w:rPr>
        <w:t xml:space="preserve">4. Hỗ trợ khen thưởng tổ chức, cá nhân có thành tích trong công tác xây dựng, phát triển, </w:t>
      </w:r>
      <w:r w:rsidR="00D37D31" w:rsidRPr="00E46301">
        <w:rPr>
          <w:sz w:val="28"/>
          <w:szCs w:val="28"/>
          <w:highlight w:val="white"/>
        </w:rPr>
        <w:t xml:space="preserve">bảo vệ, quản trị, </w:t>
      </w:r>
      <w:r w:rsidRPr="00E46301">
        <w:rPr>
          <w:sz w:val="28"/>
          <w:szCs w:val="28"/>
          <w:highlight w:val="white"/>
        </w:rPr>
        <w:t>xử lý dữ liệu; hỗ trợ tổ chức, cá nhân cung cấp dữ liệu cho cơ quan Đảng, Nhà nước, Mặt trận Tổ quốc Việt Nam, tổ chức chính trị - xã hội</w:t>
      </w:r>
      <w:r w:rsidR="00FD048E" w:rsidRPr="00E46301">
        <w:rPr>
          <w:sz w:val="28"/>
          <w:szCs w:val="28"/>
          <w:highlight w:val="white"/>
        </w:rPr>
        <w:t>.</w:t>
      </w:r>
    </w:p>
    <w:p w14:paraId="66205708" w14:textId="3F547101" w:rsidR="007D4D83" w:rsidRPr="00E46301" w:rsidRDefault="00BE4A6B" w:rsidP="007D4D83">
      <w:pPr>
        <w:pStyle w:val="NormalWeb"/>
        <w:spacing w:before="0" w:after="120"/>
        <w:jc w:val="both"/>
        <w:rPr>
          <w:sz w:val="28"/>
          <w:szCs w:val="28"/>
          <w:highlight w:val="white"/>
        </w:rPr>
      </w:pPr>
      <w:r w:rsidRPr="00E46301">
        <w:rPr>
          <w:sz w:val="28"/>
          <w:szCs w:val="28"/>
          <w:highlight w:val="white"/>
        </w:rPr>
        <w:t>5</w:t>
      </w:r>
      <w:r w:rsidR="007D4D83" w:rsidRPr="00E46301">
        <w:rPr>
          <w:sz w:val="28"/>
          <w:szCs w:val="28"/>
          <w:highlight w:val="white"/>
        </w:rPr>
        <w:t>. Hỗ trợ tổ chức cung cấp dịch vụ công ích để khắc phục hậu quả, xử lý sự cố về an ninh, an toàn dữ liệu</w:t>
      </w:r>
      <w:r w:rsidR="00FD048E" w:rsidRPr="00E46301">
        <w:rPr>
          <w:sz w:val="28"/>
          <w:szCs w:val="28"/>
          <w:highlight w:val="white"/>
        </w:rPr>
        <w:t>.</w:t>
      </w:r>
      <w:r w:rsidR="007D4D83" w:rsidRPr="00E46301">
        <w:rPr>
          <w:sz w:val="28"/>
          <w:szCs w:val="28"/>
          <w:highlight w:val="white"/>
        </w:rPr>
        <w:t xml:space="preserve"> </w:t>
      </w:r>
    </w:p>
    <w:p w14:paraId="2717A825" w14:textId="257FFCF2" w:rsidR="006D29D0" w:rsidRPr="00E46301" w:rsidRDefault="00BE4A6B" w:rsidP="007D4D83">
      <w:pPr>
        <w:pStyle w:val="NormalWeb"/>
        <w:spacing w:before="0" w:after="120"/>
        <w:jc w:val="both"/>
        <w:rPr>
          <w:sz w:val="28"/>
          <w:szCs w:val="28"/>
          <w:highlight w:val="white"/>
        </w:rPr>
      </w:pPr>
      <w:r w:rsidRPr="00E46301">
        <w:rPr>
          <w:sz w:val="28"/>
          <w:szCs w:val="28"/>
          <w:highlight w:val="white"/>
        </w:rPr>
        <w:t>6</w:t>
      </w:r>
      <w:r w:rsidR="007D4D83" w:rsidRPr="00E46301">
        <w:rPr>
          <w:sz w:val="28"/>
          <w:szCs w:val="28"/>
          <w:highlight w:val="white"/>
        </w:rPr>
        <w:t>. Hỗ trợ hoạt động hợp tác quốc tế về dữ liệu</w:t>
      </w:r>
      <w:r w:rsidR="00FD048E" w:rsidRPr="00E46301">
        <w:rPr>
          <w:sz w:val="28"/>
          <w:szCs w:val="28"/>
          <w:highlight w:val="white"/>
        </w:rPr>
        <w:t>.</w:t>
      </w:r>
    </w:p>
    <w:bookmarkEnd w:id="5"/>
    <w:bookmarkEnd w:id="6"/>
    <w:p w14:paraId="765B1625" w14:textId="450DD2C8" w:rsidR="000A612E" w:rsidRPr="00E46301" w:rsidRDefault="007D4D83" w:rsidP="00D845A8">
      <w:pPr>
        <w:pStyle w:val="Heading2"/>
        <w:spacing w:line="340" w:lineRule="exact"/>
        <w:rPr>
          <w:color w:val="auto"/>
          <w:highlight w:val="white"/>
          <w:lang w:val="pt-BR"/>
        </w:rPr>
      </w:pPr>
      <w:r w:rsidRPr="00C81D13">
        <w:rPr>
          <w:color w:val="auto"/>
          <w:highlight w:val="white"/>
          <w:lang w:val="pt-BR"/>
        </w:rPr>
        <w:lastRenderedPageBreak/>
        <w:t>Giải thích từ ngữ</w:t>
      </w:r>
    </w:p>
    <w:p w14:paraId="53FB0136" w14:textId="77777777" w:rsidR="007D4D83" w:rsidRPr="00C81D13" w:rsidRDefault="007D4D83" w:rsidP="007D4D83">
      <w:pPr>
        <w:jc w:val="both"/>
        <w:rPr>
          <w:rFonts w:eastAsia="Calibri"/>
          <w:bCs/>
          <w:sz w:val="28"/>
          <w:szCs w:val="28"/>
          <w:highlight w:val="white"/>
          <w:lang w:val="pt-BR" w:eastAsia="ar-SA"/>
        </w:rPr>
      </w:pPr>
      <w:r w:rsidRPr="00C81D13">
        <w:rPr>
          <w:rFonts w:eastAsia="Calibri"/>
          <w:bCs/>
          <w:sz w:val="28"/>
          <w:szCs w:val="28"/>
          <w:highlight w:val="white"/>
          <w:lang w:val="pt-BR" w:eastAsia="ar-SA"/>
        </w:rPr>
        <w:t>Trong Nghị định này, các từ ngữ dưới đây được hiểu như sau:</w:t>
      </w:r>
    </w:p>
    <w:p w14:paraId="5F6A4B15" w14:textId="577BB0CE" w:rsidR="007D4D83" w:rsidRPr="00C81D13" w:rsidRDefault="007D4D83" w:rsidP="007D4D83">
      <w:pPr>
        <w:jc w:val="both"/>
        <w:rPr>
          <w:rFonts w:eastAsia="Calibri"/>
          <w:bCs/>
          <w:sz w:val="28"/>
          <w:szCs w:val="28"/>
          <w:highlight w:val="white"/>
          <w:lang w:val="pt-BR" w:eastAsia="ar-SA"/>
        </w:rPr>
      </w:pPr>
      <w:r w:rsidRPr="00C81D13">
        <w:rPr>
          <w:rFonts w:eastAsia="Calibri"/>
          <w:bCs/>
          <w:sz w:val="28"/>
          <w:szCs w:val="28"/>
          <w:highlight w:val="white"/>
          <w:lang w:val="pt-BR" w:eastAsia="ar-SA"/>
        </w:rPr>
        <w:t xml:space="preserve">1. </w:t>
      </w:r>
      <w:r w:rsidRPr="00C81D13">
        <w:rPr>
          <w:rFonts w:eastAsia="Calibri"/>
          <w:bCs/>
          <w:i/>
          <w:iCs/>
          <w:sz w:val="28"/>
          <w:szCs w:val="28"/>
          <w:highlight w:val="white"/>
          <w:lang w:val="pt-BR" w:eastAsia="ar-SA"/>
        </w:rPr>
        <w:t>Hoạt động phát triển dữ liệu</w:t>
      </w:r>
      <w:r w:rsidRPr="00C81D13">
        <w:rPr>
          <w:rFonts w:eastAsia="Calibri"/>
          <w:bCs/>
          <w:sz w:val="28"/>
          <w:szCs w:val="28"/>
          <w:highlight w:val="white"/>
          <w:lang w:val="pt-BR" w:eastAsia="ar-SA"/>
        </w:rPr>
        <w:t xml:space="preserve"> là hoạt động của các tổ chức, cá nhân nhằm làm gia tăng giá trị của dữ liệu </w:t>
      </w:r>
      <w:r w:rsidRPr="00C81D13">
        <w:rPr>
          <w:rFonts w:eastAsia="Calibri"/>
          <w:bCs/>
          <w:color w:val="000000"/>
          <w:sz w:val="28"/>
          <w:szCs w:val="28"/>
          <w:highlight w:val="white"/>
          <w:u w:color="FF0000"/>
          <w:lang w:val="pt-BR" w:eastAsia="ar-SA"/>
        </w:rPr>
        <w:t>cả về</w:t>
      </w:r>
      <w:r w:rsidRPr="00C81D13">
        <w:rPr>
          <w:rFonts w:eastAsia="Calibri"/>
          <w:bCs/>
          <w:sz w:val="28"/>
          <w:szCs w:val="28"/>
          <w:highlight w:val="white"/>
          <w:lang w:val="pt-BR" w:eastAsia="ar-SA"/>
        </w:rPr>
        <w:t xml:space="preserve"> số lượng và chất lượng phục vụ lợi ích quốc gia, lợi ích công cộng, phát triển kinh tế - xã hội.</w:t>
      </w:r>
    </w:p>
    <w:p w14:paraId="0BCF5600" w14:textId="4B0C2800" w:rsidR="007D4D83" w:rsidRPr="00C81D13" w:rsidRDefault="007D4D83" w:rsidP="007D4D83">
      <w:pPr>
        <w:jc w:val="both"/>
        <w:rPr>
          <w:rFonts w:eastAsia="Calibri"/>
          <w:bCs/>
          <w:sz w:val="28"/>
          <w:szCs w:val="28"/>
          <w:highlight w:val="white"/>
          <w:lang w:val="pt-BR" w:eastAsia="ar-SA"/>
        </w:rPr>
      </w:pPr>
      <w:r w:rsidRPr="00C81D13">
        <w:rPr>
          <w:rFonts w:eastAsia="Calibri"/>
          <w:bCs/>
          <w:sz w:val="28"/>
          <w:szCs w:val="28"/>
          <w:highlight w:val="white"/>
          <w:lang w:val="pt-BR" w:eastAsia="ar-SA"/>
        </w:rPr>
        <w:t xml:space="preserve">2. </w:t>
      </w:r>
      <w:r w:rsidRPr="00C81D13">
        <w:rPr>
          <w:rFonts w:eastAsia="Calibri"/>
          <w:bCs/>
          <w:i/>
          <w:iCs/>
          <w:sz w:val="28"/>
          <w:szCs w:val="28"/>
          <w:highlight w:val="white"/>
          <w:lang w:val="pt-BR" w:eastAsia="ar-SA"/>
        </w:rPr>
        <w:t>Công nghệ dữ liệu</w:t>
      </w:r>
      <w:r w:rsidRPr="00C81D13">
        <w:rPr>
          <w:rFonts w:eastAsia="Calibri"/>
          <w:bCs/>
          <w:sz w:val="28"/>
          <w:szCs w:val="28"/>
          <w:highlight w:val="white"/>
          <w:lang w:val="pt-BR" w:eastAsia="ar-SA"/>
        </w:rPr>
        <w:t xml:space="preserve"> là công nghệ trí tuệ nhân tạo, </w:t>
      </w:r>
      <w:r w:rsidRPr="00C81D13">
        <w:rPr>
          <w:rFonts w:eastAsia="Calibri"/>
          <w:bCs/>
          <w:color w:val="000000"/>
          <w:sz w:val="28"/>
          <w:szCs w:val="28"/>
          <w:highlight w:val="white"/>
          <w:u w:color="FF0000"/>
          <w:lang w:val="pt-BR" w:eastAsia="ar-SA"/>
        </w:rPr>
        <w:t>học máy</w:t>
      </w:r>
      <w:r w:rsidRPr="00C81D13">
        <w:rPr>
          <w:rFonts w:eastAsia="Calibri"/>
          <w:bCs/>
          <w:sz w:val="28"/>
          <w:szCs w:val="28"/>
          <w:highlight w:val="white"/>
          <w:lang w:val="pt-BR" w:eastAsia="ar-SA"/>
        </w:rPr>
        <w:t>, điện toán đám mây, chuỗi khối, Internet vạn vật và các công nghệ khác trong xử lý dữ liệu.</w:t>
      </w:r>
    </w:p>
    <w:p w14:paraId="2C22EAA9" w14:textId="257B323B" w:rsidR="007D4D83" w:rsidRPr="00C81D13" w:rsidRDefault="007D4D83" w:rsidP="007D4D83">
      <w:pPr>
        <w:jc w:val="both"/>
        <w:rPr>
          <w:rFonts w:eastAsia="Calibri"/>
          <w:bCs/>
          <w:sz w:val="28"/>
          <w:szCs w:val="28"/>
          <w:highlight w:val="white"/>
          <w:lang w:val="pt-BR" w:eastAsia="ar-SA"/>
        </w:rPr>
      </w:pPr>
      <w:r w:rsidRPr="00C81D13">
        <w:rPr>
          <w:rFonts w:eastAsia="Calibri"/>
          <w:bCs/>
          <w:sz w:val="28"/>
          <w:szCs w:val="28"/>
          <w:highlight w:val="white"/>
          <w:lang w:val="pt-BR" w:eastAsia="ar-SA"/>
        </w:rPr>
        <w:t xml:space="preserve">3. </w:t>
      </w:r>
      <w:r w:rsidR="00FD048E" w:rsidRPr="00C81D13">
        <w:rPr>
          <w:rFonts w:eastAsia="Calibri"/>
          <w:bCs/>
          <w:i/>
          <w:iCs/>
          <w:sz w:val="28"/>
          <w:szCs w:val="28"/>
          <w:highlight w:val="white"/>
          <w:lang w:val="pt-BR" w:eastAsia="ar-SA"/>
        </w:rPr>
        <w:t>Hỗ trợ chi phí</w:t>
      </w:r>
      <w:r w:rsidR="00FD048E" w:rsidRPr="00C81D13">
        <w:rPr>
          <w:rFonts w:eastAsia="Calibri"/>
          <w:bCs/>
          <w:sz w:val="28"/>
          <w:szCs w:val="28"/>
          <w:highlight w:val="white"/>
          <w:lang w:val="pt-BR" w:eastAsia="ar-SA"/>
        </w:rPr>
        <w:t xml:space="preserve"> là việc cấp kinh phí cho các tổ chức, cá nhân </w:t>
      </w:r>
      <w:r w:rsidR="00F370F3" w:rsidRPr="00C81D13">
        <w:rPr>
          <w:rFonts w:eastAsia="Calibri"/>
          <w:bCs/>
          <w:sz w:val="28"/>
          <w:szCs w:val="28"/>
          <w:highlight w:val="white"/>
          <w:lang w:val="pt-BR" w:eastAsia="ar-SA"/>
        </w:rPr>
        <w:t>để xây dựng, phát triển, bảo vệ, quản trị, xử lý dữ liệu.</w:t>
      </w:r>
    </w:p>
    <w:p w14:paraId="2EFD0D10" w14:textId="423D2CDA" w:rsidR="003165F5" w:rsidRPr="00C81D13" w:rsidRDefault="007D4D83" w:rsidP="007D4D83">
      <w:pPr>
        <w:jc w:val="both"/>
        <w:rPr>
          <w:rFonts w:eastAsia="Calibri"/>
          <w:bCs/>
          <w:sz w:val="28"/>
          <w:szCs w:val="28"/>
          <w:highlight w:val="white"/>
          <w:lang w:val="pt-BR" w:eastAsia="ar-SA"/>
        </w:rPr>
      </w:pPr>
      <w:r w:rsidRPr="00C81D13">
        <w:rPr>
          <w:rFonts w:eastAsia="Calibri"/>
          <w:bCs/>
          <w:sz w:val="28"/>
          <w:szCs w:val="28"/>
          <w:highlight w:val="white"/>
          <w:lang w:val="pt-BR" w:eastAsia="ar-SA"/>
        </w:rPr>
        <w:t xml:space="preserve">4. </w:t>
      </w:r>
      <w:r w:rsidRPr="00C81D13">
        <w:rPr>
          <w:rFonts w:eastAsia="Calibri"/>
          <w:bCs/>
          <w:i/>
          <w:iCs/>
          <w:sz w:val="28"/>
          <w:szCs w:val="28"/>
          <w:highlight w:val="white"/>
          <w:lang w:val="pt-BR" w:eastAsia="ar-SA"/>
        </w:rPr>
        <w:t>Hỗ trợ nâng cao năng lực</w:t>
      </w:r>
      <w:r w:rsidRPr="00C81D13">
        <w:rPr>
          <w:rFonts w:eastAsia="Calibri"/>
          <w:bCs/>
          <w:sz w:val="28"/>
          <w:szCs w:val="28"/>
          <w:highlight w:val="white"/>
          <w:lang w:val="pt-BR" w:eastAsia="ar-SA"/>
        </w:rPr>
        <w:t xml:space="preserve"> </w:t>
      </w:r>
      <w:r w:rsidR="00FD048E" w:rsidRPr="00C81D13">
        <w:rPr>
          <w:rFonts w:eastAsia="Calibri"/>
          <w:bCs/>
          <w:sz w:val="28"/>
          <w:szCs w:val="28"/>
          <w:highlight w:val="white"/>
          <w:lang w:val="pt-BR" w:eastAsia="ar-SA"/>
        </w:rPr>
        <w:t>là việc Quỹ trực tiếp thực hiện các hoạt động liên quan đến</w:t>
      </w:r>
      <w:r w:rsidR="003165F5" w:rsidRPr="00C81D13">
        <w:rPr>
          <w:rFonts w:eastAsia="Calibri"/>
          <w:bCs/>
          <w:sz w:val="28"/>
          <w:szCs w:val="28"/>
          <w:highlight w:val="white"/>
          <w:lang w:val="pt-BR" w:eastAsia="ar-SA"/>
        </w:rPr>
        <w:t xml:space="preserve"> đầu tư, mua sắm, bố trí nguồn lực cho các tổ chức, cá nhân để xây dựng, phát triển, bảo vệ, quản trị, xử lý dữ liệu.</w:t>
      </w:r>
    </w:p>
    <w:p w14:paraId="2289939D" w14:textId="21257781" w:rsidR="007D4D83" w:rsidRPr="00C81D13" w:rsidRDefault="007D4D83" w:rsidP="007D4D83">
      <w:pPr>
        <w:jc w:val="both"/>
        <w:rPr>
          <w:rFonts w:eastAsia="Calibri"/>
          <w:bCs/>
          <w:sz w:val="28"/>
          <w:szCs w:val="28"/>
          <w:highlight w:val="white"/>
          <w:lang w:val="pt-BR" w:eastAsia="ar-SA"/>
        </w:rPr>
      </w:pPr>
      <w:r w:rsidRPr="00C81D13">
        <w:rPr>
          <w:rFonts w:eastAsia="Calibri"/>
          <w:bCs/>
          <w:sz w:val="28"/>
          <w:szCs w:val="28"/>
          <w:highlight w:val="white"/>
          <w:lang w:val="pt-BR" w:eastAsia="ar-SA"/>
        </w:rPr>
        <w:t xml:space="preserve">5. </w:t>
      </w:r>
      <w:r w:rsidRPr="00C81D13">
        <w:rPr>
          <w:rFonts w:eastAsia="Calibri"/>
          <w:bCs/>
          <w:i/>
          <w:iCs/>
          <w:sz w:val="28"/>
          <w:szCs w:val="28"/>
          <w:highlight w:val="white"/>
          <w:lang w:val="pt-BR" w:eastAsia="ar-SA"/>
        </w:rPr>
        <w:t>Doanh nghiệp nhỏ và vừa khởi nghiệp sáng tạo</w:t>
      </w:r>
      <w:r w:rsidRPr="00C81D13">
        <w:rPr>
          <w:rFonts w:eastAsia="Calibri"/>
          <w:bCs/>
          <w:sz w:val="28"/>
          <w:szCs w:val="28"/>
          <w:highlight w:val="white"/>
          <w:lang w:val="pt-BR" w:eastAsia="ar-SA"/>
        </w:rPr>
        <w:t xml:space="preserve"> (sau đây gọi tắt là “doanh nghiệp khởi nghiệp sáng tạo”)</w:t>
      </w:r>
      <w:r w:rsidR="002060A6" w:rsidRPr="00C81D13">
        <w:rPr>
          <w:rFonts w:eastAsia="Calibri"/>
          <w:bCs/>
          <w:sz w:val="28"/>
          <w:szCs w:val="28"/>
          <w:highlight w:val="white"/>
          <w:lang w:val="pt-BR" w:eastAsia="ar-SA"/>
        </w:rPr>
        <w:t xml:space="preserve"> </w:t>
      </w:r>
      <w:r w:rsidRPr="00C81D13">
        <w:rPr>
          <w:rFonts w:eastAsia="Calibri"/>
          <w:bCs/>
          <w:sz w:val="28"/>
          <w:szCs w:val="28"/>
          <w:highlight w:val="white"/>
          <w:lang w:val="pt-BR" w:eastAsia="ar-SA"/>
        </w:rPr>
        <w:t>là doanh nghiệp nhỏ và vừa, có tư cách pháp nhân, được thành lập</w:t>
      </w:r>
      <w:r w:rsidR="003428C0" w:rsidRPr="00C81D13">
        <w:rPr>
          <w:rFonts w:eastAsia="Calibri"/>
          <w:bCs/>
          <w:sz w:val="28"/>
          <w:szCs w:val="28"/>
          <w:highlight w:val="white"/>
          <w:lang w:val="pt-BR" w:eastAsia="ar-SA"/>
        </w:rPr>
        <w:t xml:space="preserve"> và hoạt động theo pháp luật Việt Nam</w:t>
      </w:r>
      <w:r w:rsidRPr="00C81D13">
        <w:rPr>
          <w:rFonts w:eastAsia="Calibri"/>
          <w:bCs/>
          <w:sz w:val="28"/>
          <w:szCs w:val="28"/>
          <w:highlight w:val="white"/>
          <w:lang w:val="pt-BR" w:eastAsia="ar-SA"/>
        </w:rPr>
        <w:t xml:space="preserve"> để thực hiện ý tưởng trên cơ sở khai thác trí tuệ, công nghệ, mô hình kinh doanh mới và có khả năng tăng trưởng nhanh.</w:t>
      </w:r>
    </w:p>
    <w:p w14:paraId="3647AACF" w14:textId="20BA998A" w:rsidR="002060A6" w:rsidRPr="00C81D13" w:rsidRDefault="00856FB6" w:rsidP="007D4D83">
      <w:pPr>
        <w:jc w:val="both"/>
        <w:rPr>
          <w:rFonts w:eastAsia="Calibri"/>
          <w:bCs/>
          <w:sz w:val="28"/>
          <w:szCs w:val="28"/>
          <w:highlight w:val="white"/>
          <w:lang w:val="pt-BR" w:eastAsia="ar-SA"/>
        </w:rPr>
      </w:pPr>
      <w:r w:rsidRPr="00C81D13">
        <w:rPr>
          <w:rFonts w:eastAsia="Calibri"/>
          <w:bCs/>
          <w:sz w:val="28"/>
          <w:szCs w:val="28"/>
          <w:highlight w:val="white"/>
          <w:lang w:val="pt-BR" w:eastAsia="ar-SA"/>
        </w:rPr>
        <w:t>6</w:t>
      </w:r>
      <w:r w:rsidR="002060A6" w:rsidRPr="00C81D13">
        <w:rPr>
          <w:rFonts w:eastAsia="Calibri"/>
          <w:bCs/>
          <w:sz w:val="28"/>
          <w:szCs w:val="28"/>
          <w:highlight w:val="white"/>
          <w:lang w:val="pt-BR" w:eastAsia="ar-SA"/>
        </w:rPr>
        <w:t xml:space="preserve">. </w:t>
      </w:r>
      <w:r w:rsidR="002060A6" w:rsidRPr="00C81D13">
        <w:rPr>
          <w:rFonts w:eastAsia="Calibri"/>
          <w:bCs/>
          <w:i/>
          <w:iCs/>
          <w:sz w:val="28"/>
          <w:szCs w:val="28"/>
          <w:highlight w:val="white"/>
          <w:lang w:val="pt-BR" w:eastAsia="ar-SA"/>
        </w:rPr>
        <w:t>Người quản lý Quỹ</w:t>
      </w:r>
      <w:r w:rsidR="002060A6" w:rsidRPr="00C81D13">
        <w:rPr>
          <w:rFonts w:eastAsia="Calibri"/>
          <w:bCs/>
          <w:sz w:val="28"/>
          <w:szCs w:val="28"/>
          <w:highlight w:val="white"/>
          <w:lang w:val="pt-BR" w:eastAsia="ar-SA"/>
        </w:rPr>
        <w:t xml:space="preserve"> là</w:t>
      </w:r>
      <w:r w:rsidRPr="00C81D13">
        <w:rPr>
          <w:rFonts w:eastAsia="Calibri"/>
          <w:bCs/>
          <w:sz w:val="28"/>
          <w:szCs w:val="28"/>
          <w:highlight w:val="white"/>
          <w:lang w:val="pt-BR" w:eastAsia="ar-SA"/>
        </w:rPr>
        <w:t xml:space="preserve"> </w:t>
      </w:r>
      <w:r w:rsidR="001D592F" w:rsidRPr="00C81D13">
        <w:rPr>
          <w:rFonts w:eastAsia="Calibri"/>
          <w:bCs/>
          <w:sz w:val="28"/>
          <w:szCs w:val="28"/>
          <w:highlight w:val="white"/>
          <w:lang w:val="pt-BR" w:eastAsia="ar-SA"/>
        </w:rPr>
        <w:t>người giữ chức danh, chức vụ Giám đốc, Phó Giám đốc, Kế toán trưởng.</w:t>
      </w:r>
    </w:p>
    <w:p w14:paraId="7FFDBC21" w14:textId="676BBC68" w:rsidR="00FE13A5" w:rsidRPr="00E46301" w:rsidRDefault="007D4D83" w:rsidP="00D845A8">
      <w:pPr>
        <w:pStyle w:val="Heading2"/>
        <w:spacing w:line="340" w:lineRule="exact"/>
        <w:rPr>
          <w:color w:val="auto"/>
          <w:highlight w:val="white"/>
          <w:lang w:val="pt-BR"/>
        </w:rPr>
      </w:pPr>
      <w:r w:rsidRPr="00C81D13">
        <w:rPr>
          <w:color w:val="auto"/>
          <w:highlight w:val="white"/>
          <w:u w:color="FF0000"/>
          <w:lang w:val="pt-BR"/>
        </w:rPr>
        <w:t xml:space="preserve">Nguyên tắc </w:t>
      </w:r>
      <w:r w:rsidR="00D3649E" w:rsidRPr="00C81D13">
        <w:rPr>
          <w:color w:val="auto"/>
          <w:highlight w:val="white"/>
          <w:u w:color="FF0000"/>
          <w:lang w:val="pt-BR"/>
        </w:rPr>
        <w:t xml:space="preserve">hoạt </w:t>
      </w:r>
      <w:r w:rsidR="00D3649E" w:rsidRPr="00C81D13">
        <w:rPr>
          <w:rFonts w:hint="eastAsia"/>
          <w:color w:val="auto"/>
          <w:highlight w:val="white"/>
          <w:u w:color="FF0000"/>
          <w:lang w:val="pt-BR"/>
        </w:rPr>
        <w:t>đ</w:t>
      </w:r>
      <w:r w:rsidR="00D3649E" w:rsidRPr="00C81D13">
        <w:rPr>
          <w:color w:val="auto"/>
          <w:highlight w:val="white"/>
          <w:u w:color="FF0000"/>
          <w:lang w:val="pt-BR"/>
        </w:rPr>
        <w:t>ộng</w:t>
      </w:r>
      <w:r w:rsidRPr="00C81D13">
        <w:rPr>
          <w:color w:val="auto"/>
          <w:highlight w:val="white"/>
          <w:u w:color="FF0000"/>
          <w:lang w:val="pt-BR"/>
        </w:rPr>
        <w:t xml:space="preserve"> của Quỹ</w:t>
      </w:r>
    </w:p>
    <w:p w14:paraId="06E00A2A" w14:textId="5AD6AFDB" w:rsidR="00D3649E" w:rsidRPr="00C81D13" w:rsidRDefault="00D3649E" w:rsidP="00D3649E">
      <w:pPr>
        <w:jc w:val="both"/>
        <w:rPr>
          <w:rFonts w:eastAsia="Calibri"/>
          <w:sz w:val="28"/>
          <w:szCs w:val="28"/>
          <w:highlight w:val="white"/>
          <w:lang w:val="pt-BR" w:eastAsia="ar-SA"/>
        </w:rPr>
      </w:pPr>
      <w:r w:rsidRPr="00C81D13">
        <w:rPr>
          <w:rFonts w:eastAsia="Calibri"/>
          <w:sz w:val="28"/>
          <w:szCs w:val="28"/>
          <w:highlight w:val="white"/>
          <w:lang w:val="pt-BR" w:eastAsia="ar-SA"/>
        </w:rPr>
        <w:t>1. Việc tiếp nhận, quản lý và sử dụng tài trợ, viện trợ, đóng góp, ủy thác, tặng cho phải bảo đảm</w:t>
      </w:r>
      <w:r w:rsidR="00104BB7" w:rsidRPr="00C81D13">
        <w:rPr>
          <w:rFonts w:eastAsia="Calibri"/>
          <w:sz w:val="28"/>
          <w:szCs w:val="28"/>
          <w:highlight w:val="white"/>
          <w:lang w:val="pt-BR" w:eastAsia="ar-SA"/>
        </w:rPr>
        <w:t>:</w:t>
      </w:r>
    </w:p>
    <w:p w14:paraId="5BF297AA" w14:textId="7EBD87B4" w:rsidR="00D3649E" w:rsidRPr="00C81D13" w:rsidRDefault="00D3649E" w:rsidP="00D3649E">
      <w:pPr>
        <w:jc w:val="both"/>
        <w:rPr>
          <w:bCs/>
          <w:sz w:val="28"/>
          <w:szCs w:val="28"/>
          <w:highlight w:val="white"/>
          <w:lang w:val="vi-VN"/>
        </w:rPr>
      </w:pPr>
      <w:r w:rsidRPr="00C81D13">
        <w:rPr>
          <w:bCs/>
          <w:sz w:val="28"/>
          <w:szCs w:val="28"/>
          <w:highlight w:val="white"/>
        </w:rPr>
        <w:t>a)</w:t>
      </w:r>
      <w:r w:rsidRPr="00C81D13">
        <w:rPr>
          <w:bCs/>
          <w:sz w:val="28"/>
          <w:szCs w:val="28"/>
          <w:highlight w:val="white"/>
          <w:lang w:val="vi-VN"/>
        </w:rPr>
        <w:t xml:space="preserve"> Tiếp nhận, quản lý và sử dụng tài trợ, viện trợ, đóng góp, ủy thác, tặng cho của các tổ chức, cá nhân bằng tiền hoặc hiện vật</w:t>
      </w:r>
      <w:r w:rsidRPr="00C81D13">
        <w:rPr>
          <w:bCs/>
          <w:sz w:val="28"/>
          <w:szCs w:val="28"/>
          <w:highlight w:val="white"/>
        </w:rPr>
        <w:t xml:space="preserve"> bảo đảm công khai, minh bạch</w:t>
      </w:r>
      <w:r w:rsidR="00104BB7" w:rsidRPr="00C81D13">
        <w:rPr>
          <w:bCs/>
          <w:sz w:val="28"/>
          <w:szCs w:val="28"/>
          <w:highlight w:val="white"/>
        </w:rPr>
        <w:t>;</w:t>
      </w:r>
    </w:p>
    <w:p w14:paraId="04B14D9F" w14:textId="0CD1B2BB" w:rsidR="00D3649E" w:rsidRPr="00C81D13" w:rsidRDefault="00D3649E" w:rsidP="00D3649E">
      <w:pPr>
        <w:jc w:val="both"/>
        <w:rPr>
          <w:bCs/>
          <w:sz w:val="28"/>
          <w:szCs w:val="28"/>
          <w:highlight w:val="white"/>
        </w:rPr>
      </w:pPr>
      <w:r w:rsidRPr="00C81D13">
        <w:rPr>
          <w:bCs/>
          <w:sz w:val="28"/>
          <w:szCs w:val="28"/>
          <w:highlight w:val="white"/>
          <w:lang w:val="vi-VN"/>
        </w:rPr>
        <w:t xml:space="preserve"> </w:t>
      </w:r>
      <w:r w:rsidR="00104BB7" w:rsidRPr="00C81D13">
        <w:rPr>
          <w:bCs/>
          <w:sz w:val="28"/>
          <w:szCs w:val="28"/>
          <w:highlight w:val="white"/>
        </w:rPr>
        <w:t xml:space="preserve">b) </w:t>
      </w:r>
      <w:r w:rsidRPr="00C81D13">
        <w:rPr>
          <w:bCs/>
          <w:sz w:val="28"/>
          <w:szCs w:val="28"/>
          <w:highlight w:val="white"/>
          <w:lang w:val="vi-VN"/>
        </w:rPr>
        <w:t>Việc tiếp nhận, quản lý và sử dụng đối với tài trợ, viện trợ, đóng góp, ủy thác, tặng cho phải tuân thủ các quy định của pháp luật Việt Nam, điều ước quốc tế mà Việt Nam đã ký kết</w:t>
      </w:r>
      <w:r w:rsidRPr="00C81D13">
        <w:rPr>
          <w:bCs/>
          <w:sz w:val="28"/>
          <w:szCs w:val="28"/>
          <w:highlight w:val="white"/>
        </w:rPr>
        <w:t>;</w:t>
      </w:r>
      <w:r w:rsidRPr="00C81D13">
        <w:rPr>
          <w:bCs/>
          <w:sz w:val="28"/>
          <w:szCs w:val="28"/>
          <w:highlight w:val="white"/>
          <w:lang w:val="vi-VN"/>
        </w:rPr>
        <w:t xml:space="preserve"> </w:t>
      </w:r>
      <w:r w:rsidRPr="00C81D13">
        <w:rPr>
          <w:bCs/>
          <w:sz w:val="28"/>
          <w:szCs w:val="28"/>
          <w:highlight w:val="white"/>
        </w:rPr>
        <w:t>v</w:t>
      </w:r>
      <w:r w:rsidRPr="00C81D13">
        <w:rPr>
          <w:bCs/>
          <w:sz w:val="28"/>
          <w:szCs w:val="28"/>
          <w:highlight w:val="white"/>
          <w:lang w:val="vi-VN"/>
        </w:rPr>
        <w:t xml:space="preserve">iệc </w:t>
      </w:r>
      <w:r w:rsidRPr="00C81D13">
        <w:rPr>
          <w:bCs/>
          <w:color w:val="000000"/>
          <w:sz w:val="28"/>
          <w:szCs w:val="28"/>
          <w:highlight w:val="white"/>
          <w:u w:color="FF0000"/>
          <w:lang w:val="vi-VN"/>
        </w:rPr>
        <w:t>nhận vốn</w:t>
      </w:r>
      <w:r w:rsidRPr="00C81D13">
        <w:rPr>
          <w:bCs/>
          <w:sz w:val="28"/>
          <w:szCs w:val="28"/>
          <w:highlight w:val="white"/>
          <w:lang w:val="vi-VN"/>
        </w:rPr>
        <w:t xml:space="preserve"> ủy thác phải bảo đảm phù hợp với khả năng hoàn trả của Quỹ</w:t>
      </w:r>
      <w:r w:rsidR="00104BB7" w:rsidRPr="00C81D13">
        <w:rPr>
          <w:bCs/>
          <w:sz w:val="28"/>
          <w:szCs w:val="28"/>
          <w:highlight w:val="white"/>
        </w:rPr>
        <w:t>;</w:t>
      </w:r>
    </w:p>
    <w:p w14:paraId="20FB7FB7" w14:textId="0452A8F1" w:rsidR="00D3649E" w:rsidRPr="00C81D13" w:rsidRDefault="00104BB7" w:rsidP="00D3649E">
      <w:pPr>
        <w:jc w:val="both"/>
        <w:rPr>
          <w:bCs/>
          <w:sz w:val="28"/>
          <w:szCs w:val="28"/>
          <w:highlight w:val="white"/>
          <w:lang w:val="vi-VN"/>
        </w:rPr>
      </w:pPr>
      <w:r w:rsidRPr="00C81D13">
        <w:rPr>
          <w:bCs/>
          <w:sz w:val="28"/>
          <w:szCs w:val="28"/>
          <w:highlight w:val="white"/>
        </w:rPr>
        <w:t>c)</w:t>
      </w:r>
      <w:r w:rsidR="00D3649E" w:rsidRPr="00C81D13">
        <w:rPr>
          <w:bCs/>
          <w:sz w:val="28"/>
          <w:szCs w:val="28"/>
          <w:highlight w:val="white"/>
          <w:lang w:val="vi-VN"/>
        </w:rPr>
        <w:t xml:space="preserve"> Không tiếp nhận tài trợ, viện trợ, đóng góp, ủy thác, tặng cho gây phương hại đến lợi ích quốc gia, an ninh, quốc phòng, vi phạm pháp luật về phòng, chống tham nhũng, hoạt động rửa tiền, tài trợ khủng bố và các hoạt động </w:t>
      </w:r>
      <w:r w:rsidR="00D3649E" w:rsidRPr="00C81D13">
        <w:rPr>
          <w:bCs/>
          <w:color w:val="000000"/>
          <w:sz w:val="28"/>
          <w:szCs w:val="28"/>
          <w:highlight w:val="white"/>
          <w:u w:color="FF0000"/>
        </w:rPr>
        <w:t xml:space="preserve">khác </w:t>
      </w:r>
      <w:r w:rsidR="00D3649E" w:rsidRPr="00C81D13">
        <w:rPr>
          <w:bCs/>
          <w:color w:val="000000"/>
          <w:sz w:val="28"/>
          <w:szCs w:val="28"/>
          <w:highlight w:val="white"/>
          <w:u w:color="FF0000"/>
          <w:lang w:val="vi-VN"/>
        </w:rPr>
        <w:t>trái</w:t>
      </w:r>
      <w:r w:rsidR="00D3649E" w:rsidRPr="00C81D13">
        <w:rPr>
          <w:bCs/>
          <w:sz w:val="28"/>
          <w:szCs w:val="28"/>
          <w:highlight w:val="white"/>
        </w:rPr>
        <w:t xml:space="preserve"> quy </w:t>
      </w:r>
      <w:r w:rsidR="00D3649E" w:rsidRPr="00C81D13">
        <w:rPr>
          <w:bCs/>
          <w:color w:val="000000"/>
          <w:sz w:val="28"/>
          <w:szCs w:val="28"/>
          <w:highlight w:val="white"/>
          <w:u w:color="FF0000"/>
        </w:rPr>
        <w:t>đ</w:t>
      </w:r>
      <w:r w:rsidR="00D3649E" w:rsidRPr="00C81D13">
        <w:rPr>
          <w:bCs/>
          <w:sz w:val="28"/>
          <w:szCs w:val="28"/>
          <w:highlight w:val="white"/>
        </w:rPr>
        <w:t>ịnh</w:t>
      </w:r>
      <w:r w:rsidR="00D3649E" w:rsidRPr="00C81D13">
        <w:rPr>
          <w:bCs/>
          <w:sz w:val="28"/>
          <w:szCs w:val="28"/>
          <w:highlight w:val="white"/>
          <w:lang w:val="vi-VN"/>
        </w:rPr>
        <w:t xml:space="preserve"> pháp luật.</w:t>
      </w:r>
    </w:p>
    <w:p w14:paraId="096EDDB0" w14:textId="3627571D" w:rsidR="00104BB7" w:rsidRPr="00E46301" w:rsidRDefault="00104BB7" w:rsidP="00490770">
      <w:pPr>
        <w:pStyle w:val="NormalWeb"/>
        <w:spacing w:before="0" w:after="120"/>
        <w:jc w:val="both"/>
        <w:rPr>
          <w:sz w:val="28"/>
          <w:szCs w:val="28"/>
          <w:highlight w:val="white"/>
          <w:lang w:val="pt-BR"/>
        </w:rPr>
      </w:pPr>
      <w:r w:rsidRPr="00E46301">
        <w:rPr>
          <w:sz w:val="28"/>
          <w:szCs w:val="28"/>
          <w:highlight w:val="white"/>
          <w:lang w:val="pt-BR"/>
        </w:rPr>
        <w:t xml:space="preserve">2. </w:t>
      </w:r>
      <w:r w:rsidR="007D4D83" w:rsidRPr="00E46301">
        <w:rPr>
          <w:sz w:val="28"/>
          <w:szCs w:val="28"/>
          <w:highlight w:val="white"/>
          <w:lang w:val="pt-BR"/>
        </w:rPr>
        <w:t>Việc cho vay, hỗ trợ</w:t>
      </w:r>
      <w:r w:rsidR="00441456" w:rsidRPr="00E46301">
        <w:rPr>
          <w:sz w:val="28"/>
          <w:szCs w:val="28"/>
          <w:highlight w:val="white"/>
          <w:lang w:val="pt-BR"/>
        </w:rPr>
        <w:t>, đầu tư</w:t>
      </w:r>
      <w:r w:rsidR="007D4D83" w:rsidRPr="00E46301">
        <w:rPr>
          <w:sz w:val="28"/>
          <w:szCs w:val="28"/>
          <w:highlight w:val="white"/>
          <w:lang w:val="pt-BR"/>
        </w:rPr>
        <w:t xml:space="preserve"> của Quỹ phải </w:t>
      </w:r>
      <w:r w:rsidR="003E11CA" w:rsidRPr="00E46301">
        <w:rPr>
          <w:sz w:val="28"/>
          <w:szCs w:val="28"/>
          <w:highlight w:val="white"/>
          <w:lang w:val="pt-BR"/>
        </w:rPr>
        <w:t>bảo đảm</w:t>
      </w:r>
      <w:r w:rsidRPr="00E46301">
        <w:rPr>
          <w:sz w:val="28"/>
          <w:szCs w:val="28"/>
          <w:highlight w:val="white"/>
          <w:lang w:val="pt-BR"/>
        </w:rPr>
        <w:t>:</w:t>
      </w:r>
    </w:p>
    <w:p w14:paraId="6C0F6266" w14:textId="78DBB698" w:rsidR="007D4D83" w:rsidRPr="00E46301" w:rsidRDefault="00104BB7" w:rsidP="00490770">
      <w:pPr>
        <w:pStyle w:val="NormalWeb"/>
        <w:spacing w:before="0" w:after="120"/>
        <w:jc w:val="both"/>
        <w:rPr>
          <w:sz w:val="28"/>
          <w:szCs w:val="28"/>
          <w:highlight w:val="white"/>
          <w:lang w:val="pt-BR"/>
        </w:rPr>
      </w:pPr>
      <w:r w:rsidRPr="00E46301">
        <w:rPr>
          <w:sz w:val="28"/>
          <w:szCs w:val="28"/>
          <w:highlight w:val="white"/>
          <w:lang w:val="pt-BR"/>
        </w:rPr>
        <w:t>a) C</w:t>
      </w:r>
      <w:r w:rsidR="007D4D83" w:rsidRPr="00E46301">
        <w:rPr>
          <w:sz w:val="28"/>
          <w:szCs w:val="28"/>
          <w:highlight w:val="white"/>
          <w:lang w:val="pt-BR"/>
        </w:rPr>
        <w:t>ông khai, minh bạch và tuân thủ các quy định pháp luật</w:t>
      </w:r>
      <w:r w:rsidRPr="00E46301">
        <w:rPr>
          <w:sz w:val="28"/>
          <w:szCs w:val="28"/>
          <w:highlight w:val="white"/>
          <w:lang w:val="pt-BR"/>
        </w:rPr>
        <w:t>;</w:t>
      </w:r>
    </w:p>
    <w:p w14:paraId="253ED04D" w14:textId="29F0B8B5" w:rsidR="007D4D83" w:rsidRPr="00E46301" w:rsidRDefault="00104BB7">
      <w:pPr>
        <w:pStyle w:val="NormalWeb"/>
        <w:spacing w:before="0" w:after="120"/>
        <w:jc w:val="both"/>
        <w:rPr>
          <w:sz w:val="28"/>
          <w:szCs w:val="28"/>
          <w:highlight w:val="white"/>
          <w:lang w:val="pt-BR"/>
        </w:rPr>
      </w:pPr>
      <w:r w:rsidRPr="00E46301">
        <w:rPr>
          <w:sz w:val="28"/>
          <w:szCs w:val="28"/>
          <w:highlight w:val="white"/>
          <w:lang w:val="pt-BR"/>
        </w:rPr>
        <w:t>b)</w:t>
      </w:r>
      <w:r w:rsidR="007D4D83" w:rsidRPr="00E46301">
        <w:rPr>
          <w:sz w:val="28"/>
          <w:szCs w:val="28"/>
          <w:highlight w:val="white"/>
          <w:lang w:val="pt-BR"/>
        </w:rPr>
        <w:t xml:space="preserve"> </w:t>
      </w:r>
      <w:r w:rsidR="003428C0" w:rsidRPr="00E46301">
        <w:rPr>
          <w:sz w:val="28"/>
          <w:szCs w:val="28"/>
          <w:highlight w:val="white"/>
          <w:lang w:val="pt-BR"/>
        </w:rPr>
        <w:t>M</w:t>
      </w:r>
      <w:r w:rsidR="0078165B" w:rsidRPr="00E46301">
        <w:rPr>
          <w:sz w:val="28"/>
          <w:szCs w:val="28"/>
          <w:highlight w:val="white"/>
          <w:lang w:val="pt-BR"/>
        </w:rPr>
        <w:t>ỗi</w:t>
      </w:r>
      <w:r w:rsidR="003428C0" w:rsidRPr="00E46301">
        <w:rPr>
          <w:sz w:val="28"/>
          <w:szCs w:val="28"/>
          <w:highlight w:val="white"/>
          <w:lang w:val="pt-BR"/>
        </w:rPr>
        <w:t xml:space="preserve"> tổ chức, cá nhân có thể đ</w:t>
      </w:r>
      <w:r w:rsidR="007D4D83" w:rsidRPr="00E46301">
        <w:rPr>
          <w:sz w:val="28"/>
          <w:szCs w:val="28"/>
          <w:highlight w:val="white"/>
          <w:lang w:val="pt-BR"/>
        </w:rPr>
        <w:t xml:space="preserve">ược </w:t>
      </w:r>
      <w:r w:rsidR="00C31AE9" w:rsidRPr="00E46301">
        <w:rPr>
          <w:sz w:val="28"/>
          <w:szCs w:val="28"/>
          <w:highlight w:val="white"/>
          <w:lang w:val="pt-BR"/>
        </w:rPr>
        <w:t xml:space="preserve">Quỹ </w:t>
      </w:r>
      <w:r w:rsidR="003428C0" w:rsidRPr="00E46301">
        <w:rPr>
          <w:sz w:val="28"/>
          <w:szCs w:val="28"/>
          <w:highlight w:val="white"/>
          <w:lang w:val="pt-BR"/>
        </w:rPr>
        <w:t>cho vay,</w:t>
      </w:r>
      <w:r w:rsidR="007D4D83" w:rsidRPr="00E46301">
        <w:rPr>
          <w:sz w:val="28"/>
          <w:szCs w:val="28"/>
          <w:highlight w:val="white"/>
          <w:lang w:val="pt-BR"/>
        </w:rPr>
        <w:t xml:space="preserve"> hỗ trợ</w:t>
      </w:r>
      <w:r w:rsidR="00441456" w:rsidRPr="00E46301">
        <w:rPr>
          <w:sz w:val="28"/>
          <w:szCs w:val="28"/>
          <w:highlight w:val="white"/>
          <w:lang w:val="pt-BR"/>
        </w:rPr>
        <w:t>, đầu tư</w:t>
      </w:r>
      <w:r w:rsidR="0078165B" w:rsidRPr="00E46301">
        <w:rPr>
          <w:sz w:val="28"/>
          <w:szCs w:val="28"/>
          <w:highlight w:val="white"/>
          <w:lang w:val="pt-BR"/>
        </w:rPr>
        <w:t xml:space="preserve"> với nhiều hình thức khác nhau</w:t>
      </w:r>
      <w:r w:rsidRPr="00E46301">
        <w:rPr>
          <w:sz w:val="28"/>
          <w:szCs w:val="28"/>
          <w:highlight w:val="white"/>
          <w:lang w:val="pt-BR"/>
        </w:rPr>
        <w:t>;</w:t>
      </w:r>
    </w:p>
    <w:p w14:paraId="75C9ED84" w14:textId="39E8EC86" w:rsidR="007D4D83" w:rsidRPr="00E46301" w:rsidRDefault="00104BB7" w:rsidP="00490770">
      <w:pPr>
        <w:pStyle w:val="NormalWeb"/>
        <w:spacing w:before="0" w:after="120"/>
        <w:jc w:val="both"/>
        <w:rPr>
          <w:sz w:val="28"/>
          <w:szCs w:val="28"/>
          <w:highlight w:val="white"/>
          <w:lang w:val="pt-BR"/>
        </w:rPr>
      </w:pPr>
      <w:r w:rsidRPr="00E46301">
        <w:rPr>
          <w:sz w:val="28"/>
          <w:szCs w:val="28"/>
          <w:highlight w:val="white"/>
          <w:lang w:val="pt-BR"/>
        </w:rPr>
        <w:lastRenderedPageBreak/>
        <w:t>c)</w:t>
      </w:r>
      <w:r w:rsidR="007D4D83" w:rsidRPr="00E46301">
        <w:rPr>
          <w:sz w:val="28"/>
          <w:szCs w:val="28"/>
          <w:highlight w:val="white"/>
          <w:lang w:val="pt-BR"/>
        </w:rPr>
        <w:t xml:space="preserve"> Tổ chức, cá nhân tự kê khai và chịu trách nhiệm về các số liệu, thông tin trong Hồ sơ đề nghị cho vay, hỗ trợ</w:t>
      </w:r>
      <w:r w:rsidR="00441456" w:rsidRPr="00E46301">
        <w:rPr>
          <w:sz w:val="28"/>
          <w:szCs w:val="28"/>
          <w:highlight w:val="white"/>
          <w:lang w:val="pt-BR"/>
        </w:rPr>
        <w:t>, đầu tư</w:t>
      </w:r>
      <w:r w:rsidRPr="00E46301">
        <w:rPr>
          <w:sz w:val="28"/>
          <w:szCs w:val="28"/>
          <w:highlight w:val="white"/>
          <w:lang w:val="pt-BR"/>
        </w:rPr>
        <w:t>;</w:t>
      </w:r>
    </w:p>
    <w:p w14:paraId="74CA687A" w14:textId="3AC0930B" w:rsidR="00C543F1" w:rsidRPr="00E46301" w:rsidRDefault="00104BB7" w:rsidP="007D4D83">
      <w:pPr>
        <w:pStyle w:val="NormalWeb"/>
        <w:spacing w:before="0" w:after="120"/>
        <w:jc w:val="both"/>
        <w:rPr>
          <w:sz w:val="28"/>
          <w:szCs w:val="28"/>
          <w:highlight w:val="white"/>
          <w:lang w:val="pt-BR"/>
        </w:rPr>
      </w:pPr>
      <w:r w:rsidRPr="00E46301">
        <w:rPr>
          <w:sz w:val="28"/>
          <w:szCs w:val="28"/>
          <w:highlight w:val="white"/>
          <w:lang w:val="pt-BR"/>
        </w:rPr>
        <w:t>d)</w:t>
      </w:r>
      <w:r w:rsidR="007D4D83" w:rsidRPr="00E46301">
        <w:rPr>
          <w:sz w:val="28"/>
          <w:szCs w:val="28"/>
          <w:highlight w:val="white"/>
          <w:lang w:val="pt-BR"/>
        </w:rPr>
        <w:t xml:space="preserve"> Quỹ được miễn trừ trách nhiệm trong trường hợp cho vay, hỗ trợ</w:t>
      </w:r>
      <w:r w:rsidR="00441456" w:rsidRPr="00E46301">
        <w:rPr>
          <w:sz w:val="28"/>
          <w:szCs w:val="28"/>
          <w:highlight w:val="white"/>
          <w:lang w:val="pt-BR"/>
        </w:rPr>
        <w:t>, đầu tư</w:t>
      </w:r>
      <w:r w:rsidR="0078165B" w:rsidRPr="00E46301">
        <w:rPr>
          <w:sz w:val="28"/>
          <w:szCs w:val="28"/>
          <w:highlight w:val="white"/>
          <w:lang w:val="pt-BR"/>
        </w:rPr>
        <w:t xml:space="preserve"> </w:t>
      </w:r>
      <w:r w:rsidR="007D4D83" w:rsidRPr="00E46301">
        <w:rPr>
          <w:sz w:val="28"/>
          <w:szCs w:val="28"/>
          <w:highlight w:val="white"/>
          <w:lang w:val="pt-BR"/>
        </w:rPr>
        <w:t>các tổ chức, cá nhân thử nghiệm công nghệ mới, mô hình kinh doanh mới mà có thiệt hại về kinh tế do nguyên nhân khách quan</w:t>
      </w:r>
      <w:r w:rsidRPr="00E46301">
        <w:rPr>
          <w:sz w:val="28"/>
          <w:szCs w:val="28"/>
          <w:highlight w:val="white"/>
          <w:lang w:val="pt-BR"/>
        </w:rPr>
        <w:t>;</w:t>
      </w:r>
    </w:p>
    <w:p w14:paraId="11A032B3" w14:textId="11C328E2" w:rsidR="00104BB7" w:rsidRPr="00C81D13" w:rsidRDefault="00104BB7" w:rsidP="007D4D83">
      <w:pPr>
        <w:pStyle w:val="NormalWeb"/>
        <w:spacing w:before="0" w:after="120"/>
        <w:jc w:val="both"/>
        <w:rPr>
          <w:bCs/>
          <w:sz w:val="28"/>
          <w:szCs w:val="28"/>
          <w:highlight w:val="white"/>
          <w:lang w:val="pt-BR"/>
        </w:rPr>
      </w:pPr>
      <w:r w:rsidRPr="00C81D13">
        <w:rPr>
          <w:bCs/>
          <w:sz w:val="28"/>
          <w:szCs w:val="28"/>
          <w:highlight w:val="white"/>
          <w:lang w:val="pt-BR"/>
        </w:rPr>
        <w:t xml:space="preserve">đ) Trường hợp tổ chức, cá nhân đồng thời thuộc đối tượng hưởng hỗ trợ từ Quỹ này và từ </w:t>
      </w:r>
      <w:r w:rsidRPr="00C81D13">
        <w:rPr>
          <w:bCs/>
          <w:color w:val="000000"/>
          <w:sz w:val="28"/>
          <w:szCs w:val="28"/>
          <w:highlight w:val="white"/>
          <w:u w:color="FF0000"/>
          <w:lang w:val="pt-BR"/>
        </w:rPr>
        <w:t>quỹ khác</w:t>
      </w:r>
      <w:r w:rsidRPr="00C81D13">
        <w:rPr>
          <w:bCs/>
          <w:sz w:val="28"/>
          <w:szCs w:val="28"/>
          <w:highlight w:val="white"/>
          <w:lang w:val="pt-BR"/>
        </w:rPr>
        <w:t xml:space="preserve"> hoặc hình thức hỗ trợ khác của Nhà nước cho cùng một hạng mục hỗ trợ chi phí thì tổ chức, cá nhân chỉ được áp dụng hỗ trợ cho hạng mục </w:t>
      </w:r>
      <w:r w:rsidRPr="00C81D13">
        <w:rPr>
          <w:bCs/>
          <w:color w:val="000000"/>
          <w:sz w:val="28"/>
          <w:szCs w:val="28"/>
          <w:highlight w:val="white"/>
          <w:u w:color="FF0000"/>
          <w:lang w:val="pt-BR"/>
        </w:rPr>
        <w:t>này từ</w:t>
      </w:r>
      <w:r w:rsidRPr="00C81D13">
        <w:rPr>
          <w:bCs/>
          <w:sz w:val="28"/>
          <w:szCs w:val="28"/>
          <w:highlight w:val="white"/>
          <w:lang w:val="pt-BR"/>
        </w:rPr>
        <w:t xml:space="preserve"> một Quỹ hoặc một hình thức hỗ trợ khác của Nhà nước;</w:t>
      </w:r>
    </w:p>
    <w:p w14:paraId="365D5769" w14:textId="1B71B358" w:rsidR="00104BB7" w:rsidRPr="00C81D13" w:rsidRDefault="00104BB7" w:rsidP="007D4D83">
      <w:pPr>
        <w:pStyle w:val="NormalWeb"/>
        <w:spacing w:before="0" w:after="120"/>
        <w:jc w:val="both"/>
        <w:rPr>
          <w:bCs/>
          <w:sz w:val="28"/>
          <w:szCs w:val="28"/>
          <w:highlight w:val="white"/>
          <w:lang w:val="pt-BR"/>
        </w:rPr>
      </w:pPr>
      <w:r w:rsidRPr="00C81D13">
        <w:rPr>
          <w:bCs/>
          <w:sz w:val="28"/>
          <w:szCs w:val="28"/>
          <w:highlight w:val="white"/>
          <w:lang w:val="pt-BR"/>
        </w:rPr>
        <w:t>e) Quỹ không hỗ trợ chi phí cho các tổ chức, cá nhân viện trợ, tài trợ, viện trợ, đóng góp, ủy thác, tặng cho Quỹ.</w:t>
      </w:r>
    </w:p>
    <w:p w14:paraId="6F0959A6" w14:textId="0DE2A125" w:rsidR="00B96604" w:rsidRPr="00E46301" w:rsidRDefault="00490770" w:rsidP="00D845A8">
      <w:pPr>
        <w:pStyle w:val="Heading2"/>
        <w:spacing w:line="340" w:lineRule="exact"/>
        <w:rPr>
          <w:color w:val="auto"/>
          <w:highlight w:val="white"/>
          <w:lang w:val="pt-BR"/>
        </w:rPr>
      </w:pPr>
      <w:r w:rsidRPr="00C81D13">
        <w:rPr>
          <w:color w:val="auto"/>
          <w:highlight w:val="white"/>
          <w:lang w:val="pt-BR"/>
        </w:rPr>
        <w:t>Nhiệm vụ và quyền hạn của Quỹ</w:t>
      </w:r>
    </w:p>
    <w:p w14:paraId="50625C8D" w14:textId="77777777" w:rsidR="00490770" w:rsidRPr="00C81D13" w:rsidRDefault="00490770" w:rsidP="00490770">
      <w:pPr>
        <w:widowControl w:val="0"/>
        <w:tabs>
          <w:tab w:val="right" w:leader="dot" w:pos="7920"/>
        </w:tabs>
        <w:jc w:val="both"/>
        <w:rPr>
          <w:sz w:val="28"/>
          <w:szCs w:val="28"/>
          <w:highlight w:val="white"/>
          <w:lang w:val="pt-BR"/>
        </w:rPr>
      </w:pPr>
      <w:r w:rsidRPr="00C81D13">
        <w:rPr>
          <w:sz w:val="28"/>
          <w:szCs w:val="28"/>
          <w:highlight w:val="white"/>
          <w:lang w:val="pt-BR"/>
        </w:rPr>
        <w:t>1. Nhiệm vụ của Quỹ</w:t>
      </w:r>
    </w:p>
    <w:p w14:paraId="6885749F" w14:textId="77777777" w:rsidR="00490770" w:rsidRPr="00C81D13" w:rsidRDefault="00490770" w:rsidP="00490770">
      <w:pPr>
        <w:widowControl w:val="0"/>
        <w:tabs>
          <w:tab w:val="right" w:leader="dot" w:pos="7920"/>
        </w:tabs>
        <w:jc w:val="both"/>
        <w:rPr>
          <w:sz w:val="28"/>
          <w:szCs w:val="28"/>
          <w:highlight w:val="white"/>
          <w:lang w:val="pt-BR"/>
        </w:rPr>
      </w:pPr>
      <w:r w:rsidRPr="00C81D13">
        <w:rPr>
          <w:sz w:val="28"/>
          <w:szCs w:val="28"/>
          <w:highlight w:val="white"/>
          <w:lang w:val="pt-BR"/>
        </w:rPr>
        <w:t>a) Thực hiện các hoạt động phục vụ mục tiêu của Quỹ;</w:t>
      </w:r>
    </w:p>
    <w:p w14:paraId="62D7EB13" w14:textId="77777777" w:rsidR="00490770" w:rsidRPr="00C81D13" w:rsidRDefault="00490770" w:rsidP="00490770">
      <w:pPr>
        <w:widowControl w:val="0"/>
        <w:tabs>
          <w:tab w:val="right" w:leader="dot" w:pos="7920"/>
        </w:tabs>
        <w:jc w:val="both"/>
        <w:rPr>
          <w:sz w:val="28"/>
          <w:szCs w:val="28"/>
          <w:highlight w:val="white"/>
          <w:lang w:val="pt-BR"/>
        </w:rPr>
      </w:pPr>
      <w:r w:rsidRPr="00C81D13">
        <w:rPr>
          <w:sz w:val="28"/>
          <w:szCs w:val="28"/>
          <w:highlight w:val="white"/>
          <w:lang w:val="pt-BR"/>
        </w:rPr>
        <w:t>b) Tiếp nhận, quản lý và sử dụng vốn đúng quy định;</w:t>
      </w:r>
    </w:p>
    <w:p w14:paraId="106226A6" w14:textId="5CCDD658" w:rsidR="00490770" w:rsidRPr="00C81D13" w:rsidRDefault="00490770" w:rsidP="00490770">
      <w:pPr>
        <w:widowControl w:val="0"/>
        <w:tabs>
          <w:tab w:val="right" w:leader="dot" w:pos="7920"/>
        </w:tabs>
        <w:jc w:val="both"/>
        <w:rPr>
          <w:sz w:val="28"/>
          <w:szCs w:val="28"/>
          <w:highlight w:val="white"/>
          <w:lang w:val="pt-BR"/>
        </w:rPr>
      </w:pPr>
      <w:r w:rsidRPr="00C81D13">
        <w:rPr>
          <w:sz w:val="28"/>
          <w:szCs w:val="28"/>
          <w:highlight w:val="white"/>
          <w:lang w:val="pt-BR"/>
        </w:rPr>
        <w:t xml:space="preserve">c) Thực hiện chế độ báo cáo, </w:t>
      </w:r>
      <w:r w:rsidR="0078165B" w:rsidRPr="00C81D13">
        <w:rPr>
          <w:sz w:val="28"/>
          <w:szCs w:val="28"/>
          <w:highlight w:val="white"/>
          <w:lang w:val="pt-BR"/>
        </w:rPr>
        <w:t xml:space="preserve">chế độ </w:t>
      </w:r>
      <w:r w:rsidRPr="00C81D13">
        <w:rPr>
          <w:sz w:val="28"/>
          <w:szCs w:val="28"/>
          <w:highlight w:val="white"/>
          <w:lang w:val="pt-BR"/>
        </w:rPr>
        <w:t>kế toán theo quy định tại Nghị định này và quy định pháp luật có liên quan;</w:t>
      </w:r>
    </w:p>
    <w:p w14:paraId="2071739E" w14:textId="77777777" w:rsidR="00490770" w:rsidRPr="00C81D13" w:rsidRDefault="00490770" w:rsidP="00490770">
      <w:pPr>
        <w:widowControl w:val="0"/>
        <w:tabs>
          <w:tab w:val="right" w:leader="dot" w:pos="7920"/>
        </w:tabs>
        <w:jc w:val="both"/>
        <w:rPr>
          <w:sz w:val="28"/>
          <w:szCs w:val="28"/>
          <w:highlight w:val="white"/>
          <w:lang w:val="pt-BR"/>
        </w:rPr>
      </w:pPr>
      <w:r w:rsidRPr="00C81D13">
        <w:rPr>
          <w:sz w:val="28"/>
          <w:szCs w:val="28"/>
          <w:highlight w:val="white"/>
          <w:lang w:val="pt-BR"/>
        </w:rPr>
        <w:t>d) Chịu sự thanh tra, kiểm tra, kiểm toán của các cơ quan quản lý nhà nước có thẩm quyền theo quy định của pháp luật;</w:t>
      </w:r>
    </w:p>
    <w:p w14:paraId="3B6D288D" w14:textId="77777777" w:rsidR="00490770" w:rsidRPr="00C81D13" w:rsidRDefault="00490770" w:rsidP="00490770">
      <w:pPr>
        <w:widowControl w:val="0"/>
        <w:tabs>
          <w:tab w:val="right" w:leader="dot" w:pos="7920"/>
        </w:tabs>
        <w:jc w:val="both"/>
        <w:rPr>
          <w:sz w:val="28"/>
          <w:szCs w:val="28"/>
          <w:highlight w:val="white"/>
          <w:lang w:val="pt-BR"/>
        </w:rPr>
      </w:pPr>
      <w:r w:rsidRPr="00C81D13">
        <w:rPr>
          <w:sz w:val="28"/>
          <w:szCs w:val="28"/>
          <w:highlight w:val="white"/>
          <w:lang w:val="pt-BR"/>
        </w:rPr>
        <w:t>đ) Mua các loại bảo hiểm theo quy định của pháp luật để bảo đảm an toàn cho Quỹ;</w:t>
      </w:r>
    </w:p>
    <w:p w14:paraId="65B96CE2" w14:textId="1F54A60F" w:rsidR="00490770" w:rsidRPr="00C81D13" w:rsidRDefault="0078165B" w:rsidP="00490770">
      <w:pPr>
        <w:widowControl w:val="0"/>
        <w:tabs>
          <w:tab w:val="right" w:leader="dot" w:pos="7920"/>
        </w:tabs>
        <w:jc w:val="both"/>
        <w:rPr>
          <w:sz w:val="28"/>
          <w:szCs w:val="28"/>
          <w:highlight w:val="white"/>
          <w:lang w:val="pt-BR"/>
        </w:rPr>
      </w:pPr>
      <w:r w:rsidRPr="00C81D13">
        <w:rPr>
          <w:sz w:val="28"/>
          <w:szCs w:val="28"/>
          <w:highlight w:val="white"/>
          <w:lang w:val="pt-BR"/>
        </w:rPr>
        <w:t>e</w:t>
      </w:r>
      <w:r w:rsidR="00490770" w:rsidRPr="00C81D13">
        <w:rPr>
          <w:sz w:val="28"/>
          <w:szCs w:val="28"/>
          <w:highlight w:val="white"/>
          <w:lang w:val="pt-BR"/>
        </w:rPr>
        <w:t>) Cung cấp số liệu, công bố công khai về quy chế hoạt động, cơ chế tài chính, kết quả hoạt động của Quỹ và báo cáo tài chính hàng năm đã được kiểm toán theo quy định tại Nghị định này và quy định của pháp luật có liên quan.</w:t>
      </w:r>
    </w:p>
    <w:p w14:paraId="1592F4C5" w14:textId="77777777" w:rsidR="00490770" w:rsidRPr="00C81D13" w:rsidRDefault="00490770" w:rsidP="00490770">
      <w:pPr>
        <w:widowControl w:val="0"/>
        <w:tabs>
          <w:tab w:val="right" w:leader="dot" w:pos="7920"/>
        </w:tabs>
        <w:jc w:val="both"/>
        <w:rPr>
          <w:sz w:val="28"/>
          <w:szCs w:val="28"/>
          <w:highlight w:val="white"/>
          <w:lang w:val="pt-BR"/>
        </w:rPr>
      </w:pPr>
      <w:r w:rsidRPr="00C81D13">
        <w:rPr>
          <w:sz w:val="28"/>
          <w:szCs w:val="28"/>
          <w:highlight w:val="white"/>
          <w:lang w:val="pt-BR"/>
        </w:rPr>
        <w:t>2. Quyền hạn của Quỹ</w:t>
      </w:r>
    </w:p>
    <w:p w14:paraId="41C4D4CD" w14:textId="77777777" w:rsidR="00490770" w:rsidRPr="00C81D13" w:rsidRDefault="00490770" w:rsidP="00490770">
      <w:pPr>
        <w:widowControl w:val="0"/>
        <w:tabs>
          <w:tab w:val="right" w:leader="dot" w:pos="7920"/>
        </w:tabs>
        <w:jc w:val="both"/>
        <w:rPr>
          <w:sz w:val="28"/>
          <w:szCs w:val="28"/>
          <w:highlight w:val="white"/>
          <w:lang w:val="pt-BR"/>
        </w:rPr>
      </w:pPr>
      <w:r w:rsidRPr="00C81D13">
        <w:rPr>
          <w:sz w:val="28"/>
          <w:szCs w:val="28"/>
          <w:highlight w:val="white"/>
          <w:lang w:val="pt-BR"/>
        </w:rPr>
        <w:t>a) Tổ chức và hoạt động theo đúng nguyên tắc và mục tiêu hoạt động của Quỹ;</w:t>
      </w:r>
    </w:p>
    <w:p w14:paraId="37248EE5" w14:textId="0D735DC7" w:rsidR="00490770" w:rsidRPr="00C81D13" w:rsidRDefault="00490770" w:rsidP="00490770">
      <w:pPr>
        <w:widowControl w:val="0"/>
        <w:tabs>
          <w:tab w:val="right" w:leader="dot" w:pos="7920"/>
        </w:tabs>
        <w:jc w:val="both"/>
        <w:rPr>
          <w:sz w:val="28"/>
          <w:szCs w:val="28"/>
          <w:highlight w:val="white"/>
          <w:lang w:val="pt-BR"/>
        </w:rPr>
      </w:pPr>
      <w:r w:rsidRPr="00C81D13">
        <w:rPr>
          <w:sz w:val="28"/>
          <w:szCs w:val="28"/>
          <w:highlight w:val="white"/>
          <w:lang w:val="pt-BR"/>
        </w:rPr>
        <w:t xml:space="preserve">b) Kiểm tra, giám sát định kỳ và đột xuất việc sử dụng nguồn vốn của Quỹ; thu hồi </w:t>
      </w:r>
      <w:r w:rsidR="009F2768" w:rsidRPr="00C81D13">
        <w:rPr>
          <w:sz w:val="28"/>
          <w:szCs w:val="28"/>
          <w:highlight w:val="white"/>
          <w:lang w:val="pt-BR"/>
        </w:rPr>
        <w:t>vốn cho vay</w:t>
      </w:r>
      <w:r w:rsidRPr="00C81D13">
        <w:rPr>
          <w:sz w:val="28"/>
          <w:szCs w:val="28"/>
          <w:highlight w:val="white"/>
          <w:lang w:val="pt-BR"/>
        </w:rPr>
        <w:t>, chi phí hỗ trợ đối với tổ chức, cá nhân vi phạm các điều kiện, cam kết đã ký với Quỹ;</w:t>
      </w:r>
    </w:p>
    <w:p w14:paraId="108AB98A" w14:textId="77777777" w:rsidR="00490770" w:rsidRPr="00C81D13" w:rsidRDefault="00490770" w:rsidP="00490770">
      <w:pPr>
        <w:widowControl w:val="0"/>
        <w:tabs>
          <w:tab w:val="right" w:leader="dot" w:pos="7920"/>
        </w:tabs>
        <w:jc w:val="both"/>
        <w:rPr>
          <w:sz w:val="28"/>
          <w:szCs w:val="28"/>
          <w:highlight w:val="white"/>
          <w:lang w:val="pt-BR"/>
        </w:rPr>
      </w:pPr>
      <w:r w:rsidRPr="00C81D13">
        <w:rPr>
          <w:sz w:val="28"/>
          <w:szCs w:val="28"/>
          <w:highlight w:val="white"/>
          <w:lang w:val="pt-BR"/>
        </w:rPr>
        <w:t xml:space="preserve">c) Được đầu tư hạ tầng, </w:t>
      </w:r>
      <w:r w:rsidRPr="00C81D13">
        <w:rPr>
          <w:color w:val="000000"/>
          <w:sz w:val="28"/>
          <w:szCs w:val="28"/>
          <w:highlight w:val="white"/>
          <w:u w:color="FF0000"/>
          <w:lang w:val="pt-BR"/>
        </w:rPr>
        <w:t>trang thiết</w:t>
      </w:r>
      <w:r w:rsidRPr="00C81D13">
        <w:rPr>
          <w:sz w:val="28"/>
          <w:szCs w:val="28"/>
          <w:highlight w:val="white"/>
          <w:lang w:val="pt-BR"/>
        </w:rPr>
        <w:t xml:space="preserve"> bị, cơ sở vật chất nhằm thực hiện mục tiêu hoạt động của Quỹ; </w:t>
      </w:r>
    </w:p>
    <w:p w14:paraId="34FCAE83" w14:textId="77777777" w:rsidR="00490770" w:rsidRPr="00C81D13" w:rsidRDefault="00490770" w:rsidP="00490770">
      <w:pPr>
        <w:widowControl w:val="0"/>
        <w:tabs>
          <w:tab w:val="right" w:leader="dot" w:pos="7920"/>
        </w:tabs>
        <w:jc w:val="both"/>
        <w:rPr>
          <w:sz w:val="28"/>
          <w:szCs w:val="28"/>
          <w:highlight w:val="white"/>
          <w:lang w:val="pt-BR"/>
        </w:rPr>
      </w:pPr>
      <w:r w:rsidRPr="00C81D13">
        <w:rPr>
          <w:sz w:val="28"/>
          <w:szCs w:val="28"/>
          <w:highlight w:val="white"/>
          <w:lang w:val="pt-BR"/>
        </w:rPr>
        <w:t>d) Được đầu tư khởi nghiệp sáng tạo theo quy định về quản lý, sử dụng vốn nhà nước đầu tư vào sản xuất, kinh doanh tại doanh nghiệp và pháp luật có liên quan;</w:t>
      </w:r>
    </w:p>
    <w:p w14:paraId="5CBFA716" w14:textId="77777777" w:rsidR="00490770" w:rsidRPr="00C81D13" w:rsidRDefault="00490770" w:rsidP="00490770">
      <w:pPr>
        <w:widowControl w:val="0"/>
        <w:tabs>
          <w:tab w:val="right" w:leader="dot" w:pos="7920"/>
        </w:tabs>
        <w:jc w:val="both"/>
        <w:rPr>
          <w:sz w:val="28"/>
          <w:szCs w:val="28"/>
          <w:highlight w:val="white"/>
          <w:lang w:val="pt-BR"/>
        </w:rPr>
      </w:pPr>
      <w:r w:rsidRPr="00C81D13">
        <w:rPr>
          <w:sz w:val="28"/>
          <w:szCs w:val="28"/>
          <w:highlight w:val="white"/>
          <w:lang w:val="pt-BR"/>
        </w:rPr>
        <w:t xml:space="preserve">đ) Được cho tổ chức vay với lãi suất ưu đãi; hỗ trợ chi phí cho tổ chức, cá </w:t>
      </w:r>
      <w:r w:rsidRPr="00C81D13">
        <w:rPr>
          <w:sz w:val="28"/>
          <w:szCs w:val="28"/>
          <w:highlight w:val="white"/>
          <w:lang w:val="pt-BR"/>
        </w:rPr>
        <w:lastRenderedPageBreak/>
        <w:t xml:space="preserve">nhân để thúc đẩy các hoạt động theo mục tiêu của Quỹ; </w:t>
      </w:r>
    </w:p>
    <w:p w14:paraId="3F79EC7B" w14:textId="6E8B7FCA" w:rsidR="00490770" w:rsidRPr="00C81D13" w:rsidRDefault="00490770" w:rsidP="00490770">
      <w:pPr>
        <w:widowControl w:val="0"/>
        <w:tabs>
          <w:tab w:val="right" w:leader="dot" w:pos="7920"/>
        </w:tabs>
        <w:jc w:val="both"/>
        <w:rPr>
          <w:sz w:val="28"/>
          <w:szCs w:val="28"/>
          <w:highlight w:val="white"/>
          <w:lang w:val="pt-BR"/>
        </w:rPr>
      </w:pPr>
      <w:r w:rsidRPr="00C81D13">
        <w:rPr>
          <w:sz w:val="28"/>
          <w:szCs w:val="28"/>
          <w:highlight w:val="white"/>
          <w:lang w:val="pt-BR"/>
        </w:rPr>
        <w:t xml:space="preserve">e) Được tổ chức các hoạt động nâng cao năng lực cho các tổ chức, cá nhân phù hợp với quy định tại Nghị định này và pháp luật có liên quan; </w:t>
      </w:r>
    </w:p>
    <w:p w14:paraId="4371FD54" w14:textId="1DE143FB" w:rsidR="00490770" w:rsidRPr="00C81D13" w:rsidRDefault="00490770" w:rsidP="00490770">
      <w:pPr>
        <w:widowControl w:val="0"/>
        <w:tabs>
          <w:tab w:val="right" w:leader="dot" w:pos="7920"/>
        </w:tabs>
        <w:jc w:val="both"/>
        <w:rPr>
          <w:sz w:val="28"/>
          <w:szCs w:val="28"/>
          <w:highlight w:val="white"/>
          <w:lang w:val="pt-BR"/>
        </w:rPr>
      </w:pPr>
      <w:r w:rsidRPr="00C81D13">
        <w:rPr>
          <w:sz w:val="28"/>
          <w:szCs w:val="28"/>
          <w:highlight w:val="white"/>
          <w:lang w:val="pt-BR"/>
        </w:rPr>
        <w:t xml:space="preserve">g) Được </w:t>
      </w:r>
      <w:r w:rsidRPr="00C81D13">
        <w:rPr>
          <w:color w:val="000000"/>
          <w:sz w:val="28"/>
          <w:szCs w:val="28"/>
          <w:highlight w:val="white"/>
          <w:u w:color="FF0000"/>
          <w:lang w:val="pt-BR"/>
        </w:rPr>
        <w:t>thuê các</w:t>
      </w:r>
      <w:r w:rsidRPr="00C81D13">
        <w:rPr>
          <w:sz w:val="28"/>
          <w:szCs w:val="28"/>
          <w:highlight w:val="white"/>
          <w:lang w:val="pt-BR"/>
        </w:rPr>
        <w:t xml:space="preserve"> tổ chức, chuyên gia, nhà khoa học để hỗ trợ hoạt động của Quỹ; hợp tác với các cơ sở giáo dục để hỗ trợ hoạt động đào tạo của Quỹ; thực hiện hoặc sử dụng dịch vụ tư vấn, đánh giá năng lực đối với tổ chức, doanh nghiệp khởi nghiệp sáng tạo</w:t>
      </w:r>
      <w:r w:rsidR="00926C1C" w:rsidRPr="00C81D13">
        <w:rPr>
          <w:sz w:val="28"/>
          <w:szCs w:val="28"/>
          <w:highlight w:val="white"/>
          <w:lang w:val="pt-BR"/>
        </w:rPr>
        <w:t>;</w:t>
      </w:r>
    </w:p>
    <w:p w14:paraId="003AECF9" w14:textId="071066C5" w:rsidR="00B96604" w:rsidRPr="00E46301" w:rsidRDefault="00490770" w:rsidP="00490770">
      <w:pPr>
        <w:widowControl w:val="0"/>
        <w:tabs>
          <w:tab w:val="right" w:leader="dot" w:pos="7920"/>
        </w:tabs>
        <w:jc w:val="both"/>
        <w:rPr>
          <w:sz w:val="28"/>
          <w:szCs w:val="28"/>
          <w:highlight w:val="white"/>
          <w:lang w:val="pt-BR"/>
        </w:rPr>
      </w:pPr>
      <w:r w:rsidRPr="00C81D13">
        <w:rPr>
          <w:sz w:val="28"/>
          <w:szCs w:val="28"/>
          <w:highlight w:val="white"/>
          <w:lang w:val="pt-BR"/>
        </w:rPr>
        <w:t>h) Sử dụng ngân sách tạm thời nhàn rỗi của Quỹ để gửi tiết kiệm kỳ hạn tối đa không quá 12 tháng tại các ngân hàng thương mại nhằm mục đích bảo toàn và phát triển ngân sách đã cấp cho Quỹ.</w:t>
      </w:r>
    </w:p>
    <w:p w14:paraId="3A08748E" w14:textId="1D6D2D03" w:rsidR="00B00B6F" w:rsidRPr="00E46301" w:rsidRDefault="00000A00" w:rsidP="00D845A8">
      <w:pPr>
        <w:pStyle w:val="Heading2"/>
        <w:spacing w:line="340" w:lineRule="exact"/>
        <w:rPr>
          <w:color w:val="auto"/>
          <w:highlight w:val="white"/>
          <w:lang w:val="pt-BR"/>
        </w:rPr>
      </w:pPr>
      <w:bookmarkStart w:id="7" w:name="_Toc170288645"/>
      <w:r w:rsidRPr="00C81D13">
        <w:rPr>
          <w:color w:val="auto"/>
          <w:highlight w:val="white"/>
          <w:lang w:val="pt-BR"/>
        </w:rPr>
        <w:t xml:space="preserve">Ngân sách hoạt </w:t>
      </w:r>
      <w:r w:rsidRPr="00C81D13">
        <w:rPr>
          <w:rFonts w:hint="eastAsia"/>
          <w:color w:val="auto"/>
          <w:highlight w:val="white"/>
          <w:lang w:val="pt-BR"/>
        </w:rPr>
        <w:t>đ</w:t>
      </w:r>
      <w:r w:rsidRPr="00C81D13">
        <w:rPr>
          <w:color w:val="auto"/>
          <w:highlight w:val="white"/>
          <w:lang w:val="pt-BR"/>
        </w:rPr>
        <w:t>ộng của Quỹ</w:t>
      </w:r>
    </w:p>
    <w:p w14:paraId="2CC5D951" w14:textId="77777777" w:rsidR="00000A00" w:rsidRPr="00C81D13" w:rsidRDefault="00000A00" w:rsidP="00000A00">
      <w:pPr>
        <w:jc w:val="both"/>
        <w:rPr>
          <w:bCs/>
          <w:sz w:val="28"/>
          <w:szCs w:val="28"/>
          <w:highlight w:val="white"/>
          <w:lang w:val="pt-BR"/>
        </w:rPr>
      </w:pPr>
      <w:r w:rsidRPr="00C81D13">
        <w:rPr>
          <w:bCs/>
          <w:sz w:val="28"/>
          <w:szCs w:val="28"/>
          <w:highlight w:val="white"/>
          <w:lang w:val="pt-BR"/>
        </w:rPr>
        <w:t>1. Nguồn ngân sách nhà nước:</w:t>
      </w:r>
    </w:p>
    <w:p w14:paraId="108FC096" w14:textId="337ABE69" w:rsidR="00A1454E" w:rsidRPr="00C81D13" w:rsidRDefault="00A1454E" w:rsidP="00A1454E">
      <w:pPr>
        <w:jc w:val="both"/>
        <w:rPr>
          <w:bCs/>
          <w:sz w:val="28"/>
          <w:szCs w:val="28"/>
          <w:highlight w:val="white"/>
          <w:lang w:val="pt-BR"/>
        </w:rPr>
      </w:pPr>
      <w:r w:rsidRPr="00C81D13">
        <w:rPr>
          <w:bCs/>
          <w:sz w:val="28"/>
          <w:szCs w:val="28"/>
          <w:highlight w:val="white"/>
          <w:lang w:val="pt-BR"/>
        </w:rPr>
        <w:t xml:space="preserve">Ngân sách nhà nước cấp </w:t>
      </w:r>
      <w:r w:rsidR="006B7808" w:rsidRPr="00C81D13">
        <w:rPr>
          <w:bCs/>
          <w:sz w:val="28"/>
          <w:szCs w:val="28"/>
          <w:highlight w:val="white"/>
          <w:lang w:val="pt-BR"/>
        </w:rPr>
        <w:t xml:space="preserve">vốn </w:t>
      </w:r>
      <w:r w:rsidRPr="00C81D13">
        <w:rPr>
          <w:bCs/>
          <w:sz w:val="28"/>
          <w:szCs w:val="28"/>
          <w:highlight w:val="white"/>
          <w:lang w:val="pt-BR"/>
        </w:rPr>
        <w:t xml:space="preserve">cho Quỹ tối thiểu là 1.000 tỷ đồng và được bổ sung hằng năm để bảo đảm duy trì mức 1.000 tỷ đồng tại thời điểm </w:t>
      </w:r>
      <w:r w:rsidRPr="00C81D13">
        <w:rPr>
          <w:bCs/>
          <w:color w:val="000000"/>
          <w:sz w:val="28"/>
          <w:szCs w:val="28"/>
          <w:highlight w:val="white"/>
          <w:u w:color="FF0000"/>
          <w:lang w:val="pt-BR"/>
        </w:rPr>
        <w:t>đầu các</w:t>
      </w:r>
      <w:r w:rsidRPr="00C81D13">
        <w:rPr>
          <w:bCs/>
          <w:sz w:val="28"/>
          <w:szCs w:val="28"/>
          <w:highlight w:val="white"/>
          <w:lang w:val="pt-BR"/>
        </w:rPr>
        <w:t xml:space="preserve"> năm tài chính. </w:t>
      </w:r>
    </w:p>
    <w:p w14:paraId="2BAFCCB9" w14:textId="74165E43" w:rsidR="00A1454E" w:rsidRPr="00C81D13" w:rsidRDefault="00A1454E">
      <w:pPr>
        <w:jc w:val="both"/>
        <w:rPr>
          <w:bCs/>
          <w:sz w:val="28"/>
          <w:szCs w:val="28"/>
          <w:highlight w:val="white"/>
          <w:lang w:val="pt-BR"/>
        </w:rPr>
      </w:pPr>
      <w:r w:rsidRPr="00C81D13">
        <w:rPr>
          <w:bCs/>
          <w:sz w:val="28"/>
          <w:szCs w:val="28"/>
          <w:highlight w:val="white"/>
          <w:lang w:val="pt-BR"/>
        </w:rPr>
        <w:t xml:space="preserve">Nguồn ngân sách nhà nước dùng để cấp cho Quỹ </w:t>
      </w:r>
      <w:r w:rsidRPr="00C81D13">
        <w:rPr>
          <w:bCs/>
          <w:color w:val="000000"/>
          <w:sz w:val="28"/>
          <w:szCs w:val="28"/>
          <w:highlight w:val="white"/>
          <w:u w:color="FF0000"/>
          <w:lang w:val="pt-BR"/>
        </w:rPr>
        <w:t>được bố trí</w:t>
      </w:r>
      <w:r w:rsidRPr="00C81D13">
        <w:rPr>
          <w:bCs/>
          <w:sz w:val="28"/>
          <w:szCs w:val="28"/>
          <w:highlight w:val="white"/>
          <w:lang w:val="pt-BR"/>
        </w:rPr>
        <w:t xml:space="preserve"> từ nguồn chi cho đầu tư phát triển, từ nguồn thu của doanh nghiệp nhà nước, đơn vị sự nghiệp công lập kinh doanh sản phẩm, dịch vụ về dữ liệu sau khi nộp vào ngân sách nhà nước. </w:t>
      </w:r>
    </w:p>
    <w:p w14:paraId="33B9E076" w14:textId="77777777" w:rsidR="00000A00" w:rsidRPr="00C81D13" w:rsidRDefault="00000A00" w:rsidP="00000A00">
      <w:pPr>
        <w:jc w:val="both"/>
        <w:rPr>
          <w:bCs/>
          <w:sz w:val="28"/>
          <w:szCs w:val="28"/>
          <w:highlight w:val="white"/>
          <w:lang w:val="pt-BR"/>
        </w:rPr>
      </w:pPr>
      <w:r w:rsidRPr="00C81D13">
        <w:rPr>
          <w:bCs/>
          <w:sz w:val="28"/>
          <w:szCs w:val="28"/>
          <w:highlight w:val="white"/>
          <w:lang w:val="pt-BR"/>
        </w:rPr>
        <w:t>2. Các nguồn ngoài ngân sách nhà nước:</w:t>
      </w:r>
    </w:p>
    <w:p w14:paraId="7CE4DDC3" w14:textId="7B4FC722" w:rsidR="00000A00" w:rsidRPr="00C81D13" w:rsidRDefault="00000A00" w:rsidP="00000A00">
      <w:pPr>
        <w:jc w:val="both"/>
        <w:rPr>
          <w:bCs/>
          <w:sz w:val="28"/>
          <w:szCs w:val="28"/>
          <w:highlight w:val="white"/>
          <w:lang w:val="pt-BR"/>
        </w:rPr>
      </w:pPr>
      <w:r w:rsidRPr="00C81D13">
        <w:rPr>
          <w:bCs/>
          <w:sz w:val="28"/>
          <w:szCs w:val="28"/>
          <w:highlight w:val="white"/>
          <w:lang w:val="pt-BR"/>
        </w:rPr>
        <w:t xml:space="preserve">a) Thu từ kết quả hoạt động của Quỹ: Các khoản lãi cho vay, phí bảo lãnh vốn vay, lãi tiền gửi và các khoản </w:t>
      </w:r>
      <w:r w:rsidRPr="00C81D13">
        <w:rPr>
          <w:bCs/>
          <w:color w:val="000000"/>
          <w:sz w:val="28"/>
          <w:szCs w:val="28"/>
          <w:highlight w:val="white"/>
          <w:u w:color="FF0000"/>
          <w:lang w:val="pt-BR"/>
        </w:rPr>
        <w:t>thu khác</w:t>
      </w:r>
      <w:r w:rsidRPr="00C81D13">
        <w:rPr>
          <w:bCs/>
          <w:sz w:val="28"/>
          <w:szCs w:val="28"/>
          <w:highlight w:val="white"/>
          <w:lang w:val="pt-BR"/>
        </w:rPr>
        <w:t>;</w:t>
      </w:r>
      <w:r w:rsidR="00B17066" w:rsidRPr="00C81D13">
        <w:rPr>
          <w:bCs/>
          <w:sz w:val="28"/>
          <w:szCs w:val="28"/>
          <w:highlight w:val="white"/>
          <w:lang w:val="pt-BR"/>
        </w:rPr>
        <w:t xml:space="preserve"> </w:t>
      </w:r>
    </w:p>
    <w:p w14:paraId="731C8C4E" w14:textId="77777777" w:rsidR="00000A00" w:rsidRPr="00C81D13" w:rsidRDefault="00000A00" w:rsidP="00000A00">
      <w:pPr>
        <w:jc w:val="both"/>
        <w:rPr>
          <w:bCs/>
          <w:sz w:val="28"/>
          <w:szCs w:val="28"/>
          <w:highlight w:val="white"/>
          <w:lang w:val="pt-BR"/>
        </w:rPr>
      </w:pPr>
      <w:r w:rsidRPr="00C81D13">
        <w:rPr>
          <w:bCs/>
          <w:sz w:val="28"/>
          <w:szCs w:val="28"/>
          <w:highlight w:val="white"/>
          <w:lang w:val="pt-BR"/>
        </w:rPr>
        <w:t>b) Các khoản tài trợ, viện trợ, đóng góp, tặng cho không phải hoàn trả của các tổ chức, cá nhân;</w:t>
      </w:r>
    </w:p>
    <w:p w14:paraId="79C36A3B" w14:textId="4EC08B93" w:rsidR="00B00B6F" w:rsidRPr="00E46301" w:rsidRDefault="00000A00" w:rsidP="00000A00">
      <w:pPr>
        <w:jc w:val="both"/>
        <w:rPr>
          <w:bCs/>
          <w:sz w:val="28"/>
          <w:szCs w:val="28"/>
          <w:highlight w:val="white"/>
          <w:lang w:val="pt-BR"/>
        </w:rPr>
      </w:pPr>
      <w:r w:rsidRPr="00C81D13">
        <w:rPr>
          <w:bCs/>
          <w:sz w:val="28"/>
          <w:szCs w:val="28"/>
          <w:highlight w:val="white"/>
          <w:lang w:val="pt-BR"/>
        </w:rPr>
        <w:t>c) Nguồn khác theo quy định pháp luật.</w:t>
      </w:r>
    </w:p>
    <w:bookmarkEnd w:id="7"/>
    <w:p w14:paraId="5E379ACE" w14:textId="2833A81A" w:rsidR="00706DCD" w:rsidRPr="00E46301" w:rsidRDefault="008031D0" w:rsidP="00B96604">
      <w:pPr>
        <w:pStyle w:val="Heading1"/>
        <w:spacing w:line="340" w:lineRule="exact"/>
        <w:rPr>
          <w:color w:val="auto"/>
          <w:szCs w:val="28"/>
          <w:highlight w:val="white"/>
          <w:lang w:val="vi-VN"/>
        </w:rPr>
      </w:pPr>
      <w:r w:rsidRPr="00E46301">
        <w:rPr>
          <w:color w:val="auto"/>
          <w:highlight w:val="white"/>
          <w:lang w:val="vi-VN"/>
        </w:rPr>
        <w:br/>
      </w:r>
      <w:r w:rsidR="00000A00" w:rsidRPr="00C81D13">
        <w:rPr>
          <w:bCs/>
          <w:color w:val="auto"/>
          <w:szCs w:val="28"/>
          <w:highlight w:val="white"/>
          <w:shd w:val="clear" w:color="auto" w:fill="FFFFFF"/>
          <w:lang w:val="vi-VN"/>
        </w:rPr>
        <w:t>C</w:t>
      </w:r>
      <w:r w:rsidR="00000A00" w:rsidRPr="00C81D13">
        <w:rPr>
          <w:rFonts w:hint="eastAsia"/>
          <w:bCs/>
          <w:color w:val="auto"/>
          <w:szCs w:val="28"/>
          <w:highlight w:val="white"/>
          <w:shd w:val="clear" w:color="auto" w:fill="FFFFFF"/>
          <w:lang w:val="vi-VN"/>
        </w:rPr>
        <w:t>Ơ</w:t>
      </w:r>
      <w:r w:rsidR="00000A00" w:rsidRPr="00C81D13">
        <w:rPr>
          <w:bCs/>
          <w:color w:val="auto"/>
          <w:szCs w:val="28"/>
          <w:highlight w:val="white"/>
          <w:shd w:val="clear" w:color="auto" w:fill="FFFFFF"/>
          <w:lang w:val="vi-VN"/>
        </w:rPr>
        <w:t xml:space="preserve"> CẤU TỔ CHỨC VÀ QUY CHẾ HOẠT </w:t>
      </w:r>
      <w:r w:rsidR="00000A00" w:rsidRPr="00C81D13">
        <w:rPr>
          <w:rFonts w:hint="eastAsia"/>
          <w:bCs/>
          <w:color w:val="auto"/>
          <w:szCs w:val="28"/>
          <w:highlight w:val="white"/>
          <w:shd w:val="clear" w:color="auto" w:fill="FFFFFF"/>
          <w:lang w:val="vi-VN"/>
        </w:rPr>
        <w:t>Đ</w:t>
      </w:r>
      <w:r w:rsidR="00000A00" w:rsidRPr="00C81D13">
        <w:rPr>
          <w:bCs/>
          <w:color w:val="auto"/>
          <w:szCs w:val="28"/>
          <w:highlight w:val="white"/>
          <w:shd w:val="clear" w:color="auto" w:fill="FFFFFF"/>
          <w:lang w:val="vi-VN"/>
        </w:rPr>
        <w:t>ỘNG</w:t>
      </w:r>
    </w:p>
    <w:p w14:paraId="48FAAA72" w14:textId="482F72D5" w:rsidR="00613020" w:rsidRPr="00C81D13" w:rsidRDefault="00000A00" w:rsidP="00C44E49">
      <w:pPr>
        <w:pStyle w:val="Heading2"/>
        <w:spacing w:before="240" w:line="340" w:lineRule="exact"/>
        <w:rPr>
          <w:color w:val="auto"/>
          <w:highlight w:val="white"/>
          <w:lang w:val="vi-VN"/>
        </w:rPr>
      </w:pPr>
      <w:r w:rsidRPr="00C81D13">
        <w:rPr>
          <w:color w:val="auto"/>
          <w:highlight w:val="white"/>
          <w:lang w:val="vi-VN"/>
        </w:rPr>
        <w:t>C</w:t>
      </w:r>
      <w:r w:rsidRPr="00C81D13">
        <w:rPr>
          <w:rFonts w:hint="eastAsia"/>
          <w:color w:val="auto"/>
          <w:highlight w:val="white"/>
          <w:lang w:val="vi-VN"/>
        </w:rPr>
        <w:t>ơ</w:t>
      </w:r>
      <w:r w:rsidRPr="00C81D13">
        <w:rPr>
          <w:color w:val="auto"/>
          <w:highlight w:val="white"/>
          <w:lang w:val="vi-VN"/>
        </w:rPr>
        <w:t xml:space="preserve"> cấu tổ chức quản lý của Quỹ</w:t>
      </w:r>
    </w:p>
    <w:p w14:paraId="664A77A0" w14:textId="77777777" w:rsidR="00000A00" w:rsidRPr="00C81D13" w:rsidRDefault="00000A00" w:rsidP="00000A00">
      <w:pPr>
        <w:jc w:val="both"/>
        <w:rPr>
          <w:bCs/>
          <w:sz w:val="28"/>
          <w:szCs w:val="28"/>
          <w:highlight w:val="white"/>
          <w:lang w:val="pt-BR"/>
        </w:rPr>
      </w:pPr>
      <w:r w:rsidRPr="00C81D13">
        <w:rPr>
          <w:bCs/>
          <w:sz w:val="28"/>
          <w:szCs w:val="28"/>
          <w:highlight w:val="white"/>
          <w:lang w:val="pt-BR"/>
        </w:rPr>
        <w:t>1. Cơ cấu tổ chức quản lý của Quỹ gồm có: Giám đốc và bộ máy giúp việc.</w:t>
      </w:r>
    </w:p>
    <w:p w14:paraId="408FD4E3" w14:textId="6973637A" w:rsidR="00000A00" w:rsidRPr="00C81D13" w:rsidRDefault="00787D7B" w:rsidP="00000A00">
      <w:pPr>
        <w:jc w:val="both"/>
        <w:rPr>
          <w:bCs/>
          <w:sz w:val="28"/>
          <w:szCs w:val="28"/>
          <w:highlight w:val="white"/>
          <w:lang w:val="pt-BR"/>
        </w:rPr>
      </w:pPr>
      <w:r w:rsidRPr="00C81D13">
        <w:rPr>
          <w:bCs/>
          <w:sz w:val="28"/>
          <w:szCs w:val="28"/>
          <w:highlight w:val="white"/>
          <w:lang w:val="pt-BR"/>
        </w:rPr>
        <w:t>2</w:t>
      </w:r>
      <w:r w:rsidR="00000A00" w:rsidRPr="00C81D13">
        <w:rPr>
          <w:bCs/>
          <w:sz w:val="28"/>
          <w:szCs w:val="28"/>
          <w:highlight w:val="white"/>
          <w:lang w:val="pt-BR"/>
        </w:rPr>
        <w:t>. Giám đốc Quỹ là người đại diện theo pháp luật của Quỹ</w:t>
      </w:r>
      <w:r w:rsidRPr="00C81D13">
        <w:rPr>
          <w:bCs/>
          <w:sz w:val="28"/>
          <w:szCs w:val="28"/>
          <w:highlight w:val="white"/>
          <w:lang w:val="pt-BR"/>
        </w:rPr>
        <w:t>, do Bộ trưởng Bộ Công an bổ nhiệm, miễn nhiệm</w:t>
      </w:r>
      <w:r w:rsidR="00000A00" w:rsidRPr="00C81D13">
        <w:rPr>
          <w:bCs/>
          <w:sz w:val="28"/>
          <w:szCs w:val="28"/>
          <w:highlight w:val="white"/>
          <w:lang w:val="pt-BR"/>
        </w:rPr>
        <w:t>.</w:t>
      </w:r>
    </w:p>
    <w:p w14:paraId="68E6D26B" w14:textId="1E4DD08C" w:rsidR="00000A00" w:rsidRPr="00C81D13" w:rsidRDefault="005E609D" w:rsidP="00000A00">
      <w:pPr>
        <w:jc w:val="both"/>
        <w:rPr>
          <w:bCs/>
          <w:sz w:val="28"/>
          <w:szCs w:val="28"/>
          <w:highlight w:val="white"/>
          <w:lang w:val="pt-BR"/>
        </w:rPr>
      </w:pPr>
      <w:r w:rsidRPr="00C81D13">
        <w:rPr>
          <w:bCs/>
          <w:sz w:val="28"/>
          <w:szCs w:val="28"/>
          <w:highlight w:val="white"/>
          <w:lang w:val="pt-BR"/>
        </w:rPr>
        <w:t>3</w:t>
      </w:r>
      <w:r w:rsidR="00000A00" w:rsidRPr="00C81D13">
        <w:rPr>
          <w:bCs/>
          <w:sz w:val="28"/>
          <w:szCs w:val="28"/>
          <w:highlight w:val="white"/>
          <w:lang w:val="pt-BR"/>
        </w:rPr>
        <w:t>. Phó Giám đốc Quỹ thực hiện các nhiệm vụ theo sự phân công của Giám đốc Quỹ và chịu trách nhiệm trước Giám đốc Quỹ và pháp luật về những nhiệm vụ đã được phân công. Trường hợp Giám đốc Quỹ vắng mặt, Giám đốc Quỹ ủy quyền cho 01 Phó Giám đốc Quỹ thực hiện nhiệm vụ của Giám đốc Quỹ.</w:t>
      </w:r>
    </w:p>
    <w:p w14:paraId="38969196" w14:textId="67925F2A" w:rsidR="00DF3B3C" w:rsidRPr="00C81D13" w:rsidRDefault="00D8346B" w:rsidP="00787D7B">
      <w:pPr>
        <w:jc w:val="both"/>
        <w:rPr>
          <w:bCs/>
          <w:sz w:val="28"/>
          <w:szCs w:val="28"/>
          <w:highlight w:val="white"/>
          <w:lang w:val="pt-BR"/>
        </w:rPr>
      </w:pPr>
      <w:r w:rsidRPr="00C81D13">
        <w:rPr>
          <w:bCs/>
          <w:sz w:val="28"/>
          <w:szCs w:val="28"/>
          <w:highlight w:val="white"/>
          <w:lang w:val="pt-BR"/>
        </w:rPr>
        <w:lastRenderedPageBreak/>
        <w:t>4</w:t>
      </w:r>
      <w:r w:rsidR="00000A00" w:rsidRPr="00C81D13">
        <w:rPr>
          <w:bCs/>
          <w:sz w:val="28"/>
          <w:szCs w:val="28"/>
          <w:highlight w:val="white"/>
          <w:lang w:val="pt-BR"/>
        </w:rPr>
        <w:t xml:space="preserve">. Nhiệm vụ và quyền hạn của </w:t>
      </w:r>
      <w:r w:rsidR="00787D7B" w:rsidRPr="00C81D13">
        <w:rPr>
          <w:bCs/>
          <w:sz w:val="28"/>
          <w:szCs w:val="28"/>
          <w:highlight w:val="white"/>
          <w:lang w:val="pt-BR"/>
        </w:rPr>
        <w:t>G</w:t>
      </w:r>
      <w:r w:rsidR="00000A00" w:rsidRPr="00C81D13">
        <w:rPr>
          <w:bCs/>
          <w:sz w:val="28"/>
          <w:szCs w:val="28"/>
          <w:highlight w:val="white"/>
          <w:lang w:val="pt-BR"/>
        </w:rPr>
        <w:t>iám đốc và bộ máy giúp việc thực hiện theo quy định tại Điều lệ Quỹ do Bộ Công an ban hành.</w:t>
      </w:r>
      <w:r w:rsidR="00787D7B" w:rsidRPr="00C81D13">
        <w:rPr>
          <w:bCs/>
          <w:sz w:val="28"/>
          <w:szCs w:val="28"/>
          <w:highlight w:val="white"/>
          <w:lang w:val="pt-BR"/>
        </w:rPr>
        <w:t xml:space="preserve"> </w:t>
      </w:r>
      <w:r w:rsidR="00000A00" w:rsidRPr="00C81D13">
        <w:rPr>
          <w:bCs/>
          <w:sz w:val="28"/>
          <w:szCs w:val="28"/>
          <w:highlight w:val="white"/>
          <w:lang w:val="pt-BR"/>
        </w:rPr>
        <w:t>Cơ cấu tổ chức quản lý của Quỹ có thể thay đổi để phù hợp với thực tế trong quá trình hoạt động.</w:t>
      </w:r>
    </w:p>
    <w:p w14:paraId="2A8504A2" w14:textId="3CC35635" w:rsidR="00E70345" w:rsidRPr="00E46301" w:rsidRDefault="00787D7B" w:rsidP="004043B0">
      <w:pPr>
        <w:pStyle w:val="Heading2"/>
        <w:spacing w:line="340" w:lineRule="exact"/>
        <w:rPr>
          <w:color w:val="auto"/>
          <w:highlight w:val="white"/>
          <w:lang w:val="vi-VN"/>
        </w:rPr>
      </w:pPr>
      <w:r w:rsidRPr="00C81D13">
        <w:rPr>
          <w:color w:val="auto"/>
          <w:highlight w:val="white"/>
          <w:lang w:val="vi-VN"/>
        </w:rPr>
        <w:t xml:space="preserve">Hội </w:t>
      </w:r>
      <w:r w:rsidRPr="00C81D13">
        <w:rPr>
          <w:rFonts w:hint="eastAsia"/>
          <w:color w:val="auto"/>
          <w:highlight w:val="white"/>
          <w:lang w:val="vi-VN"/>
        </w:rPr>
        <w:t>đ</w:t>
      </w:r>
      <w:r w:rsidRPr="00C81D13">
        <w:rPr>
          <w:color w:val="auto"/>
          <w:highlight w:val="white"/>
          <w:lang w:val="vi-VN"/>
        </w:rPr>
        <w:t>ồng chuyên gia</w:t>
      </w:r>
    </w:p>
    <w:p w14:paraId="015D372D" w14:textId="484563A4" w:rsidR="00787D7B" w:rsidRPr="00C81D13" w:rsidRDefault="00787D7B" w:rsidP="00787D7B">
      <w:pPr>
        <w:jc w:val="both"/>
        <w:rPr>
          <w:bCs/>
          <w:sz w:val="28"/>
          <w:szCs w:val="28"/>
          <w:highlight w:val="white"/>
          <w:lang w:val="pt-BR"/>
        </w:rPr>
      </w:pPr>
      <w:r w:rsidRPr="00C81D13">
        <w:rPr>
          <w:bCs/>
          <w:sz w:val="28"/>
          <w:szCs w:val="28"/>
          <w:highlight w:val="white"/>
          <w:lang w:val="pt-BR"/>
        </w:rPr>
        <w:t xml:space="preserve">1. Giám đốc Quỹ quyết định việc thành lập Hội đồng chuyên gia của Quỹ thực hiện một hoặc một số nhiệm vụ trong một khoảng thời gian được quy định tại quyết định thành lập hoặc tự giải </w:t>
      </w:r>
      <w:r w:rsidRPr="00C81D13">
        <w:rPr>
          <w:bCs/>
          <w:color w:val="000000"/>
          <w:sz w:val="28"/>
          <w:szCs w:val="28"/>
          <w:highlight w:val="white"/>
          <w:u w:color="FF0000"/>
          <w:lang w:val="pt-BR"/>
        </w:rPr>
        <w:t>thể sau</w:t>
      </w:r>
      <w:r w:rsidRPr="00C81D13">
        <w:rPr>
          <w:bCs/>
          <w:sz w:val="28"/>
          <w:szCs w:val="28"/>
          <w:highlight w:val="white"/>
          <w:lang w:val="pt-BR"/>
        </w:rPr>
        <w:t xml:space="preserve"> khi hoàn thành nhiệm vụ. </w:t>
      </w:r>
    </w:p>
    <w:p w14:paraId="701A7BBB" w14:textId="77777777" w:rsidR="00787D7B" w:rsidRPr="00C81D13" w:rsidRDefault="00787D7B" w:rsidP="00787D7B">
      <w:pPr>
        <w:jc w:val="both"/>
        <w:rPr>
          <w:bCs/>
          <w:sz w:val="28"/>
          <w:szCs w:val="28"/>
          <w:highlight w:val="white"/>
          <w:lang w:val="pt-BR"/>
        </w:rPr>
      </w:pPr>
      <w:r w:rsidRPr="00C81D13">
        <w:rPr>
          <w:bCs/>
          <w:sz w:val="28"/>
          <w:szCs w:val="28"/>
          <w:highlight w:val="white"/>
          <w:lang w:val="pt-BR"/>
        </w:rPr>
        <w:t xml:space="preserve">2. Hội đồng chuyên gia thẩm định, đánh giá các đề án, dự án, phương án sản xuất kinh doanh, chương trình đề nghị cho vay, hỗ trợ, đầu tư của các tổ chức, cá nhân. </w:t>
      </w:r>
    </w:p>
    <w:p w14:paraId="4309B297" w14:textId="1A2B3336" w:rsidR="00787D7B" w:rsidRPr="00C81D13" w:rsidRDefault="00787D7B" w:rsidP="00787D7B">
      <w:pPr>
        <w:jc w:val="both"/>
        <w:rPr>
          <w:bCs/>
          <w:sz w:val="28"/>
          <w:szCs w:val="28"/>
          <w:highlight w:val="white"/>
          <w:lang w:val="pt-BR"/>
        </w:rPr>
      </w:pPr>
      <w:r w:rsidRPr="00C81D13">
        <w:rPr>
          <w:bCs/>
          <w:sz w:val="28"/>
          <w:szCs w:val="28"/>
          <w:highlight w:val="white"/>
          <w:lang w:val="pt-BR"/>
        </w:rPr>
        <w:t xml:space="preserve">3. Thành viên Hội đồng chuyên gia bao gồm: Phó Giám đốc Quỹ, các chuyên gia, nhà khoa học, nhà quản lý trong </w:t>
      </w:r>
      <w:r w:rsidR="00A349B5" w:rsidRPr="00C81D13">
        <w:rPr>
          <w:bCs/>
          <w:sz w:val="28"/>
          <w:szCs w:val="28"/>
          <w:highlight w:val="white"/>
          <w:lang w:val="pt-BR"/>
        </w:rPr>
        <w:t xml:space="preserve">nước </w:t>
      </w:r>
      <w:r w:rsidRPr="00C81D13">
        <w:rPr>
          <w:bCs/>
          <w:sz w:val="28"/>
          <w:szCs w:val="28"/>
          <w:highlight w:val="white"/>
          <w:lang w:val="pt-BR"/>
        </w:rPr>
        <w:t>và ngoài nước có uy tín, có trình độ chuyên môn cao, được lựa chọn từ cơ sở dữ liệu chuyên gia của Quỹ trên cơ sở thành tích chuyên môn</w:t>
      </w:r>
      <w:r w:rsidR="00A349B5" w:rsidRPr="00C81D13">
        <w:rPr>
          <w:bCs/>
          <w:sz w:val="28"/>
          <w:szCs w:val="28"/>
          <w:highlight w:val="white"/>
          <w:lang w:val="pt-BR"/>
        </w:rPr>
        <w:t xml:space="preserve">, </w:t>
      </w:r>
      <w:r w:rsidRPr="00C81D13">
        <w:rPr>
          <w:bCs/>
          <w:sz w:val="28"/>
          <w:szCs w:val="28"/>
          <w:highlight w:val="white"/>
          <w:lang w:val="pt-BR"/>
        </w:rPr>
        <w:t>tín nhiệm của các nhà khoa học, nhà quản lý trong cùng lĩnh vực chuyên môn về dữ liệu.</w:t>
      </w:r>
    </w:p>
    <w:p w14:paraId="66152165" w14:textId="06586368" w:rsidR="00787D7B" w:rsidRPr="00C81D13" w:rsidRDefault="00A349B5" w:rsidP="00787D7B">
      <w:pPr>
        <w:jc w:val="both"/>
        <w:rPr>
          <w:bCs/>
          <w:sz w:val="28"/>
          <w:szCs w:val="28"/>
          <w:highlight w:val="white"/>
          <w:lang w:val="pt-BR"/>
        </w:rPr>
      </w:pPr>
      <w:r w:rsidRPr="00C81D13">
        <w:rPr>
          <w:bCs/>
          <w:sz w:val="28"/>
          <w:szCs w:val="28"/>
          <w:highlight w:val="white"/>
          <w:lang w:val="pt-BR"/>
        </w:rPr>
        <w:t>4</w:t>
      </w:r>
      <w:r w:rsidR="00787D7B" w:rsidRPr="00C81D13">
        <w:rPr>
          <w:bCs/>
          <w:sz w:val="28"/>
          <w:szCs w:val="28"/>
          <w:highlight w:val="white"/>
          <w:lang w:val="pt-BR"/>
        </w:rPr>
        <w:t xml:space="preserve">. Hội đồng chuyên gia hoạt động theo nguyên tắc dân chủ, khách quan, trung thực, tuân thủ pháp luật và đạo đức nghề nghiệp. Chủ tịch Hội đồng chuyên gia ban hành Quy chế hoạt động của Hội đồng chuyên gia trên cơ sở được </w:t>
      </w:r>
      <w:r w:rsidR="0000079B" w:rsidRPr="00C81D13">
        <w:rPr>
          <w:bCs/>
          <w:sz w:val="28"/>
          <w:szCs w:val="28"/>
          <w:highlight w:val="white"/>
          <w:lang w:val="pt-BR"/>
        </w:rPr>
        <w:t xml:space="preserve">Giám đốc Quỹ </w:t>
      </w:r>
      <w:r w:rsidR="00787D7B" w:rsidRPr="00C81D13">
        <w:rPr>
          <w:bCs/>
          <w:sz w:val="28"/>
          <w:szCs w:val="28"/>
          <w:highlight w:val="white"/>
          <w:lang w:val="pt-BR"/>
        </w:rPr>
        <w:t>phê duyệt.</w:t>
      </w:r>
    </w:p>
    <w:p w14:paraId="2569527E" w14:textId="07EA3685" w:rsidR="00C039D8" w:rsidRPr="00C81D13" w:rsidRDefault="00A349B5" w:rsidP="00787D7B">
      <w:pPr>
        <w:jc w:val="both"/>
        <w:rPr>
          <w:bCs/>
          <w:sz w:val="28"/>
          <w:szCs w:val="28"/>
          <w:highlight w:val="white"/>
          <w:lang w:val="pt-BR"/>
        </w:rPr>
      </w:pPr>
      <w:r w:rsidRPr="00C81D13">
        <w:rPr>
          <w:bCs/>
          <w:sz w:val="28"/>
          <w:szCs w:val="28"/>
          <w:highlight w:val="white"/>
          <w:lang w:val="pt-BR"/>
        </w:rPr>
        <w:t>5</w:t>
      </w:r>
      <w:r w:rsidR="00787D7B" w:rsidRPr="00C81D13">
        <w:rPr>
          <w:bCs/>
          <w:sz w:val="28"/>
          <w:szCs w:val="28"/>
          <w:highlight w:val="white"/>
          <w:lang w:val="pt-BR"/>
        </w:rPr>
        <w:t>. Chi phí hoạt động của Hội đồng chuyên gia, chi phí thuê chuyên gia được tính vào chi phí hoạt động quản lý của Quỹ.</w:t>
      </w:r>
    </w:p>
    <w:p w14:paraId="59083FC1" w14:textId="125F0F1A" w:rsidR="00FE13A5" w:rsidRPr="00E46301" w:rsidRDefault="008031D0" w:rsidP="004043B0">
      <w:pPr>
        <w:pStyle w:val="Heading1"/>
        <w:spacing w:line="340" w:lineRule="exact"/>
        <w:rPr>
          <w:rFonts w:eastAsia="Calibri"/>
          <w:noProof/>
          <w:color w:val="auto"/>
          <w:highlight w:val="white"/>
          <w:lang w:val="vi-VN"/>
        </w:rPr>
      </w:pPr>
      <w:r w:rsidRPr="00E46301">
        <w:rPr>
          <w:rFonts w:asciiTheme="minorHAnsi" w:hAnsiTheme="minorHAnsi"/>
          <w:color w:val="auto"/>
          <w:highlight w:val="white"/>
          <w:lang w:val="vi-VN"/>
        </w:rPr>
        <w:br/>
      </w:r>
      <w:r w:rsidR="008F4B67" w:rsidRPr="00C81D13">
        <w:rPr>
          <w:color w:val="auto"/>
          <w:highlight w:val="white"/>
          <w:lang w:val="vi-VN"/>
        </w:rPr>
        <w:t xml:space="preserve">HOẠT </w:t>
      </w:r>
      <w:r w:rsidR="008F4B67" w:rsidRPr="00C81D13">
        <w:rPr>
          <w:rFonts w:hint="eastAsia"/>
          <w:color w:val="auto"/>
          <w:highlight w:val="white"/>
          <w:lang w:val="vi-VN"/>
        </w:rPr>
        <w:t>Đ</w:t>
      </w:r>
      <w:r w:rsidR="008F4B67" w:rsidRPr="00C81D13">
        <w:rPr>
          <w:color w:val="auto"/>
          <w:highlight w:val="white"/>
          <w:lang w:val="vi-VN"/>
        </w:rPr>
        <w:t xml:space="preserve">ỘNG TIẾP NHẬN, QUẢN LÝ VÀ SỬ DỤNG TÀI TRỢ, VIỆN TRỢ, </w:t>
      </w:r>
      <w:r w:rsidR="008F4B67" w:rsidRPr="00C81D13">
        <w:rPr>
          <w:rFonts w:hint="eastAsia"/>
          <w:color w:val="auto"/>
          <w:highlight w:val="white"/>
          <w:lang w:val="vi-VN"/>
        </w:rPr>
        <w:t>ĐÓ</w:t>
      </w:r>
      <w:r w:rsidR="008F4B67" w:rsidRPr="00C81D13">
        <w:rPr>
          <w:color w:val="auto"/>
          <w:highlight w:val="white"/>
          <w:lang w:val="vi-VN"/>
        </w:rPr>
        <w:t>NG GÓP, ỦY THÁC, TẶNG CHO</w:t>
      </w:r>
    </w:p>
    <w:p w14:paraId="3706219D" w14:textId="534324F8" w:rsidR="00FE13A5" w:rsidRPr="00E46301" w:rsidRDefault="008F4B67" w:rsidP="004043B0">
      <w:pPr>
        <w:pStyle w:val="Heading2"/>
        <w:spacing w:line="340" w:lineRule="exact"/>
        <w:rPr>
          <w:rFonts w:ascii="Times New Roman" w:hAnsi="Times New Roman" w:cs="Times New Roman"/>
          <w:b/>
          <w:bCs w:val="0"/>
          <w:color w:val="auto"/>
          <w:highlight w:val="white"/>
          <w:lang w:val="vi-VN"/>
        </w:rPr>
      </w:pPr>
      <w:r w:rsidRPr="00C81D13">
        <w:rPr>
          <w:rFonts w:ascii="Times New Roman" w:hAnsi="Times New Roman" w:cs="Times New Roman"/>
          <w:b/>
          <w:bCs w:val="0"/>
          <w:color w:val="auto"/>
          <w:highlight w:val="white"/>
          <w:lang w:val="vi-VN"/>
        </w:rPr>
        <w:t>Sử dụng</w:t>
      </w:r>
      <w:r w:rsidR="00761853" w:rsidRPr="00C81D13">
        <w:rPr>
          <w:rFonts w:ascii="Times New Roman" w:hAnsi="Times New Roman" w:cs="Times New Roman"/>
          <w:b/>
          <w:bCs w:val="0"/>
          <w:color w:val="auto"/>
          <w:highlight w:val="white"/>
        </w:rPr>
        <w:t xml:space="preserve"> nguồn </w:t>
      </w:r>
      <w:r w:rsidRPr="00C81D13">
        <w:rPr>
          <w:rFonts w:ascii="Times New Roman" w:hAnsi="Times New Roman" w:cs="Times New Roman"/>
          <w:b/>
          <w:bCs w:val="0"/>
          <w:color w:val="auto"/>
          <w:highlight w:val="white"/>
          <w:lang w:val="vi-VN"/>
        </w:rPr>
        <w:t>t</w:t>
      </w:r>
      <w:r w:rsidRPr="00C81D13">
        <w:rPr>
          <w:rFonts w:ascii="Times New Roman" w:hAnsi="Times New Roman" w:cs="Times New Roman" w:hint="eastAsia"/>
          <w:b/>
          <w:bCs w:val="0"/>
          <w:color w:val="auto"/>
          <w:highlight w:val="white"/>
          <w:lang w:val="vi-VN"/>
        </w:rPr>
        <w:t>à</w:t>
      </w:r>
      <w:r w:rsidRPr="00C81D13">
        <w:rPr>
          <w:rFonts w:ascii="Times New Roman" w:hAnsi="Times New Roman" w:cs="Times New Roman"/>
          <w:b/>
          <w:bCs w:val="0"/>
          <w:color w:val="auto"/>
          <w:highlight w:val="white"/>
          <w:lang w:val="vi-VN"/>
        </w:rPr>
        <w:t xml:space="preserve">i trợ, viện trợ, </w:t>
      </w:r>
      <w:r w:rsidRPr="00C81D13">
        <w:rPr>
          <w:rFonts w:ascii="Times New Roman" w:hAnsi="Times New Roman" w:cs="Times New Roman" w:hint="eastAsia"/>
          <w:b/>
          <w:bCs w:val="0"/>
          <w:color w:val="auto"/>
          <w:highlight w:val="white"/>
          <w:lang w:val="vi-VN"/>
        </w:rPr>
        <w:t>đó</w:t>
      </w:r>
      <w:r w:rsidRPr="00C81D13">
        <w:rPr>
          <w:rFonts w:ascii="Times New Roman" w:hAnsi="Times New Roman" w:cs="Times New Roman"/>
          <w:b/>
          <w:bCs w:val="0"/>
          <w:color w:val="auto"/>
          <w:highlight w:val="white"/>
          <w:lang w:val="vi-VN"/>
        </w:rPr>
        <w:t>ng g</w:t>
      </w:r>
      <w:r w:rsidRPr="00C81D13">
        <w:rPr>
          <w:rFonts w:ascii="Times New Roman" w:hAnsi="Times New Roman" w:cs="Times New Roman" w:hint="eastAsia"/>
          <w:b/>
          <w:bCs w:val="0"/>
          <w:color w:val="auto"/>
          <w:highlight w:val="white"/>
          <w:lang w:val="vi-VN"/>
        </w:rPr>
        <w:t>ó</w:t>
      </w:r>
      <w:r w:rsidRPr="00C81D13">
        <w:rPr>
          <w:rFonts w:ascii="Times New Roman" w:hAnsi="Times New Roman" w:cs="Times New Roman"/>
          <w:b/>
          <w:bCs w:val="0"/>
          <w:color w:val="auto"/>
          <w:highlight w:val="white"/>
          <w:lang w:val="vi-VN"/>
        </w:rPr>
        <w:t>p, ủy th</w:t>
      </w:r>
      <w:r w:rsidRPr="00C81D13">
        <w:rPr>
          <w:rFonts w:ascii="Times New Roman" w:hAnsi="Times New Roman" w:cs="Times New Roman" w:hint="eastAsia"/>
          <w:b/>
          <w:bCs w:val="0"/>
          <w:color w:val="auto"/>
          <w:highlight w:val="white"/>
          <w:lang w:val="vi-VN"/>
        </w:rPr>
        <w:t>á</w:t>
      </w:r>
      <w:r w:rsidRPr="00C81D13">
        <w:rPr>
          <w:rFonts w:ascii="Times New Roman" w:hAnsi="Times New Roman" w:cs="Times New Roman"/>
          <w:b/>
          <w:bCs w:val="0"/>
          <w:color w:val="auto"/>
          <w:highlight w:val="white"/>
          <w:lang w:val="vi-VN"/>
        </w:rPr>
        <w:t>c, tặng cho</w:t>
      </w:r>
    </w:p>
    <w:p w14:paraId="066FE0D7" w14:textId="4FDAA197" w:rsidR="008F4B67" w:rsidRPr="00C81D13" w:rsidRDefault="008F4B67" w:rsidP="008F4B67">
      <w:pPr>
        <w:widowControl w:val="0"/>
        <w:jc w:val="both"/>
        <w:rPr>
          <w:bCs/>
          <w:sz w:val="28"/>
          <w:szCs w:val="28"/>
          <w:highlight w:val="white"/>
          <w:lang w:val="vi-VN"/>
        </w:rPr>
      </w:pPr>
      <w:bookmarkStart w:id="8" w:name="_Hlk163049030"/>
      <w:r w:rsidRPr="00C81D13">
        <w:rPr>
          <w:bCs/>
          <w:sz w:val="28"/>
          <w:szCs w:val="28"/>
          <w:highlight w:val="white"/>
          <w:lang w:val="vi-VN"/>
        </w:rPr>
        <w:t xml:space="preserve">Quỹ sử dụng </w:t>
      </w:r>
      <w:r w:rsidR="00761853" w:rsidRPr="00C81D13">
        <w:rPr>
          <w:bCs/>
          <w:sz w:val="28"/>
          <w:szCs w:val="28"/>
          <w:highlight w:val="white"/>
        </w:rPr>
        <w:t xml:space="preserve">nguồn </w:t>
      </w:r>
      <w:r w:rsidRPr="00C81D13">
        <w:rPr>
          <w:bCs/>
          <w:sz w:val="28"/>
          <w:szCs w:val="28"/>
          <w:highlight w:val="white"/>
          <w:lang w:val="vi-VN"/>
        </w:rPr>
        <w:t>tài trợ, viện trợ, đóng góp, ủy thác, tặng cho và lợi nhuận phát sinh từ các nguồn này để thực hiện các hoạt động sau:</w:t>
      </w:r>
    </w:p>
    <w:p w14:paraId="0D1159BF" w14:textId="774D0695" w:rsidR="008F4B67" w:rsidRPr="00C81D13" w:rsidRDefault="00084039" w:rsidP="008F4B67">
      <w:pPr>
        <w:widowControl w:val="0"/>
        <w:jc w:val="both"/>
        <w:rPr>
          <w:bCs/>
          <w:sz w:val="28"/>
          <w:szCs w:val="28"/>
          <w:highlight w:val="white"/>
          <w:lang w:val="vi-VN"/>
        </w:rPr>
      </w:pPr>
      <w:r w:rsidRPr="00C81D13">
        <w:rPr>
          <w:bCs/>
          <w:sz w:val="28"/>
          <w:szCs w:val="28"/>
          <w:highlight w:val="white"/>
        </w:rPr>
        <w:t xml:space="preserve">1. </w:t>
      </w:r>
      <w:r w:rsidR="008F4B67" w:rsidRPr="00C81D13">
        <w:rPr>
          <w:bCs/>
          <w:sz w:val="28"/>
          <w:szCs w:val="28"/>
          <w:highlight w:val="white"/>
          <w:lang w:val="vi-VN"/>
        </w:rPr>
        <w:t>Bổ sung vốn hoạt động cho Quỹ</w:t>
      </w:r>
      <w:r w:rsidRPr="00C81D13">
        <w:rPr>
          <w:bCs/>
          <w:sz w:val="28"/>
          <w:szCs w:val="28"/>
          <w:highlight w:val="white"/>
        </w:rPr>
        <w:t>.</w:t>
      </w:r>
    </w:p>
    <w:p w14:paraId="6FEB6E05" w14:textId="18ABE144" w:rsidR="005510E8" w:rsidRPr="00C81D13" w:rsidRDefault="00084039" w:rsidP="004043B0">
      <w:pPr>
        <w:widowControl w:val="0"/>
        <w:jc w:val="both"/>
        <w:rPr>
          <w:bCs/>
          <w:sz w:val="28"/>
          <w:szCs w:val="28"/>
          <w:highlight w:val="white"/>
          <w:lang w:val="vi-VN"/>
        </w:rPr>
      </w:pPr>
      <w:r w:rsidRPr="00C81D13">
        <w:rPr>
          <w:bCs/>
          <w:sz w:val="28"/>
          <w:szCs w:val="28"/>
          <w:highlight w:val="white"/>
        </w:rPr>
        <w:t xml:space="preserve">2. </w:t>
      </w:r>
      <w:r w:rsidR="008F4B67" w:rsidRPr="00C81D13">
        <w:rPr>
          <w:bCs/>
          <w:sz w:val="28"/>
          <w:szCs w:val="28"/>
          <w:highlight w:val="white"/>
          <w:lang w:val="vi-VN"/>
        </w:rPr>
        <w:t xml:space="preserve">Cho vay, hỗ trợ, đầu tư cho tổ chức, cá nhân theo quy định của </w:t>
      </w:r>
      <w:r w:rsidR="00761853" w:rsidRPr="00C81D13">
        <w:rPr>
          <w:bCs/>
          <w:sz w:val="28"/>
          <w:szCs w:val="28"/>
          <w:highlight w:val="white"/>
        </w:rPr>
        <w:t xml:space="preserve">Nghị định này và yêu cầu của </w:t>
      </w:r>
      <w:r w:rsidR="008F4B67" w:rsidRPr="00C81D13">
        <w:rPr>
          <w:bCs/>
          <w:sz w:val="28"/>
          <w:szCs w:val="28"/>
          <w:highlight w:val="white"/>
          <w:lang w:val="vi-VN"/>
        </w:rPr>
        <w:t>bên ủy thác, nhà tài trợ</w:t>
      </w:r>
      <w:r w:rsidR="00761853" w:rsidRPr="00C81D13">
        <w:rPr>
          <w:bCs/>
          <w:sz w:val="28"/>
          <w:szCs w:val="28"/>
          <w:highlight w:val="white"/>
        </w:rPr>
        <w:t xml:space="preserve"> bảo đảm phù hợp với quy định của</w:t>
      </w:r>
      <w:r w:rsidR="008F4B67" w:rsidRPr="00C81D13">
        <w:rPr>
          <w:bCs/>
          <w:sz w:val="28"/>
          <w:szCs w:val="28"/>
          <w:highlight w:val="white"/>
          <w:lang w:val="vi-VN"/>
        </w:rPr>
        <w:t xml:space="preserve"> Nghị định này.</w:t>
      </w:r>
      <w:r w:rsidR="008F4B67" w:rsidRPr="00C81D13">
        <w:rPr>
          <w:bCs/>
          <w:sz w:val="28"/>
          <w:szCs w:val="28"/>
          <w:highlight w:val="white"/>
        </w:rPr>
        <w:t xml:space="preserve"> </w:t>
      </w:r>
      <w:bookmarkEnd w:id="8"/>
    </w:p>
    <w:p w14:paraId="3D763D81" w14:textId="1BD7BD2E" w:rsidR="00DA7E04" w:rsidRPr="00E46301" w:rsidRDefault="008F4B67" w:rsidP="004043B0">
      <w:pPr>
        <w:pStyle w:val="Heading2"/>
        <w:spacing w:line="340" w:lineRule="exact"/>
        <w:rPr>
          <w:color w:val="auto"/>
          <w:highlight w:val="white"/>
          <w:lang w:val="vi-VN"/>
        </w:rPr>
      </w:pPr>
      <w:r w:rsidRPr="00C81D13">
        <w:rPr>
          <w:color w:val="auto"/>
          <w:highlight w:val="white"/>
          <w:lang w:val="vi-VN"/>
        </w:rPr>
        <w:t xml:space="preserve">Thẩm quyền phê duyệt việc </w:t>
      </w:r>
      <w:r w:rsidRPr="00C81D13">
        <w:rPr>
          <w:color w:val="000000"/>
          <w:highlight w:val="white"/>
          <w:u w:color="FF0000"/>
          <w:lang w:val="vi-VN"/>
        </w:rPr>
        <w:t xml:space="preserve">nhận </w:t>
      </w:r>
      <w:r w:rsidR="00AC6347" w:rsidRPr="00C81D13">
        <w:rPr>
          <w:rFonts w:ascii="Times New Roman" w:hAnsi="Times New Roman" w:cs="Times New Roman"/>
          <w:b/>
          <w:bCs w:val="0"/>
          <w:color w:val="000000"/>
          <w:highlight w:val="white"/>
          <w:u w:color="FF0000"/>
          <w:lang w:val="vi-VN"/>
        </w:rPr>
        <w:t>tài trợ</w:t>
      </w:r>
      <w:r w:rsidR="00AC6347" w:rsidRPr="00C81D13">
        <w:rPr>
          <w:rFonts w:ascii="Times New Roman" w:hAnsi="Times New Roman" w:cs="Times New Roman"/>
          <w:b/>
          <w:bCs w:val="0"/>
          <w:color w:val="auto"/>
          <w:highlight w:val="white"/>
          <w:lang w:val="vi-VN"/>
        </w:rPr>
        <w:t>, viện trợ, đóng góp, ủy thác, tặng cho</w:t>
      </w:r>
      <w:r w:rsidR="00AC6347" w:rsidRPr="00C81D13" w:rsidDel="00AC6347">
        <w:rPr>
          <w:color w:val="auto"/>
          <w:highlight w:val="white"/>
          <w:lang w:val="vi-VN"/>
        </w:rPr>
        <w:t xml:space="preserve"> </w:t>
      </w:r>
    </w:p>
    <w:p w14:paraId="095F02A4" w14:textId="45E6A77C" w:rsidR="008F4B67" w:rsidRPr="00C81D13" w:rsidRDefault="008F4B67" w:rsidP="008F4B67">
      <w:pPr>
        <w:widowControl w:val="0"/>
        <w:jc w:val="both"/>
        <w:rPr>
          <w:rFonts w:eastAsia="Calibri"/>
          <w:sz w:val="28"/>
          <w:szCs w:val="28"/>
          <w:highlight w:val="white"/>
          <w:lang w:val="vi-VN"/>
        </w:rPr>
      </w:pPr>
      <w:bookmarkStart w:id="9" w:name="_Hlk167462684"/>
      <w:r w:rsidRPr="00C81D13">
        <w:rPr>
          <w:rFonts w:eastAsia="Calibri"/>
          <w:sz w:val="28"/>
          <w:szCs w:val="28"/>
          <w:highlight w:val="white"/>
          <w:lang w:val="vi-VN"/>
        </w:rPr>
        <w:t xml:space="preserve">1. Bộ trưởng Bộ Công an quyết định phê duyệt việc nhận tài trợ, </w:t>
      </w:r>
      <w:r w:rsidR="00AC6347" w:rsidRPr="00C81D13">
        <w:rPr>
          <w:rFonts w:eastAsia="Calibri"/>
          <w:sz w:val="28"/>
          <w:szCs w:val="28"/>
          <w:highlight w:val="white"/>
        </w:rPr>
        <w:t xml:space="preserve">viện trợ, </w:t>
      </w:r>
      <w:r w:rsidRPr="00C81D13">
        <w:rPr>
          <w:rFonts w:eastAsia="Calibri"/>
          <w:sz w:val="28"/>
          <w:szCs w:val="28"/>
          <w:highlight w:val="white"/>
          <w:lang w:val="vi-VN"/>
        </w:rPr>
        <w:t>đóng góp, ủy thác, tặng cho của các tổ chức, cá nhân nước ngoài.</w:t>
      </w:r>
    </w:p>
    <w:p w14:paraId="16768B75" w14:textId="7A1ADBD1" w:rsidR="00641FC9" w:rsidRPr="00E46301" w:rsidRDefault="008F4B67" w:rsidP="008F4B67">
      <w:pPr>
        <w:widowControl w:val="0"/>
        <w:jc w:val="both"/>
        <w:rPr>
          <w:rFonts w:eastAsia="Calibri"/>
          <w:sz w:val="28"/>
          <w:szCs w:val="28"/>
          <w:highlight w:val="white"/>
          <w:lang w:val="vi-VN"/>
        </w:rPr>
      </w:pPr>
      <w:r w:rsidRPr="00C81D13">
        <w:rPr>
          <w:rFonts w:eastAsia="Calibri"/>
          <w:sz w:val="28"/>
          <w:szCs w:val="28"/>
          <w:highlight w:val="white"/>
          <w:lang w:val="vi-VN"/>
        </w:rPr>
        <w:t xml:space="preserve">2. </w:t>
      </w:r>
      <w:r w:rsidRPr="00C81D13">
        <w:rPr>
          <w:rFonts w:eastAsia="Calibri"/>
          <w:sz w:val="28"/>
          <w:szCs w:val="28"/>
          <w:highlight w:val="white"/>
        </w:rPr>
        <w:t>Giám đốc Quỹ</w:t>
      </w:r>
      <w:r w:rsidRPr="00C81D13">
        <w:rPr>
          <w:rFonts w:eastAsia="Calibri"/>
          <w:sz w:val="28"/>
          <w:szCs w:val="28"/>
          <w:highlight w:val="white"/>
          <w:lang w:val="vi-VN"/>
        </w:rPr>
        <w:t xml:space="preserve"> </w:t>
      </w:r>
      <w:r w:rsidR="00EF17E9" w:rsidRPr="00C81D13">
        <w:rPr>
          <w:rFonts w:eastAsia="Calibri"/>
          <w:sz w:val="28"/>
          <w:szCs w:val="28"/>
          <w:highlight w:val="white"/>
        </w:rPr>
        <w:t>quyết định</w:t>
      </w:r>
      <w:r w:rsidRPr="00C81D13">
        <w:rPr>
          <w:rFonts w:eastAsia="Calibri"/>
          <w:sz w:val="28"/>
          <w:szCs w:val="28"/>
          <w:highlight w:val="white"/>
          <w:lang w:val="vi-VN"/>
        </w:rPr>
        <w:t xml:space="preserve"> phê duyệt việc nhận </w:t>
      </w:r>
      <w:r w:rsidR="00AC6347" w:rsidRPr="00C81D13">
        <w:rPr>
          <w:rFonts w:eastAsia="Calibri"/>
          <w:sz w:val="28"/>
          <w:szCs w:val="28"/>
          <w:highlight w:val="white"/>
          <w:lang w:val="vi-VN"/>
        </w:rPr>
        <w:t>tài trợ, viện trợ, đóng góp, ủy thác, tặng cho</w:t>
      </w:r>
      <w:r w:rsidRPr="00C81D13">
        <w:rPr>
          <w:rFonts w:eastAsia="Calibri"/>
          <w:sz w:val="28"/>
          <w:szCs w:val="28"/>
          <w:highlight w:val="white"/>
          <w:lang w:val="vi-VN"/>
        </w:rPr>
        <w:t xml:space="preserve"> của các tổ chức, cá nhân Việt Nam.</w:t>
      </w:r>
      <w:bookmarkEnd w:id="9"/>
    </w:p>
    <w:p w14:paraId="6EA1DA56" w14:textId="6C15F6D8" w:rsidR="00773568" w:rsidRPr="00E46301" w:rsidRDefault="008F4B67" w:rsidP="004043B0">
      <w:pPr>
        <w:pStyle w:val="Heading2"/>
        <w:spacing w:line="340" w:lineRule="exact"/>
        <w:rPr>
          <w:color w:val="auto"/>
          <w:highlight w:val="white"/>
          <w:lang w:val="vi-VN"/>
        </w:rPr>
      </w:pPr>
      <w:r w:rsidRPr="00C81D13">
        <w:rPr>
          <w:color w:val="auto"/>
          <w:highlight w:val="white"/>
        </w:rPr>
        <w:lastRenderedPageBreak/>
        <w:t xml:space="preserve">Hình thức tiếp nhận </w:t>
      </w:r>
      <w:r w:rsidR="00AC6347" w:rsidRPr="00C81D13">
        <w:rPr>
          <w:rFonts w:ascii="Times New Roman" w:hAnsi="Times New Roman" w:cs="Times New Roman"/>
          <w:b/>
          <w:bCs w:val="0"/>
          <w:color w:val="auto"/>
          <w:highlight w:val="white"/>
          <w:lang w:val="vi-VN"/>
        </w:rPr>
        <w:t>tài trợ, viện trợ, đóng góp, ủy thác, tặng cho</w:t>
      </w:r>
      <w:r w:rsidR="00AC6347" w:rsidRPr="00C81D13" w:rsidDel="00AC6347">
        <w:rPr>
          <w:color w:val="auto"/>
          <w:highlight w:val="white"/>
        </w:rPr>
        <w:t xml:space="preserve"> </w:t>
      </w:r>
    </w:p>
    <w:p w14:paraId="0FF96AC3" w14:textId="2D0A7138" w:rsidR="008F4B67" w:rsidRPr="00C81D13" w:rsidRDefault="008F4B67" w:rsidP="008F4B67">
      <w:pPr>
        <w:jc w:val="both"/>
        <w:rPr>
          <w:rFonts w:eastAsia="Calibri"/>
          <w:sz w:val="28"/>
          <w:szCs w:val="28"/>
          <w:highlight w:val="white"/>
          <w:lang w:val="it-IT" w:eastAsia="ar-SA"/>
        </w:rPr>
      </w:pPr>
      <w:r w:rsidRPr="00C81D13">
        <w:rPr>
          <w:rFonts w:eastAsia="Calibri"/>
          <w:sz w:val="28"/>
          <w:szCs w:val="28"/>
          <w:highlight w:val="white"/>
          <w:lang w:val="it-IT" w:eastAsia="ar-SA"/>
        </w:rPr>
        <w:t xml:space="preserve">1. </w:t>
      </w:r>
      <w:r w:rsidR="00AC6347" w:rsidRPr="00C81D13">
        <w:rPr>
          <w:rFonts w:eastAsia="Calibri"/>
          <w:sz w:val="28"/>
          <w:szCs w:val="28"/>
          <w:highlight w:val="white"/>
          <w:lang w:val="it-IT" w:eastAsia="ar-SA"/>
        </w:rPr>
        <w:t>Tài trợ, viện trợ, đóng góp, ủy thác, tặng cho</w:t>
      </w:r>
      <w:r w:rsidRPr="00C81D13">
        <w:rPr>
          <w:rFonts w:eastAsia="Calibri"/>
          <w:sz w:val="28"/>
          <w:szCs w:val="28"/>
          <w:highlight w:val="white"/>
          <w:lang w:val="it-IT" w:eastAsia="ar-SA"/>
        </w:rPr>
        <w:t xml:space="preserve"> bằng tiền: </w:t>
      </w:r>
      <w:r w:rsidR="00AC6347" w:rsidRPr="00C81D13">
        <w:rPr>
          <w:rFonts w:eastAsia="Calibri"/>
          <w:sz w:val="28"/>
          <w:szCs w:val="28"/>
          <w:highlight w:val="white"/>
          <w:lang w:val="it-IT" w:eastAsia="ar-SA"/>
        </w:rPr>
        <w:t xml:space="preserve">Bên </w:t>
      </w:r>
      <w:r w:rsidRPr="00C81D13">
        <w:rPr>
          <w:rFonts w:eastAsia="Calibri"/>
          <w:sz w:val="28"/>
          <w:szCs w:val="28"/>
          <w:highlight w:val="white"/>
          <w:lang w:val="it-IT" w:eastAsia="ar-SA"/>
        </w:rPr>
        <w:t>tài trợ,</w:t>
      </w:r>
      <w:r w:rsidR="00AC6347" w:rsidRPr="00C81D13">
        <w:rPr>
          <w:rFonts w:eastAsia="Calibri"/>
          <w:sz w:val="28"/>
          <w:szCs w:val="28"/>
          <w:highlight w:val="white"/>
          <w:lang w:val="it-IT" w:eastAsia="ar-SA"/>
        </w:rPr>
        <w:t xml:space="preserve"> viện trợ,</w:t>
      </w:r>
      <w:r w:rsidRPr="00C81D13">
        <w:rPr>
          <w:rFonts w:eastAsia="Calibri"/>
          <w:sz w:val="28"/>
          <w:szCs w:val="28"/>
          <w:highlight w:val="white"/>
          <w:lang w:val="it-IT" w:eastAsia="ar-SA"/>
        </w:rPr>
        <w:t xml:space="preserve"> đóng góp</w:t>
      </w:r>
      <w:r w:rsidR="00AC6347" w:rsidRPr="00C81D13">
        <w:rPr>
          <w:rFonts w:eastAsia="Calibri"/>
          <w:sz w:val="28"/>
          <w:szCs w:val="28"/>
          <w:highlight w:val="white"/>
          <w:lang w:val="it-IT" w:eastAsia="ar-SA"/>
        </w:rPr>
        <w:t>, ủy thác, tặng cho</w:t>
      </w:r>
      <w:r w:rsidRPr="00C81D13">
        <w:rPr>
          <w:rFonts w:eastAsia="Calibri"/>
          <w:sz w:val="28"/>
          <w:szCs w:val="28"/>
          <w:highlight w:val="white"/>
          <w:lang w:val="it-IT" w:eastAsia="ar-SA"/>
        </w:rPr>
        <w:t xml:space="preserve"> bằng tiền mặt hoặc thực hiện chuyển khoản cho Quỹ thông qua tài khoản của Quỹ mở tại ngân hàng thương mại Việt Nam hoặc chi nhánh ngân hàng nước ngoài tại Việt Nam.</w:t>
      </w:r>
    </w:p>
    <w:p w14:paraId="6E817A60" w14:textId="336677F4" w:rsidR="008F4B67" w:rsidRPr="00C81D13" w:rsidRDefault="008F4B67" w:rsidP="008F4B67">
      <w:pPr>
        <w:jc w:val="both"/>
        <w:rPr>
          <w:rFonts w:eastAsia="Calibri"/>
          <w:sz w:val="28"/>
          <w:szCs w:val="28"/>
          <w:highlight w:val="white"/>
          <w:lang w:val="it-IT" w:eastAsia="ar-SA"/>
        </w:rPr>
      </w:pPr>
      <w:r w:rsidRPr="00C81D13">
        <w:rPr>
          <w:rFonts w:eastAsia="Calibri"/>
          <w:sz w:val="28"/>
          <w:szCs w:val="28"/>
          <w:highlight w:val="white"/>
          <w:lang w:val="it-IT" w:eastAsia="ar-SA"/>
        </w:rPr>
        <w:t xml:space="preserve">2. Đối với </w:t>
      </w:r>
      <w:r w:rsidR="00AC6347" w:rsidRPr="00C81D13">
        <w:rPr>
          <w:rFonts w:eastAsia="Calibri"/>
          <w:sz w:val="28"/>
          <w:szCs w:val="28"/>
          <w:highlight w:val="white"/>
          <w:lang w:val="it-IT" w:eastAsia="ar-SA"/>
        </w:rPr>
        <w:t>tài trợ, viện trợ, đóng góp, ủy thác, tặng cho</w:t>
      </w:r>
      <w:r w:rsidRPr="00C81D13">
        <w:rPr>
          <w:rFonts w:eastAsia="Calibri"/>
          <w:sz w:val="28"/>
          <w:szCs w:val="28"/>
          <w:highlight w:val="white"/>
          <w:lang w:val="it-IT" w:eastAsia="ar-SA"/>
        </w:rPr>
        <w:t xml:space="preserve"> bằng hiện vật:</w:t>
      </w:r>
    </w:p>
    <w:p w14:paraId="7840B646" w14:textId="163A6DE6" w:rsidR="008F4B67" w:rsidRPr="00C81D13" w:rsidRDefault="008F4B67" w:rsidP="008F4B67">
      <w:pPr>
        <w:jc w:val="both"/>
        <w:rPr>
          <w:rFonts w:eastAsia="Calibri"/>
          <w:sz w:val="28"/>
          <w:szCs w:val="28"/>
          <w:highlight w:val="white"/>
          <w:lang w:val="it-IT" w:eastAsia="ar-SA"/>
        </w:rPr>
      </w:pPr>
      <w:r w:rsidRPr="00C81D13">
        <w:rPr>
          <w:rFonts w:eastAsia="Calibri"/>
          <w:sz w:val="28"/>
          <w:szCs w:val="28"/>
          <w:highlight w:val="white"/>
          <w:lang w:val="it-IT" w:eastAsia="ar-SA"/>
        </w:rPr>
        <w:t xml:space="preserve">a) </w:t>
      </w:r>
      <w:r w:rsidR="00AC6347" w:rsidRPr="00C81D13">
        <w:rPr>
          <w:rFonts w:eastAsia="Calibri"/>
          <w:sz w:val="28"/>
          <w:szCs w:val="28"/>
          <w:highlight w:val="white"/>
          <w:lang w:val="it-IT" w:eastAsia="ar-SA"/>
        </w:rPr>
        <w:t>Bên tài trợ, viện trợ, đóng góp, ủy thác, tặng cho</w:t>
      </w:r>
      <w:r w:rsidRPr="00C81D13">
        <w:rPr>
          <w:rFonts w:eastAsia="Calibri"/>
          <w:sz w:val="28"/>
          <w:szCs w:val="28"/>
          <w:highlight w:val="white"/>
          <w:lang w:val="it-IT" w:eastAsia="ar-SA"/>
        </w:rPr>
        <w:t xml:space="preserve"> chuyển giao cho Quỹ các hiện vật như máy móc, trang thiết bị, phương tiện giao thông, đất đai, công trình xây dựng và các hiện vật khác có giá trị sử dụng</w:t>
      </w:r>
      <w:r w:rsidR="00EF17E9" w:rsidRPr="00C81D13">
        <w:rPr>
          <w:rFonts w:eastAsia="Calibri"/>
          <w:sz w:val="28"/>
          <w:szCs w:val="28"/>
          <w:highlight w:val="white"/>
          <w:lang w:val="it-IT" w:eastAsia="ar-SA"/>
        </w:rPr>
        <w:t>;</w:t>
      </w:r>
    </w:p>
    <w:p w14:paraId="659D8FF1" w14:textId="791635BD" w:rsidR="008F4B67" w:rsidRPr="00C81D13" w:rsidRDefault="008F4B67" w:rsidP="008F4B67">
      <w:pPr>
        <w:jc w:val="both"/>
        <w:rPr>
          <w:rFonts w:eastAsia="Calibri"/>
          <w:sz w:val="28"/>
          <w:szCs w:val="28"/>
          <w:highlight w:val="white"/>
          <w:lang w:val="it-IT" w:eastAsia="ar-SA"/>
        </w:rPr>
      </w:pPr>
      <w:r w:rsidRPr="00C81D13">
        <w:rPr>
          <w:rFonts w:eastAsia="Calibri"/>
          <w:sz w:val="28"/>
          <w:szCs w:val="28"/>
          <w:highlight w:val="white"/>
          <w:lang w:val="it-IT" w:eastAsia="ar-SA"/>
        </w:rPr>
        <w:t xml:space="preserve">b) Giá trị của hiện vật </w:t>
      </w:r>
      <w:r w:rsidR="000C7642" w:rsidRPr="00C81D13">
        <w:rPr>
          <w:rFonts w:eastAsia="Calibri"/>
          <w:sz w:val="28"/>
          <w:szCs w:val="28"/>
          <w:highlight w:val="white"/>
          <w:lang w:val="it-IT" w:eastAsia="ar-SA"/>
        </w:rPr>
        <w:t>tài trợ, viện trợ, đóng góp, ủy thác, tặng cho</w:t>
      </w:r>
      <w:r w:rsidRPr="00C81D13">
        <w:rPr>
          <w:rFonts w:eastAsia="Calibri"/>
          <w:sz w:val="28"/>
          <w:szCs w:val="28"/>
          <w:highlight w:val="white"/>
          <w:lang w:val="it-IT" w:eastAsia="ar-SA"/>
        </w:rPr>
        <w:t xml:space="preserve"> cho Quỹ phải được quy đổi </w:t>
      </w:r>
      <w:r w:rsidRPr="00C81D13">
        <w:rPr>
          <w:rFonts w:eastAsia="Calibri"/>
          <w:color w:val="000000"/>
          <w:sz w:val="28"/>
          <w:szCs w:val="28"/>
          <w:highlight w:val="white"/>
          <w:u w:color="FF0000"/>
          <w:lang w:val="it-IT" w:eastAsia="ar-SA"/>
        </w:rPr>
        <w:t>ra tiền</w:t>
      </w:r>
      <w:r w:rsidRPr="00C81D13">
        <w:rPr>
          <w:rFonts w:eastAsia="Calibri"/>
          <w:sz w:val="28"/>
          <w:szCs w:val="28"/>
          <w:highlight w:val="white"/>
          <w:lang w:val="it-IT" w:eastAsia="ar-SA"/>
        </w:rPr>
        <w:t xml:space="preserve"> là đồng Việt Nam, được thể hiện tại văn kiện, hồ sơ nhận </w:t>
      </w:r>
      <w:r w:rsidR="000C7642" w:rsidRPr="00C81D13">
        <w:rPr>
          <w:rFonts w:eastAsia="Calibri"/>
          <w:sz w:val="28"/>
          <w:szCs w:val="28"/>
          <w:highlight w:val="white"/>
          <w:lang w:val="it-IT" w:eastAsia="ar-SA"/>
        </w:rPr>
        <w:t>tài trợ, viện trợ, đóng góp, ủy thác, tặng cho</w:t>
      </w:r>
      <w:r w:rsidR="00EF17E9" w:rsidRPr="00C81D13">
        <w:rPr>
          <w:rFonts w:eastAsia="Calibri"/>
          <w:sz w:val="28"/>
          <w:szCs w:val="28"/>
          <w:highlight w:val="white"/>
          <w:lang w:val="it-IT" w:eastAsia="ar-SA"/>
        </w:rPr>
        <w:t>;</w:t>
      </w:r>
    </w:p>
    <w:p w14:paraId="68A7FBC5" w14:textId="72402CA3" w:rsidR="008F4B67" w:rsidRPr="00C81D13" w:rsidRDefault="008F4B67" w:rsidP="008F4B67">
      <w:pPr>
        <w:jc w:val="both"/>
        <w:rPr>
          <w:rFonts w:eastAsia="Calibri"/>
          <w:sz w:val="28"/>
          <w:szCs w:val="28"/>
          <w:highlight w:val="white"/>
          <w:lang w:val="it-IT" w:eastAsia="ar-SA"/>
        </w:rPr>
      </w:pPr>
      <w:r w:rsidRPr="00C81D13">
        <w:rPr>
          <w:rFonts w:eastAsia="Calibri"/>
          <w:sz w:val="28"/>
          <w:szCs w:val="28"/>
          <w:highlight w:val="white"/>
          <w:lang w:val="it-IT" w:eastAsia="ar-SA"/>
        </w:rPr>
        <w:t xml:space="preserve">Đối với hiện vật là tài sản có nguyên giá trên thị trường từ 500 triệu đồng trở lên, Quỹ phải thuê tổ chức thẩm định giá định giá tài sản. Thời điểm định giá không quá 06 tháng tính đến thời điểm lập hồ sơ phê duyệt </w:t>
      </w:r>
      <w:r w:rsidR="000C7642" w:rsidRPr="00C81D13">
        <w:rPr>
          <w:rFonts w:eastAsia="Calibri"/>
          <w:sz w:val="28"/>
          <w:szCs w:val="28"/>
          <w:highlight w:val="white"/>
          <w:lang w:val="it-IT" w:eastAsia="ar-SA"/>
        </w:rPr>
        <w:t>tài trợ, viện trợ, đóng góp, ủy thác, tặng cho</w:t>
      </w:r>
      <w:r w:rsidRPr="00C81D13">
        <w:rPr>
          <w:rFonts w:eastAsia="Calibri"/>
          <w:sz w:val="28"/>
          <w:szCs w:val="28"/>
          <w:highlight w:val="white"/>
          <w:lang w:val="it-IT" w:eastAsia="ar-SA"/>
        </w:rPr>
        <w:t>.</w:t>
      </w:r>
    </w:p>
    <w:p w14:paraId="0F72B200" w14:textId="77777777" w:rsidR="008F4B67" w:rsidRPr="00C81D13" w:rsidRDefault="008F4B67" w:rsidP="008F4B67">
      <w:pPr>
        <w:jc w:val="both"/>
        <w:rPr>
          <w:rFonts w:eastAsia="Calibri"/>
          <w:sz w:val="28"/>
          <w:szCs w:val="28"/>
          <w:highlight w:val="white"/>
          <w:lang w:val="it-IT" w:eastAsia="ar-SA"/>
        </w:rPr>
      </w:pPr>
      <w:r w:rsidRPr="00C81D13">
        <w:rPr>
          <w:rFonts w:eastAsia="Calibri"/>
          <w:sz w:val="28"/>
          <w:szCs w:val="28"/>
          <w:highlight w:val="white"/>
          <w:lang w:val="it-IT" w:eastAsia="ar-SA"/>
        </w:rPr>
        <w:t>3. Đối với khoản đóng góp phải hoàn trả: Quỹ thực hiện hoàn trả theo thỏa thuận đã ký kết giữa các bên.</w:t>
      </w:r>
    </w:p>
    <w:p w14:paraId="305E13B7" w14:textId="40F87692" w:rsidR="00773568" w:rsidRPr="00E46301" w:rsidRDefault="008F4B67" w:rsidP="008F4B67">
      <w:pPr>
        <w:jc w:val="both"/>
        <w:rPr>
          <w:sz w:val="28"/>
          <w:szCs w:val="28"/>
          <w:highlight w:val="white"/>
          <w:lang w:val="it-IT"/>
        </w:rPr>
      </w:pPr>
      <w:r w:rsidRPr="00C81D13">
        <w:rPr>
          <w:rFonts w:eastAsia="Calibri"/>
          <w:sz w:val="28"/>
          <w:szCs w:val="28"/>
          <w:highlight w:val="white"/>
          <w:lang w:val="it-IT" w:eastAsia="ar-SA"/>
        </w:rPr>
        <w:t xml:space="preserve">4. Đối với ủy thác: Bên ủy thác sẽ chuyển khoản tiền ủy thác bằng đồng Việt Nam hoặc </w:t>
      </w:r>
      <w:r w:rsidR="00EF17E9" w:rsidRPr="00C81D13">
        <w:rPr>
          <w:rFonts w:eastAsia="Calibri"/>
          <w:sz w:val="28"/>
          <w:szCs w:val="28"/>
          <w:highlight w:val="white"/>
          <w:lang w:val="it-IT" w:eastAsia="ar-SA"/>
        </w:rPr>
        <w:t>ngoại tệ khác</w:t>
      </w:r>
      <w:r w:rsidRPr="00C81D13">
        <w:rPr>
          <w:rFonts w:eastAsia="Calibri"/>
          <w:sz w:val="28"/>
          <w:szCs w:val="28"/>
          <w:highlight w:val="white"/>
          <w:lang w:val="it-IT" w:eastAsia="ar-SA"/>
        </w:rPr>
        <w:t xml:space="preserve"> cho Quỹ thông qua tài khoản của Quỹ mở tại ngân hàng thương mại Việt Nam hoặc chi nhánh ngân hàng thương mại nước ngoài tại Việt Nam. Quỹ thực hiện hoàn trả cho bên ủy thác theo thỏa thuận ủy thác đã ký kết giữa các bên.</w:t>
      </w:r>
    </w:p>
    <w:p w14:paraId="35E5D52D" w14:textId="11461FF8" w:rsidR="00343D68" w:rsidRPr="00E46301" w:rsidRDefault="00322879" w:rsidP="004043B0">
      <w:pPr>
        <w:pStyle w:val="Heading2"/>
        <w:spacing w:line="340" w:lineRule="exact"/>
        <w:rPr>
          <w:rFonts w:eastAsia="Calibri"/>
          <w:color w:val="auto"/>
          <w:highlight w:val="white"/>
          <w:lang w:val="it-IT"/>
        </w:rPr>
      </w:pPr>
      <w:r w:rsidRPr="00C81D13">
        <w:rPr>
          <w:rFonts w:eastAsia="Calibri"/>
          <w:color w:val="auto"/>
          <w:highlight w:val="white"/>
          <w:lang w:val="it-IT"/>
        </w:rPr>
        <w:t>Chuẩn bị v</w:t>
      </w:r>
      <w:r w:rsidRPr="00C81D13">
        <w:rPr>
          <w:rFonts w:eastAsia="Calibri" w:hint="eastAsia"/>
          <w:color w:val="auto"/>
          <w:highlight w:val="white"/>
          <w:lang w:val="it-IT"/>
        </w:rPr>
        <w:t>ă</w:t>
      </w:r>
      <w:r w:rsidRPr="00C81D13">
        <w:rPr>
          <w:rFonts w:eastAsia="Calibri"/>
          <w:color w:val="auto"/>
          <w:highlight w:val="white"/>
          <w:lang w:val="it-IT"/>
        </w:rPr>
        <w:t>n kiện, hồ s</w:t>
      </w:r>
      <w:r w:rsidRPr="00C81D13">
        <w:rPr>
          <w:rFonts w:eastAsia="Calibri" w:hint="eastAsia"/>
          <w:color w:val="auto"/>
          <w:highlight w:val="white"/>
          <w:lang w:val="it-IT"/>
        </w:rPr>
        <w:t>ơ</w:t>
      </w:r>
      <w:r w:rsidRPr="00C81D13">
        <w:rPr>
          <w:rFonts w:eastAsia="Calibri"/>
          <w:color w:val="auto"/>
          <w:highlight w:val="white"/>
          <w:lang w:val="it-IT"/>
        </w:rPr>
        <w:t xml:space="preserve"> </w:t>
      </w:r>
      <w:r w:rsidRPr="00C81D13">
        <w:rPr>
          <w:rFonts w:eastAsia="Calibri"/>
          <w:color w:val="000000"/>
          <w:highlight w:val="white"/>
          <w:u w:color="FF0000"/>
          <w:lang w:val="it-IT"/>
        </w:rPr>
        <w:t xml:space="preserve">khoản </w:t>
      </w:r>
      <w:r w:rsidR="00AC6347" w:rsidRPr="00C81D13">
        <w:rPr>
          <w:rFonts w:ascii="Times New Roman" w:hAnsi="Times New Roman" w:cs="Times New Roman"/>
          <w:b/>
          <w:bCs w:val="0"/>
          <w:color w:val="000000"/>
          <w:highlight w:val="white"/>
          <w:u w:color="FF0000"/>
          <w:lang w:val="vi-VN"/>
        </w:rPr>
        <w:t>tài trợ</w:t>
      </w:r>
      <w:r w:rsidR="00AC6347" w:rsidRPr="00C81D13">
        <w:rPr>
          <w:rFonts w:ascii="Times New Roman" w:hAnsi="Times New Roman" w:cs="Times New Roman"/>
          <w:b/>
          <w:bCs w:val="0"/>
          <w:color w:val="auto"/>
          <w:highlight w:val="white"/>
          <w:lang w:val="vi-VN"/>
        </w:rPr>
        <w:t>, viện trợ, đóng góp, ủy thác, tặng cho</w:t>
      </w:r>
      <w:r w:rsidR="00AC6347" w:rsidRPr="00C81D13" w:rsidDel="00AC6347">
        <w:rPr>
          <w:rFonts w:eastAsia="Calibri"/>
          <w:color w:val="auto"/>
          <w:highlight w:val="white"/>
          <w:lang w:val="it-IT"/>
        </w:rPr>
        <w:t xml:space="preserve"> </w:t>
      </w:r>
    </w:p>
    <w:p w14:paraId="2052F88B" w14:textId="4A453211" w:rsidR="00322879" w:rsidRPr="00C81D13" w:rsidRDefault="00322879" w:rsidP="00322879">
      <w:pPr>
        <w:jc w:val="both"/>
        <w:rPr>
          <w:sz w:val="28"/>
          <w:szCs w:val="28"/>
          <w:highlight w:val="white"/>
          <w:lang w:val="it-IT"/>
        </w:rPr>
      </w:pPr>
      <w:r w:rsidRPr="00C81D13">
        <w:rPr>
          <w:sz w:val="28"/>
          <w:szCs w:val="28"/>
          <w:highlight w:val="white"/>
          <w:lang w:val="it-IT"/>
        </w:rPr>
        <w:t xml:space="preserve">1. Đối với khoản </w:t>
      </w:r>
      <w:r w:rsidR="000C7642" w:rsidRPr="00C81D13">
        <w:rPr>
          <w:sz w:val="28"/>
          <w:szCs w:val="28"/>
          <w:highlight w:val="white"/>
          <w:lang w:val="it-IT"/>
        </w:rPr>
        <w:t>tài trợ, viện trợ, đóng góp</w:t>
      </w:r>
      <w:r w:rsidRPr="00C81D13">
        <w:rPr>
          <w:sz w:val="28"/>
          <w:szCs w:val="28"/>
          <w:highlight w:val="white"/>
          <w:lang w:val="it-IT"/>
        </w:rPr>
        <w:t>, nhận ủy thác, tặng cho thuộc thẩm quyền phê duyệt của Bộ trưởng Bộ Công an:</w:t>
      </w:r>
    </w:p>
    <w:p w14:paraId="2A15A525" w14:textId="5B9E8483" w:rsidR="00322879" w:rsidRPr="00C81D13" w:rsidRDefault="00322879" w:rsidP="00322879">
      <w:pPr>
        <w:jc w:val="both"/>
        <w:rPr>
          <w:sz w:val="28"/>
          <w:szCs w:val="28"/>
          <w:highlight w:val="white"/>
          <w:lang w:val="it-IT"/>
        </w:rPr>
      </w:pPr>
      <w:r w:rsidRPr="00C81D13">
        <w:rPr>
          <w:sz w:val="28"/>
          <w:szCs w:val="28"/>
          <w:highlight w:val="white"/>
          <w:lang w:val="it-IT"/>
        </w:rPr>
        <w:t xml:space="preserve">a) Quỹ chủ trì chuẩn bị văn kiện, hồ sơ tiếp nhận </w:t>
      </w:r>
      <w:r w:rsidR="000C7642" w:rsidRPr="00C81D13">
        <w:rPr>
          <w:sz w:val="28"/>
          <w:szCs w:val="28"/>
          <w:highlight w:val="white"/>
          <w:lang w:val="it-IT"/>
        </w:rPr>
        <w:t>tài trợ, viện trợ, đóng góp</w:t>
      </w:r>
      <w:r w:rsidRPr="00C81D13">
        <w:rPr>
          <w:sz w:val="28"/>
          <w:szCs w:val="28"/>
          <w:highlight w:val="white"/>
          <w:lang w:val="it-IT"/>
        </w:rPr>
        <w:t>, nhận ủy thác, tặng cho;</w:t>
      </w:r>
    </w:p>
    <w:p w14:paraId="1B6D3C35" w14:textId="77777777" w:rsidR="00322879" w:rsidRPr="00C81D13" w:rsidRDefault="00322879" w:rsidP="00322879">
      <w:pPr>
        <w:jc w:val="both"/>
        <w:rPr>
          <w:sz w:val="28"/>
          <w:szCs w:val="28"/>
          <w:highlight w:val="white"/>
          <w:lang w:val="it-IT"/>
        </w:rPr>
      </w:pPr>
      <w:r w:rsidRPr="00C81D13">
        <w:rPr>
          <w:sz w:val="28"/>
          <w:szCs w:val="28"/>
          <w:highlight w:val="white"/>
          <w:lang w:val="it-IT"/>
        </w:rPr>
        <w:t>b) Quỹ có nhiệm vụ phối hợp với các tổ chức trong nước và bên đóng góp, bên ủy thác trong quá trình lập văn kiện, hồ sơ.</w:t>
      </w:r>
    </w:p>
    <w:p w14:paraId="48AB86D5" w14:textId="3D68A5DD" w:rsidR="00322879" w:rsidRPr="00C81D13" w:rsidRDefault="00322879" w:rsidP="00322879">
      <w:pPr>
        <w:jc w:val="both"/>
        <w:rPr>
          <w:sz w:val="28"/>
          <w:szCs w:val="28"/>
          <w:highlight w:val="white"/>
          <w:lang w:val="it-IT"/>
        </w:rPr>
      </w:pPr>
      <w:r w:rsidRPr="00C81D13">
        <w:rPr>
          <w:sz w:val="28"/>
          <w:szCs w:val="28"/>
          <w:highlight w:val="white"/>
          <w:lang w:val="it-IT"/>
        </w:rPr>
        <w:t xml:space="preserve">2. Đối với khoản </w:t>
      </w:r>
      <w:r w:rsidR="000C7642" w:rsidRPr="00C81D13">
        <w:rPr>
          <w:sz w:val="28"/>
          <w:szCs w:val="28"/>
          <w:highlight w:val="white"/>
          <w:lang w:val="it-IT"/>
        </w:rPr>
        <w:t>tài trợ, viện trợ, đóng góp</w:t>
      </w:r>
      <w:r w:rsidRPr="00C81D13">
        <w:rPr>
          <w:sz w:val="28"/>
          <w:szCs w:val="28"/>
          <w:highlight w:val="white"/>
          <w:lang w:val="it-IT"/>
        </w:rPr>
        <w:t xml:space="preserve">, nhận ủy thác, tặng cho thuộc thẩm quyền phê duyệt của </w:t>
      </w:r>
      <w:r w:rsidR="00962455" w:rsidRPr="00C81D13">
        <w:rPr>
          <w:sz w:val="28"/>
          <w:szCs w:val="28"/>
          <w:highlight w:val="white"/>
          <w:lang w:val="it-IT"/>
        </w:rPr>
        <w:t>Giám đốc Quỹ</w:t>
      </w:r>
      <w:r w:rsidRPr="00C81D13">
        <w:rPr>
          <w:sz w:val="28"/>
          <w:szCs w:val="28"/>
          <w:highlight w:val="white"/>
          <w:lang w:val="it-IT"/>
        </w:rPr>
        <w:t xml:space="preserve">, Quỹ phối hợp với các tổ chức trong nước và </w:t>
      </w:r>
      <w:r w:rsidR="008F77F6" w:rsidRPr="00C81D13">
        <w:rPr>
          <w:sz w:val="28"/>
          <w:szCs w:val="28"/>
          <w:highlight w:val="white"/>
          <w:lang w:val="it-IT"/>
        </w:rPr>
        <w:t>bên tài trợ, viện trợ, đóng góp, ủy thác, tặng cho</w:t>
      </w:r>
      <w:r w:rsidRPr="00C81D13">
        <w:rPr>
          <w:sz w:val="28"/>
          <w:szCs w:val="28"/>
          <w:highlight w:val="white"/>
          <w:lang w:val="it-IT"/>
        </w:rPr>
        <w:t xml:space="preserve"> trong quá trình lập văn kiện, hồ sơ.</w:t>
      </w:r>
    </w:p>
    <w:p w14:paraId="7F26E2FD" w14:textId="60251297" w:rsidR="00343D68" w:rsidRPr="00E46301" w:rsidRDefault="00322879" w:rsidP="00322879">
      <w:pPr>
        <w:jc w:val="both"/>
        <w:rPr>
          <w:sz w:val="28"/>
          <w:szCs w:val="28"/>
          <w:highlight w:val="white"/>
          <w:lang w:val="it-IT"/>
        </w:rPr>
      </w:pPr>
      <w:r w:rsidRPr="00C81D13">
        <w:rPr>
          <w:sz w:val="28"/>
          <w:szCs w:val="28"/>
          <w:highlight w:val="white"/>
          <w:lang w:val="it-IT"/>
        </w:rPr>
        <w:t xml:space="preserve">3. Quỹ có trách nhiệm triển khai, </w:t>
      </w:r>
      <w:r w:rsidR="003E11CA" w:rsidRPr="00C81D13">
        <w:rPr>
          <w:sz w:val="28"/>
          <w:szCs w:val="28"/>
          <w:highlight w:val="white"/>
          <w:lang w:val="it-IT"/>
        </w:rPr>
        <w:t>bảo đảm</w:t>
      </w:r>
      <w:r w:rsidRPr="00C81D13">
        <w:rPr>
          <w:sz w:val="28"/>
          <w:szCs w:val="28"/>
          <w:highlight w:val="white"/>
          <w:lang w:val="it-IT"/>
        </w:rPr>
        <w:t xml:space="preserve"> về tiến độ, chất lượng và nội dung văn kiện, hồ sơ </w:t>
      </w:r>
      <w:r w:rsidR="000C7642" w:rsidRPr="00C81D13">
        <w:rPr>
          <w:sz w:val="28"/>
          <w:szCs w:val="28"/>
          <w:highlight w:val="white"/>
          <w:lang w:val="it-IT"/>
        </w:rPr>
        <w:t>tài trợ, viện trợ, đóng góp</w:t>
      </w:r>
      <w:r w:rsidRPr="00C81D13">
        <w:rPr>
          <w:sz w:val="28"/>
          <w:szCs w:val="28"/>
          <w:highlight w:val="white"/>
          <w:lang w:val="it-IT"/>
        </w:rPr>
        <w:t>, nhận ủy thác, tặng cho.</w:t>
      </w:r>
    </w:p>
    <w:p w14:paraId="2EB213C7" w14:textId="69C64705" w:rsidR="004358A3" w:rsidRPr="00E46301" w:rsidRDefault="00875D31" w:rsidP="004043B0">
      <w:pPr>
        <w:pStyle w:val="Heading2"/>
        <w:spacing w:line="340" w:lineRule="exact"/>
        <w:rPr>
          <w:color w:val="auto"/>
          <w:highlight w:val="white"/>
          <w:lang w:val="it-IT"/>
        </w:rPr>
      </w:pPr>
      <w:r w:rsidRPr="00C81D13">
        <w:rPr>
          <w:color w:val="auto"/>
          <w:highlight w:val="white"/>
          <w:lang w:val="it-IT"/>
        </w:rPr>
        <w:lastRenderedPageBreak/>
        <w:t>Nội dung của v</w:t>
      </w:r>
      <w:r w:rsidRPr="00C81D13">
        <w:rPr>
          <w:rFonts w:hint="eastAsia"/>
          <w:color w:val="auto"/>
          <w:highlight w:val="white"/>
          <w:lang w:val="it-IT"/>
        </w:rPr>
        <w:t>ă</w:t>
      </w:r>
      <w:r w:rsidRPr="00C81D13">
        <w:rPr>
          <w:color w:val="auto"/>
          <w:highlight w:val="white"/>
          <w:lang w:val="it-IT"/>
        </w:rPr>
        <w:t>n kiện</w:t>
      </w:r>
      <w:r w:rsidR="000C7642" w:rsidRPr="00C81D13">
        <w:rPr>
          <w:color w:val="auto"/>
          <w:highlight w:val="white"/>
          <w:lang w:val="it-IT"/>
        </w:rPr>
        <w:t xml:space="preserve"> tiếp nhận</w:t>
      </w:r>
      <w:r w:rsidRPr="00C81D13">
        <w:rPr>
          <w:color w:val="auto"/>
          <w:highlight w:val="white"/>
          <w:lang w:val="it-IT"/>
        </w:rPr>
        <w:t xml:space="preserve"> </w:t>
      </w:r>
      <w:r w:rsidR="000C7642" w:rsidRPr="00C81D13">
        <w:rPr>
          <w:color w:val="auto"/>
          <w:highlight w:val="white"/>
          <w:lang w:val="it-IT"/>
        </w:rPr>
        <w:t xml:space="preserve">tài trợ, viện trợ, </w:t>
      </w:r>
      <w:r w:rsidR="000C7642" w:rsidRPr="00C81D13">
        <w:rPr>
          <w:rFonts w:hint="eastAsia"/>
          <w:color w:val="auto"/>
          <w:highlight w:val="white"/>
          <w:lang w:val="it-IT"/>
        </w:rPr>
        <w:t>đó</w:t>
      </w:r>
      <w:r w:rsidR="000C7642" w:rsidRPr="00C81D13">
        <w:rPr>
          <w:color w:val="auto"/>
          <w:highlight w:val="white"/>
          <w:lang w:val="it-IT"/>
        </w:rPr>
        <w:t>ng góp</w:t>
      </w:r>
      <w:r w:rsidRPr="00C81D13">
        <w:rPr>
          <w:color w:val="auto"/>
          <w:highlight w:val="white"/>
          <w:lang w:val="it-IT"/>
        </w:rPr>
        <w:t>, nhận ủy thác, tặng cho</w:t>
      </w:r>
    </w:p>
    <w:p w14:paraId="1629EA86" w14:textId="60CD7A30" w:rsidR="00875D31" w:rsidRPr="00C81D13" w:rsidRDefault="00875D31" w:rsidP="00875D31">
      <w:pPr>
        <w:jc w:val="both"/>
        <w:rPr>
          <w:bCs/>
          <w:sz w:val="28"/>
          <w:szCs w:val="28"/>
          <w:highlight w:val="white"/>
          <w:lang w:val="it-IT"/>
        </w:rPr>
      </w:pPr>
      <w:r w:rsidRPr="00C81D13">
        <w:rPr>
          <w:bCs/>
          <w:sz w:val="28"/>
          <w:szCs w:val="28"/>
          <w:highlight w:val="white"/>
          <w:lang w:val="it-IT"/>
        </w:rPr>
        <w:t>Văn kiện</w:t>
      </w:r>
      <w:r w:rsidR="000C7642" w:rsidRPr="00C81D13">
        <w:rPr>
          <w:bCs/>
          <w:sz w:val="28"/>
          <w:szCs w:val="28"/>
          <w:highlight w:val="white"/>
          <w:lang w:val="it-IT"/>
        </w:rPr>
        <w:t xml:space="preserve"> </w:t>
      </w:r>
      <w:r w:rsidRPr="00C81D13">
        <w:rPr>
          <w:bCs/>
          <w:sz w:val="28"/>
          <w:szCs w:val="28"/>
          <w:highlight w:val="white"/>
          <w:lang w:val="it-IT"/>
        </w:rPr>
        <w:t xml:space="preserve">tiếp nhận </w:t>
      </w:r>
      <w:r w:rsidR="000C7642" w:rsidRPr="00C81D13">
        <w:rPr>
          <w:bCs/>
          <w:sz w:val="28"/>
          <w:szCs w:val="28"/>
          <w:highlight w:val="white"/>
          <w:lang w:val="it-IT"/>
        </w:rPr>
        <w:t>tài trợ, viện trợ, đóng góp</w:t>
      </w:r>
      <w:r w:rsidRPr="00C81D13">
        <w:rPr>
          <w:bCs/>
          <w:sz w:val="28"/>
          <w:szCs w:val="28"/>
          <w:highlight w:val="white"/>
          <w:lang w:val="it-IT"/>
        </w:rPr>
        <w:t>, nhận ủy thác, tặng cho bao gồm những nội dung chủ yếu sau:</w:t>
      </w:r>
    </w:p>
    <w:p w14:paraId="6116CFB3" w14:textId="25AD3B5D" w:rsidR="00875D31" w:rsidRPr="00C81D13" w:rsidRDefault="00875D31" w:rsidP="00875D31">
      <w:pPr>
        <w:jc w:val="both"/>
        <w:rPr>
          <w:bCs/>
          <w:sz w:val="28"/>
          <w:szCs w:val="28"/>
          <w:highlight w:val="white"/>
          <w:lang w:val="it-IT"/>
        </w:rPr>
      </w:pPr>
      <w:r w:rsidRPr="00C81D13">
        <w:rPr>
          <w:bCs/>
          <w:sz w:val="28"/>
          <w:szCs w:val="28"/>
          <w:highlight w:val="white"/>
          <w:lang w:val="it-IT"/>
        </w:rPr>
        <w:t xml:space="preserve">1. Bối cảnh và sự cần thiết của việc tiếp nhận </w:t>
      </w:r>
      <w:r w:rsidR="000C7642" w:rsidRPr="00C81D13">
        <w:rPr>
          <w:bCs/>
          <w:sz w:val="28"/>
          <w:szCs w:val="28"/>
          <w:highlight w:val="white"/>
          <w:lang w:val="it-IT"/>
        </w:rPr>
        <w:t>tài trợ, viện trợ, đóng góp</w:t>
      </w:r>
      <w:r w:rsidRPr="00C81D13">
        <w:rPr>
          <w:bCs/>
          <w:sz w:val="28"/>
          <w:szCs w:val="28"/>
          <w:highlight w:val="white"/>
          <w:lang w:val="it-IT"/>
        </w:rPr>
        <w:t xml:space="preserve">, nhận ủy thác, tặng cho, trong đó nêu rõ những vấn đề mà khoản </w:t>
      </w:r>
      <w:r w:rsidR="000C7642" w:rsidRPr="00C81D13">
        <w:rPr>
          <w:bCs/>
          <w:sz w:val="28"/>
          <w:szCs w:val="28"/>
          <w:highlight w:val="white"/>
          <w:lang w:val="it-IT"/>
        </w:rPr>
        <w:t>tài trợ, viện trợ, đóng góp</w:t>
      </w:r>
      <w:r w:rsidRPr="00C81D13">
        <w:rPr>
          <w:bCs/>
          <w:sz w:val="28"/>
          <w:szCs w:val="28"/>
          <w:highlight w:val="white"/>
          <w:lang w:val="it-IT"/>
        </w:rPr>
        <w:t>, nhận ủy thác, tặng cho sẽ được sử dụng để giải quyết.</w:t>
      </w:r>
    </w:p>
    <w:p w14:paraId="432AE8A2" w14:textId="01CB2200" w:rsidR="00875D31" w:rsidRPr="00C81D13" w:rsidRDefault="00875D31" w:rsidP="00875D31">
      <w:pPr>
        <w:jc w:val="both"/>
        <w:rPr>
          <w:bCs/>
          <w:sz w:val="28"/>
          <w:szCs w:val="28"/>
          <w:highlight w:val="white"/>
          <w:lang w:val="it-IT"/>
        </w:rPr>
      </w:pPr>
      <w:r w:rsidRPr="00C81D13">
        <w:rPr>
          <w:bCs/>
          <w:sz w:val="28"/>
          <w:szCs w:val="28"/>
          <w:highlight w:val="white"/>
          <w:lang w:val="it-IT"/>
        </w:rPr>
        <w:t xml:space="preserve">2. Mục tiêu dài hạn (nếu có) và mục tiêu ngắn hạn </w:t>
      </w:r>
      <w:r w:rsidRPr="00C81D13">
        <w:rPr>
          <w:bCs/>
          <w:color w:val="000000"/>
          <w:sz w:val="28"/>
          <w:szCs w:val="28"/>
          <w:highlight w:val="white"/>
          <w:u w:color="FF0000"/>
          <w:lang w:val="it-IT"/>
        </w:rPr>
        <w:t xml:space="preserve">của khoản </w:t>
      </w:r>
      <w:r w:rsidR="000C7642" w:rsidRPr="00C81D13">
        <w:rPr>
          <w:bCs/>
          <w:color w:val="000000"/>
          <w:sz w:val="28"/>
          <w:szCs w:val="28"/>
          <w:highlight w:val="white"/>
          <w:u w:color="FF0000"/>
          <w:lang w:val="it-IT"/>
        </w:rPr>
        <w:t>tài trợ</w:t>
      </w:r>
      <w:r w:rsidR="000C7642" w:rsidRPr="00C81D13">
        <w:rPr>
          <w:bCs/>
          <w:sz w:val="28"/>
          <w:szCs w:val="28"/>
          <w:highlight w:val="white"/>
          <w:lang w:val="it-IT"/>
        </w:rPr>
        <w:t>, viện trợ, đóng góp</w:t>
      </w:r>
      <w:r w:rsidRPr="00C81D13">
        <w:rPr>
          <w:bCs/>
          <w:sz w:val="28"/>
          <w:szCs w:val="28"/>
          <w:highlight w:val="white"/>
          <w:lang w:val="it-IT"/>
        </w:rPr>
        <w:t>, nhận ủy thác, tặng cho.</w:t>
      </w:r>
    </w:p>
    <w:p w14:paraId="602B6A30" w14:textId="68E40ADA" w:rsidR="00875D31" w:rsidRPr="00C81D13" w:rsidRDefault="00875D31" w:rsidP="00875D31">
      <w:pPr>
        <w:jc w:val="both"/>
        <w:rPr>
          <w:bCs/>
          <w:sz w:val="28"/>
          <w:szCs w:val="28"/>
          <w:highlight w:val="white"/>
          <w:lang w:val="it-IT"/>
        </w:rPr>
      </w:pPr>
      <w:r w:rsidRPr="00C81D13">
        <w:rPr>
          <w:bCs/>
          <w:sz w:val="28"/>
          <w:szCs w:val="28"/>
          <w:highlight w:val="white"/>
          <w:lang w:val="it-IT"/>
        </w:rPr>
        <w:t xml:space="preserve">3. Những kết quả chủ yếu của việc sử dụng khoản </w:t>
      </w:r>
      <w:r w:rsidR="000C7642" w:rsidRPr="00C81D13">
        <w:rPr>
          <w:bCs/>
          <w:sz w:val="28"/>
          <w:szCs w:val="28"/>
          <w:highlight w:val="white"/>
          <w:lang w:val="it-IT"/>
        </w:rPr>
        <w:t>tài trợ, viện trợ, đóng góp</w:t>
      </w:r>
      <w:r w:rsidRPr="00C81D13">
        <w:rPr>
          <w:bCs/>
          <w:sz w:val="28"/>
          <w:szCs w:val="28"/>
          <w:highlight w:val="white"/>
          <w:lang w:val="it-IT"/>
        </w:rPr>
        <w:t>, nhận ủy thác, tặng cho và các chỉ số đo lường các kết quả đó.</w:t>
      </w:r>
    </w:p>
    <w:p w14:paraId="7C959D62" w14:textId="0F813786" w:rsidR="00875D31" w:rsidRPr="00C81D13" w:rsidRDefault="00875D31" w:rsidP="00875D31">
      <w:pPr>
        <w:jc w:val="both"/>
        <w:rPr>
          <w:bCs/>
          <w:sz w:val="28"/>
          <w:szCs w:val="28"/>
          <w:highlight w:val="white"/>
          <w:lang w:val="it-IT"/>
        </w:rPr>
      </w:pPr>
      <w:r w:rsidRPr="00C81D13">
        <w:rPr>
          <w:bCs/>
          <w:sz w:val="28"/>
          <w:szCs w:val="28"/>
          <w:highlight w:val="white"/>
          <w:lang w:val="it-IT"/>
        </w:rPr>
        <w:t xml:space="preserve">4. Thời gian thực hiện khoản </w:t>
      </w:r>
      <w:r w:rsidR="000C7642" w:rsidRPr="00C81D13">
        <w:rPr>
          <w:bCs/>
          <w:sz w:val="28"/>
          <w:szCs w:val="28"/>
          <w:highlight w:val="white"/>
          <w:lang w:val="it-IT"/>
        </w:rPr>
        <w:t>tài trợ, viện trợ, đóng góp</w:t>
      </w:r>
      <w:r w:rsidRPr="00C81D13">
        <w:rPr>
          <w:bCs/>
          <w:sz w:val="28"/>
          <w:szCs w:val="28"/>
          <w:highlight w:val="white"/>
          <w:lang w:val="it-IT"/>
        </w:rPr>
        <w:t>, nhận ủy thác, tặng cho và địa bàn thực hiện.</w:t>
      </w:r>
    </w:p>
    <w:p w14:paraId="12C3B2AA" w14:textId="70BA502E" w:rsidR="00875D31" w:rsidRPr="00C81D13" w:rsidRDefault="00875D31" w:rsidP="00875D31">
      <w:pPr>
        <w:jc w:val="both"/>
        <w:rPr>
          <w:bCs/>
          <w:sz w:val="28"/>
          <w:szCs w:val="28"/>
          <w:highlight w:val="white"/>
          <w:lang w:val="it-IT"/>
        </w:rPr>
      </w:pPr>
      <w:r w:rsidRPr="00C81D13">
        <w:rPr>
          <w:bCs/>
          <w:sz w:val="28"/>
          <w:szCs w:val="28"/>
          <w:highlight w:val="white"/>
          <w:lang w:val="it-IT"/>
        </w:rPr>
        <w:t xml:space="preserve">5. Cam kết, điều kiện đối với khoản </w:t>
      </w:r>
      <w:r w:rsidR="000C7642" w:rsidRPr="00C81D13">
        <w:rPr>
          <w:bCs/>
          <w:sz w:val="28"/>
          <w:szCs w:val="28"/>
          <w:highlight w:val="white"/>
          <w:lang w:val="it-IT"/>
        </w:rPr>
        <w:t>tài trợ, viện trợ, đóng góp</w:t>
      </w:r>
      <w:r w:rsidRPr="00C81D13">
        <w:rPr>
          <w:bCs/>
          <w:sz w:val="28"/>
          <w:szCs w:val="28"/>
          <w:highlight w:val="white"/>
          <w:lang w:val="it-IT"/>
        </w:rPr>
        <w:t xml:space="preserve">, tặng cho của nhà tài trợ, bên đóng góp, bên tặng cho, khoản ủy thác của bên ủy thác; nghĩa vụ và cam kết của Quỹ để sử dụng khoản </w:t>
      </w:r>
      <w:r w:rsidR="000C7642" w:rsidRPr="00C81D13">
        <w:rPr>
          <w:bCs/>
          <w:sz w:val="28"/>
          <w:szCs w:val="28"/>
          <w:highlight w:val="white"/>
          <w:lang w:val="it-IT"/>
        </w:rPr>
        <w:t>tài trợ, viện trợ, đóng góp</w:t>
      </w:r>
      <w:r w:rsidRPr="00C81D13">
        <w:rPr>
          <w:bCs/>
          <w:sz w:val="28"/>
          <w:szCs w:val="28"/>
          <w:highlight w:val="white"/>
          <w:lang w:val="it-IT"/>
        </w:rPr>
        <w:t>, nhận ủy thác, tặng cho.</w:t>
      </w:r>
    </w:p>
    <w:p w14:paraId="78A9D32F" w14:textId="36A2EFD2" w:rsidR="00875D31" w:rsidRPr="00C81D13" w:rsidRDefault="00875D31" w:rsidP="00875D31">
      <w:pPr>
        <w:jc w:val="both"/>
        <w:rPr>
          <w:bCs/>
          <w:sz w:val="28"/>
          <w:szCs w:val="28"/>
          <w:highlight w:val="white"/>
          <w:lang w:val="it-IT"/>
        </w:rPr>
      </w:pPr>
      <w:r w:rsidRPr="00C81D13">
        <w:rPr>
          <w:bCs/>
          <w:sz w:val="28"/>
          <w:szCs w:val="28"/>
          <w:highlight w:val="white"/>
          <w:lang w:val="it-IT"/>
        </w:rPr>
        <w:t xml:space="preserve">6. Tổng giá trị và cơ cấu vốn của khoản </w:t>
      </w:r>
      <w:r w:rsidR="000C7642" w:rsidRPr="00C81D13">
        <w:rPr>
          <w:bCs/>
          <w:sz w:val="28"/>
          <w:szCs w:val="28"/>
          <w:highlight w:val="white"/>
          <w:lang w:val="it-IT"/>
        </w:rPr>
        <w:t>tài trợ, viện trợ, đóng góp</w:t>
      </w:r>
      <w:r w:rsidRPr="00C81D13">
        <w:rPr>
          <w:bCs/>
          <w:sz w:val="28"/>
          <w:szCs w:val="28"/>
          <w:highlight w:val="white"/>
          <w:lang w:val="it-IT"/>
        </w:rPr>
        <w:t>, nhận ủy thác, tặng cho.</w:t>
      </w:r>
    </w:p>
    <w:p w14:paraId="2617B174" w14:textId="23D70F8D" w:rsidR="00875D31" w:rsidRPr="00C81D13" w:rsidRDefault="00875D31" w:rsidP="00875D31">
      <w:pPr>
        <w:jc w:val="both"/>
        <w:rPr>
          <w:bCs/>
          <w:sz w:val="28"/>
          <w:szCs w:val="28"/>
          <w:highlight w:val="white"/>
          <w:lang w:val="it-IT"/>
        </w:rPr>
      </w:pPr>
      <w:r w:rsidRPr="00C81D13">
        <w:rPr>
          <w:bCs/>
          <w:sz w:val="28"/>
          <w:szCs w:val="28"/>
          <w:highlight w:val="white"/>
          <w:lang w:val="it-IT"/>
        </w:rPr>
        <w:t xml:space="preserve">7. Vốn đối ứng và nguồn </w:t>
      </w:r>
      <w:r w:rsidR="003E11CA" w:rsidRPr="00C81D13">
        <w:rPr>
          <w:bCs/>
          <w:sz w:val="28"/>
          <w:szCs w:val="28"/>
          <w:highlight w:val="white"/>
          <w:lang w:val="it-IT"/>
        </w:rPr>
        <w:t>bảo đảm</w:t>
      </w:r>
      <w:r w:rsidRPr="00C81D13">
        <w:rPr>
          <w:bCs/>
          <w:sz w:val="28"/>
          <w:szCs w:val="28"/>
          <w:highlight w:val="white"/>
          <w:lang w:val="it-IT"/>
        </w:rPr>
        <w:t xml:space="preserve"> (nếu có).</w:t>
      </w:r>
    </w:p>
    <w:p w14:paraId="75FF80E2" w14:textId="0C7C59E9" w:rsidR="00875D31" w:rsidRPr="00C81D13" w:rsidRDefault="00875D31" w:rsidP="00875D31">
      <w:pPr>
        <w:jc w:val="both"/>
        <w:rPr>
          <w:bCs/>
          <w:sz w:val="28"/>
          <w:szCs w:val="28"/>
          <w:highlight w:val="white"/>
          <w:lang w:val="it-IT"/>
        </w:rPr>
      </w:pPr>
      <w:r w:rsidRPr="00C81D13">
        <w:rPr>
          <w:bCs/>
          <w:sz w:val="28"/>
          <w:szCs w:val="28"/>
          <w:highlight w:val="white"/>
          <w:lang w:val="it-IT"/>
        </w:rPr>
        <w:t xml:space="preserve">8. Phương thức tổ chức, quản lý và thực hiện khoản </w:t>
      </w:r>
      <w:r w:rsidR="000C7642" w:rsidRPr="00C81D13">
        <w:rPr>
          <w:bCs/>
          <w:sz w:val="28"/>
          <w:szCs w:val="28"/>
          <w:highlight w:val="white"/>
          <w:lang w:val="it-IT"/>
        </w:rPr>
        <w:t>tài trợ, viện trợ, đóng góp</w:t>
      </w:r>
      <w:r w:rsidRPr="00C81D13">
        <w:rPr>
          <w:bCs/>
          <w:sz w:val="28"/>
          <w:szCs w:val="28"/>
          <w:highlight w:val="white"/>
          <w:lang w:val="it-IT"/>
        </w:rPr>
        <w:t>, nhận ủy thác, tặng cho.</w:t>
      </w:r>
    </w:p>
    <w:p w14:paraId="660064D2" w14:textId="16E8DE43" w:rsidR="00875D31" w:rsidRPr="00C81D13" w:rsidRDefault="00875D31" w:rsidP="00875D31">
      <w:pPr>
        <w:jc w:val="both"/>
        <w:rPr>
          <w:bCs/>
          <w:sz w:val="28"/>
          <w:szCs w:val="28"/>
          <w:highlight w:val="white"/>
          <w:lang w:val="it-IT"/>
        </w:rPr>
      </w:pPr>
      <w:r w:rsidRPr="00C81D13">
        <w:rPr>
          <w:bCs/>
          <w:sz w:val="28"/>
          <w:szCs w:val="28"/>
          <w:highlight w:val="white"/>
          <w:lang w:val="it-IT"/>
        </w:rPr>
        <w:t xml:space="preserve">9. </w:t>
      </w:r>
      <w:r w:rsidR="004E2344" w:rsidRPr="00C81D13">
        <w:rPr>
          <w:bCs/>
          <w:sz w:val="28"/>
          <w:szCs w:val="28"/>
          <w:highlight w:val="white"/>
          <w:lang w:val="it-IT"/>
        </w:rPr>
        <w:t>Phương án</w:t>
      </w:r>
      <w:r w:rsidRPr="00C81D13">
        <w:rPr>
          <w:bCs/>
          <w:sz w:val="28"/>
          <w:szCs w:val="28"/>
          <w:highlight w:val="white"/>
          <w:lang w:val="it-IT"/>
        </w:rPr>
        <w:t xml:space="preserve"> thực hiện khoản </w:t>
      </w:r>
      <w:r w:rsidR="000C7642" w:rsidRPr="00C81D13">
        <w:rPr>
          <w:bCs/>
          <w:sz w:val="28"/>
          <w:szCs w:val="28"/>
          <w:highlight w:val="white"/>
          <w:lang w:val="it-IT"/>
        </w:rPr>
        <w:t>tài trợ, viện trợ, đóng góp</w:t>
      </w:r>
      <w:r w:rsidRPr="00C81D13">
        <w:rPr>
          <w:bCs/>
          <w:sz w:val="28"/>
          <w:szCs w:val="28"/>
          <w:highlight w:val="white"/>
          <w:lang w:val="it-IT"/>
        </w:rPr>
        <w:t>, nhận ủy thác, tặng cho</w:t>
      </w:r>
      <w:r w:rsidR="004E2344" w:rsidRPr="00C81D13">
        <w:rPr>
          <w:bCs/>
          <w:sz w:val="28"/>
          <w:szCs w:val="28"/>
          <w:highlight w:val="white"/>
          <w:lang w:val="it-IT"/>
        </w:rPr>
        <w:t>.</w:t>
      </w:r>
    </w:p>
    <w:p w14:paraId="48D7B0F3" w14:textId="50F3B6C1" w:rsidR="00472437" w:rsidRPr="00E46301" w:rsidRDefault="00875D31" w:rsidP="00875D31">
      <w:pPr>
        <w:jc w:val="both"/>
        <w:rPr>
          <w:bCs/>
          <w:sz w:val="28"/>
          <w:szCs w:val="28"/>
          <w:highlight w:val="white"/>
          <w:lang w:val="it-IT"/>
        </w:rPr>
      </w:pPr>
      <w:r w:rsidRPr="00C81D13">
        <w:rPr>
          <w:bCs/>
          <w:sz w:val="28"/>
          <w:szCs w:val="28"/>
          <w:highlight w:val="white"/>
          <w:lang w:val="it-IT"/>
        </w:rPr>
        <w:t>1</w:t>
      </w:r>
      <w:r w:rsidR="004E2344" w:rsidRPr="00C81D13">
        <w:rPr>
          <w:bCs/>
          <w:sz w:val="28"/>
          <w:szCs w:val="28"/>
          <w:highlight w:val="white"/>
          <w:lang w:val="it-IT"/>
        </w:rPr>
        <w:t>0</w:t>
      </w:r>
      <w:r w:rsidRPr="00C81D13">
        <w:rPr>
          <w:bCs/>
          <w:sz w:val="28"/>
          <w:szCs w:val="28"/>
          <w:highlight w:val="white"/>
          <w:lang w:val="it-IT"/>
        </w:rPr>
        <w:t xml:space="preserve">. Hiệu quả, khả năng vận dụng kết quả thực hiện vào thực tiễn và tính bền vững của việc thực hiện khoản </w:t>
      </w:r>
      <w:r w:rsidR="000C7642" w:rsidRPr="00C81D13">
        <w:rPr>
          <w:bCs/>
          <w:sz w:val="28"/>
          <w:szCs w:val="28"/>
          <w:highlight w:val="white"/>
          <w:lang w:val="it-IT"/>
        </w:rPr>
        <w:t>tài trợ, viện trợ, đóng góp</w:t>
      </w:r>
      <w:r w:rsidRPr="00C81D13">
        <w:rPr>
          <w:bCs/>
          <w:sz w:val="28"/>
          <w:szCs w:val="28"/>
          <w:highlight w:val="white"/>
          <w:lang w:val="it-IT"/>
        </w:rPr>
        <w:t xml:space="preserve">, nhận ủy thác, tặng cho. </w:t>
      </w:r>
    </w:p>
    <w:p w14:paraId="067297CB" w14:textId="0AAF622F" w:rsidR="004D5E6E" w:rsidRPr="00E46301" w:rsidRDefault="00B87F8B" w:rsidP="004043B0">
      <w:pPr>
        <w:pStyle w:val="Heading2"/>
        <w:spacing w:line="340" w:lineRule="exact"/>
        <w:rPr>
          <w:color w:val="auto"/>
          <w:highlight w:val="white"/>
          <w:lang w:val="pt-BR"/>
        </w:rPr>
      </w:pPr>
      <w:r w:rsidRPr="00C81D13">
        <w:rPr>
          <w:color w:val="auto"/>
          <w:highlight w:val="white"/>
          <w:lang w:val="pt-BR"/>
        </w:rPr>
        <w:t xml:space="preserve">Thẩm </w:t>
      </w:r>
      <w:r w:rsidRPr="00C81D13">
        <w:rPr>
          <w:rFonts w:hint="eastAsia"/>
          <w:color w:val="auto"/>
          <w:highlight w:val="white"/>
          <w:lang w:val="pt-BR"/>
        </w:rPr>
        <w:t>đ</w:t>
      </w:r>
      <w:r w:rsidRPr="00C81D13">
        <w:rPr>
          <w:color w:val="auto"/>
          <w:highlight w:val="white"/>
          <w:lang w:val="pt-BR"/>
        </w:rPr>
        <w:t xml:space="preserve">ịnh khoản </w:t>
      </w:r>
      <w:r w:rsidR="000C7642" w:rsidRPr="00C81D13">
        <w:rPr>
          <w:color w:val="auto"/>
          <w:highlight w:val="white"/>
          <w:lang w:val="pt-BR"/>
        </w:rPr>
        <w:t xml:space="preserve">tài trợ, viện trợ, </w:t>
      </w:r>
      <w:r w:rsidR="000C7642" w:rsidRPr="00C81D13">
        <w:rPr>
          <w:rFonts w:hint="eastAsia"/>
          <w:color w:val="auto"/>
          <w:highlight w:val="white"/>
          <w:lang w:val="pt-BR"/>
        </w:rPr>
        <w:t>đó</w:t>
      </w:r>
      <w:r w:rsidR="000C7642" w:rsidRPr="00C81D13">
        <w:rPr>
          <w:color w:val="auto"/>
          <w:highlight w:val="white"/>
          <w:lang w:val="pt-BR"/>
        </w:rPr>
        <w:t>ng góp</w:t>
      </w:r>
      <w:r w:rsidRPr="00C81D13">
        <w:rPr>
          <w:color w:val="auto"/>
          <w:highlight w:val="white"/>
          <w:lang w:val="pt-BR"/>
        </w:rPr>
        <w:t>, nhận ủy thác, tặng cho</w:t>
      </w:r>
    </w:p>
    <w:p w14:paraId="1AEE4481" w14:textId="05566059" w:rsidR="00B87F8B" w:rsidRPr="00C81D13" w:rsidRDefault="00B87F8B" w:rsidP="00B87F8B">
      <w:pPr>
        <w:tabs>
          <w:tab w:val="left" w:pos="2120"/>
        </w:tabs>
        <w:jc w:val="both"/>
        <w:rPr>
          <w:bCs/>
          <w:sz w:val="28"/>
          <w:szCs w:val="28"/>
          <w:highlight w:val="white"/>
          <w:lang w:val="pt-BR"/>
        </w:rPr>
      </w:pPr>
      <w:r w:rsidRPr="00C81D13">
        <w:rPr>
          <w:bCs/>
          <w:sz w:val="28"/>
          <w:szCs w:val="28"/>
          <w:highlight w:val="white"/>
          <w:lang w:val="pt-BR"/>
        </w:rPr>
        <w:t xml:space="preserve">1. Văn kiện, hồ sơ khoản </w:t>
      </w:r>
      <w:r w:rsidR="000C7642" w:rsidRPr="00C81D13">
        <w:rPr>
          <w:bCs/>
          <w:sz w:val="28"/>
          <w:szCs w:val="28"/>
          <w:highlight w:val="white"/>
          <w:lang w:val="pt-BR"/>
        </w:rPr>
        <w:t>tài trợ, viện trợ, đóng góp</w:t>
      </w:r>
      <w:r w:rsidRPr="00C81D13">
        <w:rPr>
          <w:bCs/>
          <w:sz w:val="28"/>
          <w:szCs w:val="28"/>
          <w:highlight w:val="white"/>
          <w:lang w:val="pt-BR"/>
        </w:rPr>
        <w:t>, nhận ủy thác, tặng cho phải được thẩm định để làm cơ sở phê duyệt, ký kết và thực hiện.</w:t>
      </w:r>
    </w:p>
    <w:p w14:paraId="41C6C5EE" w14:textId="5DBADD71" w:rsidR="00B87F8B" w:rsidRPr="00C81D13" w:rsidRDefault="00B87F8B" w:rsidP="00B87F8B">
      <w:pPr>
        <w:tabs>
          <w:tab w:val="left" w:pos="2120"/>
        </w:tabs>
        <w:jc w:val="both"/>
        <w:rPr>
          <w:bCs/>
          <w:sz w:val="28"/>
          <w:szCs w:val="28"/>
          <w:highlight w:val="white"/>
          <w:lang w:val="pt-BR"/>
        </w:rPr>
      </w:pPr>
      <w:r w:rsidRPr="00C81D13">
        <w:rPr>
          <w:bCs/>
          <w:sz w:val="28"/>
          <w:szCs w:val="28"/>
          <w:highlight w:val="white"/>
          <w:lang w:val="pt-BR"/>
        </w:rPr>
        <w:t xml:space="preserve">2. Bộ Công an giao một đơn vị chức năng trực thuộc chủ trì tổ chức thẩm định khoản </w:t>
      </w:r>
      <w:r w:rsidR="000C7642" w:rsidRPr="00C81D13">
        <w:rPr>
          <w:bCs/>
          <w:sz w:val="28"/>
          <w:szCs w:val="28"/>
          <w:highlight w:val="white"/>
          <w:lang w:val="pt-BR"/>
        </w:rPr>
        <w:t>tài trợ, viện trợ, đóng góp</w:t>
      </w:r>
      <w:r w:rsidRPr="00C81D13">
        <w:rPr>
          <w:bCs/>
          <w:sz w:val="28"/>
          <w:szCs w:val="28"/>
          <w:highlight w:val="white"/>
          <w:lang w:val="pt-BR"/>
        </w:rPr>
        <w:t>, nhận ủy thác, tặng cho đối với trường hợp thẩm quyền phê duyệt của Bộ trưởng Bộ Công an.</w:t>
      </w:r>
    </w:p>
    <w:p w14:paraId="01A416BA" w14:textId="64CE3135" w:rsidR="00B87F8B" w:rsidRPr="00C81D13" w:rsidRDefault="00B87F8B" w:rsidP="00B87F8B">
      <w:pPr>
        <w:tabs>
          <w:tab w:val="left" w:pos="2120"/>
        </w:tabs>
        <w:jc w:val="both"/>
        <w:rPr>
          <w:bCs/>
          <w:sz w:val="28"/>
          <w:szCs w:val="28"/>
          <w:highlight w:val="white"/>
          <w:lang w:val="pt-BR"/>
        </w:rPr>
      </w:pPr>
      <w:r w:rsidRPr="00C81D13">
        <w:rPr>
          <w:bCs/>
          <w:sz w:val="28"/>
          <w:szCs w:val="28"/>
          <w:highlight w:val="white"/>
          <w:lang w:val="pt-BR"/>
        </w:rPr>
        <w:t xml:space="preserve">3. Hội đồng chuyên gia của Quỹ chủ trì tổ chức thẩm định khoản </w:t>
      </w:r>
      <w:r w:rsidR="000C7642" w:rsidRPr="00C81D13">
        <w:rPr>
          <w:bCs/>
          <w:sz w:val="28"/>
          <w:szCs w:val="28"/>
          <w:highlight w:val="white"/>
          <w:lang w:val="pt-BR"/>
        </w:rPr>
        <w:t>tài trợ, viện trợ, đóng góp</w:t>
      </w:r>
      <w:r w:rsidRPr="00C81D13">
        <w:rPr>
          <w:bCs/>
          <w:sz w:val="28"/>
          <w:szCs w:val="28"/>
          <w:highlight w:val="white"/>
          <w:lang w:val="pt-BR"/>
        </w:rPr>
        <w:t xml:space="preserve">, nhận ủy thác, tặng cho thuộc thẩm quyền phê duyệt của </w:t>
      </w:r>
      <w:r w:rsidR="0000079B" w:rsidRPr="00C81D13">
        <w:rPr>
          <w:bCs/>
          <w:sz w:val="28"/>
          <w:szCs w:val="28"/>
          <w:highlight w:val="white"/>
          <w:lang w:val="pt-BR"/>
        </w:rPr>
        <w:t>Giám đốc Quỹ</w:t>
      </w:r>
      <w:r w:rsidRPr="00C81D13">
        <w:rPr>
          <w:bCs/>
          <w:sz w:val="28"/>
          <w:szCs w:val="28"/>
          <w:highlight w:val="white"/>
          <w:lang w:val="pt-BR"/>
        </w:rPr>
        <w:t>.</w:t>
      </w:r>
    </w:p>
    <w:p w14:paraId="0F089A31" w14:textId="7AEAD32F" w:rsidR="00B87F8B" w:rsidRPr="00C81D13" w:rsidRDefault="00B87F8B" w:rsidP="00B87F8B">
      <w:pPr>
        <w:tabs>
          <w:tab w:val="left" w:pos="2120"/>
        </w:tabs>
        <w:jc w:val="both"/>
        <w:rPr>
          <w:bCs/>
          <w:sz w:val="28"/>
          <w:szCs w:val="28"/>
          <w:highlight w:val="white"/>
          <w:lang w:val="pt-BR"/>
        </w:rPr>
      </w:pPr>
      <w:r w:rsidRPr="00C81D13">
        <w:rPr>
          <w:bCs/>
          <w:sz w:val="28"/>
          <w:szCs w:val="28"/>
          <w:highlight w:val="white"/>
          <w:lang w:val="pt-BR"/>
        </w:rPr>
        <w:lastRenderedPageBreak/>
        <w:t xml:space="preserve">4. Đơn vị chủ trì thẩm định </w:t>
      </w:r>
      <w:r w:rsidR="002E5251" w:rsidRPr="00C81D13">
        <w:rPr>
          <w:bCs/>
          <w:sz w:val="28"/>
          <w:szCs w:val="28"/>
          <w:highlight w:val="white"/>
          <w:lang w:val="pt-BR"/>
        </w:rPr>
        <w:t>được</w:t>
      </w:r>
      <w:r w:rsidRPr="00C81D13">
        <w:rPr>
          <w:bCs/>
          <w:sz w:val="28"/>
          <w:szCs w:val="28"/>
          <w:highlight w:val="white"/>
          <w:lang w:val="pt-BR"/>
        </w:rPr>
        <w:t xml:space="preserve"> mời các đơn vị chuyên môn, các tổ chức tư vấn và chuyên gia tư vấn độc lập để hỗ trợ thẩm định văn kiện, hồ sơ khoản </w:t>
      </w:r>
      <w:r w:rsidR="000C7642" w:rsidRPr="00C81D13">
        <w:rPr>
          <w:bCs/>
          <w:sz w:val="28"/>
          <w:szCs w:val="28"/>
          <w:highlight w:val="white"/>
          <w:lang w:val="pt-BR"/>
        </w:rPr>
        <w:t>tài trợ, viện trợ, đóng góp</w:t>
      </w:r>
      <w:r w:rsidRPr="00C81D13">
        <w:rPr>
          <w:bCs/>
          <w:sz w:val="28"/>
          <w:szCs w:val="28"/>
          <w:highlight w:val="white"/>
          <w:lang w:val="pt-BR"/>
        </w:rPr>
        <w:t>, nhận ủy thác, tặng cho.</w:t>
      </w:r>
    </w:p>
    <w:p w14:paraId="580FFB41" w14:textId="36E34E3B" w:rsidR="00B87F8B" w:rsidRPr="00C81D13" w:rsidRDefault="00B87F8B" w:rsidP="00B87F8B">
      <w:pPr>
        <w:tabs>
          <w:tab w:val="left" w:pos="2120"/>
        </w:tabs>
        <w:jc w:val="both"/>
        <w:rPr>
          <w:bCs/>
          <w:sz w:val="28"/>
          <w:szCs w:val="28"/>
          <w:highlight w:val="white"/>
          <w:lang w:val="pt-BR"/>
        </w:rPr>
      </w:pPr>
      <w:r w:rsidRPr="00C81D13">
        <w:rPr>
          <w:bCs/>
          <w:sz w:val="28"/>
          <w:szCs w:val="28"/>
          <w:highlight w:val="white"/>
          <w:lang w:val="pt-BR"/>
        </w:rPr>
        <w:t>5. Đơn vị</w:t>
      </w:r>
      <w:r w:rsidR="002E5251" w:rsidRPr="00C81D13">
        <w:rPr>
          <w:bCs/>
          <w:sz w:val="28"/>
          <w:szCs w:val="28"/>
          <w:highlight w:val="white"/>
          <w:lang w:val="pt-BR"/>
        </w:rPr>
        <w:t xml:space="preserve"> chủ trì thẩm định </w:t>
      </w:r>
      <w:r w:rsidRPr="00C81D13">
        <w:rPr>
          <w:bCs/>
          <w:sz w:val="28"/>
          <w:szCs w:val="28"/>
          <w:highlight w:val="white"/>
          <w:lang w:val="pt-BR"/>
        </w:rPr>
        <w:t xml:space="preserve">lập Hồ sơ trình phê duyệt khoản </w:t>
      </w:r>
      <w:r w:rsidR="000C7642" w:rsidRPr="00C81D13">
        <w:rPr>
          <w:bCs/>
          <w:sz w:val="28"/>
          <w:szCs w:val="28"/>
          <w:highlight w:val="white"/>
          <w:lang w:val="pt-BR"/>
        </w:rPr>
        <w:t>tài trợ, viện trợ, đóng góp</w:t>
      </w:r>
      <w:r w:rsidRPr="00C81D13">
        <w:rPr>
          <w:bCs/>
          <w:sz w:val="28"/>
          <w:szCs w:val="28"/>
          <w:highlight w:val="white"/>
          <w:lang w:val="pt-BR"/>
        </w:rPr>
        <w:t>, nhận ủy thác, tặng cho bao gồm:</w:t>
      </w:r>
    </w:p>
    <w:p w14:paraId="7826CD74" w14:textId="493CF3B7" w:rsidR="00B87F8B" w:rsidRPr="00C81D13" w:rsidRDefault="00B87F8B" w:rsidP="00B87F8B">
      <w:pPr>
        <w:tabs>
          <w:tab w:val="left" w:pos="2120"/>
        </w:tabs>
        <w:jc w:val="both"/>
        <w:rPr>
          <w:bCs/>
          <w:sz w:val="28"/>
          <w:szCs w:val="28"/>
          <w:highlight w:val="white"/>
          <w:lang w:val="pt-BR"/>
        </w:rPr>
      </w:pPr>
      <w:r w:rsidRPr="00C81D13">
        <w:rPr>
          <w:bCs/>
          <w:sz w:val="28"/>
          <w:szCs w:val="28"/>
          <w:highlight w:val="white"/>
          <w:lang w:val="pt-BR"/>
        </w:rPr>
        <w:t xml:space="preserve">a) Văn bản trình phê duyệt của </w:t>
      </w:r>
      <w:r w:rsidRPr="00C81D13">
        <w:rPr>
          <w:bCs/>
          <w:color w:val="000000"/>
          <w:sz w:val="28"/>
          <w:szCs w:val="28"/>
          <w:highlight w:val="white"/>
          <w:u w:color="FF0000"/>
          <w:lang w:val="pt-BR"/>
        </w:rPr>
        <w:t>Quỹ về văn kiện</w:t>
      </w:r>
      <w:r w:rsidRPr="00C81D13">
        <w:rPr>
          <w:bCs/>
          <w:sz w:val="28"/>
          <w:szCs w:val="28"/>
          <w:highlight w:val="white"/>
          <w:lang w:val="pt-BR"/>
        </w:rPr>
        <w:t xml:space="preserve">, hồ sơ </w:t>
      </w:r>
      <w:r w:rsidR="000C7642" w:rsidRPr="00C81D13">
        <w:rPr>
          <w:bCs/>
          <w:sz w:val="28"/>
          <w:szCs w:val="28"/>
          <w:highlight w:val="white"/>
          <w:lang w:val="pt-BR"/>
        </w:rPr>
        <w:t>tài trợ, viện trợ, đóng góp</w:t>
      </w:r>
      <w:r w:rsidRPr="00C81D13">
        <w:rPr>
          <w:bCs/>
          <w:sz w:val="28"/>
          <w:szCs w:val="28"/>
          <w:highlight w:val="white"/>
          <w:lang w:val="pt-BR"/>
        </w:rPr>
        <w:t>, nhận ủy thác, tặng cho;</w:t>
      </w:r>
    </w:p>
    <w:p w14:paraId="03A4E5C3" w14:textId="428DFB5F" w:rsidR="00B87F8B" w:rsidRPr="00C81D13" w:rsidRDefault="00B87F8B" w:rsidP="00B87F8B">
      <w:pPr>
        <w:tabs>
          <w:tab w:val="left" w:pos="2120"/>
        </w:tabs>
        <w:jc w:val="both"/>
        <w:rPr>
          <w:bCs/>
          <w:sz w:val="28"/>
          <w:szCs w:val="28"/>
          <w:highlight w:val="white"/>
          <w:lang w:val="pt-BR"/>
        </w:rPr>
      </w:pPr>
      <w:r w:rsidRPr="00C81D13">
        <w:rPr>
          <w:bCs/>
          <w:sz w:val="28"/>
          <w:szCs w:val="28"/>
          <w:highlight w:val="white"/>
          <w:lang w:val="pt-BR"/>
        </w:rPr>
        <w:t xml:space="preserve">b) Văn bản của nhà tài trợ, bên đóng góp, bên ủy thác về nội dung khoản </w:t>
      </w:r>
      <w:r w:rsidR="000C7642" w:rsidRPr="00C81D13">
        <w:rPr>
          <w:bCs/>
          <w:sz w:val="28"/>
          <w:szCs w:val="28"/>
          <w:highlight w:val="white"/>
          <w:lang w:val="pt-BR"/>
        </w:rPr>
        <w:t>tài trợ, viện trợ, đóng góp</w:t>
      </w:r>
      <w:r w:rsidRPr="00C81D13">
        <w:rPr>
          <w:bCs/>
          <w:sz w:val="28"/>
          <w:szCs w:val="28"/>
          <w:highlight w:val="white"/>
          <w:lang w:val="pt-BR"/>
        </w:rPr>
        <w:t>, nhận ủy thác, tặng cho;</w:t>
      </w:r>
    </w:p>
    <w:p w14:paraId="65195A3C" w14:textId="17E8532A" w:rsidR="00B87F8B" w:rsidRPr="00C81D13" w:rsidRDefault="00EA159C" w:rsidP="00B87F8B">
      <w:pPr>
        <w:tabs>
          <w:tab w:val="left" w:pos="2120"/>
        </w:tabs>
        <w:jc w:val="both"/>
        <w:rPr>
          <w:bCs/>
          <w:sz w:val="28"/>
          <w:szCs w:val="28"/>
          <w:highlight w:val="white"/>
          <w:lang w:val="pt-BR"/>
        </w:rPr>
      </w:pPr>
      <w:r w:rsidRPr="00C81D13">
        <w:rPr>
          <w:bCs/>
          <w:sz w:val="28"/>
          <w:szCs w:val="28"/>
          <w:highlight w:val="white"/>
          <w:lang w:val="pt-BR"/>
        </w:rPr>
        <w:t>c</w:t>
      </w:r>
      <w:r w:rsidR="00B87F8B" w:rsidRPr="00C81D13">
        <w:rPr>
          <w:bCs/>
          <w:sz w:val="28"/>
          <w:szCs w:val="28"/>
          <w:highlight w:val="white"/>
          <w:lang w:val="pt-BR"/>
        </w:rPr>
        <w:t xml:space="preserve">) Văn bản xác nhận giá trị của tài sản được </w:t>
      </w:r>
      <w:r w:rsidR="000C7642" w:rsidRPr="00C81D13">
        <w:rPr>
          <w:bCs/>
          <w:sz w:val="28"/>
          <w:szCs w:val="28"/>
          <w:highlight w:val="white"/>
          <w:lang w:val="pt-BR"/>
        </w:rPr>
        <w:t>tài trợ, viện trợ, đóng góp</w:t>
      </w:r>
      <w:r w:rsidR="00B87F8B" w:rsidRPr="00C81D13">
        <w:rPr>
          <w:bCs/>
          <w:sz w:val="28"/>
          <w:szCs w:val="28"/>
          <w:highlight w:val="white"/>
          <w:lang w:val="pt-BR"/>
        </w:rPr>
        <w:t xml:space="preserve"> và chứng thư thẩm định giá đối với tài sản được </w:t>
      </w:r>
      <w:r w:rsidR="000C7642" w:rsidRPr="00C81D13">
        <w:rPr>
          <w:bCs/>
          <w:sz w:val="28"/>
          <w:szCs w:val="28"/>
          <w:highlight w:val="white"/>
          <w:lang w:val="pt-BR"/>
        </w:rPr>
        <w:t>tài trợ, viện trợ, đóng góp</w:t>
      </w:r>
      <w:r w:rsidR="00B87F8B" w:rsidRPr="00C81D13">
        <w:rPr>
          <w:bCs/>
          <w:sz w:val="28"/>
          <w:szCs w:val="28"/>
          <w:highlight w:val="white"/>
          <w:lang w:val="pt-BR"/>
        </w:rPr>
        <w:t xml:space="preserve">, tặng cho được </w:t>
      </w:r>
      <w:r w:rsidR="00B87F8B" w:rsidRPr="00C81D13">
        <w:rPr>
          <w:bCs/>
          <w:color w:val="000000"/>
          <w:sz w:val="28"/>
          <w:szCs w:val="28"/>
          <w:highlight w:val="white"/>
          <w:u w:color="FF0000"/>
          <w:lang w:val="pt-BR"/>
        </w:rPr>
        <w:t>cấp bởi</w:t>
      </w:r>
      <w:r w:rsidR="00B87F8B" w:rsidRPr="00C81D13">
        <w:rPr>
          <w:bCs/>
          <w:sz w:val="28"/>
          <w:szCs w:val="28"/>
          <w:highlight w:val="white"/>
          <w:lang w:val="pt-BR"/>
        </w:rPr>
        <w:t xml:space="preserve"> tổ chức thẩm định giá hợp pháp và đủ năng lực được Việt Nam công nhận (nếu có);</w:t>
      </w:r>
    </w:p>
    <w:p w14:paraId="3A826EB7" w14:textId="7B06085F" w:rsidR="00DD7E22" w:rsidRPr="00C81D13" w:rsidRDefault="00EA159C" w:rsidP="00B87F8B">
      <w:pPr>
        <w:tabs>
          <w:tab w:val="left" w:pos="2120"/>
        </w:tabs>
        <w:jc w:val="both"/>
        <w:rPr>
          <w:bCs/>
          <w:sz w:val="28"/>
          <w:szCs w:val="28"/>
          <w:highlight w:val="white"/>
          <w:lang w:val="pt-BR"/>
        </w:rPr>
      </w:pPr>
      <w:r w:rsidRPr="00C81D13">
        <w:rPr>
          <w:bCs/>
          <w:sz w:val="28"/>
          <w:szCs w:val="28"/>
          <w:highlight w:val="white"/>
          <w:lang w:val="pt-BR"/>
        </w:rPr>
        <w:t>d</w:t>
      </w:r>
      <w:r w:rsidR="00B87F8B" w:rsidRPr="00C81D13">
        <w:rPr>
          <w:bCs/>
          <w:sz w:val="28"/>
          <w:szCs w:val="28"/>
          <w:highlight w:val="white"/>
          <w:lang w:val="pt-BR"/>
        </w:rPr>
        <w:t>) Báo cáo thẩm định</w:t>
      </w:r>
      <w:r w:rsidRPr="00C81D13">
        <w:rPr>
          <w:bCs/>
          <w:sz w:val="28"/>
          <w:szCs w:val="28"/>
          <w:highlight w:val="white"/>
          <w:lang w:val="pt-BR"/>
        </w:rPr>
        <w:t>;</w:t>
      </w:r>
    </w:p>
    <w:p w14:paraId="5A6C2A1B" w14:textId="498A20C1" w:rsidR="00EA159C" w:rsidRPr="00E46301" w:rsidRDefault="00EA159C" w:rsidP="00B87F8B">
      <w:pPr>
        <w:tabs>
          <w:tab w:val="left" w:pos="2120"/>
        </w:tabs>
        <w:jc w:val="both"/>
        <w:rPr>
          <w:bCs/>
          <w:sz w:val="28"/>
          <w:szCs w:val="28"/>
          <w:highlight w:val="white"/>
          <w:lang w:val="pt-BR"/>
        </w:rPr>
      </w:pPr>
      <w:r w:rsidRPr="00C81D13">
        <w:rPr>
          <w:bCs/>
          <w:sz w:val="28"/>
          <w:szCs w:val="28"/>
          <w:highlight w:val="white"/>
          <w:lang w:val="pt-BR"/>
        </w:rPr>
        <w:t>đ) Tài liệu khác có liên quan (nếu có).</w:t>
      </w:r>
    </w:p>
    <w:p w14:paraId="457FEDE5" w14:textId="317C11E9" w:rsidR="00B87F8B" w:rsidRPr="00C81D13" w:rsidRDefault="00EA159C" w:rsidP="00B87F8B">
      <w:pPr>
        <w:tabs>
          <w:tab w:val="left" w:pos="2120"/>
        </w:tabs>
        <w:jc w:val="both"/>
        <w:rPr>
          <w:bCs/>
          <w:sz w:val="28"/>
          <w:szCs w:val="28"/>
          <w:highlight w:val="white"/>
          <w:lang w:val="pt-BR"/>
        </w:rPr>
      </w:pPr>
      <w:r w:rsidRPr="00C81D13">
        <w:rPr>
          <w:bCs/>
          <w:sz w:val="28"/>
          <w:szCs w:val="28"/>
          <w:highlight w:val="white"/>
          <w:lang w:val="pt-BR"/>
        </w:rPr>
        <w:t>6</w:t>
      </w:r>
      <w:r w:rsidR="00B87F8B" w:rsidRPr="00C81D13">
        <w:rPr>
          <w:bCs/>
          <w:sz w:val="28"/>
          <w:szCs w:val="28"/>
          <w:highlight w:val="white"/>
          <w:lang w:val="pt-BR"/>
        </w:rPr>
        <w:t>. Nội dung chính của báo cáo thẩm định:</w:t>
      </w:r>
    </w:p>
    <w:p w14:paraId="57D64694" w14:textId="77777777" w:rsidR="00B87F8B" w:rsidRPr="00C81D13" w:rsidRDefault="00B87F8B" w:rsidP="00B87F8B">
      <w:pPr>
        <w:tabs>
          <w:tab w:val="left" w:pos="2120"/>
        </w:tabs>
        <w:jc w:val="both"/>
        <w:rPr>
          <w:bCs/>
          <w:sz w:val="28"/>
          <w:szCs w:val="28"/>
          <w:highlight w:val="white"/>
          <w:lang w:val="pt-BR"/>
        </w:rPr>
      </w:pPr>
      <w:r w:rsidRPr="00C81D13">
        <w:rPr>
          <w:bCs/>
          <w:sz w:val="28"/>
          <w:szCs w:val="28"/>
          <w:highlight w:val="white"/>
          <w:lang w:val="pt-BR"/>
        </w:rPr>
        <w:t>a) Sự phù hợp với các quy định của pháp luật hiện hành của các số liệu, luận cứ, tính toán, kết luận và đề xuất nêu trong hồ sơ được thẩm định;</w:t>
      </w:r>
    </w:p>
    <w:p w14:paraId="525E742E" w14:textId="7FC7D29C" w:rsidR="00B87F8B" w:rsidRPr="00C81D13" w:rsidRDefault="00B87F8B" w:rsidP="00B87F8B">
      <w:pPr>
        <w:tabs>
          <w:tab w:val="left" w:pos="2120"/>
        </w:tabs>
        <w:jc w:val="both"/>
        <w:rPr>
          <w:bCs/>
          <w:sz w:val="28"/>
          <w:szCs w:val="28"/>
          <w:highlight w:val="white"/>
          <w:lang w:val="pt-BR"/>
        </w:rPr>
      </w:pPr>
      <w:r w:rsidRPr="00C81D13">
        <w:rPr>
          <w:bCs/>
          <w:sz w:val="28"/>
          <w:szCs w:val="28"/>
          <w:highlight w:val="white"/>
          <w:lang w:val="pt-BR"/>
        </w:rPr>
        <w:t xml:space="preserve">b) Tính khả thi của khoản </w:t>
      </w:r>
      <w:r w:rsidR="000C7642" w:rsidRPr="00C81D13">
        <w:rPr>
          <w:bCs/>
          <w:sz w:val="28"/>
          <w:szCs w:val="28"/>
          <w:highlight w:val="white"/>
          <w:lang w:val="pt-BR"/>
        </w:rPr>
        <w:t>tài trợ, viện trợ, đóng góp</w:t>
      </w:r>
      <w:r w:rsidRPr="00C81D13">
        <w:rPr>
          <w:bCs/>
          <w:sz w:val="28"/>
          <w:szCs w:val="28"/>
          <w:highlight w:val="white"/>
          <w:lang w:val="pt-BR"/>
        </w:rPr>
        <w:t>, nhận ủy thác, tặng cho;</w:t>
      </w:r>
    </w:p>
    <w:p w14:paraId="0C9BEF71" w14:textId="2FE7A901" w:rsidR="00B87F8B" w:rsidRPr="00C81D13" w:rsidRDefault="00B87F8B" w:rsidP="00B87F8B">
      <w:pPr>
        <w:tabs>
          <w:tab w:val="left" w:pos="2120"/>
        </w:tabs>
        <w:jc w:val="both"/>
        <w:rPr>
          <w:bCs/>
          <w:sz w:val="28"/>
          <w:szCs w:val="28"/>
          <w:highlight w:val="white"/>
          <w:lang w:val="pt-BR"/>
        </w:rPr>
      </w:pPr>
      <w:r w:rsidRPr="00C81D13">
        <w:rPr>
          <w:bCs/>
          <w:sz w:val="28"/>
          <w:szCs w:val="28"/>
          <w:highlight w:val="white"/>
          <w:lang w:val="pt-BR"/>
        </w:rPr>
        <w:t xml:space="preserve">c) Tính hợp lý của việc sử dụng khoản </w:t>
      </w:r>
      <w:r w:rsidR="000C7642" w:rsidRPr="00C81D13">
        <w:rPr>
          <w:bCs/>
          <w:sz w:val="28"/>
          <w:szCs w:val="28"/>
          <w:highlight w:val="white"/>
          <w:lang w:val="pt-BR"/>
        </w:rPr>
        <w:t>tài trợ, viện trợ, đóng góp</w:t>
      </w:r>
      <w:r w:rsidRPr="00C81D13">
        <w:rPr>
          <w:bCs/>
          <w:sz w:val="28"/>
          <w:szCs w:val="28"/>
          <w:highlight w:val="white"/>
          <w:lang w:val="pt-BR"/>
        </w:rPr>
        <w:t>, nhận ủy thác, tặng cho cho các hoạt động của Quỹ;</w:t>
      </w:r>
    </w:p>
    <w:p w14:paraId="553D76A6" w14:textId="77777777" w:rsidR="00B87F8B" w:rsidRPr="00C81D13" w:rsidRDefault="00B87F8B" w:rsidP="00B87F8B">
      <w:pPr>
        <w:tabs>
          <w:tab w:val="left" w:pos="2120"/>
        </w:tabs>
        <w:jc w:val="both"/>
        <w:rPr>
          <w:bCs/>
          <w:sz w:val="28"/>
          <w:szCs w:val="28"/>
          <w:highlight w:val="white"/>
          <w:lang w:val="pt-BR"/>
        </w:rPr>
      </w:pPr>
      <w:r w:rsidRPr="00C81D13">
        <w:rPr>
          <w:bCs/>
          <w:sz w:val="28"/>
          <w:szCs w:val="28"/>
          <w:highlight w:val="white"/>
          <w:lang w:val="pt-BR"/>
        </w:rPr>
        <w:t>d) Những vấn đề bất cập, tồn tại, hướng xử lý, biện pháp xử lý, tổ chức có trách nhiệm xử lý và thời hạn xử lý;</w:t>
      </w:r>
    </w:p>
    <w:p w14:paraId="31FDABC7" w14:textId="654B486E" w:rsidR="00B87F8B" w:rsidRPr="00C81D13" w:rsidRDefault="00B87F8B" w:rsidP="00B87F8B">
      <w:pPr>
        <w:tabs>
          <w:tab w:val="left" w:pos="2120"/>
        </w:tabs>
        <w:jc w:val="both"/>
        <w:rPr>
          <w:bCs/>
          <w:sz w:val="28"/>
          <w:szCs w:val="28"/>
          <w:highlight w:val="white"/>
          <w:lang w:val="pt-BR"/>
        </w:rPr>
      </w:pPr>
      <w:r w:rsidRPr="00C81D13">
        <w:rPr>
          <w:bCs/>
          <w:sz w:val="28"/>
          <w:szCs w:val="28"/>
          <w:highlight w:val="white"/>
          <w:lang w:val="pt-BR"/>
        </w:rPr>
        <w:t xml:space="preserve">đ) Những cam kết trong trường hợp thay đổi cơ chế, chính sách, sự khác biệt về thủ tục tiếp nhận và thực hiện khoản </w:t>
      </w:r>
      <w:r w:rsidR="000C7642" w:rsidRPr="00C81D13">
        <w:rPr>
          <w:bCs/>
          <w:sz w:val="28"/>
          <w:szCs w:val="28"/>
          <w:highlight w:val="white"/>
          <w:lang w:val="pt-BR"/>
        </w:rPr>
        <w:t>tài trợ, viện trợ, đóng góp</w:t>
      </w:r>
      <w:r w:rsidRPr="00C81D13">
        <w:rPr>
          <w:bCs/>
          <w:sz w:val="28"/>
          <w:szCs w:val="28"/>
          <w:highlight w:val="white"/>
          <w:lang w:val="pt-BR"/>
        </w:rPr>
        <w:t>, nhận ủy thác, tặng cho, các yêu cầu và điều kiện của nhà tài trợ, bên đóng góp, bên ủy thác, tặng cho (nếu có);</w:t>
      </w:r>
    </w:p>
    <w:p w14:paraId="6BB3B33A" w14:textId="77777777" w:rsidR="00B87F8B" w:rsidRPr="00C81D13" w:rsidRDefault="00B87F8B" w:rsidP="00B87F8B">
      <w:pPr>
        <w:tabs>
          <w:tab w:val="left" w:pos="2120"/>
        </w:tabs>
        <w:jc w:val="both"/>
        <w:rPr>
          <w:bCs/>
          <w:sz w:val="28"/>
          <w:szCs w:val="28"/>
          <w:highlight w:val="white"/>
          <w:lang w:val="pt-BR"/>
        </w:rPr>
      </w:pPr>
      <w:r w:rsidRPr="00C81D13">
        <w:rPr>
          <w:bCs/>
          <w:sz w:val="28"/>
          <w:szCs w:val="28"/>
          <w:highlight w:val="white"/>
          <w:lang w:val="pt-BR"/>
        </w:rPr>
        <w:t>e) Năng lực tổ chức, quản lý thực hiện (bao gồm cả năng lực tài chính) của Quỹ;</w:t>
      </w:r>
    </w:p>
    <w:p w14:paraId="67EFB247" w14:textId="14267F3A" w:rsidR="00B87F8B" w:rsidRPr="00C81D13" w:rsidRDefault="00B87F8B" w:rsidP="00B87F8B">
      <w:pPr>
        <w:tabs>
          <w:tab w:val="left" w:pos="2120"/>
        </w:tabs>
        <w:jc w:val="both"/>
        <w:rPr>
          <w:bCs/>
          <w:sz w:val="28"/>
          <w:szCs w:val="28"/>
          <w:highlight w:val="white"/>
          <w:lang w:val="pt-BR"/>
        </w:rPr>
      </w:pPr>
      <w:r w:rsidRPr="00C81D13">
        <w:rPr>
          <w:bCs/>
          <w:sz w:val="28"/>
          <w:szCs w:val="28"/>
          <w:highlight w:val="white"/>
          <w:lang w:val="pt-BR"/>
        </w:rPr>
        <w:t xml:space="preserve">g) Hiệu quả, khả năng vận dụng kết quả thực hiện vào thực tiễn và tính bền vững của việc thực hiện khoản </w:t>
      </w:r>
      <w:r w:rsidR="000C7642" w:rsidRPr="00C81D13">
        <w:rPr>
          <w:bCs/>
          <w:sz w:val="28"/>
          <w:szCs w:val="28"/>
          <w:highlight w:val="white"/>
          <w:lang w:val="pt-BR"/>
        </w:rPr>
        <w:t>tài trợ, viện trợ, đóng góp</w:t>
      </w:r>
      <w:r w:rsidRPr="00C81D13">
        <w:rPr>
          <w:bCs/>
          <w:sz w:val="28"/>
          <w:szCs w:val="28"/>
          <w:highlight w:val="white"/>
          <w:lang w:val="pt-BR"/>
        </w:rPr>
        <w:t>, nhận ủy thác, tặng cho;</w:t>
      </w:r>
    </w:p>
    <w:p w14:paraId="71973185" w14:textId="77777777" w:rsidR="00B87F8B" w:rsidRPr="00C81D13" w:rsidRDefault="00B87F8B" w:rsidP="00B87F8B">
      <w:pPr>
        <w:tabs>
          <w:tab w:val="left" w:pos="2120"/>
        </w:tabs>
        <w:jc w:val="both"/>
        <w:rPr>
          <w:bCs/>
          <w:sz w:val="28"/>
          <w:szCs w:val="28"/>
          <w:highlight w:val="white"/>
          <w:lang w:val="pt-BR"/>
        </w:rPr>
      </w:pPr>
      <w:r w:rsidRPr="00C81D13">
        <w:rPr>
          <w:bCs/>
          <w:sz w:val="28"/>
          <w:szCs w:val="28"/>
          <w:highlight w:val="white"/>
          <w:lang w:val="pt-BR"/>
        </w:rPr>
        <w:t>h) Những ý kiến đã được thống nhất hoặc còn khác nhau giữa các bên liên quan;</w:t>
      </w:r>
    </w:p>
    <w:p w14:paraId="5053B274" w14:textId="23EB90B0" w:rsidR="00B87F8B" w:rsidRPr="00C81D13" w:rsidRDefault="00B87F8B" w:rsidP="00B87F8B">
      <w:pPr>
        <w:tabs>
          <w:tab w:val="left" w:pos="2120"/>
        </w:tabs>
        <w:jc w:val="both"/>
        <w:rPr>
          <w:bCs/>
          <w:sz w:val="28"/>
          <w:szCs w:val="28"/>
          <w:highlight w:val="white"/>
          <w:lang w:val="pt-BR"/>
        </w:rPr>
      </w:pPr>
      <w:r w:rsidRPr="00C81D13">
        <w:rPr>
          <w:bCs/>
          <w:sz w:val="28"/>
          <w:szCs w:val="28"/>
          <w:highlight w:val="white"/>
          <w:lang w:val="pt-BR"/>
        </w:rPr>
        <w:t xml:space="preserve">i) Đề xuất về việc Quỹ </w:t>
      </w:r>
      <w:r w:rsidRPr="00C81D13">
        <w:rPr>
          <w:bCs/>
          <w:color w:val="000000"/>
          <w:sz w:val="28"/>
          <w:szCs w:val="28"/>
          <w:highlight w:val="white"/>
          <w:u w:color="FF0000"/>
          <w:lang w:val="pt-BR"/>
        </w:rPr>
        <w:t>được tiếp nhận</w:t>
      </w:r>
      <w:r w:rsidRPr="00C81D13">
        <w:rPr>
          <w:bCs/>
          <w:sz w:val="28"/>
          <w:szCs w:val="28"/>
          <w:highlight w:val="white"/>
          <w:lang w:val="pt-BR"/>
        </w:rPr>
        <w:t xml:space="preserve"> và thực hiện khoản </w:t>
      </w:r>
      <w:r w:rsidR="000C7642" w:rsidRPr="00C81D13">
        <w:rPr>
          <w:bCs/>
          <w:sz w:val="28"/>
          <w:szCs w:val="28"/>
          <w:highlight w:val="white"/>
          <w:lang w:val="pt-BR"/>
        </w:rPr>
        <w:t>tài trợ, viện trợ, đóng góp</w:t>
      </w:r>
      <w:r w:rsidRPr="00C81D13">
        <w:rPr>
          <w:bCs/>
          <w:sz w:val="28"/>
          <w:szCs w:val="28"/>
          <w:highlight w:val="white"/>
          <w:lang w:val="pt-BR"/>
        </w:rPr>
        <w:t>, nhận ủy thác, tặng cho;</w:t>
      </w:r>
    </w:p>
    <w:p w14:paraId="35F1DECA" w14:textId="1F1A87C1" w:rsidR="00B87F8B" w:rsidRPr="00C81D13" w:rsidRDefault="00B87F8B" w:rsidP="00B87F8B">
      <w:pPr>
        <w:tabs>
          <w:tab w:val="left" w:pos="2120"/>
        </w:tabs>
        <w:jc w:val="both"/>
        <w:rPr>
          <w:bCs/>
          <w:sz w:val="28"/>
          <w:szCs w:val="28"/>
          <w:highlight w:val="white"/>
          <w:lang w:val="pt-BR"/>
        </w:rPr>
      </w:pPr>
      <w:r w:rsidRPr="00C81D13">
        <w:rPr>
          <w:bCs/>
          <w:sz w:val="28"/>
          <w:szCs w:val="28"/>
          <w:highlight w:val="white"/>
          <w:lang w:val="pt-BR"/>
        </w:rPr>
        <w:lastRenderedPageBreak/>
        <w:t xml:space="preserve">k) Thời hạn hoàn thiện hồ sơ khoản </w:t>
      </w:r>
      <w:r w:rsidR="000C7642" w:rsidRPr="00C81D13">
        <w:rPr>
          <w:bCs/>
          <w:sz w:val="28"/>
          <w:szCs w:val="28"/>
          <w:highlight w:val="white"/>
          <w:lang w:val="pt-BR"/>
        </w:rPr>
        <w:t>tài trợ, viện trợ, đóng góp</w:t>
      </w:r>
      <w:r w:rsidRPr="00C81D13">
        <w:rPr>
          <w:bCs/>
          <w:sz w:val="28"/>
          <w:szCs w:val="28"/>
          <w:highlight w:val="white"/>
          <w:lang w:val="pt-BR"/>
        </w:rPr>
        <w:t>, nhận ủy thác, tặng cho;</w:t>
      </w:r>
    </w:p>
    <w:p w14:paraId="1AFCAC46" w14:textId="77777777" w:rsidR="00B87F8B" w:rsidRPr="00C81D13" w:rsidRDefault="00B87F8B" w:rsidP="00B87F8B">
      <w:pPr>
        <w:tabs>
          <w:tab w:val="left" w:pos="2120"/>
        </w:tabs>
        <w:jc w:val="both"/>
        <w:rPr>
          <w:bCs/>
          <w:sz w:val="28"/>
          <w:szCs w:val="28"/>
          <w:highlight w:val="white"/>
          <w:lang w:val="pt-BR"/>
        </w:rPr>
      </w:pPr>
      <w:r w:rsidRPr="00C81D13">
        <w:rPr>
          <w:bCs/>
          <w:color w:val="000000"/>
          <w:sz w:val="28"/>
          <w:szCs w:val="28"/>
          <w:highlight w:val="white"/>
          <w:u w:color="FF0000"/>
          <w:lang w:val="pt-BR"/>
        </w:rPr>
        <w:t>l</w:t>
      </w:r>
      <w:r w:rsidRPr="00C81D13">
        <w:rPr>
          <w:bCs/>
          <w:sz w:val="28"/>
          <w:szCs w:val="28"/>
          <w:highlight w:val="white"/>
          <w:lang w:val="pt-BR"/>
        </w:rPr>
        <w:t xml:space="preserve">) Thông tin về việc đăng ký hoạt động, đăng ký kinh doanh và tư cách pháp nhân của tổ chức là nhà tài trợ, bên đóng góp, bên </w:t>
      </w:r>
      <w:r w:rsidRPr="00C81D13">
        <w:rPr>
          <w:bCs/>
          <w:color w:val="000000"/>
          <w:sz w:val="28"/>
          <w:szCs w:val="28"/>
          <w:highlight w:val="white"/>
          <w:u w:color="FF0000"/>
          <w:lang w:val="pt-BR"/>
        </w:rPr>
        <w:t>nhận ủy thác</w:t>
      </w:r>
      <w:r w:rsidRPr="00C81D13">
        <w:rPr>
          <w:bCs/>
          <w:sz w:val="28"/>
          <w:szCs w:val="28"/>
          <w:highlight w:val="white"/>
          <w:lang w:val="pt-BR"/>
        </w:rPr>
        <w:t>, bên tặng cho hoặc thông tin hợp pháp về cá nhân là nhà tài trợ, bên đóng góp, bên nhận ủy thác tại Việt Nam.</w:t>
      </w:r>
    </w:p>
    <w:p w14:paraId="1657E993" w14:textId="57D6CC75" w:rsidR="00923964" w:rsidRPr="00C81D13" w:rsidRDefault="00EA159C" w:rsidP="00B87F8B">
      <w:pPr>
        <w:tabs>
          <w:tab w:val="left" w:pos="2120"/>
        </w:tabs>
        <w:jc w:val="both"/>
        <w:rPr>
          <w:bCs/>
          <w:sz w:val="28"/>
          <w:szCs w:val="28"/>
          <w:highlight w:val="white"/>
          <w:lang w:val="pt-BR"/>
        </w:rPr>
      </w:pPr>
      <w:r w:rsidRPr="00C81D13">
        <w:rPr>
          <w:bCs/>
          <w:sz w:val="28"/>
          <w:szCs w:val="28"/>
          <w:highlight w:val="white"/>
          <w:lang w:val="pt-BR"/>
        </w:rPr>
        <w:t>7</w:t>
      </w:r>
      <w:r w:rsidR="00B87F8B" w:rsidRPr="00C81D13">
        <w:rPr>
          <w:bCs/>
          <w:sz w:val="28"/>
          <w:szCs w:val="28"/>
          <w:highlight w:val="white"/>
          <w:lang w:val="pt-BR"/>
        </w:rPr>
        <w:t xml:space="preserve">. Trong quá trình thẩm định, đơn vị chủ trì thẩm định báo cáo </w:t>
      </w:r>
      <w:r w:rsidR="00B87F8B" w:rsidRPr="00C81D13">
        <w:rPr>
          <w:bCs/>
          <w:color w:val="000000"/>
          <w:sz w:val="28"/>
          <w:szCs w:val="28"/>
          <w:highlight w:val="white"/>
          <w:u w:color="FF0000"/>
          <w:lang w:val="pt-BR"/>
        </w:rPr>
        <w:t>cấp có</w:t>
      </w:r>
      <w:r w:rsidR="00B87F8B" w:rsidRPr="00C81D13">
        <w:rPr>
          <w:bCs/>
          <w:sz w:val="28"/>
          <w:szCs w:val="28"/>
          <w:highlight w:val="white"/>
          <w:lang w:val="pt-BR"/>
        </w:rPr>
        <w:t xml:space="preserve"> thẩm quyền gửi văn bản xin ý kiến các cơ quan, đơn vị có liên quan. Các cơ quan, đơn vị tham gia thẩm định chịu trách nhiệm trước pháp luật về nội dung thẩm định thuộc phạm vi trách nhiệm quản lý của mình.</w:t>
      </w:r>
    </w:p>
    <w:p w14:paraId="52F03ECD" w14:textId="43D72433" w:rsidR="00B87F8B" w:rsidRPr="00C81D13" w:rsidRDefault="00B87F8B" w:rsidP="00B87F8B">
      <w:pPr>
        <w:pStyle w:val="Heading2"/>
        <w:rPr>
          <w:highlight w:val="white"/>
          <w:lang w:val="pt-BR"/>
        </w:rPr>
      </w:pPr>
      <w:r w:rsidRPr="00C81D13">
        <w:rPr>
          <w:highlight w:val="white"/>
          <w:lang w:val="pt-BR"/>
        </w:rPr>
        <w:t xml:space="preserve">Phê duyệt </w:t>
      </w:r>
      <w:r w:rsidR="00B8343B" w:rsidRPr="00C81D13">
        <w:rPr>
          <w:highlight w:val="white"/>
          <w:lang w:val="pt-BR"/>
        </w:rPr>
        <w:t xml:space="preserve">tiếp nhận </w:t>
      </w:r>
      <w:r w:rsidRPr="00C81D13">
        <w:rPr>
          <w:highlight w:val="white"/>
          <w:lang w:val="pt-BR"/>
        </w:rPr>
        <w:t xml:space="preserve">khoản </w:t>
      </w:r>
      <w:r w:rsidR="000C7642" w:rsidRPr="00C81D13">
        <w:rPr>
          <w:highlight w:val="white"/>
          <w:lang w:val="pt-BR"/>
        </w:rPr>
        <w:t xml:space="preserve">tài trợ, viện trợ, </w:t>
      </w:r>
      <w:r w:rsidR="000C7642" w:rsidRPr="00C81D13">
        <w:rPr>
          <w:rFonts w:hint="eastAsia"/>
          <w:highlight w:val="white"/>
          <w:lang w:val="pt-BR"/>
        </w:rPr>
        <w:t>đó</w:t>
      </w:r>
      <w:r w:rsidR="000C7642" w:rsidRPr="00C81D13">
        <w:rPr>
          <w:highlight w:val="white"/>
          <w:lang w:val="pt-BR"/>
        </w:rPr>
        <w:t>ng góp</w:t>
      </w:r>
      <w:r w:rsidRPr="00C81D13">
        <w:rPr>
          <w:highlight w:val="white"/>
          <w:lang w:val="pt-BR"/>
        </w:rPr>
        <w:t>, nhận ủy thác, tặng cho</w:t>
      </w:r>
    </w:p>
    <w:p w14:paraId="3CBDBF63" w14:textId="2F9497C3" w:rsidR="00EA7BD3" w:rsidRPr="00C81D13" w:rsidRDefault="00EA7BD3" w:rsidP="00EA7BD3">
      <w:pPr>
        <w:tabs>
          <w:tab w:val="left" w:pos="2120"/>
        </w:tabs>
        <w:jc w:val="both"/>
        <w:rPr>
          <w:bCs/>
          <w:sz w:val="28"/>
          <w:szCs w:val="28"/>
          <w:highlight w:val="white"/>
          <w:lang w:val="pt-BR"/>
        </w:rPr>
      </w:pPr>
      <w:r w:rsidRPr="00C81D13">
        <w:rPr>
          <w:bCs/>
          <w:sz w:val="28"/>
          <w:szCs w:val="28"/>
          <w:highlight w:val="white"/>
          <w:lang w:val="pt-BR"/>
        </w:rPr>
        <w:t>1. Việc phê duyệt</w:t>
      </w:r>
      <w:r w:rsidR="00B8343B" w:rsidRPr="00C81D13">
        <w:rPr>
          <w:bCs/>
          <w:sz w:val="28"/>
          <w:szCs w:val="28"/>
          <w:highlight w:val="white"/>
          <w:lang w:val="pt-BR"/>
        </w:rPr>
        <w:t xml:space="preserve"> tiếp nhận khoản</w:t>
      </w:r>
      <w:r w:rsidRPr="00C81D13">
        <w:rPr>
          <w:bCs/>
          <w:sz w:val="28"/>
          <w:szCs w:val="28"/>
          <w:highlight w:val="white"/>
          <w:lang w:val="pt-BR"/>
        </w:rPr>
        <w:t xml:space="preserve"> </w:t>
      </w:r>
      <w:r w:rsidR="000C7642" w:rsidRPr="00C81D13">
        <w:rPr>
          <w:bCs/>
          <w:sz w:val="28"/>
          <w:szCs w:val="28"/>
          <w:highlight w:val="white"/>
          <w:lang w:val="pt-BR"/>
        </w:rPr>
        <w:t>tài trợ, viện trợ, đóng góp</w:t>
      </w:r>
      <w:r w:rsidRPr="00C81D13">
        <w:rPr>
          <w:bCs/>
          <w:sz w:val="28"/>
          <w:szCs w:val="28"/>
          <w:highlight w:val="white"/>
          <w:lang w:val="pt-BR"/>
        </w:rPr>
        <w:t>, nhận ủy thác, tặng cho sau thẩm định được thực hiện theo quy trình sau:</w:t>
      </w:r>
    </w:p>
    <w:p w14:paraId="56640F82" w14:textId="678311F4" w:rsidR="00EA7BD3" w:rsidRPr="00C81D13" w:rsidRDefault="00EA7BD3" w:rsidP="00EA7BD3">
      <w:pPr>
        <w:tabs>
          <w:tab w:val="left" w:pos="2120"/>
        </w:tabs>
        <w:jc w:val="both"/>
        <w:rPr>
          <w:bCs/>
          <w:sz w:val="28"/>
          <w:szCs w:val="28"/>
          <w:highlight w:val="white"/>
          <w:lang w:val="pt-BR"/>
        </w:rPr>
      </w:pPr>
      <w:r w:rsidRPr="00C81D13">
        <w:rPr>
          <w:bCs/>
          <w:sz w:val="28"/>
          <w:szCs w:val="28"/>
          <w:highlight w:val="white"/>
          <w:lang w:val="pt-BR"/>
        </w:rPr>
        <w:t>a) Bộ trưởng Bộ Công an quyết định phê duyệt</w:t>
      </w:r>
      <w:r w:rsidR="00B8343B" w:rsidRPr="00C81D13">
        <w:rPr>
          <w:bCs/>
          <w:sz w:val="28"/>
          <w:szCs w:val="28"/>
          <w:highlight w:val="white"/>
          <w:lang w:val="pt-BR"/>
        </w:rPr>
        <w:t xml:space="preserve"> tiếp nhận</w:t>
      </w:r>
      <w:r w:rsidRPr="00C81D13">
        <w:rPr>
          <w:bCs/>
          <w:sz w:val="28"/>
          <w:szCs w:val="28"/>
          <w:highlight w:val="white"/>
          <w:lang w:val="pt-BR"/>
        </w:rPr>
        <w:t xml:space="preserve"> khoản </w:t>
      </w:r>
      <w:r w:rsidR="000C7642" w:rsidRPr="00C81D13">
        <w:rPr>
          <w:bCs/>
          <w:sz w:val="28"/>
          <w:szCs w:val="28"/>
          <w:highlight w:val="white"/>
          <w:lang w:val="pt-BR"/>
        </w:rPr>
        <w:t>tài trợ, viện trợ, đóng góp</w:t>
      </w:r>
      <w:r w:rsidRPr="00C81D13">
        <w:rPr>
          <w:bCs/>
          <w:sz w:val="28"/>
          <w:szCs w:val="28"/>
          <w:highlight w:val="white"/>
          <w:lang w:val="pt-BR"/>
        </w:rPr>
        <w:t xml:space="preserve">, nhận ủy thác, tặng cho có yếu tố nước ngoài. Trường hợp khoản </w:t>
      </w:r>
      <w:r w:rsidR="000C7642" w:rsidRPr="00C81D13">
        <w:rPr>
          <w:bCs/>
          <w:sz w:val="28"/>
          <w:szCs w:val="28"/>
          <w:highlight w:val="white"/>
          <w:lang w:val="pt-BR"/>
        </w:rPr>
        <w:t>tài trợ, viện trợ, đóng góp</w:t>
      </w:r>
      <w:r w:rsidRPr="00C81D13">
        <w:rPr>
          <w:bCs/>
          <w:sz w:val="28"/>
          <w:szCs w:val="28"/>
          <w:highlight w:val="white"/>
          <w:lang w:val="pt-BR"/>
        </w:rPr>
        <w:t xml:space="preserve">, nhận ủy thác, tặng cho không đủ điều kiện tiếp nhận, Bộ Công an thông báo cho </w:t>
      </w:r>
      <w:r w:rsidR="0095080D" w:rsidRPr="00C81D13">
        <w:rPr>
          <w:rFonts w:eastAsia="Calibri"/>
          <w:sz w:val="28"/>
          <w:szCs w:val="28"/>
          <w:highlight w:val="white"/>
          <w:lang w:val="it-IT" w:eastAsia="ar-SA"/>
        </w:rPr>
        <w:t>bên tài trợ, viện trợ, đóng góp, ủy thác, tặng cho</w:t>
      </w:r>
      <w:r w:rsidRPr="00C81D13">
        <w:rPr>
          <w:bCs/>
          <w:sz w:val="28"/>
          <w:szCs w:val="28"/>
          <w:highlight w:val="white"/>
          <w:lang w:val="pt-BR"/>
        </w:rPr>
        <w:t xml:space="preserve"> về việc không tiếp nhận</w:t>
      </w:r>
      <w:r w:rsidR="00B8343B" w:rsidRPr="00C81D13">
        <w:rPr>
          <w:bCs/>
          <w:sz w:val="28"/>
          <w:szCs w:val="28"/>
          <w:highlight w:val="white"/>
          <w:lang w:val="pt-BR"/>
        </w:rPr>
        <w:t>;</w:t>
      </w:r>
    </w:p>
    <w:p w14:paraId="57B3C032" w14:textId="23CFDD43" w:rsidR="00EA7BD3" w:rsidRPr="00C81D13" w:rsidRDefault="00EA7BD3" w:rsidP="00EA7BD3">
      <w:pPr>
        <w:tabs>
          <w:tab w:val="left" w:pos="2120"/>
        </w:tabs>
        <w:jc w:val="both"/>
        <w:rPr>
          <w:bCs/>
          <w:sz w:val="28"/>
          <w:szCs w:val="28"/>
          <w:highlight w:val="white"/>
          <w:lang w:val="pt-BR"/>
        </w:rPr>
      </w:pPr>
      <w:r w:rsidRPr="00C81D13">
        <w:rPr>
          <w:bCs/>
          <w:sz w:val="28"/>
          <w:szCs w:val="28"/>
          <w:highlight w:val="white"/>
          <w:lang w:val="pt-BR"/>
        </w:rPr>
        <w:t xml:space="preserve">b) </w:t>
      </w:r>
      <w:r w:rsidR="00237FBD" w:rsidRPr="00C81D13">
        <w:rPr>
          <w:bCs/>
          <w:sz w:val="28"/>
          <w:szCs w:val="28"/>
          <w:highlight w:val="white"/>
          <w:lang w:val="pt-BR"/>
        </w:rPr>
        <w:t>Giám đốc Quỹ</w:t>
      </w:r>
      <w:r w:rsidRPr="00C81D13">
        <w:rPr>
          <w:bCs/>
          <w:sz w:val="28"/>
          <w:szCs w:val="28"/>
          <w:highlight w:val="white"/>
          <w:lang w:val="pt-BR"/>
        </w:rPr>
        <w:t xml:space="preserve"> quyết định phê duyệt</w:t>
      </w:r>
      <w:r w:rsidR="00B8343B" w:rsidRPr="00C81D13">
        <w:rPr>
          <w:bCs/>
          <w:sz w:val="28"/>
          <w:szCs w:val="28"/>
          <w:highlight w:val="white"/>
          <w:lang w:val="pt-BR"/>
        </w:rPr>
        <w:t xml:space="preserve"> tiếp nhận</w:t>
      </w:r>
      <w:r w:rsidRPr="00C81D13">
        <w:rPr>
          <w:bCs/>
          <w:sz w:val="28"/>
          <w:szCs w:val="28"/>
          <w:highlight w:val="white"/>
          <w:lang w:val="pt-BR"/>
        </w:rPr>
        <w:t xml:space="preserve"> khoản </w:t>
      </w:r>
      <w:r w:rsidR="000C7642" w:rsidRPr="00C81D13">
        <w:rPr>
          <w:bCs/>
          <w:sz w:val="28"/>
          <w:szCs w:val="28"/>
          <w:highlight w:val="white"/>
          <w:lang w:val="pt-BR"/>
        </w:rPr>
        <w:t>tài trợ, viện trợ, đóng góp</w:t>
      </w:r>
      <w:r w:rsidRPr="00C81D13">
        <w:rPr>
          <w:bCs/>
          <w:sz w:val="28"/>
          <w:szCs w:val="28"/>
          <w:highlight w:val="white"/>
          <w:lang w:val="pt-BR"/>
        </w:rPr>
        <w:t xml:space="preserve">, nhận ủy thác trong nước. Trường hợp khoản </w:t>
      </w:r>
      <w:r w:rsidR="000C7642" w:rsidRPr="00C81D13">
        <w:rPr>
          <w:bCs/>
          <w:sz w:val="28"/>
          <w:szCs w:val="28"/>
          <w:highlight w:val="white"/>
          <w:lang w:val="pt-BR"/>
        </w:rPr>
        <w:t>tài trợ, viện trợ, đóng góp</w:t>
      </w:r>
      <w:r w:rsidRPr="00C81D13">
        <w:rPr>
          <w:bCs/>
          <w:sz w:val="28"/>
          <w:szCs w:val="28"/>
          <w:highlight w:val="white"/>
          <w:lang w:val="pt-BR"/>
        </w:rPr>
        <w:t xml:space="preserve">, nhận ủy thác, tặng cho không đủ điều kiện tiếp nhận, Quỹ thông báo cho </w:t>
      </w:r>
      <w:r w:rsidR="0095080D" w:rsidRPr="00C81D13">
        <w:rPr>
          <w:rFonts w:eastAsia="Calibri"/>
          <w:sz w:val="28"/>
          <w:szCs w:val="28"/>
          <w:highlight w:val="white"/>
          <w:lang w:val="it-IT" w:eastAsia="ar-SA"/>
        </w:rPr>
        <w:t>bên tài trợ, viện trợ, đóng góp, ủy thác, tặng cho</w:t>
      </w:r>
      <w:r w:rsidRPr="00C81D13">
        <w:rPr>
          <w:bCs/>
          <w:sz w:val="28"/>
          <w:szCs w:val="28"/>
          <w:highlight w:val="white"/>
          <w:lang w:val="pt-BR"/>
        </w:rPr>
        <w:t xml:space="preserve"> về việc không tiếp nhận.</w:t>
      </w:r>
    </w:p>
    <w:p w14:paraId="25E1336E" w14:textId="4DEAE2C8" w:rsidR="00EA7BD3" w:rsidRPr="00C81D13" w:rsidRDefault="00EA7BD3" w:rsidP="00EA7BD3">
      <w:pPr>
        <w:tabs>
          <w:tab w:val="left" w:pos="2120"/>
        </w:tabs>
        <w:jc w:val="both"/>
        <w:rPr>
          <w:bCs/>
          <w:sz w:val="28"/>
          <w:szCs w:val="28"/>
          <w:highlight w:val="white"/>
          <w:lang w:val="pt-BR"/>
        </w:rPr>
      </w:pPr>
      <w:r w:rsidRPr="00C81D13">
        <w:rPr>
          <w:bCs/>
          <w:sz w:val="28"/>
          <w:szCs w:val="28"/>
          <w:highlight w:val="white"/>
          <w:lang w:val="pt-BR"/>
        </w:rPr>
        <w:t>2. Văn bản</w:t>
      </w:r>
      <w:r w:rsidR="00B8343B" w:rsidRPr="00C81D13">
        <w:rPr>
          <w:bCs/>
          <w:sz w:val="28"/>
          <w:szCs w:val="28"/>
          <w:highlight w:val="white"/>
          <w:lang w:val="pt-BR"/>
        </w:rPr>
        <w:t xml:space="preserve"> phê duyệt tiếp nhận</w:t>
      </w:r>
      <w:r w:rsidRPr="00C81D13">
        <w:rPr>
          <w:bCs/>
          <w:sz w:val="28"/>
          <w:szCs w:val="28"/>
          <w:highlight w:val="white"/>
          <w:lang w:val="pt-BR"/>
        </w:rPr>
        <w:t xml:space="preserve"> khoản </w:t>
      </w:r>
      <w:r w:rsidR="000C7642" w:rsidRPr="00C81D13">
        <w:rPr>
          <w:bCs/>
          <w:sz w:val="28"/>
          <w:szCs w:val="28"/>
          <w:highlight w:val="white"/>
          <w:lang w:val="pt-BR"/>
        </w:rPr>
        <w:t>tài trợ, viện trợ, đóng góp</w:t>
      </w:r>
      <w:r w:rsidRPr="00C81D13">
        <w:rPr>
          <w:bCs/>
          <w:sz w:val="28"/>
          <w:szCs w:val="28"/>
          <w:highlight w:val="white"/>
          <w:lang w:val="pt-BR"/>
        </w:rPr>
        <w:t xml:space="preserve">, nhận ủy thác </w:t>
      </w:r>
      <w:r w:rsidRPr="00C81D13">
        <w:rPr>
          <w:bCs/>
          <w:color w:val="000000"/>
          <w:sz w:val="28"/>
          <w:szCs w:val="28"/>
          <w:highlight w:val="white"/>
          <w:u w:color="FF0000"/>
          <w:lang w:val="pt-BR"/>
        </w:rPr>
        <w:t>gồm những</w:t>
      </w:r>
      <w:r w:rsidRPr="00C81D13">
        <w:rPr>
          <w:bCs/>
          <w:sz w:val="28"/>
          <w:szCs w:val="28"/>
          <w:highlight w:val="white"/>
          <w:lang w:val="pt-BR"/>
        </w:rPr>
        <w:t xml:space="preserve"> nội dung chính sau:</w:t>
      </w:r>
    </w:p>
    <w:p w14:paraId="4B7EC0B4" w14:textId="470AF064" w:rsidR="00EA7BD3" w:rsidRPr="00C81D13" w:rsidRDefault="00EA7BD3" w:rsidP="00EA7BD3">
      <w:pPr>
        <w:tabs>
          <w:tab w:val="left" w:pos="2120"/>
        </w:tabs>
        <w:jc w:val="both"/>
        <w:rPr>
          <w:bCs/>
          <w:sz w:val="28"/>
          <w:szCs w:val="28"/>
          <w:highlight w:val="white"/>
          <w:lang w:val="pt-BR"/>
        </w:rPr>
      </w:pPr>
      <w:r w:rsidRPr="00C81D13">
        <w:rPr>
          <w:bCs/>
          <w:sz w:val="28"/>
          <w:szCs w:val="28"/>
          <w:highlight w:val="white"/>
          <w:lang w:val="pt-BR"/>
        </w:rPr>
        <w:t xml:space="preserve">a) Tên khoản </w:t>
      </w:r>
      <w:r w:rsidR="000C7642" w:rsidRPr="00C81D13">
        <w:rPr>
          <w:bCs/>
          <w:sz w:val="28"/>
          <w:szCs w:val="28"/>
          <w:highlight w:val="white"/>
          <w:lang w:val="pt-BR"/>
        </w:rPr>
        <w:t>tài trợ, viện trợ, đóng góp</w:t>
      </w:r>
      <w:r w:rsidRPr="00C81D13">
        <w:rPr>
          <w:bCs/>
          <w:sz w:val="28"/>
          <w:szCs w:val="28"/>
          <w:highlight w:val="white"/>
          <w:lang w:val="pt-BR"/>
        </w:rPr>
        <w:t>, nhận ủy thác, tặng cho;</w:t>
      </w:r>
    </w:p>
    <w:p w14:paraId="58B386A4" w14:textId="021081E8" w:rsidR="00EA7BD3" w:rsidRPr="00C81D13" w:rsidRDefault="00EA7BD3" w:rsidP="00EA7BD3">
      <w:pPr>
        <w:tabs>
          <w:tab w:val="left" w:pos="2120"/>
        </w:tabs>
        <w:jc w:val="both"/>
        <w:rPr>
          <w:bCs/>
          <w:sz w:val="28"/>
          <w:szCs w:val="28"/>
          <w:highlight w:val="white"/>
          <w:lang w:val="pt-BR"/>
        </w:rPr>
      </w:pPr>
      <w:r w:rsidRPr="00C81D13">
        <w:rPr>
          <w:bCs/>
          <w:sz w:val="28"/>
          <w:szCs w:val="28"/>
          <w:highlight w:val="white"/>
          <w:lang w:val="pt-BR"/>
        </w:rPr>
        <w:t xml:space="preserve">b) Bên tiếp nhận khoản </w:t>
      </w:r>
      <w:r w:rsidR="000C7642" w:rsidRPr="00C81D13">
        <w:rPr>
          <w:bCs/>
          <w:sz w:val="28"/>
          <w:szCs w:val="28"/>
          <w:highlight w:val="white"/>
          <w:lang w:val="pt-BR"/>
        </w:rPr>
        <w:t>tài trợ, viện trợ, đóng góp</w:t>
      </w:r>
      <w:r w:rsidRPr="00C81D13">
        <w:rPr>
          <w:bCs/>
          <w:sz w:val="28"/>
          <w:szCs w:val="28"/>
          <w:highlight w:val="white"/>
          <w:lang w:val="pt-BR"/>
        </w:rPr>
        <w:t xml:space="preserve">, nhận ủy thác, tặng cho: Quỹ Phát triển dữ liệu quốc gia; Tên tổ chức, cá nhân là </w:t>
      </w:r>
      <w:r w:rsidR="00B8343B" w:rsidRPr="00C81D13">
        <w:rPr>
          <w:rFonts w:eastAsia="Calibri"/>
          <w:color w:val="000000"/>
          <w:sz w:val="28"/>
          <w:szCs w:val="28"/>
          <w:highlight w:val="white"/>
          <w:u w:color="FF0000"/>
          <w:lang w:val="it-IT" w:eastAsia="ar-SA"/>
        </w:rPr>
        <w:t>bên tài trợ</w:t>
      </w:r>
      <w:r w:rsidR="00B8343B" w:rsidRPr="00C81D13">
        <w:rPr>
          <w:rFonts w:eastAsia="Calibri"/>
          <w:sz w:val="28"/>
          <w:szCs w:val="28"/>
          <w:highlight w:val="white"/>
          <w:lang w:val="it-IT" w:eastAsia="ar-SA"/>
        </w:rPr>
        <w:t>, viện trợ, đóng góp, ủy thác, tặng cho</w:t>
      </w:r>
      <w:r w:rsidRPr="00C81D13">
        <w:rPr>
          <w:bCs/>
          <w:sz w:val="28"/>
          <w:szCs w:val="28"/>
          <w:highlight w:val="white"/>
          <w:lang w:val="pt-BR"/>
        </w:rPr>
        <w:t>;</w:t>
      </w:r>
    </w:p>
    <w:p w14:paraId="7A4125D4" w14:textId="4E545CA0" w:rsidR="00EA7BD3" w:rsidRPr="00C81D13" w:rsidRDefault="00EA7BD3" w:rsidP="00EA7BD3">
      <w:pPr>
        <w:tabs>
          <w:tab w:val="left" w:pos="2120"/>
        </w:tabs>
        <w:jc w:val="both"/>
        <w:rPr>
          <w:bCs/>
          <w:sz w:val="28"/>
          <w:szCs w:val="28"/>
          <w:highlight w:val="white"/>
          <w:lang w:val="pt-BR"/>
        </w:rPr>
      </w:pPr>
      <w:r w:rsidRPr="00C81D13">
        <w:rPr>
          <w:bCs/>
          <w:sz w:val="28"/>
          <w:szCs w:val="28"/>
          <w:highlight w:val="white"/>
          <w:lang w:val="pt-BR"/>
        </w:rPr>
        <w:t xml:space="preserve">c) Mục tiêu và kết quả chủ yếu của khoản </w:t>
      </w:r>
      <w:r w:rsidR="000C7642" w:rsidRPr="00C81D13">
        <w:rPr>
          <w:bCs/>
          <w:sz w:val="28"/>
          <w:szCs w:val="28"/>
          <w:highlight w:val="white"/>
          <w:lang w:val="pt-BR"/>
        </w:rPr>
        <w:t>tài trợ, viện trợ, đóng góp</w:t>
      </w:r>
      <w:r w:rsidRPr="00C81D13">
        <w:rPr>
          <w:bCs/>
          <w:sz w:val="28"/>
          <w:szCs w:val="28"/>
          <w:highlight w:val="white"/>
          <w:lang w:val="pt-BR"/>
        </w:rPr>
        <w:t>, nhận ủy thác, tặng cho;</w:t>
      </w:r>
    </w:p>
    <w:p w14:paraId="30553791" w14:textId="77777777" w:rsidR="00EA7BD3" w:rsidRPr="00C81D13" w:rsidRDefault="00EA7BD3" w:rsidP="00EA7BD3">
      <w:pPr>
        <w:tabs>
          <w:tab w:val="left" w:pos="2120"/>
        </w:tabs>
        <w:jc w:val="both"/>
        <w:rPr>
          <w:bCs/>
          <w:sz w:val="28"/>
          <w:szCs w:val="28"/>
          <w:highlight w:val="white"/>
          <w:lang w:val="pt-BR"/>
        </w:rPr>
      </w:pPr>
      <w:r w:rsidRPr="00C81D13">
        <w:rPr>
          <w:bCs/>
          <w:sz w:val="28"/>
          <w:szCs w:val="28"/>
          <w:highlight w:val="white"/>
          <w:lang w:val="pt-BR"/>
        </w:rPr>
        <w:t>d) Thời gian và địa bàn thực hiện;</w:t>
      </w:r>
    </w:p>
    <w:p w14:paraId="504191C3" w14:textId="15723A93" w:rsidR="00EA7BD3" w:rsidRPr="00C81D13" w:rsidRDefault="00EA7BD3" w:rsidP="00EA7BD3">
      <w:pPr>
        <w:tabs>
          <w:tab w:val="left" w:pos="2120"/>
        </w:tabs>
        <w:jc w:val="both"/>
        <w:rPr>
          <w:bCs/>
          <w:sz w:val="28"/>
          <w:szCs w:val="28"/>
          <w:highlight w:val="white"/>
          <w:lang w:val="pt-BR"/>
        </w:rPr>
      </w:pPr>
      <w:r w:rsidRPr="00C81D13">
        <w:rPr>
          <w:bCs/>
          <w:sz w:val="28"/>
          <w:szCs w:val="28"/>
          <w:highlight w:val="white"/>
          <w:lang w:val="pt-BR"/>
        </w:rPr>
        <w:t xml:space="preserve">đ) Tổng giá trị và cơ cấu vốn của khoản </w:t>
      </w:r>
      <w:r w:rsidR="000C7642" w:rsidRPr="00C81D13">
        <w:rPr>
          <w:bCs/>
          <w:sz w:val="28"/>
          <w:szCs w:val="28"/>
          <w:highlight w:val="white"/>
          <w:lang w:val="pt-BR"/>
        </w:rPr>
        <w:t>tài trợ, viện trợ, đóng góp</w:t>
      </w:r>
      <w:r w:rsidRPr="00C81D13">
        <w:rPr>
          <w:bCs/>
          <w:sz w:val="28"/>
          <w:szCs w:val="28"/>
          <w:highlight w:val="white"/>
          <w:lang w:val="pt-BR"/>
        </w:rPr>
        <w:t>, nhận ủy thác, tặng cho.</w:t>
      </w:r>
    </w:p>
    <w:p w14:paraId="496D0371" w14:textId="565549FC" w:rsidR="00EA7BD3" w:rsidRPr="00C81D13" w:rsidRDefault="00EA7BD3" w:rsidP="00EA7BD3">
      <w:pPr>
        <w:pStyle w:val="Heading2"/>
        <w:rPr>
          <w:highlight w:val="white"/>
          <w:lang w:val="pt-BR"/>
        </w:rPr>
      </w:pPr>
      <w:r w:rsidRPr="00C81D13">
        <w:rPr>
          <w:highlight w:val="white"/>
          <w:lang w:val="pt-BR"/>
        </w:rPr>
        <w:t>Ký kết v</w:t>
      </w:r>
      <w:r w:rsidRPr="00C81D13">
        <w:rPr>
          <w:rFonts w:hint="eastAsia"/>
          <w:highlight w:val="white"/>
          <w:lang w:val="pt-BR"/>
        </w:rPr>
        <w:t>ă</w:t>
      </w:r>
      <w:r w:rsidRPr="00C81D13">
        <w:rPr>
          <w:highlight w:val="white"/>
          <w:lang w:val="pt-BR"/>
        </w:rPr>
        <w:t>n kiện, hồ s</w:t>
      </w:r>
      <w:r w:rsidRPr="00C81D13">
        <w:rPr>
          <w:rFonts w:hint="eastAsia"/>
          <w:highlight w:val="white"/>
          <w:lang w:val="pt-BR"/>
        </w:rPr>
        <w:t>ơ</w:t>
      </w:r>
      <w:r w:rsidRPr="00C81D13">
        <w:rPr>
          <w:highlight w:val="white"/>
          <w:lang w:val="pt-BR"/>
        </w:rPr>
        <w:t xml:space="preserve"> </w:t>
      </w:r>
      <w:r w:rsidR="000C7642" w:rsidRPr="00C81D13">
        <w:rPr>
          <w:highlight w:val="white"/>
          <w:lang w:val="pt-BR"/>
        </w:rPr>
        <w:t xml:space="preserve">tài trợ, viện trợ, </w:t>
      </w:r>
      <w:r w:rsidR="000C7642" w:rsidRPr="00C81D13">
        <w:rPr>
          <w:rFonts w:hint="eastAsia"/>
          <w:highlight w:val="white"/>
          <w:lang w:val="pt-BR"/>
        </w:rPr>
        <w:t>đó</w:t>
      </w:r>
      <w:r w:rsidR="000C7642" w:rsidRPr="00C81D13">
        <w:rPr>
          <w:highlight w:val="white"/>
          <w:lang w:val="pt-BR"/>
        </w:rPr>
        <w:t>ng góp</w:t>
      </w:r>
      <w:r w:rsidRPr="00C81D13">
        <w:rPr>
          <w:highlight w:val="white"/>
          <w:lang w:val="pt-BR"/>
        </w:rPr>
        <w:t>, nhận ủy thác</w:t>
      </w:r>
    </w:p>
    <w:p w14:paraId="1204B735" w14:textId="075BD152" w:rsidR="00EA7BD3" w:rsidRPr="00C81D13" w:rsidRDefault="00EA7BD3" w:rsidP="00EA7BD3">
      <w:pPr>
        <w:tabs>
          <w:tab w:val="left" w:pos="2120"/>
        </w:tabs>
        <w:jc w:val="both"/>
        <w:rPr>
          <w:bCs/>
          <w:sz w:val="28"/>
          <w:szCs w:val="28"/>
          <w:highlight w:val="white"/>
          <w:lang w:val="pt-BR"/>
        </w:rPr>
      </w:pPr>
      <w:r w:rsidRPr="00C81D13">
        <w:rPr>
          <w:bCs/>
          <w:sz w:val="28"/>
          <w:szCs w:val="28"/>
          <w:highlight w:val="white"/>
          <w:lang w:val="pt-BR"/>
        </w:rPr>
        <w:t xml:space="preserve">1. Việc ký kết văn kiện, thỏa thuận </w:t>
      </w:r>
      <w:r w:rsidR="000C7642" w:rsidRPr="00C81D13">
        <w:rPr>
          <w:bCs/>
          <w:sz w:val="28"/>
          <w:szCs w:val="28"/>
          <w:highlight w:val="white"/>
          <w:lang w:val="pt-BR"/>
        </w:rPr>
        <w:t>tài trợ, viện trợ, đóng góp</w:t>
      </w:r>
      <w:r w:rsidRPr="00C81D13">
        <w:rPr>
          <w:bCs/>
          <w:sz w:val="28"/>
          <w:szCs w:val="28"/>
          <w:highlight w:val="white"/>
          <w:lang w:val="pt-BR"/>
        </w:rPr>
        <w:t xml:space="preserve">, ủy thác, tặng cho chỉ tiến hành sau khi được cấp có thẩm quyền phê duyệt </w:t>
      </w:r>
      <w:r w:rsidR="008F77F6" w:rsidRPr="00C81D13">
        <w:rPr>
          <w:bCs/>
          <w:sz w:val="28"/>
          <w:szCs w:val="28"/>
          <w:highlight w:val="white"/>
          <w:lang w:val="pt-BR"/>
        </w:rPr>
        <w:t xml:space="preserve">tiếp nhận khoản tài </w:t>
      </w:r>
      <w:r w:rsidR="008F77F6" w:rsidRPr="00C81D13">
        <w:rPr>
          <w:bCs/>
          <w:sz w:val="28"/>
          <w:szCs w:val="28"/>
          <w:highlight w:val="white"/>
          <w:lang w:val="pt-BR"/>
        </w:rPr>
        <w:lastRenderedPageBreak/>
        <w:t xml:space="preserve">trợ, viện trợ, đóng góp, nhận ủy thác, tặng cho </w:t>
      </w:r>
      <w:r w:rsidRPr="00C81D13">
        <w:rPr>
          <w:bCs/>
          <w:sz w:val="28"/>
          <w:szCs w:val="28"/>
          <w:highlight w:val="white"/>
          <w:lang w:val="pt-BR"/>
        </w:rPr>
        <w:t xml:space="preserve">và được Quỹ thông báo chính thức bằng văn bản cho </w:t>
      </w:r>
      <w:r w:rsidR="008F77F6" w:rsidRPr="00C81D13">
        <w:rPr>
          <w:rFonts w:eastAsia="Calibri"/>
          <w:sz w:val="28"/>
          <w:szCs w:val="28"/>
          <w:highlight w:val="white"/>
          <w:lang w:val="it-IT" w:eastAsia="ar-SA"/>
        </w:rPr>
        <w:t>bên tài trợ, viện trợ, đóng góp, ủy thác, tặng cho</w:t>
      </w:r>
      <w:r w:rsidRPr="00C81D13">
        <w:rPr>
          <w:bCs/>
          <w:sz w:val="28"/>
          <w:szCs w:val="28"/>
          <w:highlight w:val="white"/>
          <w:lang w:val="pt-BR"/>
        </w:rPr>
        <w:t>.</w:t>
      </w:r>
    </w:p>
    <w:p w14:paraId="59F539A7" w14:textId="2576A2E6" w:rsidR="00EA7BD3" w:rsidRPr="00C81D13" w:rsidRDefault="00EA7BD3" w:rsidP="00EA7BD3">
      <w:pPr>
        <w:tabs>
          <w:tab w:val="left" w:pos="2120"/>
        </w:tabs>
        <w:jc w:val="both"/>
        <w:rPr>
          <w:bCs/>
          <w:sz w:val="28"/>
          <w:szCs w:val="28"/>
          <w:highlight w:val="white"/>
          <w:lang w:val="pt-BR"/>
        </w:rPr>
      </w:pPr>
      <w:r w:rsidRPr="00C81D13">
        <w:rPr>
          <w:bCs/>
          <w:sz w:val="28"/>
          <w:szCs w:val="28"/>
          <w:highlight w:val="white"/>
          <w:lang w:val="pt-BR"/>
        </w:rPr>
        <w:t xml:space="preserve">2. Giám đốc Quỹ thực hiện ký kết văn kiện, thỏa thuận </w:t>
      </w:r>
      <w:r w:rsidR="000C7642" w:rsidRPr="00C81D13">
        <w:rPr>
          <w:bCs/>
          <w:sz w:val="28"/>
          <w:szCs w:val="28"/>
          <w:highlight w:val="white"/>
          <w:lang w:val="pt-BR"/>
        </w:rPr>
        <w:t>tài trợ, viện trợ, đóng góp</w:t>
      </w:r>
      <w:r w:rsidRPr="00C81D13">
        <w:rPr>
          <w:bCs/>
          <w:sz w:val="28"/>
          <w:szCs w:val="28"/>
          <w:highlight w:val="white"/>
          <w:lang w:val="pt-BR"/>
        </w:rPr>
        <w:t xml:space="preserve">, nhận ủy thác, tặng cho với </w:t>
      </w:r>
      <w:r w:rsidR="008F77F6" w:rsidRPr="00C81D13">
        <w:rPr>
          <w:bCs/>
          <w:sz w:val="28"/>
          <w:szCs w:val="28"/>
          <w:highlight w:val="white"/>
          <w:lang w:val="pt-BR"/>
        </w:rPr>
        <w:t>bên tài trợ, viện trợ, đóng góp, ủy thác, tặng cho</w:t>
      </w:r>
      <w:r w:rsidRPr="00C81D13">
        <w:rPr>
          <w:bCs/>
          <w:sz w:val="28"/>
          <w:szCs w:val="28"/>
          <w:highlight w:val="white"/>
          <w:lang w:val="pt-BR"/>
        </w:rPr>
        <w:t xml:space="preserve"> theo quy định tại Điều lệ Quỹ và Nghị định này.</w:t>
      </w:r>
    </w:p>
    <w:p w14:paraId="5004D360" w14:textId="53541211" w:rsidR="00EA7BD3" w:rsidRPr="00C81D13" w:rsidRDefault="00EA7BD3" w:rsidP="00EA7BD3">
      <w:pPr>
        <w:tabs>
          <w:tab w:val="left" w:pos="2120"/>
        </w:tabs>
        <w:jc w:val="both"/>
        <w:rPr>
          <w:bCs/>
          <w:sz w:val="28"/>
          <w:szCs w:val="28"/>
          <w:highlight w:val="white"/>
          <w:lang w:val="pt-BR"/>
        </w:rPr>
      </w:pPr>
      <w:r w:rsidRPr="00C81D13">
        <w:rPr>
          <w:bCs/>
          <w:sz w:val="28"/>
          <w:szCs w:val="28"/>
          <w:highlight w:val="white"/>
          <w:lang w:val="pt-BR"/>
        </w:rPr>
        <w:t xml:space="preserve">3. Công bố thông tin: Chậm nhất sau 10 ngày kể từ ngày ký kết văn kiện, hồ sơ </w:t>
      </w:r>
      <w:r w:rsidR="000C7642" w:rsidRPr="00C81D13">
        <w:rPr>
          <w:bCs/>
          <w:sz w:val="28"/>
          <w:szCs w:val="28"/>
          <w:highlight w:val="white"/>
          <w:lang w:val="pt-BR"/>
        </w:rPr>
        <w:t>tài trợ, viện trợ, đóng góp</w:t>
      </w:r>
      <w:r w:rsidRPr="00C81D13">
        <w:rPr>
          <w:bCs/>
          <w:sz w:val="28"/>
          <w:szCs w:val="28"/>
          <w:highlight w:val="white"/>
          <w:lang w:val="pt-BR"/>
        </w:rPr>
        <w:t>, nhận ủy thác, Quỹ có trách nhiệm công bố thông tin trên Trang thông tin điện tử của Quỹ và tại trụ sở Quỹ.</w:t>
      </w:r>
    </w:p>
    <w:p w14:paraId="732AD253" w14:textId="5E361809" w:rsidR="00EA7BD3" w:rsidRPr="00C81D13" w:rsidRDefault="00EA7BD3" w:rsidP="00EA7BD3">
      <w:pPr>
        <w:pStyle w:val="Heading2"/>
        <w:rPr>
          <w:highlight w:val="white"/>
          <w:lang w:val="pt-BR"/>
        </w:rPr>
      </w:pPr>
      <w:r w:rsidRPr="00C81D13">
        <w:rPr>
          <w:highlight w:val="white"/>
          <w:lang w:val="pt-BR"/>
        </w:rPr>
        <w:t xml:space="preserve">Tiếp nhận khoản </w:t>
      </w:r>
      <w:r w:rsidR="000C7642" w:rsidRPr="00C81D13">
        <w:rPr>
          <w:highlight w:val="white"/>
          <w:lang w:val="pt-BR"/>
        </w:rPr>
        <w:t xml:space="preserve">tài trợ, viện trợ, </w:t>
      </w:r>
      <w:r w:rsidR="000C7642" w:rsidRPr="00C81D13">
        <w:rPr>
          <w:rFonts w:hint="eastAsia"/>
          <w:highlight w:val="white"/>
          <w:lang w:val="pt-BR"/>
        </w:rPr>
        <w:t>đó</w:t>
      </w:r>
      <w:r w:rsidR="000C7642" w:rsidRPr="00C81D13">
        <w:rPr>
          <w:highlight w:val="white"/>
          <w:lang w:val="pt-BR"/>
        </w:rPr>
        <w:t>ng góp</w:t>
      </w:r>
      <w:r w:rsidRPr="00C81D13">
        <w:rPr>
          <w:highlight w:val="white"/>
          <w:lang w:val="pt-BR"/>
        </w:rPr>
        <w:t>, nhận ủy thác, tặng cho</w:t>
      </w:r>
    </w:p>
    <w:p w14:paraId="72CED92A" w14:textId="5C45046F" w:rsidR="00EA7BD3" w:rsidRPr="00C81D13" w:rsidRDefault="00EA7BD3" w:rsidP="00EA7BD3">
      <w:pPr>
        <w:tabs>
          <w:tab w:val="left" w:pos="2120"/>
        </w:tabs>
        <w:jc w:val="both"/>
        <w:rPr>
          <w:bCs/>
          <w:sz w:val="28"/>
          <w:szCs w:val="28"/>
          <w:highlight w:val="white"/>
          <w:lang w:val="pt-BR"/>
        </w:rPr>
      </w:pPr>
      <w:r w:rsidRPr="00C81D13">
        <w:rPr>
          <w:bCs/>
          <w:sz w:val="28"/>
          <w:szCs w:val="28"/>
          <w:highlight w:val="white"/>
          <w:lang w:val="pt-BR"/>
        </w:rPr>
        <w:t xml:space="preserve">1. Đối với khoản </w:t>
      </w:r>
      <w:r w:rsidR="000C7642" w:rsidRPr="00C81D13">
        <w:rPr>
          <w:bCs/>
          <w:sz w:val="28"/>
          <w:szCs w:val="28"/>
          <w:highlight w:val="white"/>
          <w:lang w:val="pt-BR"/>
        </w:rPr>
        <w:t>tài trợ, viện trợ, đóng góp</w:t>
      </w:r>
      <w:r w:rsidRPr="00C81D13">
        <w:rPr>
          <w:bCs/>
          <w:sz w:val="28"/>
          <w:szCs w:val="28"/>
          <w:highlight w:val="white"/>
          <w:lang w:val="pt-BR"/>
        </w:rPr>
        <w:t>, nhận ủy thác, tặng cho bằng tiền:</w:t>
      </w:r>
    </w:p>
    <w:p w14:paraId="046E1B72" w14:textId="5EC7F721" w:rsidR="00EA7BD3" w:rsidRPr="00C81D13" w:rsidRDefault="00EA7BD3" w:rsidP="00EA7BD3">
      <w:pPr>
        <w:tabs>
          <w:tab w:val="left" w:pos="2120"/>
        </w:tabs>
        <w:jc w:val="both"/>
        <w:rPr>
          <w:bCs/>
          <w:sz w:val="28"/>
          <w:szCs w:val="28"/>
          <w:highlight w:val="white"/>
          <w:lang w:val="pt-BR"/>
        </w:rPr>
      </w:pPr>
      <w:r w:rsidRPr="00C81D13">
        <w:rPr>
          <w:bCs/>
          <w:sz w:val="28"/>
          <w:szCs w:val="28"/>
          <w:highlight w:val="white"/>
          <w:lang w:val="pt-BR"/>
        </w:rPr>
        <w:t xml:space="preserve">a) Quỹ mở sổ kế toán chi tiết để theo dõi riêng số tiền được </w:t>
      </w:r>
      <w:r w:rsidR="000C7642" w:rsidRPr="00C81D13">
        <w:rPr>
          <w:bCs/>
          <w:sz w:val="28"/>
          <w:szCs w:val="28"/>
          <w:highlight w:val="white"/>
          <w:lang w:val="pt-BR"/>
        </w:rPr>
        <w:t>tài trợ, viện trợ, đóng góp</w:t>
      </w:r>
      <w:r w:rsidRPr="00C81D13">
        <w:rPr>
          <w:bCs/>
          <w:sz w:val="28"/>
          <w:szCs w:val="28"/>
          <w:highlight w:val="white"/>
          <w:lang w:val="pt-BR"/>
        </w:rPr>
        <w:t>, nhận ủy thác, tặng cho;</w:t>
      </w:r>
    </w:p>
    <w:p w14:paraId="0F1F8935" w14:textId="6E0997AE" w:rsidR="00EA7BD3" w:rsidRPr="00C81D13" w:rsidRDefault="00EA7BD3" w:rsidP="00EA7BD3">
      <w:pPr>
        <w:tabs>
          <w:tab w:val="left" w:pos="2120"/>
        </w:tabs>
        <w:jc w:val="both"/>
        <w:rPr>
          <w:bCs/>
          <w:sz w:val="28"/>
          <w:szCs w:val="28"/>
          <w:highlight w:val="white"/>
          <w:lang w:val="pt-BR"/>
        </w:rPr>
      </w:pPr>
      <w:r w:rsidRPr="00C81D13">
        <w:rPr>
          <w:bCs/>
          <w:sz w:val="28"/>
          <w:szCs w:val="28"/>
          <w:highlight w:val="white"/>
          <w:lang w:val="pt-BR"/>
        </w:rPr>
        <w:t xml:space="preserve">b) Quỹ </w:t>
      </w:r>
      <w:r w:rsidRPr="00C81D13">
        <w:rPr>
          <w:bCs/>
          <w:color w:val="000000"/>
          <w:sz w:val="28"/>
          <w:szCs w:val="28"/>
          <w:highlight w:val="white"/>
          <w:u w:color="FF0000"/>
          <w:lang w:val="pt-BR"/>
        </w:rPr>
        <w:t>mở tài khoản</w:t>
      </w:r>
      <w:r w:rsidRPr="00C81D13">
        <w:rPr>
          <w:bCs/>
          <w:sz w:val="28"/>
          <w:szCs w:val="28"/>
          <w:highlight w:val="white"/>
          <w:lang w:val="pt-BR"/>
        </w:rPr>
        <w:t xml:space="preserve"> tại ngân hàng thương mại để tiếp nhận đối với khoản </w:t>
      </w:r>
      <w:r w:rsidR="000C7642" w:rsidRPr="00C81D13">
        <w:rPr>
          <w:bCs/>
          <w:sz w:val="28"/>
          <w:szCs w:val="28"/>
          <w:highlight w:val="white"/>
          <w:lang w:val="pt-BR"/>
        </w:rPr>
        <w:t>tài trợ, viện trợ, đóng góp</w:t>
      </w:r>
      <w:r w:rsidRPr="00C81D13">
        <w:rPr>
          <w:bCs/>
          <w:sz w:val="28"/>
          <w:szCs w:val="28"/>
          <w:highlight w:val="white"/>
          <w:lang w:val="pt-BR"/>
        </w:rPr>
        <w:t>, nhận ủy thác, tặng cho được chuyển khoản</w:t>
      </w:r>
      <w:r w:rsidR="008F77F6" w:rsidRPr="00C81D13">
        <w:rPr>
          <w:bCs/>
          <w:sz w:val="28"/>
          <w:szCs w:val="28"/>
          <w:highlight w:val="white"/>
          <w:lang w:val="pt-BR"/>
        </w:rPr>
        <w:t>.</w:t>
      </w:r>
    </w:p>
    <w:p w14:paraId="47DF70D9" w14:textId="010CDF48" w:rsidR="00EA7BD3" w:rsidRPr="00C81D13" w:rsidRDefault="00EA7BD3" w:rsidP="00EA7BD3">
      <w:pPr>
        <w:tabs>
          <w:tab w:val="left" w:pos="2120"/>
        </w:tabs>
        <w:jc w:val="both"/>
        <w:rPr>
          <w:bCs/>
          <w:sz w:val="28"/>
          <w:szCs w:val="28"/>
          <w:highlight w:val="white"/>
          <w:lang w:val="pt-BR"/>
        </w:rPr>
      </w:pPr>
      <w:r w:rsidRPr="00C81D13">
        <w:rPr>
          <w:bCs/>
          <w:sz w:val="28"/>
          <w:szCs w:val="28"/>
          <w:highlight w:val="white"/>
          <w:lang w:val="pt-BR"/>
        </w:rPr>
        <w:t xml:space="preserve">2. Đối với khoản </w:t>
      </w:r>
      <w:r w:rsidR="000C7642" w:rsidRPr="00C81D13">
        <w:rPr>
          <w:bCs/>
          <w:sz w:val="28"/>
          <w:szCs w:val="28"/>
          <w:highlight w:val="white"/>
          <w:lang w:val="pt-BR"/>
        </w:rPr>
        <w:t>tài trợ, viện trợ, đóng góp</w:t>
      </w:r>
      <w:r w:rsidRPr="00C81D13">
        <w:rPr>
          <w:bCs/>
          <w:sz w:val="28"/>
          <w:szCs w:val="28"/>
          <w:highlight w:val="white"/>
          <w:lang w:val="pt-BR"/>
        </w:rPr>
        <w:t>, tặng cho bằng hiện vật:</w:t>
      </w:r>
    </w:p>
    <w:p w14:paraId="61F91051" w14:textId="431DE011" w:rsidR="00EA7BD3" w:rsidRPr="00C81D13" w:rsidRDefault="00EA7BD3" w:rsidP="00EA7BD3">
      <w:pPr>
        <w:tabs>
          <w:tab w:val="left" w:pos="2120"/>
        </w:tabs>
        <w:jc w:val="both"/>
        <w:rPr>
          <w:bCs/>
          <w:sz w:val="28"/>
          <w:szCs w:val="28"/>
          <w:highlight w:val="white"/>
          <w:lang w:val="pt-BR"/>
        </w:rPr>
      </w:pPr>
      <w:r w:rsidRPr="00C81D13">
        <w:rPr>
          <w:bCs/>
          <w:sz w:val="28"/>
          <w:szCs w:val="28"/>
          <w:highlight w:val="white"/>
          <w:lang w:val="pt-BR"/>
        </w:rPr>
        <w:t xml:space="preserve">a) Quỹ có trách nhiệm thực hiện các thủ tục nhận bàn giao, chuẩn bị mặt bằng, kho bãi để bảo quản hiện vật </w:t>
      </w:r>
      <w:r w:rsidR="000C7642" w:rsidRPr="00C81D13">
        <w:rPr>
          <w:bCs/>
          <w:sz w:val="28"/>
          <w:szCs w:val="28"/>
          <w:highlight w:val="white"/>
          <w:lang w:val="pt-BR"/>
        </w:rPr>
        <w:t>tài trợ, viện trợ, đóng góp</w:t>
      </w:r>
      <w:r w:rsidRPr="00C81D13">
        <w:rPr>
          <w:bCs/>
          <w:sz w:val="28"/>
          <w:szCs w:val="28"/>
          <w:highlight w:val="white"/>
          <w:lang w:val="pt-BR"/>
        </w:rPr>
        <w:t xml:space="preserve">, nhận ủy thác, tặng cho </w:t>
      </w:r>
      <w:r w:rsidR="003E11CA" w:rsidRPr="00C81D13">
        <w:rPr>
          <w:bCs/>
          <w:sz w:val="28"/>
          <w:szCs w:val="28"/>
          <w:highlight w:val="white"/>
          <w:lang w:val="pt-BR"/>
        </w:rPr>
        <w:t>bảo đảm</w:t>
      </w:r>
      <w:r w:rsidRPr="00C81D13">
        <w:rPr>
          <w:bCs/>
          <w:sz w:val="28"/>
          <w:szCs w:val="28"/>
          <w:highlight w:val="white"/>
          <w:lang w:val="pt-BR"/>
        </w:rPr>
        <w:t xml:space="preserve"> thuận lợi, nhanh chóng. Quỹ mở sổ kế toán chi tiết để theo dõi riêng hiện vật được </w:t>
      </w:r>
      <w:r w:rsidR="000C7642" w:rsidRPr="00C81D13">
        <w:rPr>
          <w:bCs/>
          <w:sz w:val="28"/>
          <w:szCs w:val="28"/>
          <w:highlight w:val="white"/>
          <w:lang w:val="pt-BR"/>
        </w:rPr>
        <w:t>tài trợ, viện trợ, đóng góp</w:t>
      </w:r>
      <w:r w:rsidRPr="00C81D13">
        <w:rPr>
          <w:bCs/>
          <w:sz w:val="28"/>
          <w:szCs w:val="28"/>
          <w:highlight w:val="white"/>
          <w:lang w:val="pt-BR"/>
        </w:rPr>
        <w:t>, nhận ủy thác, tặng cho.</w:t>
      </w:r>
    </w:p>
    <w:p w14:paraId="2AF3EB50" w14:textId="197BDAAE" w:rsidR="00EA7BD3" w:rsidRPr="00C81D13" w:rsidRDefault="00EA7BD3" w:rsidP="00EA7BD3">
      <w:pPr>
        <w:tabs>
          <w:tab w:val="left" w:pos="2120"/>
        </w:tabs>
        <w:jc w:val="both"/>
        <w:rPr>
          <w:bCs/>
          <w:sz w:val="28"/>
          <w:szCs w:val="28"/>
          <w:highlight w:val="white"/>
          <w:lang w:val="pt-BR"/>
        </w:rPr>
      </w:pPr>
      <w:r w:rsidRPr="00C81D13">
        <w:rPr>
          <w:bCs/>
          <w:sz w:val="28"/>
          <w:szCs w:val="28"/>
          <w:highlight w:val="white"/>
          <w:lang w:val="pt-BR"/>
        </w:rPr>
        <w:t xml:space="preserve">b) Trường hợp </w:t>
      </w:r>
      <w:r w:rsidR="000C7642" w:rsidRPr="00C81D13">
        <w:rPr>
          <w:bCs/>
          <w:sz w:val="28"/>
          <w:szCs w:val="28"/>
          <w:highlight w:val="white"/>
          <w:lang w:val="pt-BR"/>
        </w:rPr>
        <w:t>tài trợ, viện trợ, đóng góp</w:t>
      </w:r>
      <w:r w:rsidRPr="00C81D13">
        <w:rPr>
          <w:bCs/>
          <w:sz w:val="28"/>
          <w:szCs w:val="28"/>
          <w:highlight w:val="white"/>
          <w:lang w:val="pt-BR"/>
        </w:rPr>
        <w:t xml:space="preserve">, tặng cho bằng công trình xây dựng: </w:t>
      </w:r>
      <w:r w:rsidR="008F77F6" w:rsidRPr="00C81D13">
        <w:rPr>
          <w:bCs/>
          <w:sz w:val="28"/>
          <w:szCs w:val="28"/>
          <w:highlight w:val="white"/>
          <w:lang w:val="pt-BR"/>
        </w:rPr>
        <w:t>bên tài trợ, viện trợ, đóng góp, ủy thác, tặng cho</w:t>
      </w:r>
      <w:r w:rsidRPr="00C81D13">
        <w:rPr>
          <w:bCs/>
          <w:sz w:val="28"/>
          <w:szCs w:val="28"/>
          <w:highlight w:val="white"/>
          <w:lang w:val="pt-BR"/>
        </w:rPr>
        <w:t xml:space="preserve"> hoàn thành hồ sơ, tài liệu và chứng từ liên quan đến xây dựng công trình chuyển cho Quỹ để thực hiện hạch toán theo giá trị công trình tài trợ đã nhận bàn giao;</w:t>
      </w:r>
    </w:p>
    <w:p w14:paraId="0494BE26" w14:textId="536F36FC" w:rsidR="00EA7BD3" w:rsidRPr="00C81D13" w:rsidRDefault="00EA7BD3" w:rsidP="00EA7BD3">
      <w:pPr>
        <w:tabs>
          <w:tab w:val="left" w:pos="2120"/>
        </w:tabs>
        <w:jc w:val="both"/>
        <w:rPr>
          <w:bCs/>
          <w:sz w:val="28"/>
          <w:szCs w:val="28"/>
          <w:highlight w:val="white"/>
          <w:lang w:val="pt-BR"/>
        </w:rPr>
      </w:pPr>
      <w:r w:rsidRPr="00C81D13">
        <w:rPr>
          <w:bCs/>
          <w:sz w:val="28"/>
          <w:szCs w:val="28"/>
          <w:highlight w:val="white"/>
          <w:lang w:val="pt-BR"/>
        </w:rPr>
        <w:t xml:space="preserve">c) Trường hợp </w:t>
      </w:r>
      <w:r w:rsidR="000C7642" w:rsidRPr="00C81D13">
        <w:rPr>
          <w:bCs/>
          <w:sz w:val="28"/>
          <w:szCs w:val="28"/>
          <w:highlight w:val="white"/>
          <w:lang w:val="pt-BR"/>
        </w:rPr>
        <w:t>tài trợ, viện trợ, đóng góp</w:t>
      </w:r>
      <w:r w:rsidRPr="00C81D13">
        <w:rPr>
          <w:bCs/>
          <w:sz w:val="28"/>
          <w:szCs w:val="28"/>
          <w:highlight w:val="white"/>
          <w:lang w:val="pt-BR"/>
        </w:rPr>
        <w:t xml:space="preserve">, tặng cho bằng thiết bị, máy móc: </w:t>
      </w:r>
      <w:r w:rsidR="008F77F6" w:rsidRPr="00C81D13">
        <w:rPr>
          <w:bCs/>
          <w:sz w:val="28"/>
          <w:szCs w:val="28"/>
          <w:highlight w:val="white"/>
          <w:lang w:val="pt-BR"/>
        </w:rPr>
        <w:t xml:space="preserve">bên tài trợ, viện trợ, đóng góp, ủy thác, tặng cho </w:t>
      </w:r>
      <w:r w:rsidRPr="00C81D13">
        <w:rPr>
          <w:bCs/>
          <w:sz w:val="28"/>
          <w:szCs w:val="28"/>
          <w:highlight w:val="white"/>
          <w:lang w:val="pt-BR"/>
        </w:rPr>
        <w:t>cung cấp tài liệu, hồ sơ kỹ thuật cho Quỹ theo quy định của pháp luật hiện hành.</w:t>
      </w:r>
    </w:p>
    <w:p w14:paraId="7D413984" w14:textId="05274B86" w:rsidR="00EA7BD3" w:rsidRPr="00C81D13" w:rsidRDefault="00EA7BD3" w:rsidP="00EA7BD3">
      <w:pPr>
        <w:pStyle w:val="Heading2"/>
        <w:rPr>
          <w:highlight w:val="white"/>
          <w:lang w:val="pt-BR"/>
        </w:rPr>
      </w:pPr>
      <w:r w:rsidRPr="00C81D13">
        <w:rPr>
          <w:rFonts w:hint="eastAsia"/>
          <w:highlight w:val="white"/>
          <w:lang w:val="pt-BR"/>
        </w:rPr>
        <w:t>Đ</w:t>
      </w:r>
      <w:r w:rsidRPr="00C81D13">
        <w:rPr>
          <w:highlight w:val="white"/>
          <w:lang w:val="pt-BR"/>
        </w:rPr>
        <w:t xml:space="preserve">iều chỉnh, sửa </w:t>
      </w:r>
      <w:r w:rsidRPr="00C81D13">
        <w:rPr>
          <w:rFonts w:hint="eastAsia"/>
          <w:highlight w:val="white"/>
          <w:lang w:val="pt-BR"/>
        </w:rPr>
        <w:t>đ</w:t>
      </w:r>
      <w:r w:rsidRPr="00C81D13">
        <w:rPr>
          <w:highlight w:val="white"/>
          <w:lang w:val="pt-BR"/>
        </w:rPr>
        <w:t>ổi, bổ sung v</w:t>
      </w:r>
      <w:r w:rsidRPr="00C81D13">
        <w:rPr>
          <w:rFonts w:hint="eastAsia"/>
          <w:highlight w:val="white"/>
          <w:lang w:val="pt-BR"/>
        </w:rPr>
        <w:t>ă</w:t>
      </w:r>
      <w:r w:rsidRPr="00C81D13">
        <w:rPr>
          <w:highlight w:val="white"/>
          <w:lang w:val="pt-BR"/>
        </w:rPr>
        <w:t>n kiện, hồ s</w:t>
      </w:r>
      <w:r w:rsidRPr="00C81D13">
        <w:rPr>
          <w:rFonts w:hint="eastAsia"/>
          <w:highlight w:val="white"/>
          <w:lang w:val="pt-BR"/>
        </w:rPr>
        <w:t>ơ</w:t>
      </w:r>
      <w:r w:rsidRPr="00C81D13">
        <w:rPr>
          <w:highlight w:val="white"/>
          <w:lang w:val="pt-BR"/>
        </w:rPr>
        <w:t xml:space="preserve">, quyết </w:t>
      </w:r>
      <w:r w:rsidRPr="00C81D13">
        <w:rPr>
          <w:rFonts w:hint="eastAsia"/>
          <w:highlight w:val="white"/>
          <w:lang w:val="pt-BR"/>
        </w:rPr>
        <w:t>đ</w:t>
      </w:r>
      <w:r w:rsidRPr="00C81D13">
        <w:rPr>
          <w:highlight w:val="white"/>
          <w:lang w:val="pt-BR"/>
        </w:rPr>
        <w:t xml:space="preserve">ịnh phê duyệt khoản </w:t>
      </w:r>
      <w:r w:rsidR="000C7642" w:rsidRPr="00C81D13">
        <w:rPr>
          <w:highlight w:val="white"/>
          <w:lang w:val="pt-BR"/>
        </w:rPr>
        <w:t xml:space="preserve">tài trợ, viện trợ, </w:t>
      </w:r>
      <w:r w:rsidR="000C7642" w:rsidRPr="00C81D13">
        <w:rPr>
          <w:rFonts w:hint="eastAsia"/>
          <w:highlight w:val="white"/>
          <w:lang w:val="pt-BR"/>
        </w:rPr>
        <w:t>đó</w:t>
      </w:r>
      <w:r w:rsidR="000C7642" w:rsidRPr="00C81D13">
        <w:rPr>
          <w:highlight w:val="white"/>
          <w:lang w:val="pt-BR"/>
        </w:rPr>
        <w:t>ng góp</w:t>
      </w:r>
      <w:r w:rsidRPr="00C81D13">
        <w:rPr>
          <w:highlight w:val="white"/>
          <w:lang w:val="pt-BR"/>
        </w:rPr>
        <w:t>, nhận ủy thác trong quá trình thực hiện</w:t>
      </w:r>
    </w:p>
    <w:p w14:paraId="4CE1B95D" w14:textId="4F891278" w:rsidR="00EA7BD3" w:rsidRPr="00C81D13" w:rsidRDefault="00EA7BD3" w:rsidP="00EA7BD3">
      <w:pPr>
        <w:tabs>
          <w:tab w:val="left" w:pos="2120"/>
        </w:tabs>
        <w:jc w:val="both"/>
        <w:rPr>
          <w:bCs/>
          <w:sz w:val="28"/>
          <w:szCs w:val="28"/>
          <w:highlight w:val="white"/>
          <w:lang w:val="pt-BR"/>
        </w:rPr>
      </w:pPr>
      <w:r w:rsidRPr="00C81D13">
        <w:rPr>
          <w:bCs/>
          <w:sz w:val="28"/>
          <w:szCs w:val="28"/>
          <w:highlight w:val="white"/>
          <w:lang w:val="pt-BR"/>
        </w:rPr>
        <w:t xml:space="preserve">1. Đối với các khoản </w:t>
      </w:r>
      <w:r w:rsidR="000C7642" w:rsidRPr="00C81D13">
        <w:rPr>
          <w:bCs/>
          <w:sz w:val="28"/>
          <w:szCs w:val="28"/>
          <w:highlight w:val="white"/>
          <w:lang w:val="pt-BR"/>
        </w:rPr>
        <w:t>tài trợ, viện trợ, đóng góp</w:t>
      </w:r>
      <w:r w:rsidRPr="00C81D13">
        <w:rPr>
          <w:bCs/>
          <w:sz w:val="28"/>
          <w:szCs w:val="28"/>
          <w:highlight w:val="white"/>
          <w:lang w:val="pt-BR"/>
        </w:rPr>
        <w:t>, nhận ủy thác, tặng cho do Bộ trưởng Bộ Công an phê duyệt:</w:t>
      </w:r>
    </w:p>
    <w:p w14:paraId="0A911542" w14:textId="296CEE00" w:rsidR="00EA7BD3" w:rsidRPr="00C81D13" w:rsidRDefault="00EA7BD3" w:rsidP="00EA7BD3">
      <w:pPr>
        <w:tabs>
          <w:tab w:val="left" w:pos="2120"/>
        </w:tabs>
        <w:jc w:val="both"/>
        <w:rPr>
          <w:bCs/>
          <w:sz w:val="28"/>
          <w:szCs w:val="28"/>
          <w:highlight w:val="white"/>
          <w:lang w:val="pt-BR"/>
        </w:rPr>
      </w:pPr>
      <w:r w:rsidRPr="00C81D13">
        <w:rPr>
          <w:bCs/>
          <w:sz w:val="28"/>
          <w:szCs w:val="28"/>
          <w:highlight w:val="white"/>
          <w:lang w:val="pt-BR"/>
        </w:rPr>
        <w:t xml:space="preserve">a) Việc điều chỉnh, sửa đổi, bổ sung được thực hiện khi thay đổi các mục tiêu dài hạn (nếu có) và mục tiêu ngắn hạn, phương thức tổ chức, quản lý và thực hiện, các kết quả chủ yếu và địa bàn thực hiện của khoản </w:t>
      </w:r>
      <w:r w:rsidR="000C7642" w:rsidRPr="00C81D13">
        <w:rPr>
          <w:bCs/>
          <w:sz w:val="28"/>
          <w:szCs w:val="28"/>
          <w:highlight w:val="white"/>
          <w:lang w:val="pt-BR"/>
        </w:rPr>
        <w:t>tài trợ, viện trợ, đóng góp</w:t>
      </w:r>
      <w:r w:rsidRPr="00C81D13">
        <w:rPr>
          <w:bCs/>
          <w:sz w:val="28"/>
          <w:szCs w:val="28"/>
          <w:highlight w:val="white"/>
          <w:lang w:val="pt-BR"/>
        </w:rPr>
        <w:t>, nhận ủy thác, tặng cho đã được phê duyệt hoặc các điều chỉnh về tiến độ thực hiện quá 24 tháng so với thời gian đã được phê duyệt</w:t>
      </w:r>
      <w:r w:rsidR="000D1E35" w:rsidRPr="00C81D13">
        <w:rPr>
          <w:bCs/>
          <w:sz w:val="28"/>
          <w:szCs w:val="28"/>
          <w:highlight w:val="white"/>
          <w:lang w:val="pt-BR"/>
        </w:rPr>
        <w:t>;</w:t>
      </w:r>
    </w:p>
    <w:p w14:paraId="7AE92ABD" w14:textId="59FA6BE8" w:rsidR="00EA7BD3" w:rsidRPr="00C81D13" w:rsidRDefault="00EA7BD3" w:rsidP="00EA7BD3">
      <w:pPr>
        <w:tabs>
          <w:tab w:val="left" w:pos="2120"/>
        </w:tabs>
        <w:jc w:val="both"/>
        <w:rPr>
          <w:bCs/>
          <w:sz w:val="28"/>
          <w:szCs w:val="28"/>
          <w:highlight w:val="white"/>
          <w:lang w:val="pt-BR"/>
        </w:rPr>
      </w:pPr>
      <w:r w:rsidRPr="00C81D13">
        <w:rPr>
          <w:bCs/>
          <w:sz w:val="28"/>
          <w:szCs w:val="28"/>
          <w:highlight w:val="white"/>
          <w:lang w:val="pt-BR"/>
        </w:rPr>
        <w:lastRenderedPageBreak/>
        <w:t xml:space="preserve">b) Chậm nhất 10 ngày kể từ ngày nhận được đề xuất điều chỉnh, đơn vị chủ trì thẩm định khoản </w:t>
      </w:r>
      <w:r w:rsidR="000C7642" w:rsidRPr="00C81D13">
        <w:rPr>
          <w:bCs/>
          <w:sz w:val="28"/>
          <w:szCs w:val="28"/>
          <w:highlight w:val="white"/>
          <w:lang w:val="pt-BR"/>
        </w:rPr>
        <w:t>tài trợ, viện trợ, đóng góp</w:t>
      </w:r>
      <w:r w:rsidRPr="00C81D13">
        <w:rPr>
          <w:bCs/>
          <w:sz w:val="28"/>
          <w:szCs w:val="28"/>
          <w:highlight w:val="white"/>
          <w:lang w:val="pt-BR"/>
        </w:rPr>
        <w:t xml:space="preserve">, nhận ủy thác, tặng cho trình Bộ trưởng Bộ Công an quyết định điều chỉnh, sửa đổi, bổ sung đối với khoản </w:t>
      </w:r>
      <w:r w:rsidR="000C7642" w:rsidRPr="00C81D13">
        <w:rPr>
          <w:bCs/>
          <w:sz w:val="28"/>
          <w:szCs w:val="28"/>
          <w:highlight w:val="white"/>
          <w:lang w:val="pt-BR"/>
        </w:rPr>
        <w:t>tài trợ, viện trợ, đóng góp</w:t>
      </w:r>
      <w:r w:rsidRPr="00C81D13">
        <w:rPr>
          <w:bCs/>
          <w:sz w:val="28"/>
          <w:szCs w:val="28"/>
          <w:highlight w:val="white"/>
          <w:lang w:val="pt-BR"/>
        </w:rPr>
        <w:t>, nhận ủy thác, tặng cho.</w:t>
      </w:r>
    </w:p>
    <w:p w14:paraId="5E19837A" w14:textId="770A9279" w:rsidR="00EA7BD3" w:rsidRPr="00C81D13" w:rsidRDefault="00EA7BD3" w:rsidP="00EA7BD3">
      <w:pPr>
        <w:tabs>
          <w:tab w:val="left" w:pos="2120"/>
        </w:tabs>
        <w:jc w:val="both"/>
        <w:rPr>
          <w:bCs/>
          <w:sz w:val="28"/>
          <w:szCs w:val="28"/>
          <w:highlight w:val="white"/>
          <w:lang w:val="pt-BR"/>
        </w:rPr>
      </w:pPr>
      <w:r w:rsidRPr="00C81D13">
        <w:rPr>
          <w:bCs/>
          <w:sz w:val="28"/>
          <w:szCs w:val="28"/>
          <w:highlight w:val="white"/>
          <w:lang w:val="pt-BR"/>
        </w:rPr>
        <w:t xml:space="preserve">2. Đối với khoản </w:t>
      </w:r>
      <w:r w:rsidR="000C7642" w:rsidRPr="00C81D13">
        <w:rPr>
          <w:bCs/>
          <w:sz w:val="28"/>
          <w:szCs w:val="28"/>
          <w:highlight w:val="white"/>
          <w:lang w:val="pt-BR"/>
        </w:rPr>
        <w:t>tài trợ, viện trợ, đóng góp</w:t>
      </w:r>
      <w:r w:rsidRPr="00C81D13">
        <w:rPr>
          <w:bCs/>
          <w:sz w:val="28"/>
          <w:szCs w:val="28"/>
          <w:highlight w:val="white"/>
          <w:lang w:val="pt-BR"/>
        </w:rPr>
        <w:t xml:space="preserve">, nhận ủy thác, tặng cho do </w:t>
      </w:r>
      <w:r w:rsidR="00035E3B" w:rsidRPr="00C81D13">
        <w:rPr>
          <w:bCs/>
          <w:sz w:val="28"/>
          <w:szCs w:val="28"/>
          <w:highlight w:val="white"/>
          <w:lang w:val="pt-BR"/>
        </w:rPr>
        <w:t>Giám đốc Quỹ</w:t>
      </w:r>
      <w:r w:rsidRPr="00C81D13">
        <w:rPr>
          <w:bCs/>
          <w:sz w:val="28"/>
          <w:szCs w:val="28"/>
          <w:highlight w:val="white"/>
          <w:lang w:val="pt-BR"/>
        </w:rPr>
        <w:t xml:space="preserve"> phê duyệt:</w:t>
      </w:r>
    </w:p>
    <w:p w14:paraId="13D5D20A" w14:textId="1BA70EF1" w:rsidR="00EA7BD3" w:rsidRPr="00C81D13" w:rsidRDefault="00EA7BD3" w:rsidP="00EA7BD3">
      <w:pPr>
        <w:tabs>
          <w:tab w:val="left" w:pos="2120"/>
        </w:tabs>
        <w:jc w:val="both"/>
        <w:rPr>
          <w:bCs/>
          <w:sz w:val="28"/>
          <w:szCs w:val="28"/>
          <w:highlight w:val="white"/>
          <w:lang w:val="pt-BR"/>
        </w:rPr>
      </w:pPr>
      <w:r w:rsidRPr="00C81D13">
        <w:rPr>
          <w:bCs/>
          <w:sz w:val="28"/>
          <w:szCs w:val="28"/>
          <w:highlight w:val="white"/>
          <w:lang w:val="pt-BR"/>
        </w:rPr>
        <w:t xml:space="preserve">a) Những điều chỉnh, sửa đổi, bổ sung làm cho khoản </w:t>
      </w:r>
      <w:r w:rsidR="000C7642" w:rsidRPr="00C81D13">
        <w:rPr>
          <w:bCs/>
          <w:sz w:val="28"/>
          <w:szCs w:val="28"/>
          <w:highlight w:val="white"/>
          <w:lang w:val="pt-BR"/>
        </w:rPr>
        <w:t>tài trợ, viện trợ, đóng góp</w:t>
      </w:r>
      <w:r w:rsidRPr="00C81D13">
        <w:rPr>
          <w:bCs/>
          <w:sz w:val="28"/>
          <w:szCs w:val="28"/>
          <w:highlight w:val="white"/>
          <w:lang w:val="pt-BR"/>
        </w:rPr>
        <w:t xml:space="preserve">, nhận ủy thác, tặng cho trở thành một trong các trường </w:t>
      </w:r>
      <w:r w:rsidRPr="00C81D13">
        <w:rPr>
          <w:bCs/>
          <w:color w:val="000000"/>
          <w:sz w:val="28"/>
          <w:szCs w:val="28"/>
          <w:highlight w:val="white"/>
          <w:u w:color="FF0000"/>
          <w:lang w:val="pt-BR"/>
        </w:rPr>
        <w:t>hợp thuộc</w:t>
      </w:r>
      <w:r w:rsidRPr="00C81D13">
        <w:rPr>
          <w:bCs/>
          <w:sz w:val="28"/>
          <w:szCs w:val="28"/>
          <w:highlight w:val="white"/>
          <w:lang w:val="pt-BR"/>
        </w:rPr>
        <w:t xml:space="preserve"> thẩm quyền phê duyệt của Bộ trưởng Bộ Công an thì đơn vị chủ trì thẩm định khoản </w:t>
      </w:r>
      <w:r w:rsidR="000C7642" w:rsidRPr="00C81D13">
        <w:rPr>
          <w:bCs/>
          <w:sz w:val="28"/>
          <w:szCs w:val="28"/>
          <w:highlight w:val="white"/>
          <w:lang w:val="pt-BR"/>
        </w:rPr>
        <w:t>tài trợ, viện trợ, đóng góp</w:t>
      </w:r>
      <w:r w:rsidRPr="00C81D13">
        <w:rPr>
          <w:bCs/>
          <w:sz w:val="28"/>
          <w:szCs w:val="28"/>
          <w:highlight w:val="white"/>
          <w:lang w:val="pt-BR"/>
        </w:rPr>
        <w:t>, nhận ủy thác, tặng cho chủ trì, phối hợp với Quỹ báo cáo Bộ trưởng Bộ Công an xem xét, quyết định</w:t>
      </w:r>
      <w:r w:rsidR="000D1E35" w:rsidRPr="00C81D13">
        <w:rPr>
          <w:bCs/>
          <w:sz w:val="28"/>
          <w:szCs w:val="28"/>
          <w:highlight w:val="white"/>
          <w:lang w:val="pt-BR"/>
        </w:rPr>
        <w:t>;</w:t>
      </w:r>
    </w:p>
    <w:p w14:paraId="0CE780A2" w14:textId="16A483F1" w:rsidR="00EA7BD3" w:rsidRPr="00C81D13" w:rsidRDefault="00EA7BD3" w:rsidP="00EA7BD3">
      <w:pPr>
        <w:tabs>
          <w:tab w:val="left" w:pos="2120"/>
        </w:tabs>
        <w:jc w:val="both"/>
        <w:rPr>
          <w:bCs/>
          <w:sz w:val="28"/>
          <w:szCs w:val="28"/>
          <w:highlight w:val="white"/>
          <w:lang w:val="pt-BR"/>
        </w:rPr>
      </w:pPr>
      <w:r w:rsidRPr="00C81D13">
        <w:rPr>
          <w:bCs/>
          <w:sz w:val="28"/>
          <w:szCs w:val="28"/>
          <w:highlight w:val="white"/>
          <w:lang w:val="pt-BR"/>
        </w:rPr>
        <w:t xml:space="preserve">b) Các điều chỉnh, sửa đổi, bổ sung không thuộc quy định tại điểm a </w:t>
      </w:r>
      <w:r w:rsidR="000D1E35" w:rsidRPr="00C81D13">
        <w:rPr>
          <w:bCs/>
          <w:sz w:val="28"/>
          <w:szCs w:val="28"/>
          <w:highlight w:val="white"/>
          <w:lang w:val="pt-BR"/>
        </w:rPr>
        <w:t xml:space="preserve">Khoản </w:t>
      </w:r>
      <w:r w:rsidRPr="00C81D13">
        <w:rPr>
          <w:bCs/>
          <w:sz w:val="28"/>
          <w:szCs w:val="28"/>
          <w:highlight w:val="white"/>
          <w:lang w:val="pt-BR"/>
        </w:rPr>
        <w:t xml:space="preserve">này do </w:t>
      </w:r>
      <w:r w:rsidR="008B0E58" w:rsidRPr="00C81D13">
        <w:rPr>
          <w:bCs/>
          <w:sz w:val="28"/>
          <w:szCs w:val="28"/>
          <w:highlight w:val="white"/>
          <w:lang w:val="pt-BR"/>
        </w:rPr>
        <w:t>Giám đốc Quỹ</w:t>
      </w:r>
      <w:r w:rsidRPr="00C81D13">
        <w:rPr>
          <w:bCs/>
          <w:sz w:val="28"/>
          <w:szCs w:val="28"/>
          <w:highlight w:val="white"/>
          <w:lang w:val="pt-BR"/>
        </w:rPr>
        <w:t xml:space="preserve"> quyết định</w:t>
      </w:r>
      <w:r w:rsidR="000D1E35" w:rsidRPr="00C81D13">
        <w:rPr>
          <w:bCs/>
          <w:sz w:val="28"/>
          <w:szCs w:val="28"/>
          <w:highlight w:val="white"/>
          <w:lang w:val="pt-BR"/>
        </w:rPr>
        <w:t>;</w:t>
      </w:r>
    </w:p>
    <w:p w14:paraId="376011C7" w14:textId="3729DE41" w:rsidR="00EA7BD3" w:rsidRPr="00C81D13" w:rsidRDefault="00EA7BD3" w:rsidP="00EA7BD3">
      <w:pPr>
        <w:tabs>
          <w:tab w:val="left" w:pos="2120"/>
        </w:tabs>
        <w:jc w:val="both"/>
        <w:rPr>
          <w:bCs/>
          <w:sz w:val="28"/>
          <w:szCs w:val="28"/>
          <w:highlight w:val="white"/>
          <w:lang w:val="pt-BR"/>
        </w:rPr>
      </w:pPr>
      <w:r w:rsidRPr="00C81D13">
        <w:rPr>
          <w:bCs/>
          <w:sz w:val="28"/>
          <w:szCs w:val="28"/>
          <w:highlight w:val="white"/>
          <w:lang w:val="pt-BR"/>
        </w:rPr>
        <w:t xml:space="preserve">c) Chậm nhất 10 ngày làm việc sau khi chấp thuận việc điều chỉnh, sửa đổi, bổ sung đối với khoản </w:t>
      </w:r>
      <w:r w:rsidR="000C7642" w:rsidRPr="00C81D13">
        <w:rPr>
          <w:bCs/>
          <w:sz w:val="28"/>
          <w:szCs w:val="28"/>
          <w:highlight w:val="white"/>
          <w:lang w:val="pt-BR"/>
        </w:rPr>
        <w:t>tài trợ, viện trợ, đóng góp</w:t>
      </w:r>
      <w:r w:rsidRPr="00C81D13">
        <w:rPr>
          <w:bCs/>
          <w:sz w:val="28"/>
          <w:szCs w:val="28"/>
          <w:highlight w:val="white"/>
          <w:lang w:val="pt-BR"/>
        </w:rPr>
        <w:t xml:space="preserve">, nhận ủy thác, tặng cho Hội đồng thành viên ban hành quyết định điều chỉnh, sửa đổi, bổ sung đối với khoản </w:t>
      </w:r>
      <w:r w:rsidR="000C7642" w:rsidRPr="00C81D13">
        <w:rPr>
          <w:bCs/>
          <w:sz w:val="28"/>
          <w:szCs w:val="28"/>
          <w:highlight w:val="white"/>
          <w:lang w:val="pt-BR"/>
        </w:rPr>
        <w:t>tài trợ, viện trợ, đóng góp</w:t>
      </w:r>
      <w:r w:rsidRPr="00C81D13">
        <w:rPr>
          <w:bCs/>
          <w:sz w:val="28"/>
          <w:szCs w:val="28"/>
          <w:highlight w:val="white"/>
          <w:lang w:val="pt-BR"/>
        </w:rPr>
        <w:t>, nhận ủy thác, tặng cho.</w:t>
      </w:r>
    </w:p>
    <w:p w14:paraId="388B4055" w14:textId="5CC9A622" w:rsidR="008A5F39" w:rsidRPr="00C81D13" w:rsidRDefault="008031D0" w:rsidP="00952A55">
      <w:pPr>
        <w:pStyle w:val="Heading1"/>
        <w:spacing w:line="340" w:lineRule="exact"/>
        <w:rPr>
          <w:color w:val="auto"/>
          <w:highlight w:val="white"/>
          <w:lang w:val="pt-BR"/>
        </w:rPr>
      </w:pPr>
      <w:r w:rsidRPr="00E46301">
        <w:rPr>
          <w:color w:val="auto"/>
          <w:highlight w:val="white"/>
          <w:lang w:val="pt-BR"/>
        </w:rPr>
        <w:br/>
      </w:r>
      <w:r w:rsidR="00544930" w:rsidRPr="00C81D13">
        <w:rPr>
          <w:color w:val="auto"/>
          <w:highlight w:val="white"/>
          <w:lang w:val="pt-BR"/>
        </w:rPr>
        <w:t xml:space="preserve">HOẠT </w:t>
      </w:r>
      <w:r w:rsidR="00544930" w:rsidRPr="00C81D13">
        <w:rPr>
          <w:rFonts w:hint="eastAsia"/>
          <w:color w:val="auto"/>
          <w:highlight w:val="white"/>
          <w:lang w:val="pt-BR"/>
        </w:rPr>
        <w:t>Đ</w:t>
      </w:r>
      <w:r w:rsidR="00544930" w:rsidRPr="00C81D13">
        <w:rPr>
          <w:color w:val="auto"/>
          <w:highlight w:val="white"/>
          <w:lang w:val="pt-BR"/>
        </w:rPr>
        <w:t xml:space="preserve">ỘNG CHO VAY, HỖ TRỢ, </w:t>
      </w:r>
      <w:r w:rsidR="00544930" w:rsidRPr="00C81D13">
        <w:rPr>
          <w:rFonts w:hint="eastAsia"/>
          <w:color w:val="auto"/>
          <w:highlight w:val="white"/>
          <w:lang w:val="pt-BR"/>
        </w:rPr>
        <w:t>Đ</w:t>
      </w:r>
      <w:r w:rsidR="00544930" w:rsidRPr="00C81D13">
        <w:rPr>
          <w:color w:val="auto"/>
          <w:highlight w:val="white"/>
          <w:lang w:val="pt-BR"/>
        </w:rPr>
        <w:t>ẦU T</w:t>
      </w:r>
      <w:r w:rsidR="00544930" w:rsidRPr="00C81D13">
        <w:rPr>
          <w:rFonts w:hint="eastAsia"/>
          <w:color w:val="auto"/>
          <w:highlight w:val="white"/>
          <w:lang w:val="pt-BR"/>
        </w:rPr>
        <w:t>Ư</w:t>
      </w:r>
    </w:p>
    <w:p w14:paraId="3026D54D" w14:textId="366AB9F7" w:rsidR="00795C3A" w:rsidRPr="00C81D13" w:rsidRDefault="00795C3A" w:rsidP="00795C3A">
      <w:pPr>
        <w:pStyle w:val="Heading2"/>
        <w:numPr>
          <w:ilvl w:val="0"/>
          <w:numId w:val="0"/>
        </w:numPr>
        <w:ind w:left="720"/>
        <w:jc w:val="center"/>
        <w:rPr>
          <w:b/>
          <w:bCs w:val="0"/>
          <w:szCs w:val="28"/>
          <w:highlight w:val="white"/>
          <w:lang w:val="sv-SE"/>
        </w:rPr>
      </w:pPr>
      <w:r w:rsidRPr="00C81D13">
        <w:rPr>
          <w:b/>
          <w:bCs w:val="0"/>
          <w:szCs w:val="28"/>
          <w:highlight w:val="white"/>
          <w:lang w:val="sv-SE"/>
        </w:rPr>
        <w:t xml:space="preserve">Mục 1. HOẠT </w:t>
      </w:r>
      <w:r w:rsidRPr="00C81D13">
        <w:rPr>
          <w:rFonts w:hint="eastAsia"/>
          <w:b/>
          <w:bCs w:val="0"/>
          <w:szCs w:val="28"/>
          <w:highlight w:val="white"/>
          <w:lang w:val="sv-SE"/>
        </w:rPr>
        <w:t>Đ</w:t>
      </w:r>
      <w:r w:rsidRPr="00C81D13">
        <w:rPr>
          <w:b/>
          <w:bCs w:val="0"/>
          <w:szCs w:val="28"/>
          <w:highlight w:val="white"/>
          <w:lang w:val="sv-SE"/>
        </w:rPr>
        <w:t>ỘNG CHO VAY</w:t>
      </w:r>
    </w:p>
    <w:p w14:paraId="1E495115" w14:textId="09D95871" w:rsidR="00635DF9" w:rsidRPr="00C81D13" w:rsidRDefault="00D3649E" w:rsidP="00C44E49">
      <w:pPr>
        <w:pStyle w:val="Heading2"/>
        <w:spacing w:before="240" w:line="340" w:lineRule="exact"/>
        <w:rPr>
          <w:color w:val="auto"/>
          <w:highlight w:val="white"/>
          <w:u w:color="FF0000"/>
          <w:lang w:val="pt-BR"/>
        </w:rPr>
      </w:pPr>
      <w:r w:rsidRPr="00C81D13">
        <w:rPr>
          <w:color w:val="auto"/>
          <w:highlight w:val="white"/>
          <w:u w:color="FF0000"/>
          <w:lang w:val="pt-BR"/>
        </w:rPr>
        <w:t xml:space="preserve">Hình thức </w:t>
      </w:r>
      <w:r w:rsidR="009662DC" w:rsidRPr="00C81D13">
        <w:rPr>
          <w:color w:val="auto"/>
          <w:highlight w:val="white"/>
          <w:u w:color="FF0000"/>
          <w:lang w:val="pt-BR"/>
        </w:rPr>
        <w:t>cho vay</w:t>
      </w:r>
    </w:p>
    <w:p w14:paraId="198D6696" w14:textId="518F98BC" w:rsidR="004E028C" w:rsidRPr="00C81D13" w:rsidRDefault="000344BD" w:rsidP="000344BD">
      <w:pPr>
        <w:widowControl w:val="0"/>
        <w:jc w:val="both"/>
        <w:rPr>
          <w:bCs/>
          <w:sz w:val="28"/>
          <w:szCs w:val="28"/>
          <w:highlight w:val="white"/>
          <w:lang w:val="pt-BR"/>
        </w:rPr>
      </w:pPr>
      <w:r w:rsidRPr="00C81D13">
        <w:rPr>
          <w:bCs/>
          <w:sz w:val="28"/>
          <w:szCs w:val="28"/>
          <w:highlight w:val="white"/>
          <w:lang w:val="pt-BR"/>
        </w:rPr>
        <w:t xml:space="preserve">1. Quỹ lựa chọn ngân hàng thương mại (sau đây gọi tắt là ngân hàng) để ký thỏa thuận cho vay. </w:t>
      </w:r>
    </w:p>
    <w:p w14:paraId="5AC57A83" w14:textId="27FF5C8D" w:rsidR="000344BD" w:rsidRPr="00C81D13" w:rsidRDefault="000344BD" w:rsidP="000344BD">
      <w:pPr>
        <w:widowControl w:val="0"/>
        <w:jc w:val="both"/>
        <w:rPr>
          <w:bCs/>
          <w:sz w:val="28"/>
          <w:szCs w:val="28"/>
          <w:highlight w:val="white"/>
          <w:lang w:val="pt-BR"/>
        </w:rPr>
      </w:pPr>
      <w:r w:rsidRPr="00C81D13">
        <w:rPr>
          <w:bCs/>
          <w:sz w:val="28"/>
          <w:szCs w:val="28"/>
          <w:highlight w:val="white"/>
          <w:lang w:val="pt-BR"/>
        </w:rPr>
        <w:t>2. Ngân hàng áp dụng quy định về hoạt động cho vay của tổ chức tín dụng, chi nhánh ngân hàng nước ngoài đối với khách hàng và quy định tại Nghị định này để tiếp nhận vốn từ Quỹ và thực hiện hoạt động cho va</w:t>
      </w:r>
      <w:r w:rsidR="00223D72" w:rsidRPr="00C81D13">
        <w:rPr>
          <w:bCs/>
          <w:sz w:val="28"/>
          <w:szCs w:val="28"/>
          <w:highlight w:val="white"/>
          <w:lang w:val="pt-BR"/>
        </w:rPr>
        <w:t>y</w:t>
      </w:r>
      <w:r w:rsidRPr="00C81D13">
        <w:rPr>
          <w:bCs/>
          <w:sz w:val="28"/>
          <w:szCs w:val="28"/>
          <w:highlight w:val="white"/>
          <w:lang w:val="pt-BR"/>
        </w:rPr>
        <w:t>.</w:t>
      </w:r>
    </w:p>
    <w:p w14:paraId="64F9EA80" w14:textId="635CE248" w:rsidR="000344BD" w:rsidRPr="00C81D13" w:rsidRDefault="000344BD" w:rsidP="000344BD">
      <w:pPr>
        <w:widowControl w:val="0"/>
        <w:jc w:val="both"/>
        <w:rPr>
          <w:bCs/>
          <w:sz w:val="28"/>
          <w:szCs w:val="28"/>
          <w:highlight w:val="white"/>
          <w:lang w:val="pt-BR"/>
        </w:rPr>
      </w:pPr>
      <w:r w:rsidRPr="00C81D13">
        <w:rPr>
          <w:bCs/>
          <w:sz w:val="28"/>
          <w:szCs w:val="28"/>
          <w:highlight w:val="white"/>
          <w:lang w:val="pt-BR"/>
        </w:rPr>
        <w:t>3. Ngân hàng thẩm định, quyết định cho vay đối với đối tượng quy định  tại khoản 1 Điều 2</w:t>
      </w:r>
      <w:r w:rsidR="008B0D40" w:rsidRPr="00C81D13">
        <w:rPr>
          <w:bCs/>
          <w:sz w:val="28"/>
          <w:szCs w:val="28"/>
          <w:highlight w:val="white"/>
          <w:lang w:val="pt-BR"/>
        </w:rPr>
        <w:t>1</w:t>
      </w:r>
      <w:r w:rsidRPr="00C81D13">
        <w:rPr>
          <w:bCs/>
          <w:sz w:val="28"/>
          <w:szCs w:val="28"/>
          <w:highlight w:val="white"/>
          <w:lang w:val="pt-BR"/>
        </w:rPr>
        <w:t xml:space="preserve"> Nghị định này khi đáp ứng các điều kiện theo quy định của pháp luật về hoạt động cho vay của tổ chức tín dụng đối với khách hàng và đủ điều kiện vay vốn theo quy định tại khoản 2 Điều 2</w:t>
      </w:r>
      <w:r w:rsidR="008B0D40" w:rsidRPr="00C81D13">
        <w:rPr>
          <w:bCs/>
          <w:sz w:val="28"/>
          <w:szCs w:val="28"/>
          <w:highlight w:val="white"/>
          <w:lang w:val="pt-BR"/>
        </w:rPr>
        <w:t>1</w:t>
      </w:r>
      <w:r w:rsidRPr="00C81D13">
        <w:rPr>
          <w:bCs/>
          <w:sz w:val="28"/>
          <w:szCs w:val="28"/>
          <w:highlight w:val="white"/>
          <w:lang w:val="pt-BR"/>
        </w:rPr>
        <w:t xml:space="preserve"> Nghị định này; ngân hàng chịu trách nhiệm về quyết định cho vay của mình và các rủi ro phát sinh.</w:t>
      </w:r>
    </w:p>
    <w:p w14:paraId="333B9D3E" w14:textId="2980FDBA" w:rsidR="00A62987" w:rsidRPr="00C81D13" w:rsidRDefault="000344BD">
      <w:pPr>
        <w:widowControl w:val="0"/>
        <w:jc w:val="both"/>
        <w:rPr>
          <w:bCs/>
          <w:sz w:val="28"/>
          <w:szCs w:val="28"/>
          <w:highlight w:val="white"/>
          <w:lang w:val="pt-BR"/>
        </w:rPr>
      </w:pPr>
      <w:r w:rsidRPr="00C81D13">
        <w:rPr>
          <w:bCs/>
          <w:sz w:val="28"/>
          <w:szCs w:val="28"/>
          <w:highlight w:val="white"/>
          <w:lang w:val="pt-BR"/>
        </w:rPr>
        <w:t>4. Ngân hàng chịu trách nhiệm trả đầy đủ gốc và lãi cho vay cho Quỹ đúng thời hạn đã thỏa thuận với Quỹ</w:t>
      </w:r>
      <w:bookmarkStart w:id="10" w:name="_Hlk187173296"/>
      <w:r w:rsidR="00A62987" w:rsidRPr="00C81D13">
        <w:rPr>
          <w:bCs/>
          <w:sz w:val="28"/>
          <w:szCs w:val="28"/>
          <w:highlight w:val="white"/>
          <w:lang w:val="pt-BR"/>
        </w:rPr>
        <w:t>.</w:t>
      </w:r>
    </w:p>
    <w:p w14:paraId="622F724A" w14:textId="26F24BA4" w:rsidR="00725C72" w:rsidRPr="00E46301" w:rsidRDefault="00201077" w:rsidP="00725C72">
      <w:pPr>
        <w:pStyle w:val="Heading2"/>
        <w:spacing w:line="340" w:lineRule="exact"/>
        <w:rPr>
          <w:color w:val="auto"/>
          <w:highlight w:val="white"/>
          <w:lang w:val="it-IT"/>
        </w:rPr>
      </w:pPr>
      <w:bookmarkStart w:id="11" w:name="_Hlk178180659"/>
      <w:bookmarkEnd w:id="10"/>
      <w:r w:rsidRPr="00C81D13">
        <w:rPr>
          <w:rFonts w:hint="eastAsia"/>
          <w:color w:val="auto"/>
          <w:highlight w:val="white"/>
          <w:lang w:val="it-IT"/>
        </w:rPr>
        <w:t>Đ</w:t>
      </w:r>
      <w:r w:rsidRPr="00C81D13">
        <w:rPr>
          <w:color w:val="auto"/>
          <w:highlight w:val="white"/>
          <w:lang w:val="it-IT"/>
        </w:rPr>
        <w:t>ối t</w:t>
      </w:r>
      <w:r w:rsidRPr="00C81D13">
        <w:rPr>
          <w:rFonts w:hint="eastAsia"/>
          <w:color w:val="auto"/>
          <w:highlight w:val="white"/>
          <w:lang w:val="it-IT"/>
        </w:rPr>
        <w:t>ư</w:t>
      </w:r>
      <w:r w:rsidRPr="00C81D13">
        <w:rPr>
          <w:color w:val="auto"/>
          <w:highlight w:val="white"/>
          <w:lang w:val="it-IT"/>
        </w:rPr>
        <w:t xml:space="preserve">ợng và </w:t>
      </w:r>
      <w:r w:rsidRPr="00C81D13">
        <w:rPr>
          <w:rFonts w:hint="eastAsia"/>
          <w:color w:val="auto"/>
          <w:highlight w:val="white"/>
          <w:lang w:val="it-IT"/>
        </w:rPr>
        <w:t>đ</w:t>
      </w:r>
      <w:r w:rsidRPr="00C81D13">
        <w:rPr>
          <w:color w:val="auto"/>
          <w:highlight w:val="white"/>
          <w:lang w:val="it-IT"/>
        </w:rPr>
        <w:t xml:space="preserve">iều kiện cho vay </w:t>
      </w:r>
    </w:p>
    <w:p w14:paraId="3AA5203D" w14:textId="2C392A6D" w:rsidR="00201077" w:rsidRPr="00C81D13" w:rsidRDefault="00201077" w:rsidP="00201077">
      <w:pPr>
        <w:tabs>
          <w:tab w:val="left" w:pos="2120"/>
        </w:tabs>
        <w:jc w:val="both"/>
        <w:rPr>
          <w:bCs/>
          <w:sz w:val="28"/>
          <w:szCs w:val="28"/>
          <w:highlight w:val="white"/>
          <w:lang w:val="pt-BR"/>
        </w:rPr>
      </w:pPr>
      <w:bookmarkStart w:id="12" w:name="_Hlk187173565"/>
      <w:r w:rsidRPr="00C81D13">
        <w:rPr>
          <w:bCs/>
          <w:sz w:val="28"/>
          <w:szCs w:val="28"/>
          <w:highlight w:val="white"/>
          <w:lang w:val="pt-BR"/>
        </w:rPr>
        <w:t xml:space="preserve">1. Đối tượng cho vay </w:t>
      </w:r>
    </w:p>
    <w:p w14:paraId="644A909C" w14:textId="77777777" w:rsidR="00076C4E" w:rsidRPr="00C81D13" w:rsidRDefault="00076C4E" w:rsidP="00201077">
      <w:pPr>
        <w:tabs>
          <w:tab w:val="left" w:pos="2120"/>
        </w:tabs>
        <w:jc w:val="both"/>
        <w:rPr>
          <w:bCs/>
          <w:sz w:val="28"/>
          <w:szCs w:val="28"/>
          <w:highlight w:val="white"/>
          <w:lang w:val="pt-BR"/>
        </w:rPr>
      </w:pPr>
      <w:r w:rsidRPr="00C81D13">
        <w:rPr>
          <w:bCs/>
          <w:sz w:val="28"/>
          <w:szCs w:val="28"/>
          <w:highlight w:val="white"/>
          <w:lang w:val="pt-BR"/>
        </w:rPr>
        <w:t>a) Tổ chức cung cấp sản phẩm, dịch vụ về dữ liệu;</w:t>
      </w:r>
    </w:p>
    <w:p w14:paraId="06124B5A" w14:textId="6E1C0748" w:rsidR="00D320D3" w:rsidRPr="00C81D13" w:rsidRDefault="00076C4E" w:rsidP="00201077">
      <w:pPr>
        <w:tabs>
          <w:tab w:val="left" w:pos="2120"/>
        </w:tabs>
        <w:jc w:val="both"/>
        <w:rPr>
          <w:bCs/>
          <w:sz w:val="28"/>
          <w:szCs w:val="28"/>
          <w:highlight w:val="white"/>
          <w:lang w:val="pt-BR"/>
        </w:rPr>
      </w:pPr>
      <w:r w:rsidRPr="00C81D13">
        <w:rPr>
          <w:bCs/>
          <w:sz w:val="28"/>
          <w:szCs w:val="28"/>
          <w:highlight w:val="white"/>
          <w:lang w:val="pt-BR"/>
        </w:rPr>
        <w:lastRenderedPageBreak/>
        <w:t xml:space="preserve">b) Tổ chức thực hiện </w:t>
      </w:r>
      <w:r w:rsidR="00201077" w:rsidRPr="00C81D13">
        <w:rPr>
          <w:bCs/>
          <w:sz w:val="28"/>
          <w:szCs w:val="28"/>
          <w:highlight w:val="white"/>
          <w:lang w:val="pt-BR"/>
        </w:rPr>
        <w:t xml:space="preserve">dự án sản xuất, kinh doanh </w:t>
      </w:r>
      <w:r w:rsidR="00D320D3" w:rsidRPr="00C81D13">
        <w:rPr>
          <w:bCs/>
          <w:sz w:val="28"/>
          <w:szCs w:val="28"/>
          <w:highlight w:val="white"/>
          <w:lang w:val="pt-BR"/>
        </w:rPr>
        <w:t xml:space="preserve">về ứng dụng </w:t>
      </w:r>
      <w:r w:rsidR="00201077" w:rsidRPr="00C81D13">
        <w:rPr>
          <w:bCs/>
          <w:sz w:val="28"/>
          <w:szCs w:val="28"/>
          <w:highlight w:val="white"/>
          <w:lang w:val="pt-BR"/>
        </w:rPr>
        <w:t>khoa học</w:t>
      </w:r>
      <w:r w:rsidR="00D320D3" w:rsidRPr="00C81D13">
        <w:rPr>
          <w:bCs/>
          <w:sz w:val="28"/>
          <w:szCs w:val="28"/>
          <w:highlight w:val="white"/>
          <w:lang w:val="pt-BR"/>
        </w:rPr>
        <w:t>, công nghệ, đổi mới sáng tạo trong xây dựng, phát triển, bảo vệ, quản trị, xử lý, sử dụng</w:t>
      </w:r>
      <w:r w:rsidR="00201077" w:rsidRPr="00C81D13">
        <w:rPr>
          <w:bCs/>
          <w:sz w:val="28"/>
          <w:szCs w:val="28"/>
          <w:highlight w:val="white"/>
          <w:lang w:val="pt-BR"/>
        </w:rPr>
        <w:t xml:space="preserve"> dữ liệu</w:t>
      </w:r>
      <w:r w:rsidR="00D320D3" w:rsidRPr="00C81D13">
        <w:rPr>
          <w:bCs/>
          <w:sz w:val="28"/>
          <w:szCs w:val="28"/>
          <w:highlight w:val="white"/>
          <w:lang w:val="pt-BR"/>
        </w:rPr>
        <w:t>.</w:t>
      </w:r>
    </w:p>
    <w:p w14:paraId="07A2D318" w14:textId="77777777" w:rsidR="00201077" w:rsidRPr="00C81D13" w:rsidRDefault="00201077" w:rsidP="00201077">
      <w:pPr>
        <w:tabs>
          <w:tab w:val="left" w:pos="2120"/>
        </w:tabs>
        <w:jc w:val="both"/>
        <w:rPr>
          <w:bCs/>
          <w:sz w:val="28"/>
          <w:szCs w:val="28"/>
          <w:highlight w:val="white"/>
          <w:lang w:val="pt-BR"/>
        </w:rPr>
      </w:pPr>
      <w:bookmarkStart w:id="13" w:name="_Hlk187173202"/>
      <w:bookmarkEnd w:id="12"/>
      <w:r w:rsidRPr="00C81D13">
        <w:rPr>
          <w:bCs/>
          <w:sz w:val="28"/>
          <w:szCs w:val="28"/>
          <w:highlight w:val="white"/>
          <w:lang w:val="pt-BR"/>
        </w:rPr>
        <w:t xml:space="preserve">2. Khách hàng vay vốn của </w:t>
      </w:r>
      <w:r w:rsidRPr="00C81D13">
        <w:rPr>
          <w:bCs/>
          <w:color w:val="000000"/>
          <w:sz w:val="28"/>
          <w:szCs w:val="28"/>
          <w:highlight w:val="white"/>
          <w:u w:color="FF0000"/>
          <w:lang w:val="pt-BR"/>
        </w:rPr>
        <w:t>Quỹ phải đáp ứng các</w:t>
      </w:r>
      <w:r w:rsidRPr="00C81D13">
        <w:rPr>
          <w:bCs/>
          <w:sz w:val="28"/>
          <w:szCs w:val="28"/>
          <w:highlight w:val="white"/>
          <w:lang w:val="pt-BR"/>
        </w:rPr>
        <w:t xml:space="preserve"> điều kiện sau:</w:t>
      </w:r>
    </w:p>
    <w:p w14:paraId="0C88EA35" w14:textId="77777777" w:rsidR="00201077" w:rsidRPr="00C81D13" w:rsidRDefault="00201077" w:rsidP="00201077">
      <w:pPr>
        <w:tabs>
          <w:tab w:val="left" w:pos="2120"/>
        </w:tabs>
        <w:jc w:val="both"/>
        <w:rPr>
          <w:bCs/>
          <w:sz w:val="28"/>
          <w:szCs w:val="28"/>
          <w:highlight w:val="white"/>
          <w:lang w:val="pt-BR"/>
        </w:rPr>
      </w:pPr>
      <w:r w:rsidRPr="00C81D13">
        <w:rPr>
          <w:bCs/>
          <w:sz w:val="28"/>
          <w:szCs w:val="28"/>
          <w:highlight w:val="white"/>
          <w:lang w:val="pt-BR"/>
        </w:rPr>
        <w:t>a) Có tư cách pháp nhân và chịu trách nhiệm độc lập theo quy định của pháp luật;</w:t>
      </w:r>
    </w:p>
    <w:p w14:paraId="0433C642" w14:textId="078AAFA6" w:rsidR="00201077" w:rsidRPr="00C81D13" w:rsidRDefault="00976F9B" w:rsidP="00201077">
      <w:pPr>
        <w:tabs>
          <w:tab w:val="left" w:pos="2120"/>
        </w:tabs>
        <w:jc w:val="both"/>
        <w:rPr>
          <w:bCs/>
          <w:sz w:val="28"/>
          <w:szCs w:val="28"/>
          <w:highlight w:val="white"/>
          <w:lang w:val="pt-BR"/>
        </w:rPr>
      </w:pPr>
      <w:r w:rsidRPr="00C81D13">
        <w:rPr>
          <w:bCs/>
          <w:sz w:val="28"/>
          <w:szCs w:val="28"/>
          <w:highlight w:val="white"/>
          <w:lang w:val="pt-BR"/>
        </w:rPr>
        <w:t>b</w:t>
      </w:r>
      <w:r w:rsidR="00201077" w:rsidRPr="00C81D13">
        <w:rPr>
          <w:bCs/>
          <w:sz w:val="28"/>
          <w:szCs w:val="28"/>
          <w:highlight w:val="white"/>
          <w:lang w:val="pt-BR"/>
        </w:rPr>
        <w:t>) Tại thời điểm đề nghị cho vay, không có các khoản nợ thuế, nợ xấu tại các tổ chức tín dụng, chi nhánh ngân hàng nước ngoài;</w:t>
      </w:r>
    </w:p>
    <w:p w14:paraId="51497352" w14:textId="6A88E609" w:rsidR="00201077" w:rsidRPr="00C81D13" w:rsidRDefault="00976F9B" w:rsidP="00201077">
      <w:pPr>
        <w:tabs>
          <w:tab w:val="left" w:pos="2120"/>
        </w:tabs>
        <w:jc w:val="both"/>
        <w:rPr>
          <w:bCs/>
          <w:sz w:val="28"/>
          <w:szCs w:val="28"/>
          <w:highlight w:val="white"/>
          <w:lang w:val="pt-BR"/>
        </w:rPr>
      </w:pPr>
      <w:r w:rsidRPr="00C81D13">
        <w:rPr>
          <w:bCs/>
          <w:sz w:val="28"/>
          <w:szCs w:val="28"/>
          <w:highlight w:val="white"/>
          <w:lang w:val="pt-BR"/>
        </w:rPr>
        <w:t>c</w:t>
      </w:r>
      <w:r w:rsidR="00201077" w:rsidRPr="00C81D13">
        <w:rPr>
          <w:bCs/>
          <w:sz w:val="28"/>
          <w:szCs w:val="28"/>
          <w:highlight w:val="white"/>
          <w:lang w:val="pt-BR"/>
        </w:rPr>
        <w:t xml:space="preserve">) </w:t>
      </w:r>
      <w:r w:rsidR="003E11CA" w:rsidRPr="00C81D13">
        <w:rPr>
          <w:bCs/>
          <w:sz w:val="28"/>
          <w:szCs w:val="28"/>
          <w:highlight w:val="white"/>
          <w:lang w:val="pt-BR"/>
        </w:rPr>
        <w:t>Bảo đảm</w:t>
      </w:r>
      <w:r w:rsidR="00201077" w:rsidRPr="00C81D13">
        <w:rPr>
          <w:bCs/>
          <w:sz w:val="28"/>
          <w:szCs w:val="28"/>
          <w:highlight w:val="white"/>
          <w:lang w:val="pt-BR"/>
        </w:rPr>
        <w:t xml:space="preserve"> nguồn vốn chủ sở hữu tham gia dự án, phương án sản xuất, kinh doanh tối thiểu 20% tổng vốn đầu tư để thực hiện dự án, phương án sản xuất, kinh doanh.</w:t>
      </w:r>
    </w:p>
    <w:p w14:paraId="09D9E41D" w14:textId="5E3E0803" w:rsidR="00201077" w:rsidRPr="00C81D13" w:rsidRDefault="00201077" w:rsidP="00201077">
      <w:pPr>
        <w:tabs>
          <w:tab w:val="left" w:pos="2120"/>
        </w:tabs>
        <w:jc w:val="both"/>
        <w:rPr>
          <w:bCs/>
          <w:sz w:val="28"/>
          <w:szCs w:val="28"/>
          <w:highlight w:val="white"/>
          <w:lang w:val="pt-BR"/>
        </w:rPr>
      </w:pPr>
      <w:r w:rsidRPr="00C81D13">
        <w:rPr>
          <w:bCs/>
          <w:sz w:val="28"/>
          <w:szCs w:val="28"/>
          <w:highlight w:val="white"/>
          <w:lang w:val="pt-BR"/>
        </w:rPr>
        <w:t>3. Dự án sản xuất, kinh doanh đề nghị cho vay phải đáp ứng các yêu cầu sau:</w:t>
      </w:r>
    </w:p>
    <w:p w14:paraId="2D57A5CC" w14:textId="41D019AE" w:rsidR="00201077" w:rsidRPr="00C81D13" w:rsidRDefault="00976F9B" w:rsidP="00201077">
      <w:pPr>
        <w:tabs>
          <w:tab w:val="left" w:pos="2120"/>
        </w:tabs>
        <w:jc w:val="both"/>
        <w:rPr>
          <w:bCs/>
          <w:sz w:val="28"/>
          <w:szCs w:val="28"/>
          <w:highlight w:val="white"/>
          <w:lang w:val="pt-BR"/>
        </w:rPr>
      </w:pPr>
      <w:r w:rsidRPr="00C81D13">
        <w:rPr>
          <w:bCs/>
          <w:sz w:val="28"/>
          <w:szCs w:val="28"/>
          <w:highlight w:val="white"/>
          <w:lang w:val="pt-BR"/>
        </w:rPr>
        <w:t>a</w:t>
      </w:r>
      <w:r w:rsidR="00201077" w:rsidRPr="00C81D13">
        <w:rPr>
          <w:bCs/>
          <w:sz w:val="28"/>
          <w:szCs w:val="28"/>
          <w:highlight w:val="white"/>
          <w:lang w:val="pt-BR"/>
        </w:rPr>
        <w:t xml:space="preserve">) Công nghệ </w:t>
      </w:r>
      <w:r w:rsidRPr="00C81D13">
        <w:rPr>
          <w:bCs/>
          <w:sz w:val="28"/>
          <w:szCs w:val="28"/>
          <w:highlight w:val="white"/>
          <w:lang w:val="pt-BR"/>
        </w:rPr>
        <w:t xml:space="preserve">của dự án </w:t>
      </w:r>
      <w:r w:rsidR="00201077" w:rsidRPr="00C81D13">
        <w:rPr>
          <w:bCs/>
          <w:sz w:val="28"/>
          <w:szCs w:val="28"/>
          <w:highlight w:val="white"/>
          <w:lang w:val="pt-BR"/>
        </w:rPr>
        <w:t xml:space="preserve">thuộc quyền sử dụng hợp pháp của </w:t>
      </w:r>
      <w:r w:rsidRPr="00C81D13">
        <w:rPr>
          <w:bCs/>
          <w:sz w:val="28"/>
          <w:szCs w:val="28"/>
          <w:highlight w:val="white"/>
          <w:lang w:val="pt-BR"/>
        </w:rPr>
        <w:t xml:space="preserve">tổ chức </w:t>
      </w:r>
      <w:r w:rsidR="00201077" w:rsidRPr="00C81D13">
        <w:rPr>
          <w:bCs/>
          <w:sz w:val="28"/>
          <w:szCs w:val="28"/>
          <w:highlight w:val="white"/>
          <w:lang w:val="pt-BR"/>
        </w:rPr>
        <w:t>và không thuộc danh mục công nghệ hạn chế chuyển giao hoặc danh mục công nghệ cấm chuyển giao;</w:t>
      </w:r>
    </w:p>
    <w:p w14:paraId="543AA2C7" w14:textId="67760400" w:rsidR="000344BD" w:rsidRPr="00C81D13" w:rsidRDefault="00976F9B" w:rsidP="00201077">
      <w:pPr>
        <w:tabs>
          <w:tab w:val="left" w:pos="2120"/>
        </w:tabs>
        <w:jc w:val="both"/>
        <w:rPr>
          <w:bCs/>
          <w:sz w:val="28"/>
          <w:szCs w:val="28"/>
          <w:highlight w:val="white"/>
          <w:lang w:val="pt-BR"/>
        </w:rPr>
      </w:pPr>
      <w:r w:rsidRPr="00C81D13">
        <w:rPr>
          <w:bCs/>
          <w:sz w:val="28"/>
          <w:szCs w:val="28"/>
          <w:highlight w:val="white"/>
          <w:lang w:val="pt-BR"/>
        </w:rPr>
        <w:t>b</w:t>
      </w:r>
      <w:r w:rsidR="00201077" w:rsidRPr="00C81D13">
        <w:rPr>
          <w:bCs/>
          <w:sz w:val="28"/>
          <w:szCs w:val="28"/>
          <w:highlight w:val="white"/>
          <w:lang w:val="pt-BR"/>
        </w:rPr>
        <w:t>) Sản phẩm của dự án được sản xuất và lưu hành theo quy định của pháp luật.</w:t>
      </w:r>
    </w:p>
    <w:bookmarkEnd w:id="11"/>
    <w:bookmarkEnd w:id="13"/>
    <w:p w14:paraId="73B1E73A" w14:textId="21D4C424" w:rsidR="00FB3C53" w:rsidRPr="00E46301" w:rsidRDefault="005212DA" w:rsidP="004043B0">
      <w:pPr>
        <w:pStyle w:val="Heading2"/>
        <w:spacing w:line="340" w:lineRule="exact"/>
        <w:rPr>
          <w:color w:val="auto"/>
          <w:highlight w:val="white"/>
          <w:lang w:val="it-IT"/>
        </w:rPr>
      </w:pPr>
      <w:r w:rsidRPr="00C81D13">
        <w:rPr>
          <w:color w:val="auto"/>
          <w:highlight w:val="white"/>
          <w:lang w:val="it-IT"/>
        </w:rPr>
        <w:t>Lãi suất cho vay</w:t>
      </w:r>
      <w:r w:rsidR="000344BD" w:rsidRPr="00C81D13">
        <w:rPr>
          <w:color w:val="auto"/>
          <w:highlight w:val="white"/>
          <w:lang w:val="it-IT"/>
        </w:rPr>
        <w:t>, phí cho vay</w:t>
      </w:r>
    </w:p>
    <w:p w14:paraId="39C3D8BC" w14:textId="7B289A7B" w:rsidR="005212DA" w:rsidRPr="00C81D13" w:rsidRDefault="005212DA" w:rsidP="005212DA">
      <w:pPr>
        <w:jc w:val="both"/>
        <w:rPr>
          <w:sz w:val="28"/>
          <w:szCs w:val="28"/>
          <w:highlight w:val="white"/>
          <w:lang w:val="it-IT"/>
        </w:rPr>
      </w:pPr>
      <w:bookmarkStart w:id="14" w:name="_Hlk178180673"/>
      <w:r w:rsidRPr="00C81D13">
        <w:rPr>
          <w:sz w:val="28"/>
          <w:szCs w:val="28"/>
          <w:highlight w:val="white"/>
          <w:lang w:val="it-IT"/>
        </w:rPr>
        <w:t>1. Lãi suất cho vay bằng 80% mức thấp nhất lãi suất cho vay thương mại. Mức thấp nhất lãi suất cho vay thương mại được xác định trên cơ sở so sánh lãi suất cho vay của 04 ngân hàng thương mại có vốn nhà nước và có tổng tài sản lớn nhất tại thời điểm xác định lãi suất cho vay của Quỹ.</w:t>
      </w:r>
    </w:p>
    <w:p w14:paraId="1A1330E2" w14:textId="50CAB4D8" w:rsidR="002D52CA" w:rsidRPr="00C81D13" w:rsidRDefault="005212DA" w:rsidP="005212DA">
      <w:pPr>
        <w:jc w:val="both"/>
        <w:rPr>
          <w:sz w:val="28"/>
          <w:szCs w:val="28"/>
          <w:highlight w:val="white"/>
          <w:lang w:val="it-IT"/>
        </w:rPr>
      </w:pPr>
      <w:r w:rsidRPr="00C81D13">
        <w:rPr>
          <w:sz w:val="28"/>
          <w:szCs w:val="28"/>
          <w:highlight w:val="white"/>
          <w:lang w:val="it-IT"/>
        </w:rPr>
        <w:t xml:space="preserve">2. Hằng năm hoặc trong từng thời kỳ, căn cứ nguyên tắc xác định lãi suất quy định tại khoản 1 Điều này, </w:t>
      </w:r>
      <w:r w:rsidR="0000079B" w:rsidRPr="00C81D13">
        <w:rPr>
          <w:bCs/>
          <w:sz w:val="28"/>
          <w:szCs w:val="28"/>
          <w:highlight w:val="white"/>
          <w:lang w:val="pt-BR"/>
        </w:rPr>
        <w:t>Giám đốc Quỹ</w:t>
      </w:r>
      <w:r w:rsidR="000344BD" w:rsidRPr="00C81D13">
        <w:rPr>
          <w:bCs/>
          <w:sz w:val="28"/>
          <w:szCs w:val="28"/>
          <w:highlight w:val="white"/>
          <w:lang w:val="pt-BR"/>
        </w:rPr>
        <w:t xml:space="preserve"> </w:t>
      </w:r>
      <w:r w:rsidRPr="00C81D13">
        <w:rPr>
          <w:sz w:val="28"/>
          <w:szCs w:val="28"/>
          <w:highlight w:val="white"/>
          <w:lang w:val="it-IT"/>
        </w:rPr>
        <w:t>công bố mức lãi suất cho vay của Quỹ.</w:t>
      </w:r>
    </w:p>
    <w:p w14:paraId="7FF426DA" w14:textId="163A5AE5" w:rsidR="000344BD" w:rsidRPr="00C81D13" w:rsidRDefault="000344BD" w:rsidP="005212DA">
      <w:pPr>
        <w:jc w:val="both"/>
        <w:rPr>
          <w:sz w:val="28"/>
          <w:szCs w:val="28"/>
          <w:highlight w:val="white"/>
          <w:lang w:val="pt-BR"/>
        </w:rPr>
      </w:pPr>
      <w:r w:rsidRPr="00C81D13">
        <w:rPr>
          <w:sz w:val="28"/>
          <w:szCs w:val="28"/>
          <w:highlight w:val="white"/>
          <w:lang w:val="pt-BR"/>
        </w:rPr>
        <w:t xml:space="preserve">3. Phí cho vay là khoản tiền Quỹ phải trả cho ngân hàng để thực hiện </w:t>
      </w:r>
      <w:r w:rsidRPr="00C81D13">
        <w:rPr>
          <w:color w:val="000000"/>
          <w:sz w:val="28"/>
          <w:szCs w:val="28"/>
          <w:highlight w:val="white"/>
          <w:u w:color="FF0000"/>
          <w:lang w:val="pt-BR"/>
        </w:rPr>
        <w:t>việc cho</w:t>
      </w:r>
      <w:r w:rsidRPr="00C81D13">
        <w:rPr>
          <w:sz w:val="28"/>
          <w:szCs w:val="28"/>
          <w:highlight w:val="white"/>
          <w:lang w:val="pt-BR"/>
        </w:rPr>
        <w:t xml:space="preserve"> vay, do hai bên thỏa thuận nhưng không vượt quá 50% tiền lãi cho vay thu được đối với mỗi dự án sản xuất, kinh doanh.</w:t>
      </w:r>
    </w:p>
    <w:bookmarkEnd w:id="14"/>
    <w:p w14:paraId="7669CB85" w14:textId="62F359B6" w:rsidR="00FB3C53" w:rsidRPr="00E46301" w:rsidRDefault="005212DA" w:rsidP="004043B0">
      <w:pPr>
        <w:pStyle w:val="Heading2"/>
        <w:spacing w:line="340" w:lineRule="exact"/>
        <w:rPr>
          <w:color w:val="auto"/>
          <w:highlight w:val="white"/>
          <w:lang w:val="it-IT"/>
        </w:rPr>
      </w:pPr>
      <w:r w:rsidRPr="00C81D13">
        <w:rPr>
          <w:color w:val="auto"/>
          <w:highlight w:val="white"/>
          <w:lang w:val="it-IT"/>
        </w:rPr>
        <w:t>Mức cho vay, thời hạn cho vay</w:t>
      </w:r>
    </w:p>
    <w:p w14:paraId="4B03EDBD" w14:textId="65B8D0BC" w:rsidR="005212DA" w:rsidRPr="00C81D13" w:rsidRDefault="005212DA" w:rsidP="005212DA">
      <w:pPr>
        <w:jc w:val="both"/>
        <w:rPr>
          <w:sz w:val="28"/>
          <w:szCs w:val="28"/>
          <w:highlight w:val="white"/>
          <w:lang w:val="it-IT"/>
        </w:rPr>
      </w:pPr>
      <w:r w:rsidRPr="00C81D13">
        <w:rPr>
          <w:sz w:val="28"/>
          <w:szCs w:val="28"/>
          <w:highlight w:val="white"/>
          <w:lang w:val="it-IT"/>
        </w:rPr>
        <w:t>1. Mức cho vay đối với mỗi dự án sản xuất, kinh doanh tối đa không quá 80% tổng mức vốn đầu tư của từng dự án. Tổng mức cho vay của Quỹ đối với một tổ chức không được vượt quá 15% vốn điều lệ thực có của Quỹ.</w:t>
      </w:r>
    </w:p>
    <w:p w14:paraId="2F9159E7" w14:textId="7E2C9B74" w:rsidR="00C24003" w:rsidRPr="00E46301" w:rsidRDefault="005212DA" w:rsidP="005212DA">
      <w:pPr>
        <w:jc w:val="both"/>
        <w:rPr>
          <w:sz w:val="28"/>
          <w:szCs w:val="28"/>
          <w:highlight w:val="white"/>
          <w:lang w:val="it-IT"/>
        </w:rPr>
      </w:pPr>
      <w:r w:rsidRPr="00C81D13">
        <w:rPr>
          <w:sz w:val="28"/>
          <w:szCs w:val="28"/>
          <w:highlight w:val="white"/>
          <w:lang w:val="it-IT"/>
        </w:rPr>
        <w:t>2. Thời hạn cho vay được xác định phù hợp với khả năng thu hồi vốn, khả năng trả nợ của tổ chức và điều kiện cụ thể của từng dự án sản xuất, kinh doanh nhưng tối đa không quá 05 năm.</w:t>
      </w:r>
    </w:p>
    <w:p w14:paraId="67568DB4" w14:textId="7A57D5B5" w:rsidR="00354427" w:rsidRPr="00C81D13" w:rsidRDefault="005212DA" w:rsidP="004043B0">
      <w:pPr>
        <w:pStyle w:val="Heading2"/>
        <w:spacing w:line="340" w:lineRule="exact"/>
        <w:rPr>
          <w:color w:val="auto"/>
          <w:highlight w:val="white"/>
          <w:u w:color="FF0000"/>
          <w:lang w:val="it-IT"/>
        </w:rPr>
      </w:pPr>
      <w:r w:rsidRPr="00C81D13">
        <w:rPr>
          <w:color w:val="auto"/>
          <w:highlight w:val="white"/>
          <w:u w:color="FF0000"/>
          <w:lang w:val="it-IT"/>
        </w:rPr>
        <w:lastRenderedPageBreak/>
        <w:t>Hồ s</w:t>
      </w:r>
      <w:r w:rsidRPr="00C81D13">
        <w:rPr>
          <w:rFonts w:hint="eastAsia"/>
          <w:color w:val="auto"/>
          <w:highlight w:val="white"/>
          <w:u w:color="FF0000"/>
          <w:lang w:val="it-IT"/>
        </w:rPr>
        <w:t>ơ</w:t>
      </w:r>
      <w:r w:rsidRPr="00C81D13">
        <w:rPr>
          <w:color w:val="auto"/>
          <w:highlight w:val="white"/>
          <w:u w:color="FF0000"/>
          <w:lang w:val="it-IT"/>
        </w:rPr>
        <w:t>, trình tự, thủ tục cho vay</w:t>
      </w:r>
    </w:p>
    <w:p w14:paraId="6275DFFB" w14:textId="77777777" w:rsidR="000344BD" w:rsidRPr="00C81D13" w:rsidRDefault="000344BD" w:rsidP="000344BD">
      <w:pPr>
        <w:tabs>
          <w:tab w:val="left" w:pos="1080"/>
        </w:tabs>
        <w:jc w:val="both"/>
        <w:rPr>
          <w:sz w:val="28"/>
          <w:szCs w:val="28"/>
          <w:highlight w:val="white"/>
          <w:lang w:val="pt-BR"/>
        </w:rPr>
      </w:pPr>
      <w:r w:rsidRPr="00C81D13">
        <w:rPr>
          <w:sz w:val="28"/>
          <w:szCs w:val="28"/>
          <w:highlight w:val="white"/>
          <w:lang w:val="pt-BR"/>
        </w:rPr>
        <w:t xml:space="preserve">1. Hồ sơ đề nghị vay </w:t>
      </w:r>
      <w:r w:rsidRPr="00C81D13">
        <w:rPr>
          <w:color w:val="000000"/>
          <w:sz w:val="28"/>
          <w:szCs w:val="28"/>
          <w:highlight w:val="white"/>
          <w:u w:color="FF0000"/>
          <w:lang w:val="pt-BR"/>
        </w:rPr>
        <w:t>vốn gồm có</w:t>
      </w:r>
      <w:r w:rsidRPr="00C81D13">
        <w:rPr>
          <w:sz w:val="28"/>
          <w:szCs w:val="28"/>
          <w:highlight w:val="white"/>
          <w:lang w:val="pt-BR"/>
        </w:rPr>
        <w:t>:</w:t>
      </w:r>
    </w:p>
    <w:p w14:paraId="5F1E8051" w14:textId="77777777" w:rsidR="000344BD" w:rsidRPr="00C81D13" w:rsidRDefault="000344BD" w:rsidP="000344BD">
      <w:pPr>
        <w:tabs>
          <w:tab w:val="left" w:pos="1080"/>
        </w:tabs>
        <w:jc w:val="both"/>
        <w:rPr>
          <w:sz w:val="28"/>
          <w:szCs w:val="28"/>
          <w:highlight w:val="white"/>
          <w:lang w:val="pt-BR"/>
        </w:rPr>
      </w:pPr>
      <w:r w:rsidRPr="00C81D13">
        <w:rPr>
          <w:sz w:val="28"/>
          <w:szCs w:val="28"/>
          <w:highlight w:val="white"/>
          <w:lang w:val="pt-BR"/>
        </w:rPr>
        <w:t>a) Giấy đề nghị vay vốn;</w:t>
      </w:r>
    </w:p>
    <w:p w14:paraId="302D7EFD" w14:textId="2A2A2CA8" w:rsidR="000344BD" w:rsidRPr="00C81D13" w:rsidRDefault="000344BD" w:rsidP="000344BD">
      <w:pPr>
        <w:tabs>
          <w:tab w:val="left" w:pos="1080"/>
        </w:tabs>
        <w:jc w:val="both"/>
        <w:rPr>
          <w:sz w:val="28"/>
          <w:szCs w:val="28"/>
          <w:highlight w:val="white"/>
          <w:lang w:val="pt-BR"/>
        </w:rPr>
      </w:pPr>
      <w:r w:rsidRPr="00C81D13">
        <w:rPr>
          <w:sz w:val="28"/>
          <w:szCs w:val="28"/>
          <w:highlight w:val="white"/>
          <w:lang w:val="pt-BR"/>
        </w:rPr>
        <w:t>b) Hồ sơ dự án</w:t>
      </w:r>
      <w:r w:rsidR="00552D48" w:rsidRPr="00C81D13">
        <w:rPr>
          <w:sz w:val="28"/>
          <w:szCs w:val="28"/>
          <w:highlight w:val="white"/>
          <w:lang w:val="pt-BR"/>
        </w:rPr>
        <w:t xml:space="preserve"> </w:t>
      </w:r>
      <w:r w:rsidRPr="00C81D13">
        <w:rPr>
          <w:sz w:val="28"/>
          <w:szCs w:val="28"/>
          <w:highlight w:val="white"/>
          <w:lang w:val="pt-BR"/>
        </w:rPr>
        <w:t>sản xuất kinh doanh và các văn bản, tài liệu khác chứng minh tổ chức có đủ điều kiện vay vốn theo quy định tại Điều 2</w:t>
      </w:r>
      <w:r w:rsidR="008B0D40" w:rsidRPr="00C81D13">
        <w:rPr>
          <w:sz w:val="28"/>
          <w:szCs w:val="28"/>
          <w:highlight w:val="white"/>
          <w:lang w:val="pt-BR"/>
        </w:rPr>
        <w:t>1</w:t>
      </w:r>
      <w:r w:rsidRPr="00C81D13">
        <w:rPr>
          <w:sz w:val="28"/>
          <w:szCs w:val="28"/>
          <w:highlight w:val="white"/>
          <w:lang w:val="pt-BR"/>
        </w:rPr>
        <w:t xml:space="preserve"> Nghị định này.</w:t>
      </w:r>
    </w:p>
    <w:p w14:paraId="5C6D8866" w14:textId="2B77AF7A" w:rsidR="000344BD" w:rsidRPr="00C81D13" w:rsidRDefault="000344BD" w:rsidP="000344BD">
      <w:pPr>
        <w:tabs>
          <w:tab w:val="left" w:pos="1080"/>
        </w:tabs>
        <w:jc w:val="both"/>
        <w:rPr>
          <w:sz w:val="28"/>
          <w:szCs w:val="28"/>
          <w:highlight w:val="white"/>
          <w:lang w:val="pt-BR"/>
        </w:rPr>
      </w:pPr>
      <w:r w:rsidRPr="00C81D13">
        <w:rPr>
          <w:sz w:val="28"/>
          <w:szCs w:val="28"/>
          <w:highlight w:val="white"/>
          <w:lang w:val="pt-BR"/>
        </w:rPr>
        <w:t>2. Hồ sơ ngân hàng đề nghị nhận vốn gồm có:</w:t>
      </w:r>
    </w:p>
    <w:p w14:paraId="71169EBF" w14:textId="29939F0F" w:rsidR="000344BD" w:rsidRPr="00C81D13" w:rsidRDefault="000344BD" w:rsidP="000344BD">
      <w:pPr>
        <w:tabs>
          <w:tab w:val="left" w:pos="1080"/>
        </w:tabs>
        <w:jc w:val="both"/>
        <w:rPr>
          <w:sz w:val="28"/>
          <w:szCs w:val="28"/>
          <w:highlight w:val="white"/>
          <w:lang w:val="pt-BR"/>
        </w:rPr>
      </w:pPr>
      <w:r w:rsidRPr="00C81D13">
        <w:rPr>
          <w:sz w:val="28"/>
          <w:szCs w:val="28"/>
          <w:highlight w:val="white"/>
          <w:lang w:val="pt-BR"/>
        </w:rPr>
        <w:t>a) Giấy đề nghị nhận vốn cho vay của ngân hàng;</w:t>
      </w:r>
    </w:p>
    <w:p w14:paraId="0BD50298" w14:textId="77777777" w:rsidR="000344BD" w:rsidRPr="00C81D13" w:rsidRDefault="000344BD" w:rsidP="000344BD">
      <w:pPr>
        <w:tabs>
          <w:tab w:val="left" w:pos="1080"/>
        </w:tabs>
        <w:jc w:val="both"/>
        <w:rPr>
          <w:sz w:val="28"/>
          <w:szCs w:val="28"/>
          <w:highlight w:val="white"/>
          <w:lang w:val="pt-BR"/>
        </w:rPr>
      </w:pPr>
      <w:r w:rsidRPr="00C81D13">
        <w:rPr>
          <w:sz w:val="28"/>
          <w:szCs w:val="28"/>
          <w:highlight w:val="white"/>
          <w:lang w:val="pt-BR"/>
        </w:rPr>
        <w:t>b) Các văn bản, tài liệu quy định tại điểm b khoản 1 Điều này và các tài liệu khác có liên quan.</w:t>
      </w:r>
    </w:p>
    <w:p w14:paraId="05D148C7" w14:textId="77777777" w:rsidR="000344BD" w:rsidRPr="00C81D13" w:rsidRDefault="000344BD" w:rsidP="000344BD">
      <w:pPr>
        <w:tabs>
          <w:tab w:val="left" w:pos="1080"/>
        </w:tabs>
        <w:jc w:val="both"/>
        <w:rPr>
          <w:sz w:val="28"/>
          <w:szCs w:val="28"/>
          <w:highlight w:val="white"/>
          <w:lang w:val="pt-BR"/>
        </w:rPr>
      </w:pPr>
      <w:r w:rsidRPr="00C81D13">
        <w:rPr>
          <w:sz w:val="28"/>
          <w:szCs w:val="28"/>
          <w:highlight w:val="white"/>
          <w:lang w:val="pt-BR"/>
        </w:rPr>
        <w:t>3. Tổ chức nộp hồ sơ đề nghị vay vốn tại điểm giao dịch của ngân hàng hoặc qua bưu điện.</w:t>
      </w:r>
    </w:p>
    <w:p w14:paraId="48E1BFAD" w14:textId="7DAFA5D2" w:rsidR="000344BD" w:rsidRPr="00C81D13" w:rsidRDefault="000344BD" w:rsidP="000344BD">
      <w:pPr>
        <w:tabs>
          <w:tab w:val="left" w:pos="1080"/>
        </w:tabs>
        <w:jc w:val="both"/>
        <w:rPr>
          <w:sz w:val="28"/>
          <w:szCs w:val="28"/>
          <w:highlight w:val="white"/>
          <w:lang w:val="pt-BR"/>
        </w:rPr>
      </w:pPr>
      <w:r w:rsidRPr="00C81D13">
        <w:rPr>
          <w:sz w:val="28"/>
          <w:szCs w:val="28"/>
          <w:highlight w:val="white"/>
          <w:lang w:val="pt-BR"/>
        </w:rPr>
        <w:t>4. Ngân hàng có trách nhiệm tiếp nhận hồ sơ đề nghị vay vốn, thẩm định, ra quyết định cho vay đối với tổ chức và gửi hồ sơ đề nghị nhận vốn cho vay tại trụ sở của Quỹ hoặc qua đường bưu điện.</w:t>
      </w:r>
    </w:p>
    <w:p w14:paraId="17833155" w14:textId="6F5DA08C" w:rsidR="000344BD" w:rsidRPr="00C81D13" w:rsidRDefault="000344BD" w:rsidP="000344BD">
      <w:pPr>
        <w:tabs>
          <w:tab w:val="left" w:pos="1080"/>
        </w:tabs>
        <w:jc w:val="both"/>
        <w:rPr>
          <w:sz w:val="28"/>
          <w:szCs w:val="28"/>
          <w:highlight w:val="white"/>
          <w:lang w:val="pt-BR"/>
        </w:rPr>
      </w:pPr>
      <w:r w:rsidRPr="00C81D13">
        <w:rPr>
          <w:sz w:val="28"/>
          <w:szCs w:val="28"/>
          <w:highlight w:val="white"/>
          <w:lang w:val="pt-BR"/>
        </w:rPr>
        <w:t xml:space="preserve">5. Ngân hàng có trách nhiệm ban hành quy trình thẩm định, ra quyết định cho vay </w:t>
      </w:r>
      <w:r w:rsidR="003E11CA" w:rsidRPr="00C81D13">
        <w:rPr>
          <w:sz w:val="28"/>
          <w:szCs w:val="28"/>
          <w:highlight w:val="white"/>
          <w:lang w:val="pt-BR"/>
        </w:rPr>
        <w:t>bảo đảm</w:t>
      </w:r>
      <w:r w:rsidRPr="00C81D13">
        <w:rPr>
          <w:sz w:val="28"/>
          <w:szCs w:val="28"/>
          <w:highlight w:val="white"/>
          <w:lang w:val="pt-BR"/>
        </w:rPr>
        <w:t xml:space="preserve"> nguyên tắc công khai, minh bạch.</w:t>
      </w:r>
    </w:p>
    <w:p w14:paraId="1F08496C" w14:textId="0A8E57A1" w:rsidR="000344BD" w:rsidRPr="00C81D13" w:rsidRDefault="000344BD" w:rsidP="000344BD">
      <w:pPr>
        <w:tabs>
          <w:tab w:val="left" w:pos="1080"/>
        </w:tabs>
        <w:jc w:val="both"/>
        <w:rPr>
          <w:sz w:val="28"/>
          <w:szCs w:val="28"/>
          <w:highlight w:val="white"/>
          <w:lang w:val="pt-BR"/>
        </w:rPr>
      </w:pPr>
      <w:r w:rsidRPr="00C81D13">
        <w:rPr>
          <w:sz w:val="28"/>
          <w:szCs w:val="28"/>
          <w:highlight w:val="white"/>
          <w:lang w:val="pt-BR"/>
        </w:rPr>
        <w:t xml:space="preserve">6. Quỹ có trách nhiệm tiếp nhận, đánh giá hồ sơ đề nghị nhận vốn cho vay và quyết định </w:t>
      </w:r>
      <w:r w:rsidRPr="00C81D13">
        <w:rPr>
          <w:color w:val="000000"/>
          <w:sz w:val="28"/>
          <w:szCs w:val="28"/>
          <w:highlight w:val="white"/>
          <w:u w:color="FF0000"/>
          <w:lang w:val="pt-BR"/>
        </w:rPr>
        <w:t>chuyển vốn</w:t>
      </w:r>
      <w:r w:rsidRPr="00C81D13">
        <w:rPr>
          <w:sz w:val="28"/>
          <w:szCs w:val="28"/>
          <w:highlight w:val="white"/>
          <w:lang w:val="pt-BR"/>
        </w:rPr>
        <w:t xml:space="preserve"> cho ngân hàng để thực hiện cho vay. Trường hợp từ chối chuyển vốn, Quỹ phải thông báo cho ngân hàng về lý do từ chối.</w:t>
      </w:r>
    </w:p>
    <w:p w14:paraId="1BF568E9" w14:textId="75E51B5C" w:rsidR="000344BD" w:rsidRPr="00E46301" w:rsidRDefault="000344BD" w:rsidP="000344BD">
      <w:pPr>
        <w:tabs>
          <w:tab w:val="left" w:pos="1080"/>
        </w:tabs>
        <w:jc w:val="both"/>
        <w:rPr>
          <w:sz w:val="28"/>
          <w:szCs w:val="28"/>
          <w:highlight w:val="white"/>
          <w:lang w:val="pt-BR"/>
        </w:rPr>
      </w:pPr>
      <w:r w:rsidRPr="00C81D13">
        <w:rPr>
          <w:sz w:val="28"/>
          <w:szCs w:val="28"/>
          <w:highlight w:val="white"/>
          <w:lang w:val="pt-BR"/>
        </w:rPr>
        <w:t xml:space="preserve">7. Quỹ có trách nhiệm ban hành quy trình đánh giá, ra quyết định chuyển </w:t>
      </w:r>
      <w:r w:rsidRPr="00C81D13">
        <w:rPr>
          <w:color w:val="000000"/>
          <w:sz w:val="28"/>
          <w:szCs w:val="28"/>
          <w:highlight w:val="white"/>
          <w:u w:color="FF0000"/>
          <w:lang w:val="pt-BR"/>
        </w:rPr>
        <w:t>vốn cho vay</w:t>
      </w:r>
      <w:r w:rsidRPr="00C81D13">
        <w:rPr>
          <w:sz w:val="28"/>
          <w:szCs w:val="28"/>
          <w:highlight w:val="white"/>
          <w:lang w:val="pt-BR"/>
        </w:rPr>
        <w:t xml:space="preserve"> theo nguyên tắc </w:t>
      </w:r>
      <w:r w:rsidR="003E11CA" w:rsidRPr="00C81D13">
        <w:rPr>
          <w:sz w:val="28"/>
          <w:szCs w:val="28"/>
          <w:highlight w:val="white"/>
          <w:lang w:val="pt-BR"/>
        </w:rPr>
        <w:t>bảo đảm</w:t>
      </w:r>
      <w:r w:rsidRPr="00C81D13">
        <w:rPr>
          <w:sz w:val="28"/>
          <w:szCs w:val="28"/>
          <w:highlight w:val="white"/>
          <w:lang w:val="pt-BR"/>
        </w:rPr>
        <w:t xml:space="preserve"> phân định rõ trách nhiệm, nghĩa vụ của các bên liên quan trong quá trình cho vay.</w:t>
      </w:r>
    </w:p>
    <w:p w14:paraId="5BB4CBA2" w14:textId="6D2C511D" w:rsidR="007732B6" w:rsidRPr="00E46301" w:rsidRDefault="005212DA" w:rsidP="004043B0">
      <w:pPr>
        <w:pStyle w:val="Heading2"/>
        <w:spacing w:line="340" w:lineRule="exact"/>
        <w:rPr>
          <w:color w:val="auto"/>
          <w:highlight w:val="white"/>
          <w:lang w:val="pt-BR"/>
        </w:rPr>
      </w:pPr>
      <w:r w:rsidRPr="00C81D13">
        <w:rPr>
          <w:color w:val="auto"/>
          <w:highlight w:val="white"/>
          <w:lang w:val="pt-BR"/>
        </w:rPr>
        <w:t>Thỏa thuận cho vay</w:t>
      </w:r>
    </w:p>
    <w:p w14:paraId="3E8BC673" w14:textId="7157860A" w:rsidR="001B21E4" w:rsidRPr="00C81D13" w:rsidRDefault="001B21E4" w:rsidP="001B21E4">
      <w:pPr>
        <w:tabs>
          <w:tab w:val="left" w:pos="1080"/>
        </w:tabs>
        <w:jc w:val="both"/>
        <w:rPr>
          <w:sz w:val="28"/>
          <w:szCs w:val="28"/>
          <w:highlight w:val="white"/>
          <w:lang w:val="pt-BR"/>
        </w:rPr>
      </w:pPr>
      <w:bookmarkStart w:id="15" w:name="_Toc170288662"/>
      <w:r w:rsidRPr="00C81D13">
        <w:rPr>
          <w:sz w:val="28"/>
          <w:szCs w:val="28"/>
          <w:highlight w:val="white"/>
          <w:lang w:val="pt-BR"/>
        </w:rPr>
        <w:t xml:space="preserve">1. Thỏa thuận cho vay giữa Quỹ và ngân hàng phải được lập thành văn bản, </w:t>
      </w:r>
      <w:r w:rsidR="003E11CA" w:rsidRPr="00C81D13">
        <w:rPr>
          <w:sz w:val="28"/>
          <w:szCs w:val="28"/>
          <w:highlight w:val="white"/>
          <w:lang w:val="pt-BR"/>
        </w:rPr>
        <w:t>bảo đảm</w:t>
      </w:r>
      <w:r w:rsidRPr="00C81D13">
        <w:rPr>
          <w:sz w:val="28"/>
          <w:szCs w:val="28"/>
          <w:highlight w:val="white"/>
          <w:lang w:val="pt-BR"/>
        </w:rPr>
        <w:t xml:space="preserve"> tuân thủ các quy định tại Nghị định này và gồm các nội dung cơ bản sau:</w:t>
      </w:r>
    </w:p>
    <w:p w14:paraId="1348F9CE" w14:textId="77777777" w:rsidR="001B21E4" w:rsidRPr="00C81D13" w:rsidRDefault="001B21E4" w:rsidP="001B21E4">
      <w:pPr>
        <w:tabs>
          <w:tab w:val="left" w:pos="1080"/>
        </w:tabs>
        <w:jc w:val="both"/>
        <w:rPr>
          <w:sz w:val="28"/>
          <w:szCs w:val="28"/>
          <w:highlight w:val="white"/>
          <w:lang w:val="pt-BR"/>
        </w:rPr>
      </w:pPr>
      <w:r w:rsidRPr="00C81D13">
        <w:rPr>
          <w:sz w:val="28"/>
          <w:szCs w:val="28"/>
          <w:highlight w:val="white"/>
          <w:lang w:val="pt-BR"/>
        </w:rPr>
        <w:t>a) Thông tin về pháp nhân của Quỹ và ngân hàng, địa điểm, thời điểm ký thỏa thuận;</w:t>
      </w:r>
    </w:p>
    <w:p w14:paraId="71A40702" w14:textId="1B55F435" w:rsidR="001B21E4" w:rsidRPr="00C81D13" w:rsidRDefault="001B21E4" w:rsidP="001B21E4">
      <w:pPr>
        <w:tabs>
          <w:tab w:val="left" w:pos="1080"/>
        </w:tabs>
        <w:jc w:val="both"/>
        <w:rPr>
          <w:sz w:val="28"/>
          <w:szCs w:val="28"/>
          <w:highlight w:val="white"/>
          <w:lang w:val="pt-BR"/>
        </w:rPr>
      </w:pPr>
      <w:r w:rsidRPr="00C81D13">
        <w:rPr>
          <w:sz w:val="28"/>
          <w:szCs w:val="28"/>
          <w:highlight w:val="white"/>
          <w:lang w:val="pt-BR"/>
        </w:rPr>
        <w:t xml:space="preserve">b) Các thỏa thuận về số tiền cho vay, mục đích sử dụng vốn vay, thời hạn cho vay, đồng tiền cho vay, lãi suất cho vay, nhận vốn vay, hoàn trả vốn, thu hồi lãi, gốc cho vay, chuyển </w:t>
      </w:r>
      <w:r w:rsidRPr="00C81D13">
        <w:rPr>
          <w:color w:val="000000"/>
          <w:sz w:val="28"/>
          <w:szCs w:val="28"/>
          <w:highlight w:val="white"/>
          <w:u w:color="FF0000"/>
          <w:lang w:val="pt-BR"/>
        </w:rPr>
        <w:t>nợ quá hạn</w:t>
      </w:r>
      <w:r w:rsidRPr="00C81D13">
        <w:rPr>
          <w:sz w:val="28"/>
          <w:szCs w:val="28"/>
          <w:highlight w:val="white"/>
          <w:lang w:val="pt-BR"/>
        </w:rPr>
        <w:t>, cơ cấu lại thời hạn trả nợ, hiệu lực của thỏa thuận cho vay;</w:t>
      </w:r>
    </w:p>
    <w:p w14:paraId="3CADDA41" w14:textId="0CF48318" w:rsidR="001B21E4" w:rsidRPr="00C81D13" w:rsidRDefault="001B21E4" w:rsidP="001B21E4">
      <w:pPr>
        <w:tabs>
          <w:tab w:val="left" w:pos="1080"/>
        </w:tabs>
        <w:jc w:val="both"/>
        <w:rPr>
          <w:sz w:val="28"/>
          <w:szCs w:val="28"/>
          <w:highlight w:val="white"/>
          <w:lang w:val="pt-BR"/>
        </w:rPr>
      </w:pPr>
      <w:r w:rsidRPr="00C81D13">
        <w:rPr>
          <w:sz w:val="28"/>
          <w:szCs w:val="28"/>
          <w:highlight w:val="white"/>
          <w:lang w:val="pt-BR"/>
        </w:rPr>
        <w:t xml:space="preserve">c) Quyền hạn, nghĩa vụ và trách nhiệm của </w:t>
      </w:r>
      <w:r w:rsidRPr="00C81D13">
        <w:rPr>
          <w:color w:val="000000"/>
          <w:sz w:val="28"/>
          <w:szCs w:val="28"/>
          <w:highlight w:val="white"/>
          <w:u w:color="FF0000"/>
          <w:lang w:val="pt-BR"/>
        </w:rPr>
        <w:t>từng bên</w:t>
      </w:r>
      <w:r w:rsidRPr="00C81D13">
        <w:rPr>
          <w:sz w:val="28"/>
          <w:szCs w:val="28"/>
          <w:highlight w:val="white"/>
          <w:lang w:val="pt-BR"/>
        </w:rPr>
        <w:t xml:space="preserve"> trong quá trình thực hiện cho vay; cách thức giải quyết tranh chấp, vướng mắc phát sinh trong quá trình thực hiện và các thỏa thuận </w:t>
      </w:r>
      <w:r w:rsidRPr="00C81D13">
        <w:rPr>
          <w:color w:val="000000"/>
          <w:sz w:val="28"/>
          <w:szCs w:val="28"/>
          <w:highlight w:val="white"/>
          <w:u w:color="FF0000"/>
          <w:lang w:val="pt-BR"/>
        </w:rPr>
        <w:t>khác theo</w:t>
      </w:r>
      <w:r w:rsidRPr="00C81D13">
        <w:rPr>
          <w:sz w:val="28"/>
          <w:szCs w:val="28"/>
          <w:highlight w:val="white"/>
          <w:lang w:val="pt-BR"/>
        </w:rPr>
        <w:t xml:space="preserve"> yêu cầu quản lý của Quỹ.</w:t>
      </w:r>
    </w:p>
    <w:p w14:paraId="749AB31F" w14:textId="77777777" w:rsidR="001B21E4" w:rsidRPr="00C81D13" w:rsidRDefault="001B21E4" w:rsidP="001B21E4">
      <w:pPr>
        <w:tabs>
          <w:tab w:val="left" w:pos="1080"/>
        </w:tabs>
        <w:jc w:val="both"/>
        <w:rPr>
          <w:sz w:val="28"/>
          <w:szCs w:val="28"/>
          <w:highlight w:val="white"/>
          <w:lang w:val="pt-BR"/>
        </w:rPr>
      </w:pPr>
      <w:r w:rsidRPr="00C81D13">
        <w:rPr>
          <w:sz w:val="28"/>
          <w:szCs w:val="28"/>
          <w:highlight w:val="white"/>
          <w:lang w:val="pt-BR"/>
        </w:rPr>
        <w:lastRenderedPageBreak/>
        <w:t>2. Ngoài các nội dung quy định tại khoản 1 Điều này, các bên có thể thỏa thuận các nội dung khác phù hợp với quy định tại Nghị định này và quy định của pháp luật có liên quan.</w:t>
      </w:r>
    </w:p>
    <w:p w14:paraId="6DD69F59" w14:textId="293DAC42" w:rsidR="001B21E4" w:rsidRPr="00C81D13" w:rsidRDefault="001B21E4" w:rsidP="001B21E4">
      <w:pPr>
        <w:tabs>
          <w:tab w:val="left" w:pos="1080"/>
        </w:tabs>
        <w:jc w:val="both"/>
        <w:rPr>
          <w:sz w:val="28"/>
          <w:szCs w:val="28"/>
          <w:highlight w:val="white"/>
          <w:lang w:val="pt-BR"/>
        </w:rPr>
      </w:pPr>
      <w:r w:rsidRPr="00C81D13">
        <w:rPr>
          <w:sz w:val="28"/>
          <w:szCs w:val="28"/>
          <w:highlight w:val="white"/>
          <w:lang w:val="pt-BR"/>
        </w:rPr>
        <w:t>3. Thỏa thuận cho vay giữa ngân hàng và tổ chức phải được lập thành văn bản và phù hợp với thỏa thuận cho vay giữa Quỹ và ngân hàng theo quy định tại khoản 1, khoản 2 Điều này.</w:t>
      </w:r>
    </w:p>
    <w:bookmarkEnd w:id="15"/>
    <w:p w14:paraId="18ACC31C" w14:textId="46648785" w:rsidR="007138AC" w:rsidRPr="00E46301" w:rsidRDefault="001B21E4" w:rsidP="004043B0">
      <w:pPr>
        <w:pStyle w:val="Heading2"/>
        <w:spacing w:line="340" w:lineRule="exact"/>
        <w:rPr>
          <w:color w:val="auto"/>
          <w:highlight w:val="white"/>
          <w:lang w:val="pt-BR"/>
        </w:rPr>
      </w:pPr>
      <w:r w:rsidRPr="00C81D13">
        <w:rPr>
          <w:color w:val="auto"/>
          <w:highlight w:val="white"/>
          <w:lang w:val="pt-BR"/>
        </w:rPr>
        <w:t>Phân loại nợ, trích lập dự phòng rủi ro cho vay</w:t>
      </w:r>
    </w:p>
    <w:p w14:paraId="04AE2D2C" w14:textId="3E061F97" w:rsidR="001B21E4" w:rsidRPr="00C81D13" w:rsidRDefault="001B21E4" w:rsidP="001B21E4">
      <w:pPr>
        <w:tabs>
          <w:tab w:val="left" w:pos="1080"/>
        </w:tabs>
        <w:jc w:val="both"/>
        <w:rPr>
          <w:sz w:val="28"/>
          <w:szCs w:val="28"/>
          <w:highlight w:val="white"/>
          <w:lang w:val="pt-BR"/>
        </w:rPr>
      </w:pPr>
      <w:r w:rsidRPr="00C81D13">
        <w:rPr>
          <w:sz w:val="28"/>
          <w:szCs w:val="28"/>
          <w:highlight w:val="white"/>
          <w:lang w:val="pt-BR"/>
        </w:rPr>
        <w:t xml:space="preserve">1. Ngân hàng có trách nhiệm phân loại nợ đối với dư nợ cho vay theo quy định của Ngân hàng Nhà nước Việt Nam </w:t>
      </w:r>
      <w:r w:rsidRPr="00C81D13">
        <w:rPr>
          <w:color w:val="000000"/>
          <w:sz w:val="28"/>
          <w:szCs w:val="28"/>
          <w:highlight w:val="white"/>
          <w:u w:color="FF0000"/>
          <w:lang w:val="pt-BR"/>
        </w:rPr>
        <w:t>về phân</w:t>
      </w:r>
      <w:r w:rsidRPr="00C81D13">
        <w:rPr>
          <w:sz w:val="28"/>
          <w:szCs w:val="28"/>
          <w:highlight w:val="white"/>
          <w:lang w:val="pt-BR"/>
        </w:rPr>
        <w:t xml:space="preserve"> loại nợ đối với các tổ chức tín dụng. </w:t>
      </w:r>
    </w:p>
    <w:p w14:paraId="78022D4E" w14:textId="0BF6C5DD" w:rsidR="00D12978" w:rsidRPr="00E46301" w:rsidRDefault="0036794A" w:rsidP="0036794A">
      <w:pPr>
        <w:jc w:val="both"/>
        <w:rPr>
          <w:bCs/>
          <w:sz w:val="28"/>
          <w:szCs w:val="28"/>
          <w:highlight w:val="white"/>
          <w:lang w:val="pt-BR"/>
        </w:rPr>
      </w:pPr>
      <w:r w:rsidRPr="00C81D13">
        <w:rPr>
          <w:bCs/>
          <w:sz w:val="28"/>
          <w:szCs w:val="28"/>
          <w:highlight w:val="white"/>
          <w:lang w:val="pt-BR"/>
        </w:rPr>
        <w:t>2. Ngân hàng trích lập dự phòng rủi ro đối với dư nợ cho vay theo quy định của Ngân hàng Nhà nước Việt Nam về trích lập dự phòng rủi ro của các tổ chức tín dụng.</w:t>
      </w:r>
      <w:r w:rsidR="00D12978" w:rsidRPr="00E46301">
        <w:rPr>
          <w:bCs/>
          <w:sz w:val="28"/>
          <w:szCs w:val="28"/>
          <w:highlight w:val="white"/>
          <w:lang w:val="pt-BR"/>
        </w:rPr>
        <w:t xml:space="preserve"> </w:t>
      </w:r>
    </w:p>
    <w:p w14:paraId="04AABA79" w14:textId="25EC1051" w:rsidR="00D12978" w:rsidRPr="00E46301" w:rsidRDefault="0036794A" w:rsidP="004043B0">
      <w:pPr>
        <w:pStyle w:val="Heading2"/>
        <w:spacing w:line="340" w:lineRule="exact"/>
        <w:rPr>
          <w:b/>
          <w:color w:val="auto"/>
          <w:highlight w:val="white"/>
          <w:lang w:val="pt-BR"/>
        </w:rPr>
      </w:pPr>
      <w:r w:rsidRPr="00C81D13">
        <w:rPr>
          <w:color w:val="auto"/>
          <w:highlight w:val="white"/>
          <w:lang w:val="sv-SE"/>
        </w:rPr>
        <w:t>Nguyên tắc xử lý rủi ro cho vay</w:t>
      </w:r>
    </w:p>
    <w:p w14:paraId="38A19079" w14:textId="51025FE8" w:rsidR="0036794A" w:rsidRPr="00C81D13" w:rsidRDefault="0036794A" w:rsidP="0036794A">
      <w:pPr>
        <w:pStyle w:val="n-dieu"/>
        <w:rPr>
          <w:rFonts w:ascii="Times New Roman" w:hAnsi="Times New Roman" w:cs="Times New Roman"/>
          <w:b w:val="0"/>
          <w:highlight w:val="white"/>
          <w:lang w:val="sv-SE"/>
        </w:rPr>
      </w:pPr>
      <w:r w:rsidRPr="00C81D13">
        <w:rPr>
          <w:rFonts w:ascii="Times New Roman" w:hAnsi="Times New Roman" w:cs="Times New Roman"/>
          <w:b w:val="0"/>
          <w:highlight w:val="white"/>
          <w:lang w:val="sv-SE"/>
        </w:rPr>
        <w:t xml:space="preserve">1. Việc xử lý rủi ro của Quỹ phải </w:t>
      </w:r>
      <w:r w:rsidR="003E11CA" w:rsidRPr="00C81D13">
        <w:rPr>
          <w:rFonts w:ascii="Times New Roman" w:hAnsi="Times New Roman" w:cs="Times New Roman"/>
          <w:b w:val="0"/>
          <w:highlight w:val="white"/>
          <w:lang w:val="sv-SE"/>
        </w:rPr>
        <w:t>bảo đảm</w:t>
      </w:r>
      <w:r w:rsidRPr="00C81D13">
        <w:rPr>
          <w:rFonts w:ascii="Times New Roman" w:hAnsi="Times New Roman" w:cs="Times New Roman"/>
          <w:b w:val="0"/>
          <w:highlight w:val="white"/>
          <w:lang w:val="sv-SE"/>
        </w:rPr>
        <w:t xml:space="preserve"> thực hiện đúng theo quy định của pháp luật.</w:t>
      </w:r>
    </w:p>
    <w:p w14:paraId="29304C8C" w14:textId="476FE3D7" w:rsidR="0036794A" w:rsidRPr="00C81D13" w:rsidRDefault="0036794A" w:rsidP="0036794A">
      <w:pPr>
        <w:pStyle w:val="n-dieu"/>
        <w:rPr>
          <w:rFonts w:ascii="Times New Roman" w:hAnsi="Times New Roman" w:cs="Times New Roman"/>
          <w:b w:val="0"/>
          <w:highlight w:val="white"/>
          <w:lang w:val="sv-SE"/>
        </w:rPr>
      </w:pPr>
      <w:r w:rsidRPr="00C81D13">
        <w:rPr>
          <w:rFonts w:ascii="Times New Roman" w:hAnsi="Times New Roman" w:cs="Times New Roman"/>
          <w:b w:val="0"/>
          <w:highlight w:val="white"/>
          <w:lang w:val="sv-SE"/>
        </w:rPr>
        <w:t xml:space="preserve">2. Việc xem xét xử lý rủi ro phải căn cứ vào nguyên nhân dẫn đến rủi ro, mức độ rủi ro, tình hình sản xuất kinh doanh, tình hình tài chính, khả năng trả nợ của </w:t>
      </w:r>
      <w:r w:rsidR="003E11CA" w:rsidRPr="00C81D13">
        <w:rPr>
          <w:rFonts w:ascii="Times New Roman" w:hAnsi="Times New Roman" w:cs="Times New Roman"/>
          <w:b w:val="0"/>
          <w:highlight w:val="white"/>
          <w:lang w:val="sv-SE"/>
        </w:rPr>
        <w:t>tổ chức</w:t>
      </w:r>
      <w:r w:rsidRPr="00C81D13">
        <w:rPr>
          <w:rFonts w:ascii="Times New Roman" w:hAnsi="Times New Roman" w:cs="Times New Roman"/>
          <w:b w:val="0"/>
          <w:highlight w:val="white"/>
          <w:lang w:val="sv-SE"/>
        </w:rPr>
        <w:t xml:space="preserve">, </w:t>
      </w:r>
      <w:r w:rsidR="003E11CA" w:rsidRPr="00C81D13">
        <w:rPr>
          <w:rFonts w:ascii="Times New Roman" w:hAnsi="Times New Roman" w:cs="Times New Roman"/>
          <w:b w:val="0"/>
          <w:highlight w:val="white"/>
          <w:lang w:val="sv-SE"/>
        </w:rPr>
        <w:t>bảo đảm</w:t>
      </w:r>
      <w:r w:rsidRPr="00C81D13">
        <w:rPr>
          <w:rFonts w:ascii="Times New Roman" w:hAnsi="Times New Roman" w:cs="Times New Roman"/>
          <w:b w:val="0"/>
          <w:highlight w:val="white"/>
          <w:lang w:val="sv-SE"/>
        </w:rPr>
        <w:t xml:space="preserve"> đầy đủ hồ sơ, đúng thời điểm và trình tự được quy định của Nghị định này.</w:t>
      </w:r>
    </w:p>
    <w:p w14:paraId="3CF5617D" w14:textId="77777777" w:rsidR="0036794A" w:rsidRPr="00C81D13" w:rsidRDefault="0036794A" w:rsidP="0036794A">
      <w:pPr>
        <w:pStyle w:val="n-dieu"/>
        <w:rPr>
          <w:rFonts w:ascii="Times New Roman" w:hAnsi="Times New Roman" w:cs="Times New Roman"/>
          <w:b w:val="0"/>
          <w:highlight w:val="white"/>
          <w:lang w:val="sv-SE"/>
        </w:rPr>
      </w:pPr>
      <w:r w:rsidRPr="00C81D13">
        <w:rPr>
          <w:rFonts w:ascii="Times New Roman" w:hAnsi="Times New Roman" w:cs="Times New Roman"/>
          <w:b w:val="0"/>
          <w:highlight w:val="white"/>
          <w:lang w:val="sv-SE"/>
        </w:rPr>
        <w:t xml:space="preserve">3. Việc xử lý rủi ro được thực hiện theo </w:t>
      </w:r>
      <w:r w:rsidRPr="00C81D13">
        <w:rPr>
          <w:rFonts w:ascii="Times New Roman" w:hAnsi="Times New Roman" w:cs="Times New Roman"/>
          <w:b w:val="0"/>
          <w:color w:val="000000"/>
          <w:highlight w:val="white"/>
          <w:u w:color="FF0000"/>
          <w:lang w:val="sv-SE"/>
        </w:rPr>
        <w:t>hướng giảm</w:t>
      </w:r>
      <w:r w:rsidRPr="00C81D13">
        <w:rPr>
          <w:rFonts w:ascii="Times New Roman" w:hAnsi="Times New Roman" w:cs="Times New Roman"/>
          <w:b w:val="0"/>
          <w:highlight w:val="white"/>
          <w:lang w:val="sv-SE"/>
        </w:rPr>
        <w:t xml:space="preserve"> thiệt hại tối đa cho nhà nước và gắn trách nhiệm của Quỹ, bên vay và các tổ chức liên quan trong việc thu hồi khoản trả nợ vay.</w:t>
      </w:r>
    </w:p>
    <w:p w14:paraId="2CA9CEF4" w14:textId="77777777" w:rsidR="0036794A" w:rsidRPr="00C81D13" w:rsidRDefault="0036794A" w:rsidP="0036794A">
      <w:pPr>
        <w:pStyle w:val="n-dieu"/>
        <w:rPr>
          <w:rFonts w:ascii="Times New Roman" w:hAnsi="Times New Roman" w:cs="Times New Roman"/>
          <w:b w:val="0"/>
          <w:highlight w:val="white"/>
          <w:lang w:val="sv-SE"/>
        </w:rPr>
      </w:pPr>
      <w:r w:rsidRPr="00C81D13">
        <w:rPr>
          <w:rFonts w:ascii="Times New Roman" w:hAnsi="Times New Roman" w:cs="Times New Roman"/>
          <w:b w:val="0"/>
          <w:highlight w:val="white"/>
          <w:lang w:val="sv-SE"/>
        </w:rPr>
        <w:t>4. Việc lựa chọn biện pháp xử lý rủi ro được thực hiện theo thứ tự ưu tiên, biện pháp nào không gây mất vốn hoặc ít gây mất vốn nhà nước thì được cân nhắc thực hiện trước.</w:t>
      </w:r>
    </w:p>
    <w:p w14:paraId="0975389E" w14:textId="77777777" w:rsidR="0036794A" w:rsidRPr="00C81D13" w:rsidRDefault="0036794A" w:rsidP="0036794A">
      <w:pPr>
        <w:pStyle w:val="n-dieu"/>
        <w:rPr>
          <w:rFonts w:ascii="Times New Roman" w:hAnsi="Times New Roman" w:cs="Times New Roman"/>
          <w:b w:val="0"/>
          <w:highlight w:val="white"/>
          <w:lang w:val="sv-SE"/>
        </w:rPr>
      </w:pPr>
      <w:r w:rsidRPr="00C81D13">
        <w:rPr>
          <w:rFonts w:ascii="Times New Roman" w:hAnsi="Times New Roman" w:cs="Times New Roman"/>
          <w:b w:val="0"/>
          <w:highlight w:val="white"/>
          <w:lang w:val="sv-SE"/>
        </w:rPr>
        <w:t>5. Một khoản nợ có thể áp dụng một hoặc đồng thời nhiều biện pháp xử lý rủi ro được quy định của Nghị định này.</w:t>
      </w:r>
    </w:p>
    <w:p w14:paraId="02DFCF6D" w14:textId="2A8490AA" w:rsidR="00D12978" w:rsidRPr="00E46301" w:rsidRDefault="0036794A" w:rsidP="0036794A">
      <w:pPr>
        <w:pStyle w:val="n-dieu"/>
        <w:spacing w:before="0" w:after="120" w:line="340" w:lineRule="exact"/>
        <w:ind w:firstLine="720"/>
        <w:rPr>
          <w:rFonts w:ascii="Times New Roman" w:hAnsi="Times New Roman" w:cs="Times New Roman"/>
          <w:b w:val="0"/>
          <w:highlight w:val="white"/>
          <w:lang w:val="sv-SE"/>
        </w:rPr>
      </w:pPr>
      <w:r w:rsidRPr="00C81D13">
        <w:rPr>
          <w:rFonts w:ascii="Times New Roman" w:hAnsi="Times New Roman" w:cs="Times New Roman"/>
          <w:b w:val="0"/>
          <w:highlight w:val="white"/>
          <w:lang w:val="sv-SE"/>
        </w:rPr>
        <w:t xml:space="preserve">6. Tỷ lệ chấp nhận rủi ro của </w:t>
      </w:r>
      <w:r w:rsidRPr="00C81D13">
        <w:rPr>
          <w:rFonts w:ascii="Times New Roman" w:hAnsi="Times New Roman" w:cs="Times New Roman"/>
          <w:b w:val="0"/>
          <w:color w:val="000000"/>
          <w:highlight w:val="white"/>
          <w:u w:color="FF0000"/>
          <w:lang w:val="sv-SE"/>
        </w:rPr>
        <w:t>Quỹ không quá</w:t>
      </w:r>
      <w:r w:rsidRPr="00C81D13">
        <w:rPr>
          <w:rFonts w:ascii="Times New Roman" w:hAnsi="Times New Roman" w:cs="Times New Roman"/>
          <w:b w:val="0"/>
          <w:highlight w:val="white"/>
          <w:lang w:val="sv-SE"/>
        </w:rPr>
        <w:t xml:space="preserve"> 5%</w:t>
      </w:r>
      <w:r w:rsidR="00EF1032" w:rsidRPr="00C81D13">
        <w:rPr>
          <w:rFonts w:ascii="Times New Roman" w:hAnsi="Times New Roman" w:cs="Times New Roman"/>
          <w:b w:val="0"/>
          <w:highlight w:val="white"/>
          <w:lang w:val="sv-SE"/>
        </w:rPr>
        <w:t xml:space="preserve"> giá trị </w:t>
      </w:r>
      <w:r w:rsidR="00EF1032" w:rsidRPr="00C81D13">
        <w:rPr>
          <w:rFonts w:ascii="Times New Roman" w:hAnsi="Times New Roman" w:cs="Times New Roman"/>
          <w:b w:val="0"/>
          <w:color w:val="000000"/>
          <w:highlight w:val="white"/>
          <w:u w:color="FF0000"/>
          <w:lang w:val="sv-SE"/>
        </w:rPr>
        <w:t>vốn hiện</w:t>
      </w:r>
      <w:r w:rsidR="00EF1032" w:rsidRPr="00C81D13">
        <w:rPr>
          <w:rFonts w:ascii="Times New Roman" w:hAnsi="Times New Roman" w:cs="Times New Roman"/>
          <w:b w:val="0"/>
          <w:highlight w:val="white"/>
          <w:lang w:val="sv-SE"/>
        </w:rPr>
        <w:t xml:space="preserve"> có của Quỹ</w:t>
      </w:r>
      <w:r w:rsidRPr="00C81D13">
        <w:rPr>
          <w:rFonts w:ascii="Times New Roman" w:hAnsi="Times New Roman" w:cs="Times New Roman"/>
          <w:b w:val="0"/>
          <w:highlight w:val="white"/>
          <w:lang w:val="sv-SE"/>
        </w:rPr>
        <w:t xml:space="preserve"> tại thời điểm </w:t>
      </w:r>
      <w:r w:rsidR="00EF1032" w:rsidRPr="00C81D13">
        <w:rPr>
          <w:rFonts w:ascii="Times New Roman" w:hAnsi="Times New Roman" w:cs="Times New Roman"/>
          <w:b w:val="0"/>
          <w:highlight w:val="white"/>
          <w:lang w:val="sv-SE"/>
        </w:rPr>
        <w:t>xác định tỷ lệ chấp nhận rủi ro</w:t>
      </w:r>
      <w:r w:rsidR="00F604F7" w:rsidRPr="00E46301">
        <w:rPr>
          <w:rFonts w:ascii="Times New Roman" w:hAnsi="Times New Roman" w:cs="Times New Roman"/>
          <w:b w:val="0"/>
          <w:highlight w:val="white"/>
          <w:lang w:val="sv-SE"/>
        </w:rPr>
        <w:t>.</w:t>
      </w:r>
    </w:p>
    <w:p w14:paraId="6817BCBF" w14:textId="363EAE33" w:rsidR="000A511D" w:rsidRPr="00E46301" w:rsidRDefault="0036794A" w:rsidP="004043B0">
      <w:pPr>
        <w:pStyle w:val="Heading2"/>
        <w:spacing w:line="340" w:lineRule="exact"/>
        <w:rPr>
          <w:color w:val="auto"/>
          <w:highlight w:val="white"/>
          <w:lang w:val="pt-BR"/>
        </w:rPr>
      </w:pPr>
      <w:r w:rsidRPr="00C81D13">
        <w:rPr>
          <w:color w:val="auto"/>
          <w:highlight w:val="white"/>
          <w:lang w:val="pt-BR"/>
        </w:rPr>
        <w:t>Các biện pháp xử lý rủi ro cho vay</w:t>
      </w:r>
      <w:r w:rsidR="000A511D" w:rsidRPr="00E46301">
        <w:rPr>
          <w:color w:val="auto"/>
          <w:highlight w:val="white"/>
          <w:lang w:val="pt-BR"/>
        </w:rPr>
        <w:t xml:space="preserve"> </w:t>
      </w:r>
    </w:p>
    <w:p w14:paraId="4636B039" w14:textId="730E2122" w:rsidR="00162F7C" w:rsidRPr="00C81D13" w:rsidRDefault="0036794A" w:rsidP="0036794A">
      <w:pPr>
        <w:pStyle w:val="n-dieu"/>
        <w:rPr>
          <w:rFonts w:ascii="Times New Roman" w:hAnsi="Times New Roman" w:cs="Times New Roman"/>
          <w:b w:val="0"/>
          <w:highlight w:val="white"/>
          <w:lang w:val="sv-SE"/>
        </w:rPr>
      </w:pPr>
      <w:r w:rsidRPr="00C81D13">
        <w:rPr>
          <w:rFonts w:ascii="Times New Roman" w:hAnsi="Times New Roman" w:cs="Times New Roman"/>
          <w:b w:val="0"/>
          <w:highlight w:val="white"/>
          <w:lang w:val="sv-SE"/>
        </w:rPr>
        <w:t>Các biện pháp xử lý rủi ro đối với dư nợ cho vay thực hiện theo quy định của Ngân hàng Nhà nước Việt Nam về các biện pháp xử lý rủi ro trong hoạt động tín dụng.</w:t>
      </w:r>
    </w:p>
    <w:p w14:paraId="54205747" w14:textId="10FA62DF" w:rsidR="00162F7C" w:rsidRPr="00E46301" w:rsidRDefault="0036794A" w:rsidP="004043B0">
      <w:pPr>
        <w:pStyle w:val="Heading2"/>
        <w:spacing w:line="340" w:lineRule="exact"/>
        <w:rPr>
          <w:color w:val="auto"/>
          <w:highlight w:val="white"/>
          <w:lang w:val="pt-BR"/>
        </w:rPr>
      </w:pPr>
      <w:r w:rsidRPr="00C81D13">
        <w:rPr>
          <w:color w:val="auto"/>
          <w:highlight w:val="white"/>
          <w:lang w:val="pt-BR"/>
        </w:rPr>
        <w:lastRenderedPageBreak/>
        <w:t>Thẩm quyền xử lý rủi ro cho vay</w:t>
      </w:r>
    </w:p>
    <w:p w14:paraId="30526587" w14:textId="0019F94F" w:rsidR="00162F7C" w:rsidRPr="00E46301" w:rsidRDefault="0036794A" w:rsidP="0036794A">
      <w:pPr>
        <w:jc w:val="both"/>
        <w:rPr>
          <w:bCs/>
          <w:sz w:val="28"/>
          <w:szCs w:val="28"/>
          <w:highlight w:val="white"/>
          <w:lang w:val="sv-SE"/>
        </w:rPr>
      </w:pPr>
      <w:r w:rsidRPr="00C81D13">
        <w:rPr>
          <w:bCs/>
          <w:sz w:val="28"/>
          <w:szCs w:val="28"/>
          <w:highlight w:val="white"/>
          <w:lang w:val="sv-SE"/>
        </w:rPr>
        <w:t>Thẩm quyền quyết định các biện pháp xử lý rủi ro cho vay thực hiện theo quy định của Ngân hàng Nhà nước Việt Nam về thẩm quyền xử lý rủi ro trong hoạt động của tổ chức tín dụng và pháp luật có liên quan.</w:t>
      </w:r>
    </w:p>
    <w:p w14:paraId="44948750" w14:textId="150673F7" w:rsidR="00162F7C" w:rsidRPr="00E46301" w:rsidRDefault="00867E3F" w:rsidP="004043B0">
      <w:pPr>
        <w:pStyle w:val="Heading2"/>
        <w:spacing w:line="340" w:lineRule="exact"/>
        <w:rPr>
          <w:color w:val="auto"/>
          <w:highlight w:val="white"/>
          <w:lang w:val="pt-BR"/>
        </w:rPr>
      </w:pPr>
      <w:r w:rsidRPr="00C81D13">
        <w:rPr>
          <w:color w:val="auto"/>
          <w:highlight w:val="white"/>
          <w:lang w:val="pt-BR"/>
        </w:rPr>
        <w:t xml:space="preserve">Sử dụng dự phòng rủi ro </w:t>
      </w:r>
      <w:r w:rsidRPr="00C81D13">
        <w:rPr>
          <w:rFonts w:hint="eastAsia"/>
          <w:color w:val="auto"/>
          <w:highlight w:val="white"/>
          <w:lang w:val="pt-BR"/>
        </w:rPr>
        <w:t>đ</w:t>
      </w:r>
      <w:r w:rsidRPr="00C81D13">
        <w:rPr>
          <w:color w:val="auto"/>
          <w:highlight w:val="white"/>
          <w:lang w:val="pt-BR"/>
        </w:rPr>
        <w:t>ể xử lý rủi ro cho vay</w:t>
      </w:r>
    </w:p>
    <w:p w14:paraId="332FB71E" w14:textId="1511793E" w:rsidR="001B21E4" w:rsidRPr="00C81D13" w:rsidRDefault="00867E3F" w:rsidP="00867E3F">
      <w:pPr>
        <w:jc w:val="both"/>
        <w:rPr>
          <w:bCs/>
          <w:sz w:val="28"/>
          <w:szCs w:val="28"/>
          <w:highlight w:val="white"/>
          <w:lang w:val="sv-SE"/>
        </w:rPr>
      </w:pPr>
      <w:r w:rsidRPr="00C81D13">
        <w:rPr>
          <w:bCs/>
          <w:sz w:val="28"/>
          <w:szCs w:val="28"/>
          <w:highlight w:val="white"/>
          <w:lang w:val="sv-SE"/>
        </w:rPr>
        <w:t>Ngân hàng sử dụng dự phòng rủi ro để xử lý rủi ro đối với dư nợ cho vay theo quy định của Ngân hàng Nhà nước Việt Nam về việc sử dụng dự phòng để xử lý rủi ro trong hoạt động của tổ chức tín dụng.</w:t>
      </w:r>
    </w:p>
    <w:p w14:paraId="26A23168" w14:textId="6CE45E81" w:rsidR="000A511D" w:rsidRPr="00C81D13" w:rsidRDefault="00DA593D" w:rsidP="00D3649E">
      <w:pPr>
        <w:pStyle w:val="Heading2"/>
        <w:numPr>
          <w:ilvl w:val="0"/>
          <w:numId w:val="0"/>
        </w:numPr>
        <w:ind w:left="720"/>
        <w:jc w:val="center"/>
        <w:rPr>
          <w:b/>
          <w:bCs w:val="0"/>
          <w:szCs w:val="28"/>
          <w:highlight w:val="white"/>
          <w:lang w:val="sv-SE"/>
        </w:rPr>
      </w:pPr>
      <w:r w:rsidRPr="00C81D13">
        <w:rPr>
          <w:b/>
          <w:bCs w:val="0"/>
          <w:szCs w:val="28"/>
          <w:highlight w:val="white"/>
          <w:lang w:val="sv-SE"/>
        </w:rPr>
        <w:t xml:space="preserve">Mục </w:t>
      </w:r>
      <w:r w:rsidR="00223D72" w:rsidRPr="00C81D13">
        <w:rPr>
          <w:b/>
          <w:bCs w:val="0"/>
          <w:szCs w:val="28"/>
          <w:highlight w:val="white"/>
          <w:lang w:val="sv-SE"/>
        </w:rPr>
        <w:t>2</w:t>
      </w:r>
      <w:r w:rsidR="00867E3F" w:rsidRPr="00C81D13">
        <w:rPr>
          <w:b/>
          <w:bCs w:val="0"/>
          <w:szCs w:val="28"/>
          <w:highlight w:val="white"/>
          <w:lang w:val="sv-SE"/>
        </w:rPr>
        <w:t>. HỖ TRỢ CHI PHÍ</w:t>
      </w:r>
    </w:p>
    <w:p w14:paraId="0E4E1F70" w14:textId="1C6A5EF3" w:rsidR="007F1057" w:rsidRPr="00E46301" w:rsidRDefault="00867E3F" w:rsidP="00867E3F">
      <w:pPr>
        <w:pStyle w:val="Heading2"/>
        <w:spacing w:line="340" w:lineRule="exact"/>
        <w:rPr>
          <w:color w:val="auto"/>
          <w:highlight w:val="white"/>
          <w:lang w:val="pt-BR"/>
        </w:rPr>
      </w:pPr>
      <w:r w:rsidRPr="00C81D13">
        <w:rPr>
          <w:color w:val="auto"/>
          <w:highlight w:val="white"/>
          <w:lang w:val="pt-BR"/>
        </w:rPr>
        <w:t>Hạng mục hỗ trợ chi phí</w:t>
      </w:r>
      <w:bookmarkStart w:id="16" w:name="_Hlk187047939"/>
    </w:p>
    <w:p w14:paraId="439C71EA" w14:textId="4FAC271E" w:rsidR="00D0027E" w:rsidRPr="00C81D13" w:rsidRDefault="00755DDE" w:rsidP="00867E3F">
      <w:pPr>
        <w:jc w:val="both"/>
        <w:rPr>
          <w:bCs/>
          <w:sz w:val="28"/>
          <w:szCs w:val="28"/>
          <w:highlight w:val="white"/>
          <w:lang w:val="pt-BR"/>
        </w:rPr>
      </w:pPr>
      <w:r w:rsidRPr="00C81D13">
        <w:rPr>
          <w:bCs/>
          <w:sz w:val="28"/>
          <w:szCs w:val="28"/>
          <w:highlight w:val="white"/>
          <w:lang w:val="pt-BR"/>
        </w:rPr>
        <w:t>1.</w:t>
      </w:r>
      <w:r w:rsidR="00867E3F" w:rsidRPr="00C81D13">
        <w:rPr>
          <w:bCs/>
          <w:sz w:val="28"/>
          <w:szCs w:val="28"/>
          <w:highlight w:val="white"/>
          <w:lang w:val="pt-BR"/>
        </w:rPr>
        <w:t xml:space="preserve"> </w:t>
      </w:r>
      <w:r w:rsidR="00D0027E" w:rsidRPr="00C81D13">
        <w:rPr>
          <w:bCs/>
          <w:sz w:val="28"/>
          <w:szCs w:val="28"/>
          <w:highlight w:val="white"/>
          <w:lang w:val="pt-BR"/>
        </w:rPr>
        <w:t xml:space="preserve">Hỗ trợ sinh hoạt phí cho nghiên cứu sinh, nhà khoa học thuộc các </w:t>
      </w:r>
      <w:r w:rsidR="00E356DF" w:rsidRPr="00C81D13">
        <w:rPr>
          <w:bCs/>
          <w:sz w:val="28"/>
          <w:szCs w:val="28"/>
          <w:highlight w:val="white"/>
          <w:lang w:val="pt-BR"/>
        </w:rPr>
        <w:t>tổ chức khoa học và công nghệ</w:t>
      </w:r>
      <w:r w:rsidR="00D0027E" w:rsidRPr="00C81D13">
        <w:rPr>
          <w:bCs/>
          <w:sz w:val="28"/>
          <w:szCs w:val="28"/>
          <w:highlight w:val="white"/>
          <w:lang w:val="pt-BR"/>
        </w:rPr>
        <w:t xml:space="preserve"> có công trình nghiên cứu </w:t>
      </w:r>
      <w:r w:rsidR="00E356DF" w:rsidRPr="00C81D13">
        <w:rPr>
          <w:bCs/>
          <w:sz w:val="28"/>
          <w:szCs w:val="28"/>
          <w:highlight w:val="white"/>
          <w:lang w:val="pt-BR"/>
        </w:rPr>
        <w:t>đáp ứng điều kiện, tiêu chí quy định tại khoản 1 Điều 3</w:t>
      </w:r>
      <w:r w:rsidR="008B0D40" w:rsidRPr="00C81D13">
        <w:rPr>
          <w:bCs/>
          <w:sz w:val="28"/>
          <w:szCs w:val="28"/>
          <w:highlight w:val="white"/>
          <w:lang w:val="pt-BR"/>
        </w:rPr>
        <w:t>2</w:t>
      </w:r>
      <w:r w:rsidR="00E356DF" w:rsidRPr="00C81D13">
        <w:rPr>
          <w:bCs/>
          <w:sz w:val="28"/>
          <w:szCs w:val="28"/>
          <w:highlight w:val="white"/>
          <w:lang w:val="pt-BR"/>
        </w:rPr>
        <w:t xml:space="preserve"> Nghị định này với mức </w:t>
      </w:r>
      <w:r w:rsidR="00D0027E" w:rsidRPr="00C81D13">
        <w:rPr>
          <w:bCs/>
          <w:sz w:val="28"/>
          <w:szCs w:val="28"/>
          <w:highlight w:val="white"/>
          <w:lang w:val="pt-BR"/>
        </w:rPr>
        <w:t>hỗ trợ là 10 triệu</w:t>
      </w:r>
      <w:r w:rsidR="00E356DF" w:rsidRPr="00C81D13">
        <w:rPr>
          <w:bCs/>
          <w:sz w:val="28"/>
          <w:szCs w:val="28"/>
          <w:highlight w:val="white"/>
          <w:lang w:val="pt-BR"/>
        </w:rPr>
        <w:t xml:space="preserve"> đồng</w:t>
      </w:r>
      <w:r w:rsidR="00425F9F" w:rsidRPr="00C81D13">
        <w:rPr>
          <w:bCs/>
          <w:sz w:val="28"/>
          <w:szCs w:val="28"/>
          <w:highlight w:val="white"/>
          <w:lang w:val="pt-BR"/>
        </w:rPr>
        <w:t xml:space="preserve">/01 </w:t>
      </w:r>
      <w:r w:rsidR="00D0027E" w:rsidRPr="00C81D13">
        <w:rPr>
          <w:bCs/>
          <w:sz w:val="28"/>
          <w:szCs w:val="28"/>
          <w:highlight w:val="white"/>
          <w:lang w:val="pt-BR"/>
        </w:rPr>
        <w:t>tháng</w:t>
      </w:r>
      <w:r w:rsidR="00E356DF" w:rsidRPr="00C81D13">
        <w:rPr>
          <w:bCs/>
          <w:sz w:val="28"/>
          <w:szCs w:val="28"/>
          <w:highlight w:val="white"/>
          <w:lang w:val="pt-BR"/>
        </w:rPr>
        <w:t>.</w:t>
      </w:r>
    </w:p>
    <w:p w14:paraId="6AAD0B5E" w14:textId="42174B5E" w:rsidR="00867E3F" w:rsidRPr="00C81D13" w:rsidRDefault="00755DDE" w:rsidP="00867E3F">
      <w:pPr>
        <w:jc w:val="both"/>
        <w:rPr>
          <w:bCs/>
          <w:sz w:val="28"/>
          <w:szCs w:val="28"/>
          <w:highlight w:val="white"/>
          <w:lang w:val="pt-BR"/>
        </w:rPr>
      </w:pPr>
      <w:r w:rsidRPr="00C81D13">
        <w:rPr>
          <w:bCs/>
          <w:sz w:val="28"/>
          <w:szCs w:val="28"/>
          <w:highlight w:val="white"/>
          <w:lang w:val="pt-BR"/>
        </w:rPr>
        <w:t>2.</w:t>
      </w:r>
      <w:r w:rsidR="00867E3F" w:rsidRPr="00C81D13">
        <w:rPr>
          <w:bCs/>
          <w:sz w:val="28"/>
          <w:szCs w:val="28"/>
          <w:highlight w:val="white"/>
          <w:lang w:val="pt-BR"/>
        </w:rPr>
        <w:t xml:space="preserve"> Hỗ trợ chi phí </w:t>
      </w:r>
      <w:r w:rsidRPr="00C81D13">
        <w:rPr>
          <w:bCs/>
          <w:sz w:val="28"/>
          <w:szCs w:val="28"/>
          <w:highlight w:val="white"/>
          <w:lang w:val="pt-BR"/>
        </w:rPr>
        <w:t xml:space="preserve">mua tài nguyên dữ liệu </w:t>
      </w:r>
      <w:r w:rsidR="00867E3F" w:rsidRPr="00C81D13">
        <w:rPr>
          <w:bCs/>
          <w:sz w:val="28"/>
          <w:szCs w:val="28"/>
          <w:highlight w:val="white"/>
          <w:lang w:val="pt-BR"/>
        </w:rPr>
        <w:t xml:space="preserve">cho </w:t>
      </w:r>
      <w:r w:rsidR="0078164C" w:rsidRPr="00C81D13">
        <w:rPr>
          <w:bCs/>
          <w:sz w:val="28"/>
          <w:szCs w:val="28"/>
          <w:highlight w:val="white"/>
          <w:lang w:val="pt-BR"/>
        </w:rPr>
        <w:t xml:space="preserve">doanh nghiệp khởi nghiệp sáng tạo, </w:t>
      </w:r>
      <w:r w:rsidR="00867E3F" w:rsidRPr="00C81D13">
        <w:rPr>
          <w:bCs/>
          <w:sz w:val="28"/>
          <w:szCs w:val="28"/>
          <w:highlight w:val="white"/>
          <w:lang w:val="pt-BR"/>
        </w:rPr>
        <w:t>cá nhân</w:t>
      </w:r>
      <w:r w:rsidR="007F1057" w:rsidRPr="00C81D13">
        <w:rPr>
          <w:bCs/>
          <w:sz w:val="28"/>
          <w:szCs w:val="28"/>
          <w:highlight w:val="white"/>
          <w:lang w:val="pt-BR"/>
        </w:rPr>
        <w:t>, nhóm cá nhân</w:t>
      </w:r>
      <w:r w:rsidR="0078164C" w:rsidRPr="00C81D13">
        <w:rPr>
          <w:bCs/>
          <w:sz w:val="28"/>
          <w:szCs w:val="28"/>
          <w:highlight w:val="white"/>
          <w:lang w:val="pt-BR"/>
        </w:rPr>
        <w:t xml:space="preserve"> đáp ứng điều kiện</w:t>
      </w:r>
      <w:r w:rsidRPr="00C81D13">
        <w:rPr>
          <w:bCs/>
          <w:sz w:val="28"/>
          <w:szCs w:val="28"/>
          <w:highlight w:val="white"/>
          <w:lang w:val="pt-BR"/>
        </w:rPr>
        <w:t>, tiêu chí</w:t>
      </w:r>
      <w:r w:rsidR="0078164C" w:rsidRPr="00C81D13">
        <w:rPr>
          <w:bCs/>
          <w:sz w:val="28"/>
          <w:szCs w:val="28"/>
          <w:highlight w:val="white"/>
          <w:lang w:val="pt-BR"/>
        </w:rPr>
        <w:t xml:space="preserve"> tại Điều </w:t>
      </w:r>
      <w:r w:rsidRPr="00C81D13">
        <w:rPr>
          <w:bCs/>
          <w:sz w:val="28"/>
          <w:szCs w:val="28"/>
          <w:highlight w:val="white"/>
          <w:lang w:val="pt-BR"/>
        </w:rPr>
        <w:t>3</w:t>
      </w:r>
      <w:r w:rsidR="008B0D40" w:rsidRPr="00C81D13">
        <w:rPr>
          <w:bCs/>
          <w:sz w:val="28"/>
          <w:szCs w:val="28"/>
          <w:highlight w:val="white"/>
          <w:lang w:val="pt-BR"/>
        </w:rPr>
        <w:t>2</w:t>
      </w:r>
      <w:r w:rsidRPr="00C81D13">
        <w:rPr>
          <w:bCs/>
          <w:sz w:val="28"/>
          <w:szCs w:val="28"/>
          <w:highlight w:val="white"/>
          <w:lang w:val="pt-BR"/>
        </w:rPr>
        <w:t xml:space="preserve"> Nghị định này</w:t>
      </w:r>
      <w:r w:rsidR="004E1316" w:rsidRPr="00C81D13">
        <w:rPr>
          <w:bCs/>
          <w:sz w:val="28"/>
          <w:szCs w:val="28"/>
          <w:highlight w:val="white"/>
          <w:lang w:val="pt-BR"/>
        </w:rPr>
        <w:t xml:space="preserve"> với m</w:t>
      </w:r>
      <w:r w:rsidR="007F1057" w:rsidRPr="00C81D13">
        <w:rPr>
          <w:bCs/>
          <w:sz w:val="28"/>
          <w:szCs w:val="28"/>
          <w:highlight w:val="white"/>
          <w:lang w:val="pt-BR"/>
        </w:rPr>
        <w:t xml:space="preserve">ức hỗ trợ tối đa không quá </w:t>
      </w:r>
      <w:r w:rsidR="00425F9F" w:rsidRPr="00C81D13">
        <w:rPr>
          <w:bCs/>
          <w:sz w:val="28"/>
          <w:szCs w:val="28"/>
          <w:highlight w:val="white"/>
          <w:lang w:val="pt-BR"/>
        </w:rPr>
        <w:t>01 tỷ</w:t>
      </w:r>
      <w:r w:rsidR="007F1057" w:rsidRPr="00C81D13">
        <w:rPr>
          <w:bCs/>
          <w:sz w:val="28"/>
          <w:szCs w:val="28"/>
          <w:highlight w:val="white"/>
          <w:lang w:val="pt-BR"/>
        </w:rPr>
        <w:t xml:space="preserve"> đồng</w:t>
      </w:r>
      <w:r w:rsidR="004E1316" w:rsidRPr="00C81D13">
        <w:rPr>
          <w:bCs/>
          <w:sz w:val="28"/>
          <w:szCs w:val="28"/>
          <w:highlight w:val="white"/>
          <w:lang w:val="pt-BR"/>
        </w:rPr>
        <w:t>/01 dự án, công trình nghiên cứu</w:t>
      </w:r>
      <w:r w:rsidR="00DF7411" w:rsidRPr="00C81D13">
        <w:rPr>
          <w:bCs/>
          <w:sz w:val="28"/>
          <w:szCs w:val="28"/>
          <w:highlight w:val="white"/>
          <w:lang w:val="pt-BR"/>
        </w:rPr>
        <w:t>.</w:t>
      </w:r>
    </w:p>
    <w:p w14:paraId="2A339B56" w14:textId="00E49D27" w:rsidR="00540219" w:rsidRPr="00C81D13" w:rsidRDefault="00755DDE" w:rsidP="00867E3F">
      <w:pPr>
        <w:jc w:val="both"/>
        <w:rPr>
          <w:bCs/>
          <w:sz w:val="28"/>
          <w:szCs w:val="28"/>
          <w:highlight w:val="white"/>
          <w:lang w:val="pt-BR"/>
        </w:rPr>
      </w:pPr>
      <w:r w:rsidRPr="00C81D13">
        <w:rPr>
          <w:bCs/>
          <w:sz w:val="28"/>
          <w:szCs w:val="28"/>
          <w:highlight w:val="white"/>
          <w:lang w:val="pt-BR"/>
        </w:rPr>
        <w:t>3.</w:t>
      </w:r>
      <w:r w:rsidR="00867E3F" w:rsidRPr="00C81D13">
        <w:rPr>
          <w:bCs/>
          <w:sz w:val="28"/>
          <w:szCs w:val="28"/>
          <w:highlight w:val="white"/>
          <w:lang w:val="pt-BR"/>
        </w:rPr>
        <w:t xml:space="preserve"> Hỗ trợ chi phí </w:t>
      </w:r>
      <w:r w:rsidRPr="00C81D13">
        <w:rPr>
          <w:bCs/>
          <w:sz w:val="28"/>
          <w:szCs w:val="28"/>
          <w:highlight w:val="white"/>
          <w:lang w:val="pt-BR"/>
        </w:rPr>
        <w:t xml:space="preserve">thuê khu làm việc, cơ </w:t>
      </w:r>
      <w:r w:rsidR="004E1316" w:rsidRPr="00C81D13">
        <w:rPr>
          <w:bCs/>
          <w:sz w:val="28"/>
          <w:szCs w:val="28"/>
          <w:highlight w:val="white"/>
          <w:lang w:val="pt-BR"/>
        </w:rPr>
        <w:t xml:space="preserve">sở </w:t>
      </w:r>
      <w:r w:rsidRPr="00C81D13">
        <w:rPr>
          <w:bCs/>
          <w:sz w:val="28"/>
          <w:szCs w:val="28"/>
          <w:highlight w:val="white"/>
          <w:lang w:val="pt-BR"/>
        </w:rPr>
        <w:t xml:space="preserve">ươm tạo thực hiện hoạt động nghiên cứu trong lĩnh vực khoa học dữ liệu </w:t>
      </w:r>
      <w:r w:rsidR="00867E3F" w:rsidRPr="00C81D13">
        <w:rPr>
          <w:bCs/>
          <w:sz w:val="28"/>
          <w:szCs w:val="28"/>
          <w:highlight w:val="white"/>
          <w:lang w:val="pt-BR"/>
        </w:rPr>
        <w:t xml:space="preserve">cho </w:t>
      </w:r>
      <w:r w:rsidR="0078164C" w:rsidRPr="00C81D13">
        <w:rPr>
          <w:bCs/>
          <w:sz w:val="28"/>
          <w:szCs w:val="28"/>
          <w:highlight w:val="white"/>
          <w:lang w:val="pt-BR"/>
        </w:rPr>
        <w:t>doanh nghiệp khởi nghiệp sáng tạo</w:t>
      </w:r>
      <w:r w:rsidR="003B6663" w:rsidRPr="00C81D13">
        <w:rPr>
          <w:bCs/>
          <w:sz w:val="28"/>
          <w:szCs w:val="28"/>
          <w:highlight w:val="white"/>
          <w:lang w:val="pt-BR"/>
        </w:rPr>
        <w:t>,</w:t>
      </w:r>
      <w:r w:rsidR="00867E3F" w:rsidRPr="00C81D13">
        <w:rPr>
          <w:bCs/>
          <w:sz w:val="28"/>
          <w:szCs w:val="28"/>
          <w:highlight w:val="white"/>
          <w:lang w:val="pt-BR"/>
        </w:rPr>
        <w:t xml:space="preserve"> cá nhân</w:t>
      </w:r>
      <w:r w:rsidR="007F1057" w:rsidRPr="00C81D13">
        <w:rPr>
          <w:bCs/>
          <w:sz w:val="28"/>
          <w:szCs w:val="28"/>
          <w:highlight w:val="white"/>
          <w:lang w:val="pt-BR"/>
        </w:rPr>
        <w:t xml:space="preserve">, </w:t>
      </w:r>
      <w:r w:rsidR="0078164C" w:rsidRPr="00C81D13">
        <w:rPr>
          <w:bCs/>
          <w:sz w:val="28"/>
          <w:szCs w:val="28"/>
          <w:highlight w:val="white"/>
          <w:lang w:val="pt-BR"/>
        </w:rPr>
        <w:t>nhóm cá nhân</w:t>
      </w:r>
      <w:r w:rsidRPr="00C81D13">
        <w:rPr>
          <w:bCs/>
          <w:sz w:val="28"/>
          <w:szCs w:val="28"/>
          <w:highlight w:val="white"/>
          <w:lang w:val="pt-BR"/>
        </w:rPr>
        <w:t xml:space="preserve"> đáp ứng điều kiện tại Điều 3</w:t>
      </w:r>
      <w:r w:rsidR="008B0D40" w:rsidRPr="00C81D13">
        <w:rPr>
          <w:bCs/>
          <w:sz w:val="28"/>
          <w:szCs w:val="28"/>
          <w:highlight w:val="white"/>
          <w:lang w:val="pt-BR"/>
        </w:rPr>
        <w:t>2</w:t>
      </w:r>
      <w:r w:rsidRPr="00C81D13">
        <w:rPr>
          <w:bCs/>
          <w:sz w:val="28"/>
          <w:szCs w:val="28"/>
          <w:highlight w:val="white"/>
          <w:lang w:val="pt-BR"/>
        </w:rPr>
        <w:t xml:space="preserve"> Nghị định này</w:t>
      </w:r>
      <w:r w:rsidR="004E1316" w:rsidRPr="00C81D13">
        <w:rPr>
          <w:bCs/>
          <w:sz w:val="28"/>
          <w:szCs w:val="28"/>
          <w:highlight w:val="white"/>
          <w:lang w:val="pt-BR"/>
        </w:rPr>
        <w:t xml:space="preserve"> với m</w:t>
      </w:r>
      <w:r w:rsidR="0078164C" w:rsidRPr="00C81D13">
        <w:rPr>
          <w:bCs/>
          <w:sz w:val="28"/>
          <w:szCs w:val="28"/>
          <w:highlight w:val="white"/>
          <w:lang w:val="pt-BR"/>
        </w:rPr>
        <w:t xml:space="preserve">ức hỗ trợ tối đa không quá </w:t>
      </w:r>
      <w:r w:rsidR="00DF7411" w:rsidRPr="00C81D13">
        <w:rPr>
          <w:bCs/>
          <w:sz w:val="28"/>
          <w:szCs w:val="28"/>
          <w:highlight w:val="white"/>
          <w:lang w:val="pt-BR"/>
        </w:rPr>
        <w:t>01 tỷ đồng</w:t>
      </w:r>
      <w:r w:rsidR="004E1316" w:rsidRPr="00C81D13">
        <w:rPr>
          <w:bCs/>
          <w:sz w:val="28"/>
          <w:szCs w:val="28"/>
          <w:highlight w:val="white"/>
          <w:lang w:val="pt-BR"/>
        </w:rPr>
        <w:t>/01 dự án, công trình nghiên cứu.</w:t>
      </w:r>
    </w:p>
    <w:p w14:paraId="1FAE6518" w14:textId="50034E94" w:rsidR="00540219" w:rsidRPr="00C81D13" w:rsidRDefault="00540219" w:rsidP="007611B8">
      <w:pPr>
        <w:jc w:val="both"/>
        <w:rPr>
          <w:bCs/>
          <w:sz w:val="28"/>
          <w:szCs w:val="28"/>
          <w:highlight w:val="white"/>
          <w:lang w:val="pt-BR"/>
        </w:rPr>
      </w:pPr>
      <w:r w:rsidRPr="00C81D13">
        <w:rPr>
          <w:bCs/>
          <w:sz w:val="28"/>
          <w:szCs w:val="28"/>
          <w:highlight w:val="white"/>
          <w:lang w:val="pt-BR"/>
        </w:rPr>
        <w:t xml:space="preserve">4. Hỗ trợ chi phí </w:t>
      </w:r>
      <w:r w:rsidR="00583AFD" w:rsidRPr="00C81D13">
        <w:rPr>
          <w:bCs/>
          <w:sz w:val="28"/>
          <w:szCs w:val="28"/>
          <w:highlight w:val="white"/>
          <w:lang w:val="pt-BR"/>
        </w:rPr>
        <w:t>thuê, mua hạ tầng công nghệ thông tin, công cụ</w:t>
      </w:r>
      <w:r w:rsidR="007611B8" w:rsidRPr="00C81D13">
        <w:rPr>
          <w:bCs/>
          <w:sz w:val="28"/>
          <w:szCs w:val="28"/>
          <w:highlight w:val="white"/>
          <w:lang w:val="pt-BR"/>
        </w:rPr>
        <w:t xml:space="preserve"> phục vụ </w:t>
      </w:r>
      <w:r w:rsidR="00E77C52" w:rsidRPr="00C81D13">
        <w:rPr>
          <w:bCs/>
          <w:sz w:val="28"/>
          <w:szCs w:val="28"/>
          <w:highlight w:val="white"/>
          <w:lang w:val="pt-BR"/>
        </w:rPr>
        <w:t>hoạt động xây dựng, phát triển, bảo vệ, quản trị, xử lý dữ liệu cho doanh nghiệp khởi nghiệp sáng tạo, cá nhân, nhóm cá nhân đáp ứng điều kiện tại Điều 3</w:t>
      </w:r>
      <w:r w:rsidR="008B0D40" w:rsidRPr="00C81D13">
        <w:rPr>
          <w:bCs/>
          <w:sz w:val="28"/>
          <w:szCs w:val="28"/>
          <w:highlight w:val="white"/>
          <w:lang w:val="pt-BR"/>
        </w:rPr>
        <w:t>2</w:t>
      </w:r>
      <w:r w:rsidR="00E77C52" w:rsidRPr="00C81D13">
        <w:rPr>
          <w:bCs/>
          <w:sz w:val="28"/>
          <w:szCs w:val="28"/>
          <w:highlight w:val="white"/>
          <w:lang w:val="pt-BR"/>
        </w:rPr>
        <w:t xml:space="preserve"> Nghị định này</w:t>
      </w:r>
      <w:r w:rsidR="004E1316" w:rsidRPr="00C81D13">
        <w:rPr>
          <w:bCs/>
          <w:sz w:val="28"/>
          <w:szCs w:val="28"/>
          <w:highlight w:val="white"/>
          <w:lang w:val="pt-BR"/>
        </w:rPr>
        <w:t xml:space="preserve"> với m</w:t>
      </w:r>
      <w:r w:rsidR="007611B8" w:rsidRPr="00C81D13">
        <w:rPr>
          <w:bCs/>
          <w:sz w:val="28"/>
          <w:szCs w:val="28"/>
          <w:highlight w:val="white"/>
          <w:lang w:val="pt-BR"/>
        </w:rPr>
        <w:t>ức hỗ trợ tối đa không quá 01 tỷ đồng</w:t>
      </w:r>
      <w:r w:rsidR="004E1316" w:rsidRPr="00C81D13">
        <w:rPr>
          <w:bCs/>
          <w:sz w:val="28"/>
          <w:szCs w:val="28"/>
          <w:highlight w:val="white"/>
          <w:lang w:val="pt-BR"/>
        </w:rPr>
        <w:t>/01 dự án, công trình nghiên cứu</w:t>
      </w:r>
      <w:r w:rsidR="007611B8" w:rsidRPr="00C81D13">
        <w:rPr>
          <w:bCs/>
          <w:sz w:val="28"/>
          <w:szCs w:val="28"/>
          <w:highlight w:val="white"/>
          <w:lang w:val="pt-BR"/>
        </w:rPr>
        <w:t>.</w:t>
      </w:r>
    </w:p>
    <w:p w14:paraId="7F3A4DBD" w14:textId="182DDA2F" w:rsidR="000A511D" w:rsidRPr="00E46301" w:rsidRDefault="00587D61" w:rsidP="004043B0">
      <w:pPr>
        <w:pStyle w:val="Heading2"/>
        <w:spacing w:line="340" w:lineRule="exact"/>
        <w:rPr>
          <w:color w:val="auto"/>
          <w:highlight w:val="white"/>
          <w:lang w:val="pt-BR"/>
        </w:rPr>
      </w:pPr>
      <w:bookmarkStart w:id="17" w:name="_Hlk169251124"/>
      <w:bookmarkEnd w:id="16"/>
      <w:r w:rsidRPr="00C81D13">
        <w:rPr>
          <w:rFonts w:hint="eastAsia"/>
          <w:color w:val="auto"/>
          <w:highlight w:val="white"/>
          <w:lang w:val="pt-BR"/>
        </w:rPr>
        <w:t>Đ</w:t>
      </w:r>
      <w:r w:rsidRPr="00C81D13">
        <w:rPr>
          <w:color w:val="auto"/>
          <w:highlight w:val="white"/>
          <w:lang w:val="pt-BR"/>
        </w:rPr>
        <w:t>iều kiện</w:t>
      </w:r>
      <w:r w:rsidR="00755DDE" w:rsidRPr="00C81D13">
        <w:rPr>
          <w:color w:val="auto"/>
          <w:highlight w:val="white"/>
          <w:lang w:val="pt-BR"/>
        </w:rPr>
        <w:t xml:space="preserve">, tiêu chí </w:t>
      </w:r>
      <w:r w:rsidR="00C0167F" w:rsidRPr="00C81D13">
        <w:rPr>
          <w:color w:val="auto"/>
          <w:highlight w:val="white"/>
          <w:lang w:val="pt-BR"/>
        </w:rPr>
        <w:t xml:space="preserve">nhận </w:t>
      </w:r>
      <w:r w:rsidRPr="00C81D13">
        <w:rPr>
          <w:color w:val="auto"/>
          <w:highlight w:val="white"/>
          <w:lang w:val="pt-BR"/>
        </w:rPr>
        <w:t>hỗ trợ</w:t>
      </w:r>
    </w:p>
    <w:bookmarkEnd w:id="17"/>
    <w:p w14:paraId="6B3C0288" w14:textId="1092A13E" w:rsidR="00755DDE" w:rsidRPr="00C81D13" w:rsidRDefault="00755DDE" w:rsidP="00587D61">
      <w:pPr>
        <w:jc w:val="both"/>
        <w:rPr>
          <w:bCs/>
          <w:sz w:val="28"/>
          <w:szCs w:val="28"/>
          <w:highlight w:val="white"/>
          <w:lang w:val="pt-BR"/>
        </w:rPr>
      </w:pPr>
      <w:r w:rsidRPr="00C81D13">
        <w:rPr>
          <w:bCs/>
          <w:sz w:val="28"/>
          <w:szCs w:val="28"/>
          <w:highlight w:val="white"/>
          <w:lang w:val="pt-BR"/>
        </w:rPr>
        <w:t xml:space="preserve">1. Có công trình nghiên cứu liên quan đến hoạt động </w:t>
      </w:r>
      <w:r w:rsidR="00E77C52" w:rsidRPr="00C81D13">
        <w:rPr>
          <w:bCs/>
          <w:sz w:val="28"/>
          <w:szCs w:val="28"/>
          <w:highlight w:val="white"/>
          <w:lang w:val="pt-BR"/>
        </w:rPr>
        <w:t>xây dựng, phát triển, bảo vệ, quản trị, xử lý dữ liệu</w:t>
      </w:r>
      <w:r w:rsidR="00E77C52" w:rsidRPr="00C81D13" w:rsidDel="00E77C52">
        <w:rPr>
          <w:bCs/>
          <w:sz w:val="28"/>
          <w:szCs w:val="28"/>
          <w:highlight w:val="white"/>
          <w:lang w:val="pt-BR"/>
        </w:rPr>
        <w:t xml:space="preserve"> </w:t>
      </w:r>
      <w:r w:rsidRPr="00C81D13">
        <w:rPr>
          <w:bCs/>
          <w:sz w:val="28"/>
          <w:szCs w:val="28"/>
          <w:highlight w:val="white"/>
          <w:lang w:val="pt-BR"/>
        </w:rPr>
        <w:t>được tổ chức khoa học và công nghệ phê duyệt</w:t>
      </w:r>
      <w:r w:rsidR="00E356DF" w:rsidRPr="00C81D13">
        <w:rPr>
          <w:bCs/>
          <w:sz w:val="28"/>
          <w:szCs w:val="28"/>
          <w:highlight w:val="white"/>
          <w:lang w:val="pt-BR"/>
        </w:rPr>
        <w:t xml:space="preserve"> nhiệm vụ khi triển khai thực hiện</w:t>
      </w:r>
      <w:r w:rsidRPr="00C81D13">
        <w:rPr>
          <w:bCs/>
          <w:sz w:val="28"/>
          <w:szCs w:val="28"/>
          <w:highlight w:val="white"/>
          <w:lang w:val="pt-BR"/>
        </w:rPr>
        <w:t>.</w:t>
      </w:r>
    </w:p>
    <w:p w14:paraId="32046228" w14:textId="724C2BDB" w:rsidR="00587D61" w:rsidRPr="00C81D13" w:rsidRDefault="00755DDE" w:rsidP="00587D61">
      <w:pPr>
        <w:jc w:val="both"/>
        <w:rPr>
          <w:bCs/>
          <w:sz w:val="28"/>
          <w:szCs w:val="28"/>
          <w:highlight w:val="white"/>
          <w:lang w:val="pt-BR"/>
        </w:rPr>
      </w:pPr>
      <w:r w:rsidRPr="00C81D13">
        <w:rPr>
          <w:bCs/>
          <w:sz w:val="28"/>
          <w:szCs w:val="28"/>
          <w:highlight w:val="white"/>
          <w:lang w:val="pt-BR"/>
        </w:rPr>
        <w:t>2</w:t>
      </w:r>
      <w:r w:rsidR="00587D61" w:rsidRPr="00C81D13">
        <w:rPr>
          <w:bCs/>
          <w:sz w:val="28"/>
          <w:szCs w:val="28"/>
          <w:highlight w:val="white"/>
          <w:lang w:val="pt-BR"/>
        </w:rPr>
        <w:t>. Có dự án</w:t>
      </w:r>
      <w:r w:rsidR="00E77C52" w:rsidRPr="00C81D13">
        <w:rPr>
          <w:bCs/>
          <w:sz w:val="28"/>
          <w:szCs w:val="28"/>
          <w:highlight w:val="white"/>
          <w:lang w:val="pt-BR"/>
        </w:rPr>
        <w:t xml:space="preserve"> </w:t>
      </w:r>
      <w:r w:rsidR="00587D61" w:rsidRPr="00C81D13">
        <w:rPr>
          <w:bCs/>
          <w:sz w:val="28"/>
          <w:szCs w:val="28"/>
          <w:highlight w:val="white"/>
          <w:lang w:val="pt-BR"/>
        </w:rPr>
        <w:t>sản xuất</w:t>
      </w:r>
      <w:r w:rsidR="00E77C52" w:rsidRPr="00C81D13">
        <w:rPr>
          <w:bCs/>
          <w:sz w:val="28"/>
          <w:szCs w:val="28"/>
          <w:highlight w:val="white"/>
          <w:lang w:val="pt-BR"/>
        </w:rPr>
        <w:t>,</w:t>
      </w:r>
      <w:r w:rsidR="00587D61" w:rsidRPr="00C81D13">
        <w:rPr>
          <w:bCs/>
          <w:sz w:val="28"/>
          <w:szCs w:val="28"/>
          <w:highlight w:val="white"/>
          <w:lang w:val="pt-BR"/>
        </w:rPr>
        <w:t xml:space="preserve"> kinh doanh khả thi, khai thác các tài sản trí tuệ được quy định tại Luật Sở hữu trí tuệ hoặc công nghệ mới được quy định tại Luật Chuyển giao công nghệ hoặc mô hình kinh doanh mới có liên quan đến hoạt động </w:t>
      </w:r>
      <w:r w:rsidR="0038210C" w:rsidRPr="00C81D13">
        <w:rPr>
          <w:bCs/>
          <w:sz w:val="28"/>
          <w:szCs w:val="28"/>
          <w:highlight w:val="white"/>
          <w:lang w:val="pt-BR"/>
        </w:rPr>
        <w:t>xây dựng, phát triển, bảo vệ, quản trị, xử lý dữ liệu</w:t>
      </w:r>
      <w:r w:rsidR="007611B8" w:rsidRPr="00C81D13">
        <w:rPr>
          <w:bCs/>
          <w:sz w:val="28"/>
          <w:szCs w:val="28"/>
          <w:highlight w:val="white"/>
          <w:lang w:val="pt-BR"/>
        </w:rPr>
        <w:t>.</w:t>
      </w:r>
    </w:p>
    <w:p w14:paraId="06A806B1" w14:textId="06CC0DBB" w:rsidR="000A511D" w:rsidRPr="00E46301" w:rsidRDefault="00587D61" w:rsidP="004043B0">
      <w:pPr>
        <w:pStyle w:val="Heading2"/>
        <w:spacing w:line="340" w:lineRule="exact"/>
        <w:rPr>
          <w:color w:val="auto"/>
          <w:highlight w:val="white"/>
          <w:lang w:val="pt-BR"/>
        </w:rPr>
      </w:pPr>
      <w:r w:rsidRPr="00C81D13">
        <w:rPr>
          <w:color w:val="auto"/>
          <w:highlight w:val="white"/>
          <w:lang w:val="pt-BR"/>
        </w:rPr>
        <w:t>Bồi hoàn hỗ trợ chi phí</w:t>
      </w:r>
    </w:p>
    <w:p w14:paraId="59BB5D07" w14:textId="054ECA4A" w:rsidR="00587D61" w:rsidRPr="00C81D13" w:rsidRDefault="00587D61" w:rsidP="00587D61">
      <w:pPr>
        <w:jc w:val="both"/>
        <w:rPr>
          <w:sz w:val="28"/>
          <w:szCs w:val="28"/>
          <w:highlight w:val="white"/>
          <w:lang w:val="pt-BR"/>
        </w:rPr>
      </w:pPr>
      <w:r w:rsidRPr="00C81D13">
        <w:rPr>
          <w:sz w:val="28"/>
          <w:szCs w:val="28"/>
          <w:highlight w:val="white"/>
          <w:lang w:val="pt-BR"/>
        </w:rPr>
        <w:t xml:space="preserve">1. Tổ chức, cá nhân đã nhận hỗ trợ </w:t>
      </w:r>
      <w:r w:rsidR="007611B8" w:rsidRPr="00C81D13">
        <w:rPr>
          <w:sz w:val="28"/>
          <w:szCs w:val="28"/>
          <w:highlight w:val="white"/>
          <w:lang w:val="pt-BR"/>
        </w:rPr>
        <w:t xml:space="preserve">chi </w:t>
      </w:r>
      <w:r w:rsidRPr="00C81D13">
        <w:rPr>
          <w:sz w:val="28"/>
          <w:szCs w:val="28"/>
          <w:highlight w:val="white"/>
          <w:lang w:val="pt-BR"/>
        </w:rPr>
        <w:t>phí phải bồi hoàn số tiền hỗ trợ chi phí trong các trường hợp sau:</w:t>
      </w:r>
    </w:p>
    <w:p w14:paraId="03ECB42E" w14:textId="7AFCC1E4" w:rsidR="00587D61" w:rsidRPr="00C81D13" w:rsidRDefault="00587D61" w:rsidP="00587D61">
      <w:pPr>
        <w:jc w:val="both"/>
        <w:rPr>
          <w:sz w:val="28"/>
          <w:szCs w:val="28"/>
          <w:highlight w:val="white"/>
          <w:lang w:val="pt-BR"/>
        </w:rPr>
      </w:pPr>
      <w:r w:rsidRPr="00C81D13">
        <w:rPr>
          <w:sz w:val="28"/>
          <w:szCs w:val="28"/>
          <w:highlight w:val="white"/>
          <w:lang w:val="pt-BR"/>
        </w:rPr>
        <w:t>a) Không đáp ứng tiêu chí và điều kiện quy định tại Nghị định này;</w:t>
      </w:r>
    </w:p>
    <w:p w14:paraId="2AC90C00" w14:textId="73AC928E" w:rsidR="00587D61" w:rsidRPr="00C81D13" w:rsidRDefault="00587D61" w:rsidP="00587D61">
      <w:pPr>
        <w:jc w:val="both"/>
        <w:rPr>
          <w:sz w:val="28"/>
          <w:szCs w:val="28"/>
          <w:highlight w:val="white"/>
          <w:lang w:val="pt-BR"/>
        </w:rPr>
      </w:pPr>
      <w:r w:rsidRPr="00C81D13">
        <w:rPr>
          <w:sz w:val="28"/>
          <w:szCs w:val="28"/>
          <w:highlight w:val="white"/>
          <w:lang w:val="pt-BR"/>
        </w:rPr>
        <w:lastRenderedPageBreak/>
        <w:t xml:space="preserve">b) Giả mạo hồ sơ, sử dụng chứng từ bất hợp pháp, kê khai không chính xác thông tin dẫn đến việc </w:t>
      </w:r>
      <w:r w:rsidR="000B1109" w:rsidRPr="00C81D13">
        <w:rPr>
          <w:sz w:val="28"/>
          <w:szCs w:val="28"/>
          <w:highlight w:val="white"/>
          <w:lang w:val="pt-BR"/>
        </w:rPr>
        <w:t>được hưởng hỗ trợ chi phí.</w:t>
      </w:r>
    </w:p>
    <w:p w14:paraId="4BAB457E" w14:textId="1CE3D13E" w:rsidR="00587D61" w:rsidRPr="00C81D13" w:rsidRDefault="00587D61" w:rsidP="0038210C">
      <w:pPr>
        <w:jc w:val="both"/>
        <w:rPr>
          <w:sz w:val="28"/>
          <w:szCs w:val="28"/>
          <w:highlight w:val="white"/>
          <w:lang w:val="pt-BR"/>
        </w:rPr>
      </w:pPr>
      <w:r w:rsidRPr="00C81D13">
        <w:rPr>
          <w:sz w:val="28"/>
          <w:szCs w:val="28"/>
          <w:highlight w:val="white"/>
          <w:lang w:val="pt-BR"/>
        </w:rPr>
        <w:t xml:space="preserve">2. </w:t>
      </w:r>
      <w:r w:rsidR="0038210C" w:rsidRPr="00C81D13">
        <w:rPr>
          <w:sz w:val="28"/>
          <w:szCs w:val="28"/>
          <w:highlight w:val="white"/>
          <w:lang w:val="pt-BR"/>
        </w:rPr>
        <w:t>T</w:t>
      </w:r>
      <w:r w:rsidRPr="00C81D13">
        <w:rPr>
          <w:sz w:val="28"/>
          <w:szCs w:val="28"/>
          <w:highlight w:val="white"/>
          <w:lang w:val="pt-BR"/>
        </w:rPr>
        <w:t xml:space="preserve">ổ chức, cá nhân phải hoàn lại toàn bộ số tiền hỗ trợ </w:t>
      </w:r>
      <w:r w:rsidR="0038210C" w:rsidRPr="00C81D13">
        <w:rPr>
          <w:sz w:val="28"/>
          <w:szCs w:val="28"/>
          <w:highlight w:val="white"/>
          <w:lang w:val="pt-BR"/>
        </w:rPr>
        <w:t xml:space="preserve">chi </w:t>
      </w:r>
      <w:r w:rsidRPr="00C81D13">
        <w:rPr>
          <w:sz w:val="28"/>
          <w:szCs w:val="28"/>
          <w:highlight w:val="white"/>
          <w:lang w:val="pt-BR"/>
        </w:rPr>
        <w:t xml:space="preserve">phí đã nhận, cộng với khoản tiền lãi </w:t>
      </w:r>
      <w:r w:rsidRPr="00C81D13">
        <w:rPr>
          <w:color w:val="000000"/>
          <w:sz w:val="28"/>
          <w:szCs w:val="28"/>
          <w:highlight w:val="white"/>
          <w:u w:color="FF0000"/>
          <w:lang w:val="pt-BR"/>
        </w:rPr>
        <w:t>tính trên</w:t>
      </w:r>
      <w:r w:rsidRPr="00C81D13">
        <w:rPr>
          <w:sz w:val="28"/>
          <w:szCs w:val="28"/>
          <w:highlight w:val="white"/>
          <w:lang w:val="pt-BR"/>
        </w:rPr>
        <w:t xml:space="preserve"> số tiền hỗ trợ đã nhận với lãi suất bằng bình quân lãi suất huy động kỳ hạn 12 tháng công bố tại thời điểm bồi hoàn của </w:t>
      </w:r>
      <w:r w:rsidR="0038210C" w:rsidRPr="00C81D13">
        <w:rPr>
          <w:sz w:val="28"/>
          <w:szCs w:val="28"/>
          <w:highlight w:val="white"/>
          <w:lang w:val="it-IT"/>
        </w:rPr>
        <w:t>04 ngân hàng thương mại có vốn nhà nước và có tổng tài sản lớn nhất tại thời điểm xác định nghĩa vụ bồi hoàn</w:t>
      </w:r>
      <w:r w:rsidR="0038210C" w:rsidRPr="00C81D13">
        <w:rPr>
          <w:sz w:val="28"/>
          <w:szCs w:val="28"/>
          <w:highlight w:val="white"/>
          <w:lang w:val="pt-BR"/>
        </w:rPr>
        <w:t xml:space="preserve"> và </w:t>
      </w:r>
      <w:r w:rsidRPr="00C81D13">
        <w:rPr>
          <w:sz w:val="28"/>
          <w:szCs w:val="28"/>
          <w:highlight w:val="white"/>
          <w:lang w:val="pt-BR"/>
        </w:rPr>
        <w:t xml:space="preserve">chịu mức phạt bằng 10% số tiền hỗ trợ </w:t>
      </w:r>
      <w:r w:rsidR="0038210C" w:rsidRPr="00C81D13">
        <w:rPr>
          <w:sz w:val="28"/>
          <w:szCs w:val="28"/>
          <w:highlight w:val="white"/>
          <w:lang w:val="pt-BR"/>
        </w:rPr>
        <w:t xml:space="preserve">chi </w:t>
      </w:r>
      <w:r w:rsidRPr="00C81D13">
        <w:rPr>
          <w:sz w:val="28"/>
          <w:szCs w:val="28"/>
          <w:highlight w:val="white"/>
          <w:lang w:val="pt-BR"/>
        </w:rPr>
        <w:t>phí đã nhận.</w:t>
      </w:r>
    </w:p>
    <w:p w14:paraId="7E33122A" w14:textId="307811D4" w:rsidR="00587D61" w:rsidRPr="00C81D13" w:rsidRDefault="004E1316" w:rsidP="00587D61">
      <w:pPr>
        <w:jc w:val="both"/>
        <w:rPr>
          <w:sz w:val="28"/>
          <w:szCs w:val="28"/>
          <w:highlight w:val="white"/>
          <w:lang w:val="pt-BR"/>
        </w:rPr>
      </w:pPr>
      <w:r w:rsidRPr="00C81D13">
        <w:rPr>
          <w:sz w:val="28"/>
          <w:szCs w:val="28"/>
          <w:highlight w:val="white"/>
          <w:lang w:val="pt-BR"/>
        </w:rPr>
        <w:t>3</w:t>
      </w:r>
      <w:r w:rsidR="00587D61" w:rsidRPr="00C81D13">
        <w:rPr>
          <w:sz w:val="28"/>
          <w:szCs w:val="28"/>
          <w:highlight w:val="white"/>
          <w:lang w:val="pt-BR"/>
        </w:rPr>
        <w:t xml:space="preserve">. Số ngày tính lãi quy định tại Điều này được tính từ ngày tổ chức, cá nhân nhận số tiền hỗ trợ chi phí đến ngày tổ chức, cá nhân nộp tiền bồi hoàn hỗ trợ </w:t>
      </w:r>
      <w:r w:rsidRPr="00C81D13">
        <w:rPr>
          <w:sz w:val="28"/>
          <w:szCs w:val="28"/>
          <w:highlight w:val="white"/>
          <w:lang w:val="pt-BR"/>
        </w:rPr>
        <w:t xml:space="preserve">chi </w:t>
      </w:r>
      <w:r w:rsidR="00587D61" w:rsidRPr="00C81D13">
        <w:rPr>
          <w:sz w:val="28"/>
          <w:szCs w:val="28"/>
          <w:highlight w:val="white"/>
          <w:lang w:val="pt-BR"/>
        </w:rPr>
        <w:t xml:space="preserve">phí, tiền lãi, tiền nộp phạt </w:t>
      </w:r>
      <w:r w:rsidRPr="00C81D13">
        <w:rPr>
          <w:sz w:val="28"/>
          <w:szCs w:val="28"/>
          <w:highlight w:val="white"/>
          <w:lang w:val="pt-BR"/>
        </w:rPr>
        <w:t>vào Quỹ</w:t>
      </w:r>
      <w:r w:rsidR="00587D61" w:rsidRPr="00C81D13">
        <w:rPr>
          <w:sz w:val="28"/>
          <w:szCs w:val="28"/>
          <w:highlight w:val="white"/>
          <w:lang w:val="pt-BR"/>
        </w:rPr>
        <w:t>.</w:t>
      </w:r>
    </w:p>
    <w:p w14:paraId="084CC9B3" w14:textId="4F0FC05C" w:rsidR="00587D61" w:rsidRPr="00C81D13" w:rsidRDefault="004E1316" w:rsidP="0060660E">
      <w:pPr>
        <w:jc w:val="both"/>
        <w:rPr>
          <w:sz w:val="28"/>
          <w:szCs w:val="28"/>
          <w:highlight w:val="white"/>
          <w:lang w:val="pt-BR"/>
        </w:rPr>
      </w:pPr>
      <w:r w:rsidRPr="00C81D13">
        <w:rPr>
          <w:sz w:val="28"/>
          <w:szCs w:val="28"/>
          <w:highlight w:val="white"/>
          <w:lang w:val="pt-BR"/>
        </w:rPr>
        <w:t>4</w:t>
      </w:r>
      <w:r w:rsidR="00587D61" w:rsidRPr="00C81D13">
        <w:rPr>
          <w:sz w:val="28"/>
          <w:szCs w:val="28"/>
          <w:highlight w:val="white"/>
          <w:lang w:val="pt-BR"/>
        </w:rPr>
        <w:t xml:space="preserve">. Thời hạn phải nộp tiền bồi hoàn </w:t>
      </w:r>
      <w:r w:rsidR="00C0167F" w:rsidRPr="00C81D13">
        <w:rPr>
          <w:sz w:val="28"/>
          <w:szCs w:val="28"/>
          <w:highlight w:val="white"/>
          <w:lang w:val="pt-BR"/>
        </w:rPr>
        <w:t>hỗ trợ chi phí</w:t>
      </w:r>
      <w:r w:rsidR="00587D61" w:rsidRPr="00C81D13">
        <w:rPr>
          <w:sz w:val="28"/>
          <w:szCs w:val="28"/>
          <w:highlight w:val="white"/>
          <w:lang w:val="pt-BR"/>
        </w:rPr>
        <w:t>,</w:t>
      </w:r>
      <w:r w:rsidR="001D592F" w:rsidRPr="00C81D13">
        <w:rPr>
          <w:sz w:val="28"/>
          <w:szCs w:val="28"/>
          <w:highlight w:val="white"/>
          <w:lang w:val="pt-BR"/>
        </w:rPr>
        <w:t xml:space="preserve"> tiền lãi,</w:t>
      </w:r>
      <w:r w:rsidR="00587D61" w:rsidRPr="00C81D13">
        <w:rPr>
          <w:sz w:val="28"/>
          <w:szCs w:val="28"/>
          <w:highlight w:val="white"/>
          <w:lang w:val="pt-BR"/>
        </w:rPr>
        <w:t xml:space="preserve"> tiền nộp phạt căn cứ theo quyết định </w:t>
      </w:r>
      <w:r w:rsidR="000B1109" w:rsidRPr="00C81D13">
        <w:rPr>
          <w:sz w:val="28"/>
          <w:szCs w:val="28"/>
          <w:highlight w:val="white"/>
          <w:lang w:val="pt-BR"/>
        </w:rPr>
        <w:t>yêu cầu bồi hoàn của Quỹ</w:t>
      </w:r>
      <w:r w:rsidR="00587D61" w:rsidRPr="00C81D13">
        <w:rPr>
          <w:sz w:val="28"/>
          <w:szCs w:val="28"/>
          <w:highlight w:val="white"/>
          <w:lang w:val="pt-BR"/>
        </w:rPr>
        <w:t xml:space="preserve">. Trường hợp quá thời hạn theo quyết định </w:t>
      </w:r>
      <w:r w:rsidR="000B1109" w:rsidRPr="00C81D13">
        <w:rPr>
          <w:sz w:val="28"/>
          <w:szCs w:val="28"/>
          <w:highlight w:val="white"/>
          <w:lang w:val="pt-BR"/>
        </w:rPr>
        <w:t>yêu cầu bồi hoàn của Quỹ</w:t>
      </w:r>
      <w:r w:rsidR="00587D61" w:rsidRPr="00C81D13">
        <w:rPr>
          <w:sz w:val="28"/>
          <w:szCs w:val="28"/>
          <w:highlight w:val="white"/>
          <w:lang w:val="pt-BR"/>
        </w:rPr>
        <w:t xml:space="preserve"> mà tổ chức, cá nhân chưa nộp tiền bồi hoàn vào </w:t>
      </w:r>
      <w:r w:rsidR="000B1109" w:rsidRPr="00C81D13">
        <w:rPr>
          <w:sz w:val="28"/>
          <w:szCs w:val="28"/>
          <w:highlight w:val="white"/>
          <w:lang w:val="pt-BR"/>
        </w:rPr>
        <w:t>Quỹ</w:t>
      </w:r>
      <w:r w:rsidR="00587D61" w:rsidRPr="00C81D13">
        <w:rPr>
          <w:sz w:val="28"/>
          <w:szCs w:val="28"/>
          <w:highlight w:val="white"/>
          <w:lang w:val="pt-BR"/>
        </w:rPr>
        <w:t xml:space="preserve">, </w:t>
      </w:r>
      <w:r w:rsidR="000B1109" w:rsidRPr="00C81D13">
        <w:rPr>
          <w:sz w:val="28"/>
          <w:szCs w:val="28"/>
          <w:highlight w:val="white"/>
          <w:lang w:val="pt-BR"/>
        </w:rPr>
        <w:t>Quỹ</w:t>
      </w:r>
      <w:r w:rsidR="00587D61" w:rsidRPr="00C81D13">
        <w:rPr>
          <w:sz w:val="28"/>
          <w:szCs w:val="28"/>
          <w:highlight w:val="white"/>
          <w:lang w:val="pt-BR"/>
        </w:rPr>
        <w:t xml:space="preserve"> </w:t>
      </w:r>
      <w:r w:rsidR="000B1109" w:rsidRPr="00C81D13">
        <w:rPr>
          <w:sz w:val="28"/>
          <w:szCs w:val="28"/>
          <w:highlight w:val="white"/>
          <w:lang w:val="pt-BR"/>
        </w:rPr>
        <w:t xml:space="preserve">có văn bản </w:t>
      </w:r>
      <w:r w:rsidR="00587D61" w:rsidRPr="00C81D13">
        <w:rPr>
          <w:sz w:val="28"/>
          <w:szCs w:val="28"/>
          <w:highlight w:val="white"/>
          <w:lang w:val="pt-BR"/>
        </w:rPr>
        <w:t xml:space="preserve">đề nghị cơ quan có thẩm quyền áp dụng quy định của pháp luật để </w:t>
      </w:r>
      <w:r w:rsidR="00587D61" w:rsidRPr="00C81D13">
        <w:rPr>
          <w:color w:val="000000"/>
          <w:sz w:val="28"/>
          <w:szCs w:val="28"/>
          <w:highlight w:val="white"/>
          <w:u w:color="FF0000"/>
          <w:lang w:val="pt-BR"/>
        </w:rPr>
        <w:t xml:space="preserve">buộc </w:t>
      </w:r>
      <w:r w:rsidR="001D592F" w:rsidRPr="00C81D13">
        <w:rPr>
          <w:color w:val="000000"/>
          <w:sz w:val="28"/>
          <w:szCs w:val="28"/>
          <w:highlight w:val="white"/>
          <w:u w:color="FF0000"/>
          <w:lang w:val="pt-BR"/>
        </w:rPr>
        <w:t>tổ chức</w:t>
      </w:r>
      <w:r w:rsidR="001D592F" w:rsidRPr="00C81D13">
        <w:rPr>
          <w:sz w:val="28"/>
          <w:szCs w:val="28"/>
          <w:highlight w:val="white"/>
          <w:lang w:val="pt-BR"/>
        </w:rPr>
        <w:t>, cá nhân</w:t>
      </w:r>
      <w:r w:rsidR="00587D61" w:rsidRPr="00C81D13">
        <w:rPr>
          <w:sz w:val="28"/>
          <w:szCs w:val="28"/>
          <w:highlight w:val="white"/>
          <w:lang w:val="pt-BR"/>
        </w:rPr>
        <w:t xml:space="preserve"> bồi hoàn khoản tiền hỗ trợ.</w:t>
      </w:r>
    </w:p>
    <w:p w14:paraId="55733ADA" w14:textId="7914627F" w:rsidR="00587D61" w:rsidRPr="00C81D13" w:rsidRDefault="00104BB7" w:rsidP="00587D61">
      <w:pPr>
        <w:jc w:val="both"/>
        <w:rPr>
          <w:sz w:val="28"/>
          <w:szCs w:val="28"/>
          <w:highlight w:val="white"/>
          <w:lang w:val="pt-BR"/>
        </w:rPr>
      </w:pPr>
      <w:r w:rsidRPr="00C81D13">
        <w:rPr>
          <w:sz w:val="28"/>
          <w:szCs w:val="28"/>
          <w:highlight w:val="white"/>
          <w:lang w:val="pt-BR"/>
        </w:rPr>
        <w:t>5</w:t>
      </w:r>
      <w:r w:rsidR="00587D61" w:rsidRPr="00C81D13">
        <w:rPr>
          <w:sz w:val="28"/>
          <w:szCs w:val="28"/>
          <w:highlight w:val="white"/>
          <w:lang w:val="pt-BR"/>
        </w:rPr>
        <w:t xml:space="preserve">. </w:t>
      </w:r>
      <w:r w:rsidRPr="00C81D13">
        <w:rPr>
          <w:sz w:val="28"/>
          <w:szCs w:val="28"/>
          <w:highlight w:val="white"/>
          <w:lang w:val="pt-BR"/>
        </w:rPr>
        <w:t>Tổ chức, cá nhân</w:t>
      </w:r>
      <w:r w:rsidR="00587D61" w:rsidRPr="00C81D13">
        <w:rPr>
          <w:sz w:val="28"/>
          <w:szCs w:val="28"/>
          <w:highlight w:val="white"/>
          <w:lang w:val="pt-BR"/>
        </w:rPr>
        <w:t xml:space="preserve"> có trách nhiệm nộp toàn bộ tiền bồi hoàn hỗ trợ chi phí, tiền lãi và tiền nộp phạt theo quy định của Quỹ. </w:t>
      </w:r>
    </w:p>
    <w:p w14:paraId="0C0A05A8" w14:textId="0A8A7D7E" w:rsidR="000A511D" w:rsidRPr="00E46301" w:rsidRDefault="000B4C54" w:rsidP="004043B0">
      <w:pPr>
        <w:pStyle w:val="Heading2"/>
        <w:spacing w:line="340" w:lineRule="exact"/>
        <w:rPr>
          <w:color w:val="auto"/>
          <w:highlight w:val="white"/>
          <w:lang w:val="pt-BR"/>
        </w:rPr>
      </w:pPr>
      <w:r w:rsidRPr="00C81D13">
        <w:rPr>
          <w:color w:val="auto"/>
          <w:highlight w:val="white"/>
          <w:lang w:val="pt-BR"/>
        </w:rPr>
        <w:t>Hồ s</w:t>
      </w:r>
      <w:r w:rsidRPr="00C81D13">
        <w:rPr>
          <w:rFonts w:hint="eastAsia"/>
          <w:color w:val="auto"/>
          <w:highlight w:val="white"/>
          <w:lang w:val="pt-BR"/>
        </w:rPr>
        <w:t>ơ</w:t>
      </w:r>
      <w:r w:rsidRPr="00C81D13">
        <w:rPr>
          <w:color w:val="auto"/>
          <w:highlight w:val="white"/>
          <w:lang w:val="pt-BR"/>
        </w:rPr>
        <w:t>, trình tự, thủ tục hỗ trợ chi phí</w:t>
      </w:r>
    </w:p>
    <w:p w14:paraId="7303F042" w14:textId="77777777" w:rsidR="000B4C54" w:rsidRPr="00C81D13" w:rsidRDefault="000B4C54" w:rsidP="000B4C54">
      <w:pPr>
        <w:jc w:val="both"/>
        <w:rPr>
          <w:sz w:val="28"/>
          <w:szCs w:val="28"/>
          <w:highlight w:val="white"/>
          <w:lang w:val="pt-BR"/>
        </w:rPr>
      </w:pPr>
      <w:r w:rsidRPr="00C81D13">
        <w:rPr>
          <w:sz w:val="28"/>
          <w:szCs w:val="28"/>
          <w:highlight w:val="white"/>
          <w:lang w:val="pt-BR"/>
        </w:rPr>
        <w:t>1. Hồ sơ đề nghị hỗ trợ gồm có:</w:t>
      </w:r>
    </w:p>
    <w:p w14:paraId="7924F827" w14:textId="77777777" w:rsidR="000B4C54" w:rsidRPr="00C81D13" w:rsidRDefault="000B4C54" w:rsidP="000B4C54">
      <w:pPr>
        <w:jc w:val="both"/>
        <w:rPr>
          <w:sz w:val="28"/>
          <w:szCs w:val="28"/>
          <w:highlight w:val="white"/>
          <w:lang w:val="pt-BR"/>
        </w:rPr>
      </w:pPr>
      <w:r w:rsidRPr="00C81D13">
        <w:rPr>
          <w:sz w:val="28"/>
          <w:szCs w:val="28"/>
          <w:highlight w:val="white"/>
          <w:lang w:val="pt-BR"/>
        </w:rPr>
        <w:t>a) Giấy đề nghị hỗ trợ;</w:t>
      </w:r>
    </w:p>
    <w:p w14:paraId="1A50EAD4" w14:textId="218B58A9" w:rsidR="000B4C54" w:rsidRPr="00C81D13" w:rsidRDefault="000B4C54" w:rsidP="000B4C54">
      <w:pPr>
        <w:jc w:val="both"/>
        <w:rPr>
          <w:sz w:val="28"/>
          <w:szCs w:val="28"/>
          <w:highlight w:val="white"/>
          <w:lang w:val="pt-BR"/>
        </w:rPr>
      </w:pPr>
      <w:r w:rsidRPr="00C81D13">
        <w:rPr>
          <w:sz w:val="28"/>
          <w:szCs w:val="28"/>
          <w:highlight w:val="white"/>
          <w:lang w:val="pt-BR"/>
        </w:rPr>
        <w:t xml:space="preserve">b) Hồ sơ </w:t>
      </w:r>
      <w:r w:rsidR="00C0167F" w:rsidRPr="00C81D13">
        <w:rPr>
          <w:sz w:val="28"/>
          <w:szCs w:val="28"/>
          <w:highlight w:val="white"/>
          <w:lang w:val="pt-BR"/>
        </w:rPr>
        <w:t xml:space="preserve">về công trình nghiên cứu, </w:t>
      </w:r>
      <w:r w:rsidRPr="00C81D13">
        <w:rPr>
          <w:sz w:val="28"/>
          <w:szCs w:val="28"/>
          <w:highlight w:val="white"/>
          <w:lang w:val="pt-BR"/>
        </w:rPr>
        <w:t>dự án của tổ chức, cá nhân và các văn bản, tài liệu chứng minh tổ chức, cá nhân đáp ứng đủ điều kiện</w:t>
      </w:r>
      <w:r w:rsidR="00C0167F" w:rsidRPr="00C81D13">
        <w:rPr>
          <w:sz w:val="28"/>
          <w:szCs w:val="28"/>
          <w:highlight w:val="white"/>
          <w:lang w:val="pt-BR"/>
        </w:rPr>
        <w:t>, tiêu chí nhận hỗ trợ</w:t>
      </w:r>
      <w:r w:rsidRPr="00C81D13">
        <w:rPr>
          <w:sz w:val="28"/>
          <w:szCs w:val="28"/>
          <w:highlight w:val="white"/>
          <w:lang w:val="pt-BR"/>
        </w:rPr>
        <w:t xml:space="preserve"> quy định tại Điều </w:t>
      </w:r>
      <w:r w:rsidR="00C0167F" w:rsidRPr="00C81D13">
        <w:rPr>
          <w:sz w:val="28"/>
          <w:szCs w:val="28"/>
          <w:highlight w:val="white"/>
          <w:lang w:val="pt-BR"/>
        </w:rPr>
        <w:t>3</w:t>
      </w:r>
      <w:r w:rsidR="008B0D40" w:rsidRPr="00C81D13">
        <w:rPr>
          <w:sz w:val="28"/>
          <w:szCs w:val="28"/>
          <w:highlight w:val="white"/>
          <w:lang w:val="pt-BR"/>
        </w:rPr>
        <w:t>2</w:t>
      </w:r>
      <w:r w:rsidR="00C0167F" w:rsidRPr="00C81D13">
        <w:rPr>
          <w:sz w:val="28"/>
          <w:szCs w:val="28"/>
          <w:highlight w:val="white"/>
          <w:lang w:val="pt-BR"/>
        </w:rPr>
        <w:t xml:space="preserve"> </w:t>
      </w:r>
      <w:r w:rsidRPr="00C81D13">
        <w:rPr>
          <w:sz w:val="28"/>
          <w:szCs w:val="28"/>
          <w:highlight w:val="white"/>
          <w:lang w:val="pt-BR"/>
        </w:rPr>
        <w:t>Nghị định này.</w:t>
      </w:r>
    </w:p>
    <w:p w14:paraId="2D4D87D4" w14:textId="11F413C5" w:rsidR="000B4C54" w:rsidRPr="00C81D13" w:rsidRDefault="000B4C54" w:rsidP="000B4C54">
      <w:pPr>
        <w:jc w:val="both"/>
        <w:rPr>
          <w:sz w:val="28"/>
          <w:szCs w:val="28"/>
          <w:highlight w:val="white"/>
          <w:lang w:val="pt-BR"/>
        </w:rPr>
      </w:pPr>
      <w:r w:rsidRPr="00C81D13">
        <w:rPr>
          <w:sz w:val="28"/>
          <w:szCs w:val="28"/>
          <w:highlight w:val="white"/>
          <w:lang w:val="pt-BR"/>
        </w:rPr>
        <w:t xml:space="preserve">2. Tổ chức, cá nhân nộp hồ sơ đề nghị </w:t>
      </w:r>
      <w:r w:rsidR="00C0167F" w:rsidRPr="00C81D13">
        <w:rPr>
          <w:sz w:val="28"/>
          <w:szCs w:val="28"/>
          <w:highlight w:val="white"/>
          <w:lang w:val="pt-BR"/>
        </w:rPr>
        <w:t>hỗ trợ chi phí</w:t>
      </w:r>
      <w:r w:rsidRPr="00C81D13">
        <w:rPr>
          <w:sz w:val="28"/>
          <w:szCs w:val="28"/>
          <w:highlight w:val="white"/>
          <w:lang w:val="pt-BR"/>
        </w:rPr>
        <w:t xml:space="preserve"> tại trụ sở của Quỹ hoặc qua bưu điện</w:t>
      </w:r>
      <w:r w:rsidR="00C0167F" w:rsidRPr="00C81D13">
        <w:rPr>
          <w:sz w:val="28"/>
          <w:szCs w:val="28"/>
          <w:highlight w:val="white"/>
          <w:lang w:val="pt-BR"/>
        </w:rPr>
        <w:t xml:space="preserve"> hoặc qua phương thức điện tử khác.</w:t>
      </w:r>
    </w:p>
    <w:p w14:paraId="1260AE6E" w14:textId="35121CD8" w:rsidR="000B4C54" w:rsidRPr="00C81D13" w:rsidRDefault="000B4C54" w:rsidP="000B4C54">
      <w:pPr>
        <w:jc w:val="both"/>
        <w:rPr>
          <w:sz w:val="28"/>
          <w:szCs w:val="28"/>
          <w:highlight w:val="white"/>
          <w:lang w:val="pt-BR"/>
        </w:rPr>
      </w:pPr>
      <w:r w:rsidRPr="00C81D13">
        <w:rPr>
          <w:sz w:val="28"/>
          <w:szCs w:val="28"/>
          <w:highlight w:val="white"/>
          <w:lang w:val="pt-BR"/>
        </w:rPr>
        <w:t>3. Quỹ tiếp nhận, thẩm định tính đầy đủ của hồ sơ đề nghị hỗ trợ; thẩm định tính khả thi của dự án và các điều kiện hỗ trợ theo quy định tại Nghị định này; ra quyết định hỗ trợ và thông báo cho tổ chức, cá nhân. Trường hợp từ chối hỗ trợ, Quỹ phải có văn bản thông báo cho tổ chức, cá nhân về lý do từ chối.</w:t>
      </w:r>
    </w:p>
    <w:p w14:paraId="22106058" w14:textId="12E948E3" w:rsidR="000B4C54" w:rsidRPr="00C81D13" w:rsidRDefault="000B4C54" w:rsidP="000B4C54">
      <w:pPr>
        <w:jc w:val="both"/>
        <w:rPr>
          <w:sz w:val="28"/>
          <w:szCs w:val="28"/>
          <w:highlight w:val="white"/>
          <w:lang w:val="pt-BR"/>
        </w:rPr>
      </w:pPr>
      <w:r w:rsidRPr="00C81D13">
        <w:rPr>
          <w:sz w:val="28"/>
          <w:szCs w:val="28"/>
          <w:highlight w:val="white"/>
          <w:lang w:val="pt-BR"/>
        </w:rPr>
        <w:t xml:space="preserve">4. Quỹ có trách nhiệm ban hành quy trình thẩm định, ra quyết định hỗ trợ, giải ngân vốn hỗ trợ theo nguyên tắc </w:t>
      </w:r>
      <w:r w:rsidR="003E11CA" w:rsidRPr="00C81D13">
        <w:rPr>
          <w:sz w:val="28"/>
          <w:szCs w:val="28"/>
          <w:highlight w:val="white"/>
          <w:lang w:val="pt-BR"/>
        </w:rPr>
        <w:t>bảo đảm</w:t>
      </w:r>
      <w:r w:rsidRPr="00C81D13">
        <w:rPr>
          <w:sz w:val="28"/>
          <w:szCs w:val="28"/>
          <w:highlight w:val="white"/>
          <w:lang w:val="pt-BR"/>
        </w:rPr>
        <w:t xml:space="preserve"> phân định rõ trách nhiệm, nghĩa vụ của các tổ chức, cá nhân liên quan trong quá trình thẩm định, quyết định hỗ trợ và giải ngân vốn hỗ trợ.</w:t>
      </w:r>
    </w:p>
    <w:p w14:paraId="60D47861" w14:textId="7854A411" w:rsidR="00AF489F" w:rsidRPr="00C81D13" w:rsidRDefault="000B4C54" w:rsidP="000B4C54">
      <w:pPr>
        <w:jc w:val="both"/>
        <w:rPr>
          <w:sz w:val="28"/>
          <w:szCs w:val="28"/>
          <w:highlight w:val="white"/>
          <w:lang w:val="pt-BR"/>
        </w:rPr>
      </w:pPr>
      <w:r w:rsidRPr="00C81D13">
        <w:rPr>
          <w:sz w:val="28"/>
          <w:szCs w:val="28"/>
          <w:highlight w:val="white"/>
          <w:lang w:val="pt-BR"/>
        </w:rPr>
        <w:t>5. Hội đồng chuyên gia thẩm định, kiểm tra hồ sơ tham mưu cho người có thẩm quyền xem xét, ra quyết định hỗ trợ</w:t>
      </w:r>
      <w:r w:rsidR="00104BB7" w:rsidRPr="00C81D13">
        <w:rPr>
          <w:sz w:val="28"/>
          <w:szCs w:val="28"/>
          <w:highlight w:val="white"/>
          <w:lang w:val="pt-BR"/>
        </w:rPr>
        <w:t xml:space="preserve"> chi phí</w:t>
      </w:r>
      <w:r w:rsidRPr="00C81D13">
        <w:rPr>
          <w:sz w:val="28"/>
          <w:szCs w:val="28"/>
          <w:highlight w:val="white"/>
          <w:lang w:val="pt-BR"/>
        </w:rPr>
        <w:t xml:space="preserve">. Quỹ </w:t>
      </w:r>
      <w:r w:rsidR="00802858" w:rsidRPr="00E46301">
        <w:rPr>
          <w:sz w:val="28"/>
          <w:szCs w:val="28"/>
          <w:highlight w:val="white"/>
          <w:lang w:val="pt-BR"/>
        </w:rPr>
        <w:t>được</w:t>
      </w:r>
      <w:r w:rsidRPr="00C81D13">
        <w:rPr>
          <w:color w:val="000000"/>
          <w:sz w:val="28"/>
          <w:szCs w:val="28"/>
          <w:highlight w:val="white"/>
          <w:u w:color="FF0000"/>
          <w:lang w:val="pt-BR"/>
        </w:rPr>
        <w:t xml:space="preserve"> thuê</w:t>
      </w:r>
      <w:r w:rsidRPr="00C81D13">
        <w:rPr>
          <w:sz w:val="28"/>
          <w:szCs w:val="28"/>
          <w:highlight w:val="white"/>
          <w:lang w:val="pt-BR"/>
        </w:rPr>
        <w:t xml:space="preserve"> tư vấn độc lập để tư vấn hỗ trợ.</w:t>
      </w:r>
    </w:p>
    <w:p w14:paraId="56283D2C" w14:textId="648DAD65" w:rsidR="00104BB7" w:rsidRPr="00C81D13" w:rsidRDefault="00104BB7" w:rsidP="00104BB7">
      <w:pPr>
        <w:jc w:val="both"/>
        <w:rPr>
          <w:bCs/>
          <w:sz w:val="28"/>
          <w:szCs w:val="28"/>
          <w:highlight w:val="white"/>
          <w:lang w:val="pt-BR"/>
        </w:rPr>
      </w:pPr>
      <w:r w:rsidRPr="00C81D13">
        <w:rPr>
          <w:bCs/>
          <w:sz w:val="28"/>
          <w:szCs w:val="28"/>
          <w:highlight w:val="white"/>
          <w:lang w:val="pt-BR"/>
        </w:rPr>
        <w:t xml:space="preserve">6. Mỗi tổ chức, cá nhân đáp ứng đủ điều kiện được </w:t>
      </w:r>
      <w:r w:rsidRPr="00C81D13">
        <w:rPr>
          <w:bCs/>
          <w:color w:val="000000"/>
          <w:sz w:val="28"/>
          <w:szCs w:val="28"/>
          <w:highlight w:val="white"/>
          <w:u w:color="FF0000"/>
          <w:lang w:val="pt-BR"/>
        </w:rPr>
        <w:t>Quỹ xem xét</w:t>
      </w:r>
      <w:r w:rsidRPr="00C81D13">
        <w:rPr>
          <w:bCs/>
          <w:sz w:val="28"/>
          <w:szCs w:val="28"/>
          <w:highlight w:val="white"/>
          <w:lang w:val="pt-BR"/>
        </w:rPr>
        <w:t xml:space="preserve">, quyết định hỗ trợ chi phí không quá 01 lần trong năm tài chính và tối đa không quá 05 </w:t>
      </w:r>
      <w:r w:rsidRPr="00C81D13">
        <w:rPr>
          <w:bCs/>
          <w:sz w:val="28"/>
          <w:szCs w:val="28"/>
          <w:highlight w:val="white"/>
          <w:lang w:val="pt-BR"/>
        </w:rPr>
        <w:lastRenderedPageBreak/>
        <w:t>năm, trừ trường hợp được kéo dài thêm thời gian áp dụng theo quyết định của Bộ trưởng Bộ Công an.</w:t>
      </w:r>
    </w:p>
    <w:p w14:paraId="2D2D08D4" w14:textId="69ECA635" w:rsidR="000A511D" w:rsidRPr="00E46301" w:rsidRDefault="000B4C54" w:rsidP="004043B0">
      <w:pPr>
        <w:pStyle w:val="Heading2"/>
        <w:spacing w:line="340" w:lineRule="exact"/>
        <w:rPr>
          <w:strike/>
          <w:color w:val="auto"/>
          <w:highlight w:val="white"/>
          <w:lang w:val="pt-BR"/>
        </w:rPr>
      </w:pPr>
      <w:bookmarkStart w:id="18" w:name="_Hlk176964253"/>
      <w:r w:rsidRPr="00C81D13">
        <w:rPr>
          <w:color w:val="auto"/>
          <w:highlight w:val="white"/>
          <w:lang w:val="pt-BR"/>
        </w:rPr>
        <w:t>Thỏa thuận hỗ trợ chi phí</w:t>
      </w:r>
    </w:p>
    <w:bookmarkEnd w:id="18"/>
    <w:p w14:paraId="5FA010FC" w14:textId="37683DEB" w:rsidR="000B4C54" w:rsidRPr="00C81D13" w:rsidRDefault="000B4C54" w:rsidP="000B4C54">
      <w:pPr>
        <w:jc w:val="both"/>
        <w:rPr>
          <w:sz w:val="28"/>
          <w:szCs w:val="28"/>
          <w:highlight w:val="white"/>
          <w:lang w:val="pt-BR"/>
        </w:rPr>
      </w:pPr>
      <w:r w:rsidRPr="00C81D13">
        <w:rPr>
          <w:sz w:val="28"/>
          <w:szCs w:val="28"/>
          <w:highlight w:val="white"/>
          <w:lang w:val="pt-BR"/>
        </w:rPr>
        <w:t xml:space="preserve">Thỏa thuận hỗ trợ </w:t>
      </w:r>
      <w:r w:rsidR="00961783" w:rsidRPr="00C81D13">
        <w:rPr>
          <w:sz w:val="28"/>
          <w:szCs w:val="28"/>
          <w:highlight w:val="white"/>
          <w:lang w:val="pt-BR"/>
        </w:rPr>
        <w:t>chi</w:t>
      </w:r>
      <w:r w:rsidRPr="00C81D13">
        <w:rPr>
          <w:sz w:val="28"/>
          <w:szCs w:val="28"/>
          <w:highlight w:val="white"/>
          <w:lang w:val="pt-BR"/>
        </w:rPr>
        <w:t xml:space="preserve"> phí giữa Quỹ và tổ chức, cá nhân phải được lập thành văn bản, </w:t>
      </w:r>
      <w:r w:rsidR="003E11CA" w:rsidRPr="00C81D13">
        <w:rPr>
          <w:sz w:val="28"/>
          <w:szCs w:val="28"/>
          <w:highlight w:val="white"/>
          <w:lang w:val="pt-BR"/>
        </w:rPr>
        <w:t>bảo đảm</w:t>
      </w:r>
      <w:r w:rsidRPr="00C81D13">
        <w:rPr>
          <w:sz w:val="28"/>
          <w:szCs w:val="28"/>
          <w:highlight w:val="white"/>
          <w:lang w:val="pt-BR"/>
        </w:rPr>
        <w:t xml:space="preserve"> tuân thủ các quy định tại Nghị định này và gồm các nội dung cơ bản sau:</w:t>
      </w:r>
    </w:p>
    <w:p w14:paraId="1AB8818B" w14:textId="17A71325" w:rsidR="000B4C54" w:rsidRPr="00C81D13" w:rsidRDefault="00C0167F" w:rsidP="000B4C54">
      <w:pPr>
        <w:jc w:val="both"/>
        <w:rPr>
          <w:sz w:val="28"/>
          <w:szCs w:val="28"/>
          <w:highlight w:val="white"/>
          <w:lang w:val="pt-BR"/>
        </w:rPr>
      </w:pPr>
      <w:r w:rsidRPr="00C81D13">
        <w:rPr>
          <w:sz w:val="28"/>
          <w:szCs w:val="28"/>
          <w:highlight w:val="white"/>
          <w:lang w:val="pt-BR"/>
        </w:rPr>
        <w:t xml:space="preserve">1. </w:t>
      </w:r>
      <w:r w:rsidR="000B4C54" w:rsidRPr="00C81D13">
        <w:rPr>
          <w:sz w:val="28"/>
          <w:szCs w:val="28"/>
          <w:highlight w:val="white"/>
          <w:lang w:val="pt-BR"/>
        </w:rPr>
        <w:t>Thông tin về Quỹ và tổ chức, cá nhân nhận hỗ trợ, địa điểm, thời điểm ký thỏa thuận</w:t>
      </w:r>
      <w:r w:rsidRPr="00C81D13">
        <w:rPr>
          <w:sz w:val="28"/>
          <w:szCs w:val="28"/>
          <w:highlight w:val="white"/>
          <w:lang w:val="pt-BR"/>
        </w:rPr>
        <w:t>.</w:t>
      </w:r>
    </w:p>
    <w:p w14:paraId="334E7DD9" w14:textId="6B208F1A" w:rsidR="000B4C54" w:rsidRPr="00C81D13" w:rsidRDefault="00C0167F" w:rsidP="000B4C54">
      <w:pPr>
        <w:jc w:val="both"/>
        <w:rPr>
          <w:sz w:val="28"/>
          <w:szCs w:val="28"/>
          <w:highlight w:val="white"/>
          <w:lang w:val="pt-BR"/>
        </w:rPr>
      </w:pPr>
      <w:r w:rsidRPr="00C81D13">
        <w:rPr>
          <w:sz w:val="28"/>
          <w:szCs w:val="28"/>
          <w:highlight w:val="white"/>
          <w:lang w:val="pt-BR"/>
        </w:rPr>
        <w:t>2.</w:t>
      </w:r>
      <w:r w:rsidR="000B4C54" w:rsidRPr="00C81D13">
        <w:rPr>
          <w:sz w:val="28"/>
          <w:szCs w:val="28"/>
          <w:highlight w:val="white"/>
          <w:lang w:val="pt-BR"/>
        </w:rPr>
        <w:t xml:space="preserve"> Các thỏa thuận về hình thức hỗ trợ, số tiền hỗ trợ, mục đích sử dụng khoản hỗ trợ, giải ngân khoản hỗ trợ, hiệu lực của hợp đồng hỗ trợ</w:t>
      </w:r>
      <w:r w:rsidRPr="00C81D13">
        <w:rPr>
          <w:sz w:val="28"/>
          <w:szCs w:val="28"/>
          <w:highlight w:val="white"/>
          <w:lang w:val="pt-BR"/>
        </w:rPr>
        <w:t>.</w:t>
      </w:r>
    </w:p>
    <w:p w14:paraId="653ECB31" w14:textId="5B1ED7F9" w:rsidR="000B4C54" w:rsidRPr="00C81D13" w:rsidRDefault="00C0167F" w:rsidP="000B4C54">
      <w:pPr>
        <w:jc w:val="both"/>
        <w:rPr>
          <w:sz w:val="28"/>
          <w:szCs w:val="28"/>
          <w:highlight w:val="white"/>
          <w:lang w:val="pt-BR"/>
        </w:rPr>
      </w:pPr>
      <w:r w:rsidRPr="00C81D13">
        <w:rPr>
          <w:sz w:val="28"/>
          <w:szCs w:val="28"/>
          <w:highlight w:val="white"/>
          <w:lang w:val="pt-BR"/>
        </w:rPr>
        <w:t>3.</w:t>
      </w:r>
      <w:r w:rsidR="000B4C54" w:rsidRPr="00C81D13">
        <w:rPr>
          <w:sz w:val="28"/>
          <w:szCs w:val="28"/>
          <w:highlight w:val="white"/>
          <w:lang w:val="pt-BR"/>
        </w:rPr>
        <w:t xml:space="preserve"> Quyền hạn, nghĩa vụ và trách nhiệm của từng bên; cách thức giải quyết tranh chấp phát sinh trong quá trình thực hiện và các thỏa thuận khác theo yêu cầu quản lý của Quỹ.</w:t>
      </w:r>
    </w:p>
    <w:p w14:paraId="1579C949" w14:textId="35DC9584" w:rsidR="000B4C54" w:rsidRPr="00C81D13" w:rsidRDefault="000B4C54" w:rsidP="000B4C54">
      <w:pPr>
        <w:pStyle w:val="Heading2"/>
        <w:rPr>
          <w:highlight w:val="white"/>
          <w:lang w:val="pt-BR"/>
        </w:rPr>
      </w:pPr>
      <w:r w:rsidRPr="00C81D13">
        <w:rPr>
          <w:highlight w:val="white"/>
          <w:lang w:val="pt-BR"/>
        </w:rPr>
        <w:t>Nghiệm thu hỗ trợ chi phí</w:t>
      </w:r>
    </w:p>
    <w:p w14:paraId="79A3CD67" w14:textId="28653BF0" w:rsidR="000B4C54" w:rsidRPr="00C81D13" w:rsidRDefault="000B4C54" w:rsidP="000B4C54">
      <w:pPr>
        <w:jc w:val="both"/>
        <w:rPr>
          <w:sz w:val="28"/>
          <w:szCs w:val="28"/>
          <w:highlight w:val="white"/>
          <w:lang w:val="pt-BR"/>
        </w:rPr>
      </w:pPr>
      <w:r w:rsidRPr="00C81D13">
        <w:rPr>
          <w:sz w:val="28"/>
          <w:szCs w:val="28"/>
          <w:highlight w:val="white"/>
          <w:lang w:val="pt-BR"/>
        </w:rPr>
        <w:t xml:space="preserve">1. Căn cứ hồ sơ nghiệm thu hỗ trợ </w:t>
      </w:r>
      <w:r w:rsidR="007611B8" w:rsidRPr="00C81D13">
        <w:rPr>
          <w:sz w:val="28"/>
          <w:szCs w:val="28"/>
          <w:highlight w:val="white"/>
          <w:lang w:val="pt-BR"/>
        </w:rPr>
        <w:t xml:space="preserve">chi </w:t>
      </w:r>
      <w:r w:rsidRPr="00C81D13">
        <w:rPr>
          <w:sz w:val="28"/>
          <w:szCs w:val="28"/>
          <w:highlight w:val="white"/>
          <w:lang w:val="pt-BR"/>
        </w:rPr>
        <w:t xml:space="preserve">phí của tổ chức, cá nhân, Quỹ tiến hành nghiệm thu hỗ trợ </w:t>
      </w:r>
      <w:r w:rsidR="00961783" w:rsidRPr="00C81D13">
        <w:rPr>
          <w:sz w:val="28"/>
          <w:szCs w:val="28"/>
          <w:highlight w:val="white"/>
          <w:lang w:val="pt-BR"/>
        </w:rPr>
        <w:t>chi</w:t>
      </w:r>
      <w:r w:rsidRPr="00C81D13">
        <w:rPr>
          <w:sz w:val="28"/>
          <w:szCs w:val="28"/>
          <w:highlight w:val="white"/>
          <w:lang w:val="pt-BR"/>
        </w:rPr>
        <w:t xml:space="preserve"> phí.</w:t>
      </w:r>
    </w:p>
    <w:p w14:paraId="1C0BD537" w14:textId="5645CFED" w:rsidR="000B4C54" w:rsidRPr="00C81D13" w:rsidRDefault="000B4C54" w:rsidP="000B4C54">
      <w:pPr>
        <w:jc w:val="both"/>
        <w:rPr>
          <w:sz w:val="28"/>
          <w:szCs w:val="28"/>
          <w:highlight w:val="white"/>
          <w:lang w:val="pt-BR"/>
        </w:rPr>
      </w:pPr>
      <w:r w:rsidRPr="00C81D13">
        <w:rPr>
          <w:sz w:val="28"/>
          <w:szCs w:val="28"/>
          <w:highlight w:val="white"/>
          <w:lang w:val="pt-BR"/>
        </w:rPr>
        <w:t xml:space="preserve">2. Hồ sơ nghiệm thu hỗ trợ </w:t>
      </w:r>
      <w:r w:rsidR="00961783" w:rsidRPr="00C81D13">
        <w:rPr>
          <w:sz w:val="28"/>
          <w:szCs w:val="28"/>
          <w:highlight w:val="white"/>
          <w:lang w:val="pt-BR"/>
        </w:rPr>
        <w:t>chi</w:t>
      </w:r>
      <w:r w:rsidRPr="00C81D13">
        <w:rPr>
          <w:sz w:val="28"/>
          <w:szCs w:val="28"/>
          <w:highlight w:val="white"/>
          <w:lang w:val="pt-BR"/>
        </w:rPr>
        <w:t xml:space="preserve"> phí gồm có:</w:t>
      </w:r>
    </w:p>
    <w:p w14:paraId="0CFF6EEF" w14:textId="4EB928CC" w:rsidR="000B4C54" w:rsidRPr="00C81D13" w:rsidRDefault="000B4C54" w:rsidP="000B4C54">
      <w:pPr>
        <w:jc w:val="both"/>
        <w:rPr>
          <w:sz w:val="28"/>
          <w:szCs w:val="28"/>
          <w:highlight w:val="white"/>
          <w:lang w:val="pt-BR"/>
        </w:rPr>
      </w:pPr>
      <w:r w:rsidRPr="00C81D13">
        <w:rPr>
          <w:sz w:val="28"/>
          <w:szCs w:val="28"/>
          <w:highlight w:val="white"/>
          <w:lang w:val="pt-BR"/>
        </w:rPr>
        <w:t xml:space="preserve">a) Giấy đề nghị nghiệm thu hỗ trợ của </w:t>
      </w:r>
      <w:r w:rsidR="007611B8" w:rsidRPr="00C81D13">
        <w:rPr>
          <w:sz w:val="28"/>
          <w:szCs w:val="28"/>
          <w:highlight w:val="white"/>
          <w:lang w:val="pt-BR"/>
        </w:rPr>
        <w:t>tổ chức, cá nhân</w:t>
      </w:r>
      <w:r w:rsidRPr="00C81D13">
        <w:rPr>
          <w:sz w:val="28"/>
          <w:szCs w:val="28"/>
          <w:highlight w:val="white"/>
          <w:lang w:val="pt-BR"/>
        </w:rPr>
        <w:t>;</w:t>
      </w:r>
    </w:p>
    <w:p w14:paraId="3E4F7308" w14:textId="352CD4E1" w:rsidR="000B4C54" w:rsidRPr="00C81D13" w:rsidRDefault="000B4C54" w:rsidP="000B4C54">
      <w:pPr>
        <w:jc w:val="both"/>
        <w:rPr>
          <w:sz w:val="28"/>
          <w:szCs w:val="28"/>
          <w:highlight w:val="white"/>
          <w:lang w:val="pt-BR"/>
        </w:rPr>
      </w:pPr>
      <w:r w:rsidRPr="00C81D13">
        <w:rPr>
          <w:sz w:val="28"/>
          <w:szCs w:val="28"/>
          <w:highlight w:val="white"/>
          <w:lang w:val="pt-BR"/>
        </w:rPr>
        <w:t xml:space="preserve">b) Các văn bản, tài liệu, chứng từ thanh toán liên quan đến việc </w:t>
      </w:r>
      <w:r w:rsidR="00C0167F" w:rsidRPr="00C81D13">
        <w:rPr>
          <w:sz w:val="28"/>
          <w:szCs w:val="28"/>
          <w:highlight w:val="white"/>
          <w:lang w:val="pt-BR"/>
        </w:rPr>
        <w:t>sử dụng chi phí được hỗ trợ.</w:t>
      </w:r>
    </w:p>
    <w:p w14:paraId="08FCDA31" w14:textId="3178B3EF" w:rsidR="000B4C54" w:rsidRPr="00C81D13" w:rsidRDefault="000B4C54" w:rsidP="000B4C54">
      <w:pPr>
        <w:jc w:val="both"/>
        <w:rPr>
          <w:sz w:val="28"/>
          <w:szCs w:val="28"/>
          <w:highlight w:val="white"/>
          <w:lang w:val="pt-BR"/>
        </w:rPr>
      </w:pPr>
      <w:r w:rsidRPr="00C81D13">
        <w:rPr>
          <w:sz w:val="28"/>
          <w:szCs w:val="28"/>
          <w:highlight w:val="white"/>
          <w:lang w:val="pt-BR"/>
        </w:rPr>
        <w:t xml:space="preserve">3. Quỹ tiếp nhận, đánh giá đầy đủ hồ sơ nghiệm thu hỗ trợ </w:t>
      </w:r>
      <w:r w:rsidR="00961783" w:rsidRPr="00C81D13">
        <w:rPr>
          <w:sz w:val="28"/>
          <w:szCs w:val="28"/>
          <w:highlight w:val="white"/>
          <w:lang w:val="pt-BR"/>
        </w:rPr>
        <w:t>chi phí</w:t>
      </w:r>
      <w:r w:rsidRPr="00C81D13">
        <w:rPr>
          <w:sz w:val="28"/>
          <w:szCs w:val="28"/>
          <w:highlight w:val="white"/>
          <w:lang w:val="pt-BR"/>
        </w:rPr>
        <w:t xml:space="preserve">; đánh giá và nghiệm thu hỗ trợ </w:t>
      </w:r>
      <w:r w:rsidR="00961783" w:rsidRPr="00C81D13">
        <w:rPr>
          <w:sz w:val="28"/>
          <w:szCs w:val="28"/>
          <w:highlight w:val="white"/>
          <w:lang w:val="pt-BR"/>
        </w:rPr>
        <w:t>chi phí</w:t>
      </w:r>
      <w:r w:rsidRPr="00C81D13">
        <w:rPr>
          <w:sz w:val="28"/>
          <w:szCs w:val="28"/>
          <w:highlight w:val="white"/>
          <w:lang w:val="pt-BR"/>
        </w:rPr>
        <w:t>.</w:t>
      </w:r>
    </w:p>
    <w:p w14:paraId="674B4CEF" w14:textId="13EF9907" w:rsidR="000B4C54" w:rsidRPr="00C81D13" w:rsidRDefault="000B4C54" w:rsidP="000B4C54">
      <w:pPr>
        <w:jc w:val="both"/>
        <w:rPr>
          <w:sz w:val="28"/>
          <w:szCs w:val="28"/>
          <w:highlight w:val="white"/>
          <w:lang w:val="pt-BR"/>
        </w:rPr>
      </w:pPr>
      <w:r w:rsidRPr="00C81D13">
        <w:rPr>
          <w:sz w:val="28"/>
          <w:szCs w:val="28"/>
          <w:highlight w:val="white"/>
          <w:lang w:val="pt-BR"/>
        </w:rPr>
        <w:t xml:space="preserve">4. Quỹ có trách nhiệm ban hành quy trình đánh giá, nghiệm thu hỗ trợ </w:t>
      </w:r>
      <w:r w:rsidR="00C0167F" w:rsidRPr="00C81D13">
        <w:rPr>
          <w:sz w:val="28"/>
          <w:szCs w:val="28"/>
          <w:highlight w:val="white"/>
          <w:lang w:val="pt-BR"/>
        </w:rPr>
        <w:t>chi phí</w:t>
      </w:r>
      <w:r w:rsidRPr="00C81D13">
        <w:rPr>
          <w:sz w:val="28"/>
          <w:szCs w:val="28"/>
          <w:highlight w:val="white"/>
          <w:lang w:val="pt-BR"/>
        </w:rPr>
        <w:t xml:space="preserve"> bảo đảm nguyên tắc bình đẳng, công khai.</w:t>
      </w:r>
    </w:p>
    <w:p w14:paraId="6A60A831" w14:textId="5982AB80" w:rsidR="000B4C54" w:rsidRPr="00C81D13" w:rsidRDefault="000B4C54" w:rsidP="000B4C54">
      <w:pPr>
        <w:jc w:val="both"/>
        <w:rPr>
          <w:sz w:val="28"/>
          <w:szCs w:val="28"/>
          <w:highlight w:val="white"/>
          <w:lang w:val="pt-BR"/>
        </w:rPr>
      </w:pPr>
      <w:r w:rsidRPr="00C81D13">
        <w:rPr>
          <w:sz w:val="28"/>
          <w:szCs w:val="28"/>
          <w:highlight w:val="white"/>
          <w:lang w:val="pt-BR"/>
        </w:rPr>
        <w:t xml:space="preserve">5. Hằng năm, tổ chức, cá nhân nhận hỗ trợ có trách nhiệm gửi Quỹ báo cáo về tình hình </w:t>
      </w:r>
      <w:r w:rsidR="00961783" w:rsidRPr="00C81D13">
        <w:rPr>
          <w:sz w:val="28"/>
          <w:szCs w:val="28"/>
          <w:highlight w:val="white"/>
          <w:lang w:val="pt-BR"/>
        </w:rPr>
        <w:t xml:space="preserve">nghiên cứu, </w:t>
      </w:r>
      <w:r w:rsidR="00C0167F" w:rsidRPr="00C81D13">
        <w:rPr>
          <w:sz w:val="28"/>
          <w:szCs w:val="28"/>
          <w:highlight w:val="white"/>
          <w:lang w:val="pt-BR"/>
        </w:rPr>
        <w:t xml:space="preserve">thực hiện </w:t>
      </w:r>
      <w:r w:rsidRPr="00C81D13">
        <w:rPr>
          <w:sz w:val="28"/>
          <w:szCs w:val="28"/>
          <w:highlight w:val="white"/>
          <w:lang w:val="pt-BR"/>
        </w:rPr>
        <w:t>dự án đã nhận hỗ trợ hoặc báo cáo tài chính của tổ chức.</w:t>
      </w:r>
    </w:p>
    <w:p w14:paraId="59826F41" w14:textId="04FA24B8" w:rsidR="00961783" w:rsidRPr="00C81D13" w:rsidRDefault="00961783" w:rsidP="000B4C54">
      <w:pPr>
        <w:jc w:val="both"/>
        <w:rPr>
          <w:sz w:val="28"/>
          <w:szCs w:val="28"/>
          <w:highlight w:val="white"/>
          <w:lang w:val="pt-BR"/>
        </w:rPr>
      </w:pPr>
      <w:r w:rsidRPr="00C81D13">
        <w:rPr>
          <w:sz w:val="28"/>
          <w:szCs w:val="28"/>
          <w:highlight w:val="white"/>
          <w:lang w:val="pt-BR"/>
        </w:rPr>
        <w:t xml:space="preserve">6. Tổ chức, cá </w:t>
      </w:r>
      <w:r w:rsidR="007611B8" w:rsidRPr="00C81D13">
        <w:rPr>
          <w:sz w:val="28"/>
          <w:szCs w:val="28"/>
          <w:highlight w:val="white"/>
          <w:lang w:val="pt-BR"/>
        </w:rPr>
        <w:t xml:space="preserve">nhân </w:t>
      </w:r>
      <w:r w:rsidRPr="00C81D13">
        <w:rPr>
          <w:sz w:val="28"/>
          <w:szCs w:val="28"/>
          <w:highlight w:val="white"/>
          <w:lang w:val="pt-BR"/>
        </w:rPr>
        <w:t>nhận hỗ trợ chi phí của Quỹ có trách nhiệm ghi nhận sự hỗ trợ của Quỹ trong các kết quả nghiên cứu được công bố (ghi rõ “Nghiên cứu được tài trợ bởi Quỹ Phát triển dữ liệu Quốc gia”), chịu trách nhiệm về nội dung công bố theo pháp luật về khoa học và công nghệ, xuất bản, sở hữu trí tuệ và các quy định khác của pháp luật Việt Nam.</w:t>
      </w:r>
    </w:p>
    <w:p w14:paraId="07C2732F" w14:textId="433720AD" w:rsidR="000B4C54" w:rsidRPr="00C81D13" w:rsidRDefault="000B4C54" w:rsidP="00EF10FF">
      <w:pPr>
        <w:pStyle w:val="Heading2"/>
        <w:numPr>
          <w:ilvl w:val="0"/>
          <w:numId w:val="0"/>
        </w:numPr>
        <w:ind w:left="720"/>
        <w:jc w:val="center"/>
        <w:rPr>
          <w:b/>
          <w:bCs w:val="0"/>
          <w:szCs w:val="28"/>
          <w:highlight w:val="white"/>
          <w:lang w:val="pt-BR"/>
        </w:rPr>
      </w:pPr>
      <w:r w:rsidRPr="00C81D13">
        <w:rPr>
          <w:b/>
          <w:bCs w:val="0"/>
          <w:szCs w:val="28"/>
          <w:highlight w:val="white"/>
          <w:lang w:val="pt-BR"/>
        </w:rPr>
        <w:t>M</w:t>
      </w:r>
      <w:r w:rsidR="00E9790C" w:rsidRPr="00C81D13">
        <w:rPr>
          <w:b/>
          <w:bCs w:val="0"/>
          <w:szCs w:val="28"/>
          <w:highlight w:val="white"/>
          <w:lang w:val="pt-BR"/>
        </w:rPr>
        <w:t>ục</w:t>
      </w:r>
      <w:r w:rsidRPr="00C81D13">
        <w:rPr>
          <w:b/>
          <w:bCs w:val="0"/>
          <w:szCs w:val="28"/>
          <w:highlight w:val="white"/>
          <w:lang w:val="pt-BR"/>
        </w:rPr>
        <w:t xml:space="preserve"> </w:t>
      </w:r>
      <w:r w:rsidR="00755DDE" w:rsidRPr="00C81D13">
        <w:rPr>
          <w:b/>
          <w:bCs w:val="0"/>
          <w:szCs w:val="28"/>
          <w:highlight w:val="white"/>
          <w:lang w:val="pt-BR"/>
        </w:rPr>
        <w:t>3</w:t>
      </w:r>
      <w:r w:rsidRPr="00C81D13">
        <w:rPr>
          <w:b/>
          <w:bCs w:val="0"/>
          <w:szCs w:val="28"/>
          <w:highlight w:val="white"/>
          <w:lang w:val="pt-BR"/>
        </w:rPr>
        <w:t>. HỖ TRỢ NÂNG CAO N</w:t>
      </w:r>
      <w:r w:rsidRPr="00C81D13">
        <w:rPr>
          <w:rFonts w:hint="eastAsia"/>
          <w:b/>
          <w:bCs w:val="0"/>
          <w:szCs w:val="28"/>
          <w:highlight w:val="white"/>
          <w:lang w:val="pt-BR"/>
        </w:rPr>
        <w:t>Ă</w:t>
      </w:r>
      <w:r w:rsidRPr="00C81D13">
        <w:rPr>
          <w:b/>
          <w:bCs w:val="0"/>
          <w:szCs w:val="28"/>
          <w:highlight w:val="white"/>
          <w:lang w:val="pt-BR"/>
        </w:rPr>
        <w:t>NG LỰC</w:t>
      </w:r>
    </w:p>
    <w:p w14:paraId="0B1D15DE" w14:textId="590F2634" w:rsidR="000B4C54" w:rsidRPr="00C81D13" w:rsidRDefault="005D218D" w:rsidP="005D218D">
      <w:pPr>
        <w:pStyle w:val="Heading2"/>
        <w:rPr>
          <w:highlight w:val="white"/>
          <w:lang w:val="pt-BR"/>
        </w:rPr>
      </w:pPr>
      <w:r w:rsidRPr="00C81D13">
        <w:rPr>
          <w:highlight w:val="white"/>
          <w:lang w:val="pt-BR"/>
        </w:rPr>
        <w:t xml:space="preserve">Các hoạt </w:t>
      </w:r>
      <w:r w:rsidRPr="00C81D13">
        <w:rPr>
          <w:rFonts w:hint="eastAsia"/>
          <w:highlight w:val="white"/>
          <w:lang w:val="pt-BR"/>
        </w:rPr>
        <w:t>đ</w:t>
      </w:r>
      <w:r w:rsidRPr="00C81D13">
        <w:rPr>
          <w:highlight w:val="white"/>
          <w:lang w:val="pt-BR"/>
        </w:rPr>
        <w:t>ộng hỗ trợ nâng cao n</w:t>
      </w:r>
      <w:r w:rsidRPr="00C81D13">
        <w:rPr>
          <w:rFonts w:hint="eastAsia"/>
          <w:highlight w:val="white"/>
          <w:lang w:val="pt-BR"/>
        </w:rPr>
        <w:t>ă</w:t>
      </w:r>
      <w:r w:rsidRPr="00C81D13">
        <w:rPr>
          <w:highlight w:val="white"/>
          <w:lang w:val="pt-BR"/>
        </w:rPr>
        <w:t>ng lực</w:t>
      </w:r>
    </w:p>
    <w:p w14:paraId="37102BE9" w14:textId="7E9B97E2" w:rsidR="005D218D" w:rsidRPr="00C81D13" w:rsidRDefault="005D218D" w:rsidP="005D218D">
      <w:pPr>
        <w:jc w:val="both"/>
        <w:rPr>
          <w:sz w:val="28"/>
          <w:szCs w:val="28"/>
          <w:highlight w:val="white"/>
          <w:lang w:val="pt-BR"/>
        </w:rPr>
      </w:pPr>
      <w:r w:rsidRPr="00C81D13">
        <w:rPr>
          <w:sz w:val="28"/>
          <w:szCs w:val="28"/>
          <w:highlight w:val="white"/>
          <w:lang w:val="pt-BR"/>
        </w:rPr>
        <w:t>Căn cứ vào vốn hoạt động và kế hoạch hoạt động hàng năm, Quỹ thực hiện một số hình thức hỗ trợ nâng cao năng lực như sau:</w:t>
      </w:r>
    </w:p>
    <w:p w14:paraId="02715B05" w14:textId="0B5F6ACF" w:rsidR="005D218D" w:rsidRPr="00C81D13" w:rsidRDefault="00961783" w:rsidP="005D218D">
      <w:pPr>
        <w:jc w:val="both"/>
        <w:rPr>
          <w:sz w:val="28"/>
          <w:szCs w:val="28"/>
          <w:highlight w:val="white"/>
          <w:lang w:val="pt-BR"/>
        </w:rPr>
      </w:pPr>
      <w:bookmarkStart w:id="19" w:name="_Hlk187048006"/>
      <w:r w:rsidRPr="00C81D13">
        <w:rPr>
          <w:sz w:val="28"/>
          <w:szCs w:val="28"/>
          <w:highlight w:val="white"/>
          <w:lang w:val="pt-BR"/>
        </w:rPr>
        <w:lastRenderedPageBreak/>
        <w:t>1.</w:t>
      </w:r>
      <w:r w:rsidR="005D218D" w:rsidRPr="00C81D13">
        <w:rPr>
          <w:sz w:val="28"/>
          <w:szCs w:val="28"/>
          <w:highlight w:val="white"/>
          <w:lang w:val="pt-BR"/>
        </w:rPr>
        <w:t xml:space="preserve"> Tổ chức hội thảo, triển lãm, cuộc thi, truyền thông, đào tạo, tập huấn, tư vấn liên quan đến lĩnh vực khoa học dữ liệu</w:t>
      </w:r>
      <w:r w:rsidR="00C0167F" w:rsidRPr="00C81D13">
        <w:rPr>
          <w:sz w:val="28"/>
          <w:szCs w:val="28"/>
          <w:highlight w:val="white"/>
          <w:lang w:val="pt-BR"/>
        </w:rPr>
        <w:t>.</w:t>
      </w:r>
    </w:p>
    <w:p w14:paraId="51BD8C55" w14:textId="66913102" w:rsidR="005D218D" w:rsidRPr="00C81D13" w:rsidRDefault="00961783" w:rsidP="005D218D">
      <w:pPr>
        <w:jc w:val="both"/>
        <w:rPr>
          <w:sz w:val="28"/>
          <w:szCs w:val="28"/>
          <w:highlight w:val="white"/>
          <w:lang w:val="pt-BR"/>
        </w:rPr>
      </w:pPr>
      <w:r w:rsidRPr="00C81D13">
        <w:rPr>
          <w:sz w:val="28"/>
          <w:szCs w:val="28"/>
          <w:highlight w:val="white"/>
          <w:lang w:val="pt-BR"/>
        </w:rPr>
        <w:t>2.</w:t>
      </w:r>
      <w:r w:rsidR="005D218D" w:rsidRPr="00C81D13">
        <w:rPr>
          <w:sz w:val="28"/>
          <w:szCs w:val="28"/>
          <w:highlight w:val="white"/>
          <w:lang w:val="pt-BR"/>
        </w:rPr>
        <w:t xml:space="preserve"> Thực hiện xúc tiến thương mại</w:t>
      </w:r>
      <w:r w:rsidR="00C0167F" w:rsidRPr="00C81D13">
        <w:rPr>
          <w:sz w:val="28"/>
          <w:szCs w:val="28"/>
          <w:highlight w:val="white"/>
          <w:lang w:val="pt-BR"/>
        </w:rPr>
        <w:t>.</w:t>
      </w:r>
    </w:p>
    <w:p w14:paraId="6FBD7797" w14:textId="6B120133" w:rsidR="005D218D" w:rsidRPr="00C81D13" w:rsidRDefault="00961783" w:rsidP="005D218D">
      <w:pPr>
        <w:jc w:val="both"/>
        <w:rPr>
          <w:sz w:val="28"/>
          <w:szCs w:val="28"/>
          <w:highlight w:val="white"/>
          <w:lang w:val="pt-BR"/>
        </w:rPr>
      </w:pPr>
      <w:r w:rsidRPr="00C81D13">
        <w:rPr>
          <w:sz w:val="28"/>
          <w:szCs w:val="28"/>
          <w:highlight w:val="white"/>
          <w:lang w:val="pt-BR"/>
        </w:rPr>
        <w:t>3.</w:t>
      </w:r>
      <w:r w:rsidR="005D218D" w:rsidRPr="00C81D13">
        <w:rPr>
          <w:sz w:val="28"/>
          <w:szCs w:val="28"/>
          <w:highlight w:val="white"/>
          <w:lang w:val="pt-BR"/>
        </w:rPr>
        <w:t xml:space="preserve"> Thúc đẩy hợp tác quốc tế trong lĩnh vực dữ liệu thông qua các chương trình nghiên cứu, trao đổi chuyên gia và tổ chức sự kiện quốc tế</w:t>
      </w:r>
      <w:r w:rsidR="00C0167F" w:rsidRPr="00C81D13">
        <w:rPr>
          <w:sz w:val="28"/>
          <w:szCs w:val="28"/>
          <w:highlight w:val="white"/>
          <w:lang w:val="pt-BR"/>
        </w:rPr>
        <w:t>.</w:t>
      </w:r>
    </w:p>
    <w:p w14:paraId="52A1BD1D" w14:textId="5A53672F" w:rsidR="005D218D" w:rsidRPr="00C81D13" w:rsidRDefault="00961783" w:rsidP="005D218D">
      <w:pPr>
        <w:jc w:val="both"/>
        <w:rPr>
          <w:sz w:val="28"/>
          <w:szCs w:val="28"/>
          <w:highlight w:val="white"/>
          <w:lang w:val="pt-BR"/>
        </w:rPr>
      </w:pPr>
      <w:r w:rsidRPr="00C81D13">
        <w:rPr>
          <w:sz w:val="28"/>
          <w:szCs w:val="28"/>
          <w:highlight w:val="white"/>
          <w:lang w:val="pt-BR"/>
        </w:rPr>
        <w:t>4.</w:t>
      </w:r>
      <w:r w:rsidR="005D218D" w:rsidRPr="00C81D13">
        <w:rPr>
          <w:sz w:val="28"/>
          <w:szCs w:val="28"/>
          <w:highlight w:val="white"/>
          <w:lang w:val="pt-BR"/>
        </w:rPr>
        <w:t xml:space="preserve"> Khen thưởng tổ chức, cá nhân có thành tích xuất sắc trong trong công tác xây dựng, phát triển,</w:t>
      </w:r>
      <w:r w:rsidR="00C0167F" w:rsidRPr="00C81D13">
        <w:rPr>
          <w:sz w:val="28"/>
          <w:szCs w:val="28"/>
          <w:highlight w:val="white"/>
          <w:lang w:val="pt-BR"/>
        </w:rPr>
        <w:t xml:space="preserve"> bảo vệ, quản trị, </w:t>
      </w:r>
      <w:r w:rsidR="005D218D" w:rsidRPr="00C81D13">
        <w:rPr>
          <w:sz w:val="28"/>
          <w:szCs w:val="28"/>
          <w:highlight w:val="white"/>
          <w:lang w:val="pt-BR"/>
        </w:rPr>
        <w:t>xử lý</w:t>
      </w:r>
      <w:r w:rsidR="00C0167F" w:rsidRPr="00C81D13">
        <w:rPr>
          <w:sz w:val="28"/>
          <w:szCs w:val="28"/>
          <w:highlight w:val="white"/>
          <w:lang w:val="pt-BR"/>
        </w:rPr>
        <w:t xml:space="preserve"> </w:t>
      </w:r>
      <w:r w:rsidR="005D218D" w:rsidRPr="00C81D13">
        <w:rPr>
          <w:sz w:val="28"/>
          <w:szCs w:val="28"/>
          <w:highlight w:val="white"/>
          <w:lang w:val="pt-BR"/>
        </w:rPr>
        <w:t>dữ liệu; tổ chức, cá nhân tự nguyện đóng góp dữ liệu thuộc quyền sở hữu cho cơ quan Đảng, Nhà nước, Mặt trận Tổ quốc Việt Nam, tổ chức chính trị - xã hội</w:t>
      </w:r>
      <w:r w:rsidR="0060660E" w:rsidRPr="00C81D13">
        <w:rPr>
          <w:sz w:val="28"/>
          <w:szCs w:val="28"/>
          <w:highlight w:val="white"/>
          <w:lang w:val="pt-BR"/>
        </w:rPr>
        <w:t>.</w:t>
      </w:r>
    </w:p>
    <w:p w14:paraId="5905B36B" w14:textId="5EFC247D" w:rsidR="00782305" w:rsidRPr="00C81D13" w:rsidRDefault="00782305" w:rsidP="00782305">
      <w:pPr>
        <w:pStyle w:val="Heading2"/>
        <w:rPr>
          <w:highlight w:val="white"/>
          <w:lang w:val="pt-BR"/>
        </w:rPr>
      </w:pPr>
      <w:r w:rsidRPr="00C81D13">
        <w:rPr>
          <w:rFonts w:hint="eastAsia"/>
          <w:highlight w:val="white"/>
          <w:lang w:val="pt-BR"/>
        </w:rPr>
        <w:t>Đ</w:t>
      </w:r>
      <w:r w:rsidRPr="00C81D13">
        <w:rPr>
          <w:highlight w:val="white"/>
          <w:lang w:val="pt-BR"/>
        </w:rPr>
        <w:t xml:space="preserve">iều kiện và </w:t>
      </w:r>
      <w:r w:rsidRPr="00C81D13">
        <w:rPr>
          <w:color w:val="000000"/>
          <w:highlight w:val="white"/>
          <w:u w:color="FF0000"/>
          <w:lang w:val="pt-BR"/>
        </w:rPr>
        <w:t>mức nhận</w:t>
      </w:r>
      <w:r w:rsidRPr="00C81D13">
        <w:rPr>
          <w:highlight w:val="white"/>
          <w:lang w:val="pt-BR"/>
        </w:rPr>
        <w:t xml:space="preserve"> hỗ trợ nâng cao n</w:t>
      </w:r>
      <w:r w:rsidRPr="00C81D13">
        <w:rPr>
          <w:rFonts w:hint="eastAsia"/>
          <w:highlight w:val="white"/>
          <w:lang w:val="pt-BR"/>
        </w:rPr>
        <w:t>ă</w:t>
      </w:r>
      <w:r w:rsidRPr="00C81D13">
        <w:rPr>
          <w:highlight w:val="white"/>
          <w:lang w:val="pt-BR"/>
        </w:rPr>
        <w:t>ng lực</w:t>
      </w:r>
    </w:p>
    <w:p w14:paraId="6627373B" w14:textId="7DEBC408" w:rsidR="00782305" w:rsidRPr="00C81D13" w:rsidRDefault="00782305" w:rsidP="00782305">
      <w:pPr>
        <w:spacing w:before="120" w:line="240" w:lineRule="auto"/>
        <w:jc w:val="both"/>
        <w:rPr>
          <w:color w:val="000000"/>
          <w:sz w:val="28"/>
          <w:szCs w:val="28"/>
          <w:highlight w:val="white"/>
        </w:rPr>
      </w:pPr>
      <w:r w:rsidRPr="00C81D13">
        <w:rPr>
          <w:color w:val="000000"/>
          <w:sz w:val="28"/>
          <w:szCs w:val="28"/>
          <w:highlight w:val="white"/>
        </w:rPr>
        <w:t xml:space="preserve">1. </w:t>
      </w:r>
      <w:r w:rsidR="00DC7345" w:rsidRPr="00C81D13">
        <w:rPr>
          <w:color w:val="000000"/>
          <w:sz w:val="28"/>
          <w:szCs w:val="28"/>
          <w:highlight w:val="white"/>
        </w:rPr>
        <w:t xml:space="preserve">Bộ trưởng Bộ Công </w:t>
      </w:r>
      <w:r w:rsidR="0060660E" w:rsidRPr="00C81D13">
        <w:rPr>
          <w:color w:val="000000"/>
          <w:sz w:val="28"/>
          <w:szCs w:val="28"/>
          <w:highlight w:val="white"/>
        </w:rPr>
        <w:t>an</w:t>
      </w:r>
      <w:r w:rsidR="00DC7345" w:rsidRPr="00C81D13">
        <w:rPr>
          <w:color w:val="000000"/>
          <w:sz w:val="28"/>
          <w:szCs w:val="28"/>
          <w:highlight w:val="white"/>
        </w:rPr>
        <w:t xml:space="preserve"> quy định điều kiện và mức hỗ trợ nâng cao năng lực đối với từng hoạt động quy định tại Điều 3</w:t>
      </w:r>
      <w:r w:rsidR="008B0D40" w:rsidRPr="00C81D13">
        <w:rPr>
          <w:color w:val="000000"/>
          <w:sz w:val="28"/>
          <w:szCs w:val="28"/>
          <w:highlight w:val="white"/>
        </w:rPr>
        <w:t>7</w:t>
      </w:r>
      <w:r w:rsidR="00DC7345" w:rsidRPr="00C81D13">
        <w:rPr>
          <w:color w:val="000000"/>
          <w:sz w:val="28"/>
          <w:szCs w:val="28"/>
          <w:highlight w:val="white"/>
        </w:rPr>
        <w:t xml:space="preserve"> Nghị định này</w:t>
      </w:r>
      <w:r w:rsidRPr="00C81D13">
        <w:rPr>
          <w:color w:val="000000"/>
          <w:sz w:val="28"/>
          <w:szCs w:val="28"/>
          <w:highlight w:val="white"/>
        </w:rPr>
        <w:t>.</w:t>
      </w:r>
    </w:p>
    <w:p w14:paraId="0A10AE33" w14:textId="0B37D750" w:rsidR="00782305" w:rsidRPr="00C81D13" w:rsidRDefault="00782305">
      <w:pPr>
        <w:spacing w:before="120" w:line="240" w:lineRule="auto"/>
        <w:jc w:val="both"/>
        <w:rPr>
          <w:color w:val="000000"/>
          <w:sz w:val="28"/>
          <w:szCs w:val="28"/>
          <w:highlight w:val="white"/>
        </w:rPr>
      </w:pPr>
      <w:r w:rsidRPr="00C81D13">
        <w:rPr>
          <w:color w:val="000000"/>
          <w:sz w:val="28"/>
          <w:szCs w:val="28"/>
          <w:highlight w:val="white"/>
        </w:rPr>
        <w:t xml:space="preserve">2. Tổng mức hỗ trợ nâng cao năng lực trong năm của Quỹ không vượt quá 30% </w:t>
      </w:r>
      <w:r w:rsidR="00DC7345" w:rsidRPr="00C81D13">
        <w:rPr>
          <w:color w:val="000000"/>
          <w:sz w:val="28"/>
          <w:szCs w:val="28"/>
          <w:highlight w:val="white"/>
          <w:u w:color="FF0000"/>
        </w:rPr>
        <w:t>vốn thực</w:t>
      </w:r>
      <w:r w:rsidR="00DC7345" w:rsidRPr="00C81D13">
        <w:rPr>
          <w:color w:val="000000"/>
          <w:sz w:val="28"/>
          <w:szCs w:val="28"/>
          <w:highlight w:val="white"/>
        </w:rPr>
        <w:t xml:space="preserve"> có vào đầu năm tài chính.</w:t>
      </w:r>
      <w:r w:rsidRPr="00C81D13">
        <w:rPr>
          <w:color w:val="000000"/>
          <w:sz w:val="28"/>
          <w:szCs w:val="28"/>
          <w:highlight w:val="white"/>
        </w:rPr>
        <w:t xml:space="preserve"> </w:t>
      </w:r>
    </w:p>
    <w:p w14:paraId="2AFD8D1F" w14:textId="19B9A535" w:rsidR="00DC7345" w:rsidRPr="00C81D13" w:rsidRDefault="00DC7345" w:rsidP="00D3649E">
      <w:pPr>
        <w:pStyle w:val="Heading2"/>
        <w:numPr>
          <w:ilvl w:val="0"/>
          <w:numId w:val="0"/>
        </w:numPr>
        <w:ind w:left="720"/>
        <w:jc w:val="center"/>
        <w:rPr>
          <w:b/>
          <w:bCs w:val="0"/>
          <w:color w:val="000000"/>
          <w:szCs w:val="28"/>
          <w:highlight w:val="white"/>
        </w:rPr>
      </w:pPr>
      <w:r w:rsidRPr="00C81D13">
        <w:rPr>
          <w:b/>
          <w:color w:val="000000"/>
          <w:szCs w:val="28"/>
          <w:highlight w:val="white"/>
        </w:rPr>
        <w:t xml:space="preserve">Mục 4. </w:t>
      </w:r>
      <w:r w:rsidR="00E9790C" w:rsidRPr="00C81D13">
        <w:rPr>
          <w:b/>
          <w:bCs w:val="0"/>
          <w:color w:val="000000"/>
          <w:szCs w:val="28"/>
          <w:highlight w:val="white"/>
        </w:rPr>
        <w:t xml:space="preserve">HOẠT </w:t>
      </w:r>
      <w:r w:rsidR="00E9790C" w:rsidRPr="00C81D13">
        <w:rPr>
          <w:rFonts w:hint="eastAsia"/>
          <w:b/>
          <w:bCs w:val="0"/>
          <w:color w:val="000000"/>
          <w:szCs w:val="28"/>
          <w:highlight w:val="white"/>
        </w:rPr>
        <w:t>Đ</w:t>
      </w:r>
      <w:r w:rsidR="00E9790C" w:rsidRPr="00C81D13">
        <w:rPr>
          <w:b/>
          <w:bCs w:val="0"/>
          <w:color w:val="000000"/>
          <w:szCs w:val="28"/>
          <w:highlight w:val="white"/>
        </w:rPr>
        <w:t xml:space="preserve">ỘNG </w:t>
      </w:r>
      <w:r w:rsidRPr="00C81D13">
        <w:rPr>
          <w:rFonts w:hint="eastAsia"/>
          <w:b/>
          <w:color w:val="000000"/>
          <w:szCs w:val="28"/>
          <w:highlight w:val="white"/>
        </w:rPr>
        <w:t>Đ</w:t>
      </w:r>
      <w:r w:rsidRPr="00C81D13">
        <w:rPr>
          <w:b/>
          <w:color w:val="000000"/>
          <w:szCs w:val="28"/>
          <w:highlight w:val="white"/>
        </w:rPr>
        <w:t>ẦU T</w:t>
      </w:r>
      <w:r w:rsidRPr="00C81D13">
        <w:rPr>
          <w:rFonts w:hint="eastAsia"/>
          <w:b/>
          <w:color w:val="000000"/>
          <w:szCs w:val="28"/>
          <w:highlight w:val="white"/>
        </w:rPr>
        <w:t>Ư</w:t>
      </w:r>
    </w:p>
    <w:bookmarkEnd w:id="19"/>
    <w:p w14:paraId="4FB1816E" w14:textId="79C138A7" w:rsidR="0060660E" w:rsidRPr="00C81D13" w:rsidRDefault="00D3649E" w:rsidP="0060660E">
      <w:pPr>
        <w:pStyle w:val="Heading2"/>
        <w:rPr>
          <w:highlight w:val="white"/>
          <w:lang w:val="pt-BR"/>
        </w:rPr>
      </w:pPr>
      <w:r w:rsidRPr="00C81D13">
        <w:rPr>
          <w:highlight w:val="white"/>
          <w:lang w:val="pt-BR"/>
        </w:rPr>
        <w:t xml:space="preserve">Quy </w:t>
      </w:r>
      <w:r w:rsidRPr="00C81D13">
        <w:rPr>
          <w:rFonts w:hint="eastAsia"/>
          <w:highlight w:val="white"/>
          <w:lang w:val="pt-BR"/>
        </w:rPr>
        <w:t>đ</w:t>
      </w:r>
      <w:r w:rsidRPr="00C81D13">
        <w:rPr>
          <w:highlight w:val="white"/>
          <w:lang w:val="pt-BR"/>
        </w:rPr>
        <w:t xml:space="preserve">ịnh chung về </w:t>
      </w:r>
      <w:r w:rsidRPr="00C81D13">
        <w:rPr>
          <w:rFonts w:hint="eastAsia"/>
          <w:highlight w:val="white"/>
          <w:lang w:val="pt-BR"/>
        </w:rPr>
        <w:t>đ</w:t>
      </w:r>
      <w:r w:rsidRPr="00C81D13">
        <w:rPr>
          <w:highlight w:val="white"/>
          <w:lang w:val="pt-BR"/>
        </w:rPr>
        <w:t>ầu t</w:t>
      </w:r>
      <w:r w:rsidRPr="00C81D13">
        <w:rPr>
          <w:rFonts w:hint="eastAsia"/>
          <w:highlight w:val="white"/>
          <w:lang w:val="pt-BR"/>
        </w:rPr>
        <w:t>ư</w:t>
      </w:r>
      <w:r w:rsidR="0060660E" w:rsidRPr="00C81D13">
        <w:rPr>
          <w:highlight w:val="white"/>
          <w:lang w:val="pt-BR"/>
        </w:rPr>
        <w:t xml:space="preserve"> của Quỹ</w:t>
      </w:r>
    </w:p>
    <w:p w14:paraId="6317BDA8" w14:textId="1A9FBAC1" w:rsidR="0060660E" w:rsidRPr="00C81D13" w:rsidRDefault="00D3649E" w:rsidP="0060660E">
      <w:pPr>
        <w:ind w:firstLine="709"/>
        <w:jc w:val="both"/>
        <w:rPr>
          <w:sz w:val="28"/>
          <w:szCs w:val="28"/>
          <w:highlight w:val="white"/>
        </w:rPr>
      </w:pPr>
      <w:r w:rsidRPr="00C81D13">
        <w:rPr>
          <w:sz w:val="28"/>
          <w:szCs w:val="28"/>
          <w:highlight w:val="white"/>
        </w:rPr>
        <w:t>1</w:t>
      </w:r>
      <w:r w:rsidR="0060660E" w:rsidRPr="00C81D13">
        <w:rPr>
          <w:sz w:val="28"/>
          <w:szCs w:val="28"/>
          <w:highlight w:val="white"/>
        </w:rPr>
        <w:t xml:space="preserve">. Thời hạn đầu tư không quá </w:t>
      </w:r>
      <w:r w:rsidR="00205AB2" w:rsidRPr="00C81D13">
        <w:rPr>
          <w:sz w:val="28"/>
          <w:szCs w:val="28"/>
          <w:highlight w:val="white"/>
        </w:rPr>
        <w:t>0</w:t>
      </w:r>
      <w:r w:rsidR="0060660E" w:rsidRPr="00C81D13">
        <w:rPr>
          <w:sz w:val="28"/>
          <w:szCs w:val="28"/>
          <w:highlight w:val="white"/>
        </w:rPr>
        <w:t>5 năm.</w:t>
      </w:r>
    </w:p>
    <w:p w14:paraId="750BC44D" w14:textId="688B61FC" w:rsidR="0060660E" w:rsidRPr="00C81D13" w:rsidRDefault="00D3649E" w:rsidP="0060660E">
      <w:pPr>
        <w:ind w:firstLine="709"/>
        <w:jc w:val="both"/>
        <w:rPr>
          <w:b/>
          <w:bCs/>
          <w:sz w:val="28"/>
          <w:szCs w:val="28"/>
          <w:highlight w:val="white"/>
        </w:rPr>
      </w:pPr>
      <w:r w:rsidRPr="00C81D13">
        <w:rPr>
          <w:sz w:val="28"/>
          <w:szCs w:val="28"/>
          <w:highlight w:val="white"/>
        </w:rPr>
        <w:t>2</w:t>
      </w:r>
      <w:r w:rsidR="0060660E" w:rsidRPr="00C81D13">
        <w:rPr>
          <w:sz w:val="28"/>
          <w:szCs w:val="28"/>
          <w:highlight w:val="white"/>
        </w:rPr>
        <w:t>. Không góp vốn, đầu tư vào lĩnh vực bất động sản; không được góp vốn, mua cổ phần tại ngân hàng, công ty bảo hiểm, công ty chứng khoán, quỹ đầu tư mạo hiểm, quỹ đầu tư chứng khoán hoặc công ty đầu tư chứng khoán, trừ những trường hợp đặc biệt theo quyết định của Thủ tướng Chính phủ.</w:t>
      </w:r>
    </w:p>
    <w:p w14:paraId="66BE74DF" w14:textId="5B267625" w:rsidR="0060660E" w:rsidRPr="00C81D13" w:rsidRDefault="00D3649E" w:rsidP="0060660E">
      <w:pPr>
        <w:ind w:firstLine="709"/>
        <w:jc w:val="both"/>
        <w:rPr>
          <w:sz w:val="28"/>
          <w:szCs w:val="28"/>
          <w:highlight w:val="white"/>
        </w:rPr>
      </w:pPr>
      <w:r w:rsidRPr="00C81D13">
        <w:rPr>
          <w:sz w:val="28"/>
          <w:szCs w:val="28"/>
          <w:highlight w:val="white"/>
        </w:rPr>
        <w:t>3</w:t>
      </w:r>
      <w:r w:rsidR="0060660E" w:rsidRPr="00C81D13">
        <w:rPr>
          <w:sz w:val="28"/>
          <w:szCs w:val="28"/>
          <w:highlight w:val="white"/>
        </w:rPr>
        <w:t xml:space="preserve">. </w:t>
      </w:r>
      <w:r w:rsidRPr="00C81D13">
        <w:rPr>
          <w:sz w:val="28"/>
          <w:szCs w:val="28"/>
          <w:highlight w:val="white"/>
        </w:rPr>
        <w:t>Không được g</w:t>
      </w:r>
      <w:r w:rsidR="0060660E" w:rsidRPr="00C81D13">
        <w:rPr>
          <w:sz w:val="28"/>
          <w:szCs w:val="28"/>
          <w:highlight w:val="white"/>
        </w:rPr>
        <w:t>óp vốn, mua cổ phần, mua toàn bộ doanh nghiệp khác mà người quản lý, người đại diện tại doanh nghiệp đó là vợ hoặc chồng, cha đẻ, cha nuôi, mẹ đẻ, mẹ nuôi, con đẻ, con nuôi, anh ruột, chị ruột, em ruột, anh rể, em rể, chị dâu, em dâu của Giám đốc, Phó Giám đốc, Kế toán trưởng của Quỹ</w:t>
      </w:r>
    </w:p>
    <w:p w14:paraId="3396851A" w14:textId="024B9E22" w:rsidR="0060660E" w:rsidRPr="00C81D13" w:rsidRDefault="00D3649E" w:rsidP="0060660E">
      <w:pPr>
        <w:ind w:firstLine="709"/>
        <w:jc w:val="both"/>
        <w:rPr>
          <w:sz w:val="28"/>
          <w:szCs w:val="28"/>
          <w:highlight w:val="white"/>
        </w:rPr>
      </w:pPr>
      <w:r w:rsidRPr="00C81D13">
        <w:rPr>
          <w:sz w:val="28"/>
          <w:szCs w:val="28"/>
          <w:highlight w:val="white"/>
        </w:rPr>
        <w:t>Không được g</w:t>
      </w:r>
      <w:r w:rsidR="0060660E" w:rsidRPr="00C81D13">
        <w:rPr>
          <w:sz w:val="28"/>
          <w:szCs w:val="28"/>
          <w:highlight w:val="white"/>
        </w:rPr>
        <w:t>óp vốn cùng công ty con để thành lập công ty cổ phần, công ty trách nhiệm hữu hạn hoặc thực hiện hợp đồng hợp tác kinh doanh.</w:t>
      </w:r>
    </w:p>
    <w:p w14:paraId="307CF41D" w14:textId="2C964D03" w:rsidR="0060660E" w:rsidRPr="00C81D13" w:rsidRDefault="00D3649E" w:rsidP="0060660E">
      <w:pPr>
        <w:ind w:firstLine="709"/>
        <w:jc w:val="both"/>
        <w:rPr>
          <w:b/>
          <w:bCs/>
          <w:sz w:val="28"/>
          <w:szCs w:val="28"/>
          <w:highlight w:val="white"/>
        </w:rPr>
      </w:pPr>
      <w:r w:rsidRPr="00C81D13">
        <w:rPr>
          <w:sz w:val="28"/>
          <w:szCs w:val="28"/>
          <w:highlight w:val="white"/>
        </w:rPr>
        <w:t>4</w:t>
      </w:r>
      <w:r w:rsidR="0060660E" w:rsidRPr="00C81D13">
        <w:rPr>
          <w:sz w:val="28"/>
          <w:szCs w:val="28"/>
          <w:highlight w:val="white"/>
        </w:rPr>
        <w:t>. Quỹ</w:t>
      </w:r>
      <w:r w:rsidR="002B1B08" w:rsidRPr="00C81D13">
        <w:rPr>
          <w:sz w:val="28"/>
          <w:szCs w:val="28"/>
          <w:highlight w:val="white"/>
        </w:rPr>
        <w:t xml:space="preserve"> k</w:t>
      </w:r>
      <w:r w:rsidR="0060660E" w:rsidRPr="00C81D13">
        <w:rPr>
          <w:sz w:val="28"/>
          <w:szCs w:val="28"/>
          <w:highlight w:val="white"/>
        </w:rPr>
        <w:t xml:space="preserve">hông được sử dụng tài sản do Quỹ đang đi thuê hoạt động, đi mượn, nhận </w:t>
      </w:r>
      <w:r w:rsidR="0060660E" w:rsidRPr="00C81D13">
        <w:rPr>
          <w:color w:val="000000"/>
          <w:sz w:val="28"/>
          <w:szCs w:val="28"/>
          <w:highlight w:val="white"/>
          <w:u w:color="FF0000"/>
        </w:rPr>
        <w:t>giữ hộ</w:t>
      </w:r>
      <w:r w:rsidR="002B1B08" w:rsidRPr="00C81D13">
        <w:rPr>
          <w:sz w:val="28"/>
          <w:szCs w:val="28"/>
          <w:highlight w:val="white"/>
        </w:rPr>
        <w:t xml:space="preserve">, </w:t>
      </w:r>
      <w:r w:rsidR="0060660E" w:rsidRPr="00C81D13">
        <w:rPr>
          <w:sz w:val="28"/>
          <w:szCs w:val="28"/>
          <w:highlight w:val="white"/>
        </w:rPr>
        <w:t>ký gửi để đầu tư ra ngoài</w:t>
      </w:r>
      <w:r w:rsidR="002B1B08" w:rsidRPr="00C81D13">
        <w:rPr>
          <w:sz w:val="28"/>
          <w:szCs w:val="28"/>
          <w:highlight w:val="white"/>
        </w:rPr>
        <w:t xml:space="preserve"> Quỹ</w:t>
      </w:r>
      <w:r w:rsidR="0060660E" w:rsidRPr="00C81D13">
        <w:rPr>
          <w:sz w:val="28"/>
          <w:szCs w:val="28"/>
          <w:highlight w:val="white"/>
        </w:rPr>
        <w:t>.</w:t>
      </w:r>
    </w:p>
    <w:p w14:paraId="7D6CC8C8" w14:textId="4F4EC500" w:rsidR="0060660E" w:rsidRPr="00C81D13" w:rsidRDefault="00D3649E" w:rsidP="0060660E">
      <w:pPr>
        <w:ind w:firstLine="709"/>
        <w:jc w:val="both"/>
        <w:rPr>
          <w:b/>
          <w:bCs/>
          <w:sz w:val="28"/>
          <w:szCs w:val="28"/>
          <w:highlight w:val="white"/>
        </w:rPr>
      </w:pPr>
      <w:r w:rsidRPr="00C81D13">
        <w:rPr>
          <w:sz w:val="28"/>
          <w:szCs w:val="28"/>
          <w:highlight w:val="white"/>
        </w:rPr>
        <w:t>5</w:t>
      </w:r>
      <w:r w:rsidR="0060660E" w:rsidRPr="00C81D13">
        <w:rPr>
          <w:sz w:val="28"/>
          <w:szCs w:val="28"/>
          <w:highlight w:val="white"/>
        </w:rPr>
        <w:t xml:space="preserve">. </w:t>
      </w:r>
      <w:r w:rsidR="002B1B08" w:rsidRPr="00C81D13">
        <w:rPr>
          <w:sz w:val="28"/>
          <w:szCs w:val="28"/>
          <w:highlight w:val="white"/>
        </w:rPr>
        <w:t>Quỹ</w:t>
      </w:r>
      <w:r w:rsidR="0060660E" w:rsidRPr="00C81D13">
        <w:rPr>
          <w:sz w:val="28"/>
          <w:szCs w:val="28"/>
          <w:highlight w:val="white"/>
        </w:rPr>
        <w:t xml:space="preserve"> trích lập đầu tư để bù đắp vào những khoản rủi ro đầu tư. </w:t>
      </w:r>
    </w:p>
    <w:p w14:paraId="515FA68D" w14:textId="4FCD7797" w:rsidR="0060660E" w:rsidRPr="00C81D13" w:rsidRDefault="0060660E" w:rsidP="0060660E">
      <w:pPr>
        <w:pStyle w:val="Heading2"/>
        <w:rPr>
          <w:rFonts w:eastAsia="Times New Roman"/>
          <w:highlight w:val="white"/>
        </w:rPr>
      </w:pPr>
      <w:r w:rsidRPr="00C81D13">
        <w:rPr>
          <w:rFonts w:eastAsia="Times New Roman" w:hint="eastAsia"/>
          <w:highlight w:val="white"/>
        </w:rPr>
        <w:t>Đ</w:t>
      </w:r>
      <w:r w:rsidRPr="00C81D13">
        <w:rPr>
          <w:rFonts w:eastAsia="Times New Roman"/>
          <w:highlight w:val="white"/>
        </w:rPr>
        <w:t>ối t</w:t>
      </w:r>
      <w:r w:rsidRPr="00C81D13">
        <w:rPr>
          <w:rFonts w:eastAsia="Times New Roman" w:hint="eastAsia"/>
          <w:highlight w:val="white"/>
        </w:rPr>
        <w:t>ư</w:t>
      </w:r>
      <w:r w:rsidRPr="00C81D13">
        <w:rPr>
          <w:rFonts w:eastAsia="Times New Roman"/>
          <w:highlight w:val="white"/>
        </w:rPr>
        <w:t xml:space="preserve">ợng </w:t>
      </w:r>
      <w:r w:rsidRPr="00C81D13">
        <w:rPr>
          <w:rFonts w:eastAsia="Times New Roman" w:hint="eastAsia"/>
          <w:highlight w:val="white"/>
        </w:rPr>
        <w:t>đ</w:t>
      </w:r>
      <w:r w:rsidRPr="00C81D13">
        <w:rPr>
          <w:rFonts w:eastAsia="Times New Roman"/>
          <w:highlight w:val="white"/>
        </w:rPr>
        <w:t>ầu t</w:t>
      </w:r>
      <w:r w:rsidRPr="00C81D13">
        <w:rPr>
          <w:rFonts w:eastAsia="Times New Roman" w:hint="eastAsia"/>
          <w:highlight w:val="white"/>
        </w:rPr>
        <w:t>ư</w:t>
      </w:r>
    </w:p>
    <w:p w14:paraId="65A4A77E" w14:textId="16E6D042" w:rsidR="00205AB2" w:rsidRPr="00C81D13" w:rsidRDefault="00205AB2" w:rsidP="00205AB2">
      <w:pPr>
        <w:tabs>
          <w:tab w:val="left" w:pos="2120"/>
        </w:tabs>
        <w:jc w:val="both"/>
        <w:rPr>
          <w:bCs/>
          <w:sz w:val="28"/>
          <w:szCs w:val="28"/>
          <w:highlight w:val="white"/>
          <w:lang w:val="pt-BR"/>
        </w:rPr>
      </w:pPr>
      <w:r w:rsidRPr="00C81D13">
        <w:rPr>
          <w:bCs/>
          <w:sz w:val="28"/>
          <w:szCs w:val="28"/>
          <w:highlight w:val="white"/>
          <w:lang w:val="pt-BR"/>
        </w:rPr>
        <w:t>1. Doanh nghiệp khởi nghiệp sáng tạo cung cấp sản phẩm, dịch vụ về dữ liệu.</w:t>
      </w:r>
    </w:p>
    <w:p w14:paraId="566250DD" w14:textId="5F66A9CD" w:rsidR="00205AB2" w:rsidRPr="00C81D13" w:rsidRDefault="00205AB2" w:rsidP="00205AB2">
      <w:pPr>
        <w:tabs>
          <w:tab w:val="left" w:pos="2120"/>
        </w:tabs>
        <w:jc w:val="both"/>
        <w:rPr>
          <w:bCs/>
          <w:sz w:val="28"/>
          <w:szCs w:val="28"/>
          <w:highlight w:val="white"/>
          <w:lang w:val="pt-BR"/>
        </w:rPr>
      </w:pPr>
      <w:r w:rsidRPr="00C81D13">
        <w:rPr>
          <w:bCs/>
          <w:sz w:val="28"/>
          <w:szCs w:val="28"/>
          <w:highlight w:val="white"/>
          <w:lang w:val="pt-BR"/>
        </w:rPr>
        <w:t>2. Doanh nghiệp khởi nghiệp sáng tạo thực hiện dự án sản xuất, kinh doanh về ứng dụng khoa học, công nghệ, đổi mới sáng tạo trong xây dựng, phát triển, bảo vệ, quản trị, xử lý, sử dụng dữ liệu.</w:t>
      </w:r>
    </w:p>
    <w:p w14:paraId="60BA952B" w14:textId="776B8B88" w:rsidR="0060660E" w:rsidRPr="00C81D13" w:rsidRDefault="0060660E" w:rsidP="002B1B08">
      <w:pPr>
        <w:pStyle w:val="Heading2"/>
        <w:rPr>
          <w:highlight w:val="white"/>
        </w:rPr>
      </w:pPr>
      <w:r w:rsidRPr="00C81D13">
        <w:rPr>
          <w:highlight w:val="white"/>
        </w:rPr>
        <w:lastRenderedPageBreak/>
        <w:t xml:space="preserve">Hình thức, </w:t>
      </w:r>
      <w:r w:rsidRPr="00C81D13">
        <w:rPr>
          <w:rFonts w:hint="eastAsia"/>
          <w:highlight w:val="white"/>
        </w:rPr>
        <w:t>đ</w:t>
      </w:r>
      <w:r w:rsidRPr="00C81D13">
        <w:rPr>
          <w:highlight w:val="white"/>
        </w:rPr>
        <w:t xml:space="preserve">iều kiện và mức </w:t>
      </w:r>
      <w:r w:rsidRPr="00C81D13">
        <w:rPr>
          <w:rFonts w:hint="eastAsia"/>
          <w:highlight w:val="white"/>
        </w:rPr>
        <w:t>đ</w:t>
      </w:r>
      <w:r w:rsidRPr="00C81D13">
        <w:rPr>
          <w:highlight w:val="white"/>
        </w:rPr>
        <w:t>ầu t</w:t>
      </w:r>
      <w:r w:rsidRPr="00C81D13">
        <w:rPr>
          <w:rFonts w:hint="eastAsia"/>
          <w:highlight w:val="white"/>
        </w:rPr>
        <w:t>ư</w:t>
      </w:r>
      <w:r w:rsidRPr="00C81D13">
        <w:rPr>
          <w:highlight w:val="white"/>
        </w:rPr>
        <w:t xml:space="preserve"> của Quỹ</w:t>
      </w:r>
    </w:p>
    <w:p w14:paraId="70F97932" w14:textId="77777777" w:rsidR="0060660E" w:rsidRPr="00C81D13" w:rsidRDefault="0060660E" w:rsidP="0060660E">
      <w:pPr>
        <w:ind w:firstLine="709"/>
        <w:jc w:val="both"/>
        <w:rPr>
          <w:sz w:val="28"/>
          <w:szCs w:val="28"/>
          <w:highlight w:val="white"/>
        </w:rPr>
      </w:pPr>
      <w:r w:rsidRPr="00C81D13">
        <w:rPr>
          <w:sz w:val="28"/>
          <w:szCs w:val="28"/>
          <w:highlight w:val="white"/>
        </w:rPr>
        <w:t>1. Hình thức đầu tư của Quỹ </w:t>
      </w:r>
    </w:p>
    <w:p w14:paraId="2DAB668E" w14:textId="77777777" w:rsidR="0060660E" w:rsidRPr="00C81D13" w:rsidRDefault="0060660E" w:rsidP="002B1B08">
      <w:pPr>
        <w:jc w:val="both"/>
        <w:rPr>
          <w:sz w:val="28"/>
          <w:szCs w:val="28"/>
          <w:highlight w:val="white"/>
        </w:rPr>
      </w:pPr>
      <w:r w:rsidRPr="00C81D13">
        <w:rPr>
          <w:sz w:val="28"/>
          <w:szCs w:val="28"/>
          <w:highlight w:val="white"/>
        </w:rPr>
        <w:t>a) Góp vốn thành lập;</w:t>
      </w:r>
    </w:p>
    <w:p w14:paraId="238A24F0" w14:textId="77777777" w:rsidR="0060660E" w:rsidRPr="00C81D13" w:rsidRDefault="0060660E" w:rsidP="002B1B08">
      <w:pPr>
        <w:jc w:val="both"/>
        <w:rPr>
          <w:sz w:val="28"/>
          <w:szCs w:val="28"/>
          <w:highlight w:val="white"/>
        </w:rPr>
      </w:pPr>
      <w:r w:rsidRPr="00C81D13">
        <w:rPr>
          <w:sz w:val="28"/>
          <w:szCs w:val="28"/>
          <w:highlight w:val="white"/>
        </w:rPr>
        <w:t>b) Mua cổ phần, phần vốn góp của doanh nghiệp.</w:t>
      </w:r>
    </w:p>
    <w:p w14:paraId="05B7CC61" w14:textId="77777777" w:rsidR="0060660E" w:rsidRPr="00C81D13" w:rsidRDefault="0060660E" w:rsidP="0060660E">
      <w:pPr>
        <w:ind w:firstLine="709"/>
        <w:jc w:val="both"/>
        <w:rPr>
          <w:b/>
          <w:bCs/>
          <w:sz w:val="28"/>
          <w:szCs w:val="28"/>
          <w:highlight w:val="white"/>
        </w:rPr>
      </w:pPr>
      <w:r w:rsidRPr="00C81D13">
        <w:rPr>
          <w:sz w:val="28"/>
          <w:szCs w:val="28"/>
          <w:highlight w:val="white"/>
        </w:rPr>
        <w:t>2. Điều kiện và mức đầu tư</w:t>
      </w:r>
    </w:p>
    <w:p w14:paraId="772859C3" w14:textId="36DFB72E" w:rsidR="0060660E" w:rsidRPr="00C81D13" w:rsidRDefault="0060660E" w:rsidP="0060660E">
      <w:pPr>
        <w:ind w:firstLine="709"/>
        <w:jc w:val="both"/>
        <w:rPr>
          <w:sz w:val="28"/>
          <w:szCs w:val="28"/>
          <w:highlight w:val="white"/>
        </w:rPr>
      </w:pPr>
      <w:r w:rsidRPr="00C81D13">
        <w:rPr>
          <w:sz w:val="28"/>
          <w:szCs w:val="28"/>
          <w:highlight w:val="white"/>
        </w:rPr>
        <w:t xml:space="preserve">a) Các doanh nghiệp khởi nghiệp sáng tạo thuộc đối tượng quy định tại Điều </w:t>
      </w:r>
      <w:r w:rsidR="00A96E7C" w:rsidRPr="00C81D13">
        <w:rPr>
          <w:sz w:val="28"/>
          <w:szCs w:val="28"/>
          <w:highlight w:val="white"/>
        </w:rPr>
        <w:t>4</w:t>
      </w:r>
      <w:r w:rsidR="002045A6" w:rsidRPr="00C81D13">
        <w:rPr>
          <w:sz w:val="28"/>
          <w:szCs w:val="28"/>
          <w:highlight w:val="white"/>
        </w:rPr>
        <w:t>0</w:t>
      </w:r>
      <w:r w:rsidRPr="00C81D13">
        <w:rPr>
          <w:sz w:val="28"/>
          <w:szCs w:val="28"/>
          <w:highlight w:val="white"/>
        </w:rPr>
        <w:t xml:space="preserve"> Nghị định này là những doanh nghiệp chưa niêm yết trên sàn chứng khoán</w:t>
      </w:r>
      <w:r w:rsidR="00A96E7C" w:rsidRPr="00C81D13">
        <w:rPr>
          <w:sz w:val="28"/>
          <w:szCs w:val="28"/>
          <w:highlight w:val="white"/>
        </w:rPr>
        <w:t>;</w:t>
      </w:r>
      <w:r w:rsidRPr="00C81D13">
        <w:rPr>
          <w:sz w:val="28"/>
          <w:szCs w:val="28"/>
          <w:highlight w:val="white"/>
        </w:rPr>
        <w:t xml:space="preserve"> không phải là công ty đại chúng</w:t>
      </w:r>
      <w:r w:rsidR="00A96E7C" w:rsidRPr="00C81D13">
        <w:rPr>
          <w:sz w:val="28"/>
          <w:szCs w:val="28"/>
          <w:highlight w:val="white"/>
        </w:rPr>
        <w:t>;</w:t>
      </w:r>
      <w:r w:rsidRPr="00C81D13">
        <w:rPr>
          <w:sz w:val="28"/>
          <w:szCs w:val="28"/>
          <w:highlight w:val="white"/>
        </w:rPr>
        <w:t xml:space="preserve"> có vốn điều lệ trên </w:t>
      </w:r>
      <w:r w:rsidR="002045A6" w:rsidRPr="00C81D13">
        <w:rPr>
          <w:sz w:val="28"/>
          <w:szCs w:val="28"/>
          <w:highlight w:val="white"/>
        </w:rPr>
        <w:t>0</w:t>
      </w:r>
      <w:r w:rsidRPr="00C81D13">
        <w:rPr>
          <w:sz w:val="28"/>
          <w:szCs w:val="28"/>
          <w:highlight w:val="white"/>
        </w:rPr>
        <w:t>2 tỷ đồng</w:t>
      </w:r>
      <w:r w:rsidR="00A96E7C" w:rsidRPr="00C81D13">
        <w:rPr>
          <w:sz w:val="28"/>
          <w:szCs w:val="28"/>
          <w:highlight w:val="white"/>
        </w:rPr>
        <w:t>;</w:t>
      </w:r>
    </w:p>
    <w:p w14:paraId="62087457" w14:textId="380F3956" w:rsidR="0060660E" w:rsidRPr="00C81D13" w:rsidRDefault="0060660E" w:rsidP="0060660E">
      <w:pPr>
        <w:ind w:firstLine="709"/>
        <w:jc w:val="both"/>
        <w:rPr>
          <w:sz w:val="28"/>
          <w:szCs w:val="28"/>
          <w:highlight w:val="white"/>
        </w:rPr>
      </w:pPr>
      <w:r w:rsidRPr="00C81D13">
        <w:rPr>
          <w:sz w:val="28"/>
          <w:szCs w:val="28"/>
          <w:highlight w:val="white"/>
        </w:rPr>
        <w:t xml:space="preserve">b) Mức đầu tư: </w:t>
      </w:r>
      <w:r w:rsidR="00A96E7C" w:rsidRPr="00C81D13">
        <w:rPr>
          <w:sz w:val="28"/>
          <w:szCs w:val="28"/>
          <w:highlight w:val="white"/>
        </w:rPr>
        <w:t>Quỹ</w:t>
      </w:r>
      <w:r w:rsidRPr="00C81D13">
        <w:rPr>
          <w:sz w:val="28"/>
          <w:szCs w:val="28"/>
          <w:highlight w:val="white"/>
        </w:rPr>
        <w:t xml:space="preserve"> đầu tư </w:t>
      </w:r>
      <w:r w:rsidR="001A6F0E" w:rsidRPr="00C81D13">
        <w:rPr>
          <w:sz w:val="28"/>
          <w:szCs w:val="28"/>
          <w:highlight w:val="white"/>
        </w:rPr>
        <w:t>01 tỷ đồng/01 doanh nghiệp.</w:t>
      </w:r>
    </w:p>
    <w:p w14:paraId="79641A06" w14:textId="2F286913" w:rsidR="0060660E" w:rsidRPr="00C81D13" w:rsidRDefault="0060660E" w:rsidP="00A96E7C">
      <w:pPr>
        <w:pStyle w:val="Heading2"/>
        <w:rPr>
          <w:highlight w:val="white"/>
        </w:rPr>
      </w:pPr>
      <w:r w:rsidRPr="00C81D13">
        <w:rPr>
          <w:highlight w:val="white"/>
        </w:rPr>
        <w:t xml:space="preserve">Xử lý rủi ro </w:t>
      </w:r>
      <w:r w:rsidRPr="00C81D13">
        <w:rPr>
          <w:rFonts w:hint="eastAsia"/>
          <w:highlight w:val="white"/>
        </w:rPr>
        <w:t>đ</w:t>
      </w:r>
      <w:r w:rsidRPr="00C81D13">
        <w:rPr>
          <w:highlight w:val="white"/>
        </w:rPr>
        <w:t>ầu t</w:t>
      </w:r>
      <w:r w:rsidRPr="00C81D13">
        <w:rPr>
          <w:rFonts w:hint="eastAsia"/>
          <w:highlight w:val="white"/>
        </w:rPr>
        <w:t>ư</w:t>
      </w:r>
    </w:p>
    <w:p w14:paraId="64246C3C" w14:textId="4EDDA35A" w:rsidR="00A96E7C" w:rsidRPr="00C81D13" w:rsidRDefault="00E9790C" w:rsidP="00A96E7C">
      <w:pPr>
        <w:jc w:val="both"/>
        <w:rPr>
          <w:sz w:val="28"/>
          <w:szCs w:val="28"/>
          <w:highlight w:val="white"/>
        </w:rPr>
      </w:pPr>
      <w:r w:rsidRPr="00C81D13">
        <w:rPr>
          <w:sz w:val="28"/>
          <w:szCs w:val="28"/>
          <w:highlight w:val="white"/>
        </w:rPr>
        <w:t xml:space="preserve">1. </w:t>
      </w:r>
      <w:r w:rsidR="00A96E7C" w:rsidRPr="00C81D13">
        <w:rPr>
          <w:sz w:val="28"/>
          <w:szCs w:val="28"/>
          <w:highlight w:val="white"/>
        </w:rPr>
        <w:t>Quỹ thực hiện các biện pháp xử lý rủi ro đầu tư theo quy định của pháp luật đầu tư.</w:t>
      </w:r>
    </w:p>
    <w:p w14:paraId="4C3C5E08" w14:textId="0A22DCA9" w:rsidR="00E9790C" w:rsidRPr="00C81D13" w:rsidRDefault="00A96E7C" w:rsidP="00E9790C">
      <w:pPr>
        <w:jc w:val="both"/>
        <w:rPr>
          <w:sz w:val="28"/>
          <w:szCs w:val="28"/>
          <w:highlight w:val="white"/>
        </w:rPr>
      </w:pPr>
      <w:r w:rsidRPr="00C81D13">
        <w:rPr>
          <w:sz w:val="28"/>
          <w:szCs w:val="28"/>
          <w:highlight w:val="white"/>
        </w:rPr>
        <w:t>2. Quỹ x</w:t>
      </w:r>
      <w:r w:rsidR="0060660E" w:rsidRPr="00C81D13">
        <w:rPr>
          <w:sz w:val="28"/>
          <w:szCs w:val="28"/>
          <w:highlight w:val="white"/>
        </w:rPr>
        <w:t xml:space="preserve">em xét, quyết định chuyển các khoản đầu tư </w:t>
      </w:r>
      <w:r w:rsidRPr="00C81D13">
        <w:rPr>
          <w:color w:val="000000"/>
          <w:sz w:val="28"/>
          <w:szCs w:val="28"/>
          <w:highlight w:val="white"/>
          <w:u w:color="FF0000"/>
        </w:rPr>
        <w:t>thành</w:t>
      </w:r>
      <w:r w:rsidR="0060660E" w:rsidRPr="00C81D13">
        <w:rPr>
          <w:color w:val="000000"/>
          <w:sz w:val="28"/>
          <w:szCs w:val="28"/>
          <w:highlight w:val="white"/>
          <w:u w:color="FF0000"/>
        </w:rPr>
        <w:t xml:space="preserve"> </w:t>
      </w:r>
      <w:r w:rsidRPr="00C81D13">
        <w:rPr>
          <w:color w:val="000000"/>
          <w:sz w:val="28"/>
          <w:szCs w:val="28"/>
          <w:highlight w:val="white"/>
          <w:u w:color="FF0000"/>
        </w:rPr>
        <w:t>khoản</w:t>
      </w:r>
      <w:r w:rsidRPr="00C81D13">
        <w:rPr>
          <w:sz w:val="28"/>
          <w:szCs w:val="28"/>
          <w:highlight w:val="white"/>
        </w:rPr>
        <w:t xml:space="preserve"> </w:t>
      </w:r>
      <w:r w:rsidR="0060660E" w:rsidRPr="00C81D13">
        <w:rPr>
          <w:sz w:val="28"/>
          <w:szCs w:val="28"/>
          <w:highlight w:val="white"/>
        </w:rPr>
        <w:t>hỗ trợ cho do</w:t>
      </w:r>
      <w:r w:rsidR="0060660E" w:rsidRPr="00C81D13">
        <w:rPr>
          <w:color w:val="000000"/>
          <w:sz w:val="28"/>
          <w:szCs w:val="28"/>
          <w:highlight w:val="white"/>
          <w:u w:color="FF0000"/>
        </w:rPr>
        <w:t>anh nghiệp</w:t>
      </w:r>
      <w:r w:rsidR="0060660E" w:rsidRPr="00C81D13">
        <w:rPr>
          <w:sz w:val="28"/>
          <w:szCs w:val="28"/>
          <w:highlight w:val="white"/>
        </w:rPr>
        <w:t xml:space="preserve"> </w:t>
      </w:r>
      <w:r w:rsidR="00E9790C" w:rsidRPr="00C81D13">
        <w:rPr>
          <w:sz w:val="28"/>
          <w:szCs w:val="28"/>
          <w:highlight w:val="white"/>
        </w:rPr>
        <w:t>trong trường hợp thu hồi vốn thấp hơn mức đầu tư hoặc không thu hồi được do doanh nghiệp được đầu tư phá sản.</w:t>
      </w:r>
    </w:p>
    <w:p w14:paraId="3724AB81" w14:textId="61E7A834" w:rsidR="00FE13A5" w:rsidRPr="00E46301" w:rsidRDefault="008031D0" w:rsidP="004043B0">
      <w:pPr>
        <w:pStyle w:val="Heading1"/>
        <w:spacing w:line="340" w:lineRule="exact"/>
        <w:rPr>
          <w:color w:val="auto"/>
          <w:highlight w:val="white"/>
          <w:lang w:val="pt-BR"/>
        </w:rPr>
      </w:pPr>
      <w:r w:rsidRPr="00E46301">
        <w:rPr>
          <w:color w:val="auto"/>
          <w:highlight w:val="white"/>
          <w:lang w:val="pt-BR"/>
        </w:rPr>
        <w:br/>
      </w:r>
      <w:r w:rsidR="004D7AEB" w:rsidRPr="00C81D13">
        <w:rPr>
          <w:color w:val="auto"/>
          <w:highlight w:val="white"/>
          <w:lang w:val="pt-BR"/>
        </w:rPr>
        <w:t>QUẢN LÝ TÀI CHÍNH</w:t>
      </w:r>
    </w:p>
    <w:p w14:paraId="4C4BDB9E" w14:textId="675609F9" w:rsidR="00B71725" w:rsidRPr="00E46301" w:rsidRDefault="004D7AEB" w:rsidP="004043B0">
      <w:pPr>
        <w:pStyle w:val="Heading2"/>
        <w:spacing w:line="340" w:lineRule="exact"/>
        <w:rPr>
          <w:color w:val="auto"/>
          <w:highlight w:val="white"/>
          <w:lang w:val="pt-BR"/>
        </w:rPr>
      </w:pPr>
      <w:r w:rsidRPr="00C81D13">
        <w:rPr>
          <w:color w:val="auto"/>
          <w:highlight w:val="white"/>
          <w:lang w:val="pt-BR"/>
        </w:rPr>
        <w:t xml:space="preserve">Nguyên tắc quản lý và sử dụng vốn, tài sản, doanh thu, chi phí và phân phối kết quả hoạt </w:t>
      </w:r>
      <w:r w:rsidRPr="00C81D13">
        <w:rPr>
          <w:rFonts w:hint="eastAsia"/>
          <w:color w:val="auto"/>
          <w:highlight w:val="white"/>
          <w:lang w:val="pt-BR"/>
        </w:rPr>
        <w:t>đ</w:t>
      </w:r>
      <w:r w:rsidRPr="00C81D13">
        <w:rPr>
          <w:color w:val="auto"/>
          <w:highlight w:val="white"/>
          <w:lang w:val="pt-BR"/>
        </w:rPr>
        <w:t>ộng của Quỹ</w:t>
      </w:r>
    </w:p>
    <w:p w14:paraId="02CF959D" w14:textId="4FB6DBBD" w:rsidR="004D7AEB" w:rsidRPr="00C81D13" w:rsidRDefault="004D7AEB" w:rsidP="004D7AEB">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 xml:space="preserve">1. Quỹ </w:t>
      </w:r>
      <w:r w:rsidRPr="00C81D13">
        <w:rPr>
          <w:rFonts w:eastAsia="Calibri"/>
          <w:bCs/>
          <w:color w:val="000000"/>
          <w:sz w:val="28"/>
          <w:szCs w:val="28"/>
          <w:highlight w:val="white"/>
          <w:u w:color="FF0000"/>
          <w:lang w:val="pt-BR" w:eastAsia="ar-SA"/>
        </w:rPr>
        <w:t>phải quản lý</w:t>
      </w:r>
      <w:r w:rsidRPr="00C81D13">
        <w:rPr>
          <w:rFonts w:eastAsia="Calibri"/>
          <w:bCs/>
          <w:sz w:val="28"/>
          <w:szCs w:val="28"/>
          <w:highlight w:val="white"/>
          <w:lang w:val="pt-BR" w:eastAsia="ar-SA"/>
        </w:rPr>
        <w:t xml:space="preserve"> và sử dụng </w:t>
      </w:r>
      <w:r w:rsidRPr="00C81D13">
        <w:rPr>
          <w:rFonts w:eastAsia="Calibri"/>
          <w:bCs/>
          <w:color w:val="000000"/>
          <w:sz w:val="28"/>
          <w:szCs w:val="28"/>
          <w:highlight w:val="white"/>
          <w:u w:color="FF0000"/>
          <w:lang w:val="pt-BR" w:eastAsia="ar-SA"/>
        </w:rPr>
        <w:t>vốn theo</w:t>
      </w:r>
      <w:r w:rsidRPr="00C81D13">
        <w:rPr>
          <w:rFonts w:eastAsia="Calibri"/>
          <w:bCs/>
          <w:sz w:val="28"/>
          <w:szCs w:val="28"/>
          <w:highlight w:val="white"/>
          <w:lang w:val="pt-BR" w:eastAsia="ar-SA"/>
        </w:rPr>
        <w:t xml:space="preserve"> nguyên tắc đúng mục đích, có hiệu quả</w:t>
      </w:r>
      <w:r w:rsidR="00DC7345" w:rsidRPr="00C81D13">
        <w:rPr>
          <w:rFonts w:eastAsia="Calibri"/>
          <w:bCs/>
          <w:sz w:val="28"/>
          <w:szCs w:val="28"/>
          <w:highlight w:val="white"/>
          <w:lang w:val="pt-BR" w:eastAsia="ar-SA"/>
        </w:rPr>
        <w:t>.</w:t>
      </w:r>
    </w:p>
    <w:p w14:paraId="70AB59C9" w14:textId="4A2D5898" w:rsidR="004D7AEB" w:rsidRPr="00C81D13" w:rsidRDefault="004D7AEB" w:rsidP="004D7AEB">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 xml:space="preserve">2. Quỹ áp dụng quy định pháp luật về đầu tư xây dựng, mua, bán, quản lý, sử dụng tài sản cố định, quản lý doanh thu, thu nhập khác, chi phí và phân phối kết quả tài chính </w:t>
      </w:r>
      <w:r w:rsidR="00A17B64" w:rsidRPr="00C81D13">
        <w:rPr>
          <w:rFonts w:eastAsia="Calibri"/>
          <w:bCs/>
          <w:sz w:val="28"/>
          <w:szCs w:val="28"/>
          <w:highlight w:val="white"/>
          <w:lang w:val="pt-BR" w:eastAsia="ar-SA"/>
        </w:rPr>
        <w:t>tương tự</w:t>
      </w:r>
      <w:r w:rsidRPr="00C81D13">
        <w:rPr>
          <w:rFonts w:eastAsia="Calibri"/>
          <w:bCs/>
          <w:sz w:val="28"/>
          <w:szCs w:val="28"/>
          <w:highlight w:val="white"/>
          <w:lang w:val="pt-BR" w:eastAsia="ar-SA"/>
        </w:rPr>
        <w:t xml:space="preserve"> Công ty trách nhiệm hữu hạn một thành viên do Nhà nước nắm giữ 100% vốn điều lệ.</w:t>
      </w:r>
    </w:p>
    <w:p w14:paraId="3969EE5F" w14:textId="5CF14DAF" w:rsidR="0027256D" w:rsidRPr="00C81D13" w:rsidRDefault="004D7AEB" w:rsidP="004D7AEB">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 xml:space="preserve">3. Doanh thu và chi phí của Quỹ phải được quản lý chặt chẽ, </w:t>
      </w:r>
      <w:r w:rsidR="003E11CA" w:rsidRPr="00C81D13">
        <w:rPr>
          <w:rFonts w:eastAsia="Calibri"/>
          <w:bCs/>
          <w:sz w:val="28"/>
          <w:szCs w:val="28"/>
          <w:highlight w:val="white"/>
          <w:lang w:val="pt-BR" w:eastAsia="ar-SA"/>
        </w:rPr>
        <w:t>bảo đảm</w:t>
      </w:r>
      <w:r w:rsidRPr="00C81D13">
        <w:rPr>
          <w:rFonts w:eastAsia="Calibri"/>
          <w:bCs/>
          <w:sz w:val="28"/>
          <w:szCs w:val="28"/>
          <w:highlight w:val="white"/>
          <w:lang w:val="pt-BR" w:eastAsia="ar-SA"/>
        </w:rPr>
        <w:t xml:space="preserve"> tính đúng đắn, trung thực và hợp pháp; phải có đầy đủ hồ sơ, chứng từ theo quy định của pháp luật và phản ánh đầy đủ trong sổ kế toán theo chế độ kế toán áp dụng và các quy định của pháp luật có liên quan.</w:t>
      </w:r>
    </w:p>
    <w:p w14:paraId="21A22FEC" w14:textId="2E4E822B" w:rsidR="004D7AEB" w:rsidRPr="00C81D13" w:rsidRDefault="004D7AEB" w:rsidP="004D7AEB">
      <w:pPr>
        <w:pStyle w:val="Heading2"/>
        <w:rPr>
          <w:highlight w:val="white"/>
          <w:lang w:val="pt-BR"/>
        </w:rPr>
      </w:pPr>
      <w:r w:rsidRPr="00C81D13">
        <w:rPr>
          <w:highlight w:val="white"/>
          <w:lang w:val="pt-BR"/>
        </w:rPr>
        <w:t>Quản lý tài sản</w:t>
      </w:r>
    </w:p>
    <w:p w14:paraId="7BB13F53" w14:textId="77777777" w:rsidR="004D7AEB" w:rsidRPr="00C81D13" w:rsidRDefault="004D7AEB" w:rsidP="004D7AEB">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 xml:space="preserve">1. Quỹ xây dựng Quy chế quản lý hoạt động mua sắm và quản lý tài sản cố định, trình Chủ tịch phê duyệt theo quy định tại Điều lệ Quỹ và các quy định pháp luật có liên quan. Quy chế phải xác định rõ </w:t>
      </w:r>
      <w:r w:rsidRPr="00C81D13">
        <w:rPr>
          <w:rFonts w:eastAsia="Calibri"/>
          <w:bCs/>
          <w:color w:val="000000"/>
          <w:sz w:val="28"/>
          <w:szCs w:val="28"/>
          <w:highlight w:val="white"/>
          <w:u w:color="FF0000"/>
          <w:lang w:val="pt-BR" w:eastAsia="ar-SA"/>
        </w:rPr>
        <w:t>việc phối hợp</w:t>
      </w:r>
      <w:r w:rsidRPr="00C81D13">
        <w:rPr>
          <w:rFonts w:eastAsia="Calibri"/>
          <w:bCs/>
          <w:sz w:val="28"/>
          <w:szCs w:val="28"/>
          <w:highlight w:val="white"/>
          <w:lang w:val="pt-BR" w:eastAsia="ar-SA"/>
        </w:rPr>
        <w:t xml:space="preserve"> của từng bộ phận quản lý trong Quỹ, quy định rõ trách nhiệm bồi thường của từng bộ phận, cá nhân đối với các trường hợp làm hư hỏng, mất mát, gây tổn thất tài sản, thiệt hại cho Quỹ.</w:t>
      </w:r>
    </w:p>
    <w:p w14:paraId="59D7468A" w14:textId="77777777" w:rsidR="004D7AEB" w:rsidRPr="00C81D13" w:rsidRDefault="004D7AEB" w:rsidP="004D7AEB">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2. Mua sắm tài sản cố định của Quỹ</w:t>
      </w:r>
    </w:p>
    <w:p w14:paraId="32BA11D9" w14:textId="77777777" w:rsidR="004D7AEB" w:rsidRPr="00C81D13" w:rsidRDefault="004D7AEB" w:rsidP="004D7AEB">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lastRenderedPageBreak/>
        <w:t>a) Thẩm quyền quyết định đầu tư, mua sắm tài sản cố định, tiêu chuẩn, định mức, trình tự, thủ tục đầu tư, mua sắm và sửa chữa tài sản cố định áp dụng theo quy định đối với công ty trách nhiệm hữu hạn một thành viên do Nhà nước nắm giữ 100% vốn điều lệ, bảo đảm công khai, minh bạch, tiết kiệm, hiệu quả;</w:t>
      </w:r>
    </w:p>
    <w:p w14:paraId="274B7305" w14:textId="77777777" w:rsidR="004D7AEB" w:rsidRPr="00C81D13" w:rsidRDefault="004D7AEB" w:rsidP="004D7AEB">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b) Việc mua sắm tài sản cố định phục vụ cho hoạt động của Quỹ thực hiện theo nguyên tắc giá trị còn lại của tổng tài sản cố định không vượt quá 05% vốn điều lệ thực có của Quỹ tại thời điểm mua sắm.</w:t>
      </w:r>
    </w:p>
    <w:p w14:paraId="148861B5" w14:textId="77777777" w:rsidR="004D7AEB" w:rsidRPr="00C81D13" w:rsidRDefault="004D7AEB" w:rsidP="004D7AEB">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3. Nguyên tắc trích khấu hao, chế độ quản lý, sử dụng và thời gian trích khấu hao tài sản cố định: Quỹ thực hiện theo quy định về khấu hao tài sản cố định áp dụng đối với doanh nghiệp.</w:t>
      </w:r>
    </w:p>
    <w:p w14:paraId="4F191CE4" w14:textId="77777777" w:rsidR="004D7AEB" w:rsidRPr="00C81D13" w:rsidRDefault="004D7AEB" w:rsidP="004D7AEB">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4. Thuê, cho thuê tài sản cố định</w:t>
      </w:r>
    </w:p>
    <w:p w14:paraId="11764341" w14:textId="77777777" w:rsidR="004D7AEB" w:rsidRPr="00C81D13" w:rsidRDefault="004D7AEB" w:rsidP="004D7AEB">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a) Quỹ được quyền thuê, cho thuê tài sản cố định theo nguyên tắc có hiệu quả, bảo toàn và phát triển vốn theo quy định của pháp luật đối với doanh nghiệp;</w:t>
      </w:r>
    </w:p>
    <w:p w14:paraId="00FEC1B9" w14:textId="77777777" w:rsidR="004D7AEB" w:rsidRPr="00C81D13" w:rsidRDefault="004D7AEB" w:rsidP="004D7AEB">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b) Thẩm quyền quyết định thuê, cho thuê tài sản cố định thực hiện theo quy định đối với công ty trách nhiệm hữu hạn một thành viên do Nhà nước nắm giữ 100% vốn điều lệ.</w:t>
      </w:r>
    </w:p>
    <w:p w14:paraId="485A9705" w14:textId="77777777" w:rsidR="004D7AEB" w:rsidRPr="00C81D13" w:rsidRDefault="004D7AEB" w:rsidP="004D7AEB">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5. Thanh lý, nhượng, bán tài sản cố định</w:t>
      </w:r>
    </w:p>
    <w:p w14:paraId="5660793A" w14:textId="77777777" w:rsidR="004D7AEB" w:rsidRPr="00C81D13" w:rsidRDefault="004D7AEB" w:rsidP="004D7AEB">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a) Quỹ được quyền chủ động thanh lý, nhượng, bán tài sản cố định đã hư hỏng, lạc hậu kỹ thuật, không có nhu cầu sử dụng, không sử dụng được hoặc sử dụng không hiệu quả để thu hồi vốn theo nguyên tắc công khai, minh bạch, bảo đảm an toàn vốn;</w:t>
      </w:r>
    </w:p>
    <w:p w14:paraId="4E178647" w14:textId="77777777" w:rsidR="004D7AEB" w:rsidRPr="00C81D13" w:rsidRDefault="004D7AEB" w:rsidP="004D7AEB">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b) Thẩm quyền quyết định thanh lý, nhượng, bán tài sản cố định thực hiện theo quy định đối với công ty trách nhiệm hữu hạn một thành viên do Nhà nước nắm giữ 100% vốn điều lệ;</w:t>
      </w:r>
    </w:p>
    <w:p w14:paraId="77873452" w14:textId="77777777" w:rsidR="004D7AEB" w:rsidRPr="00C81D13" w:rsidRDefault="004D7AEB" w:rsidP="004D7AEB">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 xml:space="preserve">c) Trình tự, thủ tục thanh lý, </w:t>
      </w:r>
      <w:r w:rsidRPr="00C81D13">
        <w:rPr>
          <w:rFonts w:eastAsia="Calibri"/>
          <w:bCs/>
          <w:color w:val="000000"/>
          <w:sz w:val="28"/>
          <w:szCs w:val="28"/>
          <w:highlight w:val="white"/>
          <w:u w:color="FF0000"/>
          <w:lang w:val="pt-BR" w:eastAsia="ar-SA"/>
        </w:rPr>
        <w:t>nhượng bán</w:t>
      </w:r>
      <w:r w:rsidRPr="00C81D13">
        <w:rPr>
          <w:rFonts w:eastAsia="Calibri"/>
          <w:bCs/>
          <w:sz w:val="28"/>
          <w:szCs w:val="28"/>
          <w:highlight w:val="white"/>
          <w:lang w:val="pt-BR" w:eastAsia="ar-SA"/>
        </w:rPr>
        <w:t xml:space="preserve"> tài sản cố định của Quỹ thực hiện theo quy định của pháp luật áp dụng đối với doanh nghiệp.</w:t>
      </w:r>
    </w:p>
    <w:p w14:paraId="18EF2886" w14:textId="77777777" w:rsidR="004D7AEB" w:rsidRPr="00C81D13" w:rsidRDefault="004D7AEB" w:rsidP="004D7AEB">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6. Kiểm kê tài sản và đánh giá lại tài sản cố định</w:t>
      </w:r>
    </w:p>
    <w:p w14:paraId="29F2648A" w14:textId="77777777" w:rsidR="004D7AEB" w:rsidRPr="00C81D13" w:rsidRDefault="004D7AEB" w:rsidP="004D7AEB">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a) Quỹ phải tổ chức kiểm kê định kỳ hoặc đột xuất để xác định số lượng tài sản cố định trong các trường hợp: Khi khóa sổ kế toán để lập báo cáo tài chính năm; sau khi xảy ra thiên tai, địch họa hoặc vì lý do nào đó gây ra biến động tài sản của Quỹ; theo quy định của các cơ quan nhà nước có thẩm quyền;</w:t>
      </w:r>
    </w:p>
    <w:p w14:paraId="5307BD07" w14:textId="77777777" w:rsidR="004D7AEB" w:rsidRPr="00C81D13" w:rsidRDefault="004D7AEB" w:rsidP="004D7AEB">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b) Đối với tài sản thừa, thiếu, phải xác định rõ nguyên nhân, trách nhiệm của doanh nghiệp, tổ chức, cá nhân có liên quan và xác định mức bồi thường vật chất theo quy định của pháp luật;</w:t>
      </w:r>
    </w:p>
    <w:p w14:paraId="6AEB868A" w14:textId="77777777" w:rsidR="004D7AEB" w:rsidRPr="00C81D13" w:rsidRDefault="004D7AEB" w:rsidP="004D7AEB">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 xml:space="preserve">c) Quỹ phải thực hiện đánh giá lại tài sản theo quy định của pháp luật đối với doanh nghiệp. Các khoản chênh lệch tăng hoặc giảm giá </w:t>
      </w:r>
      <w:r w:rsidRPr="00C81D13">
        <w:rPr>
          <w:rFonts w:eastAsia="Calibri"/>
          <w:bCs/>
          <w:color w:val="000000"/>
          <w:sz w:val="28"/>
          <w:szCs w:val="28"/>
          <w:highlight w:val="white"/>
          <w:u w:color="FF0000"/>
          <w:lang w:val="pt-BR" w:eastAsia="ar-SA"/>
        </w:rPr>
        <w:t>trị do</w:t>
      </w:r>
      <w:r w:rsidRPr="00C81D13">
        <w:rPr>
          <w:rFonts w:eastAsia="Calibri"/>
          <w:bCs/>
          <w:sz w:val="28"/>
          <w:szCs w:val="28"/>
          <w:highlight w:val="white"/>
          <w:lang w:val="pt-BR" w:eastAsia="ar-SA"/>
        </w:rPr>
        <w:t xml:space="preserve"> đánh giá lại tài sản thực hiện theo quy định đối với từng trường hợp cụ thể.</w:t>
      </w:r>
    </w:p>
    <w:p w14:paraId="68954388" w14:textId="77777777" w:rsidR="004D7AEB" w:rsidRPr="00C81D13" w:rsidRDefault="004D7AEB" w:rsidP="004D7AEB">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lastRenderedPageBreak/>
        <w:t>7. Xử lý tổn thất về tài sản</w:t>
      </w:r>
    </w:p>
    <w:p w14:paraId="414CABB9" w14:textId="77777777" w:rsidR="004D7AEB" w:rsidRPr="00C81D13" w:rsidRDefault="004D7AEB" w:rsidP="004D7AEB">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Khi bị tổn thất về tài sản, Quỹ phải xác định giá trị tài sản bị tổn thất, nguyên nhân, trách nhiệm và xử lý như sau:</w:t>
      </w:r>
    </w:p>
    <w:p w14:paraId="3564A097" w14:textId="77777777" w:rsidR="004D7AEB" w:rsidRPr="00C81D13" w:rsidRDefault="004D7AEB" w:rsidP="004D7AEB">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a) Xác định rõ nguyên nhân khách quan (thiên tai, hỏa hoạn, tai nạn bất ngờ) và nguyên nhân chủ quan;</w:t>
      </w:r>
    </w:p>
    <w:p w14:paraId="70718629" w14:textId="77777777" w:rsidR="004D7AEB" w:rsidRPr="00C81D13" w:rsidRDefault="004D7AEB" w:rsidP="004D7AEB">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b) Nếu do nguyên nhân chủ quan thì doanh nghiệp, tổ chức, cá nhân gây ra tổn thất phải bồi thường, xử lý theo quy định của pháp luật. Quỹ quy định cụ thể việc bồi thường và quyết định mức bồi thường phù hợp với quy định của pháp luật; chịu trách nhiệm về quyết định của mình;</w:t>
      </w:r>
    </w:p>
    <w:p w14:paraId="4E34D3C5" w14:textId="77777777" w:rsidR="004D7AEB" w:rsidRPr="00C81D13" w:rsidRDefault="004D7AEB" w:rsidP="004D7AEB">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 xml:space="preserve">c) Nếu tài sản đã </w:t>
      </w:r>
      <w:r w:rsidRPr="00C81D13">
        <w:rPr>
          <w:rFonts w:eastAsia="Calibri"/>
          <w:bCs/>
          <w:color w:val="000000"/>
          <w:sz w:val="28"/>
          <w:szCs w:val="28"/>
          <w:highlight w:val="white"/>
          <w:u w:color="FF0000"/>
          <w:lang w:val="pt-BR" w:eastAsia="ar-SA"/>
        </w:rPr>
        <w:t>mua bảo hiểm</w:t>
      </w:r>
      <w:r w:rsidRPr="00C81D13">
        <w:rPr>
          <w:rFonts w:eastAsia="Calibri"/>
          <w:bCs/>
          <w:sz w:val="28"/>
          <w:szCs w:val="28"/>
          <w:highlight w:val="white"/>
          <w:lang w:val="pt-BR" w:eastAsia="ar-SA"/>
        </w:rPr>
        <w:t xml:space="preserve"> theo pháp luật thì xử lý theo hợp đồng bảo hiểm;</w:t>
      </w:r>
    </w:p>
    <w:p w14:paraId="5BAD1697" w14:textId="77777777" w:rsidR="004D7AEB" w:rsidRPr="00C81D13" w:rsidRDefault="004D7AEB" w:rsidP="004D7AEB">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d) Giá trị tài sản tổn thất sau khi đã bù đắp bằng tiền bồi thường của doanh nghiệp, tổ chức, cá nhân gây ra tổn thất, của tổ chức bảo hiểm và sử dụng dự phòng được hạch toán vào chi phí trong kỳ;</w:t>
      </w:r>
    </w:p>
    <w:p w14:paraId="14E46C96" w14:textId="7F29121B" w:rsidR="004D7AEB" w:rsidRPr="00C81D13" w:rsidRDefault="004D7AEB" w:rsidP="004D7AEB">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đ) Những trường hợp đặc biệt do thiên tai hoặc nguyên nhân bất khả kháng gây ra thiệt hại nghiêm trọng, Quỹ không thể tự khắc phục được thì Giám đốc Quỹ báo cáo phương án xử lý tổn thất để trình Bộ trưởng Bộ Công an quyết định.</w:t>
      </w:r>
    </w:p>
    <w:p w14:paraId="5759B7EA" w14:textId="3C6E7B40" w:rsidR="004D7AEB" w:rsidRPr="00C81D13" w:rsidRDefault="004D7AEB" w:rsidP="004D7AEB">
      <w:pPr>
        <w:pStyle w:val="Heading2"/>
        <w:rPr>
          <w:highlight w:val="white"/>
          <w:lang w:val="pt-BR"/>
        </w:rPr>
      </w:pPr>
      <w:r w:rsidRPr="00C81D13">
        <w:rPr>
          <w:highlight w:val="white"/>
          <w:lang w:val="pt-BR"/>
        </w:rPr>
        <w:t>Doanh thu</w:t>
      </w:r>
    </w:p>
    <w:p w14:paraId="53DDE834" w14:textId="303E1136" w:rsidR="004D7AEB" w:rsidRPr="00C81D13" w:rsidRDefault="004D7AEB" w:rsidP="004D7AEB">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 xml:space="preserve">Doanh thu của Quỹ bao gồm doanh thu từ hoạt động đầu tư, hoạt động tài chính và thu nhập khác </w:t>
      </w:r>
      <w:r w:rsidRPr="00C81D13">
        <w:rPr>
          <w:rFonts w:eastAsia="Calibri"/>
          <w:bCs/>
          <w:color w:val="000000"/>
          <w:sz w:val="28"/>
          <w:szCs w:val="28"/>
          <w:highlight w:val="white"/>
          <w:u w:color="FF0000"/>
          <w:lang w:val="pt-BR" w:eastAsia="ar-SA"/>
        </w:rPr>
        <w:t xml:space="preserve">do </w:t>
      </w:r>
      <w:r w:rsidR="00166F7E" w:rsidRPr="00C81D13">
        <w:rPr>
          <w:rFonts w:eastAsia="Calibri"/>
          <w:bCs/>
          <w:color w:val="000000"/>
          <w:sz w:val="28"/>
          <w:szCs w:val="28"/>
          <w:highlight w:val="white"/>
          <w:u w:color="FF0000"/>
          <w:lang w:val="pt-BR" w:eastAsia="ar-SA"/>
        </w:rPr>
        <w:t>Quỹ</w:t>
      </w:r>
      <w:r w:rsidRPr="00C81D13">
        <w:rPr>
          <w:rFonts w:eastAsia="Calibri"/>
          <w:bCs/>
          <w:color w:val="000000"/>
          <w:sz w:val="28"/>
          <w:szCs w:val="28"/>
          <w:highlight w:val="white"/>
          <w:u w:color="FF0000"/>
          <w:lang w:val="pt-BR" w:eastAsia="ar-SA"/>
        </w:rPr>
        <w:t xml:space="preserve"> thu</w:t>
      </w:r>
      <w:r w:rsidRPr="00C81D13">
        <w:rPr>
          <w:rFonts w:eastAsia="Calibri"/>
          <w:bCs/>
          <w:sz w:val="28"/>
          <w:szCs w:val="28"/>
          <w:highlight w:val="white"/>
          <w:lang w:val="pt-BR" w:eastAsia="ar-SA"/>
        </w:rPr>
        <w:t xml:space="preserve"> được</w:t>
      </w:r>
      <w:r w:rsidR="00A17B64" w:rsidRPr="00C81D13">
        <w:rPr>
          <w:rFonts w:eastAsia="Calibri"/>
          <w:bCs/>
          <w:sz w:val="28"/>
          <w:szCs w:val="28"/>
          <w:highlight w:val="white"/>
          <w:lang w:val="pt-BR" w:eastAsia="ar-SA"/>
        </w:rPr>
        <w:t>, gồm:</w:t>
      </w:r>
    </w:p>
    <w:p w14:paraId="0321F5F3" w14:textId="77777777" w:rsidR="004D7AEB" w:rsidRPr="00C81D13" w:rsidRDefault="004D7AEB" w:rsidP="004D7AEB">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1.</w:t>
      </w:r>
      <w:r w:rsidRPr="00C81D13">
        <w:rPr>
          <w:rFonts w:eastAsia="Calibri"/>
          <w:bCs/>
          <w:sz w:val="28"/>
          <w:szCs w:val="28"/>
          <w:highlight w:val="white"/>
          <w:lang w:val="pt-BR" w:eastAsia="ar-SA"/>
        </w:rPr>
        <w:tab/>
        <w:t>Thu từ hoạt động nghiệp vụ:</w:t>
      </w:r>
    </w:p>
    <w:p w14:paraId="48E523B3" w14:textId="5D9D7626" w:rsidR="004D7AEB" w:rsidRPr="00C81D13" w:rsidRDefault="004D7AEB" w:rsidP="004D7AEB">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a)</w:t>
      </w:r>
      <w:r w:rsidRPr="00C81D13">
        <w:rPr>
          <w:rFonts w:eastAsia="Calibri"/>
          <w:bCs/>
          <w:sz w:val="28"/>
          <w:szCs w:val="28"/>
          <w:highlight w:val="white"/>
          <w:lang w:val="pt-BR" w:eastAsia="ar-SA"/>
        </w:rPr>
        <w:tab/>
        <w:t>Các khoản thu từ hoạt động cho vay gồm</w:t>
      </w:r>
      <w:r w:rsidR="00A17B64" w:rsidRPr="00C81D13">
        <w:rPr>
          <w:rFonts w:eastAsia="Calibri"/>
          <w:bCs/>
          <w:sz w:val="28"/>
          <w:szCs w:val="28"/>
          <w:highlight w:val="white"/>
          <w:lang w:val="pt-BR" w:eastAsia="ar-SA"/>
        </w:rPr>
        <w:t xml:space="preserve">: </w:t>
      </w:r>
      <w:r w:rsidRPr="00C81D13">
        <w:rPr>
          <w:rFonts w:eastAsia="Calibri"/>
          <w:bCs/>
          <w:sz w:val="28"/>
          <w:szCs w:val="28"/>
          <w:highlight w:val="white"/>
          <w:lang w:val="pt-BR" w:eastAsia="ar-SA"/>
        </w:rPr>
        <w:t xml:space="preserve">lãi cho vay và các khoản thu </w:t>
      </w:r>
      <w:r w:rsidRPr="00C81D13">
        <w:rPr>
          <w:rFonts w:eastAsia="Calibri"/>
          <w:bCs/>
          <w:color w:val="000000"/>
          <w:sz w:val="28"/>
          <w:szCs w:val="28"/>
          <w:highlight w:val="white"/>
          <w:u w:color="FF0000"/>
          <w:lang w:val="pt-BR" w:eastAsia="ar-SA"/>
        </w:rPr>
        <w:t>khác từ</w:t>
      </w:r>
      <w:r w:rsidRPr="00C81D13">
        <w:rPr>
          <w:rFonts w:eastAsia="Calibri"/>
          <w:bCs/>
          <w:sz w:val="28"/>
          <w:szCs w:val="28"/>
          <w:highlight w:val="white"/>
          <w:lang w:val="pt-BR" w:eastAsia="ar-SA"/>
        </w:rPr>
        <w:t xml:space="preserve"> hoạt động cho vay</w:t>
      </w:r>
      <w:r w:rsidR="00A17B64" w:rsidRPr="00C81D13">
        <w:rPr>
          <w:rFonts w:eastAsia="Calibri"/>
          <w:bCs/>
          <w:sz w:val="28"/>
          <w:szCs w:val="28"/>
          <w:highlight w:val="white"/>
          <w:lang w:val="pt-BR" w:eastAsia="ar-SA"/>
        </w:rPr>
        <w:t>;</w:t>
      </w:r>
    </w:p>
    <w:p w14:paraId="19975B41" w14:textId="7CCA72DB" w:rsidR="004D7AEB" w:rsidRPr="00C81D13" w:rsidRDefault="004D7AEB" w:rsidP="004D7AEB">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b)</w:t>
      </w:r>
      <w:r w:rsidRPr="00C81D13">
        <w:rPr>
          <w:rFonts w:eastAsia="Calibri"/>
          <w:bCs/>
          <w:sz w:val="28"/>
          <w:szCs w:val="28"/>
          <w:highlight w:val="white"/>
          <w:lang w:val="pt-BR" w:eastAsia="ar-SA"/>
        </w:rPr>
        <w:tab/>
        <w:t xml:space="preserve">Các khoản thu từ hoạt động đầu tư: Cổ tức, lợi nhuận </w:t>
      </w:r>
      <w:r w:rsidRPr="00C81D13">
        <w:rPr>
          <w:rFonts w:eastAsia="Calibri"/>
          <w:bCs/>
          <w:color w:val="000000"/>
          <w:sz w:val="28"/>
          <w:szCs w:val="28"/>
          <w:highlight w:val="white"/>
          <w:u w:color="FF0000"/>
          <w:lang w:val="pt-BR" w:eastAsia="ar-SA"/>
        </w:rPr>
        <w:t>được chia</w:t>
      </w:r>
      <w:r w:rsidRPr="00C81D13">
        <w:rPr>
          <w:rFonts w:eastAsia="Calibri"/>
          <w:bCs/>
          <w:sz w:val="28"/>
          <w:szCs w:val="28"/>
          <w:highlight w:val="white"/>
          <w:lang w:val="pt-BR" w:eastAsia="ar-SA"/>
        </w:rPr>
        <w:t xml:space="preserve"> bằng tiền từ hoạt động đầu tư vốn vào các doanh nghiệp khởi nghiệp sáng tạo và đầu tư ra ngoài </w:t>
      </w:r>
      <w:r w:rsidR="00166F7E" w:rsidRPr="00C81D13">
        <w:rPr>
          <w:rFonts w:eastAsia="Calibri"/>
          <w:bCs/>
          <w:sz w:val="28"/>
          <w:szCs w:val="28"/>
          <w:highlight w:val="white"/>
          <w:lang w:val="pt-BR" w:eastAsia="ar-SA"/>
        </w:rPr>
        <w:t>Quỹ</w:t>
      </w:r>
      <w:r w:rsidRPr="00C81D13">
        <w:rPr>
          <w:rFonts w:eastAsia="Calibri"/>
          <w:bCs/>
          <w:sz w:val="28"/>
          <w:szCs w:val="28"/>
          <w:highlight w:val="white"/>
          <w:lang w:val="pt-BR" w:eastAsia="ar-SA"/>
        </w:rPr>
        <w:t>. Chênh lệch lãi chuyển nhượng vốn đầu tư ra ngoài Quỹ</w:t>
      </w:r>
      <w:r w:rsidR="00A17B64" w:rsidRPr="00C81D13">
        <w:rPr>
          <w:rFonts w:eastAsia="Calibri"/>
          <w:bCs/>
          <w:sz w:val="28"/>
          <w:szCs w:val="28"/>
          <w:highlight w:val="white"/>
          <w:lang w:val="pt-BR" w:eastAsia="ar-SA"/>
        </w:rPr>
        <w:t>;</w:t>
      </w:r>
    </w:p>
    <w:p w14:paraId="5E949332" w14:textId="0EC6B58E" w:rsidR="004D7AEB" w:rsidRPr="00C81D13" w:rsidRDefault="004D7AEB" w:rsidP="004D7AEB">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c)</w:t>
      </w:r>
      <w:r w:rsidRPr="00C81D13">
        <w:rPr>
          <w:rFonts w:eastAsia="Calibri"/>
          <w:bCs/>
          <w:sz w:val="28"/>
          <w:szCs w:val="28"/>
          <w:highlight w:val="white"/>
          <w:lang w:val="pt-BR" w:eastAsia="ar-SA"/>
        </w:rPr>
        <w:tab/>
        <w:t xml:space="preserve">Các khoản thu từ hoạt động quản lý các nguồn vốn được </w:t>
      </w:r>
      <w:r w:rsidR="000C7642" w:rsidRPr="00C81D13">
        <w:rPr>
          <w:rFonts w:eastAsia="Calibri"/>
          <w:bCs/>
          <w:sz w:val="28"/>
          <w:szCs w:val="28"/>
          <w:highlight w:val="white"/>
          <w:lang w:val="pt-BR" w:eastAsia="ar-SA"/>
        </w:rPr>
        <w:t>tài trợ, viện trợ, đóng góp</w:t>
      </w:r>
      <w:r w:rsidRPr="00C81D13">
        <w:rPr>
          <w:rFonts w:eastAsia="Calibri"/>
          <w:bCs/>
          <w:sz w:val="28"/>
          <w:szCs w:val="28"/>
          <w:highlight w:val="white"/>
          <w:lang w:val="pt-BR" w:eastAsia="ar-SA"/>
        </w:rPr>
        <w:t>, ủy thác, tặng cho (nếu có</w:t>
      </w:r>
      <w:r w:rsidR="00A17B64" w:rsidRPr="00C81D13">
        <w:rPr>
          <w:rFonts w:eastAsia="Calibri"/>
          <w:bCs/>
          <w:sz w:val="28"/>
          <w:szCs w:val="28"/>
          <w:highlight w:val="white"/>
          <w:lang w:val="pt-BR" w:eastAsia="ar-SA"/>
        </w:rPr>
        <w:t>);</w:t>
      </w:r>
    </w:p>
    <w:p w14:paraId="174A940E" w14:textId="6ACB866F" w:rsidR="004D7AEB" w:rsidRPr="00C81D13" w:rsidRDefault="00A17B64" w:rsidP="004D7AEB">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d</w:t>
      </w:r>
      <w:r w:rsidR="004D7AEB" w:rsidRPr="00C81D13">
        <w:rPr>
          <w:rFonts w:eastAsia="Calibri"/>
          <w:bCs/>
          <w:sz w:val="28"/>
          <w:szCs w:val="28"/>
          <w:highlight w:val="white"/>
          <w:lang w:val="pt-BR" w:eastAsia="ar-SA"/>
        </w:rPr>
        <w:t>) Các khoản thu khác từ hoạt động nghiệp vụ.</w:t>
      </w:r>
    </w:p>
    <w:p w14:paraId="231E97C2" w14:textId="77777777" w:rsidR="004D7AEB" w:rsidRPr="00C81D13" w:rsidRDefault="004D7AEB" w:rsidP="004D7AEB">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 xml:space="preserve">2. Thu </w:t>
      </w:r>
      <w:r w:rsidRPr="00C81D13">
        <w:rPr>
          <w:rFonts w:eastAsia="Calibri"/>
          <w:bCs/>
          <w:color w:val="000000"/>
          <w:sz w:val="28"/>
          <w:szCs w:val="28"/>
          <w:highlight w:val="white"/>
          <w:u w:color="FF0000"/>
          <w:lang w:val="pt-BR" w:eastAsia="ar-SA"/>
        </w:rPr>
        <w:t>từ lãi tiền gửi</w:t>
      </w:r>
      <w:r w:rsidRPr="00C81D13">
        <w:rPr>
          <w:rFonts w:eastAsia="Calibri"/>
          <w:bCs/>
          <w:sz w:val="28"/>
          <w:szCs w:val="28"/>
          <w:highlight w:val="white"/>
          <w:lang w:val="pt-BR" w:eastAsia="ar-SA"/>
        </w:rPr>
        <w:t>.</w:t>
      </w:r>
    </w:p>
    <w:p w14:paraId="67B0A991" w14:textId="77777777" w:rsidR="004D7AEB" w:rsidRPr="00C81D13" w:rsidRDefault="004D7AEB" w:rsidP="004D7AEB">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 xml:space="preserve">3. Tiền lãi và các khoản </w:t>
      </w:r>
      <w:r w:rsidRPr="00C81D13">
        <w:rPr>
          <w:rFonts w:eastAsia="Calibri"/>
          <w:bCs/>
          <w:color w:val="000000"/>
          <w:sz w:val="28"/>
          <w:szCs w:val="28"/>
          <w:highlight w:val="white"/>
          <w:u w:color="FF0000"/>
          <w:lang w:val="pt-BR" w:eastAsia="ar-SA"/>
        </w:rPr>
        <w:t>khác được chia</w:t>
      </w:r>
      <w:r w:rsidRPr="00C81D13">
        <w:rPr>
          <w:rFonts w:eastAsia="Calibri"/>
          <w:bCs/>
          <w:sz w:val="28"/>
          <w:szCs w:val="28"/>
          <w:highlight w:val="white"/>
          <w:lang w:val="pt-BR" w:eastAsia="ar-SA"/>
        </w:rPr>
        <w:t xml:space="preserve"> từ hoạt động liên doanh, liên kết, các khoản thu khác từ hoạt động liên doanh, liên kết.</w:t>
      </w:r>
    </w:p>
    <w:p w14:paraId="7F661370" w14:textId="77777777" w:rsidR="004D7AEB" w:rsidRPr="00C81D13" w:rsidRDefault="004D7AEB" w:rsidP="004D7AEB">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 xml:space="preserve">4. Thu từ thanh lý, nhượng </w:t>
      </w:r>
      <w:r w:rsidRPr="00C81D13">
        <w:rPr>
          <w:rFonts w:eastAsia="Calibri"/>
          <w:bCs/>
          <w:color w:val="000000"/>
          <w:sz w:val="28"/>
          <w:szCs w:val="28"/>
          <w:highlight w:val="white"/>
          <w:u w:color="FF0000"/>
          <w:lang w:val="pt-BR" w:eastAsia="ar-SA"/>
        </w:rPr>
        <w:t>bán tài sản</w:t>
      </w:r>
      <w:r w:rsidRPr="00C81D13">
        <w:rPr>
          <w:rFonts w:eastAsia="Calibri"/>
          <w:bCs/>
          <w:sz w:val="28"/>
          <w:szCs w:val="28"/>
          <w:highlight w:val="white"/>
          <w:lang w:val="pt-BR" w:eastAsia="ar-SA"/>
        </w:rPr>
        <w:t xml:space="preserve">; thu tiền bảo hiểm được bồi thường (phần còn </w:t>
      </w:r>
      <w:r w:rsidRPr="00C81D13">
        <w:rPr>
          <w:rFonts w:eastAsia="Calibri"/>
          <w:bCs/>
          <w:color w:val="000000"/>
          <w:sz w:val="28"/>
          <w:szCs w:val="28"/>
          <w:highlight w:val="white"/>
          <w:u w:color="FF0000"/>
          <w:lang w:val="pt-BR" w:eastAsia="ar-SA"/>
        </w:rPr>
        <w:t>lại sau</w:t>
      </w:r>
      <w:r w:rsidRPr="00C81D13">
        <w:rPr>
          <w:rFonts w:eastAsia="Calibri"/>
          <w:bCs/>
          <w:sz w:val="28"/>
          <w:szCs w:val="28"/>
          <w:highlight w:val="white"/>
          <w:lang w:val="pt-BR" w:eastAsia="ar-SA"/>
        </w:rPr>
        <w:t xml:space="preserve"> khi đã bù đắp tổn thất xảy ra); thu phạt, bồi thường vi phạm hợp đồng, thỏa thuận; các khoản bồi hoàn; thu từ các khoản nợ đã </w:t>
      </w:r>
      <w:r w:rsidRPr="00C81D13">
        <w:rPr>
          <w:rFonts w:eastAsia="Calibri"/>
          <w:bCs/>
          <w:color w:val="000000"/>
          <w:sz w:val="28"/>
          <w:szCs w:val="28"/>
          <w:highlight w:val="white"/>
          <w:u w:color="FF0000"/>
          <w:lang w:val="pt-BR" w:eastAsia="ar-SA"/>
        </w:rPr>
        <w:t>xóa bằng</w:t>
      </w:r>
      <w:r w:rsidRPr="00C81D13">
        <w:rPr>
          <w:rFonts w:eastAsia="Calibri"/>
          <w:bCs/>
          <w:sz w:val="28"/>
          <w:szCs w:val="28"/>
          <w:highlight w:val="white"/>
          <w:lang w:val="pt-BR" w:eastAsia="ar-SA"/>
        </w:rPr>
        <w:t xml:space="preserve"> dự phòng rủi ro nay thu hồi được; thu từ chênh lệch tỷ giá (nếu có).</w:t>
      </w:r>
    </w:p>
    <w:p w14:paraId="757B22DC" w14:textId="6D08D8D9" w:rsidR="004D7AEB" w:rsidRPr="00C81D13" w:rsidRDefault="004D7AEB" w:rsidP="004D7AEB">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lastRenderedPageBreak/>
        <w:t>5. Các khoản thu khác theo quy định của pháp luật.</w:t>
      </w:r>
    </w:p>
    <w:p w14:paraId="0773E330" w14:textId="2853572E" w:rsidR="00046328" w:rsidRPr="00C81D13" w:rsidRDefault="00046328" w:rsidP="00046328">
      <w:pPr>
        <w:pStyle w:val="Heading2"/>
        <w:rPr>
          <w:rFonts w:eastAsia="Calibri"/>
          <w:highlight w:val="white"/>
          <w:lang w:val="pt-BR" w:eastAsia="ar-SA"/>
        </w:rPr>
      </w:pPr>
      <w:r w:rsidRPr="00C81D13">
        <w:rPr>
          <w:rFonts w:eastAsia="Calibri"/>
          <w:highlight w:val="white"/>
          <w:lang w:val="pt-BR" w:eastAsia="ar-SA"/>
        </w:rPr>
        <w:t>Chi phí</w:t>
      </w:r>
    </w:p>
    <w:p w14:paraId="224F452B" w14:textId="77777777" w:rsidR="00046328" w:rsidRPr="00C81D13" w:rsidRDefault="00046328" w:rsidP="00046328">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Chi phí của Quỹ là các khoản chi phí phát sinh trong kỳ cần thiết cho hoạt động của Quỹ, bao gồm:</w:t>
      </w:r>
    </w:p>
    <w:p w14:paraId="561D5784" w14:textId="77777777" w:rsidR="00046328" w:rsidRPr="00C81D13" w:rsidRDefault="00046328" w:rsidP="00046328">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1. Chi phí hoạt động nghiệp vụ</w:t>
      </w:r>
    </w:p>
    <w:p w14:paraId="3EB33513" w14:textId="3908CECC" w:rsidR="00046328" w:rsidRPr="00C81D13" w:rsidRDefault="00046328" w:rsidP="00046328">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 xml:space="preserve">a) Chi hoạt động cho vay, </w:t>
      </w:r>
      <w:r w:rsidR="00C0167F" w:rsidRPr="00C81D13">
        <w:rPr>
          <w:rFonts w:eastAsia="Calibri"/>
          <w:bCs/>
          <w:sz w:val="28"/>
          <w:szCs w:val="28"/>
          <w:highlight w:val="white"/>
          <w:lang w:val="pt-BR" w:eastAsia="ar-SA"/>
        </w:rPr>
        <w:t>hỗ trợ chi phí</w:t>
      </w:r>
      <w:r w:rsidRPr="00C81D13">
        <w:rPr>
          <w:rFonts w:eastAsia="Calibri"/>
          <w:bCs/>
          <w:sz w:val="28"/>
          <w:szCs w:val="28"/>
          <w:highlight w:val="white"/>
          <w:lang w:val="pt-BR" w:eastAsia="ar-SA"/>
        </w:rPr>
        <w:t xml:space="preserve"> bao gồm: phí cho vay, chi hỗ trợ chi phí; chi thẩm định hồ sơ; phí thẩm định và giám định tài sản bảo đảm; chi kiểm tra, giám sát, chi nghiệm thu các khoản hỗ trợ chi phí và các khoản </w:t>
      </w:r>
      <w:r w:rsidRPr="00C81D13">
        <w:rPr>
          <w:rFonts w:eastAsia="Calibri"/>
          <w:bCs/>
          <w:color w:val="000000"/>
          <w:sz w:val="28"/>
          <w:szCs w:val="28"/>
          <w:highlight w:val="white"/>
          <w:u w:color="FF0000"/>
          <w:lang w:val="pt-BR" w:eastAsia="ar-SA"/>
        </w:rPr>
        <w:t>chi khác</w:t>
      </w:r>
      <w:r w:rsidRPr="00C81D13">
        <w:rPr>
          <w:rFonts w:eastAsia="Calibri"/>
          <w:bCs/>
          <w:sz w:val="28"/>
          <w:szCs w:val="28"/>
          <w:highlight w:val="white"/>
          <w:lang w:val="pt-BR" w:eastAsia="ar-SA"/>
        </w:rPr>
        <w:t xml:space="preserve"> liên quan đến hoạt động hỗ trợ chi phí, cho vay; </w:t>
      </w:r>
    </w:p>
    <w:p w14:paraId="7C07F6BC" w14:textId="77777777" w:rsidR="00046328" w:rsidRPr="00C81D13" w:rsidRDefault="00046328" w:rsidP="00046328">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b) Chi thực hiện các hoạt động hỗ trợ tăng cường năng lực;</w:t>
      </w:r>
    </w:p>
    <w:p w14:paraId="58918C85" w14:textId="4B843018" w:rsidR="00046328" w:rsidRPr="00C81D13" w:rsidRDefault="00046328" w:rsidP="00046328">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 xml:space="preserve">c) Chi phí tiếp nhận và quản lý các nguồn </w:t>
      </w:r>
      <w:r w:rsidR="000C7642" w:rsidRPr="00C81D13">
        <w:rPr>
          <w:rFonts w:eastAsia="Calibri"/>
          <w:bCs/>
          <w:sz w:val="28"/>
          <w:szCs w:val="28"/>
          <w:highlight w:val="white"/>
          <w:lang w:val="pt-BR" w:eastAsia="ar-SA"/>
        </w:rPr>
        <w:t>tài trợ, viện trợ, đóng góp</w:t>
      </w:r>
      <w:r w:rsidRPr="00C81D13">
        <w:rPr>
          <w:rFonts w:eastAsia="Calibri"/>
          <w:bCs/>
          <w:sz w:val="28"/>
          <w:szCs w:val="28"/>
          <w:highlight w:val="white"/>
          <w:lang w:val="pt-BR" w:eastAsia="ar-SA"/>
        </w:rPr>
        <w:t>, ủy thác, tặng cho tự nguyện, hợp pháp của doanh nghiệp, tổ chức, cá nhân trong nước và nước ngoài;</w:t>
      </w:r>
    </w:p>
    <w:p w14:paraId="62C8BED4" w14:textId="77777777" w:rsidR="00046328" w:rsidRPr="00C81D13" w:rsidRDefault="00046328" w:rsidP="00046328">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d) Chi trích lập dự phòng rủi ro và khoản dự phòng khác (nếu có);</w:t>
      </w:r>
    </w:p>
    <w:p w14:paraId="4A4DB62A" w14:textId="77777777" w:rsidR="00046328" w:rsidRPr="00C81D13" w:rsidRDefault="00046328" w:rsidP="00046328">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đ) Chi về nghiệp vụ xử lý nợ;</w:t>
      </w:r>
    </w:p>
    <w:p w14:paraId="2252395C" w14:textId="77777777" w:rsidR="00046328" w:rsidRPr="00C81D13" w:rsidRDefault="00046328" w:rsidP="00046328">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 xml:space="preserve">e) Chi bảo hiểm, chi cho hoạt động gửi </w:t>
      </w:r>
      <w:r w:rsidRPr="00C81D13">
        <w:rPr>
          <w:rFonts w:eastAsia="Calibri"/>
          <w:bCs/>
          <w:color w:val="000000"/>
          <w:sz w:val="28"/>
          <w:szCs w:val="28"/>
          <w:highlight w:val="white"/>
          <w:u w:color="FF0000"/>
          <w:lang w:val="pt-BR" w:eastAsia="ar-SA"/>
        </w:rPr>
        <w:t>vốn nhàn rỗi</w:t>
      </w:r>
      <w:r w:rsidRPr="00C81D13">
        <w:rPr>
          <w:rFonts w:eastAsia="Calibri"/>
          <w:bCs/>
          <w:sz w:val="28"/>
          <w:szCs w:val="28"/>
          <w:highlight w:val="white"/>
          <w:lang w:val="pt-BR" w:eastAsia="ar-SA"/>
        </w:rPr>
        <w:t>, chi chênh lệch tỷ giá;</w:t>
      </w:r>
    </w:p>
    <w:p w14:paraId="476F3891" w14:textId="77777777" w:rsidR="00046328" w:rsidRPr="00C81D13" w:rsidRDefault="00046328" w:rsidP="00046328">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g) Các khoản chi hoạt động nghiệp vụ khác.</w:t>
      </w:r>
    </w:p>
    <w:p w14:paraId="10D9EAB8" w14:textId="77777777" w:rsidR="00046328" w:rsidRPr="00C81D13" w:rsidRDefault="00046328" w:rsidP="00046328">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2. Chi hoạt động bộ máy</w:t>
      </w:r>
    </w:p>
    <w:p w14:paraId="130E58BB" w14:textId="0DBDF356" w:rsidR="00046328" w:rsidRPr="00C81D13" w:rsidRDefault="00046328" w:rsidP="00046328">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 xml:space="preserve">a) Chi cho người lao động, người quản lý bao gồm: Chi tiền lương, tiền công, thù lao, tiền thưởng, phụ cấp và các khoản chi mang tính </w:t>
      </w:r>
      <w:r w:rsidRPr="00C81D13">
        <w:rPr>
          <w:rFonts w:eastAsia="Calibri"/>
          <w:bCs/>
          <w:color w:val="000000"/>
          <w:sz w:val="28"/>
          <w:szCs w:val="28"/>
          <w:highlight w:val="white"/>
          <w:u w:color="FF0000"/>
          <w:lang w:val="pt-BR" w:eastAsia="ar-SA"/>
        </w:rPr>
        <w:t>chất tiền</w:t>
      </w:r>
      <w:r w:rsidRPr="00C81D13">
        <w:rPr>
          <w:rFonts w:eastAsia="Calibri"/>
          <w:bCs/>
          <w:sz w:val="28"/>
          <w:szCs w:val="28"/>
          <w:highlight w:val="white"/>
          <w:lang w:val="pt-BR" w:eastAsia="ar-SA"/>
        </w:rPr>
        <w:t xml:space="preserve"> lương; các khoản chi để đóng góp theo lương (Bảo hiểm xã hội, bảo hiểm y tế, bảo hiểm thất nghiệp, kinh phí công đoàn); chi khen thưởng, chi phúc lợi; chi trang phục giao dịch; chi trợ cấp; chi </w:t>
      </w:r>
      <w:r w:rsidRPr="00C81D13">
        <w:rPr>
          <w:rFonts w:eastAsia="Calibri"/>
          <w:bCs/>
          <w:color w:val="000000"/>
          <w:sz w:val="28"/>
          <w:szCs w:val="28"/>
          <w:highlight w:val="white"/>
          <w:u w:color="FF0000"/>
          <w:lang w:val="pt-BR" w:eastAsia="ar-SA"/>
        </w:rPr>
        <w:t>ăn ca</w:t>
      </w:r>
      <w:r w:rsidRPr="00C81D13">
        <w:rPr>
          <w:rFonts w:eastAsia="Calibri"/>
          <w:bCs/>
          <w:sz w:val="28"/>
          <w:szCs w:val="28"/>
          <w:highlight w:val="white"/>
          <w:lang w:val="pt-BR" w:eastAsia="ar-SA"/>
        </w:rPr>
        <w:t xml:space="preserve">; chi y tế; các chi phí cho lao động nữ theo quy định hiện hành; các khoản chi </w:t>
      </w:r>
      <w:r w:rsidRPr="00C81D13">
        <w:rPr>
          <w:rFonts w:eastAsia="Calibri"/>
          <w:bCs/>
          <w:color w:val="000000"/>
          <w:sz w:val="28"/>
          <w:szCs w:val="28"/>
          <w:highlight w:val="white"/>
          <w:u w:color="FF0000"/>
          <w:lang w:val="pt-BR" w:eastAsia="ar-SA"/>
        </w:rPr>
        <w:t>khác cho</w:t>
      </w:r>
      <w:r w:rsidRPr="00C81D13">
        <w:rPr>
          <w:rFonts w:eastAsia="Calibri"/>
          <w:bCs/>
          <w:sz w:val="28"/>
          <w:szCs w:val="28"/>
          <w:highlight w:val="white"/>
          <w:lang w:val="pt-BR" w:eastAsia="ar-SA"/>
        </w:rPr>
        <w:t xml:space="preserve"> người lao động, người quản lý theo quy định của pháp luật;</w:t>
      </w:r>
    </w:p>
    <w:p w14:paraId="286EC724" w14:textId="77777777" w:rsidR="00046328" w:rsidRPr="00C81D13" w:rsidRDefault="00046328" w:rsidP="00046328">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 xml:space="preserve">b) Chi cho hoạt động quản lý bao gồm: công tác phí; chi đào tạo; chi nghiên cứu, ứng dụng khoa học, công nghệ; chi tuyên truyền, quảng cáo, tiếp thị; chi cho công nghệ thông tin; chi về các hoạt động đảng, đoàn thể; chi văn phòng phẩm, tài liệu, sách báo; </w:t>
      </w:r>
      <w:r w:rsidRPr="00C81D13">
        <w:rPr>
          <w:rFonts w:eastAsia="Calibri"/>
          <w:bCs/>
          <w:color w:val="000000"/>
          <w:sz w:val="28"/>
          <w:szCs w:val="28"/>
          <w:highlight w:val="white"/>
          <w:u w:color="FF0000"/>
          <w:lang w:val="pt-BR" w:eastAsia="ar-SA"/>
        </w:rPr>
        <w:t>chi điện</w:t>
      </w:r>
      <w:r w:rsidRPr="00C81D13">
        <w:rPr>
          <w:rFonts w:eastAsia="Calibri"/>
          <w:bCs/>
          <w:sz w:val="28"/>
          <w:szCs w:val="28"/>
          <w:highlight w:val="white"/>
          <w:lang w:val="pt-BR" w:eastAsia="ar-SA"/>
        </w:rPr>
        <w:t xml:space="preserve">, nước, điện thoại, bưu chính viễn thông, vệ sinh cơ quan; chi hội nghị, hội thảo, tập huấn, tuyên truyền, in ấn tài liệu, lễ tân; chi mua hàng hóa, dịch vụ; chi giao dịch, đối ngoại, tham gia diễn đàn, mạng lưới; chi hợp tác quốc tế; chi kiểm tra, giám sát, kiểm toán; chi </w:t>
      </w:r>
      <w:r w:rsidRPr="00C81D13">
        <w:rPr>
          <w:rFonts w:eastAsia="Calibri"/>
          <w:bCs/>
          <w:color w:val="000000"/>
          <w:sz w:val="28"/>
          <w:szCs w:val="28"/>
          <w:highlight w:val="white"/>
          <w:u w:color="FF0000"/>
          <w:lang w:val="pt-BR" w:eastAsia="ar-SA"/>
        </w:rPr>
        <w:t>thuê chuyên gia</w:t>
      </w:r>
      <w:r w:rsidRPr="00C81D13">
        <w:rPr>
          <w:rFonts w:eastAsia="Calibri"/>
          <w:bCs/>
          <w:sz w:val="28"/>
          <w:szCs w:val="28"/>
          <w:highlight w:val="white"/>
          <w:lang w:val="pt-BR" w:eastAsia="ar-SA"/>
        </w:rPr>
        <w:t>, tư vấn trong và ngoài nước; chi phí vận chuyển và các khoản chi khác cho hoạt động quản lý;</w:t>
      </w:r>
    </w:p>
    <w:p w14:paraId="3CDA7550" w14:textId="77777777" w:rsidR="00046328" w:rsidRPr="00C81D13" w:rsidRDefault="00046328" w:rsidP="00046328">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 xml:space="preserve">c) Chi đầu tư xây dựng, mua sắm, bảo dưỡng, sửa chữa tài sản; chi khấu hao tài sản cố định; cho thuê tài sản thực hiện theo hợp đồng thuê; chi nhượng bán, thanh lý tài sản; chi bảo hiểm tài sản; chi mua sắm công cụ dụng cụ; chi </w:t>
      </w:r>
      <w:r w:rsidRPr="00C81D13">
        <w:rPr>
          <w:rFonts w:eastAsia="Calibri"/>
          <w:bCs/>
          <w:color w:val="000000"/>
          <w:sz w:val="28"/>
          <w:szCs w:val="28"/>
          <w:highlight w:val="white"/>
          <w:u w:color="FF0000"/>
          <w:lang w:val="pt-BR" w:eastAsia="ar-SA"/>
        </w:rPr>
        <w:t>khác cho quản lý</w:t>
      </w:r>
      <w:r w:rsidRPr="00C81D13">
        <w:rPr>
          <w:rFonts w:eastAsia="Calibri"/>
          <w:bCs/>
          <w:sz w:val="28"/>
          <w:szCs w:val="28"/>
          <w:highlight w:val="white"/>
          <w:lang w:val="pt-BR" w:eastAsia="ar-SA"/>
        </w:rPr>
        <w:t xml:space="preserve"> và sử dụng tài sản.</w:t>
      </w:r>
    </w:p>
    <w:p w14:paraId="23D3519C" w14:textId="77777777" w:rsidR="00046328" w:rsidRPr="00C81D13" w:rsidRDefault="00046328" w:rsidP="00046328">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lastRenderedPageBreak/>
        <w:t>3. Chi nộp thuế, các khoản phí, lệ phí theo quy định của pháp luật.</w:t>
      </w:r>
    </w:p>
    <w:p w14:paraId="7CEE9573" w14:textId="71C74694" w:rsidR="00046328" w:rsidRPr="00C81D13" w:rsidRDefault="00046328" w:rsidP="00046328">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 xml:space="preserve">4. Chi các khoản đã hạch toán nguồn thu nhưng thực tế không thu được; chi các khoản nợ phải trả; chi cho việc thu </w:t>
      </w:r>
      <w:r w:rsidRPr="00C81D13">
        <w:rPr>
          <w:rFonts w:eastAsia="Calibri"/>
          <w:bCs/>
          <w:color w:val="000000"/>
          <w:sz w:val="28"/>
          <w:szCs w:val="28"/>
          <w:highlight w:val="white"/>
          <w:u w:color="FF0000"/>
          <w:lang w:val="pt-BR" w:eastAsia="ar-SA"/>
        </w:rPr>
        <w:t>hồi các</w:t>
      </w:r>
      <w:r w:rsidRPr="00C81D13">
        <w:rPr>
          <w:rFonts w:eastAsia="Calibri"/>
          <w:bCs/>
          <w:sz w:val="28"/>
          <w:szCs w:val="28"/>
          <w:highlight w:val="white"/>
          <w:lang w:val="pt-BR" w:eastAsia="ar-SA"/>
        </w:rPr>
        <w:t xml:space="preserve"> khoản nợ đã xóa, chi phí thu hồi nợ xấu; chi trả tiền phạt, bồi thường do vi phạm hợp đồng kinh tế thuộc trách nhiệm của Quỹ; chi xử lý khoản tổn thất tài sản theo quy định của pháp luật; chi cho công tác xã hội từ thiện; chi án phí, lệ phí thi hành án.</w:t>
      </w:r>
    </w:p>
    <w:p w14:paraId="67E85D6D" w14:textId="77777777" w:rsidR="00046328" w:rsidRPr="00C81D13" w:rsidRDefault="00046328" w:rsidP="00046328">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5. Các khoản chi phí khác.</w:t>
      </w:r>
    </w:p>
    <w:p w14:paraId="20444206" w14:textId="7649581F" w:rsidR="00046328" w:rsidRPr="00C81D13" w:rsidRDefault="00046328" w:rsidP="00046328">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6. Định mức chi phí quy định tại khoản 1, khoản 2, khoản 3, khoản 4, khoản 5 Điều này thực hiện theo quy định của pháp luật đối với Công ty trách nhiệm hữu hạn một thành viên do Nhà nước nắm giữ 100% vốn điều lệ. Trường hợp pháp luật không có quy định, Quỹ căn cứ vào khả năng tài chính xây dựng định mức, quyết định việc chi tiêu bảo đảm phù hợp, hiệu quả.</w:t>
      </w:r>
    </w:p>
    <w:p w14:paraId="76C69C56" w14:textId="376DEFA6" w:rsidR="00046328" w:rsidRPr="00C81D13" w:rsidRDefault="00046328" w:rsidP="00046328">
      <w:pPr>
        <w:pStyle w:val="Heading2"/>
        <w:rPr>
          <w:highlight w:val="white"/>
          <w:lang w:val="pt-BR" w:eastAsia="ar-SA"/>
        </w:rPr>
      </w:pPr>
      <w:r w:rsidRPr="00C81D13">
        <w:rPr>
          <w:highlight w:val="white"/>
          <w:lang w:val="pt-BR" w:eastAsia="ar-SA"/>
        </w:rPr>
        <w:t>Quản lý doanh thu và chi phí</w:t>
      </w:r>
    </w:p>
    <w:p w14:paraId="148E30F6" w14:textId="22E38F03" w:rsidR="00046328" w:rsidRPr="00C81D13" w:rsidRDefault="00046328" w:rsidP="00046328">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 xml:space="preserve">1. Giám đốc Quỹ chịu trách nhiệm trước Bộ Công an và trước pháp luật trong việc tổ chức quản lý chặt chẽ, </w:t>
      </w:r>
      <w:r w:rsidR="003E11CA" w:rsidRPr="00C81D13">
        <w:rPr>
          <w:rFonts w:eastAsia="Calibri"/>
          <w:bCs/>
          <w:sz w:val="28"/>
          <w:szCs w:val="28"/>
          <w:highlight w:val="white"/>
          <w:lang w:val="pt-BR" w:eastAsia="ar-SA"/>
        </w:rPr>
        <w:t>bảo đảm</w:t>
      </w:r>
      <w:r w:rsidRPr="00C81D13">
        <w:rPr>
          <w:rFonts w:eastAsia="Calibri"/>
          <w:bCs/>
          <w:sz w:val="28"/>
          <w:szCs w:val="28"/>
          <w:highlight w:val="white"/>
          <w:lang w:val="pt-BR" w:eastAsia="ar-SA"/>
        </w:rPr>
        <w:t xml:space="preserve"> tính đúng đắn, trung thực và hợp pháp của các khoản doanh thu, thu nhập khác và chi phí hoạt động sản xuất kinh doanh của doanh nghiệp.</w:t>
      </w:r>
    </w:p>
    <w:p w14:paraId="2DF9099C" w14:textId="77777777" w:rsidR="00046328" w:rsidRPr="00C81D13" w:rsidRDefault="00046328" w:rsidP="00046328">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2. Toàn bộ doanh thu, thu nhập khác và chi phí phát sinh trong hoạt động của Quỹ phải có đầy đủ hồ sơ, chứng từ theo quy định của pháp luật và phản ánh đầy đủ trong sổ kế toán của Quỹ theo chế độ kế toán doanh nghiệp hiện hành.</w:t>
      </w:r>
    </w:p>
    <w:p w14:paraId="45F28102" w14:textId="77777777" w:rsidR="00046328" w:rsidRPr="00C81D13" w:rsidRDefault="00046328" w:rsidP="00046328">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 xml:space="preserve">3. Doanh thu, thu nhập khác và chi phí hoạt động của Quỹ được xác định bằng đồng Việt Nam, trường hợp thu hoặc chi bằng ngoại tệ phải quy đổi </w:t>
      </w:r>
      <w:r w:rsidRPr="00C81D13">
        <w:rPr>
          <w:rFonts w:eastAsia="Calibri"/>
          <w:bCs/>
          <w:color w:val="000000"/>
          <w:sz w:val="28"/>
          <w:szCs w:val="28"/>
          <w:highlight w:val="white"/>
          <w:u w:color="FF0000"/>
          <w:lang w:val="pt-BR" w:eastAsia="ar-SA"/>
        </w:rPr>
        <w:t>về đồng</w:t>
      </w:r>
      <w:r w:rsidRPr="00C81D13">
        <w:rPr>
          <w:rFonts w:eastAsia="Calibri"/>
          <w:bCs/>
          <w:sz w:val="28"/>
          <w:szCs w:val="28"/>
          <w:highlight w:val="white"/>
          <w:lang w:val="pt-BR" w:eastAsia="ar-SA"/>
        </w:rPr>
        <w:t xml:space="preserve"> Việt Nam theo quy định của pháp luật hiện hành.</w:t>
      </w:r>
    </w:p>
    <w:p w14:paraId="034C13AE" w14:textId="77777777" w:rsidR="00046328" w:rsidRPr="00C81D13" w:rsidRDefault="00046328" w:rsidP="00046328">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 xml:space="preserve">4. Quỹ phải tính đúng, </w:t>
      </w:r>
      <w:r w:rsidRPr="00C81D13">
        <w:rPr>
          <w:rFonts w:eastAsia="Calibri"/>
          <w:bCs/>
          <w:color w:val="000000"/>
          <w:sz w:val="28"/>
          <w:szCs w:val="28"/>
          <w:highlight w:val="white"/>
          <w:u w:color="FF0000"/>
          <w:lang w:val="pt-BR" w:eastAsia="ar-SA"/>
        </w:rPr>
        <w:t>tính đủ</w:t>
      </w:r>
      <w:r w:rsidRPr="00C81D13">
        <w:rPr>
          <w:rFonts w:eastAsia="Calibri"/>
          <w:bCs/>
          <w:sz w:val="28"/>
          <w:szCs w:val="28"/>
          <w:highlight w:val="white"/>
          <w:lang w:val="pt-BR" w:eastAsia="ar-SA"/>
        </w:rPr>
        <w:t xml:space="preserve"> chi phí hoạt động sản xuất, kinh doanh, tự trang trải mọi khoản chi phí bằng các khoản thu của Quỹ và tự chịu trách nhiệm về kết quả hoạt động của Quỹ.</w:t>
      </w:r>
    </w:p>
    <w:p w14:paraId="0F8F8C66" w14:textId="7658C907" w:rsidR="00046328" w:rsidRPr="00C81D13" w:rsidRDefault="00046328" w:rsidP="00046328">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5. Việc xác định doanh thu, thu nhập và chi phí để xác định nghĩa vụ thuế và các nghĩa vụ tài chính khác đối với Quỹ thực hiện theo quy định của pháp luật về thuế và pháp luật khác có liên quan.</w:t>
      </w:r>
    </w:p>
    <w:p w14:paraId="4724FB6B" w14:textId="65039744" w:rsidR="00046328" w:rsidRPr="00C81D13" w:rsidRDefault="00046328" w:rsidP="00046328">
      <w:pPr>
        <w:pStyle w:val="Heading2"/>
        <w:rPr>
          <w:highlight w:val="white"/>
          <w:lang w:val="pt-BR" w:eastAsia="ar-SA"/>
        </w:rPr>
      </w:pPr>
      <w:r w:rsidRPr="00C81D13">
        <w:rPr>
          <w:highlight w:val="white"/>
          <w:lang w:val="pt-BR" w:eastAsia="ar-SA"/>
        </w:rPr>
        <w:t>Phân phối kết quả tài chính</w:t>
      </w:r>
    </w:p>
    <w:p w14:paraId="00641671" w14:textId="77777777" w:rsidR="00046328" w:rsidRPr="00C81D13" w:rsidRDefault="00046328" w:rsidP="00046328">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1. Kết quả tài chính hằng năm của Quỹ là số chênh lệch giữa tổng số thu nhập và tổng số chi phí phát sinh trong năm tài chính.</w:t>
      </w:r>
    </w:p>
    <w:p w14:paraId="0F765354" w14:textId="06D86A74" w:rsidR="00046328" w:rsidRPr="00C81D13" w:rsidRDefault="00046328" w:rsidP="00002255">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 xml:space="preserve">2. </w:t>
      </w:r>
      <w:r w:rsidR="00002255" w:rsidRPr="00C81D13">
        <w:rPr>
          <w:rFonts w:eastAsia="Calibri"/>
          <w:bCs/>
          <w:sz w:val="28"/>
          <w:szCs w:val="28"/>
          <w:highlight w:val="white"/>
          <w:lang w:val="pt-BR" w:eastAsia="ar-SA"/>
        </w:rPr>
        <w:t>T</w:t>
      </w:r>
      <w:r w:rsidRPr="00C81D13">
        <w:rPr>
          <w:rFonts w:eastAsia="Calibri"/>
          <w:bCs/>
          <w:sz w:val="28"/>
          <w:szCs w:val="28"/>
          <w:highlight w:val="white"/>
          <w:lang w:val="pt-BR" w:eastAsia="ar-SA"/>
        </w:rPr>
        <w:t>rường hợp tổng thu nhập lớn hơn tổng chi phí, phần chênh lệch này coi như 100%,</w:t>
      </w:r>
      <w:r w:rsidR="00002255" w:rsidRPr="00C81D13">
        <w:rPr>
          <w:rFonts w:eastAsia="Calibri"/>
          <w:bCs/>
          <w:sz w:val="28"/>
          <w:szCs w:val="28"/>
          <w:highlight w:val="white"/>
          <w:lang w:val="pt-BR" w:eastAsia="ar-SA"/>
        </w:rPr>
        <w:t xml:space="preserve"> Quỹ</w:t>
      </w:r>
      <w:r w:rsidRPr="00C81D13">
        <w:rPr>
          <w:rFonts w:eastAsia="Calibri"/>
          <w:bCs/>
          <w:sz w:val="28"/>
          <w:szCs w:val="28"/>
          <w:highlight w:val="white"/>
          <w:lang w:val="pt-BR" w:eastAsia="ar-SA"/>
        </w:rPr>
        <w:t xml:space="preserve"> được</w:t>
      </w:r>
      <w:r w:rsidR="00002255" w:rsidRPr="00C81D13">
        <w:rPr>
          <w:rFonts w:eastAsia="Calibri"/>
          <w:bCs/>
          <w:sz w:val="28"/>
          <w:szCs w:val="28"/>
          <w:highlight w:val="white"/>
          <w:lang w:val="pt-BR" w:eastAsia="ar-SA"/>
        </w:rPr>
        <w:t xml:space="preserve"> t</w:t>
      </w:r>
      <w:r w:rsidRPr="00C81D13">
        <w:rPr>
          <w:rFonts w:eastAsia="Calibri"/>
          <w:bCs/>
          <w:sz w:val="28"/>
          <w:szCs w:val="28"/>
          <w:highlight w:val="white"/>
          <w:lang w:val="pt-BR" w:eastAsia="ar-SA"/>
        </w:rPr>
        <w:t xml:space="preserve">rích </w:t>
      </w:r>
      <w:r w:rsidRPr="00C81D13">
        <w:rPr>
          <w:rFonts w:eastAsia="Calibri"/>
          <w:bCs/>
          <w:color w:val="000000"/>
          <w:sz w:val="28"/>
          <w:szCs w:val="28"/>
          <w:highlight w:val="white"/>
          <w:u w:color="FF0000"/>
          <w:lang w:val="pt-BR" w:eastAsia="ar-SA"/>
        </w:rPr>
        <w:t>quỹ khen thưởng</w:t>
      </w:r>
      <w:r w:rsidRPr="00C81D13">
        <w:rPr>
          <w:rFonts w:eastAsia="Calibri"/>
          <w:bCs/>
          <w:sz w:val="28"/>
          <w:szCs w:val="28"/>
          <w:highlight w:val="white"/>
          <w:lang w:val="pt-BR" w:eastAsia="ar-SA"/>
        </w:rPr>
        <w:t xml:space="preserve">, quỹ phúc lợi tối đa bằng 03 tháng lương thực hiện trong năm tài chính của người lao động và </w:t>
      </w:r>
      <w:r w:rsidRPr="00C81D13">
        <w:rPr>
          <w:rFonts w:eastAsia="Calibri"/>
          <w:bCs/>
          <w:color w:val="000000"/>
          <w:sz w:val="28"/>
          <w:szCs w:val="28"/>
          <w:highlight w:val="white"/>
          <w:u w:color="FF0000"/>
          <w:lang w:val="pt-BR" w:eastAsia="ar-SA"/>
        </w:rPr>
        <w:t>quỹ thưởng</w:t>
      </w:r>
      <w:r w:rsidRPr="00C81D13">
        <w:rPr>
          <w:rFonts w:eastAsia="Calibri"/>
          <w:bCs/>
          <w:sz w:val="28"/>
          <w:szCs w:val="28"/>
          <w:highlight w:val="white"/>
          <w:lang w:val="pt-BR" w:eastAsia="ar-SA"/>
        </w:rPr>
        <w:t xml:space="preserve"> người quản lý tối đa bằng 1,5 tháng lương thực hiện trong năm tài chính của người quản lý;</w:t>
      </w:r>
    </w:p>
    <w:p w14:paraId="13AD8024" w14:textId="77777777" w:rsidR="00046328" w:rsidRPr="00C81D13" w:rsidRDefault="00046328" w:rsidP="00046328">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3. Trích lập quỹ khen thưởng, phúc lợi:</w:t>
      </w:r>
    </w:p>
    <w:p w14:paraId="02199B2E" w14:textId="77777777" w:rsidR="00046328" w:rsidRPr="00C81D13" w:rsidRDefault="00046328" w:rsidP="00046328">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lastRenderedPageBreak/>
        <w:t xml:space="preserve">a) Quỹ xếp loại A </w:t>
      </w:r>
      <w:r w:rsidRPr="00C81D13">
        <w:rPr>
          <w:rFonts w:eastAsia="Calibri"/>
          <w:bCs/>
          <w:color w:val="000000"/>
          <w:sz w:val="28"/>
          <w:szCs w:val="28"/>
          <w:highlight w:val="white"/>
          <w:u w:color="FF0000"/>
          <w:lang w:val="pt-BR" w:eastAsia="ar-SA"/>
        </w:rPr>
        <w:t>được trích</w:t>
      </w:r>
      <w:r w:rsidRPr="00C81D13">
        <w:rPr>
          <w:rFonts w:eastAsia="Calibri"/>
          <w:bCs/>
          <w:sz w:val="28"/>
          <w:szCs w:val="28"/>
          <w:highlight w:val="white"/>
          <w:lang w:val="pt-BR" w:eastAsia="ar-SA"/>
        </w:rPr>
        <w:t xml:space="preserve"> 03 tháng lương thực hiện của người lao động cho </w:t>
      </w:r>
      <w:r w:rsidRPr="00C81D13">
        <w:rPr>
          <w:rFonts w:eastAsia="Calibri"/>
          <w:bCs/>
          <w:color w:val="000000"/>
          <w:sz w:val="28"/>
          <w:szCs w:val="28"/>
          <w:highlight w:val="white"/>
          <w:u w:color="FF0000"/>
          <w:lang w:val="pt-BR" w:eastAsia="ar-SA"/>
        </w:rPr>
        <w:t>hai quỹ khen thưởng</w:t>
      </w:r>
      <w:r w:rsidRPr="00C81D13">
        <w:rPr>
          <w:rFonts w:eastAsia="Calibri"/>
          <w:bCs/>
          <w:sz w:val="28"/>
          <w:szCs w:val="28"/>
          <w:highlight w:val="white"/>
          <w:lang w:val="pt-BR" w:eastAsia="ar-SA"/>
        </w:rPr>
        <w:t>, phúc lợi;</w:t>
      </w:r>
    </w:p>
    <w:p w14:paraId="2B62ECBC" w14:textId="77777777" w:rsidR="00046328" w:rsidRPr="00C81D13" w:rsidRDefault="00046328" w:rsidP="00046328">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b) Quỹ xếp loại B được trích 1,5 tháng lương thực hiện của người lao động cho hai quỹ khen thưởng, phúc lợi;</w:t>
      </w:r>
    </w:p>
    <w:p w14:paraId="0D20A48C" w14:textId="77777777" w:rsidR="00046328" w:rsidRPr="00C81D13" w:rsidRDefault="00046328" w:rsidP="00046328">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c) Quỹ xếp loại C được trích 01 tháng lương thực hiện của người lao động cho hai quỹ khen thưởng, phúc lợi.</w:t>
      </w:r>
    </w:p>
    <w:p w14:paraId="38553479" w14:textId="77777777" w:rsidR="00046328" w:rsidRPr="00C81D13" w:rsidRDefault="00046328" w:rsidP="00046328">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4. Trích lập quỹ thưởng người quản lý, kiểm soát viên:</w:t>
      </w:r>
    </w:p>
    <w:p w14:paraId="37CAE6D7" w14:textId="77777777" w:rsidR="00046328" w:rsidRPr="00C81D13" w:rsidRDefault="00046328" w:rsidP="00046328">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a) Quỹ xếp loại A được trích 1,5 tháng lương thực hiện của người quản lý;</w:t>
      </w:r>
    </w:p>
    <w:p w14:paraId="7E069A9F" w14:textId="77777777" w:rsidR="00046328" w:rsidRPr="00C81D13" w:rsidRDefault="00046328" w:rsidP="00046328">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b) Quỹ xếp loại B được trích 01 tháng lương thực hiện của người quản lý;</w:t>
      </w:r>
    </w:p>
    <w:p w14:paraId="5E66C1C4" w14:textId="77777777" w:rsidR="00046328" w:rsidRPr="00C81D13" w:rsidRDefault="00046328" w:rsidP="00046328">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c) Quỹ xếp loại C thì không được trích lập quỹ thưởng của người quản lý.</w:t>
      </w:r>
    </w:p>
    <w:p w14:paraId="27246DB9" w14:textId="5828DAE6" w:rsidR="00046328" w:rsidRPr="00C81D13" w:rsidRDefault="00046328" w:rsidP="00046328">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 xml:space="preserve">5. </w:t>
      </w:r>
      <w:r w:rsidR="00F7517D" w:rsidRPr="00C81D13">
        <w:rPr>
          <w:rFonts w:eastAsia="Calibri"/>
          <w:bCs/>
          <w:sz w:val="28"/>
          <w:szCs w:val="28"/>
          <w:highlight w:val="white"/>
          <w:lang w:val="pt-BR" w:eastAsia="ar-SA"/>
        </w:rPr>
        <w:t>Giám đốc Quỹ</w:t>
      </w:r>
      <w:r w:rsidRPr="00C81D13">
        <w:rPr>
          <w:rFonts w:eastAsia="Calibri"/>
          <w:bCs/>
          <w:sz w:val="28"/>
          <w:szCs w:val="28"/>
          <w:highlight w:val="white"/>
          <w:lang w:val="pt-BR" w:eastAsia="ar-SA"/>
        </w:rPr>
        <w:t xml:space="preserve"> quyết định </w:t>
      </w:r>
      <w:r w:rsidRPr="00C81D13">
        <w:rPr>
          <w:rFonts w:eastAsia="Calibri"/>
          <w:bCs/>
          <w:color w:val="000000"/>
          <w:sz w:val="28"/>
          <w:szCs w:val="28"/>
          <w:highlight w:val="white"/>
          <w:u w:color="FF0000"/>
          <w:lang w:val="pt-BR" w:eastAsia="ar-SA"/>
        </w:rPr>
        <w:t>việc trích</w:t>
      </w:r>
      <w:r w:rsidRPr="00C81D13">
        <w:rPr>
          <w:rFonts w:eastAsia="Calibri"/>
          <w:bCs/>
          <w:sz w:val="28"/>
          <w:szCs w:val="28"/>
          <w:highlight w:val="white"/>
          <w:lang w:val="pt-BR" w:eastAsia="ar-SA"/>
        </w:rPr>
        <w:t xml:space="preserve">, tạm </w:t>
      </w:r>
      <w:r w:rsidRPr="00C81D13">
        <w:rPr>
          <w:rFonts w:eastAsia="Calibri"/>
          <w:bCs/>
          <w:color w:val="000000"/>
          <w:sz w:val="28"/>
          <w:szCs w:val="28"/>
          <w:highlight w:val="white"/>
          <w:u w:color="FF0000"/>
          <w:lang w:val="pt-BR" w:eastAsia="ar-SA"/>
        </w:rPr>
        <w:t>trích quỹ khen thưởng</w:t>
      </w:r>
      <w:r w:rsidRPr="00C81D13">
        <w:rPr>
          <w:rFonts w:eastAsia="Calibri"/>
          <w:bCs/>
          <w:sz w:val="28"/>
          <w:szCs w:val="28"/>
          <w:highlight w:val="white"/>
          <w:lang w:val="pt-BR" w:eastAsia="ar-SA"/>
        </w:rPr>
        <w:t>, phúc lợi, quỹ thưởng người quản lý, quỹ đầu tư phát triển, quỹ dự phòng tài chính theo quy định tại khoản 2 Điều này.</w:t>
      </w:r>
    </w:p>
    <w:p w14:paraId="0EB14FDC" w14:textId="50A085BC" w:rsidR="00046328" w:rsidRPr="00C81D13" w:rsidRDefault="00046328" w:rsidP="00046328">
      <w:pPr>
        <w:pStyle w:val="Heading2"/>
        <w:rPr>
          <w:highlight w:val="white"/>
          <w:lang w:val="pt-BR" w:eastAsia="ar-SA"/>
        </w:rPr>
      </w:pPr>
      <w:r w:rsidRPr="00C81D13">
        <w:rPr>
          <w:highlight w:val="white"/>
          <w:lang w:val="pt-BR" w:eastAsia="ar-SA"/>
        </w:rPr>
        <w:t>Quản lý và sử dụng các quỹ trích lập</w:t>
      </w:r>
    </w:p>
    <w:p w14:paraId="7C15EE7F" w14:textId="77777777" w:rsidR="00046328" w:rsidRPr="00C81D13" w:rsidRDefault="00046328" w:rsidP="00046328">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 xml:space="preserve">1. Việc sử dụng các quỹ phải đúng quy định, mục đích, đúng đối tượng. </w:t>
      </w:r>
    </w:p>
    <w:p w14:paraId="706B7F16" w14:textId="487722E0" w:rsidR="00046328" w:rsidRPr="00C81D13" w:rsidRDefault="00046328" w:rsidP="00046328">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 xml:space="preserve">a) Quỹ xây dựng, ban hành quy chế quản lý, sử dụng các quỹ theo quy định của pháp luật, </w:t>
      </w:r>
      <w:r w:rsidR="003E11CA" w:rsidRPr="00C81D13">
        <w:rPr>
          <w:rFonts w:eastAsia="Calibri"/>
          <w:bCs/>
          <w:sz w:val="28"/>
          <w:szCs w:val="28"/>
          <w:highlight w:val="white"/>
          <w:lang w:val="pt-BR" w:eastAsia="ar-SA"/>
        </w:rPr>
        <w:t>bảo đảm</w:t>
      </w:r>
      <w:r w:rsidRPr="00C81D13">
        <w:rPr>
          <w:rFonts w:eastAsia="Calibri"/>
          <w:bCs/>
          <w:sz w:val="28"/>
          <w:szCs w:val="28"/>
          <w:highlight w:val="white"/>
          <w:lang w:val="pt-BR" w:eastAsia="ar-SA"/>
        </w:rPr>
        <w:t xml:space="preserve"> dân chủ, minh bạch, có sự tham gia của Ban Chấp hành công đoàn Quỹ và công khai trong Quỹ trước khi thực hiện; </w:t>
      </w:r>
    </w:p>
    <w:p w14:paraId="66F76B99" w14:textId="1257BAF1" w:rsidR="00046328" w:rsidRPr="00C81D13" w:rsidRDefault="00046328" w:rsidP="00046328">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 xml:space="preserve">b) Trong năm tài chính, Quỹ được chủ động tạm </w:t>
      </w:r>
      <w:r w:rsidRPr="00C81D13">
        <w:rPr>
          <w:rFonts w:eastAsia="Calibri"/>
          <w:bCs/>
          <w:color w:val="000000"/>
          <w:sz w:val="28"/>
          <w:szCs w:val="28"/>
          <w:highlight w:val="white"/>
          <w:u w:color="FF0000"/>
          <w:lang w:val="pt-BR" w:eastAsia="ar-SA"/>
        </w:rPr>
        <w:t>trích các quỹ</w:t>
      </w:r>
      <w:r w:rsidRPr="00C81D13">
        <w:rPr>
          <w:rFonts w:eastAsia="Calibri"/>
          <w:bCs/>
          <w:sz w:val="28"/>
          <w:szCs w:val="28"/>
          <w:highlight w:val="white"/>
          <w:lang w:val="pt-BR" w:eastAsia="ar-SA"/>
        </w:rPr>
        <w:t xml:space="preserve"> trên </w:t>
      </w:r>
      <w:r w:rsidRPr="00C81D13">
        <w:rPr>
          <w:rFonts w:eastAsia="Calibri"/>
          <w:bCs/>
          <w:color w:val="000000"/>
          <w:sz w:val="28"/>
          <w:szCs w:val="28"/>
          <w:highlight w:val="white"/>
          <w:u w:color="FF0000"/>
          <w:lang w:val="pt-BR" w:eastAsia="ar-SA"/>
        </w:rPr>
        <w:t xml:space="preserve">cơ </w:t>
      </w:r>
      <w:r w:rsidR="00EC7AD5" w:rsidRPr="00C81D13">
        <w:rPr>
          <w:rFonts w:eastAsia="Calibri"/>
          <w:bCs/>
          <w:color w:val="000000"/>
          <w:sz w:val="28"/>
          <w:szCs w:val="28"/>
          <w:highlight w:val="white"/>
          <w:u w:color="FF0000"/>
          <w:lang w:val="pt-BR" w:eastAsia="ar-SA"/>
        </w:rPr>
        <w:t>sở</w:t>
      </w:r>
      <w:r w:rsidR="00EC7AD5" w:rsidRPr="00C81D13">
        <w:rPr>
          <w:rFonts w:eastAsia="Calibri"/>
          <w:bCs/>
          <w:sz w:val="28"/>
          <w:szCs w:val="28"/>
          <w:highlight w:val="white"/>
          <w:lang w:val="pt-BR" w:eastAsia="ar-SA"/>
        </w:rPr>
        <w:t xml:space="preserve"> </w:t>
      </w:r>
      <w:r w:rsidRPr="00C81D13">
        <w:rPr>
          <w:rFonts w:eastAsia="Calibri"/>
          <w:bCs/>
          <w:sz w:val="28"/>
          <w:szCs w:val="28"/>
          <w:highlight w:val="white"/>
          <w:lang w:val="pt-BR" w:eastAsia="ar-SA"/>
        </w:rPr>
        <w:t xml:space="preserve">kết quả hoạt động để có nguồn </w:t>
      </w:r>
      <w:r w:rsidRPr="00C81D13">
        <w:rPr>
          <w:rFonts w:eastAsia="Calibri"/>
          <w:bCs/>
          <w:color w:val="000000"/>
          <w:sz w:val="28"/>
          <w:szCs w:val="28"/>
          <w:highlight w:val="white"/>
          <w:u w:color="FF0000"/>
          <w:lang w:val="pt-BR" w:eastAsia="ar-SA"/>
        </w:rPr>
        <w:t>chi sử dụng</w:t>
      </w:r>
      <w:r w:rsidRPr="00C81D13">
        <w:rPr>
          <w:rFonts w:eastAsia="Calibri"/>
          <w:bCs/>
          <w:sz w:val="28"/>
          <w:szCs w:val="28"/>
          <w:highlight w:val="white"/>
          <w:lang w:val="pt-BR" w:eastAsia="ar-SA"/>
        </w:rPr>
        <w:t xml:space="preserve"> các quỹ </w:t>
      </w:r>
      <w:r w:rsidRPr="00C81D13">
        <w:rPr>
          <w:rFonts w:eastAsia="Calibri"/>
          <w:bCs/>
          <w:color w:val="000000"/>
          <w:sz w:val="28"/>
          <w:szCs w:val="28"/>
          <w:highlight w:val="white"/>
          <w:u w:color="FF0000"/>
          <w:lang w:val="pt-BR" w:eastAsia="ar-SA"/>
        </w:rPr>
        <w:t>theo mục đích</w:t>
      </w:r>
      <w:r w:rsidRPr="00C81D13">
        <w:rPr>
          <w:rFonts w:eastAsia="Calibri"/>
          <w:bCs/>
          <w:sz w:val="28"/>
          <w:szCs w:val="28"/>
          <w:highlight w:val="white"/>
          <w:lang w:val="pt-BR" w:eastAsia="ar-SA"/>
        </w:rPr>
        <w:t xml:space="preserve"> đã quy định;</w:t>
      </w:r>
    </w:p>
    <w:p w14:paraId="3CE7A91E" w14:textId="4CCDAC64" w:rsidR="00046328" w:rsidRPr="00C81D13" w:rsidRDefault="00046328" w:rsidP="00046328">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 xml:space="preserve">c) Định mức chi khen thưởng người lao động, chi phúc lợi do </w:t>
      </w:r>
      <w:r w:rsidR="0000079B" w:rsidRPr="00C81D13">
        <w:rPr>
          <w:bCs/>
          <w:sz w:val="28"/>
          <w:szCs w:val="28"/>
          <w:highlight w:val="white"/>
          <w:lang w:val="pt-BR"/>
        </w:rPr>
        <w:t>Giám đốc Quỹ</w:t>
      </w:r>
      <w:r w:rsidRPr="00C81D13">
        <w:rPr>
          <w:rFonts w:eastAsia="Calibri"/>
          <w:bCs/>
          <w:sz w:val="28"/>
          <w:szCs w:val="28"/>
          <w:highlight w:val="white"/>
          <w:lang w:val="pt-BR" w:eastAsia="ar-SA"/>
        </w:rPr>
        <w:t xml:space="preserve"> ban hành.</w:t>
      </w:r>
    </w:p>
    <w:p w14:paraId="04977887" w14:textId="696B74A3" w:rsidR="00046328" w:rsidRPr="00C81D13" w:rsidRDefault="00002255" w:rsidP="00046328">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2</w:t>
      </w:r>
      <w:r w:rsidR="00046328" w:rsidRPr="00C81D13">
        <w:rPr>
          <w:rFonts w:eastAsia="Calibri"/>
          <w:bCs/>
          <w:sz w:val="28"/>
          <w:szCs w:val="28"/>
          <w:highlight w:val="white"/>
          <w:lang w:val="pt-BR" w:eastAsia="ar-SA"/>
        </w:rPr>
        <w:t>. Quỹ khen thưởng được dùng để:</w:t>
      </w:r>
    </w:p>
    <w:p w14:paraId="41F7955B" w14:textId="3AA66693" w:rsidR="00046328" w:rsidRPr="00C81D13" w:rsidRDefault="00C7642F" w:rsidP="00046328">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 xml:space="preserve">a) </w:t>
      </w:r>
      <w:r w:rsidR="00046328" w:rsidRPr="00C81D13">
        <w:rPr>
          <w:rFonts w:eastAsia="Calibri"/>
          <w:bCs/>
          <w:sz w:val="28"/>
          <w:szCs w:val="28"/>
          <w:highlight w:val="white"/>
          <w:lang w:val="pt-BR" w:eastAsia="ar-SA"/>
        </w:rPr>
        <w:t>Thưởng cuối năm, thưởng thường kỳ, thưởng đột xuất, thưởng theo quy định của pháp luật về thi đua khen thưởng cho người lao động tại Quỹ (bao gồm cả người quản lý làm việc theo hợp đồng lao động).</w:t>
      </w:r>
      <w:r w:rsidRPr="00C81D13">
        <w:rPr>
          <w:rFonts w:eastAsia="Calibri"/>
          <w:bCs/>
          <w:sz w:val="28"/>
          <w:szCs w:val="28"/>
          <w:highlight w:val="white"/>
          <w:lang w:val="pt-BR" w:eastAsia="ar-SA"/>
        </w:rPr>
        <w:t>;</w:t>
      </w:r>
    </w:p>
    <w:p w14:paraId="52299462" w14:textId="250A8477" w:rsidR="00046328" w:rsidRPr="00C81D13" w:rsidRDefault="00046328" w:rsidP="00046328">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 xml:space="preserve">b) Thưởng cho những cá nhân và đơn vị ngoài Quỹ có đóng góp nhiều cho hoạt động, công tác quản lý của </w:t>
      </w:r>
      <w:r w:rsidR="00002255" w:rsidRPr="00C81D13">
        <w:rPr>
          <w:rFonts w:eastAsia="Calibri"/>
          <w:bCs/>
          <w:sz w:val="28"/>
          <w:szCs w:val="28"/>
          <w:highlight w:val="white"/>
          <w:lang w:val="pt-BR" w:eastAsia="ar-SA"/>
        </w:rPr>
        <w:t>Quỹ</w:t>
      </w:r>
      <w:r w:rsidR="00C7642F" w:rsidRPr="00C81D13">
        <w:rPr>
          <w:rFonts w:eastAsia="Calibri"/>
          <w:bCs/>
          <w:sz w:val="28"/>
          <w:szCs w:val="28"/>
          <w:highlight w:val="white"/>
          <w:lang w:val="pt-BR" w:eastAsia="ar-SA"/>
        </w:rPr>
        <w:t>;</w:t>
      </w:r>
    </w:p>
    <w:p w14:paraId="202E42A7" w14:textId="77777777" w:rsidR="00046328" w:rsidRPr="00C81D13" w:rsidRDefault="00046328" w:rsidP="00046328">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 xml:space="preserve">c) Mức </w:t>
      </w:r>
      <w:r w:rsidRPr="00C81D13">
        <w:rPr>
          <w:rFonts w:eastAsia="Calibri"/>
          <w:bCs/>
          <w:color w:val="000000"/>
          <w:sz w:val="28"/>
          <w:szCs w:val="28"/>
          <w:highlight w:val="white"/>
          <w:u w:color="FF0000"/>
          <w:lang w:val="pt-BR" w:eastAsia="ar-SA"/>
        </w:rPr>
        <w:t>thưởng do</w:t>
      </w:r>
      <w:r w:rsidRPr="00C81D13">
        <w:rPr>
          <w:rFonts w:eastAsia="Calibri"/>
          <w:bCs/>
          <w:sz w:val="28"/>
          <w:szCs w:val="28"/>
          <w:highlight w:val="white"/>
          <w:lang w:val="pt-BR" w:eastAsia="ar-SA"/>
        </w:rPr>
        <w:t xml:space="preserve"> Giám đốc quyết định được ghi trong Quy chế quản lý sử dụng các quỹ của Quỹ.</w:t>
      </w:r>
    </w:p>
    <w:p w14:paraId="29BFCC59" w14:textId="1F887F7B" w:rsidR="00046328" w:rsidRPr="00C81D13" w:rsidRDefault="00C7642F" w:rsidP="00046328">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3</w:t>
      </w:r>
      <w:r w:rsidR="00046328" w:rsidRPr="00C81D13">
        <w:rPr>
          <w:rFonts w:eastAsia="Calibri"/>
          <w:bCs/>
          <w:sz w:val="28"/>
          <w:szCs w:val="28"/>
          <w:highlight w:val="white"/>
          <w:lang w:val="pt-BR" w:eastAsia="ar-SA"/>
        </w:rPr>
        <w:t xml:space="preserve">. </w:t>
      </w:r>
      <w:r w:rsidR="00046328" w:rsidRPr="00C81D13">
        <w:rPr>
          <w:rFonts w:eastAsia="Calibri"/>
          <w:bCs/>
          <w:color w:val="000000"/>
          <w:sz w:val="28"/>
          <w:szCs w:val="28"/>
          <w:highlight w:val="white"/>
          <w:u w:color="FF0000"/>
          <w:lang w:val="pt-BR" w:eastAsia="ar-SA"/>
        </w:rPr>
        <w:t>Quỹ phúc lợi</w:t>
      </w:r>
      <w:r w:rsidR="00046328" w:rsidRPr="00C81D13">
        <w:rPr>
          <w:rFonts w:eastAsia="Calibri"/>
          <w:bCs/>
          <w:sz w:val="28"/>
          <w:szCs w:val="28"/>
          <w:highlight w:val="white"/>
          <w:lang w:val="pt-BR" w:eastAsia="ar-SA"/>
        </w:rPr>
        <w:t xml:space="preserve"> được dùng để:</w:t>
      </w:r>
    </w:p>
    <w:p w14:paraId="3E0F3757" w14:textId="528F58A4" w:rsidR="00046328" w:rsidRPr="00C81D13" w:rsidRDefault="00046328" w:rsidP="00046328">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 xml:space="preserve">a) Đầu tư xây dựng hoặc sửa chữa các công trình phúc lợi của </w:t>
      </w:r>
      <w:r w:rsidR="00C7642F" w:rsidRPr="00C81D13">
        <w:rPr>
          <w:rFonts w:eastAsia="Calibri"/>
          <w:bCs/>
          <w:sz w:val="28"/>
          <w:szCs w:val="28"/>
          <w:highlight w:val="white"/>
          <w:lang w:val="pt-BR" w:eastAsia="ar-SA"/>
        </w:rPr>
        <w:t>Quỹ;</w:t>
      </w:r>
    </w:p>
    <w:p w14:paraId="68CAE99B" w14:textId="604865F1" w:rsidR="00046328" w:rsidRPr="00C81D13" w:rsidRDefault="00046328" w:rsidP="00046328">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b) Chi cho các hoạt động phúc lợi của người lao động tại Quỹ bao gồm cả người quản lý, kiểm soát viên làm việc theo hợp đồng lao động và người quản lý, kiểm soát viên do nhà nước bổ nhiệm</w:t>
      </w:r>
      <w:r w:rsidR="00C7642F" w:rsidRPr="00C81D13">
        <w:rPr>
          <w:rFonts w:eastAsia="Calibri"/>
          <w:bCs/>
          <w:sz w:val="28"/>
          <w:szCs w:val="28"/>
          <w:highlight w:val="white"/>
          <w:lang w:val="pt-BR" w:eastAsia="ar-SA"/>
        </w:rPr>
        <w:t>;</w:t>
      </w:r>
    </w:p>
    <w:p w14:paraId="4B70D9D1" w14:textId="547BAAA3" w:rsidR="00046328" w:rsidRPr="00C81D13" w:rsidRDefault="00046328" w:rsidP="00046328">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lastRenderedPageBreak/>
        <w:t>c) Góp một phần vốn để đầu tư xây dựng các công trình phúc lợi chung trong ngành hoặc với các đơn vị khác theo hợp đồng</w:t>
      </w:r>
      <w:r w:rsidR="00C7642F" w:rsidRPr="00C81D13">
        <w:rPr>
          <w:rFonts w:eastAsia="Calibri"/>
          <w:bCs/>
          <w:sz w:val="28"/>
          <w:szCs w:val="28"/>
          <w:highlight w:val="white"/>
          <w:lang w:val="pt-BR" w:eastAsia="ar-SA"/>
        </w:rPr>
        <w:t>;</w:t>
      </w:r>
    </w:p>
    <w:p w14:paraId="43610017" w14:textId="274E121F" w:rsidR="00046328" w:rsidRPr="00C81D13" w:rsidRDefault="00046328" w:rsidP="00046328">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 xml:space="preserve">d) Sử dụng một phần quỹ phúc lợi để trợ cấp khó khăn đột xuất cho những người lao động kể cả những trường hợp về hưu, về mất sức, lâm vào hoàn cảnh khó khăn, không </w:t>
      </w:r>
      <w:r w:rsidRPr="00C81D13">
        <w:rPr>
          <w:rFonts w:eastAsia="Calibri"/>
          <w:bCs/>
          <w:color w:val="000000"/>
          <w:sz w:val="28"/>
          <w:szCs w:val="28"/>
          <w:highlight w:val="white"/>
          <w:u w:color="FF0000"/>
          <w:lang w:val="pt-BR" w:eastAsia="ar-SA"/>
        </w:rPr>
        <w:t>nơi nương tựa</w:t>
      </w:r>
      <w:r w:rsidRPr="00C81D13">
        <w:rPr>
          <w:rFonts w:eastAsia="Calibri"/>
          <w:bCs/>
          <w:sz w:val="28"/>
          <w:szCs w:val="28"/>
          <w:highlight w:val="white"/>
          <w:lang w:val="pt-BR" w:eastAsia="ar-SA"/>
        </w:rPr>
        <w:t xml:space="preserve"> hoặc làm công tác từ thiện xã hội</w:t>
      </w:r>
      <w:r w:rsidR="00C7642F" w:rsidRPr="00C81D13">
        <w:rPr>
          <w:rFonts w:eastAsia="Calibri"/>
          <w:bCs/>
          <w:sz w:val="28"/>
          <w:szCs w:val="28"/>
          <w:highlight w:val="white"/>
          <w:lang w:val="pt-BR" w:eastAsia="ar-SA"/>
        </w:rPr>
        <w:t>;</w:t>
      </w:r>
    </w:p>
    <w:p w14:paraId="605121BF" w14:textId="6356D2D6" w:rsidR="00046328" w:rsidRPr="00C81D13" w:rsidRDefault="00C7642F" w:rsidP="00046328">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đ</w:t>
      </w:r>
      <w:r w:rsidR="00046328" w:rsidRPr="00C81D13">
        <w:rPr>
          <w:rFonts w:eastAsia="Calibri"/>
          <w:bCs/>
          <w:sz w:val="28"/>
          <w:szCs w:val="28"/>
          <w:highlight w:val="white"/>
          <w:lang w:val="pt-BR" w:eastAsia="ar-SA"/>
        </w:rPr>
        <w:t xml:space="preserve">) Mức chi sử dụng </w:t>
      </w:r>
      <w:r w:rsidR="00046328" w:rsidRPr="00C81D13">
        <w:rPr>
          <w:rFonts w:eastAsia="Calibri"/>
          <w:bCs/>
          <w:color w:val="000000"/>
          <w:sz w:val="28"/>
          <w:szCs w:val="28"/>
          <w:highlight w:val="white"/>
          <w:u w:color="FF0000"/>
          <w:lang w:val="pt-BR" w:eastAsia="ar-SA"/>
        </w:rPr>
        <w:t>quỹ do</w:t>
      </w:r>
      <w:r w:rsidR="00046328" w:rsidRPr="00C81D13">
        <w:rPr>
          <w:rFonts w:eastAsia="Calibri"/>
          <w:bCs/>
          <w:sz w:val="28"/>
          <w:szCs w:val="28"/>
          <w:highlight w:val="white"/>
          <w:lang w:val="pt-BR" w:eastAsia="ar-SA"/>
        </w:rPr>
        <w:t xml:space="preserve"> Giám đốc quyết định, được ghi trong Quy chế quản lý, sử dụng quỹ của Quỹ.</w:t>
      </w:r>
    </w:p>
    <w:p w14:paraId="23888D9B" w14:textId="608C4EE9" w:rsidR="00046328" w:rsidRPr="00C81D13" w:rsidRDefault="00C7642F" w:rsidP="00046328">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4</w:t>
      </w:r>
      <w:r w:rsidR="00046328" w:rsidRPr="00C81D13">
        <w:rPr>
          <w:rFonts w:eastAsia="Calibri"/>
          <w:bCs/>
          <w:sz w:val="28"/>
          <w:szCs w:val="28"/>
          <w:highlight w:val="white"/>
          <w:lang w:val="pt-BR" w:eastAsia="ar-SA"/>
        </w:rPr>
        <w:t>. Quỹ thưởng người quản lý</w:t>
      </w:r>
    </w:p>
    <w:p w14:paraId="48AD3864" w14:textId="68F41342" w:rsidR="00046328" w:rsidRPr="00C81D13" w:rsidRDefault="00046328" w:rsidP="00046328">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a) Thưởng hàng năm; thưởng khi kết thúc nhiệm kỳ cho Giám đốc, Phó giám đốc, Kế toán trưởng Quỹ.</w:t>
      </w:r>
    </w:p>
    <w:p w14:paraId="3859404D" w14:textId="54905FE6" w:rsidR="00046328" w:rsidRPr="00C81D13" w:rsidRDefault="00046328" w:rsidP="00046328">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 xml:space="preserve">b) Mức thưởng hàng năm và thưởng khi kết thúc nhiệm kỳ do đại diện chủ sở hữu quyết định gắn với tiêu chí đánh giá người quản lý doanh nghiệp, kiểm soát viên và hiệu quả hoạt động kinh doanh của doanh nghiệp, trên cơ sở đề nghị của </w:t>
      </w:r>
      <w:r w:rsidR="00C7642F" w:rsidRPr="00C81D13">
        <w:rPr>
          <w:rFonts w:eastAsia="Calibri"/>
          <w:bCs/>
          <w:sz w:val="28"/>
          <w:szCs w:val="28"/>
          <w:highlight w:val="white"/>
          <w:lang w:val="pt-BR" w:eastAsia="ar-SA"/>
        </w:rPr>
        <w:t>Giám đốc</w:t>
      </w:r>
      <w:r w:rsidRPr="00C81D13">
        <w:rPr>
          <w:rFonts w:eastAsia="Calibri"/>
          <w:bCs/>
          <w:sz w:val="28"/>
          <w:szCs w:val="28"/>
          <w:highlight w:val="white"/>
          <w:lang w:val="pt-BR" w:eastAsia="ar-SA"/>
        </w:rPr>
        <w:t xml:space="preserve"> Quỹ.</w:t>
      </w:r>
    </w:p>
    <w:p w14:paraId="39375484" w14:textId="0DC475CF" w:rsidR="00046328" w:rsidRPr="00C81D13" w:rsidRDefault="00046328" w:rsidP="00046328">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 xml:space="preserve">c) Trường hợp Giám đốc, Phó giám đốc, Kế toán trưởng </w:t>
      </w:r>
      <w:r w:rsidR="00C7642F" w:rsidRPr="00C81D13">
        <w:rPr>
          <w:rFonts w:eastAsia="Calibri"/>
          <w:bCs/>
          <w:sz w:val="28"/>
          <w:szCs w:val="28"/>
          <w:highlight w:val="white"/>
          <w:lang w:val="pt-BR" w:eastAsia="ar-SA"/>
        </w:rPr>
        <w:t>Quỹ</w:t>
      </w:r>
      <w:r w:rsidRPr="00C81D13">
        <w:rPr>
          <w:rFonts w:eastAsia="Calibri"/>
          <w:bCs/>
          <w:sz w:val="28"/>
          <w:szCs w:val="28"/>
          <w:highlight w:val="white"/>
          <w:lang w:val="pt-BR" w:eastAsia="ar-SA"/>
        </w:rPr>
        <w:t xml:space="preserve"> được khen thưởng theo quy định của pháp luật về thi đua khen thưởng thì </w:t>
      </w:r>
      <w:r w:rsidR="00C7642F" w:rsidRPr="00C81D13">
        <w:rPr>
          <w:rFonts w:eastAsia="Calibri"/>
          <w:bCs/>
          <w:sz w:val="28"/>
          <w:szCs w:val="28"/>
          <w:highlight w:val="white"/>
          <w:lang w:val="pt-BR" w:eastAsia="ar-SA"/>
        </w:rPr>
        <w:t>Quỹ</w:t>
      </w:r>
      <w:r w:rsidRPr="00C81D13">
        <w:rPr>
          <w:rFonts w:eastAsia="Calibri"/>
          <w:bCs/>
          <w:sz w:val="28"/>
          <w:szCs w:val="28"/>
          <w:highlight w:val="white"/>
          <w:lang w:val="pt-BR" w:eastAsia="ar-SA"/>
        </w:rPr>
        <w:t xml:space="preserve"> sử dụng nguồn quỹ khen thưởng của Quỹ để </w:t>
      </w:r>
      <w:r w:rsidRPr="00C81D13">
        <w:rPr>
          <w:rFonts w:eastAsia="Calibri"/>
          <w:bCs/>
          <w:color w:val="000000"/>
          <w:sz w:val="28"/>
          <w:szCs w:val="28"/>
          <w:highlight w:val="white"/>
          <w:u w:color="FF0000"/>
          <w:lang w:val="pt-BR" w:eastAsia="ar-SA"/>
        </w:rPr>
        <w:t>chi thưởng</w:t>
      </w:r>
      <w:r w:rsidRPr="00C81D13">
        <w:rPr>
          <w:rFonts w:eastAsia="Calibri"/>
          <w:bCs/>
          <w:sz w:val="28"/>
          <w:szCs w:val="28"/>
          <w:highlight w:val="white"/>
          <w:lang w:val="pt-BR" w:eastAsia="ar-SA"/>
        </w:rPr>
        <w:t xml:space="preserve"> cho các đối tượng nêu trên theo </w:t>
      </w:r>
      <w:r w:rsidRPr="00C81D13">
        <w:rPr>
          <w:rFonts w:eastAsia="Calibri"/>
          <w:bCs/>
          <w:color w:val="000000"/>
          <w:sz w:val="28"/>
          <w:szCs w:val="28"/>
          <w:highlight w:val="white"/>
          <w:u w:color="FF0000"/>
          <w:lang w:val="pt-BR" w:eastAsia="ar-SA"/>
        </w:rPr>
        <w:t>mức thưởng mà</w:t>
      </w:r>
      <w:r w:rsidRPr="00C81D13">
        <w:rPr>
          <w:rFonts w:eastAsia="Calibri"/>
          <w:bCs/>
          <w:sz w:val="28"/>
          <w:szCs w:val="28"/>
          <w:highlight w:val="white"/>
          <w:lang w:val="pt-BR" w:eastAsia="ar-SA"/>
        </w:rPr>
        <w:t xml:space="preserve"> pháp luật về thi đua khen thưởng đã quy định đối với từng hình thức thi đua, khen thưởng.</w:t>
      </w:r>
    </w:p>
    <w:p w14:paraId="7B6DC57C" w14:textId="714765AD" w:rsidR="00046328" w:rsidRPr="00C81D13" w:rsidRDefault="00046328" w:rsidP="00046328">
      <w:pPr>
        <w:pStyle w:val="Heading2"/>
        <w:rPr>
          <w:highlight w:val="white"/>
          <w:lang w:val="pt-BR" w:eastAsia="ar-SA"/>
        </w:rPr>
      </w:pPr>
      <w:r w:rsidRPr="00C81D13">
        <w:rPr>
          <w:highlight w:val="white"/>
          <w:lang w:val="pt-BR" w:eastAsia="ar-SA"/>
        </w:rPr>
        <w:t xml:space="preserve">Chế </w:t>
      </w:r>
      <w:r w:rsidRPr="00C81D13">
        <w:rPr>
          <w:rFonts w:hint="eastAsia"/>
          <w:highlight w:val="white"/>
          <w:lang w:val="pt-BR" w:eastAsia="ar-SA"/>
        </w:rPr>
        <w:t>đ</w:t>
      </w:r>
      <w:r w:rsidRPr="00C81D13">
        <w:rPr>
          <w:highlight w:val="white"/>
          <w:lang w:val="pt-BR" w:eastAsia="ar-SA"/>
        </w:rPr>
        <w:t>ộ kế toán, kiểm toán</w:t>
      </w:r>
    </w:p>
    <w:p w14:paraId="665C490B" w14:textId="77777777" w:rsidR="00046328" w:rsidRPr="00C81D13" w:rsidRDefault="00046328" w:rsidP="00046328">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1. Quỹ thực hiện chế độ kế toán đối với các quỹ tài chính nhà nước ngoài ngân sách.</w:t>
      </w:r>
    </w:p>
    <w:p w14:paraId="7D6B0C2D" w14:textId="77777777" w:rsidR="00046328" w:rsidRPr="00C81D13" w:rsidRDefault="00046328" w:rsidP="00046328">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2. Năm tài chính của Quỹ bắt đầu từ ngày 01 tháng 01 và kết thúc vào ngày 31 tháng 12 hằng năm.</w:t>
      </w:r>
    </w:p>
    <w:p w14:paraId="0EBF0ABE" w14:textId="77777777" w:rsidR="00046328" w:rsidRPr="00C81D13" w:rsidRDefault="00046328" w:rsidP="00046328">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3. Quỹ tổ chức bộ máy kế toán theo quy định của pháp luật về kế toán và quy chế nội bộ của Quỹ.</w:t>
      </w:r>
    </w:p>
    <w:p w14:paraId="5B148001" w14:textId="5A7A046B" w:rsidR="00046328" w:rsidRPr="00C81D13" w:rsidRDefault="00046328" w:rsidP="00046328">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 xml:space="preserve">4. Quỹ phải tổ chức thực hiện công tác kế toán, thống kê theo quy định của pháp luật hiện hành; lập, ghi chép chứng từ ban đầu, cập nhật sổ sách kế toán, </w:t>
      </w:r>
      <w:r w:rsidR="003E11CA" w:rsidRPr="00C81D13">
        <w:rPr>
          <w:rFonts w:eastAsia="Calibri"/>
          <w:bCs/>
          <w:sz w:val="28"/>
          <w:szCs w:val="28"/>
          <w:highlight w:val="white"/>
          <w:lang w:val="pt-BR" w:eastAsia="ar-SA"/>
        </w:rPr>
        <w:t>bảo đảm</w:t>
      </w:r>
      <w:r w:rsidRPr="00C81D13">
        <w:rPr>
          <w:rFonts w:eastAsia="Calibri"/>
          <w:bCs/>
          <w:sz w:val="28"/>
          <w:szCs w:val="28"/>
          <w:highlight w:val="white"/>
          <w:lang w:val="pt-BR" w:eastAsia="ar-SA"/>
        </w:rPr>
        <w:t xml:space="preserve"> phản ánh đầy đủ, kịp thời, trung thực, chính xác, khách quan các hoạt động kinh tế, tài chính. Báo cáo tài chính năm của Quỹ phải được kiểm toán trước khi nộp cho cơ quan nhà nước và trước khi công khai.</w:t>
      </w:r>
    </w:p>
    <w:p w14:paraId="38487E21" w14:textId="6D98E375" w:rsidR="00046328" w:rsidRPr="00C81D13" w:rsidRDefault="00046328" w:rsidP="00046328">
      <w:pPr>
        <w:pStyle w:val="Heading2"/>
        <w:rPr>
          <w:highlight w:val="white"/>
          <w:lang w:val="pt-BR" w:eastAsia="ar-SA"/>
        </w:rPr>
      </w:pPr>
      <w:r w:rsidRPr="00C81D13">
        <w:rPr>
          <w:highlight w:val="white"/>
          <w:lang w:val="pt-BR" w:eastAsia="ar-SA"/>
        </w:rPr>
        <w:t>Báo cáo quyết toán</w:t>
      </w:r>
    </w:p>
    <w:p w14:paraId="1AC0EE25" w14:textId="77777777" w:rsidR="00166F7E" w:rsidRPr="00C81D13" w:rsidRDefault="00046328" w:rsidP="00166F7E">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 xml:space="preserve">1. Quỹ </w:t>
      </w:r>
      <w:r w:rsidRPr="00C81D13">
        <w:rPr>
          <w:rFonts w:eastAsia="Calibri"/>
          <w:bCs/>
          <w:color w:val="000000"/>
          <w:sz w:val="28"/>
          <w:szCs w:val="28"/>
          <w:highlight w:val="white"/>
          <w:u w:color="FF0000"/>
          <w:lang w:val="pt-BR" w:eastAsia="ar-SA"/>
        </w:rPr>
        <w:t>phải lập</w:t>
      </w:r>
      <w:r w:rsidRPr="00C81D13">
        <w:rPr>
          <w:rFonts w:eastAsia="Calibri"/>
          <w:bCs/>
          <w:sz w:val="28"/>
          <w:szCs w:val="28"/>
          <w:highlight w:val="white"/>
          <w:lang w:val="pt-BR" w:eastAsia="ar-SA"/>
        </w:rPr>
        <w:t xml:space="preserve"> báo cáo tài chính quý, năm. Báo cáo tài chính năm của Quỹ phải được kiểm toán bởi tổ chức kiểm toán độc lập được thành lập và hoạt động theo quy định của pháp luật.</w:t>
      </w:r>
    </w:p>
    <w:p w14:paraId="75FA8ABC" w14:textId="5AD05D73" w:rsidR="00046328" w:rsidRPr="00C81D13" w:rsidRDefault="00046328" w:rsidP="00166F7E">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 xml:space="preserve">Cuối kỳ kế toán (quý, năm), Quỹ phải lập, trình bày, </w:t>
      </w:r>
      <w:r w:rsidRPr="00C81D13">
        <w:rPr>
          <w:rFonts w:eastAsia="Calibri"/>
          <w:bCs/>
          <w:color w:val="000000"/>
          <w:sz w:val="28"/>
          <w:szCs w:val="28"/>
          <w:highlight w:val="white"/>
          <w:u w:color="FF0000"/>
          <w:lang w:val="pt-BR" w:eastAsia="ar-SA"/>
        </w:rPr>
        <w:t>gửi các</w:t>
      </w:r>
      <w:r w:rsidRPr="00C81D13">
        <w:rPr>
          <w:rFonts w:eastAsia="Calibri"/>
          <w:bCs/>
          <w:sz w:val="28"/>
          <w:szCs w:val="28"/>
          <w:highlight w:val="white"/>
          <w:lang w:val="pt-BR" w:eastAsia="ar-SA"/>
        </w:rPr>
        <w:t xml:space="preserve"> báo cáo tài chính, báo cáo thống kê cho các cơ quan nhà nước và thực hiện công khai tài chính theo quy định của pháp luật hiện hành. </w:t>
      </w:r>
      <w:r w:rsidR="00C7642F" w:rsidRPr="00C81D13">
        <w:rPr>
          <w:rFonts w:eastAsia="Calibri"/>
          <w:bCs/>
          <w:sz w:val="28"/>
          <w:szCs w:val="28"/>
          <w:highlight w:val="white"/>
          <w:lang w:val="pt-BR" w:eastAsia="ar-SA"/>
        </w:rPr>
        <w:t>Giám đốc Quỹ</w:t>
      </w:r>
      <w:r w:rsidRPr="00C81D13">
        <w:rPr>
          <w:rFonts w:eastAsia="Calibri"/>
          <w:bCs/>
          <w:sz w:val="28"/>
          <w:szCs w:val="28"/>
          <w:highlight w:val="white"/>
          <w:lang w:val="pt-BR" w:eastAsia="ar-SA"/>
        </w:rPr>
        <w:t xml:space="preserve"> chịu trách nhiệm về tính </w:t>
      </w:r>
      <w:r w:rsidRPr="00C81D13">
        <w:rPr>
          <w:rFonts w:eastAsia="Calibri"/>
          <w:bCs/>
          <w:sz w:val="28"/>
          <w:szCs w:val="28"/>
          <w:highlight w:val="white"/>
          <w:lang w:val="pt-BR" w:eastAsia="ar-SA"/>
        </w:rPr>
        <w:lastRenderedPageBreak/>
        <w:t>chính xác, trung thực của các báo cáo tài chính, thống kê và việc thực hiện công khai tài chính. Ngoài các báo cáo tài chính, thống kê định kỳ lập và gửi theo quy định, Quỹ phải thực hiện lập, gửi các báo cáo đột xuất khi có yêu cầu của Bộ Công an và cơ quan quản lý nhà nước.</w:t>
      </w:r>
    </w:p>
    <w:p w14:paraId="27A93673" w14:textId="77777777" w:rsidR="00046328" w:rsidRPr="00C81D13" w:rsidRDefault="00046328" w:rsidP="00046328">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2. Hằng năm, Quỹ lập báo cáo quyết toán, báo cáo tài chính gửi Bộ Công an thẩm định, xét duyệt.</w:t>
      </w:r>
    </w:p>
    <w:p w14:paraId="219A9FD6" w14:textId="30EE0F80" w:rsidR="00046328" w:rsidRPr="00C81D13" w:rsidRDefault="00046328" w:rsidP="00046328">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 xml:space="preserve">3. Sau khi có ý kiến phê duyệt của Bộ Công an, </w:t>
      </w:r>
      <w:r w:rsidR="00416D2B" w:rsidRPr="00C81D13">
        <w:rPr>
          <w:rFonts w:eastAsia="Calibri"/>
          <w:bCs/>
          <w:sz w:val="28"/>
          <w:szCs w:val="28"/>
          <w:highlight w:val="white"/>
          <w:lang w:val="pt-BR" w:eastAsia="ar-SA"/>
        </w:rPr>
        <w:t>Giám đốc</w:t>
      </w:r>
      <w:r w:rsidRPr="00C81D13">
        <w:rPr>
          <w:rFonts w:eastAsia="Calibri"/>
          <w:bCs/>
          <w:sz w:val="28"/>
          <w:szCs w:val="28"/>
          <w:highlight w:val="white"/>
          <w:lang w:val="pt-BR" w:eastAsia="ar-SA"/>
        </w:rPr>
        <w:t xml:space="preserve"> Quỹ quyết định Báo cáo tài chính năm đã được kiểm toán gửi Bộ Công an và </w:t>
      </w:r>
      <w:r w:rsidR="006D35C7" w:rsidRPr="00C81D13">
        <w:rPr>
          <w:rFonts w:eastAsia="Calibri"/>
          <w:bCs/>
          <w:sz w:val="28"/>
          <w:szCs w:val="28"/>
          <w:highlight w:val="white"/>
          <w:lang w:val="pt-BR" w:eastAsia="ar-SA"/>
        </w:rPr>
        <w:t>Cơ quan có thẩm quyền</w:t>
      </w:r>
      <w:r w:rsidRPr="00C81D13">
        <w:rPr>
          <w:rFonts w:eastAsia="Calibri"/>
          <w:bCs/>
          <w:sz w:val="28"/>
          <w:szCs w:val="28"/>
          <w:highlight w:val="white"/>
          <w:lang w:val="pt-BR" w:eastAsia="ar-SA"/>
        </w:rPr>
        <w:t>.</w:t>
      </w:r>
    </w:p>
    <w:p w14:paraId="43F2A836" w14:textId="79178225" w:rsidR="00046328" w:rsidRPr="00C81D13" w:rsidRDefault="00046328" w:rsidP="00046328">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4. Báo cáo năm được gửi chậm nhất là sau 90 ngày kể từ ngày kết thúc năm tài chính. Báo cáo kết quả kiểm toán báo cáo tài chính năm của Quỹ do tổ chức kiểm toán độc lập thực hiện được gửi chậm nhất là sau 120 ngày kể từ ngày kết thúc năm tài chính.</w:t>
      </w:r>
    </w:p>
    <w:p w14:paraId="4F2C06CB" w14:textId="4643A1E1" w:rsidR="00046328" w:rsidRPr="00C81D13" w:rsidRDefault="00046328" w:rsidP="00046328">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5. Quỹ thực hiện công khai tài chính theo quy định của pháp luật đối với Công ty trách nhiệm hữu hạn một thành viên do Nhà nước nắm giữ 100% vốn điều lệ.</w:t>
      </w:r>
    </w:p>
    <w:p w14:paraId="670D7827" w14:textId="2B4DCA06" w:rsidR="00046328" w:rsidRPr="00C81D13" w:rsidRDefault="00046328" w:rsidP="00046328">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6. Số liệu quyết toán của Quỹ phải được đối chiếu, xác nhận với Kho bạc Nhà nước nơi giao dịch.</w:t>
      </w:r>
    </w:p>
    <w:p w14:paraId="0AC76B47" w14:textId="77777777" w:rsidR="00046328" w:rsidRPr="00C81D13" w:rsidRDefault="00046328" w:rsidP="00046328">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7. Nội dung báo cáo quyết toán của Quỹ phải theo đúng các nội dung ghi trong dự toán ngân sách nhà nước được giao và theo mục lục ngân sách nhà nước.</w:t>
      </w:r>
    </w:p>
    <w:p w14:paraId="1F6B46FB" w14:textId="77777777" w:rsidR="00046328" w:rsidRPr="00C81D13" w:rsidRDefault="00046328" w:rsidP="00046328">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 xml:space="preserve">8. Báo cáo quyết toán của Quỹ không được quyết toán chi lớn </w:t>
      </w:r>
      <w:r w:rsidRPr="00C81D13">
        <w:rPr>
          <w:rFonts w:eastAsia="Calibri"/>
          <w:bCs/>
          <w:color w:val="000000"/>
          <w:sz w:val="28"/>
          <w:szCs w:val="28"/>
          <w:highlight w:val="white"/>
          <w:u w:color="FF0000"/>
          <w:lang w:val="pt-BR" w:eastAsia="ar-SA"/>
        </w:rPr>
        <w:t>hơn thu</w:t>
      </w:r>
      <w:r w:rsidRPr="00C81D13">
        <w:rPr>
          <w:rFonts w:eastAsia="Calibri"/>
          <w:bCs/>
          <w:sz w:val="28"/>
          <w:szCs w:val="28"/>
          <w:highlight w:val="white"/>
          <w:lang w:val="pt-BR" w:eastAsia="ar-SA"/>
        </w:rPr>
        <w:t>.</w:t>
      </w:r>
    </w:p>
    <w:p w14:paraId="718EC9E5" w14:textId="77777777" w:rsidR="00046328" w:rsidRPr="00C81D13" w:rsidRDefault="00046328" w:rsidP="00046328">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 xml:space="preserve">9. Những khoản thu của Quỹ không đúng quy định của pháp luật phải được hoàn trả cho cơ quan, tổ chức, đơn vị, cá nhân đã nộp; những khoản thu của Quỹ nhưng chưa </w:t>
      </w:r>
      <w:r w:rsidRPr="00C81D13">
        <w:rPr>
          <w:rFonts w:eastAsia="Calibri"/>
          <w:bCs/>
          <w:color w:val="000000"/>
          <w:sz w:val="28"/>
          <w:szCs w:val="28"/>
          <w:highlight w:val="white"/>
          <w:u w:color="FF0000"/>
          <w:lang w:val="pt-BR" w:eastAsia="ar-SA"/>
        </w:rPr>
        <w:t>thu phải</w:t>
      </w:r>
      <w:r w:rsidRPr="00C81D13">
        <w:rPr>
          <w:rFonts w:eastAsia="Calibri"/>
          <w:bCs/>
          <w:sz w:val="28"/>
          <w:szCs w:val="28"/>
          <w:highlight w:val="white"/>
          <w:lang w:val="pt-BR" w:eastAsia="ar-SA"/>
        </w:rPr>
        <w:t xml:space="preserve"> được truy thu đầy đủ; những khoản chi Quỹ không đúng với quy định của pháp luật phải được thu hồi đủ.</w:t>
      </w:r>
    </w:p>
    <w:p w14:paraId="0DE457AC" w14:textId="77777777" w:rsidR="00046328" w:rsidRPr="00C81D13" w:rsidRDefault="00046328" w:rsidP="00046328">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 xml:space="preserve">10. Báo cáo </w:t>
      </w:r>
      <w:r w:rsidRPr="00C81D13">
        <w:rPr>
          <w:rFonts w:eastAsia="Calibri"/>
          <w:bCs/>
          <w:color w:val="000000"/>
          <w:sz w:val="28"/>
          <w:szCs w:val="28"/>
          <w:highlight w:val="white"/>
          <w:u w:color="FF0000"/>
          <w:lang w:val="pt-BR" w:eastAsia="ar-SA"/>
        </w:rPr>
        <w:t>phải kèm</w:t>
      </w:r>
      <w:r w:rsidRPr="00C81D13">
        <w:rPr>
          <w:rFonts w:eastAsia="Calibri"/>
          <w:bCs/>
          <w:sz w:val="28"/>
          <w:szCs w:val="28"/>
          <w:highlight w:val="white"/>
          <w:lang w:val="pt-BR" w:eastAsia="ar-SA"/>
        </w:rPr>
        <w:t xml:space="preserve"> theo thuyết minh đánh giá kết quả, hiệu quả thực hiện nhiệm vụ của Quỹ.</w:t>
      </w:r>
    </w:p>
    <w:p w14:paraId="0C04102B" w14:textId="77777777" w:rsidR="00046328" w:rsidRPr="00C81D13" w:rsidRDefault="00046328" w:rsidP="00046328">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 xml:space="preserve">11. Quỹ thực hiện theo quy định của Luật Ngân sách Nhà nước và quy định của Nghị định này </w:t>
      </w:r>
      <w:r w:rsidRPr="00C81D13">
        <w:rPr>
          <w:rFonts w:eastAsia="Calibri"/>
          <w:bCs/>
          <w:color w:val="000000"/>
          <w:sz w:val="28"/>
          <w:szCs w:val="28"/>
          <w:highlight w:val="white"/>
          <w:u w:color="FF0000"/>
          <w:lang w:val="pt-BR" w:eastAsia="ar-SA"/>
        </w:rPr>
        <w:t>về lập</w:t>
      </w:r>
      <w:r w:rsidRPr="00C81D13">
        <w:rPr>
          <w:rFonts w:eastAsia="Calibri"/>
          <w:bCs/>
          <w:sz w:val="28"/>
          <w:szCs w:val="28"/>
          <w:highlight w:val="white"/>
          <w:lang w:val="pt-BR" w:eastAsia="ar-SA"/>
        </w:rPr>
        <w:t>, chấp hành, quyết toán, kiểm toán đối với phần vốn ngân sách nhà nước hỗ trợ.</w:t>
      </w:r>
    </w:p>
    <w:p w14:paraId="12ECFB52" w14:textId="36F4B8D5" w:rsidR="00046328" w:rsidRPr="00C81D13" w:rsidRDefault="00046328" w:rsidP="00046328">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 xml:space="preserve">12. Hằng năm, Bộ Công an báo cáo </w:t>
      </w:r>
      <w:r w:rsidR="006D35C7" w:rsidRPr="00C81D13">
        <w:rPr>
          <w:rFonts w:eastAsia="Calibri"/>
          <w:bCs/>
          <w:sz w:val="28"/>
          <w:szCs w:val="28"/>
          <w:highlight w:val="white"/>
          <w:lang w:val="pt-BR" w:eastAsia="ar-SA"/>
        </w:rPr>
        <w:t>Cơ quan có thẩm quyền</w:t>
      </w:r>
      <w:r w:rsidRPr="00C81D13">
        <w:rPr>
          <w:rFonts w:eastAsia="Calibri"/>
          <w:bCs/>
          <w:sz w:val="28"/>
          <w:szCs w:val="28"/>
          <w:highlight w:val="white"/>
          <w:lang w:val="pt-BR" w:eastAsia="ar-SA"/>
        </w:rPr>
        <w:t xml:space="preserve"> tình hình thực hiện kế hoạch tài chính, kế hoạch tài chính năm sau và quyết toán thu, chi Quỹ để tổng hợp báo cáo Chính phủ để báo cáo Quốc hội cùng với báo cáo dự toán và quyết toán ngân sách nhà nước;</w:t>
      </w:r>
    </w:p>
    <w:p w14:paraId="28722706" w14:textId="77777777" w:rsidR="00046328" w:rsidRPr="00C81D13" w:rsidRDefault="00046328" w:rsidP="00046328">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 xml:space="preserve">13. Hằng năm, Quỹ thực hiện cân đối nguồn và lập dự toán kinh phí đối với các hoạt động tài trợ, hỗ trợ, cho vay, đầu tư và hoạt động quản lý của Quỹ báo cáo Bộ trưởng Bộ Công an phê duyệt. </w:t>
      </w:r>
    </w:p>
    <w:p w14:paraId="1D5AFDB0" w14:textId="66AD825D" w:rsidR="00046328" w:rsidRPr="00C81D13" w:rsidRDefault="00046328" w:rsidP="00046328">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 xml:space="preserve">14. Quỹ thực hiện chuyển nguồn kinh phí dư trong năm tài chính sang năm </w:t>
      </w:r>
      <w:r w:rsidRPr="00C81D13">
        <w:rPr>
          <w:rFonts w:eastAsia="Calibri"/>
          <w:bCs/>
          <w:sz w:val="28"/>
          <w:szCs w:val="28"/>
          <w:highlight w:val="white"/>
          <w:lang w:val="pt-BR" w:eastAsia="ar-SA"/>
        </w:rPr>
        <w:lastRenderedPageBreak/>
        <w:t>kế tiếp theo quy định của Luật Ngân sách Nhà nước và các văn bản có liên quan.</w:t>
      </w:r>
    </w:p>
    <w:p w14:paraId="07FE71CE" w14:textId="77777777" w:rsidR="009626BF" w:rsidRPr="00C81D13" w:rsidRDefault="009626BF" w:rsidP="00046328">
      <w:pPr>
        <w:pStyle w:val="Heading1"/>
        <w:rPr>
          <w:highlight w:val="white"/>
          <w:lang w:val="pt-BR" w:eastAsia="ar-SA"/>
        </w:rPr>
      </w:pPr>
      <w:r w:rsidRPr="00C81D13">
        <w:rPr>
          <w:highlight w:val="white"/>
          <w:lang w:val="pt-BR" w:eastAsia="ar-SA"/>
        </w:rPr>
        <w:t xml:space="preserve"> </w:t>
      </w:r>
    </w:p>
    <w:p w14:paraId="296F2558" w14:textId="024FB354" w:rsidR="00046328" w:rsidRPr="00C81D13" w:rsidRDefault="009626BF" w:rsidP="009626BF">
      <w:pPr>
        <w:pStyle w:val="Heading1"/>
        <w:numPr>
          <w:ilvl w:val="0"/>
          <w:numId w:val="0"/>
        </w:numPr>
        <w:rPr>
          <w:highlight w:val="white"/>
          <w:lang w:val="pt-BR" w:eastAsia="ar-SA"/>
        </w:rPr>
      </w:pPr>
      <w:r w:rsidRPr="00C81D13">
        <w:rPr>
          <w:highlight w:val="white"/>
          <w:lang w:val="pt-BR" w:eastAsia="ar-SA"/>
        </w:rPr>
        <w:t xml:space="preserve">GIÁM SÁT VÀ </w:t>
      </w:r>
      <w:r w:rsidRPr="00C81D13">
        <w:rPr>
          <w:rFonts w:hint="eastAsia"/>
          <w:highlight w:val="white"/>
          <w:lang w:val="pt-BR" w:eastAsia="ar-SA"/>
        </w:rPr>
        <w:t>ĐÁ</w:t>
      </w:r>
      <w:r w:rsidRPr="00C81D13">
        <w:rPr>
          <w:highlight w:val="white"/>
          <w:lang w:val="pt-BR" w:eastAsia="ar-SA"/>
        </w:rPr>
        <w:t xml:space="preserve">NH GIÁ HOẠT </w:t>
      </w:r>
      <w:r w:rsidRPr="00C81D13">
        <w:rPr>
          <w:rFonts w:hint="eastAsia"/>
          <w:highlight w:val="white"/>
          <w:lang w:val="pt-BR" w:eastAsia="ar-SA"/>
        </w:rPr>
        <w:t>Đ</w:t>
      </w:r>
      <w:r w:rsidRPr="00C81D13">
        <w:rPr>
          <w:highlight w:val="white"/>
          <w:lang w:val="pt-BR" w:eastAsia="ar-SA"/>
        </w:rPr>
        <w:t>ỘNG</w:t>
      </w:r>
    </w:p>
    <w:p w14:paraId="469F44DA" w14:textId="13DD804E" w:rsidR="009626BF" w:rsidRPr="00C81D13" w:rsidRDefault="009626BF" w:rsidP="009626BF">
      <w:pPr>
        <w:pStyle w:val="Heading2"/>
        <w:rPr>
          <w:highlight w:val="white"/>
          <w:lang w:val="pt-BR" w:eastAsia="ar-SA"/>
        </w:rPr>
      </w:pPr>
      <w:r w:rsidRPr="00C81D13">
        <w:rPr>
          <w:highlight w:val="white"/>
          <w:lang w:val="pt-BR" w:eastAsia="ar-SA"/>
        </w:rPr>
        <w:t xml:space="preserve">Giám sát hoạt </w:t>
      </w:r>
      <w:r w:rsidRPr="00C81D13">
        <w:rPr>
          <w:rFonts w:hint="eastAsia"/>
          <w:highlight w:val="white"/>
          <w:lang w:val="pt-BR" w:eastAsia="ar-SA"/>
        </w:rPr>
        <w:t>đ</w:t>
      </w:r>
      <w:r w:rsidRPr="00C81D13">
        <w:rPr>
          <w:highlight w:val="white"/>
          <w:lang w:val="pt-BR" w:eastAsia="ar-SA"/>
        </w:rPr>
        <w:t>ộng của Quỹ</w:t>
      </w:r>
    </w:p>
    <w:p w14:paraId="179C797C" w14:textId="5BE365C4" w:rsidR="009626BF" w:rsidRPr="00C81D13" w:rsidRDefault="009626BF" w:rsidP="009626BF">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 xml:space="preserve">1. Quỹ có trách nhiệm xây dựng và vận hành hệ thống giám sát nội bộ </w:t>
      </w:r>
      <w:r w:rsidR="003E11CA" w:rsidRPr="00C81D13">
        <w:rPr>
          <w:rFonts w:eastAsia="Calibri"/>
          <w:bCs/>
          <w:sz w:val="28"/>
          <w:szCs w:val="28"/>
          <w:highlight w:val="white"/>
          <w:lang w:val="pt-BR" w:eastAsia="ar-SA"/>
        </w:rPr>
        <w:t>bảo đảm</w:t>
      </w:r>
      <w:r w:rsidRPr="00C81D13">
        <w:rPr>
          <w:rFonts w:eastAsia="Calibri"/>
          <w:bCs/>
          <w:sz w:val="28"/>
          <w:szCs w:val="28"/>
          <w:highlight w:val="white"/>
          <w:lang w:val="pt-BR" w:eastAsia="ar-SA"/>
        </w:rPr>
        <w:t xml:space="preserve"> hoạt động có hiệu quả, phù hợp với chức năng, nhiệm vụ và thẩm quyền quy định tại Nghị định này.</w:t>
      </w:r>
    </w:p>
    <w:p w14:paraId="68ED3C8C" w14:textId="77777777" w:rsidR="009626BF" w:rsidRPr="00C81D13" w:rsidRDefault="009626BF" w:rsidP="009626BF">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Hệ thống giám sát nội bộ của Quỹ bao gồm các cơ chế, chính sách, quy chế, quy trình, cơ cấu tổ chức, nhân sự của Quỹ được xây dựng phù hợp với quy định tại Nghị định này và được tổ chức thực hiện nhằm kiểm soát, phòng ngừa, phát hiện, xử lý kịp thời rủi ro trong hoạt động của Quỹ.</w:t>
      </w:r>
    </w:p>
    <w:p w14:paraId="49EC6882" w14:textId="0E54C7F9" w:rsidR="009626BF" w:rsidRPr="00C81D13" w:rsidRDefault="008B0D40" w:rsidP="009626BF">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2</w:t>
      </w:r>
      <w:r w:rsidR="009626BF" w:rsidRPr="00C81D13">
        <w:rPr>
          <w:rFonts w:eastAsia="Calibri"/>
          <w:bCs/>
          <w:sz w:val="28"/>
          <w:szCs w:val="28"/>
          <w:highlight w:val="white"/>
          <w:lang w:val="pt-BR" w:eastAsia="ar-SA"/>
        </w:rPr>
        <w:t>. Hằng năm, Quỹ phải báo cáo Bộ Công an về kết quả hoạt động, bao gồm kết quả hoạt động hỗ trợ, hiệu quả quản lý vốn, tài sản, đánh giá rủi ro, hạn chế trong hoạt động của Quỹ và kiến nghị, đề xuất giải pháp xử lý phù hợp.</w:t>
      </w:r>
    </w:p>
    <w:p w14:paraId="0D720C96" w14:textId="3AB32834" w:rsidR="009626BF" w:rsidRPr="00C81D13" w:rsidRDefault="008B0D40" w:rsidP="009626BF">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3</w:t>
      </w:r>
      <w:r w:rsidR="009626BF" w:rsidRPr="00C81D13">
        <w:rPr>
          <w:rFonts w:eastAsia="Calibri"/>
          <w:bCs/>
          <w:sz w:val="28"/>
          <w:szCs w:val="28"/>
          <w:highlight w:val="white"/>
          <w:lang w:val="pt-BR" w:eastAsia="ar-SA"/>
        </w:rPr>
        <w:t>. Bộ Công an thực hiện giám sát hoạt động của Quỹ</w:t>
      </w:r>
    </w:p>
    <w:p w14:paraId="6B59834C" w14:textId="77777777" w:rsidR="009626BF" w:rsidRPr="00C81D13" w:rsidRDefault="009626BF" w:rsidP="009626BF">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a) Việc giám sát được thực hiện thông qua hoạt động của Ban kiểm soát;</w:t>
      </w:r>
    </w:p>
    <w:p w14:paraId="338FDF51" w14:textId="320DF7D1" w:rsidR="009626BF" w:rsidRPr="00C81D13" w:rsidRDefault="009626BF" w:rsidP="009626BF">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b)  Nội dung giám sát được thực hiện theo quy định tại Điều</w:t>
      </w:r>
      <w:r w:rsidR="006D35C7" w:rsidRPr="00C81D13">
        <w:rPr>
          <w:rFonts w:eastAsia="Calibri"/>
          <w:bCs/>
          <w:sz w:val="28"/>
          <w:szCs w:val="28"/>
          <w:highlight w:val="white"/>
          <w:lang w:val="pt-BR" w:eastAsia="ar-SA"/>
        </w:rPr>
        <w:t xml:space="preserve"> 5</w:t>
      </w:r>
      <w:r w:rsidR="008B0D40" w:rsidRPr="00C81D13">
        <w:rPr>
          <w:rFonts w:eastAsia="Calibri"/>
          <w:bCs/>
          <w:sz w:val="28"/>
          <w:szCs w:val="28"/>
          <w:highlight w:val="white"/>
          <w:lang w:val="pt-BR" w:eastAsia="ar-SA"/>
        </w:rPr>
        <w:t>3</w:t>
      </w:r>
      <w:r w:rsidR="006D35C7" w:rsidRPr="00C81D13">
        <w:rPr>
          <w:rFonts w:eastAsia="Calibri"/>
          <w:bCs/>
          <w:sz w:val="28"/>
          <w:szCs w:val="28"/>
          <w:highlight w:val="white"/>
          <w:lang w:val="pt-BR" w:eastAsia="ar-SA"/>
        </w:rPr>
        <w:t xml:space="preserve"> </w:t>
      </w:r>
      <w:r w:rsidRPr="00C81D13">
        <w:rPr>
          <w:rFonts w:eastAsia="Calibri"/>
          <w:bCs/>
          <w:sz w:val="28"/>
          <w:szCs w:val="28"/>
          <w:highlight w:val="white"/>
          <w:lang w:val="pt-BR" w:eastAsia="ar-SA"/>
        </w:rPr>
        <w:t>Nghị định này.</w:t>
      </w:r>
    </w:p>
    <w:p w14:paraId="3580BAC6" w14:textId="3760E625" w:rsidR="009626BF" w:rsidRPr="00C81D13" w:rsidRDefault="009626BF" w:rsidP="009626BF">
      <w:pPr>
        <w:pStyle w:val="Heading2"/>
        <w:rPr>
          <w:highlight w:val="white"/>
          <w:lang w:val="pt-BR" w:eastAsia="ar-SA"/>
        </w:rPr>
      </w:pPr>
      <w:r w:rsidRPr="00C81D13">
        <w:rPr>
          <w:highlight w:val="white"/>
          <w:lang w:val="pt-BR" w:eastAsia="ar-SA"/>
        </w:rPr>
        <w:t xml:space="preserve">Nội dung giám sát hoạt </w:t>
      </w:r>
      <w:r w:rsidRPr="00C81D13">
        <w:rPr>
          <w:rFonts w:hint="eastAsia"/>
          <w:highlight w:val="white"/>
          <w:lang w:val="pt-BR" w:eastAsia="ar-SA"/>
        </w:rPr>
        <w:t>đ</w:t>
      </w:r>
      <w:r w:rsidRPr="00C81D13">
        <w:rPr>
          <w:highlight w:val="white"/>
          <w:lang w:val="pt-BR" w:eastAsia="ar-SA"/>
        </w:rPr>
        <w:t>ộng của Quỹ</w:t>
      </w:r>
    </w:p>
    <w:p w14:paraId="2048D7D6" w14:textId="40D09B69" w:rsidR="009626BF" w:rsidRPr="00C81D13" w:rsidRDefault="006D35C7" w:rsidP="009626BF">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1.</w:t>
      </w:r>
      <w:r w:rsidR="009626BF" w:rsidRPr="00C81D13">
        <w:rPr>
          <w:rFonts w:eastAsia="Calibri"/>
          <w:bCs/>
          <w:sz w:val="28"/>
          <w:szCs w:val="28"/>
          <w:highlight w:val="white"/>
          <w:lang w:val="pt-BR" w:eastAsia="ar-SA"/>
        </w:rPr>
        <w:t xml:space="preserve"> Quản lý và sử dụng vốn điều lệ, các nguồn vốn khác, kinh phí hoạt động hằng năm và tài sản của Quỹ</w:t>
      </w:r>
      <w:r w:rsidRPr="00C81D13">
        <w:rPr>
          <w:rFonts w:eastAsia="Calibri"/>
          <w:bCs/>
          <w:sz w:val="28"/>
          <w:szCs w:val="28"/>
          <w:highlight w:val="white"/>
          <w:lang w:val="pt-BR" w:eastAsia="ar-SA"/>
        </w:rPr>
        <w:t>.</w:t>
      </w:r>
    </w:p>
    <w:p w14:paraId="258CEE62" w14:textId="3EC2FF85" w:rsidR="009626BF" w:rsidRPr="00C81D13" w:rsidRDefault="006D35C7" w:rsidP="009626BF">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 xml:space="preserve">2. </w:t>
      </w:r>
      <w:r w:rsidR="009626BF" w:rsidRPr="00C81D13">
        <w:rPr>
          <w:rFonts w:eastAsia="Calibri"/>
          <w:bCs/>
          <w:sz w:val="28"/>
          <w:szCs w:val="28"/>
          <w:highlight w:val="white"/>
          <w:lang w:val="pt-BR" w:eastAsia="ar-SA"/>
        </w:rPr>
        <w:t>Kết quả hoạt động của Quỹ</w:t>
      </w:r>
      <w:r w:rsidRPr="00C81D13">
        <w:rPr>
          <w:rFonts w:eastAsia="Calibri"/>
          <w:bCs/>
          <w:sz w:val="28"/>
          <w:szCs w:val="28"/>
          <w:highlight w:val="white"/>
          <w:lang w:val="pt-BR" w:eastAsia="ar-SA"/>
        </w:rPr>
        <w:t>.</w:t>
      </w:r>
    </w:p>
    <w:p w14:paraId="2AA1DD93" w14:textId="51A413BB" w:rsidR="009626BF" w:rsidRPr="00C81D13" w:rsidRDefault="006D35C7" w:rsidP="009626BF">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3.</w:t>
      </w:r>
      <w:r w:rsidR="009626BF" w:rsidRPr="00C81D13">
        <w:rPr>
          <w:rFonts w:eastAsia="Calibri"/>
          <w:bCs/>
          <w:sz w:val="28"/>
          <w:szCs w:val="28"/>
          <w:highlight w:val="white"/>
          <w:lang w:val="pt-BR" w:eastAsia="ar-SA"/>
        </w:rPr>
        <w:t xml:space="preserve"> Thực hiện chế độ tiền lương, tiền thưởng, thù lao của Quỹ</w:t>
      </w:r>
      <w:r w:rsidRPr="00C81D13">
        <w:rPr>
          <w:rFonts w:eastAsia="Calibri"/>
          <w:bCs/>
          <w:sz w:val="28"/>
          <w:szCs w:val="28"/>
          <w:highlight w:val="white"/>
          <w:lang w:val="pt-BR" w:eastAsia="ar-SA"/>
        </w:rPr>
        <w:t>.</w:t>
      </w:r>
    </w:p>
    <w:p w14:paraId="1EBE1E2E" w14:textId="1E95BD1C" w:rsidR="009626BF" w:rsidRPr="00C81D13" w:rsidRDefault="006D35C7" w:rsidP="009626BF">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4.</w:t>
      </w:r>
      <w:r w:rsidR="009626BF" w:rsidRPr="00C81D13">
        <w:rPr>
          <w:rFonts w:eastAsia="Calibri"/>
          <w:bCs/>
          <w:sz w:val="28"/>
          <w:szCs w:val="28"/>
          <w:highlight w:val="white"/>
          <w:lang w:val="pt-BR" w:eastAsia="ar-SA"/>
        </w:rPr>
        <w:t xml:space="preserve"> Các nội dung giám sát liên quan khác theo yêu cầu của Bộ Công an.</w:t>
      </w:r>
    </w:p>
    <w:p w14:paraId="7E989303" w14:textId="77777777" w:rsidR="009626BF" w:rsidRPr="00C81D13" w:rsidRDefault="009626BF" w:rsidP="009626BF">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Bộ Công an tổ chức giám sát trực tiếp hoặc gián tiếp thông qua các báo cáo của Quỹ để phát hiện các rủi ro về tài chính, hạn chế trong quản lý của Quỹ, hiệu quả hoạt động của Quỹ và có cảnh báo, giải pháp xử lý kịp thời theo các quy định của pháp luật về giám sát tài chính, đánh giá hiệu quả hoạt động và công khai thông tin tài chính của doanh nghiệp nhà nước.</w:t>
      </w:r>
    </w:p>
    <w:p w14:paraId="77E64D4E" w14:textId="3896890D" w:rsidR="009626BF" w:rsidRPr="00C81D13" w:rsidRDefault="009626BF" w:rsidP="009626BF">
      <w:pPr>
        <w:pStyle w:val="Heading2"/>
        <w:rPr>
          <w:highlight w:val="white"/>
          <w:lang w:val="pt-BR" w:eastAsia="ar-SA"/>
        </w:rPr>
      </w:pPr>
      <w:r w:rsidRPr="00C81D13">
        <w:rPr>
          <w:rFonts w:hint="eastAsia"/>
          <w:highlight w:val="white"/>
          <w:lang w:val="pt-BR" w:eastAsia="ar-SA"/>
        </w:rPr>
        <w:t>Đá</w:t>
      </w:r>
      <w:r w:rsidRPr="00C81D13">
        <w:rPr>
          <w:highlight w:val="white"/>
          <w:lang w:val="pt-BR" w:eastAsia="ar-SA"/>
        </w:rPr>
        <w:t xml:space="preserve">nh giá kết quả hoạt </w:t>
      </w:r>
      <w:r w:rsidRPr="00C81D13">
        <w:rPr>
          <w:rFonts w:hint="eastAsia"/>
          <w:highlight w:val="white"/>
          <w:lang w:val="pt-BR" w:eastAsia="ar-SA"/>
        </w:rPr>
        <w:t>đ</w:t>
      </w:r>
      <w:r w:rsidRPr="00C81D13">
        <w:rPr>
          <w:highlight w:val="white"/>
          <w:lang w:val="pt-BR" w:eastAsia="ar-SA"/>
        </w:rPr>
        <w:t>ộng của Quỹ</w:t>
      </w:r>
    </w:p>
    <w:p w14:paraId="09E25642" w14:textId="77777777" w:rsidR="009626BF" w:rsidRPr="00C81D13" w:rsidRDefault="009626BF" w:rsidP="009626BF">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1. Bộ Công an thực hiện đánh giá kết quả hoạt động và xếp loại Quỹ hằng năm.</w:t>
      </w:r>
    </w:p>
    <w:p w14:paraId="4B13C890" w14:textId="77777777" w:rsidR="009626BF" w:rsidRPr="00C81D13" w:rsidRDefault="009626BF" w:rsidP="009626BF">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2. Các chỉ tiêu đánh giá kết quả hoạt động hằng năm của Quỹ bao gồm:</w:t>
      </w:r>
    </w:p>
    <w:p w14:paraId="51022B0E" w14:textId="77777777" w:rsidR="009626BF" w:rsidRPr="00C81D13" w:rsidRDefault="009626BF" w:rsidP="009626BF">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a) Chỉ tiêu 1: Tăng trưởng dư nợ cho vay, doanh số tài trợ vốn;</w:t>
      </w:r>
    </w:p>
    <w:p w14:paraId="5B3AA3C2" w14:textId="77777777" w:rsidR="009626BF" w:rsidRPr="00C81D13" w:rsidRDefault="009626BF" w:rsidP="009626BF">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b) Chỉ tiêu 2: Tỷ lệ nợ xấu;</w:t>
      </w:r>
    </w:p>
    <w:p w14:paraId="73A923FD" w14:textId="77777777" w:rsidR="009626BF" w:rsidRPr="00C81D13" w:rsidRDefault="009626BF" w:rsidP="009626BF">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lastRenderedPageBreak/>
        <w:t>c) Chỉ tiêu 3: Tổng thu nhập trừ tổng chi phí;</w:t>
      </w:r>
    </w:p>
    <w:p w14:paraId="3AD68AEF" w14:textId="77777777" w:rsidR="009626BF" w:rsidRPr="00C81D13" w:rsidRDefault="009626BF" w:rsidP="009626BF">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d) Chỉ tiêu 4: Tình hình chấp hành pháp luật về đầu tư, quản lý và sử dụng vốn, tài sản của Quỹ, nghĩa vụ với ngân sách nhà nước, tình hình chấp hành quy định về chế độ báo cáo tài chính hằng năm và báo cáo tình hình hoạt động hằng năm của Quỹ.</w:t>
      </w:r>
    </w:p>
    <w:p w14:paraId="539CCD90" w14:textId="77777777" w:rsidR="009626BF" w:rsidRPr="00C81D13" w:rsidRDefault="009626BF" w:rsidP="009626BF">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3. Yếu tố khách quan được xem xét, loại trừ khi đánh giá hoạt động của Quỹ:</w:t>
      </w:r>
    </w:p>
    <w:p w14:paraId="4186E5E1" w14:textId="77777777" w:rsidR="009626BF" w:rsidRPr="00C81D13" w:rsidRDefault="009626BF" w:rsidP="009626BF">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a) Thiên tai, hỏa hoạn, dịch bệnh, biến động kinh tế - chính trị, chiến tranh và các nguyên nhân bất khả kháng khác;</w:t>
      </w:r>
    </w:p>
    <w:p w14:paraId="6F2DB709" w14:textId="77777777" w:rsidR="009626BF" w:rsidRPr="00C81D13" w:rsidRDefault="009626BF" w:rsidP="009626BF">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b) Thay đổi về chính sách liên quan làm ảnh hưởng đến hoạt động hỗ trợ doanh nghiệp nhỏ và vừa và kết quả hoạt động của Quỹ.</w:t>
      </w:r>
    </w:p>
    <w:p w14:paraId="02148FC4" w14:textId="6E4EC963" w:rsidR="009626BF" w:rsidRPr="00C81D13" w:rsidRDefault="009626BF" w:rsidP="009626BF">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4. Bộ Công an ban hành quy định, hướng dẫn đánh giá kết quả hoạt động và xếp loại Quỹ.</w:t>
      </w:r>
    </w:p>
    <w:p w14:paraId="4B06A551" w14:textId="77777777" w:rsidR="00B631F4" w:rsidRPr="00C81D13" w:rsidRDefault="00B631F4" w:rsidP="00B631F4">
      <w:pPr>
        <w:pStyle w:val="Heading1"/>
        <w:rPr>
          <w:highlight w:val="white"/>
          <w:lang w:val="pt-BR" w:eastAsia="ar-SA"/>
        </w:rPr>
      </w:pPr>
    </w:p>
    <w:p w14:paraId="5F90C6A3" w14:textId="54CDA9AF" w:rsidR="009626BF" w:rsidRPr="00C81D13" w:rsidRDefault="009626BF" w:rsidP="00B631F4">
      <w:pPr>
        <w:pStyle w:val="Heading1"/>
        <w:numPr>
          <w:ilvl w:val="0"/>
          <w:numId w:val="0"/>
        </w:numPr>
        <w:rPr>
          <w:highlight w:val="white"/>
        </w:rPr>
      </w:pPr>
      <w:r w:rsidRPr="00C81D13">
        <w:rPr>
          <w:highlight w:val="white"/>
        </w:rPr>
        <w:t>C</w:t>
      </w:r>
      <w:r w:rsidRPr="00C81D13">
        <w:rPr>
          <w:rFonts w:hint="eastAsia"/>
          <w:highlight w:val="white"/>
        </w:rPr>
        <w:t>Ơ</w:t>
      </w:r>
      <w:r w:rsidRPr="00C81D13">
        <w:rPr>
          <w:highlight w:val="white"/>
        </w:rPr>
        <w:t xml:space="preserve"> CHẾ, CHÍNH SÁCH </w:t>
      </w:r>
      <w:r w:rsidRPr="00C81D13">
        <w:rPr>
          <w:rFonts w:hint="eastAsia"/>
          <w:highlight w:val="white"/>
        </w:rPr>
        <w:t>Ư</w:t>
      </w:r>
      <w:r w:rsidRPr="00C81D13">
        <w:rPr>
          <w:highlight w:val="white"/>
        </w:rPr>
        <w:t xml:space="preserve">U </w:t>
      </w:r>
      <w:r w:rsidRPr="00C81D13">
        <w:rPr>
          <w:rFonts w:hint="eastAsia"/>
          <w:highlight w:val="white"/>
        </w:rPr>
        <w:t>ĐÃ</w:t>
      </w:r>
      <w:r w:rsidRPr="00C81D13">
        <w:rPr>
          <w:highlight w:val="white"/>
        </w:rPr>
        <w:t xml:space="preserve">I </w:t>
      </w:r>
      <w:r w:rsidRPr="00C81D13">
        <w:rPr>
          <w:rFonts w:hint="eastAsia"/>
          <w:highlight w:val="white"/>
        </w:rPr>
        <w:t>Đ</w:t>
      </w:r>
      <w:r w:rsidRPr="00C81D13">
        <w:rPr>
          <w:highlight w:val="white"/>
        </w:rPr>
        <w:t xml:space="preserve">ỐI VỚI QUỸ VÀ </w:t>
      </w:r>
      <w:r w:rsidRPr="00C81D13">
        <w:rPr>
          <w:rFonts w:hint="eastAsia"/>
          <w:highlight w:val="white"/>
        </w:rPr>
        <w:t>Đ</w:t>
      </w:r>
      <w:r w:rsidRPr="00C81D13">
        <w:rPr>
          <w:highlight w:val="white"/>
        </w:rPr>
        <w:t>ỐI T</w:t>
      </w:r>
      <w:r w:rsidRPr="00C81D13">
        <w:rPr>
          <w:rFonts w:hint="eastAsia"/>
          <w:highlight w:val="white"/>
        </w:rPr>
        <w:t>Ư</w:t>
      </w:r>
      <w:r w:rsidRPr="00C81D13">
        <w:rPr>
          <w:highlight w:val="white"/>
        </w:rPr>
        <w:t>ỢNG SỬ DỤNG QUỸ</w:t>
      </w:r>
    </w:p>
    <w:p w14:paraId="50452CED" w14:textId="184945E8" w:rsidR="00B631F4" w:rsidRPr="00C81D13" w:rsidRDefault="00B631F4" w:rsidP="00B631F4">
      <w:pPr>
        <w:pStyle w:val="Heading2"/>
        <w:rPr>
          <w:highlight w:val="white"/>
          <w:lang w:val="pt-BR" w:eastAsia="ar-SA"/>
        </w:rPr>
      </w:pPr>
      <w:r w:rsidRPr="00C81D13">
        <w:rPr>
          <w:highlight w:val="white"/>
          <w:lang w:val="pt-BR" w:eastAsia="ar-SA"/>
        </w:rPr>
        <w:t>C</w:t>
      </w:r>
      <w:r w:rsidRPr="00C81D13">
        <w:rPr>
          <w:rFonts w:hint="eastAsia"/>
          <w:highlight w:val="white"/>
          <w:lang w:val="pt-BR" w:eastAsia="ar-SA"/>
        </w:rPr>
        <w:t>ơ</w:t>
      </w:r>
      <w:r w:rsidRPr="00C81D13">
        <w:rPr>
          <w:highlight w:val="white"/>
          <w:lang w:val="pt-BR" w:eastAsia="ar-SA"/>
        </w:rPr>
        <w:t xml:space="preserve"> chế, chính sách </w:t>
      </w:r>
      <w:r w:rsidRPr="00C81D13">
        <w:rPr>
          <w:rFonts w:hint="eastAsia"/>
          <w:highlight w:val="white"/>
          <w:lang w:val="pt-BR" w:eastAsia="ar-SA"/>
        </w:rPr>
        <w:t>ư</w:t>
      </w:r>
      <w:r w:rsidRPr="00C81D13">
        <w:rPr>
          <w:highlight w:val="white"/>
          <w:lang w:val="pt-BR" w:eastAsia="ar-SA"/>
        </w:rPr>
        <w:t xml:space="preserve">u </w:t>
      </w:r>
      <w:r w:rsidRPr="00C81D13">
        <w:rPr>
          <w:rFonts w:hint="eastAsia"/>
          <w:highlight w:val="white"/>
          <w:lang w:val="pt-BR" w:eastAsia="ar-SA"/>
        </w:rPr>
        <w:t>đã</w:t>
      </w:r>
      <w:r w:rsidRPr="00C81D13">
        <w:rPr>
          <w:highlight w:val="white"/>
          <w:lang w:val="pt-BR" w:eastAsia="ar-SA"/>
        </w:rPr>
        <w:t>i, khuyến khích phát triển chung</w:t>
      </w:r>
    </w:p>
    <w:p w14:paraId="0B34C995" w14:textId="77777777" w:rsidR="00B631F4" w:rsidRPr="00C81D13" w:rsidRDefault="00B631F4" w:rsidP="00B631F4">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1. Quỹ được hưởng các cơ chế, chính sách ưu đãi cao nhất và các thủ tục hành chính thuận lợi nhất theo quy định của pháp luật nhằm thực hiện mục tiêu hoạt động của Quỹ.</w:t>
      </w:r>
    </w:p>
    <w:p w14:paraId="032606D7" w14:textId="77777777" w:rsidR="00B631F4" w:rsidRPr="00C81D13" w:rsidRDefault="00B631F4" w:rsidP="00B631F4">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 xml:space="preserve">2. Quỹ được đầu tư xây dựng, khai thác, quản lý cơ sở lưu trú và dịch vụ, tiện ích khác </w:t>
      </w:r>
      <w:r w:rsidRPr="00C81D13">
        <w:rPr>
          <w:rFonts w:eastAsia="Calibri"/>
          <w:bCs/>
          <w:color w:val="000000"/>
          <w:sz w:val="28"/>
          <w:szCs w:val="28"/>
          <w:highlight w:val="white"/>
          <w:u w:color="FF0000"/>
          <w:lang w:val="pt-BR" w:eastAsia="ar-SA"/>
        </w:rPr>
        <w:t>cho chuyên gia</w:t>
      </w:r>
      <w:r w:rsidRPr="00C81D13">
        <w:rPr>
          <w:rFonts w:eastAsia="Calibri"/>
          <w:bCs/>
          <w:sz w:val="28"/>
          <w:szCs w:val="28"/>
          <w:highlight w:val="white"/>
          <w:lang w:val="pt-BR" w:eastAsia="ar-SA"/>
        </w:rPr>
        <w:t>, người lao động làm việc tại Quỹ.</w:t>
      </w:r>
    </w:p>
    <w:p w14:paraId="4E0B896E" w14:textId="75592395" w:rsidR="00B631F4" w:rsidRPr="00C81D13" w:rsidRDefault="00B631F4" w:rsidP="00B631F4">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 xml:space="preserve">3. Tổ chức, cá nhân là đối tượng sử dụng Quỹ được </w:t>
      </w:r>
      <w:r w:rsidRPr="00C81D13">
        <w:rPr>
          <w:rFonts w:eastAsia="Calibri"/>
          <w:bCs/>
          <w:color w:val="000000"/>
          <w:sz w:val="28"/>
          <w:szCs w:val="28"/>
          <w:highlight w:val="white"/>
          <w:u w:color="FF0000"/>
          <w:lang w:val="pt-BR" w:eastAsia="ar-SA"/>
        </w:rPr>
        <w:t>hưởng các</w:t>
      </w:r>
      <w:r w:rsidRPr="00C81D13">
        <w:rPr>
          <w:rFonts w:eastAsia="Calibri"/>
          <w:bCs/>
          <w:sz w:val="28"/>
          <w:szCs w:val="28"/>
          <w:highlight w:val="white"/>
          <w:lang w:val="pt-BR" w:eastAsia="ar-SA"/>
        </w:rPr>
        <w:t xml:space="preserve"> cơ chế, chính sách ưu đãi cao nhất và các thủ tục hành chính thuận lợi nhất theo quy định pháp luật; được ưu tiên hỗ trợ từ các chương trình, dự án hoạt động khoa học, công nghệ, đổi mới sáng tạo trong lĩnh vực dữ liệu của các bộ, ngành, địa phương.</w:t>
      </w:r>
    </w:p>
    <w:p w14:paraId="7B30F075" w14:textId="687D2B0E" w:rsidR="00B631F4" w:rsidRPr="00C81D13" w:rsidRDefault="00014955" w:rsidP="00B631F4">
      <w:pPr>
        <w:pStyle w:val="Heading2"/>
        <w:rPr>
          <w:highlight w:val="white"/>
          <w:lang w:val="pt-BR" w:eastAsia="ar-SA"/>
        </w:rPr>
      </w:pPr>
      <w:r w:rsidRPr="00C81D13">
        <w:rPr>
          <w:highlight w:val="white"/>
          <w:lang w:val="pt-BR" w:eastAsia="ar-SA"/>
        </w:rPr>
        <w:t>C</w:t>
      </w:r>
      <w:r w:rsidRPr="00C81D13">
        <w:rPr>
          <w:rFonts w:hint="eastAsia"/>
          <w:highlight w:val="white"/>
          <w:lang w:val="pt-BR" w:eastAsia="ar-SA"/>
        </w:rPr>
        <w:t>ơ</w:t>
      </w:r>
      <w:r w:rsidRPr="00C81D13">
        <w:rPr>
          <w:highlight w:val="white"/>
          <w:lang w:val="pt-BR" w:eastAsia="ar-SA"/>
        </w:rPr>
        <w:t xml:space="preserve"> chế, c</w:t>
      </w:r>
      <w:r w:rsidR="00B631F4" w:rsidRPr="00C81D13">
        <w:rPr>
          <w:highlight w:val="white"/>
          <w:lang w:val="pt-BR" w:eastAsia="ar-SA"/>
        </w:rPr>
        <w:t xml:space="preserve">hính sách </w:t>
      </w:r>
      <w:r w:rsidR="00B631F4" w:rsidRPr="00C81D13">
        <w:rPr>
          <w:rFonts w:hint="eastAsia"/>
          <w:highlight w:val="white"/>
          <w:lang w:val="pt-BR" w:eastAsia="ar-SA"/>
        </w:rPr>
        <w:t>ư</w:t>
      </w:r>
      <w:r w:rsidR="00B631F4" w:rsidRPr="00C81D13">
        <w:rPr>
          <w:highlight w:val="white"/>
          <w:lang w:val="pt-BR" w:eastAsia="ar-SA"/>
        </w:rPr>
        <w:t xml:space="preserve">u </w:t>
      </w:r>
      <w:r w:rsidR="00B631F4" w:rsidRPr="00C81D13">
        <w:rPr>
          <w:rFonts w:hint="eastAsia"/>
          <w:highlight w:val="white"/>
          <w:lang w:val="pt-BR" w:eastAsia="ar-SA"/>
        </w:rPr>
        <w:t>đã</w:t>
      </w:r>
      <w:r w:rsidR="00B631F4" w:rsidRPr="00C81D13">
        <w:rPr>
          <w:highlight w:val="white"/>
          <w:lang w:val="pt-BR" w:eastAsia="ar-SA"/>
        </w:rPr>
        <w:t xml:space="preserve">i </w:t>
      </w:r>
      <w:r w:rsidR="00B631F4" w:rsidRPr="00C81D13">
        <w:rPr>
          <w:rFonts w:hint="eastAsia"/>
          <w:highlight w:val="white"/>
          <w:lang w:val="pt-BR" w:eastAsia="ar-SA"/>
        </w:rPr>
        <w:t>đ</w:t>
      </w:r>
      <w:r w:rsidR="00B631F4" w:rsidRPr="00C81D13">
        <w:rPr>
          <w:highlight w:val="white"/>
          <w:lang w:val="pt-BR" w:eastAsia="ar-SA"/>
        </w:rPr>
        <w:t xml:space="preserve">ối với nhà tài trợ, viện trợ, </w:t>
      </w:r>
      <w:r w:rsidR="00B631F4" w:rsidRPr="00C81D13">
        <w:rPr>
          <w:rFonts w:hint="eastAsia"/>
          <w:highlight w:val="white"/>
          <w:lang w:val="pt-BR" w:eastAsia="ar-SA"/>
        </w:rPr>
        <w:t>đó</w:t>
      </w:r>
      <w:r w:rsidR="00B631F4" w:rsidRPr="00C81D13">
        <w:rPr>
          <w:highlight w:val="white"/>
          <w:lang w:val="pt-BR" w:eastAsia="ar-SA"/>
        </w:rPr>
        <w:t>ng góp, ủy thác</w:t>
      </w:r>
    </w:p>
    <w:p w14:paraId="562277BF" w14:textId="08347440" w:rsidR="00B631F4" w:rsidRPr="00C81D13" w:rsidRDefault="00CE3C43" w:rsidP="00B631F4">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1</w:t>
      </w:r>
      <w:r w:rsidR="00B631F4" w:rsidRPr="00C81D13">
        <w:rPr>
          <w:rFonts w:eastAsia="Calibri"/>
          <w:bCs/>
          <w:sz w:val="28"/>
          <w:szCs w:val="28"/>
          <w:highlight w:val="white"/>
          <w:lang w:val="pt-BR" w:eastAsia="ar-SA"/>
        </w:rPr>
        <w:t>.</w:t>
      </w:r>
      <w:r w:rsidR="00B631F4" w:rsidRPr="00C81D13">
        <w:rPr>
          <w:rFonts w:eastAsia="Calibri"/>
          <w:bCs/>
          <w:sz w:val="28"/>
          <w:szCs w:val="28"/>
          <w:highlight w:val="white"/>
          <w:lang w:val="pt-BR" w:eastAsia="ar-SA"/>
        </w:rPr>
        <w:tab/>
        <w:t>Được ưu tiên tham gia các dự án hỗ trợ thương mại hóa kết quả khoa học và công nghệ phát triển dữ liệu. Nội dung và mức hỗ trợ cụ thể thực hiện theo quy định của Nhà nước về dự án hỗ trợ thương mại hóa kết quả khoa học và công nghệ, tài sản trí tuệ.</w:t>
      </w:r>
    </w:p>
    <w:p w14:paraId="7D7C419B" w14:textId="7AAE691B" w:rsidR="00B631F4" w:rsidRPr="00C81D13" w:rsidRDefault="00CE3C43" w:rsidP="00B631F4">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2</w:t>
      </w:r>
      <w:r w:rsidR="00B631F4" w:rsidRPr="00C81D13">
        <w:rPr>
          <w:rFonts w:eastAsia="Calibri"/>
          <w:bCs/>
          <w:sz w:val="28"/>
          <w:szCs w:val="28"/>
          <w:highlight w:val="white"/>
          <w:lang w:val="pt-BR" w:eastAsia="ar-SA"/>
        </w:rPr>
        <w:t>.</w:t>
      </w:r>
      <w:r w:rsidR="00B631F4" w:rsidRPr="00C81D13">
        <w:rPr>
          <w:rFonts w:eastAsia="Calibri"/>
          <w:bCs/>
          <w:sz w:val="28"/>
          <w:szCs w:val="28"/>
          <w:highlight w:val="white"/>
          <w:lang w:val="pt-BR" w:eastAsia="ar-SA"/>
        </w:rPr>
        <w:tab/>
        <w:t>Được ưu tiên xem xét giao nhiệm vụ thực hiện đề án, dự án nghiên cứu, phát triển, hoặc ứng dụng cơ sở dữ liệu phục vụ phát triển kinh tế xã hội có tính trọng điểm quốc gia thuộc các chương trình, kế hoạch dài hạn, hằng năm của Quỹ.</w:t>
      </w:r>
    </w:p>
    <w:p w14:paraId="7BC67A79" w14:textId="1930942A" w:rsidR="00B631F4" w:rsidRPr="00C81D13" w:rsidRDefault="00CE3C43" w:rsidP="00B631F4">
      <w:pPr>
        <w:pStyle w:val="Heading2"/>
        <w:rPr>
          <w:highlight w:val="white"/>
          <w:lang w:val="pt-BR" w:eastAsia="ar-SA"/>
        </w:rPr>
      </w:pPr>
      <w:r w:rsidRPr="00C81D13">
        <w:rPr>
          <w:highlight w:val="white"/>
          <w:lang w:val="pt-BR" w:eastAsia="ar-SA"/>
        </w:rPr>
        <w:t>C</w:t>
      </w:r>
      <w:r w:rsidRPr="00C81D13">
        <w:rPr>
          <w:rFonts w:hint="eastAsia"/>
          <w:highlight w:val="white"/>
          <w:lang w:val="pt-BR" w:eastAsia="ar-SA"/>
        </w:rPr>
        <w:t>ơ</w:t>
      </w:r>
      <w:r w:rsidRPr="00C81D13">
        <w:rPr>
          <w:highlight w:val="white"/>
          <w:lang w:val="pt-BR" w:eastAsia="ar-SA"/>
        </w:rPr>
        <w:t xml:space="preserve"> chế, chính sách </w:t>
      </w:r>
      <w:r w:rsidRPr="00C81D13">
        <w:rPr>
          <w:rFonts w:hint="eastAsia"/>
          <w:highlight w:val="white"/>
          <w:lang w:val="pt-BR" w:eastAsia="ar-SA"/>
        </w:rPr>
        <w:t>ư</w:t>
      </w:r>
      <w:r w:rsidRPr="00C81D13">
        <w:rPr>
          <w:highlight w:val="white"/>
          <w:lang w:val="pt-BR" w:eastAsia="ar-SA"/>
        </w:rPr>
        <w:t xml:space="preserve">u </w:t>
      </w:r>
      <w:r w:rsidRPr="00C81D13">
        <w:rPr>
          <w:rFonts w:hint="eastAsia"/>
          <w:highlight w:val="white"/>
          <w:lang w:val="pt-BR" w:eastAsia="ar-SA"/>
        </w:rPr>
        <w:t>đã</w:t>
      </w:r>
      <w:r w:rsidRPr="00C81D13">
        <w:rPr>
          <w:highlight w:val="white"/>
          <w:lang w:val="pt-BR" w:eastAsia="ar-SA"/>
        </w:rPr>
        <w:t xml:space="preserve">i </w:t>
      </w:r>
      <w:r w:rsidRPr="00C81D13">
        <w:rPr>
          <w:rFonts w:hint="eastAsia"/>
          <w:highlight w:val="white"/>
          <w:lang w:val="pt-BR" w:eastAsia="ar-SA"/>
        </w:rPr>
        <w:t>đ</w:t>
      </w:r>
      <w:r w:rsidRPr="00C81D13">
        <w:rPr>
          <w:highlight w:val="white"/>
          <w:lang w:val="pt-BR" w:eastAsia="ar-SA"/>
        </w:rPr>
        <w:t>ối với Quỹ</w:t>
      </w:r>
    </w:p>
    <w:p w14:paraId="1AE1075A" w14:textId="4BEEF83B" w:rsidR="000F1CD3" w:rsidRPr="00C81D13" w:rsidRDefault="00CE3C43" w:rsidP="00B631F4">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1</w:t>
      </w:r>
      <w:r w:rsidR="00B631F4" w:rsidRPr="00C81D13">
        <w:rPr>
          <w:rFonts w:eastAsia="Calibri"/>
          <w:bCs/>
          <w:sz w:val="28"/>
          <w:szCs w:val="28"/>
          <w:highlight w:val="white"/>
          <w:lang w:val="pt-BR" w:eastAsia="ar-SA"/>
        </w:rPr>
        <w:t xml:space="preserve">. </w:t>
      </w:r>
      <w:r w:rsidR="000F1CD3" w:rsidRPr="00C81D13">
        <w:rPr>
          <w:rFonts w:eastAsia="Calibri"/>
          <w:bCs/>
          <w:sz w:val="28"/>
          <w:szCs w:val="28"/>
          <w:highlight w:val="white"/>
          <w:lang w:val="pt-BR" w:eastAsia="ar-SA"/>
        </w:rPr>
        <w:t xml:space="preserve">Việc tiếp nhận hỗ trợ, viện trợ, tài trợ, tặng cho của Quỹ được hưởng các </w:t>
      </w:r>
      <w:r w:rsidR="000F1CD3" w:rsidRPr="00C81D13">
        <w:rPr>
          <w:rFonts w:eastAsia="Calibri"/>
          <w:bCs/>
          <w:sz w:val="28"/>
          <w:szCs w:val="28"/>
          <w:highlight w:val="white"/>
          <w:lang w:val="pt-BR" w:eastAsia="ar-SA"/>
        </w:rPr>
        <w:lastRenderedPageBreak/>
        <w:t>ưu đãi sau:</w:t>
      </w:r>
    </w:p>
    <w:p w14:paraId="1A3AD8CD" w14:textId="5F4FA865" w:rsidR="00B631F4" w:rsidRPr="00C81D13" w:rsidRDefault="000F1CD3" w:rsidP="00B631F4">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 xml:space="preserve">a) </w:t>
      </w:r>
      <w:r w:rsidR="00B631F4" w:rsidRPr="00C81D13">
        <w:rPr>
          <w:rFonts w:eastAsia="Calibri"/>
          <w:bCs/>
          <w:sz w:val="28"/>
          <w:szCs w:val="28"/>
          <w:highlight w:val="white"/>
          <w:lang w:val="pt-BR" w:eastAsia="ar-SA"/>
        </w:rPr>
        <w:t>Các khoản viện trợ không hoàn lại cho Quỹ được quản lý theo cơ chế là nguồn thu hợp pháp của Quỹ, không thuộc nguồn thu ngân sách nhà nước.</w:t>
      </w:r>
    </w:p>
    <w:p w14:paraId="5E9BF841" w14:textId="5F3809C9" w:rsidR="00B631F4" w:rsidRPr="00C81D13" w:rsidRDefault="00B631F4" w:rsidP="00B631F4">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 xml:space="preserve">Trình tự, thủ tục tiếp nhận, quản lý và sử dụng các khoản viện trợ không hoàn lại cho </w:t>
      </w:r>
      <w:r w:rsidRPr="00C81D13">
        <w:rPr>
          <w:rFonts w:eastAsia="Calibri"/>
          <w:bCs/>
          <w:color w:val="000000"/>
          <w:sz w:val="28"/>
          <w:szCs w:val="28"/>
          <w:highlight w:val="white"/>
          <w:u w:color="FF0000"/>
          <w:lang w:val="pt-BR" w:eastAsia="ar-SA"/>
        </w:rPr>
        <w:t>Quỹ thực hiện</w:t>
      </w:r>
      <w:r w:rsidRPr="00C81D13">
        <w:rPr>
          <w:rFonts w:eastAsia="Calibri"/>
          <w:bCs/>
          <w:sz w:val="28"/>
          <w:szCs w:val="28"/>
          <w:highlight w:val="white"/>
          <w:lang w:val="pt-BR" w:eastAsia="ar-SA"/>
        </w:rPr>
        <w:t xml:space="preserve"> theo quy định của pháp luật về quản lý và sử dụng viện trợ không hoàn lại không thuộc hỗ trợ phát triển chính thức của các cơ quan, tổ chức, cá nhân nước ngoài dành cho Việt Nam</w:t>
      </w:r>
      <w:r w:rsidR="000F1CD3" w:rsidRPr="00C81D13">
        <w:rPr>
          <w:rFonts w:eastAsia="Calibri"/>
          <w:bCs/>
          <w:sz w:val="28"/>
          <w:szCs w:val="28"/>
          <w:highlight w:val="white"/>
          <w:lang w:val="pt-BR" w:eastAsia="ar-SA"/>
        </w:rPr>
        <w:t>;</w:t>
      </w:r>
      <w:r w:rsidRPr="00C81D13">
        <w:rPr>
          <w:rFonts w:eastAsia="Calibri"/>
          <w:bCs/>
          <w:sz w:val="28"/>
          <w:szCs w:val="28"/>
          <w:highlight w:val="white"/>
          <w:lang w:val="pt-BR" w:eastAsia="ar-SA"/>
        </w:rPr>
        <w:t xml:space="preserve"> </w:t>
      </w:r>
    </w:p>
    <w:p w14:paraId="4A792E99" w14:textId="287296BE" w:rsidR="00B631F4" w:rsidRPr="00C81D13" w:rsidRDefault="000F1CD3" w:rsidP="00B631F4">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b)</w:t>
      </w:r>
      <w:r w:rsidR="00B631F4" w:rsidRPr="00C81D13">
        <w:rPr>
          <w:rFonts w:eastAsia="Calibri"/>
          <w:bCs/>
          <w:sz w:val="28"/>
          <w:szCs w:val="28"/>
          <w:highlight w:val="white"/>
          <w:lang w:val="pt-BR" w:eastAsia="ar-SA"/>
        </w:rPr>
        <w:t xml:space="preserve"> Quỹ được sử dụng khoản viện trợ không hoàn lại quy định tại khoản </w:t>
      </w:r>
      <w:r w:rsidRPr="00C81D13">
        <w:rPr>
          <w:rFonts w:eastAsia="Calibri"/>
          <w:bCs/>
          <w:sz w:val="28"/>
          <w:szCs w:val="28"/>
          <w:highlight w:val="white"/>
          <w:lang w:val="pt-BR" w:eastAsia="ar-SA"/>
        </w:rPr>
        <w:t>1</w:t>
      </w:r>
      <w:r w:rsidR="00B631F4" w:rsidRPr="00C81D13">
        <w:rPr>
          <w:rFonts w:eastAsia="Calibri"/>
          <w:bCs/>
          <w:sz w:val="28"/>
          <w:szCs w:val="28"/>
          <w:highlight w:val="white"/>
          <w:lang w:val="pt-BR" w:eastAsia="ar-SA"/>
        </w:rPr>
        <w:t xml:space="preserve"> Điều này và các khoản tài trợ, tặng cho của các tổ chức, cá nhân trong nước (bao gồm cả </w:t>
      </w:r>
      <w:r w:rsidR="00B631F4" w:rsidRPr="00C81D13">
        <w:rPr>
          <w:rFonts w:eastAsia="Calibri"/>
          <w:bCs/>
          <w:color w:val="000000"/>
          <w:sz w:val="28"/>
          <w:szCs w:val="28"/>
          <w:highlight w:val="white"/>
          <w:u w:color="FF0000"/>
          <w:lang w:val="pt-BR" w:eastAsia="ar-SA"/>
        </w:rPr>
        <w:t>phần lãi</w:t>
      </w:r>
      <w:r w:rsidR="00B631F4" w:rsidRPr="00C81D13">
        <w:rPr>
          <w:rFonts w:eastAsia="Calibri"/>
          <w:bCs/>
          <w:sz w:val="28"/>
          <w:szCs w:val="28"/>
          <w:highlight w:val="white"/>
          <w:lang w:val="pt-BR" w:eastAsia="ar-SA"/>
        </w:rPr>
        <w:t xml:space="preserve"> tiền gửi các khoản viện trợ, tài trợ), để đầu tư xây dựng cơ sở vật chất, chi thường xuyên, hỗ trợ hoạt động và công tác quản lý, vận hành của Quỹ.</w:t>
      </w:r>
    </w:p>
    <w:p w14:paraId="0334EAAB" w14:textId="65601374" w:rsidR="00B87D86" w:rsidRPr="00C81D13" w:rsidRDefault="000F1CD3" w:rsidP="000F1CD3">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 xml:space="preserve">2. </w:t>
      </w:r>
      <w:r w:rsidR="00B87D86" w:rsidRPr="00C81D13">
        <w:rPr>
          <w:rFonts w:eastAsia="Calibri"/>
          <w:bCs/>
          <w:sz w:val="28"/>
          <w:szCs w:val="28"/>
          <w:highlight w:val="white"/>
          <w:lang w:val="pt-BR" w:eastAsia="ar-SA"/>
        </w:rPr>
        <w:t>Ưu đãi đất đai và tạo mặt bằng hoạt động</w:t>
      </w:r>
      <w:r w:rsidRPr="00C81D13">
        <w:rPr>
          <w:rFonts w:eastAsia="Calibri"/>
          <w:bCs/>
          <w:sz w:val="28"/>
          <w:szCs w:val="28"/>
          <w:highlight w:val="white"/>
          <w:lang w:val="pt-BR" w:eastAsia="ar-SA"/>
        </w:rPr>
        <w:t xml:space="preserve"> của Quỹ:</w:t>
      </w:r>
    </w:p>
    <w:p w14:paraId="692D6261" w14:textId="08B1C696" w:rsidR="00B87D86" w:rsidRPr="00C81D13" w:rsidRDefault="000F1CD3" w:rsidP="00B87D86">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a)</w:t>
      </w:r>
      <w:r w:rsidR="00B87D86" w:rsidRPr="00C81D13">
        <w:rPr>
          <w:rFonts w:eastAsia="Calibri"/>
          <w:bCs/>
          <w:sz w:val="28"/>
          <w:szCs w:val="28"/>
          <w:highlight w:val="white"/>
          <w:lang w:val="pt-BR" w:eastAsia="ar-SA"/>
        </w:rPr>
        <w:t xml:space="preserve"> Không thuộc đối tượng nộp tiền thuê đất trong trường hợp sử dụng gắn liền với đất để kinh doanh, cho thuê</w:t>
      </w:r>
      <w:r w:rsidRPr="00C81D13">
        <w:rPr>
          <w:rFonts w:eastAsia="Calibri"/>
          <w:bCs/>
          <w:sz w:val="28"/>
          <w:szCs w:val="28"/>
          <w:highlight w:val="white"/>
          <w:lang w:val="pt-BR" w:eastAsia="ar-SA"/>
        </w:rPr>
        <w:t>;</w:t>
      </w:r>
    </w:p>
    <w:p w14:paraId="0D240998" w14:textId="7B83D51C" w:rsidR="00B87D86" w:rsidRPr="00C81D13" w:rsidRDefault="000F1CD3" w:rsidP="00B87D86">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b)</w:t>
      </w:r>
      <w:r w:rsidR="00B87D86" w:rsidRPr="00C81D13">
        <w:rPr>
          <w:rFonts w:eastAsia="Calibri"/>
          <w:bCs/>
          <w:sz w:val="28"/>
          <w:szCs w:val="28"/>
          <w:highlight w:val="white"/>
          <w:lang w:val="pt-BR" w:eastAsia="ar-SA"/>
        </w:rPr>
        <w:t xml:space="preserve"> Miễn tiền sử dụng hạ tầng cho diện tích đất được </w:t>
      </w:r>
      <w:r w:rsidR="00B87D86" w:rsidRPr="00C81D13">
        <w:rPr>
          <w:rFonts w:eastAsia="Calibri"/>
          <w:bCs/>
          <w:color w:val="000000"/>
          <w:sz w:val="28"/>
          <w:szCs w:val="28"/>
          <w:highlight w:val="white"/>
          <w:u w:color="FF0000"/>
          <w:lang w:val="pt-BR" w:eastAsia="ar-SA"/>
        </w:rPr>
        <w:t>thuê nằm</w:t>
      </w:r>
      <w:r w:rsidR="00B87D86" w:rsidRPr="00C81D13">
        <w:rPr>
          <w:rFonts w:eastAsia="Calibri"/>
          <w:bCs/>
          <w:sz w:val="28"/>
          <w:szCs w:val="28"/>
          <w:highlight w:val="white"/>
          <w:lang w:val="pt-BR" w:eastAsia="ar-SA"/>
        </w:rPr>
        <w:t xml:space="preserve"> trong khu vực phải trả tiền sử dụng hạ tầng kỹ thuật do nhà nước đầu tư</w:t>
      </w:r>
      <w:r w:rsidRPr="00C81D13">
        <w:rPr>
          <w:rFonts w:eastAsia="Calibri"/>
          <w:bCs/>
          <w:sz w:val="28"/>
          <w:szCs w:val="28"/>
          <w:highlight w:val="white"/>
          <w:lang w:val="pt-BR" w:eastAsia="ar-SA"/>
        </w:rPr>
        <w:t>;</w:t>
      </w:r>
    </w:p>
    <w:p w14:paraId="3A90C457" w14:textId="572DA268" w:rsidR="00B87D86" w:rsidRPr="00C81D13" w:rsidRDefault="000F1CD3" w:rsidP="00B87D86">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c)</w:t>
      </w:r>
      <w:r w:rsidR="00B87D86" w:rsidRPr="00C81D13">
        <w:rPr>
          <w:rFonts w:eastAsia="Calibri"/>
          <w:bCs/>
          <w:sz w:val="28"/>
          <w:szCs w:val="28"/>
          <w:highlight w:val="white"/>
          <w:lang w:val="pt-BR" w:eastAsia="ar-SA"/>
        </w:rPr>
        <w:t xml:space="preserve"> Miễn toàn bộ kinh phí bồi thường, giải phóng mặt bằng, hỗ trợ, tái định cư;</w:t>
      </w:r>
    </w:p>
    <w:p w14:paraId="1BFF09C8" w14:textId="304F9431" w:rsidR="00B87D86" w:rsidRPr="00C81D13" w:rsidRDefault="000F1CD3" w:rsidP="00B87D86">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d)</w:t>
      </w:r>
      <w:r w:rsidR="00B87D86" w:rsidRPr="00C81D13">
        <w:rPr>
          <w:rFonts w:eastAsia="Calibri"/>
          <w:bCs/>
          <w:sz w:val="28"/>
          <w:szCs w:val="28"/>
          <w:highlight w:val="white"/>
          <w:lang w:val="pt-BR" w:eastAsia="ar-SA"/>
        </w:rPr>
        <w:t xml:space="preserve"> Ngân sách nhà nước hỗ trợ toàn bộ kinh phí san lấp mặt bằng của dự án đầu tư cơ sở của Quỹ.</w:t>
      </w:r>
    </w:p>
    <w:p w14:paraId="439D62D4" w14:textId="62AE9B7B" w:rsidR="00B87D86" w:rsidRPr="00C81D13" w:rsidRDefault="000F1CD3" w:rsidP="000F1CD3">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3. Các ư</w:t>
      </w:r>
      <w:r w:rsidR="00B87D86" w:rsidRPr="00C81D13">
        <w:rPr>
          <w:rFonts w:eastAsia="Calibri"/>
          <w:bCs/>
          <w:sz w:val="28"/>
          <w:szCs w:val="28"/>
          <w:highlight w:val="white"/>
          <w:lang w:val="pt-BR" w:eastAsia="ar-SA"/>
        </w:rPr>
        <w:t>u đãi thuế</w:t>
      </w:r>
      <w:r w:rsidRPr="00C81D13">
        <w:rPr>
          <w:rFonts w:eastAsia="Calibri"/>
          <w:bCs/>
          <w:sz w:val="28"/>
          <w:szCs w:val="28"/>
          <w:highlight w:val="white"/>
          <w:lang w:val="pt-BR" w:eastAsia="ar-SA"/>
        </w:rPr>
        <w:t xml:space="preserve"> của Quỹ:</w:t>
      </w:r>
    </w:p>
    <w:p w14:paraId="3BD7CC94" w14:textId="5FD8B459" w:rsidR="00B87D86" w:rsidRPr="00C81D13" w:rsidRDefault="000F1CD3" w:rsidP="00B87D86">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a)</w:t>
      </w:r>
      <w:r w:rsidR="00B87D86" w:rsidRPr="00C81D13">
        <w:rPr>
          <w:rFonts w:eastAsia="Calibri"/>
          <w:bCs/>
          <w:sz w:val="28"/>
          <w:szCs w:val="28"/>
          <w:highlight w:val="white"/>
          <w:lang w:val="pt-BR" w:eastAsia="ar-SA"/>
        </w:rPr>
        <w:t xml:space="preserve"> Miễn thuế hàng hoá nhập khẩu để tạo tài sản cố định, hàng hoá nhập khẩu sử dụng trực tiếp để phục vụ mục tiêu hoạt động của Quỹ theo Luật Thuế xuất khẩu, thuế nhập khẩu</w:t>
      </w:r>
      <w:r w:rsidRPr="00C81D13">
        <w:rPr>
          <w:rFonts w:eastAsia="Calibri"/>
          <w:bCs/>
          <w:sz w:val="28"/>
          <w:szCs w:val="28"/>
          <w:highlight w:val="white"/>
          <w:lang w:val="pt-BR" w:eastAsia="ar-SA"/>
        </w:rPr>
        <w:t>;</w:t>
      </w:r>
    </w:p>
    <w:p w14:paraId="562F7C33" w14:textId="19185C4A" w:rsidR="00B87D86" w:rsidRPr="00C81D13" w:rsidRDefault="000F1CD3" w:rsidP="00B87D86">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b</w:t>
      </w:r>
      <w:r w:rsidR="00B87D86" w:rsidRPr="00C81D13">
        <w:rPr>
          <w:rFonts w:eastAsia="Calibri"/>
          <w:bCs/>
          <w:sz w:val="28"/>
          <w:szCs w:val="28"/>
          <w:highlight w:val="white"/>
          <w:lang w:val="pt-BR" w:eastAsia="ar-SA"/>
        </w:rPr>
        <w:t>) Được miễn thuế thu nhập doanh nghiệp đối với các khoản thu của Quỹ</w:t>
      </w:r>
      <w:r w:rsidRPr="00C81D13">
        <w:rPr>
          <w:rFonts w:eastAsia="Calibri"/>
          <w:bCs/>
          <w:sz w:val="28"/>
          <w:szCs w:val="28"/>
          <w:highlight w:val="white"/>
          <w:lang w:val="pt-BR" w:eastAsia="ar-SA"/>
        </w:rPr>
        <w:t>;</w:t>
      </w:r>
    </w:p>
    <w:p w14:paraId="23025AA5" w14:textId="77777777" w:rsidR="00D05FD7" w:rsidRPr="00C81D13" w:rsidRDefault="000F1CD3" w:rsidP="00D05FD7">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c</w:t>
      </w:r>
      <w:r w:rsidR="00B87D86" w:rsidRPr="00C81D13">
        <w:rPr>
          <w:rFonts w:eastAsia="Calibri"/>
          <w:bCs/>
          <w:sz w:val="28"/>
          <w:szCs w:val="28"/>
          <w:highlight w:val="white"/>
          <w:lang w:val="pt-BR" w:eastAsia="ar-SA"/>
        </w:rPr>
        <w:t>) Quỹ được miễn thuế hàng hoá nhập khẩu để tạo tài sản cố định, hàng hoá nhập khẩu sử dụng trực tiếp cho nghiên cứu khoa học, phát triển công nghệ, phát triển hoạt động ươm tạo công nghệ phát triển dữ liệu, ươm tạo doanh nghiệp phát triển dữ liệu, đổi mới công nghệ theo quy định của Luật Thuế xuất khẩu, thuế nhập khẩu</w:t>
      </w:r>
      <w:r w:rsidR="00D05FD7" w:rsidRPr="00C81D13">
        <w:rPr>
          <w:rFonts w:eastAsia="Calibri"/>
          <w:bCs/>
          <w:sz w:val="28"/>
          <w:szCs w:val="28"/>
          <w:highlight w:val="white"/>
          <w:lang w:val="pt-BR" w:eastAsia="ar-SA"/>
        </w:rPr>
        <w:t>.</w:t>
      </w:r>
    </w:p>
    <w:p w14:paraId="4C1F775C" w14:textId="0953D484" w:rsidR="00D05FD7" w:rsidRPr="00C81D13" w:rsidRDefault="00D05FD7" w:rsidP="00D05FD7">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4. Người nước ngoài được xem xét cấp thị thực nhập cảnh có giá trị sử dụng nhiều lần và thời hạn phù hợp với thời gian làm việc trực tiếp tại Quỹ gồm:</w:t>
      </w:r>
    </w:p>
    <w:p w14:paraId="6E32D0EC" w14:textId="3F72A20F" w:rsidR="00D05FD7" w:rsidRPr="00C81D13" w:rsidRDefault="00D05FD7" w:rsidP="00D05FD7">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a) Cá nhân làm việc tại Quỹ bao gồm cá nhân là lao động, chuyên gia, nhà khoa học của Quỹ, của các tổ chức, cá nhân được sử dụng Quỹ;</w:t>
      </w:r>
    </w:p>
    <w:p w14:paraId="2E85D908" w14:textId="7FE4D888" w:rsidR="00D05FD7" w:rsidRPr="00C81D13" w:rsidRDefault="00D05FD7" w:rsidP="00D05FD7">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b) Lãnh đạo, nhà quản lý, chuyên gia của các tập đoàn, doanh nghiệp công nghệ dữ liệu đến Việt Nam để nghiên cứu, hợp tác với Quỹ;</w:t>
      </w:r>
    </w:p>
    <w:p w14:paraId="5FE3E5F1" w14:textId="77777777" w:rsidR="00D05FD7" w:rsidRPr="00C81D13" w:rsidRDefault="00D05FD7" w:rsidP="00D05FD7">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 xml:space="preserve">c) Thành viên gia đình (bao gồm bố đẻ, mẹ đẻ, vợ hoặc chồng, con đẻ hoặc </w:t>
      </w:r>
      <w:r w:rsidRPr="00C81D13">
        <w:rPr>
          <w:rFonts w:eastAsia="Calibri"/>
          <w:bCs/>
          <w:sz w:val="28"/>
          <w:szCs w:val="28"/>
          <w:highlight w:val="white"/>
          <w:lang w:val="pt-BR" w:eastAsia="ar-SA"/>
        </w:rPr>
        <w:lastRenderedPageBreak/>
        <w:t>con nuôi dưới 18 tuổi) của cá nhân nêu tại điểm a khoản này.</w:t>
      </w:r>
    </w:p>
    <w:p w14:paraId="64D5E186" w14:textId="3FD6DFF0" w:rsidR="00D05FD7" w:rsidRPr="00C81D13" w:rsidRDefault="00D05FD7" w:rsidP="00D05FD7">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5. Người Việt Nam định cư ở nước ngoài, chuyên gia nước ngoài làm tại Quỹ được cấp Giấy phép lao động theo quy trình, thủ tục rút gọn.</w:t>
      </w:r>
    </w:p>
    <w:p w14:paraId="0BC36DCF" w14:textId="67A98DB0" w:rsidR="00B87D86" w:rsidRPr="00C81D13" w:rsidRDefault="000F1CD3" w:rsidP="00B87D86">
      <w:pPr>
        <w:pStyle w:val="Heading2"/>
        <w:rPr>
          <w:highlight w:val="white"/>
          <w:lang w:val="pt-BR" w:eastAsia="ar-SA"/>
        </w:rPr>
      </w:pPr>
      <w:r w:rsidRPr="00C81D13">
        <w:rPr>
          <w:highlight w:val="white"/>
          <w:lang w:val="pt-BR" w:eastAsia="ar-SA"/>
        </w:rPr>
        <w:t>C</w:t>
      </w:r>
      <w:r w:rsidRPr="00C81D13">
        <w:rPr>
          <w:rFonts w:hint="eastAsia"/>
          <w:highlight w:val="white"/>
          <w:lang w:val="pt-BR" w:eastAsia="ar-SA"/>
        </w:rPr>
        <w:t>ơ</w:t>
      </w:r>
      <w:r w:rsidRPr="00C81D13">
        <w:rPr>
          <w:highlight w:val="white"/>
          <w:lang w:val="pt-BR" w:eastAsia="ar-SA"/>
        </w:rPr>
        <w:t xml:space="preserve"> chế, chính sách </w:t>
      </w:r>
      <w:r w:rsidRPr="00C81D13">
        <w:rPr>
          <w:rFonts w:hint="eastAsia"/>
          <w:highlight w:val="white"/>
          <w:lang w:val="pt-BR" w:eastAsia="ar-SA"/>
        </w:rPr>
        <w:t>ư</w:t>
      </w:r>
      <w:r w:rsidRPr="00C81D13">
        <w:rPr>
          <w:highlight w:val="white"/>
          <w:lang w:val="pt-BR" w:eastAsia="ar-SA"/>
        </w:rPr>
        <w:t xml:space="preserve">u </w:t>
      </w:r>
      <w:r w:rsidRPr="00C81D13">
        <w:rPr>
          <w:rFonts w:hint="eastAsia"/>
          <w:highlight w:val="white"/>
          <w:lang w:val="pt-BR" w:eastAsia="ar-SA"/>
        </w:rPr>
        <w:t>đã</w:t>
      </w:r>
      <w:r w:rsidRPr="00C81D13">
        <w:rPr>
          <w:highlight w:val="white"/>
          <w:lang w:val="pt-BR" w:eastAsia="ar-SA"/>
        </w:rPr>
        <w:t xml:space="preserve">i </w:t>
      </w:r>
      <w:r w:rsidRPr="00C81D13">
        <w:rPr>
          <w:rFonts w:hint="eastAsia"/>
          <w:highlight w:val="white"/>
          <w:lang w:val="pt-BR" w:eastAsia="ar-SA"/>
        </w:rPr>
        <w:t>đ</w:t>
      </w:r>
      <w:r w:rsidRPr="00C81D13">
        <w:rPr>
          <w:highlight w:val="white"/>
          <w:lang w:val="pt-BR" w:eastAsia="ar-SA"/>
        </w:rPr>
        <w:t xml:space="preserve">ối với </w:t>
      </w:r>
      <w:r w:rsidRPr="00C81D13">
        <w:rPr>
          <w:rFonts w:hint="eastAsia"/>
          <w:highlight w:val="white"/>
          <w:lang w:val="pt-BR" w:eastAsia="ar-SA"/>
        </w:rPr>
        <w:t>đ</w:t>
      </w:r>
      <w:r w:rsidRPr="00C81D13">
        <w:rPr>
          <w:highlight w:val="white"/>
          <w:lang w:val="pt-BR" w:eastAsia="ar-SA"/>
        </w:rPr>
        <w:t>ối t</w:t>
      </w:r>
      <w:r w:rsidRPr="00C81D13">
        <w:rPr>
          <w:rFonts w:hint="eastAsia"/>
          <w:highlight w:val="white"/>
          <w:lang w:val="pt-BR" w:eastAsia="ar-SA"/>
        </w:rPr>
        <w:t>ư</w:t>
      </w:r>
      <w:r w:rsidRPr="00C81D13">
        <w:rPr>
          <w:highlight w:val="white"/>
          <w:lang w:val="pt-BR" w:eastAsia="ar-SA"/>
        </w:rPr>
        <w:t xml:space="preserve">ợng </w:t>
      </w:r>
      <w:r w:rsidRPr="00C81D13">
        <w:rPr>
          <w:rFonts w:hint="eastAsia"/>
          <w:highlight w:val="white"/>
          <w:lang w:val="pt-BR" w:eastAsia="ar-SA"/>
        </w:rPr>
        <w:t>đư</w:t>
      </w:r>
      <w:r w:rsidRPr="00C81D13">
        <w:rPr>
          <w:highlight w:val="white"/>
          <w:lang w:val="pt-BR" w:eastAsia="ar-SA"/>
        </w:rPr>
        <w:t xml:space="preserve">ợc </w:t>
      </w:r>
      <w:r w:rsidRPr="00C81D13">
        <w:rPr>
          <w:color w:val="000000"/>
          <w:highlight w:val="white"/>
          <w:u w:color="FF0000"/>
          <w:lang w:val="pt-BR" w:eastAsia="ar-SA"/>
        </w:rPr>
        <w:t>Quỹ hỗ trợ</w:t>
      </w:r>
      <w:r w:rsidRPr="00C81D13">
        <w:rPr>
          <w:highlight w:val="white"/>
          <w:lang w:val="pt-BR" w:eastAsia="ar-SA"/>
        </w:rPr>
        <w:t xml:space="preserve">, </w:t>
      </w:r>
      <w:r w:rsidRPr="00C81D13">
        <w:rPr>
          <w:rFonts w:hint="eastAsia"/>
          <w:highlight w:val="white"/>
          <w:lang w:val="pt-BR" w:eastAsia="ar-SA"/>
        </w:rPr>
        <w:t>đ</w:t>
      </w:r>
      <w:r w:rsidRPr="00C81D13">
        <w:rPr>
          <w:highlight w:val="white"/>
          <w:lang w:val="pt-BR" w:eastAsia="ar-SA"/>
        </w:rPr>
        <w:t>ầu t</w:t>
      </w:r>
      <w:r w:rsidRPr="00C81D13">
        <w:rPr>
          <w:rFonts w:hint="eastAsia"/>
          <w:highlight w:val="white"/>
          <w:lang w:val="pt-BR" w:eastAsia="ar-SA"/>
        </w:rPr>
        <w:t>ư</w:t>
      </w:r>
    </w:p>
    <w:p w14:paraId="0CA9945B" w14:textId="36C23703" w:rsidR="00B87D86" w:rsidRPr="00C81D13" w:rsidRDefault="00B87D86" w:rsidP="00FF33F3">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 xml:space="preserve">1. </w:t>
      </w:r>
      <w:r w:rsidR="000F1CD3" w:rsidRPr="00C81D13">
        <w:rPr>
          <w:rFonts w:eastAsia="Calibri"/>
          <w:bCs/>
          <w:sz w:val="28"/>
          <w:szCs w:val="28"/>
          <w:highlight w:val="white"/>
          <w:lang w:val="pt-BR" w:eastAsia="ar-SA"/>
        </w:rPr>
        <w:t>Quỹ hỗ trợ t</w:t>
      </w:r>
      <w:r w:rsidRPr="00C81D13">
        <w:rPr>
          <w:rFonts w:eastAsia="Calibri"/>
          <w:bCs/>
          <w:sz w:val="28"/>
          <w:szCs w:val="28"/>
          <w:highlight w:val="white"/>
          <w:lang w:val="pt-BR" w:eastAsia="ar-SA"/>
        </w:rPr>
        <w:t>hực hiện thủ tục hành chính trong quá trình thực hiện dự án</w:t>
      </w:r>
      <w:r w:rsidR="000F1CD3" w:rsidRPr="00C81D13">
        <w:rPr>
          <w:rFonts w:eastAsia="Calibri"/>
          <w:bCs/>
          <w:sz w:val="28"/>
          <w:szCs w:val="28"/>
          <w:highlight w:val="white"/>
          <w:lang w:val="pt-BR" w:eastAsia="ar-SA"/>
        </w:rPr>
        <w:t>;</w:t>
      </w:r>
      <w:r w:rsidRPr="00C81D13">
        <w:rPr>
          <w:rFonts w:eastAsia="Calibri"/>
          <w:bCs/>
          <w:sz w:val="28"/>
          <w:szCs w:val="28"/>
          <w:highlight w:val="white"/>
          <w:lang w:val="pt-BR" w:eastAsia="ar-SA"/>
        </w:rPr>
        <w:t xml:space="preserve"> </w:t>
      </w:r>
      <w:r w:rsidR="000F1CD3" w:rsidRPr="00C81D13">
        <w:rPr>
          <w:rFonts w:eastAsia="Calibri"/>
          <w:bCs/>
          <w:sz w:val="28"/>
          <w:szCs w:val="28"/>
          <w:highlight w:val="white"/>
          <w:lang w:val="pt-BR" w:eastAsia="ar-SA"/>
        </w:rPr>
        <w:t>t</w:t>
      </w:r>
      <w:r w:rsidRPr="00C81D13">
        <w:rPr>
          <w:rFonts w:eastAsia="Calibri"/>
          <w:bCs/>
          <w:sz w:val="28"/>
          <w:szCs w:val="28"/>
          <w:highlight w:val="white"/>
          <w:lang w:val="pt-BR" w:eastAsia="ar-SA"/>
        </w:rPr>
        <w:t>hực hiện các thủ tục về thị thực nhập cảnh, giấy phép lao động, cư trú</w:t>
      </w:r>
      <w:r w:rsidR="00FF33F3" w:rsidRPr="00C81D13">
        <w:rPr>
          <w:rFonts w:eastAsia="Calibri"/>
          <w:bCs/>
          <w:sz w:val="28"/>
          <w:szCs w:val="28"/>
          <w:highlight w:val="white"/>
          <w:lang w:val="pt-BR" w:eastAsia="ar-SA"/>
        </w:rPr>
        <w:t>; q</w:t>
      </w:r>
      <w:r w:rsidRPr="00C81D13">
        <w:rPr>
          <w:rFonts w:eastAsia="Calibri"/>
          <w:bCs/>
          <w:sz w:val="28"/>
          <w:szCs w:val="28"/>
          <w:highlight w:val="white"/>
          <w:lang w:val="pt-BR" w:eastAsia="ar-SA"/>
        </w:rPr>
        <w:t xml:space="preserve">uảng bá, kết nối với hệ sinh thái hoạt động khoa học, công nghệ, đổi mới sáng tạo trong </w:t>
      </w:r>
      <w:r w:rsidR="00FF33F3" w:rsidRPr="00C81D13">
        <w:rPr>
          <w:rFonts w:eastAsia="Calibri"/>
          <w:bCs/>
          <w:sz w:val="28"/>
          <w:szCs w:val="28"/>
          <w:highlight w:val="white"/>
          <w:lang w:val="pt-BR" w:eastAsia="ar-SA"/>
        </w:rPr>
        <w:t>hoạt động phát triển</w:t>
      </w:r>
      <w:r w:rsidRPr="00C81D13">
        <w:rPr>
          <w:rFonts w:eastAsia="Calibri"/>
          <w:bCs/>
          <w:sz w:val="28"/>
          <w:szCs w:val="28"/>
          <w:highlight w:val="white"/>
          <w:lang w:val="pt-BR" w:eastAsia="ar-SA"/>
        </w:rPr>
        <w:t xml:space="preserve"> dữ liệu</w:t>
      </w:r>
      <w:r w:rsidR="00FF33F3" w:rsidRPr="00C81D13">
        <w:rPr>
          <w:rFonts w:eastAsia="Calibri"/>
          <w:bCs/>
          <w:sz w:val="28"/>
          <w:szCs w:val="28"/>
          <w:highlight w:val="white"/>
          <w:lang w:val="pt-BR" w:eastAsia="ar-SA"/>
        </w:rPr>
        <w:t>.</w:t>
      </w:r>
    </w:p>
    <w:p w14:paraId="3FC7EA2F" w14:textId="50CD197F" w:rsidR="00B87D86" w:rsidRPr="00C81D13" w:rsidRDefault="00FF33F3" w:rsidP="00B87D86">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2</w:t>
      </w:r>
      <w:r w:rsidR="00B87D86" w:rsidRPr="00C81D13">
        <w:rPr>
          <w:rFonts w:eastAsia="Calibri"/>
          <w:bCs/>
          <w:sz w:val="28"/>
          <w:szCs w:val="28"/>
          <w:highlight w:val="white"/>
          <w:lang w:val="pt-BR" w:eastAsia="ar-SA"/>
        </w:rPr>
        <w:t>. Tiền hỗ trợ từ Quỹ không tính vào thu nhập chịu thuế thu nhập doanh nghiệp của doanh nghiệp.</w:t>
      </w:r>
    </w:p>
    <w:p w14:paraId="53A89CF6" w14:textId="360F1675" w:rsidR="00B87D86" w:rsidRPr="00C81D13" w:rsidRDefault="00FF33F3" w:rsidP="00B87D86">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3</w:t>
      </w:r>
      <w:r w:rsidR="00B87D86" w:rsidRPr="00C81D13">
        <w:rPr>
          <w:rFonts w:eastAsia="Calibri"/>
          <w:bCs/>
          <w:sz w:val="28"/>
          <w:szCs w:val="28"/>
          <w:highlight w:val="white"/>
          <w:lang w:val="pt-BR" w:eastAsia="ar-SA"/>
        </w:rPr>
        <w:t xml:space="preserve">. </w:t>
      </w:r>
      <w:r w:rsidR="00CE3C43" w:rsidRPr="00C81D13">
        <w:rPr>
          <w:rFonts w:eastAsia="Calibri"/>
          <w:bCs/>
          <w:sz w:val="28"/>
          <w:szCs w:val="28"/>
          <w:highlight w:val="white"/>
          <w:lang w:val="pt-BR" w:eastAsia="ar-SA"/>
        </w:rPr>
        <w:t>C</w:t>
      </w:r>
      <w:r w:rsidR="00B87D86" w:rsidRPr="00C81D13">
        <w:rPr>
          <w:rFonts w:eastAsia="Calibri"/>
          <w:bCs/>
          <w:sz w:val="28"/>
          <w:szCs w:val="28"/>
          <w:highlight w:val="white"/>
          <w:lang w:val="pt-BR" w:eastAsia="ar-SA"/>
        </w:rPr>
        <w:t>á nhân là đối tượng đượ</w:t>
      </w:r>
      <w:r w:rsidR="00CE3C43" w:rsidRPr="00C81D13">
        <w:rPr>
          <w:rFonts w:eastAsia="Calibri"/>
          <w:bCs/>
          <w:sz w:val="28"/>
          <w:szCs w:val="28"/>
          <w:highlight w:val="white"/>
          <w:lang w:val="pt-BR" w:eastAsia="ar-SA"/>
        </w:rPr>
        <w:t>c</w:t>
      </w:r>
      <w:r w:rsidR="00B87D86" w:rsidRPr="00C81D13">
        <w:rPr>
          <w:rFonts w:eastAsia="Calibri"/>
          <w:bCs/>
          <w:sz w:val="28"/>
          <w:szCs w:val="28"/>
          <w:highlight w:val="white"/>
          <w:lang w:val="pt-BR" w:eastAsia="ar-SA"/>
        </w:rPr>
        <w:t xml:space="preserve"> </w:t>
      </w:r>
      <w:r w:rsidR="00CE3C43" w:rsidRPr="00C81D13">
        <w:rPr>
          <w:rFonts w:eastAsia="Calibri"/>
          <w:bCs/>
          <w:sz w:val="28"/>
          <w:szCs w:val="28"/>
          <w:highlight w:val="white"/>
          <w:lang w:val="pt-BR" w:eastAsia="ar-SA"/>
        </w:rPr>
        <w:t>Q</w:t>
      </w:r>
      <w:r w:rsidR="00B87D86" w:rsidRPr="00C81D13">
        <w:rPr>
          <w:rFonts w:eastAsia="Calibri"/>
          <w:bCs/>
          <w:sz w:val="28"/>
          <w:szCs w:val="28"/>
          <w:highlight w:val="white"/>
          <w:lang w:val="pt-BR" w:eastAsia="ar-SA"/>
        </w:rPr>
        <w:t xml:space="preserve">uỹ </w:t>
      </w:r>
      <w:r w:rsidR="00CE3C43" w:rsidRPr="00C81D13">
        <w:rPr>
          <w:rFonts w:eastAsia="Calibri"/>
          <w:bCs/>
          <w:sz w:val="28"/>
          <w:szCs w:val="28"/>
          <w:highlight w:val="white"/>
          <w:lang w:val="pt-BR" w:eastAsia="ar-SA"/>
        </w:rPr>
        <w:t xml:space="preserve">hỗ trợ </w:t>
      </w:r>
      <w:r w:rsidR="00B87D86" w:rsidRPr="00C81D13">
        <w:rPr>
          <w:rFonts w:eastAsia="Calibri"/>
          <w:bCs/>
          <w:sz w:val="28"/>
          <w:szCs w:val="28"/>
          <w:highlight w:val="white"/>
          <w:lang w:val="pt-BR" w:eastAsia="ar-SA"/>
        </w:rPr>
        <w:t>khi đăng ký thành lập doanh nghiệp được cấp giấy đăng ký doanh nghiệp trong thời hạn 01 ngày làm việc, kể từ ngày Phòng Đăng ký kinh doanh nhận được hồ sơ đăng ký doanh nghiệp hợp lệ</w:t>
      </w:r>
      <w:r w:rsidR="006D35C7" w:rsidRPr="00C81D13">
        <w:rPr>
          <w:rFonts w:eastAsia="Calibri"/>
          <w:bCs/>
          <w:i/>
          <w:iCs/>
          <w:sz w:val="28"/>
          <w:szCs w:val="28"/>
          <w:highlight w:val="white"/>
          <w:lang w:val="pt-BR" w:eastAsia="ar-SA"/>
        </w:rPr>
        <w:t>.</w:t>
      </w:r>
    </w:p>
    <w:p w14:paraId="069A599F" w14:textId="74DD37A0" w:rsidR="00B87D86" w:rsidRPr="00C81D13" w:rsidRDefault="00FF33F3" w:rsidP="00B87D86">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4</w:t>
      </w:r>
      <w:r w:rsidR="00B87D86" w:rsidRPr="00C81D13">
        <w:rPr>
          <w:rFonts w:eastAsia="Calibri"/>
          <w:bCs/>
          <w:sz w:val="28"/>
          <w:szCs w:val="28"/>
          <w:highlight w:val="white"/>
          <w:lang w:val="pt-BR" w:eastAsia="ar-SA"/>
        </w:rPr>
        <w:t>. Được ưu tiên thực hiện thủ tục xác lập quyền sở hữu công nghiệp trước thời hạn khi có yêu cầu.</w:t>
      </w:r>
    </w:p>
    <w:p w14:paraId="032D3672" w14:textId="0C9F9AED" w:rsidR="00B87D86" w:rsidRPr="00C81D13" w:rsidRDefault="00FF33F3" w:rsidP="00B87D86">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5</w:t>
      </w:r>
      <w:r w:rsidR="00B87D86" w:rsidRPr="00C81D13">
        <w:rPr>
          <w:rFonts w:eastAsia="Calibri"/>
          <w:bCs/>
          <w:sz w:val="28"/>
          <w:szCs w:val="28"/>
          <w:highlight w:val="white"/>
          <w:lang w:val="pt-BR" w:eastAsia="ar-SA"/>
        </w:rPr>
        <w:t xml:space="preserve">. Được hưởng ưu đãi cao nhất về thuế </w:t>
      </w:r>
      <w:r w:rsidR="00B87D86" w:rsidRPr="00C81D13">
        <w:rPr>
          <w:rFonts w:eastAsia="Calibri"/>
          <w:bCs/>
          <w:color w:val="000000"/>
          <w:sz w:val="28"/>
          <w:szCs w:val="28"/>
          <w:highlight w:val="white"/>
          <w:u w:color="FF0000"/>
          <w:lang w:val="pt-BR" w:eastAsia="ar-SA"/>
        </w:rPr>
        <w:t>được quy định</w:t>
      </w:r>
      <w:r w:rsidR="00B87D86" w:rsidRPr="00C81D13">
        <w:rPr>
          <w:rFonts w:eastAsia="Calibri"/>
          <w:bCs/>
          <w:sz w:val="28"/>
          <w:szCs w:val="28"/>
          <w:highlight w:val="white"/>
          <w:lang w:val="pt-BR" w:eastAsia="ar-SA"/>
        </w:rPr>
        <w:t xml:space="preserve"> tại pháp luật về thuế.</w:t>
      </w:r>
    </w:p>
    <w:p w14:paraId="35F12681" w14:textId="77777777" w:rsidR="00B87D86" w:rsidRPr="00C81D13" w:rsidRDefault="00B87D86" w:rsidP="00B87D86">
      <w:pPr>
        <w:pStyle w:val="Heading1"/>
        <w:rPr>
          <w:highlight w:val="white"/>
          <w:lang w:val="pt-BR" w:eastAsia="ar-SA"/>
        </w:rPr>
      </w:pPr>
    </w:p>
    <w:p w14:paraId="12D1FAA3" w14:textId="27B06A77" w:rsidR="00B87D86" w:rsidRPr="00C81D13" w:rsidRDefault="00B87D86" w:rsidP="00B87D86">
      <w:pPr>
        <w:pStyle w:val="Heading1"/>
        <w:numPr>
          <w:ilvl w:val="0"/>
          <w:numId w:val="0"/>
        </w:numPr>
        <w:rPr>
          <w:highlight w:val="white"/>
          <w:lang w:val="pt-BR" w:eastAsia="ar-SA"/>
        </w:rPr>
      </w:pPr>
      <w:r w:rsidRPr="00C81D13">
        <w:rPr>
          <w:highlight w:val="white"/>
          <w:lang w:val="pt-BR" w:eastAsia="ar-SA"/>
        </w:rPr>
        <w:t>TỔ CHỨC THỰC HIỆN</w:t>
      </w:r>
    </w:p>
    <w:p w14:paraId="087E51C9" w14:textId="5039D06F" w:rsidR="00BB4260" w:rsidRPr="00C81D13" w:rsidRDefault="00BB4260" w:rsidP="004043B0">
      <w:pPr>
        <w:pStyle w:val="Heading2"/>
        <w:spacing w:line="340" w:lineRule="exact"/>
        <w:rPr>
          <w:color w:val="auto"/>
          <w:highlight w:val="white"/>
          <w:lang w:val="pt-BR"/>
        </w:rPr>
      </w:pPr>
      <w:bookmarkStart w:id="20" w:name="_Toc170288688"/>
      <w:r w:rsidRPr="00C81D13">
        <w:rPr>
          <w:color w:val="auto"/>
          <w:highlight w:val="white"/>
          <w:lang w:val="pt-BR"/>
        </w:rPr>
        <w:t>Trách nhiệm của Bộ Công an</w:t>
      </w:r>
    </w:p>
    <w:p w14:paraId="5C2666A8" w14:textId="3CF2FB07" w:rsidR="00BB4260" w:rsidRPr="00C81D13" w:rsidRDefault="00BB4260" w:rsidP="00BB4260">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 xml:space="preserve">1. Chủ trì, phối hợp với </w:t>
      </w:r>
      <w:r w:rsidR="006D35C7" w:rsidRPr="00C81D13">
        <w:rPr>
          <w:rFonts w:eastAsia="Calibri"/>
          <w:bCs/>
          <w:sz w:val="28"/>
          <w:szCs w:val="28"/>
          <w:highlight w:val="white"/>
          <w:lang w:val="pt-BR" w:eastAsia="ar-SA"/>
        </w:rPr>
        <w:t>cơ quan có thẩm quyền</w:t>
      </w:r>
      <w:r w:rsidRPr="00C81D13">
        <w:rPr>
          <w:rFonts w:eastAsia="Calibri"/>
          <w:bCs/>
          <w:sz w:val="28"/>
          <w:szCs w:val="28"/>
          <w:highlight w:val="white"/>
          <w:lang w:val="pt-BR" w:eastAsia="ar-SA"/>
        </w:rPr>
        <w:t xml:space="preserve"> báo cáo Thủ tướng Chính phủ cấp vốn điều lệ; quyết định tăng, giảm vốn điều lệ của Quỹ.</w:t>
      </w:r>
    </w:p>
    <w:p w14:paraId="483D255B" w14:textId="77777777" w:rsidR="00BB4260" w:rsidRPr="00C81D13" w:rsidRDefault="00BB4260" w:rsidP="00BB4260">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2. Hướng dẫn việc quy hoạch, bổ nhiệm, miễn nhiệm, điều động và chế độ chính sách đối với người quản lý Quỹ.</w:t>
      </w:r>
    </w:p>
    <w:p w14:paraId="6CCEE43B" w14:textId="77777777" w:rsidR="00BB4260" w:rsidRPr="00C81D13" w:rsidRDefault="00BB4260" w:rsidP="00BB4260">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3. Hướng dẫn việc xử lý rủi ro, đánh giá kết quả hoạt động và xếp loại Quỹ.</w:t>
      </w:r>
    </w:p>
    <w:p w14:paraId="581692E9" w14:textId="063A22E9" w:rsidR="00BB4260" w:rsidRPr="00C81D13" w:rsidRDefault="00BB4260" w:rsidP="00BB4260">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 xml:space="preserve">4. Hướng dẫn việc tiếp nhận </w:t>
      </w:r>
      <w:r w:rsidR="000C7642" w:rsidRPr="00C81D13">
        <w:rPr>
          <w:rFonts w:eastAsia="Calibri"/>
          <w:bCs/>
          <w:sz w:val="28"/>
          <w:szCs w:val="28"/>
          <w:highlight w:val="white"/>
          <w:lang w:val="pt-BR" w:eastAsia="ar-SA"/>
        </w:rPr>
        <w:t>tài trợ, viện trợ, đóng góp</w:t>
      </w:r>
      <w:r w:rsidRPr="00C81D13">
        <w:rPr>
          <w:rFonts w:eastAsia="Calibri"/>
          <w:bCs/>
          <w:sz w:val="28"/>
          <w:szCs w:val="28"/>
          <w:highlight w:val="white"/>
          <w:lang w:val="pt-BR" w:eastAsia="ar-SA"/>
        </w:rPr>
        <w:t xml:space="preserve">, nhận ủy thác của Quỹ. </w:t>
      </w:r>
    </w:p>
    <w:p w14:paraId="750EC8A3" w14:textId="77777777" w:rsidR="00BB4260" w:rsidRPr="00C81D13" w:rsidRDefault="00BB4260" w:rsidP="00BB4260">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5. Có ý kiến chấp thuận đối với kế hoạch hoạt động 05 năm, hàng năm của Quỹ.</w:t>
      </w:r>
    </w:p>
    <w:p w14:paraId="533406CE" w14:textId="77777777" w:rsidR="00BB4260" w:rsidRPr="00C81D13" w:rsidRDefault="00BB4260" w:rsidP="00BB4260">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6. Quyết định bổ nhiệm, bổ nhiệm lại, miễn nhiệm, đánh giá, khen thưởng, kỷ luật và chế độ chính sách khác đối với các chức vụ quản lý của Quỹ.</w:t>
      </w:r>
    </w:p>
    <w:p w14:paraId="0DF5F4C4" w14:textId="3F274ADB" w:rsidR="00BB4260" w:rsidRPr="00C81D13" w:rsidRDefault="00BB4260" w:rsidP="00BB4260">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 xml:space="preserve">7. Quyết định hoặc chủ trì, phối hợp với </w:t>
      </w:r>
      <w:r w:rsidR="006D35C7" w:rsidRPr="00C81D13">
        <w:rPr>
          <w:rFonts w:eastAsia="Calibri"/>
          <w:bCs/>
          <w:sz w:val="28"/>
          <w:szCs w:val="28"/>
          <w:highlight w:val="white"/>
          <w:lang w:val="pt-BR" w:eastAsia="ar-SA"/>
        </w:rPr>
        <w:t>cơ quan có thẩm quyền</w:t>
      </w:r>
      <w:r w:rsidRPr="00C81D13">
        <w:rPr>
          <w:rFonts w:eastAsia="Calibri"/>
          <w:bCs/>
          <w:sz w:val="28"/>
          <w:szCs w:val="28"/>
          <w:highlight w:val="white"/>
          <w:lang w:val="pt-BR" w:eastAsia="ar-SA"/>
        </w:rPr>
        <w:t xml:space="preserve"> báo cáo Thủ tướng Chính phủ quyết định biện pháp xử lý rủi ro của Quỹ theo thẩm quyền quy định tại Nghị định này.</w:t>
      </w:r>
    </w:p>
    <w:p w14:paraId="2FBBB435" w14:textId="616F98B6" w:rsidR="00BB4260" w:rsidRPr="00C81D13" w:rsidRDefault="006D35C7" w:rsidP="00BB4260">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8</w:t>
      </w:r>
      <w:r w:rsidR="00BB4260" w:rsidRPr="00C81D13">
        <w:rPr>
          <w:rFonts w:eastAsia="Calibri"/>
          <w:bCs/>
          <w:sz w:val="28"/>
          <w:szCs w:val="28"/>
          <w:highlight w:val="white"/>
          <w:lang w:val="pt-BR" w:eastAsia="ar-SA"/>
        </w:rPr>
        <w:t>. Ban hành điều lệ, quy chế tài chính của Quỹ.</w:t>
      </w:r>
    </w:p>
    <w:p w14:paraId="60D3CB19" w14:textId="2C56042F" w:rsidR="00BB4260" w:rsidRPr="00C81D13" w:rsidRDefault="006D35C7" w:rsidP="00BB4260">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lastRenderedPageBreak/>
        <w:t>9</w:t>
      </w:r>
      <w:r w:rsidR="00BB4260" w:rsidRPr="00C81D13">
        <w:rPr>
          <w:rFonts w:eastAsia="Calibri"/>
          <w:bCs/>
          <w:sz w:val="28"/>
          <w:szCs w:val="28"/>
          <w:highlight w:val="white"/>
          <w:lang w:val="pt-BR" w:eastAsia="ar-SA"/>
        </w:rPr>
        <w:t xml:space="preserve">. Thực hiện việc xếp hạng Quỹ theo quy định pháp luật. </w:t>
      </w:r>
    </w:p>
    <w:p w14:paraId="3823664F" w14:textId="7AEB462E" w:rsidR="00BB4260" w:rsidRPr="00C81D13" w:rsidRDefault="006D35C7" w:rsidP="00BB4260">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10</w:t>
      </w:r>
      <w:r w:rsidR="00BB4260" w:rsidRPr="00C81D13">
        <w:rPr>
          <w:rFonts w:eastAsia="Calibri"/>
          <w:bCs/>
          <w:sz w:val="28"/>
          <w:szCs w:val="28"/>
          <w:highlight w:val="white"/>
          <w:lang w:val="pt-BR" w:eastAsia="ar-SA"/>
        </w:rPr>
        <w:t>. Thực hiện việc đánh giá kết quả hoạt động và xếp loại hằng năm đối với Quỹ.</w:t>
      </w:r>
    </w:p>
    <w:p w14:paraId="54FE1694" w14:textId="2EF03B03" w:rsidR="00BB4260" w:rsidRPr="00C81D13" w:rsidRDefault="006D35C7" w:rsidP="00BB4260">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11</w:t>
      </w:r>
      <w:r w:rsidR="00BB4260" w:rsidRPr="00C81D13">
        <w:rPr>
          <w:rFonts w:eastAsia="Calibri"/>
          <w:bCs/>
          <w:sz w:val="28"/>
          <w:szCs w:val="28"/>
          <w:highlight w:val="white"/>
          <w:lang w:val="pt-BR" w:eastAsia="ar-SA"/>
        </w:rPr>
        <w:t>. Thực hiện các quyền và nghĩa vụ khác của cơ quan đại diện chủ sở hữu Nhà nước theo quy định tại Nghị định này và quy định pháp luật có liên quan.</w:t>
      </w:r>
    </w:p>
    <w:p w14:paraId="2CD3359A" w14:textId="1C609204" w:rsidR="00BB4260" w:rsidRPr="00C81D13" w:rsidRDefault="00BB4260" w:rsidP="00BB4260">
      <w:pPr>
        <w:pStyle w:val="Heading2"/>
        <w:rPr>
          <w:highlight w:val="white"/>
          <w:lang w:val="pt-BR" w:eastAsia="ar-SA"/>
        </w:rPr>
      </w:pPr>
      <w:r w:rsidRPr="00C81D13">
        <w:rPr>
          <w:highlight w:val="white"/>
          <w:lang w:val="pt-BR" w:eastAsia="ar-SA"/>
        </w:rPr>
        <w:t>Trách nhiệm của Quỹ</w:t>
      </w:r>
    </w:p>
    <w:p w14:paraId="22E1C25E" w14:textId="47D11C6B" w:rsidR="00BB4260" w:rsidRPr="00C81D13" w:rsidRDefault="00BB4260" w:rsidP="006D35C7">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Tiếp nhận, quản lý và sử dụng hiệu quả, đúng quy định pháp luật các nguồn vốn hoạt động theo quy định tại Điều lệ Quỹ.</w:t>
      </w:r>
    </w:p>
    <w:p w14:paraId="09EAE5E2" w14:textId="5D60D4C6" w:rsidR="00BB4260" w:rsidRPr="00C81D13" w:rsidRDefault="00BB4260" w:rsidP="00BB4260">
      <w:pPr>
        <w:pStyle w:val="Heading2"/>
        <w:rPr>
          <w:highlight w:val="white"/>
          <w:lang w:val="pt-BR" w:eastAsia="ar-SA"/>
        </w:rPr>
      </w:pPr>
      <w:r w:rsidRPr="00C81D13">
        <w:rPr>
          <w:highlight w:val="white"/>
          <w:lang w:val="pt-BR" w:eastAsia="ar-SA"/>
        </w:rPr>
        <w:t>Trách nhiệm của tổ chức</w:t>
      </w:r>
      <w:r w:rsidR="006D35C7" w:rsidRPr="00C81D13">
        <w:rPr>
          <w:highlight w:val="white"/>
          <w:lang w:val="pt-BR" w:eastAsia="ar-SA"/>
        </w:rPr>
        <w:t>, cá nhân</w:t>
      </w:r>
      <w:r w:rsidRPr="00C81D13">
        <w:rPr>
          <w:highlight w:val="white"/>
          <w:lang w:val="pt-BR" w:eastAsia="ar-SA"/>
        </w:rPr>
        <w:t xml:space="preserve"> nhận</w:t>
      </w:r>
      <w:r w:rsidR="006D35C7" w:rsidRPr="00C81D13">
        <w:rPr>
          <w:highlight w:val="white"/>
          <w:lang w:val="pt-BR" w:eastAsia="ar-SA"/>
        </w:rPr>
        <w:t xml:space="preserve"> vốn vay,</w:t>
      </w:r>
      <w:r w:rsidRPr="00C81D13">
        <w:rPr>
          <w:highlight w:val="white"/>
          <w:lang w:val="pt-BR" w:eastAsia="ar-SA"/>
        </w:rPr>
        <w:t xml:space="preserve"> hỗ trợ</w:t>
      </w:r>
      <w:r w:rsidR="006D35C7" w:rsidRPr="00C81D13">
        <w:rPr>
          <w:highlight w:val="white"/>
          <w:lang w:val="pt-BR" w:eastAsia="ar-SA"/>
        </w:rPr>
        <w:t xml:space="preserve">, </w:t>
      </w:r>
      <w:r w:rsidR="006D35C7" w:rsidRPr="00C81D13">
        <w:rPr>
          <w:rFonts w:hint="eastAsia"/>
          <w:highlight w:val="white"/>
          <w:lang w:val="pt-BR" w:eastAsia="ar-SA"/>
        </w:rPr>
        <w:t>đ</w:t>
      </w:r>
      <w:r w:rsidR="006D35C7" w:rsidRPr="00C81D13">
        <w:rPr>
          <w:highlight w:val="white"/>
          <w:lang w:val="pt-BR" w:eastAsia="ar-SA"/>
        </w:rPr>
        <w:t>ầu t</w:t>
      </w:r>
      <w:r w:rsidR="006D35C7" w:rsidRPr="00C81D13">
        <w:rPr>
          <w:rFonts w:hint="eastAsia"/>
          <w:highlight w:val="white"/>
          <w:lang w:val="pt-BR" w:eastAsia="ar-SA"/>
        </w:rPr>
        <w:t>ư</w:t>
      </w:r>
      <w:r w:rsidRPr="00C81D13">
        <w:rPr>
          <w:highlight w:val="white"/>
          <w:lang w:val="pt-BR" w:eastAsia="ar-SA"/>
        </w:rPr>
        <w:t xml:space="preserve"> của Quỹ</w:t>
      </w:r>
    </w:p>
    <w:p w14:paraId="3A4A8562" w14:textId="472E7D27" w:rsidR="00BB4260" w:rsidRPr="00C81D13" w:rsidRDefault="00BB4260" w:rsidP="00BB4260">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 xml:space="preserve">1. Sử dụng </w:t>
      </w:r>
      <w:r w:rsidR="006D35C7" w:rsidRPr="00C81D13">
        <w:rPr>
          <w:rFonts w:eastAsia="Calibri"/>
          <w:bCs/>
          <w:sz w:val="28"/>
          <w:szCs w:val="28"/>
          <w:highlight w:val="white"/>
          <w:lang w:val="pt-BR" w:eastAsia="ar-SA"/>
        </w:rPr>
        <w:t xml:space="preserve">vốn vay, hỗ trợ, đầu tư </w:t>
      </w:r>
      <w:r w:rsidRPr="00C81D13">
        <w:rPr>
          <w:rFonts w:eastAsia="Calibri"/>
          <w:bCs/>
          <w:sz w:val="28"/>
          <w:szCs w:val="28"/>
          <w:highlight w:val="white"/>
          <w:lang w:val="pt-BR" w:eastAsia="ar-SA"/>
        </w:rPr>
        <w:t>đúng mục đích, theo đúng thỏa thuận đã ký kết giữa Quỹ và các bên có liên quan.</w:t>
      </w:r>
    </w:p>
    <w:p w14:paraId="57EBCD67" w14:textId="77777777" w:rsidR="00BB4260" w:rsidRPr="00C81D13" w:rsidRDefault="00BB4260" w:rsidP="00BB4260">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2. Tuân thủ theo đúng quy định pháp luật và thực hiện đúng, đầy đủ các cam kết, nghĩa vụ theo thỏa thuận đã ký kết giữa Quỹ và các bên có liên quan.</w:t>
      </w:r>
    </w:p>
    <w:p w14:paraId="44DE06B1" w14:textId="143E6D63" w:rsidR="006D35C7" w:rsidRPr="00C81D13" w:rsidRDefault="006D35C7" w:rsidP="00BB4260">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3. Báo cáo tình hình thực hiện các cam kết năm trước chậm nhất vào ngày 31 tháng 01 của năm sau.</w:t>
      </w:r>
    </w:p>
    <w:p w14:paraId="6CD3D127" w14:textId="5D841C21" w:rsidR="00BB4260" w:rsidRPr="00C81D13" w:rsidRDefault="006D35C7" w:rsidP="00BB4260">
      <w:pPr>
        <w:widowControl w:val="0"/>
        <w:jc w:val="both"/>
        <w:rPr>
          <w:rFonts w:eastAsia="Calibri"/>
          <w:bCs/>
          <w:sz w:val="28"/>
          <w:szCs w:val="28"/>
          <w:highlight w:val="white"/>
          <w:lang w:val="pt-BR" w:eastAsia="ar-SA"/>
        </w:rPr>
      </w:pPr>
      <w:r w:rsidRPr="00C81D13">
        <w:rPr>
          <w:rFonts w:eastAsia="Calibri"/>
          <w:bCs/>
          <w:sz w:val="28"/>
          <w:szCs w:val="28"/>
          <w:highlight w:val="white"/>
          <w:lang w:val="pt-BR" w:eastAsia="ar-SA"/>
        </w:rPr>
        <w:t>4</w:t>
      </w:r>
      <w:r w:rsidR="00BB4260" w:rsidRPr="00C81D13">
        <w:rPr>
          <w:rFonts w:eastAsia="Calibri"/>
          <w:bCs/>
          <w:sz w:val="28"/>
          <w:szCs w:val="28"/>
          <w:highlight w:val="white"/>
          <w:lang w:val="pt-BR" w:eastAsia="ar-SA"/>
        </w:rPr>
        <w:t xml:space="preserve">. Cung cấp kịp thời, đầy đủ, chính xác, trung thực các thông tin, tài liệu liên quan đến việc vay vốn, sử dụng vốn hỗ trợ của Quỹ, chịu trách nhiệm trước pháp luật </w:t>
      </w:r>
      <w:r w:rsidR="00BB4260" w:rsidRPr="00C81D13">
        <w:rPr>
          <w:rFonts w:eastAsia="Calibri"/>
          <w:bCs/>
          <w:color w:val="000000"/>
          <w:sz w:val="28"/>
          <w:szCs w:val="28"/>
          <w:highlight w:val="white"/>
          <w:u w:color="FF0000"/>
          <w:lang w:val="pt-BR" w:eastAsia="ar-SA"/>
        </w:rPr>
        <w:t>về tính</w:t>
      </w:r>
      <w:r w:rsidR="00BB4260" w:rsidRPr="00C81D13">
        <w:rPr>
          <w:rFonts w:eastAsia="Calibri"/>
          <w:bCs/>
          <w:sz w:val="28"/>
          <w:szCs w:val="28"/>
          <w:highlight w:val="white"/>
          <w:lang w:val="pt-BR" w:eastAsia="ar-SA"/>
        </w:rPr>
        <w:t xml:space="preserve"> chính xác, tính hợp pháp của các thông tin, tài liệu đã cung cấp.</w:t>
      </w:r>
    </w:p>
    <w:p w14:paraId="14D43820" w14:textId="5408BE69" w:rsidR="00FE13A5" w:rsidRPr="00E46301" w:rsidRDefault="00FE13A5" w:rsidP="004043B0">
      <w:pPr>
        <w:pStyle w:val="Heading2"/>
        <w:spacing w:line="340" w:lineRule="exact"/>
        <w:rPr>
          <w:color w:val="auto"/>
          <w:highlight w:val="white"/>
          <w:lang w:val="pt-BR"/>
        </w:rPr>
      </w:pPr>
      <w:r w:rsidRPr="00E46301">
        <w:rPr>
          <w:color w:val="auto"/>
          <w:highlight w:val="white"/>
          <w:lang w:val="pt-BR"/>
        </w:rPr>
        <w:t>Hiệu</w:t>
      </w:r>
      <w:r w:rsidR="008C459F" w:rsidRPr="00E46301">
        <w:rPr>
          <w:color w:val="auto"/>
          <w:highlight w:val="white"/>
          <w:lang w:val="pt-BR"/>
        </w:rPr>
        <w:t xml:space="preserve"> </w:t>
      </w:r>
      <w:r w:rsidRPr="00E46301">
        <w:rPr>
          <w:color w:val="auto"/>
          <w:highlight w:val="white"/>
          <w:lang w:val="pt-BR"/>
        </w:rPr>
        <w:t>lực</w:t>
      </w:r>
      <w:r w:rsidR="008C459F" w:rsidRPr="00E46301">
        <w:rPr>
          <w:color w:val="auto"/>
          <w:highlight w:val="white"/>
          <w:lang w:val="pt-BR"/>
        </w:rPr>
        <w:t xml:space="preserve"> </w:t>
      </w:r>
      <w:r w:rsidR="00D453FC" w:rsidRPr="00E46301">
        <w:rPr>
          <w:color w:val="auto"/>
          <w:highlight w:val="white"/>
          <w:lang w:val="pt-BR"/>
        </w:rPr>
        <w:t xml:space="preserve">và trách nhiệm </w:t>
      </w:r>
      <w:r w:rsidRPr="00E46301">
        <w:rPr>
          <w:color w:val="auto"/>
          <w:highlight w:val="white"/>
          <w:lang w:val="pt-BR"/>
        </w:rPr>
        <w:t>thi</w:t>
      </w:r>
      <w:r w:rsidR="008C459F" w:rsidRPr="00E46301">
        <w:rPr>
          <w:color w:val="auto"/>
          <w:highlight w:val="white"/>
          <w:lang w:val="pt-BR"/>
        </w:rPr>
        <w:t xml:space="preserve"> </w:t>
      </w:r>
      <w:r w:rsidRPr="00E46301">
        <w:rPr>
          <w:color w:val="auto"/>
          <w:highlight w:val="white"/>
          <w:lang w:val="pt-BR"/>
        </w:rPr>
        <w:t>hành</w:t>
      </w:r>
      <w:bookmarkEnd w:id="20"/>
    </w:p>
    <w:p w14:paraId="65415D35" w14:textId="6FFE0D52" w:rsidR="00D453FC" w:rsidRPr="00C81D13" w:rsidRDefault="00D453FC" w:rsidP="00D453FC">
      <w:pPr>
        <w:widowControl w:val="0"/>
        <w:jc w:val="both"/>
        <w:rPr>
          <w:bCs/>
          <w:sz w:val="28"/>
          <w:szCs w:val="28"/>
          <w:highlight w:val="white"/>
          <w:lang w:val="pt-BR"/>
        </w:rPr>
      </w:pPr>
      <w:r w:rsidRPr="00C81D13">
        <w:rPr>
          <w:bCs/>
          <w:sz w:val="28"/>
          <w:szCs w:val="28"/>
          <w:highlight w:val="white"/>
          <w:lang w:val="pt-BR"/>
        </w:rPr>
        <w:t xml:space="preserve">1. Nghị định này có hiệu lực thi hành từ ngày </w:t>
      </w:r>
      <w:r w:rsidR="006D35C7" w:rsidRPr="00C81D13">
        <w:rPr>
          <w:bCs/>
          <w:sz w:val="28"/>
          <w:szCs w:val="28"/>
          <w:highlight w:val="white"/>
          <w:lang w:val="pt-BR"/>
        </w:rPr>
        <w:t xml:space="preserve">01 </w:t>
      </w:r>
      <w:r w:rsidRPr="00C81D13">
        <w:rPr>
          <w:bCs/>
          <w:sz w:val="28"/>
          <w:szCs w:val="28"/>
          <w:highlight w:val="white"/>
          <w:lang w:val="pt-BR"/>
        </w:rPr>
        <w:t xml:space="preserve">tháng </w:t>
      </w:r>
      <w:r w:rsidR="006D35C7" w:rsidRPr="00C81D13">
        <w:rPr>
          <w:bCs/>
          <w:sz w:val="28"/>
          <w:szCs w:val="28"/>
          <w:highlight w:val="white"/>
          <w:lang w:val="pt-BR"/>
        </w:rPr>
        <w:t xml:space="preserve">7 </w:t>
      </w:r>
      <w:r w:rsidRPr="00C81D13">
        <w:rPr>
          <w:bCs/>
          <w:sz w:val="28"/>
          <w:szCs w:val="28"/>
          <w:highlight w:val="white"/>
          <w:lang w:val="pt-BR"/>
        </w:rPr>
        <w:t xml:space="preserve">năm </w:t>
      </w:r>
      <w:r w:rsidR="006D35C7" w:rsidRPr="00C81D13">
        <w:rPr>
          <w:bCs/>
          <w:sz w:val="28"/>
          <w:szCs w:val="28"/>
          <w:highlight w:val="white"/>
          <w:lang w:val="pt-BR"/>
        </w:rPr>
        <w:t>2025</w:t>
      </w:r>
      <w:r w:rsidRPr="00C81D13">
        <w:rPr>
          <w:bCs/>
          <w:sz w:val="28"/>
          <w:szCs w:val="28"/>
          <w:highlight w:val="white"/>
          <w:lang w:val="pt-BR"/>
        </w:rPr>
        <w:t>.</w:t>
      </w:r>
    </w:p>
    <w:p w14:paraId="6FFA4100" w14:textId="73B5DD42" w:rsidR="00D21016" w:rsidRPr="00E46301" w:rsidRDefault="00D453FC" w:rsidP="00D453FC">
      <w:pPr>
        <w:widowControl w:val="0"/>
        <w:jc w:val="both"/>
        <w:rPr>
          <w:bCs/>
          <w:sz w:val="28"/>
          <w:szCs w:val="28"/>
          <w:highlight w:val="white"/>
          <w:lang w:val="pt-BR"/>
        </w:rPr>
      </w:pPr>
      <w:r w:rsidRPr="00C81D13">
        <w:rPr>
          <w:bCs/>
          <w:sz w:val="28"/>
          <w:szCs w:val="28"/>
          <w:highlight w:val="white"/>
          <w:lang w:val="pt-BR"/>
        </w:rPr>
        <w:t>2. Bộ trưởng các bộ, Thủ trưởng cơ quan ngang bộ, Thủ trưởng cơ quan thuộc Chính phủ, Chủ tịch Ủy ban nhân dân các tỉnh, thành phố trực thuộc trung ương, Chủ tịch và Giám đốc Quỹ Phát triển dữ liệu, các tổ chức và cá nhân có liên quan chịu trách nhiệm thi hành Nghị định này</w:t>
      </w:r>
      <w:r w:rsidR="0084591F" w:rsidRPr="00E46301">
        <w:rPr>
          <w:bCs/>
          <w:sz w:val="28"/>
          <w:szCs w:val="28"/>
          <w:highlight w:val="white"/>
          <w:lang w:val="pt-BR"/>
        </w:rPr>
        <w:t>.</w:t>
      </w:r>
    </w:p>
    <w:p w14:paraId="05EC2C3C" w14:textId="77777777" w:rsidR="00D21016" w:rsidRPr="00E46301" w:rsidRDefault="00D21016" w:rsidP="004043B0">
      <w:pPr>
        <w:pStyle w:val="FootnoteText"/>
        <w:spacing w:line="340" w:lineRule="exact"/>
        <w:jc w:val="both"/>
        <w:rPr>
          <w:b/>
          <w:bCs/>
          <w:i/>
          <w:sz w:val="28"/>
          <w:szCs w:val="28"/>
          <w:highlight w:val="white"/>
          <w:lang w:val="vi-V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1"/>
      </w:tblGrid>
      <w:tr w:rsidR="00BC2ADB" w:rsidRPr="00E46301" w14:paraId="5F4C88A7" w14:textId="77777777" w:rsidTr="00C81D13">
        <w:trPr>
          <w:trHeight w:val="87"/>
        </w:trPr>
        <w:tc>
          <w:tcPr>
            <w:tcW w:w="4530" w:type="dxa"/>
          </w:tcPr>
          <w:p w14:paraId="0F01CA24" w14:textId="77777777" w:rsidR="00EC079D" w:rsidRPr="00C81D13" w:rsidRDefault="00EC079D" w:rsidP="00C81D13">
            <w:pPr>
              <w:widowControl w:val="0"/>
              <w:ind w:left="-120" w:firstLine="0"/>
              <w:rPr>
                <w:sz w:val="22"/>
                <w:szCs w:val="22"/>
                <w:highlight w:val="white"/>
                <w:lang w:val="da-DK"/>
              </w:rPr>
            </w:pPr>
            <w:r w:rsidRPr="00C81D13">
              <w:rPr>
                <w:b/>
                <w:i/>
                <w:szCs w:val="28"/>
                <w:highlight w:val="white"/>
                <w:lang w:val="da-DK"/>
              </w:rPr>
              <w:t>Nơi nhận:</w:t>
            </w:r>
            <w:r w:rsidRPr="00C81D13">
              <w:rPr>
                <w:b/>
                <w:i/>
                <w:sz w:val="28"/>
                <w:szCs w:val="28"/>
                <w:highlight w:val="white"/>
                <w:lang w:val="da-DK"/>
              </w:rPr>
              <w:br/>
            </w:r>
            <w:r w:rsidRPr="00C81D13">
              <w:rPr>
                <w:sz w:val="22"/>
                <w:szCs w:val="22"/>
                <w:highlight w:val="white"/>
                <w:lang w:val="da-DK"/>
              </w:rPr>
              <w:t>- Ban Bí thư Trung ương Đảng;</w:t>
            </w:r>
            <w:r w:rsidRPr="00C81D13">
              <w:rPr>
                <w:sz w:val="22"/>
                <w:szCs w:val="22"/>
                <w:highlight w:val="white"/>
                <w:lang w:val="da-DK"/>
              </w:rPr>
              <w:br/>
              <w:t>- Thủ tướng, các Phó Thủ tướng Chính phủ;</w:t>
            </w:r>
            <w:r w:rsidRPr="00C81D13">
              <w:rPr>
                <w:sz w:val="22"/>
                <w:szCs w:val="22"/>
                <w:highlight w:val="white"/>
                <w:lang w:val="da-DK"/>
              </w:rPr>
              <w:br/>
            </w:r>
            <w:r w:rsidRPr="00C81D13">
              <w:rPr>
                <w:i/>
                <w:sz w:val="22"/>
                <w:szCs w:val="22"/>
                <w:highlight w:val="white"/>
                <w:lang w:val="da-DK"/>
              </w:rPr>
              <w:t xml:space="preserve">- </w:t>
            </w:r>
            <w:r w:rsidRPr="00C81D13">
              <w:rPr>
                <w:sz w:val="22"/>
                <w:szCs w:val="22"/>
                <w:highlight w:val="white"/>
                <w:lang w:val="da-DK"/>
              </w:rPr>
              <w:t>Các bộ, cơ quan ngang bộ, cơ quan thuộc Chính phủ;</w:t>
            </w:r>
            <w:r w:rsidRPr="00C81D13">
              <w:rPr>
                <w:sz w:val="22"/>
                <w:szCs w:val="22"/>
                <w:highlight w:val="white"/>
                <w:lang w:val="da-DK"/>
              </w:rPr>
              <w:br/>
              <w:t>- HĐND, UBND các tỉnh, thành phố trực thuộc trung ương;</w:t>
            </w:r>
            <w:r w:rsidRPr="00C81D13">
              <w:rPr>
                <w:sz w:val="22"/>
                <w:szCs w:val="22"/>
                <w:highlight w:val="white"/>
                <w:lang w:val="da-DK"/>
              </w:rPr>
              <w:br/>
              <w:t>- Văn phòng Trung ương và các Ban của Đảng;</w:t>
            </w:r>
            <w:r w:rsidRPr="00C81D13">
              <w:rPr>
                <w:sz w:val="22"/>
                <w:szCs w:val="22"/>
                <w:highlight w:val="white"/>
                <w:lang w:val="da-DK"/>
              </w:rPr>
              <w:br/>
              <w:t>- Văn phòng Tổng Bí thư;</w:t>
            </w:r>
            <w:r w:rsidRPr="00C81D13">
              <w:rPr>
                <w:sz w:val="22"/>
                <w:szCs w:val="22"/>
                <w:highlight w:val="white"/>
                <w:lang w:val="da-DK"/>
              </w:rPr>
              <w:br/>
              <w:t>- Văn phòng Chủ tịch nước;</w:t>
            </w:r>
            <w:r w:rsidRPr="00C81D13">
              <w:rPr>
                <w:sz w:val="22"/>
                <w:szCs w:val="22"/>
                <w:highlight w:val="white"/>
                <w:lang w:val="da-DK"/>
              </w:rPr>
              <w:br/>
              <w:t>- Hội đồng Dân tộc và các Ủy ban của Quốc hội;</w:t>
            </w:r>
            <w:r w:rsidRPr="00C81D13">
              <w:rPr>
                <w:sz w:val="22"/>
                <w:szCs w:val="22"/>
                <w:highlight w:val="white"/>
                <w:lang w:val="da-DK"/>
              </w:rPr>
              <w:br/>
              <w:t>- Văn phòng Quốc hội;</w:t>
            </w:r>
            <w:r w:rsidRPr="00C81D13">
              <w:rPr>
                <w:sz w:val="22"/>
                <w:szCs w:val="22"/>
                <w:highlight w:val="white"/>
                <w:lang w:val="da-DK"/>
              </w:rPr>
              <w:br/>
              <w:t>- Tòa án nhân dân tối cao;</w:t>
            </w:r>
            <w:r w:rsidRPr="00C81D13">
              <w:rPr>
                <w:sz w:val="22"/>
                <w:szCs w:val="22"/>
                <w:highlight w:val="white"/>
                <w:lang w:val="da-DK"/>
              </w:rPr>
              <w:br/>
              <w:t>- Viện kiểm sát nhân dân tối cao;</w:t>
            </w:r>
            <w:r w:rsidRPr="00C81D13">
              <w:rPr>
                <w:sz w:val="22"/>
                <w:szCs w:val="22"/>
                <w:highlight w:val="white"/>
                <w:lang w:val="da-DK"/>
              </w:rPr>
              <w:br/>
              <w:t>- Ủy ban Giám sát tài chính Quốc gia;</w:t>
            </w:r>
            <w:r w:rsidRPr="00C81D13">
              <w:rPr>
                <w:sz w:val="22"/>
                <w:szCs w:val="22"/>
                <w:highlight w:val="white"/>
                <w:lang w:val="da-DK"/>
              </w:rPr>
              <w:br/>
              <w:t>- Kiểm toán nhà nước;</w:t>
            </w:r>
            <w:r w:rsidRPr="00C81D13">
              <w:rPr>
                <w:sz w:val="22"/>
                <w:szCs w:val="22"/>
                <w:highlight w:val="white"/>
                <w:lang w:val="da-DK"/>
              </w:rPr>
              <w:br/>
            </w:r>
            <w:r w:rsidRPr="00C81D13">
              <w:rPr>
                <w:sz w:val="22"/>
                <w:szCs w:val="22"/>
                <w:highlight w:val="white"/>
                <w:lang w:val="da-DK"/>
              </w:rPr>
              <w:lastRenderedPageBreak/>
              <w:t>- Ngân hàng Chính sách xã hội;</w:t>
            </w:r>
            <w:r w:rsidRPr="00C81D13">
              <w:rPr>
                <w:sz w:val="22"/>
                <w:szCs w:val="22"/>
                <w:highlight w:val="white"/>
                <w:lang w:val="da-DK"/>
              </w:rPr>
              <w:br/>
              <w:t>- Ngân hàng Phát triển Việt Nam;</w:t>
            </w:r>
            <w:r w:rsidRPr="00C81D13">
              <w:rPr>
                <w:sz w:val="22"/>
                <w:szCs w:val="22"/>
                <w:highlight w:val="white"/>
                <w:lang w:val="da-DK"/>
              </w:rPr>
              <w:br/>
              <w:t>- Ủy ban trung ương Mặt trận Tổ quốc Việt Nam;</w:t>
            </w:r>
            <w:r w:rsidRPr="00C81D13">
              <w:rPr>
                <w:sz w:val="22"/>
                <w:szCs w:val="22"/>
                <w:highlight w:val="white"/>
                <w:lang w:val="da-DK"/>
              </w:rPr>
              <w:br/>
              <w:t>- Cơ quan trung ương của các đoàn thể;</w:t>
            </w:r>
            <w:r w:rsidRPr="00C81D13">
              <w:rPr>
                <w:sz w:val="22"/>
                <w:szCs w:val="22"/>
                <w:highlight w:val="white"/>
                <w:lang w:val="da-DK"/>
              </w:rPr>
              <w:br/>
              <w:t xml:space="preserve">- VPCP: BTCN, các PCN, Trợ lý </w:t>
            </w:r>
            <w:r w:rsidRPr="00C81D13">
              <w:rPr>
                <w:color w:val="000000"/>
                <w:sz w:val="22"/>
                <w:szCs w:val="22"/>
                <w:highlight w:val="white"/>
                <w:u w:color="FF0000"/>
                <w:lang w:val="da-DK"/>
              </w:rPr>
              <w:t>TTg</w:t>
            </w:r>
            <w:r w:rsidRPr="00C81D13">
              <w:rPr>
                <w:sz w:val="22"/>
                <w:szCs w:val="22"/>
                <w:highlight w:val="white"/>
                <w:lang w:val="da-DK"/>
              </w:rPr>
              <w:t xml:space="preserve">, TGĐ Cổng TTĐT, </w:t>
            </w:r>
          </w:p>
          <w:p w14:paraId="0315E880" w14:textId="63F6C25F" w:rsidR="00BC2ADB" w:rsidRPr="00E46301" w:rsidRDefault="00EC079D" w:rsidP="00BC2ADB">
            <w:pPr>
              <w:ind w:firstLine="0"/>
              <w:rPr>
                <w:b/>
                <w:bCs/>
                <w:sz w:val="28"/>
                <w:szCs w:val="28"/>
                <w:highlight w:val="white"/>
                <w:lang w:val="pt-BR"/>
              </w:rPr>
            </w:pPr>
            <w:r w:rsidRPr="00C81D13">
              <w:rPr>
                <w:b/>
                <w:i/>
                <w:sz w:val="22"/>
                <w:szCs w:val="22"/>
                <w:highlight w:val="white"/>
                <w:lang w:val="da-DK"/>
              </w:rPr>
              <w:t xml:space="preserve">  </w:t>
            </w:r>
            <w:r w:rsidRPr="00C81D13">
              <w:rPr>
                <w:sz w:val="22"/>
                <w:szCs w:val="22"/>
                <w:highlight w:val="white"/>
                <w:lang w:val="da-DK"/>
              </w:rPr>
              <w:t>các Vụ, Cục, đơn vị trực thuộc, Công báo;</w:t>
            </w:r>
            <w:r w:rsidRPr="00C81D13">
              <w:rPr>
                <w:sz w:val="22"/>
                <w:szCs w:val="22"/>
                <w:highlight w:val="white"/>
                <w:lang w:val="da-DK"/>
              </w:rPr>
              <w:br/>
              <w:t>- Lưu: VT, KSTT.</w:t>
            </w:r>
          </w:p>
        </w:tc>
        <w:tc>
          <w:tcPr>
            <w:tcW w:w="4531" w:type="dxa"/>
          </w:tcPr>
          <w:p w14:paraId="4F578512" w14:textId="77777777" w:rsidR="00065E9B" w:rsidRPr="00C81D13" w:rsidRDefault="00065E9B" w:rsidP="00065E9B">
            <w:pPr>
              <w:widowControl w:val="0"/>
              <w:spacing w:before="60" w:line="301" w:lineRule="auto"/>
              <w:ind w:firstLine="280"/>
              <w:jc w:val="center"/>
              <w:rPr>
                <w:b/>
                <w:sz w:val="28"/>
                <w:szCs w:val="28"/>
                <w:highlight w:val="white"/>
                <w:lang w:val="pt-BR"/>
              </w:rPr>
            </w:pPr>
            <w:r w:rsidRPr="00C81D13">
              <w:rPr>
                <w:b/>
                <w:sz w:val="28"/>
                <w:szCs w:val="28"/>
                <w:highlight w:val="white"/>
                <w:lang w:val="pt-BR"/>
              </w:rPr>
              <w:lastRenderedPageBreak/>
              <w:t>TM. CHÍNH PHỦ</w:t>
            </w:r>
          </w:p>
          <w:p w14:paraId="6B98D85B" w14:textId="77777777" w:rsidR="00065E9B" w:rsidRPr="00E46301" w:rsidRDefault="00065E9B" w:rsidP="00065E9B">
            <w:pPr>
              <w:ind w:firstLine="188"/>
              <w:jc w:val="center"/>
              <w:rPr>
                <w:b/>
                <w:bCs/>
                <w:sz w:val="28"/>
                <w:szCs w:val="28"/>
                <w:highlight w:val="white"/>
                <w:lang w:val="pt-BR"/>
              </w:rPr>
            </w:pPr>
            <w:r w:rsidRPr="00C81D13">
              <w:rPr>
                <w:b/>
                <w:sz w:val="28"/>
                <w:szCs w:val="28"/>
                <w:highlight w:val="white"/>
                <w:lang w:val="pt-BR"/>
              </w:rPr>
              <w:t>THỦ TƯỚNG</w:t>
            </w:r>
            <w:r w:rsidRPr="00C81D13">
              <w:rPr>
                <w:b/>
                <w:sz w:val="28"/>
                <w:szCs w:val="28"/>
                <w:highlight w:val="white"/>
                <w:lang w:val="pt-BR"/>
              </w:rPr>
              <w:br/>
            </w:r>
          </w:p>
          <w:p w14:paraId="61B10C93" w14:textId="77777777" w:rsidR="00065E9B" w:rsidRPr="00E46301" w:rsidRDefault="00065E9B" w:rsidP="00065E9B">
            <w:pPr>
              <w:ind w:firstLine="188"/>
              <w:jc w:val="center"/>
              <w:rPr>
                <w:b/>
                <w:bCs/>
                <w:sz w:val="28"/>
                <w:szCs w:val="28"/>
                <w:highlight w:val="white"/>
                <w:lang w:val="pt-BR"/>
              </w:rPr>
            </w:pPr>
          </w:p>
          <w:p w14:paraId="603C446F" w14:textId="77777777" w:rsidR="00065E9B" w:rsidRPr="00E46301" w:rsidRDefault="00065E9B" w:rsidP="00065E9B">
            <w:pPr>
              <w:ind w:firstLine="188"/>
              <w:jc w:val="center"/>
              <w:rPr>
                <w:b/>
                <w:bCs/>
                <w:sz w:val="28"/>
                <w:szCs w:val="28"/>
                <w:highlight w:val="white"/>
                <w:lang w:val="pt-BR"/>
              </w:rPr>
            </w:pPr>
          </w:p>
          <w:p w14:paraId="031A38C9" w14:textId="77777777" w:rsidR="00065E9B" w:rsidRPr="00E46301" w:rsidRDefault="00065E9B" w:rsidP="00065E9B">
            <w:pPr>
              <w:ind w:firstLine="188"/>
              <w:jc w:val="center"/>
              <w:rPr>
                <w:b/>
                <w:bCs/>
                <w:sz w:val="28"/>
                <w:szCs w:val="28"/>
                <w:highlight w:val="white"/>
                <w:lang w:val="pt-BR"/>
              </w:rPr>
            </w:pPr>
          </w:p>
          <w:p w14:paraId="20011E0F" w14:textId="77777777" w:rsidR="00065E9B" w:rsidRPr="00E46301" w:rsidRDefault="00065E9B" w:rsidP="00065E9B">
            <w:pPr>
              <w:ind w:firstLine="188"/>
              <w:jc w:val="center"/>
              <w:rPr>
                <w:b/>
                <w:bCs/>
                <w:sz w:val="28"/>
                <w:szCs w:val="28"/>
                <w:highlight w:val="white"/>
                <w:lang w:val="pt-BR"/>
              </w:rPr>
            </w:pPr>
          </w:p>
          <w:p w14:paraId="65EAF147" w14:textId="77777777" w:rsidR="00065E9B" w:rsidRPr="00E46301" w:rsidRDefault="00065E9B" w:rsidP="00065E9B">
            <w:pPr>
              <w:ind w:firstLine="188"/>
              <w:jc w:val="center"/>
              <w:rPr>
                <w:b/>
                <w:bCs/>
                <w:sz w:val="28"/>
                <w:szCs w:val="28"/>
                <w:highlight w:val="white"/>
                <w:lang w:val="pt-BR"/>
              </w:rPr>
            </w:pPr>
          </w:p>
          <w:p w14:paraId="7A851A3D" w14:textId="23B15DCE" w:rsidR="00BC2ADB" w:rsidRPr="00E46301" w:rsidRDefault="00EC079D" w:rsidP="00BC2ADB">
            <w:pPr>
              <w:ind w:firstLine="0"/>
              <w:jc w:val="center"/>
              <w:rPr>
                <w:b/>
                <w:bCs/>
                <w:sz w:val="28"/>
                <w:szCs w:val="28"/>
                <w:highlight w:val="white"/>
                <w:lang w:val="pt-BR"/>
              </w:rPr>
            </w:pPr>
            <w:r w:rsidRPr="00E46301">
              <w:rPr>
                <w:b/>
                <w:bCs/>
                <w:sz w:val="28"/>
                <w:szCs w:val="28"/>
                <w:highlight w:val="white"/>
                <w:lang w:val="pt-BR"/>
              </w:rPr>
              <w:t xml:space="preserve">    </w:t>
            </w:r>
            <w:r w:rsidR="00065E9B" w:rsidRPr="00E46301">
              <w:rPr>
                <w:b/>
                <w:bCs/>
                <w:sz w:val="28"/>
                <w:szCs w:val="28"/>
                <w:highlight w:val="white"/>
                <w:lang w:val="pt-BR"/>
              </w:rPr>
              <w:t>Ph</w:t>
            </w:r>
            <w:r w:rsidR="00065E9B" w:rsidRPr="00C81D13">
              <w:rPr>
                <w:b/>
                <w:bCs/>
                <w:sz w:val="28"/>
                <w:szCs w:val="28"/>
                <w:highlight w:val="white"/>
                <w:lang w:val="pt-BR"/>
              </w:rPr>
              <w:t>ạm Minh Chính</w:t>
            </w:r>
          </w:p>
        </w:tc>
      </w:tr>
    </w:tbl>
    <w:p w14:paraId="559CA7C3" w14:textId="1F4E0F5B" w:rsidR="00D21016" w:rsidRPr="00E46301" w:rsidRDefault="00D21016" w:rsidP="004043B0">
      <w:pPr>
        <w:ind w:firstLine="0"/>
        <w:rPr>
          <w:b/>
          <w:bCs/>
          <w:sz w:val="28"/>
          <w:szCs w:val="28"/>
          <w:highlight w:val="white"/>
          <w:lang w:val="pt-BR"/>
        </w:rPr>
      </w:pPr>
    </w:p>
    <w:sectPr w:rsidR="00D21016" w:rsidRPr="00E46301" w:rsidSect="00C81D13">
      <w:headerReference w:type="default" r:id="rId8"/>
      <w:footerReference w:type="default" r:id="rId9"/>
      <w:headerReference w:type="first" r:id="rId10"/>
      <w:pgSz w:w="11906" w:h="16838" w:code="9"/>
      <w:pgMar w:top="1134" w:right="1134" w:bottom="1134"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E01C11" w14:textId="77777777" w:rsidR="006F72E8" w:rsidRDefault="006F72E8" w:rsidP="0081545F">
      <w:r>
        <w:separator/>
      </w:r>
    </w:p>
  </w:endnote>
  <w:endnote w:type="continuationSeparator" w:id="0">
    <w:p w14:paraId="2199478C" w14:textId="77777777" w:rsidR="006F72E8" w:rsidRDefault="006F72E8" w:rsidP="008154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Yu Gothic UI"/>
    <w:panose1 w:val="00000000000000000000"/>
    <w:charset w:val="80"/>
    <w:family w:val="auto"/>
    <w:notTrueType/>
    <w:pitch w:val="default"/>
    <w:sig w:usb0="00000001" w:usb1="08070000" w:usb2="00000010" w:usb3="00000000" w:csb0="00020000"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charset w:val="00"/>
    <w:family w:val="roman"/>
    <w:pitch w:val="variable"/>
  </w:font>
  <w:font w:name="FreeSans">
    <w:altName w:val="Arial"/>
    <w:charset w:val="00"/>
    <w:family w:val="swiss"/>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FB2EC" w14:textId="77777777" w:rsidR="00581026" w:rsidRDefault="00581026" w:rsidP="00C57941">
    <w:pPr>
      <w:pStyle w:val="Footer"/>
      <w:ind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3FFD0B" w14:textId="77777777" w:rsidR="006F72E8" w:rsidRDefault="006F72E8" w:rsidP="0081545F">
      <w:r>
        <w:separator/>
      </w:r>
    </w:p>
  </w:footnote>
  <w:footnote w:type="continuationSeparator" w:id="0">
    <w:p w14:paraId="168D863F" w14:textId="77777777" w:rsidR="006F72E8" w:rsidRDefault="006F72E8" w:rsidP="008154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8"/>
        <w:szCs w:val="28"/>
      </w:rPr>
      <w:id w:val="974494306"/>
      <w:docPartObj>
        <w:docPartGallery w:val="Page Numbers (Top of Page)"/>
        <w:docPartUnique/>
      </w:docPartObj>
    </w:sdtPr>
    <w:sdtEndPr>
      <w:rPr>
        <w:noProof/>
      </w:rPr>
    </w:sdtEndPr>
    <w:sdtContent>
      <w:p w14:paraId="53F0748D" w14:textId="6C71C02F" w:rsidR="00BD1D83" w:rsidRPr="00E96D7C" w:rsidRDefault="00BD1D83" w:rsidP="003D335F">
        <w:pPr>
          <w:pStyle w:val="Header"/>
          <w:ind w:firstLine="0"/>
          <w:jc w:val="center"/>
          <w:rPr>
            <w:sz w:val="28"/>
            <w:szCs w:val="28"/>
          </w:rPr>
        </w:pPr>
        <w:r w:rsidRPr="00E96D7C">
          <w:rPr>
            <w:sz w:val="28"/>
            <w:szCs w:val="28"/>
          </w:rPr>
          <w:fldChar w:fldCharType="begin"/>
        </w:r>
        <w:r w:rsidRPr="00E96D7C">
          <w:rPr>
            <w:sz w:val="28"/>
            <w:szCs w:val="28"/>
          </w:rPr>
          <w:instrText xml:space="preserve"> PAGE   \* MERGEFORMAT </w:instrText>
        </w:r>
        <w:r w:rsidRPr="00E96D7C">
          <w:rPr>
            <w:sz w:val="28"/>
            <w:szCs w:val="28"/>
          </w:rPr>
          <w:fldChar w:fldCharType="separate"/>
        </w:r>
        <w:r>
          <w:rPr>
            <w:noProof/>
            <w:sz w:val="28"/>
            <w:szCs w:val="28"/>
          </w:rPr>
          <w:t>2</w:t>
        </w:r>
        <w:r w:rsidRPr="00E96D7C">
          <w:rPr>
            <w:noProof/>
            <w:sz w:val="28"/>
            <w:szCs w:val="28"/>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0C2AD" w14:textId="77777777" w:rsidR="00BD1D83" w:rsidRPr="003D335F" w:rsidRDefault="00BD1D83" w:rsidP="003D335F">
    <w:pPr>
      <w:pStyle w:val="Header"/>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E4715"/>
    <w:multiLevelType w:val="hybridMultilevel"/>
    <w:tmpl w:val="38BA8E7C"/>
    <w:lvl w:ilvl="0" w:tplc="784C8CB4">
      <w:start w:val="1"/>
      <w:numFmt w:val="lowerLetter"/>
      <w:lvlText w:val="%1)"/>
      <w:lvlJc w:val="left"/>
      <w:pPr>
        <w:ind w:left="4342" w:hanging="360"/>
      </w:pPr>
      <w:rPr>
        <w:rFonts w:hint="default"/>
      </w:rPr>
    </w:lvl>
    <w:lvl w:ilvl="1" w:tplc="04090019" w:tentative="1">
      <w:start w:val="1"/>
      <w:numFmt w:val="lowerLetter"/>
      <w:lvlText w:val="%2."/>
      <w:lvlJc w:val="left"/>
      <w:pPr>
        <w:ind w:left="5062" w:hanging="360"/>
      </w:pPr>
    </w:lvl>
    <w:lvl w:ilvl="2" w:tplc="0409001B" w:tentative="1">
      <w:start w:val="1"/>
      <w:numFmt w:val="lowerRoman"/>
      <w:lvlText w:val="%3."/>
      <w:lvlJc w:val="right"/>
      <w:pPr>
        <w:ind w:left="5782" w:hanging="180"/>
      </w:pPr>
    </w:lvl>
    <w:lvl w:ilvl="3" w:tplc="0409000F" w:tentative="1">
      <w:start w:val="1"/>
      <w:numFmt w:val="decimal"/>
      <w:lvlText w:val="%4."/>
      <w:lvlJc w:val="left"/>
      <w:pPr>
        <w:ind w:left="6502" w:hanging="360"/>
      </w:pPr>
    </w:lvl>
    <w:lvl w:ilvl="4" w:tplc="04090019" w:tentative="1">
      <w:start w:val="1"/>
      <w:numFmt w:val="lowerLetter"/>
      <w:lvlText w:val="%5."/>
      <w:lvlJc w:val="left"/>
      <w:pPr>
        <w:ind w:left="7222" w:hanging="360"/>
      </w:pPr>
    </w:lvl>
    <w:lvl w:ilvl="5" w:tplc="0409001B" w:tentative="1">
      <w:start w:val="1"/>
      <w:numFmt w:val="lowerRoman"/>
      <w:lvlText w:val="%6."/>
      <w:lvlJc w:val="right"/>
      <w:pPr>
        <w:ind w:left="7942" w:hanging="180"/>
      </w:pPr>
    </w:lvl>
    <w:lvl w:ilvl="6" w:tplc="0409000F" w:tentative="1">
      <w:start w:val="1"/>
      <w:numFmt w:val="decimal"/>
      <w:lvlText w:val="%7."/>
      <w:lvlJc w:val="left"/>
      <w:pPr>
        <w:ind w:left="8662" w:hanging="360"/>
      </w:pPr>
    </w:lvl>
    <w:lvl w:ilvl="7" w:tplc="04090019" w:tentative="1">
      <w:start w:val="1"/>
      <w:numFmt w:val="lowerLetter"/>
      <w:lvlText w:val="%8."/>
      <w:lvlJc w:val="left"/>
      <w:pPr>
        <w:ind w:left="9382" w:hanging="360"/>
      </w:pPr>
    </w:lvl>
    <w:lvl w:ilvl="8" w:tplc="0409001B" w:tentative="1">
      <w:start w:val="1"/>
      <w:numFmt w:val="lowerRoman"/>
      <w:lvlText w:val="%9."/>
      <w:lvlJc w:val="right"/>
      <w:pPr>
        <w:ind w:left="10102" w:hanging="180"/>
      </w:pPr>
    </w:lvl>
  </w:abstractNum>
  <w:abstractNum w:abstractNumId="1" w15:restartNumberingAfterBreak="0">
    <w:nsid w:val="04456FF3"/>
    <w:multiLevelType w:val="hybridMultilevel"/>
    <w:tmpl w:val="E770517E"/>
    <w:lvl w:ilvl="0" w:tplc="77C424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4F54A57"/>
    <w:multiLevelType w:val="hybridMultilevel"/>
    <w:tmpl w:val="39DC10C8"/>
    <w:lvl w:ilvl="0" w:tplc="FD9AB3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9593AE6"/>
    <w:multiLevelType w:val="hybridMultilevel"/>
    <w:tmpl w:val="3800E5A2"/>
    <w:lvl w:ilvl="0" w:tplc="3708AF02">
      <w:start w:val="1"/>
      <w:numFmt w:val="upperRoman"/>
      <w:pStyle w:val="Heading1"/>
      <w:lvlText w:val="Chương %1"/>
      <w:lvlJc w:val="left"/>
      <w:pPr>
        <w:ind w:left="1080" w:hanging="360"/>
      </w:pPr>
      <w:rPr>
        <w:rFonts w:ascii="Times New Roman Bold" w:hAnsi="Times New Roman Bold" w:hint="default"/>
        <w:b/>
        <w:i w:val="0"/>
        <w:strike w:val="0"/>
        <w:sz w:val="28"/>
      </w:rPr>
    </w:lvl>
    <w:lvl w:ilvl="1" w:tplc="042A0019" w:tentative="1">
      <w:start w:val="1"/>
      <w:numFmt w:val="lowerLetter"/>
      <w:lvlText w:val="%2."/>
      <w:lvlJc w:val="left"/>
      <w:pPr>
        <w:ind w:left="2160" w:hanging="360"/>
      </w:pPr>
    </w:lvl>
    <w:lvl w:ilvl="2" w:tplc="042A001B" w:tentative="1">
      <w:start w:val="1"/>
      <w:numFmt w:val="lowerRoman"/>
      <w:lvlText w:val="%3."/>
      <w:lvlJc w:val="right"/>
      <w:pPr>
        <w:ind w:left="2880" w:hanging="180"/>
      </w:pPr>
    </w:lvl>
    <w:lvl w:ilvl="3" w:tplc="042A000F" w:tentative="1">
      <w:start w:val="1"/>
      <w:numFmt w:val="decimal"/>
      <w:lvlText w:val="%4."/>
      <w:lvlJc w:val="left"/>
      <w:pPr>
        <w:ind w:left="3600" w:hanging="360"/>
      </w:pPr>
    </w:lvl>
    <w:lvl w:ilvl="4" w:tplc="042A0019" w:tentative="1">
      <w:start w:val="1"/>
      <w:numFmt w:val="lowerLetter"/>
      <w:lvlText w:val="%5."/>
      <w:lvlJc w:val="left"/>
      <w:pPr>
        <w:ind w:left="4320" w:hanging="360"/>
      </w:pPr>
    </w:lvl>
    <w:lvl w:ilvl="5" w:tplc="042A001B" w:tentative="1">
      <w:start w:val="1"/>
      <w:numFmt w:val="lowerRoman"/>
      <w:lvlText w:val="%6."/>
      <w:lvlJc w:val="right"/>
      <w:pPr>
        <w:ind w:left="5040" w:hanging="180"/>
      </w:pPr>
    </w:lvl>
    <w:lvl w:ilvl="6" w:tplc="042A000F" w:tentative="1">
      <w:start w:val="1"/>
      <w:numFmt w:val="decimal"/>
      <w:lvlText w:val="%7."/>
      <w:lvlJc w:val="left"/>
      <w:pPr>
        <w:ind w:left="5760" w:hanging="360"/>
      </w:pPr>
    </w:lvl>
    <w:lvl w:ilvl="7" w:tplc="042A0019" w:tentative="1">
      <w:start w:val="1"/>
      <w:numFmt w:val="lowerLetter"/>
      <w:lvlText w:val="%8."/>
      <w:lvlJc w:val="left"/>
      <w:pPr>
        <w:ind w:left="6480" w:hanging="360"/>
      </w:pPr>
    </w:lvl>
    <w:lvl w:ilvl="8" w:tplc="042A001B" w:tentative="1">
      <w:start w:val="1"/>
      <w:numFmt w:val="lowerRoman"/>
      <w:lvlText w:val="%9."/>
      <w:lvlJc w:val="right"/>
      <w:pPr>
        <w:ind w:left="7200" w:hanging="180"/>
      </w:pPr>
    </w:lvl>
  </w:abstractNum>
  <w:abstractNum w:abstractNumId="4" w15:restartNumberingAfterBreak="0">
    <w:nsid w:val="0CD460B5"/>
    <w:multiLevelType w:val="hybridMultilevel"/>
    <w:tmpl w:val="CB180048"/>
    <w:lvl w:ilvl="0" w:tplc="71D43626">
      <w:start w:val="1"/>
      <w:numFmt w:val="decimal"/>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5" w15:restartNumberingAfterBreak="0">
    <w:nsid w:val="0CE3163D"/>
    <w:multiLevelType w:val="hybridMultilevel"/>
    <w:tmpl w:val="3CA62DC6"/>
    <w:lvl w:ilvl="0" w:tplc="E580065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30F4977"/>
    <w:multiLevelType w:val="hybridMultilevel"/>
    <w:tmpl w:val="D6B448CE"/>
    <w:lvl w:ilvl="0" w:tplc="1E8C214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3350C10"/>
    <w:multiLevelType w:val="hybridMultilevel"/>
    <w:tmpl w:val="B07270FC"/>
    <w:lvl w:ilvl="0" w:tplc="1110D78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92E25B9"/>
    <w:multiLevelType w:val="hybridMultilevel"/>
    <w:tmpl w:val="810C0944"/>
    <w:lvl w:ilvl="0" w:tplc="52FAB71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D6A14F3"/>
    <w:multiLevelType w:val="hybridMultilevel"/>
    <w:tmpl w:val="0E9A827C"/>
    <w:lvl w:ilvl="0" w:tplc="DB8E532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D7F598C"/>
    <w:multiLevelType w:val="hybridMultilevel"/>
    <w:tmpl w:val="CD48DFBE"/>
    <w:lvl w:ilvl="0" w:tplc="6060DEC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4D656E2"/>
    <w:multiLevelType w:val="hybridMultilevel"/>
    <w:tmpl w:val="42EA684E"/>
    <w:lvl w:ilvl="0" w:tplc="CA56FD26">
      <w:start w:val="1"/>
      <w:numFmt w:val="lowerLetter"/>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12" w15:restartNumberingAfterBreak="0">
    <w:nsid w:val="2F051444"/>
    <w:multiLevelType w:val="hybridMultilevel"/>
    <w:tmpl w:val="BCEE88AA"/>
    <w:lvl w:ilvl="0" w:tplc="F2AC5D5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F672C94"/>
    <w:multiLevelType w:val="hybridMultilevel"/>
    <w:tmpl w:val="2C30B84A"/>
    <w:lvl w:ilvl="0" w:tplc="DC2C1E0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FF46319"/>
    <w:multiLevelType w:val="hybridMultilevel"/>
    <w:tmpl w:val="CB04F3B2"/>
    <w:lvl w:ilvl="0" w:tplc="A3E28CB0">
      <w:start w:val="1"/>
      <w:numFmt w:val="lowerLetter"/>
      <w:lvlText w:val="%1)"/>
      <w:lvlJc w:val="left"/>
      <w:pPr>
        <w:ind w:left="1440" w:hanging="360"/>
      </w:pPr>
      <w:rPr>
        <w:rFonts w:ascii="Times New Roman" w:hAnsi="Times New Roman" w:cs="Times New Roman" w:hint="default"/>
        <w:color w:val="auto"/>
        <w:sz w:val="28"/>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0B41F28"/>
    <w:multiLevelType w:val="hybridMultilevel"/>
    <w:tmpl w:val="AFA020A8"/>
    <w:lvl w:ilvl="0" w:tplc="0BE839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35F47DD5"/>
    <w:multiLevelType w:val="hybridMultilevel"/>
    <w:tmpl w:val="991414AC"/>
    <w:lvl w:ilvl="0" w:tplc="DC2C1E0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63E198B"/>
    <w:multiLevelType w:val="hybridMultilevel"/>
    <w:tmpl w:val="7960ED5A"/>
    <w:lvl w:ilvl="0" w:tplc="A886A04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74F05E8"/>
    <w:multiLevelType w:val="hybridMultilevel"/>
    <w:tmpl w:val="74E04F2A"/>
    <w:lvl w:ilvl="0" w:tplc="977041E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9" w15:restartNumberingAfterBreak="0">
    <w:nsid w:val="3B52045D"/>
    <w:multiLevelType w:val="multilevel"/>
    <w:tmpl w:val="3EEE9CB8"/>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20" w15:restartNumberingAfterBreak="0">
    <w:nsid w:val="40524A7D"/>
    <w:multiLevelType w:val="hybridMultilevel"/>
    <w:tmpl w:val="584E3E36"/>
    <w:lvl w:ilvl="0" w:tplc="EF5AF9FC">
      <w:start w:val="1"/>
      <w:numFmt w:val="decimal"/>
      <w:lvlText w:val="%1."/>
      <w:lvlJc w:val="left"/>
      <w:pPr>
        <w:ind w:left="927" w:hanging="360"/>
      </w:pPr>
      <w:rPr>
        <w:rFonts w:ascii="Times New Roman" w:eastAsia="Times New Roman" w:hAnsi="Times New Roman" w:cs="Times New Roman"/>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49563D93"/>
    <w:multiLevelType w:val="hybridMultilevel"/>
    <w:tmpl w:val="8A88EB06"/>
    <w:lvl w:ilvl="0" w:tplc="BF5CC5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A722AEF"/>
    <w:multiLevelType w:val="hybridMultilevel"/>
    <w:tmpl w:val="53788FF6"/>
    <w:lvl w:ilvl="0" w:tplc="B57CD79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3A52172"/>
    <w:multiLevelType w:val="hybridMultilevel"/>
    <w:tmpl w:val="C57231A8"/>
    <w:lvl w:ilvl="0" w:tplc="65FABE2A">
      <w:start w:val="1"/>
      <w:numFmt w:val="lowerLetter"/>
      <w:lvlText w:val="%1)"/>
      <w:lvlJc w:val="left"/>
      <w:pPr>
        <w:ind w:left="1080" w:hanging="360"/>
      </w:pPr>
      <w:rPr>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8044CA1"/>
    <w:multiLevelType w:val="hybridMultilevel"/>
    <w:tmpl w:val="7E84F638"/>
    <w:lvl w:ilvl="0" w:tplc="DB40D6BC">
      <w:start w:val="4"/>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58626C2D"/>
    <w:multiLevelType w:val="hybridMultilevel"/>
    <w:tmpl w:val="08564474"/>
    <w:lvl w:ilvl="0" w:tplc="8E8AE936">
      <w:start w:val="1"/>
      <w:numFmt w:val="lowerLetter"/>
      <w:lvlText w:val="%1)"/>
      <w:lvlJc w:val="left"/>
      <w:pPr>
        <w:ind w:left="4046" w:hanging="360"/>
      </w:pPr>
      <w:rPr>
        <w:rFonts w:ascii="Times New Roman" w:eastAsia="Calibri" w:hAnsi="Times New Roman" w:cs="Times New Roman"/>
      </w:rPr>
    </w:lvl>
    <w:lvl w:ilvl="1" w:tplc="04090019" w:tentative="1">
      <w:start w:val="1"/>
      <w:numFmt w:val="lowerLetter"/>
      <w:lvlText w:val="%2."/>
      <w:lvlJc w:val="left"/>
      <w:pPr>
        <w:ind w:left="4766" w:hanging="360"/>
      </w:pPr>
    </w:lvl>
    <w:lvl w:ilvl="2" w:tplc="0409001B" w:tentative="1">
      <w:start w:val="1"/>
      <w:numFmt w:val="lowerRoman"/>
      <w:lvlText w:val="%3."/>
      <w:lvlJc w:val="right"/>
      <w:pPr>
        <w:ind w:left="5486" w:hanging="180"/>
      </w:pPr>
    </w:lvl>
    <w:lvl w:ilvl="3" w:tplc="0409000F" w:tentative="1">
      <w:start w:val="1"/>
      <w:numFmt w:val="decimal"/>
      <w:lvlText w:val="%4."/>
      <w:lvlJc w:val="left"/>
      <w:pPr>
        <w:ind w:left="6206" w:hanging="360"/>
      </w:pPr>
    </w:lvl>
    <w:lvl w:ilvl="4" w:tplc="04090019" w:tentative="1">
      <w:start w:val="1"/>
      <w:numFmt w:val="lowerLetter"/>
      <w:lvlText w:val="%5."/>
      <w:lvlJc w:val="left"/>
      <w:pPr>
        <w:ind w:left="6926" w:hanging="360"/>
      </w:pPr>
    </w:lvl>
    <w:lvl w:ilvl="5" w:tplc="0409001B" w:tentative="1">
      <w:start w:val="1"/>
      <w:numFmt w:val="lowerRoman"/>
      <w:lvlText w:val="%6."/>
      <w:lvlJc w:val="right"/>
      <w:pPr>
        <w:ind w:left="7646" w:hanging="180"/>
      </w:pPr>
    </w:lvl>
    <w:lvl w:ilvl="6" w:tplc="0409000F" w:tentative="1">
      <w:start w:val="1"/>
      <w:numFmt w:val="decimal"/>
      <w:lvlText w:val="%7."/>
      <w:lvlJc w:val="left"/>
      <w:pPr>
        <w:ind w:left="8366" w:hanging="360"/>
      </w:pPr>
    </w:lvl>
    <w:lvl w:ilvl="7" w:tplc="04090019" w:tentative="1">
      <w:start w:val="1"/>
      <w:numFmt w:val="lowerLetter"/>
      <w:lvlText w:val="%8."/>
      <w:lvlJc w:val="left"/>
      <w:pPr>
        <w:ind w:left="9086" w:hanging="360"/>
      </w:pPr>
    </w:lvl>
    <w:lvl w:ilvl="8" w:tplc="0409001B" w:tentative="1">
      <w:start w:val="1"/>
      <w:numFmt w:val="lowerRoman"/>
      <w:lvlText w:val="%9."/>
      <w:lvlJc w:val="right"/>
      <w:pPr>
        <w:ind w:left="9806" w:hanging="180"/>
      </w:pPr>
    </w:lvl>
  </w:abstractNum>
  <w:abstractNum w:abstractNumId="26" w15:restartNumberingAfterBreak="0">
    <w:nsid w:val="5A6F210A"/>
    <w:multiLevelType w:val="hybridMultilevel"/>
    <w:tmpl w:val="B7E0C496"/>
    <w:lvl w:ilvl="0" w:tplc="A6D0EC5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BBC0892"/>
    <w:multiLevelType w:val="hybridMultilevel"/>
    <w:tmpl w:val="3D4ACF52"/>
    <w:lvl w:ilvl="0" w:tplc="831C526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5C932E32"/>
    <w:multiLevelType w:val="hybridMultilevel"/>
    <w:tmpl w:val="CAF0ED80"/>
    <w:lvl w:ilvl="0" w:tplc="025E1AD8">
      <w:start w:val="1"/>
      <w:numFmt w:val="lowerLetter"/>
      <w:lvlText w:val="%1)"/>
      <w:lvlJc w:val="left"/>
      <w:pPr>
        <w:ind w:left="1080" w:hanging="360"/>
      </w:pPr>
      <w:rPr>
        <w:rFonts w:ascii="Times New Roman" w:eastAsia="Calibri" w:hAnsi="Times New Roman" w:cs="Times New Roman"/>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8FE35CF"/>
    <w:multiLevelType w:val="hybridMultilevel"/>
    <w:tmpl w:val="C7A24EF6"/>
    <w:lvl w:ilvl="0" w:tplc="1316919E">
      <w:start w:val="1"/>
      <w:numFmt w:val="decimal"/>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30" w15:restartNumberingAfterBreak="0">
    <w:nsid w:val="692F109F"/>
    <w:multiLevelType w:val="hybridMultilevel"/>
    <w:tmpl w:val="F920E9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96B754E"/>
    <w:multiLevelType w:val="hybridMultilevel"/>
    <w:tmpl w:val="1FE86B8E"/>
    <w:lvl w:ilvl="0" w:tplc="B9E4D9BA">
      <w:start w:val="1"/>
      <w:numFmt w:val="decimal"/>
      <w:lvlText w:val="%1."/>
      <w:lvlJc w:val="left"/>
      <w:pPr>
        <w:ind w:left="1080" w:hanging="360"/>
      </w:pPr>
      <w:rPr>
        <w:rFonts w:ascii="Times New Roman" w:eastAsia="Calibri"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B7C4C5A"/>
    <w:multiLevelType w:val="hybridMultilevel"/>
    <w:tmpl w:val="9EB4E2EE"/>
    <w:lvl w:ilvl="0" w:tplc="ABD4780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71E06E83"/>
    <w:multiLevelType w:val="hybridMultilevel"/>
    <w:tmpl w:val="61568056"/>
    <w:lvl w:ilvl="0" w:tplc="E2D4909E">
      <w:start w:val="1"/>
      <w:numFmt w:val="decimal"/>
      <w:pStyle w:val="Heading2"/>
      <w:suff w:val="space"/>
      <w:lvlText w:val="Điều %1."/>
      <w:lvlJc w:val="left"/>
      <w:pPr>
        <w:ind w:left="3414" w:hanging="720"/>
      </w:pPr>
      <w:rPr>
        <w:rFonts w:ascii="Times New Roman Bold" w:hAnsi="Times New Roman Bold" w:hint="default"/>
        <w:b/>
        <w:i w:val="0"/>
        <w:strike w:val="0"/>
        <w:sz w:val="28"/>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34" w15:restartNumberingAfterBreak="0">
    <w:nsid w:val="799769C7"/>
    <w:multiLevelType w:val="hybridMultilevel"/>
    <w:tmpl w:val="5FF0F426"/>
    <w:lvl w:ilvl="0" w:tplc="E872D962">
      <w:start w:val="1"/>
      <w:numFmt w:val="decimal"/>
      <w:lvlText w:val="%1."/>
      <w:lvlJc w:val="left"/>
      <w:pPr>
        <w:ind w:left="1800" w:hanging="360"/>
      </w:pPr>
      <w:rPr>
        <w:rFonts w:ascii="Times New Roman" w:eastAsia="Calibri" w:hAnsi="Times New Roman" w:cs="Times New Roman"/>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20"/>
  </w:num>
  <w:num w:numId="2">
    <w:abstractNumId w:val="31"/>
  </w:num>
  <w:num w:numId="3">
    <w:abstractNumId w:val="25"/>
  </w:num>
  <w:num w:numId="4">
    <w:abstractNumId w:val="34"/>
  </w:num>
  <w:num w:numId="5">
    <w:abstractNumId w:val="6"/>
  </w:num>
  <w:num w:numId="6">
    <w:abstractNumId w:val="30"/>
  </w:num>
  <w:num w:numId="7">
    <w:abstractNumId w:val="2"/>
  </w:num>
  <w:num w:numId="8">
    <w:abstractNumId w:val="13"/>
  </w:num>
  <w:num w:numId="9">
    <w:abstractNumId w:val="24"/>
  </w:num>
  <w:num w:numId="10">
    <w:abstractNumId w:val="22"/>
  </w:num>
  <w:num w:numId="11">
    <w:abstractNumId w:val="8"/>
  </w:num>
  <w:num w:numId="12">
    <w:abstractNumId w:val="14"/>
  </w:num>
  <w:num w:numId="13">
    <w:abstractNumId w:val="17"/>
  </w:num>
  <w:num w:numId="14">
    <w:abstractNumId w:val="0"/>
  </w:num>
  <w:num w:numId="15">
    <w:abstractNumId w:val="16"/>
  </w:num>
  <w:num w:numId="16">
    <w:abstractNumId w:val="21"/>
  </w:num>
  <w:num w:numId="17">
    <w:abstractNumId w:val="1"/>
  </w:num>
  <w:num w:numId="18">
    <w:abstractNumId w:val="32"/>
  </w:num>
  <w:num w:numId="19">
    <w:abstractNumId w:val="19"/>
  </w:num>
  <w:num w:numId="20">
    <w:abstractNumId w:val="23"/>
  </w:num>
  <w:num w:numId="21">
    <w:abstractNumId w:val="28"/>
  </w:num>
  <w:num w:numId="22">
    <w:abstractNumId w:val="5"/>
  </w:num>
  <w:num w:numId="23">
    <w:abstractNumId w:val="26"/>
  </w:num>
  <w:num w:numId="24">
    <w:abstractNumId w:val="9"/>
  </w:num>
  <w:num w:numId="25">
    <w:abstractNumId w:val="12"/>
  </w:num>
  <w:num w:numId="26">
    <w:abstractNumId w:val="3"/>
  </w:num>
  <w:num w:numId="27">
    <w:abstractNumId w:val="33"/>
  </w:num>
  <w:num w:numId="28">
    <w:abstractNumId w:val="7"/>
  </w:num>
  <w:num w:numId="29">
    <w:abstractNumId w:val="10"/>
  </w:num>
  <w:num w:numId="30">
    <w:abstractNumId w:val="4"/>
  </w:num>
  <w:num w:numId="31">
    <w:abstractNumId w:val="11"/>
  </w:num>
  <w:num w:numId="32">
    <w:abstractNumId w:val="29"/>
  </w:num>
  <w:num w:numId="33">
    <w:abstractNumId w:val="27"/>
  </w:num>
  <w:num w:numId="34">
    <w:abstractNumId w:val="15"/>
  </w:num>
  <w:num w:numId="35">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17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545F"/>
    <w:rsid w:val="0000079B"/>
    <w:rsid w:val="000007A7"/>
    <w:rsid w:val="00000A00"/>
    <w:rsid w:val="00001F3C"/>
    <w:rsid w:val="00002255"/>
    <w:rsid w:val="000033CF"/>
    <w:rsid w:val="00003439"/>
    <w:rsid w:val="00005183"/>
    <w:rsid w:val="000053DF"/>
    <w:rsid w:val="00005BEC"/>
    <w:rsid w:val="00006703"/>
    <w:rsid w:val="00007299"/>
    <w:rsid w:val="00007D7C"/>
    <w:rsid w:val="00010B98"/>
    <w:rsid w:val="00010F2C"/>
    <w:rsid w:val="00013375"/>
    <w:rsid w:val="00013D48"/>
    <w:rsid w:val="00014955"/>
    <w:rsid w:val="00014FCD"/>
    <w:rsid w:val="00016B0C"/>
    <w:rsid w:val="000200F2"/>
    <w:rsid w:val="00020407"/>
    <w:rsid w:val="00021311"/>
    <w:rsid w:val="00021568"/>
    <w:rsid w:val="00021A82"/>
    <w:rsid w:val="00023CEF"/>
    <w:rsid w:val="00024295"/>
    <w:rsid w:val="00024DB4"/>
    <w:rsid w:val="0002526B"/>
    <w:rsid w:val="00026444"/>
    <w:rsid w:val="000269C4"/>
    <w:rsid w:val="00027A76"/>
    <w:rsid w:val="00030A83"/>
    <w:rsid w:val="00031E5D"/>
    <w:rsid w:val="000332ED"/>
    <w:rsid w:val="000344BD"/>
    <w:rsid w:val="000346B6"/>
    <w:rsid w:val="000357C8"/>
    <w:rsid w:val="00035910"/>
    <w:rsid w:val="00035E3B"/>
    <w:rsid w:val="000369DD"/>
    <w:rsid w:val="00037897"/>
    <w:rsid w:val="000411A8"/>
    <w:rsid w:val="000413E7"/>
    <w:rsid w:val="0004322A"/>
    <w:rsid w:val="000455DD"/>
    <w:rsid w:val="00046328"/>
    <w:rsid w:val="000469A5"/>
    <w:rsid w:val="0005053F"/>
    <w:rsid w:val="00052A91"/>
    <w:rsid w:val="000542A1"/>
    <w:rsid w:val="00055FBA"/>
    <w:rsid w:val="00057C7C"/>
    <w:rsid w:val="00060069"/>
    <w:rsid w:val="000602A3"/>
    <w:rsid w:val="00061D8C"/>
    <w:rsid w:val="00062132"/>
    <w:rsid w:val="000623E9"/>
    <w:rsid w:val="00063717"/>
    <w:rsid w:val="00063CFF"/>
    <w:rsid w:val="00065E9B"/>
    <w:rsid w:val="0006649A"/>
    <w:rsid w:val="00067F17"/>
    <w:rsid w:val="00070441"/>
    <w:rsid w:val="00070C47"/>
    <w:rsid w:val="00070E38"/>
    <w:rsid w:val="00070EE3"/>
    <w:rsid w:val="00071F94"/>
    <w:rsid w:val="000722F2"/>
    <w:rsid w:val="000724BE"/>
    <w:rsid w:val="00072F95"/>
    <w:rsid w:val="00073E5C"/>
    <w:rsid w:val="0007531F"/>
    <w:rsid w:val="000761AB"/>
    <w:rsid w:val="000763AA"/>
    <w:rsid w:val="00076C4E"/>
    <w:rsid w:val="00080C4C"/>
    <w:rsid w:val="00080FCC"/>
    <w:rsid w:val="00083583"/>
    <w:rsid w:val="00083DB4"/>
    <w:rsid w:val="00083EBC"/>
    <w:rsid w:val="00084039"/>
    <w:rsid w:val="00084ED3"/>
    <w:rsid w:val="00085649"/>
    <w:rsid w:val="0008668D"/>
    <w:rsid w:val="00086829"/>
    <w:rsid w:val="0008688E"/>
    <w:rsid w:val="00093DF8"/>
    <w:rsid w:val="00094814"/>
    <w:rsid w:val="000961AB"/>
    <w:rsid w:val="00097F0E"/>
    <w:rsid w:val="000A054B"/>
    <w:rsid w:val="000A06C5"/>
    <w:rsid w:val="000A1112"/>
    <w:rsid w:val="000A35E3"/>
    <w:rsid w:val="000A511D"/>
    <w:rsid w:val="000A5407"/>
    <w:rsid w:val="000A612E"/>
    <w:rsid w:val="000A76A2"/>
    <w:rsid w:val="000B00A9"/>
    <w:rsid w:val="000B1109"/>
    <w:rsid w:val="000B30DD"/>
    <w:rsid w:val="000B3780"/>
    <w:rsid w:val="000B3E21"/>
    <w:rsid w:val="000B4C54"/>
    <w:rsid w:val="000C013D"/>
    <w:rsid w:val="000C1AF6"/>
    <w:rsid w:val="000C2E95"/>
    <w:rsid w:val="000C3F23"/>
    <w:rsid w:val="000C4B15"/>
    <w:rsid w:val="000C4FB5"/>
    <w:rsid w:val="000C5089"/>
    <w:rsid w:val="000C52E5"/>
    <w:rsid w:val="000C593F"/>
    <w:rsid w:val="000C7642"/>
    <w:rsid w:val="000D1D4F"/>
    <w:rsid w:val="000D1E35"/>
    <w:rsid w:val="000D1EE3"/>
    <w:rsid w:val="000D3F46"/>
    <w:rsid w:val="000D7620"/>
    <w:rsid w:val="000D7870"/>
    <w:rsid w:val="000D7AB4"/>
    <w:rsid w:val="000E0F00"/>
    <w:rsid w:val="000E2B05"/>
    <w:rsid w:val="000E43DB"/>
    <w:rsid w:val="000E4410"/>
    <w:rsid w:val="000E465A"/>
    <w:rsid w:val="000E5148"/>
    <w:rsid w:val="000E527E"/>
    <w:rsid w:val="000E563B"/>
    <w:rsid w:val="000E590C"/>
    <w:rsid w:val="000F12B9"/>
    <w:rsid w:val="000F14FF"/>
    <w:rsid w:val="000F198E"/>
    <w:rsid w:val="000F1CD3"/>
    <w:rsid w:val="000F22A6"/>
    <w:rsid w:val="000F270E"/>
    <w:rsid w:val="000F2D37"/>
    <w:rsid w:val="000F3210"/>
    <w:rsid w:val="000F3AA3"/>
    <w:rsid w:val="000F63E2"/>
    <w:rsid w:val="000F7278"/>
    <w:rsid w:val="000F7C26"/>
    <w:rsid w:val="001039E6"/>
    <w:rsid w:val="00103B0D"/>
    <w:rsid w:val="00103EBD"/>
    <w:rsid w:val="0010468A"/>
    <w:rsid w:val="001047EB"/>
    <w:rsid w:val="00104BB7"/>
    <w:rsid w:val="00106394"/>
    <w:rsid w:val="00107736"/>
    <w:rsid w:val="00112188"/>
    <w:rsid w:val="00113279"/>
    <w:rsid w:val="00115C8D"/>
    <w:rsid w:val="0011683F"/>
    <w:rsid w:val="00117D6A"/>
    <w:rsid w:val="00120135"/>
    <w:rsid w:val="00122D9C"/>
    <w:rsid w:val="001236D7"/>
    <w:rsid w:val="00124444"/>
    <w:rsid w:val="0012485D"/>
    <w:rsid w:val="001269AD"/>
    <w:rsid w:val="00132B30"/>
    <w:rsid w:val="00134250"/>
    <w:rsid w:val="00134C85"/>
    <w:rsid w:val="00137033"/>
    <w:rsid w:val="001377EF"/>
    <w:rsid w:val="00141522"/>
    <w:rsid w:val="001431CE"/>
    <w:rsid w:val="00144B65"/>
    <w:rsid w:val="0014506E"/>
    <w:rsid w:val="001453CA"/>
    <w:rsid w:val="00145D0C"/>
    <w:rsid w:val="00146F66"/>
    <w:rsid w:val="00151CEF"/>
    <w:rsid w:val="00151DA4"/>
    <w:rsid w:val="0015260E"/>
    <w:rsid w:val="0015308E"/>
    <w:rsid w:val="00153560"/>
    <w:rsid w:val="00155AA2"/>
    <w:rsid w:val="00156A4A"/>
    <w:rsid w:val="00160CBB"/>
    <w:rsid w:val="00161E47"/>
    <w:rsid w:val="001629C1"/>
    <w:rsid w:val="00162F7C"/>
    <w:rsid w:val="00163309"/>
    <w:rsid w:val="00163F28"/>
    <w:rsid w:val="00165418"/>
    <w:rsid w:val="00166DA9"/>
    <w:rsid w:val="00166F7E"/>
    <w:rsid w:val="001718C0"/>
    <w:rsid w:val="00171AC0"/>
    <w:rsid w:val="00171DAC"/>
    <w:rsid w:val="00172CEA"/>
    <w:rsid w:val="0017342F"/>
    <w:rsid w:val="00176C9D"/>
    <w:rsid w:val="00176FB8"/>
    <w:rsid w:val="00181BAE"/>
    <w:rsid w:val="0018216D"/>
    <w:rsid w:val="00183886"/>
    <w:rsid w:val="00185240"/>
    <w:rsid w:val="00185D6C"/>
    <w:rsid w:val="00186016"/>
    <w:rsid w:val="00187D80"/>
    <w:rsid w:val="001901CB"/>
    <w:rsid w:val="00190E51"/>
    <w:rsid w:val="00193029"/>
    <w:rsid w:val="00193B8C"/>
    <w:rsid w:val="00193EA2"/>
    <w:rsid w:val="0019479D"/>
    <w:rsid w:val="00195EEF"/>
    <w:rsid w:val="00197933"/>
    <w:rsid w:val="001A0FB8"/>
    <w:rsid w:val="001A2661"/>
    <w:rsid w:val="001A30E3"/>
    <w:rsid w:val="001A5189"/>
    <w:rsid w:val="001A53CA"/>
    <w:rsid w:val="001A684E"/>
    <w:rsid w:val="001A6F0E"/>
    <w:rsid w:val="001B0D4F"/>
    <w:rsid w:val="001B21E4"/>
    <w:rsid w:val="001B2278"/>
    <w:rsid w:val="001B279C"/>
    <w:rsid w:val="001B426B"/>
    <w:rsid w:val="001B4A3E"/>
    <w:rsid w:val="001B684D"/>
    <w:rsid w:val="001B6A5E"/>
    <w:rsid w:val="001B7D4F"/>
    <w:rsid w:val="001C12E6"/>
    <w:rsid w:val="001C367C"/>
    <w:rsid w:val="001C39A7"/>
    <w:rsid w:val="001C4153"/>
    <w:rsid w:val="001C5020"/>
    <w:rsid w:val="001C518F"/>
    <w:rsid w:val="001C5394"/>
    <w:rsid w:val="001C5B5B"/>
    <w:rsid w:val="001D18E7"/>
    <w:rsid w:val="001D1B5C"/>
    <w:rsid w:val="001D2B7B"/>
    <w:rsid w:val="001D3611"/>
    <w:rsid w:val="001D396D"/>
    <w:rsid w:val="001D533A"/>
    <w:rsid w:val="001D592F"/>
    <w:rsid w:val="001D618F"/>
    <w:rsid w:val="001D692D"/>
    <w:rsid w:val="001D6981"/>
    <w:rsid w:val="001E0195"/>
    <w:rsid w:val="001E0235"/>
    <w:rsid w:val="001E071B"/>
    <w:rsid w:val="001E1642"/>
    <w:rsid w:val="001E21F2"/>
    <w:rsid w:val="001E3674"/>
    <w:rsid w:val="001E543E"/>
    <w:rsid w:val="001E60A3"/>
    <w:rsid w:val="001E6B2F"/>
    <w:rsid w:val="001E7753"/>
    <w:rsid w:val="001F0B5B"/>
    <w:rsid w:val="001F1E2E"/>
    <w:rsid w:val="001F1EEC"/>
    <w:rsid w:val="001F2B42"/>
    <w:rsid w:val="001F4685"/>
    <w:rsid w:val="001F485F"/>
    <w:rsid w:val="001F57CA"/>
    <w:rsid w:val="001F5EF9"/>
    <w:rsid w:val="001F7383"/>
    <w:rsid w:val="001F78F3"/>
    <w:rsid w:val="001F7D5A"/>
    <w:rsid w:val="00201077"/>
    <w:rsid w:val="00201939"/>
    <w:rsid w:val="0020198E"/>
    <w:rsid w:val="00202437"/>
    <w:rsid w:val="002040CE"/>
    <w:rsid w:val="002045A6"/>
    <w:rsid w:val="00205AB2"/>
    <w:rsid w:val="002060A6"/>
    <w:rsid w:val="0020646B"/>
    <w:rsid w:val="002067F8"/>
    <w:rsid w:val="002109FF"/>
    <w:rsid w:val="00210F42"/>
    <w:rsid w:val="00211B28"/>
    <w:rsid w:val="00212AF7"/>
    <w:rsid w:val="00213B6E"/>
    <w:rsid w:val="00213D20"/>
    <w:rsid w:val="00213DA2"/>
    <w:rsid w:val="00214631"/>
    <w:rsid w:val="00216EDB"/>
    <w:rsid w:val="00217FE1"/>
    <w:rsid w:val="002217F9"/>
    <w:rsid w:val="00221AD2"/>
    <w:rsid w:val="002221EB"/>
    <w:rsid w:val="0022309D"/>
    <w:rsid w:val="00223D72"/>
    <w:rsid w:val="00231B4D"/>
    <w:rsid w:val="00233706"/>
    <w:rsid w:val="00233DDD"/>
    <w:rsid w:val="00235416"/>
    <w:rsid w:val="00235659"/>
    <w:rsid w:val="00235796"/>
    <w:rsid w:val="00235950"/>
    <w:rsid w:val="002362EC"/>
    <w:rsid w:val="00236317"/>
    <w:rsid w:val="002379F0"/>
    <w:rsid w:val="00237F45"/>
    <w:rsid w:val="00237FBD"/>
    <w:rsid w:val="00242370"/>
    <w:rsid w:val="00242D01"/>
    <w:rsid w:val="00243703"/>
    <w:rsid w:val="00244D30"/>
    <w:rsid w:val="00245800"/>
    <w:rsid w:val="00246716"/>
    <w:rsid w:val="00247F22"/>
    <w:rsid w:val="0025080E"/>
    <w:rsid w:val="002539B4"/>
    <w:rsid w:val="00253B10"/>
    <w:rsid w:val="002560B8"/>
    <w:rsid w:val="00256538"/>
    <w:rsid w:val="00260460"/>
    <w:rsid w:val="00260CF6"/>
    <w:rsid w:val="00261A56"/>
    <w:rsid w:val="00263562"/>
    <w:rsid w:val="0026432C"/>
    <w:rsid w:val="00264A4C"/>
    <w:rsid w:val="00265631"/>
    <w:rsid w:val="00266CAE"/>
    <w:rsid w:val="00266DC7"/>
    <w:rsid w:val="0027256D"/>
    <w:rsid w:val="00274529"/>
    <w:rsid w:val="002759AC"/>
    <w:rsid w:val="002769DB"/>
    <w:rsid w:val="00276D5A"/>
    <w:rsid w:val="0027778E"/>
    <w:rsid w:val="002807C4"/>
    <w:rsid w:val="0028112A"/>
    <w:rsid w:val="002822D1"/>
    <w:rsid w:val="0028316F"/>
    <w:rsid w:val="00283180"/>
    <w:rsid w:val="00284C62"/>
    <w:rsid w:val="00286087"/>
    <w:rsid w:val="00287B57"/>
    <w:rsid w:val="00290C96"/>
    <w:rsid w:val="0029387B"/>
    <w:rsid w:val="00293B10"/>
    <w:rsid w:val="00294FAD"/>
    <w:rsid w:val="00295CE0"/>
    <w:rsid w:val="002966B9"/>
    <w:rsid w:val="00296B19"/>
    <w:rsid w:val="00297E11"/>
    <w:rsid w:val="002A034F"/>
    <w:rsid w:val="002A0A7E"/>
    <w:rsid w:val="002A14C0"/>
    <w:rsid w:val="002A2429"/>
    <w:rsid w:val="002A49A4"/>
    <w:rsid w:val="002A5FFC"/>
    <w:rsid w:val="002A6D90"/>
    <w:rsid w:val="002A7FF1"/>
    <w:rsid w:val="002B064A"/>
    <w:rsid w:val="002B139C"/>
    <w:rsid w:val="002B1B08"/>
    <w:rsid w:val="002B1FB5"/>
    <w:rsid w:val="002B255C"/>
    <w:rsid w:val="002B3CA5"/>
    <w:rsid w:val="002B4819"/>
    <w:rsid w:val="002B4A2D"/>
    <w:rsid w:val="002B4AFB"/>
    <w:rsid w:val="002B65FD"/>
    <w:rsid w:val="002C0895"/>
    <w:rsid w:val="002C41A7"/>
    <w:rsid w:val="002C5E63"/>
    <w:rsid w:val="002C6911"/>
    <w:rsid w:val="002C6B2A"/>
    <w:rsid w:val="002D2412"/>
    <w:rsid w:val="002D44B6"/>
    <w:rsid w:val="002D52CA"/>
    <w:rsid w:val="002D78CD"/>
    <w:rsid w:val="002E00EB"/>
    <w:rsid w:val="002E10E8"/>
    <w:rsid w:val="002E1DBD"/>
    <w:rsid w:val="002E323C"/>
    <w:rsid w:val="002E3C73"/>
    <w:rsid w:val="002E4E7B"/>
    <w:rsid w:val="002E5251"/>
    <w:rsid w:val="002E6873"/>
    <w:rsid w:val="002F11B2"/>
    <w:rsid w:val="002F2DB7"/>
    <w:rsid w:val="002F2F23"/>
    <w:rsid w:val="002F4897"/>
    <w:rsid w:val="002F6015"/>
    <w:rsid w:val="002F73E3"/>
    <w:rsid w:val="00302290"/>
    <w:rsid w:val="003024E8"/>
    <w:rsid w:val="00305EEF"/>
    <w:rsid w:val="00306C17"/>
    <w:rsid w:val="00306EF7"/>
    <w:rsid w:val="0030728B"/>
    <w:rsid w:val="00310043"/>
    <w:rsid w:val="0031360C"/>
    <w:rsid w:val="00315F5B"/>
    <w:rsid w:val="00316304"/>
    <w:rsid w:val="003165F5"/>
    <w:rsid w:val="003173B1"/>
    <w:rsid w:val="003179F0"/>
    <w:rsid w:val="00317BE0"/>
    <w:rsid w:val="0032134D"/>
    <w:rsid w:val="00322879"/>
    <w:rsid w:val="00322939"/>
    <w:rsid w:val="00322B46"/>
    <w:rsid w:val="00322CE6"/>
    <w:rsid w:val="00322F4F"/>
    <w:rsid w:val="00323BB0"/>
    <w:rsid w:val="00323C53"/>
    <w:rsid w:val="00323ECB"/>
    <w:rsid w:val="00324DB6"/>
    <w:rsid w:val="00325A7F"/>
    <w:rsid w:val="00326597"/>
    <w:rsid w:val="003266C3"/>
    <w:rsid w:val="00326BF5"/>
    <w:rsid w:val="0033155C"/>
    <w:rsid w:val="003329DC"/>
    <w:rsid w:val="0033389E"/>
    <w:rsid w:val="00333D5E"/>
    <w:rsid w:val="003347AB"/>
    <w:rsid w:val="00335697"/>
    <w:rsid w:val="00335E1A"/>
    <w:rsid w:val="00336C6B"/>
    <w:rsid w:val="00340234"/>
    <w:rsid w:val="003415D7"/>
    <w:rsid w:val="0034266A"/>
    <w:rsid w:val="003428C0"/>
    <w:rsid w:val="00343B45"/>
    <w:rsid w:val="00343D68"/>
    <w:rsid w:val="003464AE"/>
    <w:rsid w:val="00350A48"/>
    <w:rsid w:val="00350F19"/>
    <w:rsid w:val="00354427"/>
    <w:rsid w:val="003553C0"/>
    <w:rsid w:val="0036059C"/>
    <w:rsid w:val="00361CE9"/>
    <w:rsid w:val="003629FA"/>
    <w:rsid w:val="003634A6"/>
    <w:rsid w:val="00363775"/>
    <w:rsid w:val="003638FF"/>
    <w:rsid w:val="00363C62"/>
    <w:rsid w:val="0036687B"/>
    <w:rsid w:val="0036794A"/>
    <w:rsid w:val="00370B7B"/>
    <w:rsid w:val="003754C5"/>
    <w:rsid w:val="003762FC"/>
    <w:rsid w:val="00376CE5"/>
    <w:rsid w:val="00376D14"/>
    <w:rsid w:val="00377065"/>
    <w:rsid w:val="0038210C"/>
    <w:rsid w:val="00382457"/>
    <w:rsid w:val="00382DFD"/>
    <w:rsid w:val="00383385"/>
    <w:rsid w:val="00384AA7"/>
    <w:rsid w:val="0038633F"/>
    <w:rsid w:val="00386DBD"/>
    <w:rsid w:val="003872FA"/>
    <w:rsid w:val="003901B9"/>
    <w:rsid w:val="00394724"/>
    <w:rsid w:val="00395F5A"/>
    <w:rsid w:val="003A1BB1"/>
    <w:rsid w:val="003A2D72"/>
    <w:rsid w:val="003A2F5C"/>
    <w:rsid w:val="003A5B90"/>
    <w:rsid w:val="003A7444"/>
    <w:rsid w:val="003A7671"/>
    <w:rsid w:val="003B10D3"/>
    <w:rsid w:val="003B6663"/>
    <w:rsid w:val="003B725E"/>
    <w:rsid w:val="003B7655"/>
    <w:rsid w:val="003C0AD0"/>
    <w:rsid w:val="003C4CAB"/>
    <w:rsid w:val="003C5E0A"/>
    <w:rsid w:val="003C7E17"/>
    <w:rsid w:val="003D2346"/>
    <w:rsid w:val="003D2B3B"/>
    <w:rsid w:val="003D2E42"/>
    <w:rsid w:val="003D335F"/>
    <w:rsid w:val="003D3860"/>
    <w:rsid w:val="003D615A"/>
    <w:rsid w:val="003D6194"/>
    <w:rsid w:val="003D7008"/>
    <w:rsid w:val="003D711B"/>
    <w:rsid w:val="003D7AC3"/>
    <w:rsid w:val="003E006C"/>
    <w:rsid w:val="003E11CA"/>
    <w:rsid w:val="003E29A8"/>
    <w:rsid w:val="003E3A53"/>
    <w:rsid w:val="003E5BCE"/>
    <w:rsid w:val="003E7B18"/>
    <w:rsid w:val="003F2690"/>
    <w:rsid w:val="003F302F"/>
    <w:rsid w:val="003F3A45"/>
    <w:rsid w:val="003F414B"/>
    <w:rsid w:val="003F451A"/>
    <w:rsid w:val="003F614F"/>
    <w:rsid w:val="003F61EB"/>
    <w:rsid w:val="003F7075"/>
    <w:rsid w:val="003F7DEE"/>
    <w:rsid w:val="004001C8"/>
    <w:rsid w:val="00400E8A"/>
    <w:rsid w:val="0040186A"/>
    <w:rsid w:val="00403418"/>
    <w:rsid w:val="004034F5"/>
    <w:rsid w:val="004043B0"/>
    <w:rsid w:val="004066BE"/>
    <w:rsid w:val="00410BE2"/>
    <w:rsid w:val="00412701"/>
    <w:rsid w:val="0041399F"/>
    <w:rsid w:val="00416797"/>
    <w:rsid w:val="00416D2B"/>
    <w:rsid w:val="00420A81"/>
    <w:rsid w:val="0042325E"/>
    <w:rsid w:val="004233A0"/>
    <w:rsid w:val="00423540"/>
    <w:rsid w:val="00424AC9"/>
    <w:rsid w:val="004255F6"/>
    <w:rsid w:val="00425C1E"/>
    <w:rsid w:val="00425ED7"/>
    <w:rsid w:val="00425F9F"/>
    <w:rsid w:val="00426839"/>
    <w:rsid w:val="0042760A"/>
    <w:rsid w:val="004278F5"/>
    <w:rsid w:val="004306C2"/>
    <w:rsid w:val="004314AA"/>
    <w:rsid w:val="00431B51"/>
    <w:rsid w:val="00433BEE"/>
    <w:rsid w:val="004358A3"/>
    <w:rsid w:val="004361E7"/>
    <w:rsid w:val="00436B07"/>
    <w:rsid w:val="004375C7"/>
    <w:rsid w:val="004412B2"/>
    <w:rsid w:val="00441456"/>
    <w:rsid w:val="00443A2C"/>
    <w:rsid w:val="00443C56"/>
    <w:rsid w:val="00444B99"/>
    <w:rsid w:val="00445B3E"/>
    <w:rsid w:val="00445E03"/>
    <w:rsid w:val="0044771B"/>
    <w:rsid w:val="00447B08"/>
    <w:rsid w:val="0045044B"/>
    <w:rsid w:val="004523A0"/>
    <w:rsid w:val="0045268B"/>
    <w:rsid w:val="004532BC"/>
    <w:rsid w:val="00453935"/>
    <w:rsid w:val="00453A76"/>
    <w:rsid w:val="00453B64"/>
    <w:rsid w:val="00456343"/>
    <w:rsid w:val="004568A3"/>
    <w:rsid w:val="004579E3"/>
    <w:rsid w:val="004579FE"/>
    <w:rsid w:val="0046097D"/>
    <w:rsid w:val="00462D73"/>
    <w:rsid w:val="004646FC"/>
    <w:rsid w:val="0046476B"/>
    <w:rsid w:val="00464C68"/>
    <w:rsid w:val="004656D7"/>
    <w:rsid w:val="00465A93"/>
    <w:rsid w:val="00465C50"/>
    <w:rsid w:val="00467C53"/>
    <w:rsid w:val="00472437"/>
    <w:rsid w:val="004726DA"/>
    <w:rsid w:val="004734BB"/>
    <w:rsid w:val="0047352B"/>
    <w:rsid w:val="00473CB3"/>
    <w:rsid w:val="0047495B"/>
    <w:rsid w:val="00474CCB"/>
    <w:rsid w:val="00475613"/>
    <w:rsid w:val="004805C4"/>
    <w:rsid w:val="00480956"/>
    <w:rsid w:val="00481A80"/>
    <w:rsid w:val="004823C5"/>
    <w:rsid w:val="004830C2"/>
    <w:rsid w:val="00483518"/>
    <w:rsid w:val="00484DF8"/>
    <w:rsid w:val="00484EA2"/>
    <w:rsid w:val="00486F89"/>
    <w:rsid w:val="00490088"/>
    <w:rsid w:val="00490770"/>
    <w:rsid w:val="00491F96"/>
    <w:rsid w:val="00492ACF"/>
    <w:rsid w:val="00492C4D"/>
    <w:rsid w:val="00492E2B"/>
    <w:rsid w:val="0049336A"/>
    <w:rsid w:val="00497624"/>
    <w:rsid w:val="004A0039"/>
    <w:rsid w:val="004A00C0"/>
    <w:rsid w:val="004A1E02"/>
    <w:rsid w:val="004A4CBD"/>
    <w:rsid w:val="004A789B"/>
    <w:rsid w:val="004A7F72"/>
    <w:rsid w:val="004B09ED"/>
    <w:rsid w:val="004B1699"/>
    <w:rsid w:val="004B2253"/>
    <w:rsid w:val="004B36FD"/>
    <w:rsid w:val="004B6DA2"/>
    <w:rsid w:val="004C06AE"/>
    <w:rsid w:val="004C0931"/>
    <w:rsid w:val="004C0F48"/>
    <w:rsid w:val="004C1F17"/>
    <w:rsid w:val="004C2661"/>
    <w:rsid w:val="004C3717"/>
    <w:rsid w:val="004C3D25"/>
    <w:rsid w:val="004C41E0"/>
    <w:rsid w:val="004C4A48"/>
    <w:rsid w:val="004C612A"/>
    <w:rsid w:val="004D048E"/>
    <w:rsid w:val="004D5A6F"/>
    <w:rsid w:val="004D5E6E"/>
    <w:rsid w:val="004D6A85"/>
    <w:rsid w:val="004D7AEB"/>
    <w:rsid w:val="004E028C"/>
    <w:rsid w:val="004E1316"/>
    <w:rsid w:val="004E1F92"/>
    <w:rsid w:val="004E2344"/>
    <w:rsid w:val="004E64B4"/>
    <w:rsid w:val="004F0BFE"/>
    <w:rsid w:val="004F0CE9"/>
    <w:rsid w:val="004F23FD"/>
    <w:rsid w:val="004F3503"/>
    <w:rsid w:val="004F4ACC"/>
    <w:rsid w:val="004F5131"/>
    <w:rsid w:val="004F6F8C"/>
    <w:rsid w:val="005005A7"/>
    <w:rsid w:val="00500A46"/>
    <w:rsid w:val="00501FAB"/>
    <w:rsid w:val="00502A16"/>
    <w:rsid w:val="00503470"/>
    <w:rsid w:val="00503A27"/>
    <w:rsid w:val="00505A4E"/>
    <w:rsid w:val="00505CDC"/>
    <w:rsid w:val="00506E31"/>
    <w:rsid w:val="0051165E"/>
    <w:rsid w:val="0051220A"/>
    <w:rsid w:val="00512D27"/>
    <w:rsid w:val="00512EC0"/>
    <w:rsid w:val="00514CFB"/>
    <w:rsid w:val="00514E80"/>
    <w:rsid w:val="005166A4"/>
    <w:rsid w:val="0051684E"/>
    <w:rsid w:val="00516B7C"/>
    <w:rsid w:val="005177D5"/>
    <w:rsid w:val="00520DB2"/>
    <w:rsid w:val="005212DA"/>
    <w:rsid w:val="0052312F"/>
    <w:rsid w:val="00523AA3"/>
    <w:rsid w:val="005244CF"/>
    <w:rsid w:val="00525E22"/>
    <w:rsid w:val="00525F57"/>
    <w:rsid w:val="00526085"/>
    <w:rsid w:val="00526B99"/>
    <w:rsid w:val="00526C25"/>
    <w:rsid w:val="005272E2"/>
    <w:rsid w:val="00530EDE"/>
    <w:rsid w:val="00531004"/>
    <w:rsid w:val="0053314E"/>
    <w:rsid w:val="00535784"/>
    <w:rsid w:val="00535DAD"/>
    <w:rsid w:val="005370A7"/>
    <w:rsid w:val="00540219"/>
    <w:rsid w:val="005418CD"/>
    <w:rsid w:val="0054298A"/>
    <w:rsid w:val="00542C4A"/>
    <w:rsid w:val="0054321A"/>
    <w:rsid w:val="005442ED"/>
    <w:rsid w:val="00544930"/>
    <w:rsid w:val="00547418"/>
    <w:rsid w:val="00547C4F"/>
    <w:rsid w:val="005510E8"/>
    <w:rsid w:val="00551808"/>
    <w:rsid w:val="00551A0E"/>
    <w:rsid w:val="00552D48"/>
    <w:rsid w:val="0055378B"/>
    <w:rsid w:val="00555F06"/>
    <w:rsid w:val="0056128C"/>
    <w:rsid w:val="00561346"/>
    <w:rsid w:val="0056394B"/>
    <w:rsid w:val="00564ED7"/>
    <w:rsid w:val="005675FC"/>
    <w:rsid w:val="00567671"/>
    <w:rsid w:val="0057214D"/>
    <w:rsid w:val="00572DB6"/>
    <w:rsid w:val="00573BD2"/>
    <w:rsid w:val="00573D3F"/>
    <w:rsid w:val="00574FA3"/>
    <w:rsid w:val="00577975"/>
    <w:rsid w:val="00581026"/>
    <w:rsid w:val="005812A8"/>
    <w:rsid w:val="00582DB6"/>
    <w:rsid w:val="00583AFD"/>
    <w:rsid w:val="00584E47"/>
    <w:rsid w:val="0058581F"/>
    <w:rsid w:val="005859D4"/>
    <w:rsid w:val="00585BB0"/>
    <w:rsid w:val="00587D61"/>
    <w:rsid w:val="00590499"/>
    <w:rsid w:val="00590690"/>
    <w:rsid w:val="0059097A"/>
    <w:rsid w:val="00590DFA"/>
    <w:rsid w:val="00590F5D"/>
    <w:rsid w:val="00591727"/>
    <w:rsid w:val="005925F3"/>
    <w:rsid w:val="00592851"/>
    <w:rsid w:val="0059374A"/>
    <w:rsid w:val="00594284"/>
    <w:rsid w:val="005966D6"/>
    <w:rsid w:val="0059697B"/>
    <w:rsid w:val="005A022D"/>
    <w:rsid w:val="005A1126"/>
    <w:rsid w:val="005A1CBB"/>
    <w:rsid w:val="005A5392"/>
    <w:rsid w:val="005A785A"/>
    <w:rsid w:val="005A7C5D"/>
    <w:rsid w:val="005B1299"/>
    <w:rsid w:val="005B135F"/>
    <w:rsid w:val="005B194E"/>
    <w:rsid w:val="005B344D"/>
    <w:rsid w:val="005B361D"/>
    <w:rsid w:val="005B462E"/>
    <w:rsid w:val="005B670A"/>
    <w:rsid w:val="005C0077"/>
    <w:rsid w:val="005C16F1"/>
    <w:rsid w:val="005C3AB3"/>
    <w:rsid w:val="005C3C37"/>
    <w:rsid w:val="005C4558"/>
    <w:rsid w:val="005C4A1E"/>
    <w:rsid w:val="005C6410"/>
    <w:rsid w:val="005C7ADF"/>
    <w:rsid w:val="005D104B"/>
    <w:rsid w:val="005D218D"/>
    <w:rsid w:val="005D28CE"/>
    <w:rsid w:val="005D2A82"/>
    <w:rsid w:val="005D3331"/>
    <w:rsid w:val="005D713D"/>
    <w:rsid w:val="005D76FC"/>
    <w:rsid w:val="005D7B82"/>
    <w:rsid w:val="005E37FA"/>
    <w:rsid w:val="005E396F"/>
    <w:rsid w:val="005E548E"/>
    <w:rsid w:val="005E609D"/>
    <w:rsid w:val="005E623A"/>
    <w:rsid w:val="005E7AB6"/>
    <w:rsid w:val="005F01FD"/>
    <w:rsid w:val="005F028F"/>
    <w:rsid w:val="005F069F"/>
    <w:rsid w:val="005F20FC"/>
    <w:rsid w:val="005F2818"/>
    <w:rsid w:val="005F327B"/>
    <w:rsid w:val="005F32FE"/>
    <w:rsid w:val="005F3A12"/>
    <w:rsid w:val="005F3ECC"/>
    <w:rsid w:val="005F4339"/>
    <w:rsid w:val="005F4E14"/>
    <w:rsid w:val="005F519F"/>
    <w:rsid w:val="005F5FB0"/>
    <w:rsid w:val="005F6235"/>
    <w:rsid w:val="005F75A1"/>
    <w:rsid w:val="005F7FA5"/>
    <w:rsid w:val="006014A6"/>
    <w:rsid w:val="0060238B"/>
    <w:rsid w:val="006033EC"/>
    <w:rsid w:val="00604563"/>
    <w:rsid w:val="00605E4A"/>
    <w:rsid w:val="006062DE"/>
    <w:rsid w:val="0060660E"/>
    <w:rsid w:val="00606666"/>
    <w:rsid w:val="006079E2"/>
    <w:rsid w:val="00612A17"/>
    <w:rsid w:val="00613020"/>
    <w:rsid w:val="0061408B"/>
    <w:rsid w:val="0061502F"/>
    <w:rsid w:val="00616353"/>
    <w:rsid w:val="00616490"/>
    <w:rsid w:val="00616A98"/>
    <w:rsid w:val="006172AD"/>
    <w:rsid w:val="006209BB"/>
    <w:rsid w:val="00620CAC"/>
    <w:rsid w:val="00621408"/>
    <w:rsid w:val="00622BCA"/>
    <w:rsid w:val="00623364"/>
    <w:rsid w:val="006255EB"/>
    <w:rsid w:val="00626BCD"/>
    <w:rsid w:val="00626CFF"/>
    <w:rsid w:val="00631791"/>
    <w:rsid w:val="0063190E"/>
    <w:rsid w:val="00631E31"/>
    <w:rsid w:val="006320E8"/>
    <w:rsid w:val="00632B65"/>
    <w:rsid w:val="00632F22"/>
    <w:rsid w:val="00633371"/>
    <w:rsid w:val="006351AC"/>
    <w:rsid w:val="006351F5"/>
    <w:rsid w:val="006355C7"/>
    <w:rsid w:val="00635609"/>
    <w:rsid w:val="00635DF9"/>
    <w:rsid w:val="00636086"/>
    <w:rsid w:val="00641DEB"/>
    <w:rsid w:val="00641FC9"/>
    <w:rsid w:val="00642AC7"/>
    <w:rsid w:val="0064715B"/>
    <w:rsid w:val="00647F8C"/>
    <w:rsid w:val="00650417"/>
    <w:rsid w:val="0065166C"/>
    <w:rsid w:val="00651BB3"/>
    <w:rsid w:val="00653422"/>
    <w:rsid w:val="006537BB"/>
    <w:rsid w:val="006571C0"/>
    <w:rsid w:val="00660F2D"/>
    <w:rsid w:val="006617A7"/>
    <w:rsid w:val="0066216D"/>
    <w:rsid w:val="00663B50"/>
    <w:rsid w:val="006645A7"/>
    <w:rsid w:val="006645F9"/>
    <w:rsid w:val="006646FF"/>
    <w:rsid w:val="00665DE6"/>
    <w:rsid w:val="00667704"/>
    <w:rsid w:val="00667C96"/>
    <w:rsid w:val="00667E38"/>
    <w:rsid w:val="00667EEF"/>
    <w:rsid w:val="00670387"/>
    <w:rsid w:val="006736B9"/>
    <w:rsid w:val="00674521"/>
    <w:rsid w:val="006769C2"/>
    <w:rsid w:val="0068087F"/>
    <w:rsid w:val="00681441"/>
    <w:rsid w:val="00681BE5"/>
    <w:rsid w:val="00682145"/>
    <w:rsid w:val="0068732C"/>
    <w:rsid w:val="0069108E"/>
    <w:rsid w:val="00691B29"/>
    <w:rsid w:val="00691D19"/>
    <w:rsid w:val="00693194"/>
    <w:rsid w:val="0069396B"/>
    <w:rsid w:val="006944D2"/>
    <w:rsid w:val="00694E27"/>
    <w:rsid w:val="00697872"/>
    <w:rsid w:val="006A0121"/>
    <w:rsid w:val="006A4941"/>
    <w:rsid w:val="006A4E2B"/>
    <w:rsid w:val="006A6823"/>
    <w:rsid w:val="006A70AD"/>
    <w:rsid w:val="006B0E7A"/>
    <w:rsid w:val="006B13CC"/>
    <w:rsid w:val="006B25F7"/>
    <w:rsid w:val="006B3630"/>
    <w:rsid w:val="006B3FA7"/>
    <w:rsid w:val="006B590E"/>
    <w:rsid w:val="006B6840"/>
    <w:rsid w:val="006B7808"/>
    <w:rsid w:val="006C1138"/>
    <w:rsid w:val="006C1275"/>
    <w:rsid w:val="006C17E8"/>
    <w:rsid w:val="006C1905"/>
    <w:rsid w:val="006C2659"/>
    <w:rsid w:val="006C3FA1"/>
    <w:rsid w:val="006C4094"/>
    <w:rsid w:val="006C4151"/>
    <w:rsid w:val="006C4464"/>
    <w:rsid w:val="006C47F6"/>
    <w:rsid w:val="006C48F5"/>
    <w:rsid w:val="006C704B"/>
    <w:rsid w:val="006C7271"/>
    <w:rsid w:val="006D0495"/>
    <w:rsid w:val="006D26F8"/>
    <w:rsid w:val="006D29D0"/>
    <w:rsid w:val="006D35C7"/>
    <w:rsid w:val="006D35F6"/>
    <w:rsid w:val="006D3906"/>
    <w:rsid w:val="006D4AE8"/>
    <w:rsid w:val="006D532F"/>
    <w:rsid w:val="006D62B8"/>
    <w:rsid w:val="006D665F"/>
    <w:rsid w:val="006D7399"/>
    <w:rsid w:val="006E120D"/>
    <w:rsid w:val="006E1B0A"/>
    <w:rsid w:val="006E2167"/>
    <w:rsid w:val="006E3633"/>
    <w:rsid w:val="006E6A9F"/>
    <w:rsid w:val="006E6B99"/>
    <w:rsid w:val="006E6EDD"/>
    <w:rsid w:val="006E7017"/>
    <w:rsid w:val="006E78E7"/>
    <w:rsid w:val="006F0002"/>
    <w:rsid w:val="006F0BEE"/>
    <w:rsid w:val="006F5459"/>
    <w:rsid w:val="006F6AB7"/>
    <w:rsid w:val="006F6CEC"/>
    <w:rsid w:val="006F72E8"/>
    <w:rsid w:val="006F7723"/>
    <w:rsid w:val="0070250F"/>
    <w:rsid w:val="00703EBD"/>
    <w:rsid w:val="00704241"/>
    <w:rsid w:val="00704F74"/>
    <w:rsid w:val="00706DCD"/>
    <w:rsid w:val="00706FE3"/>
    <w:rsid w:val="00707EA5"/>
    <w:rsid w:val="007100E3"/>
    <w:rsid w:val="0071092B"/>
    <w:rsid w:val="00710A9B"/>
    <w:rsid w:val="00711125"/>
    <w:rsid w:val="00711702"/>
    <w:rsid w:val="0071285A"/>
    <w:rsid w:val="00712C81"/>
    <w:rsid w:val="007138AC"/>
    <w:rsid w:val="007138BA"/>
    <w:rsid w:val="00715565"/>
    <w:rsid w:val="00716C54"/>
    <w:rsid w:val="0071740B"/>
    <w:rsid w:val="00720A65"/>
    <w:rsid w:val="00720CE2"/>
    <w:rsid w:val="00721D94"/>
    <w:rsid w:val="00722326"/>
    <w:rsid w:val="007227E4"/>
    <w:rsid w:val="00725230"/>
    <w:rsid w:val="00725C72"/>
    <w:rsid w:val="00726FEB"/>
    <w:rsid w:val="00731A6D"/>
    <w:rsid w:val="00731FC4"/>
    <w:rsid w:val="00732416"/>
    <w:rsid w:val="00732F5A"/>
    <w:rsid w:val="007349C8"/>
    <w:rsid w:val="007360E6"/>
    <w:rsid w:val="00741059"/>
    <w:rsid w:val="00742DB9"/>
    <w:rsid w:val="007433CA"/>
    <w:rsid w:val="00745216"/>
    <w:rsid w:val="0074522F"/>
    <w:rsid w:val="00746275"/>
    <w:rsid w:val="00750134"/>
    <w:rsid w:val="00750255"/>
    <w:rsid w:val="0075140C"/>
    <w:rsid w:val="007518C3"/>
    <w:rsid w:val="007520AE"/>
    <w:rsid w:val="007521C4"/>
    <w:rsid w:val="00753651"/>
    <w:rsid w:val="0075481C"/>
    <w:rsid w:val="00754B27"/>
    <w:rsid w:val="00754E98"/>
    <w:rsid w:val="00755DDE"/>
    <w:rsid w:val="0076064C"/>
    <w:rsid w:val="007607E9"/>
    <w:rsid w:val="00760AFE"/>
    <w:rsid w:val="00760BD0"/>
    <w:rsid w:val="007611B8"/>
    <w:rsid w:val="00761460"/>
    <w:rsid w:val="00761853"/>
    <w:rsid w:val="0076234A"/>
    <w:rsid w:val="0076478E"/>
    <w:rsid w:val="00764A75"/>
    <w:rsid w:val="0076684E"/>
    <w:rsid w:val="0076741E"/>
    <w:rsid w:val="007732B6"/>
    <w:rsid w:val="00773550"/>
    <w:rsid w:val="00773568"/>
    <w:rsid w:val="00773848"/>
    <w:rsid w:val="00773CF9"/>
    <w:rsid w:val="0077517F"/>
    <w:rsid w:val="007751EE"/>
    <w:rsid w:val="00775965"/>
    <w:rsid w:val="00777F28"/>
    <w:rsid w:val="0078164C"/>
    <w:rsid w:val="0078165B"/>
    <w:rsid w:val="007821D5"/>
    <w:rsid w:val="00782305"/>
    <w:rsid w:val="00782752"/>
    <w:rsid w:val="00782C6C"/>
    <w:rsid w:val="00782FA2"/>
    <w:rsid w:val="00784561"/>
    <w:rsid w:val="00784FAD"/>
    <w:rsid w:val="00786482"/>
    <w:rsid w:val="00787C93"/>
    <w:rsid w:val="00787D7B"/>
    <w:rsid w:val="007901DD"/>
    <w:rsid w:val="0079052A"/>
    <w:rsid w:val="007911BA"/>
    <w:rsid w:val="007933C8"/>
    <w:rsid w:val="0079351C"/>
    <w:rsid w:val="0079402D"/>
    <w:rsid w:val="00794BB8"/>
    <w:rsid w:val="00795C3A"/>
    <w:rsid w:val="00796D74"/>
    <w:rsid w:val="007A01ED"/>
    <w:rsid w:val="007A0302"/>
    <w:rsid w:val="007A237F"/>
    <w:rsid w:val="007A29ED"/>
    <w:rsid w:val="007A2CC2"/>
    <w:rsid w:val="007B0245"/>
    <w:rsid w:val="007B2AAA"/>
    <w:rsid w:val="007B2C83"/>
    <w:rsid w:val="007B38F0"/>
    <w:rsid w:val="007B40D7"/>
    <w:rsid w:val="007B51E1"/>
    <w:rsid w:val="007B5ECF"/>
    <w:rsid w:val="007B7565"/>
    <w:rsid w:val="007C167D"/>
    <w:rsid w:val="007C1AEF"/>
    <w:rsid w:val="007C40FA"/>
    <w:rsid w:val="007C4A00"/>
    <w:rsid w:val="007C5998"/>
    <w:rsid w:val="007C5A83"/>
    <w:rsid w:val="007C7412"/>
    <w:rsid w:val="007D1799"/>
    <w:rsid w:val="007D180F"/>
    <w:rsid w:val="007D29EE"/>
    <w:rsid w:val="007D4A19"/>
    <w:rsid w:val="007D4D83"/>
    <w:rsid w:val="007D5681"/>
    <w:rsid w:val="007D68E4"/>
    <w:rsid w:val="007D6FF7"/>
    <w:rsid w:val="007E1AD3"/>
    <w:rsid w:val="007E343C"/>
    <w:rsid w:val="007E3783"/>
    <w:rsid w:val="007E4AA8"/>
    <w:rsid w:val="007E536E"/>
    <w:rsid w:val="007E55E4"/>
    <w:rsid w:val="007E62AD"/>
    <w:rsid w:val="007E62AF"/>
    <w:rsid w:val="007E67FD"/>
    <w:rsid w:val="007F0E90"/>
    <w:rsid w:val="007F1057"/>
    <w:rsid w:val="007F2E35"/>
    <w:rsid w:val="007F2FD3"/>
    <w:rsid w:val="007F3D7D"/>
    <w:rsid w:val="007F4A7A"/>
    <w:rsid w:val="007F6551"/>
    <w:rsid w:val="0080062A"/>
    <w:rsid w:val="008020C2"/>
    <w:rsid w:val="00802858"/>
    <w:rsid w:val="008031D0"/>
    <w:rsid w:val="0080363D"/>
    <w:rsid w:val="0080521C"/>
    <w:rsid w:val="0080645B"/>
    <w:rsid w:val="008075C5"/>
    <w:rsid w:val="00810ABC"/>
    <w:rsid w:val="008112E6"/>
    <w:rsid w:val="0081149C"/>
    <w:rsid w:val="00812704"/>
    <w:rsid w:val="00813C5A"/>
    <w:rsid w:val="0081545F"/>
    <w:rsid w:val="00815D9C"/>
    <w:rsid w:val="008172FC"/>
    <w:rsid w:val="00820FB0"/>
    <w:rsid w:val="0082370C"/>
    <w:rsid w:val="00824A90"/>
    <w:rsid w:val="00825177"/>
    <w:rsid w:val="008259C9"/>
    <w:rsid w:val="00825B1D"/>
    <w:rsid w:val="00826C64"/>
    <w:rsid w:val="008270EA"/>
    <w:rsid w:val="00827315"/>
    <w:rsid w:val="00827EF0"/>
    <w:rsid w:val="00830404"/>
    <w:rsid w:val="008318AB"/>
    <w:rsid w:val="0083291F"/>
    <w:rsid w:val="00836BA5"/>
    <w:rsid w:val="00836BAA"/>
    <w:rsid w:val="008375EF"/>
    <w:rsid w:val="0083796A"/>
    <w:rsid w:val="00837F32"/>
    <w:rsid w:val="00842E0C"/>
    <w:rsid w:val="008439C8"/>
    <w:rsid w:val="00843C5D"/>
    <w:rsid w:val="00844FC5"/>
    <w:rsid w:val="0084591F"/>
    <w:rsid w:val="008464BE"/>
    <w:rsid w:val="00846530"/>
    <w:rsid w:val="00850CE7"/>
    <w:rsid w:val="008520C2"/>
    <w:rsid w:val="00854834"/>
    <w:rsid w:val="0085584E"/>
    <w:rsid w:val="00856FB6"/>
    <w:rsid w:val="00857997"/>
    <w:rsid w:val="00857B12"/>
    <w:rsid w:val="00860388"/>
    <w:rsid w:val="00860B93"/>
    <w:rsid w:val="00861361"/>
    <w:rsid w:val="0086229E"/>
    <w:rsid w:val="00864063"/>
    <w:rsid w:val="00864402"/>
    <w:rsid w:val="008649A9"/>
    <w:rsid w:val="00864A8E"/>
    <w:rsid w:val="00864FB2"/>
    <w:rsid w:val="00865220"/>
    <w:rsid w:val="008653CF"/>
    <w:rsid w:val="0086622C"/>
    <w:rsid w:val="00867116"/>
    <w:rsid w:val="00867AC5"/>
    <w:rsid w:val="00867E3F"/>
    <w:rsid w:val="00875D31"/>
    <w:rsid w:val="0087741A"/>
    <w:rsid w:val="008813CA"/>
    <w:rsid w:val="00883269"/>
    <w:rsid w:val="008833A5"/>
    <w:rsid w:val="00886039"/>
    <w:rsid w:val="00890383"/>
    <w:rsid w:val="008910BA"/>
    <w:rsid w:val="008927E6"/>
    <w:rsid w:val="008942A5"/>
    <w:rsid w:val="00895748"/>
    <w:rsid w:val="0089579A"/>
    <w:rsid w:val="008A2D0A"/>
    <w:rsid w:val="008A2EC2"/>
    <w:rsid w:val="008A353F"/>
    <w:rsid w:val="008A36CA"/>
    <w:rsid w:val="008A377E"/>
    <w:rsid w:val="008A3E69"/>
    <w:rsid w:val="008A462F"/>
    <w:rsid w:val="008A5725"/>
    <w:rsid w:val="008A5C02"/>
    <w:rsid w:val="008A5F39"/>
    <w:rsid w:val="008A7F96"/>
    <w:rsid w:val="008B0D40"/>
    <w:rsid w:val="008B0E58"/>
    <w:rsid w:val="008B1A24"/>
    <w:rsid w:val="008B3966"/>
    <w:rsid w:val="008B3AA8"/>
    <w:rsid w:val="008B5193"/>
    <w:rsid w:val="008B5CC0"/>
    <w:rsid w:val="008B6959"/>
    <w:rsid w:val="008C0989"/>
    <w:rsid w:val="008C2069"/>
    <w:rsid w:val="008C36D9"/>
    <w:rsid w:val="008C374D"/>
    <w:rsid w:val="008C459F"/>
    <w:rsid w:val="008C6F28"/>
    <w:rsid w:val="008D13F2"/>
    <w:rsid w:val="008D3855"/>
    <w:rsid w:val="008D3942"/>
    <w:rsid w:val="008D4D11"/>
    <w:rsid w:val="008D5C3C"/>
    <w:rsid w:val="008D6C1A"/>
    <w:rsid w:val="008D6F02"/>
    <w:rsid w:val="008E0E39"/>
    <w:rsid w:val="008E1562"/>
    <w:rsid w:val="008E1F00"/>
    <w:rsid w:val="008E2025"/>
    <w:rsid w:val="008E2A3D"/>
    <w:rsid w:val="008E2DBE"/>
    <w:rsid w:val="008E3A2C"/>
    <w:rsid w:val="008E3AA6"/>
    <w:rsid w:val="008F4B67"/>
    <w:rsid w:val="008F52DE"/>
    <w:rsid w:val="008F561A"/>
    <w:rsid w:val="008F58EA"/>
    <w:rsid w:val="008F674F"/>
    <w:rsid w:val="008F71D8"/>
    <w:rsid w:val="008F77F6"/>
    <w:rsid w:val="008F7DC9"/>
    <w:rsid w:val="008F7E7B"/>
    <w:rsid w:val="00901341"/>
    <w:rsid w:val="00901D49"/>
    <w:rsid w:val="00901FD2"/>
    <w:rsid w:val="009033C0"/>
    <w:rsid w:val="0090550A"/>
    <w:rsid w:val="00905EE1"/>
    <w:rsid w:val="009107B8"/>
    <w:rsid w:val="00910A26"/>
    <w:rsid w:val="00911733"/>
    <w:rsid w:val="009117D4"/>
    <w:rsid w:val="00911A32"/>
    <w:rsid w:val="009154C2"/>
    <w:rsid w:val="00915881"/>
    <w:rsid w:val="00915F40"/>
    <w:rsid w:val="00921230"/>
    <w:rsid w:val="009223FE"/>
    <w:rsid w:val="009226BA"/>
    <w:rsid w:val="00923964"/>
    <w:rsid w:val="00924134"/>
    <w:rsid w:val="0092596B"/>
    <w:rsid w:val="00925B82"/>
    <w:rsid w:val="00925EC6"/>
    <w:rsid w:val="00926C1C"/>
    <w:rsid w:val="00927DFE"/>
    <w:rsid w:val="009305CD"/>
    <w:rsid w:val="00935A36"/>
    <w:rsid w:val="00935FF5"/>
    <w:rsid w:val="00937EFD"/>
    <w:rsid w:val="00942B84"/>
    <w:rsid w:val="00943463"/>
    <w:rsid w:val="00943ADF"/>
    <w:rsid w:val="00945F05"/>
    <w:rsid w:val="00946679"/>
    <w:rsid w:val="0095009E"/>
    <w:rsid w:val="00950259"/>
    <w:rsid w:val="0095080D"/>
    <w:rsid w:val="00950D08"/>
    <w:rsid w:val="00951865"/>
    <w:rsid w:val="00952A55"/>
    <w:rsid w:val="00954718"/>
    <w:rsid w:val="009553A0"/>
    <w:rsid w:val="009554B4"/>
    <w:rsid w:val="00955554"/>
    <w:rsid w:val="0095649E"/>
    <w:rsid w:val="00957509"/>
    <w:rsid w:val="00961783"/>
    <w:rsid w:val="00962455"/>
    <w:rsid w:val="009626BF"/>
    <w:rsid w:val="00963E3C"/>
    <w:rsid w:val="009662DC"/>
    <w:rsid w:val="0096758F"/>
    <w:rsid w:val="00972C9C"/>
    <w:rsid w:val="00976F9B"/>
    <w:rsid w:val="0097748C"/>
    <w:rsid w:val="0098015D"/>
    <w:rsid w:val="00980931"/>
    <w:rsid w:val="00982924"/>
    <w:rsid w:val="00983450"/>
    <w:rsid w:val="00984254"/>
    <w:rsid w:val="00985389"/>
    <w:rsid w:val="009868C6"/>
    <w:rsid w:val="00990CBC"/>
    <w:rsid w:val="009912E2"/>
    <w:rsid w:val="00993023"/>
    <w:rsid w:val="00996034"/>
    <w:rsid w:val="00997A8A"/>
    <w:rsid w:val="009A1672"/>
    <w:rsid w:val="009A2F19"/>
    <w:rsid w:val="009A568E"/>
    <w:rsid w:val="009A67AF"/>
    <w:rsid w:val="009A6862"/>
    <w:rsid w:val="009A6DD1"/>
    <w:rsid w:val="009A79BD"/>
    <w:rsid w:val="009B047B"/>
    <w:rsid w:val="009B1153"/>
    <w:rsid w:val="009B11AE"/>
    <w:rsid w:val="009B42B0"/>
    <w:rsid w:val="009B4AF4"/>
    <w:rsid w:val="009B54FC"/>
    <w:rsid w:val="009B67ED"/>
    <w:rsid w:val="009B7065"/>
    <w:rsid w:val="009B7D73"/>
    <w:rsid w:val="009B7F9A"/>
    <w:rsid w:val="009C01D2"/>
    <w:rsid w:val="009C26BE"/>
    <w:rsid w:val="009C4CF1"/>
    <w:rsid w:val="009C5579"/>
    <w:rsid w:val="009C6D48"/>
    <w:rsid w:val="009C7A7B"/>
    <w:rsid w:val="009D02B7"/>
    <w:rsid w:val="009D0780"/>
    <w:rsid w:val="009D2050"/>
    <w:rsid w:val="009D25F5"/>
    <w:rsid w:val="009D3023"/>
    <w:rsid w:val="009D61F4"/>
    <w:rsid w:val="009D6238"/>
    <w:rsid w:val="009D64B4"/>
    <w:rsid w:val="009D67DC"/>
    <w:rsid w:val="009E17AC"/>
    <w:rsid w:val="009E47B5"/>
    <w:rsid w:val="009E59D3"/>
    <w:rsid w:val="009E6A8B"/>
    <w:rsid w:val="009F02F1"/>
    <w:rsid w:val="009F2768"/>
    <w:rsid w:val="009F4123"/>
    <w:rsid w:val="009F4301"/>
    <w:rsid w:val="009F431D"/>
    <w:rsid w:val="009F68A7"/>
    <w:rsid w:val="00A0036E"/>
    <w:rsid w:val="00A00D34"/>
    <w:rsid w:val="00A01D21"/>
    <w:rsid w:val="00A01F6F"/>
    <w:rsid w:val="00A0303A"/>
    <w:rsid w:val="00A03156"/>
    <w:rsid w:val="00A0407F"/>
    <w:rsid w:val="00A06AD4"/>
    <w:rsid w:val="00A10106"/>
    <w:rsid w:val="00A102B5"/>
    <w:rsid w:val="00A11EF0"/>
    <w:rsid w:val="00A137A0"/>
    <w:rsid w:val="00A1454E"/>
    <w:rsid w:val="00A160D9"/>
    <w:rsid w:val="00A17448"/>
    <w:rsid w:val="00A17B64"/>
    <w:rsid w:val="00A2763F"/>
    <w:rsid w:val="00A33401"/>
    <w:rsid w:val="00A34053"/>
    <w:rsid w:val="00A34092"/>
    <w:rsid w:val="00A34937"/>
    <w:rsid w:val="00A349B5"/>
    <w:rsid w:val="00A34E67"/>
    <w:rsid w:val="00A3505E"/>
    <w:rsid w:val="00A36A14"/>
    <w:rsid w:val="00A3722C"/>
    <w:rsid w:val="00A37AB7"/>
    <w:rsid w:val="00A40D55"/>
    <w:rsid w:val="00A4184C"/>
    <w:rsid w:val="00A41867"/>
    <w:rsid w:val="00A42C06"/>
    <w:rsid w:val="00A42F87"/>
    <w:rsid w:val="00A4350F"/>
    <w:rsid w:val="00A43990"/>
    <w:rsid w:val="00A43AB0"/>
    <w:rsid w:val="00A4574A"/>
    <w:rsid w:val="00A466DE"/>
    <w:rsid w:val="00A46F29"/>
    <w:rsid w:val="00A50224"/>
    <w:rsid w:val="00A6016B"/>
    <w:rsid w:val="00A6274F"/>
    <w:rsid w:val="00A62987"/>
    <w:rsid w:val="00A64A07"/>
    <w:rsid w:val="00A64C1E"/>
    <w:rsid w:val="00A660C5"/>
    <w:rsid w:val="00A67C90"/>
    <w:rsid w:val="00A70AC6"/>
    <w:rsid w:val="00A71A46"/>
    <w:rsid w:val="00A71C16"/>
    <w:rsid w:val="00A74898"/>
    <w:rsid w:val="00A75960"/>
    <w:rsid w:val="00A76C6B"/>
    <w:rsid w:val="00A80BB4"/>
    <w:rsid w:val="00A82E15"/>
    <w:rsid w:val="00A84745"/>
    <w:rsid w:val="00A847C2"/>
    <w:rsid w:val="00A85406"/>
    <w:rsid w:val="00A874B7"/>
    <w:rsid w:val="00A9083C"/>
    <w:rsid w:val="00A91FF2"/>
    <w:rsid w:val="00A93108"/>
    <w:rsid w:val="00A948D1"/>
    <w:rsid w:val="00A94D73"/>
    <w:rsid w:val="00A94E2F"/>
    <w:rsid w:val="00A9559A"/>
    <w:rsid w:val="00A95CFC"/>
    <w:rsid w:val="00A96053"/>
    <w:rsid w:val="00A96439"/>
    <w:rsid w:val="00A9653B"/>
    <w:rsid w:val="00A96E7C"/>
    <w:rsid w:val="00A97693"/>
    <w:rsid w:val="00A97AAE"/>
    <w:rsid w:val="00AA0B41"/>
    <w:rsid w:val="00AA1011"/>
    <w:rsid w:val="00AA1619"/>
    <w:rsid w:val="00AA189A"/>
    <w:rsid w:val="00AA3087"/>
    <w:rsid w:val="00AA316C"/>
    <w:rsid w:val="00AA362D"/>
    <w:rsid w:val="00AA3A72"/>
    <w:rsid w:val="00AA65EB"/>
    <w:rsid w:val="00AB1E24"/>
    <w:rsid w:val="00AB1E28"/>
    <w:rsid w:val="00AB3182"/>
    <w:rsid w:val="00AB3FEA"/>
    <w:rsid w:val="00AB540C"/>
    <w:rsid w:val="00AB5AB0"/>
    <w:rsid w:val="00AB7273"/>
    <w:rsid w:val="00AB7460"/>
    <w:rsid w:val="00AB770F"/>
    <w:rsid w:val="00AB7EC9"/>
    <w:rsid w:val="00AC03A0"/>
    <w:rsid w:val="00AC0D9E"/>
    <w:rsid w:val="00AC102C"/>
    <w:rsid w:val="00AC175F"/>
    <w:rsid w:val="00AC42CD"/>
    <w:rsid w:val="00AC4FFB"/>
    <w:rsid w:val="00AC6347"/>
    <w:rsid w:val="00AC63B5"/>
    <w:rsid w:val="00AD1296"/>
    <w:rsid w:val="00AD3C45"/>
    <w:rsid w:val="00AD531E"/>
    <w:rsid w:val="00AD60F5"/>
    <w:rsid w:val="00AD63D9"/>
    <w:rsid w:val="00AD758E"/>
    <w:rsid w:val="00AE056E"/>
    <w:rsid w:val="00AE2C99"/>
    <w:rsid w:val="00AE353F"/>
    <w:rsid w:val="00AE7576"/>
    <w:rsid w:val="00AF00DD"/>
    <w:rsid w:val="00AF282E"/>
    <w:rsid w:val="00AF2CF2"/>
    <w:rsid w:val="00AF300F"/>
    <w:rsid w:val="00AF3A20"/>
    <w:rsid w:val="00AF489F"/>
    <w:rsid w:val="00AF4907"/>
    <w:rsid w:val="00AF5CB0"/>
    <w:rsid w:val="00B00329"/>
    <w:rsid w:val="00B00B6F"/>
    <w:rsid w:val="00B0484D"/>
    <w:rsid w:val="00B0546B"/>
    <w:rsid w:val="00B064F2"/>
    <w:rsid w:val="00B12305"/>
    <w:rsid w:val="00B12C8D"/>
    <w:rsid w:val="00B13210"/>
    <w:rsid w:val="00B136DB"/>
    <w:rsid w:val="00B17066"/>
    <w:rsid w:val="00B2104E"/>
    <w:rsid w:val="00B22F22"/>
    <w:rsid w:val="00B23585"/>
    <w:rsid w:val="00B244C6"/>
    <w:rsid w:val="00B248A8"/>
    <w:rsid w:val="00B24C23"/>
    <w:rsid w:val="00B2690C"/>
    <w:rsid w:val="00B269F5"/>
    <w:rsid w:val="00B26C1A"/>
    <w:rsid w:val="00B270C9"/>
    <w:rsid w:val="00B3122C"/>
    <w:rsid w:val="00B31633"/>
    <w:rsid w:val="00B35264"/>
    <w:rsid w:val="00B35E90"/>
    <w:rsid w:val="00B37DC3"/>
    <w:rsid w:val="00B4100C"/>
    <w:rsid w:val="00B41AE9"/>
    <w:rsid w:val="00B46CF5"/>
    <w:rsid w:val="00B51DC5"/>
    <w:rsid w:val="00B5278E"/>
    <w:rsid w:val="00B530B5"/>
    <w:rsid w:val="00B53294"/>
    <w:rsid w:val="00B539E7"/>
    <w:rsid w:val="00B54290"/>
    <w:rsid w:val="00B54CBE"/>
    <w:rsid w:val="00B5670B"/>
    <w:rsid w:val="00B604EF"/>
    <w:rsid w:val="00B626B0"/>
    <w:rsid w:val="00B6314E"/>
    <w:rsid w:val="00B631F4"/>
    <w:rsid w:val="00B63B36"/>
    <w:rsid w:val="00B640B3"/>
    <w:rsid w:val="00B64690"/>
    <w:rsid w:val="00B64CE3"/>
    <w:rsid w:val="00B67621"/>
    <w:rsid w:val="00B67659"/>
    <w:rsid w:val="00B71725"/>
    <w:rsid w:val="00B718AF"/>
    <w:rsid w:val="00B76A30"/>
    <w:rsid w:val="00B8017C"/>
    <w:rsid w:val="00B802D4"/>
    <w:rsid w:val="00B80320"/>
    <w:rsid w:val="00B82525"/>
    <w:rsid w:val="00B82B82"/>
    <w:rsid w:val="00B8343B"/>
    <w:rsid w:val="00B848A1"/>
    <w:rsid w:val="00B8554B"/>
    <w:rsid w:val="00B87A72"/>
    <w:rsid w:val="00B87CB6"/>
    <w:rsid w:val="00B87D86"/>
    <w:rsid w:val="00B87F8B"/>
    <w:rsid w:val="00B91098"/>
    <w:rsid w:val="00B921BE"/>
    <w:rsid w:val="00B92613"/>
    <w:rsid w:val="00B94975"/>
    <w:rsid w:val="00B9508A"/>
    <w:rsid w:val="00B9652E"/>
    <w:rsid w:val="00B96604"/>
    <w:rsid w:val="00B97037"/>
    <w:rsid w:val="00BA002F"/>
    <w:rsid w:val="00BA0262"/>
    <w:rsid w:val="00BA1E30"/>
    <w:rsid w:val="00BA3727"/>
    <w:rsid w:val="00BA3D17"/>
    <w:rsid w:val="00BA4958"/>
    <w:rsid w:val="00BA6560"/>
    <w:rsid w:val="00BB065A"/>
    <w:rsid w:val="00BB34CD"/>
    <w:rsid w:val="00BB4260"/>
    <w:rsid w:val="00BB557D"/>
    <w:rsid w:val="00BC0E65"/>
    <w:rsid w:val="00BC1DD6"/>
    <w:rsid w:val="00BC270B"/>
    <w:rsid w:val="00BC2ADB"/>
    <w:rsid w:val="00BC5E63"/>
    <w:rsid w:val="00BC66CB"/>
    <w:rsid w:val="00BC7421"/>
    <w:rsid w:val="00BD1C00"/>
    <w:rsid w:val="00BD1D83"/>
    <w:rsid w:val="00BD2BBE"/>
    <w:rsid w:val="00BD2F7A"/>
    <w:rsid w:val="00BD3462"/>
    <w:rsid w:val="00BD5A01"/>
    <w:rsid w:val="00BD5E15"/>
    <w:rsid w:val="00BD6802"/>
    <w:rsid w:val="00BE02DB"/>
    <w:rsid w:val="00BE0816"/>
    <w:rsid w:val="00BE2C3F"/>
    <w:rsid w:val="00BE34F1"/>
    <w:rsid w:val="00BE3B77"/>
    <w:rsid w:val="00BE4A6B"/>
    <w:rsid w:val="00BE56E1"/>
    <w:rsid w:val="00BE6D29"/>
    <w:rsid w:val="00BE6DDC"/>
    <w:rsid w:val="00BF7185"/>
    <w:rsid w:val="00C01019"/>
    <w:rsid w:val="00C0167F"/>
    <w:rsid w:val="00C039D8"/>
    <w:rsid w:val="00C05DA9"/>
    <w:rsid w:val="00C06343"/>
    <w:rsid w:val="00C1147A"/>
    <w:rsid w:val="00C1182F"/>
    <w:rsid w:val="00C12D1A"/>
    <w:rsid w:val="00C13942"/>
    <w:rsid w:val="00C13981"/>
    <w:rsid w:val="00C15206"/>
    <w:rsid w:val="00C166DE"/>
    <w:rsid w:val="00C16854"/>
    <w:rsid w:val="00C17EE4"/>
    <w:rsid w:val="00C20F53"/>
    <w:rsid w:val="00C21EAC"/>
    <w:rsid w:val="00C23217"/>
    <w:rsid w:val="00C23365"/>
    <w:rsid w:val="00C23DDA"/>
    <w:rsid w:val="00C23FBE"/>
    <w:rsid w:val="00C24003"/>
    <w:rsid w:val="00C240B0"/>
    <w:rsid w:val="00C2493A"/>
    <w:rsid w:val="00C24C30"/>
    <w:rsid w:val="00C26262"/>
    <w:rsid w:val="00C26AA3"/>
    <w:rsid w:val="00C27A65"/>
    <w:rsid w:val="00C317B2"/>
    <w:rsid w:val="00C31AE9"/>
    <w:rsid w:val="00C3212A"/>
    <w:rsid w:val="00C32F18"/>
    <w:rsid w:val="00C34EB2"/>
    <w:rsid w:val="00C35974"/>
    <w:rsid w:val="00C36026"/>
    <w:rsid w:val="00C363D8"/>
    <w:rsid w:val="00C36678"/>
    <w:rsid w:val="00C36990"/>
    <w:rsid w:val="00C37A6F"/>
    <w:rsid w:val="00C4020E"/>
    <w:rsid w:val="00C4036F"/>
    <w:rsid w:val="00C42240"/>
    <w:rsid w:val="00C4420E"/>
    <w:rsid w:val="00C44E49"/>
    <w:rsid w:val="00C45594"/>
    <w:rsid w:val="00C469A9"/>
    <w:rsid w:val="00C50047"/>
    <w:rsid w:val="00C50F9F"/>
    <w:rsid w:val="00C533B7"/>
    <w:rsid w:val="00C54196"/>
    <w:rsid w:val="00C543F1"/>
    <w:rsid w:val="00C548EC"/>
    <w:rsid w:val="00C57499"/>
    <w:rsid w:val="00C57941"/>
    <w:rsid w:val="00C622DC"/>
    <w:rsid w:val="00C6535A"/>
    <w:rsid w:val="00C6663B"/>
    <w:rsid w:val="00C66C2F"/>
    <w:rsid w:val="00C66C4C"/>
    <w:rsid w:val="00C70E19"/>
    <w:rsid w:val="00C718B5"/>
    <w:rsid w:val="00C75785"/>
    <w:rsid w:val="00C76060"/>
    <w:rsid w:val="00C762B6"/>
    <w:rsid w:val="00C7642F"/>
    <w:rsid w:val="00C77D54"/>
    <w:rsid w:val="00C80442"/>
    <w:rsid w:val="00C80FCA"/>
    <w:rsid w:val="00C812A1"/>
    <w:rsid w:val="00C8163B"/>
    <w:rsid w:val="00C81D13"/>
    <w:rsid w:val="00C83152"/>
    <w:rsid w:val="00C857D6"/>
    <w:rsid w:val="00C86981"/>
    <w:rsid w:val="00C86AD0"/>
    <w:rsid w:val="00C871A5"/>
    <w:rsid w:val="00C8760B"/>
    <w:rsid w:val="00C912C5"/>
    <w:rsid w:val="00C914FA"/>
    <w:rsid w:val="00C91636"/>
    <w:rsid w:val="00C91923"/>
    <w:rsid w:val="00C93CE7"/>
    <w:rsid w:val="00C9465D"/>
    <w:rsid w:val="00C96707"/>
    <w:rsid w:val="00C96F99"/>
    <w:rsid w:val="00CA2ED2"/>
    <w:rsid w:val="00CA387C"/>
    <w:rsid w:val="00CA4B1F"/>
    <w:rsid w:val="00CA5261"/>
    <w:rsid w:val="00CA5CC3"/>
    <w:rsid w:val="00CA62F5"/>
    <w:rsid w:val="00CA7724"/>
    <w:rsid w:val="00CA7ED0"/>
    <w:rsid w:val="00CB036B"/>
    <w:rsid w:val="00CB07D7"/>
    <w:rsid w:val="00CB0A7B"/>
    <w:rsid w:val="00CB138E"/>
    <w:rsid w:val="00CB2139"/>
    <w:rsid w:val="00CB2D6B"/>
    <w:rsid w:val="00CB3590"/>
    <w:rsid w:val="00CB4AEE"/>
    <w:rsid w:val="00CB53CA"/>
    <w:rsid w:val="00CB5A5B"/>
    <w:rsid w:val="00CB670E"/>
    <w:rsid w:val="00CB68C7"/>
    <w:rsid w:val="00CB6A20"/>
    <w:rsid w:val="00CC0498"/>
    <w:rsid w:val="00CC2554"/>
    <w:rsid w:val="00CC2985"/>
    <w:rsid w:val="00CC4E27"/>
    <w:rsid w:val="00CC56C1"/>
    <w:rsid w:val="00CC58CB"/>
    <w:rsid w:val="00CC658A"/>
    <w:rsid w:val="00CC6618"/>
    <w:rsid w:val="00CC77AE"/>
    <w:rsid w:val="00CC7ED3"/>
    <w:rsid w:val="00CD03B9"/>
    <w:rsid w:val="00CD0F2A"/>
    <w:rsid w:val="00CD112D"/>
    <w:rsid w:val="00CD1988"/>
    <w:rsid w:val="00CD1ACE"/>
    <w:rsid w:val="00CD1BCB"/>
    <w:rsid w:val="00CD20B2"/>
    <w:rsid w:val="00CD21BF"/>
    <w:rsid w:val="00CD3DB2"/>
    <w:rsid w:val="00CD51ED"/>
    <w:rsid w:val="00CD5CB0"/>
    <w:rsid w:val="00CD6792"/>
    <w:rsid w:val="00CD7624"/>
    <w:rsid w:val="00CD7783"/>
    <w:rsid w:val="00CE151F"/>
    <w:rsid w:val="00CE3C43"/>
    <w:rsid w:val="00CE42E9"/>
    <w:rsid w:val="00CE4DC2"/>
    <w:rsid w:val="00CE6188"/>
    <w:rsid w:val="00CF1249"/>
    <w:rsid w:val="00CF2283"/>
    <w:rsid w:val="00CF59B9"/>
    <w:rsid w:val="00CF5D85"/>
    <w:rsid w:val="00CF66C3"/>
    <w:rsid w:val="00CF696C"/>
    <w:rsid w:val="00CF6A00"/>
    <w:rsid w:val="00D0027E"/>
    <w:rsid w:val="00D02DCC"/>
    <w:rsid w:val="00D0459E"/>
    <w:rsid w:val="00D05FD7"/>
    <w:rsid w:val="00D064D7"/>
    <w:rsid w:val="00D10F65"/>
    <w:rsid w:val="00D11BCE"/>
    <w:rsid w:val="00D11FCF"/>
    <w:rsid w:val="00D12114"/>
    <w:rsid w:val="00D12978"/>
    <w:rsid w:val="00D13663"/>
    <w:rsid w:val="00D1439E"/>
    <w:rsid w:val="00D15D96"/>
    <w:rsid w:val="00D1711A"/>
    <w:rsid w:val="00D17CD2"/>
    <w:rsid w:val="00D20392"/>
    <w:rsid w:val="00D21016"/>
    <w:rsid w:val="00D224B5"/>
    <w:rsid w:val="00D24A67"/>
    <w:rsid w:val="00D27AB1"/>
    <w:rsid w:val="00D320D3"/>
    <w:rsid w:val="00D32FF3"/>
    <w:rsid w:val="00D331F6"/>
    <w:rsid w:val="00D35B71"/>
    <w:rsid w:val="00D361BE"/>
    <w:rsid w:val="00D3649E"/>
    <w:rsid w:val="00D37D31"/>
    <w:rsid w:val="00D41661"/>
    <w:rsid w:val="00D41937"/>
    <w:rsid w:val="00D433B5"/>
    <w:rsid w:val="00D44C20"/>
    <w:rsid w:val="00D453FC"/>
    <w:rsid w:val="00D4641F"/>
    <w:rsid w:val="00D478A3"/>
    <w:rsid w:val="00D50D3B"/>
    <w:rsid w:val="00D512E4"/>
    <w:rsid w:val="00D5257C"/>
    <w:rsid w:val="00D54442"/>
    <w:rsid w:val="00D55296"/>
    <w:rsid w:val="00D555E2"/>
    <w:rsid w:val="00D557FF"/>
    <w:rsid w:val="00D55D32"/>
    <w:rsid w:val="00D5793D"/>
    <w:rsid w:val="00D57E3B"/>
    <w:rsid w:val="00D60C8A"/>
    <w:rsid w:val="00D611B7"/>
    <w:rsid w:val="00D61BB4"/>
    <w:rsid w:val="00D62062"/>
    <w:rsid w:val="00D66DAC"/>
    <w:rsid w:val="00D70BD0"/>
    <w:rsid w:val="00D73288"/>
    <w:rsid w:val="00D73848"/>
    <w:rsid w:val="00D7412A"/>
    <w:rsid w:val="00D75062"/>
    <w:rsid w:val="00D7669A"/>
    <w:rsid w:val="00D80605"/>
    <w:rsid w:val="00D80D8C"/>
    <w:rsid w:val="00D80DD2"/>
    <w:rsid w:val="00D80FC3"/>
    <w:rsid w:val="00D82593"/>
    <w:rsid w:val="00D8346B"/>
    <w:rsid w:val="00D845A8"/>
    <w:rsid w:val="00D84B93"/>
    <w:rsid w:val="00D85B7D"/>
    <w:rsid w:val="00D85D69"/>
    <w:rsid w:val="00D87CD2"/>
    <w:rsid w:val="00D907D2"/>
    <w:rsid w:val="00D9164B"/>
    <w:rsid w:val="00D9171E"/>
    <w:rsid w:val="00D928A6"/>
    <w:rsid w:val="00D92983"/>
    <w:rsid w:val="00D92F0F"/>
    <w:rsid w:val="00D93BAE"/>
    <w:rsid w:val="00DA15D3"/>
    <w:rsid w:val="00DA3278"/>
    <w:rsid w:val="00DA593D"/>
    <w:rsid w:val="00DA59BA"/>
    <w:rsid w:val="00DA635D"/>
    <w:rsid w:val="00DA71AA"/>
    <w:rsid w:val="00DA7E04"/>
    <w:rsid w:val="00DB0291"/>
    <w:rsid w:val="00DB0441"/>
    <w:rsid w:val="00DB0923"/>
    <w:rsid w:val="00DB098E"/>
    <w:rsid w:val="00DB171E"/>
    <w:rsid w:val="00DB1774"/>
    <w:rsid w:val="00DB26A6"/>
    <w:rsid w:val="00DB29C7"/>
    <w:rsid w:val="00DB4834"/>
    <w:rsid w:val="00DB655F"/>
    <w:rsid w:val="00DC4D4B"/>
    <w:rsid w:val="00DC5D40"/>
    <w:rsid w:val="00DC6384"/>
    <w:rsid w:val="00DC720A"/>
    <w:rsid w:val="00DC7345"/>
    <w:rsid w:val="00DD1B04"/>
    <w:rsid w:val="00DD25C7"/>
    <w:rsid w:val="00DD4916"/>
    <w:rsid w:val="00DD5008"/>
    <w:rsid w:val="00DD6846"/>
    <w:rsid w:val="00DD7E22"/>
    <w:rsid w:val="00DE033C"/>
    <w:rsid w:val="00DE0419"/>
    <w:rsid w:val="00DE0F00"/>
    <w:rsid w:val="00DE31A6"/>
    <w:rsid w:val="00DE365C"/>
    <w:rsid w:val="00DE454A"/>
    <w:rsid w:val="00DE51C1"/>
    <w:rsid w:val="00DE5901"/>
    <w:rsid w:val="00DE6E88"/>
    <w:rsid w:val="00DE7915"/>
    <w:rsid w:val="00DF0113"/>
    <w:rsid w:val="00DF0458"/>
    <w:rsid w:val="00DF200F"/>
    <w:rsid w:val="00DF2151"/>
    <w:rsid w:val="00DF21A0"/>
    <w:rsid w:val="00DF34F9"/>
    <w:rsid w:val="00DF3AE2"/>
    <w:rsid w:val="00DF3B3C"/>
    <w:rsid w:val="00DF41B5"/>
    <w:rsid w:val="00DF4ED3"/>
    <w:rsid w:val="00DF7333"/>
    <w:rsid w:val="00DF7411"/>
    <w:rsid w:val="00E00563"/>
    <w:rsid w:val="00E01CEB"/>
    <w:rsid w:val="00E04C84"/>
    <w:rsid w:val="00E05E65"/>
    <w:rsid w:val="00E110F0"/>
    <w:rsid w:val="00E117D4"/>
    <w:rsid w:val="00E14347"/>
    <w:rsid w:val="00E14447"/>
    <w:rsid w:val="00E171E9"/>
    <w:rsid w:val="00E21F66"/>
    <w:rsid w:val="00E239F5"/>
    <w:rsid w:val="00E23C4C"/>
    <w:rsid w:val="00E25398"/>
    <w:rsid w:val="00E26909"/>
    <w:rsid w:val="00E27C4A"/>
    <w:rsid w:val="00E305B8"/>
    <w:rsid w:val="00E307C7"/>
    <w:rsid w:val="00E3082D"/>
    <w:rsid w:val="00E30E69"/>
    <w:rsid w:val="00E313B6"/>
    <w:rsid w:val="00E31E0D"/>
    <w:rsid w:val="00E33005"/>
    <w:rsid w:val="00E33E97"/>
    <w:rsid w:val="00E34DD4"/>
    <w:rsid w:val="00E356DF"/>
    <w:rsid w:val="00E36EE6"/>
    <w:rsid w:val="00E376BB"/>
    <w:rsid w:val="00E37B87"/>
    <w:rsid w:val="00E37DD3"/>
    <w:rsid w:val="00E41DA0"/>
    <w:rsid w:val="00E41E0F"/>
    <w:rsid w:val="00E448D2"/>
    <w:rsid w:val="00E46301"/>
    <w:rsid w:val="00E46461"/>
    <w:rsid w:val="00E479F0"/>
    <w:rsid w:val="00E47FC8"/>
    <w:rsid w:val="00E500C1"/>
    <w:rsid w:val="00E504B6"/>
    <w:rsid w:val="00E50BA2"/>
    <w:rsid w:val="00E5137B"/>
    <w:rsid w:val="00E517FA"/>
    <w:rsid w:val="00E529CD"/>
    <w:rsid w:val="00E54A33"/>
    <w:rsid w:val="00E56F49"/>
    <w:rsid w:val="00E57901"/>
    <w:rsid w:val="00E6019D"/>
    <w:rsid w:val="00E608AF"/>
    <w:rsid w:val="00E60A2B"/>
    <w:rsid w:val="00E61AA1"/>
    <w:rsid w:val="00E6575F"/>
    <w:rsid w:val="00E67145"/>
    <w:rsid w:val="00E67B12"/>
    <w:rsid w:val="00E70345"/>
    <w:rsid w:val="00E72DAF"/>
    <w:rsid w:val="00E7402D"/>
    <w:rsid w:val="00E7640D"/>
    <w:rsid w:val="00E768EE"/>
    <w:rsid w:val="00E7728F"/>
    <w:rsid w:val="00E77961"/>
    <w:rsid w:val="00E77C52"/>
    <w:rsid w:val="00E80D13"/>
    <w:rsid w:val="00E80DCD"/>
    <w:rsid w:val="00E81C5F"/>
    <w:rsid w:val="00E919C3"/>
    <w:rsid w:val="00E92160"/>
    <w:rsid w:val="00E93969"/>
    <w:rsid w:val="00E94CDA"/>
    <w:rsid w:val="00E94E58"/>
    <w:rsid w:val="00E95F62"/>
    <w:rsid w:val="00E96323"/>
    <w:rsid w:val="00E96D7C"/>
    <w:rsid w:val="00E9790C"/>
    <w:rsid w:val="00E97DEE"/>
    <w:rsid w:val="00E97F23"/>
    <w:rsid w:val="00EA123D"/>
    <w:rsid w:val="00EA159C"/>
    <w:rsid w:val="00EA1747"/>
    <w:rsid w:val="00EA24B1"/>
    <w:rsid w:val="00EA452C"/>
    <w:rsid w:val="00EA4C21"/>
    <w:rsid w:val="00EA7BD3"/>
    <w:rsid w:val="00EB33D3"/>
    <w:rsid w:val="00EB39B6"/>
    <w:rsid w:val="00EB6972"/>
    <w:rsid w:val="00EB7759"/>
    <w:rsid w:val="00EC00FC"/>
    <w:rsid w:val="00EC079D"/>
    <w:rsid w:val="00EC21E0"/>
    <w:rsid w:val="00EC292A"/>
    <w:rsid w:val="00EC3779"/>
    <w:rsid w:val="00EC55C1"/>
    <w:rsid w:val="00EC7AD5"/>
    <w:rsid w:val="00ED0DA4"/>
    <w:rsid w:val="00ED11D0"/>
    <w:rsid w:val="00ED3361"/>
    <w:rsid w:val="00ED63D3"/>
    <w:rsid w:val="00ED69DB"/>
    <w:rsid w:val="00ED71F1"/>
    <w:rsid w:val="00ED7704"/>
    <w:rsid w:val="00ED7CC2"/>
    <w:rsid w:val="00EE06A3"/>
    <w:rsid w:val="00EE265A"/>
    <w:rsid w:val="00EE3DB1"/>
    <w:rsid w:val="00EE4E03"/>
    <w:rsid w:val="00EE5825"/>
    <w:rsid w:val="00EE5EED"/>
    <w:rsid w:val="00EF1032"/>
    <w:rsid w:val="00EF10FF"/>
    <w:rsid w:val="00EF16D4"/>
    <w:rsid w:val="00EF17E9"/>
    <w:rsid w:val="00EF19AA"/>
    <w:rsid w:val="00EF22CD"/>
    <w:rsid w:val="00EF25AA"/>
    <w:rsid w:val="00EF2D95"/>
    <w:rsid w:val="00EF37A2"/>
    <w:rsid w:val="00EF4C4E"/>
    <w:rsid w:val="00EF6662"/>
    <w:rsid w:val="00EF7AEA"/>
    <w:rsid w:val="00F0107D"/>
    <w:rsid w:val="00F01871"/>
    <w:rsid w:val="00F03676"/>
    <w:rsid w:val="00F0542C"/>
    <w:rsid w:val="00F063E4"/>
    <w:rsid w:val="00F06D7A"/>
    <w:rsid w:val="00F07794"/>
    <w:rsid w:val="00F07E4B"/>
    <w:rsid w:val="00F10059"/>
    <w:rsid w:val="00F1215A"/>
    <w:rsid w:val="00F12A34"/>
    <w:rsid w:val="00F1322A"/>
    <w:rsid w:val="00F14E14"/>
    <w:rsid w:val="00F17A67"/>
    <w:rsid w:val="00F2049B"/>
    <w:rsid w:val="00F239FB"/>
    <w:rsid w:val="00F23CE7"/>
    <w:rsid w:val="00F24877"/>
    <w:rsid w:val="00F24942"/>
    <w:rsid w:val="00F26FB4"/>
    <w:rsid w:val="00F27D62"/>
    <w:rsid w:val="00F30BD2"/>
    <w:rsid w:val="00F33BDC"/>
    <w:rsid w:val="00F34C1F"/>
    <w:rsid w:val="00F35934"/>
    <w:rsid w:val="00F3634C"/>
    <w:rsid w:val="00F370F3"/>
    <w:rsid w:val="00F3722E"/>
    <w:rsid w:val="00F404CC"/>
    <w:rsid w:val="00F407BF"/>
    <w:rsid w:val="00F40900"/>
    <w:rsid w:val="00F42BD9"/>
    <w:rsid w:val="00F42FAB"/>
    <w:rsid w:val="00F4515A"/>
    <w:rsid w:val="00F46564"/>
    <w:rsid w:val="00F47EB6"/>
    <w:rsid w:val="00F50FB3"/>
    <w:rsid w:val="00F54A54"/>
    <w:rsid w:val="00F5543B"/>
    <w:rsid w:val="00F55A70"/>
    <w:rsid w:val="00F57335"/>
    <w:rsid w:val="00F604F7"/>
    <w:rsid w:val="00F615C4"/>
    <w:rsid w:val="00F62E39"/>
    <w:rsid w:val="00F63D3D"/>
    <w:rsid w:val="00F65870"/>
    <w:rsid w:val="00F65E93"/>
    <w:rsid w:val="00F6706C"/>
    <w:rsid w:val="00F67103"/>
    <w:rsid w:val="00F72CC7"/>
    <w:rsid w:val="00F7309F"/>
    <w:rsid w:val="00F749CC"/>
    <w:rsid w:val="00F7517D"/>
    <w:rsid w:val="00F7633E"/>
    <w:rsid w:val="00F7695A"/>
    <w:rsid w:val="00F773C7"/>
    <w:rsid w:val="00F806B3"/>
    <w:rsid w:val="00F82081"/>
    <w:rsid w:val="00F82102"/>
    <w:rsid w:val="00F83CEF"/>
    <w:rsid w:val="00F84148"/>
    <w:rsid w:val="00F844A6"/>
    <w:rsid w:val="00F8470A"/>
    <w:rsid w:val="00F84C2F"/>
    <w:rsid w:val="00F86B77"/>
    <w:rsid w:val="00F86EC1"/>
    <w:rsid w:val="00F87043"/>
    <w:rsid w:val="00F87C8A"/>
    <w:rsid w:val="00F93343"/>
    <w:rsid w:val="00F947A3"/>
    <w:rsid w:val="00F957C1"/>
    <w:rsid w:val="00F95E6F"/>
    <w:rsid w:val="00F95F0E"/>
    <w:rsid w:val="00F9646D"/>
    <w:rsid w:val="00F96910"/>
    <w:rsid w:val="00F9752F"/>
    <w:rsid w:val="00FA18F3"/>
    <w:rsid w:val="00FA1F2B"/>
    <w:rsid w:val="00FA2574"/>
    <w:rsid w:val="00FA615D"/>
    <w:rsid w:val="00FA6CA8"/>
    <w:rsid w:val="00FA7F33"/>
    <w:rsid w:val="00FB1F20"/>
    <w:rsid w:val="00FB2A8B"/>
    <w:rsid w:val="00FB3C53"/>
    <w:rsid w:val="00FB4978"/>
    <w:rsid w:val="00FB4EDF"/>
    <w:rsid w:val="00FB71F0"/>
    <w:rsid w:val="00FC092E"/>
    <w:rsid w:val="00FC10CB"/>
    <w:rsid w:val="00FC1848"/>
    <w:rsid w:val="00FC1A98"/>
    <w:rsid w:val="00FC272F"/>
    <w:rsid w:val="00FC2EB6"/>
    <w:rsid w:val="00FC3A35"/>
    <w:rsid w:val="00FC482F"/>
    <w:rsid w:val="00FD048E"/>
    <w:rsid w:val="00FD10E9"/>
    <w:rsid w:val="00FD3DDE"/>
    <w:rsid w:val="00FD4E42"/>
    <w:rsid w:val="00FD65FB"/>
    <w:rsid w:val="00FD6CC9"/>
    <w:rsid w:val="00FE0003"/>
    <w:rsid w:val="00FE0936"/>
    <w:rsid w:val="00FE13A5"/>
    <w:rsid w:val="00FE306F"/>
    <w:rsid w:val="00FE3EC2"/>
    <w:rsid w:val="00FE4A75"/>
    <w:rsid w:val="00FE4FEE"/>
    <w:rsid w:val="00FE52FC"/>
    <w:rsid w:val="00FE5D1A"/>
    <w:rsid w:val="00FE6537"/>
    <w:rsid w:val="00FE6FCC"/>
    <w:rsid w:val="00FF33F3"/>
    <w:rsid w:val="00FF498F"/>
    <w:rsid w:val="00FF512C"/>
    <w:rsid w:val="00FF5C70"/>
    <w:rsid w:val="00FF5CD5"/>
    <w:rsid w:val="00FF6F8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C9A679"/>
  <w15:docId w15:val="{076D39B3-8B17-4813-8027-2D5FF8455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20" w:line="340" w:lineRule="exact"/>
        <w:ind w:firstLine="7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545F"/>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8031D0"/>
    <w:pPr>
      <w:keepNext/>
      <w:keepLines/>
      <w:numPr>
        <w:numId w:val="26"/>
      </w:numPr>
      <w:spacing w:line="240" w:lineRule="auto"/>
      <w:ind w:left="0" w:firstLine="0"/>
      <w:jc w:val="center"/>
      <w:outlineLvl w:val="0"/>
    </w:pPr>
    <w:rPr>
      <w:rFonts w:ascii="Times New Roman Bold" w:eastAsiaTheme="majorEastAsia" w:hAnsi="Times New Roman Bold" w:cstheme="majorBidi"/>
      <w:b/>
      <w:color w:val="000000" w:themeColor="text1"/>
      <w:sz w:val="28"/>
      <w:szCs w:val="32"/>
    </w:rPr>
  </w:style>
  <w:style w:type="paragraph" w:styleId="Heading2">
    <w:name w:val="heading 2"/>
    <w:aliases w:val="Chương Heading 2"/>
    <w:basedOn w:val="Heading3"/>
    <w:next w:val="Heading3"/>
    <w:link w:val="Heading2Char"/>
    <w:unhideWhenUsed/>
    <w:qFormat/>
    <w:rsid w:val="008031D0"/>
    <w:pPr>
      <w:numPr>
        <w:numId w:val="27"/>
      </w:numPr>
      <w:spacing w:before="0" w:line="240" w:lineRule="auto"/>
      <w:ind w:left="0" w:firstLine="720"/>
      <w:jc w:val="both"/>
      <w:outlineLvl w:val="1"/>
    </w:pPr>
    <w:rPr>
      <w:rFonts w:ascii="Times New Roman Bold" w:eastAsiaTheme="majorEastAsia" w:hAnsi="Times New Roman Bold" w:cstheme="majorBidi"/>
      <w:b w:val="0"/>
      <w:color w:val="000000" w:themeColor="text1"/>
      <w:szCs w:val="26"/>
    </w:rPr>
  </w:style>
  <w:style w:type="paragraph" w:styleId="Heading3">
    <w:name w:val="heading 3"/>
    <w:basedOn w:val="Normal"/>
    <w:next w:val="Normal"/>
    <w:link w:val="Heading3Char"/>
    <w:qFormat/>
    <w:rsid w:val="006F0002"/>
    <w:pPr>
      <w:keepNext/>
      <w:keepLines/>
      <w:spacing w:before="200" w:line="288" w:lineRule="auto"/>
      <w:jc w:val="center"/>
      <w:outlineLvl w:val="2"/>
    </w:pPr>
    <w:rPr>
      <w:rFonts w:ascii="Cambria" w:eastAsia="Batang" w:hAnsi="Cambria"/>
      <w:b/>
      <w:bCs/>
      <w:color w:val="4F81BD"/>
      <w:sz w:val="28"/>
      <w:szCs w:val="28"/>
    </w:rPr>
  </w:style>
  <w:style w:type="paragraph" w:styleId="Heading4">
    <w:name w:val="heading 4"/>
    <w:basedOn w:val="Normal"/>
    <w:next w:val="BodyText"/>
    <w:link w:val="Heading4Char"/>
    <w:qFormat/>
    <w:rsid w:val="006F0002"/>
    <w:pPr>
      <w:keepNext/>
      <w:keepLines/>
      <w:tabs>
        <w:tab w:val="left" w:pos="0"/>
      </w:tabs>
      <w:suppressAutoHyphens/>
      <w:spacing w:before="200"/>
      <w:ind w:left="864" w:hanging="864"/>
      <w:outlineLvl w:val="3"/>
    </w:pPr>
    <w:rPr>
      <w:rFonts w:ascii="Cambria" w:eastAsia="Calibri" w:hAnsi="Cambria"/>
      <w:b/>
      <w:bCs/>
      <w:i/>
      <w:iCs/>
      <w:color w:val="4F81BD"/>
      <w:szCs w:val="20"/>
      <w:lang w:eastAsia="ar-SA"/>
    </w:rPr>
  </w:style>
  <w:style w:type="paragraph" w:styleId="Heading5">
    <w:name w:val="heading 5"/>
    <w:basedOn w:val="Normal"/>
    <w:next w:val="Normal"/>
    <w:link w:val="Heading5Char"/>
    <w:qFormat/>
    <w:rsid w:val="00F50FB3"/>
    <w:pPr>
      <w:spacing w:before="240" w:after="60"/>
      <w:outlineLvl w:val="4"/>
    </w:pPr>
    <w:rPr>
      <w:b/>
      <w:bCs/>
      <w:i/>
      <w:iCs/>
      <w:sz w:val="28"/>
      <w:szCs w:val="26"/>
    </w:rPr>
  </w:style>
  <w:style w:type="paragraph" w:styleId="Heading6">
    <w:name w:val="heading 6"/>
    <w:basedOn w:val="Normal"/>
    <w:next w:val="Normal"/>
    <w:link w:val="Heading6Char"/>
    <w:qFormat/>
    <w:rsid w:val="006F0002"/>
    <w:pPr>
      <w:spacing w:before="240" w:after="60"/>
      <w:outlineLvl w:val="5"/>
    </w:pPr>
    <w:rPr>
      <w:b/>
      <w:bCs/>
      <w:sz w:val="22"/>
      <w:szCs w:val="22"/>
    </w:rPr>
  </w:style>
  <w:style w:type="paragraph" w:styleId="Heading8">
    <w:name w:val="heading 8"/>
    <w:basedOn w:val="Normal"/>
    <w:next w:val="Normal"/>
    <w:link w:val="Heading8Char"/>
    <w:semiHidden/>
    <w:unhideWhenUsed/>
    <w:qFormat/>
    <w:rsid w:val="006F0002"/>
    <w:pPr>
      <w:spacing w:before="240" w:after="60"/>
      <w:outlineLvl w:val="7"/>
    </w:pPr>
    <w:rPr>
      <w:rFonts w:ascii="Calibri" w:hAnsi="Calibr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81545F"/>
    <w:pPr>
      <w:spacing w:line="288" w:lineRule="auto"/>
      <w:jc w:val="center"/>
    </w:pPr>
    <w:rPr>
      <w:rFonts w:eastAsia="Batang"/>
      <w:sz w:val="20"/>
      <w:szCs w:val="20"/>
      <w:lang w:eastAsia="ar-SA"/>
    </w:rPr>
  </w:style>
  <w:style w:type="character" w:customStyle="1" w:styleId="FootnoteTextChar">
    <w:name w:val="Footnote Text Char"/>
    <w:basedOn w:val="DefaultParagraphFont"/>
    <w:link w:val="FootnoteText"/>
    <w:semiHidden/>
    <w:rsid w:val="0081545F"/>
    <w:rPr>
      <w:rFonts w:ascii="Times New Roman" w:eastAsia="Batang" w:hAnsi="Times New Roman" w:cs="Times New Roman"/>
      <w:sz w:val="20"/>
      <w:szCs w:val="20"/>
      <w:lang w:val="en-US" w:eastAsia="ar-SA"/>
    </w:rPr>
  </w:style>
  <w:style w:type="character" w:styleId="FootnoteReference">
    <w:name w:val="footnote reference"/>
    <w:semiHidden/>
    <w:rsid w:val="0081545F"/>
    <w:rPr>
      <w:vertAlign w:val="superscript"/>
    </w:rPr>
  </w:style>
  <w:style w:type="paragraph" w:customStyle="1" w:styleId="CharCharCharCharCharCharCharCharCharCharCharCharChar">
    <w:name w:val="Char Char Char Char Char Char Char Char Char Char Char Char Char"/>
    <w:basedOn w:val="Normal"/>
    <w:next w:val="Heading2"/>
    <w:rsid w:val="0081545F"/>
    <w:pPr>
      <w:spacing w:after="160" w:line="240" w:lineRule="exact"/>
      <w:jc w:val="both"/>
    </w:pPr>
    <w:rPr>
      <w:b/>
      <w:noProof/>
      <w:sz w:val="28"/>
      <w:szCs w:val="20"/>
    </w:rPr>
  </w:style>
  <w:style w:type="character" w:customStyle="1" w:styleId="Heading2Char">
    <w:name w:val="Heading 2 Char"/>
    <w:aliases w:val="Chương Heading 2 Char"/>
    <w:basedOn w:val="DefaultParagraphFont"/>
    <w:link w:val="Heading2"/>
    <w:rsid w:val="008031D0"/>
    <w:rPr>
      <w:rFonts w:ascii="Times New Roman Bold" w:eastAsiaTheme="majorEastAsia" w:hAnsi="Times New Roman Bold" w:cstheme="majorBidi"/>
      <w:bCs/>
      <w:color w:val="000000" w:themeColor="text1"/>
      <w:sz w:val="28"/>
      <w:szCs w:val="26"/>
      <w:lang w:val="en-US"/>
    </w:rPr>
  </w:style>
  <w:style w:type="character" w:customStyle="1" w:styleId="Heading1Char">
    <w:name w:val="Heading 1 Char"/>
    <w:basedOn w:val="DefaultParagraphFont"/>
    <w:link w:val="Heading1"/>
    <w:rsid w:val="008031D0"/>
    <w:rPr>
      <w:rFonts w:ascii="Times New Roman Bold" w:eastAsiaTheme="majorEastAsia" w:hAnsi="Times New Roman Bold" w:cstheme="majorBidi"/>
      <w:b/>
      <w:color w:val="000000" w:themeColor="text1"/>
      <w:sz w:val="28"/>
      <w:szCs w:val="32"/>
      <w:lang w:val="en-US"/>
    </w:rPr>
  </w:style>
  <w:style w:type="paragraph" w:styleId="ListParagraph">
    <w:name w:val="List Paragraph"/>
    <w:basedOn w:val="Normal"/>
    <w:link w:val="ListParagraphChar"/>
    <w:qFormat/>
    <w:rsid w:val="00F239FB"/>
    <w:pPr>
      <w:ind w:left="720"/>
      <w:contextualSpacing/>
    </w:pPr>
  </w:style>
  <w:style w:type="paragraph" w:styleId="Header">
    <w:name w:val="header"/>
    <w:basedOn w:val="Normal"/>
    <w:link w:val="HeaderChar"/>
    <w:uiPriority w:val="99"/>
    <w:unhideWhenUsed/>
    <w:rsid w:val="00F239FB"/>
    <w:pPr>
      <w:tabs>
        <w:tab w:val="center" w:pos="4513"/>
        <w:tab w:val="right" w:pos="9026"/>
      </w:tabs>
    </w:pPr>
  </w:style>
  <w:style w:type="character" w:customStyle="1" w:styleId="HeaderChar">
    <w:name w:val="Header Char"/>
    <w:basedOn w:val="DefaultParagraphFont"/>
    <w:link w:val="Header"/>
    <w:uiPriority w:val="99"/>
    <w:rsid w:val="00F239FB"/>
    <w:rPr>
      <w:rFonts w:ascii="Times New Roman" w:eastAsia="Times New Roman" w:hAnsi="Times New Roman" w:cs="Times New Roman"/>
      <w:sz w:val="24"/>
      <w:szCs w:val="24"/>
      <w:lang w:val="en-US"/>
    </w:rPr>
  </w:style>
  <w:style w:type="paragraph" w:styleId="Footer">
    <w:name w:val="footer"/>
    <w:basedOn w:val="Normal"/>
    <w:link w:val="FooterChar"/>
    <w:unhideWhenUsed/>
    <w:rsid w:val="00F239FB"/>
    <w:pPr>
      <w:tabs>
        <w:tab w:val="center" w:pos="4513"/>
        <w:tab w:val="right" w:pos="9026"/>
      </w:tabs>
    </w:pPr>
  </w:style>
  <w:style w:type="character" w:customStyle="1" w:styleId="FooterChar">
    <w:name w:val="Footer Char"/>
    <w:basedOn w:val="DefaultParagraphFont"/>
    <w:link w:val="Footer"/>
    <w:rsid w:val="00F239FB"/>
    <w:rPr>
      <w:rFonts w:ascii="Times New Roman" w:eastAsia="Times New Roman" w:hAnsi="Times New Roman" w:cs="Times New Roman"/>
      <w:sz w:val="24"/>
      <w:szCs w:val="24"/>
      <w:lang w:val="en-US"/>
    </w:rPr>
  </w:style>
  <w:style w:type="paragraph" w:styleId="BalloonText">
    <w:name w:val="Balloon Text"/>
    <w:basedOn w:val="Normal"/>
    <w:link w:val="BalloonTextChar"/>
    <w:semiHidden/>
    <w:unhideWhenUsed/>
    <w:rsid w:val="00F46564"/>
    <w:rPr>
      <w:rFonts w:ascii="Segoe UI" w:hAnsi="Segoe UI" w:cs="Segoe UI"/>
      <w:sz w:val="18"/>
      <w:szCs w:val="18"/>
    </w:rPr>
  </w:style>
  <w:style w:type="character" w:customStyle="1" w:styleId="BalloonTextChar">
    <w:name w:val="Balloon Text Char"/>
    <w:basedOn w:val="DefaultParagraphFont"/>
    <w:link w:val="BalloonText"/>
    <w:rsid w:val="00F46564"/>
    <w:rPr>
      <w:rFonts w:ascii="Segoe UI" w:eastAsia="Times New Roman" w:hAnsi="Segoe UI" w:cs="Segoe UI"/>
      <w:sz w:val="18"/>
      <w:szCs w:val="18"/>
      <w:lang w:val="en-US"/>
    </w:rPr>
  </w:style>
  <w:style w:type="character" w:customStyle="1" w:styleId="Heading3Char">
    <w:name w:val="Heading 3 Char"/>
    <w:basedOn w:val="DefaultParagraphFont"/>
    <w:link w:val="Heading3"/>
    <w:rsid w:val="006F0002"/>
    <w:rPr>
      <w:rFonts w:ascii="Cambria" w:eastAsia="Batang" w:hAnsi="Cambria" w:cs="Times New Roman"/>
      <w:b/>
      <w:bCs/>
      <w:color w:val="4F81BD"/>
      <w:sz w:val="28"/>
      <w:szCs w:val="28"/>
      <w:lang w:val="en-US"/>
    </w:rPr>
  </w:style>
  <w:style w:type="character" w:customStyle="1" w:styleId="Heading4Char">
    <w:name w:val="Heading 4 Char"/>
    <w:basedOn w:val="DefaultParagraphFont"/>
    <w:link w:val="Heading4"/>
    <w:rsid w:val="006F0002"/>
    <w:rPr>
      <w:rFonts w:ascii="Cambria" w:eastAsia="Calibri" w:hAnsi="Cambria" w:cs="Times New Roman"/>
      <w:b/>
      <w:bCs/>
      <w:i/>
      <w:iCs/>
      <w:color w:val="4F81BD"/>
      <w:sz w:val="24"/>
      <w:szCs w:val="20"/>
      <w:lang w:val="en-US" w:eastAsia="ar-SA"/>
    </w:rPr>
  </w:style>
  <w:style w:type="character" w:customStyle="1" w:styleId="Heading5Char">
    <w:name w:val="Heading 5 Char"/>
    <w:basedOn w:val="DefaultParagraphFont"/>
    <w:link w:val="Heading5"/>
    <w:rsid w:val="00F50FB3"/>
    <w:rPr>
      <w:rFonts w:ascii="Times New Roman" w:eastAsia="Times New Roman" w:hAnsi="Times New Roman" w:cs="Times New Roman"/>
      <w:b/>
      <w:bCs/>
      <w:i/>
      <w:iCs/>
      <w:sz w:val="28"/>
      <w:szCs w:val="26"/>
      <w:lang w:val="en-US"/>
    </w:rPr>
  </w:style>
  <w:style w:type="character" w:customStyle="1" w:styleId="Heading6Char">
    <w:name w:val="Heading 6 Char"/>
    <w:basedOn w:val="DefaultParagraphFont"/>
    <w:link w:val="Heading6"/>
    <w:rsid w:val="006F0002"/>
    <w:rPr>
      <w:rFonts w:ascii="Times New Roman" w:eastAsia="Times New Roman" w:hAnsi="Times New Roman" w:cs="Times New Roman"/>
      <w:b/>
      <w:bCs/>
      <w:lang w:val="en-US"/>
    </w:rPr>
  </w:style>
  <w:style w:type="character" w:customStyle="1" w:styleId="Heading8Char">
    <w:name w:val="Heading 8 Char"/>
    <w:basedOn w:val="DefaultParagraphFont"/>
    <w:link w:val="Heading8"/>
    <w:semiHidden/>
    <w:rsid w:val="006F0002"/>
    <w:rPr>
      <w:rFonts w:ascii="Calibri" w:eastAsia="Times New Roman" w:hAnsi="Calibri" w:cs="Times New Roman"/>
      <w:i/>
      <w:iCs/>
      <w:sz w:val="24"/>
      <w:szCs w:val="24"/>
      <w:lang w:val="en-US"/>
    </w:rPr>
  </w:style>
  <w:style w:type="paragraph" w:styleId="BodyText">
    <w:name w:val="Body Text"/>
    <w:basedOn w:val="Normal"/>
    <w:link w:val="BodyTextChar1"/>
    <w:rsid w:val="006F0002"/>
    <w:pPr>
      <w:suppressAutoHyphens/>
    </w:pPr>
    <w:rPr>
      <w:rFonts w:eastAsia="Calibri"/>
      <w:lang w:eastAsia="ar-SA"/>
    </w:rPr>
  </w:style>
  <w:style w:type="character" w:customStyle="1" w:styleId="BodyTextChar">
    <w:name w:val="Body Text Char"/>
    <w:basedOn w:val="DefaultParagraphFont"/>
    <w:rsid w:val="006F0002"/>
    <w:rPr>
      <w:rFonts w:ascii="Times New Roman" w:eastAsia="Times New Roman" w:hAnsi="Times New Roman" w:cs="Times New Roman"/>
      <w:sz w:val="24"/>
      <w:szCs w:val="24"/>
      <w:lang w:val="en-US"/>
    </w:rPr>
  </w:style>
  <w:style w:type="character" w:customStyle="1" w:styleId="BodyTextChar1">
    <w:name w:val="Body Text Char1"/>
    <w:link w:val="BodyText"/>
    <w:locked/>
    <w:rsid w:val="006F0002"/>
    <w:rPr>
      <w:rFonts w:ascii="Times New Roman" w:eastAsia="Calibri" w:hAnsi="Times New Roman" w:cs="Times New Roman"/>
      <w:sz w:val="24"/>
      <w:szCs w:val="24"/>
      <w:lang w:val="en-US" w:eastAsia="ar-SA"/>
    </w:rPr>
  </w:style>
  <w:style w:type="character" w:customStyle="1" w:styleId="WW8Num1z0">
    <w:name w:val="WW8Num1z0"/>
    <w:rsid w:val="006F0002"/>
    <w:rPr>
      <w:rFonts w:ascii="Times New Roman" w:hAnsi="Times New Roman"/>
    </w:rPr>
  </w:style>
  <w:style w:type="character" w:customStyle="1" w:styleId="WW8Num1z1">
    <w:name w:val="WW8Num1z1"/>
    <w:rsid w:val="006F0002"/>
    <w:rPr>
      <w:rFonts w:ascii="Courier New" w:hAnsi="Courier New"/>
    </w:rPr>
  </w:style>
  <w:style w:type="character" w:customStyle="1" w:styleId="WW8Num1z2">
    <w:name w:val="WW8Num1z2"/>
    <w:rsid w:val="006F0002"/>
    <w:rPr>
      <w:rFonts w:ascii="Wingdings" w:hAnsi="Wingdings"/>
    </w:rPr>
  </w:style>
  <w:style w:type="character" w:customStyle="1" w:styleId="WW8Num1z3">
    <w:name w:val="WW8Num1z3"/>
    <w:rsid w:val="006F0002"/>
    <w:rPr>
      <w:rFonts w:ascii="Symbol" w:hAnsi="Symbol"/>
    </w:rPr>
  </w:style>
  <w:style w:type="character" w:customStyle="1" w:styleId="WW8Num1z4">
    <w:name w:val="WW8Num1z4"/>
    <w:rsid w:val="006F0002"/>
  </w:style>
  <w:style w:type="character" w:customStyle="1" w:styleId="WW8Num1z5">
    <w:name w:val="WW8Num1z5"/>
    <w:rsid w:val="006F0002"/>
  </w:style>
  <w:style w:type="character" w:customStyle="1" w:styleId="WW8Num1z6">
    <w:name w:val="WW8Num1z6"/>
    <w:rsid w:val="006F0002"/>
  </w:style>
  <w:style w:type="character" w:customStyle="1" w:styleId="WW8Num1z7">
    <w:name w:val="WW8Num1z7"/>
    <w:rsid w:val="006F0002"/>
  </w:style>
  <w:style w:type="character" w:customStyle="1" w:styleId="WW8Num1z8">
    <w:name w:val="WW8Num1z8"/>
    <w:rsid w:val="006F0002"/>
  </w:style>
  <w:style w:type="character" w:customStyle="1" w:styleId="WW8Num2z0">
    <w:name w:val="WW8Num2z0"/>
    <w:rsid w:val="006F0002"/>
    <w:rPr>
      <w:color w:val="000000"/>
      <w:sz w:val="22"/>
      <w:lang w:val="es-ES" w:eastAsia="x-none"/>
    </w:rPr>
  </w:style>
  <w:style w:type="character" w:customStyle="1" w:styleId="WW8Num2z1">
    <w:name w:val="WW8Num2z1"/>
    <w:rsid w:val="006F0002"/>
  </w:style>
  <w:style w:type="character" w:customStyle="1" w:styleId="WW8Num3z0">
    <w:name w:val="WW8Num3z0"/>
    <w:rsid w:val="006F0002"/>
  </w:style>
  <w:style w:type="character" w:customStyle="1" w:styleId="WW8Num3z1">
    <w:name w:val="WW8Num3z1"/>
    <w:rsid w:val="006F0002"/>
  </w:style>
  <w:style w:type="character" w:customStyle="1" w:styleId="WW8Num4z0">
    <w:name w:val="WW8Num4z0"/>
    <w:rsid w:val="006F0002"/>
  </w:style>
  <w:style w:type="character" w:customStyle="1" w:styleId="WW8Num4z1">
    <w:name w:val="WW8Num4z1"/>
    <w:rsid w:val="006F0002"/>
  </w:style>
  <w:style w:type="character" w:customStyle="1" w:styleId="WW8Num5z0">
    <w:name w:val="WW8Num5z0"/>
    <w:rsid w:val="006F0002"/>
  </w:style>
  <w:style w:type="character" w:customStyle="1" w:styleId="WW8Num5z1">
    <w:name w:val="WW8Num5z1"/>
    <w:rsid w:val="006F0002"/>
  </w:style>
  <w:style w:type="character" w:customStyle="1" w:styleId="WW8Num6z0">
    <w:name w:val="WW8Num6z0"/>
    <w:rsid w:val="006F0002"/>
  </w:style>
  <w:style w:type="character" w:customStyle="1" w:styleId="WW8Num6z1">
    <w:name w:val="WW8Num6z1"/>
    <w:rsid w:val="006F0002"/>
  </w:style>
  <w:style w:type="character" w:customStyle="1" w:styleId="WW8Num7z0">
    <w:name w:val="WW8Num7z0"/>
    <w:rsid w:val="006F0002"/>
  </w:style>
  <w:style w:type="character" w:customStyle="1" w:styleId="WW8Num7z1">
    <w:name w:val="WW8Num7z1"/>
    <w:rsid w:val="006F0002"/>
  </w:style>
  <w:style w:type="character" w:customStyle="1" w:styleId="WW8Num8z0">
    <w:name w:val="WW8Num8z0"/>
    <w:rsid w:val="006F0002"/>
  </w:style>
  <w:style w:type="character" w:customStyle="1" w:styleId="WW8Num8z1">
    <w:name w:val="WW8Num8z1"/>
    <w:rsid w:val="006F0002"/>
  </w:style>
  <w:style w:type="character" w:customStyle="1" w:styleId="WW8Num9z0">
    <w:name w:val="WW8Num9z0"/>
    <w:rsid w:val="006F0002"/>
    <w:rPr>
      <w:rFonts w:ascii="Times New Roman" w:hAnsi="Times New Roman"/>
    </w:rPr>
  </w:style>
  <w:style w:type="character" w:customStyle="1" w:styleId="WW8Num9z1">
    <w:name w:val="WW8Num9z1"/>
    <w:rsid w:val="006F0002"/>
    <w:rPr>
      <w:rFonts w:ascii="Courier New" w:hAnsi="Courier New"/>
    </w:rPr>
  </w:style>
  <w:style w:type="character" w:customStyle="1" w:styleId="WW8Num9z2">
    <w:name w:val="WW8Num9z2"/>
    <w:rsid w:val="006F0002"/>
    <w:rPr>
      <w:rFonts w:ascii="Wingdings" w:hAnsi="Wingdings"/>
    </w:rPr>
  </w:style>
  <w:style w:type="character" w:customStyle="1" w:styleId="WW8Num9z3">
    <w:name w:val="WW8Num9z3"/>
    <w:rsid w:val="006F0002"/>
    <w:rPr>
      <w:rFonts w:ascii="Symbol" w:hAnsi="Symbol"/>
    </w:rPr>
  </w:style>
  <w:style w:type="character" w:customStyle="1" w:styleId="WW8Num10z0">
    <w:name w:val="WW8Num10z0"/>
    <w:rsid w:val="006F0002"/>
  </w:style>
  <w:style w:type="character" w:customStyle="1" w:styleId="WW8Num11z0">
    <w:name w:val="WW8Num11z0"/>
    <w:rsid w:val="006F0002"/>
  </w:style>
  <w:style w:type="character" w:customStyle="1" w:styleId="WW8Num11z1">
    <w:name w:val="WW8Num11z1"/>
    <w:rsid w:val="006F0002"/>
  </w:style>
  <w:style w:type="character" w:customStyle="1" w:styleId="WW8Num12z0">
    <w:name w:val="WW8Num12z0"/>
    <w:rsid w:val="006F0002"/>
    <w:rPr>
      <w:rFonts w:ascii="Times New Roman" w:hAnsi="Times New Roman"/>
    </w:rPr>
  </w:style>
  <w:style w:type="character" w:customStyle="1" w:styleId="WW8Num12z1">
    <w:name w:val="WW8Num12z1"/>
    <w:rsid w:val="006F0002"/>
  </w:style>
  <w:style w:type="character" w:customStyle="1" w:styleId="WW8Num13z0">
    <w:name w:val="WW8Num13z0"/>
    <w:rsid w:val="006F0002"/>
    <w:rPr>
      <w:rFonts w:ascii="Times New Roman" w:hAnsi="Times New Roman"/>
    </w:rPr>
  </w:style>
  <w:style w:type="character" w:customStyle="1" w:styleId="WW8Num13z1">
    <w:name w:val="WW8Num13z1"/>
    <w:rsid w:val="006F0002"/>
    <w:rPr>
      <w:rFonts w:ascii="Courier New" w:hAnsi="Courier New"/>
    </w:rPr>
  </w:style>
  <w:style w:type="character" w:customStyle="1" w:styleId="WW8Num13z2">
    <w:name w:val="WW8Num13z2"/>
    <w:rsid w:val="006F0002"/>
    <w:rPr>
      <w:rFonts w:ascii="Wingdings" w:hAnsi="Wingdings"/>
    </w:rPr>
  </w:style>
  <w:style w:type="character" w:customStyle="1" w:styleId="WW8Num13z3">
    <w:name w:val="WW8Num13z3"/>
    <w:rsid w:val="006F0002"/>
    <w:rPr>
      <w:rFonts w:ascii="Symbol" w:hAnsi="Symbol"/>
    </w:rPr>
  </w:style>
  <w:style w:type="character" w:customStyle="1" w:styleId="WW8Num14z0">
    <w:name w:val="WW8Num14z0"/>
    <w:rsid w:val="006F0002"/>
    <w:rPr>
      <w:rFonts w:ascii="Times New Roman" w:hAnsi="Times New Roman"/>
    </w:rPr>
  </w:style>
  <w:style w:type="character" w:customStyle="1" w:styleId="WW8Num14z1">
    <w:name w:val="WW8Num14z1"/>
    <w:rsid w:val="006F0002"/>
    <w:rPr>
      <w:rFonts w:ascii="Courier New" w:hAnsi="Courier New"/>
    </w:rPr>
  </w:style>
  <w:style w:type="character" w:customStyle="1" w:styleId="WW8Num14z2">
    <w:name w:val="WW8Num14z2"/>
    <w:rsid w:val="006F0002"/>
    <w:rPr>
      <w:rFonts w:ascii="Wingdings" w:hAnsi="Wingdings"/>
    </w:rPr>
  </w:style>
  <w:style w:type="character" w:customStyle="1" w:styleId="WW8Num14z3">
    <w:name w:val="WW8Num14z3"/>
    <w:rsid w:val="006F0002"/>
    <w:rPr>
      <w:rFonts w:ascii="Symbol" w:hAnsi="Symbol"/>
    </w:rPr>
  </w:style>
  <w:style w:type="character" w:customStyle="1" w:styleId="WW8Num15z0">
    <w:name w:val="WW8Num15z0"/>
    <w:rsid w:val="006F0002"/>
  </w:style>
  <w:style w:type="character" w:customStyle="1" w:styleId="WW8Num16z0">
    <w:name w:val="WW8Num16z0"/>
    <w:rsid w:val="006F0002"/>
  </w:style>
  <w:style w:type="character" w:customStyle="1" w:styleId="WW8Num16z1">
    <w:name w:val="WW8Num16z1"/>
    <w:rsid w:val="006F0002"/>
  </w:style>
  <w:style w:type="character" w:customStyle="1" w:styleId="WW8Num17z0">
    <w:name w:val="WW8Num17z0"/>
    <w:rsid w:val="006F0002"/>
  </w:style>
  <w:style w:type="character" w:customStyle="1" w:styleId="WW8Num17z1">
    <w:name w:val="WW8Num17z1"/>
    <w:rsid w:val="006F0002"/>
  </w:style>
  <w:style w:type="character" w:customStyle="1" w:styleId="WW8Num18z0">
    <w:name w:val="WW8Num18z0"/>
    <w:rsid w:val="006F0002"/>
  </w:style>
  <w:style w:type="character" w:customStyle="1" w:styleId="WW8Num19z0">
    <w:name w:val="WW8Num19z0"/>
    <w:rsid w:val="006F0002"/>
    <w:rPr>
      <w:color w:val="00000A"/>
      <w:sz w:val="26"/>
    </w:rPr>
  </w:style>
  <w:style w:type="character" w:customStyle="1" w:styleId="WW8Num19z1">
    <w:name w:val="WW8Num19z1"/>
    <w:rsid w:val="006F0002"/>
  </w:style>
  <w:style w:type="character" w:customStyle="1" w:styleId="WW8Num20z0">
    <w:name w:val="WW8Num20z0"/>
    <w:rsid w:val="006F0002"/>
    <w:rPr>
      <w:rFonts w:ascii="Times New Roman" w:hAnsi="Times New Roman"/>
    </w:rPr>
  </w:style>
  <w:style w:type="character" w:customStyle="1" w:styleId="WW8Num20z1">
    <w:name w:val="WW8Num20z1"/>
    <w:rsid w:val="006F0002"/>
    <w:rPr>
      <w:rFonts w:ascii="Courier New" w:hAnsi="Courier New"/>
    </w:rPr>
  </w:style>
  <w:style w:type="character" w:customStyle="1" w:styleId="WW8Num20z2">
    <w:name w:val="WW8Num20z2"/>
    <w:rsid w:val="006F0002"/>
    <w:rPr>
      <w:rFonts w:ascii="Wingdings" w:hAnsi="Wingdings"/>
    </w:rPr>
  </w:style>
  <w:style w:type="character" w:customStyle="1" w:styleId="WW8Num20z3">
    <w:name w:val="WW8Num20z3"/>
    <w:rsid w:val="006F0002"/>
    <w:rPr>
      <w:rFonts w:ascii="Symbol" w:hAnsi="Symbol"/>
    </w:rPr>
  </w:style>
  <w:style w:type="character" w:customStyle="1" w:styleId="WW8Num21z0">
    <w:name w:val="WW8Num21z0"/>
    <w:rsid w:val="006F0002"/>
  </w:style>
  <w:style w:type="character" w:customStyle="1" w:styleId="WW8Num21z1">
    <w:name w:val="WW8Num21z1"/>
    <w:rsid w:val="006F0002"/>
  </w:style>
  <w:style w:type="character" w:customStyle="1" w:styleId="WW8Num22z0">
    <w:name w:val="WW8Num22z0"/>
    <w:rsid w:val="006F0002"/>
  </w:style>
  <w:style w:type="character" w:customStyle="1" w:styleId="WW8Num22z1">
    <w:name w:val="WW8Num22z1"/>
    <w:rsid w:val="006F0002"/>
  </w:style>
  <w:style w:type="character" w:customStyle="1" w:styleId="WW8Num23z0">
    <w:name w:val="WW8Num23z0"/>
    <w:rsid w:val="006F0002"/>
  </w:style>
  <w:style w:type="character" w:customStyle="1" w:styleId="WW8Num23z1">
    <w:name w:val="WW8Num23z1"/>
    <w:rsid w:val="006F0002"/>
  </w:style>
  <w:style w:type="character" w:customStyle="1" w:styleId="WW8Num24z0">
    <w:name w:val="WW8Num24z0"/>
    <w:rsid w:val="006F0002"/>
    <w:rPr>
      <w:rFonts w:ascii="Times New Roman" w:hAnsi="Times New Roman"/>
    </w:rPr>
  </w:style>
  <w:style w:type="character" w:customStyle="1" w:styleId="WW8Num24z1">
    <w:name w:val="WW8Num24z1"/>
    <w:rsid w:val="006F0002"/>
    <w:rPr>
      <w:rFonts w:ascii="Courier New" w:hAnsi="Courier New"/>
    </w:rPr>
  </w:style>
  <w:style w:type="character" w:customStyle="1" w:styleId="WW8Num24z2">
    <w:name w:val="WW8Num24z2"/>
    <w:rsid w:val="006F0002"/>
    <w:rPr>
      <w:rFonts w:ascii="Wingdings" w:hAnsi="Wingdings"/>
    </w:rPr>
  </w:style>
  <w:style w:type="character" w:customStyle="1" w:styleId="WW8Num24z3">
    <w:name w:val="WW8Num24z3"/>
    <w:rsid w:val="006F0002"/>
    <w:rPr>
      <w:rFonts w:ascii="Symbol" w:hAnsi="Symbol"/>
    </w:rPr>
  </w:style>
  <w:style w:type="character" w:customStyle="1" w:styleId="WW8Num25z0">
    <w:name w:val="WW8Num25z0"/>
    <w:rsid w:val="006F0002"/>
  </w:style>
  <w:style w:type="character" w:customStyle="1" w:styleId="WW8Num25z1">
    <w:name w:val="WW8Num25z1"/>
    <w:rsid w:val="006F0002"/>
  </w:style>
  <w:style w:type="character" w:customStyle="1" w:styleId="WW8Num26z0">
    <w:name w:val="WW8Num26z0"/>
    <w:rsid w:val="006F0002"/>
  </w:style>
  <w:style w:type="character" w:customStyle="1" w:styleId="WW8Num26z1">
    <w:name w:val="WW8Num26z1"/>
    <w:rsid w:val="006F0002"/>
  </w:style>
  <w:style w:type="character" w:customStyle="1" w:styleId="WW8Num27z0">
    <w:name w:val="WW8Num27z0"/>
    <w:rsid w:val="006F0002"/>
  </w:style>
  <w:style w:type="character" w:customStyle="1" w:styleId="WW8Num27z1">
    <w:name w:val="WW8Num27z1"/>
    <w:rsid w:val="006F0002"/>
  </w:style>
  <w:style w:type="character" w:customStyle="1" w:styleId="WW8Num28z0">
    <w:name w:val="WW8Num28z0"/>
    <w:rsid w:val="006F0002"/>
  </w:style>
  <w:style w:type="character" w:customStyle="1" w:styleId="WW8Num29z0">
    <w:name w:val="WW8Num29z0"/>
    <w:rsid w:val="006F0002"/>
  </w:style>
  <w:style w:type="character" w:customStyle="1" w:styleId="WW8Num29z1">
    <w:name w:val="WW8Num29z1"/>
    <w:rsid w:val="006F0002"/>
  </w:style>
  <w:style w:type="character" w:customStyle="1" w:styleId="WW8Num30z0">
    <w:name w:val="WW8Num30z0"/>
    <w:rsid w:val="006F0002"/>
    <w:rPr>
      <w:rFonts w:ascii="Times New Roman" w:hAnsi="Times New Roman"/>
    </w:rPr>
  </w:style>
  <w:style w:type="character" w:customStyle="1" w:styleId="WW8Num30z1">
    <w:name w:val="WW8Num30z1"/>
    <w:rsid w:val="006F0002"/>
    <w:rPr>
      <w:rFonts w:ascii="Courier New" w:hAnsi="Courier New"/>
    </w:rPr>
  </w:style>
  <w:style w:type="character" w:customStyle="1" w:styleId="WW8Num30z2">
    <w:name w:val="WW8Num30z2"/>
    <w:rsid w:val="006F0002"/>
    <w:rPr>
      <w:rFonts w:ascii="Wingdings" w:hAnsi="Wingdings"/>
    </w:rPr>
  </w:style>
  <w:style w:type="character" w:customStyle="1" w:styleId="WW8Num30z3">
    <w:name w:val="WW8Num30z3"/>
    <w:rsid w:val="006F0002"/>
    <w:rPr>
      <w:rFonts w:ascii="Symbol" w:hAnsi="Symbol"/>
    </w:rPr>
  </w:style>
  <w:style w:type="character" w:customStyle="1" w:styleId="DefaultParagraphFont1">
    <w:name w:val="Default Paragraph Font1"/>
    <w:rsid w:val="006F0002"/>
  </w:style>
  <w:style w:type="character" w:customStyle="1" w:styleId="normalChar">
    <w:name w:val="normal Char"/>
    <w:rsid w:val="006F0002"/>
    <w:rPr>
      <w:rFonts w:eastAsia="Times New Roman"/>
      <w:sz w:val="24"/>
      <w:lang w:val="en-US" w:eastAsia="ar-SA" w:bidi="ar-SA"/>
    </w:rPr>
  </w:style>
  <w:style w:type="character" w:customStyle="1" w:styleId="BodytextSpacing0pt3">
    <w:name w:val="Body text + Spacing 0 pt3"/>
    <w:rsid w:val="006F0002"/>
    <w:rPr>
      <w:rFonts w:ascii="Times New Roman" w:hAnsi="Times New Roman"/>
      <w:spacing w:val="5"/>
      <w:u w:val="single"/>
    </w:rPr>
  </w:style>
  <w:style w:type="character" w:customStyle="1" w:styleId="BodytextItalic2">
    <w:name w:val="Body text + Italic2"/>
    <w:rsid w:val="006F0002"/>
    <w:rPr>
      <w:i/>
      <w:spacing w:val="6"/>
    </w:rPr>
  </w:style>
  <w:style w:type="character" w:customStyle="1" w:styleId="BodytextSpacing0pt2">
    <w:name w:val="Body text + Spacing 0 pt2"/>
    <w:rsid w:val="006F0002"/>
    <w:rPr>
      <w:rFonts w:ascii="Times New Roman" w:hAnsi="Times New Roman"/>
      <w:spacing w:val="8"/>
      <w:u w:val="none"/>
    </w:rPr>
  </w:style>
  <w:style w:type="character" w:customStyle="1" w:styleId="Bodytext0">
    <w:name w:val="Body text_"/>
    <w:rsid w:val="006F0002"/>
    <w:rPr>
      <w:spacing w:val="6"/>
      <w:lang w:val="x-none" w:eastAsia="ar-SA" w:bidi="ar-SA"/>
    </w:rPr>
  </w:style>
  <w:style w:type="character" w:customStyle="1" w:styleId="tablerowChar">
    <w:name w:val="tablerow Char"/>
    <w:rsid w:val="006F0002"/>
    <w:rPr>
      <w:rFonts w:ascii="Arial" w:hAnsi="Arial"/>
      <w:lang w:val="es-ES" w:eastAsia="ar-SA" w:bidi="ar-SA"/>
    </w:rPr>
  </w:style>
  <w:style w:type="character" w:customStyle="1" w:styleId="PageNumber1">
    <w:name w:val="Page Number1"/>
    <w:rsid w:val="006F0002"/>
  </w:style>
  <w:style w:type="character" w:customStyle="1" w:styleId="CommentReference1">
    <w:name w:val="Comment Reference1"/>
    <w:rsid w:val="006F0002"/>
    <w:rPr>
      <w:sz w:val="16"/>
    </w:rPr>
  </w:style>
  <w:style w:type="character" w:customStyle="1" w:styleId="CommentTextChar">
    <w:name w:val="Comment Text Char"/>
    <w:rsid w:val="006F0002"/>
    <w:rPr>
      <w:rFonts w:eastAsia="Times New Roman"/>
      <w:lang w:val="en-US" w:eastAsia="ar-SA" w:bidi="ar-SA"/>
    </w:rPr>
  </w:style>
  <w:style w:type="character" w:customStyle="1" w:styleId="apple-converted-space">
    <w:name w:val="apple-converted-space"/>
    <w:rsid w:val="006F0002"/>
  </w:style>
  <w:style w:type="character" w:styleId="Emphasis">
    <w:name w:val="Emphasis"/>
    <w:qFormat/>
    <w:rsid w:val="006F0002"/>
    <w:rPr>
      <w:rFonts w:cs="Times New Roman"/>
      <w:i/>
    </w:rPr>
  </w:style>
  <w:style w:type="character" w:customStyle="1" w:styleId="Bullets">
    <w:name w:val="Bullets"/>
    <w:rsid w:val="006F0002"/>
    <w:rPr>
      <w:rFonts w:ascii="OpenSymbol" w:eastAsia="OpenSymbol" w:hAnsi="OpenSymbol"/>
    </w:rPr>
  </w:style>
  <w:style w:type="character" w:customStyle="1" w:styleId="Khiunhs">
    <w:name w:val="Ký hiệu đánh số"/>
    <w:rsid w:val="006F0002"/>
  </w:style>
  <w:style w:type="character" w:customStyle="1" w:styleId="ListLabel1">
    <w:name w:val="ListLabel 1"/>
    <w:rsid w:val="006F0002"/>
  </w:style>
  <w:style w:type="character" w:customStyle="1" w:styleId="ListLabel2">
    <w:name w:val="ListLabel 2"/>
    <w:rsid w:val="006F0002"/>
  </w:style>
  <w:style w:type="character" w:customStyle="1" w:styleId="ListLabel3">
    <w:name w:val="ListLabel 3"/>
    <w:rsid w:val="006F0002"/>
    <w:rPr>
      <w:color w:val="000000"/>
      <w:sz w:val="22"/>
      <w:lang w:val="es-ES" w:eastAsia="x-none"/>
    </w:rPr>
  </w:style>
  <w:style w:type="character" w:customStyle="1" w:styleId="ListLabel4">
    <w:name w:val="ListLabel 4"/>
    <w:rsid w:val="006F0002"/>
  </w:style>
  <w:style w:type="character" w:customStyle="1" w:styleId="ListLabel5">
    <w:name w:val="ListLabel 5"/>
    <w:rsid w:val="006F0002"/>
  </w:style>
  <w:style w:type="paragraph" w:customStyle="1" w:styleId="Heading">
    <w:name w:val="Heading"/>
    <w:basedOn w:val="Normal"/>
    <w:next w:val="BodyText"/>
    <w:rsid w:val="006F0002"/>
    <w:pPr>
      <w:keepNext/>
      <w:suppressAutoHyphens/>
      <w:spacing w:before="240"/>
    </w:pPr>
    <w:rPr>
      <w:rFonts w:ascii="Arial" w:eastAsia="Microsoft YaHei" w:hAnsi="Arial" w:cs="Mangal"/>
      <w:sz w:val="28"/>
      <w:szCs w:val="28"/>
      <w:lang w:eastAsia="ar-SA"/>
    </w:rPr>
  </w:style>
  <w:style w:type="paragraph" w:styleId="List">
    <w:name w:val="List"/>
    <w:basedOn w:val="BodyText"/>
    <w:rsid w:val="006F0002"/>
    <w:rPr>
      <w:rFonts w:cs="Mangal"/>
    </w:rPr>
  </w:style>
  <w:style w:type="paragraph" w:styleId="Caption">
    <w:name w:val="caption"/>
    <w:basedOn w:val="Normal"/>
    <w:qFormat/>
    <w:rsid w:val="006F0002"/>
    <w:pPr>
      <w:suppressLineNumbers/>
      <w:suppressAutoHyphens/>
      <w:spacing w:before="120"/>
    </w:pPr>
    <w:rPr>
      <w:rFonts w:eastAsia="Calibri" w:cs="Mangal"/>
      <w:i/>
      <w:iCs/>
      <w:lang w:eastAsia="ar-SA"/>
    </w:rPr>
  </w:style>
  <w:style w:type="paragraph" w:customStyle="1" w:styleId="Index">
    <w:name w:val="Index"/>
    <w:basedOn w:val="Normal"/>
    <w:rsid w:val="006F0002"/>
    <w:pPr>
      <w:suppressLineNumbers/>
      <w:suppressAutoHyphens/>
    </w:pPr>
    <w:rPr>
      <w:rFonts w:eastAsia="Calibri" w:cs="Mangal"/>
      <w:lang w:eastAsia="ar-SA"/>
    </w:rPr>
  </w:style>
  <w:style w:type="paragraph" w:customStyle="1" w:styleId="Tiu">
    <w:name w:val="Tiêu đề"/>
    <w:basedOn w:val="Normal"/>
    <w:rsid w:val="006F0002"/>
    <w:pPr>
      <w:keepNext/>
      <w:suppressAutoHyphens/>
      <w:spacing w:before="240"/>
    </w:pPr>
    <w:rPr>
      <w:rFonts w:ascii="Arial" w:eastAsia="SimSun" w:hAnsi="Arial" w:cs="Mangal"/>
      <w:sz w:val="28"/>
      <w:szCs w:val="28"/>
      <w:lang w:eastAsia="ar-SA"/>
    </w:rPr>
  </w:style>
  <w:style w:type="paragraph" w:customStyle="1" w:styleId="Ph">
    <w:name w:val="Phụ đề"/>
    <w:basedOn w:val="Normal"/>
    <w:rsid w:val="006F0002"/>
    <w:pPr>
      <w:suppressLineNumbers/>
      <w:suppressAutoHyphens/>
      <w:spacing w:before="120"/>
    </w:pPr>
    <w:rPr>
      <w:rFonts w:eastAsia="Calibri" w:cs="Mangal"/>
      <w:i/>
      <w:iCs/>
      <w:lang w:eastAsia="ar-SA"/>
    </w:rPr>
  </w:style>
  <w:style w:type="paragraph" w:customStyle="1" w:styleId="Chmc">
    <w:name w:val="Chỉ mục"/>
    <w:basedOn w:val="Normal"/>
    <w:rsid w:val="006F0002"/>
    <w:pPr>
      <w:suppressLineNumbers/>
      <w:suppressAutoHyphens/>
    </w:pPr>
    <w:rPr>
      <w:rFonts w:eastAsia="Calibri" w:cs="Mangal"/>
      <w:lang w:eastAsia="ar-SA"/>
    </w:rPr>
  </w:style>
  <w:style w:type="paragraph" w:customStyle="1" w:styleId="Caption1">
    <w:name w:val="Caption1"/>
    <w:basedOn w:val="Normal"/>
    <w:rsid w:val="006F0002"/>
    <w:pPr>
      <w:suppressLineNumbers/>
      <w:suppressAutoHyphens/>
      <w:spacing w:before="120"/>
    </w:pPr>
    <w:rPr>
      <w:rFonts w:eastAsia="Calibri" w:cs="Mangal"/>
      <w:i/>
      <w:iCs/>
      <w:lang w:eastAsia="ar-SA"/>
    </w:rPr>
  </w:style>
  <w:style w:type="paragraph" w:customStyle="1" w:styleId="Normal1">
    <w:name w:val="Normal1"/>
    <w:basedOn w:val="Normal"/>
    <w:rsid w:val="006F0002"/>
    <w:pPr>
      <w:suppressAutoHyphens/>
      <w:spacing w:before="280" w:after="280"/>
    </w:pPr>
    <w:rPr>
      <w:rFonts w:eastAsia="Calibri"/>
      <w:lang w:eastAsia="ar-SA"/>
    </w:rPr>
  </w:style>
  <w:style w:type="paragraph" w:customStyle="1" w:styleId="Bodytext1">
    <w:name w:val="Body text1"/>
    <w:basedOn w:val="Normal"/>
    <w:rsid w:val="006F0002"/>
    <w:pPr>
      <w:widowControl w:val="0"/>
      <w:shd w:val="clear" w:color="auto" w:fill="FFFFFF"/>
      <w:suppressAutoHyphens/>
      <w:spacing w:line="317" w:lineRule="exact"/>
      <w:ind w:hanging="660"/>
      <w:jc w:val="both"/>
    </w:pPr>
    <w:rPr>
      <w:rFonts w:eastAsia="Batang"/>
      <w:spacing w:val="6"/>
      <w:sz w:val="20"/>
      <w:szCs w:val="20"/>
      <w:lang w:eastAsia="ar-SA"/>
    </w:rPr>
  </w:style>
  <w:style w:type="character" w:customStyle="1" w:styleId="FooterChar1">
    <w:name w:val="Footer Char1"/>
    <w:locked/>
    <w:rsid w:val="006F0002"/>
    <w:rPr>
      <w:rFonts w:ascii=".VnTime" w:eastAsia="Batang" w:hAnsi=".VnTime" w:cs=".VnTime"/>
      <w:sz w:val="28"/>
      <w:szCs w:val="24"/>
      <w:lang w:val="en-US" w:eastAsia="ar-SA" w:bidi="ar-SA"/>
    </w:rPr>
  </w:style>
  <w:style w:type="paragraph" w:customStyle="1" w:styleId="tablerow">
    <w:name w:val="tablerow"/>
    <w:basedOn w:val="BodyText"/>
    <w:rsid w:val="006F0002"/>
    <w:pPr>
      <w:spacing w:after="60"/>
    </w:pPr>
    <w:rPr>
      <w:rFonts w:ascii="Arial" w:eastAsia="Batang" w:hAnsi="Arial" w:cs="Arial"/>
      <w:sz w:val="20"/>
      <w:szCs w:val="20"/>
      <w:lang w:val="es-ES"/>
    </w:rPr>
  </w:style>
  <w:style w:type="paragraph" w:styleId="NormalWeb">
    <w:name w:val="Normal (Web)"/>
    <w:basedOn w:val="Normal"/>
    <w:uiPriority w:val="99"/>
    <w:rsid w:val="006F0002"/>
    <w:pPr>
      <w:suppressAutoHyphens/>
      <w:spacing w:before="280" w:after="280"/>
    </w:pPr>
    <w:rPr>
      <w:rFonts w:eastAsia="Calibri"/>
      <w:lang w:eastAsia="ar-SA"/>
    </w:rPr>
  </w:style>
  <w:style w:type="character" w:customStyle="1" w:styleId="BalloonTextChar1">
    <w:name w:val="Balloon Text Char1"/>
    <w:locked/>
    <w:rsid w:val="006F0002"/>
    <w:rPr>
      <w:rFonts w:ascii="Tahoma" w:eastAsia="Calibri" w:hAnsi="Tahoma" w:cs="Tahoma"/>
      <w:sz w:val="16"/>
      <w:szCs w:val="16"/>
      <w:lang w:val="en-US" w:eastAsia="ar-SA" w:bidi="ar-SA"/>
    </w:rPr>
  </w:style>
  <w:style w:type="paragraph" w:customStyle="1" w:styleId="CommentText1">
    <w:name w:val="Comment Text1"/>
    <w:basedOn w:val="Normal"/>
    <w:rsid w:val="006F0002"/>
    <w:pPr>
      <w:suppressAutoHyphens/>
    </w:pPr>
    <w:rPr>
      <w:rFonts w:eastAsia="Calibri"/>
      <w:sz w:val="20"/>
      <w:szCs w:val="20"/>
      <w:lang w:eastAsia="ar-SA"/>
    </w:rPr>
  </w:style>
  <w:style w:type="paragraph" w:customStyle="1" w:styleId="CommentSubject1">
    <w:name w:val="Comment Subject1"/>
    <w:basedOn w:val="CommentText1"/>
    <w:rsid w:val="006F0002"/>
    <w:rPr>
      <w:b/>
      <w:bCs/>
    </w:rPr>
  </w:style>
  <w:style w:type="character" w:customStyle="1" w:styleId="ListParagraphChar">
    <w:name w:val="List Paragraph Char"/>
    <w:link w:val="ListParagraph"/>
    <w:locked/>
    <w:rsid w:val="006F0002"/>
    <w:rPr>
      <w:rFonts w:ascii="Times New Roman" w:eastAsia="Times New Roman" w:hAnsi="Times New Roman" w:cs="Times New Roman"/>
      <w:sz w:val="24"/>
      <w:szCs w:val="24"/>
      <w:lang w:val="en-US"/>
    </w:rPr>
  </w:style>
  <w:style w:type="paragraph" w:customStyle="1" w:styleId="TableContents">
    <w:name w:val="Table Contents"/>
    <w:basedOn w:val="Normal"/>
    <w:rsid w:val="006F0002"/>
    <w:pPr>
      <w:suppressLineNumbers/>
      <w:suppressAutoHyphens/>
    </w:pPr>
    <w:rPr>
      <w:rFonts w:eastAsia="Calibri"/>
      <w:lang w:eastAsia="ar-SA"/>
    </w:rPr>
  </w:style>
  <w:style w:type="paragraph" w:customStyle="1" w:styleId="TableHeading">
    <w:name w:val="Table Heading"/>
    <w:basedOn w:val="TableContents"/>
    <w:rsid w:val="006F0002"/>
    <w:pPr>
      <w:jc w:val="center"/>
    </w:pPr>
    <w:rPr>
      <w:b/>
      <w:bCs/>
    </w:rPr>
  </w:style>
  <w:style w:type="paragraph" w:customStyle="1" w:styleId="n-dieund">
    <w:name w:val="n-dieund"/>
    <w:basedOn w:val="Normal"/>
    <w:rsid w:val="006F0002"/>
    <w:pPr>
      <w:suppressAutoHyphens/>
      <w:ind w:firstLine="709"/>
      <w:jc w:val="both"/>
    </w:pPr>
    <w:rPr>
      <w:rFonts w:ascii=".VnTime" w:eastAsia="Batang" w:hAnsi=".VnTime" w:cs=".VnTime"/>
      <w:lang w:eastAsia="ar-SA"/>
    </w:rPr>
  </w:style>
  <w:style w:type="paragraph" w:customStyle="1" w:styleId="Nidungbng">
    <w:name w:val="Nội dung bảng"/>
    <w:basedOn w:val="Normal"/>
    <w:rsid w:val="006F0002"/>
    <w:pPr>
      <w:suppressLineNumbers/>
      <w:suppressAutoHyphens/>
    </w:pPr>
    <w:rPr>
      <w:rFonts w:eastAsia="Calibri"/>
      <w:lang w:eastAsia="ar-SA"/>
    </w:rPr>
  </w:style>
  <w:style w:type="paragraph" w:customStyle="1" w:styleId="Tiubng">
    <w:name w:val="Tiêu đề bảng"/>
    <w:basedOn w:val="Nidungbng"/>
    <w:rsid w:val="006F0002"/>
    <w:pPr>
      <w:jc w:val="center"/>
    </w:pPr>
    <w:rPr>
      <w:b/>
      <w:bCs/>
    </w:rPr>
  </w:style>
  <w:style w:type="paragraph" w:styleId="CommentText">
    <w:name w:val="annotation text"/>
    <w:basedOn w:val="Normal"/>
    <w:link w:val="CommentTextChar1"/>
    <w:semiHidden/>
    <w:rsid w:val="006F0002"/>
    <w:pPr>
      <w:suppressAutoHyphens/>
    </w:pPr>
    <w:rPr>
      <w:rFonts w:eastAsia="Calibri"/>
      <w:sz w:val="20"/>
      <w:szCs w:val="20"/>
      <w:lang w:eastAsia="ar-SA"/>
    </w:rPr>
  </w:style>
  <w:style w:type="character" w:customStyle="1" w:styleId="CommentTextChar1">
    <w:name w:val="Comment Text Char1"/>
    <w:basedOn w:val="DefaultParagraphFont"/>
    <w:link w:val="CommentText"/>
    <w:semiHidden/>
    <w:rsid w:val="006F0002"/>
    <w:rPr>
      <w:rFonts w:ascii="Times New Roman" w:eastAsia="Calibri" w:hAnsi="Times New Roman" w:cs="Times New Roman"/>
      <w:sz w:val="20"/>
      <w:szCs w:val="20"/>
      <w:lang w:val="en-US" w:eastAsia="ar-SA"/>
    </w:rPr>
  </w:style>
  <w:style w:type="character" w:styleId="PageNumber">
    <w:name w:val="page number"/>
    <w:rsid w:val="006F0002"/>
    <w:rPr>
      <w:rFonts w:cs="Times New Roman"/>
    </w:rPr>
  </w:style>
  <w:style w:type="paragraph" w:styleId="BodyTextIndent3">
    <w:name w:val="Body Text Indent 3"/>
    <w:basedOn w:val="Normal"/>
    <w:link w:val="BodyTextIndent3Char"/>
    <w:rsid w:val="006F0002"/>
    <w:pPr>
      <w:spacing w:line="288" w:lineRule="auto"/>
      <w:ind w:left="360"/>
      <w:jc w:val="center"/>
    </w:pPr>
    <w:rPr>
      <w:rFonts w:ascii=".VnTime" w:eastAsia="Batang" w:hAnsi=".VnTime"/>
      <w:sz w:val="16"/>
      <w:szCs w:val="16"/>
    </w:rPr>
  </w:style>
  <w:style w:type="character" w:customStyle="1" w:styleId="BodyTextIndent3Char">
    <w:name w:val="Body Text Indent 3 Char"/>
    <w:basedOn w:val="DefaultParagraphFont"/>
    <w:link w:val="BodyTextIndent3"/>
    <w:rsid w:val="006F0002"/>
    <w:rPr>
      <w:rFonts w:ascii=".VnTime" w:eastAsia="Batang" w:hAnsi=".VnTime" w:cs="Times New Roman"/>
      <w:sz w:val="16"/>
      <w:szCs w:val="16"/>
      <w:lang w:val="en-US"/>
    </w:rPr>
  </w:style>
  <w:style w:type="paragraph" w:styleId="CommentSubject">
    <w:name w:val="annotation subject"/>
    <w:basedOn w:val="CommentText"/>
    <w:next w:val="CommentText"/>
    <w:link w:val="CommentSubjectChar"/>
    <w:semiHidden/>
    <w:rsid w:val="006F0002"/>
    <w:pPr>
      <w:suppressAutoHyphens w:val="0"/>
      <w:spacing w:line="288" w:lineRule="auto"/>
      <w:jc w:val="center"/>
    </w:pPr>
    <w:rPr>
      <w:rFonts w:ascii="Calibri" w:eastAsia="Times New Roman" w:hAnsi="Calibri"/>
      <w:b/>
      <w:lang w:val="x-none"/>
    </w:rPr>
  </w:style>
  <w:style w:type="character" w:customStyle="1" w:styleId="CommentSubjectChar">
    <w:name w:val="Comment Subject Char"/>
    <w:basedOn w:val="CommentTextChar1"/>
    <w:link w:val="CommentSubject"/>
    <w:semiHidden/>
    <w:rsid w:val="006F0002"/>
    <w:rPr>
      <w:rFonts w:ascii="Calibri" w:eastAsia="Times New Roman" w:hAnsi="Calibri" w:cs="Times New Roman"/>
      <w:b/>
      <w:sz w:val="20"/>
      <w:szCs w:val="20"/>
      <w:lang w:val="x-none" w:eastAsia="ar-SA"/>
    </w:rPr>
  </w:style>
  <w:style w:type="paragraph" w:customStyle="1" w:styleId="CM66">
    <w:name w:val="CM66"/>
    <w:basedOn w:val="Normal"/>
    <w:next w:val="Normal"/>
    <w:rsid w:val="006F0002"/>
    <w:pPr>
      <w:widowControl w:val="0"/>
      <w:autoSpaceDE w:val="0"/>
      <w:autoSpaceDN w:val="0"/>
      <w:adjustRightInd w:val="0"/>
      <w:spacing w:after="460"/>
    </w:pPr>
    <w:rPr>
      <w:rFonts w:ascii="Arial" w:eastAsia="Batang" w:hAnsi="Arial" w:cs="Arial"/>
      <w:color w:val="000000"/>
    </w:rPr>
  </w:style>
  <w:style w:type="paragraph" w:styleId="BodyTextIndent">
    <w:name w:val="Body Text Indent"/>
    <w:basedOn w:val="Normal"/>
    <w:link w:val="BodyTextIndentChar"/>
    <w:semiHidden/>
    <w:rsid w:val="006F0002"/>
    <w:pPr>
      <w:spacing w:line="288" w:lineRule="auto"/>
      <w:ind w:left="360"/>
      <w:jc w:val="center"/>
    </w:pPr>
    <w:rPr>
      <w:rFonts w:eastAsia="Batang"/>
      <w:sz w:val="28"/>
      <w:szCs w:val="28"/>
      <w:lang w:eastAsia="ar-SA"/>
    </w:rPr>
  </w:style>
  <w:style w:type="character" w:customStyle="1" w:styleId="BodyTextIndentChar">
    <w:name w:val="Body Text Indent Char"/>
    <w:basedOn w:val="DefaultParagraphFont"/>
    <w:link w:val="BodyTextIndent"/>
    <w:semiHidden/>
    <w:rsid w:val="006F0002"/>
    <w:rPr>
      <w:rFonts w:ascii="Times New Roman" w:eastAsia="Batang" w:hAnsi="Times New Roman" w:cs="Times New Roman"/>
      <w:sz w:val="28"/>
      <w:szCs w:val="28"/>
      <w:lang w:val="en-US" w:eastAsia="ar-SA"/>
    </w:rPr>
  </w:style>
  <w:style w:type="paragraph" w:styleId="BodyTextIndent2">
    <w:name w:val="Body Text Indent 2"/>
    <w:basedOn w:val="Normal"/>
    <w:link w:val="BodyTextIndent2Char"/>
    <w:semiHidden/>
    <w:rsid w:val="006F0002"/>
    <w:pPr>
      <w:spacing w:line="480" w:lineRule="auto"/>
      <w:ind w:left="283"/>
      <w:jc w:val="center"/>
    </w:pPr>
    <w:rPr>
      <w:rFonts w:eastAsia="Batang"/>
      <w:sz w:val="28"/>
      <w:szCs w:val="28"/>
      <w:lang w:eastAsia="ar-SA"/>
    </w:rPr>
  </w:style>
  <w:style w:type="character" w:customStyle="1" w:styleId="BodyTextIndent2Char">
    <w:name w:val="Body Text Indent 2 Char"/>
    <w:basedOn w:val="DefaultParagraphFont"/>
    <w:link w:val="BodyTextIndent2"/>
    <w:semiHidden/>
    <w:rsid w:val="006F0002"/>
    <w:rPr>
      <w:rFonts w:ascii="Times New Roman" w:eastAsia="Batang" w:hAnsi="Times New Roman" w:cs="Times New Roman"/>
      <w:sz w:val="28"/>
      <w:szCs w:val="28"/>
      <w:lang w:val="en-US" w:eastAsia="ar-SA"/>
    </w:rPr>
  </w:style>
  <w:style w:type="paragraph" w:styleId="BodyText3">
    <w:name w:val="Body Text 3"/>
    <w:basedOn w:val="Normal"/>
    <w:link w:val="BodyText3Char"/>
    <w:semiHidden/>
    <w:rsid w:val="006F0002"/>
    <w:pPr>
      <w:spacing w:line="288" w:lineRule="auto"/>
      <w:jc w:val="center"/>
    </w:pPr>
    <w:rPr>
      <w:rFonts w:eastAsia="Batang"/>
      <w:sz w:val="16"/>
      <w:szCs w:val="16"/>
      <w:lang w:eastAsia="ar-SA"/>
    </w:rPr>
  </w:style>
  <w:style w:type="character" w:customStyle="1" w:styleId="BodyText3Char">
    <w:name w:val="Body Text 3 Char"/>
    <w:basedOn w:val="DefaultParagraphFont"/>
    <w:link w:val="BodyText3"/>
    <w:semiHidden/>
    <w:rsid w:val="006F0002"/>
    <w:rPr>
      <w:rFonts w:ascii="Times New Roman" w:eastAsia="Batang" w:hAnsi="Times New Roman" w:cs="Times New Roman"/>
      <w:sz w:val="16"/>
      <w:szCs w:val="16"/>
      <w:lang w:val="en-US" w:eastAsia="ar-SA"/>
    </w:rPr>
  </w:style>
  <w:style w:type="paragraph" w:customStyle="1" w:styleId="CM67">
    <w:name w:val="CM67"/>
    <w:basedOn w:val="Normal"/>
    <w:next w:val="Normal"/>
    <w:rsid w:val="006F0002"/>
    <w:pPr>
      <w:widowControl w:val="0"/>
      <w:autoSpaceDE w:val="0"/>
      <w:autoSpaceDN w:val="0"/>
      <w:adjustRightInd w:val="0"/>
      <w:spacing w:after="108"/>
    </w:pPr>
    <w:rPr>
      <w:rFonts w:ascii="Arial" w:eastAsia="Batang" w:hAnsi="Arial" w:cs="Arial"/>
      <w:color w:val="000000"/>
    </w:rPr>
  </w:style>
  <w:style w:type="paragraph" w:customStyle="1" w:styleId="Mainbodytext">
    <w:name w:val="Main body text"/>
    <w:basedOn w:val="Normal"/>
    <w:rsid w:val="006F0002"/>
    <w:pPr>
      <w:tabs>
        <w:tab w:val="left" w:pos="720"/>
      </w:tabs>
      <w:spacing w:line="360" w:lineRule="auto"/>
      <w:jc w:val="both"/>
    </w:pPr>
    <w:rPr>
      <w:rFonts w:ascii="Arial" w:eastAsia="Batang" w:hAnsi="Arial" w:cs="Arial"/>
      <w:color w:val="000000"/>
      <w:lang w:val="en-GB"/>
    </w:rPr>
  </w:style>
  <w:style w:type="paragraph" w:customStyle="1" w:styleId="normal-p">
    <w:name w:val="normal-p"/>
    <w:basedOn w:val="Normal"/>
    <w:rsid w:val="006F0002"/>
    <w:rPr>
      <w:sz w:val="20"/>
      <w:szCs w:val="20"/>
    </w:rPr>
  </w:style>
  <w:style w:type="paragraph" w:customStyle="1" w:styleId="bodytextindent-p">
    <w:name w:val="bodytextindent-p"/>
    <w:basedOn w:val="Normal"/>
    <w:rsid w:val="006F0002"/>
    <w:pPr>
      <w:spacing w:line="340" w:lineRule="atLeast"/>
      <w:jc w:val="both"/>
    </w:pPr>
    <w:rPr>
      <w:sz w:val="20"/>
      <w:szCs w:val="20"/>
    </w:rPr>
  </w:style>
  <w:style w:type="character" w:customStyle="1" w:styleId="normal-h1">
    <w:name w:val="normal-h1"/>
    <w:rsid w:val="006F0002"/>
    <w:rPr>
      <w:rFonts w:ascii="Times New Roman" w:hAnsi="Times New Roman"/>
      <w:sz w:val="28"/>
    </w:rPr>
  </w:style>
  <w:style w:type="character" w:customStyle="1" w:styleId="bodytextindent-h1">
    <w:name w:val="bodytextindent-h1"/>
    <w:rsid w:val="006F0002"/>
    <w:rPr>
      <w:rFonts w:ascii="Times New Roman" w:hAnsi="Times New Roman"/>
      <w:sz w:val="28"/>
    </w:rPr>
  </w:style>
  <w:style w:type="paragraph" w:styleId="NoSpacing">
    <w:name w:val="No Spacing"/>
    <w:qFormat/>
    <w:rsid w:val="006F0002"/>
    <w:pPr>
      <w:spacing w:after="0" w:line="240" w:lineRule="auto"/>
    </w:pPr>
    <w:rPr>
      <w:rFonts w:ascii="Times New Roman" w:eastAsia="Times New Roman" w:hAnsi="Times New Roman" w:cs="Times New Roman"/>
      <w:sz w:val="28"/>
      <w:lang w:val="en-US"/>
    </w:rPr>
  </w:style>
  <w:style w:type="paragraph" w:customStyle="1" w:styleId="Standard">
    <w:name w:val="Standard"/>
    <w:rsid w:val="006F0002"/>
    <w:pPr>
      <w:widowControl w:val="0"/>
      <w:suppressAutoHyphens/>
      <w:autoSpaceDN w:val="0"/>
      <w:spacing w:after="0" w:line="240" w:lineRule="auto"/>
      <w:textAlignment w:val="baseline"/>
    </w:pPr>
    <w:rPr>
      <w:rFonts w:ascii="Liberation Serif" w:eastAsia="Calibri" w:hAnsi="Liberation Serif" w:cs="FreeSans"/>
      <w:kern w:val="3"/>
      <w:sz w:val="24"/>
      <w:szCs w:val="24"/>
      <w:lang w:val="en-US"/>
    </w:rPr>
  </w:style>
  <w:style w:type="paragraph" w:customStyle="1" w:styleId="Char">
    <w:name w:val="Char"/>
    <w:basedOn w:val="Normal"/>
    <w:rsid w:val="006F0002"/>
    <w:pPr>
      <w:pageBreakBefore/>
      <w:spacing w:before="100" w:beforeAutospacing="1" w:after="100" w:afterAutospacing="1"/>
    </w:pPr>
    <w:rPr>
      <w:rFonts w:ascii="Tahoma" w:hAnsi="Tahoma" w:cs="Tahoma"/>
      <w:sz w:val="20"/>
      <w:szCs w:val="20"/>
    </w:rPr>
  </w:style>
  <w:style w:type="table" w:styleId="TableGrid">
    <w:name w:val="Table Grid"/>
    <w:basedOn w:val="TableNormal"/>
    <w:uiPriority w:val="39"/>
    <w:rsid w:val="005122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0">
    <w:name w:val="Char"/>
    <w:basedOn w:val="Normal"/>
    <w:rsid w:val="00D21016"/>
    <w:pPr>
      <w:pageBreakBefore/>
      <w:spacing w:before="100" w:beforeAutospacing="1" w:after="100" w:afterAutospacing="1" w:line="240" w:lineRule="auto"/>
      <w:ind w:firstLine="0"/>
    </w:pPr>
    <w:rPr>
      <w:rFonts w:ascii="Tahoma" w:hAnsi="Tahoma" w:cs="Tahoma"/>
      <w:sz w:val="20"/>
      <w:szCs w:val="20"/>
    </w:rPr>
  </w:style>
  <w:style w:type="paragraph" w:customStyle="1" w:styleId="iu">
    <w:name w:val="Điều"/>
    <w:basedOn w:val="BodyTextIndent"/>
    <w:link w:val="iuChar"/>
    <w:rsid w:val="00F50FB3"/>
    <w:pPr>
      <w:spacing w:line="340" w:lineRule="exact"/>
      <w:ind w:left="0"/>
      <w:jc w:val="both"/>
    </w:pPr>
    <w:rPr>
      <w:b/>
      <w:bCs/>
      <w:color w:val="000000" w:themeColor="text1"/>
    </w:rPr>
  </w:style>
  <w:style w:type="character" w:customStyle="1" w:styleId="iuChar">
    <w:name w:val="Điều Char"/>
    <w:basedOn w:val="BodyTextIndentChar"/>
    <w:link w:val="iu"/>
    <w:rsid w:val="00F50FB3"/>
    <w:rPr>
      <w:rFonts w:ascii="Times New Roman" w:eastAsia="Batang" w:hAnsi="Times New Roman" w:cs="Times New Roman"/>
      <w:b/>
      <w:bCs/>
      <w:color w:val="000000" w:themeColor="text1"/>
      <w:sz w:val="28"/>
      <w:szCs w:val="28"/>
      <w:lang w:val="en-US" w:eastAsia="ar-SA"/>
    </w:rPr>
  </w:style>
  <w:style w:type="paragraph" w:styleId="TOCHeading">
    <w:name w:val="TOC Heading"/>
    <w:basedOn w:val="Heading1"/>
    <w:next w:val="Normal"/>
    <w:uiPriority w:val="39"/>
    <w:unhideWhenUsed/>
    <w:qFormat/>
    <w:rsid w:val="003F414B"/>
    <w:pPr>
      <w:numPr>
        <w:numId w:val="0"/>
      </w:numPr>
      <w:spacing w:before="240" w:after="0" w:line="259" w:lineRule="auto"/>
      <w:outlineLvl w:val="9"/>
    </w:pPr>
    <w:rPr>
      <w:rFonts w:asciiTheme="majorHAnsi" w:hAnsiTheme="majorHAnsi"/>
      <w:b w:val="0"/>
      <w:color w:val="2F5496" w:themeColor="accent1" w:themeShade="BF"/>
      <w:sz w:val="32"/>
    </w:rPr>
  </w:style>
  <w:style w:type="paragraph" w:styleId="TOC2">
    <w:name w:val="toc 2"/>
    <w:basedOn w:val="Normal"/>
    <w:next w:val="Normal"/>
    <w:autoRedefine/>
    <w:uiPriority w:val="39"/>
    <w:unhideWhenUsed/>
    <w:rsid w:val="00561346"/>
    <w:pPr>
      <w:tabs>
        <w:tab w:val="right" w:leader="dot" w:pos="9061"/>
      </w:tabs>
      <w:spacing w:after="100"/>
      <w:ind w:left="240"/>
      <w:jc w:val="both"/>
    </w:pPr>
  </w:style>
  <w:style w:type="paragraph" w:styleId="TOC3">
    <w:name w:val="toc 3"/>
    <w:basedOn w:val="Normal"/>
    <w:next w:val="Normal"/>
    <w:autoRedefine/>
    <w:uiPriority w:val="39"/>
    <w:unhideWhenUsed/>
    <w:rsid w:val="003F414B"/>
    <w:pPr>
      <w:spacing w:after="100"/>
      <w:ind w:left="480"/>
    </w:pPr>
  </w:style>
  <w:style w:type="paragraph" w:styleId="TOC1">
    <w:name w:val="toc 1"/>
    <w:basedOn w:val="Normal"/>
    <w:next w:val="Normal"/>
    <w:autoRedefine/>
    <w:uiPriority w:val="39"/>
    <w:unhideWhenUsed/>
    <w:rsid w:val="003F414B"/>
    <w:pPr>
      <w:spacing w:after="100"/>
    </w:pPr>
  </w:style>
  <w:style w:type="character" w:styleId="Hyperlink">
    <w:name w:val="Hyperlink"/>
    <w:basedOn w:val="DefaultParagraphFont"/>
    <w:uiPriority w:val="99"/>
    <w:unhideWhenUsed/>
    <w:rsid w:val="003F414B"/>
    <w:rPr>
      <w:color w:val="0563C1" w:themeColor="hyperlink"/>
      <w:u w:val="single"/>
    </w:rPr>
  </w:style>
  <w:style w:type="paragraph" w:customStyle="1" w:styleId="n-dieu">
    <w:name w:val="n-dieu"/>
    <w:basedOn w:val="Normal"/>
    <w:rsid w:val="00DB098E"/>
    <w:pPr>
      <w:widowControl w:val="0"/>
      <w:autoSpaceDE w:val="0"/>
      <w:autoSpaceDN w:val="0"/>
      <w:spacing w:before="120" w:after="180" w:line="240" w:lineRule="auto"/>
      <w:ind w:firstLine="709"/>
      <w:jc w:val="both"/>
    </w:pPr>
    <w:rPr>
      <w:rFonts w:ascii=".VnTime" w:hAnsi=".VnTime" w:cs=".VnTime"/>
      <w:b/>
      <w:bCs/>
      <w:sz w:val="28"/>
      <w:szCs w:val="28"/>
    </w:rPr>
  </w:style>
  <w:style w:type="paragraph" w:styleId="Revision">
    <w:name w:val="Revision"/>
    <w:hidden/>
    <w:uiPriority w:val="99"/>
    <w:semiHidden/>
    <w:rsid w:val="00E529CD"/>
    <w:pPr>
      <w:spacing w:after="0" w:line="240" w:lineRule="auto"/>
      <w:ind w:firstLine="0"/>
    </w:pPr>
    <w:rPr>
      <w:rFonts w:ascii="Times New Roman" w:eastAsia="Times New Roman" w:hAnsi="Times New Roman" w:cs="Times New Roman"/>
      <w:sz w:val="24"/>
      <w:szCs w:val="24"/>
      <w:lang w:val="en-US"/>
    </w:rPr>
  </w:style>
  <w:style w:type="character" w:styleId="UnresolvedMention">
    <w:name w:val="Unresolved Mention"/>
    <w:basedOn w:val="DefaultParagraphFont"/>
    <w:uiPriority w:val="99"/>
    <w:semiHidden/>
    <w:unhideWhenUsed/>
    <w:rsid w:val="009C5579"/>
    <w:rPr>
      <w:color w:val="605E5C"/>
      <w:shd w:val="clear" w:color="auto" w:fill="E1DFDD"/>
    </w:rPr>
  </w:style>
  <w:style w:type="character" w:styleId="CommentReference">
    <w:name w:val="annotation reference"/>
    <w:basedOn w:val="DefaultParagraphFont"/>
    <w:uiPriority w:val="99"/>
    <w:semiHidden/>
    <w:unhideWhenUsed/>
    <w:rsid w:val="00FE0936"/>
    <w:rPr>
      <w:sz w:val="16"/>
      <w:szCs w:val="16"/>
    </w:rPr>
  </w:style>
  <w:style w:type="paragraph" w:customStyle="1" w:styleId="Mc1">
    <w:name w:val="Mục 1"/>
    <w:basedOn w:val="Normal"/>
    <w:link w:val="Mc1Char"/>
    <w:qFormat/>
    <w:rsid w:val="00952A55"/>
    <w:rPr>
      <w:lang w:val="pt-BR"/>
    </w:rPr>
  </w:style>
  <w:style w:type="character" w:customStyle="1" w:styleId="Mc1Char">
    <w:name w:val="Mục 1 Char"/>
    <w:basedOn w:val="DefaultParagraphFont"/>
    <w:link w:val="Mc1"/>
    <w:rsid w:val="00952A55"/>
    <w:rPr>
      <w:rFonts w:ascii="Times New Roman" w:eastAsia="Times New Roman" w:hAnsi="Times New Roman" w:cs="Times New Roman"/>
      <w:sz w:val="24"/>
      <w:szCs w:val="24"/>
      <w:lang w:val="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89474">
      <w:bodyDiv w:val="1"/>
      <w:marLeft w:val="0"/>
      <w:marRight w:val="0"/>
      <w:marTop w:val="0"/>
      <w:marBottom w:val="0"/>
      <w:divBdr>
        <w:top w:val="none" w:sz="0" w:space="0" w:color="auto"/>
        <w:left w:val="none" w:sz="0" w:space="0" w:color="auto"/>
        <w:bottom w:val="none" w:sz="0" w:space="0" w:color="auto"/>
        <w:right w:val="none" w:sz="0" w:space="0" w:color="auto"/>
      </w:divBdr>
    </w:div>
    <w:div w:id="10644383">
      <w:bodyDiv w:val="1"/>
      <w:marLeft w:val="0"/>
      <w:marRight w:val="0"/>
      <w:marTop w:val="0"/>
      <w:marBottom w:val="0"/>
      <w:divBdr>
        <w:top w:val="none" w:sz="0" w:space="0" w:color="auto"/>
        <w:left w:val="none" w:sz="0" w:space="0" w:color="auto"/>
        <w:bottom w:val="none" w:sz="0" w:space="0" w:color="auto"/>
        <w:right w:val="none" w:sz="0" w:space="0" w:color="auto"/>
      </w:divBdr>
    </w:div>
    <w:div w:id="97601521">
      <w:bodyDiv w:val="1"/>
      <w:marLeft w:val="0"/>
      <w:marRight w:val="0"/>
      <w:marTop w:val="0"/>
      <w:marBottom w:val="0"/>
      <w:divBdr>
        <w:top w:val="none" w:sz="0" w:space="0" w:color="auto"/>
        <w:left w:val="none" w:sz="0" w:space="0" w:color="auto"/>
        <w:bottom w:val="none" w:sz="0" w:space="0" w:color="auto"/>
        <w:right w:val="none" w:sz="0" w:space="0" w:color="auto"/>
      </w:divBdr>
    </w:div>
    <w:div w:id="141192893">
      <w:bodyDiv w:val="1"/>
      <w:marLeft w:val="0"/>
      <w:marRight w:val="0"/>
      <w:marTop w:val="0"/>
      <w:marBottom w:val="0"/>
      <w:divBdr>
        <w:top w:val="none" w:sz="0" w:space="0" w:color="auto"/>
        <w:left w:val="none" w:sz="0" w:space="0" w:color="auto"/>
        <w:bottom w:val="none" w:sz="0" w:space="0" w:color="auto"/>
        <w:right w:val="none" w:sz="0" w:space="0" w:color="auto"/>
      </w:divBdr>
    </w:div>
    <w:div w:id="144979592">
      <w:bodyDiv w:val="1"/>
      <w:marLeft w:val="0"/>
      <w:marRight w:val="0"/>
      <w:marTop w:val="0"/>
      <w:marBottom w:val="0"/>
      <w:divBdr>
        <w:top w:val="none" w:sz="0" w:space="0" w:color="auto"/>
        <w:left w:val="none" w:sz="0" w:space="0" w:color="auto"/>
        <w:bottom w:val="none" w:sz="0" w:space="0" w:color="auto"/>
        <w:right w:val="none" w:sz="0" w:space="0" w:color="auto"/>
      </w:divBdr>
    </w:div>
    <w:div w:id="201479846">
      <w:bodyDiv w:val="1"/>
      <w:marLeft w:val="0"/>
      <w:marRight w:val="0"/>
      <w:marTop w:val="0"/>
      <w:marBottom w:val="0"/>
      <w:divBdr>
        <w:top w:val="none" w:sz="0" w:space="0" w:color="auto"/>
        <w:left w:val="none" w:sz="0" w:space="0" w:color="auto"/>
        <w:bottom w:val="none" w:sz="0" w:space="0" w:color="auto"/>
        <w:right w:val="none" w:sz="0" w:space="0" w:color="auto"/>
      </w:divBdr>
    </w:div>
    <w:div w:id="213471061">
      <w:bodyDiv w:val="1"/>
      <w:marLeft w:val="0"/>
      <w:marRight w:val="0"/>
      <w:marTop w:val="0"/>
      <w:marBottom w:val="0"/>
      <w:divBdr>
        <w:top w:val="none" w:sz="0" w:space="0" w:color="auto"/>
        <w:left w:val="none" w:sz="0" w:space="0" w:color="auto"/>
        <w:bottom w:val="none" w:sz="0" w:space="0" w:color="auto"/>
        <w:right w:val="none" w:sz="0" w:space="0" w:color="auto"/>
      </w:divBdr>
    </w:div>
    <w:div w:id="246963651">
      <w:bodyDiv w:val="1"/>
      <w:marLeft w:val="0"/>
      <w:marRight w:val="0"/>
      <w:marTop w:val="0"/>
      <w:marBottom w:val="0"/>
      <w:divBdr>
        <w:top w:val="none" w:sz="0" w:space="0" w:color="auto"/>
        <w:left w:val="none" w:sz="0" w:space="0" w:color="auto"/>
        <w:bottom w:val="none" w:sz="0" w:space="0" w:color="auto"/>
        <w:right w:val="none" w:sz="0" w:space="0" w:color="auto"/>
      </w:divBdr>
    </w:div>
    <w:div w:id="273290587">
      <w:bodyDiv w:val="1"/>
      <w:marLeft w:val="0"/>
      <w:marRight w:val="0"/>
      <w:marTop w:val="0"/>
      <w:marBottom w:val="0"/>
      <w:divBdr>
        <w:top w:val="none" w:sz="0" w:space="0" w:color="auto"/>
        <w:left w:val="none" w:sz="0" w:space="0" w:color="auto"/>
        <w:bottom w:val="none" w:sz="0" w:space="0" w:color="auto"/>
        <w:right w:val="none" w:sz="0" w:space="0" w:color="auto"/>
      </w:divBdr>
    </w:div>
    <w:div w:id="385110479">
      <w:bodyDiv w:val="1"/>
      <w:marLeft w:val="0"/>
      <w:marRight w:val="0"/>
      <w:marTop w:val="0"/>
      <w:marBottom w:val="0"/>
      <w:divBdr>
        <w:top w:val="none" w:sz="0" w:space="0" w:color="auto"/>
        <w:left w:val="none" w:sz="0" w:space="0" w:color="auto"/>
        <w:bottom w:val="none" w:sz="0" w:space="0" w:color="auto"/>
        <w:right w:val="none" w:sz="0" w:space="0" w:color="auto"/>
      </w:divBdr>
    </w:div>
    <w:div w:id="413404389">
      <w:bodyDiv w:val="1"/>
      <w:marLeft w:val="0"/>
      <w:marRight w:val="0"/>
      <w:marTop w:val="0"/>
      <w:marBottom w:val="0"/>
      <w:divBdr>
        <w:top w:val="none" w:sz="0" w:space="0" w:color="auto"/>
        <w:left w:val="none" w:sz="0" w:space="0" w:color="auto"/>
        <w:bottom w:val="none" w:sz="0" w:space="0" w:color="auto"/>
        <w:right w:val="none" w:sz="0" w:space="0" w:color="auto"/>
      </w:divBdr>
    </w:div>
    <w:div w:id="497964245">
      <w:bodyDiv w:val="1"/>
      <w:marLeft w:val="0"/>
      <w:marRight w:val="0"/>
      <w:marTop w:val="0"/>
      <w:marBottom w:val="0"/>
      <w:divBdr>
        <w:top w:val="none" w:sz="0" w:space="0" w:color="auto"/>
        <w:left w:val="none" w:sz="0" w:space="0" w:color="auto"/>
        <w:bottom w:val="none" w:sz="0" w:space="0" w:color="auto"/>
        <w:right w:val="none" w:sz="0" w:space="0" w:color="auto"/>
      </w:divBdr>
    </w:div>
    <w:div w:id="565073789">
      <w:bodyDiv w:val="1"/>
      <w:marLeft w:val="0"/>
      <w:marRight w:val="0"/>
      <w:marTop w:val="0"/>
      <w:marBottom w:val="0"/>
      <w:divBdr>
        <w:top w:val="none" w:sz="0" w:space="0" w:color="auto"/>
        <w:left w:val="none" w:sz="0" w:space="0" w:color="auto"/>
        <w:bottom w:val="none" w:sz="0" w:space="0" w:color="auto"/>
        <w:right w:val="none" w:sz="0" w:space="0" w:color="auto"/>
      </w:divBdr>
    </w:div>
    <w:div w:id="587346012">
      <w:bodyDiv w:val="1"/>
      <w:marLeft w:val="0"/>
      <w:marRight w:val="0"/>
      <w:marTop w:val="0"/>
      <w:marBottom w:val="0"/>
      <w:divBdr>
        <w:top w:val="none" w:sz="0" w:space="0" w:color="auto"/>
        <w:left w:val="none" w:sz="0" w:space="0" w:color="auto"/>
        <w:bottom w:val="none" w:sz="0" w:space="0" w:color="auto"/>
        <w:right w:val="none" w:sz="0" w:space="0" w:color="auto"/>
      </w:divBdr>
    </w:div>
    <w:div w:id="652296249">
      <w:bodyDiv w:val="1"/>
      <w:marLeft w:val="0"/>
      <w:marRight w:val="0"/>
      <w:marTop w:val="0"/>
      <w:marBottom w:val="0"/>
      <w:divBdr>
        <w:top w:val="none" w:sz="0" w:space="0" w:color="auto"/>
        <w:left w:val="none" w:sz="0" w:space="0" w:color="auto"/>
        <w:bottom w:val="none" w:sz="0" w:space="0" w:color="auto"/>
        <w:right w:val="none" w:sz="0" w:space="0" w:color="auto"/>
      </w:divBdr>
    </w:div>
    <w:div w:id="732436320">
      <w:bodyDiv w:val="1"/>
      <w:marLeft w:val="0"/>
      <w:marRight w:val="0"/>
      <w:marTop w:val="0"/>
      <w:marBottom w:val="0"/>
      <w:divBdr>
        <w:top w:val="none" w:sz="0" w:space="0" w:color="auto"/>
        <w:left w:val="none" w:sz="0" w:space="0" w:color="auto"/>
        <w:bottom w:val="none" w:sz="0" w:space="0" w:color="auto"/>
        <w:right w:val="none" w:sz="0" w:space="0" w:color="auto"/>
      </w:divBdr>
    </w:div>
    <w:div w:id="734544849">
      <w:bodyDiv w:val="1"/>
      <w:marLeft w:val="0"/>
      <w:marRight w:val="0"/>
      <w:marTop w:val="0"/>
      <w:marBottom w:val="0"/>
      <w:divBdr>
        <w:top w:val="none" w:sz="0" w:space="0" w:color="auto"/>
        <w:left w:val="none" w:sz="0" w:space="0" w:color="auto"/>
        <w:bottom w:val="none" w:sz="0" w:space="0" w:color="auto"/>
        <w:right w:val="none" w:sz="0" w:space="0" w:color="auto"/>
      </w:divBdr>
    </w:div>
    <w:div w:id="816145462">
      <w:bodyDiv w:val="1"/>
      <w:marLeft w:val="0"/>
      <w:marRight w:val="0"/>
      <w:marTop w:val="0"/>
      <w:marBottom w:val="0"/>
      <w:divBdr>
        <w:top w:val="none" w:sz="0" w:space="0" w:color="auto"/>
        <w:left w:val="none" w:sz="0" w:space="0" w:color="auto"/>
        <w:bottom w:val="none" w:sz="0" w:space="0" w:color="auto"/>
        <w:right w:val="none" w:sz="0" w:space="0" w:color="auto"/>
      </w:divBdr>
    </w:div>
    <w:div w:id="868684491">
      <w:bodyDiv w:val="1"/>
      <w:marLeft w:val="0"/>
      <w:marRight w:val="0"/>
      <w:marTop w:val="0"/>
      <w:marBottom w:val="0"/>
      <w:divBdr>
        <w:top w:val="none" w:sz="0" w:space="0" w:color="auto"/>
        <w:left w:val="none" w:sz="0" w:space="0" w:color="auto"/>
        <w:bottom w:val="none" w:sz="0" w:space="0" w:color="auto"/>
        <w:right w:val="none" w:sz="0" w:space="0" w:color="auto"/>
      </w:divBdr>
    </w:div>
    <w:div w:id="896863012">
      <w:bodyDiv w:val="1"/>
      <w:marLeft w:val="0"/>
      <w:marRight w:val="0"/>
      <w:marTop w:val="0"/>
      <w:marBottom w:val="0"/>
      <w:divBdr>
        <w:top w:val="none" w:sz="0" w:space="0" w:color="auto"/>
        <w:left w:val="none" w:sz="0" w:space="0" w:color="auto"/>
        <w:bottom w:val="none" w:sz="0" w:space="0" w:color="auto"/>
        <w:right w:val="none" w:sz="0" w:space="0" w:color="auto"/>
      </w:divBdr>
    </w:div>
    <w:div w:id="945192202">
      <w:bodyDiv w:val="1"/>
      <w:marLeft w:val="0"/>
      <w:marRight w:val="0"/>
      <w:marTop w:val="0"/>
      <w:marBottom w:val="0"/>
      <w:divBdr>
        <w:top w:val="none" w:sz="0" w:space="0" w:color="auto"/>
        <w:left w:val="none" w:sz="0" w:space="0" w:color="auto"/>
        <w:bottom w:val="none" w:sz="0" w:space="0" w:color="auto"/>
        <w:right w:val="none" w:sz="0" w:space="0" w:color="auto"/>
      </w:divBdr>
    </w:div>
    <w:div w:id="945693854">
      <w:bodyDiv w:val="1"/>
      <w:marLeft w:val="0"/>
      <w:marRight w:val="0"/>
      <w:marTop w:val="0"/>
      <w:marBottom w:val="0"/>
      <w:divBdr>
        <w:top w:val="none" w:sz="0" w:space="0" w:color="auto"/>
        <w:left w:val="none" w:sz="0" w:space="0" w:color="auto"/>
        <w:bottom w:val="none" w:sz="0" w:space="0" w:color="auto"/>
        <w:right w:val="none" w:sz="0" w:space="0" w:color="auto"/>
      </w:divBdr>
    </w:div>
    <w:div w:id="978147297">
      <w:bodyDiv w:val="1"/>
      <w:marLeft w:val="0"/>
      <w:marRight w:val="0"/>
      <w:marTop w:val="0"/>
      <w:marBottom w:val="0"/>
      <w:divBdr>
        <w:top w:val="none" w:sz="0" w:space="0" w:color="auto"/>
        <w:left w:val="none" w:sz="0" w:space="0" w:color="auto"/>
        <w:bottom w:val="none" w:sz="0" w:space="0" w:color="auto"/>
        <w:right w:val="none" w:sz="0" w:space="0" w:color="auto"/>
      </w:divBdr>
    </w:div>
    <w:div w:id="978148816">
      <w:bodyDiv w:val="1"/>
      <w:marLeft w:val="0"/>
      <w:marRight w:val="0"/>
      <w:marTop w:val="0"/>
      <w:marBottom w:val="0"/>
      <w:divBdr>
        <w:top w:val="none" w:sz="0" w:space="0" w:color="auto"/>
        <w:left w:val="none" w:sz="0" w:space="0" w:color="auto"/>
        <w:bottom w:val="none" w:sz="0" w:space="0" w:color="auto"/>
        <w:right w:val="none" w:sz="0" w:space="0" w:color="auto"/>
      </w:divBdr>
    </w:div>
    <w:div w:id="978387053">
      <w:bodyDiv w:val="1"/>
      <w:marLeft w:val="0"/>
      <w:marRight w:val="0"/>
      <w:marTop w:val="0"/>
      <w:marBottom w:val="0"/>
      <w:divBdr>
        <w:top w:val="none" w:sz="0" w:space="0" w:color="auto"/>
        <w:left w:val="none" w:sz="0" w:space="0" w:color="auto"/>
        <w:bottom w:val="none" w:sz="0" w:space="0" w:color="auto"/>
        <w:right w:val="none" w:sz="0" w:space="0" w:color="auto"/>
      </w:divBdr>
    </w:div>
    <w:div w:id="1060786650">
      <w:bodyDiv w:val="1"/>
      <w:marLeft w:val="0"/>
      <w:marRight w:val="0"/>
      <w:marTop w:val="0"/>
      <w:marBottom w:val="0"/>
      <w:divBdr>
        <w:top w:val="none" w:sz="0" w:space="0" w:color="auto"/>
        <w:left w:val="none" w:sz="0" w:space="0" w:color="auto"/>
        <w:bottom w:val="none" w:sz="0" w:space="0" w:color="auto"/>
        <w:right w:val="none" w:sz="0" w:space="0" w:color="auto"/>
      </w:divBdr>
    </w:div>
    <w:div w:id="1092554325">
      <w:bodyDiv w:val="1"/>
      <w:marLeft w:val="0"/>
      <w:marRight w:val="0"/>
      <w:marTop w:val="0"/>
      <w:marBottom w:val="0"/>
      <w:divBdr>
        <w:top w:val="none" w:sz="0" w:space="0" w:color="auto"/>
        <w:left w:val="none" w:sz="0" w:space="0" w:color="auto"/>
        <w:bottom w:val="none" w:sz="0" w:space="0" w:color="auto"/>
        <w:right w:val="none" w:sz="0" w:space="0" w:color="auto"/>
      </w:divBdr>
      <w:divsChild>
        <w:div w:id="1718164513">
          <w:marLeft w:val="0"/>
          <w:marRight w:val="0"/>
          <w:marTop w:val="0"/>
          <w:marBottom w:val="0"/>
          <w:divBdr>
            <w:top w:val="none" w:sz="0" w:space="0" w:color="auto"/>
            <w:left w:val="none" w:sz="0" w:space="0" w:color="auto"/>
            <w:bottom w:val="none" w:sz="0" w:space="0" w:color="auto"/>
            <w:right w:val="none" w:sz="0" w:space="0" w:color="auto"/>
          </w:divBdr>
          <w:divsChild>
            <w:div w:id="419062977">
              <w:marLeft w:val="0"/>
              <w:marRight w:val="0"/>
              <w:marTop w:val="0"/>
              <w:marBottom w:val="0"/>
              <w:divBdr>
                <w:top w:val="none" w:sz="0" w:space="0" w:color="auto"/>
                <w:left w:val="none" w:sz="0" w:space="0" w:color="auto"/>
                <w:bottom w:val="none" w:sz="0" w:space="0" w:color="auto"/>
                <w:right w:val="none" w:sz="0" w:space="0" w:color="auto"/>
              </w:divBdr>
              <w:divsChild>
                <w:div w:id="38088671">
                  <w:marLeft w:val="0"/>
                  <w:marRight w:val="-90"/>
                  <w:marTop w:val="0"/>
                  <w:marBottom w:val="0"/>
                  <w:divBdr>
                    <w:top w:val="none" w:sz="0" w:space="0" w:color="auto"/>
                    <w:left w:val="none" w:sz="0" w:space="0" w:color="auto"/>
                    <w:bottom w:val="none" w:sz="0" w:space="0" w:color="auto"/>
                    <w:right w:val="none" w:sz="0" w:space="0" w:color="auto"/>
                  </w:divBdr>
                  <w:divsChild>
                    <w:div w:id="34276299">
                      <w:marLeft w:val="0"/>
                      <w:marRight w:val="0"/>
                      <w:marTop w:val="0"/>
                      <w:marBottom w:val="0"/>
                      <w:divBdr>
                        <w:top w:val="none" w:sz="0" w:space="0" w:color="auto"/>
                        <w:left w:val="none" w:sz="0" w:space="0" w:color="auto"/>
                        <w:bottom w:val="none" w:sz="0" w:space="0" w:color="auto"/>
                        <w:right w:val="none" w:sz="0" w:space="0" w:color="auto"/>
                      </w:divBdr>
                      <w:divsChild>
                        <w:div w:id="255287119">
                          <w:marLeft w:val="0"/>
                          <w:marRight w:val="0"/>
                          <w:marTop w:val="0"/>
                          <w:marBottom w:val="0"/>
                          <w:divBdr>
                            <w:top w:val="none" w:sz="0" w:space="0" w:color="auto"/>
                            <w:left w:val="none" w:sz="0" w:space="0" w:color="auto"/>
                            <w:bottom w:val="none" w:sz="0" w:space="0" w:color="auto"/>
                            <w:right w:val="none" w:sz="0" w:space="0" w:color="auto"/>
                          </w:divBdr>
                          <w:divsChild>
                            <w:div w:id="663436149">
                              <w:marLeft w:val="240"/>
                              <w:marRight w:val="240"/>
                              <w:marTop w:val="0"/>
                              <w:marBottom w:val="60"/>
                              <w:divBdr>
                                <w:top w:val="none" w:sz="0" w:space="0" w:color="auto"/>
                                <w:left w:val="none" w:sz="0" w:space="0" w:color="auto"/>
                                <w:bottom w:val="none" w:sz="0" w:space="0" w:color="auto"/>
                                <w:right w:val="none" w:sz="0" w:space="0" w:color="auto"/>
                              </w:divBdr>
                              <w:divsChild>
                                <w:div w:id="1651207517">
                                  <w:marLeft w:val="150"/>
                                  <w:marRight w:val="0"/>
                                  <w:marTop w:val="0"/>
                                  <w:marBottom w:val="0"/>
                                  <w:divBdr>
                                    <w:top w:val="none" w:sz="0" w:space="0" w:color="auto"/>
                                    <w:left w:val="none" w:sz="0" w:space="0" w:color="auto"/>
                                    <w:bottom w:val="none" w:sz="0" w:space="0" w:color="auto"/>
                                    <w:right w:val="none" w:sz="0" w:space="0" w:color="auto"/>
                                  </w:divBdr>
                                  <w:divsChild>
                                    <w:div w:id="29838187">
                                      <w:marLeft w:val="0"/>
                                      <w:marRight w:val="0"/>
                                      <w:marTop w:val="0"/>
                                      <w:marBottom w:val="0"/>
                                      <w:divBdr>
                                        <w:top w:val="none" w:sz="0" w:space="0" w:color="auto"/>
                                        <w:left w:val="none" w:sz="0" w:space="0" w:color="auto"/>
                                        <w:bottom w:val="none" w:sz="0" w:space="0" w:color="auto"/>
                                        <w:right w:val="none" w:sz="0" w:space="0" w:color="auto"/>
                                      </w:divBdr>
                                      <w:divsChild>
                                        <w:div w:id="1636835981">
                                          <w:marLeft w:val="0"/>
                                          <w:marRight w:val="0"/>
                                          <w:marTop w:val="0"/>
                                          <w:marBottom w:val="0"/>
                                          <w:divBdr>
                                            <w:top w:val="none" w:sz="0" w:space="0" w:color="auto"/>
                                            <w:left w:val="none" w:sz="0" w:space="0" w:color="auto"/>
                                            <w:bottom w:val="none" w:sz="0" w:space="0" w:color="auto"/>
                                            <w:right w:val="none" w:sz="0" w:space="0" w:color="auto"/>
                                          </w:divBdr>
                                          <w:divsChild>
                                            <w:div w:id="630870298">
                                              <w:marLeft w:val="0"/>
                                              <w:marRight w:val="0"/>
                                              <w:marTop w:val="0"/>
                                              <w:marBottom w:val="60"/>
                                              <w:divBdr>
                                                <w:top w:val="none" w:sz="0" w:space="0" w:color="auto"/>
                                                <w:left w:val="none" w:sz="0" w:space="0" w:color="auto"/>
                                                <w:bottom w:val="none" w:sz="0" w:space="0" w:color="auto"/>
                                                <w:right w:val="none" w:sz="0" w:space="0" w:color="auto"/>
                                              </w:divBdr>
                                              <w:divsChild>
                                                <w:div w:id="1002782908">
                                                  <w:marLeft w:val="0"/>
                                                  <w:marRight w:val="0"/>
                                                  <w:marTop w:val="0"/>
                                                  <w:marBottom w:val="0"/>
                                                  <w:divBdr>
                                                    <w:top w:val="none" w:sz="0" w:space="0" w:color="auto"/>
                                                    <w:left w:val="none" w:sz="0" w:space="0" w:color="auto"/>
                                                    <w:bottom w:val="none" w:sz="0" w:space="0" w:color="auto"/>
                                                    <w:right w:val="none" w:sz="0" w:space="0" w:color="auto"/>
                                                  </w:divBdr>
                                                  <w:divsChild>
                                                    <w:div w:id="268781875">
                                                      <w:marLeft w:val="0"/>
                                                      <w:marRight w:val="0"/>
                                                      <w:marTop w:val="0"/>
                                                      <w:marBottom w:val="0"/>
                                                      <w:divBdr>
                                                        <w:top w:val="none" w:sz="0" w:space="0" w:color="auto"/>
                                                        <w:left w:val="none" w:sz="0" w:space="0" w:color="auto"/>
                                                        <w:bottom w:val="none" w:sz="0" w:space="0" w:color="auto"/>
                                                        <w:right w:val="none" w:sz="0" w:space="0" w:color="auto"/>
                                                      </w:divBdr>
                                                    </w:div>
                                                  </w:divsChild>
                                                </w:div>
                                                <w:div w:id="298613469">
                                                  <w:marLeft w:val="0"/>
                                                  <w:marRight w:val="0"/>
                                                  <w:marTop w:val="150"/>
                                                  <w:marBottom w:val="0"/>
                                                  <w:divBdr>
                                                    <w:top w:val="none" w:sz="0" w:space="0" w:color="auto"/>
                                                    <w:left w:val="none" w:sz="0" w:space="0" w:color="auto"/>
                                                    <w:bottom w:val="none" w:sz="0" w:space="0" w:color="auto"/>
                                                    <w:right w:val="none" w:sz="0" w:space="0" w:color="auto"/>
                                                  </w:divBdr>
                                                </w:div>
                                                <w:div w:id="279725118">
                                                  <w:marLeft w:val="0"/>
                                                  <w:marRight w:val="0"/>
                                                  <w:marTop w:val="0"/>
                                                  <w:marBottom w:val="0"/>
                                                  <w:divBdr>
                                                    <w:top w:val="none" w:sz="0" w:space="0" w:color="auto"/>
                                                    <w:left w:val="none" w:sz="0" w:space="0" w:color="auto"/>
                                                    <w:bottom w:val="none" w:sz="0" w:space="0" w:color="auto"/>
                                                    <w:right w:val="none" w:sz="0" w:space="0" w:color="auto"/>
                                                  </w:divBdr>
                                                  <w:divsChild>
                                                    <w:div w:id="184052594">
                                                      <w:marLeft w:val="0"/>
                                                      <w:marRight w:val="0"/>
                                                      <w:marTop w:val="0"/>
                                                      <w:marBottom w:val="0"/>
                                                      <w:divBdr>
                                                        <w:top w:val="none" w:sz="0" w:space="0" w:color="auto"/>
                                                        <w:left w:val="none" w:sz="0" w:space="0" w:color="auto"/>
                                                        <w:bottom w:val="none" w:sz="0" w:space="0" w:color="auto"/>
                                                        <w:right w:val="none" w:sz="0" w:space="0" w:color="auto"/>
                                                      </w:divBdr>
                                                      <w:divsChild>
                                                        <w:div w:id="1343704653">
                                                          <w:marLeft w:val="0"/>
                                                          <w:marRight w:val="0"/>
                                                          <w:marTop w:val="0"/>
                                                          <w:marBottom w:val="0"/>
                                                          <w:divBdr>
                                                            <w:top w:val="none" w:sz="0" w:space="0" w:color="auto"/>
                                                            <w:left w:val="none" w:sz="0" w:space="0" w:color="auto"/>
                                                            <w:bottom w:val="none" w:sz="0" w:space="0" w:color="auto"/>
                                                            <w:right w:val="none" w:sz="0" w:space="0" w:color="auto"/>
                                                          </w:divBdr>
                                                          <w:divsChild>
                                                            <w:div w:id="346366220">
                                                              <w:marLeft w:val="0"/>
                                                              <w:marRight w:val="0"/>
                                                              <w:marTop w:val="0"/>
                                                              <w:marBottom w:val="0"/>
                                                              <w:divBdr>
                                                                <w:top w:val="none" w:sz="0" w:space="0" w:color="auto"/>
                                                                <w:left w:val="none" w:sz="0" w:space="0" w:color="auto"/>
                                                                <w:bottom w:val="none" w:sz="0" w:space="0" w:color="auto"/>
                                                                <w:right w:val="none" w:sz="0" w:space="0" w:color="auto"/>
                                                              </w:divBdr>
                                                              <w:divsChild>
                                                                <w:div w:id="578904918">
                                                                  <w:marLeft w:val="105"/>
                                                                  <w:marRight w:val="105"/>
                                                                  <w:marTop w:val="90"/>
                                                                  <w:marBottom w:val="150"/>
                                                                  <w:divBdr>
                                                                    <w:top w:val="none" w:sz="0" w:space="0" w:color="auto"/>
                                                                    <w:left w:val="none" w:sz="0" w:space="0" w:color="auto"/>
                                                                    <w:bottom w:val="none" w:sz="0" w:space="0" w:color="auto"/>
                                                                    <w:right w:val="none" w:sz="0" w:space="0" w:color="auto"/>
                                                                  </w:divBdr>
                                                                </w:div>
                                                                <w:div w:id="1865560972">
                                                                  <w:marLeft w:val="105"/>
                                                                  <w:marRight w:val="105"/>
                                                                  <w:marTop w:val="90"/>
                                                                  <w:marBottom w:val="150"/>
                                                                  <w:divBdr>
                                                                    <w:top w:val="none" w:sz="0" w:space="0" w:color="auto"/>
                                                                    <w:left w:val="none" w:sz="0" w:space="0" w:color="auto"/>
                                                                    <w:bottom w:val="none" w:sz="0" w:space="0" w:color="auto"/>
                                                                    <w:right w:val="none" w:sz="0" w:space="0" w:color="auto"/>
                                                                  </w:divBdr>
                                                                </w:div>
                                                                <w:div w:id="521863529">
                                                                  <w:marLeft w:val="105"/>
                                                                  <w:marRight w:val="105"/>
                                                                  <w:marTop w:val="90"/>
                                                                  <w:marBottom w:val="150"/>
                                                                  <w:divBdr>
                                                                    <w:top w:val="none" w:sz="0" w:space="0" w:color="auto"/>
                                                                    <w:left w:val="none" w:sz="0" w:space="0" w:color="auto"/>
                                                                    <w:bottom w:val="none" w:sz="0" w:space="0" w:color="auto"/>
                                                                    <w:right w:val="none" w:sz="0" w:space="0" w:color="auto"/>
                                                                  </w:divBdr>
                                                                </w:div>
                                                                <w:div w:id="582184552">
                                                                  <w:marLeft w:val="105"/>
                                                                  <w:marRight w:val="105"/>
                                                                  <w:marTop w:val="90"/>
                                                                  <w:marBottom w:val="150"/>
                                                                  <w:divBdr>
                                                                    <w:top w:val="none" w:sz="0" w:space="0" w:color="auto"/>
                                                                    <w:left w:val="none" w:sz="0" w:space="0" w:color="auto"/>
                                                                    <w:bottom w:val="none" w:sz="0" w:space="0" w:color="auto"/>
                                                                    <w:right w:val="none" w:sz="0" w:space="0" w:color="auto"/>
                                                                  </w:divBdr>
                                                                </w:div>
                                                                <w:div w:id="890535636">
                                                                  <w:marLeft w:val="105"/>
                                                                  <w:marRight w:val="105"/>
                                                                  <w:marTop w:val="90"/>
                                                                  <w:marBottom w:val="150"/>
                                                                  <w:divBdr>
                                                                    <w:top w:val="none" w:sz="0" w:space="0" w:color="auto"/>
                                                                    <w:left w:val="none" w:sz="0" w:space="0" w:color="auto"/>
                                                                    <w:bottom w:val="none" w:sz="0" w:space="0" w:color="auto"/>
                                                                    <w:right w:val="none" w:sz="0" w:space="0" w:color="auto"/>
                                                                  </w:divBdr>
                                                                </w:div>
                                                                <w:div w:id="717898770">
                                                                  <w:marLeft w:val="105"/>
                                                                  <w:marRight w:val="105"/>
                                                                  <w:marTop w:val="9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63238651">
          <w:marLeft w:val="0"/>
          <w:marRight w:val="0"/>
          <w:marTop w:val="0"/>
          <w:marBottom w:val="0"/>
          <w:divBdr>
            <w:top w:val="none" w:sz="0" w:space="0" w:color="auto"/>
            <w:left w:val="none" w:sz="0" w:space="0" w:color="auto"/>
            <w:bottom w:val="none" w:sz="0" w:space="0" w:color="auto"/>
            <w:right w:val="none" w:sz="0" w:space="0" w:color="auto"/>
          </w:divBdr>
          <w:divsChild>
            <w:div w:id="1413510004">
              <w:marLeft w:val="0"/>
              <w:marRight w:val="0"/>
              <w:marTop w:val="0"/>
              <w:marBottom w:val="0"/>
              <w:divBdr>
                <w:top w:val="none" w:sz="0" w:space="0" w:color="auto"/>
                <w:left w:val="none" w:sz="0" w:space="0" w:color="auto"/>
                <w:bottom w:val="none" w:sz="0" w:space="0" w:color="auto"/>
                <w:right w:val="none" w:sz="0" w:space="0" w:color="auto"/>
              </w:divBdr>
              <w:divsChild>
                <w:div w:id="102906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824441">
      <w:bodyDiv w:val="1"/>
      <w:marLeft w:val="0"/>
      <w:marRight w:val="0"/>
      <w:marTop w:val="0"/>
      <w:marBottom w:val="0"/>
      <w:divBdr>
        <w:top w:val="none" w:sz="0" w:space="0" w:color="auto"/>
        <w:left w:val="none" w:sz="0" w:space="0" w:color="auto"/>
        <w:bottom w:val="none" w:sz="0" w:space="0" w:color="auto"/>
        <w:right w:val="none" w:sz="0" w:space="0" w:color="auto"/>
      </w:divBdr>
    </w:div>
    <w:div w:id="1160077372">
      <w:bodyDiv w:val="1"/>
      <w:marLeft w:val="0"/>
      <w:marRight w:val="0"/>
      <w:marTop w:val="0"/>
      <w:marBottom w:val="0"/>
      <w:divBdr>
        <w:top w:val="none" w:sz="0" w:space="0" w:color="auto"/>
        <w:left w:val="none" w:sz="0" w:space="0" w:color="auto"/>
        <w:bottom w:val="none" w:sz="0" w:space="0" w:color="auto"/>
        <w:right w:val="none" w:sz="0" w:space="0" w:color="auto"/>
      </w:divBdr>
    </w:div>
    <w:div w:id="1208027473">
      <w:bodyDiv w:val="1"/>
      <w:marLeft w:val="0"/>
      <w:marRight w:val="0"/>
      <w:marTop w:val="0"/>
      <w:marBottom w:val="0"/>
      <w:divBdr>
        <w:top w:val="none" w:sz="0" w:space="0" w:color="auto"/>
        <w:left w:val="none" w:sz="0" w:space="0" w:color="auto"/>
        <w:bottom w:val="none" w:sz="0" w:space="0" w:color="auto"/>
        <w:right w:val="none" w:sz="0" w:space="0" w:color="auto"/>
      </w:divBdr>
    </w:div>
    <w:div w:id="1270308970">
      <w:bodyDiv w:val="1"/>
      <w:marLeft w:val="0"/>
      <w:marRight w:val="0"/>
      <w:marTop w:val="0"/>
      <w:marBottom w:val="0"/>
      <w:divBdr>
        <w:top w:val="none" w:sz="0" w:space="0" w:color="auto"/>
        <w:left w:val="none" w:sz="0" w:space="0" w:color="auto"/>
        <w:bottom w:val="none" w:sz="0" w:space="0" w:color="auto"/>
        <w:right w:val="none" w:sz="0" w:space="0" w:color="auto"/>
      </w:divBdr>
    </w:div>
    <w:div w:id="1278952472">
      <w:bodyDiv w:val="1"/>
      <w:marLeft w:val="0"/>
      <w:marRight w:val="0"/>
      <w:marTop w:val="0"/>
      <w:marBottom w:val="0"/>
      <w:divBdr>
        <w:top w:val="none" w:sz="0" w:space="0" w:color="auto"/>
        <w:left w:val="none" w:sz="0" w:space="0" w:color="auto"/>
        <w:bottom w:val="none" w:sz="0" w:space="0" w:color="auto"/>
        <w:right w:val="none" w:sz="0" w:space="0" w:color="auto"/>
      </w:divBdr>
    </w:div>
    <w:div w:id="1299992067">
      <w:bodyDiv w:val="1"/>
      <w:marLeft w:val="0"/>
      <w:marRight w:val="0"/>
      <w:marTop w:val="0"/>
      <w:marBottom w:val="0"/>
      <w:divBdr>
        <w:top w:val="none" w:sz="0" w:space="0" w:color="auto"/>
        <w:left w:val="none" w:sz="0" w:space="0" w:color="auto"/>
        <w:bottom w:val="none" w:sz="0" w:space="0" w:color="auto"/>
        <w:right w:val="none" w:sz="0" w:space="0" w:color="auto"/>
      </w:divBdr>
    </w:div>
    <w:div w:id="1301573000">
      <w:bodyDiv w:val="1"/>
      <w:marLeft w:val="0"/>
      <w:marRight w:val="0"/>
      <w:marTop w:val="0"/>
      <w:marBottom w:val="0"/>
      <w:divBdr>
        <w:top w:val="none" w:sz="0" w:space="0" w:color="auto"/>
        <w:left w:val="none" w:sz="0" w:space="0" w:color="auto"/>
        <w:bottom w:val="none" w:sz="0" w:space="0" w:color="auto"/>
        <w:right w:val="none" w:sz="0" w:space="0" w:color="auto"/>
      </w:divBdr>
    </w:div>
    <w:div w:id="1654333795">
      <w:bodyDiv w:val="1"/>
      <w:marLeft w:val="0"/>
      <w:marRight w:val="0"/>
      <w:marTop w:val="0"/>
      <w:marBottom w:val="0"/>
      <w:divBdr>
        <w:top w:val="none" w:sz="0" w:space="0" w:color="auto"/>
        <w:left w:val="none" w:sz="0" w:space="0" w:color="auto"/>
        <w:bottom w:val="none" w:sz="0" w:space="0" w:color="auto"/>
        <w:right w:val="none" w:sz="0" w:space="0" w:color="auto"/>
      </w:divBdr>
    </w:div>
    <w:div w:id="1702633635">
      <w:bodyDiv w:val="1"/>
      <w:marLeft w:val="0"/>
      <w:marRight w:val="0"/>
      <w:marTop w:val="0"/>
      <w:marBottom w:val="0"/>
      <w:divBdr>
        <w:top w:val="none" w:sz="0" w:space="0" w:color="auto"/>
        <w:left w:val="none" w:sz="0" w:space="0" w:color="auto"/>
        <w:bottom w:val="none" w:sz="0" w:space="0" w:color="auto"/>
        <w:right w:val="none" w:sz="0" w:space="0" w:color="auto"/>
      </w:divBdr>
    </w:div>
    <w:div w:id="1702780885">
      <w:bodyDiv w:val="1"/>
      <w:marLeft w:val="0"/>
      <w:marRight w:val="0"/>
      <w:marTop w:val="0"/>
      <w:marBottom w:val="0"/>
      <w:divBdr>
        <w:top w:val="none" w:sz="0" w:space="0" w:color="auto"/>
        <w:left w:val="none" w:sz="0" w:space="0" w:color="auto"/>
        <w:bottom w:val="none" w:sz="0" w:space="0" w:color="auto"/>
        <w:right w:val="none" w:sz="0" w:space="0" w:color="auto"/>
      </w:divBdr>
    </w:div>
    <w:div w:id="1714843844">
      <w:bodyDiv w:val="1"/>
      <w:marLeft w:val="0"/>
      <w:marRight w:val="0"/>
      <w:marTop w:val="0"/>
      <w:marBottom w:val="0"/>
      <w:divBdr>
        <w:top w:val="none" w:sz="0" w:space="0" w:color="auto"/>
        <w:left w:val="none" w:sz="0" w:space="0" w:color="auto"/>
        <w:bottom w:val="none" w:sz="0" w:space="0" w:color="auto"/>
        <w:right w:val="none" w:sz="0" w:space="0" w:color="auto"/>
      </w:divBdr>
    </w:div>
    <w:div w:id="1715808395">
      <w:bodyDiv w:val="1"/>
      <w:marLeft w:val="0"/>
      <w:marRight w:val="0"/>
      <w:marTop w:val="0"/>
      <w:marBottom w:val="0"/>
      <w:divBdr>
        <w:top w:val="none" w:sz="0" w:space="0" w:color="auto"/>
        <w:left w:val="none" w:sz="0" w:space="0" w:color="auto"/>
        <w:bottom w:val="none" w:sz="0" w:space="0" w:color="auto"/>
        <w:right w:val="none" w:sz="0" w:space="0" w:color="auto"/>
      </w:divBdr>
    </w:div>
    <w:div w:id="1722053940">
      <w:bodyDiv w:val="1"/>
      <w:marLeft w:val="0"/>
      <w:marRight w:val="0"/>
      <w:marTop w:val="0"/>
      <w:marBottom w:val="0"/>
      <w:divBdr>
        <w:top w:val="none" w:sz="0" w:space="0" w:color="auto"/>
        <w:left w:val="none" w:sz="0" w:space="0" w:color="auto"/>
        <w:bottom w:val="none" w:sz="0" w:space="0" w:color="auto"/>
        <w:right w:val="none" w:sz="0" w:space="0" w:color="auto"/>
      </w:divBdr>
    </w:div>
    <w:div w:id="1764841919">
      <w:bodyDiv w:val="1"/>
      <w:marLeft w:val="0"/>
      <w:marRight w:val="0"/>
      <w:marTop w:val="0"/>
      <w:marBottom w:val="0"/>
      <w:divBdr>
        <w:top w:val="none" w:sz="0" w:space="0" w:color="auto"/>
        <w:left w:val="none" w:sz="0" w:space="0" w:color="auto"/>
        <w:bottom w:val="none" w:sz="0" w:space="0" w:color="auto"/>
        <w:right w:val="none" w:sz="0" w:space="0" w:color="auto"/>
      </w:divBdr>
    </w:div>
    <w:div w:id="1769499376">
      <w:bodyDiv w:val="1"/>
      <w:marLeft w:val="0"/>
      <w:marRight w:val="0"/>
      <w:marTop w:val="0"/>
      <w:marBottom w:val="0"/>
      <w:divBdr>
        <w:top w:val="none" w:sz="0" w:space="0" w:color="auto"/>
        <w:left w:val="none" w:sz="0" w:space="0" w:color="auto"/>
        <w:bottom w:val="none" w:sz="0" w:space="0" w:color="auto"/>
        <w:right w:val="none" w:sz="0" w:space="0" w:color="auto"/>
      </w:divBdr>
    </w:div>
    <w:div w:id="1908102677">
      <w:bodyDiv w:val="1"/>
      <w:marLeft w:val="0"/>
      <w:marRight w:val="0"/>
      <w:marTop w:val="0"/>
      <w:marBottom w:val="0"/>
      <w:divBdr>
        <w:top w:val="none" w:sz="0" w:space="0" w:color="auto"/>
        <w:left w:val="none" w:sz="0" w:space="0" w:color="auto"/>
        <w:bottom w:val="none" w:sz="0" w:space="0" w:color="auto"/>
        <w:right w:val="none" w:sz="0" w:space="0" w:color="auto"/>
      </w:divBdr>
    </w:div>
    <w:div w:id="1919514694">
      <w:bodyDiv w:val="1"/>
      <w:marLeft w:val="0"/>
      <w:marRight w:val="0"/>
      <w:marTop w:val="0"/>
      <w:marBottom w:val="0"/>
      <w:divBdr>
        <w:top w:val="none" w:sz="0" w:space="0" w:color="auto"/>
        <w:left w:val="none" w:sz="0" w:space="0" w:color="auto"/>
        <w:bottom w:val="none" w:sz="0" w:space="0" w:color="auto"/>
        <w:right w:val="none" w:sz="0" w:space="0" w:color="auto"/>
      </w:divBdr>
    </w:div>
    <w:div w:id="2063089081">
      <w:bodyDiv w:val="1"/>
      <w:marLeft w:val="0"/>
      <w:marRight w:val="0"/>
      <w:marTop w:val="0"/>
      <w:marBottom w:val="0"/>
      <w:divBdr>
        <w:top w:val="none" w:sz="0" w:space="0" w:color="auto"/>
        <w:left w:val="none" w:sz="0" w:space="0" w:color="auto"/>
        <w:bottom w:val="none" w:sz="0" w:space="0" w:color="auto"/>
        <w:right w:val="none" w:sz="0" w:space="0" w:color="auto"/>
      </w:divBdr>
    </w:div>
    <w:div w:id="2072774595">
      <w:bodyDiv w:val="1"/>
      <w:marLeft w:val="0"/>
      <w:marRight w:val="0"/>
      <w:marTop w:val="0"/>
      <w:marBottom w:val="0"/>
      <w:divBdr>
        <w:top w:val="none" w:sz="0" w:space="0" w:color="auto"/>
        <w:left w:val="none" w:sz="0" w:space="0" w:color="auto"/>
        <w:bottom w:val="none" w:sz="0" w:space="0" w:color="auto"/>
        <w:right w:val="none" w:sz="0" w:space="0" w:color="auto"/>
      </w:divBdr>
    </w:div>
    <w:div w:id="2074812708">
      <w:bodyDiv w:val="1"/>
      <w:marLeft w:val="0"/>
      <w:marRight w:val="0"/>
      <w:marTop w:val="0"/>
      <w:marBottom w:val="0"/>
      <w:divBdr>
        <w:top w:val="none" w:sz="0" w:space="0" w:color="auto"/>
        <w:left w:val="none" w:sz="0" w:space="0" w:color="auto"/>
        <w:bottom w:val="none" w:sz="0" w:space="0" w:color="auto"/>
        <w:right w:val="none" w:sz="0" w:space="0" w:color="auto"/>
      </w:divBdr>
    </w:div>
    <w:div w:id="2079665917">
      <w:bodyDiv w:val="1"/>
      <w:marLeft w:val="0"/>
      <w:marRight w:val="0"/>
      <w:marTop w:val="0"/>
      <w:marBottom w:val="0"/>
      <w:divBdr>
        <w:top w:val="none" w:sz="0" w:space="0" w:color="auto"/>
        <w:left w:val="none" w:sz="0" w:space="0" w:color="auto"/>
        <w:bottom w:val="none" w:sz="0" w:space="0" w:color="auto"/>
        <w:right w:val="none" w:sz="0" w:space="0" w:color="auto"/>
      </w:divBdr>
    </w:div>
    <w:div w:id="2113894781">
      <w:bodyDiv w:val="1"/>
      <w:marLeft w:val="0"/>
      <w:marRight w:val="0"/>
      <w:marTop w:val="0"/>
      <w:marBottom w:val="0"/>
      <w:divBdr>
        <w:top w:val="none" w:sz="0" w:space="0" w:color="auto"/>
        <w:left w:val="none" w:sz="0" w:space="0" w:color="auto"/>
        <w:bottom w:val="none" w:sz="0" w:space="0" w:color="auto"/>
        <w:right w:val="none" w:sz="0" w:space="0" w:color="auto"/>
      </w:divBdr>
    </w:div>
    <w:div w:id="2117288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44DA64-F1E1-40C6-B0FF-19C1171ED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174</TotalTime>
  <Pages>33</Pages>
  <Words>10229</Words>
  <Characters>58309</Characters>
  <Application>Microsoft Office Word</Application>
  <DocSecurity>0</DocSecurity>
  <Lines>485</Lines>
  <Paragraphs>136</Paragraphs>
  <ScaleCrop>false</ScaleCrop>
  <HeadingPairs>
    <vt:vector size="4" baseType="variant">
      <vt:variant>
        <vt:lpstr>Tiêu đề</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68402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Pham Thu Phuong</dc:creator>
  <cp:keywords/>
  <dc:description/>
  <cp:lastModifiedBy>Administrator</cp:lastModifiedBy>
  <cp:revision>29</cp:revision>
  <cp:lastPrinted>2025-01-09T04:20:00Z</cp:lastPrinted>
  <dcterms:created xsi:type="dcterms:W3CDTF">2025-01-08T08:35:00Z</dcterms:created>
  <dcterms:modified xsi:type="dcterms:W3CDTF">2025-01-09T07:40:00Z</dcterms:modified>
</cp:coreProperties>
</file>