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870"/>
        <w:tblW w:w="0" w:type="auto"/>
        <w:tblLook w:val="04A0" w:firstRow="1" w:lastRow="0" w:firstColumn="1" w:lastColumn="0" w:noHBand="0" w:noVBand="1"/>
      </w:tblPr>
      <w:tblGrid>
        <w:gridCol w:w="3569"/>
        <w:gridCol w:w="3569"/>
        <w:gridCol w:w="3570"/>
        <w:gridCol w:w="3570"/>
      </w:tblGrid>
      <w:tr w:rsidR="00454235" w:rsidRPr="004040A0" w:rsidTr="00211BDD">
        <w:tc>
          <w:tcPr>
            <w:tcW w:w="14278" w:type="dxa"/>
            <w:gridSpan w:val="4"/>
            <w:tcBorders>
              <w:top w:val="nil"/>
              <w:left w:val="nil"/>
              <w:right w:val="nil"/>
            </w:tcBorders>
          </w:tcPr>
          <w:p w:rsidR="00454235" w:rsidRPr="004040A0" w:rsidRDefault="00454235" w:rsidP="00454235">
            <w:pPr>
              <w:jc w:val="center"/>
              <w:rPr>
                <w:rFonts w:cs="Times New Roman"/>
                <w:b/>
                <w:sz w:val="24"/>
                <w:szCs w:val="24"/>
              </w:rPr>
            </w:pPr>
            <w:bookmarkStart w:id="0" w:name="_GoBack"/>
            <w:bookmarkEnd w:id="0"/>
            <w:r w:rsidRPr="004040A0">
              <w:rPr>
                <w:rFonts w:cs="Times New Roman"/>
                <w:b/>
                <w:sz w:val="24"/>
                <w:szCs w:val="24"/>
              </w:rPr>
              <w:t>Phụ lục</w:t>
            </w:r>
          </w:p>
          <w:p w:rsidR="00454235" w:rsidRPr="004040A0" w:rsidRDefault="00454235" w:rsidP="00454235">
            <w:pPr>
              <w:jc w:val="center"/>
              <w:rPr>
                <w:rFonts w:cs="Times New Roman"/>
                <w:b/>
                <w:color w:val="000000"/>
                <w:sz w:val="24"/>
                <w:szCs w:val="24"/>
              </w:rPr>
            </w:pPr>
            <w:r w:rsidRPr="004040A0">
              <w:rPr>
                <w:rFonts w:cs="Times New Roman"/>
                <w:b/>
                <w:color w:val="000000"/>
                <w:sz w:val="24"/>
                <w:szCs w:val="24"/>
              </w:rPr>
              <w:t>VĂN BẢN QUY PHẠM PHÁP LUẬT ĐƯỢC RÀ SOÁT LIÊN QUAN ĐẾN DỰ ÁN LUẬT PHÁ SẢN (sửa đổi)</w:t>
            </w:r>
          </w:p>
          <w:p w:rsidR="00454235" w:rsidRPr="004040A0" w:rsidRDefault="00454235" w:rsidP="00C053B2">
            <w:pPr>
              <w:jc w:val="center"/>
              <w:rPr>
                <w:rFonts w:cs="Times New Roman"/>
                <w:b/>
                <w:color w:val="000000"/>
                <w:sz w:val="24"/>
                <w:szCs w:val="24"/>
              </w:rPr>
            </w:pPr>
          </w:p>
        </w:tc>
      </w:tr>
      <w:tr w:rsidR="00C053B2" w:rsidRPr="004040A0" w:rsidTr="00C053B2">
        <w:tc>
          <w:tcPr>
            <w:tcW w:w="3569" w:type="dxa"/>
          </w:tcPr>
          <w:p w:rsidR="00C053B2" w:rsidRPr="004040A0" w:rsidRDefault="0094662D" w:rsidP="00C053B2">
            <w:pPr>
              <w:jc w:val="center"/>
              <w:rPr>
                <w:rFonts w:cs="Times New Roman"/>
                <w:b/>
                <w:sz w:val="24"/>
                <w:szCs w:val="24"/>
              </w:rPr>
            </w:pPr>
            <w:r w:rsidRPr="004040A0">
              <w:rPr>
                <w:rFonts w:cs="Times New Roman"/>
                <w:b/>
                <w:sz w:val="24"/>
                <w:szCs w:val="24"/>
              </w:rPr>
              <w:t>THEO ĐIỀU KHOẢN</w:t>
            </w:r>
          </w:p>
          <w:p w:rsidR="00C053B2" w:rsidRPr="004040A0" w:rsidRDefault="00C053B2" w:rsidP="00C053B2">
            <w:pPr>
              <w:jc w:val="center"/>
              <w:rPr>
                <w:rFonts w:cs="Times New Roman"/>
                <w:b/>
                <w:sz w:val="24"/>
                <w:szCs w:val="24"/>
              </w:rPr>
            </w:pPr>
          </w:p>
        </w:tc>
        <w:tc>
          <w:tcPr>
            <w:tcW w:w="3569" w:type="dxa"/>
          </w:tcPr>
          <w:p w:rsidR="00C053B2" w:rsidRPr="004040A0" w:rsidRDefault="00C053B2" w:rsidP="00C053B2">
            <w:pPr>
              <w:jc w:val="center"/>
              <w:rPr>
                <w:rFonts w:cs="Times New Roman"/>
                <w:b/>
                <w:sz w:val="24"/>
                <w:szCs w:val="24"/>
              </w:rPr>
            </w:pPr>
            <w:r w:rsidRPr="004040A0">
              <w:rPr>
                <w:rFonts w:cs="Times New Roman"/>
                <w:b/>
                <w:sz w:val="24"/>
                <w:szCs w:val="24"/>
              </w:rPr>
              <w:t>DỰ THẢO VĂN BẢN</w:t>
            </w:r>
          </w:p>
        </w:tc>
        <w:tc>
          <w:tcPr>
            <w:tcW w:w="3570" w:type="dxa"/>
          </w:tcPr>
          <w:p w:rsidR="00C053B2" w:rsidRPr="004040A0" w:rsidRDefault="00C053B2" w:rsidP="00C053B2">
            <w:pPr>
              <w:jc w:val="center"/>
              <w:rPr>
                <w:rFonts w:cs="Times New Roman"/>
                <w:b/>
                <w:sz w:val="24"/>
                <w:szCs w:val="24"/>
              </w:rPr>
            </w:pPr>
            <w:r w:rsidRPr="004040A0">
              <w:rPr>
                <w:rFonts w:cs="Times New Roman"/>
                <w:b/>
                <w:sz w:val="24"/>
                <w:szCs w:val="24"/>
              </w:rPr>
              <w:t>QUY ĐỊNH HIỆN HÀNH CÓ LIÊN QUAN</w:t>
            </w:r>
          </w:p>
        </w:tc>
        <w:tc>
          <w:tcPr>
            <w:tcW w:w="3570" w:type="dxa"/>
          </w:tcPr>
          <w:p w:rsidR="00C053B2" w:rsidRPr="004040A0" w:rsidRDefault="00C053B2" w:rsidP="00C053B2">
            <w:pPr>
              <w:jc w:val="center"/>
              <w:rPr>
                <w:rFonts w:cs="Times New Roman"/>
                <w:b/>
                <w:color w:val="000000"/>
                <w:sz w:val="24"/>
                <w:szCs w:val="24"/>
              </w:rPr>
            </w:pPr>
            <w:r w:rsidRPr="004040A0">
              <w:rPr>
                <w:rFonts w:cs="Times New Roman"/>
                <w:b/>
                <w:color w:val="000000"/>
                <w:sz w:val="24"/>
                <w:szCs w:val="24"/>
              </w:rPr>
              <w:t xml:space="preserve">ĐÁNH GIÁ </w:t>
            </w:r>
          </w:p>
          <w:p w:rsidR="00C053B2" w:rsidRPr="004040A0" w:rsidRDefault="00C053B2" w:rsidP="00C053B2">
            <w:pPr>
              <w:jc w:val="center"/>
              <w:rPr>
                <w:rFonts w:cs="Times New Roman"/>
                <w:b/>
                <w:sz w:val="24"/>
                <w:szCs w:val="24"/>
              </w:rPr>
            </w:pPr>
            <w:r w:rsidRPr="004040A0">
              <w:rPr>
                <w:rFonts w:cs="Times New Roman"/>
                <w:b/>
                <w:color w:val="000000"/>
                <w:sz w:val="24"/>
                <w:szCs w:val="24"/>
              </w:rPr>
              <w:t>(phù hợp, không phù hợp, đề xuất xử lý</w:t>
            </w:r>
          </w:p>
        </w:tc>
      </w:tr>
      <w:tr w:rsidR="00C053B2" w:rsidRPr="00211BDD" w:rsidTr="00C053B2">
        <w:tc>
          <w:tcPr>
            <w:tcW w:w="3569" w:type="dxa"/>
          </w:tcPr>
          <w:p w:rsidR="00C053B2" w:rsidRPr="00211BDD" w:rsidRDefault="00152930" w:rsidP="00C053B2">
            <w:pPr>
              <w:rPr>
                <w:rFonts w:cs="Times New Roman"/>
                <w:sz w:val="24"/>
                <w:szCs w:val="24"/>
              </w:rPr>
            </w:pPr>
            <w:r w:rsidRPr="00211BDD">
              <w:rPr>
                <w:rFonts w:cs="Times New Roman"/>
                <w:sz w:val="24"/>
                <w:szCs w:val="24"/>
              </w:rPr>
              <w:t>Điều 3</w:t>
            </w:r>
          </w:p>
          <w:p w:rsidR="00152930" w:rsidRPr="00211BDD" w:rsidRDefault="00152930" w:rsidP="00C053B2">
            <w:pPr>
              <w:rPr>
                <w:rFonts w:cs="Times New Roman"/>
                <w:sz w:val="24"/>
                <w:szCs w:val="24"/>
              </w:rPr>
            </w:pPr>
          </w:p>
        </w:tc>
        <w:tc>
          <w:tcPr>
            <w:tcW w:w="3569" w:type="dxa"/>
          </w:tcPr>
          <w:p w:rsidR="00C053B2" w:rsidRPr="00211BDD" w:rsidRDefault="00454235" w:rsidP="00C053B2">
            <w:pPr>
              <w:rPr>
                <w:rFonts w:cs="Times New Roman"/>
                <w:sz w:val="24"/>
                <w:szCs w:val="24"/>
              </w:rPr>
            </w:pPr>
            <w:r w:rsidRPr="00211BDD">
              <w:rPr>
                <w:rFonts w:cs="Times New Roman"/>
                <w:color w:val="000000" w:themeColor="text1"/>
                <w:spacing w:val="-6"/>
                <w:sz w:val="24"/>
                <w:szCs w:val="24"/>
              </w:rPr>
              <w:t>“</w:t>
            </w:r>
            <w:r w:rsidRPr="00211BDD">
              <w:rPr>
                <w:rFonts w:cs="Times New Roman"/>
                <w:sz w:val="24"/>
                <w:szCs w:val="24"/>
              </w:rPr>
              <w:t>3</w:t>
            </w:r>
            <w:r w:rsidRPr="00211BDD">
              <w:rPr>
                <w:rFonts w:cs="Times New Roman"/>
                <w:sz w:val="24"/>
                <w:szCs w:val="24"/>
                <w:lang w:val="vi-VN"/>
              </w:rPr>
              <w:t>.</w:t>
            </w:r>
            <w:r w:rsidRPr="00211BDD">
              <w:rPr>
                <w:rFonts w:cs="Times New Roman"/>
                <w:sz w:val="24"/>
                <w:szCs w:val="24"/>
              </w:rPr>
              <w:t xml:space="preserve"> Thủ tục phục hồi, </w:t>
            </w:r>
            <w:r w:rsidR="00BE5507">
              <w:rPr>
                <w:rFonts w:cs="Times New Roman"/>
                <w:sz w:val="24"/>
                <w:szCs w:val="24"/>
              </w:rPr>
              <w:t xml:space="preserve"> </w:t>
            </w:r>
            <w:r w:rsidRPr="00211BDD">
              <w:rPr>
                <w:rFonts w:cs="Times New Roman"/>
                <w:sz w:val="24"/>
                <w:szCs w:val="24"/>
              </w:rPr>
              <w:t>thủ tục phá sản đối với doanh nghiệp bảo hiểm được thực hiện theo quy định của Luật này, trừ trường hợp Luật Kinh doanh bảo hiểm có quy định khác.</w:t>
            </w:r>
            <w:r w:rsidRPr="00211BDD">
              <w:rPr>
                <w:rFonts w:cs="Times New Roman"/>
                <w:color w:val="000000"/>
                <w:sz w:val="24"/>
                <w:szCs w:val="24"/>
              </w:rPr>
              <w:t>”</w:t>
            </w:r>
          </w:p>
        </w:tc>
        <w:tc>
          <w:tcPr>
            <w:tcW w:w="3570" w:type="dxa"/>
          </w:tcPr>
          <w:p w:rsidR="00C053B2" w:rsidRPr="00211BDD" w:rsidRDefault="00454235" w:rsidP="00C053B2">
            <w:pPr>
              <w:rPr>
                <w:rFonts w:cs="Times New Roman"/>
                <w:sz w:val="24"/>
                <w:szCs w:val="24"/>
              </w:rPr>
            </w:pPr>
            <w:r w:rsidRPr="00211BDD">
              <w:rPr>
                <w:rFonts w:cs="Times New Roman"/>
                <w:spacing w:val="-6"/>
                <w:sz w:val="24"/>
                <w:szCs w:val="24"/>
              </w:rPr>
              <w:t>Luật Kinh doanh bảo hiểm</w:t>
            </w:r>
          </w:p>
        </w:tc>
        <w:tc>
          <w:tcPr>
            <w:tcW w:w="3570" w:type="dxa"/>
          </w:tcPr>
          <w:p w:rsidR="00C053B2" w:rsidRPr="00211BDD" w:rsidRDefault="00454235" w:rsidP="00C053B2">
            <w:pPr>
              <w:rPr>
                <w:rFonts w:cs="Times New Roman"/>
                <w:sz w:val="24"/>
                <w:szCs w:val="24"/>
              </w:rPr>
            </w:pPr>
            <w:r w:rsidRPr="00211BDD">
              <w:rPr>
                <w:rFonts w:cs="Times New Roman"/>
                <w:sz w:val="24"/>
                <w:szCs w:val="24"/>
              </w:rPr>
              <w:t>Phù hợp</w:t>
            </w:r>
          </w:p>
        </w:tc>
      </w:tr>
      <w:tr w:rsidR="00C053B2" w:rsidRPr="00211BDD" w:rsidTr="008611E9">
        <w:trPr>
          <w:trHeight w:val="2691"/>
        </w:trPr>
        <w:tc>
          <w:tcPr>
            <w:tcW w:w="3569" w:type="dxa"/>
          </w:tcPr>
          <w:p w:rsidR="00C053B2" w:rsidRPr="00211BDD" w:rsidRDefault="00454235" w:rsidP="00C053B2">
            <w:pPr>
              <w:rPr>
                <w:rFonts w:cs="Times New Roman"/>
                <w:sz w:val="24"/>
                <w:szCs w:val="24"/>
              </w:rPr>
            </w:pPr>
            <w:r w:rsidRPr="00211BDD">
              <w:rPr>
                <w:rFonts w:cs="Times New Roman"/>
                <w:sz w:val="24"/>
                <w:szCs w:val="24"/>
              </w:rPr>
              <w:t>Điều 5</w:t>
            </w:r>
          </w:p>
        </w:tc>
        <w:tc>
          <w:tcPr>
            <w:tcW w:w="3569" w:type="dxa"/>
          </w:tcPr>
          <w:p w:rsidR="00454235" w:rsidRPr="00211BDD" w:rsidRDefault="00454235" w:rsidP="008611E9">
            <w:pPr>
              <w:jc w:val="both"/>
              <w:rPr>
                <w:rFonts w:cs="Times New Roman"/>
                <w:sz w:val="24"/>
                <w:szCs w:val="24"/>
              </w:rPr>
            </w:pPr>
            <w:r w:rsidRPr="00211BDD">
              <w:rPr>
                <w:rFonts w:cs="Times New Roman"/>
                <w:bCs/>
                <w:iCs/>
                <w:sz w:val="24"/>
                <w:szCs w:val="24"/>
              </w:rPr>
              <w:t>12</w:t>
            </w:r>
            <w:r w:rsidRPr="00211BDD">
              <w:rPr>
                <w:rFonts w:cs="Times New Roman"/>
                <w:sz w:val="24"/>
                <w:szCs w:val="24"/>
              </w:rPr>
              <w:t xml:space="preserve">. Người tham gia vụ việc phá sản </w:t>
            </w:r>
            <w:r w:rsidR="008611E9" w:rsidRPr="00211BDD">
              <w:rPr>
                <w:rFonts w:cs="Times New Roman"/>
                <w:sz w:val="24"/>
                <w:szCs w:val="24"/>
              </w:rPr>
              <w:t>…</w:t>
            </w:r>
            <w:r w:rsidRPr="00211BDD">
              <w:rPr>
                <w:rFonts w:cs="Times New Roman"/>
                <w:sz w:val="24"/>
                <w:szCs w:val="24"/>
              </w:rPr>
              <w:t>.</w:t>
            </w:r>
          </w:p>
          <w:p w:rsidR="008611E9" w:rsidRPr="00211BDD" w:rsidRDefault="008611E9" w:rsidP="008611E9">
            <w:pPr>
              <w:spacing w:before="120" w:line="262" w:lineRule="auto"/>
              <w:jc w:val="both"/>
              <w:rPr>
                <w:rFonts w:cs="Times New Roman"/>
                <w:sz w:val="24"/>
                <w:szCs w:val="24"/>
              </w:rPr>
            </w:pPr>
            <w:r w:rsidRPr="00211BDD">
              <w:rPr>
                <w:rFonts w:cs="Times New Roman"/>
                <w:bCs/>
                <w:iCs/>
                <w:sz w:val="24"/>
                <w:szCs w:val="24"/>
              </w:rPr>
              <w:t>13</w:t>
            </w:r>
            <w:r w:rsidRPr="00211BDD">
              <w:rPr>
                <w:rFonts w:cs="Times New Roman"/>
                <w:sz w:val="24"/>
                <w:szCs w:val="24"/>
              </w:rPr>
              <w:t>. Lệ phí nộp đơn yêu cầu mở thủ tục phục hồi, phá sản ...</w:t>
            </w:r>
          </w:p>
          <w:p w:rsidR="008611E9" w:rsidRPr="00211BDD" w:rsidRDefault="008611E9" w:rsidP="008611E9">
            <w:pPr>
              <w:spacing w:before="120" w:line="262" w:lineRule="auto"/>
              <w:jc w:val="both"/>
              <w:rPr>
                <w:rFonts w:cs="Times New Roman"/>
                <w:sz w:val="24"/>
                <w:szCs w:val="24"/>
              </w:rPr>
            </w:pPr>
            <w:r w:rsidRPr="00211BDD">
              <w:rPr>
                <w:rFonts w:cs="Times New Roman"/>
                <w:sz w:val="24"/>
                <w:szCs w:val="24"/>
              </w:rPr>
              <w:t>14. Chi phí phục hồi, phá sản ...</w:t>
            </w:r>
          </w:p>
          <w:p w:rsidR="008611E9" w:rsidRPr="00211BDD" w:rsidRDefault="008611E9" w:rsidP="008611E9">
            <w:pPr>
              <w:spacing w:before="120" w:line="262" w:lineRule="auto"/>
              <w:jc w:val="both"/>
              <w:rPr>
                <w:rFonts w:cs="Times New Roman"/>
                <w:spacing w:val="-4"/>
                <w:sz w:val="24"/>
                <w:szCs w:val="24"/>
              </w:rPr>
            </w:pPr>
            <w:r w:rsidRPr="00211BDD">
              <w:rPr>
                <w:rFonts w:cs="Times New Roman"/>
                <w:bCs/>
                <w:iCs/>
                <w:sz w:val="24"/>
                <w:szCs w:val="24"/>
              </w:rPr>
              <w:t>15</w:t>
            </w:r>
            <w:r w:rsidRPr="00211BDD">
              <w:rPr>
                <w:rFonts w:cs="Times New Roman"/>
                <w:sz w:val="24"/>
                <w:szCs w:val="24"/>
              </w:rPr>
              <w:t>. Chi phí Quản tài viên, doanh nghiệp quản lý, thanh lý tài sản ..</w:t>
            </w:r>
            <w:r w:rsidRPr="00211BDD">
              <w:rPr>
                <w:rFonts w:cs="Times New Roman"/>
                <w:bCs/>
                <w:iCs/>
                <w:sz w:val="24"/>
                <w:szCs w:val="24"/>
              </w:rPr>
              <w:t>.</w:t>
            </w:r>
          </w:p>
          <w:p w:rsidR="00C053B2" w:rsidRPr="00211BDD" w:rsidRDefault="008611E9" w:rsidP="008611E9">
            <w:pPr>
              <w:spacing w:before="120" w:line="262" w:lineRule="auto"/>
              <w:jc w:val="both"/>
              <w:rPr>
                <w:rFonts w:cs="Times New Roman"/>
                <w:spacing w:val="-2"/>
                <w:sz w:val="24"/>
                <w:szCs w:val="24"/>
              </w:rPr>
            </w:pPr>
            <w:r w:rsidRPr="00211BDD">
              <w:rPr>
                <w:rFonts w:cs="Times New Roman"/>
                <w:bCs/>
                <w:iCs/>
                <w:spacing w:val="-2"/>
                <w:sz w:val="24"/>
                <w:szCs w:val="24"/>
              </w:rPr>
              <w:t>16</w:t>
            </w:r>
            <w:r w:rsidRPr="00211BDD">
              <w:rPr>
                <w:rFonts w:cs="Times New Roman"/>
                <w:spacing w:val="-2"/>
                <w:sz w:val="24"/>
                <w:szCs w:val="24"/>
              </w:rPr>
              <w:t xml:space="preserve">. </w:t>
            </w:r>
            <w:r w:rsidRPr="00211BDD">
              <w:rPr>
                <w:rFonts w:cs="Times New Roman"/>
                <w:bCs/>
                <w:spacing w:val="-2"/>
                <w:sz w:val="24"/>
                <w:szCs w:val="24"/>
              </w:rPr>
              <w:t>Tạm ứng chi phí phục hồi, phá sản</w:t>
            </w:r>
            <w:r w:rsidRPr="00211BDD">
              <w:rPr>
                <w:rFonts w:cs="Times New Roman"/>
                <w:spacing w:val="-2"/>
                <w:sz w:val="24"/>
                <w:szCs w:val="24"/>
              </w:rPr>
              <w:t xml:space="preserve"> …</w:t>
            </w:r>
          </w:p>
          <w:p w:rsidR="008611E9" w:rsidRPr="00211BDD" w:rsidRDefault="008611E9" w:rsidP="008611E9">
            <w:pPr>
              <w:spacing w:before="120" w:line="262" w:lineRule="auto"/>
              <w:jc w:val="both"/>
              <w:rPr>
                <w:rFonts w:cs="Times New Roman"/>
                <w:spacing w:val="-2"/>
                <w:sz w:val="24"/>
                <w:szCs w:val="24"/>
              </w:rPr>
            </w:pPr>
            <w:r w:rsidRPr="00211BDD">
              <w:rPr>
                <w:rFonts w:cs="Times New Roman"/>
                <w:iCs/>
                <w:sz w:val="24"/>
                <w:szCs w:val="24"/>
              </w:rPr>
              <w:t>20. Vụ việc phá sản có yếu tố nước ngoài</w:t>
            </w:r>
          </w:p>
        </w:tc>
        <w:tc>
          <w:tcPr>
            <w:tcW w:w="3570" w:type="dxa"/>
          </w:tcPr>
          <w:p w:rsidR="00C053B2" w:rsidRPr="00211BDD" w:rsidRDefault="00454235" w:rsidP="00454235">
            <w:pPr>
              <w:rPr>
                <w:rFonts w:cs="Times New Roman"/>
                <w:color w:val="000000" w:themeColor="text1"/>
                <w:sz w:val="24"/>
                <w:szCs w:val="24"/>
              </w:rPr>
            </w:pPr>
            <w:r w:rsidRPr="00211BDD">
              <w:rPr>
                <w:rFonts w:cs="Times New Roman"/>
                <w:color w:val="000000" w:themeColor="text1"/>
                <w:sz w:val="24"/>
                <w:szCs w:val="24"/>
              </w:rPr>
              <w:t>Luật Doanh nghiệp và Luật Hợ</w:t>
            </w:r>
            <w:r w:rsidR="008611E9" w:rsidRPr="00211BDD">
              <w:rPr>
                <w:rFonts w:cs="Times New Roman"/>
                <w:color w:val="000000" w:themeColor="text1"/>
                <w:sz w:val="24"/>
                <w:szCs w:val="24"/>
              </w:rPr>
              <w:t xml:space="preserve">p tác xã, </w:t>
            </w:r>
            <w:r w:rsidR="008611E9" w:rsidRPr="00211BDD">
              <w:rPr>
                <w:rFonts w:cs="Times New Roman"/>
                <w:spacing w:val="-4"/>
                <w:sz w:val="24"/>
                <w:szCs w:val="24"/>
                <w:shd w:val="clear" w:color="auto" w:fill="FFFFFF"/>
              </w:rPr>
              <w:t xml:space="preserve"> Luật Phí và lệ phí, </w:t>
            </w:r>
            <w:r w:rsidR="008611E9" w:rsidRPr="00211BDD">
              <w:rPr>
                <w:rFonts w:cs="Times New Roman"/>
                <w:spacing w:val="-4"/>
                <w:sz w:val="24"/>
                <w:szCs w:val="24"/>
              </w:rPr>
              <w:t xml:space="preserve"> Bộ luật Tố tụng dân sự</w:t>
            </w:r>
          </w:p>
          <w:p w:rsidR="008611E9" w:rsidRPr="00211BDD" w:rsidRDefault="008611E9" w:rsidP="00454235">
            <w:pPr>
              <w:rPr>
                <w:rFonts w:cs="Times New Roman"/>
                <w:sz w:val="24"/>
                <w:szCs w:val="24"/>
              </w:rPr>
            </w:pPr>
            <w:r w:rsidRPr="00211BDD">
              <w:rPr>
                <w:rFonts w:cs="Times New Roman"/>
                <w:bCs/>
                <w:iCs/>
                <w:color w:val="000000" w:themeColor="text1"/>
                <w:spacing w:val="-4"/>
                <w:sz w:val="24"/>
                <w:szCs w:val="24"/>
                <w:lang w:val="nl-NL"/>
              </w:rPr>
              <w:t>Nghị quyết số 326/2016/UBTVQH14 của Ủy ban Thường vụ Quốc hội ngày 30/6/2016 quy định về mức thu, miễn, giảm, thu, nộp, quản lý và sử dụng án phí và lệ phí Tòa án</w:t>
            </w:r>
          </w:p>
        </w:tc>
        <w:tc>
          <w:tcPr>
            <w:tcW w:w="3570" w:type="dxa"/>
          </w:tcPr>
          <w:p w:rsidR="008611E9" w:rsidRPr="00211BDD" w:rsidRDefault="008611E9" w:rsidP="008611E9">
            <w:pPr>
              <w:rPr>
                <w:rFonts w:cs="Times New Roman"/>
                <w:color w:val="000000" w:themeColor="text1"/>
                <w:sz w:val="24"/>
                <w:szCs w:val="24"/>
              </w:rPr>
            </w:pPr>
            <w:r w:rsidRPr="00211BDD">
              <w:rPr>
                <w:rFonts w:cs="Times New Roman"/>
                <w:color w:val="000000" w:themeColor="text1"/>
                <w:sz w:val="24"/>
                <w:szCs w:val="24"/>
              </w:rPr>
              <w:t>Phù hợp</w:t>
            </w:r>
          </w:p>
          <w:p w:rsidR="008611E9" w:rsidRPr="00211BDD" w:rsidRDefault="008611E9" w:rsidP="008611E9">
            <w:pPr>
              <w:rPr>
                <w:rFonts w:cs="Times New Roman"/>
                <w:color w:val="000000" w:themeColor="text1"/>
                <w:sz w:val="24"/>
                <w:szCs w:val="24"/>
              </w:rPr>
            </w:pPr>
            <w:r w:rsidRPr="00211BDD">
              <w:rPr>
                <w:rFonts w:cs="Times New Roman"/>
                <w:color w:val="000000" w:themeColor="text1"/>
                <w:sz w:val="24"/>
                <w:szCs w:val="24"/>
              </w:rPr>
              <w:t>Kiến nghị đề xuất:</w:t>
            </w:r>
          </w:p>
          <w:p w:rsidR="008611E9" w:rsidRPr="00211BDD" w:rsidRDefault="008611E9" w:rsidP="008611E9">
            <w:pPr>
              <w:rPr>
                <w:rFonts w:cs="Times New Roman"/>
                <w:color w:val="000000" w:themeColor="text1"/>
                <w:sz w:val="24"/>
                <w:szCs w:val="24"/>
              </w:rPr>
            </w:pPr>
            <w:r w:rsidRPr="00211BDD">
              <w:rPr>
                <w:rFonts w:cs="Times New Roman"/>
                <w:sz w:val="24"/>
                <w:szCs w:val="24"/>
              </w:rPr>
              <w:t xml:space="preserve">Đề nghị Ủy ban Thường vụ Quốc hội hướng dẫn bổ sung quy định về </w:t>
            </w:r>
            <w:r w:rsidRPr="00211BDD">
              <w:rPr>
                <w:rFonts w:cs="Times New Roman"/>
                <w:color w:val="000000"/>
                <w:sz w:val="24"/>
                <w:szCs w:val="24"/>
                <w:shd w:val="clear" w:color="auto" w:fill="FFFFFF"/>
              </w:rPr>
              <w:t>l</w:t>
            </w:r>
            <w:r w:rsidRPr="00211BDD">
              <w:rPr>
                <w:rFonts w:cs="Times New Roman"/>
                <w:sz w:val="24"/>
                <w:szCs w:val="24"/>
              </w:rPr>
              <w:t>ệ phí nộp đơn yêu cầu mở thủ tục phục hồi.</w:t>
            </w:r>
          </w:p>
          <w:p w:rsidR="00C053B2" w:rsidRPr="00211BDD" w:rsidRDefault="00C053B2" w:rsidP="008611E9">
            <w:pPr>
              <w:rPr>
                <w:rFonts w:cs="Times New Roman"/>
                <w:sz w:val="24"/>
                <w:szCs w:val="24"/>
              </w:rPr>
            </w:pPr>
          </w:p>
          <w:p w:rsidR="008611E9" w:rsidRPr="00211BDD" w:rsidRDefault="008611E9" w:rsidP="008611E9">
            <w:pPr>
              <w:rPr>
                <w:rFonts w:cs="Times New Roman"/>
                <w:sz w:val="24"/>
                <w:szCs w:val="24"/>
              </w:rPr>
            </w:pPr>
          </w:p>
        </w:tc>
      </w:tr>
      <w:tr w:rsidR="00454235" w:rsidRPr="00211BDD" w:rsidTr="00C053B2">
        <w:tc>
          <w:tcPr>
            <w:tcW w:w="3569" w:type="dxa"/>
          </w:tcPr>
          <w:p w:rsidR="00454235" w:rsidRPr="00211BDD" w:rsidRDefault="008611E9" w:rsidP="008611E9">
            <w:pPr>
              <w:rPr>
                <w:rFonts w:cs="Times New Roman"/>
                <w:sz w:val="24"/>
                <w:szCs w:val="24"/>
              </w:rPr>
            </w:pPr>
            <w:r w:rsidRPr="00211BDD">
              <w:rPr>
                <w:rFonts w:cs="Times New Roman"/>
                <w:sz w:val="24"/>
                <w:szCs w:val="24"/>
              </w:rPr>
              <w:t>Các điều 6, 7, 8, 9, 10</w:t>
            </w:r>
            <w:r w:rsidR="00BC6B93" w:rsidRPr="00211BDD">
              <w:rPr>
                <w:rFonts w:cs="Times New Roman"/>
                <w:sz w:val="24"/>
                <w:szCs w:val="24"/>
              </w:rPr>
              <w:t>, 11, 12</w:t>
            </w:r>
          </w:p>
        </w:tc>
        <w:tc>
          <w:tcPr>
            <w:tcW w:w="3569" w:type="dxa"/>
          </w:tcPr>
          <w:p w:rsidR="00BC6B93" w:rsidRPr="00211BDD" w:rsidRDefault="00BC6B93" w:rsidP="00BC6B93">
            <w:pPr>
              <w:pStyle w:val="NormalWeb"/>
              <w:spacing w:before="120" w:beforeAutospacing="0" w:after="0" w:afterAutospacing="0"/>
              <w:jc w:val="both"/>
              <w:rPr>
                <w:rFonts w:eastAsia="Calibri"/>
                <w:lang w:val="en-US"/>
              </w:rPr>
            </w:pPr>
            <w:r w:rsidRPr="00211BDD">
              <w:rPr>
                <w:color w:val="000000" w:themeColor="text1"/>
                <w:lang w:val="en-US"/>
              </w:rPr>
              <w:t>- Điều 6 của Dự thảo bổ sung quy định “</w:t>
            </w:r>
            <w:r w:rsidRPr="00211BDD">
              <w:rPr>
                <w:rFonts w:eastAsia="Calibri"/>
                <w:bCs/>
              </w:rPr>
              <w:t xml:space="preserve">Điều 6. </w:t>
            </w:r>
            <w:r w:rsidRPr="00211BDD">
              <w:rPr>
                <w:rFonts w:eastAsia="Calibri"/>
                <w:lang w:val="vi-VN"/>
              </w:rPr>
              <w:t xml:space="preserve">Thẩm quyền của Tòa </w:t>
            </w:r>
            <w:r w:rsidRPr="00211BDD">
              <w:rPr>
                <w:rFonts w:eastAsia="Calibri"/>
                <w:lang w:val="vi-VN"/>
              </w:rPr>
              <w:lastRenderedPageBreak/>
              <w:t>án nhân dân chuyên biệt Phá sản (Sửa đổi, bổ sung Điều 8)</w:t>
            </w:r>
            <w:r w:rsidRPr="00211BDD">
              <w:rPr>
                <w:rFonts w:eastAsia="Calibri"/>
                <w:lang w:val="en-US"/>
              </w:rPr>
              <w:t>”</w:t>
            </w:r>
          </w:p>
          <w:p w:rsidR="00BC6B93" w:rsidRPr="00211BDD" w:rsidRDefault="00BC6B93" w:rsidP="00BC6B93">
            <w:pPr>
              <w:spacing w:before="120"/>
              <w:jc w:val="both"/>
              <w:rPr>
                <w:rFonts w:cs="Times New Roman"/>
                <w:iCs/>
                <w:kern w:val="2"/>
                <w:sz w:val="24"/>
                <w:szCs w:val="24"/>
                <w:lang w:val="vi-VN"/>
              </w:rPr>
            </w:pPr>
            <w:r w:rsidRPr="00211BDD">
              <w:rPr>
                <w:rFonts w:cs="Times New Roman"/>
                <w:iCs/>
                <w:kern w:val="2"/>
                <w:sz w:val="24"/>
                <w:szCs w:val="24"/>
              </w:rPr>
              <w:t xml:space="preserve">- </w:t>
            </w:r>
            <w:r w:rsidRPr="00211BDD">
              <w:rPr>
                <w:rFonts w:cs="Times New Roman"/>
                <w:iCs/>
                <w:kern w:val="2"/>
                <w:sz w:val="24"/>
                <w:szCs w:val="24"/>
                <w:lang w:val="vi-VN"/>
              </w:rPr>
              <w:t>Điều 7. Nhiệm vụ, quyền hạn của Tòa án nhân dân chuyên biệt Phá sản (Mới)</w:t>
            </w:r>
          </w:p>
          <w:p w:rsidR="00BC6B93" w:rsidRPr="00211BDD" w:rsidRDefault="00BC6B93" w:rsidP="00BC6B93">
            <w:pPr>
              <w:spacing w:before="120"/>
              <w:jc w:val="both"/>
              <w:rPr>
                <w:rFonts w:cs="Times New Roman"/>
                <w:bCs/>
                <w:spacing w:val="-6"/>
                <w:sz w:val="24"/>
                <w:szCs w:val="24"/>
                <w:lang w:val="vi-VN"/>
              </w:rPr>
            </w:pPr>
            <w:r w:rsidRPr="00211BDD">
              <w:rPr>
                <w:rFonts w:cs="Times New Roman"/>
                <w:bCs/>
                <w:spacing w:val="-6"/>
                <w:sz w:val="24"/>
                <w:szCs w:val="24"/>
              </w:rPr>
              <w:t xml:space="preserve">- </w:t>
            </w:r>
            <w:r w:rsidRPr="00211BDD">
              <w:rPr>
                <w:rFonts w:cs="Times New Roman"/>
                <w:bCs/>
                <w:spacing w:val="-6"/>
                <w:sz w:val="24"/>
                <w:szCs w:val="24"/>
                <w:lang w:val="vi-VN"/>
              </w:rPr>
              <w:t>Điều 8. Thẩm quyền của Tòa án nhân dân cấp cao (mới)</w:t>
            </w:r>
          </w:p>
          <w:p w:rsidR="00BC6B93" w:rsidRPr="00211BDD" w:rsidRDefault="00BC6B93" w:rsidP="00BC6B93">
            <w:pPr>
              <w:spacing w:before="120"/>
              <w:jc w:val="both"/>
              <w:rPr>
                <w:rFonts w:cs="Times New Roman"/>
                <w:bCs/>
                <w:sz w:val="24"/>
                <w:szCs w:val="24"/>
                <w:lang w:val="vi-VN"/>
              </w:rPr>
            </w:pPr>
            <w:r w:rsidRPr="00211BDD">
              <w:rPr>
                <w:rFonts w:cs="Times New Roman"/>
                <w:bCs/>
                <w:sz w:val="24"/>
                <w:szCs w:val="24"/>
              </w:rPr>
              <w:t xml:space="preserve">- </w:t>
            </w:r>
            <w:r w:rsidRPr="00211BDD">
              <w:rPr>
                <w:rFonts w:cs="Times New Roman"/>
                <w:bCs/>
                <w:sz w:val="24"/>
                <w:szCs w:val="24"/>
                <w:lang w:val="vi-VN"/>
              </w:rPr>
              <w:t>Điều 9. Thẩm quyền của Tòa án nhân dân tối cao (mới)</w:t>
            </w:r>
          </w:p>
          <w:p w:rsidR="00454235" w:rsidRPr="00211BDD" w:rsidRDefault="00BC6B93" w:rsidP="00BC6B93">
            <w:pPr>
              <w:spacing w:before="120"/>
              <w:rPr>
                <w:rFonts w:cs="Times New Roman"/>
                <w:bCs/>
                <w:sz w:val="24"/>
                <w:szCs w:val="24"/>
                <w:lang w:val="vi-VN"/>
              </w:rPr>
            </w:pPr>
            <w:r w:rsidRPr="00211BDD">
              <w:rPr>
                <w:rFonts w:cs="Times New Roman"/>
                <w:bCs/>
                <w:sz w:val="24"/>
                <w:szCs w:val="24"/>
              </w:rPr>
              <w:t xml:space="preserve">- </w:t>
            </w:r>
            <w:r w:rsidRPr="00211BDD">
              <w:rPr>
                <w:rFonts w:cs="Times New Roman"/>
                <w:bCs/>
                <w:sz w:val="24"/>
                <w:szCs w:val="24"/>
                <w:lang w:val="vi-VN"/>
              </w:rPr>
              <w:t xml:space="preserve">Điều </w:t>
            </w:r>
            <w:r w:rsidRPr="00211BDD">
              <w:rPr>
                <w:rFonts w:cs="Times New Roman"/>
                <w:bCs/>
                <w:sz w:val="24"/>
                <w:szCs w:val="24"/>
              </w:rPr>
              <w:t>10</w:t>
            </w:r>
            <w:r w:rsidRPr="00211BDD">
              <w:rPr>
                <w:rFonts w:cs="Times New Roman"/>
                <w:bCs/>
                <w:sz w:val="24"/>
                <w:szCs w:val="24"/>
                <w:lang w:val="vi-VN"/>
              </w:rPr>
              <w:t>. Giải quyết vụ việc phá sản bằng phương thức điện tử</w:t>
            </w:r>
          </w:p>
          <w:p w:rsidR="00BC6B93" w:rsidRPr="00211BDD" w:rsidRDefault="00BC6B93" w:rsidP="00BC6B93">
            <w:pPr>
              <w:spacing w:before="120"/>
              <w:jc w:val="both"/>
              <w:rPr>
                <w:rFonts w:cs="Times New Roman"/>
                <w:bCs/>
                <w:spacing w:val="-4"/>
                <w:sz w:val="24"/>
                <w:szCs w:val="24"/>
                <w:lang w:val="sv-SE"/>
              </w:rPr>
            </w:pPr>
            <w:r w:rsidRPr="00211BDD">
              <w:rPr>
                <w:rFonts w:cs="Times New Roman"/>
                <w:bCs/>
                <w:sz w:val="24"/>
                <w:szCs w:val="24"/>
              </w:rPr>
              <w:t xml:space="preserve">- Điều 11. </w:t>
            </w:r>
            <w:r w:rsidRPr="00211BDD">
              <w:rPr>
                <w:rFonts w:cs="Times New Roman"/>
                <w:bCs/>
                <w:spacing w:val="-4"/>
                <w:sz w:val="24"/>
                <w:szCs w:val="24"/>
                <w:lang w:val="sv-SE"/>
              </w:rPr>
              <w:t>Nhiệm vụ, quyền hạn của Thẩm phán tiến hành thủ tục phục hồi, phá sản</w:t>
            </w:r>
          </w:p>
          <w:p w:rsidR="00BC6B93" w:rsidRPr="00211BDD" w:rsidRDefault="00BC6B93" w:rsidP="00BC6B93">
            <w:pPr>
              <w:spacing w:before="120"/>
              <w:jc w:val="both"/>
              <w:rPr>
                <w:rFonts w:cs="Times New Roman"/>
                <w:bCs/>
                <w:sz w:val="24"/>
                <w:szCs w:val="24"/>
              </w:rPr>
            </w:pPr>
            <w:r w:rsidRPr="00211BDD">
              <w:rPr>
                <w:rFonts w:cs="Times New Roman"/>
                <w:bCs/>
                <w:sz w:val="24"/>
                <w:szCs w:val="24"/>
              </w:rPr>
              <w:t xml:space="preserve">- </w:t>
            </w:r>
            <w:r w:rsidRPr="00211BDD">
              <w:rPr>
                <w:rFonts w:cs="Times New Roman"/>
                <w:bCs/>
                <w:sz w:val="24"/>
                <w:szCs w:val="24"/>
                <w:lang w:val="vi-VN"/>
              </w:rPr>
              <w:t>Điều 12. Từ chối hoặc thay đổi Thẩm phán trong quá trình giải quyết vụ việc phá sản (Sửa đổi, bổ sung Điều 10)</w:t>
            </w:r>
          </w:p>
        </w:tc>
        <w:tc>
          <w:tcPr>
            <w:tcW w:w="3570" w:type="dxa"/>
          </w:tcPr>
          <w:p w:rsidR="00454235" w:rsidRPr="00211BDD" w:rsidRDefault="00BC6B93" w:rsidP="00C053B2">
            <w:pPr>
              <w:rPr>
                <w:rFonts w:cs="Times New Roman"/>
                <w:sz w:val="24"/>
                <w:szCs w:val="24"/>
              </w:rPr>
            </w:pPr>
            <w:r w:rsidRPr="00211BDD">
              <w:rPr>
                <w:rFonts w:cs="Times New Roman"/>
                <w:sz w:val="24"/>
                <w:szCs w:val="24"/>
              </w:rPr>
              <w:lastRenderedPageBreak/>
              <w:t>Luật Tổ chức Tòa án nhân dân năm 2024</w:t>
            </w:r>
          </w:p>
          <w:p w:rsidR="00BC6B93" w:rsidRPr="00211BDD" w:rsidRDefault="00BC6B93" w:rsidP="00C053B2">
            <w:pPr>
              <w:rPr>
                <w:rFonts w:cs="Times New Roman"/>
                <w:sz w:val="24"/>
                <w:szCs w:val="24"/>
              </w:rPr>
            </w:pPr>
            <w:r w:rsidRPr="00211BDD">
              <w:rPr>
                <w:rFonts w:cs="Times New Roman"/>
                <w:spacing w:val="-4"/>
                <w:sz w:val="24"/>
                <w:szCs w:val="24"/>
              </w:rPr>
              <w:lastRenderedPageBreak/>
              <w:t>Bộ luật Tố tụng dân sự 2015</w:t>
            </w:r>
          </w:p>
          <w:p w:rsidR="00BC6B93" w:rsidRPr="00211BDD" w:rsidRDefault="00BC6B93" w:rsidP="00C053B2">
            <w:pPr>
              <w:rPr>
                <w:rFonts w:cs="Times New Roman"/>
                <w:sz w:val="24"/>
                <w:szCs w:val="24"/>
              </w:rPr>
            </w:pPr>
          </w:p>
        </w:tc>
        <w:tc>
          <w:tcPr>
            <w:tcW w:w="3570" w:type="dxa"/>
          </w:tcPr>
          <w:p w:rsidR="00454235" w:rsidRPr="00211BDD" w:rsidRDefault="00BC6B93" w:rsidP="00C053B2">
            <w:pPr>
              <w:rPr>
                <w:rFonts w:cs="Times New Roman"/>
                <w:sz w:val="24"/>
                <w:szCs w:val="24"/>
              </w:rPr>
            </w:pPr>
            <w:r w:rsidRPr="00211BDD">
              <w:rPr>
                <w:rFonts w:cs="Times New Roman"/>
                <w:sz w:val="24"/>
                <w:szCs w:val="24"/>
              </w:rPr>
              <w:lastRenderedPageBreak/>
              <w:t>Phù hợp</w:t>
            </w:r>
          </w:p>
        </w:tc>
      </w:tr>
      <w:tr w:rsidR="00454235" w:rsidRPr="00211BDD" w:rsidTr="00C053B2">
        <w:tc>
          <w:tcPr>
            <w:tcW w:w="3569" w:type="dxa"/>
          </w:tcPr>
          <w:p w:rsidR="00454235" w:rsidRPr="00211BDD" w:rsidRDefault="00BC6B93" w:rsidP="00C053B2">
            <w:pPr>
              <w:rPr>
                <w:rFonts w:cs="Times New Roman"/>
                <w:sz w:val="24"/>
                <w:szCs w:val="24"/>
              </w:rPr>
            </w:pPr>
            <w:r w:rsidRPr="00211BDD">
              <w:rPr>
                <w:rFonts w:cs="Times New Roman"/>
                <w:sz w:val="24"/>
                <w:szCs w:val="24"/>
              </w:rPr>
              <w:lastRenderedPageBreak/>
              <w:t>Điều 19</w:t>
            </w:r>
          </w:p>
        </w:tc>
        <w:tc>
          <w:tcPr>
            <w:tcW w:w="3569" w:type="dxa"/>
          </w:tcPr>
          <w:p w:rsidR="00BC6B93" w:rsidRPr="00211BDD" w:rsidRDefault="00BC6B93" w:rsidP="00BC6B93">
            <w:pPr>
              <w:rPr>
                <w:rFonts w:cs="Times New Roman"/>
                <w:bCs/>
                <w:sz w:val="24"/>
                <w:szCs w:val="24"/>
                <w:lang w:val="vi-VN"/>
              </w:rPr>
            </w:pPr>
            <w:r w:rsidRPr="00211BDD">
              <w:rPr>
                <w:rFonts w:cs="Times New Roman"/>
                <w:sz w:val="24"/>
                <w:szCs w:val="24"/>
              </w:rPr>
              <w:t>“</w:t>
            </w:r>
            <w:r w:rsidRPr="00211BDD">
              <w:rPr>
                <w:rFonts w:cs="Times New Roman"/>
                <w:bCs/>
                <w:sz w:val="24"/>
                <w:szCs w:val="24"/>
                <w:lang w:val="vi-VN"/>
              </w:rPr>
              <w:t>Điều 1</w:t>
            </w:r>
            <w:r w:rsidRPr="00211BDD">
              <w:rPr>
                <w:rFonts w:cs="Times New Roman"/>
                <w:bCs/>
                <w:sz w:val="24"/>
                <w:szCs w:val="24"/>
              </w:rPr>
              <w:t>9</w:t>
            </w:r>
            <w:r w:rsidRPr="00211BDD">
              <w:rPr>
                <w:rFonts w:cs="Times New Roman"/>
                <w:bCs/>
                <w:sz w:val="24"/>
                <w:szCs w:val="24"/>
                <w:lang w:val="vi-VN"/>
              </w:rPr>
              <w:t>. Quyền, nghĩa vụ của Quản tài viên, doanh nghiệp quản lý, thanh lý tài sản (Sửa đổi, bổ sung Điều 16)</w:t>
            </w:r>
          </w:p>
          <w:p w:rsidR="00BC6B93" w:rsidRPr="00211BDD" w:rsidRDefault="00BC6B93" w:rsidP="00BC6B93">
            <w:pPr>
              <w:rPr>
                <w:rFonts w:cs="Times New Roman"/>
                <w:sz w:val="24"/>
                <w:szCs w:val="24"/>
                <w:lang w:val="vi-VN"/>
              </w:rPr>
            </w:pPr>
            <w:r w:rsidRPr="00211BDD">
              <w:rPr>
                <w:rFonts w:cs="Times New Roman"/>
                <w:sz w:val="24"/>
                <w:szCs w:val="24"/>
                <w:lang w:val="vi-VN"/>
              </w:rPr>
              <w:t>1. Quản lý tài sản, giám sát hoạt động kinh doanh, thanh lý tài sản của doanh nghiệp, hợp tác xã mất khả năng thanh toán, gồm:</w:t>
            </w:r>
          </w:p>
          <w:p w:rsidR="00454235" w:rsidRPr="00211BDD" w:rsidRDefault="00BC6B93" w:rsidP="00BC6B93">
            <w:pPr>
              <w:rPr>
                <w:rFonts w:cs="Times New Roman"/>
                <w:sz w:val="24"/>
                <w:szCs w:val="24"/>
              </w:rPr>
            </w:pPr>
            <w:r w:rsidRPr="00211BDD">
              <w:rPr>
                <w:rFonts w:cs="Times New Roman"/>
                <w:iCs/>
                <w:sz w:val="24"/>
                <w:szCs w:val="24"/>
              </w:rPr>
              <w:t>…k</w:t>
            </w:r>
            <w:r w:rsidRPr="00211BDD">
              <w:rPr>
                <w:rFonts w:cs="Times New Roman"/>
                <w:iCs/>
                <w:sz w:val="24"/>
                <w:szCs w:val="24"/>
                <w:lang w:val="vi-VN"/>
              </w:rPr>
              <w:t xml:space="preserve">) </w:t>
            </w:r>
            <w:r w:rsidRPr="00211BDD">
              <w:rPr>
                <w:rFonts w:cs="Times New Roman"/>
                <w:bCs/>
                <w:iCs/>
                <w:sz w:val="24"/>
                <w:szCs w:val="24"/>
                <w:lang w:val="vi-VN"/>
              </w:rPr>
              <w:t xml:space="preserve">Tổ chức việc định giá, thanh lý tài sản theo quy định của Luật </w:t>
            </w:r>
            <w:r w:rsidRPr="00211BDD">
              <w:rPr>
                <w:rFonts w:cs="Times New Roman"/>
                <w:bCs/>
                <w:iCs/>
                <w:sz w:val="24"/>
                <w:szCs w:val="24"/>
                <w:lang w:val="vi-VN"/>
              </w:rPr>
              <w:lastRenderedPageBreak/>
              <w:t xml:space="preserve">này, </w:t>
            </w:r>
            <w:r w:rsidRPr="00211BDD">
              <w:rPr>
                <w:rFonts w:cs="Times New Roman"/>
                <w:sz w:val="24"/>
                <w:szCs w:val="24"/>
                <w:lang w:val="vi-VN"/>
              </w:rPr>
              <w:t>trừ trường hợp hàng hóa tồn đọng đã được cơ quan hải quan xử lý theo quy định tại Điều của Luật Hải quan;</w:t>
            </w:r>
            <w:r w:rsidRPr="00211BDD">
              <w:rPr>
                <w:rFonts w:cs="Times New Roman"/>
                <w:sz w:val="24"/>
                <w:szCs w:val="24"/>
              </w:rPr>
              <w:t>…</w:t>
            </w:r>
          </w:p>
          <w:p w:rsidR="00BC6B93" w:rsidRPr="00211BDD" w:rsidRDefault="00BC6B93" w:rsidP="00BC6B93">
            <w:pPr>
              <w:spacing w:before="120"/>
              <w:jc w:val="both"/>
              <w:rPr>
                <w:rFonts w:cs="Times New Roman"/>
                <w:spacing w:val="4"/>
                <w:sz w:val="24"/>
                <w:szCs w:val="24"/>
              </w:rPr>
            </w:pPr>
            <w:r w:rsidRPr="00211BDD">
              <w:rPr>
                <w:rFonts w:cs="Times New Roman"/>
                <w:sz w:val="24"/>
                <w:szCs w:val="24"/>
              </w:rPr>
              <w:t>…</w:t>
            </w:r>
            <w:r w:rsidRPr="00211BDD">
              <w:rPr>
                <w:rFonts w:cs="Times New Roman"/>
                <w:spacing w:val="4"/>
                <w:sz w:val="24"/>
                <w:szCs w:val="24"/>
              </w:rPr>
              <w:t>7</w:t>
            </w:r>
            <w:r w:rsidRPr="00211BDD">
              <w:rPr>
                <w:rFonts w:cs="Times New Roman"/>
                <w:spacing w:val="4"/>
                <w:sz w:val="24"/>
                <w:szCs w:val="24"/>
                <w:lang w:val="vi-VN"/>
              </w:rPr>
              <w:t>. Tiến hành hòa giải, đề nghị Thẩm phán công nhận kết quả hòa giải.</w:t>
            </w:r>
          </w:p>
        </w:tc>
        <w:tc>
          <w:tcPr>
            <w:tcW w:w="3570" w:type="dxa"/>
          </w:tcPr>
          <w:p w:rsidR="00454235" w:rsidRPr="00211BDD" w:rsidRDefault="00BC6B93" w:rsidP="00C053B2">
            <w:pPr>
              <w:rPr>
                <w:rFonts w:cs="Times New Roman"/>
                <w:sz w:val="24"/>
                <w:szCs w:val="24"/>
                <w:lang w:val="vi-VN"/>
              </w:rPr>
            </w:pPr>
            <w:r w:rsidRPr="00211BDD">
              <w:rPr>
                <w:rFonts w:cs="Times New Roman"/>
                <w:sz w:val="24"/>
                <w:szCs w:val="24"/>
                <w:lang w:val="vi-VN"/>
              </w:rPr>
              <w:lastRenderedPageBreak/>
              <w:t>Luật Hải quan</w:t>
            </w:r>
          </w:p>
          <w:p w:rsidR="00BC6B93" w:rsidRPr="00211BDD" w:rsidRDefault="00BC6B93" w:rsidP="00BC6B93">
            <w:pPr>
              <w:rPr>
                <w:rFonts w:cs="Times New Roman"/>
                <w:sz w:val="24"/>
                <w:szCs w:val="24"/>
              </w:rPr>
            </w:pPr>
            <w:r w:rsidRPr="00211BDD">
              <w:rPr>
                <w:rFonts w:cs="Times New Roman"/>
                <w:spacing w:val="-4"/>
                <w:sz w:val="24"/>
                <w:szCs w:val="24"/>
              </w:rPr>
              <w:t>Bộ luật Tố tụng dân sự 2015</w:t>
            </w:r>
          </w:p>
          <w:p w:rsidR="00BC6B93" w:rsidRPr="00211BDD" w:rsidRDefault="00BC6B93" w:rsidP="00C053B2">
            <w:pPr>
              <w:rPr>
                <w:rFonts w:cs="Times New Roman"/>
                <w:sz w:val="24"/>
                <w:szCs w:val="24"/>
                <w:lang w:val="vi-VN"/>
              </w:rPr>
            </w:pPr>
          </w:p>
          <w:p w:rsidR="00BC6B93" w:rsidRPr="00211BDD" w:rsidRDefault="00BC6B93" w:rsidP="00C053B2">
            <w:pPr>
              <w:rPr>
                <w:rFonts w:cs="Times New Roman"/>
                <w:sz w:val="24"/>
                <w:szCs w:val="24"/>
              </w:rPr>
            </w:pPr>
          </w:p>
        </w:tc>
        <w:tc>
          <w:tcPr>
            <w:tcW w:w="3570" w:type="dxa"/>
          </w:tcPr>
          <w:p w:rsidR="00454235" w:rsidRPr="00211BDD" w:rsidRDefault="00BC6B93" w:rsidP="00C053B2">
            <w:pPr>
              <w:rPr>
                <w:rFonts w:cs="Times New Roman"/>
                <w:sz w:val="24"/>
                <w:szCs w:val="24"/>
              </w:rPr>
            </w:pPr>
            <w:r w:rsidRPr="00211BDD">
              <w:rPr>
                <w:rFonts w:cs="Times New Roman"/>
                <w:sz w:val="24"/>
                <w:szCs w:val="24"/>
              </w:rPr>
              <w:t>Phù hợp</w:t>
            </w:r>
          </w:p>
        </w:tc>
      </w:tr>
      <w:tr w:rsidR="00454235" w:rsidRPr="00211BDD" w:rsidTr="007A3D95">
        <w:trPr>
          <w:trHeight w:val="2691"/>
        </w:trPr>
        <w:tc>
          <w:tcPr>
            <w:tcW w:w="3569" w:type="dxa"/>
          </w:tcPr>
          <w:p w:rsidR="00454235" w:rsidRPr="00211BDD" w:rsidRDefault="009B4B49" w:rsidP="00C053B2">
            <w:pPr>
              <w:rPr>
                <w:rFonts w:cs="Times New Roman"/>
                <w:sz w:val="24"/>
                <w:szCs w:val="24"/>
              </w:rPr>
            </w:pPr>
            <w:r w:rsidRPr="00211BDD">
              <w:rPr>
                <w:rFonts w:cs="Times New Roman"/>
                <w:sz w:val="24"/>
                <w:szCs w:val="24"/>
                <w:lang w:val="vi-VN"/>
              </w:rPr>
              <w:lastRenderedPageBreak/>
              <w:t xml:space="preserve">Điều </w:t>
            </w:r>
            <w:r w:rsidRPr="00211BDD">
              <w:rPr>
                <w:rFonts w:cs="Times New Roman"/>
                <w:sz w:val="24"/>
                <w:szCs w:val="24"/>
              </w:rPr>
              <w:t>23, 24</w:t>
            </w:r>
          </w:p>
        </w:tc>
        <w:tc>
          <w:tcPr>
            <w:tcW w:w="3569" w:type="dxa"/>
          </w:tcPr>
          <w:p w:rsidR="009B4B49" w:rsidRPr="00211BDD" w:rsidRDefault="009B4B49" w:rsidP="009B4B49">
            <w:pPr>
              <w:rPr>
                <w:rFonts w:cs="Times New Roman"/>
                <w:sz w:val="24"/>
                <w:szCs w:val="24"/>
                <w:lang w:val="vi-VN"/>
              </w:rPr>
            </w:pPr>
            <w:r w:rsidRPr="00211BDD">
              <w:rPr>
                <w:rFonts w:cs="Times New Roman"/>
                <w:sz w:val="24"/>
                <w:szCs w:val="24"/>
                <w:lang w:val="vi-VN"/>
              </w:rPr>
              <w:t>Điều 2</w:t>
            </w:r>
            <w:r w:rsidRPr="00211BDD">
              <w:rPr>
                <w:rFonts w:cs="Times New Roman"/>
                <w:sz w:val="24"/>
                <w:szCs w:val="24"/>
              </w:rPr>
              <w:t>3</w:t>
            </w:r>
            <w:r w:rsidRPr="00211BDD">
              <w:rPr>
                <w:rFonts w:cs="Times New Roman"/>
                <w:sz w:val="24"/>
                <w:szCs w:val="24"/>
                <w:lang w:val="vi-VN"/>
              </w:rPr>
              <w:t>. Ban đại diện chủ nợ (Mới)</w:t>
            </w:r>
          </w:p>
          <w:p w:rsidR="009B4B49" w:rsidRPr="00211BDD" w:rsidRDefault="009B4B49" w:rsidP="009B4B49">
            <w:pPr>
              <w:rPr>
                <w:rFonts w:cs="Times New Roman"/>
                <w:bCs/>
                <w:sz w:val="24"/>
                <w:szCs w:val="24"/>
                <w:lang w:val="vi-VN"/>
              </w:rPr>
            </w:pPr>
            <w:r w:rsidRPr="00211BDD">
              <w:rPr>
                <w:rFonts w:cs="Times New Roman"/>
                <w:bCs/>
                <w:sz w:val="24"/>
                <w:szCs w:val="24"/>
                <w:lang w:val="vi-VN"/>
              </w:rPr>
              <w:t xml:space="preserve">1. Sau khi mở thủ tục phục hồi, phá sản, Hội nghị chủ nợ </w:t>
            </w:r>
            <w:r w:rsidRPr="00211BDD">
              <w:rPr>
                <w:rFonts w:cs="Times New Roman"/>
                <w:bCs/>
                <w:sz w:val="24"/>
                <w:szCs w:val="24"/>
              </w:rPr>
              <w:t xml:space="preserve">có thể </w:t>
            </w:r>
            <w:r w:rsidRPr="00211BDD">
              <w:rPr>
                <w:rFonts w:cs="Times New Roman"/>
                <w:bCs/>
                <w:sz w:val="24"/>
                <w:szCs w:val="24"/>
                <w:lang w:val="vi-VN"/>
              </w:rPr>
              <w:t>quyết định thành lập Ban đại diện chủ nợ, trừ trường hợp vụ việc được giải quyết theo thủ tục rút gọn.</w:t>
            </w:r>
          </w:p>
          <w:p w:rsidR="009B4B49" w:rsidRPr="00211BDD" w:rsidRDefault="009B4B49" w:rsidP="009B4B49">
            <w:pPr>
              <w:rPr>
                <w:rFonts w:cs="Times New Roman"/>
                <w:bCs/>
                <w:sz w:val="24"/>
                <w:szCs w:val="24"/>
                <w:lang w:val="vi-VN"/>
              </w:rPr>
            </w:pPr>
            <w:r w:rsidRPr="00211BDD">
              <w:rPr>
                <w:rFonts w:cs="Times New Roman"/>
                <w:bCs/>
                <w:sz w:val="24"/>
                <w:szCs w:val="24"/>
                <w:lang w:val="vi-VN"/>
              </w:rPr>
              <w:t xml:space="preserve">2. Ban đại diện chủ nợ </w:t>
            </w:r>
            <w:r w:rsidRPr="00211BDD">
              <w:rPr>
                <w:rFonts w:cs="Times New Roman"/>
                <w:bCs/>
                <w:sz w:val="24"/>
                <w:szCs w:val="24"/>
              </w:rPr>
              <w:t xml:space="preserve">có không quá </w:t>
            </w:r>
            <w:r w:rsidRPr="00211BDD">
              <w:rPr>
                <w:rFonts w:cs="Times New Roman"/>
                <w:bCs/>
                <w:sz w:val="24"/>
                <w:szCs w:val="24"/>
                <w:lang w:val="vi-VN"/>
              </w:rPr>
              <w:t xml:space="preserve">05 </w:t>
            </w:r>
            <w:r w:rsidRPr="00211BDD">
              <w:rPr>
                <w:rFonts w:cs="Times New Roman"/>
                <w:bCs/>
                <w:sz w:val="24"/>
                <w:szCs w:val="24"/>
              </w:rPr>
              <w:t xml:space="preserve">thành viên </w:t>
            </w:r>
            <w:r w:rsidRPr="00211BDD">
              <w:rPr>
                <w:rFonts w:cs="Times New Roman"/>
                <w:bCs/>
                <w:sz w:val="24"/>
                <w:szCs w:val="24"/>
                <w:lang w:val="vi-VN"/>
              </w:rPr>
              <w:t>gồm các chủ khoản nợ có giá trị lớn của doanh nghiệp, hợp tác xã. Các chủ nợ có thể đề xuất với Thẩm phán về việc đưa chủ khoản nợ có giá trị nhỏ, đại diện người sở hữu trái phiếu tham gia thành viên của Ban đại diện chủ nợ.</w:t>
            </w:r>
          </w:p>
          <w:p w:rsidR="009B4B49" w:rsidRPr="00211BDD" w:rsidRDefault="009B4B49" w:rsidP="009B4B49">
            <w:pPr>
              <w:tabs>
                <w:tab w:val="left" w:pos="900"/>
                <w:tab w:val="left" w:pos="990"/>
              </w:tabs>
              <w:spacing w:before="120" w:line="262" w:lineRule="auto"/>
              <w:jc w:val="both"/>
              <w:rPr>
                <w:rFonts w:cs="Times New Roman"/>
                <w:sz w:val="24"/>
                <w:szCs w:val="24"/>
                <w:lang w:val="vi-VN"/>
              </w:rPr>
            </w:pPr>
            <w:r w:rsidRPr="00211BDD">
              <w:rPr>
                <w:rFonts w:cs="Times New Roman"/>
                <w:sz w:val="24"/>
                <w:szCs w:val="24"/>
                <w:lang w:val="vi-VN"/>
              </w:rPr>
              <w:t>Điều 2</w:t>
            </w:r>
            <w:r w:rsidRPr="00211BDD">
              <w:rPr>
                <w:rFonts w:cs="Times New Roman"/>
                <w:sz w:val="24"/>
                <w:szCs w:val="24"/>
              </w:rPr>
              <w:t>4</w:t>
            </w:r>
            <w:r w:rsidRPr="00211BDD">
              <w:rPr>
                <w:rFonts w:cs="Times New Roman"/>
                <w:sz w:val="24"/>
                <w:szCs w:val="24"/>
                <w:lang w:val="vi-VN"/>
              </w:rPr>
              <w:t>. Quyền, nghĩa vụ của Ban đại diện chủ nợ (Mới)</w:t>
            </w:r>
          </w:p>
          <w:p w:rsidR="009B4B49" w:rsidRPr="00211BDD" w:rsidRDefault="009B4B49" w:rsidP="009B4B49">
            <w:pPr>
              <w:tabs>
                <w:tab w:val="left" w:pos="900"/>
                <w:tab w:val="left" w:pos="990"/>
              </w:tabs>
              <w:spacing w:before="120" w:line="262" w:lineRule="auto"/>
              <w:jc w:val="both"/>
              <w:rPr>
                <w:rFonts w:cs="Times New Roman"/>
                <w:sz w:val="24"/>
                <w:szCs w:val="24"/>
                <w:lang w:val="vi-VN"/>
              </w:rPr>
            </w:pPr>
            <w:r w:rsidRPr="00211BDD">
              <w:rPr>
                <w:rFonts w:cs="Times New Roman"/>
                <w:sz w:val="24"/>
                <w:szCs w:val="24"/>
                <w:lang w:val="vi-VN"/>
              </w:rPr>
              <w:t>1. Trình bày ý kiến về thủ tục phục hồi doanh nghiệp, hợp tác xã.</w:t>
            </w:r>
          </w:p>
          <w:p w:rsidR="009B4B49" w:rsidRPr="00211BDD" w:rsidRDefault="009B4B49" w:rsidP="009B4B49">
            <w:pPr>
              <w:tabs>
                <w:tab w:val="left" w:pos="900"/>
                <w:tab w:val="left" w:pos="990"/>
              </w:tabs>
              <w:spacing w:before="120" w:line="262" w:lineRule="auto"/>
              <w:jc w:val="both"/>
              <w:rPr>
                <w:rFonts w:cs="Times New Roman"/>
                <w:sz w:val="24"/>
                <w:szCs w:val="24"/>
                <w:lang w:val="vi-VN"/>
              </w:rPr>
            </w:pPr>
            <w:r w:rsidRPr="00211BDD">
              <w:rPr>
                <w:rFonts w:cs="Times New Roman"/>
                <w:sz w:val="24"/>
                <w:szCs w:val="24"/>
                <w:lang w:val="vi-VN"/>
              </w:rPr>
              <w:lastRenderedPageBreak/>
              <w:t>2. Yêu cầu Quản tài viên kiểm tra tình hình tài chính của doanh nghiệp, hợp tác xã sau khi được phê duyệt phương án phục hồi.</w:t>
            </w:r>
          </w:p>
          <w:p w:rsidR="009B4B49" w:rsidRPr="00211BDD" w:rsidRDefault="009B4B49" w:rsidP="009B4B49">
            <w:pPr>
              <w:tabs>
                <w:tab w:val="left" w:pos="900"/>
                <w:tab w:val="left" w:pos="990"/>
              </w:tabs>
              <w:spacing w:before="120" w:line="262" w:lineRule="auto"/>
              <w:jc w:val="both"/>
              <w:rPr>
                <w:rFonts w:cs="Times New Roman"/>
                <w:sz w:val="24"/>
                <w:szCs w:val="24"/>
                <w:lang w:val="vi-VN"/>
              </w:rPr>
            </w:pPr>
            <w:r w:rsidRPr="00211BDD">
              <w:rPr>
                <w:rFonts w:cs="Times New Roman"/>
                <w:sz w:val="24"/>
                <w:szCs w:val="24"/>
                <w:lang w:val="vi-VN"/>
              </w:rPr>
              <w:t>3. Được cung cấp bản sao tài liệu, chứng cứ liên quan đến vụ việc phá sản.</w:t>
            </w:r>
          </w:p>
          <w:p w:rsidR="009B4B49" w:rsidRPr="00211BDD" w:rsidRDefault="009B4B49" w:rsidP="009B4B49">
            <w:pPr>
              <w:tabs>
                <w:tab w:val="left" w:pos="900"/>
                <w:tab w:val="left" w:pos="990"/>
              </w:tabs>
              <w:spacing w:before="120" w:line="262" w:lineRule="auto"/>
              <w:jc w:val="both"/>
              <w:rPr>
                <w:rFonts w:cs="Times New Roman"/>
                <w:sz w:val="24"/>
                <w:szCs w:val="24"/>
                <w:lang w:val="vi-VN"/>
              </w:rPr>
            </w:pPr>
            <w:r w:rsidRPr="00211BDD">
              <w:rPr>
                <w:rFonts w:cs="Times New Roman"/>
                <w:sz w:val="24"/>
                <w:szCs w:val="24"/>
                <w:lang w:val="vi-VN"/>
              </w:rPr>
              <w:t>4. Có thể chỉ định thành viên của Ban đại diện chủ nợ là người giám sát sau khi được sự đồng ý của Tòa án giải quyết phá sản.</w:t>
            </w:r>
          </w:p>
          <w:p w:rsidR="00454235" w:rsidRPr="00211BDD" w:rsidRDefault="009B4B49" w:rsidP="007A3D95">
            <w:pPr>
              <w:tabs>
                <w:tab w:val="left" w:pos="900"/>
                <w:tab w:val="left" w:pos="990"/>
              </w:tabs>
              <w:spacing w:before="120" w:line="262" w:lineRule="auto"/>
              <w:jc w:val="both"/>
              <w:rPr>
                <w:rFonts w:cs="Times New Roman"/>
                <w:sz w:val="24"/>
                <w:szCs w:val="24"/>
                <w:lang w:val="vi-VN"/>
              </w:rPr>
            </w:pPr>
            <w:r w:rsidRPr="00211BDD">
              <w:rPr>
                <w:rFonts w:cs="Times New Roman"/>
                <w:sz w:val="24"/>
                <w:szCs w:val="24"/>
                <w:lang w:val="vi-VN"/>
              </w:rPr>
              <w:t>5. Thay mặt cho các chủ nợ thực hiện giám sát hoạt động của doanh nghiệp, hợp tác xã theo quy định của luậ</w:t>
            </w:r>
            <w:r w:rsidR="007A3D95" w:rsidRPr="00211BDD">
              <w:rPr>
                <w:rFonts w:cs="Times New Roman"/>
                <w:sz w:val="24"/>
                <w:szCs w:val="24"/>
                <w:lang w:val="vi-VN"/>
              </w:rPr>
              <w:t>t này.</w:t>
            </w:r>
          </w:p>
        </w:tc>
        <w:tc>
          <w:tcPr>
            <w:tcW w:w="3570" w:type="dxa"/>
          </w:tcPr>
          <w:p w:rsidR="00454235" w:rsidRPr="00211BDD" w:rsidRDefault="009B4B49" w:rsidP="00C053B2">
            <w:pPr>
              <w:rPr>
                <w:rFonts w:cs="Times New Roman"/>
                <w:sz w:val="24"/>
                <w:szCs w:val="24"/>
              </w:rPr>
            </w:pPr>
            <w:r w:rsidRPr="00211BDD">
              <w:rPr>
                <w:rFonts w:cs="Times New Roman"/>
                <w:sz w:val="24"/>
                <w:szCs w:val="24"/>
              </w:rPr>
              <w:lastRenderedPageBreak/>
              <w:t>Luật Chứng khoán</w:t>
            </w:r>
          </w:p>
          <w:p w:rsidR="009B4B49" w:rsidRPr="00211BDD" w:rsidRDefault="009B4B49" w:rsidP="00C053B2">
            <w:pPr>
              <w:rPr>
                <w:rFonts w:cs="Times New Roman"/>
                <w:sz w:val="24"/>
                <w:szCs w:val="24"/>
              </w:rPr>
            </w:pPr>
          </w:p>
          <w:p w:rsidR="009B4B49" w:rsidRPr="00211BDD" w:rsidRDefault="009B4B49" w:rsidP="00C053B2">
            <w:pPr>
              <w:rPr>
                <w:rFonts w:cs="Times New Roman"/>
                <w:sz w:val="24"/>
                <w:szCs w:val="24"/>
              </w:rPr>
            </w:pPr>
            <w:r w:rsidRPr="00211BDD">
              <w:rPr>
                <w:rFonts w:cs="Times New Roman"/>
                <w:sz w:val="24"/>
                <w:szCs w:val="24"/>
              </w:rPr>
              <w:t>Luật Doanh nghiệp, Luật Hợp tác xã</w:t>
            </w:r>
          </w:p>
        </w:tc>
        <w:tc>
          <w:tcPr>
            <w:tcW w:w="3570" w:type="dxa"/>
          </w:tcPr>
          <w:p w:rsidR="009B4B49" w:rsidRPr="00211BDD" w:rsidRDefault="009B4B49" w:rsidP="009B4B49">
            <w:pPr>
              <w:rPr>
                <w:rFonts w:cs="Times New Roman"/>
                <w:sz w:val="24"/>
                <w:szCs w:val="24"/>
              </w:rPr>
            </w:pPr>
            <w:r w:rsidRPr="00211BDD">
              <w:rPr>
                <w:rFonts w:cs="Times New Roman"/>
                <w:sz w:val="24"/>
                <w:szCs w:val="24"/>
              </w:rPr>
              <w:t>Phù hợp với quy định của  Luật Chứng khoán</w:t>
            </w:r>
          </w:p>
          <w:p w:rsidR="009B4B49" w:rsidRPr="00211BDD" w:rsidRDefault="009B4B49" w:rsidP="009B4B49">
            <w:pPr>
              <w:widowControl w:val="0"/>
              <w:spacing w:before="120"/>
              <w:jc w:val="both"/>
              <w:rPr>
                <w:rFonts w:cs="Times New Roman"/>
                <w:sz w:val="24"/>
                <w:szCs w:val="24"/>
                <w:shd w:val="clear" w:color="auto" w:fill="FFFFFF"/>
              </w:rPr>
            </w:pPr>
            <w:r w:rsidRPr="00211BDD">
              <w:rPr>
                <w:rFonts w:cs="Times New Roman"/>
                <w:iCs/>
                <w:sz w:val="24"/>
                <w:szCs w:val="24"/>
              </w:rPr>
              <w:t>Kiến nghị, đề xuất:</w:t>
            </w:r>
            <w:r w:rsidRPr="00211BDD">
              <w:rPr>
                <w:rFonts w:cs="Times New Roman"/>
                <w:iCs/>
                <w:sz w:val="24"/>
                <w:szCs w:val="24"/>
                <w:lang w:val="en-GB"/>
              </w:rPr>
              <w:t xml:space="preserve"> Đây là quy định đặc thù của Luật Phá sản, đề xuất bổ sung viện dẫn áp dụng trong hướng dẫn thi hành </w:t>
            </w:r>
            <w:r w:rsidRPr="00211BDD">
              <w:rPr>
                <w:rFonts w:cs="Times New Roman"/>
                <w:color w:val="000000"/>
                <w:sz w:val="24"/>
                <w:szCs w:val="24"/>
                <w:shd w:val="clear" w:color="auto" w:fill="FFFFFF"/>
              </w:rPr>
              <w:t xml:space="preserve">Luật </w:t>
            </w:r>
            <w:r w:rsidRPr="00211BDD">
              <w:rPr>
                <w:rFonts w:cs="Times New Roman"/>
                <w:iCs/>
                <w:sz w:val="24"/>
                <w:szCs w:val="24"/>
                <w:lang w:val="en-GB"/>
              </w:rPr>
              <w:t xml:space="preserve">Doanh nghiệp và Luật Hợp tác xã liên quan đến thủ tục phục hồi, phá sản </w:t>
            </w:r>
            <w:r w:rsidRPr="00211BDD">
              <w:rPr>
                <w:rFonts w:cs="Times New Roman"/>
                <w:sz w:val="24"/>
                <w:szCs w:val="24"/>
                <w:lang w:val="vi-VN"/>
              </w:rPr>
              <w:t>động của doanh nghiệp, hợp tác xã</w:t>
            </w:r>
            <w:r w:rsidRPr="00211BDD">
              <w:rPr>
                <w:rFonts w:cs="Times New Roman"/>
                <w:sz w:val="24"/>
                <w:szCs w:val="24"/>
              </w:rPr>
              <w:t>.</w:t>
            </w:r>
          </w:p>
          <w:p w:rsidR="00454235" w:rsidRPr="00211BDD" w:rsidRDefault="00454235" w:rsidP="00C053B2">
            <w:pPr>
              <w:rPr>
                <w:rFonts w:cs="Times New Roman"/>
                <w:sz w:val="24"/>
                <w:szCs w:val="24"/>
              </w:rPr>
            </w:pPr>
          </w:p>
        </w:tc>
      </w:tr>
      <w:tr w:rsidR="00454235" w:rsidRPr="00211BDD" w:rsidTr="00C053B2">
        <w:tc>
          <w:tcPr>
            <w:tcW w:w="3569" w:type="dxa"/>
          </w:tcPr>
          <w:p w:rsidR="00454235" w:rsidRPr="00211BDD" w:rsidRDefault="004040A0" w:rsidP="00C053B2">
            <w:pPr>
              <w:rPr>
                <w:rFonts w:cs="Times New Roman"/>
                <w:sz w:val="24"/>
                <w:szCs w:val="24"/>
              </w:rPr>
            </w:pPr>
            <w:r w:rsidRPr="00211BDD">
              <w:rPr>
                <w:rFonts w:cs="Times New Roman"/>
                <w:bCs/>
                <w:sz w:val="24"/>
                <w:szCs w:val="24"/>
                <w:lang w:val="vi-VN"/>
              </w:rPr>
              <w:lastRenderedPageBreak/>
              <w:t>Điều 2</w:t>
            </w:r>
            <w:r w:rsidRPr="00211BDD">
              <w:rPr>
                <w:rFonts w:cs="Times New Roman"/>
                <w:bCs/>
                <w:sz w:val="24"/>
                <w:szCs w:val="24"/>
              </w:rPr>
              <w:t>5</w:t>
            </w:r>
          </w:p>
        </w:tc>
        <w:tc>
          <w:tcPr>
            <w:tcW w:w="3569" w:type="dxa"/>
          </w:tcPr>
          <w:p w:rsidR="004040A0" w:rsidRPr="00211BDD" w:rsidRDefault="004040A0" w:rsidP="004040A0">
            <w:pPr>
              <w:spacing w:before="120"/>
              <w:ind w:firstLine="1"/>
              <w:jc w:val="both"/>
              <w:outlineLvl w:val="0"/>
              <w:rPr>
                <w:rFonts w:cs="Times New Roman"/>
                <w:bCs/>
                <w:sz w:val="24"/>
                <w:szCs w:val="24"/>
                <w:lang w:val="vi-VN"/>
              </w:rPr>
            </w:pPr>
            <w:r w:rsidRPr="00211BDD">
              <w:rPr>
                <w:rFonts w:cs="Times New Roman"/>
                <w:bCs/>
                <w:sz w:val="24"/>
                <w:szCs w:val="24"/>
                <w:lang w:val="vi-VN"/>
              </w:rPr>
              <w:t>Điều 2</w:t>
            </w:r>
            <w:r w:rsidRPr="00211BDD">
              <w:rPr>
                <w:rFonts w:cs="Times New Roman"/>
                <w:bCs/>
                <w:sz w:val="24"/>
                <w:szCs w:val="24"/>
              </w:rPr>
              <w:t>5</w:t>
            </w:r>
            <w:r w:rsidRPr="00211BDD">
              <w:rPr>
                <w:rFonts w:cs="Times New Roman"/>
                <w:bCs/>
                <w:sz w:val="24"/>
                <w:szCs w:val="24"/>
                <w:lang w:val="vi-VN"/>
              </w:rPr>
              <w:t>. Nhiệm vụ, quyền hạn của cơ quan thi hành án dân sự (sửa đổi, bổ sung Điều 17)</w:t>
            </w:r>
          </w:p>
          <w:p w:rsidR="00454235" w:rsidRPr="00211BDD" w:rsidRDefault="004040A0" w:rsidP="004040A0">
            <w:pPr>
              <w:spacing w:before="120"/>
              <w:ind w:firstLine="1"/>
              <w:jc w:val="both"/>
              <w:rPr>
                <w:rFonts w:cs="Times New Roman"/>
                <w:sz w:val="24"/>
                <w:szCs w:val="24"/>
                <w:lang w:val="vi-VN"/>
              </w:rPr>
            </w:pPr>
            <w:r w:rsidRPr="00211BDD">
              <w:rPr>
                <w:rFonts w:cs="Times New Roman"/>
                <w:sz w:val="24"/>
                <w:szCs w:val="24"/>
              </w:rPr>
              <w:t>7</w:t>
            </w:r>
            <w:r w:rsidRPr="00211BDD">
              <w:rPr>
                <w:rFonts w:cs="Times New Roman"/>
                <w:sz w:val="24"/>
                <w:szCs w:val="24"/>
                <w:lang w:val="vi-VN"/>
              </w:rPr>
              <w:t>. Giám sát việc thực hiện công việc kế toán của người được Tòa án chỉ định thực hiện công việc kế toán.</w:t>
            </w:r>
          </w:p>
        </w:tc>
        <w:tc>
          <w:tcPr>
            <w:tcW w:w="3570" w:type="dxa"/>
          </w:tcPr>
          <w:p w:rsidR="004040A0" w:rsidRPr="00211BDD" w:rsidRDefault="004040A0" w:rsidP="00C053B2">
            <w:pPr>
              <w:rPr>
                <w:rFonts w:cs="Times New Roman"/>
                <w:bCs/>
                <w:color w:val="000000"/>
                <w:sz w:val="24"/>
                <w:szCs w:val="24"/>
                <w:lang w:val="sv-SE"/>
              </w:rPr>
            </w:pPr>
          </w:p>
          <w:p w:rsidR="00454235" w:rsidRPr="00211BDD" w:rsidRDefault="004040A0" w:rsidP="00C053B2">
            <w:pPr>
              <w:rPr>
                <w:rFonts w:cs="Times New Roman"/>
                <w:sz w:val="24"/>
                <w:szCs w:val="24"/>
              </w:rPr>
            </w:pPr>
            <w:r w:rsidRPr="00211BDD">
              <w:rPr>
                <w:rFonts w:cs="Times New Roman"/>
                <w:bCs/>
                <w:color w:val="000000"/>
                <w:sz w:val="24"/>
                <w:szCs w:val="24"/>
                <w:lang w:val="sv-SE"/>
              </w:rPr>
              <w:t>Luật Kế toán</w:t>
            </w:r>
          </w:p>
        </w:tc>
        <w:tc>
          <w:tcPr>
            <w:tcW w:w="3570" w:type="dxa"/>
          </w:tcPr>
          <w:p w:rsidR="00454235" w:rsidRPr="00211BDD" w:rsidRDefault="004040A0" w:rsidP="00C053B2">
            <w:pPr>
              <w:rPr>
                <w:rFonts w:cs="Times New Roman"/>
                <w:sz w:val="24"/>
                <w:szCs w:val="24"/>
              </w:rPr>
            </w:pPr>
            <w:r w:rsidRPr="00211BDD">
              <w:rPr>
                <w:rFonts w:cs="Times New Roman"/>
                <w:sz w:val="24"/>
                <w:szCs w:val="24"/>
              </w:rPr>
              <w:t>Phù hợp</w:t>
            </w:r>
          </w:p>
        </w:tc>
      </w:tr>
      <w:tr w:rsidR="00454235" w:rsidRPr="00211BDD" w:rsidTr="00C053B2">
        <w:tc>
          <w:tcPr>
            <w:tcW w:w="3569" w:type="dxa"/>
          </w:tcPr>
          <w:p w:rsidR="00454235" w:rsidRPr="00211BDD" w:rsidRDefault="004040A0" w:rsidP="00C053B2">
            <w:pPr>
              <w:rPr>
                <w:rFonts w:cs="Times New Roman"/>
                <w:sz w:val="24"/>
                <w:szCs w:val="24"/>
              </w:rPr>
            </w:pPr>
            <w:r w:rsidRPr="00211BDD">
              <w:rPr>
                <w:rFonts w:cs="Times New Roman"/>
                <w:bCs/>
                <w:sz w:val="24"/>
                <w:szCs w:val="24"/>
                <w:lang w:val="vi-VN"/>
              </w:rPr>
              <w:t>Điều 2</w:t>
            </w:r>
            <w:r w:rsidRPr="00211BDD">
              <w:rPr>
                <w:rFonts w:cs="Times New Roman"/>
                <w:bCs/>
                <w:sz w:val="24"/>
                <w:szCs w:val="24"/>
              </w:rPr>
              <w:t>6</w:t>
            </w:r>
          </w:p>
        </w:tc>
        <w:tc>
          <w:tcPr>
            <w:tcW w:w="3569" w:type="dxa"/>
          </w:tcPr>
          <w:p w:rsidR="004040A0" w:rsidRPr="00211BDD" w:rsidRDefault="004040A0" w:rsidP="004040A0">
            <w:pPr>
              <w:rPr>
                <w:rFonts w:cs="Times New Roman"/>
                <w:bCs/>
                <w:sz w:val="24"/>
                <w:szCs w:val="24"/>
                <w:lang w:val="vi-VN"/>
              </w:rPr>
            </w:pPr>
            <w:r w:rsidRPr="00211BDD">
              <w:rPr>
                <w:rFonts w:cs="Times New Roman"/>
                <w:sz w:val="24"/>
                <w:szCs w:val="24"/>
              </w:rPr>
              <w:t>“</w:t>
            </w:r>
            <w:r w:rsidRPr="00211BDD">
              <w:rPr>
                <w:rFonts w:cs="Times New Roman"/>
                <w:bCs/>
                <w:sz w:val="24"/>
                <w:szCs w:val="24"/>
                <w:lang w:val="vi-VN"/>
              </w:rPr>
              <w:t>Điều 2</w:t>
            </w:r>
            <w:r w:rsidRPr="00211BDD">
              <w:rPr>
                <w:rFonts w:cs="Times New Roman"/>
                <w:bCs/>
                <w:sz w:val="24"/>
                <w:szCs w:val="24"/>
              </w:rPr>
              <w:t>6</w:t>
            </w:r>
            <w:r w:rsidRPr="00211BDD">
              <w:rPr>
                <w:rFonts w:cs="Times New Roman"/>
                <w:bCs/>
                <w:sz w:val="24"/>
                <w:szCs w:val="24"/>
                <w:lang w:val="vi-VN"/>
              </w:rPr>
              <w:t>. Quyền, nghĩa vụ của người tham gia vụ việc phá sản (Sửa đổi, bổ sung Điều 18)</w:t>
            </w:r>
          </w:p>
          <w:p w:rsidR="004040A0" w:rsidRPr="00211BDD" w:rsidRDefault="004040A0" w:rsidP="004040A0">
            <w:pPr>
              <w:rPr>
                <w:rFonts w:cs="Times New Roman"/>
                <w:sz w:val="24"/>
                <w:szCs w:val="24"/>
                <w:lang w:val="vi-VN"/>
              </w:rPr>
            </w:pPr>
            <w:r w:rsidRPr="00211BDD">
              <w:rPr>
                <w:rFonts w:cs="Times New Roman"/>
                <w:sz w:val="24"/>
                <w:szCs w:val="24"/>
              </w:rPr>
              <w:t>…</w:t>
            </w:r>
            <w:r w:rsidRPr="00211BDD">
              <w:rPr>
                <w:rFonts w:cs="Times New Roman"/>
                <w:bCs/>
                <w:iCs/>
                <w:sz w:val="24"/>
                <w:szCs w:val="24"/>
              </w:rPr>
              <w:t>3</w:t>
            </w:r>
            <w:r w:rsidRPr="00211BDD">
              <w:rPr>
                <w:rFonts w:cs="Times New Roman"/>
                <w:bCs/>
                <w:iCs/>
                <w:sz w:val="24"/>
                <w:szCs w:val="24"/>
                <w:lang w:val="vi-VN"/>
              </w:rPr>
              <w:t>.</w:t>
            </w:r>
            <w:r w:rsidRPr="00211BDD">
              <w:rPr>
                <w:rFonts w:cs="Times New Roman"/>
                <w:sz w:val="24"/>
                <w:szCs w:val="24"/>
                <w:lang w:val="vi-VN"/>
              </w:rPr>
              <w:t xml:space="preserve"> </w:t>
            </w:r>
            <w:r w:rsidRPr="00211BDD">
              <w:rPr>
                <w:rFonts w:cs="Times New Roman"/>
                <w:bCs/>
                <w:sz w:val="24"/>
                <w:szCs w:val="24"/>
                <w:lang w:val="vi-VN"/>
              </w:rPr>
              <w:t xml:space="preserve">Đề nghị </w:t>
            </w:r>
            <w:r w:rsidRPr="00211BDD">
              <w:rPr>
                <w:rFonts w:cs="Times New Roman"/>
                <w:sz w:val="24"/>
                <w:szCs w:val="24"/>
                <w:lang w:val="vi-VN"/>
              </w:rPr>
              <w:t xml:space="preserve">Tòa án hỗ trợ thu thập tài liệu, chứng cứ trong </w:t>
            </w:r>
            <w:r w:rsidRPr="00211BDD">
              <w:rPr>
                <w:rFonts w:cs="Times New Roman"/>
                <w:sz w:val="24"/>
                <w:szCs w:val="24"/>
                <w:lang w:val="vi-VN"/>
              </w:rPr>
              <w:lastRenderedPageBreak/>
              <w:t>trường hợp đã thực hiện các</w:t>
            </w:r>
            <w:r w:rsidRPr="00211BDD">
              <w:rPr>
                <w:rFonts w:cs="Times New Roman"/>
                <w:bCs/>
                <w:iCs/>
                <w:sz w:val="24"/>
                <w:szCs w:val="24"/>
                <w:lang w:val="vi-VN"/>
              </w:rPr>
              <w:t xml:space="preserve"> </w:t>
            </w:r>
            <w:r w:rsidRPr="00211BDD">
              <w:rPr>
                <w:rFonts w:cs="Times New Roman"/>
                <w:sz w:val="24"/>
                <w:szCs w:val="24"/>
                <w:lang w:val="vi-VN"/>
              </w:rPr>
              <w:t>biện pháp cần thiết nhưng không thu thập được tài liệu, chứng cứ liên quan đến việc thực hiện quyền của mình;</w:t>
            </w:r>
          </w:p>
          <w:p w:rsidR="00454235" w:rsidRPr="00211BDD" w:rsidRDefault="004040A0" w:rsidP="00C053B2">
            <w:pPr>
              <w:rPr>
                <w:rFonts w:cs="Times New Roman"/>
                <w:sz w:val="24"/>
                <w:szCs w:val="24"/>
              </w:rPr>
            </w:pPr>
            <w:r w:rsidRPr="00211BDD">
              <w:rPr>
                <w:rFonts w:cs="Times New Roman"/>
                <w:sz w:val="24"/>
                <w:szCs w:val="24"/>
              </w:rPr>
              <w:t>…6</w:t>
            </w:r>
            <w:r w:rsidRPr="00211BDD">
              <w:rPr>
                <w:rFonts w:cs="Times New Roman"/>
                <w:sz w:val="24"/>
                <w:szCs w:val="24"/>
                <w:lang w:val="vi-VN"/>
              </w:rPr>
              <w:t>. Được biết và ghi chép, sao chụp tài liệu, chứng cứ do người tham gia thủ tục phá sản khác xuất trình hoặc do Quản tài viên thu thập, trừ tài liệu, chứng cứ có liên quan đến bí mật nhà nước, thuần phong mỹ tục của dân tộc, bí mật nghề nghiệp, bí mật kinh doanh, bí mật cá nhân, bí mật gia đình theo yêu cầu chính đáng của người tham gia thủ tục phá sản…</w:t>
            </w:r>
            <w:r w:rsidRPr="00211BDD">
              <w:rPr>
                <w:rFonts w:cs="Times New Roman"/>
                <w:sz w:val="24"/>
                <w:szCs w:val="24"/>
              </w:rPr>
              <w:t>”</w:t>
            </w:r>
          </w:p>
        </w:tc>
        <w:tc>
          <w:tcPr>
            <w:tcW w:w="3570" w:type="dxa"/>
          </w:tcPr>
          <w:p w:rsidR="00454235" w:rsidRPr="00211BDD" w:rsidRDefault="004040A0" w:rsidP="00C053B2">
            <w:pPr>
              <w:rPr>
                <w:rFonts w:cs="Times New Roman"/>
                <w:sz w:val="24"/>
                <w:szCs w:val="24"/>
              </w:rPr>
            </w:pPr>
            <w:r w:rsidRPr="00211BDD">
              <w:rPr>
                <w:rFonts w:cs="Times New Roman"/>
                <w:sz w:val="24"/>
                <w:szCs w:val="24"/>
              </w:rPr>
              <w:lastRenderedPageBreak/>
              <w:t>Bộ luật Tố tụng dân sự năm 2015</w:t>
            </w:r>
          </w:p>
        </w:tc>
        <w:tc>
          <w:tcPr>
            <w:tcW w:w="3570" w:type="dxa"/>
          </w:tcPr>
          <w:p w:rsidR="00454235" w:rsidRPr="00211BDD" w:rsidRDefault="004040A0" w:rsidP="00C053B2">
            <w:pPr>
              <w:rPr>
                <w:rFonts w:cs="Times New Roman"/>
                <w:sz w:val="24"/>
                <w:szCs w:val="24"/>
              </w:rPr>
            </w:pPr>
            <w:r w:rsidRPr="00211BDD">
              <w:rPr>
                <w:rFonts w:cs="Times New Roman"/>
                <w:sz w:val="24"/>
                <w:szCs w:val="24"/>
              </w:rPr>
              <w:t>Phù hợp</w:t>
            </w:r>
          </w:p>
        </w:tc>
      </w:tr>
      <w:tr w:rsidR="00454235" w:rsidRPr="00211BDD" w:rsidTr="00C053B2">
        <w:tc>
          <w:tcPr>
            <w:tcW w:w="3569" w:type="dxa"/>
          </w:tcPr>
          <w:p w:rsidR="00454235" w:rsidRPr="00211BDD" w:rsidRDefault="004F4B71" w:rsidP="004F4B71">
            <w:pPr>
              <w:rPr>
                <w:rFonts w:cs="Times New Roman"/>
                <w:sz w:val="24"/>
                <w:szCs w:val="24"/>
              </w:rPr>
            </w:pPr>
            <w:r w:rsidRPr="00211BDD">
              <w:rPr>
                <w:rFonts w:cs="Times New Roman"/>
                <w:sz w:val="24"/>
                <w:szCs w:val="24"/>
              </w:rPr>
              <w:lastRenderedPageBreak/>
              <w:t>Điều 27, 28, 36</w:t>
            </w:r>
          </w:p>
        </w:tc>
        <w:tc>
          <w:tcPr>
            <w:tcW w:w="3569" w:type="dxa"/>
          </w:tcPr>
          <w:p w:rsidR="004F4B71" w:rsidRPr="00211BDD" w:rsidRDefault="004F4B71" w:rsidP="004F4B71">
            <w:pPr>
              <w:rPr>
                <w:rFonts w:cs="Times New Roman"/>
                <w:bCs/>
                <w:sz w:val="24"/>
                <w:szCs w:val="24"/>
                <w:lang w:val="vi-VN"/>
              </w:rPr>
            </w:pPr>
            <w:r w:rsidRPr="00211BDD">
              <w:rPr>
                <w:rFonts w:cs="Times New Roman"/>
                <w:bCs/>
                <w:sz w:val="24"/>
                <w:szCs w:val="24"/>
              </w:rPr>
              <w:t>“</w:t>
            </w:r>
            <w:r w:rsidRPr="00211BDD">
              <w:rPr>
                <w:rFonts w:cs="Times New Roman"/>
                <w:bCs/>
                <w:sz w:val="24"/>
                <w:szCs w:val="24"/>
                <w:lang w:val="vi-VN"/>
              </w:rPr>
              <w:t>Điều 2</w:t>
            </w:r>
            <w:r w:rsidRPr="00211BDD">
              <w:rPr>
                <w:rFonts w:cs="Times New Roman"/>
                <w:bCs/>
                <w:sz w:val="24"/>
                <w:szCs w:val="24"/>
              </w:rPr>
              <w:t>7</w:t>
            </w:r>
            <w:r w:rsidRPr="00211BDD">
              <w:rPr>
                <w:rFonts w:cs="Times New Roman"/>
                <w:bCs/>
                <w:sz w:val="24"/>
                <w:szCs w:val="24"/>
                <w:lang w:val="vi-VN"/>
              </w:rPr>
              <w:t>. Quyền, nghĩa vụ của người nộp đơn yêu cầu mở thủ tục phục hồi (Sửa đổi, bổ sung Điều 19)</w:t>
            </w:r>
          </w:p>
          <w:p w:rsidR="004F4B71" w:rsidRPr="00211BDD" w:rsidRDefault="004F4B71" w:rsidP="004F4B71">
            <w:pPr>
              <w:rPr>
                <w:rFonts w:cs="Times New Roman"/>
                <w:sz w:val="24"/>
                <w:szCs w:val="24"/>
              </w:rPr>
            </w:pPr>
            <w:r w:rsidRPr="00211BDD">
              <w:rPr>
                <w:rFonts w:cs="Times New Roman"/>
                <w:sz w:val="24"/>
                <w:szCs w:val="24"/>
              </w:rPr>
              <w:t>…</w:t>
            </w:r>
            <w:r w:rsidRPr="00211BDD">
              <w:rPr>
                <w:rFonts w:cs="Times New Roman"/>
                <w:sz w:val="24"/>
                <w:szCs w:val="24"/>
                <w:lang w:val="vi-VN"/>
              </w:rPr>
              <w:t>5. Nộp lệ phí phục hồi, tạm ứng chi phí phục hồi, trừ trường hợp không phải nộp lệ phí phục hồi, tạm ứng chi phí phục hồi.</w:t>
            </w:r>
            <w:r w:rsidRPr="00211BDD">
              <w:rPr>
                <w:rFonts w:cs="Times New Roman"/>
                <w:sz w:val="24"/>
                <w:szCs w:val="24"/>
              </w:rPr>
              <w:t>”</w:t>
            </w:r>
          </w:p>
          <w:p w:rsidR="004F4B71" w:rsidRPr="00211BDD" w:rsidRDefault="004F4B71" w:rsidP="004F4B71">
            <w:pPr>
              <w:rPr>
                <w:rFonts w:cs="Times New Roman"/>
                <w:sz w:val="24"/>
                <w:szCs w:val="24"/>
              </w:rPr>
            </w:pPr>
            <w:r w:rsidRPr="00211BDD">
              <w:rPr>
                <w:rFonts w:cs="Times New Roman"/>
                <w:sz w:val="24"/>
                <w:szCs w:val="24"/>
              </w:rPr>
              <w:t>- Điều 28 của Dự thảo Luật bổ sung nội dung:</w:t>
            </w:r>
          </w:p>
          <w:p w:rsidR="004F4B71" w:rsidRPr="00211BDD" w:rsidRDefault="004F4B71" w:rsidP="004F4B71">
            <w:pPr>
              <w:rPr>
                <w:rFonts w:cs="Times New Roman"/>
                <w:bCs/>
                <w:sz w:val="24"/>
                <w:szCs w:val="24"/>
                <w:lang w:val="vi-VN"/>
              </w:rPr>
            </w:pPr>
            <w:r w:rsidRPr="00211BDD">
              <w:rPr>
                <w:rFonts w:cs="Times New Roman"/>
                <w:bCs/>
                <w:sz w:val="24"/>
                <w:szCs w:val="24"/>
              </w:rPr>
              <w:t>“</w:t>
            </w:r>
            <w:r w:rsidRPr="00211BDD">
              <w:rPr>
                <w:rFonts w:cs="Times New Roman"/>
                <w:bCs/>
                <w:sz w:val="24"/>
                <w:szCs w:val="24"/>
                <w:lang w:val="vi-VN"/>
              </w:rPr>
              <w:t>Điều 2</w:t>
            </w:r>
            <w:r w:rsidRPr="00211BDD">
              <w:rPr>
                <w:rFonts w:cs="Times New Roman"/>
                <w:bCs/>
                <w:sz w:val="24"/>
                <w:szCs w:val="24"/>
              </w:rPr>
              <w:t>8</w:t>
            </w:r>
            <w:r w:rsidRPr="00211BDD">
              <w:rPr>
                <w:rFonts w:cs="Times New Roman"/>
                <w:bCs/>
                <w:sz w:val="24"/>
                <w:szCs w:val="24"/>
                <w:lang w:val="vi-VN"/>
              </w:rPr>
              <w:t>. Quyền, nghĩa vụ của người nộp đơn yêu cầu mở thủ tục phá sản (Sửa đổi, bổ sung Điều 19)</w:t>
            </w:r>
          </w:p>
          <w:p w:rsidR="004F4B71" w:rsidRPr="00211BDD" w:rsidRDefault="004F4B71" w:rsidP="004F4B71">
            <w:pPr>
              <w:rPr>
                <w:rFonts w:cs="Times New Roman"/>
                <w:sz w:val="24"/>
                <w:szCs w:val="24"/>
              </w:rPr>
            </w:pPr>
            <w:r w:rsidRPr="00211BDD">
              <w:rPr>
                <w:rFonts w:cs="Times New Roman"/>
                <w:sz w:val="24"/>
                <w:szCs w:val="24"/>
              </w:rPr>
              <w:lastRenderedPageBreak/>
              <w:t>…</w:t>
            </w:r>
            <w:r w:rsidRPr="00211BDD">
              <w:rPr>
                <w:rFonts w:cs="Times New Roman"/>
                <w:sz w:val="24"/>
                <w:szCs w:val="24"/>
                <w:lang w:val="vi-VN"/>
              </w:rPr>
              <w:t>3. Nộp lệ phí phá sản, tạm ứng chi phí phá sản, trừ trường hợp không phải nộp lệ phí phá sản, tạm ứng chi phí phá sản.</w:t>
            </w:r>
            <w:r w:rsidRPr="00211BDD">
              <w:rPr>
                <w:rFonts w:cs="Times New Roman"/>
                <w:sz w:val="24"/>
                <w:szCs w:val="24"/>
              </w:rPr>
              <w:t>”</w:t>
            </w:r>
          </w:p>
          <w:p w:rsidR="004F4B71" w:rsidRPr="00211BDD" w:rsidRDefault="004F4B71" w:rsidP="004F4B71">
            <w:pPr>
              <w:rPr>
                <w:rFonts w:cs="Times New Roman"/>
                <w:bCs/>
                <w:sz w:val="24"/>
                <w:szCs w:val="24"/>
                <w:lang w:val="vi-VN"/>
              </w:rPr>
            </w:pPr>
            <w:r w:rsidRPr="00211BDD">
              <w:rPr>
                <w:rFonts w:cs="Times New Roman"/>
                <w:sz w:val="24"/>
                <w:szCs w:val="24"/>
                <w:lang w:val="vi-VN"/>
              </w:rPr>
              <w:t xml:space="preserve">Điều </w:t>
            </w:r>
            <w:r w:rsidRPr="00211BDD">
              <w:rPr>
                <w:rFonts w:cs="Times New Roman"/>
                <w:sz w:val="24"/>
                <w:szCs w:val="24"/>
              </w:rPr>
              <w:t>36</w:t>
            </w:r>
            <w:r w:rsidRPr="00211BDD">
              <w:rPr>
                <w:rFonts w:cs="Times New Roman"/>
                <w:sz w:val="24"/>
                <w:szCs w:val="24"/>
                <w:lang w:val="vi-VN"/>
              </w:rPr>
              <w:t xml:space="preserve">. </w:t>
            </w:r>
            <w:r w:rsidRPr="00211BDD">
              <w:rPr>
                <w:rFonts w:cs="Times New Roman"/>
                <w:bCs/>
                <w:sz w:val="24"/>
                <w:szCs w:val="24"/>
                <w:lang w:val="vi-VN"/>
              </w:rPr>
              <w:t>Thủ tục nộp lệ phí phá sản, lệ phí phục hồi, tạm ứng chi phí phá sản, tạm ứng chi phí phục hồi (Sửa đổi, bổ sung Điều 38)</w:t>
            </w:r>
          </w:p>
          <w:p w:rsidR="00454235" w:rsidRPr="00211BDD" w:rsidRDefault="00454235" w:rsidP="004F4B71">
            <w:pPr>
              <w:rPr>
                <w:rFonts w:cs="Times New Roman"/>
                <w:sz w:val="24"/>
                <w:szCs w:val="24"/>
              </w:rPr>
            </w:pPr>
          </w:p>
        </w:tc>
        <w:tc>
          <w:tcPr>
            <w:tcW w:w="3570" w:type="dxa"/>
          </w:tcPr>
          <w:p w:rsidR="00454235" w:rsidRPr="00211BDD" w:rsidRDefault="004F4B71" w:rsidP="00C053B2">
            <w:pPr>
              <w:rPr>
                <w:rFonts w:cs="Times New Roman"/>
                <w:sz w:val="24"/>
                <w:szCs w:val="24"/>
              </w:rPr>
            </w:pPr>
            <w:r w:rsidRPr="00211BDD">
              <w:rPr>
                <w:rFonts w:cs="Times New Roman"/>
                <w:bCs/>
                <w:iCs/>
                <w:sz w:val="24"/>
                <w:szCs w:val="24"/>
                <w:lang w:val="nl-NL"/>
              </w:rPr>
              <w:lastRenderedPageBreak/>
              <w:t>Nghị quyết số 326/2016/UBTVQH14 của Ủy ban Thường vụ Quốc hội ngày 30/6/2016 quy định về mức thu, miễn, giảm, thu, nộp, quản lý và sử dụng án phí và lệ phí Tòa án</w:t>
            </w:r>
          </w:p>
        </w:tc>
        <w:tc>
          <w:tcPr>
            <w:tcW w:w="3570" w:type="dxa"/>
          </w:tcPr>
          <w:p w:rsidR="004F4B71" w:rsidRPr="00211BDD" w:rsidRDefault="004F4B71" w:rsidP="004F4B71">
            <w:pPr>
              <w:rPr>
                <w:rFonts w:cs="Times New Roman"/>
                <w:bCs/>
                <w:iCs/>
                <w:sz w:val="24"/>
                <w:szCs w:val="24"/>
                <w:lang w:val="nl-NL"/>
              </w:rPr>
            </w:pPr>
            <w:r w:rsidRPr="00211BDD">
              <w:rPr>
                <w:rFonts w:cs="Times New Roman"/>
                <w:bCs/>
                <w:iCs/>
                <w:sz w:val="24"/>
                <w:szCs w:val="24"/>
              </w:rPr>
              <w:t xml:space="preserve">Kiến nghị, đề xuất: </w:t>
            </w:r>
            <w:r w:rsidRPr="00211BDD">
              <w:rPr>
                <w:rFonts w:cs="Times New Roman"/>
                <w:bCs/>
                <w:iCs/>
                <w:sz w:val="24"/>
                <w:szCs w:val="24"/>
                <w:lang w:val="nl-NL"/>
              </w:rPr>
              <w:t>Cần bổ sung thêm quy định “</w:t>
            </w:r>
            <w:r w:rsidRPr="00211BDD">
              <w:rPr>
                <w:rFonts w:cs="Times New Roman"/>
                <w:sz w:val="24"/>
                <w:szCs w:val="24"/>
              </w:rPr>
              <w:t>lệ phí phục hồi”</w:t>
            </w:r>
            <w:r w:rsidRPr="00211BDD">
              <w:rPr>
                <w:rFonts w:cs="Times New Roman"/>
                <w:bCs/>
                <w:iCs/>
                <w:sz w:val="24"/>
                <w:szCs w:val="24"/>
                <w:lang w:val="nl-NL"/>
              </w:rPr>
              <w:t xml:space="preserve"> tại </w:t>
            </w:r>
            <w:r w:rsidRPr="00211BDD">
              <w:rPr>
                <w:rFonts w:cs="Times New Roman"/>
                <w:bCs/>
                <w:sz w:val="24"/>
                <w:szCs w:val="24"/>
              </w:rPr>
              <w:t xml:space="preserve">Điều 4. Lệ phí Tòa án của </w:t>
            </w:r>
            <w:r w:rsidRPr="00211BDD">
              <w:rPr>
                <w:rFonts w:cs="Times New Roman"/>
                <w:bCs/>
                <w:iCs/>
                <w:sz w:val="24"/>
                <w:szCs w:val="24"/>
                <w:lang w:val="nl-NL"/>
              </w:rPr>
              <w:t>Nghị quyết số 326/2016/UBTVQH14</w:t>
            </w:r>
            <w:r w:rsidRPr="00211BDD">
              <w:rPr>
                <w:rFonts w:cs="Times New Roman"/>
                <w:bCs/>
                <w:sz w:val="24"/>
                <w:szCs w:val="24"/>
              </w:rPr>
              <w:t xml:space="preserve"> . </w:t>
            </w:r>
          </w:p>
          <w:p w:rsidR="00454235" w:rsidRPr="00211BDD" w:rsidRDefault="00454235" w:rsidP="00C053B2">
            <w:pPr>
              <w:rPr>
                <w:rFonts w:cs="Times New Roman"/>
                <w:sz w:val="24"/>
                <w:szCs w:val="24"/>
              </w:rPr>
            </w:pPr>
          </w:p>
        </w:tc>
      </w:tr>
      <w:tr w:rsidR="00454235" w:rsidRPr="00211BDD" w:rsidTr="00C053B2">
        <w:tc>
          <w:tcPr>
            <w:tcW w:w="3569" w:type="dxa"/>
          </w:tcPr>
          <w:p w:rsidR="00454235" w:rsidRPr="00211BDD" w:rsidRDefault="004F4B71" w:rsidP="00C053B2">
            <w:pPr>
              <w:rPr>
                <w:rFonts w:cs="Times New Roman"/>
                <w:sz w:val="24"/>
                <w:szCs w:val="24"/>
              </w:rPr>
            </w:pPr>
            <w:r w:rsidRPr="00211BDD">
              <w:rPr>
                <w:rFonts w:cs="Times New Roman"/>
                <w:bCs/>
                <w:iCs/>
                <w:sz w:val="24"/>
                <w:szCs w:val="24"/>
                <w:lang w:val="nl-NL"/>
              </w:rPr>
              <w:lastRenderedPageBreak/>
              <w:t>Điều 29, Điều 54</w:t>
            </w:r>
          </w:p>
        </w:tc>
        <w:tc>
          <w:tcPr>
            <w:tcW w:w="3569" w:type="dxa"/>
          </w:tcPr>
          <w:p w:rsidR="004F4B71" w:rsidRPr="00211BDD" w:rsidRDefault="004F4B71" w:rsidP="004F4B71">
            <w:pPr>
              <w:rPr>
                <w:rFonts w:cs="Times New Roman"/>
                <w:bCs/>
                <w:sz w:val="24"/>
                <w:szCs w:val="24"/>
                <w:lang w:val="vi-VN"/>
              </w:rPr>
            </w:pPr>
            <w:r w:rsidRPr="00211BDD">
              <w:rPr>
                <w:rFonts w:cs="Times New Roman"/>
                <w:bCs/>
                <w:sz w:val="24"/>
                <w:szCs w:val="24"/>
                <w:lang w:val="vi-VN"/>
              </w:rPr>
              <w:t>Điều 29. Quyền, nghĩa vụ của doanh nghiệp, hợp tác xã có nguy cơ mất khả năng thanh toán (Mới)</w:t>
            </w:r>
          </w:p>
          <w:p w:rsidR="004F4B71" w:rsidRPr="00211BDD" w:rsidRDefault="004F4B71" w:rsidP="004F4B71">
            <w:pPr>
              <w:rPr>
                <w:rFonts w:cs="Times New Roman"/>
                <w:sz w:val="24"/>
                <w:szCs w:val="24"/>
              </w:rPr>
            </w:pPr>
            <w:r w:rsidRPr="00211BDD">
              <w:rPr>
                <w:rFonts w:cs="Times New Roman"/>
                <w:sz w:val="24"/>
                <w:szCs w:val="24"/>
              </w:rPr>
              <w:t>…</w:t>
            </w:r>
            <w:r w:rsidRPr="00211BDD">
              <w:rPr>
                <w:rFonts w:cs="Times New Roman"/>
                <w:sz w:val="24"/>
                <w:szCs w:val="24"/>
                <w:lang w:val="vi-VN"/>
              </w:rPr>
              <w:t>4. Tạm dừng thanh toán khoản nợ, tạm dừng đóng vào quỹ hưu trí và tử tuất, tạm hoãn xuất cảnh đối với người đại diện theo pháp luật của doanh nghiệp, hợp tác xã khi có quyết định mở thủ tục phục hồi.</w:t>
            </w:r>
            <w:r w:rsidRPr="00211BDD">
              <w:rPr>
                <w:rFonts w:cs="Times New Roman"/>
                <w:sz w:val="24"/>
                <w:szCs w:val="24"/>
              </w:rPr>
              <w:t>”</w:t>
            </w:r>
          </w:p>
          <w:p w:rsidR="004F4B71" w:rsidRPr="00211BDD" w:rsidRDefault="004F4B71" w:rsidP="004F4B71">
            <w:pPr>
              <w:rPr>
                <w:rFonts w:cs="Times New Roman"/>
                <w:bCs/>
                <w:sz w:val="24"/>
                <w:szCs w:val="24"/>
                <w:lang w:val="vi-VN"/>
              </w:rPr>
            </w:pPr>
            <w:r w:rsidRPr="00211BDD">
              <w:rPr>
                <w:rFonts w:cs="Times New Roman"/>
                <w:bCs/>
                <w:sz w:val="24"/>
                <w:szCs w:val="24"/>
                <w:lang w:val="af-ZA"/>
              </w:rPr>
              <w:t>“</w:t>
            </w:r>
            <w:r w:rsidRPr="00211BDD">
              <w:rPr>
                <w:rFonts w:cs="Times New Roman"/>
                <w:bCs/>
                <w:sz w:val="24"/>
                <w:szCs w:val="24"/>
                <w:lang w:val="vi-VN"/>
              </w:rPr>
              <w:t>Điều 5</w:t>
            </w:r>
            <w:r w:rsidRPr="00211BDD">
              <w:rPr>
                <w:rFonts w:cs="Times New Roman"/>
                <w:bCs/>
                <w:sz w:val="24"/>
                <w:szCs w:val="24"/>
              </w:rPr>
              <w:t>4</w:t>
            </w:r>
            <w:r w:rsidRPr="00211BDD">
              <w:rPr>
                <w:rFonts w:cs="Times New Roman"/>
                <w:bCs/>
                <w:sz w:val="24"/>
                <w:szCs w:val="24"/>
                <w:lang w:val="vi-VN"/>
              </w:rPr>
              <w:t xml:space="preserve">. Tạm dừng đóng vào quỹ hưu trí và tử tuất (mới) </w:t>
            </w:r>
          </w:p>
          <w:p w:rsidR="004F4B71" w:rsidRPr="00211BDD" w:rsidRDefault="004F4B71" w:rsidP="004F4B71">
            <w:pPr>
              <w:rPr>
                <w:rFonts w:cs="Times New Roman"/>
                <w:bCs/>
                <w:sz w:val="24"/>
                <w:szCs w:val="24"/>
              </w:rPr>
            </w:pPr>
            <w:r w:rsidRPr="00211BDD">
              <w:rPr>
                <w:rFonts w:cs="Times New Roman"/>
                <w:bCs/>
                <w:sz w:val="24"/>
                <w:szCs w:val="24"/>
                <w:lang w:val="vi-VN"/>
              </w:rPr>
              <w:t>Kể từ thời điểm mở thủ tục phục hồi thì doanh nghiệp, hợp tác xã được tạm dừng đóng vào quỹ hưu trí và tử tuất trong thời gian tối đa 12 tháng theo quy định của pháp luật về bảo hiểm xã hội.</w:t>
            </w:r>
            <w:r w:rsidRPr="00211BDD">
              <w:rPr>
                <w:rFonts w:cs="Times New Roman"/>
                <w:bCs/>
                <w:sz w:val="24"/>
                <w:szCs w:val="24"/>
              </w:rPr>
              <w:t>”</w:t>
            </w:r>
          </w:p>
          <w:p w:rsidR="00454235" w:rsidRPr="00211BDD" w:rsidRDefault="00454235" w:rsidP="00C053B2">
            <w:pPr>
              <w:rPr>
                <w:rFonts w:cs="Times New Roman"/>
                <w:sz w:val="24"/>
                <w:szCs w:val="24"/>
              </w:rPr>
            </w:pPr>
          </w:p>
        </w:tc>
        <w:tc>
          <w:tcPr>
            <w:tcW w:w="3570" w:type="dxa"/>
          </w:tcPr>
          <w:p w:rsidR="00454235" w:rsidRPr="00211BDD" w:rsidRDefault="004F4B71" w:rsidP="00C053B2">
            <w:pPr>
              <w:rPr>
                <w:rFonts w:cs="Times New Roman"/>
                <w:sz w:val="24"/>
                <w:szCs w:val="24"/>
              </w:rPr>
            </w:pPr>
            <w:r w:rsidRPr="00211BDD">
              <w:rPr>
                <w:rFonts w:cs="Times New Roman"/>
                <w:bCs/>
                <w:sz w:val="24"/>
                <w:szCs w:val="24"/>
                <w:lang w:val="af-ZA"/>
              </w:rPr>
              <w:t>Luật Bảo hiểm xã hội</w:t>
            </w:r>
          </w:p>
        </w:tc>
        <w:tc>
          <w:tcPr>
            <w:tcW w:w="3570" w:type="dxa"/>
          </w:tcPr>
          <w:p w:rsidR="00454235" w:rsidRPr="00211BDD" w:rsidRDefault="004F4B71" w:rsidP="00C053B2">
            <w:pPr>
              <w:rPr>
                <w:rFonts w:cs="Times New Roman"/>
                <w:sz w:val="24"/>
                <w:szCs w:val="24"/>
              </w:rPr>
            </w:pPr>
            <w:r w:rsidRPr="00211BDD">
              <w:rPr>
                <w:rFonts w:cs="Times New Roman"/>
                <w:sz w:val="24"/>
                <w:szCs w:val="24"/>
              </w:rPr>
              <w:t>Phù hợp</w:t>
            </w:r>
          </w:p>
        </w:tc>
      </w:tr>
      <w:tr w:rsidR="00454235" w:rsidRPr="00211BDD" w:rsidTr="00C053B2">
        <w:tc>
          <w:tcPr>
            <w:tcW w:w="3569" w:type="dxa"/>
          </w:tcPr>
          <w:p w:rsidR="00454235" w:rsidRPr="00211BDD" w:rsidRDefault="004F4B71" w:rsidP="004F4B71">
            <w:pPr>
              <w:rPr>
                <w:rFonts w:cs="Times New Roman"/>
                <w:sz w:val="24"/>
                <w:szCs w:val="24"/>
              </w:rPr>
            </w:pPr>
            <w:r w:rsidRPr="00211BDD">
              <w:rPr>
                <w:rFonts w:cs="Times New Roman"/>
                <w:sz w:val="24"/>
                <w:szCs w:val="24"/>
              </w:rPr>
              <w:t>Điều 31</w:t>
            </w:r>
          </w:p>
        </w:tc>
        <w:tc>
          <w:tcPr>
            <w:tcW w:w="3569" w:type="dxa"/>
          </w:tcPr>
          <w:p w:rsidR="004F4B71" w:rsidRPr="00211BDD" w:rsidRDefault="004F4B71" w:rsidP="004F4B71">
            <w:pPr>
              <w:spacing w:before="120" w:line="262" w:lineRule="auto"/>
              <w:jc w:val="both"/>
              <w:outlineLvl w:val="0"/>
              <w:rPr>
                <w:rFonts w:cs="Times New Roman"/>
                <w:sz w:val="24"/>
                <w:szCs w:val="24"/>
                <w:lang w:val="vi-VN"/>
              </w:rPr>
            </w:pPr>
            <w:r w:rsidRPr="00211BDD">
              <w:rPr>
                <w:rFonts w:cs="Times New Roman"/>
                <w:sz w:val="24"/>
                <w:szCs w:val="24"/>
                <w:lang w:val="vi-VN"/>
              </w:rPr>
              <w:t>Điều 3</w:t>
            </w:r>
            <w:r w:rsidRPr="00211BDD">
              <w:rPr>
                <w:rFonts w:cs="Times New Roman"/>
                <w:sz w:val="24"/>
                <w:szCs w:val="24"/>
              </w:rPr>
              <w:t>1</w:t>
            </w:r>
            <w:r w:rsidRPr="00211BDD">
              <w:rPr>
                <w:rFonts w:cs="Times New Roman"/>
                <w:sz w:val="24"/>
                <w:szCs w:val="24"/>
                <w:lang w:val="vi-VN"/>
              </w:rPr>
              <w:t xml:space="preserve">.  Kiểm sát việc tuân theo pháp luật trong quá trình giải quyết </w:t>
            </w:r>
            <w:r w:rsidRPr="00211BDD">
              <w:rPr>
                <w:rFonts w:cs="Times New Roman"/>
                <w:sz w:val="24"/>
                <w:szCs w:val="24"/>
                <w:lang w:val="vi-VN"/>
              </w:rPr>
              <w:lastRenderedPageBreak/>
              <w:t xml:space="preserve">vụ việc </w:t>
            </w:r>
            <w:r w:rsidRPr="00211BDD">
              <w:rPr>
                <w:rFonts w:cs="Times New Roman"/>
                <w:bCs/>
                <w:sz w:val="24"/>
                <w:szCs w:val="24"/>
                <w:lang w:val="vi-VN"/>
              </w:rPr>
              <w:t>phá</w:t>
            </w:r>
            <w:r w:rsidRPr="00211BDD">
              <w:rPr>
                <w:rFonts w:cs="Times New Roman"/>
                <w:sz w:val="24"/>
                <w:szCs w:val="24"/>
                <w:lang w:val="vi-VN"/>
              </w:rPr>
              <w:t xml:space="preserve"> sản (Sửa đổi, bổ sung Điều 21)</w:t>
            </w:r>
          </w:p>
          <w:p w:rsidR="004F4B71" w:rsidRPr="00211BDD" w:rsidRDefault="004F4B71" w:rsidP="004F4B71">
            <w:pPr>
              <w:pStyle w:val="NormalWeb"/>
              <w:shd w:val="clear" w:color="auto" w:fill="FFFFFF"/>
              <w:tabs>
                <w:tab w:val="left" w:pos="8505"/>
              </w:tabs>
              <w:spacing w:before="120" w:beforeAutospacing="0" w:after="0" w:afterAutospacing="0" w:line="262" w:lineRule="auto"/>
              <w:jc w:val="both"/>
              <w:rPr>
                <w:lang w:val="vi-VN"/>
              </w:rPr>
            </w:pPr>
            <w:r w:rsidRPr="00211BDD">
              <w:rPr>
                <w:lang w:val="vi-VN"/>
              </w:rPr>
              <w:t>. Viện kiểm sát kiểm sát việc tuân theo pháp luật trong quá trình giải quyết vụ việc phá sản, thực hiện các quyền yêu cầu, kiến nghị, kháng nghị theo quy định của Luật này.</w:t>
            </w:r>
          </w:p>
          <w:p w:rsidR="004F4B71" w:rsidRPr="00211BDD" w:rsidRDefault="004F4B71" w:rsidP="004F4B71">
            <w:pPr>
              <w:spacing w:before="120" w:line="262" w:lineRule="auto"/>
              <w:jc w:val="both"/>
              <w:rPr>
                <w:rFonts w:cs="Times New Roman"/>
                <w:sz w:val="24"/>
                <w:szCs w:val="24"/>
                <w:lang w:val="vi-VN"/>
              </w:rPr>
            </w:pPr>
            <w:r w:rsidRPr="00211BDD">
              <w:rPr>
                <w:rFonts w:cs="Times New Roman"/>
                <w:sz w:val="24"/>
                <w:szCs w:val="24"/>
                <w:lang w:val="vi-VN"/>
              </w:rPr>
              <w:t>2. Viện kiểm sát tham gia các phiên họp xem xét kiến nghị, kháng nghị của Viện kiểm sát; kiểm sát các quyết định giải quyết vụ việc phá sản của Tòa án nhân dân chuyên biệt Phá sản.</w:t>
            </w:r>
          </w:p>
          <w:p w:rsidR="004F4B71" w:rsidRPr="00211BDD" w:rsidRDefault="004F4B71" w:rsidP="004F4B71">
            <w:pPr>
              <w:spacing w:before="120"/>
              <w:jc w:val="both"/>
              <w:rPr>
                <w:rFonts w:cs="Times New Roman"/>
                <w:sz w:val="24"/>
                <w:szCs w:val="24"/>
              </w:rPr>
            </w:pPr>
          </w:p>
        </w:tc>
        <w:tc>
          <w:tcPr>
            <w:tcW w:w="3570" w:type="dxa"/>
          </w:tcPr>
          <w:p w:rsidR="00454235" w:rsidRPr="00211BDD" w:rsidRDefault="00454235" w:rsidP="00C053B2">
            <w:pPr>
              <w:rPr>
                <w:rFonts w:cs="Times New Roman"/>
                <w:sz w:val="24"/>
                <w:szCs w:val="24"/>
              </w:rPr>
            </w:pPr>
          </w:p>
          <w:p w:rsidR="004F4B71" w:rsidRPr="00211BDD" w:rsidRDefault="004F4B71" w:rsidP="00C053B2">
            <w:pPr>
              <w:rPr>
                <w:rFonts w:cs="Times New Roman"/>
                <w:color w:val="000000" w:themeColor="text1"/>
                <w:spacing w:val="-6"/>
                <w:sz w:val="24"/>
                <w:szCs w:val="24"/>
              </w:rPr>
            </w:pPr>
            <w:r w:rsidRPr="00211BDD">
              <w:rPr>
                <w:rFonts w:cs="Times New Roman"/>
                <w:color w:val="000000" w:themeColor="text1"/>
                <w:spacing w:val="-6"/>
                <w:sz w:val="24"/>
                <w:szCs w:val="24"/>
              </w:rPr>
              <w:t xml:space="preserve">Luật Tổ chức Viện kiểm sát nhân dân </w:t>
            </w:r>
          </w:p>
          <w:p w:rsidR="004F4B71" w:rsidRPr="00211BDD" w:rsidRDefault="004F4B71" w:rsidP="00C053B2">
            <w:pPr>
              <w:rPr>
                <w:rFonts w:cs="Times New Roman"/>
                <w:sz w:val="24"/>
                <w:szCs w:val="24"/>
              </w:rPr>
            </w:pPr>
            <w:r w:rsidRPr="00211BDD">
              <w:rPr>
                <w:rFonts w:cs="Times New Roman"/>
                <w:color w:val="000000" w:themeColor="text1"/>
                <w:spacing w:val="-6"/>
                <w:sz w:val="24"/>
                <w:szCs w:val="24"/>
              </w:rPr>
              <w:lastRenderedPageBreak/>
              <w:t>Bộ luật Tố tụng dân sự</w:t>
            </w:r>
          </w:p>
        </w:tc>
        <w:tc>
          <w:tcPr>
            <w:tcW w:w="3570" w:type="dxa"/>
          </w:tcPr>
          <w:p w:rsidR="00454235" w:rsidRPr="00211BDD" w:rsidRDefault="00454235" w:rsidP="00C053B2">
            <w:pPr>
              <w:rPr>
                <w:rFonts w:cs="Times New Roman"/>
                <w:sz w:val="24"/>
                <w:szCs w:val="24"/>
              </w:rPr>
            </w:pPr>
          </w:p>
          <w:p w:rsidR="004F4B71" w:rsidRPr="00211BDD" w:rsidRDefault="004F4B71" w:rsidP="00C053B2">
            <w:pPr>
              <w:rPr>
                <w:rFonts w:cs="Times New Roman"/>
                <w:sz w:val="24"/>
                <w:szCs w:val="24"/>
              </w:rPr>
            </w:pPr>
            <w:r w:rsidRPr="00211BDD">
              <w:rPr>
                <w:rFonts w:cs="Times New Roman"/>
                <w:sz w:val="24"/>
                <w:szCs w:val="24"/>
              </w:rPr>
              <w:t>Phù hợp</w:t>
            </w:r>
          </w:p>
        </w:tc>
      </w:tr>
      <w:tr w:rsidR="00454235" w:rsidRPr="00211BDD" w:rsidTr="00C053B2">
        <w:tc>
          <w:tcPr>
            <w:tcW w:w="3569" w:type="dxa"/>
          </w:tcPr>
          <w:p w:rsidR="00454235" w:rsidRPr="00211BDD" w:rsidRDefault="009939C5" w:rsidP="00C053B2">
            <w:pPr>
              <w:rPr>
                <w:rFonts w:cs="Times New Roman"/>
                <w:sz w:val="24"/>
                <w:szCs w:val="24"/>
              </w:rPr>
            </w:pPr>
            <w:r w:rsidRPr="00211BDD">
              <w:rPr>
                <w:rFonts w:cs="Times New Roman"/>
                <w:sz w:val="24"/>
                <w:szCs w:val="24"/>
              </w:rPr>
              <w:lastRenderedPageBreak/>
              <w:t>Điều 32</w:t>
            </w:r>
          </w:p>
        </w:tc>
        <w:tc>
          <w:tcPr>
            <w:tcW w:w="3569" w:type="dxa"/>
          </w:tcPr>
          <w:p w:rsidR="00454235" w:rsidRPr="00211BDD" w:rsidRDefault="009939C5" w:rsidP="00C053B2">
            <w:pPr>
              <w:rPr>
                <w:rFonts w:cs="Times New Roman"/>
                <w:sz w:val="24"/>
                <w:szCs w:val="24"/>
              </w:rPr>
            </w:pPr>
            <w:r w:rsidRPr="00211BDD">
              <w:rPr>
                <w:rFonts w:cs="Times New Roman"/>
                <w:bCs/>
                <w:sz w:val="24"/>
                <w:szCs w:val="24"/>
              </w:rPr>
              <w:t xml:space="preserve">Điều 32. </w:t>
            </w:r>
            <w:r w:rsidRPr="00211BDD">
              <w:rPr>
                <w:rFonts w:cs="Times New Roman"/>
                <w:bCs/>
                <w:sz w:val="24"/>
                <w:szCs w:val="24"/>
                <w:lang w:val="vi-VN"/>
              </w:rPr>
              <w:t>Cấp, tống đạt, thông báo văn bản trong vụ việc phá sản (mới)</w:t>
            </w:r>
          </w:p>
        </w:tc>
        <w:tc>
          <w:tcPr>
            <w:tcW w:w="3570" w:type="dxa"/>
          </w:tcPr>
          <w:p w:rsidR="00454235" w:rsidRPr="00211BDD" w:rsidRDefault="009939C5" w:rsidP="00C053B2">
            <w:pPr>
              <w:rPr>
                <w:rFonts w:cs="Times New Roman"/>
                <w:sz w:val="24"/>
                <w:szCs w:val="24"/>
              </w:rPr>
            </w:pPr>
            <w:r w:rsidRPr="00211BDD">
              <w:rPr>
                <w:rFonts w:cs="Times New Roman"/>
                <w:sz w:val="24"/>
                <w:szCs w:val="24"/>
              </w:rPr>
              <w:t>Bộ luật Tố tụng dân sự</w:t>
            </w:r>
          </w:p>
        </w:tc>
        <w:tc>
          <w:tcPr>
            <w:tcW w:w="3570" w:type="dxa"/>
          </w:tcPr>
          <w:p w:rsidR="00454235" w:rsidRPr="00211BDD" w:rsidRDefault="009939C5" w:rsidP="00C053B2">
            <w:pPr>
              <w:rPr>
                <w:rFonts w:cs="Times New Roman"/>
                <w:sz w:val="24"/>
                <w:szCs w:val="24"/>
              </w:rPr>
            </w:pPr>
            <w:r w:rsidRPr="00211BDD">
              <w:rPr>
                <w:rFonts w:cs="Times New Roman"/>
                <w:sz w:val="24"/>
                <w:szCs w:val="24"/>
              </w:rPr>
              <w:t>Phù hợp</w:t>
            </w:r>
          </w:p>
        </w:tc>
      </w:tr>
      <w:tr w:rsidR="00454235" w:rsidRPr="00211BDD" w:rsidTr="00C053B2">
        <w:tc>
          <w:tcPr>
            <w:tcW w:w="3569" w:type="dxa"/>
          </w:tcPr>
          <w:p w:rsidR="00454235" w:rsidRPr="00211BDD" w:rsidRDefault="009939C5" w:rsidP="00C053B2">
            <w:pPr>
              <w:rPr>
                <w:rFonts w:cs="Times New Roman"/>
                <w:sz w:val="24"/>
                <w:szCs w:val="24"/>
              </w:rPr>
            </w:pPr>
            <w:r w:rsidRPr="00211BDD">
              <w:rPr>
                <w:rFonts w:cs="Times New Roman"/>
                <w:sz w:val="24"/>
                <w:szCs w:val="24"/>
              </w:rPr>
              <w:t>Điều 37</w:t>
            </w:r>
          </w:p>
        </w:tc>
        <w:tc>
          <w:tcPr>
            <w:tcW w:w="3569" w:type="dxa"/>
          </w:tcPr>
          <w:p w:rsidR="009939C5" w:rsidRPr="00211BDD" w:rsidRDefault="009939C5" w:rsidP="009939C5">
            <w:pPr>
              <w:spacing w:before="120"/>
              <w:ind w:firstLine="1"/>
              <w:jc w:val="both"/>
              <w:outlineLvl w:val="0"/>
              <w:rPr>
                <w:rFonts w:cs="Times New Roman"/>
                <w:bCs/>
                <w:sz w:val="24"/>
                <w:szCs w:val="24"/>
                <w:lang w:val="vi-VN"/>
              </w:rPr>
            </w:pPr>
            <w:r w:rsidRPr="00211BDD">
              <w:rPr>
                <w:rFonts w:cs="Times New Roman"/>
                <w:bCs/>
                <w:sz w:val="24"/>
                <w:szCs w:val="24"/>
              </w:rPr>
              <w:t>“</w:t>
            </w:r>
            <w:r w:rsidRPr="00211BDD">
              <w:rPr>
                <w:rFonts w:cs="Times New Roman"/>
                <w:bCs/>
                <w:sz w:val="24"/>
                <w:szCs w:val="24"/>
                <w:lang w:val="vi-VN"/>
              </w:rPr>
              <w:t>Điều 3</w:t>
            </w:r>
            <w:r w:rsidRPr="00211BDD">
              <w:rPr>
                <w:rFonts w:cs="Times New Roman"/>
                <w:bCs/>
                <w:sz w:val="24"/>
                <w:szCs w:val="24"/>
              </w:rPr>
              <w:t>7</w:t>
            </w:r>
            <w:r w:rsidRPr="00211BDD">
              <w:rPr>
                <w:rFonts w:cs="Times New Roman"/>
                <w:bCs/>
                <w:sz w:val="24"/>
                <w:szCs w:val="24"/>
                <w:lang w:val="vi-VN"/>
              </w:rPr>
              <w:t xml:space="preserve">. Chi phí phục hồi, phá sản, tạm ứng chi phí phục hồi, phá sản (Sửa đổi, bổ sung Điều 23) </w:t>
            </w:r>
          </w:p>
          <w:p w:rsidR="009939C5" w:rsidRPr="00211BDD" w:rsidRDefault="009939C5" w:rsidP="009939C5">
            <w:pPr>
              <w:spacing w:before="120"/>
              <w:ind w:firstLine="1"/>
              <w:jc w:val="both"/>
              <w:rPr>
                <w:rFonts w:cs="Times New Roman"/>
                <w:sz w:val="24"/>
                <w:szCs w:val="24"/>
                <w:lang w:val="vi-VN"/>
              </w:rPr>
            </w:pPr>
            <w:r w:rsidRPr="00211BDD">
              <w:rPr>
                <w:rFonts w:cs="Times New Roman"/>
                <w:sz w:val="24"/>
                <w:szCs w:val="24"/>
              </w:rPr>
              <w:t>…</w:t>
            </w:r>
            <w:r w:rsidRPr="00211BDD">
              <w:rPr>
                <w:rFonts w:cs="Times New Roman"/>
                <w:sz w:val="24"/>
                <w:szCs w:val="24"/>
                <w:lang w:val="vi-VN"/>
              </w:rPr>
              <w:t>2. Người nộp đơn yêu cầu mở thủ tục phục hồi, phá sản phải nộp tạm ứng chi phí phục hồi, phá sản, trừ trường hợp người nộp đơn quy định tại điểm b khoản 1 Điều 10</w:t>
            </w:r>
            <w:r w:rsidRPr="00211BDD">
              <w:rPr>
                <w:rFonts w:cs="Times New Roman"/>
                <w:sz w:val="24"/>
                <w:szCs w:val="24"/>
              </w:rPr>
              <w:t>5</w:t>
            </w:r>
            <w:r w:rsidRPr="00211BDD">
              <w:rPr>
                <w:rFonts w:cs="Times New Roman"/>
                <w:sz w:val="24"/>
                <w:szCs w:val="24"/>
                <w:lang w:val="vi-VN"/>
              </w:rPr>
              <w:t xml:space="preserve"> </w:t>
            </w:r>
            <w:r w:rsidRPr="00211BDD">
              <w:rPr>
                <w:rFonts w:cs="Times New Roman"/>
                <w:sz w:val="24"/>
                <w:szCs w:val="24"/>
                <w:lang w:val="vi-VN"/>
              </w:rPr>
              <w:lastRenderedPageBreak/>
              <w:t>và điểm a khoản 1 Điều 1</w:t>
            </w:r>
            <w:r w:rsidRPr="00211BDD">
              <w:rPr>
                <w:rFonts w:cs="Times New Roman"/>
                <w:sz w:val="24"/>
                <w:szCs w:val="24"/>
              </w:rPr>
              <w:t>44</w:t>
            </w:r>
            <w:r w:rsidRPr="00211BDD">
              <w:rPr>
                <w:rFonts w:cs="Times New Roman"/>
                <w:sz w:val="24"/>
                <w:szCs w:val="24"/>
                <w:lang w:val="vi-VN"/>
              </w:rPr>
              <w:t xml:space="preserve"> của Luật này. </w:t>
            </w:r>
          </w:p>
          <w:p w:rsidR="009939C5" w:rsidRPr="00211BDD" w:rsidRDefault="009939C5" w:rsidP="009939C5">
            <w:pPr>
              <w:spacing w:before="120"/>
              <w:ind w:firstLine="1"/>
              <w:jc w:val="both"/>
              <w:rPr>
                <w:rFonts w:cs="Times New Roman"/>
                <w:sz w:val="24"/>
                <w:szCs w:val="24"/>
                <w:lang w:val="vi-VN"/>
              </w:rPr>
            </w:pPr>
            <w:r w:rsidRPr="00211BDD">
              <w:rPr>
                <w:rFonts w:cs="Times New Roman"/>
                <w:sz w:val="24"/>
                <w:szCs w:val="24"/>
                <w:lang w:val="vi-VN"/>
              </w:rPr>
              <w:t xml:space="preserve">Phương án 1: Tạm ứng chi phí </w:t>
            </w:r>
            <w:r w:rsidRPr="00211BDD">
              <w:rPr>
                <w:rFonts w:cs="Times New Roman"/>
                <w:sz w:val="24"/>
                <w:szCs w:val="24"/>
              </w:rPr>
              <w:t xml:space="preserve">phục hồi, </w:t>
            </w:r>
            <w:r w:rsidRPr="00211BDD">
              <w:rPr>
                <w:rFonts w:cs="Times New Roman"/>
                <w:sz w:val="24"/>
                <w:szCs w:val="24"/>
                <w:lang w:val="vi-VN"/>
              </w:rPr>
              <w:t>phá sản trong trường hợp người nộp đơn được miễn và trường hợp doanh nghiệp, hợp tác xã bị tuyên bố phá sản theo thủ tục rút gọn theo điểm b khoản 1 Điều 10</w:t>
            </w:r>
            <w:r w:rsidRPr="00211BDD">
              <w:rPr>
                <w:rFonts w:cs="Times New Roman"/>
                <w:sz w:val="24"/>
                <w:szCs w:val="24"/>
              </w:rPr>
              <w:t>5</w:t>
            </w:r>
            <w:r w:rsidRPr="00211BDD">
              <w:rPr>
                <w:rFonts w:cs="Times New Roman"/>
                <w:sz w:val="24"/>
                <w:szCs w:val="24"/>
                <w:lang w:val="vi-VN"/>
              </w:rPr>
              <w:t xml:space="preserve"> và Điều 1</w:t>
            </w:r>
            <w:r w:rsidRPr="00211BDD">
              <w:rPr>
                <w:rFonts w:cs="Times New Roman"/>
                <w:sz w:val="24"/>
                <w:szCs w:val="24"/>
              </w:rPr>
              <w:t>44</w:t>
            </w:r>
            <w:r w:rsidRPr="00211BDD">
              <w:rPr>
                <w:rFonts w:cs="Times New Roman"/>
                <w:sz w:val="24"/>
                <w:szCs w:val="24"/>
                <w:lang w:val="vi-VN"/>
              </w:rPr>
              <w:t xml:space="preserve"> của Luật này được lấy từ nguồn lệ phí đăng ký doanh nghiệp, hợp tác xã. Chính Phủ quy định mức lệ phí đăng ký doanh nghiệp, hợp tác xã và việc sử dụng một phần lệ phí đăng ký doanh nghiệp, hợp tác xã để tạm ứng chi phí </w:t>
            </w:r>
            <w:r w:rsidRPr="00211BDD">
              <w:rPr>
                <w:rFonts w:cs="Times New Roman"/>
                <w:sz w:val="24"/>
                <w:szCs w:val="24"/>
              </w:rPr>
              <w:t xml:space="preserve">phục hồi, </w:t>
            </w:r>
            <w:r w:rsidRPr="00211BDD">
              <w:rPr>
                <w:rFonts w:cs="Times New Roman"/>
                <w:sz w:val="24"/>
                <w:szCs w:val="24"/>
                <w:lang w:val="vi-VN"/>
              </w:rPr>
              <w:t>phá sản.</w:t>
            </w:r>
          </w:p>
          <w:p w:rsidR="009939C5" w:rsidRPr="00211BDD" w:rsidRDefault="009939C5" w:rsidP="009939C5">
            <w:pPr>
              <w:spacing w:before="120"/>
              <w:ind w:firstLine="1"/>
              <w:jc w:val="both"/>
              <w:rPr>
                <w:rFonts w:cs="Times New Roman"/>
                <w:sz w:val="24"/>
                <w:szCs w:val="24"/>
              </w:rPr>
            </w:pPr>
            <w:r w:rsidRPr="00211BDD">
              <w:rPr>
                <w:rFonts w:cs="Times New Roman"/>
                <w:sz w:val="24"/>
                <w:szCs w:val="24"/>
                <w:lang w:val="vi-VN"/>
              </w:rPr>
              <w:t xml:space="preserve">Phương án 2: Tạm ứng chi phí </w:t>
            </w:r>
            <w:r w:rsidRPr="00211BDD">
              <w:rPr>
                <w:rFonts w:cs="Times New Roman"/>
                <w:sz w:val="24"/>
                <w:szCs w:val="24"/>
              </w:rPr>
              <w:t xml:space="preserve">phục hồi, </w:t>
            </w:r>
            <w:r w:rsidRPr="00211BDD">
              <w:rPr>
                <w:rFonts w:cs="Times New Roman"/>
                <w:sz w:val="24"/>
                <w:szCs w:val="24"/>
                <w:lang w:val="vi-VN"/>
              </w:rPr>
              <w:t>phá sản trong trường hợp người nộp đơn được miễn và trường hợp doanh nghiệp, hợp tác xã bị tuyên bố phá sản theo thủ tục rút gọn theo điểm b khoản 1 Điều 10</w:t>
            </w:r>
            <w:r w:rsidRPr="00211BDD">
              <w:rPr>
                <w:rFonts w:cs="Times New Roman"/>
                <w:sz w:val="24"/>
                <w:szCs w:val="24"/>
              </w:rPr>
              <w:t>5</w:t>
            </w:r>
            <w:r w:rsidRPr="00211BDD">
              <w:rPr>
                <w:rFonts w:cs="Times New Roman"/>
                <w:sz w:val="24"/>
                <w:szCs w:val="24"/>
                <w:lang w:val="vi-VN"/>
              </w:rPr>
              <w:t xml:space="preserve"> và Điều 1</w:t>
            </w:r>
            <w:r w:rsidRPr="00211BDD">
              <w:rPr>
                <w:rFonts w:cs="Times New Roman"/>
                <w:sz w:val="24"/>
                <w:szCs w:val="24"/>
              </w:rPr>
              <w:t>44</w:t>
            </w:r>
            <w:r w:rsidRPr="00211BDD">
              <w:rPr>
                <w:rFonts w:cs="Times New Roman"/>
                <w:sz w:val="24"/>
                <w:szCs w:val="24"/>
                <w:lang w:val="vi-VN"/>
              </w:rPr>
              <w:t xml:space="preserve"> của Luật này do Ngân sách Nhà nước bảo đảm.</w:t>
            </w:r>
            <w:r w:rsidRPr="00211BDD">
              <w:rPr>
                <w:rFonts w:cs="Times New Roman"/>
                <w:sz w:val="24"/>
                <w:szCs w:val="24"/>
              </w:rPr>
              <w:t>”</w:t>
            </w:r>
          </w:p>
          <w:p w:rsidR="00454235" w:rsidRPr="00211BDD" w:rsidRDefault="00454235" w:rsidP="009939C5">
            <w:pPr>
              <w:ind w:firstLine="1"/>
              <w:rPr>
                <w:rFonts w:cs="Times New Roman"/>
                <w:sz w:val="24"/>
                <w:szCs w:val="24"/>
              </w:rPr>
            </w:pPr>
          </w:p>
        </w:tc>
        <w:tc>
          <w:tcPr>
            <w:tcW w:w="3570" w:type="dxa"/>
          </w:tcPr>
          <w:p w:rsidR="00454235" w:rsidRPr="00211BDD" w:rsidRDefault="00454235" w:rsidP="00C053B2">
            <w:pPr>
              <w:rPr>
                <w:rFonts w:cs="Times New Roman"/>
                <w:sz w:val="24"/>
                <w:szCs w:val="24"/>
              </w:rPr>
            </w:pPr>
          </w:p>
          <w:p w:rsidR="009939C5" w:rsidRPr="00211BDD" w:rsidRDefault="009939C5" w:rsidP="00C053B2">
            <w:pPr>
              <w:rPr>
                <w:rFonts w:cs="Times New Roman"/>
                <w:sz w:val="24"/>
                <w:szCs w:val="24"/>
              </w:rPr>
            </w:pPr>
            <w:r w:rsidRPr="00211BDD">
              <w:rPr>
                <w:rFonts w:cs="Times New Roman"/>
                <w:sz w:val="24"/>
                <w:szCs w:val="24"/>
              </w:rPr>
              <w:t xml:space="preserve">Luật Doanh nghiệp, Luật Ngân sách Nhà nước; </w:t>
            </w:r>
            <w:r w:rsidRPr="00211BDD">
              <w:rPr>
                <w:rFonts w:cs="Times New Roman"/>
                <w:color w:val="000000"/>
                <w:sz w:val="24"/>
                <w:szCs w:val="24"/>
                <w:shd w:val="clear" w:color="auto" w:fill="FFFFFF"/>
              </w:rPr>
              <w:t xml:space="preserve">Thông tư số 47/2019/TT-BTC ngày 05/8/2019 quy định mức thu, chế độ thu, nộp, quản lý và sử dụng phí cung cấp thông tin doanh nghiệp, lệ phí đăng ký doanh nghiệp; Thông tư số </w:t>
            </w:r>
            <w:r w:rsidRPr="00211BDD">
              <w:rPr>
                <w:rFonts w:cs="Times New Roman"/>
                <w:color w:val="000000"/>
                <w:sz w:val="24"/>
                <w:szCs w:val="24"/>
              </w:rPr>
              <w:t>55/1998/TT/BTC</w:t>
            </w:r>
            <w:r w:rsidRPr="00211BDD">
              <w:rPr>
                <w:rFonts w:cs="Times New Roman"/>
                <w:color w:val="000000"/>
                <w:sz w:val="24"/>
                <w:szCs w:val="24"/>
                <w:shd w:val="clear" w:color="auto" w:fill="FFFFFF"/>
              </w:rPr>
              <w:t xml:space="preserve"> ngày 20/4/1998 hướng dẫn chế độ thu, </w:t>
            </w:r>
            <w:r w:rsidRPr="00211BDD">
              <w:rPr>
                <w:rFonts w:cs="Times New Roman"/>
                <w:color w:val="000000"/>
                <w:sz w:val="24"/>
                <w:szCs w:val="24"/>
                <w:shd w:val="clear" w:color="auto" w:fill="FFFFFF"/>
              </w:rPr>
              <w:lastRenderedPageBreak/>
              <w:t>nộp và quản lý, lệ phí đăng ký kinh doanh hợp tác xã</w:t>
            </w:r>
          </w:p>
        </w:tc>
        <w:tc>
          <w:tcPr>
            <w:tcW w:w="3570" w:type="dxa"/>
          </w:tcPr>
          <w:p w:rsidR="00454235" w:rsidRPr="00211BDD" w:rsidRDefault="00454235" w:rsidP="009939C5">
            <w:pPr>
              <w:rPr>
                <w:rFonts w:cs="Times New Roman"/>
                <w:sz w:val="24"/>
                <w:szCs w:val="24"/>
              </w:rPr>
            </w:pPr>
          </w:p>
          <w:p w:rsidR="009939C5" w:rsidRPr="00211BDD" w:rsidRDefault="009939C5" w:rsidP="009939C5">
            <w:pPr>
              <w:spacing w:before="120"/>
              <w:jc w:val="both"/>
              <w:outlineLvl w:val="0"/>
              <w:rPr>
                <w:rFonts w:cs="Times New Roman"/>
                <w:color w:val="000000"/>
                <w:sz w:val="24"/>
                <w:szCs w:val="24"/>
                <w:shd w:val="clear" w:color="auto" w:fill="FFFFFF"/>
              </w:rPr>
            </w:pPr>
            <w:r w:rsidRPr="00211BDD">
              <w:rPr>
                <w:rFonts w:cs="Times New Roman"/>
                <w:color w:val="000000"/>
                <w:sz w:val="24"/>
                <w:szCs w:val="24"/>
                <w:shd w:val="clear" w:color="auto" w:fill="FFFFFF"/>
              </w:rPr>
              <w:t xml:space="preserve">Kiến nghị, đề xuất: </w:t>
            </w:r>
          </w:p>
          <w:p w:rsidR="009939C5" w:rsidRPr="00211BDD" w:rsidRDefault="009939C5" w:rsidP="009939C5">
            <w:pPr>
              <w:spacing w:before="120"/>
              <w:jc w:val="both"/>
              <w:outlineLvl w:val="0"/>
              <w:rPr>
                <w:rFonts w:cs="Times New Roman"/>
                <w:color w:val="000000"/>
                <w:sz w:val="24"/>
                <w:szCs w:val="24"/>
                <w:shd w:val="clear" w:color="auto" w:fill="FFFFFF"/>
              </w:rPr>
            </w:pPr>
            <w:r w:rsidRPr="00211BDD">
              <w:rPr>
                <w:rFonts w:cs="Times New Roman"/>
                <w:color w:val="000000"/>
                <w:sz w:val="24"/>
                <w:szCs w:val="24"/>
                <w:shd w:val="clear" w:color="auto" w:fill="FFFFFF"/>
              </w:rPr>
              <w:t>+ Đối với phương án 1, đề xuất cơ quan có thẩm quyền hướng dẫn sửa đổi quy định về trích sử dụng một phần lệ phí đăng ký doanh nghiệp và đăng ký kinh doanh hợp tác xã đã được nộp vào Ngân sách nhà nước vào việc “</w:t>
            </w:r>
            <w:r w:rsidRPr="00211BDD">
              <w:rPr>
                <w:rFonts w:cs="Times New Roman"/>
                <w:sz w:val="24"/>
                <w:szCs w:val="24"/>
                <w:lang w:val="vi-VN"/>
              </w:rPr>
              <w:t xml:space="preserve">Tạm ứng chi phí </w:t>
            </w:r>
            <w:r w:rsidRPr="00211BDD">
              <w:rPr>
                <w:rFonts w:cs="Times New Roman"/>
                <w:sz w:val="24"/>
                <w:szCs w:val="24"/>
              </w:rPr>
              <w:lastRenderedPageBreak/>
              <w:t xml:space="preserve">phục hồi, </w:t>
            </w:r>
            <w:r w:rsidRPr="00211BDD">
              <w:rPr>
                <w:rFonts w:cs="Times New Roman"/>
                <w:sz w:val="24"/>
                <w:szCs w:val="24"/>
                <w:lang w:val="vi-VN"/>
              </w:rPr>
              <w:t>phá sản trong trường hợp người nộp đơn được miễn và trường hợp doanh nghiệp, hợp tác xã bị tuyên bố phá sản theo thủ tục rút gọn theo điểm b khoản 1 Điều 10</w:t>
            </w:r>
            <w:r w:rsidRPr="00211BDD">
              <w:rPr>
                <w:rFonts w:cs="Times New Roman"/>
                <w:sz w:val="24"/>
                <w:szCs w:val="24"/>
              </w:rPr>
              <w:t>5</w:t>
            </w:r>
            <w:r w:rsidRPr="00211BDD">
              <w:rPr>
                <w:rFonts w:cs="Times New Roman"/>
                <w:sz w:val="24"/>
                <w:szCs w:val="24"/>
                <w:lang w:val="vi-VN"/>
              </w:rPr>
              <w:t xml:space="preserve"> và Điều 1</w:t>
            </w:r>
            <w:r w:rsidRPr="00211BDD">
              <w:rPr>
                <w:rFonts w:cs="Times New Roman"/>
                <w:sz w:val="24"/>
                <w:szCs w:val="24"/>
              </w:rPr>
              <w:t>44 Luật Phá sản”</w:t>
            </w:r>
            <w:r w:rsidRPr="00211BDD">
              <w:rPr>
                <w:rFonts w:cs="Times New Roman"/>
                <w:color w:val="000000"/>
                <w:sz w:val="24"/>
                <w:szCs w:val="24"/>
                <w:shd w:val="clear" w:color="auto" w:fill="FFFFFF"/>
              </w:rPr>
              <w:t xml:space="preserve"> .</w:t>
            </w:r>
          </w:p>
          <w:p w:rsidR="009939C5" w:rsidRPr="00211BDD" w:rsidRDefault="009939C5" w:rsidP="009939C5">
            <w:pPr>
              <w:spacing w:before="120"/>
              <w:jc w:val="both"/>
              <w:outlineLvl w:val="0"/>
              <w:rPr>
                <w:rFonts w:cs="Times New Roman"/>
                <w:color w:val="000000"/>
                <w:sz w:val="24"/>
                <w:szCs w:val="24"/>
                <w:shd w:val="clear" w:color="auto" w:fill="FFFFFF"/>
              </w:rPr>
            </w:pPr>
            <w:r w:rsidRPr="00211BDD">
              <w:rPr>
                <w:rFonts w:cs="Times New Roman"/>
                <w:color w:val="000000"/>
                <w:sz w:val="24"/>
                <w:szCs w:val="24"/>
                <w:shd w:val="clear" w:color="auto" w:fill="FFFFFF"/>
              </w:rPr>
              <w:t>+ Đối với phương án 2, đề xuất bổ sung quy định của Luật Ngân sách Nhà nước về bảo đảm “</w:t>
            </w:r>
            <w:r w:rsidRPr="00211BDD">
              <w:rPr>
                <w:rFonts w:cs="Times New Roman"/>
                <w:sz w:val="24"/>
                <w:szCs w:val="24"/>
                <w:lang w:val="vi-VN"/>
              </w:rPr>
              <w:t xml:space="preserve">Tạm ứng chi phí </w:t>
            </w:r>
            <w:r w:rsidRPr="00211BDD">
              <w:rPr>
                <w:rFonts w:cs="Times New Roman"/>
                <w:sz w:val="24"/>
                <w:szCs w:val="24"/>
              </w:rPr>
              <w:t xml:space="preserve">phục hồi, </w:t>
            </w:r>
            <w:r w:rsidRPr="00211BDD">
              <w:rPr>
                <w:rFonts w:cs="Times New Roman"/>
                <w:sz w:val="24"/>
                <w:szCs w:val="24"/>
                <w:lang w:val="vi-VN"/>
              </w:rPr>
              <w:t>phá sản trong trường hợp người nộp đơn được miễn và trường hợp doanh nghiệp, hợp tác xã bị tuyên bố phá sản theo thủ tục rút gọn theo điểm b khoản 1 Điều 10</w:t>
            </w:r>
            <w:r w:rsidRPr="00211BDD">
              <w:rPr>
                <w:rFonts w:cs="Times New Roman"/>
                <w:sz w:val="24"/>
                <w:szCs w:val="24"/>
              </w:rPr>
              <w:t>5</w:t>
            </w:r>
            <w:r w:rsidRPr="00211BDD">
              <w:rPr>
                <w:rFonts w:cs="Times New Roman"/>
                <w:sz w:val="24"/>
                <w:szCs w:val="24"/>
                <w:lang w:val="vi-VN"/>
              </w:rPr>
              <w:t xml:space="preserve"> và Điều 1</w:t>
            </w:r>
            <w:r w:rsidRPr="00211BDD">
              <w:rPr>
                <w:rFonts w:cs="Times New Roman"/>
                <w:sz w:val="24"/>
                <w:szCs w:val="24"/>
              </w:rPr>
              <w:t>44 Luật Phá sản”.</w:t>
            </w:r>
          </w:p>
          <w:p w:rsidR="009939C5" w:rsidRPr="00211BDD" w:rsidRDefault="009939C5" w:rsidP="009939C5">
            <w:pPr>
              <w:rPr>
                <w:rFonts w:cs="Times New Roman"/>
                <w:sz w:val="24"/>
                <w:szCs w:val="24"/>
              </w:rPr>
            </w:pPr>
          </w:p>
        </w:tc>
      </w:tr>
      <w:tr w:rsidR="00C053B2" w:rsidRPr="00211BDD" w:rsidTr="00C053B2">
        <w:tc>
          <w:tcPr>
            <w:tcW w:w="3569" w:type="dxa"/>
          </w:tcPr>
          <w:p w:rsidR="00C053B2" w:rsidRPr="00211BDD" w:rsidRDefault="009939C5" w:rsidP="009939C5">
            <w:pPr>
              <w:rPr>
                <w:rFonts w:cs="Times New Roman"/>
                <w:sz w:val="24"/>
                <w:szCs w:val="24"/>
              </w:rPr>
            </w:pPr>
            <w:r w:rsidRPr="00211BDD">
              <w:rPr>
                <w:rFonts w:cs="Times New Roman"/>
                <w:sz w:val="24"/>
                <w:szCs w:val="24"/>
              </w:rPr>
              <w:lastRenderedPageBreak/>
              <w:t>Các điều 41, 42</w:t>
            </w:r>
          </w:p>
        </w:tc>
        <w:tc>
          <w:tcPr>
            <w:tcW w:w="3569" w:type="dxa"/>
          </w:tcPr>
          <w:p w:rsidR="009939C5" w:rsidRPr="00211BDD" w:rsidRDefault="009939C5" w:rsidP="009939C5">
            <w:pPr>
              <w:rPr>
                <w:rFonts w:cs="Times New Roman"/>
                <w:bCs/>
                <w:sz w:val="24"/>
                <w:szCs w:val="24"/>
                <w:lang w:val="vi-VN"/>
              </w:rPr>
            </w:pPr>
            <w:r w:rsidRPr="00211BDD">
              <w:rPr>
                <w:rFonts w:cs="Times New Roman"/>
                <w:bCs/>
                <w:sz w:val="24"/>
                <w:szCs w:val="24"/>
              </w:rPr>
              <w:t xml:space="preserve">- </w:t>
            </w:r>
            <w:r w:rsidRPr="00211BDD">
              <w:rPr>
                <w:rFonts w:cs="Times New Roman"/>
                <w:bCs/>
                <w:sz w:val="24"/>
                <w:szCs w:val="24"/>
                <w:lang w:val="vi-VN"/>
              </w:rPr>
              <w:t>Điều 4</w:t>
            </w:r>
            <w:r w:rsidRPr="00211BDD">
              <w:rPr>
                <w:rFonts w:cs="Times New Roman"/>
                <w:bCs/>
                <w:sz w:val="24"/>
                <w:szCs w:val="24"/>
              </w:rPr>
              <w:t>1</w:t>
            </w:r>
            <w:r w:rsidRPr="00211BDD">
              <w:rPr>
                <w:rFonts w:cs="Times New Roman"/>
                <w:bCs/>
                <w:sz w:val="24"/>
                <w:szCs w:val="24"/>
                <w:lang w:val="vi-VN"/>
              </w:rPr>
              <w:t>. Xử lý khoản nợ có bảo đảm (Sửa đổi, bổ sung Điều 53)</w:t>
            </w:r>
          </w:p>
          <w:p w:rsidR="009939C5" w:rsidRPr="00211BDD" w:rsidRDefault="009939C5" w:rsidP="009939C5">
            <w:pPr>
              <w:rPr>
                <w:rFonts w:cs="Times New Roman"/>
                <w:bCs/>
                <w:iCs/>
                <w:sz w:val="24"/>
                <w:szCs w:val="24"/>
                <w:lang w:val="vi-VN"/>
              </w:rPr>
            </w:pPr>
            <w:r w:rsidRPr="00211BDD">
              <w:rPr>
                <w:rFonts w:cs="Times New Roman"/>
                <w:bCs/>
                <w:iCs/>
                <w:sz w:val="24"/>
                <w:szCs w:val="24"/>
              </w:rPr>
              <w:t>…</w:t>
            </w:r>
            <w:r w:rsidRPr="00211BDD">
              <w:rPr>
                <w:rFonts w:cs="Times New Roman"/>
                <w:bCs/>
                <w:iCs/>
                <w:sz w:val="24"/>
                <w:szCs w:val="24"/>
                <w:lang w:val="vi-VN"/>
              </w:rPr>
              <w:t>4. Quản tài viên để xuất thực hiện xử lý tài sản theo quy định tại Điều này.</w:t>
            </w:r>
          </w:p>
          <w:p w:rsidR="009939C5" w:rsidRPr="00211BDD" w:rsidRDefault="009939C5" w:rsidP="009939C5">
            <w:pPr>
              <w:rPr>
                <w:rFonts w:cs="Times New Roman"/>
                <w:sz w:val="24"/>
                <w:szCs w:val="24"/>
              </w:rPr>
            </w:pPr>
            <w:r w:rsidRPr="00211BDD">
              <w:rPr>
                <w:rFonts w:cs="Times New Roman"/>
                <w:bCs/>
                <w:iCs/>
                <w:sz w:val="24"/>
                <w:szCs w:val="24"/>
                <w:lang w:val="vi-VN"/>
              </w:rPr>
              <w:lastRenderedPageBreak/>
              <w:t xml:space="preserve">Trường hợp bên nhận bảo đảm không nhận tài sản bảo đảm thì Quản tài viên thanh lý tài sản theo giá thỏa thuận </w:t>
            </w:r>
            <w:r w:rsidRPr="00211BDD">
              <w:rPr>
                <w:rFonts w:cs="Times New Roman"/>
                <w:sz w:val="24"/>
                <w:szCs w:val="24"/>
                <w:lang w:val="vi-VN"/>
              </w:rPr>
              <w:t>hoặc thực hiện việc tiêu hủy tài sản theo quy định của pháp luật.</w:t>
            </w:r>
            <w:r w:rsidRPr="00211BDD">
              <w:rPr>
                <w:rFonts w:cs="Times New Roman"/>
                <w:sz w:val="24"/>
                <w:szCs w:val="24"/>
              </w:rPr>
              <w:t>”</w:t>
            </w:r>
          </w:p>
          <w:p w:rsidR="009939C5" w:rsidRPr="00211BDD" w:rsidRDefault="009939C5" w:rsidP="009939C5">
            <w:pPr>
              <w:rPr>
                <w:rFonts w:cs="Times New Roman"/>
                <w:bCs/>
                <w:sz w:val="24"/>
                <w:szCs w:val="24"/>
              </w:rPr>
            </w:pPr>
            <w:r w:rsidRPr="00211BDD">
              <w:rPr>
                <w:rFonts w:cs="Times New Roman"/>
                <w:bCs/>
                <w:sz w:val="24"/>
                <w:szCs w:val="24"/>
              </w:rPr>
              <w:t>- Điều 42 của Dự thảo Luật bổ sung nội dung:</w:t>
            </w:r>
          </w:p>
          <w:p w:rsidR="009939C5" w:rsidRPr="00211BDD" w:rsidRDefault="009939C5" w:rsidP="009939C5">
            <w:pPr>
              <w:rPr>
                <w:rFonts w:cs="Times New Roman"/>
                <w:bCs/>
                <w:iCs/>
                <w:sz w:val="24"/>
                <w:szCs w:val="24"/>
              </w:rPr>
            </w:pPr>
            <w:r w:rsidRPr="00211BDD">
              <w:rPr>
                <w:rFonts w:cs="Times New Roman"/>
                <w:bCs/>
                <w:iCs/>
                <w:sz w:val="24"/>
                <w:szCs w:val="24"/>
              </w:rPr>
              <w:t>“</w:t>
            </w:r>
            <w:r w:rsidRPr="00211BDD">
              <w:rPr>
                <w:rFonts w:cs="Times New Roman"/>
                <w:bCs/>
                <w:iCs/>
                <w:sz w:val="24"/>
                <w:szCs w:val="24"/>
                <w:lang w:val="vi-VN"/>
              </w:rPr>
              <w:t>4. Đối với doanh nghiệp tư nhân, công ty hợp danh, nếu giá trị tài sản không đủ để thanh toán theo quy định tại khoản 1 Điều này thì chủ doanh nghiệp tư nhân, thành viên hợp danh có nghĩa vụ thanh toán các khoản nợ theo thứ tự quy định tại khoản 1 Điều này cho đến khi thanh toán xong tất cả các khoản nợ.</w:t>
            </w:r>
            <w:r w:rsidRPr="00211BDD">
              <w:rPr>
                <w:rFonts w:cs="Times New Roman"/>
                <w:bCs/>
                <w:iCs/>
                <w:sz w:val="24"/>
                <w:szCs w:val="24"/>
              </w:rPr>
              <w:t>”</w:t>
            </w:r>
          </w:p>
          <w:p w:rsidR="00C053B2" w:rsidRPr="00211BDD" w:rsidRDefault="00C053B2" w:rsidP="00C053B2">
            <w:pPr>
              <w:rPr>
                <w:rFonts w:cs="Times New Roman"/>
                <w:sz w:val="24"/>
                <w:szCs w:val="24"/>
              </w:rPr>
            </w:pPr>
          </w:p>
        </w:tc>
        <w:tc>
          <w:tcPr>
            <w:tcW w:w="3570" w:type="dxa"/>
          </w:tcPr>
          <w:p w:rsidR="00C053B2" w:rsidRPr="00211BDD" w:rsidRDefault="009939C5" w:rsidP="00C053B2">
            <w:pPr>
              <w:rPr>
                <w:rFonts w:cs="Times New Roman"/>
                <w:sz w:val="24"/>
                <w:szCs w:val="24"/>
              </w:rPr>
            </w:pPr>
            <w:r w:rsidRPr="00211BDD">
              <w:rPr>
                <w:rFonts w:cs="Times New Roman"/>
                <w:bCs/>
                <w:sz w:val="24"/>
                <w:szCs w:val="24"/>
              </w:rPr>
              <w:lastRenderedPageBreak/>
              <w:t>Luật Doanh nghiệp</w:t>
            </w:r>
          </w:p>
        </w:tc>
        <w:tc>
          <w:tcPr>
            <w:tcW w:w="3570" w:type="dxa"/>
          </w:tcPr>
          <w:p w:rsidR="00C053B2" w:rsidRPr="00211BDD" w:rsidRDefault="009939C5" w:rsidP="00C053B2">
            <w:pPr>
              <w:rPr>
                <w:rFonts w:cs="Times New Roman"/>
                <w:sz w:val="24"/>
                <w:szCs w:val="24"/>
              </w:rPr>
            </w:pPr>
            <w:r w:rsidRPr="00211BDD">
              <w:rPr>
                <w:rFonts w:cs="Times New Roman"/>
                <w:sz w:val="24"/>
                <w:szCs w:val="24"/>
              </w:rPr>
              <w:t>Phù hợp</w:t>
            </w:r>
          </w:p>
        </w:tc>
      </w:tr>
      <w:tr w:rsidR="00C053B2" w:rsidRPr="00211BDD" w:rsidTr="00C053B2">
        <w:tc>
          <w:tcPr>
            <w:tcW w:w="3569" w:type="dxa"/>
          </w:tcPr>
          <w:p w:rsidR="00C053B2" w:rsidRPr="00211BDD" w:rsidRDefault="009939C5" w:rsidP="00C053B2">
            <w:pPr>
              <w:rPr>
                <w:rFonts w:cs="Times New Roman"/>
                <w:sz w:val="24"/>
                <w:szCs w:val="24"/>
              </w:rPr>
            </w:pPr>
            <w:r w:rsidRPr="00211BDD">
              <w:rPr>
                <w:rFonts w:cs="Times New Roman"/>
                <w:sz w:val="24"/>
                <w:szCs w:val="24"/>
              </w:rPr>
              <w:lastRenderedPageBreak/>
              <w:t>Điều 48</w:t>
            </w:r>
          </w:p>
        </w:tc>
        <w:tc>
          <w:tcPr>
            <w:tcW w:w="3569" w:type="dxa"/>
          </w:tcPr>
          <w:p w:rsidR="009939C5" w:rsidRPr="00211BDD" w:rsidRDefault="009939C5" w:rsidP="009939C5">
            <w:pPr>
              <w:rPr>
                <w:rFonts w:cs="Times New Roman"/>
                <w:bCs/>
                <w:sz w:val="24"/>
                <w:szCs w:val="24"/>
                <w:lang w:val="vi-VN"/>
              </w:rPr>
            </w:pPr>
            <w:r w:rsidRPr="00211BDD">
              <w:rPr>
                <w:rFonts w:cs="Times New Roman"/>
                <w:bCs/>
                <w:sz w:val="24"/>
                <w:szCs w:val="24"/>
                <w:lang w:val="vi-VN"/>
              </w:rPr>
              <w:t>Điều 4</w:t>
            </w:r>
            <w:r w:rsidRPr="00211BDD">
              <w:rPr>
                <w:rFonts w:cs="Times New Roman"/>
                <w:bCs/>
                <w:sz w:val="24"/>
                <w:szCs w:val="24"/>
              </w:rPr>
              <w:t>8</w:t>
            </w:r>
            <w:r w:rsidRPr="00211BDD">
              <w:rPr>
                <w:rFonts w:cs="Times New Roman"/>
                <w:bCs/>
                <w:sz w:val="24"/>
                <w:szCs w:val="24"/>
                <w:lang w:val="vi-VN"/>
              </w:rPr>
              <w:t>. Giao dịch bị coi là vô hiệu (Sửa đổi, bổ sung Điều 59)</w:t>
            </w:r>
          </w:p>
          <w:p w:rsidR="009939C5" w:rsidRPr="00211BDD" w:rsidRDefault="009939C5" w:rsidP="009939C5">
            <w:pPr>
              <w:rPr>
                <w:rFonts w:cs="Times New Roman"/>
                <w:sz w:val="24"/>
                <w:szCs w:val="24"/>
              </w:rPr>
            </w:pPr>
            <w:r w:rsidRPr="00211BDD">
              <w:rPr>
                <w:rFonts w:cs="Times New Roman"/>
                <w:sz w:val="24"/>
                <w:szCs w:val="24"/>
                <w:lang w:val="vi-VN"/>
              </w:rPr>
              <w:t xml:space="preserve">4. Quản tài viên, doanh nghiệp quản lý, thanh lý tài sản có trách nhiệm xem xét giao dịch của </w:t>
            </w:r>
            <w:r w:rsidRPr="00211BDD">
              <w:rPr>
                <w:rFonts w:cs="Times New Roman"/>
                <w:bCs/>
                <w:iCs/>
                <w:sz w:val="24"/>
                <w:szCs w:val="24"/>
                <w:lang w:val="vi-VN"/>
              </w:rPr>
              <w:t>doanh nghiệp, hợp tác xã</w:t>
            </w:r>
            <w:r w:rsidRPr="00211BDD">
              <w:rPr>
                <w:rFonts w:cs="Times New Roman"/>
                <w:sz w:val="24"/>
                <w:szCs w:val="24"/>
                <w:lang w:val="vi-VN"/>
              </w:rPr>
              <w:t xml:space="preserve"> </w:t>
            </w:r>
            <w:r w:rsidRPr="00211BDD">
              <w:rPr>
                <w:rFonts w:cs="Times New Roman"/>
                <w:bCs/>
                <w:iCs/>
                <w:sz w:val="24"/>
                <w:szCs w:val="24"/>
                <w:lang w:val="vi-VN"/>
              </w:rPr>
              <w:t>có nguy cơ mất khả năng thanh toán</w:t>
            </w:r>
            <w:r w:rsidRPr="00211BDD">
              <w:rPr>
                <w:rFonts w:cs="Times New Roman"/>
                <w:sz w:val="24"/>
                <w:szCs w:val="24"/>
                <w:lang w:val="vi-VN"/>
              </w:rPr>
              <w:t xml:space="preserve">, doanh nghiệp, hợp tác xã mất khả năng thanh toán, nếu phát hiện giao dịch quy định tại khoản 1, khoản 2 Điều này, </w:t>
            </w:r>
            <w:r w:rsidRPr="00211BDD">
              <w:rPr>
                <w:rFonts w:cs="Times New Roman"/>
                <w:bCs/>
                <w:iCs/>
                <w:sz w:val="24"/>
                <w:szCs w:val="24"/>
                <w:lang w:val="vi-VN"/>
              </w:rPr>
              <w:t xml:space="preserve">giao dịch vô hiệu theo quy định của Bộ luật </w:t>
            </w:r>
            <w:r w:rsidRPr="00211BDD">
              <w:rPr>
                <w:rFonts w:cs="Times New Roman"/>
                <w:bCs/>
                <w:iCs/>
                <w:sz w:val="24"/>
                <w:szCs w:val="24"/>
                <w:lang w:val="vi-VN"/>
              </w:rPr>
              <w:lastRenderedPageBreak/>
              <w:t>Dân sự</w:t>
            </w:r>
            <w:r w:rsidRPr="00211BDD">
              <w:rPr>
                <w:rFonts w:cs="Times New Roman"/>
                <w:sz w:val="24"/>
                <w:szCs w:val="24"/>
                <w:lang w:val="vi-VN"/>
              </w:rPr>
              <w:t xml:space="preserve"> thì đề nghị Tòa án xem xét tuyên bố giao dịch vô hiệu.</w:t>
            </w:r>
          </w:p>
          <w:p w:rsidR="00C053B2" w:rsidRPr="00211BDD" w:rsidRDefault="00C053B2" w:rsidP="00C053B2">
            <w:pPr>
              <w:rPr>
                <w:rFonts w:cs="Times New Roman"/>
                <w:sz w:val="24"/>
                <w:szCs w:val="24"/>
              </w:rPr>
            </w:pPr>
          </w:p>
        </w:tc>
        <w:tc>
          <w:tcPr>
            <w:tcW w:w="3570" w:type="dxa"/>
          </w:tcPr>
          <w:p w:rsidR="00C053B2" w:rsidRPr="00211BDD" w:rsidRDefault="009939C5" w:rsidP="00C053B2">
            <w:pPr>
              <w:rPr>
                <w:rFonts w:cs="Times New Roman"/>
                <w:sz w:val="24"/>
                <w:szCs w:val="24"/>
              </w:rPr>
            </w:pPr>
            <w:r w:rsidRPr="00211BDD">
              <w:rPr>
                <w:rFonts w:cs="Times New Roman"/>
                <w:sz w:val="24"/>
                <w:szCs w:val="24"/>
              </w:rPr>
              <w:lastRenderedPageBreak/>
              <w:t>Bộ luật Dân sự 2015</w:t>
            </w:r>
          </w:p>
        </w:tc>
        <w:tc>
          <w:tcPr>
            <w:tcW w:w="3570" w:type="dxa"/>
          </w:tcPr>
          <w:p w:rsidR="00C053B2" w:rsidRPr="00211BDD" w:rsidRDefault="009939C5" w:rsidP="00C053B2">
            <w:pPr>
              <w:rPr>
                <w:rFonts w:cs="Times New Roman"/>
                <w:sz w:val="24"/>
                <w:szCs w:val="24"/>
              </w:rPr>
            </w:pPr>
            <w:r w:rsidRPr="00211BDD">
              <w:rPr>
                <w:rFonts w:cs="Times New Roman"/>
                <w:sz w:val="24"/>
                <w:szCs w:val="24"/>
              </w:rPr>
              <w:t>Phù hợp</w:t>
            </w:r>
          </w:p>
        </w:tc>
      </w:tr>
      <w:tr w:rsidR="00C053B2" w:rsidRPr="00211BDD" w:rsidTr="00C053B2">
        <w:tc>
          <w:tcPr>
            <w:tcW w:w="3569" w:type="dxa"/>
          </w:tcPr>
          <w:p w:rsidR="00C053B2" w:rsidRPr="00211BDD" w:rsidRDefault="009939C5" w:rsidP="00C053B2">
            <w:pPr>
              <w:rPr>
                <w:rFonts w:cs="Times New Roman"/>
                <w:sz w:val="24"/>
                <w:szCs w:val="24"/>
              </w:rPr>
            </w:pPr>
            <w:r w:rsidRPr="00211BDD">
              <w:rPr>
                <w:rFonts w:cs="Times New Roman"/>
                <w:sz w:val="24"/>
                <w:szCs w:val="24"/>
              </w:rPr>
              <w:lastRenderedPageBreak/>
              <w:t>Điều 49</w:t>
            </w:r>
          </w:p>
        </w:tc>
        <w:tc>
          <w:tcPr>
            <w:tcW w:w="3569" w:type="dxa"/>
          </w:tcPr>
          <w:p w:rsidR="009939C5" w:rsidRPr="00211BDD" w:rsidRDefault="009939C5" w:rsidP="009939C5">
            <w:pPr>
              <w:rPr>
                <w:rFonts w:cs="Times New Roman"/>
                <w:bCs/>
                <w:sz w:val="24"/>
                <w:szCs w:val="24"/>
                <w:lang w:val="vi-VN"/>
              </w:rPr>
            </w:pPr>
            <w:r w:rsidRPr="00211BDD">
              <w:rPr>
                <w:rFonts w:cs="Times New Roman"/>
                <w:bCs/>
                <w:sz w:val="24"/>
                <w:szCs w:val="24"/>
                <w:lang w:val="vi-VN"/>
              </w:rPr>
              <w:t>Điều 4</w:t>
            </w:r>
            <w:r w:rsidRPr="00211BDD">
              <w:rPr>
                <w:rFonts w:cs="Times New Roman"/>
                <w:bCs/>
                <w:sz w:val="24"/>
                <w:szCs w:val="24"/>
              </w:rPr>
              <w:t>9</w:t>
            </w:r>
            <w:r w:rsidRPr="00211BDD">
              <w:rPr>
                <w:rFonts w:cs="Times New Roman"/>
                <w:bCs/>
                <w:sz w:val="24"/>
                <w:szCs w:val="24"/>
                <w:lang w:val="vi-VN"/>
              </w:rPr>
              <w:t>. Tuyên bố giao dịch vô hiệu (Sửa đổi, bổ sung Điều 60)</w:t>
            </w:r>
          </w:p>
          <w:p w:rsidR="009939C5" w:rsidRPr="00211BDD" w:rsidRDefault="009939C5" w:rsidP="009939C5">
            <w:pPr>
              <w:rPr>
                <w:rFonts w:cs="Times New Roman"/>
                <w:sz w:val="24"/>
                <w:szCs w:val="24"/>
                <w:lang w:val="vi-VN"/>
              </w:rPr>
            </w:pPr>
            <w:r w:rsidRPr="00211BDD">
              <w:rPr>
                <w:rFonts w:cs="Times New Roman"/>
                <w:sz w:val="24"/>
                <w:szCs w:val="24"/>
                <w:lang w:val="vi-VN"/>
              </w:rPr>
              <w:t xml:space="preserve">1. Trong thời hạn 10 ngày làm việc kể từ ngày Quản tài viên, doanh nghiệp quản lý, thanh lý tài sản, người tham gia </w:t>
            </w:r>
            <w:r w:rsidRPr="00211BDD">
              <w:rPr>
                <w:rFonts w:cs="Times New Roman"/>
                <w:bCs/>
                <w:iCs/>
                <w:sz w:val="24"/>
                <w:szCs w:val="24"/>
                <w:lang w:val="vi-VN"/>
              </w:rPr>
              <w:t>vụ việc</w:t>
            </w:r>
            <w:r w:rsidRPr="00211BDD">
              <w:rPr>
                <w:rFonts w:cs="Times New Roman"/>
                <w:sz w:val="24"/>
                <w:szCs w:val="24"/>
                <w:lang w:val="vi-VN"/>
              </w:rPr>
              <w:t xml:space="preserve"> phá sản yêu cầu tuyên bố giao dịch vô hiệu hoặc Thẩm phán đang giải quyết vụ việc phá sản phát hiện giao dịch quy định tại khoản 1 và khoản 2 Điều 4</w:t>
            </w:r>
            <w:r w:rsidRPr="00211BDD">
              <w:rPr>
                <w:rFonts w:cs="Times New Roman"/>
                <w:sz w:val="24"/>
                <w:szCs w:val="24"/>
              </w:rPr>
              <w:t>8</w:t>
            </w:r>
            <w:r w:rsidRPr="00211BDD">
              <w:rPr>
                <w:rFonts w:cs="Times New Roman"/>
                <w:sz w:val="24"/>
                <w:szCs w:val="24"/>
                <w:lang w:val="vi-VN"/>
              </w:rPr>
              <w:t xml:space="preserve"> của Luật này, </w:t>
            </w:r>
            <w:r w:rsidRPr="00211BDD">
              <w:rPr>
                <w:rFonts w:cs="Times New Roman"/>
                <w:bCs/>
                <w:iCs/>
                <w:sz w:val="24"/>
                <w:szCs w:val="24"/>
                <w:lang w:val="vi-VN"/>
              </w:rPr>
              <w:t>giao dịch vô hiệu theo quy định của Bộ luật Dân sự</w:t>
            </w:r>
            <w:r w:rsidRPr="00211BDD">
              <w:rPr>
                <w:rFonts w:cs="Times New Roman"/>
                <w:sz w:val="24"/>
                <w:szCs w:val="24"/>
                <w:lang w:val="vi-VN"/>
              </w:rPr>
              <w:t xml:space="preserve"> thì Thẩm phán phải mở phiên họp xem xét tuyên bố giao dịch vô hiệu. </w:t>
            </w:r>
          </w:p>
          <w:p w:rsidR="00C053B2" w:rsidRPr="00211BDD" w:rsidRDefault="009939C5" w:rsidP="009939C5">
            <w:pPr>
              <w:rPr>
                <w:rFonts w:cs="Times New Roman"/>
                <w:sz w:val="24"/>
                <w:szCs w:val="24"/>
              </w:rPr>
            </w:pPr>
            <w:r w:rsidRPr="00211BDD">
              <w:rPr>
                <w:rFonts w:cs="Times New Roman"/>
                <w:sz w:val="24"/>
                <w:szCs w:val="24"/>
                <w:lang w:val="vi-VN"/>
              </w:rPr>
              <w:t>Doanh nghiệp, hợp tác xã, cơ quan, tổ chức, cá nhân có quyền lợi, nghĩa vụ liên quan, Quản tài viên có nghĩa vụ tham gia phiên họp. Trường hợp vắng mặt, Tòa án vẫn tiến hành phiên họp</w:t>
            </w:r>
            <w:r w:rsidRPr="00211BDD">
              <w:rPr>
                <w:rFonts w:cs="Times New Roman"/>
                <w:sz w:val="24"/>
                <w:szCs w:val="24"/>
              </w:rPr>
              <w:t>.</w:t>
            </w:r>
          </w:p>
        </w:tc>
        <w:tc>
          <w:tcPr>
            <w:tcW w:w="3570" w:type="dxa"/>
          </w:tcPr>
          <w:p w:rsidR="00C053B2" w:rsidRPr="00211BDD" w:rsidRDefault="009939C5" w:rsidP="00C053B2">
            <w:pPr>
              <w:rPr>
                <w:rFonts w:cs="Times New Roman"/>
                <w:sz w:val="24"/>
                <w:szCs w:val="24"/>
              </w:rPr>
            </w:pPr>
            <w:r w:rsidRPr="00211BDD">
              <w:rPr>
                <w:rFonts w:cs="Times New Roman"/>
                <w:bCs/>
                <w:sz w:val="24"/>
                <w:szCs w:val="24"/>
              </w:rPr>
              <w:t>Bộ luật Tố tụng dân sự</w:t>
            </w:r>
          </w:p>
        </w:tc>
        <w:tc>
          <w:tcPr>
            <w:tcW w:w="3570" w:type="dxa"/>
          </w:tcPr>
          <w:p w:rsidR="00C053B2" w:rsidRPr="00211BDD" w:rsidRDefault="009939C5" w:rsidP="00C053B2">
            <w:pPr>
              <w:rPr>
                <w:rFonts w:cs="Times New Roman"/>
                <w:sz w:val="24"/>
                <w:szCs w:val="24"/>
              </w:rPr>
            </w:pPr>
            <w:r w:rsidRPr="00211BDD">
              <w:rPr>
                <w:rFonts w:cs="Times New Roman"/>
                <w:sz w:val="24"/>
                <w:szCs w:val="24"/>
              </w:rPr>
              <w:t>Phù hợp</w:t>
            </w:r>
          </w:p>
        </w:tc>
      </w:tr>
      <w:tr w:rsidR="009939C5" w:rsidRPr="00211BDD" w:rsidTr="00C053B2">
        <w:tc>
          <w:tcPr>
            <w:tcW w:w="3569" w:type="dxa"/>
          </w:tcPr>
          <w:p w:rsidR="009939C5" w:rsidRPr="00211BDD" w:rsidRDefault="009939C5" w:rsidP="009939C5">
            <w:pPr>
              <w:rPr>
                <w:rFonts w:cs="Times New Roman"/>
                <w:sz w:val="24"/>
                <w:szCs w:val="24"/>
              </w:rPr>
            </w:pPr>
            <w:r w:rsidRPr="00211BDD">
              <w:rPr>
                <w:rFonts w:cs="Times New Roman"/>
                <w:sz w:val="24"/>
                <w:szCs w:val="24"/>
              </w:rPr>
              <w:t>Điều 52</w:t>
            </w:r>
          </w:p>
        </w:tc>
        <w:tc>
          <w:tcPr>
            <w:tcW w:w="3569" w:type="dxa"/>
          </w:tcPr>
          <w:p w:rsidR="009939C5" w:rsidRPr="00211BDD" w:rsidRDefault="009939C5" w:rsidP="009939C5">
            <w:pPr>
              <w:rPr>
                <w:rFonts w:cs="Times New Roman"/>
                <w:bCs/>
                <w:sz w:val="24"/>
                <w:szCs w:val="24"/>
                <w:lang w:val="vi-VN"/>
              </w:rPr>
            </w:pPr>
            <w:r w:rsidRPr="00211BDD">
              <w:rPr>
                <w:rFonts w:cs="Times New Roman"/>
                <w:bCs/>
                <w:sz w:val="24"/>
                <w:szCs w:val="24"/>
                <w:lang w:val="vi-VN"/>
              </w:rPr>
              <w:t>Điều 5</w:t>
            </w:r>
            <w:r w:rsidRPr="00211BDD">
              <w:rPr>
                <w:rFonts w:cs="Times New Roman"/>
                <w:bCs/>
                <w:sz w:val="24"/>
                <w:szCs w:val="24"/>
              </w:rPr>
              <w:t>2</w:t>
            </w:r>
            <w:r w:rsidRPr="00211BDD">
              <w:rPr>
                <w:rFonts w:cs="Times New Roman"/>
                <w:bCs/>
                <w:sz w:val="24"/>
                <w:szCs w:val="24"/>
                <w:lang w:val="vi-VN"/>
              </w:rPr>
              <w:t>. Bù trừ nghĩa vụ (Sửa đổi, bổ sung Điều 63)</w:t>
            </w:r>
          </w:p>
          <w:p w:rsidR="009939C5" w:rsidRPr="00211BDD" w:rsidRDefault="009939C5" w:rsidP="009939C5">
            <w:pPr>
              <w:rPr>
                <w:rFonts w:cs="Times New Roman"/>
                <w:sz w:val="24"/>
                <w:szCs w:val="24"/>
                <w:lang w:val="vi-VN"/>
              </w:rPr>
            </w:pPr>
            <w:r w:rsidRPr="00211BDD">
              <w:rPr>
                <w:rFonts w:cs="Times New Roman"/>
                <w:sz w:val="24"/>
                <w:szCs w:val="24"/>
                <w:lang w:val="vi-VN"/>
              </w:rPr>
              <w:t xml:space="preserve">1. Sau khi Tòa án có </w:t>
            </w:r>
            <w:r w:rsidRPr="00211BDD">
              <w:rPr>
                <w:rFonts w:cs="Times New Roman"/>
                <w:bCs/>
                <w:iCs/>
                <w:sz w:val="24"/>
                <w:szCs w:val="24"/>
                <w:lang w:val="vi-VN"/>
              </w:rPr>
              <w:t>quyết định</w:t>
            </w:r>
            <w:r w:rsidRPr="00211BDD">
              <w:rPr>
                <w:rFonts w:cs="Times New Roman"/>
                <w:sz w:val="24"/>
                <w:szCs w:val="24"/>
                <w:lang w:val="vi-VN"/>
              </w:rPr>
              <w:t xml:space="preserve"> </w:t>
            </w:r>
            <w:r w:rsidRPr="00211BDD">
              <w:rPr>
                <w:rFonts w:cs="Times New Roman"/>
                <w:bCs/>
                <w:iCs/>
                <w:sz w:val="24"/>
                <w:szCs w:val="24"/>
                <w:lang w:val="vi-VN"/>
              </w:rPr>
              <w:t xml:space="preserve">mở thủ tục phục hồi, </w:t>
            </w:r>
            <w:r w:rsidRPr="00211BDD">
              <w:rPr>
                <w:rFonts w:cs="Times New Roman"/>
                <w:sz w:val="24"/>
                <w:szCs w:val="24"/>
                <w:lang w:val="vi-VN"/>
              </w:rPr>
              <w:t xml:space="preserve">quyết định mở thủ tục phá sản, chủ nợ, </w:t>
            </w:r>
            <w:r w:rsidRPr="00211BDD">
              <w:rPr>
                <w:rFonts w:cs="Times New Roman"/>
                <w:bCs/>
                <w:iCs/>
                <w:sz w:val="24"/>
                <w:szCs w:val="24"/>
                <w:lang w:val="vi-VN"/>
              </w:rPr>
              <w:t>doanh nghiệp, hợp tác xã có nguy cơ mất khả năng thanh toán</w:t>
            </w:r>
            <w:r w:rsidRPr="00211BDD">
              <w:rPr>
                <w:rFonts w:cs="Times New Roman"/>
                <w:sz w:val="24"/>
                <w:szCs w:val="24"/>
                <w:lang w:val="vi-VN"/>
              </w:rPr>
              <w:t xml:space="preserve"> và doanh </w:t>
            </w:r>
            <w:r w:rsidRPr="00211BDD">
              <w:rPr>
                <w:rFonts w:cs="Times New Roman"/>
                <w:sz w:val="24"/>
                <w:szCs w:val="24"/>
                <w:lang w:val="vi-VN"/>
              </w:rPr>
              <w:lastRenderedPageBreak/>
              <w:t xml:space="preserve">nghiệp, hợp tác xã mất khả năng thanh toán được thực hiện việc bù trừ nghĩa vụ đối với hợp đồng được xác lập trước khi có </w:t>
            </w:r>
            <w:r w:rsidRPr="00211BDD">
              <w:rPr>
                <w:rFonts w:cs="Times New Roman"/>
                <w:bCs/>
                <w:iCs/>
                <w:sz w:val="24"/>
                <w:szCs w:val="24"/>
                <w:lang w:val="vi-VN"/>
              </w:rPr>
              <w:t>quyết định</w:t>
            </w:r>
            <w:r w:rsidRPr="00211BDD">
              <w:rPr>
                <w:rFonts w:cs="Times New Roman"/>
                <w:sz w:val="24"/>
                <w:szCs w:val="24"/>
                <w:lang w:val="vi-VN"/>
              </w:rPr>
              <w:t xml:space="preserve"> </w:t>
            </w:r>
            <w:bookmarkStart w:id="1" w:name="_Hlk187673039"/>
            <w:r w:rsidRPr="00211BDD">
              <w:rPr>
                <w:rFonts w:cs="Times New Roman"/>
                <w:bCs/>
                <w:iCs/>
                <w:sz w:val="24"/>
                <w:szCs w:val="24"/>
                <w:lang w:val="vi-VN"/>
              </w:rPr>
              <w:t>mở thủ tục</w:t>
            </w:r>
            <w:bookmarkEnd w:id="1"/>
            <w:r w:rsidRPr="00211BDD">
              <w:rPr>
                <w:rFonts w:cs="Times New Roman"/>
                <w:bCs/>
                <w:iCs/>
                <w:sz w:val="24"/>
                <w:szCs w:val="24"/>
                <w:lang w:val="vi-VN"/>
              </w:rPr>
              <w:t xml:space="preserve"> phục hồi, </w:t>
            </w:r>
            <w:r w:rsidRPr="00211BDD">
              <w:rPr>
                <w:rFonts w:cs="Times New Roman"/>
                <w:sz w:val="24"/>
                <w:szCs w:val="24"/>
                <w:lang w:val="vi-VN"/>
              </w:rPr>
              <w:t>quyết định mở thủ tục phá sản,</w:t>
            </w:r>
            <w:r w:rsidRPr="00211BDD">
              <w:rPr>
                <w:rFonts w:cs="Times New Roman"/>
                <w:sz w:val="24"/>
                <w:szCs w:val="24"/>
              </w:rPr>
              <w:t xml:space="preserve"> </w:t>
            </w:r>
            <w:r w:rsidRPr="00211BDD">
              <w:rPr>
                <w:rFonts w:cs="Times New Roman"/>
                <w:sz w:val="24"/>
                <w:szCs w:val="24"/>
                <w:lang w:val="vi-VN"/>
              </w:rPr>
              <w:t>trừ trường hợp không được bù trừ nghĩa vụ theo quy định của luật.</w:t>
            </w:r>
          </w:p>
          <w:p w:rsidR="009939C5" w:rsidRPr="00211BDD" w:rsidRDefault="009939C5" w:rsidP="009939C5">
            <w:pPr>
              <w:rPr>
                <w:rFonts w:cs="Times New Roman"/>
                <w:sz w:val="24"/>
                <w:szCs w:val="24"/>
              </w:rPr>
            </w:pPr>
            <w:r w:rsidRPr="00211BDD">
              <w:rPr>
                <w:rFonts w:cs="Times New Roman"/>
                <w:sz w:val="24"/>
                <w:szCs w:val="24"/>
                <w:lang w:val="vi-VN"/>
              </w:rPr>
              <w:t>2. Việc thực hiện bù trừ nghĩa vụ theo quy định tại khoản 1 Điều này không được nhằm trốn tránh nghĩa vụ với Nhà nước hoặc người thứ ba và phải được sự đồng ý của Quản tài viên, doanh nghiệp quản lý, thanh lý tài sản. Quản tài viên, doanh nghiệp quản lý, thanh lý tài sản báo cáo Thẩm phán về việc thực hiện bù trừ nghĩa vụ…</w:t>
            </w:r>
          </w:p>
        </w:tc>
        <w:tc>
          <w:tcPr>
            <w:tcW w:w="3570" w:type="dxa"/>
          </w:tcPr>
          <w:p w:rsidR="009939C5" w:rsidRPr="00211BDD" w:rsidRDefault="009939C5" w:rsidP="009939C5">
            <w:pPr>
              <w:rPr>
                <w:rFonts w:cs="Times New Roman"/>
                <w:sz w:val="24"/>
                <w:szCs w:val="24"/>
              </w:rPr>
            </w:pPr>
            <w:r w:rsidRPr="00211BDD">
              <w:rPr>
                <w:rFonts w:cs="Times New Roman"/>
                <w:sz w:val="24"/>
                <w:szCs w:val="24"/>
              </w:rPr>
              <w:lastRenderedPageBreak/>
              <w:t>Bộ luật Dân sự 2015</w:t>
            </w:r>
          </w:p>
        </w:tc>
        <w:tc>
          <w:tcPr>
            <w:tcW w:w="3570" w:type="dxa"/>
          </w:tcPr>
          <w:p w:rsidR="009939C5" w:rsidRPr="00211BDD" w:rsidRDefault="009939C5" w:rsidP="009939C5">
            <w:pPr>
              <w:rPr>
                <w:rFonts w:cs="Times New Roman"/>
                <w:sz w:val="24"/>
                <w:szCs w:val="24"/>
              </w:rPr>
            </w:pPr>
            <w:r w:rsidRPr="00211BDD">
              <w:rPr>
                <w:rFonts w:cs="Times New Roman"/>
                <w:sz w:val="24"/>
                <w:szCs w:val="24"/>
              </w:rPr>
              <w:t>Phù hợp</w:t>
            </w:r>
          </w:p>
        </w:tc>
      </w:tr>
      <w:tr w:rsidR="009939C5" w:rsidRPr="00211BDD" w:rsidTr="00C053B2">
        <w:tc>
          <w:tcPr>
            <w:tcW w:w="3569" w:type="dxa"/>
          </w:tcPr>
          <w:p w:rsidR="009939C5" w:rsidRPr="00211BDD" w:rsidRDefault="009939C5" w:rsidP="009939C5">
            <w:pPr>
              <w:rPr>
                <w:rFonts w:cs="Times New Roman"/>
                <w:sz w:val="24"/>
                <w:szCs w:val="24"/>
              </w:rPr>
            </w:pPr>
            <w:r w:rsidRPr="00211BDD">
              <w:rPr>
                <w:rFonts w:cs="Times New Roman"/>
                <w:sz w:val="24"/>
                <w:szCs w:val="24"/>
              </w:rPr>
              <w:lastRenderedPageBreak/>
              <w:t>Các Điều 55,59</w:t>
            </w:r>
          </w:p>
        </w:tc>
        <w:tc>
          <w:tcPr>
            <w:tcW w:w="3569" w:type="dxa"/>
          </w:tcPr>
          <w:p w:rsidR="009939C5" w:rsidRPr="00211BDD" w:rsidRDefault="009939C5" w:rsidP="009939C5">
            <w:pPr>
              <w:rPr>
                <w:rFonts w:cs="Times New Roman"/>
                <w:sz w:val="24"/>
                <w:szCs w:val="24"/>
                <w:lang w:val="vi-VN"/>
              </w:rPr>
            </w:pPr>
            <w:r w:rsidRPr="00211BDD">
              <w:rPr>
                <w:rFonts w:cs="Times New Roman"/>
                <w:sz w:val="24"/>
                <w:szCs w:val="24"/>
              </w:rPr>
              <w:t>“</w:t>
            </w:r>
            <w:r w:rsidRPr="00211BDD">
              <w:rPr>
                <w:rFonts w:cs="Times New Roman"/>
                <w:sz w:val="24"/>
                <w:szCs w:val="24"/>
                <w:lang w:val="vi-VN"/>
              </w:rPr>
              <w:t>Điều 5</w:t>
            </w:r>
            <w:r w:rsidRPr="00211BDD">
              <w:rPr>
                <w:rFonts w:cs="Times New Roman"/>
                <w:sz w:val="24"/>
                <w:szCs w:val="24"/>
              </w:rPr>
              <w:t>5</w:t>
            </w:r>
            <w:r w:rsidRPr="00211BDD">
              <w:rPr>
                <w:rFonts w:cs="Times New Roman"/>
                <w:sz w:val="24"/>
                <w:szCs w:val="24"/>
                <w:lang w:val="vi-VN"/>
              </w:rPr>
              <w:t>. Tạm hoãn xuất cảnh đối với người đại diện theo pháp luật của doanh nghiệp, hợp tác xã (mới)</w:t>
            </w:r>
          </w:p>
          <w:p w:rsidR="009939C5" w:rsidRPr="00211BDD" w:rsidRDefault="009939C5" w:rsidP="009939C5">
            <w:pPr>
              <w:rPr>
                <w:rFonts w:cs="Times New Roman"/>
                <w:sz w:val="24"/>
                <w:szCs w:val="24"/>
                <w:lang w:val="vi-VN"/>
              </w:rPr>
            </w:pPr>
            <w:r w:rsidRPr="00211BDD">
              <w:rPr>
                <w:rFonts w:cs="Times New Roman"/>
                <w:sz w:val="24"/>
                <w:szCs w:val="24"/>
                <w:lang w:val="vi-VN"/>
              </w:rPr>
              <w:t>Sau khi Tòa án ra quyết định mở thủ tục phục hồi, quyết định mở thủ tục phá sản, thì người đại diện theo pháp luật của doanh nghiệp, hợp tác xã có thể bị áp dụng biện pháp tạm hoãn xuất cảnh.</w:t>
            </w:r>
            <w:r w:rsidRPr="00211BDD">
              <w:rPr>
                <w:rFonts w:cs="Times New Roman"/>
                <w:sz w:val="24"/>
                <w:szCs w:val="24"/>
              </w:rPr>
              <w:t>”</w:t>
            </w:r>
            <w:r w:rsidRPr="00211BDD">
              <w:rPr>
                <w:rFonts w:cs="Times New Roman"/>
                <w:sz w:val="24"/>
                <w:szCs w:val="24"/>
                <w:lang w:val="vi-VN"/>
              </w:rPr>
              <w:t xml:space="preserve"> </w:t>
            </w:r>
          </w:p>
          <w:p w:rsidR="009939C5" w:rsidRPr="00211BDD" w:rsidRDefault="009939C5" w:rsidP="009939C5">
            <w:pPr>
              <w:rPr>
                <w:rFonts w:cs="Times New Roman"/>
                <w:bCs/>
                <w:sz w:val="24"/>
                <w:szCs w:val="24"/>
                <w:lang w:val="vi-VN"/>
              </w:rPr>
            </w:pPr>
            <w:r w:rsidRPr="00211BDD">
              <w:rPr>
                <w:rFonts w:cs="Times New Roman"/>
                <w:bCs/>
                <w:sz w:val="24"/>
                <w:szCs w:val="24"/>
              </w:rPr>
              <w:t xml:space="preserve">“ </w:t>
            </w:r>
            <w:r w:rsidRPr="00211BDD">
              <w:rPr>
                <w:rFonts w:cs="Times New Roman"/>
                <w:bCs/>
                <w:sz w:val="24"/>
                <w:szCs w:val="24"/>
                <w:lang w:val="vi-VN"/>
              </w:rPr>
              <w:t>Điều 5</w:t>
            </w:r>
            <w:r w:rsidRPr="00211BDD">
              <w:rPr>
                <w:rFonts w:cs="Times New Roman"/>
                <w:bCs/>
                <w:sz w:val="24"/>
                <w:szCs w:val="24"/>
              </w:rPr>
              <w:t>9</w:t>
            </w:r>
            <w:r w:rsidRPr="00211BDD">
              <w:rPr>
                <w:rFonts w:cs="Times New Roman"/>
                <w:bCs/>
                <w:sz w:val="24"/>
                <w:szCs w:val="24"/>
                <w:lang w:val="vi-VN"/>
              </w:rPr>
              <w:t>. Áp dụng biện pháp khẩn cấp tạm thời (Sửa đổi, bổ sung Điều 70)</w:t>
            </w:r>
          </w:p>
          <w:p w:rsidR="009939C5" w:rsidRPr="00211BDD" w:rsidRDefault="009939C5" w:rsidP="009939C5">
            <w:pPr>
              <w:rPr>
                <w:rFonts w:cs="Times New Roman"/>
                <w:sz w:val="24"/>
                <w:szCs w:val="24"/>
                <w:lang w:val="vi-VN"/>
              </w:rPr>
            </w:pPr>
            <w:r w:rsidRPr="00211BDD">
              <w:rPr>
                <w:rFonts w:cs="Times New Roman"/>
                <w:sz w:val="24"/>
                <w:szCs w:val="24"/>
                <w:lang w:val="vi-VN"/>
              </w:rPr>
              <w:lastRenderedPageBreak/>
              <w:t>1. Trong quá trình giải quyết yêu cầu mở thủ tục phục hồi, phá sản, người có quyền, nghĩa vụ nộp đơn theo quy định tại Điều 6</w:t>
            </w:r>
            <w:r w:rsidRPr="00211BDD">
              <w:rPr>
                <w:rFonts w:cs="Times New Roman"/>
                <w:sz w:val="24"/>
                <w:szCs w:val="24"/>
              </w:rPr>
              <w:t>8</w:t>
            </w:r>
            <w:r w:rsidRPr="00211BDD">
              <w:rPr>
                <w:rFonts w:cs="Times New Roman"/>
                <w:sz w:val="24"/>
                <w:szCs w:val="24"/>
                <w:lang w:val="vi-VN"/>
              </w:rPr>
              <w:t>, 10</w:t>
            </w:r>
            <w:r w:rsidRPr="00211BDD">
              <w:rPr>
                <w:rFonts w:cs="Times New Roman"/>
                <w:sz w:val="24"/>
                <w:szCs w:val="24"/>
              </w:rPr>
              <w:t>1</w:t>
            </w:r>
            <w:r w:rsidRPr="00211BDD">
              <w:rPr>
                <w:rFonts w:cs="Times New Roman"/>
                <w:sz w:val="24"/>
                <w:szCs w:val="24"/>
                <w:lang w:val="vi-VN"/>
              </w:rPr>
              <w:t xml:space="preserve"> của Luật này, Quản tài viên, doanh nghiệp quản lý, thanh lý tài sản có quyền yêu cầu </w:t>
            </w:r>
            <w:r w:rsidRPr="00211BDD">
              <w:rPr>
                <w:rFonts w:cs="Times New Roman"/>
                <w:bCs/>
                <w:iCs/>
                <w:sz w:val="24"/>
                <w:szCs w:val="24"/>
                <w:lang w:val="vi-VN"/>
              </w:rPr>
              <w:t>Tòa án nhân dân chuyên biệt phá sản</w:t>
            </w:r>
            <w:r w:rsidRPr="00211BDD">
              <w:rPr>
                <w:rFonts w:cs="Times New Roman"/>
                <w:sz w:val="24"/>
                <w:szCs w:val="24"/>
                <w:lang w:val="vi-VN"/>
              </w:rPr>
              <w:t xml:space="preserve"> có thẩm quyền ra quyết định áp dụng một hoặc một số biện pháp khẩn cấp tạm thời để bảo toàn tài sản của doanh nghiệp, hợp tác xã, bảo đảm quyền, lợi ích hợp pháp của người lao động sau đây:</w:t>
            </w:r>
          </w:p>
          <w:p w:rsidR="009939C5" w:rsidRPr="00211BDD" w:rsidRDefault="009939C5" w:rsidP="009939C5">
            <w:pPr>
              <w:rPr>
                <w:rFonts w:cs="Times New Roman"/>
                <w:sz w:val="24"/>
                <w:szCs w:val="24"/>
              </w:rPr>
            </w:pPr>
            <w:r w:rsidRPr="00211BDD">
              <w:rPr>
                <w:rFonts w:cs="Times New Roman"/>
                <w:bCs/>
                <w:sz w:val="24"/>
                <w:szCs w:val="24"/>
              </w:rPr>
              <w:t>…</w:t>
            </w:r>
            <w:r w:rsidRPr="00211BDD">
              <w:rPr>
                <w:rFonts w:cs="Times New Roman"/>
                <w:sz w:val="24"/>
                <w:szCs w:val="24"/>
              </w:rPr>
              <w:t xml:space="preserve"> k</w:t>
            </w:r>
            <w:r w:rsidRPr="00211BDD">
              <w:rPr>
                <w:rFonts w:cs="Times New Roman"/>
                <w:sz w:val="24"/>
                <w:szCs w:val="24"/>
                <w:lang w:val="vi-VN"/>
              </w:rPr>
              <w:t>) Tạm hoãn xuất cảnh đối với người đại diện theo pháp luật của doanh nghiệp, hợp tác xã bị mở thủ tục phục hồi, mở thủ tục phá sản;</w:t>
            </w:r>
            <w:r w:rsidRPr="00211BDD">
              <w:rPr>
                <w:rFonts w:cs="Times New Roman"/>
                <w:sz w:val="24"/>
                <w:szCs w:val="24"/>
              </w:rPr>
              <w:t>”</w:t>
            </w:r>
          </w:p>
        </w:tc>
        <w:tc>
          <w:tcPr>
            <w:tcW w:w="3570" w:type="dxa"/>
          </w:tcPr>
          <w:p w:rsidR="009939C5" w:rsidRPr="00211BDD" w:rsidRDefault="009939C5" w:rsidP="009939C5">
            <w:pPr>
              <w:rPr>
                <w:rFonts w:cs="Times New Roman"/>
                <w:sz w:val="24"/>
                <w:szCs w:val="24"/>
              </w:rPr>
            </w:pPr>
            <w:r w:rsidRPr="00211BDD">
              <w:rPr>
                <w:rFonts w:cs="Times New Roman"/>
                <w:bCs/>
                <w:sz w:val="24"/>
                <w:szCs w:val="24"/>
              </w:rPr>
              <w:lastRenderedPageBreak/>
              <w:t>Bộ luật Tố tụng dân sự năm 2015 (</w:t>
            </w:r>
            <w:r w:rsidRPr="00211BDD">
              <w:rPr>
                <w:rFonts w:cs="Times New Roman"/>
                <w:bCs/>
                <w:iCs/>
                <w:sz w:val="24"/>
                <w:szCs w:val="24"/>
              </w:rPr>
              <w:t xml:space="preserve">Điều 114. Các biện pháp khẩn cấp tạm thời), </w:t>
            </w:r>
            <w:r w:rsidRPr="00211BDD">
              <w:rPr>
                <w:rFonts w:cs="Times New Roman"/>
                <w:sz w:val="24"/>
                <w:szCs w:val="24"/>
              </w:rPr>
              <w:t>Luật Nhập cảnh, xuất cảnh, quá cảnh, cư trú của người nước ngoài tại Việt Nam (điểm a khoản 1 Điều 28) và Luật Xuất cảnh, nhập cảnh của công dân Việt Nam (khoản 3 Điều 36)</w:t>
            </w:r>
          </w:p>
        </w:tc>
        <w:tc>
          <w:tcPr>
            <w:tcW w:w="3570" w:type="dxa"/>
          </w:tcPr>
          <w:p w:rsidR="009939C5" w:rsidRPr="00211BDD" w:rsidRDefault="009939C5" w:rsidP="009939C5">
            <w:pPr>
              <w:rPr>
                <w:rFonts w:cs="Times New Roman"/>
                <w:sz w:val="24"/>
                <w:szCs w:val="24"/>
              </w:rPr>
            </w:pPr>
            <w:r w:rsidRPr="00211BDD">
              <w:rPr>
                <w:rFonts w:cs="Times New Roman"/>
                <w:sz w:val="24"/>
                <w:szCs w:val="24"/>
              </w:rPr>
              <w:t>Phù hợp</w:t>
            </w:r>
          </w:p>
        </w:tc>
      </w:tr>
      <w:tr w:rsidR="009939C5" w:rsidRPr="00211BDD" w:rsidTr="00C053B2">
        <w:tc>
          <w:tcPr>
            <w:tcW w:w="3569" w:type="dxa"/>
          </w:tcPr>
          <w:p w:rsidR="009939C5" w:rsidRPr="00211BDD" w:rsidRDefault="009939C5" w:rsidP="009939C5">
            <w:pPr>
              <w:rPr>
                <w:rFonts w:cs="Times New Roman"/>
                <w:sz w:val="24"/>
                <w:szCs w:val="24"/>
              </w:rPr>
            </w:pPr>
            <w:r w:rsidRPr="00211BDD">
              <w:rPr>
                <w:rFonts w:cs="Times New Roman"/>
                <w:sz w:val="24"/>
                <w:szCs w:val="24"/>
              </w:rPr>
              <w:lastRenderedPageBreak/>
              <w:t>Điều 56</w:t>
            </w:r>
          </w:p>
        </w:tc>
        <w:tc>
          <w:tcPr>
            <w:tcW w:w="3569" w:type="dxa"/>
          </w:tcPr>
          <w:p w:rsidR="009939C5" w:rsidRPr="00211BDD" w:rsidRDefault="009939C5" w:rsidP="009939C5">
            <w:pPr>
              <w:rPr>
                <w:rFonts w:cs="Times New Roman"/>
                <w:bCs/>
                <w:sz w:val="24"/>
                <w:szCs w:val="24"/>
                <w:lang w:val="vi-VN"/>
              </w:rPr>
            </w:pPr>
            <w:r w:rsidRPr="00211BDD">
              <w:rPr>
                <w:rFonts w:cs="Times New Roman"/>
                <w:sz w:val="24"/>
                <w:szCs w:val="24"/>
              </w:rPr>
              <w:t>“</w:t>
            </w:r>
            <w:r w:rsidRPr="00211BDD">
              <w:rPr>
                <w:rFonts w:cs="Times New Roman"/>
                <w:bCs/>
                <w:sz w:val="24"/>
                <w:szCs w:val="24"/>
                <w:lang w:val="vi-VN"/>
              </w:rPr>
              <w:t>Điều 5</w:t>
            </w:r>
            <w:r w:rsidRPr="00211BDD">
              <w:rPr>
                <w:rFonts w:cs="Times New Roman"/>
                <w:bCs/>
                <w:sz w:val="24"/>
                <w:szCs w:val="24"/>
              </w:rPr>
              <w:t>6</w:t>
            </w:r>
            <w:r w:rsidRPr="00211BDD">
              <w:rPr>
                <w:rFonts w:cs="Times New Roman"/>
                <w:bCs/>
                <w:sz w:val="24"/>
                <w:szCs w:val="24"/>
                <w:lang w:val="vi-VN"/>
              </w:rPr>
              <w:t>. Tài sản của doanh nghiệp, hợp tác xã (sửa đổi, bổ sung Điều 64)</w:t>
            </w:r>
          </w:p>
          <w:p w:rsidR="009939C5" w:rsidRPr="00211BDD" w:rsidRDefault="009939C5" w:rsidP="009939C5">
            <w:pPr>
              <w:rPr>
                <w:rFonts w:cs="Times New Roman"/>
                <w:sz w:val="24"/>
                <w:szCs w:val="24"/>
              </w:rPr>
            </w:pPr>
            <w:r w:rsidRPr="00211BDD">
              <w:rPr>
                <w:rFonts w:cs="Times New Roman"/>
                <w:sz w:val="24"/>
                <w:szCs w:val="24"/>
              </w:rPr>
              <w:t>…</w:t>
            </w:r>
            <w:r w:rsidRPr="00211BDD">
              <w:rPr>
                <w:rFonts w:cs="Times New Roman"/>
                <w:sz w:val="24"/>
                <w:szCs w:val="24"/>
                <w:lang w:val="vi-VN"/>
              </w:rPr>
              <w:t xml:space="preserve">3. Trường hợp hợp tác xã bị tuyên bố phá sản thì việc xử lý </w:t>
            </w:r>
            <w:r w:rsidRPr="00211BDD">
              <w:rPr>
                <w:rFonts w:cs="Times New Roman"/>
                <w:bCs/>
                <w:iCs/>
                <w:sz w:val="24"/>
                <w:szCs w:val="24"/>
                <w:lang w:val="vi-VN"/>
              </w:rPr>
              <w:t xml:space="preserve">quỹ chung không chia, </w:t>
            </w:r>
            <w:r w:rsidRPr="00211BDD">
              <w:rPr>
                <w:rFonts w:cs="Times New Roman"/>
                <w:sz w:val="24"/>
                <w:szCs w:val="24"/>
                <w:lang w:val="vi-VN"/>
              </w:rPr>
              <w:t xml:space="preserve">tài sản </w:t>
            </w:r>
            <w:r w:rsidRPr="00211BDD">
              <w:rPr>
                <w:rFonts w:cs="Times New Roman"/>
                <w:bCs/>
                <w:iCs/>
                <w:sz w:val="24"/>
                <w:szCs w:val="24"/>
                <w:lang w:val="vi-VN"/>
              </w:rPr>
              <w:t xml:space="preserve">chung </w:t>
            </w:r>
            <w:r w:rsidRPr="00211BDD">
              <w:rPr>
                <w:rFonts w:cs="Times New Roman"/>
                <w:sz w:val="24"/>
                <w:szCs w:val="24"/>
                <w:lang w:val="vi-VN"/>
              </w:rPr>
              <w:t>không chia sẽ được thực hiện theo quy định của pháp luật về hợp tác xã.</w:t>
            </w:r>
            <w:r w:rsidRPr="00211BDD">
              <w:rPr>
                <w:rFonts w:cs="Times New Roman"/>
                <w:sz w:val="24"/>
                <w:szCs w:val="24"/>
              </w:rPr>
              <w:t>”</w:t>
            </w:r>
          </w:p>
        </w:tc>
        <w:tc>
          <w:tcPr>
            <w:tcW w:w="3570" w:type="dxa"/>
          </w:tcPr>
          <w:p w:rsidR="009939C5" w:rsidRPr="00211BDD" w:rsidRDefault="009939C5" w:rsidP="009939C5">
            <w:pPr>
              <w:rPr>
                <w:rFonts w:cs="Times New Roman"/>
                <w:sz w:val="24"/>
                <w:szCs w:val="24"/>
              </w:rPr>
            </w:pPr>
            <w:r w:rsidRPr="00211BDD">
              <w:rPr>
                <w:rFonts w:cs="Times New Roman"/>
                <w:bCs/>
                <w:sz w:val="24"/>
                <w:szCs w:val="24"/>
              </w:rPr>
              <w:t>Luật Hợp tác xã</w:t>
            </w:r>
          </w:p>
        </w:tc>
        <w:tc>
          <w:tcPr>
            <w:tcW w:w="3570" w:type="dxa"/>
          </w:tcPr>
          <w:p w:rsidR="009939C5" w:rsidRPr="00211BDD" w:rsidRDefault="009939C5" w:rsidP="009939C5">
            <w:pPr>
              <w:rPr>
                <w:rFonts w:cs="Times New Roman"/>
                <w:sz w:val="24"/>
                <w:szCs w:val="24"/>
              </w:rPr>
            </w:pPr>
            <w:r w:rsidRPr="00211BDD">
              <w:rPr>
                <w:rFonts w:cs="Times New Roman"/>
                <w:sz w:val="24"/>
                <w:szCs w:val="24"/>
              </w:rPr>
              <w:t>Phù hợp</w:t>
            </w:r>
          </w:p>
        </w:tc>
      </w:tr>
      <w:tr w:rsidR="009939C5" w:rsidRPr="00211BDD" w:rsidTr="00C053B2">
        <w:tc>
          <w:tcPr>
            <w:tcW w:w="3569" w:type="dxa"/>
          </w:tcPr>
          <w:p w:rsidR="00DB3A79" w:rsidRPr="00211BDD" w:rsidRDefault="00DB3A79" w:rsidP="009939C5">
            <w:pPr>
              <w:rPr>
                <w:rFonts w:cs="Times New Roman"/>
                <w:sz w:val="24"/>
                <w:szCs w:val="24"/>
              </w:rPr>
            </w:pPr>
          </w:p>
          <w:p w:rsidR="009939C5" w:rsidRPr="00211BDD" w:rsidRDefault="00DB3A79" w:rsidP="009939C5">
            <w:pPr>
              <w:rPr>
                <w:rFonts w:cs="Times New Roman"/>
                <w:sz w:val="24"/>
                <w:szCs w:val="24"/>
              </w:rPr>
            </w:pPr>
            <w:r w:rsidRPr="00211BDD">
              <w:rPr>
                <w:rFonts w:cs="Times New Roman"/>
                <w:sz w:val="24"/>
                <w:szCs w:val="24"/>
              </w:rPr>
              <w:t>Điều 60</w:t>
            </w:r>
          </w:p>
        </w:tc>
        <w:tc>
          <w:tcPr>
            <w:tcW w:w="3569" w:type="dxa"/>
          </w:tcPr>
          <w:p w:rsidR="00DB3A79" w:rsidRPr="00211BDD" w:rsidRDefault="00DB3A79" w:rsidP="00DB3A79">
            <w:pPr>
              <w:spacing w:before="120"/>
              <w:jc w:val="both"/>
              <w:outlineLvl w:val="0"/>
              <w:rPr>
                <w:rFonts w:cs="Times New Roman"/>
                <w:bCs/>
                <w:spacing w:val="-4"/>
                <w:sz w:val="24"/>
                <w:szCs w:val="24"/>
                <w:lang w:val="vi-VN"/>
              </w:rPr>
            </w:pPr>
            <w:r w:rsidRPr="00211BDD">
              <w:rPr>
                <w:rFonts w:cs="Times New Roman"/>
                <w:bCs/>
                <w:spacing w:val="-4"/>
                <w:sz w:val="24"/>
                <w:szCs w:val="24"/>
              </w:rPr>
              <w:t>“</w:t>
            </w:r>
            <w:r w:rsidRPr="00211BDD">
              <w:rPr>
                <w:rFonts w:cs="Times New Roman"/>
                <w:bCs/>
                <w:spacing w:val="-4"/>
                <w:sz w:val="24"/>
                <w:szCs w:val="24"/>
                <w:lang w:val="vi-VN"/>
              </w:rPr>
              <w:t xml:space="preserve">Điều </w:t>
            </w:r>
            <w:r w:rsidRPr="00211BDD">
              <w:rPr>
                <w:rFonts w:cs="Times New Roman"/>
                <w:bCs/>
                <w:spacing w:val="-4"/>
                <w:sz w:val="24"/>
                <w:szCs w:val="24"/>
              </w:rPr>
              <w:t>60</w:t>
            </w:r>
            <w:r w:rsidRPr="00211BDD">
              <w:rPr>
                <w:rFonts w:cs="Times New Roman"/>
                <w:bCs/>
                <w:spacing w:val="-4"/>
                <w:sz w:val="24"/>
                <w:szCs w:val="24"/>
                <w:lang w:val="vi-VN"/>
              </w:rPr>
              <w:t>. Xử lý việc tạm đình chỉ thi hành án dân sự, giải quyết vụ việc (Sửa đổi, bổ sung Điều 71)</w:t>
            </w:r>
          </w:p>
          <w:p w:rsidR="00DB3A79" w:rsidRPr="00211BDD" w:rsidRDefault="00DB3A79" w:rsidP="00DB3A79">
            <w:pPr>
              <w:spacing w:before="120"/>
              <w:jc w:val="both"/>
              <w:rPr>
                <w:rFonts w:cs="Times New Roman"/>
                <w:sz w:val="24"/>
                <w:szCs w:val="24"/>
                <w:lang w:val="vi-VN"/>
              </w:rPr>
            </w:pPr>
            <w:r w:rsidRPr="00211BDD">
              <w:rPr>
                <w:rFonts w:cs="Times New Roman"/>
                <w:sz w:val="24"/>
                <w:szCs w:val="24"/>
                <w:lang w:val="vi-VN"/>
              </w:rPr>
              <w:t xml:space="preserve">1. Trường hợp Tòa án ra quyết định không mở thủ tục phá sản, Tòa án, Trọng tài, cơ quan thi hành án dân sự đã ra </w:t>
            </w:r>
            <w:bookmarkStart w:id="2" w:name="_Hlk187677655"/>
            <w:r w:rsidRPr="00211BDD">
              <w:rPr>
                <w:rFonts w:cs="Times New Roman"/>
                <w:sz w:val="24"/>
                <w:szCs w:val="24"/>
                <w:lang w:val="vi-VN"/>
              </w:rPr>
              <w:t>quyết định tạm đình chỉ theo quy định tại Điều 10</w:t>
            </w:r>
            <w:r w:rsidRPr="00211BDD">
              <w:rPr>
                <w:rFonts w:cs="Times New Roman"/>
                <w:sz w:val="24"/>
                <w:szCs w:val="24"/>
              </w:rPr>
              <w:t>7</w:t>
            </w:r>
            <w:r w:rsidRPr="00211BDD">
              <w:rPr>
                <w:rFonts w:cs="Times New Roman"/>
                <w:sz w:val="24"/>
                <w:szCs w:val="24"/>
                <w:lang w:val="vi-VN"/>
              </w:rPr>
              <w:t xml:space="preserve"> của Luật này </w:t>
            </w:r>
            <w:bookmarkEnd w:id="2"/>
            <w:r w:rsidRPr="00211BDD">
              <w:rPr>
                <w:rFonts w:cs="Times New Roman"/>
                <w:sz w:val="24"/>
                <w:szCs w:val="24"/>
                <w:lang w:val="vi-VN"/>
              </w:rPr>
              <w:t>ban hành quyết định tiếp tục giải quyết vụ việc, tiếp tục thi hành án.</w:t>
            </w:r>
          </w:p>
          <w:p w:rsidR="00DB3A79" w:rsidRPr="00211BDD" w:rsidRDefault="00DB3A79" w:rsidP="00DB3A79">
            <w:pPr>
              <w:spacing w:before="120"/>
              <w:jc w:val="both"/>
              <w:rPr>
                <w:rFonts w:cs="Times New Roman"/>
                <w:sz w:val="24"/>
                <w:szCs w:val="24"/>
                <w:lang w:val="vi-VN"/>
              </w:rPr>
            </w:pPr>
            <w:r w:rsidRPr="00211BDD">
              <w:rPr>
                <w:rFonts w:cs="Times New Roman"/>
                <w:sz w:val="24"/>
                <w:szCs w:val="24"/>
              </w:rPr>
              <w:t>…</w:t>
            </w:r>
            <w:r w:rsidRPr="00211BDD">
              <w:rPr>
                <w:rFonts w:cs="Times New Roman"/>
                <w:bCs/>
                <w:iCs/>
                <w:sz w:val="24"/>
                <w:szCs w:val="24"/>
              </w:rPr>
              <w:t xml:space="preserve">3. Tòa án đang tiến hành thủ tục phục hồi xem xét báo cáo tình hình  giải quyết vụ việc quy định tại khoản 3 Điều 60 của Luật này, khi xét thấy việc giải quyết vụ việc không có trở ngại trong việc thực hiện thủ tục phục hồi thì thông báo cho </w:t>
            </w:r>
            <w:r w:rsidRPr="00211BDD">
              <w:rPr>
                <w:rFonts w:cs="Times New Roman"/>
                <w:bCs/>
                <w:iCs/>
                <w:sz w:val="24"/>
                <w:szCs w:val="24"/>
                <w:lang w:val="vi-VN"/>
              </w:rPr>
              <w:t>Tòa án, Trọng tài, cơ quan thi hành án dân sự</w:t>
            </w:r>
            <w:r w:rsidRPr="00211BDD">
              <w:rPr>
                <w:rFonts w:cs="Times New Roman"/>
                <w:bCs/>
                <w:iCs/>
                <w:sz w:val="24"/>
                <w:szCs w:val="24"/>
              </w:rPr>
              <w:t xml:space="preserve"> để tiếp tục giải quyết vụ việc, tiếp tục thi hành án trước khi thông qua phương án phục hồi doanh nghiệp, hợp tác xã</w:t>
            </w:r>
            <w:r w:rsidRPr="00211BDD">
              <w:rPr>
                <w:rFonts w:cs="Times New Roman"/>
                <w:sz w:val="24"/>
                <w:szCs w:val="24"/>
              </w:rPr>
              <w:t>”</w:t>
            </w:r>
            <w:r w:rsidRPr="00211BDD">
              <w:rPr>
                <w:rFonts w:cs="Times New Roman"/>
                <w:sz w:val="24"/>
                <w:szCs w:val="24"/>
                <w:lang w:val="vi-VN"/>
              </w:rPr>
              <w:t xml:space="preserve">  </w:t>
            </w:r>
          </w:p>
          <w:p w:rsidR="009939C5" w:rsidRPr="00211BDD" w:rsidRDefault="009939C5" w:rsidP="009939C5">
            <w:pPr>
              <w:rPr>
                <w:rFonts w:cs="Times New Roman"/>
                <w:sz w:val="24"/>
                <w:szCs w:val="24"/>
              </w:rPr>
            </w:pPr>
          </w:p>
        </w:tc>
        <w:tc>
          <w:tcPr>
            <w:tcW w:w="3570" w:type="dxa"/>
          </w:tcPr>
          <w:p w:rsidR="00DB3A79" w:rsidRPr="00211BDD" w:rsidRDefault="00DB3A79" w:rsidP="009939C5">
            <w:pPr>
              <w:rPr>
                <w:rFonts w:cs="Times New Roman"/>
                <w:bCs/>
                <w:sz w:val="24"/>
                <w:szCs w:val="24"/>
              </w:rPr>
            </w:pPr>
          </w:p>
          <w:p w:rsidR="009939C5" w:rsidRPr="00211BDD" w:rsidRDefault="00DB3A79" w:rsidP="009939C5">
            <w:pPr>
              <w:rPr>
                <w:rFonts w:cs="Times New Roman"/>
                <w:bCs/>
                <w:sz w:val="24"/>
                <w:szCs w:val="24"/>
              </w:rPr>
            </w:pPr>
            <w:r w:rsidRPr="00211BDD">
              <w:rPr>
                <w:rFonts w:cs="Times New Roman"/>
                <w:bCs/>
                <w:sz w:val="24"/>
                <w:szCs w:val="24"/>
              </w:rPr>
              <w:t>Luật Thi hành án dân sự</w:t>
            </w:r>
          </w:p>
          <w:p w:rsidR="00DB3A79" w:rsidRPr="00211BDD" w:rsidRDefault="00DB3A79" w:rsidP="009939C5">
            <w:pPr>
              <w:rPr>
                <w:rFonts w:cs="Times New Roman"/>
                <w:bCs/>
                <w:sz w:val="24"/>
                <w:szCs w:val="24"/>
              </w:rPr>
            </w:pPr>
            <w:r w:rsidRPr="00211BDD">
              <w:rPr>
                <w:rFonts w:cs="Times New Roman"/>
                <w:bCs/>
                <w:sz w:val="24"/>
                <w:szCs w:val="24"/>
              </w:rPr>
              <w:t>Luật Trọng tài thương mại</w:t>
            </w:r>
          </w:p>
          <w:p w:rsidR="00DB3A79" w:rsidRPr="00211BDD" w:rsidRDefault="00DB3A79" w:rsidP="009939C5">
            <w:pPr>
              <w:rPr>
                <w:rFonts w:cs="Times New Roman"/>
                <w:sz w:val="24"/>
                <w:szCs w:val="24"/>
              </w:rPr>
            </w:pPr>
            <w:r w:rsidRPr="00211BDD">
              <w:rPr>
                <w:rFonts w:cs="Times New Roman"/>
                <w:bCs/>
                <w:sz w:val="24"/>
                <w:szCs w:val="24"/>
              </w:rPr>
              <w:t>Bộ luật Tố tụng dân sự</w:t>
            </w:r>
          </w:p>
        </w:tc>
        <w:tc>
          <w:tcPr>
            <w:tcW w:w="3570" w:type="dxa"/>
          </w:tcPr>
          <w:p w:rsidR="00DB3A79" w:rsidRPr="00211BDD" w:rsidRDefault="00DB3A79" w:rsidP="009939C5">
            <w:pPr>
              <w:rPr>
                <w:rFonts w:cs="Times New Roman"/>
                <w:sz w:val="24"/>
                <w:szCs w:val="24"/>
              </w:rPr>
            </w:pPr>
          </w:p>
          <w:p w:rsidR="009939C5" w:rsidRPr="00211BDD" w:rsidRDefault="00DB3A79" w:rsidP="009939C5">
            <w:pPr>
              <w:rPr>
                <w:rFonts w:cs="Times New Roman"/>
                <w:sz w:val="24"/>
                <w:szCs w:val="24"/>
              </w:rPr>
            </w:pPr>
            <w:r w:rsidRPr="00211BDD">
              <w:rPr>
                <w:rFonts w:cs="Times New Roman"/>
                <w:sz w:val="24"/>
                <w:szCs w:val="24"/>
              </w:rPr>
              <w:t>Phù hợp</w:t>
            </w:r>
          </w:p>
        </w:tc>
      </w:tr>
      <w:tr w:rsidR="009939C5" w:rsidRPr="00211BDD" w:rsidTr="00C053B2">
        <w:tc>
          <w:tcPr>
            <w:tcW w:w="3569" w:type="dxa"/>
          </w:tcPr>
          <w:p w:rsidR="009939C5" w:rsidRPr="00211BDD" w:rsidRDefault="00DB3A79" w:rsidP="009939C5">
            <w:pPr>
              <w:rPr>
                <w:rFonts w:cs="Times New Roman"/>
                <w:sz w:val="24"/>
                <w:szCs w:val="24"/>
              </w:rPr>
            </w:pPr>
            <w:r w:rsidRPr="00211BDD">
              <w:rPr>
                <w:rFonts w:cs="Times New Roman"/>
                <w:sz w:val="24"/>
                <w:szCs w:val="24"/>
              </w:rPr>
              <w:t>Điều 64-&gt;67</w:t>
            </w:r>
          </w:p>
        </w:tc>
        <w:tc>
          <w:tcPr>
            <w:tcW w:w="3569" w:type="dxa"/>
          </w:tcPr>
          <w:p w:rsidR="00DB3A79" w:rsidRPr="00211BDD" w:rsidRDefault="00DB3A79" w:rsidP="00DB3A79">
            <w:pPr>
              <w:spacing w:before="120" w:line="262" w:lineRule="auto"/>
              <w:ind w:firstLine="1"/>
              <w:jc w:val="both"/>
              <w:rPr>
                <w:rFonts w:cs="Times New Roman"/>
                <w:sz w:val="24"/>
                <w:szCs w:val="24"/>
                <w:lang w:val="vi-VN"/>
              </w:rPr>
            </w:pPr>
            <w:r w:rsidRPr="00211BDD">
              <w:rPr>
                <w:rFonts w:cs="Times New Roman"/>
                <w:sz w:val="24"/>
                <w:szCs w:val="24"/>
                <w:lang w:val="vi-VN"/>
              </w:rPr>
              <w:t>Điều 6</w:t>
            </w:r>
            <w:r w:rsidRPr="00211BDD">
              <w:rPr>
                <w:rFonts w:cs="Times New Roman"/>
                <w:sz w:val="24"/>
                <w:szCs w:val="24"/>
              </w:rPr>
              <w:t>4</w:t>
            </w:r>
            <w:r w:rsidRPr="00211BDD">
              <w:rPr>
                <w:rFonts w:cs="Times New Roman"/>
                <w:sz w:val="24"/>
                <w:szCs w:val="24"/>
                <w:lang w:val="vi-VN"/>
              </w:rPr>
              <w:t>. Trách nhiệm tiến hành hòa giải (mới)</w:t>
            </w:r>
          </w:p>
          <w:p w:rsidR="00DB3A79" w:rsidRPr="00211BDD" w:rsidRDefault="00DB3A79" w:rsidP="00DB3A79">
            <w:pPr>
              <w:spacing w:before="120" w:line="262" w:lineRule="auto"/>
              <w:ind w:firstLine="1"/>
              <w:jc w:val="both"/>
              <w:rPr>
                <w:rFonts w:cs="Times New Roman"/>
                <w:sz w:val="24"/>
                <w:szCs w:val="24"/>
                <w:lang w:val="vi-VN"/>
              </w:rPr>
            </w:pPr>
            <w:r w:rsidRPr="00211BDD">
              <w:rPr>
                <w:rFonts w:cs="Times New Roman"/>
                <w:sz w:val="24"/>
                <w:szCs w:val="24"/>
                <w:lang w:val="vi-VN"/>
              </w:rPr>
              <w:t>Điều 6</w:t>
            </w:r>
            <w:r w:rsidRPr="00211BDD">
              <w:rPr>
                <w:rFonts w:cs="Times New Roman"/>
                <w:sz w:val="24"/>
                <w:szCs w:val="24"/>
              </w:rPr>
              <w:t>5</w:t>
            </w:r>
            <w:r w:rsidRPr="00211BDD">
              <w:rPr>
                <w:rFonts w:cs="Times New Roman"/>
                <w:sz w:val="24"/>
                <w:szCs w:val="24"/>
                <w:lang w:val="vi-VN"/>
              </w:rPr>
              <w:t>. Nguyên tắc tiến hành hòa giải (mới)</w:t>
            </w:r>
          </w:p>
          <w:p w:rsidR="00DB3A79" w:rsidRPr="00211BDD" w:rsidRDefault="00DB3A79" w:rsidP="00DB3A79">
            <w:pPr>
              <w:spacing w:before="120" w:line="262" w:lineRule="auto"/>
              <w:ind w:firstLine="1"/>
              <w:jc w:val="both"/>
              <w:rPr>
                <w:rFonts w:cs="Times New Roman"/>
                <w:sz w:val="24"/>
                <w:szCs w:val="24"/>
                <w:lang w:val="vi-VN"/>
              </w:rPr>
            </w:pPr>
            <w:r w:rsidRPr="00211BDD">
              <w:rPr>
                <w:rFonts w:cs="Times New Roman"/>
                <w:sz w:val="24"/>
                <w:szCs w:val="24"/>
                <w:lang w:val="vi-VN"/>
              </w:rPr>
              <w:lastRenderedPageBreak/>
              <w:t>Điều 6</w:t>
            </w:r>
            <w:r w:rsidRPr="00211BDD">
              <w:rPr>
                <w:rFonts w:cs="Times New Roman"/>
                <w:sz w:val="24"/>
                <w:szCs w:val="24"/>
              </w:rPr>
              <w:t>6</w:t>
            </w:r>
            <w:r w:rsidRPr="00211BDD">
              <w:rPr>
                <w:rFonts w:cs="Times New Roman"/>
                <w:sz w:val="24"/>
                <w:szCs w:val="24"/>
                <w:lang w:val="vi-VN"/>
              </w:rPr>
              <w:t>. Trình tự, thủ tục phiên hòa giải (Mới)</w:t>
            </w:r>
          </w:p>
          <w:p w:rsidR="00DB3A79" w:rsidRPr="00211BDD" w:rsidRDefault="00DB3A79" w:rsidP="00DB3A79">
            <w:pPr>
              <w:spacing w:before="120" w:line="262" w:lineRule="auto"/>
              <w:ind w:firstLine="1"/>
              <w:jc w:val="both"/>
              <w:rPr>
                <w:rFonts w:cs="Times New Roman"/>
                <w:sz w:val="24"/>
                <w:szCs w:val="24"/>
                <w:lang w:val="vi-VN"/>
              </w:rPr>
            </w:pPr>
            <w:r w:rsidRPr="00211BDD">
              <w:rPr>
                <w:rFonts w:cs="Times New Roman"/>
                <w:sz w:val="24"/>
                <w:szCs w:val="24"/>
                <w:lang w:val="vi-VN"/>
              </w:rPr>
              <w:t>Điều 6</w:t>
            </w:r>
            <w:r w:rsidRPr="00211BDD">
              <w:rPr>
                <w:rFonts w:cs="Times New Roman"/>
                <w:sz w:val="24"/>
                <w:szCs w:val="24"/>
              </w:rPr>
              <w:t>7</w:t>
            </w:r>
            <w:r w:rsidRPr="00211BDD">
              <w:rPr>
                <w:rFonts w:cs="Times New Roman"/>
                <w:sz w:val="24"/>
                <w:szCs w:val="24"/>
                <w:lang w:val="vi-VN"/>
              </w:rPr>
              <w:t xml:space="preserve">. Xử lý kết quả hòa giải (mới) </w:t>
            </w:r>
          </w:p>
          <w:p w:rsidR="009939C5" w:rsidRPr="00211BDD" w:rsidRDefault="009939C5" w:rsidP="009939C5">
            <w:pPr>
              <w:rPr>
                <w:rFonts w:cs="Times New Roman"/>
                <w:sz w:val="24"/>
                <w:szCs w:val="24"/>
              </w:rPr>
            </w:pPr>
          </w:p>
        </w:tc>
        <w:tc>
          <w:tcPr>
            <w:tcW w:w="3570" w:type="dxa"/>
          </w:tcPr>
          <w:p w:rsidR="00DB3A79" w:rsidRPr="00211BDD" w:rsidRDefault="00DB3A79" w:rsidP="009939C5">
            <w:pPr>
              <w:rPr>
                <w:rFonts w:cs="Times New Roman"/>
                <w:color w:val="000000"/>
                <w:sz w:val="24"/>
                <w:szCs w:val="24"/>
              </w:rPr>
            </w:pPr>
            <w:r w:rsidRPr="00211BDD">
              <w:rPr>
                <w:rFonts w:cs="Times New Roman"/>
                <w:color w:val="000000"/>
                <w:sz w:val="24"/>
                <w:szCs w:val="24"/>
              </w:rPr>
              <w:lastRenderedPageBreak/>
              <w:t>Bộ luật Tố tụng dân sự năm 2015</w:t>
            </w:r>
          </w:p>
          <w:p w:rsidR="009939C5" w:rsidRPr="00211BDD" w:rsidRDefault="00DB3A79" w:rsidP="009939C5">
            <w:pPr>
              <w:rPr>
                <w:rFonts w:cs="Times New Roman"/>
                <w:sz w:val="24"/>
                <w:szCs w:val="24"/>
              </w:rPr>
            </w:pPr>
            <w:r w:rsidRPr="00211BDD">
              <w:rPr>
                <w:rFonts w:cs="Times New Roman"/>
                <w:color w:val="000000"/>
                <w:sz w:val="24"/>
                <w:szCs w:val="24"/>
              </w:rPr>
              <w:t>Luật Hòa giải, đối thoại tại Tòa án năm 2020</w:t>
            </w:r>
          </w:p>
        </w:tc>
        <w:tc>
          <w:tcPr>
            <w:tcW w:w="3570" w:type="dxa"/>
          </w:tcPr>
          <w:p w:rsidR="009939C5" w:rsidRPr="00211BDD" w:rsidRDefault="00DB3A79" w:rsidP="009939C5">
            <w:pPr>
              <w:rPr>
                <w:rFonts w:cs="Times New Roman"/>
                <w:sz w:val="24"/>
                <w:szCs w:val="24"/>
              </w:rPr>
            </w:pPr>
            <w:r w:rsidRPr="00211BDD">
              <w:rPr>
                <w:rFonts w:cs="Times New Roman"/>
                <w:sz w:val="24"/>
                <w:szCs w:val="24"/>
              </w:rPr>
              <w:t>Phù hợp</w:t>
            </w:r>
          </w:p>
        </w:tc>
      </w:tr>
      <w:tr w:rsidR="009939C5" w:rsidRPr="00211BDD" w:rsidTr="00C053B2">
        <w:tc>
          <w:tcPr>
            <w:tcW w:w="3569" w:type="dxa"/>
          </w:tcPr>
          <w:p w:rsidR="009939C5" w:rsidRPr="00211BDD" w:rsidRDefault="00DB3A79" w:rsidP="009939C5">
            <w:pPr>
              <w:rPr>
                <w:rFonts w:cs="Times New Roman"/>
                <w:sz w:val="24"/>
                <w:szCs w:val="24"/>
              </w:rPr>
            </w:pPr>
            <w:r w:rsidRPr="00211BDD">
              <w:rPr>
                <w:rFonts w:cs="Times New Roman"/>
                <w:sz w:val="24"/>
                <w:szCs w:val="24"/>
              </w:rPr>
              <w:lastRenderedPageBreak/>
              <w:t>Điều 68</w:t>
            </w:r>
          </w:p>
        </w:tc>
        <w:tc>
          <w:tcPr>
            <w:tcW w:w="3569" w:type="dxa"/>
          </w:tcPr>
          <w:p w:rsidR="00DB3A79" w:rsidRPr="00211BDD" w:rsidRDefault="00DB3A79" w:rsidP="00DB3A79">
            <w:pPr>
              <w:rPr>
                <w:rFonts w:cs="Times New Roman"/>
                <w:sz w:val="24"/>
                <w:szCs w:val="24"/>
                <w:lang w:val="vi-VN"/>
              </w:rPr>
            </w:pPr>
            <w:r w:rsidRPr="00211BDD">
              <w:rPr>
                <w:rFonts w:cs="Times New Roman"/>
                <w:bCs/>
                <w:iCs/>
                <w:sz w:val="24"/>
                <w:szCs w:val="24"/>
                <w:lang w:val="vi-VN"/>
              </w:rPr>
              <w:t>Điều</w:t>
            </w:r>
            <w:r w:rsidRPr="00211BDD">
              <w:rPr>
                <w:rFonts w:cs="Times New Roman"/>
                <w:bCs/>
                <w:sz w:val="24"/>
                <w:szCs w:val="24"/>
                <w:lang w:val="vi-VN"/>
              </w:rPr>
              <w:t xml:space="preserve"> 6</w:t>
            </w:r>
            <w:r w:rsidRPr="00211BDD">
              <w:rPr>
                <w:rFonts w:cs="Times New Roman"/>
                <w:bCs/>
                <w:sz w:val="24"/>
                <w:szCs w:val="24"/>
              </w:rPr>
              <w:t>8</w:t>
            </w:r>
            <w:r w:rsidRPr="00211BDD">
              <w:rPr>
                <w:rFonts w:cs="Times New Roman"/>
                <w:bCs/>
                <w:sz w:val="24"/>
                <w:szCs w:val="24"/>
                <w:lang w:val="vi-VN"/>
              </w:rPr>
              <w:t>. Ngư</w:t>
            </w:r>
            <w:r w:rsidRPr="00211BDD">
              <w:rPr>
                <w:rFonts w:cs="Times New Roman"/>
                <w:sz w:val="24"/>
                <w:szCs w:val="24"/>
                <w:lang w:val="vi-VN"/>
              </w:rPr>
              <w:t xml:space="preserve">ời có quyền nộp đơn yêu cầu mở thủ tục </w:t>
            </w:r>
            <w:r w:rsidRPr="00211BDD">
              <w:rPr>
                <w:rFonts w:cs="Times New Roman"/>
                <w:iCs/>
                <w:sz w:val="24"/>
                <w:szCs w:val="24"/>
                <w:lang w:val="vi-VN"/>
              </w:rPr>
              <w:t>phục hồi</w:t>
            </w:r>
            <w:r w:rsidRPr="00211BDD">
              <w:rPr>
                <w:rFonts w:cs="Times New Roman"/>
                <w:sz w:val="24"/>
                <w:szCs w:val="24"/>
                <w:lang w:val="vi-VN"/>
              </w:rPr>
              <w:t xml:space="preserve"> (mới)</w:t>
            </w:r>
          </w:p>
          <w:p w:rsidR="00DB3A79" w:rsidRPr="00211BDD" w:rsidRDefault="00DB3A79" w:rsidP="00DB3A79">
            <w:pPr>
              <w:rPr>
                <w:rFonts w:cs="Times New Roman"/>
                <w:bCs/>
                <w:iCs/>
                <w:sz w:val="24"/>
                <w:szCs w:val="24"/>
                <w:lang w:val="vi-VN"/>
              </w:rPr>
            </w:pPr>
            <w:r w:rsidRPr="00211BDD">
              <w:rPr>
                <w:rFonts w:cs="Times New Roman"/>
                <w:bCs/>
                <w:iCs/>
                <w:sz w:val="24"/>
                <w:szCs w:val="24"/>
                <w:lang w:val="vi-VN"/>
              </w:rPr>
              <w:t>1. Khi nhận thấy doanh nghiệp, hợp tác xã có nguy cơ mất khả năng thanh toán thì những người sau đây có quyền nộp đơn yêu cầu mở thủ tục phục hồi đối với doanh nghiệp, hợp tác xã:</w:t>
            </w:r>
          </w:p>
          <w:p w:rsidR="00DB3A79" w:rsidRPr="00211BDD" w:rsidRDefault="00DB3A79" w:rsidP="00DB3A79">
            <w:pPr>
              <w:rPr>
                <w:rFonts w:cs="Times New Roman"/>
                <w:bCs/>
                <w:iCs/>
                <w:sz w:val="24"/>
                <w:szCs w:val="24"/>
                <w:lang w:val="vi-VN"/>
              </w:rPr>
            </w:pPr>
            <w:r w:rsidRPr="00211BDD">
              <w:rPr>
                <w:rFonts w:cs="Times New Roman"/>
                <w:bCs/>
                <w:iCs/>
                <w:sz w:val="24"/>
                <w:szCs w:val="24"/>
                <w:lang w:val="vi-VN"/>
              </w:rPr>
              <w:t>a) Người đại diện theo pháp luật của doanh nghiệp, hợp tác xã;</w:t>
            </w:r>
          </w:p>
          <w:p w:rsidR="00DB3A79" w:rsidRPr="00211BDD" w:rsidRDefault="00DB3A79" w:rsidP="00DB3A79">
            <w:pPr>
              <w:rPr>
                <w:rFonts w:cs="Times New Roman"/>
                <w:bCs/>
                <w:iCs/>
                <w:sz w:val="24"/>
                <w:szCs w:val="24"/>
                <w:lang w:val="vi-VN"/>
              </w:rPr>
            </w:pPr>
            <w:r w:rsidRPr="00211BDD">
              <w:rPr>
                <w:rFonts w:cs="Times New Roman"/>
                <w:bCs/>
                <w:iCs/>
                <w:sz w:val="24"/>
                <w:szCs w:val="24"/>
                <w:lang w:val="vi-VN"/>
              </w:rPr>
              <w:t xml:space="preserve">b) Chủ doanh nghiệp tư nhân, Chủ tịch Hội đồng quản trị của công ty cổ phần, Chủ tịch Hội đồng thành viên của công ty trách nhiệm hữu hạn hai thành viên trở lên, chủ sở hữu công ty trách nhiệm hữu hạn một thành viên, thành viên hợp danh của công ty hợp danh; </w:t>
            </w:r>
          </w:p>
          <w:p w:rsidR="00DB3A79" w:rsidRPr="00211BDD" w:rsidRDefault="00DB3A79" w:rsidP="00DB3A79">
            <w:pPr>
              <w:rPr>
                <w:rFonts w:cs="Times New Roman"/>
                <w:bCs/>
                <w:iCs/>
                <w:sz w:val="24"/>
                <w:szCs w:val="24"/>
                <w:lang w:val="vi-VN"/>
              </w:rPr>
            </w:pPr>
            <w:r w:rsidRPr="00211BDD">
              <w:rPr>
                <w:rFonts w:cs="Times New Roman"/>
                <w:bCs/>
                <w:iCs/>
                <w:sz w:val="24"/>
                <w:szCs w:val="24"/>
                <w:lang w:val="vi-VN"/>
              </w:rPr>
              <w:t xml:space="preserve">c) Cổ đông hoặc nhóm cổ đông sở hữu từ 20% số cổ phần phổ thông trở lên trong thời gian liên tục ít nhất 06 tháng, cổ đông hoặc nhóm cổ đông sở hữu dưới 20% số cổ phần phổ thông trong thời gian liên tục ít nhất 06 tháng trong </w:t>
            </w:r>
            <w:r w:rsidRPr="00211BDD">
              <w:rPr>
                <w:rFonts w:cs="Times New Roman"/>
                <w:bCs/>
                <w:iCs/>
                <w:sz w:val="24"/>
                <w:szCs w:val="24"/>
                <w:lang w:val="vi-VN"/>
              </w:rPr>
              <w:lastRenderedPageBreak/>
              <w:t>trường hợp Điều lệ công ty quy định;</w:t>
            </w:r>
          </w:p>
          <w:p w:rsidR="00DB3A79" w:rsidRPr="00211BDD" w:rsidRDefault="00DB3A79" w:rsidP="00DB3A79">
            <w:pPr>
              <w:rPr>
                <w:rFonts w:cs="Times New Roman"/>
                <w:bCs/>
                <w:iCs/>
                <w:sz w:val="24"/>
                <w:szCs w:val="24"/>
                <w:lang w:val="vi-VN"/>
              </w:rPr>
            </w:pPr>
            <w:r w:rsidRPr="00211BDD">
              <w:rPr>
                <w:rFonts w:cs="Times New Roman"/>
                <w:bCs/>
                <w:iCs/>
                <w:sz w:val="24"/>
                <w:szCs w:val="24"/>
                <w:lang w:val="vi-VN"/>
              </w:rPr>
              <w:t>d) Thành viên, nhóm thành viên có số vốn điều lệ chiếm từ 65% trên tổng số vốn điều lệ của công ty trách nhiệm hữu hạn hai thành viên trở lên; thành viên, nhóm thành viên có số vốn điều lệ chiếm dưới 65% trên tổng số vốn điều lệ của công ty trách nhiệm hữu hạn hai thành viên trở lên trong trường hợp Điều lệ công ty quy định;</w:t>
            </w:r>
          </w:p>
          <w:p w:rsidR="00DB3A79" w:rsidRPr="00211BDD" w:rsidRDefault="00DB3A79" w:rsidP="00DB3A79">
            <w:pPr>
              <w:rPr>
                <w:rFonts w:cs="Times New Roman"/>
                <w:bCs/>
                <w:iCs/>
                <w:sz w:val="24"/>
                <w:szCs w:val="24"/>
                <w:lang w:val="vi-VN"/>
              </w:rPr>
            </w:pPr>
            <w:r w:rsidRPr="00211BDD">
              <w:rPr>
                <w:rFonts w:cs="Times New Roman"/>
                <w:bCs/>
                <w:iCs/>
                <w:sz w:val="24"/>
                <w:szCs w:val="24"/>
                <w:lang w:val="vi-VN"/>
              </w:rPr>
              <w:t>đ) Thành viên hợp tác xã hoặc người đại diện theo pháp luật của hợp tác xã thành viên của liên hiệp hợp tác xã;</w:t>
            </w:r>
          </w:p>
          <w:p w:rsidR="009939C5" w:rsidRPr="00211BDD" w:rsidRDefault="00DB3A79" w:rsidP="009939C5">
            <w:pPr>
              <w:rPr>
                <w:rFonts w:cs="Times New Roman"/>
                <w:bCs/>
                <w:iCs/>
                <w:sz w:val="24"/>
                <w:szCs w:val="24"/>
                <w:lang w:val="vi-VN"/>
              </w:rPr>
            </w:pPr>
            <w:r w:rsidRPr="00211BDD">
              <w:rPr>
                <w:rFonts w:cs="Times New Roman"/>
                <w:bCs/>
                <w:iCs/>
                <w:sz w:val="24"/>
                <w:szCs w:val="24"/>
                <w:lang w:val="vi-VN"/>
              </w:rPr>
              <w:t>2. Chủ nợ có khoản nợ sẽ đến hạn trong vòng 06 tháng hoặc khoản nợ đã đến hạn nhưng chưa quá 06 tháng kể từ ngày nộp đơn yêu cầu mở thủ tục phục hồi.</w:t>
            </w:r>
          </w:p>
        </w:tc>
        <w:tc>
          <w:tcPr>
            <w:tcW w:w="3570" w:type="dxa"/>
          </w:tcPr>
          <w:p w:rsidR="009939C5" w:rsidRPr="00211BDD" w:rsidRDefault="00DB3A79" w:rsidP="009939C5">
            <w:pPr>
              <w:rPr>
                <w:rFonts w:cs="Times New Roman"/>
                <w:sz w:val="24"/>
                <w:szCs w:val="24"/>
              </w:rPr>
            </w:pPr>
            <w:r w:rsidRPr="00211BDD">
              <w:rPr>
                <w:rFonts w:cs="Times New Roman"/>
                <w:color w:val="000000"/>
                <w:sz w:val="24"/>
                <w:szCs w:val="24"/>
              </w:rPr>
              <w:lastRenderedPageBreak/>
              <w:t>Luật Doanh nghiệp và Luật Hợp tác xã</w:t>
            </w:r>
          </w:p>
        </w:tc>
        <w:tc>
          <w:tcPr>
            <w:tcW w:w="3570" w:type="dxa"/>
          </w:tcPr>
          <w:p w:rsidR="00DB3A79" w:rsidRPr="00211BDD" w:rsidRDefault="00DB3A79" w:rsidP="00DB3A79">
            <w:pPr>
              <w:rPr>
                <w:rFonts w:cs="Times New Roman"/>
                <w:sz w:val="24"/>
                <w:szCs w:val="24"/>
              </w:rPr>
            </w:pPr>
            <w:r w:rsidRPr="00211BDD">
              <w:rPr>
                <w:rFonts w:cs="Times New Roman"/>
                <w:sz w:val="24"/>
                <w:szCs w:val="24"/>
              </w:rPr>
              <w:t>Kiến nghị, đề xuất: Đề xuất bổ sung khi sửa đổi Luật Doanh nghiệp và Luật Hợp tác xã.</w:t>
            </w:r>
          </w:p>
          <w:p w:rsidR="009939C5" w:rsidRPr="00211BDD" w:rsidRDefault="009939C5" w:rsidP="009939C5">
            <w:pPr>
              <w:rPr>
                <w:rFonts w:cs="Times New Roman"/>
                <w:sz w:val="24"/>
                <w:szCs w:val="24"/>
              </w:rPr>
            </w:pPr>
          </w:p>
        </w:tc>
      </w:tr>
      <w:tr w:rsidR="009939C5" w:rsidRPr="00211BDD" w:rsidTr="00C053B2">
        <w:tc>
          <w:tcPr>
            <w:tcW w:w="3569" w:type="dxa"/>
          </w:tcPr>
          <w:p w:rsidR="009939C5" w:rsidRPr="00211BDD" w:rsidRDefault="00DB3A79" w:rsidP="009939C5">
            <w:pPr>
              <w:rPr>
                <w:rFonts w:cs="Times New Roman"/>
                <w:sz w:val="24"/>
                <w:szCs w:val="24"/>
              </w:rPr>
            </w:pPr>
            <w:r w:rsidRPr="00211BDD">
              <w:rPr>
                <w:rFonts w:cs="Times New Roman"/>
                <w:sz w:val="24"/>
                <w:szCs w:val="24"/>
              </w:rPr>
              <w:lastRenderedPageBreak/>
              <w:t>Điều 69</w:t>
            </w:r>
          </w:p>
        </w:tc>
        <w:tc>
          <w:tcPr>
            <w:tcW w:w="3569" w:type="dxa"/>
          </w:tcPr>
          <w:p w:rsidR="00DB3A79" w:rsidRPr="00211BDD" w:rsidRDefault="00DB3A79" w:rsidP="00DB3A79">
            <w:pPr>
              <w:rPr>
                <w:rFonts w:cs="Times New Roman"/>
                <w:bCs/>
                <w:sz w:val="24"/>
                <w:szCs w:val="24"/>
              </w:rPr>
            </w:pPr>
            <w:r w:rsidRPr="00211BDD">
              <w:rPr>
                <w:rFonts w:cs="Times New Roman"/>
                <w:bCs/>
                <w:sz w:val="24"/>
                <w:szCs w:val="24"/>
                <w:lang w:val="vi-VN"/>
              </w:rPr>
              <w:t>Điều</w:t>
            </w:r>
            <w:r w:rsidRPr="00211BDD">
              <w:rPr>
                <w:rFonts w:cs="Times New Roman"/>
                <w:bCs/>
                <w:sz w:val="24"/>
                <w:szCs w:val="24"/>
              </w:rPr>
              <w:t xml:space="preserve"> </w:t>
            </w:r>
            <w:r w:rsidRPr="00211BDD">
              <w:rPr>
                <w:rFonts w:cs="Times New Roman"/>
                <w:bCs/>
                <w:sz w:val="24"/>
                <w:szCs w:val="24"/>
                <w:lang w:val="vi-VN"/>
              </w:rPr>
              <w:t>6</w:t>
            </w:r>
            <w:r w:rsidRPr="00211BDD">
              <w:rPr>
                <w:rFonts w:cs="Times New Roman"/>
                <w:bCs/>
                <w:sz w:val="24"/>
                <w:szCs w:val="24"/>
              </w:rPr>
              <w:t>9.</w:t>
            </w:r>
            <w:r w:rsidRPr="00211BDD">
              <w:rPr>
                <w:rFonts w:cs="Times New Roman"/>
                <w:bCs/>
                <w:sz w:val="24"/>
                <w:szCs w:val="24"/>
                <w:lang w:val="vi-VN"/>
              </w:rPr>
              <w:t xml:space="preserve"> Đơn yêu cầu mở thủ tục</w:t>
            </w:r>
            <w:r w:rsidRPr="00211BDD">
              <w:rPr>
                <w:rFonts w:cs="Times New Roman"/>
                <w:bCs/>
                <w:sz w:val="24"/>
                <w:szCs w:val="24"/>
              </w:rPr>
              <w:t xml:space="preserve"> phục hồi (mới)</w:t>
            </w:r>
          </w:p>
          <w:p w:rsidR="009939C5" w:rsidRPr="00211BDD" w:rsidRDefault="009939C5" w:rsidP="009939C5">
            <w:pPr>
              <w:rPr>
                <w:rFonts w:cs="Times New Roman"/>
                <w:sz w:val="24"/>
                <w:szCs w:val="24"/>
              </w:rPr>
            </w:pPr>
          </w:p>
        </w:tc>
        <w:tc>
          <w:tcPr>
            <w:tcW w:w="3570" w:type="dxa"/>
          </w:tcPr>
          <w:p w:rsidR="009939C5" w:rsidRPr="00211BDD" w:rsidRDefault="00DB3A79" w:rsidP="009939C5">
            <w:pPr>
              <w:rPr>
                <w:rFonts w:cs="Times New Roman"/>
                <w:sz w:val="24"/>
                <w:szCs w:val="24"/>
              </w:rPr>
            </w:pPr>
            <w:r w:rsidRPr="00211BDD">
              <w:rPr>
                <w:rFonts w:cs="Times New Roman"/>
                <w:color w:val="000000"/>
                <w:sz w:val="24"/>
                <w:szCs w:val="24"/>
              </w:rPr>
              <w:t>Luật Doanh nghiệp, Luật Hợp tác xã và Luật Kiểm toán độc lập</w:t>
            </w:r>
          </w:p>
        </w:tc>
        <w:tc>
          <w:tcPr>
            <w:tcW w:w="3570" w:type="dxa"/>
          </w:tcPr>
          <w:p w:rsidR="009939C5" w:rsidRPr="00211BDD" w:rsidRDefault="00DB3A79" w:rsidP="009939C5">
            <w:pPr>
              <w:rPr>
                <w:rFonts w:cs="Times New Roman"/>
                <w:color w:val="000000"/>
                <w:sz w:val="24"/>
                <w:szCs w:val="24"/>
              </w:rPr>
            </w:pPr>
            <w:r w:rsidRPr="00211BDD">
              <w:rPr>
                <w:rFonts w:cs="Times New Roman"/>
                <w:color w:val="000000"/>
                <w:sz w:val="24"/>
                <w:szCs w:val="24"/>
              </w:rPr>
              <w:t>Luật Kiểm toán độc lập -&gt;Phù hợp</w:t>
            </w:r>
          </w:p>
          <w:p w:rsidR="00DB3A79" w:rsidRPr="00211BDD" w:rsidRDefault="00DB3A79" w:rsidP="009939C5">
            <w:pPr>
              <w:rPr>
                <w:rFonts w:cs="Times New Roman"/>
                <w:sz w:val="24"/>
                <w:szCs w:val="24"/>
              </w:rPr>
            </w:pPr>
            <w:r w:rsidRPr="00211BDD">
              <w:rPr>
                <w:rFonts w:cs="Times New Roman"/>
                <w:color w:val="000000"/>
                <w:sz w:val="24"/>
                <w:szCs w:val="24"/>
              </w:rPr>
              <w:t>Kiến nghị, đề xuất: Đề xuất bổ sung khi sửa đổi Luật Doanh nghiệp và Luật Hợp tác xã.</w:t>
            </w:r>
          </w:p>
        </w:tc>
      </w:tr>
      <w:tr w:rsidR="009939C5" w:rsidRPr="00211BDD" w:rsidTr="00C053B2">
        <w:tc>
          <w:tcPr>
            <w:tcW w:w="3569" w:type="dxa"/>
          </w:tcPr>
          <w:p w:rsidR="009939C5" w:rsidRPr="00211BDD" w:rsidRDefault="00DB3A79" w:rsidP="009939C5">
            <w:pPr>
              <w:rPr>
                <w:rFonts w:cs="Times New Roman"/>
                <w:sz w:val="24"/>
                <w:szCs w:val="24"/>
              </w:rPr>
            </w:pPr>
            <w:r w:rsidRPr="00211BDD">
              <w:rPr>
                <w:rFonts w:cs="Times New Roman"/>
                <w:sz w:val="24"/>
                <w:szCs w:val="24"/>
              </w:rPr>
              <w:t>Điều 70-&gt;81</w:t>
            </w:r>
          </w:p>
        </w:tc>
        <w:tc>
          <w:tcPr>
            <w:tcW w:w="3569" w:type="dxa"/>
          </w:tcPr>
          <w:p w:rsidR="009939C5" w:rsidRPr="00211BDD" w:rsidRDefault="00DB3A79" w:rsidP="009939C5">
            <w:pPr>
              <w:rPr>
                <w:rFonts w:cs="Times New Roman"/>
                <w:sz w:val="24"/>
                <w:szCs w:val="24"/>
              </w:rPr>
            </w:pPr>
            <w:r w:rsidRPr="00211BDD">
              <w:rPr>
                <w:rFonts w:cs="Times New Roman"/>
                <w:bCs/>
                <w:color w:val="000000"/>
                <w:sz w:val="24"/>
                <w:szCs w:val="24"/>
                <w:shd w:val="clear" w:color="auto" w:fill="FFFFFF"/>
              </w:rPr>
              <w:t>Điều 70.</w:t>
            </w:r>
            <w:r w:rsidRPr="00211BDD">
              <w:rPr>
                <w:rFonts w:cs="Times New Roman"/>
                <w:bCs/>
                <w:sz w:val="24"/>
                <w:szCs w:val="24"/>
                <w:lang w:val="vi-VN"/>
              </w:rPr>
              <w:t xml:space="preserve">Phương thức nộp đơn yêu cầu mở thủ tục phục hồi </w:t>
            </w:r>
            <w:r w:rsidRPr="00211BDD">
              <w:rPr>
                <w:rFonts w:cs="Times New Roman"/>
                <w:bCs/>
                <w:sz w:val="24"/>
                <w:szCs w:val="24"/>
              </w:rPr>
              <w:t xml:space="preserve">(Mới); </w:t>
            </w:r>
            <w:r w:rsidRPr="00211BDD">
              <w:rPr>
                <w:rFonts w:cs="Times New Roman"/>
                <w:bCs/>
                <w:sz w:val="24"/>
                <w:szCs w:val="24"/>
                <w:lang w:val="vi-VN"/>
              </w:rPr>
              <w:t xml:space="preserve">Điều </w:t>
            </w:r>
            <w:r w:rsidRPr="00211BDD">
              <w:rPr>
                <w:rFonts w:cs="Times New Roman"/>
                <w:bCs/>
                <w:sz w:val="24"/>
                <w:szCs w:val="24"/>
              </w:rPr>
              <w:t>71</w:t>
            </w:r>
            <w:r w:rsidRPr="00211BDD">
              <w:rPr>
                <w:rFonts w:cs="Times New Roman"/>
                <w:bCs/>
                <w:sz w:val="24"/>
                <w:szCs w:val="24"/>
                <w:lang w:val="vi-VN"/>
              </w:rPr>
              <w:t>. Phân công Thẩm phán giải quyết đơn yêu cầu mở thủ tục thủ tục phục hồi</w:t>
            </w:r>
            <w:r w:rsidRPr="00211BDD">
              <w:rPr>
                <w:rFonts w:cs="Times New Roman"/>
                <w:bCs/>
                <w:sz w:val="24"/>
                <w:szCs w:val="24"/>
              </w:rPr>
              <w:t xml:space="preserve">; </w:t>
            </w:r>
            <w:r w:rsidRPr="00211BDD">
              <w:rPr>
                <w:rFonts w:cs="Times New Roman"/>
                <w:bCs/>
                <w:sz w:val="24"/>
                <w:szCs w:val="24"/>
                <w:lang w:val="vi-VN"/>
              </w:rPr>
              <w:t xml:space="preserve">Điều </w:t>
            </w:r>
            <w:r w:rsidRPr="00211BDD">
              <w:rPr>
                <w:rFonts w:cs="Times New Roman"/>
                <w:bCs/>
                <w:sz w:val="24"/>
                <w:szCs w:val="24"/>
              </w:rPr>
              <w:t>72</w:t>
            </w:r>
            <w:r w:rsidRPr="00211BDD">
              <w:rPr>
                <w:rFonts w:cs="Times New Roman"/>
                <w:bCs/>
                <w:sz w:val="24"/>
                <w:szCs w:val="24"/>
                <w:lang w:val="vi-VN"/>
              </w:rPr>
              <w:t xml:space="preserve">. Xử lý đơn yêu cầu mở thủ tục phục hồi </w:t>
            </w:r>
            <w:r w:rsidRPr="00211BDD">
              <w:rPr>
                <w:rFonts w:cs="Times New Roman"/>
                <w:bCs/>
                <w:sz w:val="24"/>
                <w:szCs w:val="24"/>
                <w:lang w:val="vi-VN"/>
              </w:rPr>
              <w:lastRenderedPageBreak/>
              <w:t>(Mới)</w:t>
            </w:r>
            <w:r w:rsidRPr="00211BDD">
              <w:rPr>
                <w:rFonts w:cs="Times New Roman"/>
                <w:bCs/>
                <w:sz w:val="24"/>
                <w:szCs w:val="24"/>
              </w:rPr>
              <w:t xml:space="preserve">; </w:t>
            </w:r>
            <w:r w:rsidRPr="00211BDD">
              <w:rPr>
                <w:rFonts w:cs="Times New Roman"/>
                <w:bCs/>
                <w:sz w:val="24"/>
                <w:szCs w:val="24"/>
                <w:lang w:val="vi-VN"/>
              </w:rPr>
              <w:t>Điều 7</w:t>
            </w:r>
            <w:r w:rsidRPr="00211BDD">
              <w:rPr>
                <w:rFonts w:cs="Times New Roman"/>
                <w:bCs/>
                <w:sz w:val="24"/>
                <w:szCs w:val="24"/>
              </w:rPr>
              <w:t>3</w:t>
            </w:r>
            <w:r w:rsidRPr="00211BDD">
              <w:rPr>
                <w:rFonts w:cs="Times New Roman"/>
                <w:bCs/>
                <w:sz w:val="24"/>
                <w:szCs w:val="24"/>
                <w:lang w:val="vi-VN"/>
              </w:rPr>
              <w:t>. Thông báo sửa đổi, bổ sung đơn yêu cầu mở thủ tục phục hồi, (sửa đổi, bổ sung Điều 34)</w:t>
            </w:r>
            <w:r w:rsidRPr="00211BDD">
              <w:rPr>
                <w:rFonts w:cs="Times New Roman"/>
                <w:bCs/>
                <w:sz w:val="24"/>
                <w:szCs w:val="24"/>
              </w:rPr>
              <w:t xml:space="preserve">; </w:t>
            </w:r>
            <w:r w:rsidRPr="00211BDD">
              <w:rPr>
                <w:rFonts w:cs="Times New Roman"/>
                <w:bCs/>
                <w:spacing w:val="-10"/>
                <w:sz w:val="24"/>
                <w:szCs w:val="24"/>
                <w:lang w:val="vi-VN"/>
              </w:rPr>
              <w:t>Điều 7</w:t>
            </w:r>
            <w:r w:rsidRPr="00211BDD">
              <w:rPr>
                <w:rFonts w:cs="Times New Roman"/>
                <w:bCs/>
                <w:spacing w:val="-10"/>
                <w:sz w:val="24"/>
                <w:szCs w:val="24"/>
              </w:rPr>
              <w:t>5</w:t>
            </w:r>
            <w:r w:rsidRPr="00211BDD">
              <w:rPr>
                <w:rFonts w:cs="Times New Roman"/>
                <w:bCs/>
                <w:spacing w:val="-10"/>
                <w:sz w:val="24"/>
                <w:szCs w:val="24"/>
                <w:lang w:val="vi-VN"/>
              </w:rPr>
              <w:t>. Trả lại đơn yêu cầu mở thủ tục phục hồi (Sửa đổi, bổ sung Điều 35)</w:t>
            </w:r>
            <w:r w:rsidRPr="00211BDD">
              <w:rPr>
                <w:rFonts w:cs="Times New Roman"/>
                <w:bCs/>
                <w:spacing w:val="-10"/>
                <w:sz w:val="24"/>
                <w:szCs w:val="24"/>
              </w:rPr>
              <w:t xml:space="preserve">; </w:t>
            </w:r>
            <w:r w:rsidRPr="00211BDD">
              <w:rPr>
                <w:rFonts w:cs="Times New Roman"/>
                <w:bCs/>
                <w:sz w:val="24"/>
                <w:szCs w:val="24"/>
                <w:lang w:val="vi-VN"/>
              </w:rPr>
              <w:t>Điều 7</w:t>
            </w:r>
            <w:r w:rsidRPr="00211BDD">
              <w:rPr>
                <w:rFonts w:cs="Times New Roman"/>
                <w:bCs/>
                <w:sz w:val="24"/>
                <w:szCs w:val="24"/>
              </w:rPr>
              <w:t>6</w:t>
            </w:r>
            <w:r w:rsidRPr="00211BDD">
              <w:rPr>
                <w:rFonts w:cs="Times New Roman"/>
                <w:bCs/>
                <w:sz w:val="24"/>
                <w:szCs w:val="24"/>
                <w:lang w:val="vi-VN"/>
              </w:rPr>
              <w:t>. Đề nghị xem xét lại, kiến nghị việc trả lại đơn yêu cầu mở thủ tục phục hồi (Sửa đổi, bổ sung Điều 36)</w:t>
            </w:r>
            <w:r w:rsidRPr="00211BDD">
              <w:rPr>
                <w:rFonts w:cs="Times New Roman"/>
                <w:bCs/>
                <w:sz w:val="24"/>
                <w:szCs w:val="24"/>
              </w:rPr>
              <w:t xml:space="preserve">; </w:t>
            </w:r>
            <w:r w:rsidRPr="00211BDD">
              <w:rPr>
                <w:rFonts w:cs="Times New Roman"/>
                <w:bCs/>
                <w:sz w:val="24"/>
                <w:szCs w:val="24"/>
                <w:lang w:val="vi-VN"/>
              </w:rPr>
              <w:t>Điều</w:t>
            </w:r>
            <w:r w:rsidRPr="00211BDD">
              <w:rPr>
                <w:rFonts w:cs="Times New Roman"/>
                <w:bCs/>
                <w:sz w:val="24"/>
                <w:szCs w:val="24"/>
              </w:rPr>
              <w:t xml:space="preserve"> 78. </w:t>
            </w:r>
            <w:r w:rsidRPr="00211BDD">
              <w:rPr>
                <w:rFonts w:cs="Times New Roman"/>
                <w:bCs/>
                <w:sz w:val="24"/>
                <w:szCs w:val="24"/>
                <w:lang w:val="vi-VN"/>
              </w:rPr>
              <w:t xml:space="preserve">Thụ lý đơn yêu cầu mở thủ tục phục hồi </w:t>
            </w:r>
            <w:r w:rsidRPr="00211BDD">
              <w:rPr>
                <w:rFonts w:cs="Times New Roman"/>
                <w:sz w:val="24"/>
                <w:szCs w:val="24"/>
                <w:lang w:val="vi-VN"/>
              </w:rPr>
              <w:t>(Sửa đổi, bổ sung Điều 39</w:t>
            </w:r>
            <w:r w:rsidRPr="00211BDD">
              <w:rPr>
                <w:rFonts w:cs="Times New Roman"/>
                <w:sz w:val="24"/>
                <w:szCs w:val="24"/>
              </w:rPr>
              <w:t>, 40</w:t>
            </w:r>
            <w:r w:rsidRPr="00211BDD">
              <w:rPr>
                <w:rFonts w:cs="Times New Roman"/>
                <w:sz w:val="24"/>
                <w:szCs w:val="24"/>
                <w:lang w:val="vi-VN"/>
              </w:rPr>
              <w:t>)</w:t>
            </w:r>
            <w:r w:rsidRPr="00211BDD">
              <w:rPr>
                <w:rFonts w:cs="Times New Roman"/>
                <w:sz w:val="24"/>
                <w:szCs w:val="24"/>
              </w:rPr>
              <w:t xml:space="preserve">; </w:t>
            </w:r>
            <w:r w:rsidRPr="00211BDD">
              <w:rPr>
                <w:rFonts w:cs="Times New Roman"/>
                <w:bCs/>
                <w:sz w:val="24"/>
                <w:szCs w:val="24"/>
                <w:lang w:val="vi-VN"/>
              </w:rPr>
              <w:t>Điều 79. Quyết định mở hoặc không mở thủ tục phục hồi (Sửa đổi, bổ sung Điều 42)</w:t>
            </w:r>
            <w:r w:rsidRPr="00211BDD">
              <w:rPr>
                <w:rFonts w:cs="Times New Roman"/>
                <w:bCs/>
                <w:sz w:val="24"/>
                <w:szCs w:val="24"/>
              </w:rPr>
              <w:t xml:space="preserve">; </w:t>
            </w:r>
            <w:r w:rsidRPr="00211BDD">
              <w:rPr>
                <w:rFonts w:cs="Times New Roman"/>
                <w:bCs/>
                <w:sz w:val="24"/>
                <w:szCs w:val="24"/>
                <w:lang w:val="vi-VN"/>
              </w:rPr>
              <w:t>Điều 80. Thông báo quyết định mở hoặc không mở thủ tục phục hồi (Sửa đổi, bổ sung Điều 43)</w:t>
            </w:r>
            <w:r w:rsidRPr="00211BDD">
              <w:rPr>
                <w:rFonts w:cs="Times New Roman"/>
                <w:bCs/>
                <w:sz w:val="24"/>
                <w:szCs w:val="24"/>
              </w:rPr>
              <w:t xml:space="preserve">; </w:t>
            </w:r>
            <w:r w:rsidRPr="00211BDD">
              <w:rPr>
                <w:rFonts w:cs="Times New Roman"/>
                <w:bCs/>
                <w:sz w:val="24"/>
                <w:szCs w:val="24"/>
                <w:lang w:val="vi-VN"/>
              </w:rPr>
              <w:t>Điều</w:t>
            </w:r>
            <w:r w:rsidRPr="00211BDD">
              <w:rPr>
                <w:rFonts w:cs="Times New Roman"/>
                <w:bCs/>
                <w:sz w:val="24"/>
                <w:szCs w:val="24"/>
              </w:rPr>
              <w:t xml:space="preserve"> 8</w:t>
            </w:r>
            <w:r w:rsidRPr="00211BDD">
              <w:rPr>
                <w:rFonts w:cs="Times New Roman"/>
                <w:bCs/>
                <w:sz w:val="24"/>
                <w:szCs w:val="24"/>
                <w:lang w:val="vi-VN"/>
              </w:rPr>
              <w:t>1</w:t>
            </w:r>
            <w:r w:rsidRPr="00211BDD">
              <w:rPr>
                <w:rFonts w:cs="Times New Roman"/>
                <w:bCs/>
                <w:sz w:val="24"/>
                <w:szCs w:val="24"/>
              </w:rPr>
              <w:t>.</w:t>
            </w:r>
            <w:r w:rsidRPr="00211BDD">
              <w:rPr>
                <w:rFonts w:cs="Times New Roman"/>
                <w:bCs/>
                <w:sz w:val="24"/>
                <w:szCs w:val="24"/>
                <w:lang w:val="vi-VN"/>
              </w:rPr>
              <w:t xml:space="preserve"> Giải quyết đề nghị xem xét lại, kháng nghị quyết định mở hoặc không mở thủ tục</w:t>
            </w:r>
            <w:r w:rsidRPr="00211BDD">
              <w:rPr>
                <w:rFonts w:cs="Times New Roman"/>
                <w:bCs/>
                <w:sz w:val="24"/>
                <w:szCs w:val="24"/>
              </w:rPr>
              <w:t xml:space="preserve"> phục hồi</w:t>
            </w:r>
            <w:r w:rsidRPr="00211BDD">
              <w:rPr>
                <w:rFonts w:cs="Times New Roman"/>
                <w:bCs/>
                <w:sz w:val="24"/>
                <w:szCs w:val="24"/>
                <w:lang w:val="vi-VN"/>
              </w:rPr>
              <w:t xml:space="preserve"> (Sửa đổi, bổ sung Điều 44)</w:t>
            </w:r>
          </w:p>
        </w:tc>
        <w:tc>
          <w:tcPr>
            <w:tcW w:w="3570" w:type="dxa"/>
          </w:tcPr>
          <w:p w:rsidR="009939C5" w:rsidRPr="00211BDD" w:rsidRDefault="00DB3A79" w:rsidP="009939C5">
            <w:pPr>
              <w:rPr>
                <w:rFonts w:cs="Times New Roman"/>
                <w:sz w:val="24"/>
                <w:szCs w:val="24"/>
              </w:rPr>
            </w:pPr>
            <w:r w:rsidRPr="00211BDD">
              <w:rPr>
                <w:rFonts w:cs="Times New Roman"/>
                <w:bCs/>
                <w:sz w:val="24"/>
                <w:szCs w:val="24"/>
              </w:rPr>
              <w:lastRenderedPageBreak/>
              <w:t>Bộ luật Tố tụng dân sự, Luật Tổ chức Tòa án nhân dân, Luật Tổ chức Viện kiểm sát nhân dân</w:t>
            </w:r>
          </w:p>
        </w:tc>
        <w:tc>
          <w:tcPr>
            <w:tcW w:w="3570" w:type="dxa"/>
          </w:tcPr>
          <w:p w:rsidR="00DB3A79" w:rsidRPr="00211BDD" w:rsidRDefault="00DB3A79" w:rsidP="00DB3A79">
            <w:pPr>
              <w:spacing w:before="120"/>
              <w:jc w:val="both"/>
              <w:outlineLvl w:val="0"/>
              <w:rPr>
                <w:rFonts w:cs="Times New Roman"/>
                <w:bCs/>
                <w:sz w:val="24"/>
                <w:szCs w:val="24"/>
              </w:rPr>
            </w:pPr>
            <w:r w:rsidRPr="00211BDD">
              <w:rPr>
                <w:rFonts w:cs="Times New Roman"/>
                <w:bCs/>
                <w:sz w:val="24"/>
                <w:szCs w:val="24"/>
              </w:rPr>
              <w:t>Bộ luật Tố tụng dân sự, Luật Tổ chức Tòa án nhân dân -&gt;Phù hợp</w:t>
            </w:r>
          </w:p>
          <w:p w:rsidR="00DB3A79" w:rsidRPr="00211BDD" w:rsidRDefault="00DB3A79" w:rsidP="00DB3A79">
            <w:pPr>
              <w:spacing w:before="120"/>
              <w:jc w:val="both"/>
              <w:outlineLvl w:val="0"/>
              <w:rPr>
                <w:rFonts w:cs="Times New Roman"/>
                <w:bCs/>
                <w:sz w:val="24"/>
                <w:szCs w:val="24"/>
              </w:rPr>
            </w:pPr>
            <w:r w:rsidRPr="00211BDD">
              <w:rPr>
                <w:rFonts w:cs="Times New Roman"/>
                <w:bCs/>
                <w:sz w:val="24"/>
                <w:szCs w:val="24"/>
              </w:rPr>
              <w:t xml:space="preserve">Kiến nghị, đề xuất: Đề xuất bổ sung quy định về Viện kiểm sát nhân dân có thẩm quyền đối với thủ </w:t>
            </w:r>
            <w:r w:rsidRPr="00211BDD">
              <w:rPr>
                <w:rFonts w:cs="Times New Roman"/>
                <w:bCs/>
                <w:sz w:val="24"/>
                <w:szCs w:val="24"/>
              </w:rPr>
              <w:lastRenderedPageBreak/>
              <w:t>tục giải quyết các vụ việc phá sản trong Luật Tổ chức Viện kiểm sát nhân dân và hướng dẫn thi hành.</w:t>
            </w:r>
          </w:p>
          <w:p w:rsidR="009939C5" w:rsidRPr="00211BDD" w:rsidRDefault="009939C5" w:rsidP="009939C5">
            <w:pPr>
              <w:rPr>
                <w:rFonts w:cs="Times New Roman"/>
                <w:sz w:val="24"/>
                <w:szCs w:val="24"/>
              </w:rPr>
            </w:pPr>
          </w:p>
        </w:tc>
      </w:tr>
      <w:tr w:rsidR="009939C5" w:rsidRPr="00211BDD" w:rsidTr="00C053B2">
        <w:tc>
          <w:tcPr>
            <w:tcW w:w="3569" w:type="dxa"/>
          </w:tcPr>
          <w:p w:rsidR="009939C5" w:rsidRPr="00211BDD" w:rsidRDefault="00DB3A79" w:rsidP="009939C5">
            <w:pPr>
              <w:rPr>
                <w:rFonts w:cs="Times New Roman"/>
                <w:sz w:val="24"/>
                <w:szCs w:val="24"/>
              </w:rPr>
            </w:pPr>
            <w:r w:rsidRPr="00211BDD">
              <w:rPr>
                <w:rFonts w:cs="Times New Roman"/>
                <w:sz w:val="24"/>
                <w:szCs w:val="24"/>
              </w:rPr>
              <w:lastRenderedPageBreak/>
              <w:t>Điều 81</w:t>
            </w:r>
          </w:p>
        </w:tc>
        <w:tc>
          <w:tcPr>
            <w:tcW w:w="3569" w:type="dxa"/>
          </w:tcPr>
          <w:p w:rsidR="00DB3A79" w:rsidRPr="00211BDD" w:rsidRDefault="00DB3A79" w:rsidP="00DB3A79">
            <w:pPr>
              <w:jc w:val="both"/>
              <w:rPr>
                <w:rFonts w:cs="Times New Roman"/>
                <w:bCs/>
                <w:sz w:val="24"/>
                <w:szCs w:val="24"/>
              </w:rPr>
            </w:pPr>
            <w:r w:rsidRPr="00211BDD">
              <w:rPr>
                <w:rFonts w:cs="Times New Roman"/>
                <w:bCs/>
                <w:sz w:val="24"/>
                <w:szCs w:val="24"/>
                <w:lang w:val="vi-VN"/>
              </w:rPr>
              <w:t>Điều</w:t>
            </w:r>
            <w:r w:rsidRPr="00211BDD">
              <w:rPr>
                <w:rFonts w:cs="Times New Roman"/>
                <w:bCs/>
                <w:sz w:val="24"/>
                <w:szCs w:val="24"/>
              </w:rPr>
              <w:t xml:space="preserve"> 8</w:t>
            </w:r>
            <w:r w:rsidRPr="00211BDD">
              <w:rPr>
                <w:rFonts w:cs="Times New Roman"/>
                <w:bCs/>
                <w:sz w:val="24"/>
                <w:szCs w:val="24"/>
                <w:lang w:val="vi-VN"/>
              </w:rPr>
              <w:t>1</w:t>
            </w:r>
            <w:r w:rsidRPr="00211BDD">
              <w:rPr>
                <w:rFonts w:cs="Times New Roman"/>
                <w:bCs/>
                <w:sz w:val="24"/>
                <w:szCs w:val="24"/>
              </w:rPr>
              <w:t>.</w:t>
            </w:r>
            <w:r w:rsidRPr="00211BDD">
              <w:rPr>
                <w:rFonts w:cs="Times New Roman"/>
                <w:bCs/>
                <w:sz w:val="24"/>
                <w:szCs w:val="24"/>
                <w:lang w:val="vi-VN"/>
              </w:rPr>
              <w:t xml:space="preserve"> Giải quyết đề nghị xem xét lại, kháng nghị quyết định mở hoặc không mở thủ tục</w:t>
            </w:r>
            <w:r w:rsidRPr="00211BDD">
              <w:rPr>
                <w:rFonts w:cs="Times New Roman"/>
                <w:bCs/>
                <w:sz w:val="24"/>
                <w:szCs w:val="24"/>
              </w:rPr>
              <w:t xml:space="preserve"> phục hồi</w:t>
            </w:r>
            <w:r w:rsidRPr="00211BDD">
              <w:rPr>
                <w:rFonts w:cs="Times New Roman"/>
                <w:bCs/>
                <w:sz w:val="24"/>
                <w:szCs w:val="24"/>
                <w:lang w:val="vi-VN"/>
              </w:rPr>
              <w:t xml:space="preserve"> (Sửa đổi, bổ sung Điều 44)</w:t>
            </w:r>
            <w:r w:rsidRPr="00211BDD">
              <w:rPr>
                <w:rFonts w:cs="Times New Roman"/>
                <w:bCs/>
                <w:sz w:val="24"/>
                <w:szCs w:val="24"/>
              </w:rPr>
              <w:t xml:space="preserve"> </w:t>
            </w:r>
          </w:p>
          <w:p w:rsidR="009939C5" w:rsidRPr="00211BDD" w:rsidRDefault="00DB3A79" w:rsidP="00DB3A79">
            <w:pPr>
              <w:jc w:val="both"/>
              <w:rPr>
                <w:rFonts w:cs="Times New Roman"/>
                <w:sz w:val="24"/>
                <w:szCs w:val="24"/>
              </w:rPr>
            </w:pPr>
            <w:r w:rsidRPr="00211BDD">
              <w:rPr>
                <w:rFonts w:cs="Times New Roman"/>
                <w:sz w:val="24"/>
                <w:szCs w:val="24"/>
              </w:rPr>
              <w:t>…9</w:t>
            </w:r>
            <w:r w:rsidRPr="00211BDD">
              <w:rPr>
                <w:rFonts w:cs="Times New Roman"/>
                <w:sz w:val="24"/>
                <w:szCs w:val="24"/>
                <w:lang w:val="vi-VN"/>
              </w:rPr>
              <w:t xml:space="preserve">. Quyết định của Tổ Thẩm phán là quyết định cuối cùng và có hiệu lực thi hành </w:t>
            </w:r>
            <w:r w:rsidRPr="00211BDD">
              <w:rPr>
                <w:rFonts w:cs="Times New Roman"/>
                <w:bCs/>
                <w:iCs/>
                <w:sz w:val="24"/>
                <w:szCs w:val="24"/>
                <w:lang w:val="vi-VN"/>
              </w:rPr>
              <w:t xml:space="preserve">và được đăng </w:t>
            </w:r>
            <w:r w:rsidRPr="00211BDD">
              <w:rPr>
                <w:rFonts w:cs="Times New Roman"/>
                <w:bCs/>
                <w:iCs/>
                <w:sz w:val="24"/>
                <w:szCs w:val="24"/>
              </w:rPr>
              <w:t>trên C</w:t>
            </w:r>
            <w:r w:rsidRPr="00211BDD">
              <w:rPr>
                <w:rFonts w:cs="Times New Roman"/>
                <w:bCs/>
                <w:iCs/>
                <w:sz w:val="24"/>
                <w:szCs w:val="24"/>
                <w:lang w:val="vi-VN"/>
              </w:rPr>
              <w:t>ổng</w:t>
            </w:r>
            <w:r w:rsidRPr="00211BDD">
              <w:rPr>
                <w:rFonts w:cs="Times New Roman"/>
                <w:bCs/>
                <w:iCs/>
                <w:sz w:val="24"/>
                <w:szCs w:val="24"/>
              </w:rPr>
              <w:t xml:space="preserve"> thông tin điện tử của Tòa án nhân dân tối cao</w:t>
            </w:r>
            <w:r w:rsidRPr="00211BDD">
              <w:rPr>
                <w:rFonts w:cs="Times New Roman"/>
                <w:bCs/>
                <w:iCs/>
                <w:sz w:val="24"/>
                <w:szCs w:val="24"/>
                <w:lang w:val="vi-VN"/>
              </w:rPr>
              <w:t xml:space="preserve"> theo quy định tại khoản 1 Điều 80 của Luật này</w:t>
            </w:r>
          </w:p>
        </w:tc>
        <w:tc>
          <w:tcPr>
            <w:tcW w:w="3570" w:type="dxa"/>
          </w:tcPr>
          <w:p w:rsidR="009939C5" w:rsidRPr="00211BDD" w:rsidRDefault="00DB3A79" w:rsidP="009939C5">
            <w:pPr>
              <w:rPr>
                <w:rFonts w:cs="Times New Roman"/>
                <w:sz w:val="24"/>
                <w:szCs w:val="24"/>
              </w:rPr>
            </w:pPr>
            <w:r w:rsidRPr="00211BDD">
              <w:rPr>
                <w:rFonts w:cs="Times New Roman"/>
                <w:sz w:val="24"/>
                <w:szCs w:val="24"/>
              </w:rPr>
              <w:t>Bộ luật Tố tụng dân sự (Điều 269. Cấp trích lục bản án; giao, gửi bản án)và Nghị quyết số: 03/2017/NQ-HĐTP ngày 16 tháng 3 năm 2017 của Hội đồng Thẩm phán Tòa án nhân dân tối cao về việc công bố bản án, quyết định của Tòa án trên Cổng thông tin điện tử của Tòa án</w:t>
            </w:r>
          </w:p>
        </w:tc>
        <w:tc>
          <w:tcPr>
            <w:tcW w:w="3570" w:type="dxa"/>
          </w:tcPr>
          <w:p w:rsidR="009939C5" w:rsidRPr="00211BDD" w:rsidRDefault="00DB3A79" w:rsidP="009939C5">
            <w:pPr>
              <w:rPr>
                <w:rFonts w:cs="Times New Roman"/>
                <w:sz w:val="24"/>
                <w:szCs w:val="24"/>
              </w:rPr>
            </w:pPr>
            <w:r w:rsidRPr="00211BDD">
              <w:rPr>
                <w:rFonts w:cs="Times New Roman"/>
                <w:sz w:val="24"/>
                <w:szCs w:val="24"/>
              </w:rPr>
              <w:t>Phù hợp</w:t>
            </w:r>
          </w:p>
        </w:tc>
      </w:tr>
      <w:tr w:rsidR="009939C5" w:rsidRPr="00211BDD" w:rsidTr="00C053B2">
        <w:tc>
          <w:tcPr>
            <w:tcW w:w="3569" w:type="dxa"/>
          </w:tcPr>
          <w:p w:rsidR="009939C5" w:rsidRPr="00211BDD" w:rsidRDefault="007779D6" w:rsidP="007779D6">
            <w:pPr>
              <w:rPr>
                <w:rFonts w:cs="Times New Roman"/>
                <w:sz w:val="24"/>
                <w:szCs w:val="24"/>
              </w:rPr>
            </w:pPr>
            <w:r w:rsidRPr="00211BDD">
              <w:rPr>
                <w:rFonts w:cs="Times New Roman"/>
                <w:sz w:val="24"/>
                <w:szCs w:val="24"/>
              </w:rPr>
              <w:lastRenderedPageBreak/>
              <w:t>Các điều 84, 85, 86, 87</w:t>
            </w:r>
          </w:p>
        </w:tc>
        <w:tc>
          <w:tcPr>
            <w:tcW w:w="3569" w:type="dxa"/>
          </w:tcPr>
          <w:p w:rsidR="00DB3A79" w:rsidRPr="00211BDD" w:rsidRDefault="00DB3A79" w:rsidP="00DB3A79">
            <w:pPr>
              <w:rPr>
                <w:rFonts w:cs="Times New Roman"/>
                <w:bCs/>
                <w:sz w:val="24"/>
                <w:szCs w:val="24"/>
                <w:lang w:val="vi-VN"/>
              </w:rPr>
            </w:pPr>
            <w:r w:rsidRPr="00211BDD">
              <w:rPr>
                <w:rFonts w:cs="Times New Roman"/>
                <w:bCs/>
                <w:sz w:val="24"/>
                <w:szCs w:val="24"/>
                <w:lang w:val="vi-VN"/>
              </w:rPr>
              <w:t>Điều 84. Hoạt động kinh doanh của doanh nghiệp, hợp tác xã sau khi có quyết định mở thủ tục phục hồi (Sửa đổi, bổ sung Điều 47)</w:t>
            </w:r>
          </w:p>
          <w:p w:rsidR="007779D6" w:rsidRPr="00211BDD" w:rsidRDefault="007779D6" w:rsidP="007779D6">
            <w:pPr>
              <w:spacing w:before="120"/>
              <w:jc w:val="both"/>
              <w:outlineLvl w:val="0"/>
              <w:rPr>
                <w:rFonts w:cs="Times New Roman"/>
                <w:bCs/>
                <w:spacing w:val="-4"/>
                <w:sz w:val="24"/>
                <w:szCs w:val="24"/>
                <w:lang w:val="vi-VN"/>
              </w:rPr>
            </w:pPr>
            <w:r w:rsidRPr="00211BDD">
              <w:rPr>
                <w:rFonts w:cs="Times New Roman"/>
                <w:sz w:val="24"/>
                <w:szCs w:val="24"/>
              </w:rPr>
              <w:t xml:space="preserve"> </w:t>
            </w:r>
            <w:r w:rsidRPr="00211BDD">
              <w:rPr>
                <w:rFonts w:cs="Times New Roman"/>
                <w:bCs/>
                <w:spacing w:val="-4"/>
                <w:sz w:val="24"/>
                <w:szCs w:val="24"/>
                <w:lang w:val="vi-VN"/>
              </w:rPr>
              <w:t>Điều</w:t>
            </w:r>
            <w:r w:rsidRPr="00211BDD">
              <w:rPr>
                <w:rFonts w:cs="Times New Roman"/>
                <w:bCs/>
                <w:spacing w:val="-4"/>
                <w:sz w:val="24"/>
                <w:szCs w:val="24"/>
              </w:rPr>
              <w:t xml:space="preserve"> 8</w:t>
            </w:r>
            <w:r w:rsidRPr="00211BDD">
              <w:rPr>
                <w:rFonts w:cs="Times New Roman"/>
                <w:bCs/>
                <w:spacing w:val="-4"/>
                <w:sz w:val="24"/>
                <w:szCs w:val="24"/>
                <w:lang w:val="vi-VN"/>
              </w:rPr>
              <w:t>5</w:t>
            </w:r>
            <w:r w:rsidRPr="00211BDD">
              <w:rPr>
                <w:rFonts w:cs="Times New Roman"/>
                <w:bCs/>
                <w:spacing w:val="-4"/>
                <w:sz w:val="24"/>
                <w:szCs w:val="24"/>
              </w:rPr>
              <w:t>.</w:t>
            </w:r>
            <w:r w:rsidRPr="00211BDD">
              <w:rPr>
                <w:rFonts w:cs="Times New Roman"/>
                <w:bCs/>
                <w:spacing w:val="-4"/>
                <w:sz w:val="24"/>
                <w:szCs w:val="24"/>
                <w:lang w:val="vi-VN"/>
              </w:rPr>
              <w:t xml:space="preserve"> Hoạt động của doanh nghiệp, hợp tác xã bị cấm sau khi có quyết định mở thủ tục</w:t>
            </w:r>
            <w:r w:rsidRPr="00211BDD">
              <w:rPr>
                <w:rFonts w:cs="Times New Roman"/>
                <w:bCs/>
                <w:spacing w:val="-4"/>
                <w:sz w:val="24"/>
                <w:szCs w:val="24"/>
              </w:rPr>
              <w:t xml:space="preserve"> phục hồi</w:t>
            </w:r>
            <w:r w:rsidRPr="00211BDD">
              <w:rPr>
                <w:rFonts w:cs="Times New Roman"/>
                <w:bCs/>
                <w:spacing w:val="-4"/>
                <w:sz w:val="24"/>
                <w:szCs w:val="24"/>
                <w:lang w:val="vi-VN"/>
              </w:rPr>
              <w:t xml:space="preserve"> (</w:t>
            </w:r>
            <w:r w:rsidRPr="00211BDD">
              <w:rPr>
                <w:rFonts w:cs="Times New Roman"/>
                <w:bCs/>
                <w:spacing w:val="-4"/>
                <w:sz w:val="24"/>
                <w:szCs w:val="24"/>
              </w:rPr>
              <w:t>Sửa đổi, bổ sung</w:t>
            </w:r>
            <w:r w:rsidRPr="00211BDD">
              <w:rPr>
                <w:rFonts w:cs="Times New Roman"/>
                <w:bCs/>
                <w:spacing w:val="-4"/>
                <w:sz w:val="24"/>
                <w:szCs w:val="24"/>
                <w:lang w:val="vi-VN"/>
              </w:rPr>
              <w:t xml:space="preserve"> Điều 48)</w:t>
            </w:r>
          </w:p>
          <w:p w:rsidR="007779D6" w:rsidRPr="00211BDD" w:rsidRDefault="007779D6" w:rsidP="007779D6">
            <w:pPr>
              <w:spacing w:before="120"/>
              <w:jc w:val="both"/>
              <w:outlineLvl w:val="0"/>
              <w:rPr>
                <w:rFonts w:cs="Times New Roman"/>
                <w:bCs/>
                <w:spacing w:val="-4"/>
                <w:sz w:val="24"/>
                <w:szCs w:val="24"/>
                <w:lang w:val="vi-VN"/>
              </w:rPr>
            </w:pPr>
            <w:r w:rsidRPr="00211BDD">
              <w:rPr>
                <w:rFonts w:cs="Times New Roman"/>
                <w:bCs/>
                <w:spacing w:val="-4"/>
                <w:sz w:val="24"/>
                <w:szCs w:val="24"/>
                <w:lang w:val="vi-VN"/>
              </w:rPr>
              <w:t>Điều 86. Giám sát hoạt động của doanh nghiệp, hợp tác xã sau khi có quyết định mở thủ tục phục hồi (Sửa đổi, bổ sung Điều 49)</w:t>
            </w:r>
          </w:p>
          <w:p w:rsidR="007779D6" w:rsidRPr="00211BDD" w:rsidRDefault="007779D6" w:rsidP="007779D6">
            <w:pPr>
              <w:spacing w:before="120"/>
              <w:jc w:val="both"/>
              <w:outlineLvl w:val="0"/>
              <w:rPr>
                <w:rFonts w:cs="Times New Roman"/>
                <w:bCs/>
                <w:spacing w:val="-4"/>
                <w:sz w:val="24"/>
                <w:szCs w:val="24"/>
                <w:lang w:val="vi-VN"/>
              </w:rPr>
            </w:pPr>
            <w:r w:rsidRPr="00211BDD">
              <w:rPr>
                <w:rFonts w:cs="Times New Roman"/>
                <w:color w:val="000000" w:themeColor="text1"/>
                <w:spacing w:val="-1"/>
                <w:kern w:val="2"/>
                <w:sz w:val="24"/>
                <w:szCs w:val="24"/>
                <w:lang w:val="vi-VN"/>
              </w:rPr>
              <w:t>Đ</w:t>
            </w:r>
            <w:r w:rsidRPr="00211BDD">
              <w:rPr>
                <w:rFonts w:cs="Times New Roman"/>
                <w:color w:val="000000" w:themeColor="text1"/>
                <w:kern w:val="2"/>
                <w:sz w:val="24"/>
                <w:szCs w:val="24"/>
                <w:lang w:val="vi-VN"/>
              </w:rPr>
              <w:t>iều</w:t>
            </w:r>
            <w:r w:rsidRPr="00211BDD">
              <w:rPr>
                <w:rFonts w:cs="Times New Roman"/>
                <w:color w:val="000000" w:themeColor="text1"/>
                <w:spacing w:val="40"/>
                <w:kern w:val="2"/>
                <w:sz w:val="24"/>
                <w:szCs w:val="24"/>
                <w:lang w:val="vi-VN"/>
              </w:rPr>
              <w:t xml:space="preserve"> </w:t>
            </w:r>
            <w:r w:rsidRPr="00211BDD">
              <w:rPr>
                <w:rFonts w:cs="Times New Roman"/>
                <w:color w:val="000000" w:themeColor="text1"/>
                <w:kern w:val="2"/>
                <w:sz w:val="24"/>
                <w:szCs w:val="24"/>
                <w:lang w:val="vi-VN"/>
              </w:rPr>
              <w:t>8</w:t>
            </w:r>
            <w:r w:rsidRPr="00211BDD">
              <w:rPr>
                <w:rFonts w:cs="Times New Roman"/>
                <w:color w:val="000000" w:themeColor="text1"/>
                <w:kern w:val="2"/>
                <w:sz w:val="24"/>
                <w:szCs w:val="24"/>
              </w:rPr>
              <w:t>7</w:t>
            </w:r>
            <w:r w:rsidRPr="00211BDD">
              <w:rPr>
                <w:rFonts w:cs="Times New Roman"/>
                <w:color w:val="000000" w:themeColor="text1"/>
                <w:kern w:val="2"/>
                <w:sz w:val="24"/>
                <w:szCs w:val="24"/>
                <w:lang w:val="vi-VN"/>
              </w:rPr>
              <w:t>.</w:t>
            </w:r>
            <w:r w:rsidRPr="00211BDD">
              <w:rPr>
                <w:rFonts w:cs="Times New Roman"/>
                <w:color w:val="000000" w:themeColor="text1"/>
                <w:spacing w:val="39"/>
                <w:kern w:val="2"/>
                <w:sz w:val="24"/>
                <w:szCs w:val="24"/>
                <w:lang w:val="vi-VN"/>
              </w:rPr>
              <w:t xml:space="preserve"> </w:t>
            </w:r>
            <w:r w:rsidRPr="00211BDD">
              <w:rPr>
                <w:rFonts w:cs="Times New Roman"/>
                <w:color w:val="000000" w:themeColor="text1"/>
                <w:kern w:val="2"/>
                <w:sz w:val="24"/>
                <w:szCs w:val="24"/>
                <w:lang w:val="vi-VN"/>
              </w:rPr>
              <w:t>X</w:t>
            </w:r>
            <w:r w:rsidRPr="00211BDD">
              <w:rPr>
                <w:rFonts w:cs="Times New Roman"/>
                <w:color w:val="000000" w:themeColor="text1"/>
                <w:spacing w:val="-2"/>
                <w:kern w:val="2"/>
                <w:sz w:val="24"/>
                <w:szCs w:val="24"/>
                <w:lang w:val="vi-VN"/>
              </w:rPr>
              <w:t>â</w:t>
            </w:r>
            <w:r w:rsidRPr="00211BDD">
              <w:rPr>
                <w:rFonts w:cs="Times New Roman"/>
                <w:color w:val="000000" w:themeColor="text1"/>
                <w:kern w:val="2"/>
                <w:sz w:val="24"/>
                <w:szCs w:val="24"/>
                <w:lang w:val="vi-VN"/>
              </w:rPr>
              <w:t>y</w:t>
            </w:r>
            <w:r w:rsidRPr="00211BDD">
              <w:rPr>
                <w:rFonts w:cs="Times New Roman"/>
                <w:color w:val="000000" w:themeColor="text1"/>
                <w:spacing w:val="40"/>
                <w:kern w:val="2"/>
                <w:sz w:val="24"/>
                <w:szCs w:val="24"/>
                <w:lang w:val="vi-VN"/>
              </w:rPr>
              <w:t xml:space="preserve"> </w:t>
            </w:r>
            <w:r w:rsidRPr="00211BDD">
              <w:rPr>
                <w:rFonts w:cs="Times New Roman"/>
                <w:color w:val="000000" w:themeColor="text1"/>
                <w:kern w:val="2"/>
                <w:sz w:val="24"/>
                <w:szCs w:val="24"/>
                <w:lang w:val="vi-VN"/>
              </w:rPr>
              <w:t>dự</w:t>
            </w:r>
            <w:r w:rsidRPr="00211BDD">
              <w:rPr>
                <w:rFonts w:cs="Times New Roman"/>
                <w:color w:val="000000" w:themeColor="text1"/>
                <w:spacing w:val="-2"/>
                <w:kern w:val="2"/>
                <w:sz w:val="24"/>
                <w:szCs w:val="24"/>
                <w:lang w:val="vi-VN"/>
              </w:rPr>
              <w:t>n</w:t>
            </w:r>
            <w:r w:rsidRPr="00211BDD">
              <w:rPr>
                <w:rFonts w:cs="Times New Roman"/>
                <w:color w:val="000000" w:themeColor="text1"/>
                <w:kern w:val="2"/>
                <w:sz w:val="24"/>
                <w:szCs w:val="24"/>
                <w:lang w:val="vi-VN"/>
              </w:rPr>
              <w:t>g</w:t>
            </w:r>
            <w:r w:rsidRPr="00211BDD">
              <w:rPr>
                <w:rFonts w:cs="Times New Roman"/>
                <w:color w:val="000000" w:themeColor="text1"/>
                <w:spacing w:val="38"/>
                <w:kern w:val="2"/>
                <w:sz w:val="24"/>
                <w:szCs w:val="24"/>
                <w:lang w:val="vi-VN"/>
              </w:rPr>
              <w:t xml:space="preserve"> </w:t>
            </w:r>
            <w:r w:rsidRPr="00211BDD">
              <w:rPr>
                <w:rFonts w:cs="Times New Roman"/>
                <w:color w:val="000000" w:themeColor="text1"/>
                <w:kern w:val="2"/>
                <w:sz w:val="24"/>
                <w:szCs w:val="24"/>
                <w:lang w:val="vi-VN"/>
              </w:rPr>
              <w:t>phương</w:t>
            </w:r>
            <w:r w:rsidRPr="00211BDD">
              <w:rPr>
                <w:rFonts w:cs="Times New Roman"/>
                <w:color w:val="000000" w:themeColor="text1"/>
                <w:spacing w:val="38"/>
                <w:kern w:val="2"/>
                <w:sz w:val="24"/>
                <w:szCs w:val="24"/>
                <w:lang w:val="vi-VN"/>
              </w:rPr>
              <w:t xml:space="preserve"> </w:t>
            </w:r>
            <w:r w:rsidRPr="00211BDD">
              <w:rPr>
                <w:rFonts w:cs="Times New Roman"/>
                <w:color w:val="000000" w:themeColor="text1"/>
                <w:spacing w:val="1"/>
                <w:kern w:val="2"/>
                <w:sz w:val="24"/>
                <w:szCs w:val="24"/>
                <w:lang w:val="vi-VN"/>
              </w:rPr>
              <w:t>á</w:t>
            </w:r>
            <w:r w:rsidRPr="00211BDD">
              <w:rPr>
                <w:rFonts w:cs="Times New Roman"/>
                <w:color w:val="000000" w:themeColor="text1"/>
                <w:kern w:val="2"/>
                <w:sz w:val="24"/>
                <w:szCs w:val="24"/>
                <w:lang w:val="vi-VN"/>
              </w:rPr>
              <w:t>n</w:t>
            </w:r>
            <w:r w:rsidRPr="00211BDD">
              <w:rPr>
                <w:rFonts w:cs="Times New Roman"/>
                <w:color w:val="000000" w:themeColor="text1"/>
                <w:spacing w:val="38"/>
                <w:kern w:val="2"/>
                <w:sz w:val="24"/>
                <w:szCs w:val="24"/>
                <w:lang w:val="vi-VN"/>
              </w:rPr>
              <w:t xml:space="preserve"> </w:t>
            </w:r>
            <w:r w:rsidRPr="00211BDD">
              <w:rPr>
                <w:rFonts w:cs="Times New Roman"/>
                <w:color w:val="000000" w:themeColor="text1"/>
                <w:kern w:val="2"/>
                <w:sz w:val="24"/>
                <w:szCs w:val="24"/>
                <w:lang w:val="vi-VN"/>
              </w:rPr>
              <w:t>phục</w:t>
            </w:r>
            <w:r w:rsidRPr="00211BDD">
              <w:rPr>
                <w:rFonts w:cs="Times New Roman"/>
                <w:color w:val="000000" w:themeColor="text1"/>
                <w:spacing w:val="40"/>
                <w:kern w:val="2"/>
                <w:sz w:val="24"/>
                <w:szCs w:val="24"/>
                <w:lang w:val="vi-VN"/>
              </w:rPr>
              <w:t xml:space="preserve"> </w:t>
            </w:r>
            <w:r w:rsidRPr="00211BDD">
              <w:rPr>
                <w:rFonts w:cs="Times New Roman"/>
                <w:color w:val="000000" w:themeColor="text1"/>
                <w:spacing w:val="-2"/>
                <w:kern w:val="2"/>
                <w:sz w:val="24"/>
                <w:szCs w:val="24"/>
                <w:lang w:val="vi-VN"/>
              </w:rPr>
              <w:t>h</w:t>
            </w:r>
            <w:r w:rsidRPr="00211BDD">
              <w:rPr>
                <w:rFonts w:cs="Times New Roman"/>
                <w:color w:val="000000" w:themeColor="text1"/>
                <w:spacing w:val="-1"/>
                <w:kern w:val="2"/>
                <w:sz w:val="24"/>
                <w:szCs w:val="24"/>
                <w:lang w:val="vi-VN"/>
              </w:rPr>
              <w:t>ồ</w:t>
            </w:r>
            <w:r w:rsidRPr="00211BDD">
              <w:rPr>
                <w:rFonts w:cs="Times New Roman"/>
                <w:color w:val="000000" w:themeColor="text1"/>
                <w:kern w:val="2"/>
                <w:sz w:val="24"/>
                <w:szCs w:val="24"/>
                <w:lang w:val="vi-VN"/>
              </w:rPr>
              <w:t>i</w:t>
            </w:r>
            <w:r w:rsidRPr="00211BDD">
              <w:rPr>
                <w:rFonts w:cs="Times New Roman"/>
                <w:color w:val="000000" w:themeColor="text1"/>
                <w:spacing w:val="40"/>
                <w:kern w:val="2"/>
                <w:sz w:val="24"/>
                <w:szCs w:val="24"/>
                <w:lang w:val="vi-VN"/>
              </w:rPr>
              <w:t xml:space="preserve"> </w:t>
            </w:r>
            <w:r w:rsidRPr="00211BDD">
              <w:rPr>
                <w:rFonts w:cs="Times New Roman"/>
                <w:color w:val="000000" w:themeColor="text1"/>
                <w:spacing w:val="-2"/>
                <w:kern w:val="2"/>
                <w:sz w:val="24"/>
                <w:szCs w:val="24"/>
                <w:lang w:val="vi-VN"/>
              </w:rPr>
              <w:t>h</w:t>
            </w:r>
            <w:r w:rsidRPr="00211BDD">
              <w:rPr>
                <w:rFonts w:cs="Times New Roman"/>
                <w:color w:val="000000" w:themeColor="text1"/>
                <w:kern w:val="2"/>
                <w:sz w:val="24"/>
                <w:szCs w:val="24"/>
                <w:lang w:val="vi-VN"/>
              </w:rPr>
              <w:t>o</w:t>
            </w:r>
            <w:r w:rsidRPr="00211BDD">
              <w:rPr>
                <w:rFonts w:cs="Times New Roman"/>
                <w:color w:val="000000" w:themeColor="text1"/>
                <w:spacing w:val="1"/>
                <w:kern w:val="2"/>
                <w:sz w:val="24"/>
                <w:szCs w:val="24"/>
                <w:lang w:val="vi-VN"/>
              </w:rPr>
              <w:t>ạ</w:t>
            </w:r>
            <w:r w:rsidRPr="00211BDD">
              <w:rPr>
                <w:rFonts w:cs="Times New Roman"/>
                <w:color w:val="000000" w:themeColor="text1"/>
                <w:kern w:val="2"/>
                <w:sz w:val="24"/>
                <w:szCs w:val="24"/>
                <w:lang w:val="vi-VN"/>
              </w:rPr>
              <w:t>t</w:t>
            </w:r>
            <w:r w:rsidRPr="00211BDD">
              <w:rPr>
                <w:rFonts w:cs="Times New Roman"/>
                <w:color w:val="000000" w:themeColor="text1"/>
                <w:spacing w:val="38"/>
                <w:kern w:val="2"/>
                <w:sz w:val="24"/>
                <w:szCs w:val="24"/>
                <w:lang w:val="vi-VN"/>
              </w:rPr>
              <w:t xml:space="preserve"> </w:t>
            </w:r>
            <w:r w:rsidRPr="00211BDD">
              <w:rPr>
                <w:rFonts w:cs="Times New Roman"/>
                <w:color w:val="000000" w:themeColor="text1"/>
                <w:kern w:val="2"/>
                <w:sz w:val="24"/>
                <w:szCs w:val="24"/>
                <w:lang w:val="vi-VN"/>
              </w:rPr>
              <w:t>đ</w:t>
            </w:r>
            <w:r w:rsidRPr="00211BDD">
              <w:rPr>
                <w:rFonts w:cs="Times New Roman"/>
                <w:color w:val="000000" w:themeColor="text1"/>
                <w:spacing w:val="1"/>
                <w:kern w:val="2"/>
                <w:sz w:val="24"/>
                <w:szCs w:val="24"/>
                <w:lang w:val="vi-VN"/>
              </w:rPr>
              <w:t>ộ</w:t>
            </w:r>
            <w:r w:rsidRPr="00211BDD">
              <w:rPr>
                <w:rFonts w:cs="Times New Roman"/>
                <w:color w:val="000000" w:themeColor="text1"/>
                <w:spacing w:val="-2"/>
                <w:kern w:val="2"/>
                <w:sz w:val="24"/>
                <w:szCs w:val="24"/>
                <w:lang w:val="vi-VN"/>
              </w:rPr>
              <w:t>n</w:t>
            </w:r>
            <w:r w:rsidRPr="00211BDD">
              <w:rPr>
                <w:rFonts w:cs="Times New Roman"/>
                <w:color w:val="000000" w:themeColor="text1"/>
                <w:kern w:val="2"/>
                <w:sz w:val="24"/>
                <w:szCs w:val="24"/>
                <w:lang w:val="vi-VN"/>
              </w:rPr>
              <w:t>g</w:t>
            </w:r>
            <w:r w:rsidRPr="00211BDD">
              <w:rPr>
                <w:rFonts w:cs="Times New Roman"/>
                <w:color w:val="000000" w:themeColor="text1"/>
                <w:spacing w:val="40"/>
                <w:kern w:val="2"/>
                <w:sz w:val="24"/>
                <w:szCs w:val="24"/>
                <w:lang w:val="vi-VN"/>
              </w:rPr>
              <w:t xml:space="preserve"> </w:t>
            </w:r>
            <w:r w:rsidRPr="00211BDD">
              <w:rPr>
                <w:rFonts w:cs="Times New Roman"/>
                <w:color w:val="000000" w:themeColor="text1"/>
                <w:spacing w:val="-4"/>
                <w:kern w:val="2"/>
                <w:sz w:val="24"/>
                <w:szCs w:val="24"/>
                <w:lang w:val="vi-VN"/>
              </w:rPr>
              <w:t>k</w:t>
            </w:r>
            <w:r w:rsidRPr="00211BDD">
              <w:rPr>
                <w:rFonts w:cs="Times New Roman"/>
                <w:color w:val="000000" w:themeColor="text1"/>
                <w:kern w:val="2"/>
                <w:sz w:val="24"/>
                <w:szCs w:val="24"/>
                <w:lang w:val="vi-VN"/>
              </w:rPr>
              <w:t>inh</w:t>
            </w:r>
            <w:r w:rsidRPr="00211BDD">
              <w:rPr>
                <w:rFonts w:cs="Times New Roman"/>
                <w:color w:val="000000" w:themeColor="text1"/>
                <w:spacing w:val="40"/>
                <w:kern w:val="2"/>
                <w:sz w:val="24"/>
                <w:szCs w:val="24"/>
                <w:lang w:val="vi-VN"/>
              </w:rPr>
              <w:t xml:space="preserve"> </w:t>
            </w:r>
            <w:r w:rsidRPr="00211BDD">
              <w:rPr>
                <w:rFonts w:cs="Times New Roman"/>
                <w:color w:val="000000" w:themeColor="text1"/>
                <w:kern w:val="2"/>
                <w:sz w:val="24"/>
                <w:szCs w:val="24"/>
                <w:lang w:val="vi-VN"/>
              </w:rPr>
              <w:t>do</w:t>
            </w:r>
            <w:r w:rsidRPr="00211BDD">
              <w:rPr>
                <w:rFonts w:cs="Times New Roman"/>
                <w:color w:val="000000" w:themeColor="text1"/>
                <w:spacing w:val="1"/>
                <w:kern w:val="2"/>
                <w:sz w:val="24"/>
                <w:szCs w:val="24"/>
                <w:lang w:val="vi-VN"/>
              </w:rPr>
              <w:t>a</w:t>
            </w:r>
            <w:r w:rsidRPr="00211BDD">
              <w:rPr>
                <w:rFonts w:cs="Times New Roman"/>
                <w:color w:val="000000" w:themeColor="text1"/>
                <w:spacing w:val="-1"/>
                <w:kern w:val="2"/>
                <w:sz w:val="24"/>
                <w:szCs w:val="24"/>
                <w:lang w:val="vi-VN"/>
              </w:rPr>
              <w:t>n</w:t>
            </w:r>
            <w:r w:rsidRPr="00211BDD">
              <w:rPr>
                <w:rFonts w:cs="Times New Roman"/>
                <w:color w:val="000000" w:themeColor="text1"/>
                <w:kern w:val="2"/>
                <w:sz w:val="24"/>
                <w:szCs w:val="24"/>
                <w:lang w:val="vi-VN"/>
              </w:rPr>
              <w:t>h</w:t>
            </w:r>
            <w:r w:rsidRPr="00211BDD">
              <w:rPr>
                <w:rFonts w:cs="Times New Roman"/>
                <w:color w:val="000000" w:themeColor="text1"/>
                <w:kern w:val="2"/>
                <w:sz w:val="24"/>
                <w:szCs w:val="24"/>
                <w:vertAlign w:val="superscript"/>
                <w:lang w:val="vi-VN"/>
              </w:rPr>
              <w:t xml:space="preserve">  </w:t>
            </w:r>
            <w:r w:rsidRPr="00211BDD">
              <w:rPr>
                <w:rFonts w:cs="Times New Roman"/>
                <w:color w:val="000000" w:themeColor="text1"/>
                <w:kern w:val="2"/>
                <w:sz w:val="24"/>
                <w:szCs w:val="24"/>
                <w:lang w:val="vi-VN"/>
              </w:rPr>
              <w:t>(Sửa đổi, bổ sung Điều 87)</w:t>
            </w:r>
          </w:p>
          <w:p w:rsidR="007779D6" w:rsidRPr="00211BDD" w:rsidRDefault="007779D6" w:rsidP="007779D6">
            <w:pPr>
              <w:spacing w:before="120"/>
              <w:jc w:val="both"/>
              <w:rPr>
                <w:rFonts w:cs="Times New Roman"/>
                <w:sz w:val="24"/>
                <w:szCs w:val="24"/>
              </w:rPr>
            </w:pPr>
          </w:p>
        </w:tc>
        <w:tc>
          <w:tcPr>
            <w:tcW w:w="3570" w:type="dxa"/>
          </w:tcPr>
          <w:p w:rsidR="009939C5" w:rsidRPr="00211BDD" w:rsidRDefault="007779D6" w:rsidP="009939C5">
            <w:pPr>
              <w:rPr>
                <w:rFonts w:cs="Times New Roman"/>
                <w:sz w:val="24"/>
                <w:szCs w:val="24"/>
              </w:rPr>
            </w:pPr>
            <w:r w:rsidRPr="00211BDD">
              <w:rPr>
                <w:rFonts w:cs="Times New Roman"/>
                <w:sz w:val="24"/>
                <w:szCs w:val="24"/>
              </w:rPr>
              <w:t>Luật Doanh nghiệp và Luật Hợp tác xã</w:t>
            </w:r>
          </w:p>
          <w:p w:rsidR="007779D6" w:rsidRPr="00211BDD" w:rsidRDefault="007779D6" w:rsidP="009939C5">
            <w:pPr>
              <w:rPr>
                <w:rFonts w:cs="Times New Roman"/>
                <w:sz w:val="24"/>
                <w:szCs w:val="24"/>
              </w:rPr>
            </w:pPr>
            <w:r w:rsidRPr="00211BDD">
              <w:rPr>
                <w:rFonts w:cs="Times New Roman"/>
                <w:sz w:val="24"/>
                <w:szCs w:val="24"/>
              </w:rPr>
              <w:t>Luật Công đoàn</w:t>
            </w:r>
          </w:p>
        </w:tc>
        <w:tc>
          <w:tcPr>
            <w:tcW w:w="3570" w:type="dxa"/>
          </w:tcPr>
          <w:p w:rsidR="007779D6" w:rsidRPr="00211BDD" w:rsidRDefault="007779D6" w:rsidP="007779D6">
            <w:pPr>
              <w:rPr>
                <w:rFonts w:cs="Times New Roman"/>
                <w:sz w:val="24"/>
                <w:szCs w:val="24"/>
              </w:rPr>
            </w:pPr>
            <w:r w:rsidRPr="00211BDD">
              <w:rPr>
                <w:rFonts w:cs="Times New Roman"/>
                <w:bCs/>
                <w:sz w:val="24"/>
                <w:szCs w:val="24"/>
              </w:rPr>
              <w:t xml:space="preserve">Kiến nghị, đề xuất: </w:t>
            </w:r>
            <w:r w:rsidRPr="00211BDD">
              <w:rPr>
                <w:rFonts w:cs="Times New Roman"/>
                <w:sz w:val="24"/>
                <w:szCs w:val="24"/>
              </w:rPr>
              <w:t>Đề xuất bổ sung khi sửa đổi Luật Doanh nghiệp và Luật Hợp tác xã.</w:t>
            </w:r>
          </w:p>
          <w:p w:rsidR="009939C5" w:rsidRPr="00211BDD" w:rsidRDefault="007779D6" w:rsidP="009939C5">
            <w:pPr>
              <w:rPr>
                <w:rFonts w:cs="Times New Roman"/>
                <w:sz w:val="24"/>
                <w:szCs w:val="24"/>
              </w:rPr>
            </w:pPr>
            <w:r w:rsidRPr="00211BDD">
              <w:rPr>
                <w:rFonts w:cs="Times New Roman"/>
                <w:sz w:val="24"/>
                <w:szCs w:val="24"/>
              </w:rPr>
              <w:t>Luật Công đoàn -&gt;Phù hợp</w:t>
            </w:r>
          </w:p>
        </w:tc>
      </w:tr>
      <w:tr w:rsidR="009939C5" w:rsidRPr="00211BDD" w:rsidTr="00C053B2">
        <w:tc>
          <w:tcPr>
            <w:tcW w:w="3569" w:type="dxa"/>
          </w:tcPr>
          <w:p w:rsidR="009939C5" w:rsidRPr="00211BDD" w:rsidRDefault="007779D6" w:rsidP="009939C5">
            <w:pPr>
              <w:rPr>
                <w:rFonts w:cs="Times New Roman"/>
                <w:sz w:val="24"/>
                <w:szCs w:val="24"/>
              </w:rPr>
            </w:pPr>
            <w:r w:rsidRPr="00211BDD">
              <w:rPr>
                <w:rFonts w:cs="Times New Roman"/>
                <w:sz w:val="24"/>
                <w:szCs w:val="24"/>
              </w:rPr>
              <w:t>Điều 88</w:t>
            </w:r>
          </w:p>
        </w:tc>
        <w:tc>
          <w:tcPr>
            <w:tcW w:w="3569" w:type="dxa"/>
          </w:tcPr>
          <w:p w:rsidR="007779D6" w:rsidRPr="00211BDD" w:rsidRDefault="007779D6" w:rsidP="007779D6">
            <w:pPr>
              <w:rPr>
                <w:rFonts w:cs="Times New Roman"/>
                <w:bCs/>
                <w:sz w:val="24"/>
                <w:szCs w:val="24"/>
                <w:lang w:val="vi-VN"/>
              </w:rPr>
            </w:pPr>
            <w:r w:rsidRPr="00211BDD">
              <w:rPr>
                <w:rFonts w:cs="Times New Roman"/>
                <w:bCs/>
                <w:sz w:val="24"/>
                <w:szCs w:val="24"/>
                <w:lang w:val="vi-VN"/>
              </w:rPr>
              <w:t>Điều</w:t>
            </w:r>
            <w:r w:rsidRPr="00211BDD">
              <w:rPr>
                <w:rFonts w:cs="Times New Roman"/>
                <w:sz w:val="24"/>
                <w:szCs w:val="24"/>
                <w:lang w:val="vi-VN"/>
              </w:rPr>
              <w:t xml:space="preserve"> </w:t>
            </w:r>
            <w:r w:rsidRPr="00211BDD">
              <w:rPr>
                <w:rFonts w:cs="Times New Roman"/>
                <w:bCs/>
                <w:sz w:val="24"/>
                <w:szCs w:val="24"/>
                <w:lang w:val="vi-VN"/>
              </w:rPr>
              <w:t>8</w:t>
            </w:r>
            <w:r w:rsidRPr="00211BDD">
              <w:rPr>
                <w:rFonts w:cs="Times New Roman"/>
                <w:bCs/>
                <w:sz w:val="24"/>
                <w:szCs w:val="24"/>
              </w:rPr>
              <w:t>8</w:t>
            </w:r>
            <w:r w:rsidRPr="00211BDD">
              <w:rPr>
                <w:rFonts w:cs="Times New Roman"/>
                <w:bCs/>
                <w:sz w:val="24"/>
                <w:szCs w:val="24"/>
                <w:lang w:val="vi-VN"/>
              </w:rPr>
              <w:t>.</w:t>
            </w:r>
            <w:r w:rsidRPr="00211BDD">
              <w:rPr>
                <w:rFonts w:cs="Times New Roman"/>
                <w:sz w:val="24"/>
                <w:szCs w:val="24"/>
                <w:lang w:val="vi-VN"/>
              </w:rPr>
              <w:t xml:space="preserve"> </w:t>
            </w:r>
            <w:r w:rsidRPr="00211BDD">
              <w:rPr>
                <w:rFonts w:cs="Times New Roman"/>
                <w:bCs/>
                <w:sz w:val="24"/>
                <w:szCs w:val="24"/>
                <w:lang w:val="vi-VN"/>
              </w:rPr>
              <w:t>Nội</w:t>
            </w:r>
            <w:r w:rsidRPr="00211BDD">
              <w:rPr>
                <w:rFonts w:cs="Times New Roman"/>
                <w:sz w:val="24"/>
                <w:szCs w:val="24"/>
                <w:lang w:val="vi-VN"/>
              </w:rPr>
              <w:t xml:space="preserve"> </w:t>
            </w:r>
            <w:r w:rsidRPr="00211BDD">
              <w:rPr>
                <w:rFonts w:cs="Times New Roman"/>
                <w:bCs/>
                <w:sz w:val="24"/>
                <w:szCs w:val="24"/>
                <w:lang w:val="vi-VN"/>
              </w:rPr>
              <w:t>dung</w:t>
            </w:r>
            <w:r w:rsidRPr="00211BDD">
              <w:rPr>
                <w:rFonts w:cs="Times New Roman"/>
                <w:sz w:val="24"/>
                <w:szCs w:val="24"/>
                <w:lang w:val="vi-VN"/>
              </w:rPr>
              <w:t xml:space="preserve"> </w:t>
            </w:r>
            <w:r w:rsidRPr="00211BDD">
              <w:rPr>
                <w:rFonts w:cs="Times New Roman"/>
                <w:bCs/>
                <w:sz w:val="24"/>
                <w:szCs w:val="24"/>
                <w:lang w:val="vi-VN"/>
              </w:rPr>
              <w:t>phương</w:t>
            </w:r>
            <w:r w:rsidRPr="00211BDD">
              <w:rPr>
                <w:rFonts w:cs="Times New Roman"/>
                <w:sz w:val="24"/>
                <w:szCs w:val="24"/>
                <w:lang w:val="vi-VN"/>
              </w:rPr>
              <w:t xml:space="preserve"> </w:t>
            </w:r>
            <w:r w:rsidRPr="00211BDD">
              <w:rPr>
                <w:rFonts w:cs="Times New Roman"/>
                <w:bCs/>
                <w:sz w:val="24"/>
                <w:szCs w:val="24"/>
                <w:lang w:val="vi-VN"/>
              </w:rPr>
              <w:t>án</w:t>
            </w:r>
            <w:r w:rsidRPr="00211BDD">
              <w:rPr>
                <w:rFonts w:cs="Times New Roman"/>
                <w:sz w:val="24"/>
                <w:szCs w:val="24"/>
                <w:lang w:val="vi-VN"/>
              </w:rPr>
              <w:t xml:space="preserve"> </w:t>
            </w:r>
            <w:r w:rsidRPr="00211BDD">
              <w:rPr>
                <w:rFonts w:cs="Times New Roman"/>
                <w:bCs/>
                <w:sz w:val="24"/>
                <w:szCs w:val="24"/>
                <w:lang w:val="vi-VN"/>
              </w:rPr>
              <w:t>phục</w:t>
            </w:r>
            <w:r w:rsidRPr="00211BDD">
              <w:rPr>
                <w:rFonts w:cs="Times New Roman"/>
                <w:sz w:val="24"/>
                <w:szCs w:val="24"/>
                <w:lang w:val="vi-VN"/>
              </w:rPr>
              <w:t xml:space="preserve"> </w:t>
            </w:r>
            <w:r w:rsidRPr="00211BDD">
              <w:rPr>
                <w:rFonts w:cs="Times New Roman"/>
                <w:bCs/>
                <w:sz w:val="24"/>
                <w:szCs w:val="24"/>
                <w:lang w:val="vi-VN"/>
              </w:rPr>
              <w:t>hồi</w:t>
            </w:r>
            <w:r w:rsidRPr="00211BDD">
              <w:rPr>
                <w:rFonts w:cs="Times New Roman"/>
                <w:sz w:val="24"/>
                <w:szCs w:val="24"/>
                <w:lang w:val="vi-VN"/>
              </w:rPr>
              <w:t xml:space="preserve"> </w:t>
            </w:r>
            <w:r w:rsidRPr="00211BDD">
              <w:rPr>
                <w:rFonts w:cs="Times New Roman"/>
                <w:bCs/>
                <w:sz w:val="24"/>
                <w:szCs w:val="24"/>
                <w:lang w:val="vi-VN"/>
              </w:rPr>
              <w:t>hoạt</w:t>
            </w:r>
            <w:r w:rsidRPr="00211BDD">
              <w:rPr>
                <w:rFonts w:cs="Times New Roman"/>
                <w:sz w:val="24"/>
                <w:szCs w:val="24"/>
                <w:lang w:val="vi-VN"/>
              </w:rPr>
              <w:t xml:space="preserve"> </w:t>
            </w:r>
            <w:r w:rsidRPr="00211BDD">
              <w:rPr>
                <w:rFonts w:cs="Times New Roman"/>
                <w:bCs/>
                <w:sz w:val="24"/>
                <w:szCs w:val="24"/>
                <w:lang w:val="vi-VN"/>
              </w:rPr>
              <w:t>động</w:t>
            </w:r>
            <w:r w:rsidRPr="00211BDD">
              <w:rPr>
                <w:rFonts w:cs="Times New Roman"/>
                <w:sz w:val="24"/>
                <w:szCs w:val="24"/>
                <w:lang w:val="vi-VN"/>
              </w:rPr>
              <w:t xml:space="preserve"> </w:t>
            </w:r>
            <w:r w:rsidRPr="00211BDD">
              <w:rPr>
                <w:rFonts w:cs="Times New Roman"/>
                <w:bCs/>
                <w:sz w:val="24"/>
                <w:szCs w:val="24"/>
                <w:lang w:val="vi-VN"/>
              </w:rPr>
              <w:t>kinh</w:t>
            </w:r>
            <w:r w:rsidRPr="00211BDD">
              <w:rPr>
                <w:rFonts w:cs="Times New Roman"/>
                <w:sz w:val="24"/>
                <w:szCs w:val="24"/>
                <w:lang w:val="vi-VN"/>
              </w:rPr>
              <w:t xml:space="preserve"> </w:t>
            </w:r>
            <w:r w:rsidRPr="00211BDD">
              <w:rPr>
                <w:rFonts w:cs="Times New Roman"/>
                <w:bCs/>
                <w:sz w:val="24"/>
                <w:szCs w:val="24"/>
                <w:lang w:val="vi-VN"/>
              </w:rPr>
              <w:t>doanh</w:t>
            </w:r>
            <w:r w:rsidRPr="00211BDD">
              <w:rPr>
                <w:rFonts w:cs="Times New Roman"/>
                <w:sz w:val="24"/>
                <w:szCs w:val="24"/>
                <w:lang w:val="vi-VN"/>
              </w:rPr>
              <w:t xml:space="preserve"> </w:t>
            </w:r>
            <w:r w:rsidRPr="00211BDD">
              <w:rPr>
                <w:rFonts w:cs="Times New Roman"/>
                <w:bCs/>
                <w:sz w:val="24"/>
                <w:szCs w:val="24"/>
                <w:lang w:val="vi-VN"/>
              </w:rPr>
              <w:t>(Sửa</w:t>
            </w:r>
            <w:r w:rsidRPr="00211BDD">
              <w:rPr>
                <w:rFonts w:cs="Times New Roman"/>
                <w:sz w:val="24"/>
                <w:szCs w:val="24"/>
                <w:lang w:val="vi-VN"/>
              </w:rPr>
              <w:t xml:space="preserve"> </w:t>
            </w:r>
            <w:r w:rsidRPr="00211BDD">
              <w:rPr>
                <w:rFonts w:cs="Times New Roman"/>
                <w:bCs/>
                <w:sz w:val="24"/>
                <w:szCs w:val="24"/>
                <w:lang w:val="vi-VN"/>
              </w:rPr>
              <w:t>Điều</w:t>
            </w:r>
            <w:r w:rsidRPr="00211BDD">
              <w:rPr>
                <w:rFonts w:cs="Times New Roman"/>
                <w:sz w:val="24"/>
                <w:szCs w:val="24"/>
                <w:lang w:val="vi-VN"/>
              </w:rPr>
              <w:t xml:space="preserve"> </w:t>
            </w:r>
            <w:r w:rsidRPr="00211BDD">
              <w:rPr>
                <w:rFonts w:cs="Times New Roman"/>
                <w:bCs/>
                <w:sz w:val="24"/>
                <w:szCs w:val="24"/>
                <w:lang w:val="vi-VN"/>
              </w:rPr>
              <w:t>88)</w:t>
            </w:r>
          </w:p>
          <w:p w:rsidR="007779D6" w:rsidRPr="00211BDD" w:rsidRDefault="007779D6" w:rsidP="007779D6">
            <w:pPr>
              <w:rPr>
                <w:rFonts w:cs="Times New Roman"/>
                <w:bCs/>
                <w:sz w:val="24"/>
                <w:szCs w:val="24"/>
                <w:lang w:val="vi-VN"/>
              </w:rPr>
            </w:pPr>
            <w:r w:rsidRPr="00211BDD">
              <w:rPr>
                <w:rFonts w:cs="Times New Roman"/>
                <w:bCs/>
                <w:sz w:val="24"/>
                <w:szCs w:val="24"/>
              </w:rPr>
              <w:t>…</w:t>
            </w:r>
            <w:r w:rsidRPr="00211BDD">
              <w:rPr>
                <w:rFonts w:cs="Times New Roman"/>
                <w:bCs/>
                <w:sz w:val="24"/>
                <w:szCs w:val="24"/>
                <w:lang w:val="vi-VN"/>
              </w:rPr>
              <w:t>2. Các biện pháp để phục hồi hoạt động kinh doanh gồm:</w:t>
            </w:r>
          </w:p>
          <w:p w:rsidR="007779D6" w:rsidRPr="00211BDD" w:rsidRDefault="007779D6" w:rsidP="007779D6">
            <w:pPr>
              <w:rPr>
                <w:rFonts w:cs="Times New Roman"/>
                <w:bCs/>
                <w:iCs/>
                <w:sz w:val="24"/>
                <w:szCs w:val="24"/>
              </w:rPr>
            </w:pPr>
            <w:r w:rsidRPr="00211BDD">
              <w:rPr>
                <w:rFonts w:cs="Times New Roman"/>
                <w:bCs/>
                <w:sz w:val="24"/>
                <w:szCs w:val="24"/>
              </w:rPr>
              <w:t>…</w:t>
            </w:r>
            <w:r w:rsidRPr="00211BDD">
              <w:rPr>
                <w:rFonts w:cs="Times New Roman"/>
                <w:bCs/>
                <w:iCs/>
                <w:sz w:val="24"/>
                <w:szCs w:val="24"/>
              </w:rPr>
              <w:t>h) Thay đổi toàn bộ hoặc một phần quyền của người sở hữu vốn góp, người sở hữu cổ phần;</w:t>
            </w:r>
          </w:p>
          <w:p w:rsidR="007779D6" w:rsidRPr="00211BDD" w:rsidRDefault="007779D6" w:rsidP="007779D6">
            <w:pPr>
              <w:rPr>
                <w:rFonts w:cs="Times New Roman"/>
                <w:bCs/>
                <w:iCs/>
                <w:sz w:val="24"/>
                <w:szCs w:val="24"/>
              </w:rPr>
            </w:pPr>
            <w:r w:rsidRPr="00211BDD">
              <w:rPr>
                <w:rFonts w:cs="Times New Roman"/>
                <w:bCs/>
                <w:iCs/>
                <w:sz w:val="24"/>
                <w:szCs w:val="24"/>
              </w:rPr>
              <w:t>i) Việc thanh toán các nghĩa vụ tài chính đối với nhà nước;</w:t>
            </w:r>
          </w:p>
          <w:p w:rsidR="007779D6" w:rsidRPr="00211BDD" w:rsidRDefault="007779D6" w:rsidP="007779D6">
            <w:pPr>
              <w:rPr>
                <w:rFonts w:cs="Times New Roman"/>
                <w:bCs/>
                <w:iCs/>
                <w:sz w:val="24"/>
                <w:szCs w:val="24"/>
              </w:rPr>
            </w:pPr>
            <w:r w:rsidRPr="00211BDD">
              <w:rPr>
                <w:rFonts w:cs="Times New Roman"/>
                <w:bCs/>
                <w:iCs/>
                <w:sz w:val="24"/>
                <w:szCs w:val="24"/>
              </w:rPr>
              <w:t>k) Việc sử dụng khoản lợi nhuận vượt mức dự kiến theo phương án phục hồi hoạt động kinh doanh;</w:t>
            </w:r>
          </w:p>
          <w:p w:rsidR="007779D6" w:rsidRPr="00211BDD" w:rsidRDefault="007779D6" w:rsidP="007779D6">
            <w:pPr>
              <w:rPr>
                <w:rFonts w:cs="Times New Roman"/>
                <w:bCs/>
                <w:iCs/>
                <w:sz w:val="24"/>
                <w:szCs w:val="24"/>
              </w:rPr>
            </w:pPr>
            <w:r w:rsidRPr="00211BDD">
              <w:rPr>
                <w:rFonts w:cs="Times New Roman"/>
                <w:bCs/>
                <w:iCs/>
                <w:sz w:val="24"/>
                <w:szCs w:val="24"/>
              </w:rPr>
              <w:lastRenderedPageBreak/>
              <w:t>l) Việc xử lý các biện pháp bảo toàn tài sản đang được áp dụng;…”</w:t>
            </w:r>
          </w:p>
          <w:p w:rsidR="009939C5" w:rsidRPr="00211BDD" w:rsidRDefault="009939C5" w:rsidP="009939C5">
            <w:pPr>
              <w:rPr>
                <w:rFonts w:cs="Times New Roman"/>
                <w:sz w:val="24"/>
                <w:szCs w:val="24"/>
              </w:rPr>
            </w:pPr>
          </w:p>
        </w:tc>
        <w:tc>
          <w:tcPr>
            <w:tcW w:w="3570" w:type="dxa"/>
          </w:tcPr>
          <w:p w:rsidR="009939C5" w:rsidRPr="00211BDD" w:rsidRDefault="007779D6" w:rsidP="009939C5">
            <w:pPr>
              <w:rPr>
                <w:rFonts w:cs="Times New Roman"/>
                <w:sz w:val="24"/>
                <w:szCs w:val="24"/>
              </w:rPr>
            </w:pPr>
            <w:r w:rsidRPr="00211BDD">
              <w:rPr>
                <w:rFonts w:cs="Times New Roman"/>
                <w:sz w:val="24"/>
                <w:szCs w:val="24"/>
              </w:rPr>
              <w:lastRenderedPageBreak/>
              <w:t>Luật Doanh nghiệp, Luật Hợp tác xã và Luật Quản lý thuế</w:t>
            </w:r>
          </w:p>
        </w:tc>
        <w:tc>
          <w:tcPr>
            <w:tcW w:w="3570" w:type="dxa"/>
          </w:tcPr>
          <w:p w:rsidR="007779D6" w:rsidRPr="00211BDD" w:rsidRDefault="007779D6" w:rsidP="007779D6">
            <w:pPr>
              <w:rPr>
                <w:rFonts w:cs="Times New Roman"/>
                <w:sz w:val="24"/>
                <w:szCs w:val="24"/>
              </w:rPr>
            </w:pPr>
            <w:r w:rsidRPr="00211BDD">
              <w:rPr>
                <w:rFonts w:cs="Times New Roman"/>
                <w:sz w:val="24"/>
                <w:szCs w:val="24"/>
              </w:rPr>
              <w:t xml:space="preserve">Kiến nghị, đề xuất: Đề xuất bổ sung quy định về khoanh tiền thuế nợ </w:t>
            </w:r>
            <w:r w:rsidRPr="00211BDD">
              <w:rPr>
                <w:rFonts w:cs="Times New Roman"/>
                <w:bCs/>
                <w:sz w:val="24"/>
                <w:szCs w:val="24"/>
              </w:rPr>
              <w:t>đối với trường hợp doanh nghiệp được mở thủ tục phục hồi kinh doanh tại Tòa án</w:t>
            </w:r>
            <w:r w:rsidRPr="00211BDD">
              <w:rPr>
                <w:rFonts w:cs="Times New Roman"/>
                <w:sz w:val="24"/>
                <w:szCs w:val="24"/>
              </w:rPr>
              <w:t xml:space="preserve"> tại </w:t>
            </w:r>
            <w:bookmarkStart w:id="3" w:name="dieu_83"/>
            <w:r w:rsidRPr="00211BDD">
              <w:rPr>
                <w:rFonts w:cs="Times New Roman"/>
                <w:bCs/>
                <w:sz w:val="24"/>
                <w:szCs w:val="24"/>
              </w:rPr>
              <w:t>các trường hợp được khoanh tiền thuế nợ</w:t>
            </w:r>
            <w:bookmarkEnd w:id="3"/>
            <w:r w:rsidRPr="00211BDD">
              <w:rPr>
                <w:rFonts w:cs="Times New Roman"/>
                <w:bCs/>
                <w:sz w:val="24"/>
                <w:szCs w:val="24"/>
              </w:rPr>
              <w:t xml:space="preserve"> của Luật Quản lý thuế năm 2019 và đề xuất bổ sung quy định áp dụng đối với doanh nghiệp, hợp tác xã tại khoản h, k của Điều này vào hướng dẫn hoặc sửa đổi Luật </w:t>
            </w:r>
            <w:r w:rsidRPr="00211BDD">
              <w:rPr>
                <w:rFonts w:cs="Times New Roman"/>
                <w:sz w:val="24"/>
                <w:szCs w:val="24"/>
              </w:rPr>
              <w:t>Doanh nghiệp, Luật Hợp tác xã.</w:t>
            </w:r>
          </w:p>
          <w:p w:rsidR="009939C5" w:rsidRPr="00211BDD" w:rsidRDefault="009939C5" w:rsidP="009939C5">
            <w:pPr>
              <w:rPr>
                <w:rFonts w:cs="Times New Roman"/>
                <w:sz w:val="24"/>
                <w:szCs w:val="24"/>
              </w:rPr>
            </w:pPr>
          </w:p>
        </w:tc>
      </w:tr>
      <w:tr w:rsidR="009939C5" w:rsidRPr="00211BDD" w:rsidTr="00C053B2">
        <w:tc>
          <w:tcPr>
            <w:tcW w:w="3569" w:type="dxa"/>
          </w:tcPr>
          <w:p w:rsidR="009939C5" w:rsidRPr="00211BDD" w:rsidRDefault="007779D6" w:rsidP="009939C5">
            <w:pPr>
              <w:rPr>
                <w:rFonts w:cs="Times New Roman"/>
                <w:sz w:val="24"/>
                <w:szCs w:val="24"/>
              </w:rPr>
            </w:pPr>
            <w:r w:rsidRPr="00211BDD">
              <w:rPr>
                <w:rFonts w:cs="Times New Roman"/>
                <w:sz w:val="24"/>
                <w:szCs w:val="24"/>
              </w:rPr>
              <w:lastRenderedPageBreak/>
              <w:t>Điều 92</w:t>
            </w:r>
          </w:p>
        </w:tc>
        <w:tc>
          <w:tcPr>
            <w:tcW w:w="3569" w:type="dxa"/>
          </w:tcPr>
          <w:p w:rsidR="007779D6" w:rsidRPr="00211BDD" w:rsidRDefault="007779D6" w:rsidP="007779D6">
            <w:pPr>
              <w:spacing w:before="120"/>
              <w:jc w:val="both"/>
              <w:rPr>
                <w:rFonts w:cs="Times New Roman"/>
                <w:color w:val="000000" w:themeColor="text1"/>
                <w:spacing w:val="129"/>
                <w:kern w:val="2"/>
                <w:sz w:val="24"/>
                <w:szCs w:val="24"/>
              </w:rPr>
            </w:pPr>
            <w:r w:rsidRPr="00211BDD">
              <w:rPr>
                <w:rFonts w:cs="Times New Roman"/>
                <w:bCs/>
                <w:color w:val="000000" w:themeColor="text1"/>
                <w:spacing w:val="-1"/>
                <w:kern w:val="2"/>
                <w:sz w:val="24"/>
                <w:szCs w:val="24"/>
              </w:rPr>
              <w:t>Đ</w:t>
            </w:r>
            <w:r w:rsidRPr="00211BDD">
              <w:rPr>
                <w:rFonts w:cs="Times New Roman"/>
                <w:bCs/>
                <w:color w:val="000000" w:themeColor="text1"/>
                <w:kern w:val="2"/>
                <w:sz w:val="24"/>
                <w:szCs w:val="24"/>
              </w:rPr>
              <w:t>iều</w:t>
            </w:r>
            <w:r w:rsidRPr="00211BDD">
              <w:rPr>
                <w:rFonts w:cs="Times New Roman"/>
                <w:color w:val="000000" w:themeColor="text1"/>
                <w:kern w:val="2"/>
                <w:sz w:val="24"/>
                <w:szCs w:val="24"/>
              </w:rPr>
              <w:t xml:space="preserve"> 92. </w:t>
            </w:r>
            <w:r w:rsidRPr="00211BDD">
              <w:rPr>
                <w:rFonts w:cs="Times New Roman"/>
                <w:bCs/>
                <w:color w:val="000000" w:themeColor="text1"/>
                <w:kern w:val="2"/>
                <w:sz w:val="24"/>
                <w:szCs w:val="24"/>
              </w:rPr>
              <w:t>Quyền</w:t>
            </w:r>
            <w:r w:rsidRPr="00211BDD">
              <w:rPr>
                <w:rFonts w:cs="Times New Roman"/>
                <w:color w:val="000000" w:themeColor="text1"/>
                <w:kern w:val="2"/>
                <w:sz w:val="24"/>
                <w:szCs w:val="24"/>
              </w:rPr>
              <w:t xml:space="preserve"> </w:t>
            </w:r>
            <w:r w:rsidRPr="00211BDD">
              <w:rPr>
                <w:rFonts w:cs="Times New Roman"/>
                <w:bCs/>
                <w:color w:val="000000" w:themeColor="text1"/>
                <w:kern w:val="2"/>
                <w:sz w:val="24"/>
                <w:szCs w:val="24"/>
              </w:rPr>
              <w:t>t</w:t>
            </w:r>
            <w:r w:rsidRPr="00211BDD">
              <w:rPr>
                <w:rFonts w:cs="Times New Roman"/>
                <w:bCs/>
                <w:color w:val="000000" w:themeColor="text1"/>
                <w:spacing w:val="-2"/>
                <w:kern w:val="2"/>
                <w:sz w:val="24"/>
                <w:szCs w:val="24"/>
              </w:rPr>
              <w:t>h</w:t>
            </w:r>
            <w:r w:rsidRPr="00211BDD">
              <w:rPr>
                <w:rFonts w:cs="Times New Roman"/>
                <w:bCs/>
                <w:color w:val="000000" w:themeColor="text1"/>
                <w:kern w:val="2"/>
                <w:sz w:val="24"/>
                <w:szCs w:val="24"/>
              </w:rPr>
              <w:t>am</w:t>
            </w:r>
            <w:r w:rsidRPr="00211BDD">
              <w:rPr>
                <w:rFonts w:cs="Times New Roman"/>
                <w:color w:val="000000" w:themeColor="text1"/>
                <w:spacing w:val="-2"/>
                <w:kern w:val="2"/>
                <w:sz w:val="24"/>
                <w:szCs w:val="24"/>
              </w:rPr>
              <w:t xml:space="preserve"> </w:t>
            </w:r>
            <w:r w:rsidRPr="00211BDD">
              <w:rPr>
                <w:rFonts w:cs="Times New Roman"/>
                <w:bCs/>
                <w:color w:val="000000" w:themeColor="text1"/>
                <w:kern w:val="2"/>
                <w:sz w:val="24"/>
                <w:szCs w:val="24"/>
              </w:rPr>
              <w:t>gia</w:t>
            </w:r>
            <w:r w:rsidRPr="00211BDD">
              <w:rPr>
                <w:rFonts w:cs="Times New Roman"/>
                <w:color w:val="000000" w:themeColor="text1"/>
                <w:kern w:val="2"/>
                <w:sz w:val="24"/>
                <w:szCs w:val="24"/>
              </w:rPr>
              <w:t xml:space="preserve"> </w:t>
            </w:r>
            <w:r w:rsidRPr="00211BDD">
              <w:rPr>
                <w:rFonts w:cs="Times New Roman"/>
                <w:bCs/>
                <w:color w:val="000000" w:themeColor="text1"/>
                <w:kern w:val="2"/>
                <w:sz w:val="24"/>
                <w:szCs w:val="24"/>
              </w:rPr>
              <w:t>H</w:t>
            </w:r>
            <w:r w:rsidRPr="00211BDD">
              <w:rPr>
                <w:rFonts w:cs="Times New Roman"/>
                <w:bCs/>
                <w:color w:val="000000" w:themeColor="text1"/>
                <w:spacing w:val="-2"/>
                <w:kern w:val="2"/>
                <w:sz w:val="24"/>
                <w:szCs w:val="24"/>
              </w:rPr>
              <w:t>ộ</w:t>
            </w:r>
            <w:r w:rsidRPr="00211BDD">
              <w:rPr>
                <w:rFonts w:cs="Times New Roman"/>
                <w:bCs/>
                <w:color w:val="000000" w:themeColor="text1"/>
                <w:kern w:val="2"/>
                <w:sz w:val="24"/>
                <w:szCs w:val="24"/>
              </w:rPr>
              <w:t>i</w:t>
            </w:r>
            <w:r w:rsidRPr="00211BDD">
              <w:rPr>
                <w:rFonts w:cs="Times New Roman"/>
                <w:color w:val="000000" w:themeColor="text1"/>
                <w:kern w:val="2"/>
                <w:sz w:val="24"/>
                <w:szCs w:val="24"/>
              </w:rPr>
              <w:t xml:space="preserve"> </w:t>
            </w:r>
            <w:r w:rsidRPr="00211BDD">
              <w:rPr>
                <w:rFonts w:cs="Times New Roman"/>
                <w:bCs/>
                <w:color w:val="000000" w:themeColor="text1"/>
                <w:kern w:val="2"/>
                <w:sz w:val="24"/>
                <w:szCs w:val="24"/>
              </w:rPr>
              <w:t>nghị</w:t>
            </w:r>
            <w:r w:rsidRPr="00211BDD">
              <w:rPr>
                <w:rFonts w:cs="Times New Roman"/>
                <w:color w:val="000000" w:themeColor="text1"/>
                <w:spacing w:val="1"/>
                <w:kern w:val="2"/>
                <w:sz w:val="24"/>
                <w:szCs w:val="24"/>
              </w:rPr>
              <w:t xml:space="preserve"> </w:t>
            </w:r>
            <w:r w:rsidRPr="00211BDD">
              <w:rPr>
                <w:rFonts w:cs="Times New Roman"/>
                <w:bCs/>
                <w:color w:val="000000" w:themeColor="text1"/>
                <w:spacing w:val="-2"/>
                <w:kern w:val="2"/>
                <w:sz w:val="24"/>
                <w:szCs w:val="24"/>
              </w:rPr>
              <w:t>c</w:t>
            </w:r>
            <w:r w:rsidRPr="00211BDD">
              <w:rPr>
                <w:rFonts w:cs="Times New Roman"/>
                <w:bCs/>
                <w:color w:val="000000" w:themeColor="text1"/>
                <w:kern w:val="2"/>
                <w:sz w:val="24"/>
                <w:szCs w:val="24"/>
              </w:rPr>
              <w:t>hủ</w:t>
            </w:r>
            <w:r w:rsidRPr="00211BDD">
              <w:rPr>
                <w:rFonts w:cs="Times New Roman"/>
                <w:color w:val="000000" w:themeColor="text1"/>
                <w:spacing w:val="-1"/>
                <w:kern w:val="2"/>
                <w:sz w:val="24"/>
                <w:szCs w:val="24"/>
              </w:rPr>
              <w:t xml:space="preserve"> </w:t>
            </w:r>
            <w:r w:rsidRPr="00211BDD">
              <w:rPr>
                <w:rFonts w:cs="Times New Roman"/>
                <w:bCs/>
                <w:color w:val="000000" w:themeColor="text1"/>
                <w:kern w:val="2"/>
                <w:sz w:val="24"/>
                <w:szCs w:val="24"/>
              </w:rPr>
              <w:t>nợ (Sửa đổi, bổ sung Điều 77)</w:t>
            </w:r>
            <w:r w:rsidRPr="00211BDD">
              <w:rPr>
                <w:rFonts w:cs="Times New Roman"/>
                <w:color w:val="000000" w:themeColor="text1"/>
                <w:spacing w:val="-2"/>
                <w:kern w:val="2"/>
                <w:sz w:val="24"/>
                <w:szCs w:val="24"/>
              </w:rPr>
              <w:t xml:space="preserve"> </w:t>
            </w:r>
          </w:p>
          <w:p w:rsidR="009939C5" w:rsidRPr="00211BDD" w:rsidRDefault="007779D6" w:rsidP="007779D6">
            <w:pPr>
              <w:rPr>
                <w:rFonts w:cs="Times New Roman"/>
                <w:sz w:val="24"/>
                <w:szCs w:val="24"/>
              </w:rPr>
            </w:pPr>
            <w:r w:rsidRPr="00211BDD">
              <w:rPr>
                <w:rFonts w:cs="Times New Roman"/>
                <w:bCs/>
                <w:color w:val="000000" w:themeColor="text1"/>
                <w:kern w:val="2"/>
                <w:sz w:val="24"/>
                <w:szCs w:val="24"/>
              </w:rPr>
              <w:t>…2. Đại diện cho người lao động, công đoàn</w:t>
            </w:r>
            <w:r w:rsidRPr="00211BDD">
              <w:rPr>
                <w:rFonts w:cs="Times New Roman"/>
                <w:iCs/>
                <w:color w:val="000000" w:themeColor="text1"/>
                <w:kern w:val="2"/>
                <w:sz w:val="24"/>
                <w:szCs w:val="24"/>
              </w:rPr>
              <w:t xml:space="preserve"> cơ sở</w:t>
            </w:r>
            <w:r w:rsidRPr="00211BDD">
              <w:rPr>
                <w:rFonts w:cs="Times New Roman"/>
                <w:bCs/>
                <w:color w:val="000000" w:themeColor="text1"/>
                <w:kern w:val="2"/>
                <w:sz w:val="24"/>
                <w:szCs w:val="24"/>
              </w:rPr>
              <w:t xml:space="preserve">, </w:t>
            </w:r>
            <w:r w:rsidRPr="00211BDD">
              <w:rPr>
                <w:rFonts w:cs="Times New Roman"/>
                <w:sz w:val="24"/>
                <w:szCs w:val="24"/>
                <w:lang w:val="vi-VN"/>
              </w:rPr>
              <w:t xml:space="preserve">tổ chức </w:t>
            </w:r>
            <w:r w:rsidRPr="00211BDD">
              <w:rPr>
                <w:rFonts w:cs="Times New Roman"/>
                <w:sz w:val="24"/>
                <w:szCs w:val="24"/>
              </w:rPr>
              <w:t>của</w:t>
            </w:r>
            <w:r w:rsidRPr="00211BDD">
              <w:rPr>
                <w:rFonts w:cs="Times New Roman"/>
                <w:sz w:val="24"/>
                <w:szCs w:val="24"/>
                <w:lang w:val="vi-VN"/>
              </w:rPr>
              <w:t xml:space="preserve"> người lao động tại doanh nghiệp</w:t>
            </w:r>
            <w:r w:rsidRPr="00211BDD">
              <w:rPr>
                <w:rFonts w:cs="Times New Roman"/>
                <w:sz w:val="24"/>
                <w:szCs w:val="24"/>
              </w:rPr>
              <w:t xml:space="preserve"> </w:t>
            </w:r>
            <w:r w:rsidRPr="00211BDD">
              <w:rPr>
                <w:rFonts w:cs="Times New Roman"/>
                <w:bCs/>
                <w:iCs/>
                <w:sz w:val="24"/>
                <w:szCs w:val="24"/>
              </w:rPr>
              <w:t>được người lao động ủy quyền</w:t>
            </w:r>
            <w:r w:rsidRPr="00211BDD">
              <w:rPr>
                <w:rFonts w:cs="Times New Roman"/>
                <w:bCs/>
                <w:color w:val="000000" w:themeColor="text1"/>
                <w:kern w:val="2"/>
                <w:sz w:val="24"/>
                <w:szCs w:val="24"/>
              </w:rPr>
              <w:t xml:space="preserve">. Trường hợp này đại diện cho người lao động, công đoàn </w:t>
            </w:r>
            <w:r w:rsidRPr="00211BDD">
              <w:rPr>
                <w:rFonts w:cs="Times New Roman"/>
                <w:iCs/>
                <w:color w:val="000000" w:themeColor="text1"/>
                <w:kern w:val="2"/>
                <w:sz w:val="24"/>
                <w:szCs w:val="24"/>
              </w:rPr>
              <w:t>cơ sở, tổ chức của người lao động tại doanh nghiệp</w:t>
            </w:r>
            <w:r w:rsidRPr="00211BDD">
              <w:rPr>
                <w:rFonts w:cs="Times New Roman"/>
                <w:bCs/>
                <w:color w:val="000000" w:themeColor="text1"/>
                <w:kern w:val="2"/>
                <w:sz w:val="24"/>
                <w:szCs w:val="24"/>
              </w:rPr>
              <w:t xml:space="preserve"> có quyền, nghĩa vụ như chủ nợ</w:t>
            </w:r>
          </w:p>
        </w:tc>
        <w:tc>
          <w:tcPr>
            <w:tcW w:w="3570" w:type="dxa"/>
          </w:tcPr>
          <w:p w:rsidR="009939C5" w:rsidRPr="00211BDD" w:rsidRDefault="009939C5" w:rsidP="009939C5">
            <w:pPr>
              <w:rPr>
                <w:rFonts w:cs="Times New Roman"/>
                <w:sz w:val="24"/>
                <w:szCs w:val="24"/>
              </w:rPr>
            </w:pPr>
          </w:p>
          <w:p w:rsidR="007779D6" w:rsidRPr="00211BDD" w:rsidRDefault="007779D6" w:rsidP="009939C5">
            <w:pPr>
              <w:rPr>
                <w:rFonts w:cs="Times New Roman"/>
                <w:sz w:val="24"/>
                <w:szCs w:val="24"/>
              </w:rPr>
            </w:pPr>
            <w:r w:rsidRPr="00211BDD">
              <w:rPr>
                <w:rFonts w:cs="Times New Roman"/>
                <w:bCs/>
                <w:color w:val="000000" w:themeColor="text1"/>
                <w:kern w:val="2"/>
                <w:sz w:val="24"/>
                <w:szCs w:val="24"/>
              </w:rPr>
              <w:t>Luật Công đoàn</w:t>
            </w:r>
          </w:p>
        </w:tc>
        <w:tc>
          <w:tcPr>
            <w:tcW w:w="3570" w:type="dxa"/>
          </w:tcPr>
          <w:p w:rsidR="009939C5" w:rsidRPr="00211BDD" w:rsidRDefault="007779D6" w:rsidP="009939C5">
            <w:pPr>
              <w:rPr>
                <w:rFonts w:cs="Times New Roman"/>
                <w:sz w:val="24"/>
                <w:szCs w:val="24"/>
              </w:rPr>
            </w:pPr>
            <w:r w:rsidRPr="00211BDD">
              <w:rPr>
                <w:rFonts w:cs="Times New Roman"/>
                <w:sz w:val="24"/>
                <w:szCs w:val="24"/>
              </w:rPr>
              <w:t>Phù hợp</w:t>
            </w:r>
          </w:p>
        </w:tc>
      </w:tr>
      <w:tr w:rsidR="009939C5" w:rsidRPr="00211BDD" w:rsidTr="00C053B2">
        <w:tc>
          <w:tcPr>
            <w:tcW w:w="3569" w:type="dxa"/>
          </w:tcPr>
          <w:p w:rsidR="009939C5" w:rsidRPr="00211BDD" w:rsidRDefault="007779D6" w:rsidP="009939C5">
            <w:pPr>
              <w:rPr>
                <w:rFonts w:cs="Times New Roman"/>
                <w:sz w:val="24"/>
                <w:szCs w:val="24"/>
              </w:rPr>
            </w:pPr>
            <w:r w:rsidRPr="00211BDD">
              <w:rPr>
                <w:rFonts w:cs="Times New Roman"/>
                <w:bCs/>
                <w:sz w:val="24"/>
                <w:szCs w:val="24"/>
              </w:rPr>
              <w:t>Điều 102, 104</w:t>
            </w:r>
          </w:p>
        </w:tc>
        <w:tc>
          <w:tcPr>
            <w:tcW w:w="3569" w:type="dxa"/>
          </w:tcPr>
          <w:p w:rsidR="007779D6" w:rsidRPr="00211BDD" w:rsidRDefault="007779D6" w:rsidP="007779D6">
            <w:pPr>
              <w:shd w:val="clear" w:color="auto" w:fill="FFFFFF"/>
              <w:spacing w:before="120"/>
              <w:jc w:val="both"/>
              <w:rPr>
                <w:rFonts w:cs="Times New Roman"/>
                <w:sz w:val="24"/>
                <w:szCs w:val="24"/>
              </w:rPr>
            </w:pPr>
            <w:r w:rsidRPr="00211BDD">
              <w:rPr>
                <w:rFonts w:cs="Times New Roman"/>
                <w:bCs/>
                <w:sz w:val="24"/>
                <w:szCs w:val="24"/>
              </w:rPr>
              <w:t>Điều 102. Hậu quả pháp lý của việc đình chỉ giải quyết đơn yêu cầu mở thủ tục phục hồi (Mới)</w:t>
            </w:r>
          </w:p>
          <w:p w:rsidR="009939C5" w:rsidRPr="00211BDD" w:rsidRDefault="007779D6" w:rsidP="007779D6">
            <w:pPr>
              <w:rPr>
                <w:rFonts w:cs="Times New Roman"/>
                <w:sz w:val="24"/>
                <w:szCs w:val="24"/>
              </w:rPr>
            </w:pPr>
            <w:r w:rsidRPr="00211BDD">
              <w:rPr>
                <w:rFonts w:cs="Times New Roman"/>
                <w:bCs/>
                <w:sz w:val="24"/>
                <w:szCs w:val="24"/>
              </w:rPr>
              <w:t>Điều 104. Hậu quả pháp lý của việc đình chỉ thủ tục phục hồi hoạt động kinh doanh (</w:t>
            </w:r>
            <w:r w:rsidRPr="00211BDD">
              <w:rPr>
                <w:rFonts w:cs="Times New Roman"/>
                <w:bCs/>
                <w:iCs/>
                <w:sz w:val="24"/>
                <w:szCs w:val="24"/>
              </w:rPr>
              <w:t>Sửa đổi, bổ sung</w:t>
            </w:r>
            <w:r w:rsidRPr="00211BDD">
              <w:rPr>
                <w:rFonts w:cs="Times New Roman"/>
                <w:bCs/>
                <w:sz w:val="24"/>
                <w:szCs w:val="24"/>
              </w:rPr>
              <w:t xml:space="preserve"> Điều 96)</w:t>
            </w:r>
          </w:p>
        </w:tc>
        <w:tc>
          <w:tcPr>
            <w:tcW w:w="3570" w:type="dxa"/>
          </w:tcPr>
          <w:p w:rsidR="009939C5" w:rsidRPr="00211BDD" w:rsidRDefault="007779D6" w:rsidP="009939C5">
            <w:pPr>
              <w:rPr>
                <w:rFonts w:cs="Times New Roman"/>
                <w:sz w:val="24"/>
                <w:szCs w:val="24"/>
              </w:rPr>
            </w:pPr>
            <w:r w:rsidRPr="00211BDD">
              <w:rPr>
                <w:rFonts w:cs="Times New Roman"/>
                <w:bCs/>
                <w:iCs/>
                <w:color w:val="000000" w:themeColor="text1"/>
                <w:spacing w:val="-4"/>
                <w:sz w:val="24"/>
                <w:szCs w:val="24"/>
                <w:lang w:val="nl-NL"/>
              </w:rPr>
              <w:t>Nghị quyết số 326/2016/UBTVQH14 của Ủy ban Thường vụ Quốc hội  ngày 30/6/2016 quy định về mức thu, miễn, giảm, thu, nộp, quản lý và sử dụng án phí và lệ phí Tòa án</w:t>
            </w:r>
          </w:p>
        </w:tc>
        <w:tc>
          <w:tcPr>
            <w:tcW w:w="3570" w:type="dxa"/>
          </w:tcPr>
          <w:p w:rsidR="007779D6" w:rsidRPr="00211BDD" w:rsidRDefault="007779D6" w:rsidP="007779D6">
            <w:pPr>
              <w:shd w:val="clear" w:color="auto" w:fill="FFFFFF"/>
              <w:spacing w:before="120"/>
              <w:jc w:val="both"/>
              <w:rPr>
                <w:rFonts w:cs="Times New Roman"/>
                <w:bCs/>
                <w:iCs/>
                <w:color w:val="000000" w:themeColor="text1"/>
                <w:spacing w:val="-4"/>
                <w:sz w:val="24"/>
                <w:szCs w:val="24"/>
                <w:lang w:val="nl-NL"/>
              </w:rPr>
            </w:pPr>
            <w:r w:rsidRPr="00211BDD">
              <w:rPr>
                <w:rFonts w:cs="Times New Roman"/>
                <w:bCs/>
                <w:iCs/>
                <w:color w:val="000000" w:themeColor="text1"/>
                <w:spacing w:val="-4"/>
                <w:sz w:val="24"/>
                <w:szCs w:val="24"/>
                <w:lang w:val="nl-NL"/>
              </w:rPr>
              <w:t>Kiến nghị, đề xuất: Đề xuất sửa đổi, bổ sung Nghị quyết số: 326/2016/UBTVQH14</w:t>
            </w:r>
          </w:p>
          <w:p w:rsidR="009939C5" w:rsidRPr="00211BDD" w:rsidRDefault="009939C5" w:rsidP="009939C5">
            <w:pPr>
              <w:rPr>
                <w:rFonts w:cs="Times New Roman"/>
                <w:sz w:val="24"/>
                <w:szCs w:val="24"/>
              </w:rPr>
            </w:pPr>
          </w:p>
        </w:tc>
      </w:tr>
      <w:tr w:rsidR="009939C5" w:rsidRPr="00211BDD" w:rsidTr="00C053B2">
        <w:tc>
          <w:tcPr>
            <w:tcW w:w="3569" w:type="dxa"/>
          </w:tcPr>
          <w:p w:rsidR="009939C5" w:rsidRPr="00211BDD" w:rsidRDefault="007779D6" w:rsidP="009939C5">
            <w:pPr>
              <w:rPr>
                <w:rFonts w:cs="Times New Roman"/>
                <w:sz w:val="24"/>
                <w:szCs w:val="24"/>
              </w:rPr>
            </w:pPr>
            <w:r w:rsidRPr="00211BDD">
              <w:rPr>
                <w:rFonts w:cs="Times New Roman"/>
                <w:sz w:val="24"/>
                <w:szCs w:val="24"/>
              </w:rPr>
              <w:t>Điều 105</w:t>
            </w:r>
          </w:p>
        </w:tc>
        <w:tc>
          <w:tcPr>
            <w:tcW w:w="3569" w:type="dxa"/>
          </w:tcPr>
          <w:p w:rsidR="007779D6" w:rsidRPr="00211BDD" w:rsidRDefault="007779D6" w:rsidP="007779D6">
            <w:pPr>
              <w:rPr>
                <w:rFonts w:cs="Times New Roman"/>
                <w:sz w:val="24"/>
                <w:szCs w:val="24"/>
                <w:lang w:val="vi-VN"/>
              </w:rPr>
            </w:pPr>
            <w:r w:rsidRPr="00211BDD">
              <w:rPr>
                <w:rFonts w:cs="Times New Roman"/>
                <w:bCs/>
                <w:iCs/>
                <w:sz w:val="24"/>
                <w:szCs w:val="24"/>
              </w:rPr>
              <w:t>Điều</w:t>
            </w:r>
            <w:r w:rsidRPr="00211BDD">
              <w:rPr>
                <w:rFonts w:cs="Times New Roman"/>
                <w:bCs/>
                <w:sz w:val="24"/>
                <w:szCs w:val="24"/>
              </w:rPr>
              <w:t xml:space="preserve"> 105.</w:t>
            </w:r>
            <w:r w:rsidRPr="00211BDD">
              <w:rPr>
                <w:rFonts w:cs="Times New Roman"/>
                <w:bCs/>
                <w:sz w:val="24"/>
                <w:szCs w:val="24"/>
                <w:lang w:val="vi-VN"/>
              </w:rPr>
              <w:t xml:space="preserve"> Ngư</w:t>
            </w:r>
            <w:r w:rsidRPr="00211BDD">
              <w:rPr>
                <w:rFonts w:cs="Times New Roman"/>
                <w:sz w:val="24"/>
                <w:szCs w:val="24"/>
                <w:lang w:val="vi-VN"/>
              </w:rPr>
              <w:t>ời có quyền, nghĩa vụ nộp đơn yêu cầu mở thủ tục phá sản (Sửa đổi, bổ sung Điều 5)</w:t>
            </w:r>
          </w:p>
          <w:p w:rsidR="007779D6" w:rsidRPr="00211BDD" w:rsidRDefault="007779D6" w:rsidP="007779D6">
            <w:pPr>
              <w:rPr>
                <w:rFonts w:cs="Times New Roman"/>
                <w:sz w:val="24"/>
                <w:szCs w:val="24"/>
                <w:lang w:val="vi-VN"/>
              </w:rPr>
            </w:pPr>
            <w:r w:rsidRPr="00211BDD">
              <w:rPr>
                <w:rFonts w:cs="Times New Roman"/>
                <w:sz w:val="24"/>
                <w:szCs w:val="24"/>
                <w:lang w:val="vi-VN"/>
              </w:rPr>
              <w:t xml:space="preserve">1. </w:t>
            </w:r>
            <w:r w:rsidRPr="00211BDD">
              <w:rPr>
                <w:rFonts w:cs="Times New Roman"/>
                <w:bCs/>
                <w:sz w:val="24"/>
                <w:szCs w:val="24"/>
                <w:lang w:val="vi-VN"/>
              </w:rPr>
              <w:t>Ngư</w:t>
            </w:r>
            <w:r w:rsidRPr="00211BDD">
              <w:rPr>
                <w:rFonts w:cs="Times New Roman"/>
                <w:sz w:val="24"/>
                <w:szCs w:val="24"/>
                <w:lang w:val="vi-VN"/>
              </w:rPr>
              <w:t>ời có quyền</w:t>
            </w:r>
            <w:r w:rsidRPr="00211BDD">
              <w:rPr>
                <w:rFonts w:cs="Times New Roman"/>
                <w:sz w:val="24"/>
                <w:szCs w:val="24"/>
              </w:rPr>
              <w:t xml:space="preserve"> </w:t>
            </w:r>
            <w:r w:rsidRPr="00211BDD">
              <w:rPr>
                <w:rFonts w:cs="Times New Roman"/>
                <w:sz w:val="24"/>
                <w:szCs w:val="24"/>
                <w:lang w:val="vi-VN"/>
              </w:rPr>
              <w:t>nộp đơn yêu cầu mở thủ tục phá sản, bao gồm:</w:t>
            </w:r>
          </w:p>
          <w:p w:rsidR="007779D6" w:rsidRPr="00211BDD" w:rsidRDefault="007779D6" w:rsidP="007779D6">
            <w:pPr>
              <w:rPr>
                <w:rFonts w:cs="Times New Roman"/>
                <w:sz w:val="24"/>
                <w:szCs w:val="24"/>
              </w:rPr>
            </w:pPr>
            <w:r w:rsidRPr="00211BDD">
              <w:rPr>
                <w:rFonts w:cs="Times New Roman"/>
                <w:sz w:val="24"/>
                <w:szCs w:val="24"/>
                <w:lang w:val="vi-VN"/>
              </w:rPr>
              <w:t xml:space="preserve">a) </w:t>
            </w:r>
            <w:r w:rsidRPr="00211BDD">
              <w:rPr>
                <w:rFonts w:cs="Times New Roman"/>
                <w:sz w:val="24"/>
                <w:szCs w:val="24"/>
              </w:rPr>
              <w:t>…</w:t>
            </w:r>
            <w:r w:rsidRPr="00211BDD">
              <w:rPr>
                <w:rFonts w:cs="Times New Roman"/>
                <w:sz w:val="24"/>
                <w:szCs w:val="24"/>
                <w:lang w:val="vi-VN"/>
              </w:rPr>
              <w:t xml:space="preserve"> chủ nợ có bảo đảm nhưng tài sản bảo đảm không còn tồn tại có quyền nộp đơn yêu cầu mở thủ tục </w:t>
            </w:r>
            <w:r w:rsidRPr="00211BDD">
              <w:rPr>
                <w:rFonts w:cs="Times New Roman"/>
                <w:sz w:val="24"/>
                <w:szCs w:val="24"/>
                <w:lang w:val="vi-VN"/>
              </w:rPr>
              <w:lastRenderedPageBreak/>
              <w:t>phá sản khi hết thời hạn 03 tháng kể từ ngày khoản nợ đến hạn mà doanh nghiệp, hợp tác xã không thực hiện nghĩa vụ thanh toán</w:t>
            </w:r>
            <w:r w:rsidRPr="00211BDD">
              <w:rPr>
                <w:rFonts w:cs="Times New Roman"/>
                <w:sz w:val="24"/>
                <w:szCs w:val="24"/>
              </w:rPr>
              <w:t>;</w:t>
            </w:r>
          </w:p>
          <w:p w:rsidR="007779D6" w:rsidRPr="00211BDD" w:rsidRDefault="007779D6" w:rsidP="007779D6">
            <w:pPr>
              <w:rPr>
                <w:rFonts w:cs="Times New Roman"/>
                <w:sz w:val="24"/>
                <w:szCs w:val="24"/>
              </w:rPr>
            </w:pPr>
            <w:r w:rsidRPr="00211BDD">
              <w:rPr>
                <w:rFonts w:cs="Times New Roman"/>
                <w:sz w:val="24"/>
                <w:szCs w:val="24"/>
                <w:lang w:val="vi-VN"/>
              </w:rPr>
              <w:t xml:space="preserve">b) Người lao động, công đoàn cơ sở, </w:t>
            </w:r>
            <w:r w:rsidRPr="00211BDD">
              <w:rPr>
                <w:rFonts w:cs="Times New Roman"/>
                <w:iCs/>
                <w:sz w:val="24"/>
                <w:szCs w:val="24"/>
              </w:rPr>
              <w:t>tổ chức của người lao động tại doanh nghiệp</w:t>
            </w:r>
            <w:r w:rsidRPr="00211BDD">
              <w:rPr>
                <w:rFonts w:cs="Times New Roman"/>
                <w:sz w:val="24"/>
                <w:szCs w:val="24"/>
                <w:lang w:val="vi-VN"/>
              </w:rPr>
              <w:t xml:space="preserve"> có quyền nộp đơn yêu cầu mở thủ tục phá sản khi hết thời hạn 03 tháng kể từ ngày phải thực hiện nghĩa vụ trả lương, các khoản nợ khác đến hạn đối với người lao động mà doanh nghiệp, hợp tác xã không thực hiện nghĩa vụ thanh toán</w:t>
            </w:r>
            <w:r w:rsidRPr="00211BDD">
              <w:rPr>
                <w:rFonts w:cs="Times New Roman"/>
                <w:sz w:val="24"/>
                <w:szCs w:val="24"/>
              </w:rPr>
              <w:t>;</w:t>
            </w:r>
          </w:p>
          <w:p w:rsidR="007779D6" w:rsidRPr="00211BDD" w:rsidRDefault="007779D6" w:rsidP="007779D6">
            <w:pPr>
              <w:rPr>
                <w:rFonts w:cs="Times New Roman"/>
                <w:bCs/>
                <w:iCs/>
                <w:sz w:val="24"/>
                <w:szCs w:val="24"/>
                <w:lang w:val="vi-VN"/>
              </w:rPr>
            </w:pPr>
            <w:r w:rsidRPr="00211BDD">
              <w:rPr>
                <w:rFonts w:cs="Times New Roman"/>
                <w:bCs/>
                <w:iCs/>
                <w:sz w:val="24"/>
                <w:szCs w:val="24"/>
              </w:rPr>
              <w:t>d</w:t>
            </w:r>
            <w:r w:rsidRPr="00211BDD">
              <w:rPr>
                <w:rFonts w:cs="Times New Roman"/>
                <w:bCs/>
                <w:iCs/>
                <w:sz w:val="24"/>
                <w:szCs w:val="24"/>
                <w:lang w:val="vi-VN"/>
              </w:rPr>
              <w:t xml:space="preserve">) Thành viên, nhóm thành viên có số vốn điều lệ chiếm từ 65% trên tổng số vốn điều lệ của công ty trách nhiệm hữu hạn hai thành viên trở lên; thành viên, nhóm thành viên có số vốn điều lệ chiếm dưới 65% trên tổng số vốn điều lệ của công ty trách nhiệm hữu hạn hai thành viên trở lên </w:t>
            </w:r>
            <w:r w:rsidRPr="00211BDD">
              <w:rPr>
                <w:rFonts w:cs="Times New Roman"/>
                <w:bCs/>
                <w:iCs/>
                <w:sz w:val="24"/>
                <w:szCs w:val="24"/>
              </w:rPr>
              <w:t xml:space="preserve">có quyền nộp đơn yêu cầu mở thủ tục phá sản khi doanh công ty trách nhiệm hữu hạn mất khả năng thanh toán </w:t>
            </w:r>
            <w:r w:rsidRPr="00211BDD">
              <w:rPr>
                <w:rFonts w:cs="Times New Roman"/>
                <w:bCs/>
                <w:iCs/>
                <w:sz w:val="24"/>
                <w:szCs w:val="24"/>
                <w:lang w:val="vi-VN"/>
              </w:rPr>
              <w:t>trong trường hợp Điều lệ công ty quy định;</w:t>
            </w:r>
          </w:p>
          <w:p w:rsidR="007779D6" w:rsidRPr="00211BDD" w:rsidRDefault="007779D6" w:rsidP="007779D6">
            <w:pPr>
              <w:rPr>
                <w:rFonts w:cs="Times New Roman"/>
                <w:sz w:val="24"/>
                <w:szCs w:val="24"/>
              </w:rPr>
            </w:pPr>
            <w:r w:rsidRPr="00211BDD">
              <w:rPr>
                <w:rFonts w:cs="Times New Roman"/>
                <w:sz w:val="24"/>
                <w:szCs w:val="24"/>
              </w:rPr>
              <w:t xml:space="preserve">…e) Đại hội đồng cổ đông có quyền biểu quyết yêu cầu Tòa án </w:t>
            </w:r>
            <w:r w:rsidRPr="00211BDD">
              <w:rPr>
                <w:rFonts w:cs="Times New Roman"/>
                <w:sz w:val="24"/>
                <w:szCs w:val="24"/>
              </w:rPr>
              <w:lastRenderedPageBreak/>
              <w:t>mở thủ tục phá sản tổ chức tín dụng.</w:t>
            </w:r>
          </w:p>
          <w:p w:rsidR="007779D6" w:rsidRPr="00211BDD" w:rsidRDefault="007779D6" w:rsidP="007779D6">
            <w:pPr>
              <w:rPr>
                <w:rFonts w:cs="Times New Roman"/>
                <w:sz w:val="24"/>
                <w:szCs w:val="24"/>
              </w:rPr>
            </w:pPr>
            <w:r w:rsidRPr="00211BDD">
              <w:rPr>
                <w:rFonts w:cs="Times New Roman"/>
                <w:sz w:val="24"/>
                <w:szCs w:val="24"/>
              </w:rPr>
              <w:t>2.…c</w:t>
            </w:r>
            <w:r w:rsidRPr="00211BDD">
              <w:rPr>
                <w:rFonts w:cs="Times New Roman"/>
                <w:sz w:val="24"/>
                <w:szCs w:val="24"/>
                <w:lang w:val="vi-VN"/>
              </w:rPr>
              <w:t xml:space="preserve">) Người đại diện theo pháp luật của doanh nghiệp, hợp tác xã có nghĩa vụ nộp đơn yêu cầu mở thủ tục phá sản </w:t>
            </w:r>
            <w:r w:rsidRPr="00211BDD">
              <w:rPr>
                <w:rFonts w:cs="Times New Roman"/>
                <w:sz w:val="24"/>
                <w:szCs w:val="24"/>
              </w:rPr>
              <w:t xml:space="preserve">khi </w:t>
            </w:r>
            <w:r w:rsidRPr="00211BDD">
              <w:rPr>
                <w:rFonts w:cs="Times New Roman"/>
                <w:sz w:val="24"/>
                <w:szCs w:val="24"/>
                <w:lang w:val="vi-VN"/>
              </w:rPr>
              <w:t>doanh nghiệp, hợp tác xã bị thu hồi giấy chứng nhận đăng ký doanh nghiệp, hợp tác xã hoặc đang tiến hành thủ tục giải thể</w:t>
            </w:r>
            <w:r w:rsidRPr="00211BDD">
              <w:rPr>
                <w:rFonts w:cs="Times New Roman"/>
                <w:sz w:val="24"/>
                <w:szCs w:val="24"/>
              </w:rPr>
              <w:t xml:space="preserve"> mà </w:t>
            </w:r>
            <w:r w:rsidRPr="00211BDD">
              <w:rPr>
                <w:rFonts w:cs="Times New Roman"/>
                <w:sz w:val="24"/>
                <w:szCs w:val="24"/>
                <w:lang w:val="vi-VN"/>
              </w:rPr>
              <w:t xml:space="preserve">mất khả năng thanh toán. </w:t>
            </w:r>
          </w:p>
          <w:p w:rsidR="007779D6" w:rsidRPr="00211BDD" w:rsidRDefault="007779D6" w:rsidP="007779D6">
            <w:pPr>
              <w:rPr>
                <w:rFonts w:cs="Times New Roman"/>
                <w:sz w:val="24"/>
                <w:szCs w:val="24"/>
              </w:rPr>
            </w:pPr>
            <w:r w:rsidRPr="00211BDD">
              <w:rPr>
                <w:rFonts w:cs="Times New Roman"/>
                <w:sz w:val="24"/>
                <w:szCs w:val="24"/>
              </w:rPr>
              <w:t>d) Tổ chức tín dụng có nghĩa vụ nộp đơn yêu cầu mở thủ tục phá sản sau khi Ngân hàng Nhà nước có văn bản chấm dứt kiểm soát đặc biệt hoặc không áp dụng biện pháp phục hồi khả năng thanh toán hoặc chấm dứt áp dụng biện pháp phục hồi khả năng thanh toán mà tổ chức tín dụng vẫn mất khả năng thanh toán;</w:t>
            </w:r>
          </w:p>
          <w:p w:rsidR="007779D6" w:rsidRPr="00211BDD" w:rsidRDefault="007779D6" w:rsidP="007779D6">
            <w:pPr>
              <w:rPr>
                <w:rFonts w:cs="Times New Roman"/>
                <w:bCs/>
                <w:iCs/>
                <w:sz w:val="24"/>
                <w:szCs w:val="24"/>
              </w:rPr>
            </w:pPr>
            <w:r w:rsidRPr="00211BDD">
              <w:rPr>
                <w:rFonts w:cs="Times New Roman"/>
                <w:sz w:val="24"/>
                <w:szCs w:val="24"/>
              </w:rPr>
              <w:t>đ</w:t>
            </w:r>
            <w:r w:rsidRPr="00211BDD">
              <w:rPr>
                <w:rFonts w:cs="Times New Roman"/>
                <w:sz w:val="24"/>
                <w:szCs w:val="24"/>
                <w:lang w:val="vi-VN"/>
              </w:rPr>
              <w:t xml:space="preserve">) Bộ Tài chính, </w:t>
            </w:r>
            <w:r w:rsidRPr="00211BDD">
              <w:rPr>
                <w:rFonts w:cs="Times New Roman"/>
                <w:sz w:val="24"/>
                <w:szCs w:val="24"/>
              </w:rPr>
              <w:t>d</w:t>
            </w:r>
            <w:r w:rsidRPr="00211BDD">
              <w:rPr>
                <w:rFonts w:cs="Times New Roman"/>
                <w:sz w:val="24"/>
                <w:szCs w:val="24"/>
                <w:lang w:val="vi-VN"/>
              </w:rPr>
              <w:t>oanh nghiệp bảo hiểm, doanh nghiệp tái bảo hiểm đã được</w:t>
            </w:r>
            <w:r w:rsidRPr="00211BDD">
              <w:rPr>
                <w:rFonts w:cs="Times New Roman"/>
                <w:bCs/>
                <w:iCs/>
                <w:sz w:val="24"/>
                <w:szCs w:val="24"/>
                <w:lang w:val="vi-VN"/>
              </w:rPr>
              <w:t xml:space="preserve"> Bộ Tài chính ban hành văn bản chấm dứt áp dụng biện pháp kiểm soát </w:t>
            </w:r>
            <w:r w:rsidRPr="00211BDD">
              <w:rPr>
                <w:rFonts w:cs="Times New Roman"/>
                <w:sz w:val="24"/>
                <w:szCs w:val="24"/>
                <w:lang w:val="vi-VN"/>
              </w:rPr>
              <w:t>có nghĩa vụ nộp đơn yêu cầu mở thủ tục phá sản</w:t>
            </w:r>
            <w:r w:rsidRPr="00211BDD">
              <w:rPr>
                <w:rFonts w:cs="Times New Roman"/>
                <w:bCs/>
                <w:iCs/>
                <w:sz w:val="24"/>
                <w:szCs w:val="24"/>
                <w:lang w:val="vi-VN"/>
              </w:rPr>
              <w:t>.</w:t>
            </w:r>
            <w:r w:rsidRPr="00211BDD">
              <w:rPr>
                <w:rFonts w:cs="Times New Roman"/>
                <w:bCs/>
                <w:iCs/>
                <w:sz w:val="24"/>
                <w:szCs w:val="24"/>
              </w:rPr>
              <w:t>”</w:t>
            </w:r>
          </w:p>
          <w:p w:rsidR="009939C5" w:rsidRPr="00211BDD" w:rsidRDefault="009939C5" w:rsidP="009939C5">
            <w:pPr>
              <w:rPr>
                <w:rFonts w:cs="Times New Roman"/>
                <w:sz w:val="24"/>
                <w:szCs w:val="24"/>
              </w:rPr>
            </w:pPr>
          </w:p>
        </w:tc>
        <w:tc>
          <w:tcPr>
            <w:tcW w:w="3570" w:type="dxa"/>
          </w:tcPr>
          <w:p w:rsidR="009939C5" w:rsidRPr="00211BDD" w:rsidRDefault="007779D6" w:rsidP="009939C5">
            <w:pPr>
              <w:rPr>
                <w:rFonts w:cs="Times New Roman"/>
                <w:sz w:val="24"/>
                <w:szCs w:val="24"/>
              </w:rPr>
            </w:pPr>
            <w:r w:rsidRPr="00211BDD">
              <w:rPr>
                <w:rFonts w:cs="Times New Roman"/>
                <w:sz w:val="24"/>
                <w:szCs w:val="24"/>
              </w:rPr>
              <w:lastRenderedPageBreak/>
              <w:t>Luật Doanh nghiệp, Luật Hợp tác xã năm 2023, Luật Các tổ chức tín dụng năm 2020, Luật Kinh doanh bảo hiểm năm 2022</w:t>
            </w:r>
          </w:p>
        </w:tc>
        <w:tc>
          <w:tcPr>
            <w:tcW w:w="3570" w:type="dxa"/>
          </w:tcPr>
          <w:p w:rsidR="009939C5" w:rsidRPr="00211BDD" w:rsidRDefault="007779D6" w:rsidP="009939C5">
            <w:pPr>
              <w:rPr>
                <w:rFonts w:cs="Times New Roman"/>
                <w:sz w:val="24"/>
                <w:szCs w:val="24"/>
              </w:rPr>
            </w:pPr>
            <w:r w:rsidRPr="00211BDD">
              <w:rPr>
                <w:rFonts w:cs="Times New Roman"/>
                <w:sz w:val="24"/>
                <w:szCs w:val="24"/>
              </w:rPr>
              <w:t>Phù hợp</w:t>
            </w:r>
          </w:p>
        </w:tc>
      </w:tr>
      <w:tr w:rsidR="00B8329B" w:rsidRPr="00211BDD" w:rsidTr="00C053B2">
        <w:tc>
          <w:tcPr>
            <w:tcW w:w="3569" w:type="dxa"/>
          </w:tcPr>
          <w:p w:rsidR="00B8329B" w:rsidRPr="00211BDD" w:rsidRDefault="00B8329B" w:rsidP="00B8329B">
            <w:pPr>
              <w:rPr>
                <w:rFonts w:cs="Times New Roman"/>
                <w:sz w:val="24"/>
                <w:szCs w:val="24"/>
              </w:rPr>
            </w:pPr>
            <w:r w:rsidRPr="00211BDD">
              <w:rPr>
                <w:rFonts w:cs="Times New Roman"/>
                <w:sz w:val="24"/>
                <w:szCs w:val="24"/>
              </w:rPr>
              <w:lastRenderedPageBreak/>
              <w:t>Điều 107</w:t>
            </w:r>
          </w:p>
        </w:tc>
        <w:tc>
          <w:tcPr>
            <w:tcW w:w="3569" w:type="dxa"/>
          </w:tcPr>
          <w:p w:rsidR="00B8329B" w:rsidRPr="00211BDD" w:rsidRDefault="00B8329B" w:rsidP="00B8329B">
            <w:pPr>
              <w:ind w:firstLine="143"/>
              <w:rPr>
                <w:rFonts w:cs="Times New Roman"/>
                <w:sz w:val="24"/>
                <w:szCs w:val="24"/>
              </w:rPr>
            </w:pPr>
          </w:p>
        </w:tc>
        <w:tc>
          <w:tcPr>
            <w:tcW w:w="3570" w:type="dxa"/>
          </w:tcPr>
          <w:p w:rsidR="00B8329B" w:rsidRPr="00211BDD" w:rsidRDefault="00B8329B" w:rsidP="00B8329B">
            <w:pPr>
              <w:rPr>
                <w:rFonts w:cs="Times New Roman"/>
                <w:sz w:val="24"/>
                <w:szCs w:val="24"/>
              </w:rPr>
            </w:pPr>
            <w:r w:rsidRPr="00211BDD">
              <w:rPr>
                <w:rFonts w:cs="Times New Roman"/>
                <w:bCs/>
                <w:iCs/>
                <w:color w:val="000000" w:themeColor="text1"/>
                <w:spacing w:val="-4"/>
                <w:sz w:val="24"/>
                <w:szCs w:val="24"/>
                <w:lang w:val="nl-NL"/>
              </w:rPr>
              <w:t xml:space="preserve">Nghị quyết số 326/2016/UBTVQH14 của Ủy ban Thường vụ Quốc hội  ngày </w:t>
            </w:r>
            <w:r w:rsidRPr="00211BDD">
              <w:rPr>
                <w:rFonts w:cs="Times New Roman"/>
                <w:bCs/>
                <w:iCs/>
                <w:color w:val="000000" w:themeColor="text1"/>
                <w:spacing w:val="-4"/>
                <w:sz w:val="24"/>
                <w:szCs w:val="24"/>
                <w:lang w:val="nl-NL"/>
              </w:rPr>
              <w:lastRenderedPageBreak/>
              <w:t>30/6/2016 quy định về mức thu, miễn, giảm, thu, nộp, quản lý và sử dụng án phí và lệ phí Tòa án</w:t>
            </w:r>
          </w:p>
        </w:tc>
        <w:tc>
          <w:tcPr>
            <w:tcW w:w="3570" w:type="dxa"/>
          </w:tcPr>
          <w:p w:rsidR="00B8329B" w:rsidRPr="00211BDD" w:rsidRDefault="00B8329B" w:rsidP="00B8329B">
            <w:pPr>
              <w:shd w:val="clear" w:color="auto" w:fill="FFFFFF"/>
              <w:spacing w:before="120"/>
              <w:jc w:val="both"/>
              <w:rPr>
                <w:rFonts w:cs="Times New Roman"/>
                <w:bCs/>
                <w:iCs/>
                <w:color w:val="000000" w:themeColor="text1"/>
                <w:spacing w:val="-4"/>
                <w:sz w:val="24"/>
                <w:szCs w:val="24"/>
                <w:lang w:val="nl-NL"/>
              </w:rPr>
            </w:pPr>
            <w:r w:rsidRPr="00211BDD">
              <w:rPr>
                <w:rFonts w:cs="Times New Roman"/>
                <w:bCs/>
                <w:iCs/>
                <w:color w:val="000000" w:themeColor="text1"/>
                <w:spacing w:val="-4"/>
                <w:sz w:val="24"/>
                <w:szCs w:val="24"/>
                <w:lang w:val="nl-NL"/>
              </w:rPr>
              <w:lastRenderedPageBreak/>
              <w:t>Kiến nghị, đề xuất: Đề xuất sửa đổi, bổ sung Nghị quyết số: 326/2016/UBTVQH14</w:t>
            </w:r>
          </w:p>
          <w:p w:rsidR="00B8329B" w:rsidRPr="00211BDD" w:rsidRDefault="00B8329B" w:rsidP="00B8329B">
            <w:pPr>
              <w:rPr>
                <w:rFonts w:cs="Times New Roman"/>
                <w:sz w:val="24"/>
                <w:szCs w:val="24"/>
              </w:rPr>
            </w:pPr>
          </w:p>
        </w:tc>
      </w:tr>
      <w:tr w:rsidR="00B8329B" w:rsidRPr="00211BDD" w:rsidTr="00C053B2">
        <w:tc>
          <w:tcPr>
            <w:tcW w:w="3569" w:type="dxa"/>
          </w:tcPr>
          <w:p w:rsidR="00B8329B" w:rsidRPr="00211BDD" w:rsidRDefault="00B8329B" w:rsidP="00B8329B">
            <w:pPr>
              <w:rPr>
                <w:rFonts w:cs="Times New Roman"/>
                <w:sz w:val="24"/>
                <w:szCs w:val="24"/>
              </w:rPr>
            </w:pPr>
            <w:r w:rsidRPr="00211BDD">
              <w:rPr>
                <w:rFonts w:cs="Times New Roman"/>
                <w:sz w:val="24"/>
                <w:szCs w:val="24"/>
              </w:rPr>
              <w:lastRenderedPageBreak/>
              <w:t xml:space="preserve">Khoản 2 </w:t>
            </w:r>
            <w:r w:rsidRPr="00211BDD">
              <w:rPr>
                <w:rFonts w:cs="Times New Roman"/>
                <w:sz w:val="24"/>
                <w:szCs w:val="24"/>
                <w:lang w:val="vi-VN"/>
              </w:rPr>
              <w:t>Điều 7</w:t>
            </w:r>
            <w:r w:rsidRPr="00211BDD">
              <w:rPr>
                <w:rFonts w:cs="Times New Roman"/>
                <w:sz w:val="24"/>
                <w:szCs w:val="24"/>
              </w:rPr>
              <w:t>5, Điều 76, khoản 3 Điều 108</w:t>
            </w:r>
          </w:p>
        </w:tc>
        <w:tc>
          <w:tcPr>
            <w:tcW w:w="3569" w:type="dxa"/>
          </w:tcPr>
          <w:p w:rsidR="00B8329B" w:rsidRPr="00211BDD" w:rsidRDefault="00B8329B" w:rsidP="00B8329B">
            <w:pPr>
              <w:rPr>
                <w:rFonts w:cs="Times New Roman"/>
                <w:sz w:val="24"/>
                <w:szCs w:val="24"/>
              </w:rPr>
            </w:pPr>
            <w:r w:rsidRPr="00211BDD">
              <w:rPr>
                <w:rFonts w:cs="Times New Roman"/>
                <w:sz w:val="24"/>
                <w:szCs w:val="24"/>
              </w:rPr>
              <w:t>G</w:t>
            </w:r>
            <w:r w:rsidRPr="00211BDD">
              <w:rPr>
                <w:rFonts w:cs="Times New Roman"/>
                <w:sz w:val="24"/>
                <w:szCs w:val="24"/>
                <w:lang w:val="vi-VN"/>
              </w:rPr>
              <w:t>ửi quyết định</w:t>
            </w:r>
            <w:r w:rsidRPr="00211BDD">
              <w:rPr>
                <w:rFonts w:cs="Times New Roman"/>
                <w:sz w:val="24"/>
                <w:szCs w:val="24"/>
              </w:rPr>
              <w:t xml:space="preserve"> trả lại đơn yêu cầu mở thủ tục phục hồi và đơn yêu cầu mở thủ tục phá sản</w:t>
            </w:r>
            <w:r w:rsidRPr="00211BDD">
              <w:rPr>
                <w:rFonts w:cs="Times New Roman"/>
                <w:sz w:val="24"/>
                <w:szCs w:val="24"/>
                <w:lang w:val="vi-VN"/>
              </w:rPr>
              <w:t xml:space="preserve"> cho Viện kiểm sát nhân dân có thẩm quyền; </w:t>
            </w:r>
            <w:r w:rsidRPr="00211BDD">
              <w:rPr>
                <w:rFonts w:cs="Times New Roman"/>
                <w:sz w:val="24"/>
                <w:szCs w:val="24"/>
              </w:rPr>
              <w:t>đ</w:t>
            </w:r>
            <w:r w:rsidRPr="00211BDD">
              <w:rPr>
                <w:rFonts w:cs="Times New Roman"/>
                <w:sz w:val="24"/>
                <w:szCs w:val="24"/>
                <w:lang w:val="vi-VN"/>
              </w:rPr>
              <w:t>ề nghị xem xét lại, kiến nghị việc trả lại đơn yêu cầu mở thủ tục</w:t>
            </w:r>
            <w:r w:rsidRPr="00211BDD">
              <w:rPr>
                <w:rFonts w:cs="Times New Roman"/>
                <w:sz w:val="24"/>
                <w:szCs w:val="24"/>
              </w:rPr>
              <w:t xml:space="preserve"> hồi,</w:t>
            </w:r>
            <w:r w:rsidRPr="00211BDD">
              <w:rPr>
                <w:rFonts w:cs="Times New Roman"/>
                <w:sz w:val="24"/>
                <w:szCs w:val="24"/>
                <w:lang w:val="vi-VN"/>
              </w:rPr>
              <w:t xml:space="preserve"> </w:t>
            </w:r>
            <w:r w:rsidRPr="00211BDD">
              <w:rPr>
                <w:rFonts w:cs="Times New Roman"/>
                <w:sz w:val="24"/>
                <w:szCs w:val="24"/>
              </w:rPr>
              <w:t>phá sản</w:t>
            </w:r>
          </w:p>
        </w:tc>
        <w:tc>
          <w:tcPr>
            <w:tcW w:w="3570" w:type="dxa"/>
          </w:tcPr>
          <w:p w:rsidR="00B8329B" w:rsidRPr="00211BDD" w:rsidRDefault="00B8329B" w:rsidP="00B8329B">
            <w:pPr>
              <w:pStyle w:val="Heading4"/>
              <w:spacing w:before="120"/>
              <w:jc w:val="both"/>
              <w:outlineLvl w:val="3"/>
              <w:rPr>
                <w:rFonts w:ascii="Times New Roman" w:hAnsi="Times New Roman" w:cs="Times New Roman"/>
                <w:i w:val="0"/>
                <w:color w:val="auto"/>
                <w:sz w:val="24"/>
              </w:rPr>
            </w:pPr>
            <w:r w:rsidRPr="00211BDD">
              <w:rPr>
                <w:rFonts w:ascii="Times New Roman" w:hAnsi="Times New Roman" w:cs="Times New Roman"/>
                <w:i w:val="0"/>
                <w:color w:val="auto"/>
                <w:sz w:val="24"/>
              </w:rPr>
              <w:t>Bộ luật Tố tụng dân sự (</w:t>
            </w:r>
            <w:r w:rsidRPr="00211BDD">
              <w:rPr>
                <w:rStyle w:val="Strong"/>
                <w:rFonts w:ascii="Times New Roman" w:hAnsi="Times New Roman" w:cs="Times New Roman"/>
                <w:b w:val="0"/>
                <w:bCs w:val="0"/>
                <w:i w:val="0"/>
                <w:color w:val="auto"/>
                <w:sz w:val="24"/>
              </w:rPr>
              <w:t>Điều 192. Trả lại đơn khởi kiện, hậu quả của việc trả lại đơn khởi kiện; Điều 194. Khiếu nại, kiến nghị và giải quyết khiếu nại, kiến nghị về việc trả lại đơn khởi kiện</w:t>
            </w:r>
            <w:r w:rsidRPr="00211BDD">
              <w:rPr>
                <w:rFonts w:ascii="Times New Roman" w:hAnsi="Times New Roman" w:cs="Times New Roman"/>
                <w:i w:val="0"/>
                <w:color w:val="auto"/>
                <w:sz w:val="24"/>
              </w:rPr>
              <w:t>).</w:t>
            </w:r>
          </w:p>
          <w:p w:rsidR="00B8329B" w:rsidRPr="00211BDD" w:rsidRDefault="00B8329B" w:rsidP="00B8329B">
            <w:pPr>
              <w:rPr>
                <w:rFonts w:cs="Times New Roman"/>
                <w:sz w:val="24"/>
                <w:szCs w:val="24"/>
              </w:rPr>
            </w:pPr>
          </w:p>
        </w:tc>
        <w:tc>
          <w:tcPr>
            <w:tcW w:w="3570" w:type="dxa"/>
          </w:tcPr>
          <w:p w:rsidR="00B8329B" w:rsidRPr="00211BDD" w:rsidRDefault="00B8329B" w:rsidP="00B8329B">
            <w:pPr>
              <w:rPr>
                <w:rFonts w:cs="Times New Roman"/>
                <w:sz w:val="24"/>
                <w:szCs w:val="24"/>
              </w:rPr>
            </w:pPr>
            <w:r w:rsidRPr="00211BDD">
              <w:rPr>
                <w:rFonts w:cs="Times New Roman"/>
                <w:sz w:val="24"/>
                <w:szCs w:val="24"/>
              </w:rPr>
              <w:t>Phù hợp</w:t>
            </w:r>
          </w:p>
        </w:tc>
      </w:tr>
      <w:tr w:rsidR="00B8329B" w:rsidRPr="00211BDD" w:rsidTr="00C053B2">
        <w:tc>
          <w:tcPr>
            <w:tcW w:w="3569" w:type="dxa"/>
          </w:tcPr>
          <w:p w:rsidR="00B8329B" w:rsidRPr="00211BDD" w:rsidRDefault="00B8329B" w:rsidP="00B8329B">
            <w:pPr>
              <w:rPr>
                <w:rFonts w:cs="Times New Roman"/>
                <w:sz w:val="24"/>
                <w:szCs w:val="24"/>
              </w:rPr>
            </w:pPr>
            <w:r w:rsidRPr="00211BDD">
              <w:rPr>
                <w:rFonts w:cs="Times New Roman"/>
                <w:sz w:val="24"/>
                <w:szCs w:val="24"/>
              </w:rPr>
              <w:t>Điều 109</w:t>
            </w:r>
          </w:p>
        </w:tc>
        <w:tc>
          <w:tcPr>
            <w:tcW w:w="3569" w:type="dxa"/>
          </w:tcPr>
          <w:p w:rsidR="00B8329B" w:rsidRPr="00211BDD" w:rsidRDefault="00B8329B" w:rsidP="00B8329B">
            <w:pPr>
              <w:spacing w:before="120"/>
              <w:jc w:val="both"/>
              <w:outlineLvl w:val="0"/>
              <w:rPr>
                <w:rFonts w:cs="Times New Roman"/>
                <w:sz w:val="24"/>
                <w:szCs w:val="24"/>
                <w:lang w:val="vi-VN"/>
              </w:rPr>
            </w:pPr>
            <w:r w:rsidRPr="00211BDD">
              <w:rPr>
                <w:rFonts w:cs="Times New Roman"/>
                <w:bCs/>
                <w:sz w:val="24"/>
                <w:szCs w:val="24"/>
                <w:lang w:val="vi-VN"/>
              </w:rPr>
              <w:t>Điều 10</w:t>
            </w:r>
            <w:r w:rsidRPr="00211BDD">
              <w:rPr>
                <w:rFonts w:cs="Times New Roman"/>
                <w:bCs/>
                <w:sz w:val="24"/>
                <w:szCs w:val="24"/>
              </w:rPr>
              <w:t>9</w:t>
            </w:r>
            <w:r w:rsidRPr="00211BDD">
              <w:rPr>
                <w:rFonts w:cs="Times New Roman"/>
                <w:bCs/>
                <w:sz w:val="24"/>
                <w:szCs w:val="24"/>
                <w:lang w:val="vi-VN"/>
              </w:rPr>
              <w:t>. Thụ lý đơn yêu cầu mở thủ tục thủ tục phá sản</w:t>
            </w:r>
            <w:r w:rsidRPr="00211BDD">
              <w:rPr>
                <w:rFonts w:cs="Times New Roman"/>
                <w:sz w:val="24"/>
                <w:szCs w:val="24"/>
                <w:lang w:val="vi-VN"/>
              </w:rPr>
              <w:t xml:space="preserve"> (Sửa đổi, bổ sung Điều 39, 40)</w:t>
            </w:r>
          </w:p>
          <w:p w:rsidR="00B8329B" w:rsidRPr="00211BDD" w:rsidRDefault="00B8329B" w:rsidP="00B8329B">
            <w:pPr>
              <w:rPr>
                <w:rFonts w:cs="Times New Roman"/>
                <w:sz w:val="24"/>
                <w:szCs w:val="24"/>
              </w:rPr>
            </w:pPr>
            <w:r w:rsidRPr="00211BDD">
              <w:rPr>
                <w:rFonts w:cs="Times New Roman"/>
                <w:bCs/>
                <w:iCs/>
                <w:sz w:val="24"/>
                <w:szCs w:val="24"/>
              </w:rPr>
              <w:t>…</w:t>
            </w:r>
            <w:r w:rsidRPr="00211BDD">
              <w:rPr>
                <w:rFonts w:cs="Times New Roman"/>
                <w:bCs/>
                <w:iCs/>
                <w:sz w:val="24"/>
                <w:szCs w:val="24"/>
                <w:lang w:val="vi-VN"/>
              </w:rPr>
              <w:t>3. Sau khi Tòa án thụ lý đơn yêu cầu mở thủ tục phá sản, các vụ án khởi kiện đối với doanh nghiệp, hợp tác xã chỉ được giải quyết tại Tòa án thụ lý đơn yêu cầu mở thủ tục phá sản</w:t>
            </w:r>
          </w:p>
        </w:tc>
        <w:tc>
          <w:tcPr>
            <w:tcW w:w="3570" w:type="dxa"/>
          </w:tcPr>
          <w:p w:rsidR="00B8329B" w:rsidRPr="00211BDD" w:rsidRDefault="00B8329B" w:rsidP="00B8329B">
            <w:pPr>
              <w:rPr>
                <w:rFonts w:cs="Times New Roman"/>
                <w:sz w:val="24"/>
                <w:szCs w:val="24"/>
              </w:rPr>
            </w:pPr>
            <w:r w:rsidRPr="00211BDD">
              <w:rPr>
                <w:rFonts w:cs="Times New Roman"/>
                <w:sz w:val="24"/>
                <w:szCs w:val="24"/>
              </w:rPr>
              <w:t>Bộ luật Tố tụng dân sự</w:t>
            </w:r>
          </w:p>
        </w:tc>
        <w:tc>
          <w:tcPr>
            <w:tcW w:w="3570" w:type="dxa"/>
          </w:tcPr>
          <w:p w:rsidR="00B8329B" w:rsidRPr="00211BDD" w:rsidRDefault="00B8329B" w:rsidP="00B8329B">
            <w:pPr>
              <w:rPr>
                <w:rFonts w:cs="Times New Roman"/>
                <w:sz w:val="24"/>
                <w:szCs w:val="24"/>
              </w:rPr>
            </w:pPr>
            <w:r w:rsidRPr="00211BDD">
              <w:rPr>
                <w:rFonts w:cs="Times New Roman"/>
                <w:sz w:val="24"/>
                <w:szCs w:val="24"/>
              </w:rPr>
              <w:t>Phù hợp</w:t>
            </w:r>
          </w:p>
        </w:tc>
      </w:tr>
      <w:tr w:rsidR="00B8329B" w:rsidRPr="00211BDD" w:rsidTr="00C053B2">
        <w:tc>
          <w:tcPr>
            <w:tcW w:w="3569" w:type="dxa"/>
          </w:tcPr>
          <w:p w:rsidR="00B8329B" w:rsidRPr="00211BDD" w:rsidRDefault="00B8329B" w:rsidP="00B8329B">
            <w:pPr>
              <w:rPr>
                <w:rFonts w:cs="Times New Roman"/>
                <w:sz w:val="24"/>
                <w:szCs w:val="24"/>
              </w:rPr>
            </w:pPr>
            <w:r w:rsidRPr="00211BDD">
              <w:rPr>
                <w:rFonts w:cs="Times New Roman"/>
                <w:sz w:val="24"/>
                <w:szCs w:val="24"/>
              </w:rPr>
              <w:t>Điều 110</w:t>
            </w:r>
          </w:p>
        </w:tc>
        <w:tc>
          <w:tcPr>
            <w:tcW w:w="3569" w:type="dxa"/>
          </w:tcPr>
          <w:p w:rsidR="00B8329B" w:rsidRPr="00211BDD" w:rsidRDefault="00B8329B" w:rsidP="00B8329B">
            <w:pPr>
              <w:spacing w:before="120"/>
              <w:ind w:firstLine="1"/>
              <w:jc w:val="both"/>
              <w:outlineLvl w:val="0"/>
              <w:rPr>
                <w:rFonts w:cs="Times New Roman"/>
                <w:bCs/>
                <w:spacing w:val="-6"/>
                <w:sz w:val="24"/>
                <w:szCs w:val="24"/>
                <w:lang w:val="vi-VN"/>
              </w:rPr>
            </w:pPr>
            <w:r w:rsidRPr="00211BDD">
              <w:rPr>
                <w:rFonts w:cs="Times New Roman"/>
                <w:bCs/>
                <w:sz w:val="24"/>
                <w:szCs w:val="24"/>
                <w:lang w:val="vi-VN"/>
              </w:rPr>
              <w:t>Điều 1</w:t>
            </w:r>
            <w:r w:rsidRPr="00211BDD">
              <w:rPr>
                <w:rFonts w:cs="Times New Roman"/>
                <w:bCs/>
                <w:sz w:val="24"/>
                <w:szCs w:val="24"/>
              </w:rPr>
              <w:t>10</w:t>
            </w:r>
            <w:r w:rsidRPr="00211BDD">
              <w:rPr>
                <w:rFonts w:cs="Times New Roman"/>
                <w:bCs/>
                <w:sz w:val="24"/>
                <w:szCs w:val="24"/>
                <w:lang w:val="vi-VN"/>
              </w:rPr>
              <w:t xml:space="preserve">. Tạm đình chỉ giải quyết yêu cầu doanh nghiệp, hợp tác xã mất </w:t>
            </w:r>
            <w:r w:rsidRPr="00211BDD">
              <w:rPr>
                <w:rFonts w:cs="Times New Roman"/>
                <w:bCs/>
                <w:spacing w:val="-6"/>
                <w:sz w:val="24"/>
                <w:szCs w:val="24"/>
                <w:lang w:val="vi-VN"/>
              </w:rPr>
              <w:t>khả năng thanh toán thực hiện nghĩa vụ về tài sản (Sửa đổi, bổ sung Điều 41)</w:t>
            </w:r>
          </w:p>
          <w:p w:rsidR="00B8329B" w:rsidRPr="00211BDD" w:rsidRDefault="00B8329B" w:rsidP="00B8329B">
            <w:pPr>
              <w:spacing w:before="120"/>
              <w:ind w:firstLine="1"/>
              <w:jc w:val="both"/>
              <w:rPr>
                <w:rFonts w:cs="Times New Roman"/>
                <w:sz w:val="24"/>
                <w:szCs w:val="24"/>
                <w:lang w:val="vi-VN"/>
              </w:rPr>
            </w:pPr>
            <w:r w:rsidRPr="00211BDD">
              <w:rPr>
                <w:rFonts w:cs="Times New Roman"/>
                <w:sz w:val="24"/>
                <w:szCs w:val="24"/>
                <w:lang w:val="vi-VN"/>
              </w:rPr>
              <w:t xml:space="preserve">Trong thời hạn 05 ngày làm việc, kể từ ngày nhận được thông báo của   Tòa án về việc thụ lý vụ việc phá sản, việc tạm đình chỉ thực hiện nghĩa vụ về tài sản của doanh </w:t>
            </w:r>
            <w:r w:rsidRPr="00211BDD">
              <w:rPr>
                <w:rFonts w:cs="Times New Roman"/>
                <w:sz w:val="24"/>
                <w:szCs w:val="24"/>
                <w:lang w:val="vi-VN"/>
              </w:rPr>
              <w:lastRenderedPageBreak/>
              <w:t>nghiệp, hợp tác xã mất khả năng thanh toán được thực hiện như sau:</w:t>
            </w:r>
          </w:p>
          <w:p w:rsidR="00B8329B" w:rsidRPr="00211BDD" w:rsidRDefault="00B8329B" w:rsidP="00B8329B">
            <w:pPr>
              <w:spacing w:before="120"/>
              <w:ind w:firstLine="1"/>
              <w:jc w:val="both"/>
              <w:rPr>
                <w:rFonts w:cs="Times New Roman"/>
                <w:bCs/>
                <w:iCs/>
                <w:sz w:val="24"/>
                <w:szCs w:val="24"/>
                <w:lang w:val="vi-VN"/>
              </w:rPr>
            </w:pPr>
            <w:r w:rsidRPr="00211BDD">
              <w:rPr>
                <w:rFonts w:cs="Times New Roman"/>
                <w:sz w:val="24"/>
                <w:szCs w:val="24"/>
                <w:lang w:val="vi-VN"/>
              </w:rPr>
              <w:t xml:space="preserve">1. Cơ quan thi hành án dân sự phải tạm đình chỉ thi hành án dân sự về tài sản mà doanh nghiệp, hợp tác xã là người phải thi hành án, </w:t>
            </w:r>
            <w:r w:rsidRPr="00211BDD">
              <w:rPr>
                <w:rFonts w:cs="Times New Roman"/>
                <w:bCs/>
                <w:iCs/>
                <w:sz w:val="24"/>
                <w:szCs w:val="24"/>
                <w:lang w:val="vi-VN"/>
              </w:rPr>
              <w:t>trừ bản án, quyết định sau đây:</w:t>
            </w:r>
          </w:p>
          <w:p w:rsidR="00B8329B" w:rsidRPr="00211BDD" w:rsidRDefault="00B8329B" w:rsidP="00B8329B">
            <w:pPr>
              <w:spacing w:before="120"/>
              <w:ind w:firstLine="1"/>
              <w:jc w:val="both"/>
              <w:rPr>
                <w:rFonts w:cs="Times New Roman"/>
                <w:bCs/>
                <w:iCs/>
                <w:sz w:val="24"/>
                <w:szCs w:val="24"/>
                <w:lang w:val="vi-VN"/>
              </w:rPr>
            </w:pPr>
            <w:r w:rsidRPr="00211BDD">
              <w:rPr>
                <w:rFonts w:cs="Times New Roman"/>
                <w:bCs/>
                <w:iCs/>
                <w:sz w:val="24"/>
                <w:szCs w:val="24"/>
                <w:lang w:val="vi-VN"/>
              </w:rPr>
              <w:t>a) Bản án, quyết định buộc doanh nghiệp, hợp tác xã mất khả năng thanh toán bồi thường về tính mạng, sức khỏe, danh dự hoặc trả lương cho người lao động;</w:t>
            </w:r>
          </w:p>
          <w:p w:rsidR="00B8329B" w:rsidRPr="00211BDD" w:rsidRDefault="00B8329B" w:rsidP="00B8329B">
            <w:pPr>
              <w:spacing w:before="120"/>
              <w:ind w:firstLine="1"/>
              <w:jc w:val="both"/>
              <w:rPr>
                <w:rFonts w:cs="Times New Roman"/>
                <w:bCs/>
                <w:iCs/>
                <w:sz w:val="24"/>
                <w:szCs w:val="24"/>
                <w:lang w:val="vi-VN"/>
              </w:rPr>
            </w:pPr>
            <w:r w:rsidRPr="00211BDD">
              <w:rPr>
                <w:rFonts w:cs="Times New Roman"/>
                <w:bCs/>
                <w:iCs/>
                <w:sz w:val="24"/>
                <w:szCs w:val="24"/>
                <w:lang w:val="vi-VN"/>
              </w:rPr>
              <w:t>b) Quyết định kê biên tài sản của doanh nghiệp để sung công quỹ nhà nước hoặc để bồi thường cho bị hại</w:t>
            </w:r>
            <w:r w:rsidRPr="00211BDD">
              <w:rPr>
                <w:rFonts w:cs="Times New Roman"/>
                <w:bCs/>
                <w:iCs/>
                <w:sz w:val="24"/>
                <w:szCs w:val="24"/>
              </w:rPr>
              <w:t xml:space="preserve">, </w:t>
            </w:r>
            <w:r w:rsidRPr="00211BDD">
              <w:rPr>
                <w:rFonts w:cs="Times New Roman"/>
                <w:bCs/>
                <w:iCs/>
                <w:sz w:val="24"/>
                <w:szCs w:val="24"/>
                <w:lang w:val="vi-VN"/>
              </w:rPr>
              <w:t>người bị thiệt hại;</w:t>
            </w:r>
          </w:p>
          <w:p w:rsidR="00B8329B" w:rsidRPr="00211BDD" w:rsidRDefault="00B8329B" w:rsidP="00B8329B">
            <w:pPr>
              <w:spacing w:before="120"/>
              <w:ind w:firstLine="1"/>
              <w:jc w:val="both"/>
              <w:rPr>
                <w:rFonts w:cs="Times New Roman"/>
                <w:bCs/>
                <w:iCs/>
                <w:sz w:val="24"/>
                <w:szCs w:val="24"/>
                <w:lang w:val="vi-VN"/>
              </w:rPr>
            </w:pPr>
            <w:r w:rsidRPr="00211BDD">
              <w:rPr>
                <w:rFonts w:cs="Times New Roman"/>
                <w:bCs/>
                <w:iCs/>
                <w:sz w:val="24"/>
                <w:szCs w:val="24"/>
                <w:lang w:val="vi-VN"/>
              </w:rPr>
              <w:t>c) Bản án, quyết định về tài sản của bên thứ ba để bảo đảm nghĩa vụ của doanh nghiệp, hợp tác xã.</w:t>
            </w:r>
          </w:p>
          <w:p w:rsidR="00B8329B" w:rsidRPr="00211BDD" w:rsidRDefault="00B8329B" w:rsidP="00B8329B">
            <w:pPr>
              <w:ind w:firstLine="1"/>
              <w:rPr>
                <w:rFonts w:cs="Times New Roman"/>
                <w:sz w:val="24"/>
                <w:szCs w:val="24"/>
              </w:rPr>
            </w:pPr>
            <w:r w:rsidRPr="00211BDD">
              <w:rPr>
                <w:rFonts w:cs="Times New Roman"/>
                <w:bCs/>
                <w:iCs/>
                <w:sz w:val="24"/>
                <w:szCs w:val="24"/>
                <w:lang w:val="vi-VN"/>
              </w:rPr>
              <w:t xml:space="preserve"> Việc tạm đình chỉ được thực hiện theo quy định của pháp luật về thi hành án dân sự. Cơ quan thi hành án dân sự phải thông báo kịp thời việc thi hành các bản án, quyết định quy định tại các điểm a, b, c khoản 1 Điều này cho Tòa án đã thụ lý vụ việc phá sản</w:t>
            </w:r>
          </w:p>
        </w:tc>
        <w:tc>
          <w:tcPr>
            <w:tcW w:w="3570" w:type="dxa"/>
          </w:tcPr>
          <w:p w:rsidR="00B8329B" w:rsidRPr="00211BDD" w:rsidRDefault="00B8329B" w:rsidP="00B8329B">
            <w:pPr>
              <w:rPr>
                <w:rFonts w:cs="Times New Roman"/>
                <w:sz w:val="24"/>
                <w:szCs w:val="24"/>
              </w:rPr>
            </w:pPr>
            <w:r w:rsidRPr="00211BDD">
              <w:rPr>
                <w:rFonts w:cs="Times New Roman"/>
                <w:sz w:val="24"/>
                <w:szCs w:val="24"/>
              </w:rPr>
              <w:lastRenderedPageBreak/>
              <w:t>Luật Thi hành án dân sự</w:t>
            </w:r>
          </w:p>
        </w:tc>
        <w:tc>
          <w:tcPr>
            <w:tcW w:w="3570" w:type="dxa"/>
          </w:tcPr>
          <w:p w:rsidR="00B8329B" w:rsidRPr="00211BDD" w:rsidRDefault="00B8329B" w:rsidP="00B8329B">
            <w:pPr>
              <w:rPr>
                <w:rFonts w:cs="Times New Roman"/>
                <w:sz w:val="24"/>
                <w:szCs w:val="24"/>
              </w:rPr>
            </w:pPr>
            <w:r w:rsidRPr="00211BDD">
              <w:rPr>
                <w:rFonts w:cs="Times New Roman"/>
                <w:sz w:val="24"/>
                <w:szCs w:val="24"/>
              </w:rPr>
              <w:t>Phù hợp</w:t>
            </w:r>
          </w:p>
        </w:tc>
      </w:tr>
      <w:tr w:rsidR="00B8329B" w:rsidRPr="00211BDD" w:rsidTr="00C053B2">
        <w:tc>
          <w:tcPr>
            <w:tcW w:w="3569" w:type="dxa"/>
          </w:tcPr>
          <w:p w:rsidR="00B8329B" w:rsidRPr="00211BDD" w:rsidRDefault="00B8329B" w:rsidP="00B8329B">
            <w:pPr>
              <w:rPr>
                <w:rFonts w:cs="Times New Roman"/>
                <w:sz w:val="24"/>
                <w:szCs w:val="24"/>
              </w:rPr>
            </w:pPr>
            <w:r w:rsidRPr="00211BDD">
              <w:rPr>
                <w:rFonts w:cs="Times New Roman"/>
                <w:sz w:val="24"/>
                <w:szCs w:val="24"/>
              </w:rPr>
              <w:lastRenderedPageBreak/>
              <w:t>Điều 113</w:t>
            </w:r>
          </w:p>
        </w:tc>
        <w:tc>
          <w:tcPr>
            <w:tcW w:w="3569" w:type="dxa"/>
          </w:tcPr>
          <w:p w:rsidR="00B8329B" w:rsidRPr="00211BDD" w:rsidRDefault="00B8329B" w:rsidP="00B8329B">
            <w:pPr>
              <w:spacing w:before="120"/>
              <w:jc w:val="both"/>
              <w:outlineLvl w:val="0"/>
              <w:rPr>
                <w:rFonts w:cs="Times New Roman"/>
                <w:bCs/>
                <w:sz w:val="24"/>
                <w:szCs w:val="24"/>
                <w:lang w:val="vi-VN"/>
              </w:rPr>
            </w:pPr>
            <w:r w:rsidRPr="00211BDD">
              <w:rPr>
                <w:rFonts w:cs="Times New Roman"/>
                <w:bCs/>
                <w:sz w:val="24"/>
                <w:szCs w:val="24"/>
                <w:lang w:val="vi-VN"/>
              </w:rPr>
              <w:t xml:space="preserve">Điều </w:t>
            </w:r>
            <w:r w:rsidRPr="00211BDD">
              <w:rPr>
                <w:rFonts w:cs="Times New Roman"/>
                <w:bCs/>
                <w:sz w:val="24"/>
                <w:szCs w:val="24"/>
              </w:rPr>
              <w:t>113.</w:t>
            </w:r>
            <w:r w:rsidRPr="00211BDD">
              <w:rPr>
                <w:rFonts w:cs="Times New Roman"/>
                <w:bCs/>
                <w:sz w:val="24"/>
                <w:szCs w:val="24"/>
                <w:lang w:val="vi-VN"/>
              </w:rPr>
              <w:t xml:space="preserve"> Thông báo quyết định mở hoặc không mở thủ tục ph</w:t>
            </w:r>
            <w:r w:rsidRPr="00211BDD">
              <w:rPr>
                <w:rFonts w:cs="Times New Roman"/>
                <w:bCs/>
                <w:sz w:val="24"/>
                <w:szCs w:val="24"/>
              </w:rPr>
              <w:t xml:space="preserve">á sản </w:t>
            </w:r>
            <w:r w:rsidRPr="00211BDD">
              <w:rPr>
                <w:rFonts w:cs="Times New Roman"/>
                <w:bCs/>
                <w:sz w:val="24"/>
                <w:szCs w:val="24"/>
                <w:lang w:val="vi-VN"/>
              </w:rPr>
              <w:t>(Sửa đổi, bổ sung Điều 43)</w:t>
            </w:r>
          </w:p>
          <w:p w:rsidR="00B8329B" w:rsidRPr="00211BDD" w:rsidRDefault="00B8329B" w:rsidP="00B8329B">
            <w:pPr>
              <w:rPr>
                <w:rFonts w:cs="Times New Roman"/>
                <w:sz w:val="24"/>
                <w:szCs w:val="24"/>
              </w:rPr>
            </w:pPr>
            <w:r w:rsidRPr="00211BDD">
              <w:rPr>
                <w:rFonts w:cs="Times New Roman"/>
                <w:sz w:val="24"/>
                <w:szCs w:val="24"/>
                <w:lang w:val="vi-VN"/>
              </w:rPr>
              <w:t>Quyết định mở thủ tục ph</w:t>
            </w:r>
            <w:r w:rsidRPr="00211BDD">
              <w:rPr>
                <w:rFonts w:cs="Times New Roman"/>
                <w:sz w:val="24"/>
                <w:szCs w:val="24"/>
              </w:rPr>
              <w:t>á sản</w:t>
            </w:r>
            <w:r w:rsidRPr="00211BDD">
              <w:rPr>
                <w:rFonts w:cs="Times New Roman"/>
                <w:color w:val="FF0000"/>
                <w:sz w:val="24"/>
                <w:szCs w:val="24"/>
                <w:lang w:val="vi-VN"/>
              </w:rPr>
              <w:t xml:space="preserve"> </w:t>
            </w:r>
            <w:r w:rsidRPr="00211BDD">
              <w:rPr>
                <w:rFonts w:cs="Times New Roman"/>
                <w:sz w:val="24"/>
                <w:szCs w:val="24"/>
                <w:lang w:val="vi-VN"/>
              </w:rPr>
              <w:t xml:space="preserve">của Tòa án phải được gửi cho người nộp đơn, doanh nghiệp, hợp tác xã, chủ nợ, người mắc nợ, </w:t>
            </w:r>
            <w:r w:rsidRPr="00211BDD">
              <w:rPr>
                <w:rFonts w:cs="Times New Roman"/>
                <w:color w:val="000000" w:themeColor="text1"/>
                <w:sz w:val="24"/>
                <w:szCs w:val="24"/>
                <w:lang w:val="vi-VN"/>
              </w:rPr>
              <w:t>cổ đông, thành viên công ty, thành viên hợp tác xã,</w:t>
            </w:r>
            <w:r w:rsidRPr="00211BDD">
              <w:rPr>
                <w:rFonts w:cs="Times New Roman"/>
                <w:color w:val="FF0000"/>
                <w:sz w:val="24"/>
                <w:szCs w:val="24"/>
                <w:lang w:val="vi-VN"/>
              </w:rPr>
              <w:t xml:space="preserve"> </w:t>
            </w:r>
            <w:r w:rsidRPr="00211BDD">
              <w:rPr>
                <w:rFonts w:cs="Times New Roman"/>
                <w:sz w:val="24"/>
                <w:szCs w:val="24"/>
                <w:lang w:val="vi-VN"/>
              </w:rPr>
              <w:t xml:space="preserve">Viện kiểm sát có thẩm quyền, cơ quan thi hành án dân sự, cơ quan thuế, </w:t>
            </w:r>
            <w:r w:rsidRPr="00211BDD">
              <w:rPr>
                <w:rFonts w:cs="Times New Roman"/>
                <w:bCs/>
                <w:iCs/>
                <w:sz w:val="24"/>
                <w:szCs w:val="24"/>
                <w:lang w:val="vi-VN"/>
              </w:rPr>
              <w:t>cơ quan hải quan trong trường hợp doanh nghiệp có hoạt động xuất, nhập khẩu,</w:t>
            </w:r>
            <w:r w:rsidRPr="00211BDD">
              <w:rPr>
                <w:rFonts w:cs="Times New Roman"/>
                <w:sz w:val="24"/>
                <w:szCs w:val="24"/>
                <w:lang w:val="vi-VN"/>
              </w:rPr>
              <w:t xml:space="preserve"> cơ quan đăng ký kinh doanh nơi doanh nghiệp, hợp tác xã có trụ sở chính, </w:t>
            </w:r>
            <w:r w:rsidRPr="00211BDD">
              <w:rPr>
                <w:rFonts w:cs="Times New Roman"/>
                <w:bCs/>
                <w:iCs/>
                <w:sz w:val="24"/>
                <w:szCs w:val="24"/>
                <w:lang w:val="vi-VN"/>
              </w:rPr>
              <w:t>Ủy ban Chứng khoán Nhà nước trong trường hợp doanh nghiệp là công ty đại chúng</w:t>
            </w:r>
            <w:r w:rsidRPr="00211BDD">
              <w:rPr>
                <w:rFonts w:cs="Times New Roman"/>
                <w:bCs/>
                <w:iCs/>
                <w:sz w:val="24"/>
                <w:szCs w:val="24"/>
              </w:rPr>
              <w:t>,</w:t>
            </w:r>
            <w:r w:rsidRPr="00211BDD">
              <w:rPr>
                <w:rFonts w:cs="Times New Roman"/>
                <w:sz w:val="24"/>
                <w:szCs w:val="24"/>
                <w:lang w:val="vi-VN"/>
              </w:rPr>
              <w:t xml:space="preserve"> đăng trên </w:t>
            </w:r>
            <w:r w:rsidRPr="00211BDD">
              <w:rPr>
                <w:rFonts w:cs="Times New Roman"/>
                <w:bCs/>
                <w:iCs/>
                <w:sz w:val="24"/>
                <w:szCs w:val="24"/>
                <w:lang w:val="vi-VN"/>
              </w:rPr>
              <w:t>Cổng thông tin điện tử của Tòa án nhân dân tối cao</w:t>
            </w:r>
            <w:r w:rsidRPr="00211BDD">
              <w:rPr>
                <w:rFonts w:cs="Times New Roman"/>
                <w:sz w:val="24"/>
                <w:szCs w:val="24"/>
                <w:lang w:val="vi-VN"/>
              </w:rPr>
              <w:t xml:space="preserve"> </w:t>
            </w:r>
            <w:r w:rsidRPr="00211BDD">
              <w:rPr>
                <w:rFonts w:cs="Times New Roman"/>
                <w:bCs/>
                <w:iCs/>
                <w:sz w:val="24"/>
                <w:szCs w:val="24"/>
                <w:lang w:val="vi-VN"/>
              </w:rPr>
              <w:t>và</w:t>
            </w:r>
            <w:r w:rsidRPr="00211BDD">
              <w:rPr>
                <w:rFonts w:cs="Times New Roman"/>
                <w:sz w:val="24"/>
                <w:szCs w:val="24"/>
                <w:lang w:val="vi-VN"/>
              </w:rPr>
              <w:t xml:space="preserve"> Ủy ban nhân dân nơi doanh nghiệp, hợp tác xã có trụ sở chính </w:t>
            </w:r>
            <w:r w:rsidRPr="00211BDD">
              <w:rPr>
                <w:rFonts w:cs="Times New Roman"/>
                <w:bCs/>
                <w:iCs/>
                <w:sz w:val="24"/>
                <w:szCs w:val="24"/>
                <w:lang w:val="vi-VN"/>
              </w:rPr>
              <w:t>khi hết thời hạn đề nghị xem xét lại, kháng nghị quyết định mở hoặc không mở thủ tục ph</w:t>
            </w:r>
            <w:r w:rsidRPr="00211BDD">
              <w:rPr>
                <w:rFonts w:cs="Times New Roman"/>
                <w:bCs/>
                <w:iCs/>
                <w:sz w:val="24"/>
                <w:szCs w:val="24"/>
              </w:rPr>
              <w:t xml:space="preserve">á sản </w:t>
            </w:r>
            <w:r w:rsidRPr="00211BDD">
              <w:rPr>
                <w:rFonts w:cs="Times New Roman"/>
                <w:bCs/>
                <w:iCs/>
                <w:sz w:val="24"/>
                <w:szCs w:val="24"/>
                <w:lang w:val="vi-VN"/>
              </w:rPr>
              <w:t xml:space="preserve">quy định tại Điều </w:t>
            </w:r>
            <w:r w:rsidRPr="00211BDD">
              <w:rPr>
                <w:rFonts w:cs="Times New Roman"/>
                <w:bCs/>
                <w:iCs/>
                <w:sz w:val="24"/>
                <w:szCs w:val="24"/>
              </w:rPr>
              <w:t>114</w:t>
            </w:r>
            <w:r w:rsidRPr="00211BDD">
              <w:rPr>
                <w:rFonts w:cs="Times New Roman"/>
                <w:bCs/>
                <w:iCs/>
                <w:sz w:val="24"/>
                <w:szCs w:val="24"/>
                <w:lang w:val="vi-VN"/>
              </w:rPr>
              <w:t xml:space="preserve"> của Luật này mà không có đề nghị xem xét lại, kháng nghị.</w:t>
            </w:r>
          </w:p>
        </w:tc>
        <w:tc>
          <w:tcPr>
            <w:tcW w:w="3570" w:type="dxa"/>
          </w:tcPr>
          <w:p w:rsidR="00B8329B" w:rsidRPr="00211BDD" w:rsidRDefault="00B8329B" w:rsidP="00B8329B">
            <w:pPr>
              <w:rPr>
                <w:rFonts w:cs="Times New Roman"/>
                <w:sz w:val="24"/>
                <w:szCs w:val="24"/>
              </w:rPr>
            </w:pPr>
          </w:p>
          <w:p w:rsidR="00B8329B" w:rsidRPr="00211BDD" w:rsidRDefault="00B8329B" w:rsidP="00B8329B">
            <w:pPr>
              <w:rPr>
                <w:rFonts w:cs="Times New Roman"/>
                <w:sz w:val="24"/>
                <w:szCs w:val="24"/>
              </w:rPr>
            </w:pPr>
            <w:r w:rsidRPr="00211BDD">
              <w:rPr>
                <w:rFonts w:cs="Times New Roman"/>
                <w:sz w:val="24"/>
                <w:szCs w:val="24"/>
              </w:rPr>
              <w:t>Luật Doanh nghiệp, Luật Hợp tác xã, Luật Hải Quan, Luật Chứng khoán</w:t>
            </w:r>
          </w:p>
        </w:tc>
        <w:tc>
          <w:tcPr>
            <w:tcW w:w="3570" w:type="dxa"/>
          </w:tcPr>
          <w:p w:rsidR="00B8329B" w:rsidRPr="00211BDD" w:rsidRDefault="00B8329B" w:rsidP="00B8329B">
            <w:pPr>
              <w:rPr>
                <w:rFonts w:cs="Times New Roman"/>
                <w:sz w:val="24"/>
                <w:szCs w:val="24"/>
              </w:rPr>
            </w:pPr>
          </w:p>
          <w:p w:rsidR="00B8329B" w:rsidRPr="00211BDD" w:rsidRDefault="00B8329B" w:rsidP="00B8329B">
            <w:pPr>
              <w:rPr>
                <w:rFonts w:cs="Times New Roman"/>
                <w:sz w:val="24"/>
                <w:szCs w:val="24"/>
              </w:rPr>
            </w:pPr>
            <w:r w:rsidRPr="00211BDD">
              <w:rPr>
                <w:rFonts w:cs="Times New Roman"/>
                <w:sz w:val="24"/>
                <w:szCs w:val="24"/>
              </w:rPr>
              <w:t>Phù hợp</w:t>
            </w:r>
          </w:p>
        </w:tc>
      </w:tr>
      <w:tr w:rsidR="00B8329B" w:rsidRPr="00211BDD" w:rsidTr="00C053B2">
        <w:tc>
          <w:tcPr>
            <w:tcW w:w="3569" w:type="dxa"/>
          </w:tcPr>
          <w:p w:rsidR="00B8329B" w:rsidRPr="00211BDD" w:rsidRDefault="00B8329B" w:rsidP="00B8329B">
            <w:pPr>
              <w:rPr>
                <w:rFonts w:cs="Times New Roman"/>
                <w:sz w:val="24"/>
                <w:szCs w:val="24"/>
              </w:rPr>
            </w:pPr>
            <w:r w:rsidRPr="00211BDD">
              <w:rPr>
                <w:rFonts w:cs="Times New Roman"/>
                <w:sz w:val="24"/>
                <w:szCs w:val="24"/>
              </w:rPr>
              <w:t>Điều 114</w:t>
            </w:r>
          </w:p>
        </w:tc>
        <w:tc>
          <w:tcPr>
            <w:tcW w:w="3569" w:type="dxa"/>
          </w:tcPr>
          <w:p w:rsidR="00B8329B" w:rsidRPr="00211BDD" w:rsidRDefault="00B8329B" w:rsidP="00B8329B">
            <w:pPr>
              <w:rPr>
                <w:rFonts w:cs="Times New Roman"/>
                <w:bCs/>
                <w:sz w:val="24"/>
                <w:szCs w:val="24"/>
              </w:rPr>
            </w:pPr>
            <w:r w:rsidRPr="00211BDD">
              <w:rPr>
                <w:rFonts w:cs="Times New Roman"/>
                <w:bCs/>
                <w:sz w:val="24"/>
                <w:szCs w:val="24"/>
                <w:lang w:val="vi-VN"/>
              </w:rPr>
              <w:t>Điều</w:t>
            </w:r>
            <w:r w:rsidRPr="00211BDD">
              <w:rPr>
                <w:rFonts w:cs="Times New Roman"/>
                <w:bCs/>
                <w:sz w:val="24"/>
                <w:szCs w:val="24"/>
              </w:rPr>
              <w:t xml:space="preserve"> 114.</w:t>
            </w:r>
            <w:r w:rsidRPr="00211BDD">
              <w:rPr>
                <w:rFonts w:cs="Times New Roman"/>
                <w:bCs/>
                <w:sz w:val="24"/>
                <w:szCs w:val="24"/>
                <w:lang w:val="vi-VN"/>
              </w:rPr>
              <w:t xml:space="preserve"> Giải quyết đề nghị xem xét lại, kháng nghị quyết định mở </w:t>
            </w:r>
            <w:r w:rsidRPr="00211BDD">
              <w:rPr>
                <w:rFonts w:cs="Times New Roman"/>
                <w:bCs/>
                <w:sz w:val="24"/>
                <w:szCs w:val="24"/>
                <w:lang w:val="vi-VN"/>
              </w:rPr>
              <w:lastRenderedPageBreak/>
              <w:t>hoặc không mở thủ tục</w:t>
            </w:r>
            <w:r w:rsidRPr="00211BDD">
              <w:rPr>
                <w:rFonts w:cs="Times New Roman"/>
                <w:bCs/>
                <w:sz w:val="24"/>
                <w:szCs w:val="24"/>
              </w:rPr>
              <w:t xml:space="preserve"> phá sản </w:t>
            </w:r>
            <w:r w:rsidRPr="00211BDD">
              <w:rPr>
                <w:rFonts w:cs="Times New Roman"/>
                <w:bCs/>
                <w:sz w:val="24"/>
                <w:szCs w:val="24"/>
                <w:lang w:val="vi-VN"/>
              </w:rPr>
              <w:t>(Sửa đổi, bổ sung Điều 44)</w:t>
            </w:r>
            <w:r w:rsidRPr="00211BDD">
              <w:rPr>
                <w:rFonts w:cs="Times New Roman"/>
                <w:bCs/>
                <w:sz w:val="24"/>
                <w:szCs w:val="24"/>
              </w:rPr>
              <w:t xml:space="preserve"> </w:t>
            </w:r>
          </w:p>
          <w:p w:rsidR="00B8329B" w:rsidRPr="00211BDD" w:rsidRDefault="00B8329B" w:rsidP="00B8329B">
            <w:pPr>
              <w:rPr>
                <w:rFonts w:cs="Times New Roman"/>
                <w:sz w:val="24"/>
                <w:szCs w:val="24"/>
              </w:rPr>
            </w:pPr>
            <w:r w:rsidRPr="00211BDD">
              <w:rPr>
                <w:rFonts w:cs="Times New Roman"/>
                <w:sz w:val="24"/>
                <w:szCs w:val="24"/>
                <w:lang w:val="vi-VN"/>
              </w:rPr>
              <w:t xml:space="preserve">1. Trong thời hạn 10 ngày kể từ ngày nhận được quyết định mở hoặc không mở thủ tục </w:t>
            </w:r>
            <w:r w:rsidRPr="00211BDD">
              <w:rPr>
                <w:rFonts w:cs="Times New Roman"/>
                <w:bCs/>
                <w:iCs/>
                <w:sz w:val="24"/>
                <w:szCs w:val="24"/>
              </w:rPr>
              <w:t>phá sản</w:t>
            </w:r>
            <w:r w:rsidRPr="00211BDD">
              <w:rPr>
                <w:rFonts w:cs="Times New Roman"/>
                <w:sz w:val="24"/>
                <w:szCs w:val="24"/>
                <w:lang w:val="vi-VN"/>
              </w:rPr>
              <w:t xml:space="preserve">, người tham gia thủ tục </w:t>
            </w:r>
            <w:r w:rsidRPr="00211BDD">
              <w:rPr>
                <w:rFonts w:cs="Times New Roman"/>
                <w:bCs/>
                <w:iCs/>
                <w:sz w:val="24"/>
                <w:szCs w:val="24"/>
              </w:rPr>
              <w:t>phá sản</w:t>
            </w:r>
            <w:r w:rsidRPr="00211BDD">
              <w:rPr>
                <w:rFonts w:cs="Times New Roman"/>
                <w:sz w:val="24"/>
                <w:szCs w:val="24"/>
                <w:lang w:val="vi-VN"/>
              </w:rPr>
              <w:t xml:space="preserve"> có quyền đề nghị xem xét lại, Viện kiểm sát có thẩm quyền có quyền kháng nghị quyết định mở hoặc không mở thủ tục </w:t>
            </w:r>
            <w:r w:rsidRPr="00211BDD">
              <w:rPr>
                <w:rFonts w:cs="Times New Roman"/>
                <w:bCs/>
                <w:iCs/>
                <w:sz w:val="24"/>
                <w:szCs w:val="24"/>
              </w:rPr>
              <w:t>phá sản</w:t>
            </w:r>
            <w:r w:rsidRPr="00211BDD">
              <w:rPr>
                <w:rFonts w:cs="Times New Roman"/>
                <w:sz w:val="24"/>
                <w:szCs w:val="24"/>
                <w:lang w:val="vi-VN"/>
              </w:rPr>
              <w:t>.</w:t>
            </w:r>
            <w:r w:rsidRPr="00211BDD">
              <w:rPr>
                <w:rFonts w:cs="Times New Roman"/>
                <w:sz w:val="24"/>
                <w:szCs w:val="24"/>
              </w:rPr>
              <w:t xml:space="preserve"> </w:t>
            </w:r>
          </w:p>
          <w:p w:rsidR="00B8329B" w:rsidRPr="00211BDD" w:rsidRDefault="00B8329B" w:rsidP="00B8329B">
            <w:pPr>
              <w:rPr>
                <w:rFonts w:cs="Times New Roman"/>
                <w:sz w:val="24"/>
                <w:szCs w:val="24"/>
              </w:rPr>
            </w:pPr>
            <w:r w:rsidRPr="00211BDD">
              <w:rPr>
                <w:rFonts w:cs="Times New Roman"/>
                <w:sz w:val="24"/>
                <w:szCs w:val="24"/>
                <w:lang w:val="vi-VN"/>
              </w:rPr>
              <w:t xml:space="preserve">2. </w:t>
            </w:r>
            <w:r w:rsidRPr="00211BDD">
              <w:rPr>
                <w:rFonts w:cs="Times New Roman"/>
                <w:bCs/>
                <w:iCs/>
                <w:sz w:val="24"/>
                <w:szCs w:val="24"/>
              </w:rPr>
              <w:t>Trong thời hạn 05 ngày làm việc</w:t>
            </w:r>
            <w:r w:rsidRPr="00211BDD">
              <w:rPr>
                <w:rFonts w:cs="Times New Roman"/>
                <w:sz w:val="24"/>
                <w:szCs w:val="24"/>
              </w:rPr>
              <w:t xml:space="preserve"> kể từ ngày </w:t>
            </w:r>
            <w:r w:rsidRPr="00211BDD">
              <w:rPr>
                <w:rFonts w:cs="Times New Roman"/>
                <w:sz w:val="24"/>
                <w:szCs w:val="24"/>
                <w:lang w:val="vi-VN"/>
              </w:rPr>
              <w:t xml:space="preserve">nhận được đơn đề nghị xem xét lại, kháng nghị, Tòa án nhân dân chuyên biệt Phá sản đã ra quyết định mở hoặc không mở thủ tục </w:t>
            </w:r>
            <w:r w:rsidRPr="00211BDD">
              <w:rPr>
                <w:rFonts w:cs="Times New Roman"/>
                <w:bCs/>
                <w:iCs/>
                <w:sz w:val="24"/>
                <w:szCs w:val="24"/>
              </w:rPr>
              <w:t>phá sản</w:t>
            </w:r>
            <w:r w:rsidRPr="00211BDD">
              <w:rPr>
                <w:rFonts w:cs="Times New Roman"/>
                <w:sz w:val="24"/>
                <w:szCs w:val="24"/>
                <w:lang w:val="vi-VN"/>
              </w:rPr>
              <w:t xml:space="preserve"> gửi hồ sơ </w:t>
            </w:r>
            <w:r w:rsidRPr="00211BDD">
              <w:rPr>
                <w:rFonts w:cs="Times New Roman"/>
                <w:bCs/>
                <w:iCs/>
                <w:sz w:val="24"/>
                <w:szCs w:val="24"/>
              </w:rPr>
              <w:t>phá sản</w:t>
            </w:r>
            <w:r w:rsidRPr="00211BDD">
              <w:rPr>
                <w:rFonts w:cs="Times New Roman"/>
                <w:sz w:val="24"/>
                <w:szCs w:val="24"/>
                <w:lang w:val="vi-VN"/>
              </w:rPr>
              <w:t xml:space="preserve"> cho Tòa án nhân dân cấp cao thuộc phạm vi thẩm quyền theo lãnh thổ giải quyết.</w:t>
            </w:r>
            <w:r w:rsidRPr="00211BDD">
              <w:rPr>
                <w:rFonts w:cs="Times New Roman"/>
                <w:sz w:val="24"/>
                <w:szCs w:val="24"/>
              </w:rPr>
              <w:t xml:space="preserve"> </w:t>
            </w:r>
          </w:p>
          <w:p w:rsidR="00B8329B" w:rsidRPr="00211BDD" w:rsidRDefault="00B8329B" w:rsidP="00B8329B">
            <w:pPr>
              <w:rPr>
                <w:rFonts w:cs="Times New Roman"/>
                <w:sz w:val="24"/>
                <w:szCs w:val="24"/>
                <w:lang w:val="vi-VN"/>
              </w:rPr>
            </w:pPr>
            <w:r w:rsidRPr="00211BDD">
              <w:rPr>
                <w:rFonts w:cs="Times New Roman"/>
                <w:sz w:val="24"/>
                <w:szCs w:val="24"/>
              </w:rPr>
              <w:t>…</w:t>
            </w:r>
            <w:r w:rsidRPr="00211BDD">
              <w:rPr>
                <w:rFonts w:cs="Times New Roman"/>
                <w:sz w:val="24"/>
                <w:szCs w:val="24"/>
                <w:lang w:val="vi-VN"/>
              </w:rPr>
              <w:t>7. Tổ Thẩm phán có quyền ra một trong các quyết định sau:</w:t>
            </w:r>
          </w:p>
          <w:p w:rsidR="00B8329B" w:rsidRPr="00211BDD" w:rsidRDefault="00B8329B" w:rsidP="00B8329B">
            <w:pPr>
              <w:rPr>
                <w:rFonts w:cs="Times New Roman"/>
                <w:sz w:val="24"/>
                <w:szCs w:val="24"/>
                <w:lang w:val="vi-VN"/>
              </w:rPr>
            </w:pPr>
            <w:r w:rsidRPr="00211BDD">
              <w:rPr>
                <w:rFonts w:cs="Times New Roman"/>
                <w:sz w:val="24"/>
                <w:szCs w:val="24"/>
                <w:lang w:val="vi-VN"/>
              </w:rPr>
              <w:t xml:space="preserve">a) Giữ nguyên quyết định mở hoặc không mở thủ tục </w:t>
            </w:r>
            <w:r w:rsidRPr="00211BDD">
              <w:rPr>
                <w:rFonts w:cs="Times New Roman"/>
                <w:bCs/>
                <w:iCs/>
                <w:sz w:val="24"/>
                <w:szCs w:val="24"/>
              </w:rPr>
              <w:t>phá sản</w:t>
            </w:r>
            <w:r w:rsidRPr="00211BDD">
              <w:rPr>
                <w:rFonts w:cs="Times New Roman"/>
                <w:sz w:val="24"/>
                <w:szCs w:val="24"/>
                <w:lang w:val="vi-VN"/>
              </w:rPr>
              <w:t>;</w:t>
            </w:r>
          </w:p>
          <w:p w:rsidR="00B8329B" w:rsidRPr="00211BDD" w:rsidRDefault="00B8329B" w:rsidP="00B8329B">
            <w:pPr>
              <w:rPr>
                <w:rFonts w:cs="Times New Roman"/>
                <w:sz w:val="24"/>
                <w:szCs w:val="24"/>
                <w:lang w:val="vi-VN"/>
              </w:rPr>
            </w:pPr>
            <w:r w:rsidRPr="00211BDD">
              <w:rPr>
                <w:rFonts w:cs="Times New Roman"/>
                <w:sz w:val="24"/>
                <w:szCs w:val="24"/>
                <w:lang w:val="vi-VN"/>
              </w:rPr>
              <w:t xml:space="preserve">b) Huỷ </w:t>
            </w:r>
            <w:r w:rsidRPr="00211BDD">
              <w:rPr>
                <w:rFonts w:cs="Times New Roman"/>
                <w:bCs/>
                <w:iCs/>
                <w:sz w:val="24"/>
                <w:szCs w:val="24"/>
              </w:rPr>
              <w:t xml:space="preserve">quyết định mở thủ tục phá sản hoặc </w:t>
            </w:r>
            <w:r w:rsidRPr="00211BDD">
              <w:rPr>
                <w:rFonts w:cs="Times New Roman"/>
                <w:sz w:val="24"/>
                <w:szCs w:val="24"/>
                <w:lang w:val="vi-VN"/>
              </w:rPr>
              <w:t xml:space="preserve">quyết định không mở thủ tục </w:t>
            </w:r>
            <w:r w:rsidRPr="00211BDD">
              <w:rPr>
                <w:rFonts w:cs="Times New Roman"/>
                <w:sz w:val="24"/>
                <w:szCs w:val="24"/>
              </w:rPr>
              <w:t>phá sản</w:t>
            </w:r>
            <w:r w:rsidRPr="00211BDD">
              <w:rPr>
                <w:rFonts w:cs="Times New Roman"/>
                <w:sz w:val="24"/>
                <w:szCs w:val="24"/>
                <w:lang w:val="vi-VN"/>
              </w:rPr>
              <w:t xml:space="preserve"> và giao cho Tòa án nhân dân chuyên biệt Phá sản đã ra quyết định không mở thủ tục </w:t>
            </w:r>
            <w:r w:rsidRPr="00211BDD">
              <w:rPr>
                <w:rFonts w:cs="Times New Roman"/>
                <w:sz w:val="24"/>
                <w:szCs w:val="24"/>
              </w:rPr>
              <w:t>phá sản</w:t>
            </w:r>
            <w:r w:rsidRPr="00211BDD">
              <w:rPr>
                <w:rFonts w:cs="Times New Roman"/>
                <w:sz w:val="24"/>
                <w:szCs w:val="24"/>
                <w:lang w:val="vi-VN"/>
              </w:rPr>
              <w:t xml:space="preserve"> xem xét</w:t>
            </w:r>
            <w:r w:rsidRPr="00211BDD">
              <w:rPr>
                <w:rFonts w:cs="Times New Roman"/>
                <w:sz w:val="24"/>
                <w:szCs w:val="24"/>
              </w:rPr>
              <w:t>, giải quyết lại</w:t>
            </w:r>
            <w:r w:rsidRPr="00211BDD">
              <w:rPr>
                <w:rFonts w:cs="Times New Roman"/>
                <w:sz w:val="24"/>
                <w:szCs w:val="24"/>
                <w:lang w:val="vi-VN"/>
              </w:rPr>
              <w:t xml:space="preserve">; </w:t>
            </w:r>
          </w:p>
          <w:p w:rsidR="00B8329B" w:rsidRPr="00211BDD" w:rsidRDefault="00B8329B" w:rsidP="00B8329B">
            <w:pPr>
              <w:rPr>
                <w:rFonts w:cs="Times New Roman"/>
                <w:sz w:val="24"/>
                <w:szCs w:val="24"/>
              </w:rPr>
            </w:pPr>
            <w:r w:rsidRPr="00211BDD">
              <w:rPr>
                <w:rFonts w:cs="Times New Roman"/>
                <w:bCs/>
                <w:iCs/>
                <w:sz w:val="24"/>
                <w:szCs w:val="24"/>
              </w:rPr>
              <w:t xml:space="preserve">c) </w:t>
            </w:r>
            <w:r w:rsidRPr="00211BDD">
              <w:rPr>
                <w:rFonts w:cs="Times New Roman"/>
                <w:sz w:val="24"/>
                <w:szCs w:val="24"/>
                <w:lang w:val="vi-VN"/>
              </w:rPr>
              <w:t xml:space="preserve">Hủy quyết định mở thủ tục </w:t>
            </w:r>
            <w:r w:rsidRPr="00211BDD">
              <w:rPr>
                <w:rFonts w:cs="Times New Roman"/>
                <w:sz w:val="24"/>
                <w:szCs w:val="24"/>
              </w:rPr>
              <w:t xml:space="preserve">phá sản hoặc </w:t>
            </w:r>
            <w:r w:rsidRPr="00211BDD">
              <w:rPr>
                <w:rFonts w:cs="Times New Roman"/>
                <w:bCs/>
                <w:iCs/>
                <w:sz w:val="24"/>
                <w:szCs w:val="24"/>
              </w:rPr>
              <w:t xml:space="preserve">quyết định không mở thủ </w:t>
            </w:r>
            <w:r w:rsidRPr="00211BDD">
              <w:rPr>
                <w:rFonts w:cs="Times New Roman"/>
                <w:bCs/>
                <w:iCs/>
                <w:sz w:val="24"/>
                <w:szCs w:val="24"/>
              </w:rPr>
              <w:lastRenderedPageBreak/>
              <w:t xml:space="preserve">tục phá sản </w:t>
            </w:r>
            <w:r w:rsidRPr="00211BDD">
              <w:rPr>
                <w:rFonts w:cs="Times New Roman"/>
                <w:sz w:val="24"/>
                <w:szCs w:val="24"/>
              </w:rPr>
              <w:t>và đình chỉ việc giải quyết vụ việc phá sản;</w:t>
            </w:r>
          </w:p>
          <w:p w:rsidR="00B8329B" w:rsidRPr="00211BDD" w:rsidRDefault="00B8329B" w:rsidP="00B8329B">
            <w:pPr>
              <w:rPr>
                <w:rFonts w:cs="Times New Roman"/>
                <w:sz w:val="24"/>
                <w:szCs w:val="24"/>
                <w:lang w:val="vi-VN"/>
              </w:rPr>
            </w:pPr>
            <w:r w:rsidRPr="00211BDD">
              <w:rPr>
                <w:rFonts w:cs="Times New Roman"/>
                <w:sz w:val="24"/>
                <w:szCs w:val="24"/>
              </w:rPr>
              <w:t>d</w:t>
            </w:r>
            <w:r w:rsidRPr="00211BDD">
              <w:rPr>
                <w:rFonts w:cs="Times New Roman"/>
                <w:sz w:val="24"/>
                <w:szCs w:val="24"/>
                <w:lang w:val="vi-VN"/>
              </w:rPr>
              <w:t xml:space="preserve">) Đình chỉ </w:t>
            </w:r>
            <w:r w:rsidRPr="00211BDD">
              <w:rPr>
                <w:rFonts w:cs="Times New Roman"/>
                <w:bCs/>
                <w:sz w:val="24"/>
                <w:szCs w:val="24"/>
                <w:lang w:val="vi-VN"/>
              </w:rPr>
              <w:t xml:space="preserve">giải quyết </w:t>
            </w:r>
            <w:r w:rsidRPr="00211BDD">
              <w:rPr>
                <w:rFonts w:cs="Times New Roman"/>
                <w:sz w:val="24"/>
                <w:szCs w:val="24"/>
                <w:lang w:val="vi-VN"/>
              </w:rPr>
              <w:t>việc</w:t>
            </w:r>
            <w:r w:rsidRPr="00211BDD">
              <w:rPr>
                <w:rFonts w:cs="Times New Roman"/>
                <w:bCs/>
                <w:sz w:val="24"/>
                <w:szCs w:val="24"/>
                <w:lang w:val="vi-VN"/>
              </w:rPr>
              <w:t xml:space="preserve"> đề nghị xem xét lại, kháng nghị quyết định mở hoặc không mở thủ tục </w:t>
            </w:r>
            <w:r w:rsidRPr="00211BDD">
              <w:rPr>
                <w:rFonts w:cs="Times New Roman"/>
                <w:bCs/>
                <w:sz w:val="24"/>
                <w:szCs w:val="24"/>
              </w:rPr>
              <w:t>phá sản</w:t>
            </w:r>
            <w:r w:rsidRPr="00211BDD">
              <w:rPr>
                <w:rFonts w:cs="Times New Roman"/>
                <w:bCs/>
                <w:sz w:val="24"/>
                <w:szCs w:val="24"/>
                <w:lang w:val="vi-VN"/>
              </w:rPr>
              <w:t xml:space="preserve"> trong trường hợp </w:t>
            </w:r>
            <w:r w:rsidRPr="00211BDD">
              <w:rPr>
                <w:rFonts w:cs="Times New Roman"/>
                <w:sz w:val="24"/>
                <w:szCs w:val="24"/>
                <w:lang w:val="vi-VN"/>
              </w:rPr>
              <w:t>người đề nghị rút đơn đề nghị, Viện kiểm sát có thẩm quyền rút kháng nghị.</w:t>
            </w:r>
          </w:p>
          <w:p w:rsidR="00B8329B" w:rsidRPr="00211BDD" w:rsidRDefault="00B8329B" w:rsidP="00B8329B">
            <w:pPr>
              <w:rPr>
                <w:rFonts w:cs="Times New Roman"/>
                <w:sz w:val="24"/>
                <w:szCs w:val="24"/>
              </w:rPr>
            </w:pPr>
            <w:r w:rsidRPr="00211BDD">
              <w:rPr>
                <w:rFonts w:cs="Times New Roman"/>
                <w:sz w:val="24"/>
                <w:szCs w:val="24"/>
              </w:rPr>
              <w:t>9</w:t>
            </w:r>
            <w:r w:rsidRPr="00211BDD">
              <w:rPr>
                <w:rFonts w:cs="Times New Roman"/>
                <w:sz w:val="24"/>
                <w:szCs w:val="24"/>
                <w:lang w:val="vi-VN"/>
              </w:rPr>
              <w:t>. Quyết định của Tổ Thẩm phán là quyết định cuối cùng và có hiệu lực thi hành</w:t>
            </w:r>
            <w:r w:rsidRPr="00211BDD">
              <w:rPr>
                <w:rFonts w:cs="Times New Roman"/>
                <w:sz w:val="24"/>
                <w:szCs w:val="24"/>
              </w:rPr>
              <w:t xml:space="preserve">. Quyết định này </w:t>
            </w:r>
            <w:r w:rsidRPr="00211BDD">
              <w:rPr>
                <w:rFonts w:cs="Times New Roman"/>
                <w:bCs/>
                <w:iCs/>
                <w:sz w:val="24"/>
                <w:szCs w:val="24"/>
                <w:lang w:val="vi-VN"/>
              </w:rPr>
              <w:t xml:space="preserve">được đăng </w:t>
            </w:r>
            <w:r w:rsidRPr="00211BDD">
              <w:rPr>
                <w:rFonts w:cs="Times New Roman"/>
                <w:bCs/>
                <w:iCs/>
                <w:sz w:val="24"/>
                <w:szCs w:val="24"/>
              </w:rPr>
              <w:t>trên C</w:t>
            </w:r>
            <w:r w:rsidRPr="00211BDD">
              <w:rPr>
                <w:rFonts w:cs="Times New Roman"/>
                <w:bCs/>
                <w:iCs/>
                <w:sz w:val="24"/>
                <w:szCs w:val="24"/>
                <w:lang w:val="vi-VN"/>
              </w:rPr>
              <w:t>ổng</w:t>
            </w:r>
            <w:r w:rsidRPr="00211BDD">
              <w:rPr>
                <w:rFonts w:cs="Times New Roman"/>
                <w:bCs/>
                <w:iCs/>
                <w:sz w:val="24"/>
                <w:szCs w:val="24"/>
              </w:rPr>
              <w:t xml:space="preserve"> thông tin điện tử của Tòa án nhân dân tối cao</w:t>
            </w:r>
            <w:r w:rsidRPr="00211BDD">
              <w:rPr>
                <w:rFonts w:cs="Times New Roman"/>
                <w:bCs/>
                <w:iCs/>
                <w:sz w:val="24"/>
                <w:szCs w:val="24"/>
                <w:lang w:val="vi-VN"/>
              </w:rPr>
              <w:t xml:space="preserve"> theo quy định tại Điều 113 của Luật này</w:t>
            </w:r>
          </w:p>
        </w:tc>
        <w:tc>
          <w:tcPr>
            <w:tcW w:w="3570" w:type="dxa"/>
          </w:tcPr>
          <w:p w:rsidR="00B8329B" w:rsidRPr="00211BDD" w:rsidRDefault="00B8329B" w:rsidP="00B8329B">
            <w:pPr>
              <w:rPr>
                <w:rFonts w:cs="Times New Roman"/>
                <w:sz w:val="24"/>
                <w:szCs w:val="24"/>
              </w:rPr>
            </w:pPr>
            <w:r w:rsidRPr="00211BDD">
              <w:rPr>
                <w:rFonts w:cs="Times New Roman"/>
                <w:bCs/>
                <w:iCs/>
                <w:spacing w:val="2"/>
                <w:sz w:val="24"/>
                <w:szCs w:val="24"/>
              </w:rPr>
              <w:lastRenderedPageBreak/>
              <w:t>Luật Tổ chức Viện kiểm sát nhân dân</w:t>
            </w:r>
          </w:p>
        </w:tc>
        <w:tc>
          <w:tcPr>
            <w:tcW w:w="3570" w:type="dxa"/>
          </w:tcPr>
          <w:p w:rsidR="00B8329B" w:rsidRPr="00211BDD" w:rsidRDefault="00B8329B" w:rsidP="00B8329B">
            <w:pPr>
              <w:spacing w:before="120"/>
              <w:jc w:val="both"/>
              <w:rPr>
                <w:rFonts w:cs="Times New Roman"/>
                <w:color w:val="000000"/>
                <w:sz w:val="24"/>
                <w:szCs w:val="24"/>
                <w:shd w:val="clear" w:color="auto" w:fill="FFFFFF"/>
              </w:rPr>
            </w:pPr>
            <w:r w:rsidRPr="00211BDD">
              <w:rPr>
                <w:rFonts w:cs="Times New Roman"/>
                <w:bCs/>
                <w:iCs/>
                <w:color w:val="000000"/>
                <w:sz w:val="24"/>
                <w:szCs w:val="24"/>
                <w:shd w:val="clear" w:color="auto" w:fill="FFFFFF"/>
              </w:rPr>
              <w:t xml:space="preserve">Kiến nghị, đề xuất: </w:t>
            </w:r>
            <w:r w:rsidRPr="00211BDD">
              <w:rPr>
                <w:rFonts w:cs="Times New Roman"/>
                <w:color w:val="000000"/>
                <w:sz w:val="24"/>
                <w:szCs w:val="24"/>
                <w:shd w:val="clear" w:color="auto" w:fill="FFFFFF"/>
              </w:rPr>
              <w:t xml:space="preserve">Đề xuất bổ sung vào quy định của </w:t>
            </w:r>
            <w:r w:rsidRPr="00211BDD">
              <w:rPr>
                <w:rFonts w:cs="Times New Roman"/>
                <w:bCs/>
                <w:iCs/>
                <w:color w:val="000000"/>
                <w:sz w:val="24"/>
                <w:szCs w:val="24"/>
                <w:shd w:val="clear" w:color="auto" w:fill="FFFFFF"/>
              </w:rPr>
              <w:t xml:space="preserve">Tổ chức </w:t>
            </w:r>
            <w:r w:rsidRPr="00211BDD">
              <w:rPr>
                <w:rFonts w:cs="Times New Roman"/>
                <w:bCs/>
                <w:iCs/>
                <w:color w:val="000000"/>
                <w:sz w:val="24"/>
                <w:szCs w:val="24"/>
                <w:shd w:val="clear" w:color="auto" w:fill="FFFFFF"/>
              </w:rPr>
              <w:lastRenderedPageBreak/>
              <w:t>Viện kiểm sát nhân dân quy định về Viện kiểm sát nhân dân có thẩm quyền đối ứng với Tòa chuyên biệt Phá sản.</w:t>
            </w:r>
          </w:p>
          <w:p w:rsidR="00B8329B" w:rsidRPr="00211BDD" w:rsidRDefault="00B8329B" w:rsidP="00B8329B">
            <w:pPr>
              <w:rPr>
                <w:rFonts w:cs="Times New Roman"/>
                <w:sz w:val="24"/>
                <w:szCs w:val="24"/>
              </w:rPr>
            </w:pPr>
          </w:p>
        </w:tc>
      </w:tr>
      <w:tr w:rsidR="00B8329B" w:rsidRPr="00211BDD" w:rsidTr="00C053B2">
        <w:tc>
          <w:tcPr>
            <w:tcW w:w="3569" w:type="dxa"/>
          </w:tcPr>
          <w:p w:rsidR="00B8329B" w:rsidRPr="00211BDD" w:rsidRDefault="00B8329B" w:rsidP="00B8329B">
            <w:pPr>
              <w:rPr>
                <w:rFonts w:cs="Times New Roman"/>
                <w:sz w:val="24"/>
                <w:szCs w:val="24"/>
              </w:rPr>
            </w:pPr>
            <w:r w:rsidRPr="00211BDD">
              <w:rPr>
                <w:rFonts w:cs="Times New Roman"/>
                <w:sz w:val="24"/>
                <w:szCs w:val="24"/>
              </w:rPr>
              <w:lastRenderedPageBreak/>
              <w:t>Điều 118</w:t>
            </w:r>
          </w:p>
        </w:tc>
        <w:tc>
          <w:tcPr>
            <w:tcW w:w="3569" w:type="dxa"/>
          </w:tcPr>
          <w:p w:rsidR="00B8329B" w:rsidRPr="00211BDD" w:rsidRDefault="00B8329B" w:rsidP="00B8329B">
            <w:pPr>
              <w:spacing w:before="120"/>
              <w:jc w:val="both"/>
              <w:outlineLvl w:val="0"/>
              <w:rPr>
                <w:rFonts w:cs="Times New Roman"/>
                <w:bCs/>
                <w:spacing w:val="-4"/>
                <w:sz w:val="24"/>
                <w:szCs w:val="24"/>
              </w:rPr>
            </w:pPr>
            <w:r w:rsidRPr="00211BDD">
              <w:rPr>
                <w:rFonts w:cs="Times New Roman"/>
                <w:bCs/>
                <w:spacing w:val="-4"/>
                <w:sz w:val="24"/>
                <w:szCs w:val="24"/>
              </w:rPr>
              <w:t>Điều 118. Hoạt động kinh doanh của doanh nghiệp, hợp tác xã sau khi có quyết định mở thủ tục phá sản (Sửa đổi, bổ sung Điều 47)</w:t>
            </w:r>
          </w:p>
          <w:p w:rsidR="00B8329B" w:rsidRPr="00211BDD" w:rsidRDefault="00B8329B" w:rsidP="00B8329B">
            <w:pPr>
              <w:spacing w:before="120"/>
              <w:jc w:val="both"/>
              <w:outlineLvl w:val="0"/>
              <w:rPr>
                <w:rFonts w:cs="Times New Roman"/>
                <w:spacing w:val="-4"/>
                <w:sz w:val="24"/>
                <w:szCs w:val="24"/>
              </w:rPr>
            </w:pPr>
            <w:r w:rsidRPr="00211BDD">
              <w:rPr>
                <w:rFonts w:cs="Times New Roman"/>
                <w:spacing w:val="-4"/>
                <w:sz w:val="24"/>
                <w:szCs w:val="24"/>
              </w:rPr>
              <w:t xml:space="preserve">1. Sau khi có quyết định mở thủ tục phá sản, doanh nghiệp, hợp tác xã vẫn tiếp tục hoạt động kinh doanh, nhưng phải chịu sự giám sát của Quản tài viên, doanh nghiệp quản lý, thanh lý tài sản </w:t>
            </w:r>
            <w:r w:rsidRPr="00211BDD">
              <w:rPr>
                <w:rFonts w:cs="Times New Roman"/>
                <w:bCs/>
                <w:iCs/>
                <w:sz w:val="24"/>
                <w:szCs w:val="24"/>
              </w:rPr>
              <w:t>và Ban đại diện chủ nợ</w:t>
            </w:r>
            <w:r w:rsidRPr="00211BDD">
              <w:rPr>
                <w:rFonts w:cs="Times New Roman"/>
                <w:spacing w:val="-4"/>
                <w:sz w:val="24"/>
                <w:szCs w:val="24"/>
              </w:rPr>
              <w:t>.</w:t>
            </w:r>
          </w:p>
          <w:p w:rsidR="00B8329B" w:rsidRPr="00211BDD" w:rsidRDefault="00B8329B" w:rsidP="00B8329B">
            <w:pPr>
              <w:rPr>
                <w:rFonts w:cs="Times New Roman"/>
                <w:sz w:val="24"/>
                <w:szCs w:val="24"/>
              </w:rPr>
            </w:pPr>
            <w:bookmarkStart w:id="4" w:name="khoan_2_47"/>
            <w:r w:rsidRPr="00211BDD">
              <w:rPr>
                <w:rFonts w:cs="Times New Roman"/>
                <w:spacing w:val="-4"/>
                <w:sz w:val="24"/>
                <w:szCs w:val="24"/>
              </w:rPr>
              <w:t xml:space="preserve">2. Trường hợp xét thấy người đại diện theo pháp luật của doanh nghiệp, hợp tác xã không có khả năng điều hành, doanh nghiệp, hợp </w:t>
            </w:r>
            <w:r w:rsidRPr="00211BDD">
              <w:rPr>
                <w:rFonts w:cs="Times New Roman"/>
                <w:spacing w:val="-4"/>
                <w:sz w:val="24"/>
                <w:szCs w:val="24"/>
              </w:rPr>
              <w:lastRenderedPageBreak/>
              <w:t>tác xã có dấu hiệu vi phạm</w:t>
            </w:r>
            <w:bookmarkEnd w:id="4"/>
            <w:r w:rsidRPr="00211BDD">
              <w:rPr>
                <w:rFonts w:cs="Times New Roman"/>
                <w:spacing w:val="-4"/>
                <w:sz w:val="24"/>
                <w:szCs w:val="24"/>
              </w:rPr>
              <w:t> </w:t>
            </w:r>
            <w:bookmarkStart w:id="5" w:name="tc_31"/>
            <w:r w:rsidRPr="00211BDD">
              <w:rPr>
                <w:rFonts w:cs="Times New Roman"/>
                <w:spacing w:val="-4"/>
                <w:sz w:val="24"/>
                <w:szCs w:val="24"/>
              </w:rPr>
              <w:t>khoản 1 Điều 119 của Luật này</w:t>
            </w:r>
            <w:bookmarkEnd w:id="5"/>
            <w:r w:rsidRPr="00211BDD">
              <w:rPr>
                <w:rFonts w:cs="Times New Roman"/>
                <w:spacing w:val="-4"/>
                <w:sz w:val="24"/>
                <w:szCs w:val="24"/>
              </w:rPr>
              <w:t xml:space="preserve"> thì Thẩm phán ra quyết định thay đổi người đại diện theo pháp luật của doanh nghiệp, hợp tác xã đó theo đề nghị của </w:t>
            </w:r>
            <w:r w:rsidRPr="00211BDD">
              <w:rPr>
                <w:rFonts w:cs="Times New Roman"/>
                <w:bCs/>
                <w:iCs/>
                <w:sz w:val="24"/>
                <w:szCs w:val="24"/>
              </w:rPr>
              <w:t>Ban đại diện chủ nợ</w:t>
            </w:r>
            <w:r w:rsidRPr="00211BDD">
              <w:rPr>
                <w:rFonts w:cs="Times New Roman"/>
                <w:spacing w:val="-4"/>
                <w:sz w:val="24"/>
                <w:szCs w:val="24"/>
              </w:rPr>
              <w:t>, Hội nghị chủ nợ hoặc Quản tài viên, doanh nghiệp quản lý, thanh lý tài sản</w:t>
            </w:r>
            <w:r w:rsidRPr="00211BDD">
              <w:rPr>
                <w:rFonts w:cs="Times New Roman"/>
                <w:bCs/>
                <w:iCs/>
                <w:sz w:val="24"/>
                <w:szCs w:val="24"/>
              </w:rPr>
              <w:t xml:space="preserve"> hoặc người quy định tại</w:t>
            </w:r>
            <w:r w:rsidRPr="00211BDD">
              <w:rPr>
                <w:rFonts w:cs="Times New Roman"/>
                <w:sz w:val="24"/>
                <w:szCs w:val="24"/>
              </w:rPr>
              <w:t xml:space="preserve"> điểm b </w:t>
            </w:r>
            <w:r w:rsidRPr="00211BDD">
              <w:rPr>
                <w:rFonts w:cs="Times New Roman"/>
                <w:bCs/>
                <w:iCs/>
                <w:sz w:val="24"/>
                <w:szCs w:val="24"/>
              </w:rPr>
              <w:t>khoản 2 Điều 104 của Luật này</w:t>
            </w:r>
          </w:p>
        </w:tc>
        <w:tc>
          <w:tcPr>
            <w:tcW w:w="3570" w:type="dxa"/>
          </w:tcPr>
          <w:p w:rsidR="00B8329B" w:rsidRPr="00211BDD" w:rsidRDefault="00B8329B" w:rsidP="00B8329B">
            <w:pPr>
              <w:rPr>
                <w:rFonts w:cs="Times New Roman"/>
                <w:sz w:val="24"/>
                <w:szCs w:val="24"/>
              </w:rPr>
            </w:pPr>
          </w:p>
          <w:p w:rsidR="00B8329B" w:rsidRPr="00211BDD" w:rsidRDefault="00B8329B" w:rsidP="00B8329B">
            <w:pPr>
              <w:rPr>
                <w:rFonts w:cs="Times New Roman"/>
                <w:sz w:val="24"/>
                <w:szCs w:val="24"/>
              </w:rPr>
            </w:pPr>
            <w:r w:rsidRPr="00211BDD">
              <w:rPr>
                <w:rFonts w:cs="Times New Roman"/>
                <w:bCs/>
                <w:iCs/>
                <w:spacing w:val="2"/>
                <w:sz w:val="24"/>
                <w:szCs w:val="24"/>
              </w:rPr>
              <w:t>Luật Doanh nghiệp, Luật Hợp tác xã</w:t>
            </w:r>
          </w:p>
        </w:tc>
        <w:tc>
          <w:tcPr>
            <w:tcW w:w="3570" w:type="dxa"/>
          </w:tcPr>
          <w:p w:rsidR="00B8329B" w:rsidRPr="00211BDD" w:rsidRDefault="00B8329B" w:rsidP="00B8329B">
            <w:pPr>
              <w:rPr>
                <w:rFonts w:cs="Times New Roman"/>
                <w:sz w:val="24"/>
                <w:szCs w:val="24"/>
              </w:rPr>
            </w:pPr>
            <w:r w:rsidRPr="00211BDD">
              <w:rPr>
                <w:rFonts w:cs="Times New Roman"/>
                <w:color w:val="000000"/>
                <w:sz w:val="24"/>
                <w:szCs w:val="24"/>
                <w:shd w:val="clear" w:color="auto" w:fill="FFFFFF"/>
              </w:rPr>
              <w:t>Đề xuất bổ sung vào quy định của Luật Doanh nghiệp và Luật Hợp tác xã</w:t>
            </w:r>
          </w:p>
        </w:tc>
      </w:tr>
      <w:tr w:rsidR="00B8329B" w:rsidRPr="00211BDD" w:rsidTr="00C053B2">
        <w:tc>
          <w:tcPr>
            <w:tcW w:w="3569" w:type="dxa"/>
          </w:tcPr>
          <w:p w:rsidR="00B8329B" w:rsidRPr="00211BDD" w:rsidRDefault="00B8329B" w:rsidP="00B8329B">
            <w:pPr>
              <w:rPr>
                <w:rFonts w:cs="Times New Roman"/>
                <w:sz w:val="24"/>
                <w:szCs w:val="24"/>
              </w:rPr>
            </w:pPr>
            <w:r w:rsidRPr="00211BDD">
              <w:rPr>
                <w:rFonts w:cs="Times New Roman"/>
                <w:bCs/>
                <w:iCs/>
                <w:color w:val="000000"/>
                <w:sz w:val="24"/>
                <w:szCs w:val="24"/>
                <w:shd w:val="clear" w:color="auto" w:fill="FFFFFF"/>
              </w:rPr>
              <w:lastRenderedPageBreak/>
              <w:t>Điều 124, 132</w:t>
            </w:r>
          </w:p>
        </w:tc>
        <w:tc>
          <w:tcPr>
            <w:tcW w:w="3569" w:type="dxa"/>
          </w:tcPr>
          <w:p w:rsidR="00B8329B" w:rsidRPr="00211BDD" w:rsidRDefault="00B8329B" w:rsidP="00B8329B">
            <w:pPr>
              <w:shd w:val="clear" w:color="auto" w:fill="FFFFFF"/>
              <w:spacing w:before="120"/>
              <w:jc w:val="both"/>
              <w:rPr>
                <w:rFonts w:cs="Times New Roman"/>
                <w:bCs/>
                <w:color w:val="000000" w:themeColor="text1"/>
                <w:sz w:val="24"/>
                <w:szCs w:val="24"/>
              </w:rPr>
            </w:pPr>
            <w:r w:rsidRPr="00211BDD">
              <w:rPr>
                <w:rFonts w:cs="Times New Roman"/>
                <w:bCs/>
                <w:color w:val="000000" w:themeColor="text1"/>
                <w:sz w:val="24"/>
                <w:szCs w:val="24"/>
              </w:rPr>
              <w:t xml:space="preserve">“Điều 124. Đề nghị, kiến nghị xem xét lại và giải quyết đề nghị, kiến nghị xem xét lại Nghị quyết của Hội nghị chủ nợ </w:t>
            </w:r>
            <w:r w:rsidRPr="00211BDD">
              <w:rPr>
                <w:rFonts w:cs="Times New Roman"/>
                <w:bCs/>
                <w:color w:val="000000" w:themeColor="text1"/>
                <w:kern w:val="2"/>
                <w:sz w:val="24"/>
                <w:szCs w:val="24"/>
                <w:lang w:val="vi-VN"/>
              </w:rPr>
              <w:t xml:space="preserve">(Sửa đổi, bổ sung Điều </w:t>
            </w:r>
            <w:r w:rsidRPr="00211BDD">
              <w:rPr>
                <w:rFonts w:cs="Times New Roman"/>
                <w:bCs/>
                <w:color w:val="000000" w:themeColor="text1"/>
                <w:kern w:val="2"/>
                <w:sz w:val="24"/>
                <w:szCs w:val="24"/>
              </w:rPr>
              <w:t>85</w:t>
            </w:r>
            <w:r w:rsidRPr="00211BDD">
              <w:rPr>
                <w:rFonts w:cs="Times New Roman"/>
                <w:bCs/>
                <w:color w:val="000000" w:themeColor="text1"/>
                <w:kern w:val="2"/>
                <w:sz w:val="24"/>
                <w:szCs w:val="24"/>
                <w:lang w:val="vi-VN"/>
              </w:rPr>
              <w:t>)</w:t>
            </w:r>
            <w:r w:rsidRPr="00211BDD">
              <w:rPr>
                <w:rFonts w:cs="Times New Roman"/>
                <w:color w:val="000000" w:themeColor="text1"/>
                <w:spacing w:val="26"/>
                <w:kern w:val="2"/>
                <w:sz w:val="24"/>
                <w:szCs w:val="24"/>
                <w:lang w:val="vi-VN"/>
              </w:rPr>
              <w:t xml:space="preserve"> </w:t>
            </w:r>
          </w:p>
          <w:p w:rsidR="00B8329B" w:rsidRPr="00211BDD" w:rsidRDefault="00B8329B" w:rsidP="00B8329B">
            <w:pPr>
              <w:pStyle w:val="NormalWeb"/>
              <w:shd w:val="clear" w:color="auto" w:fill="FFFFFF"/>
              <w:spacing w:before="120" w:beforeAutospacing="0" w:after="0" w:afterAutospacing="0"/>
              <w:jc w:val="both"/>
              <w:rPr>
                <w:color w:val="000000"/>
              </w:rPr>
            </w:pPr>
            <w:r w:rsidRPr="00211BDD">
              <w:rPr>
                <w:color w:val="000000"/>
              </w:rPr>
              <w:t xml:space="preserve">1. Trường hợp không đồng ý với Nghị quyết của Hội nghị chủ nợ, trong thời hạn 05 ngày làm việc kể từ ngày nhận được Nghị quyết của Hội nghị chủ nợ, người có quyền, nghĩa vụ tham gia Hội nghị chủ nợ có quyền gửi đơn đề nghị, Viện kiểm sát nhân dân </w:t>
            </w:r>
            <w:r w:rsidRPr="00211BDD">
              <w:rPr>
                <w:bCs/>
                <w:iCs/>
                <w:color w:val="000000"/>
              </w:rPr>
              <w:t>có thẩm quyền</w:t>
            </w:r>
            <w:r w:rsidRPr="00211BDD">
              <w:rPr>
                <w:color w:val="000000"/>
              </w:rPr>
              <w:t xml:space="preserve"> có quyền kiến nghị với Chánh án Tòa án nhân dân </w:t>
            </w:r>
            <w:r w:rsidRPr="00211BDD">
              <w:rPr>
                <w:spacing w:val="-2"/>
                <w:lang w:val="vi-VN"/>
              </w:rPr>
              <w:t>chuyên biệt Phá sản</w:t>
            </w:r>
            <w:r w:rsidRPr="00211BDD">
              <w:rPr>
                <w:color w:val="000000"/>
              </w:rPr>
              <w:t xml:space="preserve"> đang giải quyết phá sản xem xét lại Nghị quyết của Hội nghị chủ nợ.</w:t>
            </w:r>
          </w:p>
          <w:p w:rsidR="00B8329B" w:rsidRPr="00211BDD" w:rsidRDefault="00B8329B" w:rsidP="00B8329B">
            <w:pPr>
              <w:pStyle w:val="NormalWeb"/>
              <w:shd w:val="clear" w:color="auto" w:fill="FFFFFF"/>
              <w:spacing w:before="120" w:beforeAutospacing="0" w:after="0" w:afterAutospacing="0"/>
              <w:jc w:val="both"/>
              <w:rPr>
                <w:color w:val="000000"/>
              </w:rPr>
            </w:pPr>
            <w:bookmarkStart w:id="6" w:name="khoan_2_85"/>
            <w:r w:rsidRPr="00211BDD">
              <w:rPr>
                <w:color w:val="000000"/>
              </w:rPr>
              <w:t>2. Văn bản đề nghị, kiến nghị có các nội dung chủ yếu sau:</w:t>
            </w:r>
            <w:bookmarkEnd w:id="6"/>
          </w:p>
          <w:p w:rsidR="00B8329B" w:rsidRPr="00211BDD" w:rsidRDefault="00B8329B" w:rsidP="00B8329B">
            <w:pPr>
              <w:pStyle w:val="NormalWeb"/>
              <w:shd w:val="clear" w:color="auto" w:fill="FFFFFF"/>
              <w:spacing w:before="120" w:beforeAutospacing="0" w:after="0" w:afterAutospacing="0"/>
              <w:jc w:val="both"/>
              <w:rPr>
                <w:color w:val="000000"/>
              </w:rPr>
            </w:pPr>
            <w:r w:rsidRPr="00211BDD">
              <w:rPr>
                <w:color w:val="000000"/>
              </w:rPr>
              <w:lastRenderedPageBreak/>
              <w:t>a) Tên, địa chỉ của người đề nghị, Viện kiểm sát kiến nghị;</w:t>
            </w:r>
          </w:p>
          <w:p w:rsidR="00B8329B" w:rsidRPr="00211BDD" w:rsidRDefault="00B8329B" w:rsidP="00B8329B">
            <w:pPr>
              <w:pStyle w:val="NormalWeb"/>
              <w:shd w:val="clear" w:color="auto" w:fill="FFFFFF"/>
              <w:spacing w:before="120" w:beforeAutospacing="0" w:after="0" w:afterAutospacing="0"/>
              <w:jc w:val="both"/>
              <w:rPr>
                <w:color w:val="000000"/>
              </w:rPr>
            </w:pPr>
            <w:r w:rsidRPr="00211BDD">
              <w:rPr>
                <w:color w:val="000000"/>
              </w:rPr>
              <w:t>b) Nội dung đề nghị, kiến nghị.</w:t>
            </w:r>
          </w:p>
          <w:p w:rsidR="00B8329B" w:rsidRPr="00211BDD" w:rsidRDefault="00B8329B" w:rsidP="00B8329B">
            <w:pPr>
              <w:pStyle w:val="NormalWeb"/>
              <w:shd w:val="clear" w:color="auto" w:fill="FFFFFF"/>
              <w:spacing w:before="120" w:beforeAutospacing="0" w:after="0" w:afterAutospacing="0"/>
              <w:jc w:val="both"/>
              <w:rPr>
                <w:color w:val="000000"/>
              </w:rPr>
            </w:pPr>
            <w:bookmarkStart w:id="7" w:name="khoan_3_85"/>
            <w:r w:rsidRPr="00211BDD">
              <w:rPr>
                <w:color w:val="000000"/>
              </w:rPr>
              <w:t xml:space="preserve">3. Trong thời hạn 10 ngày làm việc kể từ ngày nhận được văn bản đề nghị, kiến nghị, Chánh án Tòa án nhân dân </w:t>
            </w:r>
            <w:r w:rsidRPr="00211BDD">
              <w:rPr>
                <w:spacing w:val="-2"/>
                <w:lang w:val="vi-VN"/>
              </w:rPr>
              <w:t>chuyên biệt Phá sản</w:t>
            </w:r>
            <w:r w:rsidRPr="00211BDD">
              <w:rPr>
                <w:color w:val="000000"/>
              </w:rPr>
              <w:t xml:space="preserve"> đang giải quyết phá sản xem xét và ra một trong các quyết định sau:</w:t>
            </w:r>
            <w:bookmarkEnd w:id="7"/>
          </w:p>
          <w:p w:rsidR="00B8329B" w:rsidRPr="00211BDD" w:rsidRDefault="00B8329B" w:rsidP="00B8329B">
            <w:pPr>
              <w:pStyle w:val="NormalWeb"/>
              <w:shd w:val="clear" w:color="auto" w:fill="FFFFFF"/>
              <w:spacing w:before="120" w:beforeAutospacing="0" w:after="0" w:afterAutospacing="0"/>
              <w:jc w:val="both"/>
              <w:rPr>
                <w:color w:val="000000"/>
              </w:rPr>
            </w:pPr>
            <w:r w:rsidRPr="00211BDD">
              <w:rPr>
                <w:color w:val="000000"/>
              </w:rPr>
              <w:t xml:space="preserve">a) Không chấp nhận đề nghị, kiến nghị; </w:t>
            </w:r>
          </w:p>
          <w:p w:rsidR="00B8329B" w:rsidRPr="00211BDD" w:rsidRDefault="00B8329B" w:rsidP="00B8329B">
            <w:pPr>
              <w:pStyle w:val="NormalWeb"/>
              <w:shd w:val="clear" w:color="auto" w:fill="FFFFFF"/>
              <w:spacing w:before="120" w:beforeAutospacing="0" w:after="0" w:afterAutospacing="0"/>
              <w:jc w:val="both"/>
              <w:rPr>
                <w:color w:val="000000"/>
              </w:rPr>
            </w:pPr>
            <w:r w:rsidRPr="00211BDD">
              <w:rPr>
                <w:color w:val="000000"/>
              </w:rPr>
              <w:t>b) Tổ chức lại Hội nghị chủ nợ.</w:t>
            </w:r>
          </w:p>
          <w:p w:rsidR="00B8329B" w:rsidRPr="00211BDD" w:rsidRDefault="00B8329B" w:rsidP="00B8329B">
            <w:pPr>
              <w:pStyle w:val="NormalWeb"/>
              <w:shd w:val="clear" w:color="auto" w:fill="FFFFFF"/>
              <w:spacing w:before="120" w:beforeAutospacing="0" w:after="0" w:afterAutospacing="0"/>
              <w:jc w:val="both"/>
              <w:rPr>
                <w:color w:val="000000"/>
                <w:lang w:val="en-US"/>
              </w:rPr>
            </w:pPr>
            <w:bookmarkStart w:id="8" w:name="khoan_4_85"/>
            <w:r w:rsidRPr="00211BDD">
              <w:rPr>
                <w:color w:val="000000"/>
              </w:rPr>
              <w:t xml:space="preserve">4. Trong thời hạn 03 ngày làm việc kể từ ngày ra quyết định, quyết định giải quyết đề nghị, kiến nghị được gửi cho Viện kiểm sát nhân dân </w:t>
            </w:r>
            <w:r w:rsidRPr="00211BDD">
              <w:rPr>
                <w:bCs/>
                <w:iCs/>
                <w:color w:val="000000"/>
              </w:rPr>
              <w:t>có thẩm quyền</w:t>
            </w:r>
            <w:r w:rsidRPr="00211BDD">
              <w:rPr>
                <w:color w:val="000000"/>
              </w:rPr>
              <w:t xml:space="preserve"> và người có quyền, nghĩa vụ tham gia Hội nghị chủ nợ</w:t>
            </w:r>
            <w:bookmarkEnd w:id="8"/>
            <w:r w:rsidRPr="00211BDD">
              <w:rPr>
                <w:color w:val="000000"/>
              </w:rPr>
              <w:t>.</w:t>
            </w:r>
            <w:r w:rsidRPr="00211BDD">
              <w:rPr>
                <w:color w:val="000000"/>
                <w:lang w:val="en-US"/>
              </w:rPr>
              <w:t>”</w:t>
            </w:r>
          </w:p>
          <w:p w:rsidR="00B8329B" w:rsidRPr="00211BDD" w:rsidRDefault="00B8329B" w:rsidP="00B8329B">
            <w:pPr>
              <w:spacing w:before="120"/>
              <w:jc w:val="both"/>
              <w:rPr>
                <w:rFonts w:cs="Times New Roman"/>
                <w:bCs/>
                <w:sz w:val="24"/>
                <w:szCs w:val="24"/>
                <w:lang w:val="vi-VN"/>
              </w:rPr>
            </w:pPr>
            <w:r w:rsidRPr="00211BDD">
              <w:rPr>
                <w:rFonts w:cs="Times New Roman"/>
                <w:bCs/>
                <w:sz w:val="24"/>
                <w:szCs w:val="24"/>
              </w:rPr>
              <w:t>“</w:t>
            </w:r>
            <w:r w:rsidRPr="00211BDD">
              <w:rPr>
                <w:rFonts w:cs="Times New Roman"/>
                <w:bCs/>
                <w:sz w:val="24"/>
                <w:szCs w:val="24"/>
                <w:lang w:val="vi-VN"/>
              </w:rPr>
              <w:t>Điều 1</w:t>
            </w:r>
            <w:r w:rsidRPr="00211BDD">
              <w:rPr>
                <w:rFonts w:cs="Times New Roman"/>
                <w:bCs/>
                <w:sz w:val="24"/>
                <w:szCs w:val="24"/>
              </w:rPr>
              <w:t>32</w:t>
            </w:r>
            <w:r w:rsidRPr="00211BDD">
              <w:rPr>
                <w:rFonts w:cs="Times New Roman"/>
                <w:bCs/>
                <w:sz w:val="24"/>
                <w:szCs w:val="24"/>
                <w:lang w:val="vi-VN"/>
              </w:rPr>
              <w:t>. Giải quyết đơn đề nghị, kháng nghị quyết định tuyên bố doanh nghiệp, hợp tác xã phá sản (sửa đổi Điều 112)</w:t>
            </w:r>
          </w:p>
          <w:p w:rsidR="00B8329B" w:rsidRPr="00211BDD" w:rsidRDefault="00B8329B" w:rsidP="00B8329B">
            <w:pPr>
              <w:spacing w:before="120"/>
              <w:jc w:val="both"/>
              <w:rPr>
                <w:rFonts w:cs="Times New Roman"/>
                <w:spacing w:val="-2"/>
                <w:sz w:val="24"/>
                <w:szCs w:val="24"/>
                <w:lang w:val="vi-VN"/>
              </w:rPr>
            </w:pPr>
            <w:r w:rsidRPr="00211BDD">
              <w:rPr>
                <w:rFonts w:cs="Times New Roman"/>
                <w:spacing w:val="-2"/>
                <w:sz w:val="24"/>
                <w:szCs w:val="24"/>
                <w:lang w:val="vi-VN"/>
              </w:rPr>
              <w:t xml:space="preserve">1. Ngay sau khi nhận được hồ sơ về phá sản kèm theo đơn đề nghị, kháng nghị, Tòa án nhân dân cấp cao chỉ định một tổ gồm 03 Thẩm phán xem xét, giải quyết đơn đề </w:t>
            </w:r>
            <w:r w:rsidRPr="00211BDD">
              <w:rPr>
                <w:rFonts w:cs="Times New Roman"/>
                <w:spacing w:val="-2"/>
                <w:sz w:val="24"/>
                <w:szCs w:val="24"/>
                <w:lang w:val="vi-VN"/>
              </w:rPr>
              <w:lastRenderedPageBreak/>
              <w:t xml:space="preserve">nghị, kháng nghị quyết định tuyên bố doanh nghiệp, hợp tác xã phá sản và gửi hồ sơ vụ việc phá sản cho </w:t>
            </w:r>
            <w:r w:rsidRPr="00211BDD">
              <w:rPr>
                <w:rFonts w:cs="Times New Roman"/>
                <w:sz w:val="24"/>
                <w:szCs w:val="24"/>
                <w:lang w:val="vi-VN"/>
              </w:rPr>
              <w:t xml:space="preserve">Viện kiểm sát có thẩm quyền </w:t>
            </w:r>
            <w:r w:rsidRPr="00211BDD">
              <w:rPr>
                <w:rFonts w:cs="Times New Roman"/>
                <w:spacing w:val="-2"/>
                <w:sz w:val="24"/>
                <w:szCs w:val="24"/>
                <w:lang w:val="vi-VN"/>
              </w:rPr>
              <w:t>.</w:t>
            </w:r>
          </w:p>
          <w:p w:rsidR="00B8329B" w:rsidRPr="00211BDD" w:rsidRDefault="00B8329B" w:rsidP="00B8329B">
            <w:pPr>
              <w:spacing w:before="120"/>
              <w:jc w:val="both"/>
              <w:rPr>
                <w:rFonts w:cs="Times New Roman"/>
                <w:sz w:val="24"/>
                <w:szCs w:val="24"/>
                <w:lang w:val="vi-VN"/>
              </w:rPr>
            </w:pPr>
            <w:r w:rsidRPr="00211BDD">
              <w:rPr>
                <w:rFonts w:cs="Times New Roman"/>
                <w:sz w:val="24"/>
                <w:szCs w:val="24"/>
                <w:lang w:val="vi-VN"/>
              </w:rPr>
              <w:t>2. Trong thời hạn 05 ngày làm việc kể từ ngày nhận được hồ sơ vụ việc phá sản do Tòa án chuyển đến, Viện kiểm sát có thẩm quyền phải trả lại hồ sơ cho Tòa án.</w:t>
            </w:r>
            <w:r w:rsidRPr="00211BDD">
              <w:rPr>
                <w:rFonts w:cs="Times New Roman"/>
                <w:sz w:val="24"/>
                <w:szCs w:val="24"/>
              </w:rPr>
              <w:t>”</w:t>
            </w:r>
            <w:r w:rsidRPr="00211BDD">
              <w:rPr>
                <w:rFonts w:cs="Times New Roman"/>
                <w:sz w:val="24"/>
                <w:szCs w:val="24"/>
                <w:lang w:val="vi-VN"/>
              </w:rPr>
              <w:t xml:space="preserve"> </w:t>
            </w:r>
          </w:p>
          <w:p w:rsidR="00B8329B" w:rsidRPr="00211BDD" w:rsidRDefault="00B8329B" w:rsidP="00B8329B">
            <w:pPr>
              <w:rPr>
                <w:rFonts w:cs="Times New Roman"/>
                <w:sz w:val="24"/>
                <w:szCs w:val="24"/>
              </w:rPr>
            </w:pPr>
          </w:p>
        </w:tc>
        <w:tc>
          <w:tcPr>
            <w:tcW w:w="3570" w:type="dxa"/>
          </w:tcPr>
          <w:p w:rsidR="00B8329B" w:rsidRPr="00211BDD" w:rsidRDefault="00B8329B" w:rsidP="00B8329B">
            <w:pPr>
              <w:rPr>
                <w:rFonts w:cs="Times New Roman"/>
                <w:sz w:val="24"/>
                <w:szCs w:val="24"/>
              </w:rPr>
            </w:pPr>
            <w:r w:rsidRPr="00211BDD">
              <w:rPr>
                <w:rFonts w:cs="Times New Roman"/>
                <w:bCs/>
                <w:iCs/>
                <w:sz w:val="24"/>
                <w:szCs w:val="24"/>
              </w:rPr>
              <w:lastRenderedPageBreak/>
              <w:t>Luật Tổ chức Tòa án nhân dân và Luật Tổ chức Viện kiểm sát nhân dân</w:t>
            </w:r>
          </w:p>
        </w:tc>
        <w:tc>
          <w:tcPr>
            <w:tcW w:w="3570" w:type="dxa"/>
          </w:tcPr>
          <w:p w:rsidR="00B8329B" w:rsidRPr="00211BDD" w:rsidRDefault="00B8329B" w:rsidP="00B8329B">
            <w:pPr>
              <w:rPr>
                <w:rFonts w:cs="Times New Roman"/>
                <w:sz w:val="24"/>
                <w:szCs w:val="24"/>
              </w:rPr>
            </w:pPr>
            <w:r w:rsidRPr="00211BDD">
              <w:rPr>
                <w:rFonts w:cs="Times New Roman"/>
                <w:bCs/>
                <w:iCs/>
                <w:sz w:val="24"/>
                <w:szCs w:val="24"/>
              </w:rPr>
              <w:t xml:space="preserve">Kiến nghị, đề xuất: </w:t>
            </w:r>
            <w:r w:rsidRPr="00211BDD">
              <w:rPr>
                <w:rFonts w:cs="Times New Roman"/>
                <w:sz w:val="24"/>
                <w:szCs w:val="24"/>
              </w:rPr>
              <w:t xml:space="preserve">Đề xuất bổ sung vào quy định của </w:t>
            </w:r>
            <w:r w:rsidRPr="00211BDD">
              <w:rPr>
                <w:rFonts w:cs="Times New Roman"/>
                <w:bCs/>
                <w:iCs/>
                <w:sz w:val="24"/>
                <w:szCs w:val="24"/>
              </w:rPr>
              <w:t>Tổ chức Viện kiểm sát nhân dân quy định về Viện kiểm sát nhân dân có thẩm quyền đối ứng với Tòa chuyên biệt Phá sản</w:t>
            </w:r>
          </w:p>
        </w:tc>
      </w:tr>
      <w:tr w:rsidR="00B8329B" w:rsidRPr="00211BDD" w:rsidTr="00C053B2">
        <w:tc>
          <w:tcPr>
            <w:tcW w:w="3569" w:type="dxa"/>
          </w:tcPr>
          <w:p w:rsidR="00B8329B" w:rsidRPr="00211BDD" w:rsidRDefault="00B8329B" w:rsidP="00B8329B">
            <w:pPr>
              <w:rPr>
                <w:rFonts w:cs="Times New Roman"/>
                <w:sz w:val="24"/>
                <w:szCs w:val="24"/>
              </w:rPr>
            </w:pPr>
            <w:r w:rsidRPr="00211BDD">
              <w:rPr>
                <w:rFonts w:cs="Times New Roman"/>
                <w:sz w:val="24"/>
                <w:szCs w:val="24"/>
              </w:rPr>
              <w:lastRenderedPageBreak/>
              <w:t>Điều 128</w:t>
            </w:r>
          </w:p>
        </w:tc>
        <w:tc>
          <w:tcPr>
            <w:tcW w:w="3569" w:type="dxa"/>
          </w:tcPr>
          <w:p w:rsidR="00B8329B" w:rsidRPr="00211BDD" w:rsidRDefault="00B8329B" w:rsidP="00B8329B">
            <w:pPr>
              <w:spacing w:before="120"/>
              <w:ind w:firstLine="1"/>
              <w:jc w:val="both"/>
              <w:rPr>
                <w:rFonts w:cs="Times New Roman"/>
                <w:bCs/>
                <w:sz w:val="24"/>
                <w:szCs w:val="24"/>
                <w:lang w:val="vi-VN"/>
              </w:rPr>
            </w:pPr>
            <w:r w:rsidRPr="00211BDD">
              <w:rPr>
                <w:rFonts w:cs="Times New Roman"/>
                <w:bCs/>
                <w:sz w:val="24"/>
                <w:szCs w:val="24"/>
                <w:lang w:val="vi-VN"/>
              </w:rPr>
              <w:t>Điều 1</w:t>
            </w:r>
            <w:r w:rsidRPr="00211BDD">
              <w:rPr>
                <w:rFonts w:cs="Times New Roman"/>
                <w:bCs/>
                <w:sz w:val="24"/>
                <w:szCs w:val="24"/>
              </w:rPr>
              <w:t>28</w:t>
            </w:r>
            <w:r w:rsidRPr="00211BDD">
              <w:rPr>
                <w:rFonts w:cs="Times New Roman"/>
                <w:bCs/>
                <w:sz w:val="24"/>
                <w:szCs w:val="24"/>
                <w:lang w:val="vi-VN"/>
              </w:rPr>
              <w:t>. Quyết định tuyên bố doanh nghiệp, hợp tác xã phá sản (Sửa đổi, bổ sung Điều 108)</w:t>
            </w:r>
          </w:p>
          <w:p w:rsidR="00B8329B" w:rsidRPr="00211BDD" w:rsidRDefault="00B8329B" w:rsidP="00B8329B">
            <w:pPr>
              <w:spacing w:before="120"/>
              <w:ind w:firstLine="1"/>
              <w:jc w:val="both"/>
              <w:rPr>
                <w:rFonts w:cs="Times New Roman"/>
                <w:sz w:val="24"/>
                <w:szCs w:val="24"/>
                <w:lang w:val="vi-VN"/>
              </w:rPr>
            </w:pPr>
            <w:r w:rsidRPr="00211BDD">
              <w:rPr>
                <w:rFonts w:cs="Times New Roman"/>
                <w:sz w:val="24"/>
                <w:szCs w:val="24"/>
                <w:lang w:val="vi-VN"/>
              </w:rPr>
              <w:t>1. Quyết định tuyên bố doanh nghiệp, hợp tác xã phá sản phải có các nội dung chủ yếu sau:</w:t>
            </w:r>
          </w:p>
          <w:p w:rsidR="00B8329B" w:rsidRPr="00211BDD" w:rsidRDefault="00B8329B" w:rsidP="00B8329B">
            <w:pPr>
              <w:spacing w:before="120"/>
              <w:ind w:firstLine="1"/>
              <w:jc w:val="both"/>
              <w:rPr>
                <w:rFonts w:cs="Times New Roman"/>
                <w:bCs/>
                <w:iCs/>
                <w:spacing w:val="-4"/>
                <w:sz w:val="24"/>
                <w:szCs w:val="24"/>
              </w:rPr>
            </w:pPr>
            <w:r w:rsidRPr="00211BDD">
              <w:rPr>
                <w:rFonts w:cs="Times New Roman"/>
                <w:sz w:val="24"/>
                <w:szCs w:val="24"/>
                <w:lang w:val="vi-VN"/>
              </w:rPr>
              <w:t xml:space="preserve">a) </w:t>
            </w:r>
            <w:r w:rsidRPr="00211BDD">
              <w:rPr>
                <w:rFonts w:cs="Times New Roman"/>
                <w:bCs/>
                <w:iCs/>
                <w:sz w:val="24"/>
                <w:szCs w:val="24"/>
                <w:lang w:val="vi-VN"/>
              </w:rPr>
              <w:t>Thông tin về Tòa án nhân dân chuyên biệt Phá sản</w:t>
            </w:r>
            <w:r w:rsidRPr="00211BDD">
              <w:rPr>
                <w:rFonts w:cs="Times New Roman"/>
                <w:bCs/>
                <w:iCs/>
                <w:spacing w:val="-4"/>
                <w:sz w:val="24"/>
                <w:szCs w:val="24"/>
                <w:lang w:val="vi-VN"/>
              </w:rPr>
              <w:t xml:space="preserve">, Thẩm phán tiến hành thủ tục </w:t>
            </w:r>
            <w:r w:rsidRPr="00211BDD">
              <w:rPr>
                <w:rFonts w:cs="Times New Roman"/>
                <w:bCs/>
                <w:iCs/>
                <w:spacing w:val="-4"/>
                <w:sz w:val="24"/>
                <w:szCs w:val="24"/>
              </w:rPr>
              <w:t>phá sản;</w:t>
            </w:r>
          </w:p>
          <w:p w:rsidR="00B8329B" w:rsidRPr="00211BDD" w:rsidRDefault="00B8329B" w:rsidP="00B8329B">
            <w:pPr>
              <w:spacing w:before="120"/>
              <w:ind w:firstLine="1"/>
              <w:jc w:val="both"/>
              <w:rPr>
                <w:rFonts w:cs="Times New Roman"/>
                <w:bCs/>
                <w:iCs/>
                <w:color w:val="000000" w:themeColor="text1"/>
                <w:sz w:val="24"/>
                <w:szCs w:val="24"/>
                <w:lang w:val="vi-VN"/>
              </w:rPr>
            </w:pPr>
            <w:r w:rsidRPr="00211BDD">
              <w:rPr>
                <w:rFonts w:cs="Times New Roman"/>
                <w:bCs/>
                <w:iCs/>
                <w:color w:val="000000" w:themeColor="text1"/>
                <w:sz w:val="24"/>
                <w:szCs w:val="24"/>
                <w:lang w:val="vi-VN"/>
              </w:rPr>
              <w:t>b)</w:t>
            </w:r>
            <w:r w:rsidRPr="00211BDD">
              <w:rPr>
                <w:rFonts w:cs="Times New Roman"/>
                <w:bCs/>
                <w:iCs/>
                <w:color w:val="000000" w:themeColor="text1"/>
                <w:sz w:val="24"/>
                <w:szCs w:val="24"/>
              </w:rPr>
              <w:t xml:space="preserve"> Thông tin về doanh nghiệp, hợp tác xã</w:t>
            </w:r>
            <w:r w:rsidRPr="00211BDD">
              <w:rPr>
                <w:rFonts w:cs="Times New Roman"/>
                <w:bCs/>
                <w:iCs/>
                <w:color w:val="000000" w:themeColor="text1"/>
                <w:sz w:val="24"/>
                <w:szCs w:val="24"/>
                <w:lang w:val="vi-VN"/>
              </w:rPr>
              <w:t xml:space="preserve"> </w:t>
            </w:r>
            <w:r w:rsidRPr="00211BDD">
              <w:rPr>
                <w:rFonts w:cs="Times New Roman"/>
                <w:bCs/>
                <w:iCs/>
                <w:color w:val="000000" w:themeColor="text1"/>
                <w:sz w:val="24"/>
                <w:szCs w:val="24"/>
              </w:rPr>
              <w:t>bị tuyên bố phá sản</w:t>
            </w:r>
            <w:r w:rsidRPr="00211BDD">
              <w:rPr>
                <w:rFonts w:cs="Times New Roman"/>
                <w:bCs/>
                <w:iCs/>
                <w:color w:val="000000" w:themeColor="text1"/>
                <w:sz w:val="24"/>
                <w:szCs w:val="24"/>
                <w:lang w:val="vi-VN"/>
              </w:rPr>
              <w:t>;</w:t>
            </w:r>
          </w:p>
          <w:p w:rsidR="00B8329B" w:rsidRPr="00211BDD" w:rsidRDefault="00B8329B" w:rsidP="00B8329B">
            <w:pPr>
              <w:spacing w:before="120"/>
              <w:ind w:firstLine="1"/>
              <w:jc w:val="both"/>
              <w:rPr>
                <w:rFonts w:cs="Times New Roman"/>
                <w:sz w:val="24"/>
                <w:szCs w:val="24"/>
                <w:lang w:val="vi-VN"/>
              </w:rPr>
            </w:pPr>
            <w:r w:rsidRPr="00211BDD">
              <w:rPr>
                <w:rFonts w:cs="Times New Roman"/>
                <w:sz w:val="24"/>
                <w:szCs w:val="24"/>
              </w:rPr>
              <w:t>…e</w:t>
            </w:r>
            <w:r w:rsidRPr="00211BDD">
              <w:rPr>
                <w:rFonts w:cs="Times New Roman"/>
                <w:sz w:val="24"/>
                <w:szCs w:val="24"/>
                <w:lang w:val="vi-VN"/>
              </w:rPr>
              <w:t>) Thu hồi nợ và xử lý đối với tài sản cầm cố, thế chấp, bảo lãnh;</w:t>
            </w:r>
          </w:p>
          <w:p w:rsidR="00B8329B" w:rsidRPr="00211BDD" w:rsidRDefault="00B8329B" w:rsidP="00B8329B">
            <w:pPr>
              <w:ind w:firstLine="1"/>
              <w:rPr>
                <w:rFonts w:cs="Times New Roman"/>
                <w:sz w:val="24"/>
                <w:szCs w:val="24"/>
              </w:rPr>
            </w:pPr>
            <w:r w:rsidRPr="00211BDD">
              <w:rPr>
                <w:rFonts w:cs="Times New Roman"/>
                <w:sz w:val="24"/>
                <w:szCs w:val="24"/>
              </w:rPr>
              <w:t>g</w:t>
            </w:r>
            <w:r w:rsidRPr="00211BDD">
              <w:rPr>
                <w:rFonts w:cs="Times New Roman"/>
                <w:sz w:val="24"/>
                <w:szCs w:val="24"/>
                <w:lang w:val="vi-VN"/>
              </w:rPr>
              <w:t>) Chỉ định người thực hiện công việc kế toán theo quy định của pháp luật về kế toán</w:t>
            </w:r>
            <w:r w:rsidRPr="00211BDD">
              <w:rPr>
                <w:rFonts w:cs="Times New Roman"/>
                <w:sz w:val="24"/>
                <w:szCs w:val="24"/>
              </w:rPr>
              <w:t>;</w:t>
            </w:r>
          </w:p>
        </w:tc>
        <w:tc>
          <w:tcPr>
            <w:tcW w:w="3570" w:type="dxa"/>
          </w:tcPr>
          <w:p w:rsidR="00B8329B" w:rsidRPr="00211BDD" w:rsidRDefault="00B8329B" w:rsidP="00B8329B">
            <w:pPr>
              <w:rPr>
                <w:rFonts w:cs="Times New Roman"/>
                <w:sz w:val="24"/>
                <w:szCs w:val="24"/>
              </w:rPr>
            </w:pPr>
            <w:r w:rsidRPr="00211BDD">
              <w:rPr>
                <w:rFonts w:cs="Times New Roman"/>
                <w:bCs/>
                <w:iCs/>
                <w:sz w:val="24"/>
                <w:szCs w:val="24"/>
              </w:rPr>
              <w:t>Luật Kế toán</w:t>
            </w:r>
          </w:p>
        </w:tc>
        <w:tc>
          <w:tcPr>
            <w:tcW w:w="3570" w:type="dxa"/>
          </w:tcPr>
          <w:p w:rsidR="00B8329B" w:rsidRPr="00211BDD" w:rsidRDefault="00B8329B" w:rsidP="00B8329B">
            <w:pPr>
              <w:rPr>
                <w:rFonts w:cs="Times New Roman"/>
                <w:sz w:val="24"/>
                <w:szCs w:val="24"/>
              </w:rPr>
            </w:pPr>
            <w:r w:rsidRPr="00211BDD">
              <w:rPr>
                <w:rFonts w:cs="Times New Roman"/>
                <w:sz w:val="24"/>
                <w:szCs w:val="24"/>
              </w:rPr>
              <w:t>Phù hợp</w:t>
            </w:r>
          </w:p>
        </w:tc>
      </w:tr>
      <w:tr w:rsidR="00B8329B" w:rsidRPr="00211BDD" w:rsidTr="00C053B2">
        <w:tc>
          <w:tcPr>
            <w:tcW w:w="3569" w:type="dxa"/>
          </w:tcPr>
          <w:p w:rsidR="00B8329B" w:rsidRPr="00211BDD" w:rsidRDefault="00B8329B" w:rsidP="00B8329B">
            <w:pPr>
              <w:rPr>
                <w:rFonts w:cs="Times New Roman"/>
                <w:sz w:val="24"/>
                <w:szCs w:val="24"/>
              </w:rPr>
            </w:pPr>
            <w:r w:rsidRPr="00211BDD">
              <w:rPr>
                <w:rFonts w:cs="Times New Roman"/>
                <w:sz w:val="24"/>
                <w:szCs w:val="24"/>
              </w:rPr>
              <w:t>Điều 135</w:t>
            </w:r>
          </w:p>
        </w:tc>
        <w:tc>
          <w:tcPr>
            <w:tcW w:w="3569" w:type="dxa"/>
          </w:tcPr>
          <w:p w:rsidR="00B8329B" w:rsidRPr="00211BDD" w:rsidRDefault="00B8329B" w:rsidP="00B8329B">
            <w:pPr>
              <w:spacing w:before="120"/>
              <w:ind w:firstLine="1"/>
              <w:jc w:val="both"/>
              <w:rPr>
                <w:rFonts w:cs="Times New Roman"/>
                <w:bCs/>
                <w:sz w:val="24"/>
                <w:szCs w:val="24"/>
                <w:lang w:val="vi-VN"/>
              </w:rPr>
            </w:pPr>
            <w:r w:rsidRPr="00211BDD">
              <w:rPr>
                <w:rFonts w:cs="Times New Roman"/>
                <w:bCs/>
                <w:sz w:val="24"/>
                <w:szCs w:val="24"/>
                <w:lang w:val="vi-VN"/>
              </w:rPr>
              <w:t>Điều</w:t>
            </w:r>
            <w:r w:rsidRPr="00211BDD">
              <w:rPr>
                <w:rFonts w:cs="Times New Roman"/>
                <w:bCs/>
                <w:sz w:val="24"/>
                <w:szCs w:val="24"/>
              </w:rPr>
              <w:t xml:space="preserve"> 135.  </w:t>
            </w:r>
            <w:r w:rsidRPr="00211BDD">
              <w:rPr>
                <w:rFonts w:cs="Times New Roman"/>
                <w:bCs/>
                <w:sz w:val="24"/>
                <w:szCs w:val="24"/>
                <w:lang w:val="vi-VN"/>
              </w:rPr>
              <w:t>Điều kiện áp dụng thủ tục</w:t>
            </w:r>
            <w:r w:rsidRPr="00211BDD">
              <w:rPr>
                <w:rFonts w:cs="Times New Roman"/>
                <w:bCs/>
                <w:sz w:val="24"/>
                <w:szCs w:val="24"/>
              </w:rPr>
              <w:t xml:space="preserve"> phục hồi</w:t>
            </w:r>
            <w:r w:rsidRPr="00211BDD">
              <w:rPr>
                <w:rFonts w:cs="Times New Roman"/>
                <w:bCs/>
                <w:sz w:val="24"/>
                <w:szCs w:val="24"/>
                <w:lang w:val="vi-VN"/>
              </w:rPr>
              <w:t xml:space="preserve"> </w:t>
            </w:r>
            <w:r w:rsidRPr="00211BDD">
              <w:rPr>
                <w:rFonts w:cs="Times New Roman"/>
                <w:bCs/>
                <w:sz w:val="24"/>
                <w:szCs w:val="24"/>
              </w:rPr>
              <w:t>rút gọn</w:t>
            </w:r>
            <w:r w:rsidRPr="00211BDD">
              <w:rPr>
                <w:rFonts w:cs="Times New Roman"/>
                <w:bCs/>
                <w:sz w:val="24"/>
                <w:szCs w:val="24"/>
                <w:lang w:val="vi-VN"/>
              </w:rPr>
              <w:t xml:space="preserve"> (Mới)</w:t>
            </w:r>
          </w:p>
          <w:p w:rsidR="00B8329B" w:rsidRPr="00211BDD" w:rsidRDefault="00B8329B" w:rsidP="00B8329B">
            <w:pPr>
              <w:spacing w:before="120"/>
              <w:ind w:firstLine="1"/>
              <w:jc w:val="both"/>
              <w:rPr>
                <w:rFonts w:cs="Times New Roman"/>
                <w:sz w:val="24"/>
                <w:szCs w:val="24"/>
                <w:lang w:val="vi-VN"/>
              </w:rPr>
            </w:pPr>
            <w:r w:rsidRPr="00211BDD">
              <w:rPr>
                <w:rFonts w:cs="Times New Roman"/>
                <w:sz w:val="24"/>
                <w:szCs w:val="24"/>
                <w:lang w:val="vi-VN"/>
              </w:rPr>
              <w:lastRenderedPageBreak/>
              <w:t>Trong quá trình giải quyết yêu cầu phục hồi, Thẩm phán xem xét áp dụng thủ tục phục hồi rút gọn khi doanh nghiệp, hợp tác xã có đủ các điều kiện sau đây:</w:t>
            </w:r>
          </w:p>
          <w:p w:rsidR="00B8329B" w:rsidRPr="00211BDD" w:rsidRDefault="00B8329B" w:rsidP="00B8329B">
            <w:pPr>
              <w:spacing w:before="120"/>
              <w:ind w:firstLine="1"/>
              <w:jc w:val="both"/>
              <w:rPr>
                <w:rFonts w:cs="Times New Roman"/>
                <w:sz w:val="24"/>
                <w:szCs w:val="24"/>
                <w:lang w:val="vi-VN"/>
              </w:rPr>
            </w:pPr>
            <w:r w:rsidRPr="00211BDD">
              <w:rPr>
                <w:rFonts w:cs="Times New Roman"/>
                <w:sz w:val="24"/>
                <w:szCs w:val="24"/>
                <w:lang w:val="vi-VN"/>
              </w:rPr>
              <w:t xml:space="preserve">- </w:t>
            </w:r>
            <w:r w:rsidRPr="00211BDD">
              <w:rPr>
                <w:rFonts w:cs="Times New Roman"/>
                <w:sz w:val="24"/>
                <w:szCs w:val="24"/>
                <w:u w:val="single"/>
                <w:lang w:val="vi-VN"/>
              </w:rPr>
              <w:t>Phương án 1</w:t>
            </w:r>
            <w:r w:rsidRPr="00211BDD">
              <w:rPr>
                <w:rFonts w:cs="Times New Roman"/>
                <w:sz w:val="24"/>
                <w:szCs w:val="24"/>
                <w:lang w:val="vi-VN"/>
              </w:rPr>
              <w:t>: (1) Doanh nghiệp, hợp tác xã nhỏ, siêu nhỏ và có dưới 20 chủ nợ không có bảo đảm hoặc (2) doanh nghiệp, hợp tác xã nhỏ, siêu nhỏ và có tổng các khoản nợ phải thanh toán không lớn (dưới 10 tỷ đồng).</w:t>
            </w:r>
          </w:p>
          <w:p w:rsidR="00B8329B" w:rsidRPr="00211BDD" w:rsidRDefault="00B8329B" w:rsidP="00B8329B">
            <w:pPr>
              <w:ind w:firstLine="1"/>
              <w:rPr>
                <w:rFonts w:cs="Times New Roman"/>
                <w:sz w:val="24"/>
                <w:szCs w:val="24"/>
              </w:rPr>
            </w:pPr>
            <w:r w:rsidRPr="00211BDD">
              <w:rPr>
                <w:rFonts w:cs="Times New Roman"/>
                <w:sz w:val="24"/>
                <w:szCs w:val="24"/>
                <w:lang w:val="vi-VN"/>
              </w:rPr>
              <w:t xml:space="preserve">- </w:t>
            </w:r>
            <w:r w:rsidRPr="00211BDD">
              <w:rPr>
                <w:rFonts w:cs="Times New Roman"/>
                <w:sz w:val="24"/>
                <w:szCs w:val="24"/>
                <w:u w:val="single"/>
                <w:lang w:val="vi-VN"/>
              </w:rPr>
              <w:t>Phương án 2</w:t>
            </w:r>
            <w:r w:rsidRPr="00211BDD">
              <w:rPr>
                <w:rFonts w:cs="Times New Roman"/>
                <w:sz w:val="24"/>
                <w:szCs w:val="24"/>
                <w:lang w:val="vi-VN"/>
              </w:rPr>
              <w:t>: (1) Doanh nghiệp, hợp tác xã có dưới 10 chủ nợ không có bảo đảm và có dưới 200 người lao động hoặc (2) doanh nghiệp, hợp tác xã nhỏ, siêu nhỏ được xem xét áp dụng thủ tục phá sản rút gọn</w:t>
            </w:r>
          </w:p>
        </w:tc>
        <w:tc>
          <w:tcPr>
            <w:tcW w:w="3570" w:type="dxa"/>
          </w:tcPr>
          <w:p w:rsidR="00B8329B" w:rsidRPr="00211BDD" w:rsidRDefault="00B8329B" w:rsidP="00B8329B">
            <w:pPr>
              <w:rPr>
                <w:rFonts w:cs="Times New Roman"/>
                <w:sz w:val="24"/>
                <w:szCs w:val="24"/>
              </w:rPr>
            </w:pPr>
            <w:r w:rsidRPr="00211BDD">
              <w:rPr>
                <w:rFonts w:cs="Times New Roman"/>
                <w:bCs/>
                <w:iCs/>
                <w:sz w:val="24"/>
                <w:szCs w:val="24"/>
              </w:rPr>
              <w:lastRenderedPageBreak/>
              <w:t xml:space="preserve">Luật Hỗ trợ doanh nghiệp nhỏ và vừa, </w:t>
            </w:r>
            <w:r w:rsidRPr="00211BDD">
              <w:rPr>
                <w:rFonts w:cs="Times New Roman"/>
                <w:color w:val="000000" w:themeColor="text1"/>
                <w:spacing w:val="-6"/>
                <w:sz w:val="24"/>
                <w:szCs w:val="24"/>
              </w:rPr>
              <w:t xml:space="preserve">Nghị định </w:t>
            </w:r>
            <w:r w:rsidRPr="00211BDD">
              <w:rPr>
                <w:rFonts w:cs="Times New Roman"/>
                <w:spacing w:val="-4"/>
                <w:sz w:val="24"/>
                <w:szCs w:val="24"/>
              </w:rPr>
              <w:t xml:space="preserve">số 80/2021/NĐ-CP </w:t>
            </w:r>
            <w:r w:rsidRPr="00211BDD">
              <w:rPr>
                <w:rFonts w:cs="Times New Roman"/>
                <w:spacing w:val="-4"/>
                <w:sz w:val="24"/>
                <w:szCs w:val="24"/>
              </w:rPr>
              <w:lastRenderedPageBreak/>
              <w:t>ngày 26/8/2021 của Chính phủ quy định chi tiết và hướng dẫn thi hành một số điều của Luật Hỗ trợ doanh nghiệp nhỏ và vừa; Thông tư 01/2020/TT-BKHĐT ngày 19/2/2020 của Bộ trưởng Bộ Kế hoạch và Đầu tư về hướng dẫn phân loại và đánh giá hợp tác xã</w:t>
            </w:r>
          </w:p>
        </w:tc>
        <w:tc>
          <w:tcPr>
            <w:tcW w:w="3570" w:type="dxa"/>
          </w:tcPr>
          <w:p w:rsidR="00B8329B" w:rsidRPr="00211BDD" w:rsidRDefault="00B8329B" w:rsidP="00B8329B">
            <w:pPr>
              <w:rPr>
                <w:rFonts w:cs="Times New Roman"/>
                <w:sz w:val="24"/>
                <w:szCs w:val="24"/>
              </w:rPr>
            </w:pPr>
            <w:r w:rsidRPr="00211BDD">
              <w:rPr>
                <w:rFonts w:cs="Times New Roman"/>
                <w:sz w:val="24"/>
                <w:szCs w:val="24"/>
              </w:rPr>
              <w:lastRenderedPageBreak/>
              <w:t>Phù hợp</w:t>
            </w:r>
          </w:p>
        </w:tc>
      </w:tr>
      <w:tr w:rsidR="00B8329B" w:rsidRPr="00211BDD" w:rsidTr="00C053B2">
        <w:tc>
          <w:tcPr>
            <w:tcW w:w="3569" w:type="dxa"/>
          </w:tcPr>
          <w:p w:rsidR="00B8329B" w:rsidRPr="00211BDD" w:rsidRDefault="00B8329B" w:rsidP="00B8329B">
            <w:pPr>
              <w:rPr>
                <w:rFonts w:cs="Times New Roman"/>
                <w:sz w:val="24"/>
                <w:szCs w:val="24"/>
              </w:rPr>
            </w:pPr>
            <w:r w:rsidRPr="00211BDD">
              <w:rPr>
                <w:rFonts w:cs="Times New Roman"/>
                <w:sz w:val="24"/>
                <w:szCs w:val="24"/>
              </w:rPr>
              <w:lastRenderedPageBreak/>
              <w:t>Điều 136</w:t>
            </w:r>
          </w:p>
        </w:tc>
        <w:tc>
          <w:tcPr>
            <w:tcW w:w="3569" w:type="dxa"/>
          </w:tcPr>
          <w:p w:rsidR="00B8329B" w:rsidRPr="00211BDD" w:rsidRDefault="00B8329B" w:rsidP="00B8329B">
            <w:pPr>
              <w:spacing w:before="120"/>
              <w:jc w:val="both"/>
              <w:rPr>
                <w:rFonts w:cs="Times New Roman"/>
                <w:bCs/>
                <w:sz w:val="24"/>
                <w:szCs w:val="24"/>
                <w:lang w:val="vi-VN"/>
              </w:rPr>
            </w:pPr>
            <w:r w:rsidRPr="00211BDD">
              <w:rPr>
                <w:rFonts w:cs="Times New Roman"/>
                <w:bCs/>
                <w:sz w:val="24"/>
                <w:szCs w:val="24"/>
                <w:lang w:val="vi-VN"/>
              </w:rPr>
              <w:t>Điều 13</w:t>
            </w:r>
            <w:r w:rsidRPr="00211BDD">
              <w:rPr>
                <w:rFonts w:cs="Times New Roman"/>
                <w:bCs/>
                <w:sz w:val="24"/>
                <w:szCs w:val="24"/>
              </w:rPr>
              <w:t>6</w:t>
            </w:r>
            <w:r w:rsidRPr="00211BDD">
              <w:rPr>
                <w:rFonts w:cs="Times New Roman"/>
                <w:bCs/>
                <w:sz w:val="24"/>
                <w:szCs w:val="24"/>
                <w:lang w:val="vi-VN"/>
              </w:rPr>
              <w:t>. Trình tự, thủ tục giải quyết phục hồi theo thủ tục rút gọn (Mới)</w:t>
            </w:r>
          </w:p>
          <w:p w:rsidR="00B8329B" w:rsidRPr="00211BDD" w:rsidRDefault="00B8329B" w:rsidP="00B8329B">
            <w:pPr>
              <w:rPr>
                <w:rFonts w:cs="Times New Roman"/>
                <w:sz w:val="24"/>
                <w:szCs w:val="24"/>
              </w:rPr>
            </w:pPr>
            <w:r w:rsidRPr="00211BDD">
              <w:rPr>
                <w:rFonts w:cs="Times New Roman"/>
                <w:iCs/>
                <w:sz w:val="24"/>
                <w:szCs w:val="24"/>
              </w:rPr>
              <w:t>…</w:t>
            </w:r>
            <w:r w:rsidRPr="00211BDD">
              <w:rPr>
                <w:rFonts w:cs="Times New Roman"/>
                <w:bCs/>
                <w:iCs/>
                <w:sz w:val="24"/>
                <w:szCs w:val="24"/>
                <w:lang w:val="vi-VN"/>
              </w:rPr>
              <w:t>3.  Người nộp đơn yêu cầu mở thủ tục phục hồi theo thủ tục rút gọn phải nộp lệ phí phục hồi bằng ½ mức lệ phí giải quyết thủ tục phục hồi thông thường.</w:t>
            </w:r>
          </w:p>
        </w:tc>
        <w:tc>
          <w:tcPr>
            <w:tcW w:w="3570" w:type="dxa"/>
          </w:tcPr>
          <w:p w:rsidR="00B8329B" w:rsidRPr="00211BDD" w:rsidRDefault="00B8329B" w:rsidP="00B8329B">
            <w:pPr>
              <w:rPr>
                <w:rFonts w:cs="Times New Roman"/>
                <w:sz w:val="24"/>
                <w:szCs w:val="24"/>
              </w:rPr>
            </w:pPr>
            <w:r w:rsidRPr="00211BDD">
              <w:rPr>
                <w:rFonts w:cs="Times New Roman"/>
                <w:bCs/>
                <w:iCs/>
                <w:sz w:val="24"/>
                <w:szCs w:val="24"/>
                <w:lang w:val="nl-NL"/>
              </w:rPr>
              <w:t>Nghị quyết số 326/2016/UBTVQH14 của Ủy ban Thường vụ Quốc hội  ngày 30/6/2016 quy định về mức thu, miễn, giảm, thu, nộp, quản lý và sử dụng án phí và lệ phí Tòa án</w:t>
            </w:r>
          </w:p>
        </w:tc>
        <w:tc>
          <w:tcPr>
            <w:tcW w:w="3570" w:type="dxa"/>
          </w:tcPr>
          <w:p w:rsidR="00B8329B" w:rsidRPr="00211BDD" w:rsidRDefault="00B8329B" w:rsidP="00B8329B">
            <w:pPr>
              <w:rPr>
                <w:rFonts w:cs="Times New Roman"/>
                <w:bCs/>
                <w:iCs/>
                <w:sz w:val="24"/>
                <w:szCs w:val="24"/>
                <w:lang w:val="nl-NL"/>
              </w:rPr>
            </w:pPr>
            <w:r w:rsidRPr="00211BDD">
              <w:rPr>
                <w:rFonts w:cs="Times New Roman"/>
                <w:bCs/>
                <w:iCs/>
                <w:sz w:val="24"/>
                <w:szCs w:val="24"/>
              </w:rPr>
              <w:t>Kiến nghị, đề xuất:</w:t>
            </w:r>
            <w:r w:rsidRPr="00211BDD">
              <w:rPr>
                <w:rFonts w:cs="Times New Roman"/>
                <w:bCs/>
                <w:iCs/>
                <w:sz w:val="24"/>
                <w:szCs w:val="24"/>
                <w:lang w:val="nl-NL"/>
              </w:rPr>
              <w:t xml:space="preserve"> Bổ sung quy định về lệ phí giải quyết thủ tục phục hồi rút gọn.</w:t>
            </w:r>
          </w:p>
          <w:p w:rsidR="00B8329B" w:rsidRPr="00211BDD" w:rsidRDefault="00B8329B" w:rsidP="00B8329B">
            <w:pPr>
              <w:rPr>
                <w:rFonts w:cs="Times New Roman"/>
                <w:sz w:val="24"/>
                <w:szCs w:val="24"/>
              </w:rPr>
            </w:pPr>
          </w:p>
        </w:tc>
      </w:tr>
      <w:tr w:rsidR="00B8329B" w:rsidRPr="00211BDD" w:rsidTr="00C053B2">
        <w:tc>
          <w:tcPr>
            <w:tcW w:w="3569" w:type="dxa"/>
          </w:tcPr>
          <w:p w:rsidR="00B8329B" w:rsidRPr="00211BDD" w:rsidRDefault="009F20DF" w:rsidP="00B8329B">
            <w:pPr>
              <w:rPr>
                <w:rFonts w:cs="Times New Roman"/>
                <w:sz w:val="24"/>
                <w:szCs w:val="24"/>
              </w:rPr>
            </w:pPr>
            <w:r w:rsidRPr="00211BDD">
              <w:rPr>
                <w:rFonts w:cs="Times New Roman"/>
                <w:sz w:val="24"/>
                <w:szCs w:val="24"/>
              </w:rPr>
              <w:t>Điều 138</w:t>
            </w:r>
          </w:p>
        </w:tc>
        <w:tc>
          <w:tcPr>
            <w:tcW w:w="3569" w:type="dxa"/>
          </w:tcPr>
          <w:p w:rsidR="00B8329B" w:rsidRPr="00211BDD" w:rsidRDefault="00B8329B" w:rsidP="00B8329B">
            <w:pPr>
              <w:rPr>
                <w:rFonts w:cs="Times New Roman"/>
                <w:bCs/>
                <w:iCs/>
                <w:sz w:val="24"/>
                <w:szCs w:val="24"/>
                <w:lang w:val="vi-VN"/>
              </w:rPr>
            </w:pPr>
            <w:r w:rsidRPr="00211BDD">
              <w:rPr>
                <w:rFonts w:cs="Times New Roman"/>
                <w:bCs/>
                <w:iCs/>
                <w:sz w:val="24"/>
                <w:szCs w:val="24"/>
                <w:lang w:val="vi-VN"/>
              </w:rPr>
              <w:t>Điều 13</w:t>
            </w:r>
            <w:r w:rsidRPr="00211BDD">
              <w:rPr>
                <w:rFonts w:cs="Times New Roman"/>
                <w:bCs/>
                <w:iCs/>
                <w:sz w:val="24"/>
                <w:szCs w:val="24"/>
              </w:rPr>
              <w:t>8</w:t>
            </w:r>
            <w:r w:rsidRPr="00211BDD">
              <w:rPr>
                <w:rFonts w:cs="Times New Roman"/>
                <w:bCs/>
                <w:iCs/>
                <w:sz w:val="24"/>
                <w:szCs w:val="24"/>
                <w:lang w:val="vi-VN"/>
              </w:rPr>
              <w:t>. Chỉ định quản tài viên trong thủ tục phục hồi rút gọn (Mới)</w:t>
            </w:r>
          </w:p>
          <w:p w:rsidR="00B8329B" w:rsidRPr="00211BDD" w:rsidRDefault="00B8329B" w:rsidP="00B8329B">
            <w:pPr>
              <w:rPr>
                <w:rFonts w:cs="Times New Roman"/>
                <w:sz w:val="24"/>
                <w:szCs w:val="24"/>
              </w:rPr>
            </w:pPr>
            <w:r w:rsidRPr="00211BDD">
              <w:rPr>
                <w:rFonts w:cs="Times New Roman"/>
                <w:bCs/>
                <w:iCs/>
                <w:sz w:val="24"/>
                <w:szCs w:val="24"/>
              </w:rPr>
              <w:lastRenderedPageBreak/>
              <w:t>…</w:t>
            </w:r>
            <w:r w:rsidRPr="00211BDD">
              <w:rPr>
                <w:rFonts w:cs="Times New Roman"/>
                <w:bCs/>
                <w:iCs/>
                <w:sz w:val="24"/>
                <w:szCs w:val="24"/>
                <w:lang w:val="vi-VN"/>
              </w:rPr>
              <w:t xml:space="preserve">2. Chủ nợ là người giám sát theo quy định tại khoản 2 Điều </w:t>
            </w:r>
            <w:r w:rsidRPr="00211BDD">
              <w:rPr>
                <w:rFonts w:cs="Times New Roman"/>
                <w:bCs/>
                <w:iCs/>
                <w:sz w:val="24"/>
                <w:szCs w:val="24"/>
              </w:rPr>
              <w:t>99</w:t>
            </w:r>
            <w:r w:rsidRPr="00211BDD">
              <w:rPr>
                <w:rFonts w:cs="Times New Roman"/>
                <w:bCs/>
                <w:iCs/>
                <w:sz w:val="24"/>
                <w:szCs w:val="24"/>
                <w:lang w:val="vi-VN"/>
              </w:rPr>
              <w:t xml:space="preserve"> của Luật này cùng với Tòa án giám sát việc xây dựng, thực hiện phương án phục hồi hoạt động kinh doanh của doanh nghiệp, hợp tác xã trong thủ tục phục hồi rút gọn</w:t>
            </w:r>
          </w:p>
        </w:tc>
        <w:tc>
          <w:tcPr>
            <w:tcW w:w="3570" w:type="dxa"/>
          </w:tcPr>
          <w:p w:rsidR="00B8329B" w:rsidRPr="00211BDD" w:rsidRDefault="009F20DF" w:rsidP="00B8329B">
            <w:pPr>
              <w:rPr>
                <w:rFonts w:cs="Times New Roman"/>
                <w:sz w:val="24"/>
                <w:szCs w:val="24"/>
              </w:rPr>
            </w:pPr>
            <w:r w:rsidRPr="00211BDD">
              <w:rPr>
                <w:rFonts w:cs="Times New Roman"/>
                <w:bCs/>
                <w:iCs/>
                <w:sz w:val="24"/>
                <w:szCs w:val="24"/>
              </w:rPr>
              <w:lastRenderedPageBreak/>
              <w:t>Luật Doanh nghiệp</w:t>
            </w:r>
          </w:p>
        </w:tc>
        <w:tc>
          <w:tcPr>
            <w:tcW w:w="3570" w:type="dxa"/>
          </w:tcPr>
          <w:p w:rsidR="00B8329B" w:rsidRPr="00211BDD" w:rsidRDefault="009F20DF" w:rsidP="00B8329B">
            <w:pPr>
              <w:rPr>
                <w:rFonts w:cs="Times New Roman"/>
                <w:sz w:val="24"/>
                <w:szCs w:val="24"/>
              </w:rPr>
            </w:pPr>
            <w:r w:rsidRPr="00211BDD">
              <w:rPr>
                <w:rFonts w:cs="Times New Roman"/>
                <w:sz w:val="24"/>
                <w:szCs w:val="24"/>
              </w:rPr>
              <w:t>Phù hợp</w:t>
            </w:r>
          </w:p>
        </w:tc>
      </w:tr>
      <w:tr w:rsidR="00B8329B" w:rsidRPr="00211BDD" w:rsidTr="00C053B2">
        <w:tc>
          <w:tcPr>
            <w:tcW w:w="3569" w:type="dxa"/>
          </w:tcPr>
          <w:p w:rsidR="00B8329B" w:rsidRPr="00211BDD" w:rsidRDefault="00E65A4E" w:rsidP="00B8329B">
            <w:pPr>
              <w:rPr>
                <w:rFonts w:cs="Times New Roman"/>
                <w:sz w:val="24"/>
                <w:szCs w:val="24"/>
              </w:rPr>
            </w:pPr>
            <w:r w:rsidRPr="00211BDD">
              <w:rPr>
                <w:rFonts w:cs="Times New Roman"/>
                <w:sz w:val="24"/>
                <w:szCs w:val="24"/>
              </w:rPr>
              <w:lastRenderedPageBreak/>
              <w:t>Điều 146, 147, 148, 149</w:t>
            </w:r>
          </w:p>
        </w:tc>
        <w:tc>
          <w:tcPr>
            <w:tcW w:w="3569" w:type="dxa"/>
          </w:tcPr>
          <w:p w:rsidR="00E65A4E" w:rsidRPr="00211BDD" w:rsidRDefault="00E65A4E" w:rsidP="00E65A4E">
            <w:pPr>
              <w:spacing w:before="120"/>
              <w:ind w:firstLine="1"/>
              <w:jc w:val="both"/>
              <w:outlineLvl w:val="0"/>
              <w:rPr>
                <w:rFonts w:cs="Times New Roman"/>
                <w:bCs/>
                <w:sz w:val="24"/>
                <w:szCs w:val="24"/>
                <w:lang w:val="vi-VN"/>
              </w:rPr>
            </w:pPr>
            <w:r w:rsidRPr="00211BDD">
              <w:rPr>
                <w:rFonts w:cs="Times New Roman"/>
                <w:bCs/>
                <w:sz w:val="24"/>
                <w:szCs w:val="24"/>
              </w:rPr>
              <w:t>“</w:t>
            </w:r>
            <w:r w:rsidRPr="00211BDD">
              <w:rPr>
                <w:rFonts w:cs="Times New Roman"/>
                <w:bCs/>
                <w:sz w:val="24"/>
                <w:szCs w:val="24"/>
                <w:lang w:val="vi-VN"/>
              </w:rPr>
              <w:t>Điều 14</w:t>
            </w:r>
            <w:r w:rsidRPr="00211BDD">
              <w:rPr>
                <w:rFonts w:cs="Times New Roman"/>
                <w:bCs/>
                <w:sz w:val="24"/>
                <w:szCs w:val="24"/>
              </w:rPr>
              <w:t>6</w:t>
            </w:r>
            <w:r w:rsidRPr="00211BDD">
              <w:rPr>
                <w:rFonts w:cs="Times New Roman"/>
                <w:bCs/>
                <w:sz w:val="24"/>
                <w:szCs w:val="24"/>
                <w:lang w:val="vi-VN"/>
              </w:rPr>
              <w:t>. Quyền, nghĩa vụ nộp đơn yêu cầu mở thủ tục phá sản (Sửa đổi, bổ sung Điều 98)</w:t>
            </w:r>
          </w:p>
          <w:p w:rsidR="00E65A4E" w:rsidRPr="00211BDD" w:rsidRDefault="00E65A4E" w:rsidP="00E65A4E">
            <w:pPr>
              <w:spacing w:before="120"/>
              <w:ind w:firstLine="1"/>
              <w:jc w:val="both"/>
              <w:rPr>
                <w:rFonts w:cs="Times New Roman"/>
                <w:sz w:val="24"/>
                <w:szCs w:val="24"/>
                <w:lang w:val="vi-VN"/>
              </w:rPr>
            </w:pPr>
            <w:r w:rsidRPr="00211BDD">
              <w:rPr>
                <w:rFonts w:cs="Times New Roman"/>
                <w:sz w:val="24"/>
                <w:szCs w:val="24"/>
                <w:lang w:val="vi-VN"/>
              </w:rPr>
              <w:t>Sau khi Ngân hàng Nhà nước có văn bản chấm dứt kiểm soát đặc biệt hoặc không áp dụng biện pháp phục hồi khả năng thanh toán hoặc chấm dứt áp dụng biện pháp phục hồi khả năng thanh toán mà tổ chức tín dụng vẫn mất khả năng thanh toán thì những người sau đây có quyền, nghĩa vụ nộp đơn yêu cầu mở thủ tục phá sản:</w:t>
            </w:r>
          </w:p>
          <w:p w:rsidR="00E65A4E" w:rsidRPr="00211BDD" w:rsidRDefault="00E65A4E" w:rsidP="00E65A4E">
            <w:pPr>
              <w:spacing w:before="120"/>
              <w:ind w:firstLine="1"/>
              <w:jc w:val="both"/>
              <w:rPr>
                <w:rFonts w:cs="Times New Roman"/>
                <w:sz w:val="24"/>
                <w:szCs w:val="24"/>
                <w:lang w:val="vi-VN"/>
              </w:rPr>
            </w:pPr>
            <w:r w:rsidRPr="00211BDD">
              <w:rPr>
                <w:rFonts w:cs="Times New Roman"/>
                <w:sz w:val="24"/>
                <w:szCs w:val="24"/>
                <w:lang w:val="vi-VN"/>
              </w:rPr>
              <w:t>1. Người quy định tại các điểm a, b, đ, e khoản 1 Điều 10</w:t>
            </w:r>
            <w:r w:rsidRPr="00211BDD">
              <w:rPr>
                <w:rFonts w:cs="Times New Roman"/>
                <w:sz w:val="24"/>
                <w:szCs w:val="24"/>
              </w:rPr>
              <w:t>5</w:t>
            </w:r>
            <w:r w:rsidRPr="00211BDD">
              <w:rPr>
                <w:rFonts w:cs="Times New Roman"/>
                <w:sz w:val="24"/>
                <w:szCs w:val="24"/>
                <w:lang w:val="vi-VN"/>
              </w:rPr>
              <w:t xml:space="preserve"> của Luật này; </w:t>
            </w:r>
          </w:p>
          <w:p w:rsidR="00E65A4E" w:rsidRPr="00211BDD" w:rsidRDefault="00E65A4E" w:rsidP="00E65A4E">
            <w:pPr>
              <w:spacing w:before="120"/>
              <w:ind w:firstLine="1"/>
              <w:jc w:val="both"/>
              <w:rPr>
                <w:rFonts w:cs="Times New Roman"/>
                <w:spacing w:val="-2"/>
                <w:sz w:val="24"/>
                <w:szCs w:val="24"/>
              </w:rPr>
            </w:pPr>
            <w:r w:rsidRPr="00211BDD">
              <w:rPr>
                <w:rFonts w:cs="Times New Roman"/>
                <w:spacing w:val="-2"/>
                <w:sz w:val="24"/>
                <w:szCs w:val="24"/>
                <w:lang w:val="vi-VN"/>
              </w:rPr>
              <w:t>2. Tổ chức tín dụng có nghĩa vụ nộp đơn yêu cầu mở thủ tục phá sản</w:t>
            </w:r>
            <w:r w:rsidRPr="00211BDD">
              <w:rPr>
                <w:rFonts w:cs="Times New Roman"/>
                <w:spacing w:val="-2"/>
                <w:sz w:val="24"/>
                <w:szCs w:val="24"/>
              </w:rPr>
              <w:t>.”</w:t>
            </w:r>
          </w:p>
          <w:p w:rsidR="00E65A4E" w:rsidRPr="00211BDD" w:rsidRDefault="00E65A4E" w:rsidP="00E65A4E">
            <w:pPr>
              <w:spacing w:before="120"/>
              <w:ind w:firstLine="1"/>
              <w:jc w:val="both"/>
              <w:outlineLvl w:val="0"/>
              <w:rPr>
                <w:rFonts w:cs="Times New Roman"/>
                <w:bCs/>
                <w:sz w:val="24"/>
                <w:szCs w:val="24"/>
                <w:lang w:val="vi-VN"/>
              </w:rPr>
            </w:pPr>
            <w:r w:rsidRPr="00211BDD">
              <w:rPr>
                <w:rFonts w:cs="Times New Roman"/>
                <w:bCs/>
                <w:spacing w:val="-4"/>
                <w:sz w:val="24"/>
                <w:szCs w:val="24"/>
              </w:rPr>
              <w:t>“</w:t>
            </w:r>
            <w:r w:rsidRPr="00211BDD">
              <w:rPr>
                <w:rFonts w:cs="Times New Roman"/>
                <w:bCs/>
                <w:spacing w:val="-4"/>
                <w:sz w:val="24"/>
                <w:szCs w:val="24"/>
                <w:lang w:val="vi-VN"/>
              </w:rPr>
              <w:t>Điều 14</w:t>
            </w:r>
            <w:r w:rsidRPr="00211BDD">
              <w:rPr>
                <w:rFonts w:cs="Times New Roman"/>
                <w:bCs/>
                <w:spacing w:val="-4"/>
                <w:sz w:val="24"/>
                <w:szCs w:val="24"/>
              </w:rPr>
              <w:t>7</w:t>
            </w:r>
            <w:r w:rsidRPr="00211BDD">
              <w:rPr>
                <w:rFonts w:cs="Times New Roman"/>
                <w:bCs/>
                <w:spacing w:val="-4"/>
                <w:sz w:val="24"/>
                <w:szCs w:val="24"/>
                <w:lang w:val="vi-VN"/>
              </w:rPr>
              <w:t xml:space="preserve">. Thụ lý đơn yêu cầu mở thủ tục phá sản đối với tổ chức tín dụng </w:t>
            </w:r>
            <w:r w:rsidRPr="00211BDD">
              <w:rPr>
                <w:rFonts w:cs="Times New Roman"/>
                <w:bCs/>
                <w:sz w:val="24"/>
                <w:szCs w:val="24"/>
                <w:lang w:val="vi-VN"/>
              </w:rPr>
              <w:t>(Sửa đổi, bổ sung Điều 99)</w:t>
            </w:r>
          </w:p>
          <w:p w:rsidR="00E65A4E" w:rsidRPr="00211BDD" w:rsidRDefault="00E65A4E" w:rsidP="00E65A4E">
            <w:pPr>
              <w:spacing w:before="120"/>
              <w:ind w:firstLine="1"/>
              <w:jc w:val="both"/>
              <w:rPr>
                <w:rFonts w:cs="Times New Roman"/>
                <w:sz w:val="24"/>
                <w:szCs w:val="24"/>
              </w:rPr>
            </w:pPr>
            <w:r w:rsidRPr="00211BDD">
              <w:rPr>
                <w:rFonts w:cs="Times New Roman"/>
                <w:sz w:val="24"/>
                <w:szCs w:val="24"/>
                <w:lang w:val="vi-VN"/>
              </w:rPr>
              <w:lastRenderedPageBreak/>
              <w:t>Tòa án nhân dân chuyên biệt Phá sản thụ lý đơn yêu cầu mở thủ tục phá sản tổ chức tín dụng khi đã có văn bản chấm dứt kiểm soát đặc biệt hoặc không áp dụng biện pháp phục hồi khả năng thanh toán hoặc văn bản chấm dứt áp dụng biện pháp phục hồi khả năng thanh toán của Ngân hàng Nhà nước Việt Nam mà tổ chức tín dụng vẫn mất khả năng thanh toán.</w:t>
            </w:r>
            <w:r w:rsidRPr="00211BDD">
              <w:rPr>
                <w:rFonts w:cs="Times New Roman"/>
                <w:sz w:val="24"/>
                <w:szCs w:val="24"/>
              </w:rPr>
              <w:t>"</w:t>
            </w:r>
          </w:p>
          <w:p w:rsidR="00E65A4E" w:rsidRPr="00211BDD" w:rsidRDefault="00E65A4E" w:rsidP="00E65A4E">
            <w:pPr>
              <w:spacing w:before="120"/>
              <w:ind w:firstLine="1"/>
              <w:jc w:val="both"/>
              <w:outlineLvl w:val="0"/>
              <w:rPr>
                <w:rFonts w:cs="Times New Roman"/>
                <w:bCs/>
                <w:sz w:val="24"/>
                <w:szCs w:val="24"/>
                <w:lang w:val="vi-VN"/>
              </w:rPr>
            </w:pPr>
            <w:r w:rsidRPr="00211BDD">
              <w:rPr>
                <w:rFonts w:cs="Times New Roman"/>
                <w:spacing w:val="-2"/>
                <w:sz w:val="24"/>
                <w:szCs w:val="24"/>
              </w:rPr>
              <w:t xml:space="preserve">“Điều 148. </w:t>
            </w:r>
            <w:r w:rsidRPr="00211BDD">
              <w:rPr>
                <w:rFonts w:cs="Times New Roman"/>
                <w:sz w:val="24"/>
                <w:szCs w:val="24"/>
                <w:lang w:val="vi-VN"/>
              </w:rPr>
              <w:t xml:space="preserve">Hoàn trả khoản vay đặc biệt </w:t>
            </w:r>
            <w:r w:rsidRPr="00211BDD">
              <w:rPr>
                <w:rFonts w:cs="Times New Roman"/>
                <w:bCs/>
                <w:sz w:val="24"/>
                <w:szCs w:val="24"/>
                <w:lang w:val="vi-VN"/>
              </w:rPr>
              <w:t>(Sửa đổi, bổ sung Điều 100)</w:t>
            </w:r>
          </w:p>
          <w:p w:rsidR="00E65A4E" w:rsidRPr="00211BDD" w:rsidRDefault="00E65A4E" w:rsidP="00E65A4E">
            <w:pPr>
              <w:spacing w:before="120"/>
              <w:ind w:firstLine="1"/>
              <w:jc w:val="both"/>
              <w:rPr>
                <w:rFonts w:cs="Times New Roman"/>
                <w:spacing w:val="-2"/>
                <w:sz w:val="24"/>
                <w:szCs w:val="24"/>
              </w:rPr>
            </w:pPr>
            <w:r w:rsidRPr="00211BDD">
              <w:rPr>
                <w:rFonts w:cs="Times New Roman"/>
                <w:spacing w:val="-2"/>
                <w:sz w:val="24"/>
                <w:szCs w:val="24"/>
                <w:lang w:val="vi-VN"/>
              </w:rPr>
              <w:t>Tổ chức tín dụng được vay đặc biệt của Ngân hàng Nhà nước Việt Nam, tổ chức bảo hiểm tiền gửi, tổ chức tín dụng khác theo quy định của Luật Các tổ chức tín dụng mà bị tuyên bố phá sản thì phải hoàn trả khoản vay đặc biệt này cho Ngân hàng Nhà nước Việt Nam, tổ chức bảo hiểm tiền gửi, tổ chức tín dụng khác trước khi thực hiện việc phân chia tài sản theo quy định tại Điều 14</w:t>
            </w:r>
            <w:r w:rsidRPr="00211BDD">
              <w:rPr>
                <w:rFonts w:cs="Times New Roman"/>
                <w:spacing w:val="-2"/>
                <w:sz w:val="24"/>
                <w:szCs w:val="24"/>
              </w:rPr>
              <w:t xml:space="preserve">9 </w:t>
            </w:r>
            <w:r w:rsidRPr="00211BDD">
              <w:rPr>
                <w:rFonts w:cs="Times New Roman"/>
                <w:spacing w:val="-2"/>
                <w:sz w:val="24"/>
                <w:szCs w:val="24"/>
                <w:lang w:val="vi-VN"/>
              </w:rPr>
              <w:t>của Luật này.</w:t>
            </w:r>
            <w:r w:rsidRPr="00211BDD">
              <w:rPr>
                <w:rFonts w:cs="Times New Roman"/>
                <w:spacing w:val="-2"/>
                <w:sz w:val="24"/>
                <w:szCs w:val="24"/>
              </w:rPr>
              <w:t>”</w:t>
            </w:r>
          </w:p>
          <w:p w:rsidR="00E65A4E" w:rsidRPr="00211BDD" w:rsidRDefault="00E65A4E" w:rsidP="00E65A4E">
            <w:pPr>
              <w:spacing w:before="120"/>
              <w:ind w:firstLine="1"/>
              <w:jc w:val="both"/>
              <w:rPr>
                <w:rFonts w:cs="Times New Roman"/>
                <w:sz w:val="24"/>
                <w:szCs w:val="24"/>
                <w:lang w:val="vi-VN"/>
              </w:rPr>
            </w:pPr>
            <w:r w:rsidRPr="00211BDD">
              <w:rPr>
                <w:rFonts w:cs="Times New Roman"/>
                <w:sz w:val="24"/>
                <w:szCs w:val="24"/>
              </w:rPr>
              <w:t>“</w:t>
            </w:r>
            <w:r w:rsidRPr="00211BDD">
              <w:rPr>
                <w:rFonts w:cs="Times New Roman"/>
                <w:sz w:val="24"/>
                <w:szCs w:val="24"/>
                <w:lang w:val="vi-VN"/>
              </w:rPr>
              <w:t>Điều 14</w:t>
            </w:r>
            <w:r w:rsidRPr="00211BDD">
              <w:rPr>
                <w:rFonts w:cs="Times New Roman"/>
                <w:sz w:val="24"/>
                <w:szCs w:val="24"/>
              </w:rPr>
              <w:t>9</w:t>
            </w:r>
            <w:r w:rsidRPr="00211BDD">
              <w:rPr>
                <w:rFonts w:cs="Times New Roman"/>
                <w:sz w:val="24"/>
                <w:szCs w:val="24"/>
                <w:lang w:val="vi-VN"/>
              </w:rPr>
              <w:t>. Thứ tự phân chia tài sản (Sửa đổi, bổ sung Điều 101)</w:t>
            </w:r>
          </w:p>
          <w:p w:rsidR="00E65A4E" w:rsidRPr="00211BDD" w:rsidRDefault="00E65A4E" w:rsidP="00E65A4E">
            <w:pPr>
              <w:spacing w:before="120"/>
              <w:ind w:firstLine="1"/>
              <w:jc w:val="both"/>
              <w:rPr>
                <w:rFonts w:cs="Times New Roman"/>
                <w:sz w:val="24"/>
                <w:szCs w:val="24"/>
                <w:lang w:val="vi-VN"/>
              </w:rPr>
            </w:pPr>
            <w:r w:rsidRPr="00211BDD">
              <w:rPr>
                <w:rFonts w:cs="Times New Roman"/>
                <w:sz w:val="24"/>
                <w:szCs w:val="24"/>
                <w:lang w:val="vi-VN"/>
              </w:rPr>
              <w:lastRenderedPageBreak/>
              <w:t>1. Việc phân chia giá trị tài sản của tổ chức tín dụng thực hiện theo thứ tự như sau:</w:t>
            </w:r>
          </w:p>
          <w:p w:rsidR="00E65A4E" w:rsidRPr="00211BDD" w:rsidRDefault="00E65A4E" w:rsidP="00E65A4E">
            <w:pPr>
              <w:spacing w:before="120"/>
              <w:ind w:firstLine="1"/>
              <w:jc w:val="both"/>
              <w:rPr>
                <w:rFonts w:cs="Times New Roman"/>
                <w:sz w:val="24"/>
                <w:szCs w:val="24"/>
                <w:lang w:val="vi-VN"/>
              </w:rPr>
            </w:pPr>
            <w:r w:rsidRPr="00211BDD">
              <w:rPr>
                <w:rFonts w:cs="Times New Roman"/>
                <w:sz w:val="24"/>
                <w:szCs w:val="24"/>
                <w:lang w:val="vi-VN"/>
              </w:rPr>
              <w:t>a) Chi phí phá sản;</w:t>
            </w:r>
          </w:p>
          <w:p w:rsidR="00E65A4E" w:rsidRPr="00211BDD" w:rsidRDefault="00E65A4E" w:rsidP="00E65A4E">
            <w:pPr>
              <w:spacing w:before="120"/>
              <w:ind w:firstLine="1"/>
              <w:jc w:val="both"/>
              <w:rPr>
                <w:rFonts w:cs="Times New Roman"/>
                <w:sz w:val="24"/>
                <w:szCs w:val="24"/>
                <w:lang w:val="vi-VN"/>
              </w:rPr>
            </w:pPr>
            <w:r w:rsidRPr="00211BDD">
              <w:rPr>
                <w:rFonts w:cs="Times New Roman"/>
                <w:sz w:val="24"/>
                <w:szCs w:val="24"/>
                <w:lang w:val="vi-VN"/>
              </w:rPr>
              <w:t>b) Khoản nợ lương, trợ cấp thôi việc, bảo hiểm xã hội, bảo hiểm y tế đối với người lao động, quyền lợi khác theo hợp đồng lao động và thoả ước lao động tập thể đã ký kết;</w:t>
            </w:r>
          </w:p>
          <w:p w:rsidR="00E65A4E" w:rsidRPr="00211BDD" w:rsidRDefault="00E65A4E" w:rsidP="00E65A4E">
            <w:pPr>
              <w:spacing w:before="120"/>
              <w:ind w:firstLine="1"/>
              <w:jc w:val="both"/>
              <w:rPr>
                <w:rFonts w:cs="Times New Roman"/>
                <w:sz w:val="24"/>
                <w:szCs w:val="24"/>
              </w:rPr>
            </w:pPr>
            <w:r w:rsidRPr="00211BDD">
              <w:rPr>
                <w:rFonts w:cs="Times New Roman"/>
                <w:sz w:val="24"/>
                <w:szCs w:val="24"/>
                <w:lang w:val="vi-VN"/>
              </w:rPr>
              <w:t>c) Khoản tiền gửi sau khi trừ đi số tiền đã được tổ chức bảo hiểm tiền gửi chi chả cho người gửi tiền; khoản tiền tổ chức bảo hiểm tiền gửi phải trả cho người gửi tiền tại tổ chức tín dụng phá sản theo quy định của pháp luật về bảo hiểm tiền gửi và hướng dẫn của Ngân hàng Nhà nước Việt Nam;</w:t>
            </w:r>
            <w:r w:rsidRPr="00211BDD">
              <w:rPr>
                <w:rFonts w:cs="Times New Roman"/>
                <w:sz w:val="24"/>
                <w:szCs w:val="24"/>
              </w:rPr>
              <w:t>…”</w:t>
            </w:r>
          </w:p>
          <w:p w:rsidR="00E65A4E" w:rsidRPr="00211BDD" w:rsidRDefault="00E65A4E" w:rsidP="00E65A4E">
            <w:pPr>
              <w:spacing w:before="120"/>
              <w:ind w:firstLine="1"/>
              <w:jc w:val="both"/>
              <w:rPr>
                <w:rFonts w:cs="Times New Roman"/>
                <w:sz w:val="24"/>
                <w:szCs w:val="24"/>
              </w:rPr>
            </w:pPr>
          </w:p>
          <w:p w:rsidR="00B8329B" w:rsidRPr="00211BDD" w:rsidRDefault="00B8329B" w:rsidP="00E65A4E">
            <w:pPr>
              <w:ind w:firstLine="1"/>
              <w:rPr>
                <w:rFonts w:cs="Times New Roman"/>
                <w:sz w:val="24"/>
                <w:szCs w:val="24"/>
              </w:rPr>
            </w:pPr>
          </w:p>
        </w:tc>
        <w:tc>
          <w:tcPr>
            <w:tcW w:w="3570" w:type="dxa"/>
          </w:tcPr>
          <w:p w:rsidR="00B8329B" w:rsidRPr="00211BDD" w:rsidRDefault="00B8329B" w:rsidP="00B8329B">
            <w:pPr>
              <w:rPr>
                <w:rFonts w:cs="Times New Roman"/>
                <w:sz w:val="24"/>
                <w:szCs w:val="24"/>
              </w:rPr>
            </w:pPr>
          </w:p>
          <w:p w:rsidR="00E65A4E" w:rsidRPr="00211BDD" w:rsidRDefault="00E65A4E" w:rsidP="00B8329B">
            <w:pPr>
              <w:rPr>
                <w:rFonts w:cs="Times New Roman"/>
                <w:sz w:val="24"/>
                <w:szCs w:val="24"/>
              </w:rPr>
            </w:pPr>
            <w:r w:rsidRPr="00211BDD">
              <w:rPr>
                <w:rFonts w:cs="Times New Roman"/>
                <w:bCs/>
                <w:iCs/>
                <w:sz w:val="24"/>
                <w:szCs w:val="24"/>
              </w:rPr>
              <w:t>Luật Các tổ chức tín dụng</w:t>
            </w:r>
          </w:p>
        </w:tc>
        <w:tc>
          <w:tcPr>
            <w:tcW w:w="3570" w:type="dxa"/>
          </w:tcPr>
          <w:p w:rsidR="00B8329B" w:rsidRPr="00211BDD" w:rsidRDefault="00B8329B" w:rsidP="00B8329B">
            <w:pPr>
              <w:rPr>
                <w:rFonts w:cs="Times New Roman"/>
                <w:sz w:val="24"/>
                <w:szCs w:val="24"/>
              </w:rPr>
            </w:pPr>
          </w:p>
          <w:p w:rsidR="00E65A4E" w:rsidRPr="00211BDD" w:rsidRDefault="00E65A4E" w:rsidP="00B8329B">
            <w:pPr>
              <w:rPr>
                <w:rFonts w:cs="Times New Roman"/>
                <w:sz w:val="24"/>
                <w:szCs w:val="24"/>
              </w:rPr>
            </w:pPr>
            <w:r w:rsidRPr="00211BDD">
              <w:rPr>
                <w:rFonts w:cs="Times New Roman"/>
                <w:sz w:val="24"/>
                <w:szCs w:val="24"/>
              </w:rPr>
              <w:t>Phù hợp</w:t>
            </w:r>
          </w:p>
        </w:tc>
      </w:tr>
      <w:tr w:rsidR="00B8329B" w:rsidRPr="00211BDD" w:rsidTr="00C053B2">
        <w:tc>
          <w:tcPr>
            <w:tcW w:w="3569" w:type="dxa"/>
          </w:tcPr>
          <w:p w:rsidR="00B8329B" w:rsidRPr="00211BDD" w:rsidRDefault="00E65A4E" w:rsidP="00B8329B">
            <w:pPr>
              <w:rPr>
                <w:rFonts w:cs="Times New Roman"/>
                <w:sz w:val="24"/>
                <w:szCs w:val="24"/>
              </w:rPr>
            </w:pPr>
            <w:r w:rsidRPr="00211BDD">
              <w:rPr>
                <w:rFonts w:cs="Times New Roman"/>
                <w:sz w:val="24"/>
                <w:szCs w:val="24"/>
              </w:rPr>
              <w:lastRenderedPageBreak/>
              <w:t>Điều 167</w:t>
            </w:r>
          </w:p>
        </w:tc>
        <w:tc>
          <w:tcPr>
            <w:tcW w:w="3569" w:type="dxa"/>
          </w:tcPr>
          <w:p w:rsidR="00E65A4E" w:rsidRPr="00211BDD" w:rsidRDefault="00E65A4E" w:rsidP="00E65A4E">
            <w:pPr>
              <w:spacing w:before="120"/>
              <w:jc w:val="both"/>
              <w:rPr>
                <w:rFonts w:cs="Times New Roman"/>
                <w:bCs/>
                <w:sz w:val="24"/>
                <w:szCs w:val="24"/>
                <w:lang w:val="vi-VN"/>
              </w:rPr>
            </w:pPr>
            <w:r w:rsidRPr="00211BDD">
              <w:rPr>
                <w:rFonts w:cs="Times New Roman"/>
                <w:bCs/>
                <w:sz w:val="24"/>
                <w:szCs w:val="24"/>
              </w:rPr>
              <w:t>“</w:t>
            </w:r>
            <w:r w:rsidRPr="00211BDD">
              <w:rPr>
                <w:rFonts w:cs="Times New Roman"/>
                <w:bCs/>
                <w:sz w:val="24"/>
                <w:szCs w:val="24"/>
                <w:lang w:val="vi-VN"/>
              </w:rPr>
              <w:t>Điều 16</w:t>
            </w:r>
            <w:r w:rsidRPr="00211BDD">
              <w:rPr>
                <w:rFonts w:cs="Times New Roman"/>
                <w:bCs/>
                <w:sz w:val="24"/>
                <w:szCs w:val="24"/>
              </w:rPr>
              <w:t>7</w:t>
            </w:r>
            <w:r w:rsidRPr="00211BDD">
              <w:rPr>
                <w:rFonts w:cs="Times New Roman"/>
                <w:bCs/>
                <w:sz w:val="24"/>
                <w:szCs w:val="24"/>
                <w:lang w:val="vi-VN"/>
              </w:rPr>
              <w:t>. Thủ tục thi hành quyết định tuyên bố phá sản (Sửa đổi, bổ sung Điều 120)</w:t>
            </w:r>
          </w:p>
          <w:p w:rsidR="00E65A4E" w:rsidRPr="00211BDD" w:rsidRDefault="00E65A4E" w:rsidP="00E65A4E">
            <w:pPr>
              <w:spacing w:before="120"/>
              <w:jc w:val="both"/>
              <w:outlineLvl w:val="0"/>
              <w:rPr>
                <w:rStyle w:val="dieu"/>
                <w:rFonts w:ascii="Times New Roman" w:hAnsi="Times New Roman" w:cs="Times New Roman"/>
                <w:b w:val="0"/>
                <w:szCs w:val="24"/>
                <w:lang w:val="vi-VN"/>
              </w:rPr>
            </w:pPr>
            <w:r w:rsidRPr="00211BDD">
              <w:rPr>
                <w:rFonts w:eastAsia="Calibri" w:cs="Times New Roman"/>
                <w:iCs/>
                <w:sz w:val="24"/>
                <w:szCs w:val="24"/>
                <w:lang w:val="vi-VN"/>
              </w:rPr>
              <w:t xml:space="preserve">1. </w:t>
            </w:r>
            <w:r w:rsidRPr="00211BDD">
              <w:rPr>
                <w:rFonts w:eastAsia="Calibri" w:cs="Times New Roman"/>
                <w:iCs/>
                <w:sz w:val="24"/>
                <w:szCs w:val="24"/>
                <w:lang w:val="nl-NL"/>
              </w:rPr>
              <w:t xml:space="preserve">Tòa án đã ra quyết định tuyên bố phá sản chuyển giao quyết định tuyên bố phá sản cho Cơ quan thi hành án có thẩm quyền trong thời hạn 30 ngày kể từ ngày quyết định </w:t>
            </w:r>
            <w:r w:rsidRPr="00211BDD">
              <w:rPr>
                <w:rFonts w:eastAsia="Calibri" w:cs="Times New Roman"/>
                <w:iCs/>
                <w:sz w:val="24"/>
                <w:szCs w:val="24"/>
                <w:lang w:val="nl-NL"/>
              </w:rPr>
              <w:lastRenderedPageBreak/>
              <w:t>tuyên bố phá sản có hiệu lực. Trong thời hạn 03 ngày làm việc kể từ ngày nhận được quyết định tuyên bố phá sản, Cơ quan Thi hành án dân sự có trách nhiệm chủ động ra quyết định thi hành, phân công Chấp hành viên thi hành đ</w:t>
            </w:r>
            <w:r w:rsidRPr="00211BDD">
              <w:rPr>
                <w:rFonts w:eastAsia="Calibri" w:cs="Times New Roman"/>
                <w:iCs/>
                <w:sz w:val="24"/>
                <w:szCs w:val="24"/>
                <w:lang w:val="vi-VN"/>
              </w:rPr>
              <w:t>ối với các khoản phí, lệ phí và liên quan đến tài sản của doanh nghiệp, hợp tác xã phá sản trong quyết định tuyên bố phá sản, thanh toán tiền thanh lý tài sản</w:t>
            </w:r>
            <w:r w:rsidRPr="00211BDD">
              <w:rPr>
                <w:rFonts w:eastAsia="Calibri" w:cs="Times New Roman"/>
                <w:iCs/>
                <w:sz w:val="24"/>
                <w:szCs w:val="24"/>
                <w:lang w:val="nl-NL"/>
              </w:rPr>
              <w:t xml:space="preserve">. </w:t>
            </w:r>
            <w:r w:rsidRPr="00211BDD">
              <w:rPr>
                <w:rFonts w:eastAsia="Calibri" w:cs="Times New Roman"/>
                <w:iCs/>
                <w:sz w:val="24"/>
                <w:szCs w:val="24"/>
                <w:lang w:val="vi-VN"/>
              </w:rPr>
              <w:t>Đối với khoản thu hồi nợ cho các chủ nợ trong quyết định tuyên bố phá sản,</w:t>
            </w:r>
            <w:r w:rsidRPr="00211BDD">
              <w:rPr>
                <w:rFonts w:eastAsia="Calibri" w:cs="Times New Roman"/>
                <w:iCs/>
                <w:sz w:val="24"/>
                <w:szCs w:val="24"/>
                <w:lang w:val="nl-NL"/>
              </w:rPr>
              <w:t xml:space="preserve"> cơ quan Thi hành án dân sự ra quyết định thi hành khi có đơn yêu cầu.”</w:t>
            </w:r>
          </w:p>
          <w:p w:rsidR="00B8329B" w:rsidRPr="00211BDD" w:rsidRDefault="00B8329B" w:rsidP="00E65A4E">
            <w:pPr>
              <w:rPr>
                <w:rFonts w:cs="Times New Roman"/>
                <w:sz w:val="24"/>
                <w:szCs w:val="24"/>
              </w:rPr>
            </w:pPr>
          </w:p>
        </w:tc>
        <w:tc>
          <w:tcPr>
            <w:tcW w:w="3570" w:type="dxa"/>
          </w:tcPr>
          <w:p w:rsidR="00B8329B" w:rsidRPr="00211BDD" w:rsidRDefault="00E65A4E" w:rsidP="00B8329B">
            <w:pPr>
              <w:rPr>
                <w:rFonts w:cs="Times New Roman"/>
                <w:sz w:val="24"/>
                <w:szCs w:val="24"/>
              </w:rPr>
            </w:pPr>
            <w:r w:rsidRPr="00211BDD">
              <w:rPr>
                <w:rFonts w:cs="Times New Roman"/>
                <w:sz w:val="24"/>
                <w:szCs w:val="24"/>
              </w:rPr>
              <w:lastRenderedPageBreak/>
              <w:t>Luật Thi hành án dân sự</w:t>
            </w:r>
          </w:p>
        </w:tc>
        <w:tc>
          <w:tcPr>
            <w:tcW w:w="3570" w:type="dxa"/>
          </w:tcPr>
          <w:p w:rsidR="00B8329B" w:rsidRPr="00211BDD" w:rsidRDefault="00E65A4E" w:rsidP="00B8329B">
            <w:pPr>
              <w:rPr>
                <w:rFonts w:cs="Times New Roman"/>
                <w:sz w:val="24"/>
                <w:szCs w:val="24"/>
              </w:rPr>
            </w:pPr>
            <w:r w:rsidRPr="00211BDD">
              <w:rPr>
                <w:rFonts w:cs="Times New Roman"/>
                <w:sz w:val="24"/>
                <w:szCs w:val="24"/>
              </w:rPr>
              <w:t>Phù hợp</w:t>
            </w:r>
          </w:p>
        </w:tc>
      </w:tr>
      <w:tr w:rsidR="00B8329B" w:rsidRPr="00211BDD" w:rsidTr="00C053B2">
        <w:tc>
          <w:tcPr>
            <w:tcW w:w="3569" w:type="dxa"/>
          </w:tcPr>
          <w:p w:rsidR="00B8329B" w:rsidRPr="00211BDD" w:rsidRDefault="00E65A4E" w:rsidP="00B8329B">
            <w:pPr>
              <w:rPr>
                <w:rFonts w:cs="Times New Roman"/>
                <w:sz w:val="24"/>
                <w:szCs w:val="24"/>
              </w:rPr>
            </w:pPr>
            <w:r w:rsidRPr="00211BDD">
              <w:rPr>
                <w:rFonts w:cs="Times New Roman"/>
                <w:bCs/>
                <w:sz w:val="24"/>
                <w:szCs w:val="24"/>
              </w:rPr>
              <w:lastRenderedPageBreak/>
              <w:t>Điều 168</w:t>
            </w:r>
          </w:p>
        </w:tc>
        <w:tc>
          <w:tcPr>
            <w:tcW w:w="3569" w:type="dxa"/>
          </w:tcPr>
          <w:p w:rsidR="00E65A4E" w:rsidRPr="00211BDD" w:rsidRDefault="00211BDD" w:rsidP="00211BDD">
            <w:pPr>
              <w:spacing w:before="120" w:line="262" w:lineRule="auto"/>
              <w:jc w:val="both"/>
              <w:rPr>
                <w:rFonts w:cs="Times New Roman"/>
                <w:bCs/>
                <w:sz w:val="24"/>
                <w:szCs w:val="24"/>
                <w:lang w:val="vi-VN"/>
              </w:rPr>
            </w:pPr>
            <w:r w:rsidRPr="00211BDD">
              <w:rPr>
                <w:rFonts w:cs="Times New Roman"/>
                <w:bCs/>
                <w:sz w:val="24"/>
                <w:szCs w:val="24"/>
              </w:rPr>
              <w:t xml:space="preserve">Điều 168. </w:t>
            </w:r>
            <w:r w:rsidR="00E65A4E" w:rsidRPr="00211BDD">
              <w:rPr>
                <w:rFonts w:cs="Times New Roman"/>
                <w:bCs/>
                <w:sz w:val="24"/>
                <w:szCs w:val="24"/>
                <w:lang w:val="vi-VN"/>
              </w:rPr>
              <w:t>Yêu cầu Quản tài viên, doanh nghiệp quản lý, thanh lý tài sản tổ chức thực hiện thanh lý tài sản (Sửa đổi, bổ sung Điều 121)</w:t>
            </w:r>
          </w:p>
          <w:p w:rsidR="00E65A4E" w:rsidRPr="00211BDD" w:rsidRDefault="00E65A4E" w:rsidP="00B8329B">
            <w:pPr>
              <w:rPr>
                <w:rFonts w:cs="Times New Roman"/>
                <w:bCs/>
                <w:iCs/>
                <w:sz w:val="24"/>
                <w:szCs w:val="24"/>
                <w:lang w:val="vi-VN"/>
              </w:rPr>
            </w:pPr>
          </w:p>
          <w:p w:rsidR="00B8329B" w:rsidRPr="00211BDD" w:rsidRDefault="00E65A4E" w:rsidP="00B8329B">
            <w:pPr>
              <w:rPr>
                <w:rFonts w:cs="Times New Roman"/>
                <w:sz w:val="24"/>
                <w:szCs w:val="24"/>
              </w:rPr>
            </w:pPr>
            <w:r w:rsidRPr="00211BDD">
              <w:rPr>
                <w:rFonts w:cs="Times New Roman"/>
                <w:bCs/>
                <w:iCs/>
                <w:sz w:val="24"/>
                <w:szCs w:val="24"/>
                <w:lang w:val="vi-VN"/>
              </w:rPr>
              <w:t>4. Tài sản mà Quản tài viên, doanh nghiệp quản lý, thanh lý tài sản không thực hiện được việc thanh lý hoặc chỉ thanh lý được một phần tài sản sau 02 năm</w:t>
            </w:r>
            <w:r w:rsidRPr="00211BDD">
              <w:rPr>
                <w:rFonts w:cs="Times New Roman"/>
                <w:bCs/>
                <w:iCs/>
                <w:sz w:val="24"/>
                <w:szCs w:val="24"/>
              </w:rPr>
              <w:t xml:space="preserve"> </w:t>
            </w:r>
            <w:r w:rsidRPr="00211BDD">
              <w:rPr>
                <w:rFonts w:cs="Times New Roman"/>
                <w:bCs/>
                <w:iCs/>
                <w:sz w:val="24"/>
                <w:szCs w:val="24"/>
                <w:lang w:val="vi-VN"/>
              </w:rPr>
              <w:t xml:space="preserve">kể từ ngày nhận được văn bản yêu cầu của Chấp hành viên theo quy định tại khoản 2 Điều này thì Quản tài </w:t>
            </w:r>
            <w:r w:rsidRPr="00211BDD">
              <w:rPr>
                <w:rFonts w:cs="Times New Roman"/>
                <w:bCs/>
                <w:iCs/>
                <w:sz w:val="24"/>
                <w:szCs w:val="24"/>
                <w:lang w:val="vi-VN"/>
              </w:rPr>
              <w:lastRenderedPageBreak/>
              <w:t>viên, doanh nghiệp quản lý, thanh lý tài sản phải chấm dứt việc thanh lý tài sản và bàn giao toàn bộ giấy tờ, tài sản của doanh nghiệp, hợp tác xã phá sản cho cơ quan thi hành án dân sự xử lý, thanh lý tài sản theo quy định của pháp luật</w:t>
            </w:r>
            <w:r w:rsidRPr="00211BDD">
              <w:rPr>
                <w:rFonts w:cs="Times New Roman"/>
                <w:bCs/>
                <w:iCs/>
                <w:sz w:val="24"/>
                <w:szCs w:val="24"/>
              </w:rPr>
              <w:t>”</w:t>
            </w:r>
          </w:p>
        </w:tc>
        <w:tc>
          <w:tcPr>
            <w:tcW w:w="3570" w:type="dxa"/>
          </w:tcPr>
          <w:p w:rsidR="00B8329B" w:rsidRPr="00211BDD" w:rsidRDefault="00B8329B" w:rsidP="00B8329B">
            <w:pPr>
              <w:rPr>
                <w:rFonts w:cs="Times New Roman"/>
                <w:sz w:val="24"/>
                <w:szCs w:val="24"/>
              </w:rPr>
            </w:pPr>
          </w:p>
          <w:p w:rsidR="00211BDD" w:rsidRPr="00211BDD" w:rsidRDefault="00211BDD" w:rsidP="00211BDD">
            <w:pPr>
              <w:rPr>
                <w:rFonts w:cs="Times New Roman"/>
                <w:sz w:val="24"/>
                <w:szCs w:val="24"/>
              </w:rPr>
            </w:pPr>
            <w:r w:rsidRPr="00211BDD">
              <w:rPr>
                <w:rFonts w:cs="Times New Roman"/>
                <w:sz w:val="24"/>
                <w:szCs w:val="24"/>
                <w:shd w:val="clear" w:color="auto" w:fill="FFFFFF"/>
              </w:rPr>
              <w:t xml:space="preserve">Luật Đất đai </w:t>
            </w:r>
          </w:p>
          <w:p w:rsidR="00211BDD" w:rsidRPr="00211BDD" w:rsidRDefault="00211BDD" w:rsidP="00211BDD">
            <w:pPr>
              <w:rPr>
                <w:rFonts w:cs="Times New Roman"/>
                <w:sz w:val="24"/>
                <w:szCs w:val="24"/>
              </w:rPr>
            </w:pPr>
            <w:r w:rsidRPr="00211BDD">
              <w:rPr>
                <w:rFonts w:cs="Times New Roman"/>
                <w:sz w:val="24"/>
                <w:szCs w:val="24"/>
                <w:shd w:val="clear" w:color="auto" w:fill="FFFFFF"/>
              </w:rPr>
              <w:t xml:space="preserve">Luật Thi hành án dân sự </w:t>
            </w:r>
          </w:p>
          <w:p w:rsidR="00211BDD" w:rsidRPr="00211BDD" w:rsidRDefault="00211BDD" w:rsidP="00B8329B">
            <w:pPr>
              <w:rPr>
                <w:rFonts w:cs="Times New Roman"/>
                <w:sz w:val="24"/>
                <w:szCs w:val="24"/>
              </w:rPr>
            </w:pPr>
          </w:p>
        </w:tc>
        <w:tc>
          <w:tcPr>
            <w:tcW w:w="3570" w:type="dxa"/>
          </w:tcPr>
          <w:p w:rsidR="00B8329B" w:rsidRPr="00211BDD" w:rsidRDefault="00B8329B" w:rsidP="00B8329B">
            <w:pPr>
              <w:rPr>
                <w:rFonts w:cs="Times New Roman"/>
                <w:sz w:val="24"/>
                <w:szCs w:val="24"/>
              </w:rPr>
            </w:pPr>
          </w:p>
          <w:p w:rsidR="00211BDD" w:rsidRPr="00211BDD" w:rsidRDefault="00211BDD" w:rsidP="00B8329B">
            <w:pPr>
              <w:rPr>
                <w:rFonts w:cs="Times New Roman"/>
                <w:sz w:val="24"/>
                <w:szCs w:val="24"/>
              </w:rPr>
            </w:pPr>
            <w:r w:rsidRPr="00211BDD">
              <w:rPr>
                <w:rFonts w:cs="Times New Roman"/>
                <w:sz w:val="24"/>
                <w:szCs w:val="24"/>
              </w:rPr>
              <w:t>Phù hợp</w:t>
            </w:r>
          </w:p>
        </w:tc>
      </w:tr>
      <w:tr w:rsidR="00B8329B" w:rsidRPr="00211BDD" w:rsidTr="00C053B2">
        <w:tc>
          <w:tcPr>
            <w:tcW w:w="3569" w:type="dxa"/>
          </w:tcPr>
          <w:p w:rsidR="00B8329B" w:rsidRPr="00211BDD" w:rsidRDefault="00211BDD" w:rsidP="00B8329B">
            <w:pPr>
              <w:rPr>
                <w:rFonts w:cs="Times New Roman"/>
                <w:sz w:val="24"/>
                <w:szCs w:val="24"/>
              </w:rPr>
            </w:pPr>
            <w:r w:rsidRPr="00211BDD">
              <w:rPr>
                <w:rFonts w:cs="Times New Roman"/>
                <w:bCs/>
                <w:sz w:val="24"/>
                <w:szCs w:val="24"/>
                <w:lang w:val="vi-VN"/>
              </w:rPr>
              <w:lastRenderedPageBreak/>
              <w:t>Điều 1</w:t>
            </w:r>
            <w:r w:rsidRPr="00211BDD">
              <w:rPr>
                <w:rFonts w:cs="Times New Roman"/>
                <w:bCs/>
                <w:sz w:val="24"/>
                <w:szCs w:val="24"/>
              </w:rPr>
              <w:t>71</w:t>
            </w:r>
          </w:p>
        </w:tc>
        <w:tc>
          <w:tcPr>
            <w:tcW w:w="3569" w:type="dxa"/>
          </w:tcPr>
          <w:p w:rsidR="00211BDD" w:rsidRPr="00211BDD" w:rsidRDefault="00211BDD" w:rsidP="00211BDD">
            <w:pPr>
              <w:spacing w:before="120"/>
              <w:ind w:firstLine="1"/>
              <w:jc w:val="both"/>
              <w:rPr>
                <w:rFonts w:cs="Times New Roman"/>
                <w:bCs/>
                <w:sz w:val="24"/>
                <w:szCs w:val="24"/>
                <w:lang w:val="vi-VN"/>
              </w:rPr>
            </w:pPr>
            <w:r w:rsidRPr="00211BDD">
              <w:rPr>
                <w:rFonts w:cs="Times New Roman"/>
                <w:bCs/>
                <w:sz w:val="24"/>
                <w:szCs w:val="24"/>
                <w:lang w:val="vi-VN"/>
              </w:rPr>
              <w:t>Điều 1</w:t>
            </w:r>
            <w:r w:rsidRPr="00211BDD">
              <w:rPr>
                <w:rFonts w:cs="Times New Roman"/>
                <w:bCs/>
                <w:sz w:val="24"/>
                <w:szCs w:val="24"/>
              </w:rPr>
              <w:t>71</w:t>
            </w:r>
            <w:r w:rsidRPr="00211BDD">
              <w:rPr>
                <w:rFonts w:cs="Times New Roman"/>
                <w:bCs/>
                <w:sz w:val="24"/>
                <w:szCs w:val="24"/>
                <w:lang w:val="vi-VN"/>
              </w:rPr>
              <w:t>. Bán tài sản (</w:t>
            </w:r>
            <w:r w:rsidRPr="00211BDD">
              <w:rPr>
                <w:rFonts w:cs="Times New Roman"/>
                <w:sz w:val="24"/>
                <w:szCs w:val="24"/>
                <w:lang w:val="vi-VN"/>
              </w:rPr>
              <w:t>Sửa đổi, bổ sung Điều 124)</w:t>
            </w:r>
          </w:p>
          <w:p w:rsidR="00211BDD" w:rsidRPr="00211BDD" w:rsidRDefault="00211BDD" w:rsidP="00211BDD">
            <w:pPr>
              <w:widowControl w:val="0"/>
              <w:spacing w:before="120"/>
              <w:ind w:firstLine="1"/>
              <w:jc w:val="both"/>
              <w:rPr>
                <w:rFonts w:cs="Times New Roman"/>
                <w:sz w:val="24"/>
                <w:szCs w:val="24"/>
                <w:lang w:val="vi-VN"/>
              </w:rPr>
            </w:pPr>
            <w:r w:rsidRPr="00211BDD">
              <w:rPr>
                <w:rFonts w:cs="Times New Roman"/>
                <w:sz w:val="24"/>
                <w:szCs w:val="24"/>
                <w:lang w:val="vi-VN"/>
              </w:rPr>
              <w:t>3. Quản tài viên, doanh nghiệp quản lý, thanh lý tài sản bán đấu giá tài sản thanh lý trong các trường hợp sau:</w:t>
            </w:r>
          </w:p>
          <w:p w:rsidR="00211BDD" w:rsidRPr="00211BDD" w:rsidRDefault="00211BDD" w:rsidP="00211BDD">
            <w:pPr>
              <w:widowControl w:val="0"/>
              <w:spacing w:before="120"/>
              <w:ind w:firstLine="1"/>
              <w:jc w:val="both"/>
              <w:rPr>
                <w:rFonts w:cs="Times New Roman"/>
                <w:bCs/>
                <w:iCs/>
                <w:sz w:val="24"/>
                <w:szCs w:val="24"/>
                <w:lang w:val="vi-VN"/>
              </w:rPr>
            </w:pPr>
            <w:r w:rsidRPr="00211BDD">
              <w:rPr>
                <w:rFonts w:cs="Times New Roman"/>
                <w:bCs/>
                <w:iCs/>
                <w:sz w:val="24"/>
                <w:szCs w:val="24"/>
                <w:lang w:val="vi-VN"/>
              </w:rPr>
              <w:t xml:space="preserve">a) Tổ chức bán đấu giá từ chối ký hợp đồng dịch vụ bán đấu giá tài sản; </w:t>
            </w:r>
          </w:p>
          <w:p w:rsidR="00211BDD" w:rsidRPr="00211BDD" w:rsidRDefault="00211BDD" w:rsidP="00211BDD">
            <w:pPr>
              <w:widowControl w:val="0"/>
              <w:spacing w:before="120"/>
              <w:ind w:firstLine="1"/>
              <w:jc w:val="both"/>
              <w:rPr>
                <w:rFonts w:cs="Times New Roman"/>
                <w:bCs/>
                <w:iCs/>
                <w:color w:val="000000" w:themeColor="text1"/>
                <w:sz w:val="24"/>
                <w:szCs w:val="24"/>
                <w:lang w:val="vi-VN"/>
              </w:rPr>
            </w:pPr>
            <w:r w:rsidRPr="00211BDD">
              <w:rPr>
                <w:rFonts w:cs="Times New Roman"/>
                <w:sz w:val="24"/>
                <w:szCs w:val="24"/>
              </w:rPr>
              <w:t>…</w:t>
            </w:r>
            <w:r w:rsidRPr="00211BDD">
              <w:rPr>
                <w:rFonts w:cs="Times New Roman"/>
                <w:bCs/>
                <w:iCs/>
                <w:color w:val="000000" w:themeColor="text1"/>
                <w:sz w:val="24"/>
                <w:szCs w:val="24"/>
                <w:lang w:val="vi-VN"/>
              </w:rPr>
              <w:t xml:space="preserve">Việc đấu giá tài sản được thực hiện theo quy định của pháp luật về đấu giá tài sản. </w:t>
            </w:r>
          </w:p>
          <w:p w:rsidR="00211BDD" w:rsidRPr="00211BDD" w:rsidRDefault="00211BDD" w:rsidP="00211BDD">
            <w:pPr>
              <w:widowControl w:val="0"/>
              <w:spacing w:before="120"/>
              <w:ind w:firstLine="1"/>
              <w:jc w:val="both"/>
              <w:rPr>
                <w:rFonts w:cs="Times New Roman"/>
                <w:sz w:val="24"/>
                <w:szCs w:val="24"/>
                <w:lang w:val="vi-VN"/>
              </w:rPr>
            </w:pPr>
            <w:r w:rsidRPr="00211BDD">
              <w:rPr>
                <w:rFonts w:cs="Times New Roman"/>
                <w:sz w:val="24"/>
                <w:szCs w:val="24"/>
              </w:rPr>
              <w:t>…6</w:t>
            </w:r>
            <w:r w:rsidRPr="00211BDD">
              <w:rPr>
                <w:rFonts w:cs="Times New Roman"/>
                <w:sz w:val="24"/>
                <w:szCs w:val="24"/>
                <w:lang w:val="vi-VN"/>
              </w:rPr>
              <w:t xml:space="preserve">. Trường hợp bán đấu giá tài sản lần đầu không thành thì chấp hành viên quyết định giảm giá tài sản để tiếp tục bán đấu giá. Từ sau lần giảm giá thứ hai trở đi mà không có người tham gia đấu giá, trả giá hoặc bán đấu giá không thành thì người được phân chia tài sản theo thứ tự phân chia tài sản theo quyết định của Tòa án có </w:t>
            </w:r>
            <w:r w:rsidRPr="00211BDD">
              <w:rPr>
                <w:rFonts w:cs="Times New Roman"/>
                <w:sz w:val="24"/>
                <w:szCs w:val="24"/>
                <w:lang w:val="vi-VN"/>
              </w:rPr>
              <w:lastRenderedPageBreak/>
              <w:t>quyền được nhận tài sản bán đấu giá. Trường hợp không có người nhận tài sản bán đấu giá thì chấp hành viên thanh lý tài sản theo giá thỏa thuận hoặc thực hiện việc tiêu hủy tài sản theo quy định của pháp luật.</w:t>
            </w:r>
          </w:p>
          <w:p w:rsidR="00211BDD" w:rsidRPr="00211BDD" w:rsidRDefault="00211BDD" w:rsidP="00211BDD">
            <w:pPr>
              <w:widowControl w:val="0"/>
              <w:spacing w:before="120"/>
              <w:ind w:firstLine="1"/>
              <w:jc w:val="both"/>
              <w:rPr>
                <w:rFonts w:cs="Times New Roman"/>
                <w:color w:val="000000" w:themeColor="text1"/>
                <w:sz w:val="24"/>
                <w:szCs w:val="24"/>
                <w:lang w:val="vi-VN"/>
              </w:rPr>
            </w:pPr>
            <w:r w:rsidRPr="00211BDD">
              <w:rPr>
                <w:rFonts w:cs="Times New Roman"/>
                <w:color w:val="FF0000"/>
                <w:sz w:val="24"/>
                <w:szCs w:val="24"/>
                <w:lang w:val="vi-VN"/>
              </w:rPr>
              <w:t xml:space="preserve"> </w:t>
            </w:r>
            <w:r w:rsidRPr="00211BDD">
              <w:rPr>
                <w:rFonts w:cs="Times New Roman"/>
                <w:color w:val="000000" w:themeColor="text1"/>
                <w:sz w:val="24"/>
                <w:szCs w:val="24"/>
                <w:lang w:val="vi-VN"/>
              </w:rPr>
              <w:t>Trường hợp có nhiều người nhận tài sản thì tài sản sẽ được thanh lý cho người trả giá cao nhất hoặc theo thỏa thuận của họ hoặc tài sản bị tiêu hủy theo quy định của pháp luật.</w:t>
            </w:r>
          </w:p>
          <w:p w:rsidR="00211BDD" w:rsidRPr="00211BDD" w:rsidRDefault="00211BDD" w:rsidP="00211BDD">
            <w:pPr>
              <w:widowControl w:val="0"/>
              <w:spacing w:before="120"/>
              <w:ind w:firstLine="1"/>
              <w:jc w:val="both"/>
              <w:rPr>
                <w:rFonts w:cs="Times New Roman"/>
                <w:sz w:val="24"/>
                <w:szCs w:val="24"/>
                <w:lang w:val="vi-VN"/>
              </w:rPr>
            </w:pPr>
            <w:r w:rsidRPr="00211BDD">
              <w:rPr>
                <w:rFonts w:cs="Times New Roman"/>
                <w:sz w:val="24"/>
                <w:szCs w:val="24"/>
              </w:rPr>
              <w:t>7</w:t>
            </w:r>
            <w:r w:rsidRPr="00211BDD">
              <w:rPr>
                <w:rFonts w:cs="Times New Roman"/>
                <w:sz w:val="24"/>
                <w:szCs w:val="24"/>
                <w:lang w:val="vi-VN"/>
              </w:rPr>
              <w:t>. Người trúng đấu giá tài sản gắn liền với đất được ưu tiên tiếp tục được nhà nước giao đất cho sử dụng theo đúng mục đích giao đất ban đầu. Trường hợp nhà nước giao quyền sử dụng đất cho cơ quan, tổ chức, cá nhân khác thì cơ quan, tổ chức, cá nhân đó có nghĩa vụ thanh toán cho người trúng đấu giá giá trị tài sản gắn liền với đất.</w:t>
            </w:r>
          </w:p>
          <w:p w:rsidR="00B8329B" w:rsidRPr="00211BDD" w:rsidRDefault="00211BDD" w:rsidP="00211BDD">
            <w:pPr>
              <w:ind w:firstLine="1"/>
              <w:rPr>
                <w:rFonts w:cs="Times New Roman"/>
                <w:sz w:val="24"/>
                <w:szCs w:val="24"/>
              </w:rPr>
            </w:pPr>
            <w:r w:rsidRPr="00211BDD">
              <w:rPr>
                <w:rFonts w:cs="Times New Roman"/>
                <w:sz w:val="24"/>
                <w:szCs w:val="24"/>
              </w:rPr>
              <w:t>8</w:t>
            </w:r>
            <w:r w:rsidRPr="00211BDD">
              <w:rPr>
                <w:rFonts w:cs="Times New Roman"/>
                <w:sz w:val="24"/>
                <w:szCs w:val="24"/>
                <w:lang w:val="vi-VN"/>
              </w:rPr>
              <w:t>. Cơ quan, tổ chức, cá nhân được nhà nước giao quyền sử dụng đất là tài sản của doanh nghiệp, hợp tác xã có nghĩa vụ thanh toán cho doanh nghiệp, hợp tác xã giá trị tài sản gắn liền với đất</w:t>
            </w:r>
          </w:p>
        </w:tc>
        <w:tc>
          <w:tcPr>
            <w:tcW w:w="3570" w:type="dxa"/>
          </w:tcPr>
          <w:p w:rsidR="00B8329B" w:rsidRPr="00211BDD" w:rsidRDefault="00B8329B" w:rsidP="00B8329B">
            <w:pPr>
              <w:rPr>
                <w:rFonts w:cs="Times New Roman"/>
                <w:sz w:val="24"/>
                <w:szCs w:val="24"/>
              </w:rPr>
            </w:pPr>
          </w:p>
          <w:p w:rsidR="00211BDD" w:rsidRPr="00211BDD" w:rsidRDefault="00211BDD" w:rsidP="00B8329B">
            <w:pPr>
              <w:rPr>
                <w:rFonts w:cs="Times New Roman"/>
                <w:sz w:val="24"/>
                <w:szCs w:val="24"/>
              </w:rPr>
            </w:pPr>
            <w:r w:rsidRPr="00211BDD">
              <w:rPr>
                <w:rFonts w:cs="Times New Roman"/>
                <w:sz w:val="24"/>
                <w:szCs w:val="24"/>
              </w:rPr>
              <w:t>Luật Đấu giá tài sản, Luật Đất đai</w:t>
            </w:r>
          </w:p>
        </w:tc>
        <w:tc>
          <w:tcPr>
            <w:tcW w:w="3570" w:type="dxa"/>
          </w:tcPr>
          <w:p w:rsidR="00B8329B" w:rsidRPr="00211BDD" w:rsidRDefault="00B8329B" w:rsidP="00B8329B">
            <w:pPr>
              <w:rPr>
                <w:rFonts w:cs="Times New Roman"/>
                <w:sz w:val="24"/>
                <w:szCs w:val="24"/>
              </w:rPr>
            </w:pPr>
          </w:p>
          <w:p w:rsidR="00211BDD" w:rsidRPr="00211BDD" w:rsidRDefault="00211BDD" w:rsidP="00B8329B">
            <w:pPr>
              <w:rPr>
                <w:rFonts w:cs="Times New Roman"/>
                <w:sz w:val="24"/>
                <w:szCs w:val="24"/>
              </w:rPr>
            </w:pPr>
            <w:r w:rsidRPr="00211BDD">
              <w:rPr>
                <w:rFonts w:cs="Times New Roman"/>
                <w:sz w:val="24"/>
                <w:szCs w:val="24"/>
              </w:rPr>
              <w:t>Phù hợp</w:t>
            </w:r>
          </w:p>
        </w:tc>
      </w:tr>
      <w:tr w:rsidR="00B8329B" w:rsidRPr="00211BDD" w:rsidTr="00C053B2">
        <w:tc>
          <w:tcPr>
            <w:tcW w:w="3569" w:type="dxa"/>
          </w:tcPr>
          <w:p w:rsidR="00B8329B" w:rsidRPr="00211BDD" w:rsidRDefault="00211BDD" w:rsidP="00B8329B">
            <w:pPr>
              <w:rPr>
                <w:rFonts w:cs="Times New Roman"/>
                <w:sz w:val="24"/>
                <w:szCs w:val="24"/>
              </w:rPr>
            </w:pPr>
            <w:r w:rsidRPr="00211BDD">
              <w:rPr>
                <w:rFonts w:cs="Times New Roman"/>
                <w:bCs/>
                <w:sz w:val="24"/>
                <w:szCs w:val="24"/>
                <w:lang w:val="vi-VN"/>
              </w:rPr>
              <w:lastRenderedPageBreak/>
              <w:t>Điều 17</w:t>
            </w:r>
            <w:r w:rsidRPr="00211BDD">
              <w:rPr>
                <w:rFonts w:cs="Times New Roman"/>
                <w:bCs/>
                <w:sz w:val="24"/>
                <w:szCs w:val="24"/>
              </w:rPr>
              <w:t>3</w:t>
            </w:r>
          </w:p>
        </w:tc>
        <w:tc>
          <w:tcPr>
            <w:tcW w:w="3569" w:type="dxa"/>
          </w:tcPr>
          <w:p w:rsidR="00211BDD" w:rsidRPr="00211BDD" w:rsidRDefault="00211BDD" w:rsidP="00211BDD">
            <w:pPr>
              <w:spacing w:before="120"/>
              <w:jc w:val="both"/>
              <w:rPr>
                <w:rFonts w:cs="Times New Roman"/>
                <w:bCs/>
                <w:sz w:val="24"/>
                <w:szCs w:val="24"/>
                <w:lang w:val="vi-VN"/>
              </w:rPr>
            </w:pPr>
            <w:r w:rsidRPr="00211BDD">
              <w:rPr>
                <w:rFonts w:cs="Times New Roman"/>
                <w:bCs/>
                <w:sz w:val="24"/>
                <w:szCs w:val="24"/>
                <w:lang w:val="vi-VN"/>
              </w:rPr>
              <w:t>Điều 17</w:t>
            </w:r>
            <w:r w:rsidRPr="00211BDD">
              <w:rPr>
                <w:rFonts w:cs="Times New Roman"/>
                <w:bCs/>
                <w:sz w:val="24"/>
                <w:szCs w:val="24"/>
              </w:rPr>
              <w:t>3</w:t>
            </w:r>
            <w:r w:rsidRPr="00211BDD">
              <w:rPr>
                <w:rFonts w:cs="Times New Roman"/>
                <w:bCs/>
                <w:sz w:val="24"/>
                <w:szCs w:val="24"/>
                <w:lang w:val="vi-VN"/>
              </w:rPr>
              <w:t>. Đình chỉ thi hành quyết định tuyên bố phá sản (Sửa đổi, bổ sung Điều 126)</w:t>
            </w:r>
          </w:p>
          <w:p w:rsidR="00B8329B" w:rsidRPr="00211BDD" w:rsidRDefault="00211BDD" w:rsidP="00211BDD">
            <w:pPr>
              <w:rPr>
                <w:rFonts w:cs="Times New Roman"/>
                <w:sz w:val="24"/>
                <w:szCs w:val="24"/>
              </w:rPr>
            </w:pPr>
            <w:r w:rsidRPr="00211BDD">
              <w:rPr>
                <w:rFonts w:cs="Times New Roman"/>
                <w:sz w:val="24"/>
                <w:szCs w:val="24"/>
                <w:lang w:val="vi-VN"/>
              </w:rPr>
              <w:t>3. Thủ trưởng cơ quan thi hành án dân sự báo cáo Tòa án đã giải quyết phá sản và thông báo cho cá nhân, cơ quan, tổ chức có liên quan về việc đã thi hành xong quyết định tuyên bố phá sản</w:t>
            </w:r>
          </w:p>
        </w:tc>
        <w:tc>
          <w:tcPr>
            <w:tcW w:w="3570" w:type="dxa"/>
          </w:tcPr>
          <w:p w:rsidR="00B8329B" w:rsidRPr="00211BDD" w:rsidRDefault="00211BDD" w:rsidP="00B8329B">
            <w:pPr>
              <w:rPr>
                <w:rFonts w:cs="Times New Roman"/>
                <w:sz w:val="24"/>
                <w:szCs w:val="24"/>
              </w:rPr>
            </w:pPr>
            <w:r w:rsidRPr="00211BDD">
              <w:rPr>
                <w:rFonts w:cs="Times New Roman"/>
                <w:sz w:val="24"/>
                <w:szCs w:val="24"/>
              </w:rPr>
              <w:t>Luật Thi hành án dân sự</w:t>
            </w:r>
          </w:p>
        </w:tc>
        <w:tc>
          <w:tcPr>
            <w:tcW w:w="3570" w:type="dxa"/>
          </w:tcPr>
          <w:p w:rsidR="00B8329B" w:rsidRPr="00211BDD" w:rsidRDefault="00211BDD" w:rsidP="00B8329B">
            <w:pPr>
              <w:rPr>
                <w:rFonts w:cs="Times New Roman"/>
                <w:sz w:val="24"/>
                <w:szCs w:val="24"/>
              </w:rPr>
            </w:pPr>
            <w:r w:rsidRPr="00211BDD">
              <w:rPr>
                <w:rFonts w:cs="Times New Roman"/>
                <w:sz w:val="24"/>
                <w:szCs w:val="24"/>
              </w:rPr>
              <w:t>Phù hợp</w:t>
            </w:r>
          </w:p>
        </w:tc>
      </w:tr>
      <w:tr w:rsidR="00211BDD" w:rsidRPr="00211BDD" w:rsidTr="00C053B2">
        <w:tc>
          <w:tcPr>
            <w:tcW w:w="3569" w:type="dxa"/>
          </w:tcPr>
          <w:p w:rsidR="00211BDD" w:rsidRPr="00211BDD" w:rsidRDefault="00211BDD" w:rsidP="00211BDD">
            <w:pPr>
              <w:rPr>
                <w:rFonts w:cs="Times New Roman"/>
                <w:sz w:val="24"/>
                <w:szCs w:val="24"/>
              </w:rPr>
            </w:pPr>
            <w:r w:rsidRPr="00211BDD">
              <w:rPr>
                <w:rFonts w:cs="Times New Roman"/>
                <w:bCs/>
                <w:spacing w:val="-6"/>
                <w:sz w:val="24"/>
                <w:szCs w:val="24"/>
                <w:lang w:val="vi-VN"/>
              </w:rPr>
              <w:t>Điều 17</w:t>
            </w:r>
            <w:r w:rsidRPr="00211BDD">
              <w:rPr>
                <w:rFonts w:cs="Times New Roman"/>
                <w:bCs/>
                <w:spacing w:val="-6"/>
                <w:sz w:val="24"/>
                <w:szCs w:val="24"/>
              </w:rPr>
              <w:t>7</w:t>
            </w:r>
          </w:p>
        </w:tc>
        <w:tc>
          <w:tcPr>
            <w:tcW w:w="3569" w:type="dxa"/>
          </w:tcPr>
          <w:p w:rsidR="00211BDD" w:rsidRPr="00211BDD" w:rsidRDefault="00211BDD" w:rsidP="00211BDD">
            <w:pPr>
              <w:spacing w:before="120"/>
              <w:jc w:val="both"/>
              <w:rPr>
                <w:rFonts w:cs="Times New Roman"/>
                <w:bCs/>
                <w:spacing w:val="-6"/>
                <w:sz w:val="24"/>
                <w:szCs w:val="24"/>
                <w:lang w:val="vi-VN"/>
              </w:rPr>
            </w:pPr>
            <w:r w:rsidRPr="00211BDD">
              <w:rPr>
                <w:rFonts w:cs="Times New Roman"/>
                <w:bCs/>
                <w:spacing w:val="-6"/>
                <w:sz w:val="24"/>
                <w:szCs w:val="24"/>
                <w:lang w:val="vi-VN"/>
              </w:rPr>
              <w:t>Điều 17</w:t>
            </w:r>
            <w:r w:rsidRPr="00211BDD">
              <w:rPr>
                <w:rFonts w:cs="Times New Roman"/>
                <w:bCs/>
                <w:spacing w:val="-6"/>
                <w:sz w:val="24"/>
                <w:szCs w:val="24"/>
              </w:rPr>
              <w:t>7</w:t>
            </w:r>
            <w:r w:rsidRPr="00211BDD">
              <w:rPr>
                <w:rFonts w:cs="Times New Roman"/>
                <w:bCs/>
                <w:spacing w:val="-6"/>
                <w:sz w:val="24"/>
                <w:szCs w:val="24"/>
                <w:lang w:val="vi-VN"/>
              </w:rPr>
              <w:t>.  Trách nhiệm của một số cơ quan trong thủ tục phục hồi, phá sản (Mới)</w:t>
            </w:r>
          </w:p>
          <w:p w:rsidR="00211BDD" w:rsidRPr="00211BDD" w:rsidRDefault="00211BDD" w:rsidP="00211BDD">
            <w:pPr>
              <w:rPr>
                <w:rFonts w:cs="Times New Roman"/>
                <w:sz w:val="24"/>
                <w:szCs w:val="24"/>
              </w:rPr>
            </w:pPr>
            <w:r w:rsidRPr="00211BDD">
              <w:rPr>
                <w:rFonts w:cs="Times New Roman"/>
                <w:iCs/>
                <w:sz w:val="24"/>
                <w:szCs w:val="24"/>
                <w:lang w:val="vi-VN"/>
              </w:rPr>
              <w:t>Các cơ quan có liên quan trong quá trình Tòa án giải quyết phá sản như Ngân hàng, cơ quan thuế, cơ quan bảo hiểm, Ủy ban nhân dân, cơ quan hải quan có trách nhiệm thi hành các quyết định của Thẩm phán phù hợp với quy định của Luật này</w:t>
            </w:r>
          </w:p>
        </w:tc>
        <w:tc>
          <w:tcPr>
            <w:tcW w:w="3570" w:type="dxa"/>
          </w:tcPr>
          <w:p w:rsidR="00211BDD" w:rsidRPr="00211BDD" w:rsidRDefault="00211BDD" w:rsidP="00211BDD">
            <w:pPr>
              <w:rPr>
                <w:rFonts w:cs="Times New Roman"/>
                <w:sz w:val="24"/>
                <w:szCs w:val="24"/>
              </w:rPr>
            </w:pPr>
            <w:r w:rsidRPr="00211BDD">
              <w:rPr>
                <w:rFonts w:cs="Times New Roman"/>
                <w:sz w:val="24"/>
                <w:szCs w:val="24"/>
              </w:rPr>
              <w:t>Luật Các tổ chức tín dụng, Luật Quản lý thuế, Luật Bảo hiểm xã hội, Luật Tổ chức chính quyền địa phương, Luật Hải quan</w:t>
            </w:r>
          </w:p>
        </w:tc>
        <w:tc>
          <w:tcPr>
            <w:tcW w:w="3570" w:type="dxa"/>
          </w:tcPr>
          <w:p w:rsidR="00211BDD" w:rsidRPr="00211BDD" w:rsidRDefault="00211BDD" w:rsidP="00211BDD">
            <w:pPr>
              <w:rPr>
                <w:rFonts w:cs="Times New Roman"/>
                <w:sz w:val="24"/>
                <w:szCs w:val="24"/>
              </w:rPr>
            </w:pPr>
            <w:r w:rsidRPr="00211BDD">
              <w:rPr>
                <w:rFonts w:cs="Times New Roman"/>
                <w:sz w:val="24"/>
                <w:szCs w:val="24"/>
              </w:rPr>
              <w:t>Phù hợp</w:t>
            </w:r>
          </w:p>
        </w:tc>
      </w:tr>
    </w:tbl>
    <w:p w:rsidR="00152930" w:rsidRPr="00211BDD" w:rsidRDefault="00152930" w:rsidP="00C053B2">
      <w:pPr>
        <w:jc w:val="center"/>
        <w:rPr>
          <w:rFonts w:cs="Times New Roman"/>
          <w:color w:val="000000"/>
          <w:sz w:val="24"/>
          <w:szCs w:val="24"/>
        </w:rPr>
      </w:pPr>
    </w:p>
    <w:p w:rsidR="00152930" w:rsidRPr="00211BDD" w:rsidRDefault="00152930" w:rsidP="00C053B2">
      <w:pPr>
        <w:jc w:val="center"/>
        <w:rPr>
          <w:rFonts w:cs="Times New Roman"/>
          <w:color w:val="000000"/>
          <w:sz w:val="24"/>
          <w:szCs w:val="24"/>
        </w:rPr>
      </w:pPr>
    </w:p>
    <w:p w:rsidR="00114AC7" w:rsidRPr="00211BDD" w:rsidRDefault="00114AC7">
      <w:pPr>
        <w:rPr>
          <w:rFonts w:cs="Times New Roman"/>
          <w:sz w:val="24"/>
          <w:szCs w:val="24"/>
        </w:rPr>
      </w:pPr>
    </w:p>
    <w:sectPr w:rsidR="00114AC7" w:rsidRPr="00211BDD" w:rsidSect="00211BDD">
      <w:footerReference w:type="default" r:id="rId6"/>
      <w:pgSz w:w="16840" w:h="11907" w:orient="landscape" w:code="9"/>
      <w:pgMar w:top="2155" w:right="1134" w:bottom="851" w:left="1134" w:header="397" w:footer="39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2AE" w:rsidRDefault="004032AE" w:rsidP="00BC6B93">
      <w:pPr>
        <w:spacing w:after="0" w:line="240" w:lineRule="auto"/>
      </w:pPr>
      <w:r>
        <w:separator/>
      </w:r>
    </w:p>
  </w:endnote>
  <w:endnote w:type="continuationSeparator" w:id="0">
    <w:p w:rsidR="004032AE" w:rsidRDefault="004032AE" w:rsidP="00BC6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7357307"/>
      <w:docPartObj>
        <w:docPartGallery w:val="Page Numbers (Bottom of Page)"/>
        <w:docPartUnique/>
      </w:docPartObj>
    </w:sdtPr>
    <w:sdtEndPr>
      <w:rPr>
        <w:noProof/>
      </w:rPr>
    </w:sdtEndPr>
    <w:sdtContent>
      <w:p w:rsidR="00B8329B" w:rsidRDefault="00B8329B">
        <w:pPr>
          <w:pStyle w:val="Footer"/>
          <w:jc w:val="center"/>
        </w:pPr>
        <w:r>
          <w:fldChar w:fldCharType="begin"/>
        </w:r>
        <w:r>
          <w:instrText xml:space="preserve"> PAGE   \* MERGEFORMAT </w:instrText>
        </w:r>
        <w:r>
          <w:fldChar w:fldCharType="separate"/>
        </w:r>
        <w:r w:rsidR="00633769">
          <w:rPr>
            <w:noProof/>
          </w:rPr>
          <w:t>2</w:t>
        </w:r>
        <w:r>
          <w:rPr>
            <w:noProof/>
          </w:rPr>
          <w:fldChar w:fldCharType="end"/>
        </w:r>
      </w:p>
    </w:sdtContent>
  </w:sdt>
  <w:p w:rsidR="00B8329B" w:rsidRDefault="00B8329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2AE" w:rsidRDefault="004032AE" w:rsidP="00BC6B93">
      <w:pPr>
        <w:spacing w:after="0" w:line="240" w:lineRule="auto"/>
      </w:pPr>
      <w:r>
        <w:separator/>
      </w:r>
    </w:p>
  </w:footnote>
  <w:footnote w:type="continuationSeparator" w:id="0">
    <w:p w:rsidR="004032AE" w:rsidRDefault="004032AE" w:rsidP="00BC6B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C53"/>
    <w:rsid w:val="00034206"/>
    <w:rsid w:val="00114AC7"/>
    <w:rsid w:val="00152930"/>
    <w:rsid w:val="00211BDD"/>
    <w:rsid w:val="00217A4B"/>
    <w:rsid w:val="004032AE"/>
    <w:rsid w:val="004040A0"/>
    <w:rsid w:val="00454235"/>
    <w:rsid w:val="004859E4"/>
    <w:rsid w:val="004F4B71"/>
    <w:rsid w:val="005A2C53"/>
    <w:rsid w:val="00633769"/>
    <w:rsid w:val="007779D6"/>
    <w:rsid w:val="007A3D95"/>
    <w:rsid w:val="008611E9"/>
    <w:rsid w:val="00883F62"/>
    <w:rsid w:val="0094662D"/>
    <w:rsid w:val="009939C5"/>
    <w:rsid w:val="009B4B49"/>
    <w:rsid w:val="009D2E6F"/>
    <w:rsid w:val="009F20DF"/>
    <w:rsid w:val="00B8329B"/>
    <w:rsid w:val="00BC6B93"/>
    <w:rsid w:val="00BE5507"/>
    <w:rsid w:val="00C053B2"/>
    <w:rsid w:val="00D15952"/>
    <w:rsid w:val="00D85D41"/>
    <w:rsid w:val="00DB3A79"/>
    <w:rsid w:val="00E65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791733-CBB9-41B1-B597-5424C7077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unhideWhenUsed/>
    <w:qFormat/>
    <w:rsid w:val="00B8329B"/>
    <w:pPr>
      <w:keepNext/>
      <w:keepLines/>
      <w:spacing w:before="40" w:after="0" w:line="240" w:lineRule="auto"/>
      <w:outlineLvl w:val="3"/>
    </w:pPr>
    <w:rPr>
      <w:rFonts w:asciiTheme="majorHAnsi" w:eastAsiaTheme="majorEastAsia" w:hAnsiTheme="majorHAnsi" w:cstheme="majorBidi"/>
      <w:i/>
      <w:iCs/>
      <w:color w:val="2E74B5" w:themeColor="accent1"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5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qFormat/>
    <w:rsid w:val="00454235"/>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qFormat/>
    <w:rsid w:val="00454235"/>
    <w:rPr>
      <w:rFonts w:ascii="Tahoma" w:eastAsia="Times New Roman" w:hAnsi="Tahoma" w:cs="Tahoma"/>
      <w:sz w:val="16"/>
      <w:szCs w:val="16"/>
    </w:rPr>
  </w:style>
  <w:style w:type="paragraph" w:styleId="NormalWeb">
    <w:name w:val="Normal (Web)"/>
    <w:basedOn w:val="Normal"/>
    <w:link w:val="NormalWebChar"/>
    <w:uiPriority w:val="99"/>
    <w:qFormat/>
    <w:rsid w:val="00BC6B93"/>
    <w:pPr>
      <w:spacing w:before="100" w:beforeAutospacing="1" w:after="100" w:afterAutospacing="1" w:line="240" w:lineRule="auto"/>
    </w:pPr>
    <w:rPr>
      <w:rFonts w:eastAsia="Times New Roman" w:cs="Times New Roman"/>
      <w:sz w:val="24"/>
      <w:szCs w:val="24"/>
      <w:lang w:val="zh-CN" w:eastAsia="zh-CN"/>
    </w:rPr>
  </w:style>
  <w:style w:type="character" w:customStyle="1" w:styleId="NormalWebChar">
    <w:name w:val="Normal (Web) Char"/>
    <w:link w:val="NormalWeb"/>
    <w:uiPriority w:val="99"/>
    <w:qFormat/>
    <w:locked/>
    <w:rsid w:val="00BC6B93"/>
    <w:rPr>
      <w:rFonts w:eastAsia="Times New Roman" w:cs="Times New Roman"/>
      <w:sz w:val="24"/>
      <w:szCs w:val="24"/>
      <w:lang w:val="zh-CN" w:eastAsia="zh-CN"/>
    </w:rPr>
  </w:style>
  <w:style w:type="paragraph" w:styleId="Header">
    <w:name w:val="header"/>
    <w:basedOn w:val="Normal"/>
    <w:link w:val="HeaderChar"/>
    <w:uiPriority w:val="99"/>
    <w:unhideWhenUsed/>
    <w:rsid w:val="00BC6B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B93"/>
  </w:style>
  <w:style w:type="paragraph" w:styleId="Footer">
    <w:name w:val="footer"/>
    <w:basedOn w:val="Normal"/>
    <w:link w:val="FooterChar"/>
    <w:uiPriority w:val="99"/>
    <w:unhideWhenUsed/>
    <w:rsid w:val="00BC6B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B93"/>
  </w:style>
  <w:style w:type="paragraph" w:styleId="ListParagraph">
    <w:name w:val="List Paragraph"/>
    <w:basedOn w:val="Normal"/>
    <w:uiPriority w:val="34"/>
    <w:qFormat/>
    <w:rsid w:val="009939C5"/>
    <w:pPr>
      <w:ind w:left="720"/>
      <w:contextualSpacing/>
    </w:pPr>
  </w:style>
  <w:style w:type="character" w:customStyle="1" w:styleId="Heading4Char">
    <w:name w:val="Heading 4 Char"/>
    <w:basedOn w:val="DefaultParagraphFont"/>
    <w:link w:val="Heading4"/>
    <w:uiPriority w:val="9"/>
    <w:rsid w:val="00B8329B"/>
    <w:rPr>
      <w:rFonts w:asciiTheme="majorHAnsi" w:eastAsiaTheme="majorEastAsia" w:hAnsiTheme="majorHAnsi" w:cstheme="majorBidi"/>
      <w:i/>
      <w:iCs/>
      <w:color w:val="2E74B5" w:themeColor="accent1" w:themeShade="BF"/>
      <w:szCs w:val="24"/>
    </w:rPr>
  </w:style>
  <w:style w:type="character" w:styleId="Strong">
    <w:name w:val="Strong"/>
    <w:basedOn w:val="DefaultParagraphFont"/>
    <w:uiPriority w:val="22"/>
    <w:qFormat/>
    <w:rsid w:val="00B8329B"/>
    <w:rPr>
      <w:b/>
      <w:bCs/>
    </w:rPr>
  </w:style>
  <w:style w:type="character" w:customStyle="1" w:styleId="dieu">
    <w:name w:val="dieu"/>
    <w:qFormat/>
    <w:rsid w:val="00E65A4E"/>
    <w:rPr>
      <w:rFonts w:ascii=".VnTime" w:hAnsi=".VnTime"/>
      <w:b/>
      <w:spacing w:val="2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5743</Words>
  <Characters>32740</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2025-01-21T10:41:00Z</cp:lastPrinted>
  <dcterms:created xsi:type="dcterms:W3CDTF">2025-01-23T08:41:00Z</dcterms:created>
  <dcterms:modified xsi:type="dcterms:W3CDTF">2025-01-23T08:41:00Z</dcterms:modified>
</cp:coreProperties>
</file>